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header19.xml" ContentType="application/vnd.openxmlformats-officedocument.wordprocessingml.head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3A01" w:rsidRDefault="00B75A65">
      <w:pPr>
        <w:pStyle w:val="BodyText"/>
        <w:rPr>
          <w:rFonts w:ascii="Times New Roman"/>
          <w:sz w:val="28"/>
        </w:rPr>
      </w:pPr>
      <w:r>
        <w:rPr>
          <w:noProof/>
        </w:rPr>
        <mc:AlternateContent>
          <mc:Choice Requires="wpg">
            <w:drawing>
              <wp:anchor distT="0" distB="0" distL="0" distR="0" simplePos="0" relativeHeight="460629504" behindDoc="1" locked="0" layoutInCell="1" allowOverlap="1">
                <wp:simplePos x="0" y="0"/>
                <wp:positionH relativeFrom="page">
                  <wp:posOffset>-39009</wp:posOffset>
                </wp:positionH>
                <wp:positionV relativeFrom="page">
                  <wp:posOffset>698</wp:posOffset>
                </wp:positionV>
                <wp:extent cx="765937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9370" cy="10692130"/>
                          <a:chOff x="0" y="0"/>
                          <a:chExt cx="7659370" cy="10692130"/>
                        </a:xfrm>
                      </wpg:grpSpPr>
                      <pic:pic xmlns:pic="http://schemas.openxmlformats.org/drawingml/2006/picture">
                        <pic:nvPicPr>
                          <pic:cNvPr id="2" name="Image 2"/>
                          <pic:cNvPicPr/>
                        </pic:nvPicPr>
                        <pic:blipFill>
                          <a:blip r:embed="rId8" cstate="print"/>
                          <a:stretch>
                            <a:fillRect/>
                          </a:stretch>
                        </pic:blipFill>
                        <pic:spPr>
                          <a:xfrm>
                            <a:off x="63533" y="0"/>
                            <a:ext cx="7428979" cy="7753743"/>
                          </a:xfrm>
                          <a:prstGeom prst="rect">
                            <a:avLst/>
                          </a:prstGeom>
                        </pic:spPr>
                      </pic:pic>
                      <wps:wsp>
                        <wps:cNvPr id="3" name="Graphic 3"/>
                        <wps:cNvSpPr/>
                        <wps:spPr>
                          <a:xfrm>
                            <a:off x="63511" y="4340097"/>
                            <a:ext cx="7534275" cy="6351905"/>
                          </a:xfrm>
                          <a:custGeom>
                            <a:avLst/>
                            <a:gdLst/>
                            <a:ahLst/>
                            <a:cxnLst/>
                            <a:rect l="l" t="t" r="r" b="b"/>
                            <a:pathLst>
                              <a:path w="7534275" h="6351905">
                                <a:moveTo>
                                  <a:pt x="0" y="0"/>
                                </a:moveTo>
                                <a:lnTo>
                                  <a:pt x="0" y="6351905"/>
                                </a:lnTo>
                                <a:lnTo>
                                  <a:pt x="7533741" y="6351905"/>
                                </a:lnTo>
                                <a:lnTo>
                                  <a:pt x="7533741" y="3183915"/>
                                </a:lnTo>
                                <a:lnTo>
                                  <a:pt x="0" y="0"/>
                                </a:lnTo>
                                <a:close/>
                              </a:path>
                            </a:pathLst>
                          </a:custGeom>
                          <a:solidFill>
                            <a:srgbClr val="003263"/>
                          </a:solidFill>
                        </wps:spPr>
                        <wps:bodyPr wrap="square" lIns="0" tIns="0" rIns="0" bIns="0" rtlCol="0">
                          <a:prstTxWarp prst="textNoShape">
                            <a:avLst/>
                          </a:prstTxWarp>
                          <a:noAutofit/>
                        </wps:bodyPr>
                      </wps:wsp>
                      <wps:wsp>
                        <wps:cNvPr id="4" name="Graphic 4"/>
                        <wps:cNvSpPr/>
                        <wps:spPr>
                          <a:xfrm>
                            <a:off x="63534" y="7840178"/>
                            <a:ext cx="7534275" cy="2832100"/>
                          </a:xfrm>
                          <a:custGeom>
                            <a:avLst/>
                            <a:gdLst/>
                            <a:ahLst/>
                            <a:cxnLst/>
                            <a:rect l="l" t="t" r="r" b="b"/>
                            <a:pathLst>
                              <a:path w="7534275" h="2832100">
                                <a:moveTo>
                                  <a:pt x="7533716" y="0"/>
                                </a:moveTo>
                                <a:lnTo>
                                  <a:pt x="0" y="2263648"/>
                                </a:lnTo>
                                <a:lnTo>
                                  <a:pt x="0" y="2831541"/>
                                </a:lnTo>
                                <a:lnTo>
                                  <a:pt x="7533716" y="2831541"/>
                                </a:lnTo>
                                <a:lnTo>
                                  <a:pt x="7533716" y="0"/>
                                </a:lnTo>
                                <a:close/>
                              </a:path>
                            </a:pathLst>
                          </a:custGeom>
                          <a:solidFill>
                            <a:srgbClr val="C9E2EA"/>
                          </a:solidFill>
                        </wps:spPr>
                        <wps:bodyPr wrap="square" lIns="0" tIns="0" rIns="0" bIns="0" rtlCol="0">
                          <a:prstTxWarp prst="textNoShape">
                            <a:avLst/>
                          </a:prstTxWarp>
                          <a:noAutofit/>
                        </wps:bodyPr>
                      </wps:wsp>
                      <wps:wsp>
                        <wps:cNvPr id="5" name="Graphic 5"/>
                        <wps:cNvSpPr/>
                        <wps:spPr>
                          <a:xfrm>
                            <a:off x="72849" y="7808930"/>
                            <a:ext cx="7522845" cy="2320925"/>
                          </a:xfrm>
                          <a:custGeom>
                            <a:avLst/>
                            <a:gdLst/>
                            <a:ahLst/>
                            <a:cxnLst/>
                            <a:rect l="l" t="t" r="r" b="b"/>
                            <a:pathLst>
                              <a:path w="7522845" h="2320925">
                                <a:moveTo>
                                  <a:pt x="7522659" y="0"/>
                                </a:moveTo>
                                <a:lnTo>
                                  <a:pt x="0" y="2320480"/>
                                </a:lnTo>
                              </a:path>
                            </a:pathLst>
                          </a:custGeom>
                          <a:ln w="126999">
                            <a:solidFill>
                              <a:srgbClr val="FFFFFF"/>
                            </a:solidFill>
                            <a:prstDash val="solid"/>
                          </a:ln>
                        </wps:spPr>
                        <wps:bodyPr wrap="square" lIns="0" tIns="0" rIns="0" bIns="0" rtlCol="0">
                          <a:prstTxWarp prst="textNoShape">
                            <a:avLst/>
                          </a:prstTxWarp>
                          <a:noAutofit/>
                        </wps:bodyPr>
                      </wps:wsp>
                      <wps:wsp>
                        <wps:cNvPr id="6" name="Graphic 6"/>
                        <wps:cNvSpPr/>
                        <wps:spPr>
                          <a:xfrm>
                            <a:off x="100756" y="63500"/>
                            <a:ext cx="7433309" cy="10565130"/>
                          </a:xfrm>
                          <a:custGeom>
                            <a:avLst/>
                            <a:gdLst/>
                            <a:ahLst/>
                            <a:cxnLst/>
                            <a:rect l="l" t="t" r="r" b="b"/>
                            <a:pathLst>
                              <a:path w="7433309" h="10565130">
                                <a:moveTo>
                                  <a:pt x="0" y="10565003"/>
                                </a:moveTo>
                                <a:lnTo>
                                  <a:pt x="7433005" y="10565003"/>
                                </a:lnTo>
                                <a:lnTo>
                                  <a:pt x="7433005" y="0"/>
                                </a:lnTo>
                                <a:lnTo>
                                  <a:pt x="0" y="0"/>
                                </a:lnTo>
                                <a:lnTo>
                                  <a:pt x="0" y="10565003"/>
                                </a:lnTo>
                                <a:close/>
                              </a:path>
                            </a:pathLst>
                          </a:custGeom>
                          <a:ln w="127000">
                            <a:solidFill>
                              <a:srgbClr val="FFFFFF"/>
                            </a:solidFill>
                            <a:prstDash val="solid"/>
                          </a:ln>
                        </wps:spPr>
                        <wps:bodyPr wrap="square" lIns="0" tIns="0" rIns="0" bIns="0" rtlCol="0">
                          <a:prstTxWarp prst="textNoShape">
                            <a:avLst/>
                          </a:prstTxWarp>
                          <a:noAutofit/>
                        </wps:bodyPr>
                      </wps:wsp>
                      <wps:wsp>
                        <wps:cNvPr id="7" name="Graphic 7"/>
                        <wps:cNvSpPr/>
                        <wps:spPr>
                          <a:xfrm>
                            <a:off x="63500" y="4265999"/>
                            <a:ext cx="7532370" cy="3210560"/>
                          </a:xfrm>
                          <a:custGeom>
                            <a:avLst/>
                            <a:gdLst/>
                            <a:ahLst/>
                            <a:cxnLst/>
                            <a:rect l="l" t="t" r="r" b="b"/>
                            <a:pathLst>
                              <a:path w="7532370" h="3210560">
                                <a:moveTo>
                                  <a:pt x="7532009" y="3210071"/>
                                </a:moveTo>
                                <a:lnTo>
                                  <a:pt x="0" y="0"/>
                                </a:lnTo>
                              </a:path>
                            </a:pathLst>
                          </a:custGeom>
                          <a:ln w="1270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5179805" y="9768378"/>
                            <a:ext cx="1979997" cy="490844"/>
                          </a:xfrm>
                          <a:prstGeom prst="rect">
                            <a:avLst/>
                          </a:prstGeom>
                        </pic:spPr>
                      </pic:pic>
                      <wps:wsp>
                        <wps:cNvPr id="9" name="Graphic 9"/>
                        <wps:cNvSpPr/>
                        <wps:spPr>
                          <a:xfrm>
                            <a:off x="774007" y="8248327"/>
                            <a:ext cx="415290" cy="46990"/>
                          </a:xfrm>
                          <a:custGeom>
                            <a:avLst/>
                            <a:gdLst/>
                            <a:ahLst/>
                            <a:cxnLst/>
                            <a:rect l="l" t="t" r="r" b="b"/>
                            <a:pathLst>
                              <a:path w="415290" h="46990">
                                <a:moveTo>
                                  <a:pt x="409600" y="0"/>
                                </a:moveTo>
                                <a:lnTo>
                                  <a:pt x="5080" y="0"/>
                                </a:lnTo>
                                <a:lnTo>
                                  <a:pt x="0" y="5080"/>
                                </a:lnTo>
                                <a:lnTo>
                                  <a:pt x="0" y="35560"/>
                                </a:lnTo>
                                <a:lnTo>
                                  <a:pt x="0" y="41910"/>
                                </a:lnTo>
                                <a:lnTo>
                                  <a:pt x="5080" y="46990"/>
                                </a:lnTo>
                                <a:lnTo>
                                  <a:pt x="409600" y="46990"/>
                                </a:lnTo>
                                <a:lnTo>
                                  <a:pt x="414680" y="41910"/>
                                </a:lnTo>
                                <a:lnTo>
                                  <a:pt x="414680" y="5080"/>
                                </a:lnTo>
                                <a:lnTo>
                                  <a:pt x="4096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7CDE74" id="Group 1" o:spid="_x0000_s1026" style="position:absolute;margin-left:-3.05pt;margin-top:.05pt;width:603.1pt;height:841.9pt;z-index:-42686976;mso-wrap-distance-left:0;mso-wrap-distance-right:0;mso-position-horizontal-relative:page;mso-position-vertical-relative:page" coordsize="765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5;width:74290;height:7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">
                  <v:imagedata r:id="rId10" o:title=""/>
                </v:shape>
                <v:shape id="Graphic 3" o:spid="_x0000_s1028" style="position:absolute;left:635;top:43400;width:75342;height:63520;visibility:visible;mso-wrap-style:square;v-text-anchor:top" coordsize="7534275,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" path="m,l,6351905r7533741,l7533741,3183915,,xe" fillcolor="#003263" stroked="f">
                  <v:path arrowok="t"/>
                </v:shape>
                <v:shape id="Graphic 4" o:spid="_x0000_s1029" style="position:absolute;left:635;top:78401;width:75343;height:28321;visibility:visible;mso-wrap-style:square;v-text-anchor:top" coordsize="7534275,28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" path="m7533716,l,2263648r,567893l7533716,2831541,7533716,xe" fillcolor="#c9e2ea" stroked="f">
                  <v:path arrowok="t"/>
                </v:shape>
                <v:shape id="Graphic 5" o:spid="_x0000_s1030" style="position:absolute;left:728;top:78089;width:75228;height:23209;visibility:visible;mso-wrap-style:square;v-text-anchor:top" coordsize="7522845,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" path="m7522659,l,2320480e" filled="f" strokecolor="white" strokeweight="3.52775mm">
                  <v:path arrowok="t"/>
                </v:shape>
                <v:shape id="Graphic 6" o:spid="_x0000_s1031" style="position:absolute;left:1007;top:635;width:74333;height:105651;visibility:visible;mso-wrap-style:square;v-text-anchor:top" coordsize="7433309,105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" path="m,10565003r7433005,l7433005,,,,,10565003xe" filled="f" strokecolor="white" strokeweight="10pt">
                  <v:path arrowok="t"/>
                </v:shape>
                <v:shape id="Graphic 7" o:spid="_x0000_s1032" style="position:absolute;left:635;top:42659;width:75323;height:32106;visibility:visible;mso-wrap-style:square;v-text-anchor:top" coordsize="753237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" path="m7532009,3210071l,e" filled="f" strokecolor="white" strokeweight="10pt">
                  <v:path arrowok="t"/>
                </v:shape>
                <v:shape id="Image 8" o:spid="_x0000_s1033" type="#_x0000_t75" style="position:absolute;left:51798;top:97683;width:19800;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">
                  <v:imagedata r:id="rId11" o:title=""/>
                </v:shape>
                <v:shape id="Graphic 9" o:spid="_x0000_s1034" style="position:absolute;left:7740;top:82483;width:4152;height:470;visibility:visible;mso-wrap-style:square;v-text-anchor:top" coordsize="4152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" path="m409600,l5080,,,5080,,35560r,6350l5080,46990r404520,l414680,41910r,-36830l409600,xe" stroked="f">
                  <v:path arrowok="t"/>
                </v:shape>
                <w10:wrap anchorx="page" anchory="page"/>
              </v:group>
            </w:pict>
          </mc:Fallback>
        </mc:AlternateContent>
      </w: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rPr>
          <w:rFonts w:ascii="Times New Roman"/>
          <w:sz w:val="28"/>
        </w:rPr>
      </w:pPr>
    </w:p>
    <w:p w:rsidR="00CC3A01" w:rsidRDefault="00CC3A01">
      <w:pPr>
        <w:pStyle w:val="BodyText"/>
        <w:spacing w:before="78"/>
        <w:rPr>
          <w:rFonts w:ascii="Times New Roman"/>
          <w:sz w:val="28"/>
        </w:rPr>
      </w:pPr>
    </w:p>
    <w:p w:rsidR="00CC3A01" w:rsidRDefault="00B75A65">
      <w:pPr>
        <w:spacing w:line="365" w:lineRule="exact"/>
        <w:ind w:left="579"/>
        <w:rPr>
          <w:rFonts w:ascii="Arial Black"/>
          <w:sz w:val="28"/>
        </w:rPr>
      </w:pPr>
      <w:r>
        <w:rPr>
          <w:rFonts w:ascii="Arial Black"/>
          <w:color w:val="FFFFFF"/>
          <w:w w:val="80"/>
          <w:sz w:val="28"/>
        </w:rPr>
        <w:t>THE</w:t>
      </w:r>
      <w:r>
        <w:rPr>
          <w:rFonts w:ascii="Arial Black"/>
          <w:color w:val="FFFFFF"/>
          <w:spacing w:val="-8"/>
          <w:sz w:val="28"/>
        </w:rPr>
        <w:t xml:space="preserve"> </w:t>
      </w:r>
      <w:r>
        <w:rPr>
          <w:rFonts w:ascii="Arial Black"/>
          <w:color w:val="FFFFFF"/>
          <w:w w:val="80"/>
          <w:sz w:val="28"/>
        </w:rPr>
        <w:t>CITY</w:t>
      </w:r>
      <w:r>
        <w:rPr>
          <w:rFonts w:ascii="Arial Black"/>
          <w:color w:val="FFFFFF"/>
          <w:spacing w:val="-8"/>
          <w:sz w:val="28"/>
        </w:rPr>
        <w:t xml:space="preserve"> </w:t>
      </w:r>
      <w:r>
        <w:rPr>
          <w:rFonts w:ascii="Arial Black"/>
          <w:color w:val="FFFFFF"/>
          <w:spacing w:val="-7"/>
          <w:w w:val="80"/>
          <w:sz w:val="28"/>
        </w:rPr>
        <w:t>OF</w:t>
      </w:r>
    </w:p>
    <w:p w:rsidR="00CC3A01" w:rsidRDefault="00B75A65">
      <w:pPr>
        <w:spacing w:line="365" w:lineRule="exact"/>
        <w:ind w:left="579"/>
        <w:rPr>
          <w:rFonts w:ascii="Arial Black"/>
          <w:sz w:val="28"/>
        </w:rPr>
      </w:pPr>
      <w:r>
        <w:rPr>
          <w:rFonts w:ascii="Arial Black"/>
          <w:color w:val="FFFFFF"/>
          <w:w w:val="80"/>
          <w:sz w:val="28"/>
        </w:rPr>
        <w:t>GREATER</w:t>
      </w:r>
      <w:r>
        <w:rPr>
          <w:rFonts w:ascii="Arial Black"/>
          <w:color w:val="FFFFFF"/>
          <w:spacing w:val="22"/>
          <w:sz w:val="28"/>
        </w:rPr>
        <w:t xml:space="preserve"> </w:t>
      </w:r>
      <w:r>
        <w:rPr>
          <w:rFonts w:ascii="Arial Black"/>
          <w:color w:val="FFFFFF"/>
          <w:spacing w:val="-2"/>
          <w:w w:val="95"/>
          <w:sz w:val="28"/>
        </w:rPr>
        <w:t>GEELONG</w:t>
      </w:r>
    </w:p>
    <w:p w:rsidR="00CC3A01" w:rsidRDefault="00CC3A01">
      <w:pPr>
        <w:pStyle w:val="BodyText"/>
        <w:spacing w:before="23"/>
        <w:rPr>
          <w:rFonts w:ascii="Arial Black"/>
          <w:sz w:val="28"/>
        </w:rPr>
      </w:pPr>
    </w:p>
    <w:p w:rsidR="00CC3A01" w:rsidRDefault="00B75A65">
      <w:pPr>
        <w:pStyle w:val="Title"/>
        <w:spacing w:line="204" w:lineRule="auto"/>
      </w:pPr>
      <w:r>
        <w:rPr>
          <w:color w:val="FFFFFF"/>
          <w:w w:val="80"/>
        </w:rPr>
        <w:t xml:space="preserve">2024-25 TO 2027-28 </w:t>
      </w:r>
      <w:r>
        <w:rPr>
          <w:color w:val="FFFFFF"/>
          <w:spacing w:val="10"/>
          <w:w w:val="85"/>
        </w:rPr>
        <w:t>BUDGET</w:t>
      </w:r>
    </w:p>
    <w:p w:rsidR="00CC3A01" w:rsidRDefault="00CC3A01">
      <w:pPr>
        <w:pStyle w:val="BodyText"/>
        <w:rPr>
          <w:rFonts w:ascii="Arial Black"/>
          <w:sz w:val="24"/>
        </w:rPr>
      </w:pPr>
    </w:p>
    <w:p w:rsidR="00CC3A01" w:rsidRDefault="00CC3A01">
      <w:pPr>
        <w:pStyle w:val="BodyText"/>
        <w:rPr>
          <w:rFonts w:ascii="Arial Black"/>
          <w:sz w:val="24"/>
        </w:rPr>
      </w:pPr>
    </w:p>
    <w:p w:rsidR="00CC3A01" w:rsidRDefault="00CC3A01">
      <w:pPr>
        <w:pStyle w:val="BodyText"/>
        <w:rPr>
          <w:rFonts w:ascii="Arial Black"/>
          <w:sz w:val="24"/>
        </w:rPr>
      </w:pPr>
    </w:p>
    <w:p w:rsidR="00CC3A01" w:rsidRDefault="00CC3A01">
      <w:pPr>
        <w:pStyle w:val="BodyText"/>
        <w:spacing w:before="115"/>
        <w:rPr>
          <w:rFonts w:ascii="Arial Black"/>
          <w:sz w:val="24"/>
        </w:rPr>
      </w:pPr>
    </w:p>
    <w:p w:rsidR="00CC3A01" w:rsidRDefault="00B75A65">
      <w:pPr>
        <w:ind w:left="619"/>
        <w:rPr>
          <w:rFonts w:ascii="Arial Black"/>
          <w:sz w:val="24"/>
        </w:rPr>
      </w:pPr>
      <w:r>
        <w:rPr>
          <w:rFonts w:ascii="Arial Black"/>
          <w:color w:val="FFFFFF"/>
          <w:spacing w:val="16"/>
          <w:w w:val="85"/>
          <w:sz w:val="24"/>
        </w:rPr>
        <w:t>ADOPTED</w:t>
      </w:r>
      <w:r>
        <w:rPr>
          <w:rFonts w:ascii="Arial Black"/>
          <w:color w:val="FFFFFF"/>
          <w:spacing w:val="3"/>
          <w:w w:val="85"/>
          <w:sz w:val="24"/>
        </w:rPr>
        <w:t xml:space="preserve"> </w:t>
      </w:r>
      <w:r>
        <w:rPr>
          <w:rFonts w:ascii="Arial Black"/>
          <w:color w:val="FFFFFF"/>
          <w:spacing w:val="9"/>
          <w:w w:val="85"/>
          <w:sz w:val="24"/>
        </w:rPr>
        <w:t>25</w:t>
      </w:r>
      <w:r>
        <w:rPr>
          <w:rFonts w:ascii="Arial Black"/>
          <w:color w:val="FFFFFF"/>
          <w:spacing w:val="3"/>
          <w:w w:val="85"/>
          <w:sz w:val="24"/>
        </w:rPr>
        <w:t xml:space="preserve"> </w:t>
      </w:r>
      <w:r>
        <w:rPr>
          <w:rFonts w:ascii="Arial Black"/>
          <w:color w:val="FFFFFF"/>
          <w:spacing w:val="14"/>
          <w:w w:val="85"/>
          <w:sz w:val="24"/>
        </w:rPr>
        <w:t>JUNE</w:t>
      </w:r>
      <w:r>
        <w:rPr>
          <w:rFonts w:ascii="Arial Black"/>
          <w:color w:val="FFFFFF"/>
          <w:spacing w:val="4"/>
          <w:w w:val="85"/>
          <w:sz w:val="24"/>
        </w:rPr>
        <w:t xml:space="preserve"> </w:t>
      </w:r>
      <w:r>
        <w:rPr>
          <w:rFonts w:ascii="Arial Black"/>
          <w:color w:val="FFFFFF"/>
          <w:spacing w:val="15"/>
          <w:w w:val="85"/>
          <w:sz w:val="24"/>
        </w:rPr>
        <w:t>2024</w:t>
      </w:r>
    </w:p>
    <w:p w:rsidR="00CC3A01" w:rsidRDefault="00CC3A01">
      <w:pPr>
        <w:rPr>
          <w:rFonts w:ascii="Arial Black"/>
          <w:sz w:val="24"/>
        </w:rPr>
        <w:sectPr w:rsidR="00CC3A01">
          <w:type w:val="continuous"/>
          <w:pgSz w:w="11900" w:h="16840"/>
          <w:pgMar w:top="1940" w:right="360" w:bottom="280" w:left="540" w:header="720" w:footer="720" w:gutter="0"/>
          <w:cols w:space="720"/>
        </w:sectPr>
      </w:pPr>
    </w:p>
    <w:p w:rsidR="00CC3A01" w:rsidRDefault="00B75A65">
      <w:pPr>
        <w:pStyle w:val="BodyText"/>
        <w:spacing w:before="354"/>
        <w:rPr>
          <w:rFonts w:ascii="Arial Black"/>
          <w:sz w:val="44"/>
        </w:rPr>
      </w:pPr>
      <w:r>
        <w:rPr>
          <w:noProof/>
        </w:rPr>
        <w:lastRenderedPageBreak/>
        <w:drawing>
          <wp:anchor distT="0" distB="0" distL="0" distR="0" simplePos="0" relativeHeight="460630016" behindDoc="1" locked="0" layoutInCell="1" allowOverlap="1">
            <wp:simplePos x="0" y="0"/>
            <wp:positionH relativeFrom="page">
              <wp:posOffset>141223</wp:posOffset>
            </wp:positionH>
            <wp:positionV relativeFrom="page">
              <wp:posOffset>332739</wp:posOffset>
            </wp:positionV>
            <wp:extent cx="7277100" cy="98282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7277100" cy="9828275"/>
                    </a:xfrm>
                    <a:prstGeom prst="rect">
                      <a:avLst/>
                    </a:prstGeom>
                  </pic:spPr>
                </pic:pic>
              </a:graphicData>
            </a:graphic>
          </wp:anchor>
        </w:drawing>
      </w:r>
    </w:p>
    <w:p w:rsidR="00CC3A01" w:rsidRDefault="00B75A65">
      <w:pPr>
        <w:ind w:left="164" w:right="4564"/>
        <w:rPr>
          <w:rFonts w:ascii="Arial"/>
          <w:sz w:val="44"/>
        </w:rPr>
      </w:pPr>
      <w:r>
        <w:rPr>
          <w:rFonts w:ascii="Arial"/>
          <w:color w:val="FFFFFF"/>
          <w:sz w:val="44"/>
        </w:rPr>
        <w:t>Local</w:t>
      </w:r>
      <w:r>
        <w:rPr>
          <w:rFonts w:ascii="Arial"/>
          <w:color w:val="FFFFFF"/>
          <w:spacing w:val="-6"/>
          <w:sz w:val="44"/>
        </w:rPr>
        <w:t xml:space="preserve"> </w:t>
      </w:r>
      <w:r>
        <w:rPr>
          <w:rFonts w:ascii="Arial"/>
          <w:color w:val="FFFFFF"/>
          <w:sz w:val="44"/>
        </w:rPr>
        <w:t>Government</w:t>
      </w:r>
      <w:r>
        <w:rPr>
          <w:rFonts w:ascii="Arial"/>
          <w:color w:val="FFFFFF"/>
          <w:spacing w:val="-13"/>
          <w:sz w:val="44"/>
        </w:rPr>
        <w:t xml:space="preserve"> </w:t>
      </w:r>
      <w:r>
        <w:rPr>
          <w:rFonts w:ascii="Arial"/>
          <w:color w:val="FFFFFF"/>
          <w:sz w:val="44"/>
        </w:rPr>
        <w:t>Model Budget Report</w:t>
      </w:r>
    </w:p>
    <w:p w:rsidR="00CC3A01" w:rsidRDefault="00CC3A01">
      <w:pPr>
        <w:pStyle w:val="BodyText"/>
        <w:spacing w:before="7"/>
        <w:rPr>
          <w:sz w:val="44"/>
        </w:rPr>
      </w:pPr>
    </w:p>
    <w:p w:rsidR="00CC3A01" w:rsidRDefault="00B75A65">
      <w:pPr>
        <w:ind w:left="164"/>
        <w:rPr>
          <w:rFonts w:ascii="Arial"/>
          <w:sz w:val="29"/>
        </w:rPr>
      </w:pPr>
      <w:r>
        <w:rPr>
          <w:rFonts w:ascii="Arial"/>
          <w:color w:val="FFFFFF"/>
          <w:sz w:val="29"/>
        </w:rPr>
        <w:t>2024-</w:t>
      </w:r>
      <w:r>
        <w:rPr>
          <w:rFonts w:ascii="Arial"/>
          <w:color w:val="FFFFFF"/>
          <w:spacing w:val="-5"/>
          <w:sz w:val="29"/>
        </w:rPr>
        <w:t>25</w:t>
      </w: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rPr>
          <w:sz w:val="29"/>
        </w:rPr>
      </w:pPr>
    </w:p>
    <w:p w:rsidR="00CC3A01" w:rsidRDefault="00CC3A01">
      <w:pPr>
        <w:pStyle w:val="BodyText"/>
        <w:spacing w:before="134"/>
        <w:rPr>
          <w:sz w:val="29"/>
        </w:rPr>
      </w:pPr>
    </w:p>
    <w:p w:rsidR="00CC3A01" w:rsidRDefault="00B75A65">
      <w:pPr>
        <w:ind w:left="164"/>
        <w:rPr>
          <w:rFonts w:ascii="Arial"/>
          <w:sz w:val="29"/>
        </w:rPr>
      </w:pPr>
      <w:r>
        <w:rPr>
          <w:rFonts w:ascii="Arial"/>
          <w:color w:val="FFFFFF"/>
          <w:sz w:val="29"/>
        </w:rPr>
        <w:t>LOCAL</w:t>
      </w:r>
      <w:r>
        <w:rPr>
          <w:rFonts w:ascii="Arial"/>
          <w:color w:val="FFFFFF"/>
          <w:spacing w:val="13"/>
          <w:sz w:val="29"/>
        </w:rPr>
        <w:t xml:space="preserve"> </w:t>
      </w:r>
      <w:r>
        <w:rPr>
          <w:rFonts w:ascii="Arial"/>
          <w:color w:val="FFFFFF"/>
          <w:sz w:val="29"/>
        </w:rPr>
        <w:t>GOVERNMENT</w:t>
      </w:r>
      <w:r>
        <w:rPr>
          <w:rFonts w:ascii="Arial"/>
          <w:color w:val="FFFFFF"/>
          <w:spacing w:val="19"/>
          <w:sz w:val="29"/>
        </w:rPr>
        <w:t xml:space="preserve"> </w:t>
      </w:r>
      <w:r>
        <w:rPr>
          <w:rFonts w:ascii="Arial"/>
          <w:color w:val="FFFFFF"/>
          <w:spacing w:val="-2"/>
          <w:sz w:val="29"/>
        </w:rPr>
        <w:t>VICTORIA</w:t>
      </w:r>
    </w:p>
    <w:p w:rsidR="00CC3A01" w:rsidRDefault="00CC3A01">
      <w:pPr>
        <w:rPr>
          <w:rFonts w:ascii="Arial"/>
          <w:sz w:val="29"/>
        </w:rPr>
        <w:sectPr w:rsidR="00CC3A01">
          <w:pgSz w:w="11900" w:h="16840"/>
          <w:pgMar w:top="1940" w:right="360" w:bottom="280" w:left="540" w:header="720" w:footer="720" w:gutter="0"/>
          <w:cols w:space="720"/>
        </w:sectPr>
      </w:pPr>
    </w:p>
    <w:p w:rsidR="00CC3A01" w:rsidRDefault="00B75A65">
      <w:pPr>
        <w:tabs>
          <w:tab w:val="left" w:pos="9384"/>
        </w:tabs>
        <w:spacing w:before="88"/>
        <w:ind w:left="785"/>
        <w:rPr>
          <w:rFonts w:ascii="Arial"/>
          <w:sz w:val="18"/>
        </w:rPr>
      </w:pPr>
      <w:r>
        <w:rPr>
          <w:rFonts w:ascii="Arial"/>
          <w:b/>
          <w:color w:val="006FC0"/>
          <w:spacing w:val="-2"/>
          <w:sz w:val="18"/>
        </w:rPr>
        <w:lastRenderedPageBreak/>
        <w:t>Contents</w:t>
      </w:r>
      <w:r>
        <w:rPr>
          <w:rFonts w:ascii="Arial"/>
          <w:b/>
          <w:color w:val="006FC0"/>
          <w:sz w:val="18"/>
        </w:rPr>
        <w:tab/>
      </w:r>
      <w:r>
        <w:rPr>
          <w:rFonts w:ascii="Arial"/>
          <w:color w:val="7F7F7F"/>
          <w:spacing w:val="-4"/>
          <w:sz w:val="18"/>
        </w:rPr>
        <w:t>Page</w:t>
      </w:r>
    </w:p>
    <w:sdt>
      <w:sdtPr>
        <w:id w:val="2138915171"/>
        <w:docPartObj>
          <w:docPartGallery w:val="Table of Contents"/>
          <w:docPartUnique/>
        </w:docPartObj>
      </w:sdtPr>
      <w:sdtEndPr/>
      <w:sdtContent>
        <w:p w:rsidR="00CC3A01" w:rsidRDefault="00B75A65">
          <w:pPr>
            <w:pStyle w:val="TOC2"/>
            <w:tabs>
              <w:tab w:val="right" w:pos="9607"/>
            </w:tabs>
            <w:spacing w:before="217"/>
            <w:ind w:left="785" w:firstLine="0"/>
          </w:pPr>
          <w:r>
            <w:t>A</w:t>
          </w:r>
          <w:r>
            <w:rPr>
              <w:spacing w:val="-3"/>
            </w:rPr>
            <w:t xml:space="preserve"> </w:t>
          </w:r>
          <w:r>
            <w:t>message</w:t>
          </w:r>
          <w:r>
            <w:rPr>
              <w:spacing w:val="-1"/>
            </w:rPr>
            <w:t xml:space="preserve"> </w:t>
          </w:r>
          <w:r>
            <w:t>from</w:t>
          </w:r>
          <w:r>
            <w:rPr>
              <w:spacing w:val="-1"/>
            </w:rPr>
            <w:t xml:space="preserve"> </w:t>
          </w:r>
          <w:r>
            <w:t>the</w:t>
          </w:r>
          <w:r>
            <w:rPr>
              <w:spacing w:val="-1"/>
            </w:rPr>
            <w:t xml:space="preserve"> </w:t>
          </w:r>
          <w:r>
            <w:t>Mayor</w:t>
          </w:r>
          <w:r>
            <w:rPr>
              <w:spacing w:val="-1"/>
            </w:rPr>
            <w:t xml:space="preserve"> </w:t>
          </w:r>
          <w:r>
            <w:t>and</w:t>
          </w:r>
          <w:r>
            <w:rPr>
              <w:spacing w:val="-1"/>
            </w:rPr>
            <w:t xml:space="preserve"> </w:t>
          </w:r>
          <w:r>
            <w:rPr>
              <w:spacing w:val="-5"/>
            </w:rPr>
            <w:t>CEO</w:t>
          </w:r>
          <w:r>
            <w:tab/>
          </w:r>
          <w:r>
            <w:rPr>
              <w:spacing w:val="-10"/>
            </w:rPr>
            <w:t>1</w:t>
          </w:r>
        </w:p>
        <w:p w:rsidR="00CC3A01" w:rsidRDefault="00B75A65">
          <w:pPr>
            <w:pStyle w:val="TOC2"/>
            <w:tabs>
              <w:tab w:val="right" w:pos="9609"/>
            </w:tabs>
            <w:spacing w:before="209"/>
            <w:ind w:left="785" w:firstLine="0"/>
          </w:pPr>
          <w:hyperlink w:anchor="_TOC_250005" w:history="1">
            <w:r>
              <w:t>Executive</w:t>
            </w:r>
            <w:r>
              <w:rPr>
                <w:spacing w:val="-6"/>
              </w:rPr>
              <w:t xml:space="preserve"> </w:t>
            </w:r>
            <w:r>
              <w:rPr>
                <w:spacing w:val="-2"/>
              </w:rPr>
              <w:t>Summary</w:t>
            </w:r>
            <w:r>
              <w:tab/>
            </w:r>
            <w:r>
              <w:rPr>
                <w:spacing w:val="-10"/>
              </w:rPr>
              <w:t>3</w:t>
            </w:r>
          </w:hyperlink>
        </w:p>
        <w:p w:rsidR="00CC3A01" w:rsidRDefault="00B75A65">
          <w:pPr>
            <w:pStyle w:val="TOC1"/>
          </w:pPr>
          <w:r>
            <w:t xml:space="preserve">Budget </w:t>
          </w:r>
          <w:r>
            <w:rPr>
              <w:spacing w:val="-2"/>
            </w:rPr>
            <w:t>Reports</w:t>
          </w:r>
        </w:p>
        <w:p w:rsidR="00CC3A01" w:rsidRDefault="00B75A65">
          <w:pPr>
            <w:pStyle w:val="TOC2"/>
            <w:numPr>
              <w:ilvl w:val="0"/>
              <w:numId w:val="32"/>
            </w:numPr>
            <w:tabs>
              <w:tab w:val="left" w:pos="1086"/>
              <w:tab w:val="right" w:pos="9709"/>
            </w:tabs>
            <w:spacing w:before="217"/>
            <w:ind w:left="1086" w:hanging="301"/>
          </w:pPr>
          <w:r>
            <w:t>Link</w:t>
          </w:r>
          <w:r>
            <w:rPr>
              <w:spacing w:val="-1"/>
            </w:rPr>
            <w:t xml:space="preserve"> </w:t>
          </w:r>
          <w:r>
            <w:t xml:space="preserve">to the Integrated Planning and Reporting </w:t>
          </w:r>
          <w:r>
            <w:rPr>
              <w:spacing w:val="-2"/>
            </w:rPr>
            <w:t>Framework</w:t>
          </w:r>
          <w:r>
            <w:tab/>
          </w:r>
          <w:r>
            <w:rPr>
              <w:spacing w:val="-5"/>
            </w:rPr>
            <w:t>11</w:t>
          </w:r>
        </w:p>
        <w:p w:rsidR="00CC3A01" w:rsidRDefault="00B75A65">
          <w:pPr>
            <w:pStyle w:val="TOC2"/>
            <w:numPr>
              <w:ilvl w:val="0"/>
              <w:numId w:val="32"/>
            </w:numPr>
            <w:tabs>
              <w:tab w:val="left" w:pos="1086"/>
              <w:tab w:val="right" w:pos="9709"/>
            </w:tabs>
            <w:spacing w:before="209"/>
            <w:ind w:left="1086" w:hanging="301"/>
          </w:pPr>
          <w:hyperlink w:anchor="_TOC_250004" w:history="1">
            <w:r>
              <w:t>Services</w:t>
            </w:r>
            <w:r>
              <w:rPr>
                <w:spacing w:val="-1"/>
              </w:rPr>
              <w:t xml:space="preserve"> </w:t>
            </w:r>
            <w:r>
              <w:t>and service</w:t>
            </w:r>
            <w:r>
              <w:rPr>
                <w:spacing w:val="-1"/>
              </w:rPr>
              <w:t xml:space="preserve"> </w:t>
            </w:r>
            <w:r>
              <w:t xml:space="preserve">performance </w:t>
            </w:r>
            <w:r>
              <w:rPr>
                <w:spacing w:val="-2"/>
              </w:rPr>
              <w:t>indicators</w:t>
            </w:r>
            <w:r>
              <w:tab/>
            </w:r>
            <w:r>
              <w:rPr>
                <w:spacing w:val="-5"/>
              </w:rPr>
              <w:t>13</w:t>
            </w:r>
          </w:hyperlink>
        </w:p>
        <w:p w:rsidR="00CC3A01" w:rsidRDefault="00B75A65">
          <w:pPr>
            <w:pStyle w:val="TOC2"/>
            <w:numPr>
              <w:ilvl w:val="0"/>
              <w:numId w:val="32"/>
            </w:numPr>
            <w:tabs>
              <w:tab w:val="left" w:pos="1086"/>
              <w:tab w:val="right" w:pos="9701"/>
            </w:tabs>
            <w:ind w:left="1086" w:hanging="301"/>
          </w:pPr>
          <w:hyperlink w:anchor="_TOC_250003" w:history="1">
            <w:r>
              <w:t xml:space="preserve">Financial </w:t>
            </w:r>
            <w:r>
              <w:rPr>
                <w:spacing w:val="-2"/>
              </w:rPr>
              <w:t>Statements</w:t>
            </w:r>
            <w:r>
              <w:tab/>
            </w:r>
            <w:r>
              <w:rPr>
                <w:spacing w:val="-5"/>
              </w:rPr>
              <w:t>27</w:t>
            </w:r>
          </w:hyperlink>
        </w:p>
        <w:p w:rsidR="00CC3A01" w:rsidRDefault="00B75A65">
          <w:pPr>
            <w:pStyle w:val="TOC2"/>
            <w:numPr>
              <w:ilvl w:val="0"/>
              <w:numId w:val="32"/>
            </w:numPr>
            <w:tabs>
              <w:tab w:val="left" w:pos="1086"/>
              <w:tab w:val="right" w:pos="9710"/>
            </w:tabs>
            <w:ind w:left="1086" w:hanging="301"/>
          </w:pPr>
          <w:hyperlink w:anchor="_TOC_250002" w:history="1">
            <w:r>
              <w:t xml:space="preserve">Notes to the Financial </w:t>
            </w:r>
            <w:r>
              <w:rPr>
                <w:spacing w:val="-2"/>
              </w:rPr>
              <w:t>Statements</w:t>
            </w:r>
            <w:r>
              <w:tab/>
            </w:r>
            <w:r>
              <w:rPr>
                <w:spacing w:val="-5"/>
              </w:rPr>
              <w:t>37</w:t>
            </w:r>
          </w:hyperlink>
        </w:p>
        <w:p w:rsidR="00CC3A01" w:rsidRDefault="00B75A65">
          <w:pPr>
            <w:pStyle w:val="TOC2"/>
            <w:numPr>
              <w:ilvl w:val="0"/>
              <w:numId w:val="32"/>
            </w:numPr>
            <w:tabs>
              <w:tab w:val="left" w:pos="1086"/>
              <w:tab w:val="right" w:pos="9701"/>
            </w:tabs>
            <w:ind w:left="1086" w:hanging="301"/>
          </w:pPr>
          <w:r>
            <w:t>Targ</w:t>
          </w:r>
          <w:r>
            <w:t>eted</w:t>
          </w:r>
          <w:r>
            <w:rPr>
              <w:spacing w:val="-2"/>
            </w:rPr>
            <w:t xml:space="preserve"> </w:t>
          </w:r>
          <w:r>
            <w:t>performance</w:t>
          </w:r>
          <w:r>
            <w:rPr>
              <w:spacing w:val="-1"/>
            </w:rPr>
            <w:t xml:space="preserve"> </w:t>
          </w:r>
          <w:r>
            <w:rPr>
              <w:spacing w:val="-2"/>
            </w:rPr>
            <w:t>indicators</w:t>
          </w:r>
          <w:r>
            <w:tab/>
          </w:r>
          <w:r>
            <w:rPr>
              <w:spacing w:val="-5"/>
            </w:rPr>
            <w:t>53</w:t>
          </w:r>
        </w:p>
        <w:p w:rsidR="00CC3A01" w:rsidRDefault="00B75A65">
          <w:pPr>
            <w:pStyle w:val="TOC2"/>
            <w:numPr>
              <w:ilvl w:val="0"/>
              <w:numId w:val="32"/>
            </w:numPr>
            <w:tabs>
              <w:tab w:val="left" w:pos="1086"/>
            </w:tabs>
            <w:ind w:left="1086" w:hanging="301"/>
          </w:pPr>
          <w:r>
            <w:rPr>
              <w:spacing w:val="-2"/>
            </w:rPr>
            <w:t>Appendices</w:t>
          </w:r>
        </w:p>
        <w:p w:rsidR="00CC3A01" w:rsidRDefault="00B75A65">
          <w:pPr>
            <w:pStyle w:val="TOC3"/>
            <w:tabs>
              <w:tab w:val="right" w:pos="9701"/>
            </w:tabs>
            <w:spacing w:before="209"/>
          </w:pPr>
          <w:r>
            <w:t>Appendices</w:t>
          </w:r>
          <w:r>
            <w:rPr>
              <w:spacing w:val="1"/>
            </w:rPr>
            <w:t xml:space="preserve"> </w:t>
          </w:r>
          <w:r>
            <w:rPr>
              <w:spacing w:val="-4"/>
            </w:rPr>
            <w:t>list</w:t>
          </w:r>
          <w:r>
            <w:tab/>
          </w:r>
          <w:r>
            <w:rPr>
              <w:spacing w:val="-5"/>
            </w:rPr>
            <w:t>59</w:t>
          </w:r>
        </w:p>
        <w:p w:rsidR="00CC3A01" w:rsidRDefault="00B75A65">
          <w:pPr>
            <w:pStyle w:val="TOC3"/>
            <w:tabs>
              <w:tab w:val="right" w:pos="9709"/>
            </w:tabs>
          </w:pPr>
          <w:hyperlink w:anchor="_TOC_250001" w:history="1">
            <w:r>
              <w:t>Appendix</w:t>
            </w:r>
            <w:r>
              <w:rPr>
                <w:spacing w:val="-4"/>
              </w:rPr>
              <w:t xml:space="preserve"> </w:t>
            </w:r>
            <w:r>
              <w:t xml:space="preserve">1 - Budgeted Income </w:t>
            </w:r>
            <w:r>
              <w:rPr>
                <w:spacing w:val="-2"/>
              </w:rPr>
              <w:t>Statement</w:t>
            </w:r>
            <w:r>
              <w:tab/>
            </w:r>
            <w:r>
              <w:rPr>
                <w:spacing w:val="-5"/>
              </w:rPr>
              <w:t>61</w:t>
            </w:r>
          </w:hyperlink>
        </w:p>
        <w:p w:rsidR="00CC3A01" w:rsidRDefault="00B75A65">
          <w:pPr>
            <w:pStyle w:val="TOC3"/>
            <w:tabs>
              <w:tab w:val="right" w:pos="9710"/>
            </w:tabs>
          </w:pPr>
          <w:r>
            <w:t>Appendix</w:t>
          </w:r>
          <w:r>
            <w:rPr>
              <w:spacing w:val="-5"/>
            </w:rPr>
            <w:t xml:space="preserve"> </w:t>
          </w:r>
          <w:r>
            <w:t xml:space="preserve">2 - Capital Projects </w:t>
          </w:r>
          <w:r>
            <w:rPr>
              <w:spacing w:val="-2"/>
            </w:rPr>
            <w:t>program</w:t>
          </w:r>
          <w:r>
            <w:tab/>
          </w:r>
          <w:r>
            <w:rPr>
              <w:spacing w:val="-5"/>
            </w:rPr>
            <w:t>63</w:t>
          </w:r>
        </w:p>
        <w:p w:rsidR="00CC3A01" w:rsidRDefault="00B75A65">
          <w:pPr>
            <w:pStyle w:val="TOC3"/>
            <w:tabs>
              <w:tab w:val="right" w:pos="9708"/>
            </w:tabs>
          </w:pPr>
          <w:r>
            <w:t>Appendix</w:t>
          </w:r>
          <w:r>
            <w:rPr>
              <w:spacing w:val="-5"/>
            </w:rPr>
            <w:t xml:space="preserve"> </w:t>
          </w:r>
          <w:r>
            <w:t>3 -</w:t>
          </w:r>
          <w:r>
            <w:rPr>
              <w:spacing w:val="-1"/>
            </w:rPr>
            <w:t xml:space="preserve"> </w:t>
          </w:r>
          <w:r>
            <w:t>Community</w:t>
          </w:r>
          <w:r>
            <w:rPr>
              <w:spacing w:val="-1"/>
            </w:rPr>
            <w:t xml:space="preserve"> </w:t>
          </w:r>
          <w:r>
            <w:t>Investment</w:t>
          </w:r>
          <w:r>
            <w:rPr>
              <w:spacing w:val="-1"/>
            </w:rPr>
            <w:t xml:space="preserve"> </w:t>
          </w:r>
          <w:r>
            <w:t xml:space="preserve">and Support </w:t>
          </w:r>
          <w:r>
            <w:rPr>
              <w:spacing w:val="-4"/>
            </w:rPr>
            <w:t>Fund</w:t>
          </w:r>
          <w:r>
            <w:tab/>
          </w:r>
          <w:r>
            <w:rPr>
              <w:spacing w:val="-5"/>
            </w:rPr>
            <w:t>75</w:t>
          </w:r>
        </w:p>
        <w:p w:rsidR="00CC3A01" w:rsidRDefault="00B75A65">
          <w:pPr>
            <w:pStyle w:val="TOC3"/>
            <w:tabs>
              <w:tab w:val="right" w:pos="9708"/>
            </w:tabs>
            <w:spacing w:before="209"/>
          </w:pPr>
          <w:r>
            <w:t>Appendix</w:t>
          </w:r>
          <w:r>
            <w:rPr>
              <w:spacing w:val="-5"/>
            </w:rPr>
            <w:t xml:space="preserve"> </w:t>
          </w:r>
          <w:r>
            <w:t xml:space="preserve">4 - Fees and Charges </w:t>
          </w:r>
          <w:r>
            <w:rPr>
              <w:spacing w:val="-2"/>
            </w:rPr>
            <w:t>listing</w:t>
          </w:r>
          <w:r>
            <w:tab/>
          </w:r>
          <w:r>
            <w:rPr>
              <w:spacing w:val="-5"/>
            </w:rPr>
            <w:t>79</w:t>
          </w:r>
        </w:p>
        <w:p w:rsidR="00CC3A01" w:rsidRDefault="00B75A65">
          <w:pPr>
            <w:pStyle w:val="TOC3"/>
            <w:tabs>
              <w:tab w:val="right" w:pos="9701"/>
            </w:tabs>
          </w:pPr>
          <w:hyperlink w:anchor="_TOC_250000" w:history="1">
            <w:r>
              <w:t>Appendix</w:t>
            </w:r>
            <w:r>
              <w:rPr>
                <w:spacing w:val="-6"/>
              </w:rPr>
              <w:t xml:space="preserve"> </w:t>
            </w:r>
            <w:r>
              <w:t xml:space="preserve">5 - </w:t>
            </w:r>
            <w:r>
              <w:rPr>
                <w:spacing w:val="-2"/>
              </w:rPr>
              <w:t>Glossary</w:t>
            </w:r>
            <w:r>
              <w:tab/>
            </w:r>
            <w:r>
              <w:rPr>
                <w:spacing w:val="-5"/>
              </w:rPr>
              <w:t>97</w:t>
            </w:r>
          </w:hyperlink>
        </w:p>
      </w:sdtContent>
    </w:sdt>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spacing w:before="2"/>
        <w:rPr>
          <w:sz w:val="18"/>
        </w:rPr>
      </w:pPr>
    </w:p>
    <w:p w:rsidR="00CC3A01" w:rsidRDefault="00B75A65">
      <w:pPr>
        <w:pStyle w:val="Heading6"/>
        <w:spacing w:before="1"/>
        <w:ind w:left="785"/>
      </w:pPr>
      <w:r>
        <w:rPr>
          <w:spacing w:val="-2"/>
        </w:rPr>
        <w:t>Disclaimer</w:t>
      </w:r>
    </w:p>
    <w:p w:rsidR="00CC3A01" w:rsidRDefault="00CC3A01">
      <w:pPr>
        <w:pStyle w:val="BodyText"/>
        <w:spacing w:before="46"/>
        <w:rPr>
          <w:b/>
          <w:sz w:val="18"/>
        </w:rPr>
      </w:pPr>
    </w:p>
    <w:p w:rsidR="00CC3A01" w:rsidRDefault="00B75A65">
      <w:pPr>
        <w:spacing w:line="256" w:lineRule="auto"/>
        <w:ind w:left="785" w:right="1050"/>
        <w:rPr>
          <w:rFonts w:ascii="Arial"/>
          <w:sz w:val="18"/>
        </w:rPr>
      </w:pPr>
      <w:r>
        <w:rPr>
          <w:rFonts w:ascii="Arial"/>
          <w:sz w:val="18"/>
        </w:rPr>
        <w:t>The information contained in this document is for general guidance only. It is not professional advice and should</w:t>
      </w:r>
      <w:r>
        <w:rPr>
          <w:rFonts w:ascii="Arial"/>
          <w:spacing w:val="40"/>
          <w:sz w:val="18"/>
        </w:rPr>
        <w:t xml:space="preserve"> </w:t>
      </w:r>
      <w:r>
        <w:rPr>
          <w:rFonts w:ascii="Arial"/>
          <w:sz w:val="18"/>
        </w:rPr>
        <w:t>not be used, relied upon or treated as a substitute for specific professional advice. Given the changing nature of laws, rules and regulations</w:t>
      </w:r>
      <w:r>
        <w:rPr>
          <w:rFonts w:ascii="Arial"/>
          <w:sz w:val="18"/>
        </w:rPr>
        <w:t>, and the inherent hazards of electronic communication, there may be delays, omissions or inaccuracies in information contained in this document.</w:t>
      </w:r>
    </w:p>
    <w:p w:rsidR="00CC3A01" w:rsidRDefault="00CC3A01">
      <w:pPr>
        <w:pStyle w:val="BodyText"/>
        <w:spacing w:before="21"/>
        <w:rPr>
          <w:sz w:val="18"/>
        </w:rPr>
      </w:pPr>
    </w:p>
    <w:p w:rsidR="00CC3A01" w:rsidRDefault="00B75A65">
      <w:pPr>
        <w:spacing w:line="256" w:lineRule="auto"/>
        <w:ind w:left="785" w:right="1148"/>
        <w:rPr>
          <w:rFonts w:ascii="Arial"/>
          <w:sz w:val="18"/>
        </w:rPr>
      </w:pPr>
      <w:r>
        <w:rPr>
          <w:rFonts w:ascii="Arial"/>
          <w:sz w:val="18"/>
        </w:rPr>
        <w:t xml:space="preserve">The model budget, including financial statements, has been prepared in accordance with the requirements of the </w:t>
      </w:r>
      <w:r>
        <w:rPr>
          <w:rFonts w:ascii="Arial"/>
          <w:i/>
          <w:sz w:val="18"/>
        </w:rPr>
        <w:t>Local Government Act 2020</w:t>
      </w:r>
      <w:r>
        <w:rPr>
          <w:rFonts w:ascii="Arial"/>
          <w:i/>
          <w:spacing w:val="34"/>
          <w:sz w:val="18"/>
        </w:rPr>
        <w:t xml:space="preserve"> </w:t>
      </w:r>
      <w:r>
        <w:rPr>
          <w:rFonts w:ascii="Arial"/>
          <w:sz w:val="18"/>
        </w:rPr>
        <w:t xml:space="preserve">and the </w:t>
      </w:r>
      <w:r>
        <w:rPr>
          <w:rFonts w:ascii="Arial"/>
          <w:i/>
          <w:sz w:val="18"/>
        </w:rPr>
        <w:t>Local Government (Planning and Reporting) Regulations 2020</w:t>
      </w:r>
      <w:r>
        <w:rPr>
          <w:rFonts w:ascii="Arial"/>
          <w:i/>
          <w:spacing w:val="-17"/>
          <w:sz w:val="18"/>
        </w:rPr>
        <w:t xml:space="preserve"> </w:t>
      </w:r>
      <w:r>
        <w:rPr>
          <w:rFonts w:ascii="Arial"/>
          <w:sz w:val="18"/>
        </w:rPr>
        <w:t>. While every effort has been made to ensure that th</w:t>
      </w:r>
      <w:r>
        <w:rPr>
          <w:rFonts w:ascii="Arial"/>
          <w:sz w:val="18"/>
        </w:rPr>
        <w:t>e information contained in this document has been accurate and complies with relevant Victorian legislation, each Council remains responsible to ensure that the budget they prepare is compliant with all statutory requirements.</w:t>
      </w:r>
    </w:p>
    <w:p w:rsidR="00CC3A01" w:rsidRDefault="00CC3A01">
      <w:pPr>
        <w:spacing w:line="256" w:lineRule="auto"/>
        <w:rPr>
          <w:rFonts w:ascii="Arial"/>
          <w:sz w:val="18"/>
        </w:rPr>
        <w:sectPr w:rsidR="00CC3A01">
          <w:pgSz w:w="11900" w:h="16840"/>
          <w:pgMar w:top="1740" w:right="360" w:bottom="280" w:left="540" w:header="720" w:footer="720" w:gutter="0"/>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pgSz w:w="11900" w:h="16840"/>
          <w:pgMar w:top="1940" w:right="360" w:bottom="280" w:left="540" w:header="720" w:footer="720" w:gutter="0"/>
          <w:cols w:space="720"/>
        </w:sectPr>
      </w:pPr>
    </w:p>
    <w:p w:rsidR="00CC3A01" w:rsidRDefault="00B75A65">
      <w:pPr>
        <w:spacing w:before="79"/>
        <w:ind w:left="618"/>
        <w:rPr>
          <w:rFonts w:ascii="Arial" w:hAnsi="Arial"/>
          <w:b/>
          <w:sz w:val="28"/>
        </w:rPr>
      </w:pPr>
      <w:r>
        <w:rPr>
          <w:rFonts w:ascii="Arial" w:hAnsi="Arial"/>
          <w:b/>
          <w:color w:val="4F81BC"/>
          <w:sz w:val="28"/>
        </w:rPr>
        <w:lastRenderedPageBreak/>
        <w:t>Mayor</w:t>
      </w:r>
      <w:r>
        <w:rPr>
          <w:rFonts w:ascii="Arial" w:hAnsi="Arial"/>
          <w:b/>
          <w:color w:val="4F81BC"/>
          <w:spacing w:val="-4"/>
          <w:sz w:val="28"/>
        </w:rPr>
        <w:t xml:space="preserve"> </w:t>
      </w:r>
      <w:r>
        <w:rPr>
          <w:rFonts w:ascii="Arial" w:hAnsi="Arial"/>
          <w:b/>
          <w:color w:val="4F81BC"/>
          <w:sz w:val="28"/>
        </w:rPr>
        <w:t>and</w:t>
      </w:r>
      <w:r>
        <w:rPr>
          <w:rFonts w:ascii="Arial" w:hAnsi="Arial"/>
          <w:b/>
          <w:color w:val="4F81BC"/>
          <w:spacing w:val="-5"/>
          <w:sz w:val="28"/>
        </w:rPr>
        <w:t xml:space="preserve"> </w:t>
      </w:r>
      <w:r>
        <w:rPr>
          <w:rFonts w:ascii="Arial" w:hAnsi="Arial"/>
          <w:b/>
          <w:color w:val="4F81BC"/>
          <w:sz w:val="28"/>
        </w:rPr>
        <w:t>CEO’s</w:t>
      </w:r>
      <w:r>
        <w:rPr>
          <w:rFonts w:ascii="Arial" w:hAnsi="Arial"/>
          <w:b/>
          <w:color w:val="4F81BC"/>
          <w:spacing w:val="-4"/>
          <w:sz w:val="28"/>
        </w:rPr>
        <w:t xml:space="preserve"> </w:t>
      </w:r>
      <w:r>
        <w:rPr>
          <w:rFonts w:ascii="Arial" w:hAnsi="Arial"/>
          <w:b/>
          <w:color w:val="4F81BC"/>
          <w:spacing w:val="-2"/>
          <w:sz w:val="28"/>
        </w:rPr>
        <w:t>Introduction</w:t>
      </w:r>
    </w:p>
    <w:p w:rsidR="00CC3A01" w:rsidRDefault="00CC3A01">
      <w:pPr>
        <w:pStyle w:val="BodyText"/>
        <w:rPr>
          <w:b/>
          <w:sz w:val="28"/>
        </w:rPr>
      </w:pPr>
    </w:p>
    <w:p w:rsidR="00CC3A01" w:rsidRDefault="00CC3A01">
      <w:pPr>
        <w:pStyle w:val="BodyText"/>
        <w:spacing w:before="175"/>
        <w:rPr>
          <w:b/>
          <w:sz w:val="28"/>
        </w:rPr>
      </w:pPr>
    </w:p>
    <w:p w:rsidR="00CC3A01" w:rsidRDefault="00B75A65">
      <w:pPr>
        <w:spacing w:line="256" w:lineRule="auto"/>
        <w:ind w:left="606" w:right="1433"/>
        <w:rPr>
          <w:rFonts w:ascii="Arial"/>
          <w:sz w:val="20"/>
        </w:rPr>
      </w:pPr>
      <w:r>
        <w:rPr>
          <w:rFonts w:ascii="Arial"/>
          <w:sz w:val="20"/>
        </w:rPr>
        <w:t>This</w:t>
      </w:r>
      <w:r>
        <w:rPr>
          <w:rFonts w:ascii="Arial"/>
          <w:spacing w:val="-6"/>
          <w:sz w:val="20"/>
        </w:rPr>
        <w:t xml:space="preserve"> </w:t>
      </w:r>
      <w:r>
        <w:rPr>
          <w:rFonts w:ascii="Arial"/>
          <w:sz w:val="20"/>
        </w:rPr>
        <w:t>budget</w:t>
      </w:r>
      <w:r>
        <w:rPr>
          <w:rFonts w:ascii="Arial"/>
          <w:spacing w:val="-7"/>
          <w:sz w:val="20"/>
        </w:rPr>
        <w:t xml:space="preserve"> </w:t>
      </w:r>
      <w:r>
        <w:rPr>
          <w:rFonts w:ascii="Arial"/>
          <w:sz w:val="20"/>
        </w:rPr>
        <w:t>represents</w:t>
      </w:r>
      <w:r>
        <w:rPr>
          <w:rFonts w:ascii="Arial"/>
          <w:spacing w:val="-6"/>
          <w:sz w:val="20"/>
        </w:rPr>
        <w:t xml:space="preserve"> </w:t>
      </w:r>
      <w:r>
        <w:rPr>
          <w:rFonts w:ascii="Arial"/>
          <w:sz w:val="20"/>
        </w:rPr>
        <w:t>a</w:t>
      </w:r>
      <w:r>
        <w:rPr>
          <w:rFonts w:ascii="Arial"/>
          <w:spacing w:val="-7"/>
          <w:sz w:val="20"/>
        </w:rPr>
        <w:t xml:space="preserve"> </w:t>
      </w:r>
      <w:r>
        <w:rPr>
          <w:rFonts w:ascii="Arial"/>
          <w:sz w:val="20"/>
        </w:rPr>
        <w:t>careful</w:t>
      </w:r>
      <w:r>
        <w:rPr>
          <w:rFonts w:ascii="Arial"/>
          <w:spacing w:val="-8"/>
          <w:sz w:val="20"/>
        </w:rPr>
        <w:t xml:space="preserve"> </w:t>
      </w:r>
      <w:r>
        <w:rPr>
          <w:rFonts w:ascii="Arial"/>
          <w:sz w:val="20"/>
        </w:rPr>
        <w:t>balance</w:t>
      </w:r>
      <w:r>
        <w:rPr>
          <w:rFonts w:ascii="Arial"/>
          <w:spacing w:val="-7"/>
          <w:sz w:val="20"/>
        </w:rPr>
        <w:t xml:space="preserve"> </w:t>
      </w:r>
      <w:r>
        <w:rPr>
          <w:rFonts w:ascii="Arial"/>
          <w:sz w:val="20"/>
        </w:rPr>
        <w:t>between</w:t>
      </w:r>
      <w:r>
        <w:rPr>
          <w:rFonts w:ascii="Arial"/>
          <w:spacing w:val="-7"/>
          <w:sz w:val="20"/>
        </w:rPr>
        <w:t xml:space="preserve"> </w:t>
      </w:r>
      <w:r>
        <w:rPr>
          <w:rFonts w:ascii="Arial"/>
          <w:sz w:val="20"/>
        </w:rPr>
        <w:t>meeting</w:t>
      </w:r>
      <w:r>
        <w:rPr>
          <w:rFonts w:ascii="Arial"/>
          <w:spacing w:val="-7"/>
          <w:sz w:val="20"/>
        </w:rPr>
        <w:t xml:space="preserve"> </w:t>
      </w:r>
      <w:r>
        <w:rPr>
          <w:rFonts w:ascii="Arial"/>
          <w:sz w:val="20"/>
        </w:rPr>
        <w:t>the</w:t>
      </w:r>
      <w:r>
        <w:rPr>
          <w:rFonts w:ascii="Arial"/>
          <w:spacing w:val="-7"/>
          <w:sz w:val="20"/>
        </w:rPr>
        <w:t xml:space="preserve"> </w:t>
      </w:r>
      <w:r>
        <w:rPr>
          <w:rFonts w:ascii="Arial"/>
          <w:sz w:val="20"/>
        </w:rPr>
        <w:t>needs</w:t>
      </w:r>
      <w:r>
        <w:rPr>
          <w:rFonts w:ascii="Arial"/>
          <w:spacing w:val="-6"/>
          <w:sz w:val="20"/>
        </w:rPr>
        <w:t xml:space="preserve"> </w:t>
      </w:r>
      <w:r>
        <w:rPr>
          <w:rFonts w:ascii="Arial"/>
          <w:sz w:val="20"/>
        </w:rPr>
        <w:t>of</w:t>
      </w:r>
      <w:r>
        <w:rPr>
          <w:rFonts w:ascii="Arial"/>
          <w:spacing w:val="-5"/>
          <w:sz w:val="20"/>
        </w:rPr>
        <w:t xml:space="preserve"> </w:t>
      </w:r>
      <w:r>
        <w:rPr>
          <w:rFonts w:ascii="Arial"/>
          <w:sz w:val="20"/>
        </w:rPr>
        <w:t>our</w:t>
      </w:r>
      <w:r>
        <w:rPr>
          <w:rFonts w:ascii="Arial"/>
          <w:spacing w:val="-6"/>
          <w:sz w:val="20"/>
        </w:rPr>
        <w:t xml:space="preserve"> </w:t>
      </w:r>
      <w:r>
        <w:rPr>
          <w:rFonts w:ascii="Arial"/>
          <w:sz w:val="20"/>
        </w:rPr>
        <w:t>rapidly</w:t>
      </w:r>
      <w:r>
        <w:rPr>
          <w:rFonts w:ascii="Arial"/>
          <w:spacing w:val="-12"/>
          <w:sz w:val="20"/>
        </w:rPr>
        <w:t xml:space="preserve"> </w:t>
      </w:r>
      <w:r>
        <w:rPr>
          <w:rFonts w:ascii="Arial"/>
          <w:sz w:val="20"/>
        </w:rPr>
        <w:t>growing community and maintaining the long-term financial health of our organisation.</w:t>
      </w:r>
    </w:p>
    <w:p w:rsidR="00CC3A01" w:rsidRDefault="00CC3A01">
      <w:pPr>
        <w:pStyle w:val="BodyText"/>
        <w:spacing w:before="19"/>
        <w:rPr>
          <w:sz w:val="20"/>
        </w:rPr>
      </w:pPr>
    </w:p>
    <w:p w:rsidR="00CC3A01" w:rsidRDefault="00B75A65">
      <w:pPr>
        <w:spacing w:line="256" w:lineRule="auto"/>
        <w:ind w:left="606" w:right="1148"/>
        <w:rPr>
          <w:rFonts w:ascii="Arial"/>
          <w:sz w:val="20"/>
        </w:rPr>
      </w:pPr>
      <w:r>
        <w:rPr>
          <w:rFonts w:ascii="Arial"/>
          <w:sz w:val="20"/>
        </w:rPr>
        <w:t>We</w:t>
      </w:r>
      <w:r>
        <w:rPr>
          <w:rFonts w:ascii="Arial"/>
          <w:spacing w:val="-6"/>
          <w:sz w:val="20"/>
        </w:rPr>
        <w:t xml:space="preserve"> </w:t>
      </w:r>
      <w:r>
        <w:rPr>
          <w:rFonts w:ascii="Arial"/>
          <w:sz w:val="20"/>
        </w:rPr>
        <w:t>are</w:t>
      </w:r>
      <w:r>
        <w:rPr>
          <w:rFonts w:ascii="Arial"/>
          <w:spacing w:val="-6"/>
          <w:sz w:val="20"/>
        </w:rPr>
        <w:t xml:space="preserve"> </w:t>
      </w:r>
      <w:r>
        <w:rPr>
          <w:rFonts w:ascii="Arial"/>
          <w:sz w:val="20"/>
        </w:rPr>
        <w:t>duty-bound</w:t>
      </w:r>
      <w:r>
        <w:rPr>
          <w:rFonts w:ascii="Arial"/>
          <w:spacing w:val="-6"/>
          <w:sz w:val="20"/>
        </w:rPr>
        <w:t xml:space="preserve"> </w:t>
      </w:r>
      <w:r>
        <w:rPr>
          <w:rFonts w:ascii="Arial"/>
          <w:sz w:val="20"/>
        </w:rPr>
        <w:t>to</w:t>
      </w:r>
      <w:r>
        <w:rPr>
          <w:rFonts w:ascii="Arial"/>
          <w:spacing w:val="-6"/>
          <w:sz w:val="20"/>
        </w:rPr>
        <w:t xml:space="preserve"> </w:t>
      </w:r>
      <w:r>
        <w:rPr>
          <w:rFonts w:ascii="Arial"/>
          <w:sz w:val="20"/>
        </w:rPr>
        <w:t>make</w:t>
      </w:r>
      <w:r>
        <w:rPr>
          <w:rFonts w:ascii="Arial"/>
          <w:spacing w:val="-6"/>
          <w:sz w:val="20"/>
        </w:rPr>
        <w:t xml:space="preserve"> </w:t>
      </w:r>
      <w:r>
        <w:rPr>
          <w:rFonts w:ascii="Arial"/>
          <w:sz w:val="20"/>
        </w:rPr>
        <w:t>decisions</w:t>
      </w:r>
      <w:r>
        <w:rPr>
          <w:rFonts w:ascii="Arial"/>
          <w:spacing w:val="-5"/>
          <w:sz w:val="20"/>
        </w:rPr>
        <w:t xml:space="preserve"> </w:t>
      </w:r>
      <w:r>
        <w:rPr>
          <w:rFonts w:ascii="Arial"/>
          <w:sz w:val="20"/>
        </w:rPr>
        <w:t>that</w:t>
      </w:r>
      <w:r>
        <w:rPr>
          <w:rFonts w:ascii="Arial"/>
          <w:spacing w:val="-6"/>
          <w:sz w:val="20"/>
        </w:rPr>
        <w:t xml:space="preserve"> </w:t>
      </w:r>
      <w:r>
        <w:rPr>
          <w:rFonts w:ascii="Arial"/>
          <w:sz w:val="20"/>
        </w:rPr>
        <w:t>are</w:t>
      </w:r>
      <w:r>
        <w:rPr>
          <w:rFonts w:ascii="Arial"/>
          <w:spacing w:val="-6"/>
          <w:sz w:val="20"/>
        </w:rPr>
        <w:t xml:space="preserve"> </w:t>
      </w:r>
      <w:r>
        <w:rPr>
          <w:rFonts w:ascii="Arial"/>
          <w:sz w:val="20"/>
        </w:rPr>
        <w:t>evidence-based,</w:t>
      </w:r>
      <w:r>
        <w:rPr>
          <w:rFonts w:ascii="Arial"/>
          <w:spacing w:val="-6"/>
          <w:sz w:val="20"/>
        </w:rPr>
        <w:t xml:space="preserve"> </w:t>
      </w:r>
      <w:r>
        <w:rPr>
          <w:rFonts w:ascii="Arial"/>
          <w:sz w:val="20"/>
        </w:rPr>
        <w:t>financially</w:t>
      </w:r>
      <w:r>
        <w:rPr>
          <w:rFonts w:ascii="Arial"/>
          <w:spacing w:val="-12"/>
          <w:sz w:val="20"/>
        </w:rPr>
        <w:t xml:space="preserve"> </w:t>
      </w:r>
      <w:r>
        <w:rPr>
          <w:rFonts w:ascii="Arial"/>
          <w:sz w:val="20"/>
        </w:rPr>
        <w:t>responsible</w:t>
      </w:r>
      <w:r>
        <w:rPr>
          <w:rFonts w:ascii="Arial"/>
          <w:spacing w:val="-6"/>
          <w:sz w:val="20"/>
        </w:rPr>
        <w:t xml:space="preserve"> </w:t>
      </w:r>
      <w:r>
        <w:rPr>
          <w:rFonts w:ascii="Arial"/>
          <w:sz w:val="20"/>
        </w:rPr>
        <w:t>and</w:t>
      </w:r>
      <w:r>
        <w:rPr>
          <w:rFonts w:ascii="Arial"/>
          <w:spacing w:val="-6"/>
          <w:sz w:val="20"/>
        </w:rPr>
        <w:t xml:space="preserve"> </w:t>
      </w:r>
      <w:r>
        <w:rPr>
          <w:rFonts w:ascii="Arial"/>
          <w:sz w:val="20"/>
        </w:rPr>
        <w:t>reflect</w:t>
      </w:r>
      <w:r>
        <w:rPr>
          <w:rFonts w:ascii="Arial"/>
          <w:spacing w:val="-6"/>
          <w:sz w:val="20"/>
        </w:rPr>
        <w:t xml:space="preserve"> </w:t>
      </w:r>
      <w:r>
        <w:rPr>
          <w:rFonts w:ascii="Arial"/>
          <w:sz w:val="20"/>
        </w:rPr>
        <w:t>the needs of the community and stakeholders we serve.</w:t>
      </w:r>
    </w:p>
    <w:p w:rsidR="00CC3A01" w:rsidRDefault="00CC3A01">
      <w:pPr>
        <w:pStyle w:val="BodyText"/>
        <w:spacing w:before="20"/>
        <w:rPr>
          <w:sz w:val="20"/>
        </w:rPr>
      </w:pPr>
    </w:p>
    <w:p w:rsidR="00CC3A01" w:rsidRDefault="00B75A65">
      <w:pPr>
        <w:spacing w:line="256" w:lineRule="auto"/>
        <w:ind w:left="606" w:right="1433"/>
        <w:rPr>
          <w:rFonts w:ascii="Arial"/>
          <w:sz w:val="20"/>
        </w:rPr>
      </w:pPr>
      <w:r>
        <w:rPr>
          <w:rFonts w:ascii="Arial"/>
          <w:sz w:val="20"/>
        </w:rPr>
        <w:t>This</w:t>
      </w:r>
      <w:r>
        <w:rPr>
          <w:rFonts w:ascii="Arial"/>
          <w:spacing w:val="-5"/>
          <w:sz w:val="20"/>
        </w:rPr>
        <w:t xml:space="preserve"> </w:t>
      </w:r>
      <w:r>
        <w:rPr>
          <w:rFonts w:ascii="Arial"/>
          <w:sz w:val="20"/>
        </w:rPr>
        <w:t>demands</w:t>
      </w:r>
      <w:r>
        <w:rPr>
          <w:rFonts w:ascii="Arial"/>
          <w:spacing w:val="-5"/>
          <w:sz w:val="20"/>
        </w:rPr>
        <w:t xml:space="preserve"> </w:t>
      </w:r>
      <w:r>
        <w:rPr>
          <w:rFonts w:ascii="Arial"/>
          <w:sz w:val="20"/>
        </w:rPr>
        <w:t>prud</w:t>
      </w:r>
      <w:r>
        <w:rPr>
          <w:rFonts w:ascii="Arial"/>
          <w:sz w:val="20"/>
        </w:rPr>
        <w:t>ent</w:t>
      </w:r>
      <w:r>
        <w:rPr>
          <w:rFonts w:ascii="Arial"/>
          <w:spacing w:val="-6"/>
          <w:sz w:val="20"/>
        </w:rPr>
        <w:t xml:space="preserve"> </w:t>
      </w:r>
      <w:r>
        <w:rPr>
          <w:rFonts w:ascii="Arial"/>
          <w:sz w:val="20"/>
        </w:rPr>
        <w:t>judgement,</w:t>
      </w:r>
      <w:r>
        <w:rPr>
          <w:rFonts w:ascii="Arial"/>
          <w:spacing w:val="-6"/>
          <w:sz w:val="20"/>
        </w:rPr>
        <w:t xml:space="preserve"> </w:t>
      </w:r>
      <w:r>
        <w:rPr>
          <w:rFonts w:ascii="Arial"/>
          <w:sz w:val="20"/>
        </w:rPr>
        <w:t>especially</w:t>
      </w:r>
      <w:r>
        <w:rPr>
          <w:rFonts w:ascii="Arial"/>
          <w:spacing w:val="-12"/>
          <w:sz w:val="20"/>
        </w:rPr>
        <w:t xml:space="preserve"> </w:t>
      </w:r>
      <w:r>
        <w:rPr>
          <w:rFonts w:ascii="Arial"/>
          <w:sz w:val="20"/>
        </w:rPr>
        <w:t>as</w:t>
      </w:r>
      <w:r>
        <w:rPr>
          <w:rFonts w:ascii="Arial"/>
          <w:spacing w:val="-5"/>
          <w:sz w:val="20"/>
        </w:rPr>
        <w:t xml:space="preserve"> </w:t>
      </w:r>
      <w:r>
        <w:rPr>
          <w:rFonts w:ascii="Arial"/>
          <w:sz w:val="20"/>
        </w:rPr>
        <w:t>we,</w:t>
      </w:r>
      <w:r>
        <w:rPr>
          <w:rFonts w:ascii="Arial"/>
          <w:spacing w:val="-6"/>
          <w:sz w:val="20"/>
        </w:rPr>
        <w:t xml:space="preserve"> </w:t>
      </w:r>
      <w:r>
        <w:rPr>
          <w:rFonts w:ascii="Arial"/>
          <w:sz w:val="20"/>
        </w:rPr>
        <w:t>along</w:t>
      </w:r>
      <w:r>
        <w:rPr>
          <w:rFonts w:ascii="Arial"/>
          <w:spacing w:val="-6"/>
          <w:sz w:val="20"/>
        </w:rPr>
        <w:t xml:space="preserve"> </w:t>
      </w:r>
      <w:r>
        <w:rPr>
          <w:rFonts w:ascii="Arial"/>
          <w:sz w:val="20"/>
        </w:rPr>
        <w:t>with</w:t>
      </w:r>
      <w:r>
        <w:rPr>
          <w:rFonts w:ascii="Arial"/>
          <w:spacing w:val="-6"/>
          <w:sz w:val="20"/>
        </w:rPr>
        <w:t xml:space="preserve"> </w:t>
      </w:r>
      <w:r>
        <w:rPr>
          <w:rFonts w:ascii="Arial"/>
          <w:sz w:val="20"/>
        </w:rPr>
        <w:t>many</w:t>
      </w:r>
      <w:r>
        <w:rPr>
          <w:rFonts w:ascii="Arial"/>
          <w:spacing w:val="-12"/>
          <w:sz w:val="20"/>
        </w:rPr>
        <w:t xml:space="preserve"> </w:t>
      </w:r>
      <w:r>
        <w:rPr>
          <w:rFonts w:ascii="Arial"/>
          <w:sz w:val="20"/>
        </w:rPr>
        <w:t>other</w:t>
      </w:r>
      <w:r>
        <w:rPr>
          <w:rFonts w:ascii="Arial"/>
          <w:spacing w:val="-5"/>
          <w:sz w:val="20"/>
        </w:rPr>
        <w:t xml:space="preserve"> </w:t>
      </w:r>
      <w:r>
        <w:rPr>
          <w:rFonts w:ascii="Arial"/>
          <w:sz w:val="20"/>
        </w:rPr>
        <w:t>councils,</w:t>
      </w:r>
      <w:r>
        <w:rPr>
          <w:rFonts w:ascii="Arial"/>
          <w:spacing w:val="-6"/>
          <w:sz w:val="20"/>
        </w:rPr>
        <w:t xml:space="preserve"> </w:t>
      </w:r>
      <w:r>
        <w:rPr>
          <w:rFonts w:ascii="Arial"/>
          <w:sz w:val="20"/>
        </w:rPr>
        <w:t>acutely</w:t>
      </w:r>
      <w:r>
        <w:rPr>
          <w:rFonts w:ascii="Arial"/>
          <w:spacing w:val="-12"/>
          <w:sz w:val="20"/>
        </w:rPr>
        <w:t xml:space="preserve"> </w:t>
      </w:r>
      <w:r>
        <w:rPr>
          <w:rFonts w:ascii="Arial"/>
          <w:sz w:val="20"/>
        </w:rPr>
        <w:t>feel</w:t>
      </w:r>
      <w:r>
        <w:rPr>
          <w:rFonts w:ascii="Arial"/>
          <w:spacing w:val="-7"/>
          <w:sz w:val="20"/>
        </w:rPr>
        <w:t xml:space="preserve"> </w:t>
      </w:r>
      <w:r>
        <w:rPr>
          <w:rFonts w:ascii="Arial"/>
          <w:sz w:val="20"/>
        </w:rPr>
        <w:t>the impacts of inflation and substantially</w:t>
      </w:r>
      <w:r>
        <w:rPr>
          <w:rFonts w:ascii="Arial"/>
          <w:spacing w:val="-4"/>
          <w:sz w:val="20"/>
        </w:rPr>
        <w:t xml:space="preserve"> </w:t>
      </w:r>
      <w:r>
        <w:rPr>
          <w:rFonts w:ascii="Arial"/>
          <w:sz w:val="20"/>
        </w:rPr>
        <w:t>higher costs, compounded by</w:t>
      </w:r>
      <w:r>
        <w:rPr>
          <w:rFonts w:ascii="Arial"/>
          <w:spacing w:val="-4"/>
          <w:sz w:val="20"/>
        </w:rPr>
        <w:t xml:space="preserve"> </w:t>
      </w:r>
      <w:r>
        <w:rPr>
          <w:rFonts w:ascii="Arial"/>
          <w:sz w:val="20"/>
        </w:rPr>
        <w:t>the Victorian Government's rate cap of 2.75%, which limits crucial rate revenue.</w:t>
      </w:r>
    </w:p>
    <w:p w:rsidR="00CC3A01" w:rsidRDefault="00CC3A01">
      <w:pPr>
        <w:pStyle w:val="BodyText"/>
        <w:spacing w:before="20"/>
        <w:rPr>
          <w:sz w:val="20"/>
        </w:rPr>
      </w:pPr>
    </w:p>
    <w:p w:rsidR="00CC3A01" w:rsidRDefault="00B75A65">
      <w:pPr>
        <w:spacing w:line="256" w:lineRule="auto"/>
        <w:ind w:left="606" w:right="1148"/>
        <w:rPr>
          <w:rFonts w:ascii="Arial"/>
          <w:sz w:val="20"/>
        </w:rPr>
      </w:pPr>
      <w:r>
        <w:rPr>
          <w:rFonts w:ascii="Arial"/>
          <w:sz w:val="20"/>
        </w:rPr>
        <w:t>In</w:t>
      </w:r>
      <w:r>
        <w:rPr>
          <w:rFonts w:ascii="Arial"/>
          <w:spacing w:val="-6"/>
          <w:sz w:val="20"/>
        </w:rPr>
        <w:t xml:space="preserve"> </w:t>
      </w:r>
      <w:r>
        <w:rPr>
          <w:rFonts w:ascii="Arial"/>
          <w:sz w:val="20"/>
        </w:rPr>
        <w:t>the</w:t>
      </w:r>
      <w:r>
        <w:rPr>
          <w:rFonts w:ascii="Arial"/>
          <w:spacing w:val="-6"/>
          <w:sz w:val="20"/>
        </w:rPr>
        <w:t xml:space="preserve"> </w:t>
      </w:r>
      <w:r>
        <w:rPr>
          <w:rFonts w:ascii="Arial"/>
          <w:sz w:val="20"/>
        </w:rPr>
        <w:t>2024-25</w:t>
      </w:r>
      <w:r>
        <w:rPr>
          <w:rFonts w:ascii="Arial"/>
          <w:spacing w:val="-6"/>
          <w:sz w:val="20"/>
        </w:rPr>
        <w:t xml:space="preserve"> </w:t>
      </w:r>
      <w:r>
        <w:rPr>
          <w:rFonts w:ascii="Arial"/>
          <w:sz w:val="20"/>
        </w:rPr>
        <w:t>Budget,</w:t>
      </w:r>
      <w:r>
        <w:rPr>
          <w:rFonts w:ascii="Arial"/>
          <w:spacing w:val="-6"/>
          <w:sz w:val="20"/>
        </w:rPr>
        <w:t xml:space="preserve"> </w:t>
      </w:r>
      <w:r>
        <w:rPr>
          <w:rFonts w:ascii="Arial"/>
          <w:sz w:val="20"/>
        </w:rPr>
        <w:t>you</w:t>
      </w:r>
      <w:r>
        <w:rPr>
          <w:rFonts w:ascii="Arial"/>
          <w:spacing w:val="-6"/>
          <w:sz w:val="20"/>
        </w:rPr>
        <w:t xml:space="preserve"> </w:t>
      </w:r>
      <w:r>
        <w:rPr>
          <w:rFonts w:ascii="Arial"/>
          <w:sz w:val="20"/>
        </w:rPr>
        <w:t>will</w:t>
      </w:r>
      <w:r>
        <w:rPr>
          <w:rFonts w:ascii="Arial"/>
          <w:spacing w:val="-7"/>
          <w:sz w:val="20"/>
        </w:rPr>
        <w:t xml:space="preserve"> </w:t>
      </w:r>
      <w:r>
        <w:rPr>
          <w:rFonts w:ascii="Arial"/>
          <w:sz w:val="20"/>
        </w:rPr>
        <w:t>find</w:t>
      </w:r>
      <w:r>
        <w:rPr>
          <w:rFonts w:ascii="Arial"/>
          <w:spacing w:val="-6"/>
          <w:sz w:val="20"/>
        </w:rPr>
        <w:t xml:space="preserve"> </w:t>
      </w:r>
      <w:r>
        <w:rPr>
          <w:rFonts w:ascii="Arial"/>
          <w:sz w:val="20"/>
        </w:rPr>
        <w:t>a</w:t>
      </w:r>
      <w:r>
        <w:rPr>
          <w:rFonts w:ascii="Arial"/>
          <w:spacing w:val="-6"/>
          <w:sz w:val="20"/>
        </w:rPr>
        <w:t xml:space="preserve"> </w:t>
      </w:r>
      <w:r>
        <w:rPr>
          <w:rFonts w:ascii="Arial"/>
          <w:sz w:val="20"/>
        </w:rPr>
        <w:t>considered</w:t>
      </w:r>
      <w:r>
        <w:rPr>
          <w:rFonts w:ascii="Arial"/>
          <w:spacing w:val="-6"/>
          <w:sz w:val="20"/>
        </w:rPr>
        <w:t xml:space="preserve"> </w:t>
      </w:r>
      <w:r>
        <w:rPr>
          <w:rFonts w:ascii="Arial"/>
          <w:sz w:val="20"/>
        </w:rPr>
        <w:t>allocation</w:t>
      </w:r>
      <w:r>
        <w:rPr>
          <w:rFonts w:ascii="Arial"/>
          <w:spacing w:val="-6"/>
          <w:sz w:val="20"/>
        </w:rPr>
        <w:t xml:space="preserve"> </w:t>
      </w:r>
      <w:r>
        <w:rPr>
          <w:rFonts w:ascii="Arial"/>
          <w:sz w:val="20"/>
        </w:rPr>
        <w:t>of</w:t>
      </w:r>
      <w:r>
        <w:rPr>
          <w:rFonts w:ascii="Arial"/>
          <w:spacing w:val="-4"/>
          <w:sz w:val="20"/>
        </w:rPr>
        <w:t xml:space="preserve"> </w:t>
      </w:r>
      <w:r>
        <w:rPr>
          <w:rFonts w:ascii="Arial"/>
          <w:sz w:val="20"/>
        </w:rPr>
        <w:t>resources</w:t>
      </w:r>
      <w:r>
        <w:rPr>
          <w:rFonts w:ascii="Arial"/>
          <w:spacing w:val="-5"/>
          <w:sz w:val="20"/>
        </w:rPr>
        <w:t xml:space="preserve"> </w:t>
      </w:r>
      <w:r>
        <w:rPr>
          <w:rFonts w:ascii="Arial"/>
          <w:sz w:val="20"/>
        </w:rPr>
        <w:t>aimed</w:t>
      </w:r>
      <w:r>
        <w:rPr>
          <w:rFonts w:ascii="Arial"/>
          <w:spacing w:val="-6"/>
          <w:sz w:val="20"/>
        </w:rPr>
        <w:t xml:space="preserve"> </w:t>
      </w:r>
      <w:r>
        <w:rPr>
          <w:rFonts w:ascii="Arial"/>
          <w:sz w:val="20"/>
        </w:rPr>
        <w:t>at</w:t>
      </w:r>
      <w:r>
        <w:rPr>
          <w:rFonts w:ascii="Arial"/>
          <w:spacing w:val="-6"/>
          <w:sz w:val="20"/>
        </w:rPr>
        <w:t xml:space="preserve"> </w:t>
      </w:r>
      <w:r>
        <w:rPr>
          <w:rFonts w:ascii="Arial"/>
          <w:sz w:val="20"/>
        </w:rPr>
        <w:t>addressing</w:t>
      </w:r>
      <w:r>
        <w:rPr>
          <w:rFonts w:ascii="Arial"/>
          <w:spacing w:val="-6"/>
          <w:sz w:val="20"/>
        </w:rPr>
        <w:t xml:space="preserve"> </w:t>
      </w:r>
      <w:r>
        <w:rPr>
          <w:rFonts w:ascii="Arial"/>
          <w:sz w:val="20"/>
        </w:rPr>
        <w:t>the</w:t>
      </w:r>
      <w:r>
        <w:rPr>
          <w:rFonts w:ascii="Arial"/>
          <w:spacing w:val="-6"/>
          <w:sz w:val="20"/>
        </w:rPr>
        <w:t xml:space="preserve"> </w:t>
      </w:r>
      <w:r>
        <w:rPr>
          <w:rFonts w:ascii="Arial"/>
          <w:sz w:val="20"/>
        </w:rPr>
        <w:t>most pressing needs of our community. From infrastructure upgrades to social</w:t>
      </w:r>
      <w:r>
        <w:rPr>
          <w:rFonts w:ascii="Arial"/>
          <w:sz w:val="20"/>
        </w:rPr>
        <w:t xml:space="preserve"> programs, every</w:t>
      </w:r>
      <w:r>
        <w:rPr>
          <w:rFonts w:ascii="Arial"/>
          <w:spacing w:val="-2"/>
          <w:sz w:val="20"/>
        </w:rPr>
        <w:t xml:space="preserve"> </w:t>
      </w:r>
      <w:r>
        <w:rPr>
          <w:rFonts w:ascii="Arial"/>
          <w:sz w:val="20"/>
        </w:rPr>
        <w:t>dollar has been carefully allocated to maximise its impact.</w:t>
      </w:r>
    </w:p>
    <w:p w:rsidR="00CC3A01" w:rsidRDefault="00CC3A01">
      <w:pPr>
        <w:pStyle w:val="BodyText"/>
        <w:spacing w:before="21"/>
        <w:rPr>
          <w:sz w:val="20"/>
        </w:rPr>
      </w:pPr>
    </w:p>
    <w:p w:rsidR="00CC3A01" w:rsidRDefault="00B75A65">
      <w:pPr>
        <w:spacing w:line="256" w:lineRule="auto"/>
        <w:ind w:left="606" w:right="1433"/>
        <w:rPr>
          <w:rFonts w:ascii="Arial" w:hAnsi="Arial"/>
          <w:sz w:val="20"/>
        </w:rPr>
      </w:pPr>
      <w:r>
        <w:rPr>
          <w:rFonts w:ascii="Arial" w:hAnsi="Arial"/>
          <w:sz w:val="20"/>
        </w:rPr>
        <w:t>This</w:t>
      </w:r>
      <w:r>
        <w:rPr>
          <w:rFonts w:ascii="Arial" w:hAnsi="Arial"/>
          <w:spacing w:val="-5"/>
          <w:sz w:val="20"/>
        </w:rPr>
        <w:t xml:space="preserve"> </w:t>
      </w:r>
      <w:r>
        <w:rPr>
          <w:rFonts w:ascii="Arial" w:hAnsi="Arial"/>
          <w:sz w:val="20"/>
        </w:rPr>
        <w:t>has</w:t>
      </w:r>
      <w:r>
        <w:rPr>
          <w:rFonts w:ascii="Arial" w:hAnsi="Arial"/>
          <w:spacing w:val="-5"/>
          <w:sz w:val="20"/>
        </w:rPr>
        <w:t xml:space="preserve"> </w:t>
      </w:r>
      <w:r>
        <w:rPr>
          <w:rFonts w:ascii="Arial" w:hAnsi="Arial"/>
          <w:sz w:val="20"/>
        </w:rPr>
        <w:t>been</w:t>
      </w:r>
      <w:r>
        <w:rPr>
          <w:rFonts w:ascii="Arial" w:hAnsi="Arial"/>
          <w:spacing w:val="-6"/>
          <w:sz w:val="20"/>
        </w:rPr>
        <w:t xml:space="preserve"> </w:t>
      </w:r>
      <w:r>
        <w:rPr>
          <w:rFonts w:ascii="Arial" w:hAnsi="Arial"/>
          <w:sz w:val="20"/>
        </w:rPr>
        <w:t>informed</w:t>
      </w:r>
      <w:r>
        <w:rPr>
          <w:rFonts w:ascii="Arial" w:hAnsi="Arial"/>
          <w:spacing w:val="-6"/>
          <w:sz w:val="20"/>
        </w:rPr>
        <w:t xml:space="preserve"> </w:t>
      </w:r>
      <w:r>
        <w:rPr>
          <w:rFonts w:ascii="Arial" w:hAnsi="Arial"/>
          <w:sz w:val="20"/>
        </w:rPr>
        <w:t>by</w:t>
      </w:r>
      <w:r>
        <w:rPr>
          <w:rFonts w:ascii="Arial" w:hAnsi="Arial"/>
          <w:spacing w:val="-11"/>
          <w:sz w:val="20"/>
        </w:rPr>
        <w:t xml:space="preserve"> </w:t>
      </w:r>
      <w:r>
        <w:rPr>
          <w:rFonts w:ascii="Arial" w:hAnsi="Arial"/>
          <w:sz w:val="20"/>
        </w:rPr>
        <w:t>eight</w:t>
      </w:r>
      <w:r>
        <w:rPr>
          <w:rFonts w:ascii="Arial" w:hAnsi="Arial"/>
          <w:spacing w:val="-6"/>
          <w:sz w:val="20"/>
        </w:rPr>
        <w:t xml:space="preserve"> </w:t>
      </w:r>
      <w:r>
        <w:rPr>
          <w:rFonts w:ascii="Arial" w:hAnsi="Arial"/>
          <w:sz w:val="20"/>
        </w:rPr>
        <w:t>separate</w:t>
      </w:r>
      <w:r>
        <w:rPr>
          <w:rFonts w:ascii="Arial" w:hAnsi="Arial"/>
          <w:spacing w:val="-6"/>
          <w:sz w:val="20"/>
        </w:rPr>
        <w:t xml:space="preserve"> </w:t>
      </w:r>
      <w:r>
        <w:rPr>
          <w:rFonts w:ascii="Arial" w:hAnsi="Arial"/>
          <w:sz w:val="20"/>
        </w:rPr>
        <w:t>engagement</w:t>
      </w:r>
      <w:r>
        <w:rPr>
          <w:rFonts w:ascii="Arial" w:hAnsi="Arial"/>
          <w:spacing w:val="-6"/>
          <w:sz w:val="20"/>
        </w:rPr>
        <w:t xml:space="preserve"> </w:t>
      </w:r>
      <w:r>
        <w:rPr>
          <w:rFonts w:ascii="Arial" w:hAnsi="Arial"/>
          <w:sz w:val="20"/>
        </w:rPr>
        <w:t>sessions</w:t>
      </w:r>
      <w:r>
        <w:rPr>
          <w:rFonts w:ascii="Arial" w:hAnsi="Arial"/>
          <w:spacing w:val="-5"/>
          <w:sz w:val="20"/>
        </w:rPr>
        <w:t xml:space="preserve"> </w:t>
      </w:r>
      <w:r>
        <w:rPr>
          <w:rFonts w:ascii="Arial" w:hAnsi="Arial"/>
          <w:sz w:val="20"/>
        </w:rPr>
        <w:t>across</w:t>
      </w:r>
      <w:r>
        <w:rPr>
          <w:rFonts w:ascii="Arial" w:hAnsi="Arial"/>
          <w:spacing w:val="-5"/>
          <w:sz w:val="20"/>
        </w:rPr>
        <w:t xml:space="preserve"> </w:t>
      </w:r>
      <w:r>
        <w:rPr>
          <w:rFonts w:ascii="Arial" w:hAnsi="Arial"/>
          <w:sz w:val="20"/>
        </w:rPr>
        <w:t>all</w:t>
      </w:r>
      <w:r>
        <w:rPr>
          <w:rFonts w:ascii="Arial" w:hAnsi="Arial"/>
          <w:spacing w:val="-7"/>
          <w:sz w:val="20"/>
        </w:rPr>
        <w:t xml:space="preserve"> </w:t>
      </w:r>
      <w:r>
        <w:rPr>
          <w:rFonts w:ascii="Arial" w:hAnsi="Arial"/>
          <w:sz w:val="20"/>
        </w:rPr>
        <w:t>four</w:t>
      </w:r>
      <w:r>
        <w:rPr>
          <w:rFonts w:ascii="Arial" w:hAnsi="Arial"/>
          <w:spacing w:val="-5"/>
          <w:sz w:val="20"/>
        </w:rPr>
        <w:t xml:space="preserve"> </w:t>
      </w:r>
      <w:r>
        <w:rPr>
          <w:rFonts w:ascii="Arial" w:hAnsi="Arial"/>
          <w:sz w:val="20"/>
        </w:rPr>
        <w:t>council</w:t>
      </w:r>
      <w:r>
        <w:rPr>
          <w:rFonts w:ascii="Arial" w:hAnsi="Arial"/>
          <w:spacing w:val="-7"/>
          <w:sz w:val="20"/>
        </w:rPr>
        <w:t xml:space="preserve"> </w:t>
      </w:r>
      <w:r>
        <w:rPr>
          <w:rFonts w:ascii="Arial" w:hAnsi="Arial"/>
          <w:sz w:val="20"/>
        </w:rPr>
        <w:t>wards,</w:t>
      </w:r>
      <w:r>
        <w:rPr>
          <w:rFonts w:ascii="Arial" w:hAnsi="Arial"/>
          <w:spacing w:val="-6"/>
          <w:sz w:val="20"/>
        </w:rPr>
        <w:t xml:space="preserve"> </w:t>
      </w:r>
      <w:r>
        <w:rPr>
          <w:rFonts w:ascii="Arial" w:hAnsi="Arial"/>
          <w:sz w:val="20"/>
        </w:rPr>
        <w:t>where we heard what the community’s priorities were for this budget.</w:t>
      </w:r>
    </w:p>
    <w:p w:rsidR="00CC3A01" w:rsidRDefault="00CC3A01">
      <w:pPr>
        <w:pStyle w:val="BodyText"/>
        <w:spacing w:before="19"/>
        <w:rPr>
          <w:sz w:val="20"/>
        </w:rPr>
      </w:pPr>
    </w:p>
    <w:p w:rsidR="00CC3A01" w:rsidRDefault="00B75A65">
      <w:pPr>
        <w:spacing w:line="256" w:lineRule="auto"/>
        <w:ind w:left="606" w:right="1433"/>
        <w:rPr>
          <w:rFonts w:ascii="Arial"/>
          <w:sz w:val="20"/>
        </w:rPr>
      </w:pPr>
      <w:r>
        <w:rPr>
          <w:rFonts w:ascii="Arial"/>
          <w:sz w:val="20"/>
        </w:rPr>
        <w:t>Our</w:t>
      </w:r>
      <w:r>
        <w:rPr>
          <w:rFonts w:ascii="Arial"/>
          <w:spacing w:val="-5"/>
          <w:sz w:val="20"/>
        </w:rPr>
        <w:t xml:space="preserve"> </w:t>
      </w:r>
      <w:r>
        <w:rPr>
          <w:rFonts w:ascii="Arial"/>
          <w:sz w:val="20"/>
        </w:rPr>
        <w:t>capital</w:t>
      </w:r>
      <w:r>
        <w:rPr>
          <w:rFonts w:ascii="Arial"/>
          <w:spacing w:val="-7"/>
          <w:sz w:val="20"/>
        </w:rPr>
        <w:t xml:space="preserve"> </w:t>
      </w:r>
      <w:r>
        <w:rPr>
          <w:rFonts w:ascii="Arial"/>
          <w:sz w:val="20"/>
        </w:rPr>
        <w:t>works</w:t>
      </w:r>
      <w:r>
        <w:rPr>
          <w:rFonts w:ascii="Arial"/>
          <w:spacing w:val="-5"/>
          <w:sz w:val="20"/>
        </w:rPr>
        <w:t xml:space="preserve"> </w:t>
      </w:r>
      <w:r>
        <w:rPr>
          <w:rFonts w:ascii="Arial"/>
          <w:sz w:val="20"/>
        </w:rPr>
        <w:t>program</w:t>
      </w:r>
      <w:r>
        <w:rPr>
          <w:rFonts w:ascii="Arial"/>
          <w:spacing w:val="-1"/>
          <w:sz w:val="20"/>
        </w:rPr>
        <w:t xml:space="preserve"> </w:t>
      </w:r>
      <w:r>
        <w:rPr>
          <w:rFonts w:ascii="Arial"/>
          <w:sz w:val="20"/>
        </w:rPr>
        <w:t>will</w:t>
      </w:r>
      <w:r>
        <w:rPr>
          <w:rFonts w:ascii="Arial"/>
          <w:spacing w:val="-7"/>
          <w:sz w:val="20"/>
        </w:rPr>
        <w:t xml:space="preserve"> </w:t>
      </w:r>
      <w:r>
        <w:rPr>
          <w:rFonts w:ascii="Arial"/>
          <w:sz w:val="20"/>
        </w:rPr>
        <w:t>remain</w:t>
      </w:r>
      <w:r>
        <w:rPr>
          <w:rFonts w:ascii="Arial"/>
          <w:spacing w:val="-6"/>
          <w:sz w:val="20"/>
        </w:rPr>
        <w:t xml:space="preserve"> </w:t>
      </w:r>
      <w:r>
        <w:rPr>
          <w:rFonts w:ascii="Arial"/>
          <w:sz w:val="20"/>
        </w:rPr>
        <w:t>an</w:t>
      </w:r>
      <w:r>
        <w:rPr>
          <w:rFonts w:ascii="Arial"/>
          <w:spacing w:val="-6"/>
          <w:sz w:val="20"/>
        </w:rPr>
        <w:t xml:space="preserve"> </w:t>
      </w:r>
      <w:r>
        <w:rPr>
          <w:rFonts w:ascii="Arial"/>
          <w:sz w:val="20"/>
        </w:rPr>
        <w:t>area</w:t>
      </w:r>
      <w:r>
        <w:rPr>
          <w:rFonts w:ascii="Arial"/>
          <w:spacing w:val="-6"/>
          <w:sz w:val="20"/>
        </w:rPr>
        <w:t xml:space="preserve"> </w:t>
      </w:r>
      <w:r>
        <w:rPr>
          <w:rFonts w:ascii="Arial"/>
          <w:sz w:val="20"/>
        </w:rPr>
        <w:t>of</w:t>
      </w:r>
      <w:r>
        <w:rPr>
          <w:rFonts w:ascii="Arial"/>
          <w:spacing w:val="-4"/>
          <w:sz w:val="20"/>
        </w:rPr>
        <w:t xml:space="preserve"> </w:t>
      </w:r>
      <w:r>
        <w:rPr>
          <w:rFonts w:ascii="Arial"/>
          <w:sz w:val="20"/>
        </w:rPr>
        <w:t>focus</w:t>
      </w:r>
      <w:r>
        <w:rPr>
          <w:rFonts w:ascii="Arial"/>
          <w:spacing w:val="-5"/>
          <w:sz w:val="20"/>
        </w:rPr>
        <w:t xml:space="preserve"> </w:t>
      </w:r>
      <w:r>
        <w:rPr>
          <w:rFonts w:ascii="Arial"/>
          <w:sz w:val="20"/>
        </w:rPr>
        <w:t>and</w:t>
      </w:r>
      <w:r>
        <w:rPr>
          <w:rFonts w:ascii="Arial"/>
          <w:spacing w:val="-6"/>
          <w:sz w:val="20"/>
        </w:rPr>
        <w:t xml:space="preserve"> </w:t>
      </w:r>
      <w:r>
        <w:rPr>
          <w:rFonts w:ascii="Arial"/>
          <w:sz w:val="20"/>
        </w:rPr>
        <w:t>ongoing</w:t>
      </w:r>
      <w:r>
        <w:rPr>
          <w:rFonts w:ascii="Arial"/>
          <w:spacing w:val="-6"/>
          <w:sz w:val="20"/>
        </w:rPr>
        <w:t xml:space="preserve"> </w:t>
      </w:r>
      <w:r>
        <w:rPr>
          <w:rFonts w:ascii="Arial"/>
          <w:sz w:val="20"/>
        </w:rPr>
        <w:t>investment,</w:t>
      </w:r>
      <w:r>
        <w:rPr>
          <w:rFonts w:ascii="Arial"/>
          <w:spacing w:val="-6"/>
          <w:sz w:val="20"/>
        </w:rPr>
        <w:t xml:space="preserve"> </w:t>
      </w:r>
      <w:r>
        <w:rPr>
          <w:rFonts w:ascii="Arial"/>
          <w:sz w:val="20"/>
        </w:rPr>
        <w:t>with</w:t>
      </w:r>
      <w:r>
        <w:rPr>
          <w:rFonts w:ascii="Arial"/>
          <w:spacing w:val="-6"/>
          <w:sz w:val="20"/>
        </w:rPr>
        <w:t xml:space="preserve"> </w:t>
      </w:r>
      <w:r>
        <w:rPr>
          <w:rFonts w:ascii="Arial"/>
          <w:sz w:val="20"/>
        </w:rPr>
        <w:t>an</w:t>
      </w:r>
      <w:r>
        <w:rPr>
          <w:rFonts w:ascii="Arial"/>
          <w:spacing w:val="-6"/>
          <w:sz w:val="20"/>
        </w:rPr>
        <w:t xml:space="preserve"> </w:t>
      </w:r>
      <w:r>
        <w:rPr>
          <w:rFonts w:ascii="Arial"/>
          <w:sz w:val="20"/>
        </w:rPr>
        <w:t>expectation we will deliver in the order of $700 million over the forecast period. This is an incre</w:t>
      </w:r>
      <w:r>
        <w:rPr>
          <w:rFonts w:ascii="Arial"/>
          <w:sz w:val="20"/>
        </w:rPr>
        <w:t>ase over the previous four year forecast in the order of $100 million.</w:t>
      </w:r>
    </w:p>
    <w:p w:rsidR="00CC3A01" w:rsidRDefault="00CC3A01">
      <w:pPr>
        <w:pStyle w:val="BodyText"/>
        <w:spacing w:before="21"/>
        <w:rPr>
          <w:sz w:val="20"/>
        </w:rPr>
      </w:pPr>
    </w:p>
    <w:p w:rsidR="00CC3A01" w:rsidRDefault="00B75A65">
      <w:pPr>
        <w:spacing w:line="256" w:lineRule="auto"/>
        <w:ind w:left="606" w:right="1148"/>
        <w:rPr>
          <w:rFonts w:ascii="Arial"/>
          <w:sz w:val="20"/>
        </w:rPr>
      </w:pPr>
      <w:r>
        <w:rPr>
          <w:rFonts w:ascii="Arial"/>
          <w:sz w:val="20"/>
        </w:rPr>
        <w:t>We</w:t>
      </w:r>
      <w:r>
        <w:rPr>
          <w:rFonts w:ascii="Arial"/>
          <w:spacing w:val="-5"/>
          <w:sz w:val="20"/>
        </w:rPr>
        <w:t xml:space="preserve"> </w:t>
      </w:r>
      <w:r>
        <w:rPr>
          <w:rFonts w:ascii="Arial"/>
          <w:sz w:val="20"/>
        </w:rPr>
        <w:t>remain</w:t>
      </w:r>
      <w:r>
        <w:rPr>
          <w:rFonts w:ascii="Arial"/>
          <w:spacing w:val="-5"/>
          <w:sz w:val="20"/>
        </w:rPr>
        <w:t xml:space="preserve"> </w:t>
      </w:r>
      <w:r>
        <w:rPr>
          <w:rFonts w:ascii="Arial"/>
          <w:sz w:val="20"/>
        </w:rPr>
        <w:t>committed</w:t>
      </w:r>
      <w:r>
        <w:rPr>
          <w:rFonts w:ascii="Arial"/>
          <w:spacing w:val="-5"/>
          <w:sz w:val="20"/>
        </w:rPr>
        <w:t xml:space="preserve"> </w:t>
      </w:r>
      <w:r>
        <w:rPr>
          <w:rFonts w:ascii="Arial"/>
          <w:sz w:val="20"/>
        </w:rPr>
        <w:t>to</w:t>
      </w:r>
      <w:r>
        <w:rPr>
          <w:rFonts w:ascii="Arial"/>
          <w:spacing w:val="-5"/>
          <w:sz w:val="20"/>
        </w:rPr>
        <w:t xml:space="preserve"> </w:t>
      </w:r>
      <w:r>
        <w:rPr>
          <w:rFonts w:ascii="Arial"/>
          <w:sz w:val="20"/>
        </w:rPr>
        <w:t>managing</w:t>
      </w:r>
      <w:r>
        <w:rPr>
          <w:rFonts w:ascii="Arial"/>
          <w:spacing w:val="-5"/>
          <w:sz w:val="20"/>
        </w:rPr>
        <w:t xml:space="preserve"> </w:t>
      </w:r>
      <w:r>
        <w:rPr>
          <w:rFonts w:ascii="Arial"/>
          <w:sz w:val="20"/>
        </w:rPr>
        <w:t>our</w:t>
      </w:r>
      <w:r>
        <w:rPr>
          <w:rFonts w:ascii="Arial"/>
          <w:spacing w:val="-4"/>
          <w:sz w:val="20"/>
        </w:rPr>
        <w:t xml:space="preserve"> </w:t>
      </w:r>
      <w:r>
        <w:rPr>
          <w:rFonts w:ascii="Arial"/>
          <w:sz w:val="20"/>
        </w:rPr>
        <w:t>costs</w:t>
      </w:r>
      <w:r>
        <w:rPr>
          <w:rFonts w:ascii="Arial"/>
          <w:spacing w:val="-4"/>
          <w:sz w:val="20"/>
        </w:rPr>
        <w:t xml:space="preserve"> </w:t>
      </w:r>
      <w:r>
        <w:rPr>
          <w:rFonts w:ascii="Arial"/>
          <w:sz w:val="20"/>
        </w:rPr>
        <w:t>effectively</w:t>
      </w:r>
      <w:r>
        <w:rPr>
          <w:rFonts w:ascii="Arial"/>
          <w:spacing w:val="-10"/>
          <w:sz w:val="20"/>
        </w:rPr>
        <w:t xml:space="preserve"> </w:t>
      </w:r>
      <w:r>
        <w:rPr>
          <w:rFonts w:ascii="Arial"/>
          <w:sz w:val="20"/>
        </w:rPr>
        <w:t>to</w:t>
      </w:r>
      <w:r>
        <w:rPr>
          <w:rFonts w:ascii="Arial"/>
          <w:spacing w:val="-5"/>
          <w:sz w:val="20"/>
        </w:rPr>
        <w:t xml:space="preserve"> </w:t>
      </w:r>
      <w:r>
        <w:rPr>
          <w:rFonts w:ascii="Arial"/>
          <w:sz w:val="20"/>
        </w:rPr>
        <w:t>ensure</w:t>
      </w:r>
      <w:r>
        <w:rPr>
          <w:rFonts w:ascii="Arial"/>
          <w:spacing w:val="-5"/>
          <w:sz w:val="20"/>
        </w:rPr>
        <w:t xml:space="preserve"> </w:t>
      </w:r>
      <w:r>
        <w:rPr>
          <w:rFonts w:ascii="Arial"/>
          <w:sz w:val="20"/>
        </w:rPr>
        <w:t>the</w:t>
      </w:r>
      <w:r>
        <w:rPr>
          <w:rFonts w:ascii="Arial"/>
          <w:spacing w:val="-5"/>
          <w:sz w:val="20"/>
        </w:rPr>
        <w:t xml:space="preserve"> </w:t>
      </w:r>
      <w:r>
        <w:rPr>
          <w:rFonts w:ascii="Arial"/>
          <w:sz w:val="20"/>
        </w:rPr>
        <w:t>organisation</w:t>
      </w:r>
      <w:r>
        <w:rPr>
          <w:rFonts w:ascii="Arial"/>
          <w:spacing w:val="-5"/>
          <w:sz w:val="20"/>
        </w:rPr>
        <w:t xml:space="preserve"> </w:t>
      </w:r>
      <w:r>
        <w:rPr>
          <w:rFonts w:ascii="Arial"/>
          <w:sz w:val="20"/>
        </w:rPr>
        <w:t>operates</w:t>
      </w:r>
      <w:r>
        <w:rPr>
          <w:rFonts w:ascii="Arial"/>
          <w:spacing w:val="-4"/>
          <w:sz w:val="20"/>
        </w:rPr>
        <w:t xml:space="preserve"> </w:t>
      </w:r>
      <w:r>
        <w:rPr>
          <w:rFonts w:ascii="Arial"/>
          <w:sz w:val="20"/>
        </w:rPr>
        <w:t>efficiently and delivers value for our ratepayers.</w:t>
      </w:r>
    </w:p>
    <w:p w:rsidR="00CC3A01" w:rsidRDefault="00CC3A01">
      <w:pPr>
        <w:pStyle w:val="BodyText"/>
        <w:spacing w:before="19"/>
        <w:rPr>
          <w:sz w:val="20"/>
        </w:rPr>
      </w:pPr>
    </w:p>
    <w:p w:rsidR="00CC3A01" w:rsidRDefault="00B75A65">
      <w:pPr>
        <w:spacing w:before="1" w:line="256" w:lineRule="auto"/>
        <w:ind w:left="606" w:right="1148"/>
        <w:rPr>
          <w:rFonts w:ascii="Arial"/>
          <w:sz w:val="20"/>
        </w:rPr>
      </w:pPr>
      <w:r>
        <w:rPr>
          <w:rFonts w:ascii="Arial"/>
          <w:sz w:val="20"/>
        </w:rPr>
        <w:t>This</w:t>
      </w:r>
      <w:r>
        <w:rPr>
          <w:rFonts w:ascii="Arial"/>
          <w:spacing w:val="-6"/>
          <w:sz w:val="20"/>
        </w:rPr>
        <w:t xml:space="preserve"> </w:t>
      </w:r>
      <w:r>
        <w:rPr>
          <w:rFonts w:ascii="Arial"/>
          <w:sz w:val="20"/>
        </w:rPr>
        <w:t>Budget</w:t>
      </w:r>
      <w:r>
        <w:rPr>
          <w:rFonts w:ascii="Arial"/>
          <w:spacing w:val="-7"/>
          <w:sz w:val="20"/>
        </w:rPr>
        <w:t xml:space="preserve"> </w:t>
      </w:r>
      <w:r>
        <w:rPr>
          <w:rFonts w:ascii="Arial"/>
          <w:sz w:val="20"/>
        </w:rPr>
        <w:t>lays</w:t>
      </w:r>
      <w:r>
        <w:rPr>
          <w:rFonts w:ascii="Arial"/>
          <w:spacing w:val="-6"/>
          <w:sz w:val="20"/>
        </w:rPr>
        <w:t xml:space="preserve"> </w:t>
      </w:r>
      <w:r>
        <w:rPr>
          <w:rFonts w:ascii="Arial"/>
          <w:sz w:val="20"/>
        </w:rPr>
        <w:t>strong</w:t>
      </w:r>
      <w:r>
        <w:rPr>
          <w:rFonts w:ascii="Arial"/>
          <w:spacing w:val="-7"/>
          <w:sz w:val="20"/>
        </w:rPr>
        <w:t xml:space="preserve"> </w:t>
      </w:r>
      <w:r>
        <w:rPr>
          <w:rFonts w:ascii="Arial"/>
          <w:sz w:val="20"/>
        </w:rPr>
        <w:t>foundations</w:t>
      </w:r>
      <w:r>
        <w:rPr>
          <w:rFonts w:ascii="Arial"/>
          <w:spacing w:val="-6"/>
          <w:sz w:val="20"/>
        </w:rPr>
        <w:t xml:space="preserve"> </w:t>
      </w:r>
      <w:r>
        <w:rPr>
          <w:rFonts w:ascii="Arial"/>
          <w:sz w:val="20"/>
        </w:rPr>
        <w:t>for</w:t>
      </w:r>
      <w:r>
        <w:rPr>
          <w:rFonts w:ascii="Arial"/>
          <w:spacing w:val="-6"/>
          <w:sz w:val="20"/>
        </w:rPr>
        <w:t xml:space="preserve"> </w:t>
      </w:r>
      <w:r>
        <w:rPr>
          <w:rFonts w:ascii="Arial"/>
          <w:sz w:val="20"/>
        </w:rPr>
        <w:t>us</w:t>
      </w:r>
      <w:r>
        <w:rPr>
          <w:rFonts w:ascii="Arial"/>
          <w:spacing w:val="-6"/>
          <w:sz w:val="20"/>
        </w:rPr>
        <w:t xml:space="preserve"> </w:t>
      </w:r>
      <w:r>
        <w:rPr>
          <w:rFonts w:ascii="Arial"/>
          <w:sz w:val="20"/>
        </w:rPr>
        <w:t>to</w:t>
      </w:r>
      <w:r>
        <w:rPr>
          <w:rFonts w:ascii="Arial"/>
          <w:spacing w:val="-7"/>
          <w:sz w:val="20"/>
        </w:rPr>
        <w:t xml:space="preserve"> </w:t>
      </w:r>
      <w:r>
        <w:rPr>
          <w:rFonts w:ascii="Arial"/>
          <w:sz w:val="20"/>
        </w:rPr>
        <w:t>sustainably</w:t>
      </w:r>
      <w:r>
        <w:rPr>
          <w:rFonts w:ascii="Arial"/>
          <w:spacing w:val="-13"/>
          <w:sz w:val="20"/>
        </w:rPr>
        <w:t xml:space="preserve"> </w:t>
      </w:r>
      <w:r>
        <w:rPr>
          <w:rFonts w:ascii="Arial"/>
          <w:sz w:val="20"/>
        </w:rPr>
        <w:t>progress</w:t>
      </w:r>
      <w:r>
        <w:rPr>
          <w:rFonts w:ascii="Arial"/>
          <w:spacing w:val="-6"/>
          <w:sz w:val="20"/>
        </w:rPr>
        <w:t xml:space="preserve"> </w:t>
      </w:r>
      <w:r>
        <w:rPr>
          <w:rFonts w:ascii="Arial"/>
          <w:sz w:val="20"/>
        </w:rPr>
        <w:t>towards</w:t>
      </w:r>
      <w:r>
        <w:rPr>
          <w:rFonts w:ascii="Arial"/>
          <w:spacing w:val="-6"/>
          <w:sz w:val="20"/>
        </w:rPr>
        <w:t xml:space="preserve"> </w:t>
      </w:r>
      <w:r>
        <w:rPr>
          <w:rFonts w:ascii="Arial"/>
          <w:sz w:val="20"/>
        </w:rPr>
        <w:t>achieving</w:t>
      </w:r>
      <w:r>
        <w:rPr>
          <w:rFonts w:ascii="Arial"/>
          <w:spacing w:val="-7"/>
          <w:sz w:val="20"/>
        </w:rPr>
        <w:t xml:space="preserve"> </w:t>
      </w:r>
      <w:r>
        <w:rPr>
          <w:rFonts w:ascii="Arial"/>
          <w:sz w:val="20"/>
        </w:rPr>
        <w:t>the</w:t>
      </w:r>
      <w:r>
        <w:rPr>
          <w:rFonts w:ascii="Arial"/>
          <w:spacing w:val="-7"/>
          <w:sz w:val="20"/>
        </w:rPr>
        <w:t xml:space="preserve"> </w:t>
      </w:r>
      <w:r>
        <w:rPr>
          <w:rFonts w:ascii="Arial"/>
          <w:sz w:val="20"/>
        </w:rPr>
        <w:t>priorities</w:t>
      </w:r>
      <w:r>
        <w:rPr>
          <w:rFonts w:ascii="Arial"/>
          <w:spacing w:val="-6"/>
          <w:sz w:val="20"/>
        </w:rPr>
        <w:t xml:space="preserve"> </w:t>
      </w:r>
      <w:r>
        <w:rPr>
          <w:rFonts w:ascii="Arial"/>
          <w:sz w:val="20"/>
        </w:rPr>
        <w:t>as outlined in Our Community</w:t>
      </w:r>
      <w:r>
        <w:rPr>
          <w:rFonts w:ascii="Arial"/>
          <w:spacing w:val="-2"/>
          <w:sz w:val="20"/>
        </w:rPr>
        <w:t xml:space="preserve"> </w:t>
      </w:r>
      <w:r>
        <w:rPr>
          <w:rFonts w:ascii="Arial"/>
          <w:sz w:val="20"/>
        </w:rPr>
        <w:t>Plan and vision for a Clever and Creative future for our city.</w:t>
      </w:r>
    </w:p>
    <w:p w:rsidR="00CC3A01" w:rsidRDefault="00CC3A01">
      <w:pPr>
        <w:pStyle w:val="BodyText"/>
        <w:spacing w:before="19"/>
        <w:rPr>
          <w:sz w:val="20"/>
        </w:rPr>
      </w:pPr>
    </w:p>
    <w:p w:rsidR="00CC3A01" w:rsidRDefault="00B75A65">
      <w:pPr>
        <w:spacing w:line="256" w:lineRule="auto"/>
        <w:ind w:left="606" w:right="1148"/>
        <w:rPr>
          <w:rFonts w:ascii="Arial"/>
          <w:sz w:val="20"/>
        </w:rPr>
      </w:pPr>
      <w:r>
        <w:rPr>
          <w:rFonts w:ascii="Arial"/>
          <w:sz w:val="20"/>
        </w:rPr>
        <w:t>Despite</w:t>
      </w:r>
      <w:r>
        <w:rPr>
          <w:rFonts w:ascii="Arial"/>
          <w:spacing w:val="-7"/>
          <w:sz w:val="20"/>
        </w:rPr>
        <w:t xml:space="preserve"> </w:t>
      </w:r>
      <w:r>
        <w:rPr>
          <w:rFonts w:ascii="Arial"/>
          <w:sz w:val="20"/>
        </w:rPr>
        <w:t>the</w:t>
      </w:r>
      <w:r>
        <w:rPr>
          <w:rFonts w:ascii="Arial"/>
          <w:spacing w:val="-7"/>
          <w:sz w:val="20"/>
        </w:rPr>
        <w:t xml:space="preserve"> </w:t>
      </w:r>
      <w:r>
        <w:rPr>
          <w:rFonts w:ascii="Arial"/>
          <w:sz w:val="20"/>
        </w:rPr>
        <w:t>ongoing</w:t>
      </w:r>
      <w:r>
        <w:rPr>
          <w:rFonts w:ascii="Arial"/>
          <w:spacing w:val="-7"/>
          <w:sz w:val="20"/>
        </w:rPr>
        <w:t xml:space="preserve"> </w:t>
      </w:r>
      <w:r>
        <w:rPr>
          <w:rFonts w:ascii="Arial"/>
          <w:sz w:val="20"/>
        </w:rPr>
        <w:t>financial</w:t>
      </w:r>
      <w:r>
        <w:rPr>
          <w:rFonts w:ascii="Arial"/>
          <w:spacing w:val="-8"/>
          <w:sz w:val="20"/>
        </w:rPr>
        <w:t xml:space="preserve"> </w:t>
      </w:r>
      <w:r>
        <w:rPr>
          <w:rFonts w:ascii="Arial"/>
          <w:sz w:val="20"/>
        </w:rPr>
        <w:t>pressures,</w:t>
      </w:r>
      <w:r>
        <w:rPr>
          <w:rFonts w:ascii="Arial"/>
          <w:spacing w:val="-7"/>
          <w:sz w:val="20"/>
        </w:rPr>
        <w:t xml:space="preserve"> </w:t>
      </w:r>
      <w:r>
        <w:rPr>
          <w:rFonts w:ascii="Arial"/>
          <w:sz w:val="20"/>
        </w:rPr>
        <w:t>we</w:t>
      </w:r>
      <w:r>
        <w:rPr>
          <w:rFonts w:ascii="Arial"/>
          <w:spacing w:val="-7"/>
          <w:sz w:val="20"/>
        </w:rPr>
        <w:t xml:space="preserve"> </w:t>
      </w:r>
      <w:r>
        <w:rPr>
          <w:rFonts w:ascii="Arial"/>
          <w:sz w:val="20"/>
        </w:rPr>
        <w:t>remain</w:t>
      </w:r>
      <w:r>
        <w:rPr>
          <w:rFonts w:ascii="Arial"/>
          <w:spacing w:val="-7"/>
          <w:sz w:val="20"/>
        </w:rPr>
        <w:t xml:space="preserve"> </w:t>
      </w:r>
      <w:r>
        <w:rPr>
          <w:rFonts w:ascii="Arial"/>
          <w:sz w:val="20"/>
        </w:rPr>
        <w:t>dedicated</w:t>
      </w:r>
      <w:r>
        <w:rPr>
          <w:rFonts w:ascii="Arial"/>
          <w:spacing w:val="-7"/>
          <w:sz w:val="20"/>
        </w:rPr>
        <w:t xml:space="preserve"> </w:t>
      </w:r>
      <w:r>
        <w:rPr>
          <w:rFonts w:ascii="Arial"/>
          <w:sz w:val="20"/>
        </w:rPr>
        <w:t>to</w:t>
      </w:r>
      <w:r>
        <w:rPr>
          <w:rFonts w:ascii="Arial"/>
          <w:spacing w:val="-7"/>
          <w:sz w:val="20"/>
        </w:rPr>
        <w:t xml:space="preserve"> </w:t>
      </w:r>
      <w:r>
        <w:rPr>
          <w:rFonts w:ascii="Arial"/>
          <w:sz w:val="20"/>
        </w:rPr>
        <w:t>delivering</w:t>
      </w:r>
      <w:r>
        <w:rPr>
          <w:rFonts w:ascii="Arial"/>
          <w:spacing w:val="-7"/>
          <w:sz w:val="20"/>
        </w:rPr>
        <w:t xml:space="preserve"> </w:t>
      </w:r>
      <w:r>
        <w:rPr>
          <w:rFonts w:ascii="Arial"/>
          <w:sz w:val="20"/>
        </w:rPr>
        <w:t>important</w:t>
      </w:r>
      <w:r>
        <w:rPr>
          <w:rFonts w:ascii="Arial"/>
          <w:spacing w:val="-7"/>
          <w:sz w:val="20"/>
        </w:rPr>
        <w:t xml:space="preserve"> </w:t>
      </w:r>
      <w:r>
        <w:rPr>
          <w:rFonts w:ascii="Arial"/>
          <w:sz w:val="20"/>
        </w:rPr>
        <w:t>services</w:t>
      </w:r>
      <w:r>
        <w:rPr>
          <w:rFonts w:ascii="Arial"/>
          <w:spacing w:val="-6"/>
          <w:sz w:val="20"/>
        </w:rPr>
        <w:t xml:space="preserve"> </w:t>
      </w:r>
      <w:r>
        <w:rPr>
          <w:rFonts w:ascii="Arial"/>
          <w:sz w:val="20"/>
        </w:rPr>
        <w:t>and infrastructure for our community.</w:t>
      </w: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B75A65">
      <w:pPr>
        <w:pStyle w:val="BodyText"/>
        <w:spacing w:before="87"/>
        <w:rPr>
          <w:sz w:val="20"/>
        </w:rPr>
      </w:pPr>
      <w:r>
        <w:rPr>
          <w:noProof/>
        </w:rPr>
        <w:drawing>
          <wp:anchor distT="0" distB="0" distL="0" distR="0" simplePos="0" relativeHeight="487588864" behindDoc="1" locked="0" layoutInCell="1" allowOverlap="1">
            <wp:simplePos x="0" y="0"/>
            <wp:positionH relativeFrom="page">
              <wp:posOffset>699942</wp:posOffset>
            </wp:positionH>
            <wp:positionV relativeFrom="paragraph">
              <wp:posOffset>216545</wp:posOffset>
            </wp:positionV>
            <wp:extent cx="3265879" cy="217827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3265879" cy="2178272"/>
                    </a:xfrm>
                    <a:prstGeom prst="rect">
                      <a:avLst/>
                    </a:prstGeom>
                  </pic:spPr>
                </pic:pic>
              </a:graphicData>
            </a:graphic>
          </wp:anchor>
        </w:drawing>
      </w:r>
    </w:p>
    <w:p w:rsidR="00CC3A01" w:rsidRDefault="00CC3A01">
      <w:pPr>
        <w:rPr>
          <w:sz w:val="20"/>
        </w:rPr>
        <w:sectPr w:rsidR="00CC3A01">
          <w:footerReference w:type="default" r:id="rId14"/>
          <w:pgSz w:w="11900" w:h="16840"/>
          <w:pgMar w:top="1020" w:right="360" w:bottom="720" w:left="540" w:header="0" w:footer="523" w:gutter="0"/>
          <w:pgNumType w:start="1"/>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pgSz w:w="11900" w:h="16840"/>
          <w:pgMar w:top="1940" w:right="360" w:bottom="720" w:left="540" w:header="0" w:footer="523" w:gutter="0"/>
          <w:cols w:space="720"/>
        </w:sectPr>
      </w:pPr>
    </w:p>
    <w:p w:rsidR="00CC3A01" w:rsidRDefault="00B75A65">
      <w:pPr>
        <w:pStyle w:val="Heading3"/>
        <w:spacing w:before="69"/>
        <w:ind w:left="962"/>
      </w:pPr>
      <w:bookmarkStart w:id="0" w:name="_TOC_250005"/>
      <w:r>
        <w:rPr>
          <w:color w:val="4E81BD"/>
        </w:rPr>
        <w:lastRenderedPageBreak/>
        <w:t>Executive</w:t>
      </w:r>
      <w:r>
        <w:rPr>
          <w:color w:val="4E81BD"/>
          <w:spacing w:val="20"/>
        </w:rPr>
        <w:t xml:space="preserve"> </w:t>
      </w:r>
      <w:bookmarkEnd w:id="0"/>
      <w:r>
        <w:rPr>
          <w:color w:val="4E81BD"/>
          <w:spacing w:val="-2"/>
        </w:rPr>
        <w:t>Summary</w:t>
      </w:r>
    </w:p>
    <w:p w:rsidR="00CC3A01" w:rsidRDefault="00CC3A01">
      <w:pPr>
        <w:pStyle w:val="BodyText"/>
        <w:spacing w:before="75"/>
        <w:rPr>
          <w:b/>
        </w:rPr>
      </w:pPr>
    </w:p>
    <w:p w:rsidR="00CC3A01" w:rsidRDefault="00B75A65">
      <w:pPr>
        <w:pStyle w:val="BodyText"/>
        <w:spacing w:before="1" w:line="259" w:lineRule="auto"/>
        <w:ind w:left="955" w:right="1148"/>
      </w:pPr>
      <w:r>
        <w:t>The</w:t>
      </w:r>
      <w:r>
        <w:rPr>
          <w:spacing w:val="-4"/>
        </w:rPr>
        <w:t xml:space="preserve"> </w:t>
      </w:r>
      <w:r>
        <w:t>budget</w:t>
      </w:r>
      <w:r>
        <w:rPr>
          <w:spacing w:val="-2"/>
        </w:rPr>
        <w:t xml:space="preserve"> </w:t>
      </w:r>
      <w:r>
        <w:t>for</w:t>
      </w:r>
      <w:r>
        <w:rPr>
          <w:spacing w:val="-2"/>
        </w:rPr>
        <w:t xml:space="preserve"> </w:t>
      </w:r>
      <w:r>
        <w:t>2024-25,</w:t>
      </w:r>
      <w:r>
        <w:rPr>
          <w:spacing w:val="-2"/>
        </w:rPr>
        <w:t xml:space="preserve"> </w:t>
      </w:r>
      <w:r>
        <w:t>being</w:t>
      </w:r>
      <w:r>
        <w:rPr>
          <w:spacing w:val="-4"/>
        </w:rPr>
        <w:t xml:space="preserve"> </w:t>
      </w:r>
      <w:r>
        <w:t>the</w:t>
      </w:r>
      <w:r>
        <w:rPr>
          <w:spacing w:val="-4"/>
        </w:rPr>
        <w:t xml:space="preserve"> </w:t>
      </w:r>
      <w:r>
        <w:t>first</w:t>
      </w:r>
      <w:r>
        <w:rPr>
          <w:spacing w:val="-2"/>
        </w:rPr>
        <w:t xml:space="preserve"> </w:t>
      </w:r>
      <w:r>
        <w:t>year</w:t>
      </w:r>
      <w:r>
        <w:rPr>
          <w:spacing w:val="-2"/>
        </w:rPr>
        <w:t xml:space="preserve"> </w:t>
      </w:r>
      <w:r>
        <w:t>of</w:t>
      </w:r>
      <w:r>
        <w:rPr>
          <w:spacing w:val="-2"/>
        </w:rPr>
        <w:t xml:space="preserve"> </w:t>
      </w:r>
      <w:r>
        <w:t>the</w:t>
      </w:r>
      <w:r>
        <w:rPr>
          <w:spacing w:val="-4"/>
        </w:rPr>
        <w:t xml:space="preserve"> </w:t>
      </w:r>
      <w:r>
        <w:t>four-year</w:t>
      </w:r>
      <w:r>
        <w:rPr>
          <w:spacing w:val="-2"/>
        </w:rPr>
        <w:t xml:space="preserve"> </w:t>
      </w:r>
      <w:r>
        <w:t>rolling</w:t>
      </w:r>
      <w:r>
        <w:rPr>
          <w:spacing w:val="-2"/>
        </w:rPr>
        <w:t xml:space="preserve"> </w:t>
      </w:r>
      <w:r>
        <w:t>budget,</w:t>
      </w:r>
      <w:r>
        <w:rPr>
          <w:spacing w:val="-2"/>
        </w:rPr>
        <w:t xml:space="preserve"> </w:t>
      </w:r>
      <w:r>
        <w:t>sees</w:t>
      </w:r>
      <w:r>
        <w:rPr>
          <w:spacing w:val="-2"/>
        </w:rPr>
        <w:t xml:space="preserve"> </w:t>
      </w:r>
      <w:r>
        <w:t>Council</w:t>
      </w:r>
      <w:r>
        <w:rPr>
          <w:spacing w:val="-3"/>
        </w:rPr>
        <w:t xml:space="preserve"> </w:t>
      </w:r>
      <w:r>
        <w:t>with</w:t>
      </w:r>
      <w:r>
        <w:rPr>
          <w:spacing w:val="-4"/>
        </w:rPr>
        <w:t xml:space="preserve"> </w:t>
      </w:r>
      <w:r>
        <w:t>a</w:t>
      </w:r>
      <w:r>
        <w:rPr>
          <w:spacing w:val="-3"/>
        </w:rPr>
        <w:t xml:space="preserve"> </w:t>
      </w:r>
      <w:r>
        <w:t>projected</w:t>
      </w:r>
      <w:r>
        <w:rPr>
          <w:spacing w:val="-4"/>
        </w:rPr>
        <w:t xml:space="preserve"> </w:t>
      </w:r>
      <w:r>
        <w:t>operating surplus of $1.51m.</w:t>
      </w:r>
    </w:p>
    <w:p w:rsidR="00CC3A01" w:rsidRDefault="00CC3A01">
      <w:pPr>
        <w:pStyle w:val="BodyText"/>
        <w:spacing w:before="13"/>
      </w:pPr>
    </w:p>
    <w:p w:rsidR="00CC3A01" w:rsidRDefault="00B75A65">
      <w:pPr>
        <w:pStyle w:val="BodyText"/>
        <w:spacing w:line="259" w:lineRule="auto"/>
        <w:ind w:left="955" w:right="1049"/>
      </w:pPr>
      <w:r>
        <w:t>Each year the Council prepares an annual budget and plan which outlines the priorities for the next financial year, and beyond.</w:t>
      </w:r>
      <w:r>
        <w:rPr>
          <w:spacing w:val="-2"/>
        </w:rPr>
        <w:t xml:space="preserve"> </w:t>
      </w:r>
      <w:r>
        <w:t>This</w:t>
      </w:r>
      <w:r>
        <w:rPr>
          <w:spacing w:val="-1"/>
        </w:rPr>
        <w:t xml:space="preserve"> </w:t>
      </w:r>
      <w:r>
        <w:t>is</w:t>
      </w:r>
      <w:r>
        <w:rPr>
          <w:spacing w:val="-1"/>
        </w:rPr>
        <w:t xml:space="preserve"> </w:t>
      </w:r>
      <w:r>
        <w:t>part</w:t>
      </w:r>
      <w:r>
        <w:rPr>
          <w:spacing w:val="-2"/>
        </w:rPr>
        <w:t xml:space="preserve"> </w:t>
      </w:r>
      <w:r>
        <w:t>of</w:t>
      </w:r>
      <w:r>
        <w:rPr>
          <w:spacing w:val="-2"/>
        </w:rPr>
        <w:t xml:space="preserve"> </w:t>
      </w:r>
      <w:r>
        <w:t>the</w:t>
      </w:r>
      <w:r>
        <w:rPr>
          <w:spacing w:val="-4"/>
        </w:rPr>
        <w:t xml:space="preserve"> </w:t>
      </w:r>
      <w:r>
        <w:t>four-year</w:t>
      </w:r>
      <w:r>
        <w:rPr>
          <w:spacing w:val="-2"/>
        </w:rPr>
        <w:t xml:space="preserve"> </w:t>
      </w:r>
      <w:r>
        <w:t>budget</w:t>
      </w:r>
      <w:r>
        <w:rPr>
          <w:spacing w:val="-2"/>
        </w:rPr>
        <w:t xml:space="preserve"> </w:t>
      </w:r>
      <w:r>
        <w:t>cycle.</w:t>
      </w:r>
      <w:r>
        <w:rPr>
          <w:spacing w:val="40"/>
        </w:rPr>
        <w:t xml:space="preserve"> </w:t>
      </w:r>
      <w:r>
        <w:t>The</w:t>
      </w:r>
      <w:r>
        <w:rPr>
          <w:spacing w:val="-4"/>
        </w:rPr>
        <w:t xml:space="preserve"> </w:t>
      </w:r>
      <w:r>
        <w:t>budget</w:t>
      </w:r>
      <w:r>
        <w:rPr>
          <w:spacing w:val="-4"/>
        </w:rPr>
        <w:t xml:space="preserve"> </w:t>
      </w:r>
      <w:r>
        <w:t>is</w:t>
      </w:r>
      <w:r>
        <w:rPr>
          <w:spacing w:val="-1"/>
        </w:rPr>
        <w:t xml:space="preserve"> </w:t>
      </w:r>
      <w:r>
        <w:t>a</w:t>
      </w:r>
      <w:r>
        <w:rPr>
          <w:spacing w:val="-3"/>
        </w:rPr>
        <w:t xml:space="preserve"> </w:t>
      </w:r>
      <w:r>
        <w:t>rolling</w:t>
      </w:r>
      <w:r>
        <w:rPr>
          <w:spacing w:val="-3"/>
        </w:rPr>
        <w:t xml:space="preserve"> </w:t>
      </w:r>
      <w:r>
        <w:t>four-year</w:t>
      </w:r>
      <w:r>
        <w:rPr>
          <w:spacing w:val="-2"/>
        </w:rPr>
        <w:t xml:space="preserve"> </w:t>
      </w:r>
      <w:r>
        <w:t>plan</w:t>
      </w:r>
      <w:r>
        <w:rPr>
          <w:spacing w:val="-3"/>
        </w:rPr>
        <w:t xml:space="preserve"> </w:t>
      </w:r>
      <w:r>
        <w:t>which</w:t>
      </w:r>
      <w:r>
        <w:rPr>
          <w:spacing w:val="-3"/>
        </w:rPr>
        <w:t xml:space="preserve"> </w:t>
      </w:r>
      <w:r>
        <w:t>outlines</w:t>
      </w:r>
      <w:r>
        <w:rPr>
          <w:spacing w:val="-1"/>
        </w:rPr>
        <w:t xml:space="preserve"> </w:t>
      </w:r>
      <w:r>
        <w:t>the</w:t>
      </w:r>
      <w:r>
        <w:rPr>
          <w:spacing w:val="-3"/>
        </w:rPr>
        <w:t xml:space="preserve"> </w:t>
      </w:r>
      <w:r>
        <w:t>financial</w:t>
      </w:r>
      <w:r>
        <w:rPr>
          <w:spacing w:val="-3"/>
        </w:rPr>
        <w:t xml:space="preserve"> </w:t>
      </w:r>
      <w:r>
        <w:t>and non-financia</w:t>
      </w:r>
      <w:r>
        <w:t>l resources the Council has and requires to achieve its strategic objectives.</w:t>
      </w:r>
    </w:p>
    <w:p w:rsidR="00CC3A01" w:rsidRDefault="00CC3A01">
      <w:pPr>
        <w:pStyle w:val="BodyText"/>
        <w:spacing w:before="83"/>
      </w:pPr>
    </w:p>
    <w:p w:rsidR="00CC3A01" w:rsidRDefault="00B75A65">
      <w:pPr>
        <w:pStyle w:val="BodyText"/>
        <w:spacing w:line="259" w:lineRule="auto"/>
        <w:ind w:left="955" w:right="718"/>
      </w:pPr>
      <w:r>
        <w:t>The budget is developed in line with Council’s ongoing commitment to financial sustainability, flexibility, and responsible financial</w:t>
      </w:r>
      <w:r>
        <w:rPr>
          <w:spacing w:val="-2"/>
        </w:rPr>
        <w:t xml:space="preserve"> </w:t>
      </w:r>
      <w:r>
        <w:t>management.</w:t>
      </w:r>
      <w:r>
        <w:rPr>
          <w:spacing w:val="-2"/>
        </w:rPr>
        <w:t xml:space="preserve"> </w:t>
      </w:r>
      <w:r>
        <w:t>This</w:t>
      </w:r>
      <w:r>
        <w:rPr>
          <w:spacing w:val="-1"/>
        </w:rPr>
        <w:t xml:space="preserve"> </w:t>
      </w:r>
      <w:r>
        <w:t>budget</w:t>
      </w:r>
      <w:r>
        <w:rPr>
          <w:spacing w:val="-2"/>
        </w:rPr>
        <w:t xml:space="preserve"> </w:t>
      </w:r>
      <w:r>
        <w:t>continues</w:t>
      </w:r>
      <w:r>
        <w:rPr>
          <w:spacing w:val="-1"/>
        </w:rPr>
        <w:t xml:space="preserve"> </w:t>
      </w:r>
      <w:r>
        <w:t>to</w:t>
      </w:r>
      <w:r>
        <w:rPr>
          <w:spacing w:val="-4"/>
        </w:rPr>
        <w:t xml:space="preserve"> </w:t>
      </w:r>
      <w:r>
        <w:t>balance</w:t>
      </w:r>
      <w:r>
        <w:rPr>
          <w:spacing w:val="-4"/>
        </w:rPr>
        <w:t xml:space="preserve"> </w:t>
      </w:r>
      <w:r>
        <w:t>commitment</w:t>
      </w:r>
      <w:r>
        <w:rPr>
          <w:spacing w:val="-2"/>
        </w:rPr>
        <w:t xml:space="preserve"> </w:t>
      </w:r>
      <w:r>
        <w:t>to</w:t>
      </w:r>
      <w:r>
        <w:rPr>
          <w:spacing w:val="-4"/>
        </w:rPr>
        <w:t xml:space="preserve"> </w:t>
      </w:r>
      <w:r>
        <w:t>the</w:t>
      </w:r>
      <w:r>
        <w:rPr>
          <w:spacing w:val="-4"/>
        </w:rPr>
        <w:t xml:space="preserve"> </w:t>
      </w:r>
      <w:r>
        <w:t>community</w:t>
      </w:r>
      <w:r>
        <w:rPr>
          <w:spacing w:val="-4"/>
        </w:rPr>
        <w:t xml:space="preserve"> </w:t>
      </w:r>
      <w:r>
        <w:t>as</w:t>
      </w:r>
      <w:r>
        <w:rPr>
          <w:spacing w:val="-1"/>
        </w:rPr>
        <w:t xml:space="preserve"> </w:t>
      </w:r>
      <w:r>
        <w:t>well</w:t>
      </w:r>
      <w:r>
        <w:rPr>
          <w:spacing w:val="-2"/>
        </w:rPr>
        <w:t xml:space="preserve"> </w:t>
      </w:r>
      <w:r>
        <w:t>as</w:t>
      </w:r>
      <w:r>
        <w:rPr>
          <w:spacing w:val="-1"/>
        </w:rPr>
        <w:t xml:space="preserve"> </w:t>
      </w:r>
      <w:r>
        <w:t>maintaining</w:t>
      </w:r>
      <w:r>
        <w:rPr>
          <w:spacing w:val="-4"/>
        </w:rPr>
        <w:t xml:space="preserve"> </w:t>
      </w:r>
      <w:r>
        <w:t>a</w:t>
      </w:r>
      <w:r>
        <w:rPr>
          <w:spacing w:val="-4"/>
        </w:rPr>
        <w:t xml:space="preserve"> </w:t>
      </w:r>
      <w:r>
        <w:t>focus</w:t>
      </w:r>
      <w:r>
        <w:rPr>
          <w:spacing w:val="-1"/>
        </w:rPr>
        <w:t xml:space="preserve"> </w:t>
      </w:r>
      <w:r>
        <w:t>on priority investments.</w:t>
      </w:r>
    </w:p>
    <w:p w:rsidR="00CC3A01" w:rsidRDefault="00CC3A01">
      <w:pPr>
        <w:pStyle w:val="BodyText"/>
        <w:spacing w:before="4"/>
      </w:pPr>
    </w:p>
    <w:p w:rsidR="00CC3A01" w:rsidRDefault="00B75A65">
      <w:pPr>
        <w:pStyle w:val="BodyText"/>
        <w:spacing w:before="1" w:line="259" w:lineRule="auto"/>
        <w:ind w:left="955" w:right="874"/>
        <w:jc w:val="both"/>
      </w:pPr>
      <w:r>
        <w:t>Council remains committed and focused to a continuous cycle of planning and review to ensure it delivers the best possible outcomes for the community.</w:t>
      </w:r>
      <w:r>
        <w:rPr>
          <w:spacing w:val="40"/>
        </w:rPr>
        <w:t xml:space="preserve"> </w:t>
      </w:r>
      <w:r>
        <w:t>It does so within the Councils strategic framework and the need to be financial</w:t>
      </w:r>
      <w:r>
        <w:t xml:space="preserve">ly </w:t>
      </w:r>
      <w:r>
        <w:rPr>
          <w:spacing w:val="-2"/>
        </w:rPr>
        <w:t>sustainable.</w:t>
      </w:r>
    </w:p>
    <w:p w:rsidR="00CC3A01" w:rsidRDefault="00CC3A01">
      <w:pPr>
        <w:pStyle w:val="BodyText"/>
        <w:spacing w:before="3"/>
      </w:pPr>
    </w:p>
    <w:p w:rsidR="00CC3A01" w:rsidRDefault="00B75A65">
      <w:pPr>
        <w:pStyle w:val="BodyText"/>
        <w:spacing w:line="259" w:lineRule="auto"/>
        <w:ind w:left="955" w:right="873"/>
        <w:jc w:val="both"/>
      </w:pPr>
      <w:r>
        <w:t>Each year Council has the difficult challenge of balancing financial influences with community needs and expectations. This year, as was the case last year, is particularly challenging given the upward pressure on costs for service and ass</w:t>
      </w:r>
      <w:r>
        <w:t>et provision with revenue not keeping pace.</w:t>
      </w:r>
      <w:r>
        <w:rPr>
          <w:spacing w:val="40"/>
        </w:rPr>
        <w:t xml:space="preserve"> </w:t>
      </w:r>
      <w:r>
        <w:t>This year’s budget is being directly influenced by rate capping, significant cost escalation and a rising interest environment.</w:t>
      </w:r>
    </w:p>
    <w:p w:rsidR="00CC3A01" w:rsidRDefault="00CC3A01">
      <w:pPr>
        <w:pStyle w:val="BodyText"/>
        <w:spacing w:before="100"/>
      </w:pPr>
    </w:p>
    <w:p w:rsidR="00CC3A01" w:rsidRDefault="00B75A65">
      <w:pPr>
        <w:pStyle w:val="BodyText"/>
        <w:spacing w:line="259" w:lineRule="auto"/>
        <w:ind w:left="955" w:right="874"/>
        <w:jc w:val="both"/>
      </w:pPr>
      <w:r>
        <w:t xml:space="preserve">Council has continued to keep the overall rate increase to 2.75%, in line with the </w:t>
      </w:r>
      <w:r>
        <w:t>State Government’s rate cap as well as limiting, where possible, fees and charges increases. Over the period of this budget the Council is aiming to further simplify the rating system and look to provide a more equitable distribution of rates payable betwe</w:t>
      </w:r>
      <w:r>
        <w:t>en the rating differentials. This will see sectors of the community with average rates increasing below the rate cap while others will see increases above the rate cap.</w:t>
      </w:r>
    </w:p>
    <w:p w:rsidR="00CC3A01" w:rsidRDefault="00CC3A01">
      <w:pPr>
        <w:pStyle w:val="BodyText"/>
        <w:spacing w:before="45"/>
      </w:pPr>
    </w:p>
    <w:p w:rsidR="00CC3A01" w:rsidRDefault="00B75A65">
      <w:pPr>
        <w:pStyle w:val="BodyText"/>
        <w:ind w:left="955"/>
      </w:pPr>
      <w:r>
        <w:t>Key</w:t>
      </w:r>
      <w:r>
        <w:rPr>
          <w:spacing w:val="-6"/>
        </w:rPr>
        <w:t xml:space="preserve"> </w:t>
      </w:r>
      <w:r>
        <w:t>outcomes</w:t>
      </w:r>
      <w:r>
        <w:rPr>
          <w:spacing w:val="-4"/>
        </w:rPr>
        <w:t xml:space="preserve"> </w:t>
      </w:r>
      <w:r>
        <w:t>from</w:t>
      </w:r>
      <w:r>
        <w:rPr>
          <w:spacing w:val="-5"/>
        </w:rPr>
        <w:t xml:space="preserve"> </w:t>
      </w:r>
      <w:r>
        <w:t>this</w:t>
      </w:r>
      <w:r>
        <w:rPr>
          <w:spacing w:val="-3"/>
        </w:rPr>
        <w:t xml:space="preserve"> </w:t>
      </w:r>
      <w:r>
        <w:t>budget</w:t>
      </w:r>
      <w:r>
        <w:rPr>
          <w:spacing w:val="-4"/>
        </w:rPr>
        <w:t xml:space="preserve"> </w:t>
      </w:r>
      <w:r>
        <w:rPr>
          <w:spacing w:val="-2"/>
        </w:rPr>
        <w:t>include:</w:t>
      </w:r>
    </w:p>
    <w:p w:rsidR="00CC3A01" w:rsidRDefault="00B75A65">
      <w:pPr>
        <w:pStyle w:val="ListParagraph"/>
        <w:numPr>
          <w:ilvl w:val="0"/>
          <w:numId w:val="31"/>
        </w:numPr>
        <w:tabs>
          <w:tab w:val="left" w:pos="1385"/>
          <w:tab w:val="left" w:pos="1387"/>
        </w:tabs>
        <w:spacing w:before="6" w:line="259" w:lineRule="auto"/>
        <w:ind w:right="1895" w:hanging="433"/>
        <w:rPr>
          <w:sz w:val="17"/>
        </w:rPr>
      </w:pPr>
      <w:r>
        <w:rPr>
          <w:sz w:val="17"/>
        </w:rPr>
        <w:t>Strategic</w:t>
      </w:r>
      <w:r>
        <w:rPr>
          <w:spacing w:val="-2"/>
          <w:sz w:val="17"/>
        </w:rPr>
        <w:t xml:space="preserve"> </w:t>
      </w:r>
      <w:r>
        <w:rPr>
          <w:sz w:val="17"/>
        </w:rPr>
        <w:t>and</w:t>
      </w:r>
      <w:r>
        <w:rPr>
          <w:spacing w:val="-5"/>
          <w:sz w:val="17"/>
        </w:rPr>
        <w:t xml:space="preserve"> </w:t>
      </w:r>
      <w:r>
        <w:rPr>
          <w:sz w:val="17"/>
        </w:rPr>
        <w:t>community</w:t>
      </w:r>
      <w:r>
        <w:rPr>
          <w:spacing w:val="-5"/>
          <w:sz w:val="17"/>
        </w:rPr>
        <w:t xml:space="preserve"> </w:t>
      </w:r>
      <w:r>
        <w:rPr>
          <w:sz w:val="17"/>
        </w:rPr>
        <w:t>needs</w:t>
      </w:r>
      <w:r>
        <w:rPr>
          <w:spacing w:val="-2"/>
          <w:sz w:val="17"/>
        </w:rPr>
        <w:t xml:space="preserve"> </w:t>
      </w:r>
      <w:r>
        <w:rPr>
          <w:sz w:val="17"/>
        </w:rPr>
        <w:t>led</w:t>
      </w:r>
      <w:r>
        <w:rPr>
          <w:spacing w:val="-5"/>
          <w:sz w:val="17"/>
        </w:rPr>
        <w:t xml:space="preserve"> </w:t>
      </w:r>
      <w:r>
        <w:rPr>
          <w:sz w:val="17"/>
        </w:rPr>
        <w:t>approach</w:t>
      </w:r>
      <w:r>
        <w:rPr>
          <w:spacing w:val="-5"/>
          <w:sz w:val="17"/>
        </w:rPr>
        <w:t xml:space="preserve"> </w:t>
      </w:r>
      <w:r>
        <w:rPr>
          <w:sz w:val="17"/>
        </w:rPr>
        <w:t>to</w:t>
      </w:r>
      <w:r>
        <w:rPr>
          <w:spacing w:val="-5"/>
          <w:sz w:val="17"/>
        </w:rPr>
        <w:t xml:space="preserve"> </w:t>
      </w:r>
      <w:r>
        <w:rPr>
          <w:sz w:val="17"/>
        </w:rPr>
        <w:t>t</w:t>
      </w:r>
      <w:r>
        <w:rPr>
          <w:sz w:val="17"/>
        </w:rPr>
        <w:t>he</w:t>
      </w:r>
      <w:r>
        <w:rPr>
          <w:spacing w:val="-5"/>
          <w:sz w:val="17"/>
        </w:rPr>
        <w:t xml:space="preserve"> </w:t>
      </w:r>
      <w:r>
        <w:rPr>
          <w:sz w:val="17"/>
        </w:rPr>
        <w:t>budget</w:t>
      </w:r>
      <w:r>
        <w:rPr>
          <w:spacing w:val="-3"/>
          <w:sz w:val="17"/>
        </w:rPr>
        <w:t xml:space="preserve"> </w:t>
      </w:r>
      <w:r>
        <w:rPr>
          <w:sz w:val="17"/>
        </w:rPr>
        <w:t>and</w:t>
      </w:r>
      <w:r>
        <w:rPr>
          <w:spacing w:val="-5"/>
          <w:sz w:val="17"/>
        </w:rPr>
        <w:t xml:space="preserve"> </w:t>
      </w:r>
      <w:r>
        <w:rPr>
          <w:sz w:val="17"/>
        </w:rPr>
        <w:t>for</w:t>
      </w:r>
      <w:r>
        <w:rPr>
          <w:spacing w:val="-3"/>
          <w:sz w:val="17"/>
        </w:rPr>
        <w:t xml:space="preserve"> </w:t>
      </w:r>
      <w:r>
        <w:rPr>
          <w:sz w:val="17"/>
        </w:rPr>
        <w:t>the</w:t>
      </w:r>
      <w:r>
        <w:rPr>
          <w:spacing w:val="-5"/>
          <w:sz w:val="17"/>
        </w:rPr>
        <w:t xml:space="preserve"> </w:t>
      </w:r>
      <w:r>
        <w:rPr>
          <w:sz w:val="17"/>
        </w:rPr>
        <w:t>prioritisation</w:t>
      </w:r>
      <w:r>
        <w:rPr>
          <w:spacing w:val="-5"/>
          <w:sz w:val="17"/>
        </w:rPr>
        <w:t xml:space="preserve"> </w:t>
      </w:r>
      <w:r>
        <w:rPr>
          <w:sz w:val="17"/>
        </w:rPr>
        <w:t>of</w:t>
      </w:r>
      <w:r>
        <w:rPr>
          <w:spacing w:val="-3"/>
          <w:sz w:val="17"/>
        </w:rPr>
        <w:t xml:space="preserve"> </w:t>
      </w:r>
      <w:r>
        <w:rPr>
          <w:sz w:val="17"/>
        </w:rPr>
        <w:t>expenditure</w:t>
      </w:r>
      <w:r>
        <w:rPr>
          <w:spacing w:val="-5"/>
          <w:sz w:val="17"/>
        </w:rPr>
        <w:t xml:space="preserve"> </w:t>
      </w:r>
      <w:r>
        <w:rPr>
          <w:sz w:val="17"/>
        </w:rPr>
        <w:t xml:space="preserve">and </w:t>
      </w:r>
      <w:r>
        <w:rPr>
          <w:spacing w:val="-2"/>
          <w:sz w:val="17"/>
        </w:rPr>
        <w:t>investment.</w:t>
      </w:r>
    </w:p>
    <w:p w:rsidR="00CC3A01" w:rsidRDefault="00B75A65">
      <w:pPr>
        <w:pStyle w:val="ListParagraph"/>
        <w:numPr>
          <w:ilvl w:val="0"/>
          <w:numId w:val="31"/>
        </w:numPr>
        <w:tabs>
          <w:tab w:val="left" w:pos="1385"/>
        </w:tabs>
        <w:spacing w:before="29"/>
        <w:ind w:left="1385"/>
        <w:rPr>
          <w:sz w:val="17"/>
        </w:rPr>
      </w:pPr>
      <w:r>
        <w:rPr>
          <w:sz w:val="17"/>
        </w:rPr>
        <w:t>Responding</w:t>
      </w:r>
      <w:r>
        <w:rPr>
          <w:spacing w:val="-9"/>
          <w:sz w:val="17"/>
        </w:rPr>
        <w:t xml:space="preserve"> </w:t>
      </w:r>
      <w:r>
        <w:rPr>
          <w:sz w:val="17"/>
        </w:rPr>
        <w:t>to</w:t>
      </w:r>
      <w:r>
        <w:rPr>
          <w:spacing w:val="-7"/>
          <w:sz w:val="17"/>
        </w:rPr>
        <w:t xml:space="preserve"> </w:t>
      </w:r>
      <w:r>
        <w:rPr>
          <w:sz w:val="17"/>
        </w:rPr>
        <w:t>growth</w:t>
      </w:r>
      <w:r>
        <w:rPr>
          <w:spacing w:val="-6"/>
          <w:sz w:val="17"/>
        </w:rPr>
        <w:t xml:space="preserve"> </w:t>
      </w:r>
      <w:r>
        <w:rPr>
          <w:sz w:val="17"/>
        </w:rPr>
        <w:t>and</w:t>
      </w:r>
      <w:r>
        <w:rPr>
          <w:spacing w:val="-7"/>
          <w:sz w:val="17"/>
        </w:rPr>
        <w:t xml:space="preserve"> </w:t>
      </w:r>
      <w:r>
        <w:rPr>
          <w:sz w:val="17"/>
        </w:rPr>
        <w:t>future</w:t>
      </w:r>
      <w:r>
        <w:rPr>
          <w:spacing w:val="-6"/>
          <w:sz w:val="17"/>
        </w:rPr>
        <w:t xml:space="preserve"> </w:t>
      </w:r>
      <w:r>
        <w:rPr>
          <w:sz w:val="17"/>
        </w:rPr>
        <w:t>planning</w:t>
      </w:r>
      <w:r>
        <w:rPr>
          <w:spacing w:val="-7"/>
          <w:sz w:val="17"/>
        </w:rPr>
        <w:t xml:space="preserve"> </w:t>
      </w:r>
      <w:r>
        <w:rPr>
          <w:sz w:val="17"/>
        </w:rPr>
        <w:t>and</w:t>
      </w:r>
      <w:r>
        <w:rPr>
          <w:spacing w:val="-6"/>
          <w:sz w:val="17"/>
        </w:rPr>
        <w:t xml:space="preserve"> </w:t>
      </w:r>
      <w:r>
        <w:rPr>
          <w:sz w:val="17"/>
        </w:rPr>
        <w:t>balancing</w:t>
      </w:r>
      <w:r>
        <w:rPr>
          <w:spacing w:val="-7"/>
          <w:sz w:val="17"/>
        </w:rPr>
        <w:t xml:space="preserve"> </w:t>
      </w:r>
      <w:r>
        <w:rPr>
          <w:sz w:val="17"/>
        </w:rPr>
        <w:t>these</w:t>
      </w:r>
      <w:r>
        <w:rPr>
          <w:spacing w:val="-6"/>
          <w:sz w:val="17"/>
        </w:rPr>
        <w:t xml:space="preserve"> </w:t>
      </w:r>
      <w:r>
        <w:rPr>
          <w:sz w:val="17"/>
        </w:rPr>
        <w:t>with</w:t>
      </w:r>
      <w:r>
        <w:rPr>
          <w:spacing w:val="-7"/>
          <w:sz w:val="17"/>
        </w:rPr>
        <w:t xml:space="preserve"> </w:t>
      </w:r>
      <w:r>
        <w:rPr>
          <w:sz w:val="17"/>
        </w:rPr>
        <w:t>the</w:t>
      </w:r>
      <w:r>
        <w:rPr>
          <w:spacing w:val="-6"/>
          <w:sz w:val="17"/>
        </w:rPr>
        <w:t xml:space="preserve"> </w:t>
      </w:r>
      <w:r>
        <w:rPr>
          <w:sz w:val="17"/>
        </w:rPr>
        <w:t>immediate</w:t>
      </w:r>
      <w:r>
        <w:rPr>
          <w:spacing w:val="-7"/>
          <w:sz w:val="17"/>
        </w:rPr>
        <w:t xml:space="preserve"> </w:t>
      </w:r>
      <w:r>
        <w:rPr>
          <w:sz w:val="17"/>
        </w:rPr>
        <w:t>community</w:t>
      </w:r>
      <w:r>
        <w:rPr>
          <w:spacing w:val="-6"/>
          <w:sz w:val="17"/>
        </w:rPr>
        <w:t xml:space="preserve"> </w:t>
      </w:r>
      <w:r>
        <w:rPr>
          <w:spacing w:val="-2"/>
          <w:sz w:val="17"/>
        </w:rPr>
        <w:t>priorities.</w:t>
      </w:r>
    </w:p>
    <w:p w:rsidR="00CC3A01" w:rsidRDefault="00B75A65">
      <w:pPr>
        <w:pStyle w:val="ListParagraph"/>
        <w:numPr>
          <w:ilvl w:val="0"/>
          <w:numId w:val="31"/>
        </w:numPr>
        <w:tabs>
          <w:tab w:val="left" w:pos="1385"/>
          <w:tab w:val="left" w:pos="1387"/>
        </w:tabs>
        <w:spacing w:before="40" w:line="259" w:lineRule="auto"/>
        <w:ind w:right="1734" w:hanging="433"/>
        <w:rPr>
          <w:sz w:val="17"/>
        </w:rPr>
      </w:pPr>
      <w:r>
        <w:rPr>
          <w:sz w:val="17"/>
        </w:rPr>
        <w:t>Reviewing</w:t>
      </w:r>
      <w:r>
        <w:rPr>
          <w:spacing w:val="-4"/>
          <w:sz w:val="17"/>
        </w:rPr>
        <w:t xml:space="preserve"> </w:t>
      </w:r>
      <w:r>
        <w:rPr>
          <w:sz w:val="17"/>
        </w:rPr>
        <w:t>the</w:t>
      </w:r>
      <w:r>
        <w:rPr>
          <w:spacing w:val="-4"/>
          <w:sz w:val="17"/>
        </w:rPr>
        <w:t xml:space="preserve"> </w:t>
      </w:r>
      <w:r>
        <w:rPr>
          <w:sz w:val="17"/>
        </w:rPr>
        <w:t>opportunity</w:t>
      </w:r>
      <w:r>
        <w:rPr>
          <w:spacing w:val="-4"/>
          <w:sz w:val="17"/>
        </w:rPr>
        <w:t xml:space="preserve"> </w:t>
      </w:r>
      <w:r>
        <w:rPr>
          <w:sz w:val="17"/>
        </w:rPr>
        <w:t>for</w:t>
      </w:r>
      <w:r>
        <w:rPr>
          <w:spacing w:val="-2"/>
          <w:sz w:val="17"/>
        </w:rPr>
        <w:t xml:space="preserve"> </w:t>
      </w:r>
      <w:r>
        <w:rPr>
          <w:sz w:val="17"/>
        </w:rPr>
        <w:t>asset</w:t>
      </w:r>
      <w:r>
        <w:rPr>
          <w:spacing w:val="-2"/>
          <w:sz w:val="17"/>
        </w:rPr>
        <w:t xml:space="preserve"> </w:t>
      </w:r>
      <w:r>
        <w:rPr>
          <w:sz w:val="17"/>
        </w:rPr>
        <w:t>realisation</w:t>
      </w:r>
      <w:r>
        <w:rPr>
          <w:spacing w:val="-4"/>
          <w:sz w:val="17"/>
        </w:rPr>
        <w:t xml:space="preserve"> </w:t>
      </w:r>
      <w:r>
        <w:rPr>
          <w:sz w:val="17"/>
        </w:rPr>
        <w:t>and</w:t>
      </w:r>
      <w:r>
        <w:rPr>
          <w:spacing w:val="-4"/>
          <w:sz w:val="17"/>
        </w:rPr>
        <w:t xml:space="preserve"> </w:t>
      </w:r>
      <w:r>
        <w:rPr>
          <w:sz w:val="17"/>
        </w:rPr>
        <w:t>sales</w:t>
      </w:r>
      <w:r>
        <w:rPr>
          <w:spacing w:val="-1"/>
          <w:sz w:val="17"/>
        </w:rPr>
        <w:t xml:space="preserve"> </w:t>
      </w:r>
      <w:r>
        <w:rPr>
          <w:sz w:val="17"/>
        </w:rPr>
        <w:t>over</w:t>
      </w:r>
      <w:r>
        <w:rPr>
          <w:spacing w:val="-2"/>
          <w:sz w:val="17"/>
        </w:rPr>
        <w:t xml:space="preserve"> </w:t>
      </w:r>
      <w:r>
        <w:rPr>
          <w:sz w:val="17"/>
        </w:rPr>
        <w:t>the</w:t>
      </w:r>
      <w:r>
        <w:rPr>
          <w:spacing w:val="-4"/>
          <w:sz w:val="17"/>
        </w:rPr>
        <w:t xml:space="preserve"> </w:t>
      </w:r>
      <w:r>
        <w:rPr>
          <w:sz w:val="17"/>
        </w:rPr>
        <w:t>period</w:t>
      </w:r>
      <w:r>
        <w:rPr>
          <w:spacing w:val="-4"/>
          <w:sz w:val="17"/>
        </w:rPr>
        <w:t xml:space="preserve"> </w:t>
      </w:r>
      <w:r>
        <w:rPr>
          <w:sz w:val="17"/>
        </w:rPr>
        <w:t>to</w:t>
      </w:r>
      <w:r>
        <w:rPr>
          <w:spacing w:val="-4"/>
          <w:sz w:val="17"/>
        </w:rPr>
        <w:t xml:space="preserve"> </w:t>
      </w:r>
      <w:r>
        <w:rPr>
          <w:sz w:val="17"/>
        </w:rPr>
        <w:t>support</w:t>
      </w:r>
      <w:r>
        <w:rPr>
          <w:spacing w:val="-2"/>
          <w:sz w:val="17"/>
        </w:rPr>
        <w:t xml:space="preserve"> </w:t>
      </w:r>
      <w:r>
        <w:rPr>
          <w:sz w:val="17"/>
        </w:rPr>
        <w:t>the</w:t>
      </w:r>
      <w:r>
        <w:rPr>
          <w:spacing w:val="-4"/>
          <w:sz w:val="17"/>
        </w:rPr>
        <w:t xml:space="preserve"> </w:t>
      </w:r>
      <w:r>
        <w:rPr>
          <w:sz w:val="17"/>
        </w:rPr>
        <w:t>focus</w:t>
      </w:r>
      <w:r>
        <w:rPr>
          <w:spacing w:val="-1"/>
          <w:sz w:val="17"/>
        </w:rPr>
        <w:t xml:space="preserve"> </w:t>
      </w:r>
      <w:r>
        <w:rPr>
          <w:sz w:val="17"/>
        </w:rPr>
        <w:t>on</w:t>
      </w:r>
      <w:r>
        <w:rPr>
          <w:spacing w:val="-4"/>
          <w:sz w:val="17"/>
        </w:rPr>
        <w:t xml:space="preserve"> </w:t>
      </w:r>
      <w:r>
        <w:rPr>
          <w:sz w:val="17"/>
        </w:rPr>
        <w:t xml:space="preserve">financial </w:t>
      </w:r>
      <w:r>
        <w:rPr>
          <w:spacing w:val="-2"/>
          <w:sz w:val="17"/>
        </w:rPr>
        <w:t>sustainability.</w:t>
      </w:r>
    </w:p>
    <w:p w:rsidR="00CC3A01" w:rsidRDefault="00B75A65">
      <w:pPr>
        <w:pStyle w:val="ListParagraph"/>
        <w:numPr>
          <w:ilvl w:val="0"/>
          <w:numId w:val="31"/>
        </w:numPr>
        <w:tabs>
          <w:tab w:val="left" w:pos="1385"/>
        </w:tabs>
        <w:spacing w:before="28"/>
        <w:ind w:left="1385"/>
        <w:rPr>
          <w:sz w:val="17"/>
        </w:rPr>
      </w:pPr>
      <w:r>
        <w:rPr>
          <w:sz w:val="17"/>
        </w:rPr>
        <w:t>A</w:t>
      </w:r>
      <w:r>
        <w:rPr>
          <w:spacing w:val="-5"/>
          <w:sz w:val="17"/>
        </w:rPr>
        <w:t xml:space="preserve"> </w:t>
      </w:r>
      <w:r>
        <w:rPr>
          <w:sz w:val="17"/>
        </w:rPr>
        <w:t>continued</w:t>
      </w:r>
      <w:r>
        <w:rPr>
          <w:spacing w:val="-5"/>
          <w:sz w:val="17"/>
        </w:rPr>
        <w:t xml:space="preserve"> </w:t>
      </w:r>
      <w:r>
        <w:rPr>
          <w:sz w:val="17"/>
        </w:rPr>
        <w:t>drive</w:t>
      </w:r>
      <w:r>
        <w:rPr>
          <w:spacing w:val="-6"/>
          <w:sz w:val="17"/>
        </w:rPr>
        <w:t xml:space="preserve"> </w:t>
      </w:r>
      <w:r>
        <w:rPr>
          <w:sz w:val="17"/>
        </w:rPr>
        <w:t>for</w:t>
      </w:r>
      <w:r>
        <w:rPr>
          <w:spacing w:val="-3"/>
          <w:sz w:val="17"/>
        </w:rPr>
        <w:t xml:space="preserve"> </w:t>
      </w:r>
      <w:r>
        <w:rPr>
          <w:sz w:val="17"/>
        </w:rPr>
        <w:t>business</w:t>
      </w:r>
      <w:r>
        <w:rPr>
          <w:spacing w:val="-2"/>
          <w:sz w:val="17"/>
        </w:rPr>
        <w:t xml:space="preserve"> </w:t>
      </w:r>
      <w:r>
        <w:rPr>
          <w:sz w:val="17"/>
        </w:rPr>
        <w:t>investment</w:t>
      </w:r>
      <w:r>
        <w:rPr>
          <w:spacing w:val="-3"/>
          <w:sz w:val="17"/>
        </w:rPr>
        <w:t xml:space="preserve"> </w:t>
      </w:r>
      <w:r>
        <w:rPr>
          <w:sz w:val="17"/>
        </w:rPr>
        <w:t>in</w:t>
      </w:r>
      <w:r>
        <w:rPr>
          <w:spacing w:val="-5"/>
          <w:sz w:val="17"/>
        </w:rPr>
        <w:t xml:space="preserve"> </w:t>
      </w:r>
      <w:r>
        <w:rPr>
          <w:sz w:val="17"/>
        </w:rPr>
        <w:t>the</w:t>
      </w:r>
      <w:r>
        <w:rPr>
          <w:spacing w:val="-5"/>
          <w:sz w:val="17"/>
        </w:rPr>
        <w:t xml:space="preserve"> </w:t>
      </w:r>
      <w:r>
        <w:rPr>
          <w:sz w:val="17"/>
        </w:rPr>
        <w:t>City</w:t>
      </w:r>
      <w:r>
        <w:rPr>
          <w:spacing w:val="-5"/>
          <w:sz w:val="17"/>
        </w:rPr>
        <w:t xml:space="preserve"> </w:t>
      </w:r>
      <w:r>
        <w:rPr>
          <w:sz w:val="17"/>
        </w:rPr>
        <w:t>of</w:t>
      </w:r>
      <w:r>
        <w:rPr>
          <w:spacing w:val="-3"/>
          <w:sz w:val="17"/>
        </w:rPr>
        <w:t xml:space="preserve"> </w:t>
      </w:r>
      <w:r>
        <w:rPr>
          <w:sz w:val="17"/>
        </w:rPr>
        <w:t>Greater</w:t>
      </w:r>
      <w:r>
        <w:rPr>
          <w:spacing w:val="-3"/>
          <w:sz w:val="17"/>
        </w:rPr>
        <w:t xml:space="preserve"> </w:t>
      </w:r>
      <w:r>
        <w:rPr>
          <w:spacing w:val="-2"/>
          <w:sz w:val="17"/>
        </w:rPr>
        <w:t>Geelong.</w:t>
      </w:r>
    </w:p>
    <w:p w:rsidR="00CC3A01" w:rsidRDefault="00B75A65">
      <w:pPr>
        <w:pStyle w:val="ListParagraph"/>
        <w:numPr>
          <w:ilvl w:val="0"/>
          <w:numId w:val="31"/>
        </w:numPr>
        <w:tabs>
          <w:tab w:val="left" w:pos="1385"/>
        </w:tabs>
        <w:spacing w:before="30"/>
        <w:ind w:left="1385"/>
        <w:rPr>
          <w:sz w:val="17"/>
        </w:rPr>
      </w:pPr>
      <w:r>
        <w:rPr>
          <w:sz w:val="17"/>
        </w:rPr>
        <w:t>A</w:t>
      </w:r>
      <w:r>
        <w:rPr>
          <w:spacing w:val="-6"/>
          <w:sz w:val="17"/>
        </w:rPr>
        <w:t xml:space="preserve"> </w:t>
      </w:r>
      <w:r>
        <w:rPr>
          <w:sz w:val="17"/>
        </w:rPr>
        <w:t>focus</w:t>
      </w:r>
      <w:r>
        <w:rPr>
          <w:spacing w:val="-2"/>
          <w:sz w:val="17"/>
        </w:rPr>
        <w:t xml:space="preserve"> </w:t>
      </w:r>
      <w:r>
        <w:rPr>
          <w:sz w:val="17"/>
        </w:rPr>
        <w:t>on</w:t>
      </w:r>
      <w:r>
        <w:rPr>
          <w:spacing w:val="-6"/>
          <w:sz w:val="17"/>
        </w:rPr>
        <w:t xml:space="preserve"> </w:t>
      </w:r>
      <w:r>
        <w:rPr>
          <w:sz w:val="17"/>
        </w:rPr>
        <w:t>asset</w:t>
      </w:r>
      <w:r>
        <w:rPr>
          <w:spacing w:val="-3"/>
          <w:sz w:val="17"/>
        </w:rPr>
        <w:t xml:space="preserve"> </w:t>
      </w:r>
      <w:r>
        <w:rPr>
          <w:sz w:val="17"/>
        </w:rPr>
        <w:t>renewal</w:t>
      </w:r>
      <w:r>
        <w:rPr>
          <w:spacing w:val="-4"/>
          <w:sz w:val="17"/>
        </w:rPr>
        <w:t xml:space="preserve"> </w:t>
      </w:r>
      <w:r>
        <w:rPr>
          <w:sz w:val="17"/>
        </w:rPr>
        <w:t>investment</w:t>
      </w:r>
      <w:r>
        <w:rPr>
          <w:spacing w:val="-3"/>
          <w:sz w:val="17"/>
        </w:rPr>
        <w:t xml:space="preserve"> </w:t>
      </w:r>
      <w:r>
        <w:rPr>
          <w:sz w:val="17"/>
        </w:rPr>
        <w:t>and</w:t>
      </w:r>
      <w:r>
        <w:rPr>
          <w:spacing w:val="-6"/>
          <w:sz w:val="17"/>
        </w:rPr>
        <w:t xml:space="preserve"> </w:t>
      </w:r>
      <w:r>
        <w:rPr>
          <w:sz w:val="17"/>
        </w:rPr>
        <w:t>key</w:t>
      </w:r>
      <w:r>
        <w:rPr>
          <w:spacing w:val="-5"/>
          <w:sz w:val="17"/>
        </w:rPr>
        <w:t xml:space="preserve"> </w:t>
      </w:r>
      <w:r>
        <w:rPr>
          <w:sz w:val="17"/>
        </w:rPr>
        <w:t>heritage</w:t>
      </w:r>
      <w:r>
        <w:rPr>
          <w:spacing w:val="-5"/>
          <w:sz w:val="17"/>
        </w:rPr>
        <w:t xml:space="preserve"> </w:t>
      </w:r>
      <w:r>
        <w:rPr>
          <w:spacing w:val="-2"/>
          <w:sz w:val="17"/>
        </w:rPr>
        <w:t>assets.</w:t>
      </w:r>
    </w:p>
    <w:p w:rsidR="00CC3A01" w:rsidRDefault="00CC3A01">
      <w:pPr>
        <w:pStyle w:val="BodyText"/>
        <w:spacing w:before="12"/>
      </w:pPr>
    </w:p>
    <w:p w:rsidR="00CC3A01" w:rsidRDefault="00B75A65">
      <w:pPr>
        <w:pStyle w:val="BodyText"/>
        <w:spacing w:before="1"/>
        <w:ind w:left="955"/>
      </w:pPr>
      <w:r>
        <w:t>The</w:t>
      </w:r>
      <w:r>
        <w:rPr>
          <w:spacing w:val="-7"/>
        </w:rPr>
        <w:t xml:space="preserve"> </w:t>
      </w:r>
      <w:r>
        <w:t>2024-25</w:t>
      </w:r>
      <w:r>
        <w:rPr>
          <w:spacing w:val="-6"/>
        </w:rPr>
        <w:t xml:space="preserve"> </w:t>
      </w:r>
      <w:r>
        <w:t>Budget</w:t>
      </w:r>
      <w:r>
        <w:rPr>
          <w:spacing w:val="-5"/>
        </w:rPr>
        <w:t xml:space="preserve"> </w:t>
      </w:r>
      <w:r>
        <w:t>has</w:t>
      </w:r>
      <w:r>
        <w:rPr>
          <w:spacing w:val="-4"/>
        </w:rPr>
        <w:t xml:space="preserve"> </w:t>
      </w:r>
      <w:r>
        <w:t>been</w:t>
      </w:r>
      <w:r>
        <w:rPr>
          <w:spacing w:val="-6"/>
        </w:rPr>
        <w:t xml:space="preserve"> </w:t>
      </w:r>
      <w:r>
        <w:t>developed</w:t>
      </w:r>
      <w:r>
        <w:rPr>
          <w:spacing w:val="-7"/>
        </w:rPr>
        <w:t xml:space="preserve"> </w:t>
      </w:r>
      <w:r>
        <w:t>with</w:t>
      </w:r>
      <w:r>
        <w:rPr>
          <w:spacing w:val="-6"/>
        </w:rPr>
        <w:t xml:space="preserve"> </w:t>
      </w:r>
      <w:r>
        <w:t>the</w:t>
      </w:r>
      <w:r>
        <w:rPr>
          <w:spacing w:val="-7"/>
        </w:rPr>
        <w:t xml:space="preserve"> </w:t>
      </w:r>
      <w:r>
        <w:t>following</w:t>
      </w:r>
      <w:r>
        <w:rPr>
          <w:spacing w:val="-6"/>
        </w:rPr>
        <w:t xml:space="preserve"> </w:t>
      </w:r>
      <w:r>
        <w:t>key</w:t>
      </w:r>
      <w:r>
        <w:rPr>
          <w:spacing w:val="-7"/>
        </w:rPr>
        <w:t xml:space="preserve"> </w:t>
      </w:r>
      <w:r>
        <w:t>fiscal</w:t>
      </w:r>
      <w:r>
        <w:rPr>
          <w:spacing w:val="-4"/>
        </w:rPr>
        <w:t xml:space="preserve"> </w:t>
      </w:r>
      <w:r>
        <w:rPr>
          <w:spacing w:val="-2"/>
        </w:rPr>
        <w:t>objectives:</w:t>
      </w:r>
    </w:p>
    <w:p w:rsidR="00CC3A01" w:rsidRDefault="00B75A65">
      <w:pPr>
        <w:pStyle w:val="ListParagraph"/>
        <w:numPr>
          <w:ilvl w:val="0"/>
          <w:numId w:val="30"/>
        </w:numPr>
        <w:tabs>
          <w:tab w:val="left" w:pos="1385"/>
          <w:tab w:val="left" w:pos="1387"/>
        </w:tabs>
        <w:spacing w:before="6" w:line="259" w:lineRule="auto"/>
        <w:ind w:right="2252" w:hanging="433"/>
        <w:rPr>
          <w:sz w:val="17"/>
        </w:rPr>
      </w:pPr>
      <w:r>
        <w:rPr>
          <w:sz w:val="17"/>
        </w:rPr>
        <w:t>Commitment</w:t>
      </w:r>
      <w:r>
        <w:rPr>
          <w:spacing w:val="-2"/>
          <w:sz w:val="17"/>
        </w:rPr>
        <w:t xml:space="preserve"> </w:t>
      </w:r>
      <w:r>
        <w:rPr>
          <w:sz w:val="17"/>
        </w:rPr>
        <w:t>to</w:t>
      </w:r>
      <w:r>
        <w:rPr>
          <w:spacing w:val="-4"/>
          <w:sz w:val="17"/>
        </w:rPr>
        <w:t xml:space="preserve"> </w:t>
      </w:r>
      <w:r>
        <w:rPr>
          <w:sz w:val="17"/>
        </w:rPr>
        <w:t>operating</w:t>
      </w:r>
      <w:r>
        <w:rPr>
          <w:spacing w:val="-3"/>
          <w:sz w:val="17"/>
        </w:rPr>
        <w:t xml:space="preserve"> </w:t>
      </w:r>
      <w:r>
        <w:rPr>
          <w:sz w:val="17"/>
        </w:rPr>
        <w:t>surpluses</w:t>
      </w:r>
      <w:r>
        <w:rPr>
          <w:spacing w:val="-1"/>
          <w:sz w:val="17"/>
        </w:rPr>
        <w:t xml:space="preserve"> </w:t>
      </w:r>
      <w:r>
        <w:rPr>
          <w:sz w:val="17"/>
        </w:rPr>
        <w:t>in</w:t>
      </w:r>
      <w:r>
        <w:rPr>
          <w:spacing w:val="-3"/>
          <w:sz w:val="17"/>
        </w:rPr>
        <w:t xml:space="preserve"> </w:t>
      </w:r>
      <w:r>
        <w:rPr>
          <w:sz w:val="17"/>
        </w:rPr>
        <w:t>future</w:t>
      </w:r>
      <w:r>
        <w:rPr>
          <w:spacing w:val="-2"/>
          <w:sz w:val="17"/>
        </w:rPr>
        <w:t xml:space="preserve"> </w:t>
      </w:r>
      <w:r>
        <w:rPr>
          <w:sz w:val="17"/>
        </w:rPr>
        <w:t>years</w:t>
      </w:r>
      <w:r>
        <w:rPr>
          <w:spacing w:val="-1"/>
          <w:sz w:val="17"/>
        </w:rPr>
        <w:t xml:space="preserve"> </w:t>
      </w:r>
      <w:r>
        <w:rPr>
          <w:sz w:val="17"/>
        </w:rPr>
        <w:t>as</w:t>
      </w:r>
      <w:r>
        <w:rPr>
          <w:spacing w:val="-1"/>
          <w:sz w:val="17"/>
        </w:rPr>
        <w:t xml:space="preserve"> </w:t>
      </w:r>
      <w:r>
        <w:rPr>
          <w:sz w:val="17"/>
        </w:rPr>
        <w:t>part</w:t>
      </w:r>
      <w:r>
        <w:rPr>
          <w:spacing w:val="-2"/>
          <w:sz w:val="17"/>
        </w:rPr>
        <w:t xml:space="preserve"> </w:t>
      </w:r>
      <w:r>
        <w:rPr>
          <w:sz w:val="17"/>
        </w:rPr>
        <w:t>of</w:t>
      </w:r>
      <w:r>
        <w:rPr>
          <w:spacing w:val="-2"/>
          <w:sz w:val="17"/>
        </w:rPr>
        <w:t xml:space="preserve"> </w:t>
      </w:r>
      <w:r>
        <w:rPr>
          <w:sz w:val="17"/>
        </w:rPr>
        <w:t>our</w:t>
      </w:r>
      <w:r>
        <w:rPr>
          <w:spacing w:val="-2"/>
          <w:sz w:val="17"/>
        </w:rPr>
        <w:t xml:space="preserve"> </w:t>
      </w:r>
      <w:r>
        <w:rPr>
          <w:sz w:val="17"/>
        </w:rPr>
        <w:t>desire</w:t>
      </w:r>
      <w:r>
        <w:rPr>
          <w:spacing w:val="-3"/>
          <w:sz w:val="17"/>
        </w:rPr>
        <w:t xml:space="preserve"> </w:t>
      </w:r>
      <w:r>
        <w:rPr>
          <w:sz w:val="17"/>
        </w:rPr>
        <w:t>for</w:t>
      </w:r>
      <w:r>
        <w:rPr>
          <w:spacing w:val="-2"/>
          <w:sz w:val="17"/>
        </w:rPr>
        <w:t xml:space="preserve"> </w:t>
      </w:r>
      <w:r>
        <w:rPr>
          <w:sz w:val="17"/>
        </w:rPr>
        <w:t>financial</w:t>
      </w:r>
      <w:r>
        <w:rPr>
          <w:spacing w:val="-3"/>
          <w:sz w:val="17"/>
        </w:rPr>
        <w:t xml:space="preserve"> </w:t>
      </w:r>
      <w:r>
        <w:rPr>
          <w:sz w:val="17"/>
        </w:rPr>
        <w:t>sustainability. It is also recognised it may be necessary, within future periods, to have a deficit.</w:t>
      </w:r>
    </w:p>
    <w:p w:rsidR="00CC3A01" w:rsidRDefault="00B75A65">
      <w:pPr>
        <w:pStyle w:val="ListParagraph"/>
        <w:numPr>
          <w:ilvl w:val="0"/>
          <w:numId w:val="30"/>
        </w:numPr>
        <w:tabs>
          <w:tab w:val="left" w:pos="1385"/>
          <w:tab w:val="left" w:pos="1387"/>
        </w:tabs>
        <w:spacing w:before="17" w:line="259" w:lineRule="auto"/>
        <w:ind w:right="1875" w:hanging="433"/>
        <w:rPr>
          <w:sz w:val="17"/>
        </w:rPr>
      </w:pPr>
      <w:r>
        <w:rPr>
          <w:sz w:val="17"/>
        </w:rPr>
        <w:t>Continued</w:t>
      </w:r>
      <w:r>
        <w:rPr>
          <w:spacing w:val="-4"/>
          <w:sz w:val="17"/>
        </w:rPr>
        <w:t xml:space="preserve"> </w:t>
      </w:r>
      <w:r>
        <w:rPr>
          <w:sz w:val="17"/>
        </w:rPr>
        <w:t>infrastructure</w:t>
      </w:r>
      <w:r>
        <w:rPr>
          <w:spacing w:val="-4"/>
          <w:sz w:val="17"/>
        </w:rPr>
        <w:t xml:space="preserve"> </w:t>
      </w:r>
      <w:r>
        <w:rPr>
          <w:sz w:val="17"/>
        </w:rPr>
        <w:t>renewal</w:t>
      </w:r>
      <w:r>
        <w:rPr>
          <w:spacing w:val="-2"/>
          <w:sz w:val="17"/>
        </w:rPr>
        <w:t xml:space="preserve"> </w:t>
      </w:r>
      <w:r>
        <w:rPr>
          <w:sz w:val="17"/>
        </w:rPr>
        <w:t>as</w:t>
      </w:r>
      <w:r>
        <w:rPr>
          <w:spacing w:val="-1"/>
          <w:sz w:val="17"/>
        </w:rPr>
        <w:t xml:space="preserve"> </w:t>
      </w:r>
      <w:r>
        <w:rPr>
          <w:sz w:val="17"/>
        </w:rPr>
        <w:t>well</w:t>
      </w:r>
      <w:r>
        <w:rPr>
          <w:spacing w:val="-2"/>
          <w:sz w:val="17"/>
        </w:rPr>
        <w:t xml:space="preserve"> </w:t>
      </w:r>
      <w:r>
        <w:rPr>
          <w:sz w:val="17"/>
        </w:rPr>
        <w:t>as</w:t>
      </w:r>
      <w:r>
        <w:rPr>
          <w:spacing w:val="-1"/>
          <w:sz w:val="17"/>
        </w:rPr>
        <w:t xml:space="preserve"> </w:t>
      </w:r>
      <w:r>
        <w:rPr>
          <w:sz w:val="17"/>
        </w:rPr>
        <w:t>expenditure</w:t>
      </w:r>
      <w:r>
        <w:rPr>
          <w:spacing w:val="-4"/>
          <w:sz w:val="17"/>
        </w:rPr>
        <w:t xml:space="preserve"> </w:t>
      </w:r>
      <w:r>
        <w:rPr>
          <w:sz w:val="17"/>
        </w:rPr>
        <w:t>on</w:t>
      </w:r>
      <w:r>
        <w:rPr>
          <w:spacing w:val="-4"/>
          <w:sz w:val="17"/>
        </w:rPr>
        <w:t xml:space="preserve"> </w:t>
      </w:r>
      <w:r>
        <w:rPr>
          <w:sz w:val="17"/>
        </w:rPr>
        <w:t>new</w:t>
      </w:r>
      <w:r>
        <w:rPr>
          <w:spacing w:val="-4"/>
          <w:sz w:val="17"/>
        </w:rPr>
        <w:t xml:space="preserve"> </w:t>
      </w:r>
      <w:r>
        <w:rPr>
          <w:sz w:val="17"/>
        </w:rPr>
        <w:t>community</w:t>
      </w:r>
      <w:r>
        <w:rPr>
          <w:spacing w:val="-4"/>
          <w:sz w:val="17"/>
        </w:rPr>
        <w:t xml:space="preserve"> </w:t>
      </w:r>
      <w:r>
        <w:rPr>
          <w:sz w:val="17"/>
        </w:rPr>
        <w:t>infrastructure</w:t>
      </w:r>
      <w:r>
        <w:rPr>
          <w:spacing w:val="-4"/>
          <w:sz w:val="17"/>
        </w:rPr>
        <w:t xml:space="preserve"> </w:t>
      </w:r>
      <w:r>
        <w:rPr>
          <w:sz w:val="17"/>
        </w:rPr>
        <w:t>in</w:t>
      </w:r>
      <w:r>
        <w:rPr>
          <w:spacing w:val="-4"/>
          <w:sz w:val="17"/>
        </w:rPr>
        <w:t xml:space="preserve"> </w:t>
      </w:r>
      <w:r>
        <w:rPr>
          <w:sz w:val="17"/>
        </w:rPr>
        <w:t>key</w:t>
      </w:r>
      <w:r>
        <w:rPr>
          <w:spacing w:val="-4"/>
          <w:sz w:val="17"/>
        </w:rPr>
        <w:t xml:space="preserve"> </w:t>
      </w:r>
      <w:r>
        <w:rPr>
          <w:sz w:val="17"/>
        </w:rPr>
        <w:t xml:space="preserve">growth </w:t>
      </w:r>
      <w:r>
        <w:rPr>
          <w:spacing w:val="-2"/>
          <w:sz w:val="17"/>
        </w:rPr>
        <w:t>areas.</w:t>
      </w:r>
    </w:p>
    <w:p w:rsidR="00CC3A01" w:rsidRDefault="00B75A65">
      <w:pPr>
        <w:pStyle w:val="ListParagraph"/>
        <w:numPr>
          <w:ilvl w:val="0"/>
          <w:numId w:val="30"/>
        </w:numPr>
        <w:tabs>
          <w:tab w:val="left" w:pos="1385"/>
        </w:tabs>
        <w:spacing w:before="16"/>
        <w:ind w:left="1385" w:hanging="430"/>
        <w:rPr>
          <w:sz w:val="17"/>
        </w:rPr>
      </w:pPr>
      <w:r>
        <w:rPr>
          <w:sz w:val="17"/>
        </w:rPr>
        <w:t>Maintain</w:t>
      </w:r>
      <w:r>
        <w:rPr>
          <w:spacing w:val="-7"/>
          <w:sz w:val="17"/>
        </w:rPr>
        <w:t xml:space="preserve"> </w:t>
      </w:r>
      <w:r>
        <w:rPr>
          <w:sz w:val="17"/>
        </w:rPr>
        <w:t>debt</w:t>
      </w:r>
      <w:r>
        <w:rPr>
          <w:spacing w:val="-4"/>
          <w:sz w:val="17"/>
        </w:rPr>
        <w:t xml:space="preserve"> </w:t>
      </w:r>
      <w:r>
        <w:rPr>
          <w:sz w:val="17"/>
        </w:rPr>
        <w:t>at</w:t>
      </w:r>
      <w:r>
        <w:rPr>
          <w:spacing w:val="-5"/>
          <w:sz w:val="17"/>
        </w:rPr>
        <w:t xml:space="preserve"> </w:t>
      </w:r>
      <w:r>
        <w:rPr>
          <w:sz w:val="17"/>
        </w:rPr>
        <w:t>a</w:t>
      </w:r>
      <w:r>
        <w:rPr>
          <w:spacing w:val="-6"/>
          <w:sz w:val="17"/>
        </w:rPr>
        <w:t xml:space="preserve"> </w:t>
      </w:r>
      <w:r>
        <w:rPr>
          <w:sz w:val="17"/>
        </w:rPr>
        <w:t>sustainable</w:t>
      </w:r>
      <w:r>
        <w:rPr>
          <w:spacing w:val="-6"/>
          <w:sz w:val="17"/>
        </w:rPr>
        <w:t xml:space="preserve"> </w:t>
      </w:r>
      <w:r>
        <w:rPr>
          <w:sz w:val="17"/>
        </w:rPr>
        <w:t>level</w:t>
      </w:r>
      <w:r>
        <w:rPr>
          <w:spacing w:val="-5"/>
          <w:sz w:val="17"/>
        </w:rPr>
        <w:t xml:space="preserve"> </w:t>
      </w:r>
      <w:r>
        <w:rPr>
          <w:sz w:val="17"/>
        </w:rPr>
        <w:t>as</w:t>
      </w:r>
      <w:r>
        <w:rPr>
          <w:spacing w:val="-4"/>
          <w:sz w:val="17"/>
        </w:rPr>
        <w:t xml:space="preserve"> </w:t>
      </w:r>
      <w:r>
        <w:rPr>
          <w:sz w:val="17"/>
        </w:rPr>
        <w:t>well</w:t>
      </w:r>
      <w:r>
        <w:rPr>
          <w:spacing w:val="-4"/>
          <w:sz w:val="17"/>
        </w:rPr>
        <w:t xml:space="preserve"> </w:t>
      </w:r>
      <w:r>
        <w:rPr>
          <w:sz w:val="17"/>
        </w:rPr>
        <w:t>as</w:t>
      </w:r>
      <w:r>
        <w:rPr>
          <w:spacing w:val="-4"/>
          <w:sz w:val="17"/>
        </w:rPr>
        <w:t xml:space="preserve"> </w:t>
      </w:r>
      <w:r>
        <w:rPr>
          <w:sz w:val="17"/>
        </w:rPr>
        <w:t>maintaining</w:t>
      </w:r>
      <w:r>
        <w:rPr>
          <w:spacing w:val="-6"/>
          <w:sz w:val="17"/>
        </w:rPr>
        <w:t xml:space="preserve"> </w:t>
      </w:r>
      <w:r>
        <w:rPr>
          <w:sz w:val="17"/>
        </w:rPr>
        <w:t>adequate</w:t>
      </w:r>
      <w:r>
        <w:rPr>
          <w:spacing w:val="-6"/>
          <w:sz w:val="17"/>
        </w:rPr>
        <w:t xml:space="preserve"> </w:t>
      </w:r>
      <w:r>
        <w:rPr>
          <w:spacing w:val="-2"/>
          <w:sz w:val="17"/>
        </w:rPr>
        <w:t>liquidity.</w:t>
      </w:r>
    </w:p>
    <w:p w:rsidR="00CC3A01" w:rsidRDefault="00B75A65">
      <w:pPr>
        <w:pStyle w:val="ListParagraph"/>
        <w:numPr>
          <w:ilvl w:val="0"/>
          <w:numId w:val="30"/>
        </w:numPr>
        <w:tabs>
          <w:tab w:val="left" w:pos="1385"/>
        </w:tabs>
        <w:spacing w:before="7"/>
        <w:ind w:left="1385" w:hanging="430"/>
        <w:rPr>
          <w:sz w:val="17"/>
        </w:rPr>
      </w:pPr>
      <w:r>
        <w:rPr>
          <w:sz w:val="17"/>
        </w:rPr>
        <w:t>Maintain</w:t>
      </w:r>
      <w:r>
        <w:rPr>
          <w:spacing w:val="-7"/>
          <w:sz w:val="17"/>
        </w:rPr>
        <w:t xml:space="preserve"> </w:t>
      </w:r>
      <w:r>
        <w:rPr>
          <w:sz w:val="17"/>
        </w:rPr>
        <w:t>service</w:t>
      </w:r>
      <w:r>
        <w:rPr>
          <w:spacing w:val="-6"/>
          <w:sz w:val="17"/>
        </w:rPr>
        <w:t xml:space="preserve"> </w:t>
      </w:r>
      <w:r>
        <w:rPr>
          <w:sz w:val="17"/>
        </w:rPr>
        <w:t>delivery</w:t>
      </w:r>
      <w:r>
        <w:rPr>
          <w:spacing w:val="-6"/>
          <w:sz w:val="17"/>
        </w:rPr>
        <w:t xml:space="preserve"> </w:t>
      </w:r>
      <w:r>
        <w:rPr>
          <w:sz w:val="17"/>
        </w:rPr>
        <w:t>consistent</w:t>
      </w:r>
      <w:r>
        <w:rPr>
          <w:spacing w:val="-4"/>
          <w:sz w:val="17"/>
        </w:rPr>
        <w:t xml:space="preserve"> </w:t>
      </w:r>
      <w:r>
        <w:rPr>
          <w:sz w:val="17"/>
        </w:rPr>
        <w:t>with</w:t>
      </w:r>
      <w:r>
        <w:rPr>
          <w:spacing w:val="-6"/>
          <w:sz w:val="17"/>
        </w:rPr>
        <w:t xml:space="preserve"> </w:t>
      </w:r>
      <w:r>
        <w:rPr>
          <w:sz w:val="17"/>
        </w:rPr>
        <w:t>community</w:t>
      </w:r>
      <w:r>
        <w:rPr>
          <w:spacing w:val="-6"/>
          <w:sz w:val="17"/>
        </w:rPr>
        <w:t xml:space="preserve"> </w:t>
      </w:r>
      <w:r>
        <w:rPr>
          <w:spacing w:val="-2"/>
          <w:sz w:val="17"/>
        </w:rPr>
        <w:t>needs.</w:t>
      </w:r>
    </w:p>
    <w:p w:rsidR="00CC3A01" w:rsidRDefault="00B75A65">
      <w:pPr>
        <w:pStyle w:val="ListParagraph"/>
        <w:numPr>
          <w:ilvl w:val="0"/>
          <w:numId w:val="30"/>
        </w:numPr>
        <w:tabs>
          <w:tab w:val="left" w:pos="1385"/>
        </w:tabs>
        <w:spacing w:before="6"/>
        <w:ind w:left="1385" w:hanging="430"/>
        <w:rPr>
          <w:sz w:val="17"/>
        </w:rPr>
      </w:pPr>
      <w:r>
        <w:rPr>
          <w:sz w:val="17"/>
        </w:rPr>
        <w:t>Continued</w:t>
      </w:r>
      <w:r>
        <w:rPr>
          <w:spacing w:val="-7"/>
          <w:sz w:val="17"/>
        </w:rPr>
        <w:t xml:space="preserve"> </w:t>
      </w:r>
      <w:r>
        <w:rPr>
          <w:sz w:val="17"/>
        </w:rPr>
        <w:t>investment</w:t>
      </w:r>
      <w:r>
        <w:rPr>
          <w:spacing w:val="-5"/>
          <w:sz w:val="17"/>
        </w:rPr>
        <w:t xml:space="preserve"> </w:t>
      </w:r>
      <w:r>
        <w:rPr>
          <w:sz w:val="17"/>
        </w:rPr>
        <w:t>in</w:t>
      </w:r>
      <w:r>
        <w:rPr>
          <w:spacing w:val="-7"/>
          <w:sz w:val="17"/>
        </w:rPr>
        <w:t xml:space="preserve"> </w:t>
      </w:r>
      <w:r>
        <w:rPr>
          <w:sz w:val="17"/>
        </w:rPr>
        <w:t>sustainable</w:t>
      </w:r>
      <w:r>
        <w:rPr>
          <w:spacing w:val="-7"/>
          <w:sz w:val="17"/>
        </w:rPr>
        <w:t xml:space="preserve"> </w:t>
      </w:r>
      <w:r>
        <w:rPr>
          <w:sz w:val="17"/>
        </w:rPr>
        <w:t>initiatives</w:t>
      </w:r>
      <w:r>
        <w:rPr>
          <w:spacing w:val="-4"/>
          <w:sz w:val="17"/>
        </w:rPr>
        <w:t xml:space="preserve"> </w:t>
      </w:r>
      <w:r>
        <w:rPr>
          <w:sz w:val="17"/>
        </w:rPr>
        <w:t>to</w:t>
      </w:r>
      <w:r>
        <w:rPr>
          <w:spacing w:val="-7"/>
          <w:sz w:val="17"/>
        </w:rPr>
        <w:t xml:space="preserve"> </w:t>
      </w:r>
      <w:r>
        <w:rPr>
          <w:sz w:val="17"/>
        </w:rPr>
        <w:t>i</w:t>
      </w:r>
      <w:r>
        <w:rPr>
          <w:sz w:val="17"/>
        </w:rPr>
        <w:t>mprove</w:t>
      </w:r>
      <w:r>
        <w:rPr>
          <w:spacing w:val="-7"/>
          <w:sz w:val="17"/>
        </w:rPr>
        <w:t xml:space="preserve"> </w:t>
      </w:r>
      <w:r>
        <w:rPr>
          <w:sz w:val="17"/>
        </w:rPr>
        <w:t>the</w:t>
      </w:r>
      <w:r>
        <w:rPr>
          <w:spacing w:val="-6"/>
          <w:sz w:val="17"/>
        </w:rPr>
        <w:t xml:space="preserve"> </w:t>
      </w:r>
      <w:r>
        <w:rPr>
          <w:spacing w:val="-2"/>
          <w:sz w:val="17"/>
        </w:rPr>
        <w:t>environment.</w:t>
      </w:r>
    </w:p>
    <w:p w:rsidR="00CC3A01" w:rsidRDefault="00CC3A01">
      <w:pPr>
        <w:pStyle w:val="BodyText"/>
        <w:spacing w:before="2"/>
        <w:rPr>
          <w:sz w:val="19"/>
        </w:rPr>
      </w:pPr>
    </w:p>
    <w:tbl>
      <w:tblPr>
        <w:tblW w:w="0" w:type="auto"/>
        <w:tblInd w:w="931" w:type="dxa"/>
        <w:tblLayout w:type="fixed"/>
        <w:tblCellMar>
          <w:left w:w="0" w:type="dxa"/>
          <w:right w:w="0" w:type="dxa"/>
        </w:tblCellMar>
        <w:tblLook w:val="01E0" w:firstRow="1" w:lastRow="1" w:firstColumn="1" w:lastColumn="1" w:noHBand="0" w:noVBand="0"/>
      </w:tblPr>
      <w:tblGrid>
        <w:gridCol w:w="4520"/>
        <w:gridCol w:w="2680"/>
        <w:gridCol w:w="1034"/>
        <w:gridCol w:w="992"/>
      </w:tblGrid>
      <w:tr w:rsidR="00CC3A01">
        <w:trPr>
          <w:trHeight w:val="259"/>
        </w:trPr>
        <w:tc>
          <w:tcPr>
            <w:tcW w:w="4520" w:type="dxa"/>
            <w:tcBorders>
              <w:bottom w:val="single" w:sz="12" w:space="0" w:color="000000"/>
            </w:tcBorders>
          </w:tcPr>
          <w:p w:rsidR="00CC3A01" w:rsidRDefault="00B75A65">
            <w:pPr>
              <w:pStyle w:val="TableParagraph"/>
              <w:spacing w:before="0" w:line="240" w:lineRule="exact"/>
              <w:ind w:left="38"/>
              <w:jc w:val="left"/>
              <w:rPr>
                <w:rFonts w:ascii="Arial"/>
                <w:b/>
                <w:sz w:val="21"/>
              </w:rPr>
            </w:pPr>
            <w:r>
              <w:rPr>
                <w:rFonts w:ascii="Arial"/>
                <w:b/>
                <w:color w:val="4E81BD"/>
                <w:sz w:val="21"/>
              </w:rPr>
              <w:t>Financial</w:t>
            </w:r>
            <w:r>
              <w:rPr>
                <w:rFonts w:ascii="Arial"/>
                <w:b/>
                <w:color w:val="4E81BD"/>
                <w:spacing w:val="19"/>
                <w:sz w:val="21"/>
              </w:rPr>
              <w:t xml:space="preserve"> </w:t>
            </w:r>
            <w:r>
              <w:rPr>
                <w:rFonts w:ascii="Arial"/>
                <w:b/>
                <w:color w:val="4E81BD"/>
                <w:spacing w:val="-2"/>
                <w:sz w:val="21"/>
              </w:rPr>
              <w:t>Snapshot</w:t>
            </w:r>
          </w:p>
        </w:tc>
        <w:tc>
          <w:tcPr>
            <w:tcW w:w="4706" w:type="dxa"/>
            <w:gridSpan w:val="3"/>
            <w:tcBorders>
              <w:bottom w:val="single" w:sz="12" w:space="0" w:color="000000"/>
            </w:tcBorders>
          </w:tcPr>
          <w:p w:rsidR="00CC3A01" w:rsidRDefault="00CC3A01">
            <w:pPr>
              <w:pStyle w:val="TableParagraph"/>
              <w:spacing w:before="0"/>
              <w:jc w:val="left"/>
              <w:rPr>
                <w:rFonts w:ascii="Times New Roman"/>
                <w:sz w:val="16"/>
              </w:rPr>
            </w:pPr>
          </w:p>
        </w:tc>
      </w:tr>
      <w:tr w:rsidR="00CC3A01">
        <w:trPr>
          <w:trHeight w:val="262"/>
        </w:trPr>
        <w:tc>
          <w:tcPr>
            <w:tcW w:w="4520" w:type="dxa"/>
            <w:tcBorders>
              <w:top w:val="single" w:sz="12" w:space="0" w:color="000000"/>
              <w:bottom w:val="single" w:sz="12" w:space="0" w:color="000000"/>
            </w:tcBorders>
          </w:tcPr>
          <w:p w:rsidR="00CC3A01" w:rsidRDefault="00CC3A01">
            <w:pPr>
              <w:pStyle w:val="TableParagraph"/>
              <w:spacing w:before="0"/>
              <w:jc w:val="left"/>
              <w:rPr>
                <w:rFonts w:ascii="Times New Roman"/>
                <w:sz w:val="16"/>
              </w:rPr>
            </w:pPr>
          </w:p>
        </w:tc>
        <w:tc>
          <w:tcPr>
            <w:tcW w:w="2680" w:type="dxa"/>
            <w:tcBorders>
              <w:top w:val="single" w:sz="12" w:space="0" w:color="000000"/>
              <w:bottom w:val="single" w:sz="12" w:space="0" w:color="000000"/>
            </w:tcBorders>
          </w:tcPr>
          <w:p w:rsidR="00CC3A01" w:rsidRDefault="00CC3A01">
            <w:pPr>
              <w:pStyle w:val="TableParagraph"/>
              <w:spacing w:before="0"/>
              <w:jc w:val="left"/>
              <w:rPr>
                <w:rFonts w:ascii="Times New Roman"/>
                <w:sz w:val="16"/>
              </w:rPr>
            </w:pPr>
          </w:p>
        </w:tc>
        <w:tc>
          <w:tcPr>
            <w:tcW w:w="1034" w:type="dxa"/>
            <w:tcBorders>
              <w:top w:val="single" w:sz="12" w:space="0" w:color="000000"/>
              <w:bottom w:val="single" w:sz="12" w:space="0" w:color="000000"/>
            </w:tcBorders>
          </w:tcPr>
          <w:p w:rsidR="00CC3A01" w:rsidRDefault="00CC3A01">
            <w:pPr>
              <w:pStyle w:val="TableParagraph"/>
              <w:spacing w:before="0"/>
              <w:jc w:val="left"/>
              <w:rPr>
                <w:rFonts w:ascii="Times New Roman"/>
                <w:sz w:val="16"/>
              </w:rPr>
            </w:pPr>
          </w:p>
        </w:tc>
        <w:tc>
          <w:tcPr>
            <w:tcW w:w="992" w:type="dxa"/>
            <w:tcBorders>
              <w:top w:val="single" w:sz="12" w:space="0" w:color="000000"/>
              <w:bottom w:val="single" w:sz="12" w:space="0" w:color="000000"/>
            </w:tcBorders>
          </w:tcPr>
          <w:p w:rsidR="00CC3A01" w:rsidRDefault="00CC3A01">
            <w:pPr>
              <w:pStyle w:val="TableParagraph"/>
              <w:spacing w:before="0"/>
              <w:jc w:val="left"/>
              <w:rPr>
                <w:rFonts w:ascii="Times New Roman"/>
                <w:sz w:val="16"/>
              </w:rPr>
            </w:pPr>
          </w:p>
        </w:tc>
      </w:tr>
      <w:tr w:rsidR="00CC3A01">
        <w:trPr>
          <w:trHeight w:val="587"/>
        </w:trPr>
        <w:tc>
          <w:tcPr>
            <w:tcW w:w="4520" w:type="dxa"/>
            <w:tcBorders>
              <w:top w:val="single" w:sz="12" w:space="0" w:color="000000"/>
              <w:bottom w:val="single" w:sz="6" w:space="0" w:color="000000"/>
            </w:tcBorders>
            <w:shd w:val="clear" w:color="auto" w:fill="4E81BD"/>
          </w:tcPr>
          <w:p w:rsidR="00CC3A01" w:rsidRDefault="00CC3A01">
            <w:pPr>
              <w:pStyle w:val="TableParagraph"/>
              <w:spacing w:before="0"/>
              <w:jc w:val="left"/>
              <w:rPr>
                <w:rFonts w:ascii="Times New Roman"/>
                <w:sz w:val="16"/>
              </w:rPr>
            </w:pPr>
          </w:p>
        </w:tc>
        <w:tc>
          <w:tcPr>
            <w:tcW w:w="2680" w:type="dxa"/>
            <w:tcBorders>
              <w:top w:val="single" w:sz="12" w:space="0" w:color="000000"/>
              <w:bottom w:val="single" w:sz="6" w:space="0" w:color="000000"/>
            </w:tcBorders>
            <w:shd w:val="clear" w:color="auto" w:fill="4E81BD"/>
          </w:tcPr>
          <w:p w:rsidR="00CC3A01" w:rsidRDefault="00B75A65">
            <w:pPr>
              <w:pStyle w:val="TableParagraph"/>
              <w:spacing w:before="0" w:line="154" w:lineRule="exact"/>
              <w:ind w:right="290"/>
              <w:rPr>
                <w:rFonts w:ascii="Arial"/>
                <w:b/>
                <w:sz w:val="14"/>
              </w:rPr>
            </w:pPr>
            <w:r>
              <w:rPr>
                <w:rFonts w:ascii="Arial"/>
                <w:b/>
                <w:color w:val="FFFFFF"/>
                <w:spacing w:val="-2"/>
                <w:sz w:val="14"/>
              </w:rPr>
              <w:t>2023-</w:t>
            </w:r>
            <w:r>
              <w:rPr>
                <w:rFonts w:ascii="Arial"/>
                <w:b/>
                <w:color w:val="FFFFFF"/>
                <w:spacing w:val="-5"/>
                <w:sz w:val="14"/>
              </w:rPr>
              <w:t>24</w:t>
            </w:r>
          </w:p>
          <w:p w:rsidR="00CC3A01" w:rsidRDefault="00B75A65">
            <w:pPr>
              <w:pStyle w:val="TableParagraph"/>
              <w:spacing w:before="19"/>
              <w:ind w:right="290"/>
              <w:rPr>
                <w:rFonts w:ascii="Arial"/>
                <w:b/>
                <w:sz w:val="14"/>
              </w:rPr>
            </w:pPr>
            <w:r>
              <w:rPr>
                <w:rFonts w:ascii="Arial"/>
                <w:b/>
                <w:color w:val="FFFFFF"/>
                <w:spacing w:val="-2"/>
                <w:sz w:val="14"/>
              </w:rPr>
              <w:t>Forecast</w:t>
            </w:r>
          </w:p>
          <w:p w:rsidR="00CC3A01" w:rsidRDefault="00B75A65">
            <w:pPr>
              <w:pStyle w:val="TableParagraph"/>
              <w:spacing w:before="19"/>
              <w:ind w:right="290"/>
              <w:rPr>
                <w:rFonts w:ascii="Arial"/>
                <w:b/>
                <w:sz w:val="14"/>
              </w:rPr>
            </w:pPr>
            <w:r>
              <w:rPr>
                <w:rFonts w:ascii="Arial"/>
                <w:b/>
                <w:color w:val="FFFFFF"/>
                <w:spacing w:val="-2"/>
                <w:sz w:val="14"/>
              </w:rPr>
              <w:t>$000's</w:t>
            </w:r>
          </w:p>
        </w:tc>
        <w:tc>
          <w:tcPr>
            <w:tcW w:w="1034" w:type="dxa"/>
            <w:tcBorders>
              <w:top w:val="single" w:sz="12" w:space="0" w:color="000000"/>
              <w:bottom w:val="single" w:sz="6" w:space="0" w:color="000000"/>
            </w:tcBorders>
            <w:shd w:val="clear" w:color="auto" w:fill="4E81BD"/>
          </w:tcPr>
          <w:p w:rsidR="00CC3A01" w:rsidRDefault="00B75A65">
            <w:pPr>
              <w:pStyle w:val="TableParagraph"/>
              <w:spacing w:before="0" w:line="154" w:lineRule="exact"/>
              <w:ind w:left="398"/>
              <w:jc w:val="left"/>
              <w:rPr>
                <w:rFonts w:ascii="Arial"/>
                <w:b/>
                <w:sz w:val="14"/>
              </w:rPr>
            </w:pPr>
            <w:r>
              <w:rPr>
                <w:rFonts w:ascii="Arial"/>
                <w:b/>
                <w:color w:val="FFFFFF"/>
                <w:spacing w:val="-2"/>
                <w:sz w:val="14"/>
              </w:rPr>
              <w:t>2024-</w:t>
            </w:r>
            <w:r>
              <w:rPr>
                <w:rFonts w:ascii="Arial"/>
                <w:b/>
                <w:color w:val="FFFFFF"/>
                <w:spacing w:val="-5"/>
                <w:sz w:val="14"/>
              </w:rPr>
              <w:t>25</w:t>
            </w:r>
          </w:p>
          <w:p w:rsidR="00CC3A01" w:rsidRDefault="00B75A65">
            <w:pPr>
              <w:pStyle w:val="TableParagraph"/>
              <w:spacing w:before="19"/>
              <w:ind w:left="429"/>
              <w:jc w:val="left"/>
              <w:rPr>
                <w:rFonts w:ascii="Arial"/>
                <w:b/>
                <w:sz w:val="14"/>
              </w:rPr>
            </w:pPr>
            <w:r>
              <w:rPr>
                <w:rFonts w:ascii="Arial"/>
                <w:b/>
                <w:color w:val="FFFFFF"/>
                <w:spacing w:val="-2"/>
                <w:sz w:val="14"/>
              </w:rPr>
              <w:t>Budget</w:t>
            </w:r>
          </w:p>
          <w:p w:rsidR="00CC3A01" w:rsidRDefault="00B75A65">
            <w:pPr>
              <w:pStyle w:val="TableParagraph"/>
              <w:spacing w:before="19"/>
              <w:ind w:left="487"/>
              <w:jc w:val="left"/>
              <w:rPr>
                <w:rFonts w:ascii="Arial"/>
                <w:b/>
                <w:sz w:val="14"/>
              </w:rPr>
            </w:pPr>
            <w:r>
              <w:rPr>
                <w:rFonts w:ascii="Arial"/>
                <w:b/>
                <w:color w:val="FFFFFF"/>
                <w:spacing w:val="-2"/>
                <w:sz w:val="14"/>
              </w:rPr>
              <w:t>$000's</w:t>
            </w:r>
          </w:p>
        </w:tc>
        <w:tc>
          <w:tcPr>
            <w:tcW w:w="992" w:type="dxa"/>
            <w:tcBorders>
              <w:top w:val="single" w:sz="12" w:space="0" w:color="000000"/>
              <w:bottom w:val="single" w:sz="6" w:space="0" w:color="000000"/>
            </w:tcBorders>
            <w:shd w:val="clear" w:color="auto" w:fill="4E81BD"/>
          </w:tcPr>
          <w:p w:rsidR="00CC3A01" w:rsidRDefault="00B75A65">
            <w:pPr>
              <w:pStyle w:val="TableParagraph"/>
              <w:spacing w:before="0" w:line="154" w:lineRule="exact"/>
              <w:ind w:right="20"/>
              <w:rPr>
                <w:rFonts w:ascii="Arial"/>
                <w:b/>
                <w:sz w:val="14"/>
              </w:rPr>
            </w:pPr>
            <w:r>
              <w:rPr>
                <w:rFonts w:ascii="Arial"/>
                <w:b/>
                <w:color w:val="FFFFFF"/>
                <w:sz w:val="14"/>
              </w:rPr>
              <w:t>%</w:t>
            </w:r>
            <w:r>
              <w:rPr>
                <w:rFonts w:ascii="Arial"/>
                <w:b/>
                <w:color w:val="FFFFFF"/>
                <w:spacing w:val="-4"/>
                <w:sz w:val="14"/>
              </w:rPr>
              <w:t xml:space="preserve"> </w:t>
            </w:r>
            <w:r>
              <w:rPr>
                <w:rFonts w:ascii="Arial"/>
                <w:b/>
                <w:color w:val="FFFFFF"/>
                <w:spacing w:val="-2"/>
                <w:sz w:val="14"/>
              </w:rPr>
              <w:t>Movement</w:t>
            </w: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z w:val="17"/>
              </w:rPr>
              <w:t>Total</w:t>
            </w:r>
            <w:r>
              <w:rPr>
                <w:rFonts w:ascii="Arial"/>
                <w:spacing w:val="-7"/>
                <w:sz w:val="17"/>
              </w:rPr>
              <w:t xml:space="preserve"> </w:t>
            </w:r>
            <w:r>
              <w:rPr>
                <w:rFonts w:ascii="Arial"/>
                <w:spacing w:val="-2"/>
                <w:sz w:val="17"/>
              </w:rPr>
              <w:t>Income</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5"/>
              <w:rPr>
                <w:rFonts w:ascii="Arial"/>
                <w:sz w:val="17"/>
              </w:rPr>
            </w:pPr>
            <w:r>
              <w:rPr>
                <w:rFonts w:ascii="Arial"/>
                <w:spacing w:val="-2"/>
                <w:sz w:val="17"/>
              </w:rPr>
              <w:t>591,104</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1"/>
              <w:rPr>
                <w:rFonts w:ascii="Arial"/>
                <w:sz w:val="17"/>
              </w:rPr>
            </w:pPr>
            <w:r>
              <w:rPr>
                <w:rFonts w:ascii="Arial"/>
                <w:spacing w:val="-2"/>
                <w:sz w:val="17"/>
              </w:rPr>
              <w:t>672,676</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5"/>
              <w:rPr>
                <w:rFonts w:ascii="Arial"/>
                <w:sz w:val="17"/>
              </w:rPr>
            </w:pPr>
            <w:r>
              <w:rPr>
                <w:rFonts w:ascii="Arial"/>
                <w:spacing w:val="-2"/>
                <w:sz w:val="17"/>
              </w:rPr>
              <w:t>13.8%</w:t>
            </w: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z w:val="17"/>
              </w:rPr>
              <w:t>Total</w:t>
            </w:r>
            <w:r>
              <w:rPr>
                <w:rFonts w:ascii="Arial"/>
                <w:spacing w:val="-7"/>
                <w:sz w:val="17"/>
              </w:rPr>
              <w:t xml:space="preserve"> </w:t>
            </w:r>
            <w:r>
              <w:rPr>
                <w:rFonts w:ascii="Arial"/>
                <w:spacing w:val="-2"/>
                <w:sz w:val="17"/>
              </w:rPr>
              <w:t>Expenditure</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6"/>
              <w:rPr>
                <w:rFonts w:ascii="Arial"/>
                <w:sz w:val="17"/>
              </w:rPr>
            </w:pPr>
            <w:r>
              <w:rPr>
                <w:rFonts w:ascii="Arial"/>
                <w:spacing w:val="-2"/>
                <w:sz w:val="17"/>
              </w:rPr>
              <w:t>457,694</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2"/>
              <w:rPr>
                <w:rFonts w:ascii="Arial"/>
                <w:sz w:val="17"/>
              </w:rPr>
            </w:pPr>
            <w:r>
              <w:rPr>
                <w:rFonts w:ascii="Arial"/>
                <w:spacing w:val="-2"/>
                <w:sz w:val="17"/>
              </w:rPr>
              <w:t>492,375</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5"/>
              <w:rPr>
                <w:rFonts w:ascii="Arial"/>
                <w:sz w:val="17"/>
              </w:rPr>
            </w:pPr>
            <w:r>
              <w:rPr>
                <w:rFonts w:ascii="Arial"/>
                <w:spacing w:val="-2"/>
                <w:sz w:val="17"/>
              </w:rPr>
              <w:t>(7.6%)</w:t>
            </w: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z w:val="17"/>
              </w:rPr>
              <w:t>Total</w:t>
            </w:r>
            <w:r>
              <w:rPr>
                <w:rFonts w:ascii="Arial"/>
                <w:spacing w:val="-5"/>
                <w:sz w:val="17"/>
              </w:rPr>
              <w:t xml:space="preserve"> </w:t>
            </w:r>
            <w:r>
              <w:rPr>
                <w:rFonts w:ascii="Arial"/>
                <w:sz w:val="17"/>
              </w:rPr>
              <w:t>Surplus/(deficit)</w:t>
            </w:r>
            <w:r>
              <w:rPr>
                <w:rFonts w:ascii="Arial"/>
                <w:spacing w:val="-4"/>
                <w:sz w:val="17"/>
              </w:rPr>
              <w:t xml:space="preserve"> </w:t>
            </w:r>
            <w:r>
              <w:rPr>
                <w:rFonts w:ascii="Arial"/>
                <w:sz w:val="17"/>
              </w:rPr>
              <w:t>for</w:t>
            </w:r>
            <w:r>
              <w:rPr>
                <w:rFonts w:ascii="Arial"/>
                <w:spacing w:val="-4"/>
                <w:sz w:val="17"/>
              </w:rPr>
              <w:t xml:space="preserve"> </w:t>
            </w:r>
            <w:r>
              <w:rPr>
                <w:rFonts w:ascii="Arial"/>
                <w:sz w:val="17"/>
              </w:rPr>
              <w:t>the</w:t>
            </w:r>
            <w:r>
              <w:rPr>
                <w:rFonts w:ascii="Arial"/>
                <w:spacing w:val="-5"/>
                <w:sz w:val="17"/>
              </w:rPr>
              <w:t xml:space="preserve"> </w:t>
            </w:r>
            <w:r>
              <w:rPr>
                <w:rFonts w:ascii="Arial"/>
                <w:spacing w:val="-4"/>
                <w:sz w:val="17"/>
              </w:rPr>
              <w:t>year</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5"/>
              <w:rPr>
                <w:rFonts w:ascii="Arial"/>
                <w:sz w:val="17"/>
              </w:rPr>
            </w:pPr>
            <w:r>
              <w:rPr>
                <w:rFonts w:ascii="Arial"/>
                <w:spacing w:val="-2"/>
                <w:sz w:val="17"/>
              </w:rPr>
              <w:t>133,410</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1"/>
              <w:rPr>
                <w:rFonts w:ascii="Arial"/>
                <w:sz w:val="17"/>
              </w:rPr>
            </w:pPr>
            <w:r>
              <w:rPr>
                <w:rFonts w:ascii="Arial"/>
                <w:spacing w:val="-2"/>
                <w:sz w:val="17"/>
              </w:rPr>
              <w:t>180,301</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4"/>
              <w:rPr>
                <w:rFonts w:ascii="Arial"/>
                <w:sz w:val="17"/>
              </w:rPr>
            </w:pPr>
            <w:r>
              <w:rPr>
                <w:rFonts w:ascii="Arial"/>
                <w:spacing w:val="-2"/>
                <w:sz w:val="17"/>
              </w:rPr>
              <w:t>35.1%</w:t>
            </w: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z w:val="17"/>
              </w:rPr>
              <w:t>Operating</w:t>
            </w:r>
            <w:r>
              <w:rPr>
                <w:rFonts w:ascii="Arial"/>
                <w:spacing w:val="-13"/>
                <w:sz w:val="17"/>
              </w:rPr>
              <w:t xml:space="preserve"> </w:t>
            </w:r>
            <w:r>
              <w:rPr>
                <w:rFonts w:ascii="Arial"/>
                <w:spacing w:val="-2"/>
                <w:sz w:val="17"/>
              </w:rPr>
              <w:t>Result</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6"/>
              <w:rPr>
                <w:rFonts w:ascii="Arial"/>
                <w:sz w:val="17"/>
              </w:rPr>
            </w:pPr>
            <w:r>
              <w:rPr>
                <w:rFonts w:ascii="Arial"/>
                <w:spacing w:val="-2"/>
                <w:sz w:val="17"/>
              </w:rPr>
              <w:t>2,794</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2"/>
              <w:rPr>
                <w:rFonts w:ascii="Arial"/>
                <w:sz w:val="17"/>
              </w:rPr>
            </w:pPr>
            <w:r>
              <w:rPr>
                <w:rFonts w:ascii="Arial"/>
                <w:spacing w:val="-2"/>
                <w:sz w:val="17"/>
              </w:rPr>
              <w:t>1,514</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6"/>
              <w:rPr>
                <w:rFonts w:ascii="Arial"/>
                <w:sz w:val="17"/>
              </w:rPr>
            </w:pPr>
            <w:r>
              <w:rPr>
                <w:rFonts w:ascii="Arial"/>
                <w:spacing w:val="-2"/>
                <w:sz w:val="17"/>
              </w:rPr>
              <w:t>(45.8%)</w:t>
            </w: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pacing w:val="-4"/>
                <w:sz w:val="17"/>
              </w:rPr>
              <w:t>Cash</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5"/>
              <w:rPr>
                <w:rFonts w:ascii="Arial"/>
                <w:sz w:val="17"/>
              </w:rPr>
            </w:pPr>
            <w:r>
              <w:rPr>
                <w:rFonts w:ascii="Arial"/>
                <w:spacing w:val="-2"/>
                <w:sz w:val="17"/>
              </w:rPr>
              <w:t>177,323</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1"/>
              <w:rPr>
                <w:rFonts w:ascii="Arial"/>
                <w:sz w:val="17"/>
              </w:rPr>
            </w:pPr>
            <w:r>
              <w:rPr>
                <w:rFonts w:ascii="Arial"/>
                <w:spacing w:val="-2"/>
                <w:sz w:val="17"/>
              </w:rPr>
              <w:t>135,056</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4"/>
              <w:rPr>
                <w:rFonts w:ascii="Arial"/>
                <w:sz w:val="17"/>
              </w:rPr>
            </w:pPr>
            <w:r>
              <w:rPr>
                <w:rFonts w:ascii="Arial"/>
                <w:spacing w:val="-2"/>
                <w:sz w:val="17"/>
              </w:rPr>
              <w:t>(23.8%)</w:t>
            </w:r>
          </w:p>
        </w:tc>
      </w:tr>
      <w:tr w:rsidR="00CC3A01">
        <w:trPr>
          <w:trHeight w:val="277"/>
        </w:trPr>
        <w:tc>
          <w:tcPr>
            <w:tcW w:w="4520" w:type="dxa"/>
            <w:tcBorders>
              <w:top w:val="single" w:sz="6" w:space="0" w:color="000000"/>
              <w:bottom w:val="single" w:sz="6" w:space="0" w:color="000000"/>
            </w:tcBorders>
          </w:tcPr>
          <w:p w:rsidR="00CC3A01" w:rsidRDefault="00CC3A01">
            <w:pPr>
              <w:pStyle w:val="TableParagraph"/>
              <w:spacing w:before="0"/>
              <w:jc w:val="left"/>
              <w:rPr>
                <w:rFonts w:ascii="Times New Roman"/>
                <w:sz w:val="16"/>
              </w:rPr>
            </w:pPr>
          </w:p>
        </w:tc>
        <w:tc>
          <w:tcPr>
            <w:tcW w:w="2680" w:type="dxa"/>
            <w:tcBorders>
              <w:top w:val="single" w:sz="6" w:space="0" w:color="000000"/>
              <w:bottom w:val="single" w:sz="6" w:space="0" w:color="000000"/>
            </w:tcBorders>
          </w:tcPr>
          <w:p w:rsidR="00CC3A01" w:rsidRDefault="00CC3A01">
            <w:pPr>
              <w:pStyle w:val="TableParagraph"/>
              <w:spacing w:before="0"/>
              <w:jc w:val="left"/>
              <w:rPr>
                <w:rFonts w:ascii="Times New Roman"/>
                <w:sz w:val="16"/>
              </w:rPr>
            </w:pPr>
          </w:p>
        </w:tc>
        <w:tc>
          <w:tcPr>
            <w:tcW w:w="1034" w:type="dxa"/>
            <w:tcBorders>
              <w:top w:val="single" w:sz="6" w:space="0" w:color="000000"/>
              <w:bottom w:val="single" w:sz="6" w:space="0" w:color="000000"/>
            </w:tcBorders>
          </w:tcPr>
          <w:p w:rsidR="00CC3A01" w:rsidRDefault="00CC3A01">
            <w:pPr>
              <w:pStyle w:val="TableParagraph"/>
              <w:spacing w:before="0"/>
              <w:jc w:val="left"/>
              <w:rPr>
                <w:rFonts w:ascii="Times New Roman"/>
                <w:sz w:val="16"/>
              </w:rPr>
            </w:pPr>
          </w:p>
        </w:tc>
        <w:tc>
          <w:tcPr>
            <w:tcW w:w="992" w:type="dxa"/>
            <w:tcBorders>
              <w:top w:val="single" w:sz="6" w:space="0" w:color="000000"/>
              <w:bottom w:val="single" w:sz="6" w:space="0" w:color="000000"/>
            </w:tcBorders>
          </w:tcPr>
          <w:p w:rsidR="00CC3A01" w:rsidRDefault="00CC3A01">
            <w:pPr>
              <w:pStyle w:val="TableParagraph"/>
              <w:spacing w:before="0"/>
              <w:jc w:val="left"/>
              <w:rPr>
                <w:rFonts w:ascii="Times New Roman"/>
                <w:sz w:val="16"/>
              </w:rPr>
            </w:pPr>
          </w:p>
        </w:tc>
      </w:tr>
      <w:tr w:rsidR="00CC3A01">
        <w:trPr>
          <w:trHeight w:val="277"/>
        </w:trPr>
        <w:tc>
          <w:tcPr>
            <w:tcW w:w="4520" w:type="dxa"/>
            <w:tcBorders>
              <w:top w:val="single" w:sz="6" w:space="0" w:color="000000"/>
              <w:bottom w:val="single" w:sz="6" w:space="0" w:color="000000"/>
            </w:tcBorders>
          </w:tcPr>
          <w:p w:rsidR="00CC3A01" w:rsidRDefault="00B75A65">
            <w:pPr>
              <w:pStyle w:val="TableParagraph"/>
              <w:spacing w:before="0" w:line="194" w:lineRule="exact"/>
              <w:ind w:left="31"/>
              <w:jc w:val="left"/>
              <w:rPr>
                <w:rFonts w:ascii="Arial"/>
                <w:sz w:val="17"/>
              </w:rPr>
            </w:pPr>
            <w:r>
              <w:rPr>
                <w:rFonts w:ascii="Arial"/>
                <w:sz w:val="17"/>
              </w:rPr>
              <w:t xml:space="preserve">Capital Works Program </w:t>
            </w:r>
            <w:r>
              <w:rPr>
                <w:rFonts w:ascii="Arial"/>
                <w:spacing w:val="-2"/>
                <w:sz w:val="17"/>
              </w:rPr>
              <w:t>Expenditure</w:t>
            </w:r>
          </w:p>
        </w:tc>
        <w:tc>
          <w:tcPr>
            <w:tcW w:w="2680" w:type="dxa"/>
            <w:tcBorders>
              <w:top w:val="single" w:sz="6" w:space="0" w:color="000000"/>
              <w:bottom w:val="single" w:sz="6" w:space="0" w:color="000000"/>
            </w:tcBorders>
          </w:tcPr>
          <w:p w:rsidR="00CC3A01" w:rsidRDefault="00B75A65">
            <w:pPr>
              <w:pStyle w:val="TableParagraph"/>
              <w:spacing w:before="0" w:line="194" w:lineRule="exact"/>
              <w:ind w:right="295"/>
              <w:rPr>
                <w:rFonts w:ascii="Arial"/>
                <w:sz w:val="17"/>
              </w:rPr>
            </w:pPr>
            <w:r>
              <w:rPr>
                <w:rFonts w:ascii="Arial"/>
                <w:spacing w:val="-2"/>
                <w:sz w:val="17"/>
              </w:rPr>
              <w:t>142,823</w:t>
            </w:r>
          </w:p>
        </w:tc>
        <w:tc>
          <w:tcPr>
            <w:tcW w:w="1034" w:type="dxa"/>
            <w:tcBorders>
              <w:top w:val="single" w:sz="6" w:space="0" w:color="000000"/>
              <w:bottom w:val="single" w:sz="6" w:space="0" w:color="000000"/>
            </w:tcBorders>
          </w:tcPr>
          <w:p w:rsidR="00CC3A01" w:rsidRDefault="00B75A65">
            <w:pPr>
              <w:pStyle w:val="TableParagraph"/>
              <w:spacing w:before="0" w:line="194" w:lineRule="exact"/>
              <w:ind w:right="131"/>
              <w:rPr>
                <w:rFonts w:ascii="Arial"/>
                <w:sz w:val="17"/>
              </w:rPr>
            </w:pPr>
            <w:r>
              <w:rPr>
                <w:rFonts w:ascii="Arial"/>
                <w:spacing w:val="-2"/>
                <w:sz w:val="17"/>
              </w:rPr>
              <w:t>203,852</w:t>
            </w:r>
          </w:p>
        </w:tc>
        <w:tc>
          <w:tcPr>
            <w:tcW w:w="992" w:type="dxa"/>
            <w:tcBorders>
              <w:top w:val="single" w:sz="6" w:space="0" w:color="000000"/>
              <w:bottom w:val="single" w:sz="6" w:space="0" w:color="000000"/>
            </w:tcBorders>
          </w:tcPr>
          <w:p w:rsidR="00CC3A01" w:rsidRDefault="00B75A65">
            <w:pPr>
              <w:pStyle w:val="TableParagraph"/>
              <w:spacing w:before="0" w:line="194" w:lineRule="exact"/>
              <w:ind w:right="24"/>
              <w:rPr>
                <w:rFonts w:ascii="Arial"/>
                <w:sz w:val="17"/>
              </w:rPr>
            </w:pPr>
            <w:r>
              <w:rPr>
                <w:rFonts w:ascii="Arial"/>
                <w:spacing w:val="-2"/>
                <w:sz w:val="17"/>
              </w:rPr>
              <w:t>(42.7%)</w:t>
            </w:r>
          </w:p>
        </w:tc>
      </w:tr>
    </w:tbl>
    <w:p w:rsidR="00CC3A01" w:rsidRDefault="00CC3A01">
      <w:pPr>
        <w:spacing w:line="194" w:lineRule="exact"/>
        <w:rPr>
          <w:rFonts w:ascii="Arial"/>
          <w:sz w:val="17"/>
        </w:rPr>
        <w:sectPr w:rsidR="00CC3A01">
          <w:footerReference w:type="default" r:id="rId15"/>
          <w:pgSz w:w="11900" w:h="16840"/>
          <w:pgMar w:top="1020" w:right="360" w:bottom="840" w:left="540" w:header="0" w:footer="653" w:gutter="0"/>
          <w:cols w:space="720"/>
        </w:sectPr>
      </w:pPr>
    </w:p>
    <w:p w:rsidR="00CC3A01" w:rsidRDefault="00B75A65">
      <w:pPr>
        <w:pStyle w:val="Heading2"/>
        <w:numPr>
          <w:ilvl w:val="0"/>
          <w:numId w:val="29"/>
        </w:numPr>
        <w:tabs>
          <w:tab w:val="left" w:pos="762"/>
          <w:tab w:val="left" w:pos="10296"/>
        </w:tabs>
        <w:ind w:left="762" w:hanging="239"/>
      </w:pPr>
      <w:r>
        <w:rPr>
          <w:color w:val="000000"/>
          <w:shd w:val="clear" w:color="auto" w:fill="F1F1F1"/>
        </w:rPr>
        <w:lastRenderedPageBreak/>
        <w:t>INCOME</w:t>
      </w:r>
      <w:r>
        <w:rPr>
          <w:color w:val="000000"/>
          <w:spacing w:val="11"/>
          <w:shd w:val="clear" w:color="auto" w:fill="F1F1F1"/>
        </w:rPr>
        <w:t xml:space="preserve"> </w:t>
      </w:r>
      <w:r>
        <w:rPr>
          <w:color w:val="000000"/>
          <w:shd w:val="clear" w:color="auto" w:fill="F1F1F1"/>
        </w:rPr>
        <w:t>AND</w:t>
      </w:r>
      <w:r>
        <w:rPr>
          <w:color w:val="000000"/>
          <w:spacing w:val="11"/>
          <w:shd w:val="clear" w:color="auto" w:fill="F1F1F1"/>
        </w:rPr>
        <w:t xml:space="preserve"> </w:t>
      </w:r>
      <w:r>
        <w:rPr>
          <w:color w:val="000000"/>
          <w:spacing w:val="-2"/>
          <w:shd w:val="clear" w:color="auto" w:fill="F1F1F1"/>
        </w:rPr>
        <w:t>EXPENDITURE</w:t>
      </w:r>
      <w:r>
        <w:rPr>
          <w:color w:val="000000"/>
          <w:shd w:val="clear" w:color="auto" w:fill="F1F1F1"/>
        </w:rPr>
        <w:tab/>
      </w:r>
    </w:p>
    <w:p w:rsidR="00CC3A01" w:rsidRDefault="00CC3A01">
      <w:pPr>
        <w:pStyle w:val="BodyText"/>
        <w:spacing w:before="25"/>
        <w:rPr>
          <w:b/>
          <w:sz w:val="18"/>
        </w:rPr>
      </w:pPr>
    </w:p>
    <w:p w:rsidR="00CC3A01" w:rsidRDefault="00B75A65">
      <w:pPr>
        <w:pStyle w:val="Heading6"/>
        <w:spacing w:before="1"/>
      </w:pPr>
      <w:r>
        <w:t>1(a)</w:t>
      </w:r>
      <w:r>
        <w:rPr>
          <w:spacing w:val="40"/>
        </w:rPr>
        <w:t xml:space="preserve">  </w:t>
      </w:r>
      <w:r>
        <w:t>Breakdown</w:t>
      </w:r>
      <w:r>
        <w:rPr>
          <w:spacing w:val="9"/>
        </w:rPr>
        <w:t xml:space="preserve"> </w:t>
      </w:r>
      <w:r>
        <w:t>of</w:t>
      </w:r>
      <w:r>
        <w:rPr>
          <w:spacing w:val="10"/>
        </w:rPr>
        <w:t xml:space="preserve"> </w:t>
      </w:r>
      <w:r>
        <w:t>Total</w:t>
      </w:r>
      <w:r>
        <w:rPr>
          <w:spacing w:val="9"/>
        </w:rPr>
        <w:t xml:space="preserve"> </w:t>
      </w:r>
      <w:r>
        <w:t>Comprehensive</w:t>
      </w:r>
      <w:r>
        <w:rPr>
          <w:spacing w:val="9"/>
        </w:rPr>
        <w:t xml:space="preserve"> </w:t>
      </w:r>
      <w:r>
        <w:rPr>
          <w:spacing w:val="-2"/>
        </w:rPr>
        <w:t>Income</w:t>
      </w:r>
    </w:p>
    <w:p w:rsidR="00CC3A01" w:rsidRDefault="00CC3A01">
      <w:pPr>
        <w:pStyle w:val="BodyText"/>
        <w:spacing w:before="130"/>
        <w:rPr>
          <w:b/>
        </w:rPr>
      </w:pPr>
    </w:p>
    <w:p w:rsidR="00CC3A01" w:rsidRDefault="00B75A65">
      <w:pPr>
        <w:pStyle w:val="BodyText"/>
        <w:spacing w:line="259" w:lineRule="auto"/>
        <w:ind w:left="547"/>
      </w:pPr>
      <w:r>
        <w:t>The</w:t>
      </w:r>
      <w:r>
        <w:rPr>
          <w:spacing w:val="35"/>
        </w:rPr>
        <w:t xml:space="preserve"> </w:t>
      </w:r>
      <w:r>
        <w:t>City</w:t>
      </w:r>
      <w:r>
        <w:rPr>
          <w:spacing w:val="35"/>
        </w:rPr>
        <w:t xml:space="preserve"> </w:t>
      </w:r>
      <w:r>
        <w:t>receives</w:t>
      </w:r>
      <w:r>
        <w:rPr>
          <w:spacing w:val="38"/>
        </w:rPr>
        <w:t xml:space="preserve"> </w:t>
      </w:r>
      <w:r>
        <w:t>income</w:t>
      </w:r>
      <w:r>
        <w:rPr>
          <w:spacing w:val="35"/>
        </w:rPr>
        <w:t xml:space="preserve"> </w:t>
      </w:r>
      <w:r>
        <w:t>from</w:t>
      </w:r>
      <w:r>
        <w:rPr>
          <w:spacing w:val="36"/>
        </w:rPr>
        <w:t xml:space="preserve"> </w:t>
      </w:r>
      <w:r>
        <w:t>a</w:t>
      </w:r>
      <w:r>
        <w:rPr>
          <w:spacing w:val="35"/>
        </w:rPr>
        <w:t xml:space="preserve"> </w:t>
      </w:r>
      <w:r>
        <w:t>variety</w:t>
      </w:r>
      <w:r>
        <w:rPr>
          <w:spacing w:val="33"/>
        </w:rPr>
        <w:t xml:space="preserve"> </w:t>
      </w:r>
      <w:r>
        <w:t>of</w:t>
      </w:r>
      <w:r>
        <w:rPr>
          <w:spacing w:val="37"/>
        </w:rPr>
        <w:t xml:space="preserve"> </w:t>
      </w:r>
      <w:r>
        <w:t>sources</w:t>
      </w:r>
      <w:r>
        <w:rPr>
          <w:spacing w:val="35"/>
        </w:rPr>
        <w:t xml:space="preserve"> </w:t>
      </w:r>
      <w:r>
        <w:t>from</w:t>
      </w:r>
      <w:r>
        <w:rPr>
          <w:spacing w:val="36"/>
        </w:rPr>
        <w:t xml:space="preserve"> </w:t>
      </w:r>
      <w:r>
        <w:t>rates,</w:t>
      </w:r>
      <w:r>
        <w:rPr>
          <w:spacing w:val="35"/>
        </w:rPr>
        <w:t xml:space="preserve"> </w:t>
      </w:r>
      <w:r>
        <w:t>capital</w:t>
      </w:r>
      <w:r>
        <w:rPr>
          <w:spacing w:val="37"/>
        </w:rPr>
        <w:t xml:space="preserve"> </w:t>
      </w:r>
      <w:r>
        <w:t>and</w:t>
      </w:r>
      <w:r>
        <w:rPr>
          <w:spacing w:val="33"/>
        </w:rPr>
        <w:t xml:space="preserve"> </w:t>
      </w:r>
      <w:r>
        <w:t>operating</w:t>
      </w:r>
      <w:r>
        <w:rPr>
          <w:spacing w:val="35"/>
        </w:rPr>
        <w:t xml:space="preserve"> </w:t>
      </w:r>
      <w:r>
        <w:t>grants,</w:t>
      </w:r>
      <w:r>
        <w:rPr>
          <w:spacing w:val="35"/>
        </w:rPr>
        <w:t xml:space="preserve"> </w:t>
      </w:r>
      <w:r>
        <w:t>statutory</w:t>
      </w:r>
      <w:r>
        <w:rPr>
          <w:spacing w:val="35"/>
        </w:rPr>
        <w:t xml:space="preserve"> </w:t>
      </w:r>
      <w:r>
        <w:t>fees</w:t>
      </w:r>
      <w:r>
        <w:rPr>
          <w:spacing w:val="35"/>
        </w:rPr>
        <w:t xml:space="preserve"> </w:t>
      </w:r>
      <w:r>
        <w:t>and</w:t>
      </w:r>
      <w:r>
        <w:rPr>
          <w:spacing w:val="35"/>
        </w:rPr>
        <w:t xml:space="preserve"> </w:t>
      </w:r>
      <w:r>
        <w:t>fines</w:t>
      </w:r>
      <w:r>
        <w:rPr>
          <w:spacing w:val="35"/>
        </w:rPr>
        <w:t xml:space="preserve"> </w:t>
      </w:r>
      <w:r>
        <w:t>and contribution from developers.</w:t>
      </w:r>
    </w:p>
    <w:p w:rsidR="00CC3A01" w:rsidRDefault="00CC3A01">
      <w:pPr>
        <w:pStyle w:val="BodyText"/>
        <w:rPr>
          <w:sz w:val="12"/>
        </w:rPr>
      </w:pPr>
    </w:p>
    <w:p w:rsidR="00CC3A01" w:rsidRDefault="00CC3A01">
      <w:pPr>
        <w:pStyle w:val="BodyText"/>
        <w:rPr>
          <w:sz w:val="12"/>
        </w:rPr>
      </w:pPr>
    </w:p>
    <w:p w:rsidR="00CC3A01" w:rsidRDefault="00CC3A01">
      <w:pPr>
        <w:pStyle w:val="BodyText"/>
        <w:spacing w:before="39"/>
        <w:rPr>
          <w:sz w:val="12"/>
        </w:rPr>
      </w:pPr>
    </w:p>
    <w:p w:rsidR="00CC3A01" w:rsidRDefault="00B75A65">
      <w:pPr>
        <w:tabs>
          <w:tab w:val="left" w:pos="9455"/>
        </w:tabs>
        <w:ind w:left="1171"/>
        <w:rPr>
          <w:sz w:val="14"/>
        </w:rPr>
      </w:pPr>
      <w:r>
        <w:rPr>
          <w:noProof/>
        </w:rPr>
        <mc:AlternateContent>
          <mc:Choice Requires="wpg">
            <w:drawing>
              <wp:anchor distT="0" distB="0" distL="0" distR="0" simplePos="0" relativeHeight="460632576" behindDoc="1" locked="0" layoutInCell="1" allowOverlap="1">
                <wp:simplePos x="0" y="0"/>
                <wp:positionH relativeFrom="page">
                  <wp:posOffset>2136159</wp:posOffset>
                </wp:positionH>
                <wp:positionV relativeFrom="paragraph">
                  <wp:posOffset>-61300</wp:posOffset>
                </wp:positionV>
                <wp:extent cx="4150995" cy="2078989"/>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0995" cy="2078989"/>
                          <a:chOff x="0" y="0"/>
                          <a:chExt cx="4150995" cy="2078989"/>
                        </a:xfrm>
                      </wpg:grpSpPr>
                      <wps:wsp>
                        <wps:cNvPr id="17" name="Graphic 17"/>
                        <wps:cNvSpPr/>
                        <wps:spPr>
                          <a:xfrm>
                            <a:off x="642219" y="0"/>
                            <a:ext cx="3200400" cy="2078989"/>
                          </a:xfrm>
                          <a:custGeom>
                            <a:avLst/>
                            <a:gdLst/>
                            <a:ahLst/>
                            <a:cxnLst/>
                            <a:rect l="l" t="t" r="r" b="b"/>
                            <a:pathLst>
                              <a:path w="3200400" h="2078989">
                                <a:moveTo>
                                  <a:pt x="0" y="880872"/>
                                </a:moveTo>
                                <a:lnTo>
                                  <a:pt x="0" y="2078735"/>
                                </a:lnTo>
                              </a:path>
                              <a:path w="3200400" h="2078989">
                                <a:moveTo>
                                  <a:pt x="0" y="649224"/>
                                </a:moveTo>
                                <a:lnTo>
                                  <a:pt x="0" y="736092"/>
                                </a:lnTo>
                              </a:path>
                              <a:path w="3200400" h="2078989">
                                <a:moveTo>
                                  <a:pt x="0" y="419100"/>
                                </a:moveTo>
                                <a:lnTo>
                                  <a:pt x="0" y="505968"/>
                                </a:lnTo>
                              </a:path>
                              <a:path w="3200400" h="2078989">
                                <a:moveTo>
                                  <a:pt x="0" y="187451"/>
                                </a:moveTo>
                                <a:lnTo>
                                  <a:pt x="0" y="274320"/>
                                </a:lnTo>
                              </a:path>
                              <a:path w="3200400" h="2078989">
                                <a:moveTo>
                                  <a:pt x="0" y="0"/>
                                </a:moveTo>
                                <a:lnTo>
                                  <a:pt x="0" y="42672"/>
                                </a:lnTo>
                              </a:path>
                              <a:path w="3200400" h="2078989">
                                <a:moveTo>
                                  <a:pt x="640079" y="419100"/>
                                </a:moveTo>
                                <a:lnTo>
                                  <a:pt x="640079" y="2078735"/>
                                </a:lnTo>
                              </a:path>
                              <a:path w="3200400" h="2078989">
                                <a:moveTo>
                                  <a:pt x="640079" y="187451"/>
                                </a:moveTo>
                                <a:lnTo>
                                  <a:pt x="640079" y="274320"/>
                                </a:lnTo>
                              </a:path>
                              <a:path w="3200400" h="2078989">
                                <a:moveTo>
                                  <a:pt x="640079" y="0"/>
                                </a:moveTo>
                                <a:lnTo>
                                  <a:pt x="640079" y="42672"/>
                                </a:lnTo>
                              </a:path>
                              <a:path w="3200400" h="2078989">
                                <a:moveTo>
                                  <a:pt x="1280159" y="187451"/>
                                </a:moveTo>
                                <a:lnTo>
                                  <a:pt x="1280159" y="2078735"/>
                                </a:lnTo>
                              </a:path>
                              <a:path w="3200400" h="2078989">
                                <a:moveTo>
                                  <a:pt x="1280159" y="0"/>
                                </a:moveTo>
                                <a:lnTo>
                                  <a:pt x="1280159" y="42672"/>
                                </a:lnTo>
                              </a:path>
                              <a:path w="3200400" h="2078989">
                                <a:moveTo>
                                  <a:pt x="1920239" y="187451"/>
                                </a:moveTo>
                                <a:lnTo>
                                  <a:pt x="1920239" y="2078735"/>
                                </a:lnTo>
                              </a:path>
                              <a:path w="3200400" h="2078989">
                                <a:moveTo>
                                  <a:pt x="1920239" y="0"/>
                                </a:moveTo>
                                <a:lnTo>
                                  <a:pt x="1920239" y="42672"/>
                                </a:lnTo>
                              </a:path>
                              <a:path w="3200400" h="2078989">
                                <a:moveTo>
                                  <a:pt x="2560320" y="187451"/>
                                </a:moveTo>
                                <a:lnTo>
                                  <a:pt x="2560320" y="2078735"/>
                                </a:lnTo>
                              </a:path>
                              <a:path w="3200400" h="2078989">
                                <a:moveTo>
                                  <a:pt x="2560320" y="0"/>
                                </a:moveTo>
                                <a:lnTo>
                                  <a:pt x="2560320" y="42672"/>
                                </a:lnTo>
                              </a:path>
                              <a:path w="3200400" h="2078989">
                                <a:moveTo>
                                  <a:pt x="3200399" y="187451"/>
                                </a:moveTo>
                                <a:lnTo>
                                  <a:pt x="3200399" y="2078735"/>
                                </a:lnTo>
                              </a:path>
                              <a:path w="3200400" h="2078989">
                                <a:moveTo>
                                  <a:pt x="3200399" y="0"/>
                                </a:moveTo>
                                <a:lnTo>
                                  <a:pt x="3200399" y="42672"/>
                                </a:lnTo>
                              </a:path>
                            </a:pathLst>
                          </a:custGeom>
                          <a:ln w="7327">
                            <a:solidFill>
                              <a:srgbClr val="D9D9D9"/>
                            </a:solidFill>
                            <a:prstDash val="solid"/>
                          </a:ln>
                        </wps:spPr>
                        <wps:bodyPr wrap="square" lIns="0" tIns="0" rIns="0" bIns="0" rtlCol="0">
                          <a:prstTxWarp prst="textNoShape">
                            <a:avLst/>
                          </a:prstTxWarp>
                          <a:noAutofit/>
                        </wps:bodyPr>
                      </wps:wsp>
                      <wps:wsp>
                        <wps:cNvPr id="18" name="Graphic 18"/>
                        <wps:cNvSpPr/>
                        <wps:spPr>
                          <a:xfrm>
                            <a:off x="3663" y="42671"/>
                            <a:ext cx="4147185" cy="1993900"/>
                          </a:xfrm>
                          <a:custGeom>
                            <a:avLst/>
                            <a:gdLst/>
                            <a:ahLst/>
                            <a:cxnLst/>
                            <a:rect l="l" t="t" r="r" b="b"/>
                            <a:pathLst>
                              <a:path w="4147185" h="1993900">
                                <a:moveTo>
                                  <a:pt x="9144" y="1848624"/>
                                </a:moveTo>
                                <a:lnTo>
                                  <a:pt x="0" y="1848624"/>
                                </a:lnTo>
                                <a:lnTo>
                                  <a:pt x="0" y="1993392"/>
                                </a:lnTo>
                                <a:lnTo>
                                  <a:pt x="9144" y="1993392"/>
                                </a:lnTo>
                                <a:lnTo>
                                  <a:pt x="9144" y="1848624"/>
                                </a:lnTo>
                                <a:close/>
                              </a:path>
                              <a:path w="4147185" h="1993900">
                                <a:moveTo>
                                  <a:pt x="128016" y="1616976"/>
                                </a:moveTo>
                                <a:lnTo>
                                  <a:pt x="0" y="1616976"/>
                                </a:lnTo>
                                <a:lnTo>
                                  <a:pt x="0" y="1761744"/>
                                </a:lnTo>
                                <a:lnTo>
                                  <a:pt x="128016" y="1761744"/>
                                </a:lnTo>
                                <a:lnTo>
                                  <a:pt x="128016" y="1616976"/>
                                </a:lnTo>
                                <a:close/>
                              </a:path>
                              <a:path w="4147185" h="1993900">
                                <a:moveTo>
                                  <a:pt x="249936" y="1386840"/>
                                </a:moveTo>
                                <a:lnTo>
                                  <a:pt x="0" y="1386840"/>
                                </a:lnTo>
                                <a:lnTo>
                                  <a:pt x="0" y="1531620"/>
                                </a:lnTo>
                                <a:lnTo>
                                  <a:pt x="249936" y="1531620"/>
                                </a:lnTo>
                                <a:lnTo>
                                  <a:pt x="249936" y="1386840"/>
                                </a:lnTo>
                                <a:close/>
                              </a:path>
                              <a:path w="4147185" h="1993900">
                                <a:moveTo>
                                  <a:pt x="251460" y="1155192"/>
                                </a:moveTo>
                                <a:lnTo>
                                  <a:pt x="0" y="1155192"/>
                                </a:lnTo>
                                <a:lnTo>
                                  <a:pt x="0" y="1299972"/>
                                </a:lnTo>
                                <a:lnTo>
                                  <a:pt x="251460" y="1299972"/>
                                </a:lnTo>
                                <a:lnTo>
                                  <a:pt x="251460" y="1155192"/>
                                </a:lnTo>
                                <a:close/>
                              </a:path>
                              <a:path w="4147185" h="1993900">
                                <a:moveTo>
                                  <a:pt x="568452" y="925068"/>
                                </a:moveTo>
                                <a:lnTo>
                                  <a:pt x="0" y="925068"/>
                                </a:lnTo>
                                <a:lnTo>
                                  <a:pt x="0" y="1068324"/>
                                </a:lnTo>
                                <a:lnTo>
                                  <a:pt x="568452" y="1068324"/>
                                </a:lnTo>
                                <a:lnTo>
                                  <a:pt x="568452" y="925068"/>
                                </a:lnTo>
                                <a:close/>
                              </a:path>
                              <a:path w="4147185" h="1993900">
                                <a:moveTo>
                                  <a:pt x="886968" y="693420"/>
                                </a:moveTo>
                                <a:lnTo>
                                  <a:pt x="0" y="693420"/>
                                </a:lnTo>
                                <a:lnTo>
                                  <a:pt x="0" y="838200"/>
                                </a:lnTo>
                                <a:lnTo>
                                  <a:pt x="886968" y="838200"/>
                                </a:lnTo>
                                <a:lnTo>
                                  <a:pt x="886968" y="693420"/>
                                </a:lnTo>
                                <a:close/>
                              </a:path>
                              <a:path w="4147185" h="1993900">
                                <a:moveTo>
                                  <a:pt x="944880" y="463296"/>
                                </a:moveTo>
                                <a:lnTo>
                                  <a:pt x="0" y="463296"/>
                                </a:lnTo>
                                <a:lnTo>
                                  <a:pt x="0" y="606552"/>
                                </a:lnTo>
                                <a:lnTo>
                                  <a:pt x="944880" y="606552"/>
                                </a:lnTo>
                                <a:lnTo>
                                  <a:pt x="944880" y="463296"/>
                                </a:lnTo>
                                <a:close/>
                              </a:path>
                              <a:path w="4147185" h="1993900">
                                <a:moveTo>
                                  <a:pt x="1415796" y="231648"/>
                                </a:moveTo>
                                <a:lnTo>
                                  <a:pt x="0" y="231648"/>
                                </a:lnTo>
                                <a:lnTo>
                                  <a:pt x="0" y="376428"/>
                                </a:lnTo>
                                <a:lnTo>
                                  <a:pt x="1415796" y="376428"/>
                                </a:lnTo>
                                <a:lnTo>
                                  <a:pt x="1415796" y="231648"/>
                                </a:lnTo>
                                <a:close/>
                              </a:path>
                              <a:path w="4147185" h="1993900">
                                <a:moveTo>
                                  <a:pt x="4146804" y="0"/>
                                </a:moveTo>
                                <a:lnTo>
                                  <a:pt x="0" y="0"/>
                                </a:lnTo>
                                <a:lnTo>
                                  <a:pt x="0" y="144780"/>
                                </a:lnTo>
                                <a:lnTo>
                                  <a:pt x="4146804" y="144780"/>
                                </a:lnTo>
                                <a:lnTo>
                                  <a:pt x="4146804" y="0"/>
                                </a:lnTo>
                                <a:close/>
                              </a:path>
                            </a:pathLst>
                          </a:custGeom>
                          <a:solidFill>
                            <a:srgbClr val="4F81BC"/>
                          </a:solidFill>
                        </wps:spPr>
                        <wps:bodyPr wrap="square" lIns="0" tIns="0" rIns="0" bIns="0" rtlCol="0">
                          <a:prstTxWarp prst="textNoShape">
                            <a:avLst/>
                          </a:prstTxWarp>
                          <a:noAutofit/>
                        </wps:bodyPr>
                      </wps:wsp>
                      <wps:wsp>
                        <wps:cNvPr id="19" name="Graphic 19"/>
                        <wps:cNvSpPr/>
                        <wps:spPr>
                          <a:xfrm>
                            <a:off x="3663" y="0"/>
                            <a:ext cx="1270" cy="2078989"/>
                          </a:xfrm>
                          <a:custGeom>
                            <a:avLst/>
                            <a:gdLst/>
                            <a:ahLst/>
                            <a:cxnLst/>
                            <a:rect l="l" t="t" r="r" b="b"/>
                            <a:pathLst>
                              <a:path h="2078989">
                                <a:moveTo>
                                  <a:pt x="0" y="2078736"/>
                                </a:moveTo>
                                <a:lnTo>
                                  <a:pt x="0" y="0"/>
                                </a:lnTo>
                              </a:path>
                            </a:pathLst>
                          </a:custGeom>
                          <a:ln w="7327">
                            <a:solidFill>
                              <a:srgbClr val="D9D9D9"/>
                            </a:solidFill>
                            <a:prstDash val="solid"/>
                          </a:ln>
                        </wps:spPr>
                        <wps:bodyPr wrap="square" lIns="0" tIns="0" rIns="0" bIns="0" rtlCol="0">
                          <a:prstTxWarp prst="textNoShape">
                            <a:avLst/>
                          </a:prstTxWarp>
                          <a:noAutofit/>
                        </wps:bodyPr>
                      </wps:wsp>
                      <wps:wsp>
                        <wps:cNvPr id="20" name="Textbox 20"/>
                        <wps:cNvSpPr txBox="1"/>
                        <wps:spPr>
                          <a:xfrm>
                            <a:off x="1480328" y="310139"/>
                            <a:ext cx="327025" cy="88900"/>
                          </a:xfrm>
                          <a:prstGeom prst="rect">
                            <a:avLst/>
                          </a:prstGeom>
                        </wps:spPr>
                        <wps:txbx>
                          <w:txbxContent>
                            <w:p w:rsidR="00CC3A01" w:rsidRDefault="00B75A65">
                              <w:pPr>
                                <w:spacing w:line="139" w:lineRule="exact"/>
                                <w:rPr>
                                  <w:sz w:val="14"/>
                                </w:rPr>
                              </w:pPr>
                              <w:r>
                                <w:rPr>
                                  <w:color w:val="3F3F3F"/>
                                  <w:spacing w:val="-2"/>
                                  <w:sz w:val="14"/>
                                </w:rPr>
                                <w:t>$110.7m</w:t>
                              </w:r>
                            </w:p>
                          </w:txbxContent>
                        </wps:txbx>
                        <wps:bodyPr wrap="square" lIns="0" tIns="0" rIns="0" bIns="0" rtlCol="0">
                          <a:noAutofit/>
                        </wps:bodyPr>
                      </wps:wsp>
                      <wps:wsp>
                        <wps:cNvPr id="21" name="Textbox 21"/>
                        <wps:cNvSpPr txBox="1"/>
                        <wps:spPr>
                          <a:xfrm>
                            <a:off x="951479" y="541814"/>
                            <a:ext cx="340360" cy="318770"/>
                          </a:xfrm>
                          <a:prstGeom prst="rect">
                            <a:avLst/>
                          </a:prstGeom>
                        </wps:spPr>
                        <wps:txbx>
                          <w:txbxContent>
                            <w:p w:rsidR="00CC3A01" w:rsidRDefault="00B75A65">
                              <w:pPr>
                                <w:spacing w:line="142" w:lineRule="exact"/>
                                <w:ind w:left="91"/>
                                <w:rPr>
                                  <w:sz w:val="14"/>
                                </w:rPr>
                              </w:pPr>
                              <w:r>
                                <w:rPr>
                                  <w:color w:val="3F3F3F"/>
                                  <w:spacing w:val="-2"/>
                                  <w:sz w:val="14"/>
                                </w:rPr>
                                <w:t>$73.9m</w:t>
                              </w:r>
                            </w:p>
                            <w:p w:rsidR="00CC3A01" w:rsidRDefault="00CC3A01">
                              <w:pPr>
                                <w:spacing w:before="20"/>
                                <w:rPr>
                                  <w:sz w:val="14"/>
                                </w:rPr>
                              </w:pPr>
                            </w:p>
                            <w:p w:rsidR="00CC3A01" w:rsidRDefault="00B75A65">
                              <w:pPr>
                                <w:spacing w:line="168" w:lineRule="exact"/>
                                <w:rPr>
                                  <w:sz w:val="14"/>
                                </w:rPr>
                              </w:pPr>
                              <w:r>
                                <w:rPr>
                                  <w:color w:val="3F3F3F"/>
                                  <w:spacing w:val="-2"/>
                                  <w:sz w:val="14"/>
                                </w:rPr>
                                <w:t>$69.4m</w:t>
                              </w:r>
                            </w:p>
                          </w:txbxContent>
                        </wps:txbx>
                        <wps:bodyPr wrap="square" lIns="0" tIns="0" rIns="0" bIns="0" rtlCol="0">
                          <a:noAutofit/>
                        </wps:bodyPr>
                      </wps:wsp>
                      <wps:wsp>
                        <wps:cNvPr id="22" name="Textbox 22"/>
                        <wps:cNvSpPr txBox="1"/>
                        <wps:spPr>
                          <a:xfrm>
                            <a:off x="633002" y="1003574"/>
                            <a:ext cx="282575" cy="88900"/>
                          </a:xfrm>
                          <a:prstGeom prst="rect">
                            <a:avLst/>
                          </a:prstGeom>
                        </wps:spPr>
                        <wps:txbx>
                          <w:txbxContent>
                            <w:p w:rsidR="00CC3A01" w:rsidRDefault="00B75A65">
                              <w:pPr>
                                <w:spacing w:line="139" w:lineRule="exact"/>
                                <w:rPr>
                                  <w:sz w:val="14"/>
                                </w:rPr>
                              </w:pPr>
                              <w:r>
                                <w:rPr>
                                  <w:color w:val="3F3F3F"/>
                                  <w:spacing w:val="-2"/>
                                  <w:sz w:val="14"/>
                                </w:rPr>
                                <w:t>$44.5m</w:t>
                              </w:r>
                            </w:p>
                          </w:txbxContent>
                        </wps:txbx>
                        <wps:bodyPr wrap="square" lIns="0" tIns="0" rIns="0" bIns="0" rtlCol="0">
                          <a:noAutofit/>
                        </wps:bodyPr>
                      </wps:wsp>
                      <wps:wsp>
                        <wps:cNvPr id="23" name="Textbox 23"/>
                        <wps:cNvSpPr txBox="1"/>
                        <wps:spPr>
                          <a:xfrm>
                            <a:off x="72243" y="1235249"/>
                            <a:ext cx="526415" cy="780415"/>
                          </a:xfrm>
                          <a:prstGeom prst="rect">
                            <a:avLst/>
                          </a:prstGeom>
                        </wps:spPr>
                        <wps:txbx>
                          <w:txbxContent>
                            <w:p w:rsidR="00CC3A01" w:rsidRDefault="00B75A65">
                              <w:pPr>
                                <w:spacing w:line="142" w:lineRule="exact"/>
                                <w:ind w:left="383"/>
                                <w:rPr>
                                  <w:sz w:val="14"/>
                                </w:rPr>
                              </w:pPr>
                              <w:r>
                                <w:rPr>
                                  <w:color w:val="3F3F3F"/>
                                  <w:spacing w:val="-2"/>
                                  <w:sz w:val="14"/>
                                </w:rPr>
                                <w:t>$19.7m</w:t>
                              </w:r>
                            </w:p>
                            <w:p w:rsidR="00CC3A01" w:rsidRDefault="00CC3A01">
                              <w:pPr>
                                <w:spacing w:before="20"/>
                                <w:rPr>
                                  <w:sz w:val="14"/>
                                </w:rPr>
                              </w:pPr>
                            </w:p>
                            <w:p w:rsidR="00CC3A01" w:rsidRDefault="00B75A65">
                              <w:pPr>
                                <w:ind w:left="381"/>
                                <w:rPr>
                                  <w:sz w:val="14"/>
                                </w:rPr>
                              </w:pPr>
                              <w:r>
                                <w:rPr>
                                  <w:color w:val="3F3F3F"/>
                                  <w:spacing w:val="-2"/>
                                  <w:sz w:val="14"/>
                                </w:rPr>
                                <w:t>$19.5m</w:t>
                              </w:r>
                            </w:p>
                            <w:p w:rsidR="00CC3A01" w:rsidRDefault="00CC3A01">
                              <w:pPr>
                                <w:spacing w:before="23"/>
                                <w:rPr>
                                  <w:sz w:val="14"/>
                                </w:rPr>
                              </w:pPr>
                            </w:p>
                            <w:p w:rsidR="00CC3A01" w:rsidRDefault="00B75A65">
                              <w:pPr>
                                <w:ind w:left="189"/>
                                <w:rPr>
                                  <w:sz w:val="14"/>
                                </w:rPr>
                              </w:pPr>
                              <w:r>
                                <w:rPr>
                                  <w:color w:val="3F3F3F"/>
                                  <w:spacing w:val="-2"/>
                                  <w:sz w:val="14"/>
                                </w:rPr>
                                <w:t>$10.0m</w:t>
                              </w:r>
                            </w:p>
                            <w:p w:rsidR="00CC3A01" w:rsidRDefault="00CC3A01">
                              <w:pPr>
                                <w:spacing w:before="21"/>
                                <w:rPr>
                                  <w:sz w:val="14"/>
                                </w:rPr>
                              </w:pPr>
                            </w:p>
                            <w:p w:rsidR="00CC3A01" w:rsidRDefault="00B75A65">
                              <w:pPr>
                                <w:spacing w:line="168" w:lineRule="exact"/>
                                <w:rPr>
                                  <w:sz w:val="14"/>
                                </w:rPr>
                              </w:pPr>
                              <w:r>
                                <w:rPr>
                                  <w:color w:val="3F3F3F"/>
                                  <w:spacing w:val="-2"/>
                                  <w:sz w:val="14"/>
                                </w:rPr>
                                <w:t>$0.8m</w:t>
                              </w:r>
                            </w:p>
                          </w:txbxContent>
                        </wps:txbx>
                        <wps:bodyPr wrap="square" lIns="0" tIns="0" rIns="0" bIns="0" rtlCol="0">
                          <a:noAutofit/>
                        </wps:bodyPr>
                      </wps:wsp>
                    </wpg:wgp>
                  </a:graphicData>
                </a:graphic>
              </wp:anchor>
            </w:drawing>
          </mc:Choice>
          <mc:Fallback>
            <w:pict>
              <v:group id="Group 16" o:spid="_x0000_s1026" style="position:absolute;left:0;text-align:left;margin-left:168.2pt;margin-top:-4.85pt;width:326.85pt;height:163.7pt;z-index:-42683904;mso-wrap-distance-left:0;mso-wrap-distance-right:0;mso-position-horizontal-relative:page" coordsize="41509,2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">
                <v:shape id="Graphic 17" o:spid="_x0000_s1027" style="position:absolute;left:6422;width:32004;height:20789;visibility:visible;mso-wrap-style:square;v-text-anchor:top" coordsize="320040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" path="m,880872l,2078735em,649224r,86868em,419100r,86868em,187451r,86869em,l,42672em640079,419100r,1659635em640079,187451r,86869em640079,r,42672em1280159,187451r,1891284em1280159,r,42672em1920239,187451r,1891284em1920239,r,42672em2560320,187451r,1891284em2560320,r,42672em3200399,187451r,1891284em3200399,r,42672e" filled="f" strokecolor="#d9d9d9" strokeweight=".20353mm">
                  <v:path arrowok="t"/>
                </v:shape>
                <v:shape id="Graphic 18" o:spid="_x0000_s1028" style="position:absolute;left:36;top:426;width:41472;height:19939;visibility:visible;mso-wrap-style:square;v-text-anchor:top" coordsize="4147185,199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" path="m9144,1848624r-9144,l,1993392r9144,l9144,1848624xem128016,1616976l,1616976r,144768l128016,1761744r,-144768xem249936,1386840l,1386840r,144780l249936,1531620r,-144780xem251460,1155192l,1155192r,144780l251460,1299972r,-144780xem568452,925068l,925068r,143256l568452,1068324r,-143256xem886968,693420l,693420,,838200r886968,l886968,693420xem944880,463296l,463296,,606552r944880,l944880,463296xem1415796,231648l,231648,,376428r1415796,l1415796,231648xem4146804,l,,,144780r4146804,l4146804,xe" fillcolor="#4f81bc" stroked="f">
                  <v:path arrowok="t"/>
                </v:shape>
                <v:shape id="Graphic 19" o:spid="_x0000_s1029" style="position:absolute;left:36;width:13;height:20789;visibility:visible;mso-wrap-style:square;v-text-anchor:top" coordsize="127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" path="m,2078736l,e" filled="f" strokecolor="#d9d9d9" strokeweight=".20353mm">
                  <v:path arrowok="t"/>
                </v:shape>
                <v:shapetype id="_x0000_t202" coordsize="21600,21600" o:spt="202" path="m,l,21600r21600,l21600,xe">
                  <v:stroke joinstyle="miter"/>
                  <v:path gradientshapeok="t" o:connecttype="rect"/>
                </v:shapetype>
                <v:shape id="Textbox 20" o:spid="_x0000_s1030" type="#_x0000_t202" style="position:absolute;left:14803;top:3101;width:327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CC3A01" w:rsidRDefault="00B75A65">
                        <w:pPr>
                          <w:spacing w:line="139" w:lineRule="exact"/>
                          <w:rPr>
                            <w:sz w:val="14"/>
                          </w:rPr>
                        </w:pPr>
                        <w:r>
                          <w:rPr>
                            <w:color w:val="3F3F3F"/>
                            <w:spacing w:val="-2"/>
                            <w:sz w:val="14"/>
                          </w:rPr>
                          <w:t>$110.7m</w:t>
                        </w:r>
                      </w:p>
                    </w:txbxContent>
                  </v:textbox>
                </v:shape>
                <v:shape id="Textbox 21" o:spid="_x0000_s1031" type="#_x0000_t202" style="position:absolute;left:9514;top:5418;width:3404;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CC3A01" w:rsidRDefault="00B75A65">
                        <w:pPr>
                          <w:spacing w:line="142" w:lineRule="exact"/>
                          <w:ind w:left="91"/>
                          <w:rPr>
                            <w:sz w:val="14"/>
                          </w:rPr>
                        </w:pPr>
                        <w:r>
                          <w:rPr>
                            <w:color w:val="3F3F3F"/>
                            <w:spacing w:val="-2"/>
                            <w:sz w:val="14"/>
                          </w:rPr>
                          <w:t>$73.9m</w:t>
                        </w:r>
                      </w:p>
                      <w:p w:rsidR="00CC3A01" w:rsidRDefault="00CC3A01">
                        <w:pPr>
                          <w:spacing w:before="20"/>
                          <w:rPr>
                            <w:sz w:val="14"/>
                          </w:rPr>
                        </w:pPr>
                      </w:p>
                      <w:p w:rsidR="00CC3A01" w:rsidRDefault="00B75A65">
                        <w:pPr>
                          <w:spacing w:line="168" w:lineRule="exact"/>
                          <w:rPr>
                            <w:sz w:val="14"/>
                          </w:rPr>
                        </w:pPr>
                        <w:r>
                          <w:rPr>
                            <w:color w:val="3F3F3F"/>
                            <w:spacing w:val="-2"/>
                            <w:sz w:val="14"/>
                          </w:rPr>
                          <w:t>$69.4m</w:t>
                        </w:r>
                      </w:p>
                    </w:txbxContent>
                  </v:textbox>
                </v:shape>
                <v:shape id="Textbox 22" o:spid="_x0000_s1032" type="#_x0000_t202" style="position:absolute;left:6330;top:10035;width:282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C3A01" w:rsidRDefault="00B75A65">
                        <w:pPr>
                          <w:spacing w:line="139" w:lineRule="exact"/>
                          <w:rPr>
                            <w:sz w:val="14"/>
                          </w:rPr>
                        </w:pPr>
                        <w:r>
                          <w:rPr>
                            <w:color w:val="3F3F3F"/>
                            <w:spacing w:val="-2"/>
                            <w:sz w:val="14"/>
                          </w:rPr>
                          <w:t>$44.5m</w:t>
                        </w:r>
                      </w:p>
                    </w:txbxContent>
                  </v:textbox>
                </v:shape>
                <v:shape id="Textbox 23" o:spid="_x0000_s1033" type="#_x0000_t202" style="position:absolute;left:722;top:12352;width:526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CC3A01" w:rsidRDefault="00B75A65">
                        <w:pPr>
                          <w:spacing w:line="142" w:lineRule="exact"/>
                          <w:ind w:left="383"/>
                          <w:rPr>
                            <w:sz w:val="14"/>
                          </w:rPr>
                        </w:pPr>
                        <w:r>
                          <w:rPr>
                            <w:color w:val="3F3F3F"/>
                            <w:spacing w:val="-2"/>
                            <w:sz w:val="14"/>
                          </w:rPr>
                          <w:t>$19.7m</w:t>
                        </w:r>
                      </w:p>
                      <w:p w:rsidR="00CC3A01" w:rsidRDefault="00CC3A01">
                        <w:pPr>
                          <w:spacing w:before="20"/>
                          <w:rPr>
                            <w:sz w:val="14"/>
                          </w:rPr>
                        </w:pPr>
                      </w:p>
                      <w:p w:rsidR="00CC3A01" w:rsidRDefault="00B75A65">
                        <w:pPr>
                          <w:ind w:left="381"/>
                          <w:rPr>
                            <w:sz w:val="14"/>
                          </w:rPr>
                        </w:pPr>
                        <w:r>
                          <w:rPr>
                            <w:color w:val="3F3F3F"/>
                            <w:spacing w:val="-2"/>
                            <w:sz w:val="14"/>
                          </w:rPr>
                          <w:t>$19.5m</w:t>
                        </w:r>
                      </w:p>
                      <w:p w:rsidR="00CC3A01" w:rsidRDefault="00CC3A01">
                        <w:pPr>
                          <w:spacing w:before="23"/>
                          <w:rPr>
                            <w:sz w:val="14"/>
                          </w:rPr>
                        </w:pPr>
                      </w:p>
                      <w:p w:rsidR="00CC3A01" w:rsidRDefault="00B75A65">
                        <w:pPr>
                          <w:ind w:left="189"/>
                          <w:rPr>
                            <w:sz w:val="14"/>
                          </w:rPr>
                        </w:pPr>
                        <w:r>
                          <w:rPr>
                            <w:color w:val="3F3F3F"/>
                            <w:spacing w:val="-2"/>
                            <w:sz w:val="14"/>
                          </w:rPr>
                          <w:t>$10.0m</w:t>
                        </w:r>
                      </w:p>
                      <w:p w:rsidR="00CC3A01" w:rsidRDefault="00CC3A01">
                        <w:pPr>
                          <w:spacing w:before="21"/>
                          <w:rPr>
                            <w:sz w:val="14"/>
                          </w:rPr>
                        </w:pPr>
                      </w:p>
                      <w:p w:rsidR="00CC3A01" w:rsidRDefault="00B75A65">
                        <w:pPr>
                          <w:spacing w:line="168" w:lineRule="exact"/>
                          <w:rPr>
                            <w:sz w:val="14"/>
                          </w:rPr>
                        </w:pPr>
                        <w:r>
                          <w:rPr>
                            <w:color w:val="3F3F3F"/>
                            <w:spacing w:val="-2"/>
                            <w:sz w:val="14"/>
                          </w:rPr>
                          <w:t>$0.8m</w:t>
                        </w:r>
                      </w:p>
                    </w:txbxContent>
                  </v:textbox>
                </v:shape>
                <w10:wrap anchorx="page"/>
              </v:group>
            </w:pict>
          </mc:Fallback>
        </mc:AlternateContent>
      </w:r>
      <w:r>
        <w:rPr>
          <w:noProof/>
        </w:rPr>
        <mc:AlternateContent>
          <mc:Choice Requires="wps">
            <w:drawing>
              <wp:anchor distT="0" distB="0" distL="0" distR="0" simplePos="0" relativeHeight="460633088" behindDoc="1" locked="0" layoutInCell="1" allowOverlap="1">
                <wp:simplePos x="0" y="0"/>
                <wp:positionH relativeFrom="page">
                  <wp:posOffset>6618859</wp:posOffset>
                </wp:positionH>
                <wp:positionV relativeFrom="paragraph">
                  <wp:posOffset>-61300</wp:posOffset>
                </wp:positionV>
                <wp:extent cx="1270" cy="2078989"/>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78989"/>
                        </a:xfrm>
                        <a:custGeom>
                          <a:avLst/>
                          <a:gdLst/>
                          <a:ahLst/>
                          <a:cxnLst/>
                          <a:rect l="l" t="t" r="r" b="b"/>
                          <a:pathLst>
                            <a:path h="2078989">
                              <a:moveTo>
                                <a:pt x="0" y="0"/>
                              </a:moveTo>
                              <a:lnTo>
                                <a:pt x="0" y="2078736"/>
                              </a:lnTo>
                            </a:path>
                          </a:pathLst>
                        </a:custGeom>
                        <a:ln w="732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B5342E2" id="Graphic 24" o:spid="_x0000_s1026" style="position:absolute;margin-left:521.15pt;margin-top:-4.85pt;width:.1pt;height:163.7pt;z-index:-42683392;visibility:visible;mso-wrap-style:square;mso-wrap-distance-left:0;mso-wrap-distance-top:0;mso-wrap-distance-right:0;mso-wrap-distance-bottom:0;mso-position-horizontal:absolute;mso-position-horizontal-relative:page;mso-position-vertical:absolute;mso-position-vertical-relative:text;v-text-anchor:top" coordsize="1270,207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" path="m,l,2078736e" filled="f" strokecolor="#d9d9d9" strokeweight=".20353mm">
                <v:path arrowok="t"/>
                <w10:wrap anchorx="page"/>
              </v:shape>
            </w:pict>
          </mc:Fallback>
        </mc:AlternateContent>
      </w:r>
      <w:r>
        <w:rPr>
          <w:rFonts w:ascii="Arial"/>
          <w:w w:val="105"/>
          <w:position w:val="1"/>
          <w:sz w:val="12"/>
        </w:rPr>
        <w:t>Rates</w:t>
      </w:r>
      <w:r>
        <w:rPr>
          <w:rFonts w:ascii="Arial"/>
          <w:spacing w:val="2"/>
          <w:w w:val="105"/>
          <w:position w:val="1"/>
          <w:sz w:val="12"/>
        </w:rPr>
        <w:t xml:space="preserve"> </w:t>
      </w:r>
      <w:r>
        <w:rPr>
          <w:rFonts w:ascii="Arial"/>
          <w:w w:val="105"/>
          <w:position w:val="1"/>
          <w:sz w:val="12"/>
        </w:rPr>
        <w:t>and</w:t>
      </w:r>
      <w:r>
        <w:rPr>
          <w:rFonts w:ascii="Arial"/>
          <w:spacing w:val="2"/>
          <w:w w:val="105"/>
          <w:position w:val="1"/>
          <w:sz w:val="12"/>
        </w:rPr>
        <w:t xml:space="preserve"> </w:t>
      </w:r>
      <w:r>
        <w:rPr>
          <w:rFonts w:ascii="Arial"/>
          <w:w w:val="105"/>
          <w:position w:val="1"/>
          <w:sz w:val="12"/>
        </w:rPr>
        <w:t>charges</w:t>
      </w:r>
      <w:r>
        <w:rPr>
          <w:rFonts w:ascii="Arial"/>
          <w:spacing w:val="2"/>
          <w:w w:val="105"/>
          <w:position w:val="1"/>
          <w:sz w:val="12"/>
        </w:rPr>
        <w:t xml:space="preserve"> </w:t>
      </w:r>
      <w:r>
        <w:rPr>
          <w:rFonts w:ascii="Arial"/>
          <w:w w:val="105"/>
          <w:position w:val="1"/>
          <w:sz w:val="12"/>
        </w:rPr>
        <w:t>-</w:t>
      </w:r>
      <w:r>
        <w:rPr>
          <w:rFonts w:ascii="Arial"/>
          <w:spacing w:val="1"/>
          <w:w w:val="105"/>
          <w:position w:val="1"/>
          <w:sz w:val="12"/>
        </w:rPr>
        <w:t xml:space="preserve"> </w:t>
      </w:r>
      <w:r>
        <w:rPr>
          <w:rFonts w:ascii="Arial"/>
          <w:spacing w:val="-2"/>
          <w:w w:val="105"/>
          <w:position w:val="1"/>
          <w:sz w:val="12"/>
        </w:rPr>
        <w:t>48.2%</w:t>
      </w:r>
      <w:r>
        <w:rPr>
          <w:rFonts w:ascii="Arial"/>
          <w:position w:val="1"/>
          <w:sz w:val="12"/>
        </w:rPr>
        <w:tab/>
      </w:r>
      <w:r>
        <w:rPr>
          <w:color w:val="3F3F3F"/>
          <w:spacing w:val="-2"/>
          <w:w w:val="105"/>
          <w:sz w:val="14"/>
        </w:rPr>
        <w:t>$324.1m</w:t>
      </w:r>
    </w:p>
    <w:p w:rsidR="00CC3A01" w:rsidRDefault="00CC3A01">
      <w:pPr>
        <w:spacing w:before="59"/>
        <w:rPr>
          <w:sz w:val="12"/>
        </w:rPr>
      </w:pPr>
    </w:p>
    <w:p w:rsidR="00CC3A01" w:rsidRDefault="00B75A65">
      <w:pPr>
        <w:ind w:left="590"/>
        <w:rPr>
          <w:rFonts w:ascii="Arial"/>
          <w:sz w:val="12"/>
        </w:rPr>
      </w:pPr>
      <w:r>
        <w:rPr>
          <w:rFonts w:ascii="Arial"/>
          <w:w w:val="105"/>
          <w:sz w:val="12"/>
        </w:rPr>
        <w:t>Contributions</w:t>
      </w:r>
      <w:r>
        <w:rPr>
          <w:rFonts w:ascii="Arial"/>
          <w:spacing w:val="5"/>
          <w:w w:val="105"/>
          <w:sz w:val="12"/>
        </w:rPr>
        <w:t xml:space="preserve"> </w:t>
      </w:r>
      <w:r>
        <w:rPr>
          <w:rFonts w:ascii="Arial"/>
          <w:w w:val="105"/>
          <w:sz w:val="12"/>
        </w:rPr>
        <w:t>-</w:t>
      </w:r>
      <w:r>
        <w:rPr>
          <w:rFonts w:ascii="Arial"/>
          <w:spacing w:val="2"/>
          <w:w w:val="105"/>
          <w:sz w:val="12"/>
        </w:rPr>
        <w:t xml:space="preserve"> </w:t>
      </w:r>
      <w:r>
        <w:rPr>
          <w:rFonts w:ascii="Arial"/>
          <w:w w:val="105"/>
          <w:sz w:val="12"/>
        </w:rPr>
        <w:t>non-monetary</w:t>
      </w:r>
      <w:r>
        <w:rPr>
          <w:rFonts w:ascii="Arial"/>
          <w:spacing w:val="3"/>
          <w:w w:val="105"/>
          <w:sz w:val="12"/>
        </w:rPr>
        <w:t xml:space="preserve"> </w:t>
      </w:r>
      <w:r>
        <w:rPr>
          <w:rFonts w:ascii="Arial"/>
          <w:w w:val="105"/>
          <w:sz w:val="12"/>
        </w:rPr>
        <w:t>-</w:t>
      </w:r>
      <w:r>
        <w:rPr>
          <w:rFonts w:ascii="Arial"/>
          <w:spacing w:val="5"/>
          <w:w w:val="105"/>
          <w:sz w:val="12"/>
        </w:rPr>
        <w:t xml:space="preserve"> </w:t>
      </w:r>
      <w:r>
        <w:rPr>
          <w:rFonts w:ascii="Arial"/>
          <w:spacing w:val="-2"/>
          <w:w w:val="105"/>
          <w:sz w:val="12"/>
        </w:rPr>
        <w:t>16.5%</w:t>
      </w:r>
    </w:p>
    <w:p w:rsidR="00CC3A01" w:rsidRDefault="00CC3A01">
      <w:pPr>
        <w:pStyle w:val="BodyText"/>
        <w:spacing w:before="88"/>
        <w:rPr>
          <w:sz w:val="12"/>
        </w:rPr>
      </w:pPr>
    </w:p>
    <w:p w:rsidR="00CC3A01" w:rsidRDefault="00B75A65">
      <w:pPr>
        <w:spacing w:before="1"/>
        <w:ind w:left="1320"/>
        <w:rPr>
          <w:rFonts w:ascii="Arial"/>
          <w:sz w:val="12"/>
        </w:rPr>
      </w:pPr>
      <w:r>
        <w:rPr>
          <w:rFonts w:ascii="Arial"/>
          <w:w w:val="105"/>
          <w:sz w:val="12"/>
        </w:rPr>
        <w:t>Grants</w:t>
      </w:r>
      <w:r>
        <w:rPr>
          <w:rFonts w:ascii="Arial"/>
          <w:spacing w:val="3"/>
          <w:w w:val="105"/>
          <w:sz w:val="12"/>
        </w:rPr>
        <w:t xml:space="preserve"> </w:t>
      </w:r>
      <w:r>
        <w:rPr>
          <w:rFonts w:ascii="Arial"/>
          <w:w w:val="105"/>
          <w:sz w:val="12"/>
        </w:rPr>
        <w:t>-</w:t>
      </w:r>
      <w:r>
        <w:rPr>
          <w:rFonts w:ascii="Arial"/>
          <w:spacing w:val="1"/>
          <w:w w:val="105"/>
          <w:sz w:val="12"/>
        </w:rPr>
        <w:t xml:space="preserve"> </w:t>
      </w:r>
      <w:r>
        <w:rPr>
          <w:rFonts w:ascii="Arial"/>
          <w:w w:val="105"/>
          <w:sz w:val="12"/>
        </w:rPr>
        <w:t>operating</w:t>
      </w:r>
      <w:r>
        <w:rPr>
          <w:rFonts w:ascii="Arial"/>
          <w:spacing w:val="2"/>
          <w:w w:val="105"/>
          <w:sz w:val="12"/>
        </w:rPr>
        <w:t xml:space="preserve"> </w:t>
      </w:r>
      <w:r>
        <w:rPr>
          <w:rFonts w:ascii="Arial"/>
          <w:w w:val="105"/>
          <w:sz w:val="12"/>
        </w:rPr>
        <w:t>-</w:t>
      </w:r>
      <w:r>
        <w:rPr>
          <w:rFonts w:ascii="Arial"/>
          <w:spacing w:val="3"/>
          <w:w w:val="105"/>
          <w:sz w:val="12"/>
        </w:rPr>
        <w:t xml:space="preserve"> </w:t>
      </w:r>
      <w:r>
        <w:rPr>
          <w:rFonts w:ascii="Arial"/>
          <w:spacing w:val="-5"/>
          <w:w w:val="105"/>
          <w:sz w:val="12"/>
        </w:rPr>
        <w:t>11%</w:t>
      </w:r>
    </w:p>
    <w:p w:rsidR="00CC3A01" w:rsidRDefault="00CC3A01">
      <w:pPr>
        <w:pStyle w:val="BodyText"/>
        <w:spacing w:before="86"/>
        <w:rPr>
          <w:sz w:val="12"/>
        </w:rPr>
      </w:pPr>
    </w:p>
    <w:p w:rsidR="00CC3A01" w:rsidRDefault="00B75A65">
      <w:pPr>
        <w:ind w:left="1696"/>
        <w:rPr>
          <w:rFonts w:ascii="Arial"/>
          <w:sz w:val="12"/>
        </w:rPr>
      </w:pPr>
      <w:r>
        <w:rPr>
          <w:rFonts w:ascii="Arial"/>
          <w:w w:val="105"/>
          <w:sz w:val="12"/>
        </w:rPr>
        <w:t>User</w:t>
      </w:r>
      <w:r>
        <w:rPr>
          <w:rFonts w:ascii="Arial"/>
          <w:spacing w:val="1"/>
          <w:w w:val="105"/>
          <w:sz w:val="12"/>
        </w:rPr>
        <w:t xml:space="preserve"> </w:t>
      </w:r>
      <w:r>
        <w:rPr>
          <w:rFonts w:ascii="Arial"/>
          <w:w w:val="105"/>
          <w:sz w:val="12"/>
        </w:rPr>
        <w:t>fees</w:t>
      </w:r>
      <w:r>
        <w:rPr>
          <w:rFonts w:ascii="Arial"/>
          <w:spacing w:val="3"/>
          <w:w w:val="105"/>
          <w:sz w:val="12"/>
        </w:rPr>
        <w:t xml:space="preserve"> </w:t>
      </w:r>
      <w:r>
        <w:rPr>
          <w:rFonts w:ascii="Arial"/>
          <w:w w:val="105"/>
          <w:sz w:val="12"/>
        </w:rPr>
        <w:t>-</w:t>
      </w:r>
      <w:r>
        <w:rPr>
          <w:rFonts w:ascii="Arial"/>
          <w:spacing w:val="2"/>
          <w:w w:val="105"/>
          <w:sz w:val="12"/>
        </w:rPr>
        <w:t xml:space="preserve"> </w:t>
      </w:r>
      <w:r>
        <w:rPr>
          <w:rFonts w:ascii="Arial"/>
          <w:spacing w:val="-4"/>
          <w:w w:val="105"/>
          <w:sz w:val="12"/>
        </w:rPr>
        <w:t>10.3%</w:t>
      </w:r>
    </w:p>
    <w:p w:rsidR="00CC3A01" w:rsidRDefault="00CC3A01">
      <w:pPr>
        <w:pStyle w:val="BodyText"/>
        <w:spacing w:before="89"/>
        <w:rPr>
          <w:sz w:val="12"/>
        </w:rPr>
      </w:pPr>
    </w:p>
    <w:p w:rsidR="00CC3A01" w:rsidRDefault="00B75A65">
      <w:pPr>
        <w:ind w:left="916"/>
        <w:rPr>
          <w:rFonts w:ascii="Arial"/>
          <w:sz w:val="12"/>
        </w:rPr>
      </w:pPr>
      <w:r>
        <w:rPr>
          <w:rFonts w:ascii="Arial"/>
          <w:w w:val="105"/>
          <w:sz w:val="12"/>
        </w:rPr>
        <w:t>Contributions</w:t>
      </w:r>
      <w:r>
        <w:rPr>
          <w:rFonts w:ascii="Arial"/>
          <w:spacing w:val="4"/>
          <w:w w:val="105"/>
          <w:sz w:val="12"/>
        </w:rPr>
        <w:t xml:space="preserve"> </w:t>
      </w:r>
      <w:r>
        <w:rPr>
          <w:rFonts w:ascii="Arial"/>
          <w:w w:val="105"/>
          <w:sz w:val="12"/>
        </w:rPr>
        <w:t>-</w:t>
      </w:r>
      <w:r>
        <w:rPr>
          <w:rFonts w:ascii="Arial"/>
          <w:spacing w:val="2"/>
          <w:w w:val="105"/>
          <w:sz w:val="12"/>
        </w:rPr>
        <w:t xml:space="preserve"> </w:t>
      </w:r>
      <w:r>
        <w:rPr>
          <w:rFonts w:ascii="Arial"/>
          <w:w w:val="105"/>
          <w:sz w:val="12"/>
        </w:rPr>
        <w:t>monetary</w:t>
      </w:r>
      <w:r>
        <w:rPr>
          <w:rFonts w:ascii="Arial"/>
          <w:spacing w:val="4"/>
          <w:w w:val="105"/>
          <w:sz w:val="12"/>
        </w:rPr>
        <w:t xml:space="preserve"> </w:t>
      </w:r>
      <w:r>
        <w:rPr>
          <w:rFonts w:ascii="Arial"/>
          <w:w w:val="105"/>
          <w:sz w:val="12"/>
        </w:rPr>
        <w:t>-</w:t>
      </w:r>
      <w:r>
        <w:rPr>
          <w:rFonts w:ascii="Arial"/>
          <w:spacing w:val="2"/>
          <w:w w:val="105"/>
          <w:sz w:val="12"/>
        </w:rPr>
        <w:t xml:space="preserve"> </w:t>
      </w:r>
      <w:r>
        <w:rPr>
          <w:rFonts w:ascii="Arial"/>
          <w:spacing w:val="-4"/>
          <w:w w:val="105"/>
          <w:sz w:val="12"/>
        </w:rPr>
        <w:t>6.6%</w:t>
      </w:r>
    </w:p>
    <w:p w:rsidR="00CC3A01" w:rsidRDefault="00CC3A01">
      <w:pPr>
        <w:pStyle w:val="BodyText"/>
        <w:spacing w:before="86"/>
        <w:rPr>
          <w:sz w:val="12"/>
        </w:rPr>
      </w:pPr>
    </w:p>
    <w:p w:rsidR="00CC3A01" w:rsidRDefault="00B75A65">
      <w:pPr>
        <w:ind w:left="972"/>
        <w:rPr>
          <w:rFonts w:ascii="Arial"/>
          <w:sz w:val="12"/>
        </w:rPr>
      </w:pPr>
      <w:r>
        <w:rPr>
          <w:rFonts w:ascii="Arial"/>
          <w:w w:val="105"/>
          <w:sz w:val="12"/>
        </w:rPr>
        <w:t>Statutory</w:t>
      </w:r>
      <w:r>
        <w:rPr>
          <w:rFonts w:ascii="Arial"/>
          <w:spacing w:val="3"/>
          <w:w w:val="105"/>
          <w:sz w:val="12"/>
        </w:rPr>
        <w:t xml:space="preserve"> </w:t>
      </w:r>
      <w:r>
        <w:rPr>
          <w:rFonts w:ascii="Arial"/>
          <w:w w:val="105"/>
          <w:sz w:val="12"/>
        </w:rPr>
        <w:t>fees</w:t>
      </w:r>
      <w:r>
        <w:rPr>
          <w:rFonts w:ascii="Arial"/>
          <w:spacing w:val="2"/>
          <w:w w:val="105"/>
          <w:sz w:val="12"/>
        </w:rPr>
        <w:t xml:space="preserve"> </w:t>
      </w:r>
      <w:r>
        <w:rPr>
          <w:rFonts w:ascii="Arial"/>
          <w:w w:val="105"/>
          <w:sz w:val="12"/>
        </w:rPr>
        <w:t>and</w:t>
      </w:r>
      <w:r>
        <w:rPr>
          <w:rFonts w:ascii="Arial"/>
          <w:spacing w:val="2"/>
          <w:w w:val="105"/>
          <w:sz w:val="12"/>
        </w:rPr>
        <w:t xml:space="preserve"> </w:t>
      </w:r>
      <w:r>
        <w:rPr>
          <w:rFonts w:ascii="Arial"/>
          <w:w w:val="105"/>
          <w:sz w:val="12"/>
        </w:rPr>
        <w:t>fines</w:t>
      </w:r>
      <w:r>
        <w:rPr>
          <w:rFonts w:ascii="Arial"/>
          <w:spacing w:val="1"/>
          <w:w w:val="105"/>
          <w:sz w:val="12"/>
        </w:rPr>
        <w:t xml:space="preserve"> </w:t>
      </w:r>
      <w:r>
        <w:rPr>
          <w:rFonts w:ascii="Arial"/>
          <w:w w:val="105"/>
          <w:sz w:val="12"/>
        </w:rPr>
        <w:t>-</w:t>
      </w:r>
      <w:r>
        <w:rPr>
          <w:rFonts w:ascii="Arial"/>
          <w:spacing w:val="4"/>
          <w:w w:val="105"/>
          <w:sz w:val="12"/>
        </w:rPr>
        <w:t xml:space="preserve"> </w:t>
      </w:r>
      <w:r>
        <w:rPr>
          <w:rFonts w:ascii="Arial"/>
          <w:spacing w:val="-4"/>
          <w:w w:val="105"/>
          <w:sz w:val="12"/>
        </w:rPr>
        <w:t>2.9%</w:t>
      </w:r>
    </w:p>
    <w:p w:rsidR="00CC3A01" w:rsidRDefault="00CC3A01">
      <w:pPr>
        <w:pStyle w:val="BodyText"/>
        <w:spacing w:before="89"/>
        <w:rPr>
          <w:sz w:val="12"/>
        </w:rPr>
      </w:pPr>
    </w:p>
    <w:p w:rsidR="00CC3A01" w:rsidRDefault="00B75A65">
      <w:pPr>
        <w:ind w:left="1449"/>
        <w:rPr>
          <w:rFonts w:ascii="Arial"/>
          <w:sz w:val="12"/>
        </w:rPr>
      </w:pPr>
      <w:r>
        <w:rPr>
          <w:rFonts w:ascii="Arial"/>
          <w:w w:val="105"/>
          <w:sz w:val="12"/>
        </w:rPr>
        <w:t>Grants</w:t>
      </w:r>
      <w:r>
        <w:rPr>
          <w:rFonts w:ascii="Arial"/>
          <w:spacing w:val="2"/>
          <w:w w:val="105"/>
          <w:sz w:val="12"/>
        </w:rPr>
        <w:t xml:space="preserve"> </w:t>
      </w:r>
      <w:r>
        <w:rPr>
          <w:rFonts w:ascii="Arial"/>
          <w:w w:val="105"/>
          <w:sz w:val="12"/>
        </w:rPr>
        <w:t>-</w:t>
      </w:r>
      <w:r>
        <w:rPr>
          <w:rFonts w:ascii="Arial"/>
          <w:spacing w:val="1"/>
          <w:w w:val="105"/>
          <w:sz w:val="12"/>
        </w:rPr>
        <w:t xml:space="preserve"> </w:t>
      </w:r>
      <w:r>
        <w:rPr>
          <w:rFonts w:ascii="Arial"/>
          <w:w w:val="105"/>
          <w:sz w:val="12"/>
        </w:rPr>
        <w:t>capital</w:t>
      </w:r>
      <w:r>
        <w:rPr>
          <w:rFonts w:ascii="Arial"/>
          <w:spacing w:val="3"/>
          <w:w w:val="105"/>
          <w:sz w:val="12"/>
        </w:rPr>
        <w:t xml:space="preserve"> </w:t>
      </w:r>
      <w:r>
        <w:rPr>
          <w:rFonts w:ascii="Arial"/>
          <w:w w:val="105"/>
          <w:sz w:val="12"/>
        </w:rPr>
        <w:t>-</w:t>
      </w:r>
      <w:r>
        <w:rPr>
          <w:rFonts w:ascii="Arial"/>
          <w:spacing w:val="1"/>
          <w:w w:val="105"/>
          <w:sz w:val="12"/>
        </w:rPr>
        <w:t xml:space="preserve"> </w:t>
      </w:r>
      <w:r>
        <w:rPr>
          <w:rFonts w:ascii="Arial"/>
          <w:spacing w:val="-4"/>
          <w:w w:val="105"/>
          <w:sz w:val="12"/>
        </w:rPr>
        <w:t>2.9%</w:t>
      </w:r>
    </w:p>
    <w:p w:rsidR="00CC3A01" w:rsidRDefault="00CC3A01">
      <w:pPr>
        <w:pStyle w:val="BodyText"/>
        <w:spacing w:before="89"/>
        <w:rPr>
          <w:sz w:val="12"/>
        </w:rPr>
      </w:pPr>
    </w:p>
    <w:p w:rsidR="00CC3A01" w:rsidRDefault="00B75A65">
      <w:pPr>
        <w:ind w:left="1548"/>
        <w:rPr>
          <w:rFonts w:ascii="Arial"/>
          <w:sz w:val="12"/>
        </w:rPr>
      </w:pPr>
      <w:r>
        <w:rPr>
          <w:rFonts w:ascii="Arial"/>
          <w:w w:val="105"/>
          <w:sz w:val="12"/>
        </w:rPr>
        <w:t>Other</w:t>
      </w:r>
      <w:r>
        <w:rPr>
          <w:rFonts w:ascii="Arial"/>
          <w:spacing w:val="2"/>
          <w:w w:val="105"/>
          <w:sz w:val="12"/>
        </w:rPr>
        <w:t xml:space="preserve"> </w:t>
      </w:r>
      <w:r>
        <w:rPr>
          <w:rFonts w:ascii="Arial"/>
          <w:w w:val="105"/>
          <w:sz w:val="12"/>
        </w:rPr>
        <w:t>income</w:t>
      </w:r>
      <w:r>
        <w:rPr>
          <w:rFonts w:ascii="Arial"/>
          <w:spacing w:val="1"/>
          <w:w w:val="105"/>
          <w:sz w:val="12"/>
        </w:rPr>
        <w:t xml:space="preserve"> </w:t>
      </w:r>
      <w:r>
        <w:rPr>
          <w:rFonts w:ascii="Arial"/>
          <w:w w:val="105"/>
          <w:sz w:val="12"/>
        </w:rPr>
        <w:t>-</w:t>
      </w:r>
      <w:r>
        <w:rPr>
          <w:rFonts w:ascii="Arial"/>
          <w:spacing w:val="3"/>
          <w:w w:val="105"/>
          <w:sz w:val="12"/>
        </w:rPr>
        <w:t xml:space="preserve"> </w:t>
      </w:r>
      <w:r>
        <w:rPr>
          <w:rFonts w:ascii="Arial"/>
          <w:spacing w:val="-4"/>
          <w:w w:val="105"/>
          <w:sz w:val="12"/>
        </w:rPr>
        <w:t>1.5%</w:t>
      </w:r>
    </w:p>
    <w:p w:rsidR="00CC3A01" w:rsidRDefault="00CC3A01">
      <w:pPr>
        <w:pStyle w:val="BodyText"/>
        <w:spacing w:before="86"/>
        <w:rPr>
          <w:sz w:val="12"/>
        </w:rPr>
      </w:pPr>
    </w:p>
    <w:p w:rsidR="00CC3A01" w:rsidRDefault="00B75A65">
      <w:pPr>
        <w:ind w:left="725"/>
        <w:rPr>
          <w:rFonts w:ascii="Arial"/>
          <w:sz w:val="12"/>
        </w:rPr>
      </w:pPr>
      <w:r>
        <w:rPr>
          <w:rFonts w:ascii="Arial"/>
          <w:w w:val="105"/>
          <w:sz w:val="12"/>
        </w:rPr>
        <w:t>Net</w:t>
      </w:r>
      <w:r>
        <w:rPr>
          <w:rFonts w:ascii="Arial"/>
          <w:spacing w:val="2"/>
          <w:w w:val="105"/>
          <w:sz w:val="12"/>
        </w:rPr>
        <w:t xml:space="preserve"> </w:t>
      </w:r>
      <w:r>
        <w:rPr>
          <w:rFonts w:ascii="Arial"/>
          <w:w w:val="105"/>
          <w:sz w:val="12"/>
        </w:rPr>
        <w:t>gain</w:t>
      </w:r>
      <w:r>
        <w:rPr>
          <w:rFonts w:ascii="Arial"/>
          <w:spacing w:val="1"/>
          <w:w w:val="105"/>
          <w:sz w:val="12"/>
        </w:rPr>
        <w:t xml:space="preserve"> </w:t>
      </w:r>
      <w:r>
        <w:rPr>
          <w:rFonts w:ascii="Arial"/>
          <w:w w:val="105"/>
          <w:sz w:val="12"/>
        </w:rPr>
        <w:t>on</w:t>
      </w:r>
      <w:r>
        <w:rPr>
          <w:rFonts w:ascii="Arial"/>
          <w:spacing w:val="1"/>
          <w:w w:val="105"/>
          <w:sz w:val="12"/>
        </w:rPr>
        <w:t xml:space="preserve"> </w:t>
      </w:r>
      <w:r>
        <w:rPr>
          <w:rFonts w:ascii="Arial"/>
          <w:w w:val="105"/>
          <w:sz w:val="12"/>
        </w:rPr>
        <w:t>disposal of</w:t>
      </w:r>
      <w:r>
        <w:rPr>
          <w:rFonts w:ascii="Arial"/>
          <w:spacing w:val="3"/>
          <w:w w:val="105"/>
          <w:sz w:val="12"/>
        </w:rPr>
        <w:t xml:space="preserve"> </w:t>
      </w:r>
      <w:r>
        <w:rPr>
          <w:rFonts w:ascii="Arial"/>
          <w:w w:val="105"/>
          <w:sz w:val="12"/>
        </w:rPr>
        <w:t>PPE</w:t>
      </w:r>
      <w:r>
        <w:rPr>
          <w:rFonts w:ascii="Arial"/>
          <w:spacing w:val="1"/>
          <w:w w:val="105"/>
          <w:sz w:val="12"/>
        </w:rPr>
        <w:t xml:space="preserve"> </w:t>
      </w:r>
      <w:r>
        <w:rPr>
          <w:rFonts w:ascii="Arial"/>
          <w:w w:val="105"/>
          <w:sz w:val="12"/>
        </w:rPr>
        <w:t>-</w:t>
      </w:r>
      <w:r>
        <w:rPr>
          <w:rFonts w:ascii="Arial"/>
          <w:spacing w:val="1"/>
          <w:w w:val="105"/>
          <w:sz w:val="12"/>
        </w:rPr>
        <w:t xml:space="preserve"> </w:t>
      </w:r>
      <w:r>
        <w:rPr>
          <w:rFonts w:ascii="Arial"/>
          <w:spacing w:val="-4"/>
          <w:w w:val="105"/>
          <w:sz w:val="12"/>
        </w:rPr>
        <w:t>0.1%</w:t>
      </w:r>
    </w:p>
    <w:p w:rsidR="00CC3A01" w:rsidRDefault="00CC3A01">
      <w:pPr>
        <w:pStyle w:val="BodyText"/>
        <w:spacing w:before="58"/>
        <w:rPr>
          <w:sz w:val="12"/>
        </w:rPr>
      </w:pPr>
    </w:p>
    <w:p w:rsidR="00CC3A01" w:rsidRDefault="00B75A65">
      <w:pPr>
        <w:tabs>
          <w:tab w:val="left" w:pos="3621"/>
          <w:tab w:val="left" w:pos="4594"/>
          <w:tab w:val="left" w:pos="5602"/>
          <w:tab w:val="left" w:pos="6610"/>
          <w:tab w:val="left" w:pos="7618"/>
          <w:tab w:val="left" w:pos="8624"/>
          <w:tab w:val="left" w:pos="9632"/>
        </w:tabs>
        <w:ind w:left="2649"/>
        <w:rPr>
          <w:rFonts w:ascii="Arial"/>
          <w:b/>
          <w:sz w:val="12"/>
        </w:rPr>
      </w:pPr>
      <w:r>
        <w:rPr>
          <w:rFonts w:ascii="Arial"/>
          <w:b/>
          <w:spacing w:val="-2"/>
          <w:w w:val="105"/>
          <w:sz w:val="12"/>
        </w:rPr>
        <w:t>$0.0m</w:t>
      </w:r>
      <w:r>
        <w:rPr>
          <w:rFonts w:ascii="Arial"/>
          <w:b/>
          <w:sz w:val="12"/>
        </w:rPr>
        <w:tab/>
      </w:r>
      <w:r>
        <w:rPr>
          <w:rFonts w:ascii="Arial"/>
          <w:b/>
          <w:spacing w:val="-2"/>
          <w:w w:val="105"/>
          <w:sz w:val="12"/>
        </w:rPr>
        <w:t>$50.0m</w:t>
      </w:r>
      <w:r>
        <w:rPr>
          <w:rFonts w:ascii="Arial"/>
          <w:b/>
          <w:sz w:val="12"/>
        </w:rPr>
        <w:tab/>
      </w:r>
      <w:r>
        <w:rPr>
          <w:rFonts w:ascii="Arial"/>
          <w:b/>
          <w:spacing w:val="-2"/>
          <w:w w:val="105"/>
          <w:sz w:val="12"/>
        </w:rPr>
        <w:t>$100.0m</w:t>
      </w:r>
      <w:r>
        <w:rPr>
          <w:rFonts w:ascii="Arial"/>
          <w:b/>
          <w:sz w:val="12"/>
        </w:rPr>
        <w:tab/>
      </w:r>
      <w:r>
        <w:rPr>
          <w:rFonts w:ascii="Arial"/>
          <w:b/>
          <w:spacing w:val="-2"/>
          <w:w w:val="105"/>
          <w:sz w:val="12"/>
        </w:rPr>
        <w:t>$150.0m</w:t>
      </w:r>
      <w:r>
        <w:rPr>
          <w:rFonts w:ascii="Arial"/>
          <w:b/>
          <w:sz w:val="12"/>
        </w:rPr>
        <w:tab/>
      </w:r>
      <w:r>
        <w:rPr>
          <w:rFonts w:ascii="Arial"/>
          <w:b/>
          <w:spacing w:val="-2"/>
          <w:w w:val="105"/>
          <w:sz w:val="12"/>
        </w:rPr>
        <w:t>$200.0m</w:t>
      </w:r>
      <w:r>
        <w:rPr>
          <w:rFonts w:ascii="Arial"/>
          <w:b/>
          <w:sz w:val="12"/>
        </w:rPr>
        <w:tab/>
      </w:r>
      <w:r>
        <w:rPr>
          <w:rFonts w:ascii="Arial"/>
          <w:b/>
          <w:spacing w:val="-2"/>
          <w:w w:val="105"/>
          <w:sz w:val="12"/>
        </w:rPr>
        <w:t>$250.0m</w:t>
      </w:r>
      <w:r>
        <w:rPr>
          <w:rFonts w:ascii="Arial"/>
          <w:b/>
          <w:sz w:val="12"/>
        </w:rPr>
        <w:tab/>
      </w:r>
      <w:r>
        <w:rPr>
          <w:rFonts w:ascii="Arial"/>
          <w:b/>
          <w:spacing w:val="-2"/>
          <w:w w:val="105"/>
          <w:sz w:val="12"/>
        </w:rPr>
        <w:t>$300.0m</w:t>
      </w:r>
      <w:r>
        <w:rPr>
          <w:rFonts w:ascii="Arial"/>
          <w:b/>
          <w:sz w:val="12"/>
        </w:rPr>
        <w:tab/>
      </w:r>
      <w:r>
        <w:rPr>
          <w:rFonts w:ascii="Arial"/>
          <w:b/>
          <w:spacing w:val="-2"/>
          <w:w w:val="105"/>
          <w:sz w:val="12"/>
        </w:rPr>
        <w:t>$350.0m</w:t>
      </w:r>
    </w:p>
    <w:p w:rsidR="00CC3A01" w:rsidRDefault="00CC3A01">
      <w:pPr>
        <w:pStyle w:val="BodyText"/>
        <w:rPr>
          <w:b/>
          <w:sz w:val="18"/>
        </w:rPr>
      </w:pPr>
    </w:p>
    <w:p w:rsidR="00CC3A01" w:rsidRDefault="00CC3A01">
      <w:pPr>
        <w:pStyle w:val="BodyText"/>
        <w:spacing w:before="49"/>
        <w:rPr>
          <w:b/>
          <w:sz w:val="18"/>
        </w:rPr>
      </w:pPr>
    </w:p>
    <w:p w:rsidR="00CC3A01" w:rsidRDefault="00B75A65">
      <w:pPr>
        <w:pStyle w:val="Heading6"/>
        <w:jc w:val="both"/>
      </w:pPr>
      <w:r>
        <w:t>1(b)</w:t>
      </w:r>
      <w:r>
        <w:rPr>
          <w:spacing w:val="38"/>
        </w:rPr>
        <w:t xml:space="preserve">  </w:t>
      </w:r>
      <w:r>
        <w:t>Breakdown</w:t>
      </w:r>
      <w:r>
        <w:rPr>
          <w:spacing w:val="8"/>
        </w:rPr>
        <w:t xml:space="preserve"> </w:t>
      </w:r>
      <w:r>
        <w:t>of</w:t>
      </w:r>
      <w:r>
        <w:rPr>
          <w:spacing w:val="9"/>
        </w:rPr>
        <w:t xml:space="preserve"> </w:t>
      </w:r>
      <w:r>
        <w:t>where</w:t>
      </w:r>
      <w:r>
        <w:rPr>
          <w:spacing w:val="8"/>
        </w:rPr>
        <w:t xml:space="preserve"> </w:t>
      </w:r>
      <w:r>
        <w:t>our</w:t>
      </w:r>
      <w:r>
        <w:rPr>
          <w:spacing w:val="9"/>
        </w:rPr>
        <w:t xml:space="preserve"> </w:t>
      </w:r>
      <w:r>
        <w:t>money</w:t>
      </w:r>
      <w:r>
        <w:rPr>
          <w:spacing w:val="6"/>
        </w:rPr>
        <w:t xml:space="preserve"> </w:t>
      </w:r>
      <w:r>
        <w:rPr>
          <w:spacing w:val="-4"/>
        </w:rPr>
        <w:t>goes</w:t>
      </w:r>
    </w:p>
    <w:p w:rsidR="00CC3A01" w:rsidRDefault="00CC3A01">
      <w:pPr>
        <w:pStyle w:val="BodyText"/>
        <w:spacing w:before="59"/>
        <w:rPr>
          <w:b/>
          <w:sz w:val="18"/>
        </w:rPr>
      </w:pPr>
    </w:p>
    <w:p w:rsidR="00CC3A01" w:rsidRDefault="00B75A65">
      <w:pPr>
        <w:pStyle w:val="BodyText"/>
        <w:spacing w:line="259" w:lineRule="auto"/>
        <w:ind w:left="547" w:right="724"/>
        <w:jc w:val="both"/>
      </w:pPr>
      <w:r>
        <w:t>In 2024-25 the City will allocate $591.6m expenditure (total expenses $492.4m less non-cash items $104.7m plus capital project expenditure $203.9m) across the main services that it delivers.</w:t>
      </w:r>
      <w:r>
        <w:rPr>
          <w:spacing w:val="40"/>
        </w:rPr>
        <w:t xml:space="preserve"> </w:t>
      </w:r>
      <w:r>
        <w:t>The chart below shows gross expenditure allocated to each service</w:t>
      </w:r>
      <w:r>
        <w:t xml:space="preserve"> area.</w:t>
      </w:r>
    </w:p>
    <w:p w:rsidR="00CC3A01" w:rsidRDefault="00CC3A01">
      <w:pPr>
        <w:pStyle w:val="BodyText"/>
        <w:spacing w:before="8"/>
      </w:pPr>
    </w:p>
    <w:p w:rsidR="00CC3A01" w:rsidRDefault="00CC3A01">
      <w:pPr>
        <w:sectPr w:rsidR="00CC3A01">
          <w:pgSz w:w="11900" w:h="16840"/>
          <w:pgMar w:top="1020" w:right="360" w:bottom="840" w:left="540" w:header="0" w:footer="653" w:gutter="0"/>
          <w:cols w:space="720"/>
        </w:sectPr>
      </w:pPr>
    </w:p>
    <w:p w:rsidR="00CC3A01" w:rsidRDefault="00B75A65">
      <w:pPr>
        <w:spacing w:before="102" w:line="355" w:lineRule="auto"/>
        <w:ind w:left="1169" w:right="40" w:firstLine="230"/>
        <w:jc w:val="right"/>
        <w:rPr>
          <w:rFonts w:ascii="Arial Narrow"/>
          <w:sz w:val="15"/>
        </w:rPr>
      </w:pPr>
      <w:r>
        <w:rPr>
          <w:rFonts w:ascii="Arial Narrow"/>
          <w:color w:val="585858"/>
          <w:sz w:val="15"/>
        </w:rPr>
        <w:t>Capital Works Delivery - 35.1%</w:t>
      </w:r>
      <w:r>
        <w:rPr>
          <w:rFonts w:ascii="Arial Narrow"/>
          <w:color w:val="585858"/>
          <w:spacing w:val="40"/>
          <w:sz w:val="15"/>
        </w:rPr>
        <w:t xml:space="preserve"> </w:t>
      </w:r>
      <w:r>
        <w:rPr>
          <w:rFonts w:ascii="Arial Narrow"/>
          <w:color w:val="585858"/>
          <w:sz w:val="15"/>
        </w:rPr>
        <w:t>Waste Management - 10.7%</w:t>
      </w:r>
      <w:r>
        <w:rPr>
          <w:rFonts w:ascii="Arial Narrow"/>
          <w:color w:val="585858"/>
          <w:spacing w:val="40"/>
          <w:sz w:val="15"/>
        </w:rPr>
        <w:t xml:space="preserve"> </w:t>
      </w:r>
      <w:r>
        <w:rPr>
          <w:rFonts w:ascii="Arial Narrow"/>
          <w:color w:val="585858"/>
          <w:sz w:val="15"/>
        </w:rPr>
        <w:t>Services</w:t>
      </w:r>
      <w:r>
        <w:rPr>
          <w:rFonts w:ascii="Arial Narrow"/>
          <w:color w:val="585858"/>
          <w:spacing w:val="5"/>
          <w:sz w:val="15"/>
        </w:rPr>
        <w:t xml:space="preserve"> </w:t>
      </w:r>
      <w:r>
        <w:rPr>
          <w:rFonts w:ascii="Arial Narrow"/>
          <w:color w:val="585858"/>
          <w:sz w:val="15"/>
        </w:rPr>
        <w:t>&amp;</w:t>
      </w:r>
      <w:r>
        <w:rPr>
          <w:rFonts w:ascii="Arial Narrow"/>
          <w:color w:val="585858"/>
          <w:spacing w:val="5"/>
          <w:sz w:val="15"/>
        </w:rPr>
        <w:t xml:space="preserve"> </w:t>
      </w:r>
      <w:r>
        <w:rPr>
          <w:rFonts w:ascii="Arial Narrow"/>
          <w:color w:val="585858"/>
          <w:sz w:val="15"/>
        </w:rPr>
        <w:t>Internal</w:t>
      </w:r>
      <w:r>
        <w:rPr>
          <w:rFonts w:ascii="Arial Narrow"/>
          <w:color w:val="585858"/>
          <w:spacing w:val="4"/>
          <w:sz w:val="15"/>
        </w:rPr>
        <w:t xml:space="preserve"> </w:t>
      </w:r>
      <w:r>
        <w:rPr>
          <w:rFonts w:ascii="Arial Narrow"/>
          <w:color w:val="585858"/>
          <w:sz w:val="15"/>
        </w:rPr>
        <w:t>Services</w:t>
      </w:r>
      <w:r>
        <w:rPr>
          <w:rFonts w:ascii="Arial Narrow"/>
          <w:color w:val="585858"/>
          <w:spacing w:val="5"/>
          <w:sz w:val="15"/>
        </w:rPr>
        <w:t xml:space="preserve"> </w:t>
      </w:r>
      <w:r>
        <w:rPr>
          <w:rFonts w:ascii="Arial Narrow"/>
          <w:color w:val="585858"/>
          <w:sz w:val="15"/>
        </w:rPr>
        <w:t>-</w:t>
      </w:r>
      <w:r>
        <w:rPr>
          <w:rFonts w:ascii="Arial Narrow"/>
          <w:color w:val="585858"/>
          <w:spacing w:val="5"/>
          <w:sz w:val="15"/>
        </w:rPr>
        <w:t xml:space="preserve"> </w:t>
      </w:r>
      <w:r>
        <w:rPr>
          <w:rFonts w:ascii="Arial Narrow"/>
          <w:color w:val="585858"/>
          <w:spacing w:val="-4"/>
          <w:sz w:val="15"/>
        </w:rPr>
        <w:t>9.4%</w:t>
      </w:r>
    </w:p>
    <w:p w:rsidR="00CC3A01" w:rsidRDefault="00B75A65">
      <w:pPr>
        <w:spacing w:before="1"/>
        <w:ind w:right="40"/>
        <w:jc w:val="right"/>
        <w:rPr>
          <w:rFonts w:ascii="Arial Narrow"/>
          <w:sz w:val="15"/>
        </w:rPr>
      </w:pPr>
      <w:r>
        <w:rPr>
          <w:rFonts w:ascii="Arial Narrow"/>
          <w:color w:val="585858"/>
          <w:sz w:val="15"/>
        </w:rPr>
        <w:t>Asset</w:t>
      </w:r>
      <w:r>
        <w:rPr>
          <w:rFonts w:ascii="Arial Narrow"/>
          <w:color w:val="585858"/>
          <w:spacing w:val="5"/>
          <w:sz w:val="15"/>
        </w:rPr>
        <w:t xml:space="preserve"> </w:t>
      </w:r>
      <w:r>
        <w:rPr>
          <w:rFonts w:ascii="Arial Narrow"/>
          <w:color w:val="585858"/>
          <w:sz w:val="15"/>
        </w:rPr>
        <w:t>Management</w:t>
      </w:r>
      <w:r>
        <w:rPr>
          <w:rFonts w:ascii="Arial Narrow"/>
          <w:color w:val="585858"/>
          <w:spacing w:val="5"/>
          <w:sz w:val="15"/>
        </w:rPr>
        <w:t xml:space="preserve"> </w:t>
      </w:r>
      <w:r>
        <w:rPr>
          <w:rFonts w:ascii="Arial Narrow"/>
          <w:color w:val="585858"/>
          <w:sz w:val="15"/>
        </w:rPr>
        <w:t>&amp;</w:t>
      </w:r>
      <w:r>
        <w:rPr>
          <w:rFonts w:ascii="Arial Narrow"/>
          <w:color w:val="585858"/>
          <w:spacing w:val="7"/>
          <w:sz w:val="15"/>
        </w:rPr>
        <w:t xml:space="preserve"> </w:t>
      </w:r>
      <w:r>
        <w:rPr>
          <w:rFonts w:ascii="Arial Narrow"/>
          <w:color w:val="585858"/>
          <w:sz w:val="15"/>
        </w:rPr>
        <w:t>Maintenance</w:t>
      </w:r>
      <w:r>
        <w:rPr>
          <w:rFonts w:ascii="Arial Narrow"/>
          <w:color w:val="585858"/>
          <w:spacing w:val="6"/>
          <w:sz w:val="15"/>
        </w:rPr>
        <w:t xml:space="preserve"> </w:t>
      </w:r>
      <w:r>
        <w:rPr>
          <w:rFonts w:ascii="Arial Narrow"/>
          <w:color w:val="585858"/>
          <w:sz w:val="15"/>
        </w:rPr>
        <w:t>-</w:t>
      </w:r>
      <w:r>
        <w:rPr>
          <w:rFonts w:ascii="Arial Narrow"/>
          <w:color w:val="585858"/>
          <w:spacing w:val="7"/>
          <w:sz w:val="15"/>
        </w:rPr>
        <w:t xml:space="preserve"> </w:t>
      </w:r>
      <w:r>
        <w:rPr>
          <w:rFonts w:ascii="Arial Narrow"/>
          <w:color w:val="585858"/>
          <w:spacing w:val="-4"/>
          <w:sz w:val="15"/>
        </w:rPr>
        <w:t>7.8%</w:t>
      </w:r>
    </w:p>
    <w:p w:rsidR="00CC3A01" w:rsidRDefault="00B75A65">
      <w:pPr>
        <w:spacing w:before="82" w:line="355" w:lineRule="auto"/>
        <w:ind w:left="965" w:right="39" w:firstLine="890"/>
        <w:jc w:val="right"/>
        <w:rPr>
          <w:rFonts w:ascii="Arial Narrow"/>
          <w:sz w:val="15"/>
        </w:rPr>
      </w:pPr>
      <w:r>
        <w:rPr>
          <w:rFonts w:ascii="Arial Narrow"/>
          <w:color w:val="585858"/>
          <w:sz w:val="15"/>
        </w:rPr>
        <w:t>Family</w:t>
      </w:r>
      <w:r>
        <w:rPr>
          <w:rFonts w:ascii="Arial Narrow"/>
          <w:color w:val="585858"/>
          <w:spacing w:val="-1"/>
          <w:sz w:val="15"/>
        </w:rPr>
        <w:t xml:space="preserve"> </w:t>
      </w:r>
      <w:r>
        <w:rPr>
          <w:rFonts w:ascii="Arial Narrow"/>
          <w:color w:val="585858"/>
          <w:sz w:val="15"/>
        </w:rPr>
        <w:t>Services</w:t>
      </w:r>
      <w:r>
        <w:rPr>
          <w:rFonts w:ascii="Arial Narrow"/>
          <w:color w:val="585858"/>
          <w:spacing w:val="-1"/>
          <w:sz w:val="15"/>
        </w:rPr>
        <w:t xml:space="preserve"> </w:t>
      </w:r>
      <w:r>
        <w:rPr>
          <w:rFonts w:ascii="Arial Narrow"/>
          <w:color w:val="585858"/>
          <w:sz w:val="15"/>
        </w:rPr>
        <w:t>-</w:t>
      </w:r>
      <w:r>
        <w:rPr>
          <w:rFonts w:ascii="Arial Narrow"/>
          <w:color w:val="585858"/>
          <w:spacing w:val="-1"/>
          <w:sz w:val="15"/>
        </w:rPr>
        <w:t xml:space="preserve"> </w:t>
      </w:r>
      <w:r>
        <w:rPr>
          <w:rFonts w:ascii="Arial Narrow"/>
          <w:color w:val="585858"/>
          <w:sz w:val="15"/>
        </w:rPr>
        <w:t>5.9%</w:t>
      </w:r>
      <w:r>
        <w:rPr>
          <w:rFonts w:ascii="Arial Narrow"/>
          <w:color w:val="585858"/>
          <w:spacing w:val="40"/>
          <w:sz w:val="15"/>
        </w:rPr>
        <w:t xml:space="preserve"> </w:t>
      </w:r>
      <w:r>
        <w:rPr>
          <w:rFonts w:ascii="Arial Narrow"/>
          <w:color w:val="585858"/>
          <w:sz w:val="15"/>
        </w:rPr>
        <w:t>Parks</w:t>
      </w:r>
      <w:r>
        <w:rPr>
          <w:rFonts w:ascii="Arial Narrow"/>
          <w:color w:val="585858"/>
          <w:spacing w:val="5"/>
          <w:sz w:val="15"/>
        </w:rPr>
        <w:t xml:space="preserve"> </w:t>
      </w:r>
      <w:r>
        <w:rPr>
          <w:rFonts w:ascii="Arial Narrow"/>
          <w:color w:val="585858"/>
          <w:sz w:val="15"/>
        </w:rPr>
        <w:t>&amp;</w:t>
      </w:r>
      <w:r>
        <w:rPr>
          <w:rFonts w:ascii="Arial Narrow"/>
          <w:color w:val="585858"/>
          <w:spacing w:val="6"/>
          <w:sz w:val="15"/>
        </w:rPr>
        <w:t xml:space="preserve"> </w:t>
      </w:r>
      <w:r>
        <w:rPr>
          <w:rFonts w:ascii="Arial Narrow"/>
          <w:color w:val="585858"/>
          <w:sz w:val="15"/>
        </w:rPr>
        <w:t>Reserves</w:t>
      </w:r>
      <w:r>
        <w:rPr>
          <w:rFonts w:ascii="Arial Narrow"/>
          <w:color w:val="585858"/>
          <w:spacing w:val="6"/>
          <w:sz w:val="15"/>
        </w:rPr>
        <w:t xml:space="preserve"> </w:t>
      </w:r>
      <w:r>
        <w:rPr>
          <w:rFonts w:ascii="Arial Narrow"/>
          <w:color w:val="585858"/>
          <w:sz w:val="15"/>
        </w:rPr>
        <w:t>Management</w:t>
      </w:r>
      <w:r>
        <w:rPr>
          <w:rFonts w:ascii="Arial Narrow"/>
          <w:color w:val="585858"/>
          <w:spacing w:val="4"/>
          <w:sz w:val="15"/>
        </w:rPr>
        <w:t xml:space="preserve"> </w:t>
      </w:r>
      <w:r>
        <w:rPr>
          <w:rFonts w:ascii="Arial Narrow"/>
          <w:color w:val="585858"/>
          <w:sz w:val="15"/>
        </w:rPr>
        <w:t>-</w:t>
      </w:r>
      <w:r>
        <w:rPr>
          <w:rFonts w:ascii="Arial Narrow"/>
          <w:color w:val="585858"/>
          <w:spacing w:val="8"/>
          <w:sz w:val="15"/>
        </w:rPr>
        <w:t xml:space="preserve"> </w:t>
      </w:r>
      <w:r>
        <w:rPr>
          <w:rFonts w:ascii="Arial Narrow"/>
          <w:color w:val="585858"/>
          <w:spacing w:val="-4"/>
          <w:sz w:val="15"/>
        </w:rPr>
        <w:t>5.7%</w:t>
      </w:r>
    </w:p>
    <w:p w:rsidR="00CC3A01" w:rsidRDefault="00B75A65">
      <w:pPr>
        <w:spacing w:line="355" w:lineRule="auto"/>
        <w:ind w:left="979" w:right="39" w:firstLine="700"/>
        <w:jc w:val="both"/>
        <w:rPr>
          <w:rFonts w:ascii="Arial Narrow"/>
          <w:sz w:val="15"/>
        </w:rPr>
      </w:pPr>
      <w:r>
        <w:rPr>
          <w:rFonts w:ascii="Arial Narrow"/>
          <w:color w:val="585858"/>
          <w:sz w:val="15"/>
        </w:rPr>
        <w:t>Recreation &amp; Sport - 5.5%</w:t>
      </w:r>
      <w:r>
        <w:rPr>
          <w:rFonts w:ascii="Arial Narrow"/>
          <w:color w:val="585858"/>
          <w:spacing w:val="40"/>
          <w:sz w:val="15"/>
        </w:rPr>
        <w:t xml:space="preserve"> </w:t>
      </w:r>
      <w:proofErr w:type="spellStart"/>
      <w:r>
        <w:rPr>
          <w:rFonts w:ascii="Arial Narrow"/>
          <w:color w:val="585858"/>
          <w:sz w:val="15"/>
        </w:rPr>
        <w:t>Communiy</w:t>
      </w:r>
      <w:proofErr w:type="spellEnd"/>
      <w:r>
        <w:rPr>
          <w:rFonts w:ascii="Arial Narrow"/>
          <w:color w:val="585858"/>
          <w:sz w:val="15"/>
        </w:rPr>
        <w:t xml:space="preserve"> Programs &amp; Venues - 4.4%</w:t>
      </w:r>
      <w:r>
        <w:rPr>
          <w:rFonts w:ascii="Arial Narrow"/>
          <w:color w:val="585858"/>
          <w:spacing w:val="40"/>
          <w:sz w:val="15"/>
        </w:rPr>
        <w:t xml:space="preserve"> </w:t>
      </w:r>
      <w:r>
        <w:rPr>
          <w:rFonts w:ascii="Arial Narrow"/>
          <w:color w:val="585858"/>
          <w:sz w:val="15"/>
        </w:rPr>
        <w:t>Statutory &amp; Strategic Planning - 4.1%</w:t>
      </w:r>
    </w:p>
    <w:p w:rsidR="00CC3A01" w:rsidRDefault="00B75A65">
      <w:pPr>
        <w:spacing w:line="357" w:lineRule="auto"/>
        <w:ind w:left="1596" w:right="38" w:firstLine="203"/>
        <w:jc w:val="right"/>
        <w:rPr>
          <w:rFonts w:ascii="Arial Narrow"/>
          <w:sz w:val="15"/>
        </w:rPr>
      </w:pPr>
      <w:r>
        <w:rPr>
          <w:rFonts w:ascii="Arial Narrow"/>
          <w:color w:val="585858"/>
          <w:sz w:val="15"/>
        </w:rPr>
        <w:t>Community Care -</w:t>
      </w:r>
      <w:r>
        <w:rPr>
          <w:rFonts w:ascii="Arial Narrow"/>
          <w:color w:val="585858"/>
          <w:spacing w:val="-1"/>
          <w:sz w:val="15"/>
        </w:rPr>
        <w:t xml:space="preserve"> </w:t>
      </w:r>
      <w:r>
        <w:rPr>
          <w:rFonts w:ascii="Arial Narrow"/>
          <w:color w:val="585858"/>
          <w:sz w:val="15"/>
        </w:rPr>
        <w:t>3.5%</w:t>
      </w:r>
      <w:r>
        <w:rPr>
          <w:rFonts w:ascii="Arial Narrow"/>
          <w:color w:val="585858"/>
          <w:spacing w:val="40"/>
          <w:sz w:val="15"/>
        </w:rPr>
        <w:t xml:space="preserve"> </w:t>
      </w:r>
      <w:r>
        <w:rPr>
          <w:rFonts w:ascii="Arial Narrow"/>
          <w:color w:val="585858"/>
          <w:sz w:val="15"/>
        </w:rPr>
        <w:t>Health</w:t>
      </w:r>
      <w:r>
        <w:rPr>
          <w:rFonts w:ascii="Arial Narrow"/>
          <w:color w:val="585858"/>
          <w:spacing w:val="4"/>
          <w:sz w:val="15"/>
        </w:rPr>
        <w:t xml:space="preserve"> </w:t>
      </w:r>
      <w:r>
        <w:rPr>
          <w:rFonts w:ascii="Arial Narrow"/>
          <w:color w:val="585858"/>
          <w:sz w:val="15"/>
        </w:rPr>
        <w:t>&amp;</w:t>
      </w:r>
      <w:r>
        <w:rPr>
          <w:rFonts w:ascii="Arial Narrow"/>
          <w:color w:val="585858"/>
          <w:spacing w:val="2"/>
          <w:sz w:val="15"/>
        </w:rPr>
        <w:t xml:space="preserve"> </w:t>
      </w:r>
      <w:r>
        <w:rPr>
          <w:rFonts w:ascii="Arial Narrow"/>
          <w:color w:val="585858"/>
          <w:sz w:val="15"/>
        </w:rPr>
        <w:t>Local</w:t>
      </w:r>
      <w:r>
        <w:rPr>
          <w:rFonts w:ascii="Arial Narrow"/>
          <w:color w:val="585858"/>
          <w:spacing w:val="4"/>
          <w:sz w:val="15"/>
        </w:rPr>
        <w:t xml:space="preserve"> </w:t>
      </w:r>
      <w:r>
        <w:rPr>
          <w:rFonts w:ascii="Arial Narrow"/>
          <w:color w:val="585858"/>
          <w:sz w:val="15"/>
        </w:rPr>
        <w:t>Laws</w:t>
      </w:r>
      <w:r>
        <w:rPr>
          <w:rFonts w:ascii="Arial Narrow"/>
          <w:color w:val="585858"/>
          <w:spacing w:val="4"/>
          <w:sz w:val="15"/>
        </w:rPr>
        <w:t xml:space="preserve"> </w:t>
      </w:r>
      <w:r>
        <w:rPr>
          <w:rFonts w:ascii="Arial Narrow"/>
          <w:color w:val="585858"/>
          <w:sz w:val="15"/>
        </w:rPr>
        <w:t>-</w:t>
      </w:r>
      <w:r>
        <w:rPr>
          <w:rFonts w:ascii="Arial Narrow"/>
          <w:color w:val="585858"/>
          <w:spacing w:val="5"/>
          <w:sz w:val="15"/>
        </w:rPr>
        <w:t xml:space="preserve"> </w:t>
      </w:r>
      <w:r>
        <w:rPr>
          <w:rFonts w:ascii="Arial Narrow"/>
          <w:color w:val="585858"/>
          <w:spacing w:val="-4"/>
          <w:sz w:val="15"/>
        </w:rPr>
        <w:t>3.2%</w:t>
      </w:r>
    </w:p>
    <w:p w:rsidR="00CC3A01" w:rsidRDefault="00B75A65">
      <w:pPr>
        <w:spacing w:line="355" w:lineRule="auto"/>
        <w:ind w:left="1097" w:right="40" w:hanging="132"/>
        <w:jc w:val="right"/>
        <w:rPr>
          <w:rFonts w:ascii="Arial Narrow"/>
          <w:sz w:val="15"/>
        </w:rPr>
      </w:pPr>
      <w:r>
        <w:rPr>
          <w:rFonts w:ascii="Arial Narrow"/>
          <w:color w:val="585858"/>
          <w:sz w:val="15"/>
        </w:rPr>
        <w:t>Business &amp; Industry Experience - 1.2%</w:t>
      </w:r>
      <w:r>
        <w:rPr>
          <w:rFonts w:ascii="Arial Narrow"/>
          <w:color w:val="585858"/>
          <w:spacing w:val="40"/>
          <w:sz w:val="15"/>
        </w:rPr>
        <w:t xml:space="preserve"> </w:t>
      </w:r>
      <w:r>
        <w:rPr>
          <w:rFonts w:ascii="Arial Narrow"/>
          <w:color w:val="585858"/>
          <w:sz w:val="15"/>
        </w:rPr>
        <w:t>Marketing &amp; Communications - 0.9%</w:t>
      </w:r>
      <w:r>
        <w:rPr>
          <w:rFonts w:ascii="Arial Narrow"/>
          <w:color w:val="585858"/>
          <w:spacing w:val="40"/>
          <w:sz w:val="15"/>
        </w:rPr>
        <w:t xml:space="preserve"> </w:t>
      </w:r>
      <w:r>
        <w:rPr>
          <w:rFonts w:ascii="Arial Narrow"/>
          <w:color w:val="585858"/>
          <w:sz w:val="15"/>
        </w:rPr>
        <w:t>Community Experience - 0.9%</w:t>
      </w:r>
      <w:r>
        <w:rPr>
          <w:rFonts w:ascii="Arial Narrow"/>
          <w:color w:val="585858"/>
          <w:spacing w:val="40"/>
          <w:sz w:val="15"/>
        </w:rPr>
        <w:t xml:space="preserve"> </w:t>
      </w:r>
      <w:r>
        <w:rPr>
          <w:rFonts w:ascii="Arial Narrow"/>
          <w:color w:val="585858"/>
          <w:sz w:val="15"/>
        </w:rPr>
        <w:t>Finance C</w:t>
      </w:r>
      <w:r>
        <w:rPr>
          <w:rFonts w:ascii="Arial Narrow"/>
          <w:color w:val="585858"/>
          <w:sz w:val="15"/>
        </w:rPr>
        <w:t>osts - 0.5%</w:t>
      </w:r>
    </w:p>
    <w:p w:rsidR="00CC3A01" w:rsidRDefault="00B75A65">
      <w:pPr>
        <w:spacing w:line="171" w:lineRule="exact"/>
        <w:ind w:right="42"/>
        <w:jc w:val="right"/>
        <w:rPr>
          <w:rFonts w:ascii="Arial Narrow"/>
          <w:sz w:val="15"/>
        </w:rPr>
      </w:pPr>
      <w:r>
        <w:rPr>
          <w:rFonts w:ascii="Arial Narrow"/>
          <w:color w:val="585858"/>
          <w:sz w:val="15"/>
        </w:rPr>
        <w:t>Customer</w:t>
      </w:r>
      <w:r>
        <w:rPr>
          <w:rFonts w:ascii="Arial Narrow"/>
          <w:color w:val="585858"/>
          <w:spacing w:val="4"/>
          <w:sz w:val="15"/>
        </w:rPr>
        <w:t xml:space="preserve"> </w:t>
      </w:r>
      <w:r>
        <w:rPr>
          <w:rFonts w:ascii="Arial Narrow"/>
          <w:color w:val="585858"/>
          <w:sz w:val="15"/>
        </w:rPr>
        <w:t>Services</w:t>
      </w:r>
      <w:r>
        <w:rPr>
          <w:rFonts w:ascii="Arial Narrow"/>
          <w:color w:val="585858"/>
          <w:spacing w:val="6"/>
          <w:sz w:val="15"/>
        </w:rPr>
        <w:t xml:space="preserve"> </w:t>
      </w:r>
      <w:r>
        <w:rPr>
          <w:rFonts w:ascii="Arial Narrow"/>
          <w:color w:val="585858"/>
          <w:sz w:val="15"/>
        </w:rPr>
        <w:t>-</w:t>
      </w:r>
      <w:r>
        <w:rPr>
          <w:rFonts w:ascii="Arial Narrow"/>
          <w:color w:val="585858"/>
          <w:spacing w:val="4"/>
          <w:sz w:val="15"/>
        </w:rPr>
        <w:t xml:space="preserve"> </w:t>
      </w:r>
      <w:r>
        <w:rPr>
          <w:rFonts w:ascii="Arial Narrow"/>
          <w:color w:val="585858"/>
          <w:spacing w:val="-4"/>
          <w:sz w:val="15"/>
        </w:rPr>
        <w:t>0.4%</w:t>
      </w:r>
    </w:p>
    <w:p w:rsidR="00CC3A01" w:rsidRDefault="00B75A65">
      <w:pPr>
        <w:spacing w:before="81" w:line="355" w:lineRule="auto"/>
        <w:ind w:left="2059" w:right="40" w:firstLine="232"/>
        <w:jc w:val="right"/>
        <w:rPr>
          <w:rFonts w:ascii="Arial Narrow"/>
          <w:sz w:val="15"/>
        </w:rPr>
      </w:pPr>
      <w:r>
        <w:rPr>
          <w:rFonts w:ascii="Arial Narrow"/>
          <w:color w:val="585858"/>
          <w:sz w:val="15"/>
        </w:rPr>
        <w:t>Tourism</w:t>
      </w:r>
      <w:r>
        <w:rPr>
          <w:rFonts w:ascii="Arial Narrow"/>
          <w:color w:val="585858"/>
          <w:spacing w:val="-7"/>
          <w:sz w:val="15"/>
        </w:rPr>
        <w:t xml:space="preserve"> </w:t>
      </w:r>
      <w:r>
        <w:rPr>
          <w:rFonts w:ascii="Arial Narrow"/>
          <w:color w:val="585858"/>
          <w:sz w:val="15"/>
        </w:rPr>
        <w:t>-</w:t>
      </w:r>
      <w:r>
        <w:rPr>
          <w:rFonts w:ascii="Arial Narrow"/>
          <w:color w:val="585858"/>
          <w:spacing w:val="-8"/>
          <w:sz w:val="15"/>
        </w:rPr>
        <w:t xml:space="preserve"> </w:t>
      </w:r>
      <w:r>
        <w:rPr>
          <w:rFonts w:ascii="Arial Narrow"/>
          <w:color w:val="585858"/>
          <w:sz w:val="15"/>
        </w:rPr>
        <w:t>0.4%</w:t>
      </w:r>
      <w:r>
        <w:rPr>
          <w:rFonts w:ascii="Arial Narrow"/>
          <w:color w:val="585858"/>
          <w:spacing w:val="40"/>
          <w:sz w:val="15"/>
        </w:rPr>
        <w:t xml:space="preserve"> </w:t>
      </w:r>
      <w:r>
        <w:rPr>
          <w:rFonts w:ascii="Arial Narrow"/>
          <w:color w:val="585858"/>
          <w:sz w:val="15"/>
        </w:rPr>
        <w:t>Smart</w:t>
      </w:r>
      <w:r>
        <w:rPr>
          <w:rFonts w:ascii="Arial Narrow"/>
          <w:color w:val="585858"/>
          <w:spacing w:val="2"/>
          <w:sz w:val="15"/>
        </w:rPr>
        <w:t xml:space="preserve"> </w:t>
      </w:r>
      <w:r>
        <w:rPr>
          <w:rFonts w:ascii="Arial Narrow"/>
          <w:color w:val="585858"/>
          <w:sz w:val="15"/>
        </w:rPr>
        <w:t>Cities</w:t>
      </w:r>
      <w:r>
        <w:rPr>
          <w:rFonts w:ascii="Arial Narrow"/>
          <w:color w:val="585858"/>
          <w:spacing w:val="4"/>
          <w:sz w:val="15"/>
        </w:rPr>
        <w:t xml:space="preserve"> </w:t>
      </w:r>
      <w:r>
        <w:rPr>
          <w:rFonts w:ascii="Arial Narrow"/>
          <w:color w:val="585858"/>
          <w:sz w:val="15"/>
        </w:rPr>
        <w:t>-</w:t>
      </w:r>
      <w:r>
        <w:rPr>
          <w:rFonts w:ascii="Arial Narrow"/>
          <w:color w:val="585858"/>
          <w:spacing w:val="3"/>
          <w:sz w:val="15"/>
        </w:rPr>
        <w:t xml:space="preserve"> </w:t>
      </w:r>
      <w:r>
        <w:rPr>
          <w:rFonts w:ascii="Arial Narrow"/>
          <w:color w:val="585858"/>
          <w:spacing w:val="-4"/>
          <w:sz w:val="15"/>
        </w:rPr>
        <w:t>0.2%</w:t>
      </w:r>
    </w:p>
    <w:p w:rsidR="00CC3A01" w:rsidRDefault="00B75A65">
      <w:pPr>
        <w:spacing w:before="102"/>
        <w:ind w:left="782"/>
        <w:rPr>
          <w:sz w:val="15"/>
        </w:rPr>
      </w:pPr>
      <w:r>
        <w:br w:type="column"/>
      </w:r>
      <w:r>
        <w:rPr>
          <w:color w:val="3F3F3F"/>
          <w:spacing w:val="-2"/>
          <w:sz w:val="15"/>
        </w:rPr>
        <w:t>$207.7m</w:t>
      </w:r>
    </w:p>
    <w:p w:rsidR="00CC3A01" w:rsidRDefault="00CC3A01">
      <w:pPr>
        <w:rPr>
          <w:sz w:val="15"/>
        </w:rPr>
        <w:sectPr w:rsidR="00CC3A01">
          <w:type w:val="continuous"/>
          <w:pgSz w:w="11900" w:h="16840"/>
          <w:pgMar w:top="1940" w:right="360" w:bottom="280" w:left="540" w:header="0" w:footer="653" w:gutter="0"/>
          <w:cols w:num="2" w:space="720" w:equalWidth="0">
            <w:col w:w="3191" w:space="4792"/>
            <w:col w:w="3017"/>
          </w:cols>
        </w:sectPr>
      </w:pPr>
    </w:p>
    <w:p w:rsidR="00CC3A01" w:rsidRDefault="00B75A65">
      <w:pPr>
        <w:tabs>
          <w:tab w:val="left" w:pos="4363"/>
          <w:tab w:val="left" w:pos="5625"/>
          <w:tab w:val="left" w:pos="6924"/>
          <w:tab w:val="left" w:pos="8222"/>
          <w:tab w:val="left" w:pos="9518"/>
        </w:tabs>
        <w:spacing w:before="50"/>
        <w:ind w:left="3101"/>
        <w:rPr>
          <w:b/>
          <w:sz w:val="14"/>
        </w:rPr>
      </w:pPr>
      <w:r>
        <w:rPr>
          <w:noProof/>
        </w:rPr>
        <mc:AlternateContent>
          <mc:Choice Requires="wpg">
            <w:drawing>
              <wp:anchor distT="0" distB="0" distL="0" distR="0" simplePos="0" relativeHeight="15730688" behindDoc="0" locked="0" layoutInCell="1" allowOverlap="1">
                <wp:simplePos x="0" y="0"/>
                <wp:positionH relativeFrom="page">
                  <wp:posOffset>2422671</wp:posOffset>
                </wp:positionH>
                <wp:positionV relativeFrom="paragraph">
                  <wp:posOffset>-2935898</wp:posOffset>
                </wp:positionV>
                <wp:extent cx="3425190" cy="291274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190" cy="2912745"/>
                          <a:chOff x="0" y="0"/>
                          <a:chExt cx="3425190" cy="2912745"/>
                        </a:xfrm>
                      </wpg:grpSpPr>
                      <wps:wsp>
                        <wps:cNvPr id="26" name="Graphic 26"/>
                        <wps:cNvSpPr/>
                        <wps:spPr>
                          <a:xfrm>
                            <a:off x="826623" y="0"/>
                            <a:ext cx="2472055" cy="2912745"/>
                          </a:xfrm>
                          <a:custGeom>
                            <a:avLst/>
                            <a:gdLst/>
                            <a:ahLst/>
                            <a:cxnLst/>
                            <a:rect l="l" t="t" r="r" b="b"/>
                            <a:pathLst>
                              <a:path w="2472055" h="2912745">
                                <a:moveTo>
                                  <a:pt x="0" y="457200"/>
                                </a:moveTo>
                                <a:lnTo>
                                  <a:pt x="0" y="2912364"/>
                                </a:lnTo>
                              </a:path>
                              <a:path w="2472055" h="2912745">
                                <a:moveTo>
                                  <a:pt x="0" y="295656"/>
                                </a:moveTo>
                                <a:lnTo>
                                  <a:pt x="0" y="350520"/>
                                </a:lnTo>
                              </a:path>
                              <a:path w="2472055" h="2912745">
                                <a:moveTo>
                                  <a:pt x="0" y="135636"/>
                                </a:moveTo>
                                <a:lnTo>
                                  <a:pt x="0" y="188976"/>
                                </a:lnTo>
                              </a:path>
                              <a:path w="2472055" h="2912745">
                                <a:moveTo>
                                  <a:pt x="0" y="0"/>
                                </a:moveTo>
                                <a:lnTo>
                                  <a:pt x="0" y="28956"/>
                                </a:lnTo>
                              </a:path>
                              <a:path w="2472055" h="2912745">
                                <a:moveTo>
                                  <a:pt x="824483" y="135636"/>
                                </a:moveTo>
                                <a:lnTo>
                                  <a:pt x="824483" y="2912364"/>
                                </a:lnTo>
                              </a:path>
                              <a:path w="2472055" h="2912745">
                                <a:moveTo>
                                  <a:pt x="824483" y="0"/>
                                </a:moveTo>
                                <a:lnTo>
                                  <a:pt x="824483" y="28956"/>
                                </a:lnTo>
                              </a:path>
                              <a:path w="2472055" h="2912745">
                                <a:moveTo>
                                  <a:pt x="1648967" y="135636"/>
                                </a:moveTo>
                                <a:lnTo>
                                  <a:pt x="1648967" y="2912364"/>
                                </a:lnTo>
                              </a:path>
                              <a:path w="2472055" h="2912745">
                                <a:moveTo>
                                  <a:pt x="1648967" y="0"/>
                                </a:moveTo>
                                <a:lnTo>
                                  <a:pt x="1648967" y="28956"/>
                                </a:lnTo>
                              </a:path>
                              <a:path w="2472055" h="2912745">
                                <a:moveTo>
                                  <a:pt x="2471928" y="135636"/>
                                </a:moveTo>
                                <a:lnTo>
                                  <a:pt x="2471928" y="2912364"/>
                                </a:lnTo>
                              </a:path>
                              <a:path w="2472055" h="2912745">
                                <a:moveTo>
                                  <a:pt x="2471928" y="0"/>
                                </a:moveTo>
                                <a:lnTo>
                                  <a:pt x="2471928" y="28956"/>
                                </a:lnTo>
                              </a:path>
                            </a:pathLst>
                          </a:custGeom>
                          <a:ln w="7327">
                            <a:solidFill>
                              <a:srgbClr val="D9D9D9"/>
                            </a:solidFill>
                            <a:prstDash val="solid"/>
                          </a:ln>
                        </wps:spPr>
                        <wps:bodyPr wrap="square" lIns="0" tIns="0" rIns="0" bIns="0" rtlCol="0">
                          <a:prstTxWarp prst="textNoShape">
                            <a:avLst/>
                          </a:prstTxWarp>
                          <a:noAutofit/>
                        </wps:bodyPr>
                      </wps:wsp>
                      <wps:wsp>
                        <wps:cNvPr id="27" name="Graphic 27"/>
                        <wps:cNvSpPr/>
                        <wps:spPr>
                          <a:xfrm>
                            <a:off x="3663" y="28955"/>
                            <a:ext cx="3421379" cy="2854960"/>
                          </a:xfrm>
                          <a:custGeom>
                            <a:avLst/>
                            <a:gdLst/>
                            <a:ahLst/>
                            <a:cxnLst/>
                            <a:rect l="l" t="t" r="r" b="b"/>
                            <a:pathLst>
                              <a:path w="3421379" h="2854960">
                                <a:moveTo>
                                  <a:pt x="15240" y="2747772"/>
                                </a:moveTo>
                                <a:lnTo>
                                  <a:pt x="0" y="2747772"/>
                                </a:lnTo>
                                <a:lnTo>
                                  <a:pt x="0" y="2854452"/>
                                </a:lnTo>
                                <a:lnTo>
                                  <a:pt x="15240" y="2854452"/>
                                </a:lnTo>
                                <a:lnTo>
                                  <a:pt x="15240" y="2747772"/>
                                </a:lnTo>
                                <a:close/>
                              </a:path>
                              <a:path w="3421379" h="2854960">
                                <a:moveTo>
                                  <a:pt x="38100" y="2586228"/>
                                </a:moveTo>
                                <a:lnTo>
                                  <a:pt x="0" y="2586228"/>
                                </a:lnTo>
                                <a:lnTo>
                                  <a:pt x="0" y="2692908"/>
                                </a:lnTo>
                                <a:lnTo>
                                  <a:pt x="38100" y="2692908"/>
                                </a:lnTo>
                                <a:lnTo>
                                  <a:pt x="38100" y="2586228"/>
                                </a:lnTo>
                                <a:close/>
                              </a:path>
                              <a:path w="3421379" h="2854960">
                                <a:moveTo>
                                  <a:pt x="42672" y="2424684"/>
                                </a:moveTo>
                                <a:lnTo>
                                  <a:pt x="0" y="2424684"/>
                                </a:lnTo>
                                <a:lnTo>
                                  <a:pt x="0" y="2531364"/>
                                </a:lnTo>
                                <a:lnTo>
                                  <a:pt x="42672" y="2531364"/>
                                </a:lnTo>
                                <a:lnTo>
                                  <a:pt x="42672" y="2424684"/>
                                </a:lnTo>
                                <a:close/>
                              </a:path>
                              <a:path w="3421379" h="2854960">
                                <a:moveTo>
                                  <a:pt x="51816" y="2263140"/>
                                </a:moveTo>
                                <a:lnTo>
                                  <a:pt x="0" y="2263140"/>
                                </a:lnTo>
                                <a:lnTo>
                                  <a:pt x="0" y="2369820"/>
                                </a:lnTo>
                                <a:lnTo>
                                  <a:pt x="51816" y="2369820"/>
                                </a:lnTo>
                                <a:lnTo>
                                  <a:pt x="51816" y="2263140"/>
                                </a:lnTo>
                                <a:close/>
                              </a:path>
                              <a:path w="3421379" h="2854960">
                                <a:moveTo>
                                  <a:pt x="88392" y="2101596"/>
                                </a:moveTo>
                                <a:lnTo>
                                  <a:pt x="0" y="2101596"/>
                                </a:lnTo>
                                <a:lnTo>
                                  <a:pt x="0" y="2208276"/>
                                </a:lnTo>
                                <a:lnTo>
                                  <a:pt x="88392" y="2208276"/>
                                </a:lnTo>
                                <a:lnTo>
                                  <a:pt x="88392" y="2101596"/>
                                </a:lnTo>
                                <a:close/>
                              </a:path>
                              <a:path w="3421379" h="2854960">
                                <a:moveTo>
                                  <a:pt x="88392" y="1940064"/>
                                </a:moveTo>
                                <a:lnTo>
                                  <a:pt x="0" y="1940064"/>
                                </a:lnTo>
                                <a:lnTo>
                                  <a:pt x="0" y="2045208"/>
                                </a:lnTo>
                                <a:lnTo>
                                  <a:pt x="88392" y="2045208"/>
                                </a:lnTo>
                                <a:lnTo>
                                  <a:pt x="88392" y="1940064"/>
                                </a:lnTo>
                                <a:close/>
                              </a:path>
                              <a:path w="3421379" h="2854960">
                                <a:moveTo>
                                  <a:pt x="118872" y="1776984"/>
                                </a:moveTo>
                                <a:lnTo>
                                  <a:pt x="0" y="1776984"/>
                                </a:lnTo>
                                <a:lnTo>
                                  <a:pt x="0" y="1883664"/>
                                </a:lnTo>
                                <a:lnTo>
                                  <a:pt x="118872" y="1883664"/>
                                </a:lnTo>
                                <a:lnTo>
                                  <a:pt x="118872" y="1776984"/>
                                </a:lnTo>
                                <a:close/>
                              </a:path>
                              <a:path w="3421379" h="2854960">
                                <a:moveTo>
                                  <a:pt x="315468" y="1615452"/>
                                </a:moveTo>
                                <a:lnTo>
                                  <a:pt x="0" y="1615452"/>
                                </a:lnTo>
                                <a:lnTo>
                                  <a:pt x="0" y="1722120"/>
                                </a:lnTo>
                                <a:lnTo>
                                  <a:pt x="315468" y="1722120"/>
                                </a:lnTo>
                                <a:lnTo>
                                  <a:pt x="315468" y="1615452"/>
                                </a:lnTo>
                                <a:close/>
                              </a:path>
                              <a:path w="3421379" h="2854960">
                                <a:moveTo>
                                  <a:pt x="344424" y="1453896"/>
                                </a:moveTo>
                                <a:lnTo>
                                  <a:pt x="0" y="1453896"/>
                                </a:lnTo>
                                <a:lnTo>
                                  <a:pt x="0" y="1560576"/>
                                </a:lnTo>
                                <a:lnTo>
                                  <a:pt x="344424" y="1560576"/>
                                </a:lnTo>
                                <a:lnTo>
                                  <a:pt x="344424" y="1453896"/>
                                </a:lnTo>
                                <a:close/>
                              </a:path>
                              <a:path w="3421379" h="2854960">
                                <a:moveTo>
                                  <a:pt x="397764" y="1292364"/>
                                </a:moveTo>
                                <a:lnTo>
                                  <a:pt x="0" y="1292364"/>
                                </a:lnTo>
                                <a:lnTo>
                                  <a:pt x="0" y="1399032"/>
                                </a:lnTo>
                                <a:lnTo>
                                  <a:pt x="397764" y="1399032"/>
                                </a:lnTo>
                                <a:lnTo>
                                  <a:pt x="397764" y="1292364"/>
                                </a:lnTo>
                                <a:close/>
                              </a:path>
                              <a:path w="3421379" h="2854960">
                                <a:moveTo>
                                  <a:pt x="423672" y="1130808"/>
                                </a:moveTo>
                                <a:lnTo>
                                  <a:pt x="0" y="1130808"/>
                                </a:lnTo>
                                <a:lnTo>
                                  <a:pt x="0" y="1237488"/>
                                </a:lnTo>
                                <a:lnTo>
                                  <a:pt x="423672" y="1237488"/>
                                </a:lnTo>
                                <a:lnTo>
                                  <a:pt x="423672" y="1130808"/>
                                </a:lnTo>
                                <a:close/>
                              </a:path>
                              <a:path w="3421379" h="2854960">
                                <a:moveTo>
                                  <a:pt x="537972" y="969264"/>
                                </a:moveTo>
                                <a:lnTo>
                                  <a:pt x="0" y="969264"/>
                                </a:lnTo>
                                <a:lnTo>
                                  <a:pt x="0" y="1075944"/>
                                </a:lnTo>
                                <a:lnTo>
                                  <a:pt x="537972" y="1075944"/>
                                </a:lnTo>
                                <a:lnTo>
                                  <a:pt x="537972" y="969264"/>
                                </a:lnTo>
                                <a:close/>
                              </a:path>
                              <a:path w="3421379" h="2854960">
                                <a:moveTo>
                                  <a:pt x="556260" y="807720"/>
                                </a:moveTo>
                                <a:lnTo>
                                  <a:pt x="0" y="807720"/>
                                </a:lnTo>
                                <a:lnTo>
                                  <a:pt x="0" y="912876"/>
                                </a:lnTo>
                                <a:lnTo>
                                  <a:pt x="556260" y="912876"/>
                                </a:lnTo>
                                <a:lnTo>
                                  <a:pt x="556260" y="807720"/>
                                </a:lnTo>
                                <a:close/>
                              </a:path>
                              <a:path w="3421379" h="2854960">
                                <a:moveTo>
                                  <a:pt x="571500" y="644664"/>
                                </a:moveTo>
                                <a:lnTo>
                                  <a:pt x="0" y="644664"/>
                                </a:lnTo>
                                <a:lnTo>
                                  <a:pt x="0" y="751332"/>
                                </a:lnTo>
                                <a:lnTo>
                                  <a:pt x="571500" y="751332"/>
                                </a:lnTo>
                                <a:lnTo>
                                  <a:pt x="571500" y="644664"/>
                                </a:lnTo>
                                <a:close/>
                              </a:path>
                              <a:path w="3421379" h="2854960">
                                <a:moveTo>
                                  <a:pt x="763524" y="483108"/>
                                </a:moveTo>
                                <a:lnTo>
                                  <a:pt x="0" y="483108"/>
                                </a:lnTo>
                                <a:lnTo>
                                  <a:pt x="0" y="589788"/>
                                </a:lnTo>
                                <a:lnTo>
                                  <a:pt x="763524" y="589788"/>
                                </a:lnTo>
                                <a:lnTo>
                                  <a:pt x="763524" y="483108"/>
                                </a:lnTo>
                                <a:close/>
                              </a:path>
                              <a:path w="3421379" h="2854960">
                                <a:moveTo>
                                  <a:pt x="912876" y="321564"/>
                                </a:moveTo>
                                <a:lnTo>
                                  <a:pt x="0" y="321564"/>
                                </a:lnTo>
                                <a:lnTo>
                                  <a:pt x="0" y="428244"/>
                                </a:lnTo>
                                <a:lnTo>
                                  <a:pt x="912876" y="428244"/>
                                </a:lnTo>
                                <a:lnTo>
                                  <a:pt x="912876" y="321564"/>
                                </a:lnTo>
                                <a:close/>
                              </a:path>
                              <a:path w="3421379" h="2854960">
                                <a:moveTo>
                                  <a:pt x="1046988" y="160020"/>
                                </a:moveTo>
                                <a:lnTo>
                                  <a:pt x="0" y="160020"/>
                                </a:lnTo>
                                <a:lnTo>
                                  <a:pt x="0" y="266700"/>
                                </a:lnTo>
                                <a:lnTo>
                                  <a:pt x="1046988" y="266700"/>
                                </a:lnTo>
                                <a:lnTo>
                                  <a:pt x="1046988" y="160020"/>
                                </a:lnTo>
                                <a:close/>
                              </a:path>
                              <a:path w="3421379" h="2854960">
                                <a:moveTo>
                                  <a:pt x="3421380" y="0"/>
                                </a:moveTo>
                                <a:lnTo>
                                  <a:pt x="0" y="0"/>
                                </a:lnTo>
                                <a:lnTo>
                                  <a:pt x="0" y="106680"/>
                                </a:lnTo>
                                <a:lnTo>
                                  <a:pt x="3421380" y="106680"/>
                                </a:lnTo>
                                <a:lnTo>
                                  <a:pt x="3421380" y="0"/>
                                </a:lnTo>
                                <a:close/>
                              </a:path>
                            </a:pathLst>
                          </a:custGeom>
                          <a:solidFill>
                            <a:srgbClr val="4F81BC"/>
                          </a:solidFill>
                        </wps:spPr>
                        <wps:bodyPr wrap="square" lIns="0" tIns="0" rIns="0" bIns="0" rtlCol="0">
                          <a:prstTxWarp prst="textNoShape">
                            <a:avLst/>
                          </a:prstTxWarp>
                          <a:noAutofit/>
                        </wps:bodyPr>
                      </wps:wsp>
                      <wps:wsp>
                        <wps:cNvPr id="28" name="Graphic 28"/>
                        <wps:cNvSpPr/>
                        <wps:spPr>
                          <a:xfrm>
                            <a:off x="3663" y="0"/>
                            <a:ext cx="1270" cy="2912745"/>
                          </a:xfrm>
                          <a:custGeom>
                            <a:avLst/>
                            <a:gdLst/>
                            <a:ahLst/>
                            <a:cxnLst/>
                            <a:rect l="l" t="t" r="r" b="b"/>
                            <a:pathLst>
                              <a:path h="2912745">
                                <a:moveTo>
                                  <a:pt x="0" y="2912364"/>
                                </a:moveTo>
                                <a:lnTo>
                                  <a:pt x="0" y="0"/>
                                </a:lnTo>
                              </a:path>
                            </a:pathLst>
                          </a:custGeom>
                          <a:ln w="7327">
                            <a:solidFill>
                              <a:srgbClr val="D9D9D9"/>
                            </a:solidFill>
                            <a:prstDash val="solid"/>
                          </a:ln>
                        </wps:spPr>
                        <wps:bodyPr wrap="square" lIns="0" tIns="0" rIns="0" bIns="0" rtlCol="0">
                          <a:prstTxWarp prst="textNoShape">
                            <a:avLst/>
                          </a:prstTxWarp>
                          <a:noAutofit/>
                        </wps:bodyPr>
                      </wps:wsp>
                      <wps:wsp>
                        <wps:cNvPr id="29" name="Textbox 29"/>
                        <wps:cNvSpPr txBox="1"/>
                        <wps:spPr>
                          <a:xfrm>
                            <a:off x="0" y="0"/>
                            <a:ext cx="3425190" cy="2912745"/>
                          </a:xfrm>
                          <a:prstGeom prst="rect">
                            <a:avLst/>
                          </a:prstGeom>
                        </wps:spPr>
                        <wps:txbx>
                          <w:txbxContent>
                            <w:p w:rsidR="00CC3A01" w:rsidRDefault="00CC3A01">
                              <w:pPr>
                                <w:spacing w:before="111"/>
                                <w:rPr>
                                  <w:b/>
                                  <w:sz w:val="15"/>
                                </w:rPr>
                              </w:pPr>
                            </w:p>
                            <w:p w:rsidR="00CC3A01" w:rsidRDefault="00B75A65">
                              <w:pPr>
                                <w:ind w:left="1750"/>
                                <w:rPr>
                                  <w:sz w:val="15"/>
                                </w:rPr>
                              </w:pPr>
                              <w:r>
                                <w:rPr>
                                  <w:color w:val="3F3F3F"/>
                                  <w:spacing w:val="-2"/>
                                  <w:sz w:val="15"/>
                                </w:rPr>
                                <w:t>$63.6m</w:t>
                              </w:r>
                            </w:p>
                            <w:p w:rsidR="00CC3A01" w:rsidRDefault="00B75A65">
                              <w:pPr>
                                <w:spacing w:before="71"/>
                                <w:ind w:left="1539"/>
                                <w:rPr>
                                  <w:sz w:val="15"/>
                                </w:rPr>
                              </w:pPr>
                              <w:r>
                                <w:rPr>
                                  <w:color w:val="3F3F3F"/>
                                  <w:spacing w:val="-2"/>
                                  <w:sz w:val="15"/>
                                </w:rPr>
                                <w:t>$55.4m</w:t>
                              </w:r>
                            </w:p>
                            <w:p w:rsidR="00CC3A01" w:rsidRDefault="00B75A65">
                              <w:pPr>
                                <w:spacing w:before="72"/>
                                <w:ind w:left="1304"/>
                                <w:rPr>
                                  <w:sz w:val="15"/>
                                </w:rPr>
                              </w:pPr>
                              <w:r>
                                <w:rPr>
                                  <w:color w:val="3F3F3F"/>
                                  <w:spacing w:val="-2"/>
                                  <w:sz w:val="15"/>
                                </w:rPr>
                                <w:t>$46.4m</w:t>
                              </w:r>
                            </w:p>
                            <w:p w:rsidR="00CC3A01" w:rsidRDefault="00B75A65">
                              <w:pPr>
                                <w:spacing w:before="71"/>
                                <w:ind w:left="1001"/>
                                <w:rPr>
                                  <w:sz w:val="15"/>
                                </w:rPr>
                              </w:pPr>
                              <w:r>
                                <w:rPr>
                                  <w:color w:val="3F3F3F"/>
                                  <w:spacing w:val="-2"/>
                                  <w:sz w:val="15"/>
                                </w:rPr>
                                <w:t>$34.7m</w:t>
                              </w:r>
                            </w:p>
                            <w:p w:rsidR="00CC3A01" w:rsidRDefault="00B75A65">
                              <w:pPr>
                                <w:spacing w:before="71"/>
                                <w:ind w:left="977"/>
                                <w:rPr>
                                  <w:sz w:val="15"/>
                                </w:rPr>
                              </w:pPr>
                              <w:r>
                                <w:rPr>
                                  <w:color w:val="3F3F3F"/>
                                  <w:spacing w:val="-2"/>
                                  <w:sz w:val="15"/>
                                </w:rPr>
                                <w:t>$33.8m</w:t>
                              </w:r>
                            </w:p>
                            <w:p w:rsidR="00CC3A01" w:rsidRDefault="00B75A65">
                              <w:pPr>
                                <w:spacing w:before="71"/>
                                <w:ind w:left="949"/>
                                <w:rPr>
                                  <w:sz w:val="15"/>
                                </w:rPr>
                              </w:pPr>
                              <w:r>
                                <w:rPr>
                                  <w:color w:val="3F3F3F"/>
                                  <w:spacing w:val="-2"/>
                                  <w:sz w:val="15"/>
                                </w:rPr>
                                <w:t>$32.7m</w:t>
                              </w:r>
                            </w:p>
                            <w:p w:rsidR="00CC3A01" w:rsidRDefault="00B75A65">
                              <w:pPr>
                                <w:spacing w:before="72"/>
                                <w:ind w:left="769"/>
                                <w:rPr>
                                  <w:sz w:val="15"/>
                                </w:rPr>
                              </w:pPr>
                              <w:r>
                                <w:rPr>
                                  <w:color w:val="3F3F3F"/>
                                  <w:spacing w:val="-2"/>
                                  <w:sz w:val="15"/>
                                </w:rPr>
                                <w:t>$25.7m</w:t>
                              </w:r>
                            </w:p>
                            <w:p w:rsidR="00CC3A01" w:rsidRDefault="00B75A65">
                              <w:pPr>
                                <w:spacing w:before="73"/>
                                <w:ind w:left="728"/>
                                <w:rPr>
                                  <w:sz w:val="15"/>
                                </w:rPr>
                              </w:pPr>
                              <w:r>
                                <w:rPr>
                                  <w:color w:val="3F3F3F"/>
                                  <w:spacing w:val="-2"/>
                                  <w:sz w:val="15"/>
                                </w:rPr>
                                <w:t>$24.2m</w:t>
                              </w:r>
                            </w:p>
                            <w:p w:rsidR="00CC3A01" w:rsidRDefault="00B75A65">
                              <w:pPr>
                                <w:spacing w:before="72"/>
                                <w:ind w:left="644"/>
                                <w:rPr>
                                  <w:sz w:val="15"/>
                                </w:rPr>
                              </w:pPr>
                              <w:r>
                                <w:rPr>
                                  <w:color w:val="3F3F3F"/>
                                  <w:spacing w:val="-2"/>
                                  <w:sz w:val="15"/>
                                </w:rPr>
                                <w:t>$21.0m</w:t>
                              </w:r>
                            </w:p>
                            <w:p w:rsidR="00CC3A01" w:rsidRDefault="00B75A65">
                              <w:pPr>
                                <w:spacing w:before="71"/>
                                <w:ind w:left="598"/>
                                <w:rPr>
                                  <w:sz w:val="15"/>
                                </w:rPr>
                              </w:pPr>
                              <w:r>
                                <w:rPr>
                                  <w:color w:val="3F3F3F"/>
                                  <w:spacing w:val="-2"/>
                                  <w:sz w:val="15"/>
                                </w:rPr>
                                <w:t>$19.2m</w:t>
                              </w:r>
                            </w:p>
                            <w:p w:rsidR="00CC3A01" w:rsidRDefault="00B75A65">
                              <w:pPr>
                                <w:spacing w:before="71"/>
                                <w:ind w:left="288"/>
                                <w:rPr>
                                  <w:sz w:val="15"/>
                                </w:rPr>
                              </w:pPr>
                              <w:r>
                                <w:rPr>
                                  <w:color w:val="3F3F3F"/>
                                  <w:spacing w:val="-2"/>
                                  <w:sz w:val="15"/>
                                </w:rPr>
                                <w:t>$7.3m</w:t>
                              </w:r>
                            </w:p>
                            <w:p w:rsidR="00CC3A01" w:rsidRDefault="00B75A65">
                              <w:pPr>
                                <w:spacing w:before="71"/>
                                <w:ind w:left="240"/>
                                <w:rPr>
                                  <w:sz w:val="15"/>
                                </w:rPr>
                              </w:pPr>
                              <w:r>
                                <w:rPr>
                                  <w:color w:val="3F3F3F"/>
                                  <w:spacing w:val="-2"/>
                                  <w:sz w:val="15"/>
                                </w:rPr>
                                <w:t>$5.4m</w:t>
                              </w:r>
                            </w:p>
                            <w:p w:rsidR="00CC3A01" w:rsidRDefault="00B75A65">
                              <w:pPr>
                                <w:spacing w:before="72"/>
                                <w:ind w:left="240"/>
                                <w:rPr>
                                  <w:sz w:val="15"/>
                                </w:rPr>
                              </w:pPr>
                              <w:r>
                                <w:rPr>
                                  <w:color w:val="3F3F3F"/>
                                  <w:spacing w:val="-2"/>
                                  <w:sz w:val="15"/>
                                </w:rPr>
                                <w:t>$5.4m</w:t>
                              </w:r>
                            </w:p>
                            <w:p w:rsidR="00CC3A01" w:rsidRDefault="00B75A65">
                              <w:pPr>
                                <w:spacing w:before="73"/>
                                <w:ind w:left="183"/>
                                <w:rPr>
                                  <w:sz w:val="15"/>
                                </w:rPr>
                              </w:pPr>
                              <w:r>
                                <w:rPr>
                                  <w:color w:val="3F3F3F"/>
                                  <w:spacing w:val="-2"/>
                                  <w:sz w:val="15"/>
                                </w:rPr>
                                <w:t>$3.2m</w:t>
                              </w:r>
                            </w:p>
                            <w:p w:rsidR="00CC3A01" w:rsidRDefault="00B75A65">
                              <w:pPr>
                                <w:spacing w:before="72"/>
                                <w:ind w:left="168"/>
                                <w:rPr>
                                  <w:sz w:val="15"/>
                                </w:rPr>
                              </w:pPr>
                              <w:r>
                                <w:rPr>
                                  <w:color w:val="3F3F3F"/>
                                  <w:spacing w:val="-2"/>
                                  <w:sz w:val="15"/>
                                </w:rPr>
                                <w:t>$2.7m</w:t>
                              </w:r>
                            </w:p>
                            <w:p w:rsidR="00CC3A01" w:rsidRDefault="00B75A65">
                              <w:pPr>
                                <w:spacing w:before="71"/>
                                <w:ind w:left="161"/>
                                <w:rPr>
                                  <w:sz w:val="15"/>
                                </w:rPr>
                              </w:pPr>
                              <w:r>
                                <w:rPr>
                                  <w:color w:val="3F3F3F"/>
                                  <w:spacing w:val="-2"/>
                                  <w:sz w:val="15"/>
                                </w:rPr>
                                <w:t>$2.4m</w:t>
                              </w:r>
                            </w:p>
                            <w:p w:rsidR="00CC3A01" w:rsidRDefault="00B75A65">
                              <w:pPr>
                                <w:spacing w:before="71"/>
                                <w:ind w:left="125"/>
                                <w:rPr>
                                  <w:sz w:val="15"/>
                                </w:rPr>
                              </w:pPr>
                              <w:r>
                                <w:rPr>
                                  <w:color w:val="3F3F3F"/>
                                  <w:spacing w:val="-2"/>
                                  <w:sz w:val="15"/>
                                </w:rPr>
                                <w:t>$1.0m</w:t>
                              </w:r>
                            </w:p>
                          </w:txbxContent>
                        </wps:txbx>
                        <wps:bodyPr wrap="square" lIns="0" tIns="0" rIns="0" bIns="0" rtlCol="0">
                          <a:noAutofit/>
                        </wps:bodyPr>
                      </wps:wsp>
                    </wpg:wgp>
                  </a:graphicData>
                </a:graphic>
              </wp:anchor>
            </w:drawing>
          </mc:Choice>
          <mc:Fallback>
            <w:pict>
              <v:group id="Group 25" o:spid="_x0000_s1034" style="position:absolute;left:0;text-align:left;margin-left:190.75pt;margin-top:-231.15pt;width:269.7pt;height:229.35pt;z-index:15730688;mso-wrap-distance-left:0;mso-wrap-distance-right:0;mso-position-horizontal-relative:page" coordsize="34251,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">
                <v:shape id="Graphic 26" o:spid="_x0000_s1035" style="position:absolute;left:8266;width:24720;height:29127;visibility:visible;mso-wrap-style:square;v-text-anchor:top" coordsize="2472055,29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" path="m,457200l,2912364em,295656r,54864em,135636r,53340em,l,28956em824483,135636r,2776728em824483,r,28956em1648967,135636r,2776728em1648967,r,28956em2471928,135636r,2776728em2471928,r,28956e" filled="f" strokecolor="#d9d9d9" strokeweight=".20353mm">
                  <v:path arrowok="t"/>
                </v:shape>
                <v:shape id="Graphic 27" o:spid="_x0000_s1036" style="position:absolute;left:36;top:289;width:34214;height:28550;visibility:visible;mso-wrap-style:square;v-text-anchor:top" coordsize="3421379,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" path="m15240,2747772r-15240,l,2854452r15240,l15240,2747772xem38100,2586228r-38100,l,2692908r38100,l38100,2586228xem42672,2424684r-42672,l,2531364r42672,l42672,2424684xem51816,2263140r-51816,l,2369820r51816,l51816,2263140xem88392,2101596r-88392,l,2208276r88392,l88392,2101596xem88392,1940064r-88392,l,2045208r88392,l88392,1940064xem118872,1776984l,1776984r,106680l118872,1883664r,-106680xem315468,1615452l,1615452r,106668l315468,1722120r,-106668xem344424,1453896l,1453896r,106680l344424,1560576r,-106680xem397764,1292364l,1292364r,106668l397764,1399032r,-106668xem423672,1130808l,1130808r,106680l423672,1237488r,-106680xem537972,969264l,969264r,106680l537972,1075944r,-106680xem556260,807720l,807720,,912876r556260,l556260,807720xem571500,644664l,644664,,751332r571500,l571500,644664xem763524,483108l,483108,,589788r763524,l763524,483108xem912876,321564l,321564,,428244r912876,l912876,321564xem1046988,160020l,160020,,266700r1046988,l1046988,160020xem3421380,l,,,106680r3421380,l3421380,xe" fillcolor="#4f81bc" stroked="f">
                  <v:path arrowok="t"/>
                </v:shape>
                <v:shape id="Graphic 28" o:spid="_x0000_s1037" style="position:absolute;left:36;width:13;height:29127;visibility:visible;mso-wrap-style:square;v-text-anchor:top" coordsize="1270,29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" path="m,2912364l,e" filled="f" strokecolor="#d9d9d9" strokeweight=".20353mm">
                  <v:path arrowok="t"/>
                </v:shape>
                <v:shape id="Textbox 29" o:spid="_x0000_s1038" type="#_x0000_t202" style="position:absolute;width:34251;height:2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CC3A01" w:rsidRDefault="00CC3A01">
                        <w:pPr>
                          <w:spacing w:before="111"/>
                          <w:rPr>
                            <w:b/>
                            <w:sz w:val="15"/>
                          </w:rPr>
                        </w:pPr>
                      </w:p>
                      <w:p w:rsidR="00CC3A01" w:rsidRDefault="00B75A65">
                        <w:pPr>
                          <w:ind w:left="1750"/>
                          <w:rPr>
                            <w:sz w:val="15"/>
                          </w:rPr>
                        </w:pPr>
                        <w:r>
                          <w:rPr>
                            <w:color w:val="3F3F3F"/>
                            <w:spacing w:val="-2"/>
                            <w:sz w:val="15"/>
                          </w:rPr>
                          <w:t>$63.6m</w:t>
                        </w:r>
                      </w:p>
                      <w:p w:rsidR="00CC3A01" w:rsidRDefault="00B75A65">
                        <w:pPr>
                          <w:spacing w:before="71"/>
                          <w:ind w:left="1539"/>
                          <w:rPr>
                            <w:sz w:val="15"/>
                          </w:rPr>
                        </w:pPr>
                        <w:r>
                          <w:rPr>
                            <w:color w:val="3F3F3F"/>
                            <w:spacing w:val="-2"/>
                            <w:sz w:val="15"/>
                          </w:rPr>
                          <w:t>$55.4m</w:t>
                        </w:r>
                      </w:p>
                      <w:p w:rsidR="00CC3A01" w:rsidRDefault="00B75A65">
                        <w:pPr>
                          <w:spacing w:before="72"/>
                          <w:ind w:left="1304"/>
                          <w:rPr>
                            <w:sz w:val="15"/>
                          </w:rPr>
                        </w:pPr>
                        <w:r>
                          <w:rPr>
                            <w:color w:val="3F3F3F"/>
                            <w:spacing w:val="-2"/>
                            <w:sz w:val="15"/>
                          </w:rPr>
                          <w:t>$46.4m</w:t>
                        </w:r>
                      </w:p>
                      <w:p w:rsidR="00CC3A01" w:rsidRDefault="00B75A65">
                        <w:pPr>
                          <w:spacing w:before="71"/>
                          <w:ind w:left="1001"/>
                          <w:rPr>
                            <w:sz w:val="15"/>
                          </w:rPr>
                        </w:pPr>
                        <w:r>
                          <w:rPr>
                            <w:color w:val="3F3F3F"/>
                            <w:spacing w:val="-2"/>
                            <w:sz w:val="15"/>
                          </w:rPr>
                          <w:t>$34.7m</w:t>
                        </w:r>
                      </w:p>
                      <w:p w:rsidR="00CC3A01" w:rsidRDefault="00B75A65">
                        <w:pPr>
                          <w:spacing w:before="71"/>
                          <w:ind w:left="977"/>
                          <w:rPr>
                            <w:sz w:val="15"/>
                          </w:rPr>
                        </w:pPr>
                        <w:r>
                          <w:rPr>
                            <w:color w:val="3F3F3F"/>
                            <w:spacing w:val="-2"/>
                            <w:sz w:val="15"/>
                          </w:rPr>
                          <w:t>$33.8m</w:t>
                        </w:r>
                      </w:p>
                      <w:p w:rsidR="00CC3A01" w:rsidRDefault="00B75A65">
                        <w:pPr>
                          <w:spacing w:before="71"/>
                          <w:ind w:left="949"/>
                          <w:rPr>
                            <w:sz w:val="15"/>
                          </w:rPr>
                        </w:pPr>
                        <w:r>
                          <w:rPr>
                            <w:color w:val="3F3F3F"/>
                            <w:spacing w:val="-2"/>
                            <w:sz w:val="15"/>
                          </w:rPr>
                          <w:t>$32.7m</w:t>
                        </w:r>
                      </w:p>
                      <w:p w:rsidR="00CC3A01" w:rsidRDefault="00B75A65">
                        <w:pPr>
                          <w:spacing w:before="72"/>
                          <w:ind w:left="769"/>
                          <w:rPr>
                            <w:sz w:val="15"/>
                          </w:rPr>
                        </w:pPr>
                        <w:r>
                          <w:rPr>
                            <w:color w:val="3F3F3F"/>
                            <w:spacing w:val="-2"/>
                            <w:sz w:val="15"/>
                          </w:rPr>
                          <w:t>$25.7m</w:t>
                        </w:r>
                      </w:p>
                      <w:p w:rsidR="00CC3A01" w:rsidRDefault="00B75A65">
                        <w:pPr>
                          <w:spacing w:before="73"/>
                          <w:ind w:left="728"/>
                          <w:rPr>
                            <w:sz w:val="15"/>
                          </w:rPr>
                        </w:pPr>
                        <w:r>
                          <w:rPr>
                            <w:color w:val="3F3F3F"/>
                            <w:spacing w:val="-2"/>
                            <w:sz w:val="15"/>
                          </w:rPr>
                          <w:t>$24.2m</w:t>
                        </w:r>
                      </w:p>
                      <w:p w:rsidR="00CC3A01" w:rsidRDefault="00B75A65">
                        <w:pPr>
                          <w:spacing w:before="72"/>
                          <w:ind w:left="644"/>
                          <w:rPr>
                            <w:sz w:val="15"/>
                          </w:rPr>
                        </w:pPr>
                        <w:r>
                          <w:rPr>
                            <w:color w:val="3F3F3F"/>
                            <w:spacing w:val="-2"/>
                            <w:sz w:val="15"/>
                          </w:rPr>
                          <w:t>$21.0m</w:t>
                        </w:r>
                      </w:p>
                      <w:p w:rsidR="00CC3A01" w:rsidRDefault="00B75A65">
                        <w:pPr>
                          <w:spacing w:before="71"/>
                          <w:ind w:left="598"/>
                          <w:rPr>
                            <w:sz w:val="15"/>
                          </w:rPr>
                        </w:pPr>
                        <w:r>
                          <w:rPr>
                            <w:color w:val="3F3F3F"/>
                            <w:spacing w:val="-2"/>
                            <w:sz w:val="15"/>
                          </w:rPr>
                          <w:t>$19.2m</w:t>
                        </w:r>
                      </w:p>
                      <w:p w:rsidR="00CC3A01" w:rsidRDefault="00B75A65">
                        <w:pPr>
                          <w:spacing w:before="71"/>
                          <w:ind w:left="288"/>
                          <w:rPr>
                            <w:sz w:val="15"/>
                          </w:rPr>
                        </w:pPr>
                        <w:r>
                          <w:rPr>
                            <w:color w:val="3F3F3F"/>
                            <w:spacing w:val="-2"/>
                            <w:sz w:val="15"/>
                          </w:rPr>
                          <w:t>$7.3m</w:t>
                        </w:r>
                      </w:p>
                      <w:p w:rsidR="00CC3A01" w:rsidRDefault="00B75A65">
                        <w:pPr>
                          <w:spacing w:before="71"/>
                          <w:ind w:left="240"/>
                          <w:rPr>
                            <w:sz w:val="15"/>
                          </w:rPr>
                        </w:pPr>
                        <w:r>
                          <w:rPr>
                            <w:color w:val="3F3F3F"/>
                            <w:spacing w:val="-2"/>
                            <w:sz w:val="15"/>
                          </w:rPr>
                          <w:t>$5.4m</w:t>
                        </w:r>
                      </w:p>
                      <w:p w:rsidR="00CC3A01" w:rsidRDefault="00B75A65">
                        <w:pPr>
                          <w:spacing w:before="72"/>
                          <w:ind w:left="240"/>
                          <w:rPr>
                            <w:sz w:val="15"/>
                          </w:rPr>
                        </w:pPr>
                        <w:r>
                          <w:rPr>
                            <w:color w:val="3F3F3F"/>
                            <w:spacing w:val="-2"/>
                            <w:sz w:val="15"/>
                          </w:rPr>
                          <w:t>$5.4m</w:t>
                        </w:r>
                      </w:p>
                      <w:p w:rsidR="00CC3A01" w:rsidRDefault="00B75A65">
                        <w:pPr>
                          <w:spacing w:before="73"/>
                          <w:ind w:left="183"/>
                          <w:rPr>
                            <w:sz w:val="15"/>
                          </w:rPr>
                        </w:pPr>
                        <w:r>
                          <w:rPr>
                            <w:color w:val="3F3F3F"/>
                            <w:spacing w:val="-2"/>
                            <w:sz w:val="15"/>
                          </w:rPr>
                          <w:t>$3.2m</w:t>
                        </w:r>
                      </w:p>
                      <w:p w:rsidR="00CC3A01" w:rsidRDefault="00B75A65">
                        <w:pPr>
                          <w:spacing w:before="72"/>
                          <w:ind w:left="168"/>
                          <w:rPr>
                            <w:sz w:val="15"/>
                          </w:rPr>
                        </w:pPr>
                        <w:r>
                          <w:rPr>
                            <w:color w:val="3F3F3F"/>
                            <w:spacing w:val="-2"/>
                            <w:sz w:val="15"/>
                          </w:rPr>
                          <w:t>$2.7m</w:t>
                        </w:r>
                      </w:p>
                      <w:p w:rsidR="00CC3A01" w:rsidRDefault="00B75A65">
                        <w:pPr>
                          <w:spacing w:before="71"/>
                          <w:ind w:left="161"/>
                          <w:rPr>
                            <w:sz w:val="15"/>
                          </w:rPr>
                        </w:pPr>
                        <w:r>
                          <w:rPr>
                            <w:color w:val="3F3F3F"/>
                            <w:spacing w:val="-2"/>
                            <w:sz w:val="15"/>
                          </w:rPr>
                          <w:t>$2.4m</w:t>
                        </w:r>
                      </w:p>
                      <w:p w:rsidR="00CC3A01" w:rsidRDefault="00B75A65">
                        <w:pPr>
                          <w:spacing w:before="71"/>
                          <w:ind w:left="125"/>
                          <w:rPr>
                            <w:sz w:val="15"/>
                          </w:rPr>
                        </w:pPr>
                        <w:r>
                          <w:rPr>
                            <w:color w:val="3F3F3F"/>
                            <w:spacing w:val="-2"/>
                            <w:sz w:val="15"/>
                          </w:rPr>
                          <w:t>$1.0m</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simplePos x="0" y="0"/>
                <wp:positionH relativeFrom="page">
                  <wp:posOffset>6545707</wp:posOffset>
                </wp:positionH>
                <wp:positionV relativeFrom="paragraph">
                  <wp:posOffset>-2935898</wp:posOffset>
                </wp:positionV>
                <wp:extent cx="1270" cy="291274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12745"/>
                        </a:xfrm>
                        <a:custGeom>
                          <a:avLst/>
                          <a:gdLst/>
                          <a:ahLst/>
                          <a:cxnLst/>
                          <a:rect l="l" t="t" r="r" b="b"/>
                          <a:pathLst>
                            <a:path h="2912745">
                              <a:moveTo>
                                <a:pt x="0" y="0"/>
                              </a:moveTo>
                              <a:lnTo>
                                <a:pt x="0" y="2912364"/>
                              </a:lnTo>
                            </a:path>
                          </a:pathLst>
                        </a:custGeom>
                        <a:ln w="7327">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0287A8B" id="Graphic 30" o:spid="_x0000_s1026" style="position:absolute;margin-left:515.4pt;margin-top:-231.15pt;width:.1pt;height:229.3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291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" path="m,l,2912364e" filled="f" strokecolor="#d9d9d9" strokeweight=".20353mm">
                <v:path arrowok="t"/>
                <w10:wrap anchorx="page"/>
              </v:shape>
            </w:pict>
          </mc:Fallback>
        </mc:AlternateContent>
      </w:r>
      <w:r>
        <w:rPr>
          <w:b/>
          <w:color w:val="585858"/>
          <w:spacing w:val="-2"/>
          <w:sz w:val="14"/>
        </w:rPr>
        <w:t>$0.0m</w:t>
      </w:r>
      <w:r>
        <w:rPr>
          <w:b/>
          <w:color w:val="585858"/>
          <w:sz w:val="14"/>
        </w:rPr>
        <w:tab/>
      </w:r>
      <w:r>
        <w:rPr>
          <w:b/>
          <w:color w:val="585858"/>
          <w:spacing w:val="-2"/>
          <w:sz w:val="14"/>
        </w:rPr>
        <w:t>$50.0m</w:t>
      </w:r>
      <w:r>
        <w:rPr>
          <w:b/>
          <w:color w:val="585858"/>
          <w:sz w:val="14"/>
        </w:rPr>
        <w:tab/>
      </w:r>
      <w:r>
        <w:rPr>
          <w:b/>
          <w:color w:val="585858"/>
          <w:spacing w:val="-2"/>
          <w:sz w:val="14"/>
        </w:rPr>
        <w:t>$100.0m</w:t>
      </w:r>
      <w:r>
        <w:rPr>
          <w:b/>
          <w:color w:val="585858"/>
          <w:sz w:val="14"/>
        </w:rPr>
        <w:tab/>
      </w:r>
      <w:r>
        <w:rPr>
          <w:b/>
          <w:color w:val="585858"/>
          <w:spacing w:val="-2"/>
          <w:sz w:val="14"/>
        </w:rPr>
        <w:t>$150.0m</w:t>
      </w:r>
      <w:r>
        <w:rPr>
          <w:b/>
          <w:color w:val="585858"/>
          <w:sz w:val="14"/>
        </w:rPr>
        <w:tab/>
      </w:r>
      <w:r>
        <w:rPr>
          <w:b/>
          <w:color w:val="585858"/>
          <w:spacing w:val="-2"/>
          <w:sz w:val="14"/>
        </w:rPr>
        <w:t>$200.0m</w:t>
      </w:r>
      <w:r>
        <w:rPr>
          <w:b/>
          <w:color w:val="585858"/>
          <w:sz w:val="14"/>
        </w:rPr>
        <w:tab/>
      </w:r>
      <w:r>
        <w:rPr>
          <w:b/>
          <w:color w:val="585858"/>
          <w:spacing w:val="-2"/>
          <w:sz w:val="14"/>
        </w:rPr>
        <w:t>$250.0m</w:t>
      </w:r>
    </w:p>
    <w:p w:rsidR="00CC3A01" w:rsidRDefault="00CC3A01">
      <w:pPr>
        <w:rPr>
          <w:sz w:val="14"/>
        </w:rPr>
        <w:sectPr w:rsidR="00CC3A01">
          <w:type w:val="continuous"/>
          <w:pgSz w:w="11900" w:h="16840"/>
          <w:pgMar w:top="1940" w:right="360" w:bottom="280" w:left="540" w:header="0" w:footer="653" w:gutter="0"/>
          <w:cols w:space="720"/>
        </w:sectPr>
      </w:pPr>
    </w:p>
    <w:p w:rsidR="00CC3A01" w:rsidRDefault="00B75A65">
      <w:pPr>
        <w:pStyle w:val="Heading2"/>
        <w:numPr>
          <w:ilvl w:val="0"/>
          <w:numId w:val="29"/>
        </w:numPr>
        <w:tabs>
          <w:tab w:val="left" w:pos="762"/>
          <w:tab w:val="left" w:pos="10296"/>
        </w:tabs>
        <w:spacing w:before="76"/>
        <w:ind w:left="762" w:hanging="239"/>
      </w:pPr>
      <w:r>
        <w:rPr>
          <w:color w:val="000000"/>
          <w:shd w:val="clear" w:color="auto" w:fill="F1F1F1"/>
        </w:rPr>
        <w:lastRenderedPageBreak/>
        <w:t>REVENUE</w:t>
      </w:r>
      <w:r>
        <w:rPr>
          <w:color w:val="000000"/>
          <w:spacing w:val="21"/>
          <w:shd w:val="clear" w:color="auto" w:fill="F1F1F1"/>
        </w:rPr>
        <w:t xml:space="preserve"> </w:t>
      </w:r>
      <w:r>
        <w:rPr>
          <w:color w:val="000000"/>
          <w:spacing w:val="-2"/>
          <w:shd w:val="clear" w:color="auto" w:fill="F1F1F1"/>
        </w:rPr>
        <w:t>RATES</w:t>
      </w:r>
      <w:r>
        <w:rPr>
          <w:color w:val="000000"/>
          <w:shd w:val="clear" w:color="auto" w:fill="F1F1F1"/>
        </w:rPr>
        <w:tab/>
      </w:r>
    </w:p>
    <w:p w:rsidR="00CC3A01" w:rsidRDefault="00B75A65">
      <w:pPr>
        <w:pStyle w:val="Heading6"/>
        <w:spacing w:before="226"/>
      </w:pPr>
      <w:r>
        <w:t>2(a)</w:t>
      </w:r>
      <w:r>
        <w:rPr>
          <w:spacing w:val="30"/>
        </w:rPr>
        <w:t xml:space="preserve">  </w:t>
      </w:r>
      <w:r>
        <w:t>Rate</w:t>
      </w:r>
      <w:r>
        <w:rPr>
          <w:spacing w:val="6"/>
        </w:rPr>
        <w:t xml:space="preserve"> </w:t>
      </w:r>
      <w:r>
        <w:rPr>
          <w:spacing w:val="-2"/>
        </w:rPr>
        <w:t>Increases</w:t>
      </w:r>
    </w:p>
    <w:p w:rsidR="00CC3A01" w:rsidRDefault="00CC3A01">
      <w:pPr>
        <w:pStyle w:val="BodyText"/>
        <w:rPr>
          <w:b/>
          <w:sz w:val="12"/>
        </w:rPr>
      </w:pPr>
    </w:p>
    <w:p w:rsidR="00CC3A01" w:rsidRDefault="00CC3A01">
      <w:pPr>
        <w:pStyle w:val="BodyText"/>
        <w:spacing w:before="118"/>
        <w:rPr>
          <w:b/>
          <w:sz w:val="12"/>
        </w:rPr>
      </w:pPr>
    </w:p>
    <w:p w:rsidR="00CC3A01" w:rsidRDefault="00B75A65">
      <w:pPr>
        <w:ind w:left="626"/>
        <w:rPr>
          <w:rFonts w:ascii="Arial"/>
          <w:sz w:val="12"/>
        </w:rPr>
      </w:pPr>
      <w:r>
        <w:rPr>
          <w:noProof/>
        </w:rPr>
        <mc:AlternateContent>
          <mc:Choice Requires="wpg">
            <w:drawing>
              <wp:anchor distT="0" distB="0" distL="0" distR="0" simplePos="0" relativeHeight="15732736" behindDoc="0" locked="0" layoutInCell="1" allowOverlap="1">
                <wp:simplePos x="0" y="0"/>
                <wp:positionH relativeFrom="page">
                  <wp:posOffset>1013587</wp:posOffset>
                </wp:positionH>
                <wp:positionV relativeFrom="paragraph">
                  <wp:posOffset>44425</wp:posOffset>
                </wp:positionV>
                <wp:extent cx="5690870" cy="16186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870" cy="1618615"/>
                          <a:chOff x="0" y="0"/>
                          <a:chExt cx="5690870" cy="1618615"/>
                        </a:xfrm>
                      </wpg:grpSpPr>
                      <pic:pic xmlns:pic="http://schemas.openxmlformats.org/drawingml/2006/picture">
                        <pic:nvPicPr>
                          <pic:cNvPr id="32" name="Image 32"/>
                          <pic:cNvPicPr/>
                        </pic:nvPicPr>
                        <pic:blipFill>
                          <a:blip r:embed="rId16" cstate="print"/>
                          <a:stretch>
                            <a:fillRect/>
                          </a:stretch>
                        </pic:blipFill>
                        <pic:spPr>
                          <a:xfrm>
                            <a:off x="22859" y="0"/>
                            <a:ext cx="5666232" cy="1595627"/>
                          </a:xfrm>
                          <a:prstGeom prst="rect">
                            <a:avLst/>
                          </a:prstGeom>
                        </pic:spPr>
                      </pic:pic>
                      <wps:wsp>
                        <wps:cNvPr id="33" name="Graphic 33"/>
                        <wps:cNvSpPr/>
                        <wps:spPr>
                          <a:xfrm>
                            <a:off x="266699" y="199643"/>
                            <a:ext cx="1941830" cy="1394460"/>
                          </a:xfrm>
                          <a:custGeom>
                            <a:avLst/>
                            <a:gdLst/>
                            <a:ahLst/>
                            <a:cxnLst/>
                            <a:rect l="l" t="t" r="r" b="b"/>
                            <a:pathLst>
                              <a:path w="1941830" h="1394460">
                                <a:moveTo>
                                  <a:pt x="323088" y="797052"/>
                                </a:moveTo>
                                <a:lnTo>
                                  <a:pt x="0" y="797052"/>
                                </a:lnTo>
                                <a:lnTo>
                                  <a:pt x="0" y="1394460"/>
                                </a:lnTo>
                                <a:lnTo>
                                  <a:pt x="323088" y="1394460"/>
                                </a:lnTo>
                                <a:lnTo>
                                  <a:pt x="323088" y="797052"/>
                                </a:lnTo>
                                <a:close/>
                              </a:path>
                              <a:path w="1941830" h="1394460">
                                <a:moveTo>
                                  <a:pt x="1132332" y="697992"/>
                                </a:moveTo>
                                <a:lnTo>
                                  <a:pt x="809244" y="697992"/>
                                </a:lnTo>
                                <a:lnTo>
                                  <a:pt x="809244" y="1394460"/>
                                </a:lnTo>
                                <a:lnTo>
                                  <a:pt x="1132332" y="1394460"/>
                                </a:lnTo>
                                <a:lnTo>
                                  <a:pt x="1132332" y="697992"/>
                                </a:lnTo>
                                <a:close/>
                              </a:path>
                              <a:path w="1941830" h="1394460">
                                <a:moveTo>
                                  <a:pt x="1941576" y="0"/>
                                </a:moveTo>
                                <a:lnTo>
                                  <a:pt x="1618488" y="0"/>
                                </a:lnTo>
                                <a:lnTo>
                                  <a:pt x="1618488" y="1394460"/>
                                </a:lnTo>
                                <a:lnTo>
                                  <a:pt x="1941576" y="1394460"/>
                                </a:lnTo>
                                <a:lnTo>
                                  <a:pt x="1941576" y="0"/>
                                </a:lnTo>
                                <a:close/>
                              </a:path>
                            </a:pathLst>
                          </a:custGeom>
                          <a:solidFill>
                            <a:srgbClr val="BEBEBE"/>
                          </a:solidFill>
                        </wps:spPr>
                        <wps:bodyPr wrap="square" lIns="0" tIns="0" rIns="0" bIns="0" rtlCol="0">
                          <a:prstTxWarp prst="textNoShape">
                            <a:avLst/>
                          </a:prstTxWarp>
                          <a:noAutofit/>
                        </wps:bodyPr>
                      </wps:wsp>
                      <wps:wsp>
                        <wps:cNvPr id="34" name="Graphic 34"/>
                        <wps:cNvSpPr/>
                        <wps:spPr>
                          <a:xfrm>
                            <a:off x="2694432" y="498347"/>
                            <a:ext cx="2750820" cy="1096010"/>
                          </a:xfrm>
                          <a:custGeom>
                            <a:avLst/>
                            <a:gdLst/>
                            <a:ahLst/>
                            <a:cxnLst/>
                            <a:rect l="l" t="t" r="r" b="b"/>
                            <a:pathLst>
                              <a:path w="2750820" h="1096010">
                                <a:moveTo>
                                  <a:pt x="323088" y="0"/>
                                </a:moveTo>
                                <a:lnTo>
                                  <a:pt x="0" y="0"/>
                                </a:lnTo>
                                <a:lnTo>
                                  <a:pt x="0" y="1095756"/>
                                </a:lnTo>
                                <a:lnTo>
                                  <a:pt x="323088" y="1095756"/>
                                </a:lnTo>
                                <a:lnTo>
                                  <a:pt x="323088" y="0"/>
                                </a:lnTo>
                                <a:close/>
                              </a:path>
                              <a:path w="2750820" h="1096010">
                                <a:moveTo>
                                  <a:pt x="1132332" y="0"/>
                                </a:moveTo>
                                <a:lnTo>
                                  <a:pt x="809244" y="0"/>
                                </a:lnTo>
                                <a:lnTo>
                                  <a:pt x="809244" y="1095756"/>
                                </a:lnTo>
                                <a:lnTo>
                                  <a:pt x="1132332" y="1095756"/>
                                </a:lnTo>
                                <a:lnTo>
                                  <a:pt x="1132332" y="0"/>
                                </a:lnTo>
                                <a:close/>
                              </a:path>
                              <a:path w="2750820" h="1096010">
                                <a:moveTo>
                                  <a:pt x="1941576" y="0"/>
                                </a:moveTo>
                                <a:lnTo>
                                  <a:pt x="1618488" y="0"/>
                                </a:lnTo>
                                <a:lnTo>
                                  <a:pt x="1618488" y="1095756"/>
                                </a:lnTo>
                                <a:lnTo>
                                  <a:pt x="1941576" y="1095756"/>
                                </a:lnTo>
                                <a:lnTo>
                                  <a:pt x="1941576" y="0"/>
                                </a:lnTo>
                                <a:close/>
                              </a:path>
                              <a:path w="2750820" h="1096010">
                                <a:moveTo>
                                  <a:pt x="2750820" y="100584"/>
                                </a:moveTo>
                                <a:lnTo>
                                  <a:pt x="2427732" y="100584"/>
                                </a:lnTo>
                                <a:lnTo>
                                  <a:pt x="2427732" y="1095756"/>
                                </a:lnTo>
                                <a:lnTo>
                                  <a:pt x="2750820" y="1095756"/>
                                </a:lnTo>
                                <a:lnTo>
                                  <a:pt x="2750820" y="100584"/>
                                </a:lnTo>
                                <a:close/>
                              </a:path>
                            </a:pathLst>
                          </a:custGeom>
                          <a:solidFill>
                            <a:srgbClr val="4F81BC"/>
                          </a:solidFill>
                        </wps:spPr>
                        <wps:bodyPr wrap="square" lIns="0" tIns="0" rIns="0" bIns="0" rtlCol="0">
                          <a:prstTxWarp prst="textNoShape">
                            <a:avLst/>
                          </a:prstTxWarp>
                          <a:noAutofit/>
                        </wps:bodyPr>
                      </wps:wsp>
                      <wps:wsp>
                        <wps:cNvPr id="35" name="Graphic 35"/>
                        <wps:cNvSpPr/>
                        <wps:spPr>
                          <a:xfrm>
                            <a:off x="24383" y="1523"/>
                            <a:ext cx="1270" cy="1592580"/>
                          </a:xfrm>
                          <a:custGeom>
                            <a:avLst/>
                            <a:gdLst/>
                            <a:ahLst/>
                            <a:cxnLst/>
                            <a:rect l="l" t="t" r="r" b="b"/>
                            <a:pathLst>
                              <a:path h="1592580">
                                <a:moveTo>
                                  <a:pt x="0" y="1592579"/>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36" name="Graphic 36"/>
                        <wps:cNvSpPr/>
                        <wps:spPr>
                          <a:xfrm>
                            <a:off x="0" y="159410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7" name="Graphic 37"/>
                        <wps:cNvSpPr/>
                        <wps:spPr>
                          <a:xfrm>
                            <a:off x="0" y="139446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8" name="Graphic 38"/>
                        <wps:cNvSpPr/>
                        <wps:spPr>
                          <a:xfrm>
                            <a:off x="0" y="119481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9" name="Graphic 39"/>
                        <wps:cNvSpPr/>
                        <wps:spPr>
                          <a:xfrm>
                            <a:off x="0" y="99669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0" name="Graphic 40"/>
                        <wps:cNvSpPr/>
                        <wps:spPr>
                          <a:xfrm>
                            <a:off x="0" y="79705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1" name="Graphic 41"/>
                        <wps:cNvSpPr/>
                        <wps:spPr>
                          <a:xfrm>
                            <a:off x="0" y="597408"/>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2" name="Graphic 42"/>
                        <wps:cNvSpPr/>
                        <wps:spPr>
                          <a:xfrm>
                            <a:off x="0" y="399288"/>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3" name="Graphic 43"/>
                        <wps:cNvSpPr/>
                        <wps:spPr>
                          <a:xfrm>
                            <a:off x="0" y="19964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4" name="Graphic 44"/>
                        <wps:cNvSpPr/>
                        <wps:spPr>
                          <a:xfrm>
                            <a:off x="0" y="152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45" name="Graphic 45"/>
                        <wps:cNvSpPr/>
                        <wps:spPr>
                          <a:xfrm>
                            <a:off x="24383" y="1594103"/>
                            <a:ext cx="5664835" cy="24765"/>
                          </a:xfrm>
                          <a:custGeom>
                            <a:avLst/>
                            <a:gdLst/>
                            <a:ahLst/>
                            <a:cxnLst/>
                            <a:rect l="l" t="t" r="r" b="b"/>
                            <a:pathLst>
                              <a:path w="5664835" h="24765">
                                <a:moveTo>
                                  <a:pt x="0" y="0"/>
                                </a:moveTo>
                                <a:lnTo>
                                  <a:pt x="5664708" y="0"/>
                                </a:lnTo>
                              </a:path>
                              <a:path w="5664835"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46" name="Graphic 46"/>
                        <wps:cNvSpPr/>
                        <wps:spPr>
                          <a:xfrm>
                            <a:off x="832103"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47" name="Graphic 47"/>
                        <wps:cNvSpPr/>
                        <wps:spPr>
                          <a:xfrm>
                            <a:off x="1641348"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48" name="Graphic 48"/>
                        <wps:cNvSpPr/>
                        <wps:spPr>
                          <a:xfrm>
                            <a:off x="2450592"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49" name="Graphic 49"/>
                        <wps:cNvSpPr/>
                        <wps:spPr>
                          <a:xfrm>
                            <a:off x="3259835"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50" name="Graphic 50"/>
                        <wps:cNvSpPr/>
                        <wps:spPr>
                          <a:xfrm>
                            <a:off x="4069079"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51" name="Graphic 51"/>
                        <wps:cNvSpPr/>
                        <wps:spPr>
                          <a:xfrm>
                            <a:off x="4879847"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52" name="Graphic 52"/>
                        <wps:cNvSpPr/>
                        <wps:spPr>
                          <a:xfrm>
                            <a:off x="5689091" y="159410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53" name="Textbox 53"/>
                        <wps:cNvSpPr txBox="1"/>
                        <wps:spPr>
                          <a:xfrm>
                            <a:off x="1933977" y="106740"/>
                            <a:ext cx="239395" cy="90805"/>
                          </a:xfrm>
                          <a:prstGeom prst="rect">
                            <a:avLst/>
                          </a:prstGeom>
                        </wps:spPr>
                        <wps:txbx>
                          <w:txbxContent>
                            <w:p w:rsidR="00CC3A01" w:rsidRDefault="00B75A65">
                              <w:pPr>
                                <w:spacing w:before="2"/>
                                <w:rPr>
                                  <w:rFonts w:ascii="Arial"/>
                                  <w:sz w:val="12"/>
                                </w:rPr>
                              </w:pPr>
                              <w:r>
                                <w:rPr>
                                  <w:rFonts w:ascii="Arial"/>
                                  <w:spacing w:val="-4"/>
                                  <w:w w:val="105"/>
                                  <w:sz w:val="12"/>
                                </w:rPr>
                                <w:t>3.50%</w:t>
                              </w:r>
                            </w:p>
                          </w:txbxContent>
                        </wps:txbx>
                        <wps:bodyPr wrap="square" lIns="0" tIns="0" rIns="0" bIns="0" rtlCol="0">
                          <a:noAutofit/>
                        </wps:bodyPr>
                      </wps:wsp>
                      <wps:wsp>
                        <wps:cNvPr id="54" name="Textbox 54"/>
                        <wps:cNvSpPr txBox="1"/>
                        <wps:spPr>
                          <a:xfrm>
                            <a:off x="2743231" y="368846"/>
                            <a:ext cx="239395" cy="90805"/>
                          </a:xfrm>
                          <a:prstGeom prst="rect">
                            <a:avLst/>
                          </a:prstGeom>
                        </wps:spPr>
                        <wps:txbx>
                          <w:txbxContent>
                            <w:p w:rsidR="00CC3A01" w:rsidRDefault="00B75A65">
                              <w:pPr>
                                <w:spacing w:before="2"/>
                                <w:rPr>
                                  <w:rFonts w:ascii="Arial"/>
                                  <w:sz w:val="12"/>
                                </w:rPr>
                              </w:pPr>
                              <w:r>
                                <w:rPr>
                                  <w:rFonts w:ascii="Arial"/>
                                  <w:spacing w:val="-4"/>
                                  <w:w w:val="105"/>
                                  <w:sz w:val="12"/>
                                </w:rPr>
                                <w:t>2.75%</w:t>
                              </w:r>
                            </w:p>
                          </w:txbxContent>
                        </wps:txbx>
                        <wps:bodyPr wrap="square" lIns="0" tIns="0" rIns="0" bIns="0" rtlCol="0">
                          <a:noAutofit/>
                        </wps:bodyPr>
                      </wps:wsp>
                      <wps:wsp>
                        <wps:cNvPr id="55" name="Textbox 55"/>
                        <wps:cNvSpPr txBox="1"/>
                        <wps:spPr>
                          <a:xfrm>
                            <a:off x="3552474" y="368846"/>
                            <a:ext cx="239395" cy="90805"/>
                          </a:xfrm>
                          <a:prstGeom prst="rect">
                            <a:avLst/>
                          </a:prstGeom>
                        </wps:spPr>
                        <wps:txbx>
                          <w:txbxContent>
                            <w:p w:rsidR="00CC3A01" w:rsidRDefault="00B75A65">
                              <w:pPr>
                                <w:spacing w:before="2"/>
                                <w:rPr>
                                  <w:rFonts w:ascii="Arial"/>
                                  <w:sz w:val="12"/>
                                </w:rPr>
                              </w:pPr>
                              <w:r>
                                <w:rPr>
                                  <w:rFonts w:ascii="Arial"/>
                                  <w:spacing w:val="-4"/>
                                  <w:w w:val="105"/>
                                  <w:sz w:val="12"/>
                                </w:rPr>
                                <w:t>2.75%</w:t>
                              </w:r>
                            </w:p>
                          </w:txbxContent>
                        </wps:txbx>
                        <wps:bodyPr wrap="square" lIns="0" tIns="0" rIns="0" bIns="0" rtlCol="0">
                          <a:noAutofit/>
                        </wps:bodyPr>
                      </wps:wsp>
                      <wps:wsp>
                        <wps:cNvPr id="56" name="Textbox 56"/>
                        <wps:cNvSpPr txBox="1"/>
                        <wps:spPr>
                          <a:xfrm>
                            <a:off x="4361741" y="365776"/>
                            <a:ext cx="239395" cy="90805"/>
                          </a:xfrm>
                          <a:prstGeom prst="rect">
                            <a:avLst/>
                          </a:prstGeom>
                        </wps:spPr>
                        <wps:txbx>
                          <w:txbxContent>
                            <w:p w:rsidR="00CC3A01" w:rsidRDefault="00B75A65">
                              <w:pPr>
                                <w:spacing w:before="2"/>
                                <w:rPr>
                                  <w:rFonts w:ascii="Arial"/>
                                  <w:sz w:val="12"/>
                                </w:rPr>
                              </w:pPr>
                              <w:r>
                                <w:rPr>
                                  <w:rFonts w:ascii="Arial"/>
                                  <w:spacing w:val="-4"/>
                                  <w:w w:val="105"/>
                                  <w:sz w:val="12"/>
                                </w:rPr>
                                <w:t>2.75%</w:t>
                              </w:r>
                            </w:p>
                          </w:txbxContent>
                        </wps:txbx>
                        <wps:bodyPr wrap="square" lIns="0" tIns="0" rIns="0" bIns="0" rtlCol="0">
                          <a:noAutofit/>
                        </wps:bodyPr>
                      </wps:wsp>
                      <wps:wsp>
                        <wps:cNvPr id="57" name="Textbox 57"/>
                        <wps:cNvSpPr txBox="1"/>
                        <wps:spPr>
                          <a:xfrm>
                            <a:off x="5170995" y="464803"/>
                            <a:ext cx="239395" cy="90805"/>
                          </a:xfrm>
                          <a:prstGeom prst="rect">
                            <a:avLst/>
                          </a:prstGeom>
                        </wps:spPr>
                        <wps:txbx>
                          <w:txbxContent>
                            <w:p w:rsidR="00CC3A01" w:rsidRDefault="00B75A65">
                              <w:pPr>
                                <w:spacing w:before="2"/>
                                <w:rPr>
                                  <w:rFonts w:ascii="Arial"/>
                                  <w:sz w:val="12"/>
                                </w:rPr>
                              </w:pPr>
                              <w:r>
                                <w:rPr>
                                  <w:rFonts w:ascii="Arial"/>
                                  <w:spacing w:val="-4"/>
                                  <w:w w:val="105"/>
                                  <w:sz w:val="12"/>
                                </w:rPr>
                                <w:t>2.50%</w:t>
                              </w:r>
                            </w:p>
                          </w:txbxContent>
                        </wps:txbx>
                        <wps:bodyPr wrap="square" lIns="0" tIns="0" rIns="0" bIns="0" rtlCol="0">
                          <a:noAutofit/>
                        </wps:bodyPr>
                      </wps:wsp>
                      <wps:wsp>
                        <wps:cNvPr id="58" name="Textbox 58"/>
                        <wps:cNvSpPr txBox="1"/>
                        <wps:spPr>
                          <a:xfrm>
                            <a:off x="1136919" y="754451"/>
                            <a:ext cx="239395" cy="90805"/>
                          </a:xfrm>
                          <a:prstGeom prst="rect">
                            <a:avLst/>
                          </a:prstGeom>
                        </wps:spPr>
                        <wps:txbx>
                          <w:txbxContent>
                            <w:p w:rsidR="00CC3A01" w:rsidRDefault="00B75A65">
                              <w:pPr>
                                <w:spacing w:before="2"/>
                                <w:rPr>
                                  <w:rFonts w:ascii="Arial"/>
                                  <w:sz w:val="12"/>
                                </w:rPr>
                              </w:pPr>
                              <w:r>
                                <w:rPr>
                                  <w:rFonts w:ascii="Arial"/>
                                  <w:spacing w:val="-4"/>
                                  <w:w w:val="105"/>
                                  <w:sz w:val="12"/>
                                </w:rPr>
                                <w:t>1.75%</w:t>
                              </w:r>
                            </w:p>
                          </w:txbxContent>
                        </wps:txbx>
                        <wps:bodyPr wrap="square" lIns="0" tIns="0" rIns="0" bIns="0" rtlCol="0">
                          <a:noAutofit/>
                        </wps:bodyPr>
                      </wps:wsp>
                      <wps:wsp>
                        <wps:cNvPr id="59" name="Textbox 59"/>
                        <wps:cNvSpPr txBox="1"/>
                        <wps:spPr>
                          <a:xfrm>
                            <a:off x="315468" y="851943"/>
                            <a:ext cx="239395" cy="90805"/>
                          </a:xfrm>
                          <a:prstGeom prst="rect">
                            <a:avLst/>
                          </a:prstGeom>
                        </wps:spPr>
                        <wps:txbx>
                          <w:txbxContent>
                            <w:p w:rsidR="00CC3A01" w:rsidRDefault="00B75A65">
                              <w:pPr>
                                <w:spacing w:before="2"/>
                                <w:rPr>
                                  <w:rFonts w:ascii="Arial"/>
                                  <w:sz w:val="12"/>
                                </w:rPr>
                              </w:pPr>
                              <w:r>
                                <w:rPr>
                                  <w:rFonts w:ascii="Arial"/>
                                  <w:spacing w:val="-4"/>
                                  <w:w w:val="105"/>
                                  <w:sz w:val="12"/>
                                </w:rPr>
                                <w:t>1.50%</w:t>
                              </w:r>
                            </w:p>
                          </w:txbxContent>
                        </wps:txbx>
                        <wps:bodyPr wrap="square" lIns="0" tIns="0" rIns="0" bIns="0" rtlCol="0">
                          <a:noAutofit/>
                        </wps:bodyPr>
                      </wps:wsp>
                    </wpg:wgp>
                  </a:graphicData>
                </a:graphic>
              </wp:anchor>
            </w:drawing>
          </mc:Choice>
          <mc:Fallback>
            <w:pict>
              <v:group id="Group 31" o:spid="_x0000_s1039" style="position:absolute;left:0;text-align:left;margin-left:79.8pt;margin-top:3.5pt;width:448.1pt;height:127.45pt;z-index:15732736;mso-wrap-distance-left:0;mso-wrap-distance-right:0;mso-position-horizontal-relative:page" coordsize="56908,1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">
                <v:shape id="Image 32" o:spid="_x0000_s1040" type="#_x0000_t75" style="position:absolute;left:228;width:56662;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">
                  <v:imagedata r:id="rId17" o:title=""/>
                </v:shape>
                <v:shape id="Graphic 33" o:spid="_x0000_s1041" style="position:absolute;left:2666;top:1996;width:19419;height:13945;visibility:visible;mso-wrap-style:square;v-text-anchor:top" coordsize="1941830,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" path="m323088,797052l,797052r,597408l323088,1394460r,-597408xem1132332,697992r-323088,l809244,1394460r323088,l1132332,697992xem1941576,l1618488,r,1394460l1941576,1394460,1941576,xe" fillcolor="#bebebe" stroked="f">
                  <v:path arrowok="t"/>
                </v:shape>
                <v:shape id="Graphic 34" o:spid="_x0000_s1042" style="position:absolute;left:26944;top:4983;width:27508;height:10960;visibility:visible;mso-wrap-style:square;v-text-anchor:top" coordsize="275082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" path="m323088,l,,,1095756r323088,l323088,xem1132332,l809244,r,1095756l1132332,1095756,1132332,xem1941576,l1618488,r,1095756l1941576,1095756,1941576,xem2750820,100584r-323088,l2427732,1095756r323088,l2750820,100584xe" fillcolor="#4f81bc" stroked="f">
                  <v:path arrowok="t"/>
                </v:shape>
                <v:shape id="Graphic 35" o:spid="_x0000_s1043" style="position:absolute;left:243;top:15;width:13;height:15926;visibility:visible;mso-wrap-style:square;v-text-anchor:top" coordsize="1270,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" path="m,1592579l,e" filled="f" strokeweight=".06772mm">
                  <v:path arrowok="t"/>
                </v:shape>
                <v:shape id="Graphic 36" o:spid="_x0000_s1044" style="position:absolute;top:15941;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" path="m,l24384,e" filled="f" strokeweight=".06772mm">
                  <v:path arrowok="t"/>
                </v:shape>
                <v:shape id="Graphic 37" o:spid="_x0000_s1045" style="position:absolute;top:13944;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" path="m,l24384,e" filled="f" strokeweight=".06772mm">
                  <v:path arrowok="t"/>
                </v:shape>
                <v:shape id="Graphic 38" o:spid="_x0000_s1046" style="position:absolute;top:11948;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" path="m,l24384,e" filled="f" strokeweight=".06772mm">
                  <v:path arrowok="t"/>
                </v:shape>
                <v:shape id="Graphic 39" o:spid="_x0000_s1047" style="position:absolute;top:9966;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" path="m,l24384,e" filled="f" strokeweight=".06772mm">
                  <v:path arrowok="t"/>
                </v:shape>
                <v:shape id="Graphic 40" o:spid="_x0000_s1048" style="position:absolute;top:7970;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" path="m,l24384,e" filled="f" strokeweight=".06772mm">
                  <v:path arrowok="t"/>
                </v:shape>
                <v:shape id="Graphic 41" o:spid="_x0000_s1049" style="position:absolute;top:5974;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" path="m,l24384,e" filled="f" strokeweight=".06772mm">
                  <v:path arrowok="t"/>
                </v:shape>
                <v:shape id="Graphic 42" o:spid="_x0000_s1050" style="position:absolute;top:399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" path="m,l24384,e" filled="f" strokeweight=".06772mm">
                  <v:path arrowok="t"/>
                </v:shape>
                <v:shape id="Graphic 43" o:spid="_x0000_s1051" style="position:absolute;top:1996;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" path="m,l24384,e" filled="f" strokeweight=".06772mm">
                  <v:path arrowok="t"/>
                </v:shape>
                <v:shape id="Graphic 44" o:spid="_x0000_s1052" style="position:absolute;top:15;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" path="m,l24384,e" filled="f" strokeweight=".06772mm">
                  <v:path arrowok="t"/>
                </v:shape>
                <v:shape id="Graphic 45" o:spid="_x0000_s1053" style="position:absolute;left:243;top:15941;width:56649;height:247;visibility:visible;mso-wrap-style:square;v-text-anchor:top" coordsize="56648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" path="m,l5664708,em,l,24384e" filled="f" strokeweight=".06772mm">
                  <v:path arrowok="t"/>
                </v:shape>
                <v:shape id="Graphic 46" o:spid="_x0000_s1054" style="position:absolute;left:8321;top:15941;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" path="m,l,24384e" filled="f" strokeweight=".06772mm">
                  <v:path arrowok="t"/>
                </v:shape>
                <v:shape id="Graphic 47" o:spid="_x0000_s1055" style="position:absolute;left:16413;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" path="m,l,24384e" filled="f" strokeweight=".06772mm">
                  <v:path arrowok="t"/>
                </v:shape>
                <v:shape id="Graphic 48" o:spid="_x0000_s1056" style="position:absolute;left:24505;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" path="m,l,24384e" filled="f" strokeweight=".06772mm">
                  <v:path arrowok="t"/>
                </v:shape>
                <v:shape id="Graphic 49" o:spid="_x0000_s1057" style="position:absolute;left:32598;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" path="m,l,24384e" filled="f" strokeweight=".06772mm">
                  <v:path arrowok="t"/>
                </v:shape>
                <v:shape id="Graphic 50" o:spid="_x0000_s1058" style="position:absolute;left:40690;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" path="m,l,24384e" filled="f" strokeweight=".06772mm">
                  <v:path arrowok="t"/>
                </v:shape>
                <v:shape id="Graphic 51" o:spid="_x0000_s1059" style="position:absolute;left:48798;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" path="m,l,24384e" filled="f" strokeweight=".06772mm">
                  <v:path arrowok="t"/>
                </v:shape>
                <v:shape id="Graphic 52" o:spid="_x0000_s1060" style="position:absolute;left:56890;top:15941;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" path="m,l,24384e" filled="f" strokeweight=".06772mm">
                  <v:path arrowok="t"/>
                </v:shape>
                <v:shape id="Textbox 53" o:spid="_x0000_s1061" type="#_x0000_t202" style="position:absolute;left:19339;top:1067;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4"/>
                            <w:w w:val="105"/>
                            <w:sz w:val="12"/>
                          </w:rPr>
                          <w:t>3.50%</w:t>
                        </w:r>
                      </w:p>
                    </w:txbxContent>
                  </v:textbox>
                </v:shape>
                <v:shape id="Textbox 54" o:spid="_x0000_s1062" type="#_x0000_t202" style="position:absolute;left:27432;top:3688;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4"/>
                            <w:w w:val="105"/>
                            <w:sz w:val="12"/>
                          </w:rPr>
                          <w:t>2.75%</w:t>
                        </w:r>
                      </w:p>
                    </w:txbxContent>
                  </v:textbox>
                </v:shape>
                <v:shape id="Textbox 55" o:spid="_x0000_s1063" type="#_x0000_t202" style="position:absolute;left:35524;top:3688;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4"/>
                            <w:w w:val="105"/>
                            <w:sz w:val="12"/>
                          </w:rPr>
                          <w:t>2.75%</w:t>
                        </w:r>
                      </w:p>
                    </w:txbxContent>
                  </v:textbox>
                </v:shape>
                <v:shape id="Textbox 56" o:spid="_x0000_s1064" type="#_x0000_t202" style="position:absolute;left:43617;top:3657;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4"/>
                            <w:w w:val="105"/>
                            <w:sz w:val="12"/>
                          </w:rPr>
                          <w:t>2.75%</w:t>
                        </w:r>
                      </w:p>
                    </w:txbxContent>
                  </v:textbox>
                </v:shape>
                <v:shape id="Textbox 57" o:spid="_x0000_s1065" type="#_x0000_t202" style="position:absolute;left:51709;top:4648;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4"/>
                            <w:w w:val="105"/>
                            <w:sz w:val="12"/>
                          </w:rPr>
                          <w:t>2.50%</w:t>
                        </w:r>
                      </w:p>
                    </w:txbxContent>
                  </v:textbox>
                </v:shape>
                <v:shape id="Textbox 58" o:spid="_x0000_s1066" type="#_x0000_t202" style="position:absolute;left:11369;top:7544;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CC3A01" w:rsidRDefault="00B75A65">
                        <w:pPr>
                          <w:spacing w:before="2"/>
                          <w:rPr>
                            <w:rFonts w:ascii="Arial"/>
                            <w:sz w:val="12"/>
                          </w:rPr>
                        </w:pPr>
                        <w:r>
                          <w:rPr>
                            <w:rFonts w:ascii="Arial"/>
                            <w:spacing w:val="-4"/>
                            <w:w w:val="105"/>
                            <w:sz w:val="12"/>
                          </w:rPr>
                          <w:t>1.75%</w:t>
                        </w:r>
                      </w:p>
                    </w:txbxContent>
                  </v:textbox>
                </v:shape>
                <v:shape id="Textbox 59" o:spid="_x0000_s1067" type="#_x0000_t202" style="position:absolute;left:3154;top:8519;width:23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4"/>
                            <w:w w:val="105"/>
                            <w:sz w:val="12"/>
                          </w:rPr>
                          <w:t>1.50%</w:t>
                        </w:r>
                      </w:p>
                    </w:txbxContent>
                  </v:textbox>
                </v:shape>
                <w10:wrap anchorx="page"/>
              </v:group>
            </w:pict>
          </mc:Fallback>
        </mc:AlternateContent>
      </w:r>
      <w:r>
        <w:rPr>
          <w:rFonts w:ascii="Arial"/>
          <w:spacing w:val="-2"/>
          <w:w w:val="105"/>
          <w:sz w:val="12"/>
        </w:rPr>
        <w:t>4.00%</w:t>
      </w:r>
    </w:p>
    <w:p w:rsidR="00CC3A01" w:rsidRDefault="00CC3A01">
      <w:pPr>
        <w:pStyle w:val="BodyText"/>
        <w:spacing w:before="38"/>
        <w:rPr>
          <w:sz w:val="12"/>
        </w:rPr>
      </w:pPr>
    </w:p>
    <w:p w:rsidR="00CC3A01" w:rsidRDefault="00B75A65">
      <w:pPr>
        <w:ind w:left="626"/>
        <w:rPr>
          <w:rFonts w:ascii="Arial"/>
          <w:sz w:val="12"/>
        </w:rPr>
      </w:pPr>
      <w:r>
        <w:rPr>
          <w:rFonts w:ascii="Arial"/>
          <w:spacing w:val="-2"/>
          <w:w w:val="105"/>
          <w:sz w:val="12"/>
        </w:rPr>
        <w:t>3.50%</w:t>
      </w:r>
    </w:p>
    <w:p w:rsidR="00CC3A01" w:rsidRDefault="00CC3A01">
      <w:pPr>
        <w:pStyle w:val="BodyText"/>
        <w:spacing w:before="36"/>
        <w:rPr>
          <w:sz w:val="12"/>
        </w:rPr>
      </w:pPr>
    </w:p>
    <w:p w:rsidR="00CC3A01" w:rsidRDefault="00B75A65">
      <w:pPr>
        <w:ind w:left="626"/>
        <w:rPr>
          <w:rFonts w:ascii="Arial"/>
          <w:sz w:val="12"/>
        </w:rPr>
      </w:pPr>
      <w:r>
        <w:rPr>
          <w:rFonts w:ascii="Arial"/>
          <w:spacing w:val="-2"/>
          <w:w w:val="105"/>
          <w:sz w:val="12"/>
        </w:rPr>
        <w:t>3.00%</w:t>
      </w:r>
    </w:p>
    <w:p w:rsidR="00CC3A01" w:rsidRDefault="00CC3A01">
      <w:pPr>
        <w:pStyle w:val="BodyText"/>
        <w:spacing w:before="39"/>
        <w:rPr>
          <w:sz w:val="12"/>
        </w:rPr>
      </w:pPr>
    </w:p>
    <w:p w:rsidR="00CC3A01" w:rsidRDefault="00B75A65">
      <w:pPr>
        <w:ind w:left="626"/>
        <w:rPr>
          <w:rFonts w:ascii="Arial"/>
          <w:sz w:val="12"/>
        </w:rPr>
      </w:pPr>
      <w:r>
        <w:rPr>
          <w:rFonts w:ascii="Arial"/>
          <w:spacing w:val="-2"/>
          <w:w w:val="105"/>
          <w:sz w:val="12"/>
        </w:rPr>
        <w:t>2.50%</w:t>
      </w:r>
    </w:p>
    <w:p w:rsidR="00CC3A01" w:rsidRDefault="00CC3A01">
      <w:pPr>
        <w:pStyle w:val="BodyText"/>
        <w:spacing w:before="38"/>
        <w:rPr>
          <w:sz w:val="12"/>
        </w:rPr>
      </w:pPr>
    </w:p>
    <w:p w:rsidR="00CC3A01" w:rsidRDefault="00B75A65">
      <w:pPr>
        <w:ind w:left="626"/>
        <w:rPr>
          <w:rFonts w:ascii="Arial"/>
          <w:sz w:val="12"/>
        </w:rPr>
      </w:pPr>
      <w:r>
        <w:rPr>
          <w:rFonts w:ascii="Arial"/>
          <w:spacing w:val="-2"/>
          <w:w w:val="105"/>
          <w:sz w:val="12"/>
        </w:rPr>
        <w:t>2.00%</w:t>
      </w:r>
    </w:p>
    <w:p w:rsidR="00CC3A01" w:rsidRDefault="00CC3A01">
      <w:pPr>
        <w:pStyle w:val="BodyText"/>
        <w:spacing w:before="36"/>
        <w:rPr>
          <w:sz w:val="12"/>
        </w:rPr>
      </w:pPr>
    </w:p>
    <w:p w:rsidR="00CC3A01" w:rsidRDefault="00B75A65">
      <w:pPr>
        <w:ind w:left="626"/>
        <w:rPr>
          <w:rFonts w:ascii="Arial"/>
          <w:sz w:val="12"/>
        </w:rPr>
      </w:pPr>
      <w:r>
        <w:rPr>
          <w:rFonts w:ascii="Arial"/>
          <w:spacing w:val="-2"/>
          <w:w w:val="105"/>
          <w:sz w:val="12"/>
        </w:rPr>
        <w:t>1.50%</w:t>
      </w:r>
    </w:p>
    <w:p w:rsidR="00CC3A01" w:rsidRDefault="00CC3A01">
      <w:pPr>
        <w:pStyle w:val="BodyText"/>
        <w:spacing w:before="39"/>
        <w:rPr>
          <w:sz w:val="12"/>
        </w:rPr>
      </w:pPr>
    </w:p>
    <w:p w:rsidR="00CC3A01" w:rsidRDefault="00B75A65">
      <w:pPr>
        <w:ind w:left="626"/>
        <w:rPr>
          <w:rFonts w:ascii="Arial"/>
          <w:sz w:val="12"/>
        </w:rPr>
      </w:pPr>
      <w:r>
        <w:rPr>
          <w:rFonts w:ascii="Arial"/>
          <w:spacing w:val="-2"/>
          <w:w w:val="105"/>
          <w:sz w:val="12"/>
        </w:rPr>
        <w:t>1.00%</w:t>
      </w:r>
    </w:p>
    <w:p w:rsidR="00CC3A01" w:rsidRDefault="00CC3A01">
      <w:pPr>
        <w:pStyle w:val="BodyText"/>
        <w:spacing w:before="36"/>
        <w:rPr>
          <w:sz w:val="12"/>
        </w:rPr>
      </w:pPr>
    </w:p>
    <w:p w:rsidR="00CC3A01" w:rsidRDefault="00B75A65">
      <w:pPr>
        <w:ind w:left="626"/>
        <w:rPr>
          <w:rFonts w:ascii="Arial"/>
          <w:sz w:val="12"/>
        </w:rPr>
      </w:pPr>
      <w:r>
        <w:rPr>
          <w:rFonts w:ascii="Arial"/>
          <w:spacing w:val="-2"/>
          <w:w w:val="105"/>
          <w:sz w:val="12"/>
        </w:rPr>
        <w:t>0.50%</w:t>
      </w:r>
    </w:p>
    <w:p w:rsidR="00CC3A01" w:rsidRDefault="00CC3A01">
      <w:pPr>
        <w:rPr>
          <w:rFonts w:ascii="Arial"/>
          <w:sz w:val="12"/>
        </w:rPr>
        <w:sectPr w:rsidR="00CC3A01">
          <w:pgSz w:w="11900" w:h="16840"/>
          <w:pgMar w:top="1020" w:right="360" w:bottom="840" w:left="540" w:header="0" w:footer="653" w:gutter="0"/>
          <w:cols w:space="720"/>
        </w:sectPr>
      </w:pPr>
    </w:p>
    <w:p w:rsidR="00CC3A01" w:rsidRDefault="00CC3A01">
      <w:pPr>
        <w:pStyle w:val="BodyText"/>
        <w:spacing w:before="38"/>
        <w:rPr>
          <w:sz w:val="12"/>
        </w:rPr>
      </w:pPr>
    </w:p>
    <w:p w:rsidR="00CC3A01" w:rsidRDefault="00B75A65">
      <w:pPr>
        <w:ind w:left="626"/>
        <w:rPr>
          <w:rFonts w:ascii="Arial"/>
          <w:sz w:val="12"/>
        </w:rPr>
      </w:pPr>
      <w:r>
        <w:rPr>
          <w:rFonts w:ascii="Arial"/>
          <w:spacing w:val="-2"/>
          <w:w w:val="105"/>
          <w:sz w:val="12"/>
        </w:rPr>
        <w:t>0.00%</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474"/>
        <w:rPr>
          <w:rFonts w:ascii="Arial"/>
          <w:sz w:val="12"/>
        </w:rPr>
      </w:pPr>
      <w:r>
        <w:rPr>
          <w:rFonts w:ascii="Arial"/>
          <w:spacing w:val="-2"/>
          <w:w w:val="105"/>
          <w:sz w:val="12"/>
        </w:rPr>
        <w:t>2021-</w:t>
      </w:r>
      <w:r>
        <w:rPr>
          <w:rFonts w:ascii="Arial"/>
          <w:spacing w:val="-7"/>
          <w:w w:val="105"/>
          <w:sz w:val="12"/>
        </w:rPr>
        <w:t>22</w:t>
      </w:r>
    </w:p>
    <w:p w:rsidR="00CC3A01" w:rsidRDefault="00B75A65">
      <w:pPr>
        <w:spacing w:before="9"/>
        <w:ind w:left="529"/>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26"/>
        <w:rPr>
          <w:rFonts w:ascii="Arial"/>
          <w:sz w:val="12"/>
        </w:rPr>
      </w:pPr>
      <w:r>
        <w:rPr>
          <w:rFonts w:ascii="Arial"/>
          <w:spacing w:val="-2"/>
          <w:w w:val="105"/>
          <w:sz w:val="12"/>
        </w:rPr>
        <w:t>2022-</w:t>
      </w:r>
      <w:r>
        <w:rPr>
          <w:rFonts w:ascii="Arial"/>
          <w:spacing w:val="-7"/>
          <w:w w:val="105"/>
          <w:sz w:val="12"/>
        </w:rPr>
        <w:t>23</w:t>
      </w:r>
    </w:p>
    <w:p w:rsidR="00CC3A01" w:rsidRDefault="00B75A65">
      <w:pPr>
        <w:spacing w:before="9"/>
        <w:ind w:left="681"/>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26"/>
        <w:rPr>
          <w:rFonts w:ascii="Arial"/>
          <w:sz w:val="12"/>
        </w:rPr>
      </w:pPr>
      <w:r>
        <w:rPr>
          <w:rFonts w:ascii="Arial"/>
          <w:spacing w:val="-2"/>
          <w:w w:val="105"/>
          <w:sz w:val="12"/>
        </w:rPr>
        <w:t>2023-</w:t>
      </w:r>
      <w:r>
        <w:rPr>
          <w:rFonts w:ascii="Arial"/>
          <w:spacing w:val="-7"/>
          <w:w w:val="105"/>
          <w:sz w:val="12"/>
        </w:rPr>
        <w:t>24</w:t>
      </w:r>
    </w:p>
    <w:p w:rsidR="00CC3A01" w:rsidRDefault="00B75A65">
      <w:pPr>
        <w:spacing w:before="9"/>
        <w:ind w:left="684"/>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26"/>
        <w:rPr>
          <w:rFonts w:ascii="Arial"/>
          <w:sz w:val="12"/>
        </w:rPr>
      </w:pPr>
      <w:r>
        <w:rPr>
          <w:rFonts w:ascii="Arial"/>
          <w:spacing w:val="-2"/>
          <w:w w:val="105"/>
          <w:sz w:val="12"/>
        </w:rPr>
        <w:t>2024-</w:t>
      </w:r>
      <w:r>
        <w:rPr>
          <w:rFonts w:ascii="Arial"/>
          <w:spacing w:val="-7"/>
          <w:w w:val="105"/>
          <w:sz w:val="12"/>
        </w:rPr>
        <w:t>25</w:t>
      </w:r>
    </w:p>
    <w:p w:rsidR="00CC3A01" w:rsidRDefault="00B75A65">
      <w:pPr>
        <w:spacing w:before="9"/>
        <w:ind w:left="660"/>
        <w:rPr>
          <w:rFonts w:ascii="Arial"/>
          <w:sz w:val="12"/>
        </w:rPr>
      </w:pPr>
      <w:r>
        <w:rPr>
          <w:rFonts w:ascii="Arial"/>
          <w:spacing w:val="-2"/>
          <w:w w:val="105"/>
          <w:sz w:val="12"/>
        </w:rPr>
        <w:t>Budget</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74"/>
        <w:rPr>
          <w:rFonts w:ascii="Arial"/>
          <w:sz w:val="12"/>
        </w:rPr>
      </w:pPr>
      <w:r>
        <w:rPr>
          <w:rFonts w:ascii="Arial"/>
          <w:spacing w:val="-2"/>
          <w:w w:val="105"/>
          <w:sz w:val="12"/>
        </w:rPr>
        <w:t>2025-</w:t>
      </w:r>
      <w:r>
        <w:rPr>
          <w:rFonts w:ascii="Arial"/>
          <w:spacing w:val="-7"/>
          <w:w w:val="105"/>
          <w:sz w:val="12"/>
        </w:rPr>
        <w:t>26</w:t>
      </w:r>
    </w:p>
    <w:p w:rsidR="00CC3A01" w:rsidRDefault="00B75A65">
      <w:pPr>
        <w:spacing w:before="9"/>
        <w:ind w:left="626"/>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74"/>
        <w:rPr>
          <w:rFonts w:ascii="Arial"/>
          <w:sz w:val="12"/>
        </w:rPr>
      </w:pPr>
      <w:r>
        <w:rPr>
          <w:rFonts w:ascii="Arial"/>
          <w:spacing w:val="-2"/>
          <w:w w:val="105"/>
          <w:sz w:val="12"/>
        </w:rPr>
        <w:t>2026-</w:t>
      </w:r>
      <w:r>
        <w:rPr>
          <w:rFonts w:ascii="Arial"/>
          <w:spacing w:val="-7"/>
          <w:w w:val="105"/>
          <w:sz w:val="12"/>
        </w:rPr>
        <w:t>27</w:t>
      </w:r>
    </w:p>
    <w:p w:rsidR="00CC3A01" w:rsidRDefault="00B75A65">
      <w:pPr>
        <w:spacing w:before="9"/>
        <w:ind w:left="626"/>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spacing w:before="51"/>
        <w:rPr>
          <w:sz w:val="12"/>
        </w:rPr>
      </w:pPr>
    </w:p>
    <w:p w:rsidR="00CC3A01" w:rsidRDefault="00B75A65">
      <w:pPr>
        <w:ind w:left="674"/>
        <w:rPr>
          <w:rFonts w:ascii="Arial"/>
          <w:sz w:val="12"/>
        </w:rPr>
      </w:pPr>
      <w:r>
        <w:rPr>
          <w:rFonts w:ascii="Arial"/>
          <w:spacing w:val="-2"/>
          <w:w w:val="105"/>
          <w:sz w:val="12"/>
        </w:rPr>
        <w:t>2027-</w:t>
      </w:r>
      <w:r>
        <w:rPr>
          <w:rFonts w:ascii="Arial"/>
          <w:spacing w:val="-7"/>
          <w:w w:val="105"/>
          <w:sz w:val="12"/>
        </w:rPr>
        <w:t>28</w:t>
      </w:r>
    </w:p>
    <w:p w:rsidR="00CC3A01" w:rsidRDefault="00B75A65">
      <w:pPr>
        <w:spacing w:before="9"/>
        <w:ind w:left="626"/>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986" w:space="40"/>
            <w:col w:w="982" w:space="140"/>
            <w:col w:w="1134" w:space="138"/>
            <w:col w:w="1134" w:space="140"/>
            <w:col w:w="1134" w:space="93"/>
            <w:col w:w="1231" w:space="43"/>
            <w:col w:w="1231" w:space="43"/>
            <w:col w:w="2531"/>
          </w:cols>
        </w:sectPr>
      </w:pPr>
    </w:p>
    <w:p w:rsidR="00CC3A01" w:rsidRDefault="00CC3A01">
      <w:pPr>
        <w:pStyle w:val="BodyText"/>
      </w:pPr>
    </w:p>
    <w:p w:rsidR="00CC3A01" w:rsidRDefault="00CC3A01">
      <w:pPr>
        <w:pStyle w:val="BodyText"/>
        <w:spacing w:before="113"/>
      </w:pPr>
    </w:p>
    <w:p w:rsidR="00CC3A01" w:rsidRDefault="00B75A65">
      <w:pPr>
        <w:pStyle w:val="BodyText"/>
        <w:spacing w:line="259" w:lineRule="auto"/>
        <w:ind w:left="547" w:right="725"/>
        <w:jc w:val="both"/>
      </w:pPr>
      <w:r>
        <w:t>Rate revenue is 48% of total comprehensive income and 66% of operating revenue. The increase in average rates for 2024-25 has been contained to 2.75%, which is aligned to the State Government announced rate cap.</w:t>
      </w:r>
      <w:r>
        <w:rPr>
          <w:spacing w:val="40"/>
        </w:rPr>
        <w:t xml:space="preserve"> </w:t>
      </w:r>
      <w:r>
        <w:t>Excluded from the rate cap calculation is th</w:t>
      </w:r>
      <w:r>
        <w:t>e waste collection service charge.</w:t>
      </w:r>
    </w:p>
    <w:p w:rsidR="00CC3A01" w:rsidRDefault="00CC3A01">
      <w:pPr>
        <w:pStyle w:val="BodyText"/>
        <w:spacing w:before="28"/>
      </w:pPr>
    </w:p>
    <w:p w:rsidR="00CC3A01" w:rsidRDefault="00B75A65">
      <w:pPr>
        <w:pStyle w:val="BodyText"/>
        <w:spacing w:line="259" w:lineRule="auto"/>
        <w:ind w:left="547" w:right="722"/>
        <w:jc w:val="both"/>
      </w:pPr>
      <w:r>
        <w:t>Future year rate increases for the next 2 years are assumed to average at 2.75% and this assumption will be subject to future announcements from the Minister for Local Government on an annual basis.</w:t>
      </w:r>
    </w:p>
    <w:p w:rsidR="00CC3A01" w:rsidRDefault="00CC3A01">
      <w:pPr>
        <w:pStyle w:val="BodyText"/>
        <w:spacing w:before="119"/>
      </w:pPr>
    </w:p>
    <w:p w:rsidR="00CC3A01" w:rsidRDefault="00B75A65">
      <w:pPr>
        <w:pStyle w:val="Heading6"/>
        <w:jc w:val="both"/>
      </w:pPr>
      <w:r>
        <w:t>2(b)</w:t>
      </w:r>
      <w:r>
        <w:rPr>
          <w:spacing w:val="69"/>
        </w:rPr>
        <w:t xml:space="preserve"> </w:t>
      </w:r>
      <w:r>
        <w:t>Average</w:t>
      </w:r>
      <w:r>
        <w:rPr>
          <w:spacing w:val="9"/>
        </w:rPr>
        <w:t xml:space="preserve"> </w:t>
      </w:r>
      <w:r>
        <w:t>Rates</w:t>
      </w:r>
      <w:r>
        <w:rPr>
          <w:spacing w:val="9"/>
        </w:rPr>
        <w:t xml:space="preserve"> </w:t>
      </w:r>
      <w:r>
        <w:t>Payable</w:t>
      </w:r>
      <w:r>
        <w:rPr>
          <w:spacing w:val="8"/>
        </w:rPr>
        <w:t xml:space="preserve"> </w:t>
      </w:r>
      <w:r>
        <w:t>by</w:t>
      </w:r>
      <w:r>
        <w:rPr>
          <w:spacing w:val="7"/>
        </w:rPr>
        <w:t xml:space="preserve"> </w:t>
      </w:r>
      <w:r>
        <w:t>Differential</w:t>
      </w:r>
      <w:r>
        <w:rPr>
          <w:spacing w:val="8"/>
        </w:rPr>
        <w:t xml:space="preserve"> </w:t>
      </w:r>
      <w:r>
        <w:t>(excluding</w:t>
      </w:r>
      <w:r>
        <w:rPr>
          <w:spacing w:val="9"/>
        </w:rPr>
        <w:t xml:space="preserve"> </w:t>
      </w:r>
      <w:r>
        <w:t>waste</w:t>
      </w:r>
      <w:r>
        <w:rPr>
          <w:spacing w:val="9"/>
        </w:rPr>
        <w:t xml:space="preserve"> </w:t>
      </w:r>
      <w:r>
        <w:rPr>
          <w:spacing w:val="-2"/>
        </w:rPr>
        <w:t>charge)</w:t>
      </w:r>
    </w:p>
    <w:p w:rsidR="00CC3A01" w:rsidRDefault="00CC3A01">
      <w:pPr>
        <w:pStyle w:val="BodyText"/>
        <w:spacing w:before="6" w:after="1"/>
        <w:rPr>
          <w:b/>
        </w:rPr>
      </w:pPr>
    </w:p>
    <w:tbl>
      <w:tblPr>
        <w:tblW w:w="0" w:type="auto"/>
        <w:tblInd w:w="931" w:type="dxa"/>
        <w:tblLayout w:type="fixed"/>
        <w:tblCellMar>
          <w:left w:w="0" w:type="dxa"/>
          <w:right w:w="0" w:type="dxa"/>
        </w:tblCellMar>
        <w:tblLook w:val="01E0" w:firstRow="1" w:lastRow="1" w:firstColumn="1" w:lastColumn="1" w:noHBand="0" w:noVBand="0"/>
      </w:tblPr>
      <w:tblGrid>
        <w:gridCol w:w="2783"/>
        <w:gridCol w:w="2007"/>
        <w:gridCol w:w="1229"/>
        <w:gridCol w:w="1373"/>
        <w:gridCol w:w="728"/>
      </w:tblGrid>
      <w:tr w:rsidR="00CC3A01">
        <w:trPr>
          <w:trHeight w:val="405"/>
        </w:trPr>
        <w:tc>
          <w:tcPr>
            <w:tcW w:w="2783" w:type="dxa"/>
            <w:shd w:val="clear" w:color="auto" w:fill="4E81BD"/>
          </w:tcPr>
          <w:p w:rsidR="00CC3A01" w:rsidRDefault="00CC3A01">
            <w:pPr>
              <w:pStyle w:val="TableParagraph"/>
              <w:spacing w:before="0"/>
              <w:jc w:val="left"/>
              <w:rPr>
                <w:rFonts w:ascii="Times New Roman"/>
                <w:sz w:val="16"/>
              </w:rPr>
            </w:pPr>
          </w:p>
        </w:tc>
        <w:tc>
          <w:tcPr>
            <w:tcW w:w="2007" w:type="dxa"/>
            <w:shd w:val="clear" w:color="auto" w:fill="4E81BD"/>
          </w:tcPr>
          <w:p w:rsidR="00CC3A01" w:rsidRDefault="00B75A65">
            <w:pPr>
              <w:pStyle w:val="TableParagraph"/>
              <w:spacing w:before="34"/>
              <w:ind w:right="309"/>
              <w:rPr>
                <w:rFonts w:ascii="Arial"/>
                <w:b/>
                <w:sz w:val="12"/>
              </w:rPr>
            </w:pPr>
            <w:r>
              <w:rPr>
                <w:rFonts w:ascii="Arial"/>
                <w:b/>
                <w:color w:val="FFFFFF"/>
                <w:spacing w:val="-2"/>
                <w:sz w:val="12"/>
              </w:rPr>
              <w:t>2023-</w:t>
            </w:r>
            <w:r>
              <w:rPr>
                <w:rFonts w:ascii="Arial"/>
                <w:b/>
                <w:color w:val="FFFFFF"/>
                <w:spacing w:val="-5"/>
                <w:sz w:val="12"/>
              </w:rPr>
              <w:t>24</w:t>
            </w:r>
          </w:p>
          <w:p w:rsidR="00CC3A01" w:rsidRDefault="00B75A65">
            <w:pPr>
              <w:pStyle w:val="TableParagraph"/>
              <w:spacing w:before="63"/>
              <w:ind w:right="308"/>
              <w:rPr>
                <w:rFonts w:ascii="Arial"/>
                <w:b/>
                <w:sz w:val="12"/>
              </w:rPr>
            </w:pPr>
            <w:r>
              <w:rPr>
                <w:rFonts w:ascii="Arial"/>
                <w:b/>
                <w:color w:val="FFFFFF"/>
                <w:spacing w:val="-10"/>
                <w:sz w:val="12"/>
              </w:rPr>
              <w:t>$</w:t>
            </w:r>
          </w:p>
        </w:tc>
        <w:tc>
          <w:tcPr>
            <w:tcW w:w="1229" w:type="dxa"/>
            <w:shd w:val="clear" w:color="auto" w:fill="4E81BD"/>
          </w:tcPr>
          <w:p w:rsidR="00CC3A01" w:rsidRDefault="00B75A65">
            <w:pPr>
              <w:pStyle w:val="TableParagraph"/>
              <w:spacing w:before="34"/>
              <w:ind w:right="305"/>
              <w:rPr>
                <w:rFonts w:ascii="Arial"/>
                <w:b/>
                <w:sz w:val="12"/>
              </w:rPr>
            </w:pPr>
            <w:r>
              <w:rPr>
                <w:rFonts w:ascii="Arial"/>
                <w:b/>
                <w:color w:val="FFFFFF"/>
                <w:spacing w:val="-2"/>
                <w:sz w:val="12"/>
              </w:rPr>
              <w:t>2024-</w:t>
            </w:r>
            <w:r>
              <w:rPr>
                <w:rFonts w:ascii="Arial"/>
                <w:b/>
                <w:color w:val="FFFFFF"/>
                <w:spacing w:val="-5"/>
                <w:sz w:val="12"/>
              </w:rPr>
              <w:t>25</w:t>
            </w:r>
          </w:p>
          <w:p w:rsidR="00CC3A01" w:rsidRDefault="00B75A65">
            <w:pPr>
              <w:pStyle w:val="TableParagraph"/>
              <w:spacing w:before="63"/>
              <w:ind w:right="304"/>
              <w:rPr>
                <w:rFonts w:ascii="Arial"/>
                <w:b/>
                <w:sz w:val="12"/>
              </w:rPr>
            </w:pPr>
            <w:r>
              <w:rPr>
                <w:rFonts w:ascii="Arial"/>
                <w:b/>
                <w:color w:val="FFFFFF"/>
                <w:spacing w:val="-10"/>
                <w:sz w:val="12"/>
              </w:rPr>
              <w:t>$</w:t>
            </w:r>
          </w:p>
        </w:tc>
        <w:tc>
          <w:tcPr>
            <w:tcW w:w="1373" w:type="dxa"/>
            <w:shd w:val="clear" w:color="auto" w:fill="4E81BD"/>
          </w:tcPr>
          <w:p w:rsidR="00CC3A01" w:rsidRDefault="00B75A65">
            <w:pPr>
              <w:pStyle w:val="TableParagraph"/>
              <w:spacing w:before="26"/>
              <w:ind w:left="688"/>
              <w:jc w:val="left"/>
              <w:rPr>
                <w:rFonts w:ascii="Arial"/>
                <w:b/>
                <w:sz w:val="12"/>
              </w:rPr>
            </w:pPr>
            <w:r>
              <w:rPr>
                <w:rFonts w:ascii="Arial"/>
                <w:b/>
                <w:color w:val="FFFFFF"/>
                <w:spacing w:val="-2"/>
                <w:sz w:val="12"/>
              </w:rPr>
              <w:t>Change</w:t>
            </w:r>
          </w:p>
          <w:p w:rsidR="00CC3A01" w:rsidRDefault="00B75A65">
            <w:pPr>
              <w:pStyle w:val="TableParagraph"/>
              <w:spacing w:before="71"/>
              <w:ind w:left="341"/>
              <w:jc w:val="center"/>
              <w:rPr>
                <w:rFonts w:ascii="Arial"/>
                <w:b/>
                <w:sz w:val="12"/>
              </w:rPr>
            </w:pPr>
            <w:r>
              <w:rPr>
                <w:rFonts w:ascii="Arial"/>
                <w:b/>
                <w:color w:val="FFFFFF"/>
                <w:spacing w:val="-10"/>
                <w:sz w:val="12"/>
              </w:rPr>
              <w:t>$</w:t>
            </w:r>
          </w:p>
        </w:tc>
        <w:tc>
          <w:tcPr>
            <w:tcW w:w="728" w:type="dxa"/>
            <w:shd w:val="clear" w:color="auto" w:fill="4E81BD"/>
          </w:tcPr>
          <w:p w:rsidR="00CC3A01" w:rsidRDefault="00CC3A01">
            <w:pPr>
              <w:pStyle w:val="TableParagraph"/>
              <w:spacing w:before="97"/>
              <w:jc w:val="left"/>
              <w:rPr>
                <w:rFonts w:ascii="Arial"/>
                <w:b/>
                <w:sz w:val="12"/>
              </w:rPr>
            </w:pPr>
          </w:p>
          <w:p w:rsidR="00CC3A01" w:rsidRDefault="00B75A65">
            <w:pPr>
              <w:pStyle w:val="TableParagraph"/>
              <w:spacing w:before="0"/>
              <w:ind w:right="2"/>
              <w:rPr>
                <w:rFonts w:ascii="Arial"/>
                <w:b/>
                <w:sz w:val="12"/>
              </w:rPr>
            </w:pPr>
            <w:r>
              <w:rPr>
                <w:rFonts w:ascii="Arial"/>
                <w:b/>
                <w:color w:val="FFFFFF"/>
                <w:spacing w:val="-10"/>
                <w:sz w:val="12"/>
              </w:rPr>
              <w:t>%</w:t>
            </w:r>
          </w:p>
        </w:tc>
      </w:tr>
      <w:tr w:rsidR="00CC3A01">
        <w:trPr>
          <w:trHeight w:val="251"/>
        </w:trPr>
        <w:tc>
          <w:tcPr>
            <w:tcW w:w="2783" w:type="dxa"/>
          </w:tcPr>
          <w:p w:rsidR="00CC3A01" w:rsidRDefault="00B75A65">
            <w:pPr>
              <w:pStyle w:val="TableParagraph"/>
              <w:spacing w:before="46"/>
              <w:ind w:left="28"/>
              <w:jc w:val="left"/>
              <w:rPr>
                <w:rFonts w:ascii="Arial"/>
                <w:sz w:val="15"/>
              </w:rPr>
            </w:pPr>
            <w:r>
              <w:rPr>
                <w:rFonts w:ascii="Arial"/>
                <w:spacing w:val="-2"/>
                <w:sz w:val="15"/>
              </w:rPr>
              <w:t>Residential</w:t>
            </w:r>
          </w:p>
        </w:tc>
        <w:tc>
          <w:tcPr>
            <w:tcW w:w="2007" w:type="dxa"/>
          </w:tcPr>
          <w:p w:rsidR="00CC3A01" w:rsidRDefault="00B75A65">
            <w:pPr>
              <w:pStyle w:val="TableParagraph"/>
              <w:spacing w:before="46"/>
              <w:ind w:right="388"/>
              <w:rPr>
                <w:rFonts w:ascii="Arial"/>
                <w:sz w:val="15"/>
              </w:rPr>
            </w:pPr>
            <w:r>
              <w:rPr>
                <w:rFonts w:ascii="Arial"/>
                <w:spacing w:val="-2"/>
                <w:sz w:val="15"/>
              </w:rPr>
              <w:t>1,478.25</w:t>
            </w:r>
          </w:p>
        </w:tc>
        <w:tc>
          <w:tcPr>
            <w:tcW w:w="1229" w:type="dxa"/>
          </w:tcPr>
          <w:p w:rsidR="00CC3A01" w:rsidRDefault="00B75A65">
            <w:pPr>
              <w:pStyle w:val="TableParagraph"/>
              <w:spacing w:before="49"/>
              <w:ind w:left="88" w:right="88"/>
              <w:jc w:val="center"/>
              <w:rPr>
                <w:rFonts w:ascii="Arial"/>
                <w:b/>
                <w:sz w:val="15"/>
              </w:rPr>
            </w:pPr>
            <w:r>
              <w:rPr>
                <w:rFonts w:ascii="Arial"/>
                <w:b/>
                <w:spacing w:val="-2"/>
                <w:sz w:val="15"/>
              </w:rPr>
              <w:t>1,544.78</w:t>
            </w:r>
          </w:p>
        </w:tc>
        <w:tc>
          <w:tcPr>
            <w:tcW w:w="1373" w:type="dxa"/>
          </w:tcPr>
          <w:p w:rsidR="00CC3A01" w:rsidRDefault="00B75A65">
            <w:pPr>
              <w:pStyle w:val="TableParagraph"/>
              <w:spacing w:before="46"/>
              <w:ind w:right="486"/>
              <w:rPr>
                <w:rFonts w:ascii="Arial"/>
                <w:sz w:val="15"/>
              </w:rPr>
            </w:pPr>
            <w:r>
              <w:rPr>
                <w:rFonts w:ascii="Arial"/>
                <w:spacing w:val="-2"/>
                <w:sz w:val="15"/>
              </w:rPr>
              <w:t>66.53</w:t>
            </w:r>
          </w:p>
        </w:tc>
        <w:tc>
          <w:tcPr>
            <w:tcW w:w="728" w:type="dxa"/>
          </w:tcPr>
          <w:p w:rsidR="00CC3A01" w:rsidRDefault="00B75A65">
            <w:pPr>
              <w:pStyle w:val="TableParagraph"/>
              <w:spacing w:before="8"/>
              <w:ind w:right="24"/>
              <w:rPr>
                <w:rFonts w:ascii="Arial"/>
                <w:sz w:val="15"/>
              </w:rPr>
            </w:pPr>
            <w:r>
              <w:rPr>
                <w:rFonts w:ascii="Arial"/>
                <w:spacing w:val="-4"/>
                <w:sz w:val="15"/>
              </w:rPr>
              <w:t>4.5%</w:t>
            </w:r>
          </w:p>
        </w:tc>
      </w:tr>
      <w:tr w:rsidR="00CC3A01">
        <w:trPr>
          <w:trHeight w:val="271"/>
        </w:trPr>
        <w:tc>
          <w:tcPr>
            <w:tcW w:w="2783" w:type="dxa"/>
          </w:tcPr>
          <w:p w:rsidR="00CC3A01" w:rsidRDefault="00B75A65">
            <w:pPr>
              <w:pStyle w:val="TableParagraph"/>
              <w:spacing w:before="66"/>
              <w:ind w:left="28"/>
              <w:jc w:val="left"/>
              <w:rPr>
                <w:rFonts w:ascii="Arial"/>
                <w:sz w:val="15"/>
              </w:rPr>
            </w:pPr>
            <w:r>
              <w:rPr>
                <w:rFonts w:ascii="Arial"/>
                <w:sz w:val="15"/>
              </w:rPr>
              <w:t>Vacant</w:t>
            </w:r>
            <w:r>
              <w:rPr>
                <w:rFonts w:ascii="Arial"/>
                <w:spacing w:val="11"/>
                <w:sz w:val="15"/>
              </w:rPr>
              <w:t xml:space="preserve"> </w:t>
            </w:r>
            <w:r>
              <w:rPr>
                <w:rFonts w:ascii="Arial"/>
                <w:spacing w:val="-4"/>
                <w:sz w:val="15"/>
              </w:rPr>
              <w:t>land</w:t>
            </w:r>
          </w:p>
        </w:tc>
        <w:tc>
          <w:tcPr>
            <w:tcW w:w="2007" w:type="dxa"/>
          </w:tcPr>
          <w:p w:rsidR="00CC3A01" w:rsidRDefault="00B75A65">
            <w:pPr>
              <w:pStyle w:val="TableParagraph"/>
              <w:spacing w:before="66"/>
              <w:ind w:right="388"/>
              <w:rPr>
                <w:rFonts w:ascii="Arial"/>
                <w:sz w:val="15"/>
              </w:rPr>
            </w:pPr>
            <w:r>
              <w:rPr>
                <w:rFonts w:ascii="Arial"/>
                <w:spacing w:val="-2"/>
                <w:sz w:val="15"/>
              </w:rPr>
              <w:t>1,773.30</w:t>
            </w:r>
          </w:p>
        </w:tc>
        <w:tc>
          <w:tcPr>
            <w:tcW w:w="1229" w:type="dxa"/>
          </w:tcPr>
          <w:p w:rsidR="00CC3A01" w:rsidRDefault="00B75A65">
            <w:pPr>
              <w:pStyle w:val="TableParagraph"/>
              <w:spacing w:before="68"/>
              <w:ind w:left="88" w:right="88"/>
              <w:jc w:val="center"/>
              <w:rPr>
                <w:rFonts w:ascii="Arial"/>
                <w:b/>
                <w:sz w:val="15"/>
              </w:rPr>
            </w:pPr>
            <w:r>
              <w:rPr>
                <w:rFonts w:ascii="Arial"/>
                <w:b/>
                <w:spacing w:val="-2"/>
                <w:sz w:val="15"/>
              </w:rPr>
              <w:t>1,870.83</w:t>
            </w:r>
          </w:p>
        </w:tc>
        <w:tc>
          <w:tcPr>
            <w:tcW w:w="1373" w:type="dxa"/>
          </w:tcPr>
          <w:p w:rsidR="00CC3A01" w:rsidRDefault="00B75A65">
            <w:pPr>
              <w:pStyle w:val="TableParagraph"/>
              <w:spacing w:before="66"/>
              <w:ind w:right="486"/>
              <w:rPr>
                <w:rFonts w:ascii="Arial"/>
                <w:sz w:val="15"/>
              </w:rPr>
            </w:pPr>
            <w:r>
              <w:rPr>
                <w:rFonts w:ascii="Arial"/>
                <w:spacing w:val="-2"/>
                <w:sz w:val="15"/>
              </w:rPr>
              <w:t>97.53</w:t>
            </w:r>
          </w:p>
        </w:tc>
        <w:tc>
          <w:tcPr>
            <w:tcW w:w="728" w:type="dxa"/>
          </w:tcPr>
          <w:p w:rsidR="00CC3A01" w:rsidRDefault="00B75A65">
            <w:pPr>
              <w:pStyle w:val="TableParagraph"/>
              <w:spacing w:before="27"/>
              <w:ind w:right="24"/>
              <w:rPr>
                <w:rFonts w:ascii="Arial"/>
                <w:sz w:val="15"/>
              </w:rPr>
            </w:pPr>
            <w:r>
              <w:rPr>
                <w:rFonts w:ascii="Arial"/>
                <w:spacing w:val="-4"/>
                <w:sz w:val="15"/>
              </w:rPr>
              <w:t>5.5%</w:t>
            </w:r>
          </w:p>
        </w:tc>
      </w:tr>
      <w:tr w:rsidR="00CC3A01">
        <w:trPr>
          <w:trHeight w:val="271"/>
        </w:trPr>
        <w:tc>
          <w:tcPr>
            <w:tcW w:w="2783" w:type="dxa"/>
          </w:tcPr>
          <w:p w:rsidR="00CC3A01" w:rsidRDefault="00B75A65">
            <w:pPr>
              <w:pStyle w:val="TableParagraph"/>
              <w:spacing w:before="66"/>
              <w:ind w:left="28"/>
              <w:jc w:val="left"/>
              <w:rPr>
                <w:rFonts w:ascii="Arial"/>
                <w:sz w:val="15"/>
              </w:rPr>
            </w:pPr>
            <w:r>
              <w:rPr>
                <w:rFonts w:ascii="Arial"/>
                <w:spacing w:val="-2"/>
                <w:sz w:val="15"/>
              </w:rPr>
              <w:t>Commercial/industrial</w:t>
            </w:r>
          </w:p>
        </w:tc>
        <w:tc>
          <w:tcPr>
            <w:tcW w:w="2007" w:type="dxa"/>
          </w:tcPr>
          <w:p w:rsidR="00CC3A01" w:rsidRDefault="00B75A65">
            <w:pPr>
              <w:pStyle w:val="TableParagraph"/>
              <w:spacing w:before="66"/>
              <w:ind w:right="387"/>
              <w:rPr>
                <w:rFonts w:ascii="Arial"/>
                <w:sz w:val="15"/>
              </w:rPr>
            </w:pPr>
            <w:r>
              <w:rPr>
                <w:rFonts w:ascii="Arial"/>
                <w:spacing w:val="-2"/>
                <w:sz w:val="15"/>
              </w:rPr>
              <w:t>4,902.73</w:t>
            </w:r>
          </w:p>
        </w:tc>
        <w:tc>
          <w:tcPr>
            <w:tcW w:w="1229" w:type="dxa"/>
          </w:tcPr>
          <w:p w:rsidR="00CC3A01" w:rsidRDefault="00B75A65">
            <w:pPr>
              <w:pStyle w:val="TableParagraph"/>
              <w:spacing w:before="68"/>
              <w:ind w:left="88" w:right="88"/>
              <w:jc w:val="center"/>
              <w:rPr>
                <w:rFonts w:ascii="Arial"/>
                <w:b/>
                <w:sz w:val="15"/>
              </w:rPr>
            </w:pPr>
            <w:r>
              <w:rPr>
                <w:rFonts w:ascii="Arial"/>
                <w:b/>
                <w:spacing w:val="-2"/>
                <w:sz w:val="15"/>
              </w:rPr>
              <w:t>4,657.59</w:t>
            </w:r>
          </w:p>
        </w:tc>
        <w:tc>
          <w:tcPr>
            <w:tcW w:w="1373" w:type="dxa"/>
          </w:tcPr>
          <w:p w:rsidR="00CC3A01" w:rsidRDefault="00B75A65">
            <w:pPr>
              <w:pStyle w:val="TableParagraph"/>
              <w:spacing w:before="66"/>
              <w:ind w:right="483"/>
              <w:rPr>
                <w:rFonts w:ascii="Arial"/>
                <w:sz w:val="15"/>
              </w:rPr>
            </w:pPr>
            <w:r>
              <w:rPr>
                <w:rFonts w:ascii="Arial"/>
                <w:spacing w:val="-2"/>
                <w:sz w:val="15"/>
              </w:rPr>
              <w:t>(245.14)</w:t>
            </w:r>
          </w:p>
        </w:tc>
        <w:tc>
          <w:tcPr>
            <w:tcW w:w="728" w:type="dxa"/>
          </w:tcPr>
          <w:p w:rsidR="00CC3A01" w:rsidRDefault="00B75A65">
            <w:pPr>
              <w:pStyle w:val="TableParagraph"/>
              <w:spacing w:before="27"/>
              <w:ind w:right="24"/>
              <w:rPr>
                <w:rFonts w:ascii="Arial"/>
                <w:sz w:val="15"/>
              </w:rPr>
            </w:pPr>
            <w:r>
              <w:rPr>
                <w:rFonts w:ascii="Arial"/>
                <w:spacing w:val="-2"/>
                <w:sz w:val="15"/>
              </w:rPr>
              <w:t>(5.0%)</w:t>
            </w:r>
          </w:p>
        </w:tc>
      </w:tr>
      <w:tr w:rsidR="00CC3A01">
        <w:trPr>
          <w:trHeight w:val="271"/>
        </w:trPr>
        <w:tc>
          <w:tcPr>
            <w:tcW w:w="2783" w:type="dxa"/>
          </w:tcPr>
          <w:p w:rsidR="00CC3A01" w:rsidRDefault="00B75A65">
            <w:pPr>
              <w:pStyle w:val="TableParagraph"/>
              <w:spacing w:before="66"/>
              <w:ind w:left="28"/>
              <w:jc w:val="left"/>
              <w:rPr>
                <w:rFonts w:ascii="Arial"/>
                <w:sz w:val="15"/>
              </w:rPr>
            </w:pPr>
            <w:r>
              <w:rPr>
                <w:rFonts w:ascii="Arial"/>
                <w:sz w:val="15"/>
              </w:rPr>
              <w:t>Mixed</w:t>
            </w:r>
            <w:r>
              <w:rPr>
                <w:rFonts w:ascii="Arial"/>
                <w:spacing w:val="5"/>
                <w:sz w:val="15"/>
              </w:rPr>
              <w:t xml:space="preserve"> </w:t>
            </w:r>
            <w:r>
              <w:rPr>
                <w:rFonts w:ascii="Arial"/>
                <w:spacing w:val="-5"/>
                <w:sz w:val="15"/>
              </w:rPr>
              <w:t>use</w:t>
            </w:r>
          </w:p>
        </w:tc>
        <w:tc>
          <w:tcPr>
            <w:tcW w:w="2007" w:type="dxa"/>
          </w:tcPr>
          <w:p w:rsidR="00CC3A01" w:rsidRDefault="00B75A65">
            <w:pPr>
              <w:pStyle w:val="TableParagraph"/>
              <w:spacing w:before="66"/>
              <w:ind w:right="387"/>
              <w:rPr>
                <w:rFonts w:ascii="Arial"/>
                <w:sz w:val="15"/>
              </w:rPr>
            </w:pPr>
            <w:r>
              <w:rPr>
                <w:rFonts w:ascii="Arial"/>
                <w:spacing w:val="-2"/>
                <w:sz w:val="15"/>
              </w:rPr>
              <w:t>2,805.34</w:t>
            </w:r>
          </w:p>
        </w:tc>
        <w:tc>
          <w:tcPr>
            <w:tcW w:w="1229" w:type="dxa"/>
          </w:tcPr>
          <w:p w:rsidR="00CC3A01" w:rsidRDefault="00B75A65">
            <w:pPr>
              <w:pStyle w:val="TableParagraph"/>
              <w:spacing w:before="68"/>
              <w:ind w:left="88" w:right="88"/>
              <w:jc w:val="center"/>
              <w:rPr>
                <w:rFonts w:ascii="Arial"/>
                <w:b/>
                <w:sz w:val="15"/>
              </w:rPr>
            </w:pPr>
            <w:r>
              <w:rPr>
                <w:rFonts w:ascii="Arial"/>
                <w:b/>
                <w:spacing w:val="-2"/>
                <w:sz w:val="15"/>
              </w:rPr>
              <w:t>2,931.58</w:t>
            </w:r>
          </w:p>
        </w:tc>
        <w:tc>
          <w:tcPr>
            <w:tcW w:w="1373" w:type="dxa"/>
          </w:tcPr>
          <w:p w:rsidR="00CC3A01" w:rsidRDefault="00B75A65">
            <w:pPr>
              <w:pStyle w:val="TableParagraph"/>
              <w:spacing w:before="66"/>
              <w:ind w:right="485"/>
              <w:rPr>
                <w:rFonts w:ascii="Arial"/>
                <w:sz w:val="15"/>
              </w:rPr>
            </w:pPr>
            <w:r>
              <w:rPr>
                <w:rFonts w:ascii="Arial"/>
                <w:spacing w:val="-2"/>
                <w:sz w:val="15"/>
              </w:rPr>
              <w:t>126.24</w:t>
            </w:r>
          </w:p>
        </w:tc>
        <w:tc>
          <w:tcPr>
            <w:tcW w:w="728" w:type="dxa"/>
          </w:tcPr>
          <w:p w:rsidR="00CC3A01" w:rsidRDefault="00B75A65">
            <w:pPr>
              <w:pStyle w:val="TableParagraph"/>
              <w:spacing w:before="27"/>
              <w:ind w:right="24"/>
              <w:rPr>
                <w:rFonts w:ascii="Arial"/>
                <w:sz w:val="15"/>
              </w:rPr>
            </w:pPr>
            <w:r>
              <w:rPr>
                <w:rFonts w:ascii="Arial"/>
                <w:spacing w:val="-4"/>
                <w:sz w:val="15"/>
              </w:rPr>
              <w:t>4.5%</w:t>
            </w:r>
          </w:p>
        </w:tc>
      </w:tr>
      <w:tr w:rsidR="00CC3A01">
        <w:trPr>
          <w:trHeight w:val="290"/>
        </w:trPr>
        <w:tc>
          <w:tcPr>
            <w:tcW w:w="2783" w:type="dxa"/>
          </w:tcPr>
          <w:p w:rsidR="00CC3A01" w:rsidRDefault="00B75A65">
            <w:pPr>
              <w:pStyle w:val="TableParagraph"/>
              <w:spacing w:before="66"/>
              <w:ind w:left="29"/>
              <w:jc w:val="left"/>
              <w:rPr>
                <w:rFonts w:ascii="Arial"/>
                <w:sz w:val="15"/>
              </w:rPr>
            </w:pPr>
            <w:r>
              <w:rPr>
                <w:rFonts w:ascii="Arial"/>
                <w:spacing w:val="-4"/>
                <w:sz w:val="15"/>
              </w:rPr>
              <w:t>Farm</w:t>
            </w:r>
          </w:p>
        </w:tc>
        <w:tc>
          <w:tcPr>
            <w:tcW w:w="2007" w:type="dxa"/>
          </w:tcPr>
          <w:p w:rsidR="00CC3A01" w:rsidRDefault="00B75A65">
            <w:pPr>
              <w:pStyle w:val="TableParagraph"/>
              <w:spacing w:before="66"/>
              <w:ind w:right="387"/>
              <w:rPr>
                <w:rFonts w:ascii="Arial"/>
                <w:sz w:val="15"/>
              </w:rPr>
            </w:pPr>
            <w:r>
              <w:rPr>
                <w:rFonts w:ascii="Arial"/>
                <w:spacing w:val="-2"/>
                <w:sz w:val="15"/>
              </w:rPr>
              <w:t>3,064.33</w:t>
            </w:r>
          </w:p>
        </w:tc>
        <w:tc>
          <w:tcPr>
            <w:tcW w:w="1229" w:type="dxa"/>
          </w:tcPr>
          <w:p w:rsidR="00CC3A01" w:rsidRDefault="00B75A65">
            <w:pPr>
              <w:pStyle w:val="TableParagraph"/>
              <w:spacing w:before="68"/>
              <w:ind w:left="88" w:right="88"/>
              <w:jc w:val="center"/>
              <w:rPr>
                <w:rFonts w:ascii="Arial"/>
                <w:b/>
                <w:sz w:val="15"/>
              </w:rPr>
            </w:pPr>
            <w:r>
              <w:rPr>
                <w:rFonts w:ascii="Arial"/>
                <w:b/>
                <w:spacing w:val="-2"/>
                <w:sz w:val="15"/>
              </w:rPr>
              <w:t>3,248.19</w:t>
            </w:r>
          </w:p>
        </w:tc>
        <w:tc>
          <w:tcPr>
            <w:tcW w:w="1373" w:type="dxa"/>
          </w:tcPr>
          <w:p w:rsidR="00CC3A01" w:rsidRDefault="00B75A65">
            <w:pPr>
              <w:pStyle w:val="TableParagraph"/>
              <w:spacing w:before="66"/>
              <w:ind w:right="485"/>
              <w:rPr>
                <w:rFonts w:ascii="Arial"/>
                <w:sz w:val="15"/>
              </w:rPr>
            </w:pPr>
            <w:r>
              <w:rPr>
                <w:rFonts w:ascii="Arial"/>
                <w:spacing w:val="-2"/>
                <w:sz w:val="15"/>
              </w:rPr>
              <w:t>183.86</w:t>
            </w:r>
          </w:p>
        </w:tc>
        <w:tc>
          <w:tcPr>
            <w:tcW w:w="728" w:type="dxa"/>
          </w:tcPr>
          <w:p w:rsidR="00CC3A01" w:rsidRDefault="00B75A65">
            <w:pPr>
              <w:pStyle w:val="TableParagraph"/>
              <w:spacing w:before="27"/>
              <w:ind w:right="24"/>
              <w:rPr>
                <w:rFonts w:ascii="Arial"/>
                <w:sz w:val="15"/>
              </w:rPr>
            </w:pPr>
            <w:r>
              <w:rPr>
                <w:rFonts w:ascii="Arial"/>
                <w:spacing w:val="-4"/>
                <w:sz w:val="15"/>
              </w:rPr>
              <w:t>6.0%</w:t>
            </w:r>
          </w:p>
        </w:tc>
      </w:tr>
      <w:tr w:rsidR="00CC3A01">
        <w:trPr>
          <w:trHeight w:val="253"/>
        </w:trPr>
        <w:tc>
          <w:tcPr>
            <w:tcW w:w="2783" w:type="dxa"/>
            <w:tcBorders>
              <w:bottom w:val="single" w:sz="12" w:space="0" w:color="000000"/>
            </w:tcBorders>
          </w:tcPr>
          <w:p w:rsidR="00CC3A01" w:rsidRDefault="00B75A65">
            <w:pPr>
              <w:pStyle w:val="TableParagraph"/>
              <w:spacing w:before="47"/>
              <w:ind w:left="29"/>
              <w:jc w:val="left"/>
              <w:rPr>
                <w:rFonts w:ascii="Arial"/>
                <w:sz w:val="15"/>
              </w:rPr>
            </w:pPr>
            <w:r>
              <w:rPr>
                <w:rFonts w:ascii="Arial"/>
                <w:sz w:val="15"/>
              </w:rPr>
              <w:t>Cultural</w:t>
            </w:r>
            <w:r>
              <w:rPr>
                <w:rFonts w:ascii="Arial"/>
                <w:spacing w:val="7"/>
                <w:sz w:val="15"/>
              </w:rPr>
              <w:t xml:space="preserve"> </w:t>
            </w:r>
            <w:r>
              <w:rPr>
                <w:rFonts w:ascii="Arial"/>
                <w:sz w:val="15"/>
              </w:rPr>
              <w:t>and</w:t>
            </w:r>
            <w:r>
              <w:rPr>
                <w:rFonts w:ascii="Arial"/>
                <w:spacing w:val="9"/>
                <w:sz w:val="15"/>
              </w:rPr>
              <w:t xml:space="preserve"> </w:t>
            </w:r>
            <w:r>
              <w:rPr>
                <w:rFonts w:ascii="Arial"/>
                <w:spacing w:val="-2"/>
                <w:sz w:val="15"/>
              </w:rPr>
              <w:t>Recreational</w:t>
            </w:r>
          </w:p>
        </w:tc>
        <w:tc>
          <w:tcPr>
            <w:tcW w:w="2007" w:type="dxa"/>
            <w:tcBorders>
              <w:bottom w:val="single" w:sz="12" w:space="0" w:color="000000"/>
            </w:tcBorders>
          </w:tcPr>
          <w:p w:rsidR="00CC3A01" w:rsidRDefault="00B75A65">
            <w:pPr>
              <w:pStyle w:val="TableParagraph"/>
              <w:spacing w:before="47"/>
              <w:ind w:right="388"/>
              <w:rPr>
                <w:rFonts w:ascii="Arial"/>
                <w:sz w:val="15"/>
              </w:rPr>
            </w:pPr>
            <w:r>
              <w:rPr>
                <w:rFonts w:ascii="Arial"/>
                <w:spacing w:val="-2"/>
                <w:sz w:val="15"/>
              </w:rPr>
              <w:t>4,605.20</w:t>
            </w:r>
          </w:p>
        </w:tc>
        <w:tc>
          <w:tcPr>
            <w:tcW w:w="1229" w:type="dxa"/>
            <w:tcBorders>
              <w:bottom w:val="single" w:sz="12" w:space="0" w:color="000000"/>
            </w:tcBorders>
          </w:tcPr>
          <w:p w:rsidR="00CC3A01" w:rsidRDefault="00B75A65">
            <w:pPr>
              <w:pStyle w:val="TableParagraph"/>
              <w:spacing w:before="49"/>
              <w:ind w:left="88" w:right="88"/>
              <w:jc w:val="center"/>
              <w:rPr>
                <w:rFonts w:ascii="Arial"/>
                <w:b/>
                <w:sz w:val="15"/>
              </w:rPr>
            </w:pPr>
            <w:r>
              <w:rPr>
                <w:rFonts w:ascii="Arial"/>
                <w:b/>
                <w:spacing w:val="-2"/>
                <w:sz w:val="15"/>
              </w:rPr>
              <w:t>5,016.70</w:t>
            </w:r>
          </w:p>
        </w:tc>
        <w:tc>
          <w:tcPr>
            <w:tcW w:w="1373" w:type="dxa"/>
            <w:tcBorders>
              <w:bottom w:val="single" w:sz="12" w:space="0" w:color="000000"/>
            </w:tcBorders>
          </w:tcPr>
          <w:p w:rsidR="00CC3A01" w:rsidRDefault="00B75A65">
            <w:pPr>
              <w:pStyle w:val="TableParagraph"/>
              <w:spacing w:before="47"/>
              <w:ind w:right="485"/>
              <w:rPr>
                <w:rFonts w:ascii="Arial"/>
                <w:sz w:val="15"/>
              </w:rPr>
            </w:pPr>
            <w:r>
              <w:rPr>
                <w:rFonts w:ascii="Arial"/>
                <w:spacing w:val="-2"/>
                <w:sz w:val="15"/>
              </w:rPr>
              <w:t>411.50</w:t>
            </w:r>
          </w:p>
        </w:tc>
        <w:tc>
          <w:tcPr>
            <w:tcW w:w="728" w:type="dxa"/>
            <w:tcBorders>
              <w:bottom w:val="single" w:sz="12" w:space="0" w:color="000000"/>
            </w:tcBorders>
          </w:tcPr>
          <w:p w:rsidR="00CC3A01" w:rsidRDefault="00B75A65">
            <w:pPr>
              <w:pStyle w:val="TableParagraph"/>
              <w:spacing w:before="47"/>
              <w:ind w:right="16"/>
              <w:rPr>
                <w:rFonts w:ascii="Arial"/>
                <w:sz w:val="15"/>
              </w:rPr>
            </w:pPr>
            <w:r>
              <w:rPr>
                <w:rFonts w:ascii="Arial"/>
                <w:spacing w:val="-4"/>
                <w:sz w:val="15"/>
              </w:rPr>
              <w:t>8.9%</w:t>
            </w:r>
          </w:p>
        </w:tc>
      </w:tr>
    </w:tbl>
    <w:p w:rsidR="00CC3A01" w:rsidRDefault="00B75A65">
      <w:pPr>
        <w:pStyle w:val="BodyText"/>
        <w:spacing w:before="186" w:line="259" w:lineRule="auto"/>
        <w:ind w:left="547" w:right="725"/>
        <w:jc w:val="both"/>
      </w:pPr>
      <w:r>
        <w:t>In total, rate revenue will increase on average 2.75% in line with the State Government announced rate cap. As detailed in the table above average rate movements will differ by each rating differential, because of property valuation changes and the outcome</w:t>
      </w:r>
      <w:r>
        <w:t>s of Councils' medium term rating strategy.</w:t>
      </w:r>
    </w:p>
    <w:p w:rsidR="00CC3A01" w:rsidRDefault="00CC3A01">
      <w:pPr>
        <w:pStyle w:val="BodyText"/>
        <w:spacing w:before="62"/>
      </w:pPr>
    </w:p>
    <w:p w:rsidR="00CC3A01" w:rsidRDefault="00B75A65">
      <w:pPr>
        <w:pStyle w:val="BodyText"/>
        <w:spacing w:line="259" w:lineRule="auto"/>
        <w:ind w:left="547" w:right="725"/>
        <w:jc w:val="both"/>
      </w:pPr>
      <w:r>
        <w:t>Average residential rates will increase by $66.53 or 4.5% for the 2024/25 year. Commercial/industrial rate payers may see an average rate reduction of ($245.14) or (5.0%).</w:t>
      </w:r>
    </w:p>
    <w:p w:rsidR="00CC3A01" w:rsidRDefault="00CC3A01">
      <w:pPr>
        <w:pStyle w:val="BodyText"/>
        <w:spacing w:before="68"/>
      </w:pPr>
    </w:p>
    <w:p w:rsidR="00CC3A01" w:rsidRDefault="00B75A65">
      <w:pPr>
        <w:pStyle w:val="BodyText"/>
        <w:spacing w:line="259" w:lineRule="auto"/>
        <w:ind w:left="547" w:right="725"/>
        <w:jc w:val="both"/>
      </w:pPr>
      <w:r>
        <w:t xml:space="preserve">The 2024/25 rate notices will include </w:t>
      </w:r>
      <w:r>
        <w:t>the 2024 valuations, where the average residential valuation movement was (3.0%), commercial/industrial 2.8%. The rates and charges for individual properties will increase or decrease by different percentage amounts dependent on whether the valuation of th</w:t>
      </w:r>
      <w:r>
        <w:t>e property is higher or lower relative to the average valuation of other properties in the municipality.</w:t>
      </w:r>
    </w:p>
    <w:p w:rsidR="00CC3A01" w:rsidRDefault="00CC3A01">
      <w:pPr>
        <w:pStyle w:val="BodyText"/>
        <w:spacing w:before="110"/>
      </w:pPr>
    </w:p>
    <w:p w:rsidR="00CC3A01" w:rsidRDefault="00B75A65">
      <w:pPr>
        <w:pStyle w:val="BodyText"/>
        <w:spacing w:line="259" w:lineRule="auto"/>
        <w:ind w:left="547" w:right="722"/>
        <w:jc w:val="both"/>
      </w:pPr>
      <w:r>
        <w:t>The City exercises discretion in the setting of differential rates to increase one differential higher than the rate cap relative to others. From 2022</w:t>
      </w:r>
      <w:r>
        <w:t>-23, Council has commenced to reduce the relativity between commercial/industrial and residential over the medium term.</w:t>
      </w:r>
    </w:p>
    <w:p w:rsidR="00CC3A01" w:rsidRDefault="00CC3A01">
      <w:pPr>
        <w:spacing w:line="259" w:lineRule="auto"/>
        <w:jc w:val="both"/>
        <w:sectPr w:rsidR="00CC3A01">
          <w:type w:val="continuous"/>
          <w:pgSz w:w="11900" w:h="16840"/>
          <w:pgMar w:top="1940" w:right="360" w:bottom="280" w:left="540" w:header="0" w:footer="653" w:gutter="0"/>
          <w:cols w:space="720"/>
        </w:sectPr>
      </w:pPr>
    </w:p>
    <w:p w:rsidR="00CC3A01" w:rsidRDefault="00B75A65">
      <w:pPr>
        <w:pStyle w:val="Heading2"/>
        <w:numPr>
          <w:ilvl w:val="0"/>
          <w:numId w:val="29"/>
        </w:numPr>
        <w:tabs>
          <w:tab w:val="left" w:pos="762"/>
          <w:tab w:val="left" w:pos="10296"/>
        </w:tabs>
        <w:ind w:left="762" w:hanging="239"/>
        <w:jc w:val="both"/>
      </w:pPr>
      <w:r>
        <w:rPr>
          <w:color w:val="000000"/>
          <w:spacing w:val="-2"/>
          <w:shd w:val="clear" w:color="auto" w:fill="F1F1F1"/>
        </w:rPr>
        <w:lastRenderedPageBreak/>
        <w:t>RESULTS</w:t>
      </w:r>
      <w:r>
        <w:rPr>
          <w:color w:val="000000"/>
          <w:shd w:val="clear" w:color="auto" w:fill="F1F1F1"/>
        </w:rPr>
        <w:tab/>
      </w:r>
    </w:p>
    <w:p w:rsidR="00CC3A01" w:rsidRDefault="00B75A65">
      <w:pPr>
        <w:pStyle w:val="Heading6"/>
        <w:spacing w:before="223"/>
        <w:jc w:val="both"/>
      </w:pPr>
      <w:r>
        <w:t>3(a)</w:t>
      </w:r>
      <w:r>
        <w:rPr>
          <w:spacing w:val="61"/>
        </w:rPr>
        <w:t xml:space="preserve"> </w:t>
      </w:r>
      <w:r>
        <w:t>Total</w:t>
      </w:r>
      <w:r>
        <w:rPr>
          <w:spacing w:val="4"/>
        </w:rPr>
        <w:t xml:space="preserve"> </w:t>
      </w:r>
      <w:r>
        <w:rPr>
          <w:spacing w:val="-2"/>
        </w:rPr>
        <w:t>Surplus/Deficit</w:t>
      </w:r>
    </w:p>
    <w:p w:rsidR="00CC3A01" w:rsidRDefault="00CC3A01">
      <w:pPr>
        <w:pStyle w:val="BodyText"/>
        <w:spacing w:before="82"/>
        <w:rPr>
          <w:b/>
          <w:sz w:val="18"/>
        </w:rPr>
      </w:pPr>
    </w:p>
    <w:p w:rsidR="00CC3A01" w:rsidRDefault="00B75A65">
      <w:pPr>
        <w:pStyle w:val="BodyText"/>
        <w:spacing w:before="1" w:line="259" w:lineRule="auto"/>
        <w:ind w:left="547" w:right="725"/>
        <w:jc w:val="both"/>
      </w:pPr>
      <w:r>
        <w:t>The 2024-25 budget shows a total surplus of $180.3m, an increase of $46.9m over the 2023-24 forecast result. The total comprehensive result comprises the operating result $1.51m, plus monetary contributions from developers of $44.5m, non- monetary contribu</w:t>
      </w:r>
      <w:r>
        <w:t>tions of $110.7m and capital grants income of $19.5m.</w:t>
      </w:r>
    </w:p>
    <w:p w:rsidR="00CC3A01" w:rsidRDefault="00CC3A01">
      <w:pPr>
        <w:pStyle w:val="BodyText"/>
        <w:spacing w:before="140"/>
      </w:pPr>
    </w:p>
    <w:p w:rsidR="00CC3A01" w:rsidRDefault="00B75A65">
      <w:pPr>
        <w:pStyle w:val="BodyText"/>
        <w:ind w:left="547"/>
        <w:jc w:val="both"/>
      </w:pPr>
      <w:r>
        <w:t>The</w:t>
      </w:r>
      <w:r>
        <w:rPr>
          <w:spacing w:val="-8"/>
        </w:rPr>
        <w:t xml:space="preserve"> </w:t>
      </w:r>
      <w:r>
        <w:t>$46.9m</w:t>
      </w:r>
      <w:r>
        <w:rPr>
          <w:spacing w:val="-5"/>
        </w:rPr>
        <w:t xml:space="preserve"> </w:t>
      </w:r>
      <w:r>
        <w:t>movement</w:t>
      </w:r>
      <w:r>
        <w:rPr>
          <w:spacing w:val="-4"/>
        </w:rPr>
        <w:t xml:space="preserve"> </w:t>
      </w:r>
      <w:r>
        <w:t>from</w:t>
      </w:r>
      <w:r>
        <w:rPr>
          <w:spacing w:val="-5"/>
        </w:rPr>
        <w:t xml:space="preserve"> </w:t>
      </w:r>
      <w:r>
        <w:t>the</w:t>
      </w:r>
      <w:r>
        <w:rPr>
          <w:spacing w:val="-6"/>
        </w:rPr>
        <w:t xml:space="preserve"> </w:t>
      </w:r>
      <w:r>
        <w:t>2023-24</w:t>
      </w:r>
      <w:r>
        <w:rPr>
          <w:spacing w:val="-5"/>
        </w:rPr>
        <w:t xml:space="preserve"> </w:t>
      </w:r>
      <w:r>
        <w:t>forecast</w:t>
      </w:r>
      <w:r>
        <w:rPr>
          <w:spacing w:val="-4"/>
        </w:rPr>
        <w:t xml:space="preserve"> </w:t>
      </w:r>
      <w:r>
        <w:t>is</w:t>
      </w:r>
      <w:r>
        <w:rPr>
          <w:spacing w:val="-3"/>
        </w:rPr>
        <w:t xml:space="preserve"> </w:t>
      </w:r>
      <w:r>
        <w:t>largely</w:t>
      </w:r>
      <w:r>
        <w:rPr>
          <w:spacing w:val="-6"/>
        </w:rPr>
        <w:t xml:space="preserve"> </w:t>
      </w:r>
      <w:r>
        <w:t>due</w:t>
      </w:r>
      <w:r>
        <w:rPr>
          <w:spacing w:val="-6"/>
        </w:rPr>
        <w:t xml:space="preserve"> </w:t>
      </w:r>
      <w:r>
        <w:t>to</w:t>
      </w:r>
      <w:r>
        <w:rPr>
          <w:spacing w:val="-6"/>
        </w:rPr>
        <w:t xml:space="preserve"> </w:t>
      </w:r>
      <w:r>
        <w:t>a</w:t>
      </w:r>
      <w:r>
        <w:rPr>
          <w:spacing w:val="-5"/>
        </w:rPr>
        <w:t xml:space="preserve"> </w:t>
      </w:r>
      <w:r>
        <w:t>property</w:t>
      </w:r>
      <w:r>
        <w:rPr>
          <w:spacing w:val="-6"/>
        </w:rPr>
        <w:t xml:space="preserve"> </w:t>
      </w:r>
      <w:r>
        <w:t>write-off</w:t>
      </w:r>
      <w:r>
        <w:rPr>
          <w:spacing w:val="-4"/>
        </w:rPr>
        <w:t xml:space="preserve"> </w:t>
      </w:r>
      <w:r>
        <w:t>of</w:t>
      </w:r>
      <w:r>
        <w:rPr>
          <w:spacing w:val="-4"/>
        </w:rPr>
        <w:t xml:space="preserve"> </w:t>
      </w:r>
      <w:r>
        <w:t>$38.1m</w:t>
      </w:r>
      <w:r>
        <w:rPr>
          <w:spacing w:val="-5"/>
        </w:rPr>
        <w:t xml:space="preserve"> </w:t>
      </w:r>
      <w:r>
        <w:t>that</w:t>
      </w:r>
      <w:r>
        <w:rPr>
          <w:spacing w:val="-4"/>
        </w:rPr>
        <w:t xml:space="preserve"> </w:t>
      </w:r>
      <w:r>
        <w:t>occurred</w:t>
      </w:r>
      <w:r>
        <w:rPr>
          <w:spacing w:val="-6"/>
        </w:rPr>
        <w:t xml:space="preserve"> </w:t>
      </w:r>
      <w:r>
        <w:t>in</w:t>
      </w:r>
      <w:r>
        <w:rPr>
          <w:spacing w:val="-5"/>
        </w:rPr>
        <w:t xml:space="preserve"> </w:t>
      </w:r>
      <w:r>
        <w:t>2023-</w:t>
      </w:r>
      <w:r>
        <w:rPr>
          <w:spacing w:val="-5"/>
        </w:rPr>
        <w:t>24.</w:t>
      </w:r>
    </w:p>
    <w:p w:rsidR="00CC3A01" w:rsidRDefault="00CC3A01">
      <w:pPr>
        <w:pStyle w:val="BodyText"/>
        <w:spacing w:before="150"/>
        <w:rPr>
          <w:sz w:val="20"/>
        </w:rPr>
      </w:pPr>
    </w:p>
    <w:p w:rsidR="00CC3A01" w:rsidRDefault="00CC3A01">
      <w:pPr>
        <w:rPr>
          <w:sz w:val="20"/>
        </w:rPr>
        <w:sectPr w:rsidR="00CC3A01">
          <w:pgSz w:w="11900" w:h="16840"/>
          <w:pgMar w:top="1020" w:right="360" w:bottom="840" w:left="540" w:header="0" w:footer="653" w:gutter="0"/>
          <w:cols w:space="720"/>
        </w:sectPr>
      </w:pPr>
    </w:p>
    <w:p w:rsidR="00CC3A01" w:rsidRDefault="00B75A65">
      <w:pPr>
        <w:spacing w:before="103"/>
        <w:ind w:right="1"/>
        <w:jc w:val="right"/>
        <w:rPr>
          <w:rFonts w:ascii="Arial"/>
          <w:sz w:val="12"/>
        </w:rPr>
      </w:pPr>
      <w:r>
        <w:rPr>
          <w:rFonts w:ascii="Arial"/>
          <w:spacing w:val="-4"/>
          <w:w w:val="105"/>
          <w:sz w:val="12"/>
        </w:rPr>
        <w:t>$500</w:t>
      </w:r>
    </w:p>
    <w:p w:rsidR="00CC3A01" w:rsidRDefault="00B75A65">
      <w:pPr>
        <w:spacing w:before="121"/>
        <w:ind w:right="1"/>
        <w:jc w:val="right"/>
        <w:rPr>
          <w:rFonts w:ascii="Arial"/>
          <w:sz w:val="12"/>
        </w:rPr>
      </w:pPr>
      <w:r>
        <w:rPr>
          <w:rFonts w:ascii="Arial"/>
          <w:spacing w:val="-4"/>
          <w:w w:val="105"/>
          <w:sz w:val="12"/>
        </w:rPr>
        <w:t>$450</w:t>
      </w:r>
    </w:p>
    <w:p w:rsidR="00CC3A01" w:rsidRDefault="00B75A65">
      <w:pPr>
        <w:spacing w:before="119"/>
        <w:ind w:right="1"/>
        <w:jc w:val="right"/>
        <w:rPr>
          <w:rFonts w:ascii="Arial"/>
          <w:sz w:val="12"/>
        </w:rPr>
      </w:pPr>
      <w:r>
        <w:rPr>
          <w:rFonts w:ascii="Arial"/>
          <w:spacing w:val="-4"/>
          <w:w w:val="105"/>
          <w:sz w:val="12"/>
        </w:rPr>
        <w:t>$400</w:t>
      </w:r>
    </w:p>
    <w:p w:rsidR="00CC3A01" w:rsidRDefault="00B75A65">
      <w:pPr>
        <w:spacing w:before="119"/>
        <w:ind w:right="1"/>
        <w:jc w:val="right"/>
        <w:rPr>
          <w:rFonts w:ascii="Arial"/>
          <w:sz w:val="12"/>
        </w:rPr>
      </w:pPr>
      <w:r>
        <w:rPr>
          <w:noProof/>
        </w:rPr>
        <mc:AlternateContent>
          <mc:Choice Requires="wps">
            <w:drawing>
              <wp:anchor distT="0" distB="0" distL="0" distR="0" simplePos="0" relativeHeight="15734272" behindDoc="0" locked="0" layoutInCell="1" allowOverlap="1">
                <wp:simplePos x="0" y="0"/>
                <wp:positionH relativeFrom="page">
                  <wp:posOffset>759380</wp:posOffset>
                </wp:positionH>
                <wp:positionV relativeFrom="paragraph">
                  <wp:posOffset>184449</wp:posOffset>
                </wp:positionV>
                <wp:extent cx="125730" cy="12509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125095"/>
                        </a:xfrm>
                        <a:prstGeom prst="rect">
                          <a:avLst/>
                        </a:prstGeom>
                      </wps:spPr>
                      <wps:txbx>
                        <w:txbxContent>
                          <w:p w:rsidR="00CC3A01" w:rsidRDefault="00B75A65">
                            <w:pPr>
                              <w:spacing w:before="17"/>
                              <w:ind w:left="20"/>
                              <w:rPr>
                                <w:rFonts w:ascii="Arial Narrow"/>
                                <w:sz w:val="14"/>
                              </w:rPr>
                            </w:pPr>
                            <w:r>
                              <w:rPr>
                                <w:rFonts w:ascii="Arial Narrow"/>
                                <w:spacing w:val="-5"/>
                                <w:sz w:val="14"/>
                              </w:rPr>
                              <w:t>$m</w:t>
                            </w:r>
                          </w:p>
                        </w:txbxContent>
                      </wps:txbx>
                      <wps:bodyPr vert="vert270" wrap="square" lIns="0" tIns="0" rIns="0" bIns="0" rtlCol="0">
                        <a:noAutofit/>
                      </wps:bodyPr>
                    </wps:wsp>
                  </a:graphicData>
                </a:graphic>
              </wp:anchor>
            </w:drawing>
          </mc:Choice>
          <mc:Fallback>
            <w:pict>
              <v:shape id="Textbox 60" o:spid="_x0000_s1068" type="#_x0000_t202" style="position:absolute;left:0;text-align:left;margin-left:59.8pt;margin-top:14.5pt;width:9.9pt;height:9.8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" filled="f" stroked="f">
                <v:textbox style="layout-flow:vertical;mso-layout-flow-alt:bottom-to-top" inset="0,0,0,0">
                  <w:txbxContent>
                    <w:p w:rsidR="00CC3A01" w:rsidRDefault="00B75A65">
                      <w:pPr>
                        <w:spacing w:before="17"/>
                        <w:ind w:left="20"/>
                        <w:rPr>
                          <w:rFonts w:ascii="Arial Narrow"/>
                          <w:sz w:val="14"/>
                        </w:rPr>
                      </w:pPr>
                      <w:r>
                        <w:rPr>
                          <w:rFonts w:ascii="Arial Narrow"/>
                          <w:spacing w:val="-5"/>
                          <w:sz w:val="14"/>
                        </w:rPr>
                        <w:t>$m</w:t>
                      </w:r>
                    </w:p>
                  </w:txbxContent>
                </v:textbox>
                <w10:wrap anchorx="page"/>
              </v:shape>
            </w:pict>
          </mc:Fallback>
        </mc:AlternateContent>
      </w:r>
      <w:r>
        <w:rPr>
          <w:rFonts w:ascii="Arial"/>
          <w:spacing w:val="-4"/>
          <w:w w:val="105"/>
          <w:sz w:val="12"/>
        </w:rPr>
        <w:t>$350</w:t>
      </w:r>
    </w:p>
    <w:p w:rsidR="00CC3A01" w:rsidRDefault="00B75A65">
      <w:pPr>
        <w:spacing w:before="121"/>
        <w:ind w:right="1"/>
        <w:jc w:val="right"/>
        <w:rPr>
          <w:rFonts w:ascii="Arial"/>
          <w:sz w:val="12"/>
        </w:rPr>
      </w:pPr>
      <w:r>
        <w:rPr>
          <w:rFonts w:ascii="Arial"/>
          <w:spacing w:val="-4"/>
          <w:w w:val="105"/>
          <w:sz w:val="12"/>
        </w:rPr>
        <w:t>$300</w:t>
      </w:r>
    </w:p>
    <w:p w:rsidR="00CC3A01" w:rsidRDefault="00B75A65">
      <w:pPr>
        <w:spacing w:before="119"/>
        <w:ind w:right="1"/>
        <w:jc w:val="right"/>
        <w:rPr>
          <w:rFonts w:ascii="Arial"/>
          <w:sz w:val="12"/>
        </w:rPr>
      </w:pPr>
      <w:r>
        <w:rPr>
          <w:rFonts w:ascii="Arial"/>
          <w:spacing w:val="-4"/>
          <w:w w:val="105"/>
          <w:sz w:val="12"/>
        </w:rPr>
        <w:t>$250</w:t>
      </w:r>
    </w:p>
    <w:p w:rsidR="00CC3A01" w:rsidRDefault="00B75A65">
      <w:pPr>
        <w:spacing w:before="119"/>
        <w:ind w:right="1"/>
        <w:jc w:val="right"/>
        <w:rPr>
          <w:rFonts w:ascii="Arial"/>
          <w:sz w:val="12"/>
        </w:rPr>
      </w:pPr>
      <w:r>
        <w:rPr>
          <w:rFonts w:ascii="Arial"/>
          <w:spacing w:val="-4"/>
          <w:w w:val="105"/>
          <w:sz w:val="12"/>
        </w:rPr>
        <w:t>$200</w:t>
      </w:r>
    </w:p>
    <w:p w:rsidR="00CC3A01" w:rsidRDefault="00B75A65">
      <w:pPr>
        <w:spacing w:before="121"/>
        <w:ind w:right="1"/>
        <w:jc w:val="right"/>
        <w:rPr>
          <w:rFonts w:ascii="Arial"/>
          <w:sz w:val="12"/>
        </w:rPr>
      </w:pPr>
      <w:r>
        <w:rPr>
          <w:rFonts w:ascii="Arial"/>
          <w:spacing w:val="-4"/>
          <w:w w:val="105"/>
          <w:sz w:val="12"/>
        </w:rPr>
        <w:t>$150</w:t>
      </w:r>
    </w:p>
    <w:p w:rsidR="00CC3A01" w:rsidRDefault="00B75A65">
      <w:pPr>
        <w:spacing w:before="119"/>
        <w:ind w:right="1"/>
        <w:jc w:val="right"/>
        <w:rPr>
          <w:rFonts w:ascii="Arial"/>
          <w:sz w:val="12"/>
        </w:rPr>
      </w:pPr>
      <w:r>
        <w:rPr>
          <w:rFonts w:ascii="Arial"/>
          <w:spacing w:val="-4"/>
          <w:w w:val="105"/>
          <w:sz w:val="12"/>
        </w:rPr>
        <w:t>$100</w:t>
      </w:r>
    </w:p>
    <w:p w:rsidR="00CC3A01" w:rsidRDefault="00B75A65">
      <w:pPr>
        <w:spacing w:before="118"/>
        <w:jc w:val="right"/>
        <w:rPr>
          <w:rFonts w:ascii="Arial"/>
          <w:sz w:val="12"/>
        </w:rPr>
      </w:pPr>
      <w:r>
        <w:rPr>
          <w:rFonts w:ascii="Arial"/>
          <w:spacing w:val="-5"/>
          <w:w w:val="105"/>
          <w:sz w:val="12"/>
        </w:rPr>
        <w:t>$50</w:t>
      </w:r>
    </w:p>
    <w:p w:rsidR="00CC3A01" w:rsidRDefault="00B75A65">
      <w:pPr>
        <w:spacing w:before="122"/>
        <w:ind w:right="1"/>
        <w:jc w:val="right"/>
        <w:rPr>
          <w:rFonts w:ascii="Arial"/>
          <w:sz w:val="12"/>
        </w:rPr>
      </w:pPr>
      <w:r>
        <w:rPr>
          <w:rFonts w:ascii="Arial"/>
          <w:spacing w:val="-5"/>
          <w:w w:val="105"/>
          <w:sz w:val="12"/>
        </w:rPr>
        <w:t>$0</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462"/>
        <w:rPr>
          <w:rFonts w:ascii="Arial"/>
          <w:sz w:val="12"/>
        </w:rPr>
      </w:pPr>
      <w:r>
        <w:rPr>
          <w:noProof/>
        </w:rPr>
        <mc:AlternateContent>
          <mc:Choice Requires="wpg">
            <w:drawing>
              <wp:anchor distT="0" distB="0" distL="0" distR="0" simplePos="0" relativeHeight="15733760" behindDoc="0" locked="0" layoutInCell="1" allowOverlap="1">
                <wp:simplePos x="0" y="0"/>
                <wp:positionH relativeFrom="page">
                  <wp:posOffset>1217803</wp:posOffset>
                </wp:positionH>
                <wp:positionV relativeFrom="paragraph">
                  <wp:posOffset>-1688543</wp:posOffset>
                </wp:positionV>
                <wp:extent cx="5613400" cy="1663064"/>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0" cy="1663064"/>
                          <a:chOff x="0" y="0"/>
                          <a:chExt cx="5613400" cy="1663064"/>
                        </a:xfrm>
                      </wpg:grpSpPr>
                      <pic:pic xmlns:pic="http://schemas.openxmlformats.org/drawingml/2006/picture">
                        <pic:nvPicPr>
                          <pic:cNvPr id="62" name="Image 62"/>
                          <pic:cNvPicPr/>
                        </pic:nvPicPr>
                        <pic:blipFill>
                          <a:blip r:embed="rId18" cstate="print"/>
                          <a:stretch>
                            <a:fillRect/>
                          </a:stretch>
                        </pic:blipFill>
                        <pic:spPr>
                          <a:xfrm>
                            <a:off x="22859" y="0"/>
                            <a:ext cx="5590032" cy="1638300"/>
                          </a:xfrm>
                          <a:prstGeom prst="rect">
                            <a:avLst/>
                          </a:prstGeom>
                        </pic:spPr>
                      </pic:pic>
                      <wps:wsp>
                        <wps:cNvPr id="63" name="Graphic 63"/>
                        <wps:cNvSpPr/>
                        <wps:spPr>
                          <a:xfrm>
                            <a:off x="263651" y="990599"/>
                            <a:ext cx="1915795" cy="647700"/>
                          </a:xfrm>
                          <a:custGeom>
                            <a:avLst/>
                            <a:gdLst/>
                            <a:ahLst/>
                            <a:cxnLst/>
                            <a:rect l="l" t="t" r="r" b="b"/>
                            <a:pathLst>
                              <a:path w="1915795" h="647700">
                                <a:moveTo>
                                  <a:pt x="320040" y="184404"/>
                                </a:moveTo>
                                <a:lnTo>
                                  <a:pt x="0" y="184404"/>
                                </a:lnTo>
                                <a:lnTo>
                                  <a:pt x="0" y="647700"/>
                                </a:lnTo>
                                <a:lnTo>
                                  <a:pt x="320040" y="647700"/>
                                </a:lnTo>
                                <a:lnTo>
                                  <a:pt x="320040" y="184404"/>
                                </a:lnTo>
                                <a:close/>
                              </a:path>
                              <a:path w="1915795" h="647700">
                                <a:moveTo>
                                  <a:pt x="1118616" y="0"/>
                                </a:moveTo>
                                <a:lnTo>
                                  <a:pt x="798576" y="0"/>
                                </a:lnTo>
                                <a:lnTo>
                                  <a:pt x="798576" y="647700"/>
                                </a:lnTo>
                                <a:lnTo>
                                  <a:pt x="1118616" y="647700"/>
                                </a:lnTo>
                                <a:lnTo>
                                  <a:pt x="1118616" y="0"/>
                                </a:lnTo>
                                <a:close/>
                              </a:path>
                              <a:path w="1915795" h="647700">
                                <a:moveTo>
                                  <a:pt x="1915668" y="227076"/>
                                </a:moveTo>
                                <a:lnTo>
                                  <a:pt x="1597152" y="227076"/>
                                </a:lnTo>
                                <a:lnTo>
                                  <a:pt x="1597152" y="647700"/>
                                </a:lnTo>
                                <a:lnTo>
                                  <a:pt x="1915668" y="647700"/>
                                </a:lnTo>
                                <a:lnTo>
                                  <a:pt x="1915668" y="227076"/>
                                </a:lnTo>
                                <a:close/>
                              </a:path>
                            </a:pathLst>
                          </a:custGeom>
                          <a:solidFill>
                            <a:srgbClr val="BEBEBE"/>
                          </a:solidFill>
                        </wps:spPr>
                        <wps:bodyPr wrap="square" lIns="0" tIns="0" rIns="0" bIns="0" rtlCol="0">
                          <a:prstTxWarp prst="textNoShape">
                            <a:avLst/>
                          </a:prstTxWarp>
                          <a:noAutofit/>
                        </wps:bodyPr>
                      </wps:wsp>
                      <wps:wsp>
                        <wps:cNvPr id="64" name="Graphic 64"/>
                        <wps:cNvSpPr/>
                        <wps:spPr>
                          <a:xfrm>
                            <a:off x="2659379" y="222503"/>
                            <a:ext cx="2712720" cy="1416050"/>
                          </a:xfrm>
                          <a:custGeom>
                            <a:avLst/>
                            <a:gdLst/>
                            <a:ahLst/>
                            <a:cxnLst/>
                            <a:rect l="l" t="t" r="r" b="b"/>
                            <a:pathLst>
                              <a:path w="2712720" h="1416050">
                                <a:moveTo>
                                  <a:pt x="318516" y="824484"/>
                                </a:moveTo>
                                <a:lnTo>
                                  <a:pt x="0" y="824484"/>
                                </a:lnTo>
                                <a:lnTo>
                                  <a:pt x="0" y="1415796"/>
                                </a:lnTo>
                                <a:lnTo>
                                  <a:pt x="318516" y="1415796"/>
                                </a:lnTo>
                                <a:lnTo>
                                  <a:pt x="318516" y="824484"/>
                                </a:lnTo>
                                <a:close/>
                              </a:path>
                              <a:path w="2712720" h="1416050">
                                <a:moveTo>
                                  <a:pt x="1117092" y="768096"/>
                                </a:moveTo>
                                <a:lnTo>
                                  <a:pt x="797052" y="768096"/>
                                </a:lnTo>
                                <a:lnTo>
                                  <a:pt x="797052" y="1415796"/>
                                </a:lnTo>
                                <a:lnTo>
                                  <a:pt x="1117092" y="1415796"/>
                                </a:lnTo>
                                <a:lnTo>
                                  <a:pt x="1117092" y="768096"/>
                                </a:lnTo>
                                <a:close/>
                              </a:path>
                              <a:path w="2712720" h="1416050">
                                <a:moveTo>
                                  <a:pt x="1915668" y="0"/>
                                </a:moveTo>
                                <a:lnTo>
                                  <a:pt x="1595628" y="0"/>
                                </a:lnTo>
                                <a:lnTo>
                                  <a:pt x="1595628" y="1415796"/>
                                </a:lnTo>
                                <a:lnTo>
                                  <a:pt x="1915668" y="1415796"/>
                                </a:lnTo>
                                <a:lnTo>
                                  <a:pt x="1915668" y="0"/>
                                </a:lnTo>
                                <a:close/>
                              </a:path>
                              <a:path w="2712720" h="1416050">
                                <a:moveTo>
                                  <a:pt x="2712720" y="865632"/>
                                </a:moveTo>
                                <a:lnTo>
                                  <a:pt x="2394204" y="865632"/>
                                </a:lnTo>
                                <a:lnTo>
                                  <a:pt x="2394204" y="1415796"/>
                                </a:lnTo>
                                <a:lnTo>
                                  <a:pt x="2712720" y="1415796"/>
                                </a:lnTo>
                                <a:lnTo>
                                  <a:pt x="2712720" y="865632"/>
                                </a:lnTo>
                                <a:close/>
                              </a:path>
                            </a:pathLst>
                          </a:custGeom>
                          <a:solidFill>
                            <a:srgbClr val="4F81BC"/>
                          </a:solidFill>
                        </wps:spPr>
                        <wps:bodyPr wrap="square" lIns="0" tIns="0" rIns="0" bIns="0" rtlCol="0">
                          <a:prstTxWarp prst="textNoShape">
                            <a:avLst/>
                          </a:prstTxWarp>
                          <a:noAutofit/>
                        </wps:bodyPr>
                      </wps:wsp>
                      <wps:wsp>
                        <wps:cNvPr id="65" name="Graphic 65"/>
                        <wps:cNvSpPr/>
                        <wps:spPr>
                          <a:xfrm>
                            <a:off x="24383" y="1523"/>
                            <a:ext cx="1270" cy="1637030"/>
                          </a:xfrm>
                          <a:custGeom>
                            <a:avLst/>
                            <a:gdLst/>
                            <a:ahLst/>
                            <a:cxnLst/>
                            <a:rect l="l" t="t" r="r" b="b"/>
                            <a:pathLst>
                              <a:path h="1637030">
                                <a:moveTo>
                                  <a:pt x="0" y="1636776"/>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66" name="Graphic 66"/>
                        <wps:cNvSpPr/>
                        <wps:spPr>
                          <a:xfrm>
                            <a:off x="0" y="163830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67" name="Graphic 67"/>
                        <wps:cNvSpPr/>
                        <wps:spPr>
                          <a:xfrm>
                            <a:off x="0" y="1473708"/>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68" name="Graphic 68"/>
                        <wps:cNvSpPr/>
                        <wps:spPr>
                          <a:xfrm>
                            <a:off x="0" y="130911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69" name="Graphic 69"/>
                        <wps:cNvSpPr/>
                        <wps:spPr>
                          <a:xfrm>
                            <a:off x="0" y="1146047"/>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0" name="Graphic 70"/>
                        <wps:cNvSpPr/>
                        <wps:spPr>
                          <a:xfrm>
                            <a:off x="0" y="98298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1" name="Graphic 71"/>
                        <wps:cNvSpPr/>
                        <wps:spPr>
                          <a:xfrm>
                            <a:off x="0" y="81991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2" name="Graphic 72"/>
                        <wps:cNvSpPr/>
                        <wps:spPr>
                          <a:xfrm>
                            <a:off x="0" y="65684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3" name="Graphic 73"/>
                        <wps:cNvSpPr/>
                        <wps:spPr>
                          <a:xfrm>
                            <a:off x="0" y="49225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4" name="Graphic 74"/>
                        <wps:cNvSpPr/>
                        <wps:spPr>
                          <a:xfrm>
                            <a:off x="0" y="32918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5" name="Graphic 75"/>
                        <wps:cNvSpPr/>
                        <wps:spPr>
                          <a:xfrm>
                            <a:off x="0" y="166115"/>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6" name="Graphic 76"/>
                        <wps:cNvSpPr/>
                        <wps:spPr>
                          <a:xfrm>
                            <a:off x="0" y="152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77" name="Graphic 77"/>
                        <wps:cNvSpPr/>
                        <wps:spPr>
                          <a:xfrm>
                            <a:off x="24383" y="1638300"/>
                            <a:ext cx="5587365" cy="24765"/>
                          </a:xfrm>
                          <a:custGeom>
                            <a:avLst/>
                            <a:gdLst/>
                            <a:ahLst/>
                            <a:cxnLst/>
                            <a:rect l="l" t="t" r="r" b="b"/>
                            <a:pathLst>
                              <a:path w="5587365" h="24765">
                                <a:moveTo>
                                  <a:pt x="0" y="0"/>
                                </a:moveTo>
                                <a:lnTo>
                                  <a:pt x="5586984" y="0"/>
                                </a:lnTo>
                              </a:path>
                              <a:path w="5587365"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78" name="Graphic 78"/>
                        <wps:cNvSpPr/>
                        <wps:spPr>
                          <a:xfrm>
                            <a:off x="822960"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79" name="Graphic 79"/>
                        <wps:cNvSpPr/>
                        <wps:spPr>
                          <a:xfrm>
                            <a:off x="1620011"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0" name="Graphic 80"/>
                        <wps:cNvSpPr/>
                        <wps:spPr>
                          <a:xfrm>
                            <a:off x="2418588"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1" name="Graphic 81"/>
                        <wps:cNvSpPr/>
                        <wps:spPr>
                          <a:xfrm>
                            <a:off x="3217164"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2" name="Graphic 82"/>
                        <wps:cNvSpPr/>
                        <wps:spPr>
                          <a:xfrm>
                            <a:off x="4015740"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3" name="Graphic 83"/>
                        <wps:cNvSpPr/>
                        <wps:spPr>
                          <a:xfrm>
                            <a:off x="4814315"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4" name="Graphic 84"/>
                        <wps:cNvSpPr/>
                        <wps:spPr>
                          <a:xfrm>
                            <a:off x="5611367" y="1638300"/>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85" name="Graphic 85"/>
                        <wps:cNvSpPr/>
                        <wps:spPr>
                          <a:xfrm>
                            <a:off x="1022603" y="71627"/>
                            <a:ext cx="4377055" cy="1146175"/>
                          </a:xfrm>
                          <a:custGeom>
                            <a:avLst/>
                            <a:gdLst/>
                            <a:ahLst/>
                            <a:cxnLst/>
                            <a:rect l="l" t="t" r="r" b="b"/>
                            <a:pathLst>
                              <a:path w="4377055" h="1146175">
                                <a:moveTo>
                                  <a:pt x="371856" y="772668"/>
                                </a:moveTo>
                                <a:lnTo>
                                  <a:pt x="0" y="772668"/>
                                </a:lnTo>
                                <a:lnTo>
                                  <a:pt x="0" y="894588"/>
                                </a:lnTo>
                                <a:lnTo>
                                  <a:pt x="371856" y="894588"/>
                                </a:lnTo>
                                <a:lnTo>
                                  <a:pt x="371856" y="772668"/>
                                </a:lnTo>
                                <a:close/>
                              </a:path>
                              <a:path w="4377055" h="1146175">
                                <a:moveTo>
                                  <a:pt x="1184148" y="1022604"/>
                                </a:moveTo>
                                <a:lnTo>
                                  <a:pt x="810768" y="1022604"/>
                                </a:lnTo>
                                <a:lnTo>
                                  <a:pt x="810768" y="1146048"/>
                                </a:lnTo>
                                <a:lnTo>
                                  <a:pt x="1184148" y="1146048"/>
                                </a:lnTo>
                                <a:lnTo>
                                  <a:pt x="1184148" y="1022604"/>
                                </a:lnTo>
                                <a:close/>
                              </a:path>
                              <a:path w="4377055" h="1146175">
                                <a:moveTo>
                                  <a:pt x="1982724" y="824484"/>
                                </a:moveTo>
                                <a:lnTo>
                                  <a:pt x="1609344" y="824484"/>
                                </a:lnTo>
                                <a:lnTo>
                                  <a:pt x="1609344" y="946404"/>
                                </a:lnTo>
                                <a:lnTo>
                                  <a:pt x="1982724" y="946404"/>
                                </a:lnTo>
                                <a:lnTo>
                                  <a:pt x="1982724" y="824484"/>
                                </a:lnTo>
                                <a:close/>
                              </a:path>
                              <a:path w="4377055" h="1146175">
                                <a:moveTo>
                                  <a:pt x="3578352" y="0"/>
                                </a:moveTo>
                                <a:lnTo>
                                  <a:pt x="3204972" y="0"/>
                                </a:lnTo>
                                <a:lnTo>
                                  <a:pt x="3204972" y="121920"/>
                                </a:lnTo>
                                <a:lnTo>
                                  <a:pt x="3578352" y="121920"/>
                                </a:lnTo>
                                <a:lnTo>
                                  <a:pt x="3578352" y="0"/>
                                </a:lnTo>
                                <a:close/>
                              </a:path>
                              <a:path w="4377055" h="1146175">
                                <a:moveTo>
                                  <a:pt x="4376928" y="865632"/>
                                </a:moveTo>
                                <a:lnTo>
                                  <a:pt x="4003548" y="865632"/>
                                </a:lnTo>
                                <a:lnTo>
                                  <a:pt x="4003548" y="987552"/>
                                </a:lnTo>
                                <a:lnTo>
                                  <a:pt x="4376928" y="987552"/>
                                </a:lnTo>
                                <a:lnTo>
                                  <a:pt x="4376928" y="865632"/>
                                </a:lnTo>
                                <a:close/>
                              </a:path>
                            </a:pathLst>
                          </a:custGeom>
                          <a:solidFill>
                            <a:srgbClr val="FFFFFF"/>
                          </a:solidFill>
                        </wps:spPr>
                        <wps:bodyPr wrap="square" lIns="0" tIns="0" rIns="0" bIns="0" rtlCol="0">
                          <a:prstTxWarp prst="textNoShape">
                            <a:avLst/>
                          </a:prstTxWarp>
                          <a:noAutofit/>
                        </wps:bodyPr>
                      </wps:wsp>
                      <wps:wsp>
                        <wps:cNvPr id="86" name="Textbox 86"/>
                        <wps:cNvSpPr txBox="1"/>
                        <wps:spPr>
                          <a:xfrm>
                            <a:off x="4258055" y="89943"/>
                            <a:ext cx="323215" cy="90805"/>
                          </a:xfrm>
                          <a:prstGeom prst="rect">
                            <a:avLst/>
                          </a:prstGeom>
                        </wps:spPr>
                        <wps:txbx>
                          <w:txbxContent>
                            <w:p w:rsidR="00CC3A01" w:rsidRDefault="00B75A65">
                              <w:pPr>
                                <w:spacing w:before="2"/>
                                <w:rPr>
                                  <w:rFonts w:ascii="Arial"/>
                                  <w:sz w:val="12"/>
                                </w:rPr>
                              </w:pPr>
                              <w:r>
                                <w:rPr>
                                  <w:rFonts w:ascii="Arial"/>
                                  <w:spacing w:val="-2"/>
                                  <w:w w:val="105"/>
                                  <w:sz w:val="12"/>
                                </w:rPr>
                                <w:t>$432.3m</w:t>
                              </w:r>
                            </w:p>
                          </w:txbxContent>
                        </wps:txbx>
                        <wps:bodyPr wrap="square" lIns="0" tIns="0" rIns="0" bIns="0" rtlCol="0">
                          <a:noAutofit/>
                        </wps:bodyPr>
                      </wps:wsp>
                      <wps:wsp>
                        <wps:cNvPr id="87" name="Textbox 87"/>
                        <wps:cNvSpPr txBox="1"/>
                        <wps:spPr>
                          <a:xfrm>
                            <a:off x="1051560" y="862611"/>
                            <a:ext cx="323215" cy="90805"/>
                          </a:xfrm>
                          <a:prstGeom prst="rect">
                            <a:avLst/>
                          </a:prstGeom>
                        </wps:spPr>
                        <wps:txbx>
                          <w:txbxContent>
                            <w:p w:rsidR="00CC3A01" w:rsidRDefault="00B75A65">
                              <w:pPr>
                                <w:spacing w:before="2"/>
                                <w:rPr>
                                  <w:rFonts w:ascii="Arial"/>
                                  <w:sz w:val="12"/>
                                </w:rPr>
                              </w:pPr>
                              <w:r>
                                <w:rPr>
                                  <w:rFonts w:ascii="Arial"/>
                                  <w:spacing w:val="-2"/>
                                  <w:w w:val="105"/>
                                  <w:sz w:val="12"/>
                                </w:rPr>
                                <w:t>$197.9m</w:t>
                              </w:r>
                            </w:p>
                          </w:txbxContent>
                        </wps:txbx>
                        <wps:bodyPr wrap="square" lIns="0" tIns="0" rIns="0" bIns="0" rtlCol="0">
                          <a:noAutofit/>
                        </wps:bodyPr>
                      </wps:wsp>
                      <wps:wsp>
                        <wps:cNvPr id="88" name="Textbox 88"/>
                        <wps:cNvSpPr txBox="1"/>
                        <wps:spPr>
                          <a:xfrm>
                            <a:off x="2662427" y="914427"/>
                            <a:ext cx="323215" cy="90805"/>
                          </a:xfrm>
                          <a:prstGeom prst="rect">
                            <a:avLst/>
                          </a:prstGeom>
                        </wps:spPr>
                        <wps:txbx>
                          <w:txbxContent>
                            <w:p w:rsidR="00CC3A01" w:rsidRDefault="00B75A65">
                              <w:pPr>
                                <w:spacing w:before="2"/>
                                <w:rPr>
                                  <w:rFonts w:ascii="Arial"/>
                                  <w:sz w:val="12"/>
                                </w:rPr>
                              </w:pPr>
                              <w:r>
                                <w:rPr>
                                  <w:rFonts w:ascii="Arial"/>
                                  <w:spacing w:val="-2"/>
                                  <w:w w:val="105"/>
                                  <w:sz w:val="12"/>
                                </w:rPr>
                                <w:t>$180.3m</w:t>
                              </w:r>
                            </w:p>
                          </w:txbxContent>
                        </wps:txbx>
                        <wps:bodyPr wrap="square" lIns="0" tIns="0" rIns="0" bIns="0" rtlCol="0">
                          <a:noAutofit/>
                        </wps:bodyPr>
                      </wps:wsp>
                      <wps:wsp>
                        <wps:cNvPr id="89" name="Textbox 89"/>
                        <wps:cNvSpPr txBox="1"/>
                        <wps:spPr>
                          <a:xfrm>
                            <a:off x="5056632" y="955575"/>
                            <a:ext cx="323215" cy="90805"/>
                          </a:xfrm>
                          <a:prstGeom prst="rect">
                            <a:avLst/>
                          </a:prstGeom>
                        </wps:spPr>
                        <wps:txbx>
                          <w:txbxContent>
                            <w:p w:rsidR="00CC3A01" w:rsidRDefault="00B75A65">
                              <w:pPr>
                                <w:spacing w:before="2"/>
                                <w:rPr>
                                  <w:rFonts w:ascii="Arial"/>
                                  <w:sz w:val="12"/>
                                </w:rPr>
                              </w:pPr>
                              <w:r>
                                <w:rPr>
                                  <w:rFonts w:ascii="Arial"/>
                                  <w:spacing w:val="-2"/>
                                  <w:w w:val="105"/>
                                  <w:sz w:val="12"/>
                                </w:rPr>
                                <w:t>$167.8m</w:t>
                              </w:r>
                            </w:p>
                          </w:txbxContent>
                        </wps:txbx>
                        <wps:bodyPr wrap="square" lIns="0" tIns="0" rIns="0" bIns="0" rtlCol="0">
                          <a:noAutofit/>
                        </wps:bodyPr>
                      </wps:wsp>
                      <wps:wsp>
                        <wps:cNvPr id="90" name="Textbox 90"/>
                        <wps:cNvSpPr txBox="1"/>
                        <wps:spPr>
                          <a:xfrm>
                            <a:off x="1863851" y="1112546"/>
                            <a:ext cx="323215" cy="90805"/>
                          </a:xfrm>
                          <a:prstGeom prst="rect">
                            <a:avLst/>
                          </a:prstGeom>
                        </wps:spPr>
                        <wps:txbx>
                          <w:txbxContent>
                            <w:p w:rsidR="00CC3A01" w:rsidRDefault="00B75A65">
                              <w:pPr>
                                <w:spacing w:before="2"/>
                                <w:rPr>
                                  <w:rFonts w:ascii="Arial"/>
                                  <w:sz w:val="12"/>
                                </w:rPr>
                              </w:pPr>
                              <w:r>
                                <w:rPr>
                                  <w:rFonts w:ascii="Arial"/>
                                  <w:spacing w:val="-2"/>
                                  <w:w w:val="105"/>
                                  <w:sz w:val="12"/>
                                </w:rPr>
                                <w:t>$133.4m</w:t>
                              </w:r>
                            </w:p>
                          </w:txbxContent>
                        </wps:txbx>
                        <wps:bodyPr wrap="square" lIns="0" tIns="0" rIns="0" bIns="0" rtlCol="0">
                          <a:noAutofit/>
                        </wps:bodyPr>
                      </wps:wsp>
                      <wps:wsp>
                        <wps:cNvPr id="91" name="Textbox 91"/>
                        <wps:cNvSpPr txBox="1"/>
                        <wps:spPr>
                          <a:xfrm>
                            <a:off x="237743" y="1018032"/>
                            <a:ext cx="372110" cy="121920"/>
                          </a:xfrm>
                          <a:prstGeom prst="rect">
                            <a:avLst/>
                          </a:prstGeom>
                          <a:solidFill>
                            <a:srgbClr val="FFFFFF"/>
                          </a:solidFill>
                        </wps:spPr>
                        <wps:txbx>
                          <w:txbxContent>
                            <w:p w:rsidR="00CC3A01" w:rsidRDefault="00B75A65">
                              <w:pPr>
                                <w:spacing w:before="31"/>
                                <w:ind w:left="45"/>
                                <w:rPr>
                                  <w:rFonts w:ascii="Arial"/>
                                  <w:color w:val="000000"/>
                                  <w:sz w:val="12"/>
                                </w:rPr>
                              </w:pPr>
                              <w:r>
                                <w:rPr>
                                  <w:rFonts w:ascii="Arial"/>
                                  <w:color w:val="000000"/>
                                  <w:spacing w:val="-2"/>
                                  <w:w w:val="105"/>
                                  <w:sz w:val="12"/>
                                </w:rPr>
                                <w:t>$141.4m</w:t>
                              </w:r>
                            </w:p>
                          </w:txbxContent>
                        </wps:txbx>
                        <wps:bodyPr wrap="square" lIns="0" tIns="0" rIns="0" bIns="0" rtlCol="0">
                          <a:noAutofit/>
                        </wps:bodyPr>
                      </wps:wsp>
                      <wps:wsp>
                        <wps:cNvPr id="92" name="Textbox 92"/>
                        <wps:cNvSpPr txBox="1"/>
                        <wps:spPr>
                          <a:xfrm>
                            <a:off x="3439667" y="827532"/>
                            <a:ext cx="373380" cy="123825"/>
                          </a:xfrm>
                          <a:prstGeom prst="rect">
                            <a:avLst/>
                          </a:prstGeom>
                          <a:solidFill>
                            <a:srgbClr val="FFFFFF"/>
                          </a:solidFill>
                        </wps:spPr>
                        <wps:txbx>
                          <w:txbxContent>
                            <w:p w:rsidR="00CC3A01" w:rsidRDefault="00B75A65">
                              <w:pPr>
                                <w:spacing w:before="34"/>
                                <w:ind w:left="48"/>
                                <w:rPr>
                                  <w:rFonts w:ascii="Arial"/>
                                  <w:color w:val="000000"/>
                                  <w:sz w:val="12"/>
                                </w:rPr>
                              </w:pPr>
                              <w:r>
                                <w:rPr>
                                  <w:rFonts w:ascii="Arial"/>
                                  <w:color w:val="000000"/>
                                  <w:spacing w:val="-2"/>
                                  <w:w w:val="105"/>
                                  <w:sz w:val="12"/>
                                </w:rPr>
                                <w:t>$197.6m</w:t>
                              </w:r>
                            </w:p>
                          </w:txbxContent>
                        </wps:txbx>
                        <wps:bodyPr wrap="square" lIns="0" tIns="0" rIns="0" bIns="0" rtlCol="0">
                          <a:noAutofit/>
                        </wps:bodyPr>
                      </wps:wsp>
                    </wpg:wgp>
                  </a:graphicData>
                </a:graphic>
              </wp:anchor>
            </w:drawing>
          </mc:Choice>
          <mc:Fallback>
            <w:pict>
              <v:group id="Group 61" o:spid="_x0000_s1069" style="position:absolute;left:0;text-align:left;margin-left:95.9pt;margin-top:-132.95pt;width:442pt;height:130.95pt;z-index:15733760;mso-wrap-distance-left:0;mso-wrap-distance-right:0;mso-position-horizontal-relative:page" coordsize="56134,1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">
                <v:shape id="Image 62" o:spid="_x0000_s1070" type="#_x0000_t75" style="position:absolute;left:228;width:5590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">
                  <v:imagedata r:id="rId19" o:title=""/>
                </v:shape>
                <v:shape id="Graphic 63" o:spid="_x0000_s1071" style="position:absolute;left:2636;top:9905;width:19158;height:6477;visibility:visible;mso-wrap-style:square;v-text-anchor:top" coordsize="191579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" path="m320040,184404l,184404,,647700r320040,l320040,184404xem1118616,l798576,r,647700l1118616,647700,1118616,xem1915668,227076r-318516,l1597152,647700r318516,l1915668,227076xe" fillcolor="#bebebe" stroked="f">
                  <v:path arrowok="t"/>
                </v:shape>
                <v:shape id="Graphic 64" o:spid="_x0000_s1072" style="position:absolute;left:26593;top:2225;width:27127;height:14160;visibility:visible;mso-wrap-style:square;v-text-anchor:top" coordsize="271272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" path="m318516,824484l,824484r,591312l318516,1415796r,-591312xem1117092,768096r-320040,l797052,1415796r320040,l1117092,768096xem1915668,l1595628,r,1415796l1915668,1415796,1915668,xem2712720,865632r-318516,l2394204,1415796r318516,l2712720,865632xe" fillcolor="#4f81bc" stroked="f">
                  <v:path arrowok="t"/>
                </v:shape>
                <v:shape id="Graphic 65" o:spid="_x0000_s1073" style="position:absolute;left:243;top:15;width:13;height:16370;visibility:visible;mso-wrap-style:square;v-text-anchor:top" coordsize="1270,163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" path="m,1636776l,e" filled="f" strokeweight=".06772mm">
                  <v:path arrowok="t"/>
                </v:shape>
                <v:shape id="Graphic 66" o:spid="_x0000_s1074" style="position:absolute;top:16383;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" path="m,l24384,e" filled="f" strokeweight=".06772mm">
                  <v:path arrowok="t"/>
                </v:shape>
                <v:shape id="Graphic 67" o:spid="_x0000_s1075" style="position:absolute;top:14737;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" path="m,l24384,e" filled="f" strokeweight=".06772mm">
                  <v:path arrowok="t"/>
                </v:shape>
                <v:shape id="Graphic 68" o:spid="_x0000_s1076" style="position:absolute;top:13091;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" path="m,l24384,e" filled="f" strokeweight=".06772mm">
                  <v:path arrowok="t"/>
                </v:shape>
                <v:shape id="Graphic 69" o:spid="_x0000_s1077" style="position:absolute;top:11460;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" path="m,l24384,e" filled="f" strokeweight=".06772mm">
                  <v:path arrowok="t"/>
                </v:shape>
                <v:shape id="Graphic 70" o:spid="_x0000_s1078" style="position:absolute;top:9829;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" path="m,l24384,e" filled="f" strokeweight=".06772mm">
                  <v:path arrowok="t"/>
                </v:shape>
                <v:shape id="Graphic 71" o:spid="_x0000_s1079" style="position:absolute;top:8199;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" path="m,l24384,e" filled="f" strokeweight=".06772mm">
                  <v:path arrowok="t"/>
                </v:shape>
                <v:shape id="Graphic 72" o:spid="_x0000_s1080" style="position:absolute;top:6568;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" path="m,l24384,e" filled="f" strokeweight=".06772mm">
                  <v:path arrowok="t"/>
                </v:shape>
                <v:shape id="Graphic 73" o:spid="_x0000_s1081" style="position:absolute;top:492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" path="m,l24384,e" filled="f" strokeweight=".06772mm">
                  <v:path arrowok="t"/>
                </v:shape>
                <v:shape id="Graphic 74" o:spid="_x0000_s1082" style="position:absolute;top:3291;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" path="m,l24384,e" filled="f" strokeweight=".06772mm">
                  <v:path arrowok="t"/>
                </v:shape>
                <v:shape id="Graphic 75" o:spid="_x0000_s1083" style="position:absolute;top:1661;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" path="m,l24384,e" filled="f" strokeweight=".06772mm">
                  <v:path arrowok="t"/>
                </v:shape>
                <v:shape id="Graphic 76" o:spid="_x0000_s1084" style="position:absolute;top:15;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" path="m,l24384,e" filled="f" strokeweight=".06772mm">
                  <v:path arrowok="t"/>
                </v:shape>
                <v:shape id="Graphic 77" o:spid="_x0000_s1085" style="position:absolute;left:243;top:16383;width:55874;height:247;visibility:visible;mso-wrap-style:square;v-text-anchor:top" coordsize="558736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" path="m,l5586984,em,l,24384e" filled="f" strokeweight=".06772mm">
                  <v:path arrowok="t"/>
                </v:shape>
                <v:shape id="Graphic 78" o:spid="_x0000_s1086" style="position:absolute;left:8229;top:16383;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" path="m,l,24384e" filled="f" strokeweight=".06772mm">
                  <v:path arrowok="t"/>
                </v:shape>
                <v:shape id="Graphic 79" o:spid="_x0000_s1087" style="position:absolute;left:16200;top:16383;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" path="m,l,24384e" filled="f" strokeweight=".06772mm">
                  <v:path arrowok="t"/>
                </v:shape>
                <v:shape id="Graphic 80" o:spid="_x0000_s1088" style="position:absolute;left:24185;top:16383;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" path="m,l,24384e" filled="f" strokeweight=".06772mm">
                  <v:path arrowok="t"/>
                </v:shape>
                <v:shape id="Graphic 81" o:spid="_x0000_s1089" style="position:absolute;left:32171;top:16383;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" path="m,l,24384e" filled="f" strokeweight=".06772mm">
                  <v:path arrowok="t"/>
                </v:shape>
                <v:shape id="Graphic 82" o:spid="_x0000_s1090" style="position:absolute;left:40157;top:16383;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" path="m,l,24384e" filled="f" strokeweight=".06772mm">
                  <v:path arrowok="t"/>
                </v:shape>
                <v:shape id="Graphic 83" o:spid="_x0000_s1091" style="position:absolute;left:48143;top:16383;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" path="m,l,24384e" filled="f" strokeweight=".06772mm">
                  <v:path arrowok="t"/>
                </v:shape>
                <v:shape id="Graphic 84" o:spid="_x0000_s1092" style="position:absolute;left:56113;top:16383;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" path="m,l,24384e" filled="f" strokeweight=".06772mm">
                  <v:path arrowok="t"/>
                </v:shape>
                <v:shape id="Graphic 85" o:spid="_x0000_s1093" style="position:absolute;left:10226;top:716;width:43770;height:11462;visibility:visible;mso-wrap-style:square;v-text-anchor:top" coordsize="437705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" path="m371856,772668l,772668,,894588r371856,l371856,772668xem1184148,1022604r-373380,l810768,1146048r373380,l1184148,1022604xem1982724,824484r-373380,l1609344,946404r373380,l1982724,824484xem3578352,l3204972,r,121920l3578352,121920,3578352,xem4376928,865632r-373380,l4003548,987552r373380,l4376928,865632xe" stroked="f">
                  <v:path arrowok="t"/>
                </v:shape>
                <v:shape id="Textbox 86" o:spid="_x0000_s1094" type="#_x0000_t202" style="position:absolute;left:42580;top:899;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2"/>
                            <w:w w:val="105"/>
                            <w:sz w:val="12"/>
                          </w:rPr>
                          <w:t>$432.3m</w:t>
                        </w:r>
                      </w:p>
                    </w:txbxContent>
                  </v:textbox>
                </v:shape>
                <v:shape id="Textbox 87" o:spid="_x0000_s1095" type="#_x0000_t202" style="position:absolute;left:10515;top:8626;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2"/>
                            <w:w w:val="105"/>
                            <w:sz w:val="12"/>
                          </w:rPr>
                          <w:t>$197.9m</w:t>
                        </w:r>
                      </w:p>
                    </w:txbxContent>
                  </v:textbox>
                </v:shape>
                <v:shape id="Textbox 88" o:spid="_x0000_s1096" type="#_x0000_t202" style="position:absolute;left:26624;top:9144;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CC3A01" w:rsidRDefault="00B75A65">
                        <w:pPr>
                          <w:spacing w:before="2"/>
                          <w:rPr>
                            <w:rFonts w:ascii="Arial"/>
                            <w:sz w:val="12"/>
                          </w:rPr>
                        </w:pPr>
                        <w:r>
                          <w:rPr>
                            <w:rFonts w:ascii="Arial"/>
                            <w:spacing w:val="-2"/>
                            <w:w w:val="105"/>
                            <w:sz w:val="12"/>
                          </w:rPr>
                          <w:t>$180.3m</w:t>
                        </w:r>
                      </w:p>
                    </w:txbxContent>
                  </v:textbox>
                </v:shape>
                <v:shape id="Textbox 89" o:spid="_x0000_s1097" type="#_x0000_t202" style="position:absolute;left:50566;top:9555;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$167.8m</w:t>
                        </w:r>
                      </w:p>
                    </w:txbxContent>
                  </v:textbox>
                </v:shape>
                <v:shape id="Textbox 90" o:spid="_x0000_s1098" type="#_x0000_t202" style="position:absolute;left:18638;top:11125;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CC3A01" w:rsidRDefault="00B75A65">
                        <w:pPr>
                          <w:spacing w:before="2"/>
                          <w:rPr>
                            <w:rFonts w:ascii="Arial"/>
                            <w:sz w:val="12"/>
                          </w:rPr>
                        </w:pPr>
                        <w:r>
                          <w:rPr>
                            <w:rFonts w:ascii="Arial"/>
                            <w:spacing w:val="-2"/>
                            <w:w w:val="105"/>
                            <w:sz w:val="12"/>
                          </w:rPr>
                          <w:t>$133.4m</w:t>
                        </w:r>
                      </w:p>
                    </w:txbxContent>
                  </v:textbox>
                </v:shape>
                <v:shape id="Textbox 91" o:spid="_x0000_s1099" type="#_x0000_t202" style="position:absolute;left:2377;top:10180;width:372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rsidR="00CC3A01" w:rsidRDefault="00B75A65">
                        <w:pPr>
                          <w:spacing w:before="31"/>
                          <w:ind w:left="45"/>
                          <w:rPr>
                            <w:rFonts w:ascii="Arial"/>
                            <w:color w:val="000000"/>
                            <w:sz w:val="12"/>
                          </w:rPr>
                        </w:pPr>
                        <w:r>
                          <w:rPr>
                            <w:rFonts w:ascii="Arial"/>
                            <w:color w:val="000000"/>
                            <w:spacing w:val="-2"/>
                            <w:w w:val="105"/>
                            <w:sz w:val="12"/>
                          </w:rPr>
                          <w:t>$141.4m</w:t>
                        </w:r>
                      </w:p>
                    </w:txbxContent>
                  </v:textbox>
                </v:shape>
                <v:shape id="Textbox 92" o:spid="_x0000_s1100" type="#_x0000_t202" style="position:absolute;left:34396;top:8275;width:373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rsidR="00CC3A01" w:rsidRDefault="00B75A65">
                        <w:pPr>
                          <w:spacing w:before="34"/>
                          <w:ind w:left="48"/>
                          <w:rPr>
                            <w:rFonts w:ascii="Arial"/>
                            <w:color w:val="000000"/>
                            <w:sz w:val="12"/>
                          </w:rPr>
                        </w:pPr>
                        <w:r>
                          <w:rPr>
                            <w:rFonts w:ascii="Arial"/>
                            <w:color w:val="000000"/>
                            <w:spacing w:val="-2"/>
                            <w:w w:val="105"/>
                            <w:sz w:val="12"/>
                          </w:rPr>
                          <w:t>$197.6m</w:t>
                        </w:r>
                      </w:p>
                    </w:txbxContent>
                  </v:textbox>
                </v:shape>
                <w10:wrap anchorx="page"/>
              </v:group>
            </w:pict>
          </mc:Fallback>
        </mc:AlternateContent>
      </w:r>
      <w:r>
        <w:rPr>
          <w:rFonts w:ascii="Arial"/>
          <w:spacing w:val="-2"/>
          <w:w w:val="105"/>
          <w:sz w:val="12"/>
        </w:rPr>
        <w:t>2021-</w:t>
      </w:r>
      <w:r>
        <w:rPr>
          <w:rFonts w:ascii="Arial"/>
          <w:spacing w:val="-7"/>
          <w:w w:val="105"/>
          <w:sz w:val="12"/>
        </w:rPr>
        <w:t>22</w:t>
      </w:r>
    </w:p>
    <w:p w:rsidR="00CC3A01" w:rsidRDefault="00B75A65">
      <w:pPr>
        <w:spacing w:before="8"/>
        <w:ind w:left="520"/>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50"/>
        <w:rPr>
          <w:rFonts w:ascii="Arial"/>
          <w:sz w:val="12"/>
        </w:rPr>
      </w:pPr>
      <w:r>
        <w:rPr>
          <w:rFonts w:ascii="Arial"/>
          <w:spacing w:val="-2"/>
          <w:w w:val="105"/>
          <w:sz w:val="12"/>
        </w:rPr>
        <w:t>2022-</w:t>
      </w:r>
      <w:r>
        <w:rPr>
          <w:rFonts w:ascii="Arial"/>
          <w:spacing w:val="-7"/>
          <w:w w:val="105"/>
          <w:sz w:val="12"/>
        </w:rPr>
        <w:t>23</w:t>
      </w:r>
    </w:p>
    <w:p w:rsidR="00CC3A01" w:rsidRDefault="00B75A65">
      <w:pPr>
        <w:spacing w:before="8"/>
        <w:ind w:left="808"/>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50"/>
        <w:rPr>
          <w:rFonts w:ascii="Arial"/>
          <w:sz w:val="12"/>
        </w:rPr>
      </w:pPr>
      <w:r>
        <w:rPr>
          <w:rFonts w:ascii="Arial"/>
          <w:spacing w:val="-2"/>
          <w:w w:val="105"/>
          <w:sz w:val="12"/>
        </w:rPr>
        <w:t>2023-</w:t>
      </w:r>
      <w:r>
        <w:rPr>
          <w:rFonts w:ascii="Arial"/>
          <w:spacing w:val="-7"/>
          <w:w w:val="105"/>
          <w:sz w:val="12"/>
        </w:rPr>
        <w:t>24</w:t>
      </w:r>
    </w:p>
    <w:p w:rsidR="00CC3A01" w:rsidRDefault="00B75A65">
      <w:pPr>
        <w:spacing w:before="8"/>
        <w:ind w:left="736"/>
        <w:rPr>
          <w:rFonts w:ascii="Arial"/>
          <w:sz w:val="12"/>
        </w:rPr>
      </w:pPr>
      <w:r>
        <w:rPr>
          <w:rFonts w:ascii="Arial"/>
          <w:spacing w:val="-2"/>
          <w:w w:val="105"/>
          <w:sz w:val="12"/>
        </w:rPr>
        <w:t>Forecast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39"/>
        <w:rPr>
          <w:rFonts w:ascii="Arial"/>
          <w:sz w:val="12"/>
        </w:rPr>
      </w:pPr>
      <w:r>
        <w:rPr>
          <w:rFonts w:ascii="Arial"/>
          <w:spacing w:val="-2"/>
          <w:w w:val="105"/>
          <w:sz w:val="12"/>
        </w:rPr>
        <w:t>2024-</w:t>
      </w:r>
      <w:r>
        <w:rPr>
          <w:rFonts w:ascii="Arial"/>
          <w:spacing w:val="-7"/>
          <w:w w:val="105"/>
          <w:sz w:val="12"/>
        </w:rPr>
        <w:t>25</w:t>
      </w:r>
    </w:p>
    <w:p w:rsidR="00CC3A01" w:rsidRDefault="00B75A65">
      <w:pPr>
        <w:spacing w:before="8"/>
        <w:ind w:left="770"/>
        <w:rPr>
          <w:rFonts w:ascii="Arial"/>
          <w:sz w:val="12"/>
        </w:rPr>
      </w:pPr>
      <w:r>
        <w:rPr>
          <w:rFonts w:ascii="Arial"/>
          <w:spacing w:val="-2"/>
          <w:w w:val="105"/>
          <w:sz w:val="12"/>
        </w:rPr>
        <w:t>Budget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48"/>
        <w:rPr>
          <w:rFonts w:ascii="Arial"/>
          <w:sz w:val="12"/>
        </w:rPr>
      </w:pPr>
      <w:r>
        <w:rPr>
          <w:rFonts w:ascii="Arial"/>
          <w:spacing w:val="-2"/>
          <w:w w:val="105"/>
          <w:sz w:val="12"/>
        </w:rPr>
        <w:t>2025-</w:t>
      </w:r>
      <w:r>
        <w:rPr>
          <w:rFonts w:ascii="Arial"/>
          <w:spacing w:val="-7"/>
          <w:w w:val="105"/>
          <w:sz w:val="12"/>
        </w:rPr>
        <w:t>26</w:t>
      </w:r>
    </w:p>
    <w:p w:rsidR="00CC3A01" w:rsidRDefault="00B75A65">
      <w:pPr>
        <w:spacing w:before="8"/>
        <w:ind w:left="700"/>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01"/>
        <w:rPr>
          <w:rFonts w:ascii="Arial"/>
          <w:sz w:val="12"/>
        </w:rPr>
      </w:pPr>
      <w:r>
        <w:rPr>
          <w:rFonts w:ascii="Arial"/>
          <w:spacing w:val="-2"/>
          <w:w w:val="105"/>
          <w:sz w:val="12"/>
        </w:rPr>
        <w:t>2026-</w:t>
      </w:r>
      <w:r>
        <w:rPr>
          <w:rFonts w:ascii="Arial"/>
          <w:spacing w:val="-7"/>
          <w:w w:val="105"/>
          <w:sz w:val="12"/>
        </w:rPr>
        <w:t>27</w:t>
      </w:r>
    </w:p>
    <w:p w:rsidR="00CC3A01" w:rsidRDefault="00B75A65">
      <w:pPr>
        <w:spacing w:before="8"/>
        <w:ind w:left="653"/>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72"/>
        <w:rPr>
          <w:sz w:val="12"/>
        </w:rPr>
      </w:pPr>
    </w:p>
    <w:p w:rsidR="00CC3A01" w:rsidRDefault="00B75A65">
      <w:pPr>
        <w:ind w:left="701"/>
        <w:rPr>
          <w:rFonts w:ascii="Arial"/>
          <w:sz w:val="12"/>
        </w:rPr>
      </w:pPr>
      <w:r>
        <w:rPr>
          <w:rFonts w:ascii="Arial"/>
          <w:spacing w:val="-2"/>
          <w:w w:val="105"/>
          <w:sz w:val="12"/>
        </w:rPr>
        <w:t>2027-</w:t>
      </w:r>
      <w:r>
        <w:rPr>
          <w:rFonts w:ascii="Arial"/>
          <w:spacing w:val="-7"/>
          <w:w w:val="105"/>
          <w:sz w:val="12"/>
        </w:rPr>
        <w:t>28</w:t>
      </w:r>
    </w:p>
    <w:p w:rsidR="00CC3A01" w:rsidRDefault="00B75A65">
      <w:pPr>
        <w:spacing w:before="8"/>
        <w:ind w:left="651"/>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310" w:space="40"/>
            <w:col w:w="930" w:space="39"/>
            <w:col w:w="1218" w:space="40"/>
            <w:col w:w="1230" w:space="39"/>
            <w:col w:w="1207" w:space="39"/>
            <w:col w:w="1265" w:space="39"/>
            <w:col w:w="1218" w:space="40"/>
            <w:col w:w="2346"/>
          </w:cols>
        </w:sectPr>
      </w:pPr>
    </w:p>
    <w:p w:rsidR="00CC3A01" w:rsidRDefault="00CC3A01">
      <w:pPr>
        <w:pStyle w:val="BodyText"/>
        <w:rPr>
          <w:sz w:val="18"/>
        </w:rPr>
      </w:pPr>
    </w:p>
    <w:p w:rsidR="00CC3A01" w:rsidRDefault="00CC3A01">
      <w:pPr>
        <w:pStyle w:val="BodyText"/>
        <w:rPr>
          <w:sz w:val="18"/>
        </w:rPr>
      </w:pPr>
    </w:p>
    <w:p w:rsidR="00CC3A01" w:rsidRDefault="00CC3A01">
      <w:pPr>
        <w:pStyle w:val="BodyText"/>
        <w:spacing w:before="145"/>
        <w:rPr>
          <w:sz w:val="18"/>
        </w:rPr>
      </w:pPr>
    </w:p>
    <w:p w:rsidR="00CC3A01" w:rsidRDefault="00B75A65">
      <w:pPr>
        <w:pStyle w:val="Heading6"/>
      </w:pPr>
      <w:r>
        <w:t>3(b)</w:t>
      </w:r>
      <w:r>
        <w:rPr>
          <w:spacing w:val="75"/>
        </w:rPr>
        <w:t xml:space="preserve"> </w:t>
      </w:r>
      <w:r>
        <w:t>Underlying</w:t>
      </w:r>
      <w:r>
        <w:rPr>
          <w:spacing w:val="12"/>
        </w:rPr>
        <w:t xml:space="preserve"> </w:t>
      </w:r>
      <w:r>
        <w:t>(Recurrent)</w:t>
      </w:r>
      <w:r>
        <w:rPr>
          <w:spacing w:val="12"/>
        </w:rPr>
        <w:t xml:space="preserve"> </w:t>
      </w:r>
      <w:r>
        <w:t>Operating</w:t>
      </w:r>
      <w:r>
        <w:rPr>
          <w:spacing w:val="12"/>
        </w:rPr>
        <w:t xml:space="preserve"> </w:t>
      </w:r>
      <w:r>
        <w:rPr>
          <w:spacing w:val="-2"/>
        </w:rPr>
        <w:t>Result</w:t>
      </w:r>
    </w:p>
    <w:p w:rsidR="00CC3A01" w:rsidRDefault="00CC3A01">
      <w:pPr>
        <w:pStyle w:val="BodyText"/>
        <w:spacing w:before="73"/>
        <w:rPr>
          <w:b/>
          <w:sz w:val="18"/>
        </w:rPr>
      </w:pPr>
    </w:p>
    <w:p w:rsidR="00CC3A01" w:rsidRDefault="00B75A65">
      <w:pPr>
        <w:pStyle w:val="BodyText"/>
        <w:spacing w:line="259" w:lineRule="auto"/>
        <w:ind w:left="547" w:right="718"/>
      </w:pPr>
      <w:r>
        <w:t>The</w:t>
      </w:r>
      <w:r>
        <w:rPr>
          <w:spacing w:val="26"/>
        </w:rPr>
        <w:t xml:space="preserve"> </w:t>
      </w:r>
      <w:r>
        <w:t>operating</w:t>
      </w:r>
      <w:r>
        <w:rPr>
          <w:spacing w:val="26"/>
        </w:rPr>
        <w:t xml:space="preserve"> </w:t>
      </w:r>
      <w:r>
        <w:t>result</w:t>
      </w:r>
      <w:r>
        <w:rPr>
          <w:spacing w:val="28"/>
        </w:rPr>
        <w:t xml:space="preserve"> </w:t>
      </w:r>
      <w:r>
        <w:t>is</w:t>
      </w:r>
      <w:r>
        <w:rPr>
          <w:spacing w:val="28"/>
        </w:rPr>
        <w:t xml:space="preserve"> </w:t>
      </w:r>
      <w:r>
        <w:t>a</w:t>
      </w:r>
      <w:r>
        <w:rPr>
          <w:spacing w:val="23"/>
        </w:rPr>
        <w:t xml:space="preserve"> </w:t>
      </w:r>
      <w:r>
        <w:t>$1.51m</w:t>
      </w:r>
      <w:r>
        <w:rPr>
          <w:spacing w:val="27"/>
        </w:rPr>
        <w:t xml:space="preserve"> </w:t>
      </w:r>
      <w:r>
        <w:t>surplus</w:t>
      </w:r>
      <w:r>
        <w:rPr>
          <w:spacing w:val="26"/>
        </w:rPr>
        <w:t xml:space="preserve"> </w:t>
      </w:r>
      <w:r>
        <w:t>for</w:t>
      </w:r>
      <w:r>
        <w:rPr>
          <w:spacing w:val="28"/>
        </w:rPr>
        <w:t xml:space="preserve"> </w:t>
      </w:r>
      <w:r>
        <w:t>the</w:t>
      </w:r>
      <w:r>
        <w:rPr>
          <w:spacing w:val="23"/>
        </w:rPr>
        <w:t xml:space="preserve"> </w:t>
      </w:r>
      <w:r>
        <w:t>2024-25</w:t>
      </w:r>
      <w:r>
        <w:rPr>
          <w:spacing w:val="26"/>
        </w:rPr>
        <w:t xml:space="preserve"> </w:t>
      </w:r>
      <w:r>
        <w:t>financial</w:t>
      </w:r>
      <w:r>
        <w:rPr>
          <w:spacing w:val="25"/>
        </w:rPr>
        <w:t xml:space="preserve"> </w:t>
      </w:r>
      <w:r>
        <w:t>year.</w:t>
      </w:r>
      <w:r>
        <w:rPr>
          <w:spacing w:val="28"/>
        </w:rPr>
        <w:t xml:space="preserve"> </w:t>
      </w:r>
      <w:r>
        <w:t>The</w:t>
      </w:r>
      <w:r>
        <w:rPr>
          <w:spacing w:val="23"/>
        </w:rPr>
        <w:t xml:space="preserve"> </w:t>
      </w:r>
      <w:r>
        <w:t>result</w:t>
      </w:r>
      <w:r>
        <w:rPr>
          <w:spacing w:val="28"/>
        </w:rPr>
        <w:t xml:space="preserve"> </w:t>
      </w:r>
      <w:r>
        <w:t>is</w:t>
      </w:r>
      <w:r>
        <w:rPr>
          <w:spacing w:val="26"/>
        </w:rPr>
        <w:t xml:space="preserve"> </w:t>
      </w:r>
      <w:r>
        <w:t>materially</w:t>
      </w:r>
      <w:r>
        <w:rPr>
          <w:spacing w:val="26"/>
        </w:rPr>
        <w:t xml:space="preserve"> </w:t>
      </w:r>
      <w:r>
        <w:t>consistent</w:t>
      </w:r>
      <w:r>
        <w:rPr>
          <w:spacing w:val="25"/>
        </w:rPr>
        <w:t xml:space="preserve"> </w:t>
      </w:r>
      <w:r>
        <w:t>with</w:t>
      </w:r>
      <w:r>
        <w:rPr>
          <w:spacing w:val="26"/>
        </w:rPr>
        <w:t xml:space="preserve"> </w:t>
      </w:r>
      <w:r>
        <w:t>the</w:t>
      </w:r>
      <w:r>
        <w:rPr>
          <w:spacing w:val="23"/>
        </w:rPr>
        <w:t xml:space="preserve"> </w:t>
      </w:r>
      <w:r>
        <w:t>2023-24 forecast result.</w:t>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89"/>
        <w:rPr>
          <w:sz w:val="12"/>
        </w:rPr>
      </w:pPr>
    </w:p>
    <w:p w:rsidR="00CC3A01" w:rsidRDefault="00B75A65">
      <w:pPr>
        <w:ind w:left="854"/>
        <w:rPr>
          <w:rFonts w:ascii="Arial"/>
          <w:sz w:val="12"/>
        </w:rPr>
      </w:pPr>
      <w:r>
        <w:rPr>
          <w:noProof/>
        </w:rPr>
        <mc:AlternateContent>
          <mc:Choice Requires="wpg">
            <w:drawing>
              <wp:anchor distT="0" distB="0" distL="0" distR="0" simplePos="0" relativeHeight="15733248" behindDoc="0" locked="0" layoutInCell="1" allowOverlap="1">
                <wp:simplePos x="0" y="0"/>
                <wp:positionH relativeFrom="page">
                  <wp:posOffset>1199515</wp:posOffset>
                </wp:positionH>
                <wp:positionV relativeFrom="paragraph">
                  <wp:posOffset>43181</wp:posOffset>
                </wp:positionV>
                <wp:extent cx="5638800" cy="212915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2129155"/>
                          <a:chOff x="0" y="0"/>
                          <a:chExt cx="5638800" cy="2129155"/>
                        </a:xfrm>
                      </wpg:grpSpPr>
                      <wps:wsp>
                        <wps:cNvPr id="94" name="Graphic 94"/>
                        <wps:cNvSpPr/>
                        <wps:spPr>
                          <a:xfrm>
                            <a:off x="24383" y="351790"/>
                            <a:ext cx="5613400" cy="1402080"/>
                          </a:xfrm>
                          <a:custGeom>
                            <a:avLst/>
                            <a:gdLst/>
                            <a:ahLst/>
                            <a:cxnLst/>
                            <a:rect l="l" t="t" r="r" b="b"/>
                            <a:pathLst>
                              <a:path w="5613400" h="1402080">
                                <a:moveTo>
                                  <a:pt x="0" y="1402079"/>
                                </a:moveTo>
                                <a:lnTo>
                                  <a:pt x="240791" y="1402079"/>
                                </a:lnTo>
                              </a:path>
                              <a:path w="5613400" h="1402080">
                                <a:moveTo>
                                  <a:pt x="560831" y="1402079"/>
                                </a:moveTo>
                                <a:lnTo>
                                  <a:pt x="1042416" y="1402079"/>
                                </a:lnTo>
                              </a:path>
                              <a:path w="5613400" h="1402080">
                                <a:moveTo>
                                  <a:pt x="1362455" y="1402079"/>
                                </a:moveTo>
                                <a:lnTo>
                                  <a:pt x="1844039" y="1402079"/>
                                </a:lnTo>
                              </a:path>
                              <a:path w="5613400" h="1402080">
                                <a:moveTo>
                                  <a:pt x="2164079" y="1402079"/>
                                </a:moveTo>
                                <a:lnTo>
                                  <a:pt x="5612892" y="1402079"/>
                                </a:lnTo>
                              </a:path>
                              <a:path w="5613400" h="1402080">
                                <a:moveTo>
                                  <a:pt x="0" y="1051559"/>
                                </a:moveTo>
                                <a:lnTo>
                                  <a:pt x="240791" y="1051559"/>
                                </a:lnTo>
                              </a:path>
                              <a:path w="5613400" h="1402080">
                                <a:moveTo>
                                  <a:pt x="560831" y="1051559"/>
                                </a:moveTo>
                                <a:lnTo>
                                  <a:pt x="1042416" y="1051559"/>
                                </a:lnTo>
                              </a:path>
                              <a:path w="5613400" h="1402080">
                                <a:moveTo>
                                  <a:pt x="1362455" y="1051559"/>
                                </a:moveTo>
                                <a:lnTo>
                                  <a:pt x="5612892" y="1051559"/>
                                </a:lnTo>
                              </a:path>
                              <a:path w="5613400" h="1402080">
                                <a:moveTo>
                                  <a:pt x="0" y="701039"/>
                                </a:moveTo>
                                <a:lnTo>
                                  <a:pt x="240791" y="701039"/>
                                </a:lnTo>
                              </a:path>
                              <a:path w="5613400" h="1402080">
                                <a:moveTo>
                                  <a:pt x="560831" y="701039"/>
                                </a:moveTo>
                                <a:lnTo>
                                  <a:pt x="5612892" y="701039"/>
                                </a:lnTo>
                              </a:path>
                              <a:path w="5613400" h="1402080">
                                <a:moveTo>
                                  <a:pt x="0" y="350519"/>
                                </a:moveTo>
                                <a:lnTo>
                                  <a:pt x="240791" y="350519"/>
                                </a:lnTo>
                              </a:path>
                              <a:path w="5613400" h="1402080">
                                <a:moveTo>
                                  <a:pt x="560831" y="350519"/>
                                </a:moveTo>
                                <a:lnTo>
                                  <a:pt x="5612892" y="350519"/>
                                </a:lnTo>
                              </a:path>
                              <a:path w="5613400" h="1402080">
                                <a:moveTo>
                                  <a:pt x="0" y="0"/>
                                </a:moveTo>
                                <a:lnTo>
                                  <a:pt x="240791" y="0"/>
                                </a:lnTo>
                              </a:path>
                              <a:path w="5613400" h="1402080">
                                <a:moveTo>
                                  <a:pt x="560831" y="0"/>
                                </a:moveTo>
                                <a:lnTo>
                                  <a:pt x="5612892" y="0"/>
                                </a:lnTo>
                              </a:path>
                            </a:pathLst>
                          </a:custGeom>
                          <a:ln w="2438">
                            <a:solidFill>
                              <a:srgbClr val="D9D9D9"/>
                            </a:solidFill>
                            <a:prstDash val="sysDash"/>
                          </a:ln>
                        </wps:spPr>
                        <wps:bodyPr wrap="square" lIns="0" tIns="0" rIns="0" bIns="0" rtlCol="0">
                          <a:prstTxWarp prst="textNoShape">
                            <a:avLst/>
                          </a:prstTxWarp>
                          <a:noAutofit/>
                        </wps:bodyPr>
                      </wps:wsp>
                      <wps:wsp>
                        <wps:cNvPr id="95" name="Graphic 95"/>
                        <wps:cNvSpPr/>
                        <wps:spPr>
                          <a:xfrm>
                            <a:off x="24383" y="1270"/>
                            <a:ext cx="5613400" cy="1270"/>
                          </a:xfrm>
                          <a:custGeom>
                            <a:avLst/>
                            <a:gdLst/>
                            <a:ahLst/>
                            <a:cxnLst/>
                            <a:rect l="l" t="t" r="r" b="b"/>
                            <a:pathLst>
                              <a:path w="5613400">
                                <a:moveTo>
                                  <a:pt x="0" y="0"/>
                                </a:moveTo>
                                <a:lnTo>
                                  <a:pt x="5612892" y="0"/>
                                </a:lnTo>
                              </a:path>
                            </a:pathLst>
                          </a:custGeom>
                          <a:ln w="2438">
                            <a:solidFill>
                              <a:srgbClr val="D9D9D9"/>
                            </a:solidFill>
                            <a:prstDash val="sysDash"/>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0" cstate="print"/>
                          <a:stretch>
                            <a:fillRect/>
                          </a:stretch>
                        </pic:blipFill>
                        <pic:spPr>
                          <a:xfrm>
                            <a:off x="22859" y="0"/>
                            <a:ext cx="5615940" cy="2105660"/>
                          </a:xfrm>
                          <a:prstGeom prst="rect">
                            <a:avLst/>
                          </a:prstGeom>
                        </pic:spPr>
                      </pic:pic>
                      <wps:wsp>
                        <wps:cNvPr id="97" name="Graphic 97"/>
                        <wps:cNvSpPr/>
                        <wps:spPr>
                          <a:xfrm>
                            <a:off x="265175" y="242074"/>
                            <a:ext cx="1923414" cy="1862455"/>
                          </a:xfrm>
                          <a:custGeom>
                            <a:avLst/>
                            <a:gdLst/>
                            <a:ahLst/>
                            <a:cxnLst/>
                            <a:rect l="l" t="t" r="r" b="b"/>
                            <a:pathLst>
                              <a:path w="1923414" h="1862455">
                                <a:moveTo>
                                  <a:pt x="320040" y="0"/>
                                </a:moveTo>
                                <a:lnTo>
                                  <a:pt x="0" y="0"/>
                                </a:lnTo>
                                <a:lnTo>
                                  <a:pt x="0" y="1862315"/>
                                </a:lnTo>
                                <a:lnTo>
                                  <a:pt x="320040" y="1862315"/>
                                </a:lnTo>
                                <a:lnTo>
                                  <a:pt x="320040" y="0"/>
                                </a:lnTo>
                                <a:close/>
                              </a:path>
                              <a:path w="1923414" h="1862455">
                                <a:moveTo>
                                  <a:pt x="1121664" y="1040879"/>
                                </a:moveTo>
                                <a:lnTo>
                                  <a:pt x="801624" y="1040879"/>
                                </a:lnTo>
                                <a:lnTo>
                                  <a:pt x="801624" y="1862315"/>
                                </a:lnTo>
                                <a:lnTo>
                                  <a:pt x="1121664" y="1862315"/>
                                </a:lnTo>
                                <a:lnTo>
                                  <a:pt x="1121664" y="1040879"/>
                                </a:lnTo>
                                <a:close/>
                              </a:path>
                              <a:path w="1923414" h="1862455">
                                <a:moveTo>
                                  <a:pt x="1923288" y="1373111"/>
                                </a:moveTo>
                                <a:lnTo>
                                  <a:pt x="1603248" y="1373111"/>
                                </a:lnTo>
                                <a:lnTo>
                                  <a:pt x="1603248" y="1862315"/>
                                </a:lnTo>
                                <a:lnTo>
                                  <a:pt x="1923288" y="1862315"/>
                                </a:lnTo>
                                <a:lnTo>
                                  <a:pt x="1923288" y="1373111"/>
                                </a:lnTo>
                                <a:close/>
                              </a:path>
                            </a:pathLst>
                          </a:custGeom>
                          <a:solidFill>
                            <a:srgbClr val="BEBEBE"/>
                          </a:solidFill>
                        </wps:spPr>
                        <wps:bodyPr wrap="square" lIns="0" tIns="0" rIns="0" bIns="0" rtlCol="0">
                          <a:prstTxWarp prst="textNoShape">
                            <a:avLst/>
                          </a:prstTxWarp>
                          <a:noAutofit/>
                        </wps:bodyPr>
                      </wps:wsp>
                      <wps:wsp>
                        <wps:cNvPr id="98" name="Graphic 98"/>
                        <wps:cNvSpPr/>
                        <wps:spPr>
                          <a:xfrm>
                            <a:off x="2670048" y="1839213"/>
                            <a:ext cx="2726690" cy="265430"/>
                          </a:xfrm>
                          <a:custGeom>
                            <a:avLst/>
                            <a:gdLst/>
                            <a:ahLst/>
                            <a:cxnLst/>
                            <a:rect l="l" t="t" r="r" b="b"/>
                            <a:pathLst>
                              <a:path w="2726690" h="265430">
                                <a:moveTo>
                                  <a:pt x="321564" y="0"/>
                                </a:moveTo>
                                <a:lnTo>
                                  <a:pt x="0" y="0"/>
                                </a:lnTo>
                                <a:lnTo>
                                  <a:pt x="0" y="265176"/>
                                </a:lnTo>
                                <a:lnTo>
                                  <a:pt x="321564" y="265176"/>
                                </a:lnTo>
                                <a:lnTo>
                                  <a:pt x="321564" y="0"/>
                                </a:lnTo>
                                <a:close/>
                              </a:path>
                              <a:path w="2726690" h="265430">
                                <a:moveTo>
                                  <a:pt x="1123188" y="7620"/>
                                </a:moveTo>
                                <a:lnTo>
                                  <a:pt x="801624" y="7620"/>
                                </a:lnTo>
                                <a:lnTo>
                                  <a:pt x="801624" y="265176"/>
                                </a:lnTo>
                                <a:lnTo>
                                  <a:pt x="1123188" y="265176"/>
                                </a:lnTo>
                                <a:lnTo>
                                  <a:pt x="1123188" y="7620"/>
                                </a:lnTo>
                                <a:close/>
                              </a:path>
                              <a:path w="2726690" h="265430">
                                <a:moveTo>
                                  <a:pt x="1924812" y="126492"/>
                                </a:moveTo>
                                <a:lnTo>
                                  <a:pt x="1604772" y="126492"/>
                                </a:lnTo>
                                <a:lnTo>
                                  <a:pt x="1604772" y="265176"/>
                                </a:lnTo>
                                <a:lnTo>
                                  <a:pt x="1924812" y="265176"/>
                                </a:lnTo>
                                <a:lnTo>
                                  <a:pt x="1924812" y="126492"/>
                                </a:lnTo>
                                <a:close/>
                              </a:path>
                              <a:path w="2726690" h="265430">
                                <a:moveTo>
                                  <a:pt x="2726436" y="59436"/>
                                </a:moveTo>
                                <a:lnTo>
                                  <a:pt x="2406396" y="59436"/>
                                </a:lnTo>
                                <a:lnTo>
                                  <a:pt x="2406396" y="265176"/>
                                </a:lnTo>
                                <a:lnTo>
                                  <a:pt x="2726436" y="265176"/>
                                </a:lnTo>
                                <a:lnTo>
                                  <a:pt x="2726436" y="59436"/>
                                </a:lnTo>
                                <a:close/>
                              </a:path>
                            </a:pathLst>
                          </a:custGeom>
                          <a:solidFill>
                            <a:srgbClr val="4F81BC"/>
                          </a:solidFill>
                        </wps:spPr>
                        <wps:bodyPr wrap="square" lIns="0" tIns="0" rIns="0" bIns="0" rtlCol="0">
                          <a:prstTxWarp prst="textNoShape">
                            <a:avLst/>
                          </a:prstTxWarp>
                          <a:noAutofit/>
                        </wps:bodyPr>
                      </wps:wsp>
                      <wps:wsp>
                        <wps:cNvPr id="99" name="Graphic 99"/>
                        <wps:cNvSpPr/>
                        <wps:spPr>
                          <a:xfrm>
                            <a:off x="24383" y="1270"/>
                            <a:ext cx="1270" cy="2103120"/>
                          </a:xfrm>
                          <a:custGeom>
                            <a:avLst/>
                            <a:gdLst/>
                            <a:ahLst/>
                            <a:cxnLst/>
                            <a:rect l="l" t="t" r="r" b="b"/>
                            <a:pathLst>
                              <a:path h="2103120">
                                <a:moveTo>
                                  <a:pt x="0" y="2103120"/>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100" name="Graphic 100"/>
                        <wps:cNvSpPr/>
                        <wps:spPr>
                          <a:xfrm>
                            <a:off x="0" y="2104389"/>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1" name="Graphic 101"/>
                        <wps:cNvSpPr/>
                        <wps:spPr>
                          <a:xfrm>
                            <a:off x="0" y="175387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2" name="Graphic 102"/>
                        <wps:cNvSpPr/>
                        <wps:spPr>
                          <a:xfrm>
                            <a:off x="0" y="140335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3" name="Graphic 103"/>
                        <wps:cNvSpPr/>
                        <wps:spPr>
                          <a:xfrm>
                            <a:off x="0" y="105283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4" name="Graphic 104"/>
                        <wps:cNvSpPr/>
                        <wps:spPr>
                          <a:xfrm>
                            <a:off x="0" y="702309"/>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5" name="Graphic 105"/>
                        <wps:cNvSpPr/>
                        <wps:spPr>
                          <a:xfrm>
                            <a:off x="0" y="35179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6" name="Graphic 106"/>
                        <wps:cNvSpPr/>
                        <wps:spPr>
                          <a:xfrm>
                            <a:off x="0" y="127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07" name="Graphic 107"/>
                        <wps:cNvSpPr/>
                        <wps:spPr>
                          <a:xfrm>
                            <a:off x="24383" y="2104389"/>
                            <a:ext cx="5613400" cy="24765"/>
                          </a:xfrm>
                          <a:custGeom>
                            <a:avLst/>
                            <a:gdLst/>
                            <a:ahLst/>
                            <a:cxnLst/>
                            <a:rect l="l" t="t" r="r" b="b"/>
                            <a:pathLst>
                              <a:path w="5613400" h="24765">
                                <a:moveTo>
                                  <a:pt x="0" y="0"/>
                                </a:moveTo>
                                <a:lnTo>
                                  <a:pt x="5612892" y="0"/>
                                </a:lnTo>
                              </a:path>
                              <a:path w="5613400"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08" name="Graphic 108"/>
                        <wps:cNvSpPr/>
                        <wps:spPr>
                          <a:xfrm>
                            <a:off x="826008"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09" name="Graphic 109"/>
                        <wps:cNvSpPr/>
                        <wps:spPr>
                          <a:xfrm>
                            <a:off x="1627632"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0" name="Graphic 110"/>
                        <wps:cNvSpPr/>
                        <wps:spPr>
                          <a:xfrm>
                            <a:off x="2429255"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1" name="Graphic 111"/>
                        <wps:cNvSpPr/>
                        <wps:spPr>
                          <a:xfrm>
                            <a:off x="3230879"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2" name="Graphic 112"/>
                        <wps:cNvSpPr/>
                        <wps:spPr>
                          <a:xfrm>
                            <a:off x="4034028"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3" name="Graphic 113"/>
                        <wps:cNvSpPr/>
                        <wps:spPr>
                          <a:xfrm>
                            <a:off x="4835652"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4" name="Graphic 114"/>
                        <wps:cNvSpPr/>
                        <wps:spPr>
                          <a:xfrm>
                            <a:off x="5637276" y="2104389"/>
                            <a:ext cx="1270" cy="24765"/>
                          </a:xfrm>
                          <a:custGeom>
                            <a:avLst/>
                            <a:gdLst/>
                            <a:ahLst/>
                            <a:cxnLst/>
                            <a:rect l="l" t="t" r="r" b="b"/>
                            <a:pathLst>
                              <a:path h="24765">
                                <a:moveTo>
                                  <a:pt x="0" y="0"/>
                                </a:moveTo>
                                <a:lnTo>
                                  <a:pt x="0" y="24383"/>
                                </a:lnTo>
                              </a:path>
                            </a:pathLst>
                          </a:custGeom>
                          <a:ln w="2438">
                            <a:solidFill>
                              <a:srgbClr val="000000"/>
                            </a:solidFill>
                            <a:prstDash val="solid"/>
                          </a:ln>
                        </wps:spPr>
                        <wps:bodyPr wrap="square" lIns="0" tIns="0" rIns="0" bIns="0" rtlCol="0">
                          <a:prstTxWarp prst="textNoShape">
                            <a:avLst/>
                          </a:prstTxWarp>
                          <a:noAutofit/>
                        </wps:bodyPr>
                      </wps:wsp>
                      <wps:wsp>
                        <wps:cNvPr id="115" name="Textbox 115"/>
                        <wps:cNvSpPr txBox="1"/>
                        <wps:spPr>
                          <a:xfrm>
                            <a:off x="298704" y="109501"/>
                            <a:ext cx="279400" cy="90805"/>
                          </a:xfrm>
                          <a:prstGeom prst="rect">
                            <a:avLst/>
                          </a:prstGeom>
                        </wps:spPr>
                        <wps:txbx>
                          <w:txbxContent>
                            <w:p w:rsidR="00CC3A01" w:rsidRDefault="00B75A65">
                              <w:pPr>
                                <w:spacing w:before="2"/>
                                <w:rPr>
                                  <w:rFonts w:ascii="Arial"/>
                                  <w:sz w:val="12"/>
                                </w:rPr>
                              </w:pPr>
                              <w:r>
                                <w:rPr>
                                  <w:rFonts w:ascii="Arial"/>
                                  <w:spacing w:val="-2"/>
                                  <w:w w:val="105"/>
                                  <w:sz w:val="12"/>
                                </w:rPr>
                                <w:t>$10.6m</w:t>
                              </w:r>
                            </w:p>
                          </w:txbxContent>
                        </wps:txbx>
                        <wps:bodyPr wrap="square" lIns="0" tIns="0" rIns="0" bIns="0" rtlCol="0">
                          <a:noAutofit/>
                        </wps:bodyPr>
                      </wps:wsp>
                      <wps:wsp>
                        <wps:cNvPr id="116" name="Textbox 116"/>
                        <wps:cNvSpPr txBox="1"/>
                        <wps:spPr>
                          <a:xfrm>
                            <a:off x="1115551" y="1171734"/>
                            <a:ext cx="234950" cy="90805"/>
                          </a:xfrm>
                          <a:prstGeom prst="rect">
                            <a:avLst/>
                          </a:prstGeom>
                        </wps:spPr>
                        <wps:txbx>
                          <w:txbxContent>
                            <w:p w:rsidR="00CC3A01" w:rsidRDefault="00B75A65">
                              <w:pPr>
                                <w:spacing w:before="2"/>
                                <w:rPr>
                                  <w:rFonts w:ascii="Arial"/>
                                  <w:sz w:val="12"/>
                                </w:rPr>
                              </w:pPr>
                              <w:r>
                                <w:rPr>
                                  <w:rFonts w:ascii="Arial"/>
                                  <w:spacing w:val="-4"/>
                                  <w:w w:val="105"/>
                                  <w:sz w:val="12"/>
                                </w:rPr>
                                <w:t>$4.7m</w:t>
                              </w:r>
                            </w:p>
                          </w:txbxContent>
                        </wps:txbx>
                        <wps:bodyPr wrap="square" lIns="0" tIns="0" rIns="0" bIns="0" rtlCol="0">
                          <a:noAutofit/>
                        </wps:bodyPr>
                      </wps:wsp>
                      <wps:wsp>
                        <wps:cNvPr id="117" name="Textbox 117"/>
                        <wps:cNvSpPr txBox="1"/>
                        <wps:spPr>
                          <a:xfrm>
                            <a:off x="1947664" y="1499426"/>
                            <a:ext cx="234950" cy="90805"/>
                          </a:xfrm>
                          <a:prstGeom prst="rect">
                            <a:avLst/>
                          </a:prstGeom>
                        </wps:spPr>
                        <wps:txbx>
                          <w:txbxContent>
                            <w:p w:rsidR="00CC3A01" w:rsidRDefault="00B75A65">
                              <w:pPr>
                                <w:spacing w:before="2"/>
                                <w:rPr>
                                  <w:rFonts w:ascii="Arial"/>
                                  <w:sz w:val="12"/>
                                </w:rPr>
                              </w:pPr>
                              <w:r>
                                <w:rPr>
                                  <w:rFonts w:ascii="Arial"/>
                                  <w:spacing w:val="-4"/>
                                  <w:w w:val="105"/>
                                  <w:sz w:val="12"/>
                                </w:rPr>
                                <w:t>$2.8m</w:t>
                              </w:r>
                            </w:p>
                          </w:txbxContent>
                        </wps:txbx>
                        <wps:bodyPr wrap="square" lIns="0" tIns="0" rIns="0" bIns="0" rtlCol="0">
                          <a:noAutofit/>
                        </wps:bodyPr>
                      </wps:wsp>
                      <wps:wsp>
                        <wps:cNvPr id="118" name="Textbox 118"/>
                        <wps:cNvSpPr txBox="1"/>
                        <wps:spPr>
                          <a:xfrm>
                            <a:off x="2718794" y="1674701"/>
                            <a:ext cx="234950" cy="90805"/>
                          </a:xfrm>
                          <a:prstGeom prst="rect">
                            <a:avLst/>
                          </a:prstGeom>
                        </wps:spPr>
                        <wps:txbx>
                          <w:txbxContent>
                            <w:p w:rsidR="00CC3A01" w:rsidRDefault="00B75A65">
                              <w:pPr>
                                <w:spacing w:before="2"/>
                                <w:rPr>
                                  <w:rFonts w:ascii="Arial"/>
                                  <w:sz w:val="12"/>
                                </w:rPr>
                              </w:pPr>
                              <w:r>
                                <w:rPr>
                                  <w:rFonts w:ascii="Arial"/>
                                  <w:spacing w:val="-4"/>
                                  <w:w w:val="105"/>
                                  <w:sz w:val="12"/>
                                </w:rPr>
                                <w:t>$1.5m</w:t>
                              </w:r>
                            </w:p>
                          </w:txbxContent>
                        </wps:txbx>
                        <wps:bodyPr wrap="square" lIns="0" tIns="0" rIns="0" bIns="0" rtlCol="0">
                          <a:noAutofit/>
                        </wps:bodyPr>
                      </wps:wsp>
                      <wps:wsp>
                        <wps:cNvPr id="119" name="Textbox 119"/>
                        <wps:cNvSpPr txBox="1"/>
                        <wps:spPr>
                          <a:xfrm>
                            <a:off x="3521910" y="1714360"/>
                            <a:ext cx="234950" cy="90805"/>
                          </a:xfrm>
                          <a:prstGeom prst="rect">
                            <a:avLst/>
                          </a:prstGeom>
                        </wps:spPr>
                        <wps:txbx>
                          <w:txbxContent>
                            <w:p w:rsidR="00CC3A01" w:rsidRDefault="00B75A65">
                              <w:pPr>
                                <w:spacing w:before="2"/>
                                <w:rPr>
                                  <w:rFonts w:ascii="Arial"/>
                                  <w:sz w:val="12"/>
                                </w:rPr>
                              </w:pPr>
                              <w:r>
                                <w:rPr>
                                  <w:rFonts w:ascii="Arial"/>
                                  <w:spacing w:val="-4"/>
                                  <w:w w:val="105"/>
                                  <w:sz w:val="12"/>
                                </w:rPr>
                                <w:t>$1.5m</w:t>
                              </w:r>
                            </w:p>
                          </w:txbxContent>
                        </wps:txbx>
                        <wps:bodyPr wrap="square" lIns="0" tIns="0" rIns="0" bIns="0" rtlCol="0">
                          <a:noAutofit/>
                        </wps:bodyPr>
                      </wps:wsp>
                      <wps:wsp>
                        <wps:cNvPr id="120" name="Textbox 120"/>
                        <wps:cNvSpPr txBox="1"/>
                        <wps:spPr>
                          <a:xfrm>
                            <a:off x="5125234" y="1764681"/>
                            <a:ext cx="234950" cy="90805"/>
                          </a:xfrm>
                          <a:prstGeom prst="rect">
                            <a:avLst/>
                          </a:prstGeom>
                        </wps:spPr>
                        <wps:txbx>
                          <w:txbxContent>
                            <w:p w:rsidR="00CC3A01" w:rsidRDefault="00B75A65">
                              <w:pPr>
                                <w:spacing w:before="2"/>
                                <w:rPr>
                                  <w:rFonts w:ascii="Arial"/>
                                  <w:sz w:val="12"/>
                                </w:rPr>
                              </w:pPr>
                              <w:r>
                                <w:rPr>
                                  <w:rFonts w:ascii="Arial"/>
                                  <w:spacing w:val="-4"/>
                                  <w:w w:val="105"/>
                                  <w:sz w:val="12"/>
                                </w:rPr>
                                <w:t>$1.2m</w:t>
                              </w:r>
                            </w:p>
                          </w:txbxContent>
                        </wps:txbx>
                        <wps:bodyPr wrap="square" lIns="0" tIns="0" rIns="0" bIns="0" rtlCol="0">
                          <a:noAutofit/>
                        </wps:bodyPr>
                      </wps:wsp>
                      <wps:wsp>
                        <wps:cNvPr id="121" name="Textbox 121"/>
                        <wps:cNvSpPr txBox="1"/>
                        <wps:spPr>
                          <a:xfrm>
                            <a:off x="4323572" y="1833256"/>
                            <a:ext cx="234950" cy="90805"/>
                          </a:xfrm>
                          <a:prstGeom prst="rect">
                            <a:avLst/>
                          </a:prstGeom>
                        </wps:spPr>
                        <wps:txbx>
                          <w:txbxContent>
                            <w:p w:rsidR="00CC3A01" w:rsidRDefault="00B75A65">
                              <w:pPr>
                                <w:spacing w:before="2"/>
                                <w:rPr>
                                  <w:rFonts w:ascii="Arial"/>
                                  <w:sz w:val="12"/>
                                </w:rPr>
                              </w:pPr>
                              <w:r>
                                <w:rPr>
                                  <w:rFonts w:ascii="Arial"/>
                                  <w:spacing w:val="-4"/>
                                  <w:w w:val="105"/>
                                  <w:sz w:val="12"/>
                                </w:rPr>
                                <w:t>$0.8m</w:t>
                              </w:r>
                            </w:p>
                          </w:txbxContent>
                        </wps:txbx>
                        <wps:bodyPr wrap="square" lIns="0" tIns="0" rIns="0" bIns="0" rtlCol="0">
                          <a:noAutofit/>
                        </wps:bodyPr>
                      </wps:wsp>
                    </wpg:wgp>
                  </a:graphicData>
                </a:graphic>
              </wp:anchor>
            </w:drawing>
          </mc:Choice>
          <mc:Fallback>
            <w:pict>
              <v:group id="Group 93" o:spid="_x0000_s1101" style="position:absolute;left:0;text-align:left;margin-left:94.45pt;margin-top:3.4pt;width:444pt;height:167.65pt;z-index:15733248;mso-wrap-distance-left:0;mso-wrap-distance-right:0;mso-position-horizontal-relative:page" coordsize="56388,21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&#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">
                <v:shape id="Graphic 94" o:spid="_x0000_s1102" style="position:absolute;left:243;top:3517;width:56134;height:14021;visibility:visible;mso-wrap-style:square;v-text-anchor:top" coordsize="5613400,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" path="m,1402079r240791,em560831,1402079r481585,em1362455,1402079r481584,em2164079,1402079r3448813,em,1051559r240791,em560831,1051559r481585,em1362455,1051559r4250437,em,701039r240791,em560831,701039r5052061,em,350519r240791,em560831,350519r5052061,em,l240791,em560831,l5612892,e" filled="f" strokecolor="#d9d9d9" strokeweight=".06772mm">
                  <v:stroke dashstyle="3 1"/>
                  <v:path arrowok="t"/>
                </v:shape>
                <v:shape id="Graphic 95" o:spid="_x0000_s1103" style="position:absolute;left:243;top:12;width:56134;height:13;visibility:visible;mso-wrap-style:square;v-text-anchor:top" coordsize="561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" path="m,l5612892,e" filled="f" strokecolor="#d9d9d9" strokeweight=".06772mm">
                  <v:stroke dashstyle="3 1"/>
                  <v:path arrowok="t"/>
                </v:shape>
                <v:shape id="Image 96" o:spid="_x0000_s1104" type="#_x0000_t75" style="position:absolute;left:228;width:56159;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">
                  <v:imagedata r:id="rId21" o:title=""/>
                </v:shape>
                <v:shape id="Graphic 97" o:spid="_x0000_s1105" style="position:absolute;left:2651;top:2420;width:19234;height:18625;visibility:visible;mso-wrap-style:square;v-text-anchor:top" coordsize="1923414,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" path="m320040,l,,,1862315r320040,l320040,xem1121664,1040879r-320040,l801624,1862315r320040,l1121664,1040879xem1923288,1373111r-320040,l1603248,1862315r320040,l1923288,1373111xe" fillcolor="#bebebe" stroked="f">
                  <v:path arrowok="t"/>
                </v:shape>
                <v:shape id="Graphic 98" o:spid="_x0000_s1106" style="position:absolute;left:26700;top:18392;width:27267;height:2654;visibility:visible;mso-wrap-style:square;v-text-anchor:top" coordsize="272669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" path="m321564,l,,,265176r321564,l321564,xem1123188,7620r-321564,l801624,265176r321564,l1123188,7620xem1924812,126492r-320040,l1604772,265176r320040,l1924812,126492xem2726436,59436r-320040,l2406396,265176r320040,l2726436,59436xe" fillcolor="#4f81bc" stroked="f">
                  <v:path arrowok="t"/>
                </v:shape>
                <v:shape id="Graphic 99" o:spid="_x0000_s1107" style="position:absolute;left:243;top:12;width:13;height:21031;visibility:visible;mso-wrap-style:square;v-text-anchor:top" coordsize="1270,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" path="m,2103120l,e" filled="f" strokeweight=".06772mm">
                  <v:path arrowok="t"/>
                </v:shape>
                <v:shape id="Graphic 100" o:spid="_x0000_s1108" style="position:absolute;top:21043;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" path="m,l24384,e" filled="f" strokeweight=".06772mm">
                  <v:path arrowok="t"/>
                </v:shape>
                <v:shape id="Graphic 101" o:spid="_x0000_s1109" style="position:absolute;top:17538;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" path="m,l24384,e" filled="f" strokeweight=".06772mm">
                  <v:path arrowok="t"/>
                </v:shape>
                <v:shape id="Graphic 102" o:spid="_x0000_s1110" style="position:absolute;top:14033;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" path="m,l24384,e" filled="f" strokeweight=".06772mm">
                  <v:path arrowok="t"/>
                </v:shape>
                <v:shape id="Graphic 103" o:spid="_x0000_s1111" style="position:absolute;top:10528;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" path="m,l24384,e" filled="f" strokeweight=".06772mm">
                  <v:path arrowok="t"/>
                </v:shape>
                <v:shape id="Graphic 104" o:spid="_x0000_s1112" style="position:absolute;top:7023;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" path="m,l24384,e" filled="f" strokeweight=".06772mm">
                  <v:path arrowok="t"/>
                </v:shape>
                <v:shape id="Graphic 105" o:spid="_x0000_s1113" style="position:absolute;top:3517;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" path="m,l24384,e" filled="f" strokeweight=".06772mm">
                  <v:path arrowok="t"/>
                </v:shape>
                <v:shape id="Graphic 106" o:spid="_x0000_s1114" style="position:absolute;top:1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" path="m,l24384,e" filled="f" strokeweight=".06772mm">
                  <v:path arrowok="t"/>
                </v:shape>
                <v:shape id="Graphic 107" o:spid="_x0000_s1115" style="position:absolute;left:243;top:21043;width:56134;height:248;visibility:visible;mso-wrap-style:square;v-text-anchor:top" coordsize="5613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" path="m,l5612892,em,l,24383e" filled="f" strokeweight=".06772mm">
                  <v:path arrowok="t"/>
                </v:shape>
                <v:shape id="Graphic 108" o:spid="_x0000_s1116" style="position:absolute;left:8260;top:21043;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" path="m,l,24383e" filled="f" strokeweight=".06772mm">
                  <v:path arrowok="t"/>
                </v:shape>
                <v:shape id="Graphic 109" o:spid="_x0000_s1117" style="position:absolute;left:16276;top:21043;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" path="m,l,24383e" filled="f" strokeweight=".06772mm">
                  <v:path arrowok="t"/>
                </v:shape>
                <v:shape id="Graphic 110" o:spid="_x0000_s1118" style="position:absolute;left:24292;top:21043;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" path="m,l,24383e" filled="f" strokeweight=".06772mm">
                  <v:path arrowok="t"/>
                </v:shape>
                <v:shape id="Graphic 111" o:spid="_x0000_s1119" style="position:absolute;left:32308;top:21043;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" path="m,l,24383e" filled="f" strokeweight=".06772mm">
                  <v:path arrowok="t"/>
                </v:shape>
                <v:shape id="Graphic 112" o:spid="_x0000_s1120" style="position:absolute;left:40340;top:21043;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" path="m,l,24383e" filled="f" strokeweight=".06772mm">
                  <v:path arrowok="t"/>
                </v:shape>
                <v:shape id="Graphic 113" o:spid="_x0000_s1121" style="position:absolute;left:48356;top:21043;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" path="m,l,24383e" filled="f" strokeweight=".06772mm">
                  <v:path arrowok="t"/>
                </v:shape>
                <v:shape id="Graphic 114" o:spid="_x0000_s1122" style="position:absolute;left:56372;top:21043;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" path="m,l,24383e" filled="f" strokeweight=".06772mm">
                  <v:path arrowok="t"/>
                </v:shape>
                <v:shape id="Textbox 115" o:spid="_x0000_s1123" type="#_x0000_t202" style="position:absolute;left:2987;top:1095;width:27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$10.6m</w:t>
                        </w:r>
                      </w:p>
                    </w:txbxContent>
                  </v:textbox>
                </v:shape>
                <v:shape id="Textbox 116" o:spid="_x0000_s1124" type="#_x0000_t202" style="position:absolute;left:11155;top:11717;width:235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4"/>
                            <w:w w:val="105"/>
                            <w:sz w:val="12"/>
                          </w:rPr>
                          <w:t>$4.7m</w:t>
                        </w:r>
                      </w:p>
                    </w:txbxContent>
                  </v:textbox>
                </v:shape>
                <v:shape id="Textbox 117" o:spid="_x0000_s1125" type="#_x0000_t202" style="position:absolute;left:19476;top:14994;width:235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4"/>
                            <w:w w:val="105"/>
                            <w:sz w:val="12"/>
                          </w:rPr>
                          <w:t>$2.8m</w:t>
                        </w:r>
                      </w:p>
                    </w:txbxContent>
                  </v:textbox>
                </v:shape>
                <v:shape id="Textbox 118" o:spid="_x0000_s1126" type="#_x0000_t202" style="position:absolute;left:27187;top:16747;width:235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4"/>
                            <w:w w:val="105"/>
                            <w:sz w:val="12"/>
                          </w:rPr>
                          <w:t>$1.5m</w:t>
                        </w:r>
                      </w:p>
                    </w:txbxContent>
                  </v:textbox>
                </v:shape>
                <v:shape id="Textbox 119" o:spid="_x0000_s1127" type="#_x0000_t202" style="position:absolute;left:35219;top:17143;width:234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CC3A01" w:rsidRDefault="00B75A65">
                        <w:pPr>
                          <w:spacing w:before="2"/>
                          <w:rPr>
                            <w:rFonts w:ascii="Arial"/>
                            <w:sz w:val="12"/>
                          </w:rPr>
                        </w:pPr>
                        <w:r>
                          <w:rPr>
                            <w:rFonts w:ascii="Arial"/>
                            <w:spacing w:val="-4"/>
                            <w:w w:val="105"/>
                            <w:sz w:val="12"/>
                          </w:rPr>
                          <w:t>$1.5m</w:t>
                        </w:r>
                      </w:p>
                    </w:txbxContent>
                  </v:textbox>
                </v:shape>
                <v:shape id="Textbox 120" o:spid="_x0000_s1128" type="#_x0000_t202" style="position:absolute;left:51252;top:17646;width:234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4"/>
                            <w:w w:val="105"/>
                            <w:sz w:val="12"/>
                          </w:rPr>
                          <w:t>$1.2m</w:t>
                        </w:r>
                      </w:p>
                    </w:txbxContent>
                  </v:textbox>
                </v:shape>
                <v:shape id="Textbox 121" o:spid="_x0000_s1129" type="#_x0000_t202" style="position:absolute;left:43235;top:18332;width:235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CC3A01" w:rsidRDefault="00B75A65">
                        <w:pPr>
                          <w:spacing w:before="2"/>
                          <w:rPr>
                            <w:rFonts w:ascii="Arial"/>
                            <w:sz w:val="12"/>
                          </w:rPr>
                        </w:pPr>
                        <w:r>
                          <w:rPr>
                            <w:rFonts w:ascii="Arial"/>
                            <w:spacing w:val="-4"/>
                            <w:w w:val="105"/>
                            <w:sz w:val="12"/>
                          </w:rPr>
                          <w:t>$0.8m</w:t>
                        </w:r>
                      </w:p>
                    </w:txbxContent>
                  </v:textbox>
                </v:shape>
                <w10:wrap anchorx="page"/>
              </v:group>
            </w:pict>
          </mc:Fallback>
        </mc:AlternateContent>
      </w:r>
      <w:r>
        <w:rPr>
          <w:rFonts w:ascii="Arial"/>
          <w:spacing w:val="-2"/>
          <w:w w:val="105"/>
          <w:sz w:val="12"/>
        </w:rPr>
        <w:t>$12.0m</w:t>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B75A65">
      <w:pPr>
        <w:ind w:left="854"/>
        <w:rPr>
          <w:rFonts w:ascii="Arial"/>
          <w:sz w:val="12"/>
        </w:rPr>
      </w:pPr>
      <w:r>
        <w:rPr>
          <w:rFonts w:ascii="Arial"/>
          <w:spacing w:val="-2"/>
          <w:w w:val="105"/>
          <w:sz w:val="12"/>
        </w:rPr>
        <w:t>$10.0m</w:t>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B75A65">
      <w:pPr>
        <w:ind w:left="926"/>
        <w:rPr>
          <w:rFonts w:ascii="Arial"/>
          <w:sz w:val="12"/>
        </w:rPr>
      </w:pPr>
      <w:r>
        <w:rPr>
          <w:rFonts w:ascii="Arial"/>
          <w:spacing w:val="-4"/>
          <w:w w:val="105"/>
          <w:sz w:val="12"/>
        </w:rPr>
        <w:t>$8.0m</w:t>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B75A65">
      <w:pPr>
        <w:spacing w:before="1"/>
        <w:ind w:left="926"/>
        <w:rPr>
          <w:rFonts w:ascii="Arial"/>
          <w:sz w:val="12"/>
        </w:rPr>
      </w:pPr>
      <w:r>
        <w:rPr>
          <w:rFonts w:ascii="Arial"/>
          <w:spacing w:val="-4"/>
          <w:w w:val="105"/>
          <w:sz w:val="12"/>
        </w:rPr>
        <w:t>$6.0m</w:t>
      </w:r>
    </w:p>
    <w:p w:rsidR="00CC3A01" w:rsidRDefault="00CC3A01">
      <w:pPr>
        <w:pStyle w:val="BodyText"/>
        <w:rPr>
          <w:sz w:val="12"/>
        </w:rPr>
      </w:pPr>
    </w:p>
    <w:p w:rsidR="00CC3A01" w:rsidRDefault="00CC3A01">
      <w:pPr>
        <w:pStyle w:val="BodyText"/>
        <w:spacing w:before="137"/>
        <w:rPr>
          <w:sz w:val="12"/>
        </w:rPr>
      </w:pPr>
    </w:p>
    <w:p w:rsidR="00CC3A01" w:rsidRDefault="00B75A65">
      <w:pPr>
        <w:spacing w:before="1"/>
        <w:ind w:left="926"/>
        <w:rPr>
          <w:rFonts w:ascii="Arial"/>
          <w:sz w:val="12"/>
        </w:rPr>
      </w:pPr>
      <w:r>
        <w:rPr>
          <w:rFonts w:ascii="Arial"/>
          <w:spacing w:val="-4"/>
          <w:w w:val="105"/>
          <w:sz w:val="12"/>
        </w:rPr>
        <w:t>$4.0m</w:t>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B75A65">
      <w:pPr>
        <w:ind w:left="926"/>
        <w:rPr>
          <w:rFonts w:ascii="Arial"/>
          <w:sz w:val="12"/>
        </w:rPr>
      </w:pPr>
      <w:r>
        <w:rPr>
          <w:rFonts w:ascii="Arial"/>
          <w:spacing w:val="-4"/>
          <w:w w:val="105"/>
          <w:sz w:val="12"/>
        </w:rPr>
        <w:t>$2.0m</w:t>
      </w:r>
    </w:p>
    <w:p w:rsidR="00CC3A01" w:rsidRDefault="00CC3A01">
      <w:pPr>
        <w:pStyle w:val="BodyText"/>
        <w:spacing w:before="81"/>
        <w:rPr>
          <w:sz w:val="20"/>
        </w:rPr>
      </w:pPr>
    </w:p>
    <w:p w:rsidR="00CC3A01" w:rsidRDefault="00CC3A01">
      <w:pPr>
        <w:rPr>
          <w:sz w:val="20"/>
        </w:rPr>
        <w:sectPr w:rsidR="00CC3A01">
          <w:type w:val="continuous"/>
          <w:pgSz w:w="11900" w:h="16840"/>
          <w:pgMar w:top="1940" w:right="360" w:bottom="280" w:left="540" w:header="0" w:footer="653" w:gutter="0"/>
          <w:cols w:space="720"/>
        </w:sectPr>
      </w:pPr>
    </w:p>
    <w:p w:rsidR="00CC3A01" w:rsidRDefault="00B75A65">
      <w:pPr>
        <w:spacing w:before="103"/>
        <w:jc w:val="right"/>
        <w:rPr>
          <w:rFonts w:ascii="Arial"/>
          <w:sz w:val="12"/>
        </w:rPr>
      </w:pPr>
      <w:r>
        <w:rPr>
          <w:rFonts w:ascii="Arial"/>
          <w:spacing w:val="-4"/>
          <w:w w:val="105"/>
          <w:sz w:val="12"/>
        </w:rPr>
        <w:t>$0.0m</w:t>
      </w:r>
    </w:p>
    <w:p w:rsidR="00CC3A01" w:rsidRDefault="00B75A65">
      <w:pPr>
        <w:spacing w:before="70"/>
        <w:rPr>
          <w:rFonts w:ascii="Arial"/>
          <w:sz w:val="12"/>
        </w:rPr>
      </w:pPr>
      <w:r>
        <w:br w:type="column"/>
      </w:r>
    </w:p>
    <w:p w:rsidR="00CC3A01" w:rsidRDefault="00B75A65">
      <w:pPr>
        <w:ind w:left="467"/>
        <w:rPr>
          <w:rFonts w:ascii="Arial"/>
          <w:sz w:val="12"/>
        </w:rPr>
      </w:pPr>
      <w:r>
        <w:rPr>
          <w:rFonts w:ascii="Arial"/>
          <w:spacing w:val="-2"/>
          <w:w w:val="105"/>
          <w:sz w:val="12"/>
        </w:rPr>
        <w:t>2021-</w:t>
      </w:r>
      <w:r>
        <w:rPr>
          <w:rFonts w:ascii="Arial"/>
          <w:spacing w:val="-7"/>
          <w:w w:val="105"/>
          <w:sz w:val="12"/>
        </w:rPr>
        <w:t>22</w:t>
      </w:r>
    </w:p>
    <w:p w:rsidR="00CC3A01" w:rsidRDefault="00B75A65">
      <w:pPr>
        <w:spacing w:before="9"/>
        <w:ind w:left="524"/>
        <w:rPr>
          <w:rFonts w:ascii="Arial"/>
          <w:sz w:val="12"/>
        </w:rPr>
      </w:pPr>
      <w:r>
        <w:rPr>
          <w:rFonts w:ascii="Arial"/>
          <w:spacing w:val="-2"/>
          <w:w w:val="105"/>
          <w:sz w:val="12"/>
        </w:rPr>
        <w:t>Actual</w:t>
      </w:r>
    </w:p>
    <w:p w:rsidR="00CC3A01" w:rsidRDefault="00B75A65">
      <w:pPr>
        <w:spacing w:before="70"/>
        <w:rPr>
          <w:rFonts w:ascii="Arial"/>
          <w:sz w:val="12"/>
        </w:rPr>
      </w:pPr>
      <w:r>
        <w:br w:type="column"/>
      </w:r>
    </w:p>
    <w:p w:rsidR="00CC3A01" w:rsidRDefault="00B75A65">
      <w:pPr>
        <w:ind w:left="755"/>
        <w:rPr>
          <w:rFonts w:ascii="Arial"/>
          <w:sz w:val="12"/>
        </w:rPr>
      </w:pPr>
      <w:r>
        <w:rPr>
          <w:rFonts w:ascii="Arial"/>
          <w:spacing w:val="-2"/>
          <w:w w:val="105"/>
          <w:sz w:val="12"/>
        </w:rPr>
        <w:t>2022-</w:t>
      </w:r>
      <w:r>
        <w:rPr>
          <w:rFonts w:ascii="Arial"/>
          <w:spacing w:val="-7"/>
          <w:w w:val="105"/>
          <w:sz w:val="12"/>
        </w:rPr>
        <w:t>23</w:t>
      </w:r>
    </w:p>
    <w:p w:rsidR="00CC3A01" w:rsidRDefault="00B75A65">
      <w:pPr>
        <w:spacing w:before="9"/>
        <w:ind w:left="813"/>
        <w:rPr>
          <w:rFonts w:ascii="Arial"/>
          <w:sz w:val="12"/>
        </w:rPr>
      </w:pPr>
      <w:r>
        <w:rPr>
          <w:rFonts w:ascii="Arial"/>
          <w:spacing w:val="-2"/>
          <w:w w:val="105"/>
          <w:sz w:val="12"/>
        </w:rPr>
        <w:t>Actual</w:t>
      </w:r>
    </w:p>
    <w:p w:rsidR="00CC3A01" w:rsidRDefault="00B75A65">
      <w:pPr>
        <w:spacing w:before="70"/>
        <w:rPr>
          <w:rFonts w:ascii="Arial"/>
          <w:sz w:val="12"/>
        </w:rPr>
      </w:pPr>
      <w:r>
        <w:br w:type="column"/>
      </w:r>
    </w:p>
    <w:p w:rsidR="00CC3A01" w:rsidRDefault="00B75A65">
      <w:pPr>
        <w:ind w:left="758"/>
        <w:rPr>
          <w:rFonts w:ascii="Arial"/>
          <w:sz w:val="12"/>
        </w:rPr>
      </w:pPr>
      <w:r>
        <w:rPr>
          <w:rFonts w:ascii="Arial"/>
          <w:spacing w:val="-2"/>
          <w:w w:val="105"/>
          <w:sz w:val="12"/>
        </w:rPr>
        <w:t>2023-</w:t>
      </w:r>
      <w:r>
        <w:rPr>
          <w:rFonts w:ascii="Arial"/>
          <w:spacing w:val="-7"/>
          <w:w w:val="105"/>
          <w:sz w:val="12"/>
        </w:rPr>
        <w:t>24</w:t>
      </w:r>
    </w:p>
    <w:p w:rsidR="00CC3A01" w:rsidRDefault="00B75A65">
      <w:pPr>
        <w:spacing w:before="9"/>
        <w:ind w:left="743"/>
        <w:rPr>
          <w:rFonts w:ascii="Arial"/>
          <w:sz w:val="12"/>
        </w:rPr>
      </w:pPr>
      <w:r>
        <w:rPr>
          <w:rFonts w:ascii="Arial"/>
          <w:spacing w:val="-2"/>
          <w:w w:val="105"/>
          <w:sz w:val="12"/>
        </w:rPr>
        <w:t>Forecast</w:t>
      </w:r>
    </w:p>
    <w:p w:rsidR="00CC3A01" w:rsidRDefault="00B75A65">
      <w:pPr>
        <w:spacing w:before="70"/>
        <w:rPr>
          <w:rFonts w:ascii="Arial"/>
          <w:sz w:val="12"/>
        </w:rPr>
      </w:pPr>
      <w:r>
        <w:br w:type="column"/>
      </w:r>
    </w:p>
    <w:p w:rsidR="00CC3A01" w:rsidRDefault="00B75A65">
      <w:pPr>
        <w:ind w:left="744"/>
        <w:rPr>
          <w:rFonts w:ascii="Arial"/>
          <w:sz w:val="12"/>
        </w:rPr>
      </w:pPr>
      <w:r>
        <w:rPr>
          <w:rFonts w:ascii="Arial"/>
          <w:spacing w:val="-2"/>
          <w:w w:val="105"/>
          <w:sz w:val="12"/>
        </w:rPr>
        <w:t>2024-</w:t>
      </w:r>
      <w:r>
        <w:rPr>
          <w:rFonts w:ascii="Arial"/>
          <w:spacing w:val="-7"/>
          <w:w w:val="105"/>
          <w:sz w:val="12"/>
        </w:rPr>
        <w:t>25</w:t>
      </w:r>
    </w:p>
    <w:p w:rsidR="00CC3A01" w:rsidRDefault="00B75A65">
      <w:pPr>
        <w:spacing w:before="9"/>
        <w:ind w:left="775"/>
        <w:rPr>
          <w:rFonts w:ascii="Arial"/>
          <w:sz w:val="12"/>
        </w:rPr>
      </w:pPr>
      <w:r>
        <w:rPr>
          <w:rFonts w:ascii="Arial"/>
          <w:spacing w:val="-2"/>
          <w:w w:val="105"/>
          <w:sz w:val="12"/>
        </w:rPr>
        <w:t>Budget</w:t>
      </w:r>
    </w:p>
    <w:p w:rsidR="00CC3A01" w:rsidRDefault="00B75A65">
      <w:pPr>
        <w:spacing w:before="70"/>
        <w:rPr>
          <w:rFonts w:ascii="Arial"/>
          <w:sz w:val="12"/>
        </w:rPr>
      </w:pPr>
      <w:r>
        <w:br w:type="column"/>
      </w:r>
    </w:p>
    <w:p w:rsidR="00CC3A01" w:rsidRDefault="00B75A65">
      <w:pPr>
        <w:ind w:left="755"/>
        <w:rPr>
          <w:rFonts w:ascii="Arial"/>
          <w:sz w:val="12"/>
        </w:rPr>
      </w:pPr>
      <w:r>
        <w:rPr>
          <w:rFonts w:ascii="Arial"/>
          <w:spacing w:val="-2"/>
          <w:w w:val="105"/>
          <w:sz w:val="12"/>
        </w:rPr>
        <w:t>2025-</w:t>
      </w:r>
      <w:r>
        <w:rPr>
          <w:rFonts w:ascii="Arial"/>
          <w:spacing w:val="-7"/>
          <w:w w:val="105"/>
          <w:sz w:val="12"/>
        </w:rPr>
        <w:t>26</w:t>
      </w:r>
    </w:p>
    <w:p w:rsidR="00CC3A01" w:rsidRDefault="00B75A65">
      <w:pPr>
        <w:spacing w:before="9"/>
        <w:ind w:left="705"/>
        <w:rPr>
          <w:rFonts w:ascii="Arial"/>
          <w:sz w:val="12"/>
        </w:rPr>
      </w:pPr>
      <w:r>
        <w:rPr>
          <w:rFonts w:ascii="Arial"/>
          <w:spacing w:val="-2"/>
          <w:w w:val="105"/>
          <w:sz w:val="12"/>
        </w:rPr>
        <w:t>Projection</w:t>
      </w:r>
    </w:p>
    <w:p w:rsidR="00CC3A01" w:rsidRDefault="00B75A65">
      <w:pPr>
        <w:spacing w:before="70"/>
        <w:rPr>
          <w:rFonts w:ascii="Arial"/>
          <w:sz w:val="12"/>
        </w:rPr>
      </w:pPr>
      <w:r>
        <w:br w:type="column"/>
      </w:r>
    </w:p>
    <w:p w:rsidR="00CC3A01" w:rsidRDefault="00B75A65">
      <w:pPr>
        <w:ind w:left="708"/>
        <w:rPr>
          <w:rFonts w:ascii="Arial"/>
          <w:sz w:val="12"/>
        </w:rPr>
      </w:pPr>
      <w:r>
        <w:rPr>
          <w:rFonts w:ascii="Arial"/>
          <w:spacing w:val="-2"/>
          <w:w w:val="105"/>
          <w:sz w:val="12"/>
        </w:rPr>
        <w:t>2026-</w:t>
      </w:r>
      <w:r>
        <w:rPr>
          <w:rFonts w:ascii="Arial"/>
          <w:spacing w:val="-7"/>
          <w:w w:val="105"/>
          <w:sz w:val="12"/>
        </w:rPr>
        <w:t>27</w:t>
      </w:r>
    </w:p>
    <w:p w:rsidR="00CC3A01" w:rsidRDefault="00B75A65">
      <w:pPr>
        <w:spacing w:before="9"/>
        <w:ind w:left="660"/>
        <w:rPr>
          <w:rFonts w:ascii="Arial"/>
          <w:sz w:val="12"/>
        </w:rPr>
      </w:pPr>
      <w:r>
        <w:rPr>
          <w:rFonts w:ascii="Arial"/>
          <w:spacing w:val="-2"/>
          <w:w w:val="105"/>
          <w:sz w:val="12"/>
        </w:rPr>
        <w:t>Projection</w:t>
      </w:r>
    </w:p>
    <w:p w:rsidR="00CC3A01" w:rsidRDefault="00B75A65">
      <w:pPr>
        <w:spacing w:before="70"/>
        <w:rPr>
          <w:rFonts w:ascii="Arial"/>
          <w:sz w:val="12"/>
        </w:rPr>
      </w:pPr>
      <w:r>
        <w:br w:type="column"/>
      </w:r>
    </w:p>
    <w:p w:rsidR="00CC3A01" w:rsidRDefault="00B75A65">
      <w:pPr>
        <w:ind w:left="706"/>
        <w:rPr>
          <w:rFonts w:ascii="Arial"/>
          <w:sz w:val="12"/>
        </w:rPr>
      </w:pPr>
      <w:r>
        <w:rPr>
          <w:rFonts w:ascii="Arial"/>
          <w:spacing w:val="-2"/>
          <w:w w:val="105"/>
          <w:sz w:val="12"/>
        </w:rPr>
        <w:t>2027-</w:t>
      </w:r>
      <w:r>
        <w:rPr>
          <w:rFonts w:ascii="Arial"/>
          <w:spacing w:val="-7"/>
          <w:w w:val="105"/>
          <w:sz w:val="12"/>
        </w:rPr>
        <w:t>28</w:t>
      </w:r>
    </w:p>
    <w:p w:rsidR="00CC3A01" w:rsidRDefault="00B75A65">
      <w:pPr>
        <w:spacing w:before="9"/>
        <w:ind w:left="658"/>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279" w:space="40"/>
            <w:col w:w="934" w:space="39"/>
            <w:col w:w="1223" w:space="40"/>
            <w:col w:w="1237" w:space="40"/>
            <w:col w:w="1212" w:space="39"/>
            <w:col w:w="1270" w:space="39"/>
            <w:col w:w="1225" w:space="39"/>
            <w:col w:w="2344"/>
          </w:cols>
        </w:sectPr>
      </w:pPr>
    </w:p>
    <w:p w:rsidR="00CC3A01" w:rsidRDefault="00B75A65">
      <w:pPr>
        <w:pStyle w:val="Heading2"/>
        <w:numPr>
          <w:ilvl w:val="0"/>
          <w:numId w:val="29"/>
        </w:numPr>
        <w:tabs>
          <w:tab w:val="left" w:pos="822"/>
          <w:tab w:val="left" w:pos="10296"/>
        </w:tabs>
        <w:spacing w:before="76"/>
        <w:ind w:left="822" w:hanging="299"/>
        <w:jc w:val="both"/>
      </w:pPr>
      <w:r>
        <w:rPr>
          <w:color w:val="000000"/>
          <w:spacing w:val="-2"/>
          <w:shd w:val="clear" w:color="auto" w:fill="F1F1F1"/>
        </w:rPr>
        <w:lastRenderedPageBreak/>
        <w:t>SERVICES</w:t>
      </w:r>
      <w:r>
        <w:rPr>
          <w:color w:val="000000"/>
          <w:shd w:val="clear" w:color="auto" w:fill="F1F1F1"/>
        </w:rPr>
        <w:tab/>
      </w:r>
    </w:p>
    <w:p w:rsidR="00CC3A01" w:rsidRDefault="00B75A65">
      <w:pPr>
        <w:pStyle w:val="BodyText"/>
        <w:spacing w:before="176" w:line="259" w:lineRule="auto"/>
        <w:ind w:left="547" w:right="723"/>
        <w:jc w:val="both"/>
      </w:pPr>
      <w:r>
        <w:t>The cost of services delivered to the community for the 2024-25 year is expected to be $387.7m which is an increase of $28.3m over the 2023-24 forecast.</w:t>
      </w:r>
      <w:r>
        <w:rPr>
          <w:spacing w:val="40"/>
        </w:rPr>
        <w:t xml:space="preserve"> </w:t>
      </w:r>
      <w:r>
        <w:t>The key influencing factors are the increased price of materials, external services and employee</w:t>
      </w:r>
      <w:r>
        <w:rPr>
          <w:spacing w:val="40"/>
        </w:rPr>
        <w:t xml:space="preserve"> </w:t>
      </w:r>
      <w:r>
        <w:rPr>
          <w:spacing w:val="-2"/>
        </w:rPr>
        <w:t>costs.</w:t>
      </w:r>
    </w:p>
    <w:p w:rsidR="00CC3A01" w:rsidRDefault="00B75A65">
      <w:pPr>
        <w:pStyle w:val="BodyText"/>
        <w:spacing w:before="90"/>
        <w:rPr>
          <w:sz w:val="20"/>
        </w:rPr>
      </w:pPr>
      <w:r>
        <w:rPr>
          <w:noProof/>
        </w:rPr>
        <mc:AlternateContent>
          <mc:Choice Requires="wpg">
            <w:drawing>
              <wp:anchor distT="0" distB="0" distL="0" distR="0" simplePos="0" relativeHeight="487593984" behindDoc="1" locked="0" layoutInCell="1" allowOverlap="1">
                <wp:simplePos x="0" y="0"/>
                <wp:positionH relativeFrom="page">
                  <wp:posOffset>702691</wp:posOffset>
                </wp:positionH>
                <wp:positionV relativeFrom="paragraph">
                  <wp:posOffset>218664</wp:posOffset>
                </wp:positionV>
                <wp:extent cx="6158865" cy="21717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2171700"/>
                          <a:chOff x="0" y="0"/>
                          <a:chExt cx="6158865" cy="2171700"/>
                        </a:xfrm>
                      </wpg:grpSpPr>
                      <wps:wsp>
                        <wps:cNvPr id="123" name="Graphic 123"/>
                        <wps:cNvSpPr/>
                        <wps:spPr>
                          <a:xfrm>
                            <a:off x="0" y="0"/>
                            <a:ext cx="6158865" cy="2171700"/>
                          </a:xfrm>
                          <a:custGeom>
                            <a:avLst/>
                            <a:gdLst/>
                            <a:ahLst/>
                            <a:cxnLst/>
                            <a:rect l="l" t="t" r="r" b="b"/>
                            <a:pathLst>
                              <a:path w="6158865" h="2171700">
                                <a:moveTo>
                                  <a:pt x="6158484" y="0"/>
                                </a:moveTo>
                                <a:lnTo>
                                  <a:pt x="0" y="0"/>
                                </a:lnTo>
                                <a:lnTo>
                                  <a:pt x="0" y="2171700"/>
                                </a:lnTo>
                                <a:lnTo>
                                  <a:pt x="6158484" y="2171700"/>
                                </a:lnTo>
                                <a:lnTo>
                                  <a:pt x="61584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22" cstate="print"/>
                          <a:stretch>
                            <a:fillRect/>
                          </a:stretch>
                        </pic:blipFill>
                        <pic:spPr>
                          <a:xfrm>
                            <a:off x="597408" y="86868"/>
                            <a:ext cx="5545836" cy="1732787"/>
                          </a:xfrm>
                          <a:prstGeom prst="rect">
                            <a:avLst/>
                          </a:prstGeom>
                        </pic:spPr>
                      </pic:pic>
                      <wps:wsp>
                        <wps:cNvPr id="125" name="Graphic 125"/>
                        <wps:cNvSpPr/>
                        <wps:spPr>
                          <a:xfrm>
                            <a:off x="836675" y="669036"/>
                            <a:ext cx="317500" cy="1150620"/>
                          </a:xfrm>
                          <a:custGeom>
                            <a:avLst/>
                            <a:gdLst/>
                            <a:ahLst/>
                            <a:cxnLst/>
                            <a:rect l="l" t="t" r="r" b="b"/>
                            <a:pathLst>
                              <a:path w="317500" h="1150620">
                                <a:moveTo>
                                  <a:pt x="316992" y="0"/>
                                </a:moveTo>
                                <a:lnTo>
                                  <a:pt x="0" y="0"/>
                                </a:lnTo>
                                <a:lnTo>
                                  <a:pt x="0" y="1150620"/>
                                </a:lnTo>
                                <a:lnTo>
                                  <a:pt x="316992" y="1150620"/>
                                </a:lnTo>
                                <a:lnTo>
                                  <a:pt x="316992" y="0"/>
                                </a:lnTo>
                                <a:close/>
                              </a:path>
                            </a:pathLst>
                          </a:custGeom>
                          <a:solidFill>
                            <a:srgbClr val="BEBEBE"/>
                          </a:solidFill>
                        </wps:spPr>
                        <wps:bodyPr wrap="square" lIns="0" tIns="0" rIns="0" bIns="0" rtlCol="0">
                          <a:prstTxWarp prst="textNoShape">
                            <a:avLst/>
                          </a:prstTxWarp>
                          <a:noAutofit/>
                        </wps:bodyPr>
                      </wps:wsp>
                      <wps:wsp>
                        <wps:cNvPr id="126" name="Graphic 126"/>
                        <wps:cNvSpPr/>
                        <wps:spPr>
                          <a:xfrm>
                            <a:off x="836675" y="669036"/>
                            <a:ext cx="317500" cy="1150620"/>
                          </a:xfrm>
                          <a:custGeom>
                            <a:avLst/>
                            <a:gdLst/>
                            <a:ahLst/>
                            <a:cxnLst/>
                            <a:rect l="l" t="t" r="r" b="b"/>
                            <a:pathLst>
                              <a:path w="317500" h="1150620">
                                <a:moveTo>
                                  <a:pt x="0" y="0"/>
                                </a:moveTo>
                                <a:lnTo>
                                  <a:pt x="316992" y="0"/>
                                </a:lnTo>
                                <a:lnTo>
                                  <a:pt x="316992" y="1150620"/>
                                </a:lnTo>
                                <a:lnTo>
                                  <a:pt x="0" y="1150620"/>
                                </a:lnTo>
                                <a:lnTo>
                                  <a:pt x="0" y="0"/>
                                </a:lnTo>
                                <a:close/>
                              </a:path>
                            </a:pathLst>
                          </a:custGeom>
                          <a:ln w="7327">
                            <a:solidFill>
                              <a:srgbClr val="BEBEBE"/>
                            </a:solidFill>
                            <a:prstDash val="solid"/>
                          </a:ln>
                        </wps:spPr>
                        <wps:bodyPr wrap="square" lIns="0" tIns="0" rIns="0" bIns="0" rtlCol="0">
                          <a:prstTxWarp prst="textNoShape">
                            <a:avLst/>
                          </a:prstTxWarp>
                          <a:noAutofit/>
                        </wps:bodyPr>
                      </wps:wsp>
                      <wps:wsp>
                        <wps:cNvPr id="127" name="Graphic 127"/>
                        <wps:cNvSpPr/>
                        <wps:spPr>
                          <a:xfrm>
                            <a:off x="1627632" y="563880"/>
                            <a:ext cx="317500" cy="1256030"/>
                          </a:xfrm>
                          <a:custGeom>
                            <a:avLst/>
                            <a:gdLst/>
                            <a:ahLst/>
                            <a:cxnLst/>
                            <a:rect l="l" t="t" r="r" b="b"/>
                            <a:pathLst>
                              <a:path w="317500" h="1256030">
                                <a:moveTo>
                                  <a:pt x="316992" y="0"/>
                                </a:moveTo>
                                <a:lnTo>
                                  <a:pt x="0" y="0"/>
                                </a:lnTo>
                                <a:lnTo>
                                  <a:pt x="0" y="1255776"/>
                                </a:lnTo>
                                <a:lnTo>
                                  <a:pt x="316992" y="1255776"/>
                                </a:lnTo>
                                <a:lnTo>
                                  <a:pt x="316992" y="0"/>
                                </a:lnTo>
                                <a:close/>
                              </a:path>
                            </a:pathLst>
                          </a:custGeom>
                          <a:solidFill>
                            <a:srgbClr val="BEBEBE"/>
                          </a:solidFill>
                        </wps:spPr>
                        <wps:bodyPr wrap="square" lIns="0" tIns="0" rIns="0" bIns="0" rtlCol="0">
                          <a:prstTxWarp prst="textNoShape">
                            <a:avLst/>
                          </a:prstTxWarp>
                          <a:noAutofit/>
                        </wps:bodyPr>
                      </wps:wsp>
                      <wps:wsp>
                        <wps:cNvPr id="128" name="Graphic 128"/>
                        <wps:cNvSpPr/>
                        <wps:spPr>
                          <a:xfrm>
                            <a:off x="1627632" y="563880"/>
                            <a:ext cx="317500" cy="1256030"/>
                          </a:xfrm>
                          <a:custGeom>
                            <a:avLst/>
                            <a:gdLst/>
                            <a:ahLst/>
                            <a:cxnLst/>
                            <a:rect l="l" t="t" r="r" b="b"/>
                            <a:pathLst>
                              <a:path w="317500" h="1256030">
                                <a:moveTo>
                                  <a:pt x="0" y="0"/>
                                </a:moveTo>
                                <a:lnTo>
                                  <a:pt x="316992" y="0"/>
                                </a:lnTo>
                                <a:lnTo>
                                  <a:pt x="316992" y="1255776"/>
                                </a:lnTo>
                                <a:lnTo>
                                  <a:pt x="0" y="1255776"/>
                                </a:lnTo>
                                <a:lnTo>
                                  <a:pt x="0" y="0"/>
                                </a:lnTo>
                                <a:close/>
                              </a:path>
                            </a:pathLst>
                          </a:custGeom>
                          <a:ln w="7327">
                            <a:solidFill>
                              <a:srgbClr val="BEBEBE"/>
                            </a:solidFill>
                            <a:prstDash val="solid"/>
                          </a:ln>
                        </wps:spPr>
                        <wps:bodyPr wrap="square" lIns="0" tIns="0" rIns="0" bIns="0" rtlCol="0">
                          <a:prstTxWarp prst="textNoShape">
                            <a:avLst/>
                          </a:prstTxWarp>
                          <a:noAutofit/>
                        </wps:bodyPr>
                      </wps:wsp>
                      <wps:wsp>
                        <wps:cNvPr id="129" name="Graphic 129"/>
                        <wps:cNvSpPr/>
                        <wps:spPr>
                          <a:xfrm>
                            <a:off x="2420111" y="574548"/>
                            <a:ext cx="317500" cy="1245235"/>
                          </a:xfrm>
                          <a:custGeom>
                            <a:avLst/>
                            <a:gdLst/>
                            <a:ahLst/>
                            <a:cxnLst/>
                            <a:rect l="l" t="t" r="r" b="b"/>
                            <a:pathLst>
                              <a:path w="317500" h="1245235">
                                <a:moveTo>
                                  <a:pt x="316991" y="0"/>
                                </a:moveTo>
                                <a:lnTo>
                                  <a:pt x="0" y="0"/>
                                </a:lnTo>
                                <a:lnTo>
                                  <a:pt x="0" y="1245107"/>
                                </a:lnTo>
                                <a:lnTo>
                                  <a:pt x="316991" y="1245107"/>
                                </a:lnTo>
                                <a:lnTo>
                                  <a:pt x="316991" y="0"/>
                                </a:lnTo>
                                <a:close/>
                              </a:path>
                            </a:pathLst>
                          </a:custGeom>
                          <a:solidFill>
                            <a:srgbClr val="BEBEBE"/>
                          </a:solidFill>
                        </wps:spPr>
                        <wps:bodyPr wrap="square" lIns="0" tIns="0" rIns="0" bIns="0" rtlCol="0">
                          <a:prstTxWarp prst="textNoShape">
                            <a:avLst/>
                          </a:prstTxWarp>
                          <a:noAutofit/>
                        </wps:bodyPr>
                      </wps:wsp>
                      <wps:wsp>
                        <wps:cNvPr id="130" name="Graphic 130"/>
                        <wps:cNvSpPr/>
                        <wps:spPr>
                          <a:xfrm>
                            <a:off x="2420111" y="574548"/>
                            <a:ext cx="317500" cy="1245235"/>
                          </a:xfrm>
                          <a:custGeom>
                            <a:avLst/>
                            <a:gdLst/>
                            <a:ahLst/>
                            <a:cxnLst/>
                            <a:rect l="l" t="t" r="r" b="b"/>
                            <a:pathLst>
                              <a:path w="317500" h="1245235">
                                <a:moveTo>
                                  <a:pt x="0" y="0"/>
                                </a:moveTo>
                                <a:lnTo>
                                  <a:pt x="316991" y="0"/>
                                </a:lnTo>
                                <a:lnTo>
                                  <a:pt x="316991" y="1245107"/>
                                </a:lnTo>
                                <a:lnTo>
                                  <a:pt x="0" y="1245107"/>
                                </a:lnTo>
                                <a:lnTo>
                                  <a:pt x="0" y="0"/>
                                </a:lnTo>
                                <a:close/>
                              </a:path>
                            </a:pathLst>
                          </a:custGeom>
                          <a:ln w="7327">
                            <a:solidFill>
                              <a:srgbClr val="BEBEBE"/>
                            </a:solidFill>
                            <a:prstDash val="solid"/>
                          </a:ln>
                        </wps:spPr>
                        <wps:bodyPr wrap="square" lIns="0" tIns="0" rIns="0" bIns="0" rtlCol="0">
                          <a:prstTxWarp prst="textNoShape">
                            <a:avLst/>
                          </a:prstTxWarp>
                          <a:noAutofit/>
                        </wps:bodyPr>
                      </wps:wsp>
                      <wps:wsp>
                        <wps:cNvPr id="131" name="Graphic 131"/>
                        <wps:cNvSpPr/>
                        <wps:spPr>
                          <a:xfrm>
                            <a:off x="3211067" y="330707"/>
                            <a:ext cx="2693035" cy="1489075"/>
                          </a:xfrm>
                          <a:custGeom>
                            <a:avLst/>
                            <a:gdLst/>
                            <a:ahLst/>
                            <a:cxnLst/>
                            <a:rect l="l" t="t" r="r" b="b"/>
                            <a:pathLst>
                              <a:path w="2693035" h="1489075">
                                <a:moveTo>
                                  <a:pt x="316992" y="146304"/>
                                </a:moveTo>
                                <a:lnTo>
                                  <a:pt x="0" y="146304"/>
                                </a:lnTo>
                                <a:lnTo>
                                  <a:pt x="0" y="1488948"/>
                                </a:lnTo>
                                <a:lnTo>
                                  <a:pt x="316992" y="1488948"/>
                                </a:lnTo>
                                <a:lnTo>
                                  <a:pt x="316992" y="146304"/>
                                </a:lnTo>
                                <a:close/>
                              </a:path>
                              <a:path w="2693035" h="1489075">
                                <a:moveTo>
                                  <a:pt x="1109472" y="86868"/>
                                </a:moveTo>
                                <a:lnTo>
                                  <a:pt x="792480" y="86868"/>
                                </a:lnTo>
                                <a:lnTo>
                                  <a:pt x="792480" y="1488948"/>
                                </a:lnTo>
                                <a:lnTo>
                                  <a:pt x="1109472" y="1488948"/>
                                </a:lnTo>
                                <a:lnTo>
                                  <a:pt x="1109472" y="86868"/>
                                </a:lnTo>
                                <a:close/>
                              </a:path>
                              <a:path w="2693035" h="1489075">
                                <a:moveTo>
                                  <a:pt x="1900428" y="50292"/>
                                </a:moveTo>
                                <a:lnTo>
                                  <a:pt x="1583436" y="50292"/>
                                </a:lnTo>
                                <a:lnTo>
                                  <a:pt x="1583436" y="1488948"/>
                                </a:lnTo>
                                <a:lnTo>
                                  <a:pt x="1900428" y="1488948"/>
                                </a:lnTo>
                                <a:lnTo>
                                  <a:pt x="1900428" y="50292"/>
                                </a:lnTo>
                                <a:close/>
                              </a:path>
                              <a:path w="2693035" h="1489075">
                                <a:moveTo>
                                  <a:pt x="2692908" y="0"/>
                                </a:moveTo>
                                <a:lnTo>
                                  <a:pt x="2375916" y="0"/>
                                </a:lnTo>
                                <a:lnTo>
                                  <a:pt x="2375916" y="1488948"/>
                                </a:lnTo>
                                <a:lnTo>
                                  <a:pt x="2692908" y="1488948"/>
                                </a:lnTo>
                                <a:lnTo>
                                  <a:pt x="2692908" y="0"/>
                                </a:lnTo>
                                <a:close/>
                              </a:path>
                            </a:pathLst>
                          </a:custGeom>
                          <a:solidFill>
                            <a:srgbClr val="4F81BC"/>
                          </a:solidFill>
                        </wps:spPr>
                        <wps:bodyPr wrap="square" lIns="0" tIns="0" rIns="0" bIns="0" rtlCol="0">
                          <a:prstTxWarp prst="textNoShape">
                            <a:avLst/>
                          </a:prstTxWarp>
                          <a:noAutofit/>
                        </wps:bodyPr>
                      </wps:wsp>
                      <wps:wsp>
                        <wps:cNvPr id="132" name="Graphic 132"/>
                        <wps:cNvSpPr/>
                        <wps:spPr>
                          <a:xfrm>
                            <a:off x="598931" y="88392"/>
                            <a:ext cx="1270" cy="1731645"/>
                          </a:xfrm>
                          <a:custGeom>
                            <a:avLst/>
                            <a:gdLst/>
                            <a:ahLst/>
                            <a:cxnLst/>
                            <a:rect l="l" t="t" r="r" b="b"/>
                            <a:pathLst>
                              <a:path h="1731645">
                                <a:moveTo>
                                  <a:pt x="0" y="1731264"/>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133" name="Graphic 133"/>
                        <wps:cNvSpPr/>
                        <wps:spPr>
                          <a:xfrm>
                            <a:off x="574548" y="1819655"/>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4" name="Graphic 134"/>
                        <wps:cNvSpPr/>
                        <wps:spPr>
                          <a:xfrm>
                            <a:off x="574548" y="164592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5" name="Graphic 135"/>
                        <wps:cNvSpPr/>
                        <wps:spPr>
                          <a:xfrm>
                            <a:off x="574548" y="147218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6" name="Graphic 136"/>
                        <wps:cNvSpPr/>
                        <wps:spPr>
                          <a:xfrm>
                            <a:off x="574548" y="1299972"/>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7" name="Graphic 137"/>
                        <wps:cNvSpPr/>
                        <wps:spPr>
                          <a:xfrm>
                            <a:off x="574548" y="112623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8" name="Graphic 138"/>
                        <wps:cNvSpPr/>
                        <wps:spPr>
                          <a:xfrm>
                            <a:off x="574548" y="95402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39" name="Graphic 139"/>
                        <wps:cNvSpPr/>
                        <wps:spPr>
                          <a:xfrm>
                            <a:off x="574548" y="780287"/>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40" name="Graphic 140"/>
                        <wps:cNvSpPr/>
                        <wps:spPr>
                          <a:xfrm>
                            <a:off x="574548" y="60655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41" name="Graphic 141"/>
                        <wps:cNvSpPr/>
                        <wps:spPr>
                          <a:xfrm>
                            <a:off x="574548" y="43434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42" name="Graphic 142"/>
                        <wps:cNvSpPr/>
                        <wps:spPr>
                          <a:xfrm>
                            <a:off x="574548" y="26060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43" name="Graphic 143"/>
                        <wps:cNvSpPr/>
                        <wps:spPr>
                          <a:xfrm>
                            <a:off x="574548" y="88392"/>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44" name="Graphic 144"/>
                        <wps:cNvSpPr/>
                        <wps:spPr>
                          <a:xfrm>
                            <a:off x="598931" y="1819655"/>
                            <a:ext cx="5542915" cy="24765"/>
                          </a:xfrm>
                          <a:custGeom>
                            <a:avLst/>
                            <a:gdLst/>
                            <a:ahLst/>
                            <a:cxnLst/>
                            <a:rect l="l" t="t" r="r" b="b"/>
                            <a:pathLst>
                              <a:path w="5542915" h="24765">
                                <a:moveTo>
                                  <a:pt x="0" y="0"/>
                                </a:moveTo>
                                <a:lnTo>
                                  <a:pt x="5542788" y="0"/>
                                </a:lnTo>
                              </a:path>
                              <a:path w="5542915"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45" name="Graphic 145"/>
                        <wps:cNvSpPr/>
                        <wps:spPr>
                          <a:xfrm>
                            <a:off x="1389888"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46" name="Graphic 146"/>
                        <wps:cNvSpPr/>
                        <wps:spPr>
                          <a:xfrm>
                            <a:off x="2182367"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47" name="Graphic 147"/>
                        <wps:cNvSpPr/>
                        <wps:spPr>
                          <a:xfrm>
                            <a:off x="2973323"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48" name="Graphic 148"/>
                        <wps:cNvSpPr/>
                        <wps:spPr>
                          <a:xfrm>
                            <a:off x="3765803"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49" name="Graphic 149"/>
                        <wps:cNvSpPr/>
                        <wps:spPr>
                          <a:xfrm>
                            <a:off x="4558284"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50" name="Graphic 150"/>
                        <wps:cNvSpPr/>
                        <wps:spPr>
                          <a:xfrm>
                            <a:off x="5349240"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51" name="Graphic 151"/>
                        <wps:cNvSpPr/>
                        <wps:spPr>
                          <a:xfrm>
                            <a:off x="6141720" y="1819655"/>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52" name="Textbox 152"/>
                        <wps:cNvSpPr txBox="1"/>
                        <wps:spPr>
                          <a:xfrm>
                            <a:off x="216336" y="41100"/>
                            <a:ext cx="326390" cy="264160"/>
                          </a:xfrm>
                          <a:prstGeom prst="rect">
                            <a:avLst/>
                          </a:prstGeom>
                        </wps:spPr>
                        <wps:txbx>
                          <w:txbxContent>
                            <w:p w:rsidR="00CC3A01" w:rsidRDefault="00B75A65">
                              <w:pPr>
                                <w:spacing w:before="2"/>
                                <w:rPr>
                                  <w:rFonts w:ascii="Arial"/>
                                  <w:sz w:val="12"/>
                                </w:rPr>
                              </w:pPr>
                              <w:r>
                                <w:rPr>
                                  <w:rFonts w:ascii="Arial"/>
                                  <w:spacing w:val="-2"/>
                                  <w:w w:val="105"/>
                                  <w:sz w:val="12"/>
                                </w:rPr>
                                <w:t>$500.0m</w:t>
                              </w:r>
                            </w:p>
                            <w:p w:rsidR="00CC3A01" w:rsidRDefault="00B75A65">
                              <w:pPr>
                                <w:spacing w:before="136"/>
                                <w:rPr>
                                  <w:rFonts w:ascii="Arial"/>
                                  <w:sz w:val="12"/>
                                </w:rPr>
                              </w:pPr>
                              <w:r>
                                <w:rPr>
                                  <w:rFonts w:ascii="Arial"/>
                                  <w:spacing w:val="-2"/>
                                  <w:w w:val="105"/>
                                  <w:sz w:val="12"/>
                                </w:rPr>
                                <w:t>$450.0m</w:t>
                              </w:r>
                            </w:p>
                          </w:txbxContent>
                        </wps:txbx>
                        <wps:bodyPr wrap="square" lIns="0" tIns="0" rIns="0" bIns="0" rtlCol="0">
                          <a:noAutofit/>
                        </wps:bodyPr>
                      </wps:wsp>
                      <wps:wsp>
                        <wps:cNvPr id="153" name="Textbox 153"/>
                        <wps:cNvSpPr txBox="1"/>
                        <wps:spPr>
                          <a:xfrm>
                            <a:off x="5589935" y="198040"/>
                            <a:ext cx="323215" cy="90805"/>
                          </a:xfrm>
                          <a:prstGeom prst="rect">
                            <a:avLst/>
                          </a:prstGeom>
                        </wps:spPr>
                        <wps:txbx>
                          <w:txbxContent>
                            <w:p w:rsidR="00CC3A01" w:rsidRDefault="00B75A65">
                              <w:pPr>
                                <w:spacing w:before="2"/>
                                <w:rPr>
                                  <w:rFonts w:ascii="Arial"/>
                                  <w:sz w:val="12"/>
                                </w:rPr>
                              </w:pPr>
                              <w:r>
                                <w:rPr>
                                  <w:rFonts w:ascii="Arial"/>
                                  <w:spacing w:val="-2"/>
                                  <w:w w:val="105"/>
                                  <w:sz w:val="12"/>
                                </w:rPr>
                                <w:t>$429.8m</w:t>
                              </w:r>
                            </w:p>
                          </w:txbxContent>
                        </wps:txbx>
                        <wps:bodyPr wrap="square" lIns="0" tIns="0" rIns="0" bIns="0" rtlCol="0">
                          <a:noAutofit/>
                        </wps:bodyPr>
                      </wps:wsp>
                      <wps:wsp>
                        <wps:cNvPr id="154" name="Textbox 154"/>
                        <wps:cNvSpPr txBox="1"/>
                        <wps:spPr>
                          <a:xfrm>
                            <a:off x="4006481" y="284951"/>
                            <a:ext cx="323215" cy="90805"/>
                          </a:xfrm>
                          <a:prstGeom prst="rect">
                            <a:avLst/>
                          </a:prstGeom>
                        </wps:spPr>
                        <wps:txbx>
                          <w:txbxContent>
                            <w:p w:rsidR="00CC3A01" w:rsidRDefault="00B75A65">
                              <w:pPr>
                                <w:spacing w:before="2"/>
                                <w:rPr>
                                  <w:rFonts w:ascii="Arial"/>
                                  <w:sz w:val="12"/>
                                </w:rPr>
                              </w:pPr>
                              <w:r>
                                <w:rPr>
                                  <w:rFonts w:ascii="Arial"/>
                                  <w:spacing w:val="-2"/>
                                  <w:w w:val="105"/>
                                  <w:sz w:val="12"/>
                                </w:rPr>
                                <w:t>$404.8m</w:t>
                              </w:r>
                            </w:p>
                          </w:txbxContent>
                        </wps:txbx>
                        <wps:bodyPr wrap="square" lIns="0" tIns="0" rIns="0" bIns="0" rtlCol="0">
                          <a:noAutofit/>
                        </wps:bodyPr>
                      </wps:wsp>
                      <wps:wsp>
                        <wps:cNvPr id="155" name="Textbox 155"/>
                        <wps:cNvSpPr txBox="1"/>
                        <wps:spPr>
                          <a:xfrm>
                            <a:off x="4797481" y="248361"/>
                            <a:ext cx="323215" cy="90805"/>
                          </a:xfrm>
                          <a:prstGeom prst="rect">
                            <a:avLst/>
                          </a:prstGeom>
                        </wps:spPr>
                        <wps:txbx>
                          <w:txbxContent>
                            <w:p w:rsidR="00CC3A01" w:rsidRDefault="00B75A65">
                              <w:pPr>
                                <w:spacing w:before="2"/>
                                <w:rPr>
                                  <w:rFonts w:ascii="Arial"/>
                                  <w:sz w:val="12"/>
                                </w:rPr>
                              </w:pPr>
                              <w:r>
                                <w:rPr>
                                  <w:rFonts w:ascii="Arial"/>
                                  <w:spacing w:val="-2"/>
                                  <w:w w:val="105"/>
                                  <w:sz w:val="12"/>
                                </w:rPr>
                                <w:t>$415.4m</w:t>
                              </w:r>
                            </w:p>
                          </w:txbxContent>
                        </wps:txbx>
                        <wps:bodyPr wrap="square" lIns="0" tIns="0" rIns="0" bIns="0" rtlCol="0">
                          <a:noAutofit/>
                        </wps:bodyPr>
                      </wps:wsp>
                      <wps:wsp>
                        <wps:cNvPr id="156" name="Textbox 156"/>
                        <wps:cNvSpPr txBox="1"/>
                        <wps:spPr>
                          <a:xfrm>
                            <a:off x="216336" y="387047"/>
                            <a:ext cx="326390" cy="90805"/>
                          </a:xfrm>
                          <a:prstGeom prst="rect">
                            <a:avLst/>
                          </a:prstGeom>
                        </wps:spPr>
                        <wps:txbx>
                          <w:txbxContent>
                            <w:p w:rsidR="00CC3A01" w:rsidRDefault="00B75A65">
                              <w:pPr>
                                <w:spacing w:before="2"/>
                                <w:rPr>
                                  <w:rFonts w:ascii="Arial"/>
                                  <w:sz w:val="12"/>
                                </w:rPr>
                              </w:pPr>
                              <w:r>
                                <w:rPr>
                                  <w:rFonts w:ascii="Arial"/>
                                  <w:spacing w:val="-2"/>
                                  <w:w w:val="105"/>
                                  <w:sz w:val="12"/>
                                </w:rPr>
                                <w:t>$400.0m</w:t>
                              </w:r>
                            </w:p>
                          </w:txbxContent>
                        </wps:txbx>
                        <wps:bodyPr wrap="square" lIns="0" tIns="0" rIns="0" bIns="0" rtlCol="0">
                          <a:noAutofit/>
                        </wps:bodyPr>
                      </wps:wsp>
                      <wps:wsp>
                        <wps:cNvPr id="157" name="Textbox 157"/>
                        <wps:cNvSpPr txBox="1"/>
                        <wps:spPr>
                          <a:xfrm>
                            <a:off x="3214027" y="344399"/>
                            <a:ext cx="323215" cy="90805"/>
                          </a:xfrm>
                          <a:prstGeom prst="rect">
                            <a:avLst/>
                          </a:prstGeom>
                        </wps:spPr>
                        <wps:txbx>
                          <w:txbxContent>
                            <w:p w:rsidR="00CC3A01" w:rsidRDefault="00B75A65">
                              <w:pPr>
                                <w:spacing w:before="2"/>
                                <w:rPr>
                                  <w:rFonts w:ascii="Arial"/>
                                  <w:sz w:val="12"/>
                                </w:rPr>
                              </w:pPr>
                              <w:r>
                                <w:rPr>
                                  <w:rFonts w:ascii="Arial"/>
                                  <w:spacing w:val="-2"/>
                                  <w:w w:val="105"/>
                                  <w:sz w:val="12"/>
                                </w:rPr>
                                <w:t>$387.7m</w:t>
                              </w:r>
                            </w:p>
                          </w:txbxContent>
                        </wps:txbx>
                        <wps:bodyPr wrap="square" lIns="0" tIns="0" rIns="0" bIns="0" rtlCol="0">
                          <a:noAutofit/>
                        </wps:bodyPr>
                      </wps:wsp>
                      <wps:wsp>
                        <wps:cNvPr id="158" name="Textbox 158"/>
                        <wps:cNvSpPr txBox="1"/>
                        <wps:spPr>
                          <a:xfrm>
                            <a:off x="1630654" y="431310"/>
                            <a:ext cx="323215" cy="90805"/>
                          </a:xfrm>
                          <a:prstGeom prst="rect">
                            <a:avLst/>
                          </a:prstGeom>
                        </wps:spPr>
                        <wps:txbx>
                          <w:txbxContent>
                            <w:p w:rsidR="00CC3A01" w:rsidRDefault="00B75A65">
                              <w:pPr>
                                <w:spacing w:before="2"/>
                                <w:rPr>
                                  <w:rFonts w:ascii="Arial"/>
                                  <w:sz w:val="12"/>
                                </w:rPr>
                              </w:pPr>
                              <w:r>
                                <w:rPr>
                                  <w:rFonts w:ascii="Arial"/>
                                  <w:spacing w:val="-2"/>
                                  <w:w w:val="105"/>
                                  <w:sz w:val="12"/>
                                </w:rPr>
                                <w:t>$362.4m</w:t>
                              </w:r>
                            </w:p>
                          </w:txbxContent>
                        </wps:txbx>
                        <wps:bodyPr wrap="square" lIns="0" tIns="0" rIns="0" bIns="0" rtlCol="0">
                          <a:noAutofit/>
                        </wps:bodyPr>
                      </wps:wsp>
                      <wps:wsp>
                        <wps:cNvPr id="159" name="Textbox 159"/>
                        <wps:cNvSpPr txBox="1"/>
                        <wps:spPr>
                          <a:xfrm>
                            <a:off x="2421573" y="441972"/>
                            <a:ext cx="323215" cy="90805"/>
                          </a:xfrm>
                          <a:prstGeom prst="rect">
                            <a:avLst/>
                          </a:prstGeom>
                        </wps:spPr>
                        <wps:txbx>
                          <w:txbxContent>
                            <w:p w:rsidR="00CC3A01" w:rsidRDefault="00B75A65">
                              <w:pPr>
                                <w:spacing w:before="2"/>
                                <w:rPr>
                                  <w:rFonts w:ascii="Arial"/>
                                  <w:sz w:val="12"/>
                                </w:rPr>
                              </w:pPr>
                              <w:r>
                                <w:rPr>
                                  <w:rFonts w:ascii="Arial"/>
                                  <w:spacing w:val="-2"/>
                                  <w:w w:val="105"/>
                                  <w:sz w:val="12"/>
                                </w:rPr>
                                <w:t>$359.4m</w:t>
                              </w:r>
                            </w:p>
                          </w:txbxContent>
                        </wps:txbx>
                        <wps:bodyPr wrap="square" lIns="0" tIns="0" rIns="0" bIns="0" rtlCol="0">
                          <a:noAutofit/>
                        </wps:bodyPr>
                      </wps:wsp>
                      <wps:wsp>
                        <wps:cNvPr id="160" name="Textbox 160"/>
                        <wps:cNvSpPr txBox="1"/>
                        <wps:spPr>
                          <a:xfrm>
                            <a:off x="216336" y="560787"/>
                            <a:ext cx="326390" cy="262890"/>
                          </a:xfrm>
                          <a:prstGeom prst="rect">
                            <a:avLst/>
                          </a:prstGeom>
                        </wps:spPr>
                        <wps:txbx>
                          <w:txbxContent>
                            <w:p w:rsidR="00CC3A01" w:rsidRDefault="00B75A65">
                              <w:pPr>
                                <w:spacing w:before="2"/>
                                <w:rPr>
                                  <w:rFonts w:ascii="Arial"/>
                                  <w:sz w:val="12"/>
                                </w:rPr>
                              </w:pPr>
                              <w:r>
                                <w:rPr>
                                  <w:rFonts w:ascii="Arial"/>
                                  <w:spacing w:val="-2"/>
                                  <w:w w:val="105"/>
                                  <w:sz w:val="12"/>
                                </w:rPr>
                                <w:t>$350.0m</w:t>
                              </w:r>
                            </w:p>
                            <w:p w:rsidR="00CC3A01" w:rsidRDefault="00B75A65">
                              <w:pPr>
                                <w:spacing w:before="133"/>
                                <w:rPr>
                                  <w:rFonts w:ascii="Arial"/>
                                  <w:sz w:val="12"/>
                                </w:rPr>
                              </w:pPr>
                              <w:r>
                                <w:rPr>
                                  <w:rFonts w:ascii="Arial"/>
                                  <w:spacing w:val="-2"/>
                                  <w:w w:val="105"/>
                                  <w:sz w:val="12"/>
                                </w:rPr>
                                <w:t>$300.0m</w:t>
                              </w:r>
                            </w:p>
                          </w:txbxContent>
                        </wps:txbx>
                        <wps:bodyPr wrap="square" lIns="0" tIns="0" rIns="0" bIns="0" rtlCol="0">
                          <a:noAutofit/>
                        </wps:bodyPr>
                      </wps:wsp>
                      <wps:wsp>
                        <wps:cNvPr id="161" name="Textbox 161"/>
                        <wps:cNvSpPr txBox="1"/>
                        <wps:spPr>
                          <a:xfrm>
                            <a:off x="838200" y="536475"/>
                            <a:ext cx="323215" cy="90805"/>
                          </a:xfrm>
                          <a:prstGeom prst="rect">
                            <a:avLst/>
                          </a:prstGeom>
                        </wps:spPr>
                        <wps:txbx>
                          <w:txbxContent>
                            <w:p w:rsidR="00CC3A01" w:rsidRDefault="00B75A65">
                              <w:pPr>
                                <w:spacing w:before="2"/>
                                <w:rPr>
                                  <w:rFonts w:ascii="Arial"/>
                                  <w:sz w:val="12"/>
                                </w:rPr>
                              </w:pPr>
                              <w:r>
                                <w:rPr>
                                  <w:rFonts w:ascii="Arial"/>
                                  <w:spacing w:val="-2"/>
                                  <w:w w:val="105"/>
                                  <w:sz w:val="12"/>
                                </w:rPr>
                                <w:t>$332.1m</w:t>
                              </w:r>
                            </w:p>
                          </w:txbxContent>
                        </wps:txbx>
                        <wps:bodyPr wrap="square" lIns="0" tIns="0" rIns="0" bIns="0" rtlCol="0">
                          <a:noAutofit/>
                        </wps:bodyPr>
                      </wps:wsp>
                      <wps:wsp>
                        <wps:cNvPr id="162" name="Textbox 162"/>
                        <wps:cNvSpPr txBox="1"/>
                        <wps:spPr>
                          <a:xfrm>
                            <a:off x="216336" y="906734"/>
                            <a:ext cx="327025" cy="956310"/>
                          </a:xfrm>
                          <a:prstGeom prst="rect">
                            <a:avLst/>
                          </a:prstGeom>
                        </wps:spPr>
                        <wps:txbx>
                          <w:txbxContent>
                            <w:p w:rsidR="00CC3A01" w:rsidRDefault="00B75A65">
                              <w:pPr>
                                <w:spacing w:before="2"/>
                                <w:ind w:right="19"/>
                                <w:jc w:val="right"/>
                                <w:rPr>
                                  <w:rFonts w:ascii="Arial"/>
                                  <w:sz w:val="12"/>
                                </w:rPr>
                              </w:pPr>
                              <w:r>
                                <w:rPr>
                                  <w:rFonts w:ascii="Arial"/>
                                  <w:spacing w:val="-2"/>
                                  <w:w w:val="105"/>
                                  <w:sz w:val="12"/>
                                </w:rPr>
                                <w:t>$250.0m</w:t>
                              </w:r>
                            </w:p>
                            <w:p w:rsidR="00CC3A01" w:rsidRDefault="00B75A65">
                              <w:pPr>
                                <w:spacing w:before="136"/>
                                <w:ind w:right="19"/>
                                <w:jc w:val="right"/>
                                <w:rPr>
                                  <w:rFonts w:ascii="Arial"/>
                                  <w:sz w:val="12"/>
                                </w:rPr>
                              </w:pPr>
                              <w:r>
                                <w:rPr>
                                  <w:rFonts w:ascii="Arial"/>
                                  <w:spacing w:val="-2"/>
                                  <w:w w:val="105"/>
                                  <w:sz w:val="12"/>
                                </w:rPr>
                                <w:t>$200.0m</w:t>
                              </w:r>
                            </w:p>
                            <w:p w:rsidR="00CC3A01" w:rsidRDefault="00B75A65">
                              <w:pPr>
                                <w:spacing w:before="133"/>
                                <w:ind w:right="19"/>
                                <w:jc w:val="right"/>
                                <w:rPr>
                                  <w:rFonts w:ascii="Arial"/>
                                  <w:sz w:val="12"/>
                                </w:rPr>
                              </w:pPr>
                              <w:r>
                                <w:rPr>
                                  <w:rFonts w:ascii="Arial"/>
                                  <w:spacing w:val="-2"/>
                                  <w:w w:val="105"/>
                                  <w:sz w:val="12"/>
                                </w:rPr>
                                <w:t>$150.0m</w:t>
                              </w:r>
                            </w:p>
                            <w:p w:rsidR="00CC3A01" w:rsidRDefault="00B75A65">
                              <w:pPr>
                                <w:spacing w:before="136"/>
                                <w:ind w:right="19"/>
                                <w:jc w:val="right"/>
                                <w:rPr>
                                  <w:rFonts w:ascii="Arial"/>
                                  <w:sz w:val="12"/>
                                </w:rPr>
                              </w:pPr>
                              <w:r>
                                <w:rPr>
                                  <w:rFonts w:ascii="Arial"/>
                                  <w:spacing w:val="-2"/>
                                  <w:w w:val="105"/>
                                  <w:sz w:val="12"/>
                                </w:rPr>
                                <w:t>$100.0m</w:t>
                              </w:r>
                            </w:p>
                            <w:p w:rsidR="00CC3A01" w:rsidRDefault="00B75A65">
                              <w:pPr>
                                <w:spacing w:before="133"/>
                                <w:ind w:right="18"/>
                                <w:jc w:val="right"/>
                                <w:rPr>
                                  <w:rFonts w:ascii="Arial"/>
                                  <w:sz w:val="12"/>
                                </w:rPr>
                              </w:pPr>
                              <w:r>
                                <w:rPr>
                                  <w:rFonts w:ascii="Arial"/>
                                  <w:spacing w:val="-2"/>
                                  <w:w w:val="105"/>
                                  <w:sz w:val="12"/>
                                </w:rPr>
                                <w:t>$50.0m</w:t>
                              </w:r>
                            </w:p>
                            <w:p w:rsidR="00CC3A01" w:rsidRDefault="00B75A65">
                              <w:pPr>
                                <w:spacing w:before="136"/>
                                <w:ind w:right="19"/>
                                <w:jc w:val="right"/>
                                <w:rPr>
                                  <w:rFonts w:ascii="Arial"/>
                                  <w:sz w:val="12"/>
                                </w:rPr>
                              </w:pPr>
                              <w:r>
                                <w:rPr>
                                  <w:rFonts w:ascii="Arial"/>
                                  <w:spacing w:val="-4"/>
                                  <w:w w:val="105"/>
                                  <w:sz w:val="12"/>
                                </w:rPr>
                                <w:t>$0.0m</w:t>
                              </w:r>
                            </w:p>
                          </w:txbxContent>
                        </wps:txbx>
                        <wps:bodyPr wrap="square" lIns="0" tIns="0" rIns="0" bIns="0" rtlCol="0">
                          <a:noAutofit/>
                        </wps:bodyPr>
                      </wps:wsp>
                      <wps:wsp>
                        <wps:cNvPr id="163" name="Textbox 163"/>
                        <wps:cNvSpPr txBox="1"/>
                        <wps:spPr>
                          <a:xfrm>
                            <a:off x="847246" y="1868405"/>
                            <a:ext cx="309245" cy="183515"/>
                          </a:xfrm>
                          <a:prstGeom prst="rect">
                            <a:avLst/>
                          </a:prstGeom>
                        </wps:spPr>
                        <wps:txbx>
                          <w:txbxContent>
                            <w:p w:rsidR="00CC3A01" w:rsidRDefault="00B75A65">
                              <w:pPr>
                                <w:spacing w:before="2"/>
                                <w:rPr>
                                  <w:rFonts w:ascii="Arial"/>
                                  <w:sz w:val="12"/>
                                </w:rPr>
                              </w:pPr>
                              <w:r>
                                <w:rPr>
                                  <w:rFonts w:ascii="Arial"/>
                                  <w:spacing w:val="-2"/>
                                  <w:w w:val="105"/>
                                  <w:sz w:val="12"/>
                                </w:rPr>
                                <w:t>2021-</w:t>
                              </w:r>
                              <w:r>
                                <w:rPr>
                                  <w:rFonts w:ascii="Arial"/>
                                  <w:spacing w:val="-7"/>
                                  <w:w w:val="105"/>
                                  <w:sz w:val="12"/>
                                </w:rPr>
                                <w:t>22</w:t>
                              </w:r>
                            </w:p>
                            <w:p w:rsidR="00CC3A01" w:rsidRDefault="00B75A65">
                              <w:pPr>
                                <w:spacing w:before="9"/>
                                <w:ind w:left="57"/>
                                <w:rPr>
                                  <w:rFonts w:ascii="Arial"/>
                                  <w:sz w:val="12"/>
                                </w:rPr>
                              </w:pPr>
                              <w:r>
                                <w:rPr>
                                  <w:rFonts w:ascii="Arial"/>
                                  <w:spacing w:val="-2"/>
                                  <w:w w:val="105"/>
                                  <w:sz w:val="12"/>
                                </w:rPr>
                                <w:t>Actual</w:t>
                              </w:r>
                            </w:p>
                          </w:txbxContent>
                        </wps:txbx>
                        <wps:bodyPr wrap="square" lIns="0" tIns="0" rIns="0" bIns="0" rtlCol="0">
                          <a:noAutofit/>
                        </wps:bodyPr>
                      </wps:wsp>
                      <wps:wsp>
                        <wps:cNvPr id="164" name="Textbox 164"/>
                        <wps:cNvSpPr txBox="1"/>
                        <wps:spPr>
                          <a:xfrm>
                            <a:off x="1639700" y="1868405"/>
                            <a:ext cx="309245" cy="183515"/>
                          </a:xfrm>
                          <a:prstGeom prst="rect">
                            <a:avLst/>
                          </a:prstGeom>
                        </wps:spPr>
                        <wps:txbx>
                          <w:txbxContent>
                            <w:p w:rsidR="00CC3A01" w:rsidRDefault="00B75A65">
                              <w:pPr>
                                <w:spacing w:before="2"/>
                                <w:rPr>
                                  <w:rFonts w:ascii="Arial"/>
                                  <w:sz w:val="12"/>
                                </w:rPr>
                              </w:pPr>
                              <w:r>
                                <w:rPr>
                                  <w:rFonts w:ascii="Arial"/>
                                  <w:spacing w:val="-2"/>
                                  <w:w w:val="105"/>
                                  <w:sz w:val="12"/>
                                </w:rPr>
                                <w:t>2022-</w:t>
                              </w:r>
                              <w:r>
                                <w:rPr>
                                  <w:rFonts w:ascii="Arial"/>
                                  <w:spacing w:val="-7"/>
                                  <w:w w:val="105"/>
                                  <w:sz w:val="12"/>
                                </w:rPr>
                                <w:t>23</w:t>
                              </w:r>
                            </w:p>
                            <w:p w:rsidR="00CC3A01" w:rsidRDefault="00B75A65">
                              <w:pPr>
                                <w:spacing w:before="9"/>
                                <w:ind w:left="55"/>
                                <w:rPr>
                                  <w:rFonts w:ascii="Arial"/>
                                  <w:sz w:val="12"/>
                                </w:rPr>
                              </w:pPr>
                              <w:r>
                                <w:rPr>
                                  <w:rFonts w:ascii="Arial"/>
                                  <w:spacing w:val="-2"/>
                                  <w:w w:val="105"/>
                                  <w:sz w:val="12"/>
                                </w:rPr>
                                <w:t>Actual</w:t>
                              </w:r>
                            </w:p>
                          </w:txbxContent>
                        </wps:txbx>
                        <wps:bodyPr wrap="square" lIns="0" tIns="0" rIns="0" bIns="0" rtlCol="0">
                          <a:noAutofit/>
                        </wps:bodyPr>
                      </wps:wsp>
                      <wps:wsp>
                        <wps:cNvPr id="165" name="Textbox 165"/>
                        <wps:cNvSpPr txBox="1"/>
                        <wps:spPr>
                          <a:xfrm>
                            <a:off x="2421492" y="1868405"/>
                            <a:ext cx="325755" cy="183515"/>
                          </a:xfrm>
                          <a:prstGeom prst="rect">
                            <a:avLst/>
                          </a:prstGeom>
                        </wps:spPr>
                        <wps:txbx>
                          <w:txbxContent>
                            <w:p w:rsidR="00CC3A01" w:rsidRDefault="00B75A65">
                              <w:pPr>
                                <w:spacing w:before="2"/>
                                <w:ind w:left="14"/>
                                <w:rPr>
                                  <w:rFonts w:ascii="Arial"/>
                                  <w:sz w:val="12"/>
                                </w:rPr>
                              </w:pPr>
                              <w:r>
                                <w:rPr>
                                  <w:rFonts w:ascii="Arial"/>
                                  <w:spacing w:val="-2"/>
                                  <w:w w:val="105"/>
                                  <w:sz w:val="12"/>
                                </w:rPr>
                                <w:t>2023-</w:t>
                              </w:r>
                              <w:r>
                                <w:rPr>
                                  <w:rFonts w:ascii="Arial"/>
                                  <w:spacing w:val="-7"/>
                                  <w:w w:val="105"/>
                                  <w:sz w:val="12"/>
                                </w:rPr>
                                <w:t>24</w:t>
                              </w:r>
                            </w:p>
                            <w:p w:rsidR="00CC3A01" w:rsidRDefault="00B75A65">
                              <w:pPr>
                                <w:spacing w:before="9"/>
                                <w:rPr>
                                  <w:rFonts w:ascii="Arial"/>
                                  <w:sz w:val="12"/>
                                </w:rPr>
                              </w:pPr>
                              <w:r>
                                <w:rPr>
                                  <w:rFonts w:ascii="Arial"/>
                                  <w:spacing w:val="-2"/>
                                  <w:w w:val="105"/>
                                  <w:sz w:val="12"/>
                                </w:rPr>
                                <w:t>Forecast</w:t>
                              </w:r>
                            </w:p>
                          </w:txbxContent>
                        </wps:txbx>
                        <wps:bodyPr wrap="square" lIns="0" tIns="0" rIns="0" bIns="0" rtlCol="0">
                          <a:noAutofit/>
                        </wps:bodyPr>
                      </wps:wsp>
                      <wps:wsp>
                        <wps:cNvPr id="166" name="Textbox 166"/>
                        <wps:cNvSpPr txBox="1"/>
                        <wps:spPr>
                          <a:xfrm>
                            <a:off x="3223154" y="1868405"/>
                            <a:ext cx="309245" cy="183515"/>
                          </a:xfrm>
                          <a:prstGeom prst="rect">
                            <a:avLst/>
                          </a:prstGeom>
                        </wps:spPr>
                        <wps:txbx>
                          <w:txbxContent>
                            <w:p w:rsidR="00CC3A01" w:rsidRDefault="00B75A65">
                              <w:pPr>
                                <w:spacing w:before="2"/>
                                <w:rPr>
                                  <w:rFonts w:ascii="Arial"/>
                                  <w:sz w:val="12"/>
                                </w:rPr>
                              </w:pPr>
                              <w:r>
                                <w:rPr>
                                  <w:rFonts w:ascii="Arial"/>
                                  <w:spacing w:val="-2"/>
                                  <w:w w:val="105"/>
                                  <w:sz w:val="12"/>
                                </w:rPr>
                                <w:t>2024-</w:t>
                              </w:r>
                              <w:r>
                                <w:rPr>
                                  <w:rFonts w:ascii="Arial"/>
                                  <w:spacing w:val="-7"/>
                                  <w:w w:val="105"/>
                                  <w:sz w:val="12"/>
                                </w:rPr>
                                <w:t>25</w:t>
                              </w:r>
                            </w:p>
                            <w:p w:rsidR="00CC3A01" w:rsidRDefault="00B75A65">
                              <w:pPr>
                                <w:spacing w:before="9"/>
                                <w:ind w:left="31"/>
                                <w:rPr>
                                  <w:rFonts w:ascii="Arial"/>
                                  <w:sz w:val="12"/>
                                </w:rPr>
                              </w:pPr>
                              <w:r>
                                <w:rPr>
                                  <w:rFonts w:ascii="Arial"/>
                                  <w:spacing w:val="-2"/>
                                  <w:w w:val="105"/>
                                  <w:sz w:val="12"/>
                                </w:rPr>
                                <w:t>Budget</w:t>
                              </w:r>
                            </w:p>
                          </w:txbxContent>
                        </wps:txbx>
                        <wps:bodyPr wrap="square" lIns="0" tIns="0" rIns="0" bIns="0" rtlCol="0">
                          <a:noAutofit/>
                        </wps:bodyPr>
                      </wps:wsp>
                      <wps:wsp>
                        <wps:cNvPr id="167" name="Textbox 167"/>
                        <wps:cNvSpPr txBox="1"/>
                        <wps:spPr>
                          <a:xfrm>
                            <a:off x="3983623" y="1868405"/>
                            <a:ext cx="371475" cy="183515"/>
                          </a:xfrm>
                          <a:prstGeom prst="rect">
                            <a:avLst/>
                          </a:prstGeom>
                        </wps:spPr>
                        <wps:txbx>
                          <w:txbxContent>
                            <w:p w:rsidR="00CC3A01" w:rsidRDefault="00B75A65">
                              <w:pPr>
                                <w:spacing w:before="2"/>
                                <w:ind w:left="47"/>
                                <w:rPr>
                                  <w:rFonts w:ascii="Arial"/>
                                  <w:sz w:val="12"/>
                                </w:rPr>
                              </w:pPr>
                              <w:r>
                                <w:rPr>
                                  <w:rFonts w:ascii="Arial"/>
                                  <w:spacing w:val="-2"/>
                                  <w:w w:val="105"/>
                                  <w:sz w:val="12"/>
                                </w:rPr>
                                <w:t>2025-</w:t>
                              </w:r>
                              <w:r>
                                <w:rPr>
                                  <w:rFonts w:ascii="Arial"/>
                                  <w:spacing w:val="-7"/>
                                  <w:w w:val="105"/>
                                  <w:sz w:val="12"/>
                                </w:rPr>
                                <w:t>26</w:t>
                              </w:r>
                            </w:p>
                            <w:p w:rsidR="00CC3A01" w:rsidRDefault="00B75A65">
                              <w:pPr>
                                <w:spacing w:before="9"/>
                                <w:rPr>
                                  <w:rFonts w:ascii="Arial"/>
                                  <w:sz w:val="12"/>
                                </w:rPr>
                              </w:pPr>
                              <w:r>
                                <w:rPr>
                                  <w:rFonts w:ascii="Arial"/>
                                  <w:spacing w:val="-2"/>
                                  <w:w w:val="105"/>
                                  <w:sz w:val="12"/>
                                </w:rPr>
                                <w:t>Projection</w:t>
                              </w:r>
                            </w:p>
                          </w:txbxContent>
                        </wps:txbx>
                        <wps:bodyPr wrap="square" lIns="0" tIns="0" rIns="0" bIns="0" rtlCol="0">
                          <a:noAutofit/>
                        </wps:bodyPr>
                      </wps:wsp>
                      <wps:wsp>
                        <wps:cNvPr id="168" name="Textbox 168"/>
                        <wps:cNvSpPr txBox="1"/>
                        <wps:spPr>
                          <a:xfrm>
                            <a:off x="4774623" y="1868405"/>
                            <a:ext cx="371475" cy="183515"/>
                          </a:xfrm>
                          <a:prstGeom prst="rect">
                            <a:avLst/>
                          </a:prstGeom>
                        </wps:spPr>
                        <wps:txbx>
                          <w:txbxContent>
                            <w:p w:rsidR="00CC3A01" w:rsidRDefault="00B75A65">
                              <w:pPr>
                                <w:spacing w:before="2"/>
                                <w:ind w:left="50"/>
                                <w:rPr>
                                  <w:rFonts w:ascii="Arial"/>
                                  <w:sz w:val="12"/>
                                </w:rPr>
                              </w:pPr>
                              <w:r>
                                <w:rPr>
                                  <w:rFonts w:ascii="Arial"/>
                                  <w:spacing w:val="-2"/>
                                  <w:w w:val="105"/>
                                  <w:sz w:val="12"/>
                                </w:rPr>
                                <w:t>2026-</w:t>
                              </w:r>
                              <w:r>
                                <w:rPr>
                                  <w:rFonts w:ascii="Arial"/>
                                  <w:spacing w:val="-7"/>
                                  <w:w w:val="105"/>
                                  <w:sz w:val="12"/>
                                </w:rPr>
                                <w:t>27</w:t>
                              </w:r>
                            </w:p>
                            <w:p w:rsidR="00CC3A01" w:rsidRDefault="00B75A65">
                              <w:pPr>
                                <w:spacing w:before="9"/>
                                <w:rPr>
                                  <w:rFonts w:ascii="Arial"/>
                                  <w:sz w:val="12"/>
                                </w:rPr>
                              </w:pPr>
                              <w:r>
                                <w:rPr>
                                  <w:rFonts w:ascii="Arial"/>
                                  <w:spacing w:val="-2"/>
                                  <w:w w:val="105"/>
                                  <w:sz w:val="12"/>
                                </w:rPr>
                                <w:t>Projection</w:t>
                              </w:r>
                            </w:p>
                          </w:txbxContent>
                        </wps:txbx>
                        <wps:bodyPr wrap="square" lIns="0" tIns="0" rIns="0" bIns="0" rtlCol="0">
                          <a:noAutofit/>
                        </wps:bodyPr>
                      </wps:wsp>
                      <wps:wsp>
                        <wps:cNvPr id="169" name="Textbox 169"/>
                        <wps:cNvSpPr txBox="1"/>
                        <wps:spPr>
                          <a:xfrm>
                            <a:off x="5567158" y="1868405"/>
                            <a:ext cx="371475" cy="183515"/>
                          </a:xfrm>
                          <a:prstGeom prst="rect">
                            <a:avLst/>
                          </a:prstGeom>
                        </wps:spPr>
                        <wps:txbx>
                          <w:txbxContent>
                            <w:p w:rsidR="00CC3A01" w:rsidRDefault="00B75A65">
                              <w:pPr>
                                <w:spacing w:before="2"/>
                                <w:ind w:left="47"/>
                                <w:rPr>
                                  <w:rFonts w:ascii="Arial"/>
                                  <w:sz w:val="12"/>
                                </w:rPr>
                              </w:pPr>
                              <w:r>
                                <w:rPr>
                                  <w:rFonts w:ascii="Arial"/>
                                  <w:spacing w:val="-2"/>
                                  <w:w w:val="105"/>
                                  <w:sz w:val="12"/>
                                </w:rPr>
                                <w:t>2027-</w:t>
                              </w:r>
                              <w:r>
                                <w:rPr>
                                  <w:rFonts w:ascii="Arial"/>
                                  <w:spacing w:val="-7"/>
                                  <w:w w:val="105"/>
                                  <w:sz w:val="12"/>
                                </w:rPr>
                                <w:t>28</w:t>
                              </w:r>
                            </w:p>
                            <w:p w:rsidR="00CC3A01" w:rsidRDefault="00B75A65">
                              <w:pPr>
                                <w:spacing w:before="9"/>
                                <w:rPr>
                                  <w:rFonts w:ascii="Arial"/>
                                  <w:sz w:val="12"/>
                                </w:rPr>
                              </w:pPr>
                              <w:r>
                                <w:rPr>
                                  <w:rFonts w:ascii="Arial"/>
                                  <w:spacing w:val="-2"/>
                                  <w:w w:val="105"/>
                                  <w:sz w:val="12"/>
                                </w:rPr>
                                <w:t>Projection</w:t>
                              </w:r>
                            </w:p>
                          </w:txbxContent>
                        </wps:txbx>
                        <wps:bodyPr wrap="square" lIns="0" tIns="0" rIns="0" bIns="0" rtlCol="0">
                          <a:noAutofit/>
                        </wps:bodyPr>
                      </wps:wsp>
                    </wpg:wgp>
                  </a:graphicData>
                </a:graphic>
              </wp:anchor>
            </w:drawing>
          </mc:Choice>
          <mc:Fallback>
            <w:pict>
              <v:group id="Group 122" o:spid="_x0000_s1130" style="position:absolute;margin-left:55.35pt;margin-top:17.2pt;width:484.95pt;height:171pt;z-index:-15722496;mso-wrap-distance-left:0;mso-wrap-distance-right:0;mso-position-horizontal-relative:page" coordsize="61588,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">
                <v:shape id="Graphic 123" o:spid="_x0000_s1131" style="position:absolute;width:61588;height:21717;visibility:visible;mso-wrap-style:square;v-text-anchor:top" coordsize="615886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" path="m6158484,l,,,2171700r6158484,l6158484,xe" stroked="f">
                  <v:path arrowok="t"/>
                </v:shape>
                <v:shape id="Image 124" o:spid="_x0000_s1132" type="#_x0000_t75" style="position:absolute;left:5974;top:868;width:55458;height:1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">
                  <v:imagedata r:id="rId23" o:title=""/>
                </v:shape>
                <v:shape id="Graphic 125" o:spid="_x0000_s1133" style="position:absolute;left:8366;top:6690;width:3175;height:11506;visibility:visible;mso-wrap-style:square;v-text-anchor:top" coordsize="31750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" path="m316992,l,,,1150620r316992,l316992,xe" fillcolor="#bebebe" stroked="f">
                  <v:path arrowok="t"/>
                </v:shape>
                <v:shape id="Graphic 126" o:spid="_x0000_s1134" style="position:absolute;left:8366;top:6690;width:3175;height:11506;visibility:visible;mso-wrap-style:square;v-text-anchor:top" coordsize="31750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" path="m,l316992,r,1150620l,1150620,,xe" filled="f" strokecolor="#bebebe" strokeweight=".20353mm">
                  <v:path arrowok="t"/>
                </v:shape>
                <v:shape id="Graphic 127" o:spid="_x0000_s1135" style="position:absolute;left:16276;top:5638;width:3175;height:12561;visibility:visible;mso-wrap-style:square;v-text-anchor:top" coordsize="31750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" path="m316992,l,,,1255776r316992,l316992,xe" fillcolor="#bebebe" stroked="f">
                  <v:path arrowok="t"/>
                </v:shape>
                <v:shape id="Graphic 128" o:spid="_x0000_s1136" style="position:absolute;left:16276;top:5638;width:3175;height:12561;visibility:visible;mso-wrap-style:square;v-text-anchor:top" coordsize="31750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" path="m,l316992,r,1255776l,1255776,,xe" filled="f" strokecolor="#bebebe" strokeweight=".20353mm">
                  <v:path arrowok="t"/>
                </v:shape>
                <v:shape id="Graphic 129" o:spid="_x0000_s1137" style="position:absolute;left:24201;top:5745;width:3175;height:12452;visibility:visible;mso-wrap-style:square;v-text-anchor:top" coordsize="317500,1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" path="m316991,l,,,1245107r316991,l316991,xe" fillcolor="#bebebe" stroked="f">
                  <v:path arrowok="t"/>
                </v:shape>
                <v:shape id="Graphic 130" o:spid="_x0000_s1138" style="position:absolute;left:24201;top:5745;width:3175;height:12452;visibility:visible;mso-wrap-style:square;v-text-anchor:top" coordsize="317500,1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" path="m,l316991,r,1245107l,1245107,,xe" filled="f" strokecolor="#bebebe" strokeweight=".20353mm">
                  <v:path arrowok="t"/>
                </v:shape>
                <v:shape id="Graphic 131" o:spid="_x0000_s1139" style="position:absolute;left:32110;top:3307;width:26931;height:14890;visibility:visible;mso-wrap-style:square;v-text-anchor:top" coordsize="2693035,148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" path="m316992,146304l,146304,,1488948r316992,l316992,146304xem1109472,86868r-316992,l792480,1488948r316992,l1109472,86868xem1900428,50292r-316992,l1583436,1488948r316992,l1900428,50292xem2692908,l2375916,r,1488948l2692908,1488948,2692908,xe" fillcolor="#4f81bc" stroked="f">
                  <v:path arrowok="t"/>
                </v:shape>
                <v:shape id="Graphic 132" o:spid="_x0000_s1140" style="position:absolute;left:5989;top:883;width:13;height:17317;visibility:visible;mso-wrap-style:square;v-text-anchor:top" coordsize="127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" path="m,1731264l,e" filled="f" strokeweight=".06772mm">
                  <v:path arrowok="t"/>
                </v:shape>
                <v:shape id="Graphic 133" o:spid="_x0000_s1141" style="position:absolute;left:5745;top:18196;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" path="m,l24384,e" filled="f" strokeweight=".06772mm">
                  <v:path arrowok="t"/>
                </v:shape>
                <v:shape id="Graphic 134" o:spid="_x0000_s1142" style="position:absolute;left:5745;top:16459;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" path="m,l24384,e" filled="f" strokeweight=".06772mm">
                  <v:path arrowok="t"/>
                </v:shape>
                <v:shape id="Graphic 135" o:spid="_x0000_s1143" style="position:absolute;left:5745;top:14721;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" path="m,l24384,e" filled="f" strokeweight=".06772mm">
                  <v:path arrowok="t"/>
                </v:shape>
                <v:shape id="Graphic 136" o:spid="_x0000_s1144" style="position:absolute;left:5745;top:12999;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" path="m,l24384,e" filled="f" strokeweight=".06772mm">
                  <v:path arrowok="t"/>
                </v:shape>
                <v:shape id="Graphic 137" o:spid="_x0000_s1145" style="position:absolute;left:5745;top:11262;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" path="m,l24384,e" filled="f" strokeweight=".06772mm">
                  <v:path arrowok="t"/>
                </v:shape>
                <v:shape id="Graphic 138" o:spid="_x0000_s1146" style="position:absolute;left:5745;top:9540;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" path="m,l24384,e" filled="f" strokeweight=".06772mm">
                  <v:path arrowok="t"/>
                </v:shape>
                <v:shape id="Graphic 139" o:spid="_x0000_s1147" style="position:absolute;left:5745;top:7802;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" path="m,l24384,e" filled="f" strokeweight=".06772mm">
                  <v:path arrowok="t"/>
                </v:shape>
                <v:shape id="Graphic 140" o:spid="_x0000_s1148" style="position:absolute;left:5745;top:6065;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" path="m,l24384,e" filled="f" strokeweight=".06772mm">
                  <v:path arrowok="t"/>
                </v:shape>
                <v:shape id="Graphic 141" o:spid="_x0000_s1149" style="position:absolute;left:5745;top:4343;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" path="m,l24384,e" filled="f" strokeweight=".06772mm">
                  <v:path arrowok="t"/>
                </v:shape>
                <v:shape id="Graphic 142" o:spid="_x0000_s1150" style="position:absolute;left:5745;top:2606;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" path="m,l24384,e" filled="f" strokeweight=".06772mm">
                  <v:path arrowok="t"/>
                </v:shape>
                <v:shape id="Graphic 143" o:spid="_x0000_s1151" style="position:absolute;left:5745;top:883;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" path="m,l24384,e" filled="f" strokeweight=".06772mm">
                  <v:path arrowok="t"/>
                </v:shape>
                <v:shape id="Graphic 144" o:spid="_x0000_s1152" style="position:absolute;left:5989;top:18196;width:55429;height:248;visibility:visible;mso-wrap-style:square;v-text-anchor:top" coordsize="554291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" path="m,l5542788,em,l,24384e" filled="f" strokeweight=".06772mm">
                  <v:path arrowok="t"/>
                </v:shape>
                <v:shape id="Graphic 145" o:spid="_x0000_s1153" style="position:absolute;left:13898;top:18196;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" path="m,l,24384e" filled="f" strokeweight=".06772mm">
                  <v:path arrowok="t"/>
                </v:shape>
                <v:shape id="Graphic 146" o:spid="_x0000_s1154" style="position:absolute;left:21823;top:18196;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" path="m,l,24384e" filled="f" strokeweight=".06772mm">
                  <v:path arrowok="t"/>
                </v:shape>
                <v:shape id="Graphic 147" o:spid="_x0000_s1155" style="position:absolute;left:29733;top:18196;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" path="m,l,24384e" filled="f" strokeweight=".06772mm">
                  <v:path arrowok="t"/>
                </v:shape>
                <v:shape id="Graphic 148" o:spid="_x0000_s1156" style="position:absolute;left:37658;top:18196;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" path="m,l,24384e" filled="f" strokeweight=".06772mm">
                  <v:path arrowok="t"/>
                </v:shape>
                <v:shape id="Graphic 149" o:spid="_x0000_s1157" style="position:absolute;left:45582;top:18196;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" path="m,l,24384e" filled="f" strokeweight=".06772mm">
                  <v:path arrowok="t"/>
                </v:shape>
                <v:shape id="Graphic 150" o:spid="_x0000_s1158" style="position:absolute;left:53492;top:18196;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" path="m,l,24384e" filled="f" strokeweight=".06772mm">
                  <v:path arrowok="t"/>
                </v:shape>
                <v:shape id="Graphic 151" o:spid="_x0000_s1159" style="position:absolute;left:61417;top:18196;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" path="m,l,24384e" filled="f" strokeweight=".06772mm">
                  <v:path arrowok="t"/>
                </v:shape>
                <v:shape id="Textbox 152" o:spid="_x0000_s1160" type="#_x0000_t202" style="position:absolute;left:2163;top:411;width:326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$500.0m</w:t>
                        </w:r>
                      </w:p>
                      <w:p w:rsidR="00CC3A01" w:rsidRDefault="00B75A65">
                        <w:pPr>
                          <w:spacing w:before="136"/>
                          <w:rPr>
                            <w:rFonts w:ascii="Arial"/>
                            <w:sz w:val="12"/>
                          </w:rPr>
                        </w:pPr>
                        <w:r>
                          <w:rPr>
                            <w:rFonts w:ascii="Arial"/>
                            <w:spacing w:val="-2"/>
                            <w:w w:val="105"/>
                            <w:sz w:val="12"/>
                          </w:rPr>
                          <w:t>$450.0m</w:t>
                        </w:r>
                      </w:p>
                    </w:txbxContent>
                  </v:textbox>
                </v:shape>
                <v:shape id="Textbox 153" o:spid="_x0000_s1161" type="#_x0000_t202" style="position:absolute;left:55899;top:1980;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$429.8m</w:t>
                        </w:r>
                      </w:p>
                    </w:txbxContent>
                  </v:textbox>
                </v:shape>
                <v:shape id="Textbox 154" o:spid="_x0000_s1162" type="#_x0000_t202" style="position:absolute;left:40064;top:2849;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$404.8m</w:t>
                        </w:r>
                      </w:p>
                    </w:txbxContent>
                  </v:textbox>
                </v:shape>
                <v:shape id="Textbox 155" o:spid="_x0000_s1163" type="#_x0000_t202" style="position:absolute;left:47974;top:2483;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$415.4m</w:t>
                        </w:r>
                      </w:p>
                    </w:txbxContent>
                  </v:textbox>
                </v:shape>
                <v:shape id="Textbox 156" o:spid="_x0000_s1164" type="#_x0000_t202" style="position:absolute;left:2163;top:3870;width:326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$400.0m</w:t>
                        </w:r>
                      </w:p>
                    </w:txbxContent>
                  </v:textbox>
                </v:shape>
                <v:shape id="Textbox 157" o:spid="_x0000_s1165" type="#_x0000_t202" style="position:absolute;left:32140;top:3443;width:323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$387.7m</w:t>
                        </w:r>
                      </w:p>
                    </w:txbxContent>
                  </v:textbox>
                </v:shape>
                <v:shape id="Textbox 158" o:spid="_x0000_s1166" type="#_x0000_t202" style="position:absolute;left:16306;top:4313;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$362.4m</w:t>
                        </w:r>
                      </w:p>
                    </w:txbxContent>
                  </v:textbox>
                </v:shape>
                <v:shape id="Textbox 159" o:spid="_x0000_s1167" type="#_x0000_t202" style="position:absolute;left:24215;top:4419;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$359.4m</w:t>
                        </w:r>
                      </w:p>
                    </w:txbxContent>
                  </v:textbox>
                </v:shape>
                <v:shape id="Textbox 160" o:spid="_x0000_s1168" type="#_x0000_t202" style="position:absolute;left:2163;top:5607;width:326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$350.0m</w:t>
                        </w:r>
                      </w:p>
                      <w:p w:rsidR="00CC3A01" w:rsidRDefault="00B75A65">
                        <w:pPr>
                          <w:spacing w:before="133"/>
                          <w:rPr>
                            <w:rFonts w:ascii="Arial"/>
                            <w:sz w:val="12"/>
                          </w:rPr>
                        </w:pPr>
                        <w:r>
                          <w:rPr>
                            <w:rFonts w:ascii="Arial"/>
                            <w:spacing w:val="-2"/>
                            <w:w w:val="105"/>
                            <w:sz w:val="12"/>
                          </w:rPr>
                          <w:t>$300.0m</w:t>
                        </w:r>
                      </w:p>
                    </w:txbxContent>
                  </v:textbox>
                </v:shape>
                <v:shape id="Textbox 161" o:spid="_x0000_s1169" type="#_x0000_t202" style="position:absolute;left:8382;top:5364;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$332.1m</w:t>
                        </w:r>
                      </w:p>
                    </w:txbxContent>
                  </v:textbox>
                </v:shape>
                <v:shape id="Textbox 162" o:spid="_x0000_s1170" type="#_x0000_t202" style="position:absolute;left:2163;top:9067;width:3270;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CC3A01" w:rsidRDefault="00B75A65">
                        <w:pPr>
                          <w:spacing w:before="2"/>
                          <w:ind w:right="19"/>
                          <w:jc w:val="right"/>
                          <w:rPr>
                            <w:rFonts w:ascii="Arial"/>
                            <w:sz w:val="12"/>
                          </w:rPr>
                        </w:pPr>
                        <w:r>
                          <w:rPr>
                            <w:rFonts w:ascii="Arial"/>
                            <w:spacing w:val="-2"/>
                            <w:w w:val="105"/>
                            <w:sz w:val="12"/>
                          </w:rPr>
                          <w:t>$250.0m</w:t>
                        </w:r>
                      </w:p>
                      <w:p w:rsidR="00CC3A01" w:rsidRDefault="00B75A65">
                        <w:pPr>
                          <w:spacing w:before="136"/>
                          <w:ind w:right="19"/>
                          <w:jc w:val="right"/>
                          <w:rPr>
                            <w:rFonts w:ascii="Arial"/>
                            <w:sz w:val="12"/>
                          </w:rPr>
                        </w:pPr>
                        <w:r>
                          <w:rPr>
                            <w:rFonts w:ascii="Arial"/>
                            <w:spacing w:val="-2"/>
                            <w:w w:val="105"/>
                            <w:sz w:val="12"/>
                          </w:rPr>
                          <w:t>$200.0m</w:t>
                        </w:r>
                      </w:p>
                      <w:p w:rsidR="00CC3A01" w:rsidRDefault="00B75A65">
                        <w:pPr>
                          <w:spacing w:before="133"/>
                          <w:ind w:right="19"/>
                          <w:jc w:val="right"/>
                          <w:rPr>
                            <w:rFonts w:ascii="Arial"/>
                            <w:sz w:val="12"/>
                          </w:rPr>
                        </w:pPr>
                        <w:r>
                          <w:rPr>
                            <w:rFonts w:ascii="Arial"/>
                            <w:spacing w:val="-2"/>
                            <w:w w:val="105"/>
                            <w:sz w:val="12"/>
                          </w:rPr>
                          <w:t>$150.0m</w:t>
                        </w:r>
                      </w:p>
                      <w:p w:rsidR="00CC3A01" w:rsidRDefault="00B75A65">
                        <w:pPr>
                          <w:spacing w:before="136"/>
                          <w:ind w:right="19"/>
                          <w:jc w:val="right"/>
                          <w:rPr>
                            <w:rFonts w:ascii="Arial"/>
                            <w:sz w:val="12"/>
                          </w:rPr>
                        </w:pPr>
                        <w:r>
                          <w:rPr>
                            <w:rFonts w:ascii="Arial"/>
                            <w:spacing w:val="-2"/>
                            <w:w w:val="105"/>
                            <w:sz w:val="12"/>
                          </w:rPr>
                          <w:t>$100.0m</w:t>
                        </w:r>
                      </w:p>
                      <w:p w:rsidR="00CC3A01" w:rsidRDefault="00B75A65">
                        <w:pPr>
                          <w:spacing w:before="133"/>
                          <w:ind w:right="18"/>
                          <w:jc w:val="right"/>
                          <w:rPr>
                            <w:rFonts w:ascii="Arial"/>
                            <w:sz w:val="12"/>
                          </w:rPr>
                        </w:pPr>
                        <w:r>
                          <w:rPr>
                            <w:rFonts w:ascii="Arial"/>
                            <w:spacing w:val="-2"/>
                            <w:w w:val="105"/>
                            <w:sz w:val="12"/>
                          </w:rPr>
                          <w:t>$50.0m</w:t>
                        </w:r>
                      </w:p>
                      <w:p w:rsidR="00CC3A01" w:rsidRDefault="00B75A65">
                        <w:pPr>
                          <w:spacing w:before="136"/>
                          <w:ind w:right="19"/>
                          <w:jc w:val="right"/>
                          <w:rPr>
                            <w:rFonts w:ascii="Arial"/>
                            <w:sz w:val="12"/>
                          </w:rPr>
                        </w:pPr>
                        <w:r>
                          <w:rPr>
                            <w:rFonts w:ascii="Arial"/>
                            <w:spacing w:val="-4"/>
                            <w:w w:val="105"/>
                            <w:sz w:val="12"/>
                          </w:rPr>
                          <w:t>$0.0m</w:t>
                        </w:r>
                      </w:p>
                    </w:txbxContent>
                  </v:textbox>
                </v:shape>
                <v:shape id="Textbox 163" o:spid="_x0000_s1171" type="#_x0000_t202" style="position:absolute;left:8472;top:18684;width:30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2021-</w:t>
                        </w:r>
                        <w:r>
                          <w:rPr>
                            <w:rFonts w:ascii="Arial"/>
                            <w:spacing w:val="-7"/>
                            <w:w w:val="105"/>
                            <w:sz w:val="12"/>
                          </w:rPr>
                          <w:t>22</w:t>
                        </w:r>
                      </w:p>
                      <w:p w:rsidR="00CC3A01" w:rsidRDefault="00B75A65">
                        <w:pPr>
                          <w:spacing w:before="9"/>
                          <w:ind w:left="57"/>
                          <w:rPr>
                            <w:rFonts w:ascii="Arial"/>
                            <w:sz w:val="12"/>
                          </w:rPr>
                        </w:pPr>
                        <w:r>
                          <w:rPr>
                            <w:rFonts w:ascii="Arial"/>
                            <w:spacing w:val="-2"/>
                            <w:w w:val="105"/>
                            <w:sz w:val="12"/>
                          </w:rPr>
                          <w:t>Actual</w:t>
                        </w:r>
                      </w:p>
                    </w:txbxContent>
                  </v:textbox>
                </v:shape>
                <v:shape id="Textbox 164" o:spid="_x0000_s1172" type="#_x0000_t202" style="position:absolute;left:16397;top:18684;width:30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2022-</w:t>
                        </w:r>
                        <w:r>
                          <w:rPr>
                            <w:rFonts w:ascii="Arial"/>
                            <w:spacing w:val="-7"/>
                            <w:w w:val="105"/>
                            <w:sz w:val="12"/>
                          </w:rPr>
                          <w:t>23</w:t>
                        </w:r>
                      </w:p>
                      <w:p w:rsidR="00CC3A01" w:rsidRDefault="00B75A65">
                        <w:pPr>
                          <w:spacing w:before="9"/>
                          <w:ind w:left="55"/>
                          <w:rPr>
                            <w:rFonts w:ascii="Arial"/>
                            <w:sz w:val="12"/>
                          </w:rPr>
                        </w:pPr>
                        <w:r>
                          <w:rPr>
                            <w:rFonts w:ascii="Arial"/>
                            <w:spacing w:val="-2"/>
                            <w:w w:val="105"/>
                            <w:sz w:val="12"/>
                          </w:rPr>
                          <w:t>Actual</w:t>
                        </w:r>
                      </w:p>
                    </w:txbxContent>
                  </v:textbox>
                </v:shape>
                <v:shape id="Textbox 165" o:spid="_x0000_s1173" type="#_x0000_t202" style="position:absolute;left:24214;top:18684;width:325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CC3A01" w:rsidRDefault="00B75A65">
                        <w:pPr>
                          <w:spacing w:before="2"/>
                          <w:ind w:left="14"/>
                          <w:rPr>
                            <w:rFonts w:ascii="Arial"/>
                            <w:sz w:val="12"/>
                          </w:rPr>
                        </w:pPr>
                        <w:r>
                          <w:rPr>
                            <w:rFonts w:ascii="Arial"/>
                            <w:spacing w:val="-2"/>
                            <w:w w:val="105"/>
                            <w:sz w:val="12"/>
                          </w:rPr>
                          <w:t>2023-</w:t>
                        </w:r>
                        <w:r>
                          <w:rPr>
                            <w:rFonts w:ascii="Arial"/>
                            <w:spacing w:val="-7"/>
                            <w:w w:val="105"/>
                            <w:sz w:val="12"/>
                          </w:rPr>
                          <w:t>24</w:t>
                        </w:r>
                      </w:p>
                      <w:p w:rsidR="00CC3A01" w:rsidRDefault="00B75A65">
                        <w:pPr>
                          <w:spacing w:before="9"/>
                          <w:rPr>
                            <w:rFonts w:ascii="Arial"/>
                            <w:sz w:val="12"/>
                          </w:rPr>
                        </w:pPr>
                        <w:r>
                          <w:rPr>
                            <w:rFonts w:ascii="Arial"/>
                            <w:spacing w:val="-2"/>
                            <w:w w:val="105"/>
                            <w:sz w:val="12"/>
                          </w:rPr>
                          <w:t>Forecast</w:t>
                        </w:r>
                      </w:p>
                    </w:txbxContent>
                  </v:textbox>
                </v:shape>
                <v:shape id="Textbox 166" o:spid="_x0000_s1174" type="#_x0000_t202" style="position:absolute;left:32231;top:18684;width:309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2024-</w:t>
                        </w:r>
                        <w:r>
                          <w:rPr>
                            <w:rFonts w:ascii="Arial"/>
                            <w:spacing w:val="-7"/>
                            <w:w w:val="105"/>
                            <w:sz w:val="12"/>
                          </w:rPr>
                          <w:t>25</w:t>
                        </w:r>
                      </w:p>
                      <w:p w:rsidR="00CC3A01" w:rsidRDefault="00B75A65">
                        <w:pPr>
                          <w:spacing w:before="9"/>
                          <w:ind w:left="31"/>
                          <w:rPr>
                            <w:rFonts w:ascii="Arial"/>
                            <w:sz w:val="12"/>
                          </w:rPr>
                        </w:pPr>
                        <w:r>
                          <w:rPr>
                            <w:rFonts w:ascii="Arial"/>
                            <w:spacing w:val="-2"/>
                            <w:w w:val="105"/>
                            <w:sz w:val="12"/>
                          </w:rPr>
                          <w:t>Budget</w:t>
                        </w:r>
                      </w:p>
                    </w:txbxContent>
                  </v:textbox>
                </v:shape>
                <v:shape id="Textbox 167" o:spid="_x0000_s1175" type="#_x0000_t202" style="position:absolute;left:39836;top:18684;width:37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CC3A01" w:rsidRDefault="00B75A65">
                        <w:pPr>
                          <w:spacing w:before="2"/>
                          <w:ind w:left="47"/>
                          <w:rPr>
                            <w:rFonts w:ascii="Arial"/>
                            <w:sz w:val="12"/>
                          </w:rPr>
                        </w:pPr>
                        <w:r>
                          <w:rPr>
                            <w:rFonts w:ascii="Arial"/>
                            <w:spacing w:val="-2"/>
                            <w:w w:val="105"/>
                            <w:sz w:val="12"/>
                          </w:rPr>
                          <w:t>2025-</w:t>
                        </w:r>
                        <w:r>
                          <w:rPr>
                            <w:rFonts w:ascii="Arial"/>
                            <w:spacing w:val="-7"/>
                            <w:w w:val="105"/>
                            <w:sz w:val="12"/>
                          </w:rPr>
                          <w:t>26</w:t>
                        </w:r>
                      </w:p>
                      <w:p w:rsidR="00CC3A01" w:rsidRDefault="00B75A65">
                        <w:pPr>
                          <w:spacing w:before="9"/>
                          <w:rPr>
                            <w:rFonts w:ascii="Arial"/>
                            <w:sz w:val="12"/>
                          </w:rPr>
                        </w:pPr>
                        <w:r>
                          <w:rPr>
                            <w:rFonts w:ascii="Arial"/>
                            <w:spacing w:val="-2"/>
                            <w:w w:val="105"/>
                            <w:sz w:val="12"/>
                          </w:rPr>
                          <w:t>Projection</w:t>
                        </w:r>
                      </w:p>
                    </w:txbxContent>
                  </v:textbox>
                </v:shape>
                <v:shape id="Textbox 168" o:spid="_x0000_s1176" type="#_x0000_t202" style="position:absolute;left:47746;top:18684;width:37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CC3A01" w:rsidRDefault="00B75A65">
                        <w:pPr>
                          <w:spacing w:before="2"/>
                          <w:ind w:left="50"/>
                          <w:rPr>
                            <w:rFonts w:ascii="Arial"/>
                            <w:sz w:val="12"/>
                          </w:rPr>
                        </w:pPr>
                        <w:r>
                          <w:rPr>
                            <w:rFonts w:ascii="Arial"/>
                            <w:spacing w:val="-2"/>
                            <w:w w:val="105"/>
                            <w:sz w:val="12"/>
                          </w:rPr>
                          <w:t>2026-</w:t>
                        </w:r>
                        <w:r>
                          <w:rPr>
                            <w:rFonts w:ascii="Arial"/>
                            <w:spacing w:val="-7"/>
                            <w:w w:val="105"/>
                            <w:sz w:val="12"/>
                          </w:rPr>
                          <w:t>27</w:t>
                        </w:r>
                      </w:p>
                      <w:p w:rsidR="00CC3A01" w:rsidRDefault="00B75A65">
                        <w:pPr>
                          <w:spacing w:before="9"/>
                          <w:rPr>
                            <w:rFonts w:ascii="Arial"/>
                            <w:sz w:val="12"/>
                          </w:rPr>
                        </w:pPr>
                        <w:r>
                          <w:rPr>
                            <w:rFonts w:ascii="Arial"/>
                            <w:spacing w:val="-2"/>
                            <w:w w:val="105"/>
                            <w:sz w:val="12"/>
                          </w:rPr>
                          <w:t>Projection</w:t>
                        </w:r>
                      </w:p>
                    </w:txbxContent>
                  </v:textbox>
                </v:shape>
                <v:shape id="Textbox 169" o:spid="_x0000_s1177" type="#_x0000_t202" style="position:absolute;left:55671;top:18684;width:371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CC3A01" w:rsidRDefault="00B75A65">
                        <w:pPr>
                          <w:spacing w:before="2"/>
                          <w:ind w:left="47"/>
                          <w:rPr>
                            <w:rFonts w:ascii="Arial"/>
                            <w:sz w:val="12"/>
                          </w:rPr>
                        </w:pPr>
                        <w:r>
                          <w:rPr>
                            <w:rFonts w:ascii="Arial"/>
                            <w:spacing w:val="-2"/>
                            <w:w w:val="105"/>
                            <w:sz w:val="12"/>
                          </w:rPr>
                          <w:t>2027-</w:t>
                        </w:r>
                        <w:r>
                          <w:rPr>
                            <w:rFonts w:ascii="Arial"/>
                            <w:spacing w:val="-7"/>
                            <w:w w:val="105"/>
                            <w:sz w:val="12"/>
                          </w:rPr>
                          <w:t>28</w:t>
                        </w:r>
                      </w:p>
                      <w:p w:rsidR="00CC3A01" w:rsidRDefault="00B75A65">
                        <w:pPr>
                          <w:spacing w:before="9"/>
                          <w:rPr>
                            <w:rFonts w:ascii="Arial"/>
                            <w:sz w:val="12"/>
                          </w:rPr>
                        </w:pPr>
                        <w:r>
                          <w:rPr>
                            <w:rFonts w:ascii="Arial"/>
                            <w:spacing w:val="-2"/>
                            <w:w w:val="105"/>
                            <w:sz w:val="12"/>
                          </w:rPr>
                          <w:t>Projection</w:t>
                        </w:r>
                      </w:p>
                    </w:txbxContent>
                  </v:textbox>
                </v:shape>
                <w10:wrap type="topAndBottom" anchorx="page"/>
              </v:group>
            </w:pict>
          </mc:Fallback>
        </mc:AlternateContent>
      </w:r>
    </w:p>
    <w:p w:rsidR="00CC3A01" w:rsidRDefault="00B75A65">
      <w:pPr>
        <w:pStyle w:val="Heading2"/>
        <w:numPr>
          <w:ilvl w:val="0"/>
          <w:numId w:val="29"/>
        </w:numPr>
        <w:tabs>
          <w:tab w:val="left" w:pos="822"/>
          <w:tab w:val="left" w:pos="10296"/>
        </w:tabs>
        <w:spacing w:before="225"/>
        <w:ind w:left="822" w:hanging="299"/>
      </w:pPr>
      <w:r>
        <w:rPr>
          <w:color w:val="000000"/>
          <w:shd w:val="clear" w:color="auto" w:fill="F1F1F1"/>
        </w:rPr>
        <w:t>CASH</w:t>
      </w:r>
      <w:r>
        <w:rPr>
          <w:color w:val="000000"/>
          <w:spacing w:val="10"/>
          <w:shd w:val="clear" w:color="auto" w:fill="F1F1F1"/>
        </w:rPr>
        <w:t xml:space="preserve"> </w:t>
      </w:r>
      <w:r>
        <w:rPr>
          <w:color w:val="000000"/>
          <w:shd w:val="clear" w:color="auto" w:fill="F1F1F1"/>
        </w:rPr>
        <w:t>&amp;</w:t>
      </w:r>
      <w:r>
        <w:rPr>
          <w:color w:val="000000"/>
          <w:spacing w:val="10"/>
          <w:shd w:val="clear" w:color="auto" w:fill="F1F1F1"/>
        </w:rPr>
        <w:t xml:space="preserve"> </w:t>
      </w:r>
      <w:r>
        <w:rPr>
          <w:color w:val="000000"/>
          <w:shd w:val="clear" w:color="auto" w:fill="F1F1F1"/>
        </w:rPr>
        <w:t>INVESTMENTS</w:t>
      </w:r>
      <w:r>
        <w:rPr>
          <w:color w:val="000000"/>
          <w:spacing w:val="10"/>
          <w:shd w:val="clear" w:color="auto" w:fill="F1F1F1"/>
        </w:rPr>
        <w:t xml:space="preserve"> </w:t>
      </w:r>
      <w:r>
        <w:rPr>
          <w:color w:val="000000"/>
          <w:shd w:val="clear" w:color="auto" w:fill="F1F1F1"/>
        </w:rPr>
        <w:t>&amp;</w:t>
      </w:r>
      <w:r>
        <w:rPr>
          <w:color w:val="000000"/>
          <w:spacing w:val="10"/>
          <w:shd w:val="clear" w:color="auto" w:fill="F1F1F1"/>
        </w:rPr>
        <w:t xml:space="preserve"> </w:t>
      </w:r>
      <w:r>
        <w:rPr>
          <w:color w:val="000000"/>
          <w:spacing w:val="-2"/>
          <w:shd w:val="clear" w:color="auto" w:fill="F1F1F1"/>
        </w:rPr>
        <w:t>BORROWINGS</w:t>
      </w:r>
      <w:r>
        <w:rPr>
          <w:color w:val="000000"/>
          <w:shd w:val="clear" w:color="auto" w:fill="F1F1F1"/>
        </w:rPr>
        <w:tab/>
      </w:r>
    </w:p>
    <w:p w:rsidR="00CC3A01" w:rsidRDefault="00CC3A01">
      <w:pPr>
        <w:pStyle w:val="BodyText"/>
        <w:spacing w:before="64"/>
        <w:rPr>
          <w:b/>
          <w:sz w:val="21"/>
        </w:rPr>
      </w:pPr>
    </w:p>
    <w:p w:rsidR="00CC3A01" w:rsidRDefault="00B75A65">
      <w:pPr>
        <w:pStyle w:val="Heading6"/>
      </w:pPr>
      <w:r>
        <w:rPr>
          <w:noProof/>
        </w:rPr>
        <mc:AlternateContent>
          <mc:Choice Requires="wps">
            <w:drawing>
              <wp:anchor distT="0" distB="0" distL="0" distR="0" simplePos="0" relativeHeight="460636160" behindDoc="1" locked="0" layoutInCell="1" allowOverlap="1">
                <wp:simplePos x="0" y="0"/>
                <wp:positionH relativeFrom="page">
                  <wp:posOffset>945007</wp:posOffset>
                </wp:positionH>
                <wp:positionV relativeFrom="paragraph">
                  <wp:posOffset>-589972</wp:posOffset>
                </wp:positionV>
                <wp:extent cx="2503805" cy="10033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805" cy="100330"/>
                        </a:xfrm>
                        <a:prstGeom prst="rect">
                          <a:avLst/>
                        </a:prstGeom>
                      </wps:spPr>
                      <wps:txbx>
                        <w:txbxContent>
                          <w:p w:rsidR="00CC3A01" w:rsidRDefault="00B75A65">
                            <w:pPr>
                              <w:spacing w:line="158" w:lineRule="exact"/>
                              <w:rPr>
                                <w:rFonts w:ascii="Arial Narrow"/>
                                <w:sz w:val="14"/>
                              </w:rPr>
                            </w:pPr>
                            <w:r>
                              <w:rPr>
                                <w:rFonts w:ascii="Arial Narrow"/>
                                <w:spacing w:val="-2"/>
                                <w:sz w:val="14"/>
                              </w:rPr>
                              <w:t>*Total</w:t>
                            </w:r>
                            <w:r>
                              <w:rPr>
                                <w:rFonts w:ascii="Arial Narrow"/>
                                <w:spacing w:val="7"/>
                                <w:sz w:val="14"/>
                              </w:rPr>
                              <w:t xml:space="preserve"> </w:t>
                            </w:r>
                            <w:r>
                              <w:rPr>
                                <w:rFonts w:ascii="Arial Narrow"/>
                                <w:spacing w:val="-2"/>
                                <w:sz w:val="14"/>
                              </w:rPr>
                              <w:t>Service</w:t>
                            </w:r>
                            <w:r>
                              <w:rPr>
                                <w:rFonts w:ascii="Arial Narrow"/>
                                <w:spacing w:val="5"/>
                                <w:sz w:val="14"/>
                              </w:rPr>
                              <w:t xml:space="preserve"> </w:t>
                            </w:r>
                            <w:r>
                              <w:rPr>
                                <w:rFonts w:ascii="Arial Narrow"/>
                                <w:spacing w:val="-2"/>
                                <w:sz w:val="14"/>
                              </w:rPr>
                              <w:t>Cost</w:t>
                            </w:r>
                            <w:r>
                              <w:rPr>
                                <w:rFonts w:ascii="Arial Narrow"/>
                                <w:spacing w:val="5"/>
                                <w:sz w:val="14"/>
                              </w:rPr>
                              <w:t xml:space="preserve"> </w:t>
                            </w:r>
                            <w:r>
                              <w:rPr>
                                <w:rFonts w:ascii="Arial Narrow"/>
                                <w:spacing w:val="-2"/>
                                <w:sz w:val="14"/>
                              </w:rPr>
                              <w:t>(recurrent</w:t>
                            </w:r>
                            <w:r>
                              <w:rPr>
                                <w:rFonts w:ascii="Arial Narrow"/>
                                <w:spacing w:val="5"/>
                                <w:sz w:val="14"/>
                              </w:rPr>
                              <w:t xml:space="preserve"> </w:t>
                            </w:r>
                            <w:r>
                              <w:rPr>
                                <w:rFonts w:ascii="Arial Narrow"/>
                                <w:spacing w:val="-2"/>
                                <w:sz w:val="14"/>
                              </w:rPr>
                              <w:t>expenditure</w:t>
                            </w:r>
                            <w:r>
                              <w:rPr>
                                <w:rFonts w:ascii="Arial Narrow"/>
                                <w:spacing w:val="5"/>
                                <w:sz w:val="14"/>
                              </w:rPr>
                              <w:t xml:space="preserve"> </w:t>
                            </w:r>
                            <w:r>
                              <w:rPr>
                                <w:rFonts w:ascii="Arial Narrow"/>
                                <w:spacing w:val="-2"/>
                                <w:sz w:val="14"/>
                              </w:rPr>
                              <w:t>less</w:t>
                            </w:r>
                            <w:r>
                              <w:rPr>
                                <w:rFonts w:ascii="Arial Narrow"/>
                                <w:spacing w:val="6"/>
                                <w:sz w:val="14"/>
                              </w:rPr>
                              <w:t xml:space="preserve"> </w:t>
                            </w:r>
                            <w:r>
                              <w:rPr>
                                <w:rFonts w:ascii="Arial Narrow"/>
                                <w:spacing w:val="-2"/>
                                <w:sz w:val="14"/>
                              </w:rPr>
                              <w:t>depreciation</w:t>
                            </w:r>
                            <w:r>
                              <w:rPr>
                                <w:rFonts w:ascii="Arial Narrow"/>
                                <w:spacing w:val="5"/>
                                <w:sz w:val="14"/>
                              </w:rPr>
                              <w:t xml:space="preserve"> </w:t>
                            </w:r>
                            <w:r>
                              <w:rPr>
                                <w:rFonts w:ascii="Arial Narrow"/>
                                <w:spacing w:val="-2"/>
                                <w:sz w:val="14"/>
                              </w:rPr>
                              <w:t>and</w:t>
                            </w:r>
                            <w:r>
                              <w:rPr>
                                <w:rFonts w:ascii="Arial Narrow"/>
                                <w:spacing w:val="5"/>
                                <w:sz w:val="14"/>
                              </w:rPr>
                              <w:t xml:space="preserve"> </w:t>
                            </w:r>
                            <w:r>
                              <w:rPr>
                                <w:rFonts w:ascii="Arial Narrow"/>
                                <w:spacing w:val="-2"/>
                                <w:sz w:val="14"/>
                              </w:rPr>
                              <w:t>amortisation).</w:t>
                            </w:r>
                          </w:p>
                        </w:txbxContent>
                      </wps:txbx>
                      <wps:bodyPr wrap="square" lIns="0" tIns="0" rIns="0" bIns="0" rtlCol="0">
                        <a:noAutofit/>
                      </wps:bodyPr>
                    </wps:wsp>
                  </a:graphicData>
                </a:graphic>
              </wp:anchor>
            </w:drawing>
          </mc:Choice>
          <mc:Fallback>
            <w:pict>
              <v:shape id="Textbox 170" o:spid="_x0000_s1178" type="#_x0000_t202" style="position:absolute;left:0;text-align:left;margin-left:74.4pt;margin-top:-46.45pt;width:197.15pt;height:7.9pt;z-index:-4268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" filled="f" stroked="f">
                <v:textbox inset="0,0,0,0">
                  <w:txbxContent>
                    <w:p w:rsidR="00CC3A01" w:rsidRDefault="00B75A65">
                      <w:pPr>
                        <w:spacing w:line="158" w:lineRule="exact"/>
                        <w:rPr>
                          <w:rFonts w:ascii="Arial Narrow"/>
                          <w:sz w:val="14"/>
                        </w:rPr>
                      </w:pPr>
                      <w:r>
                        <w:rPr>
                          <w:rFonts w:ascii="Arial Narrow"/>
                          <w:spacing w:val="-2"/>
                          <w:sz w:val="14"/>
                        </w:rPr>
                        <w:t>*Total</w:t>
                      </w:r>
                      <w:r>
                        <w:rPr>
                          <w:rFonts w:ascii="Arial Narrow"/>
                          <w:spacing w:val="7"/>
                          <w:sz w:val="14"/>
                        </w:rPr>
                        <w:t xml:space="preserve"> </w:t>
                      </w:r>
                      <w:r>
                        <w:rPr>
                          <w:rFonts w:ascii="Arial Narrow"/>
                          <w:spacing w:val="-2"/>
                          <w:sz w:val="14"/>
                        </w:rPr>
                        <w:t>Service</w:t>
                      </w:r>
                      <w:r>
                        <w:rPr>
                          <w:rFonts w:ascii="Arial Narrow"/>
                          <w:spacing w:val="5"/>
                          <w:sz w:val="14"/>
                        </w:rPr>
                        <w:t xml:space="preserve"> </w:t>
                      </w:r>
                      <w:r>
                        <w:rPr>
                          <w:rFonts w:ascii="Arial Narrow"/>
                          <w:spacing w:val="-2"/>
                          <w:sz w:val="14"/>
                        </w:rPr>
                        <w:t>Cost</w:t>
                      </w:r>
                      <w:r>
                        <w:rPr>
                          <w:rFonts w:ascii="Arial Narrow"/>
                          <w:spacing w:val="5"/>
                          <w:sz w:val="14"/>
                        </w:rPr>
                        <w:t xml:space="preserve"> </w:t>
                      </w:r>
                      <w:r>
                        <w:rPr>
                          <w:rFonts w:ascii="Arial Narrow"/>
                          <w:spacing w:val="-2"/>
                          <w:sz w:val="14"/>
                        </w:rPr>
                        <w:t>(recurrent</w:t>
                      </w:r>
                      <w:r>
                        <w:rPr>
                          <w:rFonts w:ascii="Arial Narrow"/>
                          <w:spacing w:val="5"/>
                          <w:sz w:val="14"/>
                        </w:rPr>
                        <w:t xml:space="preserve"> </w:t>
                      </w:r>
                      <w:r>
                        <w:rPr>
                          <w:rFonts w:ascii="Arial Narrow"/>
                          <w:spacing w:val="-2"/>
                          <w:sz w:val="14"/>
                        </w:rPr>
                        <w:t>expenditure</w:t>
                      </w:r>
                      <w:r>
                        <w:rPr>
                          <w:rFonts w:ascii="Arial Narrow"/>
                          <w:spacing w:val="5"/>
                          <w:sz w:val="14"/>
                        </w:rPr>
                        <w:t xml:space="preserve"> </w:t>
                      </w:r>
                      <w:r>
                        <w:rPr>
                          <w:rFonts w:ascii="Arial Narrow"/>
                          <w:spacing w:val="-2"/>
                          <w:sz w:val="14"/>
                        </w:rPr>
                        <w:t>less</w:t>
                      </w:r>
                      <w:r>
                        <w:rPr>
                          <w:rFonts w:ascii="Arial Narrow"/>
                          <w:spacing w:val="6"/>
                          <w:sz w:val="14"/>
                        </w:rPr>
                        <w:t xml:space="preserve"> </w:t>
                      </w:r>
                      <w:r>
                        <w:rPr>
                          <w:rFonts w:ascii="Arial Narrow"/>
                          <w:spacing w:val="-2"/>
                          <w:sz w:val="14"/>
                        </w:rPr>
                        <w:t>depreciation</w:t>
                      </w:r>
                      <w:r>
                        <w:rPr>
                          <w:rFonts w:ascii="Arial Narrow"/>
                          <w:spacing w:val="5"/>
                          <w:sz w:val="14"/>
                        </w:rPr>
                        <w:t xml:space="preserve"> </w:t>
                      </w:r>
                      <w:r>
                        <w:rPr>
                          <w:rFonts w:ascii="Arial Narrow"/>
                          <w:spacing w:val="-2"/>
                          <w:sz w:val="14"/>
                        </w:rPr>
                        <w:t>and</w:t>
                      </w:r>
                      <w:r>
                        <w:rPr>
                          <w:rFonts w:ascii="Arial Narrow"/>
                          <w:spacing w:val="5"/>
                          <w:sz w:val="14"/>
                        </w:rPr>
                        <w:t xml:space="preserve"> </w:t>
                      </w:r>
                      <w:r>
                        <w:rPr>
                          <w:rFonts w:ascii="Arial Narrow"/>
                          <w:spacing w:val="-2"/>
                          <w:sz w:val="14"/>
                        </w:rPr>
                        <w:t>amortisation).</w:t>
                      </w:r>
                    </w:p>
                  </w:txbxContent>
                </v:textbox>
                <w10:wrap anchorx="page"/>
              </v:shape>
            </w:pict>
          </mc:Fallback>
        </mc:AlternateContent>
      </w:r>
      <w:r>
        <w:t>5(a)</w:t>
      </w:r>
      <w:r>
        <w:rPr>
          <w:spacing w:val="59"/>
        </w:rPr>
        <w:t xml:space="preserve"> </w:t>
      </w:r>
      <w:r>
        <w:t>Cash</w:t>
      </w:r>
      <w:r>
        <w:rPr>
          <w:spacing w:val="6"/>
        </w:rPr>
        <w:t xml:space="preserve"> </w:t>
      </w:r>
      <w:r>
        <w:t>&amp;</w:t>
      </w:r>
      <w:r>
        <w:rPr>
          <w:spacing w:val="5"/>
        </w:rPr>
        <w:t xml:space="preserve"> </w:t>
      </w:r>
      <w:r>
        <w:rPr>
          <w:spacing w:val="-2"/>
        </w:rPr>
        <w:t>Investments</w:t>
      </w:r>
    </w:p>
    <w:p w:rsidR="00CC3A01" w:rsidRDefault="00CC3A01">
      <w:pPr>
        <w:pStyle w:val="BodyText"/>
        <w:spacing w:before="3"/>
        <w:rPr>
          <w:b/>
          <w:sz w:val="11"/>
        </w:rPr>
      </w:pPr>
    </w:p>
    <w:p w:rsidR="00CC3A01" w:rsidRDefault="00CC3A01">
      <w:pPr>
        <w:rPr>
          <w:sz w:val="11"/>
        </w:rPr>
        <w:sectPr w:rsidR="00CC3A01">
          <w:pgSz w:w="11900" w:h="16840"/>
          <w:pgMar w:top="1020" w:right="360" w:bottom="840" w:left="540" w:header="0" w:footer="653" w:gutter="0"/>
          <w:cols w:space="720"/>
        </w:sectPr>
      </w:pPr>
    </w:p>
    <w:p w:rsidR="00CC3A01" w:rsidRDefault="00B75A65">
      <w:pPr>
        <w:spacing w:before="103"/>
        <w:ind w:right="1"/>
        <w:jc w:val="right"/>
        <w:rPr>
          <w:rFonts w:ascii="Arial"/>
          <w:sz w:val="12"/>
        </w:rPr>
      </w:pPr>
      <w:r>
        <w:rPr>
          <w:rFonts w:ascii="Arial"/>
          <w:spacing w:val="-2"/>
          <w:w w:val="105"/>
          <w:sz w:val="12"/>
        </w:rPr>
        <w:t>$200.0m</w:t>
      </w:r>
    </w:p>
    <w:p w:rsidR="00CC3A01" w:rsidRDefault="00B75A65">
      <w:pPr>
        <w:spacing w:before="121"/>
        <w:ind w:right="1"/>
        <w:jc w:val="right"/>
        <w:rPr>
          <w:rFonts w:ascii="Arial"/>
          <w:sz w:val="12"/>
        </w:rPr>
      </w:pPr>
      <w:r>
        <w:rPr>
          <w:rFonts w:ascii="Arial"/>
          <w:spacing w:val="-2"/>
          <w:w w:val="105"/>
          <w:sz w:val="12"/>
        </w:rPr>
        <w:t>$180.0m</w:t>
      </w:r>
    </w:p>
    <w:p w:rsidR="00CC3A01" w:rsidRDefault="00B75A65">
      <w:pPr>
        <w:spacing w:before="124"/>
        <w:ind w:right="1"/>
        <w:jc w:val="right"/>
        <w:rPr>
          <w:rFonts w:ascii="Arial"/>
          <w:sz w:val="12"/>
        </w:rPr>
      </w:pPr>
      <w:r>
        <w:rPr>
          <w:rFonts w:ascii="Arial"/>
          <w:spacing w:val="-2"/>
          <w:w w:val="105"/>
          <w:sz w:val="12"/>
        </w:rPr>
        <w:t>$160.0m</w:t>
      </w:r>
    </w:p>
    <w:p w:rsidR="00CC3A01" w:rsidRDefault="00B75A65">
      <w:pPr>
        <w:spacing w:before="121"/>
        <w:ind w:right="1"/>
        <w:jc w:val="right"/>
        <w:rPr>
          <w:rFonts w:ascii="Arial"/>
          <w:sz w:val="12"/>
        </w:rPr>
      </w:pPr>
      <w:r>
        <w:rPr>
          <w:rFonts w:ascii="Arial"/>
          <w:spacing w:val="-2"/>
          <w:w w:val="105"/>
          <w:sz w:val="12"/>
        </w:rPr>
        <w:t>$140.0m</w:t>
      </w:r>
    </w:p>
    <w:p w:rsidR="00CC3A01" w:rsidRDefault="00B75A65">
      <w:pPr>
        <w:spacing w:before="124"/>
        <w:ind w:right="1"/>
        <w:jc w:val="right"/>
        <w:rPr>
          <w:rFonts w:ascii="Arial"/>
          <w:sz w:val="12"/>
        </w:rPr>
      </w:pPr>
      <w:r>
        <w:rPr>
          <w:rFonts w:ascii="Arial"/>
          <w:spacing w:val="-2"/>
          <w:w w:val="105"/>
          <w:sz w:val="12"/>
        </w:rPr>
        <w:t>$120.0m</w:t>
      </w:r>
    </w:p>
    <w:p w:rsidR="00CC3A01" w:rsidRDefault="00B75A65">
      <w:pPr>
        <w:spacing w:before="121"/>
        <w:ind w:right="1"/>
        <w:jc w:val="right"/>
        <w:rPr>
          <w:rFonts w:ascii="Arial"/>
          <w:sz w:val="12"/>
        </w:rPr>
      </w:pPr>
      <w:r>
        <w:rPr>
          <w:rFonts w:ascii="Arial"/>
          <w:spacing w:val="-2"/>
          <w:w w:val="105"/>
          <w:sz w:val="12"/>
        </w:rPr>
        <w:t>$100.0m</w:t>
      </w:r>
    </w:p>
    <w:p w:rsidR="00CC3A01" w:rsidRDefault="00B75A65">
      <w:pPr>
        <w:spacing w:before="124"/>
        <w:jc w:val="right"/>
        <w:rPr>
          <w:rFonts w:ascii="Arial"/>
          <w:sz w:val="12"/>
        </w:rPr>
      </w:pPr>
      <w:r>
        <w:rPr>
          <w:rFonts w:ascii="Arial"/>
          <w:spacing w:val="-2"/>
          <w:w w:val="105"/>
          <w:sz w:val="12"/>
        </w:rPr>
        <w:t>$80.0m</w:t>
      </w:r>
    </w:p>
    <w:p w:rsidR="00CC3A01" w:rsidRDefault="00B75A65">
      <w:pPr>
        <w:spacing w:before="124"/>
        <w:jc w:val="right"/>
        <w:rPr>
          <w:rFonts w:ascii="Arial"/>
          <w:sz w:val="12"/>
        </w:rPr>
      </w:pPr>
      <w:r>
        <w:rPr>
          <w:rFonts w:ascii="Arial"/>
          <w:spacing w:val="-2"/>
          <w:w w:val="105"/>
          <w:sz w:val="12"/>
        </w:rPr>
        <w:t>$60.0m</w:t>
      </w:r>
    </w:p>
    <w:p w:rsidR="00CC3A01" w:rsidRDefault="00B75A65">
      <w:pPr>
        <w:spacing w:before="121"/>
        <w:jc w:val="right"/>
        <w:rPr>
          <w:rFonts w:ascii="Arial"/>
          <w:sz w:val="12"/>
        </w:rPr>
      </w:pPr>
      <w:r>
        <w:rPr>
          <w:rFonts w:ascii="Arial"/>
          <w:spacing w:val="-2"/>
          <w:w w:val="105"/>
          <w:sz w:val="12"/>
        </w:rPr>
        <w:t>$40.0m</w:t>
      </w:r>
    </w:p>
    <w:p w:rsidR="00CC3A01" w:rsidRDefault="00B75A65">
      <w:pPr>
        <w:spacing w:before="123"/>
        <w:jc w:val="right"/>
        <w:rPr>
          <w:rFonts w:ascii="Arial"/>
          <w:sz w:val="12"/>
        </w:rPr>
      </w:pPr>
      <w:r>
        <w:rPr>
          <w:rFonts w:ascii="Arial"/>
          <w:spacing w:val="-2"/>
          <w:w w:val="105"/>
          <w:sz w:val="12"/>
        </w:rPr>
        <w:t>$20.0m</w:t>
      </w:r>
    </w:p>
    <w:p w:rsidR="00CC3A01" w:rsidRDefault="00B75A65">
      <w:pPr>
        <w:spacing w:before="122"/>
        <w:ind w:right="1"/>
        <w:jc w:val="right"/>
        <w:rPr>
          <w:rFonts w:ascii="Arial"/>
          <w:sz w:val="12"/>
        </w:rPr>
      </w:pPr>
      <w:r>
        <w:rPr>
          <w:rFonts w:ascii="Arial"/>
          <w:spacing w:val="-4"/>
          <w:w w:val="105"/>
          <w:sz w:val="12"/>
        </w:rPr>
        <w:t>$0.0m</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456"/>
        <w:rPr>
          <w:rFonts w:ascii="Arial"/>
          <w:sz w:val="12"/>
        </w:rPr>
      </w:pPr>
      <w:r>
        <w:rPr>
          <w:noProof/>
        </w:rPr>
        <mc:AlternateContent>
          <mc:Choice Requires="wpg">
            <w:drawing>
              <wp:anchor distT="0" distB="0" distL="0" distR="0" simplePos="0" relativeHeight="15735808" behindDoc="0" locked="0" layoutInCell="1" allowOverlap="1">
                <wp:simplePos x="0" y="0"/>
                <wp:positionH relativeFrom="page">
                  <wp:posOffset>1103503</wp:posOffset>
                </wp:positionH>
                <wp:positionV relativeFrom="paragraph">
                  <wp:posOffset>-1705937</wp:posOffset>
                </wp:positionV>
                <wp:extent cx="5549265" cy="16808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1680845"/>
                          <a:chOff x="0" y="0"/>
                          <a:chExt cx="5549265" cy="1680845"/>
                        </a:xfrm>
                      </wpg:grpSpPr>
                      <pic:pic xmlns:pic="http://schemas.openxmlformats.org/drawingml/2006/picture">
                        <pic:nvPicPr>
                          <pic:cNvPr id="172" name="Image 172"/>
                          <pic:cNvPicPr/>
                        </pic:nvPicPr>
                        <pic:blipFill>
                          <a:blip r:embed="rId24" cstate="print"/>
                          <a:stretch>
                            <a:fillRect/>
                          </a:stretch>
                        </pic:blipFill>
                        <pic:spPr>
                          <a:xfrm>
                            <a:off x="22859" y="0"/>
                            <a:ext cx="5526024" cy="1657807"/>
                          </a:xfrm>
                          <a:prstGeom prst="rect">
                            <a:avLst/>
                          </a:prstGeom>
                        </pic:spPr>
                      </pic:pic>
                      <wps:wsp>
                        <wps:cNvPr id="173" name="Graphic 173"/>
                        <wps:cNvSpPr/>
                        <wps:spPr>
                          <a:xfrm>
                            <a:off x="260603" y="188670"/>
                            <a:ext cx="1894839" cy="1468120"/>
                          </a:xfrm>
                          <a:custGeom>
                            <a:avLst/>
                            <a:gdLst/>
                            <a:ahLst/>
                            <a:cxnLst/>
                            <a:rect l="l" t="t" r="r" b="b"/>
                            <a:pathLst>
                              <a:path w="1894839" h="1468120">
                                <a:moveTo>
                                  <a:pt x="315468" y="263652"/>
                                </a:moveTo>
                                <a:lnTo>
                                  <a:pt x="0" y="263652"/>
                                </a:lnTo>
                                <a:lnTo>
                                  <a:pt x="0" y="1467612"/>
                                </a:lnTo>
                                <a:lnTo>
                                  <a:pt x="315468" y="1467612"/>
                                </a:lnTo>
                                <a:lnTo>
                                  <a:pt x="315468" y="263652"/>
                                </a:lnTo>
                                <a:close/>
                              </a:path>
                              <a:path w="1894839" h="1468120">
                                <a:moveTo>
                                  <a:pt x="1104900" y="324612"/>
                                </a:moveTo>
                                <a:lnTo>
                                  <a:pt x="789432" y="324612"/>
                                </a:lnTo>
                                <a:lnTo>
                                  <a:pt x="789432" y="1467612"/>
                                </a:lnTo>
                                <a:lnTo>
                                  <a:pt x="1104900" y="1467612"/>
                                </a:lnTo>
                                <a:lnTo>
                                  <a:pt x="1104900" y="324612"/>
                                </a:lnTo>
                                <a:close/>
                              </a:path>
                              <a:path w="1894839" h="1468120">
                                <a:moveTo>
                                  <a:pt x="1894332" y="0"/>
                                </a:moveTo>
                                <a:lnTo>
                                  <a:pt x="1578864" y="0"/>
                                </a:lnTo>
                                <a:lnTo>
                                  <a:pt x="1578864" y="1467612"/>
                                </a:lnTo>
                                <a:lnTo>
                                  <a:pt x="1894332" y="1467612"/>
                                </a:lnTo>
                                <a:lnTo>
                                  <a:pt x="1894332" y="0"/>
                                </a:lnTo>
                                <a:close/>
                              </a:path>
                            </a:pathLst>
                          </a:custGeom>
                          <a:solidFill>
                            <a:srgbClr val="BEBEBE"/>
                          </a:solidFill>
                        </wps:spPr>
                        <wps:bodyPr wrap="square" lIns="0" tIns="0" rIns="0" bIns="0" rtlCol="0">
                          <a:prstTxWarp prst="textNoShape">
                            <a:avLst/>
                          </a:prstTxWarp>
                          <a:noAutofit/>
                        </wps:bodyPr>
                      </wps:wsp>
                      <wps:wsp>
                        <wps:cNvPr id="174" name="Graphic 174"/>
                        <wps:cNvSpPr/>
                        <wps:spPr>
                          <a:xfrm>
                            <a:off x="2627376" y="539190"/>
                            <a:ext cx="2684145" cy="1117600"/>
                          </a:xfrm>
                          <a:custGeom>
                            <a:avLst/>
                            <a:gdLst/>
                            <a:ahLst/>
                            <a:cxnLst/>
                            <a:rect l="l" t="t" r="r" b="b"/>
                            <a:pathLst>
                              <a:path w="2684145" h="1117600">
                                <a:moveTo>
                                  <a:pt x="315468" y="0"/>
                                </a:moveTo>
                                <a:lnTo>
                                  <a:pt x="0" y="0"/>
                                </a:lnTo>
                                <a:lnTo>
                                  <a:pt x="0" y="1117092"/>
                                </a:lnTo>
                                <a:lnTo>
                                  <a:pt x="315468" y="1117092"/>
                                </a:lnTo>
                                <a:lnTo>
                                  <a:pt x="315468" y="0"/>
                                </a:lnTo>
                                <a:close/>
                              </a:path>
                              <a:path w="2684145" h="1117600">
                                <a:moveTo>
                                  <a:pt x="1104900" y="138684"/>
                                </a:moveTo>
                                <a:lnTo>
                                  <a:pt x="789432" y="138684"/>
                                </a:lnTo>
                                <a:lnTo>
                                  <a:pt x="789432" y="1117092"/>
                                </a:lnTo>
                                <a:lnTo>
                                  <a:pt x="1104900" y="1117092"/>
                                </a:lnTo>
                                <a:lnTo>
                                  <a:pt x="1104900" y="138684"/>
                                </a:lnTo>
                                <a:close/>
                              </a:path>
                              <a:path w="2684145" h="1117600">
                                <a:moveTo>
                                  <a:pt x="1894332" y="310896"/>
                                </a:moveTo>
                                <a:lnTo>
                                  <a:pt x="1578864" y="310896"/>
                                </a:lnTo>
                                <a:lnTo>
                                  <a:pt x="1578864" y="1117092"/>
                                </a:lnTo>
                                <a:lnTo>
                                  <a:pt x="1894332" y="1117092"/>
                                </a:lnTo>
                                <a:lnTo>
                                  <a:pt x="1894332" y="310896"/>
                                </a:lnTo>
                                <a:close/>
                              </a:path>
                              <a:path w="2684145" h="1117600">
                                <a:moveTo>
                                  <a:pt x="2683764" y="100584"/>
                                </a:moveTo>
                                <a:lnTo>
                                  <a:pt x="2368296" y="100584"/>
                                </a:lnTo>
                                <a:lnTo>
                                  <a:pt x="2368296" y="1117092"/>
                                </a:lnTo>
                                <a:lnTo>
                                  <a:pt x="2683764" y="1117092"/>
                                </a:lnTo>
                                <a:lnTo>
                                  <a:pt x="2683764" y="100584"/>
                                </a:lnTo>
                                <a:close/>
                              </a:path>
                            </a:pathLst>
                          </a:custGeom>
                          <a:solidFill>
                            <a:srgbClr val="4F81BC"/>
                          </a:solidFill>
                        </wps:spPr>
                        <wps:bodyPr wrap="square" lIns="0" tIns="0" rIns="0" bIns="0" rtlCol="0">
                          <a:prstTxWarp prst="textNoShape">
                            <a:avLst/>
                          </a:prstTxWarp>
                          <a:noAutofit/>
                        </wps:bodyPr>
                      </wps:wsp>
                      <wps:wsp>
                        <wps:cNvPr id="175" name="Graphic 175"/>
                        <wps:cNvSpPr/>
                        <wps:spPr>
                          <a:xfrm>
                            <a:off x="24383" y="1219"/>
                            <a:ext cx="1270" cy="1655445"/>
                          </a:xfrm>
                          <a:custGeom>
                            <a:avLst/>
                            <a:gdLst/>
                            <a:ahLst/>
                            <a:cxnLst/>
                            <a:rect l="l" t="t" r="r" b="b"/>
                            <a:pathLst>
                              <a:path h="1655445">
                                <a:moveTo>
                                  <a:pt x="0" y="1655064"/>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176" name="Graphic 176"/>
                        <wps:cNvSpPr/>
                        <wps:spPr>
                          <a:xfrm>
                            <a:off x="0" y="165628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77" name="Graphic 177"/>
                        <wps:cNvSpPr/>
                        <wps:spPr>
                          <a:xfrm>
                            <a:off x="0" y="149169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78" name="Graphic 178"/>
                        <wps:cNvSpPr/>
                        <wps:spPr>
                          <a:xfrm>
                            <a:off x="0" y="1325575"/>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79" name="Graphic 179"/>
                        <wps:cNvSpPr/>
                        <wps:spPr>
                          <a:xfrm>
                            <a:off x="0" y="116098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0" name="Graphic 180"/>
                        <wps:cNvSpPr/>
                        <wps:spPr>
                          <a:xfrm>
                            <a:off x="0" y="994867"/>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1" name="Graphic 181"/>
                        <wps:cNvSpPr/>
                        <wps:spPr>
                          <a:xfrm>
                            <a:off x="0" y="82875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2" name="Graphic 182"/>
                        <wps:cNvSpPr/>
                        <wps:spPr>
                          <a:xfrm>
                            <a:off x="0" y="664159"/>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3" name="Graphic 183"/>
                        <wps:cNvSpPr/>
                        <wps:spPr>
                          <a:xfrm>
                            <a:off x="0" y="49804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4" name="Graphic 184"/>
                        <wps:cNvSpPr/>
                        <wps:spPr>
                          <a:xfrm>
                            <a:off x="0" y="33345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5" name="Graphic 185"/>
                        <wps:cNvSpPr/>
                        <wps:spPr>
                          <a:xfrm>
                            <a:off x="0" y="167335"/>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6" name="Graphic 186"/>
                        <wps:cNvSpPr/>
                        <wps:spPr>
                          <a:xfrm>
                            <a:off x="0" y="1219"/>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187" name="Graphic 187"/>
                        <wps:cNvSpPr/>
                        <wps:spPr>
                          <a:xfrm>
                            <a:off x="24383" y="1656283"/>
                            <a:ext cx="5523230" cy="24765"/>
                          </a:xfrm>
                          <a:custGeom>
                            <a:avLst/>
                            <a:gdLst/>
                            <a:ahLst/>
                            <a:cxnLst/>
                            <a:rect l="l" t="t" r="r" b="b"/>
                            <a:pathLst>
                              <a:path w="5523230" h="24765">
                                <a:moveTo>
                                  <a:pt x="0" y="0"/>
                                </a:moveTo>
                                <a:lnTo>
                                  <a:pt x="5522976" y="0"/>
                                </a:lnTo>
                              </a:path>
                              <a:path w="5523230"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88" name="Graphic 188"/>
                        <wps:cNvSpPr/>
                        <wps:spPr>
                          <a:xfrm>
                            <a:off x="812291"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89" name="Graphic 189"/>
                        <wps:cNvSpPr/>
                        <wps:spPr>
                          <a:xfrm>
                            <a:off x="1601724"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0" name="Graphic 190"/>
                        <wps:cNvSpPr/>
                        <wps:spPr>
                          <a:xfrm>
                            <a:off x="2391155"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1" name="Graphic 191"/>
                        <wps:cNvSpPr/>
                        <wps:spPr>
                          <a:xfrm>
                            <a:off x="3180588"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2" name="Graphic 192"/>
                        <wps:cNvSpPr/>
                        <wps:spPr>
                          <a:xfrm>
                            <a:off x="3968496"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3" name="Graphic 193"/>
                        <wps:cNvSpPr/>
                        <wps:spPr>
                          <a:xfrm>
                            <a:off x="4757928"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4" name="Graphic 194"/>
                        <wps:cNvSpPr/>
                        <wps:spPr>
                          <a:xfrm>
                            <a:off x="5547359" y="1656283"/>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195" name="Textbox 195"/>
                        <wps:cNvSpPr txBox="1"/>
                        <wps:spPr>
                          <a:xfrm>
                            <a:off x="1841048" y="21078"/>
                            <a:ext cx="323215" cy="90805"/>
                          </a:xfrm>
                          <a:prstGeom prst="rect">
                            <a:avLst/>
                          </a:prstGeom>
                        </wps:spPr>
                        <wps:txbx>
                          <w:txbxContent>
                            <w:p w:rsidR="00CC3A01" w:rsidRDefault="00B75A65">
                              <w:pPr>
                                <w:spacing w:before="2"/>
                                <w:rPr>
                                  <w:rFonts w:ascii="Arial"/>
                                  <w:sz w:val="12"/>
                                </w:rPr>
                              </w:pPr>
                              <w:r>
                                <w:rPr>
                                  <w:rFonts w:ascii="Arial"/>
                                  <w:spacing w:val="-2"/>
                                  <w:w w:val="105"/>
                                  <w:sz w:val="12"/>
                                </w:rPr>
                                <w:t>$177.3m</w:t>
                              </w:r>
                            </w:p>
                          </w:txbxContent>
                        </wps:txbx>
                        <wps:bodyPr wrap="square" lIns="0" tIns="0" rIns="0" bIns="0" rtlCol="0">
                          <a:noAutofit/>
                        </wps:bodyPr>
                      </wps:wsp>
                      <wps:wsp>
                        <wps:cNvPr id="196" name="Textbox 196"/>
                        <wps:cNvSpPr txBox="1"/>
                        <wps:spPr>
                          <a:xfrm>
                            <a:off x="263652" y="318238"/>
                            <a:ext cx="323215" cy="90805"/>
                          </a:xfrm>
                          <a:prstGeom prst="rect">
                            <a:avLst/>
                          </a:prstGeom>
                        </wps:spPr>
                        <wps:txbx>
                          <w:txbxContent>
                            <w:p w:rsidR="00CC3A01" w:rsidRDefault="00B75A65">
                              <w:pPr>
                                <w:spacing w:before="2"/>
                                <w:rPr>
                                  <w:rFonts w:ascii="Arial"/>
                                  <w:sz w:val="12"/>
                                </w:rPr>
                              </w:pPr>
                              <w:r>
                                <w:rPr>
                                  <w:rFonts w:ascii="Arial"/>
                                  <w:spacing w:val="-2"/>
                                  <w:w w:val="105"/>
                                  <w:sz w:val="12"/>
                                </w:rPr>
                                <w:t>$145.6m</w:t>
                              </w:r>
                            </w:p>
                          </w:txbxContent>
                        </wps:txbx>
                        <wps:bodyPr wrap="square" lIns="0" tIns="0" rIns="0" bIns="0" rtlCol="0">
                          <a:noAutofit/>
                        </wps:bodyPr>
                      </wps:wsp>
                      <wps:wsp>
                        <wps:cNvPr id="197" name="Textbox 197"/>
                        <wps:cNvSpPr txBox="1"/>
                        <wps:spPr>
                          <a:xfrm>
                            <a:off x="1051582" y="380756"/>
                            <a:ext cx="323215" cy="90805"/>
                          </a:xfrm>
                          <a:prstGeom prst="rect">
                            <a:avLst/>
                          </a:prstGeom>
                        </wps:spPr>
                        <wps:txbx>
                          <w:txbxContent>
                            <w:p w:rsidR="00CC3A01" w:rsidRDefault="00B75A65">
                              <w:pPr>
                                <w:spacing w:before="2"/>
                                <w:rPr>
                                  <w:rFonts w:ascii="Arial"/>
                                  <w:sz w:val="12"/>
                                </w:rPr>
                              </w:pPr>
                              <w:r>
                                <w:rPr>
                                  <w:rFonts w:ascii="Arial"/>
                                  <w:spacing w:val="-2"/>
                                  <w:w w:val="105"/>
                                  <w:sz w:val="12"/>
                                </w:rPr>
                                <w:t>$138.1m</w:t>
                              </w:r>
                            </w:p>
                          </w:txbxContent>
                        </wps:txbx>
                        <wps:bodyPr wrap="square" lIns="0" tIns="0" rIns="0" bIns="0" rtlCol="0">
                          <a:noAutofit/>
                        </wps:bodyPr>
                      </wps:wsp>
                      <wps:wsp>
                        <wps:cNvPr id="198" name="Textbox 198"/>
                        <wps:cNvSpPr txBox="1"/>
                        <wps:spPr>
                          <a:xfrm>
                            <a:off x="2630513" y="406683"/>
                            <a:ext cx="323215" cy="90805"/>
                          </a:xfrm>
                          <a:prstGeom prst="rect">
                            <a:avLst/>
                          </a:prstGeom>
                        </wps:spPr>
                        <wps:txbx>
                          <w:txbxContent>
                            <w:p w:rsidR="00CC3A01" w:rsidRDefault="00B75A65">
                              <w:pPr>
                                <w:spacing w:before="2"/>
                                <w:rPr>
                                  <w:rFonts w:ascii="Arial"/>
                                  <w:sz w:val="12"/>
                                </w:rPr>
                              </w:pPr>
                              <w:r>
                                <w:rPr>
                                  <w:rFonts w:ascii="Arial"/>
                                  <w:spacing w:val="-2"/>
                                  <w:w w:val="105"/>
                                  <w:sz w:val="12"/>
                                </w:rPr>
                                <w:t>$135.1m</w:t>
                              </w:r>
                            </w:p>
                          </w:txbxContent>
                        </wps:txbx>
                        <wps:bodyPr wrap="square" lIns="0" tIns="0" rIns="0" bIns="0" rtlCol="0">
                          <a:noAutofit/>
                        </wps:bodyPr>
                      </wps:wsp>
                      <wps:wsp>
                        <wps:cNvPr id="199" name="Textbox 199"/>
                        <wps:cNvSpPr txBox="1"/>
                        <wps:spPr>
                          <a:xfrm>
                            <a:off x="3419979" y="513383"/>
                            <a:ext cx="323215" cy="90805"/>
                          </a:xfrm>
                          <a:prstGeom prst="rect">
                            <a:avLst/>
                          </a:prstGeom>
                        </wps:spPr>
                        <wps:txbx>
                          <w:txbxContent>
                            <w:p w:rsidR="00CC3A01" w:rsidRDefault="00B75A65">
                              <w:pPr>
                                <w:spacing w:before="2"/>
                                <w:rPr>
                                  <w:rFonts w:ascii="Arial"/>
                                  <w:sz w:val="12"/>
                                </w:rPr>
                              </w:pPr>
                              <w:r>
                                <w:rPr>
                                  <w:rFonts w:ascii="Arial"/>
                                  <w:spacing w:val="-2"/>
                                  <w:w w:val="105"/>
                                  <w:sz w:val="12"/>
                                </w:rPr>
                                <w:t>$118.3m</w:t>
                              </w:r>
                            </w:p>
                          </w:txbxContent>
                        </wps:txbx>
                        <wps:bodyPr wrap="square" lIns="0" tIns="0" rIns="0" bIns="0" rtlCol="0">
                          <a:noAutofit/>
                        </wps:bodyPr>
                      </wps:wsp>
                      <wps:wsp>
                        <wps:cNvPr id="200" name="Textbox 200"/>
                        <wps:cNvSpPr txBox="1"/>
                        <wps:spPr>
                          <a:xfrm>
                            <a:off x="4997294" y="507245"/>
                            <a:ext cx="323215" cy="90805"/>
                          </a:xfrm>
                          <a:prstGeom prst="rect">
                            <a:avLst/>
                          </a:prstGeom>
                        </wps:spPr>
                        <wps:txbx>
                          <w:txbxContent>
                            <w:p w:rsidR="00CC3A01" w:rsidRDefault="00B75A65">
                              <w:pPr>
                                <w:spacing w:before="2"/>
                                <w:rPr>
                                  <w:rFonts w:ascii="Arial"/>
                                  <w:sz w:val="12"/>
                                </w:rPr>
                              </w:pPr>
                              <w:r>
                                <w:rPr>
                                  <w:rFonts w:ascii="Arial"/>
                                  <w:spacing w:val="-2"/>
                                  <w:w w:val="105"/>
                                  <w:sz w:val="12"/>
                                </w:rPr>
                                <w:t>$122.8m</w:t>
                              </w:r>
                            </w:p>
                          </w:txbxContent>
                        </wps:txbx>
                        <wps:bodyPr wrap="square" lIns="0" tIns="0" rIns="0" bIns="0" rtlCol="0">
                          <a:noAutofit/>
                        </wps:bodyPr>
                      </wps:wsp>
                      <wps:wsp>
                        <wps:cNvPr id="201" name="Textbox 201"/>
                        <wps:cNvSpPr txBox="1"/>
                        <wps:spPr>
                          <a:xfrm>
                            <a:off x="4229234" y="732841"/>
                            <a:ext cx="279400" cy="90805"/>
                          </a:xfrm>
                          <a:prstGeom prst="rect">
                            <a:avLst/>
                          </a:prstGeom>
                        </wps:spPr>
                        <wps:txbx>
                          <w:txbxContent>
                            <w:p w:rsidR="00CC3A01" w:rsidRDefault="00B75A65">
                              <w:pPr>
                                <w:spacing w:before="2"/>
                                <w:rPr>
                                  <w:rFonts w:ascii="Arial"/>
                                  <w:sz w:val="12"/>
                                </w:rPr>
                              </w:pPr>
                              <w:r>
                                <w:rPr>
                                  <w:rFonts w:ascii="Arial"/>
                                  <w:spacing w:val="-2"/>
                                  <w:w w:val="105"/>
                                  <w:sz w:val="12"/>
                                </w:rPr>
                                <w:t>$97.5m</w:t>
                              </w:r>
                            </w:p>
                          </w:txbxContent>
                        </wps:txbx>
                        <wps:bodyPr wrap="square" lIns="0" tIns="0" rIns="0" bIns="0" rtlCol="0">
                          <a:noAutofit/>
                        </wps:bodyPr>
                      </wps:wsp>
                    </wpg:wgp>
                  </a:graphicData>
                </a:graphic>
              </wp:anchor>
            </w:drawing>
          </mc:Choice>
          <mc:Fallback>
            <w:pict>
              <v:group id="Group 171" o:spid="_x0000_s1179" style="position:absolute;left:0;text-align:left;margin-left:86.9pt;margin-top:-134.35pt;width:436.95pt;height:132.35pt;z-index:15735808;mso-wrap-distance-left:0;mso-wrap-distance-right:0;mso-position-horizontal-relative:page" coordsize="55492,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">
                <v:shape id="Image 172" o:spid="_x0000_s1180" type="#_x0000_t75" style="position:absolute;left:228;width:55260;height:1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">
                  <v:imagedata r:id="rId25" o:title=""/>
                </v:shape>
                <v:shape id="Graphic 173" o:spid="_x0000_s1181" style="position:absolute;left:2606;top:1886;width:18948;height:14681;visibility:visible;mso-wrap-style:square;v-text-anchor:top" coordsize="1894839,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" path="m315468,263652l,263652,,1467612r315468,l315468,263652xem1104900,324612r-315468,l789432,1467612r315468,l1104900,324612xem1894332,l1578864,r,1467612l1894332,1467612,1894332,xe" fillcolor="#bebebe" stroked="f">
                  <v:path arrowok="t"/>
                </v:shape>
                <v:shape id="Graphic 174" o:spid="_x0000_s1182" style="position:absolute;left:26273;top:5391;width:26842;height:11176;visibility:visible;mso-wrap-style:square;v-text-anchor:top" coordsize="2684145,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" path="m315468,l,,,1117092r315468,l315468,xem1104900,138684r-315468,l789432,1117092r315468,l1104900,138684xem1894332,310896r-315468,l1578864,1117092r315468,l1894332,310896xem2683764,100584r-315468,l2368296,1117092r315468,l2683764,100584xe" fillcolor="#4f81bc" stroked="f">
                  <v:path arrowok="t"/>
                </v:shape>
                <v:shape id="Graphic 175" o:spid="_x0000_s1183" style="position:absolute;left:243;top:12;width:13;height:16554;visibility:visible;mso-wrap-style:square;v-text-anchor:top" coordsize="127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" path="m,1655064l,e" filled="f" strokeweight=".06772mm">
                  <v:path arrowok="t"/>
                </v:shape>
                <v:shape id="Graphic 176" o:spid="_x0000_s1184" style="position:absolute;top:1656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" path="m,l24384,e" filled="f" strokeweight=".06772mm">
                  <v:path arrowok="t"/>
                </v:shape>
                <v:shape id="Graphic 177" o:spid="_x0000_s1185" style="position:absolute;top:14916;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" path="m,l24384,e" filled="f" strokeweight=".06772mm">
                  <v:path arrowok="t"/>
                </v:shape>
                <v:shape id="Graphic 178" o:spid="_x0000_s1186" style="position:absolute;top:13255;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" path="m,l24384,e" filled="f" strokeweight=".06772mm">
                  <v:path arrowok="t"/>
                </v:shape>
                <v:shape id="Graphic 179" o:spid="_x0000_s1187" style="position:absolute;top:11609;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" path="m,l24384,e" filled="f" strokeweight=".06772mm">
                  <v:path arrowok="t"/>
                </v:shape>
                <v:shape id="Graphic 180" o:spid="_x0000_s1188" style="position:absolute;top:9948;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" path="m,l24384,e" filled="f" strokeweight=".06772mm">
                  <v:path arrowok="t"/>
                </v:shape>
                <v:shape id="Graphic 181" o:spid="_x0000_s1189" style="position:absolute;top:8287;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" path="m,l24384,e" filled="f" strokeweight=".06772mm">
                  <v:path arrowok="t"/>
                </v:shape>
                <v:shape id="Graphic 182" o:spid="_x0000_s1190" style="position:absolute;top:6641;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" path="m,l24384,e" filled="f" strokeweight=".06772mm">
                  <v:path arrowok="t"/>
                </v:shape>
                <v:shape id="Graphic 183" o:spid="_x0000_s1191" style="position:absolute;top:4980;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" path="m,l24384,e" filled="f" strokeweight=".06772mm">
                  <v:path arrowok="t"/>
                </v:shape>
                <v:shape id="Graphic 184" o:spid="_x0000_s1192" style="position:absolute;top:3334;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" path="m,l24384,e" filled="f" strokeweight=".06772mm">
                  <v:path arrowok="t"/>
                </v:shape>
                <v:shape id="Graphic 185" o:spid="_x0000_s1193" style="position:absolute;top:1673;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" path="m,l24384,e" filled="f" strokeweight=".06772mm">
                  <v:path arrowok="t"/>
                </v:shape>
                <v:shape id="Graphic 186" o:spid="_x0000_s1194" style="position:absolute;top:12;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" path="m,l24384,e" filled="f" strokeweight=".06772mm">
                  <v:path arrowok="t"/>
                </v:shape>
                <v:shape id="Graphic 187" o:spid="_x0000_s1195" style="position:absolute;left:243;top:16562;width:55233;height:248;visibility:visible;mso-wrap-style:square;v-text-anchor:top" coordsize="552323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" path="m,l5522976,em,l,24384e" filled="f" strokeweight=".06772mm">
                  <v:path arrowok="t"/>
                </v:shape>
                <v:shape id="Graphic 188" o:spid="_x0000_s1196" style="position:absolute;left:8122;top:165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" path="m,l,24384e" filled="f" strokeweight=".06772mm">
                  <v:path arrowok="t"/>
                </v:shape>
                <v:shape id="Graphic 189" o:spid="_x0000_s1197" style="position:absolute;left:16017;top:16562;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" path="m,l,24384e" filled="f" strokeweight=".06772mm">
                  <v:path arrowok="t"/>
                </v:shape>
                <v:shape id="Graphic 190" o:spid="_x0000_s1198" style="position:absolute;left:23911;top:165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" path="m,l,24384e" filled="f" strokeweight=".06772mm">
                  <v:path arrowok="t"/>
                </v:shape>
                <v:shape id="Graphic 191" o:spid="_x0000_s1199" style="position:absolute;left:31805;top:165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" path="m,l,24384e" filled="f" strokeweight=".06772mm">
                  <v:path arrowok="t"/>
                </v:shape>
                <v:shape id="Graphic 192" o:spid="_x0000_s1200" style="position:absolute;left:39684;top:165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" path="m,l,24384e" filled="f" strokeweight=".06772mm">
                  <v:path arrowok="t"/>
                </v:shape>
                <v:shape id="Graphic 193" o:spid="_x0000_s1201" style="position:absolute;left:47579;top:16562;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" path="m,l,24384e" filled="f" strokeweight=".06772mm">
                  <v:path arrowok="t"/>
                </v:shape>
                <v:shape id="Graphic 194" o:spid="_x0000_s1202" style="position:absolute;left:55473;top:165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" path="m,l,24384e" filled="f" strokeweight=".06772mm">
                  <v:path arrowok="t"/>
                </v:shape>
                <v:shape id="Textbox 195" o:spid="_x0000_s1203" type="#_x0000_t202" style="position:absolute;left:18410;top:210;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$177.3m</w:t>
                        </w:r>
                      </w:p>
                    </w:txbxContent>
                  </v:textbox>
                </v:shape>
                <v:shape id="Textbox 196" o:spid="_x0000_s1204" type="#_x0000_t202" style="position:absolute;left:2636;top:3182;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$145.6m</w:t>
                        </w:r>
                      </w:p>
                    </w:txbxContent>
                  </v:textbox>
                </v:shape>
                <v:shape id="Textbox 197" o:spid="_x0000_s1205" type="#_x0000_t202" style="position:absolute;left:10515;top:3807;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$138.1m</w:t>
                        </w:r>
                      </w:p>
                    </w:txbxContent>
                  </v:textbox>
                </v:shape>
                <v:shape id="Textbox 198" o:spid="_x0000_s1206" type="#_x0000_t202" style="position:absolute;left:26305;top:4066;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$135.1m</w:t>
                        </w:r>
                      </w:p>
                    </w:txbxContent>
                  </v:textbox>
                </v:shape>
                <v:shape id="Textbox 199" o:spid="_x0000_s1207" type="#_x0000_t202" style="position:absolute;left:34199;top:5133;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$118.3m</w:t>
                        </w:r>
                      </w:p>
                    </w:txbxContent>
                  </v:textbox>
                </v:shape>
                <v:shape id="Textbox 200" o:spid="_x0000_s1208" type="#_x0000_t202" style="position:absolute;left:49972;top:5072;width:32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$122.8m</w:t>
                        </w:r>
                      </w:p>
                    </w:txbxContent>
                  </v:textbox>
                </v:shape>
                <v:shape id="Textbox 201" o:spid="_x0000_s1209" type="#_x0000_t202" style="position:absolute;left:42292;top:7328;width:279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$97.5m</w:t>
                        </w:r>
                      </w:p>
                    </w:txbxContent>
                  </v:textbox>
                </v:shape>
                <w10:wrap anchorx="page"/>
              </v:group>
            </w:pict>
          </mc:Fallback>
        </mc:AlternateContent>
      </w:r>
      <w:r>
        <w:rPr>
          <w:rFonts w:ascii="Arial"/>
          <w:w w:val="105"/>
          <w:sz w:val="12"/>
        </w:rPr>
        <w:t>2021-</w:t>
      </w:r>
      <w:r>
        <w:rPr>
          <w:rFonts w:ascii="Arial"/>
          <w:spacing w:val="-5"/>
          <w:w w:val="105"/>
          <w:sz w:val="12"/>
        </w:rPr>
        <w:t>22</w:t>
      </w:r>
    </w:p>
    <w:p w:rsidR="00CC3A01" w:rsidRDefault="00B75A65">
      <w:pPr>
        <w:spacing w:before="8"/>
        <w:ind w:left="511"/>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34"/>
        <w:rPr>
          <w:rFonts w:ascii="Arial"/>
          <w:sz w:val="12"/>
        </w:rPr>
      </w:pPr>
      <w:r>
        <w:rPr>
          <w:rFonts w:ascii="Arial"/>
          <w:w w:val="105"/>
          <w:sz w:val="12"/>
        </w:rPr>
        <w:t>2022-</w:t>
      </w:r>
      <w:r>
        <w:rPr>
          <w:rFonts w:ascii="Arial"/>
          <w:spacing w:val="-5"/>
          <w:w w:val="105"/>
          <w:sz w:val="12"/>
        </w:rPr>
        <w:t>23</w:t>
      </w:r>
    </w:p>
    <w:p w:rsidR="00CC3A01" w:rsidRDefault="00B75A65">
      <w:pPr>
        <w:spacing w:before="8"/>
        <w:ind w:left="689"/>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48"/>
        <w:rPr>
          <w:rFonts w:ascii="Arial"/>
          <w:sz w:val="12"/>
        </w:rPr>
      </w:pPr>
      <w:r>
        <w:rPr>
          <w:rFonts w:ascii="Arial"/>
          <w:w w:val="105"/>
          <w:sz w:val="12"/>
        </w:rPr>
        <w:t>2023-</w:t>
      </w:r>
      <w:r>
        <w:rPr>
          <w:rFonts w:ascii="Arial"/>
          <w:spacing w:val="-5"/>
          <w:w w:val="105"/>
          <w:sz w:val="12"/>
        </w:rPr>
        <w:t>24</w:t>
      </w:r>
    </w:p>
    <w:p w:rsidR="00CC3A01" w:rsidRDefault="00B75A65">
      <w:pPr>
        <w:spacing w:before="8"/>
        <w:ind w:left="634"/>
        <w:rPr>
          <w:rFonts w:ascii="Arial"/>
          <w:sz w:val="12"/>
        </w:rPr>
      </w:pPr>
      <w:r>
        <w:rPr>
          <w:rFonts w:ascii="Arial"/>
          <w:spacing w:val="-2"/>
          <w:w w:val="105"/>
          <w:sz w:val="12"/>
        </w:rPr>
        <w:t>Forecast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34"/>
        <w:rPr>
          <w:rFonts w:ascii="Arial"/>
          <w:sz w:val="12"/>
        </w:rPr>
      </w:pPr>
      <w:r>
        <w:rPr>
          <w:rFonts w:ascii="Arial"/>
          <w:w w:val="105"/>
          <w:sz w:val="12"/>
        </w:rPr>
        <w:t>2024-</w:t>
      </w:r>
      <w:r>
        <w:rPr>
          <w:rFonts w:ascii="Arial"/>
          <w:spacing w:val="-5"/>
          <w:w w:val="105"/>
          <w:sz w:val="12"/>
        </w:rPr>
        <w:t>25</w:t>
      </w:r>
    </w:p>
    <w:p w:rsidR="00CC3A01" w:rsidRDefault="00B75A65">
      <w:pPr>
        <w:spacing w:before="8"/>
        <w:ind w:left="665"/>
        <w:rPr>
          <w:rFonts w:ascii="Arial"/>
          <w:sz w:val="12"/>
        </w:rPr>
      </w:pPr>
      <w:r>
        <w:rPr>
          <w:rFonts w:ascii="Arial"/>
          <w:spacing w:val="-2"/>
          <w:w w:val="105"/>
          <w:sz w:val="12"/>
        </w:rPr>
        <w:t>Budget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84"/>
        <w:rPr>
          <w:rFonts w:ascii="Arial"/>
          <w:sz w:val="12"/>
        </w:rPr>
      </w:pPr>
      <w:r>
        <w:rPr>
          <w:rFonts w:ascii="Arial"/>
          <w:w w:val="105"/>
          <w:sz w:val="12"/>
        </w:rPr>
        <w:t>2025-</w:t>
      </w:r>
      <w:r>
        <w:rPr>
          <w:rFonts w:ascii="Arial"/>
          <w:spacing w:val="-5"/>
          <w:w w:val="105"/>
          <w:sz w:val="12"/>
        </w:rPr>
        <w:t>26</w:t>
      </w:r>
    </w:p>
    <w:p w:rsidR="00CC3A01" w:rsidRDefault="00B75A65">
      <w:pPr>
        <w:spacing w:before="8"/>
        <w:ind w:left="634"/>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84"/>
        <w:rPr>
          <w:rFonts w:ascii="Arial"/>
          <w:sz w:val="12"/>
        </w:rPr>
      </w:pPr>
      <w:r>
        <w:rPr>
          <w:rFonts w:ascii="Arial"/>
          <w:w w:val="105"/>
          <w:sz w:val="12"/>
        </w:rPr>
        <w:t>2026-</w:t>
      </w:r>
      <w:r>
        <w:rPr>
          <w:rFonts w:ascii="Arial"/>
          <w:spacing w:val="-5"/>
          <w:w w:val="105"/>
          <w:sz w:val="12"/>
        </w:rPr>
        <w:t>27</w:t>
      </w:r>
    </w:p>
    <w:p w:rsidR="00CC3A01" w:rsidRDefault="00B75A65">
      <w:pPr>
        <w:spacing w:before="8"/>
        <w:ind w:left="634"/>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98"/>
        <w:rPr>
          <w:sz w:val="12"/>
        </w:rPr>
      </w:pPr>
    </w:p>
    <w:p w:rsidR="00CC3A01" w:rsidRDefault="00B75A65">
      <w:pPr>
        <w:spacing w:before="1"/>
        <w:ind w:left="682"/>
        <w:rPr>
          <w:rFonts w:ascii="Arial"/>
          <w:sz w:val="12"/>
        </w:rPr>
      </w:pPr>
      <w:r>
        <w:rPr>
          <w:rFonts w:ascii="Arial"/>
          <w:w w:val="105"/>
          <w:sz w:val="12"/>
        </w:rPr>
        <w:t>2027-</w:t>
      </w:r>
      <w:r>
        <w:rPr>
          <w:rFonts w:ascii="Arial"/>
          <w:spacing w:val="-5"/>
          <w:w w:val="105"/>
          <w:sz w:val="12"/>
        </w:rPr>
        <w:t>28</w:t>
      </w:r>
    </w:p>
    <w:p w:rsidR="00CC3A01" w:rsidRDefault="00B75A65">
      <w:pPr>
        <w:spacing w:before="8"/>
        <w:ind w:left="634"/>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129" w:space="40"/>
            <w:col w:w="963" w:space="103"/>
            <w:col w:w="1140" w:space="86"/>
            <w:col w:w="1167" w:space="90"/>
            <w:col w:w="1140" w:space="53"/>
            <w:col w:w="1199" w:space="45"/>
            <w:col w:w="1199" w:space="44"/>
            <w:col w:w="2602"/>
          </w:cols>
        </w:sectPr>
      </w:pPr>
    </w:p>
    <w:p w:rsidR="00CC3A01" w:rsidRDefault="00CC3A01">
      <w:pPr>
        <w:pStyle w:val="BodyText"/>
        <w:spacing w:before="30"/>
      </w:pPr>
    </w:p>
    <w:p w:rsidR="00CC3A01" w:rsidRDefault="00B75A65">
      <w:pPr>
        <w:pStyle w:val="BodyText"/>
        <w:spacing w:line="259" w:lineRule="auto"/>
        <w:ind w:left="547" w:right="718"/>
      </w:pPr>
      <w:r>
        <w:t>Cash</w:t>
      </w:r>
      <w:r>
        <w:rPr>
          <w:spacing w:val="16"/>
        </w:rPr>
        <w:t xml:space="preserve"> </w:t>
      </w:r>
      <w:r>
        <w:t>on</w:t>
      </w:r>
      <w:r>
        <w:rPr>
          <w:spacing w:val="16"/>
        </w:rPr>
        <w:t xml:space="preserve"> </w:t>
      </w:r>
      <w:r>
        <w:t>hand</w:t>
      </w:r>
      <w:r>
        <w:rPr>
          <w:spacing w:val="16"/>
        </w:rPr>
        <w:t xml:space="preserve"> </w:t>
      </w:r>
      <w:r>
        <w:t>as</w:t>
      </w:r>
      <w:r>
        <w:rPr>
          <w:spacing w:val="18"/>
        </w:rPr>
        <w:t xml:space="preserve"> </w:t>
      </w:r>
      <w:r>
        <w:t>at</w:t>
      </w:r>
      <w:r>
        <w:rPr>
          <w:spacing w:val="17"/>
        </w:rPr>
        <w:t xml:space="preserve"> </w:t>
      </w:r>
      <w:r>
        <w:t>30</w:t>
      </w:r>
      <w:r>
        <w:rPr>
          <w:spacing w:val="16"/>
        </w:rPr>
        <w:t xml:space="preserve"> </w:t>
      </w:r>
      <w:r>
        <w:t>June</w:t>
      </w:r>
      <w:r>
        <w:rPr>
          <w:spacing w:val="16"/>
        </w:rPr>
        <w:t xml:space="preserve"> </w:t>
      </w:r>
      <w:r>
        <w:t>2025</w:t>
      </w:r>
      <w:r>
        <w:rPr>
          <w:spacing w:val="16"/>
        </w:rPr>
        <w:t xml:space="preserve"> </w:t>
      </w:r>
      <w:r>
        <w:t>is</w:t>
      </w:r>
      <w:r>
        <w:rPr>
          <w:spacing w:val="18"/>
        </w:rPr>
        <w:t xml:space="preserve"> </w:t>
      </w:r>
      <w:r>
        <w:t>projected</w:t>
      </w:r>
      <w:r>
        <w:rPr>
          <w:spacing w:val="16"/>
        </w:rPr>
        <w:t xml:space="preserve"> </w:t>
      </w:r>
      <w:r>
        <w:t>to</w:t>
      </w:r>
      <w:r>
        <w:rPr>
          <w:spacing w:val="16"/>
        </w:rPr>
        <w:t xml:space="preserve"> </w:t>
      </w:r>
      <w:r>
        <w:t>be</w:t>
      </w:r>
      <w:r>
        <w:rPr>
          <w:spacing w:val="16"/>
        </w:rPr>
        <w:t xml:space="preserve"> </w:t>
      </w:r>
      <w:r>
        <w:t>$135.1m.</w:t>
      </w:r>
      <w:r>
        <w:rPr>
          <w:spacing w:val="17"/>
        </w:rPr>
        <w:t xml:space="preserve"> </w:t>
      </w:r>
      <w:r>
        <w:t>Cash</w:t>
      </w:r>
      <w:r>
        <w:rPr>
          <w:spacing w:val="16"/>
        </w:rPr>
        <w:t xml:space="preserve"> </w:t>
      </w:r>
      <w:r>
        <w:t>levels</w:t>
      </w:r>
      <w:r>
        <w:rPr>
          <w:spacing w:val="18"/>
        </w:rPr>
        <w:t xml:space="preserve"> </w:t>
      </w:r>
      <w:r>
        <w:t>fluctuate</w:t>
      </w:r>
      <w:r>
        <w:rPr>
          <w:spacing w:val="16"/>
        </w:rPr>
        <w:t xml:space="preserve"> </w:t>
      </w:r>
      <w:r>
        <w:t>due</w:t>
      </w:r>
      <w:r>
        <w:rPr>
          <w:spacing w:val="16"/>
        </w:rPr>
        <w:t xml:space="preserve"> </w:t>
      </w:r>
      <w:r>
        <w:t>to</w:t>
      </w:r>
      <w:r>
        <w:rPr>
          <w:spacing w:val="18"/>
        </w:rPr>
        <w:t xml:space="preserve"> </w:t>
      </w:r>
      <w:r>
        <w:t>timing</w:t>
      </w:r>
      <w:r>
        <w:rPr>
          <w:spacing w:val="16"/>
        </w:rPr>
        <w:t xml:space="preserve"> </w:t>
      </w:r>
      <w:r>
        <w:t>of</w:t>
      </w:r>
      <w:r>
        <w:rPr>
          <w:spacing w:val="20"/>
        </w:rPr>
        <w:t xml:space="preserve"> </w:t>
      </w:r>
      <w:r>
        <w:t>developer</w:t>
      </w:r>
      <w:r>
        <w:rPr>
          <w:spacing w:val="17"/>
        </w:rPr>
        <w:t xml:space="preserve"> </w:t>
      </w:r>
      <w:r>
        <w:t>contributions, grants and Council's investments in infrastructure.</w:t>
      </w:r>
    </w:p>
    <w:p w:rsidR="00CC3A01" w:rsidRDefault="00CC3A01">
      <w:pPr>
        <w:pStyle w:val="BodyText"/>
        <w:spacing w:before="103"/>
      </w:pPr>
    </w:p>
    <w:p w:rsidR="00CC3A01" w:rsidRDefault="00B75A65">
      <w:pPr>
        <w:pStyle w:val="Heading6"/>
      </w:pPr>
      <w:r>
        <w:t>5(b)</w:t>
      </w:r>
      <w:r>
        <w:rPr>
          <w:spacing w:val="70"/>
        </w:rPr>
        <w:t xml:space="preserve"> </w:t>
      </w:r>
      <w:r>
        <w:t>Loan</w:t>
      </w:r>
      <w:r>
        <w:rPr>
          <w:spacing w:val="10"/>
        </w:rPr>
        <w:t xml:space="preserve"> </w:t>
      </w:r>
      <w:r>
        <w:t>Borrowings</w:t>
      </w:r>
      <w:r>
        <w:rPr>
          <w:spacing w:val="10"/>
        </w:rPr>
        <w:t xml:space="preserve"> </w:t>
      </w:r>
      <w:r>
        <w:rPr>
          <w:spacing w:val="-2"/>
        </w:rPr>
        <w:t>Balance</w:t>
      </w:r>
    </w:p>
    <w:p w:rsidR="00CC3A01" w:rsidRDefault="00CC3A01">
      <w:pPr>
        <w:pStyle w:val="BodyText"/>
        <w:spacing w:before="68"/>
        <w:rPr>
          <w:b/>
          <w:sz w:val="12"/>
        </w:rPr>
      </w:pPr>
    </w:p>
    <w:p w:rsidR="00CC3A01" w:rsidRDefault="00B75A65">
      <w:pPr>
        <w:ind w:left="612"/>
        <w:rPr>
          <w:rFonts w:ascii="Arial"/>
          <w:sz w:val="12"/>
        </w:rPr>
      </w:pPr>
      <w:r>
        <w:rPr>
          <w:noProof/>
        </w:rPr>
        <mc:AlternateContent>
          <mc:Choice Requires="wpg">
            <w:drawing>
              <wp:anchor distT="0" distB="0" distL="0" distR="0" simplePos="0" relativeHeight="15736320" behindDoc="0" locked="0" layoutInCell="1" allowOverlap="1">
                <wp:simplePos x="0" y="0"/>
                <wp:positionH relativeFrom="page">
                  <wp:posOffset>1089787</wp:posOffset>
                </wp:positionH>
                <wp:positionV relativeFrom="paragraph">
                  <wp:posOffset>44986</wp:posOffset>
                </wp:positionV>
                <wp:extent cx="5704205" cy="137033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1370330"/>
                          <a:chOff x="0" y="0"/>
                          <a:chExt cx="5704205" cy="1370330"/>
                        </a:xfrm>
                      </wpg:grpSpPr>
                      <wps:wsp>
                        <wps:cNvPr id="203" name="Graphic 203"/>
                        <wps:cNvSpPr/>
                        <wps:spPr>
                          <a:xfrm>
                            <a:off x="24383" y="539241"/>
                            <a:ext cx="5678805" cy="538480"/>
                          </a:xfrm>
                          <a:custGeom>
                            <a:avLst/>
                            <a:gdLst/>
                            <a:ahLst/>
                            <a:cxnLst/>
                            <a:rect l="l" t="t" r="r" b="b"/>
                            <a:pathLst>
                              <a:path w="5678805" h="538480">
                                <a:moveTo>
                                  <a:pt x="0" y="537972"/>
                                </a:moveTo>
                                <a:lnTo>
                                  <a:pt x="242315" y="537972"/>
                                </a:lnTo>
                              </a:path>
                              <a:path w="5678805" h="538480">
                                <a:moveTo>
                                  <a:pt x="566927" y="537972"/>
                                </a:moveTo>
                                <a:lnTo>
                                  <a:pt x="1054608" y="537972"/>
                                </a:lnTo>
                              </a:path>
                              <a:path w="5678805" h="538480">
                                <a:moveTo>
                                  <a:pt x="1379220" y="537972"/>
                                </a:moveTo>
                                <a:lnTo>
                                  <a:pt x="1865376" y="537972"/>
                                </a:lnTo>
                              </a:path>
                              <a:path w="5678805" h="538480">
                                <a:moveTo>
                                  <a:pt x="2189987" y="537972"/>
                                </a:moveTo>
                                <a:lnTo>
                                  <a:pt x="2676143" y="537972"/>
                                </a:lnTo>
                              </a:path>
                              <a:path w="5678805" h="538480">
                                <a:moveTo>
                                  <a:pt x="3000755" y="537972"/>
                                </a:moveTo>
                                <a:lnTo>
                                  <a:pt x="3486911" y="537972"/>
                                </a:lnTo>
                              </a:path>
                              <a:path w="5678805" h="538480">
                                <a:moveTo>
                                  <a:pt x="3811523" y="537972"/>
                                </a:moveTo>
                                <a:lnTo>
                                  <a:pt x="4299204" y="537972"/>
                                </a:lnTo>
                              </a:path>
                              <a:path w="5678805" h="538480">
                                <a:moveTo>
                                  <a:pt x="4623816" y="537972"/>
                                </a:moveTo>
                                <a:lnTo>
                                  <a:pt x="5109971" y="537972"/>
                                </a:lnTo>
                              </a:path>
                              <a:path w="5678805" h="538480">
                                <a:moveTo>
                                  <a:pt x="5434583" y="537972"/>
                                </a:moveTo>
                                <a:lnTo>
                                  <a:pt x="5678424" y="537972"/>
                                </a:lnTo>
                              </a:path>
                              <a:path w="5678805" h="538480">
                                <a:moveTo>
                                  <a:pt x="0" y="269748"/>
                                </a:moveTo>
                                <a:lnTo>
                                  <a:pt x="242315" y="269748"/>
                                </a:lnTo>
                              </a:path>
                              <a:path w="5678805" h="538480">
                                <a:moveTo>
                                  <a:pt x="566927" y="269748"/>
                                </a:moveTo>
                                <a:lnTo>
                                  <a:pt x="1054608" y="269748"/>
                                </a:lnTo>
                              </a:path>
                              <a:path w="5678805" h="538480">
                                <a:moveTo>
                                  <a:pt x="1379220" y="269748"/>
                                </a:moveTo>
                                <a:lnTo>
                                  <a:pt x="1865376" y="269748"/>
                                </a:lnTo>
                              </a:path>
                              <a:path w="5678805" h="538480">
                                <a:moveTo>
                                  <a:pt x="2189987" y="269748"/>
                                </a:moveTo>
                                <a:lnTo>
                                  <a:pt x="2676143" y="269748"/>
                                </a:lnTo>
                              </a:path>
                              <a:path w="5678805" h="538480">
                                <a:moveTo>
                                  <a:pt x="3000755" y="269748"/>
                                </a:moveTo>
                                <a:lnTo>
                                  <a:pt x="3486911" y="269748"/>
                                </a:lnTo>
                              </a:path>
                              <a:path w="5678805" h="538480">
                                <a:moveTo>
                                  <a:pt x="3811523" y="269748"/>
                                </a:moveTo>
                                <a:lnTo>
                                  <a:pt x="4299204" y="269748"/>
                                </a:lnTo>
                              </a:path>
                              <a:path w="5678805" h="538480">
                                <a:moveTo>
                                  <a:pt x="4623816" y="269748"/>
                                </a:moveTo>
                                <a:lnTo>
                                  <a:pt x="5109971" y="269748"/>
                                </a:lnTo>
                              </a:path>
                              <a:path w="5678805" h="538480">
                                <a:moveTo>
                                  <a:pt x="5434583" y="269748"/>
                                </a:moveTo>
                                <a:lnTo>
                                  <a:pt x="5678424" y="269748"/>
                                </a:lnTo>
                              </a:path>
                              <a:path w="5678805" h="538480">
                                <a:moveTo>
                                  <a:pt x="0" y="0"/>
                                </a:moveTo>
                                <a:lnTo>
                                  <a:pt x="1865376" y="0"/>
                                </a:lnTo>
                              </a:path>
                              <a:path w="5678805" h="538480">
                                <a:moveTo>
                                  <a:pt x="2189987" y="0"/>
                                </a:moveTo>
                                <a:lnTo>
                                  <a:pt x="2676143" y="0"/>
                                </a:lnTo>
                              </a:path>
                              <a:path w="5678805" h="538480">
                                <a:moveTo>
                                  <a:pt x="3000755" y="0"/>
                                </a:moveTo>
                                <a:lnTo>
                                  <a:pt x="3486911" y="0"/>
                                </a:lnTo>
                              </a:path>
                              <a:path w="5678805" h="538480">
                                <a:moveTo>
                                  <a:pt x="3811523" y="0"/>
                                </a:moveTo>
                                <a:lnTo>
                                  <a:pt x="4299204" y="0"/>
                                </a:lnTo>
                              </a:path>
                              <a:path w="5678805" h="538480">
                                <a:moveTo>
                                  <a:pt x="4623816" y="0"/>
                                </a:moveTo>
                                <a:lnTo>
                                  <a:pt x="5109971" y="0"/>
                                </a:lnTo>
                              </a:path>
                              <a:path w="5678805" h="538480">
                                <a:moveTo>
                                  <a:pt x="5434583" y="0"/>
                                </a:moveTo>
                                <a:lnTo>
                                  <a:pt x="5678424" y="0"/>
                                </a:lnTo>
                              </a:path>
                            </a:pathLst>
                          </a:custGeom>
                          <a:ln w="2438">
                            <a:solidFill>
                              <a:srgbClr val="D9D9D9"/>
                            </a:solidFill>
                            <a:prstDash val="sysDash"/>
                          </a:ln>
                        </wps:spPr>
                        <wps:bodyPr wrap="square" lIns="0" tIns="0" rIns="0" bIns="0" rtlCol="0">
                          <a:prstTxWarp prst="textNoShape">
                            <a:avLst/>
                          </a:prstTxWarp>
                          <a:noAutofit/>
                        </wps:bodyPr>
                      </wps:wsp>
                      <wps:wsp>
                        <wps:cNvPr id="204" name="Graphic 204"/>
                        <wps:cNvSpPr/>
                        <wps:spPr>
                          <a:xfrm>
                            <a:off x="24383" y="1270"/>
                            <a:ext cx="5678805" cy="268605"/>
                          </a:xfrm>
                          <a:custGeom>
                            <a:avLst/>
                            <a:gdLst/>
                            <a:ahLst/>
                            <a:cxnLst/>
                            <a:rect l="l" t="t" r="r" b="b"/>
                            <a:pathLst>
                              <a:path w="5678805" h="268605">
                                <a:moveTo>
                                  <a:pt x="0" y="268223"/>
                                </a:moveTo>
                                <a:lnTo>
                                  <a:pt x="5678424" y="268223"/>
                                </a:lnTo>
                              </a:path>
                              <a:path w="5678805" h="268605">
                                <a:moveTo>
                                  <a:pt x="0" y="0"/>
                                </a:moveTo>
                                <a:lnTo>
                                  <a:pt x="5678424" y="0"/>
                                </a:lnTo>
                              </a:path>
                            </a:pathLst>
                          </a:custGeom>
                          <a:ln w="2438">
                            <a:solidFill>
                              <a:srgbClr val="D9D9D9"/>
                            </a:solidFill>
                            <a:prstDash val="sysDash"/>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26" cstate="print"/>
                          <a:stretch>
                            <a:fillRect/>
                          </a:stretch>
                        </pic:blipFill>
                        <pic:spPr>
                          <a:xfrm>
                            <a:off x="22859" y="0"/>
                            <a:ext cx="5679948" cy="1347470"/>
                          </a:xfrm>
                          <a:prstGeom prst="rect">
                            <a:avLst/>
                          </a:prstGeom>
                        </pic:spPr>
                      </pic:pic>
                      <wps:wsp>
                        <wps:cNvPr id="206" name="Graphic 206"/>
                        <wps:cNvSpPr/>
                        <wps:spPr>
                          <a:xfrm>
                            <a:off x="266699" y="350265"/>
                            <a:ext cx="1948180" cy="995680"/>
                          </a:xfrm>
                          <a:custGeom>
                            <a:avLst/>
                            <a:gdLst/>
                            <a:ahLst/>
                            <a:cxnLst/>
                            <a:rect l="l" t="t" r="r" b="b"/>
                            <a:pathLst>
                              <a:path w="1948180" h="995680">
                                <a:moveTo>
                                  <a:pt x="324612" y="242316"/>
                                </a:moveTo>
                                <a:lnTo>
                                  <a:pt x="0" y="242316"/>
                                </a:lnTo>
                                <a:lnTo>
                                  <a:pt x="0" y="995172"/>
                                </a:lnTo>
                                <a:lnTo>
                                  <a:pt x="324612" y="995172"/>
                                </a:lnTo>
                                <a:lnTo>
                                  <a:pt x="324612" y="242316"/>
                                </a:lnTo>
                                <a:close/>
                              </a:path>
                              <a:path w="1948180" h="995680">
                                <a:moveTo>
                                  <a:pt x="1136904" y="312420"/>
                                </a:moveTo>
                                <a:lnTo>
                                  <a:pt x="812292" y="312420"/>
                                </a:lnTo>
                                <a:lnTo>
                                  <a:pt x="812292" y="995172"/>
                                </a:lnTo>
                                <a:lnTo>
                                  <a:pt x="1136904" y="995172"/>
                                </a:lnTo>
                                <a:lnTo>
                                  <a:pt x="1136904" y="312420"/>
                                </a:lnTo>
                                <a:close/>
                              </a:path>
                              <a:path w="1948180" h="995680">
                                <a:moveTo>
                                  <a:pt x="1947672" y="0"/>
                                </a:moveTo>
                                <a:lnTo>
                                  <a:pt x="1623060" y="0"/>
                                </a:lnTo>
                                <a:lnTo>
                                  <a:pt x="1623060" y="995172"/>
                                </a:lnTo>
                                <a:lnTo>
                                  <a:pt x="1947672" y="995172"/>
                                </a:lnTo>
                                <a:lnTo>
                                  <a:pt x="1947672" y="0"/>
                                </a:lnTo>
                                <a:close/>
                              </a:path>
                            </a:pathLst>
                          </a:custGeom>
                          <a:solidFill>
                            <a:srgbClr val="BEBEBE"/>
                          </a:solidFill>
                        </wps:spPr>
                        <wps:bodyPr wrap="square" lIns="0" tIns="0" rIns="0" bIns="0" rtlCol="0">
                          <a:prstTxWarp prst="textNoShape">
                            <a:avLst/>
                          </a:prstTxWarp>
                          <a:noAutofit/>
                        </wps:bodyPr>
                      </wps:wsp>
                      <wps:wsp>
                        <wps:cNvPr id="207" name="Graphic 207"/>
                        <wps:cNvSpPr/>
                        <wps:spPr>
                          <a:xfrm>
                            <a:off x="2700527" y="284746"/>
                            <a:ext cx="2758440" cy="1061085"/>
                          </a:xfrm>
                          <a:custGeom>
                            <a:avLst/>
                            <a:gdLst/>
                            <a:ahLst/>
                            <a:cxnLst/>
                            <a:rect l="l" t="t" r="r" b="b"/>
                            <a:pathLst>
                              <a:path w="2758440" h="1061085">
                                <a:moveTo>
                                  <a:pt x="324612" y="42659"/>
                                </a:moveTo>
                                <a:lnTo>
                                  <a:pt x="0" y="42659"/>
                                </a:lnTo>
                                <a:lnTo>
                                  <a:pt x="0" y="1060691"/>
                                </a:lnTo>
                                <a:lnTo>
                                  <a:pt x="324612" y="1060691"/>
                                </a:lnTo>
                                <a:lnTo>
                                  <a:pt x="324612" y="42659"/>
                                </a:lnTo>
                                <a:close/>
                              </a:path>
                              <a:path w="2758440" h="1061085">
                                <a:moveTo>
                                  <a:pt x="1135380" y="13703"/>
                                </a:moveTo>
                                <a:lnTo>
                                  <a:pt x="810768" y="13703"/>
                                </a:lnTo>
                                <a:lnTo>
                                  <a:pt x="810768" y="1060691"/>
                                </a:lnTo>
                                <a:lnTo>
                                  <a:pt x="1135380" y="1060691"/>
                                </a:lnTo>
                                <a:lnTo>
                                  <a:pt x="1135380" y="13703"/>
                                </a:lnTo>
                                <a:close/>
                              </a:path>
                              <a:path w="2758440" h="1061085">
                                <a:moveTo>
                                  <a:pt x="1947672" y="10655"/>
                                </a:moveTo>
                                <a:lnTo>
                                  <a:pt x="1623060" y="10655"/>
                                </a:lnTo>
                                <a:lnTo>
                                  <a:pt x="1623060" y="1060691"/>
                                </a:lnTo>
                                <a:lnTo>
                                  <a:pt x="1947672" y="1060691"/>
                                </a:lnTo>
                                <a:lnTo>
                                  <a:pt x="1947672" y="10655"/>
                                </a:lnTo>
                                <a:close/>
                              </a:path>
                              <a:path w="2758440" h="1061085">
                                <a:moveTo>
                                  <a:pt x="2758440" y="0"/>
                                </a:moveTo>
                                <a:lnTo>
                                  <a:pt x="2433828" y="0"/>
                                </a:lnTo>
                                <a:lnTo>
                                  <a:pt x="2433828" y="1060691"/>
                                </a:lnTo>
                                <a:lnTo>
                                  <a:pt x="2758440" y="1060691"/>
                                </a:lnTo>
                                <a:lnTo>
                                  <a:pt x="2758440" y="0"/>
                                </a:lnTo>
                                <a:close/>
                              </a:path>
                            </a:pathLst>
                          </a:custGeom>
                          <a:solidFill>
                            <a:srgbClr val="4F81BC"/>
                          </a:solidFill>
                        </wps:spPr>
                        <wps:bodyPr wrap="square" lIns="0" tIns="0" rIns="0" bIns="0" rtlCol="0">
                          <a:prstTxWarp prst="textNoShape">
                            <a:avLst/>
                          </a:prstTxWarp>
                          <a:noAutofit/>
                        </wps:bodyPr>
                      </wps:wsp>
                      <wps:wsp>
                        <wps:cNvPr id="208" name="Graphic 208"/>
                        <wps:cNvSpPr/>
                        <wps:spPr>
                          <a:xfrm>
                            <a:off x="24383" y="1270"/>
                            <a:ext cx="1270" cy="1344295"/>
                          </a:xfrm>
                          <a:custGeom>
                            <a:avLst/>
                            <a:gdLst/>
                            <a:ahLst/>
                            <a:cxnLst/>
                            <a:rect l="l" t="t" r="r" b="b"/>
                            <a:pathLst>
                              <a:path h="1344295">
                                <a:moveTo>
                                  <a:pt x="0" y="1344167"/>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209" name="Graphic 209"/>
                        <wps:cNvSpPr/>
                        <wps:spPr>
                          <a:xfrm>
                            <a:off x="0" y="1345438"/>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0" name="Graphic 210"/>
                        <wps:cNvSpPr/>
                        <wps:spPr>
                          <a:xfrm>
                            <a:off x="0" y="107721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1" name="Graphic 211"/>
                        <wps:cNvSpPr/>
                        <wps:spPr>
                          <a:xfrm>
                            <a:off x="0" y="80899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2" name="Graphic 212"/>
                        <wps:cNvSpPr/>
                        <wps:spPr>
                          <a:xfrm>
                            <a:off x="0" y="53924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3" name="Graphic 213"/>
                        <wps:cNvSpPr/>
                        <wps:spPr>
                          <a:xfrm>
                            <a:off x="0" y="269493"/>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4" name="Graphic 214"/>
                        <wps:cNvSpPr/>
                        <wps:spPr>
                          <a:xfrm>
                            <a:off x="0" y="127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215" name="Graphic 215"/>
                        <wps:cNvSpPr/>
                        <wps:spPr>
                          <a:xfrm>
                            <a:off x="24383" y="1345438"/>
                            <a:ext cx="5678805" cy="24765"/>
                          </a:xfrm>
                          <a:custGeom>
                            <a:avLst/>
                            <a:gdLst/>
                            <a:ahLst/>
                            <a:cxnLst/>
                            <a:rect l="l" t="t" r="r" b="b"/>
                            <a:pathLst>
                              <a:path w="5678805" h="24765">
                                <a:moveTo>
                                  <a:pt x="0" y="0"/>
                                </a:moveTo>
                                <a:lnTo>
                                  <a:pt x="5678424" y="0"/>
                                </a:lnTo>
                              </a:path>
                              <a:path w="5678805"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16" name="Graphic 216"/>
                        <wps:cNvSpPr/>
                        <wps:spPr>
                          <a:xfrm>
                            <a:off x="835152"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17" name="Graphic 217"/>
                        <wps:cNvSpPr/>
                        <wps:spPr>
                          <a:xfrm>
                            <a:off x="1645920"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18" name="Graphic 218"/>
                        <wps:cNvSpPr/>
                        <wps:spPr>
                          <a:xfrm>
                            <a:off x="2456688"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19" name="Graphic 219"/>
                        <wps:cNvSpPr/>
                        <wps:spPr>
                          <a:xfrm>
                            <a:off x="3268979"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20" name="Graphic 220"/>
                        <wps:cNvSpPr/>
                        <wps:spPr>
                          <a:xfrm>
                            <a:off x="4079747"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21" name="Graphic 221"/>
                        <wps:cNvSpPr/>
                        <wps:spPr>
                          <a:xfrm>
                            <a:off x="4890515"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22" name="Graphic 222"/>
                        <wps:cNvSpPr/>
                        <wps:spPr>
                          <a:xfrm>
                            <a:off x="5702808" y="1345438"/>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223" name="Textbox 223"/>
                        <wps:cNvSpPr txBox="1"/>
                        <wps:spPr>
                          <a:xfrm>
                            <a:off x="1897433" y="235970"/>
                            <a:ext cx="323215" cy="90805"/>
                          </a:xfrm>
                          <a:prstGeom prst="rect">
                            <a:avLst/>
                          </a:prstGeom>
                        </wps:spPr>
                        <wps:txbx>
                          <w:txbxContent>
                            <w:p w:rsidR="00CC3A01" w:rsidRDefault="00B75A65">
                              <w:pPr>
                                <w:spacing w:before="2"/>
                                <w:rPr>
                                  <w:rFonts w:ascii="Arial"/>
                                  <w:sz w:val="12"/>
                                </w:rPr>
                              </w:pPr>
                              <w:r>
                                <w:rPr>
                                  <w:rFonts w:ascii="Arial"/>
                                  <w:spacing w:val="-2"/>
                                  <w:w w:val="105"/>
                                  <w:sz w:val="12"/>
                                </w:rPr>
                                <w:t>$185.1m</w:t>
                              </w:r>
                            </w:p>
                          </w:txbxContent>
                        </wps:txbx>
                        <wps:bodyPr wrap="square" lIns="0" tIns="0" rIns="0" bIns="0" rtlCol="0">
                          <a:noAutofit/>
                        </wps:bodyPr>
                      </wps:wsp>
                      <wps:wsp>
                        <wps:cNvPr id="224" name="Textbox 224"/>
                        <wps:cNvSpPr txBox="1"/>
                        <wps:spPr>
                          <a:xfrm>
                            <a:off x="2708222" y="220704"/>
                            <a:ext cx="323215" cy="90805"/>
                          </a:xfrm>
                          <a:prstGeom prst="rect">
                            <a:avLst/>
                          </a:prstGeom>
                        </wps:spPr>
                        <wps:txbx>
                          <w:txbxContent>
                            <w:p w:rsidR="00CC3A01" w:rsidRDefault="00B75A65">
                              <w:pPr>
                                <w:spacing w:before="2"/>
                                <w:rPr>
                                  <w:rFonts w:ascii="Arial"/>
                                  <w:sz w:val="12"/>
                                </w:rPr>
                              </w:pPr>
                              <w:r>
                                <w:rPr>
                                  <w:rFonts w:ascii="Arial"/>
                                  <w:spacing w:val="-2"/>
                                  <w:w w:val="105"/>
                                  <w:sz w:val="12"/>
                                </w:rPr>
                                <w:t>$189.4m</w:t>
                              </w:r>
                            </w:p>
                          </w:txbxContent>
                        </wps:txbx>
                        <wps:bodyPr wrap="square" lIns="0" tIns="0" rIns="0" bIns="0" rtlCol="0">
                          <a:noAutofit/>
                        </wps:bodyPr>
                      </wps:wsp>
                      <wps:wsp>
                        <wps:cNvPr id="225" name="Textbox 225"/>
                        <wps:cNvSpPr txBox="1"/>
                        <wps:spPr>
                          <a:xfrm>
                            <a:off x="3509884" y="184114"/>
                            <a:ext cx="323215" cy="90805"/>
                          </a:xfrm>
                          <a:prstGeom prst="rect">
                            <a:avLst/>
                          </a:prstGeom>
                        </wps:spPr>
                        <wps:txbx>
                          <w:txbxContent>
                            <w:p w:rsidR="00CC3A01" w:rsidRDefault="00B75A65">
                              <w:pPr>
                                <w:spacing w:before="2"/>
                                <w:rPr>
                                  <w:rFonts w:ascii="Arial"/>
                                  <w:sz w:val="12"/>
                                </w:rPr>
                              </w:pPr>
                              <w:r>
                                <w:rPr>
                                  <w:rFonts w:ascii="Arial"/>
                                  <w:spacing w:val="-2"/>
                                  <w:w w:val="105"/>
                                  <w:sz w:val="12"/>
                                </w:rPr>
                                <w:t>$194.6m</w:t>
                              </w:r>
                            </w:p>
                          </w:txbxContent>
                        </wps:txbx>
                        <wps:bodyPr wrap="square" lIns="0" tIns="0" rIns="0" bIns="0" rtlCol="0">
                          <a:noAutofit/>
                        </wps:bodyPr>
                      </wps:wsp>
                      <wps:wsp>
                        <wps:cNvPr id="226" name="Textbox 226"/>
                        <wps:cNvSpPr txBox="1"/>
                        <wps:spPr>
                          <a:xfrm>
                            <a:off x="4329801" y="191707"/>
                            <a:ext cx="323215" cy="90805"/>
                          </a:xfrm>
                          <a:prstGeom prst="rect">
                            <a:avLst/>
                          </a:prstGeom>
                        </wps:spPr>
                        <wps:txbx>
                          <w:txbxContent>
                            <w:p w:rsidR="00CC3A01" w:rsidRDefault="00B75A65">
                              <w:pPr>
                                <w:spacing w:before="2"/>
                                <w:rPr>
                                  <w:rFonts w:ascii="Arial"/>
                                  <w:sz w:val="12"/>
                                </w:rPr>
                              </w:pPr>
                              <w:r>
                                <w:rPr>
                                  <w:rFonts w:ascii="Arial"/>
                                  <w:spacing w:val="-2"/>
                                  <w:w w:val="105"/>
                                  <w:sz w:val="12"/>
                                </w:rPr>
                                <w:t>$195.1m</w:t>
                              </w:r>
                            </w:p>
                          </w:txbxContent>
                        </wps:txbx>
                        <wps:bodyPr wrap="square" lIns="0" tIns="0" rIns="0" bIns="0" rtlCol="0">
                          <a:noAutofit/>
                        </wps:bodyPr>
                      </wps:wsp>
                      <wps:wsp>
                        <wps:cNvPr id="227" name="Textbox 227"/>
                        <wps:cNvSpPr txBox="1"/>
                        <wps:spPr>
                          <a:xfrm>
                            <a:off x="5142125" y="152048"/>
                            <a:ext cx="323215" cy="90805"/>
                          </a:xfrm>
                          <a:prstGeom prst="rect">
                            <a:avLst/>
                          </a:prstGeom>
                        </wps:spPr>
                        <wps:txbx>
                          <w:txbxContent>
                            <w:p w:rsidR="00CC3A01" w:rsidRDefault="00B75A65">
                              <w:pPr>
                                <w:spacing w:before="2"/>
                                <w:rPr>
                                  <w:rFonts w:ascii="Arial"/>
                                  <w:sz w:val="12"/>
                                </w:rPr>
                              </w:pPr>
                              <w:r>
                                <w:rPr>
                                  <w:rFonts w:ascii="Arial"/>
                                  <w:spacing w:val="-2"/>
                                  <w:w w:val="105"/>
                                  <w:sz w:val="12"/>
                                </w:rPr>
                                <w:t>$197.2m</w:t>
                              </w:r>
                            </w:p>
                          </w:txbxContent>
                        </wps:txbx>
                        <wps:bodyPr wrap="square" lIns="0" tIns="0" rIns="0" bIns="0" rtlCol="0">
                          <a:noAutofit/>
                        </wps:bodyPr>
                      </wps:wsp>
                      <wps:wsp>
                        <wps:cNvPr id="228" name="Textbox 228"/>
                        <wps:cNvSpPr txBox="1"/>
                        <wps:spPr>
                          <a:xfrm>
                            <a:off x="274320" y="458497"/>
                            <a:ext cx="323215" cy="90805"/>
                          </a:xfrm>
                          <a:prstGeom prst="rect">
                            <a:avLst/>
                          </a:prstGeom>
                        </wps:spPr>
                        <wps:txbx>
                          <w:txbxContent>
                            <w:p w:rsidR="00CC3A01" w:rsidRDefault="00B75A65">
                              <w:pPr>
                                <w:spacing w:before="2"/>
                                <w:rPr>
                                  <w:rFonts w:ascii="Arial"/>
                                  <w:sz w:val="12"/>
                                </w:rPr>
                              </w:pPr>
                              <w:r>
                                <w:rPr>
                                  <w:rFonts w:ascii="Arial"/>
                                  <w:spacing w:val="-2"/>
                                  <w:w w:val="105"/>
                                  <w:sz w:val="12"/>
                                </w:rPr>
                                <w:t>$140.1m</w:t>
                              </w:r>
                            </w:p>
                          </w:txbxContent>
                        </wps:txbx>
                        <wps:bodyPr wrap="square" lIns="0" tIns="0" rIns="0" bIns="0" rtlCol="0">
                          <a:noAutofit/>
                        </wps:bodyPr>
                      </wps:wsp>
                      <wps:wsp>
                        <wps:cNvPr id="229" name="Textbox 229"/>
                        <wps:cNvSpPr txBox="1"/>
                        <wps:spPr>
                          <a:xfrm>
                            <a:off x="1085109" y="528607"/>
                            <a:ext cx="323215" cy="90805"/>
                          </a:xfrm>
                          <a:prstGeom prst="rect">
                            <a:avLst/>
                          </a:prstGeom>
                        </wps:spPr>
                        <wps:txbx>
                          <w:txbxContent>
                            <w:p w:rsidR="00CC3A01" w:rsidRDefault="00B75A65">
                              <w:pPr>
                                <w:spacing w:before="2"/>
                                <w:rPr>
                                  <w:rFonts w:ascii="Arial"/>
                                  <w:sz w:val="12"/>
                                </w:rPr>
                              </w:pPr>
                              <w:r>
                                <w:rPr>
                                  <w:rFonts w:ascii="Arial"/>
                                  <w:spacing w:val="-2"/>
                                  <w:w w:val="105"/>
                                  <w:sz w:val="12"/>
                                </w:rPr>
                                <w:t>$127.1m</w:t>
                              </w:r>
                            </w:p>
                          </w:txbxContent>
                        </wps:txbx>
                        <wps:bodyPr wrap="square" lIns="0" tIns="0" rIns="0" bIns="0" rtlCol="0">
                          <a:noAutofit/>
                        </wps:bodyPr>
                      </wps:wsp>
                    </wpg:wgp>
                  </a:graphicData>
                </a:graphic>
              </wp:anchor>
            </w:drawing>
          </mc:Choice>
          <mc:Fallback>
            <w:pict>
              <v:group id="Group 202" o:spid="_x0000_s1210" style="position:absolute;left:0;text-align:left;margin-left:85.8pt;margin-top:3.55pt;width:449.15pt;height:107.9pt;z-index:15736320;mso-wrap-distance-left:0;mso-wrap-distance-right:0;mso-position-horizontal-relative:page" coordsize="57042,1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">
                <v:shape id="Graphic 203" o:spid="_x0000_s1211" style="position:absolute;left:243;top:5392;width:56788;height:5385;visibility:visible;mso-wrap-style:square;v-text-anchor:top" coordsize="56788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" path="m,537972r242315,em566927,537972r487681,em1379220,537972r486156,em2189987,537972r486156,em3000755,537972r486156,em3811523,537972r487681,em4623816,537972r486155,em5434583,537972r243841,em,269748r242315,em566927,269748r487681,em1379220,269748r486156,em2189987,269748r486156,em3000755,269748r486156,em3811523,269748r487681,em4623816,269748r486155,em5434583,269748r243841,em,l1865376,em2189987,r486156,em3000755,r486156,em3811523,r487681,em4623816,r486155,em5434583,r243841,e" filled="f" strokecolor="#d9d9d9" strokeweight=".06772mm">
                  <v:stroke dashstyle="3 1"/>
                  <v:path arrowok="t"/>
                </v:shape>
                <v:shape id="Graphic 204" o:spid="_x0000_s1212" style="position:absolute;left:243;top:12;width:56788;height:2686;visibility:visible;mso-wrap-style:square;v-text-anchor:top" coordsize="567880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" path="m,268223r5678424,em,l5678424,e" filled="f" strokecolor="#d9d9d9" strokeweight=".06772mm">
                  <v:stroke dashstyle="3 1"/>
                  <v:path arrowok="t"/>
                </v:shape>
                <v:shape id="Image 205" o:spid="_x0000_s1213" type="#_x0000_t75" style="position:absolute;left:228;width:56800;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">
                  <v:imagedata r:id="rId27" o:title=""/>
                </v:shape>
                <v:shape id="Graphic 206" o:spid="_x0000_s1214" style="position:absolute;left:2666;top:3502;width:19482;height:9957;visibility:visible;mso-wrap-style:square;v-text-anchor:top" coordsize="194818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" path="m324612,242316l,242316,,995172r324612,l324612,242316xem1136904,312420r-324612,l812292,995172r324612,l1136904,312420xem1947672,l1623060,r,995172l1947672,995172,1947672,xe" fillcolor="#bebebe" stroked="f">
                  <v:path arrowok="t"/>
                </v:shape>
                <v:shape id="Graphic 207" o:spid="_x0000_s1215" style="position:absolute;left:27005;top:2847;width:27584;height:10611;visibility:visible;mso-wrap-style:square;v-text-anchor:top" coordsize="275844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" path="m324612,42659l,42659,,1060691r324612,l324612,42659xem1135380,13703r-324612,l810768,1060691r324612,l1135380,13703xem1947672,10655r-324612,l1623060,1060691r324612,l1947672,10655xem2758440,l2433828,r,1060691l2758440,1060691,2758440,xe" fillcolor="#4f81bc" stroked="f">
                  <v:path arrowok="t"/>
                </v:shape>
                <v:shape id="Graphic 208" o:spid="_x0000_s1216" style="position:absolute;left:243;top:12;width:13;height:13443;visibility:visible;mso-wrap-style:square;v-text-anchor:top" coordsize="127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" path="m,1344167l,e" filled="f" strokeweight=".06772mm">
                  <v:path arrowok="t"/>
                </v:shape>
                <v:shape id="Graphic 209" o:spid="_x0000_s1217" style="position:absolute;top:13454;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" path="m,l24384,e" filled="f" strokeweight=".06772mm">
                  <v:path arrowok="t"/>
                </v:shape>
                <v:shape id="Graphic 210" o:spid="_x0000_s1218" style="position:absolute;top:10772;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" path="m,l24384,e" filled="f" strokeweight=".06772mm">
                  <v:path arrowok="t"/>
                </v:shape>
                <v:shape id="Graphic 211" o:spid="_x0000_s1219" style="position:absolute;top:8089;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" path="m,l24384,e" filled="f" strokeweight=".06772mm">
                  <v:path arrowok="t"/>
                </v:shape>
                <v:shape id="Graphic 212" o:spid="_x0000_s1220" style="position:absolute;top:539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" path="m,l24384,e" filled="f" strokeweight=".06772mm">
                  <v:path arrowok="t"/>
                </v:shape>
                <v:shape id="Graphic 213" o:spid="_x0000_s1221" style="position:absolute;top:2694;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" path="m,l24384,e" filled="f" strokeweight=".06772mm">
                  <v:path arrowok="t"/>
                </v:shape>
                <v:shape id="Graphic 214" o:spid="_x0000_s1222" style="position:absolute;top:1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" path="m,l24384,e" filled="f" strokeweight=".06772mm">
                  <v:path arrowok="t"/>
                </v:shape>
                <v:shape id="Graphic 215" o:spid="_x0000_s1223" style="position:absolute;left:243;top:13454;width:56788;height:248;visibility:visible;mso-wrap-style:square;v-text-anchor:top" coordsize="56788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" path="m,l5678424,em,l,24384e" filled="f" strokeweight=".06772mm">
                  <v:path arrowok="t"/>
                </v:shape>
                <v:shape id="Graphic 216" o:spid="_x0000_s1224" style="position:absolute;left:8351;top:13454;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" path="m,l,24384e" filled="f" strokeweight=".06772mm">
                  <v:path arrowok="t"/>
                </v:shape>
                <v:shape id="Graphic 217" o:spid="_x0000_s1225" style="position:absolute;left:16459;top:13454;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" path="m,l,24384e" filled="f" strokeweight=".06772mm">
                  <v:path arrowok="t"/>
                </v:shape>
                <v:shape id="Graphic 218" o:spid="_x0000_s1226" style="position:absolute;left:24566;top:13454;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" path="m,l,24384e" filled="f" strokeweight=".06772mm">
                  <v:path arrowok="t"/>
                </v:shape>
                <v:shape id="Graphic 219" o:spid="_x0000_s1227" style="position:absolute;left:32689;top:13454;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" path="m,l,24384e" filled="f" strokeweight=".06772mm">
                  <v:path arrowok="t"/>
                </v:shape>
                <v:shape id="Graphic 220" o:spid="_x0000_s1228" style="position:absolute;left:40797;top:13454;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" path="m,l,24384e" filled="f" strokeweight=".06772mm">
                  <v:path arrowok="t"/>
                </v:shape>
                <v:shape id="Graphic 221" o:spid="_x0000_s1229" style="position:absolute;left:48905;top:13454;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" path="m,l,24384e" filled="f" strokeweight=".06772mm">
                  <v:path arrowok="t"/>
                </v:shape>
                <v:shape id="Graphic 222" o:spid="_x0000_s1230" style="position:absolute;left:57028;top:13454;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" path="m,l,24384e" filled="f" strokeweight=".06772mm">
                  <v:path arrowok="t"/>
                </v:shape>
                <v:shape id="Textbox 223" o:spid="_x0000_s1231" type="#_x0000_t202" style="position:absolute;left:18974;top:2359;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$185.1m</w:t>
                        </w:r>
                      </w:p>
                    </w:txbxContent>
                  </v:textbox>
                </v:shape>
                <v:shape id="Textbox 224" o:spid="_x0000_s1232" type="#_x0000_t202" style="position:absolute;left:27082;top:2207;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$189.4m</w:t>
                        </w:r>
                      </w:p>
                    </w:txbxContent>
                  </v:textbox>
                </v:shape>
                <v:shape id="Textbox 225" o:spid="_x0000_s1233" type="#_x0000_t202" style="position:absolute;left:35098;top:1841;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$194.6m</w:t>
                        </w:r>
                      </w:p>
                    </w:txbxContent>
                  </v:textbox>
                </v:shape>
                <v:shape id="Textbox 226" o:spid="_x0000_s1234" type="#_x0000_t202" style="position:absolute;left:43298;top:1917;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CC3A01" w:rsidRDefault="00B75A65">
                        <w:pPr>
                          <w:spacing w:before="2"/>
                          <w:rPr>
                            <w:rFonts w:ascii="Arial"/>
                            <w:sz w:val="12"/>
                          </w:rPr>
                        </w:pPr>
                        <w:r>
                          <w:rPr>
                            <w:rFonts w:ascii="Arial"/>
                            <w:spacing w:val="-2"/>
                            <w:w w:val="105"/>
                            <w:sz w:val="12"/>
                          </w:rPr>
                          <w:t>$195.1m</w:t>
                        </w:r>
                      </w:p>
                    </w:txbxContent>
                  </v:textbox>
                </v:shape>
                <v:shape id="Textbox 227" o:spid="_x0000_s1235" type="#_x0000_t202" style="position:absolute;left:51421;top:1520;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$197.2m</w:t>
                        </w:r>
                      </w:p>
                    </w:txbxContent>
                  </v:textbox>
                </v:shape>
                <v:shape id="Textbox 228" o:spid="_x0000_s1236" type="#_x0000_t202" style="position:absolute;left:2743;top:4584;width:3232;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CC3A01" w:rsidRDefault="00B75A65">
                        <w:pPr>
                          <w:spacing w:before="2"/>
                          <w:rPr>
                            <w:rFonts w:ascii="Arial"/>
                            <w:sz w:val="12"/>
                          </w:rPr>
                        </w:pPr>
                        <w:r>
                          <w:rPr>
                            <w:rFonts w:ascii="Arial"/>
                            <w:spacing w:val="-2"/>
                            <w:w w:val="105"/>
                            <w:sz w:val="12"/>
                          </w:rPr>
                          <w:t>$140.1m</w:t>
                        </w:r>
                      </w:p>
                    </w:txbxContent>
                  </v:textbox>
                </v:shape>
                <v:shape id="Textbox 229" o:spid="_x0000_s1237" type="#_x0000_t202" style="position:absolute;left:10851;top:5286;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$127.1m</w:t>
                        </w:r>
                      </w:p>
                    </w:txbxContent>
                  </v:textbox>
                </v:shape>
                <w10:wrap anchorx="page"/>
              </v:group>
            </w:pict>
          </mc:Fallback>
        </mc:AlternateContent>
      </w:r>
      <w:r>
        <w:rPr>
          <w:rFonts w:ascii="Arial"/>
          <w:spacing w:val="-2"/>
          <w:w w:val="105"/>
          <w:sz w:val="12"/>
        </w:rPr>
        <w:t>$250.0m</w:t>
      </w:r>
    </w:p>
    <w:p w:rsidR="00CC3A01" w:rsidRDefault="00CC3A01">
      <w:pPr>
        <w:pStyle w:val="BodyText"/>
        <w:rPr>
          <w:sz w:val="12"/>
        </w:rPr>
      </w:pPr>
    </w:p>
    <w:p w:rsidR="00CC3A01" w:rsidRDefault="00CC3A01">
      <w:pPr>
        <w:pStyle w:val="BodyText"/>
        <w:spacing w:before="9"/>
        <w:rPr>
          <w:sz w:val="12"/>
        </w:rPr>
      </w:pPr>
    </w:p>
    <w:p w:rsidR="00CC3A01" w:rsidRDefault="00B75A65">
      <w:pPr>
        <w:ind w:left="612"/>
        <w:rPr>
          <w:rFonts w:ascii="Arial"/>
          <w:sz w:val="12"/>
        </w:rPr>
      </w:pPr>
      <w:r>
        <w:rPr>
          <w:rFonts w:ascii="Arial"/>
          <w:spacing w:val="-2"/>
          <w:w w:val="105"/>
          <w:sz w:val="12"/>
        </w:rPr>
        <w:t>$200.0m</w:t>
      </w:r>
    </w:p>
    <w:p w:rsidR="00CC3A01" w:rsidRDefault="00CC3A01">
      <w:pPr>
        <w:pStyle w:val="BodyText"/>
        <w:rPr>
          <w:sz w:val="12"/>
        </w:rPr>
      </w:pPr>
    </w:p>
    <w:p w:rsidR="00CC3A01" w:rsidRDefault="00CC3A01">
      <w:pPr>
        <w:pStyle w:val="BodyText"/>
        <w:spacing w:before="11"/>
        <w:rPr>
          <w:sz w:val="12"/>
        </w:rPr>
      </w:pPr>
    </w:p>
    <w:p w:rsidR="00CC3A01" w:rsidRDefault="00B75A65">
      <w:pPr>
        <w:ind w:left="612"/>
        <w:rPr>
          <w:rFonts w:ascii="Arial"/>
          <w:sz w:val="12"/>
        </w:rPr>
      </w:pPr>
      <w:r>
        <w:rPr>
          <w:rFonts w:ascii="Arial"/>
          <w:spacing w:val="-2"/>
          <w:w w:val="105"/>
          <w:sz w:val="12"/>
        </w:rPr>
        <w:t>$150.0m</w:t>
      </w:r>
    </w:p>
    <w:p w:rsidR="00CC3A01" w:rsidRDefault="00CC3A01">
      <w:pPr>
        <w:pStyle w:val="BodyText"/>
        <w:rPr>
          <w:sz w:val="12"/>
        </w:rPr>
      </w:pPr>
    </w:p>
    <w:p w:rsidR="00CC3A01" w:rsidRDefault="00CC3A01">
      <w:pPr>
        <w:pStyle w:val="BodyText"/>
        <w:spacing w:before="8"/>
        <w:rPr>
          <w:sz w:val="12"/>
        </w:rPr>
      </w:pPr>
    </w:p>
    <w:p w:rsidR="00CC3A01" w:rsidRDefault="00B75A65">
      <w:pPr>
        <w:ind w:left="612"/>
        <w:rPr>
          <w:rFonts w:ascii="Arial"/>
          <w:sz w:val="12"/>
        </w:rPr>
      </w:pPr>
      <w:r>
        <w:rPr>
          <w:rFonts w:ascii="Arial"/>
          <w:spacing w:val="-2"/>
          <w:w w:val="105"/>
          <w:sz w:val="12"/>
        </w:rPr>
        <w:t>$100.0m</w:t>
      </w:r>
    </w:p>
    <w:p w:rsidR="00CC3A01" w:rsidRDefault="00CC3A01">
      <w:pPr>
        <w:pStyle w:val="BodyText"/>
        <w:rPr>
          <w:sz w:val="12"/>
        </w:rPr>
      </w:pPr>
    </w:p>
    <w:p w:rsidR="00CC3A01" w:rsidRDefault="00CC3A01">
      <w:pPr>
        <w:pStyle w:val="BodyText"/>
        <w:spacing w:before="11"/>
        <w:rPr>
          <w:sz w:val="12"/>
        </w:rPr>
      </w:pPr>
    </w:p>
    <w:p w:rsidR="00CC3A01" w:rsidRDefault="00B75A65">
      <w:pPr>
        <w:ind w:left="682"/>
        <w:rPr>
          <w:rFonts w:ascii="Arial"/>
          <w:sz w:val="12"/>
        </w:rPr>
      </w:pPr>
      <w:r>
        <w:rPr>
          <w:rFonts w:ascii="Arial"/>
          <w:spacing w:val="-2"/>
          <w:w w:val="105"/>
          <w:sz w:val="12"/>
        </w:rPr>
        <w:t>$50.0m</w:t>
      </w:r>
    </w:p>
    <w:p w:rsidR="00CC3A01" w:rsidRDefault="00CC3A01">
      <w:pPr>
        <w:pStyle w:val="BodyText"/>
        <w:spacing w:before="9"/>
        <w:rPr>
          <w:sz w:val="15"/>
        </w:rPr>
      </w:pPr>
    </w:p>
    <w:p w:rsidR="00CC3A01" w:rsidRDefault="00CC3A01">
      <w:pPr>
        <w:rPr>
          <w:sz w:val="15"/>
        </w:rPr>
        <w:sectPr w:rsidR="00CC3A01">
          <w:type w:val="continuous"/>
          <w:pgSz w:w="11900" w:h="16840"/>
          <w:pgMar w:top="1940" w:right="360" w:bottom="280" w:left="540" w:header="0" w:footer="653" w:gutter="0"/>
          <w:cols w:space="720"/>
        </w:sectPr>
      </w:pPr>
    </w:p>
    <w:p w:rsidR="00CC3A01" w:rsidRDefault="00B75A65">
      <w:pPr>
        <w:spacing w:before="103"/>
        <w:jc w:val="right"/>
        <w:rPr>
          <w:rFonts w:ascii="Arial"/>
          <w:sz w:val="12"/>
        </w:rPr>
      </w:pPr>
      <w:r>
        <w:rPr>
          <w:rFonts w:ascii="Arial"/>
          <w:spacing w:val="-4"/>
          <w:w w:val="105"/>
          <w:sz w:val="12"/>
        </w:rPr>
        <w:t>$0.0m</w:t>
      </w:r>
    </w:p>
    <w:p w:rsidR="00CC3A01" w:rsidRDefault="00B75A65">
      <w:pPr>
        <w:spacing w:before="118"/>
        <w:rPr>
          <w:rFonts w:ascii="Arial"/>
          <w:sz w:val="12"/>
        </w:rPr>
      </w:pPr>
      <w:r>
        <w:br w:type="column"/>
      </w:r>
    </w:p>
    <w:p w:rsidR="00CC3A01" w:rsidRDefault="00B75A65">
      <w:pPr>
        <w:spacing w:before="1"/>
        <w:ind w:left="474"/>
        <w:rPr>
          <w:rFonts w:ascii="Arial"/>
          <w:sz w:val="12"/>
        </w:rPr>
      </w:pPr>
      <w:r>
        <w:rPr>
          <w:rFonts w:ascii="Arial"/>
          <w:w w:val="105"/>
          <w:sz w:val="12"/>
        </w:rPr>
        <w:t>2021-</w:t>
      </w:r>
      <w:r>
        <w:rPr>
          <w:rFonts w:ascii="Arial"/>
          <w:spacing w:val="-5"/>
          <w:w w:val="105"/>
          <w:sz w:val="12"/>
        </w:rPr>
        <w:t>22</w:t>
      </w:r>
    </w:p>
    <w:p w:rsidR="00CC3A01" w:rsidRDefault="00B75A65">
      <w:pPr>
        <w:spacing w:before="8"/>
        <w:ind w:left="531"/>
        <w:rPr>
          <w:rFonts w:ascii="Arial"/>
          <w:sz w:val="12"/>
        </w:rPr>
      </w:pPr>
      <w:r>
        <w:rPr>
          <w:rFonts w:ascii="Arial"/>
          <w:spacing w:val="-2"/>
          <w:w w:val="105"/>
          <w:sz w:val="12"/>
        </w:rPr>
        <w:t>Actual</w:t>
      </w:r>
    </w:p>
    <w:p w:rsidR="00CC3A01" w:rsidRDefault="00B75A65">
      <w:pPr>
        <w:spacing w:before="118"/>
        <w:rPr>
          <w:rFonts w:ascii="Arial"/>
          <w:sz w:val="12"/>
        </w:rPr>
      </w:pPr>
      <w:r>
        <w:br w:type="column"/>
      </w:r>
    </w:p>
    <w:p w:rsidR="00CC3A01" w:rsidRDefault="00B75A65">
      <w:pPr>
        <w:spacing w:before="1"/>
        <w:ind w:left="754"/>
        <w:rPr>
          <w:rFonts w:ascii="Arial"/>
          <w:sz w:val="12"/>
        </w:rPr>
      </w:pPr>
      <w:r>
        <w:rPr>
          <w:rFonts w:ascii="Arial"/>
          <w:w w:val="105"/>
          <w:sz w:val="12"/>
        </w:rPr>
        <w:t>2022-</w:t>
      </w:r>
      <w:r>
        <w:rPr>
          <w:rFonts w:ascii="Arial"/>
          <w:spacing w:val="-5"/>
          <w:w w:val="105"/>
          <w:sz w:val="12"/>
        </w:rPr>
        <w:t>23</w:t>
      </w:r>
    </w:p>
    <w:p w:rsidR="00CC3A01" w:rsidRDefault="00B75A65">
      <w:pPr>
        <w:spacing w:before="8"/>
        <w:ind w:left="811"/>
        <w:rPr>
          <w:rFonts w:ascii="Arial"/>
          <w:sz w:val="12"/>
        </w:rPr>
      </w:pPr>
      <w:r>
        <w:rPr>
          <w:rFonts w:ascii="Arial"/>
          <w:spacing w:val="-2"/>
          <w:w w:val="105"/>
          <w:sz w:val="12"/>
        </w:rPr>
        <w:t>Actual</w:t>
      </w:r>
    </w:p>
    <w:p w:rsidR="00CC3A01" w:rsidRDefault="00B75A65">
      <w:pPr>
        <w:spacing w:before="118"/>
        <w:rPr>
          <w:rFonts w:ascii="Arial"/>
          <w:sz w:val="12"/>
        </w:rPr>
      </w:pPr>
      <w:r>
        <w:br w:type="column"/>
      </w:r>
    </w:p>
    <w:p w:rsidR="00CC3A01" w:rsidRDefault="00B75A65">
      <w:pPr>
        <w:spacing w:before="1"/>
        <w:ind w:left="768"/>
        <w:rPr>
          <w:rFonts w:ascii="Arial"/>
          <w:sz w:val="12"/>
        </w:rPr>
      </w:pPr>
      <w:r>
        <w:rPr>
          <w:rFonts w:ascii="Arial"/>
          <w:w w:val="105"/>
          <w:sz w:val="12"/>
        </w:rPr>
        <w:t>2023-</w:t>
      </w:r>
      <w:r>
        <w:rPr>
          <w:rFonts w:ascii="Arial"/>
          <w:spacing w:val="-5"/>
          <w:w w:val="105"/>
          <w:sz w:val="12"/>
        </w:rPr>
        <w:t>24</w:t>
      </w:r>
    </w:p>
    <w:p w:rsidR="00CC3A01" w:rsidRDefault="00B75A65">
      <w:pPr>
        <w:spacing w:before="8"/>
        <w:ind w:left="754"/>
        <w:rPr>
          <w:rFonts w:ascii="Arial"/>
          <w:sz w:val="12"/>
        </w:rPr>
      </w:pPr>
      <w:r>
        <w:rPr>
          <w:rFonts w:ascii="Arial"/>
          <w:spacing w:val="-2"/>
          <w:w w:val="105"/>
          <w:sz w:val="12"/>
        </w:rPr>
        <w:t>Forecast</w:t>
      </w:r>
    </w:p>
    <w:p w:rsidR="00CC3A01" w:rsidRDefault="00B75A65">
      <w:pPr>
        <w:spacing w:before="118"/>
        <w:rPr>
          <w:rFonts w:ascii="Arial"/>
          <w:sz w:val="12"/>
        </w:rPr>
      </w:pPr>
      <w:r>
        <w:br w:type="column"/>
      </w:r>
    </w:p>
    <w:p w:rsidR="00CC3A01" w:rsidRDefault="00B75A65">
      <w:pPr>
        <w:spacing w:before="1"/>
        <w:ind w:left="754"/>
        <w:rPr>
          <w:rFonts w:ascii="Arial"/>
          <w:sz w:val="12"/>
        </w:rPr>
      </w:pPr>
      <w:r>
        <w:rPr>
          <w:rFonts w:ascii="Arial"/>
          <w:w w:val="105"/>
          <w:sz w:val="12"/>
        </w:rPr>
        <w:t>2024-</w:t>
      </w:r>
      <w:r>
        <w:rPr>
          <w:rFonts w:ascii="Arial"/>
          <w:spacing w:val="-5"/>
          <w:w w:val="105"/>
          <w:sz w:val="12"/>
        </w:rPr>
        <w:t>25</w:t>
      </w:r>
    </w:p>
    <w:p w:rsidR="00CC3A01" w:rsidRDefault="00B75A65">
      <w:pPr>
        <w:spacing w:before="8"/>
        <w:ind w:left="785"/>
        <w:rPr>
          <w:rFonts w:ascii="Arial"/>
          <w:sz w:val="12"/>
        </w:rPr>
      </w:pPr>
      <w:r>
        <w:rPr>
          <w:rFonts w:ascii="Arial"/>
          <w:spacing w:val="-2"/>
          <w:w w:val="105"/>
          <w:sz w:val="12"/>
        </w:rPr>
        <w:t>Budget</w:t>
      </w:r>
    </w:p>
    <w:p w:rsidR="00CC3A01" w:rsidRDefault="00B75A65">
      <w:pPr>
        <w:spacing w:before="118"/>
        <w:rPr>
          <w:rFonts w:ascii="Arial"/>
          <w:sz w:val="12"/>
        </w:rPr>
      </w:pPr>
      <w:r>
        <w:br w:type="column"/>
      </w:r>
    </w:p>
    <w:p w:rsidR="00CC3A01" w:rsidRDefault="00B75A65">
      <w:pPr>
        <w:spacing w:before="1"/>
        <w:ind w:left="771"/>
        <w:rPr>
          <w:rFonts w:ascii="Arial"/>
          <w:sz w:val="12"/>
        </w:rPr>
      </w:pPr>
      <w:r>
        <w:rPr>
          <w:rFonts w:ascii="Arial"/>
          <w:w w:val="105"/>
          <w:sz w:val="12"/>
        </w:rPr>
        <w:t>2025-</w:t>
      </w:r>
      <w:r>
        <w:rPr>
          <w:rFonts w:ascii="Arial"/>
          <w:spacing w:val="-5"/>
          <w:w w:val="105"/>
          <w:sz w:val="12"/>
        </w:rPr>
        <w:t>26</w:t>
      </w:r>
    </w:p>
    <w:p w:rsidR="00CC3A01" w:rsidRDefault="00B75A65">
      <w:pPr>
        <w:spacing w:before="8"/>
        <w:ind w:left="723"/>
        <w:rPr>
          <w:rFonts w:ascii="Arial"/>
          <w:sz w:val="12"/>
        </w:rPr>
      </w:pPr>
      <w:r>
        <w:rPr>
          <w:rFonts w:ascii="Arial"/>
          <w:spacing w:val="-2"/>
          <w:w w:val="105"/>
          <w:sz w:val="12"/>
        </w:rPr>
        <w:t>Projection</w:t>
      </w:r>
    </w:p>
    <w:p w:rsidR="00CC3A01" w:rsidRDefault="00B75A65">
      <w:pPr>
        <w:spacing w:before="118"/>
        <w:rPr>
          <w:rFonts w:ascii="Arial"/>
          <w:sz w:val="12"/>
        </w:rPr>
      </w:pPr>
      <w:r>
        <w:br w:type="column"/>
      </w:r>
    </w:p>
    <w:p w:rsidR="00CC3A01" w:rsidRDefault="00B75A65">
      <w:pPr>
        <w:spacing w:before="1"/>
        <w:ind w:left="720"/>
        <w:rPr>
          <w:rFonts w:ascii="Arial"/>
          <w:sz w:val="12"/>
        </w:rPr>
      </w:pPr>
      <w:r>
        <w:rPr>
          <w:rFonts w:ascii="Arial"/>
          <w:w w:val="105"/>
          <w:sz w:val="12"/>
        </w:rPr>
        <w:t>2026-</w:t>
      </w:r>
      <w:r>
        <w:rPr>
          <w:rFonts w:ascii="Arial"/>
          <w:spacing w:val="-5"/>
          <w:w w:val="105"/>
          <w:sz w:val="12"/>
        </w:rPr>
        <w:t>27</w:t>
      </w:r>
    </w:p>
    <w:p w:rsidR="00CC3A01" w:rsidRDefault="00B75A65">
      <w:pPr>
        <w:spacing w:before="8"/>
        <w:ind w:left="672"/>
        <w:rPr>
          <w:rFonts w:ascii="Arial"/>
          <w:sz w:val="12"/>
        </w:rPr>
      </w:pPr>
      <w:r>
        <w:rPr>
          <w:rFonts w:ascii="Arial"/>
          <w:spacing w:val="-2"/>
          <w:w w:val="105"/>
          <w:sz w:val="12"/>
        </w:rPr>
        <w:t>Projection</w:t>
      </w:r>
    </w:p>
    <w:p w:rsidR="00CC3A01" w:rsidRDefault="00B75A65">
      <w:pPr>
        <w:spacing w:before="118"/>
        <w:rPr>
          <w:rFonts w:ascii="Arial"/>
          <w:sz w:val="12"/>
        </w:rPr>
      </w:pPr>
      <w:r>
        <w:br w:type="column"/>
      </w:r>
    </w:p>
    <w:p w:rsidR="00CC3A01" w:rsidRDefault="00B75A65">
      <w:pPr>
        <w:spacing w:before="1"/>
        <w:ind w:left="723"/>
        <w:rPr>
          <w:rFonts w:ascii="Arial"/>
          <w:sz w:val="12"/>
        </w:rPr>
      </w:pPr>
      <w:r>
        <w:rPr>
          <w:rFonts w:ascii="Arial"/>
          <w:w w:val="105"/>
          <w:sz w:val="12"/>
        </w:rPr>
        <w:t>2027-</w:t>
      </w:r>
      <w:r>
        <w:rPr>
          <w:rFonts w:ascii="Arial"/>
          <w:spacing w:val="-5"/>
          <w:w w:val="105"/>
          <w:sz w:val="12"/>
        </w:rPr>
        <w:t>28</w:t>
      </w:r>
    </w:p>
    <w:p w:rsidR="00CC3A01" w:rsidRDefault="00B75A65">
      <w:pPr>
        <w:spacing w:before="8"/>
        <w:ind w:left="672"/>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107" w:space="40"/>
            <w:col w:w="940" w:space="56"/>
            <w:col w:w="1220" w:space="45"/>
            <w:col w:w="1247" w:space="44"/>
            <w:col w:w="1220" w:space="40"/>
            <w:col w:w="1288" w:space="39"/>
            <w:col w:w="1237" w:space="40"/>
            <w:col w:w="2437"/>
          </w:cols>
        </w:sectPr>
      </w:pPr>
    </w:p>
    <w:p w:rsidR="00CC3A01" w:rsidRDefault="00CC3A01">
      <w:pPr>
        <w:pStyle w:val="BodyText"/>
        <w:spacing w:before="45"/>
      </w:pPr>
    </w:p>
    <w:p w:rsidR="00CC3A01" w:rsidRDefault="00B75A65">
      <w:pPr>
        <w:pStyle w:val="BodyText"/>
        <w:spacing w:line="259" w:lineRule="auto"/>
        <w:ind w:left="547" w:right="718"/>
      </w:pPr>
      <w:r>
        <w:t>Total new borrowings for 2024-25 are expected to be $15m. This will result in a closing loan balance of $189.4m as at 30 June 2025. New borrowings will fund the delivery of community infrastructure.</w:t>
      </w:r>
    </w:p>
    <w:p w:rsidR="00CC3A01" w:rsidRDefault="00CC3A01">
      <w:pPr>
        <w:spacing w:line="259" w:lineRule="auto"/>
        <w:sectPr w:rsidR="00CC3A01">
          <w:type w:val="continuous"/>
          <w:pgSz w:w="11900" w:h="16840"/>
          <w:pgMar w:top="1940" w:right="360" w:bottom="280" w:left="540" w:header="0" w:footer="653" w:gutter="0"/>
          <w:cols w:space="720"/>
        </w:sectPr>
      </w:pPr>
    </w:p>
    <w:p w:rsidR="00CC3A01" w:rsidRDefault="00B75A65">
      <w:pPr>
        <w:pStyle w:val="BodyText"/>
        <w:ind w:left="523"/>
        <w:rPr>
          <w:sz w:val="20"/>
        </w:rPr>
      </w:pPr>
      <w:r>
        <w:rPr>
          <w:noProof/>
          <w:sz w:val="20"/>
        </w:rPr>
        <w:lastRenderedPageBreak/>
        <mc:AlternateContent>
          <mc:Choice Requires="wps">
            <w:drawing>
              <wp:inline distT="0" distB="0" distL="0" distR="0">
                <wp:extent cx="6205855" cy="236220"/>
                <wp:effectExtent l="0" t="0" r="0" b="0"/>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855" cy="236220"/>
                        </a:xfrm>
                        <a:prstGeom prst="rect">
                          <a:avLst/>
                        </a:prstGeom>
                        <a:solidFill>
                          <a:srgbClr val="F1F1F1"/>
                        </a:solidFill>
                      </wps:spPr>
                      <wps:txbx>
                        <w:txbxContent>
                          <w:p w:rsidR="00CC3A01" w:rsidRDefault="00B75A65">
                            <w:pPr>
                              <w:spacing w:before="55"/>
                              <w:ind w:left="31"/>
                              <w:rPr>
                                <w:rFonts w:ascii="Arial"/>
                                <w:b/>
                                <w:color w:val="000000"/>
                                <w:sz w:val="21"/>
                              </w:rPr>
                            </w:pPr>
                            <w:r>
                              <w:rPr>
                                <w:rFonts w:ascii="Arial"/>
                                <w:b/>
                                <w:color w:val="000000"/>
                                <w:sz w:val="21"/>
                              </w:rPr>
                              <w:t>6.</w:t>
                            </w:r>
                            <w:r>
                              <w:rPr>
                                <w:rFonts w:ascii="Arial"/>
                                <w:b/>
                                <w:color w:val="000000"/>
                                <w:spacing w:val="66"/>
                                <w:sz w:val="21"/>
                              </w:rPr>
                              <w:t xml:space="preserve"> </w:t>
                            </w:r>
                            <w:r>
                              <w:rPr>
                                <w:rFonts w:ascii="Arial"/>
                                <w:b/>
                                <w:color w:val="000000"/>
                                <w:sz w:val="21"/>
                              </w:rPr>
                              <w:t>CAPITAL</w:t>
                            </w:r>
                            <w:r>
                              <w:rPr>
                                <w:rFonts w:ascii="Arial"/>
                                <w:b/>
                                <w:color w:val="000000"/>
                                <w:spacing w:val="4"/>
                                <w:sz w:val="21"/>
                              </w:rPr>
                              <w:t xml:space="preserve"> </w:t>
                            </w:r>
                            <w:r>
                              <w:rPr>
                                <w:rFonts w:ascii="Arial"/>
                                <w:b/>
                                <w:color w:val="000000"/>
                                <w:spacing w:val="-2"/>
                                <w:sz w:val="21"/>
                              </w:rPr>
                              <w:t>WORKS</w:t>
                            </w:r>
                          </w:p>
                        </w:txbxContent>
                      </wps:txbx>
                      <wps:bodyPr wrap="square" lIns="0" tIns="0" rIns="0" bIns="0" rtlCol="0">
                        <a:noAutofit/>
                      </wps:bodyPr>
                    </wps:wsp>
                  </a:graphicData>
                </a:graphic>
              </wp:inline>
            </w:drawing>
          </mc:Choice>
          <mc:Fallback>
            <w:pict>
              <v:shape id="Textbox 230" o:spid="_x0000_s1238" type="#_x0000_t202" style="width:488.6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" fillcolor="#f1f1f1" stroked="f">
                <v:textbox inset="0,0,0,0">
                  <w:txbxContent>
                    <w:p w:rsidR="00CC3A01" w:rsidRDefault="00B75A65">
                      <w:pPr>
                        <w:spacing w:before="55"/>
                        <w:ind w:left="31"/>
                        <w:rPr>
                          <w:rFonts w:ascii="Arial"/>
                          <w:b/>
                          <w:color w:val="000000"/>
                          <w:sz w:val="21"/>
                        </w:rPr>
                      </w:pPr>
                      <w:r>
                        <w:rPr>
                          <w:rFonts w:ascii="Arial"/>
                          <w:b/>
                          <w:color w:val="000000"/>
                          <w:sz w:val="21"/>
                        </w:rPr>
                        <w:t>6.</w:t>
                      </w:r>
                      <w:r>
                        <w:rPr>
                          <w:rFonts w:ascii="Arial"/>
                          <w:b/>
                          <w:color w:val="000000"/>
                          <w:spacing w:val="66"/>
                          <w:sz w:val="21"/>
                        </w:rPr>
                        <w:t xml:space="preserve"> </w:t>
                      </w:r>
                      <w:r>
                        <w:rPr>
                          <w:rFonts w:ascii="Arial"/>
                          <w:b/>
                          <w:color w:val="000000"/>
                          <w:sz w:val="21"/>
                        </w:rPr>
                        <w:t>CAPITAL</w:t>
                      </w:r>
                      <w:r>
                        <w:rPr>
                          <w:rFonts w:ascii="Arial"/>
                          <w:b/>
                          <w:color w:val="000000"/>
                          <w:spacing w:val="4"/>
                          <w:sz w:val="21"/>
                        </w:rPr>
                        <w:t xml:space="preserve"> </w:t>
                      </w:r>
                      <w:r>
                        <w:rPr>
                          <w:rFonts w:ascii="Arial"/>
                          <w:b/>
                          <w:color w:val="000000"/>
                          <w:spacing w:val="-2"/>
                          <w:sz w:val="21"/>
                        </w:rPr>
                        <w:t>WORKS</w:t>
                      </w:r>
                    </w:p>
                  </w:txbxContent>
                </v:textbox>
                <w10:anchorlock/>
              </v:shape>
            </w:pict>
          </mc:Fallback>
        </mc:AlternateContent>
      </w:r>
    </w:p>
    <w:p w:rsidR="00CC3A01" w:rsidRDefault="00CC3A01">
      <w:pPr>
        <w:pStyle w:val="BodyText"/>
        <w:spacing w:before="51"/>
        <w:rPr>
          <w:sz w:val="18"/>
        </w:rPr>
      </w:pPr>
    </w:p>
    <w:p w:rsidR="00CC3A01" w:rsidRDefault="00B75A65">
      <w:pPr>
        <w:pStyle w:val="Heading6"/>
      </w:pPr>
      <w:r>
        <w:t>6(a)</w:t>
      </w:r>
      <w:r>
        <w:rPr>
          <w:spacing w:val="9"/>
        </w:rPr>
        <w:t xml:space="preserve"> </w:t>
      </w:r>
      <w:r>
        <w:t>Capital</w:t>
      </w:r>
      <w:r>
        <w:rPr>
          <w:spacing w:val="8"/>
        </w:rPr>
        <w:t xml:space="preserve"> </w:t>
      </w:r>
      <w:r>
        <w:t>Works</w:t>
      </w:r>
      <w:r>
        <w:rPr>
          <w:spacing w:val="10"/>
        </w:rPr>
        <w:t xml:space="preserve"> </w:t>
      </w:r>
      <w:r>
        <w:rPr>
          <w:spacing w:val="-2"/>
        </w:rPr>
        <w:t>Expenditure</w:t>
      </w:r>
    </w:p>
    <w:p w:rsidR="00CC3A01" w:rsidRDefault="00CC3A01">
      <w:pPr>
        <w:pStyle w:val="BodyText"/>
        <w:spacing w:before="15"/>
        <w:rPr>
          <w:b/>
          <w:sz w:val="20"/>
        </w:rPr>
      </w:pPr>
    </w:p>
    <w:p w:rsidR="00CC3A01" w:rsidRDefault="00CC3A01">
      <w:pPr>
        <w:rPr>
          <w:sz w:val="20"/>
        </w:rPr>
        <w:sectPr w:rsidR="00CC3A01">
          <w:pgSz w:w="11900" w:h="16840"/>
          <w:pgMar w:top="1100" w:right="360" w:bottom="840" w:left="540" w:header="0" w:footer="653" w:gutter="0"/>
          <w:cols w:space="720"/>
        </w:sectPr>
      </w:pPr>
    </w:p>
    <w:p w:rsidR="00CC3A01" w:rsidRDefault="00B75A65">
      <w:pPr>
        <w:spacing w:before="98"/>
        <w:ind w:right="1"/>
        <w:jc w:val="right"/>
        <w:rPr>
          <w:rFonts w:ascii="Arial Narrow"/>
          <w:sz w:val="14"/>
        </w:rPr>
      </w:pPr>
      <w:r>
        <w:rPr>
          <w:rFonts w:ascii="Arial Narrow"/>
          <w:spacing w:val="-2"/>
          <w:sz w:val="14"/>
        </w:rPr>
        <w:t>$240m</w:t>
      </w:r>
    </w:p>
    <w:p w:rsidR="00CC3A01" w:rsidRDefault="00B75A65">
      <w:pPr>
        <w:spacing w:before="139"/>
        <w:ind w:right="1"/>
        <w:jc w:val="right"/>
        <w:rPr>
          <w:rFonts w:ascii="Arial Narrow"/>
          <w:sz w:val="14"/>
        </w:rPr>
      </w:pPr>
      <w:r>
        <w:rPr>
          <w:rFonts w:ascii="Arial Narrow"/>
          <w:spacing w:val="-2"/>
          <w:sz w:val="14"/>
        </w:rPr>
        <w:t>$200m</w:t>
      </w:r>
    </w:p>
    <w:p w:rsidR="00CC3A01" w:rsidRDefault="00B75A65">
      <w:pPr>
        <w:spacing w:before="139"/>
        <w:ind w:right="1"/>
        <w:jc w:val="right"/>
        <w:rPr>
          <w:rFonts w:ascii="Arial Narrow"/>
          <w:sz w:val="14"/>
        </w:rPr>
      </w:pPr>
      <w:r>
        <w:rPr>
          <w:rFonts w:ascii="Arial Narrow"/>
          <w:spacing w:val="-2"/>
          <w:sz w:val="14"/>
        </w:rPr>
        <w:t>$160m</w:t>
      </w:r>
    </w:p>
    <w:p w:rsidR="00CC3A01" w:rsidRDefault="00B75A65">
      <w:pPr>
        <w:spacing w:before="140"/>
        <w:ind w:right="1"/>
        <w:jc w:val="right"/>
        <w:rPr>
          <w:rFonts w:ascii="Arial Narrow"/>
          <w:sz w:val="14"/>
        </w:rPr>
      </w:pPr>
      <w:r>
        <w:rPr>
          <w:rFonts w:ascii="Arial Narrow"/>
          <w:spacing w:val="-2"/>
          <w:sz w:val="14"/>
        </w:rPr>
        <w:t>$120m</w:t>
      </w:r>
    </w:p>
    <w:p w:rsidR="00CC3A01" w:rsidRDefault="00B75A65">
      <w:pPr>
        <w:spacing w:before="139"/>
        <w:ind w:right="1"/>
        <w:jc w:val="right"/>
        <w:rPr>
          <w:rFonts w:ascii="Arial Narrow"/>
          <w:sz w:val="14"/>
        </w:rPr>
      </w:pPr>
      <w:r>
        <w:rPr>
          <w:rFonts w:ascii="Arial Narrow"/>
          <w:spacing w:val="-4"/>
          <w:sz w:val="14"/>
        </w:rPr>
        <w:t>$80m</w:t>
      </w:r>
    </w:p>
    <w:p w:rsidR="00CC3A01" w:rsidRDefault="00B75A65">
      <w:pPr>
        <w:spacing w:before="139"/>
        <w:ind w:right="1"/>
        <w:jc w:val="right"/>
        <w:rPr>
          <w:rFonts w:ascii="Arial Narrow"/>
          <w:sz w:val="14"/>
        </w:rPr>
      </w:pPr>
      <w:r>
        <w:rPr>
          <w:rFonts w:ascii="Arial Narrow"/>
          <w:spacing w:val="-4"/>
          <w:sz w:val="14"/>
        </w:rPr>
        <w:t>$40m</w:t>
      </w:r>
    </w:p>
    <w:p w:rsidR="00CC3A01" w:rsidRDefault="00B75A65">
      <w:pPr>
        <w:spacing w:before="139"/>
        <w:jc w:val="right"/>
        <w:rPr>
          <w:rFonts w:ascii="Arial Narrow"/>
          <w:sz w:val="14"/>
        </w:rPr>
      </w:pPr>
      <w:r>
        <w:rPr>
          <w:rFonts w:ascii="Arial Narrow"/>
          <w:spacing w:val="-5"/>
          <w:sz w:val="14"/>
        </w:rPr>
        <w:t>$0m</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left="512"/>
        <w:rPr>
          <w:rFonts w:ascii="Arial Narrow"/>
          <w:sz w:val="14"/>
        </w:rPr>
      </w:pPr>
      <w:r>
        <w:rPr>
          <w:noProof/>
        </w:rPr>
        <mc:AlternateContent>
          <mc:Choice Requires="wpg">
            <w:drawing>
              <wp:anchor distT="0" distB="0" distL="0" distR="0" simplePos="0" relativeHeight="15739904" behindDoc="0" locked="0" layoutInCell="1" allowOverlap="1">
                <wp:simplePos x="0" y="0"/>
                <wp:positionH relativeFrom="page">
                  <wp:posOffset>1101979</wp:posOffset>
                </wp:positionH>
                <wp:positionV relativeFrom="paragraph">
                  <wp:posOffset>-1196898</wp:posOffset>
                </wp:positionV>
                <wp:extent cx="5736590" cy="117221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1172210"/>
                          <a:chOff x="0" y="0"/>
                          <a:chExt cx="5736590" cy="1172210"/>
                        </a:xfrm>
                      </wpg:grpSpPr>
                      <wps:wsp>
                        <wps:cNvPr id="232" name="Graphic 232"/>
                        <wps:cNvSpPr/>
                        <wps:spPr>
                          <a:xfrm>
                            <a:off x="27432" y="192023"/>
                            <a:ext cx="5707380" cy="762000"/>
                          </a:xfrm>
                          <a:custGeom>
                            <a:avLst/>
                            <a:gdLst/>
                            <a:ahLst/>
                            <a:cxnLst/>
                            <a:rect l="l" t="t" r="r" b="b"/>
                            <a:pathLst>
                              <a:path w="5707380" h="762000">
                                <a:moveTo>
                                  <a:pt x="0" y="762000"/>
                                </a:moveTo>
                                <a:lnTo>
                                  <a:pt x="243839" y="762000"/>
                                </a:lnTo>
                              </a:path>
                              <a:path w="5707380" h="762000">
                                <a:moveTo>
                                  <a:pt x="569975" y="762000"/>
                                </a:moveTo>
                                <a:lnTo>
                                  <a:pt x="1059180" y="762000"/>
                                </a:lnTo>
                              </a:path>
                              <a:path w="5707380" h="762000">
                                <a:moveTo>
                                  <a:pt x="1385316" y="762000"/>
                                </a:moveTo>
                                <a:lnTo>
                                  <a:pt x="1874519" y="762000"/>
                                </a:lnTo>
                              </a:path>
                              <a:path w="5707380" h="762000">
                                <a:moveTo>
                                  <a:pt x="2200655" y="762000"/>
                                </a:moveTo>
                                <a:lnTo>
                                  <a:pt x="2689859" y="762000"/>
                                </a:lnTo>
                              </a:path>
                              <a:path w="5707380" h="762000">
                                <a:moveTo>
                                  <a:pt x="3015995" y="762000"/>
                                </a:moveTo>
                                <a:lnTo>
                                  <a:pt x="3505200" y="762000"/>
                                </a:lnTo>
                              </a:path>
                              <a:path w="5707380" h="762000">
                                <a:moveTo>
                                  <a:pt x="3831336" y="762000"/>
                                </a:moveTo>
                                <a:lnTo>
                                  <a:pt x="4320540" y="762000"/>
                                </a:lnTo>
                              </a:path>
                              <a:path w="5707380" h="762000">
                                <a:moveTo>
                                  <a:pt x="4646676" y="762000"/>
                                </a:moveTo>
                                <a:lnTo>
                                  <a:pt x="5135880" y="762000"/>
                                </a:lnTo>
                              </a:path>
                              <a:path w="5707380" h="762000">
                                <a:moveTo>
                                  <a:pt x="5462016" y="762000"/>
                                </a:moveTo>
                                <a:lnTo>
                                  <a:pt x="5707380" y="762000"/>
                                </a:lnTo>
                              </a:path>
                              <a:path w="5707380" h="762000">
                                <a:moveTo>
                                  <a:pt x="0" y="571500"/>
                                </a:moveTo>
                                <a:lnTo>
                                  <a:pt x="243839" y="571500"/>
                                </a:lnTo>
                              </a:path>
                              <a:path w="5707380" h="762000">
                                <a:moveTo>
                                  <a:pt x="569975" y="571500"/>
                                </a:moveTo>
                                <a:lnTo>
                                  <a:pt x="1059180" y="571500"/>
                                </a:lnTo>
                              </a:path>
                              <a:path w="5707380" h="762000">
                                <a:moveTo>
                                  <a:pt x="1385316" y="571500"/>
                                </a:moveTo>
                                <a:lnTo>
                                  <a:pt x="1874519" y="571500"/>
                                </a:lnTo>
                              </a:path>
                              <a:path w="5707380" h="762000">
                                <a:moveTo>
                                  <a:pt x="2200655" y="571500"/>
                                </a:moveTo>
                                <a:lnTo>
                                  <a:pt x="2689859" y="571500"/>
                                </a:lnTo>
                              </a:path>
                              <a:path w="5707380" h="762000">
                                <a:moveTo>
                                  <a:pt x="3015995" y="571500"/>
                                </a:moveTo>
                                <a:lnTo>
                                  <a:pt x="3505200" y="571500"/>
                                </a:lnTo>
                              </a:path>
                              <a:path w="5707380" h="762000">
                                <a:moveTo>
                                  <a:pt x="3831336" y="571500"/>
                                </a:moveTo>
                                <a:lnTo>
                                  <a:pt x="4320540" y="571500"/>
                                </a:lnTo>
                              </a:path>
                              <a:path w="5707380" h="762000">
                                <a:moveTo>
                                  <a:pt x="4646676" y="571500"/>
                                </a:moveTo>
                                <a:lnTo>
                                  <a:pt x="5135880" y="571500"/>
                                </a:lnTo>
                              </a:path>
                              <a:path w="5707380" h="762000">
                                <a:moveTo>
                                  <a:pt x="5462016" y="571500"/>
                                </a:moveTo>
                                <a:lnTo>
                                  <a:pt x="5707380" y="571500"/>
                                </a:lnTo>
                              </a:path>
                              <a:path w="5707380" h="762000">
                                <a:moveTo>
                                  <a:pt x="0" y="381000"/>
                                </a:moveTo>
                                <a:lnTo>
                                  <a:pt x="243839" y="381000"/>
                                </a:lnTo>
                              </a:path>
                              <a:path w="5707380" h="762000">
                                <a:moveTo>
                                  <a:pt x="569975" y="381000"/>
                                </a:moveTo>
                                <a:lnTo>
                                  <a:pt x="1059180" y="381000"/>
                                </a:lnTo>
                              </a:path>
                              <a:path w="5707380" h="762000">
                                <a:moveTo>
                                  <a:pt x="1385316" y="381000"/>
                                </a:moveTo>
                                <a:lnTo>
                                  <a:pt x="1874519" y="381000"/>
                                </a:lnTo>
                              </a:path>
                              <a:path w="5707380" h="762000">
                                <a:moveTo>
                                  <a:pt x="2200655" y="381000"/>
                                </a:moveTo>
                                <a:lnTo>
                                  <a:pt x="2689859" y="381000"/>
                                </a:lnTo>
                              </a:path>
                              <a:path w="5707380" h="762000">
                                <a:moveTo>
                                  <a:pt x="3015995" y="381000"/>
                                </a:moveTo>
                                <a:lnTo>
                                  <a:pt x="3505200" y="381000"/>
                                </a:lnTo>
                              </a:path>
                              <a:path w="5707380" h="762000">
                                <a:moveTo>
                                  <a:pt x="3831336" y="381000"/>
                                </a:moveTo>
                                <a:lnTo>
                                  <a:pt x="4320540" y="381000"/>
                                </a:lnTo>
                              </a:path>
                              <a:path w="5707380" h="762000">
                                <a:moveTo>
                                  <a:pt x="4646676" y="381000"/>
                                </a:moveTo>
                                <a:lnTo>
                                  <a:pt x="5135880" y="381000"/>
                                </a:lnTo>
                              </a:path>
                              <a:path w="5707380" h="762000">
                                <a:moveTo>
                                  <a:pt x="5462016" y="381000"/>
                                </a:moveTo>
                                <a:lnTo>
                                  <a:pt x="5707380" y="381000"/>
                                </a:lnTo>
                              </a:path>
                              <a:path w="5707380" h="762000">
                                <a:moveTo>
                                  <a:pt x="0" y="190500"/>
                                </a:moveTo>
                                <a:lnTo>
                                  <a:pt x="243839" y="190500"/>
                                </a:lnTo>
                              </a:path>
                              <a:path w="5707380" h="762000">
                                <a:moveTo>
                                  <a:pt x="569975" y="190500"/>
                                </a:moveTo>
                                <a:lnTo>
                                  <a:pt x="1059180" y="190500"/>
                                </a:lnTo>
                              </a:path>
                              <a:path w="5707380" h="762000">
                                <a:moveTo>
                                  <a:pt x="1385316" y="190500"/>
                                </a:moveTo>
                                <a:lnTo>
                                  <a:pt x="2689859" y="190500"/>
                                </a:lnTo>
                              </a:path>
                              <a:path w="5707380" h="762000">
                                <a:moveTo>
                                  <a:pt x="3015995" y="190500"/>
                                </a:moveTo>
                                <a:lnTo>
                                  <a:pt x="3505200" y="190500"/>
                                </a:lnTo>
                              </a:path>
                              <a:path w="5707380" h="762000">
                                <a:moveTo>
                                  <a:pt x="3831336" y="190500"/>
                                </a:moveTo>
                                <a:lnTo>
                                  <a:pt x="4320540" y="190500"/>
                                </a:lnTo>
                              </a:path>
                              <a:path w="5707380" h="762000">
                                <a:moveTo>
                                  <a:pt x="4646676" y="190500"/>
                                </a:moveTo>
                                <a:lnTo>
                                  <a:pt x="5707380" y="190500"/>
                                </a:lnTo>
                              </a:path>
                              <a:path w="5707380" h="762000">
                                <a:moveTo>
                                  <a:pt x="0" y="0"/>
                                </a:moveTo>
                                <a:lnTo>
                                  <a:pt x="2689859" y="0"/>
                                </a:lnTo>
                              </a:path>
                              <a:path w="5707380" h="762000">
                                <a:moveTo>
                                  <a:pt x="3015995" y="0"/>
                                </a:moveTo>
                                <a:lnTo>
                                  <a:pt x="3505200" y="0"/>
                                </a:lnTo>
                              </a:path>
                              <a:path w="5707380" h="762000">
                                <a:moveTo>
                                  <a:pt x="3831336" y="0"/>
                                </a:moveTo>
                                <a:lnTo>
                                  <a:pt x="4320540" y="0"/>
                                </a:lnTo>
                              </a:path>
                              <a:path w="5707380" h="762000">
                                <a:moveTo>
                                  <a:pt x="4646676" y="0"/>
                                </a:moveTo>
                                <a:lnTo>
                                  <a:pt x="5707380" y="0"/>
                                </a:lnTo>
                              </a:path>
                            </a:pathLst>
                          </a:custGeom>
                          <a:ln w="2438">
                            <a:solidFill>
                              <a:srgbClr val="D9D9D9"/>
                            </a:solidFill>
                            <a:prstDash val="sysDash"/>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28" cstate="print"/>
                          <a:stretch>
                            <a:fillRect/>
                          </a:stretch>
                        </pic:blipFill>
                        <pic:spPr>
                          <a:xfrm>
                            <a:off x="25907" y="0"/>
                            <a:ext cx="5710427" cy="1146048"/>
                          </a:xfrm>
                          <a:prstGeom prst="rect">
                            <a:avLst/>
                          </a:prstGeom>
                        </pic:spPr>
                      </pic:pic>
                      <wps:wsp>
                        <wps:cNvPr id="234" name="Graphic 234"/>
                        <wps:cNvSpPr/>
                        <wps:spPr>
                          <a:xfrm>
                            <a:off x="271271" y="211835"/>
                            <a:ext cx="1957070" cy="932815"/>
                          </a:xfrm>
                          <a:custGeom>
                            <a:avLst/>
                            <a:gdLst/>
                            <a:ahLst/>
                            <a:cxnLst/>
                            <a:rect l="l" t="t" r="r" b="b"/>
                            <a:pathLst>
                              <a:path w="1957070" h="932815">
                                <a:moveTo>
                                  <a:pt x="326136" y="0"/>
                                </a:moveTo>
                                <a:lnTo>
                                  <a:pt x="0" y="0"/>
                                </a:lnTo>
                                <a:lnTo>
                                  <a:pt x="0" y="932688"/>
                                </a:lnTo>
                                <a:lnTo>
                                  <a:pt x="326136" y="932688"/>
                                </a:lnTo>
                                <a:lnTo>
                                  <a:pt x="326136" y="0"/>
                                </a:lnTo>
                                <a:close/>
                              </a:path>
                              <a:path w="1957070" h="932815">
                                <a:moveTo>
                                  <a:pt x="1141476" y="103632"/>
                                </a:moveTo>
                                <a:lnTo>
                                  <a:pt x="815340" y="103632"/>
                                </a:lnTo>
                                <a:lnTo>
                                  <a:pt x="815340" y="932688"/>
                                </a:lnTo>
                                <a:lnTo>
                                  <a:pt x="1141476" y="932688"/>
                                </a:lnTo>
                                <a:lnTo>
                                  <a:pt x="1141476" y="103632"/>
                                </a:lnTo>
                                <a:close/>
                              </a:path>
                              <a:path w="1957070" h="932815">
                                <a:moveTo>
                                  <a:pt x="1956816" y="252984"/>
                                </a:moveTo>
                                <a:lnTo>
                                  <a:pt x="1630680" y="252984"/>
                                </a:lnTo>
                                <a:lnTo>
                                  <a:pt x="1630680" y="932688"/>
                                </a:lnTo>
                                <a:lnTo>
                                  <a:pt x="1956816" y="932688"/>
                                </a:lnTo>
                                <a:lnTo>
                                  <a:pt x="1956816" y="252984"/>
                                </a:lnTo>
                                <a:close/>
                              </a:path>
                            </a:pathLst>
                          </a:custGeom>
                          <a:solidFill>
                            <a:srgbClr val="BEBEBE"/>
                          </a:solidFill>
                        </wps:spPr>
                        <wps:bodyPr wrap="square" lIns="0" tIns="0" rIns="0" bIns="0" rtlCol="0">
                          <a:prstTxWarp prst="textNoShape">
                            <a:avLst/>
                          </a:prstTxWarp>
                          <a:noAutofit/>
                        </wps:bodyPr>
                      </wps:wsp>
                      <wps:wsp>
                        <wps:cNvPr id="235" name="Graphic 235"/>
                        <wps:cNvSpPr/>
                        <wps:spPr>
                          <a:xfrm>
                            <a:off x="2717292" y="173735"/>
                            <a:ext cx="2772410" cy="970915"/>
                          </a:xfrm>
                          <a:custGeom>
                            <a:avLst/>
                            <a:gdLst/>
                            <a:ahLst/>
                            <a:cxnLst/>
                            <a:rect l="l" t="t" r="r" b="b"/>
                            <a:pathLst>
                              <a:path w="2772410" h="970915">
                                <a:moveTo>
                                  <a:pt x="326136" y="0"/>
                                </a:moveTo>
                                <a:lnTo>
                                  <a:pt x="0" y="0"/>
                                </a:lnTo>
                                <a:lnTo>
                                  <a:pt x="0" y="970800"/>
                                </a:lnTo>
                                <a:lnTo>
                                  <a:pt x="326136" y="970800"/>
                                </a:lnTo>
                                <a:lnTo>
                                  <a:pt x="326136" y="0"/>
                                </a:lnTo>
                                <a:close/>
                              </a:path>
                              <a:path w="2772410" h="970915">
                                <a:moveTo>
                                  <a:pt x="1141476" y="0"/>
                                </a:moveTo>
                                <a:lnTo>
                                  <a:pt x="815340" y="0"/>
                                </a:lnTo>
                                <a:lnTo>
                                  <a:pt x="815340" y="970800"/>
                                </a:lnTo>
                                <a:lnTo>
                                  <a:pt x="1141476" y="970800"/>
                                </a:lnTo>
                                <a:lnTo>
                                  <a:pt x="1141476" y="0"/>
                                </a:lnTo>
                                <a:close/>
                              </a:path>
                              <a:path w="2772410" h="970915">
                                <a:moveTo>
                                  <a:pt x="1956816" y="3048"/>
                                </a:moveTo>
                                <a:lnTo>
                                  <a:pt x="1630680" y="3048"/>
                                </a:lnTo>
                                <a:lnTo>
                                  <a:pt x="1630680" y="970800"/>
                                </a:lnTo>
                                <a:lnTo>
                                  <a:pt x="1956816" y="970800"/>
                                </a:lnTo>
                                <a:lnTo>
                                  <a:pt x="1956816" y="3048"/>
                                </a:lnTo>
                                <a:close/>
                              </a:path>
                              <a:path w="2772410" h="970915">
                                <a:moveTo>
                                  <a:pt x="2772156" y="316992"/>
                                </a:moveTo>
                                <a:lnTo>
                                  <a:pt x="2446020" y="316992"/>
                                </a:lnTo>
                                <a:lnTo>
                                  <a:pt x="2446020" y="970788"/>
                                </a:lnTo>
                                <a:lnTo>
                                  <a:pt x="2772156" y="970788"/>
                                </a:lnTo>
                                <a:lnTo>
                                  <a:pt x="2772156" y="316992"/>
                                </a:lnTo>
                                <a:close/>
                              </a:path>
                            </a:pathLst>
                          </a:custGeom>
                          <a:solidFill>
                            <a:srgbClr val="4F81BC"/>
                          </a:solidFill>
                        </wps:spPr>
                        <wps:bodyPr wrap="square" lIns="0" tIns="0" rIns="0" bIns="0" rtlCol="0">
                          <a:prstTxWarp prst="textNoShape">
                            <a:avLst/>
                          </a:prstTxWarp>
                          <a:noAutofit/>
                        </wps:bodyPr>
                      </wps:wsp>
                      <wps:wsp>
                        <wps:cNvPr id="236" name="Graphic 236"/>
                        <wps:cNvSpPr/>
                        <wps:spPr>
                          <a:xfrm>
                            <a:off x="27432" y="1523"/>
                            <a:ext cx="1270" cy="1143000"/>
                          </a:xfrm>
                          <a:custGeom>
                            <a:avLst/>
                            <a:gdLst/>
                            <a:ahLst/>
                            <a:cxnLst/>
                            <a:rect l="l" t="t" r="r" b="b"/>
                            <a:pathLst>
                              <a:path h="1143000">
                                <a:moveTo>
                                  <a:pt x="0" y="1143000"/>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237" name="Graphic 237"/>
                        <wps:cNvSpPr/>
                        <wps:spPr>
                          <a:xfrm>
                            <a:off x="0" y="1144524"/>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38" name="Graphic 238"/>
                        <wps:cNvSpPr/>
                        <wps:spPr>
                          <a:xfrm>
                            <a:off x="0" y="954024"/>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39" name="Graphic 239"/>
                        <wps:cNvSpPr/>
                        <wps:spPr>
                          <a:xfrm>
                            <a:off x="0" y="763523"/>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40" name="Graphic 240"/>
                        <wps:cNvSpPr/>
                        <wps:spPr>
                          <a:xfrm>
                            <a:off x="0" y="573023"/>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41" name="Graphic 241"/>
                        <wps:cNvSpPr/>
                        <wps:spPr>
                          <a:xfrm>
                            <a:off x="0" y="382524"/>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42" name="Graphic 242"/>
                        <wps:cNvSpPr/>
                        <wps:spPr>
                          <a:xfrm>
                            <a:off x="0" y="192023"/>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43" name="Graphic 243"/>
                        <wps:cNvSpPr/>
                        <wps:spPr>
                          <a:xfrm>
                            <a:off x="0" y="1523"/>
                            <a:ext cx="27940" cy="1270"/>
                          </a:xfrm>
                          <a:custGeom>
                            <a:avLst/>
                            <a:gdLst/>
                            <a:ahLst/>
                            <a:cxnLst/>
                            <a:rect l="l" t="t" r="r" b="b"/>
                            <a:pathLst>
                              <a:path w="27940">
                                <a:moveTo>
                                  <a:pt x="0" y="0"/>
                                </a:moveTo>
                                <a:lnTo>
                                  <a:pt x="27432" y="0"/>
                                </a:lnTo>
                              </a:path>
                            </a:pathLst>
                          </a:custGeom>
                          <a:ln w="2438">
                            <a:solidFill>
                              <a:srgbClr val="000000"/>
                            </a:solidFill>
                            <a:prstDash val="solid"/>
                          </a:ln>
                        </wps:spPr>
                        <wps:bodyPr wrap="square" lIns="0" tIns="0" rIns="0" bIns="0" rtlCol="0">
                          <a:prstTxWarp prst="textNoShape">
                            <a:avLst/>
                          </a:prstTxWarp>
                          <a:noAutofit/>
                        </wps:bodyPr>
                      </wps:wsp>
                      <wps:wsp>
                        <wps:cNvPr id="244" name="Graphic 244"/>
                        <wps:cNvSpPr/>
                        <wps:spPr>
                          <a:xfrm>
                            <a:off x="27432" y="1144524"/>
                            <a:ext cx="5707380" cy="27940"/>
                          </a:xfrm>
                          <a:custGeom>
                            <a:avLst/>
                            <a:gdLst/>
                            <a:ahLst/>
                            <a:cxnLst/>
                            <a:rect l="l" t="t" r="r" b="b"/>
                            <a:pathLst>
                              <a:path w="5707380" h="27940">
                                <a:moveTo>
                                  <a:pt x="0" y="0"/>
                                </a:moveTo>
                                <a:lnTo>
                                  <a:pt x="5707380" y="0"/>
                                </a:lnTo>
                              </a:path>
                              <a:path w="5707380"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45" name="Graphic 245"/>
                        <wps:cNvSpPr/>
                        <wps:spPr>
                          <a:xfrm>
                            <a:off x="841247"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46" name="Graphic 246"/>
                        <wps:cNvSpPr/>
                        <wps:spPr>
                          <a:xfrm>
                            <a:off x="1656588"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47" name="Graphic 247"/>
                        <wps:cNvSpPr/>
                        <wps:spPr>
                          <a:xfrm>
                            <a:off x="2473451"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48" name="Graphic 248"/>
                        <wps:cNvSpPr/>
                        <wps:spPr>
                          <a:xfrm>
                            <a:off x="3288791"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49" name="Graphic 249"/>
                        <wps:cNvSpPr/>
                        <wps:spPr>
                          <a:xfrm>
                            <a:off x="4104132"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50" name="Graphic 250"/>
                        <wps:cNvSpPr/>
                        <wps:spPr>
                          <a:xfrm>
                            <a:off x="4919471"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51" name="Graphic 251"/>
                        <wps:cNvSpPr/>
                        <wps:spPr>
                          <a:xfrm>
                            <a:off x="5734811" y="1144524"/>
                            <a:ext cx="1270" cy="27940"/>
                          </a:xfrm>
                          <a:custGeom>
                            <a:avLst/>
                            <a:gdLst/>
                            <a:ahLst/>
                            <a:cxnLst/>
                            <a:rect l="l" t="t" r="r" b="b"/>
                            <a:pathLst>
                              <a:path h="27940">
                                <a:moveTo>
                                  <a:pt x="0" y="0"/>
                                </a:moveTo>
                                <a:lnTo>
                                  <a:pt x="0" y="27432"/>
                                </a:lnTo>
                              </a:path>
                            </a:pathLst>
                          </a:custGeom>
                          <a:ln w="2438">
                            <a:solidFill>
                              <a:srgbClr val="000000"/>
                            </a:solidFill>
                            <a:prstDash val="solid"/>
                          </a:ln>
                        </wps:spPr>
                        <wps:bodyPr wrap="square" lIns="0" tIns="0" rIns="0" bIns="0" rtlCol="0">
                          <a:prstTxWarp prst="textNoShape">
                            <a:avLst/>
                          </a:prstTxWarp>
                          <a:noAutofit/>
                        </wps:bodyPr>
                      </wps:wsp>
                      <wps:wsp>
                        <wps:cNvPr id="252" name="Textbox 252"/>
                        <wps:cNvSpPr txBox="1"/>
                        <wps:spPr>
                          <a:xfrm>
                            <a:off x="278891" y="79275"/>
                            <a:ext cx="323215" cy="90805"/>
                          </a:xfrm>
                          <a:prstGeom prst="rect">
                            <a:avLst/>
                          </a:prstGeom>
                        </wps:spPr>
                        <wps:txbx>
                          <w:txbxContent>
                            <w:p w:rsidR="00CC3A01" w:rsidRDefault="00B75A65">
                              <w:pPr>
                                <w:spacing w:before="2"/>
                                <w:rPr>
                                  <w:rFonts w:ascii="Arial"/>
                                  <w:sz w:val="12"/>
                                </w:rPr>
                              </w:pPr>
                              <w:r>
                                <w:rPr>
                                  <w:rFonts w:ascii="Arial"/>
                                  <w:spacing w:val="-2"/>
                                  <w:w w:val="105"/>
                                  <w:sz w:val="12"/>
                                </w:rPr>
                                <w:t>$195.7m</w:t>
                              </w:r>
                            </w:p>
                          </w:txbxContent>
                        </wps:txbx>
                        <wps:bodyPr wrap="square" lIns="0" tIns="0" rIns="0" bIns="0" rtlCol="0">
                          <a:noAutofit/>
                        </wps:bodyPr>
                      </wps:wsp>
                      <wps:wsp>
                        <wps:cNvPr id="253" name="Textbox 253"/>
                        <wps:cNvSpPr txBox="1"/>
                        <wps:spPr>
                          <a:xfrm>
                            <a:off x="2724829" y="41151"/>
                            <a:ext cx="323215" cy="90805"/>
                          </a:xfrm>
                          <a:prstGeom prst="rect">
                            <a:avLst/>
                          </a:prstGeom>
                        </wps:spPr>
                        <wps:txbx>
                          <w:txbxContent>
                            <w:p w:rsidR="00CC3A01" w:rsidRDefault="00B75A65">
                              <w:pPr>
                                <w:spacing w:before="2"/>
                                <w:rPr>
                                  <w:rFonts w:ascii="Arial"/>
                                  <w:sz w:val="12"/>
                                </w:rPr>
                              </w:pPr>
                              <w:r>
                                <w:rPr>
                                  <w:rFonts w:ascii="Arial"/>
                                  <w:spacing w:val="-2"/>
                                  <w:w w:val="105"/>
                                  <w:sz w:val="12"/>
                                </w:rPr>
                                <w:t>$203.9m</w:t>
                              </w:r>
                            </w:p>
                          </w:txbxContent>
                        </wps:txbx>
                        <wps:bodyPr wrap="square" lIns="0" tIns="0" rIns="0" bIns="0" rtlCol="0">
                          <a:noAutofit/>
                        </wps:bodyPr>
                      </wps:wsp>
                      <wps:wsp>
                        <wps:cNvPr id="254" name="Textbox 254"/>
                        <wps:cNvSpPr txBox="1"/>
                        <wps:spPr>
                          <a:xfrm>
                            <a:off x="3540142" y="41151"/>
                            <a:ext cx="323215" cy="90805"/>
                          </a:xfrm>
                          <a:prstGeom prst="rect">
                            <a:avLst/>
                          </a:prstGeom>
                        </wps:spPr>
                        <wps:txbx>
                          <w:txbxContent>
                            <w:p w:rsidR="00CC3A01" w:rsidRDefault="00B75A65">
                              <w:pPr>
                                <w:spacing w:before="2"/>
                                <w:rPr>
                                  <w:rFonts w:ascii="Arial"/>
                                  <w:sz w:val="12"/>
                                </w:rPr>
                              </w:pPr>
                              <w:r>
                                <w:rPr>
                                  <w:rFonts w:ascii="Arial"/>
                                  <w:spacing w:val="-2"/>
                                  <w:w w:val="105"/>
                                  <w:sz w:val="12"/>
                                </w:rPr>
                                <w:t>$203.9m</w:t>
                              </w:r>
                            </w:p>
                          </w:txbxContent>
                        </wps:txbx>
                        <wps:bodyPr wrap="square" lIns="0" tIns="0" rIns="0" bIns="0" rtlCol="0">
                          <a:noAutofit/>
                        </wps:bodyPr>
                      </wps:wsp>
                      <wps:wsp>
                        <wps:cNvPr id="255" name="Textbox 255"/>
                        <wps:cNvSpPr txBox="1"/>
                        <wps:spPr>
                          <a:xfrm>
                            <a:off x="4355535" y="44220"/>
                            <a:ext cx="323215" cy="90805"/>
                          </a:xfrm>
                          <a:prstGeom prst="rect">
                            <a:avLst/>
                          </a:prstGeom>
                        </wps:spPr>
                        <wps:txbx>
                          <w:txbxContent>
                            <w:p w:rsidR="00CC3A01" w:rsidRDefault="00B75A65">
                              <w:pPr>
                                <w:spacing w:before="2"/>
                                <w:rPr>
                                  <w:rFonts w:ascii="Arial"/>
                                  <w:sz w:val="12"/>
                                </w:rPr>
                              </w:pPr>
                              <w:r>
                                <w:rPr>
                                  <w:rFonts w:ascii="Arial"/>
                                  <w:spacing w:val="-2"/>
                                  <w:w w:val="105"/>
                                  <w:sz w:val="12"/>
                                </w:rPr>
                                <w:t>$203.0m</w:t>
                              </w:r>
                            </w:p>
                          </w:txbxContent>
                        </wps:txbx>
                        <wps:bodyPr wrap="square" lIns="0" tIns="0" rIns="0" bIns="0" rtlCol="0">
                          <a:noAutofit/>
                        </wps:bodyPr>
                      </wps:wsp>
                      <wps:wsp>
                        <wps:cNvPr id="256" name="Textbox 256"/>
                        <wps:cNvSpPr txBox="1"/>
                        <wps:spPr>
                          <a:xfrm>
                            <a:off x="1094204" y="181371"/>
                            <a:ext cx="323215" cy="90805"/>
                          </a:xfrm>
                          <a:prstGeom prst="rect">
                            <a:avLst/>
                          </a:prstGeom>
                        </wps:spPr>
                        <wps:txbx>
                          <w:txbxContent>
                            <w:p w:rsidR="00CC3A01" w:rsidRDefault="00B75A65">
                              <w:pPr>
                                <w:spacing w:before="2"/>
                                <w:rPr>
                                  <w:rFonts w:ascii="Arial"/>
                                  <w:sz w:val="12"/>
                                </w:rPr>
                              </w:pPr>
                              <w:r>
                                <w:rPr>
                                  <w:rFonts w:ascii="Arial"/>
                                  <w:spacing w:val="-2"/>
                                  <w:w w:val="105"/>
                                  <w:sz w:val="12"/>
                                </w:rPr>
                                <w:t>$174.3m</w:t>
                              </w:r>
                            </w:p>
                          </w:txbxContent>
                        </wps:txbx>
                        <wps:bodyPr wrap="square" lIns="0" tIns="0" rIns="0" bIns="0" rtlCol="0">
                          <a:noAutofit/>
                        </wps:bodyPr>
                      </wps:wsp>
                      <wps:wsp>
                        <wps:cNvPr id="257" name="Textbox 257"/>
                        <wps:cNvSpPr txBox="1"/>
                        <wps:spPr>
                          <a:xfrm>
                            <a:off x="1909517" y="332253"/>
                            <a:ext cx="323215" cy="90805"/>
                          </a:xfrm>
                          <a:prstGeom prst="rect">
                            <a:avLst/>
                          </a:prstGeom>
                        </wps:spPr>
                        <wps:txbx>
                          <w:txbxContent>
                            <w:p w:rsidR="00CC3A01" w:rsidRDefault="00B75A65">
                              <w:pPr>
                                <w:spacing w:before="2"/>
                                <w:rPr>
                                  <w:rFonts w:ascii="Arial"/>
                                  <w:sz w:val="12"/>
                                </w:rPr>
                              </w:pPr>
                              <w:r>
                                <w:rPr>
                                  <w:rFonts w:ascii="Arial"/>
                                  <w:spacing w:val="-2"/>
                                  <w:w w:val="105"/>
                                  <w:sz w:val="12"/>
                                </w:rPr>
                                <w:t>$142.8m</w:t>
                              </w:r>
                            </w:p>
                          </w:txbxContent>
                        </wps:txbx>
                        <wps:bodyPr wrap="square" lIns="0" tIns="0" rIns="0" bIns="0" rtlCol="0">
                          <a:noAutofit/>
                        </wps:bodyPr>
                      </wps:wsp>
                      <wps:wsp>
                        <wps:cNvPr id="258" name="Textbox 258"/>
                        <wps:cNvSpPr txBox="1"/>
                        <wps:spPr>
                          <a:xfrm>
                            <a:off x="5170848" y="358181"/>
                            <a:ext cx="323215" cy="90805"/>
                          </a:xfrm>
                          <a:prstGeom prst="rect">
                            <a:avLst/>
                          </a:prstGeom>
                        </wps:spPr>
                        <wps:txbx>
                          <w:txbxContent>
                            <w:p w:rsidR="00CC3A01" w:rsidRDefault="00B75A65">
                              <w:pPr>
                                <w:spacing w:before="2"/>
                                <w:rPr>
                                  <w:rFonts w:ascii="Arial"/>
                                  <w:sz w:val="12"/>
                                </w:rPr>
                              </w:pPr>
                              <w:r>
                                <w:rPr>
                                  <w:rFonts w:ascii="Arial"/>
                                  <w:spacing w:val="-2"/>
                                  <w:w w:val="105"/>
                                  <w:sz w:val="12"/>
                                </w:rPr>
                                <w:t>$137.2m</w:t>
                              </w:r>
                            </w:p>
                          </w:txbxContent>
                        </wps:txbx>
                        <wps:bodyPr wrap="square" lIns="0" tIns="0" rIns="0" bIns="0" rtlCol="0">
                          <a:noAutofit/>
                        </wps:bodyPr>
                      </wps:wsp>
                    </wpg:wgp>
                  </a:graphicData>
                </a:graphic>
              </wp:anchor>
            </w:drawing>
          </mc:Choice>
          <mc:Fallback>
            <w:pict>
              <v:group id="Group 231" o:spid="_x0000_s1239" style="position:absolute;left:0;text-align:left;margin-left:86.75pt;margin-top:-94.25pt;width:451.7pt;height:92.3pt;z-index:15739904;mso-wrap-distance-left:0;mso-wrap-distance-right:0;mso-position-horizontal-relative:page;mso-position-vertical-relative:text" coordsize="57365,1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">
                <v:shape id="Graphic 232" o:spid="_x0000_s1240" style="position:absolute;left:274;top:1920;width:57074;height:7620;visibility:visible;mso-wrap-style:square;v-text-anchor:top" coordsize="570738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" path="m,762000r243839,em569975,762000r489205,em1385316,762000r489203,em2200655,762000r489204,em3015995,762000r489205,em3831336,762000r489204,em4646676,762000r489204,em5462016,762000r245364,em,571500r243839,em569975,571500r489205,em1385316,571500r489203,em2200655,571500r489204,em3015995,571500r489205,em3831336,571500r489204,em4646676,571500r489204,em5462016,571500r245364,em,381000r243839,em569975,381000r489205,em1385316,381000r489203,em2200655,381000r489204,em3015995,381000r489205,em3831336,381000r489204,em4646676,381000r489204,em5462016,381000r245364,em,190500r243839,em569975,190500r489205,em1385316,190500r1304543,em3015995,190500r489205,em3831336,190500r489204,em4646676,190500r1060704,em,l2689859,em3015995,r489205,em3831336,r489204,em4646676,l5707380,e" filled="f" strokecolor="#d9d9d9" strokeweight=".06772mm">
                  <v:stroke dashstyle="3 1"/>
                  <v:path arrowok="t"/>
                </v:shape>
                <v:shape id="Image 233" o:spid="_x0000_s1241" type="#_x0000_t75" style="position:absolute;left:259;width:5710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">
                  <v:imagedata r:id="rId29" o:title=""/>
                </v:shape>
                <v:shape id="Graphic 234" o:spid="_x0000_s1242" style="position:absolute;left:2712;top:2118;width:19571;height:9328;visibility:visible;mso-wrap-style:square;v-text-anchor:top" coordsize="195707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" path="m326136,l,,,932688r326136,l326136,xem1141476,103632r-326136,l815340,932688r326136,l1141476,103632xem1956816,252984r-326136,l1630680,932688r326136,l1956816,252984xe" fillcolor="#bebebe" stroked="f">
                  <v:path arrowok="t"/>
                </v:shape>
                <v:shape id="Graphic 235" o:spid="_x0000_s1243" style="position:absolute;left:27172;top:1737;width:27725;height:9709;visibility:visible;mso-wrap-style:square;v-text-anchor:top" coordsize="277241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" path="m326136,l,,,970800r326136,l326136,xem1141476,l815340,r,970800l1141476,970800,1141476,xem1956816,3048r-326136,l1630680,970800r326136,l1956816,3048xem2772156,316992r-326136,l2446020,970788r326136,l2772156,316992xe" fillcolor="#4f81bc" stroked="f">
                  <v:path arrowok="t"/>
                </v:shape>
                <v:shape id="Graphic 236" o:spid="_x0000_s1244" style="position:absolute;left:274;top:15;width:13;height:11430;visibility:visible;mso-wrap-style:square;v-text-anchor:top" coordsize="127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" path="m,1143000l,e" filled="f" strokeweight=".06772mm">
                  <v:path arrowok="t"/>
                </v:shape>
                <v:shape id="Graphic 237" o:spid="_x0000_s1245" style="position:absolute;top:11445;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" path="m,l27432,e" filled="f" strokeweight=".06772mm">
                  <v:path arrowok="t"/>
                </v:shape>
                <v:shape id="Graphic 238" o:spid="_x0000_s1246" style="position:absolute;top:9540;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" path="m,l27432,e" filled="f" strokeweight=".06772mm">
                  <v:path arrowok="t"/>
                </v:shape>
                <v:shape id="Graphic 239" o:spid="_x0000_s1247" style="position:absolute;top:7635;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" path="m,l27432,e" filled="f" strokeweight=".06772mm">
                  <v:path arrowok="t"/>
                </v:shape>
                <v:shape id="Graphic 240" o:spid="_x0000_s1248" style="position:absolute;top:5730;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" path="m,l27432,e" filled="f" strokeweight=".06772mm">
                  <v:path arrowok="t"/>
                </v:shape>
                <v:shape id="Graphic 241" o:spid="_x0000_s1249" style="position:absolute;top:3825;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" path="m,l27432,e" filled="f" strokeweight=".06772mm">
                  <v:path arrowok="t"/>
                </v:shape>
                <v:shape id="Graphic 242" o:spid="_x0000_s1250" style="position:absolute;top:1920;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" path="m,l27432,e" filled="f" strokeweight=".06772mm">
                  <v:path arrowok="t"/>
                </v:shape>
                <v:shape id="Graphic 243" o:spid="_x0000_s1251" style="position:absolute;top:15;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" path="m,l27432,e" filled="f" strokeweight=".06772mm">
                  <v:path arrowok="t"/>
                </v:shape>
                <v:shape id="Graphic 244" o:spid="_x0000_s1252" style="position:absolute;left:274;top:11445;width:57074;height:279;visibility:visible;mso-wrap-style:square;v-text-anchor:top" coordsize="57073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" path="m,l5707380,em,l,27432e" filled="f" strokeweight=".06772mm">
                  <v:path arrowok="t"/>
                </v:shape>
                <v:shape id="Graphic 245" o:spid="_x0000_s1253" style="position:absolute;left:8412;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" path="m,l,27432e" filled="f" strokeweight=".06772mm">
                  <v:path arrowok="t"/>
                </v:shape>
                <v:shape id="Graphic 246" o:spid="_x0000_s1254" style="position:absolute;left:16565;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" path="m,l,27432e" filled="f" strokeweight=".06772mm">
                  <v:path arrowok="t"/>
                </v:shape>
                <v:shape id="Graphic 247" o:spid="_x0000_s1255" style="position:absolute;left:24734;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" path="m,l,27432e" filled="f" strokeweight=".06772mm">
                  <v:path arrowok="t"/>
                </v:shape>
                <v:shape id="Graphic 248" o:spid="_x0000_s1256" style="position:absolute;left:32887;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" path="m,l,27432e" filled="f" strokeweight=".06772mm">
                  <v:path arrowok="t"/>
                </v:shape>
                <v:shape id="Graphic 249" o:spid="_x0000_s1257" style="position:absolute;left:41041;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" path="m,l,27432e" filled="f" strokeweight=".06772mm">
                  <v:path arrowok="t"/>
                </v:shape>
                <v:shape id="Graphic 250" o:spid="_x0000_s1258" style="position:absolute;left:49194;top:11445;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" path="m,l,27432e" filled="f" strokeweight=".06772mm">
                  <v:path arrowok="t"/>
                </v:shape>
                <v:shape id="Graphic 251" o:spid="_x0000_s1259" style="position:absolute;left:57348;top:11445;width:12;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" path="m,l,27432e" filled="f" strokeweight=".06772mm">
                  <v:path arrowok="t"/>
                </v:shape>
                <v:shape id="Textbox 252" o:spid="_x0000_s1260" type="#_x0000_t202" style="position:absolute;left:2788;top:792;width:323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$195.7m</w:t>
                        </w:r>
                      </w:p>
                    </w:txbxContent>
                  </v:textbox>
                </v:shape>
                <v:shape id="Textbox 253" o:spid="_x0000_s1261" type="#_x0000_t202" style="position:absolute;left:27248;top:411;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$203.9m</w:t>
                        </w:r>
                      </w:p>
                    </w:txbxContent>
                  </v:textbox>
                </v:shape>
                <v:shape id="Textbox 254" o:spid="_x0000_s1262" type="#_x0000_t202" style="position:absolute;left:35401;top:411;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$203.9m</w:t>
                        </w:r>
                      </w:p>
                    </w:txbxContent>
                  </v:textbox>
                </v:shape>
                <v:shape id="Textbox 255" o:spid="_x0000_s1263" type="#_x0000_t202" style="position:absolute;left:43555;top:442;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$203.0m</w:t>
                        </w:r>
                      </w:p>
                    </w:txbxContent>
                  </v:textbox>
                </v:shape>
                <v:shape id="Textbox 256" o:spid="_x0000_s1264" type="#_x0000_t202" style="position:absolute;left:10942;top:1813;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$174.3m</w:t>
                        </w:r>
                      </w:p>
                    </w:txbxContent>
                  </v:textbox>
                </v:shape>
                <v:shape id="Textbox 257" o:spid="_x0000_s1265" type="#_x0000_t202" style="position:absolute;left:19095;top:3322;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$142.8m</w:t>
                        </w:r>
                      </w:p>
                    </w:txbxContent>
                  </v:textbox>
                </v:shape>
                <v:shape id="Textbox 258" o:spid="_x0000_s1266" type="#_x0000_t202" style="position:absolute;left:51708;top:3581;width:323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CC3A01" w:rsidRDefault="00B75A65">
                        <w:pPr>
                          <w:spacing w:before="2"/>
                          <w:rPr>
                            <w:rFonts w:ascii="Arial"/>
                            <w:sz w:val="12"/>
                          </w:rPr>
                        </w:pPr>
                        <w:r>
                          <w:rPr>
                            <w:rFonts w:ascii="Arial"/>
                            <w:spacing w:val="-2"/>
                            <w:w w:val="105"/>
                            <w:sz w:val="12"/>
                          </w:rPr>
                          <w:t>$137.2m</w:t>
                        </w:r>
                      </w:p>
                    </w:txbxContent>
                  </v:textbox>
                </v:shape>
                <w10:wrap anchorx="page"/>
              </v:group>
            </w:pict>
          </mc:Fallback>
        </mc:AlternateContent>
      </w:r>
      <w:r>
        <w:rPr>
          <w:rFonts w:ascii="Arial Narrow"/>
          <w:spacing w:val="-2"/>
          <w:sz w:val="14"/>
        </w:rPr>
        <w:t>2021-</w:t>
      </w:r>
      <w:r>
        <w:rPr>
          <w:rFonts w:ascii="Arial Narrow"/>
          <w:spacing w:val="-5"/>
          <w:sz w:val="14"/>
        </w:rPr>
        <w:t>22</w:t>
      </w:r>
    </w:p>
    <w:p w:rsidR="00CC3A01" w:rsidRDefault="00B75A65">
      <w:pPr>
        <w:spacing w:line="160" w:lineRule="exact"/>
        <w:ind w:left="563"/>
        <w:rPr>
          <w:rFonts w:ascii="Arial Narrow"/>
          <w:sz w:val="14"/>
        </w:rPr>
      </w:pPr>
      <w:r>
        <w:rPr>
          <w:rFonts w:ascii="Arial Narrow"/>
          <w:spacing w:val="-2"/>
          <w:sz w:val="14"/>
        </w:rPr>
        <w:t>Actual</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right="38"/>
        <w:jc w:val="right"/>
        <w:rPr>
          <w:rFonts w:ascii="Arial Narrow"/>
          <w:sz w:val="14"/>
        </w:rPr>
      </w:pPr>
      <w:r>
        <w:rPr>
          <w:rFonts w:ascii="Arial Narrow"/>
          <w:spacing w:val="-2"/>
          <w:sz w:val="14"/>
        </w:rPr>
        <w:t>2022-</w:t>
      </w:r>
      <w:r>
        <w:rPr>
          <w:rFonts w:ascii="Arial Narrow"/>
          <w:spacing w:val="-5"/>
          <w:sz w:val="14"/>
        </w:rPr>
        <w:t>23</w:t>
      </w:r>
    </w:p>
    <w:p w:rsidR="00CC3A01" w:rsidRDefault="00B75A65">
      <w:pPr>
        <w:spacing w:line="160" w:lineRule="exact"/>
        <w:ind w:right="87"/>
        <w:jc w:val="right"/>
        <w:rPr>
          <w:rFonts w:ascii="Arial Narrow"/>
          <w:sz w:val="14"/>
        </w:rPr>
      </w:pPr>
      <w:r>
        <w:rPr>
          <w:rFonts w:ascii="Arial Narrow"/>
          <w:spacing w:val="-2"/>
          <w:sz w:val="14"/>
        </w:rPr>
        <w:t>Actual</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left="782"/>
        <w:rPr>
          <w:rFonts w:ascii="Arial Narrow"/>
          <w:sz w:val="14"/>
        </w:rPr>
      </w:pPr>
      <w:r>
        <w:rPr>
          <w:rFonts w:ascii="Arial Narrow"/>
          <w:spacing w:val="-2"/>
          <w:sz w:val="14"/>
        </w:rPr>
        <w:t>2023-</w:t>
      </w:r>
      <w:r>
        <w:rPr>
          <w:rFonts w:ascii="Arial Narrow"/>
          <w:spacing w:val="-5"/>
          <w:sz w:val="14"/>
        </w:rPr>
        <w:t>24</w:t>
      </w:r>
    </w:p>
    <w:p w:rsidR="00CC3A01" w:rsidRDefault="00B75A65">
      <w:pPr>
        <w:spacing w:line="160" w:lineRule="exact"/>
        <w:ind w:left="770"/>
        <w:rPr>
          <w:rFonts w:ascii="Arial Narrow"/>
          <w:sz w:val="14"/>
        </w:rPr>
      </w:pPr>
      <w:r>
        <w:rPr>
          <w:rFonts w:ascii="Arial Narrow"/>
          <w:spacing w:val="-2"/>
          <w:sz w:val="14"/>
        </w:rPr>
        <w:t>Forecast</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jc w:val="right"/>
        <w:rPr>
          <w:rFonts w:ascii="Arial Narrow"/>
          <w:sz w:val="14"/>
        </w:rPr>
      </w:pPr>
      <w:r>
        <w:rPr>
          <w:rFonts w:ascii="Arial Narrow"/>
          <w:spacing w:val="-2"/>
          <w:sz w:val="14"/>
        </w:rPr>
        <w:t>2024-</w:t>
      </w:r>
      <w:r>
        <w:rPr>
          <w:rFonts w:ascii="Arial Narrow"/>
          <w:spacing w:val="-5"/>
          <w:sz w:val="14"/>
        </w:rPr>
        <w:t>25</w:t>
      </w:r>
    </w:p>
    <w:p w:rsidR="00CC3A01" w:rsidRDefault="00B75A65">
      <w:pPr>
        <w:spacing w:line="160" w:lineRule="exact"/>
        <w:ind w:right="24"/>
        <w:jc w:val="right"/>
        <w:rPr>
          <w:rFonts w:ascii="Arial Narrow"/>
          <w:sz w:val="14"/>
        </w:rPr>
      </w:pPr>
      <w:r>
        <w:rPr>
          <w:rFonts w:ascii="Arial Narrow"/>
          <w:spacing w:val="-2"/>
          <w:sz w:val="14"/>
        </w:rPr>
        <w:t>Budget</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left="816"/>
        <w:rPr>
          <w:rFonts w:ascii="Arial Narrow"/>
          <w:sz w:val="14"/>
        </w:rPr>
      </w:pPr>
      <w:r>
        <w:rPr>
          <w:rFonts w:ascii="Arial Narrow"/>
          <w:spacing w:val="-2"/>
          <w:sz w:val="14"/>
        </w:rPr>
        <w:t>2025-</w:t>
      </w:r>
      <w:r>
        <w:rPr>
          <w:rFonts w:ascii="Arial Narrow"/>
          <w:spacing w:val="-5"/>
          <w:sz w:val="14"/>
        </w:rPr>
        <w:t>26</w:t>
      </w:r>
    </w:p>
    <w:p w:rsidR="00CC3A01" w:rsidRDefault="00B75A65">
      <w:pPr>
        <w:spacing w:line="160" w:lineRule="exact"/>
        <w:ind w:left="770"/>
        <w:rPr>
          <w:rFonts w:ascii="Arial Narrow"/>
          <w:sz w:val="14"/>
        </w:rPr>
      </w:pPr>
      <w:r>
        <w:rPr>
          <w:rFonts w:ascii="Arial Narrow"/>
          <w:spacing w:val="-2"/>
          <w:sz w:val="14"/>
        </w:rPr>
        <w:t>Projection</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left="784"/>
        <w:rPr>
          <w:rFonts w:ascii="Arial Narrow"/>
          <w:sz w:val="14"/>
        </w:rPr>
      </w:pPr>
      <w:r>
        <w:rPr>
          <w:rFonts w:ascii="Arial Narrow"/>
          <w:spacing w:val="-2"/>
          <w:sz w:val="14"/>
        </w:rPr>
        <w:t>2026-</w:t>
      </w:r>
      <w:r>
        <w:rPr>
          <w:rFonts w:ascii="Arial Narrow"/>
          <w:spacing w:val="-5"/>
          <w:sz w:val="14"/>
        </w:rPr>
        <w:t>27</w:t>
      </w:r>
    </w:p>
    <w:p w:rsidR="00CC3A01" w:rsidRDefault="00B75A65">
      <w:pPr>
        <w:spacing w:line="160" w:lineRule="exact"/>
        <w:ind w:left="738"/>
        <w:rPr>
          <w:rFonts w:ascii="Arial Narrow"/>
          <w:sz w:val="14"/>
        </w:rPr>
      </w:pPr>
      <w:r>
        <w:rPr>
          <w:rFonts w:ascii="Arial Narrow"/>
          <w:spacing w:val="-2"/>
          <w:sz w:val="14"/>
        </w:rPr>
        <w:t>Projection</w:t>
      </w:r>
    </w:p>
    <w:p w:rsidR="00CC3A01" w:rsidRDefault="00B75A65">
      <w:pPr>
        <w:rPr>
          <w:rFonts w:ascii="Arial Narrow"/>
          <w:sz w:val="14"/>
        </w:rPr>
      </w:pPr>
      <w:r>
        <w:br w:type="column"/>
      </w: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rPr>
          <w:rFonts w:ascii="Arial Narrow"/>
          <w:sz w:val="14"/>
        </w:rPr>
      </w:pPr>
    </w:p>
    <w:p w:rsidR="00CC3A01" w:rsidRDefault="00CC3A01">
      <w:pPr>
        <w:pStyle w:val="BodyText"/>
        <w:spacing w:before="138"/>
        <w:rPr>
          <w:rFonts w:ascii="Arial Narrow"/>
          <w:sz w:val="14"/>
        </w:rPr>
      </w:pPr>
    </w:p>
    <w:p w:rsidR="00CC3A01" w:rsidRDefault="00B75A65">
      <w:pPr>
        <w:spacing w:line="160" w:lineRule="exact"/>
        <w:ind w:left="784"/>
        <w:rPr>
          <w:rFonts w:ascii="Arial Narrow"/>
          <w:sz w:val="14"/>
        </w:rPr>
      </w:pPr>
      <w:r>
        <w:rPr>
          <w:rFonts w:ascii="Arial Narrow"/>
          <w:spacing w:val="-2"/>
          <w:sz w:val="14"/>
        </w:rPr>
        <w:t>2027-</w:t>
      </w:r>
      <w:r>
        <w:rPr>
          <w:rFonts w:ascii="Arial Narrow"/>
          <w:spacing w:val="-5"/>
          <w:sz w:val="14"/>
        </w:rPr>
        <w:t>28</w:t>
      </w:r>
    </w:p>
    <w:p w:rsidR="00CC3A01" w:rsidRDefault="00B75A65">
      <w:pPr>
        <w:spacing w:line="160" w:lineRule="exact"/>
        <w:ind w:left="738"/>
        <w:rPr>
          <w:rFonts w:ascii="Arial Narrow"/>
          <w:sz w:val="14"/>
        </w:rPr>
      </w:pPr>
      <w:r>
        <w:rPr>
          <w:rFonts w:ascii="Arial Narrow"/>
          <w:spacing w:val="-2"/>
          <w:sz w:val="14"/>
        </w:rPr>
        <w:t>Projection</w:t>
      </w:r>
    </w:p>
    <w:p w:rsidR="00CC3A01" w:rsidRDefault="00CC3A01">
      <w:pPr>
        <w:spacing w:line="160" w:lineRule="exact"/>
        <w:rPr>
          <w:rFonts w:ascii="Arial Narrow"/>
          <w:sz w:val="14"/>
        </w:rPr>
        <w:sectPr w:rsidR="00CC3A01">
          <w:type w:val="continuous"/>
          <w:pgSz w:w="11900" w:h="16840"/>
          <w:pgMar w:top="1940" w:right="360" w:bottom="280" w:left="540" w:header="0" w:footer="653" w:gutter="0"/>
          <w:cols w:num="8" w:space="720" w:equalWidth="0">
            <w:col w:w="1121" w:space="40"/>
            <w:col w:w="969" w:space="57"/>
            <w:col w:w="1226" w:space="45"/>
            <w:col w:w="1254" w:space="43"/>
            <w:col w:w="1186" w:space="51"/>
            <w:col w:w="1276" w:space="40"/>
            <w:col w:w="1244" w:space="40"/>
            <w:col w:w="2408"/>
          </w:cols>
        </w:sectPr>
      </w:pPr>
    </w:p>
    <w:p w:rsidR="00CC3A01" w:rsidRDefault="00B75A65">
      <w:pPr>
        <w:pStyle w:val="BodyText"/>
        <w:spacing w:before="115"/>
        <w:rPr>
          <w:rFonts w:ascii="Arial Narrow"/>
        </w:rPr>
      </w:pPr>
      <w:r>
        <w:rPr>
          <w:noProof/>
        </w:rPr>
        <mc:AlternateContent>
          <mc:Choice Requires="wpg">
            <w:drawing>
              <wp:anchor distT="0" distB="0" distL="0" distR="0" simplePos="0" relativeHeight="15739392" behindDoc="0" locked="0" layoutInCell="1" allowOverlap="1">
                <wp:simplePos x="0" y="0"/>
                <wp:positionH relativeFrom="page">
                  <wp:posOffset>2683891</wp:posOffset>
                </wp:positionH>
                <wp:positionV relativeFrom="page">
                  <wp:posOffset>5899003</wp:posOffset>
                </wp:positionV>
                <wp:extent cx="2040889" cy="153416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889" cy="1534160"/>
                          <a:chOff x="0" y="0"/>
                          <a:chExt cx="2040889" cy="1534160"/>
                        </a:xfrm>
                      </wpg:grpSpPr>
                      <pic:pic xmlns:pic="http://schemas.openxmlformats.org/drawingml/2006/picture">
                        <pic:nvPicPr>
                          <pic:cNvPr id="260" name="Image 260"/>
                          <pic:cNvPicPr/>
                        </pic:nvPicPr>
                        <pic:blipFill>
                          <a:blip r:embed="rId30" cstate="print"/>
                          <a:stretch>
                            <a:fillRect/>
                          </a:stretch>
                        </pic:blipFill>
                        <pic:spPr>
                          <a:xfrm>
                            <a:off x="1118" y="0"/>
                            <a:ext cx="2037281" cy="896912"/>
                          </a:xfrm>
                          <a:prstGeom prst="rect">
                            <a:avLst/>
                          </a:prstGeom>
                        </pic:spPr>
                      </pic:pic>
                      <wps:wsp>
                        <wps:cNvPr id="261" name="Textbox 261"/>
                        <wps:cNvSpPr txBox="1"/>
                        <wps:spPr>
                          <a:xfrm>
                            <a:off x="0" y="885844"/>
                            <a:ext cx="2040889" cy="647700"/>
                          </a:xfrm>
                          <a:prstGeom prst="rect">
                            <a:avLst/>
                          </a:prstGeom>
                          <a:solidFill>
                            <a:srgbClr val="DBEDF4"/>
                          </a:solidFill>
                        </wps:spPr>
                        <wps:txbx>
                          <w:txbxContent>
                            <w:p w:rsidR="00CC3A01" w:rsidRDefault="00B75A65">
                              <w:pPr>
                                <w:spacing w:before="75"/>
                                <w:ind w:left="935"/>
                                <w:rPr>
                                  <w:b/>
                                  <w:color w:val="000000"/>
                                  <w:sz w:val="43"/>
                                </w:rPr>
                              </w:pPr>
                              <w:r>
                                <w:rPr>
                                  <w:b/>
                                  <w:color w:val="005195"/>
                                  <w:spacing w:val="-2"/>
                                  <w:sz w:val="43"/>
                                </w:rPr>
                                <w:t>$13.1m</w:t>
                              </w:r>
                            </w:p>
                            <w:p w:rsidR="00CC3A01" w:rsidRDefault="00B75A65">
                              <w:pPr>
                                <w:spacing w:before="152"/>
                                <w:ind w:left="955"/>
                                <w:rPr>
                                  <w:color w:val="000000"/>
                                  <w:sz w:val="17"/>
                                </w:rPr>
                              </w:pPr>
                              <w:r>
                                <w:rPr>
                                  <w:color w:val="000000"/>
                                  <w:sz w:val="17"/>
                                </w:rPr>
                                <w:t>Plant</w:t>
                              </w:r>
                              <w:r>
                                <w:rPr>
                                  <w:color w:val="000000"/>
                                  <w:spacing w:val="-5"/>
                                  <w:sz w:val="17"/>
                                </w:rPr>
                                <w:t xml:space="preserve"> </w:t>
                              </w:r>
                              <w:r>
                                <w:rPr>
                                  <w:color w:val="000000"/>
                                  <w:sz w:val="17"/>
                                </w:rPr>
                                <w:t>&amp;</w:t>
                              </w:r>
                              <w:r>
                                <w:rPr>
                                  <w:color w:val="000000"/>
                                  <w:spacing w:val="-3"/>
                                  <w:sz w:val="17"/>
                                </w:rPr>
                                <w:t xml:space="preserve"> </w:t>
                              </w:r>
                              <w:r>
                                <w:rPr>
                                  <w:color w:val="000000"/>
                                  <w:spacing w:val="-2"/>
                                  <w:sz w:val="17"/>
                                </w:rPr>
                                <w:t>equipment</w:t>
                              </w:r>
                            </w:p>
                          </w:txbxContent>
                        </wps:txbx>
                        <wps:bodyPr wrap="square" lIns="0" tIns="0" rIns="0" bIns="0" rtlCol="0">
                          <a:noAutofit/>
                        </wps:bodyPr>
                      </wps:wsp>
                    </wpg:wgp>
                  </a:graphicData>
                </a:graphic>
              </wp:anchor>
            </w:drawing>
          </mc:Choice>
          <mc:Fallback>
            <w:pict>
              <v:group id="Group 259" o:spid="_x0000_s1267" style="position:absolute;margin-left:211.35pt;margin-top:464.5pt;width:160.7pt;height:120.8pt;z-index:15739392;mso-wrap-distance-left:0;mso-wrap-distance-right:0;mso-position-horizontal-relative:page;mso-position-vertical-relative:page" coordsize="20408,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&#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">
                <v:shape id="Image 260" o:spid="_x0000_s1268" type="#_x0000_t75" style="position:absolute;left:11;width:20372;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">
                  <v:imagedata r:id="rId31" o:title=""/>
                </v:shape>
                <v:shape id="Textbox 261" o:spid="_x0000_s1269" type="#_x0000_t202" style="position:absolute;top:8858;width:204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" fillcolor="#dbedf4" stroked="f">
                  <v:textbox inset="0,0,0,0">
                    <w:txbxContent>
                      <w:p w:rsidR="00CC3A01" w:rsidRDefault="00B75A65">
                        <w:pPr>
                          <w:spacing w:before="75"/>
                          <w:ind w:left="935"/>
                          <w:rPr>
                            <w:b/>
                            <w:color w:val="000000"/>
                            <w:sz w:val="43"/>
                          </w:rPr>
                        </w:pPr>
                        <w:r>
                          <w:rPr>
                            <w:b/>
                            <w:color w:val="005195"/>
                            <w:spacing w:val="-2"/>
                            <w:sz w:val="43"/>
                          </w:rPr>
                          <w:t>$13.1m</w:t>
                        </w:r>
                      </w:p>
                      <w:p w:rsidR="00CC3A01" w:rsidRDefault="00B75A65">
                        <w:pPr>
                          <w:spacing w:before="152"/>
                          <w:ind w:left="955"/>
                          <w:rPr>
                            <w:color w:val="000000"/>
                            <w:sz w:val="17"/>
                          </w:rPr>
                        </w:pPr>
                        <w:r>
                          <w:rPr>
                            <w:color w:val="000000"/>
                            <w:sz w:val="17"/>
                          </w:rPr>
                          <w:t>Plant</w:t>
                        </w:r>
                        <w:r>
                          <w:rPr>
                            <w:color w:val="000000"/>
                            <w:spacing w:val="-5"/>
                            <w:sz w:val="17"/>
                          </w:rPr>
                          <w:t xml:space="preserve"> </w:t>
                        </w:r>
                        <w:r>
                          <w:rPr>
                            <w:color w:val="000000"/>
                            <w:sz w:val="17"/>
                          </w:rPr>
                          <w:t>&amp;</w:t>
                        </w:r>
                        <w:r>
                          <w:rPr>
                            <w:color w:val="000000"/>
                            <w:spacing w:val="-3"/>
                            <w:sz w:val="17"/>
                          </w:rPr>
                          <w:t xml:space="preserve"> </w:t>
                        </w:r>
                        <w:r>
                          <w:rPr>
                            <w:color w:val="000000"/>
                            <w:spacing w:val="-2"/>
                            <w:sz w:val="17"/>
                          </w:rPr>
                          <w:t>equipment</w:t>
                        </w:r>
                      </w:p>
                    </w:txbxContent>
                  </v:textbox>
                </v:shape>
                <w10:wrap anchorx="page" anchory="page"/>
              </v:group>
            </w:pict>
          </mc:Fallback>
        </mc:AlternateContent>
      </w:r>
      <w:r>
        <w:rPr>
          <w:noProof/>
        </w:rPr>
        <mc:AlternateContent>
          <mc:Choice Requires="wpg">
            <w:drawing>
              <wp:anchor distT="0" distB="0" distL="0" distR="0" simplePos="0" relativeHeight="15740416" behindDoc="0" locked="0" layoutInCell="1" allowOverlap="1">
                <wp:simplePos x="0" y="0"/>
                <wp:positionH relativeFrom="page">
                  <wp:posOffset>704930</wp:posOffset>
                </wp:positionH>
                <wp:positionV relativeFrom="page">
                  <wp:posOffset>5916881</wp:posOffset>
                </wp:positionV>
                <wp:extent cx="1812925" cy="153098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925" cy="1530985"/>
                          <a:chOff x="0" y="0"/>
                          <a:chExt cx="1812925" cy="1530985"/>
                        </a:xfrm>
                      </wpg:grpSpPr>
                      <pic:pic xmlns:pic="http://schemas.openxmlformats.org/drawingml/2006/picture">
                        <pic:nvPicPr>
                          <pic:cNvPr id="263" name="Image 263"/>
                          <pic:cNvPicPr/>
                        </pic:nvPicPr>
                        <pic:blipFill>
                          <a:blip r:embed="rId32" cstate="print"/>
                          <a:stretch>
                            <a:fillRect/>
                          </a:stretch>
                        </pic:blipFill>
                        <pic:spPr>
                          <a:xfrm>
                            <a:off x="0" y="0"/>
                            <a:ext cx="1804510" cy="891637"/>
                          </a:xfrm>
                          <a:prstGeom prst="rect">
                            <a:avLst/>
                          </a:prstGeom>
                        </pic:spPr>
                      </pic:pic>
                      <wps:wsp>
                        <wps:cNvPr id="264" name="Textbox 264"/>
                        <wps:cNvSpPr txBox="1"/>
                        <wps:spPr>
                          <a:xfrm>
                            <a:off x="2333" y="883206"/>
                            <a:ext cx="1811020" cy="647700"/>
                          </a:xfrm>
                          <a:prstGeom prst="rect">
                            <a:avLst/>
                          </a:prstGeom>
                          <a:solidFill>
                            <a:srgbClr val="DBEDF4"/>
                          </a:solidFill>
                        </wps:spPr>
                        <wps:txbx>
                          <w:txbxContent>
                            <w:p w:rsidR="00CC3A01" w:rsidRDefault="00B75A65">
                              <w:pPr>
                                <w:spacing w:before="75"/>
                                <w:jc w:val="center"/>
                                <w:rPr>
                                  <w:b/>
                                  <w:color w:val="000000"/>
                                  <w:sz w:val="43"/>
                                </w:rPr>
                              </w:pPr>
                              <w:r>
                                <w:rPr>
                                  <w:b/>
                                  <w:color w:val="005195"/>
                                  <w:spacing w:val="-2"/>
                                  <w:sz w:val="43"/>
                                </w:rPr>
                                <w:t>$37.0m</w:t>
                              </w:r>
                            </w:p>
                            <w:p w:rsidR="00CC3A01" w:rsidRDefault="00B75A65">
                              <w:pPr>
                                <w:spacing w:before="152"/>
                                <w:jc w:val="center"/>
                                <w:rPr>
                                  <w:color w:val="000000"/>
                                  <w:sz w:val="17"/>
                                </w:rPr>
                              </w:pPr>
                              <w:r>
                                <w:rPr>
                                  <w:color w:val="000000"/>
                                  <w:sz w:val="17"/>
                                </w:rPr>
                                <w:t>Parks,</w:t>
                              </w:r>
                              <w:r>
                                <w:rPr>
                                  <w:color w:val="000000"/>
                                  <w:spacing w:val="-9"/>
                                  <w:sz w:val="17"/>
                                </w:rPr>
                                <w:t xml:space="preserve"> </w:t>
                              </w:r>
                              <w:r>
                                <w:rPr>
                                  <w:color w:val="000000"/>
                                  <w:sz w:val="17"/>
                                </w:rPr>
                                <w:t>open</w:t>
                              </w:r>
                              <w:r>
                                <w:rPr>
                                  <w:color w:val="000000"/>
                                  <w:spacing w:val="-1"/>
                                  <w:sz w:val="17"/>
                                </w:rPr>
                                <w:t xml:space="preserve"> </w:t>
                              </w:r>
                              <w:r>
                                <w:rPr>
                                  <w:color w:val="000000"/>
                                  <w:sz w:val="17"/>
                                </w:rPr>
                                <w:t>space</w:t>
                              </w:r>
                              <w:r>
                                <w:rPr>
                                  <w:color w:val="000000"/>
                                  <w:spacing w:val="-6"/>
                                  <w:sz w:val="17"/>
                                </w:rPr>
                                <w:t xml:space="preserve"> </w:t>
                              </w:r>
                              <w:r>
                                <w:rPr>
                                  <w:color w:val="000000"/>
                                  <w:sz w:val="17"/>
                                </w:rPr>
                                <w:t>and</w:t>
                              </w:r>
                              <w:r>
                                <w:rPr>
                                  <w:color w:val="000000"/>
                                  <w:spacing w:val="-2"/>
                                  <w:sz w:val="17"/>
                                </w:rPr>
                                <w:t xml:space="preserve"> leisure</w:t>
                              </w:r>
                            </w:p>
                          </w:txbxContent>
                        </wps:txbx>
                        <wps:bodyPr wrap="square" lIns="0" tIns="0" rIns="0" bIns="0" rtlCol="0">
                          <a:noAutofit/>
                        </wps:bodyPr>
                      </wps:wsp>
                    </wpg:wgp>
                  </a:graphicData>
                </a:graphic>
              </wp:anchor>
            </w:drawing>
          </mc:Choice>
          <mc:Fallback>
            <w:pict>
              <v:group id="Group 262" o:spid="_x0000_s1270" style="position:absolute;margin-left:55.5pt;margin-top:465.9pt;width:142.75pt;height:120.55pt;z-index:15740416;mso-wrap-distance-left:0;mso-wrap-distance-right:0;mso-position-horizontal-relative:page;mso-position-vertical-relative:page" coordsize="18129,1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">
                <v:shape id="Image 263" o:spid="_x0000_s1271" type="#_x0000_t75" style="position:absolute;width:18045;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">
                  <v:imagedata r:id="rId33" o:title=""/>
                </v:shape>
                <v:shape id="Textbox 264" o:spid="_x0000_s1272" type="#_x0000_t202" style="position:absolute;left:23;top:8832;width:1811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" fillcolor="#dbedf4" stroked="f">
                  <v:textbox inset="0,0,0,0">
                    <w:txbxContent>
                      <w:p w:rsidR="00CC3A01" w:rsidRDefault="00B75A65">
                        <w:pPr>
                          <w:spacing w:before="75"/>
                          <w:jc w:val="center"/>
                          <w:rPr>
                            <w:b/>
                            <w:color w:val="000000"/>
                            <w:sz w:val="43"/>
                          </w:rPr>
                        </w:pPr>
                        <w:r>
                          <w:rPr>
                            <w:b/>
                            <w:color w:val="005195"/>
                            <w:spacing w:val="-2"/>
                            <w:sz w:val="43"/>
                          </w:rPr>
                          <w:t>$37.0m</w:t>
                        </w:r>
                      </w:p>
                      <w:p w:rsidR="00CC3A01" w:rsidRDefault="00B75A65">
                        <w:pPr>
                          <w:spacing w:before="152"/>
                          <w:jc w:val="center"/>
                          <w:rPr>
                            <w:color w:val="000000"/>
                            <w:sz w:val="17"/>
                          </w:rPr>
                        </w:pPr>
                        <w:r>
                          <w:rPr>
                            <w:color w:val="000000"/>
                            <w:sz w:val="17"/>
                          </w:rPr>
                          <w:t>Parks,</w:t>
                        </w:r>
                        <w:r>
                          <w:rPr>
                            <w:color w:val="000000"/>
                            <w:spacing w:val="-9"/>
                            <w:sz w:val="17"/>
                          </w:rPr>
                          <w:t xml:space="preserve"> </w:t>
                        </w:r>
                        <w:r>
                          <w:rPr>
                            <w:color w:val="000000"/>
                            <w:sz w:val="17"/>
                          </w:rPr>
                          <w:t>open</w:t>
                        </w:r>
                        <w:r>
                          <w:rPr>
                            <w:color w:val="000000"/>
                            <w:spacing w:val="-1"/>
                            <w:sz w:val="17"/>
                          </w:rPr>
                          <w:t xml:space="preserve"> </w:t>
                        </w:r>
                        <w:r>
                          <w:rPr>
                            <w:color w:val="000000"/>
                            <w:sz w:val="17"/>
                          </w:rPr>
                          <w:t>space</w:t>
                        </w:r>
                        <w:r>
                          <w:rPr>
                            <w:color w:val="000000"/>
                            <w:spacing w:val="-6"/>
                            <w:sz w:val="17"/>
                          </w:rPr>
                          <w:t xml:space="preserve"> </w:t>
                        </w:r>
                        <w:r>
                          <w:rPr>
                            <w:color w:val="000000"/>
                            <w:sz w:val="17"/>
                          </w:rPr>
                          <w:t>and</w:t>
                        </w:r>
                        <w:r>
                          <w:rPr>
                            <w:color w:val="000000"/>
                            <w:spacing w:val="-2"/>
                            <w:sz w:val="17"/>
                          </w:rPr>
                          <w:t xml:space="preserve"> leisure</w:t>
                        </w:r>
                      </w:p>
                    </w:txbxContent>
                  </v:textbox>
                </v:shape>
                <w10:wrap anchorx="page" anchory="page"/>
              </v:group>
            </w:pict>
          </mc:Fallback>
        </mc:AlternateContent>
      </w:r>
      <w:r>
        <w:rPr>
          <w:noProof/>
        </w:rPr>
        <w:drawing>
          <wp:anchor distT="0" distB="0" distL="0" distR="0" simplePos="0" relativeHeight="15740928" behindDoc="0" locked="0" layoutInCell="1" allowOverlap="1">
            <wp:simplePos x="0" y="0"/>
            <wp:positionH relativeFrom="page">
              <wp:posOffset>5455118</wp:posOffset>
            </wp:positionH>
            <wp:positionV relativeFrom="page">
              <wp:posOffset>5965655</wp:posOffset>
            </wp:positionV>
            <wp:extent cx="741650" cy="750188"/>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34" cstate="print"/>
                    <a:stretch>
                      <a:fillRect/>
                    </a:stretch>
                  </pic:blipFill>
                  <pic:spPr>
                    <a:xfrm>
                      <a:off x="0" y="0"/>
                      <a:ext cx="741650" cy="750188"/>
                    </a:xfrm>
                    <a:prstGeom prst="rect">
                      <a:avLst/>
                    </a:prstGeom>
                  </pic:spPr>
                </pic:pic>
              </a:graphicData>
            </a:graphic>
          </wp:anchor>
        </w:drawing>
      </w:r>
      <w:r>
        <w:rPr>
          <w:noProof/>
        </w:rPr>
        <mc:AlternateContent>
          <mc:Choice Requires="wps">
            <w:drawing>
              <wp:anchor distT="0" distB="0" distL="0" distR="0" simplePos="0" relativeHeight="15741440" behindDoc="0" locked="0" layoutInCell="1" allowOverlap="1">
                <wp:simplePos x="0" y="0"/>
                <wp:positionH relativeFrom="page">
                  <wp:posOffset>4854067</wp:posOffset>
                </wp:positionH>
                <wp:positionV relativeFrom="page">
                  <wp:posOffset>6781800</wp:posOffset>
                </wp:positionV>
                <wp:extent cx="1946275" cy="6508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275" cy="650875"/>
                        </a:xfrm>
                        <a:prstGeom prst="rect">
                          <a:avLst/>
                        </a:prstGeom>
                        <a:solidFill>
                          <a:srgbClr val="DBEDF4"/>
                        </a:solidFill>
                      </wps:spPr>
                      <wps:txbx>
                        <w:txbxContent>
                          <w:p w:rsidR="00CC3A01" w:rsidRDefault="00B75A65">
                            <w:pPr>
                              <w:spacing w:before="77"/>
                              <w:ind w:left="863"/>
                              <w:rPr>
                                <w:b/>
                                <w:color w:val="000000"/>
                                <w:sz w:val="43"/>
                              </w:rPr>
                            </w:pPr>
                            <w:r>
                              <w:rPr>
                                <w:b/>
                                <w:color w:val="005195"/>
                                <w:spacing w:val="-2"/>
                                <w:sz w:val="43"/>
                              </w:rPr>
                              <w:t>$10.1m</w:t>
                            </w:r>
                          </w:p>
                          <w:p w:rsidR="00CC3A01" w:rsidRDefault="00B75A65">
                            <w:pPr>
                              <w:pStyle w:val="BodyText"/>
                              <w:spacing w:before="153"/>
                              <w:ind w:left="830"/>
                              <w:rPr>
                                <w:rFonts w:ascii="Calibri"/>
                                <w:color w:val="000000"/>
                              </w:rPr>
                            </w:pPr>
                            <w:r>
                              <w:rPr>
                                <w:rFonts w:ascii="Calibri"/>
                                <w:color w:val="000000"/>
                              </w:rPr>
                              <w:t>Waste</w:t>
                            </w:r>
                            <w:r>
                              <w:rPr>
                                <w:rFonts w:ascii="Calibri"/>
                                <w:color w:val="000000"/>
                                <w:spacing w:val="-6"/>
                              </w:rPr>
                              <w:t xml:space="preserve"> </w:t>
                            </w:r>
                            <w:r>
                              <w:rPr>
                                <w:rFonts w:ascii="Calibri"/>
                                <w:color w:val="000000"/>
                                <w:spacing w:val="-2"/>
                              </w:rPr>
                              <w:t>Management</w:t>
                            </w:r>
                          </w:p>
                        </w:txbxContent>
                      </wps:txbx>
                      <wps:bodyPr wrap="square" lIns="0" tIns="0" rIns="0" bIns="0" rtlCol="0">
                        <a:noAutofit/>
                      </wps:bodyPr>
                    </wps:wsp>
                  </a:graphicData>
                </a:graphic>
              </wp:anchor>
            </w:drawing>
          </mc:Choice>
          <mc:Fallback>
            <w:pict>
              <v:shape id="Textbox 266" o:spid="_x0000_s1273" type="#_x0000_t202" style="position:absolute;margin-left:382.2pt;margin-top:534pt;width:153.25pt;height:51.2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" fillcolor="#dbedf4" stroked="f">
                <v:textbox inset="0,0,0,0">
                  <w:txbxContent>
                    <w:p w:rsidR="00CC3A01" w:rsidRDefault="00B75A65">
                      <w:pPr>
                        <w:spacing w:before="77"/>
                        <w:ind w:left="863"/>
                        <w:rPr>
                          <w:b/>
                          <w:color w:val="000000"/>
                          <w:sz w:val="43"/>
                        </w:rPr>
                      </w:pPr>
                      <w:r>
                        <w:rPr>
                          <w:b/>
                          <w:color w:val="005195"/>
                          <w:spacing w:val="-2"/>
                          <w:sz w:val="43"/>
                        </w:rPr>
                        <w:t>$10.1m</w:t>
                      </w:r>
                    </w:p>
                    <w:p w:rsidR="00CC3A01" w:rsidRDefault="00B75A65">
                      <w:pPr>
                        <w:pStyle w:val="BodyText"/>
                        <w:spacing w:before="153"/>
                        <w:ind w:left="830"/>
                        <w:rPr>
                          <w:rFonts w:ascii="Calibri"/>
                          <w:color w:val="000000"/>
                        </w:rPr>
                      </w:pPr>
                      <w:r>
                        <w:rPr>
                          <w:rFonts w:ascii="Calibri"/>
                          <w:color w:val="000000"/>
                        </w:rPr>
                        <w:t>Waste</w:t>
                      </w:r>
                      <w:r>
                        <w:rPr>
                          <w:rFonts w:ascii="Calibri"/>
                          <w:color w:val="000000"/>
                          <w:spacing w:val="-6"/>
                        </w:rPr>
                        <w:t xml:space="preserve"> </w:t>
                      </w:r>
                      <w:r>
                        <w:rPr>
                          <w:rFonts w:ascii="Calibri"/>
                          <w:color w:val="000000"/>
                          <w:spacing w:val="-2"/>
                        </w:rPr>
                        <w:t>Management</w:t>
                      </w:r>
                    </w:p>
                  </w:txbxContent>
                </v:textbox>
                <w10:wrap anchorx="page" anchory="page"/>
              </v:shape>
            </w:pict>
          </mc:Fallback>
        </mc:AlternateContent>
      </w:r>
    </w:p>
    <w:p w:rsidR="00CC3A01" w:rsidRDefault="00B75A65">
      <w:pPr>
        <w:pStyle w:val="BodyText"/>
        <w:spacing w:line="259" w:lineRule="auto"/>
        <w:ind w:left="547" w:right="718"/>
      </w:pPr>
      <w:r>
        <w:t>The</w:t>
      </w:r>
      <w:r>
        <w:rPr>
          <w:spacing w:val="40"/>
        </w:rPr>
        <w:t xml:space="preserve"> </w:t>
      </w:r>
      <w:r>
        <w:t>City</w:t>
      </w:r>
      <w:r>
        <w:rPr>
          <w:spacing w:val="40"/>
        </w:rPr>
        <w:t xml:space="preserve"> </w:t>
      </w:r>
      <w:r>
        <w:t>will</w:t>
      </w:r>
      <w:r>
        <w:rPr>
          <w:spacing w:val="40"/>
        </w:rPr>
        <w:t xml:space="preserve"> </w:t>
      </w:r>
      <w:r>
        <w:t>continue</w:t>
      </w:r>
      <w:r>
        <w:rPr>
          <w:spacing w:val="40"/>
        </w:rPr>
        <w:t xml:space="preserve"> </w:t>
      </w:r>
      <w:r>
        <w:t>the</w:t>
      </w:r>
      <w:r>
        <w:rPr>
          <w:spacing w:val="40"/>
        </w:rPr>
        <w:t xml:space="preserve"> </w:t>
      </w:r>
      <w:r>
        <w:t>capital</w:t>
      </w:r>
      <w:r>
        <w:rPr>
          <w:spacing w:val="40"/>
        </w:rPr>
        <w:t xml:space="preserve"> </w:t>
      </w:r>
      <w:r>
        <w:t>program</w:t>
      </w:r>
      <w:r>
        <w:rPr>
          <w:spacing w:val="40"/>
        </w:rPr>
        <w:t xml:space="preserve"> </w:t>
      </w:r>
      <w:r>
        <w:t>investment</w:t>
      </w:r>
      <w:r>
        <w:rPr>
          <w:spacing w:val="40"/>
        </w:rPr>
        <w:t xml:space="preserve"> </w:t>
      </w:r>
      <w:r>
        <w:t>which</w:t>
      </w:r>
      <w:r>
        <w:rPr>
          <w:spacing w:val="40"/>
        </w:rPr>
        <w:t xml:space="preserve"> </w:t>
      </w:r>
      <w:r>
        <w:t>will</w:t>
      </w:r>
      <w:r>
        <w:rPr>
          <w:spacing w:val="40"/>
        </w:rPr>
        <w:t xml:space="preserve"> </w:t>
      </w:r>
      <w:r>
        <w:t>help</w:t>
      </w:r>
      <w:r>
        <w:rPr>
          <w:spacing w:val="40"/>
        </w:rPr>
        <w:t xml:space="preserve"> </w:t>
      </w:r>
      <w:r>
        <w:t>stimulate</w:t>
      </w:r>
      <w:r>
        <w:rPr>
          <w:spacing w:val="40"/>
        </w:rPr>
        <w:t xml:space="preserve"> </w:t>
      </w:r>
      <w:r>
        <w:t>the</w:t>
      </w:r>
      <w:r>
        <w:rPr>
          <w:spacing w:val="40"/>
        </w:rPr>
        <w:t xml:space="preserve"> </w:t>
      </w:r>
      <w:r>
        <w:t>region's</w:t>
      </w:r>
      <w:r>
        <w:rPr>
          <w:spacing w:val="40"/>
        </w:rPr>
        <w:t xml:space="preserve"> </w:t>
      </w:r>
      <w:r>
        <w:t>recovery</w:t>
      </w:r>
      <w:r>
        <w:rPr>
          <w:spacing w:val="40"/>
        </w:rPr>
        <w:t xml:space="preserve"> </w:t>
      </w:r>
      <w:r>
        <w:t>from</w:t>
      </w:r>
      <w:r>
        <w:rPr>
          <w:spacing w:val="40"/>
        </w:rPr>
        <w:t xml:space="preserve"> </w:t>
      </w:r>
      <w:r>
        <w:t>the</w:t>
      </w:r>
      <w:r>
        <w:rPr>
          <w:spacing w:val="40"/>
        </w:rPr>
        <w:t xml:space="preserve"> </w:t>
      </w:r>
      <w:r>
        <w:t>COVID-19 pandemic and continue to drive further investment.</w:t>
      </w:r>
    </w:p>
    <w:p w:rsidR="00CC3A01" w:rsidRDefault="00CC3A01">
      <w:pPr>
        <w:pStyle w:val="BodyText"/>
        <w:spacing w:before="73"/>
      </w:pPr>
    </w:p>
    <w:p w:rsidR="00CC3A01" w:rsidRDefault="00B75A65">
      <w:pPr>
        <w:pStyle w:val="BodyText"/>
        <w:spacing w:line="259" w:lineRule="auto"/>
        <w:ind w:left="547" w:right="718"/>
      </w:pPr>
      <w:r>
        <w:t>Investment for the 2024-25 year is proposed to be $203.9m.</w:t>
      </w:r>
      <w:r>
        <w:rPr>
          <w:spacing w:val="40"/>
        </w:rPr>
        <w:t xml:space="preserve"> </w:t>
      </w:r>
      <w:r>
        <w:t>The program is expected to deliver key funding for core programs, as well as investments in parks, leisure and sporting grounds.</w:t>
      </w:r>
    </w:p>
    <w:p w:rsidR="00CC3A01" w:rsidRDefault="00CC3A01">
      <w:pPr>
        <w:pStyle w:val="BodyText"/>
        <w:spacing w:before="67"/>
      </w:pPr>
    </w:p>
    <w:p w:rsidR="00CC3A01" w:rsidRDefault="00B75A65">
      <w:pPr>
        <w:pStyle w:val="Heading6"/>
      </w:pPr>
      <w:r>
        <w:t>6(b)</w:t>
      </w:r>
      <w:r>
        <w:rPr>
          <w:spacing w:val="11"/>
        </w:rPr>
        <w:t xml:space="preserve"> </w:t>
      </w:r>
      <w:r>
        <w:t>Capital</w:t>
      </w:r>
      <w:r>
        <w:rPr>
          <w:spacing w:val="11"/>
        </w:rPr>
        <w:t xml:space="preserve"> </w:t>
      </w:r>
      <w:r>
        <w:t>Expenditure</w:t>
      </w:r>
      <w:r>
        <w:rPr>
          <w:spacing w:val="11"/>
        </w:rPr>
        <w:t xml:space="preserve"> </w:t>
      </w:r>
      <w:r>
        <w:t>by</w:t>
      </w:r>
      <w:r>
        <w:rPr>
          <w:spacing w:val="9"/>
        </w:rPr>
        <w:t xml:space="preserve"> </w:t>
      </w:r>
      <w:r>
        <w:rPr>
          <w:spacing w:val="-2"/>
        </w:rPr>
        <w:t>Category</w:t>
      </w:r>
    </w:p>
    <w:p w:rsidR="00CC3A01" w:rsidRDefault="00B75A65">
      <w:pPr>
        <w:pStyle w:val="BodyText"/>
        <w:spacing w:before="5"/>
        <w:rPr>
          <w:b/>
          <w:sz w:val="20"/>
        </w:rPr>
      </w:pPr>
      <w:r>
        <w:rPr>
          <w:noProof/>
        </w:rPr>
        <mc:AlternateContent>
          <mc:Choice Requires="wpg">
            <w:drawing>
              <wp:anchor distT="0" distB="0" distL="0" distR="0" simplePos="0" relativeHeight="487596544" behindDoc="1" locked="0" layoutInCell="1" allowOverlap="1">
                <wp:simplePos x="0" y="0"/>
                <wp:positionH relativeFrom="page">
                  <wp:posOffset>702691</wp:posOffset>
                </wp:positionH>
                <wp:positionV relativeFrom="paragraph">
                  <wp:posOffset>164820</wp:posOffset>
                </wp:positionV>
                <wp:extent cx="1815464" cy="1541145"/>
                <wp:effectExtent l="0" t="0" r="0" b="0"/>
                <wp:wrapTopAndBottom/>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541145"/>
                          <a:chOff x="0" y="0"/>
                          <a:chExt cx="1815464" cy="1541145"/>
                        </a:xfrm>
                      </wpg:grpSpPr>
                      <wps:wsp>
                        <wps:cNvPr id="268" name="Graphic 268"/>
                        <wps:cNvSpPr/>
                        <wps:spPr>
                          <a:xfrm>
                            <a:off x="0" y="0"/>
                            <a:ext cx="1815464" cy="891540"/>
                          </a:xfrm>
                          <a:custGeom>
                            <a:avLst/>
                            <a:gdLst/>
                            <a:ahLst/>
                            <a:cxnLst/>
                            <a:rect l="l" t="t" r="r" b="b"/>
                            <a:pathLst>
                              <a:path w="1815464" h="891540">
                                <a:moveTo>
                                  <a:pt x="1815083" y="0"/>
                                </a:moveTo>
                                <a:lnTo>
                                  <a:pt x="0" y="0"/>
                                </a:lnTo>
                                <a:lnTo>
                                  <a:pt x="0" y="891539"/>
                                </a:lnTo>
                                <a:lnTo>
                                  <a:pt x="1815083" y="891539"/>
                                </a:lnTo>
                                <a:lnTo>
                                  <a:pt x="1815083" y="0"/>
                                </a:lnTo>
                                <a:close/>
                              </a:path>
                            </a:pathLst>
                          </a:custGeom>
                          <a:solidFill>
                            <a:srgbClr val="F1F1F1"/>
                          </a:solidFill>
                        </wps:spPr>
                        <wps:bodyPr wrap="square" lIns="0" tIns="0" rIns="0" bIns="0" rtlCol="0">
                          <a:prstTxWarp prst="textNoShape">
                            <a:avLst/>
                          </a:prstTxWarp>
                          <a:noAutofit/>
                        </wps:bodyPr>
                      </wps:wsp>
                      <wps:wsp>
                        <wps:cNvPr id="269" name="Graphic 269"/>
                        <wps:cNvSpPr/>
                        <wps:spPr>
                          <a:xfrm>
                            <a:off x="286511" y="160019"/>
                            <a:ext cx="1248410" cy="573405"/>
                          </a:xfrm>
                          <a:custGeom>
                            <a:avLst/>
                            <a:gdLst/>
                            <a:ahLst/>
                            <a:cxnLst/>
                            <a:rect l="l" t="t" r="r" b="b"/>
                            <a:pathLst>
                              <a:path w="1248410" h="573405">
                                <a:moveTo>
                                  <a:pt x="373380" y="240284"/>
                                </a:moveTo>
                                <a:lnTo>
                                  <a:pt x="280416" y="240284"/>
                                </a:lnTo>
                                <a:lnTo>
                                  <a:pt x="280416" y="296164"/>
                                </a:lnTo>
                                <a:lnTo>
                                  <a:pt x="280416" y="331724"/>
                                </a:lnTo>
                                <a:lnTo>
                                  <a:pt x="217932" y="331724"/>
                                </a:lnTo>
                                <a:lnTo>
                                  <a:pt x="217932" y="296164"/>
                                </a:lnTo>
                                <a:lnTo>
                                  <a:pt x="280416" y="296164"/>
                                </a:lnTo>
                                <a:lnTo>
                                  <a:pt x="280416" y="240284"/>
                                </a:lnTo>
                                <a:lnTo>
                                  <a:pt x="155448" y="240284"/>
                                </a:lnTo>
                                <a:lnTo>
                                  <a:pt x="155448" y="296164"/>
                                </a:lnTo>
                                <a:lnTo>
                                  <a:pt x="155448" y="331724"/>
                                </a:lnTo>
                                <a:lnTo>
                                  <a:pt x="92964" y="331724"/>
                                </a:lnTo>
                                <a:lnTo>
                                  <a:pt x="92964" y="296164"/>
                                </a:lnTo>
                                <a:lnTo>
                                  <a:pt x="155448" y="296164"/>
                                </a:lnTo>
                                <a:lnTo>
                                  <a:pt x="155448" y="240284"/>
                                </a:lnTo>
                                <a:lnTo>
                                  <a:pt x="0" y="240284"/>
                                </a:lnTo>
                                <a:lnTo>
                                  <a:pt x="0" y="296164"/>
                                </a:lnTo>
                                <a:lnTo>
                                  <a:pt x="0" y="331724"/>
                                </a:lnTo>
                                <a:lnTo>
                                  <a:pt x="0" y="573024"/>
                                </a:lnTo>
                                <a:lnTo>
                                  <a:pt x="155448" y="573024"/>
                                </a:lnTo>
                                <a:lnTo>
                                  <a:pt x="155448" y="517144"/>
                                </a:lnTo>
                                <a:lnTo>
                                  <a:pt x="217932" y="517144"/>
                                </a:lnTo>
                                <a:lnTo>
                                  <a:pt x="217932" y="573024"/>
                                </a:lnTo>
                                <a:lnTo>
                                  <a:pt x="373380" y="573024"/>
                                </a:lnTo>
                                <a:lnTo>
                                  <a:pt x="373380" y="517144"/>
                                </a:lnTo>
                                <a:lnTo>
                                  <a:pt x="373380" y="516636"/>
                                </a:lnTo>
                                <a:lnTo>
                                  <a:pt x="373380" y="480314"/>
                                </a:lnTo>
                                <a:lnTo>
                                  <a:pt x="92964" y="480314"/>
                                </a:lnTo>
                                <a:lnTo>
                                  <a:pt x="92964" y="443484"/>
                                </a:lnTo>
                                <a:lnTo>
                                  <a:pt x="155448" y="443484"/>
                                </a:lnTo>
                                <a:lnTo>
                                  <a:pt x="155448" y="480060"/>
                                </a:lnTo>
                                <a:lnTo>
                                  <a:pt x="217932" y="480060"/>
                                </a:lnTo>
                                <a:lnTo>
                                  <a:pt x="217932" y="443484"/>
                                </a:lnTo>
                                <a:lnTo>
                                  <a:pt x="280416" y="443484"/>
                                </a:lnTo>
                                <a:lnTo>
                                  <a:pt x="280416" y="480060"/>
                                </a:lnTo>
                                <a:lnTo>
                                  <a:pt x="373380" y="480060"/>
                                </a:lnTo>
                                <a:lnTo>
                                  <a:pt x="373380" y="443484"/>
                                </a:lnTo>
                                <a:lnTo>
                                  <a:pt x="373380" y="406908"/>
                                </a:lnTo>
                                <a:lnTo>
                                  <a:pt x="373380" y="406654"/>
                                </a:lnTo>
                                <a:lnTo>
                                  <a:pt x="373380" y="368808"/>
                                </a:lnTo>
                                <a:lnTo>
                                  <a:pt x="280416" y="368808"/>
                                </a:lnTo>
                                <a:lnTo>
                                  <a:pt x="280416" y="406654"/>
                                </a:lnTo>
                                <a:lnTo>
                                  <a:pt x="217932" y="406654"/>
                                </a:lnTo>
                                <a:lnTo>
                                  <a:pt x="217932" y="368808"/>
                                </a:lnTo>
                                <a:lnTo>
                                  <a:pt x="155448" y="368808"/>
                                </a:lnTo>
                                <a:lnTo>
                                  <a:pt x="155448" y="406654"/>
                                </a:lnTo>
                                <a:lnTo>
                                  <a:pt x="92964" y="406654"/>
                                </a:lnTo>
                                <a:lnTo>
                                  <a:pt x="92964" y="368554"/>
                                </a:lnTo>
                                <a:lnTo>
                                  <a:pt x="373380" y="368554"/>
                                </a:lnTo>
                                <a:lnTo>
                                  <a:pt x="373380" y="332232"/>
                                </a:lnTo>
                                <a:lnTo>
                                  <a:pt x="373380" y="331724"/>
                                </a:lnTo>
                                <a:lnTo>
                                  <a:pt x="373380" y="296164"/>
                                </a:lnTo>
                                <a:lnTo>
                                  <a:pt x="373380" y="295656"/>
                                </a:lnTo>
                                <a:lnTo>
                                  <a:pt x="373380" y="240284"/>
                                </a:lnTo>
                                <a:close/>
                              </a:path>
                              <a:path w="1248410" h="573405">
                                <a:moveTo>
                                  <a:pt x="592836" y="0"/>
                                </a:moveTo>
                                <a:lnTo>
                                  <a:pt x="217932" y="0"/>
                                </a:lnTo>
                                <a:lnTo>
                                  <a:pt x="217932" y="54610"/>
                                </a:lnTo>
                                <a:lnTo>
                                  <a:pt x="217932" y="92710"/>
                                </a:lnTo>
                                <a:lnTo>
                                  <a:pt x="217932" y="129540"/>
                                </a:lnTo>
                                <a:lnTo>
                                  <a:pt x="217932" y="166370"/>
                                </a:lnTo>
                                <a:lnTo>
                                  <a:pt x="217932" y="203200"/>
                                </a:lnTo>
                                <a:lnTo>
                                  <a:pt x="435864" y="203200"/>
                                </a:lnTo>
                                <a:lnTo>
                                  <a:pt x="435864" y="276860"/>
                                </a:lnTo>
                                <a:lnTo>
                                  <a:pt x="592836" y="276860"/>
                                </a:lnTo>
                                <a:lnTo>
                                  <a:pt x="592836" y="203200"/>
                                </a:lnTo>
                                <a:lnTo>
                                  <a:pt x="592836" y="166370"/>
                                </a:lnTo>
                                <a:lnTo>
                                  <a:pt x="310896" y="166370"/>
                                </a:lnTo>
                                <a:lnTo>
                                  <a:pt x="310896" y="129540"/>
                                </a:lnTo>
                                <a:lnTo>
                                  <a:pt x="373380" y="129540"/>
                                </a:lnTo>
                                <a:lnTo>
                                  <a:pt x="373380" y="166116"/>
                                </a:lnTo>
                                <a:lnTo>
                                  <a:pt x="435864" y="166116"/>
                                </a:lnTo>
                                <a:lnTo>
                                  <a:pt x="435864" y="129540"/>
                                </a:lnTo>
                                <a:lnTo>
                                  <a:pt x="498348" y="129540"/>
                                </a:lnTo>
                                <a:lnTo>
                                  <a:pt x="498348" y="166116"/>
                                </a:lnTo>
                                <a:lnTo>
                                  <a:pt x="592836" y="166116"/>
                                </a:lnTo>
                                <a:lnTo>
                                  <a:pt x="592836" y="129540"/>
                                </a:lnTo>
                                <a:lnTo>
                                  <a:pt x="592836" y="92964"/>
                                </a:lnTo>
                                <a:lnTo>
                                  <a:pt x="592836" y="92710"/>
                                </a:lnTo>
                                <a:lnTo>
                                  <a:pt x="592836" y="54864"/>
                                </a:lnTo>
                                <a:lnTo>
                                  <a:pt x="498348" y="54864"/>
                                </a:lnTo>
                                <a:lnTo>
                                  <a:pt x="498348" y="92710"/>
                                </a:lnTo>
                                <a:lnTo>
                                  <a:pt x="435864" y="92710"/>
                                </a:lnTo>
                                <a:lnTo>
                                  <a:pt x="435864" y="54864"/>
                                </a:lnTo>
                                <a:lnTo>
                                  <a:pt x="373380" y="54864"/>
                                </a:lnTo>
                                <a:lnTo>
                                  <a:pt x="373380" y="92710"/>
                                </a:lnTo>
                                <a:lnTo>
                                  <a:pt x="310896" y="92710"/>
                                </a:lnTo>
                                <a:lnTo>
                                  <a:pt x="310896" y="54610"/>
                                </a:lnTo>
                                <a:lnTo>
                                  <a:pt x="592836" y="54610"/>
                                </a:lnTo>
                                <a:lnTo>
                                  <a:pt x="592836" y="0"/>
                                </a:lnTo>
                                <a:close/>
                              </a:path>
                              <a:path w="1248410" h="573405">
                                <a:moveTo>
                                  <a:pt x="810768" y="313944"/>
                                </a:moveTo>
                                <a:lnTo>
                                  <a:pt x="435864" y="313944"/>
                                </a:lnTo>
                                <a:lnTo>
                                  <a:pt x="435864" y="368554"/>
                                </a:lnTo>
                                <a:lnTo>
                                  <a:pt x="435864" y="406654"/>
                                </a:lnTo>
                                <a:lnTo>
                                  <a:pt x="435864" y="443484"/>
                                </a:lnTo>
                                <a:lnTo>
                                  <a:pt x="435864" y="480314"/>
                                </a:lnTo>
                                <a:lnTo>
                                  <a:pt x="435864" y="517144"/>
                                </a:lnTo>
                                <a:lnTo>
                                  <a:pt x="435864" y="573024"/>
                                </a:lnTo>
                                <a:lnTo>
                                  <a:pt x="592836" y="573024"/>
                                </a:lnTo>
                                <a:lnTo>
                                  <a:pt x="592836" y="517144"/>
                                </a:lnTo>
                                <a:lnTo>
                                  <a:pt x="655320" y="517144"/>
                                </a:lnTo>
                                <a:lnTo>
                                  <a:pt x="655320" y="573024"/>
                                </a:lnTo>
                                <a:lnTo>
                                  <a:pt x="810768" y="573024"/>
                                </a:lnTo>
                                <a:lnTo>
                                  <a:pt x="810768" y="517144"/>
                                </a:lnTo>
                                <a:lnTo>
                                  <a:pt x="810768" y="516636"/>
                                </a:lnTo>
                                <a:lnTo>
                                  <a:pt x="810768" y="480314"/>
                                </a:lnTo>
                                <a:lnTo>
                                  <a:pt x="530352" y="480314"/>
                                </a:lnTo>
                                <a:lnTo>
                                  <a:pt x="530352" y="443484"/>
                                </a:lnTo>
                                <a:lnTo>
                                  <a:pt x="592836" y="443484"/>
                                </a:lnTo>
                                <a:lnTo>
                                  <a:pt x="592836" y="480060"/>
                                </a:lnTo>
                                <a:lnTo>
                                  <a:pt x="655320" y="480060"/>
                                </a:lnTo>
                                <a:lnTo>
                                  <a:pt x="655320" y="443484"/>
                                </a:lnTo>
                                <a:lnTo>
                                  <a:pt x="717804" y="443484"/>
                                </a:lnTo>
                                <a:lnTo>
                                  <a:pt x="717804" y="480060"/>
                                </a:lnTo>
                                <a:lnTo>
                                  <a:pt x="810768" y="480060"/>
                                </a:lnTo>
                                <a:lnTo>
                                  <a:pt x="810768" y="443484"/>
                                </a:lnTo>
                                <a:lnTo>
                                  <a:pt x="810768" y="406908"/>
                                </a:lnTo>
                                <a:lnTo>
                                  <a:pt x="810768" y="406654"/>
                                </a:lnTo>
                                <a:lnTo>
                                  <a:pt x="810768" y="368808"/>
                                </a:lnTo>
                                <a:lnTo>
                                  <a:pt x="717804" y="368808"/>
                                </a:lnTo>
                                <a:lnTo>
                                  <a:pt x="717804" y="406654"/>
                                </a:lnTo>
                                <a:lnTo>
                                  <a:pt x="655320" y="406654"/>
                                </a:lnTo>
                                <a:lnTo>
                                  <a:pt x="655320" y="368808"/>
                                </a:lnTo>
                                <a:lnTo>
                                  <a:pt x="592836" y="368808"/>
                                </a:lnTo>
                                <a:lnTo>
                                  <a:pt x="592836" y="406654"/>
                                </a:lnTo>
                                <a:lnTo>
                                  <a:pt x="530352" y="406654"/>
                                </a:lnTo>
                                <a:lnTo>
                                  <a:pt x="530352" y="368554"/>
                                </a:lnTo>
                                <a:lnTo>
                                  <a:pt x="810768" y="368554"/>
                                </a:lnTo>
                                <a:lnTo>
                                  <a:pt x="810768" y="313944"/>
                                </a:lnTo>
                                <a:close/>
                              </a:path>
                              <a:path w="1248410" h="573405">
                                <a:moveTo>
                                  <a:pt x="1248156" y="45720"/>
                                </a:moveTo>
                                <a:lnTo>
                                  <a:pt x="1153668" y="38811"/>
                                </a:lnTo>
                                <a:lnTo>
                                  <a:pt x="1153668" y="83820"/>
                                </a:lnTo>
                                <a:lnTo>
                                  <a:pt x="1153668" y="120396"/>
                                </a:lnTo>
                                <a:lnTo>
                                  <a:pt x="1153668" y="480060"/>
                                </a:lnTo>
                                <a:lnTo>
                                  <a:pt x="1091184" y="480060"/>
                                </a:lnTo>
                                <a:lnTo>
                                  <a:pt x="1091184" y="443484"/>
                                </a:lnTo>
                                <a:lnTo>
                                  <a:pt x="1153668" y="443484"/>
                                </a:lnTo>
                                <a:lnTo>
                                  <a:pt x="1153668" y="406908"/>
                                </a:lnTo>
                                <a:lnTo>
                                  <a:pt x="1091184" y="406908"/>
                                </a:lnTo>
                                <a:lnTo>
                                  <a:pt x="1091184" y="368808"/>
                                </a:lnTo>
                                <a:lnTo>
                                  <a:pt x="1153668" y="368808"/>
                                </a:lnTo>
                                <a:lnTo>
                                  <a:pt x="1153668" y="332232"/>
                                </a:lnTo>
                                <a:lnTo>
                                  <a:pt x="1091184" y="332232"/>
                                </a:lnTo>
                                <a:lnTo>
                                  <a:pt x="1091184" y="295656"/>
                                </a:lnTo>
                                <a:lnTo>
                                  <a:pt x="1153668" y="295656"/>
                                </a:lnTo>
                                <a:lnTo>
                                  <a:pt x="1153668" y="259080"/>
                                </a:lnTo>
                                <a:lnTo>
                                  <a:pt x="1091184" y="259080"/>
                                </a:lnTo>
                                <a:lnTo>
                                  <a:pt x="1091184" y="220980"/>
                                </a:lnTo>
                                <a:lnTo>
                                  <a:pt x="1153668" y="220980"/>
                                </a:lnTo>
                                <a:lnTo>
                                  <a:pt x="1153668" y="184404"/>
                                </a:lnTo>
                                <a:lnTo>
                                  <a:pt x="1091184" y="184404"/>
                                </a:lnTo>
                                <a:lnTo>
                                  <a:pt x="1091184" y="147828"/>
                                </a:lnTo>
                                <a:lnTo>
                                  <a:pt x="1153668" y="147828"/>
                                </a:lnTo>
                                <a:lnTo>
                                  <a:pt x="1153668" y="120396"/>
                                </a:lnTo>
                                <a:lnTo>
                                  <a:pt x="1091184" y="120396"/>
                                </a:lnTo>
                                <a:lnTo>
                                  <a:pt x="1091184" y="83820"/>
                                </a:lnTo>
                                <a:lnTo>
                                  <a:pt x="1153668" y="83820"/>
                                </a:lnTo>
                                <a:lnTo>
                                  <a:pt x="1153668" y="38811"/>
                                </a:lnTo>
                                <a:lnTo>
                                  <a:pt x="1028700" y="29667"/>
                                </a:lnTo>
                                <a:lnTo>
                                  <a:pt x="1028700" y="83820"/>
                                </a:lnTo>
                                <a:lnTo>
                                  <a:pt x="1028700" y="120396"/>
                                </a:lnTo>
                                <a:lnTo>
                                  <a:pt x="1028700" y="480060"/>
                                </a:lnTo>
                                <a:lnTo>
                                  <a:pt x="966216" y="480060"/>
                                </a:lnTo>
                                <a:lnTo>
                                  <a:pt x="966216" y="443484"/>
                                </a:lnTo>
                                <a:lnTo>
                                  <a:pt x="1028700" y="443484"/>
                                </a:lnTo>
                                <a:lnTo>
                                  <a:pt x="1028700" y="406908"/>
                                </a:lnTo>
                                <a:lnTo>
                                  <a:pt x="966216" y="406908"/>
                                </a:lnTo>
                                <a:lnTo>
                                  <a:pt x="966216" y="368808"/>
                                </a:lnTo>
                                <a:lnTo>
                                  <a:pt x="1028700" y="368808"/>
                                </a:lnTo>
                                <a:lnTo>
                                  <a:pt x="1028700" y="332232"/>
                                </a:lnTo>
                                <a:lnTo>
                                  <a:pt x="966216" y="332232"/>
                                </a:lnTo>
                                <a:lnTo>
                                  <a:pt x="966216" y="295656"/>
                                </a:lnTo>
                                <a:lnTo>
                                  <a:pt x="1028700" y="295656"/>
                                </a:lnTo>
                                <a:lnTo>
                                  <a:pt x="1028700" y="259080"/>
                                </a:lnTo>
                                <a:lnTo>
                                  <a:pt x="966216" y="259080"/>
                                </a:lnTo>
                                <a:lnTo>
                                  <a:pt x="966216" y="220980"/>
                                </a:lnTo>
                                <a:lnTo>
                                  <a:pt x="1028700" y="220980"/>
                                </a:lnTo>
                                <a:lnTo>
                                  <a:pt x="1028700" y="184404"/>
                                </a:lnTo>
                                <a:lnTo>
                                  <a:pt x="966216" y="184404"/>
                                </a:lnTo>
                                <a:lnTo>
                                  <a:pt x="966216" y="147828"/>
                                </a:lnTo>
                                <a:lnTo>
                                  <a:pt x="1028700" y="147828"/>
                                </a:lnTo>
                                <a:lnTo>
                                  <a:pt x="1028700" y="120396"/>
                                </a:lnTo>
                                <a:lnTo>
                                  <a:pt x="966216" y="120396"/>
                                </a:lnTo>
                                <a:lnTo>
                                  <a:pt x="966216" y="83820"/>
                                </a:lnTo>
                                <a:lnTo>
                                  <a:pt x="1028700" y="83820"/>
                                </a:lnTo>
                                <a:lnTo>
                                  <a:pt x="1028700" y="29667"/>
                                </a:lnTo>
                                <a:lnTo>
                                  <a:pt x="873252" y="18288"/>
                                </a:lnTo>
                                <a:lnTo>
                                  <a:pt x="873252" y="573024"/>
                                </a:lnTo>
                                <a:lnTo>
                                  <a:pt x="1028700" y="573024"/>
                                </a:lnTo>
                                <a:lnTo>
                                  <a:pt x="1028700" y="516636"/>
                                </a:lnTo>
                                <a:lnTo>
                                  <a:pt x="1091184" y="516636"/>
                                </a:lnTo>
                                <a:lnTo>
                                  <a:pt x="1091184" y="573024"/>
                                </a:lnTo>
                                <a:lnTo>
                                  <a:pt x="1248156" y="573024"/>
                                </a:lnTo>
                                <a:lnTo>
                                  <a:pt x="1248156" y="516636"/>
                                </a:lnTo>
                                <a:lnTo>
                                  <a:pt x="1248156" y="480060"/>
                                </a:lnTo>
                                <a:lnTo>
                                  <a:pt x="1248156" y="83820"/>
                                </a:lnTo>
                                <a:lnTo>
                                  <a:pt x="1248156" y="45720"/>
                                </a:lnTo>
                                <a:close/>
                              </a:path>
                            </a:pathLst>
                          </a:custGeom>
                          <a:solidFill>
                            <a:srgbClr val="585858"/>
                          </a:solidFill>
                        </wps:spPr>
                        <wps:bodyPr wrap="square" lIns="0" tIns="0" rIns="0" bIns="0" rtlCol="0">
                          <a:prstTxWarp prst="textNoShape">
                            <a:avLst/>
                          </a:prstTxWarp>
                          <a:noAutofit/>
                        </wps:bodyPr>
                      </wps:wsp>
                      <wps:wsp>
                        <wps:cNvPr id="270" name="Textbox 270"/>
                        <wps:cNvSpPr txBox="1"/>
                        <wps:spPr>
                          <a:xfrm>
                            <a:off x="0" y="890016"/>
                            <a:ext cx="1815464" cy="650875"/>
                          </a:xfrm>
                          <a:prstGeom prst="rect">
                            <a:avLst/>
                          </a:prstGeom>
                          <a:solidFill>
                            <a:srgbClr val="DBEDF4"/>
                          </a:solidFill>
                        </wps:spPr>
                        <wps:txbx>
                          <w:txbxContent>
                            <w:p w:rsidR="00CC3A01" w:rsidRDefault="00B75A65">
                              <w:pPr>
                                <w:spacing w:before="75"/>
                                <w:ind w:left="2" w:right="1"/>
                                <w:jc w:val="center"/>
                                <w:rPr>
                                  <w:b/>
                                  <w:color w:val="000000"/>
                                  <w:sz w:val="43"/>
                                </w:rPr>
                              </w:pPr>
                              <w:r>
                                <w:rPr>
                                  <w:b/>
                                  <w:color w:val="005195"/>
                                  <w:spacing w:val="-2"/>
                                  <w:sz w:val="43"/>
                                </w:rPr>
                                <w:t>$28.7m</w:t>
                              </w:r>
                            </w:p>
                            <w:p w:rsidR="00CC3A01" w:rsidRDefault="00B75A65">
                              <w:pPr>
                                <w:spacing w:before="152"/>
                                <w:ind w:left="1" w:right="2"/>
                                <w:jc w:val="center"/>
                                <w:rPr>
                                  <w:color w:val="000000"/>
                                  <w:sz w:val="17"/>
                                </w:rPr>
                              </w:pPr>
                              <w:r>
                                <w:rPr>
                                  <w:color w:val="000000"/>
                                  <w:spacing w:val="-2"/>
                                  <w:sz w:val="17"/>
                                </w:rPr>
                                <w:t>Buildings</w:t>
                              </w:r>
                            </w:p>
                          </w:txbxContent>
                        </wps:txbx>
                        <wps:bodyPr wrap="square" lIns="0" tIns="0" rIns="0" bIns="0" rtlCol="0">
                          <a:noAutofit/>
                        </wps:bodyPr>
                      </wps:wsp>
                    </wpg:wgp>
                  </a:graphicData>
                </a:graphic>
              </wp:anchor>
            </w:drawing>
          </mc:Choice>
          <mc:Fallback>
            <w:pict>
              <v:group id="Group 267" o:spid="_x0000_s1274" style="position:absolute;margin-left:55.35pt;margin-top:13pt;width:142.95pt;height:121.35pt;z-index:-15719936;mso-wrap-distance-left:0;mso-wrap-distance-right:0;mso-position-horizontal-relative:page;mso-position-vertical-relative:text" coordsize="18154,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">
                <v:shape id="Graphic 268" o:spid="_x0000_s1275" style="position:absolute;width:18154;height:8915;visibility:visible;mso-wrap-style:square;v-text-anchor:top" coordsize="1815464,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" path="m1815083,l,,,891539r1815083,l1815083,xe" fillcolor="#f1f1f1" stroked="f">
                  <v:path arrowok="t"/>
                </v:shape>
                <v:shape id="Graphic 269" o:spid="_x0000_s1276" style="position:absolute;left:2865;top:1600;width:12484;height:5734;visibility:visible;mso-wrap-style:square;v-text-anchor:top" coordsize="124841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" path="m373380,240284r-92964,l280416,296164r,35560l217932,331724r,-35560l280416,296164r,-55880l155448,240284r,55880l155448,331724r-62484,l92964,296164r62484,l155448,240284,,240284r,55880l,331724,,573024r155448,l155448,517144r62484,l217932,573024r155448,l373380,517144r,-508l373380,480314r-280416,l92964,443484r62484,l155448,480060r62484,l217932,443484r62484,l280416,480060r92964,l373380,443484r,-36576l373380,406654r,-37846l280416,368808r,37846l217932,406654r,-37846l155448,368808r,37846l92964,406654r,-38100l373380,368554r,-36322l373380,331724r,-35560l373380,295656r,-55372xem592836,l217932,r,54610l217932,92710r,36830l217932,166370r,36830l435864,203200r,73660l592836,276860r,-73660l592836,166370r-281940,l310896,129540r62484,l373380,166116r62484,l435864,129540r62484,l498348,166116r94488,l592836,129540r,-36576l592836,92710r,-37846l498348,54864r,37846l435864,92710r,-37846l373380,54864r,37846l310896,92710r,-38100l592836,54610,592836,xem810768,313944r-374904,l435864,368554r,38100l435864,443484r,36830l435864,517144r,55880l592836,573024r,-55880l655320,517144r,55880l810768,573024r,-55880l810768,516636r,-36322l530352,480314r,-36830l592836,443484r,36576l655320,480060r,-36576l717804,443484r,36576l810768,480060r,-36576l810768,406908r,-254l810768,368808r-92964,l717804,406654r-62484,l655320,368808r-62484,l592836,406654r-62484,l530352,368554r280416,l810768,313944xem1248156,45720r-94488,-6909l1153668,83820r,36576l1153668,480060r-62484,l1091184,443484r62484,l1153668,406908r-62484,l1091184,368808r62484,l1153668,332232r-62484,l1091184,295656r62484,l1153668,259080r-62484,l1091184,220980r62484,l1153668,184404r-62484,l1091184,147828r62484,l1153668,120396r-62484,l1091184,83820r62484,l1153668,38811,1028700,29667r,54153l1028700,120396r,359664l966216,480060r,-36576l1028700,443484r,-36576l966216,406908r,-38100l1028700,368808r,-36576l966216,332232r,-36576l1028700,295656r,-36576l966216,259080r,-38100l1028700,220980r,-36576l966216,184404r,-36576l1028700,147828r,-27432l966216,120396r,-36576l1028700,83820r,-54153l873252,18288r,554736l1028700,573024r,-56388l1091184,516636r,56388l1248156,573024r,-56388l1248156,480060r,-396240l1248156,45720xe" fillcolor="#585858" stroked="f">
                  <v:path arrowok="t"/>
                </v:shape>
                <v:shape id="Textbox 270" o:spid="_x0000_s1277" type="#_x0000_t202" style="position:absolute;top:8900;width:1815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" fillcolor="#dbedf4" stroked="f">
                  <v:textbox inset="0,0,0,0">
                    <w:txbxContent>
                      <w:p w:rsidR="00CC3A01" w:rsidRDefault="00B75A65">
                        <w:pPr>
                          <w:spacing w:before="75"/>
                          <w:ind w:left="2" w:right="1"/>
                          <w:jc w:val="center"/>
                          <w:rPr>
                            <w:b/>
                            <w:color w:val="000000"/>
                            <w:sz w:val="43"/>
                          </w:rPr>
                        </w:pPr>
                        <w:r>
                          <w:rPr>
                            <w:b/>
                            <w:color w:val="005195"/>
                            <w:spacing w:val="-2"/>
                            <w:sz w:val="43"/>
                          </w:rPr>
                          <w:t>$28.7m</w:t>
                        </w:r>
                      </w:p>
                      <w:p w:rsidR="00CC3A01" w:rsidRDefault="00B75A65">
                        <w:pPr>
                          <w:spacing w:before="152"/>
                          <w:ind w:left="1" w:right="2"/>
                          <w:jc w:val="center"/>
                          <w:rPr>
                            <w:color w:val="000000"/>
                            <w:sz w:val="17"/>
                          </w:rPr>
                        </w:pPr>
                        <w:r>
                          <w:rPr>
                            <w:color w:val="000000"/>
                            <w:spacing w:val="-2"/>
                            <w:sz w:val="17"/>
                          </w:rPr>
                          <w:t>Buildings</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simplePos x="0" y="0"/>
                <wp:positionH relativeFrom="page">
                  <wp:posOffset>2683891</wp:posOffset>
                </wp:positionH>
                <wp:positionV relativeFrom="paragraph">
                  <wp:posOffset>165940</wp:posOffset>
                </wp:positionV>
                <wp:extent cx="2040889" cy="1539875"/>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889" cy="1539875"/>
                          <a:chOff x="0" y="0"/>
                          <a:chExt cx="2040889" cy="1539875"/>
                        </a:xfrm>
                      </wpg:grpSpPr>
                      <pic:pic xmlns:pic="http://schemas.openxmlformats.org/drawingml/2006/picture">
                        <pic:nvPicPr>
                          <pic:cNvPr id="272" name="Image 272"/>
                          <pic:cNvPicPr/>
                        </pic:nvPicPr>
                        <pic:blipFill>
                          <a:blip r:embed="rId35" cstate="print"/>
                          <a:stretch>
                            <a:fillRect/>
                          </a:stretch>
                        </pic:blipFill>
                        <pic:spPr>
                          <a:xfrm>
                            <a:off x="1118" y="0"/>
                            <a:ext cx="2037281" cy="904539"/>
                          </a:xfrm>
                          <a:prstGeom prst="rect">
                            <a:avLst/>
                          </a:prstGeom>
                        </pic:spPr>
                      </pic:pic>
                      <wps:wsp>
                        <wps:cNvPr id="273" name="Textbox 273"/>
                        <wps:cNvSpPr txBox="1"/>
                        <wps:spPr>
                          <a:xfrm>
                            <a:off x="0" y="888895"/>
                            <a:ext cx="2040889" cy="650875"/>
                          </a:xfrm>
                          <a:prstGeom prst="rect">
                            <a:avLst/>
                          </a:prstGeom>
                          <a:solidFill>
                            <a:srgbClr val="DBEDF4"/>
                          </a:solidFill>
                        </wps:spPr>
                        <wps:txbx>
                          <w:txbxContent>
                            <w:p w:rsidR="00CC3A01" w:rsidRDefault="00B75A65">
                              <w:pPr>
                                <w:spacing w:before="137"/>
                                <w:ind w:left="1" w:right="2"/>
                                <w:jc w:val="center"/>
                                <w:rPr>
                                  <w:b/>
                                  <w:color w:val="000000"/>
                                  <w:sz w:val="43"/>
                                </w:rPr>
                              </w:pPr>
                              <w:r>
                                <w:rPr>
                                  <w:b/>
                                  <w:color w:val="005195"/>
                                  <w:spacing w:val="-2"/>
                                  <w:sz w:val="43"/>
                                </w:rPr>
                                <w:t>$50.8m</w:t>
                              </w:r>
                            </w:p>
                            <w:p w:rsidR="00CC3A01" w:rsidRDefault="00B75A65">
                              <w:pPr>
                                <w:spacing w:before="30"/>
                                <w:ind w:right="2"/>
                                <w:jc w:val="center"/>
                                <w:rPr>
                                  <w:color w:val="000000"/>
                                  <w:sz w:val="17"/>
                                </w:rPr>
                              </w:pPr>
                              <w:r>
                                <w:rPr>
                                  <w:color w:val="000000"/>
                                  <w:sz w:val="17"/>
                                </w:rPr>
                                <w:t>Roads,</w:t>
                              </w:r>
                              <w:r>
                                <w:rPr>
                                  <w:color w:val="000000"/>
                                  <w:spacing w:val="-6"/>
                                  <w:sz w:val="17"/>
                                </w:rPr>
                                <w:t xml:space="preserve"> </w:t>
                              </w:r>
                              <w:r>
                                <w:rPr>
                                  <w:color w:val="000000"/>
                                  <w:sz w:val="17"/>
                                </w:rPr>
                                <w:t>paths,</w:t>
                              </w:r>
                              <w:r>
                                <w:rPr>
                                  <w:color w:val="000000"/>
                                  <w:spacing w:val="-8"/>
                                  <w:sz w:val="17"/>
                                </w:rPr>
                                <w:t xml:space="preserve"> </w:t>
                              </w:r>
                              <w:r>
                                <w:rPr>
                                  <w:color w:val="000000"/>
                                  <w:sz w:val="17"/>
                                </w:rPr>
                                <w:t>kerb</w:t>
                              </w:r>
                              <w:r>
                                <w:rPr>
                                  <w:color w:val="000000"/>
                                  <w:spacing w:val="-4"/>
                                  <w:sz w:val="17"/>
                                </w:rPr>
                                <w:t xml:space="preserve"> </w:t>
                              </w:r>
                              <w:r>
                                <w:rPr>
                                  <w:color w:val="000000"/>
                                  <w:sz w:val="17"/>
                                </w:rPr>
                                <w:t>and</w:t>
                              </w:r>
                              <w:r>
                                <w:rPr>
                                  <w:color w:val="000000"/>
                                  <w:spacing w:val="-4"/>
                                  <w:sz w:val="17"/>
                                </w:rPr>
                                <w:t xml:space="preserve"> </w:t>
                              </w:r>
                              <w:r>
                                <w:rPr>
                                  <w:color w:val="000000"/>
                                  <w:sz w:val="17"/>
                                </w:rPr>
                                <w:t>channel</w:t>
                              </w:r>
                              <w:r>
                                <w:rPr>
                                  <w:color w:val="000000"/>
                                  <w:spacing w:val="-4"/>
                                  <w:sz w:val="17"/>
                                </w:rPr>
                                <w:t xml:space="preserve"> </w:t>
                              </w:r>
                              <w:r>
                                <w:rPr>
                                  <w:color w:val="000000"/>
                                  <w:sz w:val="17"/>
                                </w:rPr>
                                <w:t>and</w:t>
                              </w:r>
                              <w:r>
                                <w:rPr>
                                  <w:color w:val="000000"/>
                                  <w:spacing w:val="-4"/>
                                  <w:sz w:val="17"/>
                                </w:rPr>
                                <w:t xml:space="preserve"> </w:t>
                              </w:r>
                              <w:r>
                                <w:rPr>
                                  <w:color w:val="000000"/>
                                  <w:spacing w:val="-2"/>
                                  <w:sz w:val="17"/>
                                </w:rPr>
                                <w:t>drains</w:t>
                              </w:r>
                            </w:p>
                          </w:txbxContent>
                        </wps:txbx>
                        <wps:bodyPr wrap="square" lIns="0" tIns="0" rIns="0" bIns="0" rtlCol="0">
                          <a:noAutofit/>
                        </wps:bodyPr>
                      </wps:wsp>
                    </wpg:wgp>
                  </a:graphicData>
                </a:graphic>
              </wp:anchor>
            </w:drawing>
          </mc:Choice>
          <mc:Fallback>
            <w:pict>
              <v:group id="Group 271" o:spid="_x0000_s1278" style="position:absolute;margin-left:211.35pt;margin-top:13.05pt;width:160.7pt;height:121.25pt;z-index:-15719424;mso-wrap-distance-left:0;mso-wrap-distance-right:0;mso-position-horizontal-relative:page;mso-position-vertical-relative:text" coordsize="20408,1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">
                <v:shape id="Image 272" o:spid="_x0000_s1279" type="#_x0000_t75" style="position:absolute;left:11;width:20372;height: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">
                  <v:imagedata r:id="rId36" o:title=""/>
                </v:shape>
                <v:shape id="Textbox 273" o:spid="_x0000_s1280" type="#_x0000_t202" style="position:absolute;top:8888;width:2040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" fillcolor="#dbedf4" stroked="f">
                  <v:textbox inset="0,0,0,0">
                    <w:txbxContent>
                      <w:p w:rsidR="00CC3A01" w:rsidRDefault="00B75A65">
                        <w:pPr>
                          <w:spacing w:before="137"/>
                          <w:ind w:left="1" w:right="2"/>
                          <w:jc w:val="center"/>
                          <w:rPr>
                            <w:b/>
                            <w:color w:val="000000"/>
                            <w:sz w:val="43"/>
                          </w:rPr>
                        </w:pPr>
                        <w:r>
                          <w:rPr>
                            <w:b/>
                            <w:color w:val="005195"/>
                            <w:spacing w:val="-2"/>
                            <w:sz w:val="43"/>
                          </w:rPr>
                          <w:t>$50.8m</w:t>
                        </w:r>
                      </w:p>
                      <w:p w:rsidR="00CC3A01" w:rsidRDefault="00B75A65">
                        <w:pPr>
                          <w:spacing w:before="30"/>
                          <w:ind w:right="2"/>
                          <w:jc w:val="center"/>
                          <w:rPr>
                            <w:color w:val="000000"/>
                            <w:sz w:val="17"/>
                          </w:rPr>
                        </w:pPr>
                        <w:r>
                          <w:rPr>
                            <w:color w:val="000000"/>
                            <w:sz w:val="17"/>
                          </w:rPr>
                          <w:t>Roads,</w:t>
                        </w:r>
                        <w:r>
                          <w:rPr>
                            <w:color w:val="000000"/>
                            <w:spacing w:val="-6"/>
                            <w:sz w:val="17"/>
                          </w:rPr>
                          <w:t xml:space="preserve"> </w:t>
                        </w:r>
                        <w:r>
                          <w:rPr>
                            <w:color w:val="000000"/>
                            <w:sz w:val="17"/>
                          </w:rPr>
                          <w:t>paths,</w:t>
                        </w:r>
                        <w:r>
                          <w:rPr>
                            <w:color w:val="000000"/>
                            <w:spacing w:val="-8"/>
                            <w:sz w:val="17"/>
                          </w:rPr>
                          <w:t xml:space="preserve"> </w:t>
                        </w:r>
                        <w:r>
                          <w:rPr>
                            <w:color w:val="000000"/>
                            <w:sz w:val="17"/>
                          </w:rPr>
                          <w:t>kerb</w:t>
                        </w:r>
                        <w:r>
                          <w:rPr>
                            <w:color w:val="000000"/>
                            <w:spacing w:val="-4"/>
                            <w:sz w:val="17"/>
                          </w:rPr>
                          <w:t xml:space="preserve"> </w:t>
                        </w:r>
                        <w:r>
                          <w:rPr>
                            <w:color w:val="000000"/>
                            <w:sz w:val="17"/>
                          </w:rPr>
                          <w:t>and</w:t>
                        </w:r>
                        <w:r>
                          <w:rPr>
                            <w:color w:val="000000"/>
                            <w:spacing w:val="-4"/>
                            <w:sz w:val="17"/>
                          </w:rPr>
                          <w:t xml:space="preserve"> </w:t>
                        </w:r>
                        <w:r>
                          <w:rPr>
                            <w:color w:val="000000"/>
                            <w:sz w:val="17"/>
                          </w:rPr>
                          <w:t>channel</w:t>
                        </w:r>
                        <w:r>
                          <w:rPr>
                            <w:color w:val="000000"/>
                            <w:spacing w:val="-4"/>
                            <w:sz w:val="17"/>
                          </w:rPr>
                          <w:t xml:space="preserve"> </w:t>
                        </w:r>
                        <w:r>
                          <w:rPr>
                            <w:color w:val="000000"/>
                            <w:sz w:val="17"/>
                          </w:rPr>
                          <w:t>and</w:t>
                        </w:r>
                        <w:r>
                          <w:rPr>
                            <w:color w:val="000000"/>
                            <w:spacing w:val="-4"/>
                            <w:sz w:val="17"/>
                          </w:rPr>
                          <w:t xml:space="preserve"> </w:t>
                        </w:r>
                        <w:r>
                          <w:rPr>
                            <w:color w:val="000000"/>
                            <w:spacing w:val="-2"/>
                            <w:sz w:val="17"/>
                          </w:rPr>
                          <w:t>drains</w:t>
                        </w:r>
                      </w:p>
                    </w:txbxContent>
                  </v:textbox>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simplePos x="0" y="0"/>
                <wp:positionH relativeFrom="page">
                  <wp:posOffset>4854067</wp:posOffset>
                </wp:positionH>
                <wp:positionV relativeFrom="paragraph">
                  <wp:posOffset>164820</wp:posOffset>
                </wp:positionV>
                <wp:extent cx="1946275" cy="1541145"/>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6275" cy="1541145"/>
                          <a:chOff x="0" y="0"/>
                          <a:chExt cx="1946275" cy="1541145"/>
                        </a:xfrm>
                      </wpg:grpSpPr>
                      <wps:wsp>
                        <wps:cNvPr id="275" name="Graphic 275"/>
                        <wps:cNvSpPr/>
                        <wps:spPr>
                          <a:xfrm>
                            <a:off x="0" y="0"/>
                            <a:ext cx="1946275" cy="905510"/>
                          </a:xfrm>
                          <a:custGeom>
                            <a:avLst/>
                            <a:gdLst/>
                            <a:ahLst/>
                            <a:cxnLst/>
                            <a:rect l="l" t="t" r="r" b="b"/>
                            <a:pathLst>
                              <a:path w="1946275" h="905510">
                                <a:moveTo>
                                  <a:pt x="1946147" y="0"/>
                                </a:moveTo>
                                <a:lnTo>
                                  <a:pt x="0" y="0"/>
                                </a:lnTo>
                                <a:lnTo>
                                  <a:pt x="0" y="905255"/>
                                </a:lnTo>
                                <a:lnTo>
                                  <a:pt x="1946147" y="905255"/>
                                </a:lnTo>
                                <a:lnTo>
                                  <a:pt x="1946147" y="0"/>
                                </a:lnTo>
                                <a:close/>
                              </a:path>
                            </a:pathLst>
                          </a:custGeom>
                          <a:solidFill>
                            <a:srgbClr val="F1F1F1"/>
                          </a:solidFill>
                        </wps:spPr>
                        <wps:bodyPr wrap="square" lIns="0" tIns="0" rIns="0" bIns="0" rtlCol="0">
                          <a:prstTxWarp prst="textNoShape">
                            <a:avLst/>
                          </a:prstTxWarp>
                          <a:noAutofit/>
                        </wps:bodyPr>
                      </wps:wsp>
                      <wps:wsp>
                        <wps:cNvPr id="276" name="Graphic 276"/>
                        <wps:cNvSpPr/>
                        <wps:spPr>
                          <a:xfrm>
                            <a:off x="364236" y="149351"/>
                            <a:ext cx="1228725" cy="607060"/>
                          </a:xfrm>
                          <a:custGeom>
                            <a:avLst/>
                            <a:gdLst/>
                            <a:ahLst/>
                            <a:cxnLst/>
                            <a:rect l="l" t="t" r="r" b="b"/>
                            <a:pathLst>
                              <a:path w="1228725" h="607060">
                                <a:moveTo>
                                  <a:pt x="228600" y="92964"/>
                                </a:moveTo>
                                <a:lnTo>
                                  <a:pt x="156972" y="92964"/>
                                </a:lnTo>
                                <a:lnTo>
                                  <a:pt x="156972" y="109728"/>
                                </a:lnTo>
                                <a:lnTo>
                                  <a:pt x="228600" y="109728"/>
                                </a:lnTo>
                                <a:lnTo>
                                  <a:pt x="228600" y="92964"/>
                                </a:lnTo>
                                <a:close/>
                              </a:path>
                              <a:path w="1228725" h="607060">
                                <a:moveTo>
                                  <a:pt x="274320" y="149352"/>
                                </a:moveTo>
                                <a:lnTo>
                                  <a:pt x="254508" y="138684"/>
                                </a:lnTo>
                                <a:lnTo>
                                  <a:pt x="205740" y="166116"/>
                                </a:lnTo>
                                <a:lnTo>
                                  <a:pt x="225552" y="178308"/>
                                </a:lnTo>
                                <a:lnTo>
                                  <a:pt x="274320" y="149352"/>
                                </a:lnTo>
                                <a:close/>
                              </a:path>
                              <a:path w="1228725" h="607060">
                                <a:moveTo>
                                  <a:pt x="274320" y="53340"/>
                                </a:moveTo>
                                <a:lnTo>
                                  <a:pt x="225552" y="25908"/>
                                </a:lnTo>
                                <a:lnTo>
                                  <a:pt x="205740" y="38100"/>
                                </a:lnTo>
                                <a:lnTo>
                                  <a:pt x="254508" y="65532"/>
                                </a:lnTo>
                                <a:lnTo>
                                  <a:pt x="274320" y="53340"/>
                                </a:lnTo>
                                <a:close/>
                              </a:path>
                              <a:path w="1228725" h="607060">
                                <a:moveTo>
                                  <a:pt x="356616" y="164592"/>
                                </a:moveTo>
                                <a:lnTo>
                                  <a:pt x="327660" y="164592"/>
                                </a:lnTo>
                                <a:lnTo>
                                  <a:pt x="327660" y="204216"/>
                                </a:lnTo>
                                <a:lnTo>
                                  <a:pt x="356616" y="204216"/>
                                </a:lnTo>
                                <a:lnTo>
                                  <a:pt x="356616" y="164592"/>
                                </a:lnTo>
                                <a:close/>
                              </a:path>
                              <a:path w="1228725" h="607060">
                                <a:moveTo>
                                  <a:pt x="356616" y="0"/>
                                </a:moveTo>
                                <a:lnTo>
                                  <a:pt x="327660" y="0"/>
                                </a:lnTo>
                                <a:lnTo>
                                  <a:pt x="327660" y="39624"/>
                                </a:lnTo>
                                <a:lnTo>
                                  <a:pt x="356616" y="39624"/>
                                </a:lnTo>
                                <a:lnTo>
                                  <a:pt x="356616" y="0"/>
                                </a:lnTo>
                                <a:close/>
                              </a:path>
                              <a:path w="1228725" h="607060">
                                <a:moveTo>
                                  <a:pt x="428244" y="102108"/>
                                </a:moveTo>
                                <a:lnTo>
                                  <a:pt x="421551" y="84035"/>
                                </a:lnTo>
                                <a:lnTo>
                                  <a:pt x="403288" y="69532"/>
                                </a:lnTo>
                                <a:lnTo>
                                  <a:pt x="376161" y="59893"/>
                                </a:lnTo>
                                <a:lnTo>
                                  <a:pt x="342900" y="56388"/>
                                </a:lnTo>
                                <a:lnTo>
                                  <a:pt x="309626" y="59893"/>
                                </a:lnTo>
                                <a:lnTo>
                                  <a:pt x="282511" y="69532"/>
                                </a:lnTo>
                                <a:lnTo>
                                  <a:pt x="264236" y="84035"/>
                                </a:lnTo>
                                <a:lnTo>
                                  <a:pt x="257556" y="102108"/>
                                </a:lnTo>
                                <a:lnTo>
                                  <a:pt x="264236" y="120421"/>
                                </a:lnTo>
                                <a:lnTo>
                                  <a:pt x="282511" y="135445"/>
                                </a:lnTo>
                                <a:lnTo>
                                  <a:pt x="309626" y="145618"/>
                                </a:lnTo>
                                <a:lnTo>
                                  <a:pt x="342900" y="149352"/>
                                </a:lnTo>
                                <a:lnTo>
                                  <a:pt x="376161" y="145618"/>
                                </a:lnTo>
                                <a:lnTo>
                                  <a:pt x="403288" y="135445"/>
                                </a:lnTo>
                                <a:lnTo>
                                  <a:pt x="421551" y="120421"/>
                                </a:lnTo>
                                <a:lnTo>
                                  <a:pt x="428244" y="102108"/>
                                </a:lnTo>
                                <a:close/>
                              </a:path>
                              <a:path w="1228725" h="607060">
                                <a:moveTo>
                                  <a:pt x="480060" y="166116"/>
                                </a:moveTo>
                                <a:lnTo>
                                  <a:pt x="431292" y="138684"/>
                                </a:lnTo>
                                <a:lnTo>
                                  <a:pt x="409956" y="149352"/>
                                </a:lnTo>
                                <a:lnTo>
                                  <a:pt x="460248" y="178308"/>
                                </a:lnTo>
                                <a:lnTo>
                                  <a:pt x="480060" y="166116"/>
                                </a:lnTo>
                                <a:close/>
                              </a:path>
                              <a:path w="1228725" h="607060">
                                <a:moveTo>
                                  <a:pt x="480060" y="38100"/>
                                </a:moveTo>
                                <a:lnTo>
                                  <a:pt x="460248" y="25908"/>
                                </a:lnTo>
                                <a:lnTo>
                                  <a:pt x="409956" y="53340"/>
                                </a:lnTo>
                                <a:lnTo>
                                  <a:pt x="431292" y="65532"/>
                                </a:lnTo>
                                <a:lnTo>
                                  <a:pt x="480060" y="38100"/>
                                </a:lnTo>
                                <a:close/>
                              </a:path>
                              <a:path w="1228725" h="607060">
                                <a:moveTo>
                                  <a:pt x="495300" y="457200"/>
                                </a:moveTo>
                                <a:lnTo>
                                  <a:pt x="343966" y="394792"/>
                                </a:lnTo>
                                <a:lnTo>
                                  <a:pt x="181927" y="365950"/>
                                </a:lnTo>
                                <a:lnTo>
                                  <a:pt x="52743" y="357974"/>
                                </a:lnTo>
                                <a:lnTo>
                                  <a:pt x="0" y="358140"/>
                                </a:lnTo>
                                <a:lnTo>
                                  <a:pt x="0" y="533400"/>
                                </a:lnTo>
                                <a:lnTo>
                                  <a:pt x="106680" y="530352"/>
                                </a:lnTo>
                                <a:lnTo>
                                  <a:pt x="197916" y="524344"/>
                                </a:lnTo>
                                <a:lnTo>
                                  <a:pt x="275704" y="515112"/>
                                </a:lnTo>
                                <a:lnTo>
                                  <a:pt x="340004" y="504088"/>
                                </a:lnTo>
                                <a:lnTo>
                                  <a:pt x="390791" y="492721"/>
                                </a:lnTo>
                                <a:lnTo>
                                  <a:pt x="428028" y="482434"/>
                                </a:lnTo>
                                <a:lnTo>
                                  <a:pt x="486410" y="460629"/>
                                </a:lnTo>
                                <a:lnTo>
                                  <a:pt x="495300" y="457200"/>
                                </a:lnTo>
                                <a:close/>
                              </a:path>
                              <a:path w="1228725" h="607060">
                                <a:moveTo>
                                  <a:pt x="528828" y="92964"/>
                                </a:moveTo>
                                <a:lnTo>
                                  <a:pt x="457200" y="92964"/>
                                </a:lnTo>
                                <a:lnTo>
                                  <a:pt x="457200" y="109728"/>
                                </a:lnTo>
                                <a:lnTo>
                                  <a:pt x="528828" y="109728"/>
                                </a:lnTo>
                                <a:lnTo>
                                  <a:pt x="528828" y="92964"/>
                                </a:lnTo>
                                <a:close/>
                              </a:path>
                              <a:path w="1228725" h="607060">
                                <a:moveTo>
                                  <a:pt x="833628" y="406908"/>
                                </a:moveTo>
                                <a:lnTo>
                                  <a:pt x="793419" y="391312"/>
                                </a:lnTo>
                                <a:lnTo>
                                  <a:pt x="750760" y="378129"/>
                                </a:lnTo>
                                <a:lnTo>
                                  <a:pt x="705993" y="367474"/>
                                </a:lnTo>
                                <a:lnTo>
                                  <a:pt x="659434" y="359498"/>
                                </a:lnTo>
                                <a:lnTo>
                                  <a:pt x="611441" y="354317"/>
                                </a:lnTo>
                                <a:lnTo>
                                  <a:pt x="562356" y="352044"/>
                                </a:lnTo>
                                <a:lnTo>
                                  <a:pt x="512419" y="353479"/>
                                </a:lnTo>
                                <a:lnTo>
                                  <a:pt x="463486" y="357759"/>
                                </a:lnTo>
                                <a:lnTo>
                                  <a:pt x="415975" y="364909"/>
                                </a:lnTo>
                                <a:lnTo>
                                  <a:pt x="370332" y="374904"/>
                                </a:lnTo>
                                <a:lnTo>
                                  <a:pt x="415734" y="388861"/>
                                </a:lnTo>
                                <a:lnTo>
                                  <a:pt x="458152" y="405384"/>
                                </a:lnTo>
                                <a:lnTo>
                                  <a:pt x="497408" y="424205"/>
                                </a:lnTo>
                                <a:lnTo>
                                  <a:pt x="533400" y="445008"/>
                                </a:lnTo>
                                <a:lnTo>
                                  <a:pt x="579310" y="433095"/>
                                </a:lnTo>
                                <a:lnTo>
                                  <a:pt x="626922" y="423278"/>
                                </a:lnTo>
                                <a:lnTo>
                                  <a:pt x="675894" y="415671"/>
                                </a:lnTo>
                                <a:lnTo>
                                  <a:pt x="725868" y="410362"/>
                                </a:lnTo>
                                <a:lnTo>
                                  <a:pt x="776528" y="407403"/>
                                </a:lnTo>
                                <a:lnTo>
                                  <a:pt x="833628" y="406908"/>
                                </a:lnTo>
                                <a:close/>
                              </a:path>
                              <a:path w="1228725" h="607060">
                                <a:moveTo>
                                  <a:pt x="1228344" y="489204"/>
                                </a:moveTo>
                                <a:lnTo>
                                  <a:pt x="1185672" y="469392"/>
                                </a:lnTo>
                                <a:lnTo>
                                  <a:pt x="1178788" y="465086"/>
                                </a:lnTo>
                                <a:lnTo>
                                  <a:pt x="1171765" y="461200"/>
                                </a:lnTo>
                                <a:lnTo>
                                  <a:pt x="1164450" y="457606"/>
                                </a:lnTo>
                                <a:lnTo>
                                  <a:pt x="1156716" y="454152"/>
                                </a:lnTo>
                                <a:lnTo>
                                  <a:pt x="1156716" y="367284"/>
                                </a:lnTo>
                                <a:lnTo>
                                  <a:pt x="1183881" y="358648"/>
                                </a:lnTo>
                                <a:lnTo>
                                  <a:pt x="1204912" y="344995"/>
                                </a:lnTo>
                                <a:lnTo>
                                  <a:pt x="1218222" y="327647"/>
                                </a:lnTo>
                                <a:lnTo>
                                  <a:pt x="1222248" y="307848"/>
                                </a:lnTo>
                                <a:lnTo>
                                  <a:pt x="1210983" y="273850"/>
                                </a:lnTo>
                                <a:lnTo>
                                  <a:pt x="1184719" y="234696"/>
                                </a:lnTo>
                                <a:lnTo>
                                  <a:pt x="1154734" y="202412"/>
                                </a:lnTo>
                                <a:lnTo>
                                  <a:pt x="1132332" y="188976"/>
                                </a:lnTo>
                                <a:lnTo>
                                  <a:pt x="1110805" y="202412"/>
                                </a:lnTo>
                                <a:lnTo>
                                  <a:pt x="1081278" y="234696"/>
                                </a:lnTo>
                                <a:lnTo>
                                  <a:pt x="1055179" y="273850"/>
                                </a:lnTo>
                                <a:lnTo>
                                  <a:pt x="1043940" y="307848"/>
                                </a:lnTo>
                                <a:lnTo>
                                  <a:pt x="1047750" y="327647"/>
                                </a:lnTo>
                                <a:lnTo>
                                  <a:pt x="1060704" y="344995"/>
                                </a:lnTo>
                                <a:lnTo>
                                  <a:pt x="1081659" y="358648"/>
                                </a:lnTo>
                                <a:lnTo>
                                  <a:pt x="1109472" y="367284"/>
                                </a:lnTo>
                                <a:lnTo>
                                  <a:pt x="1109472" y="437388"/>
                                </a:lnTo>
                                <a:lnTo>
                                  <a:pt x="1074648" y="427990"/>
                                </a:lnTo>
                                <a:lnTo>
                                  <a:pt x="1038987" y="420433"/>
                                </a:lnTo>
                                <a:lnTo>
                                  <a:pt x="1002741" y="414896"/>
                                </a:lnTo>
                                <a:lnTo>
                                  <a:pt x="966216" y="411480"/>
                                </a:lnTo>
                                <a:lnTo>
                                  <a:pt x="966216" y="265176"/>
                                </a:lnTo>
                                <a:lnTo>
                                  <a:pt x="1004354" y="254533"/>
                                </a:lnTo>
                                <a:lnTo>
                                  <a:pt x="1034796" y="234886"/>
                                </a:lnTo>
                                <a:lnTo>
                                  <a:pt x="1054938" y="207530"/>
                                </a:lnTo>
                                <a:lnTo>
                                  <a:pt x="1062228" y="173736"/>
                                </a:lnTo>
                                <a:lnTo>
                                  <a:pt x="1052474" y="134607"/>
                                </a:lnTo>
                                <a:lnTo>
                                  <a:pt x="1028179" y="88887"/>
                                </a:lnTo>
                                <a:lnTo>
                                  <a:pt x="996708" y="45364"/>
                                </a:lnTo>
                                <a:lnTo>
                                  <a:pt x="965466" y="12801"/>
                                </a:lnTo>
                                <a:lnTo>
                                  <a:pt x="941832" y="0"/>
                                </a:lnTo>
                                <a:lnTo>
                                  <a:pt x="918184" y="12801"/>
                                </a:lnTo>
                                <a:lnTo>
                                  <a:pt x="886942" y="45364"/>
                                </a:lnTo>
                                <a:lnTo>
                                  <a:pt x="855472" y="88887"/>
                                </a:lnTo>
                                <a:lnTo>
                                  <a:pt x="831176" y="134607"/>
                                </a:lnTo>
                                <a:lnTo>
                                  <a:pt x="821436" y="173736"/>
                                </a:lnTo>
                                <a:lnTo>
                                  <a:pt x="828954" y="207530"/>
                                </a:lnTo>
                                <a:lnTo>
                                  <a:pt x="849630" y="234886"/>
                                </a:lnTo>
                                <a:lnTo>
                                  <a:pt x="880579" y="254533"/>
                                </a:lnTo>
                                <a:lnTo>
                                  <a:pt x="918972" y="265176"/>
                                </a:lnTo>
                                <a:lnTo>
                                  <a:pt x="918972" y="408432"/>
                                </a:lnTo>
                                <a:lnTo>
                                  <a:pt x="894588" y="408432"/>
                                </a:lnTo>
                                <a:lnTo>
                                  <a:pt x="839724" y="410070"/>
                                </a:lnTo>
                                <a:lnTo>
                                  <a:pt x="786942" y="414934"/>
                                </a:lnTo>
                                <a:lnTo>
                                  <a:pt x="737044" y="422910"/>
                                </a:lnTo>
                                <a:lnTo>
                                  <a:pt x="690816" y="433946"/>
                                </a:lnTo>
                                <a:lnTo>
                                  <a:pt x="649084" y="447954"/>
                                </a:lnTo>
                                <a:lnTo>
                                  <a:pt x="612648" y="464820"/>
                                </a:lnTo>
                                <a:lnTo>
                                  <a:pt x="603351" y="468604"/>
                                </a:lnTo>
                                <a:lnTo>
                                  <a:pt x="533209" y="491299"/>
                                </a:lnTo>
                                <a:lnTo>
                                  <a:pt x="472097" y="505244"/>
                                </a:lnTo>
                                <a:lnTo>
                                  <a:pt x="393458" y="517563"/>
                                </a:lnTo>
                                <a:lnTo>
                                  <a:pt x="297180" y="525780"/>
                                </a:lnTo>
                                <a:lnTo>
                                  <a:pt x="205740" y="525780"/>
                                </a:lnTo>
                                <a:lnTo>
                                  <a:pt x="205740" y="606552"/>
                                </a:lnTo>
                                <a:lnTo>
                                  <a:pt x="1228344" y="606552"/>
                                </a:lnTo>
                                <a:lnTo>
                                  <a:pt x="1228344" y="489204"/>
                                </a:lnTo>
                                <a:close/>
                              </a:path>
                            </a:pathLst>
                          </a:custGeom>
                          <a:solidFill>
                            <a:srgbClr val="585858"/>
                          </a:solidFill>
                        </wps:spPr>
                        <wps:bodyPr wrap="square" lIns="0" tIns="0" rIns="0" bIns="0" rtlCol="0">
                          <a:prstTxWarp prst="textNoShape">
                            <a:avLst/>
                          </a:prstTxWarp>
                          <a:noAutofit/>
                        </wps:bodyPr>
                      </wps:wsp>
                      <wps:wsp>
                        <wps:cNvPr id="277" name="Textbox 277"/>
                        <wps:cNvSpPr txBox="1"/>
                        <wps:spPr>
                          <a:xfrm>
                            <a:off x="0" y="905255"/>
                            <a:ext cx="1946275" cy="635635"/>
                          </a:xfrm>
                          <a:prstGeom prst="rect">
                            <a:avLst/>
                          </a:prstGeom>
                          <a:solidFill>
                            <a:srgbClr val="DBEDF4"/>
                          </a:solidFill>
                        </wps:spPr>
                        <wps:txbx>
                          <w:txbxContent>
                            <w:p w:rsidR="00CC3A01" w:rsidRDefault="00B75A65">
                              <w:pPr>
                                <w:spacing w:before="49"/>
                                <w:ind w:left="863"/>
                                <w:rPr>
                                  <w:b/>
                                  <w:color w:val="000000"/>
                                  <w:sz w:val="43"/>
                                </w:rPr>
                              </w:pPr>
                              <w:r>
                                <w:rPr>
                                  <w:b/>
                                  <w:color w:val="005195"/>
                                  <w:spacing w:val="-2"/>
                                  <w:sz w:val="43"/>
                                </w:rPr>
                                <w:t>$46.4m</w:t>
                              </w:r>
                            </w:p>
                            <w:p w:rsidR="00CC3A01" w:rsidRDefault="00B75A65">
                              <w:pPr>
                                <w:spacing w:before="152"/>
                                <w:ind w:left="940"/>
                                <w:rPr>
                                  <w:color w:val="000000"/>
                                  <w:sz w:val="17"/>
                                </w:rPr>
                              </w:pPr>
                              <w:r>
                                <w:rPr>
                                  <w:color w:val="000000"/>
                                  <w:sz w:val="17"/>
                                </w:rPr>
                                <w:t>Land</w:t>
                              </w:r>
                              <w:r>
                                <w:rPr>
                                  <w:color w:val="000000"/>
                                  <w:spacing w:val="-2"/>
                                  <w:sz w:val="17"/>
                                </w:rPr>
                                <w:t xml:space="preserve"> acquisitions</w:t>
                              </w:r>
                            </w:p>
                          </w:txbxContent>
                        </wps:txbx>
                        <wps:bodyPr wrap="square" lIns="0" tIns="0" rIns="0" bIns="0" rtlCol="0">
                          <a:noAutofit/>
                        </wps:bodyPr>
                      </wps:wsp>
                    </wpg:wgp>
                  </a:graphicData>
                </a:graphic>
              </wp:anchor>
            </w:drawing>
          </mc:Choice>
          <mc:Fallback>
            <w:pict>
              <v:group id="Group 274" o:spid="_x0000_s1281" style="position:absolute;margin-left:382.2pt;margin-top:13pt;width:153.25pt;height:121.35pt;z-index:-15718912;mso-wrap-distance-left:0;mso-wrap-distance-right:0;mso-position-horizontal-relative:page;mso-position-vertical-relative:text" coordsize="19462,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">
                <v:shape id="Graphic 275" o:spid="_x0000_s1282" style="position:absolute;width:19462;height:9055;visibility:visible;mso-wrap-style:square;v-text-anchor:top" coordsize="1946275,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" path="m1946147,l,,,905255r1946147,l1946147,xe" fillcolor="#f1f1f1" stroked="f">
                  <v:path arrowok="t"/>
                </v:shape>
                <v:shape id="Graphic 276" o:spid="_x0000_s1283" style="position:absolute;left:3642;top:1493;width:12287;height:6071;visibility:visible;mso-wrap-style:square;v-text-anchor:top" coordsize="122872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" path="m228600,92964r-71628,l156972,109728r71628,l228600,92964xem274320,149352l254508,138684r-48768,27432l225552,178308r48768,-28956xem274320,53340l225552,25908,205740,38100r48768,27432l274320,53340xem356616,164592r-28956,l327660,204216r28956,l356616,164592xem356616,l327660,r,39624l356616,39624,356616,xem428244,102108l421551,84035,403288,69532,376161,59893,342900,56388r-33274,3505l282511,69532,264236,84035r-6680,18073l264236,120421r18275,15024l309626,145618r33274,3734l376161,145618r27127,-10173l421551,120421r6693,-18313xem480060,166116l431292,138684r-21336,10668l460248,178308r19812,-12192xem480060,38100l460248,25908,409956,53340r21336,12192l480060,38100xem495300,457200l343966,394792,181927,365950,52743,357974,,358140,,533400r106680,-3048l197916,524344r77788,-9232l340004,504088r50787,-11367l428028,482434r58382,-21805l495300,457200xem528828,92964r-71628,l457200,109728r71628,l528828,92964xem833628,406908l793419,391312,750760,378129,705993,367474r-46559,-7976l611441,354317r-49085,-2273l512419,353479r-48933,4280l415975,364909r-45643,9995l415734,388861r42418,16523l497408,424205r35992,20803l579310,433095r47612,-9817l675894,415671r49974,-5309l776528,407403r57100,-495xem1228344,489204r-42672,-19812l1178788,465086r-7023,-3886l1164450,457606r-7734,-3454l1156716,367284r27165,-8636l1204912,344995r13310,-17348l1222248,307848r-11265,-33998l1184719,234696r-29985,-32284l1132332,188976r-21527,13436l1081278,234696r-26099,39154l1043940,307848r3810,19799l1060704,344995r20955,13653l1109472,367284r,70104l1074648,427990r-35661,-7557l1002741,414896r-36525,-3416l966216,265176r38138,-10643l1034796,234886r20142,-27356l1062228,173736r-9754,-39129l1028179,88887,996708,45364,965466,12801,941832,,918184,12801,886942,45364,855472,88887r-24296,45720l821436,173736r7518,33794l849630,234886r30949,19647l918972,265176r,143256l894588,408432r-54864,1638l786942,414934r-49898,7976l690816,433946r-41732,14008l612648,464820r-9297,3784l533209,491299r-61112,13945l393458,517563r-96278,8217l205740,525780r,80772l1228344,606552r,-117348xe" fillcolor="#585858" stroked="f">
                  <v:path arrowok="t"/>
                </v:shape>
                <v:shape id="Textbox 277" o:spid="_x0000_s1284" type="#_x0000_t202" style="position:absolute;top:9052;width:19462;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" fillcolor="#dbedf4" stroked="f">
                  <v:textbox inset="0,0,0,0">
                    <w:txbxContent>
                      <w:p w:rsidR="00CC3A01" w:rsidRDefault="00B75A65">
                        <w:pPr>
                          <w:spacing w:before="49"/>
                          <w:ind w:left="863"/>
                          <w:rPr>
                            <w:b/>
                            <w:color w:val="000000"/>
                            <w:sz w:val="43"/>
                          </w:rPr>
                        </w:pPr>
                        <w:r>
                          <w:rPr>
                            <w:b/>
                            <w:color w:val="005195"/>
                            <w:spacing w:val="-2"/>
                            <w:sz w:val="43"/>
                          </w:rPr>
                          <w:t>$46.4m</w:t>
                        </w:r>
                      </w:p>
                      <w:p w:rsidR="00CC3A01" w:rsidRDefault="00B75A65">
                        <w:pPr>
                          <w:spacing w:before="152"/>
                          <w:ind w:left="940"/>
                          <w:rPr>
                            <w:color w:val="000000"/>
                            <w:sz w:val="17"/>
                          </w:rPr>
                        </w:pPr>
                        <w:r>
                          <w:rPr>
                            <w:color w:val="000000"/>
                            <w:sz w:val="17"/>
                          </w:rPr>
                          <w:t>Land</w:t>
                        </w:r>
                        <w:r>
                          <w:rPr>
                            <w:color w:val="000000"/>
                            <w:spacing w:val="-2"/>
                            <w:sz w:val="17"/>
                          </w:rPr>
                          <w:t xml:space="preserve"> acquisitions</w:t>
                        </w:r>
                      </w:p>
                    </w:txbxContent>
                  </v:textbox>
                </v:shape>
                <w10:wrap type="topAndBottom" anchorx="page"/>
              </v:group>
            </w:pict>
          </mc:Fallback>
        </mc:AlternateContent>
      </w: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B75A65">
      <w:pPr>
        <w:pStyle w:val="BodyText"/>
        <w:spacing w:before="175"/>
        <w:rPr>
          <w:b/>
          <w:sz w:val="20"/>
        </w:rPr>
      </w:pPr>
      <w:r>
        <w:rPr>
          <w:noProof/>
        </w:rPr>
        <mc:AlternateContent>
          <mc:Choice Requires="wpg">
            <w:drawing>
              <wp:anchor distT="0" distB="0" distL="0" distR="0" simplePos="0" relativeHeight="487598080" behindDoc="1" locked="0" layoutInCell="1" allowOverlap="1">
                <wp:simplePos x="0" y="0"/>
                <wp:positionH relativeFrom="page">
                  <wp:posOffset>702691</wp:posOffset>
                </wp:positionH>
                <wp:positionV relativeFrom="paragraph">
                  <wp:posOffset>272412</wp:posOffset>
                </wp:positionV>
                <wp:extent cx="1815464" cy="1541145"/>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541145"/>
                          <a:chOff x="0" y="0"/>
                          <a:chExt cx="1815464" cy="1541145"/>
                        </a:xfrm>
                      </wpg:grpSpPr>
                      <wps:wsp>
                        <wps:cNvPr id="279" name="Graphic 279"/>
                        <wps:cNvSpPr/>
                        <wps:spPr>
                          <a:xfrm>
                            <a:off x="0" y="0"/>
                            <a:ext cx="1815464" cy="890269"/>
                          </a:xfrm>
                          <a:custGeom>
                            <a:avLst/>
                            <a:gdLst/>
                            <a:ahLst/>
                            <a:cxnLst/>
                            <a:rect l="l" t="t" r="r" b="b"/>
                            <a:pathLst>
                              <a:path w="1815464" h="890269">
                                <a:moveTo>
                                  <a:pt x="0" y="890015"/>
                                </a:moveTo>
                                <a:lnTo>
                                  <a:pt x="1815083" y="890015"/>
                                </a:lnTo>
                                <a:lnTo>
                                  <a:pt x="1815083" y="0"/>
                                </a:lnTo>
                                <a:lnTo>
                                  <a:pt x="0" y="0"/>
                                </a:lnTo>
                                <a:lnTo>
                                  <a:pt x="0" y="890015"/>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37" cstate="print"/>
                          <a:stretch>
                            <a:fillRect/>
                          </a:stretch>
                        </pic:blipFill>
                        <pic:spPr>
                          <a:xfrm>
                            <a:off x="531876" y="188976"/>
                            <a:ext cx="720851" cy="655319"/>
                          </a:xfrm>
                          <a:prstGeom prst="rect">
                            <a:avLst/>
                          </a:prstGeom>
                        </pic:spPr>
                      </pic:pic>
                      <wps:wsp>
                        <wps:cNvPr id="281" name="Textbox 281"/>
                        <wps:cNvSpPr txBox="1"/>
                        <wps:spPr>
                          <a:xfrm>
                            <a:off x="0" y="890016"/>
                            <a:ext cx="1815464" cy="650875"/>
                          </a:xfrm>
                          <a:prstGeom prst="rect">
                            <a:avLst/>
                          </a:prstGeom>
                          <a:solidFill>
                            <a:srgbClr val="DBEDF4"/>
                          </a:solidFill>
                        </wps:spPr>
                        <wps:txbx>
                          <w:txbxContent>
                            <w:p w:rsidR="00CC3A01" w:rsidRDefault="00B75A65">
                              <w:pPr>
                                <w:spacing w:line="430" w:lineRule="exact"/>
                                <w:ind w:left="2" w:right="1"/>
                                <w:jc w:val="center"/>
                                <w:rPr>
                                  <w:b/>
                                  <w:color w:val="000000"/>
                                  <w:sz w:val="43"/>
                                </w:rPr>
                              </w:pPr>
                              <w:r>
                                <w:rPr>
                                  <w:b/>
                                  <w:color w:val="005195"/>
                                  <w:spacing w:val="-2"/>
                                  <w:sz w:val="43"/>
                                </w:rPr>
                                <w:t>$17.8m</w:t>
                              </w:r>
                            </w:p>
                            <w:p w:rsidR="00CC3A01" w:rsidRDefault="00B75A65">
                              <w:pPr>
                                <w:spacing w:before="152"/>
                                <w:ind w:left="2" w:right="1"/>
                                <w:jc w:val="center"/>
                                <w:rPr>
                                  <w:color w:val="000000"/>
                                  <w:sz w:val="17"/>
                                </w:rPr>
                              </w:pPr>
                              <w:r>
                                <w:rPr>
                                  <w:color w:val="000000"/>
                                  <w:spacing w:val="-2"/>
                                  <w:sz w:val="17"/>
                                </w:rPr>
                                <w:t>Other</w:t>
                              </w:r>
                            </w:p>
                          </w:txbxContent>
                        </wps:txbx>
                        <wps:bodyPr wrap="square" lIns="0" tIns="0" rIns="0" bIns="0" rtlCol="0">
                          <a:noAutofit/>
                        </wps:bodyPr>
                      </wps:wsp>
                    </wpg:wgp>
                  </a:graphicData>
                </a:graphic>
              </wp:anchor>
            </w:drawing>
          </mc:Choice>
          <mc:Fallback>
            <w:pict>
              <v:group id="Group 278" o:spid="_x0000_s1285" style="position:absolute;margin-left:55.35pt;margin-top:21.45pt;width:142.95pt;height:121.35pt;z-index:-15718400;mso-wrap-distance-left:0;mso-wrap-distance-right:0;mso-position-horizontal-relative:page;mso-position-vertical-relative:text" coordsize="18154,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">
                <v:shape id="Graphic 279" o:spid="_x0000_s1286" style="position:absolute;width:18154;height:8902;visibility:visible;mso-wrap-style:square;v-text-anchor:top" coordsize="1815464,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" path="m,890015r1815083,l1815083,,,,,890015xe" fillcolor="#f1f1f1" stroked="f">
                  <v:path arrowok="t"/>
                </v:shape>
                <v:shape id="Image 280" o:spid="_x0000_s1287" type="#_x0000_t75" style="position:absolute;left:5318;top:1889;width:7209;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">
                  <v:imagedata r:id="rId38" o:title=""/>
                </v:shape>
                <v:shape id="Textbox 281" o:spid="_x0000_s1288" type="#_x0000_t202" style="position:absolute;top:8900;width:1815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" fillcolor="#dbedf4" stroked="f">
                  <v:textbox inset="0,0,0,0">
                    <w:txbxContent>
                      <w:p w:rsidR="00CC3A01" w:rsidRDefault="00B75A65">
                        <w:pPr>
                          <w:spacing w:line="430" w:lineRule="exact"/>
                          <w:ind w:left="2" w:right="1"/>
                          <w:jc w:val="center"/>
                          <w:rPr>
                            <w:b/>
                            <w:color w:val="000000"/>
                            <w:sz w:val="43"/>
                          </w:rPr>
                        </w:pPr>
                        <w:r>
                          <w:rPr>
                            <w:b/>
                            <w:color w:val="005195"/>
                            <w:spacing w:val="-2"/>
                            <w:sz w:val="43"/>
                          </w:rPr>
                          <w:t>$17.8m</w:t>
                        </w:r>
                      </w:p>
                      <w:p w:rsidR="00CC3A01" w:rsidRDefault="00B75A65">
                        <w:pPr>
                          <w:spacing w:before="152"/>
                          <w:ind w:left="2" w:right="1"/>
                          <w:jc w:val="center"/>
                          <w:rPr>
                            <w:color w:val="000000"/>
                            <w:sz w:val="17"/>
                          </w:rPr>
                        </w:pPr>
                        <w:r>
                          <w:rPr>
                            <w:color w:val="000000"/>
                            <w:spacing w:val="-2"/>
                            <w:sz w:val="17"/>
                          </w:rPr>
                          <w:t>Other</w:t>
                        </w:r>
                      </w:p>
                    </w:txbxContent>
                  </v:textbox>
                </v:shape>
                <w10:wrap type="topAndBottom" anchorx="page"/>
              </v:group>
            </w:pict>
          </mc:Fallback>
        </mc:AlternateContent>
      </w:r>
    </w:p>
    <w:p w:rsidR="00CC3A01" w:rsidRDefault="00CC3A01">
      <w:pPr>
        <w:rPr>
          <w:sz w:val="20"/>
        </w:rPr>
        <w:sectPr w:rsidR="00CC3A01">
          <w:type w:val="continuous"/>
          <w:pgSz w:w="11900" w:h="16840"/>
          <w:pgMar w:top="1940" w:right="360" w:bottom="280" w:left="540" w:header="0" w:footer="653" w:gutter="0"/>
          <w:cols w:space="720"/>
        </w:sectPr>
      </w:pPr>
    </w:p>
    <w:p w:rsidR="00CC3A01" w:rsidRDefault="00B75A65">
      <w:pPr>
        <w:spacing w:before="80"/>
        <w:ind w:left="549"/>
        <w:rPr>
          <w:rFonts w:ascii="Arial"/>
          <w:b/>
          <w:sz w:val="18"/>
        </w:rPr>
      </w:pPr>
      <w:r>
        <w:rPr>
          <w:rFonts w:ascii="Arial"/>
          <w:b/>
          <w:sz w:val="18"/>
        </w:rPr>
        <w:lastRenderedPageBreak/>
        <w:t>6(c)</w:t>
      </w:r>
      <w:r>
        <w:rPr>
          <w:rFonts w:ascii="Arial"/>
          <w:b/>
          <w:spacing w:val="8"/>
          <w:sz w:val="18"/>
        </w:rPr>
        <w:t xml:space="preserve"> </w:t>
      </w:r>
      <w:r>
        <w:rPr>
          <w:rFonts w:ascii="Arial"/>
          <w:b/>
          <w:sz w:val="18"/>
        </w:rPr>
        <w:t>Capital</w:t>
      </w:r>
      <w:r>
        <w:rPr>
          <w:rFonts w:ascii="Arial"/>
          <w:b/>
          <w:spacing w:val="6"/>
          <w:sz w:val="18"/>
        </w:rPr>
        <w:t xml:space="preserve"> </w:t>
      </w:r>
      <w:r>
        <w:rPr>
          <w:rFonts w:ascii="Arial"/>
          <w:b/>
          <w:sz w:val="18"/>
        </w:rPr>
        <w:t>Spend</w:t>
      </w:r>
      <w:r>
        <w:rPr>
          <w:rFonts w:ascii="Arial"/>
          <w:b/>
          <w:spacing w:val="8"/>
          <w:sz w:val="18"/>
        </w:rPr>
        <w:t xml:space="preserve"> </w:t>
      </w:r>
      <w:r>
        <w:rPr>
          <w:rFonts w:ascii="Arial"/>
          <w:b/>
          <w:sz w:val="18"/>
        </w:rPr>
        <w:t>by</w:t>
      </w:r>
      <w:r>
        <w:rPr>
          <w:rFonts w:ascii="Arial"/>
          <w:b/>
          <w:spacing w:val="6"/>
          <w:sz w:val="18"/>
        </w:rPr>
        <w:t xml:space="preserve"> </w:t>
      </w:r>
      <w:r>
        <w:rPr>
          <w:rFonts w:ascii="Arial"/>
          <w:b/>
          <w:spacing w:val="-2"/>
          <w:sz w:val="18"/>
        </w:rPr>
        <w:t>Classification</w:t>
      </w:r>
    </w:p>
    <w:p w:rsidR="00CC3A01" w:rsidRDefault="00CC3A01">
      <w:pPr>
        <w:pStyle w:val="BodyText"/>
        <w:spacing w:before="174"/>
        <w:rPr>
          <w:b/>
          <w:sz w:val="18"/>
        </w:rPr>
      </w:pPr>
    </w:p>
    <w:p w:rsidR="00CC3A01" w:rsidRDefault="00B75A65">
      <w:pPr>
        <w:pStyle w:val="BodyText"/>
        <w:ind w:left="547"/>
      </w:pPr>
      <w:r>
        <w:t>The</w:t>
      </w:r>
      <w:r>
        <w:rPr>
          <w:spacing w:val="-9"/>
        </w:rPr>
        <w:t xml:space="preserve"> </w:t>
      </w:r>
      <w:r>
        <w:t>graph</w:t>
      </w:r>
      <w:r>
        <w:rPr>
          <w:spacing w:val="-7"/>
        </w:rPr>
        <w:t xml:space="preserve"> </w:t>
      </w:r>
      <w:r>
        <w:t>below</w:t>
      </w:r>
      <w:r>
        <w:rPr>
          <w:spacing w:val="-7"/>
        </w:rPr>
        <w:t xml:space="preserve"> </w:t>
      </w:r>
      <w:r>
        <w:t>highlights</w:t>
      </w:r>
      <w:r>
        <w:rPr>
          <w:spacing w:val="-5"/>
        </w:rPr>
        <w:t xml:space="preserve"> </w:t>
      </w:r>
      <w:r>
        <w:t>the</w:t>
      </w:r>
      <w:r>
        <w:rPr>
          <w:spacing w:val="-7"/>
        </w:rPr>
        <w:t xml:space="preserve"> </w:t>
      </w:r>
      <w:r>
        <w:t>ratio</w:t>
      </w:r>
      <w:r>
        <w:rPr>
          <w:spacing w:val="-6"/>
        </w:rPr>
        <w:t xml:space="preserve"> </w:t>
      </w:r>
      <w:r>
        <w:t>of</w:t>
      </w:r>
      <w:r>
        <w:rPr>
          <w:spacing w:val="-6"/>
        </w:rPr>
        <w:t xml:space="preserve"> </w:t>
      </w:r>
      <w:r>
        <w:t>renewal</w:t>
      </w:r>
      <w:r>
        <w:rPr>
          <w:spacing w:val="-5"/>
        </w:rPr>
        <w:t xml:space="preserve"> </w:t>
      </w:r>
      <w:r>
        <w:t>and</w:t>
      </w:r>
      <w:r>
        <w:rPr>
          <w:spacing w:val="-7"/>
        </w:rPr>
        <w:t xml:space="preserve"> </w:t>
      </w:r>
      <w:r>
        <w:t>upgrade</w:t>
      </w:r>
      <w:r>
        <w:rPr>
          <w:spacing w:val="-7"/>
        </w:rPr>
        <w:t xml:space="preserve"> </w:t>
      </w:r>
      <w:r>
        <w:t>expenditure</w:t>
      </w:r>
      <w:r>
        <w:rPr>
          <w:spacing w:val="-7"/>
        </w:rPr>
        <w:t xml:space="preserve"> </w:t>
      </w:r>
      <w:r>
        <w:t>to</w:t>
      </w:r>
      <w:r>
        <w:rPr>
          <w:spacing w:val="-6"/>
        </w:rPr>
        <w:t xml:space="preserve"> </w:t>
      </w:r>
      <w:r>
        <w:rPr>
          <w:spacing w:val="-2"/>
        </w:rPr>
        <w:t>depreciation.</w:t>
      </w:r>
    </w:p>
    <w:p w:rsidR="00CC3A01" w:rsidRDefault="00CC3A01">
      <w:pPr>
        <w:pStyle w:val="BodyText"/>
        <w:spacing w:before="15"/>
      </w:pPr>
    </w:p>
    <w:p w:rsidR="00CC3A01" w:rsidRDefault="00B75A65">
      <w:pPr>
        <w:pStyle w:val="BodyText"/>
        <w:spacing w:line="259" w:lineRule="auto"/>
        <w:ind w:left="547" w:right="727"/>
        <w:jc w:val="both"/>
      </w:pPr>
      <w:r>
        <w:t>The percentage of renewal / upgrade capital expenditure is a long-term indicator of how well the City is maintaining its current asset base. The trend indicates the City is allocating further resources to renewal / upgrade capital expenditur</w:t>
      </w:r>
      <w:r>
        <w:t>e during the projected period.</w:t>
      </w:r>
    </w:p>
    <w:p w:rsidR="00CC3A01" w:rsidRDefault="00B75A65">
      <w:pPr>
        <w:pStyle w:val="BodyText"/>
        <w:spacing w:before="173" w:line="259" w:lineRule="auto"/>
        <w:ind w:left="547" w:right="725"/>
        <w:jc w:val="both"/>
      </w:pPr>
      <w:r>
        <w:t xml:space="preserve">A key driver of the investment in new infrastructure is growth across the municipality and the Armstrong Creek Land Acquisition </w:t>
      </w:r>
      <w:r>
        <w:rPr>
          <w:spacing w:val="-2"/>
        </w:rPr>
        <w:t>Program.</w:t>
      </w:r>
    </w:p>
    <w:p w:rsidR="00CC3A01" w:rsidRDefault="00CC3A01">
      <w:pPr>
        <w:pStyle w:val="BodyText"/>
        <w:rPr>
          <w:sz w:val="20"/>
        </w:rPr>
      </w:pPr>
    </w:p>
    <w:p w:rsidR="00CC3A01" w:rsidRDefault="00B75A65">
      <w:pPr>
        <w:pStyle w:val="BodyText"/>
        <w:spacing w:before="36"/>
        <w:rPr>
          <w:sz w:val="20"/>
        </w:rPr>
      </w:pPr>
      <w:r>
        <w:rPr>
          <w:noProof/>
        </w:rPr>
        <w:drawing>
          <wp:anchor distT="0" distB="0" distL="0" distR="0" simplePos="0" relativeHeight="487601152" behindDoc="1" locked="0" layoutInCell="1" allowOverlap="1">
            <wp:simplePos x="0" y="0"/>
            <wp:positionH relativeFrom="page">
              <wp:posOffset>2778386</wp:posOffset>
            </wp:positionH>
            <wp:positionV relativeFrom="paragraph">
              <wp:posOffset>184744</wp:posOffset>
            </wp:positionV>
            <wp:extent cx="2414488" cy="94106"/>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39" cstate="print"/>
                    <a:stretch>
                      <a:fillRect/>
                    </a:stretch>
                  </pic:blipFill>
                  <pic:spPr>
                    <a:xfrm>
                      <a:off x="0" y="0"/>
                      <a:ext cx="2414488" cy="94106"/>
                    </a:xfrm>
                    <a:prstGeom prst="rect">
                      <a:avLst/>
                    </a:prstGeom>
                  </pic:spPr>
                </pic:pic>
              </a:graphicData>
            </a:graphic>
          </wp:anchor>
        </w:drawing>
      </w:r>
    </w:p>
    <w:p w:rsidR="00CC3A01" w:rsidRDefault="00B75A65">
      <w:pPr>
        <w:spacing w:before="103"/>
        <w:ind w:left="780"/>
        <w:rPr>
          <w:rFonts w:ascii="Arial"/>
          <w:sz w:val="12"/>
        </w:rPr>
      </w:pPr>
      <w:r>
        <w:rPr>
          <w:rFonts w:ascii="Arial"/>
          <w:spacing w:val="-2"/>
          <w:w w:val="105"/>
          <w:sz w:val="12"/>
        </w:rPr>
        <w:t>$250.0m</w:t>
      </w:r>
    </w:p>
    <w:p w:rsidR="00CC3A01" w:rsidRDefault="00CC3A01">
      <w:pPr>
        <w:pStyle w:val="BodyText"/>
        <w:rPr>
          <w:sz w:val="12"/>
        </w:rPr>
      </w:pPr>
    </w:p>
    <w:p w:rsidR="00CC3A01" w:rsidRDefault="00CC3A01">
      <w:pPr>
        <w:pStyle w:val="BodyText"/>
        <w:rPr>
          <w:sz w:val="12"/>
        </w:rPr>
      </w:pPr>
    </w:p>
    <w:p w:rsidR="00CC3A01" w:rsidRDefault="00CC3A01">
      <w:pPr>
        <w:pStyle w:val="BodyText"/>
        <w:spacing w:before="50"/>
        <w:rPr>
          <w:sz w:val="12"/>
        </w:rPr>
      </w:pPr>
    </w:p>
    <w:p w:rsidR="00CC3A01" w:rsidRDefault="00B75A65">
      <w:pPr>
        <w:ind w:left="780"/>
        <w:rPr>
          <w:rFonts w:ascii="Arial"/>
          <w:sz w:val="12"/>
        </w:rPr>
      </w:pPr>
      <w:r>
        <w:rPr>
          <w:rFonts w:ascii="Arial"/>
          <w:spacing w:val="-2"/>
          <w:w w:val="105"/>
          <w:sz w:val="12"/>
        </w:rPr>
        <w:t>$200.0m</w:t>
      </w:r>
    </w:p>
    <w:p w:rsidR="00CC3A01" w:rsidRDefault="00CC3A01">
      <w:pPr>
        <w:pStyle w:val="BodyText"/>
        <w:rPr>
          <w:sz w:val="12"/>
        </w:rPr>
      </w:pPr>
    </w:p>
    <w:p w:rsidR="00CC3A01" w:rsidRDefault="00CC3A01">
      <w:pPr>
        <w:pStyle w:val="BodyText"/>
        <w:rPr>
          <w:sz w:val="12"/>
        </w:rPr>
      </w:pPr>
    </w:p>
    <w:p w:rsidR="00CC3A01" w:rsidRDefault="00CC3A01">
      <w:pPr>
        <w:pStyle w:val="BodyText"/>
        <w:spacing w:before="48"/>
        <w:rPr>
          <w:sz w:val="12"/>
        </w:rPr>
      </w:pPr>
    </w:p>
    <w:p w:rsidR="00CC3A01" w:rsidRDefault="00B75A65">
      <w:pPr>
        <w:ind w:left="780"/>
        <w:rPr>
          <w:rFonts w:ascii="Arial"/>
          <w:sz w:val="12"/>
        </w:rPr>
      </w:pPr>
      <w:r>
        <w:rPr>
          <w:rFonts w:ascii="Arial"/>
          <w:spacing w:val="-2"/>
          <w:w w:val="105"/>
          <w:sz w:val="12"/>
        </w:rPr>
        <w:t>$150.0m</w:t>
      </w:r>
    </w:p>
    <w:p w:rsidR="00CC3A01" w:rsidRDefault="00CC3A01">
      <w:pPr>
        <w:pStyle w:val="BodyText"/>
        <w:rPr>
          <w:sz w:val="12"/>
        </w:rPr>
      </w:pPr>
    </w:p>
    <w:p w:rsidR="00CC3A01" w:rsidRDefault="00CC3A01">
      <w:pPr>
        <w:pStyle w:val="BodyText"/>
        <w:rPr>
          <w:sz w:val="12"/>
        </w:rPr>
      </w:pPr>
    </w:p>
    <w:p w:rsidR="00CC3A01" w:rsidRDefault="00CC3A01">
      <w:pPr>
        <w:pStyle w:val="BodyText"/>
        <w:spacing w:before="50"/>
        <w:rPr>
          <w:sz w:val="12"/>
        </w:rPr>
      </w:pPr>
    </w:p>
    <w:p w:rsidR="00CC3A01" w:rsidRDefault="00B75A65">
      <w:pPr>
        <w:spacing w:before="1"/>
        <w:ind w:left="780"/>
        <w:rPr>
          <w:rFonts w:ascii="Arial"/>
          <w:sz w:val="12"/>
        </w:rPr>
      </w:pPr>
      <w:r>
        <w:rPr>
          <w:rFonts w:ascii="Arial"/>
          <w:spacing w:val="-2"/>
          <w:w w:val="105"/>
          <w:sz w:val="12"/>
        </w:rPr>
        <w:t>$100.0m</w:t>
      </w:r>
    </w:p>
    <w:p w:rsidR="00CC3A01" w:rsidRDefault="00CC3A01">
      <w:pPr>
        <w:pStyle w:val="BodyText"/>
        <w:rPr>
          <w:sz w:val="12"/>
        </w:rPr>
      </w:pPr>
    </w:p>
    <w:p w:rsidR="00CC3A01" w:rsidRDefault="00CC3A01">
      <w:pPr>
        <w:pStyle w:val="BodyText"/>
        <w:rPr>
          <w:sz w:val="12"/>
        </w:rPr>
      </w:pPr>
    </w:p>
    <w:p w:rsidR="00CC3A01" w:rsidRDefault="00CC3A01">
      <w:pPr>
        <w:pStyle w:val="BodyText"/>
        <w:spacing w:before="50"/>
        <w:rPr>
          <w:sz w:val="12"/>
        </w:rPr>
      </w:pPr>
    </w:p>
    <w:p w:rsidR="00CC3A01" w:rsidRDefault="00B75A65">
      <w:pPr>
        <w:ind w:left="852"/>
        <w:rPr>
          <w:rFonts w:ascii="Arial"/>
          <w:sz w:val="12"/>
        </w:rPr>
      </w:pPr>
      <w:r>
        <w:rPr>
          <w:rFonts w:ascii="Arial"/>
          <w:spacing w:val="-2"/>
          <w:w w:val="105"/>
          <w:sz w:val="12"/>
        </w:rPr>
        <w:t>$50.0m</w:t>
      </w:r>
    </w:p>
    <w:p w:rsidR="00CC3A01" w:rsidRDefault="00CC3A01">
      <w:pPr>
        <w:pStyle w:val="BodyText"/>
        <w:spacing w:before="132"/>
        <w:rPr>
          <w:sz w:val="20"/>
        </w:rPr>
      </w:pPr>
    </w:p>
    <w:p w:rsidR="00CC3A01" w:rsidRDefault="00CC3A01">
      <w:pPr>
        <w:rPr>
          <w:sz w:val="20"/>
        </w:rPr>
        <w:sectPr w:rsidR="00CC3A01">
          <w:pgSz w:w="11900" w:h="16840"/>
          <w:pgMar w:top="1020" w:right="360" w:bottom="840" w:left="540" w:header="0" w:footer="653" w:gutter="0"/>
          <w:cols w:space="720"/>
        </w:sectPr>
      </w:pPr>
    </w:p>
    <w:p w:rsidR="00CC3A01" w:rsidRDefault="00B75A65">
      <w:pPr>
        <w:spacing w:before="102"/>
        <w:jc w:val="right"/>
        <w:rPr>
          <w:rFonts w:ascii="Arial"/>
          <w:sz w:val="12"/>
        </w:rPr>
      </w:pPr>
      <w:r>
        <w:rPr>
          <w:rFonts w:ascii="Arial"/>
          <w:spacing w:val="-4"/>
          <w:w w:val="105"/>
          <w:sz w:val="12"/>
        </w:rPr>
        <w:t>$0.0m</w:t>
      </w:r>
    </w:p>
    <w:p w:rsidR="00CC3A01" w:rsidRDefault="00B75A65">
      <w:pPr>
        <w:spacing w:before="115"/>
        <w:rPr>
          <w:rFonts w:ascii="Arial"/>
          <w:sz w:val="12"/>
        </w:rPr>
      </w:pPr>
      <w:r>
        <w:br w:type="column"/>
      </w:r>
    </w:p>
    <w:p w:rsidR="00CC3A01" w:rsidRDefault="00B75A65">
      <w:pPr>
        <w:spacing w:before="1"/>
        <w:ind w:left="467"/>
        <w:rPr>
          <w:rFonts w:ascii="Arial"/>
          <w:sz w:val="12"/>
        </w:rPr>
      </w:pPr>
      <w:r>
        <w:rPr>
          <w:noProof/>
        </w:rPr>
        <mc:AlternateContent>
          <mc:Choice Requires="wpg">
            <w:drawing>
              <wp:anchor distT="0" distB="0" distL="0" distR="0" simplePos="0" relativeHeight="15742976" behindDoc="0" locked="0" layoutInCell="1" allowOverlap="1">
                <wp:simplePos x="0" y="0"/>
                <wp:positionH relativeFrom="page">
                  <wp:posOffset>1197991</wp:posOffset>
                </wp:positionH>
                <wp:positionV relativeFrom="paragraph">
                  <wp:posOffset>-1966085</wp:posOffset>
                </wp:positionV>
                <wp:extent cx="5631815" cy="194119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1815" cy="1941195"/>
                          <a:chOff x="0" y="0"/>
                          <a:chExt cx="5631815" cy="1941195"/>
                        </a:xfrm>
                      </wpg:grpSpPr>
                      <wps:wsp>
                        <wps:cNvPr id="284" name="Graphic 284"/>
                        <wps:cNvSpPr/>
                        <wps:spPr>
                          <a:xfrm>
                            <a:off x="22859" y="3663"/>
                            <a:ext cx="5605780" cy="1912620"/>
                          </a:xfrm>
                          <a:custGeom>
                            <a:avLst/>
                            <a:gdLst/>
                            <a:ahLst/>
                            <a:cxnLst/>
                            <a:rect l="l" t="t" r="r" b="b"/>
                            <a:pathLst>
                              <a:path w="5605780" h="1912620">
                                <a:moveTo>
                                  <a:pt x="0" y="0"/>
                                </a:moveTo>
                                <a:lnTo>
                                  <a:pt x="5605272" y="0"/>
                                </a:lnTo>
                                <a:lnTo>
                                  <a:pt x="5605272" y="1912620"/>
                                </a:lnTo>
                                <a:lnTo>
                                  <a:pt x="0" y="1912620"/>
                                </a:lnTo>
                                <a:lnTo>
                                  <a:pt x="0" y="0"/>
                                </a:lnTo>
                                <a:close/>
                              </a:path>
                            </a:pathLst>
                          </a:custGeom>
                          <a:ln w="7327">
                            <a:solidFill>
                              <a:srgbClr val="000000"/>
                            </a:solidFill>
                            <a:prstDash val="dot"/>
                          </a:ln>
                        </wps:spPr>
                        <wps:bodyPr wrap="square" lIns="0" tIns="0" rIns="0" bIns="0" rtlCol="0">
                          <a:prstTxWarp prst="textNoShape">
                            <a:avLst/>
                          </a:prstTxWarp>
                          <a:noAutofit/>
                        </wps:bodyPr>
                      </wps:wsp>
                      <wps:wsp>
                        <wps:cNvPr id="285" name="Graphic 285"/>
                        <wps:cNvSpPr/>
                        <wps:spPr>
                          <a:xfrm>
                            <a:off x="175259" y="1457559"/>
                            <a:ext cx="5300980" cy="459105"/>
                          </a:xfrm>
                          <a:custGeom>
                            <a:avLst/>
                            <a:gdLst/>
                            <a:ahLst/>
                            <a:cxnLst/>
                            <a:rect l="l" t="t" r="r" b="b"/>
                            <a:pathLst>
                              <a:path w="5300980" h="459105">
                                <a:moveTo>
                                  <a:pt x="496824" y="181356"/>
                                </a:moveTo>
                                <a:lnTo>
                                  <a:pt x="0" y="181356"/>
                                </a:lnTo>
                                <a:lnTo>
                                  <a:pt x="0" y="458724"/>
                                </a:lnTo>
                                <a:lnTo>
                                  <a:pt x="496824" y="458724"/>
                                </a:lnTo>
                                <a:lnTo>
                                  <a:pt x="496824" y="181356"/>
                                </a:lnTo>
                                <a:close/>
                              </a:path>
                              <a:path w="5300980" h="459105">
                                <a:moveTo>
                                  <a:pt x="1296924" y="123444"/>
                                </a:moveTo>
                                <a:lnTo>
                                  <a:pt x="800100" y="123444"/>
                                </a:lnTo>
                                <a:lnTo>
                                  <a:pt x="800100" y="458724"/>
                                </a:lnTo>
                                <a:lnTo>
                                  <a:pt x="1296924" y="458724"/>
                                </a:lnTo>
                                <a:lnTo>
                                  <a:pt x="1296924" y="123444"/>
                                </a:lnTo>
                                <a:close/>
                              </a:path>
                              <a:path w="5300980" h="459105">
                                <a:moveTo>
                                  <a:pt x="2098548" y="83820"/>
                                </a:moveTo>
                                <a:lnTo>
                                  <a:pt x="1600200" y="83820"/>
                                </a:lnTo>
                                <a:lnTo>
                                  <a:pt x="1600200" y="458724"/>
                                </a:lnTo>
                                <a:lnTo>
                                  <a:pt x="2098548" y="458724"/>
                                </a:lnTo>
                                <a:lnTo>
                                  <a:pt x="2098548" y="83820"/>
                                </a:lnTo>
                                <a:close/>
                              </a:path>
                              <a:path w="5300980" h="459105">
                                <a:moveTo>
                                  <a:pt x="2898648" y="13716"/>
                                </a:moveTo>
                                <a:lnTo>
                                  <a:pt x="2401824" y="13716"/>
                                </a:lnTo>
                                <a:lnTo>
                                  <a:pt x="2401824" y="458724"/>
                                </a:lnTo>
                                <a:lnTo>
                                  <a:pt x="2898648" y="458724"/>
                                </a:lnTo>
                                <a:lnTo>
                                  <a:pt x="2898648" y="13716"/>
                                </a:lnTo>
                                <a:close/>
                              </a:path>
                              <a:path w="5300980" h="459105">
                                <a:moveTo>
                                  <a:pt x="3698748" y="18288"/>
                                </a:moveTo>
                                <a:lnTo>
                                  <a:pt x="3201924" y="18288"/>
                                </a:lnTo>
                                <a:lnTo>
                                  <a:pt x="3201924" y="458724"/>
                                </a:lnTo>
                                <a:lnTo>
                                  <a:pt x="3698748" y="458724"/>
                                </a:lnTo>
                                <a:lnTo>
                                  <a:pt x="3698748" y="18288"/>
                                </a:lnTo>
                                <a:close/>
                              </a:path>
                              <a:path w="5300980" h="459105">
                                <a:moveTo>
                                  <a:pt x="4500372" y="13716"/>
                                </a:moveTo>
                                <a:lnTo>
                                  <a:pt x="4002024" y="13716"/>
                                </a:lnTo>
                                <a:lnTo>
                                  <a:pt x="4002024" y="458724"/>
                                </a:lnTo>
                                <a:lnTo>
                                  <a:pt x="4500372" y="458724"/>
                                </a:lnTo>
                                <a:lnTo>
                                  <a:pt x="4500372" y="13716"/>
                                </a:lnTo>
                                <a:close/>
                              </a:path>
                              <a:path w="5300980" h="459105">
                                <a:moveTo>
                                  <a:pt x="5300472" y="0"/>
                                </a:moveTo>
                                <a:lnTo>
                                  <a:pt x="4803648" y="0"/>
                                </a:lnTo>
                                <a:lnTo>
                                  <a:pt x="4803648" y="458724"/>
                                </a:lnTo>
                                <a:lnTo>
                                  <a:pt x="5300472" y="458724"/>
                                </a:lnTo>
                                <a:lnTo>
                                  <a:pt x="5300472" y="0"/>
                                </a:lnTo>
                                <a:close/>
                              </a:path>
                            </a:pathLst>
                          </a:custGeom>
                          <a:solidFill>
                            <a:srgbClr val="4F81BC"/>
                          </a:solidFill>
                        </wps:spPr>
                        <wps:bodyPr wrap="square" lIns="0" tIns="0" rIns="0" bIns="0" rtlCol="0">
                          <a:prstTxWarp prst="textNoShape">
                            <a:avLst/>
                          </a:prstTxWarp>
                          <a:noAutofit/>
                        </wps:bodyPr>
                      </wps:wsp>
                      <wps:wsp>
                        <wps:cNvPr id="286" name="Graphic 286"/>
                        <wps:cNvSpPr/>
                        <wps:spPr>
                          <a:xfrm>
                            <a:off x="175259" y="1158855"/>
                            <a:ext cx="5300980" cy="480059"/>
                          </a:xfrm>
                          <a:custGeom>
                            <a:avLst/>
                            <a:gdLst/>
                            <a:ahLst/>
                            <a:cxnLst/>
                            <a:rect l="l" t="t" r="r" b="b"/>
                            <a:pathLst>
                              <a:path w="5300980" h="480059">
                                <a:moveTo>
                                  <a:pt x="496824" y="387096"/>
                                </a:moveTo>
                                <a:lnTo>
                                  <a:pt x="0" y="387096"/>
                                </a:lnTo>
                                <a:lnTo>
                                  <a:pt x="0" y="480060"/>
                                </a:lnTo>
                                <a:lnTo>
                                  <a:pt x="496824" y="480060"/>
                                </a:lnTo>
                                <a:lnTo>
                                  <a:pt x="496824" y="387096"/>
                                </a:lnTo>
                                <a:close/>
                              </a:path>
                              <a:path w="5300980" h="480059">
                                <a:moveTo>
                                  <a:pt x="1296924" y="358140"/>
                                </a:moveTo>
                                <a:lnTo>
                                  <a:pt x="800100" y="358140"/>
                                </a:lnTo>
                                <a:lnTo>
                                  <a:pt x="800100" y="422160"/>
                                </a:lnTo>
                                <a:lnTo>
                                  <a:pt x="1296924" y="422160"/>
                                </a:lnTo>
                                <a:lnTo>
                                  <a:pt x="1296924" y="358140"/>
                                </a:lnTo>
                                <a:close/>
                              </a:path>
                              <a:path w="5300980" h="480059">
                                <a:moveTo>
                                  <a:pt x="2098548" y="269748"/>
                                </a:moveTo>
                                <a:lnTo>
                                  <a:pt x="1600200" y="269748"/>
                                </a:lnTo>
                                <a:lnTo>
                                  <a:pt x="1600200" y="382524"/>
                                </a:lnTo>
                                <a:lnTo>
                                  <a:pt x="2098548" y="382524"/>
                                </a:lnTo>
                                <a:lnTo>
                                  <a:pt x="2098548" y="269748"/>
                                </a:lnTo>
                                <a:close/>
                              </a:path>
                              <a:path w="5300980" h="480059">
                                <a:moveTo>
                                  <a:pt x="2898648" y="0"/>
                                </a:moveTo>
                                <a:lnTo>
                                  <a:pt x="2401824" y="0"/>
                                </a:lnTo>
                                <a:lnTo>
                                  <a:pt x="2401824" y="312420"/>
                                </a:lnTo>
                                <a:lnTo>
                                  <a:pt x="2898648" y="312420"/>
                                </a:lnTo>
                                <a:lnTo>
                                  <a:pt x="2898648" y="0"/>
                                </a:lnTo>
                                <a:close/>
                              </a:path>
                              <a:path w="5300980" h="480059">
                                <a:moveTo>
                                  <a:pt x="3698748" y="1524"/>
                                </a:moveTo>
                                <a:lnTo>
                                  <a:pt x="3201924" y="1524"/>
                                </a:lnTo>
                                <a:lnTo>
                                  <a:pt x="3201924" y="316992"/>
                                </a:lnTo>
                                <a:lnTo>
                                  <a:pt x="3698748" y="316992"/>
                                </a:lnTo>
                                <a:lnTo>
                                  <a:pt x="3698748" y="1524"/>
                                </a:lnTo>
                                <a:close/>
                              </a:path>
                              <a:path w="5300980" h="480059">
                                <a:moveTo>
                                  <a:pt x="4500372" y="208788"/>
                                </a:moveTo>
                                <a:lnTo>
                                  <a:pt x="4002024" y="208788"/>
                                </a:lnTo>
                                <a:lnTo>
                                  <a:pt x="4002024" y="312420"/>
                                </a:lnTo>
                                <a:lnTo>
                                  <a:pt x="4500372" y="312420"/>
                                </a:lnTo>
                                <a:lnTo>
                                  <a:pt x="4500372" y="208788"/>
                                </a:lnTo>
                                <a:close/>
                              </a:path>
                              <a:path w="5300980" h="480059">
                                <a:moveTo>
                                  <a:pt x="5300472" y="225552"/>
                                </a:moveTo>
                                <a:lnTo>
                                  <a:pt x="4803648" y="225552"/>
                                </a:lnTo>
                                <a:lnTo>
                                  <a:pt x="4803648" y="298704"/>
                                </a:lnTo>
                                <a:lnTo>
                                  <a:pt x="5300472" y="298704"/>
                                </a:lnTo>
                                <a:lnTo>
                                  <a:pt x="5300472" y="225552"/>
                                </a:lnTo>
                                <a:close/>
                              </a:path>
                            </a:pathLst>
                          </a:custGeom>
                          <a:solidFill>
                            <a:srgbClr val="DBEDF4"/>
                          </a:solidFill>
                        </wps:spPr>
                        <wps:bodyPr wrap="square" lIns="0" tIns="0" rIns="0" bIns="0" rtlCol="0">
                          <a:prstTxWarp prst="textNoShape">
                            <a:avLst/>
                          </a:prstTxWarp>
                          <a:noAutofit/>
                        </wps:bodyPr>
                      </wps:wsp>
                      <wps:wsp>
                        <wps:cNvPr id="287" name="Graphic 287"/>
                        <wps:cNvSpPr/>
                        <wps:spPr>
                          <a:xfrm>
                            <a:off x="175259" y="357231"/>
                            <a:ext cx="5300980" cy="1189355"/>
                          </a:xfrm>
                          <a:custGeom>
                            <a:avLst/>
                            <a:gdLst/>
                            <a:ahLst/>
                            <a:cxnLst/>
                            <a:rect l="l" t="t" r="r" b="b"/>
                            <a:pathLst>
                              <a:path w="5300980" h="1189355">
                                <a:moveTo>
                                  <a:pt x="496824" y="62484"/>
                                </a:moveTo>
                                <a:lnTo>
                                  <a:pt x="0" y="62484"/>
                                </a:lnTo>
                                <a:lnTo>
                                  <a:pt x="0" y="1188732"/>
                                </a:lnTo>
                                <a:lnTo>
                                  <a:pt x="496824" y="1188732"/>
                                </a:lnTo>
                                <a:lnTo>
                                  <a:pt x="496824" y="62484"/>
                                </a:lnTo>
                                <a:close/>
                              </a:path>
                              <a:path w="5300980" h="1189355">
                                <a:moveTo>
                                  <a:pt x="1296924" y="227076"/>
                                </a:moveTo>
                                <a:lnTo>
                                  <a:pt x="800100" y="227076"/>
                                </a:lnTo>
                                <a:lnTo>
                                  <a:pt x="800100" y="1159764"/>
                                </a:lnTo>
                                <a:lnTo>
                                  <a:pt x="1296924" y="1159764"/>
                                </a:lnTo>
                                <a:lnTo>
                                  <a:pt x="1296924" y="227076"/>
                                </a:lnTo>
                                <a:close/>
                              </a:path>
                              <a:path w="5300980" h="1189355">
                                <a:moveTo>
                                  <a:pt x="2098548" y="466344"/>
                                </a:moveTo>
                                <a:lnTo>
                                  <a:pt x="1600200" y="466344"/>
                                </a:lnTo>
                                <a:lnTo>
                                  <a:pt x="1600200" y="1071372"/>
                                </a:lnTo>
                                <a:lnTo>
                                  <a:pt x="2098548" y="1071372"/>
                                </a:lnTo>
                                <a:lnTo>
                                  <a:pt x="2098548" y="466344"/>
                                </a:lnTo>
                                <a:close/>
                              </a:path>
                              <a:path w="5300980" h="1189355">
                                <a:moveTo>
                                  <a:pt x="2898648" y="0"/>
                                </a:moveTo>
                                <a:lnTo>
                                  <a:pt x="2401824" y="0"/>
                                </a:lnTo>
                                <a:lnTo>
                                  <a:pt x="2401824" y="801624"/>
                                </a:lnTo>
                                <a:lnTo>
                                  <a:pt x="2898648" y="801624"/>
                                </a:lnTo>
                                <a:lnTo>
                                  <a:pt x="2898648" y="0"/>
                                </a:lnTo>
                                <a:close/>
                              </a:path>
                              <a:path w="5300980" h="1189355">
                                <a:moveTo>
                                  <a:pt x="3698748" y="0"/>
                                </a:moveTo>
                                <a:lnTo>
                                  <a:pt x="3201924" y="0"/>
                                </a:lnTo>
                                <a:lnTo>
                                  <a:pt x="3201924" y="803148"/>
                                </a:lnTo>
                                <a:lnTo>
                                  <a:pt x="3698748" y="803148"/>
                                </a:lnTo>
                                <a:lnTo>
                                  <a:pt x="3698748" y="0"/>
                                </a:lnTo>
                                <a:close/>
                              </a:path>
                              <a:path w="5300980" h="1189355">
                                <a:moveTo>
                                  <a:pt x="4500372" y="7620"/>
                                </a:moveTo>
                                <a:lnTo>
                                  <a:pt x="4002024" y="7620"/>
                                </a:lnTo>
                                <a:lnTo>
                                  <a:pt x="4002024" y="1010412"/>
                                </a:lnTo>
                                <a:lnTo>
                                  <a:pt x="4500372" y="1010412"/>
                                </a:lnTo>
                                <a:lnTo>
                                  <a:pt x="4500372" y="7620"/>
                                </a:lnTo>
                                <a:close/>
                              </a:path>
                              <a:path w="5300980" h="1189355">
                                <a:moveTo>
                                  <a:pt x="5300472" y="510540"/>
                                </a:moveTo>
                                <a:lnTo>
                                  <a:pt x="4803648" y="510540"/>
                                </a:lnTo>
                                <a:lnTo>
                                  <a:pt x="4803648" y="1027176"/>
                                </a:lnTo>
                                <a:lnTo>
                                  <a:pt x="5300472" y="1027176"/>
                                </a:lnTo>
                                <a:lnTo>
                                  <a:pt x="5300472" y="510540"/>
                                </a:lnTo>
                                <a:close/>
                              </a:path>
                            </a:pathLst>
                          </a:custGeom>
                          <a:solidFill>
                            <a:srgbClr val="BEBEBE"/>
                          </a:solidFill>
                        </wps:spPr>
                        <wps:bodyPr wrap="square" lIns="0" tIns="0" rIns="0" bIns="0" rtlCol="0">
                          <a:prstTxWarp prst="textNoShape">
                            <a:avLst/>
                          </a:prstTxWarp>
                          <a:noAutofit/>
                        </wps:bodyPr>
                      </wps:wsp>
                      <wps:wsp>
                        <wps:cNvPr id="288" name="Graphic 288"/>
                        <wps:cNvSpPr/>
                        <wps:spPr>
                          <a:xfrm>
                            <a:off x="22859" y="3663"/>
                            <a:ext cx="1270" cy="1912620"/>
                          </a:xfrm>
                          <a:custGeom>
                            <a:avLst/>
                            <a:gdLst/>
                            <a:ahLst/>
                            <a:cxnLst/>
                            <a:rect l="l" t="t" r="r" b="b"/>
                            <a:pathLst>
                              <a:path h="1912620">
                                <a:moveTo>
                                  <a:pt x="0" y="1912619"/>
                                </a:moveTo>
                                <a:lnTo>
                                  <a:pt x="0" y="0"/>
                                </a:lnTo>
                              </a:path>
                            </a:pathLst>
                          </a:custGeom>
                          <a:ln w="7327">
                            <a:solidFill>
                              <a:srgbClr val="858585"/>
                            </a:solidFill>
                            <a:prstDash val="solid"/>
                          </a:ln>
                        </wps:spPr>
                        <wps:bodyPr wrap="square" lIns="0" tIns="0" rIns="0" bIns="0" rtlCol="0">
                          <a:prstTxWarp prst="textNoShape">
                            <a:avLst/>
                          </a:prstTxWarp>
                          <a:noAutofit/>
                        </wps:bodyPr>
                      </wps:wsp>
                      <wps:wsp>
                        <wps:cNvPr id="289" name="Graphic 289"/>
                        <wps:cNvSpPr/>
                        <wps:spPr>
                          <a:xfrm>
                            <a:off x="0" y="1916284"/>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0" name="Graphic 290"/>
                        <wps:cNvSpPr/>
                        <wps:spPr>
                          <a:xfrm>
                            <a:off x="0" y="1533759"/>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1" name="Graphic 291"/>
                        <wps:cNvSpPr/>
                        <wps:spPr>
                          <a:xfrm>
                            <a:off x="0" y="1151235"/>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2" name="Graphic 292"/>
                        <wps:cNvSpPr/>
                        <wps:spPr>
                          <a:xfrm>
                            <a:off x="0" y="768711"/>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3" name="Graphic 293"/>
                        <wps:cNvSpPr/>
                        <wps:spPr>
                          <a:xfrm>
                            <a:off x="0" y="387711"/>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4" name="Graphic 294"/>
                        <wps:cNvSpPr/>
                        <wps:spPr>
                          <a:xfrm>
                            <a:off x="0" y="3663"/>
                            <a:ext cx="22860" cy="1270"/>
                          </a:xfrm>
                          <a:custGeom>
                            <a:avLst/>
                            <a:gdLst/>
                            <a:ahLst/>
                            <a:cxnLst/>
                            <a:rect l="l" t="t" r="r" b="b"/>
                            <a:pathLst>
                              <a:path w="22860">
                                <a:moveTo>
                                  <a:pt x="0" y="0"/>
                                </a:moveTo>
                                <a:lnTo>
                                  <a:pt x="22860" y="0"/>
                                </a:lnTo>
                              </a:path>
                            </a:pathLst>
                          </a:custGeom>
                          <a:ln w="7327">
                            <a:solidFill>
                              <a:srgbClr val="858585"/>
                            </a:solidFill>
                            <a:prstDash val="solid"/>
                          </a:ln>
                        </wps:spPr>
                        <wps:bodyPr wrap="square" lIns="0" tIns="0" rIns="0" bIns="0" rtlCol="0">
                          <a:prstTxWarp prst="textNoShape">
                            <a:avLst/>
                          </a:prstTxWarp>
                          <a:noAutofit/>
                        </wps:bodyPr>
                      </wps:wsp>
                      <wps:wsp>
                        <wps:cNvPr id="295" name="Graphic 295"/>
                        <wps:cNvSpPr/>
                        <wps:spPr>
                          <a:xfrm>
                            <a:off x="22859" y="1916284"/>
                            <a:ext cx="5605780" cy="24765"/>
                          </a:xfrm>
                          <a:custGeom>
                            <a:avLst/>
                            <a:gdLst/>
                            <a:ahLst/>
                            <a:cxnLst/>
                            <a:rect l="l" t="t" r="r" b="b"/>
                            <a:pathLst>
                              <a:path w="5605780" h="24765">
                                <a:moveTo>
                                  <a:pt x="0" y="0"/>
                                </a:moveTo>
                                <a:lnTo>
                                  <a:pt x="5605272" y="0"/>
                                </a:lnTo>
                              </a:path>
                              <a:path w="5605780"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296" name="Graphic 296"/>
                        <wps:cNvSpPr/>
                        <wps:spPr>
                          <a:xfrm>
                            <a:off x="822960"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297" name="Graphic 297"/>
                        <wps:cNvSpPr/>
                        <wps:spPr>
                          <a:xfrm>
                            <a:off x="1624583"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298" name="Graphic 298"/>
                        <wps:cNvSpPr/>
                        <wps:spPr>
                          <a:xfrm>
                            <a:off x="2424683"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299" name="Graphic 299"/>
                        <wps:cNvSpPr/>
                        <wps:spPr>
                          <a:xfrm>
                            <a:off x="3226307"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300" name="Graphic 300"/>
                        <wps:cNvSpPr/>
                        <wps:spPr>
                          <a:xfrm>
                            <a:off x="4026408"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301" name="Graphic 301"/>
                        <wps:cNvSpPr/>
                        <wps:spPr>
                          <a:xfrm>
                            <a:off x="4826508"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302" name="Graphic 302"/>
                        <wps:cNvSpPr/>
                        <wps:spPr>
                          <a:xfrm>
                            <a:off x="5628132" y="1916284"/>
                            <a:ext cx="1270" cy="24765"/>
                          </a:xfrm>
                          <a:custGeom>
                            <a:avLst/>
                            <a:gdLst/>
                            <a:ahLst/>
                            <a:cxnLst/>
                            <a:rect l="l" t="t" r="r" b="b"/>
                            <a:pathLst>
                              <a:path h="24765">
                                <a:moveTo>
                                  <a:pt x="0" y="0"/>
                                </a:moveTo>
                                <a:lnTo>
                                  <a:pt x="0" y="24384"/>
                                </a:lnTo>
                              </a:path>
                            </a:pathLst>
                          </a:custGeom>
                          <a:ln w="7327">
                            <a:solidFill>
                              <a:srgbClr val="858585"/>
                            </a:solidFill>
                            <a:prstDash val="solid"/>
                          </a:ln>
                        </wps:spPr>
                        <wps:bodyPr wrap="square" lIns="0" tIns="0" rIns="0" bIns="0" rtlCol="0">
                          <a:prstTxWarp prst="textNoShape">
                            <a:avLst/>
                          </a:prstTxWarp>
                          <a:noAutofit/>
                        </wps:bodyPr>
                      </wps:wsp>
                      <wps:wsp>
                        <wps:cNvPr id="303" name="Graphic 303"/>
                        <wps:cNvSpPr/>
                        <wps:spPr>
                          <a:xfrm>
                            <a:off x="423672" y="860151"/>
                            <a:ext cx="4803775" cy="495300"/>
                          </a:xfrm>
                          <a:custGeom>
                            <a:avLst/>
                            <a:gdLst/>
                            <a:ahLst/>
                            <a:cxnLst/>
                            <a:rect l="l" t="t" r="r" b="b"/>
                            <a:pathLst>
                              <a:path w="4803775" h="495300">
                                <a:moveTo>
                                  <a:pt x="0" y="495300"/>
                                </a:moveTo>
                                <a:lnTo>
                                  <a:pt x="800100" y="449580"/>
                                </a:lnTo>
                                <a:lnTo>
                                  <a:pt x="1600200" y="304800"/>
                                </a:lnTo>
                                <a:lnTo>
                                  <a:pt x="2401824" y="256032"/>
                                </a:lnTo>
                                <a:lnTo>
                                  <a:pt x="3201924" y="182879"/>
                                </a:lnTo>
                                <a:lnTo>
                                  <a:pt x="4003548" y="74676"/>
                                </a:lnTo>
                                <a:lnTo>
                                  <a:pt x="4803648" y="0"/>
                                </a:lnTo>
                              </a:path>
                            </a:pathLst>
                          </a:custGeom>
                          <a:ln w="21996">
                            <a:solidFill>
                              <a:srgbClr val="1F487C"/>
                            </a:solidFill>
                            <a:prstDash val="solid"/>
                          </a:ln>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40" cstate="print"/>
                          <a:stretch>
                            <a:fillRect/>
                          </a:stretch>
                        </pic:blipFill>
                        <pic:spPr>
                          <a:xfrm>
                            <a:off x="386480" y="1318260"/>
                            <a:ext cx="74383" cy="74383"/>
                          </a:xfrm>
                          <a:prstGeom prst="rect">
                            <a:avLst/>
                          </a:prstGeom>
                        </pic:spPr>
                      </pic:pic>
                      <pic:pic xmlns:pic="http://schemas.openxmlformats.org/drawingml/2006/picture">
                        <pic:nvPicPr>
                          <pic:cNvPr id="305" name="Image 305"/>
                          <pic:cNvPicPr/>
                        </pic:nvPicPr>
                        <pic:blipFill>
                          <a:blip r:embed="rId40" cstate="print"/>
                          <a:stretch>
                            <a:fillRect/>
                          </a:stretch>
                        </pic:blipFill>
                        <pic:spPr>
                          <a:xfrm>
                            <a:off x="1186580" y="1272539"/>
                            <a:ext cx="74383" cy="74383"/>
                          </a:xfrm>
                          <a:prstGeom prst="rect">
                            <a:avLst/>
                          </a:prstGeom>
                        </pic:spPr>
                      </pic:pic>
                      <pic:pic xmlns:pic="http://schemas.openxmlformats.org/drawingml/2006/picture">
                        <pic:nvPicPr>
                          <pic:cNvPr id="306" name="Image 306"/>
                          <pic:cNvPicPr/>
                        </pic:nvPicPr>
                        <pic:blipFill>
                          <a:blip r:embed="rId41" cstate="print"/>
                          <a:stretch>
                            <a:fillRect/>
                          </a:stretch>
                        </pic:blipFill>
                        <pic:spPr>
                          <a:xfrm>
                            <a:off x="1988204" y="1127760"/>
                            <a:ext cx="74383" cy="74383"/>
                          </a:xfrm>
                          <a:prstGeom prst="rect">
                            <a:avLst/>
                          </a:prstGeom>
                        </pic:spPr>
                      </pic:pic>
                      <pic:pic xmlns:pic="http://schemas.openxmlformats.org/drawingml/2006/picture">
                        <pic:nvPicPr>
                          <pic:cNvPr id="307" name="Image 307"/>
                          <pic:cNvPicPr/>
                        </pic:nvPicPr>
                        <pic:blipFill>
                          <a:blip r:embed="rId42" cstate="print"/>
                          <a:stretch>
                            <a:fillRect/>
                          </a:stretch>
                        </pic:blipFill>
                        <pic:spPr>
                          <a:xfrm>
                            <a:off x="2788304" y="1078991"/>
                            <a:ext cx="74383" cy="74383"/>
                          </a:xfrm>
                          <a:prstGeom prst="rect">
                            <a:avLst/>
                          </a:prstGeom>
                        </pic:spPr>
                      </pic:pic>
                      <pic:pic xmlns:pic="http://schemas.openxmlformats.org/drawingml/2006/picture">
                        <pic:nvPicPr>
                          <pic:cNvPr id="308" name="Image 308"/>
                          <pic:cNvPicPr/>
                        </pic:nvPicPr>
                        <pic:blipFill>
                          <a:blip r:embed="rId41" cstate="print"/>
                          <a:stretch>
                            <a:fillRect/>
                          </a:stretch>
                        </pic:blipFill>
                        <pic:spPr>
                          <a:xfrm>
                            <a:off x="3588404" y="1005839"/>
                            <a:ext cx="74383" cy="74383"/>
                          </a:xfrm>
                          <a:prstGeom prst="rect">
                            <a:avLst/>
                          </a:prstGeom>
                        </pic:spPr>
                      </pic:pic>
                      <pic:pic xmlns:pic="http://schemas.openxmlformats.org/drawingml/2006/picture">
                        <pic:nvPicPr>
                          <pic:cNvPr id="309" name="Image 309"/>
                          <pic:cNvPicPr/>
                        </pic:nvPicPr>
                        <pic:blipFill>
                          <a:blip r:embed="rId43" cstate="print"/>
                          <a:stretch>
                            <a:fillRect/>
                          </a:stretch>
                        </pic:blipFill>
                        <pic:spPr>
                          <a:xfrm>
                            <a:off x="4390028" y="897636"/>
                            <a:ext cx="74383" cy="74383"/>
                          </a:xfrm>
                          <a:prstGeom prst="rect">
                            <a:avLst/>
                          </a:prstGeom>
                        </pic:spPr>
                      </pic:pic>
                      <pic:pic xmlns:pic="http://schemas.openxmlformats.org/drawingml/2006/picture">
                        <pic:nvPicPr>
                          <pic:cNvPr id="310" name="Image 310"/>
                          <pic:cNvPicPr/>
                        </pic:nvPicPr>
                        <pic:blipFill>
                          <a:blip r:embed="rId41" cstate="print"/>
                          <a:stretch>
                            <a:fillRect/>
                          </a:stretch>
                        </pic:blipFill>
                        <pic:spPr>
                          <a:xfrm>
                            <a:off x="5190128" y="822960"/>
                            <a:ext cx="74383" cy="74383"/>
                          </a:xfrm>
                          <a:prstGeom prst="rect">
                            <a:avLst/>
                          </a:prstGeom>
                        </pic:spPr>
                      </pic:pic>
                    </wpg:wgp>
                  </a:graphicData>
                </a:graphic>
              </wp:anchor>
            </w:drawing>
          </mc:Choice>
          <mc:Fallback>
            <w:pict>
              <v:group w14:anchorId="71856C17" id="Group 283" o:spid="_x0000_s1026" style="position:absolute;margin-left:94.35pt;margin-top:-154.8pt;width:443.45pt;height:152.85pt;z-index:15742976;mso-wrap-distance-left:0;mso-wrap-distance-right:0;mso-position-horizontal-relative:page" coordsize="56318,19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">
                <v:shape id="Graphic 284" o:spid="_x0000_s1027" style="position:absolute;left:228;top:36;width:56058;height:19126;visibility:visible;mso-wrap-style:square;v-text-anchor:top" coordsize="5605780,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" path="m,l5605272,r,1912620l,1912620,,xe" filled="f" strokeweight=".20353mm">
                  <v:stroke dashstyle="dot"/>
                  <v:path arrowok="t"/>
                </v:shape>
                <v:shape id="Graphic 285" o:spid="_x0000_s1028" style="position:absolute;left:1752;top:14575;width:53010;height:4591;visibility:visible;mso-wrap-style:square;v-text-anchor:top" coordsize="530098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" path="m496824,181356l,181356,,458724r496824,l496824,181356xem1296924,123444r-496824,l800100,458724r496824,l1296924,123444xem2098548,83820r-498348,l1600200,458724r498348,l2098548,83820xem2898648,13716r-496824,l2401824,458724r496824,l2898648,13716xem3698748,18288r-496824,l3201924,458724r496824,l3698748,18288xem4500372,13716r-498348,l4002024,458724r498348,l4500372,13716xem5300472,l4803648,r,458724l5300472,458724,5300472,xe" fillcolor="#4f81bc" stroked="f">
                  <v:path arrowok="t"/>
                </v:shape>
                <v:shape id="Graphic 286" o:spid="_x0000_s1029" style="position:absolute;left:1752;top:11588;width:53010;height:4801;visibility:visible;mso-wrap-style:square;v-text-anchor:top" coordsize="530098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" path="m496824,387096l,387096r,92964l496824,480060r,-92964xem1296924,358140r-496824,l800100,422160r496824,l1296924,358140xem2098548,269748r-498348,l1600200,382524r498348,l2098548,269748xem2898648,l2401824,r,312420l2898648,312420,2898648,xem3698748,1524r-496824,l3201924,316992r496824,l3698748,1524xem4500372,208788r-498348,l4002024,312420r498348,l4500372,208788xem5300472,225552r-496824,l4803648,298704r496824,l5300472,225552xe" fillcolor="#dbedf4" stroked="f">
                  <v:path arrowok="t"/>
                </v:shape>
                <v:shape id="Graphic 287" o:spid="_x0000_s1030" style="position:absolute;left:1752;top:3572;width:53010;height:11893;visibility:visible;mso-wrap-style:square;v-text-anchor:top" coordsize="5300980,118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" path="m496824,62484l,62484,,1188732r496824,l496824,62484xem1296924,227076r-496824,l800100,1159764r496824,l1296924,227076xem2098548,466344r-498348,l1600200,1071372r498348,l2098548,466344xem2898648,l2401824,r,801624l2898648,801624,2898648,xem3698748,l3201924,r,803148l3698748,803148,3698748,xem4500372,7620r-498348,l4002024,1010412r498348,l4500372,7620xem5300472,510540r-496824,l4803648,1027176r496824,l5300472,510540xe" fillcolor="#bebebe" stroked="f">
                  <v:path arrowok="t"/>
                </v:shape>
                <v:shape id="Graphic 288" o:spid="_x0000_s1031" style="position:absolute;left:228;top:36;width:13;height:19126;visibility:visible;mso-wrap-style:square;v-text-anchor:top" coordsize="1270,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" path="m,1912619l,e" filled="f" strokecolor="#858585" strokeweight=".20353mm">
                  <v:path arrowok="t"/>
                </v:shape>
                <v:shape id="Graphic 289" o:spid="_x0000_s1032" style="position:absolute;top:19162;width:228;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" path="m,l22860,e" filled="f" strokecolor="#858585" strokeweight=".20353mm">
                  <v:path arrowok="t"/>
                </v:shape>
                <v:shape id="Graphic 290" o:spid="_x0000_s1033" style="position:absolute;top:15337;width:228;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" path="m,l22860,e" filled="f" strokecolor="#858585" strokeweight=".20353mm">
                  <v:path arrowok="t"/>
                </v:shape>
                <v:shape id="Graphic 291" o:spid="_x0000_s1034" style="position:absolute;top:11512;width:228;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" path="m,l22860,e" filled="f" strokecolor="#858585" strokeweight=".20353mm">
                  <v:path arrowok="t"/>
                </v:shape>
                <v:shape id="Graphic 292" o:spid="_x0000_s1035" style="position:absolute;top:7687;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" path="m,l22860,e" filled="f" strokecolor="#858585" strokeweight=".20353mm">
                  <v:path arrowok="t"/>
                </v:shape>
                <v:shape id="Graphic 293" o:spid="_x0000_s1036" style="position:absolute;top:3877;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" path="m,l22860,e" filled="f" strokecolor="#858585" strokeweight=".20353mm">
                  <v:path arrowok="t"/>
                </v:shape>
                <v:shape id="Graphic 294" o:spid="_x0000_s1037" style="position:absolute;top:36;width:228;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" path="m,l22860,e" filled="f" strokecolor="#858585" strokeweight=".20353mm">
                  <v:path arrowok="t"/>
                </v:shape>
                <v:shape id="Graphic 295" o:spid="_x0000_s1038" style="position:absolute;left:228;top:19162;width:56058;height:248;visibility:visible;mso-wrap-style:square;v-text-anchor:top" coordsize="56057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" path="m,l5605272,em,l,24384e" filled="f" strokecolor="#858585" strokeweight=".20353mm">
                  <v:path arrowok="t"/>
                </v:shape>
                <v:shape id="Graphic 296" o:spid="_x0000_s1039" style="position:absolute;left:8229;top:191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" path="m,l,24384e" filled="f" strokecolor="#858585" strokeweight=".20353mm">
                  <v:path arrowok="t"/>
                </v:shape>
                <v:shape id="Graphic 297" o:spid="_x0000_s1040" style="position:absolute;left:16245;top:191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" path="m,l,24384e" filled="f" strokecolor="#858585" strokeweight=".20353mm">
                  <v:path arrowok="t"/>
                </v:shape>
                <v:shape id="Graphic 298" o:spid="_x0000_s1041" style="position:absolute;left:24246;top:191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" path="m,l,24384e" filled="f" strokecolor="#858585" strokeweight=".20353mm">
                  <v:path arrowok="t"/>
                </v:shape>
                <v:shape id="Graphic 299" o:spid="_x0000_s1042" style="position:absolute;left:32263;top:19162;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" path="m,l,24384e" filled="f" strokecolor="#858585" strokeweight=".20353mm">
                  <v:path arrowok="t"/>
                </v:shape>
                <v:shape id="Graphic 300" o:spid="_x0000_s1043" style="position:absolute;left:40264;top:19162;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" path="m,l,24384e" filled="f" strokecolor="#858585" strokeweight=".20353mm">
                  <v:path arrowok="t"/>
                </v:shape>
                <v:shape id="Graphic 301" o:spid="_x0000_s1044" style="position:absolute;left:48265;top:19162;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" path="m,l,24384e" filled="f" strokecolor="#858585" strokeweight=".20353mm">
                  <v:path arrowok="t"/>
                </v:shape>
                <v:shape id="Graphic 302" o:spid="_x0000_s1045" style="position:absolute;left:56281;top:1916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" path="m,l,24384e" filled="f" strokecolor="#858585" strokeweight=".20353mm">
                  <v:path arrowok="t"/>
                </v:shape>
                <v:shape id="Graphic 303" o:spid="_x0000_s1046" style="position:absolute;left:4236;top:8601;width:48038;height:4953;visibility:visible;mso-wrap-style:square;v-text-anchor:top" coordsize="480377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" path="m,495300l800100,449580,1600200,304800r801624,-48768l3201924,182879,4003548,74676,4803648,e" filled="f" strokecolor="#1f487c" strokeweight=".611mm">
                  <v:path arrowok="t"/>
                </v:shape>
                <v:shape id="Image 304" o:spid="_x0000_s1047" type="#_x0000_t75" style="position:absolute;left:3864;top:13182;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">
                  <v:imagedata r:id="rId44" o:title=""/>
                </v:shape>
                <v:shape id="Image 305" o:spid="_x0000_s1048" type="#_x0000_t75" style="position:absolute;left:11865;top:12725;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">
                  <v:imagedata r:id="rId44" o:title=""/>
                </v:shape>
                <v:shape id="Image 306" o:spid="_x0000_s1049" type="#_x0000_t75" style="position:absolute;left:19882;top:11277;width:743;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">
                  <v:imagedata r:id="rId45" o:title=""/>
                </v:shape>
                <v:shape id="Image 307" o:spid="_x0000_s1050" type="#_x0000_t75" style="position:absolute;left:27883;top:10789;width:743;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">
                  <v:imagedata r:id="rId46" o:title=""/>
                </v:shape>
                <v:shape id="Image 308" o:spid="_x0000_s1051" type="#_x0000_t75" style="position:absolute;left:35884;top:10058;width:743;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">
                  <v:imagedata r:id="rId45" o:title=""/>
                </v:shape>
                <v:shape id="Image 309" o:spid="_x0000_s1052" type="#_x0000_t75" style="position:absolute;left:43900;top:8976;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">
                  <v:imagedata r:id="rId47" o:title=""/>
                </v:shape>
                <v:shape id="Image 310" o:spid="_x0000_s1053" type="#_x0000_t75" style="position:absolute;left:51901;top:8229;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">
                  <v:imagedata r:id="rId45" o:title=""/>
                </v:shape>
                <w10:wrap anchorx="page"/>
              </v:group>
            </w:pict>
          </mc:Fallback>
        </mc:AlternateContent>
      </w:r>
      <w:r>
        <w:rPr>
          <w:rFonts w:ascii="Arial"/>
          <w:spacing w:val="-2"/>
          <w:w w:val="105"/>
          <w:sz w:val="12"/>
        </w:rPr>
        <w:t>2021-</w:t>
      </w:r>
      <w:r>
        <w:rPr>
          <w:rFonts w:ascii="Arial"/>
          <w:spacing w:val="-7"/>
          <w:w w:val="105"/>
          <w:sz w:val="12"/>
        </w:rPr>
        <w:t>22</w:t>
      </w:r>
    </w:p>
    <w:p w:rsidR="00CC3A01" w:rsidRDefault="00B75A65">
      <w:pPr>
        <w:spacing w:before="8"/>
        <w:ind w:left="524"/>
        <w:rPr>
          <w:rFonts w:ascii="Arial"/>
          <w:sz w:val="12"/>
        </w:rPr>
      </w:pPr>
      <w:r>
        <w:rPr>
          <w:rFonts w:ascii="Arial"/>
          <w:spacing w:val="-2"/>
          <w:w w:val="105"/>
          <w:sz w:val="12"/>
        </w:rPr>
        <w:t>Actual</w:t>
      </w:r>
    </w:p>
    <w:p w:rsidR="00CC3A01" w:rsidRDefault="00B75A65">
      <w:pPr>
        <w:spacing w:before="115"/>
        <w:rPr>
          <w:rFonts w:ascii="Arial"/>
          <w:sz w:val="12"/>
        </w:rPr>
      </w:pPr>
      <w:r>
        <w:br w:type="column"/>
      </w:r>
    </w:p>
    <w:p w:rsidR="00CC3A01" w:rsidRDefault="00B75A65">
      <w:pPr>
        <w:spacing w:before="1"/>
        <w:ind w:left="755"/>
        <w:rPr>
          <w:rFonts w:ascii="Arial"/>
          <w:sz w:val="12"/>
        </w:rPr>
      </w:pPr>
      <w:r>
        <w:rPr>
          <w:rFonts w:ascii="Arial"/>
          <w:spacing w:val="-2"/>
          <w:w w:val="105"/>
          <w:sz w:val="12"/>
        </w:rPr>
        <w:t>2022-</w:t>
      </w:r>
      <w:r>
        <w:rPr>
          <w:rFonts w:ascii="Arial"/>
          <w:spacing w:val="-7"/>
          <w:w w:val="105"/>
          <w:sz w:val="12"/>
        </w:rPr>
        <w:t>23</w:t>
      </w:r>
    </w:p>
    <w:p w:rsidR="00CC3A01" w:rsidRDefault="00B75A65">
      <w:pPr>
        <w:spacing w:before="8"/>
        <w:ind w:left="810"/>
        <w:rPr>
          <w:rFonts w:ascii="Arial"/>
          <w:sz w:val="12"/>
        </w:rPr>
      </w:pPr>
      <w:r>
        <w:rPr>
          <w:rFonts w:ascii="Arial"/>
          <w:spacing w:val="-2"/>
          <w:w w:val="105"/>
          <w:sz w:val="12"/>
        </w:rPr>
        <w:t>Actual</w:t>
      </w:r>
    </w:p>
    <w:p w:rsidR="00CC3A01" w:rsidRDefault="00B75A65">
      <w:pPr>
        <w:spacing w:before="115"/>
        <w:rPr>
          <w:rFonts w:ascii="Arial"/>
          <w:sz w:val="12"/>
        </w:rPr>
      </w:pPr>
      <w:r>
        <w:br w:type="column"/>
      </w:r>
    </w:p>
    <w:p w:rsidR="00CC3A01" w:rsidRDefault="00B75A65">
      <w:pPr>
        <w:spacing w:before="1"/>
        <w:ind w:left="753"/>
        <w:rPr>
          <w:rFonts w:ascii="Arial"/>
          <w:sz w:val="12"/>
        </w:rPr>
      </w:pPr>
      <w:r>
        <w:rPr>
          <w:rFonts w:ascii="Arial"/>
          <w:spacing w:val="-2"/>
          <w:w w:val="105"/>
          <w:sz w:val="12"/>
        </w:rPr>
        <w:t>2023-</w:t>
      </w:r>
      <w:r>
        <w:rPr>
          <w:rFonts w:ascii="Arial"/>
          <w:spacing w:val="-7"/>
          <w:w w:val="105"/>
          <w:sz w:val="12"/>
        </w:rPr>
        <w:t>24</w:t>
      </w:r>
    </w:p>
    <w:p w:rsidR="00CC3A01" w:rsidRDefault="00B75A65">
      <w:pPr>
        <w:spacing w:before="8"/>
        <w:ind w:left="738"/>
        <w:rPr>
          <w:rFonts w:ascii="Arial"/>
          <w:sz w:val="12"/>
        </w:rPr>
      </w:pPr>
      <w:r>
        <w:rPr>
          <w:rFonts w:ascii="Arial"/>
          <w:spacing w:val="-2"/>
          <w:w w:val="105"/>
          <w:sz w:val="12"/>
        </w:rPr>
        <w:t>Forecast</w:t>
      </w:r>
    </w:p>
    <w:p w:rsidR="00CC3A01" w:rsidRDefault="00B75A65">
      <w:pPr>
        <w:spacing w:before="115"/>
        <w:rPr>
          <w:rFonts w:ascii="Arial"/>
          <w:sz w:val="12"/>
        </w:rPr>
      </w:pPr>
      <w:r>
        <w:br w:type="column"/>
      </w:r>
    </w:p>
    <w:p w:rsidR="00CC3A01" w:rsidRDefault="00B75A65">
      <w:pPr>
        <w:spacing w:before="1"/>
        <w:ind w:left="741"/>
        <w:rPr>
          <w:rFonts w:ascii="Arial"/>
          <w:sz w:val="12"/>
        </w:rPr>
      </w:pPr>
      <w:r>
        <w:rPr>
          <w:rFonts w:ascii="Arial"/>
          <w:spacing w:val="-2"/>
          <w:w w:val="105"/>
          <w:sz w:val="12"/>
        </w:rPr>
        <w:t>2024-</w:t>
      </w:r>
      <w:r>
        <w:rPr>
          <w:rFonts w:ascii="Arial"/>
          <w:spacing w:val="-7"/>
          <w:w w:val="105"/>
          <w:sz w:val="12"/>
        </w:rPr>
        <w:t>25</w:t>
      </w:r>
    </w:p>
    <w:p w:rsidR="00CC3A01" w:rsidRDefault="00B75A65">
      <w:pPr>
        <w:spacing w:before="8"/>
        <w:ind w:left="775"/>
        <w:rPr>
          <w:rFonts w:ascii="Arial"/>
          <w:sz w:val="12"/>
        </w:rPr>
      </w:pPr>
      <w:r>
        <w:rPr>
          <w:rFonts w:ascii="Arial"/>
          <w:spacing w:val="-2"/>
          <w:w w:val="105"/>
          <w:sz w:val="12"/>
        </w:rPr>
        <w:t>Budget</w:t>
      </w:r>
    </w:p>
    <w:p w:rsidR="00CC3A01" w:rsidRDefault="00B75A65">
      <w:pPr>
        <w:spacing w:before="115"/>
        <w:rPr>
          <w:rFonts w:ascii="Arial"/>
          <w:sz w:val="12"/>
        </w:rPr>
      </w:pPr>
      <w:r>
        <w:br w:type="column"/>
      </w:r>
    </w:p>
    <w:p w:rsidR="00CC3A01" w:rsidRDefault="00B75A65">
      <w:pPr>
        <w:spacing w:before="1"/>
        <w:ind w:left="755"/>
        <w:rPr>
          <w:rFonts w:ascii="Arial"/>
          <w:sz w:val="12"/>
        </w:rPr>
      </w:pPr>
      <w:r>
        <w:rPr>
          <w:rFonts w:ascii="Arial"/>
          <w:spacing w:val="-2"/>
          <w:w w:val="105"/>
          <w:sz w:val="12"/>
        </w:rPr>
        <w:t>2025-</w:t>
      </w:r>
      <w:r>
        <w:rPr>
          <w:rFonts w:ascii="Arial"/>
          <w:spacing w:val="-7"/>
          <w:w w:val="105"/>
          <w:sz w:val="12"/>
        </w:rPr>
        <w:t>26</w:t>
      </w:r>
    </w:p>
    <w:p w:rsidR="00CC3A01" w:rsidRDefault="00B75A65">
      <w:pPr>
        <w:spacing w:before="8"/>
        <w:ind w:left="705"/>
        <w:rPr>
          <w:rFonts w:ascii="Arial"/>
          <w:sz w:val="12"/>
        </w:rPr>
      </w:pPr>
      <w:r>
        <w:rPr>
          <w:rFonts w:ascii="Arial"/>
          <w:spacing w:val="-2"/>
          <w:w w:val="105"/>
          <w:sz w:val="12"/>
        </w:rPr>
        <w:t>Projection</w:t>
      </w:r>
    </w:p>
    <w:p w:rsidR="00CC3A01" w:rsidRDefault="00B75A65">
      <w:pPr>
        <w:spacing w:before="115"/>
        <w:rPr>
          <w:rFonts w:ascii="Arial"/>
          <w:sz w:val="12"/>
        </w:rPr>
      </w:pPr>
      <w:r>
        <w:br w:type="column"/>
      </w:r>
    </w:p>
    <w:p w:rsidR="00CC3A01" w:rsidRDefault="00B75A65">
      <w:pPr>
        <w:spacing w:before="1"/>
        <w:ind w:left="706"/>
        <w:rPr>
          <w:rFonts w:ascii="Arial"/>
          <w:sz w:val="12"/>
        </w:rPr>
      </w:pPr>
      <w:r>
        <w:rPr>
          <w:rFonts w:ascii="Arial"/>
          <w:spacing w:val="-2"/>
          <w:w w:val="105"/>
          <w:sz w:val="12"/>
        </w:rPr>
        <w:t>2026-</w:t>
      </w:r>
      <w:r>
        <w:rPr>
          <w:rFonts w:ascii="Arial"/>
          <w:spacing w:val="-7"/>
          <w:w w:val="105"/>
          <w:sz w:val="12"/>
        </w:rPr>
        <w:t>27</w:t>
      </w:r>
    </w:p>
    <w:p w:rsidR="00CC3A01" w:rsidRDefault="00B75A65">
      <w:pPr>
        <w:spacing w:before="8"/>
        <w:ind w:left="655"/>
        <w:rPr>
          <w:rFonts w:ascii="Arial"/>
          <w:sz w:val="12"/>
        </w:rPr>
      </w:pPr>
      <w:r>
        <w:rPr>
          <w:rFonts w:ascii="Arial"/>
          <w:spacing w:val="-2"/>
          <w:w w:val="105"/>
          <w:sz w:val="12"/>
        </w:rPr>
        <w:t>Projection</w:t>
      </w:r>
    </w:p>
    <w:p w:rsidR="00CC3A01" w:rsidRDefault="00B75A65">
      <w:pPr>
        <w:spacing w:before="115"/>
        <w:rPr>
          <w:rFonts w:ascii="Arial"/>
          <w:sz w:val="12"/>
        </w:rPr>
      </w:pPr>
      <w:r>
        <w:br w:type="column"/>
      </w:r>
    </w:p>
    <w:p w:rsidR="00CC3A01" w:rsidRDefault="00B75A65">
      <w:pPr>
        <w:spacing w:before="1"/>
        <w:ind w:left="706"/>
        <w:rPr>
          <w:rFonts w:ascii="Arial"/>
          <w:sz w:val="12"/>
        </w:rPr>
      </w:pPr>
      <w:r>
        <w:rPr>
          <w:rFonts w:ascii="Arial"/>
          <w:spacing w:val="-2"/>
          <w:w w:val="105"/>
          <w:sz w:val="12"/>
        </w:rPr>
        <w:t>2027-</w:t>
      </w:r>
      <w:r>
        <w:rPr>
          <w:rFonts w:ascii="Arial"/>
          <w:spacing w:val="-7"/>
          <w:w w:val="105"/>
          <w:sz w:val="12"/>
        </w:rPr>
        <w:t>28</w:t>
      </w:r>
    </w:p>
    <w:p w:rsidR="00CC3A01" w:rsidRDefault="00B75A65">
      <w:pPr>
        <w:spacing w:before="8"/>
        <w:ind w:left="658"/>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274" w:space="40"/>
            <w:col w:w="934" w:space="39"/>
            <w:col w:w="1223" w:space="40"/>
            <w:col w:w="1232" w:space="40"/>
            <w:col w:w="1209" w:space="39"/>
            <w:col w:w="1270" w:space="40"/>
            <w:col w:w="1221" w:space="39"/>
            <w:col w:w="2360"/>
          </w:cols>
        </w:sectPr>
      </w:pPr>
    </w:p>
    <w:p w:rsidR="00CC3A01" w:rsidRDefault="00CC3A01">
      <w:pPr>
        <w:pStyle w:val="BodyText"/>
        <w:spacing w:before="81"/>
        <w:rPr>
          <w:sz w:val="21"/>
        </w:rPr>
      </w:pPr>
    </w:p>
    <w:p w:rsidR="00CC3A01" w:rsidRDefault="00B75A65">
      <w:pPr>
        <w:tabs>
          <w:tab w:val="left" w:pos="10296"/>
        </w:tabs>
        <w:ind w:left="523"/>
        <w:rPr>
          <w:rFonts w:ascii="Arial"/>
          <w:b/>
          <w:sz w:val="21"/>
        </w:rPr>
      </w:pPr>
      <w:r>
        <w:rPr>
          <w:rFonts w:ascii="Arial"/>
          <w:b/>
          <w:color w:val="000000"/>
          <w:sz w:val="21"/>
          <w:shd w:val="clear" w:color="auto" w:fill="F1F1F1"/>
        </w:rPr>
        <w:t>7.</w:t>
      </w:r>
      <w:r>
        <w:rPr>
          <w:rFonts w:ascii="Arial"/>
          <w:b/>
          <w:color w:val="000000"/>
          <w:spacing w:val="6"/>
          <w:sz w:val="21"/>
          <w:shd w:val="clear" w:color="auto" w:fill="F1F1F1"/>
        </w:rPr>
        <w:t xml:space="preserve"> </w:t>
      </w:r>
      <w:r>
        <w:rPr>
          <w:rFonts w:ascii="Arial"/>
          <w:b/>
          <w:color w:val="000000"/>
          <w:sz w:val="21"/>
          <w:shd w:val="clear" w:color="auto" w:fill="F1F1F1"/>
        </w:rPr>
        <w:t>Net</w:t>
      </w:r>
      <w:r>
        <w:rPr>
          <w:rFonts w:ascii="Arial"/>
          <w:b/>
          <w:color w:val="000000"/>
          <w:spacing w:val="6"/>
          <w:sz w:val="21"/>
          <w:shd w:val="clear" w:color="auto" w:fill="F1F1F1"/>
        </w:rPr>
        <w:t xml:space="preserve"> </w:t>
      </w:r>
      <w:r>
        <w:rPr>
          <w:rFonts w:ascii="Arial"/>
          <w:b/>
          <w:color w:val="000000"/>
          <w:spacing w:val="-2"/>
          <w:sz w:val="21"/>
          <w:shd w:val="clear" w:color="auto" w:fill="F1F1F1"/>
        </w:rPr>
        <w:t>Assets</w:t>
      </w:r>
      <w:r>
        <w:rPr>
          <w:rFonts w:ascii="Arial"/>
          <w:b/>
          <w:color w:val="000000"/>
          <w:sz w:val="21"/>
          <w:shd w:val="clear" w:color="auto" w:fill="F1F1F1"/>
        </w:rPr>
        <w:tab/>
      </w:r>
    </w:p>
    <w:p w:rsidR="00CC3A01" w:rsidRDefault="00CC3A01">
      <w:pPr>
        <w:pStyle w:val="BodyText"/>
        <w:spacing w:before="141"/>
        <w:rPr>
          <w:b/>
          <w:sz w:val="20"/>
        </w:rPr>
      </w:pPr>
    </w:p>
    <w:p w:rsidR="00CC3A01" w:rsidRDefault="00CC3A01">
      <w:pPr>
        <w:rPr>
          <w:sz w:val="20"/>
        </w:rPr>
        <w:sectPr w:rsidR="00CC3A01">
          <w:type w:val="continuous"/>
          <w:pgSz w:w="11900" w:h="16840"/>
          <w:pgMar w:top="1940" w:right="360" w:bottom="280" w:left="540" w:header="0" w:footer="653" w:gutter="0"/>
          <w:cols w:space="720"/>
        </w:sectPr>
      </w:pPr>
    </w:p>
    <w:p w:rsidR="00CC3A01" w:rsidRDefault="00B75A65">
      <w:pPr>
        <w:spacing w:before="103"/>
        <w:ind w:right="1"/>
        <w:jc w:val="right"/>
        <w:rPr>
          <w:rFonts w:ascii="Arial"/>
          <w:sz w:val="12"/>
        </w:rPr>
      </w:pPr>
      <w:r>
        <w:rPr>
          <w:rFonts w:ascii="Arial"/>
          <w:spacing w:val="-2"/>
          <w:w w:val="105"/>
          <w:sz w:val="12"/>
        </w:rPr>
        <w:t>$7,500m</w:t>
      </w:r>
    </w:p>
    <w:p w:rsidR="00CC3A01" w:rsidRDefault="00B75A65">
      <w:pPr>
        <w:spacing w:before="68"/>
        <w:ind w:right="1"/>
        <w:jc w:val="right"/>
        <w:rPr>
          <w:rFonts w:ascii="Arial"/>
          <w:sz w:val="12"/>
        </w:rPr>
      </w:pPr>
      <w:r>
        <w:rPr>
          <w:rFonts w:ascii="Arial"/>
          <w:spacing w:val="-2"/>
          <w:w w:val="105"/>
          <w:sz w:val="12"/>
        </w:rPr>
        <w:t>$7,000m</w:t>
      </w:r>
    </w:p>
    <w:p w:rsidR="00CC3A01" w:rsidRDefault="00B75A65">
      <w:pPr>
        <w:spacing w:before="69"/>
        <w:ind w:right="1"/>
        <w:jc w:val="right"/>
        <w:rPr>
          <w:rFonts w:ascii="Arial"/>
          <w:sz w:val="12"/>
        </w:rPr>
      </w:pPr>
      <w:r>
        <w:rPr>
          <w:rFonts w:ascii="Arial"/>
          <w:spacing w:val="-2"/>
          <w:w w:val="105"/>
          <w:sz w:val="12"/>
        </w:rPr>
        <w:t>$6,500m</w:t>
      </w:r>
    </w:p>
    <w:p w:rsidR="00CC3A01" w:rsidRDefault="00B75A65">
      <w:pPr>
        <w:spacing w:before="68"/>
        <w:ind w:right="1"/>
        <w:jc w:val="right"/>
        <w:rPr>
          <w:rFonts w:ascii="Arial"/>
          <w:sz w:val="12"/>
        </w:rPr>
      </w:pPr>
      <w:r>
        <w:rPr>
          <w:rFonts w:ascii="Arial"/>
          <w:spacing w:val="-2"/>
          <w:w w:val="105"/>
          <w:sz w:val="12"/>
        </w:rPr>
        <w:t>$6,000m</w:t>
      </w:r>
    </w:p>
    <w:p w:rsidR="00CC3A01" w:rsidRDefault="00B75A65">
      <w:pPr>
        <w:spacing w:before="69"/>
        <w:ind w:right="1"/>
        <w:jc w:val="right"/>
        <w:rPr>
          <w:rFonts w:ascii="Arial"/>
          <w:sz w:val="12"/>
        </w:rPr>
      </w:pPr>
      <w:r>
        <w:rPr>
          <w:rFonts w:ascii="Arial"/>
          <w:spacing w:val="-2"/>
          <w:w w:val="105"/>
          <w:sz w:val="12"/>
        </w:rPr>
        <w:t>$5,500m</w:t>
      </w:r>
    </w:p>
    <w:p w:rsidR="00CC3A01" w:rsidRDefault="00B75A65">
      <w:pPr>
        <w:spacing w:before="68"/>
        <w:ind w:right="1"/>
        <w:jc w:val="right"/>
        <w:rPr>
          <w:rFonts w:ascii="Arial"/>
          <w:sz w:val="12"/>
        </w:rPr>
      </w:pPr>
      <w:r>
        <w:rPr>
          <w:rFonts w:ascii="Arial"/>
          <w:spacing w:val="-2"/>
          <w:w w:val="105"/>
          <w:sz w:val="12"/>
        </w:rPr>
        <w:t>$5,000m</w:t>
      </w:r>
    </w:p>
    <w:p w:rsidR="00CC3A01" w:rsidRDefault="00B75A65">
      <w:pPr>
        <w:spacing w:before="68"/>
        <w:ind w:right="1"/>
        <w:jc w:val="right"/>
        <w:rPr>
          <w:rFonts w:ascii="Arial"/>
          <w:sz w:val="12"/>
        </w:rPr>
      </w:pPr>
      <w:r>
        <w:rPr>
          <w:rFonts w:ascii="Arial"/>
          <w:spacing w:val="-2"/>
          <w:w w:val="105"/>
          <w:sz w:val="12"/>
        </w:rPr>
        <w:t>$4,500m</w:t>
      </w:r>
    </w:p>
    <w:p w:rsidR="00CC3A01" w:rsidRDefault="00B75A65">
      <w:pPr>
        <w:spacing w:before="69"/>
        <w:ind w:right="1"/>
        <w:jc w:val="right"/>
        <w:rPr>
          <w:rFonts w:ascii="Arial"/>
          <w:sz w:val="12"/>
        </w:rPr>
      </w:pPr>
      <w:r>
        <w:rPr>
          <w:rFonts w:ascii="Arial"/>
          <w:spacing w:val="-2"/>
          <w:w w:val="105"/>
          <w:sz w:val="12"/>
        </w:rPr>
        <w:t>$4,000m</w:t>
      </w:r>
    </w:p>
    <w:p w:rsidR="00CC3A01" w:rsidRDefault="00B75A65">
      <w:pPr>
        <w:spacing w:before="68"/>
        <w:ind w:right="1"/>
        <w:jc w:val="right"/>
        <w:rPr>
          <w:rFonts w:ascii="Arial"/>
          <w:sz w:val="12"/>
        </w:rPr>
      </w:pPr>
      <w:r>
        <w:rPr>
          <w:rFonts w:ascii="Arial"/>
          <w:spacing w:val="-2"/>
          <w:w w:val="105"/>
          <w:sz w:val="12"/>
        </w:rPr>
        <w:t>$3,500m</w:t>
      </w:r>
    </w:p>
    <w:p w:rsidR="00CC3A01" w:rsidRDefault="00B75A65">
      <w:pPr>
        <w:spacing w:before="71"/>
        <w:ind w:right="1"/>
        <w:jc w:val="right"/>
        <w:rPr>
          <w:rFonts w:ascii="Arial"/>
          <w:sz w:val="12"/>
        </w:rPr>
      </w:pPr>
      <w:r>
        <w:rPr>
          <w:rFonts w:ascii="Arial"/>
          <w:spacing w:val="-2"/>
          <w:w w:val="105"/>
          <w:sz w:val="12"/>
        </w:rPr>
        <w:t>$3,000m</w:t>
      </w:r>
    </w:p>
    <w:p w:rsidR="00CC3A01" w:rsidRDefault="00B75A65">
      <w:pPr>
        <w:spacing w:before="69"/>
        <w:ind w:right="1"/>
        <w:jc w:val="right"/>
        <w:rPr>
          <w:rFonts w:ascii="Arial"/>
          <w:sz w:val="12"/>
        </w:rPr>
      </w:pPr>
      <w:r>
        <w:rPr>
          <w:rFonts w:ascii="Arial"/>
          <w:spacing w:val="-2"/>
          <w:w w:val="105"/>
          <w:sz w:val="12"/>
        </w:rPr>
        <w:t>$2,500m</w:t>
      </w:r>
    </w:p>
    <w:p w:rsidR="00CC3A01" w:rsidRDefault="00B75A65">
      <w:pPr>
        <w:spacing w:before="68"/>
        <w:ind w:right="1"/>
        <w:jc w:val="right"/>
        <w:rPr>
          <w:rFonts w:ascii="Arial"/>
          <w:sz w:val="12"/>
        </w:rPr>
      </w:pPr>
      <w:r>
        <w:rPr>
          <w:rFonts w:ascii="Arial"/>
          <w:spacing w:val="-2"/>
          <w:w w:val="105"/>
          <w:sz w:val="12"/>
        </w:rPr>
        <w:t>$2,000m</w:t>
      </w:r>
    </w:p>
    <w:p w:rsidR="00CC3A01" w:rsidRDefault="00B75A65">
      <w:pPr>
        <w:spacing w:before="68"/>
        <w:ind w:right="1"/>
        <w:jc w:val="right"/>
        <w:rPr>
          <w:rFonts w:ascii="Arial"/>
          <w:sz w:val="12"/>
        </w:rPr>
      </w:pPr>
      <w:r>
        <w:rPr>
          <w:rFonts w:ascii="Arial"/>
          <w:spacing w:val="-2"/>
          <w:w w:val="105"/>
          <w:sz w:val="12"/>
        </w:rPr>
        <w:t>$1,500m</w:t>
      </w:r>
    </w:p>
    <w:p w:rsidR="00CC3A01" w:rsidRDefault="00B75A65">
      <w:pPr>
        <w:spacing w:before="69"/>
        <w:ind w:right="1"/>
        <w:jc w:val="right"/>
        <w:rPr>
          <w:rFonts w:ascii="Arial"/>
          <w:sz w:val="12"/>
        </w:rPr>
      </w:pPr>
      <w:r>
        <w:rPr>
          <w:rFonts w:ascii="Arial"/>
          <w:spacing w:val="-2"/>
          <w:w w:val="105"/>
          <w:sz w:val="12"/>
        </w:rPr>
        <w:t>$1,000m</w:t>
      </w:r>
    </w:p>
    <w:p w:rsidR="00CC3A01" w:rsidRDefault="00B75A65">
      <w:pPr>
        <w:spacing w:before="68"/>
        <w:jc w:val="right"/>
        <w:rPr>
          <w:rFonts w:ascii="Arial"/>
          <w:sz w:val="12"/>
        </w:rPr>
      </w:pPr>
      <w:r>
        <w:rPr>
          <w:rFonts w:ascii="Arial"/>
          <w:spacing w:val="-2"/>
          <w:w w:val="105"/>
          <w:sz w:val="12"/>
        </w:rPr>
        <w:t>$500m</w:t>
      </w:r>
    </w:p>
    <w:p w:rsidR="00CC3A01" w:rsidRDefault="00B75A65">
      <w:pPr>
        <w:spacing w:before="69"/>
        <w:jc w:val="right"/>
        <w:rPr>
          <w:rFonts w:ascii="Arial"/>
          <w:sz w:val="12"/>
        </w:rPr>
      </w:pPr>
      <w:r>
        <w:rPr>
          <w:rFonts w:ascii="Arial"/>
          <w:spacing w:val="-5"/>
          <w:w w:val="105"/>
          <w:sz w:val="12"/>
        </w:rPr>
        <w:t>$0m</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439"/>
        <w:rPr>
          <w:rFonts w:ascii="Arial"/>
          <w:sz w:val="12"/>
        </w:rPr>
      </w:pPr>
      <w:r>
        <w:rPr>
          <w:noProof/>
        </w:rPr>
        <mc:AlternateContent>
          <mc:Choice Requires="wpg">
            <w:drawing>
              <wp:anchor distT="0" distB="0" distL="0" distR="0" simplePos="0" relativeHeight="15742464" behindDoc="0" locked="0" layoutInCell="1" allowOverlap="1">
                <wp:simplePos x="0" y="0"/>
                <wp:positionH relativeFrom="page">
                  <wp:posOffset>1441831</wp:posOffset>
                </wp:positionH>
                <wp:positionV relativeFrom="paragraph">
                  <wp:posOffset>-2018323</wp:posOffset>
                </wp:positionV>
                <wp:extent cx="5396865" cy="199199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991995"/>
                          <a:chOff x="0" y="0"/>
                          <a:chExt cx="5396865" cy="1991995"/>
                        </a:xfrm>
                      </wpg:grpSpPr>
                      <wps:wsp>
                        <wps:cNvPr id="312" name="Graphic 312"/>
                        <wps:cNvSpPr/>
                        <wps:spPr>
                          <a:xfrm>
                            <a:off x="24383" y="263397"/>
                            <a:ext cx="5370830" cy="1572895"/>
                          </a:xfrm>
                          <a:custGeom>
                            <a:avLst/>
                            <a:gdLst/>
                            <a:ahLst/>
                            <a:cxnLst/>
                            <a:rect l="l" t="t" r="r" b="b"/>
                            <a:pathLst>
                              <a:path w="5370830" h="1572895">
                                <a:moveTo>
                                  <a:pt x="0" y="1572767"/>
                                </a:moveTo>
                                <a:lnTo>
                                  <a:pt x="230124" y="1572767"/>
                                </a:lnTo>
                              </a:path>
                              <a:path w="5370830" h="1572895">
                                <a:moveTo>
                                  <a:pt x="536448" y="1572767"/>
                                </a:moveTo>
                                <a:lnTo>
                                  <a:pt x="996695" y="1572767"/>
                                </a:lnTo>
                              </a:path>
                              <a:path w="5370830" h="1572895">
                                <a:moveTo>
                                  <a:pt x="1304544" y="1572767"/>
                                </a:moveTo>
                                <a:lnTo>
                                  <a:pt x="1764792" y="1572767"/>
                                </a:lnTo>
                              </a:path>
                              <a:path w="5370830" h="1572895">
                                <a:moveTo>
                                  <a:pt x="2071115" y="1572767"/>
                                </a:moveTo>
                                <a:lnTo>
                                  <a:pt x="2531363" y="1572767"/>
                                </a:lnTo>
                              </a:path>
                              <a:path w="5370830" h="1572895">
                                <a:moveTo>
                                  <a:pt x="2839211" y="1572767"/>
                                </a:moveTo>
                                <a:lnTo>
                                  <a:pt x="3299459" y="1572767"/>
                                </a:lnTo>
                              </a:path>
                              <a:path w="5370830" h="1572895">
                                <a:moveTo>
                                  <a:pt x="3605783" y="1572767"/>
                                </a:moveTo>
                                <a:lnTo>
                                  <a:pt x="4066031" y="1572767"/>
                                </a:lnTo>
                              </a:path>
                              <a:path w="5370830" h="1572895">
                                <a:moveTo>
                                  <a:pt x="4373880" y="1572767"/>
                                </a:moveTo>
                                <a:lnTo>
                                  <a:pt x="4834128" y="1572767"/>
                                </a:lnTo>
                              </a:path>
                              <a:path w="5370830" h="1572895">
                                <a:moveTo>
                                  <a:pt x="5140451" y="1572767"/>
                                </a:moveTo>
                                <a:lnTo>
                                  <a:pt x="5370576" y="1572767"/>
                                </a:lnTo>
                              </a:path>
                              <a:path w="5370830" h="1572895">
                                <a:moveTo>
                                  <a:pt x="0" y="1441703"/>
                                </a:moveTo>
                                <a:lnTo>
                                  <a:pt x="230124" y="1441703"/>
                                </a:lnTo>
                              </a:path>
                              <a:path w="5370830" h="1572895">
                                <a:moveTo>
                                  <a:pt x="536448" y="1441703"/>
                                </a:moveTo>
                                <a:lnTo>
                                  <a:pt x="996695" y="1441703"/>
                                </a:lnTo>
                              </a:path>
                              <a:path w="5370830" h="1572895">
                                <a:moveTo>
                                  <a:pt x="1304544" y="1441703"/>
                                </a:moveTo>
                                <a:lnTo>
                                  <a:pt x="1764792" y="1441703"/>
                                </a:lnTo>
                              </a:path>
                              <a:path w="5370830" h="1572895">
                                <a:moveTo>
                                  <a:pt x="2071115" y="1441703"/>
                                </a:moveTo>
                                <a:lnTo>
                                  <a:pt x="2531363" y="1441703"/>
                                </a:lnTo>
                              </a:path>
                              <a:path w="5370830" h="1572895">
                                <a:moveTo>
                                  <a:pt x="2839211" y="1441703"/>
                                </a:moveTo>
                                <a:lnTo>
                                  <a:pt x="3299459" y="1441703"/>
                                </a:lnTo>
                              </a:path>
                              <a:path w="5370830" h="1572895">
                                <a:moveTo>
                                  <a:pt x="3605783" y="1441703"/>
                                </a:moveTo>
                                <a:lnTo>
                                  <a:pt x="4066031" y="1441703"/>
                                </a:lnTo>
                              </a:path>
                              <a:path w="5370830" h="1572895">
                                <a:moveTo>
                                  <a:pt x="4373880" y="1441703"/>
                                </a:moveTo>
                                <a:lnTo>
                                  <a:pt x="4834128" y="1441703"/>
                                </a:lnTo>
                              </a:path>
                              <a:path w="5370830" h="1572895">
                                <a:moveTo>
                                  <a:pt x="5140451" y="1441703"/>
                                </a:moveTo>
                                <a:lnTo>
                                  <a:pt x="5370576" y="1441703"/>
                                </a:lnTo>
                              </a:path>
                              <a:path w="5370830" h="1572895">
                                <a:moveTo>
                                  <a:pt x="0" y="1310639"/>
                                </a:moveTo>
                                <a:lnTo>
                                  <a:pt x="230124" y="1310639"/>
                                </a:lnTo>
                              </a:path>
                              <a:path w="5370830" h="1572895">
                                <a:moveTo>
                                  <a:pt x="536448" y="1310639"/>
                                </a:moveTo>
                                <a:lnTo>
                                  <a:pt x="996695" y="1310639"/>
                                </a:lnTo>
                              </a:path>
                              <a:path w="5370830" h="1572895">
                                <a:moveTo>
                                  <a:pt x="1304544" y="1310639"/>
                                </a:moveTo>
                                <a:lnTo>
                                  <a:pt x="1764792" y="1310639"/>
                                </a:lnTo>
                              </a:path>
                              <a:path w="5370830" h="1572895">
                                <a:moveTo>
                                  <a:pt x="2071115" y="1310639"/>
                                </a:moveTo>
                                <a:lnTo>
                                  <a:pt x="2531363" y="1310639"/>
                                </a:lnTo>
                              </a:path>
                              <a:path w="5370830" h="1572895">
                                <a:moveTo>
                                  <a:pt x="2839211" y="1310639"/>
                                </a:moveTo>
                                <a:lnTo>
                                  <a:pt x="3299459" y="1310639"/>
                                </a:lnTo>
                              </a:path>
                              <a:path w="5370830" h="1572895">
                                <a:moveTo>
                                  <a:pt x="3605783" y="1310639"/>
                                </a:moveTo>
                                <a:lnTo>
                                  <a:pt x="4066031" y="1310639"/>
                                </a:lnTo>
                              </a:path>
                              <a:path w="5370830" h="1572895">
                                <a:moveTo>
                                  <a:pt x="4373880" y="1310639"/>
                                </a:moveTo>
                                <a:lnTo>
                                  <a:pt x="4834128" y="1310639"/>
                                </a:lnTo>
                              </a:path>
                              <a:path w="5370830" h="1572895">
                                <a:moveTo>
                                  <a:pt x="5140451" y="1310639"/>
                                </a:moveTo>
                                <a:lnTo>
                                  <a:pt x="5370576" y="1310639"/>
                                </a:lnTo>
                              </a:path>
                              <a:path w="5370830" h="1572895">
                                <a:moveTo>
                                  <a:pt x="0" y="1179576"/>
                                </a:moveTo>
                                <a:lnTo>
                                  <a:pt x="230124" y="1179576"/>
                                </a:lnTo>
                              </a:path>
                              <a:path w="5370830" h="1572895">
                                <a:moveTo>
                                  <a:pt x="536448" y="1179576"/>
                                </a:moveTo>
                                <a:lnTo>
                                  <a:pt x="996695" y="1179576"/>
                                </a:lnTo>
                              </a:path>
                              <a:path w="5370830" h="1572895">
                                <a:moveTo>
                                  <a:pt x="1304544" y="1179576"/>
                                </a:moveTo>
                                <a:lnTo>
                                  <a:pt x="1764792" y="1179576"/>
                                </a:lnTo>
                              </a:path>
                              <a:path w="5370830" h="1572895">
                                <a:moveTo>
                                  <a:pt x="2071115" y="1179576"/>
                                </a:moveTo>
                                <a:lnTo>
                                  <a:pt x="2531363" y="1179576"/>
                                </a:lnTo>
                              </a:path>
                              <a:path w="5370830" h="1572895">
                                <a:moveTo>
                                  <a:pt x="2839211" y="1179576"/>
                                </a:moveTo>
                                <a:lnTo>
                                  <a:pt x="3299459" y="1179576"/>
                                </a:lnTo>
                              </a:path>
                              <a:path w="5370830" h="1572895">
                                <a:moveTo>
                                  <a:pt x="3605783" y="1179576"/>
                                </a:moveTo>
                                <a:lnTo>
                                  <a:pt x="4066031" y="1179576"/>
                                </a:lnTo>
                              </a:path>
                              <a:path w="5370830" h="1572895">
                                <a:moveTo>
                                  <a:pt x="4373880" y="1179576"/>
                                </a:moveTo>
                                <a:lnTo>
                                  <a:pt x="4834128" y="1179576"/>
                                </a:lnTo>
                              </a:path>
                              <a:path w="5370830" h="1572895">
                                <a:moveTo>
                                  <a:pt x="5140451" y="1179576"/>
                                </a:moveTo>
                                <a:lnTo>
                                  <a:pt x="5370576" y="1179576"/>
                                </a:lnTo>
                              </a:path>
                              <a:path w="5370830" h="1572895">
                                <a:moveTo>
                                  <a:pt x="0" y="1048511"/>
                                </a:moveTo>
                                <a:lnTo>
                                  <a:pt x="230124" y="1048511"/>
                                </a:lnTo>
                              </a:path>
                              <a:path w="5370830" h="1572895">
                                <a:moveTo>
                                  <a:pt x="536448" y="1048511"/>
                                </a:moveTo>
                                <a:lnTo>
                                  <a:pt x="996695" y="1048511"/>
                                </a:lnTo>
                              </a:path>
                              <a:path w="5370830" h="1572895">
                                <a:moveTo>
                                  <a:pt x="1304544" y="1048511"/>
                                </a:moveTo>
                                <a:lnTo>
                                  <a:pt x="1764792" y="1048511"/>
                                </a:lnTo>
                              </a:path>
                              <a:path w="5370830" h="1572895">
                                <a:moveTo>
                                  <a:pt x="2071115" y="1048511"/>
                                </a:moveTo>
                                <a:lnTo>
                                  <a:pt x="2531363" y="1048511"/>
                                </a:lnTo>
                              </a:path>
                              <a:path w="5370830" h="1572895">
                                <a:moveTo>
                                  <a:pt x="2839211" y="1048511"/>
                                </a:moveTo>
                                <a:lnTo>
                                  <a:pt x="3299459" y="1048511"/>
                                </a:lnTo>
                              </a:path>
                              <a:path w="5370830" h="1572895">
                                <a:moveTo>
                                  <a:pt x="3605783" y="1048511"/>
                                </a:moveTo>
                                <a:lnTo>
                                  <a:pt x="4066031" y="1048511"/>
                                </a:lnTo>
                              </a:path>
                              <a:path w="5370830" h="1572895">
                                <a:moveTo>
                                  <a:pt x="4373880" y="1048511"/>
                                </a:moveTo>
                                <a:lnTo>
                                  <a:pt x="4834128" y="1048511"/>
                                </a:lnTo>
                              </a:path>
                              <a:path w="5370830" h="1572895">
                                <a:moveTo>
                                  <a:pt x="5140451" y="1048511"/>
                                </a:moveTo>
                                <a:lnTo>
                                  <a:pt x="5370576" y="1048511"/>
                                </a:lnTo>
                              </a:path>
                              <a:path w="5370830" h="1572895">
                                <a:moveTo>
                                  <a:pt x="0" y="917447"/>
                                </a:moveTo>
                                <a:lnTo>
                                  <a:pt x="230124" y="917447"/>
                                </a:lnTo>
                              </a:path>
                              <a:path w="5370830" h="1572895">
                                <a:moveTo>
                                  <a:pt x="536448" y="917447"/>
                                </a:moveTo>
                                <a:lnTo>
                                  <a:pt x="996695" y="917447"/>
                                </a:lnTo>
                              </a:path>
                              <a:path w="5370830" h="1572895">
                                <a:moveTo>
                                  <a:pt x="1304544" y="917447"/>
                                </a:moveTo>
                                <a:lnTo>
                                  <a:pt x="1764792" y="917447"/>
                                </a:lnTo>
                              </a:path>
                              <a:path w="5370830" h="1572895">
                                <a:moveTo>
                                  <a:pt x="2071115" y="917447"/>
                                </a:moveTo>
                                <a:lnTo>
                                  <a:pt x="2531363" y="917447"/>
                                </a:lnTo>
                              </a:path>
                              <a:path w="5370830" h="1572895">
                                <a:moveTo>
                                  <a:pt x="2839211" y="917447"/>
                                </a:moveTo>
                                <a:lnTo>
                                  <a:pt x="3299459" y="917447"/>
                                </a:lnTo>
                              </a:path>
                              <a:path w="5370830" h="1572895">
                                <a:moveTo>
                                  <a:pt x="3605783" y="917447"/>
                                </a:moveTo>
                                <a:lnTo>
                                  <a:pt x="4066031" y="917447"/>
                                </a:lnTo>
                              </a:path>
                              <a:path w="5370830" h="1572895">
                                <a:moveTo>
                                  <a:pt x="4373880" y="917447"/>
                                </a:moveTo>
                                <a:lnTo>
                                  <a:pt x="4834128" y="917447"/>
                                </a:lnTo>
                              </a:path>
                              <a:path w="5370830" h="1572895">
                                <a:moveTo>
                                  <a:pt x="5140451" y="917447"/>
                                </a:moveTo>
                                <a:lnTo>
                                  <a:pt x="5370576" y="917447"/>
                                </a:lnTo>
                              </a:path>
                              <a:path w="5370830" h="1572895">
                                <a:moveTo>
                                  <a:pt x="0" y="786383"/>
                                </a:moveTo>
                                <a:lnTo>
                                  <a:pt x="230124" y="786383"/>
                                </a:lnTo>
                              </a:path>
                              <a:path w="5370830" h="1572895">
                                <a:moveTo>
                                  <a:pt x="536448" y="786383"/>
                                </a:moveTo>
                                <a:lnTo>
                                  <a:pt x="996695" y="786383"/>
                                </a:lnTo>
                              </a:path>
                              <a:path w="5370830" h="1572895">
                                <a:moveTo>
                                  <a:pt x="1304544" y="786383"/>
                                </a:moveTo>
                                <a:lnTo>
                                  <a:pt x="1764792" y="786383"/>
                                </a:lnTo>
                              </a:path>
                              <a:path w="5370830" h="1572895">
                                <a:moveTo>
                                  <a:pt x="2071115" y="786383"/>
                                </a:moveTo>
                                <a:lnTo>
                                  <a:pt x="2531363" y="786383"/>
                                </a:lnTo>
                              </a:path>
                              <a:path w="5370830" h="1572895">
                                <a:moveTo>
                                  <a:pt x="2839211" y="786383"/>
                                </a:moveTo>
                                <a:lnTo>
                                  <a:pt x="3299459" y="786383"/>
                                </a:lnTo>
                              </a:path>
                              <a:path w="5370830" h="1572895">
                                <a:moveTo>
                                  <a:pt x="3605783" y="786383"/>
                                </a:moveTo>
                                <a:lnTo>
                                  <a:pt x="4066031" y="786383"/>
                                </a:lnTo>
                              </a:path>
                              <a:path w="5370830" h="1572895">
                                <a:moveTo>
                                  <a:pt x="4373880" y="786383"/>
                                </a:moveTo>
                                <a:lnTo>
                                  <a:pt x="4834128" y="786383"/>
                                </a:lnTo>
                              </a:path>
                              <a:path w="5370830" h="1572895">
                                <a:moveTo>
                                  <a:pt x="5140451" y="786383"/>
                                </a:moveTo>
                                <a:lnTo>
                                  <a:pt x="5370576" y="786383"/>
                                </a:lnTo>
                              </a:path>
                              <a:path w="5370830" h="1572895">
                                <a:moveTo>
                                  <a:pt x="0" y="655319"/>
                                </a:moveTo>
                                <a:lnTo>
                                  <a:pt x="230124" y="655319"/>
                                </a:lnTo>
                              </a:path>
                              <a:path w="5370830" h="1572895">
                                <a:moveTo>
                                  <a:pt x="536448" y="655319"/>
                                </a:moveTo>
                                <a:lnTo>
                                  <a:pt x="996695" y="655319"/>
                                </a:lnTo>
                              </a:path>
                              <a:path w="5370830" h="1572895">
                                <a:moveTo>
                                  <a:pt x="1304544" y="655319"/>
                                </a:moveTo>
                                <a:lnTo>
                                  <a:pt x="1764792" y="655319"/>
                                </a:lnTo>
                              </a:path>
                              <a:path w="5370830" h="1572895">
                                <a:moveTo>
                                  <a:pt x="2071115" y="655319"/>
                                </a:moveTo>
                                <a:lnTo>
                                  <a:pt x="2531363" y="655319"/>
                                </a:lnTo>
                              </a:path>
                              <a:path w="5370830" h="1572895">
                                <a:moveTo>
                                  <a:pt x="2839211" y="655319"/>
                                </a:moveTo>
                                <a:lnTo>
                                  <a:pt x="3299459" y="655319"/>
                                </a:lnTo>
                              </a:path>
                              <a:path w="5370830" h="1572895">
                                <a:moveTo>
                                  <a:pt x="3605783" y="655319"/>
                                </a:moveTo>
                                <a:lnTo>
                                  <a:pt x="4066031" y="655319"/>
                                </a:lnTo>
                              </a:path>
                              <a:path w="5370830" h="1572895">
                                <a:moveTo>
                                  <a:pt x="4373880" y="655319"/>
                                </a:moveTo>
                                <a:lnTo>
                                  <a:pt x="4834128" y="655319"/>
                                </a:lnTo>
                              </a:path>
                              <a:path w="5370830" h="1572895">
                                <a:moveTo>
                                  <a:pt x="5140451" y="655319"/>
                                </a:moveTo>
                                <a:lnTo>
                                  <a:pt x="5370576" y="655319"/>
                                </a:lnTo>
                              </a:path>
                              <a:path w="5370830" h="1572895">
                                <a:moveTo>
                                  <a:pt x="0" y="524255"/>
                                </a:moveTo>
                                <a:lnTo>
                                  <a:pt x="996695" y="524255"/>
                                </a:lnTo>
                              </a:path>
                              <a:path w="5370830" h="1572895">
                                <a:moveTo>
                                  <a:pt x="1304544" y="524255"/>
                                </a:moveTo>
                                <a:lnTo>
                                  <a:pt x="1764792" y="524255"/>
                                </a:lnTo>
                              </a:path>
                              <a:path w="5370830" h="1572895">
                                <a:moveTo>
                                  <a:pt x="2071115" y="524255"/>
                                </a:moveTo>
                                <a:lnTo>
                                  <a:pt x="2531363" y="524255"/>
                                </a:lnTo>
                              </a:path>
                              <a:path w="5370830" h="1572895">
                                <a:moveTo>
                                  <a:pt x="2839211" y="524255"/>
                                </a:moveTo>
                                <a:lnTo>
                                  <a:pt x="3299459" y="524255"/>
                                </a:lnTo>
                              </a:path>
                              <a:path w="5370830" h="1572895">
                                <a:moveTo>
                                  <a:pt x="3605783" y="524255"/>
                                </a:moveTo>
                                <a:lnTo>
                                  <a:pt x="4066031" y="524255"/>
                                </a:lnTo>
                              </a:path>
                              <a:path w="5370830" h="1572895">
                                <a:moveTo>
                                  <a:pt x="4373880" y="524255"/>
                                </a:moveTo>
                                <a:lnTo>
                                  <a:pt x="4834128" y="524255"/>
                                </a:lnTo>
                              </a:path>
                              <a:path w="5370830" h="1572895">
                                <a:moveTo>
                                  <a:pt x="5140451" y="524255"/>
                                </a:moveTo>
                                <a:lnTo>
                                  <a:pt x="5370576" y="524255"/>
                                </a:lnTo>
                              </a:path>
                              <a:path w="5370830" h="1572895">
                                <a:moveTo>
                                  <a:pt x="0" y="393191"/>
                                </a:moveTo>
                                <a:lnTo>
                                  <a:pt x="1764792" y="393191"/>
                                </a:lnTo>
                              </a:path>
                              <a:path w="5370830" h="1572895">
                                <a:moveTo>
                                  <a:pt x="2071115" y="393191"/>
                                </a:moveTo>
                                <a:lnTo>
                                  <a:pt x="2531363" y="393191"/>
                                </a:lnTo>
                              </a:path>
                              <a:path w="5370830" h="1572895">
                                <a:moveTo>
                                  <a:pt x="2839211" y="393191"/>
                                </a:moveTo>
                                <a:lnTo>
                                  <a:pt x="3299459" y="393191"/>
                                </a:lnTo>
                              </a:path>
                              <a:path w="5370830" h="1572895">
                                <a:moveTo>
                                  <a:pt x="3605783" y="393191"/>
                                </a:moveTo>
                                <a:lnTo>
                                  <a:pt x="4066031" y="393191"/>
                                </a:lnTo>
                              </a:path>
                              <a:path w="5370830" h="1572895">
                                <a:moveTo>
                                  <a:pt x="4373880" y="393191"/>
                                </a:moveTo>
                                <a:lnTo>
                                  <a:pt x="4834128" y="393191"/>
                                </a:lnTo>
                              </a:path>
                              <a:path w="5370830" h="1572895">
                                <a:moveTo>
                                  <a:pt x="5140451" y="393191"/>
                                </a:moveTo>
                                <a:lnTo>
                                  <a:pt x="5370576" y="393191"/>
                                </a:lnTo>
                              </a:path>
                              <a:path w="5370830" h="1572895">
                                <a:moveTo>
                                  <a:pt x="0" y="262127"/>
                                </a:moveTo>
                                <a:lnTo>
                                  <a:pt x="3299459" y="262127"/>
                                </a:lnTo>
                              </a:path>
                              <a:path w="5370830" h="1572895">
                                <a:moveTo>
                                  <a:pt x="3605783" y="262127"/>
                                </a:moveTo>
                                <a:lnTo>
                                  <a:pt x="4066031" y="262127"/>
                                </a:lnTo>
                              </a:path>
                              <a:path w="5370830" h="1572895">
                                <a:moveTo>
                                  <a:pt x="4373880" y="262127"/>
                                </a:moveTo>
                                <a:lnTo>
                                  <a:pt x="4834128" y="262127"/>
                                </a:lnTo>
                              </a:path>
                              <a:path w="5370830" h="1572895">
                                <a:moveTo>
                                  <a:pt x="5140451" y="262127"/>
                                </a:moveTo>
                                <a:lnTo>
                                  <a:pt x="5370576" y="262127"/>
                                </a:lnTo>
                              </a:path>
                              <a:path w="5370830" h="1572895">
                                <a:moveTo>
                                  <a:pt x="0" y="131063"/>
                                </a:moveTo>
                                <a:lnTo>
                                  <a:pt x="4066031" y="131063"/>
                                </a:lnTo>
                              </a:path>
                              <a:path w="5370830" h="1572895">
                                <a:moveTo>
                                  <a:pt x="4373880" y="131063"/>
                                </a:moveTo>
                                <a:lnTo>
                                  <a:pt x="4834128" y="131063"/>
                                </a:lnTo>
                              </a:path>
                              <a:path w="5370830" h="1572895">
                                <a:moveTo>
                                  <a:pt x="5140451" y="131063"/>
                                </a:moveTo>
                                <a:lnTo>
                                  <a:pt x="5370576" y="131063"/>
                                </a:lnTo>
                              </a:path>
                              <a:path w="5370830" h="1572895">
                                <a:moveTo>
                                  <a:pt x="0" y="0"/>
                                </a:moveTo>
                                <a:lnTo>
                                  <a:pt x="4834128" y="0"/>
                                </a:lnTo>
                              </a:path>
                              <a:path w="5370830" h="1572895">
                                <a:moveTo>
                                  <a:pt x="5140451" y="0"/>
                                </a:moveTo>
                                <a:lnTo>
                                  <a:pt x="5370576" y="0"/>
                                </a:lnTo>
                              </a:path>
                            </a:pathLst>
                          </a:custGeom>
                          <a:ln w="2438">
                            <a:solidFill>
                              <a:srgbClr val="D9D9D9"/>
                            </a:solidFill>
                            <a:prstDash val="sysDash"/>
                          </a:ln>
                        </wps:spPr>
                        <wps:bodyPr wrap="square" lIns="0" tIns="0" rIns="0" bIns="0" rtlCol="0">
                          <a:prstTxWarp prst="textNoShape">
                            <a:avLst/>
                          </a:prstTxWarp>
                          <a:noAutofit/>
                        </wps:bodyPr>
                      </wps:wsp>
                      <wps:wsp>
                        <wps:cNvPr id="313" name="Graphic 313"/>
                        <wps:cNvSpPr/>
                        <wps:spPr>
                          <a:xfrm>
                            <a:off x="24383" y="1270"/>
                            <a:ext cx="5370830" cy="129539"/>
                          </a:xfrm>
                          <a:custGeom>
                            <a:avLst/>
                            <a:gdLst/>
                            <a:ahLst/>
                            <a:cxnLst/>
                            <a:rect l="l" t="t" r="r" b="b"/>
                            <a:pathLst>
                              <a:path w="5370830" h="129539">
                                <a:moveTo>
                                  <a:pt x="0" y="129539"/>
                                </a:moveTo>
                                <a:lnTo>
                                  <a:pt x="5370576" y="129539"/>
                                </a:lnTo>
                              </a:path>
                              <a:path w="5370830" h="129539">
                                <a:moveTo>
                                  <a:pt x="0" y="0"/>
                                </a:moveTo>
                                <a:lnTo>
                                  <a:pt x="5370576" y="0"/>
                                </a:lnTo>
                              </a:path>
                            </a:pathLst>
                          </a:custGeom>
                          <a:ln w="2438">
                            <a:solidFill>
                              <a:srgbClr val="D9D9D9"/>
                            </a:solidFill>
                            <a:prstDash val="sysDash"/>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48" cstate="print"/>
                          <a:stretch>
                            <a:fillRect/>
                          </a:stretch>
                        </pic:blipFill>
                        <pic:spPr>
                          <a:xfrm>
                            <a:off x="22859" y="0"/>
                            <a:ext cx="5373624" cy="1968500"/>
                          </a:xfrm>
                          <a:prstGeom prst="rect">
                            <a:avLst/>
                          </a:prstGeom>
                        </pic:spPr>
                      </pic:pic>
                      <wps:wsp>
                        <wps:cNvPr id="315" name="Graphic 315"/>
                        <wps:cNvSpPr/>
                        <wps:spPr>
                          <a:xfrm>
                            <a:off x="254507" y="652017"/>
                            <a:ext cx="1841500" cy="1315720"/>
                          </a:xfrm>
                          <a:custGeom>
                            <a:avLst/>
                            <a:gdLst/>
                            <a:ahLst/>
                            <a:cxnLst/>
                            <a:rect l="l" t="t" r="r" b="b"/>
                            <a:pathLst>
                              <a:path w="1841500" h="1315720">
                                <a:moveTo>
                                  <a:pt x="306324" y="239268"/>
                                </a:moveTo>
                                <a:lnTo>
                                  <a:pt x="0" y="239268"/>
                                </a:lnTo>
                                <a:lnTo>
                                  <a:pt x="0" y="1315212"/>
                                </a:lnTo>
                                <a:lnTo>
                                  <a:pt x="306324" y="1315212"/>
                                </a:lnTo>
                                <a:lnTo>
                                  <a:pt x="306324" y="239268"/>
                                </a:lnTo>
                                <a:close/>
                              </a:path>
                              <a:path w="1841500" h="1315720">
                                <a:moveTo>
                                  <a:pt x="1074420" y="96012"/>
                                </a:moveTo>
                                <a:lnTo>
                                  <a:pt x="766572" y="96012"/>
                                </a:lnTo>
                                <a:lnTo>
                                  <a:pt x="766572" y="1315212"/>
                                </a:lnTo>
                                <a:lnTo>
                                  <a:pt x="1074420" y="1315212"/>
                                </a:lnTo>
                                <a:lnTo>
                                  <a:pt x="1074420" y="96012"/>
                                </a:lnTo>
                                <a:close/>
                              </a:path>
                              <a:path w="1841500" h="1315720">
                                <a:moveTo>
                                  <a:pt x="1840992" y="0"/>
                                </a:moveTo>
                                <a:lnTo>
                                  <a:pt x="1534668" y="0"/>
                                </a:lnTo>
                                <a:lnTo>
                                  <a:pt x="1534668" y="1315212"/>
                                </a:lnTo>
                                <a:lnTo>
                                  <a:pt x="1840992" y="1315212"/>
                                </a:lnTo>
                                <a:lnTo>
                                  <a:pt x="1840992" y="0"/>
                                </a:lnTo>
                                <a:close/>
                              </a:path>
                            </a:pathLst>
                          </a:custGeom>
                          <a:solidFill>
                            <a:srgbClr val="BEBEBE"/>
                          </a:solidFill>
                        </wps:spPr>
                        <wps:bodyPr wrap="square" lIns="0" tIns="0" rIns="0" bIns="0" rtlCol="0">
                          <a:prstTxWarp prst="textNoShape">
                            <a:avLst/>
                          </a:prstTxWarp>
                          <a:noAutofit/>
                        </wps:bodyPr>
                      </wps:wsp>
                      <wps:wsp>
                        <wps:cNvPr id="316" name="Graphic 316"/>
                        <wps:cNvSpPr/>
                        <wps:spPr>
                          <a:xfrm>
                            <a:off x="2555748" y="164337"/>
                            <a:ext cx="2609215" cy="1803400"/>
                          </a:xfrm>
                          <a:custGeom>
                            <a:avLst/>
                            <a:gdLst/>
                            <a:ahLst/>
                            <a:cxnLst/>
                            <a:rect l="l" t="t" r="r" b="b"/>
                            <a:pathLst>
                              <a:path w="2609215" h="1803400">
                                <a:moveTo>
                                  <a:pt x="307848" y="390144"/>
                                </a:moveTo>
                                <a:lnTo>
                                  <a:pt x="0" y="390144"/>
                                </a:lnTo>
                                <a:lnTo>
                                  <a:pt x="0" y="1802892"/>
                                </a:lnTo>
                                <a:lnTo>
                                  <a:pt x="307848" y="1802892"/>
                                </a:lnTo>
                                <a:lnTo>
                                  <a:pt x="307848" y="390144"/>
                                </a:lnTo>
                                <a:close/>
                              </a:path>
                              <a:path w="2609215" h="1803400">
                                <a:moveTo>
                                  <a:pt x="1074420" y="280416"/>
                                </a:moveTo>
                                <a:lnTo>
                                  <a:pt x="768096" y="280416"/>
                                </a:lnTo>
                                <a:lnTo>
                                  <a:pt x="768096" y="1802892"/>
                                </a:lnTo>
                                <a:lnTo>
                                  <a:pt x="1074420" y="1802892"/>
                                </a:lnTo>
                                <a:lnTo>
                                  <a:pt x="1074420" y="280416"/>
                                </a:lnTo>
                                <a:close/>
                              </a:path>
                              <a:path w="2609215" h="1803400">
                                <a:moveTo>
                                  <a:pt x="1842516" y="111264"/>
                                </a:moveTo>
                                <a:lnTo>
                                  <a:pt x="1534668" y="111264"/>
                                </a:lnTo>
                                <a:lnTo>
                                  <a:pt x="1534668" y="1802892"/>
                                </a:lnTo>
                                <a:lnTo>
                                  <a:pt x="1842516" y="1802892"/>
                                </a:lnTo>
                                <a:lnTo>
                                  <a:pt x="1842516" y="111264"/>
                                </a:lnTo>
                                <a:close/>
                              </a:path>
                              <a:path w="2609215" h="1803400">
                                <a:moveTo>
                                  <a:pt x="2609088" y="0"/>
                                </a:moveTo>
                                <a:lnTo>
                                  <a:pt x="2302764" y="0"/>
                                </a:lnTo>
                                <a:lnTo>
                                  <a:pt x="2302764" y="1802892"/>
                                </a:lnTo>
                                <a:lnTo>
                                  <a:pt x="2609088" y="1802892"/>
                                </a:lnTo>
                                <a:lnTo>
                                  <a:pt x="2609088" y="0"/>
                                </a:lnTo>
                                <a:close/>
                              </a:path>
                            </a:pathLst>
                          </a:custGeom>
                          <a:solidFill>
                            <a:srgbClr val="4F81BC"/>
                          </a:solidFill>
                        </wps:spPr>
                        <wps:bodyPr wrap="square" lIns="0" tIns="0" rIns="0" bIns="0" rtlCol="0">
                          <a:prstTxWarp prst="textNoShape">
                            <a:avLst/>
                          </a:prstTxWarp>
                          <a:noAutofit/>
                        </wps:bodyPr>
                      </wps:wsp>
                      <wps:wsp>
                        <wps:cNvPr id="317" name="Graphic 317"/>
                        <wps:cNvSpPr/>
                        <wps:spPr>
                          <a:xfrm>
                            <a:off x="24383" y="1270"/>
                            <a:ext cx="1270" cy="1965960"/>
                          </a:xfrm>
                          <a:custGeom>
                            <a:avLst/>
                            <a:gdLst/>
                            <a:ahLst/>
                            <a:cxnLst/>
                            <a:rect l="l" t="t" r="r" b="b"/>
                            <a:pathLst>
                              <a:path h="1965960">
                                <a:moveTo>
                                  <a:pt x="0" y="1965959"/>
                                </a:moveTo>
                                <a:lnTo>
                                  <a:pt x="0" y="0"/>
                                </a:lnTo>
                              </a:path>
                            </a:pathLst>
                          </a:custGeom>
                          <a:ln w="2438">
                            <a:solidFill>
                              <a:srgbClr val="000000"/>
                            </a:solidFill>
                            <a:prstDash val="solid"/>
                          </a:ln>
                        </wps:spPr>
                        <wps:bodyPr wrap="square" lIns="0" tIns="0" rIns="0" bIns="0" rtlCol="0">
                          <a:prstTxWarp prst="textNoShape">
                            <a:avLst/>
                          </a:prstTxWarp>
                          <a:noAutofit/>
                        </wps:bodyPr>
                      </wps:wsp>
                      <wps:wsp>
                        <wps:cNvPr id="318" name="Graphic 318"/>
                        <wps:cNvSpPr/>
                        <wps:spPr>
                          <a:xfrm>
                            <a:off x="0" y="1967229"/>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19" name="Graphic 319"/>
                        <wps:cNvSpPr/>
                        <wps:spPr>
                          <a:xfrm>
                            <a:off x="0" y="183616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0" name="Graphic 320"/>
                        <wps:cNvSpPr/>
                        <wps:spPr>
                          <a:xfrm>
                            <a:off x="0" y="170510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1" name="Graphic 321"/>
                        <wps:cNvSpPr/>
                        <wps:spPr>
                          <a:xfrm>
                            <a:off x="0" y="1574038"/>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2" name="Graphic 322"/>
                        <wps:cNvSpPr/>
                        <wps:spPr>
                          <a:xfrm>
                            <a:off x="0" y="144297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3" name="Graphic 323"/>
                        <wps:cNvSpPr/>
                        <wps:spPr>
                          <a:xfrm>
                            <a:off x="0" y="131191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4" name="Graphic 324"/>
                        <wps:cNvSpPr/>
                        <wps:spPr>
                          <a:xfrm>
                            <a:off x="0" y="118084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5" name="Graphic 325"/>
                        <wps:cNvSpPr/>
                        <wps:spPr>
                          <a:xfrm>
                            <a:off x="0" y="1049782"/>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6" name="Graphic 326"/>
                        <wps:cNvSpPr/>
                        <wps:spPr>
                          <a:xfrm>
                            <a:off x="0" y="918717"/>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7" name="Graphic 327"/>
                        <wps:cNvSpPr/>
                        <wps:spPr>
                          <a:xfrm>
                            <a:off x="0" y="787654"/>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8" name="Graphic 328"/>
                        <wps:cNvSpPr/>
                        <wps:spPr>
                          <a:xfrm>
                            <a:off x="0" y="65659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29" name="Graphic 329"/>
                        <wps:cNvSpPr/>
                        <wps:spPr>
                          <a:xfrm>
                            <a:off x="0" y="525526"/>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30" name="Graphic 330"/>
                        <wps:cNvSpPr/>
                        <wps:spPr>
                          <a:xfrm>
                            <a:off x="0" y="394461"/>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31" name="Graphic 331"/>
                        <wps:cNvSpPr/>
                        <wps:spPr>
                          <a:xfrm>
                            <a:off x="0" y="263397"/>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32" name="Graphic 332"/>
                        <wps:cNvSpPr/>
                        <wps:spPr>
                          <a:xfrm>
                            <a:off x="0" y="13081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33" name="Graphic 333"/>
                        <wps:cNvSpPr/>
                        <wps:spPr>
                          <a:xfrm>
                            <a:off x="0" y="1270"/>
                            <a:ext cx="24765" cy="1270"/>
                          </a:xfrm>
                          <a:custGeom>
                            <a:avLst/>
                            <a:gdLst/>
                            <a:ahLst/>
                            <a:cxnLst/>
                            <a:rect l="l" t="t" r="r" b="b"/>
                            <a:pathLst>
                              <a:path w="24765">
                                <a:moveTo>
                                  <a:pt x="0" y="0"/>
                                </a:moveTo>
                                <a:lnTo>
                                  <a:pt x="24384" y="0"/>
                                </a:lnTo>
                              </a:path>
                            </a:pathLst>
                          </a:custGeom>
                          <a:ln w="2438">
                            <a:solidFill>
                              <a:srgbClr val="000000"/>
                            </a:solidFill>
                            <a:prstDash val="solid"/>
                          </a:ln>
                        </wps:spPr>
                        <wps:bodyPr wrap="square" lIns="0" tIns="0" rIns="0" bIns="0" rtlCol="0">
                          <a:prstTxWarp prst="textNoShape">
                            <a:avLst/>
                          </a:prstTxWarp>
                          <a:noAutofit/>
                        </wps:bodyPr>
                      </wps:wsp>
                      <wps:wsp>
                        <wps:cNvPr id="334" name="Graphic 334"/>
                        <wps:cNvSpPr/>
                        <wps:spPr>
                          <a:xfrm>
                            <a:off x="24383" y="1967229"/>
                            <a:ext cx="5370830" cy="24765"/>
                          </a:xfrm>
                          <a:custGeom>
                            <a:avLst/>
                            <a:gdLst/>
                            <a:ahLst/>
                            <a:cxnLst/>
                            <a:rect l="l" t="t" r="r" b="b"/>
                            <a:pathLst>
                              <a:path w="5370830" h="24765">
                                <a:moveTo>
                                  <a:pt x="0" y="0"/>
                                </a:moveTo>
                                <a:lnTo>
                                  <a:pt x="5370576" y="0"/>
                                </a:lnTo>
                              </a:path>
                              <a:path w="5370830"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35" name="Graphic 335"/>
                        <wps:cNvSpPr/>
                        <wps:spPr>
                          <a:xfrm>
                            <a:off x="790955"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36" name="Graphic 336"/>
                        <wps:cNvSpPr/>
                        <wps:spPr>
                          <a:xfrm>
                            <a:off x="1557527"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37" name="Graphic 337"/>
                        <wps:cNvSpPr/>
                        <wps:spPr>
                          <a:xfrm>
                            <a:off x="2325623"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38" name="Graphic 338"/>
                        <wps:cNvSpPr/>
                        <wps:spPr>
                          <a:xfrm>
                            <a:off x="3093720"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39" name="Graphic 339"/>
                        <wps:cNvSpPr/>
                        <wps:spPr>
                          <a:xfrm>
                            <a:off x="3860291"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40" name="Graphic 340"/>
                        <wps:cNvSpPr/>
                        <wps:spPr>
                          <a:xfrm>
                            <a:off x="4628388"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41" name="Graphic 341"/>
                        <wps:cNvSpPr/>
                        <wps:spPr>
                          <a:xfrm>
                            <a:off x="5394959" y="1967229"/>
                            <a:ext cx="1270" cy="24765"/>
                          </a:xfrm>
                          <a:custGeom>
                            <a:avLst/>
                            <a:gdLst/>
                            <a:ahLst/>
                            <a:cxnLst/>
                            <a:rect l="l" t="t" r="r" b="b"/>
                            <a:pathLst>
                              <a:path h="24765">
                                <a:moveTo>
                                  <a:pt x="0" y="0"/>
                                </a:moveTo>
                                <a:lnTo>
                                  <a:pt x="0" y="24384"/>
                                </a:lnTo>
                              </a:path>
                            </a:pathLst>
                          </a:custGeom>
                          <a:ln w="2438">
                            <a:solidFill>
                              <a:srgbClr val="000000"/>
                            </a:solidFill>
                            <a:prstDash val="solid"/>
                          </a:ln>
                        </wps:spPr>
                        <wps:bodyPr wrap="square" lIns="0" tIns="0" rIns="0" bIns="0" rtlCol="0">
                          <a:prstTxWarp prst="textNoShape">
                            <a:avLst/>
                          </a:prstTxWarp>
                          <a:noAutofit/>
                        </wps:bodyPr>
                      </wps:wsp>
                      <wps:wsp>
                        <wps:cNvPr id="342" name="Textbox 342"/>
                        <wps:cNvSpPr txBox="1"/>
                        <wps:spPr>
                          <a:xfrm>
                            <a:off x="4823402" y="30318"/>
                            <a:ext cx="390525" cy="90805"/>
                          </a:xfrm>
                          <a:prstGeom prst="rect">
                            <a:avLst/>
                          </a:prstGeom>
                        </wps:spPr>
                        <wps:txbx>
                          <w:txbxContent>
                            <w:p w:rsidR="00CC3A01" w:rsidRDefault="00B75A65">
                              <w:pPr>
                                <w:spacing w:before="2"/>
                                <w:rPr>
                                  <w:rFonts w:ascii="Arial"/>
                                  <w:sz w:val="12"/>
                                </w:rPr>
                              </w:pPr>
                              <w:r>
                                <w:rPr>
                                  <w:rFonts w:ascii="Arial"/>
                                  <w:spacing w:val="-2"/>
                                  <w:w w:val="105"/>
                                  <w:sz w:val="12"/>
                                </w:rPr>
                                <w:t>$6,879.0m</w:t>
                              </w:r>
                            </w:p>
                          </w:txbxContent>
                        </wps:txbx>
                        <wps:bodyPr wrap="square" lIns="0" tIns="0" rIns="0" bIns="0" rtlCol="0">
                          <a:noAutofit/>
                        </wps:bodyPr>
                      </wps:wsp>
                      <wps:wsp>
                        <wps:cNvPr id="343" name="Textbox 343"/>
                        <wps:cNvSpPr txBox="1"/>
                        <wps:spPr>
                          <a:xfrm>
                            <a:off x="4055341" y="187258"/>
                            <a:ext cx="390525" cy="90805"/>
                          </a:xfrm>
                          <a:prstGeom prst="rect">
                            <a:avLst/>
                          </a:prstGeom>
                        </wps:spPr>
                        <wps:txbx>
                          <w:txbxContent>
                            <w:p w:rsidR="00CC3A01" w:rsidRDefault="00B75A65">
                              <w:pPr>
                                <w:spacing w:before="2"/>
                                <w:rPr>
                                  <w:rFonts w:ascii="Arial"/>
                                  <w:sz w:val="12"/>
                                </w:rPr>
                              </w:pPr>
                              <w:r>
                                <w:rPr>
                                  <w:rFonts w:ascii="Arial"/>
                                  <w:spacing w:val="-2"/>
                                  <w:w w:val="105"/>
                                  <w:sz w:val="12"/>
                                </w:rPr>
                                <w:t>$6,456.3m</w:t>
                              </w:r>
                            </w:p>
                          </w:txbxContent>
                        </wps:txbx>
                        <wps:bodyPr wrap="square" lIns="0" tIns="0" rIns="0" bIns="0" rtlCol="0">
                          <a:noAutofit/>
                        </wps:bodyPr>
                      </wps:wsp>
                      <wps:wsp>
                        <wps:cNvPr id="344" name="Textbox 344"/>
                        <wps:cNvSpPr txBox="1"/>
                        <wps:spPr>
                          <a:xfrm>
                            <a:off x="3288734" y="329013"/>
                            <a:ext cx="390525" cy="90805"/>
                          </a:xfrm>
                          <a:prstGeom prst="rect">
                            <a:avLst/>
                          </a:prstGeom>
                        </wps:spPr>
                        <wps:txbx>
                          <w:txbxContent>
                            <w:p w:rsidR="00CC3A01" w:rsidRDefault="00B75A65">
                              <w:pPr>
                                <w:spacing w:before="2"/>
                                <w:rPr>
                                  <w:rFonts w:ascii="Arial"/>
                                  <w:sz w:val="12"/>
                                </w:rPr>
                              </w:pPr>
                              <w:r>
                                <w:rPr>
                                  <w:rFonts w:ascii="Arial"/>
                                  <w:spacing w:val="-2"/>
                                  <w:w w:val="105"/>
                                  <w:sz w:val="12"/>
                                </w:rPr>
                                <w:t>$5,810.2m</w:t>
                              </w:r>
                            </w:p>
                          </w:txbxContent>
                        </wps:txbx>
                        <wps:bodyPr wrap="square" lIns="0" tIns="0" rIns="0" bIns="0" rtlCol="0">
                          <a:noAutofit/>
                        </wps:bodyPr>
                      </wps:wsp>
                      <wps:wsp>
                        <wps:cNvPr id="345" name="Textbox 345"/>
                        <wps:cNvSpPr txBox="1"/>
                        <wps:spPr>
                          <a:xfrm>
                            <a:off x="2520673" y="421982"/>
                            <a:ext cx="390525" cy="90805"/>
                          </a:xfrm>
                          <a:prstGeom prst="rect">
                            <a:avLst/>
                          </a:prstGeom>
                        </wps:spPr>
                        <wps:txbx>
                          <w:txbxContent>
                            <w:p w:rsidR="00CC3A01" w:rsidRDefault="00B75A65">
                              <w:pPr>
                                <w:spacing w:before="2"/>
                                <w:rPr>
                                  <w:rFonts w:ascii="Arial"/>
                                  <w:sz w:val="12"/>
                                </w:rPr>
                              </w:pPr>
                              <w:r>
                                <w:rPr>
                                  <w:rFonts w:ascii="Arial"/>
                                  <w:spacing w:val="-2"/>
                                  <w:w w:val="105"/>
                                  <w:sz w:val="12"/>
                                </w:rPr>
                                <w:t>$5,388.9m</w:t>
                              </w:r>
                            </w:p>
                          </w:txbxContent>
                        </wps:txbx>
                        <wps:bodyPr wrap="square" lIns="0" tIns="0" rIns="0" bIns="0" rtlCol="0">
                          <a:noAutofit/>
                        </wps:bodyPr>
                      </wps:wsp>
                      <wps:wsp>
                        <wps:cNvPr id="346" name="Textbox 346"/>
                        <wps:cNvSpPr txBox="1"/>
                        <wps:spPr>
                          <a:xfrm>
                            <a:off x="1783063" y="487488"/>
                            <a:ext cx="390525" cy="90805"/>
                          </a:xfrm>
                          <a:prstGeom prst="rect">
                            <a:avLst/>
                          </a:prstGeom>
                        </wps:spPr>
                        <wps:txbx>
                          <w:txbxContent>
                            <w:p w:rsidR="00CC3A01" w:rsidRDefault="00B75A65">
                              <w:pPr>
                                <w:spacing w:before="2"/>
                                <w:rPr>
                                  <w:rFonts w:ascii="Arial"/>
                                  <w:sz w:val="12"/>
                                </w:rPr>
                              </w:pPr>
                              <w:r>
                                <w:rPr>
                                  <w:rFonts w:ascii="Arial"/>
                                  <w:spacing w:val="-2"/>
                                  <w:w w:val="105"/>
                                  <w:sz w:val="12"/>
                                </w:rPr>
                                <w:t>$5,016.4m</w:t>
                              </w:r>
                            </w:p>
                          </w:txbxContent>
                        </wps:txbx>
                        <wps:bodyPr wrap="square" lIns="0" tIns="0" rIns="0" bIns="0" rtlCol="0">
                          <a:noAutofit/>
                        </wps:bodyPr>
                      </wps:wsp>
                      <wps:wsp>
                        <wps:cNvPr id="347" name="Textbox 347"/>
                        <wps:cNvSpPr txBox="1"/>
                        <wps:spPr>
                          <a:xfrm>
                            <a:off x="986005" y="601780"/>
                            <a:ext cx="390525" cy="90805"/>
                          </a:xfrm>
                          <a:prstGeom prst="rect">
                            <a:avLst/>
                          </a:prstGeom>
                        </wps:spPr>
                        <wps:txbx>
                          <w:txbxContent>
                            <w:p w:rsidR="00CC3A01" w:rsidRDefault="00B75A65">
                              <w:pPr>
                                <w:spacing w:before="2"/>
                                <w:rPr>
                                  <w:rFonts w:ascii="Arial"/>
                                  <w:sz w:val="12"/>
                                </w:rPr>
                              </w:pPr>
                              <w:r>
                                <w:rPr>
                                  <w:rFonts w:ascii="Arial"/>
                                  <w:spacing w:val="-2"/>
                                  <w:w w:val="105"/>
                                  <w:sz w:val="12"/>
                                </w:rPr>
                                <w:t>$4,650.6m</w:t>
                              </w:r>
                            </w:p>
                          </w:txbxContent>
                        </wps:txbx>
                        <wps:bodyPr wrap="square" lIns="0" tIns="0" rIns="0" bIns="0" rtlCol="0">
                          <a:noAutofit/>
                        </wps:bodyPr>
                      </wps:wsp>
                      <wps:wsp>
                        <wps:cNvPr id="348" name="Textbox 348"/>
                        <wps:cNvSpPr txBox="1"/>
                        <wps:spPr>
                          <a:xfrm>
                            <a:off x="239268" y="770917"/>
                            <a:ext cx="390525" cy="90805"/>
                          </a:xfrm>
                          <a:prstGeom prst="rect">
                            <a:avLst/>
                          </a:prstGeom>
                        </wps:spPr>
                        <wps:txbx>
                          <w:txbxContent>
                            <w:p w:rsidR="00CC3A01" w:rsidRDefault="00B75A65">
                              <w:pPr>
                                <w:spacing w:before="2"/>
                                <w:rPr>
                                  <w:rFonts w:ascii="Arial"/>
                                  <w:sz w:val="12"/>
                                </w:rPr>
                              </w:pPr>
                              <w:r>
                                <w:rPr>
                                  <w:rFonts w:ascii="Arial"/>
                                  <w:spacing w:val="-2"/>
                                  <w:w w:val="105"/>
                                  <w:sz w:val="12"/>
                                </w:rPr>
                                <w:t>$4,105.9m</w:t>
                              </w:r>
                            </w:p>
                          </w:txbxContent>
                        </wps:txbx>
                        <wps:bodyPr wrap="square" lIns="0" tIns="0" rIns="0" bIns="0" rtlCol="0">
                          <a:noAutofit/>
                        </wps:bodyPr>
                      </wps:wsp>
                    </wpg:wgp>
                  </a:graphicData>
                </a:graphic>
              </wp:anchor>
            </w:drawing>
          </mc:Choice>
          <mc:Fallback>
            <w:pict>
              <v:group id="Group 311" o:spid="_x0000_s1289" style="position:absolute;left:0;text-align:left;margin-left:113.55pt;margin-top:-158.9pt;width:424.95pt;height:156.85pt;z-index:15742464;mso-wrap-distance-left:0;mso-wrap-distance-right:0;mso-position-horizontal-relative:page;mso-position-vertical-relative:text" coordsize="53968,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">
                <v:shape id="Graphic 312" o:spid="_x0000_s1290" style="position:absolute;left:243;top:2633;width:53709;height:15729;visibility:visible;mso-wrap-style:square;v-text-anchor:top" coordsize="537083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" path="m,1572767r230124,em536448,1572767r460247,em1304544,1572767r460248,em2071115,1572767r460248,em2839211,1572767r460248,em3605783,1572767r460248,em4373880,1572767r460248,em5140451,1572767r230125,em,1441703r230124,em536448,1441703r460247,em1304544,1441703r460248,em2071115,1441703r460248,em2839211,1441703r460248,em3605783,1441703r460248,em4373880,1441703r460248,em5140451,1441703r230125,em,1310639r230124,em536448,1310639r460247,em1304544,1310639r460248,em2071115,1310639r460248,em2839211,1310639r460248,em3605783,1310639r460248,em4373880,1310639r460248,em5140451,1310639r230125,em,1179576r230124,em536448,1179576r460247,em1304544,1179576r460248,em2071115,1179576r460248,em2839211,1179576r460248,em3605783,1179576r460248,em4373880,1179576r460248,em5140451,1179576r230125,em,1048511r230124,em536448,1048511r460247,em1304544,1048511r460248,em2071115,1048511r460248,em2839211,1048511r460248,em3605783,1048511r460248,em4373880,1048511r460248,em5140451,1048511r230125,em,917447r230124,em536448,917447r460247,em1304544,917447r460248,em2071115,917447r460248,em2839211,917447r460248,em3605783,917447r460248,em4373880,917447r460248,em5140451,917447r230125,em,786383r230124,em536448,786383r460247,em1304544,786383r460248,em2071115,786383r460248,em2839211,786383r460248,em3605783,786383r460248,em4373880,786383r460248,em5140451,786383r230125,em,655319r230124,em536448,655319r460247,em1304544,655319r460248,em2071115,655319r460248,em2839211,655319r460248,em3605783,655319r460248,em4373880,655319r460248,em5140451,655319r230125,em,524255r996695,em1304544,524255r460248,em2071115,524255r460248,em2839211,524255r460248,em3605783,524255r460248,em4373880,524255r460248,em5140451,524255r230125,em,393191r1764792,em2071115,393191r460248,em2839211,393191r460248,em3605783,393191r460248,em4373880,393191r460248,em5140451,393191r230125,em,262127r3299459,em3605783,262127r460248,em4373880,262127r460248,em5140451,262127r230125,em,131063r4066031,em4373880,131063r460248,em5140451,131063r230125,em,l4834128,em5140451,r230125,e" filled="f" strokecolor="#d9d9d9" strokeweight=".06772mm">
                  <v:stroke dashstyle="3 1"/>
                  <v:path arrowok="t"/>
                </v:shape>
                <v:shape id="Graphic 313" o:spid="_x0000_s1291" style="position:absolute;left:243;top:12;width:53709;height:1296;visibility:visible;mso-wrap-style:square;v-text-anchor:top" coordsize="537083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" path="m,129539r5370576,em,l5370576,e" filled="f" strokecolor="#d9d9d9" strokeweight=".06772mm">
                  <v:stroke dashstyle="3 1"/>
                  <v:path arrowok="t"/>
                </v:shape>
                <v:shape id="Image 314" o:spid="_x0000_s1292" type="#_x0000_t75" style="position:absolute;left:228;width:53736;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">
                  <v:imagedata r:id="rId49" o:title=""/>
                </v:shape>
                <v:shape id="Graphic 315" o:spid="_x0000_s1293" style="position:absolute;left:2545;top:6520;width:18415;height:13157;visibility:visible;mso-wrap-style:square;v-text-anchor:top" coordsize="184150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" path="m306324,239268l,239268,,1315212r306324,l306324,239268xem1074420,96012r-307848,l766572,1315212r307848,l1074420,96012xem1840992,l1534668,r,1315212l1840992,1315212,1840992,xe" fillcolor="#bebebe" stroked="f">
                  <v:path arrowok="t"/>
                </v:shape>
                <v:shape id="Graphic 316" o:spid="_x0000_s1294" style="position:absolute;left:25557;top:1643;width:26092;height:18034;visibility:visible;mso-wrap-style:square;v-text-anchor:top" coordsize="2609215,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" path="m307848,390144l,390144,,1802892r307848,l307848,390144xem1074420,280416r-306324,l768096,1802892r306324,l1074420,280416xem1842516,111264r-307848,l1534668,1802892r307848,l1842516,111264xem2609088,l2302764,r,1802892l2609088,1802892,2609088,xe" fillcolor="#4f81bc" stroked="f">
                  <v:path arrowok="t"/>
                </v:shape>
                <v:shape id="Graphic 317" o:spid="_x0000_s1295" style="position:absolute;left:243;top:12;width:13;height:19660;visibility:visible;mso-wrap-style:square;v-text-anchor:top" coordsize="127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" path="m,1965959l,e" filled="f" strokeweight=".06772mm">
                  <v:path arrowok="t"/>
                </v:shape>
                <v:shape id="Graphic 318" o:spid="_x0000_s1296" style="position:absolute;top:19672;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" path="m,l24384,e" filled="f" strokeweight=".06772mm">
                  <v:path arrowok="t"/>
                </v:shape>
                <v:shape id="Graphic 319" o:spid="_x0000_s1297" style="position:absolute;top:18361;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" path="m,l24384,e" filled="f" strokeweight=".06772mm">
                  <v:path arrowok="t"/>
                </v:shape>
                <v:shape id="Graphic 320" o:spid="_x0000_s1298" style="position:absolute;top:17051;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" path="m,l24384,e" filled="f" strokeweight=".06772mm">
                  <v:path arrowok="t"/>
                </v:shape>
                <v:shape id="Graphic 321" o:spid="_x0000_s1299" style="position:absolute;top:15740;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" path="m,l24384,e" filled="f" strokeweight=".06772mm">
                  <v:path arrowok="t"/>
                </v:shape>
                <v:shape id="Graphic 322" o:spid="_x0000_s1300" style="position:absolute;top:14429;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" path="m,l24384,e" filled="f" strokeweight=".06772mm">
                  <v:path arrowok="t"/>
                </v:shape>
                <v:shape id="Graphic 323" o:spid="_x0000_s1301" style="position:absolute;top:13119;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" path="m,l24384,e" filled="f" strokeweight=".06772mm">
                  <v:path arrowok="t"/>
                </v:shape>
                <v:shape id="Graphic 324" o:spid="_x0000_s1302" style="position:absolute;top:11808;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" path="m,l24384,e" filled="f" strokeweight=".06772mm">
                  <v:path arrowok="t"/>
                </v:shape>
                <v:shape id="Graphic 325" o:spid="_x0000_s1303" style="position:absolute;top:10497;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" path="m,l24384,e" filled="f" strokeweight=".06772mm">
                  <v:path arrowok="t"/>
                </v:shape>
                <v:shape id="Graphic 326" o:spid="_x0000_s1304" style="position:absolute;top:9187;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" path="m,l24384,e" filled="f" strokeweight=".06772mm">
                  <v:path arrowok="t"/>
                </v:shape>
                <v:shape id="Graphic 327" o:spid="_x0000_s1305" style="position:absolute;top:7876;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" path="m,l24384,e" filled="f" strokeweight=".06772mm">
                  <v:path arrowok="t"/>
                </v:shape>
                <v:shape id="Graphic 328" o:spid="_x0000_s1306" style="position:absolute;top:6565;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" path="m,l24384,e" filled="f" strokeweight=".06772mm">
                  <v:path arrowok="t"/>
                </v:shape>
                <v:shape id="Graphic 329" o:spid="_x0000_s1307" style="position:absolute;top:5255;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" path="m,l24384,e" filled="f" strokeweight=".06772mm">
                  <v:path arrowok="t"/>
                </v:shape>
                <v:shape id="Graphic 330" o:spid="_x0000_s1308" style="position:absolute;top:3944;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" path="m,l24384,e" filled="f" strokeweight=".06772mm">
                  <v:path arrowok="t"/>
                </v:shape>
                <v:shape id="Graphic 331" o:spid="_x0000_s1309" style="position:absolute;top:2633;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" path="m,l24384,e" filled="f" strokeweight=".06772mm">
                  <v:path arrowok="t"/>
                </v:shape>
                <v:shape id="Graphic 332" o:spid="_x0000_s1310" style="position:absolute;top:1308;width:247;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" path="m,l24384,e" filled="f" strokeweight=".06772mm">
                  <v:path arrowok="t"/>
                </v:shape>
                <v:shape id="Graphic 333" o:spid="_x0000_s1311" style="position:absolute;top:12;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" path="m,l24384,e" filled="f" strokeweight=".06772mm">
                  <v:path arrowok="t"/>
                </v:shape>
                <v:shape id="Graphic 334" o:spid="_x0000_s1312" style="position:absolute;left:243;top:19672;width:53709;height:247;visibility:visible;mso-wrap-style:square;v-text-anchor:top" coordsize="537083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" path="m,l5370576,em,l,24384e" filled="f" strokeweight=".06772mm">
                  <v:path arrowok="t"/>
                </v:shape>
                <v:shape id="Graphic 335" o:spid="_x0000_s1313" style="position:absolute;left:7909;top:19672;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" path="m,l,24384e" filled="f" strokeweight=".06772mm">
                  <v:path arrowok="t"/>
                </v:shape>
                <v:shape id="Graphic 336" o:spid="_x0000_s1314" style="position:absolute;left:15575;top:19672;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" path="m,l,24384e" filled="f" strokeweight=".06772mm">
                  <v:path arrowok="t"/>
                </v:shape>
                <v:shape id="Graphic 337" o:spid="_x0000_s1315" style="position:absolute;left:23256;top:19672;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" path="m,l,24384e" filled="f" strokeweight=".06772mm">
                  <v:path arrowok="t"/>
                </v:shape>
                <v:shape id="Graphic 338" o:spid="_x0000_s1316" style="position:absolute;left:30937;top:19672;width:12;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" path="m,l,24384e" filled="f" strokeweight=".06772mm">
                  <v:path arrowok="t"/>
                </v:shape>
                <v:shape id="Graphic 339" o:spid="_x0000_s1317" style="position:absolute;left:38602;top:19672;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" path="m,l,24384e" filled="f" strokeweight=".06772mm">
                  <v:path arrowok="t"/>
                </v:shape>
                <v:shape id="Graphic 340" o:spid="_x0000_s1318" style="position:absolute;left:46283;top:19672;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" path="m,l,24384e" filled="f" strokeweight=".06772mm">
                  <v:path arrowok="t"/>
                </v:shape>
                <v:shape id="Graphic 341" o:spid="_x0000_s1319" style="position:absolute;left:53949;top:19672;width:13;height:247;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" path="m,l,24384e" filled="f" strokeweight=".06772mm">
                  <v:path arrowok="t"/>
                </v:shape>
                <v:shape id="Textbox 342" o:spid="_x0000_s1320" type="#_x0000_t202" style="position:absolute;left:48234;top:303;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$6,879.0m</w:t>
                        </w:r>
                      </w:p>
                    </w:txbxContent>
                  </v:textbox>
                </v:shape>
                <v:shape id="Textbox 343" o:spid="_x0000_s1321" type="#_x0000_t202" style="position:absolute;left:40553;top:1872;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$6,456.3m</w:t>
                        </w:r>
                      </w:p>
                    </w:txbxContent>
                  </v:textbox>
                </v:shape>
                <v:shape id="Textbox 344" o:spid="_x0000_s1322" type="#_x0000_t202" style="position:absolute;left:32887;top:3290;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$5,810.2m</w:t>
                        </w:r>
                      </w:p>
                    </w:txbxContent>
                  </v:textbox>
                </v:shape>
                <v:shape id="Textbox 345" o:spid="_x0000_s1323" type="#_x0000_t202" style="position:absolute;left:25206;top:4219;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$5,388.9m</w:t>
                        </w:r>
                      </w:p>
                    </w:txbxContent>
                  </v:textbox>
                </v:shape>
                <v:shape id="Textbox 346" o:spid="_x0000_s1324" type="#_x0000_t202" style="position:absolute;left:17830;top:4874;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CC3A01" w:rsidRDefault="00B75A65">
                        <w:pPr>
                          <w:spacing w:before="2"/>
                          <w:rPr>
                            <w:rFonts w:ascii="Arial"/>
                            <w:sz w:val="12"/>
                          </w:rPr>
                        </w:pPr>
                        <w:r>
                          <w:rPr>
                            <w:rFonts w:ascii="Arial"/>
                            <w:spacing w:val="-2"/>
                            <w:w w:val="105"/>
                            <w:sz w:val="12"/>
                          </w:rPr>
                          <w:t>$5,016.4m</w:t>
                        </w:r>
                      </w:p>
                    </w:txbxContent>
                  </v:textbox>
                </v:shape>
                <v:shape id="Textbox 347" o:spid="_x0000_s1325" type="#_x0000_t202" style="position:absolute;left:9860;top:6017;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CC3A01" w:rsidRDefault="00B75A65">
                        <w:pPr>
                          <w:spacing w:before="2"/>
                          <w:rPr>
                            <w:rFonts w:ascii="Arial"/>
                            <w:sz w:val="12"/>
                          </w:rPr>
                        </w:pPr>
                        <w:r>
                          <w:rPr>
                            <w:rFonts w:ascii="Arial"/>
                            <w:spacing w:val="-2"/>
                            <w:w w:val="105"/>
                            <w:sz w:val="12"/>
                          </w:rPr>
                          <w:t>$4,650.6m</w:t>
                        </w:r>
                      </w:p>
                    </w:txbxContent>
                  </v:textbox>
                </v:shape>
                <v:shape id="Textbox 348" o:spid="_x0000_s1326" type="#_x0000_t202" style="position:absolute;left:2392;top:7709;width:390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CC3A01" w:rsidRDefault="00B75A65">
                        <w:pPr>
                          <w:spacing w:before="2"/>
                          <w:rPr>
                            <w:rFonts w:ascii="Arial"/>
                            <w:sz w:val="12"/>
                          </w:rPr>
                        </w:pPr>
                        <w:r>
                          <w:rPr>
                            <w:rFonts w:ascii="Arial"/>
                            <w:spacing w:val="-2"/>
                            <w:w w:val="105"/>
                            <w:sz w:val="12"/>
                          </w:rPr>
                          <w:t>$4,105.9m</w:t>
                        </w:r>
                      </w:p>
                    </w:txbxContent>
                  </v:textbox>
                </v:shape>
                <w10:wrap anchorx="page"/>
              </v:group>
            </w:pict>
          </mc:Fallback>
        </mc:AlternateContent>
      </w:r>
      <w:r>
        <w:rPr>
          <w:rFonts w:ascii="Arial"/>
          <w:spacing w:val="-2"/>
          <w:w w:val="105"/>
          <w:sz w:val="12"/>
        </w:rPr>
        <w:t>2021-</w:t>
      </w:r>
      <w:r>
        <w:rPr>
          <w:rFonts w:ascii="Arial"/>
          <w:spacing w:val="-7"/>
          <w:w w:val="105"/>
          <w:sz w:val="12"/>
        </w:rPr>
        <w:t>22</w:t>
      </w:r>
    </w:p>
    <w:p w:rsidR="00CC3A01" w:rsidRDefault="00B75A65">
      <w:pPr>
        <w:spacing w:before="8"/>
        <w:ind w:left="494"/>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700"/>
        <w:rPr>
          <w:rFonts w:ascii="Arial"/>
          <w:sz w:val="12"/>
        </w:rPr>
      </w:pPr>
      <w:r>
        <w:rPr>
          <w:rFonts w:ascii="Arial"/>
          <w:spacing w:val="-2"/>
          <w:w w:val="105"/>
          <w:sz w:val="12"/>
        </w:rPr>
        <w:t>2022-</w:t>
      </w:r>
      <w:r>
        <w:rPr>
          <w:rFonts w:ascii="Arial"/>
          <w:spacing w:val="-7"/>
          <w:w w:val="105"/>
          <w:sz w:val="12"/>
        </w:rPr>
        <w:t>23</w:t>
      </w:r>
    </w:p>
    <w:p w:rsidR="00CC3A01" w:rsidRDefault="00B75A65">
      <w:pPr>
        <w:spacing w:before="8"/>
        <w:ind w:left="758"/>
        <w:rPr>
          <w:rFonts w:ascii="Arial"/>
          <w:sz w:val="12"/>
        </w:rPr>
      </w:pPr>
      <w:r>
        <w:rPr>
          <w:rFonts w:ascii="Arial"/>
          <w:spacing w:val="-2"/>
          <w:w w:val="105"/>
          <w:sz w:val="12"/>
        </w:rPr>
        <w:t>Actual</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702"/>
        <w:rPr>
          <w:rFonts w:ascii="Arial"/>
          <w:sz w:val="12"/>
        </w:rPr>
      </w:pPr>
      <w:r>
        <w:rPr>
          <w:rFonts w:ascii="Arial"/>
          <w:spacing w:val="-2"/>
          <w:w w:val="105"/>
          <w:sz w:val="12"/>
        </w:rPr>
        <w:t>2023-</w:t>
      </w:r>
      <w:r>
        <w:rPr>
          <w:rFonts w:ascii="Arial"/>
          <w:spacing w:val="-7"/>
          <w:w w:val="105"/>
          <w:sz w:val="12"/>
        </w:rPr>
        <w:t>24</w:t>
      </w:r>
    </w:p>
    <w:p w:rsidR="00CC3A01" w:rsidRDefault="00B75A65">
      <w:pPr>
        <w:spacing w:before="8"/>
        <w:ind w:left="688"/>
        <w:rPr>
          <w:rFonts w:ascii="Arial"/>
          <w:sz w:val="12"/>
        </w:rPr>
      </w:pPr>
      <w:r>
        <w:rPr>
          <w:rFonts w:ascii="Arial"/>
          <w:spacing w:val="-2"/>
          <w:w w:val="105"/>
          <w:sz w:val="12"/>
        </w:rPr>
        <w:t>Forecast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689"/>
        <w:rPr>
          <w:rFonts w:ascii="Arial"/>
          <w:sz w:val="12"/>
        </w:rPr>
      </w:pPr>
      <w:r>
        <w:rPr>
          <w:rFonts w:ascii="Arial"/>
          <w:spacing w:val="-2"/>
          <w:w w:val="105"/>
          <w:sz w:val="12"/>
        </w:rPr>
        <w:t>2024-</w:t>
      </w:r>
      <w:r>
        <w:rPr>
          <w:rFonts w:ascii="Arial"/>
          <w:spacing w:val="-7"/>
          <w:w w:val="105"/>
          <w:sz w:val="12"/>
        </w:rPr>
        <w:t>25</w:t>
      </w:r>
    </w:p>
    <w:p w:rsidR="00CC3A01" w:rsidRDefault="00B75A65">
      <w:pPr>
        <w:spacing w:before="8"/>
        <w:ind w:left="722"/>
        <w:rPr>
          <w:rFonts w:ascii="Arial"/>
          <w:sz w:val="12"/>
        </w:rPr>
      </w:pPr>
      <w:r>
        <w:rPr>
          <w:rFonts w:ascii="Arial"/>
          <w:spacing w:val="-2"/>
          <w:w w:val="105"/>
          <w:sz w:val="12"/>
        </w:rPr>
        <w:t>Budget</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702"/>
        <w:rPr>
          <w:rFonts w:ascii="Arial"/>
          <w:sz w:val="12"/>
        </w:rPr>
      </w:pPr>
      <w:r>
        <w:rPr>
          <w:rFonts w:ascii="Arial"/>
          <w:spacing w:val="-2"/>
          <w:w w:val="105"/>
          <w:sz w:val="12"/>
        </w:rPr>
        <w:t>2025-</w:t>
      </w:r>
      <w:r>
        <w:rPr>
          <w:rFonts w:ascii="Arial"/>
          <w:spacing w:val="-7"/>
          <w:w w:val="105"/>
          <w:sz w:val="12"/>
        </w:rPr>
        <w:t>26</w:t>
      </w:r>
    </w:p>
    <w:p w:rsidR="00CC3A01" w:rsidRDefault="00B75A65">
      <w:pPr>
        <w:spacing w:before="8"/>
        <w:ind w:left="652"/>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653"/>
        <w:rPr>
          <w:rFonts w:ascii="Arial"/>
          <w:sz w:val="12"/>
        </w:rPr>
      </w:pPr>
      <w:r>
        <w:rPr>
          <w:rFonts w:ascii="Arial"/>
          <w:spacing w:val="-2"/>
          <w:w w:val="105"/>
          <w:sz w:val="12"/>
        </w:rPr>
        <w:t>2026-</w:t>
      </w:r>
      <w:r>
        <w:rPr>
          <w:rFonts w:ascii="Arial"/>
          <w:spacing w:val="-7"/>
          <w:w w:val="105"/>
          <w:sz w:val="12"/>
        </w:rPr>
        <w:t>27</w:t>
      </w:r>
    </w:p>
    <w:p w:rsidR="00CC3A01" w:rsidRDefault="00B75A65">
      <w:pPr>
        <w:spacing w:before="8"/>
        <w:ind w:left="605"/>
        <w:rPr>
          <w:rFonts w:ascii="Arial"/>
          <w:sz w:val="12"/>
        </w:rPr>
      </w:pPr>
      <w:r>
        <w:rPr>
          <w:rFonts w:ascii="Arial"/>
          <w:spacing w:val="-2"/>
          <w:w w:val="105"/>
          <w:sz w:val="12"/>
        </w:rPr>
        <w:t>Projection</w:t>
      </w:r>
    </w:p>
    <w:p w:rsidR="00CC3A01" w:rsidRDefault="00B75A65">
      <w:pPr>
        <w:rPr>
          <w:rFonts w:ascii="Arial"/>
          <w:sz w:val="12"/>
        </w:rPr>
      </w:pPr>
      <w:r>
        <w:br w:type="column"/>
      </w: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rPr>
          <w:sz w:val="12"/>
        </w:rPr>
      </w:pPr>
    </w:p>
    <w:p w:rsidR="00CC3A01" w:rsidRDefault="00CC3A01">
      <w:pPr>
        <w:pStyle w:val="BodyText"/>
        <w:spacing w:before="40"/>
        <w:rPr>
          <w:sz w:val="12"/>
        </w:rPr>
      </w:pPr>
    </w:p>
    <w:p w:rsidR="00CC3A01" w:rsidRDefault="00B75A65">
      <w:pPr>
        <w:spacing w:before="1"/>
        <w:ind w:left="653"/>
        <w:rPr>
          <w:rFonts w:ascii="Arial"/>
          <w:sz w:val="12"/>
        </w:rPr>
      </w:pPr>
      <w:r>
        <w:rPr>
          <w:rFonts w:ascii="Arial"/>
          <w:spacing w:val="-2"/>
          <w:w w:val="105"/>
          <w:sz w:val="12"/>
        </w:rPr>
        <w:t>2027-</w:t>
      </w:r>
      <w:r>
        <w:rPr>
          <w:rFonts w:ascii="Arial"/>
          <w:spacing w:val="-7"/>
          <w:w w:val="105"/>
          <w:sz w:val="12"/>
        </w:rPr>
        <w:t>28</w:t>
      </w:r>
    </w:p>
    <w:p w:rsidR="00CC3A01" w:rsidRDefault="00B75A65">
      <w:pPr>
        <w:spacing w:before="8"/>
        <w:ind w:left="603"/>
        <w:rPr>
          <w:rFonts w:ascii="Arial"/>
          <w:sz w:val="12"/>
        </w:rPr>
      </w:pPr>
      <w:r>
        <w:rPr>
          <w:rFonts w:ascii="Arial"/>
          <w:spacing w:val="-2"/>
          <w:w w:val="105"/>
          <w:sz w:val="12"/>
        </w:rPr>
        <w:t>Projection</w:t>
      </w:r>
    </w:p>
    <w:p w:rsidR="00CC3A01" w:rsidRDefault="00CC3A01">
      <w:pPr>
        <w:rPr>
          <w:rFonts w:ascii="Arial"/>
          <w:sz w:val="12"/>
        </w:rPr>
        <w:sectPr w:rsidR="00CC3A01">
          <w:type w:val="continuous"/>
          <w:pgSz w:w="11900" w:h="16840"/>
          <w:pgMar w:top="1940" w:right="360" w:bottom="280" w:left="540" w:header="0" w:footer="653" w:gutter="0"/>
          <w:cols w:num="8" w:space="720" w:equalWidth="0">
            <w:col w:w="1662" w:space="40"/>
            <w:col w:w="907" w:space="39"/>
            <w:col w:w="1168" w:space="39"/>
            <w:col w:w="1182" w:space="39"/>
            <w:col w:w="1156" w:space="39"/>
            <w:col w:w="1217" w:space="40"/>
            <w:col w:w="1170" w:space="40"/>
            <w:col w:w="2262"/>
          </w:cols>
        </w:sectPr>
      </w:pPr>
    </w:p>
    <w:p w:rsidR="00CC3A01" w:rsidRDefault="00CC3A01">
      <w:pPr>
        <w:pStyle w:val="BodyText"/>
      </w:pPr>
    </w:p>
    <w:p w:rsidR="00CC3A01" w:rsidRDefault="00CC3A01">
      <w:pPr>
        <w:pStyle w:val="BodyText"/>
        <w:spacing w:before="75"/>
      </w:pPr>
    </w:p>
    <w:p w:rsidR="00CC3A01" w:rsidRDefault="00B75A65">
      <w:pPr>
        <w:pStyle w:val="BodyText"/>
        <w:ind w:left="547"/>
      </w:pPr>
      <w:r>
        <w:t>Net</w:t>
      </w:r>
      <w:r>
        <w:rPr>
          <w:spacing w:val="-5"/>
        </w:rPr>
        <w:t xml:space="preserve"> </w:t>
      </w:r>
      <w:r>
        <w:t>assets</w:t>
      </w:r>
      <w:r>
        <w:rPr>
          <w:spacing w:val="-2"/>
        </w:rPr>
        <w:t xml:space="preserve"> </w:t>
      </w:r>
      <w:r>
        <w:t>(net</w:t>
      </w:r>
      <w:r>
        <w:rPr>
          <w:spacing w:val="-2"/>
        </w:rPr>
        <w:t xml:space="preserve"> </w:t>
      </w:r>
      <w:r>
        <w:t>value)</w:t>
      </w:r>
      <w:r>
        <w:rPr>
          <w:spacing w:val="-3"/>
        </w:rPr>
        <w:t xml:space="preserve"> </w:t>
      </w:r>
      <w:r>
        <w:t>will</w:t>
      </w:r>
      <w:r>
        <w:rPr>
          <w:spacing w:val="-4"/>
        </w:rPr>
        <w:t xml:space="preserve"> </w:t>
      </w:r>
      <w:r>
        <w:t>increase</w:t>
      </w:r>
      <w:r>
        <w:rPr>
          <w:spacing w:val="-4"/>
        </w:rPr>
        <w:t xml:space="preserve"> </w:t>
      </w:r>
      <w:r>
        <w:t>by</w:t>
      </w:r>
      <w:r>
        <w:rPr>
          <w:spacing w:val="-5"/>
        </w:rPr>
        <w:t xml:space="preserve"> </w:t>
      </w:r>
      <w:r>
        <w:t>$372.6m</w:t>
      </w:r>
      <w:r>
        <w:rPr>
          <w:spacing w:val="-4"/>
        </w:rPr>
        <w:t xml:space="preserve"> </w:t>
      </w:r>
      <w:r>
        <w:t>to</w:t>
      </w:r>
      <w:r>
        <w:rPr>
          <w:spacing w:val="-5"/>
        </w:rPr>
        <w:t xml:space="preserve"> </w:t>
      </w:r>
      <w:r>
        <w:t>$5,388.9m</w:t>
      </w:r>
      <w:r>
        <w:rPr>
          <w:spacing w:val="-4"/>
        </w:rPr>
        <w:t xml:space="preserve"> </w:t>
      </w:r>
      <w:r>
        <w:t>as</w:t>
      </w:r>
      <w:r>
        <w:rPr>
          <w:spacing w:val="-2"/>
        </w:rPr>
        <w:t xml:space="preserve"> </w:t>
      </w:r>
      <w:r>
        <w:t>at</w:t>
      </w:r>
      <w:r>
        <w:rPr>
          <w:spacing w:val="-3"/>
        </w:rPr>
        <w:t xml:space="preserve"> </w:t>
      </w:r>
      <w:r>
        <w:t>30</w:t>
      </w:r>
      <w:r>
        <w:rPr>
          <w:spacing w:val="-4"/>
        </w:rPr>
        <w:t xml:space="preserve"> </w:t>
      </w:r>
      <w:r>
        <w:t>June</w:t>
      </w:r>
      <w:r>
        <w:rPr>
          <w:spacing w:val="-4"/>
        </w:rPr>
        <w:t xml:space="preserve"> </w:t>
      </w:r>
      <w:r>
        <w:rPr>
          <w:spacing w:val="-2"/>
        </w:rPr>
        <w:t>2025.</w:t>
      </w:r>
    </w:p>
    <w:p w:rsidR="00CC3A01" w:rsidRDefault="00CC3A01">
      <w:pPr>
        <w:sectPr w:rsidR="00CC3A01">
          <w:type w:val="continuous"/>
          <w:pgSz w:w="11900" w:h="16840"/>
          <w:pgMar w:top="1940" w:right="360" w:bottom="280" w:left="540" w:header="0" w:footer="653" w:gutter="0"/>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footerReference w:type="default" r:id="rId50"/>
          <w:pgSz w:w="11900" w:h="16840"/>
          <w:pgMar w:top="1940" w:right="360" w:bottom="720" w:left="540" w:header="0" w:footer="524" w:gutter="0"/>
          <w:cols w:space="720"/>
        </w:sectPr>
      </w:pPr>
    </w:p>
    <w:p w:rsidR="00CC3A01" w:rsidRDefault="00B75A65">
      <w:pPr>
        <w:pStyle w:val="ListParagraph"/>
        <w:numPr>
          <w:ilvl w:val="0"/>
          <w:numId w:val="28"/>
        </w:numPr>
        <w:tabs>
          <w:tab w:val="left" w:pos="531"/>
        </w:tabs>
        <w:spacing w:before="82"/>
        <w:ind w:left="531" w:hanging="267"/>
        <w:jc w:val="left"/>
        <w:rPr>
          <w:b/>
          <w:color w:val="4E81BD"/>
          <w:sz w:val="24"/>
        </w:rPr>
      </w:pPr>
      <w:r>
        <w:rPr>
          <w:b/>
          <w:color w:val="4E81BD"/>
          <w:sz w:val="24"/>
        </w:rPr>
        <w:lastRenderedPageBreak/>
        <w:t>Link</w:t>
      </w:r>
      <w:r>
        <w:rPr>
          <w:b/>
          <w:color w:val="4E81BD"/>
          <w:spacing w:val="-8"/>
          <w:sz w:val="24"/>
        </w:rPr>
        <w:t xml:space="preserve"> </w:t>
      </w:r>
      <w:r>
        <w:rPr>
          <w:b/>
          <w:color w:val="4E81BD"/>
          <w:sz w:val="24"/>
        </w:rPr>
        <w:t>to</w:t>
      </w:r>
      <w:r>
        <w:rPr>
          <w:b/>
          <w:color w:val="4E81BD"/>
          <w:spacing w:val="-8"/>
          <w:sz w:val="24"/>
        </w:rPr>
        <w:t xml:space="preserve"> </w:t>
      </w:r>
      <w:r>
        <w:rPr>
          <w:b/>
          <w:color w:val="4E81BD"/>
          <w:sz w:val="24"/>
        </w:rPr>
        <w:t>the</w:t>
      </w:r>
      <w:r>
        <w:rPr>
          <w:b/>
          <w:color w:val="4E81BD"/>
          <w:spacing w:val="-7"/>
          <w:sz w:val="24"/>
        </w:rPr>
        <w:t xml:space="preserve"> </w:t>
      </w:r>
      <w:r>
        <w:rPr>
          <w:b/>
          <w:color w:val="4E81BD"/>
          <w:sz w:val="24"/>
        </w:rPr>
        <w:t>Integrated</w:t>
      </w:r>
      <w:r>
        <w:rPr>
          <w:b/>
          <w:color w:val="4E81BD"/>
          <w:spacing w:val="-7"/>
          <w:sz w:val="24"/>
        </w:rPr>
        <w:t xml:space="preserve"> </w:t>
      </w:r>
      <w:r>
        <w:rPr>
          <w:b/>
          <w:color w:val="4E81BD"/>
          <w:sz w:val="24"/>
        </w:rPr>
        <w:t>Strategic</w:t>
      </w:r>
      <w:r>
        <w:rPr>
          <w:b/>
          <w:color w:val="4E81BD"/>
          <w:spacing w:val="-8"/>
          <w:sz w:val="24"/>
        </w:rPr>
        <w:t xml:space="preserve"> </w:t>
      </w:r>
      <w:r>
        <w:rPr>
          <w:b/>
          <w:color w:val="4E81BD"/>
          <w:sz w:val="24"/>
        </w:rPr>
        <w:t>Planning</w:t>
      </w:r>
      <w:r>
        <w:rPr>
          <w:b/>
          <w:color w:val="4E81BD"/>
          <w:spacing w:val="-8"/>
          <w:sz w:val="24"/>
        </w:rPr>
        <w:t xml:space="preserve"> </w:t>
      </w:r>
      <w:r>
        <w:rPr>
          <w:b/>
          <w:color w:val="4E81BD"/>
          <w:sz w:val="24"/>
        </w:rPr>
        <w:t>and</w:t>
      </w:r>
      <w:r>
        <w:rPr>
          <w:b/>
          <w:color w:val="4E81BD"/>
          <w:spacing w:val="-8"/>
          <w:sz w:val="24"/>
        </w:rPr>
        <w:t xml:space="preserve"> </w:t>
      </w:r>
      <w:r>
        <w:rPr>
          <w:b/>
          <w:color w:val="4E81BD"/>
          <w:sz w:val="24"/>
        </w:rPr>
        <w:t>Reporting</w:t>
      </w:r>
      <w:r>
        <w:rPr>
          <w:b/>
          <w:color w:val="4E81BD"/>
          <w:spacing w:val="-8"/>
          <w:sz w:val="24"/>
        </w:rPr>
        <w:t xml:space="preserve"> </w:t>
      </w:r>
      <w:r>
        <w:rPr>
          <w:b/>
          <w:color w:val="4E81BD"/>
          <w:spacing w:val="-2"/>
          <w:sz w:val="24"/>
        </w:rPr>
        <w:t>Framework</w:t>
      </w:r>
    </w:p>
    <w:p w:rsidR="00CC3A01" w:rsidRDefault="00CC3A01">
      <w:pPr>
        <w:pStyle w:val="BodyText"/>
        <w:spacing w:before="136"/>
        <w:rPr>
          <w:b/>
          <w:sz w:val="16"/>
        </w:rPr>
      </w:pPr>
    </w:p>
    <w:p w:rsidR="00CC3A01" w:rsidRDefault="00B75A65">
      <w:pPr>
        <w:spacing w:line="266" w:lineRule="auto"/>
        <w:ind w:left="254" w:right="862"/>
        <w:jc w:val="both"/>
        <w:rPr>
          <w:rFonts w:ascii="Arial"/>
          <w:sz w:val="16"/>
        </w:rPr>
      </w:pPr>
      <w:r>
        <w:rPr>
          <w:rFonts w:ascii="Arial"/>
          <w:sz w:val="16"/>
        </w:rPr>
        <w:t>This section describes how the Budget links to the achievement of the Community Vision and Council Plan within an overall integrated strategic planning and reporting framework. This framework guides the Council in identifying community needs and aspiration</w:t>
      </w:r>
      <w:r>
        <w:rPr>
          <w:rFonts w:ascii="Arial"/>
          <w:sz w:val="16"/>
        </w:rPr>
        <w:t>s over the</w:t>
      </w:r>
      <w:r>
        <w:rPr>
          <w:rFonts w:ascii="Arial"/>
          <w:spacing w:val="40"/>
          <w:sz w:val="16"/>
        </w:rPr>
        <w:t xml:space="preserve"> </w:t>
      </w:r>
      <w:r>
        <w:rPr>
          <w:rFonts w:ascii="Arial"/>
          <w:sz w:val="16"/>
        </w:rPr>
        <w:t>long term (Community Vision and Financial Plan), medium term (Council Plan, Workforce Plan, and Revenue and Rating Plan) and short term (Budget) and then holding itself accountable (Annual Report).</w:t>
      </w:r>
    </w:p>
    <w:p w:rsidR="00CC3A01" w:rsidRDefault="00CC3A01">
      <w:pPr>
        <w:pStyle w:val="BodyText"/>
        <w:spacing w:before="180"/>
        <w:rPr>
          <w:sz w:val="20"/>
        </w:rPr>
      </w:pPr>
    </w:p>
    <w:p w:rsidR="00CC3A01" w:rsidRDefault="00B75A65">
      <w:pPr>
        <w:pStyle w:val="Heading4"/>
        <w:numPr>
          <w:ilvl w:val="1"/>
          <w:numId w:val="28"/>
        </w:numPr>
        <w:tabs>
          <w:tab w:val="left" w:pos="645"/>
        </w:tabs>
        <w:spacing w:before="0"/>
        <w:ind w:left="645" w:hanging="386"/>
        <w:jc w:val="left"/>
        <w:rPr>
          <w:color w:val="4E81BD"/>
        </w:rPr>
      </w:pPr>
      <w:r>
        <w:rPr>
          <w:color w:val="4E81BD"/>
        </w:rPr>
        <w:t>Legislative</w:t>
      </w:r>
      <w:r>
        <w:rPr>
          <w:color w:val="4E81BD"/>
          <w:spacing w:val="-10"/>
        </w:rPr>
        <w:t xml:space="preserve"> </w:t>
      </w:r>
      <w:r>
        <w:rPr>
          <w:color w:val="4E81BD"/>
        </w:rPr>
        <w:t>planning</w:t>
      </w:r>
      <w:r>
        <w:rPr>
          <w:color w:val="4E81BD"/>
          <w:spacing w:val="-9"/>
        </w:rPr>
        <w:t xml:space="preserve"> </w:t>
      </w:r>
      <w:r>
        <w:rPr>
          <w:color w:val="4E81BD"/>
        </w:rPr>
        <w:t>and</w:t>
      </w:r>
      <w:r>
        <w:rPr>
          <w:color w:val="4E81BD"/>
          <w:spacing w:val="-8"/>
        </w:rPr>
        <w:t xml:space="preserve"> </w:t>
      </w:r>
      <w:r>
        <w:rPr>
          <w:color w:val="4E81BD"/>
        </w:rPr>
        <w:t>accountability</w:t>
      </w:r>
      <w:r>
        <w:rPr>
          <w:color w:val="4E81BD"/>
          <w:spacing w:val="-12"/>
        </w:rPr>
        <w:t xml:space="preserve"> </w:t>
      </w:r>
      <w:r>
        <w:rPr>
          <w:color w:val="4E81BD"/>
          <w:spacing w:val="-2"/>
        </w:rPr>
        <w:t>framework</w:t>
      </w:r>
    </w:p>
    <w:p w:rsidR="00CC3A01" w:rsidRDefault="00CC3A01">
      <w:pPr>
        <w:pStyle w:val="BodyText"/>
        <w:spacing w:before="126"/>
        <w:rPr>
          <w:b/>
          <w:sz w:val="16"/>
        </w:rPr>
      </w:pPr>
    </w:p>
    <w:p w:rsidR="00CC3A01" w:rsidRDefault="00B75A65">
      <w:pPr>
        <w:spacing w:line="266" w:lineRule="auto"/>
        <w:ind w:left="254" w:right="862"/>
        <w:jc w:val="both"/>
        <w:rPr>
          <w:rFonts w:ascii="Arial"/>
          <w:sz w:val="16"/>
        </w:rPr>
      </w:pPr>
      <w:r>
        <w:rPr>
          <w:rFonts w:ascii="Arial"/>
          <w:sz w:val="16"/>
        </w:rPr>
        <w:t>The Budget is a rolling four-year plan that outlines the financial and non-financial resources that Council requires to achieve the strategic objectives described in the Council Plan. The diagram below depicts the integrated strat</w:t>
      </w:r>
      <w:r>
        <w:rPr>
          <w:rFonts w:ascii="Arial"/>
          <w:sz w:val="16"/>
        </w:rPr>
        <w:t>egic planning and reporting framework that applies to local government in Victoria. At each stage of the integrated strategic planning and reporting framework there are opportunities for community and stakeholder input. This is important to ensure transpar</w:t>
      </w:r>
      <w:r>
        <w:rPr>
          <w:rFonts w:ascii="Arial"/>
          <w:sz w:val="16"/>
        </w:rPr>
        <w:t>ency and accountability to both residents and ratepayers.</w:t>
      </w:r>
    </w:p>
    <w:p w:rsidR="00CC3A01" w:rsidRDefault="00CC3A01">
      <w:pPr>
        <w:pStyle w:val="BodyText"/>
        <w:rPr>
          <w:sz w:val="20"/>
        </w:rPr>
      </w:pPr>
    </w:p>
    <w:p w:rsidR="00CC3A01" w:rsidRDefault="00B75A65">
      <w:pPr>
        <w:pStyle w:val="BodyText"/>
        <w:spacing w:before="15"/>
        <w:rPr>
          <w:sz w:val="20"/>
        </w:rPr>
      </w:pPr>
      <w:r>
        <w:rPr>
          <w:noProof/>
        </w:rPr>
        <w:drawing>
          <wp:anchor distT="0" distB="0" distL="0" distR="0" simplePos="0" relativeHeight="487602688" behindDoc="1" locked="0" layoutInCell="1" allowOverlap="1">
            <wp:simplePos x="0" y="0"/>
            <wp:positionH relativeFrom="page">
              <wp:posOffset>503047</wp:posOffset>
            </wp:positionH>
            <wp:positionV relativeFrom="paragraph">
              <wp:posOffset>170898</wp:posOffset>
            </wp:positionV>
            <wp:extent cx="5684892" cy="3844766"/>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51" cstate="print"/>
                    <a:stretch>
                      <a:fillRect/>
                    </a:stretch>
                  </pic:blipFill>
                  <pic:spPr>
                    <a:xfrm>
                      <a:off x="0" y="0"/>
                      <a:ext cx="5684892" cy="3844766"/>
                    </a:xfrm>
                    <a:prstGeom prst="rect">
                      <a:avLst/>
                    </a:prstGeom>
                  </pic:spPr>
                </pic:pic>
              </a:graphicData>
            </a:graphic>
          </wp:anchor>
        </w:drawing>
      </w:r>
    </w:p>
    <w:p w:rsidR="00CC3A01" w:rsidRDefault="00CC3A01">
      <w:pPr>
        <w:pStyle w:val="BodyText"/>
        <w:rPr>
          <w:sz w:val="16"/>
        </w:rPr>
      </w:pPr>
    </w:p>
    <w:p w:rsidR="00CC3A01" w:rsidRDefault="00CC3A01">
      <w:pPr>
        <w:pStyle w:val="BodyText"/>
        <w:rPr>
          <w:sz w:val="16"/>
        </w:rPr>
      </w:pPr>
    </w:p>
    <w:p w:rsidR="00CC3A01" w:rsidRDefault="00CC3A01">
      <w:pPr>
        <w:pStyle w:val="BodyText"/>
        <w:spacing w:before="76"/>
        <w:rPr>
          <w:sz w:val="16"/>
        </w:rPr>
      </w:pPr>
    </w:p>
    <w:p w:rsidR="00CC3A01" w:rsidRDefault="00B75A65">
      <w:pPr>
        <w:spacing w:line="266" w:lineRule="auto"/>
        <w:ind w:left="254" w:right="953"/>
        <w:jc w:val="both"/>
        <w:rPr>
          <w:rFonts w:ascii="Arial"/>
          <w:sz w:val="16"/>
        </w:rPr>
      </w:pPr>
      <w:r>
        <w:rPr>
          <w:rFonts w:ascii="Arial"/>
          <w:sz w:val="16"/>
        </w:rPr>
        <w:t>The timing of each component of the integrated strategic planning and reporting framework is critical to the successful achievement of the planned outcomes.</w:t>
      </w:r>
    </w:p>
    <w:p w:rsidR="00CC3A01" w:rsidRDefault="00B75A65">
      <w:pPr>
        <w:pStyle w:val="Heading4"/>
        <w:spacing w:before="207"/>
        <w:ind w:left="259"/>
      </w:pPr>
      <w:r>
        <w:rPr>
          <w:color w:val="4E81BD"/>
        </w:rPr>
        <w:t>1.1.2</w:t>
      </w:r>
      <w:r>
        <w:rPr>
          <w:color w:val="4E81BD"/>
          <w:spacing w:val="42"/>
        </w:rPr>
        <w:t xml:space="preserve"> </w:t>
      </w:r>
      <w:r>
        <w:rPr>
          <w:color w:val="4E81BD"/>
        </w:rPr>
        <w:t>Key</w:t>
      </w:r>
      <w:r>
        <w:rPr>
          <w:color w:val="4E81BD"/>
          <w:spacing w:val="-9"/>
        </w:rPr>
        <w:t xml:space="preserve"> </w:t>
      </w:r>
      <w:r>
        <w:rPr>
          <w:color w:val="4E81BD"/>
        </w:rPr>
        <w:t>planning</w:t>
      </w:r>
      <w:r>
        <w:rPr>
          <w:color w:val="4E81BD"/>
          <w:spacing w:val="-6"/>
        </w:rPr>
        <w:t xml:space="preserve"> </w:t>
      </w:r>
      <w:r>
        <w:rPr>
          <w:color w:val="4E81BD"/>
          <w:spacing w:val="-2"/>
        </w:rPr>
        <w:t>considerations</w:t>
      </w:r>
    </w:p>
    <w:p w:rsidR="00CC3A01" w:rsidRDefault="00B75A65">
      <w:pPr>
        <w:spacing w:before="59"/>
        <w:ind w:left="254"/>
        <w:rPr>
          <w:rFonts w:ascii="Arial"/>
          <w:b/>
          <w:sz w:val="16"/>
        </w:rPr>
      </w:pPr>
      <w:r>
        <w:rPr>
          <w:rFonts w:ascii="Arial"/>
          <w:b/>
          <w:color w:val="100248"/>
          <w:sz w:val="16"/>
        </w:rPr>
        <w:t>Service</w:t>
      </w:r>
      <w:r>
        <w:rPr>
          <w:rFonts w:ascii="Arial"/>
          <w:b/>
          <w:color w:val="100248"/>
          <w:spacing w:val="-6"/>
          <w:sz w:val="16"/>
        </w:rPr>
        <w:t xml:space="preserve"> </w:t>
      </w:r>
      <w:r>
        <w:rPr>
          <w:rFonts w:ascii="Arial"/>
          <w:b/>
          <w:color w:val="100248"/>
          <w:sz w:val="16"/>
        </w:rPr>
        <w:t>level</w:t>
      </w:r>
      <w:r>
        <w:rPr>
          <w:rFonts w:ascii="Arial"/>
          <w:b/>
          <w:color w:val="100248"/>
          <w:spacing w:val="-1"/>
          <w:sz w:val="16"/>
        </w:rPr>
        <w:t xml:space="preserve"> </w:t>
      </w:r>
      <w:r>
        <w:rPr>
          <w:rFonts w:ascii="Arial"/>
          <w:b/>
          <w:color w:val="100248"/>
          <w:spacing w:val="-2"/>
          <w:sz w:val="16"/>
        </w:rPr>
        <w:t>planning</w:t>
      </w:r>
    </w:p>
    <w:p w:rsidR="00CC3A01" w:rsidRDefault="00B75A65">
      <w:pPr>
        <w:spacing w:before="102" w:line="266" w:lineRule="auto"/>
        <w:ind w:left="254" w:right="923"/>
        <w:rPr>
          <w:rFonts w:ascii="Arial" w:hAnsi="Arial"/>
          <w:sz w:val="16"/>
        </w:rPr>
      </w:pPr>
      <w:r>
        <w:rPr>
          <w:rFonts w:ascii="Arial" w:hAnsi="Arial"/>
          <w:sz w:val="16"/>
        </w:rPr>
        <w:t>Although councils have a legal obligation to provide some services— such as animal management, local roads, food safety and statutory planning—most</w:t>
      </w:r>
      <w:r>
        <w:rPr>
          <w:rFonts w:ascii="Arial" w:hAnsi="Arial"/>
          <w:spacing w:val="40"/>
          <w:sz w:val="16"/>
        </w:rPr>
        <w:t xml:space="preserve"> </w:t>
      </w:r>
      <w:r>
        <w:rPr>
          <w:rFonts w:ascii="Arial" w:hAnsi="Arial"/>
          <w:sz w:val="16"/>
        </w:rPr>
        <w:t>council services are not legally mandated, including some services clo</w:t>
      </w:r>
      <w:r>
        <w:rPr>
          <w:rFonts w:ascii="Arial" w:hAnsi="Arial"/>
          <w:sz w:val="16"/>
        </w:rPr>
        <w:t>sely</w:t>
      </w:r>
      <w:r>
        <w:rPr>
          <w:rFonts w:ascii="Arial" w:hAnsi="Arial"/>
          <w:spacing w:val="40"/>
          <w:sz w:val="16"/>
        </w:rPr>
        <w:t xml:space="preserve"> </w:t>
      </w:r>
      <w:r>
        <w:rPr>
          <w:rFonts w:ascii="Arial" w:hAnsi="Arial"/>
          <w:sz w:val="16"/>
        </w:rPr>
        <w:t>associated with councils, such as libraries, building permits and sporting facilities.</w:t>
      </w:r>
      <w:r>
        <w:rPr>
          <w:rFonts w:ascii="Arial" w:hAnsi="Arial"/>
          <w:spacing w:val="40"/>
          <w:sz w:val="16"/>
        </w:rPr>
        <w:t xml:space="preserve"> </w:t>
      </w:r>
      <w:r>
        <w:rPr>
          <w:rFonts w:ascii="Arial" w:hAnsi="Arial"/>
          <w:sz w:val="16"/>
        </w:rPr>
        <w:t>Further, over time, the needs and expectations of communities can change. Councils need to have robust</w:t>
      </w:r>
      <w:r>
        <w:rPr>
          <w:rFonts w:ascii="Arial" w:hAnsi="Arial"/>
          <w:spacing w:val="59"/>
          <w:sz w:val="16"/>
        </w:rPr>
        <w:t xml:space="preserve"> </w:t>
      </w:r>
      <w:r>
        <w:rPr>
          <w:rFonts w:ascii="Arial" w:hAnsi="Arial"/>
          <w:sz w:val="16"/>
        </w:rPr>
        <w:t>processes</w:t>
      </w:r>
      <w:r>
        <w:rPr>
          <w:rFonts w:ascii="Arial" w:hAnsi="Arial"/>
          <w:spacing w:val="8"/>
          <w:sz w:val="16"/>
        </w:rPr>
        <w:t xml:space="preserve"> </w:t>
      </w:r>
      <w:r>
        <w:rPr>
          <w:rFonts w:ascii="Arial" w:hAnsi="Arial"/>
          <w:sz w:val="16"/>
        </w:rPr>
        <w:t>for service planning and review to ensure all servi</w:t>
      </w:r>
      <w:r>
        <w:rPr>
          <w:rFonts w:ascii="Arial" w:hAnsi="Arial"/>
          <w:sz w:val="16"/>
        </w:rPr>
        <w:t>ces</w:t>
      </w:r>
      <w:r>
        <w:rPr>
          <w:rFonts w:ascii="Arial" w:hAnsi="Arial"/>
          <w:spacing w:val="8"/>
          <w:sz w:val="16"/>
        </w:rPr>
        <w:t xml:space="preserve"> </w:t>
      </w:r>
      <w:r>
        <w:rPr>
          <w:rFonts w:ascii="Arial" w:hAnsi="Arial"/>
          <w:sz w:val="16"/>
        </w:rPr>
        <w:t>continue to provide value for money and are in line with</w:t>
      </w:r>
      <w:r>
        <w:rPr>
          <w:rFonts w:ascii="Arial" w:hAnsi="Arial"/>
          <w:spacing w:val="40"/>
          <w:sz w:val="16"/>
        </w:rPr>
        <w:t xml:space="preserve"> </w:t>
      </w:r>
      <w:r>
        <w:rPr>
          <w:rFonts w:ascii="Arial" w:hAnsi="Arial"/>
          <w:sz w:val="16"/>
        </w:rPr>
        <w:t>community expectations. In doing so, councils should engage with communities to determine how to prioritise resources and balance service provision against other responsibilities such as asset ma</w:t>
      </w:r>
      <w:r>
        <w:rPr>
          <w:rFonts w:ascii="Arial" w:hAnsi="Arial"/>
          <w:sz w:val="16"/>
        </w:rPr>
        <w:t>intenance and capital works.</w:t>
      </w:r>
    </w:p>
    <w:p w:rsidR="00CC3A01" w:rsidRDefault="00B75A65">
      <w:pPr>
        <w:spacing w:line="183" w:lineRule="exact"/>
        <w:ind w:left="254"/>
        <w:rPr>
          <w:rFonts w:ascii="Arial"/>
          <w:sz w:val="16"/>
        </w:rPr>
      </w:pPr>
      <w:r>
        <w:rPr>
          <w:rFonts w:ascii="Arial"/>
          <w:sz w:val="16"/>
        </w:rPr>
        <w:t>Community</w:t>
      </w:r>
      <w:r>
        <w:rPr>
          <w:rFonts w:ascii="Arial"/>
          <w:spacing w:val="-2"/>
          <w:sz w:val="16"/>
        </w:rPr>
        <w:t xml:space="preserve"> </w:t>
      </w:r>
      <w:r>
        <w:rPr>
          <w:rFonts w:ascii="Arial"/>
          <w:sz w:val="16"/>
        </w:rPr>
        <w:t>consultation</w:t>
      </w:r>
      <w:r>
        <w:rPr>
          <w:rFonts w:ascii="Arial"/>
          <w:spacing w:val="-2"/>
          <w:sz w:val="16"/>
        </w:rPr>
        <w:t xml:space="preserve"> </w:t>
      </w:r>
      <w:r>
        <w:rPr>
          <w:rFonts w:ascii="Arial"/>
          <w:sz w:val="16"/>
        </w:rPr>
        <w:t>needs</w:t>
      </w:r>
      <w:r>
        <w:rPr>
          <w:rFonts w:ascii="Arial"/>
          <w:spacing w:val="-1"/>
          <w:sz w:val="16"/>
        </w:rPr>
        <w:t xml:space="preserve"> </w:t>
      </w:r>
      <w:r>
        <w:rPr>
          <w:rFonts w:ascii="Arial"/>
          <w:sz w:val="16"/>
        </w:rPr>
        <w:t>to</w:t>
      </w:r>
      <w:r>
        <w:rPr>
          <w:rFonts w:ascii="Arial"/>
          <w:spacing w:val="-1"/>
          <w:sz w:val="16"/>
        </w:rPr>
        <w:t xml:space="preserve"> </w:t>
      </w:r>
      <w:r>
        <w:rPr>
          <w:rFonts w:ascii="Arial"/>
          <w:sz w:val="16"/>
        </w:rPr>
        <w:t>be</w:t>
      </w:r>
      <w:r>
        <w:rPr>
          <w:rFonts w:ascii="Arial"/>
          <w:spacing w:val="-2"/>
          <w:sz w:val="16"/>
        </w:rPr>
        <w:t xml:space="preserve"> </w:t>
      </w:r>
      <w:r>
        <w:rPr>
          <w:rFonts w:ascii="Arial"/>
          <w:sz w:val="16"/>
        </w:rPr>
        <w:t>in</w:t>
      </w:r>
      <w:r>
        <w:rPr>
          <w:rFonts w:ascii="Arial"/>
          <w:spacing w:val="-2"/>
          <w:sz w:val="16"/>
        </w:rPr>
        <w:t xml:space="preserve"> </w:t>
      </w:r>
      <w:r>
        <w:rPr>
          <w:rFonts w:ascii="Arial"/>
          <w:sz w:val="16"/>
        </w:rPr>
        <w:t>line</w:t>
      </w:r>
      <w:r>
        <w:rPr>
          <w:rFonts w:ascii="Arial"/>
          <w:spacing w:val="-2"/>
          <w:sz w:val="16"/>
        </w:rPr>
        <w:t xml:space="preserve"> </w:t>
      </w:r>
      <w:r>
        <w:rPr>
          <w:rFonts w:ascii="Arial"/>
          <w:sz w:val="16"/>
        </w:rPr>
        <w:t>with</w:t>
      </w:r>
      <w:r>
        <w:rPr>
          <w:rFonts w:ascii="Arial"/>
          <w:spacing w:val="-2"/>
          <w:sz w:val="16"/>
        </w:rPr>
        <w:t xml:space="preserve"> </w:t>
      </w:r>
      <w:r>
        <w:rPr>
          <w:rFonts w:ascii="Arial"/>
          <w:sz w:val="16"/>
        </w:rPr>
        <w:t>a</w:t>
      </w:r>
      <w:r>
        <w:rPr>
          <w:rFonts w:ascii="Arial"/>
          <w:spacing w:val="-2"/>
          <w:sz w:val="16"/>
        </w:rPr>
        <w:t xml:space="preserve"> </w:t>
      </w:r>
      <w:r>
        <w:rPr>
          <w:rFonts w:ascii="Arial"/>
          <w:sz w:val="16"/>
        </w:rPr>
        <w:t>councils adopted</w:t>
      </w:r>
      <w:r>
        <w:rPr>
          <w:rFonts w:ascii="Arial"/>
          <w:spacing w:val="-2"/>
          <w:sz w:val="16"/>
        </w:rPr>
        <w:t xml:space="preserve"> </w:t>
      </w:r>
      <w:r>
        <w:rPr>
          <w:rFonts w:ascii="Arial"/>
          <w:sz w:val="16"/>
        </w:rPr>
        <w:t>Community</w:t>
      </w:r>
      <w:r>
        <w:rPr>
          <w:rFonts w:ascii="Arial"/>
          <w:spacing w:val="-2"/>
          <w:sz w:val="16"/>
        </w:rPr>
        <w:t xml:space="preserve"> </w:t>
      </w:r>
      <w:r>
        <w:rPr>
          <w:rFonts w:ascii="Arial"/>
          <w:sz w:val="16"/>
        </w:rPr>
        <w:t>Engagement Policy</w:t>
      </w:r>
      <w:r>
        <w:rPr>
          <w:rFonts w:ascii="Arial"/>
          <w:spacing w:val="-2"/>
          <w:sz w:val="16"/>
        </w:rPr>
        <w:t xml:space="preserve"> </w:t>
      </w:r>
      <w:r>
        <w:rPr>
          <w:rFonts w:ascii="Arial"/>
          <w:sz w:val="16"/>
        </w:rPr>
        <w:t>and</w:t>
      </w:r>
      <w:r>
        <w:rPr>
          <w:rFonts w:ascii="Arial"/>
          <w:spacing w:val="-2"/>
          <w:sz w:val="16"/>
        </w:rPr>
        <w:t xml:space="preserve"> </w:t>
      </w:r>
      <w:r>
        <w:rPr>
          <w:rFonts w:ascii="Arial"/>
          <w:sz w:val="16"/>
        </w:rPr>
        <w:t>Public</w:t>
      </w:r>
      <w:r>
        <w:rPr>
          <w:rFonts w:ascii="Arial"/>
          <w:spacing w:val="-1"/>
          <w:sz w:val="16"/>
        </w:rPr>
        <w:t xml:space="preserve"> </w:t>
      </w:r>
      <w:r>
        <w:rPr>
          <w:rFonts w:ascii="Arial"/>
          <w:sz w:val="16"/>
        </w:rPr>
        <w:t>Transparency</w:t>
      </w:r>
      <w:r>
        <w:rPr>
          <w:rFonts w:ascii="Arial"/>
          <w:spacing w:val="-1"/>
          <w:sz w:val="16"/>
        </w:rPr>
        <w:t xml:space="preserve"> </w:t>
      </w:r>
      <w:r>
        <w:rPr>
          <w:rFonts w:ascii="Arial"/>
          <w:spacing w:val="-2"/>
          <w:sz w:val="16"/>
        </w:rPr>
        <w:t>Policy.</w:t>
      </w:r>
    </w:p>
    <w:p w:rsidR="00CC3A01" w:rsidRDefault="00CC3A01">
      <w:pPr>
        <w:spacing w:line="183" w:lineRule="exact"/>
        <w:rPr>
          <w:rFonts w:ascii="Arial"/>
          <w:sz w:val="16"/>
        </w:rPr>
        <w:sectPr w:rsidR="00CC3A01">
          <w:footerReference w:type="default" r:id="rId52"/>
          <w:pgSz w:w="11900" w:h="16840"/>
          <w:pgMar w:top="1020" w:right="360" w:bottom="840" w:left="540" w:header="0" w:footer="653" w:gutter="0"/>
          <w:pgNumType w:start="11"/>
          <w:cols w:space="720"/>
        </w:sectPr>
      </w:pPr>
    </w:p>
    <w:p w:rsidR="00CC3A01" w:rsidRDefault="00B75A65">
      <w:pPr>
        <w:pStyle w:val="Heading4"/>
        <w:numPr>
          <w:ilvl w:val="1"/>
          <w:numId w:val="28"/>
        </w:numPr>
        <w:tabs>
          <w:tab w:val="left" w:pos="588"/>
        </w:tabs>
        <w:spacing w:before="78"/>
        <w:ind w:left="588" w:hanging="331"/>
        <w:jc w:val="left"/>
        <w:rPr>
          <w:color w:val="4E81BD"/>
        </w:rPr>
      </w:pPr>
      <w:r>
        <w:rPr>
          <w:color w:val="4E81BD"/>
        </w:rPr>
        <w:lastRenderedPageBreak/>
        <w:t>Our</w:t>
      </w:r>
      <w:r>
        <w:rPr>
          <w:color w:val="4E81BD"/>
          <w:spacing w:val="-5"/>
        </w:rPr>
        <w:t xml:space="preserve"> </w:t>
      </w:r>
      <w:r>
        <w:rPr>
          <w:color w:val="4E81BD"/>
          <w:spacing w:val="-2"/>
        </w:rPr>
        <w:t>purpose</w:t>
      </w:r>
    </w:p>
    <w:p w:rsidR="00CC3A01" w:rsidRDefault="00CC3A01">
      <w:pPr>
        <w:pStyle w:val="BodyText"/>
        <w:spacing w:before="88"/>
        <w:rPr>
          <w:b/>
          <w:sz w:val="16"/>
        </w:rPr>
      </w:pPr>
    </w:p>
    <w:p w:rsidR="00CC3A01" w:rsidRDefault="00B75A65">
      <w:pPr>
        <w:ind w:left="252"/>
        <w:rPr>
          <w:rFonts w:ascii="Arial"/>
          <w:b/>
          <w:sz w:val="16"/>
        </w:rPr>
      </w:pPr>
      <w:r>
        <w:rPr>
          <w:rFonts w:ascii="Arial"/>
          <w:b/>
          <w:color w:val="100248"/>
          <w:sz w:val="16"/>
        </w:rPr>
        <w:t xml:space="preserve">Our </w:t>
      </w:r>
      <w:r>
        <w:rPr>
          <w:rFonts w:ascii="Arial"/>
          <w:b/>
          <w:color w:val="100248"/>
          <w:spacing w:val="-2"/>
          <w:sz w:val="16"/>
        </w:rPr>
        <w:t>Vision</w:t>
      </w:r>
    </w:p>
    <w:p w:rsidR="00CC3A01" w:rsidRDefault="00B75A65">
      <w:pPr>
        <w:spacing w:before="58" w:line="266" w:lineRule="auto"/>
        <w:ind w:left="252" w:right="1049"/>
        <w:rPr>
          <w:rFonts w:ascii="Arial"/>
          <w:sz w:val="16"/>
        </w:rPr>
      </w:pPr>
      <w:r>
        <w:rPr>
          <w:rFonts w:ascii="Arial"/>
          <w:sz w:val="16"/>
        </w:rPr>
        <w:t>By 2047, Greater Geelong will be internationally recognised as a clever and creative city-region that is forward looking, enterprising and adaptive and cares for its people and environment.</w:t>
      </w:r>
    </w:p>
    <w:p w:rsidR="00CC3A01" w:rsidRDefault="00CC3A01">
      <w:pPr>
        <w:pStyle w:val="BodyText"/>
        <w:spacing w:before="19"/>
        <w:rPr>
          <w:sz w:val="16"/>
        </w:rPr>
      </w:pPr>
    </w:p>
    <w:p w:rsidR="00CC3A01" w:rsidRDefault="00B75A65">
      <w:pPr>
        <w:spacing w:line="266" w:lineRule="auto"/>
        <w:ind w:left="252" w:right="1148"/>
        <w:rPr>
          <w:rFonts w:ascii="Arial"/>
          <w:sz w:val="16"/>
        </w:rPr>
      </w:pPr>
      <w:r>
        <w:rPr>
          <w:rFonts w:ascii="Arial"/>
          <w:sz w:val="16"/>
        </w:rPr>
        <w:t>The community-led 30-year vision, Greater Geelong: A Clever and C</w:t>
      </w:r>
      <w:r>
        <w:rPr>
          <w:rFonts w:ascii="Arial"/>
          <w:sz w:val="16"/>
        </w:rPr>
        <w:t>reative Future, was developed in 2016 following a considerable deliberative engagement process which captured the voices of over 16,000 community members.</w:t>
      </w:r>
    </w:p>
    <w:p w:rsidR="00CC3A01" w:rsidRDefault="00CC3A01">
      <w:pPr>
        <w:pStyle w:val="BodyText"/>
        <w:spacing w:before="92"/>
        <w:rPr>
          <w:sz w:val="16"/>
        </w:rPr>
      </w:pPr>
    </w:p>
    <w:p w:rsidR="00CC3A01" w:rsidRDefault="00B75A65">
      <w:pPr>
        <w:ind w:left="252"/>
        <w:rPr>
          <w:rFonts w:ascii="Arial"/>
          <w:b/>
          <w:sz w:val="16"/>
        </w:rPr>
      </w:pPr>
      <w:r>
        <w:rPr>
          <w:rFonts w:ascii="Arial"/>
          <w:b/>
          <w:color w:val="100248"/>
          <w:sz w:val="16"/>
        </w:rPr>
        <w:t xml:space="preserve">Our </w:t>
      </w:r>
      <w:r>
        <w:rPr>
          <w:rFonts w:ascii="Arial"/>
          <w:b/>
          <w:color w:val="100248"/>
          <w:spacing w:val="-2"/>
          <w:sz w:val="16"/>
        </w:rPr>
        <w:t>Purpose</w:t>
      </w:r>
    </w:p>
    <w:p w:rsidR="00CC3A01" w:rsidRDefault="00B75A65">
      <w:pPr>
        <w:spacing w:before="58"/>
        <w:ind w:left="252"/>
        <w:rPr>
          <w:rFonts w:ascii="Arial"/>
          <w:sz w:val="16"/>
        </w:rPr>
      </w:pPr>
      <w:r>
        <w:rPr>
          <w:rFonts w:ascii="Arial"/>
          <w:sz w:val="16"/>
        </w:rPr>
        <w:t xml:space="preserve">Working together for a thriving </w:t>
      </w:r>
      <w:r>
        <w:rPr>
          <w:rFonts w:ascii="Arial"/>
          <w:spacing w:val="-2"/>
          <w:sz w:val="16"/>
        </w:rPr>
        <w:t>community.</w:t>
      </w:r>
    </w:p>
    <w:p w:rsidR="00CC3A01" w:rsidRDefault="00CC3A01">
      <w:pPr>
        <w:pStyle w:val="BodyText"/>
        <w:spacing w:before="131"/>
        <w:rPr>
          <w:sz w:val="16"/>
        </w:rPr>
      </w:pPr>
    </w:p>
    <w:p w:rsidR="00CC3A01" w:rsidRDefault="00B75A65">
      <w:pPr>
        <w:spacing w:before="1"/>
        <w:ind w:left="252"/>
        <w:rPr>
          <w:rFonts w:ascii="Arial"/>
          <w:b/>
          <w:sz w:val="16"/>
        </w:rPr>
      </w:pPr>
      <w:r>
        <w:rPr>
          <w:rFonts w:ascii="Arial"/>
          <w:b/>
          <w:color w:val="100248"/>
          <w:sz w:val="16"/>
        </w:rPr>
        <w:t xml:space="preserve">Our </w:t>
      </w:r>
      <w:r>
        <w:rPr>
          <w:rFonts w:ascii="Arial"/>
          <w:b/>
          <w:color w:val="100248"/>
          <w:spacing w:val="-2"/>
          <w:sz w:val="16"/>
        </w:rPr>
        <w:t>values</w:t>
      </w:r>
    </w:p>
    <w:p w:rsidR="00CC3A01" w:rsidRDefault="00B75A65">
      <w:pPr>
        <w:spacing w:before="58" w:line="266" w:lineRule="auto"/>
        <w:ind w:left="252" w:right="7590"/>
        <w:rPr>
          <w:rFonts w:ascii="Arial"/>
          <w:sz w:val="16"/>
        </w:rPr>
      </w:pPr>
      <w:r>
        <w:rPr>
          <w:rFonts w:ascii="Arial"/>
          <w:sz w:val="16"/>
        </w:rPr>
        <w:t>Respect and encourage each other</w:t>
      </w:r>
      <w:r>
        <w:rPr>
          <w:rFonts w:ascii="Arial"/>
          <w:spacing w:val="40"/>
          <w:sz w:val="16"/>
        </w:rPr>
        <w:t xml:space="preserve"> </w:t>
      </w:r>
      <w:r>
        <w:rPr>
          <w:rFonts w:ascii="Arial"/>
          <w:sz w:val="16"/>
        </w:rPr>
        <w:t xml:space="preserve">Embrace new ideas and better ways to </w:t>
      </w:r>
      <w:r>
        <w:rPr>
          <w:rFonts w:ascii="Arial"/>
          <w:spacing w:val="-4"/>
          <w:sz w:val="16"/>
        </w:rPr>
        <w:t>work</w:t>
      </w:r>
    </w:p>
    <w:p w:rsidR="00CC3A01" w:rsidRDefault="00B75A65">
      <w:pPr>
        <w:spacing w:line="266" w:lineRule="auto"/>
        <w:ind w:left="252" w:right="7211"/>
        <w:rPr>
          <w:rFonts w:ascii="Arial"/>
          <w:sz w:val="16"/>
        </w:rPr>
      </w:pPr>
      <w:r>
        <w:rPr>
          <w:rFonts w:ascii="Arial"/>
          <w:sz w:val="16"/>
        </w:rPr>
        <w:t>Create</w:t>
      </w:r>
      <w:r>
        <w:rPr>
          <w:rFonts w:ascii="Arial"/>
          <w:spacing w:val="-4"/>
          <w:sz w:val="16"/>
        </w:rPr>
        <w:t xml:space="preserve"> </w:t>
      </w:r>
      <w:r>
        <w:rPr>
          <w:rFonts w:ascii="Arial"/>
          <w:sz w:val="16"/>
        </w:rPr>
        <w:t>a</w:t>
      </w:r>
      <w:r>
        <w:rPr>
          <w:rFonts w:ascii="Arial"/>
          <w:spacing w:val="-4"/>
          <w:sz w:val="16"/>
        </w:rPr>
        <w:t xml:space="preserve"> </w:t>
      </w:r>
      <w:r>
        <w:rPr>
          <w:rFonts w:ascii="Arial"/>
          <w:sz w:val="16"/>
        </w:rPr>
        <w:t>healthy</w:t>
      </w:r>
      <w:r>
        <w:rPr>
          <w:rFonts w:ascii="Arial"/>
          <w:spacing w:val="-4"/>
          <w:sz w:val="16"/>
        </w:rPr>
        <w:t xml:space="preserve"> </w:t>
      </w:r>
      <w:r>
        <w:rPr>
          <w:rFonts w:ascii="Arial"/>
          <w:sz w:val="16"/>
        </w:rPr>
        <w:t>and</w:t>
      </w:r>
      <w:r>
        <w:rPr>
          <w:rFonts w:ascii="Arial"/>
          <w:spacing w:val="-4"/>
          <w:sz w:val="16"/>
        </w:rPr>
        <w:t xml:space="preserve"> </w:t>
      </w:r>
      <w:r>
        <w:rPr>
          <w:rFonts w:ascii="Arial"/>
          <w:sz w:val="16"/>
        </w:rPr>
        <w:t>safe</w:t>
      </w:r>
      <w:r>
        <w:rPr>
          <w:rFonts w:ascii="Arial"/>
          <w:spacing w:val="-4"/>
          <w:sz w:val="16"/>
        </w:rPr>
        <w:t xml:space="preserve"> </w:t>
      </w:r>
      <w:r>
        <w:rPr>
          <w:rFonts w:ascii="Arial"/>
          <w:sz w:val="16"/>
        </w:rPr>
        <w:t>environment</w:t>
      </w:r>
      <w:r>
        <w:rPr>
          <w:rFonts w:ascii="Arial"/>
          <w:spacing w:val="-4"/>
          <w:sz w:val="16"/>
        </w:rPr>
        <w:t xml:space="preserve"> </w:t>
      </w:r>
      <w:r>
        <w:rPr>
          <w:rFonts w:ascii="Arial"/>
          <w:sz w:val="16"/>
        </w:rPr>
        <w:t>for</w:t>
      </w:r>
      <w:r>
        <w:rPr>
          <w:rFonts w:ascii="Arial"/>
          <w:spacing w:val="-4"/>
          <w:sz w:val="16"/>
        </w:rPr>
        <w:t xml:space="preserve"> </w:t>
      </w:r>
      <w:r>
        <w:rPr>
          <w:rFonts w:ascii="Arial"/>
          <w:sz w:val="16"/>
        </w:rPr>
        <w:t>all Make people the centre of our business</w:t>
      </w:r>
    </w:p>
    <w:p w:rsidR="00CC3A01" w:rsidRDefault="00CC3A01">
      <w:pPr>
        <w:pStyle w:val="BodyText"/>
        <w:spacing w:before="134"/>
        <w:rPr>
          <w:sz w:val="20"/>
        </w:rPr>
      </w:pPr>
    </w:p>
    <w:p w:rsidR="00CC3A01" w:rsidRDefault="00B75A65">
      <w:pPr>
        <w:pStyle w:val="Heading4"/>
        <w:numPr>
          <w:ilvl w:val="1"/>
          <w:numId w:val="28"/>
        </w:numPr>
        <w:tabs>
          <w:tab w:val="left" w:pos="644"/>
        </w:tabs>
        <w:spacing w:before="1"/>
        <w:ind w:left="644" w:hanging="387"/>
        <w:jc w:val="left"/>
        <w:rPr>
          <w:color w:val="4E81BD"/>
        </w:rPr>
      </w:pPr>
      <w:r>
        <w:rPr>
          <w:color w:val="4E81BD"/>
        </w:rPr>
        <w:t>Strategic</w:t>
      </w:r>
      <w:r>
        <w:rPr>
          <w:color w:val="4E81BD"/>
          <w:spacing w:val="-10"/>
        </w:rPr>
        <w:t xml:space="preserve"> </w:t>
      </w:r>
      <w:r>
        <w:rPr>
          <w:color w:val="4E81BD"/>
          <w:spacing w:val="-2"/>
        </w:rPr>
        <w:t>objectives</w:t>
      </w:r>
    </w:p>
    <w:p w:rsidR="00CC3A01" w:rsidRDefault="00B75A65">
      <w:pPr>
        <w:pStyle w:val="BodyText"/>
        <w:spacing w:before="46"/>
        <w:rPr>
          <w:b/>
          <w:sz w:val="20"/>
        </w:rPr>
      </w:pPr>
      <w:r>
        <w:rPr>
          <w:noProof/>
        </w:rPr>
        <mc:AlternateContent>
          <mc:Choice Requires="wpg">
            <w:drawing>
              <wp:anchor distT="0" distB="0" distL="0" distR="0" simplePos="0" relativeHeight="487603200" behindDoc="1" locked="0" layoutInCell="1" allowOverlap="1">
                <wp:simplePos x="0" y="0"/>
                <wp:positionH relativeFrom="page">
                  <wp:posOffset>481711</wp:posOffset>
                </wp:positionH>
                <wp:positionV relativeFrom="paragraph">
                  <wp:posOffset>191009</wp:posOffset>
                </wp:positionV>
                <wp:extent cx="6311265" cy="16764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67640"/>
                          <a:chOff x="0" y="0"/>
                          <a:chExt cx="6311265" cy="167640"/>
                        </a:xfrm>
                      </wpg:grpSpPr>
                      <wps:wsp>
                        <wps:cNvPr id="354" name="Graphic 354"/>
                        <wps:cNvSpPr/>
                        <wps:spPr>
                          <a:xfrm>
                            <a:off x="0" y="0"/>
                            <a:ext cx="6311265" cy="163195"/>
                          </a:xfrm>
                          <a:custGeom>
                            <a:avLst/>
                            <a:gdLst/>
                            <a:ahLst/>
                            <a:cxnLst/>
                            <a:rect l="l" t="t" r="r" b="b"/>
                            <a:pathLst>
                              <a:path w="6311265" h="163195">
                                <a:moveTo>
                                  <a:pt x="6310884" y="0"/>
                                </a:moveTo>
                                <a:lnTo>
                                  <a:pt x="0" y="0"/>
                                </a:lnTo>
                                <a:lnTo>
                                  <a:pt x="0" y="163068"/>
                                </a:lnTo>
                                <a:lnTo>
                                  <a:pt x="6310884" y="163068"/>
                                </a:lnTo>
                                <a:lnTo>
                                  <a:pt x="6310884" y="0"/>
                                </a:lnTo>
                                <a:close/>
                              </a:path>
                            </a:pathLst>
                          </a:custGeom>
                          <a:solidFill>
                            <a:srgbClr val="4E81BD"/>
                          </a:solidFill>
                        </wps:spPr>
                        <wps:bodyPr wrap="square" lIns="0" tIns="0" rIns="0" bIns="0" rtlCol="0">
                          <a:prstTxWarp prst="textNoShape">
                            <a:avLst/>
                          </a:prstTxWarp>
                          <a:noAutofit/>
                        </wps:bodyPr>
                      </wps:wsp>
                      <wps:wsp>
                        <wps:cNvPr id="355" name="Graphic 355"/>
                        <wps:cNvSpPr/>
                        <wps:spPr>
                          <a:xfrm>
                            <a:off x="0" y="155447"/>
                            <a:ext cx="6311265" cy="12700"/>
                          </a:xfrm>
                          <a:custGeom>
                            <a:avLst/>
                            <a:gdLst/>
                            <a:ahLst/>
                            <a:cxnLst/>
                            <a:rect l="l" t="t" r="r" b="b"/>
                            <a:pathLst>
                              <a:path w="6311265" h="12700">
                                <a:moveTo>
                                  <a:pt x="6310884" y="0"/>
                                </a:moveTo>
                                <a:lnTo>
                                  <a:pt x="0" y="0"/>
                                </a:lnTo>
                                <a:lnTo>
                                  <a:pt x="0" y="12192"/>
                                </a:lnTo>
                                <a:lnTo>
                                  <a:pt x="6310884" y="12192"/>
                                </a:lnTo>
                                <a:lnTo>
                                  <a:pt x="6310884" y="0"/>
                                </a:lnTo>
                                <a:close/>
                              </a:path>
                            </a:pathLst>
                          </a:custGeom>
                          <a:solidFill>
                            <a:srgbClr val="003265"/>
                          </a:solidFill>
                        </wps:spPr>
                        <wps:bodyPr wrap="square" lIns="0" tIns="0" rIns="0" bIns="0" rtlCol="0">
                          <a:prstTxWarp prst="textNoShape">
                            <a:avLst/>
                          </a:prstTxWarp>
                          <a:noAutofit/>
                        </wps:bodyPr>
                      </wps:wsp>
                      <wps:wsp>
                        <wps:cNvPr id="356" name="Textbox 356"/>
                        <wps:cNvSpPr txBox="1"/>
                        <wps:spPr>
                          <a:xfrm>
                            <a:off x="0" y="0"/>
                            <a:ext cx="6311265" cy="155575"/>
                          </a:xfrm>
                          <a:prstGeom prst="rect">
                            <a:avLst/>
                          </a:prstGeom>
                        </wps:spPr>
                        <wps:txbx>
                          <w:txbxContent>
                            <w:p w:rsidR="00CC3A01" w:rsidRDefault="00B75A65">
                              <w:pPr>
                                <w:tabs>
                                  <w:tab w:val="left" w:pos="1924"/>
                                </w:tabs>
                                <w:spacing w:before="34"/>
                                <w:ind w:left="33"/>
                                <w:rPr>
                                  <w:rFonts w:ascii="Arial"/>
                                  <w:b/>
                                  <w:sz w:val="16"/>
                                </w:rPr>
                              </w:pPr>
                              <w:r>
                                <w:rPr>
                                  <w:rFonts w:ascii="Arial"/>
                                  <w:b/>
                                  <w:color w:val="FFFFFF"/>
                                  <w:sz w:val="16"/>
                                </w:rPr>
                                <w:t xml:space="preserve">Strategic </w:t>
                              </w:r>
                              <w:r>
                                <w:rPr>
                                  <w:rFonts w:ascii="Arial"/>
                                  <w:b/>
                                  <w:color w:val="FFFFFF"/>
                                  <w:spacing w:val="-2"/>
                                  <w:sz w:val="16"/>
                                </w:rPr>
                                <w:t>Objective</w:t>
                              </w:r>
                              <w:r>
                                <w:rPr>
                                  <w:rFonts w:ascii="Arial"/>
                                  <w:b/>
                                  <w:color w:val="FFFFFF"/>
                                  <w:sz w:val="16"/>
                                </w:rPr>
                                <w:tab/>
                              </w:r>
                              <w:r>
                                <w:rPr>
                                  <w:rFonts w:ascii="Arial"/>
                                  <w:b/>
                                  <w:color w:val="FFFFFF"/>
                                  <w:spacing w:val="-2"/>
                                  <w:sz w:val="16"/>
                                </w:rPr>
                                <w:t>Description</w:t>
                              </w:r>
                            </w:p>
                          </w:txbxContent>
                        </wps:txbx>
                        <wps:bodyPr wrap="square" lIns="0" tIns="0" rIns="0" bIns="0" rtlCol="0">
                          <a:noAutofit/>
                        </wps:bodyPr>
                      </wps:wsp>
                    </wpg:wgp>
                  </a:graphicData>
                </a:graphic>
              </wp:anchor>
            </w:drawing>
          </mc:Choice>
          <mc:Fallback>
            <w:pict>
              <v:group id="Group 353" o:spid="_x0000_s1327" style="position:absolute;margin-left:37.95pt;margin-top:15.05pt;width:496.95pt;height:13.2pt;z-index:-15713280;mso-wrap-distance-left:0;mso-wrap-distance-right:0;mso-position-horizontal-relative:page;mso-position-vertical-relative:text" coordsize="63112,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">
                <v:shape id="Graphic 354" o:spid="_x0000_s1328" style="position:absolute;width:63112;height:1631;visibility:visible;mso-wrap-style:square;v-text-anchor:top" coordsize="63112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" path="m6310884,l,,,163068r6310884,l6310884,xe" fillcolor="#4e81bd" stroked="f">
                  <v:path arrowok="t"/>
                </v:shape>
                <v:shape id="Graphic 355" o:spid="_x0000_s1329" style="position:absolute;top:1554;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" path="m6310884,l,,,12192r6310884,l6310884,xe" fillcolor="#003265" stroked="f">
                  <v:path arrowok="t"/>
                </v:shape>
                <v:shape id="Textbox 356" o:spid="_x0000_s1330" type="#_x0000_t202" style="position:absolute;width:6311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CC3A01" w:rsidRDefault="00B75A65">
                        <w:pPr>
                          <w:tabs>
                            <w:tab w:val="left" w:pos="1924"/>
                          </w:tabs>
                          <w:spacing w:before="34"/>
                          <w:ind w:left="33"/>
                          <w:rPr>
                            <w:rFonts w:ascii="Arial"/>
                            <w:b/>
                            <w:sz w:val="16"/>
                          </w:rPr>
                        </w:pPr>
                        <w:r>
                          <w:rPr>
                            <w:rFonts w:ascii="Arial"/>
                            <w:b/>
                            <w:color w:val="FFFFFF"/>
                            <w:sz w:val="16"/>
                          </w:rPr>
                          <w:t xml:space="preserve">Strategic </w:t>
                        </w:r>
                        <w:r>
                          <w:rPr>
                            <w:rFonts w:ascii="Arial"/>
                            <w:b/>
                            <w:color w:val="FFFFFF"/>
                            <w:spacing w:val="-2"/>
                            <w:sz w:val="16"/>
                          </w:rPr>
                          <w:t>Objective</w:t>
                        </w:r>
                        <w:r>
                          <w:rPr>
                            <w:rFonts w:ascii="Arial"/>
                            <w:b/>
                            <w:color w:val="FFFFFF"/>
                            <w:sz w:val="16"/>
                          </w:rPr>
                          <w:tab/>
                        </w:r>
                        <w:r>
                          <w:rPr>
                            <w:rFonts w:ascii="Arial"/>
                            <w:b/>
                            <w:color w:val="FFFFFF"/>
                            <w:spacing w:val="-2"/>
                            <w:sz w:val="16"/>
                          </w:rPr>
                          <w:t>Description</w:t>
                        </w:r>
                      </w:p>
                    </w:txbxContent>
                  </v:textbox>
                </v:shape>
                <w10:wrap type="topAndBottom" anchorx="page"/>
              </v:group>
            </w:pict>
          </mc:Fallback>
        </mc:AlternateContent>
      </w:r>
    </w:p>
    <w:p w:rsidR="00CC3A01" w:rsidRDefault="00CC3A01">
      <w:pPr>
        <w:pStyle w:val="BodyText"/>
        <w:spacing w:before="1"/>
        <w:rPr>
          <w:b/>
          <w:sz w:val="6"/>
        </w:rPr>
      </w:pPr>
    </w:p>
    <w:p w:rsidR="00CC3A01" w:rsidRDefault="00CC3A01">
      <w:pPr>
        <w:rPr>
          <w:sz w:val="6"/>
        </w:rPr>
        <w:sectPr w:rsidR="00CC3A01">
          <w:pgSz w:w="11900" w:h="16840"/>
          <w:pgMar w:top="1020" w:right="360" w:bottom="840" w:left="540" w:header="0" w:footer="653" w:gutter="0"/>
          <w:cols w:space="720"/>
        </w:sectPr>
      </w:pPr>
    </w:p>
    <w:p w:rsidR="00CC3A01" w:rsidRDefault="00B75A65">
      <w:pPr>
        <w:pStyle w:val="ListParagraph"/>
        <w:numPr>
          <w:ilvl w:val="0"/>
          <w:numId w:val="27"/>
        </w:numPr>
        <w:tabs>
          <w:tab w:val="left" w:pos="475"/>
        </w:tabs>
        <w:spacing w:before="94" w:line="266" w:lineRule="auto"/>
        <w:ind w:firstLine="0"/>
        <w:rPr>
          <w:sz w:val="16"/>
        </w:rPr>
      </w:pPr>
      <w:r>
        <w:rPr>
          <w:noProof/>
        </w:rPr>
        <mc:AlternateContent>
          <mc:Choice Requires="wps">
            <w:drawing>
              <wp:anchor distT="0" distB="0" distL="0" distR="0" simplePos="0" relativeHeight="15746048" behindDoc="0" locked="0" layoutInCell="1" allowOverlap="1">
                <wp:simplePos x="0" y="0"/>
                <wp:positionH relativeFrom="page">
                  <wp:posOffset>481711</wp:posOffset>
                </wp:positionH>
                <wp:positionV relativeFrom="paragraph">
                  <wp:posOffset>414277</wp:posOffset>
                </wp:positionV>
                <wp:extent cx="6311265" cy="1270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265" cy="12700"/>
                        </a:xfrm>
                        <a:custGeom>
                          <a:avLst/>
                          <a:gdLst/>
                          <a:ahLst/>
                          <a:cxnLst/>
                          <a:rect l="l" t="t" r="r" b="b"/>
                          <a:pathLst>
                            <a:path w="6311265" h="12700">
                              <a:moveTo>
                                <a:pt x="6310884" y="0"/>
                              </a:moveTo>
                              <a:lnTo>
                                <a:pt x="0" y="0"/>
                              </a:lnTo>
                              <a:lnTo>
                                <a:pt x="0" y="12191"/>
                              </a:lnTo>
                              <a:lnTo>
                                <a:pt x="6310884" y="12191"/>
                              </a:lnTo>
                              <a:lnTo>
                                <a:pt x="6310884" y="0"/>
                              </a:lnTo>
                              <a:close/>
                            </a:path>
                          </a:pathLst>
                        </a:custGeom>
                        <a:solidFill>
                          <a:srgbClr val="003265"/>
                        </a:solidFill>
                      </wps:spPr>
                      <wps:bodyPr wrap="square" lIns="0" tIns="0" rIns="0" bIns="0" rtlCol="0">
                        <a:prstTxWarp prst="textNoShape">
                          <a:avLst/>
                        </a:prstTxWarp>
                        <a:noAutofit/>
                      </wps:bodyPr>
                    </wps:wsp>
                  </a:graphicData>
                </a:graphic>
              </wp:anchor>
            </w:drawing>
          </mc:Choice>
          <mc:Fallback>
            <w:pict>
              <v:shape w14:anchorId="2B57DE35" id="Graphic 357" o:spid="_x0000_s1026" style="position:absolute;margin-left:37.95pt;margin-top:32.6pt;width:496.95pt;height:1pt;z-index:15746048;visibility:visible;mso-wrap-style:square;mso-wrap-distance-left:0;mso-wrap-distance-top:0;mso-wrap-distance-right:0;mso-wrap-distance-bottom:0;mso-position-horizontal:absolute;mso-position-horizontal-relative:page;mso-position-vertical:absolute;mso-position-vertical-relative:text;v-text-anchor:top" coordsize="63112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" path="m6310884,l,,,12191r6310884,l6310884,xe" fillcolor="#003265" stroked="f">
                <v:path arrowok="t"/>
                <w10:wrap anchorx="page"/>
              </v:shape>
            </w:pict>
          </mc:Fallback>
        </mc:AlternateContent>
      </w:r>
      <w:r>
        <w:rPr>
          <w:sz w:val="16"/>
        </w:rPr>
        <w:t>Healthy,</w:t>
      </w:r>
      <w:r>
        <w:rPr>
          <w:spacing w:val="-12"/>
          <w:sz w:val="16"/>
        </w:rPr>
        <w:t xml:space="preserve"> </w:t>
      </w:r>
      <w:r>
        <w:rPr>
          <w:sz w:val="16"/>
        </w:rPr>
        <w:t>caring</w:t>
      </w:r>
      <w:r>
        <w:rPr>
          <w:spacing w:val="-11"/>
          <w:sz w:val="16"/>
        </w:rPr>
        <w:t xml:space="preserve"> </w:t>
      </w:r>
      <w:r>
        <w:rPr>
          <w:sz w:val="16"/>
        </w:rPr>
        <w:t>and inclusive community</w:t>
      </w:r>
    </w:p>
    <w:p w:rsidR="00CC3A01" w:rsidRDefault="00CC3A01">
      <w:pPr>
        <w:pStyle w:val="BodyText"/>
        <w:spacing w:before="149"/>
        <w:rPr>
          <w:sz w:val="16"/>
        </w:rPr>
      </w:pPr>
    </w:p>
    <w:p w:rsidR="00CC3A01" w:rsidRDefault="00B75A65">
      <w:pPr>
        <w:pStyle w:val="ListParagraph"/>
        <w:numPr>
          <w:ilvl w:val="0"/>
          <w:numId w:val="27"/>
        </w:numPr>
        <w:tabs>
          <w:tab w:val="left" w:pos="475"/>
        </w:tabs>
        <w:spacing w:line="266" w:lineRule="auto"/>
        <w:ind w:right="15" w:firstLine="0"/>
        <w:rPr>
          <w:sz w:val="16"/>
        </w:rPr>
      </w:pPr>
      <w:r>
        <w:rPr>
          <w:sz w:val="16"/>
        </w:rPr>
        <w:t>Sustainable</w:t>
      </w:r>
      <w:r>
        <w:rPr>
          <w:spacing w:val="-12"/>
          <w:sz w:val="16"/>
        </w:rPr>
        <w:t xml:space="preserve"> </w:t>
      </w:r>
      <w:r>
        <w:rPr>
          <w:sz w:val="16"/>
        </w:rPr>
        <w:t>growth and environment</w:t>
      </w:r>
    </w:p>
    <w:p w:rsidR="00CC3A01" w:rsidRDefault="00B75A65">
      <w:pPr>
        <w:spacing w:before="94" w:line="266" w:lineRule="auto"/>
        <w:ind w:left="242" w:right="924"/>
        <w:rPr>
          <w:rFonts w:ascii="Arial"/>
          <w:sz w:val="16"/>
        </w:rPr>
      </w:pPr>
      <w:r>
        <w:br w:type="column"/>
      </w:r>
      <w:r>
        <w:rPr>
          <w:rFonts w:ascii="Arial"/>
          <w:sz w:val="16"/>
        </w:rPr>
        <w:t xml:space="preserve">A healthy community is one where everyone has the opportunity to experience their best possible health and </w:t>
      </w:r>
      <w:r>
        <w:rPr>
          <w:rFonts w:ascii="Arial"/>
          <w:spacing w:val="-2"/>
          <w:sz w:val="16"/>
        </w:rPr>
        <w:t>wellbeing.</w:t>
      </w:r>
    </w:p>
    <w:p w:rsidR="00CC3A01" w:rsidRDefault="00CC3A01">
      <w:pPr>
        <w:pStyle w:val="BodyText"/>
        <w:spacing w:before="48"/>
        <w:rPr>
          <w:sz w:val="16"/>
        </w:rPr>
      </w:pPr>
    </w:p>
    <w:p w:rsidR="00CC3A01" w:rsidRDefault="00B75A65">
      <w:pPr>
        <w:spacing w:before="1" w:line="266" w:lineRule="auto"/>
        <w:ind w:left="242" w:right="924"/>
        <w:rPr>
          <w:rFonts w:ascii="Arial"/>
          <w:sz w:val="16"/>
        </w:rPr>
      </w:pPr>
      <w:r>
        <w:rPr>
          <w:rFonts w:ascii="Arial"/>
          <w:sz w:val="16"/>
        </w:rPr>
        <w:t>Protecting</w:t>
      </w:r>
      <w:r>
        <w:rPr>
          <w:rFonts w:ascii="Arial"/>
          <w:spacing w:val="-1"/>
          <w:sz w:val="16"/>
        </w:rPr>
        <w:t xml:space="preserve"> </w:t>
      </w:r>
      <w:r>
        <w:rPr>
          <w:rFonts w:ascii="Arial"/>
          <w:sz w:val="16"/>
        </w:rPr>
        <w:t>our</w:t>
      </w:r>
      <w:r>
        <w:rPr>
          <w:rFonts w:ascii="Arial"/>
          <w:spacing w:val="-1"/>
          <w:sz w:val="16"/>
        </w:rPr>
        <w:t xml:space="preserve"> </w:t>
      </w:r>
      <w:r>
        <w:rPr>
          <w:rFonts w:ascii="Arial"/>
          <w:sz w:val="16"/>
        </w:rPr>
        <w:t>environment</w:t>
      </w:r>
      <w:r>
        <w:rPr>
          <w:rFonts w:ascii="Arial"/>
          <w:spacing w:val="-1"/>
          <w:sz w:val="16"/>
        </w:rPr>
        <w:t xml:space="preserve"> </w:t>
      </w:r>
      <w:r>
        <w:rPr>
          <w:rFonts w:ascii="Arial"/>
          <w:sz w:val="16"/>
        </w:rPr>
        <w:t>is</w:t>
      </w:r>
      <w:r>
        <w:rPr>
          <w:rFonts w:ascii="Arial"/>
          <w:spacing w:val="-1"/>
          <w:sz w:val="16"/>
        </w:rPr>
        <w:t xml:space="preserve"> </w:t>
      </w:r>
      <w:r>
        <w:rPr>
          <w:rFonts w:ascii="Arial"/>
          <w:sz w:val="16"/>
        </w:rPr>
        <w:t>a</w:t>
      </w:r>
      <w:r>
        <w:rPr>
          <w:rFonts w:ascii="Arial"/>
          <w:spacing w:val="-1"/>
          <w:sz w:val="16"/>
        </w:rPr>
        <w:t xml:space="preserve"> </w:t>
      </w:r>
      <w:r>
        <w:rPr>
          <w:rFonts w:ascii="Arial"/>
          <w:sz w:val="16"/>
        </w:rPr>
        <w:t>key</w:t>
      </w:r>
      <w:r>
        <w:rPr>
          <w:rFonts w:ascii="Arial"/>
          <w:spacing w:val="-1"/>
          <w:sz w:val="16"/>
        </w:rPr>
        <w:t xml:space="preserve"> </w:t>
      </w:r>
      <w:r>
        <w:rPr>
          <w:rFonts w:ascii="Arial"/>
          <w:sz w:val="16"/>
        </w:rPr>
        <w:t>priority</w:t>
      </w:r>
      <w:r>
        <w:rPr>
          <w:rFonts w:ascii="Arial"/>
          <w:spacing w:val="-1"/>
          <w:sz w:val="16"/>
        </w:rPr>
        <w:t xml:space="preserve"> </w:t>
      </w:r>
      <w:r>
        <w:rPr>
          <w:rFonts w:ascii="Arial"/>
          <w:sz w:val="16"/>
        </w:rPr>
        <w:t>of</w:t>
      </w:r>
      <w:r>
        <w:rPr>
          <w:rFonts w:ascii="Arial"/>
          <w:spacing w:val="-1"/>
          <w:sz w:val="16"/>
        </w:rPr>
        <w:t xml:space="preserve"> </w:t>
      </w:r>
      <w:r>
        <w:rPr>
          <w:rFonts w:ascii="Arial"/>
          <w:sz w:val="16"/>
        </w:rPr>
        <w:t>our</w:t>
      </w:r>
      <w:r>
        <w:rPr>
          <w:rFonts w:ascii="Arial"/>
          <w:spacing w:val="-1"/>
          <w:sz w:val="16"/>
        </w:rPr>
        <w:t xml:space="preserve"> </w:t>
      </w:r>
      <w:r>
        <w:rPr>
          <w:rFonts w:ascii="Arial"/>
          <w:sz w:val="16"/>
        </w:rPr>
        <w:t>Sustainability</w:t>
      </w:r>
      <w:r>
        <w:rPr>
          <w:rFonts w:ascii="Arial"/>
          <w:spacing w:val="-1"/>
          <w:sz w:val="16"/>
        </w:rPr>
        <w:t xml:space="preserve"> </w:t>
      </w:r>
      <w:r>
        <w:rPr>
          <w:rFonts w:ascii="Arial"/>
          <w:sz w:val="16"/>
        </w:rPr>
        <w:t>Framework</w:t>
      </w:r>
      <w:r>
        <w:rPr>
          <w:rFonts w:ascii="Arial"/>
          <w:spacing w:val="-1"/>
          <w:sz w:val="16"/>
        </w:rPr>
        <w:t xml:space="preserve"> </w:t>
      </w:r>
      <w:r>
        <w:rPr>
          <w:rFonts w:ascii="Arial"/>
          <w:sz w:val="16"/>
        </w:rPr>
        <w:t>2020.</w:t>
      </w:r>
      <w:r>
        <w:rPr>
          <w:rFonts w:ascii="Arial"/>
          <w:spacing w:val="-1"/>
          <w:sz w:val="16"/>
        </w:rPr>
        <w:t xml:space="preserve"> </w:t>
      </w:r>
      <w:r>
        <w:rPr>
          <w:rFonts w:ascii="Arial"/>
          <w:sz w:val="16"/>
        </w:rPr>
        <w:t>This</w:t>
      </w:r>
      <w:r>
        <w:rPr>
          <w:rFonts w:ascii="Arial"/>
          <w:spacing w:val="-1"/>
          <w:sz w:val="16"/>
        </w:rPr>
        <w:t xml:space="preserve"> </w:t>
      </w:r>
      <w:r>
        <w:rPr>
          <w:rFonts w:ascii="Arial"/>
          <w:sz w:val="16"/>
        </w:rPr>
        <w:t>includes</w:t>
      </w:r>
      <w:r>
        <w:rPr>
          <w:rFonts w:ascii="Arial"/>
          <w:spacing w:val="-1"/>
          <w:sz w:val="16"/>
        </w:rPr>
        <w:t xml:space="preserve"> </w:t>
      </w:r>
      <w:r>
        <w:rPr>
          <w:rFonts w:ascii="Arial"/>
          <w:sz w:val="16"/>
        </w:rPr>
        <w:t>using</w:t>
      </w:r>
      <w:r>
        <w:rPr>
          <w:rFonts w:ascii="Arial"/>
          <w:spacing w:val="-1"/>
          <w:sz w:val="16"/>
        </w:rPr>
        <w:t xml:space="preserve"> </w:t>
      </w:r>
      <w:r>
        <w:rPr>
          <w:rFonts w:ascii="Arial"/>
          <w:sz w:val="16"/>
        </w:rPr>
        <w:t>the planning framework to influenc</w:t>
      </w:r>
      <w:r>
        <w:rPr>
          <w:rFonts w:ascii="Arial"/>
          <w:sz w:val="16"/>
        </w:rPr>
        <w:t>e sustainable growth in the built environment, increasing green spaces, supporting biodiversity and leading our community to mitigate the impacts of climate change.</w:t>
      </w:r>
    </w:p>
    <w:p w:rsidR="00CC3A01" w:rsidRDefault="00CC3A01">
      <w:pPr>
        <w:spacing w:line="266" w:lineRule="auto"/>
        <w:rPr>
          <w:rFonts w:ascii="Arial"/>
          <w:sz w:val="16"/>
        </w:rPr>
        <w:sectPr w:rsidR="00CC3A01">
          <w:type w:val="continuous"/>
          <w:pgSz w:w="11900" w:h="16840"/>
          <w:pgMar w:top="1940" w:right="360" w:bottom="280" w:left="540" w:header="0" w:footer="653" w:gutter="0"/>
          <w:cols w:num="2" w:space="720" w:equalWidth="0">
            <w:col w:w="1862" w:space="40"/>
            <w:col w:w="9098"/>
          </w:cols>
        </w:sectPr>
      </w:pPr>
    </w:p>
    <w:p w:rsidR="00CC3A01" w:rsidRDefault="00CC3A01">
      <w:pPr>
        <w:pStyle w:val="BodyText"/>
        <w:spacing w:before="11"/>
        <w:rPr>
          <w:sz w:val="3"/>
        </w:rPr>
      </w:pPr>
    </w:p>
    <w:p w:rsidR="00CC3A01" w:rsidRDefault="00B75A65">
      <w:pPr>
        <w:pStyle w:val="BodyText"/>
        <w:spacing w:line="20" w:lineRule="exact"/>
        <w:ind w:left="218"/>
        <w:rPr>
          <w:sz w:val="2"/>
        </w:rPr>
      </w:pPr>
      <w:r>
        <w:rPr>
          <w:noProof/>
          <w:sz w:val="2"/>
        </w:rPr>
        <mc:AlternateContent>
          <mc:Choice Requires="wpg">
            <w:drawing>
              <wp:inline distT="0" distB="0" distL="0" distR="0">
                <wp:extent cx="6311265" cy="1270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359" name="Graphic 359"/>
                        <wps:cNvSpPr/>
                        <wps:spPr>
                          <a:xfrm>
                            <a:off x="0" y="0"/>
                            <a:ext cx="6311265" cy="12700"/>
                          </a:xfrm>
                          <a:custGeom>
                            <a:avLst/>
                            <a:gdLst/>
                            <a:ahLst/>
                            <a:cxnLst/>
                            <a:rect l="l" t="t" r="r" b="b"/>
                            <a:pathLst>
                              <a:path w="6311265" h="12700">
                                <a:moveTo>
                                  <a:pt x="6310884" y="0"/>
                                </a:moveTo>
                                <a:lnTo>
                                  <a:pt x="0" y="0"/>
                                </a:lnTo>
                                <a:lnTo>
                                  <a:pt x="0" y="12191"/>
                                </a:lnTo>
                                <a:lnTo>
                                  <a:pt x="6310884" y="12191"/>
                                </a:lnTo>
                                <a:lnTo>
                                  <a:pt x="6310884" y="0"/>
                                </a:lnTo>
                                <a:close/>
                              </a:path>
                            </a:pathLst>
                          </a:custGeom>
                          <a:solidFill>
                            <a:srgbClr val="003265"/>
                          </a:solidFill>
                        </wps:spPr>
                        <wps:bodyPr wrap="square" lIns="0" tIns="0" rIns="0" bIns="0" rtlCol="0">
                          <a:prstTxWarp prst="textNoShape">
                            <a:avLst/>
                          </a:prstTxWarp>
                          <a:noAutofit/>
                        </wps:bodyPr>
                      </wps:wsp>
                    </wpg:wgp>
                  </a:graphicData>
                </a:graphic>
              </wp:inline>
            </w:drawing>
          </mc:Choice>
          <mc:Fallback>
            <w:pict>
              <v:group w14:anchorId="0D5376FD" id="Group 358"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">
                <v:shape id="Graphic 359"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" path="m6310884,l,,,12191r6310884,l6310884,xe" fillcolor="#003265" stroked="f">
                  <v:path arrowok="t"/>
                </v:shape>
                <w10:anchorlock/>
              </v:group>
            </w:pict>
          </mc:Fallback>
        </mc:AlternateContent>
      </w:r>
    </w:p>
    <w:p w:rsidR="00CC3A01" w:rsidRDefault="00CC3A01">
      <w:pPr>
        <w:pStyle w:val="BodyText"/>
        <w:spacing w:before="83"/>
        <w:rPr>
          <w:sz w:val="16"/>
        </w:rPr>
      </w:pPr>
    </w:p>
    <w:p w:rsidR="00CC3A01" w:rsidRDefault="00B75A65">
      <w:pPr>
        <w:pStyle w:val="ListParagraph"/>
        <w:numPr>
          <w:ilvl w:val="0"/>
          <w:numId w:val="27"/>
        </w:numPr>
        <w:tabs>
          <w:tab w:val="left" w:pos="430"/>
        </w:tabs>
        <w:ind w:left="430" w:hanging="178"/>
        <w:rPr>
          <w:sz w:val="16"/>
        </w:rPr>
      </w:pPr>
      <w:r>
        <w:rPr>
          <w:sz w:val="16"/>
        </w:rPr>
        <w:t>Strong local economy</w:t>
      </w:r>
      <w:r>
        <w:rPr>
          <w:spacing w:val="38"/>
          <w:sz w:val="16"/>
        </w:rPr>
        <w:t xml:space="preserve">  </w:t>
      </w:r>
      <w:r>
        <w:rPr>
          <w:sz w:val="16"/>
        </w:rPr>
        <w:t xml:space="preserve">Our economy is changing to service Geelong’s growing population and meet the needs of emerging </w:t>
      </w:r>
      <w:r>
        <w:rPr>
          <w:spacing w:val="-2"/>
          <w:sz w:val="16"/>
        </w:rPr>
        <w:t>industries.</w:t>
      </w:r>
    </w:p>
    <w:p w:rsidR="00CC3A01" w:rsidRDefault="00CC3A01">
      <w:pPr>
        <w:pStyle w:val="BodyText"/>
        <w:spacing w:before="41"/>
        <w:rPr>
          <w:sz w:val="20"/>
        </w:rPr>
      </w:pPr>
    </w:p>
    <w:p w:rsidR="00CC3A01" w:rsidRDefault="00B75A65">
      <w:pPr>
        <w:pStyle w:val="BodyText"/>
        <w:spacing w:line="20" w:lineRule="exact"/>
        <w:ind w:left="218"/>
        <w:rPr>
          <w:sz w:val="2"/>
        </w:rPr>
      </w:pPr>
      <w:r>
        <w:rPr>
          <w:noProof/>
          <w:sz w:val="2"/>
        </w:rPr>
        <mc:AlternateContent>
          <mc:Choice Requires="wpg">
            <w:drawing>
              <wp:inline distT="0" distB="0" distL="0" distR="0">
                <wp:extent cx="6311265" cy="12700"/>
                <wp:effectExtent l="0" t="0" r="0" b="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361" name="Graphic 361"/>
                        <wps:cNvSpPr/>
                        <wps:spPr>
                          <a:xfrm>
                            <a:off x="0" y="0"/>
                            <a:ext cx="6311265" cy="12700"/>
                          </a:xfrm>
                          <a:custGeom>
                            <a:avLst/>
                            <a:gdLst/>
                            <a:ahLst/>
                            <a:cxnLst/>
                            <a:rect l="l" t="t" r="r" b="b"/>
                            <a:pathLst>
                              <a:path w="6311265" h="12700">
                                <a:moveTo>
                                  <a:pt x="6310884" y="0"/>
                                </a:moveTo>
                                <a:lnTo>
                                  <a:pt x="0" y="0"/>
                                </a:lnTo>
                                <a:lnTo>
                                  <a:pt x="0" y="12191"/>
                                </a:lnTo>
                                <a:lnTo>
                                  <a:pt x="6310884" y="12191"/>
                                </a:lnTo>
                                <a:lnTo>
                                  <a:pt x="6310884" y="0"/>
                                </a:lnTo>
                                <a:close/>
                              </a:path>
                            </a:pathLst>
                          </a:custGeom>
                          <a:solidFill>
                            <a:srgbClr val="003265"/>
                          </a:solidFill>
                        </wps:spPr>
                        <wps:bodyPr wrap="square" lIns="0" tIns="0" rIns="0" bIns="0" rtlCol="0">
                          <a:prstTxWarp prst="textNoShape">
                            <a:avLst/>
                          </a:prstTxWarp>
                          <a:noAutofit/>
                        </wps:bodyPr>
                      </wps:wsp>
                    </wpg:wgp>
                  </a:graphicData>
                </a:graphic>
              </wp:inline>
            </w:drawing>
          </mc:Choice>
          <mc:Fallback>
            <w:pict>
              <v:group w14:anchorId="5CE9A438" id="Group 360"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">
                <v:shape id="Graphic 361"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" path="m6310884,l,,,12191r6310884,l6310884,xe" fillcolor="#003265"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53" w:gutter="0"/>
          <w:cols w:space="720"/>
        </w:sectPr>
      </w:pPr>
    </w:p>
    <w:p w:rsidR="00CC3A01" w:rsidRDefault="00B75A65">
      <w:pPr>
        <w:pStyle w:val="ListParagraph"/>
        <w:numPr>
          <w:ilvl w:val="0"/>
          <w:numId w:val="27"/>
        </w:numPr>
        <w:tabs>
          <w:tab w:val="left" w:pos="430"/>
        </w:tabs>
        <w:spacing w:before="144" w:line="266" w:lineRule="auto"/>
        <w:ind w:firstLine="0"/>
        <w:rPr>
          <w:sz w:val="16"/>
        </w:rPr>
      </w:pPr>
      <w:r>
        <w:rPr>
          <w:spacing w:val="-2"/>
          <w:sz w:val="16"/>
        </w:rPr>
        <w:t xml:space="preserve">High-performing </w:t>
      </w:r>
      <w:r>
        <w:rPr>
          <w:sz w:val="16"/>
        </w:rPr>
        <w:t>Council</w:t>
      </w:r>
      <w:r>
        <w:rPr>
          <w:spacing w:val="-12"/>
          <w:sz w:val="16"/>
        </w:rPr>
        <w:t xml:space="preserve"> </w:t>
      </w:r>
      <w:r>
        <w:rPr>
          <w:sz w:val="16"/>
        </w:rPr>
        <w:t>and</w:t>
      </w:r>
      <w:r>
        <w:rPr>
          <w:spacing w:val="-11"/>
          <w:sz w:val="16"/>
        </w:rPr>
        <w:t xml:space="preserve"> </w:t>
      </w:r>
      <w:r>
        <w:rPr>
          <w:sz w:val="16"/>
        </w:rPr>
        <w:t>organisation</w:t>
      </w:r>
    </w:p>
    <w:p w:rsidR="00CC3A01" w:rsidRDefault="00B75A65">
      <w:pPr>
        <w:spacing w:before="44" w:line="266" w:lineRule="auto"/>
        <w:ind w:left="81" w:right="1283"/>
        <w:rPr>
          <w:rFonts w:ascii="Arial"/>
          <w:sz w:val="16"/>
        </w:rPr>
      </w:pPr>
      <w:r>
        <w:br w:type="column"/>
      </w:r>
      <w:r>
        <w:rPr>
          <w:rFonts w:ascii="Arial"/>
          <w:sz w:val="16"/>
        </w:rPr>
        <w:t>Under</w:t>
      </w:r>
      <w:r>
        <w:rPr>
          <w:rFonts w:ascii="Arial"/>
          <w:spacing w:val="-1"/>
          <w:sz w:val="16"/>
        </w:rPr>
        <w:t xml:space="preserve"> </w:t>
      </w:r>
      <w:r>
        <w:rPr>
          <w:rFonts w:ascii="Arial"/>
          <w:sz w:val="16"/>
        </w:rPr>
        <w:t>the</w:t>
      </w:r>
      <w:r>
        <w:rPr>
          <w:rFonts w:ascii="Arial"/>
          <w:spacing w:val="-1"/>
          <w:sz w:val="16"/>
        </w:rPr>
        <w:t xml:space="preserve"> </w:t>
      </w:r>
      <w:r>
        <w:rPr>
          <w:rFonts w:ascii="Arial"/>
          <w:sz w:val="16"/>
        </w:rPr>
        <w:t>leadership</w:t>
      </w:r>
      <w:r>
        <w:rPr>
          <w:rFonts w:ascii="Arial"/>
          <w:spacing w:val="-1"/>
          <w:sz w:val="16"/>
        </w:rPr>
        <w:t xml:space="preserve"> </w:t>
      </w:r>
      <w:r>
        <w:rPr>
          <w:rFonts w:ascii="Arial"/>
          <w:sz w:val="16"/>
        </w:rPr>
        <w:t>of</w:t>
      </w:r>
      <w:r>
        <w:rPr>
          <w:rFonts w:ascii="Arial"/>
          <w:spacing w:val="-1"/>
          <w:sz w:val="16"/>
        </w:rPr>
        <w:t xml:space="preserve"> </w:t>
      </w:r>
      <w:r>
        <w:rPr>
          <w:rFonts w:ascii="Arial"/>
          <w:sz w:val="16"/>
        </w:rPr>
        <w:t>Council,</w:t>
      </w:r>
      <w:r>
        <w:rPr>
          <w:rFonts w:ascii="Arial"/>
          <w:spacing w:val="-1"/>
          <w:sz w:val="16"/>
        </w:rPr>
        <w:t xml:space="preserve"> </w:t>
      </w:r>
      <w:r>
        <w:rPr>
          <w:rFonts w:ascii="Arial"/>
          <w:sz w:val="16"/>
        </w:rPr>
        <w:t>we</w:t>
      </w:r>
      <w:r>
        <w:rPr>
          <w:rFonts w:ascii="Arial"/>
          <w:spacing w:val="-1"/>
          <w:sz w:val="16"/>
        </w:rPr>
        <w:t xml:space="preserve"> </w:t>
      </w:r>
      <w:r>
        <w:rPr>
          <w:rFonts w:ascii="Arial"/>
          <w:sz w:val="16"/>
        </w:rPr>
        <w:t>are</w:t>
      </w:r>
      <w:r>
        <w:rPr>
          <w:rFonts w:ascii="Arial"/>
          <w:spacing w:val="-1"/>
          <w:sz w:val="16"/>
        </w:rPr>
        <w:t xml:space="preserve"> </w:t>
      </w:r>
      <w:r>
        <w:rPr>
          <w:rFonts w:ascii="Arial"/>
          <w:sz w:val="16"/>
        </w:rPr>
        <w:t>duty-bound</w:t>
      </w:r>
      <w:r>
        <w:rPr>
          <w:rFonts w:ascii="Arial"/>
          <w:spacing w:val="-1"/>
          <w:sz w:val="16"/>
        </w:rPr>
        <w:t xml:space="preserve"> </w:t>
      </w:r>
      <w:r>
        <w:rPr>
          <w:rFonts w:ascii="Arial"/>
          <w:sz w:val="16"/>
        </w:rPr>
        <w:t>to</w:t>
      </w:r>
      <w:r>
        <w:rPr>
          <w:rFonts w:ascii="Arial"/>
          <w:spacing w:val="-1"/>
          <w:sz w:val="16"/>
        </w:rPr>
        <w:t xml:space="preserve"> </w:t>
      </w:r>
      <w:r>
        <w:rPr>
          <w:rFonts w:ascii="Arial"/>
          <w:sz w:val="16"/>
        </w:rPr>
        <w:t>make</w:t>
      </w:r>
      <w:r>
        <w:rPr>
          <w:rFonts w:ascii="Arial"/>
          <w:spacing w:val="-1"/>
          <w:sz w:val="16"/>
        </w:rPr>
        <w:t xml:space="preserve"> </w:t>
      </w:r>
      <w:r>
        <w:rPr>
          <w:rFonts w:ascii="Arial"/>
          <w:sz w:val="16"/>
        </w:rPr>
        <w:t>decisions</w:t>
      </w:r>
      <w:r>
        <w:rPr>
          <w:rFonts w:ascii="Arial"/>
          <w:spacing w:val="-1"/>
          <w:sz w:val="16"/>
        </w:rPr>
        <w:t xml:space="preserve"> </w:t>
      </w:r>
      <w:r>
        <w:rPr>
          <w:rFonts w:ascii="Arial"/>
          <w:sz w:val="16"/>
        </w:rPr>
        <w:t>that</w:t>
      </w:r>
      <w:r>
        <w:rPr>
          <w:rFonts w:ascii="Arial"/>
          <w:spacing w:val="-1"/>
          <w:sz w:val="16"/>
        </w:rPr>
        <w:t xml:space="preserve"> </w:t>
      </w:r>
      <w:r>
        <w:rPr>
          <w:rFonts w:ascii="Arial"/>
          <w:sz w:val="16"/>
        </w:rPr>
        <w:t>are</w:t>
      </w:r>
      <w:r>
        <w:rPr>
          <w:rFonts w:ascii="Arial"/>
          <w:spacing w:val="-1"/>
          <w:sz w:val="16"/>
        </w:rPr>
        <w:t xml:space="preserve"> </w:t>
      </w:r>
      <w:r>
        <w:rPr>
          <w:rFonts w:ascii="Arial"/>
          <w:sz w:val="16"/>
        </w:rPr>
        <w:t>evidence-based,</w:t>
      </w:r>
      <w:r>
        <w:rPr>
          <w:rFonts w:ascii="Arial"/>
          <w:spacing w:val="-1"/>
          <w:sz w:val="16"/>
        </w:rPr>
        <w:t xml:space="preserve"> </w:t>
      </w:r>
      <w:r>
        <w:rPr>
          <w:rFonts w:ascii="Arial"/>
          <w:sz w:val="16"/>
        </w:rPr>
        <w:t>financially responsible and reflect the needs of the community and stakeholders we serve. In a rapidly changing environment, this can be a balancing act.</w:t>
      </w:r>
    </w:p>
    <w:p w:rsidR="00CC3A01" w:rsidRDefault="00CC3A01">
      <w:pPr>
        <w:spacing w:line="266" w:lineRule="auto"/>
        <w:rPr>
          <w:rFonts w:ascii="Arial"/>
          <w:sz w:val="16"/>
        </w:rPr>
        <w:sectPr w:rsidR="00CC3A01">
          <w:type w:val="continuous"/>
          <w:pgSz w:w="11900" w:h="16840"/>
          <w:pgMar w:top="1940" w:right="360" w:bottom="280" w:left="540" w:header="0" w:footer="653" w:gutter="0"/>
          <w:cols w:num="2" w:space="720" w:equalWidth="0">
            <w:col w:w="2023" w:space="40"/>
            <w:col w:w="8937"/>
          </w:cols>
        </w:sectPr>
      </w:pPr>
    </w:p>
    <w:p w:rsidR="00CC3A01" w:rsidRDefault="00CC3A01">
      <w:pPr>
        <w:pStyle w:val="BodyText"/>
        <w:spacing w:before="3"/>
        <w:rPr>
          <w:sz w:val="2"/>
        </w:rPr>
      </w:pPr>
    </w:p>
    <w:p w:rsidR="00CC3A01" w:rsidRDefault="00B75A65">
      <w:pPr>
        <w:pStyle w:val="BodyText"/>
        <w:spacing w:line="20" w:lineRule="exact"/>
        <w:ind w:left="218"/>
        <w:rPr>
          <w:sz w:val="2"/>
        </w:rPr>
      </w:pPr>
      <w:r>
        <w:rPr>
          <w:noProof/>
          <w:sz w:val="2"/>
        </w:rPr>
        <mc:AlternateContent>
          <mc:Choice Requires="wpg">
            <w:drawing>
              <wp:inline distT="0" distB="0" distL="0" distR="0">
                <wp:extent cx="6311265" cy="12700"/>
                <wp:effectExtent l="0" t="0" r="0" b="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265" cy="12700"/>
                          <a:chOff x="0" y="0"/>
                          <a:chExt cx="6311265" cy="12700"/>
                        </a:xfrm>
                      </wpg:grpSpPr>
                      <wps:wsp>
                        <wps:cNvPr id="363" name="Graphic 363"/>
                        <wps:cNvSpPr/>
                        <wps:spPr>
                          <a:xfrm>
                            <a:off x="0" y="0"/>
                            <a:ext cx="6311265" cy="12700"/>
                          </a:xfrm>
                          <a:custGeom>
                            <a:avLst/>
                            <a:gdLst/>
                            <a:ahLst/>
                            <a:cxnLst/>
                            <a:rect l="l" t="t" r="r" b="b"/>
                            <a:pathLst>
                              <a:path w="6311265" h="12700">
                                <a:moveTo>
                                  <a:pt x="6310884" y="0"/>
                                </a:moveTo>
                                <a:lnTo>
                                  <a:pt x="0" y="0"/>
                                </a:lnTo>
                                <a:lnTo>
                                  <a:pt x="0" y="12191"/>
                                </a:lnTo>
                                <a:lnTo>
                                  <a:pt x="6310884" y="12191"/>
                                </a:lnTo>
                                <a:lnTo>
                                  <a:pt x="6310884" y="0"/>
                                </a:lnTo>
                                <a:close/>
                              </a:path>
                            </a:pathLst>
                          </a:custGeom>
                          <a:solidFill>
                            <a:srgbClr val="003265"/>
                          </a:solidFill>
                        </wps:spPr>
                        <wps:bodyPr wrap="square" lIns="0" tIns="0" rIns="0" bIns="0" rtlCol="0">
                          <a:prstTxWarp prst="textNoShape">
                            <a:avLst/>
                          </a:prstTxWarp>
                          <a:noAutofit/>
                        </wps:bodyPr>
                      </wps:wsp>
                    </wpg:wgp>
                  </a:graphicData>
                </a:graphic>
              </wp:inline>
            </w:drawing>
          </mc:Choice>
          <mc:Fallback>
            <w:pict>
              <v:group w14:anchorId="5FCC9C92" id="Group 362" o:spid="_x0000_s1026" style="width:496.95pt;height:1pt;mso-position-horizontal-relative:char;mso-position-vertical-relative:line" coordsize="63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">
                <v:shape id="Graphic 363" o:spid="_x0000_s1027" style="position:absolute;width:63112;height:127;visibility:visible;mso-wrap-style:square;v-text-anchor:top" coordsize="6311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" path="m6310884,l,,,12191r6310884,l6310884,xe" fillcolor="#003265"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53" w:gutter="0"/>
          <w:cols w:space="720"/>
        </w:sectPr>
      </w:pPr>
    </w:p>
    <w:p w:rsidR="00CC3A01" w:rsidRDefault="00B75A65">
      <w:pPr>
        <w:pStyle w:val="ListParagraph"/>
        <w:numPr>
          <w:ilvl w:val="0"/>
          <w:numId w:val="28"/>
        </w:numPr>
        <w:tabs>
          <w:tab w:val="left" w:pos="1285"/>
        </w:tabs>
        <w:spacing w:before="79"/>
        <w:ind w:left="1285" w:hanging="256"/>
        <w:jc w:val="left"/>
        <w:rPr>
          <w:b/>
          <w:color w:val="4E81BD"/>
          <w:sz w:val="23"/>
        </w:rPr>
      </w:pPr>
      <w:bookmarkStart w:id="1" w:name="_TOC_250004"/>
      <w:r>
        <w:rPr>
          <w:b/>
          <w:color w:val="4E81BD"/>
          <w:sz w:val="23"/>
        </w:rPr>
        <w:lastRenderedPageBreak/>
        <w:t>Services and service performance</w:t>
      </w:r>
      <w:r>
        <w:rPr>
          <w:b/>
          <w:color w:val="4E81BD"/>
          <w:sz w:val="23"/>
        </w:rPr>
        <w:t xml:space="preserve"> </w:t>
      </w:r>
      <w:bookmarkEnd w:id="1"/>
      <w:r>
        <w:rPr>
          <w:b/>
          <w:color w:val="4E81BD"/>
          <w:spacing w:val="-2"/>
          <w:sz w:val="23"/>
        </w:rPr>
        <w:t>indicators</w:t>
      </w:r>
    </w:p>
    <w:p w:rsidR="00CC3A01" w:rsidRDefault="00B75A65">
      <w:pPr>
        <w:spacing w:before="253" w:line="264" w:lineRule="auto"/>
        <w:ind w:left="1022" w:right="1045"/>
        <w:jc w:val="both"/>
        <w:rPr>
          <w:rFonts w:ascii="Arial" w:hAnsi="Arial"/>
          <w:sz w:val="19"/>
        </w:rPr>
      </w:pPr>
      <w:r>
        <w:rPr>
          <w:noProof/>
        </w:rPr>
        <w:drawing>
          <wp:anchor distT="0" distB="0" distL="0" distR="0" simplePos="0" relativeHeight="487605760" behindDoc="1" locked="0" layoutInCell="1" allowOverlap="1">
            <wp:simplePos x="0" y="0"/>
            <wp:positionH relativeFrom="page">
              <wp:posOffset>963295</wp:posOffset>
            </wp:positionH>
            <wp:positionV relativeFrom="paragraph">
              <wp:posOffset>1258647</wp:posOffset>
            </wp:positionV>
            <wp:extent cx="5494075" cy="2506122"/>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53" cstate="print"/>
                    <a:stretch>
                      <a:fillRect/>
                    </a:stretch>
                  </pic:blipFill>
                  <pic:spPr>
                    <a:xfrm>
                      <a:off x="0" y="0"/>
                      <a:ext cx="5494075" cy="2506122"/>
                    </a:xfrm>
                    <a:prstGeom prst="rect">
                      <a:avLst/>
                    </a:prstGeom>
                  </pic:spPr>
                </pic:pic>
              </a:graphicData>
            </a:graphic>
          </wp:anchor>
        </w:drawing>
      </w:r>
      <w:r>
        <w:rPr>
          <w:rFonts w:ascii="Arial" w:hAnsi="Arial"/>
          <w:sz w:val="19"/>
        </w:rPr>
        <w:t>This section provides a description of the services and initiatives to be funded in the Budget</w:t>
      </w:r>
      <w:r>
        <w:rPr>
          <w:rFonts w:ascii="Arial" w:hAnsi="Arial"/>
          <w:spacing w:val="-2"/>
          <w:sz w:val="19"/>
        </w:rPr>
        <w:t xml:space="preserve"> </w:t>
      </w:r>
      <w:r>
        <w:rPr>
          <w:rFonts w:ascii="Arial" w:hAnsi="Arial"/>
          <w:sz w:val="19"/>
        </w:rPr>
        <w:t>for the 2024- 25 year and how these will contribute to achieving the strategic objectives outlined in the Council Plan. It also describes several initiatives and service performance outcome indicators for key areas of Council’s operations. Council is requi</w:t>
      </w:r>
      <w:r>
        <w:rPr>
          <w:rFonts w:ascii="Arial" w:hAnsi="Arial"/>
          <w:sz w:val="19"/>
        </w:rPr>
        <w:t xml:space="preserve">red by legislation to identify major initiatives, initiatives and service performance outcome indicators in the Budget and report against them in their Annual Report to support transparency and accountability. The relationship between these accountability </w:t>
      </w:r>
      <w:r>
        <w:rPr>
          <w:rFonts w:ascii="Arial" w:hAnsi="Arial"/>
          <w:sz w:val="19"/>
        </w:rPr>
        <w:t>requirements in the Council Plan, the Budget and the Annual Report is shown below.</w:t>
      </w:r>
    </w:p>
    <w:p w:rsidR="00CC3A01" w:rsidRDefault="00B75A65">
      <w:pPr>
        <w:spacing w:before="124"/>
        <w:ind w:left="1017"/>
        <w:jc w:val="both"/>
        <w:rPr>
          <w:rFonts w:ascii="Arial"/>
          <w:sz w:val="15"/>
        </w:rPr>
      </w:pPr>
      <w:r>
        <w:rPr>
          <w:rFonts w:ascii="Arial"/>
          <w:sz w:val="15"/>
        </w:rPr>
        <w:t>Source:</w:t>
      </w:r>
      <w:r>
        <w:rPr>
          <w:rFonts w:ascii="Arial"/>
          <w:spacing w:val="9"/>
          <w:sz w:val="15"/>
        </w:rPr>
        <w:t xml:space="preserve"> </w:t>
      </w:r>
      <w:r>
        <w:rPr>
          <w:rFonts w:ascii="Arial"/>
          <w:sz w:val="15"/>
        </w:rPr>
        <w:t>Department</w:t>
      </w:r>
      <w:r>
        <w:rPr>
          <w:rFonts w:ascii="Arial"/>
          <w:spacing w:val="10"/>
          <w:sz w:val="15"/>
        </w:rPr>
        <w:t xml:space="preserve"> </w:t>
      </w:r>
      <w:r>
        <w:rPr>
          <w:rFonts w:ascii="Arial"/>
          <w:sz w:val="15"/>
        </w:rPr>
        <w:t>of</w:t>
      </w:r>
      <w:r>
        <w:rPr>
          <w:rFonts w:ascii="Arial"/>
          <w:spacing w:val="10"/>
          <w:sz w:val="15"/>
        </w:rPr>
        <w:t xml:space="preserve"> </w:t>
      </w:r>
      <w:r>
        <w:rPr>
          <w:rFonts w:ascii="Arial"/>
          <w:sz w:val="15"/>
        </w:rPr>
        <w:t>Jobs,</w:t>
      </w:r>
      <w:r>
        <w:rPr>
          <w:rFonts w:ascii="Arial"/>
          <w:spacing w:val="10"/>
          <w:sz w:val="15"/>
        </w:rPr>
        <w:t xml:space="preserve"> </w:t>
      </w:r>
      <w:r>
        <w:rPr>
          <w:rFonts w:ascii="Arial"/>
          <w:sz w:val="15"/>
        </w:rPr>
        <w:t>Precincts</w:t>
      </w:r>
      <w:r>
        <w:rPr>
          <w:rFonts w:ascii="Arial"/>
          <w:spacing w:val="10"/>
          <w:sz w:val="15"/>
        </w:rPr>
        <w:t xml:space="preserve"> </w:t>
      </w:r>
      <w:r>
        <w:rPr>
          <w:rFonts w:ascii="Arial"/>
          <w:sz w:val="15"/>
        </w:rPr>
        <w:t>and</w:t>
      </w:r>
      <w:r>
        <w:rPr>
          <w:rFonts w:ascii="Arial"/>
          <w:spacing w:val="10"/>
          <w:sz w:val="15"/>
        </w:rPr>
        <w:t xml:space="preserve"> </w:t>
      </w:r>
      <w:r>
        <w:rPr>
          <w:rFonts w:ascii="Arial"/>
          <w:spacing w:val="-2"/>
          <w:sz w:val="15"/>
        </w:rPr>
        <w:t>Regions</w:t>
      </w:r>
    </w:p>
    <w:p w:rsidR="00CC3A01" w:rsidRDefault="00CC3A01">
      <w:pPr>
        <w:pStyle w:val="BodyText"/>
        <w:spacing w:before="138"/>
        <w:rPr>
          <w:sz w:val="19"/>
        </w:rPr>
      </w:pPr>
    </w:p>
    <w:p w:rsidR="00CC3A01" w:rsidRDefault="00B75A65">
      <w:pPr>
        <w:pStyle w:val="Heading5"/>
        <w:numPr>
          <w:ilvl w:val="1"/>
          <w:numId w:val="28"/>
        </w:numPr>
        <w:tabs>
          <w:tab w:val="left" w:pos="1395"/>
        </w:tabs>
        <w:ind w:left="1395" w:hanging="373"/>
        <w:jc w:val="left"/>
        <w:rPr>
          <w:color w:val="4E81BD"/>
        </w:rPr>
      </w:pPr>
      <w:r>
        <w:rPr>
          <w:color w:val="4E81BD"/>
        </w:rPr>
        <w:t>Strategic</w:t>
      </w:r>
      <w:r>
        <w:rPr>
          <w:color w:val="4E81BD"/>
          <w:spacing w:val="8"/>
        </w:rPr>
        <w:t xml:space="preserve"> </w:t>
      </w:r>
      <w:r>
        <w:rPr>
          <w:color w:val="4E81BD"/>
          <w:spacing w:val="-2"/>
        </w:rPr>
        <w:t>Directions</w:t>
      </w:r>
    </w:p>
    <w:p w:rsidR="00CC3A01" w:rsidRDefault="00B75A65">
      <w:pPr>
        <w:spacing w:before="98" w:line="264" w:lineRule="auto"/>
        <w:ind w:left="1022" w:right="1148"/>
        <w:rPr>
          <w:rFonts w:ascii="Arial" w:hAnsi="Arial"/>
          <w:sz w:val="19"/>
        </w:rPr>
      </w:pPr>
      <w:r>
        <w:rPr>
          <w:rFonts w:ascii="Arial" w:hAnsi="Arial"/>
          <w:sz w:val="19"/>
        </w:rPr>
        <w:t>Our Community Plan 2021–25 is the key plan of the Greater Geelong City Council. It tells our communit</w:t>
      </w:r>
      <w:r>
        <w:rPr>
          <w:rFonts w:ascii="Arial" w:hAnsi="Arial"/>
          <w:sz w:val="19"/>
        </w:rPr>
        <w:t>y what our Councillors are aiming to achieve during their four-year term.</w:t>
      </w:r>
    </w:p>
    <w:p w:rsidR="00CC3A01" w:rsidRDefault="00B75A65">
      <w:pPr>
        <w:spacing w:line="264" w:lineRule="auto"/>
        <w:ind w:left="1022" w:right="1148"/>
        <w:rPr>
          <w:rFonts w:ascii="Arial"/>
          <w:sz w:val="19"/>
        </w:rPr>
      </w:pPr>
      <w:r>
        <w:rPr>
          <w:rFonts w:ascii="Arial"/>
          <w:sz w:val="19"/>
        </w:rPr>
        <w:t>All newly elected councils in Victoria are required to develop a council plan and municipal public health and wellbeing plan following council elections. In 2021, we incorporated our</w:t>
      </w:r>
      <w:r>
        <w:rPr>
          <w:rFonts w:ascii="Arial"/>
          <w:sz w:val="19"/>
        </w:rPr>
        <w:t xml:space="preserve"> municipal public health and wellbeing plan into our council plan.</w:t>
      </w:r>
    </w:p>
    <w:p w:rsidR="00CC3A01" w:rsidRDefault="00B75A65">
      <w:pPr>
        <w:spacing w:line="264" w:lineRule="auto"/>
        <w:ind w:left="1022" w:right="1049"/>
        <w:rPr>
          <w:rFonts w:ascii="Arial" w:hAnsi="Arial"/>
          <w:sz w:val="19"/>
        </w:rPr>
      </w:pPr>
      <w:r>
        <w:rPr>
          <w:rFonts w:ascii="Arial" w:hAnsi="Arial"/>
          <w:sz w:val="19"/>
        </w:rPr>
        <w:t>We’ve done this because the health and wellbeing of our community is central to everything we do – whether it’s supporting economic growth in our region, creating new opportunities for social connection or putting in place safeguards to encourage sustainab</w:t>
      </w:r>
      <w:r>
        <w:rPr>
          <w:rFonts w:ascii="Arial" w:hAnsi="Arial"/>
          <w:sz w:val="19"/>
        </w:rPr>
        <w:t>le development.</w:t>
      </w:r>
    </w:p>
    <w:p w:rsidR="00CC3A01" w:rsidRDefault="00B75A65">
      <w:pPr>
        <w:spacing w:line="264" w:lineRule="auto"/>
        <w:ind w:left="1022" w:right="1049"/>
        <w:rPr>
          <w:rFonts w:ascii="Arial"/>
          <w:sz w:val="19"/>
        </w:rPr>
      </w:pPr>
      <w:r>
        <w:rPr>
          <w:rFonts w:ascii="Arial"/>
          <w:sz w:val="19"/>
        </w:rPr>
        <w:t>The plan will guide decisions about policy, programs, services, resources and performance, to ensure the social, economic and environmental sustainability of our region. While the plan is for four years, it will be supported by an annual ac</w:t>
      </w:r>
      <w:r>
        <w:rPr>
          <w:rFonts w:ascii="Arial"/>
          <w:sz w:val="19"/>
        </w:rPr>
        <w:t>tion plan and budget.</w:t>
      </w:r>
    </w:p>
    <w:p w:rsidR="00CC3A01" w:rsidRDefault="00B75A65">
      <w:pPr>
        <w:spacing w:before="150"/>
        <w:ind w:left="1022"/>
        <w:rPr>
          <w:rFonts w:ascii="Arial"/>
          <w:sz w:val="19"/>
        </w:rPr>
      </w:pPr>
      <w:r>
        <w:rPr>
          <w:rFonts w:ascii="Arial"/>
          <w:sz w:val="19"/>
        </w:rPr>
        <w:t>The</w:t>
      </w:r>
      <w:r>
        <w:rPr>
          <w:rFonts w:ascii="Arial"/>
          <w:spacing w:val="4"/>
          <w:sz w:val="19"/>
        </w:rPr>
        <w:t xml:space="preserve"> </w:t>
      </w:r>
      <w:r>
        <w:rPr>
          <w:rFonts w:ascii="Arial"/>
          <w:sz w:val="19"/>
        </w:rPr>
        <w:t>four</w:t>
      </w:r>
      <w:r>
        <w:rPr>
          <w:rFonts w:ascii="Arial"/>
          <w:spacing w:val="4"/>
          <w:sz w:val="19"/>
        </w:rPr>
        <w:t xml:space="preserve"> </w:t>
      </w:r>
      <w:r>
        <w:rPr>
          <w:rFonts w:ascii="Arial"/>
          <w:sz w:val="19"/>
        </w:rPr>
        <w:t>strategic</w:t>
      </w:r>
      <w:r>
        <w:rPr>
          <w:rFonts w:ascii="Arial"/>
          <w:spacing w:val="4"/>
          <w:sz w:val="19"/>
        </w:rPr>
        <w:t xml:space="preserve"> </w:t>
      </w:r>
      <w:r>
        <w:rPr>
          <w:rFonts w:ascii="Arial"/>
          <w:sz w:val="19"/>
        </w:rPr>
        <w:t>directions</w:t>
      </w:r>
      <w:r>
        <w:rPr>
          <w:rFonts w:ascii="Arial"/>
          <w:spacing w:val="4"/>
          <w:sz w:val="19"/>
        </w:rPr>
        <w:t xml:space="preserve"> </w:t>
      </w:r>
      <w:r>
        <w:rPr>
          <w:rFonts w:ascii="Arial"/>
          <w:sz w:val="19"/>
        </w:rPr>
        <w:t>we've</w:t>
      </w:r>
      <w:r>
        <w:rPr>
          <w:rFonts w:ascii="Arial"/>
          <w:spacing w:val="4"/>
          <w:sz w:val="19"/>
        </w:rPr>
        <w:t xml:space="preserve"> </w:t>
      </w:r>
      <w:r>
        <w:rPr>
          <w:rFonts w:ascii="Arial"/>
          <w:sz w:val="19"/>
        </w:rPr>
        <w:t>chosen</w:t>
      </w:r>
      <w:r>
        <w:rPr>
          <w:rFonts w:ascii="Arial"/>
          <w:spacing w:val="4"/>
          <w:sz w:val="19"/>
        </w:rPr>
        <w:t xml:space="preserve"> </w:t>
      </w:r>
      <w:r>
        <w:rPr>
          <w:rFonts w:ascii="Arial"/>
          <w:sz w:val="19"/>
        </w:rPr>
        <w:t>to</w:t>
      </w:r>
      <w:r>
        <w:rPr>
          <w:rFonts w:ascii="Arial"/>
          <w:spacing w:val="5"/>
          <w:sz w:val="19"/>
        </w:rPr>
        <w:t xml:space="preserve"> </w:t>
      </w:r>
      <w:r>
        <w:rPr>
          <w:rFonts w:ascii="Arial"/>
          <w:sz w:val="19"/>
        </w:rPr>
        <w:t>guide</w:t>
      </w:r>
      <w:r>
        <w:rPr>
          <w:rFonts w:ascii="Arial"/>
          <w:spacing w:val="4"/>
          <w:sz w:val="19"/>
        </w:rPr>
        <w:t xml:space="preserve"> </w:t>
      </w:r>
      <w:r>
        <w:rPr>
          <w:rFonts w:ascii="Arial"/>
          <w:sz w:val="19"/>
        </w:rPr>
        <w:t>us</w:t>
      </w:r>
      <w:r>
        <w:rPr>
          <w:rFonts w:ascii="Arial"/>
          <w:spacing w:val="4"/>
          <w:sz w:val="19"/>
        </w:rPr>
        <w:t xml:space="preserve"> </w:t>
      </w:r>
      <w:r>
        <w:rPr>
          <w:rFonts w:ascii="Arial"/>
          <w:sz w:val="19"/>
        </w:rPr>
        <w:t>are</w:t>
      </w:r>
      <w:r>
        <w:rPr>
          <w:rFonts w:ascii="Arial"/>
          <w:spacing w:val="4"/>
          <w:sz w:val="19"/>
        </w:rPr>
        <w:t xml:space="preserve"> </w:t>
      </w:r>
      <w:r>
        <w:rPr>
          <w:rFonts w:ascii="Arial"/>
          <w:sz w:val="19"/>
        </w:rPr>
        <w:t>as</w:t>
      </w:r>
      <w:r>
        <w:rPr>
          <w:rFonts w:ascii="Arial"/>
          <w:spacing w:val="4"/>
          <w:sz w:val="19"/>
        </w:rPr>
        <w:t xml:space="preserve"> </w:t>
      </w:r>
      <w:r>
        <w:rPr>
          <w:rFonts w:ascii="Arial"/>
          <w:spacing w:val="-2"/>
          <w:sz w:val="19"/>
        </w:rPr>
        <w:t>follows:</w:t>
      </w:r>
    </w:p>
    <w:p w:rsidR="00CC3A01" w:rsidRDefault="00B75A65">
      <w:pPr>
        <w:pStyle w:val="ListParagraph"/>
        <w:numPr>
          <w:ilvl w:val="0"/>
          <w:numId w:val="13"/>
        </w:numPr>
        <w:tabs>
          <w:tab w:val="left" w:pos="1303"/>
        </w:tabs>
        <w:spacing w:before="22"/>
        <w:ind w:left="1303"/>
        <w:rPr>
          <w:sz w:val="19"/>
        </w:rPr>
      </w:pPr>
      <w:r>
        <w:rPr>
          <w:sz w:val="19"/>
        </w:rPr>
        <w:t>Healthy,</w:t>
      </w:r>
      <w:r>
        <w:rPr>
          <w:spacing w:val="5"/>
          <w:sz w:val="19"/>
        </w:rPr>
        <w:t xml:space="preserve"> </w:t>
      </w:r>
      <w:r>
        <w:rPr>
          <w:sz w:val="19"/>
        </w:rPr>
        <w:t>caring</w:t>
      </w:r>
      <w:r>
        <w:rPr>
          <w:spacing w:val="6"/>
          <w:sz w:val="19"/>
        </w:rPr>
        <w:t xml:space="preserve"> </w:t>
      </w:r>
      <w:r>
        <w:rPr>
          <w:sz w:val="19"/>
        </w:rPr>
        <w:t>and</w:t>
      </w:r>
      <w:r>
        <w:rPr>
          <w:spacing w:val="5"/>
          <w:sz w:val="19"/>
        </w:rPr>
        <w:t xml:space="preserve"> </w:t>
      </w:r>
      <w:r>
        <w:rPr>
          <w:sz w:val="19"/>
        </w:rPr>
        <w:t>inclusive</w:t>
      </w:r>
      <w:r>
        <w:rPr>
          <w:spacing w:val="6"/>
          <w:sz w:val="19"/>
        </w:rPr>
        <w:t xml:space="preserve"> </w:t>
      </w:r>
      <w:r>
        <w:rPr>
          <w:spacing w:val="-2"/>
          <w:sz w:val="19"/>
        </w:rPr>
        <w:t>community</w:t>
      </w:r>
    </w:p>
    <w:p w:rsidR="00CC3A01" w:rsidRDefault="00B75A65">
      <w:pPr>
        <w:pStyle w:val="ListParagraph"/>
        <w:numPr>
          <w:ilvl w:val="0"/>
          <w:numId w:val="13"/>
        </w:numPr>
        <w:tabs>
          <w:tab w:val="left" w:pos="1303"/>
        </w:tabs>
        <w:spacing w:before="21"/>
        <w:ind w:left="1303"/>
        <w:rPr>
          <w:sz w:val="19"/>
        </w:rPr>
      </w:pPr>
      <w:r>
        <w:rPr>
          <w:sz w:val="19"/>
        </w:rPr>
        <w:t>Sustainable</w:t>
      </w:r>
      <w:r>
        <w:rPr>
          <w:spacing w:val="6"/>
          <w:sz w:val="19"/>
        </w:rPr>
        <w:t xml:space="preserve"> </w:t>
      </w:r>
      <w:r>
        <w:rPr>
          <w:sz w:val="19"/>
        </w:rPr>
        <w:t>growth</w:t>
      </w:r>
      <w:r>
        <w:rPr>
          <w:spacing w:val="6"/>
          <w:sz w:val="19"/>
        </w:rPr>
        <w:t xml:space="preserve"> </w:t>
      </w:r>
      <w:r>
        <w:rPr>
          <w:sz w:val="19"/>
        </w:rPr>
        <w:t>and</w:t>
      </w:r>
      <w:r>
        <w:rPr>
          <w:spacing w:val="6"/>
          <w:sz w:val="19"/>
        </w:rPr>
        <w:t xml:space="preserve"> </w:t>
      </w:r>
      <w:r>
        <w:rPr>
          <w:spacing w:val="-2"/>
          <w:sz w:val="19"/>
        </w:rPr>
        <w:t>environment</w:t>
      </w:r>
    </w:p>
    <w:p w:rsidR="00CC3A01" w:rsidRDefault="00B75A65">
      <w:pPr>
        <w:pStyle w:val="ListParagraph"/>
        <w:numPr>
          <w:ilvl w:val="0"/>
          <w:numId w:val="13"/>
        </w:numPr>
        <w:tabs>
          <w:tab w:val="left" w:pos="1303"/>
        </w:tabs>
        <w:spacing w:before="22"/>
        <w:ind w:left="1303"/>
        <w:rPr>
          <w:sz w:val="19"/>
        </w:rPr>
      </w:pPr>
      <w:r>
        <w:rPr>
          <w:sz w:val="19"/>
        </w:rPr>
        <w:t>Strong</w:t>
      </w:r>
      <w:r>
        <w:rPr>
          <w:spacing w:val="4"/>
          <w:sz w:val="19"/>
        </w:rPr>
        <w:t xml:space="preserve"> </w:t>
      </w:r>
      <w:r>
        <w:rPr>
          <w:sz w:val="19"/>
        </w:rPr>
        <w:t>local</w:t>
      </w:r>
      <w:r>
        <w:rPr>
          <w:spacing w:val="5"/>
          <w:sz w:val="19"/>
        </w:rPr>
        <w:t xml:space="preserve"> </w:t>
      </w:r>
      <w:r>
        <w:rPr>
          <w:spacing w:val="-2"/>
          <w:sz w:val="19"/>
        </w:rPr>
        <w:t>economy</w:t>
      </w:r>
    </w:p>
    <w:p w:rsidR="00CC3A01" w:rsidRDefault="00B75A65">
      <w:pPr>
        <w:pStyle w:val="ListParagraph"/>
        <w:numPr>
          <w:ilvl w:val="0"/>
          <w:numId w:val="13"/>
        </w:numPr>
        <w:tabs>
          <w:tab w:val="left" w:pos="1303"/>
        </w:tabs>
        <w:spacing w:before="22" w:line="292" w:lineRule="auto"/>
        <w:ind w:right="6151" w:firstLine="0"/>
        <w:rPr>
          <w:sz w:val="19"/>
        </w:rPr>
      </w:pPr>
      <w:r>
        <w:rPr>
          <w:sz w:val="19"/>
        </w:rPr>
        <w:t>High-performing</w:t>
      </w:r>
      <w:r>
        <w:rPr>
          <w:spacing w:val="-1"/>
          <w:sz w:val="19"/>
        </w:rPr>
        <w:t xml:space="preserve"> </w:t>
      </w:r>
      <w:r>
        <w:rPr>
          <w:sz w:val="19"/>
        </w:rPr>
        <w:t>Council</w:t>
      </w:r>
      <w:r>
        <w:rPr>
          <w:spacing w:val="-1"/>
          <w:sz w:val="19"/>
        </w:rPr>
        <w:t xml:space="preserve"> </w:t>
      </w:r>
      <w:r>
        <w:rPr>
          <w:sz w:val="19"/>
        </w:rPr>
        <w:t>and</w:t>
      </w:r>
      <w:r>
        <w:rPr>
          <w:spacing w:val="-1"/>
          <w:sz w:val="19"/>
        </w:rPr>
        <w:t xml:space="preserve"> </w:t>
      </w:r>
      <w:r>
        <w:rPr>
          <w:sz w:val="19"/>
        </w:rPr>
        <w:t>organisation The six health and wellbeing priorities are:</w:t>
      </w:r>
    </w:p>
    <w:p w:rsidR="00CC3A01" w:rsidRDefault="00B75A65">
      <w:pPr>
        <w:pStyle w:val="ListParagraph"/>
        <w:numPr>
          <w:ilvl w:val="0"/>
          <w:numId w:val="13"/>
        </w:numPr>
        <w:tabs>
          <w:tab w:val="left" w:pos="1303"/>
        </w:tabs>
        <w:spacing w:line="192" w:lineRule="exact"/>
        <w:ind w:left="1303"/>
        <w:rPr>
          <w:sz w:val="19"/>
        </w:rPr>
      </w:pPr>
      <w:r>
        <w:rPr>
          <w:sz w:val="19"/>
        </w:rPr>
        <w:t>Tackling</w:t>
      </w:r>
      <w:r>
        <w:rPr>
          <w:spacing w:val="4"/>
          <w:sz w:val="19"/>
        </w:rPr>
        <w:t xml:space="preserve"> </w:t>
      </w:r>
      <w:r>
        <w:rPr>
          <w:sz w:val="19"/>
        </w:rPr>
        <w:t>climate</w:t>
      </w:r>
      <w:r>
        <w:rPr>
          <w:spacing w:val="5"/>
          <w:sz w:val="19"/>
        </w:rPr>
        <w:t xml:space="preserve"> </w:t>
      </w:r>
      <w:r>
        <w:rPr>
          <w:sz w:val="19"/>
        </w:rPr>
        <w:t>change</w:t>
      </w:r>
      <w:r>
        <w:rPr>
          <w:spacing w:val="4"/>
          <w:sz w:val="19"/>
        </w:rPr>
        <w:t xml:space="preserve"> </w:t>
      </w:r>
      <w:r>
        <w:rPr>
          <w:sz w:val="19"/>
        </w:rPr>
        <w:t>and</w:t>
      </w:r>
      <w:r>
        <w:rPr>
          <w:spacing w:val="5"/>
          <w:sz w:val="19"/>
        </w:rPr>
        <w:t xml:space="preserve"> </w:t>
      </w:r>
      <w:r>
        <w:rPr>
          <w:sz w:val="19"/>
        </w:rPr>
        <w:t>its</w:t>
      </w:r>
      <w:r>
        <w:rPr>
          <w:spacing w:val="4"/>
          <w:sz w:val="19"/>
        </w:rPr>
        <w:t xml:space="preserve"> </w:t>
      </w:r>
      <w:r>
        <w:rPr>
          <w:sz w:val="19"/>
        </w:rPr>
        <w:t>impact</w:t>
      </w:r>
      <w:r>
        <w:rPr>
          <w:spacing w:val="5"/>
          <w:sz w:val="19"/>
        </w:rPr>
        <w:t xml:space="preserve"> </w:t>
      </w:r>
      <w:r>
        <w:rPr>
          <w:sz w:val="19"/>
        </w:rPr>
        <w:t>on</w:t>
      </w:r>
      <w:r>
        <w:rPr>
          <w:spacing w:val="5"/>
          <w:sz w:val="19"/>
        </w:rPr>
        <w:t xml:space="preserve"> </w:t>
      </w:r>
      <w:r>
        <w:rPr>
          <w:spacing w:val="-2"/>
          <w:sz w:val="19"/>
        </w:rPr>
        <w:t>health</w:t>
      </w:r>
    </w:p>
    <w:p w:rsidR="00CC3A01" w:rsidRDefault="00B75A65">
      <w:pPr>
        <w:pStyle w:val="ListParagraph"/>
        <w:numPr>
          <w:ilvl w:val="0"/>
          <w:numId w:val="13"/>
        </w:numPr>
        <w:tabs>
          <w:tab w:val="left" w:pos="1303"/>
        </w:tabs>
        <w:spacing w:before="21"/>
        <w:ind w:left="1303"/>
        <w:rPr>
          <w:sz w:val="19"/>
        </w:rPr>
      </w:pPr>
      <w:r>
        <w:rPr>
          <w:sz w:val="19"/>
        </w:rPr>
        <w:t>Increasing</w:t>
      </w:r>
      <w:r>
        <w:rPr>
          <w:spacing w:val="7"/>
          <w:sz w:val="19"/>
        </w:rPr>
        <w:t xml:space="preserve"> </w:t>
      </w:r>
      <w:r>
        <w:rPr>
          <w:sz w:val="19"/>
        </w:rPr>
        <w:t>healthy</w:t>
      </w:r>
      <w:r>
        <w:rPr>
          <w:spacing w:val="7"/>
          <w:sz w:val="19"/>
        </w:rPr>
        <w:t xml:space="preserve"> </w:t>
      </w:r>
      <w:r>
        <w:rPr>
          <w:spacing w:val="-2"/>
          <w:sz w:val="19"/>
        </w:rPr>
        <w:t>eating</w:t>
      </w:r>
    </w:p>
    <w:p w:rsidR="00CC3A01" w:rsidRDefault="00B75A65">
      <w:pPr>
        <w:pStyle w:val="ListParagraph"/>
        <w:numPr>
          <w:ilvl w:val="0"/>
          <w:numId w:val="13"/>
        </w:numPr>
        <w:tabs>
          <w:tab w:val="left" w:pos="1303"/>
        </w:tabs>
        <w:spacing w:before="22"/>
        <w:ind w:left="1303"/>
        <w:rPr>
          <w:sz w:val="19"/>
        </w:rPr>
      </w:pPr>
      <w:r>
        <w:rPr>
          <w:sz w:val="19"/>
        </w:rPr>
        <w:t>Increasing</w:t>
      </w:r>
      <w:r>
        <w:rPr>
          <w:spacing w:val="6"/>
          <w:sz w:val="19"/>
        </w:rPr>
        <w:t xml:space="preserve"> </w:t>
      </w:r>
      <w:r>
        <w:rPr>
          <w:sz w:val="19"/>
        </w:rPr>
        <w:t>active</w:t>
      </w:r>
      <w:r>
        <w:rPr>
          <w:spacing w:val="7"/>
          <w:sz w:val="19"/>
        </w:rPr>
        <w:t xml:space="preserve"> </w:t>
      </w:r>
      <w:r>
        <w:rPr>
          <w:spacing w:val="-2"/>
          <w:sz w:val="19"/>
        </w:rPr>
        <w:t>living</w:t>
      </w:r>
    </w:p>
    <w:p w:rsidR="00CC3A01" w:rsidRDefault="00B75A65">
      <w:pPr>
        <w:pStyle w:val="ListParagraph"/>
        <w:numPr>
          <w:ilvl w:val="0"/>
          <w:numId w:val="13"/>
        </w:numPr>
        <w:tabs>
          <w:tab w:val="left" w:pos="1303"/>
        </w:tabs>
        <w:spacing w:before="21"/>
        <w:ind w:left="1303"/>
        <w:rPr>
          <w:sz w:val="19"/>
        </w:rPr>
      </w:pPr>
      <w:r>
        <w:rPr>
          <w:sz w:val="19"/>
        </w:rPr>
        <w:t>Demonstrating</w:t>
      </w:r>
      <w:r>
        <w:rPr>
          <w:spacing w:val="7"/>
          <w:sz w:val="19"/>
        </w:rPr>
        <w:t xml:space="preserve"> </w:t>
      </w:r>
      <w:r>
        <w:rPr>
          <w:sz w:val="19"/>
        </w:rPr>
        <w:t>and</w:t>
      </w:r>
      <w:r>
        <w:rPr>
          <w:spacing w:val="6"/>
          <w:sz w:val="19"/>
        </w:rPr>
        <w:t xml:space="preserve"> </w:t>
      </w:r>
      <w:r>
        <w:rPr>
          <w:sz w:val="19"/>
        </w:rPr>
        <w:t>promoting</w:t>
      </w:r>
      <w:r>
        <w:rPr>
          <w:spacing w:val="7"/>
          <w:sz w:val="19"/>
        </w:rPr>
        <w:t xml:space="preserve"> </w:t>
      </w:r>
      <w:r>
        <w:rPr>
          <w:sz w:val="19"/>
        </w:rPr>
        <w:t>gender</w:t>
      </w:r>
      <w:r>
        <w:rPr>
          <w:spacing w:val="7"/>
          <w:sz w:val="19"/>
        </w:rPr>
        <w:t xml:space="preserve"> </w:t>
      </w:r>
      <w:r>
        <w:rPr>
          <w:sz w:val="19"/>
        </w:rPr>
        <w:t>equity</w:t>
      </w:r>
      <w:r>
        <w:rPr>
          <w:spacing w:val="7"/>
          <w:sz w:val="19"/>
        </w:rPr>
        <w:t xml:space="preserve"> </w:t>
      </w:r>
      <w:r>
        <w:rPr>
          <w:spacing w:val="-2"/>
          <w:sz w:val="19"/>
        </w:rPr>
        <w:t>practices</w:t>
      </w:r>
    </w:p>
    <w:p w:rsidR="00CC3A01" w:rsidRDefault="00B75A65">
      <w:pPr>
        <w:pStyle w:val="ListParagraph"/>
        <w:numPr>
          <w:ilvl w:val="0"/>
          <w:numId w:val="13"/>
        </w:numPr>
        <w:tabs>
          <w:tab w:val="left" w:pos="1303"/>
        </w:tabs>
        <w:spacing w:before="22"/>
        <w:ind w:left="1303"/>
        <w:rPr>
          <w:sz w:val="19"/>
        </w:rPr>
      </w:pPr>
      <w:r>
        <w:rPr>
          <w:sz w:val="19"/>
        </w:rPr>
        <w:t>Increasing</w:t>
      </w:r>
      <w:r>
        <w:rPr>
          <w:spacing w:val="6"/>
          <w:sz w:val="19"/>
        </w:rPr>
        <w:t xml:space="preserve"> </w:t>
      </w:r>
      <w:r>
        <w:rPr>
          <w:sz w:val="19"/>
        </w:rPr>
        <w:t>active</w:t>
      </w:r>
      <w:r>
        <w:rPr>
          <w:spacing w:val="7"/>
          <w:sz w:val="19"/>
        </w:rPr>
        <w:t xml:space="preserve"> </w:t>
      </w:r>
      <w:r>
        <w:rPr>
          <w:spacing w:val="-2"/>
          <w:sz w:val="19"/>
        </w:rPr>
        <w:t>living</w:t>
      </w:r>
    </w:p>
    <w:p w:rsidR="00CC3A01" w:rsidRDefault="00B75A65">
      <w:pPr>
        <w:pStyle w:val="ListParagraph"/>
        <w:numPr>
          <w:ilvl w:val="0"/>
          <w:numId w:val="13"/>
        </w:numPr>
        <w:tabs>
          <w:tab w:val="left" w:pos="1303"/>
        </w:tabs>
        <w:spacing w:before="21"/>
        <w:ind w:left="1303"/>
        <w:rPr>
          <w:sz w:val="19"/>
        </w:rPr>
      </w:pPr>
      <w:r>
        <w:rPr>
          <w:sz w:val="19"/>
        </w:rPr>
        <w:t>Improving</w:t>
      </w:r>
      <w:r>
        <w:rPr>
          <w:spacing w:val="4"/>
          <w:sz w:val="19"/>
        </w:rPr>
        <w:t xml:space="preserve"> </w:t>
      </w:r>
      <w:r>
        <w:rPr>
          <w:sz w:val="19"/>
        </w:rPr>
        <w:t>mental</w:t>
      </w:r>
      <w:r>
        <w:rPr>
          <w:spacing w:val="6"/>
          <w:sz w:val="19"/>
        </w:rPr>
        <w:t xml:space="preserve"> </w:t>
      </w:r>
      <w:r>
        <w:rPr>
          <w:sz w:val="19"/>
        </w:rPr>
        <w:t>wellbeing</w:t>
      </w:r>
      <w:r>
        <w:rPr>
          <w:spacing w:val="6"/>
          <w:sz w:val="19"/>
        </w:rPr>
        <w:t xml:space="preserve"> </w:t>
      </w:r>
      <w:r>
        <w:rPr>
          <w:sz w:val="19"/>
        </w:rPr>
        <w:t>and</w:t>
      </w:r>
      <w:r>
        <w:rPr>
          <w:spacing w:val="6"/>
          <w:sz w:val="19"/>
        </w:rPr>
        <w:t xml:space="preserve"> </w:t>
      </w:r>
      <w:r>
        <w:rPr>
          <w:sz w:val="19"/>
        </w:rPr>
        <w:t>social</w:t>
      </w:r>
      <w:r>
        <w:rPr>
          <w:spacing w:val="6"/>
          <w:sz w:val="19"/>
        </w:rPr>
        <w:t xml:space="preserve"> </w:t>
      </w:r>
      <w:r>
        <w:rPr>
          <w:spacing w:val="-2"/>
          <w:sz w:val="19"/>
        </w:rPr>
        <w:t>connection</w:t>
      </w:r>
    </w:p>
    <w:p w:rsidR="00CC3A01" w:rsidRDefault="00CC3A01">
      <w:pPr>
        <w:rPr>
          <w:sz w:val="19"/>
        </w:rPr>
        <w:sectPr w:rsidR="00CC3A01">
          <w:footerReference w:type="default" r:id="rId54"/>
          <w:pgSz w:w="11900" w:h="16840"/>
          <w:pgMar w:top="1020" w:right="360" w:bottom="820" w:left="540" w:header="0" w:footer="639" w:gutter="0"/>
          <w:cols w:space="720"/>
        </w:sectPr>
      </w:pPr>
    </w:p>
    <w:p w:rsidR="00CC3A01" w:rsidRDefault="00B75A65">
      <w:pPr>
        <w:pStyle w:val="Heading5"/>
        <w:numPr>
          <w:ilvl w:val="1"/>
          <w:numId w:val="28"/>
        </w:numPr>
        <w:tabs>
          <w:tab w:val="left" w:pos="1395"/>
        </w:tabs>
        <w:spacing w:before="83"/>
        <w:ind w:left="1395" w:hanging="373"/>
        <w:jc w:val="left"/>
        <w:rPr>
          <w:color w:val="4E81BD"/>
        </w:rPr>
      </w:pPr>
      <w:r>
        <w:rPr>
          <w:color w:val="4E81BD"/>
        </w:rPr>
        <w:lastRenderedPageBreak/>
        <w:t>Strategic</w:t>
      </w:r>
      <w:r>
        <w:rPr>
          <w:color w:val="4E81BD"/>
          <w:spacing w:val="6"/>
        </w:rPr>
        <w:t xml:space="preserve"> </w:t>
      </w:r>
      <w:r>
        <w:rPr>
          <w:color w:val="4E81BD"/>
        </w:rPr>
        <w:t>Direction</w:t>
      </w:r>
      <w:r>
        <w:rPr>
          <w:color w:val="4E81BD"/>
          <w:spacing w:val="6"/>
        </w:rPr>
        <w:t xml:space="preserve"> </w:t>
      </w:r>
      <w:r>
        <w:rPr>
          <w:color w:val="4E81BD"/>
        </w:rPr>
        <w:t>1:</w:t>
      </w:r>
      <w:r>
        <w:rPr>
          <w:color w:val="4E81BD"/>
          <w:spacing w:val="6"/>
        </w:rPr>
        <w:t xml:space="preserve"> </w:t>
      </w:r>
      <w:r>
        <w:rPr>
          <w:color w:val="4E81BD"/>
        </w:rPr>
        <w:t>Healthy,</w:t>
      </w:r>
      <w:r>
        <w:rPr>
          <w:color w:val="4E81BD"/>
          <w:spacing w:val="6"/>
        </w:rPr>
        <w:t xml:space="preserve"> </w:t>
      </w:r>
      <w:r>
        <w:rPr>
          <w:color w:val="4E81BD"/>
        </w:rPr>
        <w:t>caring</w:t>
      </w:r>
      <w:r>
        <w:rPr>
          <w:color w:val="4E81BD"/>
          <w:spacing w:val="6"/>
        </w:rPr>
        <w:t xml:space="preserve"> </w:t>
      </w:r>
      <w:r>
        <w:rPr>
          <w:color w:val="4E81BD"/>
        </w:rPr>
        <w:t>and</w:t>
      </w:r>
      <w:r>
        <w:rPr>
          <w:color w:val="4E81BD"/>
          <w:spacing w:val="6"/>
        </w:rPr>
        <w:t xml:space="preserve"> </w:t>
      </w:r>
      <w:r>
        <w:rPr>
          <w:color w:val="4E81BD"/>
        </w:rPr>
        <w:t>inclusive</w:t>
      </w:r>
      <w:r>
        <w:rPr>
          <w:color w:val="4E81BD"/>
          <w:spacing w:val="6"/>
        </w:rPr>
        <w:t xml:space="preserve"> </w:t>
      </w:r>
      <w:r>
        <w:rPr>
          <w:color w:val="4E81BD"/>
          <w:spacing w:val="-2"/>
        </w:rPr>
        <w:t>community</w:t>
      </w:r>
    </w:p>
    <w:p w:rsidR="00CC3A01" w:rsidRDefault="00B75A65">
      <w:pPr>
        <w:spacing w:before="91" w:line="264" w:lineRule="auto"/>
        <w:ind w:left="1022" w:right="1148"/>
        <w:rPr>
          <w:rFonts w:ascii="Arial"/>
          <w:sz w:val="19"/>
        </w:rPr>
      </w:pPr>
      <w:r>
        <w:rPr>
          <w:rFonts w:ascii="Arial"/>
          <w:sz w:val="19"/>
        </w:rPr>
        <w:t>A healthy community is one where everyone has the opportunity to experience their best possible health and wellbeing.</w:t>
      </w:r>
    </w:p>
    <w:p w:rsidR="00CC3A01" w:rsidRDefault="00CC3A01">
      <w:pPr>
        <w:pStyle w:val="BodyText"/>
        <w:spacing w:before="21"/>
        <w:rPr>
          <w:sz w:val="19"/>
        </w:rPr>
      </w:pPr>
    </w:p>
    <w:p w:rsidR="00CC3A01" w:rsidRDefault="00B75A65">
      <w:pPr>
        <w:spacing w:line="264" w:lineRule="auto"/>
        <w:ind w:left="1022" w:right="1148"/>
        <w:rPr>
          <w:rFonts w:ascii="Arial"/>
          <w:sz w:val="19"/>
        </w:rPr>
      </w:pPr>
      <w:r>
        <w:rPr>
          <w:rFonts w:ascii="Arial"/>
          <w:sz w:val="19"/>
        </w:rPr>
        <w:t>As our health and engagement data shows, there are some pressing issues impacting the health and wellbeing of our local community, includ</w:t>
      </w:r>
      <w:r>
        <w:rPr>
          <w:rFonts w:ascii="Arial"/>
          <w:sz w:val="19"/>
        </w:rPr>
        <w:t>ing mental health issues and the impacts of climate change.</w:t>
      </w:r>
    </w:p>
    <w:p w:rsidR="00CC3A01" w:rsidRDefault="00CC3A01">
      <w:pPr>
        <w:pStyle w:val="BodyText"/>
        <w:spacing w:before="21"/>
        <w:rPr>
          <w:sz w:val="19"/>
        </w:rPr>
      </w:pPr>
    </w:p>
    <w:p w:rsidR="00CC3A01" w:rsidRDefault="00B75A65">
      <w:pPr>
        <w:spacing w:line="264" w:lineRule="auto"/>
        <w:ind w:left="1022" w:right="1148"/>
        <w:rPr>
          <w:rFonts w:ascii="Arial"/>
          <w:sz w:val="19"/>
        </w:rPr>
      </w:pPr>
      <w:r>
        <w:rPr>
          <w:rFonts w:ascii="Arial"/>
          <w:sz w:val="19"/>
        </w:rPr>
        <w:t>This plan emphasises the importance of supporting our community to adopt sustainable practices for health now and in the future.</w:t>
      </w:r>
    </w:p>
    <w:p w:rsidR="00CC3A01" w:rsidRDefault="00CC3A01">
      <w:pPr>
        <w:pStyle w:val="BodyText"/>
        <w:spacing w:before="20"/>
        <w:rPr>
          <w:sz w:val="19"/>
        </w:rPr>
      </w:pPr>
    </w:p>
    <w:p w:rsidR="00CC3A01" w:rsidRDefault="00B75A65">
      <w:pPr>
        <w:spacing w:before="1" w:line="264" w:lineRule="auto"/>
        <w:ind w:left="1022" w:right="1148"/>
        <w:rPr>
          <w:rFonts w:ascii="Arial"/>
          <w:sz w:val="19"/>
        </w:rPr>
      </w:pPr>
      <w:r>
        <w:rPr>
          <w:rFonts w:ascii="Arial"/>
          <w:sz w:val="19"/>
        </w:rPr>
        <w:t xml:space="preserve">We cannot address these significant and complex challenges alone </w:t>
      </w:r>
      <w:r>
        <w:rPr>
          <w:rFonts w:ascii="Arial"/>
          <w:sz w:val="19"/>
        </w:rPr>
        <w:t>because it requires a whole-of- community approach to create a lasting impact that will benefit everyone equally.</w:t>
      </w:r>
    </w:p>
    <w:p w:rsidR="00CC3A01" w:rsidRDefault="00CC3A01">
      <w:pPr>
        <w:pStyle w:val="BodyText"/>
        <w:spacing w:before="20"/>
        <w:rPr>
          <w:sz w:val="19"/>
        </w:rPr>
      </w:pPr>
    </w:p>
    <w:p w:rsidR="00CC3A01" w:rsidRDefault="00B75A65">
      <w:pPr>
        <w:spacing w:before="1" w:line="264" w:lineRule="auto"/>
        <w:ind w:left="1022" w:right="1148"/>
        <w:rPr>
          <w:rFonts w:ascii="Arial"/>
          <w:sz w:val="19"/>
        </w:rPr>
      </w:pPr>
      <w:r>
        <w:rPr>
          <w:rFonts w:ascii="Arial"/>
          <w:sz w:val="19"/>
        </w:rPr>
        <w:t xml:space="preserve">Working alongside other stakeholders and community groups, our role is to deliver liveable and accessible places, promote active and healthy </w:t>
      </w:r>
      <w:r>
        <w:rPr>
          <w:rFonts w:ascii="Arial"/>
          <w:sz w:val="19"/>
        </w:rPr>
        <w:t>lifestyles at every stage of life, deliver services and programs more equitably and support people to stay connected with others in their local community.</w:t>
      </w:r>
    </w:p>
    <w:p w:rsidR="00CC3A01" w:rsidRDefault="00CC3A01">
      <w:pPr>
        <w:pStyle w:val="BodyText"/>
        <w:spacing w:before="20"/>
        <w:rPr>
          <w:sz w:val="19"/>
        </w:rPr>
      </w:pPr>
    </w:p>
    <w:p w:rsidR="00CC3A01" w:rsidRDefault="00B75A65">
      <w:pPr>
        <w:spacing w:line="264" w:lineRule="auto"/>
        <w:ind w:left="1022" w:right="1148"/>
        <w:rPr>
          <w:rFonts w:ascii="Arial" w:hAnsi="Arial"/>
          <w:sz w:val="19"/>
        </w:rPr>
      </w:pPr>
      <w:r>
        <w:rPr>
          <w:rFonts w:ascii="Arial" w:hAnsi="Arial"/>
          <w:sz w:val="19"/>
        </w:rPr>
        <w:t>We also need to create an environment where everyone feels welcome and valued for their unique contr</w:t>
      </w:r>
      <w:r>
        <w:rPr>
          <w:rFonts w:ascii="Arial" w:hAnsi="Arial"/>
          <w:sz w:val="19"/>
        </w:rPr>
        <w:t xml:space="preserve">ibution – regardless of age, ability, gender, cultural background, geographic location or income </w:t>
      </w:r>
      <w:r>
        <w:rPr>
          <w:rFonts w:ascii="Arial" w:hAnsi="Arial"/>
          <w:spacing w:val="-2"/>
          <w:sz w:val="19"/>
        </w:rPr>
        <w:t>status.</w:t>
      </w:r>
    </w:p>
    <w:p w:rsidR="00CC3A01" w:rsidRDefault="00CC3A01">
      <w:pPr>
        <w:pStyle w:val="BodyText"/>
        <w:rPr>
          <w:sz w:val="19"/>
        </w:rPr>
      </w:pPr>
    </w:p>
    <w:p w:rsidR="00CC3A01" w:rsidRDefault="00CC3A01">
      <w:pPr>
        <w:pStyle w:val="BodyText"/>
        <w:spacing w:before="28"/>
        <w:rPr>
          <w:sz w:val="19"/>
        </w:rPr>
      </w:pPr>
    </w:p>
    <w:p w:rsidR="00CC3A01" w:rsidRDefault="00B75A65">
      <w:pPr>
        <w:ind w:left="1022"/>
        <w:rPr>
          <w:rFonts w:ascii="Arial"/>
          <w:sz w:val="19"/>
        </w:rPr>
      </w:pPr>
      <w:r>
        <w:rPr>
          <w:rFonts w:ascii="Arial"/>
          <w:sz w:val="19"/>
        </w:rPr>
        <w:t>The</w:t>
      </w:r>
      <w:r>
        <w:rPr>
          <w:rFonts w:ascii="Arial"/>
          <w:spacing w:val="4"/>
          <w:sz w:val="19"/>
        </w:rPr>
        <w:t xml:space="preserve"> </w:t>
      </w:r>
      <w:r>
        <w:rPr>
          <w:rFonts w:ascii="Arial"/>
          <w:sz w:val="19"/>
        </w:rPr>
        <w:t>four-year</w:t>
      </w:r>
      <w:r>
        <w:rPr>
          <w:rFonts w:ascii="Arial"/>
          <w:spacing w:val="5"/>
          <w:sz w:val="19"/>
        </w:rPr>
        <w:t xml:space="preserve"> </w:t>
      </w:r>
      <w:r>
        <w:rPr>
          <w:rFonts w:ascii="Arial"/>
          <w:sz w:val="19"/>
        </w:rPr>
        <w:t>priorities</w:t>
      </w:r>
      <w:r>
        <w:rPr>
          <w:rFonts w:ascii="Arial"/>
          <w:spacing w:val="4"/>
          <w:sz w:val="19"/>
        </w:rPr>
        <w:t xml:space="preserve"> </w:t>
      </w:r>
      <w:r>
        <w:rPr>
          <w:rFonts w:ascii="Arial"/>
          <w:sz w:val="19"/>
        </w:rPr>
        <w:t>we</w:t>
      </w:r>
      <w:r>
        <w:rPr>
          <w:rFonts w:ascii="Arial"/>
          <w:spacing w:val="5"/>
          <w:sz w:val="19"/>
        </w:rPr>
        <w:t xml:space="preserve"> </w:t>
      </w:r>
      <w:r>
        <w:rPr>
          <w:rFonts w:ascii="Arial"/>
          <w:sz w:val="19"/>
        </w:rPr>
        <w:t>will</w:t>
      </w:r>
      <w:r>
        <w:rPr>
          <w:rFonts w:ascii="Arial"/>
          <w:spacing w:val="4"/>
          <w:sz w:val="19"/>
        </w:rPr>
        <w:t xml:space="preserve"> </w:t>
      </w:r>
      <w:r>
        <w:rPr>
          <w:rFonts w:ascii="Arial"/>
          <w:sz w:val="19"/>
        </w:rPr>
        <w:t>focus</w:t>
      </w:r>
      <w:r>
        <w:rPr>
          <w:rFonts w:ascii="Arial"/>
          <w:spacing w:val="5"/>
          <w:sz w:val="19"/>
        </w:rPr>
        <w:t xml:space="preserve"> </w:t>
      </w:r>
      <w:r>
        <w:rPr>
          <w:rFonts w:ascii="Arial"/>
          <w:sz w:val="19"/>
        </w:rPr>
        <w:t>on</w:t>
      </w:r>
      <w:r>
        <w:rPr>
          <w:rFonts w:ascii="Arial"/>
          <w:spacing w:val="4"/>
          <w:sz w:val="19"/>
        </w:rPr>
        <w:t xml:space="preserve"> </w:t>
      </w:r>
      <w:r>
        <w:rPr>
          <w:rFonts w:ascii="Arial"/>
          <w:sz w:val="19"/>
        </w:rPr>
        <w:t>to</w:t>
      </w:r>
      <w:r>
        <w:rPr>
          <w:rFonts w:ascii="Arial"/>
          <w:spacing w:val="5"/>
          <w:sz w:val="19"/>
        </w:rPr>
        <w:t xml:space="preserve"> </w:t>
      </w:r>
      <w:r>
        <w:rPr>
          <w:rFonts w:ascii="Arial"/>
          <w:sz w:val="19"/>
        </w:rPr>
        <w:t>help</w:t>
      </w:r>
      <w:r>
        <w:rPr>
          <w:rFonts w:ascii="Arial"/>
          <w:spacing w:val="4"/>
          <w:sz w:val="19"/>
        </w:rPr>
        <w:t xml:space="preserve"> </w:t>
      </w:r>
      <w:r>
        <w:rPr>
          <w:rFonts w:ascii="Arial"/>
          <w:sz w:val="19"/>
        </w:rPr>
        <w:t>achieve</w:t>
      </w:r>
      <w:r>
        <w:rPr>
          <w:rFonts w:ascii="Arial"/>
          <w:spacing w:val="5"/>
          <w:sz w:val="19"/>
        </w:rPr>
        <w:t xml:space="preserve"> </w:t>
      </w:r>
      <w:r>
        <w:rPr>
          <w:rFonts w:ascii="Arial"/>
          <w:sz w:val="19"/>
        </w:rPr>
        <w:t>our</w:t>
      </w:r>
      <w:r>
        <w:rPr>
          <w:rFonts w:ascii="Arial"/>
          <w:spacing w:val="4"/>
          <w:sz w:val="19"/>
        </w:rPr>
        <w:t xml:space="preserve"> </w:t>
      </w:r>
      <w:r>
        <w:rPr>
          <w:rFonts w:ascii="Arial"/>
          <w:sz w:val="19"/>
        </w:rPr>
        <w:t>desired</w:t>
      </w:r>
      <w:r>
        <w:rPr>
          <w:rFonts w:ascii="Arial"/>
          <w:spacing w:val="5"/>
          <w:sz w:val="19"/>
        </w:rPr>
        <w:t xml:space="preserve"> </w:t>
      </w:r>
      <w:r>
        <w:rPr>
          <w:rFonts w:ascii="Arial"/>
          <w:sz w:val="19"/>
        </w:rPr>
        <w:t>outcomes</w:t>
      </w:r>
      <w:r>
        <w:rPr>
          <w:rFonts w:ascii="Arial"/>
          <w:spacing w:val="4"/>
          <w:sz w:val="19"/>
        </w:rPr>
        <w:t xml:space="preserve"> </w:t>
      </w:r>
      <w:r>
        <w:rPr>
          <w:rFonts w:ascii="Arial"/>
          <w:spacing w:val="-4"/>
          <w:sz w:val="19"/>
        </w:rPr>
        <w:t>are:</w:t>
      </w:r>
    </w:p>
    <w:p w:rsidR="00CC3A01" w:rsidRDefault="00B75A65">
      <w:pPr>
        <w:pStyle w:val="ListParagraph"/>
        <w:numPr>
          <w:ilvl w:val="0"/>
          <w:numId w:val="26"/>
        </w:numPr>
        <w:tabs>
          <w:tab w:val="left" w:pos="1303"/>
        </w:tabs>
        <w:spacing w:before="21"/>
        <w:ind w:left="1303"/>
        <w:rPr>
          <w:sz w:val="19"/>
        </w:rPr>
      </w:pPr>
      <w:r>
        <w:rPr>
          <w:sz w:val="19"/>
        </w:rPr>
        <w:t>Help</w:t>
      </w:r>
      <w:r>
        <w:rPr>
          <w:spacing w:val="5"/>
          <w:sz w:val="19"/>
        </w:rPr>
        <w:t xml:space="preserve"> </w:t>
      </w:r>
      <w:r>
        <w:rPr>
          <w:sz w:val="19"/>
        </w:rPr>
        <w:t>our</w:t>
      </w:r>
      <w:r>
        <w:rPr>
          <w:spacing w:val="5"/>
          <w:sz w:val="19"/>
        </w:rPr>
        <w:t xml:space="preserve"> </w:t>
      </w:r>
      <w:r>
        <w:rPr>
          <w:sz w:val="19"/>
        </w:rPr>
        <w:t>community,</w:t>
      </w:r>
      <w:r>
        <w:rPr>
          <w:spacing w:val="6"/>
          <w:sz w:val="19"/>
        </w:rPr>
        <w:t xml:space="preserve"> </w:t>
      </w:r>
      <w:r>
        <w:rPr>
          <w:sz w:val="19"/>
        </w:rPr>
        <w:t>recreation</w:t>
      </w:r>
      <w:r>
        <w:rPr>
          <w:spacing w:val="5"/>
          <w:sz w:val="19"/>
        </w:rPr>
        <w:t xml:space="preserve"> </w:t>
      </w:r>
      <w:r>
        <w:rPr>
          <w:sz w:val="19"/>
        </w:rPr>
        <w:t>groups</w:t>
      </w:r>
      <w:r>
        <w:rPr>
          <w:spacing w:val="5"/>
          <w:sz w:val="19"/>
        </w:rPr>
        <w:t xml:space="preserve"> </w:t>
      </w:r>
      <w:r>
        <w:rPr>
          <w:sz w:val="19"/>
        </w:rPr>
        <w:t>and</w:t>
      </w:r>
      <w:r>
        <w:rPr>
          <w:spacing w:val="6"/>
          <w:sz w:val="19"/>
        </w:rPr>
        <w:t xml:space="preserve"> </w:t>
      </w:r>
      <w:r>
        <w:rPr>
          <w:sz w:val="19"/>
        </w:rPr>
        <w:t>volunteers</w:t>
      </w:r>
      <w:r>
        <w:rPr>
          <w:spacing w:val="5"/>
          <w:sz w:val="19"/>
        </w:rPr>
        <w:t xml:space="preserve"> </w:t>
      </w:r>
      <w:r>
        <w:rPr>
          <w:sz w:val="19"/>
        </w:rPr>
        <w:t>to</w:t>
      </w:r>
      <w:r>
        <w:rPr>
          <w:spacing w:val="6"/>
          <w:sz w:val="19"/>
        </w:rPr>
        <w:t xml:space="preserve"> </w:t>
      </w:r>
      <w:r>
        <w:rPr>
          <w:sz w:val="19"/>
        </w:rPr>
        <w:t>prosper</w:t>
      </w:r>
      <w:r>
        <w:rPr>
          <w:spacing w:val="5"/>
          <w:sz w:val="19"/>
        </w:rPr>
        <w:t xml:space="preserve"> </w:t>
      </w:r>
      <w:r>
        <w:rPr>
          <w:sz w:val="19"/>
        </w:rPr>
        <w:t>and</w:t>
      </w:r>
      <w:r>
        <w:rPr>
          <w:spacing w:val="5"/>
          <w:sz w:val="19"/>
        </w:rPr>
        <w:t xml:space="preserve"> </w:t>
      </w:r>
      <w:r>
        <w:rPr>
          <w:spacing w:val="-2"/>
          <w:sz w:val="19"/>
        </w:rPr>
        <w:t>grow*</w:t>
      </w:r>
    </w:p>
    <w:p w:rsidR="00CC3A01" w:rsidRDefault="00B75A65">
      <w:pPr>
        <w:pStyle w:val="ListParagraph"/>
        <w:numPr>
          <w:ilvl w:val="0"/>
          <w:numId w:val="26"/>
        </w:numPr>
        <w:tabs>
          <w:tab w:val="left" w:pos="1301"/>
          <w:tab w:val="left" w:pos="1303"/>
        </w:tabs>
        <w:spacing w:before="22" w:line="264" w:lineRule="auto"/>
        <w:ind w:right="1818" w:hanging="279"/>
        <w:rPr>
          <w:sz w:val="19"/>
        </w:rPr>
      </w:pPr>
      <w:r>
        <w:rPr>
          <w:sz w:val="19"/>
        </w:rPr>
        <w:tab/>
        <w:t>Deliver health and community initiatives that are culturally sensitive and accessible across all life stages*</w:t>
      </w:r>
    </w:p>
    <w:p w:rsidR="00CC3A01" w:rsidRDefault="00B75A65">
      <w:pPr>
        <w:pStyle w:val="ListParagraph"/>
        <w:numPr>
          <w:ilvl w:val="0"/>
          <w:numId w:val="26"/>
        </w:numPr>
        <w:tabs>
          <w:tab w:val="left" w:pos="1303"/>
        </w:tabs>
        <w:spacing w:line="218" w:lineRule="exact"/>
        <w:ind w:left="1303"/>
        <w:rPr>
          <w:sz w:val="19"/>
        </w:rPr>
      </w:pPr>
      <w:r>
        <w:rPr>
          <w:sz w:val="19"/>
        </w:rPr>
        <w:t>Foster</w:t>
      </w:r>
      <w:r>
        <w:rPr>
          <w:spacing w:val="6"/>
          <w:sz w:val="19"/>
        </w:rPr>
        <w:t xml:space="preserve"> </w:t>
      </w:r>
      <w:r>
        <w:rPr>
          <w:sz w:val="19"/>
        </w:rPr>
        <w:t>and</w:t>
      </w:r>
      <w:r>
        <w:rPr>
          <w:spacing w:val="6"/>
          <w:sz w:val="19"/>
        </w:rPr>
        <w:t xml:space="preserve"> </w:t>
      </w:r>
      <w:r>
        <w:rPr>
          <w:sz w:val="19"/>
        </w:rPr>
        <w:t>embrace</w:t>
      </w:r>
      <w:r>
        <w:rPr>
          <w:spacing w:val="6"/>
          <w:sz w:val="19"/>
        </w:rPr>
        <w:t xml:space="preserve"> </w:t>
      </w:r>
      <w:r>
        <w:rPr>
          <w:sz w:val="19"/>
        </w:rPr>
        <w:t>community</w:t>
      </w:r>
      <w:r>
        <w:rPr>
          <w:spacing w:val="7"/>
          <w:sz w:val="19"/>
        </w:rPr>
        <w:t xml:space="preserve"> </w:t>
      </w:r>
      <w:r>
        <w:rPr>
          <w:spacing w:val="-2"/>
          <w:sz w:val="19"/>
        </w:rPr>
        <w:t>connectedness*</w:t>
      </w:r>
    </w:p>
    <w:p w:rsidR="00CC3A01" w:rsidRDefault="00B75A65">
      <w:pPr>
        <w:pStyle w:val="ListParagraph"/>
        <w:numPr>
          <w:ilvl w:val="0"/>
          <w:numId w:val="26"/>
        </w:numPr>
        <w:tabs>
          <w:tab w:val="left" w:pos="1303"/>
        </w:tabs>
        <w:spacing w:before="21"/>
        <w:ind w:left="1303"/>
        <w:rPr>
          <w:sz w:val="19"/>
        </w:rPr>
      </w:pPr>
      <w:r>
        <w:rPr>
          <w:sz w:val="19"/>
        </w:rPr>
        <w:t>Demonstrate</w:t>
      </w:r>
      <w:r>
        <w:rPr>
          <w:spacing w:val="6"/>
          <w:sz w:val="19"/>
        </w:rPr>
        <w:t xml:space="preserve"> </w:t>
      </w:r>
      <w:r>
        <w:rPr>
          <w:sz w:val="19"/>
        </w:rPr>
        <w:t>and</w:t>
      </w:r>
      <w:r>
        <w:rPr>
          <w:spacing w:val="6"/>
          <w:sz w:val="19"/>
        </w:rPr>
        <w:t xml:space="preserve"> </w:t>
      </w:r>
      <w:r>
        <w:rPr>
          <w:sz w:val="19"/>
        </w:rPr>
        <w:t>promote</w:t>
      </w:r>
      <w:r>
        <w:rPr>
          <w:spacing w:val="7"/>
          <w:sz w:val="19"/>
        </w:rPr>
        <w:t xml:space="preserve"> </w:t>
      </w:r>
      <w:r>
        <w:rPr>
          <w:sz w:val="19"/>
        </w:rPr>
        <w:t>gender</w:t>
      </w:r>
      <w:r>
        <w:rPr>
          <w:spacing w:val="6"/>
          <w:sz w:val="19"/>
        </w:rPr>
        <w:t xml:space="preserve"> </w:t>
      </w:r>
      <w:r>
        <w:rPr>
          <w:sz w:val="19"/>
        </w:rPr>
        <w:t>equity</w:t>
      </w:r>
      <w:r>
        <w:rPr>
          <w:spacing w:val="7"/>
          <w:sz w:val="19"/>
        </w:rPr>
        <w:t xml:space="preserve"> </w:t>
      </w:r>
      <w:r>
        <w:rPr>
          <w:spacing w:val="-2"/>
          <w:sz w:val="19"/>
        </w:rPr>
        <w:t>practices*</w:t>
      </w:r>
    </w:p>
    <w:p w:rsidR="00CC3A01" w:rsidRDefault="00B75A65">
      <w:pPr>
        <w:pStyle w:val="ListParagraph"/>
        <w:numPr>
          <w:ilvl w:val="0"/>
          <w:numId w:val="26"/>
        </w:numPr>
        <w:tabs>
          <w:tab w:val="left" w:pos="1303"/>
        </w:tabs>
        <w:spacing w:before="22"/>
        <w:ind w:left="1303"/>
        <w:rPr>
          <w:sz w:val="19"/>
        </w:rPr>
      </w:pPr>
      <w:r>
        <w:rPr>
          <w:sz w:val="19"/>
        </w:rPr>
        <w:t>Foster</w:t>
      </w:r>
      <w:r>
        <w:rPr>
          <w:spacing w:val="6"/>
          <w:sz w:val="19"/>
        </w:rPr>
        <w:t xml:space="preserve"> </w:t>
      </w:r>
      <w:r>
        <w:rPr>
          <w:sz w:val="19"/>
        </w:rPr>
        <w:t>an</w:t>
      </w:r>
      <w:r>
        <w:rPr>
          <w:spacing w:val="5"/>
          <w:sz w:val="19"/>
        </w:rPr>
        <w:t xml:space="preserve"> </w:t>
      </w:r>
      <w:r>
        <w:rPr>
          <w:sz w:val="19"/>
        </w:rPr>
        <w:t>inclusive</w:t>
      </w:r>
      <w:r>
        <w:rPr>
          <w:spacing w:val="6"/>
          <w:sz w:val="19"/>
        </w:rPr>
        <w:t xml:space="preserve"> </w:t>
      </w:r>
      <w:r>
        <w:rPr>
          <w:sz w:val="19"/>
        </w:rPr>
        <w:t>community</w:t>
      </w:r>
      <w:r>
        <w:rPr>
          <w:spacing w:val="6"/>
          <w:sz w:val="19"/>
        </w:rPr>
        <w:t xml:space="preserve"> </w:t>
      </w:r>
      <w:r>
        <w:rPr>
          <w:spacing w:val="-2"/>
          <w:sz w:val="19"/>
        </w:rPr>
        <w:t>culture*</w:t>
      </w:r>
    </w:p>
    <w:p w:rsidR="00CC3A01" w:rsidRDefault="00B75A65">
      <w:pPr>
        <w:pStyle w:val="ListParagraph"/>
        <w:numPr>
          <w:ilvl w:val="0"/>
          <w:numId w:val="26"/>
        </w:numPr>
        <w:tabs>
          <w:tab w:val="left" w:pos="1303"/>
        </w:tabs>
        <w:spacing w:before="21"/>
        <w:ind w:left="1303"/>
        <w:rPr>
          <w:sz w:val="19"/>
        </w:rPr>
      </w:pPr>
      <w:r>
        <w:rPr>
          <w:sz w:val="19"/>
        </w:rPr>
        <w:t>Facilitate</w:t>
      </w:r>
      <w:r>
        <w:rPr>
          <w:spacing w:val="5"/>
          <w:sz w:val="19"/>
        </w:rPr>
        <w:t xml:space="preserve"> </w:t>
      </w:r>
      <w:r>
        <w:rPr>
          <w:sz w:val="19"/>
        </w:rPr>
        <w:t>social</w:t>
      </w:r>
      <w:r>
        <w:rPr>
          <w:spacing w:val="6"/>
          <w:sz w:val="19"/>
        </w:rPr>
        <w:t xml:space="preserve"> </w:t>
      </w:r>
      <w:r>
        <w:rPr>
          <w:sz w:val="19"/>
        </w:rPr>
        <w:t>and</w:t>
      </w:r>
      <w:r>
        <w:rPr>
          <w:spacing w:val="5"/>
          <w:sz w:val="19"/>
        </w:rPr>
        <w:t xml:space="preserve"> </w:t>
      </w:r>
      <w:r>
        <w:rPr>
          <w:sz w:val="19"/>
        </w:rPr>
        <w:t>affordable</w:t>
      </w:r>
      <w:r>
        <w:rPr>
          <w:spacing w:val="6"/>
          <w:sz w:val="19"/>
        </w:rPr>
        <w:t xml:space="preserve"> </w:t>
      </w:r>
      <w:r>
        <w:rPr>
          <w:sz w:val="19"/>
        </w:rPr>
        <w:t>housing</w:t>
      </w:r>
      <w:r>
        <w:rPr>
          <w:spacing w:val="5"/>
          <w:sz w:val="19"/>
        </w:rPr>
        <w:t xml:space="preserve"> </w:t>
      </w:r>
      <w:r>
        <w:rPr>
          <w:sz w:val="19"/>
        </w:rPr>
        <w:t>in</w:t>
      </w:r>
      <w:r>
        <w:rPr>
          <w:spacing w:val="6"/>
          <w:sz w:val="19"/>
        </w:rPr>
        <w:t xml:space="preserve"> </w:t>
      </w:r>
      <w:r>
        <w:rPr>
          <w:sz w:val="19"/>
        </w:rPr>
        <w:t>Greater</w:t>
      </w:r>
      <w:r>
        <w:rPr>
          <w:spacing w:val="5"/>
          <w:sz w:val="19"/>
        </w:rPr>
        <w:t xml:space="preserve"> </w:t>
      </w:r>
      <w:r>
        <w:rPr>
          <w:spacing w:val="-2"/>
          <w:sz w:val="19"/>
        </w:rPr>
        <w:t>Geelong*</w:t>
      </w:r>
    </w:p>
    <w:p w:rsidR="00CC3A01" w:rsidRDefault="00B75A65">
      <w:pPr>
        <w:pStyle w:val="ListParagraph"/>
        <w:numPr>
          <w:ilvl w:val="0"/>
          <w:numId w:val="26"/>
        </w:numPr>
        <w:tabs>
          <w:tab w:val="left" w:pos="1303"/>
        </w:tabs>
        <w:spacing w:before="22"/>
        <w:ind w:left="1303"/>
        <w:rPr>
          <w:sz w:val="19"/>
        </w:rPr>
      </w:pPr>
      <w:r>
        <w:rPr>
          <w:sz w:val="19"/>
        </w:rPr>
        <w:t>Provide</w:t>
      </w:r>
      <w:r>
        <w:rPr>
          <w:spacing w:val="4"/>
          <w:sz w:val="19"/>
        </w:rPr>
        <w:t xml:space="preserve"> </w:t>
      </w:r>
      <w:r>
        <w:rPr>
          <w:sz w:val="19"/>
        </w:rPr>
        <w:t>access</w:t>
      </w:r>
      <w:r>
        <w:rPr>
          <w:spacing w:val="5"/>
          <w:sz w:val="19"/>
        </w:rPr>
        <w:t xml:space="preserve"> </w:t>
      </w:r>
      <w:r>
        <w:rPr>
          <w:sz w:val="19"/>
        </w:rPr>
        <w:t>to</w:t>
      </w:r>
      <w:r>
        <w:rPr>
          <w:spacing w:val="5"/>
          <w:sz w:val="19"/>
        </w:rPr>
        <w:t xml:space="preserve"> </w:t>
      </w:r>
      <w:r>
        <w:rPr>
          <w:sz w:val="19"/>
        </w:rPr>
        <w:t>places,</w:t>
      </w:r>
      <w:r>
        <w:rPr>
          <w:spacing w:val="4"/>
          <w:sz w:val="19"/>
        </w:rPr>
        <w:t xml:space="preserve"> </w:t>
      </w:r>
      <w:r>
        <w:rPr>
          <w:sz w:val="19"/>
        </w:rPr>
        <w:t>spaces</w:t>
      </w:r>
      <w:r>
        <w:rPr>
          <w:spacing w:val="5"/>
          <w:sz w:val="19"/>
        </w:rPr>
        <w:t xml:space="preserve"> </w:t>
      </w:r>
      <w:r>
        <w:rPr>
          <w:sz w:val="19"/>
        </w:rPr>
        <w:t>and</w:t>
      </w:r>
      <w:r>
        <w:rPr>
          <w:spacing w:val="5"/>
          <w:sz w:val="19"/>
        </w:rPr>
        <w:t xml:space="preserve"> </w:t>
      </w:r>
      <w:r>
        <w:rPr>
          <w:sz w:val="19"/>
        </w:rPr>
        <w:t>services</w:t>
      </w:r>
      <w:r>
        <w:rPr>
          <w:spacing w:val="4"/>
          <w:sz w:val="19"/>
        </w:rPr>
        <w:t xml:space="preserve"> </w:t>
      </w:r>
      <w:r>
        <w:rPr>
          <w:sz w:val="19"/>
        </w:rPr>
        <w:t>where</w:t>
      </w:r>
      <w:r>
        <w:rPr>
          <w:spacing w:val="5"/>
          <w:sz w:val="19"/>
        </w:rPr>
        <w:t xml:space="preserve"> </w:t>
      </w:r>
      <w:r>
        <w:rPr>
          <w:sz w:val="19"/>
        </w:rPr>
        <w:t>and</w:t>
      </w:r>
      <w:r>
        <w:rPr>
          <w:spacing w:val="5"/>
          <w:sz w:val="19"/>
        </w:rPr>
        <w:t xml:space="preserve"> </w:t>
      </w:r>
      <w:r>
        <w:rPr>
          <w:sz w:val="19"/>
        </w:rPr>
        <w:t>when</w:t>
      </w:r>
      <w:r>
        <w:rPr>
          <w:spacing w:val="5"/>
          <w:sz w:val="19"/>
        </w:rPr>
        <w:t xml:space="preserve"> </w:t>
      </w:r>
      <w:r>
        <w:rPr>
          <w:sz w:val="19"/>
        </w:rPr>
        <w:t>people</w:t>
      </w:r>
      <w:r>
        <w:rPr>
          <w:spacing w:val="4"/>
          <w:sz w:val="19"/>
        </w:rPr>
        <w:t xml:space="preserve"> </w:t>
      </w:r>
      <w:r>
        <w:rPr>
          <w:sz w:val="19"/>
        </w:rPr>
        <w:t>need</w:t>
      </w:r>
      <w:r>
        <w:rPr>
          <w:spacing w:val="5"/>
          <w:sz w:val="19"/>
        </w:rPr>
        <w:t xml:space="preserve"> </w:t>
      </w:r>
      <w:r>
        <w:rPr>
          <w:sz w:val="19"/>
        </w:rPr>
        <w:t>them</w:t>
      </w:r>
      <w:r>
        <w:rPr>
          <w:spacing w:val="5"/>
          <w:sz w:val="19"/>
        </w:rPr>
        <w:t xml:space="preserve"> </w:t>
      </w:r>
      <w:r>
        <w:rPr>
          <w:sz w:val="19"/>
        </w:rPr>
        <w:t>the</w:t>
      </w:r>
      <w:r>
        <w:rPr>
          <w:spacing w:val="4"/>
          <w:sz w:val="19"/>
        </w:rPr>
        <w:t xml:space="preserve"> </w:t>
      </w:r>
      <w:r>
        <w:rPr>
          <w:spacing w:val="-2"/>
          <w:sz w:val="19"/>
        </w:rPr>
        <w:t>most*</w:t>
      </w:r>
    </w:p>
    <w:p w:rsidR="00CC3A01" w:rsidRDefault="00B75A65">
      <w:pPr>
        <w:pStyle w:val="ListParagraph"/>
        <w:numPr>
          <w:ilvl w:val="0"/>
          <w:numId w:val="26"/>
        </w:numPr>
        <w:tabs>
          <w:tab w:val="left" w:pos="1303"/>
          <w:tab w:val="left" w:pos="1310"/>
        </w:tabs>
        <w:spacing w:before="21" w:line="264" w:lineRule="auto"/>
        <w:ind w:left="1310" w:right="2298" w:hanging="288"/>
        <w:rPr>
          <w:sz w:val="19"/>
        </w:rPr>
      </w:pPr>
      <w:r>
        <w:rPr>
          <w:sz w:val="19"/>
        </w:rPr>
        <w:t>Strengthen relationships and partnerships with the Aboriginal and Torres Strait Islander</w:t>
      </w:r>
      <w:r>
        <w:rPr>
          <w:sz w:val="19"/>
        </w:rPr>
        <w:t xml:space="preserve"> communities in Greater Geelong*</w:t>
      </w:r>
    </w:p>
    <w:p w:rsidR="00CC3A01" w:rsidRDefault="00B75A65">
      <w:pPr>
        <w:pStyle w:val="ListParagraph"/>
        <w:numPr>
          <w:ilvl w:val="0"/>
          <w:numId w:val="26"/>
        </w:numPr>
        <w:tabs>
          <w:tab w:val="left" w:pos="1303"/>
        </w:tabs>
        <w:spacing w:line="218" w:lineRule="exact"/>
        <w:ind w:left="1303"/>
        <w:rPr>
          <w:sz w:val="19"/>
        </w:rPr>
      </w:pPr>
      <w:r>
        <w:rPr>
          <w:sz w:val="19"/>
        </w:rPr>
        <w:t>Support</w:t>
      </w:r>
      <w:r>
        <w:rPr>
          <w:spacing w:val="4"/>
          <w:sz w:val="19"/>
        </w:rPr>
        <w:t xml:space="preserve"> </w:t>
      </w:r>
      <w:r>
        <w:rPr>
          <w:sz w:val="19"/>
        </w:rPr>
        <w:t>the</w:t>
      </w:r>
      <w:r>
        <w:rPr>
          <w:spacing w:val="5"/>
          <w:sz w:val="19"/>
        </w:rPr>
        <w:t xml:space="preserve"> </w:t>
      </w:r>
      <w:r>
        <w:rPr>
          <w:sz w:val="19"/>
        </w:rPr>
        <w:t>City’s</w:t>
      </w:r>
      <w:r>
        <w:rPr>
          <w:spacing w:val="4"/>
          <w:sz w:val="19"/>
        </w:rPr>
        <w:t xml:space="preserve"> </w:t>
      </w:r>
      <w:r>
        <w:rPr>
          <w:sz w:val="19"/>
        </w:rPr>
        <w:t>cultural</w:t>
      </w:r>
      <w:r>
        <w:rPr>
          <w:spacing w:val="5"/>
          <w:sz w:val="19"/>
        </w:rPr>
        <w:t xml:space="preserve"> </w:t>
      </w:r>
      <w:r>
        <w:rPr>
          <w:sz w:val="19"/>
        </w:rPr>
        <w:t>and</w:t>
      </w:r>
      <w:r>
        <w:rPr>
          <w:spacing w:val="5"/>
          <w:sz w:val="19"/>
        </w:rPr>
        <w:t xml:space="preserve"> </w:t>
      </w:r>
      <w:r>
        <w:rPr>
          <w:sz w:val="19"/>
        </w:rPr>
        <w:t>creative</w:t>
      </w:r>
      <w:r>
        <w:rPr>
          <w:spacing w:val="4"/>
          <w:sz w:val="19"/>
        </w:rPr>
        <w:t xml:space="preserve"> </w:t>
      </w:r>
      <w:r>
        <w:rPr>
          <w:sz w:val="19"/>
        </w:rPr>
        <w:t>life,</w:t>
      </w:r>
      <w:r>
        <w:rPr>
          <w:spacing w:val="5"/>
          <w:sz w:val="19"/>
        </w:rPr>
        <w:t xml:space="preserve"> </w:t>
      </w:r>
      <w:r>
        <w:rPr>
          <w:sz w:val="19"/>
        </w:rPr>
        <w:t>history</w:t>
      </w:r>
      <w:r>
        <w:rPr>
          <w:spacing w:val="4"/>
          <w:sz w:val="19"/>
        </w:rPr>
        <w:t xml:space="preserve"> </w:t>
      </w:r>
      <w:r>
        <w:rPr>
          <w:sz w:val="19"/>
        </w:rPr>
        <w:t>and</w:t>
      </w:r>
      <w:r>
        <w:rPr>
          <w:spacing w:val="5"/>
          <w:sz w:val="19"/>
        </w:rPr>
        <w:t xml:space="preserve"> </w:t>
      </w:r>
      <w:r>
        <w:rPr>
          <w:spacing w:val="-2"/>
          <w:sz w:val="19"/>
        </w:rPr>
        <w:t>heritage*</w:t>
      </w:r>
    </w:p>
    <w:p w:rsidR="00CC3A01" w:rsidRDefault="00B75A65">
      <w:pPr>
        <w:pStyle w:val="ListParagraph"/>
        <w:numPr>
          <w:ilvl w:val="0"/>
          <w:numId w:val="26"/>
        </w:numPr>
        <w:tabs>
          <w:tab w:val="left" w:pos="1303"/>
        </w:tabs>
        <w:spacing w:before="22"/>
        <w:ind w:left="1303"/>
        <w:rPr>
          <w:sz w:val="19"/>
        </w:rPr>
      </w:pPr>
      <w:r>
        <w:rPr>
          <w:sz w:val="19"/>
        </w:rPr>
        <w:t>Provide</w:t>
      </w:r>
      <w:r>
        <w:rPr>
          <w:spacing w:val="5"/>
          <w:sz w:val="19"/>
        </w:rPr>
        <w:t xml:space="preserve"> </w:t>
      </w:r>
      <w:r>
        <w:rPr>
          <w:sz w:val="19"/>
        </w:rPr>
        <w:t>facilities</w:t>
      </w:r>
      <w:r>
        <w:rPr>
          <w:spacing w:val="5"/>
          <w:sz w:val="19"/>
        </w:rPr>
        <w:t xml:space="preserve"> </w:t>
      </w:r>
      <w:r>
        <w:rPr>
          <w:sz w:val="19"/>
        </w:rPr>
        <w:t>that</w:t>
      </w:r>
      <w:r>
        <w:rPr>
          <w:spacing w:val="6"/>
          <w:sz w:val="19"/>
        </w:rPr>
        <w:t xml:space="preserve"> </w:t>
      </w:r>
      <w:r>
        <w:rPr>
          <w:sz w:val="19"/>
        </w:rPr>
        <w:t>foster</w:t>
      </w:r>
      <w:r>
        <w:rPr>
          <w:spacing w:val="5"/>
          <w:sz w:val="19"/>
        </w:rPr>
        <w:t xml:space="preserve"> </w:t>
      </w:r>
      <w:r>
        <w:rPr>
          <w:sz w:val="19"/>
        </w:rPr>
        <w:t>and</w:t>
      </w:r>
      <w:r>
        <w:rPr>
          <w:spacing w:val="5"/>
          <w:sz w:val="19"/>
        </w:rPr>
        <w:t xml:space="preserve"> </w:t>
      </w:r>
      <w:r>
        <w:rPr>
          <w:sz w:val="19"/>
        </w:rPr>
        <w:t>facilitate</w:t>
      </w:r>
      <w:r>
        <w:rPr>
          <w:spacing w:val="6"/>
          <w:sz w:val="19"/>
        </w:rPr>
        <w:t xml:space="preserve"> </w:t>
      </w:r>
      <w:r>
        <w:rPr>
          <w:sz w:val="19"/>
        </w:rPr>
        <w:t>positive</w:t>
      </w:r>
      <w:r>
        <w:rPr>
          <w:spacing w:val="5"/>
          <w:sz w:val="19"/>
        </w:rPr>
        <w:t xml:space="preserve"> </w:t>
      </w:r>
      <w:r>
        <w:rPr>
          <w:sz w:val="19"/>
        </w:rPr>
        <w:t>health</w:t>
      </w:r>
      <w:r>
        <w:rPr>
          <w:spacing w:val="6"/>
          <w:sz w:val="19"/>
        </w:rPr>
        <w:t xml:space="preserve"> </w:t>
      </w:r>
      <w:r>
        <w:rPr>
          <w:sz w:val="19"/>
        </w:rPr>
        <w:t>and</w:t>
      </w:r>
      <w:r>
        <w:rPr>
          <w:spacing w:val="5"/>
          <w:sz w:val="19"/>
        </w:rPr>
        <w:t xml:space="preserve"> </w:t>
      </w:r>
      <w:r>
        <w:rPr>
          <w:sz w:val="19"/>
        </w:rPr>
        <w:t>wellbeing</w:t>
      </w:r>
      <w:r>
        <w:rPr>
          <w:spacing w:val="5"/>
          <w:sz w:val="19"/>
        </w:rPr>
        <w:t xml:space="preserve"> </w:t>
      </w:r>
      <w:r>
        <w:rPr>
          <w:spacing w:val="-2"/>
          <w:sz w:val="19"/>
        </w:rPr>
        <w:t>outcomes*</w:t>
      </w:r>
    </w:p>
    <w:p w:rsidR="00CC3A01" w:rsidRDefault="00B75A65">
      <w:pPr>
        <w:pStyle w:val="ListParagraph"/>
        <w:numPr>
          <w:ilvl w:val="0"/>
          <w:numId w:val="26"/>
        </w:numPr>
        <w:tabs>
          <w:tab w:val="left" w:pos="1303"/>
        </w:tabs>
        <w:spacing w:before="21"/>
        <w:ind w:left="1303"/>
        <w:rPr>
          <w:sz w:val="19"/>
        </w:rPr>
      </w:pPr>
      <w:r>
        <w:rPr>
          <w:sz w:val="19"/>
        </w:rPr>
        <w:t>Respond</w:t>
      </w:r>
      <w:r>
        <w:rPr>
          <w:spacing w:val="4"/>
          <w:sz w:val="19"/>
        </w:rPr>
        <w:t xml:space="preserve"> </w:t>
      </w:r>
      <w:r>
        <w:rPr>
          <w:sz w:val="19"/>
        </w:rPr>
        <w:t>to</w:t>
      </w:r>
      <w:r>
        <w:rPr>
          <w:spacing w:val="5"/>
          <w:sz w:val="19"/>
        </w:rPr>
        <w:t xml:space="preserve"> </w:t>
      </w:r>
      <w:r>
        <w:rPr>
          <w:sz w:val="19"/>
        </w:rPr>
        <w:t>the</w:t>
      </w:r>
      <w:r>
        <w:rPr>
          <w:spacing w:val="4"/>
          <w:sz w:val="19"/>
        </w:rPr>
        <w:t xml:space="preserve"> </w:t>
      </w:r>
      <w:r>
        <w:rPr>
          <w:sz w:val="19"/>
        </w:rPr>
        <w:t>findings</w:t>
      </w:r>
      <w:r>
        <w:rPr>
          <w:spacing w:val="5"/>
          <w:sz w:val="19"/>
        </w:rPr>
        <w:t xml:space="preserve"> </w:t>
      </w:r>
      <w:r>
        <w:rPr>
          <w:sz w:val="19"/>
        </w:rPr>
        <w:t>of</w:t>
      </w:r>
      <w:r>
        <w:rPr>
          <w:spacing w:val="4"/>
          <w:sz w:val="19"/>
        </w:rPr>
        <w:t xml:space="preserve"> </w:t>
      </w:r>
      <w:r>
        <w:rPr>
          <w:sz w:val="19"/>
        </w:rPr>
        <w:t>the</w:t>
      </w:r>
      <w:r>
        <w:rPr>
          <w:spacing w:val="5"/>
          <w:sz w:val="19"/>
        </w:rPr>
        <w:t xml:space="preserve"> </w:t>
      </w:r>
      <w:r>
        <w:rPr>
          <w:sz w:val="19"/>
        </w:rPr>
        <w:t>Royal</w:t>
      </w:r>
      <w:r>
        <w:rPr>
          <w:spacing w:val="4"/>
          <w:sz w:val="19"/>
        </w:rPr>
        <w:t xml:space="preserve"> </w:t>
      </w:r>
      <w:r>
        <w:rPr>
          <w:sz w:val="19"/>
        </w:rPr>
        <w:t>Commissions</w:t>
      </w:r>
      <w:r>
        <w:rPr>
          <w:spacing w:val="5"/>
          <w:sz w:val="19"/>
        </w:rPr>
        <w:t xml:space="preserve"> </w:t>
      </w:r>
      <w:r>
        <w:rPr>
          <w:sz w:val="19"/>
        </w:rPr>
        <w:t>into</w:t>
      </w:r>
      <w:r>
        <w:rPr>
          <w:spacing w:val="4"/>
          <w:sz w:val="19"/>
        </w:rPr>
        <w:t xml:space="preserve"> </w:t>
      </w:r>
      <w:r>
        <w:rPr>
          <w:sz w:val="19"/>
        </w:rPr>
        <w:t>aged</w:t>
      </w:r>
      <w:r>
        <w:rPr>
          <w:spacing w:val="5"/>
          <w:sz w:val="19"/>
        </w:rPr>
        <w:t xml:space="preserve"> </w:t>
      </w:r>
      <w:r>
        <w:rPr>
          <w:sz w:val="19"/>
        </w:rPr>
        <w:t>care</w:t>
      </w:r>
      <w:r>
        <w:rPr>
          <w:spacing w:val="4"/>
          <w:sz w:val="19"/>
        </w:rPr>
        <w:t xml:space="preserve"> </w:t>
      </w:r>
      <w:r>
        <w:rPr>
          <w:sz w:val="19"/>
        </w:rPr>
        <w:t>and</w:t>
      </w:r>
      <w:r>
        <w:rPr>
          <w:spacing w:val="5"/>
          <w:sz w:val="19"/>
        </w:rPr>
        <w:t xml:space="preserve"> </w:t>
      </w:r>
      <w:r>
        <w:rPr>
          <w:sz w:val="19"/>
        </w:rPr>
        <w:t>mental</w:t>
      </w:r>
      <w:r>
        <w:rPr>
          <w:spacing w:val="4"/>
          <w:sz w:val="19"/>
        </w:rPr>
        <w:t xml:space="preserve"> </w:t>
      </w:r>
      <w:r>
        <w:rPr>
          <w:spacing w:val="-2"/>
          <w:sz w:val="19"/>
        </w:rPr>
        <w:t>health*</w:t>
      </w:r>
    </w:p>
    <w:p w:rsidR="00CC3A01" w:rsidRDefault="00B75A65">
      <w:pPr>
        <w:pStyle w:val="BodyText"/>
        <w:spacing w:before="77"/>
        <w:ind w:left="1010"/>
      </w:pPr>
      <w:r>
        <w:rPr>
          <w:rFonts w:ascii="Symbol" w:hAnsi="Symbol"/>
          <w:vertAlign w:val="superscript"/>
        </w:rPr>
        <w:t></w:t>
      </w:r>
      <w:r>
        <w:rPr>
          <w:rFonts w:ascii="Times New Roman" w:hAnsi="Times New Roman"/>
          <w:spacing w:val="-11"/>
        </w:rPr>
        <w:t xml:space="preserve"> </w:t>
      </w:r>
      <w:r>
        <w:t>Supports</w:t>
      </w:r>
      <w:r>
        <w:rPr>
          <w:spacing w:val="6"/>
        </w:rPr>
        <w:t xml:space="preserve"> </w:t>
      </w:r>
      <w:r>
        <w:t>health</w:t>
      </w:r>
      <w:r>
        <w:rPr>
          <w:spacing w:val="5"/>
        </w:rPr>
        <w:t xml:space="preserve"> </w:t>
      </w:r>
      <w:r>
        <w:t>and</w:t>
      </w:r>
      <w:r>
        <w:rPr>
          <w:spacing w:val="6"/>
        </w:rPr>
        <w:t xml:space="preserve"> </w:t>
      </w:r>
      <w:r>
        <w:t>wellbeing</w:t>
      </w:r>
      <w:r>
        <w:rPr>
          <w:spacing w:val="6"/>
        </w:rPr>
        <w:t xml:space="preserve"> </w:t>
      </w:r>
      <w:r>
        <w:rPr>
          <w:spacing w:val="-2"/>
        </w:rPr>
        <w:t>priorities</w:t>
      </w:r>
    </w:p>
    <w:p w:rsidR="00CC3A01" w:rsidRDefault="00CC3A01">
      <w:pPr>
        <w:sectPr w:rsidR="00CC3A01">
          <w:pgSz w:w="11900" w:h="16840"/>
          <w:pgMar w:top="1020" w:right="360" w:bottom="820" w:left="540" w:header="0" w:footer="639" w:gutter="0"/>
          <w:cols w:space="720"/>
        </w:sectPr>
      </w:pPr>
    </w:p>
    <w:p w:rsidR="00CC3A01" w:rsidRDefault="00B75A65">
      <w:pPr>
        <w:pStyle w:val="Heading5"/>
        <w:spacing w:before="67"/>
      </w:pPr>
      <w:r>
        <w:rPr>
          <w:color w:val="100248"/>
          <w:spacing w:val="-2"/>
        </w:rPr>
        <w:lastRenderedPageBreak/>
        <w:t>Services</w:t>
      </w:r>
    </w:p>
    <w:p w:rsidR="00CC3A01" w:rsidRDefault="00CC3A01">
      <w:pPr>
        <w:pStyle w:val="BodyText"/>
        <w:rPr>
          <w:b/>
        </w:rPr>
      </w:pPr>
    </w:p>
    <w:p w:rsidR="00CC3A01" w:rsidRDefault="00CC3A01">
      <w:pPr>
        <w:pStyle w:val="BodyText"/>
        <w:spacing w:before="43"/>
        <w:rPr>
          <w:b/>
        </w:rPr>
      </w:pPr>
    </w:p>
    <w:p w:rsidR="00CC3A01" w:rsidRDefault="00B75A65">
      <w:pPr>
        <w:pStyle w:val="Heading8"/>
        <w:ind w:left="3120"/>
      </w:pPr>
      <w:r>
        <w:rPr>
          <w:noProof/>
        </w:rPr>
        <mc:AlternateContent>
          <mc:Choice Requires="wps">
            <w:drawing>
              <wp:anchor distT="0" distB="0" distL="0" distR="0" simplePos="0" relativeHeight="15748096" behindDoc="0" locked="0" layoutInCell="1" allowOverlap="1">
                <wp:simplePos x="0" y="0"/>
                <wp:positionH relativeFrom="page">
                  <wp:posOffset>931291</wp:posOffset>
                </wp:positionH>
                <wp:positionV relativeFrom="paragraph">
                  <wp:posOffset>-246029</wp:posOffset>
                </wp:positionV>
                <wp:extent cx="5783580" cy="207708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0770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777"/>
                              <w:gridCol w:w="1130"/>
                              <w:gridCol w:w="1152"/>
                              <w:gridCol w:w="1002"/>
                            </w:tblGrid>
                            <w:tr w:rsidR="00CC3A01">
                              <w:trPr>
                                <w:trHeight w:val="753"/>
                              </w:trPr>
                              <w:tc>
                                <w:tcPr>
                                  <w:tcW w:w="6833" w:type="dxa"/>
                                  <w:gridSpan w:val="3"/>
                                  <w:tcBorders>
                                    <w:bottom w:val="single" w:sz="8" w:space="0" w:color="000000"/>
                                  </w:tcBorders>
                                  <w:shd w:val="clear" w:color="auto" w:fill="4E81BD"/>
                                </w:tcPr>
                                <w:p w:rsidR="00CC3A01" w:rsidRDefault="00B75A65">
                                  <w:pPr>
                                    <w:pStyle w:val="TableParagraph"/>
                                    <w:spacing w:before="41" w:line="146" w:lineRule="exact"/>
                                    <w:ind w:left="5875"/>
                                    <w:jc w:val="left"/>
                                    <w:rPr>
                                      <w:rFonts w:ascii="Arial"/>
                                      <w:b/>
                                      <w:sz w:val="15"/>
                                    </w:rPr>
                                  </w:pPr>
                                  <w:r>
                                    <w:rPr>
                                      <w:rFonts w:ascii="Arial"/>
                                      <w:b/>
                                      <w:color w:val="FFFFFF"/>
                                      <w:sz w:val="15"/>
                                    </w:rPr>
                                    <w:t>2022-</w:t>
                                  </w:r>
                                  <w:r>
                                    <w:rPr>
                                      <w:rFonts w:ascii="Arial"/>
                                      <w:b/>
                                      <w:color w:val="FFFFFF"/>
                                      <w:spacing w:val="-5"/>
                                      <w:sz w:val="15"/>
                                    </w:rPr>
                                    <w:t>23</w:t>
                                  </w:r>
                                </w:p>
                                <w:p w:rsidR="00CC3A01" w:rsidRDefault="00B75A65">
                                  <w:pPr>
                                    <w:pStyle w:val="TableParagraph"/>
                                    <w:tabs>
                                      <w:tab w:val="left" w:pos="1547"/>
                                      <w:tab w:val="left" w:pos="5925"/>
                                    </w:tabs>
                                    <w:spacing w:before="0" w:line="199" w:lineRule="auto"/>
                                    <w:ind w:left="170"/>
                                    <w:jc w:val="left"/>
                                    <w:rPr>
                                      <w:rFonts w:ascii="Arial"/>
                                      <w:b/>
                                      <w:sz w:val="15"/>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rsidR="00CC3A01" w:rsidRDefault="00B75A65">
                                  <w:pPr>
                                    <w:pStyle w:val="TableParagraph"/>
                                    <w:spacing w:before="83"/>
                                    <w:ind w:left="5968"/>
                                    <w:jc w:val="left"/>
                                    <w:rPr>
                                      <w:rFonts w:ascii="Arial"/>
                                      <w:b/>
                                      <w:sz w:val="15"/>
                                    </w:rPr>
                                  </w:pPr>
                                  <w:r>
                                    <w:rPr>
                                      <w:rFonts w:ascii="Arial"/>
                                      <w:b/>
                                      <w:color w:val="FFFFFF"/>
                                      <w:spacing w:val="-2"/>
                                      <w:sz w:val="15"/>
                                    </w:rPr>
                                    <w:t>$'000</w:t>
                                  </w:r>
                                </w:p>
                              </w:tc>
                              <w:tc>
                                <w:tcPr>
                                  <w:tcW w:w="1152" w:type="dxa"/>
                                  <w:tcBorders>
                                    <w:bottom w:val="single" w:sz="8" w:space="0" w:color="000000"/>
                                  </w:tcBorders>
                                  <w:shd w:val="clear" w:color="auto" w:fill="4E81BD"/>
                                </w:tcPr>
                                <w:p w:rsidR="00CC3A01" w:rsidRDefault="00B75A65">
                                  <w:pPr>
                                    <w:pStyle w:val="TableParagraph"/>
                                    <w:spacing w:before="41"/>
                                    <w:ind w:left="175"/>
                                    <w:jc w:val="left"/>
                                    <w:rPr>
                                      <w:rFonts w:ascii="Arial"/>
                                      <w:b/>
                                      <w:sz w:val="15"/>
                                    </w:rPr>
                                  </w:pPr>
                                  <w:r>
                                    <w:rPr>
                                      <w:rFonts w:ascii="Arial"/>
                                      <w:b/>
                                      <w:color w:val="FFFFFF"/>
                                      <w:sz w:val="15"/>
                                    </w:rPr>
                                    <w:t>2023-</w:t>
                                  </w:r>
                                  <w:r>
                                    <w:rPr>
                                      <w:rFonts w:ascii="Arial"/>
                                      <w:b/>
                                      <w:color w:val="FFFFFF"/>
                                      <w:spacing w:val="-5"/>
                                      <w:sz w:val="15"/>
                                    </w:rPr>
                                    <w:t>24</w:t>
                                  </w:r>
                                </w:p>
                                <w:p w:rsidR="00CC3A01" w:rsidRDefault="00B75A65">
                                  <w:pPr>
                                    <w:pStyle w:val="TableParagraph"/>
                                    <w:spacing w:before="82"/>
                                    <w:ind w:left="136"/>
                                    <w:jc w:val="left"/>
                                    <w:rPr>
                                      <w:rFonts w:ascii="Arial"/>
                                      <w:b/>
                                      <w:sz w:val="15"/>
                                    </w:rPr>
                                  </w:pPr>
                                  <w:r>
                                    <w:rPr>
                                      <w:rFonts w:ascii="Arial"/>
                                      <w:b/>
                                      <w:color w:val="FFFFFF"/>
                                      <w:spacing w:val="-2"/>
                                      <w:sz w:val="15"/>
                                    </w:rPr>
                                    <w:t>Forecast</w:t>
                                  </w:r>
                                </w:p>
                                <w:p w:rsidR="00CC3A01" w:rsidRDefault="00B75A65">
                                  <w:pPr>
                                    <w:pStyle w:val="TableParagraph"/>
                                    <w:spacing w:before="82"/>
                                    <w:ind w:left="268"/>
                                    <w:jc w:val="left"/>
                                    <w:rPr>
                                      <w:rFonts w:ascii="Arial"/>
                                      <w:b/>
                                      <w:sz w:val="15"/>
                                    </w:rPr>
                                  </w:pPr>
                                  <w:r>
                                    <w:rPr>
                                      <w:rFonts w:ascii="Arial"/>
                                      <w:b/>
                                      <w:color w:val="FFFFFF"/>
                                      <w:spacing w:val="-2"/>
                                      <w:sz w:val="15"/>
                                    </w:rPr>
                                    <w:t>$'000</w:t>
                                  </w:r>
                                </w:p>
                              </w:tc>
                              <w:tc>
                                <w:tcPr>
                                  <w:tcW w:w="1002" w:type="dxa"/>
                                  <w:tcBorders>
                                    <w:bottom w:val="single" w:sz="8" w:space="0" w:color="000000"/>
                                  </w:tcBorders>
                                  <w:shd w:val="clear" w:color="auto" w:fill="4E81BD"/>
                                </w:tcPr>
                                <w:p w:rsidR="00CC3A01" w:rsidRDefault="00B75A65">
                                  <w:pPr>
                                    <w:pStyle w:val="TableParagraph"/>
                                    <w:spacing w:before="41"/>
                                    <w:ind w:left="155"/>
                                    <w:jc w:val="left"/>
                                    <w:rPr>
                                      <w:rFonts w:ascii="Arial"/>
                                      <w:b/>
                                      <w:sz w:val="15"/>
                                    </w:rPr>
                                  </w:pPr>
                                  <w:r>
                                    <w:rPr>
                                      <w:rFonts w:ascii="Arial"/>
                                      <w:b/>
                                      <w:color w:val="FFFFFF"/>
                                      <w:sz w:val="15"/>
                                    </w:rPr>
                                    <w:t>2024-</w:t>
                                  </w:r>
                                  <w:r>
                                    <w:rPr>
                                      <w:rFonts w:ascii="Arial"/>
                                      <w:b/>
                                      <w:color w:val="FFFFFF"/>
                                      <w:spacing w:val="-5"/>
                                      <w:sz w:val="15"/>
                                    </w:rPr>
                                    <w:t>25</w:t>
                                  </w:r>
                                </w:p>
                                <w:p w:rsidR="00CC3A01" w:rsidRDefault="00B75A65">
                                  <w:pPr>
                                    <w:pStyle w:val="TableParagraph"/>
                                    <w:spacing w:before="82"/>
                                    <w:ind w:left="174"/>
                                    <w:jc w:val="left"/>
                                    <w:rPr>
                                      <w:rFonts w:ascii="Arial"/>
                                      <w:b/>
                                      <w:sz w:val="15"/>
                                    </w:rPr>
                                  </w:pPr>
                                  <w:r>
                                    <w:rPr>
                                      <w:rFonts w:ascii="Arial"/>
                                      <w:b/>
                                      <w:color w:val="FFFFFF"/>
                                      <w:spacing w:val="-2"/>
                                      <w:sz w:val="15"/>
                                    </w:rPr>
                                    <w:t>Budget</w:t>
                                  </w:r>
                                </w:p>
                                <w:p w:rsidR="00CC3A01" w:rsidRDefault="00B75A65">
                                  <w:pPr>
                                    <w:pStyle w:val="TableParagraph"/>
                                    <w:spacing w:before="82"/>
                                    <w:ind w:left="249"/>
                                    <w:jc w:val="left"/>
                                    <w:rPr>
                                      <w:rFonts w:ascii="Arial"/>
                                      <w:b/>
                                      <w:sz w:val="15"/>
                                    </w:rPr>
                                  </w:pPr>
                                  <w:r>
                                    <w:rPr>
                                      <w:rFonts w:ascii="Arial"/>
                                      <w:b/>
                                      <w:color w:val="FFFFFF"/>
                                      <w:spacing w:val="-2"/>
                                      <w:sz w:val="15"/>
                                    </w:rPr>
                                    <w:t>$'000</w:t>
                                  </w:r>
                                </w:p>
                              </w:tc>
                            </w:tr>
                            <w:tr w:rsidR="00CC3A01">
                              <w:trPr>
                                <w:trHeight w:val="565"/>
                              </w:trPr>
                              <w:tc>
                                <w:tcPr>
                                  <w:tcW w:w="3926" w:type="dxa"/>
                                </w:tcPr>
                                <w:p w:rsidR="00CC3A01" w:rsidRDefault="00B75A65">
                                  <w:pPr>
                                    <w:pStyle w:val="TableParagraph"/>
                                    <w:spacing w:before="105" w:line="220" w:lineRule="atLeast"/>
                                    <w:ind w:left="1377" w:right="327"/>
                                    <w:jc w:val="left"/>
                                    <w:rPr>
                                      <w:rFonts w:ascii="Arial"/>
                                      <w:sz w:val="17"/>
                                    </w:rPr>
                                  </w:pPr>
                                  <w:r>
                                    <w:rPr>
                                      <w:rFonts w:ascii="Arial"/>
                                      <w:sz w:val="17"/>
                                    </w:rPr>
                                    <w:t>Creating opportunities to improve</w:t>
                                  </w:r>
                                  <w:r>
                                    <w:rPr>
                                      <w:rFonts w:ascii="Arial"/>
                                      <w:spacing w:val="4"/>
                                      <w:sz w:val="17"/>
                                    </w:rPr>
                                    <w:t xml:space="preserve"> </w:t>
                                  </w:r>
                                  <w:r>
                                    <w:rPr>
                                      <w:rFonts w:ascii="Arial"/>
                                      <w:sz w:val="17"/>
                                    </w:rPr>
                                    <w:t>social</w:t>
                                  </w:r>
                                  <w:r>
                                    <w:rPr>
                                      <w:rFonts w:ascii="Arial"/>
                                      <w:spacing w:val="4"/>
                                      <w:sz w:val="17"/>
                                    </w:rPr>
                                    <w:t xml:space="preserve"> </w:t>
                                  </w:r>
                                  <w:r>
                                    <w:rPr>
                                      <w:rFonts w:ascii="Arial"/>
                                      <w:sz w:val="17"/>
                                    </w:rPr>
                                    <w:t>and</w:t>
                                  </w:r>
                                  <w:r>
                                    <w:rPr>
                                      <w:rFonts w:ascii="Arial"/>
                                      <w:spacing w:val="5"/>
                                      <w:sz w:val="17"/>
                                    </w:rPr>
                                    <w:t xml:space="preserve"> </w:t>
                                  </w:r>
                                  <w:r>
                                    <w:rPr>
                                      <w:rFonts w:ascii="Arial"/>
                                      <w:spacing w:val="-2"/>
                                      <w:sz w:val="17"/>
                                    </w:rPr>
                                    <w:t>health</w:t>
                                  </w:r>
                                </w:p>
                              </w:tc>
                              <w:tc>
                                <w:tcPr>
                                  <w:tcW w:w="1777" w:type="dxa"/>
                                  <w:tcBorders>
                                    <w:bottom w:val="single" w:sz="8" w:space="0" w:color="000000"/>
                                  </w:tcBorders>
                                </w:tcPr>
                                <w:p w:rsidR="00CC3A01" w:rsidRDefault="00B75A65">
                                  <w:pPr>
                                    <w:pStyle w:val="TableParagraph"/>
                                    <w:spacing w:before="37"/>
                                    <w:ind w:left="33"/>
                                    <w:jc w:val="left"/>
                                    <w:rPr>
                                      <w:rFonts w:ascii="Arial"/>
                                      <w:i/>
                                      <w:sz w:val="17"/>
                                    </w:rPr>
                                  </w:pPr>
                                  <w:r>
                                    <w:rPr>
                                      <w:rFonts w:ascii="Arial"/>
                                      <w:i/>
                                      <w:spacing w:val="-5"/>
                                      <w:sz w:val="17"/>
                                    </w:rPr>
                                    <w:t>Inc</w:t>
                                  </w:r>
                                </w:p>
                                <w:p w:rsidR="00CC3A01" w:rsidRDefault="00B75A65">
                                  <w:pPr>
                                    <w:pStyle w:val="TableParagraph"/>
                                    <w:spacing w:before="97"/>
                                    <w:ind w:left="33"/>
                                    <w:jc w:val="left"/>
                                    <w:rPr>
                                      <w:rFonts w:ascii="Arial"/>
                                      <w:i/>
                                      <w:sz w:val="17"/>
                                    </w:rPr>
                                  </w:pPr>
                                  <w:r>
                                    <w:rPr>
                                      <w:rFonts w:ascii="Arial"/>
                                      <w:i/>
                                      <w:spacing w:val="-5"/>
                                      <w:sz w:val="17"/>
                                    </w:rPr>
                                    <w:t>Exp</w:t>
                                  </w:r>
                                </w:p>
                              </w:tc>
                              <w:tc>
                                <w:tcPr>
                                  <w:tcW w:w="1130" w:type="dxa"/>
                                  <w:tcBorders>
                                    <w:bottom w:val="single" w:sz="8" w:space="0" w:color="000000"/>
                                  </w:tcBorders>
                                </w:tcPr>
                                <w:p w:rsidR="00CC3A01" w:rsidRDefault="00B75A65">
                                  <w:pPr>
                                    <w:pStyle w:val="TableParagraph"/>
                                    <w:spacing w:before="37"/>
                                    <w:ind w:left="563"/>
                                    <w:jc w:val="left"/>
                                    <w:rPr>
                                      <w:rFonts w:ascii="Arial"/>
                                      <w:sz w:val="17"/>
                                    </w:rPr>
                                  </w:pPr>
                                  <w:r>
                                    <w:rPr>
                                      <w:rFonts w:ascii="Arial"/>
                                      <w:spacing w:val="-2"/>
                                      <w:sz w:val="17"/>
                                    </w:rPr>
                                    <w:t>1,010</w:t>
                                  </w:r>
                                </w:p>
                                <w:p w:rsidR="00CC3A01" w:rsidRDefault="00B75A65">
                                  <w:pPr>
                                    <w:pStyle w:val="TableParagraph"/>
                                    <w:spacing w:before="97"/>
                                    <w:ind w:left="563"/>
                                    <w:jc w:val="left"/>
                                    <w:rPr>
                                      <w:rFonts w:ascii="Arial"/>
                                      <w:sz w:val="17"/>
                                    </w:rPr>
                                  </w:pPr>
                                  <w:r>
                                    <w:rPr>
                                      <w:rFonts w:ascii="Arial"/>
                                      <w:spacing w:val="-2"/>
                                      <w:sz w:val="17"/>
                                    </w:rPr>
                                    <w:t>6,356</w:t>
                                  </w:r>
                                </w:p>
                              </w:tc>
                              <w:tc>
                                <w:tcPr>
                                  <w:tcW w:w="1152" w:type="dxa"/>
                                  <w:tcBorders>
                                    <w:bottom w:val="single" w:sz="8" w:space="0" w:color="000000"/>
                                  </w:tcBorders>
                                </w:tcPr>
                                <w:p w:rsidR="00CC3A01" w:rsidRDefault="00B75A65">
                                  <w:pPr>
                                    <w:pStyle w:val="TableParagraph"/>
                                    <w:spacing w:before="37"/>
                                    <w:ind w:right="151"/>
                                    <w:rPr>
                                      <w:rFonts w:ascii="Arial"/>
                                      <w:sz w:val="17"/>
                                    </w:rPr>
                                  </w:pPr>
                                  <w:r>
                                    <w:rPr>
                                      <w:rFonts w:ascii="Arial"/>
                                      <w:spacing w:val="-5"/>
                                      <w:sz w:val="17"/>
                                    </w:rPr>
                                    <w:t>867</w:t>
                                  </w:r>
                                </w:p>
                                <w:p w:rsidR="00CC3A01" w:rsidRDefault="00B75A65">
                                  <w:pPr>
                                    <w:pStyle w:val="TableParagraph"/>
                                    <w:spacing w:before="97"/>
                                    <w:ind w:right="151"/>
                                    <w:rPr>
                                      <w:rFonts w:ascii="Arial"/>
                                      <w:sz w:val="17"/>
                                    </w:rPr>
                                  </w:pPr>
                                  <w:r>
                                    <w:rPr>
                                      <w:rFonts w:ascii="Arial"/>
                                      <w:spacing w:val="-2"/>
                                      <w:sz w:val="17"/>
                                    </w:rPr>
                                    <w:t>4,910</w:t>
                                  </w:r>
                                </w:p>
                              </w:tc>
                              <w:tc>
                                <w:tcPr>
                                  <w:tcW w:w="1002" w:type="dxa"/>
                                  <w:tcBorders>
                                    <w:bottom w:val="single" w:sz="8" w:space="0" w:color="000000"/>
                                  </w:tcBorders>
                                </w:tcPr>
                                <w:p w:rsidR="00CC3A01" w:rsidRDefault="00B75A65">
                                  <w:pPr>
                                    <w:pStyle w:val="TableParagraph"/>
                                    <w:spacing w:before="37"/>
                                    <w:ind w:right="20"/>
                                    <w:rPr>
                                      <w:rFonts w:ascii="Arial"/>
                                      <w:sz w:val="17"/>
                                    </w:rPr>
                                  </w:pPr>
                                  <w:r>
                                    <w:rPr>
                                      <w:rFonts w:ascii="Arial"/>
                                      <w:spacing w:val="-5"/>
                                      <w:sz w:val="17"/>
                                    </w:rPr>
                                    <w:t>821</w:t>
                                  </w:r>
                                </w:p>
                                <w:p w:rsidR="00CC3A01" w:rsidRDefault="00B75A65">
                                  <w:pPr>
                                    <w:pStyle w:val="TableParagraph"/>
                                    <w:spacing w:before="97"/>
                                    <w:ind w:right="20"/>
                                    <w:rPr>
                                      <w:rFonts w:ascii="Arial"/>
                                      <w:sz w:val="17"/>
                                    </w:rPr>
                                  </w:pPr>
                                  <w:r>
                                    <w:rPr>
                                      <w:rFonts w:ascii="Arial"/>
                                      <w:spacing w:val="-2"/>
                                      <w:sz w:val="17"/>
                                    </w:rPr>
                                    <w:t>6,486</w:t>
                                  </w:r>
                                </w:p>
                              </w:tc>
                            </w:tr>
                            <w:tr w:rsidR="00CC3A01">
                              <w:trPr>
                                <w:trHeight w:val="428"/>
                              </w:trPr>
                              <w:tc>
                                <w:tcPr>
                                  <w:tcW w:w="3926" w:type="dxa"/>
                                </w:tcPr>
                                <w:p w:rsidR="00CC3A01" w:rsidRDefault="00B75A65">
                                  <w:pPr>
                                    <w:pStyle w:val="TableParagraph"/>
                                    <w:spacing w:before="1"/>
                                    <w:ind w:left="1377"/>
                                    <w:jc w:val="left"/>
                                    <w:rPr>
                                      <w:rFonts w:ascii="Arial"/>
                                      <w:sz w:val="17"/>
                                    </w:rPr>
                                  </w:pPr>
                                  <w:r>
                                    <w:rPr>
                                      <w:rFonts w:ascii="Arial"/>
                                      <w:sz w:val="17"/>
                                    </w:rPr>
                                    <w:t>equity,</w:t>
                                  </w:r>
                                  <w:r>
                                    <w:rPr>
                                      <w:rFonts w:ascii="Arial"/>
                                      <w:spacing w:val="5"/>
                                      <w:sz w:val="17"/>
                                    </w:rPr>
                                    <w:t xml:space="preserve"> </w:t>
                                  </w:r>
                                  <w:r>
                                    <w:rPr>
                                      <w:rFonts w:ascii="Arial"/>
                                      <w:spacing w:val="-2"/>
                                      <w:sz w:val="17"/>
                                    </w:rPr>
                                    <w:t>community</w:t>
                                  </w:r>
                                </w:p>
                                <w:p w:rsidR="00CC3A01" w:rsidRDefault="00B75A65">
                                  <w:pPr>
                                    <w:pStyle w:val="TableParagraph"/>
                                    <w:tabs>
                                      <w:tab w:val="left" w:pos="1377"/>
                                    </w:tabs>
                                    <w:spacing w:before="62" w:line="48" w:lineRule="auto"/>
                                    <w:ind w:left="33"/>
                                    <w:jc w:val="left"/>
                                    <w:rPr>
                                      <w:rFonts w:ascii="Arial"/>
                                      <w:sz w:val="17"/>
                                    </w:rPr>
                                  </w:pPr>
                                  <w:r>
                                    <w:rPr>
                                      <w:rFonts w:ascii="Arial"/>
                                      <w:spacing w:val="-2"/>
                                      <w:position w:val="-10"/>
                                      <w:sz w:val="17"/>
                                    </w:rPr>
                                    <w:t>Community</w:t>
                                  </w:r>
                                  <w:r>
                                    <w:rPr>
                                      <w:rFonts w:ascii="Arial"/>
                                      <w:position w:val="-10"/>
                                      <w:sz w:val="17"/>
                                    </w:rPr>
                                    <w:tab/>
                                  </w:r>
                                  <w:r>
                                    <w:rPr>
                                      <w:rFonts w:ascii="Arial"/>
                                      <w:sz w:val="17"/>
                                    </w:rPr>
                                    <w:t>connection</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participation</w:t>
                                  </w:r>
                                </w:p>
                              </w:tc>
                              <w:tc>
                                <w:tcPr>
                                  <w:tcW w:w="1777" w:type="dxa"/>
                                  <w:tcBorders>
                                    <w:top w:val="single" w:sz="8" w:space="0" w:color="000000"/>
                                  </w:tcBorders>
                                </w:tcPr>
                                <w:p w:rsidR="00CC3A01" w:rsidRDefault="00B75A65">
                                  <w:pPr>
                                    <w:pStyle w:val="TableParagraph"/>
                                    <w:spacing w:before="36"/>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130" w:type="dxa"/>
                                  <w:tcBorders>
                                    <w:top w:val="single" w:sz="8" w:space="0" w:color="000000"/>
                                  </w:tcBorders>
                                </w:tcPr>
                                <w:p w:rsidR="00CC3A01" w:rsidRDefault="00B75A65">
                                  <w:pPr>
                                    <w:pStyle w:val="TableParagraph"/>
                                    <w:spacing w:before="36"/>
                                    <w:ind w:left="448"/>
                                    <w:jc w:val="left"/>
                                    <w:rPr>
                                      <w:rFonts w:ascii="Arial"/>
                                      <w:sz w:val="17"/>
                                    </w:rPr>
                                  </w:pPr>
                                  <w:r>
                                    <w:rPr>
                                      <w:rFonts w:ascii="Arial"/>
                                      <w:spacing w:val="-2"/>
                                      <w:sz w:val="17"/>
                                    </w:rPr>
                                    <w:t>(5,346)</w:t>
                                  </w:r>
                                </w:p>
                              </w:tc>
                              <w:tc>
                                <w:tcPr>
                                  <w:tcW w:w="1152" w:type="dxa"/>
                                  <w:tcBorders>
                                    <w:top w:val="single" w:sz="8" w:space="0" w:color="000000"/>
                                  </w:tcBorders>
                                </w:tcPr>
                                <w:p w:rsidR="00CC3A01" w:rsidRDefault="00B75A65">
                                  <w:pPr>
                                    <w:pStyle w:val="TableParagraph"/>
                                    <w:spacing w:before="36"/>
                                    <w:ind w:left="451"/>
                                    <w:jc w:val="left"/>
                                    <w:rPr>
                                      <w:rFonts w:ascii="Arial"/>
                                      <w:sz w:val="17"/>
                                    </w:rPr>
                                  </w:pPr>
                                  <w:r>
                                    <w:rPr>
                                      <w:rFonts w:ascii="Arial"/>
                                      <w:spacing w:val="-2"/>
                                      <w:sz w:val="17"/>
                                    </w:rPr>
                                    <w:t>(4,043)</w:t>
                                  </w:r>
                                </w:p>
                              </w:tc>
                              <w:tc>
                                <w:tcPr>
                                  <w:tcW w:w="1002" w:type="dxa"/>
                                  <w:tcBorders>
                                    <w:top w:val="single" w:sz="8" w:space="0" w:color="000000"/>
                                  </w:tcBorders>
                                </w:tcPr>
                                <w:p w:rsidR="00CC3A01" w:rsidRDefault="00B75A65">
                                  <w:pPr>
                                    <w:pStyle w:val="TableParagraph"/>
                                    <w:spacing w:before="36"/>
                                    <w:ind w:left="431"/>
                                    <w:jc w:val="left"/>
                                    <w:rPr>
                                      <w:rFonts w:ascii="Arial"/>
                                      <w:sz w:val="17"/>
                                    </w:rPr>
                                  </w:pPr>
                                  <w:r>
                                    <w:rPr>
                                      <w:rFonts w:ascii="Arial"/>
                                      <w:spacing w:val="-2"/>
                                      <w:sz w:val="17"/>
                                    </w:rPr>
                                    <w:t>(5,665)</w:t>
                                  </w:r>
                                </w:p>
                              </w:tc>
                            </w:tr>
                            <w:tr w:rsidR="00CC3A01">
                              <w:trPr>
                                <w:trHeight w:val="208"/>
                              </w:trPr>
                              <w:tc>
                                <w:tcPr>
                                  <w:tcW w:w="3926" w:type="dxa"/>
                                </w:tcPr>
                                <w:p w:rsidR="00CC3A01" w:rsidRDefault="00B75A65">
                                  <w:pPr>
                                    <w:pStyle w:val="TableParagraph"/>
                                    <w:tabs>
                                      <w:tab w:val="left" w:pos="1377"/>
                                    </w:tabs>
                                    <w:spacing w:before="52" w:line="31" w:lineRule="auto"/>
                                    <w:ind w:left="33"/>
                                    <w:jc w:val="left"/>
                                    <w:rPr>
                                      <w:rFonts w:ascii="Arial"/>
                                      <w:sz w:val="17"/>
                                    </w:rPr>
                                  </w:pPr>
                                  <w:r>
                                    <w:rPr>
                                      <w:rFonts w:ascii="Arial"/>
                                      <w:spacing w:val="-2"/>
                                      <w:position w:val="-10"/>
                                      <w:sz w:val="17"/>
                                    </w:rPr>
                                    <w:t>Strengthening</w:t>
                                  </w:r>
                                  <w:r>
                                    <w:rPr>
                                      <w:rFonts w:ascii="Arial"/>
                                      <w:position w:val="-10"/>
                                      <w:sz w:val="17"/>
                                    </w:rPr>
                                    <w:tab/>
                                  </w:r>
                                  <w:r>
                                    <w:rPr>
                                      <w:rFonts w:ascii="Arial"/>
                                      <w:sz w:val="17"/>
                                    </w:rPr>
                                    <w:t>and</w:t>
                                  </w:r>
                                  <w:r>
                                    <w:rPr>
                                      <w:rFonts w:ascii="Arial"/>
                                      <w:spacing w:val="3"/>
                                      <w:sz w:val="17"/>
                                    </w:rPr>
                                    <w:t xml:space="preserve"> </w:t>
                                  </w:r>
                                  <w:r>
                                    <w:rPr>
                                      <w:rFonts w:ascii="Arial"/>
                                      <w:sz w:val="17"/>
                                    </w:rPr>
                                    <w:t>access</w:t>
                                  </w:r>
                                  <w:r>
                                    <w:rPr>
                                      <w:rFonts w:ascii="Arial"/>
                                      <w:spacing w:val="3"/>
                                      <w:sz w:val="17"/>
                                    </w:rPr>
                                    <w:t xml:space="preserve"> </w:t>
                                  </w:r>
                                  <w:r>
                                    <w:rPr>
                                      <w:rFonts w:ascii="Arial"/>
                                      <w:sz w:val="17"/>
                                    </w:rPr>
                                    <w:t>to</w:t>
                                  </w:r>
                                  <w:r>
                                    <w:rPr>
                                      <w:rFonts w:ascii="Arial"/>
                                      <w:spacing w:val="3"/>
                                      <w:sz w:val="17"/>
                                    </w:rPr>
                                    <w:t xml:space="preserve"> </w:t>
                                  </w:r>
                                  <w:r>
                                    <w:rPr>
                                      <w:rFonts w:ascii="Arial"/>
                                      <w:spacing w:val="-2"/>
                                      <w:sz w:val="17"/>
                                    </w:rPr>
                                    <w:t>programs,</w:t>
                                  </w:r>
                                </w:p>
                              </w:tc>
                              <w:tc>
                                <w:tcPr>
                                  <w:tcW w:w="5061" w:type="dxa"/>
                                  <w:gridSpan w:val="4"/>
                                  <w:vMerge w:val="restart"/>
                                  <w:tcBorders>
                                    <w:bottom w:val="single" w:sz="8" w:space="0" w:color="000000"/>
                                  </w:tcBorders>
                                </w:tcPr>
                                <w:p w:rsidR="00CC3A01" w:rsidRDefault="00CC3A01">
                                  <w:pPr>
                                    <w:pStyle w:val="TableParagraph"/>
                                    <w:spacing w:before="0"/>
                                    <w:jc w:val="left"/>
                                    <w:rPr>
                                      <w:rFonts w:ascii="Times New Roman"/>
                                      <w:sz w:val="16"/>
                                    </w:rPr>
                                  </w:pPr>
                                </w:p>
                              </w:tc>
                            </w:tr>
                            <w:tr w:rsidR="00CC3A01">
                              <w:trPr>
                                <w:trHeight w:val="198"/>
                              </w:trPr>
                              <w:tc>
                                <w:tcPr>
                                  <w:tcW w:w="3926" w:type="dxa"/>
                                </w:tcPr>
                                <w:p w:rsidR="00CC3A01" w:rsidRDefault="00B75A65">
                                  <w:pPr>
                                    <w:pStyle w:val="TableParagraph"/>
                                    <w:tabs>
                                      <w:tab w:val="left" w:pos="1377"/>
                                    </w:tabs>
                                    <w:spacing w:before="42" w:line="31" w:lineRule="auto"/>
                                    <w:ind w:left="33"/>
                                    <w:jc w:val="left"/>
                                    <w:rPr>
                                      <w:rFonts w:ascii="Arial"/>
                                      <w:sz w:val="17"/>
                                    </w:rPr>
                                  </w:pPr>
                                  <w:r>
                                    <w:rPr>
                                      <w:rFonts w:ascii="Arial"/>
                                      <w:spacing w:val="-2"/>
                                      <w:position w:val="-10"/>
                                      <w:sz w:val="17"/>
                                    </w:rPr>
                                    <w:t>Services</w:t>
                                  </w:r>
                                  <w:r>
                                    <w:rPr>
                                      <w:rFonts w:ascii="Arial"/>
                                      <w:position w:val="-10"/>
                                      <w:sz w:val="17"/>
                                    </w:rPr>
                                    <w:tab/>
                                  </w:r>
                                  <w:r>
                                    <w:rPr>
                                      <w:rFonts w:ascii="Arial"/>
                                      <w:sz w:val="17"/>
                                    </w:rPr>
                                    <w:t>services</w:t>
                                  </w:r>
                                  <w:r>
                                    <w:rPr>
                                      <w:rFonts w:ascii="Arial"/>
                                      <w:spacing w:val="5"/>
                                      <w:sz w:val="17"/>
                                    </w:rPr>
                                    <w:t xml:space="preserve"> </w:t>
                                  </w:r>
                                  <w:r>
                                    <w:rPr>
                                      <w:rFonts w:ascii="Arial"/>
                                      <w:sz w:val="17"/>
                                    </w:rPr>
                                    <w:t>and</w:t>
                                  </w:r>
                                  <w:r>
                                    <w:rPr>
                                      <w:rFonts w:ascii="Arial"/>
                                      <w:spacing w:val="5"/>
                                      <w:sz w:val="17"/>
                                    </w:rPr>
                                    <w:t xml:space="preserve"> </w:t>
                                  </w:r>
                                  <w:r>
                                    <w:rPr>
                                      <w:rFonts w:ascii="Arial"/>
                                      <w:sz w:val="17"/>
                                    </w:rPr>
                                    <w:t>facilities,</w:t>
                                  </w:r>
                                  <w:r>
                                    <w:rPr>
                                      <w:rFonts w:ascii="Arial"/>
                                      <w:spacing w:val="5"/>
                                      <w:sz w:val="17"/>
                                    </w:rPr>
                                    <w:t xml:space="preserve"> </w:t>
                                  </w:r>
                                  <w:r>
                                    <w:rPr>
                                      <w:rFonts w:ascii="Arial"/>
                                      <w:spacing w:val="-5"/>
                                      <w:sz w:val="17"/>
                                    </w:rPr>
                                    <w:t>by</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left="1377"/>
                                    <w:jc w:val="left"/>
                                    <w:rPr>
                                      <w:rFonts w:ascii="Arial"/>
                                      <w:sz w:val="17"/>
                                    </w:rPr>
                                  </w:pPr>
                                  <w:r>
                                    <w:rPr>
                                      <w:rFonts w:ascii="Arial"/>
                                      <w:sz w:val="17"/>
                                    </w:rPr>
                                    <w:t>working</w:t>
                                  </w:r>
                                  <w:r>
                                    <w:rPr>
                                      <w:rFonts w:ascii="Arial"/>
                                      <w:spacing w:val="4"/>
                                      <w:sz w:val="17"/>
                                    </w:rPr>
                                    <w:t xml:space="preserve"> </w:t>
                                  </w:r>
                                  <w:r>
                                    <w:rPr>
                                      <w:rFonts w:ascii="Arial"/>
                                      <w:sz w:val="17"/>
                                    </w:rPr>
                                    <w:t>closely</w:t>
                                  </w:r>
                                  <w:r>
                                    <w:rPr>
                                      <w:rFonts w:ascii="Arial"/>
                                      <w:spacing w:val="5"/>
                                      <w:sz w:val="17"/>
                                    </w:rPr>
                                    <w:t xml:space="preserve"> </w:t>
                                  </w:r>
                                  <w:r>
                                    <w:rPr>
                                      <w:rFonts w:ascii="Arial"/>
                                      <w:sz w:val="17"/>
                                    </w:rPr>
                                    <w:t>with</w:t>
                                  </w:r>
                                  <w:r>
                                    <w:rPr>
                                      <w:rFonts w:ascii="Arial"/>
                                      <w:spacing w:val="5"/>
                                      <w:sz w:val="17"/>
                                    </w:rPr>
                                    <w:t xml:space="preserve"> </w:t>
                                  </w:r>
                                  <w:r>
                                    <w:rPr>
                                      <w:rFonts w:ascii="Arial"/>
                                      <w:spacing w:val="-5"/>
                                      <w:sz w:val="17"/>
                                    </w:rPr>
                                    <w:t>our</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right="491"/>
                                    <w:rPr>
                                      <w:rFonts w:ascii="Arial"/>
                                      <w:sz w:val="17"/>
                                    </w:rPr>
                                  </w:pPr>
                                  <w:r>
                                    <w:rPr>
                                      <w:rFonts w:ascii="Arial"/>
                                      <w:sz w:val="17"/>
                                    </w:rPr>
                                    <w:t>community</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community</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right="519"/>
                                    <w:rPr>
                                      <w:rFonts w:ascii="Arial"/>
                                      <w:sz w:val="17"/>
                                    </w:rPr>
                                  </w:pPr>
                                  <w:r>
                                    <w:rPr>
                                      <w:rFonts w:ascii="Arial"/>
                                      <w:sz w:val="17"/>
                                    </w:rPr>
                                    <w:t>groups,</w:t>
                                  </w:r>
                                  <w:r>
                                    <w:rPr>
                                      <w:rFonts w:ascii="Arial"/>
                                      <w:spacing w:val="5"/>
                                      <w:sz w:val="17"/>
                                    </w:rPr>
                                    <w:t xml:space="preserve"> </w:t>
                                  </w:r>
                                  <w:r>
                                    <w:rPr>
                                      <w:rFonts w:ascii="Arial"/>
                                      <w:sz w:val="17"/>
                                    </w:rPr>
                                    <w:t>sporting</w:t>
                                  </w:r>
                                  <w:r>
                                    <w:rPr>
                                      <w:rFonts w:ascii="Arial"/>
                                      <w:spacing w:val="5"/>
                                      <w:sz w:val="17"/>
                                    </w:rPr>
                                    <w:t xml:space="preserve"> </w:t>
                                  </w:r>
                                  <w:r>
                                    <w:rPr>
                                      <w:rFonts w:ascii="Arial"/>
                                      <w:sz w:val="17"/>
                                    </w:rPr>
                                    <w:t>clubs</w:t>
                                  </w:r>
                                  <w:r>
                                    <w:rPr>
                                      <w:rFonts w:ascii="Arial"/>
                                      <w:spacing w:val="5"/>
                                      <w:sz w:val="17"/>
                                    </w:rPr>
                                    <w:t xml:space="preserve"> </w:t>
                                  </w:r>
                                  <w:r>
                                    <w:rPr>
                                      <w:rFonts w:ascii="Arial"/>
                                      <w:spacing w:val="-5"/>
                                      <w:sz w:val="17"/>
                                    </w:rPr>
                                    <w:t>and</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365"/>
                              </w:trPr>
                              <w:tc>
                                <w:tcPr>
                                  <w:tcW w:w="3926" w:type="dxa"/>
                                  <w:tcBorders>
                                    <w:bottom w:val="single" w:sz="8" w:space="0" w:color="000000"/>
                                  </w:tcBorders>
                                </w:tcPr>
                                <w:p w:rsidR="00CC3A01" w:rsidRDefault="00B75A65">
                                  <w:pPr>
                                    <w:pStyle w:val="TableParagraph"/>
                                    <w:spacing w:before="0" w:line="195" w:lineRule="exact"/>
                                    <w:ind w:left="29" w:right="352"/>
                                    <w:jc w:val="center"/>
                                    <w:rPr>
                                      <w:rFonts w:ascii="Arial"/>
                                      <w:sz w:val="17"/>
                                    </w:rPr>
                                  </w:pPr>
                                  <w:r>
                                    <w:rPr>
                                      <w:rFonts w:ascii="Arial"/>
                                      <w:spacing w:val="-2"/>
                                      <w:sz w:val="17"/>
                                    </w:rPr>
                                    <w:t>volunteers.</w:t>
                                  </w:r>
                                </w:p>
                              </w:tc>
                              <w:tc>
                                <w:tcPr>
                                  <w:tcW w:w="5061" w:type="dxa"/>
                                  <w:gridSpan w:val="4"/>
                                  <w:vMerge/>
                                  <w:tcBorders>
                                    <w:top w:val="nil"/>
                                    <w:bottom w:val="single" w:sz="8" w:space="0" w:color="000000"/>
                                  </w:tcBorders>
                                </w:tcPr>
                                <w:p w:rsidR="00CC3A01" w:rsidRDefault="00CC3A01">
                                  <w:pPr>
                                    <w:rPr>
                                      <w:sz w:val="2"/>
                                      <w:szCs w:val="2"/>
                                    </w:rPr>
                                  </w:pPr>
                                </w:p>
                              </w:tc>
                            </w:tr>
                          </w:tbl>
                          <w:p w:rsidR="00CC3A01" w:rsidRDefault="00CC3A01">
                            <w:pPr>
                              <w:pStyle w:val="BodyText"/>
                            </w:pPr>
                          </w:p>
                        </w:txbxContent>
                      </wps:txbx>
                      <wps:bodyPr wrap="square" lIns="0" tIns="0" rIns="0" bIns="0" rtlCol="0">
                        <a:noAutofit/>
                      </wps:bodyPr>
                    </wps:wsp>
                  </a:graphicData>
                </a:graphic>
              </wp:anchor>
            </w:drawing>
          </mc:Choice>
          <mc:Fallback>
            <w:pict>
              <v:shape id="Textbox 367" o:spid="_x0000_s1331" type="#_x0000_t202" style="position:absolute;left:0;text-align:left;margin-left:73.35pt;margin-top:-19.35pt;width:455.4pt;height:163.5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777"/>
                        <w:gridCol w:w="1130"/>
                        <w:gridCol w:w="1152"/>
                        <w:gridCol w:w="1002"/>
                      </w:tblGrid>
                      <w:tr w:rsidR="00CC3A01">
                        <w:trPr>
                          <w:trHeight w:val="753"/>
                        </w:trPr>
                        <w:tc>
                          <w:tcPr>
                            <w:tcW w:w="6833" w:type="dxa"/>
                            <w:gridSpan w:val="3"/>
                            <w:tcBorders>
                              <w:bottom w:val="single" w:sz="8" w:space="0" w:color="000000"/>
                            </w:tcBorders>
                            <w:shd w:val="clear" w:color="auto" w:fill="4E81BD"/>
                          </w:tcPr>
                          <w:p w:rsidR="00CC3A01" w:rsidRDefault="00B75A65">
                            <w:pPr>
                              <w:pStyle w:val="TableParagraph"/>
                              <w:spacing w:before="41" w:line="146" w:lineRule="exact"/>
                              <w:ind w:left="5875"/>
                              <w:jc w:val="left"/>
                              <w:rPr>
                                <w:rFonts w:ascii="Arial"/>
                                <w:b/>
                                <w:sz w:val="15"/>
                              </w:rPr>
                            </w:pPr>
                            <w:r>
                              <w:rPr>
                                <w:rFonts w:ascii="Arial"/>
                                <w:b/>
                                <w:color w:val="FFFFFF"/>
                                <w:sz w:val="15"/>
                              </w:rPr>
                              <w:t>2022-</w:t>
                            </w:r>
                            <w:r>
                              <w:rPr>
                                <w:rFonts w:ascii="Arial"/>
                                <w:b/>
                                <w:color w:val="FFFFFF"/>
                                <w:spacing w:val="-5"/>
                                <w:sz w:val="15"/>
                              </w:rPr>
                              <w:t>23</w:t>
                            </w:r>
                          </w:p>
                          <w:p w:rsidR="00CC3A01" w:rsidRDefault="00B75A65">
                            <w:pPr>
                              <w:pStyle w:val="TableParagraph"/>
                              <w:tabs>
                                <w:tab w:val="left" w:pos="1547"/>
                                <w:tab w:val="left" w:pos="5925"/>
                              </w:tabs>
                              <w:spacing w:before="0" w:line="199" w:lineRule="auto"/>
                              <w:ind w:left="170"/>
                              <w:jc w:val="left"/>
                              <w:rPr>
                                <w:rFonts w:ascii="Arial"/>
                                <w:b/>
                                <w:sz w:val="15"/>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rsidR="00CC3A01" w:rsidRDefault="00B75A65">
                            <w:pPr>
                              <w:pStyle w:val="TableParagraph"/>
                              <w:spacing w:before="83"/>
                              <w:ind w:left="5968"/>
                              <w:jc w:val="left"/>
                              <w:rPr>
                                <w:rFonts w:ascii="Arial"/>
                                <w:b/>
                                <w:sz w:val="15"/>
                              </w:rPr>
                            </w:pPr>
                            <w:r>
                              <w:rPr>
                                <w:rFonts w:ascii="Arial"/>
                                <w:b/>
                                <w:color w:val="FFFFFF"/>
                                <w:spacing w:val="-2"/>
                                <w:sz w:val="15"/>
                              </w:rPr>
                              <w:t>$'000</w:t>
                            </w:r>
                          </w:p>
                        </w:tc>
                        <w:tc>
                          <w:tcPr>
                            <w:tcW w:w="1152" w:type="dxa"/>
                            <w:tcBorders>
                              <w:bottom w:val="single" w:sz="8" w:space="0" w:color="000000"/>
                            </w:tcBorders>
                            <w:shd w:val="clear" w:color="auto" w:fill="4E81BD"/>
                          </w:tcPr>
                          <w:p w:rsidR="00CC3A01" w:rsidRDefault="00B75A65">
                            <w:pPr>
                              <w:pStyle w:val="TableParagraph"/>
                              <w:spacing w:before="41"/>
                              <w:ind w:left="175"/>
                              <w:jc w:val="left"/>
                              <w:rPr>
                                <w:rFonts w:ascii="Arial"/>
                                <w:b/>
                                <w:sz w:val="15"/>
                              </w:rPr>
                            </w:pPr>
                            <w:r>
                              <w:rPr>
                                <w:rFonts w:ascii="Arial"/>
                                <w:b/>
                                <w:color w:val="FFFFFF"/>
                                <w:sz w:val="15"/>
                              </w:rPr>
                              <w:t>2023-</w:t>
                            </w:r>
                            <w:r>
                              <w:rPr>
                                <w:rFonts w:ascii="Arial"/>
                                <w:b/>
                                <w:color w:val="FFFFFF"/>
                                <w:spacing w:val="-5"/>
                                <w:sz w:val="15"/>
                              </w:rPr>
                              <w:t>24</w:t>
                            </w:r>
                          </w:p>
                          <w:p w:rsidR="00CC3A01" w:rsidRDefault="00B75A65">
                            <w:pPr>
                              <w:pStyle w:val="TableParagraph"/>
                              <w:spacing w:before="82"/>
                              <w:ind w:left="136"/>
                              <w:jc w:val="left"/>
                              <w:rPr>
                                <w:rFonts w:ascii="Arial"/>
                                <w:b/>
                                <w:sz w:val="15"/>
                              </w:rPr>
                            </w:pPr>
                            <w:r>
                              <w:rPr>
                                <w:rFonts w:ascii="Arial"/>
                                <w:b/>
                                <w:color w:val="FFFFFF"/>
                                <w:spacing w:val="-2"/>
                                <w:sz w:val="15"/>
                              </w:rPr>
                              <w:t>Forecast</w:t>
                            </w:r>
                          </w:p>
                          <w:p w:rsidR="00CC3A01" w:rsidRDefault="00B75A65">
                            <w:pPr>
                              <w:pStyle w:val="TableParagraph"/>
                              <w:spacing w:before="82"/>
                              <w:ind w:left="268"/>
                              <w:jc w:val="left"/>
                              <w:rPr>
                                <w:rFonts w:ascii="Arial"/>
                                <w:b/>
                                <w:sz w:val="15"/>
                              </w:rPr>
                            </w:pPr>
                            <w:r>
                              <w:rPr>
                                <w:rFonts w:ascii="Arial"/>
                                <w:b/>
                                <w:color w:val="FFFFFF"/>
                                <w:spacing w:val="-2"/>
                                <w:sz w:val="15"/>
                              </w:rPr>
                              <w:t>$'000</w:t>
                            </w:r>
                          </w:p>
                        </w:tc>
                        <w:tc>
                          <w:tcPr>
                            <w:tcW w:w="1002" w:type="dxa"/>
                            <w:tcBorders>
                              <w:bottom w:val="single" w:sz="8" w:space="0" w:color="000000"/>
                            </w:tcBorders>
                            <w:shd w:val="clear" w:color="auto" w:fill="4E81BD"/>
                          </w:tcPr>
                          <w:p w:rsidR="00CC3A01" w:rsidRDefault="00B75A65">
                            <w:pPr>
                              <w:pStyle w:val="TableParagraph"/>
                              <w:spacing w:before="41"/>
                              <w:ind w:left="155"/>
                              <w:jc w:val="left"/>
                              <w:rPr>
                                <w:rFonts w:ascii="Arial"/>
                                <w:b/>
                                <w:sz w:val="15"/>
                              </w:rPr>
                            </w:pPr>
                            <w:r>
                              <w:rPr>
                                <w:rFonts w:ascii="Arial"/>
                                <w:b/>
                                <w:color w:val="FFFFFF"/>
                                <w:sz w:val="15"/>
                              </w:rPr>
                              <w:t>2024-</w:t>
                            </w:r>
                            <w:r>
                              <w:rPr>
                                <w:rFonts w:ascii="Arial"/>
                                <w:b/>
                                <w:color w:val="FFFFFF"/>
                                <w:spacing w:val="-5"/>
                                <w:sz w:val="15"/>
                              </w:rPr>
                              <w:t>25</w:t>
                            </w:r>
                          </w:p>
                          <w:p w:rsidR="00CC3A01" w:rsidRDefault="00B75A65">
                            <w:pPr>
                              <w:pStyle w:val="TableParagraph"/>
                              <w:spacing w:before="82"/>
                              <w:ind w:left="174"/>
                              <w:jc w:val="left"/>
                              <w:rPr>
                                <w:rFonts w:ascii="Arial"/>
                                <w:b/>
                                <w:sz w:val="15"/>
                              </w:rPr>
                            </w:pPr>
                            <w:r>
                              <w:rPr>
                                <w:rFonts w:ascii="Arial"/>
                                <w:b/>
                                <w:color w:val="FFFFFF"/>
                                <w:spacing w:val="-2"/>
                                <w:sz w:val="15"/>
                              </w:rPr>
                              <w:t>Budget</w:t>
                            </w:r>
                          </w:p>
                          <w:p w:rsidR="00CC3A01" w:rsidRDefault="00B75A65">
                            <w:pPr>
                              <w:pStyle w:val="TableParagraph"/>
                              <w:spacing w:before="82"/>
                              <w:ind w:left="249"/>
                              <w:jc w:val="left"/>
                              <w:rPr>
                                <w:rFonts w:ascii="Arial"/>
                                <w:b/>
                                <w:sz w:val="15"/>
                              </w:rPr>
                            </w:pPr>
                            <w:r>
                              <w:rPr>
                                <w:rFonts w:ascii="Arial"/>
                                <w:b/>
                                <w:color w:val="FFFFFF"/>
                                <w:spacing w:val="-2"/>
                                <w:sz w:val="15"/>
                              </w:rPr>
                              <w:t>$'000</w:t>
                            </w:r>
                          </w:p>
                        </w:tc>
                      </w:tr>
                      <w:tr w:rsidR="00CC3A01">
                        <w:trPr>
                          <w:trHeight w:val="565"/>
                        </w:trPr>
                        <w:tc>
                          <w:tcPr>
                            <w:tcW w:w="3926" w:type="dxa"/>
                          </w:tcPr>
                          <w:p w:rsidR="00CC3A01" w:rsidRDefault="00B75A65">
                            <w:pPr>
                              <w:pStyle w:val="TableParagraph"/>
                              <w:spacing w:before="105" w:line="220" w:lineRule="atLeast"/>
                              <w:ind w:left="1377" w:right="327"/>
                              <w:jc w:val="left"/>
                              <w:rPr>
                                <w:rFonts w:ascii="Arial"/>
                                <w:sz w:val="17"/>
                              </w:rPr>
                            </w:pPr>
                            <w:r>
                              <w:rPr>
                                <w:rFonts w:ascii="Arial"/>
                                <w:sz w:val="17"/>
                              </w:rPr>
                              <w:t>Creating opportunities to improve</w:t>
                            </w:r>
                            <w:r>
                              <w:rPr>
                                <w:rFonts w:ascii="Arial"/>
                                <w:spacing w:val="4"/>
                                <w:sz w:val="17"/>
                              </w:rPr>
                              <w:t xml:space="preserve"> </w:t>
                            </w:r>
                            <w:r>
                              <w:rPr>
                                <w:rFonts w:ascii="Arial"/>
                                <w:sz w:val="17"/>
                              </w:rPr>
                              <w:t>social</w:t>
                            </w:r>
                            <w:r>
                              <w:rPr>
                                <w:rFonts w:ascii="Arial"/>
                                <w:spacing w:val="4"/>
                                <w:sz w:val="17"/>
                              </w:rPr>
                              <w:t xml:space="preserve"> </w:t>
                            </w:r>
                            <w:r>
                              <w:rPr>
                                <w:rFonts w:ascii="Arial"/>
                                <w:sz w:val="17"/>
                              </w:rPr>
                              <w:t>and</w:t>
                            </w:r>
                            <w:r>
                              <w:rPr>
                                <w:rFonts w:ascii="Arial"/>
                                <w:spacing w:val="5"/>
                                <w:sz w:val="17"/>
                              </w:rPr>
                              <w:t xml:space="preserve"> </w:t>
                            </w:r>
                            <w:r>
                              <w:rPr>
                                <w:rFonts w:ascii="Arial"/>
                                <w:spacing w:val="-2"/>
                                <w:sz w:val="17"/>
                              </w:rPr>
                              <w:t>health</w:t>
                            </w:r>
                          </w:p>
                        </w:tc>
                        <w:tc>
                          <w:tcPr>
                            <w:tcW w:w="1777" w:type="dxa"/>
                            <w:tcBorders>
                              <w:bottom w:val="single" w:sz="8" w:space="0" w:color="000000"/>
                            </w:tcBorders>
                          </w:tcPr>
                          <w:p w:rsidR="00CC3A01" w:rsidRDefault="00B75A65">
                            <w:pPr>
                              <w:pStyle w:val="TableParagraph"/>
                              <w:spacing w:before="37"/>
                              <w:ind w:left="33"/>
                              <w:jc w:val="left"/>
                              <w:rPr>
                                <w:rFonts w:ascii="Arial"/>
                                <w:i/>
                                <w:sz w:val="17"/>
                              </w:rPr>
                            </w:pPr>
                            <w:r>
                              <w:rPr>
                                <w:rFonts w:ascii="Arial"/>
                                <w:i/>
                                <w:spacing w:val="-5"/>
                                <w:sz w:val="17"/>
                              </w:rPr>
                              <w:t>Inc</w:t>
                            </w:r>
                          </w:p>
                          <w:p w:rsidR="00CC3A01" w:rsidRDefault="00B75A65">
                            <w:pPr>
                              <w:pStyle w:val="TableParagraph"/>
                              <w:spacing w:before="97"/>
                              <w:ind w:left="33"/>
                              <w:jc w:val="left"/>
                              <w:rPr>
                                <w:rFonts w:ascii="Arial"/>
                                <w:i/>
                                <w:sz w:val="17"/>
                              </w:rPr>
                            </w:pPr>
                            <w:r>
                              <w:rPr>
                                <w:rFonts w:ascii="Arial"/>
                                <w:i/>
                                <w:spacing w:val="-5"/>
                                <w:sz w:val="17"/>
                              </w:rPr>
                              <w:t>Exp</w:t>
                            </w:r>
                          </w:p>
                        </w:tc>
                        <w:tc>
                          <w:tcPr>
                            <w:tcW w:w="1130" w:type="dxa"/>
                            <w:tcBorders>
                              <w:bottom w:val="single" w:sz="8" w:space="0" w:color="000000"/>
                            </w:tcBorders>
                          </w:tcPr>
                          <w:p w:rsidR="00CC3A01" w:rsidRDefault="00B75A65">
                            <w:pPr>
                              <w:pStyle w:val="TableParagraph"/>
                              <w:spacing w:before="37"/>
                              <w:ind w:left="563"/>
                              <w:jc w:val="left"/>
                              <w:rPr>
                                <w:rFonts w:ascii="Arial"/>
                                <w:sz w:val="17"/>
                              </w:rPr>
                            </w:pPr>
                            <w:r>
                              <w:rPr>
                                <w:rFonts w:ascii="Arial"/>
                                <w:spacing w:val="-2"/>
                                <w:sz w:val="17"/>
                              </w:rPr>
                              <w:t>1,010</w:t>
                            </w:r>
                          </w:p>
                          <w:p w:rsidR="00CC3A01" w:rsidRDefault="00B75A65">
                            <w:pPr>
                              <w:pStyle w:val="TableParagraph"/>
                              <w:spacing w:before="97"/>
                              <w:ind w:left="563"/>
                              <w:jc w:val="left"/>
                              <w:rPr>
                                <w:rFonts w:ascii="Arial"/>
                                <w:sz w:val="17"/>
                              </w:rPr>
                            </w:pPr>
                            <w:r>
                              <w:rPr>
                                <w:rFonts w:ascii="Arial"/>
                                <w:spacing w:val="-2"/>
                                <w:sz w:val="17"/>
                              </w:rPr>
                              <w:t>6,356</w:t>
                            </w:r>
                          </w:p>
                        </w:tc>
                        <w:tc>
                          <w:tcPr>
                            <w:tcW w:w="1152" w:type="dxa"/>
                            <w:tcBorders>
                              <w:bottom w:val="single" w:sz="8" w:space="0" w:color="000000"/>
                            </w:tcBorders>
                          </w:tcPr>
                          <w:p w:rsidR="00CC3A01" w:rsidRDefault="00B75A65">
                            <w:pPr>
                              <w:pStyle w:val="TableParagraph"/>
                              <w:spacing w:before="37"/>
                              <w:ind w:right="151"/>
                              <w:rPr>
                                <w:rFonts w:ascii="Arial"/>
                                <w:sz w:val="17"/>
                              </w:rPr>
                            </w:pPr>
                            <w:r>
                              <w:rPr>
                                <w:rFonts w:ascii="Arial"/>
                                <w:spacing w:val="-5"/>
                                <w:sz w:val="17"/>
                              </w:rPr>
                              <w:t>867</w:t>
                            </w:r>
                          </w:p>
                          <w:p w:rsidR="00CC3A01" w:rsidRDefault="00B75A65">
                            <w:pPr>
                              <w:pStyle w:val="TableParagraph"/>
                              <w:spacing w:before="97"/>
                              <w:ind w:right="151"/>
                              <w:rPr>
                                <w:rFonts w:ascii="Arial"/>
                                <w:sz w:val="17"/>
                              </w:rPr>
                            </w:pPr>
                            <w:r>
                              <w:rPr>
                                <w:rFonts w:ascii="Arial"/>
                                <w:spacing w:val="-2"/>
                                <w:sz w:val="17"/>
                              </w:rPr>
                              <w:t>4,910</w:t>
                            </w:r>
                          </w:p>
                        </w:tc>
                        <w:tc>
                          <w:tcPr>
                            <w:tcW w:w="1002" w:type="dxa"/>
                            <w:tcBorders>
                              <w:bottom w:val="single" w:sz="8" w:space="0" w:color="000000"/>
                            </w:tcBorders>
                          </w:tcPr>
                          <w:p w:rsidR="00CC3A01" w:rsidRDefault="00B75A65">
                            <w:pPr>
                              <w:pStyle w:val="TableParagraph"/>
                              <w:spacing w:before="37"/>
                              <w:ind w:right="20"/>
                              <w:rPr>
                                <w:rFonts w:ascii="Arial"/>
                                <w:sz w:val="17"/>
                              </w:rPr>
                            </w:pPr>
                            <w:r>
                              <w:rPr>
                                <w:rFonts w:ascii="Arial"/>
                                <w:spacing w:val="-5"/>
                                <w:sz w:val="17"/>
                              </w:rPr>
                              <w:t>821</w:t>
                            </w:r>
                          </w:p>
                          <w:p w:rsidR="00CC3A01" w:rsidRDefault="00B75A65">
                            <w:pPr>
                              <w:pStyle w:val="TableParagraph"/>
                              <w:spacing w:before="97"/>
                              <w:ind w:right="20"/>
                              <w:rPr>
                                <w:rFonts w:ascii="Arial"/>
                                <w:sz w:val="17"/>
                              </w:rPr>
                            </w:pPr>
                            <w:r>
                              <w:rPr>
                                <w:rFonts w:ascii="Arial"/>
                                <w:spacing w:val="-2"/>
                                <w:sz w:val="17"/>
                              </w:rPr>
                              <w:t>6,486</w:t>
                            </w:r>
                          </w:p>
                        </w:tc>
                      </w:tr>
                      <w:tr w:rsidR="00CC3A01">
                        <w:trPr>
                          <w:trHeight w:val="428"/>
                        </w:trPr>
                        <w:tc>
                          <w:tcPr>
                            <w:tcW w:w="3926" w:type="dxa"/>
                          </w:tcPr>
                          <w:p w:rsidR="00CC3A01" w:rsidRDefault="00B75A65">
                            <w:pPr>
                              <w:pStyle w:val="TableParagraph"/>
                              <w:spacing w:before="1"/>
                              <w:ind w:left="1377"/>
                              <w:jc w:val="left"/>
                              <w:rPr>
                                <w:rFonts w:ascii="Arial"/>
                                <w:sz w:val="17"/>
                              </w:rPr>
                            </w:pPr>
                            <w:r>
                              <w:rPr>
                                <w:rFonts w:ascii="Arial"/>
                                <w:sz w:val="17"/>
                              </w:rPr>
                              <w:t>equity,</w:t>
                            </w:r>
                            <w:r>
                              <w:rPr>
                                <w:rFonts w:ascii="Arial"/>
                                <w:spacing w:val="5"/>
                                <w:sz w:val="17"/>
                              </w:rPr>
                              <w:t xml:space="preserve"> </w:t>
                            </w:r>
                            <w:r>
                              <w:rPr>
                                <w:rFonts w:ascii="Arial"/>
                                <w:spacing w:val="-2"/>
                                <w:sz w:val="17"/>
                              </w:rPr>
                              <w:t>community</w:t>
                            </w:r>
                          </w:p>
                          <w:p w:rsidR="00CC3A01" w:rsidRDefault="00B75A65">
                            <w:pPr>
                              <w:pStyle w:val="TableParagraph"/>
                              <w:tabs>
                                <w:tab w:val="left" w:pos="1377"/>
                              </w:tabs>
                              <w:spacing w:before="62" w:line="48" w:lineRule="auto"/>
                              <w:ind w:left="33"/>
                              <w:jc w:val="left"/>
                              <w:rPr>
                                <w:rFonts w:ascii="Arial"/>
                                <w:sz w:val="17"/>
                              </w:rPr>
                            </w:pPr>
                            <w:r>
                              <w:rPr>
                                <w:rFonts w:ascii="Arial"/>
                                <w:spacing w:val="-2"/>
                                <w:position w:val="-10"/>
                                <w:sz w:val="17"/>
                              </w:rPr>
                              <w:t>Community</w:t>
                            </w:r>
                            <w:r>
                              <w:rPr>
                                <w:rFonts w:ascii="Arial"/>
                                <w:position w:val="-10"/>
                                <w:sz w:val="17"/>
                              </w:rPr>
                              <w:tab/>
                            </w:r>
                            <w:r>
                              <w:rPr>
                                <w:rFonts w:ascii="Arial"/>
                                <w:sz w:val="17"/>
                              </w:rPr>
                              <w:t>connection</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participation</w:t>
                            </w:r>
                          </w:p>
                        </w:tc>
                        <w:tc>
                          <w:tcPr>
                            <w:tcW w:w="1777" w:type="dxa"/>
                            <w:tcBorders>
                              <w:top w:val="single" w:sz="8" w:space="0" w:color="000000"/>
                            </w:tcBorders>
                          </w:tcPr>
                          <w:p w:rsidR="00CC3A01" w:rsidRDefault="00B75A65">
                            <w:pPr>
                              <w:pStyle w:val="TableParagraph"/>
                              <w:spacing w:before="36"/>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130" w:type="dxa"/>
                            <w:tcBorders>
                              <w:top w:val="single" w:sz="8" w:space="0" w:color="000000"/>
                            </w:tcBorders>
                          </w:tcPr>
                          <w:p w:rsidR="00CC3A01" w:rsidRDefault="00B75A65">
                            <w:pPr>
                              <w:pStyle w:val="TableParagraph"/>
                              <w:spacing w:before="36"/>
                              <w:ind w:left="448"/>
                              <w:jc w:val="left"/>
                              <w:rPr>
                                <w:rFonts w:ascii="Arial"/>
                                <w:sz w:val="17"/>
                              </w:rPr>
                            </w:pPr>
                            <w:r>
                              <w:rPr>
                                <w:rFonts w:ascii="Arial"/>
                                <w:spacing w:val="-2"/>
                                <w:sz w:val="17"/>
                              </w:rPr>
                              <w:t>(5,346)</w:t>
                            </w:r>
                          </w:p>
                        </w:tc>
                        <w:tc>
                          <w:tcPr>
                            <w:tcW w:w="1152" w:type="dxa"/>
                            <w:tcBorders>
                              <w:top w:val="single" w:sz="8" w:space="0" w:color="000000"/>
                            </w:tcBorders>
                          </w:tcPr>
                          <w:p w:rsidR="00CC3A01" w:rsidRDefault="00B75A65">
                            <w:pPr>
                              <w:pStyle w:val="TableParagraph"/>
                              <w:spacing w:before="36"/>
                              <w:ind w:left="451"/>
                              <w:jc w:val="left"/>
                              <w:rPr>
                                <w:rFonts w:ascii="Arial"/>
                                <w:sz w:val="17"/>
                              </w:rPr>
                            </w:pPr>
                            <w:r>
                              <w:rPr>
                                <w:rFonts w:ascii="Arial"/>
                                <w:spacing w:val="-2"/>
                                <w:sz w:val="17"/>
                              </w:rPr>
                              <w:t>(4,043)</w:t>
                            </w:r>
                          </w:p>
                        </w:tc>
                        <w:tc>
                          <w:tcPr>
                            <w:tcW w:w="1002" w:type="dxa"/>
                            <w:tcBorders>
                              <w:top w:val="single" w:sz="8" w:space="0" w:color="000000"/>
                            </w:tcBorders>
                          </w:tcPr>
                          <w:p w:rsidR="00CC3A01" w:rsidRDefault="00B75A65">
                            <w:pPr>
                              <w:pStyle w:val="TableParagraph"/>
                              <w:spacing w:before="36"/>
                              <w:ind w:left="431"/>
                              <w:jc w:val="left"/>
                              <w:rPr>
                                <w:rFonts w:ascii="Arial"/>
                                <w:sz w:val="17"/>
                              </w:rPr>
                            </w:pPr>
                            <w:r>
                              <w:rPr>
                                <w:rFonts w:ascii="Arial"/>
                                <w:spacing w:val="-2"/>
                                <w:sz w:val="17"/>
                              </w:rPr>
                              <w:t>(5,665)</w:t>
                            </w:r>
                          </w:p>
                        </w:tc>
                      </w:tr>
                      <w:tr w:rsidR="00CC3A01">
                        <w:trPr>
                          <w:trHeight w:val="208"/>
                        </w:trPr>
                        <w:tc>
                          <w:tcPr>
                            <w:tcW w:w="3926" w:type="dxa"/>
                          </w:tcPr>
                          <w:p w:rsidR="00CC3A01" w:rsidRDefault="00B75A65">
                            <w:pPr>
                              <w:pStyle w:val="TableParagraph"/>
                              <w:tabs>
                                <w:tab w:val="left" w:pos="1377"/>
                              </w:tabs>
                              <w:spacing w:before="52" w:line="31" w:lineRule="auto"/>
                              <w:ind w:left="33"/>
                              <w:jc w:val="left"/>
                              <w:rPr>
                                <w:rFonts w:ascii="Arial"/>
                                <w:sz w:val="17"/>
                              </w:rPr>
                            </w:pPr>
                            <w:r>
                              <w:rPr>
                                <w:rFonts w:ascii="Arial"/>
                                <w:spacing w:val="-2"/>
                                <w:position w:val="-10"/>
                                <w:sz w:val="17"/>
                              </w:rPr>
                              <w:t>Strengthening</w:t>
                            </w:r>
                            <w:r>
                              <w:rPr>
                                <w:rFonts w:ascii="Arial"/>
                                <w:position w:val="-10"/>
                                <w:sz w:val="17"/>
                              </w:rPr>
                              <w:tab/>
                            </w:r>
                            <w:r>
                              <w:rPr>
                                <w:rFonts w:ascii="Arial"/>
                                <w:sz w:val="17"/>
                              </w:rPr>
                              <w:t>and</w:t>
                            </w:r>
                            <w:r>
                              <w:rPr>
                                <w:rFonts w:ascii="Arial"/>
                                <w:spacing w:val="3"/>
                                <w:sz w:val="17"/>
                              </w:rPr>
                              <w:t xml:space="preserve"> </w:t>
                            </w:r>
                            <w:r>
                              <w:rPr>
                                <w:rFonts w:ascii="Arial"/>
                                <w:sz w:val="17"/>
                              </w:rPr>
                              <w:t>access</w:t>
                            </w:r>
                            <w:r>
                              <w:rPr>
                                <w:rFonts w:ascii="Arial"/>
                                <w:spacing w:val="3"/>
                                <w:sz w:val="17"/>
                              </w:rPr>
                              <w:t xml:space="preserve"> </w:t>
                            </w:r>
                            <w:r>
                              <w:rPr>
                                <w:rFonts w:ascii="Arial"/>
                                <w:sz w:val="17"/>
                              </w:rPr>
                              <w:t>to</w:t>
                            </w:r>
                            <w:r>
                              <w:rPr>
                                <w:rFonts w:ascii="Arial"/>
                                <w:spacing w:val="3"/>
                                <w:sz w:val="17"/>
                              </w:rPr>
                              <w:t xml:space="preserve"> </w:t>
                            </w:r>
                            <w:r>
                              <w:rPr>
                                <w:rFonts w:ascii="Arial"/>
                                <w:spacing w:val="-2"/>
                                <w:sz w:val="17"/>
                              </w:rPr>
                              <w:t>programs,</w:t>
                            </w:r>
                          </w:p>
                        </w:tc>
                        <w:tc>
                          <w:tcPr>
                            <w:tcW w:w="5061" w:type="dxa"/>
                            <w:gridSpan w:val="4"/>
                            <w:vMerge w:val="restart"/>
                            <w:tcBorders>
                              <w:bottom w:val="single" w:sz="8" w:space="0" w:color="000000"/>
                            </w:tcBorders>
                          </w:tcPr>
                          <w:p w:rsidR="00CC3A01" w:rsidRDefault="00CC3A01">
                            <w:pPr>
                              <w:pStyle w:val="TableParagraph"/>
                              <w:spacing w:before="0"/>
                              <w:jc w:val="left"/>
                              <w:rPr>
                                <w:rFonts w:ascii="Times New Roman"/>
                                <w:sz w:val="16"/>
                              </w:rPr>
                            </w:pPr>
                          </w:p>
                        </w:tc>
                      </w:tr>
                      <w:tr w:rsidR="00CC3A01">
                        <w:trPr>
                          <w:trHeight w:val="198"/>
                        </w:trPr>
                        <w:tc>
                          <w:tcPr>
                            <w:tcW w:w="3926" w:type="dxa"/>
                          </w:tcPr>
                          <w:p w:rsidR="00CC3A01" w:rsidRDefault="00B75A65">
                            <w:pPr>
                              <w:pStyle w:val="TableParagraph"/>
                              <w:tabs>
                                <w:tab w:val="left" w:pos="1377"/>
                              </w:tabs>
                              <w:spacing w:before="42" w:line="31" w:lineRule="auto"/>
                              <w:ind w:left="33"/>
                              <w:jc w:val="left"/>
                              <w:rPr>
                                <w:rFonts w:ascii="Arial"/>
                                <w:sz w:val="17"/>
                              </w:rPr>
                            </w:pPr>
                            <w:r>
                              <w:rPr>
                                <w:rFonts w:ascii="Arial"/>
                                <w:spacing w:val="-2"/>
                                <w:position w:val="-10"/>
                                <w:sz w:val="17"/>
                              </w:rPr>
                              <w:t>Services</w:t>
                            </w:r>
                            <w:r>
                              <w:rPr>
                                <w:rFonts w:ascii="Arial"/>
                                <w:position w:val="-10"/>
                                <w:sz w:val="17"/>
                              </w:rPr>
                              <w:tab/>
                            </w:r>
                            <w:r>
                              <w:rPr>
                                <w:rFonts w:ascii="Arial"/>
                                <w:sz w:val="17"/>
                              </w:rPr>
                              <w:t>services</w:t>
                            </w:r>
                            <w:r>
                              <w:rPr>
                                <w:rFonts w:ascii="Arial"/>
                                <w:spacing w:val="5"/>
                                <w:sz w:val="17"/>
                              </w:rPr>
                              <w:t xml:space="preserve"> </w:t>
                            </w:r>
                            <w:r>
                              <w:rPr>
                                <w:rFonts w:ascii="Arial"/>
                                <w:sz w:val="17"/>
                              </w:rPr>
                              <w:t>and</w:t>
                            </w:r>
                            <w:r>
                              <w:rPr>
                                <w:rFonts w:ascii="Arial"/>
                                <w:spacing w:val="5"/>
                                <w:sz w:val="17"/>
                              </w:rPr>
                              <w:t xml:space="preserve"> </w:t>
                            </w:r>
                            <w:r>
                              <w:rPr>
                                <w:rFonts w:ascii="Arial"/>
                                <w:sz w:val="17"/>
                              </w:rPr>
                              <w:t>facilities,</w:t>
                            </w:r>
                            <w:r>
                              <w:rPr>
                                <w:rFonts w:ascii="Arial"/>
                                <w:spacing w:val="5"/>
                                <w:sz w:val="17"/>
                              </w:rPr>
                              <w:t xml:space="preserve"> </w:t>
                            </w:r>
                            <w:r>
                              <w:rPr>
                                <w:rFonts w:ascii="Arial"/>
                                <w:spacing w:val="-5"/>
                                <w:sz w:val="17"/>
                              </w:rPr>
                              <w:t>by</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left="1377"/>
                              <w:jc w:val="left"/>
                              <w:rPr>
                                <w:rFonts w:ascii="Arial"/>
                                <w:sz w:val="17"/>
                              </w:rPr>
                            </w:pPr>
                            <w:r>
                              <w:rPr>
                                <w:rFonts w:ascii="Arial"/>
                                <w:sz w:val="17"/>
                              </w:rPr>
                              <w:t>working</w:t>
                            </w:r>
                            <w:r>
                              <w:rPr>
                                <w:rFonts w:ascii="Arial"/>
                                <w:spacing w:val="4"/>
                                <w:sz w:val="17"/>
                              </w:rPr>
                              <w:t xml:space="preserve"> </w:t>
                            </w:r>
                            <w:r>
                              <w:rPr>
                                <w:rFonts w:ascii="Arial"/>
                                <w:sz w:val="17"/>
                              </w:rPr>
                              <w:t>closely</w:t>
                            </w:r>
                            <w:r>
                              <w:rPr>
                                <w:rFonts w:ascii="Arial"/>
                                <w:spacing w:val="5"/>
                                <w:sz w:val="17"/>
                              </w:rPr>
                              <w:t xml:space="preserve"> </w:t>
                            </w:r>
                            <w:r>
                              <w:rPr>
                                <w:rFonts w:ascii="Arial"/>
                                <w:sz w:val="17"/>
                              </w:rPr>
                              <w:t>with</w:t>
                            </w:r>
                            <w:r>
                              <w:rPr>
                                <w:rFonts w:ascii="Arial"/>
                                <w:spacing w:val="5"/>
                                <w:sz w:val="17"/>
                              </w:rPr>
                              <w:t xml:space="preserve"> </w:t>
                            </w:r>
                            <w:r>
                              <w:rPr>
                                <w:rFonts w:ascii="Arial"/>
                                <w:spacing w:val="-5"/>
                                <w:sz w:val="17"/>
                              </w:rPr>
                              <w:t>our</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right="491"/>
                              <w:rPr>
                                <w:rFonts w:ascii="Arial"/>
                                <w:sz w:val="17"/>
                              </w:rPr>
                            </w:pPr>
                            <w:r>
                              <w:rPr>
                                <w:rFonts w:ascii="Arial"/>
                                <w:sz w:val="17"/>
                              </w:rPr>
                              <w:t>community</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community</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198"/>
                        </w:trPr>
                        <w:tc>
                          <w:tcPr>
                            <w:tcW w:w="3926" w:type="dxa"/>
                          </w:tcPr>
                          <w:p w:rsidR="00CC3A01" w:rsidRDefault="00B75A65">
                            <w:pPr>
                              <w:pStyle w:val="TableParagraph"/>
                              <w:spacing w:before="0" w:line="178" w:lineRule="exact"/>
                              <w:ind w:right="519"/>
                              <w:rPr>
                                <w:rFonts w:ascii="Arial"/>
                                <w:sz w:val="17"/>
                              </w:rPr>
                            </w:pPr>
                            <w:r>
                              <w:rPr>
                                <w:rFonts w:ascii="Arial"/>
                                <w:sz w:val="17"/>
                              </w:rPr>
                              <w:t>groups,</w:t>
                            </w:r>
                            <w:r>
                              <w:rPr>
                                <w:rFonts w:ascii="Arial"/>
                                <w:spacing w:val="5"/>
                                <w:sz w:val="17"/>
                              </w:rPr>
                              <w:t xml:space="preserve"> </w:t>
                            </w:r>
                            <w:r>
                              <w:rPr>
                                <w:rFonts w:ascii="Arial"/>
                                <w:sz w:val="17"/>
                              </w:rPr>
                              <w:t>sporting</w:t>
                            </w:r>
                            <w:r>
                              <w:rPr>
                                <w:rFonts w:ascii="Arial"/>
                                <w:spacing w:val="5"/>
                                <w:sz w:val="17"/>
                              </w:rPr>
                              <w:t xml:space="preserve"> </w:t>
                            </w:r>
                            <w:r>
                              <w:rPr>
                                <w:rFonts w:ascii="Arial"/>
                                <w:sz w:val="17"/>
                              </w:rPr>
                              <w:t>clubs</w:t>
                            </w:r>
                            <w:r>
                              <w:rPr>
                                <w:rFonts w:ascii="Arial"/>
                                <w:spacing w:val="5"/>
                                <w:sz w:val="17"/>
                              </w:rPr>
                              <w:t xml:space="preserve"> </w:t>
                            </w:r>
                            <w:r>
                              <w:rPr>
                                <w:rFonts w:ascii="Arial"/>
                                <w:spacing w:val="-5"/>
                                <w:sz w:val="17"/>
                              </w:rPr>
                              <w:t>and</w:t>
                            </w:r>
                          </w:p>
                        </w:tc>
                        <w:tc>
                          <w:tcPr>
                            <w:tcW w:w="5061" w:type="dxa"/>
                            <w:gridSpan w:val="4"/>
                            <w:vMerge/>
                            <w:tcBorders>
                              <w:top w:val="nil"/>
                              <w:bottom w:val="single" w:sz="8" w:space="0" w:color="000000"/>
                            </w:tcBorders>
                          </w:tcPr>
                          <w:p w:rsidR="00CC3A01" w:rsidRDefault="00CC3A01">
                            <w:pPr>
                              <w:rPr>
                                <w:sz w:val="2"/>
                                <w:szCs w:val="2"/>
                              </w:rPr>
                            </w:pPr>
                          </w:p>
                        </w:tc>
                      </w:tr>
                      <w:tr w:rsidR="00CC3A01">
                        <w:trPr>
                          <w:trHeight w:val="365"/>
                        </w:trPr>
                        <w:tc>
                          <w:tcPr>
                            <w:tcW w:w="3926" w:type="dxa"/>
                            <w:tcBorders>
                              <w:bottom w:val="single" w:sz="8" w:space="0" w:color="000000"/>
                            </w:tcBorders>
                          </w:tcPr>
                          <w:p w:rsidR="00CC3A01" w:rsidRDefault="00B75A65">
                            <w:pPr>
                              <w:pStyle w:val="TableParagraph"/>
                              <w:spacing w:before="0" w:line="195" w:lineRule="exact"/>
                              <w:ind w:left="29" w:right="352"/>
                              <w:jc w:val="center"/>
                              <w:rPr>
                                <w:rFonts w:ascii="Arial"/>
                                <w:sz w:val="17"/>
                              </w:rPr>
                            </w:pPr>
                            <w:r>
                              <w:rPr>
                                <w:rFonts w:ascii="Arial"/>
                                <w:spacing w:val="-2"/>
                                <w:sz w:val="17"/>
                              </w:rPr>
                              <w:t>volunteers.</w:t>
                            </w:r>
                          </w:p>
                        </w:tc>
                        <w:tc>
                          <w:tcPr>
                            <w:tcW w:w="5061" w:type="dxa"/>
                            <w:gridSpan w:val="4"/>
                            <w:vMerge/>
                            <w:tcBorders>
                              <w:top w:val="nil"/>
                              <w:bottom w:val="single" w:sz="8" w:space="0" w:color="000000"/>
                            </w:tcBorders>
                          </w:tcPr>
                          <w:p w:rsidR="00CC3A01" w:rsidRDefault="00CC3A01">
                            <w:pPr>
                              <w:rPr>
                                <w:sz w:val="2"/>
                                <w:szCs w:val="2"/>
                              </w:rPr>
                            </w:pPr>
                          </w:p>
                        </w:tc>
                      </w:tr>
                    </w:tbl>
                    <w:p w:rsidR="00CC3A01" w:rsidRDefault="00CC3A01">
                      <w:pPr>
                        <w:pStyle w:val="BodyText"/>
                      </w:pPr>
                    </w:p>
                  </w:txbxContent>
                </v:textbox>
                <w10:wrap anchorx="page"/>
              </v:shape>
            </w:pict>
          </mc:Fallback>
        </mc:AlternateContent>
      </w:r>
      <w:r>
        <w:rPr>
          <w:color w:val="FFFFFF"/>
          <w:spacing w:val="-2"/>
        </w:rPr>
        <w:t>provided</w:t>
      </w: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B75A65">
      <w:pPr>
        <w:pStyle w:val="BodyText"/>
        <w:spacing w:before="105"/>
        <w:rPr>
          <w:b/>
          <w:sz w:val="20"/>
        </w:rPr>
      </w:pPr>
      <w:r>
        <w:rPr>
          <w:noProof/>
        </w:rPr>
        <mc:AlternateContent>
          <mc:Choice Requires="wps">
            <w:drawing>
              <wp:anchor distT="0" distB="0" distL="0" distR="0" simplePos="0" relativeHeight="487606272" behindDoc="1" locked="0" layoutInCell="1" allowOverlap="1">
                <wp:simplePos x="0" y="0"/>
                <wp:positionH relativeFrom="page">
                  <wp:posOffset>3462655</wp:posOffset>
                </wp:positionH>
                <wp:positionV relativeFrom="paragraph">
                  <wp:posOffset>228045</wp:posOffset>
                </wp:positionV>
                <wp:extent cx="3214370" cy="1270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B59B3" id="Graphic 368" o:spid="_x0000_s1026" style="position:absolute;margin-left:272.65pt;margin-top:17.95pt;width:253.1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2143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" path="m3214116,l,,,12192r3214116,l3214116,xe" fillcolor="black" stroked="f">
                <v:path arrowok="t"/>
                <w10:wrap type="topAndBottom" anchorx="page"/>
              </v:shape>
            </w:pict>
          </mc:Fallback>
        </mc:AlternateContent>
      </w: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spacing w:before="182"/>
        <w:rPr>
          <w:b/>
          <w:sz w:val="20"/>
        </w:rPr>
      </w:pPr>
    </w:p>
    <w:p w:rsidR="00CC3A01" w:rsidRDefault="00CC3A01">
      <w:pPr>
        <w:rPr>
          <w:sz w:val="20"/>
        </w:rPr>
        <w:sectPr w:rsidR="00CC3A01">
          <w:pgSz w:w="11900" w:h="16840"/>
          <w:pgMar w:top="1000" w:right="360" w:bottom="820" w:left="540" w:header="0" w:footer="639" w:gutter="0"/>
          <w:cols w:space="720"/>
        </w:sectPr>
      </w:pPr>
    </w:p>
    <w:p w:rsidR="00CC3A01" w:rsidRDefault="00CC3A01">
      <w:pPr>
        <w:pStyle w:val="BodyText"/>
        <w:spacing w:before="17"/>
        <w:rPr>
          <w:b/>
        </w:rPr>
      </w:pPr>
    </w:p>
    <w:p w:rsidR="00CC3A01" w:rsidRDefault="00B75A65">
      <w:pPr>
        <w:pStyle w:val="BodyText"/>
        <w:ind w:left="2364"/>
      </w:pPr>
      <w:r>
        <w:rPr>
          <w:noProof/>
        </w:rPr>
        <mc:AlternateContent>
          <mc:Choice Requires="wps">
            <w:drawing>
              <wp:anchor distT="0" distB="0" distL="0" distR="0" simplePos="0" relativeHeight="15748608" behindDoc="0" locked="0" layoutInCell="1" allowOverlap="1">
                <wp:simplePos x="0" y="0"/>
                <wp:positionH relativeFrom="page">
                  <wp:posOffset>931291</wp:posOffset>
                </wp:positionH>
                <wp:positionV relativeFrom="paragraph">
                  <wp:posOffset>114876</wp:posOffset>
                </wp:positionV>
                <wp:extent cx="5783580" cy="178244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7824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729"/>
                              <w:gridCol w:w="1287"/>
                              <w:gridCol w:w="1132"/>
                              <w:gridCol w:w="911"/>
                            </w:tblGrid>
                            <w:tr w:rsidR="00CC3A01">
                              <w:trPr>
                                <w:trHeight w:val="233"/>
                              </w:trPr>
                              <w:tc>
                                <w:tcPr>
                                  <w:tcW w:w="3926" w:type="dxa"/>
                                </w:tcPr>
                                <w:p w:rsidR="00CC3A01" w:rsidRDefault="00B75A65">
                                  <w:pPr>
                                    <w:pStyle w:val="TableParagraph"/>
                                    <w:spacing w:before="38" w:line="175" w:lineRule="exact"/>
                                    <w:ind w:left="1377"/>
                                    <w:jc w:val="left"/>
                                    <w:rPr>
                                      <w:rFonts w:ascii="Arial" w:hAnsi="Arial"/>
                                      <w:sz w:val="17"/>
                                    </w:rPr>
                                  </w:pPr>
                                  <w:r>
                                    <w:rPr>
                                      <w:rFonts w:ascii="Arial" w:hAnsi="Arial"/>
                                      <w:sz w:val="17"/>
                                    </w:rPr>
                                    <w:t>integral</w:t>
                                  </w:r>
                                  <w:r>
                                    <w:rPr>
                                      <w:rFonts w:ascii="Arial" w:hAnsi="Arial"/>
                                      <w:spacing w:val="4"/>
                                      <w:sz w:val="17"/>
                                    </w:rPr>
                                    <w:t xml:space="preserve"> </w:t>
                                  </w:r>
                                  <w:r>
                                    <w:rPr>
                                      <w:rFonts w:ascii="Arial" w:hAnsi="Arial"/>
                                      <w:sz w:val="17"/>
                                    </w:rPr>
                                    <w:t>to</w:t>
                                  </w:r>
                                  <w:r>
                                    <w:rPr>
                                      <w:rFonts w:ascii="Arial" w:hAnsi="Arial"/>
                                      <w:spacing w:val="5"/>
                                      <w:sz w:val="17"/>
                                    </w:rPr>
                                    <w:t xml:space="preserve"> </w:t>
                                  </w:r>
                                  <w:r>
                                    <w:rPr>
                                      <w:rFonts w:ascii="Arial" w:hAnsi="Arial"/>
                                      <w:sz w:val="17"/>
                                    </w:rPr>
                                    <w:t>Geelong’s</w:t>
                                  </w:r>
                                  <w:r>
                                    <w:rPr>
                                      <w:rFonts w:ascii="Arial" w:hAnsi="Arial"/>
                                      <w:spacing w:val="5"/>
                                      <w:sz w:val="17"/>
                                    </w:rPr>
                                    <w:t xml:space="preserve"> </w:t>
                                  </w:r>
                                  <w:r>
                                    <w:rPr>
                                      <w:rFonts w:ascii="Arial" w:hAnsi="Arial"/>
                                      <w:spacing w:val="-2"/>
                                      <w:sz w:val="17"/>
                                    </w:rPr>
                                    <w:t>identity</w:t>
                                  </w:r>
                                </w:p>
                              </w:tc>
                              <w:tc>
                                <w:tcPr>
                                  <w:tcW w:w="1729" w:type="dxa"/>
                                  <w:tcBorders>
                                    <w:bottom w:val="single" w:sz="8" w:space="0" w:color="000000"/>
                                  </w:tcBorders>
                                </w:tcPr>
                                <w:p w:rsidR="00CC3A01" w:rsidRDefault="00B75A65">
                                  <w:pPr>
                                    <w:pStyle w:val="TableParagraph"/>
                                    <w:spacing w:before="0" w:line="192" w:lineRule="exact"/>
                                    <w:ind w:left="33"/>
                                    <w:jc w:val="left"/>
                                    <w:rPr>
                                      <w:rFonts w:ascii="Arial"/>
                                      <w:i/>
                                      <w:sz w:val="17"/>
                                    </w:rPr>
                                  </w:pPr>
                                  <w:r>
                                    <w:rPr>
                                      <w:rFonts w:ascii="Arial"/>
                                      <w:i/>
                                      <w:spacing w:val="-5"/>
                                      <w:sz w:val="17"/>
                                    </w:rPr>
                                    <w:t>Exp</w:t>
                                  </w:r>
                                </w:p>
                              </w:tc>
                              <w:tc>
                                <w:tcPr>
                                  <w:tcW w:w="1287" w:type="dxa"/>
                                  <w:tcBorders>
                                    <w:bottom w:val="single" w:sz="8" w:space="0" w:color="000000"/>
                                  </w:tcBorders>
                                </w:tcPr>
                                <w:p w:rsidR="00CC3A01" w:rsidRDefault="00B75A65">
                                  <w:pPr>
                                    <w:pStyle w:val="TableParagraph"/>
                                    <w:spacing w:before="0" w:line="192" w:lineRule="exact"/>
                                    <w:ind w:right="241"/>
                                    <w:rPr>
                                      <w:rFonts w:ascii="Arial"/>
                                      <w:sz w:val="17"/>
                                    </w:rPr>
                                  </w:pPr>
                                  <w:r>
                                    <w:rPr>
                                      <w:rFonts w:ascii="Arial"/>
                                      <w:spacing w:val="-2"/>
                                      <w:sz w:val="17"/>
                                    </w:rPr>
                                    <w:t>19,284</w:t>
                                  </w:r>
                                </w:p>
                              </w:tc>
                              <w:tc>
                                <w:tcPr>
                                  <w:tcW w:w="1132" w:type="dxa"/>
                                  <w:tcBorders>
                                    <w:bottom w:val="single" w:sz="8" w:space="0" w:color="000000"/>
                                  </w:tcBorders>
                                </w:tcPr>
                                <w:p w:rsidR="00CC3A01" w:rsidRDefault="00B75A65">
                                  <w:pPr>
                                    <w:pStyle w:val="TableParagraph"/>
                                    <w:spacing w:before="0" w:line="192" w:lineRule="exact"/>
                                    <w:ind w:right="240"/>
                                    <w:rPr>
                                      <w:rFonts w:ascii="Arial"/>
                                      <w:sz w:val="17"/>
                                    </w:rPr>
                                  </w:pPr>
                                  <w:r>
                                    <w:rPr>
                                      <w:rFonts w:ascii="Arial"/>
                                      <w:spacing w:val="-2"/>
                                      <w:sz w:val="17"/>
                                    </w:rPr>
                                    <w:t>20,432</w:t>
                                  </w:r>
                                </w:p>
                              </w:tc>
                              <w:tc>
                                <w:tcPr>
                                  <w:tcW w:w="911" w:type="dxa"/>
                                  <w:tcBorders>
                                    <w:bottom w:val="single" w:sz="8" w:space="0" w:color="000000"/>
                                  </w:tcBorders>
                                </w:tcPr>
                                <w:p w:rsidR="00CC3A01" w:rsidRDefault="00B75A65">
                                  <w:pPr>
                                    <w:pStyle w:val="TableParagraph"/>
                                    <w:spacing w:before="0" w:line="192" w:lineRule="exact"/>
                                    <w:ind w:right="18"/>
                                    <w:rPr>
                                      <w:rFonts w:ascii="Arial"/>
                                      <w:sz w:val="17"/>
                                    </w:rPr>
                                  </w:pPr>
                                  <w:r>
                                    <w:rPr>
                                      <w:rFonts w:ascii="Arial"/>
                                      <w:spacing w:val="-2"/>
                                      <w:sz w:val="17"/>
                                    </w:rPr>
                                    <w:t>22,478</w:t>
                                  </w:r>
                                </w:p>
                              </w:tc>
                            </w:tr>
                            <w:tr w:rsidR="00CC3A01">
                              <w:trPr>
                                <w:trHeight w:val="272"/>
                              </w:trPr>
                              <w:tc>
                                <w:tcPr>
                                  <w:tcW w:w="3926" w:type="dxa"/>
                                </w:tcPr>
                                <w:p w:rsidR="00CC3A01" w:rsidRDefault="00B75A65">
                                  <w:pPr>
                                    <w:pStyle w:val="TableParagraph"/>
                                    <w:spacing w:before="3"/>
                                    <w:ind w:left="1377"/>
                                    <w:jc w:val="left"/>
                                    <w:rPr>
                                      <w:rFonts w:ascii="Arial" w:hAnsi="Arial"/>
                                      <w:sz w:val="17"/>
                                    </w:rPr>
                                  </w:pPr>
                                  <w:r>
                                    <w:rPr>
                                      <w:rFonts w:ascii="Arial" w:hAnsi="Arial"/>
                                      <w:sz w:val="17"/>
                                    </w:rPr>
                                    <w:t>and</w:t>
                                  </w:r>
                                  <w:r>
                                    <w:rPr>
                                      <w:rFonts w:ascii="Arial" w:hAnsi="Arial"/>
                                      <w:spacing w:val="3"/>
                                      <w:sz w:val="17"/>
                                    </w:rPr>
                                    <w:t xml:space="preserve"> </w:t>
                                  </w:r>
                                  <w:r>
                                    <w:rPr>
                                      <w:rFonts w:ascii="Arial" w:hAnsi="Arial"/>
                                      <w:sz w:val="17"/>
                                    </w:rPr>
                                    <w:t>the</w:t>
                                  </w:r>
                                  <w:r>
                                    <w:rPr>
                                      <w:rFonts w:ascii="Arial" w:hAnsi="Arial"/>
                                      <w:spacing w:val="3"/>
                                      <w:sz w:val="17"/>
                                    </w:rPr>
                                    <w:t xml:space="preserve"> </w:t>
                                  </w:r>
                                  <w:r>
                                    <w:rPr>
                                      <w:rFonts w:ascii="Arial" w:hAnsi="Arial"/>
                                      <w:sz w:val="17"/>
                                    </w:rPr>
                                    <w:t>City’s</w:t>
                                  </w:r>
                                  <w:r>
                                    <w:rPr>
                                      <w:rFonts w:ascii="Arial" w:hAnsi="Arial"/>
                                      <w:spacing w:val="3"/>
                                      <w:sz w:val="17"/>
                                    </w:rPr>
                                    <w:t xml:space="preserve"> </w:t>
                                  </w:r>
                                  <w:r>
                                    <w:rPr>
                                      <w:rFonts w:ascii="Arial" w:hAnsi="Arial"/>
                                      <w:spacing w:val="-2"/>
                                      <w:sz w:val="17"/>
                                    </w:rPr>
                                    <w:t>sustainability.</w:t>
                                  </w:r>
                                </w:p>
                              </w:tc>
                              <w:tc>
                                <w:tcPr>
                                  <w:tcW w:w="1729" w:type="dxa"/>
                                  <w:tcBorders>
                                    <w:top w:val="single" w:sz="8" w:space="0" w:color="000000"/>
                                    <w:bottom w:val="single" w:sz="8" w:space="0" w:color="000000"/>
                                  </w:tcBorders>
                                </w:tcPr>
                                <w:p w:rsidR="00CC3A01" w:rsidRDefault="00B75A65">
                                  <w:pPr>
                                    <w:pStyle w:val="TableParagraph"/>
                                    <w:spacing w:before="36"/>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287" w:type="dxa"/>
                                  <w:tcBorders>
                                    <w:top w:val="single" w:sz="8" w:space="0" w:color="000000"/>
                                    <w:bottom w:val="single" w:sz="8" w:space="0" w:color="000000"/>
                                  </w:tcBorders>
                                </w:tcPr>
                                <w:p w:rsidR="00CC3A01" w:rsidRDefault="00B75A65">
                                  <w:pPr>
                                    <w:pStyle w:val="TableParagraph"/>
                                    <w:spacing w:before="36"/>
                                    <w:ind w:right="241"/>
                                    <w:rPr>
                                      <w:rFonts w:ascii="Arial"/>
                                      <w:sz w:val="17"/>
                                    </w:rPr>
                                  </w:pPr>
                                  <w:r>
                                    <w:rPr>
                                      <w:rFonts w:ascii="Arial"/>
                                      <w:spacing w:val="-2"/>
                                      <w:sz w:val="17"/>
                                    </w:rPr>
                                    <w:t>(17,836)</w:t>
                                  </w:r>
                                </w:p>
                              </w:tc>
                              <w:tc>
                                <w:tcPr>
                                  <w:tcW w:w="1132" w:type="dxa"/>
                                  <w:tcBorders>
                                    <w:top w:val="single" w:sz="8" w:space="0" w:color="000000"/>
                                    <w:bottom w:val="single" w:sz="8" w:space="0" w:color="000000"/>
                                  </w:tcBorders>
                                </w:tcPr>
                                <w:p w:rsidR="00CC3A01" w:rsidRDefault="00B75A65">
                                  <w:pPr>
                                    <w:pStyle w:val="TableParagraph"/>
                                    <w:spacing w:before="36"/>
                                    <w:ind w:right="240"/>
                                    <w:rPr>
                                      <w:rFonts w:ascii="Arial"/>
                                      <w:sz w:val="17"/>
                                    </w:rPr>
                                  </w:pPr>
                                  <w:r>
                                    <w:rPr>
                                      <w:rFonts w:ascii="Arial"/>
                                      <w:spacing w:val="-2"/>
                                      <w:sz w:val="17"/>
                                    </w:rPr>
                                    <w:t>(18,711)</w:t>
                                  </w:r>
                                </w:p>
                              </w:tc>
                              <w:tc>
                                <w:tcPr>
                                  <w:tcW w:w="911" w:type="dxa"/>
                                  <w:tcBorders>
                                    <w:top w:val="single" w:sz="8" w:space="0" w:color="000000"/>
                                    <w:bottom w:val="single" w:sz="8" w:space="0" w:color="000000"/>
                                  </w:tcBorders>
                                </w:tcPr>
                                <w:p w:rsidR="00CC3A01" w:rsidRDefault="00B75A65">
                                  <w:pPr>
                                    <w:pStyle w:val="TableParagraph"/>
                                    <w:spacing w:before="36"/>
                                    <w:ind w:right="18"/>
                                    <w:rPr>
                                      <w:rFonts w:ascii="Arial"/>
                                      <w:sz w:val="17"/>
                                    </w:rPr>
                                  </w:pPr>
                                  <w:r>
                                    <w:rPr>
                                      <w:rFonts w:ascii="Arial"/>
                                      <w:spacing w:val="-2"/>
                                      <w:sz w:val="17"/>
                                    </w:rPr>
                                    <w:t>(20,556)</w:t>
                                  </w:r>
                                </w:p>
                              </w:tc>
                            </w:tr>
                            <w:tr w:rsidR="00CC3A01">
                              <w:trPr>
                                <w:trHeight w:val="1391"/>
                              </w:trPr>
                              <w:tc>
                                <w:tcPr>
                                  <w:tcW w:w="3926" w:type="dxa"/>
                                  <w:tcBorders>
                                    <w:bottom w:val="single" w:sz="8" w:space="0" w:color="000000"/>
                                  </w:tcBorders>
                                </w:tcPr>
                                <w:p w:rsidR="00CC3A01" w:rsidRDefault="00B75A65">
                                  <w:pPr>
                                    <w:pStyle w:val="TableParagraph"/>
                                    <w:tabs>
                                      <w:tab w:val="left" w:pos="1377"/>
                                    </w:tabs>
                                    <w:spacing w:before="0" w:line="124" w:lineRule="exact"/>
                                    <w:ind w:left="33"/>
                                    <w:jc w:val="left"/>
                                    <w:rPr>
                                      <w:rFonts w:ascii="Arial"/>
                                      <w:sz w:val="17"/>
                                    </w:rPr>
                                  </w:pPr>
                                  <w:r>
                                    <w:rPr>
                                      <w:rFonts w:ascii="Arial"/>
                                      <w:sz w:val="17"/>
                                    </w:rPr>
                                    <w:t>Community</w:t>
                                  </w:r>
                                  <w:r>
                                    <w:rPr>
                                      <w:rFonts w:ascii="Arial"/>
                                      <w:spacing w:val="8"/>
                                      <w:sz w:val="17"/>
                                    </w:rPr>
                                    <w:t xml:space="preserve"> </w:t>
                                  </w:r>
                                  <w:r>
                                    <w:rPr>
                                      <w:rFonts w:ascii="Arial"/>
                                      <w:spacing w:val="-10"/>
                                      <w:sz w:val="17"/>
                                    </w:rPr>
                                    <w:t>&amp;</w:t>
                                  </w:r>
                                  <w:r>
                                    <w:rPr>
                                      <w:rFonts w:ascii="Arial"/>
                                      <w:sz w:val="17"/>
                                    </w:rPr>
                                    <w:tab/>
                                    <w:t>Our</w:t>
                                  </w:r>
                                  <w:r>
                                    <w:rPr>
                                      <w:rFonts w:ascii="Arial"/>
                                      <w:spacing w:val="5"/>
                                      <w:sz w:val="17"/>
                                    </w:rPr>
                                    <w:t xml:space="preserve"> </w:t>
                                  </w:r>
                                  <w:r>
                                    <w:rPr>
                                      <w:rFonts w:ascii="Arial"/>
                                      <w:sz w:val="17"/>
                                    </w:rPr>
                                    <w:t>service</w:t>
                                  </w:r>
                                  <w:r>
                                    <w:rPr>
                                      <w:rFonts w:ascii="Arial"/>
                                      <w:spacing w:val="6"/>
                                      <w:sz w:val="17"/>
                                    </w:rPr>
                                    <w:t xml:space="preserve"> </w:t>
                                  </w:r>
                                  <w:r>
                                    <w:rPr>
                                      <w:rFonts w:ascii="Arial"/>
                                      <w:sz w:val="17"/>
                                    </w:rPr>
                                    <w:t>contributes</w:t>
                                  </w:r>
                                  <w:r>
                                    <w:rPr>
                                      <w:rFonts w:ascii="Arial"/>
                                      <w:spacing w:val="5"/>
                                      <w:sz w:val="17"/>
                                    </w:rPr>
                                    <w:t xml:space="preserve"> </w:t>
                                  </w:r>
                                  <w:r>
                                    <w:rPr>
                                      <w:rFonts w:ascii="Arial"/>
                                      <w:spacing w:val="-5"/>
                                      <w:sz w:val="17"/>
                                    </w:rPr>
                                    <w:t>to</w:t>
                                  </w:r>
                                </w:p>
                                <w:p w:rsidR="00CC3A01" w:rsidRDefault="00B75A65">
                                  <w:pPr>
                                    <w:pStyle w:val="TableParagraph"/>
                                    <w:tabs>
                                      <w:tab w:val="left" w:pos="1377"/>
                                    </w:tabs>
                                    <w:spacing w:before="23" w:line="268" w:lineRule="auto"/>
                                    <w:ind w:left="33" w:right="721"/>
                                    <w:jc w:val="left"/>
                                    <w:rPr>
                                      <w:rFonts w:ascii="Arial"/>
                                      <w:sz w:val="17"/>
                                    </w:rPr>
                                  </w:pPr>
                                  <w:r>
                                    <w:rPr>
                                      <w:rFonts w:ascii="Arial"/>
                                      <w:spacing w:val="-2"/>
                                      <w:sz w:val="17"/>
                                    </w:rPr>
                                    <w:t>Cultural</w:t>
                                  </w:r>
                                  <w:r>
                                    <w:rPr>
                                      <w:rFonts w:ascii="Arial"/>
                                      <w:sz w:val="17"/>
                                    </w:rPr>
                                    <w:tab/>
                                    <w:t xml:space="preserve">the quality of life of all </w:t>
                                  </w:r>
                                  <w:r>
                                    <w:rPr>
                                      <w:rFonts w:ascii="Arial"/>
                                      <w:spacing w:val="-2"/>
                                      <w:sz w:val="17"/>
                                    </w:rPr>
                                    <w:t>Programs</w:t>
                                  </w:r>
                                  <w:r>
                                    <w:rPr>
                                      <w:rFonts w:ascii="Arial"/>
                                      <w:sz w:val="17"/>
                                    </w:rPr>
                                    <w:tab/>
                                    <w:t>residents</w:t>
                                  </w:r>
                                  <w:r>
                                    <w:rPr>
                                      <w:rFonts w:ascii="Arial"/>
                                      <w:spacing w:val="-4"/>
                                      <w:sz w:val="17"/>
                                    </w:rPr>
                                    <w:t xml:space="preserve"> </w:t>
                                  </w:r>
                                  <w:r>
                                    <w:rPr>
                                      <w:rFonts w:ascii="Arial"/>
                                      <w:sz w:val="17"/>
                                    </w:rPr>
                                    <w:t>by</w:t>
                                  </w:r>
                                  <w:r>
                                    <w:rPr>
                                      <w:rFonts w:ascii="Arial"/>
                                      <w:spacing w:val="-4"/>
                                      <w:sz w:val="17"/>
                                    </w:rPr>
                                    <w:t xml:space="preserve"> </w:t>
                                  </w:r>
                                  <w:r>
                                    <w:rPr>
                                      <w:rFonts w:ascii="Arial"/>
                                      <w:sz w:val="17"/>
                                    </w:rPr>
                                    <w:t>celebrating</w:t>
                                  </w:r>
                                </w:p>
                                <w:p w:rsidR="00CC3A01" w:rsidRDefault="00B75A65">
                                  <w:pPr>
                                    <w:pStyle w:val="TableParagraph"/>
                                    <w:spacing w:before="0" w:line="268" w:lineRule="auto"/>
                                    <w:ind w:left="1377" w:right="327"/>
                                    <w:jc w:val="left"/>
                                    <w:rPr>
                                      <w:rFonts w:ascii="Arial"/>
                                      <w:sz w:val="17"/>
                                    </w:rPr>
                                  </w:pPr>
                                  <w:r>
                                    <w:rPr>
                                      <w:rFonts w:ascii="Arial"/>
                                      <w:sz w:val="17"/>
                                    </w:rPr>
                                    <w:t>diversity, improving cross cultural</w:t>
                                  </w:r>
                                  <w:r>
                                    <w:rPr>
                                      <w:rFonts w:ascii="Arial"/>
                                      <w:spacing w:val="-2"/>
                                      <w:sz w:val="17"/>
                                    </w:rPr>
                                    <w:t xml:space="preserve"> </w:t>
                                  </w:r>
                                  <w:r>
                                    <w:rPr>
                                      <w:rFonts w:ascii="Arial"/>
                                      <w:sz w:val="17"/>
                                    </w:rPr>
                                    <w:t>understanding</w:t>
                                  </w:r>
                                  <w:r>
                                    <w:rPr>
                                      <w:rFonts w:ascii="Arial"/>
                                      <w:spacing w:val="-2"/>
                                      <w:sz w:val="17"/>
                                    </w:rPr>
                                    <w:t xml:space="preserve"> </w:t>
                                  </w:r>
                                  <w:r>
                                    <w:rPr>
                                      <w:rFonts w:ascii="Arial"/>
                                      <w:sz w:val="17"/>
                                    </w:rPr>
                                    <w:t>and building social cohesion.</w:t>
                                  </w:r>
                                </w:p>
                              </w:tc>
                              <w:tc>
                                <w:tcPr>
                                  <w:tcW w:w="1729"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287"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302"/>
                              </w:trPr>
                              <w:tc>
                                <w:tcPr>
                                  <w:tcW w:w="3926" w:type="dxa"/>
                                  <w:tcBorders>
                                    <w:top w:val="single" w:sz="8" w:space="0" w:color="000000"/>
                                  </w:tcBorders>
                                </w:tcPr>
                                <w:p w:rsidR="00CC3A01" w:rsidRDefault="00B75A65">
                                  <w:pPr>
                                    <w:pStyle w:val="TableParagraph"/>
                                    <w:spacing w:before="171" w:line="111" w:lineRule="exact"/>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pacing w:val="-2"/>
                                      <w:sz w:val="17"/>
                                    </w:rPr>
                                    <w:t>planning,</w:t>
                                  </w:r>
                                </w:p>
                              </w:tc>
                              <w:tc>
                                <w:tcPr>
                                  <w:tcW w:w="1729" w:type="dxa"/>
                                  <w:tcBorders>
                                    <w:top w:val="single" w:sz="8" w:space="0" w:color="000000"/>
                                  </w:tcBorders>
                                </w:tcPr>
                                <w:p w:rsidR="00CC3A01" w:rsidRDefault="00B75A65">
                                  <w:pPr>
                                    <w:pStyle w:val="TableParagraph"/>
                                    <w:spacing w:before="51"/>
                                    <w:ind w:left="33"/>
                                    <w:jc w:val="left"/>
                                    <w:rPr>
                                      <w:rFonts w:ascii="Arial"/>
                                      <w:i/>
                                      <w:sz w:val="17"/>
                                    </w:rPr>
                                  </w:pPr>
                                  <w:r>
                                    <w:rPr>
                                      <w:rFonts w:ascii="Arial"/>
                                      <w:i/>
                                      <w:spacing w:val="-5"/>
                                      <w:sz w:val="17"/>
                                    </w:rPr>
                                    <w:t>Inc</w:t>
                                  </w:r>
                                </w:p>
                              </w:tc>
                              <w:tc>
                                <w:tcPr>
                                  <w:tcW w:w="1287" w:type="dxa"/>
                                  <w:tcBorders>
                                    <w:top w:val="single" w:sz="8" w:space="0" w:color="000000"/>
                                  </w:tcBorders>
                                </w:tcPr>
                                <w:p w:rsidR="00CC3A01" w:rsidRDefault="00B75A65">
                                  <w:pPr>
                                    <w:pStyle w:val="TableParagraph"/>
                                    <w:spacing w:before="51"/>
                                    <w:ind w:right="241"/>
                                    <w:rPr>
                                      <w:rFonts w:ascii="Arial"/>
                                      <w:sz w:val="17"/>
                                    </w:rPr>
                                  </w:pPr>
                                  <w:r>
                                    <w:rPr>
                                      <w:rFonts w:ascii="Arial"/>
                                      <w:spacing w:val="-2"/>
                                      <w:sz w:val="17"/>
                                    </w:rPr>
                                    <w:t>25,788</w:t>
                                  </w:r>
                                </w:p>
                              </w:tc>
                              <w:tc>
                                <w:tcPr>
                                  <w:tcW w:w="1132" w:type="dxa"/>
                                  <w:tcBorders>
                                    <w:top w:val="single" w:sz="8" w:space="0" w:color="000000"/>
                                  </w:tcBorders>
                                </w:tcPr>
                                <w:p w:rsidR="00CC3A01" w:rsidRDefault="00B75A65">
                                  <w:pPr>
                                    <w:pStyle w:val="TableParagraph"/>
                                    <w:spacing w:before="51"/>
                                    <w:ind w:right="240"/>
                                    <w:rPr>
                                      <w:rFonts w:ascii="Arial"/>
                                      <w:sz w:val="17"/>
                                    </w:rPr>
                                  </w:pPr>
                                  <w:r>
                                    <w:rPr>
                                      <w:rFonts w:ascii="Arial"/>
                                      <w:spacing w:val="-2"/>
                                      <w:sz w:val="17"/>
                                    </w:rPr>
                                    <w:t>27,035</w:t>
                                  </w:r>
                                </w:p>
                              </w:tc>
                              <w:tc>
                                <w:tcPr>
                                  <w:tcW w:w="911" w:type="dxa"/>
                                  <w:tcBorders>
                                    <w:top w:val="single" w:sz="8" w:space="0" w:color="000000"/>
                                  </w:tcBorders>
                                </w:tcPr>
                                <w:p w:rsidR="00CC3A01" w:rsidRDefault="00B75A65">
                                  <w:pPr>
                                    <w:pStyle w:val="TableParagraph"/>
                                    <w:spacing w:before="51"/>
                                    <w:ind w:right="18"/>
                                    <w:rPr>
                                      <w:rFonts w:ascii="Arial"/>
                                      <w:sz w:val="17"/>
                                    </w:rPr>
                                  </w:pPr>
                                  <w:r>
                                    <w:rPr>
                                      <w:rFonts w:ascii="Arial"/>
                                      <w:spacing w:val="-2"/>
                                      <w:sz w:val="17"/>
                                    </w:rPr>
                                    <w:t>28,782</w:t>
                                  </w:r>
                                </w:p>
                              </w:tc>
                            </w:tr>
                            <w:tr w:rsidR="00CC3A01">
                              <w:trPr>
                                <w:trHeight w:val="289"/>
                              </w:trPr>
                              <w:tc>
                                <w:tcPr>
                                  <w:tcW w:w="3926" w:type="dxa"/>
                                </w:tcPr>
                                <w:p w:rsidR="00CC3A01" w:rsidRDefault="00B75A65">
                                  <w:pPr>
                                    <w:pStyle w:val="TableParagraph"/>
                                    <w:spacing w:before="87" w:line="182" w:lineRule="exact"/>
                                    <w:ind w:left="1377"/>
                                    <w:jc w:val="left"/>
                                    <w:rPr>
                                      <w:rFonts w:ascii="Arial"/>
                                      <w:sz w:val="17"/>
                                    </w:rPr>
                                  </w:pPr>
                                  <w:r>
                                    <w:rPr>
                                      <w:rFonts w:ascii="Arial"/>
                                      <w:sz w:val="17"/>
                                    </w:rPr>
                                    <w:t>developing</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direct</w:t>
                                  </w:r>
                                </w:p>
                              </w:tc>
                              <w:tc>
                                <w:tcPr>
                                  <w:tcW w:w="1729" w:type="dxa"/>
                                  <w:tcBorders>
                                    <w:bottom w:val="single" w:sz="8" w:space="0" w:color="000000"/>
                                  </w:tcBorders>
                                </w:tcPr>
                                <w:p w:rsidR="00CC3A01" w:rsidRDefault="00B75A65">
                                  <w:pPr>
                                    <w:pStyle w:val="TableParagraph"/>
                                    <w:spacing w:before="53"/>
                                    <w:ind w:left="33"/>
                                    <w:jc w:val="left"/>
                                    <w:rPr>
                                      <w:rFonts w:ascii="Arial"/>
                                      <w:i/>
                                      <w:sz w:val="17"/>
                                    </w:rPr>
                                  </w:pPr>
                                  <w:r>
                                    <w:rPr>
                                      <w:rFonts w:ascii="Arial"/>
                                      <w:i/>
                                      <w:spacing w:val="-5"/>
                                      <w:sz w:val="17"/>
                                    </w:rPr>
                                    <w:t>Exp</w:t>
                                  </w:r>
                                </w:p>
                              </w:tc>
                              <w:tc>
                                <w:tcPr>
                                  <w:tcW w:w="1287" w:type="dxa"/>
                                  <w:tcBorders>
                                    <w:bottom w:val="single" w:sz="8" w:space="0" w:color="000000"/>
                                  </w:tcBorders>
                                </w:tcPr>
                                <w:p w:rsidR="00CC3A01" w:rsidRDefault="00B75A65">
                                  <w:pPr>
                                    <w:pStyle w:val="TableParagraph"/>
                                    <w:spacing w:before="53"/>
                                    <w:ind w:right="241"/>
                                    <w:rPr>
                                      <w:rFonts w:ascii="Arial"/>
                                      <w:sz w:val="17"/>
                                    </w:rPr>
                                  </w:pPr>
                                  <w:r>
                                    <w:rPr>
                                      <w:rFonts w:ascii="Arial"/>
                                      <w:spacing w:val="-2"/>
                                      <w:sz w:val="17"/>
                                    </w:rPr>
                                    <w:t>31,784</w:t>
                                  </w:r>
                                </w:p>
                              </w:tc>
                              <w:tc>
                                <w:tcPr>
                                  <w:tcW w:w="1132" w:type="dxa"/>
                                  <w:tcBorders>
                                    <w:bottom w:val="single" w:sz="8" w:space="0" w:color="000000"/>
                                  </w:tcBorders>
                                </w:tcPr>
                                <w:p w:rsidR="00CC3A01" w:rsidRDefault="00B75A65">
                                  <w:pPr>
                                    <w:pStyle w:val="TableParagraph"/>
                                    <w:spacing w:before="53"/>
                                    <w:ind w:right="240"/>
                                    <w:rPr>
                                      <w:rFonts w:ascii="Arial"/>
                                      <w:sz w:val="17"/>
                                    </w:rPr>
                                  </w:pPr>
                                  <w:r>
                                    <w:rPr>
                                      <w:rFonts w:ascii="Arial"/>
                                      <w:spacing w:val="-2"/>
                                      <w:sz w:val="17"/>
                                    </w:rPr>
                                    <w:t>33,063</w:t>
                                  </w:r>
                                </w:p>
                              </w:tc>
                              <w:tc>
                                <w:tcPr>
                                  <w:tcW w:w="911" w:type="dxa"/>
                                  <w:tcBorders>
                                    <w:bottom w:val="single" w:sz="8" w:space="0" w:color="000000"/>
                                  </w:tcBorders>
                                </w:tcPr>
                                <w:p w:rsidR="00CC3A01" w:rsidRDefault="00B75A65">
                                  <w:pPr>
                                    <w:pStyle w:val="TableParagraph"/>
                                    <w:spacing w:before="53"/>
                                    <w:ind w:right="18"/>
                                    <w:rPr>
                                      <w:rFonts w:ascii="Arial"/>
                                      <w:sz w:val="17"/>
                                    </w:rPr>
                                  </w:pPr>
                                  <w:r>
                                    <w:rPr>
                                      <w:rFonts w:ascii="Arial"/>
                                      <w:spacing w:val="-2"/>
                                      <w:sz w:val="17"/>
                                    </w:rPr>
                                    <w:t>34,670</w:t>
                                  </w:r>
                                </w:p>
                              </w:tc>
                            </w:tr>
                            <w:tr w:rsidR="00CC3A01">
                              <w:trPr>
                                <w:trHeight w:val="220"/>
                              </w:trPr>
                              <w:tc>
                                <w:tcPr>
                                  <w:tcW w:w="3926" w:type="dxa"/>
                                </w:tcPr>
                                <w:p w:rsidR="00CC3A01" w:rsidRDefault="00B75A65">
                                  <w:pPr>
                                    <w:pStyle w:val="TableParagraph"/>
                                    <w:spacing w:before="0" w:line="192" w:lineRule="exact"/>
                                    <w:ind w:left="1377"/>
                                    <w:jc w:val="left"/>
                                    <w:rPr>
                                      <w:rFonts w:ascii="Arial"/>
                                      <w:sz w:val="17"/>
                                    </w:rPr>
                                  </w:pPr>
                                  <w:r>
                                    <w:rPr>
                                      <w:rFonts w:ascii="Arial"/>
                                      <w:sz w:val="17"/>
                                    </w:rPr>
                                    <w:t>service</w:t>
                                  </w:r>
                                  <w:r>
                                    <w:rPr>
                                      <w:rFonts w:ascii="Arial"/>
                                      <w:spacing w:val="4"/>
                                      <w:sz w:val="17"/>
                                    </w:rPr>
                                    <w:t xml:space="preserve"> </w:t>
                                  </w:r>
                                  <w:r>
                                    <w:rPr>
                                      <w:rFonts w:ascii="Arial"/>
                                      <w:sz w:val="17"/>
                                    </w:rPr>
                                    <w:t>delivery</w:t>
                                  </w:r>
                                  <w:r>
                                    <w:rPr>
                                      <w:rFonts w:ascii="Arial"/>
                                      <w:spacing w:val="4"/>
                                      <w:sz w:val="17"/>
                                    </w:rPr>
                                    <w:t xml:space="preserve"> </w:t>
                                  </w:r>
                                  <w:r>
                                    <w:rPr>
                                      <w:rFonts w:ascii="Arial"/>
                                      <w:sz w:val="17"/>
                                    </w:rPr>
                                    <w:t>of</w:t>
                                  </w:r>
                                  <w:r>
                                    <w:rPr>
                                      <w:rFonts w:ascii="Arial"/>
                                      <w:spacing w:val="4"/>
                                      <w:sz w:val="17"/>
                                    </w:rPr>
                                    <w:t xml:space="preserve"> </w:t>
                                  </w:r>
                                  <w:r>
                                    <w:rPr>
                                      <w:rFonts w:ascii="Arial"/>
                                      <w:spacing w:val="-2"/>
                                      <w:sz w:val="17"/>
                                    </w:rPr>
                                    <w:t>services</w:t>
                                  </w:r>
                                </w:p>
                              </w:tc>
                              <w:tc>
                                <w:tcPr>
                                  <w:tcW w:w="1729" w:type="dxa"/>
                                  <w:tcBorders>
                                    <w:top w:val="single" w:sz="8" w:space="0" w:color="000000"/>
                                    <w:bottom w:val="single" w:sz="8" w:space="0" w:color="000000"/>
                                  </w:tcBorders>
                                </w:tcPr>
                                <w:p w:rsidR="00CC3A01" w:rsidRDefault="00B75A65">
                                  <w:pPr>
                                    <w:pStyle w:val="TableParagraph"/>
                                    <w:spacing w:before="10" w:line="190" w:lineRule="exact"/>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287" w:type="dxa"/>
                                  <w:tcBorders>
                                    <w:top w:val="single" w:sz="8" w:space="0" w:color="000000"/>
                                    <w:bottom w:val="single" w:sz="8" w:space="0" w:color="000000"/>
                                  </w:tcBorders>
                                </w:tcPr>
                                <w:p w:rsidR="00CC3A01" w:rsidRDefault="00B75A65">
                                  <w:pPr>
                                    <w:pStyle w:val="TableParagraph"/>
                                    <w:spacing w:before="10" w:line="190" w:lineRule="exact"/>
                                    <w:ind w:right="241"/>
                                    <w:rPr>
                                      <w:rFonts w:ascii="Arial"/>
                                      <w:sz w:val="17"/>
                                    </w:rPr>
                                  </w:pPr>
                                  <w:r>
                                    <w:rPr>
                                      <w:rFonts w:ascii="Arial"/>
                                      <w:spacing w:val="-2"/>
                                      <w:sz w:val="17"/>
                                    </w:rPr>
                                    <w:t>(5,996)</w:t>
                                  </w:r>
                                </w:p>
                              </w:tc>
                              <w:tc>
                                <w:tcPr>
                                  <w:tcW w:w="1132" w:type="dxa"/>
                                  <w:tcBorders>
                                    <w:top w:val="single" w:sz="8" w:space="0" w:color="000000"/>
                                    <w:bottom w:val="single" w:sz="8" w:space="0" w:color="000000"/>
                                  </w:tcBorders>
                                </w:tcPr>
                                <w:p w:rsidR="00CC3A01" w:rsidRDefault="00B75A65">
                                  <w:pPr>
                                    <w:pStyle w:val="TableParagraph"/>
                                    <w:spacing w:before="10" w:line="190" w:lineRule="exact"/>
                                    <w:ind w:right="240"/>
                                    <w:rPr>
                                      <w:rFonts w:ascii="Arial"/>
                                      <w:sz w:val="17"/>
                                    </w:rPr>
                                  </w:pPr>
                                  <w:r>
                                    <w:rPr>
                                      <w:rFonts w:ascii="Arial"/>
                                      <w:spacing w:val="-2"/>
                                      <w:sz w:val="17"/>
                                    </w:rPr>
                                    <w:t>(6,028)</w:t>
                                  </w:r>
                                </w:p>
                              </w:tc>
                              <w:tc>
                                <w:tcPr>
                                  <w:tcW w:w="911" w:type="dxa"/>
                                  <w:tcBorders>
                                    <w:top w:val="single" w:sz="8" w:space="0" w:color="000000"/>
                                    <w:bottom w:val="single" w:sz="8" w:space="0" w:color="000000"/>
                                  </w:tcBorders>
                                </w:tcPr>
                                <w:p w:rsidR="00CC3A01" w:rsidRDefault="00B75A65">
                                  <w:pPr>
                                    <w:pStyle w:val="TableParagraph"/>
                                    <w:spacing w:before="10" w:line="190" w:lineRule="exact"/>
                                    <w:ind w:right="18"/>
                                    <w:rPr>
                                      <w:rFonts w:ascii="Arial"/>
                                      <w:sz w:val="17"/>
                                    </w:rPr>
                                  </w:pPr>
                                  <w:r>
                                    <w:rPr>
                                      <w:rFonts w:ascii="Arial"/>
                                      <w:spacing w:val="-2"/>
                                      <w:sz w:val="17"/>
                                    </w:rPr>
                                    <w:t>(5,888)</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369" o:spid="_x0000_s1332" type="#_x0000_t202" style="position:absolute;left:0;text-align:left;margin-left:73.35pt;margin-top:9.05pt;width:455.4pt;height:140.3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729"/>
                        <w:gridCol w:w="1287"/>
                        <w:gridCol w:w="1132"/>
                        <w:gridCol w:w="911"/>
                      </w:tblGrid>
                      <w:tr w:rsidR="00CC3A01">
                        <w:trPr>
                          <w:trHeight w:val="233"/>
                        </w:trPr>
                        <w:tc>
                          <w:tcPr>
                            <w:tcW w:w="3926" w:type="dxa"/>
                          </w:tcPr>
                          <w:p w:rsidR="00CC3A01" w:rsidRDefault="00B75A65">
                            <w:pPr>
                              <w:pStyle w:val="TableParagraph"/>
                              <w:spacing w:before="38" w:line="175" w:lineRule="exact"/>
                              <w:ind w:left="1377"/>
                              <w:jc w:val="left"/>
                              <w:rPr>
                                <w:rFonts w:ascii="Arial" w:hAnsi="Arial"/>
                                <w:sz w:val="17"/>
                              </w:rPr>
                            </w:pPr>
                            <w:r>
                              <w:rPr>
                                <w:rFonts w:ascii="Arial" w:hAnsi="Arial"/>
                                <w:sz w:val="17"/>
                              </w:rPr>
                              <w:t>integral</w:t>
                            </w:r>
                            <w:r>
                              <w:rPr>
                                <w:rFonts w:ascii="Arial" w:hAnsi="Arial"/>
                                <w:spacing w:val="4"/>
                                <w:sz w:val="17"/>
                              </w:rPr>
                              <w:t xml:space="preserve"> </w:t>
                            </w:r>
                            <w:r>
                              <w:rPr>
                                <w:rFonts w:ascii="Arial" w:hAnsi="Arial"/>
                                <w:sz w:val="17"/>
                              </w:rPr>
                              <w:t>to</w:t>
                            </w:r>
                            <w:r>
                              <w:rPr>
                                <w:rFonts w:ascii="Arial" w:hAnsi="Arial"/>
                                <w:spacing w:val="5"/>
                                <w:sz w:val="17"/>
                              </w:rPr>
                              <w:t xml:space="preserve"> </w:t>
                            </w:r>
                            <w:r>
                              <w:rPr>
                                <w:rFonts w:ascii="Arial" w:hAnsi="Arial"/>
                                <w:sz w:val="17"/>
                              </w:rPr>
                              <w:t>Geelong’s</w:t>
                            </w:r>
                            <w:r>
                              <w:rPr>
                                <w:rFonts w:ascii="Arial" w:hAnsi="Arial"/>
                                <w:spacing w:val="5"/>
                                <w:sz w:val="17"/>
                              </w:rPr>
                              <w:t xml:space="preserve"> </w:t>
                            </w:r>
                            <w:r>
                              <w:rPr>
                                <w:rFonts w:ascii="Arial" w:hAnsi="Arial"/>
                                <w:spacing w:val="-2"/>
                                <w:sz w:val="17"/>
                              </w:rPr>
                              <w:t>identity</w:t>
                            </w:r>
                          </w:p>
                        </w:tc>
                        <w:tc>
                          <w:tcPr>
                            <w:tcW w:w="1729" w:type="dxa"/>
                            <w:tcBorders>
                              <w:bottom w:val="single" w:sz="8" w:space="0" w:color="000000"/>
                            </w:tcBorders>
                          </w:tcPr>
                          <w:p w:rsidR="00CC3A01" w:rsidRDefault="00B75A65">
                            <w:pPr>
                              <w:pStyle w:val="TableParagraph"/>
                              <w:spacing w:before="0" w:line="192" w:lineRule="exact"/>
                              <w:ind w:left="33"/>
                              <w:jc w:val="left"/>
                              <w:rPr>
                                <w:rFonts w:ascii="Arial"/>
                                <w:i/>
                                <w:sz w:val="17"/>
                              </w:rPr>
                            </w:pPr>
                            <w:r>
                              <w:rPr>
                                <w:rFonts w:ascii="Arial"/>
                                <w:i/>
                                <w:spacing w:val="-5"/>
                                <w:sz w:val="17"/>
                              </w:rPr>
                              <w:t>Exp</w:t>
                            </w:r>
                          </w:p>
                        </w:tc>
                        <w:tc>
                          <w:tcPr>
                            <w:tcW w:w="1287" w:type="dxa"/>
                            <w:tcBorders>
                              <w:bottom w:val="single" w:sz="8" w:space="0" w:color="000000"/>
                            </w:tcBorders>
                          </w:tcPr>
                          <w:p w:rsidR="00CC3A01" w:rsidRDefault="00B75A65">
                            <w:pPr>
                              <w:pStyle w:val="TableParagraph"/>
                              <w:spacing w:before="0" w:line="192" w:lineRule="exact"/>
                              <w:ind w:right="241"/>
                              <w:rPr>
                                <w:rFonts w:ascii="Arial"/>
                                <w:sz w:val="17"/>
                              </w:rPr>
                            </w:pPr>
                            <w:r>
                              <w:rPr>
                                <w:rFonts w:ascii="Arial"/>
                                <w:spacing w:val="-2"/>
                                <w:sz w:val="17"/>
                              </w:rPr>
                              <w:t>19,284</w:t>
                            </w:r>
                          </w:p>
                        </w:tc>
                        <w:tc>
                          <w:tcPr>
                            <w:tcW w:w="1132" w:type="dxa"/>
                            <w:tcBorders>
                              <w:bottom w:val="single" w:sz="8" w:space="0" w:color="000000"/>
                            </w:tcBorders>
                          </w:tcPr>
                          <w:p w:rsidR="00CC3A01" w:rsidRDefault="00B75A65">
                            <w:pPr>
                              <w:pStyle w:val="TableParagraph"/>
                              <w:spacing w:before="0" w:line="192" w:lineRule="exact"/>
                              <w:ind w:right="240"/>
                              <w:rPr>
                                <w:rFonts w:ascii="Arial"/>
                                <w:sz w:val="17"/>
                              </w:rPr>
                            </w:pPr>
                            <w:r>
                              <w:rPr>
                                <w:rFonts w:ascii="Arial"/>
                                <w:spacing w:val="-2"/>
                                <w:sz w:val="17"/>
                              </w:rPr>
                              <w:t>20,432</w:t>
                            </w:r>
                          </w:p>
                        </w:tc>
                        <w:tc>
                          <w:tcPr>
                            <w:tcW w:w="911" w:type="dxa"/>
                            <w:tcBorders>
                              <w:bottom w:val="single" w:sz="8" w:space="0" w:color="000000"/>
                            </w:tcBorders>
                          </w:tcPr>
                          <w:p w:rsidR="00CC3A01" w:rsidRDefault="00B75A65">
                            <w:pPr>
                              <w:pStyle w:val="TableParagraph"/>
                              <w:spacing w:before="0" w:line="192" w:lineRule="exact"/>
                              <w:ind w:right="18"/>
                              <w:rPr>
                                <w:rFonts w:ascii="Arial"/>
                                <w:sz w:val="17"/>
                              </w:rPr>
                            </w:pPr>
                            <w:r>
                              <w:rPr>
                                <w:rFonts w:ascii="Arial"/>
                                <w:spacing w:val="-2"/>
                                <w:sz w:val="17"/>
                              </w:rPr>
                              <w:t>22,478</w:t>
                            </w:r>
                          </w:p>
                        </w:tc>
                      </w:tr>
                      <w:tr w:rsidR="00CC3A01">
                        <w:trPr>
                          <w:trHeight w:val="272"/>
                        </w:trPr>
                        <w:tc>
                          <w:tcPr>
                            <w:tcW w:w="3926" w:type="dxa"/>
                          </w:tcPr>
                          <w:p w:rsidR="00CC3A01" w:rsidRDefault="00B75A65">
                            <w:pPr>
                              <w:pStyle w:val="TableParagraph"/>
                              <w:spacing w:before="3"/>
                              <w:ind w:left="1377"/>
                              <w:jc w:val="left"/>
                              <w:rPr>
                                <w:rFonts w:ascii="Arial" w:hAnsi="Arial"/>
                                <w:sz w:val="17"/>
                              </w:rPr>
                            </w:pPr>
                            <w:r>
                              <w:rPr>
                                <w:rFonts w:ascii="Arial" w:hAnsi="Arial"/>
                                <w:sz w:val="17"/>
                              </w:rPr>
                              <w:t>and</w:t>
                            </w:r>
                            <w:r>
                              <w:rPr>
                                <w:rFonts w:ascii="Arial" w:hAnsi="Arial"/>
                                <w:spacing w:val="3"/>
                                <w:sz w:val="17"/>
                              </w:rPr>
                              <w:t xml:space="preserve"> </w:t>
                            </w:r>
                            <w:r>
                              <w:rPr>
                                <w:rFonts w:ascii="Arial" w:hAnsi="Arial"/>
                                <w:sz w:val="17"/>
                              </w:rPr>
                              <w:t>the</w:t>
                            </w:r>
                            <w:r>
                              <w:rPr>
                                <w:rFonts w:ascii="Arial" w:hAnsi="Arial"/>
                                <w:spacing w:val="3"/>
                                <w:sz w:val="17"/>
                              </w:rPr>
                              <w:t xml:space="preserve"> </w:t>
                            </w:r>
                            <w:r>
                              <w:rPr>
                                <w:rFonts w:ascii="Arial" w:hAnsi="Arial"/>
                                <w:sz w:val="17"/>
                              </w:rPr>
                              <w:t>City’s</w:t>
                            </w:r>
                            <w:r>
                              <w:rPr>
                                <w:rFonts w:ascii="Arial" w:hAnsi="Arial"/>
                                <w:spacing w:val="3"/>
                                <w:sz w:val="17"/>
                              </w:rPr>
                              <w:t xml:space="preserve"> </w:t>
                            </w:r>
                            <w:r>
                              <w:rPr>
                                <w:rFonts w:ascii="Arial" w:hAnsi="Arial"/>
                                <w:spacing w:val="-2"/>
                                <w:sz w:val="17"/>
                              </w:rPr>
                              <w:t>sustainability.</w:t>
                            </w:r>
                          </w:p>
                        </w:tc>
                        <w:tc>
                          <w:tcPr>
                            <w:tcW w:w="1729" w:type="dxa"/>
                            <w:tcBorders>
                              <w:top w:val="single" w:sz="8" w:space="0" w:color="000000"/>
                              <w:bottom w:val="single" w:sz="8" w:space="0" w:color="000000"/>
                            </w:tcBorders>
                          </w:tcPr>
                          <w:p w:rsidR="00CC3A01" w:rsidRDefault="00B75A65">
                            <w:pPr>
                              <w:pStyle w:val="TableParagraph"/>
                              <w:spacing w:before="36"/>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287" w:type="dxa"/>
                            <w:tcBorders>
                              <w:top w:val="single" w:sz="8" w:space="0" w:color="000000"/>
                              <w:bottom w:val="single" w:sz="8" w:space="0" w:color="000000"/>
                            </w:tcBorders>
                          </w:tcPr>
                          <w:p w:rsidR="00CC3A01" w:rsidRDefault="00B75A65">
                            <w:pPr>
                              <w:pStyle w:val="TableParagraph"/>
                              <w:spacing w:before="36"/>
                              <w:ind w:right="241"/>
                              <w:rPr>
                                <w:rFonts w:ascii="Arial"/>
                                <w:sz w:val="17"/>
                              </w:rPr>
                            </w:pPr>
                            <w:r>
                              <w:rPr>
                                <w:rFonts w:ascii="Arial"/>
                                <w:spacing w:val="-2"/>
                                <w:sz w:val="17"/>
                              </w:rPr>
                              <w:t>(17,836)</w:t>
                            </w:r>
                          </w:p>
                        </w:tc>
                        <w:tc>
                          <w:tcPr>
                            <w:tcW w:w="1132" w:type="dxa"/>
                            <w:tcBorders>
                              <w:top w:val="single" w:sz="8" w:space="0" w:color="000000"/>
                              <w:bottom w:val="single" w:sz="8" w:space="0" w:color="000000"/>
                            </w:tcBorders>
                          </w:tcPr>
                          <w:p w:rsidR="00CC3A01" w:rsidRDefault="00B75A65">
                            <w:pPr>
                              <w:pStyle w:val="TableParagraph"/>
                              <w:spacing w:before="36"/>
                              <w:ind w:right="240"/>
                              <w:rPr>
                                <w:rFonts w:ascii="Arial"/>
                                <w:sz w:val="17"/>
                              </w:rPr>
                            </w:pPr>
                            <w:r>
                              <w:rPr>
                                <w:rFonts w:ascii="Arial"/>
                                <w:spacing w:val="-2"/>
                                <w:sz w:val="17"/>
                              </w:rPr>
                              <w:t>(18,711)</w:t>
                            </w:r>
                          </w:p>
                        </w:tc>
                        <w:tc>
                          <w:tcPr>
                            <w:tcW w:w="911" w:type="dxa"/>
                            <w:tcBorders>
                              <w:top w:val="single" w:sz="8" w:space="0" w:color="000000"/>
                              <w:bottom w:val="single" w:sz="8" w:space="0" w:color="000000"/>
                            </w:tcBorders>
                          </w:tcPr>
                          <w:p w:rsidR="00CC3A01" w:rsidRDefault="00B75A65">
                            <w:pPr>
                              <w:pStyle w:val="TableParagraph"/>
                              <w:spacing w:before="36"/>
                              <w:ind w:right="18"/>
                              <w:rPr>
                                <w:rFonts w:ascii="Arial"/>
                                <w:sz w:val="17"/>
                              </w:rPr>
                            </w:pPr>
                            <w:r>
                              <w:rPr>
                                <w:rFonts w:ascii="Arial"/>
                                <w:spacing w:val="-2"/>
                                <w:sz w:val="17"/>
                              </w:rPr>
                              <w:t>(20,556)</w:t>
                            </w:r>
                          </w:p>
                        </w:tc>
                      </w:tr>
                      <w:tr w:rsidR="00CC3A01">
                        <w:trPr>
                          <w:trHeight w:val="1391"/>
                        </w:trPr>
                        <w:tc>
                          <w:tcPr>
                            <w:tcW w:w="3926" w:type="dxa"/>
                            <w:tcBorders>
                              <w:bottom w:val="single" w:sz="8" w:space="0" w:color="000000"/>
                            </w:tcBorders>
                          </w:tcPr>
                          <w:p w:rsidR="00CC3A01" w:rsidRDefault="00B75A65">
                            <w:pPr>
                              <w:pStyle w:val="TableParagraph"/>
                              <w:tabs>
                                <w:tab w:val="left" w:pos="1377"/>
                              </w:tabs>
                              <w:spacing w:before="0" w:line="124" w:lineRule="exact"/>
                              <w:ind w:left="33"/>
                              <w:jc w:val="left"/>
                              <w:rPr>
                                <w:rFonts w:ascii="Arial"/>
                                <w:sz w:val="17"/>
                              </w:rPr>
                            </w:pPr>
                            <w:r>
                              <w:rPr>
                                <w:rFonts w:ascii="Arial"/>
                                <w:sz w:val="17"/>
                              </w:rPr>
                              <w:t>Community</w:t>
                            </w:r>
                            <w:r>
                              <w:rPr>
                                <w:rFonts w:ascii="Arial"/>
                                <w:spacing w:val="8"/>
                                <w:sz w:val="17"/>
                              </w:rPr>
                              <w:t xml:space="preserve"> </w:t>
                            </w:r>
                            <w:r>
                              <w:rPr>
                                <w:rFonts w:ascii="Arial"/>
                                <w:spacing w:val="-10"/>
                                <w:sz w:val="17"/>
                              </w:rPr>
                              <w:t>&amp;</w:t>
                            </w:r>
                            <w:r>
                              <w:rPr>
                                <w:rFonts w:ascii="Arial"/>
                                <w:sz w:val="17"/>
                              </w:rPr>
                              <w:tab/>
                              <w:t>Our</w:t>
                            </w:r>
                            <w:r>
                              <w:rPr>
                                <w:rFonts w:ascii="Arial"/>
                                <w:spacing w:val="5"/>
                                <w:sz w:val="17"/>
                              </w:rPr>
                              <w:t xml:space="preserve"> </w:t>
                            </w:r>
                            <w:r>
                              <w:rPr>
                                <w:rFonts w:ascii="Arial"/>
                                <w:sz w:val="17"/>
                              </w:rPr>
                              <w:t>service</w:t>
                            </w:r>
                            <w:r>
                              <w:rPr>
                                <w:rFonts w:ascii="Arial"/>
                                <w:spacing w:val="6"/>
                                <w:sz w:val="17"/>
                              </w:rPr>
                              <w:t xml:space="preserve"> </w:t>
                            </w:r>
                            <w:r>
                              <w:rPr>
                                <w:rFonts w:ascii="Arial"/>
                                <w:sz w:val="17"/>
                              </w:rPr>
                              <w:t>contributes</w:t>
                            </w:r>
                            <w:r>
                              <w:rPr>
                                <w:rFonts w:ascii="Arial"/>
                                <w:spacing w:val="5"/>
                                <w:sz w:val="17"/>
                              </w:rPr>
                              <w:t xml:space="preserve"> </w:t>
                            </w:r>
                            <w:r>
                              <w:rPr>
                                <w:rFonts w:ascii="Arial"/>
                                <w:spacing w:val="-5"/>
                                <w:sz w:val="17"/>
                              </w:rPr>
                              <w:t>to</w:t>
                            </w:r>
                          </w:p>
                          <w:p w:rsidR="00CC3A01" w:rsidRDefault="00B75A65">
                            <w:pPr>
                              <w:pStyle w:val="TableParagraph"/>
                              <w:tabs>
                                <w:tab w:val="left" w:pos="1377"/>
                              </w:tabs>
                              <w:spacing w:before="23" w:line="268" w:lineRule="auto"/>
                              <w:ind w:left="33" w:right="721"/>
                              <w:jc w:val="left"/>
                              <w:rPr>
                                <w:rFonts w:ascii="Arial"/>
                                <w:sz w:val="17"/>
                              </w:rPr>
                            </w:pPr>
                            <w:r>
                              <w:rPr>
                                <w:rFonts w:ascii="Arial"/>
                                <w:spacing w:val="-2"/>
                                <w:sz w:val="17"/>
                              </w:rPr>
                              <w:t>Cultural</w:t>
                            </w:r>
                            <w:r>
                              <w:rPr>
                                <w:rFonts w:ascii="Arial"/>
                                <w:sz w:val="17"/>
                              </w:rPr>
                              <w:tab/>
                              <w:t xml:space="preserve">the quality of life of all </w:t>
                            </w:r>
                            <w:r>
                              <w:rPr>
                                <w:rFonts w:ascii="Arial"/>
                                <w:spacing w:val="-2"/>
                                <w:sz w:val="17"/>
                              </w:rPr>
                              <w:t>Programs</w:t>
                            </w:r>
                            <w:r>
                              <w:rPr>
                                <w:rFonts w:ascii="Arial"/>
                                <w:sz w:val="17"/>
                              </w:rPr>
                              <w:tab/>
                              <w:t>residents</w:t>
                            </w:r>
                            <w:r>
                              <w:rPr>
                                <w:rFonts w:ascii="Arial"/>
                                <w:spacing w:val="-4"/>
                                <w:sz w:val="17"/>
                              </w:rPr>
                              <w:t xml:space="preserve"> </w:t>
                            </w:r>
                            <w:r>
                              <w:rPr>
                                <w:rFonts w:ascii="Arial"/>
                                <w:sz w:val="17"/>
                              </w:rPr>
                              <w:t>by</w:t>
                            </w:r>
                            <w:r>
                              <w:rPr>
                                <w:rFonts w:ascii="Arial"/>
                                <w:spacing w:val="-4"/>
                                <w:sz w:val="17"/>
                              </w:rPr>
                              <w:t xml:space="preserve"> </w:t>
                            </w:r>
                            <w:r>
                              <w:rPr>
                                <w:rFonts w:ascii="Arial"/>
                                <w:sz w:val="17"/>
                              </w:rPr>
                              <w:t>celebrating</w:t>
                            </w:r>
                          </w:p>
                          <w:p w:rsidR="00CC3A01" w:rsidRDefault="00B75A65">
                            <w:pPr>
                              <w:pStyle w:val="TableParagraph"/>
                              <w:spacing w:before="0" w:line="268" w:lineRule="auto"/>
                              <w:ind w:left="1377" w:right="327"/>
                              <w:jc w:val="left"/>
                              <w:rPr>
                                <w:rFonts w:ascii="Arial"/>
                                <w:sz w:val="17"/>
                              </w:rPr>
                            </w:pPr>
                            <w:r>
                              <w:rPr>
                                <w:rFonts w:ascii="Arial"/>
                                <w:sz w:val="17"/>
                              </w:rPr>
                              <w:t>diversity, improving cross cultural</w:t>
                            </w:r>
                            <w:r>
                              <w:rPr>
                                <w:rFonts w:ascii="Arial"/>
                                <w:spacing w:val="-2"/>
                                <w:sz w:val="17"/>
                              </w:rPr>
                              <w:t xml:space="preserve"> </w:t>
                            </w:r>
                            <w:r>
                              <w:rPr>
                                <w:rFonts w:ascii="Arial"/>
                                <w:sz w:val="17"/>
                              </w:rPr>
                              <w:t>understanding</w:t>
                            </w:r>
                            <w:r>
                              <w:rPr>
                                <w:rFonts w:ascii="Arial"/>
                                <w:spacing w:val="-2"/>
                                <w:sz w:val="17"/>
                              </w:rPr>
                              <w:t xml:space="preserve"> </w:t>
                            </w:r>
                            <w:r>
                              <w:rPr>
                                <w:rFonts w:ascii="Arial"/>
                                <w:sz w:val="17"/>
                              </w:rPr>
                              <w:t>and building social cohesion.</w:t>
                            </w:r>
                          </w:p>
                        </w:tc>
                        <w:tc>
                          <w:tcPr>
                            <w:tcW w:w="1729"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287"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302"/>
                        </w:trPr>
                        <w:tc>
                          <w:tcPr>
                            <w:tcW w:w="3926" w:type="dxa"/>
                            <w:tcBorders>
                              <w:top w:val="single" w:sz="8" w:space="0" w:color="000000"/>
                            </w:tcBorders>
                          </w:tcPr>
                          <w:p w:rsidR="00CC3A01" w:rsidRDefault="00B75A65">
                            <w:pPr>
                              <w:pStyle w:val="TableParagraph"/>
                              <w:spacing w:before="171" w:line="111" w:lineRule="exact"/>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pacing w:val="-2"/>
                                <w:sz w:val="17"/>
                              </w:rPr>
                              <w:t>planning,</w:t>
                            </w:r>
                          </w:p>
                        </w:tc>
                        <w:tc>
                          <w:tcPr>
                            <w:tcW w:w="1729" w:type="dxa"/>
                            <w:tcBorders>
                              <w:top w:val="single" w:sz="8" w:space="0" w:color="000000"/>
                            </w:tcBorders>
                          </w:tcPr>
                          <w:p w:rsidR="00CC3A01" w:rsidRDefault="00B75A65">
                            <w:pPr>
                              <w:pStyle w:val="TableParagraph"/>
                              <w:spacing w:before="51"/>
                              <w:ind w:left="33"/>
                              <w:jc w:val="left"/>
                              <w:rPr>
                                <w:rFonts w:ascii="Arial"/>
                                <w:i/>
                                <w:sz w:val="17"/>
                              </w:rPr>
                            </w:pPr>
                            <w:r>
                              <w:rPr>
                                <w:rFonts w:ascii="Arial"/>
                                <w:i/>
                                <w:spacing w:val="-5"/>
                                <w:sz w:val="17"/>
                              </w:rPr>
                              <w:t>Inc</w:t>
                            </w:r>
                          </w:p>
                        </w:tc>
                        <w:tc>
                          <w:tcPr>
                            <w:tcW w:w="1287" w:type="dxa"/>
                            <w:tcBorders>
                              <w:top w:val="single" w:sz="8" w:space="0" w:color="000000"/>
                            </w:tcBorders>
                          </w:tcPr>
                          <w:p w:rsidR="00CC3A01" w:rsidRDefault="00B75A65">
                            <w:pPr>
                              <w:pStyle w:val="TableParagraph"/>
                              <w:spacing w:before="51"/>
                              <w:ind w:right="241"/>
                              <w:rPr>
                                <w:rFonts w:ascii="Arial"/>
                                <w:sz w:val="17"/>
                              </w:rPr>
                            </w:pPr>
                            <w:r>
                              <w:rPr>
                                <w:rFonts w:ascii="Arial"/>
                                <w:spacing w:val="-2"/>
                                <w:sz w:val="17"/>
                              </w:rPr>
                              <w:t>25,788</w:t>
                            </w:r>
                          </w:p>
                        </w:tc>
                        <w:tc>
                          <w:tcPr>
                            <w:tcW w:w="1132" w:type="dxa"/>
                            <w:tcBorders>
                              <w:top w:val="single" w:sz="8" w:space="0" w:color="000000"/>
                            </w:tcBorders>
                          </w:tcPr>
                          <w:p w:rsidR="00CC3A01" w:rsidRDefault="00B75A65">
                            <w:pPr>
                              <w:pStyle w:val="TableParagraph"/>
                              <w:spacing w:before="51"/>
                              <w:ind w:right="240"/>
                              <w:rPr>
                                <w:rFonts w:ascii="Arial"/>
                                <w:sz w:val="17"/>
                              </w:rPr>
                            </w:pPr>
                            <w:r>
                              <w:rPr>
                                <w:rFonts w:ascii="Arial"/>
                                <w:spacing w:val="-2"/>
                                <w:sz w:val="17"/>
                              </w:rPr>
                              <w:t>27,035</w:t>
                            </w:r>
                          </w:p>
                        </w:tc>
                        <w:tc>
                          <w:tcPr>
                            <w:tcW w:w="911" w:type="dxa"/>
                            <w:tcBorders>
                              <w:top w:val="single" w:sz="8" w:space="0" w:color="000000"/>
                            </w:tcBorders>
                          </w:tcPr>
                          <w:p w:rsidR="00CC3A01" w:rsidRDefault="00B75A65">
                            <w:pPr>
                              <w:pStyle w:val="TableParagraph"/>
                              <w:spacing w:before="51"/>
                              <w:ind w:right="18"/>
                              <w:rPr>
                                <w:rFonts w:ascii="Arial"/>
                                <w:sz w:val="17"/>
                              </w:rPr>
                            </w:pPr>
                            <w:r>
                              <w:rPr>
                                <w:rFonts w:ascii="Arial"/>
                                <w:spacing w:val="-2"/>
                                <w:sz w:val="17"/>
                              </w:rPr>
                              <w:t>28,782</w:t>
                            </w:r>
                          </w:p>
                        </w:tc>
                      </w:tr>
                      <w:tr w:rsidR="00CC3A01">
                        <w:trPr>
                          <w:trHeight w:val="289"/>
                        </w:trPr>
                        <w:tc>
                          <w:tcPr>
                            <w:tcW w:w="3926" w:type="dxa"/>
                          </w:tcPr>
                          <w:p w:rsidR="00CC3A01" w:rsidRDefault="00B75A65">
                            <w:pPr>
                              <w:pStyle w:val="TableParagraph"/>
                              <w:spacing w:before="87" w:line="182" w:lineRule="exact"/>
                              <w:ind w:left="1377"/>
                              <w:jc w:val="left"/>
                              <w:rPr>
                                <w:rFonts w:ascii="Arial"/>
                                <w:sz w:val="17"/>
                              </w:rPr>
                            </w:pPr>
                            <w:r>
                              <w:rPr>
                                <w:rFonts w:ascii="Arial"/>
                                <w:sz w:val="17"/>
                              </w:rPr>
                              <w:t>developing</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direct</w:t>
                            </w:r>
                          </w:p>
                        </w:tc>
                        <w:tc>
                          <w:tcPr>
                            <w:tcW w:w="1729" w:type="dxa"/>
                            <w:tcBorders>
                              <w:bottom w:val="single" w:sz="8" w:space="0" w:color="000000"/>
                            </w:tcBorders>
                          </w:tcPr>
                          <w:p w:rsidR="00CC3A01" w:rsidRDefault="00B75A65">
                            <w:pPr>
                              <w:pStyle w:val="TableParagraph"/>
                              <w:spacing w:before="53"/>
                              <w:ind w:left="33"/>
                              <w:jc w:val="left"/>
                              <w:rPr>
                                <w:rFonts w:ascii="Arial"/>
                                <w:i/>
                                <w:sz w:val="17"/>
                              </w:rPr>
                            </w:pPr>
                            <w:r>
                              <w:rPr>
                                <w:rFonts w:ascii="Arial"/>
                                <w:i/>
                                <w:spacing w:val="-5"/>
                                <w:sz w:val="17"/>
                              </w:rPr>
                              <w:t>Exp</w:t>
                            </w:r>
                          </w:p>
                        </w:tc>
                        <w:tc>
                          <w:tcPr>
                            <w:tcW w:w="1287" w:type="dxa"/>
                            <w:tcBorders>
                              <w:bottom w:val="single" w:sz="8" w:space="0" w:color="000000"/>
                            </w:tcBorders>
                          </w:tcPr>
                          <w:p w:rsidR="00CC3A01" w:rsidRDefault="00B75A65">
                            <w:pPr>
                              <w:pStyle w:val="TableParagraph"/>
                              <w:spacing w:before="53"/>
                              <w:ind w:right="241"/>
                              <w:rPr>
                                <w:rFonts w:ascii="Arial"/>
                                <w:sz w:val="17"/>
                              </w:rPr>
                            </w:pPr>
                            <w:r>
                              <w:rPr>
                                <w:rFonts w:ascii="Arial"/>
                                <w:spacing w:val="-2"/>
                                <w:sz w:val="17"/>
                              </w:rPr>
                              <w:t>31,784</w:t>
                            </w:r>
                          </w:p>
                        </w:tc>
                        <w:tc>
                          <w:tcPr>
                            <w:tcW w:w="1132" w:type="dxa"/>
                            <w:tcBorders>
                              <w:bottom w:val="single" w:sz="8" w:space="0" w:color="000000"/>
                            </w:tcBorders>
                          </w:tcPr>
                          <w:p w:rsidR="00CC3A01" w:rsidRDefault="00B75A65">
                            <w:pPr>
                              <w:pStyle w:val="TableParagraph"/>
                              <w:spacing w:before="53"/>
                              <w:ind w:right="240"/>
                              <w:rPr>
                                <w:rFonts w:ascii="Arial"/>
                                <w:sz w:val="17"/>
                              </w:rPr>
                            </w:pPr>
                            <w:r>
                              <w:rPr>
                                <w:rFonts w:ascii="Arial"/>
                                <w:spacing w:val="-2"/>
                                <w:sz w:val="17"/>
                              </w:rPr>
                              <w:t>33,063</w:t>
                            </w:r>
                          </w:p>
                        </w:tc>
                        <w:tc>
                          <w:tcPr>
                            <w:tcW w:w="911" w:type="dxa"/>
                            <w:tcBorders>
                              <w:bottom w:val="single" w:sz="8" w:space="0" w:color="000000"/>
                            </w:tcBorders>
                          </w:tcPr>
                          <w:p w:rsidR="00CC3A01" w:rsidRDefault="00B75A65">
                            <w:pPr>
                              <w:pStyle w:val="TableParagraph"/>
                              <w:spacing w:before="53"/>
                              <w:ind w:right="18"/>
                              <w:rPr>
                                <w:rFonts w:ascii="Arial"/>
                                <w:sz w:val="17"/>
                              </w:rPr>
                            </w:pPr>
                            <w:r>
                              <w:rPr>
                                <w:rFonts w:ascii="Arial"/>
                                <w:spacing w:val="-2"/>
                                <w:sz w:val="17"/>
                              </w:rPr>
                              <w:t>34,670</w:t>
                            </w:r>
                          </w:p>
                        </w:tc>
                      </w:tr>
                      <w:tr w:rsidR="00CC3A01">
                        <w:trPr>
                          <w:trHeight w:val="220"/>
                        </w:trPr>
                        <w:tc>
                          <w:tcPr>
                            <w:tcW w:w="3926" w:type="dxa"/>
                          </w:tcPr>
                          <w:p w:rsidR="00CC3A01" w:rsidRDefault="00B75A65">
                            <w:pPr>
                              <w:pStyle w:val="TableParagraph"/>
                              <w:spacing w:before="0" w:line="192" w:lineRule="exact"/>
                              <w:ind w:left="1377"/>
                              <w:jc w:val="left"/>
                              <w:rPr>
                                <w:rFonts w:ascii="Arial"/>
                                <w:sz w:val="17"/>
                              </w:rPr>
                            </w:pPr>
                            <w:r>
                              <w:rPr>
                                <w:rFonts w:ascii="Arial"/>
                                <w:sz w:val="17"/>
                              </w:rPr>
                              <w:t>service</w:t>
                            </w:r>
                            <w:r>
                              <w:rPr>
                                <w:rFonts w:ascii="Arial"/>
                                <w:spacing w:val="4"/>
                                <w:sz w:val="17"/>
                              </w:rPr>
                              <w:t xml:space="preserve"> </w:t>
                            </w:r>
                            <w:r>
                              <w:rPr>
                                <w:rFonts w:ascii="Arial"/>
                                <w:sz w:val="17"/>
                              </w:rPr>
                              <w:t>delivery</w:t>
                            </w:r>
                            <w:r>
                              <w:rPr>
                                <w:rFonts w:ascii="Arial"/>
                                <w:spacing w:val="4"/>
                                <w:sz w:val="17"/>
                              </w:rPr>
                              <w:t xml:space="preserve"> </w:t>
                            </w:r>
                            <w:r>
                              <w:rPr>
                                <w:rFonts w:ascii="Arial"/>
                                <w:sz w:val="17"/>
                              </w:rPr>
                              <w:t>of</w:t>
                            </w:r>
                            <w:r>
                              <w:rPr>
                                <w:rFonts w:ascii="Arial"/>
                                <w:spacing w:val="4"/>
                                <w:sz w:val="17"/>
                              </w:rPr>
                              <w:t xml:space="preserve"> </w:t>
                            </w:r>
                            <w:r>
                              <w:rPr>
                                <w:rFonts w:ascii="Arial"/>
                                <w:spacing w:val="-2"/>
                                <w:sz w:val="17"/>
                              </w:rPr>
                              <w:t>services</w:t>
                            </w:r>
                          </w:p>
                        </w:tc>
                        <w:tc>
                          <w:tcPr>
                            <w:tcW w:w="1729" w:type="dxa"/>
                            <w:tcBorders>
                              <w:top w:val="single" w:sz="8" w:space="0" w:color="000000"/>
                              <w:bottom w:val="single" w:sz="8" w:space="0" w:color="000000"/>
                            </w:tcBorders>
                          </w:tcPr>
                          <w:p w:rsidR="00CC3A01" w:rsidRDefault="00B75A65">
                            <w:pPr>
                              <w:pStyle w:val="TableParagraph"/>
                              <w:spacing w:before="10" w:line="190" w:lineRule="exact"/>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287" w:type="dxa"/>
                            <w:tcBorders>
                              <w:top w:val="single" w:sz="8" w:space="0" w:color="000000"/>
                              <w:bottom w:val="single" w:sz="8" w:space="0" w:color="000000"/>
                            </w:tcBorders>
                          </w:tcPr>
                          <w:p w:rsidR="00CC3A01" w:rsidRDefault="00B75A65">
                            <w:pPr>
                              <w:pStyle w:val="TableParagraph"/>
                              <w:spacing w:before="10" w:line="190" w:lineRule="exact"/>
                              <w:ind w:right="241"/>
                              <w:rPr>
                                <w:rFonts w:ascii="Arial"/>
                                <w:sz w:val="17"/>
                              </w:rPr>
                            </w:pPr>
                            <w:r>
                              <w:rPr>
                                <w:rFonts w:ascii="Arial"/>
                                <w:spacing w:val="-2"/>
                                <w:sz w:val="17"/>
                              </w:rPr>
                              <w:t>(5,996)</w:t>
                            </w:r>
                          </w:p>
                        </w:tc>
                        <w:tc>
                          <w:tcPr>
                            <w:tcW w:w="1132" w:type="dxa"/>
                            <w:tcBorders>
                              <w:top w:val="single" w:sz="8" w:space="0" w:color="000000"/>
                              <w:bottom w:val="single" w:sz="8" w:space="0" w:color="000000"/>
                            </w:tcBorders>
                          </w:tcPr>
                          <w:p w:rsidR="00CC3A01" w:rsidRDefault="00B75A65">
                            <w:pPr>
                              <w:pStyle w:val="TableParagraph"/>
                              <w:spacing w:before="10" w:line="190" w:lineRule="exact"/>
                              <w:ind w:right="240"/>
                              <w:rPr>
                                <w:rFonts w:ascii="Arial"/>
                                <w:sz w:val="17"/>
                              </w:rPr>
                            </w:pPr>
                            <w:r>
                              <w:rPr>
                                <w:rFonts w:ascii="Arial"/>
                                <w:spacing w:val="-2"/>
                                <w:sz w:val="17"/>
                              </w:rPr>
                              <w:t>(6,028)</w:t>
                            </w:r>
                          </w:p>
                        </w:tc>
                        <w:tc>
                          <w:tcPr>
                            <w:tcW w:w="911" w:type="dxa"/>
                            <w:tcBorders>
                              <w:top w:val="single" w:sz="8" w:space="0" w:color="000000"/>
                              <w:bottom w:val="single" w:sz="8" w:space="0" w:color="000000"/>
                            </w:tcBorders>
                          </w:tcPr>
                          <w:p w:rsidR="00CC3A01" w:rsidRDefault="00B75A65">
                            <w:pPr>
                              <w:pStyle w:val="TableParagraph"/>
                              <w:spacing w:before="10" w:line="190" w:lineRule="exact"/>
                              <w:ind w:right="18"/>
                              <w:rPr>
                                <w:rFonts w:ascii="Arial"/>
                                <w:sz w:val="17"/>
                              </w:rPr>
                            </w:pPr>
                            <w:r>
                              <w:rPr>
                                <w:rFonts w:ascii="Arial"/>
                                <w:spacing w:val="-2"/>
                                <w:sz w:val="17"/>
                              </w:rPr>
                              <w:t>(5,888)</w:t>
                            </w:r>
                          </w:p>
                        </w:tc>
                      </w:tr>
                    </w:tbl>
                    <w:p w:rsidR="00CC3A01" w:rsidRDefault="00CC3A01">
                      <w:pPr>
                        <w:pStyle w:val="BodyText"/>
                      </w:pPr>
                    </w:p>
                  </w:txbxContent>
                </v:textbox>
                <w10:wrap anchorx="page"/>
              </v:shape>
            </w:pict>
          </mc:Fallback>
        </mc:AlternateContent>
      </w:r>
      <w:r>
        <w:t>Arts,</w:t>
      </w:r>
      <w:r>
        <w:rPr>
          <w:spacing w:val="4"/>
        </w:rPr>
        <w:t xml:space="preserve"> </w:t>
      </w:r>
      <w:r>
        <w:t>culture</w:t>
      </w:r>
      <w:r>
        <w:rPr>
          <w:spacing w:val="4"/>
        </w:rPr>
        <w:t xml:space="preserve"> </w:t>
      </w:r>
      <w:r>
        <w:t>and</w:t>
      </w:r>
      <w:r>
        <w:rPr>
          <w:spacing w:val="5"/>
        </w:rPr>
        <w:t xml:space="preserve"> </w:t>
      </w:r>
      <w:r>
        <w:t>heritage</w:t>
      </w:r>
      <w:r>
        <w:rPr>
          <w:spacing w:val="4"/>
        </w:rPr>
        <w:t xml:space="preserve"> </w:t>
      </w:r>
      <w:r>
        <w:rPr>
          <w:spacing w:val="-5"/>
        </w:rPr>
        <w:t>are</w:t>
      </w:r>
    </w:p>
    <w:p w:rsidR="00CC3A01" w:rsidRDefault="00B75A65">
      <w:pPr>
        <w:tabs>
          <w:tab w:val="left" w:pos="2620"/>
          <w:tab w:val="left" w:pos="3752"/>
          <w:tab w:val="left" w:pos="4885"/>
        </w:tabs>
        <w:spacing w:before="97"/>
        <w:ind w:left="313"/>
        <w:rPr>
          <w:rFonts w:ascii="Arial"/>
          <w:sz w:val="17"/>
        </w:rPr>
      </w:pPr>
      <w:r>
        <w:br w:type="column"/>
      </w:r>
      <w:r>
        <w:rPr>
          <w:rFonts w:ascii="Arial"/>
          <w:i/>
          <w:spacing w:val="-5"/>
          <w:sz w:val="17"/>
        </w:rPr>
        <w:t>Inc</w:t>
      </w:r>
      <w:r>
        <w:rPr>
          <w:rFonts w:ascii="Arial"/>
          <w:i/>
          <w:sz w:val="17"/>
        </w:rPr>
        <w:tab/>
      </w:r>
      <w:r>
        <w:rPr>
          <w:rFonts w:ascii="Arial"/>
          <w:spacing w:val="-2"/>
          <w:sz w:val="17"/>
        </w:rPr>
        <w:t>1,448</w:t>
      </w:r>
      <w:r>
        <w:rPr>
          <w:rFonts w:ascii="Arial"/>
          <w:sz w:val="17"/>
        </w:rPr>
        <w:tab/>
      </w:r>
      <w:r>
        <w:rPr>
          <w:rFonts w:ascii="Arial"/>
          <w:spacing w:val="-2"/>
          <w:sz w:val="17"/>
        </w:rPr>
        <w:t>1,721</w:t>
      </w:r>
      <w:r>
        <w:rPr>
          <w:rFonts w:ascii="Arial"/>
          <w:sz w:val="17"/>
        </w:rPr>
        <w:tab/>
      </w:r>
      <w:r>
        <w:rPr>
          <w:rFonts w:ascii="Arial"/>
          <w:spacing w:val="-2"/>
          <w:sz w:val="17"/>
        </w:rPr>
        <w:t>1,922</w:t>
      </w:r>
    </w:p>
    <w:p w:rsidR="00CC3A01" w:rsidRDefault="00CC3A01">
      <w:pPr>
        <w:rPr>
          <w:rFonts w:ascii="Arial"/>
          <w:sz w:val="17"/>
        </w:rPr>
        <w:sectPr w:rsidR="00CC3A01">
          <w:type w:val="continuous"/>
          <w:pgSz w:w="11900" w:h="16840"/>
          <w:pgMar w:top="1940" w:right="360" w:bottom="280" w:left="540" w:header="0" w:footer="639" w:gutter="0"/>
          <w:cols w:num="2" w:space="720" w:equalWidth="0">
            <w:col w:w="4593" w:space="40"/>
            <w:col w:w="6367"/>
          </w:cols>
        </w:sect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spacing w:before="142"/>
        <w:rPr>
          <w:sz w:val="20"/>
        </w:rPr>
      </w:pPr>
    </w:p>
    <w:p w:rsidR="00CC3A01" w:rsidRDefault="00CC3A01">
      <w:pPr>
        <w:rPr>
          <w:sz w:val="20"/>
        </w:rPr>
        <w:sectPr w:rsidR="00CC3A01">
          <w:type w:val="continuous"/>
          <w:pgSz w:w="11900" w:h="16840"/>
          <w:pgMar w:top="1940" w:right="360" w:bottom="280" w:left="540" w:header="0" w:footer="639" w:gutter="0"/>
          <w:cols w:space="720"/>
        </w:sectPr>
      </w:pPr>
    </w:p>
    <w:p w:rsidR="00CC3A01" w:rsidRDefault="00CC3A01">
      <w:pPr>
        <w:pStyle w:val="BodyText"/>
      </w:pPr>
    </w:p>
    <w:p w:rsidR="00CC3A01" w:rsidRDefault="00CC3A01">
      <w:pPr>
        <w:pStyle w:val="BodyText"/>
      </w:pPr>
    </w:p>
    <w:p w:rsidR="00CC3A01" w:rsidRDefault="00CC3A01">
      <w:pPr>
        <w:pStyle w:val="BodyText"/>
        <w:spacing w:before="58"/>
      </w:pPr>
    </w:p>
    <w:p w:rsidR="00CC3A01" w:rsidRDefault="00B75A65">
      <w:pPr>
        <w:pStyle w:val="BodyText"/>
        <w:ind w:left="1020"/>
      </w:pPr>
      <w:r>
        <w:t>Family</w:t>
      </w:r>
      <w:r>
        <w:rPr>
          <w:spacing w:val="5"/>
        </w:rPr>
        <w:t xml:space="preserve"> </w:t>
      </w:r>
      <w:r>
        <w:rPr>
          <w:spacing w:val="-2"/>
        </w:rPr>
        <w:t>Services</w:t>
      </w:r>
    </w:p>
    <w:p w:rsidR="00CC3A01" w:rsidRDefault="00B75A65">
      <w:pPr>
        <w:pStyle w:val="BodyText"/>
        <w:spacing w:before="97" w:line="268" w:lineRule="auto"/>
        <w:ind w:left="84" w:right="6414"/>
      </w:pPr>
      <w:r>
        <w:br w:type="column"/>
      </w:r>
      <w:r>
        <w:t>to families with young children including maternal and child health services, contract management of the public immunisation service, early childhood education</w:t>
      </w:r>
      <w:r>
        <w:rPr>
          <w:spacing w:val="40"/>
        </w:rPr>
        <w:t xml:space="preserve"> </w:t>
      </w:r>
      <w:r>
        <w:t>and</w:t>
      </w:r>
      <w:r>
        <w:rPr>
          <w:spacing w:val="-1"/>
        </w:rPr>
        <w:t xml:space="preserve"> </w:t>
      </w:r>
      <w:r>
        <w:t>care</w:t>
      </w:r>
      <w:r>
        <w:rPr>
          <w:spacing w:val="-1"/>
        </w:rPr>
        <w:t xml:space="preserve"> </w:t>
      </w:r>
      <w:r>
        <w:t>services,</w:t>
      </w:r>
      <w:r>
        <w:rPr>
          <w:spacing w:val="-1"/>
        </w:rPr>
        <w:t xml:space="preserve"> </w:t>
      </w:r>
      <w:r>
        <w:t xml:space="preserve">supported playgroups and parenting </w:t>
      </w:r>
      <w:r>
        <w:rPr>
          <w:spacing w:val="-2"/>
        </w:rPr>
        <w:t>programs.</w:t>
      </w:r>
    </w:p>
    <w:p w:rsidR="00CC3A01" w:rsidRDefault="00CC3A01">
      <w:pPr>
        <w:spacing w:line="268" w:lineRule="auto"/>
        <w:sectPr w:rsidR="00CC3A01">
          <w:type w:val="continuous"/>
          <w:pgSz w:w="11900" w:h="16840"/>
          <w:pgMar w:top="1940" w:right="360" w:bottom="280" w:left="540" w:header="0" w:footer="639" w:gutter="0"/>
          <w:cols w:num="2" w:space="720" w:equalWidth="0">
            <w:col w:w="2240" w:space="40"/>
            <w:col w:w="8720"/>
          </w:cols>
        </w:sectPr>
      </w:pPr>
    </w:p>
    <w:p w:rsidR="00CC3A01" w:rsidRDefault="00CC3A01">
      <w:pPr>
        <w:pStyle w:val="BodyText"/>
        <w:spacing w:before="5" w:after="1"/>
        <w:rPr>
          <w:sz w:val="14"/>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371" name="Graphic 371"/>
                        <wps:cNvSpPr/>
                        <wps:spPr>
                          <a:xfrm>
                            <a:off x="0" y="0"/>
                            <a:ext cx="5707380" cy="12700"/>
                          </a:xfrm>
                          <a:custGeom>
                            <a:avLst/>
                            <a:gdLst/>
                            <a:ahLst/>
                            <a:cxnLst/>
                            <a:rect l="l" t="t" r="r" b="b"/>
                            <a:pathLst>
                              <a:path w="5707380" h="12700">
                                <a:moveTo>
                                  <a:pt x="5707379" y="0"/>
                                </a:moveTo>
                                <a:lnTo>
                                  <a:pt x="0" y="0"/>
                                </a:lnTo>
                                <a:lnTo>
                                  <a:pt x="0" y="12191"/>
                                </a:lnTo>
                                <a:lnTo>
                                  <a:pt x="5707379" y="12191"/>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1AA2C" id="Group 370"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J2L+vXQCAAD5BQAADgAAAAAAAAAA&#10;AAAAAAAuAgAAZHJzL2Uyb0RvYy54bWxQSwECLQAUAAYACAAAACEAlS5vQdsAAAADAQAADwAAAAAA&#10;AAAAAAAAAADOBAAAZHJzL2Rvd25yZXYueG1sUEsFBgAAAAAEAAQA8wAAANYFAAAAAA==&#10;">
                <v:shape id="Graphic 371"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" path="m5707379,l,,,12191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tbl>
      <w:tblPr>
        <w:tblW w:w="0" w:type="auto"/>
        <w:tblInd w:w="994" w:type="dxa"/>
        <w:tblLayout w:type="fixed"/>
        <w:tblCellMar>
          <w:left w:w="0" w:type="dxa"/>
          <w:right w:w="0" w:type="dxa"/>
        </w:tblCellMar>
        <w:tblLook w:val="01E0" w:firstRow="1" w:lastRow="1" w:firstColumn="1" w:lastColumn="1" w:noHBand="0" w:noVBand="0"/>
      </w:tblPr>
      <w:tblGrid>
        <w:gridCol w:w="6704"/>
        <w:gridCol w:w="1171"/>
        <w:gridCol w:w="1113"/>
      </w:tblGrid>
      <w:tr w:rsidR="00CC3A01">
        <w:trPr>
          <w:trHeight w:val="246"/>
        </w:trPr>
        <w:tc>
          <w:tcPr>
            <w:tcW w:w="6704" w:type="dxa"/>
            <w:shd w:val="clear" w:color="auto" w:fill="4E81BD"/>
          </w:tcPr>
          <w:p w:rsidR="00CC3A01" w:rsidRDefault="00B75A65">
            <w:pPr>
              <w:pStyle w:val="TableParagraph"/>
              <w:spacing w:before="32"/>
              <w:ind w:left="5611" w:right="1"/>
              <w:jc w:val="center"/>
              <w:rPr>
                <w:rFonts w:ascii="Arial"/>
                <w:b/>
                <w:sz w:val="15"/>
              </w:rPr>
            </w:pPr>
            <w:r>
              <w:rPr>
                <w:rFonts w:ascii="Arial"/>
                <w:b/>
                <w:color w:val="FFFFFF"/>
                <w:sz w:val="15"/>
              </w:rPr>
              <w:lastRenderedPageBreak/>
              <w:t>2022-</w:t>
            </w:r>
            <w:r>
              <w:rPr>
                <w:rFonts w:ascii="Arial"/>
                <w:b/>
                <w:color w:val="FFFFFF"/>
                <w:spacing w:val="-5"/>
                <w:sz w:val="15"/>
              </w:rPr>
              <w:t>23</w:t>
            </w:r>
          </w:p>
        </w:tc>
        <w:tc>
          <w:tcPr>
            <w:tcW w:w="1171" w:type="dxa"/>
            <w:shd w:val="clear" w:color="auto" w:fill="4E81BD"/>
          </w:tcPr>
          <w:p w:rsidR="00CC3A01" w:rsidRDefault="00B75A65">
            <w:pPr>
              <w:pStyle w:val="TableParagraph"/>
              <w:spacing w:before="32"/>
              <w:ind w:left="2" w:right="2"/>
              <w:jc w:val="center"/>
              <w:rPr>
                <w:rFonts w:ascii="Arial"/>
                <w:b/>
                <w:sz w:val="15"/>
              </w:rPr>
            </w:pPr>
            <w:r>
              <w:rPr>
                <w:rFonts w:ascii="Arial"/>
                <w:b/>
                <w:color w:val="FFFFFF"/>
                <w:sz w:val="15"/>
              </w:rPr>
              <w:t>2023-</w:t>
            </w:r>
            <w:r>
              <w:rPr>
                <w:rFonts w:ascii="Arial"/>
                <w:b/>
                <w:color w:val="FFFFFF"/>
                <w:spacing w:val="-5"/>
                <w:sz w:val="15"/>
              </w:rPr>
              <w:t>24</w:t>
            </w:r>
          </w:p>
        </w:tc>
        <w:tc>
          <w:tcPr>
            <w:tcW w:w="1113" w:type="dxa"/>
            <w:shd w:val="clear" w:color="auto" w:fill="4E81BD"/>
          </w:tcPr>
          <w:p w:rsidR="00CC3A01" w:rsidRDefault="00B75A65">
            <w:pPr>
              <w:pStyle w:val="TableParagraph"/>
              <w:spacing w:before="32"/>
              <w:ind w:right="15"/>
              <w:jc w:val="center"/>
              <w:rPr>
                <w:rFonts w:ascii="Arial"/>
                <w:b/>
                <w:sz w:val="15"/>
              </w:rPr>
            </w:pPr>
            <w:r>
              <w:rPr>
                <w:rFonts w:ascii="Arial"/>
                <w:b/>
                <w:color w:val="FFFFFF"/>
                <w:sz w:val="15"/>
              </w:rPr>
              <w:t>2024-</w:t>
            </w:r>
            <w:r>
              <w:rPr>
                <w:rFonts w:ascii="Arial"/>
                <w:b/>
                <w:color w:val="FFFFFF"/>
                <w:spacing w:val="-5"/>
                <w:sz w:val="15"/>
              </w:rPr>
              <w:t>25</w:t>
            </w:r>
          </w:p>
        </w:tc>
      </w:tr>
      <w:tr w:rsidR="00CC3A01">
        <w:trPr>
          <w:trHeight w:val="254"/>
        </w:trPr>
        <w:tc>
          <w:tcPr>
            <w:tcW w:w="6704" w:type="dxa"/>
            <w:shd w:val="clear" w:color="auto" w:fill="4E81BD"/>
          </w:tcPr>
          <w:p w:rsidR="00CC3A01" w:rsidRDefault="00B75A65">
            <w:pPr>
              <w:pStyle w:val="TableParagraph"/>
              <w:tabs>
                <w:tab w:val="left" w:pos="1547"/>
                <w:tab w:val="left" w:pos="5925"/>
              </w:tabs>
              <w:spacing w:before="0" w:line="96" w:lineRule="auto"/>
              <w:ind w:left="170"/>
              <w:jc w:val="left"/>
              <w:rPr>
                <w:rFonts w:ascii="Arial"/>
                <w:b/>
                <w:sz w:val="15"/>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rsidR="00CC3A01" w:rsidRDefault="00B75A65">
            <w:pPr>
              <w:pStyle w:val="TableParagraph"/>
              <w:spacing w:before="0" w:line="103" w:lineRule="exact"/>
              <w:ind w:left="2133"/>
              <w:jc w:val="left"/>
              <w:rPr>
                <w:rFonts w:ascii="Arial"/>
                <w:b/>
                <w:sz w:val="17"/>
              </w:rPr>
            </w:pPr>
            <w:r>
              <w:rPr>
                <w:rFonts w:ascii="Arial"/>
                <w:b/>
                <w:color w:val="FFFFFF"/>
                <w:spacing w:val="-2"/>
                <w:sz w:val="17"/>
              </w:rPr>
              <w:t>provided</w:t>
            </w:r>
          </w:p>
        </w:tc>
        <w:tc>
          <w:tcPr>
            <w:tcW w:w="1171" w:type="dxa"/>
            <w:shd w:val="clear" w:color="auto" w:fill="4E81BD"/>
          </w:tcPr>
          <w:p w:rsidR="00CC3A01" w:rsidRDefault="00B75A65">
            <w:pPr>
              <w:pStyle w:val="TableParagraph"/>
              <w:spacing w:before="39"/>
              <w:ind w:left="2" w:right="2"/>
              <w:jc w:val="center"/>
              <w:rPr>
                <w:rFonts w:ascii="Arial"/>
                <w:b/>
                <w:sz w:val="15"/>
              </w:rPr>
            </w:pPr>
            <w:r>
              <w:rPr>
                <w:rFonts w:ascii="Arial"/>
                <w:b/>
                <w:color w:val="FFFFFF"/>
                <w:spacing w:val="-2"/>
                <w:sz w:val="15"/>
              </w:rPr>
              <w:t>Forecast</w:t>
            </w:r>
          </w:p>
        </w:tc>
        <w:tc>
          <w:tcPr>
            <w:tcW w:w="1113" w:type="dxa"/>
            <w:shd w:val="clear" w:color="auto" w:fill="4E81BD"/>
          </w:tcPr>
          <w:p w:rsidR="00CC3A01" w:rsidRDefault="00B75A65">
            <w:pPr>
              <w:pStyle w:val="TableParagraph"/>
              <w:spacing w:before="39"/>
              <w:ind w:left="3" w:right="15"/>
              <w:jc w:val="center"/>
              <w:rPr>
                <w:rFonts w:ascii="Arial"/>
                <w:b/>
                <w:sz w:val="15"/>
              </w:rPr>
            </w:pPr>
            <w:r>
              <w:rPr>
                <w:rFonts w:ascii="Arial"/>
                <w:b/>
                <w:color w:val="FFFFFF"/>
                <w:spacing w:val="-2"/>
                <w:sz w:val="15"/>
              </w:rPr>
              <w:t>Budget</w:t>
            </w:r>
          </w:p>
        </w:tc>
      </w:tr>
      <w:tr w:rsidR="00CC3A01">
        <w:trPr>
          <w:trHeight w:val="197"/>
        </w:trPr>
        <w:tc>
          <w:tcPr>
            <w:tcW w:w="6704" w:type="dxa"/>
            <w:tcBorders>
              <w:bottom w:val="single" w:sz="8" w:space="0" w:color="000000"/>
            </w:tcBorders>
            <w:shd w:val="clear" w:color="auto" w:fill="4E81BD"/>
          </w:tcPr>
          <w:p w:rsidR="00CC3A01" w:rsidRDefault="00B75A65">
            <w:pPr>
              <w:pStyle w:val="TableParagraph"/>
              <w:spacing w:before="0" w:line="167" w:lineRule="exact"/>
              <w:ind w:left="5611"/>
              <w:jc w:val="center"/>
              <w:rPr>
                <w:rFonts w:ascii="Arial"/>
                <w:b/>
                <w:sz w:val="15"/>
              </w:rPr>
            </w:pPr>
            <w:r>
              <w:rPr>
                <w:rFonts w:ascii="Arial"/>
                <w:b/>
                <w:color w:val="FFFFFF"/>
                <w:spacing w:val="-2"/>
                <w:sz w:val="15"/>
              </w:rPr>
              <w:t>$'000</w:t>
            </w:r>
          </w:p>
        </w:tc>
        <w:tc>
          <w:tcPr>
            <w:tcW w:w="1171" w:type="dxa"/>
            <w:tcBorders>
              <w:bottom w:val="single" w:sz="8" w:space="0" w:color="000000"/>
            </w:tcBorders>
            <w:shd w:val="clear" w:color="auto" w:fill="4E81BD"/>
          </w:tcPr>
          <w:p w:rsidR="00CC3A01" w:rsidRDefault="00B75A65">
            <w:pPr>
              <w:pStyle w:val="TableParagraph"/>
              <w:spacing w:before="0" w:line="167" w:lineRule="exact"/>
              <w:ind w:left="2"/>
              <w:jc w:val="center"/>
              <w:rPr>
                <w:rFonts w:ascii="Arial"/>
                <w:b/>
                <w:sz w:val="15"/>
              </w:rPr>
            </w:pPr>
            <w:r>
              <w:rPr>
                <w:rFonts w:ascii="Arial"/>
                <w:b/>
                <w:color w:val="FFFFFF"/>
                <w:spacing w:val="-2"/>
                <w:sz w:val="15"/>
              </w:rPr>
              <w:t>$'000</w:t>
            </w:r>
          </w:p>
        </w:tc>
        <w:tc>
          <w:tcPr>
            <w:tcW w:w="1113" w:type="dxa"/>
            <w:tcBorders>
              <w:bottom w:val="single" w:sz="8" w:space="0" w:color="000000"/>
            </w:tcBorders>
            <w:shd w:val="clear" w:color="auto" w:fill="4E81BD"/>
          </w:tcPr>
          <w:p w:rsidR="00CC3A01" w:rsidRDefault="00B75A65">
            <w:pPr>
              <w:pStyle w:val="TableParagraph"/>
              <w:spacing w:before="0" w:line="167" w:lineRule="exact"/>
              <w:ind w:left="1" w:right="15"/>
              <w:jc w:val="center"/>
              <w:rPr>
                <w:rFonts w:ascii="Arial"/>
                <w:b/>
                <w:sz w:val="15"/>
              </w:rPr>
            </w:pPr>
            <w:r>
              <w:rPr>
                <w:rFonts w:ascii="Arial"/>
                <w:b/>
                <w:color w:val="FFFFFF"/>
                <w:spacing w:val="-2"/>
                <w:sz w:val="15"/>
              </w:rPr>
              <w:t>$'000</w:t>
            </w:r>
          </w:p>
        </w:tc>
      </w:tr>
    </w:tbl>
    <w:p w:rsidR="00CC3A01" w:rsidRDefault="00CC3A01">
      <w:pPr>
        <w:pStyle w:val="BodyText"/>
        <w:spacing w:before="193"/>
        <w:rPr>
          <w:sz w:val="20"/>
        </w:rPr>
      </w:pPr>
    </w:p>
    <w:p w:rsidR="00CC3A01" w:rsidRDefault="00CC3A01">
      <w:pPr>
        <w:rPr>
          <w:sz w:val="20"/>
        </w:rPr>
        <w:sectPr w:rsidR="00CC3A01">
          <w:pgSz w:w="11900" w:h="16840"/>
          <w:pgMar w:top="1080" w:right="360" w:bottom="820" w:left="540" w:header="0" w:footer="639" w:gutter="0"/>
          <w:cols w:space="720"/>
        </w:sectPr>
      </w:pPr>
    </w:p>
    <w:p w:rsidR="00CC3A01" w:rsidRDefault="00B75A65">
      <w:pPr>
        <w:pStyle w:val="BodyText"/>
        <w:spacing w:before="98" w:line="268" w:lineRule="auto"/>
        <w:ind w:left="1020"/>
      </w:pPr>
      <w:r>
        <w:rPr>
          <w:noProof/>
        </w:rPr>
        <mc:AlternateContent>
          <mc:Choice Requires="wps">
            <w:drawing>
              <wp:anchor distT="0" distB="0" distL="0" distR="0" simplePos="0" relativeHeight="15752192" behindDoc="0" locked="0" layoutInCell="1" allowOverlap="1">
                <wp:simplePos x="0" y="0"/>
                <wp:positionH relativeFrom="page">
                  <wp:posOffset>1336953</wp:posOffset>
                </wp:positionH>
                <wp:positionV relativeFrom="paragraph">
                  <wp:posOffset>-258686</wp:posOffset>
                </wp:positionV>
                <wp:extent cx="5378450" cy="37147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0" cy="3714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88"/>
                              <w:gridCol w:w="1288"/>
                              <w:gridCol w:w="1787"/>
                              <w:gridCol w:w="1133"/>
                              <w:gridCol w:w="854"/>
                            </w:tblGrid>
                            <w:tr w:rsidR="00CC3A01">
                              <w:trPr>
                                <w:trHeight w:val="277"/>
                              </w:trPr>
                              <w:tc>
                                <w:tcPr>
                                  <w:tcW w:w="3288" w:type="dxa"/>
                                </w:tcPr>
                                <w:p w:rsidR="00CC3A01" w:rsidRDefault="00B75A65">
                                  <w:pPr>
                                    <w:pStyle w:val="TableParagraph"/>
                                    <w:spacing w:before="68" w:line="189" w:lineRule="exact"/>
                                    <w:ind w:left="738"/>
                                    <w:jc w:val="left"/>
                                    <w:rPr>
                                      <w:rFonts w:ascii="Arial"/>
                                      <w:sz w:val="17"/>
                                    </w:rPr>
                                  </w:pPr>
                                  <w:r>
                                    <w:rPr>
                                      <w:rFonts w:ascii="Arial"/>
                                      <w:sz w:val="17"/>
                                    </w:rPr>
                                    <w:t>Provides</w:t>
                                  </w:r>
                                  <w:r>
                                    <w:rPr>
                                      <w:rFonts w:ascii="Arial"/>
                                      <w:spacing w:val="6"/>
                                      <w:sz w:val="17"/>
                                    </w:rPr>
                                    <w:t xml:space="preserve"> </w:t>
                                  </w:r>
                                  <w:r>
                                    <w:rPr>
                                      <w:rFonts w:ascii="Arial"/>
                                      <w:sz w:val="17"/>
                                    </w:rPr>
                                    <w:t>facilities</w:t>
                                  </w:r>
                                  <w:r>
                                    <w:rPr>
                                      <w:rFonts w:ascii="Arial"/>
                                      <w:spacing w:val="6"/>
                                      <w:sz w:val="17"/>
                                    </w:rPr>
                                    <w:t xml:space="preserve"> </w:t>
                                  </w:r>
                                  <w:r>
                                    <w:rPr>
                                      <w:rFonts w:ascii="Arial"/>
                                      <w:spacing w:val="-5"/>
                                      <w:sz w:val="17"/>
                                    </w:rPr>
                                    <w:t>and</w:t>
                                  </w:r>
                                </w:p>
                              </w:tc>
                              <w:tc>
                                <w:tcPr>
                                  <w:tcW w:w="1288" w:type="dxa"/>
                                </w:tcPr>
                                <w:p w:rsidR="00CC3A01" w:rsidRDefault="00B75A65">
                                  <w:pPr>
                                    <w:pStyle w:val="TableParagraph"/>
                                    <w:spacing w:before="37"/>
                                    <w:ind w:left="33"/>
                                    <w:jc w:val="left"/>
                                    <w:rPr>
                                      <w:rFonts w:ascii="Arial"/>
                                      <w:i/>
                                      <w:sz w:val="17"/>
                                    </w:rPr>
                                  </w:pPr>
                                  <w:r>
                                    <w:rPr>
                                      <w:rFonts w:ascii="Arial"/>
                                      <w:i/>
                                      <w:spacing w:val="-5"/>
                                      <w:sz w:val="17"/>
                                    </w:rPr>
                                    <w:t>Inc</w:t>
                                  </w:r>
                                </w:p>
                              </w:tc>
                              <w:tc>
                                <w:tcPr>
                                  <w:tcW w:w="1787" w:type="dxa"/>
                                </w:tcPr>
                                <w:p w:rsidR="00CC3A01" w:rsidRDefault="00B75A65">
                                  <w:pPr>
                                    <w:pStyle w:val="TableParagraph"/>
                                    <w:spacing w:before="37"/>
                                    <w:ind w:right="300"/>
                                    <w:rPr>
                                      <w:rFonts w:ascii="Arial"/>
                                      <w:sz w:val="17"/>
                                    </w:rPr>
                                  </w:pPr>
                                  <w:r>
                                    <w:rPr>
                                      <w:rFonts w:ascii="Arial"/>
                                      <w:spacing w:val="-2"/>
                                      <w:sz w:val="17"/>
                                    </w:rPr>
                                    <w:t>20,079</w:t>
                                  </w:r>
                                </w:p>
                              </w:tc>
                              <w:tc>
                                <w:tcPr>
                                  <w:tcW w:w="1133" w:type="dxa"/>
                                </w:tcPr>
                                <w:p w:rsidR="00CC3A01" w:rsidRDefault="00B75A65">
                                  <w:pPr>
                                    <w:pStyle w:val="TableParagraph"/>
                                    <w:spacing w:before="37"/>
                                    <w:ind w:left="95" w:right="96"/>
                                    <w:jc w:val="center"/>
                                    <w:rPr>
                                      <w:rFonts w:ascii="Arial"/>
                                      <w:sz w:val="17"/>
                                    </w:rPr>
                                  </w:pPr>
                                  <w:r>
                                    <w:rPr>
                                      <w:rFonts w:ascii="Arial"/>
                                      <w:spacing w:val="-2"/>
                                      <w:sz w:val="17"/>
                                    </w:rPr>
                                    <w:t>21,091</w:t>
                                  </w:r>
                                </w:p>
                              </w:tc>
                              <w:tc>
                                <w:tcPr>
                                  <w:tcW w:w="854" w:type="dxa"/>
                                </w:tcPr>
                                <w:p w:rsidR="00CC3A01" w:rsidRDefault="00B75A65">
                                  <w:pPr>
                                    <w:pStyle w:val="TableParagraph"/>
                                    <w:spacing w:before="37"/>
                                    <w:ind w:right="22"/>
                                    <w:rPr>
                                      <w:rFonts w:ascii="Arial"/>
                                      <w:sz w:val="17"/>
                                    </w:rPr>
                                  </w:pPr>
                                  <w:r>
                                    <w:rPr>
                                      <w:rFonts w:ascii="Arial"/>
                                      <w:spacing w:val="-2"/>
                                      <w:sz w:val="17"/>
                                    </w:rPr>
                                    <w:t>24,454</w:t>
                                  </w:r>
                                </w:p>
                              </w:tc>
                            </w:tr>
                            <w:tr w:rsidR="00CC3A01">
                              <w:trPr>
                                <w:trHeight w:val="288"/>
                              </w:trPr>
                              <w:tc>
                                <w:tcPr>
                                  <w:tcW w:w="3288" w:type="dxa"/>
                                </w:tcPr>
                                <w:p w:rsidR="00CC3A01" w:rsidRDefault="00B75A65">
                                  <w:pPr>
                                    <w:pStyle w:val="TableParagraph"/>
                                    <w:spacing w:before="9"/>
                                    <w:ind w:left="738"/>
                                    <w:jc w:val="left"/>
                                    <w:rPr>
                                      <w:rFonts w:ascii="Arial"/>
                                      <w:sz w:val="17"/>
                                    </w:rPr>
                                  </w:pPr>
                                  <w:r>
                                    <w:rPr>
                                      <w:rFonts w:ascii="Arial"/>
                                      <w:sz w:val="17"/>
                                    </w:rPr>
                                    <w:t>centres</w:t>
                                  </w:r>
                                  <w:r>
                                    <w:rPr>
                                      <w:rFonts w:ascii="Arial"/>
                                      <w:spacing w:val="3"/>
                                      <w:sz w:val="17"/>
                                    </w:rPr>
                                    <w:t xml:space="preserve"> </w:t>
                                  </w:r>
                                  <w:r>
                                    <w:rPr>
                                      <w:rFonts w:ascii="Arial"/>
                                      <w:sz w:val="17"/>
                                    </w:rPr>
                                    <w:t>that</w:t>
                                  </w:r>
                                  <w:r>
                                    <w:rPr>
                                      <w:rFonts w:ascii="Arial"/>
                                      <w:spacing w:val="3"/>
                                      <w:sz w:val="17"/>
                                    </w:rPr>
                                    <w:t xml:space="preserve"> </w:t>
                                  </w:r>
                                  <w:r>
                                    <w:rPr>
                                      <w:rFonts w:ascii="Arial"/>
                                      <w:sz w:val="17"/>
                                    </w:rPr>
                                    <w:t>offer</w:t>
                                  </w:r>
                                  <w:r>
                                    <w:rPr>
                                      <w:rFonts w:ascii="Arial"/>
                                      <w:spacing w:val="3"/>
                                      <w:sz w:val="17"/>
                                    </w:rPr>
                                    <w:t xml:space="preserve"> </w:t>
                                  </w:r>
                                  <w:r>
                                    <w:rPr>
                                      <w:rFonts w:ascii="Arial"/>
                                      <w:sz w:val="17"/>
                                    </w:rPr>
                                    <w:t>a</w:t>
                                  </w:r>
                                  <w:r>
                                    <w:rPr>
                                      <w:rFonts w:ascii="Arial"/>
                                      <w:spacing w:val="3"/>
                                      <w:sz w:val="17"/>
                                    </w:rPr>
                                    <w:t xml:space="preserve"> </w:t>
                                  </w:r>
                                  <w:r>
                                    <w:rPr>
                                      <w:rFonts w:ascii="Arial"/>
                                      <w:spacing w:val="-2"/>
                                      <w:sz w:val="17"/>
                                    </w:rPr>
                                    <w:t>diverse</w:t>
                                  </w:r>
                                </w:p>
                              </w:tc>
                              <w:tc>
                                <w:tcPr>
                                  <w:tcW w:w="1288" w:type="dxa"/>
                                  <w:tcBorders>
                                    <w:bottom w:val="single" w:sz="8" w:space="0" w:color="000000"/>
                                  </w:tcBorders>
                                </w:tcPr>
                                <w:p w:rsidR="00CC3A01" w:rsidRDefault="00B75A65">
                                  <w:pPr>
                                    <w:pStyle w:val="TableParagraph"/>
                                    <w:spacing w:before="53"/>
                                    <w:ind w:left="33"/>
                                    <w:jc w:val="left"/>
                                    <w:rPr>
                                      <w:rFonts w:ascii="Arial"/>
                                      <w:i/>
                                      <w:sz w:val="17"/>
                                    </w:rPr>
                                  </w:pPr>
                                  <w:r>
                                    <w:rPr>
                                      <w:rFonts w:ascii="Arial"/>
                                      <w:i/>
                                      <w:spacing w:val="-5"/>
                                      <w:sz w:val="17"/>
                                    </w:rPr>
                                    <w:t>Exp</w:t>
                                  </w:r>
                                </w:p>
                              </w:tc>
                              <w:tc>
                                <w:tcPr>
                                  <w:tcW w:w="1787" w:type="dxa"/>
                                  <w:tcBorders>
                                    <w:bottom w:val="single" w:sz="8" w:space="0" w:color="000000"/>
                                  </w:tcBorders>
                                </w:tcPr>
                                <w:p w:rsidR="00CC3A01" w:rsidRDefault="00B75A65">
                                  <w:pPr>
                                    <w:pStyle w:val="TableParagraph"/>
                                    <w:spacing w:before="53"/>
                                    <w:ind w:right="300"/>
                                    <w:rPr>
                                      <w:rFonts w:ascii="Arial"/>
                                      <w:sz w:val="17"/>
                                    </w:rPr>
                                  </w:pPr>
                                  <w:r>
                                    <w:rPr>
                                      <w:rFonts w:ascii="Arial"/>
                                      <w:spacing w:val="-2"/>
                                      <w:sz w:val="17"/>
                                    </w:rPr>
                                    <w:t>29,614</w:t>
                                  </w:r>
                                </w:p>
                              </w:tc>
                              <w:tc>
                                <w:tcPr>
                                  <w:tcW w:w="1133" w:type="dxa"/>
                                  <w:tcBorders>
                                    <w:bottom w:val="single" w:sz="8" w:space="0" w:color="000000"/>
                                  </w:tcBorders>
                                </w:tcPr>
                                <w:p w:rsidR="00CC3A01" w:rsidRDefault="00B75A65">
                                  <w:pPr>
                                    <w:pStyle w:val="TableParagraph"/>
                                    <w:spacing w:before="53"/>
                                    <w:ind w:left="95" w:right="96"/>
                                    <w:jc w:val="center"/>
                                    <w:rPr>
                                      <w:rFonts w:ascii="Arial"/>
                                      <w:sz w:val="17"/>
                                    </w:rPr>
                                  </w:pPr>
                                  <w:r>
                                    <w:rPr>
                                      <w:rFonts w:ascii="Arial"/>
                                      <w:spacing w:val="-2"/>
                                      <w:sz w:val="17"/>
                                    </w:rPr>
                                    <w:t>29,792</w:t>
                                  </w:r>
                                </w:p>
                              </w:tc>
                              <w:tc>
                                <w:tcPr>
                                  <w:tcW w:w="854" w:type="dxa"/>
                                  <w:tcBorders>
                                    <w:bottom w:val="single" w:sz="8" w:space="0" w:color="000000"/>
                                  </w:tcBorders>
                                </w:tcPr>
                                <w:p w:rsidR="00CC3A01" w:rsidRDefault="00B75A65">
                                  <w:pPr>
                                    <w:pStyle w:val="TableParagraph"/>
                                    <w:spacing w:before="53"/>
                                    <w:ind w:right="22"/>
                                    <w:rPr>
                                      <w:rFonts w:ascii="Arial"/>
                                      <w:sz w:val="17"/>
                                    </w:rPr>
                                  </w:pPr>
                                  <w:r>
                                    <w:rPr>
                                      <w:rFonts w:ascii="Arial"/>
                                      <w:spacing w:val="-2"/>
                                      <w:sz w:val="17"/>
                                    </w:rPr>
                                    <w:t>35,772</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372" o:spid="_x0000_s1333" type="#_x0000_t202" style="position:absolute;left:0;text-align:left;margin-left:105.25pt;margin-top:-20.35pt;width:423.5pt;height:29.2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&#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88"/>
                        <w:gridCol w:w="1288"/>
                        <w:gridCol w:w="1787"/>
                        <w:gridCol w:w="1133"/>
                        <w:gridCol w:w="854"/>
                      </w:tblGrid>
                      <w:tr w:rsidR="00CC3A01">
                        <w:trPr>
                          <w:trHeight w:val="277"/>
                        </w:trPr>
                        <w:tc>
                          <w:tcPr>
                            <w:tcW w:w="3288" w:type="dxa"/>
                          </w:tcPr>
                          <w:p w:rsidR="00CC3A01" w:rsidRDefault="00B75A65">
                            <w:pPr>
                              <w:pStyle w:val="TableParagraph"/>
                              <w:spacing w:before="68" w:line="189" w:lineRule="exact"/>
                              <w:ind w:left="738"/>
                              <w:jc w:val="left"/>
                              <w:rPr>
                                <w:rFonts w:ascii="Arial"/>
                                <w:sz w:val="17"/>
                              </w:rPr>
                            </w:pPr>
                            <w:r>
                              <w:rPr>
                                <w:rFonts w:ascii="Arial"/>
                                <w:sz w:val="17"/>
                              </w:rPr>
                              <w:t>Provides</w:t>
                            </w:r>
                            <w:r>
                              <w:rPr>
                                <w:rFonts w:ascii="Arial"/>
                                <w:spacing w:val="6"/>
                                <w:sz w:val="17"/>
                              </w:rPr>
                              <w:t xml:space="preserve"> </w:t>
                            </w:r>
                            <w:r>
                              <w:rPr>
                                <w:rFonts w:ascii="Arial"/>
                                <w:sz w:val="17"/>
                              </w:rPr>
                              <w:t>facilities</w:t>
                            </w:r>
                            <w:r>
                              <w:rPr>
                                <w:rFonts w:ascii="Arial"/>
                                <w:spacing w:val="6"/>
                                <w:sz w:val="17"/>
                              </w:rPr>
                              <w:t xml:space="preserve"> </w:t>
                            </w:r>
                            <w:r>
                              <w:rPr>
                                <w:rFonts w:ascii="Arial"/>
                                <w:spacing w:val="-5"/>
                                <w:sz w:val="17"/>
                              </w:rPr>
                              <w:t>and</w:t>
                            </w:r>
                          </w:p>
                        </w:tc>
                        <w:tc>
                          <w:tcPr>
                            <w:tcW w:w="1288" w:type="dxa"/>
                          </w:tcPr>
                          <w:p w:rsidR="00CC3A01" w:rsidRDefault="00B75A65">
                            <w:pPr>
                              <w:pStyle w:val="TableParagraph"/>
                              <w:spacing w:before="37"/>
                              <w:ind w:left="33"/>
                              <w:jc w:val="left"/>
                              <w:rPr>
                                <w:rFonts w:ascii="Arial"/>
                                <w:i/>
                                <w:sz w:val="17"/>
                              </w:rPr>
                            </w:pPr>
                            <w:r>
                              <w:rPr>
                                <w:rFonts w:ascii="Arial"/>
                                <w:i/>
                                <w:spacing w:val="-5"/>
                                <w:sz w:val="17"/>
                              </w:rPr>
                              <w:t>Inc</w:t>
                            </w:r>
                          </w:p>
                        </w:tc>
                        <w:tc>
                          <w:tcPr>
                            <w:tcW w:w="1787" w:type="dxa"/>
                          </w:tcPr>
                          <w:p w:rsidR="00CC3A01" w:rsidRDefault="00B75A65">
                            <w:pPr>
                              <w:pStyle w:val="TableParagraph"/>
                              <w:spacing w:before="37"/>
                              <w:ind w:right="300"/>
                              <w:rPr>
                                <w:rFonts w:ascii="Arial"/>
                                <w:sz w:val="17"/>
                              </w:rPr>
                            </w:pPr>
                            <w:r>
                              <w:rPr>
                                <w:rFonts w:ascii="Arial"/>
                                <w:spacing w:val="-2"/>
                                <w:sz w:val="17"/>
                              </w:rPr>
                              <w:t>20,079</w:t>
                            </w:r>
                          </w:p>
                        </w:tc>
                        <w:tc>
                          <w:tcPr>
                            <w:tcW w:w="1133" w:type="dxa"/>
                          </w:tcPr>
                          <w:p w:rsidR="00CC3A01" w:rsidRDefault="00B75A65">
                            <w:pPr>
                              <w:pStyle w:val="TableParagraph"/>
                              <w:spacing w:before="37"/>
                              <w:ind w:left="95" w:right="96"/>
                              <w:jc w:val="center"/>
                              <w:rPr>
                                <w:rFonts w:ascii="Arial"/>
                                <w:sz w:val="17"/>
                              </w:rPr>
                            </w:pPr>
                            <w:r>
                              <w:rPr>
                                <w:rFonts w:ascii="Arial"/>
                                <w:spacing w:val="-2"/>
                                <w:sz w:val="17"/>
                              </w:rPr>
                              <w:t>21,091</w:t>
                            </w:r>
                          </w:p>
                        </w:tc>
                        <w:tc>
                          <w:tcPr>
                            <w:tcW w:w="854" w:type="dxa"/>
                          </w:tcPr>
                          <w:p w:rsidR="00CC3A01" w:rsidRDefault="00B75A65">
                            <w:pPr>
                              <w:pStyle w:val="TableParagraph"/>
                              <w:spacing w:before="37"/>
                              <w:ind w:right="22"/>
                              <w:rPr>
                                <w:rFonts w:ascii="Arial"/>
                                <w:sz w:val="17"/>
                              </w:rPr>
                            </w:pPr>
                            <w:r>
                              <w:rPr>
                                <w:rFonts w:ascii="Arial"/>
                                <w:spacing w:val="-2"/>
                                <w:sz w:val="17"/>
                              </w:rPr>
                              <w:t>24,454</w:t>
                            </w:r>
                          </w:p>
                        </w:tc>
                      </w:tr>
                      <w:tr w:rsidR="00CC3A01">
                        <w:trPr>
                          <w:trHeight w:val="288"/>
                        </w:trPr>
                        <w:tc>
                          <w:tcPr>
                            <w:tcW w:w="3288" w:type="dxa"/>
                          </w:tcPr>
                          <w:p w:rsidR="00CC3A01" w:rsidRDefault="00B75A65">
                            <w:pPr>
                              <w:pStyle w:val="TableParagraph"/>
                              <w:spacing w:before="9"/>
                              <w:ind w:left="738"/>
                              <w:jc w:val="left"/>
                              <w:rPr>
                                <w:rFonts w:ascii="Arial"/>
                                <w:sz w:val="17"/>
                              </w:rPr>
                            </w:pPr>
                            <w:r>
                              <w:rPr>
                                <w:rFonts w:ascii="Arial"/>
                                <w:sz w:val="17"/>
                              </w:rPr>
                              <w:t>centres</w:t>
                            </w:r>
                            <w:r>
                              <w:rPr>
                                <w:rFonts w:ascii="Arial"/>
                                <w:spacing w:val="3"/>
                                <w:sz w:val="17"/>
                              </w:rPr>
                              <w:t xml:space="preserve"> </w:t>
                            </w:r>
                            <w:r>
                              <w:rPr>
                                <w:rFonts w:ascii="Arial"/>
                                <w:sz w:val="17"/>
                              </w:rPr>
                              <w:t>that</w:t>
                            </w:r>
                            <w:r>
                              <w:rPr>
                                <w:rFonts w:ascii="Arial"/>
                                <w:spacing w:val="3"/>
                                <w:sz w:val="17"/>
                              </w:rPr>
                              <w:t xml:space="preserve"> </w:t>
                            </w:r>
                            <w:r>
                              <w:rPr>
                                <w:rFonts w:ascii="Arial"/>
                                <w:sz w:val="17"/>
                              </w:rPr>
                              <w:t>offer</w:t>
                            </w:r>
                            <w:r>
                              <w:rPr>
                                <w:rFonts w:ascii="Arial"/>
                                <w:spacing w:val="3"/>
                                <w:sz w:val="17"/>
                              </w:rPr>
                              <w:t xml:space="preserve"> </w:t>
                            </w:r>
                            <w:r>
                              <w:rPr>
                                <w:rFonts w:ascii="Arial"/>
                                <w:sz w:val="17"/>
                              </w:rPr>
                              <w:t>a</w:t>
                            </w:r>
                            <w:r>
                              <w:rPr>
                                <w:rFonts w:ascii="Arial"/>
                                <w:spacing w:val="3"/>
                                <w:sz w:val="17"/>
                              </w:rPr>
                              <w:t xml:space="preserve"> </w:t>
                            </w:r>
                            <w:r>
                              <w:rPr>
                                <w:rFonts w:ascii="Arial"/>
                                <w:spacing w:val="-2"/>
                                <w:sz w:val="17"/>
                              </w:rPr>
                              <w:t>diverse</w:t>
                            </w:r>
                          </w:p>
                        </w:tc>
                        <w:tc>
                          <w:tcPr>
                            <w:tcW w:w="1288" w:type="dxa"/>
                            <w:tcBorders>
                              <w:bottom w:val="single" w:sz="8" w:space="0" w:color="000000"/>
                            </w:tcBorders>
                          </w:tcPr>
                          <w:p w:rsidR="00CC3A01" w:rsidRDefault="00B75A65">
                            <w:pPr>
                              <w:pStyle w:val="TableParagraph"/>
                              <w:spacing w:before="53"/>
                              <w:ind w:left="33"/>
                              <w:jc w:val="left"/>
                              <w:rPr>
                                <w:rFonts w:ascii="Arial"/>
                                <w:i/>
                                <w:sz w:val="17"/>
                              </w:rPr>
                            </w:pPr>
                            <w:r>
                              <w:rPr>
                                <w:rFonts w:ascii="Arial"/>
                                <w:i/>
                                <w:spacing w:val="-5"/>
                                <w:sz w:val="17"/>
                              </w:rPr>
                              <w:t>Exp</w:t>
                            </w:r>
                          </w:p>
                        </w:tc>
                        <w:tc>
                          <w:tcPr>
                            <w:tcW w:w="1787" w:type="dxa"/>
                            <w:tcBorders>
                              <w:bottom w:val="single" w:sz="8" w:space="0" w:color="000000"/>
                            </w:tcBorders>
                          </w:tcPr>
                          <w:p w:rsidR="00CC3A01" w:rsidRDefault="00B75A65">
                            <w:pPr>
                              <w:pStyle w:val="TableParagraph"/>
                              <w:spacing w:before="53"/>
                              <w:ind w:right="300"/>
                              <w:rPr>
                                <w:rFonts w:ascii="Arial"/>
                                <w:sz w:val="17"/>
                              </w:rPr>
                            </w:pPr>
                            <w:r>
                              <w:rPr>
                                <w:rFonts w:ascii="Arial"/>
                                <w:spacing w:val="-2"/>
                                <w:sz w:val="17"/>
                              </w:rPr>
                              <w:t>29,614</w:t>
                            </w:r>
                          </w:p>
                        </w:tc>
                        <w:tc>
                          <w:tcPr>
                            <w:tcW w:w="1133" w:type="dxa"/>
                            <w:tcBorders>
                              <w:bottom w:val="single" w:sz="8" w:space="0" w:color="000000"/>
                            </w:tcBorders>
                          </w:tcPr>
                          <w:p w:rsidR="00CC3A01" w:rsidRDefault="00B75A65">
                            <w:pPr>
                              <w:pStyle w:val="TableParagraph"/>
                              <w:spacing w:before="53"/>
                              <w:ind w:left="95" w:right="96"/>
                              <w:jc w:val="center"/>
                              <w:rPr>
                                <w:rFonts w:ascii="Arial"/>
                                <w:sz w:val="17"/>
                              </w:rPr>
                            </w:pPr>
                            <w:r>
                              <w:rPr>
                                <w:rFonts w:ascii="Arial"/>
                                <w:spacing w:val="-2"/>
                                <w:sz w:val="17"/>
                              </w:rPr>
                              <w:t>29,792</w:t>
                            </w:r>
                          </w:p>
                        </w:tc>
                        <w:tc>
                          <w:tcPr>
                            <w:tcW w:w="854" w:type="dxa"/>
                            <w:tcBorders>
                              <w:bottom w:val="single" w:sz="8" w:space="0" w:color="000000"/>
                            </w:tcBorders>
                          </w:tcPr>
                          <w:p w:rsidR="00CC3A01" w:rsidRDefault="00B75A65">
                            <w:pPr>
                              <w:pStyle w:val="TableParagraph"/>
                              <w:spacing w:before="53"/>
                              <w:ind w:right="22"/>
                              <w:rPr>
                                <w:rFonts w:ascii="Arial"/>
                                <w:sz w:val="17"/>
                              </w:rPr>
                            </w:pPr>
                            <w:r>
                              <w:rPr>
                                <w:rFonts w:ascii="Arial"/>
                                <w:spacing w:val="-2"/>
                                <w:sz w:val="17"/>
                              </w:rPr>
                              <w:t>35,772</w:t>
                            </w:r>
                          </w:p>
                        </w:tc>
                      </w:tr>
                    </w:tbl>
                    <w:p w:rsidR="00CC3A01" w:rsidRDefault="00CC3A01">
                      <w:pPr>
                        <w:pStyle w:val="BodyText"/>
                      </w:pPr>
                    </w:p>
                  </w:txbxContent>
                </v:textbox>
                <w10:wrap anchorx="page"/>
              </v:shape>
            </w:pict>
          </mc:Fallback>
        </mc:AlternateContent>
      </w:r>
      <w:r>
        <w:t xml:space="preserve">Leisure &amp; </w:t>
      </w:r>
      <w:r>
        <w:rPr>
          <w:spacing w:val="-2"/>
        </w:rPr>
        <w:t>Recreation Services</w:t>
      </w:r>
    </w:p>
    <w:p w:rsidR="00CC3A01" w:rsidRDefault="00B75A65">
      <w:pPr>
        <w:pStyle w:val="BodyText"/>
        <w:spacing w:before="98" w:line="268" w:lineRule="auto"/>
        <w:ind w:left="468"/>
      </w:pPr>
      <w:r>
        <w:br w:type="column"/>
      </w:r>
      <w:r>
        <w:t>range</w:t>
      </w:r>
      <w:r>
        <w:rPr>
          <w:spacing w:val="-2"/>
        </w:rPr>
        <w:t xml:space="preserve"> </w:t>
      </w:r>
      <w:r>
        <w:t>of</w:t>
      </w:r>
      <w:r>
        <w:rPr>
          <w:spacing w:val="-2"/>
        </w:rPr>
        <w:t xml:space="preserve"> </w:t>
      </w:r>
      <w:r>
        <w:t>opportunities</w:t>
      </w:r>
      <w:r>
        <w:rPr>
          <w:spacing w:val="-2"/>
        </w:rPr>
        <w:t xml:space="preserve"> </w:t>
      </w:r>
      <w:r>
        <w:t>to</w:t>
      </w:r>
      <w:r>
        <w:rPr>
          <w:spacing w:val="-2"/>
        </w:rPr>
        <w:t xml:space="preserve"> </w:t>
      </w:r>
      <w:r>
        <w:t xml:space="preserve">the community for sporting, recreational, educational, wellness and social </w:t>
      </w:r>
      <w:r>
        <w:rPr>
          <w:spacing w:val="-2"/>
        </w:rPr>
        <w:t>opportunities.</w:t>
      </w:r>
    </w:p>
    <w:p w:rsidR="00CC3A01" w:rsidRDefault="00B75A65">
      <w:pPr>
        <w:spacing w:before="19"/>
        <w:rPr>
          <w:rFonts w:ascii="Arial"/>
          <w:sz w:val="17"/>
        </w:rPr>
      </w:pPr>
      <w:r>
        <w:br w:type="column"/>
      </w:r>
    </w:p>
    <w:p w:rsidR="00CC3A01" w:rsidRDefault="00B75A65">
      <w:pPr>
        <w:tabs>
          <w:tab w:val="left" w:pos="2581"/>
          <w:tab w:val="left" w:pos="3714"/>
          <w:tab w:val="left" w:pos="4751"/>
        </w:tabs>
        <w:spacing w:before="1"/>
        <w:ind w:left="390"/>
        <w:rPr>
          <w:rFonts w:ascii="Arial"/>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r>
        <w:rPr>
          <w:rFonts w:ascii="Arial"/>
          <w:i/>
          <w:sz w:val="17"/>
        </w:rPr>
        <w:tab/>
      </w:r>
      <w:r>
        <w:rPr>
          <w:rFonts w:ascii="Arial"/>
          <w:spacing w:val="-2"/>
          <w:sz w:val="17"/>
        </w:rPr>
        <w:t>(9,535)</w:t>
      </w:r>
      <w:r>
        <w:rPr>
          <w:rFonts w:ascii="Arial"/>
          <w:sz w:val="17"/>
        </w:rPr>
        <w:tab/>
      </w:r>
      <w:r>
        <w:rPr>
          <w:rFonts w:ascii="Arial"/>
          <w:spacing w:val="-2"/>
          <w:sz w:val="17"/>
        </w:rPr>
        <w:t>(8,700)</w:t>
      </w:r>
      <w:r>
        <w:rPr>
          <w:rFonts w:ascii="Arial"/>
          <w:sz w:val="17"/>
        </w:rPr>
        <w:tab/>
      </w:r>
      <w:r>
        <w:rPr>
          <w:rFonts w:ascii="Arial"/>
          <w:spacing w:val="-2"/>
          <w:sz w:val="17"/>
        </w:rPr>
        <w:t>(11,318)</w:t>
      </w:r>
    </w:p>
    <w:p w:rsidR="00CC3A01" w:rsidRDefault="00CC3A01">
      <w:pPr>
        <w:pStyle w:val="BodyText"/>
        <w:spacing w:before="6"/>
        <w:rPr>
          <w:sz w:val="3"/>
        </w:rPr>
      </w:pPr>
    </w:p>
    <w:p w:rsidR="00CC3A01" w:rsidRDefault="00B75A65">
      <w:pPr>
        <w:pStyle w:val="BodyText"/>
        <w:spacing w:line="20" w:lineRule="exact"/>
        <w:ind w:left="356"/>
        <w:rPr>
          <w:sz w:val="2"/>
        </w:rPr>
      </w:pPr>
      <w:r>
        <w:rPr>
          <w:noProof/>
          <w:sz w:val="2"/>
        </w:rPr>
        <mc:AlternateContent>
          <mc:Choice Requires="wpg">
            <w:drawing>
              <wp:inline distT="0" distB="0" distL="0" distR="0">
                <wp:extent cx="3214370" cy="1270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2700"/>
                          <a:chOff x="0" y="0"/>
                          <a:chExt cx="3214370" cy="12700"/>
                        </a:xfrm>
                      </wpg:grpSpPr>
                      <wps:wsp>
                        <wps:cNvPr id="374" name="Graphic 374"/>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612D06" id="Group 373" o:spid="_x0000_s1026" style="width:253.1pt;height:1pt;mso-position-horizontal-relative:char;mso-position-vertical-relative:line" coordsize="321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">
                <v:shape id="Graphic 374" o:spid="_x0000_s1027" style="position:absolute;width:32143;height:127;visibility:visible;mso-wrap-style:square;v-text-anchor:top" coordsize="32143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" path="m3214116,l,,,12192r3214116,l3214116,xe" fillcolor="black" stroked="f">
                  <v:path arrowok="t"/>
                </v:shape>
                <w10:anchorlock/>
              </v:group>
            </w:pict>
          </mc:Fallback>
        </mc:AlternateContent>
      </w:r>
    </w:p>
    <w:p w:rsidR="00CC3A01" w:rsidRDefault="00CC3A01">
      <w:pPr>
        <w:pStyle w:val="BodyText"/>
        <w:spacing w:before="19"/>
        <w:rPr>
          <w:sz w:val="7"/>
        </w:rPr>
      </w:pPr>
    </w:p>
    <w:p w:rsidR="00CC3A01" w:rsidRDefault="00CC3A01">
      <w:pPr>
        <w:rPr>
          <w:sz w:val="7"/>
        </w:rPr>
        <w:sectPr w:rsidR="00CC3A01">
          <w:type w:val="continuous"/>
          <w:pgSz w:w="11900" w:h="16840"/>
          <w:pgMar w:top="1940" w:right="360" w:bottom="280" w:left="540" w:header="0" w:footer="639" w:gutter="0"/>
          <w:cols w:num="3" w:space="720" w:equalWidth="0">
            <w:col w:w="1856" w:space="40"/>
            <w:col w:w="2621" w:space="39"/>
            <w:col w:w="6444"/>
          </w:cols>
        </w:sectPr>
      </w:pPr>
    </w:p>
    <w:p w:rsidR="00CC3A01" w:rsidRDefault="00CC3A01">
      <w:pPr>
        <w:pStyle w:val="BodyText"/>
        <w:spacing w:before="3"/>
        <w:rPr>
          <w:sz w:val="3"/>
        </w:rPr>
      </w:pPr>
    </w:p>
    <w:tbl>
      <w:tblPr>
        <w:tblW w:w="0" w:type="auto"/>
        <w:tblInd w:w="994" w:type="dxa"/>
        <w:tblLayout w:type="fixed"/>
        <w:tblCellMar>
          <w:left w:w="0" w:type="dxa"/>
          <w:right w:w="0" w:type="dxa"/>
        </w:tblCellMar>
        <w:tblLook w:val="01E0" w:firstRow="1" w:lastRow="1" w:firstColumn="1" w:lastColumn="1" w:noHBand="0" w:noVBand="0"/>
      </w:tblPr>
      <w:tblGrid>
        <w:gridCol w:w="3926"/>
        <w:gridCol w:w="1787"/>
        <w:gridCol w:w="1288"/>
        <w:gridCol w:w="1133"/>
        <w:gridCol w:w="854"/>
      </w:tblGrid>
      <w:tr w:rsidR="00CC3A01">
        <w:trPr>
          <w:trHeight w:val="256"/>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787" w:type="dxa"/>
            <w:tcBorders>
              <w:top w:val="single" w:sz="8" w:space="0" w:color="000000"/>
            </w:tcBorders>
          </w:tcPr>
          <w:p w:rsidR="00CC3A01" w:rsidRDefault="00B75A65">
            <w:pPr>
              <w:pStyle w:val="TableParagraph"/>
              <w:spacing w:before="52" w:line="184" w:lineRule="exact"/>
              <w:ind w:left="33"/>
              <w:jc w:val="left"/>
              <w:rPr>
                <w:rFonts w:ascii="Arial"/>
                <w:i/>
                <w:sz w:val="17"/>
              </w:rPr>
            </w:pPr>
            <w:r>
              <w:rPr>
                <w:rFonts w:ascii="Arial"/>
                <w:i/>
                <w:spacing w:val="-5"/>
                <w:sz w:val="17"/>
              </w:rPr>
              <w:t>Inc</w:t>
            </w:r>
          </w:p>
        </w:tc>
        <w:tc>
          <w:tcPr>
            <w:tcW w:w="1288" w:type="dxa"/>
            <w:tcBorders>
              <w:top w:val="single" w:sz="8" w:space="0" w:color="000000"/>
            </w:tcBorders>
          </w:tcPr>
          <w:p w:rsidR="00CC3A01" w:rsidRDefault="00B75A65">
            <w:pPr>
              <w:pStyle w:val="TableParagraph"/>
              <w:spacing w:before="52" w:line="184" w:lineRule="exact"/>
              <w:ind w:left="251" w:right="96"/>
              <w:jc w:val="center"/>
              <w:rPr>
                <w:rFonts w:ascii="Arial"/>
                <w:sz w:val="17"/>
              </w:rPr>
            </w:pPr>
            <w:r>
              <w:rPr>
                <w:rFonts w:ascii="Arial"/>
                <w:spacing w:val="-2"/>
                <w:sz w:val="17"/>
              </w:rPr>
              <w:t>17,257</w:t>
            </w:r>
          </w:p>
        </w:tc>
        <w:tc>
          <w:tcPr>
            <w:tcW w:w="1133" w:type="dxa"/>
            <w:tcBorders>
              <w:top w:val="single" w:sz="8" w:space="0" w:color="000000"/>
            </w:tcBorders>
          </w:tcPr>
          <w:p w:rsidR="00CC3A01" w:rsidRDefault="00B75A65">
            <w:pPr>
              <w:pStyle w:val="TableParagraph"/>
              <w:spacing w:before="52" w:line="184" w:lineRule="exact"/>
              <w:ind w:left="95" w:right="95"/>
              <w:jc w:val="center"/>
              <w:rPr>
                <w:rFonts w:ascii="Arial"/>
                <w:sz w:val="17"/>
              </w:rPr>
            </w:pPr>
            <w:r>
              <w:rPr>
                <w:rFonts w:ascii="Arial"/>
                <w:spacing w:val="-2"/>
                <w:sz w:val="17"/>
              </w:rPr>
              <w:t>19,029</w:t>
            </w:r>
          </w:p>
        </w:tc>
        <w:tc>
          <w:tcPr>
            <w:tcW w:w="854" w:type="dxa"/>
            <w:tcBorders>
              <w:top w:val="single" w:sz="8" w:space="0" w:color="000000"/>
            </w:tcBorders>
          </w:tcPr>
          <w:p w:rsidR="00CC3A01" w:rsidRDefault="00B75A65">
            <w:pPr>
              <w:pStyle w:val="TableParagraph"/>
              <w:spacing w:before="52" w:line="184" w:lineRule="exact"/>
              <w:ind w:right="21"/>
              <w:rPr>
                <w:rFonts w:ascii="Arial"/>
                <w:sz w:val="17"/>
              </w:rPr>
            </w:pPr>
            <w:r>
              <w:rPr>
                <w:rFonts w:ascii="Arial"/>
                <w:spacing w:val="-2"/>
                <w:sz w:val="17"/>
              </w:rPr>
              <w:t>20,730</w:t>
            </w:r>
          </w:p>
        </w:tc>
      </w:tr>
      <w:tr w:rsidR="00CC3A01">
        <w:trPr>
          <w:trHeight w:val="278"/>
        </w:trPr>
        <w:tc>
          <w:tcPr>
            <w:tcW w:w="3926" w:type="dxa"/>
          </w:tcPr>
          <w:p w:rsidR="00CC3A01" w:rsidRDefault="00B75A65">
            <w:pPr>
              <w:pStyle w:val="TableParagraph"/>
              <w:spacing w:before="0" w:line="144" w:lineRule="exact"/>
              <w:ind w:left="1377"/>
              <w:jc w:val="left"/>
              <w:rPr>
                <w:rFonts w:ascii="Arial"/>
                <w:sz w:val="17"/>
              </w:rPr>
            </w:pPr>
            <w:r>
              <w:rPr>
                <w:rFonts w:ascii="Arial"/>
                <w:sz w:val="17"/>
              </w:rPr>
              <w:t>Responsible</w:t>
            </w:r>
            <w:r>
              <w:rPr>
                <w:rFonts w:ascii="Arial"/>
                <w:spacing w:val="9"/>
                <w:sz w:val="17"/>
              </w:rPr>
              <w:t xml:space="preserve"> </w:t>
            </w:r>
            <w:r>
              <w:rPr>
                <w:rFonts w:ascii="Arial"/>
                <w:spacing w:val="-5"/>
                <w:sz w:val="17"/>
              </w:rPr>
              <w:t>for</w:t>
            </w:r>
          </w:p>
          <w:p w:rsidR="00CC3A01" w:rsidRDefault="00B75A65">
            <w:pPr>
              <w:pStyle w:val="TableParagraph"/>
              <w:spacing w:before="23" w:line="91" w:lineRule="exact"/>
              <w:ind w:left="1377"/>
              <w:jc w:val="left"/>
              <w:rPr>
                <w:rFonts w:ascii="Arial"/>
                <w:sz w:val="17"/>
              </w:rPr>
            </w:pPr>
            <w:r>
              <w:rPr>
                <w:rFonts w:ascii="Arial"/>
                <w:sz w:val="17"/>
              </w:rPr>
              <w:t>implementing</w:t>
            </w:r>
            <w:r>
              <w:rPr>
                <w:rFonts w:ascii="Arial"/>
                <w:spacing w:val="8"/>
                <w:sz w:val="17"/>
              </w:rPr>
              <w:t xml:space="preserve"> </w:t>
            </w:r>
            <w:r>
              <w:rPr>
                <w:rFonts w:ascii="Arial"/>
                <w:sz w:val="17"/>
              </w:rPr>
              <w:t>protection</w:t>
            </w:r>
            <w:r>
              <w:rPr>
                <w:rFonts w:ascii="Arial"/>
                <w:spacing w:val="9"/>
                <w:sz w:val="17"/>
              </w:rPr>
              <w:t xml:space="preserve"> </w:t>
            </w:r>
            <w:r>
              <w:rPr>
                <w:rFonts w:ascii="Arial"/>
                <w:spacing w:val="-5"/>
                <w:sz w:val="17"/>
              </w:rPr>
              <w:t>and</w:t>
            </w:r>
          </w:p>
        </w:tc>
        <w:tc>
          <w:tcPr>
            <w:tcW w:w="1787" w:type="dxa"/>
            <w:tcBorders>
              <w:bottom w:val="single" w:sz="8" w:space="0" w:color="000000"/>
            </w:tcBorders>
          </w:tcPr>
          <w:p w:rsidR="00CC3A01" w:rsidRDefault="00B75A65">
            <w:pPr>
              <w:pStyle w:val="TableParagraph"/>
              <w:spacing w:before="74" w:line="184" w:lineRule="exact"/>
              <w:ind w:left="33"/>
              <w:jc w:val="left"/>
              <w:rPr>
                <w:rFonts w:ascii="Arial"/>
                <w:i/>
                <w:sz w:val="17"/>
              </w:rPr>
            </w:pPr>
            <w:r>
              <w:rPr>
                <w:rFonts w:ascii="Arial"/>
                <w:i/>
                <w:spacing w:val="-5"/>
                <w:sz w:val="17"/>
              </w:rPr>
              <w:t>Exp</w:t>
            </w:r>
          </w:p>
        </w:tc>
        <w:tc>
          <w:tcPr>
            <w:tcW w:w="1288" w:type="dxa"/>
            <w:tcBorders>
              <w:bottom w:val="single" w:sz="8" w:space="0" w:color="000000"/>
            </w:tcBorders>
          </w:tcPr>
          <w:p w:rsidR="00CC3A01" w:rsidRDefault="00B75A65">
            <w:pPr>
              <w:pStyle w:val="TableParagraph"/>
              <w:spacing w:before="74" w:line="184" w:lineRule="exact"/>
              <w:ind w:left="251" w:right="96"/>
              <w:jc w:val="center"/>
              <w:rPr>
                <w:rFonts w:ascii="Arial"/>
                <w:sz w:val="17"/>
              </w:rPr>
            </w:pPr>
            <w:r>
              <w:rPr>
                <w:rFonts w:ascii="Arial"/>
                <w:spacing w:val="-2"/>
                <w:sz w:val="17"/>
              </w:rPr>
              <w:t>14,973</w:t>
            </w:r>
          </w:p>
        </w:tc>
        <w:tc>
          <w:tcPr>
            <w:tcW w:w="1133" w:type="dxa"/>
            <w:tcBorders>
              <w:bottom w:val="single" w:sz="8" w:space="0" w:color="000000"/>
            </w:tcBorders>
          </w:tcPr>
          <w:p w:rsidR="00CC3A01" w:rsidRDefault="00B75A65">
            <w:pPr>
              <w:pStyle w:val="TableParagraph"/>
              <w:spacing w:before="74" w:line="184" w:lineRule="exact"/>
              <w:ind w:left="95" w:right="95"/>
              <w:jc w:val="center"/>
              <w:rPr>
                <w:rFonts w:ascii="Arial"/>
                <w:sz w:val="17"/>
              </w:rPr>
            </w:pPr>
            <w:r>
              <w:rPr>
                <w:rFonts w:ascii="Arial"/>
                <w:spacing w:val="-2"/>
                <w:sz w:val="17"/>
              </w:rPr>
              <w:t>15,418</w:t>
            </w:r>
          </w:p>
        </w:tc>
        <w:tc>
          <w:tcPr>
            <w:tcW w:w="854" w:type="dxa"/>
            <w:tcBorders>
              <w:bottom w:val="single" w:sz="8" w:space="0" w:color="000000"/>
            </w:tcBorders>
          </w:tcPr>
          <w:p w:rsidR="00CC3A01" w:rsidRDefault="00B75A65">
            <w:pPr>
              <w:pStyle w:val="TableParagraph"/>
              <w:spacing w:before="74" w:line="184" w:lineRule="exact"/>
              <w:ind w:right="21"/>
              <w:rPr>
                <w:rFonts w:ascii="Arial"/>
                <w:sz w:val="17"/>
              </w:rPr>
            </w:pPr>
            <w:r>
              <w:rPr>
                <w:rFonts w:ascii="Arial"/>
                <w:spacing w:val="-2"/>
                <w:sz w:val="17"/>
              </w:rPr>
              <w:t>17,843</w:t>
            </w:r>
          </w:p>
        </w:tc>
      </w:tr>
      <w:tr w:rsidR="00CC3A01">
        <w:trPr>
          <w:trHeight w:val="280"/>
        </w:trPr>
        <w:tc>
          <w:tcPr>
            <w:tcW w:w="3926" w:type="dxa"/>
          </w:tcPr>
          <w:p w:rsidR="00CC3A01" w:rsidRDefault="00B75A65">
            <w:pPr>
              <w:pStyle w:val="TableParagraph"/>
              <w:tabs>
                <w:tab w:val="left" w:pos="1377"/>
              </w:tabs>
              <w:spacing w:before="87" w:line="172" w:lineRule="exact"/>
              <w:ind w:left="33"/>
              <w:jc w:val="left"/>
              <w:rPr>
                <w:rFonts w:ascii="Arial"/>
                <w:sz w:val="17"/>
              </w:rPr>
            </w:pPr>
            <w:r>
              <w:rPr>
                <w:rFonts w:ascii="Arial"/>
                <w:sz w:val="17"/>
              </w:rPr>
              <w:t>Health</w:t>
            </w:r>
            <w:r>
              <w:rPr>
                <w:rFonts w:ascii="Arial"/>
                <w:spacing w:val="3"/>
                <w:sz w:val="17"/>
              </w:rPr>
              <w:t xml:space="preserve"> </w:t>
            </w:r>
            <w:r>
              <w:rPr>
                <w:rFonts w:ascii="Arial"/>
                <w:sz w:val="17"/>
              </w:rPr>
              <w:t>&amp;</w:t>
            </w:r>
            <w:r>
              <w:rPr>
                <w:rFonts w:ascii="Arial"/>
                <w:spacing w:val="3"/>
                <w:sz w:val="17"/>
              </w:rPr>
              <w:t xml:space="preserve"> </w:t>
            </w:r>
            <w:r>
              <w:rPr>
                <w:rFonts w:ascii="Arial"/>
                <w:spacing w:val="-2"/>
                <w:sz w:val="17"/>
              </w:rPr>
              <w:t>Local</w:t>
            </w:r>
            <w:r>
              <w:rPr>
                <w:rFonts w:ascii="Arial"/>
                <w:sz w:val="17"/>
              </w:rPr>
              <w:tab/>
              <w:t>prevention</w:t>
            </w:r>
            <w:r>
              <w:rPr>
                <w:rFonts w:ascii="Arial"/>
                <w:spacing w:val="7"/>
                <w:sz w:val="17"/>
              </w:rPr>
              <w:t xml:space="preserve"> </w:t>
            </w:r>
            <w:r>
              <w:rPr>
                <w:rFonts w:ascii="Arial"/>
                <w:sz w:val="17"/>
              </w:rPr>
              <w:t>programs</w:t>
            </w:r>
            <w:r>
              <w:rPr>
                <w:rFonts w:ascii="Arial"/>
                <w:spacing w:val="8"/>
                <w:sz w:val="17"/>
              </w:rPr>
              <w:t xml:space="preserve"> </w:t>
            </w:r>
            <w:r>
              <w:rPr>
                <w:rFonts w:ascii="Arial"/>
                <w:spacing w:val="-4"/>
                <w:sz w:val="17"/>
              </w:rPr>
              <w:t>that</w:t>
            </w:r>
          </w:p>
        </w:tc>
        <w:tc>
          <w:tcPr>
            <w:tcW w:w="1787" w:type="dxa"/>
            <w:tcBorders>
              <w:top w:val="single" w:sz="8" w:space="0" w:color="000000"/>
              <w:bottom w:val="single" w:sz="8" w:space="0" w:color="000000"/>
            </w:tcBorders>
          </w:tcPr>
          <w:p w:rsidR="00CC3A01" w:rsidRDefault="00B75A65">
            <w:pPr>
              <w:pStyle w:val="TableParagraph"/>
              <w:spacing w:before="76" w:line="184" w:lineRule="exact"/>
              <w:ind w:left="33"/>
              <w:jc w:val="left"/>
              <w:rPr>
                <w:rFonts w:ascii="Arial"/>
                <w:i/>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p>
        </w:tc>
        <w:tc>
          <w:tcPr>
            <w:tcW w:w="1288" w:type="dxa"/>
            <w:tcBorders>
              <w:top w:val="single" w:sz="8" w:space="0" w:color="000000"/>
              <w:bottom w:val="single" w:sz="8" w:space="0" w:color="000000"/>
            </w:tcBorders>
          </w:tcPr>
          <w:p w:rsidR="00CC3A01" w:rsidRDefault="00B75A65">
            <w:pPr>
              <w:pStyle w:val="TableParagraph"/>
              <w:spacing w:before="76" w:line="184" w:lineRule="exact"/>
              <w:ind w:left="251"/>
              <w:jc w:val="center"/>
              <w:rPr>
                <w:rFonts w:ascii="Arial"/>
                <w:sz w:val="17"/>
              </w:rPr>
            </w:pPr>
            <w:r>
              <w:rPr>
                <w:rFonts w:ascii="Arial"/>
                <w:spacing w:val="-2"/>
                <w:sz w:val="17"/>
              </w:rPr>
              <w:t>2,283</w:t>
            </w:r>
          </w:p>
        </w:tc>
        <w:tc>
          <w:tcPr>
            <w:tcW w:w="1133" w:type="dxa"/>
            <w:tcBorders>
              <w:top w:val="single" w:sz="8" w:space="0" w:color="000000"/>
              <w:bottom w:val="single" w:sz="8" w:space="0" w:color="000000"/>
            </w:tcBorders>
          </w:tcPr>
          <w:p w:rsidR="00CC3A01" w:rsidRDefault="00B75A65">
            <w:pPr>
              <w:pStyle w:val="TableParagraph"/>
              <w:spacing w:before="76" w:line="184" w:lineRule="exact"/>
              <w:ind w:left="96" w:right="1"/>
              <w:jc w:val="center"/>
              <w:rPr>
                <w:rFonts w:ascii="Arial"/>
                <w:sz w:val="17"/>
              </w:rPr>
            </w:pPr>
            <w:r>
              <w:rPr>
                <w:rFonts w:ascii="Arial"/>
                <w:spacing w:val="-2"/>
                <w:sz w:val="17"/>
              </w:rPr>
              <w:t>3,611</w:t>
            </w:r>
          </w:p>
        </w:tc>
        <w:tc>
          <w:tcPr>
            <w:tcW w:w="854" w:type="dxa"/>
            <w:tcBorders>
              <w:top w:val="single" w:sz="8" w:space="0" w:color="000000"/>
              <w:bottom w:val="single" w:sz="8" w:space="0" w:color="000000"/>
            </w:tcBorders>
          </w:tcPr>
          <w:p w:rsidR="00CC3A01" w:rsidRDefault="00B75A65">
            <w:pPr>
              <w:pStyle w:val="TableParagraph"/>
              <w:spacing w:before="76" w:line="184" w:lineRule="exact"/>
              <w:ind w:right="21"/>
              <w:rPr>
                <w:rFonts w:ascii="Arial"/>
                <w:sz w:val="17"/>
              </w:rPr>
            </w:pPr>
            <w:r>
              <w:rPr>
                <w:rFonts w:ascii="Arial"/>
                <w:spacing w:val="-2"/>
                <w:sz w:val="17"/>
              </w:rPr>
              <w:t>2,887</w:t>
            </w:r>
          </w:p>
        </w:tc>
      </w:tr>
    </w:tbl>
    <w:p w:rsidR="00CC3A01" w:rsidRDefault="00CC3A01">
      <w:pPr>
        <w:spacing w:line="184" w:lineRule="exact"/>
        <w:rPr>
          <w:rFonts w:ascii="Arial"/>
          <w:sz w:val="17"/>
        </w:rPr>
        <w:sectPr w:rsidR="00CC3A01">
          <w:type w:val="continuous"/>
          <w:pgSz w:w="11900" w:h="16840"/>
          <w:pgMar w:top="1940" w:right="360" w:bottom="280" w:left="540" w:header="0" w:footer="639" w:gutter="0"/>
          <w:cols w:space="720"/>
        </w:sectPr>
      </w:pPr>
    </w:p>
    <w:p w:rsidR="00CC3A01" w:rsidRDefault="00B75A65">
      <w:pPr>
        <w:pStyle w:val="BodyText"/>
        <w:spacing w:line="193" w:lineRule="exact"/>
        <w:jc w:val="right"/>
      </w:pPr>
      <w:r>
        <w:rPr>
          <w:spacing w:val="-4"/>
        </w:rPr>
        <w:t>Laws</w:t>
      </w:r>
    </w:p>
    <w:p w:rsidR="00CC3A01" w:rsidRDefault="00B75A65">
      <w:pPr>
        <w:pStyle w:val="BodyText"/>
        <w:spacing w:line="268" w:lineRule="auto"/>
        <w:ind w:left="900" w:right="6395"/>
      </w:pPr>
      <w:r>
        <w:br w:type="column"/>
      </w:r>
      <w:r>
        <w:t>provide for a healthy, safe and</w:t>
      </w:r>
      <w:r>
        <w:rPr>
          <w:spacing w:val="-1"/>
        </w:rPr>
        <w:t xml:space="preserve"> </w:t>
      </w:r>
      <w:r>
        <w:t>harmonious</w:t>
      </w:r>
      <w:r>
        <w:rPr>
          <w:spacing w:val="-1"/>
        </w:rPr>
        <w:t xml:space="preserve"> </w:t>
      </w:r>
      <w:r>
        <w:t>environment for our community.</w:t>
      </w:r>
    </w:p>
    <w:p w:rsidR="00CC3A01" w:rsidRDefault="00CC3A01">
      <w:pPr>
        <w:spacing w:line="268" w:lineRule="auto"/>
        <w:sectPr w:rsidR="00CC3A01">
          <w:type w:val="continuous"/>
          <w:pgSz w:w="11900" w:h="16840"/>
          <w:pgMar w:top="1940" w:right="360" w:bottom="280" w:left="540" w:header="0" w:footer="639" w:gutter="0"/>
          <w:cols w:num="2" w:space="720" w:equalWidth="0">
            <w:col w:w="1424" w:space="40"/>
            <w:col w:w="9536"/>
          </w:cols>
        </w:sectPr>
      </w:pPr>
    </w:p>
    <w:p w:rsidR="00CC3A01" w:rsidRDefault="00CC3A01">
      <w:pPr>
        <w:pStyle w:val="BodyText"/>
        <w:spacing w:before="6"/>
        <w:rPr>
          <w:sz w:val="14"/>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376" name="Graphic 376"/>
                        <wps:cNvSpPr/>
                        <wps:spPr>
                          <a:xfrm>
                            <a:off x="0" y="0"/>
                            <a:ext cx="5707380" cy="12700"/>
                          </a:xfrm>
                          <a:custGeom>
                            <a:avLst/>
                            <a:gdLst/>
                            <a:ahLst/>
                            <a:cxnLst/>
                            <a:rect l="l" t="t" r="r" b="b"/>
                            <a:pathLst>
                              <a:path w="5707380" h="12700">
                                <a:moveTo>
                                  <a:pt x="5707379" y="0"/>
                                </a:moveTo>
                                <a:lnTo>
                                  <a:pt x="0" y="0"/>
                                </a:lnTo>
                                <a:lnTo>
                                  <a:pt x="0" y="12192"/>
                                </a:lnTo>
                                <a:lnTo>
                                  <a:pt x="5707379" y="12192"/>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FFC09D" id="Group 375"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rb/xU3QCAAD5BQAADgAAAAAAAAAA&#10;AAAAAAAuAgAAZHJzL2Uyb0RvYy54bWxQSwECLQAUAAYACAAAACEAlS5vQdsAAAADAQAADwAAAAAA&#10;AAAAAAAAAADOBAAAZHJzL2Rvd25yZXYueG1sUEsFBgAAAAAEAAQA8wAAANYFAAAAAA==&#10;">
                <v:shape id="Graphic 376"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" path="m5707379,l,,,12192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26"/>
      </w:pPr>
    </w:p>
    <w:p w:rsidR="00CC3A01" w:rsidRDefault="00B75A65">
      <w:pPr>
        <w:pStyle w:val="BodyText"/>
        <w:spacing w:before="1" w:line="268" w:lineRule="auto"/>
        <w:ind w:left="1020"/>
      </w:pPr>
      <w:r>
        <w:t>Aged</w:t>
      </w:r>
      <w:r>
        <w:rPr>
          <w:spacing w:val="-12"/>
        </w:rPr>
        <w:t xml:space="preserve"> </w:t>
      </w:r>
      <w:r>
        <w:t xml:space="preserve">Care </w:t>
      </w:r>
      <w:r>
        <w:rPr>
          <w:spacing w:val="-2"/>
        </w:rPr>
        <w:t>Services</w:t>
      </w:r>
    </w:p>
    <w:p w:rsidR="00CC3A01" w:rsidRDefault="00B75A65">
      <w:pPr>
        <w:pStyle w:val="BodyText"/>
        <w:spacing w:before="185" w:line="268" w:lineRule="auto"/>
        <w:ind w:left="477"/>
      </w:pPr>
      <w:r>
        <w:br w:type="column"/>
      </w:r>
      <w:r>
        <w:t>Provides a range of home care services to older people which meet and support both client’s and their carer’s needs, based on referral information received, assist older people to retain or regain</w:t>
      </w:r>
      <w:r>
        <w:rPr>
          <w:spacing w:val="-1"/>
        </w:rPr>
        <w:t xml:space="preserve"> </w:t>
      </w:r>
      <w:r>
        <w:t>skills</w:t>
      </w:r>
      <w:r>
        <w:rPr>
          <w:spacing w:val="-1"/>
        </w:rPr>
        <w:t xml:space="preserve"> </w:t>
      </w:r>
      <w:r>
        <w:t>that</w:t>
      </w:r>
      <w:r>
        <w:rPr>
          <w:spacing w:val="-1"/>
        </w:rPr>
        <w:t xml:space="preserve"> </w:t>
      </w:r>
      <w:r>
        <w:t>enable</w:t>
      </w:r>
      <w:r>
        <w:rPr>
          <w:spacing w:val="-1"/>
        </w:rPr>
        <w:t xml:space="preserve"> </w:t>
      </w:r>
      <w:r>
        <w:t>them to continue to live independently i</w:t>
      </w:r>
      <w:r>
        <w:t>n their community,</w:t>
      </w:r>
      <w:r>
        <w:rPr>
          <w:spacing w:val="40"/>
        </w:rPr>
        <w:t xml:space="preserve"> </w:t>
      </w:r>
      <w:r>
        <w:t>align provision</w:t>
      </w:r>
      <w:r>
        <w:rPr>
          <w:spacing w:val="80"/>
        </w:rPr>
        <w:t xml:space="preserve"> </w:t>
      </w:r>
      <w:r>
        <w:t xml:space="preserve">of these services with program funding and </w:t>
      </w:r>
      <w:r>
        <w:rPr>
          <w:spacing w:val="-2"/>
        </w:rPr>
        <w:t>guidelines.</w:t>
      </w:r>
    </w:p>
    <w:p w:rsidR="00CC3A01" w:rsidRDefault="00B75A65">
      <w:pPr>
        <w:pStyle w:val="BodyText"/>
        <w:tabs>
          <w:tab w:val="left" w:pos="2514"/>
          <w:tab w:val="left" w:pos="3647"/>
          <w:tab w:val="left" w:pos="4780"/>
        </w:tabs>
        <w:spacing w:before="36"/>
        <w:ind w:left="304"/>
      </w:pPr>
      <w:r>
        <w:br w:type="column"/>
      </w:r>
      <w:r>
        <w:rPr>
          <w:i/>
          <w:spacing w:val="-5"/>
        </w:rPr>
        <w:t>Inc</w:t>
      </w:r>
      <w:r>
        <w:rPr>
          <w:i/>
        </w:rPr>
        <w:tab/>
      </w:r>
      <w:r>
        <w:rPr>
          <w:spacing w:val="-2"/>
        </w:rPr>
        <w:t>23,770</w:t>
      </w:r>
      <w:r>
        <w:tab/>
      </w:r>
      <w:r>
        <w:rPr>
          <w:spacing w:val="-2"/>
        </w:rPr>
        <w:t>22,477</w:t>
      </w:r>
      <w:r>
        <w:tab/>
      </w:r>
      <w:r>
        <w:rPr>
          <w:spacing w:val="-2"/>
        </w:rPr>
        <w:t>22,100</w:t>
      </w:r>
    </w:p>
    <w:p w:rsidR="00CC3A01" w:rsidRDefault="00B75A65">
      <w:pPr>
        <w:pStyle w:val="BodyText"/>
        <w:tabs>
          <w:tab w:val="left" w:pos="2514"/>
          <w:tab w:val="left" w:pos="3647"/>
          <w:tab w:val="left" w:pos="4780"/>
        </w:tabs>
        <w:spacing w:before="97"/>
        <w:ind w:left="304"/>
      </w:pPr>
      <w:r>
        <w:rPr>
          <w:i/>
          <w:spacing w:val="-5"/>
        </w:rPr>
        <w:t>Exp</w:t>
      </w:r>
      <w:r>
        <w:rPr>
          <w:i/>
        </w:rPr>
        <w:tab/>
      </w:r>
      <w:r>
        <w:rPr>
          <w:spacing w:val="-2"/>
        </w:rPr>
        <w:t>21,184</w:t>
      </w:r>
      <w:r>
        <w:tab/>
      </w:r>
      <w:r>
        <w:rPr>
          <w:spacing w:val="-2"/>
        </w:rPr>
        <w:t>20,726</w:t>
      </w:r>
      <w:r>
        <w:tab/>
      </w:r>
      <w:r>
        <w:rPr>
          <w:spacing w:val="-2"/>
        </w:rPr>
        <w:t>20,959</w:t>
      </w:r>
    </w:p>
    <w:p w:rsidR="00CC3A01" w:rsidRDefault="00CC3A01">
      <w:pPr>
        <w:pStyle w:val="BodyText"/>
        <w:spacing w:before="7"/>
        <w:rPr>
          <w:sz w:val="3"/>
        </w:rPr>
      </w:pPr>
    </w:p>
    <w:p w:rsidR="00CC3A01" w:rsidRDefault="00B75A65">
      <w:pPr>
        <w:pStyle w:val="BodyText"/>
        <w:spacing w:line="20" w:lineRule="exact"/>
        <w:ind w:left="270"/>
        <w:rPr>
          <w:sz w:val="2"/>
        </w:rPr>
      </w:pPr>
      <w:r>
        <w:rPr>
          <w:noProof/>
          <w:sz w:val="2"/>
        </w:rPr>
        <mc:AlternateContent>
          <mc:Choice Requires="wpg">
            <w:drawing>
              <wp:inline distT="0" distB="0" distL="0" distR="0">
                <wp:extent cx="3214370" cy="12700"/>
                <wp:effectExtent l="0" t="0" r="0" b="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2700"/>
                          <a:chOff x="0" y="0"/>
                          <a:chExt cx="3214370" cy="12700"/>
                        </a:xfrm>
                      </wpg:grpSpPr>
                      <wps:wsp>
                        <wps:cNvPr id="378" name="Graphic 378"/>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561CD5" id="Group 377" o:spid="_x0000_s1026" style="width:253.1pt;height:1pt;mso-position-horizontal-relative:char;mso-position-vertical-relative:line" coordsize="321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">
                <v:shape id="Graphic 378" o:spid="_x0000_s1027" style="position:absolute;width:32143;height:127;visibility:visible;mso-wrap-style:square;v-text-anchor:top" coordsize="32143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" path="m3214116,l,,,12192r3214116,l3214116,xe" fillcolor="black" stroked="f">
                  <v:path arrowok="t"/>
                </v:shape>
                <w10:anchorlock/>
              </v:group>
            </w:pict>
          </mc:Fallback>
        </mc:AlternateContent>
      </w:r>
    </w:p>
    <w:p w:rsidR="00CC3A01" w:rsidRDefault="00B75A65">
      <w:pPr>
        <w:tabs>
          <w:tab w:val="left" w:pos="2610"/>
          <w:tab w:val="left" w:pos="3743"/>
          <w:tab w:val="left" w:pos="4876"/>
        </w:tabs>
        <w:spacing w:before="36"/>
        <w:ind w:left="304"/>
        <w:rPr>
          <w:rFonts w:ascii="Arial"/>
          <w:sz w:val="17"/>
        </w:rPr>
      </w:pPr>
      <w:r>
        <w:rPr>
          <w:rFonts w:ascii="Arial"/>
          <w:i/>
          <w:sz w:val="17"/>
        </w:rPr>
        <w:t>Surplus</w:t>
      </w:r>
      <w:r>
        <w:rPr>
          <w:rFonts w:ascii="Arial"/>
          <w:i/>
          <w:spacing w:val="3"/>
          <w:sz w:val="17"/>
        </w:rPr>
        <w:t xml:space="preserve"> </w:t>
      </w:r>
      <w:r>
        <w:rPr>
          <w:rFonts w:ascii="Arial"/>
          <w:i/>
          <w:sz w:val="17"/>
        </w:rPr>
        <w:t>/</w:t>
      </w:r>
      <w:r>
        <w:rPr>
          <w:rFonts w:ascii="Arial"/>
          <w:i/>
          <w:spacing w:val="3"/>
          <w:sz w:val="17"/>
        </w:rPr>
        <w:t xml:space="preserve"> </w:t>
      </w:r>
      <w:r>
        <w:rPr>
          <w:rFonts w:ascii="Arial"/>
          <w:i/>
          <w:spacing w:val="-2"/>
          <w:sz w:val="17"/>
        </w:rPr>
        <w:t>(deficit)</w:t>
      </w:r>
      <w:r>
        <w:rPr>
          <w:rFonts w:ascii="Arial"/>
          <w:i/>
          <w:sz w:val="17"/>
        </w:rPr>
        <w:tab/>
      </w:r>
      <w:r>
        <w:rPr>
          <w:rFonts w:ascii="Arial"/>
          <w:spacing w:val="-2"/>
          <w:sz w:val="17"/>
        </w:rPr>
        <w:t>2,586</w:t>
      </w:r>
      <w:r>
        <w:rPr>
          <w:rFonts w:ascii="Arial"/>
          <w:sz w:val="17"/>
        </w:rPr>
        <w:tab/>
      </w:r>
      <w:r>
        <w:rPr>
          <w:rFonts w:ascii="Arial"/>
          <w:spacing w:val="-2"/>
          <w:sz w:val="17"/>
        </w:rPr>
        <w:t>1,751</w:t>
      </w:r>
      <w:r>
        <w:rPr>
          <w:rFonts w:ascii="Arial"/>
          <w:sz w:val="17"/>
        </w:rPr>
        <w:tab/>
      </w:r>
      <w:r>
        <w:rPr>
          <w:rFonts w:ascii="Arial"/>
          <w:spacing w:val="-2"/>
          <w:sz w:val="17"/>
        </w:rPr>
        <w:t>1,141</w:t>
      </w:r>
    </w:p>
    <w:p w:rsidR="00CC3A01" w:rsidRDefault="00CC3A01">
      <w:pPr>
        <w:pStyle w:val="BodyText"/>
        <w:spacing w:before="6"/>
        <w:rPr>
          <w:sz w:val="3"/>
        </w:rPr>
      </w:pPr>
    </w:p>
    <w:p w:rsidR="00CC3A01" w:rsidRDefault="00B75A65">
      <w:pPr>
        <w:pStyle w:val="BodyText"/>
        <w:spacing w:line="20" w:lineRule="exact"/>
        <w:ind w:left="270"/>
        <w:rPr>
          <w:sz w:val="2"/>
        </w:rPr>
      </w:pPr>
      <w:r>
        <w:rPr>
          <w:noProof/>
          <w:sz w:val="2"/>
        </w:rPr>
        <mc:AlternateContent>
          <mc:Choice Requires="wpg">
            <w:drawing>
              <wp:inline distT="0" distB="0" distL="0" distR="0">
                <wp:extent cx="3214370" cy="12700"/>
                <wp:effectExtent l="0"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2700"/>
                          <a:chOff x="0" y="0"/>
                          <a:chExt cx="3214370" cy="12700"/>
                        </a:xfrm>
                      </wpg:grpSpPr>
                      <wps:wsp>
                        <wps:cNvPr id="380" name="Graphic 380"/>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3C8B29" id="Group 379" o:spid="_x0000_s1026" style="width:253.1pt;height:1pt;mso-position-horizontal-relative:char;mso-position-vertical-relative:line" coordsize="321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">
                <v:shape id="Graphic 380" o:spid="_x0000_s1027" style="position:absolute;width:32143;height:127;visibility:visible;mso-wrap-style:square;v-text-anchor:top" coordsize="32143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" path="m3214116,l,,,12192r3214116,l3214116,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num="3" w:space="720" w:equalWidth="0">
            <w:col w:w="1847" w:space="40"/>
            <w:col w:w="2717" w:space="39"/>
            <w:col w:w="6357"/>
          </w:cols>
        </w:sectPr>
      </w:pPr>
    </w:p>
    <w:p w:rsidR="00CC3A01" w:rsidRDefault="00CC3A01">
      <w:pPr>
        <w:pStyle w:val="BodyText"/>
        <w:spacing w:before="3"/>
        <w:rPr>
          <w:sz w:val="15"/>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382" name="Graphic 382"/>
                        <wps:cNvSpPr/>
                        <wps:spPr>
                          <a:xfrm>
                            <a:off x="0" y="0"/>
                            <a:ext cx="5707380" cy="12700"/>
                          </a:xfrm>
                          <a:custGeom>
                            <a:avLst/>
                            <a:gdLst/>
                            <a:ahLst/>
                            <a:cxnLst/>
                            <a:rect l="l" t="t" r="r" b="b"/>
                            <a:pathLst>
                              <a:path w="5707380" h="12700">
                                <a:moveTo>
                                  <a:pt x="5707379" y="0"/>
                                </a:moveTo>
                                <a:lnTo>
                                  <a:pt x="0" y="0"/>
                                </a:lnTo>
                                <a:lnTo>
                                  <a:pt x="0" y="12191"/>
                                </a:lnTo>
                                <a:lnTo>
                                  <a:pt x="5707379" y="12191"/>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A4DF03" id="Group 381"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JwZ56XQCAAD5BQAADgAAAAAAAAAA&#10;AAAAAAAuAgAAZHJzL2Uyb0RvYy54bWxQSwECLQAUAAYACAAAACEAlS5vQdsAAAADAQAADwAAAAAA&#10;AAAAAAAAAADOBAAAZHJzL2Rvd25yZXYueG1sUEsFBgAAAAAEAAQA8wAAANYFAAAAAA==&#10;">
                <v:shape id="Graphic 382"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" path="m5707379,l,,,12191r5707379,l5707379,xe" fillcolor="black" stroked="f">
                  <v:path arrowok="t"/>
                </v:shape>
                <w10:anchorlock/>
              </v:group>
            </w:pict>
          </mc:Fallback>
        </mc:AlternateContent>
      </w:r>
    </w:p>
    <w:p w:rsidR="00CC3A01" w:rsidRDefault="00B75A65">
      <w:pPr>
        <w:tabs>
          <w:tab w:val="left" w:pos="7041"/>
          <w:tab w:val="left" w:pos="8174"/>
          <w:tab w:val="left" w:pos="9307"/>
        </w:tabs>
        <w:spacing w:before="19"/>
        <w:ind w:left="1020"/>
        <w:rPr>
          <w:rFonts w:ascii="Arial"/>
          <w:b/>
          <w:sz w:val="17"/>
        </w:rPr>
      </w:pPr>
      <w:r>
        <w:rPr>
          <w:noProof/>
        </w:rPr>
        <mc:AlternateContent>
          <mc:Choice Requires="wps">
            <w:drawing>
              <wp:anchor distT="0" distB="0" distL="0" distR="0" simplePos="0" relativeHeight="487610880" behindDoc="1" locked="0" layoutInCell="1" allowOverlap="1">
                <wp:simplePos x="0" y="0"/>
                <wp:positionH relativeFrom="page">
                  <wp:posOffset>969391</wp:posOffset>
                </wp:positionH>
                <wp:positionV relativeFrom="paragraph">
                  <wp:posOffset>141276</wp:posOffset>
                </wp:positionV>
                <wp:extent cx="5707380" cy="24765"/>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24765"/>
                        </a:xfrm>
                        <a:custGeom>
                          <a:avLst/>
                          <a:gdLst/>
                          <a:ahLst/>
                          <a:cxnLst/>
                          <a:rect l="l" t="t" r="r" b="b"/>
                          <a:pathLst>
                            <a:path w="5707380" h="24765">
                              <a:moveTo>
                                <a:pt x="5707379" y="0"/>
                              </a:moveTo>
                              <a:lnTo>
                                <a:pt x="0" y="0"/>
                              </a:lnTo>
                              <a:lnTo>
                                <a:pt x="0" y="24384"/>
                              </a:lnTo>
                              <a:lnTo>
                                <a:pt x="5707379" y="24384"/>
                              </a:lnTo>
                              <a:lnTo>
                                <a:pt x="5707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A9981" id="Graphic 383" o:spid="_x0000_s1026" style="position:absolute;margin-left:76.35pt;margin-top:11.1pt;width:449.4pt;height:1.95pt;z-index:-15705600;visibility:visible;mso-wrap-style:square;mso-wrap-distance-left:0;mso-wrap-distance-top:0;mso-wrap-distance-right:0;mso-wrap-distance-bottom:0;mso-position-horizontal:absolute;mso-position-horizontal-relative:page;mso-position-vertical:absolute;mso-position-vertical-relative:text;v-text-anchor:top" coordsize="57073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" path="m5707379,l,,,24384r5707379,l5707379,xe" fillcolor="black" stroked="f">
                <v:path arrowok="t"/>
                <w10:wrap type="topAndBottom" anchorx="page"/>
              </v:shape>
            </w:pict>
          </mc:Fallback>
        </mc:AlternateContent>
      </w:r>
      <w:r>
        <w:rPr>
          <w:rFonts w:ascii="Arial"/>
          <w:b/>
          <w:sz w:val="17"/>
        </w:rPr>
        <w:t>1:</w:t>
      </w:r>
      <w:r>
        <w:rPr>
          <w:rFonts w:ascii="Arial"/>
          <w:b/>
          <w:spacing w:val="4"/>
          <w:sz w:val="17"/>
        </w:rPr>
        <w:t xml:space="preserve"> </w:t>
      </w:r>
      <w:r>
        <w:rPr>
          <w:rFonts w:ascii="Arial"/>
          <w:b/>
          <w:sz w:val="17"/>
        </w:rPr>
        <w:t>Healthy,</w:t>
      </w:r>
      <w:r>
        <w:rPr>
          <w:rFonts w:ascii="Arial"/>
          <w:b/>
          <w:spacing w:val="5"/>
          <w:sz w:val="17"/>
        </w:rPr>
        <w:t xml:space="preserve"> </w:t>
      </w:r>
      <w:r>
        <w:rPr>
          <w:rFonts w:ascii="Arial"/>
          <w:b/>
          <w:sz w:val="17"/>
        </w:rPr>
        <w:t>caring</w:t>
      </w:r>
      <w:r>
        <w:rPr>
          <w:rFonts w:ascii="Arial"/>
          <w:b/>
          <w:spacing w:val="5"/>
          <w:sz w:val="17"/>
        </w:rPr>
        <w:t xml:space="preserve"> </w:t>
      </w:r>
      <w:r>
        <w:rPr>
          <w:rFonts w:ascii="Arial"/>
          <w:b/>
          <w:sz w:val="17"/>
        </w:rPr>
        <w:t>and</w:t>
      </w:r>
      <w:r>
        <w:rPr>
          <w:rFonts w:ascii="Arial"/>
          <w:b/>
          <w:spacing w:val="4"/>
          <w:sz w:val="17"/>
        </w:rPr>
        <w:t xml:space="preserve"> </w:t>
      </w:r>
      <w:r>
        <w:rPr>
          <w:rFonts w:ascii="Arial"/>
          <w:b/>
          <w:sz w:val="17"/>
        </w:rPr>
        <w:t>inclusive</w:t>
      </w:r>
      <w:r>
        <w:rPr>
          <w:rFonts w:ascii="Arial"/>
          <w:b/>
          <w:spacing w:val="5"/>
          <w:sz w:val="17"/>
        </w:rPr>
        <w:t xml:space="preserve"> </w:t>
      </w:r>
      <w:r>
        <w:rPr>
          <w:rFonts w:ascii="Arial"/>
          <w:b/>
          <w:spacing w:val="-2"/>
          <w:sz w:val="17"/>
        </w:rPr>
        <w:t>community</w:t>
      </w:r>
      <w:r>
        <w:rPr>
          <w:rFonts w:ascii="Arial"/>
          <w:b/>
          <w:sz w:val="17"/>
        </w:rPr>
        <w:tab/>
      </w:r>
      <w:r>
        <w:rPr>
          <w:rFonts w:ascii="Arial"/>
          <w:b/>
          <w:spacing w:val="-2"/>
          <w:sz w:val="17"/>
        </w:rPr>
        <w:t>(33,844)</w:t>
      </w:r>
      <w:r>
        <w:rPr>
          <w:rFonts w:ascii="Arial"/>
          <w:b/>
          <w:sz w:val="17"/>
        </w:rPr>
        <w:tab/>
      </w:r>
      <w:r>
        <w:rPr>
          <w:rFonts w:ascii="Arial"/>
          <w:b/>
          <w:spacing w:val="-2"/>
          <w:sz w:val="17"/>
        </w:rPr>
        <w:t>(32,120)</w:t>
      </w:r>
      <w:r>
        <w:rPr>
          <w:rFonts w:ascii="Arial"/>
          <w:b/>
          <w:sz w:val="17"/>
        </w:rPr>
        <w:tab/>
      </w:r>
      <w:r>
        <w:rPr>
          <w:rFonts w:ascii="Arial"/>
          <w:b/>
          <w:spacing w:val="-2"/>
          <w:sz w:val="17"/>
        </w:rPr>
        <w:t>(39,398)</w:t>
      </w:r>
    </w:p>
    <w:p w:rsidR="00CC3A01" w:rsidRDefault="00CC3A01">
      <w:pPr>
        <w:rPr>
          <w:rFonts w:ascii="Arial"/>
          <w:sz w:val="17"/>
        </w:rPr>
        <w:sectPr w:rsidR="00CC3A01">
          <w:type w:val="continuous"/>
          <w:pgSz w:w="11900" w:h="16840"/>
          <w:pgMar w:top="1940" w:right="360" w:bottom="280" w:left="540" w:header="0" w:footer="639" w:gutter="0"/>
          <w:cols w:space="720"/>
        </w:sectPr>
      </w:pPr>
    </w:p>
    <w:p w:rsidR="00CC3A01" w:rsidRDefault="00B75A65">
      <w:pPr>
        <w:pStyle w:val="Heading5"/>
        <w:spacing w:before="83"/>
      </w:pPr>
      <w:r>
        <w:rPr>
          <w:color w:val="100248"/>
        </w:rPr>
        <w:lastRenderedPageBreak/>
        <w:t>Major</w:t>
      </w:r>
      <w:r>
        <w:rPr>
          <w:color w:val="100248"/>
          <w:spacing w:val="5"/>
        </w:rPr>
        <w:t xml:space="preserve"> </w:t>
      </w:r>
      <w:r>
        <w:rPr>
          <w:color w:val="100248"/>
          <w:spacing w:val="-2"/>
        </w:rPr>
        <w:t>initiatives</w:t>
      </w:r>
    </w:p>
    <w:p w:rsidR="00CC3A01" w:rsidRDefault="00B75A65">
      <w:pPr>
        <w:pStyle w:val="ListParagraph"/>
        <w:numPr>
          <w:ilvl w:val="0"/>
          <w:numId w:val="25"/>
        </w:numPr>
        <w:tabs>
          <w:tab w:val="left" w:pos="1620"/>
        </w:tabs>
        <w:spacing w:before="22"/>
        <w:rPr>
          <w:sz w:val="19"/>
        </w:rPr>
      </w:pPr>
      <w:r>
        <w:rPr>
          <w:sz w:val="19"/>
        </w:rPr>
        <w:t>Drysdale</w:t>
      </w:r>
      <w:r>
        <w:rPr>
          <w:spacing w:val="6"/>
          <w:sz w:val="19"/>
        </w:rPr>
        <w:t xml:space="preserve"> </w:t>
      </w:r>
      <w:r>
        <w:rPr>
          <w:sz w:val="19"/>
        </w:rPr>
        <w:t>Sporting</w:t>
      </w:r>
      <w:r>
        <w:rPr>
          <w:spacing w:val="6"/>
          <w:sz w:val="19"/>
        </w:rPr>
        <w:t xml:space="preserve"> </w:t>
      </w:r>
      <w:r>
        <w:rPr>
          <w:sz w:val="19"/>
        </w:rPr>
        <w:t>Precinct</w:t>
      </w:r>
      <w:r>
        <w:rPr>
          <w:spacing w:val="6"/>
          <w:sz w:val="19"/>
        </w:rPr>
        <w:t xml:space="preserve"> </w:t>
      </w:r>
      <w:r>
        <w:rPr>
          <w:sz w:val="19"/>
        </w:rPr>
        <w:t>Master</w:t>
      </w:r>
      <w:r>
        <w:rPr>
          <w:spacing w:val="6"/>
          <w:sz w:val="19"/>
        </w:rPr>
        <w:t xml:space="preserve"> </w:t>
      </w:r>
      <w:r>
        <w:rPr>
          <w:sz w:val="19"/>
        </w:rPr>
        <w:t>Plan</w:t>
      </w:r>
      <w:r>
        <w:rPr>
          <w:spacing w:val="6"/>
          <w:sz w:val="19"/>
        </w:rPr>
        <w:t xml:space="preserve"> </w:t>
      </w:r>
      <w:r>
        <w:rPr>
          <w:sz w:val="19"/>
        </w:rPr>
        <w:t>Stage</w:t>
      </w:r>
      <w:r>
        <w:rPr>
          <w:spacing w:val="6"/>
          <w:sz w:val="19"/>
        </w:rPr>
        <w:t xml:space="preserve"> </w:t>
      </w:r>
      <w:r>
        <w:rPr>
          <w:spacing w:val="-10"/>
          <w:sz w:val="19"/>
        </w:rPr>
        <w:t>2</w:t>
      </w:r>
    </w:p>
    <w:p w:rsidR="00CC3A01" w:rsidRDefault="00B75A65">
      <w:pPr>
        <w:pStyle w:val="ListParagraph"/>
        <w:numPr>
          <w:ilvl w:val="0"/>
          <w:numId w:val="25"/>
        </w:numPr>
        <w:tabs>
          <w:tab w:val="left" w:pos="1620"/>
        </w:tabs>
        <w:spacing w:before="36"/>
        <w:rPr>
          <w:sz w:val="19"/>
        </w:rPr>
      </w:pPr>
      <w:r>
        <w:rPr>
          <w:sz w:val="19"/>
        </w:rPr>
        <w:t>Rippleside</w:t>
      </w:r>
      <w:r>
        <w:rPr>
          <w:spacing w:val="8"/>
          <w:sz w:val="19"/>
        </w:rPr>
        <w:t xml:space="preserve"> </w:t>
      </w:r>
      <w:r>
        <w:rPr>
          <w:spacing w:val="-2"/>
          <w:sz w:val="19"/>
        </w:rPr>
        <w:t>Playground</w:t>
      </w:r>
    </w:p>
    <w:p w:rsidR="00CC3A01" w:rsidRDefault="00B75A65">
      <w:pPr>
        <w:pStyle w:val="ListParagraph"/>
        <w:numPr>
          <w:ilvl w:val="0"/>
          <w:numId w:val="25"/>
        </w:numPr>
        <w:tabs>
          <w:tab w:val="left" w:pos="1620"/>
        </w:tabs>
        <w:spacing w:before="35"/>
        <w:rPr>
          <w:sz w:val="19"/>
        </w:rPr>
      </w:pPr>
      <w:r>
        <w:rPr>
          <w:sz w:val="19"/>
        </w:rPr>
        <w:t>Lara</w:t>
      </w:r>
      <w:r>
        <w:rPr>
          <w:spacing w:val="3"/>
          <w:sz w:val="19"/>
        </w:rPr>
        <w:t xml:space="preserve"> </w:t>
      </w:r>
      <w:r>
        <w:rPr>
          <w:sz w:val="19"/>
        </w:rPr>
        <w:t>Golf</w:t>
      </w:r>
      <w:r>
        <w:rPr>
          <w:spacing w:val="4"/>
          <w:sz w:val="19"/>
        </w:rPr>
        <w:t xml:space="preserve"> </w:t>
      </w:r>
      <w:r>
        <w:rPr>
          <w:sz w:val="19"/>
        </w:rPr>
        <w:t>Club</w:t>
      </w:r>
      <w:r>
        <w:rPr>
          <w:spacing w:val="4"/>
          <w:sz w:val="19"/>
        </w:rPr>
        <w:t xml:space="preserve"> </w:t>
      </w:r>
      <w:r>
        <w:rPr>
          <w:sz w:val="19"/>
        </w:rPr>
        <w:t>&amp;</w:t>
      </w:r>
      <w:r>
        <w:rPr>
          <w:spacing w:val="3"/>
          <w:sz w:val="19"/>
        </w:rPr>
        <w:t xml:space="preserve"> </w:t>
      </w:r>
      <w:r>
        <w:rPr>
          <w:sz w:val="19"/>
        </w:rPr>
        <w:t>Driving</w:t>
      </w:r>
      <w:r>
        <w:rPr>
          <w:spacing w:val="4"/>
          <w:sz w:val="19"/>
        </w:rPr>
        <w:t xml:space="preserve"> </w:t>
      </w:r>
      <w:r>
        <w:rPr>
          <w:spacing w:val="-2"/>
          <w:sz w:val="19"/>
        </w:rPr>
        <w:t>Range</w:t>
      </w:r>
    </w:p>
    <w:p w:rsidR="00CC3A01" w:rsidRDefault="00B75A65">
      <w:pPr>
        <w:pStyle w:val="ListParagraph"/>
        <w:numPr>
          <w:ilvl w:val="0"/>
          <w:numId w:val="25"/>
        </w:numPr>
        <w:tabs>
          <w:tab w:val="left" w:pos="1620"/>
        </w:tabs>
        <w:spacing w:before="36"/>
        <w:rPr>
          <w:sz w:val="19"/>
        </w:rPr>
      </w:pPr>
      <w:r>
        <w:rPr>
          <w:sz w:val="19"/>
        </w:rPr>
        <w:t>Bloinks</w:t>
      </w:r>
      <w:r>
        <w:rPr>
          <w:spacing w:val="6"/>
          <w:sz w:val="19"/>
        </w:rPr>
        <w:t xml:space="preserve"> </w:t>
      </w:r>
      <w:r>
        <w:rPr>
          <w:sz w:val="19"/>
        </w:rPr>
        <w:t>Reserve</w:t>
      </w:r>
      <w:r>
        <w:rPr>
          <w:spacing w:val="6"/>
          <w:sz w:val="19"/>
        </w:rPr>
        <w:t xml:space="preserve"> </w:t>
      </w:r>
      <w:r>
        <w:rPr>
          <w:sz w:val="19"/>
        </w:rPr>
        <w:t>Master</w:t>
      </w:r>
      <w:r>
        <w:rPr>
          <w:spacing w:val="7"/>
          <w:sz w:val="19"/>
        </w:rPr>
        <w:t xml:space="preserve"> </w:t>
      </w:r>
      <w:r>
        <w:rPr>
          <w:spacing w:val="-4"/>
          <w:sz w:val="19"/>
        </w:rPr>
        <w:t>Plan</w:t>
      </w:r>
    </w:p>
    <w:p w:rsidR="00CC3A01" w:rsidRDefault="00B75A65">
      <w:pPr>
        <w:pStyle w:val="ListParagraph"/>
        <w:numPr>
          <w:ilvl w:val="0"/>
          <w:numId w:val="25"/>
        </w:numPr>
        <w:tabs>
          <w:tab w:val="left" w:pos="1620"/>
        </w:tabs>
        <w:spacing w:before="36"/>
        <w:rPr>
          <w:sz w:val="19"/>
        </w:rPr>
      </w:pPr>
      <w:r>
        <w:rPr>
          <w:sz w:val="19"/>
        </w:rPr>
        <w:t>Thompson</w:t>
      </w:r>
      <w:r>
        <w:rPr>
          <w:spacing w:val="9"/>
          <w:sz w:val="19"/>
        </w:rPr>
        <w:t xml:space="preserve"> </w:t>
      </w:r>
      <w:r>
        <w:rPr>
          <w:sz w:val="19"/>
        </w:rPr>
        <w:t>Recreation</w:t>
      </w:r>
      <w:r>
        <w:rPr>
          <w:spacing w:val="9"/>
          <w:sz w:val="19"/>
        </w:rPr>
        <w:t xml:space="preserve"> </w:t>
      </w:r>
      <w:r>
        <w:rPr>
          <w:spacing w:val="-2"/>
          <w:sz w:val="19"/>
        </w:rPr>
        <w:t>Reserve</w:t>
      </w:r>
    </w:p>
    <w:p w:rsidR="00CC3A01" w:rsidRDefault="00CC3A01">
      <w:pPr>
        <w:pStyle w:val="BodyText"/>
        <w:rPr>
          <w:sz w:val="19"/>
        </w:rPr>
      </w:pPr>
    </w:p>
    <w:p w:rsidR="00CC3A01" w:rsidRDefault="00CC3A01">
      <w:pPr>
        <w:pStyle w:val="BodyText"/>
        <w:spacing w:before="101"/>
        <w:rPr>
          <w:sz w:val="19"/>
        </w:rPr>
      </w:pPr>
    </w:p>
    <w:p w:rsidR="00CC3A01" w:rsidRDefault="00B75A65">
      <w:pPr>
        <w:pStyle w:val="Heading5"/>
      </w:pPr>
      <w:r>
        <w:rPr>
          <w:color w:val="100248"/>
        </w:rPr>
        <w:t>Other</w:t>
      </w:r>
      <w:r>
        <w:rPr>
          <w:color w:val="100248"/>
          <w:spacing w:val="5"/>
        </w:rPr>
        <w:t xml:space="preserve"> </w:t>
      </w:r>
      <w:r>
        <w:rPr>
          <w:color w:val="100248"/>
          <w:spacing w:val="-2"/>
        </w:rPr>
        <w:t>initiatives</w:t>
      </w:r>
    </w:p>
    <w:p w:rsidR="00CC3A01" w:rsidRDefault="00B75A65">
      <w:pPr>
        <w:spacing w:before="127"/>
        <w:ind w:left="1022"/>
        <w:rPr>
          <w:rFonts w:ascii="Arial"/>
          <w:b/>
          <w:sz w:val="19"/>
        </w:rPr>
      </w:pPr>
      <w:r>
        <w:rPr>
          <w:rFonts w:ascii="Arial"/>
          <w:b/>
          <w:color w:val="100248"/>
          <w:sz w:val="19"/>
        </w:rPr>
        <w:t>Community</w:t>
      </w:r>
      <w:r>
        <w:rPr>
          <w:rFonts w:ascii="Arial"/>
          <w:b/>
          <w:color w:val="100248"/>
          <w:spacing w:val="7"/>
          <w:sz w:val="19"/>
        </w:rPr>
        <w:t xml:space="preserve"> </w:t>
      </w:r>
      <w:r>
        <w:rPr>
          <w:rFonts w:ascii="Arial"/>
          <w:b/>
          <w:color w:val="100248"/>
          <w:sz w:val="19"/>
        </w:rPr>
        <w:t>facility</w:t>
      </w:r>
      <w:r>
        <w:rPr>
          <w:rFonts w:ascii="Arial"/>
          <w:b/>
          <w:color w:val="100248"/>
          <w:spacing w:val="8"/>
          <w:sz w:val="19"/>
        </w:rPr>
        <w:t xml:space="preserve"> </w:t>
      </w:r>
      <w:r>
        <w:rPr>
          <w:rFonts w:ascii="Arial"/>
          <w:b/>
          <w:color w:val="100248"/>
          <w:spacing w:val="-2"/>
          <w:sz w:val="19"/>
        </w:rPr>
        <w:t>initiatives</w:t>
      </w:r>
    </w:p>
    <w:p w:rsidR="00CC3A01" w:rsidRDefault="00B75A65">
      <w:pPr>
        <w:pStyle w:val="ListParagraph"/>
        <w:numPr>
          <w:ilvl w:val="0"/>
          <w:numId w:val="24"/>
        </w:numPr>
        <w:tabs>
          <w:tab w:val="left" w:pos="1673"/>
        </w:tabs>
        <w:ind w:hanging="651"/>
        <w:rPr>
          <w:sz w:val="19"/>
        </w:rPr>
      </w:pPr>
      <w:r>
        <w:rPr>
          <w:sz w:val="19"/>
        </w:rPr>
        <w:t>Armstrong</w:t>
      </w:r>
      <w:r>
        <w:rPr>
          <w:spacing w:val="6"/>
          <w:sz w:val="19"/>
        </w:rPr>
        <w:t xml:space="preserve"> </w:t>
      </w:r>
      <w:r>
        <w:rPr>
          <w:sz w:val="19"/>
        </w:rPr>
        <w:t>Creek</w:t>
      </w:r>
      <w:r>
        <w:rPr>
          <w:spacing w:val="6"/>
          <w:sz w:val="19"/>
        </w:rPr>
        <w:t xml:space="preserve"> </w:t>
      </w:r>
      <w:r>
        <w:rPr>
          <w:sz w:val="19"/>
        </w:rPr>
        <w:t>West</w:t>
      </w:r>
      <w:r>
        <w:rPr>
          <w:spacing w:val="6"/>
          <w:sz w:val="19"/>
        </w:rPr>
        <w:t xml:space="preserve"> </w:t>
      </w:r>
      <w:proofErr w:type="spellStart"/>
      <w:r>
        <w:rPr>
          <w:sz w:val="19"/>
        </w:rPr>
        <w:t>Neighbourhood</w:t>
      </w:r>
      <w:proofErr w:type="spellEnd"/>
      <w:r>
        <w:rPr>
          <w:spacing w:val="6"/>
          <w:sz w:val="19"/>
        </w:rPr>
        <w:t xml:space="preserve"> </w:t>
      </w:r>
      <w:r>
        <w:rPr>
          <w:sz w:val="19"/>
        </w:rPr>
        <w:t>Activity</w:t>
      </w:r>
      <w:r>
        <w:rPr>
          <w:spacing w:val="7"/>
          <w:sz w:val="19"/>
        </w:rPr>
        <w:t xml:space="preserve"> </w:t>
      </w:r>
      <w:r>
        <w:rPr>
          <w:sz w:val="19"/>
        </w:rPr>
        <w:t>Centre</w:t>
      </w:r>
      <w:r>
        <w:rPr>
          <w:spacing w:val="6"/>
          <w:sz w:val="19"/>
        </w:rPr>
        <w:t xml:space="preserve"> </w:t>
      </w:r>
      <w:r>
        <w:rPr>
          <w:sz w:val="19"/>
        </w:rPr>
        <w:t>and</w:t>
      </w:r>
      <w:r>
        <w:rPr>
          <w:spacing w:val="6"/>
          <w:sz w:val="19"/>
        </w:rPr>
        <w:t xml:space="preserve"> </w:t>
      </w:r>
      <w:r>
        <w:rPr>
          <w:sz w:val="19"/>
        </w:rPr>
        <w:t>Community</w:t>
      </w:r>
      <w:r>
        <w:rPr>
          <w:spacing w:val="6"/>
          <w:sz w:val="19"/>
        </w:rPr>
        <w:t xml:space="preserve"> </w:t>
      </w:r>
      <w:r>
        <w:rPr>
          <w:sz w:val="19"/>
        </w:rPr>
        <w:t>Sports</w:t>
      </w:r>
      <w:r>
        <w:rPr>
          <w:spacing w:val="7"/>
          <w:sz w:val="19"/>
        </w:rPr>
        <w:t xml:space="preserve"> </w:t>
      </w:r>
      <w:r>
        <w:rPr>
          <w:spacing w:val="-2"/>
          <w:sz w:val="19"/>
        </w:rPr>
        <w:t>Pavilion</w:t>
      </w:r>
    </w:p>
    <w:p w:rsidR="00CC3A01" w:rsidRDefault="00B75A65">
      <w:pPr>
        <w:pStyle w:val="ListParagraph"/>
        <w:numPr>
          <w:ilvl w:val="0"/>
          <w:numId w:val="24"/>
        </w:numPr>
        <w:tabs>
          <w:tab w:val="left" w:pos="1673"/>
        </w:tabs>
        <w:spacing w:before="7"/>
        <w:ind w:hanging="651"/>
        <w:rPr>
          <w:sz w:val="19"/>
        </w:rPr>
      </w:pPr>
      <w:r>
        <w:rPr>
          <w:sz w:val="19"/>
        </w:rPr>
        <w:t>Chilwell</w:t>
      </w:r>
      <w:r>
        <w:rPr>
          <w:spacing w:val="6"/>
          <w:sz w:val="19"/>
        </w:rPr>
        <w:t xml:space="preserve"> </w:t>
      </w:r>
      <w:r>
        <w:rPr>
          <w:sz w:val="19"/>
        </w:rPr>
        <w:t>Library</w:t>
      </w:r>
      <w:r>
        <w:rPr>
          <w:spacing w:val="7"/>
          <w:sz w:val="19"/>
        </w:rPr>
        <w:t xml:space="preserve"> </w:t>
      </w:r>
      <w:r>
        <w:rPr>
          <w:sz w:val="19"/>
        </w:rPr>
        <w:t>Community</w:t>
      </w:r>
      <w:r>
        <w:rPr>
          <w:spacing w:val="6"/>
          <w:sz w:val="19"/>
        </w:rPr>
        <w:t xml:space="preserve"> </w:t>
      </w:r>
      <w:r>
        <w:rPr>
          <w:spacing w:val="-5"/>
          <w:sz w:val="19"/>
        </w:rPr>
        <w:t>Hub</w:t>
      </w:r>
    </w:p>
    <w:p w:rsidR="00CC3A01" w:rsidRDefault="00B75A65">
      <w:pPr>
        <w:pStyle w:val="ListParagraph"/>
        <w:numPr>
          <w:ilvl w:val="0"/>
          <w:numId w:val="24"/>
        </w:numPr>
        <w:tabs>
          <w:tab w:val="left" w:pos="1673"/>
        </w:tabs>
        <w:spacing w:before="7"/>
        <w:ind w:hanging="651"/>
        <w:rPr>
          <w:sz w:val="19"/>
        </w:rPr>
      </w:pPr>
      <w:r>
        <w:rPr>
          <w:sz w:val="19"/>
        </w:rPr>
        <w:t>Landy</w:t>
      </w:r>
      <w:r>
        <w:rPr>
          <w:spacing w:val="3"/>
          <w:sz w:val="19"/>
        </w:rPr>
        <w:t xml:space="preserve"> </w:t>
      </w:r>
      <w:r>
        <w:rPr>
          <w:sz w:val="19"/>
        </w:rPr>
        <w:t>Field</w:t>
      </w:r>
      <w:r>
        <w:rPr>
          <w:spacing w:val="4"/>
          <w:sz w:val="19"/>
        </w:rPr>
        <w:t xml:space="preserve"> </w:t>
      </w:r>
      <w:r>
        <w:rPr>
          <w:sz w:val="19"/>
        </w:rPr>
        <w:t>-</w:t>
      </w:r>
      <w:r>
        <w:rPr>
          <w:spacing w:val="4"/>
          <w:sz w:val="19"/>
        </w:rPr>
        <w:t xml:space="preserve"> </w:t>
      </w:r>
      <w:r>
        <w:rPr>
          <w:sz w:val="19"/>
        </w:rPr>
        <w:t>Upgrade</w:t>
      </w:r>
      <w:r>
        <w:rPr>
          <w:spacing w:val="4"/>
          <w:sz w:val="19"/>
        </w:rPr>
        <w:t xml:space="preserve"> </w:t>
      </w:r>
      <w:r>
        <w:rPr>
          <w:sz w:val="19"/>
        </w:rPr>
        <w:t>of</w:t>
      </w:r>
      <w:r>
        <w:rPr>
          <w:spacing w:val="4"/>
          <w:sz w:val="19"/>
        </w:rPr>
        <w:t xml:space="preserve"> </w:t>
      </w:r>
      <w:r>
        <w:rPr>
          <w:sz w:val="19"/>
        </w:rPr>
        <w:t>Facilities</w:t>
      </w:r>
      <w:r>
        <w:rPr>
          <w:spacing w:val="4"/>
          <w:sz w:val="19"/>
        </w:rPr>
        <w:t xml:space="preserve"> </w:t>
      </w:r>
      <w:r>
        <w:rPr>
          <w:sz w:val="19"/>
        </w:rPr>
        <w:t>(Inc</w:t>
      </w:r>
      <w:r>
        <w:rPr>
          <w:spacing w:val="4"/>
          <w:sz w:val="19"/>
        </w:rPr>
        <w:t xml:space="preserve"> </w:t>
      </w:r>
      <w:r>
        <w:rPr>
          <w:spacing w:val="-2"/>
          <w:sz w:val="19"/>
        </w:rPr>
        <w:t>Pavilion)</w:t>
      </w:r>
    </w:p>
    <w:p w:rsidR="00CC3A01" w:rsidRDefault="00B75A65">
      <w:pPr>
        <w:pStyle w:val="ListParagraph"/>
        <w:numPr>
          <w:ilvl w:val="0"/>
          <w:numId w:val="24"/>
        </w:numPr>
        <w:tabs>
          <w:tab w:val="left" w:pos="1673"/>
        </w:tabs>
        <w:spacing w:before="7"/>
        <w:ind w:hanging="651"/>
        <w:rPr>
          <w:sz w:val="19"/>
        </w:rPr>
      </w:pPr>
      <w:r>
        <w:rPr>
          <w:sz w:val="19"/>
        </w:rPr>
        <w:t>Windsor</w:t>
      </w:r>
      <w:r>
        <w:rPr>
          <w:spacing w:val="4"/>
          <w:sz w:val="19"/>
        </w:rPr>
        <w:t xml:space="preserve"> </w:t>
      </w:r>
      <w:r>
        <w:rPr>
          <w:sz w:val="19"/>
        </w:rPr>
        <w:t>Park</w:t>
      </w:r>
      <w:r>
        <w:rPr>
          <w:spacing w:val="4"/>
          <w:sz w:val="19"/>
        </w:rPr>
        <w:t xml:space="preserve"> </w:t>
      </w:r>
      <w:r>
        <w:rPr>
          <w:sz w:val="19"/>
        </w:rPr>
        <w:t>-</w:t>
      </w:r>
      <w:r>
        <w:rPr>
          <w:spacing w:val="4"/>
          <w:sz w:val="19"/>
        </w:rPr>
        <w:t xml:space="preserve"> </w:t>
      </w:r>
      <w:r>
        <w:rPr>
          <w:sz w:val="19"/>
        </w:rPr>
        <w:t>Facility</w:t>
      </w:r>
      <w:r>
        <w:rPr>
          <w:spacing w:val="4"/>
          <w:sz w:val="19"/>
        </w:rPr>
        <w:t xml:space="preserve"> </w:t>
      </w:r>
      <w:r>
        <w:rPr>
          <w:spacing w:val="-2"/>
          <w:sz w:val="19"/>
        </w:rPr>
        <w:t>Upgrade</w:t>
      </w:r>
    </w:p>
    <w:p w:rsidR="00CC3A01" w:rsidRDefault="00CC3A01">
      <w:pPr>
        <w:pStyle w:val="BodyText"/>
        <w:rPr>
          <w:sz w:val="19"/>
        </w:rPr>
      </w:pPr>
    </w:p>
    <w:p w:rsidR="00CC3A01" w:rsidRDefault="00CC3A01">
      <w:pPr>
        <w:pStyle w:val="BodyText"/>
        <w:spacing w:before="29"/>
        <w:rPr>
          <w:sz w:val="19"/>
        </w:rPr>
      </w:pPr>
    </w:p>
    <w:p w:rsidR="00CC3A01" w:rsidRDefault="00B75A65">
      <w:pPr>
        <w:pStyle w:val="Heading5"/>
      </w:pPr>
      <w:r>
        <w:rPr>
          <w:color w:val="100248"/>
        </w:rPr>
        <w:t>Open</w:t>
      </w:r>
      <w:r>
        <w:rPr>
          <w:color w:val="100248"/>
          <w:spacing w:val="4"/>
        </w:rPr>
        <w:t xml:space="preserve"> </w:t>
      </w:r>
      <w:r>
        <w:rPr>
          <w:color w:val="100248"/>
        </w:rPr>
        <w:t>space</w:t>
      </w:r>
      <w:r>
        <w:rPr>
          <w:color w:val="100248"/>
          <w:spacing w:val="5"/>
        </w:rPr>
        <w:t xml:space="preserve"> </w:t>
      </w:r>
      <w:r>
        <w:rPr>
          <w:color w:val="100248"/>
          <w:spacing w:val="-2"/>
        </w:rPr>
        <w:t>initiatives</w:t>
      </w:r>
    </w:p>
    <w:p w:rsidR="00CC3A01" w:rsidRDefault="00B75A65">
      <w:pPr>
        <w:pStyle w:val="ListParagraph"/>
        <w:numPr>
          <w:ilvl w:val="0"/>
          <w:numId w:val="23"/>
        </w:numPr>
        <w:tabs>
          <w:tab w:val="left" w:pos="1673"/>
        </w:tabs>
        <w:spacing w:line="210" w:lineRule="exact"/>
        <w:ind w:hanging="651"/>
        <w:rPr>
          <w:sz w:val="19"/>
        </w:rPr>
      </w:pPr>
      <w:r>
        <w:rPr>
          <w:sz w:val="19"/>
        </w:rPr>
        <w:t>Aldershot</w:t>
      </w:r>
      <w:r>
        <w:rPr>
          <w:spacing w:val="6"/>
          <w:sz w:val="19"/>
        </w:rPr>
        <w:t xml:space="preserve"> </w:t>
      </w:r>
      <w:r>
        <w:rPr>
          <w:sz w:val="19"/>
        </w:rPr>
        <w:t>Reserve</w:t>
      </w:r>
      <w:r>
        <w:rPr>
          <w:spacing w:val="6"/>
          <w:sz w:val="19"/>
        </w:rPr>
        <w:t xml:space="preserve"> </w:t>
      </w:r>
      <w:r>
        <w:rPr>
          <w:sz w:val="19"/>
        </w:rPr>
        <w:t>-</w:t>
      </w:r>
      <w:r>
        <w:rPr>
          <w:spacing w:val="6"/>
          <w:sz w:val="19"/>
        </w:rPr>
        <w:t xml:space="preserve"> </w:t>
      </w:r>
      <w:r>
        <w:rPr>
          <w:sz w:val="19"/>
        </w:rPr>
        <w:t>Masterplan</w:t>
      </w:r>
      <w:r>
        <w:rPr>
          <w:spacing w:val="6"/>
          <w:sz w:val="19"/>
        </w:rPr>
        <w:t xml:space="preserve"> </w:t>
      </w:r>
      <w:r>
        <w:rPr>
          <w:spacing w:val="-2"/>
          <w:sz w:val="19"/>
        </w:rPr>
        <w:t>Upgrades</w:t>
      </w:r>
    </w:p>
    <w:p w:rsidR="00CC3A01" w:rsidRDefault="00B75A65">
      <w:pPr>
        <w:pStyle w:val="ListParagraph"/>
        <w:numPr>
          <w:ilvl w:val="0"/>
          <w:numId w:val="23"/>
        </w:numPr>
        <w:tabs>
          <w:tab w:val="left" w:pos="1673"/>
        </w:tabs>
        <w:spacing w:line="210" w:lineRule="exact"/>
        <w:ind w:hanging="651"/>
        <w:rPr>
          <w:sz w:val="19"/>
        </w:rPr>
      </w:pPr>
      <w:r>
        <w:rPr>
          <w:sz w:val="19"/>
        </w:rPr>
        <w:t>Moorpanyl</w:t>
      </w:r>
      <w:r>
        <w:rPr>
          <w:spacing w:val="5"/>
          <w:sz w:val="19"/>
        </w:rPr>
        <w:t xml:space="preserve"> </w:t>
      </w:r>
      <w:r>
        <w:rPr>
          <w:sz w:val="19"/>
        </w:rPr>
        <w:t>Park</w:t>
      </w:r>
      <w:r>
        <w:rPr>
          <w:spacing w:val="6"/>
          <w:sz w:val="19"/>
        </w:rPr>
        <w:t xml:space="preserve"> </w:t>
      </w:r>
      <w:r>
        <w:rPr>
          <w:sz w:val="19"/>
        </w:rPr>
        <w:t>-</w:t>
      </w:r>
      <w:r>
        <w:rPr>
          <w:spacing w:val="6"/>
          <w:sz w:val="19"/>
        </w:rPr>
        <w:t xml:space="preserve"> </w:t>
      </w:r>
      <w:r>
        <w:rPr>
          <w:sz w:val="19"/>
        </w:rPr>
        <w:t>Masterplan</w:t>
      </w:r>
      <w:r>
        <w:rPr>
          <w:spacing w:val="5"/>
          <w:sz w:val="19"/>
        </w:rPr>
        <w:t xml:space="preserve"> </w:t>
      </w:r>
      <w:r>
        <w:rPr>
          <w:spacing w:val="-2"/>
          <w:sz w:val="19"/>
        </w:rPr>
        <w:t>Development</w:t>
      </w:r>
    </w:p>
    <w:p w:rsidR="00CC3A01" w:rsidRDefault="00B75A65">
      <w:pPr>
        <w:pStyle w:val="ListParagraph"/>
        <w:numPr>
          <w:ilvl w:val="0"/>
          <w:numId w:val="22"/>
        </w:numPr>
        <w:tabs>
          <w:tab w:val="left" w:pos="1673"/>
        </w:tabs>
        <w:spacing w:before="31"/>
        <w:ind w:hanging="651"/>
        <w:rPr>
          <w:sz w:val="19"/>
        </w:rPr>
      </w:pPr>
      <w:r>
        <w:rPr>
          <w:sz w:val="19"/>
        </w:rPr>
        <w:t>Open</w:t>
      </w:r>
      <w:r>
        <w:rPr>
          <w:spacing w:val="4"/>
          <w:sz w:val="19"/>
        </w:rPr>
        <w:t xml:space="preserve"> </w:t>
      </w:r>
      <w:r>
        <w:rPr>
          <w:sz w:val="19"/>
        </w:rPr>
        <w:t>Space</w:t>
      </w:r>
      <w:r>
        <w:rPr>
          <w:spacing w:val="4"/>
          <w:sz w:val="19"/>
        </w:rPr>
        <w:t xml:space="preserve"> </w:t>
      </w:r>
      <w:r>
        <w:rPr>
          <w:spacing w:val="-2"/>
          <w:sz w:val="19"/>
        </w:rPr>
        <w:t>Renewal</w:t>
      </w:r>
    </w:p>
    <w:p w:rsidR="00CC3A01" w:rsidRDefault="00B75A65">
      <w:pPr>
        <w:pStyle w:val="ListParagraph"/>
        <w:numPr>
          <w:ilvl w:val="0"/>
          <w:numId w:val="22"/>
        </w:numPr>
        <w:tabs>
          <w:tab w:val="left" w:pos="1673"/>
        </w:tabs>
        <w:spacing w:before="7"/>
        <w:ind w:hanging="651"/>
        <w:rPr>
          <w:sz w:val="19"/>
        </w:rPr>
      </w:pPr>
      <w:r>
        <w:rPr>
          <w:sz w:val="19"/>
        </w:rPr>
        <w:t>Playground</w:t>
      </w:r>
      <w:r>
        <w:rPr>
          <w:spacing w:val="8"/>
          <w:sz w:val="19"/>
        </w:rPr>
        <w:t xml:space="preserve"> </w:t>
      </w:r>
      <w:r>
        <w:rPr>
          <w:sz w:val="19"/>
        </w:rPr>
        <w:t>Development</w:t>
      </w:r>
      <w:r>
        <w:rPr>
          <w:spacing w:val="8"/>
          <w:sz w:val="19"/>
        </w:rPr>
        <w:t xml:space="preserve"> </w:t>
      </w:r>
      <w:r>
        <w:rPr>
          <w:sz w:val="19"/>
        </w:rPr>
        <w:t>Program</w:t>
      </w:r>
      <w:r>
        <w:rPr>
          <w:spacing w:val="9"/>
          <w:sz w:val="19"/>
        </w:rPr>
        <w:t xml:space="preserve"> </w:t>
      </w:r>
      <w:r>
        <w:rPr>
          <w:spacing w:val="-2"/>
          <w:sz w:val="19"/>
        </w:rPr>
        <w:t>Implementation</w:t>
      </w:r>
    </w:p>
    <w:p w:rsidR="00CC3A01" w:rsidRDefault="00CC3A01">
      <w:pPr>
        <w:pStyle w:val="BodyText"/>
        <w:rPr>
          <w:sz w:val="19"/>
        </w:rPr>
      </w:pPr>
    </w:p>
    <w:p w:rsidR="00CC3A01" w:rsidRDefault="00CC3A01">
      <w:pPr>
        <w:pStyle w:val="BodyText"/>
        <w:spacing w:before="28"/>
        <w:rPr>
          <w:sz w:val="19"/>
        </w:rPr>
      </w:pPr>
    </w:p>
    <w:p w:rsidR="00CC3A01" w:rsidRDefault="00B75A65">
      <w:pPr>
        <w:pStyle w:val="Heading5"/>
        <w:spacing w:before="1"/>
      </w:pPr>
      <w:r>
        <w:rPr>
          <w:color w:val="100248"/>
        </w:rPr>
        <w:t>Sport</w:t>
      </w:r>
      <w:r>
        <w:rPr>
          <w:color w:val="100248"/>
          <w:spacing w:val="5"/>
        </w:rPr>
        <w:t xml:space="preserve"> </w:t>
      </w:r>
      <w:r>
        <w:rPr>
          <w:color w:val="100248"/>
        </w:rPr>
        <w:t>and</w:t>
      </w:r>
      <w:r>
        <w:rPr>
          <w:color w:val="100248"/>
          <w:spacing w:val="6"/>
        </w:rPr>
        <w:t xml:space="preserve"> </w:t>
      </w:r>
      <w:r>
        <w:rPr>
          <w:color w:val="100248"/>
        </w:rPr>
        <w:t>recreation</w:t>
      </w:r>
      <w:r>
        <w:rPr>
          <w:color w:val="100248"/>
          <w:spacing w:val="6"/>
        </w:rPr>
        <w:t xml:space="preserve"> </w:t>
      </w:r>
      <w:r>
        <w:rPr>
          <w:color w:val="100248"/>
          <w:spacing w:val="-2"/>
        </w:rPr>
        <w:t>initiatives</w:t>
      </w:r>
    </w:p>
    <w:p w:rsidR="00CC3A01" w:rsidRDefault="00B75A65">
      <w:pPr>
        <w:pStyle w:val="ListParagraph"/>
        <w:numPr>
          <w:ilvl w:val="0"/>
          <w:numId w:val="21"/>
        </w:numPr>
        <w:tabs>
          <w:tab w:val="left" w:pos="1673"/>
        </w:tabs>
        <w:ind w:hanging="651"/>
        <w:rPr>
          <w:sz w:val="19"/>
        </w:rPr>
      </w:pPr>
      <w:r>
        <w:rPr>
          <w:sz w:val="19"/>
        </w:rPr>
        <w:t>Hamlyn</w:t>
      </w:r>
      <w:r>
        <w:rPr>
          <w:spacing w:val="4"/>
          <w:sz w:val="19"/>
        </w:rPr>
        <w:t xml:space="preserve"> </w:t>
      </w:r>
      <w:r>
        <w:rPr>
          <w:sz w:val="19"/>
        </w:rPr>
        <w:t>Park</w:t>
      </w:r>
      <w:r>
        <w:rPr>
          <w:spacing w:val="4"/>
          <w:sz w:val="19"/>
        </w:rPr>
        <w:t xml:space="preserve"> </w:t>
      </w:r>
      <w:r>
        <w:rPr>
          <w:sz w:val="19"/>
        </w:rPr>
        <w:t>-</w:t>
      </w:r>
      <w:r>
        <w:rPr>
          <w:spacing w:val="5"/>
          <w:sz w:val="19"/>
        </w:rPr>
        <w:t xml:space="preserve"> </w:t>
      </w:r>
      <w:r>
        <w:rPr>
          <w:sz w:val="19"/>
        </w:rPr>
        <w:t>Female</w:t>
      </w:r>
      <w:r>
        <w:rPr>
          <w:spacing w:val="4"/>
          <w:sz w:val="19"/>
        </w:rPr>
        <w:t xml:space="preserve"> </w:t>
      </w:r>
      <w:r>
        <w:rPr>
          <w:sz w:val="19"/>
        </w:rPr>
        <w:t>Friendly</w:t>
      </w:r>
      <w:r>
        <w:rPr>
          <w:spacing w:val="5"/>
          <w:sz w:val="19"/>
        </w:rPr>
        <w:t xml:space="preserve"> </w:t>
      </w:r>
      <w:r>
        <w:rPr>
          <w:spacing w:val="-2"/>
          <w:sz w:val="19"/>
        </w:rPr>
        <w:t>Changerooms</w:t>
      </w:r>
    </w:p>
    <w:p w:rsidR="00CC3A01" w:rsidRDefault="00B75A65">
      <w:pPr>
        <w:pStyle w:val="ListParagraph"/>
        <w:numPr>
          <w:ilvl w:val="0"/>
          <w:numId w:val="21"/>
        </w:numPr>
        <w:tabs>
          <w:tab w:val="left" w:pos="1673"/>
        </w:tabs>
        <w:spacing w:before="7"/>
        <w:ind w:hanging="651"/>
        <w:rPr>
          <w:sz w:val="19"/>
        </w:rPr>
      </w:pPr>
      <w:r>
        <w:rPr>
          <w:sz w:val="19"/>
        </w:rPr>
        <w:t>Queens</w:t>
      </w:r>
      <w:r>
        <w:rPr>
          <w:spacing w:val="5"/>
          <w:sz w:val="19"/>
        </w:rPr>
        <w:t xml:space="preserve"> </w:t>
      </w:r>
      <w:r>
        <w:rPr>
          <w:sz w:val="19"/>
        </w:rPr>
        <w:t>Park</w:t>
      </w:r>
      <w:r>
        <w:rPr>
          <w:spacing w:val="6"/>
          <w:sz w:val="19"/>
        </w:rPr>
        <w:t xml:space="preserve"> </w:t>
      </w:r>
      <w:r>
        <w:rPr>
          <w:sz w:val="19"/>
        </w:rPr>
        <w:t>Female</w:t>
      </w:r>
      <w:r>
        <w:rPr>
          <w:spacing w:val="6"/>
          <w:sz w:val="19"/>
        </w:rPr>
        <w:t xml:space="preserve"> </w:t>
      </w:r>
      <w:r>
        <w:rPr>
          <w:sz w:val="19"/>
        </w:rPr>
        <w:t>Friendly</w:t>
      </w:r>
      <w:r>
        <w:rPr>
          <w:spacing w:val="5"/>
          <w:sz w:val="19"/>
        </w:rPr>
        <w:t xml:space="preserve"> </w:t>
      </w:r>
      <w:r>
        <w:rPr>
          <w:spacing w:val="-2"/>
          <w:sz w:val="19"/>
        </w:rPr>
        <w:t>Changeroom</w:t>
      </w:r>
    </w:p>
    <w:p w:rsidR="00CC3A01" w:rsidRDefault="00B75A65">
      <w:pPr>
        <w:pStyle w:val="ListParagraph"/>
        <w:numPr>
          <w:ilvl w:val="0"/>
          <w:numId w:val="21"/>
        </w:numPr>
        <w:tabs>
          <w:tab w:val="left" w:pos="1673"/>
        </w:tabs>
        <w:spacing w:before="7"/>
        <w:ind w:hanging="651"/>
        <w:rPr>
          <w:sz w:val="19"/>
        </w:rPr>
      </w:pPr>
      <w:r>
        <w:rPr>
          <w:sz w:val="19"/>
        </w:rPr>
        <w:t>Richmond</w:t>
      </w:r>
      <w:r>
        <w:rPr>
          <w:spacing w:val="6"/>
          <w:sz w:val="19"/>
        </w:rPr>
        <w:t xml:space="preserve"> </w:t>
      </w:r>
      <w:r>
        <w:rPr>
          <w:sz w:val="19"/>
        </w:rPr>
        <w:t>Oval</w:t>
      </w:r>
      <w:r>
        <w:rPr>
          <w:spacing w:val="6"/>
          <w:sz w:val="19"/>
        </w:rPr>
        <w:t xml:space="preserve"> </w:t>
      </w:r>
      <w:r>
        <w:rPr>
          <w:sz w:val="19"/>
        </w:rPr>
        <w:t>Netball</w:t>
      </w:r>
      <w:r>
        <w:rPr>
          <w:spacing w:val="7"/>
          <w:sz w:val="19"/>
        </w:rPr>
        <w:t xml:space="preserve"> </w:t>
      </w:r>
      <w:r>
        <w:rPr>
          <w:sz w:val="19"/>
        </w:rPr>
        <w:t>Facilities</w:t>
      </w:r>
      <w:r>
        <w:rPr>
          <w:spacing w:val="6"/>
          <w:sz w:val="19"/>
        </w:rPr>
        <w:t xml:space="preserve"> </w:t>
      </w:r>
      <w:r>
        <w:rPr>
          <w:spacing w:val="-2"/>
          <w:sz w:val="19"/>
        </w:rPr>
        <w:t>Upgrade</w:t>
      </w:r>
    </w:p>
    <w:p w:rsidR="00CC3A01" w:rsidRDefault="00B75A65">
      <w:pPr>
        <w:pStyle w:val="ListParagraph"/>
        <w:numPr>
          <w:ilvl w:val="0"/>
          <w:numId w:val="21"/>
        </w:numPr>
        <w:tabs>
          <w:tab w:val="left" w:pos="1673"/>
        </w:tabs>
        <w:spacing w:before="7"/>
        <w:ind w:hanging="651"/>
        <w:rPr>
          <w:sz w:val="19"/>
        </w:rPr>
      </w:pPr>
      <w:r>
        <w:rPr>
          <w:sz w:val="19"/>
        </w:rPr>
        <w:t>Wallington</w:t>
      </w:r>
      <w:r>
        <w:rPr>
          <w:spacing w:val="5"/>
          <w:sz w:val="19"/>
        </w:rPr>
        <w:t xml:space="preserve"> </w:t>
      </w:r>
      <w:r>
        <w:rPr>
          <w:sz w:val="19"/>
        </w:rPr>
        <w:t>Reserve</w:t>
      </w:r>
      <w:r>
        <w:rPr>
          <w:spacing w:val="5"/>
          <w:sz w:val="19"/>
        </w:rPr>
        <w:t xml:space="preserve"> </w:t>
      </w:r>
      <w:r>
        <w:rPr>
          <w:sz w:val="19"/>
        </w:rPr>
        <w:t>-</w:t>
      </w:r>
      <w:r>
        <w:rPr>
          <w:spacing w:val="5"/>
          <w:sz w:val="19"/>
        </w:rPr>
        <w:t xml:space="preserve"> </w:t>
      </w:r>
      <w:r>
        <w:rPr>
          <w:sz w:val="19"/>
        </w:rPr>
        <w:t>All</w:t>
      </w:r>
      <w:r>
        <w:rPr>
          <w:spacing w:val="5"/>
          <w:sz w:val="19"/>
        </w:rPr>
        <w:t xml:space="preserve"> </w:t>
      </w:r>
      <w:r>
        <w:rPr>
          <w:sz w:val="19"/>
        </w:rPr>
        <w:t>Abilities</w:t>
      </w:r>
      <w:r>
        <w:rPr>
          <w:spacing w:val="5"/>
          <w:sz w:val="19"/>
        </w:rPr>
        <w:t xml:space="preserve"> </w:t>
      </w:r>
      <w:r>
        <w:rPr>
          <w:sz w:val="19"/>
        </w:rPr>
        <w:t>Pavilion</w:t>
      </w:r>
      <w:r>
        <w:rPr>
          <w:spacing w:val="5"/>
          <w:sz w:val="19"/>
        </w:rPr>
        <w:t xml:space="preserve"> </w:t>
      </w:r>
      <w:r>
        <w:rPr>
          <w:spacing w:val="-2"/>
          <w:sz w:val="19"/>
        </w:rPr>
        <w:t>Upgrade</w:t>
      </w:r>
    </w:p>
    <w:p w:rsidR="00CC3A01" w:rsidRDefault="00B75A65">
      <w:pPr>
        <w:pStyle w:val="ListParagraph"/>
        <w:numPr>
          <w:ilvl w:val="0"/>
          <w:numId w:val="21"/>
        </w:numPr>
        <w:tabs>
          <w:tab w:val="left" w:pos="1673"/>
        </w:tabs>
        <w:spacing w:before="7"/>
        <w:ind w:hanging="651"/>
        <w:rPr>
          <w:sz w:val="19"/>
        </w:rPr>
      </w:pPr>
      <w:r>
        <w:rPr>
          <w:sz w:val="19"/>
        </w:rPr>
        <w:t>Leopold</w:t>
      </w:r>
      <w:r>
        <w:rPr>
          <w:spacing w:val="5"/>
          <w:sz w:val="19"/>
        </w:rPr>
        <w:t xml:space="preserve"> </w:t>
      </w:r>
      <w:r>
        <w:rPr>
          <w:sz w:val="19"/>
        </w:rPr>
        <w:t>Tennis</w:t>
      </w:r>
      <w:r>
        <w:rPr>
          <w:spacing w:val="6"/>
          <w:sz w:val="19"/>
        </w:rPr>
        <w:t xml:space="preserve"> </w:t>
      </w:r>
      <w:r>
        <w:rPr>
          <w:spacing w:val="-4"/>
          <w:sz w:val="19"/>
        </w:rPr>
        <w:t>Club</w:t>
      </w:r>
    </w:p>
    <w:p w:rsidR="00CC3A01" w:rsidRDefault="00B75A65">
      <w:pPr>
        <w:pStyle w:val="ListParagraph"/>
        <w:numPr>
          <w:ilvl w:val="0"/>
          <w:numId w:val="21"/>
        </w:numPr>
        <w:tabs>
          <w:tab w:val="left" w:pos="1673"/>
        </w:tabs>
        <w:spacing w:before="7"/>
        <w:ind w:hanging="651"/>
        <w:rPr>
          <w:sz w:val="19"/>
        </w:rPr>
      </w:pPr>
      <w:r>
        <w:rPr>
          <w:sz w:val="19"/>
        </w:rPr>
        <w:t>St</w:t>
      </w:r>
      <w:r>
        <w:rPr>
          <w:spacing w:val="4"/>
          <w:sz w:val="19"/>
        </w:rPr>
        <w:t xml:space="preserve"> </w:t>
      </w:r>
      <w:proofErr w:type="spellStart"/>
      <w:r>
        <w:rPr>
          <w:sz w:val="19"/>
        </w:rPr>
        <w:t>Leonards</w:t>
      </w:r>
      <w:proofErr w:type="spellEnd"/>
      <w:r>
        <w:rPr>
          <w:spacing w:val="5"/>
          <w:sz w:val="19"/>
        </w:rPr>
        <w:t xml:space="preserve"> </w:t>
      </w:r>
      <w:r>
        <w:rPr>
          <w:sz w:val="19"/>
        </w:rPr>
        <w:t>Lake</w:t>
      </w:r>
      <w:r>
        <w:rPr>
          <w:spacing w:val="5"/>
          <w:sz w:val="19"/>
        </w:rPr>
        <w:t xml:space="preserve"> </w:t>
      </w:r>
      <w:r>
        <w:rPr>
          <w:sz w:val="19"/>
        </w:rPr>
        <w:t>Reserve</w:t>
      </w:r>
      <w:r>
        <w:rPr>
          <w:spacing w:val="5"/>
          <w:sz w:val="19"/>
        </w:rPr>
        <w:t xml:space="preserve"> </w:t>
      </w:r>
      <w:r>
        <w:rPr>
          <w:sz w:val="19"/>
        </w:rPr>
        <w:t>-</w:t>
      </w:r>
      <w:r>
        <w:rPr>
          <w:spacing w:val="4"/>
          <w:sz w:val="19"/>
        </w:rPr>
        <w:t xml:space="preserve"> </w:t>
      </w:r>
      <w:r>
        <w:rPr>
          <w:sz w:val="19"/>
        </w:rPr>
        <w:t>Practice</w:t>
      </w:r>
      <w:r>
        <w:rPr>
          <w:spacing w:val="5"/>
          <w:sz w:val="19"/>
        </w:rPr>
        <w:t xml:space="preserve"> </w:t>
      </w:r>
      <w:r>
        <w:rPr>
          <w:sz w:val="19"/>
        </w:rPr>
        <w:t>Facility</w:t>
      </w:r>
      <w:r>
        <w:rPr>
          <w:spacing w:val="5"/>
          <w:sz w:val="19"/>
        </w:rPr>
        <w:t xml:space="preserve"> </w:t>
      </w:r>
      <w:proofErr w:type="spellStart"/>
      <w:r>
        <w:rPr>
          <w:spacing w:val="-2"/>
          <w:sz w:val="19"/>
        </w:rPr>
        <w:t>redevelopmen</w:t>
      </w:r>
      <w:proofErr w:type="spellEnd"/>
    </w:p>
    <w:p w:rsidR="00CC3A01" w:rsidRDefault="00B75A65">
      <w:pPr>
        <w:pStyle w:val="ListParagraph"/>
        <w:numPr>
          <w:ilvl w:val="0"/>
          <w:numId w:val="21"/>
        </w:numPr>
        <w:tabs>
          <w:tab w:val="left" w:pos="1673"/>
        </w:tabs>
        <w:spacing w:before="7"/>
        <w:ind w:hanging="651"/>
        <w:rPr>
          <w:sz w:val="19"/>
        </w:rPr>
      </w:pPr>
      <w:proofErr w:type="spellStart"/>
      <w:r>
        <w:rPr>
          <w:sz w:val="19"/>
        </w:rPr>
        <w:t>Elderslie</w:t>
      </w:r>
      <w:proofErr w:type="spellEnd"/>
      <w:r>
        <w:rPr>
          <w:spacing w:val="6"/>
          <w:sz w:val="19"/>
        </w:rPr>
        <w:t xml:space="preserve"> </w:t>
      </w:r>
      <w:r>
        <w:rPr>
          <w:sz w:val="19"/>
        </w:rPr>
        <w:t>Reserve</w:t>
      </w:r>
      <w:r>
        <w:rPr>
          <w:spacing w:val="6"/>
          <w:sz w:val="19"/>
        </w:rPr>
        <w:t xml:space="preserve"> </w:t>
      </w:r>
      <w:r>
        <w:rPr>
          <w:sz w:val="19"/>
        </w:rPr>
        <w:t>-</w:t>
      </w:r>
      <w:r>
        <w:rPr>
          <w:spacing w:val="6"/>
          <w:sz w:val="19"/>
        </w:rPr>
        <w:t xml:space="preserve"> </w:t>
      </w:r>
      <w:r>
        <w:rPr>
          <w:sz w:val="19"/>
        </w:rPr>
        <w:t>Female</w:t>
      </w:r>
      <w:r>
        <w:rPr>
          <w:spacing w:val="6"/>
          <w:sz w:val="19"/>
        </w:rPr>
        <w:t xml:space="preserve"> </w:t>
      </w:r>
      <w:r>
        <w:rPr>
          <w:sz w:val="19"/>
        </w:rPr>
        <w:t>Friendly</w:t>
      </w:r>
      <w:r>
        <w:rPr>
          <w:spacing w:val="6"/>
          <w:sz w:val="19"/>
        </w:rPr>
        <w:t xml:space="preserve"> </w:t>
      </w:r>
      <w:r>
        <w:rPr>
          <w:sz w:val="19"/>
        </w:rPr>
        <w:t>Changeroom</w:t>
      </w:r>
      <w:r>
        <w:rPr>
          <w:spacing w:val="7"/>
          <w:sz w:val="19"/>
        </w:rPr>
        <w:t xml:space="preserve"> </w:t>
      </w:r>
      <w:r>
        <w:rPr>
          <w:spacing w:val="-2"/>
          <w:sz w:val="19"/>
        </w:rPr>
        <w:t>Upgrades</w:t>
      </w:r>
    </w:p>
    <w:p w:rsidR="00CC3A01" w:rsidRDefault="00B75A65">
      <w:pPr>
        <w:pStyle w:val="ListParagraph"/>
        <w:numPr>
          <w:ilvl w:val="0"/>
          <w:numId w:val="21"/>
        </w:numPr>
        <w:tabs>
          <w:tab w:val="left" w:pos="1673"/>
        </w:tabs>
        <w:spacing w:before="7"/>
        <w:ind w:hanging="651"/>
        <w:rPr>
          <w:sz w:val="19"/>
        </w:rPr>
      </w:pPr>
      <w:r>
        <w:rPr>
          <w:sz w:val="19"/>
        </w:rPr>
        <w:t>Wi</w:t>
      </w:r>
      <w:r>
        <w:rPr>
          <w:sz w:val="19"/>
        </w:rPr>
        <w:t>nter</w:t>
      </w:r>
      <w:r>
        <w:rPr>
          <w:spacing w:val="6"/>
          <w:sz w:val="19"/>
        </w:rPr>
        <w:t xml:space="preserve"> </w:t>
      </w:r>
      <w:r>
        <w:rPr>
          <w:sz w:val="19"/>
        </w:rPr>
        <w:t>Reserve</w:t>
      </w:r>
      <w:r>
        <w:rPr>
          <w:spacing w:val="6"/>
          <w:sz w:val="19"/>
        </w:rPr>
        <w:t xml:space="preserve"> </w:t>
      </w:r>
      <w:r>
        <w:rPr>
          <w:sz w:val="19"/>
        </w:rPr>
        <w:t>Netball</w:t>
      </w:r>
      <w:r>
        <w:rPr>
          <w:spacing w:val="6"/>
          <w:sz w:val="19"/>
        </w:rPr>
        <w:t xml:space="preserve"> </w:t>
      </w:r>
      <w:r>
        <w:rPr>
          <w:sz w:val="19"/>
        </w:rPr>
        <w:t>Change</w:t>
      </w:r>
      <w:r>
        <w:rPr>
          <w:spacing w:val="6"/>
          <w:sz w:val="19"/>
        </w:rPr>
        <w:t xml:space="preserve"> </w:t>
      </w:r>
      <w:r>
        <w:rPr>
          <w:spacing w:val="-2"/>
          <w:sz w:val="19"/>
        </w:rPr>
        <w:t>Rooms</w:t>
      </w:r>
    </w:p>
    <w:p w:rsidR="00CC3A01" w:rsidRDefault="00CC3A01">
      <w:pPr>
        <w:pStyle w:val="BodyText"/>
        <w:rPr>
          <w:sz w:val="19"/>
        </w:rPr>
      </w:pPr>
    </w:p>
    <w:p w:rsidR="00CC3A01" w:rsidRDefault="00CC3A01">
      <w:pPr>
        <w:pStyle w:val="BodyText"/>
        <w:spacing w:before="29"/>
        <w:rPr>
          <w:sz w:val="19"/>
        </w:rPr>
      </w:pPr>
    </w:p>
    <w:p w:rsidR="00CC3A01" w:rsidRDefault="00B75A65">
      <w:pPr>
        <w:pStyle w:val="Heading5"/>
      </w:pPr>
      <w:r>
        <w:rPr>
          <w:color w:val="100248"/>
        </w:rPr>
        <w:t>Other</w:t>
      </w:r>
      <w:r>
        <w:rPr>
          <w:color w:val="100248"/>
          <w:spacing w:val="7"/>
        </w:rPr>
        <w:t xml:space="preserve"> </w:t>
      </w:r>
      <w:r>
        <w:rPr>
          <w:color w:val="100248"/>
        </w:rPr>
        <w:t>community</w:t>
      </w:r>
      <w:r>
        <w:rPr>
          <w:color w:val="100248"/>
          <w:spacing w:val="7"/>
        </w:rPr>
        <w:t xml:space="preserve"> </w:t>
      </w:r>
      <w:r>
        <w:rPr>
          <w:color w:val="100248"/>
        </w:rPr>
        <w:t>focused</w:t>
      </w:r>
      <w:r>
        <w:rPr>
          <w:color w:val="100248"/>
          <w:spacing w:val="7"/>
        </w:rPr>
        <w:t xml:space="preserve"> </w:t>
      </w:r>
      <w:r>
        <w:rPr>
          <w:color w:val="100248"/>
          <w:spacing w:val="-2"/>
        </w:rPr>
        <w:t>initiatives</w:t>
      </w:r>
    </w:p>
    <w:p w:rsidR="00CC3A01" w:rsidRDefault="00B75A65">
      <w:pPr>
        <w:pStyle w:val="ListParagraph"/>
        <w:numPr>
          <w:ilvl w:val="0"/>
          <w:numId w:val="20"/>
        </w:numPr>
        <w:tabs>
          <w:tab w:val="left" w:pos="1673"/>
        </w:tabs>
        <w:ind w:hanging="651"/>
        <w:rPr>
          <w:sz w:val="19"/>
        </w:rPr>
      </w:pPr>
      <w:r>
        <w:rPr>
          <w:sz w:val="19"/>
        </w:rPr>
        <w:t>Public</w:t>
      </w:r>
      <w:r>
        <w:rPr>
          <w:spacing w:val="5"/>
          <w:sz w:val="19"/>
        </w:rPr>
        <w:t xml:space="preserve"> </w:t>
      </w:r>
      <w:r>
        <w:rPr>
          <w:sz w:val="19"/>
        </w:rPr>
        <w:t>Art</w:t>
      </w:r>
      <w:r>
        <w:rPr>
          <w:spacing w:val="5"/>
          <w:sz w:val="19"/>
        </w:rPr>
        <w:t xml:space="preserve"> </w:t>
      </w:r>
      <w:r>
        <w:rPr>
          <w:sz w:val="19"/>
        </w:rPr>
        <w:t>Strategy</w:t>
      </w:r>
      <w:r>
        <w:rPr>
          <w:spacing w:val="5"/>
          <w:sz w:val="19"/>
        </w:rPr>
        <w:t xml:space="preserve"> </w:t>
      </w:r>
      <w:r>
        <w:rPr>
          <w:sz w:val="19"/>
        </w:rPr>
        <w:t>Project</w:t>
      </w:r>
      <w:r>
        <w:rPr>
          <w:spacing w:val="5"/>
          <w:sz w:val="19"/>
        </w:rPr>
        <w:t xml:space="preserve"> </w:t>
      </w:r>
      <w:r>
        <w:rPr>
          <w:spacing w:val="-2"/>
          <w:sz w:val="19"/>
        </w:rPr>
        <w:t>Delivery</w:t>
      </w:r>
    </w:p>
    <w:p w:rsidR="00CC3A01" w:rsidRDefault="00CC3A01">
      <w:pPr>
        <w:pStyle w:val="BodyText"/>
        <w:spacing w:before="57"/>
        <w:rPr>
          <w:sz w:val="19"/>
        </w:rPr>
      </w:pPr>
    </w:p>
    <w:p w:rsidR="00CC3A01" w:rsidRDefault="00B75A65">
      <w:pPr>
        <w:pStyle w:val="Heading5"/>
      </w:pPr>
      <w:r>
        <w:rPr>
          <w:noProof/>
        </w:rPr>
        <mc:AlternateContent>
          <mc:Choice Requires="wps">
            <w:drawing>
              <wp:anchor distT="0" distB="0" distL="0" distR="0" simplePos="0" relativeHeight="15753728" behindDoc="0" locked="0" layoutInCell="1" allowOverlap="1">
                <wp:simplePos x="0" y="0"/>
                <wp:positionH relativeFrom="page">
                  <wp:posOffset>931291</wp:posOffset>
                </wp:positionH>
                <wp:positionV relativeFrom="paragraph">
                  <wp:posOffset>381039</wp:posOffset>
                </wp:positionV>
                <wp:extent cx="5783580" cy="143002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4300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33"/>
                              <w:gridCol w:w="2476"/>
                              <w:gridCol w:w="1192"/>
                              <w:gridCol w:w="888"/>
                            </w:tblGrid>
                            <w:tr w:rsidR="00CC3A01">
                              <w:trPr>
                                <w:trHeight w:val="539"/>
                              </w:trPr>
                              <w:tc>
                                <w:tcPr>
                                  <w:tcW w:w="4433" w:type="dxa"/>
                                  <w:shd w:val="clear" w:color="auto" w:fill="4E81BD"/>
                                </w:tcPr>
                                <w:p w:rsidR="00CC3A01" w:rsidRDefault="00B75A65">
                                  <w:pPr>
                                    <w:pStyle w:val="TableParagraph"/>
                                    <w:tabs>
                                      <w:tab w:val="left" w:pos="2131"/>
                                    </w:tabs>
                                    <w:spacing w:before="115"/>
                                    <w:ind w:left="372"/>
                                    <w:jc w:val="left"/>
                                    <w:rPr>
                                      <w:rFonts w:ascii="Arial"/>
                                      <w:b/>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p>
                              </w:tc>
                              <w:tc>
                                <w:tcPr>
                                  <w:tcW w:w="2476" w:type="dxa"/>
                                  <w:shd w:val="clear" w:color="auto" w:fill="4E81BD"/>
                                </w:tcPr>
                                <w:p w:rsidR="00CC3A01" w:rsidRDefault="00B75A65">
                                  <w:pPr>
                                    <w:pStyle w:val="TableParagraph"/>
                                    <w:spacing w:before="2"/>
                                    <w:ind w:right="207"/>
                                    <w:rPr>
                                      <w:rFonts w:ascii="Arial"/>
                                      <w:b/>
                                      <w:sz w:val="17"/>
                                    </w:rPr>
                                  </w:pPr>
                                  <w:r>
                                    <w:rPr>
                                      <w:rFonts w:ascii="Arial"/>
                                      <w:b/>
                                      <w:color w:val="FFFFFF"/>
                                      <w:sz w:val="17"/>
                                    </w:rPr>
                                    <w:t>2022-</w:t>
                                  </w:r>
                                  <w:r>
                                    <w:rPr>
                                      <w:rFonts w:ascii="Arial"/>
                                      <w:b/>
                                      <w:color w:val="FFFFFF"/>
                                      <w:spacing w:val="-5"/>
                                      <w:sz w:val="17"/>
                                    </w:rPr>
                                    <w:t>23</w:t>
                                  </w:r>
                                </w:p>
                                <w:p w:rsidR="00CC3A01" w:rsidRDefault="00B75A65">
                                  <w:pPr>
                                    <w:pStyle w:val="TableParagraph"/>
                                    <w:spacing w:before="30"/>
                                    <w:ind w:right="201"/>
                                    <w:rPr>
                                      <w:rFonts w:ascii="Arial"/>
                                      <w:b/>
                                      <w:sz w:val="17"/>
                                    </w:rPr>
                                  </w:pPr>
                                  <w:r>
                                    <w:rPr>
                                      <w:rFonts w:ascii="Arial"/>
                                      <w:b/>
                                      <w:color w:val="FFFFFF"/>
                                      <w:spacing w:val="-2"/>
                                      <w:sz w:val="17"/>
                                    </w:rPr>
                                    <w:t>Actual</w:t>
                                  </w:r>
                                </w:p>
                              </w:tc>
                              <w:tc>
                                <w:tcPr>
                                  <w:tcW w:w="1192" w:type="dxa"/>
                                  <w:shd w:val="clear" w:color="auto" w:fill="4E81BD"/>
                                </w:tcPr>
                                <w:p w:rsidR="00CC3A01" w:rsidRDefault="00B75A65">
                                  <w:pPr>
                                    <w:pStyle w:val="TableParagraph"/>
                                    <w:spacing w:before="2"/>
                                    <w:ind w:left="288"/>
                                    <w:jc w:val="left"/>
                                    <w:rPr>
                                      <w:rFonts w:ascii="Arial"/>
                                      <w:b/>
                                      <w:sz w:val="17"/>
                                    </w:rPr>
                                  </w:pPr>
                                  <w:r>
                                    <w:rPr>
                                      <w:rFonts w:ascii="Arial"/>
                                      <w:b/>
                                      <w:color w:val="FFFFFF"/>
                                      <w:sz w:val="17"/>
                                    </w:rPr>
                                    <w:t>2023-</w:t>
                                  </w:r>
                                  <w:r>
                                    <w:rPr>
                                      <w:rFonts w:ascii="Arial"/>
                                      <w:b/>
                                      <w:color w:val="FFFFFF"/>
                                      <w:spacing w:val="-5"/>
                                      <w:sz w:val="17"/>
                                    </w:rPr>
                                    <w:t>24</w:t>
                                  </w:r>
                                </w:p>
                                <w:p w:rsidR="00CC3A01" w:rsidRDefault="00B75A65">
                                  <w:pPr>
                                    <w:pStyle w:val="TableParagraph"/>
                                    <w:spacing w:before="30"/>
                                    <w:ind w:left="202"/>
                                    <w:jc w:val="left"/>
                                    <w:rPr>
                                      <w:rFonts w:ascii="Arial"/>
                                      <w:b/>
                                      <w:sz w:val="17"/>
                                    </w:rPr>
                                  </w:pPr>
                                  <w:r>
                                    <w:rPr>
                                      <w:rFonts w:ascii="Arial"/>
                                      <w:b/>
                                      <w:color w:val="FFFFFF"/>
                                      <w:spacing w:val="-2"/>
                                      <w:sz w:val="17"/>
                                    </w:rPr>
                                    <w:t>Forecast</w:t>
                                  </w:r>
                                </w:p>
                              </w:tc>
                              <w:tc>
                                <w:tcPr>
                                  <w:tcW w:w="888" w:type="dxa"/>
                                  <w:shd w:val="clear" w:color="auto" w:fill="4E81BD"/>
                                </w:tcPr>
                                <w:p w:rsidR="00CC3A01" w:rsidRDefault="00B75A65">
                                  <w:pPr>
                                    <w:pStyle w:val="TableParagraph"/>
                                    <w:spacing w:before="2"/>
                                    <w:ind w:left="229"/>
                                    <w:jc w:val="left"/>
                                    <w:rPr>
                                      <w:rFonts w:ascii="Arial"/>
                                      <w:b/>
                                      <w:sz w:val="17"/>
                                    </w:rPr>
                                  </w:pPr>
                                  <w:r>
                                    <w:rPr>
                                      <w:rFonts w:ascii="Arial"/>
                                      <w:b/>
                                      <w:color w:val="FFFFFF"/>
                                      <w:sz w:val="17"/>
                                    </w:rPr>
                                    <w:t>2024-</w:t>
                                  </w:r>
                                  <w:r>
                                    <w:rPr>
                                      <w:rFonts w:ascii="Arial"/>
                                      <w:b/>
                                      <w:color w:val="FFFFFF"/>
                                      <w:spacing w:val="-5"/>
                                      <w:sz w:val="17"/>
                                    </w:rPr>
                                    <w:t>25</w:t>
                                  </w:r>
                                </w:p>
                                <w:p w:rsidR="00CC3A01" w:rsidRDefault="00B75A65">
                                  <w:pPr>
                                    <w:pStyle w:val="TableParagraph"/>
                                    <w:spacing w:before="30"/>
                                    <w:ind w:left="268"/>
                                    <w:jc w:val="left"/>
                                    <w:rPr>
                                      <w:rFonts w:ascii="Arial"/>
                                      <w:b/>
                                      <w:sz w:val="17"/>
                                    </w:rPr>
                                  </w:pPr>
                                  <w:r>
                                    <w:rPr>
                                      <w:rFonts w:ascii="Arial"/>
                                      <w:b/>
                                      <w:color w:val="FFFFFF"/>
                                      <w:spacing w:val="-2"/>
                                      <w:sz w:val="17"/>
                                    </w:rPr>
                                    <w:t>Budget</w:t>
                                  </w:r>
                                </w:p>
                              </w:tc>
                            </w:tr>
                            <w:tr w:rsidR="00CC3A01">
                              <w:trPr>
                                <w:trHeight w:val="427"/>
                              </w:trPr>
                              <w:tc>
                                <w:tcPr>
                                  <w:tcW w:w="4433" w:type="dxa"/>
                                  <w:tcBorders>
                                    <w:bottom w:val="single" w:sz="8" w:space="0" w:color="000000"/>
                                  </w:tcBorders>
                                </w:tcPr>
                                <w:p w:rsidR="00CC3A01" w:rsidRDefault="00B75A65">
                                  <w:pPr>
                                    <w:pStyle w:val="TableParagraph"/>
                                    <w:tabs>
                                      <w:tab w:val="left" w:pos="1377"/>
                                    </w:tabs>
                                    <w:spacing w:before="23"/>
                                    <w:ind w:left="33"/>
                                    <w:jc w:val="left"/>
                                    <w:rPr>
                                      <w:rFonts w:ascii="Arial"/>
                                      <w:sz w:val="17"/>
                                    </w:rPr>
                                  </w:pPr>
                                  <w:r>
                                    <w:rPr>
                                      <w:rFonts w:ascii="Arial"/>
                                      <w:spacing w:val="-2"/>
                                      <w:position w:val="10"/>
                                      <w:sz w:val="17"/>
                                    </w:rPr>
                                    <w:t>Animal</w:t>
                                  </w:r>
                                  <w:r>
                                    <w:rPr>
                                      <w:rFonts w:ascii="Arial"/>
                                      <w:position w:val="10"/>
                                      <w:sz w:val="17"/>
                                    </w:rPr>
                                    <w:tab/>
                                  </w:r>
                                  <w:r>
                                    <w:rPr>
                                      <w:rFonts w:ascii="Arial"/>
                                      <w:sz w:val="17"/>
                                    </w:rPr>
                                    <w:t>Health</w:t>
                                  </w:r>
                                  <w:r>
                                    <w:rPr>
                                      <w:rFonts w:ascii="Arial"/>
                                      <w:spacing w:val="3"/>
                                      <w:sz w:val="17"/>
                                    </w:rPr>
                                    <w:t xml:space="preserve"> </w:t>
                                  </w:r>
                                  <w:r>
                                    <w:rPr>
                                      <w:rFonts w:ascii="Arial"/>
                                      <w:sz w:val="17"/>
                                    </w:rPr>
                                    <w:t>and</w:t>
                                  </w:r>
                                  <w:r>
                                    <w:rPr>
                                      <w:rFonts w:ascii="Arial"/>
                                      <w:spacing w:val="4"/>
                                      <w:sz w:val="17"/>
                                    </w:rPr>
                                    <w:t xml:space="preserve"> </w:t>
                                  </w:r>
                                  <w:r>
                                    <w:rPr>
                                      <w:rFonts w:ascii="Arial"/>
                                      <w:spacing w:val="-2"/>
                                      <w:sz w:val="17"/>
                                    </w:rPr>
                                    <w:t>Safety</w:t>
                                  </w:r>
                                </w:p>
                              </w:tc>
                              <w:tc>
                                <w:tcPr>
                                  <w:tcW w:w="2476" w:type="dxa"/>
                                  <w:tcBorders>
                                    <w:bottom w:val="single" w:sz="8" w:space="0" w:color="000000"/>
                                  </w:tcBorders>
                                </w:tcPr>
                                <w:p w:rsidR="00CC3A01" w:rsidRDefault="00B75A65">
                                  <w:pPr>
                                    <w:pStyle w:val="TableParagraph"/>
                                    <w:spacing w:before="132"/>
                                    <w:ind w:right="220"/>
                                    <w:rPr>
                                      <w:rFonts w:ascii="Arial"/>
                                      <w:sz w:val="17"/>
                                    </w:rPr>
                                  </w:pPr>
                                  <w:r>
                                    <w:rPr>
                                      <w:rFonts w:ascii="Arial"/>
                                      <w:spacing w:val="-2"/>
                                      <w:sz w:val="17"/>
                                    </w:rPr>
                                    <w:t>100.00%</w:t>
                                  </w:r>
                                </w:p>
                              </w:tc>
                              <w:tc>
                                <w:tcPr>
                                  <w:tcW w:w="1192" w:type="dxa"/>
                                  <w:tcBorders>
                                    <w:bottom w:val="single" w:sz="8" w:space="0" w:color="000000"/>
                                  </w:tcBorders>
                                </w:tcPr>
                                <w:p w:rsidR="00CC3A01" w:rsidRDefault="00B75A65">
                                  <w:pPr>
                                    <w:pStyle w:val="TableParagraph"/>
                                    <w:spacing w:before="132"/>
                                    <w:ind w:right="279"/>
                                    <w:rPr>
                                      <w:rFonts w:ascii="Arial"/>
                                      <w:sz w:val="17"/>
                                    </w:rPr>
                                  </w:pPr>
                                  <w:r>
                                    <w:rPr>
                                      <w:rFonts w:ascii="Arial"/>
                                      <w:spacing w:val="-10"/>
                                      <w:sz w:val="17"/>
                                    </w:rPr>
                                    <w:t>-</w:t>
                                  </w:r>
                                </w:p>
                              </w:tc>
                              <w:tc>
                                <w:tcPr>
                                  <w:tcW w:w="888" w:type="dxa"/>
                                  <w:tcBorders>
                                    <w:bottom w:val="single" w:sz="8" w:space="0" w:color="000000"/>
                                  </w:tcBorders>
                                </w:tcPr>
                                <w:p w:rsidR="00CC3A01" w:rsidRDefault="00B75A65">
                                  <w:pPr>
                                    <w:pStyle w:val="TableParagraph"/>
                                    <w:spacing w:before="132"/>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0" w:line="293" w:lineRule="exact"/>
                                    <w:ind w:left="33"/>
                                    <w:jc w:val="left"/>
                                    <w:rPr>
                                      <w:rFonts w:ascii="Arial"/>
                                      <w:sz w:val="17"/>
                                    </w:rPr>
                                  </w:pPr>
                                  <w:r>
                                    <w:rPr>
                                      <w:rFonts w:ascii="Arial"/>
                                      <w:spacing w:val="-2"/>
                                      <w:position w:val="10"/>
                                      <w:sz w:val="17"/>
                                    </w:rPr>
                                    <w:t>Aquatic</w:t>
                                  </w:r>
                                  <w:r>
                                    <w:rPr>
                                      <w:rFonts w:ascii="Arial"/>
                                      <w:position w:val="10"/>
                                      <w:sz w:val="17"/>
                                    </w:rPr>
                                    <w:tab/>
                                  </w:r>
                                  <w:r>
                                    <w:rPr>
                                      <w:rFonts w:ascii="Arial"/>
                                      <w:spacing w:val="-2"/>
                                      <w:sz w:val="17"/>
                                    </w:rPr>
                                    <w:t>Utilisation</w:t>
                                  </w:r>
                                </w:p>
                              </w:tc>
                              <w:tc>
                                <w:tcPr>
                                  <w:tcW w:w="2476" w:type="dxa"/>
                                  <w:tcBorders>
                                    <w:top w:val="single" w:sz="8" w:space="0" w:color="000000"/>
                                    <w:bottom w:val="single" w:sz="8" w:space="0" w:color="000000"/>
                                  </w:tcBorders>
                                </w:tcPr>
                                <w:p w:rsidR="00CC3A01" w:rsidRDefault="00B75A65">
                                  <w:pPr>
                                    <w:pStyle w:val="TableParagraph"/>
                                    <w:spacing w:before="107"/>
                                    <w:ind w:right="222"/>
                                    <w:rPr>
                                      <w:rFonts w:ascii="Arial"/>
                                      <w:sz w:val="17"/>
                                    </w:rPr>
                                  </w:pPr>
                                  <w:r>
                                    <w:rPr>
                                      <w:rFonts w:ascii="Arial"/>
                                      <w:sz w:val="17"/>
                                    </w:rPr>
                                    <w:t>7.2</w:t>
                                  </w:r>
                                  <w:r>
                                    <w:rPr>
                                      <w:rFonts w:ascii="Arial"/>
                                      <w:spacing w:val="2"/>
                                      <w:sz w:val="17"/>
                                    </w:rPr>
                                    <w:t xml:space="preserve"> </w:t>
                                  </w:r>
                                  <w:r>
                                    <w:rPr>
                                      <w:rFonts w:ascii="Arial"/>
                                      <w:spacing w:val="-2"/>
                                      <w:sz w:val="17"/>
                                    </w:rPr>
                                    <w:t>visits</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97"/>
                                    <w:ind w:left="33"/>
                                    <w:jc w:val="left"/>
                                    <w:rPr>
                                      <w:rFonts w:ascii="Arial"/>
                                      <w:sz w:val="17"/>
                                    </w:rPr>
                                  </w:pPr>
                                  <w:r>
                                    <w:rPr>
                                      <w:rFonts w:ascii="Arial"/>
                                      <w:sz w:val="17"/>
                                    </w:rPr>
                                    <w:t>Food</w:t>
                                  </w:r>
                                  <w:r>
                                    <w:rPr>
                                      <w:rFonts w:ascii="Arial"/>
                                      <w:spacing w:val="3"/>
                                      <w:sz w:val="17"/>
                                    </w:rPr>
                                    <w:t xml:space="preserve"> </w:t>
                                  </w:r>
                                  <w:r>
                                    <w:rPr>
                                      <w:rFonts w:ascii="Arial"/>
                                      <w:spacing w:val="-2"/>
                                      <w:sz w:val="17"/>
                                    </w:rPr>
                                    <w:t>Safety</w:t>
                                  </w:r>
                                  <w:r>
                                    <w:rPr>
                                      <w:rFonts w:ascii="Arial"/>
                                      <w:sz w:val="17"/>
                                    </w:rPr>
                                    <w:tab/>
                                  </w:r>
                                  <w:r>
                                    <w:rPr>
                                      <w:rFonts w:ascii="Arial"/>
                                      <w:position w:val="1"/>
                                      <w:sz w:val="17"/>
                                    </w:rPr>
                                    <w:t>Health</w:t>
                                  </w:r>
                                  <w:r>
                                    <w:rPr>
                                      <w:rFonts w:ascii="Arial"/>
                                      <w:spacing w:val="3"/>
                                      <w:position w:val="1"/>
                                      <w:sz w:val="17"/>
                                    </w:rPr>
                                    <w:t xml:space="preserve"> </w:t>
                                  </w:r>
                                  <w:r>
                                    <w:rPr>
                                      <w:rFonts w:ascii="Arial"/>
                                      <w:position w:val="1"/>
                                      <w:sz w:val="17"/>
                                    </w:rPr>
                                    <w:t>and</w:t>
                                  </w:r>
                                  <w:r>
                                    <w:rPr>
                                      <w:rFonts w:ascii="Arial"/>
                                      <w:spacing w:val="4"/>
                                      <w:position w:val="1"/>
                                      <w:sz w:val="17"/>
                                    </w:rPr>
                                    <w:t xml:space="preserve"> </w:t>
                                  </w:r>
                                  <w:r>
                                    <w:rPr>
                                      <w:rFonts w:ascii="Arial"/>
                                      <w:spacing w:val="-2"/>
                                      <w:position w:val="1"/>
                                      <w:sz w:val="17"/>
                                    </w:rPr>
                                    <w:t>Safety</w:t>
                                  </w:r>
                                </w:p>
                              </w:tc>
                              <w:tc>
                                <w:tcPr>
                                  <w:tcW w:w="2476" w:type="dxa"/>
                                  <w:tcBorders>
                                    <w:top w:val="single" w:sz="8" w:space="0" w:color="000000"/>
                                    <w:bottom w:val="single" w:sz="8" w:space="0" w:color="000000"/>
                                  </w:tcBorders>
                                </w:tcPr>
                                <w:p w:rsidR="00CC3A01" w:rsidRDefault="00B75A65">
                                  <w:pPr>
                                    <w:pStyle w:val="TableParagraph"/>
                                    <w:spacing w:before="107"/>
                                    <w:ind w:right="220"/>
                                    <w:rPr>
                                      <w:rFonts w:ascii="Arial"/>
                                      <w:sz w:val="17"/>
                                    </w:rPr>
                                  </w:pPr>
                                  <w:r>
                                    <w:rPr>
                                      <w:rFonts w:ascii="Arial"/>
                                      <w:spacing w:val="-2"/>
                                      <w:sz w:val="17"/>
                                    </w:rPr>
                                    <w:t>90.80%</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97"/>
                                    <w:ind w:left="33"/>
                                    <w:jc w:val="left"/>
                                    <w:rPr>
                                      <w:rFonts w:ascii="Arial"/>
                                      <w:sz w:val="17"/>
                                    </w:rPr>
                                  </w:pPr>
                                  <w:r>
                                    <w:rPr>
                                      <w:rFonts w:ascii="Arial"/>
                                      <w:spacing w:val="-2"/>
                                      <w:sz w:val="17"/>
                                    </w:rPr>
                                    <w:t>Libraries</w:t>
                                  </w:r>
                                  <w:r>
                                    <w:rPr>
                                      <w:rFonts w:ascii="Arial"/>
                                      <w:sz w:val="17"/>
                                    </w:rPr>
                                    <w:tab/>
                                  </w:r>
                                  <w:r>
                                    <w:rPr>
                                      <w:rFonts w:ascii="Arial"/>
                                      <w:spacing w:val="-2"/>
                                      <w:position w:val="1"/>
                                      <w:sz w:val="17"/>
                                    </w:rPr>
                                    <w:t>Participation</w:t>
                                  </w:r>
                                </w:p>
                              </w:tc>
                              <w:tc>
                                <w:tcPr>
                                  <w:tcW w:w="2476" w:type="dxa"/>
                                  <w:tcBorders>
                                    <w:top w:val="single" w:sz="8" w:space="0" w:color="000000"/>
                                    <w:bottom w:val="single" w:sz="8" w:space="0" w:color="000000"/>
                                  </w:tcBorders>
                                </w:tcPr>
                                <w:p w:rsidR="00CC3A01" w:rsidRDefault="00B75A65">
                                  <w:pPr>
                                    <w:pStyle w:val="TableParagraph"/>
                                    <w:spacing w:before="107"/>
                                    <w:ind w:right="220"/>
                                    <w:rPr>
                                      <w:rFonts w:ascii="Arial"/>
                                      <w:sz w:val="17"/>
                                    </w:rPr>
                                  </w:pPr>
                                  <w:r>
                                    <w:rPr>
                                      <w:rFonts w:ascii="Arial"/>
                                      <w:spacing w:val="-2"/>
                                      <w:sz w:val="17"/>
                                    </w:rPr>
                                    <w:t>13.40%</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384" o:spid="_x0000_s1334" type="#_x0000_t202" style="position:absolute;left:0;text-align:left;margin-left:73.35pt;margin-top:30pt;width:455.4pt;height:112.6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&#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33"/>
                        <w:gridCol w:w="2476"/>
                        <w:gridCol w:w="1192"/>
                        <w:gridCol w:w="888"/>
                      </w:tblGrid>
                      <w:tr w:rsidR="00CC3A01">
                        <w:trPr>
                          <w:trHeight w:val="539"/>
                        </w:trPr>
                        <w:tc>
                          <w:tcPr>
                            <w:tcW w:w="4433" w:type="dxa"/>
                            <w:shd w:val="clear" w:color="auto" w:fill="4E81BD"/>
                          </w:tcPr>
                          <w:p w:rsidR="00CC3A01" w:rsidRDefault="00B75A65">
                            <w:pPr>
                              <w:pStyle w:val="TableParagraph"/>
                              <w:tabs>
                                <w:tab w:val="left" w:pos="2131"/>
                              </w:tabs>
                              <w:spacing w:before="115"/>
                              <w:ind w:left="372"/>
                              <w:jc w:val="left"/>
                              <w:rPr>
                                <w:rFonts w:ascii="Arial"/>
                                <w:b/>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p>
                        </w:tc>
                        <w:tc>
                          <w:tcPr>
                            <w:tcW w:w="2476" w:type="dxa"/>
                            <w:shd w:val="clear" w:color="auto" w:fill="4E81BD"/>
                          </w:tcPr>
                          <w:p w:rsidR="00CC3A01" w:rsidRDefault="00B75A65">
                            <w:pPr>
                              <w:pStyle w:val="TableParagraph"/>
                              <w:spacing w:before="2"/>
                              <w:ind w:right="207"/>
                              <w:rPr>
                                <w:rFonts w:ascii="Arial"/>
                                <w:b/>
                                <w:sz w:val="17"/>
                              </w:rPr>
                            </w:pPr>
                            <w:r>
                              <w:rPr>
                                <w:rFonts w:ascii="Arial"/>
                                <w:b/>
                                <w:color w:val="FFFFFF"/>
                                <w:sz w:val="17"/>
                              </w:rPr>
                              <w:t>2022-</w:t>
                            </w:r>
                            <w:r>
                              <w:rPr>
                                <w:rFonts w:ascii="Arial"/>
                                <w:b/>
                                <w:color w:val="FFFFFF"/>
                                <w:spacing w:val="-5"/>
                                <w:sz w:val="17"/>
                              </w:rPr>
                              <w:t>23</w:t>
                            </w:r>
                          </w:p>
                          <w:p w:rsidR="00CC3A01" w:rsidRDefault="00B75A65">
                            <w:pPr>
                              <w:pStyle w:val="TableParagraph"/>
                              <w:spacing w:before="30"/>
                              <w:ind w:right="201"/>
                              <w:rPr>
                                <w:rFonts w:ascii="Arial"/>
                                <w:b/>
                                <w:sz w:val="17"/>
                              </w:rPr>
                            </w:pPr>
                            <w:r>
                              <w:rPr>
                                <w:rFonts w:ascii="Arial"/>
                                <w:b/>
                                <w:color w:val="FFFFFF"/>
                                <w:spacing w:val="-2"/>
                                <w:sz w:val="17"/>
                              </w:rPr>
                              <w:t>Actual</w:t>
                            </w:r>
                          </w:p>
                        </w:tc>
                        <w:tc>
                          <w:tcPr>
                            <w:tcW w:w="1192" w:type="dxa"/>
                            <w:shd w:val="clear" w:color="auto" w:fill="4E81BD"/>
                          </w:tcPr>
                          <w:p w:rsidR="00CC3A01" w:rsidRDefault="00B75A65">
                            <w:pPr>
                              <w:pStyle w:val="TableParagraph"/>
                              <w:spacing w:before="2"/>
                              <w:ind w:left="288"/>
                              <w:jc w:val="left"/>
                              <w:rPr>
                                <w:rFonts w:ascii="Arial"/>
                                <w:b/>
                                <w:sz w:val="17"/>
                              </w:rPr>
                            </w:pPr>
                            <w:r>
                              <w:rPr>
                                <w:rFonts w:ascii="Arial"/>
                                <w:b/>
                                <w:color w:val="FFFFFF"/>
                                <w:sz w:val="17"/>
                              </w:rPr>
                              <w:t>2023-</w:t>
                            </w:r>
                            <w:r>
                              <w:rPr>
                                <w:rFonts w:ascii="Arial"/>
                                <w:b/>
                                <w:color w:val="FFFFFF"/>
                                <w:spacing w:val="-5"/>
                                <w:sz w:val="17"/>
                              </w:rPr>
                              <w:t>24</w:t>
                            </w:r>
                          </w:p>
                          <w:p w:rsidR="00CC3A01" w:rsidRDefault="00B75A65">
                            <w:pPr>
                              <w:pStyle w:val="TableParagraph"/>
                              <w:spacing w:before="30"/>
                              <w:ind w:left="202"/>
                              <w:jc w:val="left"/>
                              <w:rPr>
                                <w:rFonts w:ascii="Arial"/>
                                <w:b/>
                                <w:sz w:val="17"/>
                              </w:rPr>
                            </w:pPr>
                            <w:r>
                              <w:rPr>
                                <w:rFonts w:ascii="Arial"/>
                                <w:b/>
                                <w:color w:val="FFFFFF"/>
                                <w:spacing w:val="-2"/>
                                <w:sz w:val="17"/>
                              </w:rPr>
                              <w:t>Forecast</w:t>
                            </w:r>
                          </w:p>
                        </w:tc>
                        <w:tc>
                          <w:tcPr>
                            <w:tcW w:w="888" w:type="dxa"/>
                            <w:shd w:val="clear" w:color="auto" w:fill="4E81BD"/>
                          </w:tcPr>
                          <w:p w:rsidR="00CC3A01" w:rsidRDefault="00B75A65">
                            <w:pPr>
                              <w:pStyle w:val="TableParagraph"/>
                              <w:spacing w:before="2"/>
                              <w:ind w:left="229"/>
                              <w:jc w:val="left"/>
                              <w:rPr>
                                <w:rFonts w:ascii="Arial"/>
                                <w:b/>
                                <w:sz w:val="17"/>
                              </w:rPr>
                            </w:pPr>
                            <w:r>
                              <w:rPr>
                                <w:rFonts w:ascii="Arial"/>
                                <w:b/>
                                <w:color w:val="FFFFFF"/>
                                <w:sz w:val="17"/>
                              </w:rPr>
                              <w:t>2024-</w:t>
                            </w:r>
                            <w:r>
                              <w:rPr>
                                <w:rFonts w:ascii="Arial"/>
                                <w:b/>
                                <w:color w:val="FFFFFF"/>
                                <w:spacing w:val="-5"/>
                                <w:sz w:val="17"/>
                              </w:rPr>
                              <w:t>25</w:t>
                            </w:r>
                          </w:p>
                          <w:p w:rsidR="00CC3A01" w:rsidRDefault="00B75A65">
                            <w:pPr>
                              <w:pStyle w:val="TableParagraph"/>
                              <w:spacing w:before="30"/>
                              <w:ind w:left="268"/>
                              <w:jc w:val="left"/>
                              <w:rPr>
                                <w:rFonts w:ascii="Arial"/>
                                <w:b/>
                                <w:sz w:val="17"/>
                              </w:rPr>
                            </w:pPr>
                            <w:r>
                              <w:rPr>
                                <w:rFonts w:ascii="Arial"/>
                                <w:b/>
                                <w:color w:val="FFFFFF"/>
                                <w:spacing w:val="-2"/>
                                <w:sz w:val="17"/>
                              </w:rPr>
                              <w:t>Budget</w:t>
                            </w:r>
                          </w:p>
                        </w:tc>
                      </w:tr>
                      <w:tr w:rsidR="00CC3A01">
                        <w:trPr>
                          <w:trHeight w:val="427"/>
                        </w:trPr>
                        <w:tc>
                          <w:tcPr>
                            <w:tcW w:w="4433" w:type="dxa"/>
                            <w:tcBorders>
                              <w:bottom w:val="single" w:sz="8" w:space="0" w:color="000000"/>
                            </w:tcBorders>
                          </w:tcPr>
                          <w:p w:rsidR="00CC3A01" w:rsidRDefault="00B75A65">
                            <w:pPr>
                              <w:pStyle w:val="TableParagraph"/>
                              <w:tabs>
                                <w:tab w:val="left" w:pos="1377"/>
                              </w:tabs>
                              <w:spacing w:before="23"/>
                              <w:ind w:left="33"/>
                              <w:jc w:val="left"/>
                              <w:rPr>
                                <w:rFonts w:ascii="Arial"/>
                                <w:sz w:val="17"/>
                              </w:rPr>
                            </w:pPr>
                            <w:r>
                              <w:rPr>
                                <w:rFonts w:ascii="Arial"/>
                                <w:spacing w:val="-2"/>
                                <w:position w:val="10"/>
                                <w:sz w:val="17"/>
                              </w:rPr>
                              <w:t>Animal</w:t>
                            </w:r>
                            <w:r>
                              <w:rPr>
                                <w:rFonts w:ascii="Arial"/>
                                <w:position w:val="10"/>
                                <w:sz w:val="17"/>
                              </w:rPr>
                              <w:tab/>
                            </w:r>
                            <w:r>
                              <w:rPr>
                                <w:rFonts w:ascii="Arial"/>
                                <w:sz w:val="17"/>
                              </w:rPr>
                              <w:t>Health</w:t>
                            </w:r>
                            <w:r>
                              <w:rPr>
                                <w:rFonts w:ascii="Arial"/>
                                <w:spacing w:val="3"/>
                                <w:sz w:val="17"/>
                              </w:rPr>
                              <w:t xml:space="preserve"> </w:t>
                            </w:r>
                            <w:r>
                              <w:rPr>
                                <w:rFonts w:ascii="Arial"/>
                                <w:sz w:val="17"/>
                              </w:rPr>
                              <w:t>and</w:t>
                            </w:r>
                            <w:r>
                              <w:rPr>
                                <w:rFonts w:ascii="Arial"/>
                                <w:spacing w:val="4"/>
                                <w:sz w:val="17"/>
                              </w:rPr>
                              <w:t xml:space="preserve"> </w:t>
                            </w:r>
                            <w:r>
                              <w:rPr>
                                <w:rFonts w:ascii="Arial"/>
                                <w:spacing w:val="-2"/>
                                <w:sz w:val="17"/>
                              </w:rPr>
                              <w:t>Safety</w:t>
                            </w:r>
                          </w:p>
                        </w:tc>
                        <w:tc>
                          <w:tcPr>
                            <w:tcW w:w="2476" w:type="dxa"/>
                            <w:tcBorders>
                              <w:bottom w:val="single" w:sz="8" w:space="0" w:color="000000"/>
                            </w:tcBorders>
                          </w:tcPr>
                          <w:p w:rsidR="00CC3A01" w:rsidRDefault="00B75A65">
                            <w:pPr>
                              <w:pStyle w:val="TableParagraph"/>
                              <w:spacing w:before="132"/>
                              <w:ind w:right="220"/>
                              <w:rPr>
                                <w:rFonts w:ascii="Arial"/>
                                <w:sz w:val="17"/>
                              </w:rPr>
                            </w:pPr>
                            <w:r>
                              <w:rPr>
                                <w:rFonts w:ascii="Arial"/>
                                <w:spacing w:val="-2"/>
                                <w:sz w:val="17"/>
                              </w:rPr>
                              <w:t>100.00%</w:t>
                            </w:r>
                          </w:p>
                        </w:tc>
                        <w:tc>
                          <w:tcPr>
                            <w:tcW w:w="1192" w:type="dxa"/>
                            <w:tcBorders>
                              <w:bottom w:val="single" w:sz="8" w:space="0" w:color="000000"/>
                            </w:tcBorders>
                          </w:tcPr>
                          <w:p w:rsidR="00CC3A01" w:rsidRDefault="00B75A65">
                            <w:pPr>
                              <w:pStyle w:val="TableParagraph"/>
                              <w:spacing w:before="132"/>
                              <w:ind w:right="279"/>
                              <w:rPr>
                                <w:rFonts w:ascii="Arial"/>
                                <w:sz w:val="17"/>
                              </w:rPr>
                            </w:pPr>
                            <w:r>
                              <w:rPr>
                                <w:rFonts w:ascii="Arial"/>
                                <w:spacing w:val="-10"/>
                                <w:sz w:val="17"/>
                              </w:rPr>
                              <w:t>-</w:t>
                            </w:r>
                          </w:p>
                        </w:tc>
                        <w:tc>
                          <w:tcPr>
                            <w:tcW w:w="888" w:type="dxa"/>
                            <w:tcBorders>
                              <w:bottom w:val="single" w:sz="8" w:space="0" w:color="000000"/>
                            </w:tcBorders>
                          </w:tcPr>
                          <w:p w:rsidR="00CC3A01" w:rsidRDefault="00B75A65">
                            <w:pPr>
                              <w:pStyle w:val="TableParagraph"/>
                              <w:spacing w:before="132"/>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0" w:line="293" w:lineRule="exact"/>
                              <w:ind w:left="33"/>
                              <w:jc w:val="left"/>
                              <w:rPr>
                                <w:rFonts w:ascii="Arial"/>
                                <w:sz w:val="17"/>
                              </w:rPr>
                            </w:pPr>
                            <w:r>
                              <w:rPr>
                                <w:rFonts w:ascii="Arial"/>
                                <w:spacing w:val="-2"/>
                                <w:position w:val="10"/>
                                <w:sz w:val="17"/>
                              </w:rPr>
                              <w:t>Aquatic</w:t>
                            </w:r>
                            <w:r>
                              <w:rPr>
                                <w:rFonts w:ascii="Arial"/>
                                <w:position w:val="10"/>
                                <w:sz w:val="17"/>
                              </w:rPr>
                              <w:tab/>
                            </w:r>
                            <w:r>
                              <w:rPr>
                                <w:rFonts w:ascii="Arial"/>
                                <w:spacing w:val="-2"/>
                                <w:sz w:val="17"/>
                              </w:rPr>
                              <w:t>Utilisation</w:t>
                            </w:r>
                          </w:p>
                        </w:tc>
                        <w:tc>
                          <w:tcPr>
                            <w:tcW w:w="2476" w:type="dxa"/>
                            <w:tcBorders>
                              <w:top w:val="single" w:sz="8" w:space="0" w:color="000000"/>
                              <w:bottom w:val="single" w:sz="8" w:space="0" w:color="000000"/>
                            </w:tcBorders>
                          </w:tcPr>
                          <w:p w:rsidR="00CC3A01" w:rsidRDefault="00B75A65">
                            <w:pPr>
                              <w:pStyle w:val="TableParagraph"/>
                              <w:spacing w:before="107"/>
                              <w:ind w:right="222"/>
                              <w:rPr>
                                <w:rFonts w:ascii="Arial"/>
                                <w:sz w:val="17"/>
                              </w:rPr>
                            </w:pPr>
                            <w:r>
                              <w:rPr>
                                <w:rFonts w:ascii="Arial"/>
                                <w:sz w:val="17"/>
                              </w:rPr>
                              <w:t>7.2</w:t>
                            </w:r>
                            <w:r>
                              <w:rPr>
                                <w:rFonts w:ascii="Arial"/>
                                <w:spacing w:val="2"/>
                                <w:sz w:val="17"/>
                              </w:rPr>
                              <w:t xml:space="preserve"> </w:t>
                            </w:r>
                            <w:r>
                              <w:rPr>
                                <w:rFonts w:ascii="Arial"/>
                                <w:spacing w:val="-2"/>
                                <w:sz w:val="17"/>
                              </w:rPr>
                              <w:t>visits</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97"/>
                              <w:ind w:left="33"/>
                              <w:jc w:val="left"/>
                              <w:rPr>
                                <w:rFonts w:ascii="Arial"/>
                                <w:sz w:val="17"/>
                              </w:rPr>
                            </w:pPr>
                            <w:r>
                              <w:rPr>
                                <w:rFonts w:ascii="Arial"/>
                                <w:sz w:val="17"/>
                              </w:rPr>
                              <w:t>Food</w:t>
                            </w:r>
                            <w:r>
                              <w:rPr>
                                <w:rFonts w:ascii="Arial"/>
                                <w:spacing w:val="3"/>
                                <w:sz w:val="17"/>
                              </w:rPr>
                              <w:t xml:space="preserve"> </w:t>
                            </w:r>
                            <w:r>
                              <w:rPr>
                                <w:rFonts w:ascii="Arial"/>
                                <w:spacing w:val="-2"/>
                                <w:sz w:val="17"/>
                              </w:rPr>
                              <w:t>Safety</w:t>
                            </w:r>
                            <w:r>
                              <w:rPr>
                                <w:rFonts w:ascii="Arial"/>
                                <w:sz w:val="17"/>
                              </w:rPr>
                              <w:tab/>
                            </w:r>
                            <w:r>
                              <w:rPr>
                                <w:rFonts w:ascii="Arial"/>
                                <w:position w:val="1"/>
                                <w:sz w:val="17"/>
                              </w:rPr>
                              <w:t>Health</w:t>
                            </w:r>
                            <w:r>
                              <w:rPr>
                                <w:rFonts w:ascii="Arial"/>
                                <w:spacing w:val="3"/>
                                <w:position w:val="1"/>
                                <w:sz w:val="17"/>
                              </w:rPr>
                              <w:t xml:space="preserve"> </w:t>
                            </w:r>
                            <w:r>
                              <w:rPr>
                                <w:rFonts w:ascii="Arial"/>
                                <w:position w:val="1"/>
                                <w:sz w:val="17"/>
                              </w:rPr>
                              <w:t>and</w:t>
                            </w:r>
                            <w:r>
                              <w:rPr>
                                <w:rFonts w:ascii="Arial"/>
                                <w:spacing w:val="4"/>
                                <w:position w:val="1"/>
                                <w:sz w:val="17"/>
                              </w:rPr>
                              <w:t xml:space="preserve"> </w:t>
                            </w:r>
                            <w:r>
                              <w:rPr>
                                <w:rFonts w:ascii="Arial"/>
                                <w:spacing w:val="-2"/>
                                <w:position w:val="1"/>
                                <w:sz w:val="17"/>
                              </w:rPr>
                              <w:t>Safety</w:t>
                            </w:r>
                          </w:p>
                        </w:tc>
                        <w:tc>
                          <w:tcPr>
                            <w:tcW w:w="2476" w:type="dxa"/>
                            <w:tcBorders>
                              <w:top w:val="single" w:sz="8" w:space="0" w:color="000000"/>
                              <w:bottom w:val="single" w:sz="8" w:space="0" w:color="000000"/>
                            </w:tcBorders>
                          </w:tcPr>
                          <w:p w:rsidR="00CC3A01" w:rsidRDefault="00B75A65">
                            <w:pPr>
                              <w:pStyle w:val="TableParagraph"/>
                              <w:spacing w:before="107"/>
                              <w:ind w:right="220"/>
                              <w:rPr>
                                <w:rFonts w:ascii="Arial"/>
                                <w:sz w:val="17"/>
                              </w:rPr>
                            </w:pPr>
                            <w:r>
                              <w:rPr>
                                <w:rFonts w:ascii="Arial"/>
                                <w:spacing w:val="-2"/>
                                <w:sz w:val="17"/>
                              </w:rPr>
                              <w:t>90.80%</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r w:rsidR="00CC3A01">
                        <w:trPr>
                          <w:trHeight w:val="402"/>
                        </w:trPr>
                        <w:tc>
                          <w:tcPr>
                            <w:tcW w:w="4433" w:type="dxa"/>
                            <w:tcBorders>
                              <w:top w:val="single" w:sz="8" w:space="0" w:color="000000"/>
                              <w:bottom w:val="single" w:sz="8" w:space="0" w:color="000000"/>
                            </w:tcBorders>
                          </w:tcPr>
                          <w:p w:rsidR="00CC3A01" w:rsidRDefault="00B75A65">
                            <w:pPr>
                              <w:pStyle w:val="TableParagraph"/>
                              <w:tabs>
                                <w:tab w:val="left" w:pos="1377"/>
                              </w:tabs>
                              <w:spacing w:before="97"/>
                              <w:ind w:left="33"/>
                              <w:jc w:val="left"/>
                              <w:rPr>
                                <w:rFonts w:ascii="Arial"/>
                                <w:sz w:val="17"/>
                              </w:rPr>
                            </w:pPr>
                            <w:r>
                              <w:rPr>
                                <w:rFonts w:ascii="Arial"/>
                                <w:spacing w:val="-2"/>
                                <w:sz w:val="17"/>
                              </w:rPr>
                              <w:t>Libraries</w:t>
                            </w:r>
                            <w:r>
                              <w:rPr>
                                <w:rFonts w:ascii="Arial"/>
                                <w:sz w:val="17"/>
                              </w:rPr>
                              <w:tab/>
                            </w:r>
                            <w:r>
                              <w:rPr>
                                <w:rFonts w:ascii="Arial"/>
                                <w:spacing w:val="-2"/>
                                <w:position w:val="1"/>
                                <w:sz w:val="17"/>
                              </w:rPr>
                              <w:t>Participation</w:t>
                            </w:r>
                          </w:p>
                        </w:tc>
                        <w:tc>
                          <w:tcPr>
                            <w:tcW w:w="2476" w:type="dxa"/>
                            <w:tcBorders>
                              <w:top w:val="single" w:sz="8" w:space="0" w:color="000000"/>
                              <w:bottom w:val="single" w:sz="8" w:space="0" w:color="000000"/>
                            </w:tcBorders>
                          </w:tcPr>
                          <w:p w:rsidR="00CC3A01" w:rsidRDefault="00B75A65">
                            <w:pPr>
                              <w:pStyle w:val="TableParagraph"/>
                              <w:spacing w:before="107"/>
                              <w:ind w:right="220"/>
                              <w:rPr>
                                <w:rFonts w:ascii="Arial"/>
                                <w:sz w:val="17"/>
                              </w:rPr>
                            </w:pPr>
                            <w:r>
                              <w:rPr>
                                <w:rFonts w:ascii="Arial"/>
                                <w:spacing w:val="-2"/>
                                <w:sz w:val="17"/>
                              </w:rPr>
                              <w:t>13.40%</w:t>
                            </w:r>
                          </w:p>
                        </w:tc>
                        <w:tc>
                          <w:tcPr>
                            <w:tcW w:w="1192" w:type="dxa"/>
                            <w:tcBorders>
                              <w:top w:val="single" w:sz="8" w:space="0" w:color="000000"/>
                              <w:bottom w:val="single" w:sz="8" w:space="0" w:color="000000"/>
                            </w:tcBorders>
                          </w:tcPr>
                          <w:p w:rsidR="00CC3A01" w:rsidRDefault="00B75A65">
                            <w:pPr>
                              <w:pStyle w:val="TableParagraph"/>
                              <w:spacing w:before="107"/>
                              <w:ind w:right="279"/>
                              <w:rPr>
                                <w:rFonts w:ascii="Arial"/>
                                <w:sz w:val="17"/>
                              </w:rPr>
                            </w:pPr>
                            <w:r>
                              <w:rPr>
                                <w:rFonts w:ascii="Arial"/>
                                <w:spacing w:val="-10"/>
                                <w:sz w:val="17"/>
                              </w:rPr>
                              <w:t>-</w:t>
                            </w:r>
                          </w:p>
                        </w:tc>
                        <w:tc>
                          <w:tcPr>
                            <w:tcW w:w="888" w:type="dxa"/>
                            <w:tcBorders>
                              <w:top w:val="single" w:sz="8" w:space="0" w:color="000000"/>
                              <w:bottom w:val="single" w:sz="8" w:space="0" w:color="000000"/>
                            </w:tcBorders>
                          </w:tcPr>
                          <w:p w:rsidR="00CC3A01" w:rsidRDefault="00B75A65">
                            <w:pPr>
                              <w:pStyle w:val="TableParagraph"/>
                              <w:spacing w:before="107"/>
                              <w:ind w:right="35"/>
                              <w:rPr>
                                <w:rFonts w:ascii="Arial"/>
                                <w:sz w:val="17"/>
                              </w:rPr>
                            </w:pPr>
                            <w:r>
                              <w:rPr>
                                <w:rFonts w:ascii="Arial"/>
                                <w:spacing w:val="-10"/>
                                <w:sz w:val="17"/>
                              </w:rPr>
                              <w:t>-</w:t>
                            </w:r>
                          </w:p>
                        </w:tc>
                      </w:tr>
                    </w:tbl>
                    <w:p w:rsidR="00CC3A01" w:rsidRDefault="00CC3A01">
                      <w:pPr>
                        <w:pStyle w:val="BodyText"/>
                      </w:pPr>
                    </w:p>
                  </w:txbxContent>
                </v:textbox>
                <w10:wrap anchorx="page"/>
              </v:shape>
            </w:pict>
          </mc:Fallback>
        </mc:AlternateContent>
      </w:r>
      <w:r>
        <w:rPr>
          <w:color w:val="100248"/>
        </w:rPr>
        <w:t>Service</w:t>
      </w:r>
      <w:r>
        <w:rPr>
          <w:color w:val="100248"/>
          <w:spacing w:val="8"/>
        </w:rPr>
        <w:t xml:space="preserve"> </w:t>
      </w:r>
      <w:r>
        <w:rPr>
          <w:color w:val="100248"/>
        </w:rPr>
        <w:t>Performance</w:t>
      </w:r>
      <w:r>
        <w:rPr>
          <w:color w:val="100248"/>
          <w:spacing w:val="9"/>
        </w:rPr>
        <w:t xml:space="preserve"> </w:t>
      </w:r>
      <w:r>
        <w:rPr>
          <w:color w:val="100248"/>
        </w:rPr>
        <w:t>Outcome</w:t>
      </w:r>
      <w:r>
        <w:rPr>
          <w:color w:val="100248"/>
          <w:spacing w:val="9"/>
        </w:rPr>
        <w:t xml:space="preserve"> </w:t>
      </w:r>
      <w:r>
        <w:rPr>
          <w:color w:val="100248"/>
          <w:spacing w:val="-2"/>
        </w:rPr>
        <w:t>Indicators</w:t>
      </w:r>
    </w:p>
    <w:p w:rsidR="00CC3A01" w:rsidRDefault="00B75A65">
      <w:pPr>
        <w:pStyle w:val="BodyText"/>
        <w:spacing w:before="11"/>
        <w:rPr>
          <w:b/>
          <w:sz w:val="20"/>
        </w:rPr>
      </w:pPr>
      <w:r>
        <w:rPr>
          <w:noProof/>
        </w:rPr>
        <mc:AlternateContent>
          <mc:Choice Requires="wpg">
            <w:drawing>
              <wp:anchor distT="0" distB="0" distL="0" distR="0" simplePos="0" relativeHeight="487611904" behindDoc="1" locked="0" layoutInCell="1" allowOverlap="1">
                <wp:simplePos x="0" y="0"/>
                <wp:positionH relativeFrom="page">
                  <wp:posOffset>969391</wp:posOffset>
                </wp:positionH>
                <wp:positionV relativeFrom="paragraph">
                  <wp:posOffset>168318</wp:posOffset>
                </wp:positionV>
                <wp:extent cx="5707380" cy="436245"/>
                <wp:effectExtent l="0" t="0" r="0" b="0"/>
                <wp:wrapTopAndBottom/>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436245"/>
                          <a:chOff x="0" y="0"/>
                          <a:chExt cx="5707380" cy="436245"/>
                        </a:xfrm>
                      </wpg:grpSpPr>
                      <wps:wsp>
                        <wps:cNvPr id="386" name="Graphic 386"/>
                        <wps:cNvSpPr/>
                        <wps:spPr>
                          <a:xfrm>
                            <a:off x="0" y="0"/>
                            <a:ext cx="5707380" cy="431800"/>
                          </a:xfrm>
                          <a:custGeom>
                            <a:avLst/>
                            <a:gdLst/>
                            <a:ahLst/>
                            <a:cxnLst/>
                            <a:rect l="l" t="t" r="r" b="b"/>
                            <a:pathLst>
                              <a:path w="5707380" h="431800">
                                <a:moveTo>
                                  <a:pt x="5707379" y="0"/>
                                </a:moveTo>
                                <a:lnTo>
                                  <a:pt x="0" y="0"/>
                                </a:lnTo>
                                <a:lnTo>
                                  <a:pt x="0" y="431291"/>
                                </a:lnTo>
                                <a:lnTo>
                                  <a:pt x="5707379" y="431291"/>
                                </a:lnTo>
                                <a:lnTo>
                                  <a:pt x="5707379" y="0"/>
                                </a:lnTo>
                                <a:close/>
                              </a:path>
                            </a:pathLst>
                          </a:custGeom>
                          <a:solidFill>
                            <a:srgbClr val="4E81BD"/>
                          </a:solidFill>
                        </wps:spPr>
                        <wps:bodyPr wrap="square" lIns="0" tIns="0" rIns="0" bIns="0" rtlCol="0">
                          <a:prstTxWarp prst="textNoShape">
                            <a:avLst/>
                          </a:prstTxWarp>
                          <a:noAutofit/>
                        </wps:bodyPr>
                      </wps:wsp>
                      <wps:wsp>
                        <wps:cNvPr id="387" name="Graphic 387"/>
                        <wps:cNvSpPr/>
                        <wps:spPr>
                          <a:xfrm>
                            <a:off x="0" y="423672"/>
                            <a:ext cx="5707380" cy="12700"/>
                          </a:xfrm>
                          <a:custGeom>
                            <a:avLst/>
                            <a:gdLst/>
                            <a:ahLst/>
                            <a:cxnLst/>
                            <a:rect l="l" t="t" r="r" b="b"/>
                            <a:pathLst>
                              <a:path w="5707380" h="12700">
                                <a:moveTo>
                                  <a:pt x="5707379" y="0"/>
                                </a:moveTo>
                                <a:lnTo>
                                  <a:pt x="0" y="0"/>
                                </a:lnTo>
                                <a:lnTo>
                                  <a:pt x="0" y="12192"/>
                                </a:lnTo>
                                <a:lnTo>
                                  <a:pt x="5707379" y="12192"/>
                                </a:lnTo>
                                <a:lnTo>
                                  <a:pt x="57073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948C57" id="Group 385" o:spid="_x0000_s1026" style="position:absolute;margin-left:76.35pt;margin-top:13.25pt;width:449.4pt;height:34.35pt;z-index:-15704576;mso-wrap-distance-left:0;mso-wrap-distance-right:0;mso-position-horizontal-relative:page" coordsize="5707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">
                <v:shape id="Graphic 386" o:spid="_x0000_s1027" style="position:absolute;width:57073;height:4318;visibility:visible;mso-wrap-style:square;v-text-anchor:top" coordsize="570738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" path="m5707379,l,,,431291r5707379,l5707379,xe" fillcolor="#4e81bd" stroked="f">
                  <v:path arrowok="t"/>
                </v:shape>
                <v:shape id="Graphic 387" o:spid="_x0000_s1028" style="position:absolute;top:4236;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" path="m5707379,l,,,12192r5707379,l5707379,xe" fillcolor="black" stroked="f">
                  <v:path arrowok="t"/>
                </v:shape>
                <w10:wrap type="topAndBottom" anchorx="page"/>
              </v:group>
            </w:pict>
          </mc:Fallback>
        </mc:AlternateContent>
      </w:r>
    </w:p>
    <w:p w:rsidR="00CC3A01" w:rsidRDefault="00B75A65">
      <w:pPr>
        <w:pStyle w:val="BodyText"/>
        <w:spacing w:before="212" w:line="518" w:lineRule="auto"/>
        <w:ind w:left="1020" w:right="8386"/>
      </w:pPr>
      <w:r>
        <w:rPr>
          <w:spacing w:val="-2"/>
        </w:rPr>
        <w:t>Management Facilities</w:t>
      </w:r>
    </w:p>
    <w:p w:rsidR="00CC3A01" w:rsidRDefault="00CC3A01">
      <w:pPr>
        <w:pStyle w:val="BodyText"/>
        <w:rPr>
          <w:sz w:val="20"/>
        </w:rPr>
      </w:pPr>
    </w:p>
    <w:p w:rsidR="00CC3A01" w:rsidRDefault="00CC3A01">
      <w:pPr>
        <w:pStyle w:val="BodyText"/>
        <w:spacing w:before="77"/>
        <w:rPr>
          <w:sz w:val="20"/>
        </w:rPr>
      </w:pPr>
    </w:p>
    <w:p w:rsidR="00CC3A01" w:rsidRDefault="00CC3A01">
      <w:pPr>
        <w:rPr>
          <w:sz w:val="20"/>
        </w:rPr>
        <w:sectPr w:rsidR="00CC3A01">
          <w:pgSz w:w="11900" w:h="16840"/>
          <w:pgMar w:top="1020" w:right="360" w:bottom="820" w:left="540" w:header="0" w:footer="639" w:gutter="0"/>
          <w:cols w:space="720"/>
        </w:sectPr>
      </w:pPr>
    </w:p>
    <w:p w:rsidR="00CC3A01" w:rsidRDefault="00B75A65">
      <w:pPr>
        <w:pStyle w:val="BodyText"/>
        <w:spacing w:before="97" w:line="268" w:lineRule="auto"/>
        <w:ind w:left="1020"/>
      </w:pPr>
      <w:r>
        <w:rPr>
          <w:noProof/>
        </w:rPr>
        <mc:AlternateContent>
          <mc:Choice Requires="wps">
            <w:drawing>
              <wp:anchor distT="0" distB="0" distL="0" distR="0" simplePos="0" relativeHeight="15753216" behindDoc="0" locked="0" layoutInCell="1" allowOverlap="1">
                <wp:simplePos x="0" y="0"/>
                <wp:positionH relativeFrom="page">
                  <wp:posOffset>969391</wp:posOffset>
                </wp:positionH>
                <wp:positionV relativeFrom="paragraph">
                  <wp:posOffset>326231</wp:posOffset>
                </wp:positionV>
                <wp:extent cx="5707380" cy="1270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12700"/>
                        </a:xfrm>
                        <a:custGeom>
                          <a:avLst/>
                          <a:gdLst/>
                          <a:ahLst/>
                          <a:cxnLst/>
                          <a:rect l="l" t="t" r="r" b="b"/>
                          <a:pathLst>
                            <a:path w="5707380" h="12700">
                              <a:moveTo>
                                <a:pt x="5707379" y="0"/>
                              </a:moveTo>
                              <a:lnTo>
                                <a:pt x="0" y="0"/>
                              </a:lnTo>
                              <a:lnTo>
                                <a:pt x="0" y="12191"/>
                              </a:lnTo>
                              <a:lnTo>
                                <a:pt x="5707379" y="12191"/>
                              </a:lnTo>
                              <a:lnTo>
                                <a:pt x="5707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30616" id="Graphic 388" o:spid="_x0000_s1026" style="position:absolute;margin-left:76.35pt;margin-top:25.7pt;width:449.4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57073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" path="m5707379,l,,,12191r5707379,l5707379,xe" fillcolor="black" stroked="f">
                <v:path arrowok="t"/>
                <w10:wrap anchorx="page"/>
              </v:shape>
            </w:pict>
          </mc:Fallback>
        </mc:AlternateContent>
      </w:r>
      <w:r>
        <w:t>Maternal</w:t>
      </w:r>
      <w:r>
        <w:rPr>
          <w:spacing w:val="-12"/>
        </w:rPr>
        <w:t xml:space="preserve"> </w:t>
      </w:r>
      <w:r>
        <w:t>and Child Health</w:t>
      </w:r>
    </w:p>
    <w:p w:rsidR="00CC3A01" w:rsidRDefault="00B75A65">
      <w:pPr>
        <w:rPr>
          <w:rFonts w:ascii="Arial"/>
          <w:sz w:val="17"/>
        </w:rPr>
      </w:pPr>
      <w:r>
        <w:br w:type="column"/>
      </w:r>
    </w:p>
    <w:p w:rsidR="00CC3A01" w:rsidRDefault="00B75A65">
      <w:pPr>
        <w:pStyle w:val="BodyText"/>
        <w:ind w:left="295"/>
      </w:pPr>
      <w:r>
        <w:rPr>
          <w:spacing w:val="-2"/>
        </w:rPr>
        <w:t>Participation</w:t>
      </w:r>
    </w:p>
    <w:p w:rsidR="00CC3A01" w:rsidRDefault="00B75A65">
      <w:pPr>
        <w:pStyle w:val="BodyText"/>
        <w:spacing w:before="97" w:line="152" w:lineRule="exact"/>
        <w:ind w:left="1020"/>
      </w:pPr>
      <w:r>
        <w:br w:type="column"/>
      </w:r>
      <w:r>
        <w:rPr>
          <w:spacing w:val="-2"/>
        </w:rPr>
        <w:t>73.6%</w:t>
      </w:r>
    </w:p>
    <w:p w:rsidR="00CC3A01" w:rsidRDefault="00B75A65">
      <w:pPr>
        <w:pStyle w:val="BodyText"/>
        <w:tabs>
          <w:tab w:val="left" w:pos="2572"/>
          <w:tab w:val="left" w:pos="3705"/>
        </w:tabs>
        <w:spacing w:line="262" w:lineRule="exact"/>
        <w:ind w:left="1020"/>
      </w:pPr>
      <w:r>
        <w:rPr>
          <w:spacing w:val="-2"/>
        </w:rPr>
        <w:t>71.6%</w:t>
      </w:r>
      <w:r>
        <w:tab/>
      </w:r>
      <w:r>
        <w:rPr>
          <w:spacing w:val="-10"/>
          <w:position w:val="11"/>
        </w:rPr>
        <w:t>-</w:t>
      </w:r>
      <w:r>
        <w:rPr>
          <w:position w:val="11"/>
        </w:rPr>
        <w:tab/>
      </w:r>
      <w:r>
        <w:rPr>
          <w:spacing w:val="-10"/>
          <w:position w:val="11"/>
        </w:rPr>
        <w:t>-</w:t>
      </w:r>
    </w:p>
    <w:p w:rsidR="00CC3A01" w:rsidRDefault="00CC3A01">
      <w:pPr>
        <w:spacing w:line="262" w:lineRule="exact"/>
        <w:sectPr w:rsidR="00CC3A01">
          <w:type w:val="continuous"/>
          <w:pgSz w:w="11900" w:h="16840"/>
          <w:pgMar w:top="1940" w:right="360" w:bottom="280" w:left="540" w:header="0" w:footer="639" w:gutter="0"/>
          <w:cols w:num="3" w:space="720" w:equalWidth="0">
            <w:col w:w="2029" w:space="40"/>
            <w:col w:w="1287" w:space="2819"/>
            <w:col w:w="4825"/>
          </w:cols>
        </w:sectPr>
      </w:pPr>
    </w:p>
    <w:p w:rsidR="00CC3A01" w:rsidRDefault="00B75A65">
      <w:pPr>
        <w:pStyle w:val="BodyText"/>
        <w:spacing w:line="195" w:lineRule="exact"/>
        <w:ind w:left="1020"/>
      </w:pPr>
      <w:r>
        <w:t>*</w:t>
      </w:r>
      <w:r>
        <w:rPr>
          <w:spacing w:val="3"/>
        </w:rPr>
        <w:t xml:space="preserve"> </w:t>
      </w:r>
      <w:r>
        <w:t>refer</w:t>
      </w:r>
      <w:r>
        <w:rPr>
          <w:spacing w:val="4"/>
        </w:rPr>
        <w:t xml:space="preserve"> </w:t>
      </w:r>
      <w:r>
        <w:t>to</w:t>
      </w:r>
      <w:r>
        <w:rPr>
          <w:spacing w:val="4"/>
        </w:rPr>
        <w:t xml:space="preserve"> </w:t>
      </w:r>
      <w:r>
        <w:t>table</w:t>
      </w:r>
      <w:r>
        <w:rPr>
          <w:spacing w:val="4"/>
        </w:rPr>
        <w:t xml:space="preserve"> </w:t>
      </w:r>
      <w:r>
        <w:t>at</w:t>
      </w:r>
      <w:r>
        <w:rPr>
          <w:spacing w:val="4"/>
        </w:rPr>
        <w:t xml:space="preserve"> </w:t>
      </w:r>
      <w:r>
        <w:t>end</w:t>
      </w:r>
      <w:r>
        <w:rPr>
          <w:spacing w:val="4"/>
        </w:rPr>
        <w:t xml:space="preserve"> </w:t>
      </w:r>
      <w:r>
        <w:t>of</w:t>
      </w:r>
      <w:r>
        <w:rPr>
          <w:spacing w:val="3"/>
        </w:rPr>
        <w:t xml:space="preserve"> </w:t>
      </w:r>
      <w:r>
        <w:t>section</w:t>
      </w:r>
      <w:r>
        <w:rPr>
          <w:spacing w:val="4"/>
        </w:rPr>
        <w:t xml:space="preserve"> </w:t>
      </w:r>
      <w:r>
        <w:t>2.5</w:t>
      </w:r>
      <w:r>
        <w:rPr>
          <w:spacing w:val="4"/>
        </w:rPr>
        <w:t xml:space="preserve"> </w:t>
      </w:r>
      <w:r>
        <w:t>for</w:t>
      </w:r>
      <w:r>
        <w:rPr>
          <w:spacing w:val="4"/>
        </w:rPr>
        <w:t xml:space="preserve"> </w:t>
      </w:r>
      <w:r>
        <w:t>information</w:t>
      </w:r>
      <w:r>
        <w:rPr>
          <w:spacing w:val="4"/>
        </w:rPr>
        <w:t xml:space="preserve"> </w:t>
      </w:r>
      <w:r>
        <w:t>on</w:t>
      </w:r>
      <w:r>
        <w:rPr>
          <w:spacing w:val="4"/>
        </w:rPr>
        <w:t xml:space="preserve"> </w:t>
      </w:r>
      <w:r>
        <w:t>the</w:t>
      </w:r>
      <w:r>
        <w:rPr>
          <w:spacing w:val="3"/>
        </w:rPr>
        <w:t xml:space="preserve"> </w:t>
      </w:r>
      <w:r>
        <w:t>calculation</w:t>
      </w:r>
      <w:r>
        <w:rPr>
          <w:spacing w:val="4"/>
        </w:rPr>
        <w:t xml:space="preserve"> </w:t>
      </w:r>
      <w:r>
        <w:t>of</w:t>
      </w:r>
      <w:r>
        <w:rPr>
          <w:spacing w:val="4"/>
        </w:rPr>
        <w:t xml:space="preserve"> </w:t>
      </w:r>
      <w:r>
        <w:t>Service</w:t>
      </w:r>
      <w:r>
        <w:rPr>
          <w:spacing w:val="4"/>
        </w:rPr>
        <w:t xml:space="preserve"> </w:t>
      </w:r>
      <w:r>
        <w:t>Performance</w:t>
      </w:r>
      <w:r>
        <w:rPr>
          <w:spacing w:val="4"/>
        </w:rPr>
        <w:t xml:space="preserve"> </w:t>
      </w:r>
      <w:r>
        <w:t>Outcome</w:t>
      </w:r>
      <w:r>
        <w:rPr>
          <w:spacing w:val="4"/>
        </w:rPr>
        <w:t xml:space="preserve"> </w:t>
      </w:r>
      <w:r>
        <w:rPr>
          <w:spacing w:val="-2"/>
        </w:rPr>
        <w:t>Indicators</w:t>
      </w:r>
    </w:p>
    <w:p w:rsidR="00CC3A01" w:rsidRDefault="00CC3A01">
      <w:pPr>
        <w:spacing w:line="195" w:lineRule="exact"/>
        <w:sectPr w:rsidR="00CC3A01">
          <w:type w:val="continuous"/>
          <w:pgSz w:w="11900" w:h="16840"/>
          <w:pgMar w:top="1940" w:right="360" w:bottom="280" w:left="540" w:header="0" w:footer="639" w:gutter="0"/>
          <w:cols w:space="720"/>
        </w:sectPr>
      </w:pPr>
    </w:p>
    <w:p w:rsidR="00CC3A01" w:rsidRDefault="00B75A65">
      <w:pPr>
        <w:pStyle w:val="Heading5"/>
        <w:numPr>
          <w:ilvl w:val="1"/>
          <w:numId w:val="28"/>
        </w:numPr>
        <w:tabs>
          <w:tab w:val="left" w:pos="1395"/>
        </w:tabs>
        <w:spacing w:before="83"/>
        <w:ind w:left="1395" w:hanging="373"/>
        <w:jc w:val="left"/>
        <w:rPr>
          <w:color w:val="4E81BD"/>
        </w:rPr>
      </w:pPr>
      <w:r>
        <w:rPr>
          <w:color w:val="4E81BD"/>
        </w:rPr>
        <w:lastRenderedPageBreak/>
        <w:t>Strategic</w:t>
      </w:r>
      <w:r>
        <w:rPr>
          <w:color w:val="4E81BD"/>
          <w:spacing w:val="5"/>
        </w:rPr>
        <w:t xml:space="preserve"> </w:t>
      </w:r>
      <w:r>
        <w:rPr>
          <w:color w:val="4E81BD"/>
        </w:rPr>
        <w:t>Direction</w:t>
      </w:r>
      <w:r>
        <w:rPr>
          <w:color w:val="4E81BD"/>
          <w:spacing w:val="5"/>
        </w:rPr>
        <w:t xml:space="preserve"> </w:t>
      </w:r>
      <w:r>
        <w:rPr>
          <w:color w:val="4E81BD"/>
        </w:rPr>
        <w:t>2:</w:t>
      </w:r>
      <w:r>
        <w:rPr>
          <w:color w:val="4E81BD"/>
          <w:spacing w:val="64"/>
        </w:rPr>
        <w:t xml:space="preserve"> </w:t>
      </w:r>
      <w:r>
        <w:rPr>
          <w:color w:val="4E81BD"/>
        </w:rPr>
        <w:t>Sustainable</w:t>
      </w:r>
      <w:r>
        <w:rPr>
          <w:color w:val="4E81BD"/>
          <w:spacing w:val="6"/>
        </w:rPr>
        <w:t xml:space="preserve"> </w:t>
      </w:r>
      <w:r>
        <w:rPr>
          <w:color w:val="4E81BD"/>
        </w:rPr>
        <w:t>growth</w:t>
      </w:r>
      <w:r>
        <w:rPr>
          <w:color w:val="4E81BD"/>
          <w:spacing w:val="5"/>
        </w:rPr>
        <w:t xml:space="preserve"> </w:t>
      </w:r>
      <w:r>
        <w:rPr>
          <w:color w:val="4E81BD"/>
        </w:rPr>
        <w:t>and</w:t>
      </w:r>
      <w:r>
        <w:rPr>
          <w:color w:val="4E81BD"/>
          <w:spacing w:val="6"/>
        </w:rPr>
        <w:t xml:space="preserve"> </w:t>
      </w:r>
      <w:r>
        <w:rPr>
          <w:color w:val="4E81BD"/>
          <w:spacing w:val="-2"/>
        </w:rPr>
        <w:t>environment</w:t>
      </w:r>
    </w:p>
    <w:p w:rsidR="00CC3A01" w:rsidRDefault="00B75A65">
      <w:pPr>
        <w:spacing w:before="22" w:line="264" w:lineRule="auto"/>
        <w:ind w:left="1022" w:right="1148"/>
        <w:rPr>
          <w:rFonts w:ascii="Arial"/>
          <w:sz w:val="19"/>
        </w:rPr>
      </w:pPr>
      <w:r>
        <w:rPr>
          <w:rFonts w:ascii="Arial"/>
          <w:sz w:val="19"/>
        </w:rPr>
        <w:t>Protecting our environment is a key priority of our Sustainability Framework 2020 and we are committed to achieving zero emissions, using the planning framework to influence sustainable growth in the built environment, increasing green spaces, supporting b</w:t>
      </w:r>
      <w:r>
        <w:rPr>
          <w:rFonts w:ascii="Arial"/>
          <w:sz w:val="19"/>
        </w:rPr>
        <w:t>iodiversity and leading our community to mitigate the impacts of climate change.</w:t>
      </w:r>
    </w:p>
    <w:p w:rsidR="00CC3A01" w:rsidRDefault="00B75A65">
      <w:pPr>
        <w:spacing w:line="264" w:lineRule="auto"/>
        <w:ind w:left="1022" w:right="1148"/>
        <w:rPr>
          <w:rFonts w:ascii="Arial" w:hAnsi="Arial"/>
          <w:sz w:val="19"/>
        </w:rPr>
      </w:pPr>
      <w:r>
        <w:rPr>
          <w:rFonts w:ascii="Arial" w:hAnsi="Arial"/>
          <w:sz w:val="19"/>
        </w:rPr>
        <w:t>With global pressures to consider, such as climate change and waste, and significant flora and fauna in our region in need of protection, it’s clear the stakes couldn’t be higher. It is therefore vital that we respond by creating high-amenity neighbourhood</w:t>
      </w:r>
      <w:r>
        <w:rPr>
          <w:rFonts w:ascii="Arial" w:hAnsi="Arial"/>
          <w:sz w:val="19"/>
        </w:rPr>
        <w:t>s which are well-connected, liveable and sustainable.</w:t>
      </w:r>
    </w:p>
    <w:p w:rsidR="00CC3A01" w:rsidRDefault="00B75A65">
      <w:pPr>
        <w:spacing w:before="165"/>
        <w:ind w:left="1022"/>
        <w:rPr>
          <w:rFonts w:ascii="Arial"/>
          <w:sz w:val="19"/>
        </w:rPr>
      </w:pPr>
      <w:r>
        <w:rPr>
          <w:rFonts w:ascii="Arial"/>
          <w:sz w:val="19"/>
        </w:rPr>
        <w:t>The</w:t>
      </w:r>
      <w:r>
        <w:rPr>
          <w:rFonts w:ascii="Arial"/>
          <w:spacing w:val="4"/>
          <w:sz w:val="19"/>
        </w:rPr>
        <w:t xml:space="preserve"> </w:t>
      </w:r>
      <w:r>
        <w:rPr>
          <w:rFonts w:ascii="Arial"/>
          <w:sz w:val="19"/>
        </w:rPr>
        <w:t>four-year</w:t>
      </w:r>
      <w:r>
        <w:rPr>
          <w:rFonts w:ascii="Arial"/>
          <w:spacing w:val="5"/>
          <w:sz w:val="19"/>
        </w:rPr>
        <w:t xml:space="preserve"> </w:t>
      </w:r>
      <w:r>
        <w:rPr>
          <w:rFonts w:ascii="Arial"/>
          <w:sz w:val="19"/>
        </w:rPr>
        <w:t>priorities</w:t>
      </w:r>
      <w:r>
        <w:rPr>
          <w:rFonts w:ascii="Arial"/>
          <w:spacing w:val="4"/>
          <w:sz w:val="19"/>
        </w:rPr>
        <w:t xml:space="preserve"> </w:t>
      </w:r>
      <w:r>
        <w:rPr>
          <w:rFonts w:ascii="Arial"/>
          <w:sz w:val="19"/>
        </w:rPr>
        <w:t>we</w:t>
      </w:r>
      <w:r>
        <w:rPr>
          <w:rFonts w:ascii="Arial"/>
          <w:spacing w:val="5"/>
          <w:sz w:val="19"/>
        </w:rPr>
        <w:t xml:space="preserve"> </w:t>
      </w:r>
      <w:r>
        <w:rPr>
          <w:rFonts w:ascii="Arial"/>
          <w:sz w:val="19"/>
        </w:rPr>
        <w:t>will</w:t>
      </w:r>
      <w:r>
        <w:rPr>
          <w:rFonts w:ascii="Arial"/>
          <w:spacing w:val="4"/>
          <w:sz w:val="19"/>
        </w:rPr>
        <w:t xml:space="preserve"> </w:t>
      </w:r>
      <w:r>
        <w:rPr>
          <w:rFonts w:ascii="Arial"/>
          <w:sz w:val="19"/>
        </w:rPr>
        <w:t>focus</w:t>
      </w:r>
      <w:r>
        <w:rPr>
          <w:rFonts w:ascii="Arial"/>
          <w:spacing w:val="5"/>
          <w:sz w:val="19"/>
        </w:rPr>
        <w:t xml:space="preserve"> </w:t>
      </w:r>
      <w:r>
        <w:rPr>
          <w:rFonts w:ascii="Arial"/>
          <w:sz w:val="19"/>
        </w:rPr>
        <w:t>on</w:t>
      </w:r>
      <w:r>
        <w:rPr>
          <w:rFonts w:ascii="Arial"/>
          <w:spacing w:val="4"/>
          <w:sz w:val="19"/>
        </w:rPr>
        <w:t xml:space="preserve"> </w:t>
      </w:r>
      <w:r>
        <w:rPr>
          <w:rFonts w:ascii="Arial"/>
          <w:sz w:val="19"/>
        </w:rPr>
        <w:t>to</w:t>
      </w:r>
      <w:r>
        <w:rPr>
          <w:rFonts w:ascii="Arial"/>
          <w:spacing w:val="5"/>
          <w:sz w:val="19"/>
        </w:rPr>
        <w:t xml:space="preserve"> </w:t>
      </w:r>
      <w:r>
        <w:rPr>
          <w:rFonts w:ascii="Arial"/>
          <w:sz w:val="19"/>
        </w:rPr>
        <w:t>help</w:t>
      </w:r>
      <w:r>
        <w:rPr>
          <w:rFonts w:ascii="Arial"/>
          <w:spacing w:val="4"/>
          <w:sz w:val="19"/>
        </w:rPr>
        <w:t xml:space="preserve"> </w:t>
      </w:r>
      <w:r>
        <w:rPr>
          <w:rFonts w:ascii="Arial"/>
          <w:sz w:val="19"/>
        </w:rPr>
        <w:t>achieve</w:t>
      </w:r>
      <w:r>
        <w:rPr>
          <w:rFonts w:ascii="Arial"/>
          <w:spacing w:val="5"/>
          <w:sz w:val="19"/>
        </w:rPr>
        <w:t xml:space="preserve"> </w:t>
      </w:r>
      <w:r>
        <w:rPr>
          <w:rFonts w:ascii="Arial"/>
          <w:sz w:val="19"/>
        </w:rPr>
        <w:t>our</w:t>
      </w:r>
      <w:r>
        <w:rPr>
          <w:rFonts w:ascii="Arial"/>
          <w:spacing w:val="4"/>
          <w:sz w:val="19"/>
        </w:rPr>
        <w:t xml:space="preserve"> </w:t>
      </w:r>
      <w:r>
        <w:rPr>
          <w:rFonts w:ascii="Arial"/>
          <w:sz w:val="19"/>
        </w:rPr>
        <w:t>desired</w:t>
      </w:r>
      <w:r>
        <w:rPr>
          <w:rFonts w:ascii="Arial"/>
          <w:spacing w:val="5"/>
          <w:sz w:val="19"/>
        </w:rPr>
        <w:t xml:space="preserve"> </w:t>
      </w:r>
      <w:r>
        <w:rPr>
          <w:rFonts w:ascii="Arial"/>
          <w:sz w:val="19"/>
        </w:rPr>
        <w:t>outcomes</w:t>
      </w:r>
      <w:r>
        <w:rPr>
          <w:rFonts w:ascii="Arial"/>
          <w:spacing w:val="4"/>
          <w:sz w:val="19"/>
        </w:rPr>
        <w:t xml:space="preserve"> </w:t>
      </w:r>
      <w:r>
        <w:rPr>
          <w:rFonts w:ascii="Arial"/>
          <w:spacing w:val="-4"/>
          <w:sz w:val="19"/>
        </w:rPr>
        <w:t>are:</w:t>
      </w:r>
    </w:p>
    <w:p w:rsidR="00CC3A01" w:rsidRDefault="00B75A65">
      <w:pPr>
        <w:pStyle w:val="ListParagraph"/>
        <w:numPr>
          <w:ilvl w:val="0"/>
          <w:numId w:val="10"/>
        </w:numPr>
        <w:tabs>
          <w:tab w:val="left" w:pos="1303"/>
        </w:tabs>
        <w:spacing w:before="22"/>
        <w:ind w:left="1303"/>
        <w:rPr>
          <w:sz w:val="19"/>
        </w:rPr>
      </w:pPr>
      <w:r>
        <w:rPr>
          <w:sz w:val="19"/>
        </w:rPr>
        <w:t>Meet</w:t>
      </w:r>
      <w:r>
        <w:rPr>
          <w:spacing w:val="3"/>
          <w:sz w:val="19"/>
        </w:rPr>
        <w:t xml:space="preserve"> </w:t>
      </w:r>
      <w:r>
        <w:rPr>
          <w:sz w:val="19"/>
        </w:rPr>
        <w:t>the</w:t>
      </w:r>
      <w:r>
        <w:rPr>
          <w:spacing w:val="4"/>
          <w:sz w:val="19"/>
        </w:rPr>
        <w:t xml:space="preserve"> </w:t>
      </w:r>
      <w:r>
        <w:rPr>
          <w:sz w:val="19"/>
        </w:rPr>
        <w:t>housing</w:t>
      </w:r>
      <w:r>
        <w:rPr>
          <w:spacing w:val="4"/>
          <w:sz w:val="19"/>
        </w:rPr>
        <w:t xml:space="preserve"> </w:t>
      </w:r>
      <w:r>
        <w:rPr>
          <w:sz w:val="19"/>
        </w:rPr>
        <w:t>needs</w:t>
      </w:r>
      <w:r>
        <w:rPr>
          <w:spacing w:val="4"/>
          <w:sz w:val="19"/>
        </w:rPr>
        <w:t xml:space="preserve"> </w:t>
      </w:r>
      <w:r>
        <w:rPr>
          <w:sz w:val="19"/>
        </w:rPr>
        <w:t>of</w:t>
      </w:r>
      <w:r>
        <w:rPr>
          <w:spacing w:val="4"/>
          <w:sz w:val="19"/>
        </w:rPr>
        <w:t xml:space="preserve"> </w:t>
      </w:r>
      <w:r>
        <w:rPr>
          <w:sz w:val="19"/>
        </w:rPr>
        <w:t>our</w:t>
      </w:r>
      <w:r>
        <w:rPr>
          <w:spacing w:val="4"/>
          <w:sz w:val="19"/>
        </w:rPr>
        <w:t xml:space="preserve"> </w:t>
      </w:r>
      <w:r>
        <w:rPr>
          <w:sz w:val="19"/>
        </w:rPr>
        <w:t>future</w:t>
      </w:r>
      <w:r>
        <w:rPr>
          <w:spacing w:val="4"/>
          <w:sz w:val="19"/>
        </w:rPr>
        <w:t xml:space="preserve"> </w:t>
      </w:r>
      <w:r>
        <w:rPr>
          <w:spacing w:val="-2"/>
          <w:sz w:val="19"/>
        </w:rPr>
        <w:t>community*</w:t>
      </w:r>
    </w:p>
    <w:p w:rsidR="00CC3A01" w:rsidRDefault="00B75A65">
      <w:pPr>
        <w:pStyle w:val="ListParagraph"/>
        <w:numPr>
          <w:ilvl w:val="0"/>
          <w:numId w:val="10"/>
        </w:numPr>
        <w:tabs>
          <w:tab w:val="left" w:pos="1303"/>
        </w:tabs>
        <w:spacing w:before="21"/>
        <w:ind w:left="1303"/>
        <w:rPr>
          <w:sz w:val="19"/>
        </w:rPr>
      </w:pPr>
      <w:r>
        <w:rPr>
          <w:sz w:val="19"/>
        </w:rPr>
        <w:t>Meet</w:t>
      </w:r>
      <w:r>
        <w:rPr>
          <w:spacing w:val="5"/>
          <w:sz w:val="19"/>
        </w:rPr>
        <w:t xml:space="preserve"> </w:t>
      </w:r>
      <w:r>
        <w:rPr>
          <w:sz w:val="19"/>
        </w:rPr>
        <w:t>existing</w:t>
      </w:r>
      <w:r>
        <w:rPr>
          <w:spacing w:val="5"/>
          <w:sz w:val="19"/>
        </w:rPr>
        <w:t xml:space="preserve"> </w:t>
      </w:r>
      <w:r>
        <w:rPr>
          <w:sz w:val="19"/>
        </w:rPr>
        <w:t>and</w:t>
      </w:r>
      <w:r>
        <w:rPr>
          <w:spacing w:val="5"/>
          <w:sz w:val="19"/>
        </w:rPr>
        <w:t xml:space="preserve"> </w:t>
      </w:r>
      <w:r>
        <w:rPr>
          <w:sz w:val="19"/>
        </w:rPr>
        <w:t>future</w:t>
      </w:r>
      <w:r>
        <w:rPr>
          <w:spacing w:val="5"/>
          <w:sz w:val="19"/>
        </w:rPr>
        <w:t xml:space="preserve"> </w:t>
      </w:r>
      <w:r>
        <w:rPr>
          <w:sz w:val="19"/>
        </w:rPr>
        <w:t>transport</w:t>
      </w:r>
      <w:r>
        <w:rPr>
          <w:spacing w:val="6"/>
          <w:sz w:val="19"/>
        </w:rPr>
        <w:t xml:space="preserve"> </w:t>
      </w:r>
      <w:r>
        <w:rPr>
          <w:spacing w:val="-2"/>
          <w:sz w:val="19"/>
        </w:rPr>
        <w:t>needs*</w:t>
      </w:r>
    </w:p>
    <w:p w:rsidR="00CC3A01" w:rsidRDefault="00B75A65">
      <w:pPr>
        <w:pStyle w:val="ListParagraph"/>
        <w:numPr>
          <w:ilvl w:val="0"/>
          <w:numId w:val="10"/>
        </w:numPr>
        <w:tabs>
          <w:tab w:val="left" w:pos="1303"/>
        </w:tabs>
        <w:spacing w:before="22"/>
        <w:ind w:left="1303"/>
        <w:rPr>
          <w:sz w:val="19"/>
        </w:rPr>
      </w:pPr>
      <w:r>
        <w:rPr>
          <w:sz w:val="19"/>
        </w:rPr>
        <w:t>Create</w:t>
      </w:r>
      <w:r>
        <w:rPr>
          <w:spacing w:val="5"/>
          <w:sz w:val="19"/>
        </w:rPr>
        <w:t xml:space="preserve"> </w:t>
      </w:r>
      <w:r>
        <w:rPr>
          <w:sz w:val="19"/>
        </w:rPr>
        <w:t>engaging</w:t>
      </w:r>
      <w:r>
        <w:rPr>
          <w:spacing w:val="6"/>
          <w:sz w:val="19"/>
        </w:rPr>
        <w:t xml:space="preserve"> </w:t>
      </w:r>
      <w:r>
        <w:rPr>
          <w:sz w:val="19"/>
        </w:rPr>
        <w:t>places</w:t>
      </w:r>
      <w:r>
        <w:rPr>
          <w:spacing w:val="5"/>
          <w:sz w:val="19"/>
        </w:rPr>
        <w:t xml:space="preserve"> </w:t>
      </w:r>
      <w:r>
        <w:rPr>
          <w:sz w:val="19"/>
        </w:rPr>
        <w:t>and</w:t>
      </w:r>
      <w:r>
        <w:rPr>
          <w:spacing w:val="6"/>
          <w:sz w:val="19"/>
        </w:rPr>
        <w:t xml:space="preserve"> </w:t>
      </w:r>
      <w:r>
        <w:rPr>
          <w:spacing w:val="-2"/>
          <w:sz w:val="19"/>
        </w:rPr>
        <w:t>spaces*</w:t>
      </w:r>
    </w:p>
    <w:p w:rsidR="00CC3A01" w:rsidRDefault="00B75A65">
      <w:pPr>
        <w:pStyle w:val="ListParagraph"/>
        <w:numPr>
          <w:ilvl w:val="0"/>
          <w:numId w:val="10"/>
        </w:numPr>
        <w:tabs>
          <w:tab w:val="left" w:pos="1303"/>
        </w:tabs>
        <w:spacing w:before="21"/>
        <w:ind w:left="1303"/>
        <w:rPr>
          <w:sz w:val="19"/>
        </w:rPr>
      </w:pPr>
      <w:r>
        <w:rPr>
          <w:sz w:val="19"/>
        </w:rPr>
        <w:t>Deliver</w:t>
      </w:r>
      <w:r>
        <w:rPr>
          <w:spacing w:val="6"/>
          <w:sz w:val="19"/>
        </w:rPr>
        <w:t xml:space="preserve"> </w:t>
      </w:r>
      <w:r>
        <w:rPr>
          <w:sz w:val="19"/>
        </w:rPr>
        <w:t>best</w:t>
      </w:r>
      <w:r>
        <w:rPr>
          <w:spacing w:val="7"/>
          <w:sz w:val="19"/>
        </w:rPr>
        <w:t xml:space="preserve"> </w:t>
      </w:r>
      <w:r>
        <w:rPr>
          <w:sz w:val="19"/>
        </w:rPr>
        <w:t>practice</w:t>
      </w:r>
      <w:r>
        <w:rPr>
          <w:spacing w:val="7"/>
          <w:sz w:val="19"/>
        </w:rPr>
        <w:t xml:space="preserve"> </w:t>
      </w:r>
      <w:r>
        <w:rPr>
          <w:sz w:val="19"/>
        </w:rPr>
        <w:t>Environmentally</w:t>
      </w:r>
      <w:r>
        <w:rPr>
          <w:spacing w:val="7"/>
          <w:sz w:val="19"/>
        </w:rPr>
        <w:t xml:space="preserve"> </w:t>
      </w:r>
      <w:r>
        <w:rPr>
          <w:sz w:val="19"/>
        </w:rPr>
        <w:t>Sustainable</w:t>
      </w:r>
      <w:r>
        <w:rPr>
          <w:spacing w:val="7"/>
          <w:sz w:val="19"/>
        </w:rPr>
        <w:t xml:space="preserve"> </w:t>
      </w:r>
      <w:r>
        <w:rPr>
          <w:sz w:val="19"/>
        </w:rPr>
        <w:t>Design</w:t>
      </w:r>
      <w:r>
        <w:rPr>
          <w:spacing w:val="7"/>
          <w:sz w:val="19"/>
        </w:rPr>
        <w:t xml:space="preserve"> </w:t>
      </w:r>
      <w:r>
        <w:rPr>
          <w:sz w:val="19"/>
        </w:rPr>
        <w:t>principles</w:t>
      </w:r>
      <w:r>
        <w:rPr>
          <w:spacing w:val="7"/>
          <w:sz w:val="19"/>
        </w:rPr>
        <w:t xml:space="preserve"> </w:t>
      </w:r>
      <w:r>
        <w:rPr>
          <w:sz w:val="19"/>
        </w:rPr>
        <w:t>and</w:t>
      </w:r>
      <w:r>
        <w:rPr>
          <w:spacing w:val="7"/>
          <w:sz w:val="19"/>
        </w:rPr>
        <w:t xml:space="preserve"> </w:t>
      </w:r>
      <w:r>
        <w:rPr>
          <w:sz w:val="19"/>
        </w:rPr>
        <w:t>vibrant</w:t>
      </w:r>
      <w:r>
        <w:rPr>
          <w:spacing w:val="7"/>
          <w:sz w:val="19"/>
        </w:rPr>
        <w:t xml:space="preserve"> </w:t>
      </w:r>
      <w:r>
        <w:rPr>
          <w:spacing w:val="-2"/>
          <w:sz w:val="19"/>
        </w:rPr>
        <w:t>neighbourhoods</w:t>
      </w:r>
    </w:p>
    <w:p w:rsidR="00CC3A01" w:rsidRDefault="00B75A65">
      <w:pPr>
        <w:pStyle w:val="ListParagraph"/>
        <w:numPr>
          <w:ilvl w:val="0"/>
          <w:numId w:val="10"/>
        </w:numPr>
        <w:tabs>
          <w:tab w:val="left" w:pos="1301"/>
          <w:tab w:val="left" w:pos="1303"/>
        </w:tabs>
        <w:spacing w:before="22" w:line="264" w:lineRule="auto"/>
        <w:ind w:right="1550" w:hanging="279"/>
        <w:rPr>
          <w:sz w:val="19"/>
        </w:rPr>
      </w:pPr>
      <w:r>
        <w:rPr>
          <w:sz w:val="19"/>
        </w:rPr>
        <w:tab/>
        <w:t xml:space="preserve">Achieve carbon neutral in all City-managed operations by 2025 and manage our climate change </w:t>
      </w:r>
      <w:r>
        <w:rPr>
          <w:spacing w:val="-2"/>
          <w:sz w:val="19"/>
        </w:rPr>
        <w:t>risks*</w:t>
      </w:r>
    </w:p>
    <w:p w:rsidR="00CC3A01" w:rsidRDefault="00B75A65">
      <w:pPr>
        <w:pStyle w:val="ListParagraph"/>
        <w:numPr>
          <w:ilvl w:val="0"/>
          <w:numId w:val="10"/>
        </w:numPr>
        <w:tabs>
          <w:tab w:val="left" w:pos="1303"/>
        </w:tabs>
        <w:spacing w:line="218" w:lineRule="exact"/>
        <w:ind w:left="1303"/>
        <w:rPr>
          <w:sz w:val="19"/>
        </w:rPr>
      </w:pPr>
      <w:r>
        <w:rPr>
          <w:sz w:val="19"/>
        </w:rPr>
        <w:t>Support</w:t>
      </w:r>
      <w:r>
        <w:rPr>
          <w:spacing w:val="5"/>
          <w:sz w:val="19"/>
        </w:rPr>
        <w:t xml:space="preserve"> </w:t>
      </w:r>
      <w:r>
        <w:rPr>
          <w:sz w:val="19"/>
        </w:rPr>
        <w:t>our</w:t>
      </w:r>
      <w:r>
        <w:rPr>
          <w:spacing w:val="5"/>
          <w:sz w:val="19"/>
        </w:rPr>
        <w:t xml:space="preserve"> </w:t>
      </w:r>
      <w:r>
        <w:rPr>
          <w:sz w:val="19"/>
        </w:rPr>
        <w:t>community</w:t>
      </w:r>
      <w:r>
        <w:rPr>
          <w:spacing w:val="5"/>
          <w:sz w:val="19"/>
        </w:rPr>
        <w:t xml:space="preserve"> </w:t>
      </w:r>
      <w:r>
        <w:rPr>
          <w:sz w:val="19"/>
        </w:rPr>
        <w:t>and</w:t>
      </w:r>
      <w:r>
        <w:rPr>
          <w:spacing w:val="5"/>
          <w:sz w:val="19"/>
        </w:rPr>
        <w:t xml:space="preserve"> </w:t>
      </w:r>
      <w:r>
        <w:rPr>
          <w:sz w:val="19"/>
        </w:rPr>
        <w:t>region</w:t>
      </w:r>
      <w:r>
        <w:rPr>
          <w:spacing w:val="5"/>
          <w:sz w:val="19"/>
        </w:rPr>
        <w:t xml:space="preserve"> </w:t>
      </w:r>
      <w:r>
        <w:rPr>
          <w:sz w:val="19"/>
        </w:rPr>
        <w:t>to</w:t>
      </w:r>
      <w:r>
        <w:rPr>
          <w:spacing w:val="5"/>
          <w:sz w:val="19"/>
        </w:rPr>
        <w:t xml:space="preserve"> </w:t>
      </w:r>
      <w:r>
        <w:rPr>
          <w:sz w:val="19"/>
        </w:rPr>
        <w:t>reduce</w:t>
      </w:r>
      <w:r>
        <w:rPr>
          <w:spacing w:val="5"/>
          <w:sz w:val="19"/>
        </w:rPr>
        <w:t xml:space="preserve"> </w:t>
      </w:r>
      <w:r>
        <w:rPr>
          <w:sz w:val="19"/>
        </w:rPr>
        <w:t>emissi</w:t>
      </w:r>
      <w:r>
        <w:rPr>
          <w:sz w:val="19"/>
        </w:rPr>
        <w:t>ons</w:t>
      </w:r>
      <w:r>
        <w:rPr>
          <w:spacing w:val="5"/>
          <w:sz w:val="19"/>
        </w:rPr>
        <w:t xml:space="preserve"> </w:t>
      </w:r>
      <w:r>
        <w:rPr>
          <w:sz w:val="19"/>
        </w:rPr>
        <w:t>and</w:t>
      </w:r>
      <w:r>
        <w:rPr>
          <w:spacing w:val="5"/>
          <w:sz w:val="19"/>
        </w:rPr>
        <w:t xml:space="preserve"> </w:t>
      </w:r>
      <w:r>
        <w:rPr>
          <w:sz w:val="19"/>
        </w:rPr>
        <w:t>build</w:t>
      </w:r>
      <w:r>
        <w:rPr>
          <w:spacing w:val="5"/>
          <w:sz w:val="19"/>
        </w:rPr>
        <w:t xml:space="preserve"> </w:t>
      </w:r>
      <w:r>
        <w:rPr>
          <w:sz w:val="19"/>
        </w:rPr>
        <w:t>resilience</w:t>
      </w:r>
      <w:r>
        <w:rPr>
          <w:spacing w:val="5"/>
          <w:sz w:val="19"/>
        </w:rPr>
        <w:t xml:space="preserve"> </w:t>
      </w:r>
      <w:r>
        <w:rPr>
          <w:sz w:val="19"/>
        </w:rPr>
        <w:t>to</w:t>
      </w:r>
      <w:r>
        <w:rPr>
          <w:spacing w:val="5"/>
          <w:sz w:val="19"/>
        </w:rPr>
        <w:t xml:space="preserve"> </w:t>
      </w:r>
      <w:r>
        <w:rPr>
          <w:sz w:val="19"/>
        </w:rPr>
        <w:t>climate</w:t>
      </w:r>
      <w:r>
        <w:rPr>
          <w:spacing w:val="5"/>
          <w:sz w:val="19"/>
        </w:rPr>
        <w:t xml:space="preserve"> </w:t>
      </w:r>
      <w:r>
        <w:rPr>
          <w:spacing w:val="-2"/>
          <w:sz w:val="19"/>
        </w:rPr>
        <w:t>change*</w:t>
      </w:r>
    </w:p>
    <w:p w:rsidR="00CC3A01" w:rsidRDefault="00B75A65">
      <w:pPr>
        <w:pStyle w:val="ListParagraph"/>
        <w:numPr>
          <w:ilvl w:val="0"/>
          <w:numId w:val="10"/>
        </w:numPr>
        <w:tabs>
          <w:tab w:val="left" w:pos="1303"/>
        </w:tabs>
        <w:spacing w:before="21"/>
        <w:ind w:left="1303"/>
        <w:rPr>
          <w:sz w:val="19"/>
        </w:rPr>
      </w:pPr>
      <w:r>
        <w:rPr>
          <w:sz w:val="19"/>
        </w:rPr>
        <w:t>Reduce</w:t>
      </w:r>
      <w:r>
        <w:rPr>
          <w:spacing w:val="4"/>
          <w:sz w:val="19"/>
        </w:rPr>
        <w:t xml:space="preserve"> </w:t>
      </w:r>
      <w:r>
        <w:rPr>
          <w:sz w:val="19"/>
        </w:rPr>
        <w:t>the</w:t>
      </w:r>
      <w:r>
        <w:rPr>
          <w:spacing w:val="4"/>
          <w:sz w:val="19"/>
        </w:rPr>
        <w:t xml:space="preserve"> </w:t>
      </w:r>
      <w:r>
        <w:rPr>
          <w:sz w:val="19"/>
        </w:rPr>
        <w:t>impact</w:t>
      </w:r>
      <w:r>
        <w:rPr>
          <w:spacing w:val="4"/>
          <w:sz w:val="19"/>
        </w:rPr>
        <w:t xml:space="preserve"> </w:t>
      </w:r>
      <w:r>
        <w:rPr>
          <w:sz w:val="19"/>
        </w:rPr>
        <w:t>of</w:t>
      </w:r>
      <w:r>
        <w:rPr>
          <w:spacing w:val="4"/>
          <w:sz w:val="19"/>
        </w:rPr>
        <w:t xml:space="preserve"> </w:t>
      </w:r>
      <w:r>
        <w:rPr>
          <w:spacing w:val="-2"/>
          <w:sz w:val="19"/>
        </w:rPr>
        <w:t>waste*</w:t>
      </w:r>
    </w:p>
    <w:p w:rsidR="00CC3A01" w:rsidRDefault="00B75A65">
      <w:pPr>
        <w:pStyle w:val="ListParagraph"/>
        <w:numPr>
          <w:ilvl w:val="0"/>
          <w:numId w:val="10"/>
        </w:numPr>
        <w:tabs>
          <w:tab w:val="left" w:pos="1303"/>
        </w:tabs>
        <w:spacing w:before="22"/>
        <w:ind w:left="1303"/>
        <w:rPr>
          <w:sz w:val="19"/>
        </w:rPr>
      </w:pPr>
      <w:r>
        <w:rPr>
          <w:sz w:val="19"/>
        </w:rPr>
        <w:t>Support</w:t>
      </w:r>
      <w:r>
        <w:rPr>
          <w:spacing w:val="6"/>
          <w:sz w:val="19"/>
        </w:rPr>
        <w:t xml:space="preserve"> </w:t>
      </w:r>
      <w:r>
        <w:rPr>
          <w:sz w:val="19"/>
        </w:rPr>
        <w:t>greater</w:t>
      </w:r>
      <w:r>
        <w:rPr>
          <w:spacing w:val="7"/>
          <w:sz w:val="19"/>
        </w:rPr>
        <w:t xml:space="preserve"> </w:t>
      </w:r>
      <w:r>
        <w:rPr>
          <w:sz w:val="19"/>
        </w:rPr>
        <w:t>indigenous</w:t>
      </w:r>
      <w:r>
        <w:rPr>
          <w:spacing w:val="6"/>
          <w:sz w:val="19"/>
        </w:rPr>
        <w:t xml:space="preserve"> </w:t>
      </w:r>
      <w:r>
        <w:rPr>
          <w:spacing w:val="-2"/>
          <w:sz w:val="19"/>
        </w:rPr>
        <w:t>biodiversity*</w:t>
      </w:r>
    </w:p>
    <w:p w:rsidR="00CC3A01" w:rsidRDefault="00B75A65">
      <w:pPr>
        <w:pStyle w:val="BodyText"/>
        <w:spacing w:before="40"/>
        <w:ind w:left="1020"/>
      </w:pPr>
      <w:r>
        <w:t>*</w:t>
      </w:r>
      <w:r>
        <w:rPr>
          <w:spacing w:val="4"/>
        </w:rPr>
        <w:t xml:space="preserve"> </w:t>
      </w:r>
      <w:r>
        <w:t>Supports</w:t>
      </w:r>
      <w:r>
        <w:rPr>
          <w:spacing w:val="4"/>
        </w:rPr>
        <w:t xml:space="preserve"> </w:t>
      </w:r>
      <w:r>
        <w:t>health</w:t>
      </w:r>
      <w:r>
        <w:rPr>
          <w:spacing w:val="5"/>
        </w:rPr>
        <w:t xml:space="preserve"> </w:t>
      </w:r>
      <w:r>
        <w:t>and</w:t>
      </w:r>
      <w:r>
        <w:rPr>
          <w:spacing w:val="4"/>
        </w:rPr>
        <w:t xml:space="preserve"> </w:t>
      </w:r>
      <w:r>
        <w:t>wellbeing</w:t>
      </w:r>
      <w:r>
        <w:rPr>
          <w:spacing w:val="5"/>
        </w:rPr>
        <w:t xml:space="preserve"> </w:t>
      </w:r>
      <w:r>
        <w:rPr>
          <w:spacing w:val="-2"/>
        </w:rPr>
        <w:t>priorities</w:t>
      </w:r>
    </w:p>
    <w:p w:rsidR="00CC3A01" w:rsidRDefault="00CC3A01">
      <w:pPr>
        <w:pStyle w:val="BodyText"/>
        <w:spacing w:before="111"/>
      </w:pPr>
    </w:p>
    <w:p w:rsidR="00CC3A01" w:rsidRDefault="00B75A65">
      <w:pPr>
        <w:pStyle w:val="Heading8"/>
        <w:spacing w:after="34"/>
        <w:ind w:left="1020"/>
      </w:pPr>
      <w:r>
        <w:rPr>
          <w:color w:val="100248"/>
          <w:spacing w:val="-2"/>
        </w:rPr>
        <w:t>Services</w:t>
      </w:r>
    </w:p>
    <w:tbl>
      <w:tblPr>
        <w:tblW w:w="0" w:type="auto"/>
        <w:tblInd w:w="994" w:type="dxa"/>
        <w:tblLayout w:type="fixed"/>
        <w:tblCellMar>
          <w:left w:w="0" w:type="dxa"/>
          <w:right w:w="0" w:type="dxa"/>
        </w:tblCellMar>
        <w:tblLook w:val="01E0" w:firstRow="1" w:lastRow="1" w:firstColumn="1" w:lastColumn="1" w:noHBand="0" w:noVBand="0"/>
      </w:tblPr>
      <w:tblGrid>
        <w:gridCol w:w="6704"/>
        <w:gridCol w:w="1171"/>
        <w:gridCol w:w="1113"/>
      </w:tblGrid>
      <w:tr w:rsidR="00CC3A01">
        <w:trPr>
          <w:trHeight w:val="519"/>
        </w:trPr>
        <w:tc>
          <w:tcPr>
            <w:tcW w:w="6704" w:type="dxa"/>
            <w:shd w:val="clear" w:color="auto" w:fill="4E81BD"/>
          </w:tcPr>
          <w:p w:rsidR="00CC3A01" w:rsidRDefault="00B75A65">
            <w:pPr>
              <w:pStyle w:val="TableParagraph"/>
              <w:spacing w:before="41" w:line="154" w:lineRule="exact"/>
              <w:ind w:right="263"/>
              <w:rPr>
                <w:rFonts w:ascii="Arial"/>
                <w:b/>
                <w:sz w:val="15"/>
              </w:rPr>
            </w:pPr>
            <w:r>
              <w:rPr>
                <w:rFonts w:ascii="Arial"/>
                <w:b/>
                <w:color w:val="FFFFFF"/>
                <w:sz w:val="15"/>
              </w:rPr>
              <w:t>2022-</w:t>
            </w:r>
            <w:r>
              <w:rPr>
                <w:rFonts w:ascii="Arial"/>
                <w:b/>
                <w:color w:val="FFFFFF"/>
                <w:spacing w:val="-5"/>
                <w:sz w:val="15"/>
              </w:rPr>
              <w:t>23</w:t>
            </w:r>
          </w:p>
          <w:p w:rsidR="00CC3A01" w:rsidRDefault="00B75A65">
            <w:pPr>
              <w:pStyle w:val="TableParagraph"/>
              <w:tabs>
                <w:tab w:val="left" w:pos="1547"/>
                <w:tab w:val="left" w:pos="5925"/>
              </w:tabs>
              <w:spacing w:before="0" w:line="172" w:lineRule="auto"/>
              <w:ind w:left="170"/>
              <w:jc w:val="left"/>
              <w:rPr>
                <w:rFonts w:ascii="Arial"/>
                <w:b/>
                <w:sz w:val="15"/>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9"/>
                <w:sz w:val="15"/>
              </w:rPr>
              <w:t>Actual</w:t>
            </w:r>
          </w:p>
          <w:p w:rsidR="00CC3A01" w:rsidRDefault="00B75A65">
            <w:pPr>
              <w:pStyle w:val="TableParagraph"/>
              <w:spacing w:before="0" w:line="57" w:lineRule="exact"/>
              <w:ind w:left="2133"/>
              <w:jc w:val="left"/>
              <w:rPr>
                <w:rFonts w:ascii="Arial"/>
                <w:b/>
                <w:sz w:val="17"/>
              </w:rPr>
            </w:pPr>
            <w:r>
              <w:rPr>
                <w:rFonts w:ascii="Arial"/>
                <w:b/>
                <w:color w:val="FFFFFF"/>
                <w:spacing w:val="-2"/>
                <w:sz w:val="17"/>
              </w:rPr>
              <w:t>provided</w:t>
            </w:r>
          </w:p>
        </w:tc>
        <w:tc>
          <w:tcPr>
            <w:tcW w:w="1171" w:type="dxa"/>
            <w:shd w:val="clear" w:color="auto" w:fill="4E81BD"/>
          </w:tcPr>
          <w:p w:rsidR="00CC3A01" w:rsidRDefault="00B75A65">
            <w:pPr>
              <w:pStyle w:val="TableParagraph"/>
              <w:spacing w:before="41"/>
              <w:ind w:left="304"/>
              <w:jc w:val="left"/>
              <w:rPr>
                <w:rFonts w:ascii="Arial"/>
                <w:b/>
                <w:sz w:val="15"/>
              </w:rPr>
            </w:pPr>
            <w:r>
              <w:rPr>
                <w:rFonts w:ascii="Arial"/>
                <w:b/>
                <w:color w:val="FFFFFF"/>
                <w:sz w:val="15"/>
              </w:rPr>
              <w:t>2023-</w:t>
            </w:r>
            <w:r>
              <w:rPr>
                <w:rFonts w:ascii="Arial"/>
                <w:b/>
                <w:color w:val="FFFFFF"/>
                <w:spacing w:val="-5"/>
                <w:sz w:val="15"/>
              </w:rPr>
              <w:t>24</w:t>
            </w:r>
          </w:p>
          <w:p w:rsidR="00CC3A01" w:rsidRDefault="00B75A65">
            <w:pPr>
              <w:pStyle w:val="TableParagraph"/>
              <w:spacing w:before="82"/>
              <w:ind w:left="265"/>
              <w:jc w:val="left"/>
              <w:rPr>
                <w:rFonts w:ascii="Arial"/>
                <w:b/>
                <w:sz w:val="15"/>
              </w:rPr>
            </w:pPr>
            <w:r>
              <w:rPr>
                <w:rFonts w:ascii="Arial"/>
                <w:b/>
                <w:color w:val="FFFFFF"/>
                <w:spacing w:val="-2"/>
                <w:sz w:val="15"/>
              </w:rPr>
              <w:t>Forecast</w:t>
            </w:r>
          </w:p>
        </w:tc>
        <w:tc>
          <w:tcPr>
            <w:tcW w:w="1113" w:type="dxa"/>
            <w:shd w:val="clear" w:color="auto" w:fill="4E81BD"/>
          </w:tcPr>
          <w:p w:rsidR="00CC3A01" w:rsidRDefault="00B75A65">
            <w:pPr>
              <w:pStyle w:val="TableParagraph"/>
              <w:spacing w:before="41"/>
              <w:ind w:left="265"/>
              <w:jc w:val="left"/>
              <w:rPr>
                <w:rFonts w:ascii="Arial"/>
                <w:b/>
                <w:sz w:val="15"/>
              </w:rPr>
            </w:pPr>
            <w:r>
              <w:rPr>
                <w:rFonts w:ascii="Arial"/>
                <w:b/>
                <w:color w:val="FFFFFF"/>
                <w:sz w:val="15"/>
              </w:rPr>
              <w:t>2024-</w:t>
            </w:r>
            <w:r>
              <w:rPr>
                <w:rFonts w:ascii="Arial"/>
                <w:b/>
                <w:color w:val="FFFFFF"/>
                <w:spacing w:val="-5"/>
                <w:sz w:val="15"/>
              </w:rPr>
              <w:t>25</w:t>
            </w:r>
          </w:p>
          <w:p w:rsidR="00CC3A01" w:rsidRDefault="00B75A65">
            <w:pPr>
              <w:pStyle w:val="TableParagraph"/>
              <w:spacing w:before="82"/>
              <w:ind w:left="284"/>
              <w:jc w:val="left"/>
              <w:rPr>
                <w:rFonts w:ascii="Arial"/>
                <w:b/>
                <w:sz w:val="15"/>
              </w:rPr>
            </w:pPr>
            <w:r>
              <w:rPr>
                <w:rFonts w:ascii="Arial"/>
                <w:b/>
                <w:color w:val="FFFFFF"/>
                <w:spacing w:val="-2"/>
                <w:sz w:val="15"/>
              </w:rPr>
              <w:t>Budget</w:t>
            </w:r>
          </w:p>
        </w:tc>
      </w:tr>
      <w:tr w:rsidR="00CC3A01">
        <w:trPr>
          <w:trHeight w:val="277"/>
        </w:trPr>
        <w:tc>
          <w:tcPr>
            <w:tcW w:w="6704" w:type="dxa"/>
            <w:shd w:val="clear" w:color="auto" w:fill="4E81BD"/>
          </w:tcPr>
          <w:p w:rsidR="00CC3A01" w:rsidRDefault="00B75A65">
            <w:pPr>
              <w:pStyle w:val="TableParagraph"/>
              <w:spacing w:before="48"/>
              <w:ind w:right="355"/>
              <w:rPr>
                <w:rFonts w:ascii="Arial"/>
                <w:b/>
                <w:sz w:val="15"/>
              </w:rPr>
            </w:pPr>
            <w:r>
              <w:rPr>
                <w:rFonts w:ascii="Arial"/>
                <w:b/>
                <w:color w:val="FFFFFF"/>
                <w:spacing w:val="-2"/>
                <w:sz w:val="15"/>
              </w:rPr>
              <w:t>$'000</w:t>
            </w:r>
          </w:p>
        </w:tc>
        <w:tc>
          <w:tcPr>
            <w:tcW w:w="1171" w:type="dxa"/>
            <w:shd w:val="clear" w:color="auto" w:fill="4E81BD"/>
          </w:tcPr>
          <w:p w:rsidR="00CC3A01" w:rsidRDefault="00B75A65">
            <w:pPr>
              <w:pStyle w:val="TableParagraph"/>
              <w:spacing w:before="48"/>
              <w:ind w:left="2"/>
              <w:jc w:val="center"/>
              <w:rPr>
                <w:rFonts w:ascii="Arial"/>
                <w:b/>
                <w:sz w:val="15"/>
              </w:rPr>
            </w:pPr>
            <w:r>
              <w:rPr>
                <w:rFonts w:ascii="Arial"/>
                <w:b/>
                <w:color w:val="FFFFFF"/>
                <w:spacing w:val="-2"/>
                <w:sz w:val="15"/>
              </w:rPr>
              <w:t>$'000</w:t>
            </w:r>
          </w:p>
        </w:tc>
        <w:tc>
          <w:tcPr>
            <w:tcW w:w="1113" w:type="dxa"/>
            <w:shd w:val="clear" w:color="auto" w:fill="4E81BD"/>
          </w:tcPr>
          <w:p w:rsidR="00CC3A01" w:rsidRDefault="00B75A65">
            <w:pPr>
              <w:pStyle w:val="TableParagraph"/>
              <w:spacing w:before="48"/>
              <w:ind w:left="359"/>
              <w:jc w:val="left"/>
              <w:rPr>
                <w:rFonts w:ascii="Arial"/>
                <w:b/>
                <w:sz w:val="15"/>
              </w:rPr>
            </w:pPr>
            <w:r>
              <w:rPr>
                <w:rFonts w:ascii="Arial"/>
                <w:b/>
                <w:color w:val="FFFFFF"/>
                <w:spacing w:val="-2"/>
                <w:sz w:val="15"/>
              </w:rPr>
              <w:t>$'000</w:t>
            </w:r>
          </w:p>
        </w:tc>
      </w:tr>
    </w:tbl>
    <w:p w:rsidR="00CC3A01" w:rsidRDefault="00CC3A01">
      <w:pPr>
        <w:pStyle w:val="BodyText"/>
        <w:spacing w:before="3"/>
        <w:rPr>
          <w:b/>
        </w:rPr>
      </w:pPr>
    </w:p>
    <w:p w:rsidR="00CC3A01" w:rsidRDefault="00B75A65">
      <w:pPr>
        <w:pStyle w:val="BodyText"/>
        <w:spacing w:line="268" w:lineRule="auto"/>
        <w:ind w:left="2364" w:right="6025"/>
      </w:pPr>
      <w:r>
        <w:rPr>
          <w:noProof/>
        </w:rPr>
        <mc:AlternateContent>
          <mc:Choice Requires="wps">
            <w:drawing>
              <wp:anchor distT="0" distB="0" distL="0" distR="0" simplePos="0" relativeHeight="15755264" behindDoc="0" locked="0" layoutInCell="1" allowOverlap="1">
                <wp:simplePos x="0" y="0"/>
                <wp:positionH relativeFrom="page">
                  <wp:posOffset>931291</wp:posOffset>
                </wp:positionH>
                <wp:positionV relativeFrom="paragraph">
                  <wp:posOffset>241755</wp:posOffset>
                </wp:positionV>
                <wp:extent cx="5783580" cy="195897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9589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868"/>
                              <w:gridCol w:w="1196"/>
                              <w:gridCol w:w="1132"/>
                              <w:gridCol w:w="863"/>
                            </w:tblGrid>
                            <w:tr w:rsidR="00CC3A01">
                              <w:trPr>
                                <w:trHeight w:val="273"/>
                              </w:trPr>
                              <w:tc>
                                <w:tcPr>
                                  <w:tcW w:w="3926" w:type="dxa"/>
                                </w:tcPr>
                                <w:p w:rsidR="00CC3A01" w:rsidRDefault="00B75A65">
                                  <w:pPr>
                                    <w:pStyle w:val="TableParagraph"/>
                                    <w:spacing w:before="56"/>
                                    <w:ind w:left="1377"/>
                                    <w:jc w:val="left"/>
                                    <w:rPr>
                                      <w:rFonts w:ascii="Arial"/>
                                      <w:sz w:val="17"/>
                                    </w:rPr>
                                  </w:pPr>
                                  <w:r>
                                    <w:rPr>
                                      <w:rFonts w:ascii="Arial"/>
                                      <w:sz w:val="17"/>
                                    </w:rPr>
                                    <w:t>policy.</w:t>
                                  </w:r>
                                  <w:r>
                                    <w:rPr>
                                      <w:rFonts w:ascii="Arial"/>
                                      <w:spacing w:val="4"/>
                                      <w:sz w:val="17"/>
                                    </w:rPr>
                                    <w:t xml:space="preserve"> </w:t>
                                  </w:r>
                                  <w:r>
                                    <w:rPr>
                                      <w:rFonts w:ascii="Arial"/>
                                      <w:sz w:val="17"/>
                                    </w:rPr>
                                    <w:t>This</w:t>
                                  </w:r>
                                  <w:r>
                                    <w:rPr>
                                      <w:rFonts w:ascii="Arial"/>
                                      <w:spacing w:val="5"/>
                                      <w:sz w:val="17"/>
                                    </w:rPr>
                                    <w:t xml:space="preserve"> </w:t>
                                  </w:r>
                                  <w:r>
                                    <w:rPr>
                                      <w:rFonts w:ascii="Arial"/>
                                      <w:sz w:val="17"/>
                                    </w:rPr>
                                    <w:t>includes</w:t>
                                  </w:r>
                                  <w:r>
                                    <w:rPr>
                                      <w:rFonts w:ascii="Arial"/>
                                      <w:spacing w:val="5"/>
                                      <w:sz w:val="17"/>
                                    </w:rPr>
                                    <w:t xml:space="preserve"> </w:t>
                                  </w:r>
                                  <w:r>
                                    <w:rPr>
                                      <w:rFonts w:ascii="Arial"/>
                                      <w:spacing w:val="-4"/>
                                      <w:sz w:val="17"/>
                                    </w:rPr>
                                    <w:t>land</w:t>
                                  </w:r>
                                </w:p>
                              </w:tc>
                              <w:tc>
                                <w:tcPr>
                                  <w:tcW w:w="1868" w:type="dxa"/>
                                  <w:tcBorders>
                                    <w:bottom w:val="single" w:sz="8" w:space="0" w:color="000000"/>
                                  </w:tcBorders>
                                </w:tcPr>
                                <w:p w:rsidR="00CC3A01" w:rsidRDefault="00B75A65">
                                  <w:pPr>
                                    <w:pStyle w:val="TableParagraph"/>
                                    <w:spacing w:before="37"/>
                                    <w:ind w:right="269"/>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96" w:type="dxa"/>
                                  <w:tcBorders>
                                    <w:bottom w:val="single" w:sz="8" w:space="0" w:color="000000"/>
                                  </w:tcBorders>
                                </w:tcPr>
                                <w:p w:rsidR="00CC3A01" w:rsidRDefault="00B75A65">
                                  <w:pPr>
                                    <w:pStyle w:val="TableParagraph"/>
                                    <w:spacing w:before="37"/>
                                    <w:ind w:right="289"/>
                                    <w:rPr>
                                      <w:rFonts w:ascii="Arial"/>
                                      <w:sz w:val="17"/>
                                    </w:rPr>
                                  </w:pPr>
                                  <w:r>
                                    <w:rPr>
                                      <w:rFonts w:ascii="Arial"/>
                                      <w:spacing w:val="-2"/>
                                      <w:sz w:val="17"/>
                                    </w:rPr>
                                    <w:t>(10,878)</w:t>
                                  </w:r>
                                </w:p>
                              </w:tc>
                              <w:tc>
                                <w:tcPr>
                                  <w:tcW w:w="1132" w:type="dxa"/>
                                  <w:tcBorders>
                                    <w:bottom w:val="single" w:sz="8" w:space="0" w:color="000000"/>
                                  </w:tcBorders>
                                </w:tcPr>
                                <w:p w:rsidR="00CC3A01" w:rsidRDefault="00B75A65">
                                  <w:pPr>
                                    <w:pStyle w:val="TableParagraph"/>
                                    <w:spacing w:before="37"/>
                                    <w:ind w:right="288"/>
                                    <w:rPr>
                                      <w:rFonts w:ascii="Arial"/>
                                      <w:sz w:val="17"/>
                                    </w:rPr>
                                  </w:pPr>
                                  <w:r>
                                    <w:rPr>
                                      <w:rFonts w:ascii="Arial"/>
                                      <w:spacing w:val="-2"/>
                                      <w:sz w:val="17"/>
                                    </w:rPr>
                                    <w:t>(8,354)</w:t>
                                  </w:r>
                                </w:p>
                              </w:tc>
                              <w:tc>
                                <w:tcPr>
                                  <w:tcW w:w="863" w:type="dxa"/>
                                  <w:tcBorders>
                                    <w:bottom w:val="single" w:sz="8" w:space="0" w:color="000000"/>
                                  </w:tcBorders>
                                </w:tcPr>
                                <w:p w:rsidR="00CC3A01" w:rsidRDefault="00B75A65">
                                  <w:pPr>
                                    <w:pStyle w:val="TableParagraph"/>
                                    <w:spacing w:before="37"/>
                                    <w:ind w:right="18"/>
                                    <w:rPr>
                                      <w:rFonts w:ascii="Arial"/>
                                      <w:sz w:val="17"/>
                                    </w:rPr>
                                  </w:pPr>
                                  <w:r>
                                    <w:rPr>
                                      <w:rFonts w:ascii="Arial"/>
                                      <w:spacing w:val="-2"/>
                                      <w:sz w:val="17"/>
                                    </w:rPr>
                                    <w:t>(8,881)</w:t>
                                  </w:r>
                                </w:p>
                              </w:tc>
                            </w:tr>
                            <w:tr w:rsidR="00CC3A01">
                              <w:trPr>
                                <w:trHeight w:val="1631"/>
                              </w:trPr>
                              <w:tc>
                                <w:tcPr>
                                  <w:tcW w:w="3926" w:type="dxa"/>
                                </w:tcPr>
                                <w:p w:rsidR="00CC3A01" w:rsidRDefault="00B75A65">
                                  <w:pPr>
                                    <w:pStyle w:val="TableParagraph"/>
                                    <w:spacing w:before="0" w:line="177" w:lineRule="exact"/>
                                    <w:ind w:left="1377"/>
                                    <w:jc w:val="left"/>
                                    <w:rPr>
                                      <w:rFonts w:ascii="Arial"/>
                                      <w:sz w:val="17"/>
                                    </w:rPr>
                                  </w:pPr>
                                  <w:r>
                                    <w:rPr>
                                      <w:rFonts w:ascii="Arial"/>
                                      <w:sz w:val="17"/>
                                    </w:rPr>
                                    <w:t>use</w:t>
                                  </w:r>
                                  <w:r>
                                    <w:rPr>
                                      <w:rFonts w:ascii="Arial"/>
                                      <w:spacing w:val="4"/>
                                      <w:sz w:val="17"/>
                                    </w:rPr>
                                    <w:t xml:space="preserve"> </w:t>
                                  </w:r>
                                  <w:r>
                                    <w:rPr>
                                      <w:rFonts w:ascii="Arial"/>
                                      <w:sz w:val="17"/>
                                    </w:rPr>
                                    <w:t>planning</w:t>
                                  </w:r>
                                  <w:r>
                                    <w:rPr>
                                      <w:rFonts w:ascii="Arial"/>
                                      <w:spacing w:val="4"/>
                                      <w:sz w:val="17"/>
                                    </w:rPr>
                                    <w:t xml:space="preserve"> </w:t>
                                  </w:r>
                                  <w:r>
                                    <w:rPr>
                                      <w:rFonts w:ascii="Arial"/>
                                      <w:sz w:val="17"/>
                                    </w:rPr>
                                    <w:t>and</w:t>
                                  </w:r>
                                  <w:r>
                                    <w:rPr>
                                      <w:rFonts w:ascii="Arial"/>
                                      <w:spacing w:val="4"/>
                                      <w:sz w:val="17"/>
                                    </w:rPr>
                                    <w:t xml:space="preserve"> </w:t>
                                  </w:r>
                                  <w:r>
                                    <w:rPr>
                                      <w:rFonts w:ascii="Arial"/>
                                      <w:sz w:val="17"/>
                                    </w:rPr>
                                    <w:t>design</w:t>
                                  </w:r>
                                  <w:r>
                                    <w:rPr>
                                      <w:rFonts w:ascii="Arial"/>
                                      <w:spacing w:val="5"/>
                                      <w:sz w:val="17"/>
                                    </w:rPr>
                                    <w:t xml:space="preserve"> </w:t>
                                  </w:r>
                                  <w:r>
                                    <w:rPr>
                                      <w:rFonts w:ascii="Arial"/>
                                      <w:spacing w:val="-5"/>
                                      <w:sz w:val="17"/>
                                    </w:rPr>
                                    <w:t>to</w:t>
                                  </w:r>
                                </w:p>
                                <w:p w:rsidR="00CC3A01" w:rsidRDefault="00B75A65">
                                  <w:pPr>
                                    <w:pStyle w:val="TableParagraph"/>
                                    <w:tabs>
                                      <w:tab w:val="left" w:pos="1377"/>
                                    </w:tabs>
                                    <w:spacing w:before="22" w:line="268" w:lineRule="auto"/>
                                    <w:ind w:left="33" w:right="327"/>
                                    <w:jc w:val="left"/>
                                    <w:rPr>
                                      <w:rFonts w:ascii="Arial"/>
                                      <w:sz w:val="17"/>
                                    </w:rPr>
                                  </w:pPr>
                                  <w:r>
                                    <w:rPr>
                                      <w:rFonts w:ascii="Arial"/>
                                      <w:spacing w:val="-2"/>
                                      <w:sz w:val="17"/>
                                    </w:rPr>
                                    <w:t>Municipal</w:t>
                                  </w:r>
                                  <w:r>
                                    <w:rPr>
                                      <w:rFonts w:ascii="Arial"/>
                                      <w:sz w:val="17"/>
                                    </w:rPr>
                                    <w:tab/>
                                    <w:t>deliver</w:t>
                                  </w:r>
                                  <w:r>
                                    <w:rPr>
                                      <w:rFonts w:ascii="Arial"/>
                                      <w:spacing w:val="-1"/>
                                      <w:sz w:val="17"/>
                                    </w:rPr>
                                    <w:t xml:space="preserve"> </w:t>
                                  </w:r>
                                  <w:r>
                                    <w:rPr>
                                      <w:rFonts w:ascii="Arial"/>
                                      <w:sz w:val="17"/>
                                    </w:rPr>
                                    <w:t>social</w:t>
                                  </w:r>
                                  <w:r>
                                    <w:rPr>
                                      <w:rFonts w:ascii="Arial"/>
                                      <w:spacing w:val="-1"/>
                                      <w:sz w:val="17"/>
                                    </w:rPr>
                                    <w:t xml:space="preserve"> </w:t>
                                  </w:r>
                                  <w:r>
                                    <w:rPr>
                                      <w:rFonts w:ascii="Arial"/>
                                      <w:sz w:val="17"/>
                                    </w:rPr>
                                    <w:t>and</w:t>
                                  </w:r>
                                  <w:r>
                                    <w:rPr>
                                      <w:rFonts w:ascii="Arial"/>
                                      <w:spacing w:val="-1"/>
                                      <w:sz w:val="17"/>
                                    </w:rPr>
                                    <w:t xml:space="preserve"> </w:t>
                                  </w:r>
                                  <w:r>
                                    <w:rPr>
                                      <w:rFonts w:ascii="Arial"/>
                                      <w:sz w:val="17"/>
                                    </w:rPr>
                                    <w:t xml:space="preserve">community </w:t>
                                  </w:r>
                                  <w:r>
                                    <w:rPr>
                                      <w:rFonts w:ascii="Arial"/>
                                      <w:spacing w:val="-2"/>
                                      <w:sz w:val="17"/>
                                    </w:rPr>
                                    <w:t>Planning</w:t>
                                  </w:r>
                                  <w:r>
                                    <w:rPr>
                                      <w:rFonts w:ascii="Arial"/>
                                      <w:sz w:val="17"/>
                                    </w:rPr>
                                    <w:tab/>
                                    <w:t xml:space="preserve">infrastructure that meets the </w:t>
                                  </w:r>
                                  <w:r>
                                    <w:rPr>
                                      <w:rFonts w:ascii="Arial"/>
                                      <w:spacing w:val="-2"/>
                                      <w:sz w:val="17"/>
                                    </w:rPr>
                                    <w:t>Services</w:t>
                                  </w:r>
                                  <w:r>
                                    <w:rPr>
                                      <w:rFonts w:ascii="Arial"/>
                                      <w:sz w:val="17"/>
                                    </w:rPr>
                                    <w:tab/>
                                  </w:r>
                                  <w:r>
                                    <w:rPr>
                                      <w:rFonts w:ascii="Arial"/>
                                      <w:sz w:val="17"/>
                                    </w:rPr>
                                    <w:t>needs of a growing city in a</w:t>
                                  </w:r>
                                </w:p>
                                <w:p w:rsidR="00CC3A01" w:rsidRDefault="00B75A65">
                                  <w:pPr>
                                    <w:pStyle w:val="TableParagraph"/>
                                    <w:spacing w:before="0" w:line="268" w:lineRule="auto"/>
                                    <w:ind w:left="1377" w:right="327"/>
                                    <w:jc w:val="left"/>
                                    <w:rPr>
                                      <w:rFonts w:ascii="Arial"/>
                                      <w:sz w:val="17"/>
                                    </w:rPr>
                                  </w:pPr>
                                  <w:r>
                                    <w:rPr>
                                      <w:rFonts w:ascii="Arial"/>
                                      <w:sz w:val="17"/>
                                    </w:rPr>
                                    <w:t>sustainable way to help deliver across a range of social,</w:t>
                                  </w:r>
                                  <w:r>
                                    <w:rPr>
                                      <w:rFonts w:ascii="Arial"/>
                                      <w:spacing w:val="7"/>
                                      <w:sz w:val="17"/>
                                    </w:rPr>
                                    <w:t xml:space="preserve"> </w:t>
                                  </w:r>
                                  <w:r>
                                    <w:rPr>
                                      <w:rFonts w:ascii="Arial"/>
                                      <w:sz w:val="17"/>
                                    </w:rPr>
                                    <w:t>environmental</w:t>
                                  </w:r>
                                  <w:r>
                                    <w:rPr>
                                      <w:rFonts w:ascii="Arial"/>
                                      <w:spacing w:val="8"/>
                                      <w:sz w:val="17"/>
                                    </w:rPr>
                                    <w:t xml:space="preserve"> </w:t>
                                  </w:r>
                                  <w:r>
                                    <w:rPr>
                                      <w:rFonts w:ascii="Arial"/>
                                      <w:spacing w:val="-5"/>
                                      <w:sz w:val="17"/>
                                    </w:rPr>
                                    <w:t>and</w:t>
                                  </w:r>
                                </w:p>
                                <w:p w:rsidR="00CC3A01" w:rsidRDefault="00B75A65">
                                  <w:pPr>
                                    <w:pStyle w:val="TableParagraph"/>
                                    <w:spacing w:before="0" w:line="99" w:lineRule="exact"/>
                                    <w:ind w:left="1377"/>
                                    <w:jc w:val="left"/>
                                    <w:rPr>
                                      <w:rFonts w:ascii="Arial"/>
                                      <w:sz w:val="17"/>
                                    </w:rPr>
                                  </w:pPr>
                                  <w:r>
                                    <w:rPr>
                                      <w:rFonts w:ascii="Arial"/>
                                      <w:sz w:val="17"/>
                                    </w:rPr>
                                    <w:t>economic</w:t>
                                  </w:r>
                                  <w:r>
                                    <w:rPr>
                                      <w:rFonts w:ascii="Arial"/>
                                      <w:spacing w:val="7"/>
                                      <w:sz w:val="17"/>
                                    </w:rPr>
                                    <w:t xml:space="preserve"> </w:t>
                                  </w:r>
                                  <w:r>
                                    <w:rPr>
                                      <w:rFonts w:ascii="Arial"/>
                                      <w:spacing w:val="-2"/>
                                      <w:sz w:val="17"/>
                                    </w:rPr>
                                    <w:t>policies.</w:t>
                                  </w: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96"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863"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r>
                            <w:tr w:rsidR="00CC3A01">
                              <w:trPr>
                                <w:trHeight w:val="265"/>
                              </w:trPr>
                              <w:tc>
                                <w:tcPr>
                                  <w:tcW w:w="3926" w:type="dxa"/>
                                  <w:tcBorders>
                                    <w:bottom w:val="single" w:sz="8" w:space="0" w:color="000000"/>
                                  </w:tcBorders>
                                </w:tcPr>
                                <w:p w:rsidR="00CC3A01" w:rsidRDefault="00CC3A01">
                                  <w:pPr>
                                    <w:pStyle w:val="TableParagraph"/>
                                    <w:spacing w:before="0"/>
                                    <w:jc w:val="left"/>
                                    <w:rPr>
                                      <w:rFonts w:ascii="Times New Roman"/>
                                      <w:sz w:val="18"/>
                                    </w:rPr>
                                  </w:pP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96"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863"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r>
                            <w:tr w:rsidR="00CC3A01">
                              <w:trPr>
                                <w:trHeight w:val="277"/>
                              </w:trPr>
                              <w:tc>
                                <w:tcPr>
                                  <w:tcW w:w="3926" w:type="dxa"/>
                                  <w:tcBorders>
                                    <w:top w:val="single" w:sz="8" w:space="0" w:color="000000"/>
                                  </w:tcBorders>
                                </w:tcPr>
                                <w:p w:rsidR="00CC3A01" w:rsidRDefault="00B75A65">
                                  <w:pPr>
                                    <w:pStyle w:val="TableParagraph"/>
                                    <w:spacing w:before="63" w:line="193" w:lineRule="exact"/>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z w:val="17"/>
                                    </w:rPr>
                                    <w:t>ensuring</w:t>
                                  </w:r>
                                  <w:r>
                                    <w:rPr>
                                      <w:rFonts w:ascii="Arial"/>
                                      <w:spacing w:val="6"/>
                                      <w:sz w:val="17"/>
                                    </w:rPr>
                                    <w:t xml:space="preserve"> </w:t>
                                  </w:r>
                                  <w:r>
                                    <w:rPr>
                                      <w:rFonts w:ascii="Arial"/>
                                      <w:spacing w:val="-5"/>
                                      <w:sz w:val="17"/>
                                    </w:rPr>
                                    <w:t>the</w:t>
                                  </w:r>
                                </w:p>
                              </w:tc>
                              <w:tc>
                                <w:tcPr>
                                  <w:tcW w:w="1868" w:type="dxa"/>
                                  <w:tcBorders>
                                    <w:top w:val="single" w:sz="8" w:space="0" w:color="000000"/>
                                  </w:tcBorders>
                                </w:tcPr>
                                <w:p w:rsidR="00CC3A01" w:rsidRDefault="00B75A65">
                                  <w:pPr>
                                    <w:pStyle w:val="TableParagraph"/>
                                    <w:spacing w:before="34"/>
                                    <w:ind w:right="257"/>
                                    <w:rPr>
                                      <w:rFonts w:ascii="Arial"/>
                                      <w:i/>
                                      <w:sz w:val="17"/>
                                    </w:rPr>
                                  </w:pPr>
                                  <w:r>
                                    <w:rPr>
                                      <w:rFonts w:ascii="Arial"/>
                                      <w:i/>
                                      <w:spacing w:val="-5"/>
                                      <w:sz w:val="17"/>
                                    </w:rPr>
                                    <w:t>Inc</w:t>
                                  </w:r>
                                </w:p>
                              </w:tc>
                              <w:tc>
                                <w:tcPr>
                                  <w:tcW w:w="1196" w:type="dxa"/>
                                  <w:tcBorders>
                                    <w:top w:val="single" w:sz="8" w:space="0" w:color="000000"/>
                                  </w:tcBorders>
                                </w:tcPr>
                                <w:p w:rsidR="00CC3A01" w:rsidRDefault="00B75A65">
                                  <w:pPr>
                                    <w:pStyle w:val="TableParagraph"/>
                                    <w:spacing w:before="34"/>
                                    <w:ind w:right="289"/>
                                    <w:rPr>
                                      <w:rFonts w:ascii="Arial"/>
                                      <w:sz w:val="17"/>
                                    </w:rPr>
                                  </w:pPr>
                                  <w:r>
                                    <w:rPr>
                                      <w:rFonts w:ascii="Arial"/>
                                      <w:spacing w:val="-5"/>
                                      <w:sz w:val="17"/>
                                    </w:rPr>
                                    <w:t>713</w:t>
                                  </w:r>
                                </w:p>
                              </w:tc>
                              <w:tc>
                                <w:tcPr>
                                  <w:tcW w:w="1132" w:type="dxa"/>
                                  <w:tcBorders>
                                    <w:top w:val="single" w:sz="8" w:space="0" w:color="000000"/>
                                  </w:tcBorders>
                                </w:tcPr>
                                <w:p w:rsidR="00CC3A01" w:rsidRDefault="00B75A65">
                                  <w:pPr>
                                    <w:pStyle w:val="TableParagraph"/>
                                    <w:spacing w:before="34"/>
                                    <w:ind w:right="288"/>
                                    <w:rPr>
                                      <w:rFonts w:ascii="Arial"/>
                                      <w:sz w:val="17"/>
                                    </w:rPr>
                                  </w:pPr>
                                  <w:r>
                                    <w:rPr>
                                      <w:rFonts w:ascii="Arial"/>
                                      <w:spacing w:val="-5"/>
                                      <w:sz w:val="17"/>
                                    </w:rPr>
                                    <w:t>745</w:t>
                                  </w:r>
                                </w:p>
                              </w:tc>
                              <w:tc>
                                <w:tcPr>
                                  <w:tcW w:w="863" w:type="dxa"/>
                                  <w:tcBorders>
                                    <w:top w:val="single" w:sz="8" w:space="0" w:color="000000"/>
                                  </w:tcBorders>
                                </w:tcPr>
                                <w:p w:rsidR="00CC3A01" w:rsidRDefault="00B75A65">
                                  <w:pPr>
                                    <w:pStyle w:val="TableParagraph"/>
                                    <w:spacing w:before="34"/>
                                    <w:ind w:right="18"/>
                                    <w:rPr>
                                      <w:rFonts w:ascii="Arial"/>
                                      <w:sz w:val="17"/>
                                    </w:rPr>
                                  </w:pPr>
                                  <w:r>
                                    <w:rPr>
                                      <w:rFonts w:ascii="Arial"/>
                                      <w:spacing w:val="-5"/>
                                      <w:sz w:val="17"/>
                                    </w:rPr>
                                    <w:t>695</w:t>
                                  </w:r>
                                </w:p>
                              </w:tc>
                            </w:tr>
                            <w:tr w:rsidR="00CC3A01">
                              <w:trPr>
                                <w:trHeight w:val="274"/>
                              </w:trPr>
                              <w:tc>
                                <w:tcPr>
                                  <w:tcW w:w="3926" w:type="dxa"/>
                                </w:tcPr>
                                <w:p w:rsidR="00CC3A01" w:rsidRDefault="00B75A65">
                                  <w:pPr>
                                    <w:pStyle w:val="TableParagraph"/>
                                    <w:spacing w:before="5"/>
                                    <w:ind w:left="1377"/>
                                    <w:jc w:val="left"/>
                                    <w:rPr>
                                      <w:rFonts w:ascii="Arial"/>
                                      <w:sz w:val="17"/>
                                    </w:rPr>
                                  </w:pPr>
                                  <w:r>
                                    <w:rPr>
                                      <w:rFonts w:ascii="Arial"/>
                                      <w:sz w:val="17"/>
                                    </w:rPr>
                                    <w:t>City,</w:t>
                                  </w:r>
                                  <w:r>
                                    <w:rPr>
                                      <w:rFonts w:ascii="Arial"/>
                                      <w:spacing w:val="2"/>
                                      <w:sz w:val="17"/>
                                    </w:rPr>
                                    <w:t xml:space="preserve"> </w:t>
                                  </w:r>
                                  <w:r>
                                    <w:rPr>
                                      <w:rFonts w:ascii="Arial"/>
                                      <w:sz w:val="17"/>
                                    </w:rPr>
                                    <w:t>our</w:t>
                                  </w:r>
                                  <w:r>
                                    <w:rPr>
                                      <w:rFonts w:ascii="Arial"/>
                                      <w:spacing w:val="3"/>
                                      <w:sz w:val="17"/>
                                    </w:rPr>
                                    <w:t xml:space="preserve"> </w:t>
                                  </w:r>
                                  <w:r>
                                    <w:rPr>
                                      <w:rFonts w:ascii="Arial"/>
                                      <w:sz w:val="17"/>
                                    </w:rPr>
                                    <w:t>staff</w:t>
                                  </w:r>
                                  <w:r>
                                    <w:rPr>
                                      <w:rFonts w:ascii="Arial"/>
                                      <w:spacing w:val="3"/>
                                      <w:sz w:val="17"/>
                                    </w:rPr>
                                    <w:t xml:space="preserve"> </w:t>
                                  </w:r>
                                  <w:r>
                                    <w:rPr>
                                      <w:rFonts w:ascii="Arial"/>
                                      <w:sz w:val="17"/>
                                    </w:rPr>
                                    <w:t>and</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multi-</w:t>
                                  </w:r>
                                </w:p>
                              </w:tc>
                              <w:tc>
                                <w:tcPr>
                                  <w:tcW w:w="1868" w:type="dxa"/>
                                  <w:tcBorders>
                                    <w:bottom w:val="single" w:sz="8" w:space="0" w:color="000000"/>
                                  </w:tcBorders>
                                </w:tcPr>
                                <w:p w:rsidR="00CC3A01" w:rsidRDefault="00B75A65">
                                  <w:pPr>
                                    <w:pStyle w:val="TableParagraph"/>
                                    <w:spacing w:before="43"/>
                                    <w:ind w:right="257"/>
                                    <w:rPr>
                                      <w:rFonts w:ascii="Arial"/>
                                      <w:i/>
                                      <w:sz w:val="17"/>
                                    </w:rPr>
                                  </w:pPr>
                                  <w:r>
                                    <w:rPr>
                                      <w:rFonts w:ascii="Arial"/>
                                      <w:i/>
                                      <w:spacing w:val="-5"/>
                                      <w:sz w:val="17"/>
                                    </w:rPr>
                                    <w:t>Exp</w:t>
                                  </w:r>
                                </w:p>
                              </w:tc>
                              <w:tc>
                                <w:tcPr>
                                  <w:tcW w:w="1196" w:type="dxa"/>
                                  <w:tcBorders>
                                    <w:bottom w:val="single" w:sz="8" w:space="0" w:color="000000"/>
                                  </w:tcBorders>
                                </w:tcPr>
                                <w:p w:rsidR="00CC3A01" w:rsidRDefault="00B75A65">
                                  <w:pPr>
                                    <w:pStyle w:val="TableParagraph"/>
                                    <w:spacing w:before="43"/>
                                    <w:ind w:right="289"/>
                                    <w:rPr>
                                      <w:rFonts w:ascii="Arial"/>
                                      <w:sz w:val="17"/>
                                    </w:rPr>
                                  </w:pPr>
                                  <w:r>
                                    <w:rPr>
                                      <w:rFonts w:ascii="Arial"/>
                                      <w:spacing w:val="-2"/>
                                      <w:sz w:val="17"/>
                                    </w:rPr>
                                    <w:t>1,823</w:t>
                                  </w:r>
                                </w:p>
                              </w:tc>
                              <w:tc>
                                <w:tcPr>
                                  <w:tcW w:w="1132" w:type="dxa"/>
                                  <w:tcBorders>
                                    <w:bottom w:val="single" w:sz="8" w:space="0" w:color="000000"/>
                                  </w:tcBorders>
                                </w:tcPr>
                                <w:p w:rsidR="00CC3A01" w:rsidRDefault="00B75A65">
                                  <w:pPr>
                                    <w:pStyle w:val="TableParagraph"/>
                                    <w:spacing w:before="43"/>
                                    <w:ind w:right="288"/>
                                    <w:rPr>
                                      <w:rFonts w:ascii="Arial"/>
                                      <w:sz w:val="17"/>
                                    </w:rPr>
                                  </w:pPr>
                                  <w:r>
                                    <w:rPr>
                                      <w:rFonts w:ascii="Arial"/>
                                      <w:spacing w:val="-2"/>
                                      <w:sz w:val="17"/>
                                    </w:rPr>
                                    <w:t>1,268</w:t>
                                  </w:r>
                                </w:p>
                              </w:tc>
                              <w:tc>
                                <w:tcPr>
                                  <w:tcW w:w="863" w:type="dxa"/>
                                  <w:tcBorders>
                                    <w:bottom w:val="single" w:sz="8" w:space="0" w:color="000000"/>
                                  </w:tcBorders>
                                </w:tcPr>
                                <w:p w:rsidR="00CC3A01" w:rsidRDefault="00B75A65">
                                  <w:pPr>
                                    <w:pStyle w:val="TableParagraph"/>
                                    <w:spacing w:before="43"/>
                                    <w:ind w:right="18"/>
                                    <w:rPr>
                                      <w:rFonts w:ascii="Arial"/>
                                      <w:sz w:val="17"/>
                                    </w:rPr>
                                  </w:pPr>
                                  <w:r>
                                    <w:rPr>
                                      <w:rFonts w:ascii="Arial"/>
                                      <w:spacing w:val="-2"/>
                                      <w:sz w:val="17"/>
                                    </w:rPr>
                                    <w:t>1,311</w:t>
                                  </w:r>
                                </w:p>
                              </w:tc>
                            </w:tr>
                            <w:tr w:rsidR="00CC3A01">
                              <w:trPr>
                                <w:trHeight w:val="265"/>
                              </w:trPr>
                              <w:tc>
                                <w:tcPr>
                                  <w:tcW w:w="3926" w:type="dxa"/>
                                </w:tcPr>
                                <w:p w:rsidR="00CC3A01" w:rsidRDefault="00B75A65">
                                  <w:pPr>
                                    <w:pStyle w:val="TableParagraph"/>
                                    <w:spacing w:before="0" w:line="125" w:lineRule="exact"/>
                                    <w:ind w:left="1377"/>
                                    <w:jc w:val="left"/>
                                    <w:rPr>
                                      <w:rFonts w:ascii="Arial"/>
                                      <w:sz w:val="17"/>
                                    </w:rPr>
                                  </w:pPr>
                                  <w:r>
                                    <w:rPr>
                                      <w:rFonts w:ascii="Arial"/>
                                      <w:sz w:val="17"/>
                                    </w:rPr>
                                    <w:t>agency</w:t>
                                  </w:r>
                                  <w:r>
                                    <w:rPr>
                                      <w:rFonts w:ascii="Arial"/>
                                      <w:spacing w:val="5"/>
                                      <w:sz w:val="17"/>
                                    </w:rPr>
                                    <w:t xml:space="preserve"> </w:t>
                                  </w:r>
                                  <w:r>
                                    <w:rPr>
                                      <w:rFonts w:ascii="Arial"/>
                                      <w:spacing w:val="-2"/>
                                      <w:sz w:val="17"/>
                                    </w:rPr>
                                    <w:t>Municipal</w:t>
                                  </w:r>
                                </w:p>
                                <w:p w:rsidR="00CC3A01" w:rsidRDefault="00B75A65">
                                  <w:pPr>
                                    <w:pStyle w:val="TableParagraph"/>
                                    <w:spacing w:before="23" w:line="98" w:lineRule="exact"/>
                                    <w:ind w:left="1377"/>
                                    <w:jc w:val="left"/>
                                    <w:rPr>
                                      <w:rFonts w:ascii="Arial"/>
                                      <w:sz w:val="17"/>
                                    </w:rPr>
                                  </w:pPr>
                                  <w:r>
                                    <w:rPr>
                                      <w:rFonts w:ascii="Arial"/>
                                      <w:sz w:val="17"/>
                                    </w:rPr>
                                    <w:t>Emergency</w:t>
                                  </w:r>
                                  <w:r>
                                    <w:rPr>
                                      <w:rFonts w:ascii="Arial"/>
                                      <w:spacing w:val="8"/>
                                      <w:sz w:val="17"/>
                                    </w:rPr>
                                    <w:t xml:space="preserve"> </w:t>
                                  </w:r>
                                  <w:r>
                                    <w:rPr>
                                      <w:rFonts w:ascii="Arial"/>
                                      <w:spacing w:val="-2"/>
                                      <w:sz w:val="17"/>
                                    </w:rPr>
                                    <w:t>Management</w:t>
                                  </w:r>
                                </w:p>
                              </w:tc>
                              <w:tc>
                                <w:tcPr>
                                  <w:tcW w:w="1868" w:type="dxa"/>
                                  <w:tcBorders>
                                    <w:top w:val="single" w:sz="8" w:space="0" w:color="000000"/>
                                    <w:bottom w:val="single" w:sz="8" w:space="0" w:color="000000"/>
                                  </w:tcBorders>
                                </w:tcPr>
                                <w:p w:rsidR="00CC3A01" w:rsidRDefault="00B75A65">
                                  <w:pPr>
                                    <w:pStyle w:val="TableParagraph"/>
                                    <w:spacing w:before="34"/>
                                    <w:ind w:right="269"/>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96" w:type="dxa"/>
                                  <w:tcBorders>
                                    <w:top w:val="single" w:sz="8" w:space="0" w:color="000000"/>
                                    <w:bottom w:val="single" w:sz="8" w:space="0" w:color="000000"/>
                                  </w:tcBorders>
                                </w:tcPr>
                                <w:p w:rsidR="00CC3A01" w:rsidRDefault="00B75A65">
                                  <w:pPr>
                                    <w:pStyle w:val="TableParagraph"/>
                                    <w:spacing w:before="34"/>
                                    <w:ind w:right="289"/>
                                    <w:rPr>
                                      <w:rFonts w:ascii="Arial"/>
                                      <w:sz w:val="17"/>
                                    </w:rPr>
                                  </w:pPr>
                                  <w:r>
                                    <w:rPr>
                                      <w:rFonts w:ascii="Arial"/>
                                      <w:spacing w:val="-2"/>
                                      <w:sz w:val="17"/>
                                    </w:rPr>
                                    <w:t>(1,110)</w:t>
                                  </w:r>
                                </w:p>
                              </w:tc>
                              <w:tc>
                                <w:tcPr>
                                  <w:tcW w:w="1132" w:type="dxa"/>
                                  <w:tcBorders>
                                    <w:top w:val="single" w:sz="8" w:space="0" w:color="000000"/>
                                    <w:bottom w:val="single" w:sz="8" w:space="0" w:color="000000"/>
                                  </w:tcBorders>
                                </w:tcPr>
                                <w:p w:rsidR="00CC3A01" w:rsidRDefault="00B75A65">
                                  <w:pPr>
                                    <w:pStyle w:val="TableParagraph"/>
                                    <w:spacing w:before="34"/>
                                    <w:ind w:right="288"/>
                                    <w:rPr>
                                      <w:rFonts w:ascii="Arial"/>
                                      <w:sz w:val="17"/>
                                    </w:rPr>
                                  </w:pPr>
                                  <w:r>
                                    <w:rPr>
                                      <w:rFonts w:ascii="Arial"/>
                                      <w:spacing w:val="-2"/>
                                      <w:sz w:val="17"/>
                                    </w:rPr>
                                    <w:t>(523)</w:t>
                                  </w:r>
                                </w:p>
                              </w:tc>
                              <w:tc>
                                <w:tcPr>
                                  <w:tcW w:w="863" w:type="dxa"/>
                                  <w:tcBorders>
                                    <w:top w:val="single" w:sz="8" w:space="0" w:color="000000"/>
                                    <w:bottom w:val="single" w:sz="8" w:space="0" w:color="000000"/>
                                  </w:tcBorders>
                                </w:tcPr>
                                <w:p w:rsidR="00CC3A01" w:rsidRDefault="00B75A65">
                                  <w:pPr>
                                    <w:pStyle w:val="TableParagraph"/>
                                    <w:spacing w:before="34"/>
                                    <w:ind w:right="18"/>
                                    <w:rPr>
                                      <w:rFonts w:ascii="Arial"/>
                                      <w:sz w:val="17"/>
                                    </w:rPr>
                                  </w:pPr>
                                  <w:r>
                                    <w:rPr>
                                      <w:rFonts w:ascii="Arial"/>
                                      <w:spacing w:val="-2"/>
                                      <w:sz w:val="17"/>
                                    </w:rPr>
                                    <w:t>(616)</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389" o:spid="_x0000_s1335" type="#_x0000_t202" style="position:absolute;left:0;text-align:left;margin-left:73.35pt;margin-top:19.05pt;width:455.4pt;height:154.2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868"/>
                        <w:gridCol w:w="1196"/>
                        <w:gridCol w:w="1132"/>
                        <w:gridCol w:w="863"/>
                      </w:tblGrid>
                      <w:tr w:rsidR="00CC3A01">
                        <w:trPr>
                          <w:trHeight w:val="273"/>
                        </w:trPr>
                        <w:tc>
                          <w:tcPr>
                            <w:tcW w:w="3926" w:type="dxa"/>
                          </w:tcPr>
                          <w:p w:rsidR="00CC3A01" w:rsidRDefault="00B75A65">
                            <w:pPr>
                              <w:pStyle w:val="TableParagraph"/>
                              <w:spacing w:before="56"/>
                              <w:ind w:left="1377"/>
                              <w:jc w:val="left"/>
                              <w:rPr>
                                <w:rFonts w:ascii="Arial"/>
                                <w:sz w:val="17"/>
                              </w:rPr>
                            </w:pPr>
                            <w:r>
                              <w:rPr>
                                <w:rFonts w:ascii="Arial"/>
                                <w:sz w:val="17"/>
                              </w:rPr>
                              <w:t>policy.</w:t>
                            </w:r>
                            <w:r>
                              <w:rPr>
                                <w:rFonts w:ascii="Arial"/>
                                <w:spacing w:val="4"/>
                                <w:sz w:val="17"/>
                              </w:rPr>
                              <w:t xml:space="preserve"> </w:t>
                            </w:r>
                            <w:r>
                              <w:rPr>
                                <w:rFonts w:ascii="Arial"/>
                                <w:sz w:val="17"/>
                              </w:rPr>
                              <w:t>This</w:t>
                            </w:r>
                            <w:r>
                              <w:rPr>
                                <w:rFonts w:ascii="Arial"/>
                                <w:spacing w:val="5"/>
                                <w:sz w:val="17"/>
                              </w:rPr>
                              <w:t xml:space="preserve"> </w:t>
                            </w:r>
                            <w:r>
                              <w:rPr>
                                <w:rFonts w:ascii="Arial"/>
                                <w:sz w:val="17"/>
                              </w:rPr>
                              <w:t>includes</w:t>
                            </w:r>
                            <w:r>
                              <w:rPr>
                                <w:rFonts w:ascii="Arial"/>
                                <w:spacing w:val="5"/>
                                <w:sz w:val="17"/>
                              </w:rPr>
                              <w:t xml:space="preserve"> </w:t>
                            </w:r>
                            <w:r>
                              <w:rPr>
                                <w:rFonts w:ascii="Arial"/>
                                <w:spacing w:val="-4"/>
                                <w:sz w:val="17"/>
                              </w:rPr>
                              <w:t>land</w:t>
                            </w:r>
                          </w:p>
                        </w:tc>
                        <w:tc>
                          <w:tcPr>
                            <w:tcW w:w="1868" w:type="dxa"/>
                            <w:tcBorders>
                              <w:bottom w:val="single" w:sz="8" w:space="0" w:color="000000"/>
                            </w:tcBorders>
                          </w:tcPr>
                          <w:p w:rsidR="00CC3A01" w:rsidRDefault="00B75A65">
                            <w:pPr>
                              <w:pStyle w:val="TableParagraph"/>
                              <w:spacing w:before="37"/>
                              <w:ind w:right="269"/>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96" w:type="dxa"/>
                            <w:tcBorders>
                              <w:bottom w:val="single" w:sz="8" w:space="0" w:color="000000"/>
                            </w:tcBorders>
                          </w:tcPr>
                          <w:p w:rsidR="00CC3A01" w:rsidRDefault="00B75A65">
                            <w:pPr>
                              <w:pStyle w:val="TableParagraph"/>
                              <w:spacing w:before="37"/>
                              <w:ind w:right="289"/>
                              <w:rPr>
                                <w:rFonts w:ascii="Arial"/>
                                <w:sz w:val="17"/>
                              </w:rPr>
                            </w:pPr>
                            <w:r>
                              <w:rPr>
                                <w:rFonts w:ascii="Arial"/>
                                <w:spacing w:val="-2"/>
                                <w:sz w:val="17"/>
                              </w:rPr>
                              <w:t>(10,878)</w:t>
                            </w:r>
                          </w:p>
                        </w:tc>
                        <w:tc>
                          <w:tcPr>
                            <w:tcW w:w="1132" w:type="dxa"/>
                            <w:tcBorders>
                              <w:bottom w:val="single" w:sz="8" w:space="0" w:color="000000"/>
                            </w:tcBorders>
                          </w:tcPr>
                          <w:p w:rsidR="00CC3A01" w:rsidRDefault="00B75A65">
                            <w:pPr>
                              <w:pStyle w:val="TableParagraph"/>
                              <w:spacing w:before="37"/>
                              <w:ind w:right="288"/>
                              <w:rPr>
                                <w:rFonts w:ascii="Arial"/>
                                <w:sz w:val="17"/>
                              </w:rPr>
                            </w:pPr>
                            <w:r>
                              <w:rPr>
                                <w:rFonts w:ascii="Arial"/>
                                <w:spacing w:val="-2"/>
                                <w:sz w:val="17"/>
                              </w:rPr>
                              <w:t>(8,354)</w:t>
                            </w:r>
                          </w:p>
                        </w:tc>
                        <w:tc>
                          <w:tcPr>
                            <w:tcW w:w="863" w:type="dxa"/>
                            <w:tcBorders>
                              <w:bottom w:val="single" w:sz="8" w:space="0" w:color="000000"/>
                            </w:tcBorders>
                          </w:tcPr>
                          <w:p w:rsidR="00CC3A01" w:rsidRDefault="00B75A65">
                            <w:pPr>
                              <w:pStyle w:val="TableParagraph"/>
                              <w:spacing w:before="37"/>
                              <w:ind w:right="18"/>
                              <w:rPr>
                                <w:rFonts w:ascii="Arial"/>
                                <w:sz w:val="17"/>
                              </w:rPr>
                            </w:pPr>
                            <w:r>
                              <w:rPr>
                                <w:rFonts w:ascii="Arial"/>
                                <w:spacing w:val="-2"/>
                                <w:sz w:val="17"/>
                              </w:rPr>
                              <w:t>(8,881)</w:t>
                            </w:r>
                          </w:p>
                        </w:tc>
                      </w:tr>
                      <w:tr w:rsidR="00CC3A01">
                        <w:trPr>
                          <w:trHeight w:val="1631"/>
                        </w:trPr>
                        <w:tc>
                          <w:tcPr>
                            <w:tcW w:w="3926" w:type="dxa"/>
                          </w:tcPr>
                          <w:p w:rsidR="00CC3A01" w:rsidRDefault="00B75A65">
                            <w:pPr>
                              <w:pStyle w:val="TableParagraph"/>
                              <w:spacing w:before="0" w:line="177" w:lineRule="exact"/>
                              <w:ind w:left="1377"/>
                              <w:jc w:val="left"/>
                              <w:rPr>
                                <w:rFonts w:ascii="Arial"/>
                                <w:sz w:val="17"/>
                              </w:rPr>
                            </w:pPr>
                            <w:r>
                              <w:rPr>
                                <w:rFonts w:ascii="Arial"/>
                                <w:sz w:val="17"/>
                              </w:rPr>
                              <w:t>use</w:t>
                            </w:r>
                            <w:r>
                              <w:rPr>
                                <w:rFonts w:ascii="Arial"/>
                                <w:spacing w:val="4"/>
                                <w:sz w:val="17"/>
                              </w:rPr>
                              <w:t xml:space="preserve"> </w:t>
                            </w:r>
                            <w:r>
                              <w:rPr>
                                <w:rFonts w:ascii="Arial"/>
                                <w:sz w:val="17"/>
                              </w:rPr>
                              <w:t>planning</w:t>
                            </w:r>
                            <w:r>
                              <w:rPr>
                                <w:rFonts w:ascii="Arial"/>
                                <w:spacing w:val="4"/>
                                <w:sz w:val="17"/>
                              </w:rPr>
                              <w:t xml:space="preserve"> </w:t>
                            </w:r>
                            <w:r>
                              <w:rPr>
                                <w:rFonts w:ascii="Arial"/>
                                <w:sz w:val="17"/>
                              </w:rPr>
                              <w:t>and</w:t>
                            </w:r>
                            <w:r>
                              <w:rPr>
                                <w:rFonts w:ascii="Arial"/>
                                <w:spacing w:val="4"/>
                                <w:sz w:val="17"/>
                              </w:rPr>
                              <w:t xml:space="preserve"> </w:t>
                            </w:r>
                            <w:r>
                              <w:rPr>
                                <w:rFonts w:ascii="Arial"/>
                                <w:sz w:val="17"/>
                              </w:rPr>
                              <w:t>design</w:t>
                            </w:r>
                            <w:r>
                              <w:rPr>
                                <w:rFonts w:ascii="Arial"/>
                                <w:spacing w:val="5"/>
                                <w:sz w:val="17"/>
                              </w:rPr>
                              <w:t xml:space="preserve"> </w:t>
                            </w:r>
                            <w:r>
                              <w:rPr>
                                <w:rFonts w:ascii="Arial"/>
                                <w:spacing w:val="-5"/>
                                <w:sz w:val="17"/>
                              </w:rPr>
                              <w:t>to</w:t>
                            </w:r>
                          </w:p>
                          <w:p w:rsidR="00CC3A01" w:rsidRDefault="00B75A65">
                            <w:pPr>
                              <w:pStyle w:val="TableParagraph"/>
                              <w:tabs>
                                <w:tab w:val="left" w:pos="1377"/>
                              </w:tabs>
                              <w:spacing w:before="22" w:line="268" w:lineRule="auto"/>
                              <w:ind w:left="33" w:right="327"/>
                              <w:jc w:val="left"/>
                              <w:rPr>
                                <w:rFonts w:ascii="Arial"/>
                                <w:sz w:val="17"/>
                              </w:rPr>
                            </w:pPr>
                            <w:r>
                              <w:rPr>
                                <w:rFonts w:ascii="Arial"/>
                                <w:spacing w:val="-2"/>
                                <w:sz w:val="17"/>
                              </w:rPr>
                              <w:t>Municipal</w:t>
                            </w:r>
                            <w:r>
                              <w:rPr>
                                <w:rFonts w:ascii="Arial"/>
                                <w:sz w:val="17"/>
                              </w:rPr>
                              <w:tab/>
                              <w:t>deliver</w:t>
                            </w:r>
                            <w:r>
                              <w:rPr>
                                <w:rFonts w:ascii="Arial"/>
                                <w:spacing w:val="-1"/>
                                <w:sz w:val="17"/>
                              </w:rPr>
                              <w:t xml:space="preserve"> </w:t>
                            </w:r>
                            <w:r>
                              <w:rPr>
                                <w:rFonts w:ascii="Arial"/>
                                <w:sz w:val="17"/>
                              </w:rPr>
                              <w:t>social</w:t>
                            </w:r>
                            <w:r>
                              <w:rPr>
                                <w:rFonts w:ascii="Arial"/>
                                <w:spacing w:val="-1"/>
                                <w:sz w:val="17"/>
                              </w:rPr>
                              <w:t xml:space="preserve"> </w:t>
                            </w:r>
                            <w:r>
                              <w:rPr>
                                <w:rFonts w:ascii="Arial"/>
                                <w:sz w:val="17"/>
                              </w:rPr>
                              <w:t>and</w:t>
                            </w:r>
                            <w:r>
                              <w:rPr>
                                <w:rFonts w:ascii="Arial"/>
                                <w:spacing w:val="-1"/>
                                <w:sz w:val="17"/>
                              </w:rPr>
                              <w:t xml:space="preserve"> </w:t>
                            </w:r>
                            <w:r>
                              <w:rPr>
                                <w:rFonts w:ascii="Arial"/>
                                <w:sz w:val="17"/>
                              </w:rPr>
                              <w:t xml:space="preserve">community </w:t>
                            </w:r>
                            <w:r>
                              <w:rPr>
                                <w:rFonts w:ascii="Arial"/>
                                <w:spacing w:val="-2"/>
                                <w:sz w:val="17"/>
                              </w:rPr>
                              <w:t>Planning</w:t>
                            </w:r>
                            <w:r>
                              <w:rPr>
                                <w:rFonts w:ascii="Arial"/>
                                <w:sz w:val="17"/>
                              </w:rPr>
                              <w:tab/>
                              <w:t xml:space="preserve">infrastructure that meets the </w:t>
                            </w:r>
                            <w:r>
                              <w:rPr>
                                <w:rFonts w:ascii="Arial"/>
                                <w:spacing w:val="-2"/>
                                <w:sz w:val="17"/>
                              </w:rPr>
                              <w:t>Services</w:t>
                            </w:r>
                            <w:r>
                              <w:rPr>
                                <w:rFonts w:ascii="Arial"/>
                                <w:sz w:val="17"/>
                              </w:rPr>
                              <w:tab/>
                            </w:r>
                            <w:r>
                              <w:rPr>
                                <w:rFonts w:ascii="Arial"/>
                                <w:sz w:val="17"/>
                              </w:rPr>
                              <w:t>needs of a growing city in a</w:t>
                            </w:r>
                          </w:p>
                          <w:p w:rsidR="00CC3A01" w:rsidRDefault="00B75A65">
                            <w:pPr>
                              <w:pStyle w:val="TableParagraph"/>
                              <w:spacing w:before="0" w:line="268" w:lineRule="auto"/>
                              <w:ind w:left="1377" w:right="327"/>
                              <w:jc w:val="left"/>
                              <w:rPr>
                                <w:rFonts w:ascii="Arial"/>
                                <w:sz w:val="17"/>
                              </w:rPr>
                            </w:pPr>
                            <w:r>
                              <w:rPr>
                                <w:rFonts w:ascii="Arial"/>
                                <w:sz w:val="17"/>
                              </w:rPr>
                              <w:t>sustainable way to help deliver across a range of social,</w:t>
                            </w:r>
                            <w:r>
                              <w:rPr>
                                <w:rFonts w:ascii="Arial"/>
                                <w:spacing w:val="7"/>
                                <w:sz w:val="17"/>
                              </w:rPr>
                              <w:t xml:space="preserve"> </w:t>
                            </w:r>
                            <w:r>
                              <w:rPr>
                                <w:rFonts w:ascii="Arial"/>
                                <w:sz w:val="17"/>
                              </w:rPr>
                              <w:t>environmental</w:t>
                            </w:r>
                            <w:r>
                              <w:rPr>
                                <w:rFonts w:ascii="Arial"/>
                                <w:spacing w:val="8"/>
                                <w:sz w:val="17"/>
                              </w:rPr>
                              <w:t xml:space="preserve"> </w:t>
                            </w:r>
                            <w:r>
                              <w:rPr>
                                <w:rFonts w:ascii="Arial"/>
                                <w:spacing w:val="-5"/>
                                <w:sz w:val="17"/>
                              </w:rPr>
                              <w:t>and</w:t>
                            </w:r>
                          </w:p>
                          <w:p w:rsidR="00CC3A01" w:rsidRDefault="00B75A65">
                            <w:pPr>
                              <w:pStyle w:val="TableParagraph"/>
                              <w:spacing w:before="0" w:line="99" w:lineRule="exact"/>
                              <w:ind w:left="1377"/>
                              <w:jc w:val="left"/>
                              <w:rPr>
                                <w:rFonts w:ascii="Arial"/>
                                <w:sz w:val="17"/>
                              </w:rPr>
                            </w:pPr>
                            <w:r>
                              <w:rPr>
                                <w:rFonts w:ascii="Arial"/>
                                <w:sz w:val="17"/>
                              </w:rPr>
                              <w:t>economic</w:t>
                            </w:r>
                            <w:r>
                              <w:rPr>
                                <w:rFonts w:ascii="Arial"/>
                                <w:spacing w:val="7"/>
                                <w:sz w:val="17"/>
                              </w:rPr>
                              <w:t xml:space="preserve"> </w:t>
                            </w:r>
                            <w:r>
                              <w:rPr>
                                <w:rFonts w:ascii="Arial"/>
                                <w:spacing w:val="-2"/>
                                <w:sz w:val="17"/>
                              </w:rPr>
                              <w:t>policies.</w:t>
                            </w: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96"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863"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r>
                      <w:tr w:rsidR="00CC3A01">
                        <w:trPr>
                          <w:trHeight w:val="265"/>
                        </w:trPr>
                        <w:tc>
                          <w:tcPr>
                            <w:tcW w:w="3926" w:type="dxa"/>
                            <w:tcBorders>
                              <w:bottom w:val="single" w:sz="8" w:space="0" w:color="000000"/>
                            </w:tcBorders>
                          </w:tcPr>
                          <w:p w:rsidR="00CC3A01" w:rsidRDefault="00CC3A01">
                            <w:pPr>
                              <w:pStyle w:val="TableParagraph"/>
                              <w:spacing w:before="0"/>
                              <w:jc w:val="left"/>
                              <w:rPr>
                                <w:rFonts w:ascii="Times New Roman"/>
                                <w:sz w:val="18"/>
                              </w:rPr>
                            </w:pP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96"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c>
                          <w:tcPr>
                            <w:tcW w:w="863" w:type="dxa"/>
                            <w:tcBorders>
                              <w:top w:val="single" w:sz="8" w:space="0" w:color="000000"/>
                              <w:bottom w:val="single" w:sz="8" w:space="0" w:color="000000"/>
                            </w:tcBorders>
                          </w:tcPr>
                          <w:p w:rsidR="00CC3A01" w:rsidRDefault="00CC3A01">
                            <w:pPr>
                              <w:pStyle w:val="TableParagraph"/>
                              <w:spacing w:before="0"/>
                              <w:jc w:val="left"/>
                              <w:rPr>
                                <w:rFonts w:ascii="Times New Roman"/>
                                <w:sz w:val="18"/>
                              </w:rPr>
                            </w:pPr>
                          </w:p>
                        </w:tc>
                      </w:tr>
                      <w:tr w:rsidR="00CC3A01">
                        <w:trPr>
                          <w:trHeight w:val="277"/>
                        </w:trPr>
                        <w:tc>
                          <w:tcPr>
                            <w:tcW w:w="3926" w:type="dxa"/>
                            <w:tcBorders>
                              <w:top w:val="single" w:sz="8" w:space="0" w:color="000000"/>
                            </w:tcBorders>
                          </w:tcPr>
                          <w:p w:rsidR="00CC3A01" w:rsidRDefault="00B75A65">
                            <w:pPr>
                              <w:pStyle w:val="TableParagraph"/>
                              <w:spacing w:before="63" w:line="193" w:lineRule="exact"/>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z w:val="17"/>
                              </w:rPr>
                              <w:t>ensuring</w:t>
                            </w:r>
                            <w:r>
                              <w:rPr>
                                <w:rFonts w:ascii="Arial"/>
                                <w:spacing w:val="6"/>
                                <w:sz w:val="17"/>
                              </w:rPr>
                              <w:t xml:space="preserve"> </w:t>
                            </w:r>
                            <w:r>
                              <w:rPr>
                                <w:rFonts w:ascii="Arial"/>
                                <w:spacing w:val="-5"/>
                                <w:sz w:val="17"/>
                              </w:rPr>
                              <w:t>the</w:t>
                            </w:r>
                          </w:p>
                        </w:tc>
                        <w:tc>
                          <w:tcPr>
                            <w:tcW w:w="1868" w:type="dxa"/>
                            <w:tcBorders>
                              <w:top w:val="single" w:sz="8" w:space="0" w:color="000000"/>
                            </w:tcBorders>
                          </w:tcPr>
                          <w:p w:rsidR="00CC3A01" w:rsidRDefault="00B75A65">
                            <w:pPr>
                              <w:pStyle w:val="TableParagraph"/>
                              <w:spacing w:before="34"/>
                              <w:ind w:right="257"/>
                              <w:rPr>
                                <w:rFonts w:ascii="Arial"/>
                                <w:i/>
                                <w:sz w:val="17"/>
                              </w:rPr>
                            </w:pPr>
                            <w:r>
                              <w:rPr>
                                <w:rFonts w:ascii="Arial"/>
                                <w:i/>
                                <w:spacing w:val="-5"/>
                                <w:sz w:val="17"/>
                              </w:rPr>
                              <w:t>Inc</w:t>
                            </w:r>
                          </w:p>
                        </w:tc>
                        <w:tc>
                          <w:tcPr>
                            <w:tcW w:w="1196" w:type="dxa"/>
                            <w:tcBorders>
                              <w:top w:val="single" w:sz="8" w:space="0" w:color="000000"/>
                            </w:tcBorders>
                          </w:tcPr>
                          <w:p w:rsidR="00CC3A01" w:rsidRDefault="00B75A65">
                            <w:pPr>
                              <w:pStyle w:val="TableParagraph"/>
                              <w:spacing w:before="34"/>
                              <w:ind w:right="289"/>
                              <w:rPr>
                                <w:rFonts w:ascii="Arial"/>
                                <w:sz w:val="17"/>
                              </w:rPr>
                            </w:pPr>
                            <w:r>
                              <w:rPr>
                                <w:rFonts w:ascii="Arial"/>
                                <w:spacing w:val="-5"/>
                                <w:sz w:val="17"/>
                              </w:rPr>
                              <w:t>713</w:t>
                            </w:r>
                          </w:p>
                        </w:tc>
                        <w:tc>
                          <w:tcPr>
                            <w:tcW w:w="1132" w:type="dxa"/>
                            <w:tcBorders>
                              <w:top w:val="single" w:sz="8" w:space="0" w:color="000000"/>
                            </w:tcBorders>
                          </w:tcPr>
                          <w:p w:rsidR="00CC3A01" w:rsidRDefault="00B75A65">
                            <w:pPr>
                              <w:pStyle w:val="TableParagraph"/>
                              <w:spacing w:before="34"/>
                              <w:ind w:right="288"/>
                              <w:rPr>
                                <w:rFonts w:ascii="Arial"/>
                                <w:sz w:val="17"/>
                              </w:rPr>
                            </w:pPr>
                            <w:r>
                              <w:rPr>
                                <w:rFonts w:ascii="Arial"/>
                                <w:spacing w:val="-5"/>
                                <w:sz w:val="17"/>
                              </w:rPr>
                              <w:t>745</w:t>
                            </w:r>
                          </w:p>
                        </w:tc>
                        <w:tc>
                          <w:tcPr>
                            <w:tcW w:w="863" w:type="dxa"/>
                            <w:tcBorders>
                              <w:top w:val="single" w:sz="8" w:space="0" w:color="000000"/>
                            </w:tcBorders>
                          </w:tcPr>
                          <w:p w:rsidR="00CC3A01" w:rsidRDefault="00B75A65">
                            <w:pPr>
                              <w:pStyle w:val="TableParagraph"/>
                              <w:spacing w:before="34"/>
                              <w:ind w:right="18"/>
                              <w:rPr>
                                <w:rFonts w:ascii="Arial"/>
                                <w:sz w:val="17"/>
                              </w:rPr>
                            </w:pPr>
                            <w:r>
                              <w:rPr>
                                <w:rFonts w:ascii="Arial"/>
                                <w:spacing w:val="-5"/>
                                <w:sz w:val="17"/>
                              </w:rPr>
                              <w:t>695</w:t>
                            </w:r>
                          </w:p>
                        </w:tc>
                      </w:tr>
                      <w:tr w:rsidR="00CC3A01">
                        <w:trPr>
                          <w:trHeight w:val="274"/>
                        </w:trPr>
                        <w:tc>
                          <w:tcPr>
                            <w:tcW w:w="3926" w:type="dxa"/>
                          </w:tcPr>
                          <w:p w:rsidR="00CC3A01" w:rsidRDefault="00B75A65">
                            <w:pPr>
                              <w:pStyle w:val="TableParagraph"/>
                              <w:spacing w:before="5"/>
                              <w:ind w:left="1377"/>
                              <w:jc w:val="left"/>
                              <w:rPr>
                                <w:rFonts w:ascii="Arial"/>
                                <w:sz w:val="17"/>
                              </w:rPr>
                            </w:pPr>
                            <w:r>
                              <w:rPr>
                                <w:rFonts w:ascii="Arial"/>
                                <w:sz w:val="17"/>
                              </w:rPr>
                              <w:t>City,</w:t>
                            </w:r>
                            <w:r>
                              <w:rPr>
                                <w:rFonts w:ascii="Arial"/>
                                <w:spacing w:val="2"/>
                                <w:sz w:val="17"/>
                              </w:rPr>
                              <w:t xml:space="preserve"> </w:t>
                            </w:r>
                            <w:r>
                              <w:rPr>
                                <w:rFonts w:ascii="Arial"/>
                                <w:sz w:val="17"/>
                              </w:rPr>
                              <w:t>our</w:t>
                            </w:r>
                            <w:r>
                              <w:rPr>
                                <w:rFonts w:ascii="Arial"/>
                                <w:spacing w:val="3"/>
                                <w:sz w:val="17"/>
                              </w:rPr>
                              <w:t xml:space="preserve"> </w:t>
                            </w:r>
                            <w:r>
                              <w:rPr>
                                <w:rFonts w:ascii="Arial"/>
                                <w:sz w:val="17"/>
                              </w:rPr>
                              <w:t>staff</w:t>
                            </w:r>
                            <w:r>
                              <w:rPr>
                                <w:rFonts w:ascii="Arial"/>
                                <w:spacing w:val="3"/>
                                <w:sz w:val="17"/>
                              </w:rPr>
                              <w:t xml:space="preserve"> </w:t>
                            </w:r>
                            <w:r>
                              <w:rPr>
                                <w:rFonts w:ascii="Arial"/>
                                <w:sz w:val="17"/>
                              </w:rPr>
                              <w:t>and</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multi-</w:t>
                            </w:r>
                          </w:p>
                        </w:tc>
                        <w:tc>
                          <w:tcPr>
                            <w:tcW w:w="1868" w:type="dxa"/>
                            <w:tcBorders>
                              <w:bottom w:val="single" w:sz="8" w:space="0" w:color="000000"/>
                            </w:tcBorders>
                          </w:tcPr>
                          <w:p w:rsidR="00CC3A01" w:rsidRDefault="00B75A65">
                            <w:pPr>
                              <w:pStyle w:val="TableParagraph"/>
                              <w:spacing w:before="43"/>
                              <w:ind w:right="257"/>
                              <w:rPr>
                                <w:rFonts w:ascii="Arial"/>
                                <w:i/>
                                <w:sz w:val="17"/>
                              </w:rPr>
                            </w:pPr>
                            <w:r>
                              <w:rPr>
                                <w:rFonts w:ascii="Arial"/>
                                <w:i/>
                                <w:spacing w:val="-5"/>
                                <w:sz w:val="17"/>
                              </w:rPr>
                              <w:t>Exp</w:t>
                            </w:r>
                          </w:p>
                        </w:tc>
                        <w:tc>
                          <w:tcPr>
                            <w:tcW w:w="1196" w:type="dxa"/>
                            <w:tcBorders>
                              <w:bottom w:val="single" w:sz="8" w:space="0" w:color="000000"/>
                            </w:tcBorders>
                          </w:tcPr>
                          <w:p w:rsidR="00CC3A01" w:rsidRDefault="00B75A65">
                            <w:pPr>
                              <w:pStyle w:val="TableParagraph"/>
                              <w:spacing w:before="43"/>
                              <w:ind w:right="289"/>
                              <w:rPr>
                                <w:rFonts w:ascii="Arial"/>
                                <w:sz w:val="17"/>
                              </w:rPr>
                            </w:pPr>
                            <w:r>
                              <w:rPr>
                                <w:rFonts w:ascii="Arial"/>
                                <w:spacing w:val="-2"/>
                                <w:sz w:val="17"/>
                              </w:rPr>
                              <w:t>1,823</w:t>
                            </w:r>
                          </w:p>
                        </w:tc>
                        <w:tc>
                          <w:tcPr>
                            <w:tcW w:w="1132" w:type="dxa"/>
                            <w:tcBorders>
                              <w:bottom w:val="single" w:sz="8" w:space="0" w:color="000000"/>
                            </w:tcBorders>
                          </w:tcPr>
                          <w:p w:rsidR="00CC3A01" w:rsidRDefault="00B75A65">
                            <w:pPr>
                              <w:pStyle w:val="TableParagraph"/>
                              <w:spacing w:before="43"/>
                              <w:ind w:right="288"/>
                              <w:rPr>
                                <w:rFonts w:ascii="Arial"/>
                                <w:sz w:val="17"/>
                              </w:rPr>
                            </w:pPr>
                            <w:r>
                              <w:rPr>
                                <w:rFonts w:ascii="Arial"/>
                                <w:spacing w:val="-2"/>
                                <w:sz w:val="17"/>
                              </w:rPr>
                              <w:t>1,268</w:t>
                            </w:r>
                          </w:p>
                        </w:tc>
                        <w:tc>
                          <w:tcPr>
                            <w:tcW w:w="863" w:type="dxa"/>
                            <w:tcBorders>
                              <w:bottom w:val="single" w:sz="8" w:space="0" w:color="000000"/>
                            </w:tcBorders>
                          </w:tcPr>
                          <w:p w:rsidR="00CC3A01" w:rsidRDefault="00B75A65">
                            <w:pPr>
                              <w:pStyle w:val="TableParagraph"/>
                              <w:spacing w:before="43"/>
                              <w:ind w:right="18"/>
                              <w:rPr>
                                <w:rFonts w:ascii="Arial"/>
                                <w:sz w:val="17"/>
                              </w:rPr>
                            </w:pPr>
                            <w:r>
                              <w:rPr>
                                <w:rFonts w:ascii="Arial"/>
                                <w:spacing w:val="-2"/>
                                <w:sz w:val="17"/>
                              </w:rPr>
                              <w:t>1,311</w:t>
                            </w:r>
                          </w:p>
                        </w:tc>
                      </w:tr>
                      <w:tr w:rsidR="00CC3A01">
                        <w:trPr>
                          <w:trHeight w:val="265"/>
                        </w:trPr>
                        <w:tc>
                          <w:tcPr>
                            <w:tcW w:w="3926" w:type="dxa"/>
                          </w:tcPr>
                          <w:p w:rsidR="00CC3A01" w:rsidRDefault="00B75A65">
                            <w:pPr>
                              <w:pStyle w:val="TableParagraph"/>
                              <w:spacing w:before="0" w:line="125" w:lineRule="exact"/>
                              <w:ind w:left="1377"/>
                              <w:jc w:val="left"/>
                              <w:rPr>
                                <w:rFonts w:ascii="Arial"/>
                                <w:sz w:val="17"/>
                              </w:rPr>
                            </w:pPr>
                            <w:r>
                              <w:rPr>
                                <w:rFonts w:ascii="Arial"/>
                                <w:sz w:val="17"/>
                              </w:rPr>
                              <w:t>agency</w:t>
                            </w:r>
                            <w:r>
                              <w:rPr>
                                <w:rFonts w:ascii="Arial"/>
                                <w:spacing w:val="5"/>
                                <w:sz w:val="17"/>
                              </w:rPr>
                              <w:t xml:space="preserve"> </w:t>
                            </w:r>
                            <w:r>
                              <w:rPr>
                                <w:rFonts w:ascii="Arial"/>
                                <w:spacing w:val="-2"/>
                                <w:sz w:val="17"/>
                              </w:rPr>
                              <w:t>Municipal</w:t>
                            </w:r>
                          </w:p>
                          <w:p w:rsidR="00CC3A01" w:rsidRDefault="00B75A65">
                            <w:pPr>
                              <w:pStyle w:val="TableParagraph"/>
                              <w:spacing w:before="23" w:line="98" w:lineRule="exact"/>
                              <w:ind w:left="1377"/>
                              <w:jc w:val="left"/>
                              <w:rPr>
                                <w:rFonts w:ascii="Arial"/>
                                <w:sz w:val="17"/>
                              </w:rPr>
                            </w:pPr>
                            <w:r>
                              <w:rPr>
                                <w:rFonts w:ascii="Arial"/>
                                <w:sz w:val="17"/>
                              </w:rPr>
                              <w:t>Emergency</w:t>
                            </w:r>
                            <w:r>
                              <w:rPr>
                                <w:rFonts w:ascii="Arial"/>
                                <w:spacing w:val="8"/>
                                <w:sz w:val="17"/>
                              </w:rPr>
                              <w:t xml:space="preserve"> </w:t>
                            </w:r>
                            <w:r>
                              <w:rPr>
                                <w:rFonts w:ascii="Arial"/>
                                <w:spacing w:val="-2"/>
                                <w:sz w:val="17"/>
                              </w:rPr>
                              <w:t>Management</w:t>
                            </w:r>
                          </w:p>
                        </w:tc>
                        <w:tc>
                          <w:tcPr>
                            <w:tcW w:w="1868" w:type="dxa"/>
                            <w:tcBorders>
                              <w:top w:val="single" w:sz="8" w:space="0" w:color="000000"/>
                              <w:bottom w:val="single" w:sz="8" w:space="0" w:color="000000"/>
                            </w:tcBorders>
                          </w:tcPr>
                          <w:p w:rsidR="00CC3A01" w:rsidRDefault="00B75A65">
                            <w:pPr>
                              <w:pStyle w:val="TableParagraph"/>
                              <w:spacing w:before="34"/>
                              <w:ind w:right="269"/>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96" w:type="dxa"/>
                            <w:tcBorders>
                              <w:top w:val="single" w:sz="8" w:space="0" w:color="000000"/>
                              <w:bottom w:val="single" w:sz="8" w:space="0" w:color="000000"/>
                            </w:tcBorders>
                          </w:tcPr>
                          <w:p w:rsidR="00CC3A01" w:rsidRDefault="00B75A65">
                            <w:pPr>
                              <w:pStyle w:val="TableParagraph"/>
                              <w:spacing w:before="34"/>
                              <w:ind w:right="289"/>
                              <w:rPr>
                                <w:rFonts w:ascii="Arial"/>
                                <w:sz w:val="17"/>
                              </w:rPr>
                            </w:pPr>
                            <w:r>
                              <w:rPr>
                                <w:rFonts w:ascii="Arial"/>
                                <w:spacing w:val="-2"/>
                                <w:sz w:val="17"/>
                              </w:rPr>
                              <w:t>(1,110)</w:t>
                            </w:r>
                          </w:p>
                        </w:tc>
                        <w:tc>
                          <w:tcPr>
                            <w:tcW w:w="1132" w:type="dxa"/>
                            <w:tcBorders>
                              <w:top w:val="single" w:sz="8" w:space="0" w:color="000000"/>
                              <w:bottom w:val="single" w:sz="8" w:space="0" w:color="000000"/>
                            </w:tcBorders>
                          </w:tcPr>
                          <w:p w:rsidR="00CC3A01" w:rsidRDefault="00B75A65">
                            <w:pPr>
                              <w:pStyle w:val="TableParagraph"/>
                              <w:spacing w:before="34"/>
                              <w:ind w:right="288"/>
                              <w:rPr>
                                <w:rFonts w:ascii="Arial"/>
                                <w:sz w:val="17"/>
                              </w:rPr>
                            </w:pPr>
                            <w:r>
                              <w:rPr>
                                <w:rFonts w:ascii="Arial"/>
                                <w:spacing w:val="-2"/>
                                <w:sz w:val="17"/>
                              </w:rPr>
                              <w:t>(523)</w:t>
                            </w:r>
                          </w:p>
                        </w:tc>
                        <w:tc>
                          <w:tcPr>
                            <w:tcW w:w="863" w:type="dxa"/>
                            <w:tcBorders>
                              <w:top w:val="single" w:sz="8" w:space="0" w:color="000000"/>
                              <w:bottom w:val="single" w:sz="8" w:space="0" w:color="000000"/>
                            </w:tcBorders>
                          </w:tcPr>
                          <w:p w:rsidR="00CC3A01" w:rsidRDefault="00B75A65">
                            <w:pPr>
                              <w:pStyle w:val="TableParagraph"/>
                              <w:spacing w:before="34"/>
                              <w:ind w:right="18"/>
                              <w:rPr>
                                <w:rFonts w:ascii="Arial"/>
                                <w:sz w:val="17"/>
                              </w:rPr>
                            </w:pPr>
                            <w:r>
                              <w:rPr>
                                <w:rFonts w:ascii="Arial"/>
                                <w:spacing w:val="-2"/>
                                <w:sz w:val="17"/>
                              </w:rPr>
                              <w:t>(616)</w:t>
                            </w:r>
                          </w:p>
                        </w:tc>
                      </w:tr>
                    </w:tbl>
                    <w:p w:rsidR="00CC3A01" w:rsidRDefault="00CC3A01">
                      <w:pPr>
                        <w:pStyle w:val="BodyText"/>
                      </w:pP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simplePos x="0" y="0"/>
                <wp:positionH relativeFrom="page">
                  <wp:posOffset>3424555</wp:posOffset>
                </wp:positionH>
                <wp:positionV relativeFrom="paragraph">
                  <wp:posOffset>-125528</wp:posOffset>
                </wp:positionV>
                <wp:extent cx="3290570" cy="3670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367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26"/>
                              <w:gridCol w:w="1197"/>
                              <w:gridCol w:w="1085"/>
                              <w:gridCol w:w="854"/>
                            </w:tblGrid>
                            <w:tr w:rsidR="00CC3A01">
                              <w:trPr>
                                <w:trHeight w:val="284"/>
                              </w:trPr>
                              <w:tc>
                                <w:tcPr>
                                  <w:tcW w:w="1926" w:type="dxa"/>
                                </w:tcPr>
                                <w:p w:rsidR="00CC3A01" w:rsidRDefault="00B75A65">
                                  <w:pPr>
                                    <w:pStyle w:val="TableParagraph"/>
                                    <w:spacing w:before="42"/>
                                    <w:ind w:right="315"/>
                                    <w:rPr>
                                      <w:rFonts w:ascii="Arial"/>
                                      <w:i/>
                                      <w:sz w:val="17"/>
                                    </w:rPr>
                                  </w:pPr>
                                  <w:r>
                                    <w:rPr>
                                      <w:rFonts w:ascii="Arial"/>
                                      <w:i/>
                                      <w:spacing w:val="-5"/>
                                      <w:sz w:val="17"/>
                                    </w:rPr>
                                    <w:t>Inc</w:t>
                                  </w:r>
                                </w:p>
                              </w:tc>
                              <w:tc>
                                <w:tcPr>
                                  <w:tcW w:w="1197" w:type="dxa"/>
                                </w:tcPr>
                                <w:p w:rsidR="00CC3A01" w:rsidRDefault="00B75A65">
                                  <w:pPr>
                                    <w:pStyle w:val="TableParagraph"/>
                                    <w:spacing w:before="42"/>
                                    <w:ind w:right="348"/>
                                    <w:rPr>
                                      <w:rFonts w:ascii="Arial"/>
                                      <w:sz w:val="17"/>
                                    </w:rPr>
                                  </w:pPr>
                                  <w:r>
                                    <w:rPr>
                                      <w:rFonts w:ascii="Arial"/>
                                      <w:spacing w:val="-5"/>
                                      <w:sz w:val="17"/>
                                    </w:rPr>
                                    <w:t>517</w:t>
                                  </w:r>
                                </w:p>
                              </w:tc>
                              <w:tc>
                                <w:tcPr>
                                  <w:tcW w:w="1085" w:type="dxa"/>
                                </w:tcPr>
                                <w:p w:rsidR="00CC3A01" w:rsidRDefault="00B75A65">
                                  <w:pPr>
                                    <w:pStyle w:val="TableParagraph"/>
                                    <w:spacing w:before="42"/>
                                    <w:ind w:right="300"/>
                                    <w:rPr>
                                      <w:rFonts w:ascii="Arial"/>
                                      <w:sz w:val="17"/>
                                    </w:rPr>
                                  </w:pPr>
                                  <w:r>
                                    <w:rPr>
                                      <w:rFonts w:ascii="Arial"/>
                                      <w:spacing w:val="-5"/>
                                      <w:sz w:val="17"/>
                                    </w:rPr>
                                    <w:t>559</w:t>
                                  </w:r>
                                </w:p>
                              </w:tc>
                              <w:tc>
                                <w:tcPr>
                                  <w:tcW w:w="854" w:type="dxa"/>
                                </w:tcPr>
                                <w:p w:rsidR="00CC3A01" w:rsidRDefault="00B75A65">
                                  <w:pPr>
                                    <w:pStyle w:val="TableParagraph"/>
                                    <w:spacing w:before="42"/>
                                    <w:ind w:right="21"/>
                                    <w:rPr>
                                      <w:rFonts w:ascii="Arial"/>
                                      <w:sz w:val="17"/>
                                    </w:rPr>
                                  </w:pPr>
                                  <w:r>
                                    <w:rPr>
                                      <w:rFonts w:ascii="Arial"/>
                                      <w:spacing w:val="-2"/>
                                      <w:sz w:val="17"/>
                                    </w:rPr>
                                    <w:t>2,957</w:t>
                                  </w:r>
                                </w:p>
                              </w:tc>
                            </w:tr>
                            <w:tr w:rsidR="00CC3A01">
                              <w:trPr>
                                <w:trHeight w:val="274"/>
                              </w:trPr>
                              <w:tc>
                                <w:tcPr>
                                  <w:tcW w:w="1926" w:type="dxa"/>
                                  <w:tcBorders>
                                    <w:bottom w:val="single" w:sz="8" w:space="0" w:color="000000"/>
                                  </w:tcBorders>
                                </w:tcPr>
                                <w:p w:rsidR="00CC3A01" w:rsidRDefault="00B75A65">
                                  <w:pPr>
                                    <w:pStyle w:val="TableParagraph"/>
                                    <w:spacing w:before="43"/>
                                    <w:ind w:right="315"/>
                                    <w:rPr>
                                      <w:rFonts w:ascii="Arial"/>
                                      <w:i/>
                                      <w:sz w:val="17"/>
                                    </w:rPr>
                                  </w:pPr>
                                  <w:r>
                                    <w:rPr>
                                      <w:rFonts w:ascii="Arial"/>
                                      <w:i/>
                                      <w:spacing w:val="-5"/>
                                      <w:sz w:val="17"/>
                                    </w:rPr>
                                    <w:t>Exp</w:t>
                                  </w:r>
                                </w:p>
                              </w:tc>
                              <w:tc>
                                <w:tcPr>
                                  <w:tcW w:w="1197" w:type="dxa"/>
                                  <w:tcBorders>
                                    <w:bottom w:val="single" w:sz="8" w:space="0" w:color="000000"/>
                                  </w:tcBorders>
                                </w:tcPr>
                                <w:p w:rsidR="00CC3A01" w:rsidRDefault="00B75A65">
                                  <w:pPr>
                                    <w:pStyle w:val="TableParagraph"/>
                                    <w:spacing w:before="43"/>
                                    <w:ind w:right="348"/>
                                    <w:rPr>
                                      <w:rFonts w:ascii="Arial"/>
                                      <w:sz w:val="17"/>
                                    </w:rPr>
                                  </w:pPr>
                                  <w:r>
                                    <w:rPr>
                                      <w:rFonts w:ascii="Arial"/>
                                      <w:spacing w:val="-2"/>
                                      <w:sz w:val="17"/>
                                    </w:rPr>
                                    <w:t>11,396</w:t>
                                  </w:r>
                                </w:p>
                              </w:tc>
                              <w:tc>
                                <w:tcPr>
                                  <w:tcW w:w="1085" w:type="dxa"/>
                                  <w:tcBorders>
                                    <w:bottom w:val="single" w:sz="8" w:space="0" w:color="000000"/>
                                  </w:tcBorders>
                                </w:tcPr>
                                <w:p w:rsidR="00CC3A01" w:rsidRDefault="00B75A65">
                                  <w:pPr>
                                    <w:pStyle w:val="TableParagraph"/>
                                    <w:spacing w:before="43"/>
                                    <w:ind w:right="300"/>
                                    <w:rPr>
                                      <w:rFonts w:ascii="Arial"/>
                                      <w:sz w:val="17"/>
                                    </w:rPr>
                                  </w:pPr>
                                  <w:r>
                                    <w:rPr>
                                      <w:rFonts w:ascii="Arial"/>
                                      <w:spacing w:val="-2"/>
                                      <w:sz w:val="17"/>
                                    </w:rPr>
                                    <w:t>8,913</w:t>
                                  </w:r>
                                </w:p>
                              </w:tc>
                              <w:tc>
                                <w:tcPr>
                                  <w:tcW w:w="854" w:type="dxa"/>
                                  <w:tcBorders>
                                    <w:bottom w:val="single" w:sz="8" w:space="0" w:color="000000"/>
                                  </w:tcBorders>
                                </w:tcPr>
                                <w:p w:rsidR="00CC3A01" w:rsidRDefault="00B75A65">
                                  <w:pPr>
                                    <w:pStyle w:val="TableParagraph"/>
                                    <w:spacing w:before="43"/>
                                    <w:ind w:right="21"/>
                                    <w:rPr>
                                      <w:rFonts w:ascii="Arial"/>
                                      <w:sz w:val="17"/>
                                    </w:rPr>
                                  </w:pPr>
                                  <w:r>
                                    <w:rPr>
                                      <w:rFonts w:ascii="Arial"/>
                                      <w:spacing w:val="-2"/>
                                      <w:sz w:val="17"/>
                                    </w:rPr>
                                    <w:t>11,838</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390" o:spid="_x0000_s1336" type="#_x0000_t202" style="position:absolute;left:0;text-align:left;margin-left:269.65pt;margin-top:-9.9pt;width:259.1pt;height:28.9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&#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26"/>
                        <w:gridCol w:w="1197"/>
                        <w:gridCol w:w="1085"/>
                        <w:gridCol w:w="854"/>
                      </w:tblGrid>
                      <w:tr w:rsidR="00CC3A01">
                        <w:trPr>
                          <w:trHeight w:val="284"/>
                        </w:trPr>
                        <w:tc>
                          <w:tcPr>
                            <w:tcW w:w="1926" w:type="dxa"/>
                          </w:tcPr>
                          <w:p w:rsidR="00CC3A01" w:rsidRDefault="00B75A65">
                            <w:pPr>
                              <w:pStyle w:val="TableParagraph"/>
                              <w:spacing w:before="42"/>
                              <w:ind w:right="315"/>
                              <w:rPr>
                                <w:rFonts w:ascii="Arial"/>
                                <w:i/>
                                <w:sz w:val="17"/>
                              </w:rPr>
                            </w:pPr>
                            <w:r>
                              <w:rPr>
                                <w:rFonts w:ascii="Arial"/>
                                <w:i/>
                                <w:spacing w:val="-5"/>
                                <w:sz w:val="17"/>
                              </w:rPr>
                              <w:t>Inc</w:t>
                            </w:r>
                          </w:p>
                        </w:tc>
                        <w:tc>
                          <w:tcPr>
                            <w:tcW w:w="1197" w:type="dxa"/>
                          </w:tcPr>
                          <w:p w:rsidR="00CC3A01" w:rsidRDefault="00B75A65">
                            <w:pPr>
                              <w:pStyle w:val="TableParagraph"/>
                              <w:spacing w:before="42"/>
                              <w:ind w:right="348"/>
                              <w:rPr>
                                <w:rFonts w:ascii="Arial"/>
                                <w:sz w:val="17"/>
                              </w:rPr>
                            </w:pPr>
                            <w:r>
                              <w:rPr>
                                <w:rFonts w:ascii="Arial"/>
                                <w:spacing w:val="-5"/>
                                <w:sz w:val="17"/>
                              </w:rPr>
                              <w:t>517</w:t>
                            </w:r>
                          </w:p>
                        </w:tc>
                        <w:tc>
                          <w:tcPr>
                            <w:tcW w:w="1085" w:type="dxa"/>
                          </w:tcPr>
                          <w:p w:rsidR="00CC3A01" w:rsidRDefault="00B75A65">
                            <w:pPr>
                              <w:pStyle w:val="TableParagraph"/>
                              <w:spacing w:before="42"/>
                              <w:ind w:right="300"/>
                              <w:rPr>
                                <w:rFonts w:ascii="Arial"/>
                                <w:sz w:val="17"/>
                              </w:rPr>
                            </w:pPr>
                            <w:r>
                              <w:rPr>
                                <w:rFonts w:ascii="Arial"/>
                                <w:spacing w:val="-5"/>
                                <w:sz w:val="17"/>
                              </w:rPr>
                              <w:t>559</w:t>
                            </w:r>
                          </w:p>
                        </w:tc>
                        <w:tc>
                          <w:tcPr>
                            <w:tcW w:w="854" w:type="dxa"/>
                          </w:tcPr>
                          <w:p w:rsidR="00CC3A01" w:rsidRDefault="00B75A65">
                            <w:pPr>
                              <w:pStyle w:val="TableParagraph"/>
                              <w:spacing w:before="42"/>
                              <w:ind w:right="21"/>
                              <w:rPr>
                                <w:rFonts w:ascii="Arial"/>
                                <w:sz w:val="17"/>
                              </w:rPr>
                            </w:pPr>
                            <w:r>
                              <w:rPr>
                                <w:rFonts w:ascii="Arial"/>
                                <w:spacing w:val="-2"/>
                                <w:sz w:val="17"/>
                              </w:rPr>
                              <w:t>2,957</w:t>
                            </w:r>
                          </w:p>
                        </w:tc>
                      </w:tr>
                      <w:tr w:rsidR="00CC3A01">
                        <w:trPr>
                          <w:trHeight w:val="274"/>
                        </w:trPr>
                        <w:tc>
                          <w:tcPr>
                            <w:tcW w:w="1926" w:type="dxa"/>
                            <w:tcBorders>
                              <w:bottom w:val="single" w:sz="8" w:space="0" w:color="000000"/>
                            </w:tcBorders>
                          </w:tcPr>
                          <w:p w:rsidR="00CC3A01" w:rsidRDefault="00B75A65">
                            <w:pPr>
                              <w:pStyle w:val="TableParagraph"/>
                              <w:spacing w:before="43"/>
                              <w:ind w:right="315"/>
                              <w:rPr>
                                <w:rFonts w:ascii="Arial"/>
                                <w:i/>
                                <w:sz w:val="17"/>
                              </w:rPr>
                            </w:pPr>
                            <w:r>
                              <w:rPr>
                                <w:rFonts w:ascii="Arial"/>
                                <w:i/>
                                <w:spacing w:val="-5"/>
                                <w:sz w:val="17"/>
                              </w:rPr>
                              <w:t>Exp</w:t>
                            </w:r>
                          </w:p>
                        </w:tc>
                        <w:tc>
                          <w:tcPr>
                            <w:tcW w:w="1197" w:type="dxa"/>
                            <w:tcBorders>
                              <w:bottom w:val="single" w:sz="8" w:space="0" w:color="000000"/>
                            </w:tcBorders>
                          </w:tcPr>
                          <w:p w:rsidR="00CC3A01" w:rsidRDefault="00B75A65">
                            <w:pPr>
                              <w:pStyle w:val="TableParagraph"/>
                              <w:spacing w:before="43"/>
                              <w:ind w:right="348"/>
                              <w:rPr>
                                <w:rFonts w:ascii="Arial"/>
                                <w:sz w:val="17"/>
                              </w:rPr>
                            </w:pPr>
                            <w:r>
                              <w:rPr>
                                <w:rFonts w:ascii="Arial"/>
                                <w:spacing w:val="-2"/>
                                <w:sz w:val="17"/>
                              </w:rPr>
                              <w:t>11,396</w:t>
                            </w:r>
                          </w:p>
                        </w:tc>
                        <w:tc>
                          <w:tcPr>
                            <w:tcW w:w="1085" w:type="dxa"/>
                            <w:tcBorders>
                              <w:bottom w:val="single" w:sz="8" w:space="0" w:color="000000"/>
                            </w:tcBorders>
                          </w:tcPr>
                          <w:p w:rsidR="00CC3A01" w:rsidRDefault="00B75A65">
                            <w:pPr>
                              <w:pStyle w:val="TableParagraph"/>
                              <w:spacing w:before="43"/>
                              <w:ind w:right="300"/>
                              <w:rPr>
                                <w:rFonts w:ascii="Arial"/>
                                <w:sz w:val="17"/>
                              </w:rPr>
                            </w:pPr>
                            <w:r>
                              <w:rPr>
                                <w:rFonts w:ascii="Arial"/>
                                <w:spacing w:val="-2"/>
                                <w:sz w:val="17"/>
                              </w:rPr>
                              <w:t>8,913</w:t>
                            </w:r>
                          </w:p>
                        </w:tc>
                        <w:tc>
                          <w:tcPr>
                            <w:tcW w:w="854" w:type="dxa"/>
                            <w:tcBorders>
                              <w:bottom w:val="single" w:sz="8" w:space="0" w:color="000000"/>
                            </w:tcBorders>
                          </w:tcPr>
                          <w:p w:rsidR="00CC3A01" w:rsidRDefault="00B75A65">
                            <w:pPr>
                              <w:pStyle w:val="TableParagraph"/>
                              <w:spacing w:before="43"/>
                              <w:ind w:right="21"/>
                              <w:rPr>
                                <w:rFonts w:ascii="Arial"/>
                                <w:sz w:val="17"/>
                              </w:rPr>
                            </w:pPr>
                            <w:r>
                              <w:rPr>
                                <w:rFonts w:ascii="Arial"/>
                                <w:spacing w:val="-2"/>
                                <w:sz w:val="17"/>
                              </w:rPr>
                              <w:t>11,838</w:t>
                            </w:r>
                          </w:p>
                        </w:tc>
                      </w:tr>
                    </w:tbl>
                    <w:p w:rsidR="00CC3A01" w:rsidRDefault="00CC3A01">
                      <w:pPr>
                        <w:pStyle w:val="BodyText"/>
                      </w:pPr>
                    </w:p>
                  </w:txbxContent>
                </v:textbox>
                <w10:wrap anchorx="page"/>
              </v:shape>
            </w:pict>
          </mc:Fallback>
        </mc:AlternateContent>
      </w:r>
      <w:r>
        <w:t>Responsible</w:t>
      </w:r>
      <w:r>
        <w:rPr>
          <w:spacing w:val="-3"/>
        </w:rPr>
        <w:t xml:space="preserve"> </w:t>
      </w:r>
      <w:r>
        <w:t>for</w:t>
      </w:r>
      <w:r>
        <w:rPr>
          <w:spacing w:val="-3"/>
        </w:rPr>
        <w:t xml:space="preserve"> </w:t>
      </w:r>
      <w:r>
        <w:t>providing municipal planning and</w:t>
      </w: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spacing w:before="23"/>
        <w:rPr>
          <w:sz w:val="20"/>
        </w:rPr>
      </w:pPr>
    </w:p>
    <w:p w:rsidR="00CC3A01" w:rsidRDefault="00CC3A01">
      <w:pPr>
        <w:rPr>
          <w:sz w:val="20"/>
        </w:rPr>
        <w:sectPr w:rsidR="00CC3A01">
          <w:pgSz w:w="11900" w:h="16840"/>
          <w:pgMar w:top="1020" w:right="360" w:bottom="820" w:left="540" w:header="0" w:footer="639" w:gutter="0"/>
          <w:cols w:space="720"/>
        </w:sectPr>
      </w:pPr>
    </w:p>
    <w:p w:rsidR="00CC3A01" w:rsidRDefault="00CC3A01">
      <w:pPr>
        <w:pStyle w:val="BodyText"/>
        <w:spacing w:before="120"/>
      </w:pPr>
    </w:p>
    <w:p w:rsidR="00CC3A01" w:rsidRDefault="00B75A65">
      <w:pPr>
        <w:pStyle w:val="BodyText"/>
        <w:spacing w:line="268" w:lineRule="auto"/>
        <w:ind w:left="1020"/>
      </w:pPr>
      <w:r>
        <w:rPr>
          <w:noProof/>
        </w:rPr>
        <mc:AlternateContent>
          <mc:Choice Requires="wps">
            <w:drawing>
              <wp:anchor distT="0" distB="0" distL="0" distR="0" simplePos="0" relativeHeight="15754752" behindDoc="0" locked="0" layoutInCell="1" allowOverlap="1">
                <wp:simplePos x="0" y="0"/>
                <wp:positionH relativeFrom="page">
                  <wp:posOffset>3462655</wp:posOffset>
                </wp:positionH>
                <wp:positionV relativeFrom="paragraph">
                  <wp:posOffset>828169</wp:posOffset>
                </wp:positionV>
                <wp:extent cx="3214370" cy="1270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D39357" id="Graphic 391" o:spid="_x0000_s1026" style="position:absolute;margin-left:272.65pt;margin-top:65.2pt;width:253.1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32143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" path="m3214116,l,,,12192r3214116,l3214116,xe" fillcolor="black" stroked="f">
                <v:path arrowok="t"/>
                <w10:wrap anchorx="page"/>
              </v:shape>
            </w:pict>
          </mc:Fallback>
        </mc:AlternateContent>
      </w:r>
      <w:r>
        <w:rPr>
          <w:spacing w:val="-2"/>
        </w:rPr>
        <w:t>Emergency Services</w:t>
      </w:r>
    </w:p>
    <w:p w:rsidR="00CC3A01" w:rsidRDefault="00B75A65">
      <w:pPr>
        <w:pStyle w:val="BodyText"/>
        <w:spacing w:before="97" w:line="268" w:lineRule="auto"/>
        <w:ind w:left="430" w:right="6520"/>
      </w:pPr>
      <w:r>
        <w:br w:type="column"/>
      </w:r>
      <w:r>
        <w:t>Planning</w:t>
      </w:r>
      <w:r>
        <w:rPr>
          <w:spacing w:val="-2"/>
        </w:rPr>
        <w:t xml:space="preserve"> </w:t>
      </w:r>
      <w:r>
        <w:t>Committee</w:t>
      </w:r>
      <w:r>
        <w:rPr>
          <w:spacing w:val="-2"/>
        </w:rPr>
        <w:t xml:space="preserve"> </w:t>
      </w:r>
      <w:r>
        <w:t>and</w:t>
      </w:r>
      <w:r>
        <w:rPr>
          <w:spacing w:val="-2"/>
        </w:rPr>
        <w:t xml:space="preserve"> </w:t>
      </w:r>
      <w:r>
        <w:t>its sub-committees</w:t>
      </w:r>
      <w:r>
        <w:rPr>
          <w:spacing w:val="-2"/>
        </w:rPr>
        <w:t xml:space="preserve"> </w:t>
      </w:r>
      <w:r>
        <w:t>continue</w:t>
      </w:r>
      <w:r>
        <w:rPr>
          <w:spacing w:val="-2"/>
        </w:rPr>
        <w:t xml:space="preserve"> </w:t>
      </w:r>
      <w:r>
        <w:t>to mitigate risks continues to plan for, respond to, and recover</w:t>
      </w:r>
      <w:r>
        <w:rPr>
          <w:spacing w:val="-2"/>
        </w:rPr>
        <w:t xml:space="preserve"> </w:t>
      </w:r>
      <w:r>
        <w:t>from</w:t>
      </w:r>
      <w:r>
        <w:rPr>
          <w:spacing w:val="-2"/>
        </w:rPr>
        <w:t xml:space="preserve"> </w:t>
      </w:r>
      <w:r>
        <w:t>an</w:t>
      </w:r>
      <w:r>
        <w:rPr>
          <w:spacing w:val="-2"/>
        </w:rPr>
        <w:t xml:space="preserve"> </w:t>
      </w:r>
      <w:r>
        <w:t xml:space="preserve">emergency event by planning for the three ‘phases’ of an </w:t>
      </w:r>
      <w:r>
        <w:rPr>
          <w:spacing w:val="-2"/>
        </w:rPr>
        <w:t>emergency.</w:t>
      </w:r>
    </w:p>
    <w:p w:rsidR="00CC3A01" w:rsidRDefault="00CC3A01">
      <w:pPr>
        <w:spacing w:line="268" w:lineRule="auto"/>
        <w:sectPr w:rsidR="00CC3A01">
          <w:type w:val="continuous"/>
          <w:pgSz w:w="11900" w:h="16840"/>
          <w:pgMar w:top="1940" w:right="360" w:bottom="280" w:left="540" w:header="0" w:footer="639" w:gutter="0"/>
          <w:cols w:num="2" w:space="720" w:equalWidth="0">
            <w:col w:w="1895" w:space="40"/>
            <w:col w:w="9065"/>
          </w:cols>
        </w:sectPr>
      </w:pPr>
    </w:p>
    <w:p w:rsidR="00CC3A01" w:rsidRDefault="00CC3A01">
      <w:pPr>
        <w:pStyle w:val="BodyText"/>
        <w:spacing w:before="8"/>
        <w:rPr>
          <w:sz w:val="5"/>
        </w:rPr>
      </w:pPr>
    </w:p>
    <w:tbl>
      <w:tblPr>
        <w:tblW w:w="0" w:type="auto"/>
        <w:tblInd w:w="994" w:type="dxa"/>
        <w:tblLayout w:type="fixed"/>
        <w:tblCellMar>
          <w:left w:w="0" w:type="dxa"/>
          <w:right w:w="0" w:type="dxa"/>
        </w:tblCellMar>
        <w:tblLook w:val="01E0" w:firstRow="1" w:lastRow="1" w:firstColumn="1" w:lastColumn="1" w:noHBand="0" w:noVBand="0"/>
      </w:tblPr>
      <w:tblGrid>
        <w:gridCol w:w="3926"/>
        <w:gridCol w:w="1916"/>
        <w:gridCol w:w="1148"/>
        <w:gridCol w:w="1132"/>
        <w:gridCol w:w="863"/>
      </w:tblGrid>
      <w:tr w:rsidR="00CC3A01">
        <w:trPr>
          <w:trHeight w:val="277"/>
        </w:trPr>
        <w:tc>
          <w:tcPr>
            <w:tcW w:w="3926" w:type="dxa"/>
            <w:tcBorders>
              <w:top w:val="single" w:sz="8" w:space="0" w:color="000000"/>
            </w:tcBorders>
          </w:tcPr>
          <w:p w:rsidR="00CC3A01" w:rsidRDefault="00CC3A01">
            <w:pPr>
              <w:pStyle w:val="TableParagraph"/>
              <w:spacing w:before="0"/>
              <w:jc w:val="left"/>
              <w:rPr>
                <w:rFonts w:ascii="Times New Roman"/>
                <w:sz w:val="18"/>
              </w:rPr>
            </w:pPr>
          </w:p>
        </w:tc>
        <w:tc>
          <w:tcPr>
            <w:tcW w:w="1916" w:type="dxa"/>
            <w:tcBorders>
              <w:top w:val="single" w:sz="8" w:space="0" w:color="000000"/>
            </w:tcBorders>
          </w:tcPr>
          <w:p w:rsidR="00CC3A01" w:rsidRDefault="00B75A65">
            <w:pPr>
              <w:pStyle w:val="TableParagraph"/>
              <w:spacing w:before="34"/>
              <w:ind w:right="305"/>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4"/>
              <w:ind w:right="289"/>
              <w:rPr>
                <w:rFonts w:ascii="Arial"/>
                <w:sz w:val="17"/>
              </w:rPr>
            </w:pPr>
            <w:r>
              <w:rPr>
                <w:rFonts w:ascii="Arial"/>
                <w:spacing w:val="-2"/>
                <w:sz w:val="17"/>
              </w:rPr>
              <w:t>6,728</w:t>
            </w:r>
          </w:p>
        </w:tc>
        <w:tc>
          <w:tcPr>
            <w:tcW w:w="1132" w:type="dxa"/>
            <w:tcBorders>
              <w:top w:val="single" w:sz="8" w:space="0" w:color="000000"/>
            </w:tcBorders>
          </w:tcPr>
          <w:p w:rsidR="00CC3A01" w:rsidRDefault="00B75A65">
            <w:pPr>
              <w:pStyle w:val="TableParagraph"/>
              <w:spacing w:before="34"/>
              <w:ind w:left="118"/>
              <w:jc w:val="center"/>
              <w:rPr>
                <w:rFonts w:ascii="Arial"/>
                <w:sz w:val="17"/>
              </w:rPr>
            </w:pPr>
            <w:r>
              <w:rPr>
                <w:rFonts w:ascii="Arial"/>
                <w:spacing w:val="-2"/>
                <w:sz w:val="17"/>
              </w:rPr>
              <w:t>6,709</w:t>
            </w:r>
          </w:p>
        </w:tc>
        <w:tc>
          <w:tcPr>
            <w:tcW w:w="863" w:type="dxa"/>
            <w:tcBorders>
              <w:top w:val="single" w:sz="8" w:space="0" w:color="000000"/>
            </w:tcBorders>
          </w:tcPr>
          <w:p w:rsidR="00CC3A01" w:rsidRDefault="00B75A65">
            <w:pPr>
              <w:pStyle w:val="TableParagraph"/>
              <w:spacing w:before="34"/>
              <w:ind w:right="18"/>
              <w:rPr>
                <w:rFonts w:ascii="Arial"/>
                <w:sz w:val="17"/>
              </w:rPr>
            </w:pPr>
            <w:r>
              <w:rPr>
                <w:rFonts w:ascii="Arial"/>
                <w:spacing w:val="-2"/>
                <w:sz w:val="17"/>
              </w:rPr>
              <w:t>7,615</w:t>
            </w:r>
          </w:p>
        </w:tc>
      </w:tr>
      <w:tr w:rsidR="00CC3A01">
        <w:trPr>
          <w:trHeight w:val="274"/>
        </w:trPr>
        <w:tc>
          <w:tcPr>
            <w:tcW w:w="3926" w:type="dxa"/>
          </w:tcPr>
          <w:p w:rsidR="00CC3A01" w:rsidRDefault="00B75A65">
            <w:pPr>
              <w:pStyle w:val="TableParagraph"/>
              <w:spacing w:before="0" w:line="151" w:lineRule="exact"/>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pacing w:val="-2"/>
                <w:sz w:val="17"/>
              </w:rPr>
              <w:t>reviewing,</w:t>
            </w:r>
          </w:p>
          <w:p w:rsidR="00CC3A01" w:rsidRDefault="00B75A65">
            <w:pPr>
              <w:pStyle w:val="TableParagraph"/>
              <w:spacing w:before="23" w:line="81" w:lineRule="exact"/>
              <w:ind w:left="1377"/>
              <w:jc w:val="left"/>
              <w:rPr>
                <w:rFonts w:ascii="Arial"/>
                <w:sz w:val="17"/>
              </w:rPr>
            </w:pPr>
            <w:r>
              <w:rPr>
                <w:rFonts w:ascii="Arial"/>
                <w:sz w:val="17"/>
              </w:rPr>
              <w:t>amending</w:t>
            </w:r>
            <w:r>
              <w:rPr>
                <w:rFonts w:ascii="Arial"/>
                <w:spacing w:val="5"/>
                <w:sz w:val="17"/>
              </w:rPr>
              <w:t xml:space="preserve"> </w:t>
            </w:r>
            <w:r>
              <w:rPr>
                <w:rFonts w:ascii="Arial"/>
                <w:sz w:val="17"/>
              </w:rPr>
              <w:t>and</w:t>
            </w:r>
            <w:r>
              <w:rPr>
                <w:rFonts w:ascii="Arial"/>
                <w:spacing w:val="5"/>
                <w:sz w:val="17"/>
              </w:rPr>
              <w:t xml:space="preserve"> </w:t>
            </w:r>
            <w:r>
              <w:rPr>
                <w:rFonts w:ascii="Arial"/>
                <w:spacing w:val="-2"/>
                <w:sz w:val="17"/>
              </w:rPr>
              <w:t>implementing</w:t>
            </w:r>
          </w:p>
        </w:tc>
        <w:tc>
          <w:tcPr>
            <w:tcW w:w="1916" w:type="dxa"/>
            <w:tcBorders>
              <w:bottom w:val="single" w:sz="8" w:space="0" w:color="000000"/>
            </w:tcBorders>
          </w:tcPr>
          <w:p w:rsidR="00CC3A01" w:rsidRDefault="00B75A65">
            <w:pPr>
              <w:pStyle w:val="TableParagraph"/>
              <w:spacing w:before="43"/>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43"/>
              <w:ind w:right="289"/>
              <w:rPr>
                <w:rFonts w:ascii="Arial"/>
                <w:sz w:val="17"/>
              </w:rPr>
            </w:pPr>
            <w:r>
              <w:rPr>
                <w:rFonts w:ascii="Arial"/>
                <w:spacing w:val="-2"/>
                <w:sz w:val="17"/>
              </w:rPr>
              <w:t>11,029</w:t>
            </w:r>
          </w:p>
        </w:tc>
        <w:tc>
          <w:tcPr>
            <w:tcW w:w="1132" w:type="dxa"/>
            <w:tcBorders>
              <w:bottom w:val="single" w:sz="8" w:space="0" w:color="000000"/>
            </w:tcBorders>
          </w:tcPr>
          <w:p w:rsidR="00CC3A01" w:rsidRDefault="00B75A65">
            <w:pPr>
              <w:pStyle w:val="TableParagraph"/>
              <w:spacing w:before="43"/>
              <w:ind w:left="118"/>
              <w:jc w:val="center"/>
              <w:rPr>
                <w:rFonts w:ascii="Arial"/>
                <w:sz w:val="17"/>
              </w:rPr>
            </w:pPr>
            <w:r>
              <w:rPr>
                <w:rFonts w:ascii="Arial"/>
                <w:spacing w:val="-2"/>
                <w:sz w:val="17"/>
              </w:rPr>
              <w:t>9,953</w:t>
            </w:r>
          </w:p>
        </w:tc>
        <w:tc>
          <w:tcPr>
            <w:tcW w:w="863" w:type="dxa"/>
            <w:tcBorders>
              <w:bottom w:val="single" w:sz="8" w:space="0" w:color="000000"/>
            </w:tcBorders>
          </w:tcPr>
          <w:p w:rsidR="00CC3A01" w:rsidRDefault="00B75A65">
            <w:pPr>
              <w:pStyle w:val="TableParagraph"/>
              <w:spacing w:before="43"/>
              <w:ind w:right="18"/>
              <w:rPr>
                <w:rFonts w:ascii="Arial"/>
                <w:sz w:val="17"/>
              </w:rPr>
            </w:pPr>
            <w:r>
              <w:rPr>
                <w:rFonts w:ascii="Arial"/>
                <w:spacing w:val="-2"/>
                <w:sz w:val="17"/>
              </w:rPr>
              <w:t>11,296</w:t>
            </w:r>
          </w:p>
        </w:tc>
      </w:tr>
      <w:tr w:rsidR="00CC3A01">
        <w:trPr>
          <w:trHeight w:val="220"/>
        </w:trPr>
        <w:tc>
          <w:tcPr>
            <w:tcW w:w="3926" w:type="dxa"/>
          </w:tcPr>
          <w:p w:rsidR="00CC3A01" w:rsidRDefault="00B75A65">
            <w:pPr>
              <w:pStyle w:val="TableParagraph"/>
              <w:spacing w:before="97" w:line="102" w:lineRule="exact"/>
              <w:ind w:left="1377"/>
              <w:jc w:val="left"/>
              <w:rPr>
                <w:rFonts w:ascii="Arial"/>
                <w:sz w:val="17"/>
              </w:rPr>
            </w:pPr>
            <w:r>
              <w:rPr>
                <w:rFonts w:ascii="Arial"/>
                <w:sz w:val="17"/>
              </w:rPr>
              <w:t>the</w:t>
            </w:r>
            <w:r>
              <w:rPr>
                <w:rFonts w:ascii="Arial"/>
                <w:spacing w:val="3"/>
                <w:sz w:val="17"/>
              </w:rPr>
              <w:t xml:space="preserve"> </w:t>
            </w:r>
            <w:r>
              <w:rPr>
                <w:rFonts w:ascii="Arial"/>
                <w:sz w:val="17"/>
              </w:rPr>
              <w:t>provisions</w:t>
            </w:r>
            <w:r>
              <w:rPr>
                <w:rFonts w:ascii="Arial"/>
                <w:spacing w:val="3"/>
                <w:sz w:val="17"/>
              </w:rPr>
              <w:t xml:space="preserve"> </w:t>
            </w:r>
            <w:r>
              <w:rPr>
                <w:rFonts w:ascii="Arial"/>
                <w:sz w:val="17"/>
              </w:rPr>
              <w:t>of</w:t>
            </w:r>
            <w:r>
              <w:rPr>
                <w:rFonts w:ascii="Arial"/>
                <w:spacing w:val="4"/>
                <w:sz w:val="17"/>
              </w:rPr>
              <w:t xml:space="preserve"> </w:t>
            </w:r>
            <w:r>
              <w:rPr>
                <w:rFonts w:ascii="Arial"/>
                <w:sz w:val="17"/>
              </w:rPr>
              <w:t>the</w:t>
            </w:r>
            <w:r>
              <w:rPr>
                <w:rFonts w:ascii="Arial"/>
                <w:spacing w:val="3"/>
                <w:sz w:val="17"/>
              </w:rPr>
              <w:t xml:space="preserve"> </w:t>
            </w:r>
            <w:r>
              <w:rPr>
                <w:rFonts w:ascii="Arial"/>
                <w:spacing w:val="-2"/>
                <w:sz w:val="17"/>
              </w:rPr>
              <w:t>Greater</w:t>
            </w:r>
          </w:p>
        </w:tc>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(4,300)</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left="118" w:right="115"/>
              <w:jc w:val="center"/>
              <w:rPr>
                <w:rFonts w:ascii="Arial"/>
                <w:sz w:val="17"/>
              </w:rPr>
            </w:pPr>
            <w:r>
              <w:rPr>
                <w:rFonts w:ascii="Arial"/>
                <w:spacing w:val="-2"/>
                <w:sz w:val="17"/>
              </w:rPr>
              <w:t>(3,244)</w:t>
            </w:r>
          </w:p>
        </w:tc>
        <w:tc>
          <w:tcPr>
            <w:tcW w:w="863" w:type="dxa"/>
            <w:tcBorders>
              <w:top w:val="single" w:sz="8" w:space="0" w:color="000000"/>
              <w:bottom w:val="single" w:sz="8" w:space="0" w:color="000000"/>
            </w:tcBorders>
          </w:tcPr>
          <w:p w:rsidR="00CC3A01" w:rsidRDefault="00B75A65">
            <w:pPr>
              <w:pStyle w:val="TableParagraph"/>
              <w:spacing w:before="10" w:line="189" w:lineRule="exact"/>
              <w:ind w:right="18"/>
              <w:rPr>
                <w:rFonts w:ascii="Arial"/>
                <w:sz w:val="17"/>
              </w:rPr>
            </w:pPr>
            <w:r>
              <w:rPr>
                <w:rFonts w:ascii="Arial"/>
                <w:spacing w:val="-2"/>
                <w:sz w:val="17"/>
              </w:rPr>
              <w:t>(3,681)</w:t>
            </w:r>
          </w:p>
        </w:tc>
      </w:tr>
    </w:tbl>
    <w:p w:rsidR="00CC3A01" w:rsidRDefault="00CC3A01">
      <w:pPr>
        <w:spacing w:line="189" w:lineRule="exact"/>
        <w:rPr>
          <w:rFonts w:ascii="Arial"/>
          <w:sz w:val="17"/>
        </w:rPr>
        <w:sectPr w:rsidR="00CC3A01">
          <w:type w:val="continuous"/>
          <w:pgSz w:w="11900" w:h="16840"/>
          <w:pgMar w:top="1940" w:right="360" w:bottom="280" w:left="540" w:header="0" w:footer="639" w:gutter="0"/>
          <w:cols w:space="720"/>
        </w:sectPr>
      </w:pPr>
    </w:p>
    <w:p w:rsidR="00CC3A01" w:rsidRDefault="00B75A65">
      <w:pPr>
        <w:pStyle w:val="BodyText"/>
        <w:spacing w:before="177" w:line="268" w:lineRule="auto"/>
        <w:ind w:left="1020"/>
      </w:pPr>
      <w:r>
        <w:rPr>
          <w:spacing w:val="-4"/>
        </w:rPr>
        <w:t xml:space="preserve">City </w:t>
      </w:r>
      <w:r>
        <w:rPr>
          <w:spacing w:val="-2"/>
        </w:rPr>
        <w:t>Development</w:t>
      </w:r>
    </w:p>
    <w:p w:rsidR="00CC3A01" w:rsidRDefault="00B75A65">
      <w:pPr>
        <w:pStyle w:val="BodyText"/>
        <w:spacing w:before="67" w:line="268" w:lineRule="auto"/>
        <w:ind w:left="285" w:right="6529"/>
      </w:pPr>
      <w:r>
        <w:br w:type="column"/>
      </w:r>
      <w:r>
        <w:t>Geelong</w:t>
      </w:r>
      <w:r>
        <w:rPr>
          <w:spacing w:val="-2"/>
        </w:rPr>
        <w:t xml:space="preserve"> </w:t>
      </w:r>
      <w:r>
        <w:t>Planning</w:t>
      </w:r>
      <w:r>
        <w:rPr>
          <w:spacing w:val="-2"/>
        </w:rPr>
        <w:t xml:space="preserve"> </w:t>
      </w:r>
      <w:r>
        <w:t>Scheme, assessing and determining Planning Permits and undertaking building compliance under the Building Act 1993.</w:t>
      </w:r>
    </w:p>
    <w:p w:rsidR="00CC3A01" w:rsidRDefault="00CC3A01">
      <w:pPr>
        <w:spacing w:line="268" w:lineRule="auto"/>
        <w:sectPr w:rsidR="00CC3A01">
          <w:type w:val="continuous"/>
          <w:pgSz w:w="11900" w:h="16840"/>
          <w:pgMar w:top="1940" w:right="360" w:bottom="280" w:left="540" w:header="0" w:footer="639" w:gutter="0"/>
          <w:cols w:num="2" w:space="720" w:equalWidth="0">
            <w:col w:w="2039" w:space="40"/>
            <w:col w:w="8921"/>
          </w:cols>
        </w:sectPr>
      </w:pPr>
    </w:p>
    <w:p w:rsidR="00CC3A01" w:rsidRDefault="00CC3A01">
      <w:pPr>
        <w:pStyle w:val="BodyText"/>
        <w:spacing w:before="9"/>
        <w:rPr>
          <w:sz w:val="19"/>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393" name="Graphic 393"/>
                        <wps:cNvSpPr/>
                        <wps:spPr>
                          <a:xfrm>
                            <a:off x="0" y="0"/>
                            <a:ext cx="5707380" cy="12700"/>
                          </a:xfrm>
                          <a:custGeom>
                            <a:avLst/>
                            <a:gdLst/>
                            <a:ahLst/>
                            <a:cxnLst/>
                            <a:rect l="l" t="t" r="r" b="b"/>
                            <a:pathLst>
                              <a:path w="5707380" h="12700">
                                <a:moveTo>
                                  <a:pt x="5707379" y="0"/>
                                </a:moveTo>
                                <a:lnTo>
                                  <a:pt x="0" y="0"/>
                                </a:lnTo>
                                <a:lnTo>
                                  <a:pt x="0" y="12191"/>
                                </a:lnTo>
                                <a:lnTo>
                                  <a:pt x="5707379" y="12191"/>
                                </a:lnTo>
                                <a:lnTo>
                                  <a:pt x="5707379" y="0"/>
                                </a:lnTo>
                                <a:close/>
                              </a:path>
                            </a:pathLst>
                          </a:custGeom>
                          <a:solidFill>
                            <a:srgbClr val="7F7F7F"/>
                          </a:solidFill>
                        </wps:spPr>
                        <wps:bodyPr wrap="square" lIns="0" tIns="0" rIns="0" bIns="0" rtlCol="0">
                          <a:prstTxWarp prst="textNoShape">
                            <a:avLst/>
                          </a:prstTxWarp>
                          <a:noAutofit/>
                        </wps:bodyPr>
                      </wps:wsp>
                    </wpg:wgp>
                  </a:graphicData>
                </a:graphic>
              </wp:inline>
            </w:drawing>
          </mc:Choice>
          <mc:Fallback>
            <w:pict>
              <v:group w14:anchorId="4B18F539" id="Group 392"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">
                <v:shape id="Graphic 393"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" path="m5707379,l,,,12191r5707379,l5707379,xe" fillcolor="#7f7f7f"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BodyText"/>
        <w:ind w:left="986"/>
        <w:rPr>
          <w:sz w:val="20"/>
        </w:rPr>
      </w:pPr>
      <w:r>
        <w:rPr>
          <w:noProof/>
          <w:sz w:val="20"/>
        </w:rPr>
        <w:lastRenderedPageBreak/>
        <mc:AlternateContent>
          <mc:Choice Requires="wpg">
            <w:drawing>
              <wp:inline distT="0" distB="0" distL="0" distR="0">
                <wp:extent cx="5707380" cy="412115"/>
                <wp:effectExtent l="0" t="0" r="0" b="6984"/>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412115"/>
                          <a:chOff x="0" y="0"/>
                          <a:chExt cx="5707380" cy="412115"/>
                        </a:xfrm>
                      </wpg:grpSpPr>
                      <wps:wsp>
                        <wps:cNvPr id="395" name="Graphic 395"/>
                        <wps:cNvSpPr/>
                        <wps:spPr>
                          <a:xfrm>
                            <a:off x="0" y="204"/>
                            <a:ext cx="5707380" cy="411480"/>
                          </a:xfrm>
                          <a:custGeom>
                            <a:avLst/>
                            <a:gdLst/>
                            <a:ahLst/>
                            <a:cxnLst/>
                            <a:rect l="l" t="t" r="r" b="b"/>
                            <a:pathLst>
                              <a:path w="5707380" h="411480">
                                <a:moveTo>
                                  <a:pt x="5707379" y="0"/>
                                </a:moveTo>
                                <a:lnTo>
                                  <a:pt x="0" y="0"/>
                                </a:lnTo>
                                <a:lnTo>
                                  <a:pt x="0" y="411479"/>
                                </a:lnTo>
                                <a:lnTo>
                                  <a:pt x="5707379" y="411479"/>
                                </a:lnTo>
                                <a:lnTo>
                                  <a:pt x="5707379" y="0"/>
                                </a:lnTo>
                                <a:close/>
                              </a:path>
                            </a:pathLst>
                          </a:custGeom>
                          <a:solidFill>
                            <a:srgbClr val="4E81BD"/>
                          </a:solidFill>
                        </wps:spPr>
                        <wps:bodyPr wrap="square" lIns="0" tIns="0" rIns="0" bIns="0" rtlCol="0">
                          <a:prstTxWarp prst="textNoShape">
                            <a:avLst/>
                          </a:prstTxWarp>
                          <a:noAutofit/>
                        </wps:bodyPr>
                      </wps:wsp>
                      <wps:wsp>
                        <wps:cNvPr id="396" name="Textbox 396"/>
                        <wps:cNvSpPr txBox="1"/>
                        <wps:spPr>
                          <a:xfrm>
                            <a:off x="21335" y="70006"/>
                            <a:ext cx="2073910" cy="266065"/>
                          </a:xfrm>
                          <a:prstGeom prst="rect">
                            <a:avLst/>
                          </a:prstGeom>
                        </wps:spPr>
                        <wps:txbx>
                          <w:txbxContent>
                            <w:p w:rsidR="00CC3A01" w:rsidRDefault="00B75A65">
                              <w:pPr>
                                <w:tabs>
                                  <w:tab w:val="left" w:pos="1343"/>
                                </w:tabs>
                                <w:spacing w:before="10" w:line="177" w:lineRule="auto"/>
                                <w:ind w:left="1344" w:right="18" w:hanging="1345"/>
                                <w:rPr>
                                  <w:rFonts w:ascii="Arial"/>
                                  <w:b/>
                                  <w:sz w:val="17"/>
                                </w:rPr>
                              </w:pPr>
                              <w:r>
                                <w:rPr>
                                  <w:rFonts w:ascii="Arial"/>
                                  <w:b/>
                                  <w:color w:val="FFFFFF"/>
                                  <w:position w:val="-10"/>
                                  <w:sz w:val="17"/>
                                </w:rPr>
                                <w:t>Service area</w:t>
                              </w:r>
                              <w:r>
                                <w:rPr>
                                  <w:rFonts w:ascii="Arial"/>
                                  <w:b/>
                                  <w:color w:val="FFFFFF"/>
                                  <w:position w:val="-10"/>
                                  <w:sz w:val="17"/>
                                </w:rPr>
                                <w:tab/>
                              </w:r>
                              <w:r>
                                <w:rPr>
                                  <w:rFonts w:ascii="Arial"/>
                                  <w:b/>
                                  <w:color w:val="FFFFFF"/>
                                  <w:sz w:val="17"/>
                                </w:rPr>
                                <w:t>Description</w:t>
                              </w:r>
                              <w:r>
                                <w:rPr>
                                  <w:rFonts w:ascii="Arial"/>
                                  <w:b/>
                                  <w:color w:val="FFFFFF"/>
                                  <w:spacing w:val="-3"/>
                                  <w:sz w:val="17"/>
                                </w:rPr>
                                <w:t xml:space="preserve"> </w:t>
                              </w:r>
                              <w:r>
                                <w:rPr>
                                  <w:rFonts w:ascii="Arial"/>
                                  <w:b/>
                                  <w:color w:val="FFFFFF"/>
                                  <w:sz w:val="17"/>
                                </w:rPr>
                                <w:t>of</w:t>
                              </w:r>
                              <w:r>
                                <w:rPr>
                                  <w:rFonts w:ascii="Arial"/>
                                  <w:b/>
                                  <w:color w:val="FFFFFF"/>
                                  <w:spacing w:val="-3"/>
                                  <w:sz w:val="17"/>
                                </w:rPr>
                                <w:t xml:space="preserve"> </w:t>
                              </w:r>
                              <w:r>
                                <w:rPr>
                                  <w:rFonts w:ascii="Arial"/>
                                  <w:b/>
                                  <w:color w:val="FFFFFF"/>
                                  <w:sz w:val="17"/>
                                </w:rPr>
                                <w:t xml:space="preserve">services </w:t>
                              </w:r>
                              <w:r>
                                <w:rPr>
                                  <w:rFonts w:ascii="Arial"/>
                                  <w:b/>
                                  <w:color w:val="FFFFFF"/>
                                  <w:spacing w:val="-2"/>
                                  <w:sz w:val="17"/>
                                </w:rPr>
                                <w:t>provided</w:t>
                              </w:r>
                            </w:p>
                          </w:txbxContent>
                        </wps:txbx>
                        <wps:bodyPr wrap="square" lIns="0" tIns="0" rIns="0" bIns="0" rtlCol="0">
                          <a:noAutofit/>
                        </wps:bodyPr>
                      </wps:wsp>
                      <wps:wsp>
                        <wps:cNvPr id="397" name="Textbox 397"/>
                        <wps:cNvSpPr txBox="1"/>
                        <wps:spPr>
                          <a:xfrm>
                            <a:off x="3569280" y="0"/>
                            <a:ext cx="415925" cy="409575"/>
                          </a:xfrm>
                          <a:prstGeom prst="rect">
                            <a:avLst/>
                          </a:prstGeom>
                        </wps:spPr>
                        <wps:txbx>
                          <w:txbxContent>
                            <w:p w:rsidR="00CC3A01" w:rsidRDefault="00B75A65">
                              <w:pPr>
                                <w:spacing w:line="192" w:lineRule="exact"/>
                                <w:rPr>
                                  <w:rFonts w:ascii="Arial"/>
                                  <w:b/>
                                  <w:sz w:val="17"/>
                                </w:rPr>
                              </w:pPr>
                              <w:r>
                                <w:rPr>
                                  <w:rFonts w:ascii="Arial"/>
                                  <w:b/>
                                  <w:color w:val="FFFFFF"/>
                                  <w:sz w:val="17"/>
                                </w:rPr>
                                <w:t>2022-</w:t>
                              </w:r>
                              <w:r>
                                <w:rPr>
                                  <w:rFonts w:ascii="Arial"/>
                                  <w:b/>
                                  <w:color w:val="FFFFFF"/>
                                  <w:spacing w:val="-5"/>
                                  <w:sz w:val="17"/>
                                </w:rPr>
                                <w:t>23</w:t>
                              </w:r>
                            </w:p>
                            <w:p w:rsidR="00CC3A01" w:rsidRDefault="00B75A65">
                              <w:pPr>
                                <w:spacing w:before="30"/>
                                <w:rPr>
                                  <w:rFonts w:ascii="Arial"/>
                                  <w:b/>
                                  <w:sz w:val="17"/>
                                </w:rPr>
                              </w:pPr>
                              <w:r>
                                <w:rPr>
                                  <w:rFonts w:ascii="Arial"/>
                                  <w:b/>
                                  <w:color w:val="FFFFFF"/>
                                  <w:spacing w:val="-2"/>
                                  <w:sz w:val="17"/>
                                </w:rPr>
                                <w:t>Actual</w:t>
                              </w:r>
                            </w:p>
                            <w:p w:rsidR="00CC3A01" w:rsidRDefault="00B75A65">
                              <w:pPr>
                                <w:spacing w:before="30"/>
                                <w:rPr>
                                  <w:rFonts w:ascii="Arial"/>
                                  <w:b/>
                                  <w:sz w:val="17"/>
                                </w:rPr>
                              </w:pPr>
                              <w:r>
                                <w:rPr>
                                  <w:rFonts w:ascii="Arial"/>
                                  <w:b/>
                                  <w:color w:val="FFFFFF"/>
                                  <w:spacing w:val="-2"/>
                                  <w:sz w:val="17"/>
                                </w:rPr>
                                <w:t>$'000</w:t>
                              </w:r>
                            </w:p>
                          </w:txbxContent>
                        </wps:txbx>
                        <wps:bodyPr wrap="square" lIns="0" tIns="0" rIns="0" bIns="0" rtlCol="0">
                          <a:noAutofit/>
                        </wps:bodyPr>
                      </wps:wsp>
                      <wps:wsp>
                        <wps:cNvPr id="398" name="Textbox 398"/>
                        <wps:cNvSpPr txBox="1"/>
                        <wps:spPr>
                          <a:xfrm>
                            <a:off x="4288657" y="109"/>
                            <a:ext cx="470534" cy="409575"/>
                          </a:xfrm>
                          <a:prstGeom prst="rect">
                            <a:avLst/>
                          </a:prstGeom>
                        </wps:spPr>
                        <wps:txbx>
                          <w:txbxContent>
                            <w:p w:rsidR="00CC3A01" w:rsidRDefault="00B75A65">
                              <w:pPr>
                                <w:spacing w:line="192" w:lineRule="exact"/>
                                <w:rPr>
                                  <w:rFonts w:ascii="Arial"/>
                                  <w:b/>
                                  <w:sz w:val="17"/>
                                </w:rPr>
                              </w:pPr>
                              <w:r>
                                <w:rPr>
                                  <w:rFonts w:ascii="Arial"/>
                                  <w:b/>
                                  <w:color w:val="FFFFFF"/>
                                  <w:sz w:val="17"/>
                                </w:rPr>
                                <w:t>2023-</w:t>
                              </w:r>
                              <w:r>
                                <w:rPr>
                                  <w:rFonts w:ascii="Arial"/>
                                  <w:b/>
                                  <w:color w:val="FFFFFF"/>
                                  <w:spacing w:val="-5"/>
                                  <w:sz w:val="17"/>
                                </w:rPr>
                                <w:t>24</w:t>
                              </w:r>
                            </w:p>
                            <w:p w:rsidR="00CC3A01" w:rsidRDefault="00B75A65">
                              <w:pPr>
                                <w:spacing w:before="30"/>
                                <w:rPr>
                                  <w:rFonts w:ascii="Arial"/>
                                  <w:b/>
                                  <w:sz w:val="17"/>
                                </w:rPr>
                              </w:pPr>
                              <w:r>
                                <w:rPr>
                                  <w:rFonts w:ascii="Arial"/>
                                  <w:b/>
                                  <w:color w:val="FFFFFF"/>
                                  <w:spacing w:val="-2"/>
                                  <w:sz w:val="17"/>
                                </w:rPr>
                                <w:t>Forecast</w:t>
                              </w:r>
                            </w:p>
                            <w:p w:rsidR="00CC3A01" w:rsidRDefault="00B75A65">
                              <w:pPr>
                                <w:spacing w:before="30"/>
                                <w:rPr>
                                  <w:rFonts w:ascii="Arial"/>
                                  <w:b/>
                                  <w:sz w:val="17"/>
                                </w:rPr>
                              </w:pPr>
                              <w:r>
                                <w:rPr>
                                  <w:rFonts w:ascii="Arial"/>
                                  <w:b/>
                                  <w:color w:val="FFFFFF"/>
                                  <w:spacing w:val="-2"/>
                                  <w:sz w:val="17"/>
                                </w:rPr>
                                <w:t>$'000</w:t>
                              </w:r>
                            </w:p>
                          </w:txbxContent>
                        </wps:txbx>
                        <wps:bodyPr wrap="square" lIns="0" tIns="0" rIns="0" bIns="0" rtlCol="0">
                          <a:noAutofit/>
                        </wps:bodyPr>
                      </wps:wsp>
                      <wps:wsp>
                        <wps:cNvPr id="399" name="Textbox 399"/>
                        <wps:cNvSpPr txBox="1"/>
                        <wps:spPr>
                          <a:xfrm>
                            <a:off x="5008034" y="219"/>
                            <a:ext cx="415925" cy="409575"/>
                          </a:xfrm>
                          <a:prstGeom prst="rect">
                            <a:avLst/>
                          </a:prstGeom>
                        </wps:spPr>
                        <wps:txbx>
                          <w:txbxContent>
                            <w:p w:rsidR="00CC3A01" w:rsidRDefault="00B75A65">
                              <w:pPr>
                                <w:spacing w:line="192" w:lineRule="exact"/>
                                <w:rPr>
                                  <w:rFonts w:ascii="Arial"/>
                                  <w:b/>
                                  <w:sz w:val="17"/>
                                </w:rPr>
                              </w:pPr>
                              <w:r>
                                <w:rPr>
                                  <w:rFonts w:ascii="Arial"/>
                                  <w:b/>
                                  <w:color w:val="FFFFFF"/>
                                  <w:sz w:val="17"/>
                                </w:rPr>
                                <w:t>2024-</w:t>
                              </w:r>
                              <w:r>
                                <w:rPr>
                                  <w:rFonts w:ascii="Arial"/>
                                  <w:b/>
                                  <w:color w:val="FFFFFF"/>
                                  <w:spacing w:val="-5"/>
                                  <w:sz w:val="17"/>
                                </w:rPr>
                                <w:t>25</w:t>
                              </w:r>
                            </w:p>
                            <w:p w:rsidR="00CC3A01" w:rsidRDefault="00B75A65">
                              <w:pPr>
                                <w:spacing w:before="30"/>
                                <w:rPr>
                                  <w:rFonts w:ascii="Arial"/>
                                  <w:b/>
                                  <w:sz w:val="17"/>
                                </w:rPr>
                              </w:pPr>
                              <w:r>
                                <w:rPr>
                                  <w:rFonts w:ascii="Arial"/>
                                  <w:b/>
                                  <w:color w:val="FFFFFF"/>
                                  <w:spacing w:val="-2"/>
                                  <w:sz w:val="17"/>
                                </w:rPr>
                                <w:t>Budget</w:t>
                              </w:r>
                            </w:p>
                            <w:p w:rsidR="00CC3A01" w:rsidRDefault="00B75A65">
                              <w:pPr>
                                <w:spacing w:before="30"/>
                                <w:rPr>
                                  <w:rFonts w:ascii="Arial"/>
                                  <w:b/>
                                  <w:sz w:val="17"/>
                                </w:rPr>
                              </w:pPr>
                              <w:r>
                                <w:rPr>
                                  <w:rFonts w:ascii="Arial"/>
                                  <w:b/>
                                  <w:color w:val="FFFFFF"/>
                                  <w:spacing w:val="-2"/>
                                  <w:sz w:val="17"/>
                                </w:rPr>
                                <w:t>$'000</w:t>
                              </w:r>
                            </w:p>
                          </w:txbxContent>
                        </wps:txbx>
                        <wps:bodyPr wrap="square" lIns="0" tIns="0" rIns="0" bIns="0" rtlCol="0">
                          <a:noAutofit/>
                        </wps:bodyPr>
                      </wps:wsp>
                    </wpg:wgp>
                  </a:graphicData>
                </a:graphic>
              </wp:inline>
            </w:drawing>
          </mc:Choice>
          <mc:Fallback>
            <w:pict>
              <v:group id="Group 394" o:spid="_x0000_s1337" style="width:449.4pt;height:32.45pt;mso-position-horizontal-relative:char;mso-position-vertical-relative:line" coordsize="5707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">
                <v:shape id="Graphic 395" o:spid="_x0000_s1338" style="position:absolute;top:2;width:57073;height:4114;visibility:visible;mso-wrap-style:square;v-text-anchor:top" coordsize="57073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" path="m5707379,l,,,411479r5707379,l5707379,xe" fillcolor="#4e81bd" stroked="f">
                  <v:path arrowok="t"/>
                </v:shape>
                <v:shape id="Textbox 396" o:spid="_x0000_s1339" type="#_x0000_t202" style="position:absolute;left:213;top:700;width:2073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CC3A01" w:rsidRDefault="00B75A65">
                        <w:pPr>
                          <w:tabs>
                            <w:tab w:val="left" w:pos="1343"/>
                          </w:tabs>
                          <w:spacing w:before="10" w:line="177" w:lineRule="auto"/>
                          <w:ind w:left="1344" w:right="18" w:hanging="1345"/>
                          <w:rPr>
                            <w:rFonts w:ascii="Arial"/>
                            <w:b/>
                            <w:sz w:val="17"/>
                          </w:rPr>
                        </w:pPr>
                        <w:r>
                          <w:rPr>
                            <w:rFonts w:ascii="Arial"/>
                            <w:b/>
                            <w:color w:val="FFFFFF"/>
                            <w:position w:val="-10"/>
                            <w:sz w:val="17"/>
                          </w:rPr>
                          <w:t>Service area</w:t>
                        </w:r>
                        <w:r>
                          <w:rPr>
                            <w:rFonts w:ascii="Arial"/>
                            <w:b/>
                            <w:color w:val="FFFFFF"/>
                            <w:position w:val="-10"/>
                            <w:sz w:val="17"/>
                          </w:rPr>
                          <w:tab/>
                        </w:r>
                        <w:r>
                          <w:rPr>
                            <w:rFonts w:ascii="Arial"/>
                            <w:b/>
                            <w:color w:val="FFFFFF"/>
                            <w:sz w:val="17"/>
                          </w:rPr>
                          <w:t>Description</w:t>
                        </w:r>
                        <w:r>
                          <w:rPr>
                            <w:rFonts w:ascii="Arial"/>
                            <w:b/>
                            <w:color w:val="FFFFFF"/>
                            <w:spacing w:val="-3"/>
                            <w:sz w:val="17"/>
                          </w:rPr>
                          <w:t xml:space="preserve"> </w:t>
                        </w:r>
                        <w:r>
                          <w:rPr>
                            <w:rFonts w:ascii="Arial"/>
                            <w:b/>
                            <w:color w:val="FFFFFF"/>
                            <w:sz w:val="17"/>
                          </w:rPr>
                          <w:t>of</w:t>
                        </w:r>
                        <w:r>
                          <w:rPr>
                            <w:rFonts w:ascii="Arial"/>
                            <w:b/>
                            <w:color w:val="FFFFFF"/>
                            <w:spacing w:val="-3"/>
                            <w:sz w:val="17"/>
                          </w:rPr>
                          <w:t xml:space="preserve"> </w:t>
                        </w:r>
                        <w:r>
                          <w:rPr>
                            <w:rFonts w:ascii="Arial"/>
                            <w:b/>
                            <w:color w:val="FFFFFF"/>
                            <w:sz w:val="17"/>
                          </w:rPr>
                          <w:t xml:space="preserve">services </w:t>
                        </w:r>
                        <w:r>
                          <w:rPr>
                            <w:rFonts w:ascii="Arial"/>
                            <w:b/>
                            <w:color w:val="FFFFFF"/>
                            <w:spacing w:val="-2"/>
                            <w:sz w:val="17"/>
                          </w:rPr>
                          <w:t>provided</w:t>
                        </w:r>
                      </w:p>
                    </w:txbxContent>
                  </v:textbox>
                </v:shape>
                <v:shape id="Textbox 397" o:spid="_x0000_s1340" type="#_x0000_t202" style="position:absolute;left:35692;width:416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CC3A01" w:rsidRDefault="00B75A65">
                        <w:pPr>
                          <w:spacing w:line="192" w:lineRule="exact"/>
                          <w:rPr>
                            <w:rFonts w:ascii="Arial"/>
                            <w:b/>
                            <w:sz w:val="17"/>
                          </w:rPr>
                        </w:pPr>
                        <w:r>
                          <w:rPr>
                            <w:rFonts w:ascii="Arial"/>
                            <w:b/>
                            <w:color w:val="FFFFFF"/>
                            <w:sz w:val="17"/>
                          </w:rPr>
                          <w:t>2022-</w:t>
                        </w:r>
                        <w:r>
                          <w:rPr>
                            <w:rFonts w:ascii="Arial"/>
                            <w:b/>
                            <w:color w:val="FFFFFF"/>
                            <w:spacing w:val="-5"/>
                            <w:sz w:val="17"/>
                          </w:rPr>
                          <w:t>23</w:t>
                        </w:r>
                      </w:p>
                      <w:p w:rsidR="00CC3A01" w:rsidRDefault="00B75A65">
                        <w:pPr>
                          <w:spacing w:before="30"/>
                          <w:rPr>
                            <w:rFonts w:ascii="Arial"/>
                            <w:b/>
                            <w:sz w:val="17"/>
                          </w:rPr>
                        </w:pPr>
                        <w:r>
                          <w:rPr>
                            <w:rFonts w:ascii="Arial"/>
                            <w:b/>
                            <w:color w:val="FFFFFF"/>
                            <w:spacing w:val="-2"/>
                            <w:sz w:val="17"/>
                          </w:rPr>
                          <w:t>Actual</w:t>
                        </w:r>
                      </w:p>
                      <w:p w:rsidR="00CC3A01" w:rsidRDefault="00B75A65">
                        <w:pPr>
                          <w:spacing w:before="30"/>
                          <w:rPr>
                            <w:rFonts w:ascii="Arial"/>
                            <w:b/>
                            <w:sz w:val="17"/>
                          </w:rPr>
                        </w:pPr>
                        <w:r>
                          <w:rPr>
                            <w:rFonts w:ascii="Arial"/>
                            <w:b/>
                            <w:color w:val="FFFFFF"/>
                            <w:spacing w:val="-2"/>
                            <w:sz w:val="17"/>
                          </w:rPr>
                          <w:t>$'000</w:t>
                        </w:r>
                      </w:p>
                    </w:txbxContent>
                  </v:textbox>
                </v:shape>
                <v:shape id="Textbox 398" o:spid="_x0000_s1341" type="#_x0000_t202" style="position:absolute;left:42886;top:1;width:470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CC3A01" w:rsidRDefault="00B75A65">
                        <w:pPr>
                          <w:spacing w:line="192" w:lineRule="exact"/>
                          <w:rPr>
                            <w:rFonts w:ascii="Arial"/>
                            <w:b/>
                            <w:sz w:val="17"/>
                          </w:rPr>
                        </w:pPr>
                        <w:r>
                          <w:rPr>
                            <w:rFonts w:ascii="Arial"/>
                            <w:b/>
                            <w:color w:val="FFFFFF"/>
                            <w:sz w:val="17"/>
                          </w:rPr>
                          <w:t>2023-</w:t>
                        </w:r>
                        <w:r>
                          <w:rPr>
                            <w:rFonts w:ascii="Arial"/>
                            <w:b/>
                            <w:color w:val="FFFFFF"/>
                            <w:spacing w:val="-5"/>
                            <w:sz w:val="17"/>
                          </w:rPr>
                          <w:t>24</w:t>
                        </w:r>
                      </w:p>
                      <w:p w:rsidR="00CC3A01" w:rsidRDefault="00B75A65">
                        <w:pPr>
                          <w:spacing w:before="30"/>
                          <w:rPr>
                            <w:rFonts w:ascii="Arial"/>
                            <w:b/>
                            <w:sz w:val="17"/>
                          </w:rPr>
                        </w:pPr>
                        <w:r>
                          <w:rPr>
                            <w:rFonts w:ascii="Arial"/>
                            <w:b/>
                            <w:color w:val="FFFFFF"/>
                            <w:spacing w:val="-2"/>
                            <w:sz w:val="17"/>
                          </w:rPr>
                          <w:t>Forecast</w:t>
                        </w:r>
                      </w:p>
                      <w:p w:rsidR="00CC3A01" w:rsidRDefault="00B75A65">
                        <w:pPr>
                          <w:spacing w:before="30"/>
                          <w:rPr>
                            <w:rFonts w:ascii="Arial"/>
                            <w:b/>
                            <w:sz w:val="17"/>
                          </w:rPr>
                        </w:pPr>
                        <w:r>
                          <w:rPr>
                            <w:rFonts w:ascii="Arial"/>
                            <w:b/>
                            <w:color w:val="FFFFFF"/>
                            <w:spacing w:val="-2"/>
                            <w:sz w:val="17"/>
                          </w:rPr>
                          <w:t>$'000</w:t>
                        </w:r>
                      </w:p>
                    </w:txbxContent>
                  </v:textbox>
                </v:shape>
                <v:shape id="Textbox 399" o:spid="_x0000_s1342" type="#_x0000_t202" style="position:absolute;left:50080;top:2;width:415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CC3A01" w:rsidRDefault="00B75A65">
                        <w:pPr>
                          <w:spacing w:line="192" w:lineRule="exact"/>
                          <w:rPr>
                            <w:rFonts w:ascii="Arial"/>
                            <w:b/>
                            <w:sz w:val="17"/>
                          </w:rPr>
                        </w:pPr>
                        <w:r>
                          <w:rPr>
                            <w:rFonts w:ascii="Arial"/>
                            <w:b/>
                            <w:color w:val="FFFFFF"/>
                            <w:sz w:val="17"/>
                          </w:rPr>
                          <w:t>2024-</w:t>
                        </w:r>
                        <w:r>
                          <w:rPr>
                            <w:rFonts w:ascii="Arial"/>
                            <w:b/>
                            <w:color w:val="FFFFFF"/>
                            <w:spacing w:val="-5"/>
                            <w:sz w:val="17"/>
                          </w:rPr>
                          <w:t>25</w:t>
                        </w:r>
                      </w:p>
                      <w:p w:rsidR="00CC3A01" w:rsidRDefault="00B75A65">
                        <w:pPr>
                          <w:spacing w:before="30"/>
                          <w:rPr>
                            <w:rFonts w:ascii="Arial"/>
                            <w:b/>
                            <w:sz w:val="17"/>
                          </w:rPr>
                        </w:pPr>
                        <w:r>
                          <w:rPr>
                            <w:rFonts w:ascii="Arial"/>
                            <w:b/>
                            <w:color w:val="FFFFFF"/>
                            <w:spacing w:val="-2"/>
                            <w:sz w:val="17"/>
                          </w:rPr>
                          <w:t>Budget</w:t>
                        </w:r>
                      </w:p>
                      <w:p w:rsidR="00CC3A01" w:rsidRDefault="00B75A65">
                        <w:pPr>
                          <w:spacing w:before="30"/>
                          <w:rPr>
                            <w:rFonts w:ascii="Arial"/>
                            <w:b/>
                            <w:sz w:val="17"/>
                          </w:rPr>
                        </w:pPr>
                        <w:r>
                          <w:rPr>
                            <w:rFonts w:ascii="Arial"/>
                            <w:b/>
                            <w:color w:val="FFFFFF"/>
                            <w:spacing w:val="-2"/>
                            <w:sz w:val="17"/>
                          </w:rPr>
                          <w:t>$'000</w:t>
                        </w:r>
                      </w:p>
                    </w:txbxContent>
                  </v:textbox>
                </v:shape>
                <w10:anchorlock/>
              </v:group>
            </w:pict>
          </mc:Fallback>
        </mc:AlternateContent>
      </w:r>
    </w:p>
    <w:p w:rsidR="00CC3A01" w:rsidRDefault="00CC3A01">
      <w:pPr>
        <w:rPr>
          <w:sz w:val="20"/>
        </w:rPr>
        <w:sectPr w:rsidR="00CC3A01">
          <w:pgSz w:w="11900" w:h="16840"/>
          <w:pgMar w:top="1100" w:right="360" w:bottom="820" w:left="540" w:header="0" w:footer="639" w:gutter="0"/>
          <w:cols w:space="720"/>
        </w:sectPr>
      </w:pPr>
    </w:p>
    <w:p w:rsidR="00CC3A01" w:rsidRDefault="00B75A65">
      <w:pPr>
        <w:pStyle w:val="BodyText"/>
        <w:spacing w:before="177"/>
        <w:ind w:left="2364"/>
      </w:pPr>
      <w:r>
        <w:t>Responsible</w:t>
      </w:r>
      <w:r>
        <w:rPr>
          <w:spacing w:val="9"/>
        </w:rPr>
        <w:t xml:space="preserve"> </w:t>
      </w:r>
      <w:r>
        <w:rPr>
          <w:spacing w:val="-5"/>
        </w:rPr>
        <w:t>for</w:t>
      </w:r>
    </w:p>
    <w:p w:rsidR="00CC3A01" w:rsidRDefault="00B75A65">
      <w:pPr>
        <w:tabs>
          <w:tab w:val="left" w:pos="3393"/>
          <w:tab w:val="left" w:pos="4526"/>
          <w:tab w:val="left" w:pos="5659"/>
        </w:tabs>
        <w:spacing w:before="2"/>
        <w:ind w:left="2431"/>
        <w:rPr>
          <w:rFonts w:ascii="Arial"/>
          <w:sz w:val="17"/>
        </w:rPr>
      </w:pPr>
      <w:r>
        <w:br w:type="column"/>
      </w:r>
      <w:r>
        <w:rPr>
          <w:rFonts w:ascii="Arial"/>
          <w:i/>
          <w:spacing w:val="-5"/>
          <w:sz w:val="17"/>
        </w:rPr>
        <w:t>Inc</w:t>
      </w:r>
      <w:r>
        <w:rPr>
          <w:rFonts w:ascii="Arial"/>
          <w:i/>
          <w:sz w:val="17"/>
        </w:rPr>
        <w:tab/>
      </w:r>
      <w:r>
        <w:rPr>
          <w:rFonts w:ascii="Arial"/>
          <w:spacing w:val="-2"/>
          <w:sz w:val="17"/>
        </w:rPr>
        <w:t>4,728</w:t>
      </w:r>
      <w:r>
        <w:rPr>
          <w:rFonts w:ascii="Arial"/>
          <w:sz w:val="17"/>
        </w:rPr>
        <w:tab/>
      </w:r>
      <w:r>
        <w:rPr>
          <w:rFonts w:ascii="Arial"/>
          <w:spacing w:val="-2"/>
          <w:sz w:val="17"/>
        </w:rPr>
        <w:t>6,209</w:t>
      </w:r>
      <w:r>
        <w:rPr>
          <w:rFonts w:ascii="Arial"/>
          <w:sz w:val="17"/>
        </w:rPr>
        <w:tab/>
      </w:r>
      <w:r>
        <w:rPr>
          <w:rFonts w:ascii="Arial"/>
          <w:spacing w:val="-2"/>
          <w:sz w:val="17"/>
        </w:rPr>
        <w:t>5,945</w:t>
      </w:r>
    </w:p>
    <w:p w:rsidR="00CC3A01" w:rsidRDefault="00B75A65">
      <w:pPr>
        <w:pStyle w:val="BodyText"/>
        <w:tabs>
          <w:tab w:val="left" w:pos="3297"/>
          <w:tab w:val="left" w:pos="4430"/>
          <w:tab w:val="left" w:pos="5563"/>
        </w:tabs>
        <w:spacing w:before="98" w:line="103" w:lineRule="exact"/>
        <w:ind w:left="2364"/>
      </w:pPr>
      <w:r>
        <w:rPr>
          <w:i/>
          <w:spacing w:val="-5"/>
        </w:rPr>
        <w:t>Exp</w:t>
      </w:r>
      <w:r>
        <w:rPr>
          <w:i/>
        </w:rPr>
        <w:tab/>
      </w:r>
      <w:r>
        <w:rPr>
          <w:spacing w:val="-2"/>
        </w:rPr>
        <w:t>16,811</w:t>
      </w:r>
      <w:r>
        <w:tab/>
      </w:r>
      <w:r>
        <w:rPr>
          <w:spacing w:val="-2"/>
        </w:rPr>
        <w:t>14,269</w:t>
      </w:r>
      <w:r>
        <w:tab/>
      </w:r>
      <w:r>
        <w:rPr>
          <w:spacing w:val="-2"/>
        </w:rPr>
        <w:t>15,055</w:t>
      </w:r>
    </w:p>
    <w:p w:rsidR="00CC3A01" w:rsidRDefault="00CC3A01">
      <w:pPr>
        <w:spacing w:line="103" w:lineRule="exact"/>
        <w:sectPr w:rsidR="00CC3A01">
          <w:type w:val="continuous"/>
          <w:pgSz w:w="11900" w:h="16840"/>
          <w:pgMar w:top="1940" w:right="360" w:bottom="280" w:left="540" w:header="0" w:footer="639" w:gutter="0"/>
          <w:cols w:num="2" w:space="720" w:equalWidth="0">
            <w:col w:w="3605" w:space="254"/>
            <w:col w:w="7141"/>
          </w:cols>
        </w:sectPr>
      </w:pPr>
    </w:p>
    <w:p w:rsidR="00CC3A01" w:rsidRDefault="00B75A65">
      <w:pPr>
        <w:pStyle w:val="BodyText"/>
        <w:tabs>
          <w:tab w:val="left" w:pos="4912"/>
          <w:tab w:val="left" w:pos="9974"/>
        </w:tabs>
        <w:spacing w:line="166" w:lineRule="exact"/>
        <w:ind w:left="2364"/>
      </w:pPr>
      <w:r>
        <w:t>management</w:t>
      </w:r>
      <w:r>
        <w:rPr>
          <w:spacing w:val="5"/>
        </w:rPr>
        <w:t xml:space="preserve"> </w:t>
      </w:r>
      <w:r>
        <w:t>of</w:t>
      </w:r>
      <w:r>
        <w:rPr>
          <w:spacing w:val="6"/>
        </w:rPr>
        <w:t xml:space="preserve"> </w:t>
      </w:r>
      <w:r>
        <w:rPr>
          <w:spacing w:val="-2"/>
        </w:rPr>
        <w:t>engineering</w:t>
      </w:r>
      <w:r>
        <w:tab/>
      </w:r>
      <w:r>
        <w:rPr>
          <w:u w:val="single"/>
        </w:rPr>
        <w:tab/>
      </w:r>
    </w:p>
    <w:p w:rsidR="00CC3A01" w:rsidRDefault="00CC3A01">
      <w:pPr>
        <w:spacing w:line="166" w:lineRule="exact"/>
        <w:sectPr w:rsidR="00CC3A01">
          <w:type w:val="continuous"/>
          <w:pgSz w:w="11900" w:h="16840"/>
          <w:pgMar w:top="1940" w:right="360" w:bottom="280" w:left="540" w:header="0" w:footer="639" w:gutter="0"/>
          <w:cols w:space="720"/>
        </w:sectPr>
      </w:pPr>
    </w:p>
    <w:p w:rsidR="00CC3A01" w:rsidRDefault="00B75A65">
      <w:pPr>
        <w:pStyle w:val="BodyText"/>
        <w:spacing w:before="49" w:line="268" w:lineRule="auto"/>
        <w:ind w:left="1020"/>
      </w:pPr>
      <w:r>
        <w:rPr>
          <w:spacing w:val="-2"/>
        </w:rPr>
        <w:t>Engineering Services</w:t>
      </w:r>
    </w:p>
    <w:p w:rsidR="00CC3A01" w:rsidRDefault="00B75A65">
      <w:pPr>
        <w:pStyle w:val="BodyText"/>
        <w:spacing w:before="49" w:line="268" w:lineRule="auto"/>
        <w:ind w:left="381"/>
      </w:pPr>
      <w:r>
        <w:br w:type="column"/>
      </w:r>
      <w:r>
        <w:t>infrastructure assets, management</w:t>
      </w:r>
      <w:r>
        <w:rPr>
          <w:spacing w:val="-2"/>
        </w:rPr>
        <w:t xml:space="preserve"> </w:t>
      </w:r>
      <w:r>
        <w:t>of</w:t>
      </w:r>
      <w:r>
        <w:rPr>
          <w:spacing w:val="-2"/>
        </w:rPr>
        <w:t xml:space="preserve"> </w:t>
      </w:r>
      <w:r>
        <w:t>roads</w:t>
      </w:r>
      <w:r>
        <w:rPr>
          <w:spacing w:val="-2"/>
        </w:rPr>
        <w:t xml:space="preserve"> </w:t>
      </w:r>
      <w:r>
        <w:t>and drains, transport, parking and land development.</w:t>
      </w:r>
    </w:p>
    <w:p w:rsidR="00CC3A01" w:rsidRDefault="00B75A65">
      <w:pPr>
        <w:tabs>
          <w:tab w:val="left" w:pos="1828"/>
          <w:tab w:val="left" w:pos="3057"/>
          <w:tab w:val="left" w:pos="4190"/>
        </w:tabs>
        <w:spacing w:line="192" w:lineRule="exact"/>
        <w:ind w:right="255"/>
        <w:jc w:val="center"/>
        <w:rPr>
          <w:rFonts w:ascii="Arial"/>
          <w:sz w:val="17"/>
        </w:rPr>
      </w:pPr>
      <w:r>
        <w:br w:type="column"/>
      </w:r>
      <w:r>
        <w:rPr>
          <w:rFonts w:ascii="Arial"/>
          <w:i/>
          <w:sz w:val="17"/>
        </w:rPr>
        <w:t>Surplus/</w:t>
      </w:r>
      <w:r>
        <w:rPr>
          <w:rFonts w:ascii="Arial"/>
          <w:i/>
          <w:spacing w:val="54"/>
          <w:sz w:val="17"/>
        </w:rPr>
        <w:t xml:space="preserve"> </w:t>
      </w:r>
      <w:r>
        <w:rPr>
          <w:rFonts w:ascii="Arial"/>
          <w:i/>
          <w:spacing w:val="-2"/>
          <w:sz w:val="17"/>
        </w:rPr>
        <w:t>(deficit)</w:t>
      </w:r>
      <w:r>
        <w:rPr>
          <w:rFonts w:ascii="Arial"/>
          <w:i/>
          <w:sz w:val="17"/>
        </w:rPr>
        <w:tab/>
      </w:r>
      <w:r>
        <w:rPr>
          <w:rFonts w:ascii="Arial"/>
          <w:spacing w:val="-2"/>
          <w:sz w:val="17"/>
        </w:rPr>
        <w:t>(12,083)</w:t>
      </w:r>
      <w:r>
        <w:rPr>
          <w:rFonts w:ascii="Arial"/>
          <w:sz w:val="17"/>
        </w:rPr>
        <w:tab/>
      </w:r>
      <w:r>
        <w:rPr>
          <w:rFonts w:ascii="Arial"/>
          <w:spacing w:val="-2"/>
          <w:sz w:val="17"/>
        </w:rPr>
        <w:t>(8,060)</w:t>
      </w:r>
      <w:r>
        <w:rPr>
          <w:rFonts w:ascii="Arial"/>
          <w:sz w:val="17"/>
        </w:rPr>
        <w:tab/>
      </w:r>
      <w:r>
        <w:rPr>
          <w:rFonts w:ascii="Arial"/>
          <w:spacing w:val="-2"/>
          <w:sz w:val="17"/>
        </w:rPr>
        <w:t>(9,109)</w:t>
      </w:r>
    </w:p>
    <w:p w:rsidR="00CC3A01" w:rsidRDefault="00B75A65">
      <w:pPr>
        <w:pStyle w:val="BodyText"/>
        <w:spacing w:line="20" w:lineRule="exact"/>
        <w:ind w:left="491"/>
        <w:rPr>
          <w:sz w:val="2"/>
        </w:rPr>
      </w:pPr>
      <w:r>
        <w:rPr>
          <w:noProof/>
          <w:sz w:val="2"/>
        </w:rPr>
        <mc:AlternateContent>
          <mc:Choice Requires="wpg">
            <w:drawing>
              <wp:inline distT="0" distB="0" distL="0" distR="0">
                <wp:extent cx="3214370" cy="12700"/>
                <wp:effectExtent l="0" t="0" r="0"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2700"/>
                          <a:chOff x="0" y="0"/>
                          <a:chExt cx="3214370" cy="12700"/>
                        </a:xfrm>
                      </wpg:grpSpPr>
                      <wps:wsp>
                        <wps:cNvPr id="401" name="Graphic 401"/>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23DB76" id="Group 400" o:spid="_x0000_s1026" style="width:253.1pt;height:1pt;mso-position-horizontal-relative:char;mso-position-vertical-relative:line" coordsize="321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">
                <v:shape id="Graphic 401" o:spid="_x0000_s1027" style="position:absolute;width:32143;height:127;visibility:visible;mso-wrap-style:square;v-text-anchor:top" coordsize="32143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" path="m3214116,l,,,12192r3214116,l3214116,xe" fillcolor="black" stroked="f">
                  <v:path arrowok="t"/>
                </v:shape>
                <w10:anchorlock/>
              </v:group>
            </w:pict>
          </mc:Fallback>
        </mc:AlternateContent>
      </w:r>
    </w:p>
    <w:p w:rsidR="00CC3A01" w:rsidRDefault="00CC3A01">
      <w:pPr>
        <w:pStyle w:val="BodyText"/>
        <w:rPr>
          <w:sz w:val="20"/>
        </w:rPr>
      </w:pPr>
    </w:p>
    <w:p w:rsidR="00CC3A01" w:rsidRDefault="00B75A65">
      <w:pPr>
        <w:pStyle w:val="BodyText"/>
        <w:spacing w:before="143"/>
        <w:rPr>
          <w:sz w:val="20"/>
        </w:rPr>
      </w:pPr>
      <w:r>
        <w:rPr>
          <w:noProof/>
        </w:rPr>
        <mc:AlternateContent>
          <mc:Choice Requires="wps">
            <w:drawing>
              <wp:anchor distT="0" distB="0" distL="0" distR="0" simplePos="0" relativeHeight="487616512" behindDoc="1" locked="0" layoutInCell="1" allowOverlap="1">
                <wp:simplePos x="0" y="0"/>
                <wp:positionH relativeFrom="page">
                  <wp:posOffset>3462655</wp:posOffset>
                </wp:positionH>
                <wp:positionV relativeFrom="paragraph">
                  <wp:posOffset>252315</wp:posOffset>
                </wp:positionV>
                <wp:extent cx="3214370" cy="1270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4370" cy="12700"/>
                        </a:xfrm>
                        <a:custGeom>
                          <a:avLst/>
                          <a:gdLst/>
                          <a:ahLst/>
                          <a:cxnLst/>
                          <a:rect l="l" t="t" r="r" b="b"/>
                          <a:pathLst>
                            <a:path w="3214370" h="12700">
                              <a:moveTo>
                                <a:pt x="3214116" y="0"/>
                              </a:moveTo>
                              <a:lnTo>
                                <a:pt x="0" y="0"/>
                              </a:lnTo>
                              <a:lnTo>
                                <a:pt x="0" y="12192"/>
                              </a:lnTo>
                              <a:lnTo>
                                <a:pt x="3214116" y="12192"/>
                              </a:lnTo>
                              <a:lnTo>
                                <a:pt x="3214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B0397" id="Graphic 402" o:spid="_x0000_s1026" style="position:absolute;margin-left:272.65pt;margin-top:19.85pt;width:253.1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32143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" path="m3214116,l,,,12192r3214116,l3214116,xe" fillcolor="black" stroked="f">
                <v:path arrowok="t"/>
                <w10:wrap type="topAndBottom" anchorx="page"/>
              </v:shape>
            </w:pict>
          </mc:Fallback>
        </mc:AlternateContent>
      </w:r>
    </w:p>
    <w:p w:rsidR="00CC3A01" w:rsidRDefault="00CC3A01">
      <w:pPr>
        <w:rPr>
          <w:sz w:val="20"/>
        </w:rPr>
        <w:sectPr w:rsidR="00CC3A01">
          <w:type w:val="continuous"/>
          <w:pgSz w:w="11900" w:h="16840"/>
          <w:pgMar w:top="1940" w:right="360" w:bottom="280" w:left="540" w:header="0" w:footer="639" w:gutter="0"/>
          <w:cols w:num="3" w:space="720" w:equalWidth="0">
            <w:col w:w="1943" w:space="40"/>
            <w:col w:w="2400" w:space="39"/>
            <w:col w:w="6578"/>
          </w:cols>
        </w:sectPr>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25"/>
      </w:pPr>
    </w:p>
    <w:p w:rsidR="00CC3A01" w:rsidRDefault="00B75A65">
      <w:pPr>
        <w:pStyle w:val="BodyText"/>
        <w:ind w:left="2364"/>
      </w:pPr>
      <w:r>
        <w:rPr>
          <w:noProof/>
        </w:rPr>
        <mc:AlternateContent>
          <mc:Choice Requires="wps">
            <w:drawing>
              <wp:anchor distT="0" distB="0" distL="0" distR="0" simplePos="0" relativeHeight="15758848" behindDoc="0" locked="0" layoutInCell="1" allowOverlap="1">
                <wp:simplePos x="0" y="0"/>
                <wp:positionH relativeFrom="page">
                  <wp:posOffset>931291</wp:posOffset>
                </wp:positionH>
                <wp:positionV relativeFrom="paragraph">
                  <wp:posOffset>-437841</wp:posOffset>
                </wp:positionV>
                <wp:extent cx="5783580" cy="202946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0294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868"/>
                              <w:gridCol w:w="1148"/>
                              <w:gridCol w:w="1132"/>
                              <w:gridCol w:w="911"/>
                            </w:tblGrid>
                            <w:tr w:rsidR="00CC3A01">
                              <w:trPr>
                                <w:trHeight w:val="283"/>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16,023</w:t>
                                  </w:r>
                                </w:p>
                              </w:tc>
                              <w:tc>
                                <w:tcPr>
                                  <w:tcW w:w="1132" w:type="dxa"/>
                                  <w:tcBorders>
                                    <w:top w:val="single" w:sz="8" w:space="0" w:color="000000"/>
                                  </w:tcBorders>
                                </w:tcPr>
                                <w:p w:rsidR="00CC3A01" w:rsidRDefault="00B75A65">
                                  <w:pPr>
                                    <w:pStyle w:val="TableParagraph"/>
                                    <w:spacing w:before="37"/>
                                    <w:ind w:right="239"/>
                                    <w:rPr>
                                      <w:rFonts w:ascii="Arial"/>
                                      <w:sz w:val="17"/>
                                    </w:rPr>
                                  </w:pPr>
                                  <w:r>
                                    <w:rPr>
                                      <w:rFonts w:ascii="Arial"/>
                                      <w:spacing w:val="-2"/>
                                      <w:sz w:val="17"/>
                                    </w:rPr>
                                    <w:t>15,537</w:t>
                                  </w:r>
                                </w:p>
                              </w:tc>
                              <w:tc>
                                <w:tcPr>
                                  <w:tcW w:w="911" w:type="dxa"/>
                                  <w:tcBorders>
                                    <w:top w:val="single" w:sz="8" w:space="0" w:color="000000"/>
                                  </w:tcBorders>
                                </w:tcPr>
                                <w:p w:rsidR="00CC3A01" w:rsidRDefault="00B75A65">
                                  <w:pPr>
                                    <w:pStyle w:val="TableParagraph"/>
                                    <w:spacing w:before="37"/>
                                    <w:ind w:right="18"/>
                                    <w:rPr>
                                      <w:rFonts w:ascii="Arial"/>
                                      <w:sz w:val="17"/>
                                    </w:rPr>
                                  </w:pPr>
                                  <w:r>
                                    <w:rPr>
                                      <w:rFonts w:ascii="Arial"/>
                                      <w:spacing w:val="-2"/>
                                      <w:sz w:val="17"/>
                                    </w:rPr>
                                    <w:t>17,168</w:t>
                                  </w:r>
                                </w:p>
                              </w:tc>
                            </w:tr>
                            <w:tr w:rsidR="00CC3A01">
                              <w:trPr>
                                <w:trHeight w:val="282"/>
                              </w:trPr>
                              <w:tc>
                                <w:tcPr>
                                  <w:tcW w:w="3926" w:type="dxa"/>
                                </w:tcPr>
                                <w:p w:rsidR="00CC3A01" w:rsidRDefault="00B75A65">
                                  <w:pPr>
                                    <w:pStyle w:val="TableParagraph"/>
                                    <w:tabs>
                                      <w:tab w:val="left" w:pos="1377"/>
                                    </w:tabs>
                                    <w:spacing w:before="0" w:line="177" w:lineRule="auto"/>
                                    <w:ind w:left="33"/>
                                    <w:jc w:val="left"/>
                                    <w:rPr>
                                      <w:rFonts w:ascii="Arial"/>
                                      <w:sz w:val="17"/>
                                    </w:rPr>
                                  </w:pPr>
                                  <w:r>
                                    <w:rPr>
                                      <w:rFonts w:ascii="Arial"/>
                                      <w:position w:val="-10"/>
                                      <w:sz w:val="17"/>
                                    </w:rPr>
                                    <w:t>Environment</w:t>
                                  </w:r>
                                  <w:r>
                                    <w:rPr>
                                      <w:rFonts w:ascii="Arial"/>
                                      <w:spacing w:val="9"/>
                                      <w:position w:val="-10"/>
                                      <w:sz w:val="17"/>
                                    </w:rPr>
                                    <w:t xml:space="preserve"> </w:t>
                                  </w:r>
                                  <w:r>
                                    <w:rPr>
                                      <w:rFonts w:ascii="Arial"/>
                                      <w:spacing w:val="-10"/>
                                      <w:position w:val="-10"/>
                                      <w:sz w:val="17"/>
                                    </w:rPr>
                                    <w:t>&amp;</w:t>
                                  </w:r>
                                  <w:r>
                                    <w:rPr>
                                      <w:rFonts w:ascii="Arial"/>
                                      <w:position w:val="-10"/>
                                      <w:sz w:val="17"/>
                                    </w:rPr>
                                    <w:tab/>
                                  </w:r>
                                  <w:r>
                                    <w:rPr>
                                      <w:rFonts w:ascii="Arial"/>
                                      <w:sz w:val="17"/>
                                    </w:rPr>
                                    <w:t>Responsible</w:t>
                                  </w:r>
                                  <w:r>
                                    <w:rPr>
                                      <w:rFonts w:ascii="Arial"/>
                                      <w:spacing w:val="4"/>
                                      <w:sz w:val="17"/>
                                    </w:rPr>
                                    <w:t xml:space="preserve"> </w:t>
                                  </w:r>
                                  <w:r>
                                    <w:rPr>
                                      <w:rFonts w:ascii="Arial"/>
                                      <w:sz w:val="17"/>
                                    </w:rPr>
                                    <w:t>for</w:t>
                                  </w:r>
                                  <w:r>
                                    <w:rPr>
                                      <w:rFonts w:ascii="Arial"/>
                                      <w:spacing w:val="5"/>
                                      <w:sz w:val="17"/>
                                    </w:rPr>
                                    <w:t xml:space="preserve"> </w:t>
                                  </w:r>
                                  <w:r>
                                    <w:rPr>
                                      <w:rFonts w:ascii="Arial"/>
                                      <w:sz w:val="17"/>
                                    </w:rPr>
                                    <w:t>the</w:t>
                                  </w:r>
                                  <w:r>
                                    <w:rPr>
                                      <w:rFonts w:ascii="Arial"/>
                                      <w:spacing w:val="4"/>
                                      <w:sz w:val="17"/>
                                    </w:rPr>
                                    <w:t xml:space="preserve"> </w:t>
                                  </w:r>
                                  <w:r>
                                    <w:rPr>
                                      <w:rFonts w:ascii="Arial"/>
                                      <w:spacing w:val="-2"/>
                                      <w:sz w:val="17"/>
                                    </w:rPr>
                                    <w:t>delivery</w:t>
                                  </w:r>
                                </w:p>
                              </w:tc>
                              <w:tc>
                                <w:tcPr>
                                  <w:tcW w:w="1868" w:type="dxa"/>
                                  <w:tcBorders>
                                    <w:bottom w:val="single" w:sz="8" w:space="0" w:color="000000"/>
                                  </w:tcBorders>
                                </w:tcPr>
                                <w:p w:rsidR="00CC3A01" w:rsidRDefault="00B75A65">
                                  <w:pPr>
                                    <w:pStyle w:val="TableParagraph"/>
                                    <w:spacing w:before="47"/>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47"/>
                                    <w:ind w:right="240"/>
                                    <w:rPr>
                                      <w:rFonts w:ascii="Arial"/>
                                      <w:sz w:val="17"/>
                                    </w:rPr>
                                  </w:pPr>
                                  <w:r>
                                    <w:rPr>
                                      <w:rFonts w:ascii="Arial"/>
                                      <w:spacing w:val="-2"/>
                                      <w:sz w:val="17"/>
                                    </w:rPr>
                                    <w:t>65,137</w:t>
                                  </w:r>
                                </w:p>
                              </w:tc>
                              <w:tc>
                                <w:tcPr>
                                  <w:tcW w:w="1132" w:type="dxa"/>
                                  <w:tcBorders>
                                    <w:bottom w:val="single" w:sz="8" w:space="0" w:color="000000"/>
                                  </w:tcBorders>
                                </w:tcPr>
                                <w:p w:rsidR="00CC3A01" w:rsidRDefault="00B75A65">
                                  <w:pPr>
                                    <w:pStyle w:val="TableParagraph"/>
                                    <w:spacing w:before="47"/>
                                    <w:ind w:right="239"/>
                                    <w:rPr>
                                      <w:rFonts w:ascii="Arial"/>
                                      <w:sz w:val="17"/>
                                    </w:rPr>
                                  </w:pPr>
                                  <w:r>
                                    <w:rPr>
                                      <w:rFonts w:ascii="Arial"/>
                                      <w:spacing w:val="-2"/>
                                      <w:sz w:val="17"/>
                                    </w:rPr>
                                    <w:t>66,630</w:t>
                                  </w:r>
                                </w:p>
                              </w:tc>
                              <w:tc>
                                <w:tcPr>
                                  <w:tcW w:w="911" w:type="dxa"/>
                                  <w:tcBorders>
                                    <w:bottom w:val="single" w:sz="8" w:space="0" w:color="000000"/>
                                  </w:tcBorders>
                                </w:tcPr>
                                <w:p w:rsidR="00CC3A01" w:rsidRDefault="00B75A65">
                                  <w:pPr>
                                    <w:pStyle w:val="TableParagraph"/>
                                    <w:spacing w:before="47"/>
                                    <w:ind w:right="18"/>
                                    <w:rPr>
                                      <w:rFonts w:ascii="Arial"/>
                                      <w:sz w:val="17"/>
                                    </w:rPr>
                                  </w:pPr>
                                  <w:r>
                                    <w:rPr>
                                      <w:rFonts w:ascii="Arial"/>
                                      <w:spacing w:val="-2"/>
                                      <w:sz w:val="17"/>
                                    </w:rPr>
                                    <w:t>70,471</w:t>
                                  </w:r>
                                </w:p>
                              </w:tc>
                            </w:tr>
                            <w:tr w:rsidR="00CC3A01">
                              <w:trPr>
                                <w:trHeight w:val="260"/>
                              </w:trPr>
                              <w:tc>
                                <w:tcPr>
                                  <w:tcW w:w="3926" w:type="dxa"/>
                                </w:tcPr>
                                <w:p w:rsidR="00CC3A01" w:rsidRDefault="00B75A65">
                                  <w:pPr>
                                    <w:pStyle w:val="TableParagraph"/>
                                    <w:spacing w:before="0" w:line="52" w:lineRule="auto"/>
                                    <w:ind w:left="33"/>
                                    <w:jc w:val="left"/>
                                    <w:rPr>
                                      <w:rFonts w:ascii="Arial"/>
                                      <w:sz w:val="17"/>
                                    </w:rPr>
                                  </w:pPr>
                                  <w:r>
                                    <w:rPr>
                                      <w:rFonts w:ascii="Arial"/>
                                      <w:position w:val="-10"/>
                                      <w:sz w:val="17"/>
                                    </w:rPr>
                                    <w:t>Waste</w:t>
                                  </w:r>
                                  <w:r>
                                    <w:rPr>
                                      <w:rFonts w:ascii="Arial"/>
                                      <w:spacing w:val="3"/>
                                      <w:position w:val="-10"/>
                                      <w:sz w:val="17"/>
                                    </w:rPr>
                                    <w:t xml:space="preserve"> </w:t>
                                  </w:r>
                                  <w:r>
                                    <w:rPr>
                                      <w:rFonts w:ascii="Arial"/>
                                      <w:position w:val="-10"/>
                                      <w:sz w:val="17"/>
                                    </w:rPr>
                                    <w:t>Services</w:t>
                                  </w:r>
                                  <w:r>
                                    <w:rPr>
                                      <w:rFonts w:ascii="Arial"/>
                                      <w:spacing w:val="30"/>
                                      <w:position w:val="-10"/>
                                      <w:sz w:val="17"/>
                                    </w:rPr>
                                    <w:t xml:space="preserve">  </w:t>
                                  </w:r>
                                  <w:r>
                                    <w:rPr>
                                      <w:rFonts w:ascii="Arial"/>
                                      <w:sz w:val="17"/>
                                    </w:rPr>
                                    <w:t>of</w:t>
                                  </w:r>
                                  <w:r>
                                    <w:rPr>
                                      <w:rFonts w:ascii="Arial"/>
                                      <w:spacing w:val="4"/>
                                      <w:sz w:val="17"/>
                                    </w:rPr>
                                    <w:t xml:space="preserve"> </w:t>
                                  </w:r>
                                  <w:r>
                                    <w:rPr>
                                      <w:rFonts w:ascii="Arial"/>
                                      <w:sz w:val="17"/>
                                    </w:rPr>
                                    <w:t>environment,</w:t>
                                  </w:r>
                                  <w:r>
                                    <w:rPr>
                                      <w:rFonts w:ascii="Arial"/>
                                      <w:spacing w:val="4"/>
                                      <w:sz w:val="17"/>
                                    </w:rPr>
                                    <w:t xml:space="preserve"> </w:t>
                                  </w:r>
                                  <w:r>
                                    <w:rPr>
                                      <w:rFonts w:ascii="Arial"/>
                                      <w:spacing w:val="-2"/>
                                      <w:sz w:val="17"/>
                                    </w:rPr>
                                    <w:t>sustainability</w:t>
                                  </w:r>
                                </w:p>
                              </w:tc>
                              <w:tc>
                                <w:tcPr>
                                  <w:tcW w:w="1868" w:type="dxa"/>
                                  <w:tcBorders>
                                    <w:top w:val="single" w:sz="8" w:space="0" w:color="000000"/>
                                    <w:bottom w:val="single" w:sz="8" w:space="0" w:color="000000"/>
                                  </w:tcBorders>
                                </w:tcPr>
                                <w:p w:rsidR="00CC3A01" w:rsidRDefault="00B75A65">
                                  <w:pPr>
                                    <w:pStyle w:val="TableParagraph"/>
                                    <w:spacing w:before="33"/>
                                    <w:ind w:right="268"/>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33"/>
                                    <w:ind w:right="240"/>
                                    <w:rPr>
                                      <w:rFonts w:ascii="Arial"/>
                                      <w:sz w:val="17"/>
                                    </w:rPr>
                                  </w:pPr>
                                  <w:r>
                                    <w:rPr>
                                      <w:rFonts w:ascii="Arial"/>
                                      <w:spacing w:val="-2"/>
                                      <w:sz w:val="17"/>
                                    </w:rPr>
                                    <w:t>(49,113)</w:t>
                                  </w:r>
                                </w:p>
                              </w:tc>
                              <w:tc>
                                <w:tcPr>
                                  <w:tcW w:w="1132" w:type="dxa"/>
                                  <w:tcBorders>
                                    <w:top w:val="single" w:sz="8" w:space="0" w:color="000000"/>
                                    <w:bottom w:val="single" w:sz="8" w:space="0" w:color="000000"/>
                                  </w:tcBorders>
                                </w:tcPr>
                                <w:p w:rsidR="00CC3A01" w:rsidRDefault="00B75A65">
                                  <w:pPr>
                                    <w:pStyle w:val="TableParagraph"/>
                                    <w:spacing w:before="33"/>
                                    <w:ind w:right="240"/>
                                    <w:rPr>
                                      <w:rFonts w:ascii="Arial"/>
                                      <w:sz w:val="17"/>
                                    </w:rPr>
                                  </w:pPr>
                                  <w:r>
                                    <w:rPr>
                                      <w:rFonts w:ascii="Arial"/>
                                      <w:spacing w:val="-2"/>
                                      <w:sz w:val="17"/>
                                    </w:rPr>
                                    <w:t>(51,093)</w:t>
                                  </w:r>
                                </w:p>
                              </w:tc>
                              <w:tc>
                                <w:tcPr>
                                  <w:tcW w:w="911" w:type="dxa"/>
                                  <w:tcBorders>
                                    <w:top w:val="single" w:sz="8" w:space="0" w:color="000000"/>
                                    <w:bottom w:val="single" w:sz="8" w:space="0" w:color="000000"/>
                                  </w:tcBorders>
                                </w:tcPr>
                                <w:p w:rsidR="00CC3A01" w:rsidRDefault="00B75A65">
                                  <w:pPr>
                                    <w:pStyle w:val="TableParagraph"/>
                                    <w:spacing w:before="33"/>
                                    <w:ind w:right="18"/>
                                    <w:rPr>
                                      <w:rFonts w:ascii="Arial"/>
                                      <w:sz w:val="17"/>
                                    </w:rPr>
                                  </w:pPr>
                                  <w:r>
                                    <w:rPr>
                                      <w:rFonts w:ascii="Arial"/>
                                      <w:spacing w:val="-2"/>
                                      <w:sz w:val="17"/>
                                    </w:rPr>
                                    <w:t>(53,304)</w:t>
                                  </w:r>
                                </w:p>
                              </w:tc>
                            </w:tr>
                            <w:tr w:rsidR="00CC3A01">
                              <w:trPr>
                                <w:trHeight w:val="272"/>
                              </w:trPr>
                              <w:tc>
                                <w:tcPr>
                                  <w:tcW w:w="3926" w:type="dxa"/>
                                  <w:tcBorders>
                                    <w:bottom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33"/>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line="176" w:lineRule="exact"/>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line="176" w:lineRule="exact"/>
                                    <w:ind w:right="241"/>
                                    <w:rPr>
                                      <w:rFonts w:ascii="Arial"/>
                                      <w:sz w:val="17"/>
                                    </w:rPr>
                                  </w:pPr>
                                  <w:r>
                                    <w:rPr>
                                      <w:rFonts w:ascii="Arial"/>
                                      <w:spacing w:val="-5"/>
                                      <w:sz w:val="17"/>
                                    </w:rPr>
                                    <w:t>19</w:t>
                                  </w:r>
                                </w:p>
                              </w:tc>
                              <w:tc>
                                <w:tcPr>
                                  <w:tcW w:w="1132" w:type="dxa"/>
                                  <w:tcBorders>
                                    <w:top w:val="single" w:sz="8" w:space="0" w:color="000000"/>
                                  </w:tcBorders>
                                </w:tcPr>
                                <w:p w:rsidR="00CC3A01" w:rsidRDefault="00B75A65">
                                  <w:pPr>
                                    <w:pStyle w:val="TableParagraph"/>
                                    <w:spacing w:before="37" w:line="176" w:lineRule="exact"/>
                                    <w:ind w:right="240"/>
                                    <w:rPr>
                                      <w:rFonts w:ascii="Arial"/>
                                      <w:sz w:val="17"/>
                                    </w:rPr>
                                  </w:pPr>
                                  <w:r>
                                    <w:rPr>
                                      <w:rFonts w:ascii="Arial"/>
                                      <w:spacing w:val="-5"/>
                                      <w:sz w:val="17"/>
                                    </w:rPr>
                                    <w:t>(2)</w:t>
                                  </w:r>
                                </w:p>
                              </w:tc>
                              <w:tc>
                                <w:tcPr>
                                  <w:tcW w:w="911" w:type="dxa"/>
                                  <w:tcBorders>
                                    <w:top w:val="single" w:sz="8" w:space="0" w:color="000000"/>
                                  </w:tcBorders>
                                </w:tcPr>
                                <w:p w:rsidR="00CC3A01" w:rsidRDefault="00B75A65">
                                  <w:pPr>
                                    <w:pStyle w:val="TableParagraph"/>
                                    <w:spacing w:before="37" w:line="176" w:lineRule="exact"/>
                                    <w:ind w:right="18"/>
                                    <w:rPr>
                                      <w:rFonts w:ascii="Arial"/>
                                      <w:sz w:val="17"/>
                                    </w:rPr>
                                  </w:pPr>
                                  <w:r>
                                    <w:rPr>
                                      <w:rFonts w:ascii="Arial"/>
                                      <w:spacing w:val="-2"/>
                                      <w:sz w:val="17"/>
                                    </w:rPr>
                                    <w:t>1,572</w:t>
                                  </w:r>
                                </w:p>
                              </w:tc>
                            </w:tr>
                            <w:tr w:rsidR="00CC3A01">
                              <w:trPr>
                                <w:trHeight w:val="334"/>
                              </w:trPr>
                              <w:tc>
                                <w:tcPr>
                                  <w:tcW w:w="3926" w:type="dxa"/>
                                </w:tcPr>
                                <w:p w:rsidR="00CC3A01" w:rsidRDefault="00B75A65">
                                  <w:pPr>
                                    <w:pStyle w:val="TableParagraph"/>
                                    <w:spacing w:before="0" w:line="124" w:lineRule="exact"/>
                                    <w:ind w:left="352" w:right="323"/>
                                    <w:jc w:val="center"/>
                                    <w:rPr>
                                      <w:rFonts w:ascii="Arial"/>
                                      <w:sz w:val="17"/>
                                    </w:rPr>
                                  </w:pPr>
                                  <w:r>
                                    <w:rPr>
                                      <w:rFonts w:ascii="Arial"/>
                                      <w:sz w:val="17"/>
                                    </w:rPr>
                                    <w:t>Responsible</w:t>
                                  </w:r>
                                  <w:r>
                                    <w:rPr>
                                      <w:rFonts w:ascii="Arial"/>
                                      <w:spacing w:val="9"/>
                                      <w:sz w:val="17"/>
                                    </w:rPr>
                                    <w:t xml:space="preserve"> </w:t>
                                  </w:r>
                                  <w:r>
                                    <w:rPr>
                                      <w:rFonts w:ascii="Arial"/>
                                      <w:spacing w:val="-5"/>
                                      <w:sz w:val="17"/>
                                    </w:rPr>
                                    <w:t>for</w:t>
                                  </w:r>
                                </w:p>
                                <w:p w:rsidR="00CC3A01" w:rsidRDefault="00B75A65">
                                  <w:pPr>
                                    <w:pStyle w:val="TableParagraph"/>
                                    <w:tabs>
                                      <w:tab w:val="left" w:pos="1377"/>
                                    </w:tabs>
                                    <w:spacing w:before="23" w:line="168" w:lineRule="exact"/>
                                    <w:ind w:left="33"/>
                                    <w:jc w:val="left"/>
                                    <w:rPr>
                                      <w:rFonts w:ascii="Arial"/>
                                      <w:sz w:val="17"/>
                                    </w:rPr>
                                  </w:pPr>
                                  <w:r>
                                    <w:rPr>
                                      <w:rFonts w:ascii="Arial"/>
                                      <w:spacing w:val="-2"/>
                                      <w:position w:val="-10"/>
                                      <w:sz w:val="17"/>
                                    </w:rPr>
                                    <w:t>Asset</w:t>
                                  </w:r>
                                  <w:r>
                                    <w:rPr>
                                      <w:rFonts w:ascii="Arial"/>
                                      <w:position w:val="-10"/>
                                      <w:sz w:val="17"/>
                                    </w:rPr>
                                    <w:tab/>
                                  </w:r>
                                  <w:r>
                                    <w:rPr>
                                      <w:rFonts w:ascii="Arial"/>
                                      <w:sz w:val="17"/>
                                    </w:rPr>
                                    <w:t>management</w:t>
                                  </w:r>
                                  <w:r>
                                    <w:rPr>
                                      <w:rFonts w:ascii="Arial"/>
                                      <w:spacing w:val="4"/>
                                      <w:sz w:val="17"/>
                                    </w:rPr>
                                    <w:t xml:space="preserve"> </w:t>
                                  </w:r>
                                  <w:r>
                                    <w:rPr>
                                      <w:rFonts w:ascii="Arial"/>
                                      <w:sz w:val="17"/>
                                    </w:rPr>
                                    <w:t>of</w:t>
                                  </w:r>
                                  <w:r>
                                    <w:rPr>
                                      <w:rFonts w:ascii="Arial"/>
                                      <w:spacing w:val="5"/>
                                      <w:sz w:val="17"/>
                                    </w:rPr>
                                    <w:t xml:space="preserve"> </w:t>
                                  </w:r>
                                  <w:r>
                                    <w:rPr>
                                      <w:rFonts w:ascii="Arial"/>
                                      <w:sz w:val="17"/>
                                    </w:rPr>
                                    <w:t>our</w:t>
                                  </w:r>
                                  <w:r>
                                    <w:rPr>
                                      <w:rFonts w:ascii="Arial"/>
                                      <w:spacing w:val="4"/>
                                      <w:sz w:val="17"/>
                                    </w:rPr>
                                    <w:t xml:space="preserve"> </w:t>
                                  </w:r>
                                  <w:r>
                                    <w:rPr>
                                      <w:rFonts w:ascii="Arial"/>
                                      <w:spacing w:val="-2"/>
                                      <w:sz w:val="17"/>
                                    </w:rPr>
                                    <w:t>assets,</w:t>
                                  </w:r>
                                </w:p>
                              </w:tc>
                              <w:tc>
                                <w:tcPr>
                                  <w:tcW w:w="1868" w:type="dxa"/>
                                  <w:tcBorders>
                                    <w:bottom w:val="single" w:sz="8" w:space="0" w:color="000000"/>
                                  </w:tcBorders>
                                </w:tcPr>
                                <w:p w:rsidR="00CC3A01" w:rsidRDefault="00B75A65">
                                  <w:pPr>
                                    <w:pStyle w:val="TableParagraph"/>
                                    <w:spacing w:before="99"/>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99"/>
                                    <w:ind w:right="240"/>
                                    <w:rPr>
                                      <w:rFonts w:ascii="Arial"/>
                                      <w:sz w:val="17"/>
                                    </w:rPr>
                                  </w:pPr>
                                  <w:r>
                                    <w:rPr>
                                      <w:rFonts w:ascii="Arial"/>
                                      <w:spacing w:val="-2"/>
                                      <w:sz w:val="17"/>
                                    </w:rPr>
                                    <w:t>10,139</w:t>
                                  </w:r>
                                </w:p>
                              </w:tc>
                              <w:tc>
                                <w:tcPr>
                                  <w:tcW w:w="1132" w:type="dxa"/>
                                  <w:tcBorders>
                                    <w:bottom w:val="single" w:sz="8" w:space="0" w:color="000000"/>
                                  </w:tcBorders>
                                </w:tcPr>
                                <w:p w:rsidR="00CC3A01" w:rsidRDefault="00B75A65">
                                  <w:pPr>
                                    <w:pStyle w:val="TableParagraph"/>
                                    <w:spacing w:before="99"/>
                                    <w:ind w:right="239"/>
                                    <w:rPr>
                                      <w:rFonts w:ascii="Arial"/>
                                      <w:sz w:val="17"/>
                                    </w:rPr>
                                  </w:pPr>
                                  <w:r>
                                    <w:rPr>
                                      <w:rFonts w:ascii="Arial"/>
                                      <w:spacing w:val="-2"/>
                                      <w:sz w:val="17"/>
                                    </w:rPr>
                                    <w:t>10,350</w:t>
                                  </w:r>
                                </w:p>
                              </w:tc>
                              <w:tc>
                                <w:tcPr>
                                  <w:tcW w:w="911" w:type="dxa"/>
                                  <w:tcBorders>
                                    <w:bottom w:val="single" w:sz="8" w:space="0" w:color="000000"/>
                                  </w:tcBorders>
                                </w:tcPr>
                                <w:p w:rsidR="00CC3A01" w:rsidRDefault="00B75A65">
                                  <w:pPr>
                                    <w:pStyle w:val="TableParagraph"/>
                                    <w:spacing w:before="99"/>
                                    <w:ind w:right="18"/>
                                    <w:rPr>
                                      <w:rFonts w:ascii="Arial"/>
                                      <w:sz w:val="17"/>
                                    </w:rPr>
                                  </w:pPr>
                                  <w:r>
                                    <w:rPr>
                                      <w:rFonts w:ascii="Arial"/>
                                      <w:spacing w:val="-2"/>
                                      <w:sz w:val="17"/>
                                    </w:rPr>
                                    <w:t>12,662</w:t>
                                  </w:r>
                                </w:p>
                              </w:tc>
                            </w:tr>
                            <w:tr w:rsidR="00CC3A01">
                              <w:trPr>
                                <w:trHeight w:val="220"/>
                              </w:trPr>
                              <w:tc>
                                <w:tcPr>
                                  <w:tcW w:w="3926" w:type="dxa"/>
                                </w:tcPr>
                                <w:p w:rsidR="00CC3A01" w:rsidRDefault="00B75A65">
                                  <w:pPr>
                                    <w:pStyle w:val="TableParagraph"/>
                                    <w:tabs>
                                      <w:tab w:val="left" w:pos="1377"/>
                                    </w:tabs>
                                    <w:spacing w:before="49" w:line="48" w:lineRule="auto"/>
                                    <w:ind w:left="33"/>
                                    <w:jc w:val="left"/>
                                    <w:rPr>
                                      <w:rFonts w:ascii="Arial"/>
                                      <w:sz w:val="17"/>
                                    </w:rPr>
                                  </w:pPr>
                                  <w:r>
                                    <w:rPr>
                                      <w:rFonts w:ascii="Arial"/>
                                      <w:spacing w:val="-2"/>
                                      <w:position w:val="-10"/>
                                      <w:sz w:val="17"/>
                                    </w:rPr>
                                    <w:t>Management</w:t>
                                  </w:r>
                                  <w:r>
                                    <w:rPr>
                                      <w:rFonts w:ascii="Arial"/>
                                      <w:position w:val="-10"/>
                                      <w:sz w:val="17"/>
                                    </w:rPr>
                                    <w:tab/>
                                  </w:r>
                                  <w:r>
                                    <w:rPr>
                                      <w:rFonts w:ascii="Arial"/>
                                      <w:sz w:val="17"/>
                                    </w:rPr>
                                    <w:t>including</w:t>
                                  </w:r>
                                  <w:r>
                                    <w:rPr>
                                      <w:rFonts w:ascii="Arial"/>
                                      <w:spacing w:val="8"/>
                                      <w:sz w:val="17"/>
                                    </w:rPr>
                                    <w:t xml:space="preserve"> </w:t>
                                  </w:r>
                                  <w:r>
                                    <w:rPr>
                                      <w:rFonts w:ascii="Arial"/>
                                      <w:sz w:val="17"/>
                                    </w:rPr>
                                    <w:t>maintenance</w:t>
                                  </w:r>
                                  <w:r>
                                    <w:rPr>
                                      <w:rFonts w:ascii="Arial"/>
                                      <w:spacing w:val="8"/>
                                      <w:sz w:val="17"/>
                                    </w:rPr>
                                    <w:t xml:space="preserve"> </w:t>
                                  </w:r>
                                  <w:r>
                                    <w:rPr>
                                      <w:rFonts w:ascii="Arial"/>
                                      <w:spacing w:val="-5"/>
                                      <w:sz w:val="17"/>
                                    </w:rPr>
                                    <w:t>and</w:t>
                                  </w:r>
                                </w:p>
                              </w:tc>
                              <w:tc>
                                <w:tcPr>
                                  <w:tcW w:w="1868" w:type="dxa"/>
                                  <w:tcBorders>
                                    <w:top w:val="single" w:sz="8" w:space="0" w:color="000000"/>
                                    <w:bottom w:val="single" w:sz="8" w:space="0" w:color="000000"/>
                                  </w:tcBorders>
                                </w:tcPr>
                                <w:p w:rsidR="00CC3A01" w:rsidRDefault="00B75A65">
                                  <w:pPr>
                                    <w:pStyle w:val="TableParagraph"/>
                                    <w:spacing w:before="11" w:line="189" w:lineRule="exact"/>
                                    <w:ind w:right="268"/>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1" w:line="189" w:lineRule="exact"/>
                                    <w:ind w:right="240"/>
                                    <w:rPr>
                                      <w:rFonts w:ascii="Arial"/>
                                      <w:sz w:val="17"/>
                                    </w:rPr>
                                  </w:pPr>
                                  <w:r>
                                    <w:rPr>
                                      <w:rFonts w:ascii="Arial"/>
                                      <w:spacing w:val="-2"/>
                                      <w:sz w:val="17"/>
                                    </w:rPr>
                                    <w:t>(10,119)</w:t>
                                  </w:r>
                                </w:p>
                              </w:tc>
                              <w:tc>
                                <w:tcPr>
                                  <w:tcW w:w="1132" w:type="dxa"/>
                                  <w:tcBorders>
                                    <w:top w:val="single" w:sz="8" w:space="0" w:color="000000"/>
                                    <w:bottom w:val="single" w:sz="8" w:space="0" w:color="000000"/>
                                  </w:tcBorders>
                                </w:tcPr>
                                <w:p w:rsidR="00CC3A01" w:rsidRDefault="00B75A65">
                                  <w:pPr>
                                    <w:pStyle w:val="TableParagraph"/>
                                    <w:spacing w:before="11" w:line="189" w:lineRule="exact"/>
                                    <w:ind w:right="240"/>
                                    <w:rPr>
                                      <w:rFonts w:ascii="Arial"/>
                                      <w:sz w:val="17"/>
                                    </w:rPr>
                                  </w:pPr>
                                  <w:r>
                                    <w:rPr>
                                      <w:rFonts w:ascii="Arial"/>
                                      <w:spacing w:val="-2"/>
                                      <w:sz w:val="17"/>
                                    </w:rPr>
                                    <w:t>(10,352)</w:t>
                                  </w:r>
                                </w:p>
                              </w:tc>
                              <w:tc>
                                <w:tcPr>
                                  <w:tcW w:w="911" w:type="dxa"/>
                                  <w:tcBorders>
                                    <w:top w:val="single" w:sz="8" w:space="0" w:color="000000"/>
                                    <w:bottom w:val="single" w:sz="8" w:space="0" w:color="000000"/>
                                  </w:tcBorders>
                                </w:tcPr>
                                <w:p w:rsidR="00CC3A01" w:rsidRDefault="00B75A65">
                                  <w:pPr>
                                    <w:pStyle w:val="TableParagraph"/>
                                    <w:spacing w:before="11" w:line="189" w:lineRule="exact"/>
                                    <w:ind w:right="18"/>
                                    <w:rPr>
                                      <w:rFonts w:ascii="Arial"/>
                                      <w:sz w:val="17"/>
                                    </w:rPr>
                                  </w:pPr>
                                  <w:r>
                                    <w:rPr>
                                      <w:rFonts w:ascii="Arial"/>
                                      <w:spacing w:val="-2"/>
                                      <w:sz w:val="17"/>
                                    </w:rPr>
                                    <w:t>(11,090)</w:t>
                                  </w:r>
                                </w:p>
                              </w:tc>
                            </w:tr>
                            <w:tr w:rsidR="00CC3A01">
                              <w:trPr>
                                <w:trHeight w:val="587"/>
                              </w:trPr>
                              <w:tc>
                                <w:tcPr>
                                  <w:tcW w:w="3926" w:type="dxa"/>
                                  <w:tcBorders>
                                    <w:bottom w:val="single" w:sz="8" w:space="0" w:color="000000"/>
                                  </w:tcBorders>
                                </w:tcPr>
                                <w:p w:rsidR="00CC3A01" w:rsidRDefault="00B75A65">
                                  <w:pPr>
                                    <w:pStyle w:val="TableParagraph"/>
                                    <w:spacing w:before="0" w:line="184" w:lineRule="exact"/>
                                    <w:ind w:left="1377"/>
                                    <w:jc w:val="left"/>
                                    <w:rPr>
                                      <w:rFonts w:ascii="Arial"/>
                                      <w:sz w:val="17"/>
                                    </w:rPr>
                                  </w:pPr>
                                  <w:r>
                                    <w:rPr>
                                      <w:rFonts w:ascii="Arial"/>
                                      <w:sz w:val="17"/>
                                    </w:rPr>
                                    <w:t>renewal</w:t>
                                  </w:r>
                                  <w:r>
                                    <w:rPr>
                                      <w:rFonts w:ascii="Arial"/>
                                      <w:spacing w:val="3"/>
                                      <w:sz w:val="17"/>
                                    </w:rPr>
                                    <w:t xml:space="preserve"> </w:t>
                                  </w:r>
                                  <w:r>
                                    <w:rPr>
                                      <w:rFonts w:ascii="Arial"/>
                                      <w:sz w:val="17"/>
                                    </w:rPr>
                                    <w:t>of</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City's</w:t>
                                  </w:r>
                                </w:p>
                                <w:p w:rsidR="00CC3A01" w:rsidRDefault="00B75A65">
                                  <w:pPr>
                                    <w:pStyle w:val="TableParagraph"/>
                                    <w:spacing w:before="23"/>
                                    <w:ind w:left="1377"/>
                                    <w:jc w:val="left"/>
                                    <w:rPr>
                                      <w:rFonts w:ascii="Arial"/>
                                      <w:sz w:val="17"/>
                                    </w:rPr>
                                  </w:pPr>
                                  <w:r>
                                    <w:rPr>
                                      <w:rFonts w:ascii="Arial"/>
                                      <w:sz w:val="17"/>
                                    </w:rPr>
                                    <w:t>infrastructure</w:t>
                                  </w:r>
                                  <w:r>
                                    <w:rPr>
                                      <w:rFonts w:ascii="Arial"/>
                                      <w:spacing w:val="9"/>
                                      <w:sz w:val="17"/>
                                    </w:rPr>
                                    <w:t xml:space="preserve"> </w:t>
                                  </w:r>
                                  <w:r>
                                    <w:rPr>
                                      <w:rFonts w:ascii="Arial"/>
                                      <w:spacing w:val="-2"/>
                                      <w:sz w:val="17"/>
                                    </w:rPr>
                                    <w:t>assets</w:t>
                                  </w: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65"/>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1,944</w:t>
                                  </w:r>
                                </w:p>
                              </w:tc>
                              <w:tc>
                                <w:tcPr>
                                  <w:tcW w:w="1132"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1,133</w:t>
                                  </w:r>
                                </w:p>
                              </w:tc>
                              <w:tc>
                                <w:tcPr>
                                  <w:tcW w:w="911" w:type="dxa"/>
                                  <w:tcBorders>
                                    <w:top w:val="single" w:sz="8" w:space="0" w:color="000000"/>
                                  </w:tcBorders>
                                </w:tcPr>
                                <w:p w:rsidR="00CC3A01" w:rsidRDefault="00B75A65">
                                  <w:pPr>
                                    <w:pStyle w:val="TableParagraph"/>
                                    <w:spacing w:before="37"/>
                                    <w:ind w:right="18"/>
                                    <w:rPr>
                                      <w:rFonts w:ascii="Arial"/>
                                      <w:sz w:val="17"/>
                                    </w:rPr>
                                  </w:pPr>
                                  <w:r>
                                    <w:rPr>
                                      <w:rFonts w:ascii="Arial"/>
                                      <w:spacing w:val="-2"/>
                                      <w:sz w:val="17"/>
                                    </w:rPr>
                                    <w:t>1,040</w:t>
                                  </w:r>
                                </w:p>
                              </w:tc>
                            </w:tr>
                            <w:tr w:rsidR="00CC3A01">
                              <w:trPr>
                                <w:trHeight w:val="300"/>
                              </w:trPr>
                              <w:tc>
                                <w:tcPr>
                                  <w:tcW w:w="3926" w:type="dxa"/>
                                </w:tcPr>
                                <w:p w:rsidR="00CC3A01" w:rsidRDefault="00B75A65">
                                  <w:pPr>
                                    <w:pStyle w:val="TableParagraph"/>
                                    <w:spacing w:before="28"/>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pacing w:val="-2"/>
                                      <w:sz w:val="17"/>
                                    </w:rPr>
                                    <w:t>maintenance</w:t>
                                  </w:r>
                                </w:p>
                              </w:tc>
                              <w:tc>
                                <w:tcPr>
                                  <w:tcW w:w="1868" w:type="dxa"/>
                                  <w:tcBorders>
                                    <w:bottom w:val="single" w:sz="8" w:space="0" w:color="000000"/>
                                  </w:tcBorders>
                                </w:tcPr>
                                <w:p w:rsidR="00CC3A01" w:rsidRDefault="00B75A65">
                                  <w:pPr>
                                    <w:pStyle w:val="TableParagraph"/>
                                    <w:spacing w:before="65"/>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65"/>
                                    <w:ind w:right="240"/>
                                    <w:rPr>
                                      <w:rFonts w:ascii="Arial"/>
                                      <w:sz w:val="17"/>
                                    </w:rPr>
                                  </w:pPr>
                                  <w:r>
                                    <w:rPr>
                                      <w:rFonts w:ascii="Arial"/>
                                      <w:spacing w:val="-2"/>
                                      <w:sz w:val="17"/>
                                    </w:rPr>
                                    <w:t>46,584</w:t>
                                  </w:r>
                                </w:p>
                              </w:tc>
                              <w:tc>
                                <w:tcPr>
                                  <w:tcW w:w="1132" w:type="dxa"/>
                                  <w:tcBorders>
                                    <w:bottom w:val="single" w:sz="8" w:space="0" w:color="000000"/>
                                  </w:tcBorders>
                                </w:tcPr>
                                <w:p w:rsidR="00CC3A01" w:rsidRDefault="00B75A65">
                                  <w:pPr>
                                    <w:pStyle w:val="TableParagraph"/>
                                    <w:spacing w:before="65"/>
                                    <w:ind w:right="239"/>
                                    <w:rPr>
                                      <w:rFonts w:ascii="Arial"/>
                                      <w:sz w:val="17"/>
                                    </w:rPr>
                                  </w:pPr>
                                  <w:r>
                                    <w:rPr>
                                      <w:rFonts w:ascii="Arial"/>
                                      <w:spacing w:val="-2"/>
                                      <w:sz w:val="17"/>
                                    </w:rPr>
                                    <w:t>47,634</w:t>
                                  </w:r>
                                </w:p>
                              </w:tc>
                              <w:tc>
                                <w:tcPr>
                                  <w:tcW w:w="911" w:type="dxa"/>
                                  <w:tcBorders>
                                    <w:bottom w:val="single" w:sz="8" w:space="0" w:color="000000"/>
                                  </w:tcBorders>
                                </w:tcPr>
                                <w:p w:rsidR="00CC3A01" w:rsidRDefault="00B75A65">
                                  <w:pPr>
                                    <w:pStyle w:val="TableParagraph"/>
                                    <w:spacing w:before="65"/>
                                    <w:ind w:right="18"/>
                                    <w:rPr>
                                      <w:rFonts w:ascii="Arial"/>
                                      <w:sz w:val="17"/>
                                    </w:rPr>
                                  </w:pPr>
                                  <w:r>
                                    <w:rPr>
                                      <w:rFonts w:ascii="Arial"/>
                                      <w:spacing w:val="-2"/>
                                      <w:sz w:val="17"/>
                                    </w:rPr>
                                    <w:t>51,473</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403" o:spid="_x0000_s1343" type="#_x0000_t202" style="position:absolute;left:0;text-align:left;margin-left:73.35pt;margin-top:-34.5pt;width:455.4pt;height:159.8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868"/>
                        <w:gridCol w:w="1148"/>
                        <w:gridCol w:w="1132"/>
                        <w:gridCol w:w="911"/>
                      </w:tblGrid>
                      <w:tr w:rsidR="00CC3A01">
                        <w:trPr>
                          <w:trHeight w:val="283"/>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16,023</w:t>
                            </w:r>
                          </w:p>
                        </w:tc>
                        <w:tc>
                          <w:tcPr>
                            <w:tcW w:w="1132" w:type="dxa"/>
                            <w:tcBorders>
                              <w:top w:val="single" w:sz="8" w:space="0" w:color="000000"/>
                            </w:tcBorders>
                          </w:tcPr>
                          <w:p w:rsidR="00CC3A01" w:rsidRDefault="00B75A65">
                            <w:pPr>
                              <w:pStyle w:val="TableParagraph"/>
                              <w:spacing w:before="37"/>
                              <w:ind w:right="239"/>
                              <w:rPr>
                                <w:rFonts w:ascii="Arial"/>
                                <w:sz w:val="17"/>
                              </w:rPr>
                            </w:pPr>
                            <w:r>
                              <w:rPr>
                                <w:rFonts w:ascii="Arial"/>
                                <w:spacing w:val="-2"/>
                                <w:sz w:val="17"/>
                              </w:rPr>
                              <w:t>15,537</w:t>
                            </w:r>
                          </w:p>
                        </w:tc>
                        <w:tc>
                          <w:tcPr>
                            <w:tcW w:w="911" w:type="dxa"/>
                            <w:tcBorders>
                              <w:top w:val="single" w:sz="8" w:space="0" w:color="000000"/>
                            </w:tcBorders>
                          </w:tcPr>
                          <w:p w:rsidR="00CC3A01" w:rsidRDefault="00B75A65">
                            <w:pPr>
                              <w:pStyle w:val="TableParagraph"/>
                              <w:spacing w:before="37"/>
                              <w:ind w:right="18"/>
                              <w:rPr>
                                <w:rFonts w:ascii="Arial"/>
                                <w:sz w:val="17"/>
                              </w:rPr>
                            </w:pPr>
                            <w:r>
                              <w:rPr>
                                <w:rFonts w:ascii="Arial"/>
                                <w:spacing w:val="-2"/>
                                <w:sz w:val="17"/>
                              </w:rPr>
                              <w:t>17,168</w:t>
                            </w:r>
                          </w:p>
                        </w:tc>
                      </w:tr>
                      <w:tr w:rsidR="00CC3A01">
                        <w:trPr>
                          <w:trHeight w:val="282"/>
                        </w:trPr>
                        <w:tc>
                          <w:tcPr>
                            <w:tcW w:w="3926" w:type="dxa"/>
                          </w:tcPr>
                          <w:p w:rsidR="00CC3A01" w:rsidRDefault="00B75A65">
                            <w:pPr>
                              <w:pStyle w:val="TableParagraph"/>
                              <w:tabs>
                                <w:tab w:val="left" w:pos="1377"/>
                              </w:tabs>
                              <w:spacing w:before="0" w:line="177" w:lineRule="auto"/>
                              <w:ind w:left="33"/>
                              <w:jc w:val="left"/>
                              <w:rPr>
                                <w:rFonts w:ascii="Arial"/>
                                <w:sz w:val="17"/>
                              </w:rPr>
                            </w:pPr>
                            <w:r>
                              <w:rPr>
                                <w:rFonts w:ascii="Arial"/>
                                <w:position w:val="-10"/>
                                <w:sz w:val="17"/>
                              </w:rPr>
                              <w:t>Environment</w:t>
                            </w:r>
                            <w:r>
                              <w:rPr>
                                <w:rFonts w:ascii="Arial"/>
                                <w:spacing w:val="9"/>
                                <w:position w:val="-10"/>
                                <w:sz w:val="17"/>
                              </w:rPr>
                              <w:t xml:space="preserve"> </w:t>
                            </w:r>
                            <w:r>
                              <w:rPr>
                                <w:rFonts w:ascii="Arial"/>
                                <w:spacing w:val="-10"/>
                                <w:position w:val="-10"/>
                                <w:sz w:val="17"/>
                              </w:rPr>
                              <w:t>&amp;</w:t>
                            </w:r>
                            <w:r>
                              <w:rPr>
                                <w:rFonts w:ascii="Arial"/>
                                <w:position w:val="-10"/>
                                <w:sz w:val="17"/>
                              </w:rPr>
                              <w:tab/>
                            </w:r>
                            <w:r>
                              <w:rPr>
                                <w:rFonts w:ascii="Arial"/>
                                <w:sz w:val="17"/>
                              </w:rPr>
                              <w:t>Responsible</w:t>
                            </w:r>
                            <w:r>
                              <w:rPr>
                                <w:rFonts w:ascii="Arial"/>
                                <w:spacing w:val="4"/>
                                <w:sz w:val="17"/>
                              </w:rPr>
                              <w:t xml:space="preserve"> </w:t>
                            </w:r>
                            <w:r>
                              <w:rPr>
                                <w:rFonts w:ascii="Arial"/>
                                <w:sz w:val="17"/>
                              </w:rPr>
                              <w:t>for</w:t>
                            </w:r>
                            <w:r>
                              <w:rPr>
                                <w:rFonts w:ascii="Arial"/>
                                <w:spacing w:val="5"/>
                                <w:sz w:val="17"/>
                              </w:rPr>
                              <w:t xml:space="preserve"> </w:t>
                            </w:r>
                            <w:r>
                              <w:rPr>
                                <w:rFonts w:ascii="Arial"/>
                                <w:sz w:val="17"/>
                              </w:rPr>
                              <w:t>the</w:t>
                            </w:r>
                            <w:r>
                              <w:rPr>
                                <w:rFonts w:ascii="Arial"/>
                                <w:spacing w:val="4"/>
                                <w:sz w:val="17"/>
                              </w:rPr>
                              <w:t xml:space="preserve"> </w:t>
                            </w:r>
                            <w:r>
                              <w:rPr>
                                <w:rFonts w:ascii="Arial"/>
                                <w:spacing w:val="-2"/>
                                <w:sz w:val="17"/>
                              </w:rPr>
                              <w:t>delivery</w:t>
                            </w:r>
                          </w:p>
                        </w:tc>
                        <w:tc>
                          <w:tcPr>
                            <w:tcW w:w="1868" w:type="dxa"/>
                            <w:tcBorders>
                              <w:bottom w:val="single" w:sz="8" w:space="0" w:color="000000"/>
                            </w:tcBorders>
                          </w:tcPr>
                          <w:p w:rsidR="00CC3A01" w:rsidRDefault="00B75A65">
                            <w:pPr>
                              <w:pStyle w:val="TableParagraph"/>
                              <w:spacing w:before="47"/>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47"/>
                              <w:ind w:right="240"/>
                              <w:rPr>
                                <w:rFonts w:ascii="Arial"/>
                                <w:sz w:val="17"/>
                              </w:rPr>
                            </w:pPr>
                            <w:r>
                              <w:rPr>
                                <w:rFonts w:ascii="Arial"/>
                                <w:spacing w:val="-2"/>
                                <w:sz w:val="17"/>
                              </w:rPr>
                              <w:t>65,137</w:t>
                            </w:r>
                          </w:p>
                        </w:tc>
                        <w:tc>
                          <w:tcPr>
                            <w:tcW w:w="1132" w:type="dxa"/>
                            <w:tcBorders>
                              <w:bottom w:val="single" w:sz="8" w:space="0" w:color="000000"/>
                            </w:tcBorders>
                          </w:tcPr>
                          <w:p w:rsidR="00CC3A01" w:rsidRDefault="00B75A65">
                            <w:pPr>
                              <w:pStyle w:val="TableParagraph"/>
                              <w:spacing w:before="47"/>
                              <w:ind w:right="239"/>
                              <w:rPr>
                                <w:rFonts w:ascii="Arial"/>
                                <w:sz w:val="17"/>
                              </w:rPr>
                            </w:pPr>
                            <w:r>
                              <w:rPr>
                                <w:rFonts w:ascii="Arial"/>
                                <w:spacing w:val="-2"/>
                                <w:sz w:val="17"/>
                              </w:rPr>
                              <w:t>66,630</w:t>
                            </w:r>
                          </w:p>
                        </w:tc>
                        <w:tc>
                          <w:tcPr>
                            <w:tcW w:w="911" w:type="dxa"/>
                            <w:tcBorders>
                              <w:bottom w:val="single" w:sz="8" w:space="0" w:color="000000"/>
                            </w:tcBorders>
                          </w:tcPr>
                          <w:p w:rsidR="00CC3A01" w:rsidRDefault="00B75A65">
                            <w:pPr>
                              <w:pStyle w:val="TableParagraph"/>
                              <w:spacing w:before="47"/>
                              <w:ind w:right="18"/>
                              <w:rPr>
                                <w:rFonts w:ascii="Arial"/>
                                <w:sz w:val="17"/>
                              </w:rPr>
                            </w:pPr>
                            <w:r>
                              <w:rPr>
                                <w:rFonts w:ascii="Arial"/>
                                <w:spacing w:val="-2"/>
                                <w:sz w:val="17"/>
                              </w:rPr>
                              <w:t>70,471</w:t>
                            </w:r>
                          </w:p>
                        </w:tc>
                      </w:tr>
                      <w:tr w:rsidR="00CC3A01">
                        <w:trPr>
                          <w:trHeight w:val="260"/>
                        </w:trPr>
                        <w:tc>
                          <w:tcPr>
                            <w:tcW w:w="3926" w:type="dxa"/>
                          </w:tcPr>
                          <w:p w:rsidR="00CC3A01" w:rsidRDefault="00B75A65">
                            <w:pPr>
                              <w:pStyle w:val="TableParagraph"/>
                              <w:spacing w:before="0" w:line="52" w:lineRule="auto"/>
                              <w:ind w:left="33"/>
                              <w:jc w:val="left"/>
                              <w:rPr>
                                <w:rFonts w:ascii="Arial"/>
                                <w:sz w:val="17"/>
                              </w:rPr>
                            </w:pPr>
                            <w:r>
                              <w:rPr>
                                <w:rFonts w:ascii="Arial"/>
                                <w:position w:val="-10"/>
                                <w:sz w:val="17"/>
                              </w:rPr>
                              <w:t>Waste</w:t>
                            </w:r>
                            <w:r>
                              <w:rPr>
                                <w:rFonts w:ascii="Arial"/>
                                <w:spacing w:val="3"/>
                                <w:position w:val="-10"/>
                                <w:sz w:val="17"/>
                              </w:rPr>
                              <w:t xml:space="preserve"> </w:t>
                            </w:r>
                            <w:r>
                              <w:rPr>
                                <w:rFonts w:ascii="Arial"/>
                                <w:position w:val="-10"/>
                                <w:sz w:val="17"/>
                              </w:rPr>
                              <w:t>Services</w:t>
                            </w:r>
                            <w:r>
                              <w:rPr>
                                <w:rFonts w:ascii="Arial"/>
                                <w:spacing w:val="30"/>
                                <w:position w:val="-10"/>
                                <w:sz w:val="17"/>
                              </w:rPr>
                              <w:t xml:space="preserve">  </w:t>
                            </w:r>
                            <w:r>
                              <w:rPr>
                                <w:rFonts w:ascii="Arial"/>
                                <w:sz w:val="17"/>
                              </w:rPr>
                              <w:t>of</w:t>
                            </w:r>
                            <w:r>
                              <w:rPr>
                                <w:rFonts w:ascii="Arial"/>
                                <w:spacing w:val="4"/>
                                <w:sz w:val="17"/>
                              </w:rPr>
                              <w:t xml:space="preserve"> </w:t>
                            </w:r>
                            <w:r>
                              <w:rPr>
                                <w:rFonts w:ascii="Arial"/>
                                <w:sz w:val="17"/>
                              </w:rPr>
                              <w:t>environment,</w:t>
                            </w:r>
                            <w:r>
                              <w:rPr>
                                <w:rFonts w:ascii="Arial"/>
                                <w:spacing w:val="4"/>
                                <w:sz w:val="17"/>
                              </w:rPr>
                              <w:t xml:space="preserve"> </w:t>
                            </w:r>
                            <w:r>
                              <w:rPr>
                                <w:rFonts w:ascii="Arial"/>
                                <w:spacing w:val="-2"/>
                                <w:sz w:val="17"/>
                              </w:rPr>
                              <w:t>sustainability</w:t>
                            </w:r>
                          </w:p>
                        </w:tc>
                        <w:tc>
                          <w:tcPr>
                            <w:tcW w:w="1868" w:type="dxa"/>
                            <w:tcBorders>
                              <w:top w:val="single" w:sz="8" w:space="0" w:color="000000"/>
                              <w:bottom w:val="single" w:sz="8" w:space="0" w:color="000000"/>
                            </w:tcBorders>
                          </w:tcPr>
                          <w:p w:rsidR="00CC3A01" w:rsidRDefault="00B75A65">
                            <w:pPr>
                              <w:pStyle w:val="TableParagraph"/>
                              <w:spacing w:before="33"/>
                              <w:ind w:right="268"/>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33"/>
                              <w:ind w:right="240"/>
                              <w:rPr>
                                <w:rFonts w:ascii="Arial"/>
                                <w:sz w:val="17"/>
                              </w:rPr>
                            </w:pPr>
                            <w:r>
                              <w:rPr>
                                <w:rFonts w:ascii="Arial"/>
                                <w:spacing w:val="-2"/>
                                <w:sz w:val="17"/>
                              </w:rPr>
                              <w:t>(49,113)</w:t>
                            </w:r>
                          </w:p>
                        </w:tc>
                        <w:tc>
                          <w:tcPr>
                            <w:tcW w:w="1132" w:type="dxa"/>
                            <w:tcBorders>
                              <w:top w:val="single" w:sz="8" w:space="0" w:color="000000"/>
                              <w:bottom w:val="single" w:sz="8" w:space="0" w:color="000000"/>
                            </w:tcBorders>
                          </w:tcPr>
                          <w:p w:rsidR="00CC3A01" w:rsidRDefault="00B75A65">
                            <w:pPr>
                              <w:pStyle w:val="TableParagraph"/>
                              <w:spacing w:before="33"/>
                              <w:ind w:right="240"/>
                              <w:rPr>
                                <w:rFonts w:ascii="Arial"/>
                                <w:sz w:val="17"/>
                              </w:rPr>
                            </w:pPr>
                            <w:r>
                              <w:rPr>
                                <w:rFonts w:ascii="Arial"/>
                                <w:spacing w:val="-2"/>
                                <w:sz w:val="17"/>
                              </w:rPr>
                              <w:t>(51,093)</w:t>
                            </w:r>
                          </w:p>
                        </w:tc>
                        <w:tc>
                          <w:tcPr>
                            <w:tcW w:w="911" w:type="dxa"/>
                            <w:tcBorders>
                              <w:top w:val="single" w:sz="8" w:space="0" w:color="000000"/>
                              <w:bottom w:val="single" w:sz="8" w:space="0" w:color="000000"/>
                            </w:tcBorders>
                          </w:tcPr>
                          <w:p w:rsidR="00CC3A01" w:rsidRDefault="00B75A65">
                            <w:pPr>
                              <w:pStyle w:val="TableParagraph"/>
                              <w:spacing w:before="33"/>
                              <w:ind w:right="18"/>
                              <w:rPr>
                                <w:rFonts w:ascii="Arial"/>
                                <w:sz w:val="17"/>
                              </w:rPr>
                            </w:pPr>
                            <w:r>
                              <w:rPr>
                                <w:rFonts w:ascii="Arial"/>
                                <w:spacing w:val="-2"/>
                                <w:sz w:val="17"/>
                              </w:rPr>
                              <w:t>(53,304)</w:t>
                            </w:r>
                          </w:p>
                        </w:tc>
                      </w:tr>
                      <w:tr w:rsidR="00CC3A01">
                        <w:trPr>
                          <w:trHeight w:val="272"/>
                        </w:trPr>
                        <w:tc>
                          <w:tcPr>
                            <w:tcW w:w="3926" w:type="dxa"/>
                            <w:tcBorders>
                              <w:bottom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33"/>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line="176" w:lineRule="exact"/>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line="176" w:lineRule="exact"/>
                              <w:ind w:right="241"/>
                              <w:rPr>
                                <w:rFonts w:ascii="Arial"/>
                                <w:sz w:val="17"/>
                              </w:rPr>
                            </w:pPr>
                            <w:r>
                              <w:rPr>
                                <w:rFonts w:ascii="Arial"/>
                                <w:spacing w:val="-5"/>
                                <w:sz w:val="17"/>
                              </w:rPr>
                              <w:t>19</w:t>
                            </w:r>
                          </w:p>
                        </w:tc>
                        <w:tc>
                          <w:tcPr>
                            <w:tcW w:w="1132" w:type="dxa"/>
                            <w:tcBorders>
                              <w:top w:val="single" w:sz="8" w:space="0" w:color="000000"/>
                            </w:tcBorders>
                          </w:tcPr>
                          <w:p w:rsidR="00CC3A01" w:rsidRDefault="00B75A65">
                            <w:pPr>
                              <w:pStyle w:val="TableParagraph"/>
                              <w:spacing w:before="37" w:line="176" w:lineRule="exact"/>
                              <w:ind w:right="240"/>
                              <w:rPr>
                                <w:rFonts w:ascii="Arial"/>
                                <w:sz w:val="17"/>
                              </w:rPr>
                            </w:pPr>
                            <w:r>
                              <w:rPr>
                                <w:rFonts w:ascii="Arial"/>
                                <w:spacing w:val="-5"/>
                                <w:sz w:val="17"/>
                              </w:rPr>
                              <w:t>(2)</w:t>
                            </w:r>
                          </w:p>
                        </w:tc>
                        <w:tc>
                          <w:tcPr>
                            <w:tcW w:w="911" w:type="dxa"/>
                            <w:tcBorders>
                              <w:top w:val="single" w:sz="8" w:space="0" w:color="000000"/>
                            </w:tcBorders>
                          </w:tcPr>
                          <w:p w:rsidR="00CC3A01" w:rsidRDefault="00B75A65">
                            <w:pPr>
                              <w:pStyle w:val="TableParagraph"/>
                              <w:spacing w:before="37" w:line="176" w:lineRule="exact"/>
                              <w:ind w:right="18"/>
                              <w:rPr>
                                <w:rFonts w:ascii="Arial"/>
                                <w:sz w:val="17"/>
                              </w:rPr>
                            </w:pPr>
                            <w:r>
                              <w:rPr>
                                <w:rFonts w:ascii="Arial"/>
                                <w:spacing w:val="-2"/>
                                <w:sz w:val="17"/>
                              </w:rPr>
                              <w:t>1,572</w:t>
                            </w:r>
                          </w:p>
                        </w:tc>
                      </w:tr>
                      <w:tr w:rsidR="00CC3A01">
                        <w:trPr>
                          <w:trHeight w:val="334"/>
                        </w:trPr>
                        <w:tc>
                          <w:tcPr>
                            <w:tcW w:w="3926" w:type="dxa"/>
                          </w:tcPr>
                          <w:p w:rsidR="00CC3A01" w:rsidRDefault="00B75A65">
                            <w:pPr>
                              <w:pStyle w:val="TableParagraph"/>
                              <w:spacing w:before="0" w:line="124" w:lineRule="exact"/>
                              <w:ind w:left="352" w:right="323"/>
                              <w:jc w:val="center"/>
                              <w:rPr>
                                <w:rFonts w:ascii="Arial"/>
                                <w:sz w:val="17"/>
                              </w:rPr>
                            </w:pPr>
                            <w:r>
                              <w:rPr>
                                <w:rFonts w:ascii="Arial"/>
                                <w:sz w:val="17"/>
                              </w:rPr>
                              <w:t>Responsible</w:t>
                            </w:r>
                            <w:r>
                              <w:rPr>
                                <w:rFonts w:ascii="Arial"/>
                                <w:spacing w:val="9"/>
                                <w:sz w:val="17"/>
                              </w:rPr>
                              <w:t xml:space="preserve"> </w:t>
                            </w:r>
                            <w:r>
                              <w:rPr>
                                <w:rFonts w:ascii="Arial"/>
                                <w:spacing w:val="-5"/>
                                <w:sz w:val="17"/>
                              </w:rPr>
                              <w:t>for</w:t>
                            </w:r>
                          </w:p>
                          <w:p w:rsidR="00CC3A01" w:rsidRDefault="00B75A65">
                            <w:pPr>
                              <w:pStyle w:val="TableParagraph"/>
                              <w:tabs>
                                <w:tab w:val="left" w:pos="1377"/>
                              </w:tabs>
                              <w:spacing w:before="23" w:line="168" w:lineRule="exact"/>
                              <w:ind w:left="33"/>
                              <w:jc w:val="left"/>
                              <w:rPr>
                                <w:rFonts w:ascii="Arial"/>
                                <w:sz w:val="17"/>
                              </w:rPr>
                            </w:pPr>
                            <w:r>
                              <w:rPr>
                                <w:rFonts w:ascii="Arial"/>
                                <w:spacing w:val="-2"/>
                                <w:position w:val="-10"/>
                                <w:sz w:val="17"/>
                              </w:rPr>
                              <w:t>Asset</w:t>
                            </w:r>
                            <w:r>
                              <w:rPr>
                                <w:rFonts w:ascii="Arial"/>
                                <w:position w:val="-10"/>
                                <w:sz w:val="17"/>
                              </w:rPr>
                              <w:tab/>
                            </w:r>
                            <w:r>
                              <w:rPr>
                                <w:rFonts w:ascii="Arial"/>
                                <w:sz w:val="17"/>
                              </w:rPr>
                              <w:t>management</w:t>
                            </w:r>
                            <w:r>
                              <w:rPr>
                                <w:rFonts w:ascii="Arial"/>
                                <w:spacing w:val="4"/>
                                <w:sz w:val="17"/>
                              </w:rPr>
                              <w:t xml:space="preserve"> </w:t>
                            </w:r>
                            <w:r>
                              <w:rPr>
                                <w:rFonts w:ascii="Arial"/>
                                <w:sz w:val="17"/>
                              </w:rPr>
                              <w:t>of</w:t>
                            </w:r>
                            <w:r>
                              <w:rPr>
                                <w:rFonts w:ascii="Arial"/>
                                <w:spacing w:val="5"/>
                                <w:sz w:val="17"/>
                              </w:rPr>
                              <w:t xml:space="preserve"> </w:t>
                            </w:r>
                            <w:r>
                              <w:rPr>
                                <w:rFonts w:ascii="Arial"/>
                                <w:sz w:val="17"/>
                              </w:rPr>
                              <w:t>our</w:t>
                            </w:r>
                            <w:r>
                              <w:rPr>
                                <w:rFonts w:ascii="Arial"/>
                                <w:spacing w:val="4"/>
                                <w:sz w:val="17"/>
                              </w:rPr>
                              <w:t xml:space="preserve"> </w:t>
                            </w:r>
                            <w:r>
                              <w:rPr>
                                <w:rFonts w:ascii="Arial"/>
                                <w:spacing w:val="-2"/>
                                <w:sz w:val="17"/>
                              </w:rPr>
                              <w:t>assets,</w:t>
                            </w:r>
                          </w:p>
                        </w:tc>
                        <w:tc>
                          <w:tcPr>
                            <w:tcW w:w="1868" w:type="dxa"/>
                            <w:tcBorders>
                              <w:bottom w:val="single" w:sz="8" w:space="0" w:color="000000"/>
                            </w:tcBorders>
                          </w:tcPr>
                          <w:p w:rsidR="00CC3A01" w:rsidRDefault="00B75A65">
                            <w:pPr>
                              <w:pStyle w:val="TableParagraph"/>
                              <w:spacing w:before="99"/>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99"/>
                              <w:ind w:right="240"/>
                              <w:rPr>
                                <w:rFonts w:ascii="Arial"/>
                                <w:sz w:val="17"/>
                              </w:rPr>
                            </w:pPr>
                            <w:r>
                              <w:rPr>
                                <w:rFonts w:ascii="Arial"/>
                                <w:spacing w:val="-2"/>
                                <w:sz w:val="17"/>
                              </w:rPr>
                              <w:t>10,139</w:t>
                            </w:r>
                          </w:p>
                        </w:tc>
                        <w:tc>
                          <w:tcPr>
                            <w:tcW w:w="1132" w:type="dxa"/>
                            <w:tcBorders>
                              <w:bottom w:val="single" w:sz="8" w:space="0" w:color="000000"/>
                            </w:tcBorders>
                          </w:tcPr>
                          <w:p w:rsidR="00CC3A01" w:rsidRDefault="00B75A65">
                            <w:pPr>
                              <w:pStyle w:val="TableParagraph"/>
                              <w:spacing w:before="99"/>
                              <w:ind w:right="239"/>
                              <w:rPr>
                                <w:rFonts w:ascii="Arial"/>
                                <w:sz w:val="17"/>
                              </w:rPr>
                            </w:pPr>
                            <w:r>
                              <w:rPr>
                                <w:rFonts w:ascii="Arial"/>
                                <w:spacing w:val="-2"/>
                                <w:sz w:val="17"/>
                              </w:rPr>
                              <w:t>10,350</w:t>
                            </w:r>
                          </w:p>
                        </w:tc>
                        <w:tc>
                          <w:tcPr>
                            <w:tcW w:w="911" w:type="dxa"/>
                            <w:tcBorders>
                              <w:bottom w:val="single" w:sz="8" w:space="0" w:color="000000"/>
                            </w:tcBorders>
                          </w:tcPr>
                          <w:p w:rsidR="00CC3A01" w:rsidRDefault="00B75A65">
                            <w:pPr>
                              <w:pStyle w:val="TableParagraph"/>
                              <w:spacing w:before="99"/>
                              <w:ind w:right="18"/>
                              <w:rPr>
                                <w:rFonts w:ascii="Arial"/>
                                <w:sz w:val="17"/>
                              </w:rPr>
                            </w:pPr>
                            <w:r>
                              <w:rPr>
                                <w:rFonts w:ascii="Arial"/>
                                <w:spacing w:val="-2"/>
                                <w:sz w:val="17"/>
                              </w:rPr>
                              <w:t>12,662</w:t>
                            </w:r>
                          </w:p>
                        </w:tc>
                      </w:tr>
                      <w:tr w:rsidR="00CC3A01">
                        <w:trPr>
                          <w:trHeight w:val="220"/>
                        </w:trPr>
                        <w:tc>
                          <w:tcPr>
                            <w:tcW w:w="3926" w:type="dxa"/>
                          </w:tcPr>
                          <w:p w:rsidR="00CC3A01" w:rsidRDefault="00B75A65">
                            <w:pPr>
                              <w:pStyle w:val="TableParagraph"/>
                              <w:tabs>
                                <w:tab w:val="left" w:pos="1377"/>
                              </w:tabs>
                              <w:spacing w:before="49" w:line="48" w:lineRule="auto"/>
                              <w:ind w:left="33"/>
                              <w:jc w:val="left"/>
                              <w:rPr>
                                <w:rFonts w:ascii="Arial"/>
                                <w:sz w:val="17"/>
                              </w:rPr>
                            </w:pPr>
                            <w:r>
                              <w:rPr>
                                <w:rFonts w:ascii="Arial"/>
                                <w:spacing w:val="-2"/>
                                <w:position w:val="-10"/>
                                <w:sz w:val="17"/>
                              </w:rPr>
                              <w:t>Management</w:t>
                            </w:r>
                            <w:r>
                              <w:rPr>
                                <w:rFonts w:ascii="Arial"/>
                                <w:position w:val="-10"/>
                                <w:sz w:val="17"/>
                              </w:rPr>
                              <w:tab/>
                            </w:r>
                            <w:r>
                              <w:rPr>
                                <w:rFonts w:ascii="Arial"/>
                                <w:sz w:val="17"/>
                              </w:rPr>
                              <w:t>including</w:t>
                            </w:r>
                            <w:r>
                              <w:rPr>
                                <w:rFonts w:ascii="Arial"/>
                                <w:spacing w:val="8"/>
                                <w:sz w:val="17"/>
                              </w:rPr>
                              <w:t xml:space="preserve"> </w:t>
                            </w:r>
                            <w:r>
                              <w:rPr>
                                <w:rFonts w:ascii="Arial"/>
                                <w:sz w:val="17"/>
                              </w:rPr>
                              <w:t>maintenance</w:t>
                            </w:r>
                            <w:r>
                              <w:rPr>
                                <w:rFonts w:ascii="Arial"/>
                                <w:spacing w:val="8"/>
                                <w:sz w:val="17"/>
                              </w:rPr>
                              <w:t xml:space="preserve"> </w:t>
                            </w:r>
                            <w:r>
                              <w:rPr>
                                <w:rFonts w:ascii="Arial"/>
                                <w:spacing w:val="-5"/>
                                <w:sz w:val="17"/>
                              </w:rPr>
                              <w:t>and</w:t>
                            </w:r>
                          </w:p>
                        </w:tc>
                        <w:tc>
                          <w:tcPr>
                            <w:tcW w:w="1868" w:type="dxa"/>
                            <w:tcBorders>
                              <w:top w:val="single" w:sz="8" w:space="0" w:color="000000"/>
                              <w:bottom w:val="single" w:sz="8" w:space="0" w:color="000000"/>
                            </w:tcBorders>
                          </w:tcPr>
                          <w:p w:rsidR="00CC3A01" w:rsidRDefault="00B75A65">
                            <w:pPr>
                              <w:pStyle w:val="TableParagraph"/>
                              <w:spacing w:before="11" w:line="189" w:lineRule="exact"/>
                              <w:ind w:right="268"/>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1" w:line="189" w:lineRule="exact"/>
                              <w:ind w:right="240"/>
                              <w:rPr>
                                <w:rFonts w:ascii="Arial"/>
                                <w:sz w:val="17"/>
                              </w:rPr>
                            </w:pPr>
                            <w:r>
                              <w:rPr>
                                <w:rFonts w:ascii="Arial"/>
                                <w:spacing w:val="-2"/>
                                <w:sz w:val="17"/>
                              </w:rPr>
                              <w:t>(10,119)</w:t>
                            </w:r>
                          </w:p>
                        </w:tc>
                        <w:tc>
                          <w:tcPr>
                            <w:tcW w:w="1132" w:type="dxa"/>
                            <w:tcBorders>
                              <w:top w:val="single" w:sz="8" w:space="0" w:color="000000"/>
                              <w:bottom w:val="single" w:sz="8" w:space="0" w:color="000000"/>
                            </w:tcBorders>
                          </w:tcPr>
                          <w:p w:rsidR="00CC3A01" w:rsidRDefault="00B75A65">
                            <w:pPr>
                              <w:pStyle w:val="TableParagraph"/>
                              <w:spacing w:before="11" w:line="189" w:lineRule="exact"/>
                              <w:ind w:right="240"/>
                              <w:rPr>
                                <w:rFonts w:ascii="Arial"/>
                                <w:sz w:val="17"/>
                              </w:rPr>
                            </w:pPr>
                            <w:r>
                              <w:rPr>
                                <w:rFonts w:ascii="Arial"/>
                                <w:spacing w:val="-2"/>
                                <w:sz w:val="17"/>
                              </w:rPr>
                              <w:t>(10,352)</w:t>
                            </w:r>
                          </w:p>
                        </w:tc>
                        <w:tc>
                          <w:tcPr>
                            <w:tcW w:w="911" w:type="dxa"/>
                            <w:tcBorders>
                              <w:top w:val="single" w:sz="8" w:space="0" w:color="000000"/>
                              <w:bottom w:val="single" w:sz="8" w:space="0" w:color="000000"/>
                            </w:tcBorders>
                          </w:tcPr>
                          <w:p w:rsidR="00CC3A01" w:rsidRDefault="00B75A65">
                            <w:pPr>
                              <w:pStyle w:val="TableParagraph"/>
                              <w:spacing w:before="11" w:line="189" w:lineRule="exact"/>
                              <w:ind w:right="18"/>
                              <w:rPr>
                                <w:rFonts w:ascii="Arial"/>
                                <w:sz w:val="17"/>
                              </w:rPr>
                            </w:pPr>
                            <w:r>
                              <w:rPr>
                                <w:rFonts w:ascii="Arial"/>
                                <w:spacing w:val="-2"/>
                                <w:sz w:val="17"/>
                              </w:rPr>
                              <w:t>(11,090)</w:t>
                            </w:r>
                          </w:p>
                        </w:tc>
                      </w:tr>
                      <w:tr w:rsidR="00CC3A01">
                        <w:trPr>
                          <w:trHeight w:val="587"/>
                        </w:trPr>
                        <w:tc>
                          <w:tcPr>
                            <w:tcW w:w="3926" w:type="dxa"/>
                            <w:tcBorders>
                              <w:bottom w:val="single" w:sz="8" w:space="0" w:color="000000"/>
                            </w:tcBorders>
                          </w:tcPr>
                          <w:p w:rsidR="00CC3A01" w:rsidRDefault="00B75A65">
                            <w:pPr>
                              <w:pStyle w:val="TableParagraph"/>
                              <w:spacing w:before="0" w:line="184" w:lineRule="exact"/>
                              <w:ind w:left="1377"/>
                              <w:jc w:val="left"/>
                              <w:rPr>
                                <w:rFonts w:ascii="Arial"/>
                                <w:sz w:val="17"/>
                              </w:rPr>
                            </w:pPr>
                            <w:r>
                              <w:rPr>
                                <w:rFonts w:ascii="Arial"/>
                                <w:sz w:val="17"/>
                              </w:rPr>
                              <w:t>renewal</w:t>
                            </w:r>
                            <w:r>
                              <w:rPr>
                                <w:rFonts w:ascii="Arial"/>
                                <w:spacing w:val="3"/>
                                <w:sz w:val="17"/>
                              </w:rPr>
                              <w:t xml:space="preserve"> </w:t>
                            </w:r>
                            <w:r>
                              <w:rPr>
                                <w:rFonts w:ascii="Arial"/>
                                <w:sz w:val="17"/>
                              </w:rPr>
                              <w:t>of</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City's</w:t>
                            </w:r>
                          </w:p>
                          <w:p w:rsidR="00CC3A01" w:rsidRDefault="00B75A65">
                            <w:pPr>
                              <w:pStyle w:val="TableParagraph"/>
                              <w:spacing w:before="23"/>
                              <w:ind w:left="1377"/>
                              <w:jc w:val="left"/>
                              <w:rPr>
                                <w:rFonts w:ascii="Arial"/>
                                <w:sz w:val="17"/>
                              </w:rPr>
                            </w:pPr>
                            <w:r>
                              <w:rPr>
                                <w:rFonts w:ascii="Arial"/>
                                <w:sz w:val="17"/>
                              </w:rPr>
                              <w:t>infrastructure</w:t>
                            </w:r>
                            <w:r>
                              <w:rPr>
                                <w:rFonts w:ascii="Arial"/>
                                <w:spacing w:val="9"/>
                                <w:sz w:val="17"/>
                              </w:rPr>
                              <w:t xml:space="preserve"> </w:t>
                            </w:r>
                            <w:r>
                              <w:rPr>
                                <w:rFonts w:ascii="Arial"/>
                                <w:spacing w:val="-2"/>
                                <w:sz w:val="17"/>
                              </w:rPr>
                              <w:t>assets</w:t>
                            </w:r>
                          </w:p>
                        </w:tc>
                        <w:tc>
                          <w:tcPr>
                            <w:tcW w:w="18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911"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65"/>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868" w:type="dxa"/>
                            <w:tcBorders>
                              <w:top w:val="single" w:sz="8" w:space="0" w:color="000000"/>
                            </w:tcBorders>
                          </w:tcPr>
                          <w:p w:rsidR="00CC3A01" w:rsidRDefault="00B75A65">
                            <w:pPr>
                              <w:pStyle w:val="TableParagraph"/>
                              <w:spacing w:before="37"/>
                              <w:ind w:right="257"/>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1,944</w:t>
                            </w:r>
                          </w:p>
                        </w:tc>
                        <w:tc>
                          <w:tcPr>
                            <w:tcW w:w="1132" w:type="dxa"/>
                            <w:tcBorders>
                              <w:top w:val="single" w:sz="8" w:space="0" w:color="000000"/>
                            </w:tcBorders>
                          </w:tcPr>
                          <w:p w:rsidR="00CC3A01" w:rsidRDefault="00B75A65">
                            <w:pPr>
                              <w:pStyle w:val="TableParagraph"/>
                              <w:spacing w:before="37"/>
                              <w:ind w:right="240"/>
                              <w:rPr>
                                <w:rFonts w:ascii="Arial"/>
                                <w:sz w:val="17"/>
                              </w:rPr>
                            </w:pPr>
                            <w:r>
                              <w:rPr>
                                <w:rFonts w:ascii="Arial"/>
                                <w:spacing w:val="-2"/>
                                <w:sz w:val="17"/>
                              </w:rPr>
                              <w:t>1,133</w:t>
                            </w:r>
                          </w:p>
                        </w:tc>
                        <w:tc>
                          <w:tcPr>
                            <w:tcW w:w="911" w:type="dxa"/>
                            <w:tcBorders>
                              <w:top w:val="single" w:sz="8" w:space="0" w:color="000000"/>
                            </w:tcBorders>
                          </w:tcPr>
                          <w:p w:rsidR="00CC3A01" w:rsidRDefault="00B75A65">
                            <w:pPr>
                              <w:pStyle w:val="TableParagraph"/>
                              <w:spacing w:before="37"/>
                              <w:ind w:right="18"/>
                              <w:rPr>
                                <w:rFonts w:ascii="Arial"/>
                                <w:sz w:val="17"/>
                              </w:rPr>
                            </w:pPr>
                            <w:r>
                              <w:rPr>
                                <w:rFonts w:ascii="Arial"/>
                                <w:spacing w:val="-2"/>
                                <w:sz w:val="17"/>
                              </w:rPr>
                              <w:t>1,040</w:t>
                            </w:r>
                          </w:p>
                        </w:tc>
                      </w:tr>
                      <w:tr w:rsidR="00CC3A01">
                        <w:trPr>
                          <w:trHeight w:val="300"/>
                        </w:trPr>
                        <w:tc>
                          <w:tcPr>
                            <w:tcW w:w="3926" w:type="dxa"/>
                          </w:tcPr>
                          <w:p w:rsidR="00CC3A01" w:rsidRDefault="00B75A65">
                            <w:pPr>
                              <w:pStyle w:val="TableParagraph"/>
                              <w:spacing w:before="28"/>
                              <w:ind w:left="1377"/>
                              <w:jc w:val="left"/>
                              <w:rPr>
                                <w:rFonts w:ascii="Arial"/>
                                <w:sz w:val="17"/>
                              </w:rPr>
                            </w:pPr>
                            <w:r>
                              <w:rPr>
                                <w:rFonts w:ascii="Arial"/>
                                <w:sz w:val="17"/>
                              </w:rPr>
                              <w:t>Responsible</w:t>
                            </w:r>
                            <w:r>
                              <w:rPr>
                                <w:rFonts w:ascii="Arial"/>
                                <w:spacing w:val="5"/>
                                <w:sz w:val="17"/>
                              </w:rPr>
                              <w:t xml:space="preserve"> </w:t>
                            </w:r>
                            <w:r>
                              <w:rPr>
                                <w:rFonts w:ascii="Arial"/>
                                <w:sz w:val="17"/>
                              </w:rPr>
                              <w:t>for</w:t>
                            </w:r>
                            <w:r>
                              <w:rPr>
                                <w:rFonts w:ascii="Arial"/>
                                <w:spacing w:val="6"/>
                                <w:sz w:val="17"/>
                              </w:rPr>
                              <w:t xml:space="preserve"> </w:t>
                            </w:r>
                            <w:r>
                              <w:rPr>
                                <w:rFonts w:ascii="Arial"/>
                                <w:spacing w:val="-2"/>
                                <w:sz w:val="17"/>
                              </w:rPr>
                              <w:t>maintenance</w:t>
                            </w:r>
                          </w:p>
                        </w:tc>
                        <w:tc>
                          <w:tcPr>
                            <w:tcW w:w="1868" w:type="dxa"/>
                            <w:tcBorders>
                              <w:bottom w:val="single" w:sz="8" w:space="0" w:color="000000"/>
                            </w:tcBorders>
                          </w:tcPr>
                          <w:p w:rsidR="00CC3A01" w:rsidRDefault="00B75A65">
                            <w:pPr>
                              <w:pStyle w:val="TableParagraph"/>
                              <w:spacing w:before="65"/>
                              <w:ind w:right="257"/>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65"/>
                              <w:ind w:right="240"/>
                              <w:rPr>
                                <w:rFonts w:ascii="Arial"/>
                                <w:sz w:val="17"/>
                              </w:rPr>
                            </w:pPr>
                            <w:r>
                              <w:rPr>
                                <w:rFonts w:ascii="Arial"/>
                                <w:spacing w:val="-2"/>
                                <w:sz w:val="17"/>
                              </w:rPr>
                              <w:t>46,584</w:t>
                            </w:r>
                          </w:p>
                        </w:tc>
                        <w:tc>
                          <w:tcPr>
                            <w:tcW w:w="1132" w:type="dxa"/>
                            <w:tcBorders>
                              <w:bottom w:val="single" w:sz="8" w:space="0" w:color="000000"/>
                            </w:tcBorders>
                          </w:tcPr>
                          <w:p w:rsidR="00CC3A01" w:rsidRDefault="00B75A65">
                            <w:pPr>
                              <w:pStyle w:val="TableParagraph"/>
                              <w:spacing w:before="65"/>
                              <w:ind w:right="239"/>
                              <w:rPr>
                                <w:rFonts w:ascii="Arial"/>
                                <w:sz w:val="17"/>
                              </w:rPr>
                            </w:pPr>
                            <w:r>
                              <w:rPr>
                                <w:rFonts w:ascii="Arial"/>
                                <w:spacing w:val="-2"/>
                                <w:sz w:val="17"/>
                              </w:rPr>
                              <w:t>47,634</w:t>
                            </w:r>
                          </w:p>
                        </w:tc>
                        <w:tc>
                          <w:tcPr>
                            <w:tcW w:w="911" w:type="dxa"/>
                            <w:tcBorders>
                              <w:bottom w:val="single" w:sz="8" w:space="0" w:color="000000"/>
                            </w:tcBorders>
                          </w:tcPr>
                          <w:p w:rsidR="00CC3A01" w:rsidRDefault="00B75A65">
                            <w:pPr>
                              <w:pStyle w:val="TableParagraph"/>
                              <w:spacing w:before="65"/>
                              <w:ind w:right="18"/>
                              <w:rPr>
                                <w:rFonts w:ascii="Arial"/>
                                <w:sz w:val="17"/>
                              </w:rPr>
                            </w:pPr>
                            <w:r>
                              <w:rPr>
                                <w:rFonts w:ascii="Arial"/>
                                <w:spacing w:val="-2"/>
                                <w:sz w:val="17"/>
                              </w:rPr>
                              <w:t>51,473</w:t>
                            </w:r>
                          </w:p>
                        </w:tc>
                      </w:tr>
                    </w:tbl>
                    <w:p w:rsidR="00CC3A01" w:rsidRDefault="00CC3A01">
                      <w:pPr>
                        <w:pStyle w:val="BodyText"/>
                      </w:pPr>
                    </w:p>
                  </w:txbxContent>
                </v:textbox>
                <w10:wrap anchorx="page"/>
              </v:shape>
            </w:pict>
          </mc:Fallback>
        </mc:AlternateContent>
      </w:r>
      <w:r>
        <w:t>and</w:t>
      </w:r>
      <w:r>
        <w:rPr>
          <w:spacing w:val="3"/>
        </w:rPr>
        <w:t xml:space="preserve"> </w:t>
      </w:r>
      <w:r>
        <w:t>waste</w:t>
      </w:r>
      <w:r>
        <w:rPr>
          <w:spacing w:val="4"/>
        </w:rPr>
        <w:t xml:space="preserve"> </w:t>
      </w:r>
      <w:r>
        <w:rPr>
          <w:spacing w:val="-2"/>
        </w:rPr>
        <w:t>programs.</w:t>
      </w: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spacing w:before="64"/>
        <w:rPr>
          <w:sz w:val="20"/>
        </w:rPr>
      </w:pPr>
    </w:p>
    <w:p w:rsidR="00CC3A01" w:rsidRDefault="00CC3A01">
      <w:pPr>
        <w:rPr>
          <w:sz w:val="20"/>
        </w:rPr>
        <w:sectPr w:rsidR="00CC3A01">
          <w:type w:val="continuous"/>
          <w:pgSz w:w="11900" w:h="16840"/>
          <w:pgMar w:top="1940" w:right="360" w:bottom="280" w:left="540" w:header="0" w:footer="639" w:gutter="0"/>
          <w:cols w:space="720"/>
        </w:sectPr>
      </w:pPr>
    </w:p>
    <w:p w:rsidR="00CC3A01" w:rsidRDefault="00B75A65">
      <w:pPr>
        <w:pStyle w:val="BodyText"/>
        <w:spacing w:before="98" w:line="268" w:lineRule="auto"/>
        <w:ind w:left="1020"/>
      </w:pPr>
      <w:r>
        <w:rPr>
          <w:spacing w:val="-2"/>
        </w:rPr>
        <w:t>Asset Maintenance Services</w:t>
      </w:r>
    </w:p>
    <w:p w:rsidR="00CC3A01" w:rsidRDefault="00B75A65">
      <w:pPr>
        <w:pStyle w:val="BodyText"/>
        <w:spacing w:before="98" w:line="268" w:lineRule="auto"/>
        <w:ind w:left="314"/>
      </w:pPr>
      <w:r>
        <w:br w:type="column"/>
      </w:r>
      <w:r>
        <w:t>of</w:t>
      </w:r>
      <w:r>
        <w:rPr>
          <w:spacing w:val="-1"/>
        </w:rPr>
        <w:t xml:space="preserve"> </w:t>
      </w:r>
      <w:r>
        <w:t>a</w:t>
      </w:r>
      <w:r>
        <w:rPr>
          <w:spacing w:val="-1"/>
        </w:rPr>
        <w:t xml:space="preserve"> </w:t>
      </w:r>
      <w:r>
        <w:t>diverse</w:t>
      </w:r>
      <w:r>
        <w:rPr>
          <w:spacing w:val="-1"/>
        </w:rPr>
        <w:t xml:space="preserve"> </w:t>
      </w:r>
      <w:r>
        <w:t>range</w:t>
      </w:r>
      <w:r>
        <w:rPr>
          <w:spacing w:val="-1"/>
        </w:rPr>
        <w:t xml:space="preserve"> </w:t>
      </w:r>
      <w:r>
        <w:t>of</w:t>
      </w:r>
      <w:r>
        <w:rPr>
          <w:spacing w:val="-1"/>
        </w:rPr>
        <w:t xml:space="preserve"> </w:t>
      </w:r>
      <w:r>
        <w:t>assets including</w:t>
      </w:r>
      <w:r>
        <w:rPr>
          <w:spacing w:val="-3"/>
        </w:rPr>
        <w:t xml:space="preserve"> </w:t>
      </w:r>
      <w:r>
        <w:t>civil</w:t>
      </w:r>
      <w:r>
        <w:rPr>
          <w:spacing w:val="-3"/>
        </w:rPr>
        <w:t xml:space="preserve"> </w:t>
      </w:r>
      <w:r>
        <w:t>infrastructure, public spaces, open space and horticultural assets.</w:t>
      </w:r>
    </w:p>
    <w:p w:rsidR="00CC3A01" w:rsidRDefault="00B75A65">
      <w:pPr>
        <w:tabs>
          <w:tab w:val="left" w:pos="2514"/>
          <w:tab w:val="left" w:pos="3647"/>
          <w:tab w:val="left" w:pos="4780"/>
        </w:tabs>
        <w:spacing w:before="182"/>
        <w:ind w:left="686"/>
        <w:rPr>
          <w:rFonts w:ascii="Arial"/>
          <w:sz w:val="17"/>
        </w:rPr>
      </w:pPr>
      <w:r>
        <w:br w:type="column"/>
      </w:r>
      <w:r>
        <w:rPr>
          <w:rFonts w:ascii="Arial"/>
          <w:i/>
          <w:sz w:val="17"/>
        </w:rPr>
        <w:t>Surplus/</w:t>
      </w:r>
      <w:r>
        <w:rPr>
          <w:rFonts w:ascii="Arial"/>
          <w:i/>
          <w:spacing w:val="54"/>
          <w:sz w:val="17"/>
        </w:rPr>
        <w:t xml:space="preserve"> </w:t>
      </w:r>
      <w:r>
        <w:rPr>
          <w:rFonts w:ascii="Arial"/>
          <w:i/>
          <w:spacing w:val="-2"/>
          <w:sz w:val="17"/>
        </w:rPr>
        <w:t>(deficit)</w:t>
      </w:r>
      <w:r>
        <w:rPr>
          <w:rFonts w:ascii="Arial"/>
          <w:i/>
          <w:sz w:val="17"/>
        </w:rPr>
        <w:tab/>
      </w:r>
      <w:r>
        <w:rPr>
          <w:rFonts w:ascii="Arial"/>
          <w:spacing w:val="-2"/>
          <w:sz w:val="17"/>
        </w:rPr>
        <w:t>(44,639)</w:t>
      </w:r>
      <w:r>
        <w:rPr>
          <w:rFonts w:ascii="Arial"/>
          <w:sz w:val="17"/>
        </w:rPr>
        <w:tab/>
      </w:r>
      <w:r>
        <w:rPr>
          <w:rFonts w:ascii="Arial"/>
          <w:spacing w:val="-2"/>
          <w:sz w:val="17"/>
        </w:rPr>
        <w:t>(46,501)</w:t>
      </w:r>
      <w:r>
        <w:rPr>
          <w:rFonts w:ascii="Arial"/>
          <w:sz w:val="17"/>
        </w:rPr>
        <w:tab/>
      </w:r>
      <w:r>
        <w:rPr>
          <w:rFonts w:ascii="Arial"/>
          <w:spacing w:val="-2"/>
          <w:sz w:val="17"/>
        </w:rPr>
        <w:t>(50,433)</w:t>
      </w:r>
    </w:p>
    <w:p w:rsidR="00CC3A01" w:rsidRDefault="00B75A65">
      <w:pPr>
        <w:pStyle w:val="BodyText"/>
        <w:spacing w:line="20" w:lineRule="exact"/>
        <w:ind w:left="385"/>
        <w:rPr>
          <w:sz w:val="2"/>
        </w:rPr>
      </w:pPr>
      <w:r>
        <w:rPr>
          <w:noProof/>
          <w:sz w:val="2"/>
        </w:rPr>
        <mc:AlternateContent>
          <mc:Choice Requires="wpg">
            <w:drawing>
              <wp:inline distT="0" distB="0" distL="0" distR="0">
                <wp:extent cx="3214370" cy="12700"/>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12700"/>
                          <a:chOff x="0" y="0"/>
                          <a:chExt cx="3214370" cy="12700"/>
                        </a:xfrm>
                      </wpg:grpSpPr>
                      <wps:wsp>
                        <wps:cNvPr id="405" name="Graphic 405"/>
                        <wps:cNvSpPr/>
                        <wps:spPr>
                          <a:xfrm>
                            <a:off x="0" y="0"/>
                            <a:ext cx="3214370" cy="12700"/>
                          </a:xfrm>
                          <a:custGeom>
                            <a:avLst/>
                            <a:gdLst/>
                            <a:ahLst/>
                            <a:cxnLst/>
                            <a:rect l="l" t="t" r="r" b="b"/>
                            <a:pathLst>
                              <a:path w="3214370" h="12700">
                                <a:moveTo>
                                  <a:pt x="3214116" y="0"/>
                                </a:moveTo>
                                <a:lnTo>
                                  <a:pt x="0" y="0"/>
                                </a:lnTo>
                                <a:lnTo>
                                  <a:pt x="0" y="12191"/>
                                </a:lnTo>
                                <a:lnTo>
                                  <a:pt x="3214116" y="12191"/>
                                </a:lnTo>
                                <a:lnTo>
                                  <a:pt x="32141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EBBD72" id="Group 404" o:spid="_x0000_s1026" style="width:253.1pt;height:1pt;mso-position-horizontal-relative:char;mso-position-vertical-relative:line" coordsize="321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">
                <v:shape id="Graphic 405" o:spid="_x0000_s1027" style="position:absolute;width:32143;height:127;visibility:visible;mso-wrap-style:square;v-text-anchor:top" coordsize="32143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" path="m3214116,l,,,12191r3214116,l3214116,xe" fillcolor="black" stroked="f">
                  <v:path arrowok="t"/>
                </v:shape>
                <w10:anchorlock/>
              </v:group>
            </w:pict>
          </mc:Fallback>
        </mc:AlternateContent>
      </w:r>
    </w:p>
    <w:p w:rsidR="00CC3A01" w:rsidRDefault="00CC3A01">
      <w:pPr>
        <w:pStyle w:val="BodyText"/>
        <w:spacing w:before="19"/>
        <w:rPr>
          <w:sz w:val="7"/>
        </w:rPr>
      </w:pPr>
    </w:p>
    <w:p w:rsidR="00CC3A01" w:rsidRDefault="00CC3A01">
      <w:pPr>
        <w:rPr>
          <w:sz w:val="7"/>
        </w:rPr>
        <w:sectPr w:rsidR="00CC3A01">
          <w:type w:val="continuous"/>
          <w:pgSz w:w="11900" w:h="16840"/>
          <w:pgMar w:top="1940" w:right="360" w:bottom="280" w:left="540" w:header="0" w:footer="639" w:gutter="0"/>
          <w:cols w:num="3" w:space="720" w:equalWidth="0">
            <w:col w:w="2010" w:space="39"/>
            <w:col w:w="2438" w:space="40"/>
            <w:col w:w="6473"/>
          </w:cols>
        </w:sectPr>
      </w:pPr>
    </w:p>
    <w:p w:rsidR="00CC3A01" w:rsidRDefault="00CC3A01">
      <w:pPr>
        <w:pStyle w:val="BodyText"/>
        <w:spacing w:before="68"/>
        <w:rPr>
          <w:sz w:val="20"/>
        </w:rPr>
      </w:pPr>
    </w:p>
    <w:tbl>
      <w:tblPr>
        <w:tblW w:w="0" w:type="auto"/>
        <w:tblInd w:w="994" w:type="dxa"/>
        <w:tblLayout w:type="fixed"/>
        <w:tblCellMar>
          <w:left w:w="0" w:type="dxa"/>
          <w:right w:w="0" w:type="dxa"/>
        </w:tblCellMar>
        <w:tblLook w:val="01E0" w:firstRow="1" w:lastRow="1" w:firstColumn="1" w:lastColumn="1" w:noHBand="0" w:noVBand="0"/>
      </w:tblPr>
      <w:tblGrid>
        <w:gridCol w:w="3926"/>
        <w:gridCol w:w="1916"/>
        <w:gridCol w:w="1148"/>
        <w:gridCol w:w="1132"/>
        <w:gridCol w:w="863"/>
      </w:tblGrid>
      <w:tr w:rsidR="00CC3A01">
        <w:trPr>
          <w:trHeight w:val="283"/>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tcBorders>
          </w:tcPr>
          <w:p w:rsidR="00CC3A01" w:rsidRDefault="00B75A65">
            <w:pPr>
              <w:pStyle w:val="TableParagraph"/>
              <w:spacing w:before="37"/>
              <w:ind w:right="305"/>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37"/>
              <w:ind w:right="289"/>
              <w:rPr>
                <w:rFonts w:ascii="Arial"/>
                <w:sz w:val="17"/>
              </w:rPr>
            </w:pPr>
            <w:r>
              <w:rPr>
                <w:rFonts w:ascii="Arial"/>
                <w:spacing w:val="-5"/>
                <w:sz w:val="17"/>
              </w:rPr>
              <w:t>11</w:t>
            </w:r>
          </w:p>
        </w:tc>
        <w:tc>
          <w:tcPr>
            <w:tcW w:w="1132" w:type="dxa"/>
            <w:tcBorders>
              <w:top w:val="single" w:sz="8" w:space="0" w:color="000000"/>
            </w:tcBorders>
          </w:tcPr>
          <w:p w:rsidR="00CC3A01" w:rsidRDefault="00B75A65">
            <w:pPr>
              <w:pStyle w:val="TableParagraph"/>
              <w:spacing w:before="37"/>
              <w:ind w:right="288"/>
              <w:rPr>
                <w:rFonts w:ascii="Arial"/>
                <w:sz w:val="17"/>
              </w:rPr>
            </w:pPr>
            <w:r>
              <w:rPr>
                <w:rFonts w:ascii="Arial"/>
                <w:spacing w:val="-5"/>
                <w:sz w:val="17"/>
              </w:rPr>
              <w:t>23</w:t>
            </w:r>
          </w:p>
        </w:tc>
        <w:tc>
          <w:tcPr>
            <w:tcW w:w="863" w:type="dxa"/>
            <w:tcBorders>
              <w:top w:val="single" w:sz="8" w:space="0" w:color="000000"/>
            </w:tcBorders>
          </w:tcPr>
          <w:p w:rsidR="00CC3A01" w:rsidRDefault="00B75A65">
            <w:pPr>
              <w:pStyle w:val="TableParagraph"/>
              <w:spacing w:before="37"/>
              <w:ind w:right="18"/>
              <w:rPr>
                <w:rFonts w:ascii="Arial"/>
                <w:sz w:val="17"/>
              </w:rPr>
            </w:pPr>
            <w:r>
              <w:rPr>
                <w:rFonts w:ascii="Arial"/>
                <w:spacing w:val="-10"/>
                <w:sz w:val="17"/>
              </w:rPr>
              <w:t>0</w:t>
            </w:r>
          </w:p>
        </w:tc>
      </w:tr>
      <w:tr w:rsidR="00CC3A01">
        <w:trPr>
          <w:trHeight w:val="282"/>
        </w:trPr>
        <w:tc>
          <w:tcPr>
            <w:tcW w:w="3926" w:type="dxa"/>
          </w:tcPr>
          <w:p w:rsidR="00CC3A01" w:rsidRDefault="00B75A65">
            <w:pPr>
              <w:pStyle w:val="TableParagraph"/>
              <w:spacing w:before="0" w:line="119" w:lineRule="exact"/>
              <w:ind w:left="1377"/>
              <w:jc w:val="left"/>
              <w:rPr>
                <w:rFonts w:ascii="Arial"/>
                <w:sz w:val="17"/>
              </w:rPr>
            </w:pPr>
            <w:r>
              <w:rPr>
                <w:rFonts w:ascii="Arial"/>
                <w:sz w:val="17"/>
              </w:rPr>
              <w:t>Responsible</w:t>
            </w:r>
            <w:r>
              <w:rPr>
                <w:rFonts w:ascii="Arial"/>
                <w:spacing w:val="4"/>
                <w:sz w:val="17"/>
              </w:rPr>
              <w:t xml:space="preserve"> </w:t>
            </w:r>
            <w:r>
              <w:rPr>
                <w:rFonts w:ascii="Arial"/>
                <w:sz w:val="17"/>
              </w:rPr>
              <w:t>for</w:t>
            </w:r>
            <w:r>
              <w:rPr>
                <w:rFonts w:ascii="Arial"/>
                <w:spacing w:val="5"/>
                <w:sz w:val="17"/>
              </w:rPr>
              <w:t xml:space="preserve"> </w:t>
            </w:r>
            <w:r>
              <w:rPr>
                <w:rFonts w:ascii="Arial"/>
                <w:sz w:val="17"/>
              </w:rPr>
              <w:t>the</w:t>
            </w:r>
            <w:r>
              <w:rPr>
                <w:rFonts w:ascii="Arial"/>
                <w:spacing w:val="4"/>
                <w:sz w:val="17"/>
              </w:rPr>
              <w:t xml:space="preserve"> </w:t>
            </w:r>
            <w:r>
              <w:rPr>
                <w:rFonts w:ascii="Arial"/>
                <w:spacing w:val="-2"/>
                <w:sz w:val="17"/>
              </w:rPr>
              <w:t>project</w:t>
            </w:r>
          </w:p>
          <w:p w:rsidR="00CC3A01" w:rsidRDefault="00B75A65">
            <w:pPr>
              <w:pStyle w:val="TableParagraph"/>
              <w:spacing w:before="23" w:line="120" w:lineRule="exact"/>
              <w:ind w:left="1377"/>
              <w:jc w:val="left"/>
              <w:rPr>
                <w:rFonts w:ascii="Arial"/>
                <w:sz w:val="17"/>
              </w:rPr>
            </w:pPr>
            <w:r>
              <w:rPr>
                <w:rFonts w:ascii="Arial"/>
                <w:sz w:val="17"/>
              </w:rPr>
              <w:t>management</w:t>
            </w:r>
            <w:r>
              <w:rPr>
                <w:rFonts w:ascii="Arial"/>
                <w:spacing w:val="7"/>
                <w:sz w:val="17"/>
              </w:rPr>
              <w:t xml:space="preserve"> </w:t>
            </w:r>
            <w:r>
              <w:rPr>
                <w:rFonts w:ascii="Arial"/>
                <w:sz w:val="17"/>
              </w:rPr>
              <w:t>centre</w:t>
            </w:r>
            <w:r>
              <w:rPr>
                <w:rFonts w:ascii="Arial"/>
                <w:spacing w:val="7"/>
                <w:sz w:val="17"/>
              </w:rPr>
              <w:t xml:space="preserve"> </w:t>
            </w:r>
            <w:r>
              <w:rPr>
                <w:rFonts w:ascii="Arial"/>
                <w:spacing w:val="-5"/>
                <w:sz w:val="17"/>
              </w:rPr>
              <w:t>of</w:t>
            </w:r>
          </w:p>
        </w:tc>
        <w:tc>
          <w:tcPr>
            <w:tcW w:w="1916" w:type="dxa"/>
            <w:tcBorders>
              <w:bottom w:val="single" w:sz="8" w:space="0" w:color="000000"/>
            </w:tcBorders>
          </w:tcPr>
          <w:p w:rsidR="00CC3A01" w:rsidRDefault="00B75A65">
            <w:pPr>
              <w:pStyle w:val="TableParagraph"/>
              <w:spacing w:before="47"/>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47"/>
              <w:ind w:right="288"/>
              <w:rPr>
                <w:rFonts w:ascii="Arial"/>
                <w:sz w:val="17"/>
              </w:rPr>
            </w:pPr>
            <w:r>
              <w:rPr>
                <w:rFonts w:ascii="Arial"/>
                <w:spacing w:val="-2"/>
                <w:sz w:val="17"/>
              </w:rPr>
              <w:t>1,103</w:t>
            </w:r>
          </w:p>
        </w:tc>
        <w:tc>
          <w:tcPr>
            <w:tcW w:w="1132" w:type="dxa"/>
            <w:tcBorders>
              <w:bottom w:val="single" w:sz="8" w:space="0" w:color="000000"/>
            </w:tcBorders>
          </w:tcPr>
          <w:p w:rsidR="00CC3A01" w:rsidRDefault="00B75A65">
            <w:pPr>
              <w:pStyle w:val="TableParagraph"/>
              <w:spacing w:before="47"/>
              <w:ind w:right="288"/>
              <w:rPr>
                <w:rFonts w:ascii="Arial"/>
                <w:sz w:val="17"/>
              </w:rPr>
            </w:pPr>
            <w:r>
              <w:rPr>
                <w:rFonts w:ascii="Arial"/>
                <w:spacing w:val="-2"/>
                <w:sz w:val="17"/>
              </w:rPr>
              <w:t>1,422</w:t>
            </w:r>
          </w:p>
        </w:tc>
        <w:tc>
          <w:tcPr>
            <w:tcW w:w="863" w:type="dxa"/>
            <w:tcBorders>
              <w:bottom w:val="single" w:sz="8" w:space="0" w:color="000000"/>
            </w:tcBorders>
          </w:tcPr>
          <w:p w:rsidR="00CC3A01" w:rsidRDefault="00B75A65">
            <w:pPr>
              <w:pStyle w:val="TableParagraph"/>
              <w:spacing w:before="47"/>
              <w:ind w:right="18"/>
              <w:rPr>
                <w:rFonts w:ascii="Arial"/>
                <w:sz w:val="17"/>
              </w:rPr>
            </w:pPr>
            <w:r>
              <w:rPr>
                <w:rFonts w:ascii="Arial"/>
                <w:spacing w:val="-2"/>
                <w:sz w:val="17"/>
              </w:rPr>
              <w:t>1,071</w:t>
            </w:r>
          </w:p>
        </w:tc>
      </w:tr>
      <w:tr w:rsidR="00CC3A01">
        <w:trPr>
          <w:trHeight w:val="220"/>
        </w:trPr>
        <w:tc>
          <w:tcPr>
            <w:tcW w:w="3926" w:type="dxa"/>
          </w:tcPr>
          <w:p w:rsidR="00CC3A01" w:rsidRDefault="00B75A65">
            <w:pPr>
              <w:pStyle w:val="TableParagraph"/>
              <w:spacing w:before="58" w:line="141" w:lineRule="exact"/>
              <w:ind w:left="1377"/>
              <w:jc w:val="left"/>
              <w:rPr>
                <w:rFonts w:ascii="Arial"/>
                <w:sz w:val="17"/>
              </w:rPr>
            </w:pPr>
            <w:r>
              <w:rPr>
                <w:rFonts w:ascii="Arial"/>
                <w:sz w:val="17"/>
              </w:rPr>
              <w:t>excellence</w:t>
            </w:r>
            <w:r>
              <w:rPr>
                <w:rFonts w:ascii="Arial"/>
                <w:spacing w:val="6"/>
                <w:sz w:val="17"/>
              </w:rPr>
              <w:t xml:space="preserve"> </w:t>
            </w:r>
            <w:r>
              <w:rPr>
                <w:rFonts w:ascii="Arial"/>
                <w:sz w:val="17"/>
              </w:rPr>
              <w:t>within</w:t>
            </w:r>
            <w:r>
              <w:rPr>
                <w:rFonts w:ascii="Arial"/>
                <w:spacing w:val="6"/>
                <w:sz w:val="17"/>
              </w:rPr>
              <w:t xml:space="preserve"> </w:t>
            </w:r>
            <w:r>
              <w:rPr>
                <w:rFonts w:ascii="Arial"/>
                <w:spacing w:val="-2"/>
                <w:sz w:val="17"/>
              </w:rPr>
              <w:t>Council</w:t>
            </w:r>
          </w:p>
        </w:tc>
        <w:tc>
          <w:tcPr>
            <w:tcW w:w="1916" w:type="dxa"/>
            <w:tcBorders>
              <w:top w:val="single" w:sz="8" w:space="0" w:color="000000"/>
              <w:bottom w:val="single" w:sz="8" w:space="0" w:color="000000"/>
            </w:tcBorders>
          </w:tcPr>
          <w:p w:rsidR="00CC3A01" w:rsidRDefault="00B75A65">
            <w:pPr>
              <w:pStyle w:val="TableParagraph"/>
              <w:spacing w:before="11" w:line="189" w:lineRule="exact"/>
              <w:ind w:right="316"/>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1" w:line="189" w:lineRule="exact"/>
              <w:ind w:right="289"/>
              <w:rPr>
                <w:rFonts w:ascii="Arial"/>
                <w:sz w:val="17"/>
              </w:rPr>
            </w:pPr>
            <w:r>
              <w:rPr>
                <w:rFonts w:ascii="Arial"/>
                <w:spacing w:val="-2"/>
                <w:sz w:val="17"/>
              </w:rPr>
              <w:t>(1,092)</w:t>
            </w:r>
          </w:p>
        </w:tc>
        <w:tc>
          <w:tcPr>
            <w:tcW w:w="1132" w:type="dxa"/>
            <w:tcBorders>
              <w:top w:val="single" w:sz="8" w:space="0" w:color="000000"/>
              <w:bottom w:val="single" w:sz="8" w:space="0" w:color="000000"/>
            </w:tcBorders>
          </w:tcPr>
          <w:p w:rsidR="00CC3A01" w:rsidRDefault="00B75A65">
            <w:pPr>
              <w:pStyle w:val="TableParagraph"/>
              <w:spacing w:before="11" w:line="189" w:lineRule="exact"/>
              <w:ind w:right="288"/>
              <w:rPr>
                <w:rFonts w:ascii="Arial"/>
                <w:sz w:val="17"/>
              </w:rPr>
            </w:pPr>
            <w:r>
              <w:rPr>
                <w:rFonts w:ascii="Arial"/>
                <w:spacing w:val="-2"/>
                <w:sz w:val="17"/>
              </w:rPr>
              <w:t>(1,399)</w:t>
            </w:r>
          </w:p>
        </w:tc>
        <w:tc>
          <w:tcPr>
            <w:tcW w:w="863" w:type="dxa"/>
            <w:tcBorders>
              <w:top w:val="single" w:sz="8" w:space="0" w:color="000000"/>
              <w:bottom w:val="single" w:sz="8" w:space="0" w:color="000000"/>
            </w:tcBorders>
          </w:tcPr>
          <w:p w:rsidR="00CC3A01" w:rsidRDefault="00B75A65">
            <w:pPr>
              <w:pStyle w:val="TableParagraph"/>
              <w:spacing w:before="11" w:line="189" w:lineRule="exact"/>
              <w:ind w:right="18"/>
              <w:rPr>
                <w:rFonts w:ascii="Arial"/>
                <w:sz w:val="17"/>
              </w:rPr>
            </w:pPr>
            <w:r>
              <w:rPr>
                <w:rFonts w:ascii="Arial"/>
                <w:spacing w:val="-2"/>
                <w:sz w:val="17"/>
              </w:rPr>
              <w:t>(1,071)</w:t>
            </w:r>
          </w:p>
        </w:tc>
      </w:tr>
    </w:tbl>
    <w:p w:rsidR="00CC3A01" w:rsidRDefault="00CC3A01">
      <w:pPr>
        <w:spacing w:line="189" w:lineRule="exact"/>
        <w:rPr>
          <w:rFonts w:ascii="Arial"/>
          <w:sz w:val="17"/>
        </w:rPr>
        <w:sectPr w:rsidR="00CC3A01">
          <w:type w:val="continuous"/>
          <w:pgSz w:w="11900" w:h="16840"/>
          <w:pgMar w:top="1940" w:right="360" w:bottom="280" w:left="540" w:header="0" w:footer="639" w:gutter="0"/>
          <w:cols w:space="720"/>
        </w:sectPr>
      </w:pPr>
    </w:p>
    <w:p w:rsidR="00CC3A01" w:rsidRDefault="00B75A65">
      <w:pPr>
        <w:pStyle w:val="BodyText"/>
        <w:spacing w:before="135"/>
        <w:ind w:left="1020"/>
      </w:pPr>
      <w:r>
        <w:t>Capital</w:t>
      </w:r>
      <w:r>
        <w:rPr>
          <w:spacing w:val="5"/>
        </w:rPr>
        <w:t xml:space="preserve"> </w:t>
      </w:r>
      <w:r>
        <w:rPr>
          <w:spacing w:val="-2"/>
        </w:rPr>
        <w:t>Projects</w:t>
      </w:r>
    </w:p>
    <w:p w:rsidR="00CC3A01" w:rsidRDefault="00B75A65">
      <w:pPr>
        <w:pStyle w:val="BodyText"/>
        <w:spacing w:before="27" w:line="268" w:lineRule="auto"/>
        <w:ind w:left="93" w:right="6510"/>
      </w:pPr>
      <w:r>
        <w:br w:type="column"/>
      </w:r>
      <w:r>
        <w:t>delivering key community assets through the construction of new and renovation of existing buildings</w:t>
      </w:r>
      <w:r>
        <w:rPr>
          <w:spacing w:val="-2"/>
        </w:rPr>
        <w:t xml:space="preserve"> </w:t>
      </w:r>
      <w:r>
        <w:t>and</w:t>
      </w:r>
      <w:r>
        <w:rPr>
          <w:spacing w:val="-2"/>
        </w:rPr>
        <w:t xml:space="preserve"> </w:t>
      </w:r>
      <w:r>
        <w:t>infrastructure.</w:t>
      </w:r>
    </w:p>
    <w:p w:rsidR="00CC3A01" w:rsidRDefault="00CC3A01">
      <w:pPr>
        <w:spacing w:line="268" w:lineRule="auto"/>
        <w:sectPr w:rsidR="00CC3A01">
          <w:type w:val="continuous"/>
          <w:pgSz w:w="11900" w:h="16840"/>
          <w:pgMar w:top="1940" w:right="360" w:bottom="280" w:left="540" w:header="0" w:footer="639" w:gutter="0"/>
          <w:cols w:num="2" w:space="720" w:equalWidth="0">
            <w:col w:w="2231" w:space="40"/>
            <w:col w:w="8729"/>
          </w:cols>
        </w:sectPr>
      </w:pPr>
    </w:p>
    <w:p w:rsidR="00CC3A01" w:rsidRDefault="00CC3A01">
      <w:pPr>
        <w:pStyle w:val="BodyText"/>
        <w:spacing w:before="5"/>
        <w:rPr>
          <w:sz w:val="18"/>
        </w:rPr>
      </w:pPr>
    </w:p>
    <w:tbl>
      <w:tblPr>
        <w:tblW w:w="0" w:type="auto"/>
        <w:tblInd w:w="994" w:type="dxa"/>
        <w:tblLayout w:type="fixed"/>
        <w:tblCellMar>
          <w:left w:w="0" w:type="dxa"/>
          <w:right w:w="0" w:type="dxa"/>
        </w:tblCellMar>
        <w:tblLook w:val="01E0" w:firstRow="1" w:lastRow="1" w:firstColumn="1" w:lastColumn="1" w:noHBand="0" w:noVBand="0"/>
      </w:tblPr>
      <w:tblGrid>
        <w:gridCol w:w="5271"/>
        <w:gridCol w:w="1625"/>
        <w:gridCol w:w="1133"/>
        <w:gridCol w:w="960"/>
      </w:tblGrid>
      <w:tr w:rsidR="00CC3A01">
        <w:trPr>
          <w:trHeight w:val="221"/>
        </w:trPr>
        <w:tc>
          <w:tcPr>
            <w:tcW w:w="5271" w:type="dxa"/>
            <w:tcBorders>
              <w:top w:val="single" w:sz="8" w:space="0" w:color="000000"/>
              <w:bottom w:val="single" w:sz="18" w:space="0" w:color="000000"/>
            </w:tcBorders>
          </w:tcPr>
          <w:p w:rsidR="00CC3A01" w:rsidRDefault="00B75A65">
            <w:pPr>
              <w:pStyle w:val="TableParagraph"/>
              <w:spacing w:before="20" w:line="181" w:lineRule="exact"/>
              <w:ind w:left="33"/>
              <w:jc w:val="left"/>
              <w:rPr>
                <w:rFonts w:ascii="Arial"/>
                <w:b/>
                <w:sz w:val="17"/>
              </w:rPr>
            </w:pPr>
            <w:r>
              <w:rPr>
                <w:rFonts w:ascii="Arial"/>
                <w:b/>
                <w:sz w:val="17"/>
              </w:rPr>
              <w:t>2:</w:t>
            </w:r>
            <w:r>
              <w:rPr>
                <w:rFonts w:ascii="Arial"/>
                <w:b/>
                <w:spacing w:val="55"/>
                <w:sz w:val="17"/>
              </w:rPr>
              <w:t xml:space="preserve"> </w:t>
            </w:r>
            <w:r>
              <w:rPr>
                <w:rFonts w:ascii="Arial"/>
                <w:b/>
                <w:sz w:val="17"/>
              </w:rPr>
              <w:t>Sustainable</w:t>
            </w:r>
            <w:r>
              <w:rPr>
                <w:rFonts w:ascii="Arial"/>
                <w:b/>
                <w:spacing w:val="4"/>
                <w:sz w:val="17"/>
              </w:rPr>
              <w:t xml:space="preserve"> </w:t>
            </w:r>
            <w:r>
              <w:rPr>
                <w:rFonts w:ascii="Arial"/>
                <w:b/>
                <w:sz w:val="17"/>
              </w:rPr>
              <w:t>growth</w:t>
            </w:r>
            <w:r>
              <w:rPr>
                <w:rFonts w:ascii="Arial"/>
                <w:b/>
                <w:spacing w:val="4"/>
                <w:sz w:val="17"/>
              </w:rPr>
              <w:t xml:space="preserve"> </w:t>
            </w:r>
            <w:r>
              <w:rPr>
                <w:rFonts w:ascii="Arial"/>
                <w:b/>
                <w:sz w:val="17"/>
              </w:rPr>
              <w:t>and</w:t>
            </w:r>
            <w:r>
              <w:rPr>
                <w:rFonts w:ascii="Arial"/>
                <w:b/>
                <w:spacing w:val="4"/>
                <w:sz w:val="17"/>
              </w:rPr>
              <w:t xml:space="preserve"> </w:t>
            </w:r>
            <w:r>
              <w:rPr>
                <w:rFonts w:ascii="Arial"/>
                <w:b/>
                <w:spacing w:val="-2"/>
                <w:sz w:val="17"/>
              </w:rPr>
              <w:t>environment</w:t>
            </w:r>
          </w:p>
        </w:tc>
        <w:tc>
          <w:tcPr>
            <w:tcW w:w="1625" w:type="dxa"/>
            <w:tcBorders>
              <w:top w:val="single" w:sz="8" w:space="0" w:color="000000"/>
              <w:bottom w:val="single" w:sz="18" w:space="0" w:color="000000"/>
            </w:tcBorders>
          </w:tcPr>
          <w:p w:rsidR="00CC3A01" w:rsidRDefault="00B75A65">
            <w:pPr>
              <w:pStyle w:val="TableParagraph"/>
              <w:spacing w:before="20" w:line="181" w:lineRule="exact"/>
              <w:ind w:left="688"/>
              <w:jc w:val="left"/>
              <w:rPr>
                <w:rFonts w:ascii="Arial"/>
                <w:b/>
                <w:sz w:val="17"/>
              </w:rPr>
            </w:pPr>
            <w:r>
              <w:rPr>
                <w:rFonts w:ascii="Arial"/>
                <w:b/>
                <w:spacing w:val="-2"/>
                <w:sz w:val="17"/>
              </w:rPr>
              <w:t>(133,335)</w:t>
            </w:r>
          </w:p>
        </w:tc>
        <w:tc>
          <w:tcPr>
            <w:tcW w:w="1133" w:type="dxa"/>
            <w:tcBorders>
              <w:top w:val="single" w:sz="8" w:space="0" w:color="000000"/>
              <w:bottom w:val="single" w:sz="18" w:space="0" w:color="000000"/>
            </w:tcBorders>
          </w:tcPr>
          <w:p w:rsidR="00CC3A01" w:rsidRDefault="00B75A65">
            <w:pPr>
              <w:pStyle w:val="TableParagraph"/>
              <w:spacing w:before="20" w:line="181" w:lineRule="exact"/>
              <w:ind w:left="196"/>
              <w:jc w:val="left"/>
              <w:rPr>
                <w:rFonts w:ascii="Arial"/>
                <w:b/>
                <w:sz w:val="17"/>
              </w:rPr>
            </w:pPr>
            <w:r>
              <w:rPr>
                <w:rFonts w:ascii="Arial"/>
                <w:b/>
                <w:spacing w:val="-2"/>
                <w:sz w:val="17"/>
              </w:rPr>
              <w:t>(129,526)</w:t>
            </w:r>
          </w:p>
        </w:tc>
        <w:tc>
          <w:tcPr>
            <w:tcW w:w="960" w:type="dxa"/>
            <w:tcBorders>
              <w:top w:val="single" w:sz="8" w:space="0" w:color="000000"/>
              <w:bottom w:val="single" w:sz="18" w:space="0" w:color="000000"/>
            </w:tcBorders>
          </w:tcPr>
          <w:p w:rsidR="00CC3A01" w:rsidRDefault="00B75A65">
            <w:pPr>
              <w:pStyle w:val="TableParagraph"/>
              <w:spacing w:before="20" w:line="181" w:lineRule="exact"/>
              <w:ind w:left="196"/>
              <w:jc w:val="left"/>
              <w:rPr>
                <w:rFonts w:ascii="Arial"/>
                <w:b/>
                <w:sz w:val="17"/>
              </w:rPr>
            </w:pPr>
            <w:r>
              <w:rPr>
                <w:rFonts w:ascii="Arial"/>
                <w:b/>
                <w:spacing w:val="-2"/>
                <w:sz w:val="17"/>
              </w:rPr>
              <w:t>(138,185)</w:t>
            </w:r>
          </w:p>
        </w:tc>
      </w:tr>
      <w:tr w:rsidR="00CC3A01">
        <w:trPr>
          <w:trHeight w:val="942"/>
        </w:trPr>
        <w:tc>
          <w:tcPr>
            <w:tcW w:w="5271" w:type="dxa"/>
            <w:tcBorders>
              <w:top w:val="single" w:sz="18" w:space="0" w:color="000000"/>
            </w:tcBorders>
          </w:tcPr>
          <w:p w:rsidR="00CC3A01" w:rsidRDefault="00CC3A01">
            <w:pPr>
              <w:pStyle w:val="TableParagraph"/>
              <w:spacing w:before="24"/>
              <w:jc w:val="left"/>
              <w:rPr>
                <w:rFonts w:ascii="Arial"/>
                <w:sz w:val="19"/>
              </w:rPr>
            </w:pPr>
          </w:p>
          <w:p w:rsidR="00CC3A01" w:rsidRDefault="00B75A65">
            <w:pPr>
              <w:pStyle w:val="TableParagraph"/>
              <w:spacing w:before="0"/>
              <w:ind w:left="35"/>
              <w:jc w:val="left"/>
              <w:rPr>
                <w:rFonts w:ascii="Arial"/>
                <w:b/>
                <w:sz w:val="19"/>
              </w:rPr>
            </w:pPr>
            <w:r>
              <w:rPr>
                <w:rFonts w:ascii="Arial"/>
                <w:b/>
                <w:color w:val="100248"/>
                <w:sz w:val="19"/>
              </w:rPr>
              <w:t>Major</w:t>
            </w:r>
            <w:r>
              <w:rPr>
                <w:rFonts w:ascii="Arial"/>
                <w:b/>
                <w:color w:val="100248"/>
                <w:spacing w:val="5"/>
                <w:sz w:val="19"/>
              </w:rPr>
              <w:t xml:space="preserve"> </w:t>
            </w:r>
            <w:r>
              <w:rPr>
                <w:rFonts w:ascii="Arial"/>
                <w:b/>
                <w:color w:val="100248"/>
                <w:spacing w:val="-2"/>
                <w:sz w:val="19"/>
              </w:rPr>
              <w:t>Initiatives</w:t>
            </w:r>
          </w:p>
          <w:p w:rsidR="00CC3A01" w:rsidRDefault="00B75A65">
            <w:pPr>
              <w:pStyle w:val="TableParagraph"/>
              <w:numPr>
                <w:ilvl w:val="0"/>
                <w:numId w:val="19"/>
              </w:numPr>
              <w:tabs>
                <w:tab w:val="left" w:pos="687"/>
              </w:tabs>
              <w:spacing w:before="22"/>
              <w:rPr>
                <w:rFonts w:ascii="Arial"/>
                <w:sz w:val="19"/>
              </w:rPr>
            </w:pPr>
            <w:r>
              <w:rPr>
                <w:rFonts w:ascii="Arial"/>
                <w:sz w:val="19"/>
              </w:rPr>
              <w:t>LED</w:t>
            </w:r>
            <w:r>
              <w:rPr>
                <w:rFonts w:ascii="Arial"/>
                <w:spacing w:val="4"/>
                <w:sz w:val="19"/>
              </w:rPr>
              <w:t xml:space="preserve"> </w:t>
            </w:r>
            <w:r>
              <w:rPr>
                <w:rFonts w:ascii="Arial"/>
                <w:sz w:val="19"/>
              </w:rPr>
              <w:t>street</w:t>
            </w:r>
            <w:r>
              <w:rPr>
                <w:rFonts w:ascii="Arial"/>
                <w:spacing w:val="4"/>
                <w:sz w:val="19"/>
              </w:rPr>
              <w:t xml:space="preserve"> </w:t>
            </w:r>
            <w:r>
              <w:rPr>
                <w:rFonts w:ascii="Arial"/>
                <w:sz w:val="19"/>
              </w:rPr>
              <w:t>lighting</w:t>
            </w:r>
            <w:r>
              <w:rPr>
                <w:rFonts w:ascii="Arial"/>
                <w:spacing w:val="5"/>
                <w:sz w:val="19"/>
              </w:rPr>
              <w:t xml:space="preserve"> </w:t>
            </w:r>
            <w:r>
              <w:rPr>
                <w:rFonts w:ascii="Arial"/>
                <w:sz w:val="19"/>
              </w:rPr>
              <w:t>&amp;</w:t>
            </w:r>
            <w:r>
              <w:rPr>
                <w:rFonts w:ascii="Arial"/>
                <w:spacing w:val="4"/>
                <w:sz w:val="19"/>
              </w:rPr>
              <w:t xml:space="preserve"> </w:t>
            </w:r>
            <w:r>
              <w:rPr>
                <w:rFonts w:ascii="Arial"/>
                <w:sz w:val="19"/>
              </w:rPr>
              <w:t>smart</w:t>
            </w:r>
            <w:r>
              <w:rPr>
                <w:rFonts w:ascii="Arial"/>
                <w:spacing w:val="4"/>
                <w:sz w:val="19"/>
              </w:rPr>
              <w:t xml:space="preserve"> </w:t>
            </w:r>
            <w:r>
              <w:rPr>
                <w:rFonts w:ascii="Arial"/>
                <w:sz w:val="19"/>
              </w:rPr>
              <w:t>control</w:t>
            </w:r>
            <w:r>
              <w:rPr>
                <w:rFonts w:ascii="Arial"/>
                <w:spacing w:val="5"/>
                <w:sz w:val="19"/>
              </w:rPr>
              <w:t xml:space="preserve"> </w:t>
            </w:r>
            <w:r>
              <w:rPr>
                <w:rFonts w:ascii="Arial"/>
                <w:spacing w:val="-2"/>
                <w:sz w:val="19"/>
              </w:rPr>
              <w:t>technology</w:t>
            </w:r>
          </w:p>
          <w:p w:rsidR="00CC3A01" w:rsidRDefault="00B75A65">
            <w:pPr>
              <w:pStyle w:val="TableParagraph"/>
              <w:numPr>
                <w:ilvl w:val="0"/>
                <w:numId w:val="19"/>
              </w:numPr>
              <w:tabs>
                <w:tab w:val="left" w:pos="687"/>
              </w:tabs>
              <w:spacing w:before="22" w:line="199" w:lineRule="exact"/>
              <w:rPr>
                <w:rFonts w:ascii="Arial"/>
                <w:sz w:val="19"/>
              </w:rPr>
            </w:pPr>
            <w:r>
              <w:rPr>
                <w:rFonts w:ascii="Arial"/>
                <w:sz w:val="19"/>
              </w:rPr>
              <w:t>Ocean</w:t>
            </w:r>
            <w:r>
              <w:rPr>
                <w:rFonts w:ascii="Arial"/>
                <w:spacing w:val="4"/>
                <w:sz w:val="19"/>
              </w:rPr>
              <w:t xml:space="preserve"> </w:t>
            </w:r>
            <w:r>
              <w:rPr>
                <w:rFonts w:ascii="Arial"/>
                <w:sz w:val="19"/>
              </w:rPr>
              <w:t>Grove</w:t>
            </w:r>
            <w:r>
              <w:rPr>
                <w:rFonts w:ascii="Arial"/>
                <w:spacing w:val="5"/>
                <w:sz w:val="19"/>
              </w:rPr>
              <w:t xml:space="preserve"> </w:t>
            </w:r>
            <w:r>
              <w:rPr>
                <w:rFonts w:ascii="Arial"/>
                <w:sz w:val="19"/>
              </w:rPr>
              <w:t>bike</w:t>
            </w:r>
            <w:r>
              <w:rPr>
                <w:rFonts w:ascii="Arial"/>
                <w:spacing w:val="5"/>
                <w:sz w:val="19"/>
              </w:rPr>
              <w:t xml:space="preserve"> </w:t>
            </w:r>
            <w:r>
              <w:rPr>
                <w:rFonts w:ascii="Arial"/>
                <w:spacing w:val="-2"/>
                <w:sz w:val="19"/>
              </w:rPr>
              <w:t>track</w:t>
            </w:r>
          </w:p>
        </w:tc>
        <w:tc>
          <w:tcPr>
            <w:tcW w:w="1625" w:type="dxa"/>
            <w:tcBorders>
              <w:top w:val="single" w:sz="18" w:space="0" w:color="000000"/>
            </w:tcBorders>
          </w:tcPr>
          <w:p w:rsidR="00CC3A01" w:rsidRDefault="00CC3A01">
            <w:pPr>
              <w:pStyle w:val="TableParagraph"/>
              <w:spacing w:before="0"/>
              <w:jc w:val="left"/>
              <w:rPr>
                <w:rFonts w:ascii="Times New Roman"/>
                <w:sz w:val="16"/>
              </w:rPr>
            </w:pPr>
          </w:p>
        </w:tc>
        <w:tc>
          <w:tcPr>
            <w:tcW w:w="1133" w:type="dxa"/>
            <w:tcBorders>
              <w:top w:val="single" w:sz="18" w:space="0" w:color="000000"/>
            </w:tcBorders>
          </w:tcPr>
          <w:p w:rsidR="00CC3A01" w:rsidRDefault="00CC3A01">
            <w:pPr>
              <w:pStyle w:val="TableParagraph"/>
              <w:spacing w:before="0"/>
              <w:jc w:val="left"/>
              <w:rPr>
                <w:rFonts w:ascii="Times New Roman"/>
                <w:sz w:val="16"/>
              </w:rPr>
            </w:pPr>
          </w:p>
        </w:tc>
        <w:tc>
          <w:tcPr>
            <w:tcW w:w="960" w:type="dxa"/>
            <w:tcBorders>
              <w:top w:val="single" w:sz="18" w:space="0" w:color="000000"/>
            </w:tcBorders>
          </w:tcPr>
          <w:p w:rsidR="00CC3A01" w:rsidRDefault="00CC3A01">
            <w:pPr>
              <w:pStyle w:val="TableParagraph"/>
              <w:spacing w:before="0"/>
              <w:jc w:val="left"/>
              <w:rPr>
                <w:rFonts w:ascii="Times New Roman"/>
                <w:sz w:val="16"/>
              </w:rPr>
            </w:pPr>
          </w:p>
        </w:tc>
      </w:tr>
    </w:tbl>
    <w:p w:rsidR="00CC3A01" w:rsidRDefault="00CC3A01">
      <w:pPr>
        <w:pStyle w:val="BodyText"/>
        <w:spacing w:before="40"/>
        <w:rPr>
          <w:sz w:val="19"/>
        </w:rPr>
      </w:pPr>
    </w:p>
    <w:p w:rsidR="00CC3A01" w:rsidRDefault="00B75A65">
      <w:pPr>
        <w:pStyle w:val="Heading5"/>
      </w:pPr>
      <w:r>
        <w:rPr>
          <w:color w:val="100248"/>
        </w:rPr>
        <w:t>Other</w:t>
      </w:r>
      <w:r>
        <w:rPr>
          <w:color w:val="100248"/>
          <w:spacing w:val="5"/>
        </w:rPr>
        <w:t xml:space="preserve"> </w:t>
      </w:r>
      <w:r>
        <w:rPr>
          <w:color w:val="100248"/>
          <w:spacing w:val="-2"/>
        </w:rPr>
        <w:t>Initiatives</w:t>
      </w:r>
    </w:p>
    <w:p w:rsidR="00CC3A01" w:rsidRDefault="00B75A65">
      <w:pPr>
        <w:pStyle w:val="ListParagraph"/>
        <w:numPr>
          <w:ilvl w:val="0"/>
          <w:numId w:val="18"/>
        </w:numPr>
        <w:tabs>
          <w:tab w:val="left" w:pos="1673"/>
        </w:tabs>
        <w:spacing w:before="22"/>
        <w:ind w:hanging="651"/>
        <w:rPr>
          <w:sz w:val="19"/>
        </w:rPr>
      </w:pPr>
      <w:r>
        <w:rPr>
          <w:sz w:val="19"/>
        </w:rPr>
        <w:t>Roads,</w:t>
      </w:r>
      <w:r>
        <w:rPr>
          <w:spacing w:val="6"/>
          <w:sz w:val="19"/>
        </w:rPr>
        <w:t xml:space="preserve"> </w:t>
      </w:r>
      <w:r>
        <w:rPr>
          <w:sz w:val="19"/>
        </w:rPr>
        <w:t>drainage,</w:t>
      </w:r>
      <w:r>
        <w:rPr>
          <w:spacing w:val="6"/>
          <w:sz w:val="19"/>
        </w:rPr>
        <w:t xml:space="preserve"> </w:t>
      </w:r>
      <w:r>
        <w:rPr>
          <w:sz w:val="19"/>
        </w:rPr>
        <w:t>footpaths,</w:t>
      </w:r>
      <w:r>
        <w:rPr>
          <w:spacing w:val="6"/>
          <w:sz w:val="19"/>
        </w:rPr>
        <w:t xml:space="preserve"> </w:t>
      </w:r>
      <w:proofErr w:type="spellStart"/>
      <w:r>
        <w:rPr>
          <w:sz w:val="19"/>
        </w:rPr>
        <w:t>kerbs</w:t>
      </w:r>
      <w:proofErr w:type="spellEnd"/>
      <w:r>
        <w:rPr>
          <w:spacing w:val="6"/>
          <w:sz w:val="19"/>
        </w:rPr>
        <w:t xml:space="preserve"> </w:t>
      </w:r>
      <w:r>
        <w:rPr>
          <w:sz w:val="19"/>
        </w:rPr>
        <w:t>and</w:t>
      </w:r>
      <w:r>
        <w:rPr>
          <w:spacing w:val="6"/>
          <w:sz w:val="19"/>
        </w:rPr>
        <w:t xml:space="preserve"> </w:t>
      </w:r>
      <w:r>
        <w:rPr>
          <w:sz w:val="19"/>
        </w:rPr>
        <w:t>bridges</w:t>
      </w:r>
      <w:r>
        <w:rPr>
          <w:spacing w:val="6"/>
          <w:sz w:val="19"/>
        </w:rPr>
        <w:t xml:space="preserve"> </w:t>
      </w:r>
      <w:r>
        <w:rPr>
          <w:spacing w:val="-2"/>
          <w:sz w:val="19"/>
        </w:rPr>
        <w:t>renewals</w:t>
      </w:r>
    </w:p>
    <w:p w:rsidR="00CC3A01" w:rsidRDefault="00B75A65">
      <w:pPr>
        <w:pStyle w:val="ListParagraph"/>
        <w:numPr>
          <w:ilvl w:val="0"/>
          <w:numId w:val="18"/>
        </w:numPr>
        <w:tabs>
          <w:tab w:val="left" w:pos="1673"/>
        </w:tabs>
        <w:spacing w:before="22"/>
        <w:ind w:hanging="651"/>
        <w:rPr>
          <w:sz w:val="19"/>
        </w:rPr>
      </w:pPr>
      <w:r>
        <w:rPr>
          <w:sz w:val="19"/>
        </w:rPr>
        <w:t>Bus</w:t>
      </w:r>
      <w:r>
        <w:rPr>
          <w:spacing w:val="4"/>
          <w:sz w:val="19"/>
        </w:rPr>
        <w:t xml:space="preserve"> </w:t>
      </w:r>
      <w:r>
        <w:rPr>
          <w:sz w:val="19"/>
        </w:rPr>
        <w:t>shelter</w:t>
      </w:r>
      <w:r>
        <w:rPr>
          <w:spacing w:val="4"/>
          <w:sz w:val="19"/>
        </w:rPr>
        <w:t xml:space="preserve"> </w:t>
      </w:r>
      <w:r>
        <w:rPr>
          <w:spacing w:val="-2"/>
          <w:sz w:val="19"/>
        </w:rPr>
        <w:t>renewals</w:t>
      </w:r>
    </w:p>
    <w:p w:rsidR="00CC3A01" w:rsidRDefault="00B75A65">
      <w:pPr>
        <w:pStyle w:val="ListParagraph"/>
        <w:numPr>
          <w:ilvl w:val="0"/>
          <w:numId w:val="18"/>
        </w:numPr>
        <w:tabs>
          <w:tab w:val="left" w:pos="1673"/>
        </w:tabs>
        <w:spacing w:before="21"/>
        <w:ind w:hanging="651"/>
        <w:rPr>
          <w:sz w:val="19"/>
        </w:rPr>
      </w:pPr>
      <w:r>
        <w:rPr>
          <w:sz w:val="19"/>
        </w:rPr>
        <w:t>Environmental</w:t>
      </w:r>
      <w:r>
        <w:rPr>
          <w:spacing w:val="6"/>
          <w:sz w:val="19"/>
        </w:rPr>
        <w:t xml:space="preserve"> </w:t>
      </w:r>
      <w:r>
        <w:rPr>
          <w:sz w:val="19"/>
        </w:rPr>
        <w:t>and</w:t>
      </w:r>
      <w:r>
        <w:rPr>
          <w:spacing w:val="7"/>
          <w:sz w:val="19"/>
        </w:rPr>
        <w:t xml:space="preserve"> </w:t>
      </w:r>
      <w:r>
        <w:rPr>
          <w:sz w:val="19"/>
        </w:rPr>
        <w:t>irrigation</w:t>
      </w:r>
      <w:r>
        <w:rPr>
          <w:spacing w:val="7"/>
          <w:sz w:val="19"/>
        </w:rPr>
        <w:t xml:space="preserve"> </w:t>
      </w:r>
      <w:r>
        <w:rPr>
          <w:sz w:val="19"/>
        </w:rPr>
        <w:t>asset</w:t>
      </w:r>
      <w:r>
        <w:rPr>
          <w:spacing w:val="7"/>
          <w:sz w:val="19"/>
        </w:rPr>
        <w:t xml:space="preserve"> </w:t>
      </w:r>
      <w:r>
        <w:rPr>
          <w:spacing w:val="-2"/>
          <w:sz w:val="19"/>
        </w:rPr>
        <w:t>renewal</w:t>
      </w:r>
    </w:p>
    <w:p w:rsidR="00CC3A01" w:rsidRDefault="00B75A65">
      <w:pPr>
        <w:pStyle w:val="ListParagraph"/>
        <w:numPr>
          <w:ilvl w:val="0"/>
          <w:numId w:val="18"/>
        </w:numPr>
        <w:tabs>
          <w:tab w:val="left" w:pos="1673"/>
        </w:tabs>
        <w:spacing w:before="22"/>
        <w:ind w:hanging="651"/>
        <w:rPr>
          <w:sz w:val="19"/>
        </w:rPr>
      </w:pPr>
      <w:r>
        <w:rPr>
          <w:sz w:val="19"/>
        </w:rPr>
        <w:t>Traffic</w:t>
      </w:r>
      <w:r>
        <w:rPr>
          <w:spacing w:val="6"/>
          <w:sz w:val="19"/>
        </w:rPr>
        <w:t xml:space="preserve"> </w:t>
      </w:r>
      <w:r>
        <w:rPr>
          <w:sz w:val="19"/>
        </w:rPr>
        <w:t>management</w:t>
      </w:r>
      <w:r>
        <w:rPr>
          <w:spacing w:val="6"/>
          <w:sz w:val="19"/>
        </w:rPr>
        <w:t xml:space="preserve"> </w:t>
      </w:r>
      <w:r>
        <w:rPr>
          <w:sz w:val="19"/>
        </w:rPr>
        <w:t>projects</w:t>
      </w:r>
      <w:r>
        <w:rPr>
          <w:spacing w:val="6"/>
          <w:sz w:val="19"/>
        </w:rPr>
        <w:t xml:space="preserve"> </w:t>
      </w:r>
      <w:r>
        <w:rPr>
          <w:sz w:val="19"/>
        </w:rPr>
        <w:t>and</w:t>
      </w:r>
      <w:r>
        <w:rPr>
          <w:spacing w:val="6"/>
          <w:sz w:val="19"/>
        </w:rPr>
        <w:t xml:space="preserve"> </w:t>
      </w:r>
      <w:r>
        <w:rPr>
          <w:sz w:val="19"/>
        </w:rPr>
        <w:t>major</w:t>
      </w:r>
      <w:r>
        <w:rPr>
          <w:spacing w:val="6"/>
          <w:sz w:val="19"/>
        </w:rPr>
        <w:t xml:space="preserve"> </w:t>
      </w:r>
      <w:r>
        <w:rPr>
          <w:spacing w:val="-2"/>
          <w:sz w:val="19"/>
        </w:rPr>
        <w:t>works</w:t>
      </w:r>
    </w:p>
    <w:p w:rsidR="00CC3A01" w:rsidRDefault="00CC3A01">
      <w:pPr>
        <w:pStyle w:val="BodyText"/>
        <w:spacing w:before="71"/>
        <w:rPr>
          <w:sz w:val="19"/>
        </w:rPr>
      </w:pPr>
    </w:p>
    <w:p w:rsidR="00CC3A01" w:rsidRDefault="00B75A65">
      <w:pPr>
        <w:pStyle w:val="Heading5"/>
        <w:spacing w:before="1"/>
      </w:pPr>
      <w:r>
        <w:rPr>
          <w:noProof/>
        </w:rPr>
        <mc:AlternateContent>
          <mc:Choice Requires="wps">
            <w:drawing>
              <wp:anchor distT="0" distB="0" distL="0" distR="0" simplePos="0" relativeHeight="15758336" behindDoc="0" locked="0" layoutInCell="1" allowOverlap="1">
                <wp:simplePos x="0" y="0"/>
                <wp:positionH relativeFrom="page">
                  <wp:posOffset>931291</wp:posOffset>
                </wp:positionH>
                <wp:positionV relativeFrom="paragraph">
                  <wp:posOffset>150259</wp:posOffset>
                </wp:positionV>
                <wp:extent cx="5783580" cy="140652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4065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02"/>
                              <w:gridCol w:w="2564"/>
                              <w:gridCol w:w="1132"/>
                              <w:gridCol w:w="888"/>
                            </w:tblGrid>
                            <w:tr w:rsidR="00CC3A01">
                              <w:trPr>
                                <w:trHeight w:val="465"/>
                              </w:trPr>
                              <w:tc>
                                <w:tcPr>
                                  <w:tcW w:w="8986" w:type="dxa"/>
                                  <w:gridSpan w:val="4"/>
                                  <w:shd w:val="clear" w:color="auto" w:fill="4E81BD"/>
                                </w:tcPr>
                                <w:p w:rsidR="00CC3A01" w:rsidRDefault="00B75A65">
                                  <w:pPr>
                                    <w:pStyle w:val="TableParagraph"/>
                                    <w:tabs>
                                      <w:tab w:val="left" w:pos="1132"/>
                                      <w:tab w:val="left" w:pos="2265"/>
                                    </w:tabs>
                                    <w:spacing w:before="28"/>
                                    <w:ind w:right="19"/>
                                    <w:rPr>
                                      <w:rFonts w:ascii="Arial"/>
                                      <w:b/>
                                      <w:sz w:val="17"/>
                                    </w:rPr>
                                  </w:pPr>
                                  <w:r>
                                    <w:rPr>
                                      <w:rFonts w:ascii="Arial"/>
                                      <w:b/>
                                      <w:color w:val="FFFFFF"/>
                                      <w:sz w:val="17"/>
                                    </w:rPr>
                                    <w:t>2022-</w:t>
                                  </w:r>
                                  <w:r>
                                    <w:rPr>
                                      <w:rFonts w:ascii="Arial"/>
                                      <w:b/>
                                      <w:color w:val="FFFFFF"/>
                                      <w:spacing w:val="-5"/>
                                      <w:sz w:val="17"/>
                                    </w:rPr>
                                    <w:t>23</w:t>
                                  </w:r>
                                  <w:r>
                                    <w:rPr>
                                      <w:rFonts w:ascii="Arial"/>
                                      <w:b/>
                                      <w:color w:val="FFFFFF"/>
                                      <w:sz w:val="17"/>
                                    </w:rPr>
                                    <w:tab/>
                                    <w:t>2023-</w:t>
                                  </w:r>
                                  <w:r>
                                    <w:rPr>
                                      <w:rFonts w:ascii="Arial"/>
                                      <w:b/>
                                      <w:color w:val="FFFFFF"/>
                                      <w:spacing w:val="-5"/>
                                      <w:sz w:val="17"/>
                                    </w:rPr>
                                    <w:t>24</w:t>
                                  </w:r>
                                  <w:r>
                                    <w:rPr>
                                      <w:rFonts w:ascii="Arial"/>
                                      <w:b/>
                                      <w:color w:val="FFFFFF"/>
                                      <w:sz w:val="17"/>
                                    </w:rPr>
                                    <w:tab/>
                                    <w:t>2024-</w:t>
                                  </w:r>
                                  <w:r>
                                    <w:rPr>
                                      <w:rFonts w:ascii="Arial"/>
                                      <w:b/>
                                      <w:color w:val="FFFFFF"/>
                                      <w:spacing w:val="-5"/>
                                      <w:sz w:val="17"/>
                                    </w:rPr>
                                    <w:t>25</w:t>
                                  </w:r>
                                </w:p>
                                <w:p w:rsidR="00CC3A01" w:rsidRDefault="00B75A65">
                                  <w:pPr>
                                    <w:pStyle w:val="TableParagraph"/>
                                    <w:tabs>
                                      <w:tab w:val="left" w:pos="1759"/>
                                      <w:tab w:val="left" w:pos="5805"/>
                                      <w:tab w:val="left" w:pos="6739"/>
                                      <w:tab w:val="left" w:pos="7996"/>
                                    </w:tabs>
                                    <w:spacing w:before="30" w:line="192" w:lineRule="exact"/>
                                    <w:ind w:right="20"/>
                                    <w:rPr>
                                      <w:rFonts w:ascii="Arial"/>
                                      <w:b/>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spacing w:val="-2"/>
                                      <w:sz w:val="17"/>
                                    </w:rPr>
                                    <w:t>Actual</w:t>
                                  </w:r>
                                  <w:r>
                                    <w:rPr>
                                      <w:rFonts w:ascii="Arial"/>
                                      <w:b/>
                                      <w:color w:val="FFFFFF"/>
                                      <w:sz w:val="17"/>
                                    </w:rPr>
                                    <w:tab/>
                                  </w:r>
                                  <w:r>
                                    <w:rPr>
                                      <w:rFonts w:ascii="Arial"/>
                                      <w:b/>
                                      <w:color w:val="FFFFFF"/>
                                      <w:spacing w:val="-2"/>
                                      <w:sz w:val="17"/>
                                    </w:rPr>
                                    <w:t>Forecast</w:t>
                                  </w:r>
                                  <w:r>
                                    <w:rPr>
                                      <w:rFonts w:ascii="Arial"/>
                                      <w:b/>
                                      <w:color w:val="FFFFFF"/>
                                      <w:sz w:val="17"/>
                                    </w:rPr>
                                    <w:tab/>
                                  </w:r>
                                  <w:r>
                                    <w:rPr>
                                      <w:rFonts w:ascii="Arial"/>
                                      <w:b/>
                                      <w:color w:val="FFFFFF"/>
                                      <w:spacing w:val="-2"/>
                                      <w:sz w:val="17"/>
                                    </w:rPr>
                                    <w:t>Budget</w:t>
                                  </w:r>
                                </w:p>
                              </w:tc>
                            </w:tr>
                            <w:tr w:rsidR="00CC3A01">
                              <w:trPr>
                                <w:trHeight w:val="258"/>
                              </w:trPr>
                              <w:tc>
                                <w:tcPr>
                                  <w:tcW w:w="4402" w:type="dxa"/>
                                  <w:shd w:val="clear" w:color="auto" w:fill="4E81BD"/>
                                </w:tcPr>
                                <w:p w:rsidR="00CC3A01" w:rsidRDefault="00CC3A01">
                                  <w:pPr>
                                    <w:pStyle w:val="TableParagraph"/>
                                    <w:spacing w:before="0"/>
                                    <w:jc w:val="left"/>
                                    <w:rPr>
                                      <w:rFonts w:ascii="Times New Roman"/>
                                      <w:sz w:val="16"/>
                                    </w:rPr>
                                  </w:pPr>
                                </w:p>
                              </w:tc>
                              <w:tc>
                                <w:tcPr>
                                  <w:tcW w:w="2564" w:type="dxa"/>
                                  <w:shd w:val="clear" w:color="auto" w:fill="4E81BD"/>
                                </w:tcPr>
                                <w:p w:rsidR="00CC3A01" w:rsidRDefault="00B75A65">
                                  <w:pPr>
                                    <w:pStyle w:val="TableParagraph"/>
                                    <w:spacing w:before="13"/>
                                    <w:ind w:right="264"/>
                                    <w:rPr>
                                      <w:rFonts w:ascii="Arial"/>
                                      <w:b/>
                                      <w:sz w:val="17"/>
                                    </w:rPr>
                                  </w:pPr>
                                  <w:r>
                                    <w:rPr>
                                      <w:rFonts w:ascii="Arial"/>
                                      <w:b/>
                                      <w:color w:val="FFFFFF"/>
                                      <w:spacing w:val="-2"/>
                                      <w:sz w:val="17"/>
                                    </w:rPr>
                                    <w:t>$'000</w:t>
                                  </w:r>
                                </w:p>
                              </w:tc>
                              <w:tc>
                                <w:tcPr>
                                  <w:tcW w:w="1132" w:type="dxa"/>
                                  <w:shd w:val="clear" w:color="auto" w:fill="4E81BD"/>
                                </w:tcPr>
                                <w:p w:rsidR="00CC3A01" w:rsidRDefault="00B75A65">
                                  <w:pPr>
                                    <w:pStyle w:val="TableParagraph"/>
                                    <w:spacing w:before="13"/>
                                    <w:ind w:right="263"/>
                                    <w:rPr>
                                      <w:rFonts w:ascii="Arial"/>
                                      <w:b/>
                                      <w:sz w:val="17"/>
                                    </w:rPr>
                                  </w:pPr>
                                  <w:r>
                                    <w:rPr>
                                      <w:rFonts w:ascii="Arial"/>
                                      <w:b/>
                                      <w:color w:val="FFFFFF"/>
                                      <w:spacing w:val="-2"/>
                                      <w:sz w:val="17"/>
                                    </w:rPr>
                                    <w:t>$'000</w:t>
                                  </w:r>
                                </w:p>
                              </w:tc>
                              <w:tc>
                                <w:tcPr>
                                  <w:tcW w:w="888" w:type="dxa"/>
                                  <w:shd w:val="clear" w:color="auto" w:fill="4E81BD"/>
                                </w:tcPr>
                                <w:p w:rsidR="00CC3A01" w:rsidRDefault="00B75A65">
                                  <w:pPr>
                                    <w:pStyle w:val="TableParagraph"/>
                                    <w:spacing w:before="13"/>
                                    <w:ind w:right="19"/>
                                    <w:rPr>
                                      <w:rFonts w:ascii="Arial"/>
                                      <w:b/>
                                      <w:sz w:val="17"/>
                                    </w:rPr>
                                  </w:pPr>
                                  <w:r>
                                    <w:rPr>
                                      <w:rFonts w:ascii="Arial"/>
                                      <w:b/>
                                      <w:color w:val="FFFFFF"/>
                                      <w:spacing w:val="-2"/>
                                      <w:sz w:val="17"/>
                                    </w:rPr>
                                    <w:t>$'000</w:t>
                                  </w:r>
                                </w:p>
                              </w:tc>
                            </w:tr>
                            <w:tr w:rsidR="00CC3A01">
                              <w:trPr>
                                <w:trHeight w:val="455"/>
                              </w:trPr>
                              <w:tc>
                                <w:tcPr>
                                  <w:tcW w:w="4402" w:type="dxa"/>
                                  <w:tcBorders>
                                    <w:bottom w:val="single" w:sz="8" w:space="0" w:color="000000"/>
                                  </w:tcBorders>
                                </w:tcPr>
                                <w:p w:rsidR="00CC3A01" w:rsidRDefault="00B75A65">
                                  <w:pPr>
                                    <w:pStyle w:val="TableParagraph"/>
                                    <w:tabs>
                                      <w:tab w:val="left" w:pos="1377"/>
                                    </w:tabs>
                                    <w:spacing w:before="23"/>
                                    <w:ind w:left="33"/>
                                    <w:jc w:val="left"/>
                                    <w:rPr>
                                      <w:rFonts w:ascii="Arial"/>
                                      <w:sz w:val="17"/>
                                    </w:rPr>
                                  </w:pPr>
                                  <w:r>
                                    <w:rPr>
                                      <w:rFonts w:ascii="Arial"/>
                                      <w:spacing w:val="-2"/>
                                      <w:position w:val="10"/>
                                      <w:sz w:val="17"/>
                                    </w:rPr>
                                    <w:t>Statutory</w:t>
                                  </w:r>
                                  <w:r>
                                    <w:rPr>
                                      <w:rFonts w:ascii="Arial"/>
                                      <w:position w:val="10"/>
                                      <w:sz w:val="17"/>
                                    </w:rPr>
                                    <w:tab/>
                                  </w:r>
                                  <w:r>
                                    <w:rPr>
                                      <w:rFonts w:ascii="Arial"/>
                                      <w:sz w:val="17"/>
                                    </w:rPr>
                                    <w:t>Service</w:t>
                                  </w:r>
                                  <w:r>
                                    <w:rPr>
                                      <w:rFonts w:ascii="Arial"/>
                                      <w:spacing w:val="5"/>
                                      <w:sz w:val="17"/>
                                    </w:rPr>
                                    <w:t xml:space="preserve"> </w:t>
                                  </w:r>
                                  <w:r>
                                    <w:rPr>
                                      <w:rFonts w:ascii="Arial"/>
                                      <w:spacing w:val="-2"/>
                                      <w:sz w:val="17"/>
                                    </w:rPr>
                                    <w:t>Standard</w:t>
                                  </w:r>
                                </w:p>
                              </w:tc>
                              <w:tc>
                                <w:tcPr>
                                  <w:tcW w:w="2564" w:type="dxa"/>
                                  <w:tcBorders>
                                    <w:bottom w:val="single" w:sz="8" w:space="0" w:color="000000"/>
                                  </w:tcBorders>
                                </w:tcPr>
                                <w:p w:rsidR="00CC3A01" w:rsidRDefault="00B75A65">
                                  <w:pPr>
                                    <w:pStyle w:val="TableParagraph"/>
                                    <w:spacing w:before="133"/>
                                    <w:ind w:right="277"/>
                                    <w:rPr>
                                      <w:rFonts w:ascii="Arial"/>
                                      <w:sz w:val="17"/>
                                    </w:rPr>
                                  </w:pPr>
                                  <w:r>
                                    <w:rPr>
                                      <w:rFonts w:ascii="Arial"/>
                                      <w:spacing w:val="-2"/>
                                      <w:sz w:val="17"/>
                                    </w:rPr>
                                    <w:t>75.00%</w:t>
                                  </w:r>
                                </w:p>
                              </w:tc>
                              <w:tc>
                                <w:tcPr>
                                  <w:tcW w:w="1132" w:type="dxa"/>
                                  <w:tcBorders>
                                    <w:bottom w:val="single" w:sz="8" w:space="0" w:color="000000"/>
                                  </w:tcBorders>
                                </w:tcPr>
                                <w:p w:rsidR="00CC3A01" w:rsidRDefault="00B75A65">
                                  <w:pPr>
                                    <w:pStyle w:val="TableParagraph"/>
                                    <w:spacing w:before="133"/>
                                    <w:ind w:right="276"/>
                                    <w:rPr>
                                      <w:rFonts w:ascii="Arial"/>
                                      <w:sz w:val="17"/>
                                    </w:rPr>
                                  </w:pPr>
                                  <w:r>
                                    <w:rPr>
                                      <w:rFonts w:ascii="Arial"/>
                                      <w:spacing w:val="-2"/>
                                      <w:sz w:val="17"/>
                                    </w:rPr>
                                    <w:t>70.00%</w:t>
                                  </w:r>
                                </w:p>
                              </w:tc>
                              <w:tc>
                                <w:tcPr>
                                  <w:tcW w:w="888" w:type="dxa"/>
                                  <w:tcBorders>
                                    <w:bottom w:val="single" w:sz="8" w:space="0" w:color="000000"/>
                                  </w:tcBorders>
                                </w:tcPr>
                                <w:p w:rsidR="00CC3A01" w:rsidRDefault="00B75A65">
                                  <w:pPr>
                                    <w:pStyle w:val="TableParagraph"/>
                                    <w:spacing w:before="133"/>
                                    <w:ind w:right="31"/>
                                    <w:rPr>
                                      <w:rFonts w:ascii="Arial"/>
                                      <w:sz w:val="17"/>
                                    </w:rPr>
                                  </w:pPr>
                                  <w:r>
                                    <w:rPr>
                                      <w:rFonts w:ascii="Arial"/>
                                      <w:spacing w:val="-2"/>
                                      <w:sz w:val="17"/>
                                    </w:rPr>
                                    <w:t>70.00%</w:t>
                                  </w:r>
                                </w:p>
                              </w:tc>
                            </w:tr>
                            <w:tr w:rsidR="00CC3A01">
                              <w:trPr>
                                <w:trHeight w:val="448"/>
                              </w:trPr>
                              <w:tc>
                                <w:tcPr>
                                  <w:tcW w:w="4402" w:type="dxa"/>
                                  <w:tcBorders>
                                    <w:top w:val="single" w:sz="8" w:space="0" w:color="000000"/>
                                    <w:bottom w:val="single" w:sz="8" w:space="0" w:color="000000"/>
                                  </w:tcBorders>
                                </w:tcPr>
                                <w:p w:rsidR="00CC3A01" w:rsidRDefault="00B75A65">
                                  <w:pPr>
                                    <w:pStyle w:val="TableParagraph"/>
                                    <w:tabs>
                                      <w:tab w:val="left" w:pos="1377"/>
                                    </w:tabs>
                                    <w:spacing w:before="115"/>
                                    <w:ind w:left="33"/>
                                    <w:jc w:val="left"/>
                                    <w:rPr>
                                      <w:rFonts w:ascii="Arial"/>
                                      <w:sz w:val="17"/>
                                    </w:rPr>
                                  </w:pPr>
                                  <w:r>
                                    <w:rPr>
                                      <w:rFonts w:ascii="Arial"/>
                                      <w:spacing w:val="-2"/>
                                      <w:sz w:val="17"/>
                                    </w:rPr>
                                    <w:t>Roads*</w:t>
                                  </w:r>
                                  <w:r>
                                    <w:rPr>
                                      <w:rFonts w:ascii="Arial"/>
                                      <w:sz w:val="17"/>
                                    </w:rPr>
                                    <w:tab/>
                                  </w:r>
                                  <w:r>
                                    <w:rPr>
                                      <w:rFonts w:ascii="Arial"/>
                                      <w:spacing w:val="-2"/>
                                      <w:position w:val="1"/>
                                      <w:sz w:val="17"/>
                                    </w:rPr>
                                    <w:t>Condition</w:t>
                                  </w:r>
                                </w:p>
                              </w:tc>
                              <w:tc>
                                <w:tcPr>
                                  <w:tcW w:w="2564" w:type="dxa"/>
                                  <w:tcBorders>
                                    <w:top w:val="single" w:sz="8" w:space="0" w:color="000000"/>
                                    <w:bottom w:val="single" w:sz="8" w:space="0" w:color="000000"/>
                                  </w:tcBorders>
                                </w:tcPr>
                                <w:p w:rsidR="00CC3A01" w:rsidRDefault="00B75A65">
                                  <w:pPr>
                                    <w:pStyle w:val="TableParagraph"/>
                                    <w:spacing w:before="125"/>
                                    <w:ind w:right="277"/>
                                    <w:rPr>
                                      <w:rFonts w:ascii="Arial"/>
                                      <w:sz w:val="17"/>
                                    </w:rPr>
                                  </w:pPr>
                                  <w:r>
                                    <w:rPr>
                                      <w:rFonts w:ascii="Arial"/>
                                      <w:spacing w:val="-2"/>
                                      <w:sz w:val="17"/>
                                    </w:rPr>
                                    <w:t>95.60%</w:t>
                                  </w:r>
                                </w:p>
                              </w:tc>
                              <w:tc>
                                <w:tcPr>
                                  <w:tcW w:w="1132" w:type="dxa"/>
                                  <w:tcBorders>
                                    <w:top w:val="single" w:sz="8" w:space="0" w:color="000000"/>
                                    <w:bottom w:val="single" w:sz="8" w:space="0" w:color="000000"/>
                                  </w:tcBorders>
                                </w:tcPr>
                                <w:p w:rsidR="00CC3A01" w:rsidRDefault="00B75A65">
                                  <w:pPr>
                                    <w:pStyle w:val="TableParagraph"/>
                                    <w:spacing w:before="125"/>
                                    <w:ind w:right="276"/>
                                    <w:rPr>
                                      <w:rFonts w:ascii="Arial"/>
                                      <w:sz w:val="17"/>
                                    </w:rPr>
                                  </w:pPr>
                                  <w:r>
                                    <w:rPr>
                                      <w:rFonts w:ascii="Arial"/>
                                      <w:spacing w:val="-2"/>
                                      <w:sz w:val="17"/>
                                    </w:rPr>
                                    <w:t>94.73%</w:t>
                                  </w:r>
                                </w:p>
                              </w:tc>
                              <w:tc>
                                <w:tcPr>
                                  <w:tcW w:w="888" w:type="dxa"/>
                                  <w:tcBorders>
                                    <w:top w:val="single" w:sz="8" w:space="0" w:color="000000"/>
                                    <w:bottom w:val="single" w:sz="8" w:space="0" w:color="000000"/>
                                  </w:tcBorders>
                                </w:tcPr>
                                <w:p w:rsidR="00CC3A01" w:rsidRDefault="00B75A65">
                                  <w:pPr>
                                    <w:pStyle w:val="TableParagraph"/>
                                    <w:spacing w:before="125"/>
                                    <w:ind w:right="31"/>
                                    <w:rPr>
                                      <w:rFonts w:ascii="Arial"/>
                                      <w:sz w:val="17"/>
                                    </w:rPr>
                                  </w:pPr>
                                  <w:r>
                                    <w:rPr>
                                      <w:rFonts w:ascii="Arial"/>
                                      <w:spacing w:val="-2"/>
                                      <w:sz w:val="17"/>
                                    </w:rPr>
                                    <w:t>94.90%</w:t>
                                  </w:r>
                                </w:p>
                              </w:tc>
                            </w:tr>
                            <w:tr w:rsidR="00CC3A01">
                              <w:trPr>
                                <w:trHeight w:val="529"/>
                              </w:trPr>
                              <w:tc>
                                <w:tcPr>
                                  <w:tcW w:w="4402" w:type="dxa"/>
                                  <w:tcBorders>
                                    <w:top w:val="single" w:sz="8" w:space="0" w:color="000000"/>
                                    <w:bottom w:val="single" w:sz="8" w:space="0" w:color="000000"/>
                                  </w:tcBorders>
                                </w:tcPr>
                                <w:p w:rsidR="00CC3A01" w:rsidRDefault="00B75A65">
                                  <w:pPr>
                                    <w:pStyle w:val="TableParagraph"/>
                                    <w:tabs>
                                      <w:tab w:val="left" w:pos="1377"/>
                                    </w:tabs>
                                    <w:spacing w:before="56"/>
                                    <w:ind w:left="33"/>
                                    <w:jc w:val="left"/>
                                    <w:rPr>
                                      <w:rFonts w:ascii="Arial"/>
                                      <w:sz w:val="17"/>
                                    </w:rPr>
                                  </w:pPr>
                                  <w:r>
                                    <w:rPr>
                                      <w:rFonts w:ascii="Arial"/>
                                      <w:spacing w:val="-2"/>
                                      <w:position w:val="10"/>
                                      <w:sz w:val="17"/>
                                    </w:rPr>
                                    <w:t>Waste</w:t>
                                  </w:r>
                                  <w:r>
                                    <w:rPr>
                                      <w:rFonts w:ascii="Arial"/>
                                      <w:position w:val="10"/>
                                      <w:sz w:val="17"/>
                                    </w:rPr>
                                    <w:tab/>
                                  </w:r>
                                  <w:r>
                                    <w:rPr>
                                      <w:rFonts w:ascii="Arial"/>
                                      <w:sz w:val="17"/>
                                    </w:rPr>
                                    <w:t>Waste</w:t>
                                  </w:r>
                                  <w:r>
                                    <w:rPr>
                                      <w:rFonts w:ascii="Arial"/>
                                      <w:spacing w:val="4"/>
                                      <w:sz w:val="17"/>
                                    </w:rPr>
                                    <w:t xml:space="preserve"> </w:t>
                                  </w:r>
                                  <w:r>
                                    <w:rPr>
                                      <w:rFonts w:ascii="Arial"/>
                                      <w:spacing w:val="-2"/>
                                      <w:sz w:val="17"/>
                                    </w:rPr>
                                    <w:t>Diversion</w:t>
                                  </w:r>
                                </w:p>
                              </w:tc>
                              <w:tc>
                                <w:tcPr>
                                  <w:tcW w:w="2564" w:type="dxa"/>
                                  <w:tcBorders>
                                    <w:top w:val="single" w:sz="8" w:space="0" w:color="000000"/>
                                    <w:bottom w:val="single" w:sz="8" w:space="0" w:color="000000"/>
                                  </w:tcBorders>
                                </w:tcPr>
                                <w:p w:rsidR="00CC3A01" w:rsidRDefault="00B75A65">
                                  <w:pPr>
                                    <w:pStyle w:val="TableParagraph"/>
                                    <w:spacing w:before="166"/>
                                    <w:ind w:right="277"/>
                                    <w:rPr>
                                      <w:rFonts w:ascii="Arial"/>
                                      <w:sz w:val="17"/>
                                    </w:rPr>
                                  </w:pPr>
                                  <w:r>
                                    <w:rPr>
                                      <w:rFonts w:ascii="Arial"/>
                                      <w:spacing w:val="-2"/>
                                      <w:sz w:val="17"/>
                                    </w:rPr>
                                    <w:t>53.21%</w:t>
                                  </w:r>
                                </w:p>
                              </w:tc>
                              <w:tc>
                                <w:tcPr>
                                  <w:tcW w:w="1132" w:type="dxa"/>
                                  <w:tcBorders>
                                    <w:top w:val="single" w:sz="8" w:space="0" w:color="000000"/>
                                    <w:bottom w:val="single" w:sz="8" w:space="0" w:color="000000"/>
                                  </w:tcBorders>
                                </w:tcPr>
                                <w:p w:rsidR="00CC3A01" w:rsidRDefault="00B75A65">
                                  <w:pPr>
                                    <w:pStyle w:val="TableParagraph"/>
                                    <w:spacing w:before="166"/>
                                    <w:ind w:right="276"/>
                                    <w:rPr>
                                      <w:rFonts w:ascii="Arial"/>
                                      <w:sz w:val="17"/>
                                    </w:rPr>
                                  </w:pPr>
                                  <w:r>
                                    <w:rPr>
                                      <w:rFonts w:ascii="Arial"/>
                                      <w:spacing w:val="-2"/>
                                      <w:sz w:val="17"/>
                                    </w:rPr>
                                    <w:t>52.32%</w:t>
                                  </w:r>
                                </w:p>
                              </w:tc>
                              <w:tc>
                                <w:tcPr>
                                  <w:tcW w:w="888" w:type="dxa"/>
                                  <w:tcBorders>
                                    <w:top w:val="single" w:sz="8" w:space="0" w:color="000000"/>
                                    <w:bottom w:val="single" w:sz="8" w:space="0" w:color="000000"/>
                                  </w:tcBorders>
                                </w:tcPr>
                                <w:p w:rsidR="00CC3A01" w:rsidRDefault="00B75A65">
                                  <w:pPr>
                                    <w:pStyle w:val="TableParagraph"/>
                                    <w:spacing w:before="166"/>
                                    <w:ind w:right="31"/>
                                    <w:rPr>
                                      <w:rFonts w:ascii="Arial"/>
                                      <w:sz w:val="17"/>
                                    </w:rPr>
                                  </w:pPr>
                                  <w:r>
                                    <w:rPr>
                                      <w:rFonts w:ascii="Arial"/>
                                      <w:spacing w:val="-2"/>
                                      <w:sz w:val="17"/>
                                    </w:rPr>
                                    <w:t>51.30%</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406" o:spid="_x0000_s1344" type="#_x0000_t202" style="position:absolute;left:0;text-align:left;margin-left:73.35pt;margin-top:11.85pt;width:455.4pt;height:110.7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02"/>
                        <w:gridCol w:w="2564"/>
                        <w:gridCol w:w="1132"/>
                        <w:gridCol w:w="888"/>
                      </w:tblGrid>
                      <w:tr w:rsidR="00CC3A01">
                        <w:trPr>
                          <w:trHeight w:val="465"/>
                        </w:trPr>
                        <w:tc>
                          <w:tcPr>
                            <w:tcW w:w="8986" w:type="dxa"/>
                            <w:gridSpan w:val="4"/>
                            <w:shd w:val="clear" w:color="auto" w:fill="4E81BD"/>
                          </w:tcPr>
                          <w:p w:rsidR="00CC3A01" w:rsidRDefault="00B75A65">
                            <w:pPr>
                              <w:pStyle w:val="TableParagraph"/>
                              <w:tabs>
                                <w:tab w:val="left" w:pos="1132"/>
                                <w:tab w:val="left" w:pos="2265"/>
                              </w:tabs>
                              <w:spacing w:before="28"/>
                              <w:ind w:right="19"/>
                              <w:rPr>
                                <w:rFonts w:ascii="Arial"/>
                                <w:b/>
                                <w:sz w:val="17"/>
                              </w:rPr>
                            </w:pPr>
                            <w:r>
                              <w:rPr>
                                <w:rFonts w:ascii="Arial"/>
                                <w:b/>
                                <w:color w:val="FFFFFF"/>
                                <w:sz w:val="17"/>
                              </w:rPr>
                              <w:t>2022-</w:t>
                            </w:r>
                            <w:r>
                              <w:rPr>
                                <w:rFonts w:ascii="Arial"/>
                                <w:b/>
                                <w:color w:val="FFFFFF"/>
                                <w:spacing w:val="-5"/>
                                <w:sz w:val="17"/>
                              </w:rPr>
                              <w:t>23</w:t>
                            </w:r>
                            <w:r>
                              <w:rPr>
                                <w:rFonts w:ascii="Arial"/>
                                <w:b/>
                                <w:color w:val="FFFFFF"/>
                                <w:sz w:val="17"/>
                              </w:rPr>
                              <w:tab/>
                              <w:t>2023-</w:t>
                            </w:r>
                            <w:r>
                              <w:rPr>
                                <w:rFonts w:ascii="Arial"/>
                                <w:b/>
                                <w:color w:val="FFFFFF"/>
                                <w:spacing w:val="-5"/>
                                <w:sz w:val="17"/>
                              </w:rPr>
                              <w:t>24</w:t>
                            </w:r>
                            <w:r>
                              <w:rPr>
                                <w:rFonts w:ascii="Arial"/>
                                <w:b/>
                                <w:color w:val="FFFFFF"/>
                                <w:sz w:val="17"/>
                              </w:rPr>
                              <w:tab/>
                              <w:t>2024-</w:t>
                            </w:r>
                            <w:r>
                              <w:rPr>
                                <w:rFonts w:ascii="Arial"/>
                                <w:b/>
                                <w:color w:val="FFFFFF"/>
                                <w:spacing w:val="-5"/>
                                <w:sz w:val="17"/>
                              </w:rPr>
                              <w:t>25</w:t>
                            </w:r>
                          </w:p>
                          <w:p w:rsidR="00CC3A01" w:rsidRDefault="00B75A65">
                            <w:pPr>
                              <w:pStyle w:val="TableParagraph"/>
                              <w:tabs>
                                <w:tab w:val="left" w:pos="1759"/>
                                <w:tab w:val="left" w:pos="5805"/>
                                <w:tab w:val="left" w:pos="6739"/>
                                <w:tab w:val="left" w:pos="7996"/>
                              </w:tabs>
                              <w:spacing w:before="30" w:line="192" w:lineRule="exact"/>
                              <w:ind w:right="20"/>
                              <w:rPr>
                                <w:rFonts w:ascii="Arial"/>
                                <w:b/>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spacing w:val="-2"/>
                                <w:sz w:val="17"/>
                              </w:rPr>
                              <w:t>Actual</w:t>
                            </w:r>
                            <w:r>
                              <w:rPr>
                                <w:rFonts w:ascii="Arial"/>
                                <w:b/>
                                <w:color w:val="FFFFFF"/>
                                <w:sz w:val="17"/>
                              </w:rPr>
                              <w:tab/>
                            </w:r>
                            <w:r>
                              <w:rPr>
                                <w:rFonts w:ascii="Arial"/>
                                <w:b/>
                                <w:color w:val="FFFFFF"/>
                                <w:spacing w:val="-2"/>
                                <w:sz w:val="17"/>
                              </w:rPr>
                              <w:t>Forecast</w:t>
                            </w:r>
                            <w:r>
                              <w:rPr>
                                <w:rFonts w:ascii="Arial"/>
                                <w:b/>
                                <w:color w:val="FFFFFF"/>
                                <w:sz w:val="17"/>
                              </w:rPr>
                              <w:tab/>
                            </w:r>
                            <w:r>
                              <w:rPr>
                                <w:rFonts w:ascii="Arial"/>
                                <w:b/>
                                <w:color w:val="FFFFFF"/>
                                <w:spacing w:val="-2"/>
                                <w:sz w:val="17"/>
                              </w:rPr>
                              <w:t>Budget</w:t>
                            </w:r>
                          </w:p>
                        </w:tc>
                      </w:tr>
                      <w:tr w:rsidR="00CC3A01">
                        <w:trPr>
                          <w:trHeight w:val="258"/>
                        </w:trPr>
                        <w:tc>
                          <w:tcPr>
                            <w:tcW w:w="4402" w:type="dxa"/>
                            <w:shd w:val="clear" w:color="auto" w:fill="4E81BD"/>
                          </w:tcPr>
                          <w:p w:rsidR="00CC3A01" w:rsidRDefault="00CC3A01">
                            <w:pPr>
                              <w:pStyle w:val="TableParagraph"/>
                              <w:spacing w:before="0"/>
                              <w:jc w:val="left"/>
                              <w:rPr>
                                <w:rFonts w:ascii="Times New Roman"/>
                                <w:sz w:val="16"/>
                              </w:rPr>
                            </w:pPr>
                          </w:p>
                        </w:tc>
                        <w:tc>
                          <w:tcPr>
                            <w:tcW w:w="2564" w:type="dxa"/>
                            <w:shd w:val="clear" w:color="auto" w:fill="4E81BD"/>
                          </w:tcPr>
                          <w:p w:rsidR="00CC3A01" w:rsidRDefault="00B75A65">
                            <w:pPr>
                              <w:pStyle w:val="TableParagraph"/>
                              <w:spacing w:before="13"/>
                              <w:ind w:right="264"/>
                              <w:rPr>
                                <w:rFonts w:ascii="Arial"/>
                                <w:b/>
                                <w:sz w:val="17"/>
                              </w:rPr>
                            </w:pPr>
                            <w:r>
                              <w:rPr>
                                <w:rFonts w:ascii="Arial"/>
                                <w:b/>
                                <w:color w:val="FFFFFF"/>
                                <w:spacing w:val="-2"/>
                                <w:sz w:val="17"/>
                              </w:rPr>
                              <w:t>$'000</w:t>
                            </w:r>
                          </w:p>
                        </w:tc>
                        <w:tc>
                          <w:tcPr>
                            <w:tcW w:w="1132" w:type="dxa"/>
                            <w:shd w:val="clear" w:color="auto" w:fill="4E81BD"/>
                          </w:tcPr>
                          <w:p w:rsidR="00CC3A01" w:rsidRDefault="00B75A65">
                            <w:pPr>
                              <w:pStyle w:val="TableParagraph"/>
                              <w:spacing w:before="13"/>
                              <w:ind w:right="263"/>
                              <w:rPr>
                                <w:rFonts w:ascii="Arial"/>
                                <w:b/>
                                <w:sz w:val="17"/>
                              </w:rPr>
                            </w:pPr>
                            <w:r>
                              <w:rPr>
                                <w:rFonts w:ascii="Arial"/>
                                <w:b/>
                                <w:color w:val="FFFFFF"/>
                                <w:spacing w:val="-2"/>
                                <w:sz w:val="17"/>
                              </w:rPr>
                              <w:t>$'000</w:t>
                            </w:r>
                          </w:p>
                        </w:tc>
                        <w:tc>
                          <w:tcPr>
                            <w:tcW w:w="888" w:type="dxa"/>
                            <w:shd w:val="clear" w:color="auto" w:fill="4E81BD"/>
                          </w:tcPr>
                          <w:p w:rsidR="00CC3A01" w:rsidRDefault="00B75A65">
                            <w:pPr>
                              <w:pStyle w:val="TableParagraph"/>
                              <w:spacing w:before="13"/>
                              <w:ind w:right="19"/>
                              <w:rPr>
                                <w:rFonts w:ascii="Arial"/>
                                <w:b/>
                                <w:sz w:val="17"/>
                              </w:rPr>
                            </w:pPr>
                            <w:r>
                              <w:rPr>
                                <w:rFonts w:ascii="Arial"/>
                                <w:b/>
                                <w:color w:val="FFFFFF"/>
                                <w:spacing w:val="-2"/>
                                <w:sz w:val="17"/>
                              </w:rPr>
                              <w:t>$'000</w:t>
                            </w:r>
                          </w:p>
                        </w:tc>
                      </w:tr>
                      <w:tr w:rsidR="00CC3A01">
                        <w:trPr>
                          <w:trHeight w:val="455"/>
                        </w:trPr>
                        <w:tc>
                          <w:tcPr>
                            <w:tcW w:w="4402" w:type="dxa"/>
                            <w:tcBorders>
                              <w:bottom w:val="single" w:sz="8" w:space="0" w:color="000000"/>
                            </w:tcBorders>
                          </w:tcPr>
                          <w:p w:rsidR="00CC3A01" w:rsidRDefault="00B75A65">
                            <w:pPr>
                              <w:pStyle w:val="TableParagraph"/>
                              <w:tabs>
                                <w:tab w:val="left" w:pos="1377"/>
                              </w:tabs>
                              <w:spacing w:before="23"/>
                              <w:ind w:left="33"/>
                              <w:jc w:val="left"/>
                              <w:rPr>
                                <w:rFonts w:ascii="Arial"/>
                                <w:sz w:val="17"/>
                              </w:rPr>
                            </w:pPr>
                            <w:r>
                              <w:rPr>
                                <w:rFonts w:ascii="Arial"/>
                                <w:spacing w:val="-2"/>
                                <w:position w:val="10"/>
                                <w:sz w:val="17"/>
                              </w:rPr>
                              <w:t>Statutory</w:t>
                            </w:r>
                            <w:r>
                              <w:rPr>
                                <w:rFonts w:ascii="Arial"/>
                                <w:position w:val="10"/>
                                <w:sz w:val="17"/>
                              </w:rPr>
                              <w:tab/>
                            </w:r>
                            <w:r>
                              <w:rPr>
                                <w:rFonts w:ascii="Arial"/>
                                <w:sz w:val="17"/>
                              </w:rPr>
                              <w:t>Service</w:t>
                            </w:r>
                            <w:r>
                              <w:rPr>
                                <w:rFonts w:ascii="Arial"/>
                                <w:spacing w:val="5"/>
                                <w:sz w:val="17"/>
                              </w:rPr>
                              <w:t xml:space="preserve"> </w:t>
                            </w:r>
                            <w:r>
                              <w:rPr>
                                <w:rFonts w:ascii="Arial"/>
                                <w:spacing w:val="-2"/>
                                <w:sz w:val="17"/>
                              </w:rPr>
                              <w:t>Standard</w:t>
                            </w:r>
                          </w:p>
                        </w:tc>
                        <w:tc>
                          <w:tcPr>
                            <w:tcW w:w="2564" w:type="dxa"/>
                            <w:tcBorders>
                              <w:bottom w:val="single" w:sz="8" w:space="0" w:color="000000"/>
                            </w:tcBorders>
                          </w:tcPr>
                          <w:p w:rsidR="00CC3A01" w:rsidRDefault="00B75A65">
                            <w:pPr>
                              <w:pStyle w:val="TableParagraph"/>
                              <w:spacing w:before="133"/>
                              <w:ind w:right="277"/>
                              <w:rPr>
                                <w:rFonts w:ascii="Arial"/>
                                <w:sz w:val="17"/>
                              </w:rPr>
                            </w:pPr>
                            <w:r>
                              <w:rPr>
                                <w:rFonts w:ascii="Arial"/>
                                <w:spacing w:val="-2"/>
                                <w:sz w:val="17"/>
                              </w:rPr>
                              <w:t>75.00%</w:t>
                            </w:r>
                          </w:p>
                        </w:tc>
                        <w:tc>
                          <w:tcPr>
                            <w:tcW w:w="1132" w:type="dxa"/>
                            <w:tcBorders>
                              <w:bottom w:val="single" w:sz="8" w:space="0" w:color="000000"/>
                            </w:tcBorders>
                          </w:tcPr>
                          <w:p w:rsidR="00CC3A01" w:rsidRDefault="00B75A65">
                            <w:pPr>
                              <w:pStyle w:val="TableParagraph"/>
                              <w:spacing w:before="133"/>
                              <w:ind w:right="276"/>
                              <w:rPr>
                                <w:rFonts w:ascii="Arial"/>
                                <w:sz w:val="17"/>
                              </w:rPr>
                            </w:pPr>
                            <w:r>
                              <w:rPr>
                                <w:rFonts w:ascii="Arial"/>
                                <w:spacing w:val="-2"/>
                                <w:sz w:val="17"/>
                              </w:rPr>
                              <w:t>70.00%</w:t>
                            </w:r>
                          </w:p>
                        </w:tc>
                        <w:tc>
                          <w:tcPr>
                            <w:tcW w:w="888" w:type="dxa"/>
                            <w:tcBorders>
                              <w:bottom w:val="single" w:sz="8" w:space="0" w:color="000000"/>
                            </w:tcBorders>
                          </w:tcPr>
                          <w:p w:rsidR="00CC3A01" w:rsidRDefault="00B75A65">
                            <w:pPr>
                              <w:pStyle w:val="TableParagraph"/>
                              <w:spacing w:before="133"/>
                              <w:ind w:right="31"/>
                              <w:rPr>
                                <w:rFonts w:ascii="Arial"/>
                                <w:sz w:val="17"/>
                              </w:rPr>
                            </w:pPr>
                            <w:r>
                              <w:rPr>
                                <w:rFonts w:ascii="Arial"/>
                                <w:spacing w:val="-2"/>
                                <w:sz w:val="17"/>
                              </w:rPr>
                              <w:t>70.00%</w:t>
                            </w:r>
                          </w:p>
                        </w:tc>
                      </w:tr>
                      <w:tr w:rsidR="00CC3A01">
                        <w:trPr>
                          <w:trHeight w:val="448"/>
                        </w:trPr>
                        <w:tc>
                          <w:tcPr>
                            <w:tcW w:w="4402" w:type="dxa"/>
                            <w:tcBorders>
                              <w:top w:val="single" w:sz="8" w:space="0" w:color="000000"/>
                              <w:bottom w:val="single" w:sz="8" w:space="0" w:color="000000"/>
                            </w:tcBorders>
                          </w:tcPr>
                          <w:p w:rsidR="00CC3A01" w:rsidRDefault="00B75A65">
                            <w:pPr>
                              <w:pStyle w:val="TableParagraph"/>
                              <w:tabs>
                                <w:tab w:val="left" w:pos="1377"/>
                              </w:tabs>
                              <w:spacing w:before="115"/>
                              <w:ind w:left="33"/>
                              <w:jc w:val="left"/>
                              <w:rPr>
                                <w:rFonts w:ascii="Arial"/>
                                <w:sz w:val="17"/>
                              </w:rPr>
                            </w:pPr>
                            <w:r>
                              <w:rPr>
                                <w:rFonts w:ascii="Arial"/>
                                <w:spacing w:val="-2"/>
                                <w:sz w:val="17"/>
                              </w:rPr>
                              <w:t>Roads*</w:t>
                            </w:r>
                            <w:r>
                              <w:rPr>
                                <w:rFonts w:ascii="Arial"/>
                                <w:sz w:val="17"/>
                              </w:rPr>
                              <w:tab/>
                            </w:r>
                            <w:r>
                              <w:rPr>
                                <w:rFonts w:ascii="Arial"/>
                                <w:spacing w:val="-2"/>
                                <w:position w:val="1"/>
                                <w:sz w:val="17"/>
                              </w:rPr>
                              <w:t>Condition</w:t>
                            </w:r>
                          </w:p>
                        </w:tc>
                        <w:tc>
                          <w:tcPr>
                            <w:tcW w:w="2564" w:type="dxa"/>
                            <w:tcBorders>
                              <w:top w:val="single" w:sz="8" w:space="0" w:color="000000"/>
                              <w:bottom w:val="single" w:sz="8" w:space="0" w:color="000000"/>
                            </w:tcBorders>
                          </w:tcPr>
                          <w:p w:rsidR="00CC3A01" w:rsidRDefault="00B75A65">
                            <w:pPr>
                              <w:pStyle w:val="TableParagraph"/>
                              <w:spacing w:before="125"/>
                              <w:ind w:right="277"/>
                              <w:rPr>
                                <w:rFonts w:ascii="Arial"/>
                                <w:sz w:val="17"/>
                              </w:rPr>
                            </w:pPr>
                            <w:r>
                              <w:rPr>
                                <w:rFonts w:ascii="Arial"/>
                                <w:spacing w:val="-2"/>
                                <w:sz w:val="17"/>
                              </w:rPr>
                              <w:t>95.60%</w:t>
                            </w:r>
                          </w:p>
                        </w:tc>
                        <w:tc>
                          <w:tcPr>
                            <w:tcW w:w="1132" w:type="dxa"/>
                            <w:tcBorders>
                              <w:top w:val="single" w:sz="8" w:space="0" w:color="000000"/>
                              <w:bottom w:val="single" w:sz="8" w:space="0" w:color="000000"/>
                            </w:tcBorders>
                          </w:tcPr>
                          <w:p w:rsidR="00CC3A01" w:rsidRDefault="00B75A65">
                            <w:pPr>
                              <w:pStyle w:val="TableParagraph"/>
                              <w:spacing w:before="125"/>
                              <w:ind w:right="276"/>
                              <w:rPr>
                                <w:rFonts w:ascii="Arial"/>
                                <w:sz w:val="17"/>
                              </w:rPr>
                            </w:pPr>
                            <w:r>
                              <w:rPr>
                                <w:rFonts w:ascii="Arial"/>
                                <w:spacing w:val="-2"/>
                                <w:sz w:val="17"/>
                              </w:rPr>
                              <w:t>94.73%</w:t>
                            </w:r>
                          </w:p>
                        </w:tc>
                        <w:tc>
                          <w:tcPr>
                            <w:tcW w:w="888" w:type="dxa"/>
                            <w:tcBorders>
                              <w:top w:val="single" w:sz="8" w:space="0" w:color="000000"/>
                              <w:bottom w:val="single" w:sz="8" w:space="0" w:color="000000"/>
                            </w:tcBorders>
                          </w:tcPr>
                          <w:p w:rsidR="00CC3A01" w:rsidRDefault="00B75A65">
                            <w:pPr>
                              <w:pStyle w:val="TableParagraph"/>
                              <w:spacing w:before="125"/>
                              <w:ind w:right="31"/>
                              <w:rPr>
                                <w:rFonts w:ascii="Arial"/>
                                <w:sz w:val="17"/>
                              </w:rPr>
                            </w:pPr>
                            <w:r>
                              <w:rPr>
                                <w:rFonts w:ascii="Arial"/>
                                <w:spacing w:val="-2"/>
                                <w:sz w:val="17"/>
                              </w:rPr>
                              <w:t>94.90%</w:t>
                            </w:r>
                          </w:p>
                        </w:tc>
                      </w:tr>
                      <w:tr w:rsidR="00CC3A01">
                        <w:trPr>
                          <w:trHeight w:val="529"/>
                        </w:trPr>
                        <w:tc>
                          <w:tcPr>
                            <w:tcW w:w="4402" w:type="dxa"/>
                            <w:tcBorders>
                              <w:top w:val="single" w:sz="8" w:space="0" w:color="000000"/>
                              <w:bottom w:val="single" w:sz="8" w:space="0" w:color="000000"/>
                            </w:tcBorders>
                          </w:tcPr>
                          <w:p w:rsidR="00CC3A01" w:rsidRDefault="00B75A65">
                            <w:pPr>
                              <w:pStyle w:val="TableParagraph"/>
                              <w:tabs>
                                <w:tab w:val="left" w:pos="1377"/>
                              </w:tabs>
                              <w:spacing w:before="56"/>
                              <w:ind w:left="33"/>
                              <w:jc w:val="left"/>
                              <w:rPr>
                                <w:rFonts w:ascii="Arial"/>
                                <w:sz w:val="17"/>
                              </w:rPr>
                            </w:pPr>
                            <w:r>
                              <w:rPr>
                                <w:rFonts w:ascii="Arial"/>
                                <w:spacing w:val="-2"/>
                                <w:position w:val="10"/>
                                <w:sz w:val="17"/>
                              </w:rPr>
                              <w:t>Waste</w:t>
                            </w:r>
                            <w:r>
                              <w:rPr>
                                <w:rFonts w:ascii="Arial"/>
                                <w:position w:val="10"/>
                                <w:sz w:val="17"/>
                              </w:rPr>
                              <w:tab/>
                            </w:r>
                            <w:r>
                              <w:rPr>
                                <w:rFonts w:ascii="Arial"/>
                                <w:sz w:val="17"/>
                              </w:rPr>
                              <w:t>Waste</w:t>
                            </w:r>
                            <w:r>
                              <w:rPr>
                                <w:rFonts w:ascii="Arial"/>
                                <w:spacing w:val="4"/>
                                <w:sz w:val="17"/>
                              </w:rPr>
                              <w:t xml:space="preserve"> </w:t>
                            </w:r>
                            <w:r>
                              <w:rPr>
                                <w:rFonts w:ascii="Arial"/>
                                <w:spacing w:val="-2"/>
                                <w:sz w:val="17"/>
                              </w:rPr>
                              <w:t>Diversion</w:t>
                            </w:r>
                          </w:p>
                        </w:tc>
                        <w:tc>
                          <w:tcPr>
                            <w:tcW w:w="2564" w:type="dxa"/>
                            <w:tcBorders>
                              <w:top w:val="single" w:sz="8" w:space="0" w:color="000000"/>
                              <w:bottom w:val="single" w:sz="8" w:space="0" w:color="000000"/>
                            </w:tcBorders>
                          </w:tcPr>
                          <w:p w:rsidR="00CC3A01" w:rsidRDefault="00B75A65">
                            <w:pPr>
                              <w:pStyle w:val="TableParagraph"/>
                              <w:spacing w:before="166"/>
                              <w:ind w:right="277"/>
                              <w:rPr>
                                <w:rFonts w:ascii="Arial"/>
                                <w:sz w:val="17"/>
                              </w:rPr>
                            </w:pPr>
                            <w:r>
                              <w:rPr>
                                <w:rFonts w:ascii="Arial"/>
                                <w:spacing w:val="-2"/>
                                <w:sz w:val="17"/>
                              </w:rPr>
                              <w:t>53.21%</w:t>
                            </w:r>
                          </w:p>
                        </w:tc>
                        <w:tc>
                          <w:tcPr>
                            <w:tcW w:w="1132" w:type="dxa"/>
                            <w:tcBorders>
                              <w:top w:val="single" w:sz="8" w:space="0" w:color="000000"/>
                              <w:bottom w:val="single" w:sz="8" w:space="0" w:color="000000"/>
                            </w:tcBorders>
                          </w:tcPr>
                          <w:p w:rsidR="00CC3A01" w:rsidRDefault="00B75A65">
                            <w:pPr>
                              <w:pStyle w:val="TableParagraph"/>
                              <w:spacing w:before="166"/>
                              <w:ind w:right="276"/>
                              <w:rPr>
                                <w:rFonts w:ascii="Arial"/>
                                <w:sz w:val="17"/>
                              </w:rPr>
                            </w:pPr>
                            <w:r>
                              <w:rPr>
                                <w:rFonts w:ascii="Arial"/>
                                <w:spacing w:val="-2"/>
                                <w:sz w:val="17"/>
                              </w:rPr>
                              <w:t>52.32%</w:t>
                            </w:r>
                          </w:p>
                        </w:tc>
                        <w:tc>
                          <w:tcPr>
                            <w:tcW w:w="888" w:type="dxa"/>
                            <w:tcBorders>
                              <w:top w:val="single" w:sz="8" w:space="0" w:color="000000"/>
                              <w:bottom w:val="single" w:sz="8" w:space="0" w:color="000000"/>
                            </w:tcBorders>
                          </w:tcPr>
                          <w:p w:rsidR="00CC3A01" w:rsidRDefault="00B75A65">
                            <w:pPr>
                              <w:pStyle w:val="TableParagraph"/>
                              <w:spacing w:before="166"/>
                              <w:ind w:right="31"/>
                              <w:rPr>
                                <w:rFonts w:ascii="Arial"/>
                                <w:sz w:val="17"/>
                              </w:rPr>
                            </w:pPr>
                            <w:r>
                              <w:rPr>
                                <w:rFonts w:ascii="Arial"/>
                                <w:spacing w:val="-2"/>
                                <w:sz w:val="17"/>
                              </w:rPr>
                              <w:t>51.30%</w:t>
                            </w:r>
                          </w:p>
                        </w:tc>
                      </w:tr>
                    </w:tbl>
                    <w:p w:rsidR="00CC3A01" w:rsidRDefault="00CC3A01">
                      <w:pPr>
                        <w:pStyle w:val="BodyText"/>
                      </w:pPr>
                    </w:p>
                  </w:txbxContent>
                </v:textbox>
                <w10:wrap anchorx="page"/>
              </v:shape>
            </w:pict>
          </mc:Fallback>
        </mc:AlternateContent>
      </w:r>
      <w:r>
        <w:rPr>
          <w:color w:val="100248"/>
        </w:rPr>
        <w:t>Service</w:t>
      </w:r>
      <w:r>
        <w:rPr>
          <w:color w:val="100248"/>
          <w:spacing w:val="8"/>
        </w:rPr>
        <w:t xml:space="preserve"> </w:t>
      </w:r>
      <w:r>
        <w:rPr>
          <w:color w:val="100248"/>
        </w:rPr>
        <w:t>Performance</w:t>
      </w:r>
      <w:r>
        <w:rPr>
          <w:color w:val="100248"/>
          <w:spacing w:val="9"/>
        </w:rPr>
        <w:t xml:space="preserve"> </w:t>
      </w:r>
      <w:r>
        <w:rPr>
          <w:color w:val="100248"/>
        </w:rPr>
        <w:t>Outcome</w:t>
      </w:r>
      <w:r>
        <w:rPr>
          <w:color w:val="100248"/>
          <w:spacing w:val="9"/>
        </w:rPr>
        <w:t xml:space="preserve"> </w:t>
      </w:r>
      <w:r>
        <w:rPr>
          <w:color w:val="100248"/>
          <w:spacing w:val="-2"/>
        </w:rPr>
        <w:t>Indicators</w:t>
      </w:r>
    </w:p>
    <w:p w:rsidR="00CC3A01" w:rsidRDefault="00CC3A01">
      <w:pPr>
        <w:pStyle w:val="BodyText"/>
        <w:rPr>
          <w:b/>
          <w:sz w:val="19"/>
        </w:rPr>
      </w:pPr>
    </w:p>
    <w:p w:rsidR="00CC3A01" w:rsidRDefault="00CC3A01">
      <w:pPr>
        <w:pStyle w:val="BodyText"/>
        <w:rPr>
          <w:b/>
          <w:sz w:val="19"/>
        </w:rPr>
      </w:pPr>
    </w:p>
    <w:p w:rsidR="00CC3A01" w:rsidRDefault="00CC3A01">
      <w:pPr>
        <w:pStyle w:val="BodyText"/>
        <w:rPr>
          <w:b/>
          <w:sz w:val="19"/>
        </w:rPr>
      </w:pPr>
    </w:p>
    <w:p w:rsidR="00CC3A01" w:rsidRDefault="00CC3A01">
      <w:pPr>
        <w:pStyle w:val="BodyText"/>
        <w:spacing w:before="109"/>
        <w:rPr>
          <w:b/>
          <w:sz w:val="19"/>
        </w:rPr>
      </w:pPr>
    </w:p>
    <w:p w:rsidR="00CC3A01" w:rsidRDefault="00B75A65">
      <w:pPr>
        <w:pStyle w:val="BodyText"/>
        <w:ind w:left="1020"/>
      </w:pPr>
      <w:r>
        <w:rPr>
          <w:spacing w:val="-2"/>
        </w:rPr>
        <w:t>Planning*</w:t>
      </w:r>
    </w:p>
    <w:p w:rsidR="00CC3A01" w:rsidRDefault="00CC3A01">
      <w:pPr>
        <w:pStyle w:val="BodyText"/>
      </w:pPr>
    </w:p>
    <w:p w:rsidR="00CC3A01" w:rsidRDefault="00CC3A01">
      <w:pPr>
        <w:pStyle w:val="BodyText"/>
      </w:pPr>
    </w:p>
    <w:p w:rsidR="00CC3A01" w:rsidRDefault="00CC3A01">
      <w:pPr>
        <w:pStyle w:val="BodyText"/>
        <w:spacing w:before="195"/>
      </w:pPr>
    </w:p>
    <w:p w:rsidR="00CC3A01" w:rsidRDefault="00B75A65">
      <w:pPr>
        <w:pStyle w:val="BodyText"/>
        <w:ind w:left="1020"/>
      </w:pPr>
      <w:r>
        <w:rPr>
          <w:spacing w:val="-2"/>
        </w:rPr>
        <w:t>Management*</w:t>
      </w:r>
    </w:p>
    <w:p w:rsidR="00CC3A01" w:rsidRDefault="00B75A65">
      <w:pPr>
        <w:pStyle w:val="BodyText"/>
        <w:spacing w:before="80"/>
        <w:ind w:left="1020"/>
      </w:pPr>
      <w:r>
        <w:t>*</w:t>
      </w:r>
      <w:r>
        <w:rPr>
          <w:spacing w:val="3"/>
        </w:rPr>
        <w:t xml:space="preserve"> </w:t>
      </w:r>
      <w:r>
        <w:t>refer</w:t>
      </w:r>
      <w:r>
        <w:rPr>
          <w:spacing w:val="4"/>
        </w:rPr>
        <w:t xml:space="preserve"> </w:t>
      </w:r>
      <w:r>
        <w:t>to</w:t>
      </w:r>
      <w:r>
        <w:rPr>
          <w:spacing w:val="4"/>
        </w:rPr>
        <w:t xml:space="preserve"> </w:t>
      </w:r>
      <w:r>
        <w:t>table</w:t>
      </w:r>
      <w:r>
        <w:rPr>
          <w:spacing w:val="4"/>
        </w:rPr>
        <w:t xml:space="preserve"> </w:t>
      </w:r>
      <w:r>
        <w:t>at</w:t>
      </w:r>
      <w:r>
        <w:rPr>
          <w:spacing w:val="4"/>
        </w:rPr>
        <w:t xml:space="preserve"> </w:t>
      </w:r>
      <w:r>
        <w:t>end</w:t>
      </w:r>
      <w:r>
        <w:rPr>
          <w:spacing w:val="4"/>
        </w:rPr>
        <w:t xml:space="preserve"> </w:t>
      </w:r>
      <w:r>
        <w:t>of</w:t>
      </w:r>
      <w:r>
        <w:rPr>
          <w:spacing w:val="3"/>
        </w:rPr>
        <w:t xml:space="preserve"> </w:t>
      </w:r>
      <w:r>
        <w:t>section</w:t>
      </w:r>
      <w:r>
        <w:rPr>
          <w:spacing w:val="4"/>
        </w:rPr>
        <w:t xml:space="preserve"> </w:t>
      </w:r>
      <w:r>
        <w:t>2.5</w:t>
      </w:r>
      <w:r>
        <w:rPr>
          <w:spacing w:val="4"/>
        </w:rPr>
        <w:t xml:space="preserve"> </w:t>
      </w:r>
      <w:r>
        <w:t>for</w:t>
      </w:r>
      <w:r>
        <w:rPr>
          <w:spacing w:val="4"/>
        </w:rPr>
        <w:t xml:space="preserve"> </w:t>
      </w:r>
      <w:r>
        <w:t>information</w:t>
      </w:r>
      <w:r>
        <w:rPr>
          <w:spacing w:val="4"/>
        </w:rPr>
        <w:t xml:space="preserve"> </w:t>
      </w:r>
      <w:r>
        <w:t>on</w:t>
      </w:r>
      <w:r>
        <w:rPr>
          <w:spacing w:val="4"/>
        </w:rPr>
        <w:t xml:space="preserve"> </w:t>
      </w:r>
      <w:r>
        <w:t>the</w:t>
      </w:r>
      <w:r>
        <w:rPr>
          <w:spacing w:val="3"/>
        </w:rPr>
        <w:t xml:space="preserve"> </w:t>
      </w:r>
      <w:r>
        <w:t>calculation</w:t>
      </w:r>
      <w:r>
        <w:rPr>
          <w:spacing w:val="4"/>
        </w:rPr>
        <w:t xml:space="preserve"> </w:t>
      </w:r>
      <w:r>
        <w:t>of</w:t>
      </w:r>
      <w:r>
        <w:rPr>
          <w:spacing w:val="4"/>
        </w:rPr>
        <w:t xml:space="preserve"> </w:t>
      </w:r>
      <w:r>
        <w:t>Service</w:t>
      </w:r>
      <w:r>
        <w:rPr>
          <w:spacing w:val="4"/>
        </w:rPr>
        <w:t xml:space="preserve"> </w:t>
      </w:r>
      <w:r>
        <w:t>Performance</w:t>
      </w:r>
      <w:r>
        <w:rPr>
          <w:spacing w:val="4"/>
        </w:rPr>
        <w:t xml:space="preserve"> </w:t>
      </w:r>
      <w:r>
        <w:t>Outcome</w:t>
      </w:r>
      <w:r>
        <w:rPr>
          <w:spacing w:val="4"/>
        </w:rPr>
        <w:t xml:space="preserve"> </w:t>
      </w:r>
      <w:r>
        <w:rPr>
          <w:spacing w:val="-2"/>
        </w:rPr>
        <w:t>Indicators</w:t>
      </w:r>
    </w:p>
    <w:p w:rsidR="00CC3A01" w:rsidRDefault="00CC3A01">
      <w:pPr>
        <w:sectPr w:rsidR="00CC3A01">
          <w:type w:val="continuous"/>
          <w:pgSz w:w="11900" w:h="16840"/>
          <w:pgMar w:top="1940" w:right="360" w:bottom="280" w:left="540" w:header="0" w:footer="639" w:gutter="0"/>
          <w:cols w:space="720"/>
        </w:sectPr>
      </w:pPr>
    </w:p>
    <w:p w:rsidR="00CC3A01" w:rsidRDefault="00B75A65">
      <w:pPr>
        <w:pStyle w:val="Heading5"/>
        <w:numPr>
          <w:ilvl w:val="1"/>
          <w:numId w:val="28"/>
        </w:numPr>
        <w:tabs>
          <w:tab w:val="left" w:pos="1395"/>
        </w:tabs>
        <w:spacing w:before="69"/>
        <w:ind w:left="1395" w:hanging="373"/>
        <w:jc w:val="left"/>
        <w:rPr>
          <w:color w:val="4E81BD"/>
        </w:rPr>
      </w:pPr>
      <w:r>
        <w:rPr>
          <w:color w:val="4E81BD"/>
        </w:rPr>
        <w:lastRenderedPageBreak/>
        <w:t>Strategic</w:t>
      </w:r>
      <w:r>
        <w:rPr>
          <w:color w:val="4E81BD"/>
          <w:spacing w:val="4"/>
        </w:rPr>
        <w:t xml:space="preserve"> </w:t>
      </w:r>
      <w:r>
        <w:rPr>
          <w:color w:val="4E81BD"/>
        </w:rPr>
        <w:t>Direction</w:t>
      </w:r>
      <w:r>
        <w:rPr>
          <w:color w:val="4E81BD"/>
          <w:spacing w:val="5"/>
        </w:rPr>
        <w:t xml:space="preserve"> </w:t>
      </w:r>
      <w:r>
        <w:rPr>
          <w:color w:val="4E81BD"/>
        </w:rPr>
        <w:t>3:</w:t>
      </w:r>
      <w:r>
        <w:rPr>
          <w:color w:val="4E81BD"/>
          <w:spacing w:val="63"/>
        </w:rPr>
        <w:t xml:space="preserve"> </w:t>
      </w:r>
      <w:r>
        <w:rPr>
          <w:color w:val="4E81BD"/>
        </w:rPr>
        <w:t>Strong</w:t>
      </w:r>
      <w:r>
        <w:rPr>
          <w:color w:val="4E81BD"/>
          <w:spacing w:val="4"/>
        </w:rPr>
        <w:t xml:space="preserve"> </w:t>
      </w:r>
      <w:r>
        <w:rPr>
          <w:color w:val="4E81BD"/>
        </w:rPr>
        <w:t>local</w:t>
      </w:r>
      <w:r>
        <w:rPr>
          <w:color w:val="4E81BD"/>
          <w:spacing w:val="5"/>
        </w:rPr>
        <w:t xml:space="preserve"> </w:t>
      </w:r>
      <w:r>
        <w:rPr>
          <w:color w:val="4E81BD"/>
          <w:spacing w:val="-2"/>
        </w:rPr>
        <w:t>economy</w:t>
      </w:r>
    </w:p>
    <w:p w:rsidR="00CC3A01" w:rsidRDefault="00B75A65">
      <w:pPr>
        <w:spacing w:before="69" w:line="264" w:lineRule="auto"/>
        <w:ind w:left="1022" w:right="1148"/>
        <w:rPr>
          <w:rFonts w:ascii="Arial" w:hAnsi="Arial"/>
          <w:sz w:val="19"/>
        </w:rPr>
      </w:pPr>
      <w:r>
        <w:rPr>
          <w:rFonts w:ascii="Arial" w:hAnsi="Arial"/>
          <w:sz w:val="19"/>
        </w:rPr>
        <w:t xml:space="preserve">Our economy is changing to service Geelong’s growing population and meet the needs of emerging </w:t>
      </w:r>
      <w:r>
        <w:rPr>
          <w:rFonts w:ascii="Arial" w:hAnsi="Arial"/>
          <w:spacing w:val="-2"/>
          <w:sz w:val="19"/>
        </w:rPr>
        <w:t>industries.</w:t>
      </w:r>
    </w:p>
    <w:p w:rsidR="00CC3A01" w:rsidRDefault="00B75A65">
      <w:pPr>
        <w:spacing w:line="264" w:lineRule="auto"/>
        <w:ind w:left="1022" w:right="1148"/>
        <w:rPr>
          <w:rFonts w:ascii="Arial" w:hAnsi="Arial"/>
          <w:sz w:val="19"/>
        </w:rPr>
      </w:pPr>
      <w:r>
        <w:rPr>
          <w:rFonts w:ascii="Arial" w:hAnsi="Arial"/>
          <w:sz w:val="19"/>
        </w:rPr>
        <w:t>To stay competitive in a globalised economic environment, we must collaborate with stakeholders to market Greater Geelong’s competitive strengths, support local business and advocate for the infrastructure and services we need to attract investment and sti</w:t>
      </w:r>
      <w:r>
        <w:rPr>
          <w:rFonts w:ascii="Arial" w:hAnsi="Arial"/>
          <w:sz w:val="19"/>
        </w:rPr>
        <w:t>mulate economic growth.</w:t>
      </w:r>
    </w:p>
    <w:p w:rsidR="00CC3A01" w:rsidRDefault="00B75A65">
      <w:pPr>
        <w:spacing w:before="195"/>
        <w:ind w:left="1022"/>
        <w:rPr>
          <w:rFonts w:ascii="Arial" w:hAnsi="Arial"/>
          <w:sz w:val="19"/>
        </w:rPr>
      </w:pPr>
      <w:r>
        <w:rPr>
          <w:rFonts w:ascii="Arial" w:hAnsi="Arial"/>
          <w:sz w:val="19"/>
        </w:rPr>
        <w:t>To</w:t>
      </w:r>
      <w:r>
        <w:rPr>
          <w:rFonts w:ascii="Arial" w:hAnsi="Arial"/>
          <w:spacing w:val="5"/>
          <w:sz w:val="19"/>
        </w:rPr>
        <w:t xml:space="preserve"> </w:t>
      </w:r>
      <w:r>
        <w:rPr>
          <w:rFonts w:ascii="Arial" w:hAnsi="Arial"/>
          <w:sz w:val="19"/>
        </w:rPr>
        <w:t>secure</w:t>
      </w:r>
      <w:r>
        <w:rPr>
          <w:rFonts w:ascii="Arial" w:hAnsi="Arial"/>
          <w:spacing w:val="5"/>
          <w:sz w:val="19"/>
        </w:rPr>
        <w:t xml:space="preserve"> </w:t>
      </w:r>
      <w:r>
        <w:rPr>
          <w:rFonts w:ascii="Arial" w:hAnsi="Arial"/>
          <w:sz w:val="19"/>
        </w:rPr>
        <w:t>Geelong’s</w:t>
      </w:r>
      <w:r>
        <w:rPr>
          <w:rFonts w:ascii="Arial" w:hAnsi="Arial"/>
          <w:spacing w:val="6"/>
          <w:sz w:val="19"/>
        </w:rPr>
        <w:t xml:space="preserve"> </w:t>
      </w:r>
      <w:r>
        <w:rPr>
          <w:rFonts w:ascii="Arial" w:hAnsi="Arial"/>
          <w:sz w:val="19"/>
        </w:rPr>
        <w:t>economic</w:t>
      </w:r>
      <w:r>
        <w:rPr>
          <w:rFonts w:ascii="Arial" w:hAnsi="Arial"/>
          <w:spacing w:val="5"/>
          <w:sz w:val="19"/>
        </w:rPr>
        <w:t xml:space="preserve"> </w:t>
      </w:r>
      <w:r>
        <w:rPr>
          <w:rFonts w:ascii="Arial" w:hAnsi="Arial"/>
          <w:sz w:val="19"/>
        </w:rPr>
        <w:t>future,</w:t>
      </w:r>
      <w:r>
        <w:rPr>
          <w:rFonts w:ascii="Arial" w:hAnsi="Arial"/>
          <w:spacing w:val="6"/>
          <w:sz w:val="19"/>
        </w:rPr>
        <w:t xml:space="preserve"> </w:t>
      </w:r>
      <w:r>
        <w:rPr>
          <w:rFonts w:ascii="Arial" w:hAnsi="Arial"/>
          <w:sz w:val="19"/>
        </w:rPr>
        <w:t>we</w:t>
      </w:r>
      <w:r>
        <w:rPr>
          <w:rFonts w:ascii="Arial" w:hAnsi="Arial"/>
          <w:spacing w:val="5"/>
          <w:sz w:val="19"/>
        </w:rPr>
        <w:t xml:space="preserve"> </w:t>
      </w:r>
      <w:r>
        <w:rPr>
          <w:rFonts w:ascii="Arial" w:hAnsi="Arial"/>
          <w:sz w:val="19"/>
        </w:rPr>
        <w:t>must</w:t>
      </w:r>
      <w:r>
        <w:rPr>
          <w:rFonts w:ascii="Arial" w:hAnsi="Arial"/>
          <w:spacing w:val="6"/>
          <w:sz w:val="19"/>
        </w:rPr>
        <w:t xml:space="preserve"> </w:t>
      </w:r>
      <w:r>
        <w:rPr>
          <w:rFonts w:ascii="Arial" w:hAnsi="Arial"/>
          <w:sz w:val="19"/>
        </w:rPr>
        <w:t>support</w:t>
      </w:r>
      <w:r>
        <w:rPr>
          <w:rFonts w:ascii="Arial" w:hAnsi="Arial"/>
          <w:spacing w:val="5"/>
          <w:sz w:val="19"/>
        </w:rPr>
        <w:t xml:space="preserve"> </w:t>
      </w:r>
      <w:r>
        <w:rPr>
          <w:rFonts w:ascii="Arial" w:hAnsi="Arial"/>
          <w:sz w:val="19"/>
        </w:rPr>
        <w:t>business</w:t>
      </w:r>
      <w:r>
        <w:rPr>
          <w:rFonts w:ascii="Arial" w:hAnsi="Arial"/>
          <w:spacing w:val="6"/>
          <w:sz w:val="19"/>
        </w:rPr>
        <w:t xml:space="preserve"> </w:t>
      </w:r>
      <w:r>
        <w:rPr>
          <w:rFonts w:ascii="Arial" w:hAnsi="Arial"/>
          <w:sz w:val="19"/>
        </w:rPr>
        <w:t>and</w:t>
      </w:r>
      <w:r>
        <w:rPr>
          <w:rFonts w:ascii="Arial" w:hAnsi="Arial"/>
          <w:spacing w:val="5"/>
          <w:sz w:val="19"/>
        </w:rPr>
        <w:t xml:space="preserve"> </w:t>
      </w:r>
      <w:r>
        <w:rPr>
          <w:rFonts w:ascii="Arial" w:hAnsi="Arial"/>
          <w:sz w:val="19"/>
        </w:rPr>
        <w:t>industry</w:t>
      </w:r>
      <w:r>
        <w:rPr>
          <w:rFonts w:ascii="Arial" w:hAnsi="Arial"/>
          <w:spacing w:val="6"/>
          <w:sz w:val="19"/>
        </w:rPr>
        <w:t xml:space="preserve"> </w:t>
      </w:r>
      <w:r>
        <w:rPr>
          <w:rFonts w:ascii="Arial" w:hAnsi="Arial"/>
          <w:spacing w:val="-2"/>
          <w:sz w:val="19"/>
        </w:rPr>
        <w:t>across:</w:t>
      </w:r>
    </w:p>
    <w:p w:rsidR="00CC3A01" w:rsidRDefault="00CC3A01">
      <w:pPr>
        <w:pStyle w:val="BodyText"/>
        <w:spacing w:before="43"/>
        <w:rPr>
          <w:sz w:val="19"/>
        </w:rPr>
      </w:pPr>
    </w:p>
    <w:p w:rsidR="00CC3A01" w:rsidRDefault="00B75A65">
      <w:pPr>
        <w:pStyle w:val="ListParagraph"/>
        <w:numPr>
          <w:ilvl w:val="0"/>
          <w:numId w:val="8"/>
        </w:numPr>
        <w:tabs>
          <w:tab w:val="left" w:pos="1248"/>
        </w:tabs>
        <w:ind w:left="1248" w:hanging="226"/>
        <w:rPr>
          <w:sz w:val="19"/>
        </w:rPr>
      </w:pPr>
      <w:r>
        <w:rPr>
          <w:sz w:val="19"/>
        </w:rPr>
        <w:t>Existing</w:t>
      </w:r>
      <w:r>
        <w:rPr>
          <w:spacing w:val="5"/>
          <w:sz w:val="19"/>
        </w:rPr>
        <w:t xml:space="preserve"> </w:t>
      </w:r>
      <w:r>
        <w:rPr>
          <w:sz w:val="19"/>
        </w:rPr>
        <w:t>sectors</w:t>
      </w:r>
      <w:r>
        <w:rPr>
          <w:spacing w:val="6"/>
          <w:sz w:val="19"/>
        </w:rPr>
        <w:t xml:space="preserve"> </w:t>
      </w:r>
      <w:r>
        <w:rPr>
          <w:sz w:val="19"/>
        </w:rPr>
        <w:t>–</w:t>
      </w:r>
      <w:r>
        <w:rPr>
          <w:spacing w:val="6"/>
          <w:sz w:val="19"/>
        </w:rPr>
        <w:t xml:space="preserve"> </w:t>
      </w:r>
      <w:r>
        <w:rPr>
          <w:sz w:val="19"/>
        </w:rPr>
        <w:t>health,</w:t>
      </w:r>
      <w:r>
        <w:rPr>
          <w:spacing w:val="6"/>
          <w:sz w:val="19"/>
        </w:rPr>
        <w:t xml:space="preserve"> </w:t>
      </w:r>
      <w:r>
        <w:rPr>
          <w:sz w:val="19"/>
        </w:rPr>
        <w:t>education,</w:t>
      </w:r>
      <w:r>
        <w:rPr>
          <w:spacing w:val="6"/>
          <w:sz w:val="19"/>
        </w:rPr>
        <w:t xml:space="preserve"> </w:t>
      </w:r>
      <w:r>
        <w:rPr>
          <w:sz w:val="19"/>
        </w:rPr>
        <w:t>construction,</w:t>
      </w:r>
      <w:r>
        <w:rPr>
          <w:spacing w:val="6"/>
          <w:sz w:val="19"/>
        </w:rPr>
        <w:t xml:space="preserve"> </w:t>
      </w:r>
      <w:r>
        <w:rPr>
          <w:sz w:val="19"/>
        </w:rPr>
        <w:t>tourism,</w:t>
      </w:r>
      <w:r>
        <w:rPr>
          <w:spacing w:val="6"/>
          <w:sz w:val="19"/>
        </w:rPr>
        <w:t xml:space="preserve"> </w:t>
      </w:r>
      <w:r>
        <w:rPr>
          <w:sz w:val="19"/>
        </w:rPr>
        <w:t>retail</w:t>
      </w:r>
      <w:r>
        <w:rPr>
          <w:spacing w:val="6"/>
          <w:sz w:val="19"/>
        </w:rPr>
        <w:t xml:space="preserve"> </w:t>
      </w:r>
      <w:r>
        <w:rPr>
          <w:sz w:val="19"/>
        </w:rPr>
        <w:t>and</w:t>
      </w:r>
      <w:r>
        <w:rPr>
          <w:spacing w:val="6"/>
          <w:sz w:val="19"/>
        </w:rPr>
        <w:t xml:space="preserve"> </w:t>
      </w:r>
      <w:r>
        <w:rPr>
          <w:spacing w:val="-2"/>
          <w:sz w:val="19"/>
        </w:rPr>
        <w:t>hospitality</w:t>
      </w:r>
    </w:p>
    <w:p w:rsidR="00CC3A01" w:rsidRDefault="00B75A65">
      <w:pPr>
        <w:pStyle w:val="ListParagraph"/>
        <w:numPr>
          <w:ilvl w:val="0"/>
          <w:numId w:val="8"/>
        </w:numPr>
        <w:tabs>
          <w:tab w:val="left" w:pos="1247"/>
          <w:tab w:val="left" w:pos="1293"/>
        </w:tabs>
        <w:spacing w:before="22" w:line="264" w:lineRule="auto"/>
        <w:ind w:right="1455" w:hanging="272"/>
        <w:rPr>
          <w:sz w:val="19"/>
        </w:rPr>
      </w:pPr>
      <w:r>
        <w:rPr>
          <w:sz w:val="19"/>
        </w:rPr>
        <w:t>Diversifying industries – advanced manufacturing, technology, research and innovation, transport, warehousing and logistics</w:t>
      </w:r>
    </w:p>
    <w:p w:rsidR="00CC3A01" w:rsidRDefault="00B75A65">
      <w:pPr>
        <w:pStyle w:val="ListParagraph"/>
        <w:numPr>
          <w:ilvl w:val="0"/>
          <w:numId w:val="8"/>
        </w:numPr>
        <w:tabs>
          <w:tab w:val="left" w:pos="1247"/>
          <w:tab w:val="left" w:pos="1334"/>
        </w:tabs>
        <w:spacing w:line="264" w:lineRule="auto"/>
        <w:ind w:left="1334" w:right="1498" w:hanging="313"/>
        <w:rPr>
          <w:sz w:val="19"/>
        </w:rPr>
      </w:pPr>
      <w:r>
        <w:rPr>
          <w:sz w:val="19"/>
        </w:rPr>
        <w:t>Emerging industries – carbon fibre manufacturing, progressive agribusiness, creative and cultural industries, smart technology busin</w:t>
      </w:r>
      <w:r>
        <w:rPr>
          <w:sz w:val="19"/>
        </w:rPr>
        <w:t>esses, cleantech and circular economy businesses</w:t>
      </w:r>
    </w:p>
    <w:p w:rsidR="00CC3A01" w:rsidRDefault="00CC3A01">
      <w:pPr>
        <w:pStyle w:val="BodyText"/>
        <w:spacing w:before="20"/>
        <w:rPr>
          <w:sz w:val="19"/>
        </w:rPr>
      </w:pPr>
    </w:p>
    <w:p w:rsidR="00CC3A01" w:rsidRDefault="00B75A65">
      <w:pPr>
        <w:spacing w:line="264" w:lineRule="auto"/>
        <w:ind w:left="1022" w:right="1148"/>
        <w:rPr>
          <w:rFonts w:ascii="Arial"/>
          <w:sz w:val="19"/>
        </w:rPr>
      </w:pPr>
      <w:r>
        <w:rPr>
          <w:rFonts w:ascii="Arial"/>
          <w:sz w:val="19"/>
        </w:rPr>
        <w:t>We will continue to work with a range of partners to leverage and promote our competitive strengths including transport and access, available and affordable land, and natural and cultural assets.</w:t>
      </w:r>
    </w:p>
    <w:p w:rsidR="00CC3A01" w:rsidRDefault="00B75A65">
      <w:pPr>
        <w:spacing w:line="264" w:lineRule="auto"/>
        <w:ind w:left="1022" w:right="1049"/>
        <w:rPr>
          <w:rFonts w:ascii="Arial"/>
          <w:sz w:val="19"/>
        </w:rPr>
      </w:pPr>
      <w:r>
        <w:rPr>
          <w:rFonts w:ascii="Arial"/>
          <w:sz w:val="19"/>
        </w:rPr>
        <w:t>In additio</w:t>
      </w:r>
      <w:r>
        <w:rPr>
          <w:rFonts w:ascii="Arial"/>
          <w:sz w:val="19"/>
        </w:rPr>
        <w:t>n, we will continue to work with our stakeholders to help prepare our workforce for this changing economy and support equal participation in the workforce for all.</w:t>
      </w:r>
    </w:p>
    <w:p w:rsidR="00CC3A01" w:rsidRDefault="00B75A65">
      <w:pPr>
        <w:spacing w:before="126"/>
        <w:ind w:left="1022"/>
        <w:rPr>
          <w:rFonts w:ascii="Arial"/>
          <w:sz w:val="19"/>
        </w:rPr>
      </w:pPr>
      <w:r>
        <w:rPr>
          <w:rFonts w:ascii="Arial"/>
          <w:sz w:val="19"/>
        </w:rPr>
        <w:t>The</w:t>
      </w:r>
      <w:r>
        <w:rPr>
          <w:rFonts w:ascii="Arial"/>
          <w:spacing w:val="4"/>
          <w:sz w:val="19"/>
        </w:rPr>
        <w:t xml:space="preserve"> </w:t>
      </w:r>
      <w:r>
        <w:rPr>
          <w:rFonts w:ascii="Arial"/>
          <w:sz w:val="19"/>
        </w:rPr>
        <w:t>four-year</w:t>
      </w:r>
      <w:r>
        <w:rPr>
          <w:rFonts w:ascii="Arial"/>
          <w:spacing w:val="5"/>
          <w:sz w:val="19"/>
        </w:rPr>
        <w:t xml:space="preserve"> </w:t>
      </w:r>
      <w:r>
        <w:rPr>
          <w:rFonts w:ascii="Arial"/>
          <w:sz w:val="19"/>
        </w:rPr>
        <w:t>priorities</w:t>
      </w:r>
      <w:r>
        <w:rPr>
          <w:rFonts w:ascii="Arial"/>
          <w:spacing w:val="4"/>
          <w:sz w:val="19"/>
        </w:rPr>
        <w:t xml:space="preserve"> </w:t>
      </w:r>
      <w:r>
        <w:rPr>
          <w:rFonts w:ascii="Arial"/>
          <w:sz w:val="19"/>
        </w:rPr>
        <w:t>we</w:t>
      </w:r>
      <w:r>
        <w:rPr>
          <w:rFonts w:ascii="Arial"/>
          <w:spacing w:val="5"/>
          <w:sz w:val="19"/>
        </w:rPr>
        <w:t xml:space="preserve"> </w:t>
      </w:r>
      <w:r>
        <w:rPr>
          <w:rFonts w:ascii="Arial"/>
          <w:sz w:val="19"/>
        </w:rPr>
        <w:t>will</w:t>
      </w:r>
      <w:r>
        <w:rPr>
          <w:rFonts w:ascii="Arial"/>
          <w:spacing w:val="4"/>
          <w:sz w:val="19"/>
        </w:rPr>
        <w:t xml:space="preserve"> </w:t>
      </w:r>
      <w:r>
        <w:rPr>
          <w:rFonts w:ascii="Arial"/>
          <w:sz w:val="19"/>
        </w:rPr>
        <w:t>focus</w:t>
      </w:r>
      <w:r>
        <w:rPr>
          <w:rFonts w:ascii="Arial"/>
          <w:spacing w:val="5"/>
          <w:sz w:val="19"/>
        </w:rPr>
        <w:t xml:space="preserve"> </w:t>
      </w:r>
      <w:r>
        <w:rPr>
          <w:rFonts w:ascii="Arial"/>
          <w:sz w:val="19"/>
        </w:rPr>
        <w:t>on</w:t>
      </w:r>
      <w:r>
        <w:rPr>
          <w:rFonts w:ascii="Arial"/>
          <w:spacing w:val="4"/>
          <w:sz w:val="19"/>
        </w:rPr>
        <w:t xml:space="preserve"> </w:t>
      </w:r>
      <w:r>
        <w:rPr>
          <w:rFonts w:ascii="Arial"/>
          <w:sz w:val="19"/>
        </w:rPr>
        <w:t>to</w:t>
      </w:r>
      <w:r>
        <w:rPr>
          <w:rFonts w:ascii="Arial"/>
          <w:spacing w:val="5"/>
          <w:sz w:val="19"/>
        </w:rPr>
        <w:t xml:space="preserve"> </w:t>
      </w:r>
      <w:r>
        <w:rPr>
          <w:rFonts w:ascii="Arial"/>
          <w:sz w:val="19"/>
        </w:rPr>
        <w:t>help</w:t>
      </w:r>
      <w:r>
        <w:rPr>
          <w:rFonts w:ascii="Arial"/>
          <w:spacing w:val="4"/>
          <w:sz w:val="19"/>
        </w:rPr>
        <w:t xml:space="preserve"> </w:t>
      </w:r>
      <w:r>
        <w:rPr>
          <w:rFonts w:ascii="Arial"/>
          <w:sz w:val="19"/>
        </w:rPr>
        <w:t>achieve</w:t>
      </w:r>
      <w:r>
        <w:rPr>
          <w:rFonts w:ascii="Arial"/>
          <w:spacing w:val="5"/>
          <w:sz w:val="19"/>
        </w:rPr>
        <w:t xml:space="preserve"> </w:t>
      </w:r>
      <w:r>
        <w:rPr>
          <w:rFonts w:ascii="Arial"/>
          <w:sz w:val="19"/>
        </w:rPr>
        <w:t>our</w:t>
      </w:r>
      <w:r>
        <w:rPr>
          <w:rFonts w:ascii="Arial"/>
          <w:spacing w:val="4"/>
          <w:sz w:val="19"/>
        </w:rPr>
        <w:t xml:space="preserve"> </w:t>
      </w:r>
      <w:r>
        <w:rPr>
          <w:rFonts w:ascii="Arial"/>
          <w:sz w:val="19"/>
        </w:rPr>
        <w:t>desired</w:t>
      </w:r>
      <w:r>
        <w:rPr>
          <w:rFonts w:ascii="Arial"/>
          <w:spacing w:val="5"/>
          <w:sz w:val="19"/>
        </w:rPr>
        <w:t xml:space="preserve"> </w:t>
      </w:r>
      <w:r>
        <w:rPr>
          <w:rFonts w:ascii="Arial"/>
          <w:sz w:val="19"/>
        </w:rPr>
        <w:t>outcomes</w:t>
      </w:r>
      <w:r>
        <w:rPr>
          <w:rFonts w:ascii="Arial"/>
          <w:spacing w:val="4"/>
          <w:sz w:val="19"/>
        </w:rPr>
        <w:t xml:space="preserve"> </w:t>
      </w:r>
      <w:r>
        <w:rPr>
          <w:rFonts w:ascii="Arial"/>
          <w:spacing w:val="-4"/>
          <w:sz w:val="19"/>
        </w:rPr>
        <w:t>are:</w:t>
      </w:r>
    </w:p>
    <w:p w:rsidR="00CC3A01" w:rsidRDefault="00B75A65">
      <w:pPr>
        <w:pStyle w:val="ListParagraph"/>
        <w:numPr>
          <w:ilvl w:val="0"/>
          <w:numId w:val="8"/>
        </w:numPr>
        <w:tabs>
          <w:tab w:val="left" w:pos="1303"/>
        </w:tabs>
        <w:spacing w:before="22"/>
        <w:ind w:left="1303" w:hanging="281"/>
        <w:rPr>
          <w:sz w:val="19"/>
        </w:rPr>
      </w:pPr>
      <w:r>
        <w:rPr>
          <w:sz w:val="19"/>
        </w:rPr>
        <w:t>Attract</w:t>
      </w:r>
      <w:r>
        <w:rPr>
          <w:spacing w:val="4"/>
          <w:sz w:val="19"/>
        </w:rPr>
        <w:t xml:space="preserve"> </w:t>
      </w:r>
      <w:r>
        <w:rPr>
          <w:sz w:val="19"/>
        </w:rPr>
        <w:t>and</w:t>
      </w:r>
      <w:r>
        <w:rPr>
          <w:spacing w:val="5"/>
          <w:sz w:val="19"/>
        </w:rPr>
        <w:t xml:space="preserve"> </w:t>
      </w:r>
      <w:r>
        <w:rPr>
          <w:sz w:val="19"/>
        </w:rPr>
        <w:t>facilitate</w:t>
      </w:r>
      <w:r>
        <w:rPr>
          <w:spacing w:val="5"/>
          <w:sz w:val="19"/>
        </w:rPr>
        <w:t xml:space="preserve"> </w:t>
      </w:r>
      <w:r>
        <w:rPr>
          <w:sz w:val="19"/>
        </w:rPr>
        <w:t>public</w:t>
      </w:r>
      <w:r>
        <w:rPr>
          <w:spacing w:val="5"/>
          <w:sz w:val="19"/>
        </w:rPr>
        <w:t xml:space="preserve"> </w:t>
      </w:r>
      <w:r>
        <w:rPr>
          <w:sz w:val="19"/>
        </w:rPr>
        <w:t>and</w:t>
      </w:r>
      <w:r>
        <w:rPr>
          <w:spacing w:val="5"/>
          <w:sz w:val="19"/>
        </w:rPr>
        <w:t xml:space="preserve"> </w:t>
      </w:r>
      <w:r>
        <w:rPr>
          <w:sz w:val="19"/>
        </w:rPr>
        <w:t>private</w:t>
      </w:r>
      <w:r>
        <w:rPr>
          <w:spacing w:val="5"/>
          <w:sz w:val="19"/>
        </w:rPr>
        <w:t xml:space="preserve"> </w:t>
      </w:r>
      <w:r>
        <w:rPr>
          <w:spacing w:val="-2"/>
          <w:sz w:val="19"/>
        </w:rPr>
        <w:t>investment</w:t>
      </w:r>
    </w:p>
    <w:p w:rsidR="00CC3A01" w:rsidRDefault="00B75A65">
      <w:pPr>
        <w:pStyle w:val="ListParagraph"/>
        <w:numPr>
          <w:ilvl w:val="0"/>
          <w:numId w:val="8"/>
        </w:numPr>
        <w:tabs>
          <w:tab w:val="left" w:pos="1303"/>
          <w:tab w:val="left" w:pos="1320"/>
        </w:tabs>
        <w:spacing w:before="21" w:line="264" w:lineRule="auto"/>
        <w:ind w:left="1320" w:right="1198" w:hanging="298"/>
        <w:rPr>
          <w:sz w:val="19"/>
        </w:rPr>
      </w:pPr>
      <w:r>
        <w:rPr>
          <w:sz w:val="19"/>
        </w:rPr>
        <w:t>Promote and leverage the competitive strengths and attractiveness of our region, globally, nationally and locally</w:t>
      </w:r>
    </w:p>
    <w:p w:rsidR="00CC3A01" w:rsidRDefault="00B75A65">
      <w:pPr>
        <w:pStyle w:val="ListParagraph"/>
        <w:numPr>
          <w:ilvl w:val="0"/>
          <w:numId w:val="8"/>
        </w:numPr>
        <w:tabs>
          <w:tab w:val="left" w:pos="1303"/>
        </w:tabs>
        <w:spacing w:line="218" w:lineRule="exact"/>
        <w:ind w:left="1303" w:hanging="281"/>
        <w:rPr>
          <w:sz w:val="19"/>
        </w:rPr>
      </w:pPr>
      <w:r>
        <w:rPr>
          <w:sz w:val="19"/>
        </w:rPr>
        <w:t>Support</w:t>
      </w:r>
      <w:r>
        <w:rPr>
          <w:spacing w:val="7"/>
          <w:sz w:val="19"/>
        </w:rPr>
        <w:t xml:space="preserve"> </w:t>
      </w:r>
      <w:r>
        <w:rPr>
          <w:sz w:val="19"/>
        </w:rPr>
        <w:t>entrepreneurs,</w:t>
      </w:r>
      <w:r>
        <w:rPr>
          <w:spacing w:val="7"/>
          <w:sz w:val="19"/>
        </w:rPr>
        <w:t xml:space="preserve"> </w:t>
      </w:r>
      <w:r>
        <w:rPr>
          <w:sz w:val="19"/>
        </w:rPr>
        <w:t>start-ups,</w:t>
      </w:r>
      <w:r>
        <w:rPr>
          <w:spacing w:val="8"/>
          <w:sz w:val="19"/>
        </w:rPr>
        <w:t xml:space="preserve"> </w:t>
      </w:r>
      <w:r>
        <w:rPr>
          <w:sz w:val="19"/>
        </w:rPr>
        <w:t>innovation,</w:t>
      </w:r>
      <w:r>
        <w:rPr>
          <w:spacing w:val="7"/>
          <w:sz w:val="19"/>
        </w:rPr>
        <w:t xml:space="preserve"> </w:t>
      </w:r>
      <w:r>
        <w:rPr>
          <w:sz w:val="19"/>
        </w:rPr>
        <w:t>research</w:t>
      </w:r>
      <w:r>
        <w:rPr>
          <w:spacing w:val="7"/>
          <w:sz w:val="19"/>
        </w:rPr>
        <w:t xml:space="preserve"> </w:t>
      </w:r>
      <w:r>
        <w:rPr>
          <w:sz w:val="19"/>
        </w:rPr>
        <w:t>and</w:t>
      </w:r>
      <w:r>
        <w:rPr>
          <w:spacing w:val="8"/>
          <w:sz w:val="19"/>
        </w:rPr>
        <w:t xml:space="preserve"> </w:t>
      </w:r>
      <w:r>
        <w:rPr>
          <w:sz w:val="19"/>
        </w:rPr>
        <w:t>digital</w:t>
      </w:r>
      <w:r>
        <w:rPr>
          <w:spacing w:val="7"/>
          <w:sz w:val="19"/>
        </w:rPr>
        <w:t xml:space="preserve"> </w:t>
      </w:r>
      <w:r>
        <w:rPr>
          <w:spacing w:val="-2"/>
          <w:sz w:val="19"/>
        </w:rPr>
        <w:t>connectivity*</w:t>
      </w:r>
    </w:p>
    <w:p w:rsidR="00CC3A01" w:rsidRDefault="00B75A65">
      <w:pPr>
        <w:pStyle w:val="ListParagraph"/>
        <w:numPr>
          <w:ilvl w:val="0"/>
          <w:numId w:val="8"/>
        </w:numPr>
        <w:tabs>
          <w:tab w:val="left" w:pos="1303"/>
        </w:tabs>
        <w:spacing w:before="22"/>
        <w:ind w:left="1303" w:hanging="281"/>
        <w:rPr>
          <w:sz w:val="19"/>
        </w:rPr>
      </w:pPr>
      <w:r>
        <w:rPr>
          <w:sz w:val="19"/>
        </w:rPr>
        <w:t>Attract</w:t>
      </w:r>
      <w:r>
        <w:rPr>
          <w:spacing w:val="5"/>
          <w:sz w:val="19"/>
        </w:rPr>
        <w:t xml:space="preserve"> </w:t>
      </w:r>
      <w:r>
        <w:rPr>
          <w:sz w:val="19"/>
        </w:rPr>
        <w:t>businesses</w:t>
      </w:r>
      <w:r>
        <w:rPr>
          <w:spacing w:val="5"/>
          <w:sz w:val="19"/>
        </w:rPr>
        <w:t xml:space="preserve"> </w:t>
      </w:r>
      <w:r>
        <w:rPr>
          <w:sz w:val="19"/>
        </w:rPr>
        <w:t>with</w:t>
      </w:r>
      <w:r>
        <w:rPr>
          <w:spacing w:val="6"/>
          <w:sz w:val="19"/>
        </w:rPr>
        <w:t xml:space="preserve"> </w:t>
      </w:r>
      <w:r>
        <w:rPr>
          <w:sz w:val="19"/>
        </w:rPr>
        <w:t>a</w:t>
      </w:r>
      <w:r>
        <w:rPr>
          <w:spacing w:val="5"/>
          <w:sz w:val="19"/>
        </w:rPr>
        <w:t xml:space="preserve"> </w:t>
      </w:r>
      <w:r>
        <w:rPr>
          <w:sz w:val="19"/>
        </w:rPr>
        <w:t>carbon</w:t>
      </w:r>
      <w:r>
        <w:rPr>
          <w:spacing w:val="5"/>
          <w:sz w:val="19"/>
        </w:rPr>
        <w:t xml:space="preserve"> </w:t>
      </w:r>
      <w:r>
        <w:rPr>
          <w:sz w:val="19"/>
        </w:rPr>
        <w:t>neutral</w:t>
      </w:r>
      <w:r>
        <w:rPr>
          <w:spacing w:val="6"/>
          <w:sz w:val="19"/>
        </w:rPr>
        <w:t xml:space="preserve"> </w:t>
      </w:r>
      <w:r>
        <w:rPr>
          <w:sz w:val="19"/>
        </w:rPr>
        <w:t>and</w:t>
      </w:r>
      <w:r>
        <w:rPr>
          <w:spacing w:val="5"/>
          <w:sz w:val="19"/>
        </w:rPr>
        <w:t xml:space="preserve"> </w:t>
      </w:r>
      <w:r>
        <w:rPr>
          <w:sz w:val="19"/>
        </w:rPr>
        <w:t>circular</w:t>
      </w:r>
      <w:r>
        <w:rPr>
          <w:spacing w:val="5"/>
          <w:sz w:val="19"/>
        </w:rPr>
        <w:t xml:space="preserve"> </w:t>
      </w:r>
      <w:r>
        <w:rPr>
          <w:sz w:val="19"/>
        </w:rPr>
        <w:t>economy</w:t>
      </w:r>
      <w:r>
        <w:rPr>
          <w:spacing w:val="6"/>
          <w:sz w:val="19"/>
        </w:rPr>
        <w:t xml:space="preserve"> </w:t>
      </w:r>
      <w:r>
        <w:rPr>
          <w:spacing w:val="-2"/>
          <w:sz w:val="19"/>
        </w:rPr>
        <w:t>focus</w:t>
      </w:r>
    </w:p>
    <w:p w:rsidR="00CC3A01" w:rsidRDefault="00B75A65">
      <w:pPr>
        <w:pStyle w:val="ListParagraph"/>
        <w:numPr>
          <w:ilvl w:val="0"/>
          <w:numId w:val="8"/>
        </w:numPr>
        <w:tabs>
          <w:tab w:val="left" w:pos="1303"/>
        </w:tabs>
        <w:spacing w:before="21"/>
        <w:ind w:left="1303" w:hanging="281"/>
        <w:rPr>
          <w:sz w:val="19"/>
        </w:rPr>
      </w:pPr>
      <w:r>
        <w:rPr>
          <w:sz w:val="19"/>
        </w:rPr>
        <w:t>Support</w:t>
      </w:r>
      <w:r>
        <w:rPr>
          <w:spacing w:val="5"/>
          <w:sz w:val="19"/>
        </w:rPr>
        <w:t xml:space="preserve"> </w:t>
      </w:r>
      <w:r>
        <w:rPr>
          <w:sz w:val="19"/>
        </w:rPr>
        <w:t>local</w:t>
      </w:r>
      <w:r>
        <w:rPr>
          <w:spacing w:val="5"/>
          <w:sz w:val="19"/>
        </w:rPr>
        <w:t xml:space="preserve"> </w:t>
      </w:r>
      <w:r>
        <w:rPr>
          <w:sz w:val="19"/>
        </w:rPr>
        <w:t>business</w:t>
      </w:r>
      <w:r>
        <w:rPr>
          <w:spacing w:val="5"/>
          <w:sz w:val="19"/>
        </w:rPr>
        <w:t xml:space="preserve"> </w:t>
      </w:r>
      <w:r>
        <w:rPr>
          <w:sz w:val="19"/>
        </w:rPr>
        <w:t>resilience</w:t>
      </w:r>
      <w:r>
        <w:rPr>
          <w:spacing w:val="5"/>
          <w:sz w:val="19"/>
        </w:rPr>
        <w:t xml:space="preserve"> </w:t>
      </w:r>
      <w:r>
        <w:rPr>
          <w:sz w:val="19"/>
        </w:rPr>
        <w:t>and</w:t>
      </w:r>
      <w:r>
        <w:rPr>
          <w:spacing w:val="6"/>
          <w:sz w:val="19"/>
        </w:rPr>
        <w:t xml:space="preserve"> </w:t>
      </w:r>
      <w:r>
        <w:rPr>
          <w:sz w:val="19"/>
        </w:rPr>
        <w:t>recovery</w:t>
      </w:r>
      <w:r>
        <w:rPr>
          <w:spacing w:val="5"/>
          <w:sz w:val="19"/>
        </w:rPr>
        <w:t xml:space="preserve"> </w:t>
      </w:r>
      <w:r>
        <w:rPr>
          <w:sz w:val="19"/>
        </w:rPr>
        <w:t>from</w:t>
      </w:r>
      <w:r>
        <w:rPr>
          <w:spacing w:val="5"/>
          <w:sz w:val="19"/>
        </w:rPr>
        <w:t xml:space="preserve"> </w:t>
      </w:r>
      <w:r>
        <w:rPr>
          <w:sz w:val="19"/>
        </w:rPr>
        <w:t>the</w:t>
      </w:r>
      <w:r>
        <w:rPr>
          <w:spacing w:val="5"/>
          <w:sz w:val="19"/>
        </w:rPr>
        <w:t xml:space="preserve"> </w:t>
      </w:r>
      <w:r>
        <w:rPr>
          <w:sz w:val="19"/>
        </w:rPr>
        <w:t>impacts</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z w:val="19"/>
        </w:rPr>
        <w:t>COVID-19</w:t>
      </w:r>
      <w:r>
        <w:rPr>
          <w:spacing w:val="5"/>
          <w:sz w:val="19"/>
        </w:rPr>
        <w:t xml:space="preserve"> </w:t>
      </w:r>
      <w:r>
        <w:rPr>
          <w:spacing w:val="-2"/>
          <w:sz w:val="19"/>
        </w:rPr>
        <w:t>pandemic*</w:t>
      </w:r>
    </w:p>
    <w:p w:rsidR="00CC3A01" w:rsidRDefault="00B75A65">
      <w:pPr>
        <w:pStyle w:val="ListParagraph"/>
        <w:numPr>
          <w:ilvl w:val="0"/>
          <w:numId w:val="8"/>
        </w:numPr>
        <w:tabs>
          <w:tab w:val="left" w:pos="1303"/>
        </w:tabs>
        <w:spacing w:before="22"/>
        <w:ind w:left="1303" w:hanging="281"/>
        <w:rPr>
          <w:sz w:val="19"/>
        </w:rPr>
      </w:pPr>
      <w:r>
        <w:rPr>
          <w:sz w:val="19"/>
        </w:rPr>
        <w:t>Attract,</w:t>
      </w:r>
      <w:r>
        <w:rPr>
          <w:spacing w:val="4"/>
          <w:sz w:val="19"/>
        </w:rPr>
        <w:t xml:space="preserve"> </w:t>
      </w:r>
      <w:r>
        <w:rPr>
          <w:sz w:val="19"/>
        </w:rPr>
        <w:t>retain</w:t>
      </w:r>
      <w:r>
        <w:rPr>
          <w:spacing w:val="5"/>
          <w:sz w:val="19"/>
        </w:rPr>
        <w:t xml:space="preserve"> </w:t>
      </w:r>
      <w:r>
        <w:rPr>
          <w:sz w:val="19"/>
        </w:rPr>
        <w:t>and</w:t>
      </w:r>
      <w:r>
        <w:rPr>
          <w:spacing w:val="5"/>
          <w:sz w:val="19"/>
        </w:rPr>
        <w:t xml:space="preserve"> </w:t>
      </w:r>
      <w:r>
        <w:rPr>
          <w:sz w:val="19"/>
        </w:rPr>
        <w:t>enable</w:t>
      </w:r>
      <w:r>
        <w:rPr>
          <w:spacing w:val="5"/>
          <w:sz w:val="19"/>
        </w:rPr>
        <w:t xml:space="preserve"> </w:t>
      </w:r>
      <w:r>
        <w:rPr>
          <w:sz w:val="19"/>
        </w:rPr>
        <w:t>participation</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workforce</w:t>
      </w:r>
      <w:r>
        <w:rPr>
          <w:spacing w:val="5"/>
          <w:sz w:val="19"/>
        </w:rPr>
        <w:t xml:space="preserve"> </w:t>
      </w:r>
      <w:r>
        <w:rPr>
          <w:sz w:val="19"/>
        </w:rPr>
        <w:t>to</w:t>
      </w:r>
      <w:r>
        <w:rPr>
          <w:spacing w:val="5"/>
          <w:sz w:val="19"/>
        </w:rPr>
        <w:t xml:space="preserve"> </w:t>
      </w:r>
      <w:r>
        <w:rPr>
          <w:sz w:val="19"/>
        </w:rPr>
        <w:t>meet</w:t>
      </w:r>
      <w:r>
        <w:rPr>
          <w:spacing w:val="5"/>
          <w:sz w:val="19"/>
        </w:rPr>
        <w:t xml:space="preserve"> </w:t>
      </w:r>
      <w:r>
        <w:rPr>
          <w:sz w:val="19"/>
        </w:rPr>
        <w:t>industry</w:t>
      </w:r>
      <w:r>
        <w:rPr>
          <w:spacing w:val="5"/>
          <w:sz w:val="19"/>
        </w:rPr>
        <w:t xml:space="preserve"> </w:t>
      </w:r>
      <w:r>
        <w:rPr>
          <w:spacing w:val="-2"/>
          <w:sz w:val="19"/>
        </w:rPr>
        <w:t>needs*</w:t>
      </w:r>
    </w:p>
    <w:p w:rsidR="00CC3A01" w:rsidRDefault="00B75A65">
      <w:pPr>
        <w:pStyle w:val="ListParagraph"/>
        <w:numPr>
          <w:ilvl w:val="0"/>
          <w:numId w:val="8"/>
        </w:numPr>
        <w:tabs>
          <w:tab w:val="left" w:pos="1303"/>
        </w:tabs>
        <w:spacing w:before="21"/>
        <w:ind w:left="1303" w:hanging="281"/>
        <w:rPr>
          <w:sz w:val="19"/>
        </w:rPr>
      </w:pPr>
      <w:r>
        <w:rPr>
          <w:sz w:val="19"/>
        </w:rPr>
        <w:t>Address</w:t>
      </w:r>
      <w:r>
        <w:rPr>
          <w:spacing w:val="4"/>
          <w:sz w:val="19"/>
        </w:rPr>
        <w:t xml:space="preserve"> </w:t>
      </w:r>
      <w:r>
        <w:rPr>
          <w:sz w:val="19"/>
        </w:rPr>
        <w:t>high</w:t>
      </w:r>
      <w:r>
        <w:rPr>
          <w:spacing w:val="5"/>
          <w:sz w:val="19"/>
        </w:rPr>
        <w:t xml:space="preserve"> </w:t>
      </w:r>
      <w:r>
        <w:rPr>
          <w:sz w:val="19"/>
        </w:rPr>
        <w:t>levels</w:t>
      </w:r>
      <w:r>
        <w:rPr>
          <w:spacing w:val="5"/>
          <w:sz w:val="19"/>
        </w:rPr>
        <w:t xml:space="preserve"> </w:t>
      </w:r>
      <w:r>
        <w:rPr>
          <w:sz w:val="19"/>
        </w:rPr>
        <w:t>of</w:t>
      </w:r>
      <w:r>
        <w:rPr>
          <w:spacing w:val="4"/>
          <w:sz w:val="19"/>
        </w:rPr>
        <w:t xml:space="preserve"> </w:t>
      </w:r>
      <w:r>
        <w:rPr>
          <w:sz w:val="19"/>
        </w:rPr>
        <w:t>unemployment</w:t>
      </w:r>
      <w:r>
        <w:rPr>
          <w:spacing w:val="5"/>
          <w:sz w:val="19"/>
        </w:rPr>
        <w:t xml:space="preserve"> </w:t>
      </w:r>
      <w:r>
        <w:rPr>
          <w:sz w:val="19"/>
        </w:rPr>
        <w:t>in</w:t>
      </w:r>
      <w:r>
        <w:rPr>
          <w:spacing w:val="5"/>
          <w:sz w:val="19"/>
        </w:rPr>
        <w:t xml:space="preserve"> </w:t>
      </w:r>
      <w:r>
        <w:rPr>
          <w:sz w:val="19"/>
        </w:rPr>
        <w:t>targeted</w:t>
      </w:r>
      <w:r>
        <w:rPr>
          <w:spacing w:val="4"/>
          <w:sz w:val="19"/>
        </w:rPr>
        <w:t xml:space="preserve"> </w:t>
      </w:r>
      <w:r>
        <w:rPr>
          <w:sz w:val="19"/>
        </w:rPr>
        <w:t>areas</w:t>
      </w:r>
      <w:r>
        <w:rPr>
          <w:spacing w:val="5"/>
          <w:sz w:val="19"/>
        </w:rPr>
        <w:t xml:space="preserve"> </w:t>
      </w:r>
      <w:r>
        <w:rPr>
          <w:sz w:val="19"/>
        </w:rPr>
        <w:t>of</w:t>
      </w:r>
      <w:r>
        <w:rPr>
          <w:spacing w:val="5"/>
          <w:sz w:val="19"/>
        </w:rPr>
        <w:t xml:space="preserve"> </w:t>
      </w:r>
      <w:r>
        <w:rPr>
          <w:sz w:val="19"/>
        </w:rPr>
        <w:t>our</w:t>
      </w:r>
      <w:r>
        <w:rPr>
          <w:spacing w:val="5"/>
          <w:sz w:val="19"/>
        </w:rPr>
        <w:t xml:space="preserve"> </w:t>
      </w:r>
      <w:r>
        <w:rPr>
          <w:spacing w:val="-2"/>
          <w:sz w:val="19"/>
        </w:rPr>
        <w:t>region*</w:t>
      </w:r>
    </w:p>
    <w:p w:rsidR="00CC3A01" w:rsidRDefault="00B75A65">
      <w:pPr>
        <w:pStyle w:val="ListParagraph"/>
        <w:numPr>
          <w:ilvl w:val="0"/>
          <w:numId w:val="8"/>
        </w:numPr>
        <w:tabs>
          <w:tab w:val="left" w:pos="1303"/>
        </w:tabs>
        <w:spacing w:before="22"/>
        <w:ind w:left="1303" w:hanging="281"/>
        <w:rPr>
          <w:sz w:val="19"/>
        </w:rPr>
      </w:pPr>
      <w:r>
        <w:rPr>
          <w:sz w:val="19"/>
        </w:rPr>
        <w:t>Promote</w:t>
      </w:r>
      <w:r>
        <w:rPr>
          <w:spacing w:val="4"/>
          <w:sz w:val="19"/>
        </w:rPr>
        <w:t xml:space="preserve"> </w:t>
      </w:r>
      <w:r>
        <w:rPr>
          <w:sz w:val="19"/>
        </w:rPr>
        <w:t>our</w:t>
      </w:r>
      <w:r>
        <w:rPr>
          <w:spacing w:val="4"/>
          <w:sz w:val="19"/>
        </w:rPr>
        <w:t xml:space="preserve"> </w:t>
      </w:r>
      <w:r>
        <w:rPr>
          <w:sz w:val="19"/>
        </w:rPr>
        <w:t>region</w:t>
      </w:r>
      <w:r>
        <w:rPr>
          <w:spacing w:val="4"/>
          <w:sz w:val="19"/>
        </w:rPr>
        <w:t xml:space="preserve"> </w:t>
      </w:r>
      <w:r>
        <w:rPr>
          <w:sz w:val="19"/>
        </w:rPr>
        <w:t>as</w:t>
      </w:r>
      <w:r>
        <w:rPr>
          <w:spacing w:val="4"/>
          <w:sz w:val="19"/>
        </w:rPr>
        <w:t xml:space="preserve"> </w:t>
      </w:r>
      <w:r>
        <w:rPr>
          <w:sz w:val="19"/>
        </w:rPr>
        <w:t>a</w:t>
      </w:r>
      <w:r>
        <w:rPr>
          <w:spacing w:val="4"/>
          <w:sz w:val="19"/>
        </w:rPr>
        <w:t xml:space="preserve"> </w:t>
      </w:r>
      <w:r>
        <w:rPr>
          <w:sz w:val="19"/>
        </w:rPr>
        <w:t>trial</w:t>
      </w:r>
      <w:r>
        <w:rPr>
          <w:spacing w:val="4"/>
          <w:sz w:val="19"/>
        </w:rPr>
        <w:t xml:space="preserve"> </w:t>
      </w:r>
      <w:r>
        <w:rPr>
          <w:sz w:val="19"/>
        </w:rPr>
        <w:t>location</w:t>
      </w:r>
      <w:r>
        <w:rPr>
          <w:spacing w:val="4"/>
          <w:sz w:val="19"/>
        </w:rPr>
        <w:t xml:space="preserve"> </w:t>
      </w:r>
      <w:r>
        <w:rPr>
          <w:sz w:val="19"/>
        </w:rPr>
        <w:t>for</w:t>
      </w:r>
      <w:r>
        <w:rPr>
          <w:spacing w:val="5"/>
          <w:sz w:val="19"/>
        </w:rPr>
        <w:t xml:space="preserve"> </w:t>
      </w:r>
      <w:r>
        <w:rPr>
          <w:sz w:val="19"/>
        </w:rPr>
        <w:t>innovation</w:t>
      </w:r>
      <w:r>
        <w:rPr>
          <w:spacing w:val="4"/>
          <w:sz w:val="19"/>
        </w:rPr>
        <w:t xml:space="preserve"> </w:t>
      </w:r>
      <w:r>
        <w:rPr>
          <w:sz w:val="19"/>
        </w:rPr>
        <w:t>and</w:t>
      </w:r>
      <w:r>
        <w:rPr>
          <w:spacing w:val="4"/>
          <w:sz w:val="19"/>
        </w:rPr>
        <w:t xml:space="preserve"> </w:t>
      </w:r>
      <w:r>
        <w:rPr>
          <w:sz w:val="19"/>
        </w:rPr>
        <w:t>new</w:t>
      </w:r>
      <w:r>
        <w:rPr>
          <w:spacing w:val="4"/>
          <w:sz w:val="19"/>
        </w:rPr>
        <w:t xml:space="preserve"> </w:t>
      </w:r>
      <w:r>
        <w:rPr>
          <w:spacing w:val="-2"/>
          <w:sz w:val="19"/>
        </w:rPr>
        <w:t>technologies</w:t>
      </w:r>
    </w:p>
    <w:p w:rsidR="00CC3A01" w:rsidRDefault="00B75A65">
      <w:pPr>
        <w:pStyle w:val="BodyText"/>
        <w:spacing w:before="62"/>
        <w:ind w:left="1020"/>
      </w:pPr>
      <w:r>
        <w:t>*</w:t>
      </w:r>
      <w:r>
        <w:rPr>
          <w:spacing w:val="4"/>
        </w:rPr>
        <w:t xml:space="preserve"> </w:t>
      </w:r>
      <w:r>
        <w:t>Supports</w:t>
      </w:r>
      <w:r>
        <w:rPr>
          <w:spacing w:val="4"/>
        </w:rPr>
        <w:t xml:space="preserve"> </w:t>
      </w:r>
      <w:r>
        <w:t>health</w:t>
      </w:r>
      <w:r>
        <w:rPr>
          <w:spacing w:val="4"/>
        </w:rPr>
        <w:t xml:space="preserve"> </w:t>
      </w:r>
      <w:r>
        <w:t>and</w:t>
      </w:r>
      <w:r>
        <w:rPr>
          <w:spacing w:val="4"/>
        </w:rPr>
        <w:t xml:space="preserve"> </w:t>
      </w:r>
      <w:r>
        <w:t>wellbeing</w:t>
      </w:r>
      <w:r>
        <w:rPr>
          <w:spacing w:val="4"/>
        </w:rPr>
        <w:t xml:space="preserve"> </w:t>
      </w:r>
      <w:r>
        <w:rPr>
          <w:spacing w:val="-2"/>
        </w:rPr>
        <w:t>priorities</w:t>
      </w:r>
    </w:p>
    <w:p w:rsidR="00CC3A01" w:rsidRDefault="00CC3A01">
      <w:pPr>
        <w:sectPr w:rsidR="00CC3A01">
          <w:pgSz w:w="11900" w:h="16840"/>
          <w:pgMar w:top="1140" w:right="360" w:bottom="820" w:left="540" w:header="0" w:footer="639" w:gutter="0"/>
          <w:cols w:space="720"/>
        </w:sectPr>
      </w:pPr>
    </w:p>
    <w:p w:rsidR="00CC3A01" w:rsidRDefault="00B75A65">
      <w:pPr>
        <w:pStyle w:val="Heading5"/>
        <w:spacing w:before="74" w:after="47"/>
      </w:pPr>
      <w:r>
        <w:rPr>
          <w:noProof/>
        </w:rPr>
        <w:lastRenderedPageBreak/>
        <mc:AlternateContent>
          <mc:Choice Requires="wps">
            <w:drawing>
              <wp:anchor distT="0" distB="0" distL="0" distR="0" simplePos="0" relativeHeight="15759360" behindDoc="0" locked="0" layoutInCell="1" allowOverlap="1">
                <wp:simplePos x="0" y="0"/>
                <wp:positionH relativeFrom="page">
                  <wp:posOffset>3424555</wp:posOffset>
                </wp:positionH>
                <wp:positionV relativeFrom="paragraph">
                  <wp:posOffset>881078</wp:posOffset>
                </wp:positionV>
                <wp:extent cx="3290570" cy="30035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3003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16"/>
                              <w:gridCol w:w="1148"/>
                              <w:gridCol w:w="1132"/>
                              <w:gridCol w:w="863"/>
                            </w:tblGrid>
                            <w:tr w:rsidR="00CC3A01">
                              <w:trPr>
                                <w:trHeight w:val="213"/>
                              </w:trPr>
                              <w:tc>
                                <w:tcPr>
                                  <w:tcW w:w="1916" w:type="dxa"/>
                                  <w:tcBorders>
                                    <w:bottom w:val="single" w:sz="8" w:space="0" w:color="000000"/>
                                  </w:tcBorders>
                                </w:tcPr>
                                <w:p w:rsidR="00CC3A01" w:rsidRDefault="00B75A65">
                                  <w:pPr>
                                    <w:pStyle w:val="TableParagraph"/>
                                    <w:spacing w:before="0" w:line="192" w:lineRule="exact"/>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0" w:line="192" w:lineRule="exact"/>
                                    <w:ind w:right="289"/>
                                    <w:rPr>
                                      <w:rFonts w:ascii="Arial"/>
                                      <w:sz w:val="17"/>
                                    </w:rPr>
                                  </w:pPr>
                                  <w:r>
                                    <w:rPr>
                                      <w:rFonts w:ascii="Arial"/>
                                      <w:spacing w:val="-2"/>
                                      <w:sz w:val="17"/>
                                    </w:rPr>
                                    <w:t>1,898</w:t>
                                  </w:r>
                                </w:p>
                              </w:tc>
                              <w:tc>
                                <w:tcPr>
                                  <w:tcW w:w="1132" w:type="dxa"/>
                                  <w:tcBorders>
                                    <w:bottom w:val="single" w:sz="8" w:space="0" w:color="000000"/>
                                  </w:tcBorders>
                                </w:tcPr>
                                <w:p w:rsidR="00CC3A01" w:rsidRDefault="00B75A65">
                                  <w:pPr>
                                    <w:pStyle w:val="TableParagraph"/>
                                    <w:spacing w:before="0" w:line="192" w:lineRule="exact"/>
                                    <w:ind w:left="118" w:right="1"/>
                                    <w:jc w:val="center"/>
                                    <w:rPr>
                                      <w:rFonts w:ascii="Arial"/>
                                      <w:sz w:val="17"/>
                                    </w:rPr>
                                  </w:pPr>
                                  <w:r>
                                    <w:rPr>
                                      <w:rFonts w:ascii="Arial"/>
                                      <w:spacing w:val="-2"/>
                                      <w:sz w:val="17"/>
                                    </w:rPr>
                                    <w:t>1,597</w:t>
                                  </w:r>
                                </w:p>
                              </w:tc>
                              <w:tc>
                                <w:tcPr>
                                  <w:tcW w:w="863" w:type="dxa"/>
                                  <w:tcBorders>
                                    <w:bottom w:val="single" w:sz="8" w:space="0" w:color="000000"/>
                                  </w:tcBorders>
                                </w:tcPr>
                                <w:p w:rsidR="00CC3A01" w:rsidRDefault="00B75A65">
                                  <w:pPr>
                                    <w:pStyle w:val="TableParagraph"/>
                                    <w:spacing w:before="0" w:line="192" w:lineRule="exact"/>
                                    <w:ind w:right="19"/>
                                    <w:rPr>
                                      <w:rFonts w:ascii="Arial"/>
                                      <w:sz w:val="17"/>
                                    </w:rPr>
                                  </w:pPr>
                                  <w:r>
                                    <w:rPr>
                                      <w:rFonts w:ascii="Arial"/>
                                      <w:spacing w:val="-2"/>
                                      <w:sz w:val="17"/>
                                    </w:rPr>
                                    <w:t>1,934</w:t>
                                  </w:r>
                                </w:p>
                              </w:tc>
                            </w:tr>
                            <w:tr w:rsidR="00CC3A01">
                              <w:trPr>
                                <w:trHeight w:val="220"/>
                              </w:trPr>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(1,810)</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left="118" w:right="116"/>
                                    <w:jc w:val="center"/>
                                    <w:rPr>
                                      <w:rFonts w:ascii="Arial"/>
                                      <w:sz w:val="17"/>
                                    </w:rPr>
                                  </w:pPr>
                                  <w:r>
                                    <w:rPr>
                                      <w:rFonts w:ascii="Arial"/>
                                      <w:spacing w:val="-2"/>
                                      <w:sz w:val="17"/>
                                    </w:rPr>
                                    <w:t>(1,586)</w:t>
                                  </w:r>
                                </w:p>
                              </w:tc>
                              <w:tc>
                                <w:tcPr>
                                  <w:tcW w:w="863" w:type="dxa"/>
                                  <w:tcBorders>
                                    <w:top w:val="single" w:sz="8" w:space="0" w:color="000000"/>
                                    <w:bottom w:val="single" w:sz="8" w:space="0" w:color="000000"/>
                                  </w:tcBorders>
                                </w:tcPr>
                                <w:p w:rsidR="00CC3A01" w:rsidRDefault="00B75A65">
                                  <w:pPr>
                                    <w:pStyle w:val="TableParagraph"/>
                                    <w:spacing w:before="10" w:line="189" w:lineRule="exact"/>
                                    <w:ind w:right="19"/>
                                    <w:rPr>
                                      <w:rFonts w:ascii="Arial"/>
                                      <w:sz w:val="17"/>
                                    </w:rPr>
                                  </w:pPr>
                                  <w:r>
                                    <w:rPr>
                                      <w:rFonts w:ascii="Arial"/>
                                      <w:spacing w:val="-2"/>
                                      <w:sz w:val="17"/>
                                    </w:rPr>
                                    <w:t>(1,928)</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407" o:spid="_x0000_s1345" type="#_x0000_t202" style="position:absolute;left:0;text-align:left;margin-left:269.65pt;margin-top:69.4pt;width:259.1pt;height:23.6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16"/>
                        <w:gridCol w:w="1148"/>
                        <w:gridCol w:w="1132"/>
                        <w:gridCol w:w="863"/>
                      </w:tblGrid>
                      <w:tr w:rsidR="00CC3A01">
                        <w:trPr>
                          <w:trHeight w:val="213"/>
                        </w:trPr>
                        <w:tc>
                          <w:tcPr>
                            <w:tcW w:w="1916" w:type="dxa"/>
                            <w:tcBorders>
                              <w:bottom w:val="single" w:sz="8" w:space="0" w:color="000000"/>
                            </w:tcBorders>
                          </w:tcPr>
                          <w:p w:rsidR="00CC3A01" w:rsidRDefault="00B75A65">
                            <w:pPr>
                              <w:pStyle w:val="TableParagraph"/>
                              <w:spacing w:before="0" w:line="192" w:lineRule="exact"/>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0" w:line="192" w:lineRule="exact"/>
                              <w:ind w:right="289"/>
                              <w:rPr>
                                <w:rFonts w:ascii="Arial"/>
                                <w:sz w:val="17"/>
                              </w:rPr>
                            </w:pPr>
                            <w:r>
                              <w:rPr>
                                <w:rFonts w:ascii="Arial"/>
                                <w:spacing w:val="-2"/>
                                <w:sz w:val="17"/>
                              </w:rPr>
                              <w:t>1,898</w:t>
                            </w:r>
                          </w:p>
                        </w:tc>
                        <w:tc>
                          <w:tcPr>
                            <w:tcW w:w="1132" w:type="dxa"/>
                            <w:tcBorders>
                              <w:bottom w:val="single" w:sz="8" w:space="0" w:color="000000"/>
                            </w:tcBorders>
                          </w:tcPr>
                          <w:p w:rsidR="00CC3A01" w:rsidRDefault="00B75A65">
                            <w:pPr>
                              <w:pStyle w:val="TableParagraph"/>
                              <w:spacing w:before="0" w:line="192" w:lineRule="exact"/>
                              <w:ind w:left="118" w:right="1"/>
                              <w:jc w:val="center"/>
                              <w:rPr>
                                <w:rFonts w:ascii="Arial"/>
                                <w:sz w:val="17"/>
                              </w:rPr>
                            </w:pPr>
                            <w:r>
                              <w:rPr>
                                <w:rFonts w:ascii="Arial"/>
                                <w:spacing w:val="-2"/>
                                <w:sz w:val="17"/>
                              </w:rPr>
                              <w:t>1,597</w:t>
                            </w:r>
                          </w:p>
                        </w:tc>
                        <w:tc>
                          <w:tcPr>
                            <w:tcW w:w="863" w:type="dxa"/>
                            <w:tcBorders>
                              <w:bottom w:val="single" w:sz="8" w:space="0" w:color="000000"/>
                            </w:tcBorders>
                          </w:tcPr>
                          <w:p w:rsidR="00CC3A01" w:rsidRDefault="00B75A65">
                            <w:pPr>
                              <w:pStyle w:val="TableParagraph"/>
                              <w:spacing w:before="0" w:line="192" w:lineRule="exact"/>
                              <w:ind w:right="19"/>
                              <w:rPr>
                                <w:rFonts w:ascii="Arial"/>
                                <w:sz w:val="17"/>
                              </w:rPr>
                            </w:pPr>
                            <w:r>
                              <w:rPr>
                                <w:rFonts w:ascii="Arial"/>
                                <w:spacing w:val="-2"/>
                                <w:sz w:val="17"/>
                              </w:rPr>
                              <w:t>1,934</w:t>
                            </w:r>
                          </w:p>
                        </w:tc>
                      </w:tr>
                      <w:tr w:rsidR="00CC3A01">
                        <w:trPr>
                          <w:trHeight w:val="220"/>
                        </w:trPr>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(1,810)</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left="118" w:right="116"/>
                              <w:jc w:val="center"/>
                              <w:rPr>
                                <w:rFonts w:ascii="Arial"/>
                                <w:sz w:val="17"/>
                              </w:rPr>
                            </w:pPr>
                            <w:r>
                              <w:rPr>
                                <w:rFonts w:ascii="Arial"/>
                                <w:spacing w:val="-2"/>
                                <w:sz w:val="17"/>
                              </w:rPr>
                              <w:t>(1,586)</w:t>
                            </w:r>
                          </w:p>
                        </w:tc>
                        <w:tc>
                          <w:tcPr>
                            <w:tcW w:w="863" w:type="dxa"/>
                            <w:tcBorders>
                              <w:top w:val="single" w:sz="8" w:space="0" w:color="000000"/>
                              <w:bottom w:val="single" w:sz="8" w:space="0" w:color="000000"/>
                            </w:tcBorders>
                          </w:tcPr>
                          <w:p w:rsidR="00CC3A01" w:rsidRDefault="00B75A65">
                            <w:pPr>
                              <w:pStyle w:val="TableParagraph"/>
                              <w:spacing w:before="10" w:line="189" w:lineRule="exact"/>
                              <w:ind w:right="19"/>
                              <w:rPr>
                                <w:rFonts w:ascii="Arial"/>
                                <w:sz w:val="17"/>
                              </w:rPr>
                            </w:pPr>
                            <w:r>
                              <w:rPr>
                                <w:rFonts w:ascii="Arial"/>
                                <w:spacing w:val="-2"/>
                                <w:sz w:val="17"/>
                              </w:rPr>
                              <w:t>(1,928)</w:t>
                            </w:r>
                          </w:p>
                        </w:tc>
                      </w:tr>
                    </w:tbl>
                    <w:p w:rsidR="00CC3A01" w:rsidRDefault="00CC3A01">
                      <w:pPr>
                        <w:pStyle w:val="BodyText"/>
                      </w:pPr>
                    </w:p>
                  </w:txbxContent>
                </v:textbox>
                <w10:wrap anchorx="page"/>
              </v:shape>
            </w:pict>
          </mc:Fallback>
        </mc:AlternateContent>
      </w:r>
      <w:r>
        <w:rPr>
          <w:color w:val="100248"/>
          <w:spacing w:val="-2"/>
        </w:rPr>
        <w:t>Services</w:t>
      </w:r>
    </w:p>
    <w:tbl>
      <w:tblPr>
        <w:tblW w:w="0" w:type="auto"/>
        <w:tblInd w:w="994" w:type="dxa"/>
        <w:tblLayout w:type="fixed"/>
        <w:tblCellMar>
          <w:left w:w="0" w:type="dxa"/>
          <w:right w:w="0" w:type="dxa"/>
        </w:tblCellMar>
        <w:tblLook w:val="01E0" w:firstRow="1" w:lastRow="1" w:firstColumn="1" w:lastColumn="1" w:noHBand="0" w:noVBand="0"/>
      </w:tblPr>
      <w:tblGrid>
        <w:gridCol w:w="6704"/>
        <w:gridCol w:w="1171"/>
        <w:gridCol w:w="1113"/>
      </w:tblGrid>
      <w:tr w:rsidR="00CC3A01">
        <w:trPr>
          <w:trHeight w:val="256"/>
        </w:trPr>
        <w:tc>
          <w:tcPr>
            <w:tcW w:w="6704" w:type="dxa"/>
            <w:shd w:val="clear" w:color="auto" w:fill="4E81BD"/>
          </w:tcPr>
          <w:p w:rsidR="00CC3A01" w:rsidRDefault="00B75A65">
            <w:pPr>
              <w:pStyle w:val="TableParagraph"/>
              <w:spacing w:before="41"/>
              <w:ind w:right="263"/>
              <w:rPr>
                <w:rFonts w:ascii="Arial"/>
                <w:b/>
                <w:sz w:val="15"/>
              </w:rPr>
            </w:pPr>
            <w:r>
              <w:rPr>
                <w:rFonts w:ascii="Arial"/>
                <w:b/>
                <w:color w:val="FFFFFF"/>
                <w:sz w:val="15"/>
              </w:rPr>
              <w:t>2022-</w:t>
            </w:r>
            <w:r>
              <w:rPr>
                <w:rFonts w:ascii="Arial"/>
                <w:b/>
                <w:color w:val="FFFFFF"/>
                <w:spacing w:val="-5"/>
                <w:sz w:val="15"/>
              </w:rPr>
              <w:t>23</w:t>
            </w:r>
          </w:p>
        </w:tc>
        <w:tc>
          <w:tcPr>
            <w:tcW w:w="1171" w:type="dxa"/>
            <w:shd w:val="clear" w:color="auto" w:fill="4E81BD"/>
          </w:tcPr>
          <w:p w:rsidR="00CC3A01" w:rsidRDefault="00B75A65">
            <w:pPr>
              <w:pStyle w:val="TableParagraph"/>
              <w:spacing w:before="41"/>
              <w:ind w:left="304"/>
              <w:jc w:val="left"/>
              <w:rPr>
                <w:rFonts w:ascii="Arial"/>
                <w:b/>
                <w:sz w:val="15"/>
              </w:rPr>
            </w:pPr>
            <w:r>
              <w:rPr>
                <w:rFonts w:ascii="Arial"/>
                <w:b/>
                <w:color w:val="FFFFFF"/>
                <w:sz w:val="15"/>
              </w:rPr>
              <w:t>2023-</w:t>
            </w:r>
            <w:r>
              <w:rPr>
                <w:rFonts w:ascii="Arial"/>
                <w:b/>
                <w:color w:val="FFFFFF"/>
                <w:spacing w:val="-5"/>
                <w:sz w:val="15"/>
              </w:rPr>
              <w:t>24</w:t>
            </w:r>
          </w:p>
        </w:tc>
        <w:tc>
          <w:tcPr>
            <w:tcW w:w="1113" w:type="dxa"/>
            <w:shd w:val="clear" w:color="auto" w:fill="4E81BD"/>
          </w:tcPr>
          <w:p w:rsidR="00CC3A01" w:rsidRDefault="00B75A65">
            <w:pPr>
              <w:pStyle w:val="TableParagraph"/>
              <w:spacing w:before="41"/>
              <w:ind w:left="265"/>
              <w:jc w:val="left"/>
              <w:rPr>
                <w:rFonts w:ascii="Arial"/>
                <w:b/>
                <w:sz w:val="15"/>
              </w:rPr>
            </w:pPr>
            <w:r>
              <w:rPr>
                <w:rFonts w:ascii="Arial"/>
                <w:b/>
                <w:color w:val="FFFFFF"/>
                <w:sz w:val="15"/>
              </w:rPr>
              <w:t>2024-</w:t>
            </w:r>
            <w:r>
              <w:rPr>
                <w:rFonts w:ascii="Arial"/>
                <w:b/>
                <w:color w:val="FFFFFF"/>
                <w:spacing w:val="-5"/>
                <w:sz w:val="15"/>
              </w:rPr>
              <w:t>25</w:t>
            </w:r>
          </w:p>
        </w:tc>
      </w:tr>
      <w:tr w:rsidR="00CC3A01">
        <w:trPr>
          <w:trHeight w:val="254"/>
        </w:trPr>
        <w:tc>
          <w:tcPr>
            <w:tcW w:w="6704" w:type="dxa"/>
            <w:shd w:val="clear" w:color="auto" w:fill="4E81BD"/>
          </w:tcPr>
          <w:p w:rsidR="00CC3A01" w:rsidRDefault="00B75A65">
            <w:pPr>
              <w:pStyle w:val="TableParagraph"/>
              <w:tabs>
                <w:tab w:val="left" w:pos="1547"/>
                <w:tab w:val="left" w:pos="5925"/>
              </w:tabs>
              <w:spacing w:before="0" w:line="96" w:lineRule="auto"/>
              <w:ind w:left="170"/>
              <w:jc w:val="left"/>
              <w:rPr>
                <w:rFonts w:ascii="Arial"/>
                <w:b/>
                <w:sz w:val="15"/>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r>
              <w:rPr>
                <w:rFonts w:ascii="Arial"/>
                <w:b/>
                <w:color w:val="FFFFFF"/>
                <w:sz w:val="17"/>
              </w:rPr>
              <w:tab/>
            </w:r>
            <w:r>
              <w:rPr>
                <w:rFonts w:ascii="Arial"/>
                <w:b/>
                <w:color w:val="FFFFFF"/>
                <w:spacing w:val="-2"/>
                <w:position w:val="-11"/>
                <w:sz w:val="15"/>
              </w:rPr>
              <w:t>Actual</w:t>
            </w:r>
          </w:p>
          <w:p w:rsidR="00CC3A01" w:rsidRDefault="00B75A65">
            <w:pPr>
              <w:pStyle w:val="TableParagraph"/>
              <w:spacing w:before="0" w:line="103" w:lineRule="exact"/>
              <w:ind w:left="2133"/>
              <w:jc w:val="left"/>
              <w:rPr>
                <w:rFonts w:ascii="Arial"/>
                <w:b/>
                <w:sz w:val="17"/>
              </w:rPr>
            </w:pPr>
            <w:r>
              <w:rPr>
                <w:rFonts w:ascii="Arial"/>
                <w:b/>
                <w:color w:val="FFFFFF"/>
                <w:spacing w:val="-2"/>
                <w:sz w:val="17"/>
              </w:rPr>
              <w:t>provided</w:t>
            </w:r>
          </w:p>
        </w:tc>
        <w:tc>
          <w:tcPr>
            <w:tcW w:w="1171" w:type="dxa"/>
            <w:shd w:val="clear" w:color="auto" w:fill="4E81BD"/>
          </w:tcPr>
          <w:p w:rsidR="00CC3A01" w:rsidRDefault="00B75A65">
            <w:pPr>
              <w:pStyle w:val="TableParagraph"/>
              <w:spacing w:before="39"/>
              <w:ind w:left="265"/>
              <w:jc w:val="left"/>
              <w:rPr>
                <w:rFonts w:ascii="Arial"/>
                <w:b/>
                <w:sz w:val="15"/>
              </w:rPr>
            </w:pPr>
            <w:r>
              <w:rPr>
                <w:rFonts w:ascii="Arial"/>
                <w:b/>
                <w:color w:val="FFFFFF"/>
                <w:spacing w:val="-2"/>
                <w:sz w:val="15"/>
              </w:rPr>
              <w:t>Forecast</w:t>
            </w:r>
          </w:p>
        </w:tc>
        <w:tc>
          <w:tcPr>
            <w:tcW w:w="1113" w:type="dxa"/>
            <w:shd w:val="clear" w:color="auto" w:fill="4E81BD"/>
          </w:tcPr>
          <w:p w:rsidR="00CC3A01" w:rsidRDefault="00B75A65">
            <w:pPr>
              <w:pStyle w:val="TableParagraph"/>
              <w:spacing w:before="39"/>
              <w:ind w:left="284"/>
              <w:jc w:val="left"/>
              <w:rPr>
                <w:rFonts w:ascii="Arial"/>
                <w:b/>
                <w:sz w:val="15"/>
              </w:rPr>
            </w:pPr>
            <w:r>
              <w:rPr>
                <w:rFonts w:ascii="Arial"/>
                <w:b/>
                <w:color w:val="FFFFFF"/>
                <w:spacing w:val="-2"/>
                <w:sz w:val="15"/>
              </w:rPr>
              <w:t>Budget</w:t>
            </w:r>
          </w:p>
        </w:tc>
      </w:tr>
      <w:tr w:rsidR="00CC3A01">
        <w:trPr>
          <w:trHeight w:val="210"/>
        </w:trPr>
        <w:tc>
          <w:tcPr>
            <w:tcW w:w="6704" w:type="dxa"/>
            <w:shd w:val="clear" w:color="auto" w:fill="4E81BD"/>
          </w:tcPr>
          <w:p w:rsidR="00CC3A01" w:rsidRDefault="00B75A65">
            <w:pPr>
              <w:pStyle w:val="TableParagraph"/>
              <w:spacing w:before="0" w:line="168" w:lineRule="exact"/>
              <w:ind w:right="355"/>
              <w:rPr>
                <w:rFonts w:ascii="Arial"/>
                <w:b/>
                <w:sz w:val="15"/>
              </w:rPr>
            </w:pPr>
            <w:r>
              <w:rPr>
                <w:rFonts w:ascii="Arial"/>
                <w:b/>
                <w:color w:val="FFFFFF"/>
                <w:spacing w:val="-2"/>
                <w:sz w:val="15"/>
              </w:rPr>
              <w:t>$'000</w:t>
            </w:r>
          </w:p>
        </w:tc>
        <w:tc>
          <w:tcPr>
            <w:tcW w:w="1171" w:type="dxa"/>
            <w:shd w:val="clear" w:color="auto" w:fill="4E81BD"/>
          </w:tcPr>
          <w:p w:rsidR="00CC3A01" w:rsidRDefault="00B75A65">
            <w:pPr>
              <w:pStyle w:val="TableParagraph"/>
              <w:spacing w:before="0" w:line="168" w:lineRule="exact"/>
              <w:ind w:left="2"/>
              <w:jc w:val="center"/>
              <w:rPr>
                <w:rFonts w:ascii="Arial"/>
                <w:b/>
                <w:sz w:val="15"/>
              </w:rPr>
            </w:pPr>
            <w:r>
              <w:rPr>
                <w:rFonts w:ascii="Arial"/>
                <w:b/>
                <w:color w:val="FFFFFF"/>
                <w:spacing w:val="-2"/>
                <w:sz w:val="15"/>
              </w:rPr>
              <w:t>$'000</w:t>
            </w:r>
          </w:p>
        </w:tc>
        <w:tc>
          <w:tcPr>
            <w:tcW w:w="1113" w:type="dxa"/>
            <w:shd w:val="clear" w:color="auto" w:fill="4E81BD"/>
          </w:tcPr>
          <w:p w:rsidR="00CC3A01" w:rsidRDefault="00B75A65">
            <w:pPr>
              <w:pStyle w:val="TableParagraph"/>
              <w:spacing w:before="0" w:line="168" w:lineRule="exact"/>
              <w:ind w:left="359"/>
              <w:jc w:val="left"/>
              <w:rPr>
                <w:rFonts w:ascii="Arial"/>
                <w:b/>
                <w:sz w:val="15"/>
              </w:rPr>
            </w:pPr>
            <w:r>
              <w:rPr>
                <w:rFonts w:ascii="Arial"/>
                <w:b/>
                <w:color w:val="FFFFFF"/>
                <w:spacing w:val="-2"/>
                <w:sz w:val="15"/>
              </w:rPr>
              <w:t>$'000</w:t>
            </w:r>
          </w:p>
        </w:tc>
      </w:tr>
      <w:tr w:rsidR="00CC3A01">
        <w:trPr>
          <w:trHeight w:val="346"/>
        </w:trPr>
        <w:tc>
          <w:tcPr>
            <w:tcW w:w="6704" w:type="dxa"/>
          </w:tcPr>
          <w:p w:rsidR="00CC3A01" w:rsidRDefault="00B75A65">
            <w:pPr>
              <w:pStyle w:val="TableParagraph"/>
              <w:tabs>
                <w:tab w:val="left" w:pos="5303"/>
                <w:tab w:val="right" w:pos="6698"/>
              </w:tabs>
              <w:spacing w:before="30" w:line="296" w:lineRule="exact"/>
              <w:ind w:left="1377"/>
              <w:jc w:val="left"/>
              <w:rPr>
                <w:rFonts w:ascii="Arial"/>
                <w:sz w:val="17"/>
              </w:rPr>
            </w:pPr>
            <w:r>
              <w:rPr>
                <w:rFonts w:ascii="Arial"/>
                <w:sz w:val="17"/>
              </w:rPr>
              <w:t>Supporting</w:t>
            </w:r>
            <w:r>
              <w:rPr>
                <w:rFonts w:ascii="Arial"/>
                <w:spacing w:val="5"/>
                <w:sz w:val="17"/>
              </w:rPr>
              <w:t xml:space="preserve"> </w:t>
            </w:r>
            <w:r>
              <w:rPr>
                <w:rFonts w:ascii="Arial"/>
                <w:sz w:val="17"/>
              </w:rPr>
              <w:t>an</w:t>
            </w:r>
            <w:r>
              <w:rPr>
                <w:rFonts w:ascii="Arial"/>
                <w:spacing w:val="5"/>
                <w:sz w:val="17"/>
              </w:rPr>
              <w:t xml:space="preserve"> </w:t>
            </w:r>
            <w:r>
              <w:rPr>
                <w:rFonts w:ascii="Arial"/>
                <w:spacing w:val="-2"/>
                <w:sz w:val="17"/>
              </w:rPr>
              <w:t>environment</w:t>
            </w:r>
            <w:r>
              <w:rPr>
                <w:rFonts w:ascii="Arial"/>
                <w:sz w:val="17"/>
              </w:rPr>
              <w:tab/>
            </w:r>
            <w:r>
              <w:rPr>
                <w:rFonts w:ascii="Arial"/>
                <w:i/>
                <w:spacing w:val="-5"/>
                <w:position w:val="12"/>
                <w:sz w:val="17"/>
              </w:rPr>
              <w:t>Inc</w:t>
            </w:r>
            <w:r>
              <w:rPr>
                <w:rFonts w:ascii="Arial"/>
                <w:i/>
                <w:position w:val="12"/>
                <w:sz w:val="17"/>
              </w:rPr>
              <w:tab/>
            </w:r>
            <w:r>
              <w:rPr>
                <w:rFonts w:ascii="Arial"/>
                <w:spacing w:val="-5"/>
                <w:position w:val="12"/>
                <w:sz w:val="17"/>
              </w:rPr>
              <w:t>88</w:t>
            </w:r>
          </w:p>
        </w:tc>
        <w:tc>
          <w:tcPr>
            <w:tcW w:w="1171" w:type="dxa"/>
          </w:tcPr>
          <w:p w:rsidR="00CC3A01" w:rsidRDefault="00B75A65">
            <w:pPr>
              <w:pStyle w:val="TableParagraph"/>
              <w:spacing w:before="25"/>
              <w:ind w:right="41"/>
              <w:rPr>
                <w:rFonts w:ascii="Arial"/>
                <w:sz w:val="17"/>
              </w:rPr>
            </w:pPr>
            <w:r>
              <w:rPr>
                <w:rFonts w:ascii="Arial"/>
                <w:spacing w:val="-5"/>
                <w:sz w:val="17"/>
              </w:rPr>
              <w:t>11</w:t>
            </w:r>
          </w:p>
        </w:tc>
        <w:tc>
          <w:tcPr>
            <w:tcW w:w="1113" w:type="dxa"/>
          </w:tcPr>
          <w:p w:rsidR="00CC3A01" w:rsidRDefault="00B75A65">
            <w:pPr>
              <w:pStyle w:val="TableParagraph"/>
              <w:spacing w:before="25"/>
              <w:ind w:right="21"/>
              <w:rPr>
                <w:rFonts w:ascii="Arial"/>
                <w:sz w:val="17"/>
              </w:rPr>
            </w:pPr>
            <w:r>
              <w:rPr>
                <w:rFonts w:ascii="Arial"/>
                <w:spacing w:val="-10"/>
                <w:sz w:val="17"/>
              </w:rPr>
              <w:t>6</w:t>
            </w:r>
          </w:p>
        </w:tc>
      </w:tr>
    </w:tbl>
    <w:p w:rsidR="00CC3A01" w:rsidRDefault="00CC3A01">
      <w:pPr>
        <w:rPr>
          <w:rFonts w:ascii="Arial"/>
          <w:sz w:val="17"/>
        </w:rPr>
        <w:sectPr w:rsidR="00CC3A01">
          <w:pgSz w:w="11900" w:h="16840"/>
          <w:pgMar w:top="1000" w:right="360" w:bottom="820" w:left="540" w:header="0" w:footer="639" w:gutter="0"/>
          <w:cols w:space="720"/>
        </w:sectPr>
      </w:pPr>
    </w:p>
    <w:p w:rsidR="00CC3A01" w:rsidRDefault="00B75A65">
      <w:pPr>
        <w:pStyle w:val="BodyText"/>
        <w:spacing w:before="24" w:line="268" w:lineRule="auto"/>
        <w:ind w:left="1020"/>
      </w:pPr>
      <w:r>
        <w:rPr>
          <w:spacing w:val="-2"/>
        </w:rPr>
        <w:t>Economic Strengthening Services</w:t>
      </w:r>
    </w:p>
    <w:p w:rsidR="00CC3A01" w:rsidRDefault="00B75A65">
      <w:pPr>
        <w:pStyle w:val="BodyText"/>
        <w:spacing w:before="24" w:line="268" w:lineRule="auto"/>
        <w:ind w:left="228" w:right="6549"/>
      </w:pPr>
      <w:r>
        <w:br w:type="column"/>
      </w:r>
      <w:r>
        <w:t>that is attractive and conducive to business and investment leading to job creation</w:t>
      </w:r>
      <w:r>
        <w:rPr>
          <w:spacing w:val="-2"/>
        </w:rPr>
        <w:t xml:space="preserve"> </w:t>
      </w:r>
      <w:r>
        <w:t>for</w:t>
      </w:r>
      <w:r>
        <w:rPr>
          <w:spacing w:val="-2"/>
        </w:rPr>
        <w:t xml:space="preserve"> </w:t>
      </w:r>
      <w:r>
        <w:t>the</w:t>
      </w:r>
      <w:r>
        <w:rPr>
          <w:spacing w:val="-2"/>
        </w:rPr>
        <w:t xml:space="preserve"> </w:t>
      </w:r>
      <w:r>
        <w:t>community.</w:t>
      </w:r>
    </w:p>
    <w:p w:rsidR="00CC3A01" w:rsidRDefault="00CC3A01">
      <w:pPr>
        <w:spacing w:line="268" w:lineRule="auto"/>
        <w:sectPr w:rsidR="00CC3A01">
          <w:type w:val="continuous"/>
          <w:pgSz w:w="11900" w:h="16840"/>
          <w:pgMar w:top="1940" w:right="360" w:bottom="280" w:left="540" w:header="0" w:footer="639" w:gutter="0"/>
          <w:cols w:num="2" w:space="720" w:equalWidth="0">
            <w:col w:w="2097" w:space="40"/>
            <w:col w:w="8863"/>
          </w:cols>
        </w:sectPr>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33"/>
      </w:pPr>
    </w:p>
    <w:p w:rsidR="00CC3A01" w:rsidRDefault="00B75A65">
      <w:pPr>
        <w:pStyle w:val="BodyText"/>
        <w:tabs>
          <w:tab w:val="left" w:pos="2364"/>
        </w:tabs>
        <w:spacing w:before="1"/>
        <w:ind w:left="1020"/>
      </w:pPr>
      <w:r>
        <w:rPr>
          <w:noProof/>
        </w:rPr>
        <mc:AlternateContent>
          <mc:Choice Requires="wps">
            <w:drawing>
              <wp:anchor distT="0" distB="0" distL="0" distR="0" simplePos="0" relativeHeight="15759872" behindDoc="0" locked="0" layoutInCell="1" allowOverlap="1">
                <wp:simplePos x="0" y="0"/>
                <wp:positionH relativeFrom="page">
                  <wp:posOffset>931291</wp:posOffset>
                </wp:positionH>
                <wp:positionV relativeFrom="paragraph">
                  <wp:posOffset>-1042743</wp:posOffset>
                </wp:positionV>
                <wp:extent cx="5783580" cy="300291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30029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916"/>
                              <w:gridCol w:w="1148"/>
                              <w:gridCol w:w="1132"/>
                              <w:gridCol w:w="864"/>
                            </w:tblGrid>
                            <w:tr w:rsidR="00CC3A01">
                              <w:trPr>
                                <w:trHeight w:val="244"/>
                              </w:trPr>
                              <w:tc>
                                <w:tcPr>
                                  <w:tcW w:w="3926" w:type="dxa"/>
                                  <w:tcBorders>
                                    <w:top w:val="single" w:sz="8" w:space="0" w:color="000000"/>
                                  </w:tcBorders>
                                </w:tcPr>
                                <w:p w:rsidR="00CC3A01" w:rsidRDefault="00B75A65">
                                  <w:pPr>
                                    <w:pStyle w:val="TableParagraph"/>
                                    <w:spacing w:before="65" w:line="159" w:lineRule="exact"/>
                                    <w:ind w:right="481"/>
                                    <w:rPr>
                                      <w:rFonts w:ascii="Arial"/>
                                      <w:sz w:val="17"/>
                                    </w:rPr>
                                  </w:pPr>
                                  <w:r>
                                    <w:rPr>
                                      <w:rFonts w:ascii="Arial"/>
                                      <w:sz w:val="17"/>
                                    </w:rPr>
                                    <w:t>Providing</w:t>
                                  </w:r>
                                  <w:r>
                                    <w:rPr>
                                      <w:rFonts w:ascii="Arial"/>
                                      <w:spacing w:val="3"/>
                                      <w:sz w:val="17"/>
                                    </w:rPr>
                                    <w:t xml:space="preserve"> </w:t>
                                  </w:r>
                                  <w:r>
                                    <w:rPr>
                                      <w:rFonts w:ascii="Arial"/>
                                      <w:sz w:val="17"/>
                                    </w:rPr>
                                    <w:t>both</w:t>
                                  </w:r>
                                  <w:r>
                                    <w:rPr>
                                      <w:rFonts w:ascii="Arial"/>
                                      <w:spacing w:val="4"/>
                                      <w:sz w:val="17"/>
                                    </w:rPr>
                                    <w:t xml:space="preserve"> </w:t>
                                  </w:r>
                                  <w:r>
                                    <w:rPr>
                                      <w:rFonts w:ascii="Arial"/>
                                      <w:sz w:val="17"/>
                                    </w:rPr>
                                    <w:t>a</w:t>
                                  </w:r>
                                  <w:r>
                                    <w:rPr>
                                      <w:rFonts w:ascii="Arial"/>
                                      <w:spacing w:val="4"/>
                                      <w:sz w:val="17"/>
                                    </w:rPr>
                                    <w:t xml:space="preserve"> </w:t>
                                  </w:r>
                                  <w:r>
                                    <w:rPr>
                                      <w:rFonts w:ascii="Arial"/>
                                      <w:spacing w:val="-2"/>
                                      <w:sz w:val="17"/>
                                    </w:rPr>
                                    <w:t>regulatory</w:t>
                                  </w:r>
                                </w:p>
                              </w:tc>
                              <w:tc>
                                <w:tcPr>
                                  <w:tcW w:w="1916" w:type="dxa"/>
                                  <w:tcBorders>
                                    <w:top w:val="single" w:sz="8" w:space="0" w:color="000000"/>
                                  </w:tcBorders>
                                </w:tcPr>
                                <w:p w:rsidR="00CC3A01" w:rsidRDefault="00B75A65">
                                  <w:pPr>
                                    <w:pStyle w:val="TableParagraph"/>
                                    <w:spacing w:before="18"/>
                                    <w:ind w:right="305"/>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41</w:t>
                                  </w:r>
                                </w:p>
                              </w:tc>
                              <w:tc>
                                <w:tcPr>
                                  <w:tcW w:w="1132" w:type="dxa"/>
                                  <w:tcBorders>
                                    <w:top w:val="single" w:sz="8" w:space="0" w:color="000000"/>
                                  </w:tcBorders>
                                </w:tcPr>
                                <w:p w:rsidR="00CC3A01" w:rsidRDefault="00B75A65">
                                  <w:pPr>
                                    <w:pStyle w:val="TableParagraph"/>
                                    <w:spacing w:before="18"/>
                                    <w:ind w:right="288"/>
                                    <w:rPr>
                                      <w:rFonts w:ascii="Arial"/>
                                      <w:sz w:val="17"/>
                                    </w:rPr>
                                  </w:pPr>
                                  <w:r>
                                    <w:rPr>
                                      <w:rFonts w:ascii="Arial"/>
                                      <w:spacing w:val="-5"/>
                                      <w:sz w:val="17"/>
                                    </w:rPr>
                                    <w:t>17</w:t>
                                  </w:r>
                                </w:p>
                              </w:tc>
                              <w:tc>
                                <w:tcPr>
                                  <w:tcW w:w="864" w:type="dxa"/>
                                  <w:tcBorders>
                                    <w:top w:val="single" w:sz="8" w:space="0" w:color="000000"/>
                                  </w:tcBorders>
                                </w:tcPr>
                                <w:p w:rsidR="00CC3A01" w:rsidRDefault="00B75A65">
                                  <w:pPr>
                                    <w:pStyle w:val="TableParagraph"/>
                                    <w:spacing w:before="18"/>
                                    <w:ind w:right="20"/>
                                    <w:rPr>
                                      <w:rFonts w:ascii="Arial"/>
                                      <w:sz w:val="17"/>
                                    </w:rPr>
                                  </w:pPr>
                                  <w:r>
                                    <w:rPr>
                                      <w:rFonts w:ascii="Arial"/>
                                      <w:spacing w:val="-5"/>
                                      <w:sz w:val="17"/>
                                    </w:rPr>
                                    <w:t>12</w:t>
                                  </w:r>
                                </w:p>
                              </w:tc>
                            </w:tr>
                            <w:tr w:rsidR="00CC3A01">
                              <w:trPr>
                                <w:trHeight w:val="244"/>
                              </w:trPr>
                              <w:tc>
                                <w:tcPr>
                                  <w:tcW w:w="3926" w:type="dxa"/>
                                </w:tcPr>
                                <w:p w:rsidR="00CC3A01" w:rsidRDefault="00B75A65">
                                  <w:pPr>
                                    <w:pStyle w:val="TableParagraph"/>
                                    <w:spacing w:before="39" w:line="185" w:lineRule="exact"/>
                                    <w:ind w:right="567"/>
                                    <w:rPr>
                                      <w:rFonts w:ascii="Arial"/>
                                      <w:sz w:val="17"/>
                                    </w:rPr>
                                  </w:pPr>
                                  <w:r>
                                    <w:rPr>
                                      <w:rFonts w:ascii="Arial"/>
                                      <w:sz w:val="17"/>
                                    </w:rPr>
                                    <w:t>and</w:t>
                                  </w:r>
                                  <w:r>
                                    <w:rPr>
                                      <w:rFonts w:ascii="Arial"/>
                                      <w:spacing w:val="4"/>
                                      <w:sz w:val="17"/>
                                    </w:rPr>
                                    <w:t xml:space="preserve"> </w:t>
                                  </w:r>
                                  <w:r>
                                    <w:rPr>
                                      <w:rFonts w:ascii="Arial"/>
                                      <w:sz w:val="17"/>
                                    </w:rPr>
                                    <w:t>a</w:t>
                                  </w:r>
                                  <w:r>
                                    <w:rPr>
                                      <w:rFonts w:ascii="Arial"/>
                                      <w:spacing w:val="4"/>
                                      <w:sz w:val="17"/>
                                    </w:rPr>
                                    <w:t xml:space="preserve"> </w:t>
                                  </w:r>
                                  <w:r>
                                    <w:rPr>
                                      <w:rFonts w:ascii="Arial"/>
                                      <w:sz w:val="17"/>
                                    </w:rPr>
                                    <w:t>discretionary</w:t>
                                  </w:r>
                                  <w:r>
                                    <w:rPr>
                                      <w:rFonts w:ascii="Arial"/>
                                      <w:spacing w:val="4"/>
                                      <w:sz w:val="17"/>
                                    </w:rPr>
                                    <w:t xml:space="preserve"> </w:t>
                                  </w:r>
                                  <w:r>
                                    <w:rPr>
                                      <w:rFonts w:ascii="Arial"/>
                                      <w:sz w:val="17"/>
                                    </w:rPr>
                                    <w:t>role</w:t>
                                  </w:r>
                                  <w:r>
                                    <w:rPr>
                                      <w:rFonts w:ascii="Arial"/>
                                      <w:spacing w:val="4"/>
                                      <w:sz w:val="17"/>
                                    </w:rPr>
                                    <w:t xml:space="preserve"> </w:t>
                                  </w:r>
                                  <w:r>
                                    <w:rPr>
                                      <w:rFonts w:ascii="Arial"/>
                                      <w:spacing w:val="-5"/>
                                      <w:sz w:val="17"/>
                                    </w:rPr>
                                    <w:t>in</w:t>
                                  </w:r>
                                </w:p>
                              </w:tc>
                              <w:tc>
                                <w:tcPr>
                                  <w:tcW w:w="1916" w:type="dxa"/>
                                  <w:tcBorders>
                                    <w:bottom w:val="single" w:sz="8" w:space="0" w:color="000000"/>
                                  </w:tcBorders>
                                </w:tcPr>
                                <w:p w:rsidR="00CC3A01" w:rsidRDefault="00B75A65">
                                  <w:pPr>
                                    <w:pStyle w:val="TableParagraph"/>
                                    <w:spacing w:before="27"/>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7"/>
                                    <w:ind w:right="289"/>
                                    <w:rPr>
                                      <w:rFonts w:ascii="Arial"/>
                                      <w:sz w:val="17"/>
                                    </w:rPr>
                                  </w:pPr>
                                  <w:r>
                                    <w:rPr>
                                      <w:rFonts w:ascii="Arial"/>
                                      <w:spacing w:val="-2"/>
                                      <w:sz w:val="17"/>
                                    </w:rPr>
                                    <w:t>4,087</w:t>
                                  </w:r>
                                </w:p>
                              </w:tc>
                              <w:tc>
                                <w:tcPr>
                                  <w:tcW w:w="1132" w:type="dxa"/>
                                  <w:tcBorders>
                                    <w:bottom w:val="single" w:sz="8" w:space="0" w:color="000000"/>
                                  </w:tcBorders>
                                </w:tcPr>
                                <w:p w:rsidR="00CC3A01" w:rsidRDefault="00B75A65">
                                  <w:pPr>
                                    <w:pStyle w:val="TableParagraph"/>
                                    <w:spacing w:before="27"/>
                                    <w:ind w:right="288"/>
                                    <w:rPr>
                                      <w:rFonts w:ascii="Arial"/>
                                      <w:sz w:val="17"/>
                                    </w:rPr>
                                  </w:pPr>
                                  <w:r>
                                    <w:rPr>
                                      <w:rFonts w:ascii="Arial"/>
                                      <w:spacing w:val="-2"/>
                                      <w:sz w:val="17"/>
                                    </w:rPr>
                                    <w:t>2,050</w:t>
                                  </w:r>
                                </w:p>
                              </w:tc>
                              <w:tc>
                                <w:tcPr>
                                  <w:tcW w:w="864" w:type="dxa"/>
                                  <w:tcBorders>
                                    <w:bottom w:val="single" w:sz="8" w:space="0" w:color="000000"/>
                                  </w:tcBorders>
                                </w:tcPr>
                                <w:p w:rsidR="00CC3A01" w:rsidRDefault="00B75A65">
                                  <w:pPr>
                                    <w:pStyle w:val="TableParagraph"/>
                                    <w:spacing w:before="27"/>
                                    <w:ind w:right="20"/>
                                    <w:rPr>
                                      <w:rFonts w:ascii="Arial"/>
                                      <w:sz w:val="17"/>
                                    </w:rPr>
                                  </w:pPr>
                                  <w:r>
                                    <w:rPr>
                                      <w:rFonts w:ascii="Arial"/>
                                      <w:spacing w:val="-2"/>
                                      <w:sz w:val="17"/>
                                    </w:rPr>
                                    <w:t>3,167</w:t>
                                  </w:r>
                                </w:p>
                              </w:tc>
                            </w:tr>
                            <w:tr w:rsidR="00CC3A01">
                              <w:trPr>
                                <w:trHeight w:val="220"/>
                              </w:trPr>
                              <w:tc>
                                <w:tcPr>
                                  <w:tcW w:w="3926" w:type="dxa"/>
                                </w:tcPr>
                                <w:p w:rsidR="00CC3A01" w:rsidRDefault="00B75A65">
                                  <w:pPr>
                                    <w:pStyle w:val="TableParagraph"/>
                                    <w:tabs>
                                      <w:tab w:val="left" w:pos="1377"/>
                                    </w:tabs>
                                    <w:spacing w:before="0" w:line="189" w:lineRule="exact"/>
                                    <w:ind w:left="33"/>
                                    <w:jc w:val="left"/>
                                    <w:rPr>
                                      <w:rFonts w:ascii="Arial"/>
                                      <w:sz w:val="17"/>
                                    </w:rPr>
                                  </w:pPr>
                                  <w:r>
                                    <w:rPr>
                                      <w:rFonts w:ascii="Arial"/>
                                      <w:spacing w:val="-2"/>
                                      <w:sz w:val="17"/>
                                    </w:rPr>
                                    <w:t>Events</w:t>
                                  </w:r>
                                  <w:r>
                                    <w:rPr>
                                      <w:rFonts w:ascii="Arial"/>
                                      <w:sz w:val="17"/>
                                    </w:rPr>
                                    <w:tab/>
                                    <w:t>the</w:t>
                                  </w:r>
                                  <w:r>
                                    <w:rPr>
                                      <w:rFonts w:ascii="Arial"/>
                                      <w:spacing w:val="3"/>
                                      <w:sz w:val="17"/>
                                    </w:rPr>
                                    <w:t xml:space="preserve"> </w:t>
                                  </w:r>
                                  <w:r>
                                    <w:rPr>
                                      <w:rFonts w:ascii="Arial"/>
                                      <w:sz w:val="17"/>
                                    </w:rPr>
                                    <w:t>support</w:t>
                                  </w:r>
                                  <w:r>
                                    <w:rPr>
                                      <w:rFonts w:ascii="Arial"/>
                                      <w:spacing w:val="3"/>
                                      <w:sz w:val="17"/>
                                    </w:rPr>
                                    <w:t xml:space="preserve"> </w:t>
                                  </w:r>
                                  <w:r>
                                    <w:rPr>
                                      <w:rFonts w:ascii="Arial"/>
                                      <w:sz w:val="17"/>
                                    </w:rPr>
                                    <w:t>of</w:t>
                                  </w:r>
                                  <w:r>
                                    <w:rPr>
                                      <w:rFonts w:ascii="Arial"/>
                                      <w:spacing w:val="3"/>
                                      <w:sz w:val="17"/>
                                    </w:rPr>
                                    <w:t xml:space="preserve"> </w:t>
                                  </w:r>
                                  <w:r>
                                    <w:rPr>
                                      <w:rFonts w:ascii="Arial"/>
                                      <w:sz w:val="17"/>
                                    </w:rPr>
                                    <w:t>events</w:t>
                                  </w:r>
                                  <w:r>
                                    <w:rPr>
                                      <w:rFonts w:ascii="Arial"/>
                                      <w:spacing w:val="3"/>
                                      <w:sz w:val="17"/>
                                    </w:rPr>
                                    <w:t xml:space="preserve"> </w:t>
                                  </w:r>
                                  <w:r>
                                    <w:rPr>
                                      <w:rFonts w:ascii="Arial"/>
                                      <w:sz w:val="17"/>
                                    </w:rPr>
                                    <w:t>to</w:t>
                                  </w:r>
                                  <w:r>
                                    <w:rPr>
                                      <w:rFonts w:ascii="Arial"/>
                                      <w:spacing w:val="3"/>
                                      <w:sz w:val="17"/>
                                    </w:rPr>
                                    <w:t xml:space="preserve"> </w:t>
                                  </w:r>
                                  <w:r>
                                    <w:rPr>
                                      <w:rFonts w:ascii="Arial"/>
                                      <w:spacing w:val="-5"/>
                                      <w:sz w:val="17"/>
                                    </w:rPr>
                                    <w:t>be</w:t>
                                  </w:r>
                                </w:p>
                              </w:tc>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(4,046)</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right="288"/>
                                    <w:rPr>
                                      <w:rFonts w:ascii="Arial"/>
                                      <w:sz w:val="17"/>
                                    </w:rPr>
                                  </w:pPr>
                                  <w:r>
                                    <w:rPr>
                                      <w:rFonts w:ascii="Arial"/>
                                      <w:spacing w:val="-2"/>
                                      <w:sz w:val="17"/>
                                    </w:rPr>
                                    <w:t>(2,033)</w:t>
                                  </w:r>
                                </w:p>
                              </w:tc>
                              <w:tc>
                                <w:tcPr>
                                  <w:tcW w:w="864" w:type="dxa"/>
                                  <w:tcBorders>
                                    <w:top w:val="single" w:sz="8" w:space="0" w:color="000000"/>
                                    <w:bottom w:val="single" w:sz="8" w:space="0" w:color="000000"/>
                                  </w:tcBorders>
                                </w:tcPr>
                                <w:p w:rsidR="00CC3A01" w:rsidRDefault="00B75A65">
                                  <w:pPr>
                                    <w:pStyle w:val="TableParagraph"/>
                                    <w:spacing w:before="10" w:line="189" w:lineRule="exact"/>
                                    <w:ind w:right="20"/>
                                    <w:rPr>
                                      <w:rFonts w:ascii="Arial"/>
                                      <w:sz w:val="17"/>
                                    </w:rPr>
                                  </w:pPr>
                                  <w:r>
                                    <w:rPr>
                                      <w:rFonts w:ascii="Arial"/>
                                      <w:spacing w:val="-2"/>
                                      <w:sz w:val="17"/>
                                    </w:rPr>
                                    <w:t>(3,154)</w:t>
                                  </w:r>
                                </w:p>
                              </w:tc>
                            </w:tr>
                            <w:tr w:rsidR="00CC3A01">
                              <w:trPr>
                                <w:trHeight w:val="474"/>
                              </w:trPr>
                              <w:tc>
                                <w:tcPr>
                                  <w:tcW w:w="3926" w:type="dxa"/>
                                  <w:tcBorders>
                                    <w:bottom w:val="single" w:sz="8" w:space="0" w:color="000000"/>
                                  </w:tcBorders>
                                </w:tcPr>
                                <w:p w:rsidR="00CC3A01" w:rsidRDefault="00B75A65">
                                  <w:pPr>
                                    <w:pStyle w:val="TableParagraph"/>
                                    <w:spacing w:before="0" w:line="168" w:lineRule="exact"/>
                                    <w:ind w:left="1377"/>
                                    <w:jc w:val="left"/>
                                    <w:rPr>
                                      <w:rFonts w:ascii="Arial"/>
                                      <w:sz w:val="17"/>
                                    </w:rPr>
                                  </w:pPr>
                                  <w:r>
                                    <w:rPr>
                                      <w:rFonts w:ascii="Arial"/>
                                      <w:sz w:val="17"/>
                                    </w:rPr>
                                    <w:t>staged</w:t>
                                  </w:r>
                                  <w:r>
                                    <w:rPr>
                                      <w:rFonts w:ascii="Arial"/>
                                      <w:spacing w:val="2"/>
                                      <w:sz w:val="17"/>
                                    </w:rPr>
                                    <w:t xml:space="preserve"> </w:t>
                                  </w:r>
                                  <w:r>
                                    <w:rPr>
                                      <w:rFonts w:ascii="Arial"/>
                                      <w:sz w:val="17"/>
                                    </w:rPr>
                                    <w:t>in</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Geelong</w:t>
                                  </w:r>
                                </w:p>
                                <w:p w:rsidR="00CC3A01" w:rsidRDefault="00B75A65">
                                  <w:pPr>
                                    <w:pStyle w:val="TableParagraph"/>
                                    <w:spacing w:before="23"/>
                                    <w:ind w:left="1377"/>
                                    <w:jc w:val="left"/>
                                    <w:rPr>
                                      <w:rFonts w:ascii="Arial"/>
                                      <w:sz w:val="17"/>
                                    </w:rPr>
                                  </w:pPr>
                                  <w:r>
                                    <w:rPr>
                                      <w:rFonts w:ascii="Arial"/>
                                      <w:spacing w:val="-2"/>
                                      <w:sz w:val="17"/>
                                    </w:rPr>
                                    <w:t>region.</w:t>
                                  </w:r>
                                </w:p>
                              </w:tc>
                              <w:tc>
                                <w:tcPr>
                                  <w:tcW w:w="1916"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864"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44"/>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tcBorders>
                                </w:tcPr>
                                <w:p w:rsidR="00CC3A01" w:rsidRDefault="00B75A65">
                                  <w:pPr>
                                    <w:pStyle w:val="TableParagraph"/>
                                    <w:spacing w:before="18"/>
                                    <w:ind w:right="306"/>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25</w:t>
                                  </w:r>
                                </w:p>
                              </w:tc>
                              <w:tc>
                                <w:tcPr>
                                  <w:tcW w:w="1132"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36</w:t>
                                  </w:r>
                                </w:p>
                              </w:tc>
                              <w:tc>
                                <w:tcPr>
                                  <w:tcW w:w="864" w:type="dxa"/>
                                  <w:tcBorders>
                                    <w:top w:val="single" w:sz="8" w:space="0" w:color="000000"/>
                                  </w:tcBorders>
                                </w:tcPr>
                                <w:p w:rsidR="00CC3A01" w:rsidRDefault="00B75A65">
                                  <w:pPr>
                                    <w:pStyle w:val="TableParagraph"/>
                                    <w:spacing w:before="18"/>
                                    <w:ind w:right="20"/>
                                    <w:rPr>
                                      <w:rFonts w:ascii="Arial"/>
                                      <w:sz w:val="17"/>
                                    </w:rPr>
                                  </w:pPr>
                                  <w:r>
                                    <w:rPr>
                                      <w:rFonts w:ascii="Arial"/>
                                      <w:spacing w:val="-10"/>
                                      <w:sz w:val="17"/>
                                    </w:rPr>
                                    <w:t>0</w:t>
                                  </w:r>
                                </w:p>
                              </w:tc>
                            </w:tr>
                            <w:tr w:rsidR="00CC3A01">
                              <w:trPr>
                                <w:trHeight w:val="244"/>
                              </w:trPr>
                              <w:tc>
                                <w:tcPr>
                                  <w:tcW w:w="3926" w:type="dxa"/>
                                </w:tcPr>
                                <w:p w:rsidR="00CC3A01" w:rsidRDefault="00B75A65">
                                  <w:pPr>
                                    <w:pStyle w:val="TableParagraph"/>
                                    <w:spacing w:before="0" w:line="122" w:lineRule="exact"/>
                                    <w:ind w:left="1377"/>
                                    <w:jc w:val="left"/>
                                    <w:rPr>
                                      <w:rFonts w:ascii="Arial"/>
                                      <w:sz w:val="17"/>
                                    </w:rPr>
                                  </w:pPr>
                                  <w:r>
                                    <w:rPr>
                                      <w:rFonts w:ascii="Arial"/>
                                      <w:sz w:val="17"/>
                                    </w:rPr>
                                    <w:t>Supporting</w:t>
                                  </w:r>
                                  <w:r>
                                    <w:rPr>
                                      <w:rFonts w:ascii="Arial"/>
                                      <w:spacing w:val="7"/>
                                      <w:sz w:val="17"/>
                                    </w:rPr>
                                    <w:t xml:space="preserve"> </w:t>
                                  </w:r>
                                  <w:r>
                                    <w:rPr>
                                      <w:rFonts w:ascii="Arial"/>
                                      <w:sz w:val="17"/>
                                    </w:rPr>
                                    <w:t>Geelong</w:t>
                                  </w:r>
                                  <w:r>
                                    <w:rPr>
                                      <w:rFonts w:ascii="Arial"/>
                                      <w:spacing w:val="7"/>
                                      <w:sz w:val="17"/>
                                    </w:rPr>
                                    <w:t xml:space="preserve"> </w:t>
                                  </w:r>
                                  <w:r>
                                    <w:rPr>
                                      <w:rFonts w:ascii="Arial"/>
                                      <w:spacing w:val="-5"/>
                                      <w:sz w:val="17"/>
                                    </w:rPr>
                                    <w:t>to</w:t>
                                  </w:r>
                                </w:p>
                              </w:tc>
                              <w:tc>
                                <w:tcPr>
                                  <w:tcW w:w="1916" w:type="dxa"/>
                                  <w:tcBorders>
                                    <w:bottom w:val="single" w:sz="8" w:space="0" w:color="000000"/>
                                  </w:tcBorders>
                                </w:tcPr>
                                <w:p w:rsidR="00CC3A01" w:rsidRDefault="00B75A65">
                                  <w:pPr>
                                    <w:pStyle w:val="TableParagraph"/>
                                    <w:spacing w:before="27"/>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7"/>
                                    <w:ind w:right="289"/>
                                    <w:rPr>
                                      <w:rFonts w:ascii="Arial"/>
                                      <w:sz w:val="17"/>
                                    </w:rPr>
                                  </w:pPr>
                                  <w:r>
                                    <w:rPr>
                                      <w:rFonts w:ascii="Arial"/>
                                      <w:spacing w:val="-2"/>
                                      <w:sz w:val="17"/>
                                    </w:rPr>
                                    <w:t>1,232</w:t>
                                  </w:r>
                                </w:p>
                              </w:tc>
                              <w:tc>
                                <w:tcPr>
                                  <w:tcW w:w="1132" w:type="dxa"/>
                                  <w:tcBorders>
                                    <w:bottom w:val="single" w:sz="8" w:space="0" w:color="000000"/>
                                  </w:tcBorders>
                                </w:tcPr>
                                <w:p w:rsidR="00CC3A01" w:rsidRDefault="00B75A65">
                                  <w:pPr>
                                    <w:pStyle w:val="TableParagraph"/>
                                    <w:spacing w:before="27"/>
                                    <w:ind w:right="289"/>
                                    <w:rPr>
                                      <w:rFonts w:ascii="Arial"/>
                                      <w:sz w:val="17"/>
                                    </w:rPr>
                                  </w:pPr>
                                  <w:r>
                                    <w:rPr>
                                      <w:rFonts w:ascii="Arial"/>
                                      <w:spacing w:val="-5"/>
                                      <w:sz w:val="17"/>
                                    </w:rPr>
                                    <w:t>873</w:t>
                                  </w:r>
                                </w:p>
                              </w:tc>
                              <w:tc>
                                <w:tcPr>
                                  <w:tcW w:w="864" w:type="dxa"/>
                                  <w:tcBorders>
                                    <w:bottom w:val="single" w:sz="8" w:space="0" w:color="000000"/>
                                  </w:tcBorders>
                                </w:tcPr>
                                <w:p w:rsidR="00CC3A01" w:rsidRDefault="00B75A65">
                                  <w:pPr>
                                    <w:pStyle w:val="TableParagraph"/>
                                    <w:spacing w:before="27"/>
                                    <w:ind w:right="20"/>
                                    <w:rPr>
                                      <w:rFonts w:ascii="Arial"/>
                                      <w:sz w:val="17"/>
                                    </w:rPr>
                                  </w:pPr>
                                  <w:r>
                                    <w:rPr>
                                      <w:rFonts w:ascii="Arial"/>
                                      <w:spacing w:val="-2"/>
                                      <w:sz w:val="17"/>
                                    </w:rPr>
                                    <w:t>1,126</w:t>
                                  </w:r>
                                </w:p>
                              </w:tc>
                            </w:tr>
                            <w:tr w:rsidR="00CC3A01">
                              <w:trPr>
                                <w:trHeight w:val="234"/>
                              </w:trPr>
                              <w:tc>
                                <w:tcPr>
                                  <w:tcW w:w="3926" w:type="dxa"/>
                                </w:tcPr>
                                <w:p w:rsidR="00CC3A01" w:rsidRDefault="00B75A65">
                                  <w:pPr>
                                    <w:pStyle w:val="TableParagraph"/>
                                    <w:spacing w:before="99" w:line="115" w:lineRule="exact"/>
                                    <w:ind w:left="1377"/>
                                    <w:jc w:val="left"/>
                                    <w:rPr>
                                      <w:rFonts w:ascii="Arial"/>
                                      <w:sz w:val="17"/>
                                    </w:rPr>
                                  </w:pPr>
                                  <w:r>
                                    <w:rPr>
                                      <w:rFonts w:ascii="Arial"/>
                                      <w:sz w:val="17"/>
                                    </w:rPr>
                                    <w:t>and</w:t>
                                  </w:r>
                                  <w:r>
                                    <w:rPr>
                                      <w:rFonts w:ascii="Arial"/>
                                      <w:spacing w:val="51"/>
                                      <w:sz w:val="17"/>
                                    </w:rPr>
                                    <w:t xml:space="preserve"> </w:t>
                                  </w:r>
                                  <w:r>
                                    <w:rPr>
                                      <w:rFonts w:ascii="Arial"/>
                                      <w:sz w:val="17"/>
                                    </w:rPr>
                                    <w:t>be</w:t>
                                  </w:r>
                                  <w:r>
                                    <w:rPr>
                                      <w:rFonts w:ascii="Arial"/>
                                      <w:spacing w:val="1"/>
                                      <w:sz w:val="17"/>
                                    </w:rPr>
                                    <w:t xml:space="preserve"> </w:t>
                                  </w:r>
                                  <w:r>
                                    <w:rPr>
                                      <w:rFonts w:ascii="Arial"/>
                                      <w:spacing w:val="-2"/>
                                      <w:sz w:val="17"/>
                                    </w:rPr>
                                    <w:t>innovative.</w:t>
                                  </w:r>
                                </w:p>
                              </w:tc>
                              <w:tc>
                                <w:tcPr>
                                  <w:tcW w:w="1916" w:type="dxa"/>
                                  <w:tcBorders>
                                    <w:top w:val="single" w:sz="8" w:space="0" w:color="000000"/>
                                    <w:bottom w:val="single" w:sz="8" w:space="0" w:color="000000"/>
                                  </w:tcBorders>
                                </w:tcPr>
                                <w:p w:rsidR="00CC3A01" w:rsidRDefault="00B75A65">
                                  <w:pPr>
                                    <w:pStyle w:val="TableParagraph"/>
                                    <w:spacing w:before="18"/>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8"/>
                                    <w:ind w:right="289"/>
                                    <w:rPr>
                                      <w:rFonts w:ascii="Arial"/>
                                      <w:sz w:val="17"/>
                                    </w:rPr>
                                  </w:pPr>
                                  <w:r>
                                    <w:rPr>
                                      <w:rFonts w:ascii="Arial"/>
                                      <w:spacing w:val="-2"/>
                                      <w:sz w:val="17"/>
                                    </w:rPr>
                                    <w:t>(1,207)</w:t>
                                  </w:r>
                                </w:p>
                              </w:tc>
                              <w:tc>
                                <w:tcPr>
                                  <w:tcW w:w="1132" w:type="dxa"/>
                                  <w:tcBorders>
                                    <w:top w:val="single" w:sz="8" w:space="0" w:color="000000"/>
                                    <w:bottom w:val="single" w:sz="8" w:space="0" w:color="000000"/>
                                  </w:tcBorders>
                                </w:tcPr>
                                <w:p w:rsidR="00CC3A01" w:rsidRDefault="00B75A65">
                                  <w:pPr>
                                    <w:pStyle w:val="TableParagraph"/>
                                    <w:spacing w:before="18"/>
                                    <w:ind w:right="289"/>
                                    <w:rPr>
                                      <w:rFonts w:ascii="Arial"/>
                                      <w:sz w:val="17"/>
                                    </w:rPr>
                                  </w:pPr>
                                  <w:r>
                                    <w:rPr>
                                      <w:rFonts w:ascii="Arial"/>
                                      <w:spacing w:val="-2"/>
                                      <w:sz w:val="17"/>
                                    </w:rPr>
                                    <w:t>(837)</w:t>
                                  </w:r>
                                </w:p>
                              </w:tc>
                              <w:tc>
                                <w:tcPr>
                                  <w:tcW w:w="864" w:type="dxa"/>
                                  <w:tcBorders>
                                    <w:top w:val="single" w:sz="8" w:space="0" w:color="000000"/>
                                    <w:bottom w:val="single" w:sz="8" w:space="0" w:color="000000"/>
                                  </w:tcBorders>
                                </w:tcPr>
                                <w:p w:rsidR="00CC3A01" w:rsidRDefault="00B75A65">
                                  <w:pPr>
                                    <w:pStyle w:val="TableParagraph"/>
                                    <w:spacing w:before="18"/>
                                    <w:ind w:right="20"/>
                                    <w:rPr>
                                      <w:rFonts w:ascii="Arial"/>
                                      <w:sz w:val="17"/>
                                    </w:rPr>
                                  </w:pPr>
                                  <w:r>
                                    <w:rPr>
                                      <w:rFonts w:ascii="Arial"/>
                                      <w:spacing w:val="-2"/>
                                      <w:sz w:val="17"/>
                                    </w:rPr>
                                    <w:t>(1,126)</w:t>
                                  </w:r>
                                </w:p>
                              </w:tc>
                            </w:tr>
                            <w:tr w:rsidR="00CC3A01">
                              <w:trPr>
                                <w:trHeight w:val="234"/>
                              </w:trPr>
                              <w:tc>
                                <w:tcPr>
                                  <w:tcW w:w="3926" w:type="dxa"/>
                                  <w:tcBorders>
                                    <w:bottom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864"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32"/>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tcBorders>
                                </w:tcPr>
                                <w:p w:rsidR="00CC3A01" w:rsidRDefault="00B75A65">
                                  <w:pPr>
                                    <w:pStyle w:val="TableParagraph"/>
                                    <w:spacing w:before="8"/>
                                    <w:ind w:right="306"/>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8"/>
                                    <w:ind w:right="289"/>
                                    <w:rPr>
                                      <w:rFonts w:ascii="Arial"/>
                                      <w:sz w:val="17"/>
                                    </w:rPr>
                                  </w:pPr>
                                  <w:r>
                                    <w:rPr>
                                      <w:rFonts w:ascii="Arial"/>
                                      <w:spacing w:val="-5"/>
                                      <w:sz w:val="17"/>
                                    </w:rPr>
                                    <w:t>215</w:t>
                                  </w:r>
                                </w:p>
                              </w:tc>
                              <w:tc>
                                <w:tcPr>
                                  <w:tcW w:w="1132" w:type="dxa"/>
                                  <w:tcBorders>
                                    <w:top w:val="single" w:sz="8" w:space="0" w:color="000000"/>
                                  </w:tcBorders>
                                </w:tcPr>
                                <w:p w:rsidR="00CC3A01" w:rsidRDefault="00B75A65">
                                  <w:pPr>
                                    <w:pStyle w:val="TableParagraph"/>
                                    <w:spacing w:before="8"/>
                                    <w:ind w:right="289"/>
                                    <w:rPr>
                                      <w:rFonts w:ascii="Arial"/>
                                      <w:sz w:val="17"/>
                                    </w:rPr>
                                  </w:pPr>
                                  <w:r>
                                    <w:rPr>
                                      <w:rFonts w:ascii="Arial"/>
                                      <w:spacing w:val="-5"/>
                                      <w:sz w:val="17"/>
                                    </w:rPr>
                                    <w:t>79</w:t>
                                  </w:r>
                                </w:p>
                              </w:tc>
                              <w:tc>
                                <w:tcPr>
                                  <w:tcW w:w="864" w:type="dxa"/>
                                  <w:tcBorders>
                                    <w:top w:val="single" w:sz="8" w:space="0" w:color="000000"/>
                                  </w:tcBorders>
                                </w:tcPr>
                                <w:p w:rsidR="00CC3A01" w:rsidRDefault="00B75A65">
                                  <w:pPr>
                                    <w:pStyle w:val="TableParagraph"/>
                                    <w:spacing w:before="8"/>
                                    <w:ind w:right="20"/>
                                    <w:rPr>
                                      <w:rFonts w:ascii="Arial"/>
                                      <w:sz w:val="17"/>
                                    </w:rPr>
                                  </w:pPr>
                                  <w:r>
                                    <w:rPr>
                                      <w:rFonts w:ascii="Arial"/>
                                      <w:spacing w:val="-5"/>
                                      <w:sz w:val="17"/>
                                    </w:rPr>
                                    <w:t>135</w:t>
                                  </w:r>
                                </w:p>
                              </w:tc>
                            </w:tr>
                            <w:tr w:rsidR="00CC3A01">
                              <w:trPr>
                                <w:trHeight w:val="246"/>
                              </w:trPr>
                              <w:tc>
                                <w:tcPr>
                                  <w:tcW w:w="3926" w:type="dxa"/>
                                </w:tcPr>
                                <w:p w:rsidR="00CC3A01" w:rsidRDefault="00B75A65">
                                  <w:pPr>
                                    <w:pStyle w:val="TableParagraph"/>
                                    <w:spacing w:before="0" w:line="146" w:lineRule="exact"/>
                                    <w:ind w:right="423"/>
                                    <w:rPr>
                                      <w:rFonts w:ascii="Arial"/>
                                      <w:sz w:val="17"/>
                                    </w:rPr>
                                  </w:pPr>
                                  <w:r>
                                    <w:rPr>
                                      <w:rFonts w:ascii="Arial"/>
                                      <w:sz w:val="17"/>
                                    </w:rPr>
                                    <w:t>Growing</w:t>
                                  </w:r>
                                  <w:r>
                                    <w:rPr>
                                      <w:rFonts w:ascii="Arial"/>
                                      <w:spacing w:val="5"/>
                                      <w:sz w:val="17"/>
                                    </w:rPr>
                                    <w:t xml:space="preserve"> </w:t>
                                  </w:r>
                                  <w:r>
                                    <w:rPr>
                                      <w:rFonts w:ascii="Arial"/>
                                      <w:sz w:val="17"/>
                                    </w:rPr>
                                    <w:t>and</w:t>
                                  </w:r>
                                  <w:r>
                                    <w:rPr>
                                      <w:rFonts w:ascii="Arial"/>
                                      <w:spacing w:val="6"/>
                                      <w:sz w:val="17"/>
                                    </w:rPr>
                                    <w:t xml:space="preserve"> </w:t>
                                  </w:r>
                                  <w:r>
                                    <w:rPr>
                                      <w:rFonts w:ascii="Arial"/>
                                      <w:sz w:val="17"/>
                                    </w:rPr>
                                    <w:t>supporting</w:t>
                                  </w:r>
                                  <w:r>
                                    <w:rPr>
                                      <w:rFonts w:ascii="Arial"/>
                                      <w:spacing w:val="6"/>
                                      <w:sz w:val="17"/>
                                    </w:rPr>
                                    <w:t xml:space="preserve"> </w:t>
                                  </w:r>
                                  <w:r>
                                    <w:rPr>
                                      <w:rFonts w:ascii="Arial"/>
                                      <w:spacing w:val="-5"/>
                                      <w:sz w:val="17"/>
                                    </w:rPr>
                                    <w:t>the</w:t>
                                  </w:r>
                                </w:p>
                              </w:tc>
                              <w:tc>
                                <w:tcPr>
                                  <w:tcW w:w="1916" w:type="dxa"/>
                                  <w:tcBorders>
                                    <w:bottom w:val="single" w:sz="8" w:space="0" w:color="000000"/>
                                  </w:tcBorders>
                                </w:tcPr>
                                <w:p w:rsidR="00CC3A01" w:rsidRDefault="00B75A65">
                                  <w:pPr>
                                    <w:pStyle w:val="TableParagraph"/>
                                    <w:spacing w:before="25"/>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5"/>
                                    <w:ind w:right="289"/>
                                    <w:rPr>
                                      <w:rFonts w:ascii="Arial"/>
                                      <w:sz w:val="17"/>
                                    </w:rPr>
                                  </w:pPr>
                                  <w:r>
                                    <w:rPr>
                                      <w:rFonts w:ascii="Arial"/>
                                      <w:spacing w:val="-2"/>
                                      <w:sz w:val="17"/>
                                    </w:rPr>
                                    <w:t>2,730</w:t>
                                  </w:r>
                                </w:p>
                              </w:tc>
                              <w:tc>
                                <w:tcPr>
                                  <w:tcW w:w="1132" w:type="dxa"/>
                                  <w:tcBorders>
                                    <w:bottom w:val="single" w:sz="8" w:space="0" w:color="000000"/>
                                  </w:tcBorders>
                                </w:tcPr>
                                <w:p w:rsidR="00CC3A01" w:rsidRDefault="00B75A65">
                                  <w:pPr>
                                    <w:pStyle w:val="TableParagraph"/>
                                    <w:spacing w:before="25"/>
                                    <w:ind w:right="288"/>
                                    <w:rPr>
                                      <w:rFonts w:ascii="Arial"/>
                                      <w:sz w:val="17"/>
                                    </w:rPr>
                                  </w:pPr>
                                  <w:r>
                                    <w:rPr>
                                      <w:rFonts w:ascii="Arial"/>
                                      <w:spacing w:val="-2"/>
                                      <w:sz w:val="17"/>
                                    </w:rPr>
                                    <w:t>2,179</w:t>
                                  </w:r>
                                </w:p>
                              </w:tc>
                              <w:tc>
                                <w:tcPr>
                                  <w:tcW w:w="864" w:type="dxa"/>
                                  <w:tcBorders>
                                    <w:bottom w:val="single" w:sz="8" w:space="0" w:color="000000"/>
                                  </w:tcBorders>
                                </w:tcPr>
                                <w:p w:rsidR="00CC3A01" w:rsidRDefault="00B75A65">
                                  <w:pPr>
                                    <w:pStyle w:val="TableParagraph"/>
                                    <w:spacing w:before="25"/>
                                    <w:ind w:right="20"/>
                                    <w:rPr>
                                      <w:rFonts w:ascii="Arial"/>
                                      <w:sz w:val="17"/>
                                    </w:rPr>
                                  </w:pPr>
                                  <w:r>
                                    <w:rPr>
                                      <w:rFonts w:ascii="Arial"/>
                                      <w:spacing w:val="-2"/>
                                      <w:sz w:val="17"/>
                                    </w:rPr>
                                    <w:t>2,359</w:t>
                                  </w:r>
                                </w:p>
                              </w:tc>
                            </w:tr>
                            <w:tr w:rsidR="00CC3A01">
                              <w:trPr>
                                <w:trHeight w:val="220"/>
                              </w:trPr>
                              <w:tc>
                                <w:tcPr>
                                  <w:tcW w:w="3926" w:type="dxa"/>
                                </w:tcPr>
                                <w:p w:rsidR="00CC3A01" w:rsidRDefault="00B75A65">
                                  <w:pPr>
                                    <w:pStyle w:val="TableParagraph"/>
                                    <w:tabs>
                                      <w:tab w:val="left" w:pos="1377"/>
                                    </w:tabs>
                                    <w:spacing w:before="0" w:line="91" w:lineRule="auto"/>
                                    <w:ind w:left="33"/>
                                    <w:jc w:val="left"/>
                                    <w:rPr>
                                      <w:rFonts w:ascii="Arial"/>
                                      <w:sz w:val="17"/>
                                    </w:rPr>
                                  </w:pPr>
                                  <w:r>
                                    <w:rPr>
                                      <w:rFonts w:ascii="Arial"/>
                                      <w:spacing w:val="-2"/>
                                      <w:position w:val="-10"/>
                                      <w:sz w:val="17"/>
                                    </w:rPr>
                                    <w:t>Tourism</w:t>
                                  </w:r>
                                  <w:r>
                                    <w:rPr>
                                      <w:rFonts w:ascii="Arial"/>
                                      <w:position w:val="-10"/>
                                      <w:sz w:val="17"/>
                                    </w:rPr>
                                    <w:tab/>
                                  </w:r>
                                  <w:r>
                                    <w:rPr>
                                      <w:rFonts w:ascii="Arial"/>
                                      <w:sz w:val="17"/>
                                    </w:rPr>
                                    <w:t>visitor</w:t>
                                  </w:r>
                                  <w:r>
                                    <w:rPr>
                                      <w:rFonts w:ascii="Arial"/>
                                      <w:spacing w:val="5"/>
                                      <w:sz w:val="17"/>
                                    </w:rPr>
                                    <w:t xml:space="preserve"> </w:t>
                                  </w:r>
                                  <w:r>
                                    <w:rPr>
                                      <w:rFonts w:ascii="Arial"/>
                                      <w:sz w:val="17"/>
                                    </w:rPr>
                                    <w:t>economy</w:t>
                                  </w:r>
                                  <w:r>
                                    <w:rPr>
                                      <w:rFonts w:ascii="Arial"/>
                                      <w:spacing w:val="6"/>
                                      <w:sz w:val="17"/>
                                    </w:rPr>
                                    <w:t xml:space="preserve"> </w:t>
                                  </w:r>
                                  <w:r>
                                    <w:rPr>
                                      <w:rFonts w:ascii="Arial"/>
                                      <w:spacing w:val="-2"/>
                                      <w:sz w:val="17"/>
                                    </w:rPr>
                                    <w:t>through</w:t>
                                  </w:r>
                                </w:p>
                              </w:tc>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(2,514)</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(2,100)</w:t>
                                  </w:r>
                                </w:p>
                              </w:tc>
                              <w:tc>
                                <w:tcPr>
                                  <w:tcW w:w="864" w:type="dxa"/>
                                  <w:tcBorders>
                                    <w:top w:val="single" w:sz="8" w:space="0" w:color="000000"/>
                                    <w:bottom w:val="single" w:sz="8" w:space="0" w:color="000000"/>
                                  </w:tcBorders>
                                </w:tcPr>
                                <w:p w:rsidR="00CC3A01" w:rsidRDefault="00B75A65">
                                  <w:pPr>
                                    <w:pStyle w:val="TableParagraph"/>
                                    <w:spacing w:before="10" w:line="189" w:lineRule="exact"/>
                                    <w:ind w:right="20"/>
                                    <w:rPr>
                                      <w:rFonts w:ascii="Arial"/>
                                      <w:sz w:val="17"/>
                                    </w:rPr>
                                  </w:pPr>
                                  <w:r>
                                    <w:rPr>
                                      <w:rFonts w:ascii="Arial"/>
                                      <w:spacing w:val="-2"/>
                                      <w:sz w:val="17"/>
                                    </w:rPr>
                                    <w:t>(2,224)</w:t>
                                  </w:r>
                                </w:p>
                              </w:tc>
                            </w:tr>
                            <w:tr w:rsidR="00CC3A01">
                              <w:trPr>
                                <w:trHeight w:val="500"/>
                              </w:trPr>
                              <w:tc>
                                <w:tcPr>
                                  <w:tcW w:w="3926" w:type="dxa"/>
                                </w:tcPr>
                                <w:p w:rsidR="00CC3A01" w:rsidRDefault="00B75A65">
                                  <w:pPr>
                                    <w:pStyle w:val="TableParagraph"/>
                                    <w:spacing w:before="99"/>
                                    <w:ind w:left="192" w:right="323"/>
                                    <w:jc w:val="center"/>
                                    <w:rPr>
                                      <w:rFonts w:ascii="Arial"/>
                                      <w:sz w:val="17"/>
                                    </w:rPr>
                                  </w:pPr>
                                  <w:r>
                                    <w:rPr>
                                      <w:rFonts w:ascii="Arial"/>
                                      <w:spacing w:val="-2"/>
                                      <w:sz w:val="17"/>
                                    </w:rPr>
                                    <w:t>development.</w:t>
                                  </w:r>
                                </w:p>
                              </w:tc>
                              <w:tc>
                                <w:tcPr>
                                  <w:tcW w:w="1916" w:type="dxa"/>
                                </w:tcPr>
                                <w:p w:rsidR="00CC3A01" w:rsidRDefault="00CC3A01">
                                  <w:pPr>
                                    <w:pStyle w:val="TableParagraph"/>
                                    <w:spacing w:before="0"/>
                                    <w:jc w:val="left"/>
                                    <w:rPr>
                                      <w:rFonts w:ascii="Times New Roman"/>
                                      <w:sz w:val="16"/>
                                    </w:rPr>
                                  </w:pPr>
                                </w:p>
                              </w:tc>
                              <w:tc>
                                <w:tcPr>
                                  <w:tcW w:w="1148" w:type="dxa"/>
                                </w:tcPr>
                                <w:p w:rsidR="00CC3A01" w:rsidRDefault="00CC3A01">
                                  <w:pPr>
                                    <w:pStyle w:val="TableParagraph"/>
                                    <w:spacing w:before="0"/>
                                    <w:jc w:val="left"/>
                                    <w:rPr>
                                      <w:rFonts w:ascii="Times New Roman"/>
                                      <w:sz w:val="16"/>
                                    </w:rPr>
                                  </w:pPr>
                                </w:p>
                              </w:tc>
                              <w:tc>
                                <w:tcPr>
                                  <w:tcW w:w="1132" w:type="dxa"/>
                                </w:tcPr>
                                <w:p w:rsidR="00CC3A01" w:rsidRDefault="00CC3A01">
                                  <w:pPr>
                                    <w:pStyle w:val="TableParagraph"/>
                                    <w:spacing w:before="0"/>
                                    <w:jc w:val="left"/>
                                    <w:rPr>
                                      <w:rFonts w:ascii="Times New Roman"/>
                                      <w:sz w:val="16"/>
                                    </w:rPr>
                                  </w:pPr>
                                </w:p>
                              </w:tc>
                              <w:tc>
                                <w:tcPr>
                                  <w:tcW w:w="864" w:type="dxa"/>
                                </w:tcPr>
                                <w:p w:rsidR="00CC3A01" w:rsidRDefault="00CC3A01">
                                  <w:pPr>
                                    <w:pStyle w:val="TableParagraph"/>
                                    <w:spacing w:before="0"/>
                                    <w:jc w:val="left"/>
                                    <w:rPr>
                                      <w:rFonts w:ascii="Times New Roman"/>
                                      <w:sz w:val="16"/>
                                    </w:rPr>
                                  </w:pPr>
                                </w:p>
                              </w:tc>
                            </w:tr>
                            <w:tr w:rsidR="00CC3A01">
                              <w:trPr>
                                <w:trHeight w:val="214"/>
                              </w:trPr>
                              <w:tc>
                                <w:tcPr>
                                  <w:tcW w:w="5842" w:type="dxa"/>
                                  <w:gridSpan w:val="2"/>
                                  <w:tcBorders>
                                    <w:top w:val="single" w:sz="8" w:space="0" w:color="000000"/>
                                    <w:bottom w:val="single" w:sz="18" w:space="0" w:color="000000"/>
                                  </w:tcBorders>
                                </w:tcPr>
                                <w:p w:rsidR="00CC3A01" w:rsidRDefault="00B75A65">
                                  <w:pPr>
                                    <w:pStyle w:val="TableParagraph"/>
                                    <w:spacing w:before="15" w:line="179" w:lineRule="exact"/>
                                    <w:ind w:left="32"/>
                                    <w:jc w:val="left"/>
                                    <w:rPr>
                                      <w:rFonts w:ascii="Arial"/>
                                      <w:b/>
                                      <w:sz w:val="17"/>
                                    </w:rPr>
                                  </w:pPr>
                                  <w:r>
                                    <w:rPr>
                                      <w:rFonts w:ascii="Arial"/>
                                      <w:b/>
                                      <w:sz w:val="17"/>
                                    </w:rPr>
                                    <w:t>3:</w:t>
                                  </w:r>
                                  <w:r>
                                    <w:rPr>
                                      <w:rFonts w:ascii="Arial"/>
                                      <w:b/>
                                      <w:spacing w:val="53"/>
                                      <w:sz w:val="17"/>
                                    </w:rPr>
                                    <w:t xml:space="preserve"> </w:t>
                                  </w:r>
                                  <w:r>
                                    <w:rPr>
                                      <w:rFonts w:ascii="Arial"/>
                                      <w:b/>
                                      <w:sz w:val="17"/>
                                    </w:rPr>
                                    <w:t>Strong</w:t>
                                  </w:r>
                                  <w:r>
                                    <w:rPr>
                                      <w:rFonts w:ascii="Arial"/>
                                      <w:b/>
                                      <w:spacing w:val="3"/>
                                      <w:sz w:val="17"/>
                                    </w:rPr>
                                    <w:t xml:space="preserve"> </w:t>
                                  </w:r>
                                  <w:r>
                                    <w:rPr>
                                      <w:rFonts w:ascii="Arial"/>
                                      <w:b/>
                                      <w:sz w:val="17"/>
                                    </w:rPr>
                                    <w:t>local</w:t>
                                  </w:r>
                                  <w:r>
                                    <w:rPr>
                                      <w:rFonts w:ascii="Arial"/>
                                      <w:b/>
                                      <w:spacing w:val="2"/>
                                      <w:sz w:val="17"/>
                                    </w:rPr>
                                    <w:t xml:space="preserve"> </w:t>
                                  </w:r>
                                  <w:r>
                                    <w:rPr>
                                      <w:rFonts w:ascii="Arial"/>
                                      <w:b/>
                                      <w:spacing w:val="-2"/>
                                      <w:sz w:val="17"/>
                                    </w:rPr>
                                    <w:t>economy</w:t>
                                  </w:r>
                                </w:p>
                              </w:tc>
                              <w:tc>
                                <w:tcPr>
                                  <w:tcW w:w="1148" w:type="dxa"/>
                                  <w:tcBorders>
                                    <w:top w:val="single" w:sz="8" w:space="0" w:color="000000"/>
                                    <w:bottom w:val="single" w:sz="18" w:space="0" w:color="000000"/>
                                  </w:tcBorders>
                                </w:tcPr>
                                <w:p w:rsidR="00CC3A01" w:rsidRDefault="00B75A65">
                                  <w:pPr>
                                    <w:pStyle w:val="TableParagraph"/>
                                    <w:spacing w:before="15" w:line="179" w:lineRule="exact"/>
                                    <w:ind w:right="289"/>
                                    <w:rPr>
                                      <w:rFonts w:ascii="Arial"/>
                                      <w:b/>
                                      <w:sz w:val="17"/>
                                    </w:rPr>
                                  </w:pPr>
                                  <w:r>
                                    <w:rPr>
                                      <w:rFonts w:ascii="Arial"/>
                                      <w:b/>
                                      <w:spacing w:val="-2"/>
                                      <w:sz w:val="17"/>
                                    </w:rPr>
                                    <w:t>(9,577)</w:t>
                                  </w:r>
                                </w:p>
                              </w:tc>
                              <w:tc>
                                <w:tcPr>
                                  <w:tcW w:w="1132" w:type="dxa"/>
                                  <w:tcBorders>
                                    <w:top w:val="single" w:sz="8" w:space="0" w:color="000000"/>
                                    <w:bottom w:val="single" w:sz="18" w:space="0" w:color="000000"/>
                                  </w:tcBorders>
                                </w:tcPr>
                                <w:p w:rsidR="00CC3A01" w:rsidRDefault="00B75A65">
                                  <w:pPr>
                                    <w:pStyle w:val="TableParagraph"/>
                                    <w:spacing w:before="15" w:line="179" w:lineRule="exact"/>
                                    <w:ind w:right="288"/>
                                    <w:rPr>
                                      <w:rFonts w:ascii="Arial"/>
                                      <w:b/>
                                      <w:sz w:val="17"/>
                                    </w:rPr>
                                  </w:pPr>
                                  <w:r>
                                    <w:rPr>
                                      <w:rFonts w:ascii="Arial"/>
                                      <w:b/>
                                      <w:spacing w:val="-2"/>
                                      <w:sz w:val="17"/>
                                    </w:rPr>
                                    <w:t>(6,556)</w:t>
                                  </w:r>
                                </w:p>
                              </w:tc>
                              <w:tc>
                                <w:tcPr>
                                  <w:tcW w:w="864" w:type="dxa"/>
                                  <w:tcBorders>
                                    <w:top w:val="single" w:sz="8" w:space="0" w:color="000000"/>
                                    <w:bottom w:val="single" w:sz="18" w:space="0" w:color="000000"/>
                                  </w:tcBorders>
                                </w:tcPr>
                                <w:p w:rsidR="00CC3A01" w:rsidRDefault="00B75A65">
                                  <w:pPr>
                                    <w:pStyle w:val="TableParagraph"/>
                                    <w:spacing w:before="15" w:line="179" w:lineRule="exact"/>
                                    <w:ind w:right="20"/>
                                    <w:rPr>
                                      <w:rFonts w:ascii="Arial"/>
                                      <w:b/>
                                      <w:sz w:val="17"/>
                                    </w:rPr>
                                  </w:pPr>
                                  <w:r>
                                    <w:rPr>
                                      <w:rFonts w:ascii="Arial"/>
                                      <w:b/>
                                      <w:spacing w:val="-2"/>
                                      <w:sz w:val="17"/>
                                    </w:rPr>
                                    <w:t>(8,432)</w:t>
                                  </w:r>
                                </w:p>
                              </w:tc>
                            </w:tr>
                            <w:tr w:rsidR="00CC3A01">
                              <w:trPr>
                                <w:trHeight w:val="934"/>
                              </w:trPr>
                              <w:tc>
                                <w:tcPr>
                                  <w:tcW w:w="5842" w:type="dxa"/>
                                  <w:gridSpan w:val="2"/>
                                  <w:tcBorders>
                                    <w:top w:val="single" w:sz="18" w:space="0" w:color="000000"/>
                                  </w:tcBorders>
                                </w:tcPr>
                                <w:p w:rsidR="00CC3A01" w:rsidRDefault="00CC3A01">
                                  <w:pPr>
                                    <w:pStyle w:val="TableParagraph"/>
                                    <w:spacing w:before="17"/>
                                    <w:jc w:val="left"/>
                                    <w:rPr>
                                      <w:rFonts w:ascii="Arial"/>
                                      <w:sz w:val="19"/>
                                    </w:rPr>
                                  </w:pPr>
                                </w:p>
                                <w:p w:rsidR="00CC3A01" w:rsidRDefault="00B75A65">
                                  <w:pPr>
                                    <w:pStyle w:val="TableParagraph"/>
                                    <w:spacing w:before="0"/>
                                    <w:ind w:left="35"/>
                                    <w:jc w:val="left"/>
                                    <w:rPr>
                                      <w:rFonts w:ascii="Arial"/>
                                      <w:b/>
                                      <w:sz w:val="19"/>
                                    </w:rPr>
                                  </w:pPr>
                                  <w:r>
                                    <w:rPr>
                                      <w:rFonts w:ascii="Arial"/>
                                      <w:b/>
                                      <w:color w:val="100248"/>
                                      <w:sz w:val="19"/>
                                    </w:rPr>
                                    <w:t>Major</w:t>
                                  </w:r>
                                  <w:r>
                                    <w:rPr>
                                      <w:rFonts w:ascii="Arial"/>
                                      <w:b/>
                                      <w:color w:val="100248"/>
                                      <w:spacing w:val="5"/>
                                      <w:sz w:val="19"/>
                                    </w:rPr>
                                    <w:t xml:space="preserve"> </w:t>
                                  </w:r>
                                  <w:r>
                                    <w:rPr>
                                      <w:rFonts w:ascii="Arial"/>
                                      <w:b/>
                                      <w:color w:val="100248"/>
                                      <w:spacing w:val="-2"/>
                                      <w:sz w:val="19"/>
                                    </w:rPr>
                                    <w:t>initiatives</w:t>
                                  </w:r>
                                </w:p>
                                <w:p w:rsidR="00CC3A01" w:rsidRDefault="00B75A65">
                                  <w:pPr>
                                    <w:pStyle w:val="TableParagraph"/>
                                    <w:numPr>
                                      <w:ilvl w:val="0"/>
                                      <w:numId w:val="16"/>
                                    </w:numPr>
                                    <w:tabs>
                                      <w:tab w:val="left" w:pos="633"/>
                                    </w:tabs>
                                    <w:spacing w:before="22"/>
                                    <w:rPr>
                                      <w:rFonts w:ascii="Arial"/>
                                      <w:sz w:val="19"/>
                                    </w:rPr>
                                  </w:pPr>
                                  <w:r>
                                    <w:rPr>
                                      <w:rFonts w:ascii="Arial"/>
                                      <w:sz w:val="19"/>
                                    </w:rPr>
                                    <w:t>Convention</w:t>
                                  </w:r>
                                  <w:r>
                                    <w:rPr>
                                      <w:rFonts w:ascii="Arial"/>
                                      <w:spacing w:val="5"/>
                                      <w:sz w:val="19"/>
                                    </w:rPr>
                                    <w:t xml:space="preserve"> </w:t>
                                  </w:r>
                                  <w:r>
                                    <w:rPr>
                                      <w:rFonts w:ascii="Arial"/>
                                      <w:sz w:val="19"/>
                                    </w:rPr>
                                    <w:t>and</w:t>
                                  </w:r>
                                  <w:r>
                                    <w:rPr>
                                      <w:rFonts w:ascii="Arial"/>
                                      <w:spacing w:val="5"/>
                                      <w:sz w:val="19"/>
                                    </w:rPr>
                                    <w:t xml:space="preserve"> </w:t>
                                  </w:r>
                                  <w:r>
                                    <w:rPr>
                                      <w:rFonts w:ascii="Arial"/>
                                      <w:sz w:val="19"/>
                                    </w:rPr>
                                    <w:t>Exhibition</w:t>
                                  </w:r>
                                  <w:r>
                                    <w:rPr>
                                      <w:rFonts w:ascii="Arial"/>
                                      <w:spacing w:val="6"/>
                                      <w:sz w:val="19"/>
                                    </w:rPr>
                                    <w:t xml:space="preserve"> </w:t>
                                  </w:r>
                                  <w:r>
                                    <w:rPr>
                                      <w:rFonts w:ascii="Arial"/>
                                      <w:sz w:val="19"/>
                                    </w:rPr>
                                    <w:t>Centre</w:t>
                                  </w:r>
                                  <w:r>
                                    <w:rPr>
                                      <w:rFonts w:ascii="Arial"/>
                                      <w:spacing w:val="5"/>
                                      <w:sz w:val="19"/>
                                    </w:rPr>
                                    <w:t xml:space="preserve"> </w:t>
                                  </w:r>
                                  <w:r>
                                    <w:rPr>
                                      <w:rFonts w:ascii="Arial"/>
                                      <w:sz w:val="19"/>
                                    </w:rPr>
                                    <w:t>-</w:t>
                                  </w:r>
                                  <w:r>
                                    <w:rPr>
                                      <w:rFonts w:ascii="Arial"/>
                                      <w:spacing w:val="6"/>
                                      <w:sz w:val="19"/>
                                    </w:rPr>
                                    <w:t xml:space="preserve"> </w:t>
                                  </w:r>
                                  <w:r>
                                    <w:rPr>
                                      <w:rFonts w:ascii="Arial"/>
                                      <w:sz w:val="19"/>
                                    </w:rPr>
                                    <w:t>Public</w:t>
                                  </w:r>
                                  <w:r>
                                    <w:rPr>
                                      <w:rFonts w:ascii="Arial"/>
                                      <w:spacing w:val="5"/>
                                      <w:sz w:val="19"/>
                                    </w:rPr>
                                    <w:t xml:space="preserve"> </w:t>
                                  </w:r>
                                  <w:r>
                                    <w:rPr>
                                      <w:rFonts w:ascii="Arial"/>
                                      <w:spacing w:val="-2"/>
                                      <w:sz w:val="19"/>
                                    </w:rPr>
                                    <w:t>Realm</w:t>
                                  </w:r>
                                </w:p>
                                <w:p w:rsidR="00CC3A01" w:rsidRDefault="00B75A65">
                                  <w:pPr>
                                    <w:pStyle w:val="TableParagraph"/>
                                    <w:numPr>
                                      <w:ilvl w:val="0"/>
                                      <w:numId w:val="16"/>
                                    </w:numPr>
                                    <w:tabs>
                                      <w:tab w:val="left" w:pos="633"/>
                                    </w:tabs>
                                    <w:spacing w:before="21" w:line="199" w:lineRule="exact"/>
                                    <w:rPr>
                                      <w:rFonts w:ascii="Arial"/>
                                      <w:sz w:val="19"/>
                                    </w:rPr>
                                  </w:pPr>
                                  <w:r>
                                    <w:rPr>
                                      <w:rFonts w:ascii="Arial"/>
                                      <w:sz w:val="19"/>
                                    </w:rPr>
                                    <w:t>Commonwealth</w:t>
                                  </w:r>
                                  <w:r>
                                    <w:rPr>
                                      <w:rFonts w:ascii="Arial"/>
                                      <w:spacing w:val="7"/>
                                      <w:sz w:val="19"/>
                                    </w:rPr>
                                    <w:t xml:space="preserve"> </w:t>
                                  </w:r>
                                  <w:r>
                                    <w:rPr>
                                      <w:rFonts w:ascii="Arial"/>
                                      <w:sz w:val="19"/>
                                    </w:rPr>
                                    <w:t>Games</w:t>
                                  </w:r>
                                  <w:r>
                                    <w:rPr>
                                      <w:rFonts w:ascii="Arial"/>
                                      <w:spacing w:val="7"/>
                                      <w:sz w:val="19"/>
                                    </w:rPr>
                                    <w:t xml:space="preserve"> </w:t>
                                  </w:r>
                                  <w:r>
                                    <w:rPr>
                                      <w:rFonts w:ascii="Arial"/>
                                      <w:sz w:val="19"/>
                                    </w:rPr>
                                    <w:t>legacy</w:t>
                                  </w:r>
                                  <w:r>
                                    <w:rPr>
                                      <w:rFonts w:ascii="Arial"/>
                                      <w:spacing w:val="8"/>
                                      <w:sz w:val="19"/>
                                    </w:rPr>
                                    <w:t xml:space="preserve"> </w:t>
                                  </w:r>
                                  <w:r>
                                    <w:rPr>
                                      <w:rFonts w:ascii="Arial"/>
                                      <w:sz w:val="19"/>
                                    </w:rPr>
                                    <w:t>asset</w:t>
                                  </w:r>
                                  <w:r>
                                    <w:rPr>
                                      <w:rFonts w:ascii="Arial"/>
                                      <w:spacing w:val="7"/>
                                      <w:sz w:val="19"/>
                                    </w:rPr>
                                    <w:t xml:space="preserve"> </w:t>
                                  </w:r>
                                  <w:r>
                                    <w:rPr>
                                      <w:rFonts w:ascii="Arial"/>
                                      <w:spacing w:val="-2"/>
                                      <w:sz w:val="19"/>
                                    </w:rPr>
                                    <w:t>delivery</w:t>
                                  </w:r>
                                </w:p>
                              </w:tc>
                              <w:tc>
                                <w:tcPr>
                                  <w:tcW w:w="1148" w:type="dxa"/>
                                  <w:tcBorders>
                                    <w:top w:val="single" w:sz="18" w:space="0" w:color="000000"/>
                                  </w:tcBorders>
                                </w:tcPr>
                                <w:p w:rsidR="00CC3A01" w:rsidRDefault="00CC3A01">
                                  <w:pPr>
                                    <w:pStyle w:val="TableParagraph"/>
                                    <w:spacing w:before="0"/>
                                    <w:jc w:val="left"/>
                                    <w:rPr>
                                      <w:rFonts w:ascii="Times New Roman"/>
                                      <w:sz w:val="16"/>
                                    </w:rPr>
                                  </w:pPr>
                                </w:p>
                              </w:tc>
                              <w:tc>
                                <w:tcPr>
                                  <w:tcW w:w="1132" w:type="dxa"/>
                                  <w:tcBorders>
                                    <w:top w:val="single" w:sz="18" w:space="0" w:color="000000"/>
                                  </w:tcBorders>
                                </w:tcPr>
                                <w:p w:rsidR="00CC3A01" w:rsidRDefault="00CC3A01">
                                  <w:pPr>
                                    <w:pStyle w:val="TableParagraph"/>
                                    <w:spacing w:before="0"/>
                                    <w:jc w:val="left"/>
                                    <w:rPr>
                                      <w:rFonts w:ascii="Times New Roman"/>
                                      <w:sz w:val="16"/>
                                    </w:rPr>
                                  </w:pPr>
                                </w:p>
                              </w:tc>
                              <w:tc>
                                <w:tcPr>
                                  <w:tcW w:w="864" w:type="dxa"/>
                                  <w:tcBorders>
                                    <w:top w:val="single" w:sz="18" w:space="0" w:color="000000"/>
                                  </w:tcBorders>
                                </w:tcPr>
                                <w:p w:rsidR="00CC3A01" w:rsidRDefault="00CC3A01">
                                  <w:pPr>
                                    <w:pStyle w:val="TableParagraph"/>
                                    <w:spacing w:before="0"/>
                                    <w:jc w:val="left"/>
                                    <w:rPr>
                                      <w:rFonts w:ascii="Times New Roman"/>
                                      <w:sz w:val="16"/>
                                    </w:rPr>
                                  </w:pPr>
                                </w:p>
                              </w:tc>
                            </w:tr>
                          </w:tbl>
                          <w:p w:rsidR="00CC3A01" w:rsidRDefault="00CC3A01">
                            <w:pPr>
                              <w:pStyle w:val="BodyText"/>
                            </w:pPr>
                          </w:p>
                        </w:txbxContent>
                      </wps:txbx>
                      <wps:bodyPr wrap="square" lIns="0" tIns="0" rIns="0" bIns="0" rtlCol="0">
                        <a:noAutofit/>
                      </wps:bodyPr>
                    </wps:wsp>
                  </a:graphicData>
                </a:graphic>
              </wp:anchor>
            </w:drawing>
          </mc:Choice>
          <mc:Fallback>
            <w:pict>
              <v:shape id="Textbox 408" o:spid="_x0000_s1346" type="#_x0000_t202" style="position:absolute;left:0;text-align:left;margin-left:73.35pt;margin-top:-82.1pt;width:455.4pt;height:236.4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916"/>
                        <w:gridCol w:w="1148"/>
                        <w:gridCol w:w="1132"/>
                        <w:gridCol w:w="864"/>
                      </w:tblGrid>
                      <w:tr w:rsidR="00CC3A01">
                        <w:trPr>
                          <w:trHeight w:val="244"/>
                        </w:trPr>
                        <w:tc>
                          <w:tcPr>
                            <w:tcW w:w="3926" w:type="dxa"/>
                            <w:tcBorders>
                              <w:top w:val="single" w:sz="8" w:space="0" w:color="000000"/>
                            </w:tcBorders>
                          </w:tcPr>
                          <w:p w:rsidR="00CC3A01" w:rsidRDefault="00B75A65">
                            <w:pPr>
                              <w:pStyle w:val="TableParagraph"/>
                              <w:spacing w:before="65" w:line="159" w:lineRule="exact"/>
                              <w:ind w:right="481"/>
                              <w:rPr>
                                <w:rFonts w:ascii="Arial"/>
                                <w:sz w:val="17"/>
                              </w:rPr>
                            </w:pPr>
                            <w:r>
                              <w:rPr>
                                <w:rFonts w:ascii="Arial"/>
                                <w:sz w:val="17"/>
                              </w:rPr>
                              <w:t>Providing</w:t>
                            </w:r>
                            <w:r>
                              <w:rPr>
                                <w:rFonts w:ascii="Arial"/>
                                <w:spacing w:val="3"/>
                                <w:sz w:val="17"/>
                              </w:rPr>
                              <w:t xml:space="preserve"> </w:t>
                            </w:r>
                            <w:r>
                              <w:rPr>
                                <w:rFonts w:ascii="Arial"/>
                                <w:sz w:val="17"/>
                              </w:rPr>
                              <w:t>both</w:t>
                            </w:r>
                            <w:r>
                              <w:rPr>
                                <w:rFonts w:ascii="Arial"/>
                                <w:spacing w:val="4"/>
                                <w:sz w:val="17"/>
                              </w:rPr>
                              <w:t xml:space="preserve"> </w:t>
                            </w:r>
                            <w:r>
                              <w:rPr>
                                <w:rFonts w:ascii="Arial"/>
                                <w:sz w:val="17"/>
                              </w:rPr>
                              <w:t>a</w:t>
                            </w:r>
                            <w:r>
                              <w:rPr>
                                <w:rFonts w:ascii="Arial"/>
                                <w:spacing w:val="4"/>
                                <w:sz w:val="17"/>
                              </w:rPr>
                              <w:t xml:space="preserve"> </w:t>
                            </w:r>
                            <w:r>
                              <w:rPr>
                                <w:rFonts w:ascii="Arial"/>
                                <w:spacing w:val="-2"/>
                                <w:sz w:val="17"/>
                              </w:rPr>
                              <w:t>regulatory</w:t>
                            </w:r>
                          </w:p>
                        </w:tc>
                        <w:tc>
                          <w:tcPr>
                            <w:tcW w:w="1916" w:type="dxa"/>
                            <w:tcBorders>
                              <w:top w:val="single" w:sz="8" w:space="0" w:color="000000"/>
                            </w:tcBorders>
                          </w:tcPr>
                          <w:p w:rsidR="00CC3A01" w:rsidRDefault="00B75A65">
                            <w:pPr>
                              <w:pStyle w:val="TableParagraph"/>
                              <w:spacing w:before="18"/>
                              <w:ind w:right="305"/>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41</w:t>
                            </w:r>
                          </w:p>
                        </w:tc>
                        <w:tc>
                          <w:tcPr>
                            <w:tcW w:w="1132" w:type="dxa"/>
                            <w:tcBorders>
                              <w:top w:val="single" w:sz="8" w:space="0" w:color="000000"/>
                            </w:tcBorders>
                          </w:tcPr>
                          <w:p w:rsidR="00CC3A01" w:rsidRDefault="00B75A65">
                            <w:pPr>
                              <w:pStyle w:val="TableParagraph"/>
                              <w:spacing w:before="18"/>
                              <w:ind w:right="288"/>
                              <w:rPr>
                                <w:rFonts w:ascii="Arial"/>
                                <w:sz w:val="17"/>
                              </w:rPr>
                            </w:pPr>
                            <w:r>
                              <w:rPr>
                                <w:rFonts w:ascii="Arial"/>
                                <w:spacing w:val="-5"/>
                                <w:sz w:val="17"/>
                              </w:rPr>
                              <w:t>17</w:t>
                            </w:r>
                          </w:p>
                        </w:tc>
                        <w:tc>
                          <w:tcPr>
                            <w:tcW w:w="864" w:type="dxa"/>
                            <w:tcBorders>
                              <w:top w:val="single" w:sz="8" w:space="0" w:color="000000"/>
                            </w:tcBorders>
                          </w:tcPr>
                          <w:p w:rsidR="00CC3A01" w:rsidRDefault="00B75A65">
                            <w:pPr>
                              <w:pStyle w:val="TableParagraph"/>
                              <w:spacing w:before="18"/>
                              <w:ind w:right="20"/>
                              <w:rPr>
                                <w:rFonts w:ascii="Arial"/>
                                <w:sz w:val="17"/>
                              </w:rPr>
                            </w:pPr>
                            <w:r>
                              <w:rPr>
                                <w:rFonts w:ascii="Arial"/>
                                <w:spacing w:val="-5"/>
                                <w:sz w:val="17"/>
                              </w:rPr>
                              <w:t>12</w:t>
                            </w:r>
                          </w:p>
                        </w:tc>
                      </w:tr>
                      <w:tr w:rsidR="00CC3A01">
                        <w:trPr>
                          <w:trHeight w:val="244"/>
                        </w:trPr>
                        <w:tc>
                          <w:tcPr>
                            <w:tcW w:w="3926" w:type="dxa"/>
                          </w:tcPr>
                          <w:p w:rsidR="00CC3A01" w:rsidRDefault="00B75A65">
                            <w:pPr>
                              <w:pStyle w:val="TableParagraph"/>
                              <w:spacing w:before="39" w:line="185" w:lineRule="exact"/>
                              <w:ind w:right="567"/>
                              <w:rPr>
                                <w:rFonts w:ascii="Arial"/>
                                <w:sz w:val="17"/>
                              </w:rPr>
                            </w:pPr>
                            <w:r>
                              <w:rPr>
                                <w:rFonts w:ascii="Arial"/>
                                <w:sz w:val="17"/>
                              </w:rPr>
                              <w:t>and</w:t>
                            </w:r>
                            <w:r>
                              <w:rPr>
                                <w:rFonts w:ascii="Arial"/>
                                <w:spacing w:val="4"/>
                                <w:sz w:val="17"/>
                              </w:rPr>
                              <w:t xml:space="preserve"> </w:t>
                            </w:r>
                            <w:r>
                              <w:rPr>
                                <w:rFonts w:ascii="Arial"/>
                                <w:sz w:val="17"/>
                              </w:rPr>
                              <w:t>a</w:t>
                            </w:r>
                            <w:r>
                              <w:rPr>
                                <w:rFonts w:ascii="Arial"/>
                                <w:spacing w:val="4"/>
                                <w:sz w:val="17"/>
                              </w:rPr>
                              <w:t xml:space="preserve"> </w:t>
                            </w:r>
                            <w:r>
                              <w:rPr>
                                <w:rFonts w:ascii="Arial"/>
                                <w:sz w:val="17"/>
                              </w:rPr>
                              <w:t>discretionary</w:t>
                            </w:r>
                            <w:r>
                              <w:rPr>
                                <w:rFonts w:ascii="Arial"/>
                                <w:spacing w:val="4"/>
                                <w:sz w:val="17"/>
                              </w:rPr>
                              <w:t xml:space="preserve"> </w:t>
                            </w:r>
                            <w:r>
                              <w:rPr>
                                <w:rFonts w:ascii="Arial"/>
                                <w:sz w:val="17"/>
                              </w:rPr>
                              <w:t>role</w:t>
                            </w:r>
                            <w:r>
                              <w:rPr>
                                <w:rFonts w:ascii="Arial"/>
                                <w:spacing w:val="4"/>
                                <w:sz w:val="17"/>
                              </w:rPr>
                              <w:t xml:space="preserve"> </w:t>
                            </w:r>
                            <w:r>
                              <w:rPr>
                                <w:rFonts w:ascii="Arial"/>
                                <w:spacing w:val="-5"/>
                                <w:sz w:val="17"/>
                              </w:rPr>
                              <w:t>in</w:t>
                            </w:r>
                          </w:p>
                        </w:tc>
                        <w:tc>
                          <w:tcPr>
                            <w:tcW w:w="1916" w:type="dxa"/>
                            <w:tcBorders>
                              <w:bottom w:val="single" w:sz="8" w:space="0" w:color="000000"/>
                            </w:tcBorders>
                          </w:tcPr>
                          <w:p w:rsidR="00CC3A01" w:rsidRDefault="00B75A65">
                            <w:pPr>
                              <w:pStyle w:val="TableParagraph"/>
                              <w:spacing w:before="27"/>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7"/>
                              <w:ind w:right="289"/>
                              <w:rPr>
                                <w:rFonts w:ascii="Arial"/>
                                <w:sz w:val="17"/>
                              </w:rPr>
                            </w:pPr>
                            <w:r>
                              <w:rPr>
                                <w:rFonts w:ascii="Arial"/>
                                <w:spacing w:val="-2"/>
                                <w:sz w:val="17"/>
                              </w:rPr>
                              <w:t>4,087</w:t>
                            </w:r>
                          </w:p>
                        </w:tc>
                        <w:tc>
                          <w:tcPr>
                            <w:tcW w:w="1132" w:type="dxa"/>
                            <w:tcBorders>
                              <w:bottom w:val="single" w:sz="8" w:space="0" w:color="000000"/>
                            </w:tcBorders>
                          </w:tcPr>
                          <w:p w:rsidR="00CC3A01" w:rsidRDefault="00B75A65">
                            <w:pPr>
                              <w:pStyle w:val="TableParagraph"/>
                              <w:spacing w:before="27"/>
                              <w:ind w:right="288"/>
                              <w:rPr>
                                <w:rFonts w:ascii="Arial"/>
                                <w:sz w:val="17"/>
                              </w:rPr>
                            </w:pPr>
                            <w:r>
                              <w:rPr>
                                <w:rFonts w:ascii="Arial"/>
                                <w:spacing w:val="-2"/>
                                <w:sz w:val="17"/>
                              </w:rPr>
                              <w:t>2,050</w:t>
                            </w:r>
                          </w:p>
                        </w:tc>
                        <w:tc>
                          <w:tcPr>
                            <w:tcW w:w="864" w:type="dxa"/>
                            <w:tcBorders>
                              <w:bottom w:val="single" w:sz="8" w:space="0" w:color="000000"/>
                            </w:tcBorders>
                          </w:tcPr>
                          <w:p w:rsidR="00CC3A01" w:rsidRDefault="00B75A65">
                            <w:pPr>
                              <w:pStyle w:val="TableParagraph"/>
                              <w:spacing w:before="27"/>
                              <w:ind w:right="20"/>
                              <w:rPr>
                                <w:rFonts w:ascii="Arial"/>
                                <w:sz w:val="17"/>
                              </w:rPr>
                            </w:pPr>
                            <w:r>
                              <w:rPr>
                                <w:rFonts w:ascii="Arial"/>
                                <w:spacing w:val="-2"/>
                                <w:sz w:val="17"/>
                              </w:rPr>
                              <w:t>3,167</w:t>
                            </w:r>
                          </w:p>
                        </w:tc>
                      </w:tr>
                      <w:tr w:rsidR="00CC3A01">
                        <w:trPr>
                          <w:trHeight w:val="220"/>
                        </w:trPr>
                        <w:tc>
                          <w:tcPr>
                            <w:tcW w:w="3926" w:type="dxa"/>
                          </w:tcPr>
                          <w:p w:rsidR="00CC3A01" w:rsidRDefault="00B75A65">
                            <w:pPr>
                              <w:pStyle w:val="TableParagraph"/>
                              <w:tabs>
                                <w:tab w:val="left" w:pos="1377"/>
                              </w:tabs>
                              <w:spacing w:before="0" w:line="189" w:lineRule="exact"/>
                              <w:ind w:left="33"/>
                              <w:jc w:val="left"/>
                              <w:rPr>
                                <w:rFonts w:ascii="Arial"/>
                                <w:sz w:val="17"/>
                              </w:rPr>
                            </w:pPr>
                            <w:r>
                              <w:rPr>
                                <w:rFonts w:ascii="Arial"/>
                                <w:spacing w:val="-2"/>
                                <w:sz w:val="17"/>
                              </w:rPr>
                              <w:t>Events</w:t>
                            </w:r>
                            <w:r>
                              <w:rPr>
                                <w:rFonts w:ascii="Arial"/>
                                <w:sz w:val="17"/>
                              </w:rPr>
                              <w:tab/>
                              <w:t>the</w:t>
                            </w:r>
                            <w:r>
                              <w:rPr>
                                <w:rFonts w:ascii="Arial"/>
                                <w:spacing w:val="3"/>
                                <w:sz w:val="17"/>
                              </w:rPr>
                              <w:t xml:space="preserve"> </w:t>
                            </w:r>
                            <w:r>
                              <w:rPr>
                                <w:rFonts w:ascii="Arial"/>
                                <w:sz w:val="17"/>
                              </w:rPr>
                              <w:t>support</w:t>
                            </w:r>
                            <w:r>
                              <w:rPr>
                                <w:rFonts w:ascii="Arial"/>
                                <w:spacing w:val="3"/>
                                <w:sz w:val="17"/>
                              </w:rPr>
                              <w:t xml:space="preserve"> </w:t>
                            </w:r>
                            <w:r>
                              <w:rPr>
                                <w:rFonts w:ascii="Arial"/>
                                <w:sz w:val="17"/>
                              </w:rPr>
                              <w:t>of</w:t>
                            </w:r>
                            <w:r>
                              <w:rPr>
                                <w:rFonts w:ascii="Arial"/>
                                <w:spacing w:val="3"/>
                                <w:sz w:val="17"/>
                              </w:rPr>
                              <w:t xml:space="preserve"> </w:t>
                            </w:r>
                            <w:r>
                              <w:rPr>
                                <w:rFonts w:ascii="Arial"/>
                                <w:sz w:val="17"/>
                              </w:rPr>
                              <w:t>events</w:t>
                            </w:r>
                            <w:r>
                              <w:rPr>
                                <w:rFonts w:ascii="Arial"/>
                                <w:spacing w:val="3"/>
                                <w:sz w:val="17"/>
                              </w:rPr>
                              <w:t xml:space="preserve"> </w:t>
                            </w:r>
                            <w:r>
                              <w:rPr>
                                <w:rFonts w:ascii="Arial"/>
                                <w:sz w:val="17"/>
                              </w:rPr>
                              <w:t>to</w:t>
                            </w:r>
                            <w:r>
                              <w:rPr>
                                <w:rFonts w:ascii="Arial"/>
                                <w:spacing w:val="3"/>
                                <w:sz w:val="17"/>
                              </w:rPr>
                              <w:t xml:space="preserve"> </w:t>
                            </w:r>
                            <w:r>
                              <w:rPr>
                                <w:rFonts w:ascii="Arial"/>
                                <w:spacing w:val="-5"/>
                                <w:sz w:val="17"/>
                              </w:rPr>
                              <w:t>be</w:t>
                            </w:r>
                          </w:p>
                        </w:tc>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(4,046)</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right="288"/>
                              <w:rPr>
                                <w:rFonts w:ascii="Arial"/>
                                <w:sz w:val="17"/>
                              </w:rPr>
                            </w:pPr>
                            <w:r>
                              <w:rPr>
                                <w:rFonts w:ascii="Arial"/>
                                <w:spacing w:val="-2"/>
                                <w:sz w:val="17"/>
                              </w:rPr>
                              <w:t>(2,033)</w:t>
                            </w:r>
                          </w:p>
                        </w:tc>
                        <w:tc>
                          <w:tcPr>
                            <w:tcW w:w="864" w:type="dxa"/>
                            <w:tcBorders>
                              <w:top w:val="single" w:sz="8" w:space="0" w:color="000000"/>
                              <w:bottom w:val="single" w:sz="8" w:space="0" w:color="000000"/>
                            </w:tcBorders>
                          </w:tcPr>
                          <w:p w:rsidR="00CC3A01" w:rsidRDefault="00B75A65">
                            <w:pPr>
                              <w:pStyle w:val="TableParagraph"/>
                              <w:spacing w:before="10" w:line="189" w:lineRule="exact"/>
                              <w:ind w:right="20"/>
                              <w:rPr>
                                <w:rFonts w:ascii="Arial"/>
                                <w:sz w:val="17"/>
                              </w:rPr>
                            </w:pPr>
                            <w:r>
                              <w:rPr>
                                <w:rFonts w:ascii="Arial"/>
                                <w:spacing w:val="-2"/>
                                <w:sz w:val="17"/>
                              </w:rPr>
                              <w:t>(3,154)</w:t>
                            </w:r>
                          </w:p>
                        </w:tc>
                      </w:tr>
                      <w:tr w:rsidR="00CC3A01">
                        <w:trPr>
                          <w:trHeight w:val="474"/>
                        </w:trPr>
                        <w:tc>
                          <w:tcPr>
                            <w:tcW w:w="3926" w:type="dxa"/>
                            <w:tcBorders>
                              <w:bottom w:val="single" w:sz="8" w:space="0" w:color="000000"/>
                            </w:tcBorders>
                          </w:tcPr>
                          <w:p w:rsidR="00CC3A01" w:rsidRDefault="00B75A65">
                            <w:pPr>
                              <w:pStyle w:val="TableParagraph"/>
                              <w:spacing w:before="0" w:line="168" w:lineRule="exact"/>
                              <w:ind w:left="1377"/>
                              <w:jc w:val="left"/>
                              <w:rPr>
                                <w:rFonts w:ascii="Arial"/>
                                <w:sz w:val="17"/>
                              </w:rPr>
                            </w:pPr>
                            <w:r>
                              <w:rPr>
                                <w:rFonts w:ascii="Arial"/>
                                <w:sz w:val="17"/>
                              </w:rPr>
                              <w:t>staged</w:t>
                            </w:r>
                            <w:r>
                              <w:rPr>
                                <w:rFonts w:ascii="Arial"/>
                                <w:spacing w:val="2"/>
                                <w:sz w:val="17"/>
                              </w:rPr>
                              <w:t xml:space="preserve"> </w:t>
                            </w:r>
                            <w:r>
                              <w:rPr>
                                <w:rFonts w:ascii="Arial"/>
                                <w:sz w:val="17"/>
                              </w:rPr>
                              <w:t>in</w:t>
                            </w:r>
                            <w:r>
                              <w:rPr>
                                <w:rFonts w:ascii="Arial"/>
                                <w:spacing w:val="3"/>
                                <w:sz w:val="17"/>
                              </w:rPr>
                              <w:t xml:space="preserve"> </w:t>
                            </w:r>
                            <w:r>
                              <w:rPr>
                                <w:rFonts w:ascii="Arial"/>
                                <w:sz w:val="17"/>
                              </w:rPr>
                              <w:t>the</w:t>
                            </w:r>
                            <w:r>
                              <w:rPr>
                                <w:rFonts w:ascii="Arial"/>
                                <w:spacing w:val="3"/>
                                <w:sz w:val="17"/>
                              </w:rPr>
                              <w:t xml:space="preserve"> </w:t>
                            </w:r>
                            <w:r>
                              <w:rPr>
                                <w:rFonts w:ascii="Arial"/>
                                <w:spacing w:val="-2"/>
                                <w:sz w:val="17"/>
                              </w:rPr>
                              <w:t>Geelong</w:t>
                            </w:r>
                          </w:p>
                          <w:p w:rsidR="00CC3A01" w:rsidRDefault="00B75A65">
                            <w:pPr>
                              <w:pStyle w:val="TableParagraph"/>
                              <w:spacing w:before="23"/>
                              <w:ind w:left="1377"/>
                              <w:jc w:val="left"/>
                              <w:rPr>
                                <w:rFonts w:ascii="Arial"/>
                                <w:sz w:val="17"/>
                              </w:rPr>
                            </w:pPr>
                            <w:r>
                              <w:rPr>
                                <w:rFonts w:ascii="Arial"/>
                                <w:spacing w:val="-2"/>
                                <w:sz w:val="17"/>
                              </w:rPr>
                              <w:t>region.</w:t>
                            </w:r>
                          </w:p>
                        </w:tc>
                        <w:tc>
                          <w:tcPr>
                            <w:tcW w:w="1916"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864"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44"/>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tcBorders>
                          </w:tcPr>
                          <w:p w:rsidR="00CC3A01" w:rsidRDefault="00B75A65">
                            <w:pPr>
                              <w:pStyle w:val="TableParagraph"/>
                              <w:spacing w:before="18"/>
                              <w:ind w:right="306"/>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25</w:t>
                            </w:r>
                          </w:p>
                        </w:tc>
                        <w:tc>
                          <w:tcPr>
                            <w:tcW w:w="1132" w:type="dxa"/>
                            <w:tcBorders>
                              <w:top w:val="single" w:sz="8" w:space="0" w:color="000000"/>
                            </w:tcBorders>
                          </w:tcPr>
                          <w:p w:rsidR="00CC3A01" w:rsidRDefault="00B75A65">
                            <w:pPr>
                              <w:pStyle w:val="TableParagraph"/>
                              <w:spacing w:before="18"/>
                              <w:ind w:right="289"/>
                              <w:rPr>
                                <w:rFonts w:ascii="Arial"/>
                                <w:sz w:val="17"/>
                              </w:rPr>
                            </w:pPr>
                            <w:r>
                              <w:rPr>
                                <w:rFonts w:ascii="Arial"/>
                                <w:spacing w:val="-5"/>
                                <w:sz w:val="17"/>
                              </w:rPr>
                              <w:t>36</w:t>
                            </w:r>
                          </w:p>
                        </w:tc>
                        <w:tc>
                          <w:tcPr>
                            <w:tcW w:w="864" w:type="dxa"/>
                            <w:tcBorders>
                              <w:top w:val="single" w:sz="8" w:space="0" w:color="000000"/>
                            </w:tcBorders>
                          </w:tcPr>
                          <w:p w:rsidR="00CC3A01" w:rsidRDefault="00B75A65">
                            <w:pPr>
                              <w:pStyle w:val="TableParagraph"/>
                              <w:spacing w:before="18"/>
                              <w:ind w:right="20"/>
                              <w:rPr>
                                <w:rFonts w:ascii="Arial"/>
                                <w:sz w:val="17"/>
                              </w:rPr>
                            </w:pPr>
                            <w:r>
                              <w:rPr>
                                <w:rFonts w:ascii="Arial"/>
                                <w:spacing w:val="-10"/>
                                <w:sz w:val="17"/>
                              </w:rPr>
                              <w:t>0</w:t>
                            </w:r>
                          </w:p>
                        </w:tc>
                      </w:tr>
                      <w:tr w:rsidR="00CC3A01">
                        <w:trPr>
                          <w:trHeight w:val="244"/>
                        </w:trPr>
                        <w:tc>
                          <w:tcPr>
                            <w:tcW w:w="3926" w:type="dxa"/>
                          </w:tcPr>
                          <w:p w:rsidR="00CC3A01" w:rsidRDefault="00B75A65">
                            <w:pPr>
                              <w:pStyle w:val="TableParagraph"/>
                              <w:spacing w:before="0" w:line="122" w:lineRule="exact"/>
                              <w:ind w:left="1377"/>
                              <w:jc w:val="left"/>
                              <w:rPr>
                                <w:rFonts w:ascii="Arial"/>
                                <w:sz w:val="17"/>
                              </w:rPr>
                            </w:pPr>
                            <w:r>
                              <w:rPr>
                                <w:rFonts w:ascii="Arial"/>
                                <w:sz w:val="17"/>
                              </w:rPr>
                              <w:t>Supporting</w:t>
                            </w:r>
                            <w:r>
                              <w:rPr>
                                <w:rFonts w:ascii="Arial"/>
                                <w:spacing w:val="7"/>
                                <w:sz w:val="17"/>
                              </w:rPr>
                              <w:t xml:space="preserve"> </w:t>
                            </w:r>
                            <w:r>
                              <w:rPr>
                                <w:rFonts w:ascii="Arial"/>
                                <w:sz w:val="17"/>
                              </w:rPr>
                              <w:t>Geelong</w:t>
                            </w:r>
                            <w:r>
                              <w:rPr>
                                <w:rFonts w:ascii="Arial"/>
                                <w:spacing w:val="7"/>
                                <w:sz w:val="17"/>
                              </w:rPr>
                              <w:t xml:space="preserve"> </w:t>
                            </w:r>
                            <w:r>
                              <w:rPr>
                                <w:rFonts w:ascii="Arial"/>
                                <w:spacing w:val="-5"/>
                                <w:sz w:val="17"/>
                              </w:rPr>
                              <w:t>to</w:t>
                            </w:r>
                          </w:p>
                        </w:tc>
                        <w:tc>
                          <w:tcPr>
                            <w:tcW w:w="1916" w:type="dxa"/>
                            <w:tcBorders>
                              <w:bottom w:val="single" w:sz="8" w:space="0" w:color="000000"/>
                            </w:tcBorders>
                          </w:tcPr>
                          <w:p w:rsidR="00CC3A01" w:rsidRDefault="00B75A65">
                            <w:pPr>
                              <w:pStyle w:val="TableParagraph"/>
                              <w:spacing w:before="27"/>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7"/>
                              <w:ind w:right="289"/>
                              <w:rPr>
                                <w:rFonts w:ascii="Arial"/>
                                <w:sz w:val="17"/>
                              </w:rPr>
                            </w:pPr>
                            <w:r>
                              <w:rPr>
                                <w:rFonts w:ascii="Arial"/>
                                <w:spacing w:val="-2"/>
                                <w:sz w:val="17"/>
                              </w:rPr>
                              <w:t>1,232</w:t>
                            </w:r>
                          </w:p>
                        </w:tc>
                        <w:tc>
                          <w:tcPr>
                            <w:tcW w:w="1132" w:type="dxa"/>
                            <w:tcBorders>
                              <w:bottom w:val="single" w:sz="8" w:space="0" w:color="000000"/>
                            </w:tcBorders>
                          </w:tcPr>
                          <w:p w:rsidR="00CC3A01" w:rsidRDefault="00B75A65">
                            <w:pPr>
                              <w:pStyle w:val="TableParagraph"/>
                              <w:spacing w:before="27"/>
                              <w:ind w:right="289"/>
                              <w:rPr>
                                <w:rFonts w:ascii="Arial"/>
                                <w:sz w:val="17"/>
                              </w:rPr>
                            </w:pPr>
                            <w:r>
                              <w:rPr>
                                <w:rFonts w:ascii="Arial"/>
                                <w:spacing w:val="-5"/>
                                <w:sz w:val="17"/>
                              </w:rPr>
                              <w:t>873</w:t>
                            </w:r>
                          </w:p>
                        </w:tc>
                        <w:tc>
                          <w:tcPr>
                            <w:tcW w:w="864" w:type="dxa"/>
                            <w:tcBorders>
                              <w:bottom w:val="single" w:sz="8" w:space="0" w:color="000000"/>
                            </w:tcBorders>
                          </w:tcPr>
                          <w:p w:rsidR="00CC3A01" w:rsidRDefault="00B75A65">
                            <w:pPr>
                              <w:pStyle w:val="TableParagraph"/>
                              <w:spacing w:before="27"/>
                              <w:ind w:right="20"/>
                              <w:rPr>
                                <w:rFonts w:ascii="Arial"/>
                                <w:sz w:val="17"/>
                              </w:rPr>
                            </w:pPr>
                            <w:r>
                              <w:rPr>
                                <w:rFonts w:ascii="Arial"/>
                                <w:spacing w:val="-2"/>
                                <w:sz w:val="17"/>
                              </w:rPr>
                              <w:t>1,126</w:t>
                            </w:r>
                          </w:p>
                        </w:tc>
                      </w:tr>
                      <w:tr w:rsidR="00CC3A01">
                        <w:trPr>
                          <w:trHeight w:val="234"/>
                        </w:trPr>
                        <w:tc>
                          <w:tcPr>
                            <w:tcW w:w="3926" w:type="dxa"/>
                          </w:tcPr>
                          <w:p w:rsidR="00CC3A01" w:rsidRDefault="00B75A65">
                            <w:pPr>
                              <w:pStyle w:val="TableParagraph"/>
                              <w:spacing w:before="99" w:line="115" w:lineRule="exact"/>
                              <w:ind w:left="1377"/>
                              <w:jc w:val="left"/>
                              <w:rPr>
                                <w:rFonts w:ascii="Arial"/>
                                <w:sz w:val="17"/>
                              </w:rPr>
                            </w:pPr>
                            <w:r>
                              <w:rPr>
                                <w:rFonts w:ascii="Arial"/>
                                <w:sz w:val="17"/>
                              </w:rPr>
                              <w:t>and</w:t>
                            </w:r>
                            <w:r>
                              <w:rPr>
                                <w:rFonts w:ascii="Arial"/>
                                <w:spacing w:val="51"/>
                                <w:sz w:val="17"/>
                              </w:rPr>
                              <w:t xml:space="preserve"> </w:t>
                            </w:r>
                            <w:r>
                              <w:rPr>
                                <w:rFonts w:ascii="Arial"/>
                                <w:sz w:val="17"/>
                              </w:rPr>
                              <w:t>be</w:t>
                            </w:r>
                            <w:r>
                              <w:rPr>
                                <w:rFonts w:ascii="Arial"/>
                                <w:spacing w:val="1"/>
                                <w:sz w:val="17"/>
                              </w:rPr>
                              <w:t xml:space="preserve"> </w:t>
                            </w:r>
                            <w:r>
                              <w:rPr>
                                <w:rFonts w:ascii="Arial"/>
                                <w:spacing w:val="-2"/>
                                <w:sz w:val="17"/>
                              </w:rPr>
                              <w:t>innovative.</w:t>
                            </w:r>
                          </w:p>
                        </w:tc>
                        <w:tc>
                          <w:tcPr>
                            <w:tcW w:w="1916" w:type="dxa"/>
                            <w:tcBorders>
                              <w:top w:val="single" w:sz="8" w:space="0" w:color="000000"/>
                              <w:bottom w:val="single" w:sz="8" w:space="0" w:color="000000"/>
                            </w:tcBorders>
                          </w:tcPr>
                          <w:p w:rsidR="00CC3A01" w:rsidRDefault="00B75A65">
                            <w:pPr>
                              <w:pStyle w:val="TableParagraph"/>
                              <w:spacing w:before="18"/>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8"/>
                              <w:ind w:right="289"/>
                              <w:rPr>
                                <w:rFonts w:ascii="Arial"/>
                                <w:sz w:val="17"/>
                              </w:rPr>
                            </w:pPr>
                            <w:r>
                              <w:rPr>
                                <w:rFonts w:ascii="Arial"/>
                                <w:spacing w:val="-2"/>
                                <w:sz w:val="17"/>
                              </w:rPr>
                              <w:t>(1,207)</w:t>
                            </w:r>
                          </w:p>
                        </w:tc>
                        <w:tc>
                          <w:tcPr>
                            <w:tcW w:w="1132" w:type="dxa"/>
                            <w:tcBorders>
                              <w:top w:val="single" w:sz="8" w:space="0" w:color="000000"/>
                              <w:bottom w:val="single" w:sz="8" w:space="0" w:color="000000"/>
                            </w:tcBorders>
                          </w:tcPr>
                          <w:p w:rsidR="00CC3A01" w:rsidRDefault="00B75A65">
                            <w:pPr>
                              <w:pStyle w:val="TableParagraph"/>
                              <w:spacing w:before="18"/>
                              <w:ind w:right="289"/>
                              <w:rPr>
                                <w:rFonts w:ascii="Arial"/>
                                <w:sz w:val="17"/>
                              </w:rPr>
                            </w:pPr>
                            <w:r>
                              <w:rPr>
                                <w:rFonts w:ascii="Arial"/>
                                <w:spacing w:val="-2"/>
                                <w:sz w:val="17"/>
                              </w:rPr>
                              <w:t>(837)</w:t>
                            </w:r>
                          </w:p>
                        </w:tc>
                        <w:tc>
                          <w:tcPr>
                            <w:tcW w:w="864" w:type="dxa"/>
                            <w:tcBorders>
                              <w:top w:val="single" w:sz="8" w:space="0" w:color="000000"/>
                              <w:bottom w:val="single" w:sz="8" w:space="0" w:color="000000"/>
                            </w:tcBorders>
                          </w:tcPr>
                          <w:p w:rsidR="00CC3A01" w:rsidRDefault="00B75A65">
                            <w:pPr>
                              <w:pStyle w:val="TableParagraph"/>
                              <w:spacing w:before="18"/>
                              <w:ind w:right="20"/>
                              <w:rPr>
                                <w:rFonts w:ascii="Arial"/>
                                <w:sz w:val="17"/>
                              </w:rPr>
                            </w:pPr>
                            <w:r>
                              <w:rPr>
                                <w:rFonts w:ascii="Arial"/>
                                <w:spacing w:val="-2"/>
                                <w:sz w:val="17"/>
                              </w:rPr>
                              <w:t>(1,126)</w:t>
                            </w:r>
                          </w:p>
                        </w:tc>
                      </w:tr>
                      <w:tr w:rsidR="00CC3A01">
                        <w:trPr>
                          <w:trHeight w:val="234"/>
                        </w:trPr>
                        <w:tc>
                          <w:tcPr>
                            <w:tcW w:w="3926" w:type="dxa"/>
                            <w:tcBorders>
                              <w:bottom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4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3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864"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r w:rsidR="00CC3A01">
                        <w:trPr>
                          <w:trHeight w:val="232"/>
                        </w:trPr>
                        <w:tc>
                          <w:tcPr>
                            <w:tcW w:w="3926" w:type="dxa"/>
                            <w:tcBorders>
                              <w:top w:val="single" w:sz="8" w:space="0" w:color="000000"/>
                            </w:tcBorders>
                          </w:tcPr>
                          <w:p w:rsidR="00CC3A01" w:rsidRDefault="00CC3A01">
                            <w:pPr>
                              <w:pStyle w:val="TableParagraph"/>
                              <w:spacing w:before="0"/>
                              <w:jc w:val="left"/>
                              <w:rPr>
                                <w:rFonts w:ascii="Times New Roman"/>
                                <w:sz w:val="16"/>
                              </w:rPr>
                            </w:pPr>
                          </w:p>
                        </w:tc>
                        <w:tc>
                          <w:tcPr>
                            <w:tcW w:w="1916" w:type="dxa"/>
                            <w:tcBorders>
                              <w:top w:val="single" w:sz="8" w:space="0" w:color="000000"/>
                            </w:tcBorders>
                          </w:tcPr>
                          <w:p w:rsidR="00CC3A01" w:rsidRDefault="00B75A65">
                            <w:pPr>
                              <w:pStyle w:val="TableParagraph"/>
                              <w:spacing w:before="8"/>
                              <w:ind w:right="306"/>
                              <w:rPr>
                                <w:rFonts w:ascii="Arial"/>
                                <w:i/>
                                <w:sz w:val="17"/>
                              </w:rPr>
                            </w:pPr>
                            <w:r>
                              <w:rPr>
                                <w:rFonts w:ascii="Arial"/>
                                <w:i/>
                                <w:spacing w:val="-5"/>
                                <w:sz w:val="17"/>
                              </w:rPr>
                              <w:t>Inc</w:t>
                            </w:r>
                          </w:p>
                        </w:tc>
                        <w:tc>
                          <w:tcPr>
                            <w:tcW w:w="1148" w:type="dxa"/>
                            <w:tcBorders>
                              <w:top w:val="single" w:sz="8" w:space="0" w:color="000000"/>
                            </w:tcBorders>
                          </w:tcPr>
                          <w:p w:rsidR="00CC3A01" w:rsidRDefault="00B75A65">
                            <w:pPr>
                              <w:pStyle w:val="TableParagraph"/>
                              <w:spacing w:before="8"/>
                              <w:ind w:right="289"/>
                              <w:rPr>
                                <w:rFonts w:ascii="Arial"/>
                                <w:sz w:val="17"/>
                              </w:rPr>
                            </w:pPr>
                            <w:r>
                              <w:rPr>
                                <w:rFonts w:ascii="Arial"/>
                                <w:spacing w:val="-5"/>
                                <w:sz w:val="17"/>
                              </w:rPr>
                              <w:t>215</w:t>
                            </w:r>
                          </w:p>
                        </w:tc>
                        <w:tc>
                          <w:tcPr>
                            <w:tcW w:w="1132" w:type="dxa"/>
                            <w:tcBorders>
                              <w:top w:val="single" w:sz="8" w:space="0" w:color="000000"/>
                            </w:tcBorders>
                          </w:tcPr>
                          <w:p w:rsidR="00CC3A01" w:rsidRDefault="00B75A65">
                            <w:pPr>
                              <w:pStyle w:val="TableParagraph"/>
                              <w:spacing w:before="8"/>
                              <w:ind w:right="289"/>
                              <w:rPr>
                                <w:rFonts w:ascii="Arial"/>
                                <w:sz w:val="17"/>
                              </w:rPr>
                            </w:pPr>
                            <w:r>
                              <w:rPr>
                                <w:rFonts w:ascii="Arial"/>
                                <w:spacing w:val="-5"/>
                                <w:sz w:val="17"/>
                              </w:rPr>
                              <w:t>79</w:t>
                            </w:r>
                          </w:p>
                        </w:tc>
                        <w:tc>
                          <w:tcPr>
                            <w:tcW w:w="864" w:type="dxa"/>
                            <w:tcBorders>
                              <w:top w:val="single" w:sz="8" w:space="0" w:color="000000"/>
                            </w:tcBorders>
                          </w:tcPr>
                          <w:p w:rsidR="00CC3A01" w:rsidRDefault="00B75A65">
                            <w:pPr>
                              <w:pStyle w:val="TableParagraph"/>
                              <w:spacing w:before="8"/>
                              <w:ind w:right="20"/>
                              <w:rPr>
                                <w:rFonts w:ascii="Arial"/>
                                <w:sz w:val="17"/>
                              </w:rPr>
                            </w:pPr>
                            <w:r>
                              <w:rPr>
                                <w:rFonts w:ascii="Arial"/>
                                <w:spacing w:val="-5"/>
                                <w:sz w:val="17"/>
                              </w:rPr>
                              <w:t>135</w:t>
                            </w:r>
                          </w:p>
                        </w:tc>
                      </w:tr>
                      <w:tr w:rsidR="00CC3A01">
                        <w:trPr>
                          <w:trHeight w:val="246"/>
                        </w:trPr>
                        <w:tc>
                          <w:tcPr>
                            <w:tcW w:w="3926" w:type="dxa"/>
                          </w:tcPr>
                          <w:p w:rsidR="00CC3A01" w:rsidRDefault="00B75A65">
                            <w:pPr>
                              <w:pStyle w:val="TableParagraph"/>
                              <w:spacing w:before="0" w:line="146" w:lineRule="exact"/>
                              <w:ind w:right="423"/>
                              <w:rPr>
                                <w:rFonts w:ascii="Arial"/>
                                <w:sz w:val="17"/>
                              </w:rPr>
                            </w:pPr>
                            <w:r>
                              <w:rPr>
                                <w:rFonts w:ascii="Arial"/>
                                <w:sz w:val="17"/>
                              </w:rPr>
                              <w:t>Growing</w:t>
                            </w:r>
                            <w:r>
                              <w:rPr>
                                <w:rFonts w:ascii="Arial"/>
                                <w:spacing w:val="5"/>
                                <w:sz w:val="17"/>
                              </w:rPr>
                              <w:t xml:space="preserve"> </w:t>
                            </w:r>
                            <w:r>
                              <w:rPr>
                                <w:rFonts w:ascii="Arial"/>
                                <w:sz w:val="17"/>
                              </w:rPr>
                              <w:t>and</w:t>
                            </w:r>
                            <w:r>
                              <w:rPr>
                                <w:rFonts w:ascii="Arial"/>
                                <w:spacing w:val="6"/>
                                <w:sz w:val="17"/>
                              </w:rPr>
                              <w:t xml:space="preserve"> </w:t>
                            </w:r>
                            <w:r>
                              <w:rPr>
                                <w:rFonts w:ascii="Arial"/>
                                <w:sz w:val="17"/>
                              </w:rPr>
                              <w:t>supporting</w:t>
                            </w:r>
                            <w:r>
                              <w:rPr>
                                <w:rFonts w:ascii="Arial"/>
                                <w:spacing w:val="6"/>
                                <w:sz w:val="17"/>
                              </w:rPr>
                              <w:t xml:space="preserve"> </w:t>
                            </w:r>
                            <w:r>
                              <w:rPr>
                                <w:rFonts w:ascii="Arial"/>
                                <w:spacing w:val="-5"/>
                                <w:sz w:val="17"/>
                              </w:rPr>
                              <w:t>the</w:t>
                            </w:r>
                          </w:p>
                        </w:tc>
                        <w:tc>
                          <w:tcPr>
                            <w:tcW w:w="1916" w:type="dxa"/>
                            <w:tcBorders>
                              <w:bottom w:val="single" w:sz="8" w:space="0" w:color="000000"/>
                            </w:tcBorders>
                          </w:tcPr>
                          <w:p w:rsidR="00CC3A01" w:rsidRDefault="00B75A65">
                            <w:pPr>
                              <w:pStyle w:val="TableParagraph"/>
                              <w:spacing w:before="25"/>
                              <w:ind w:right="305"/>
                              <w:rPr>
                                <w:rFonts w:ascii="Arial"/>
                                <w:i/>
                                <w:sz w:val="17"/>
                              </w:rPr>
                            </w:pPr>
                            <w:r>
                              <w:rPr>
                                <w:rFonts w:ascii="Arial"/>
                                <w:i/>
                                <w:spacing w:val="-5"/>
                                <w:sz w:val="17"/>
                              </w:rPr>
                              <w:t>Exp</w:t>
                            </w:r>
                          </w:p>
                        </w:tc>
                        <w:tc>
                          <w:tcPr>
                            <w:tcW w:w="1148" w:type="dxa"/>
                            <w:tcBorders>
                              <w:bottom w:val="single" w:sz="8" w:space="0" w:color="000000"/>
                            </w:tcBorders>
                          </w:tcPr>
                          <w:p w:rsidR="00CC3A01" w:rsidRDefault="00B75A65">
                            <w:pPr>
                              <w:pStyle w:val="TableParagraph"/>
                              <w:spacing w:before="25"/>
                              <w:ind w:right="289"/>
                              <w:rPr>
                                <w:rFonts w:ascii="Arial"/>
                                <w:sz w:val="17"/>
                              </w:rPr>
                            </w:pPr>
                            <w:r>
                              <w:rPr>
                                <w:rFonts w:ascii="Arial"/>
                                <w:spacing w:val="-2"/>
                                <w:sz w:val="17"/>
                              </w:rPr>
                              <w:t>2,730</w:t>
                            </w:r>
                          </w:p>
                        </w:tc>
                        <w:tc>
                          <w:tcPr>
                            <w:tcW w:w="1132" w:type="dxa"/>
                            <w:tcBorders>
                              <w:bottom w:val="single" w:sz="8" w:space="0" w:color="000000"/>
                            </w:tcBorders>
                          </w:tcPr>
                          <w:p w:rsidR="00CC3A01" w:rsidRDefault="00B75A65">
                            <w:pPr>
                              <w:pStyle w:val="TableParagraph"/>
                              <w:spacing w:before="25"/>
                              <w:ind w:right="288"/>
                              <w:rPr>
                                <w:rFonts w:ascii="Arial"/>
                                <w:sz w:val="17"/>
                              </w:rPr>
                            </w:pPr>
                            <w:r>
                              <w:rPr>
                                <w:rFonts w:ascii="Arial"/>
                                <w:spacing w:val="-2"/>
                                <w:sz w:val="17"/>
                              </w:rPr>
                              <w:t>2,179</w:t>
                            </w:r>
                          </w:p>
                        </w:tc>
                        <w:tc>
                          <w:tcPr>
                            <w:tcW w:w="864" w:type="dxa"/>
                            <w:tcBorders>
                              <w:bottom w:val="single" w:sz="8" w:space="0" w:color="000000"/>
                            </w:tcBorders>
                          </w:tcPr>
                          <w:p w:rsidR="00CC3A01" w:rsidRDefault="00B75A65">
                            <w:pPr>
                              <w:pStyle w:val="TableParagraph"/>
                              <w:spacing w:before="25"/>
                              <w:ind w:right="20"/>
                              <w:rPr>
                                <w:rFonts w:ascii="Arial"/>
                                <w:sz w:val="17"/>
                              </w:rPr>
                            </w:pPr>
                            <w:r>
                              <w:rPr>
                                <w:rFonts w:ascii="Arial"/>
                                <w:spacing w:val="-2"/>
                                <w:sz w:val="17"/>
                              </w:rPr>
                              <w:t>2,359</w:t>
                            </w:r>
                          </w:p>
                        </w:tc>
                      </w:tr>
                      <w:tr w:rsidR="00CC3A01">
                        <w:trPr>
                          <w:trHeight w:val="220"/>
                        </w:trPr>
                        <w:tc>
                          <w:tcPr>
                            <w:tcW w:w="3926" w:type="dxa"/>
                          </w:tcPr>
                          <w:p w:rsidR="00CC3A01" w:rsidRDefault="00B75A65">
                            <w:pPr>
                              <w:pStyle w:val="TableParagraph"/>
                              <w:tabs>
                                <w:tab w:val="left" w:pos="1377"/>
                              </w:tabs>
                              <w:spacing w:before="0" w:line="91" w:lineRule="auto"/>
                              <w:ind w:left="33"/>
                              <w:jc w:val="left"/>
                              <w:rPr>
                                <w:rFonts w:ascii="Arial"/>
                                <w:sz w:val="17"/>
                              </w:rPr>
                            </w:pPr>
                            <w:r>
                              <w:rPr>
                                <w:rFonts w:ascii="Arial"/>
                                <w:spacing w:val="-2"/>
                                <w:position w:val="-10"/>
                                <w:sz w:val="17"/>
                              </w:rPr>
                              <w:t>Tourism</w:t>
                            </w:r>
                            <w:r>
                              <w:rPr>
                                <w:rFonts w:ascii="Arial"/>
                                <w:position w:val="-10"/>
                                <w:sz w:val="17"/>
                              </w:rPr>
                              <w:tab/>
                            </w:r>
                            <w:r>
                              <w:rPr>
                                <w:rFonts w:ascii="Arial"/>
                                <w:sz w:val="17"/>
                              </w:rPr>
                              <w:t>visitor</w:t>
                            </w:r>
                            <w:r>
                              <w:rPr>
                                <w:rFonts w:ascii="Arial"/>
                                <w:spacing w:val="5"/>
                                <w:sz w:val="17"/>
                              </w:rPr>
                              <w:t xml:space="preserve"> </w:t>
                            </w:r>
                            <w:r>
                              <w:rPr>
                                <w:rFonts w:ascii="Arial"/>
                                <w:sz w:val="17"/>
                              </w:rPr>
                              <w:t>economy</w:t>
                            </w:r>
                            <w:r>
                              <w:rPr>
                                <w:rFonts w:ascii="Arial"/>
                                <w:spacing w:val="6"/>
                                <w:sz w:val="17"/>
                              </w:rPr>
                              <w:t xml:space="preserve"> </w:t>
                            </w:r>
                            <w:r>
                              <w:rPr>
                                <w:rFonts w:ascii="Arial"/>
                                <w:spacing w:val="-2"/>
                                <w:sz w:val="17"/>
                              </w:rPr>
                              <w:t>through</w:t>
                            </w:r>
                          </w:p>
                        </w:tc>
                        <w:tc>
                          <w:tcPr>
                            <w:tcW w:w="1916" w:type="dxa"/>
                            <w:tcBorders>
                              <w:top w:val="single" w:sz="8" w:space="0" w:color="000000"/>
                              <w:bottom w:val="single" w:sz="8" w:space="0" w:color="000000"/>
                            </w:tcBorders>
                          </w:tcPr>
                          <w:p w:rsidR="00CC3A01" w:rsidRDefault="00B75A65">
                            <w:pPr>
                              <w:pStyle w:val="TableParagraph"/>
                              <w:spacing w:before="10" w:line="189" w:lineRule="exact"/>
                              <w:ind w:right="317"/>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148"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(2,514)</w:t>
                            </w:r>
                          </w:p>
                        </w:tc>
                        <w:tc>
                          <w:tcPr>
                            <w:tcW w:w="1132" w:type="dxa"/>
                            <w:tcBorders>
                              <w:top w:val="single" w:sz="8" w:space="0" w:color="000000"/>
                              <w:bottom w:val="single" w:sz="8" w:space="0" w:color="000000"/>
                            </w:tcBorders>
                          </w:tcPr>
                          <w:p w:rsidR="00CC3A01" w:rsidRDefault="00B75A65">
                            <w:pPr>
                              <w:pStyle w:val="TableParagraph"/>
                              <w:spacing w:before="10" w:line="189" w:lineRule="exact"/>
                              <w:ind w:right="289"/>
                              <w:rPr>
                                <w:rFonts w:ascii="Arial"/>
                                <w:sz w:val="17"/>
                              </w:rPr>
                            </w:pPr>
                            <w:r>
                              <w:rPr>
                                <w:rFonts w:ascii="Arial"/>
                                <w:spacing w:val="-2"/>
                                <w:sz w:val="17"/>
                              </w:rPr>
                              <w:t>(2,100)</w:t>
                            </w:r>
                          </w:p>
                        </w:tc>
                        <w:tc>
                          <w:tcPr>
                            <w:tcW w:w="864" w:type="dxa"/>
                            <w:tcBorders>
                              <w:top w:val="single" w:sz="8" w:space="0" w:color="000000"/>
                              <w:bottom w:val="single" w:sz="8" w:space="0" w:color="000000"/>
                            </w:tcBorders>
                          </w:tcPr>
                          <w:p w:rsidR="00CC3A01" w:rsidRDefault="00B75A65">
                            <w:pPr>
                              <w:pStyle w:val="TableParagraph"/>
                              <w:spacing w:before="10" w:line="189" w:lineRule="exact"/>
                              <w:ind w:right="20"/>
                              <w:rPr>
                                <w:rFonts w:ascii="Arial"/>
                                <w:sz w:val="17"/>
                              </w:rPr>
                            </w:pPr>
                            <w:r>
                              <w:rPr>
                                <w:rFonts w:ascii="Arial"/>
                                <w:spacing w:val="-2"/>
                                <w:sz w:val="17"/>
                              </w:rPr>
                              <w:t>(2,224)</w:t>
                            </w:r>
                          </w:p>
                        </w:tc>
                      </w:tr>
                      <w:tr w:rsidR="00CC3A01">
                        <w:trPr>
                          <w:trHeight w:val="500"/>
                        </w:trPr>
                        <w:tc>
                          <w:tcPr>
                            <w:tcW w:w="3926" w:type="dxa"/>
                          </w:tcPr>
                          <w:p w:rsidR="00CC3A01" w:rsidRDefault="00B75A65">
                            <w:pPr>
                              <w:pStyle w:val="TableParagraph"/>
                              <w:spacing w:before="99"/>
                              <w:ind w:left="192" w:right="323"/>
                              <w:jc w:val="center"/>
                              <w:rPr>
                                <w:rFonts w:ascii="Arial"/>
                                <w:sz w:val="17"/>
                              </w:rPr>
                            </w:pPr>
                            <w:r>
                              <w:rPr>
                                <w:rFonts w:ascii="Arial"/>
                                <w:spacing w:val="-2"/>
                                <w:sz w:val="17"/>
                              </w:rPr>
                              <w:t>development.</w:t>
                            </w:r>
                          </w:p>
                        </w:tc>
                        <w:tc>
                          <w:tcPr>
                            <w:tcW w:w="1916" w:type="dxa"/>
                          </w:tcPr>
                          <w:p w:rsidR="00CC3A01" w:rsidRDefault="00CC3A01">
                            <w:pPr>
                              <w:pStyle w:val="TableParagraph"/>
                              <w:spacing w:before="0"/>
                              <w:jc w:val="left"/>
                              <w:rPr>
                                <w:rFonts w:ascii="Times New Roman"/>
                                <w:sz w:val="16"/>
                              </w:rPr>
                            </w:pPr>
                          </w:p>
                        </w:tc>
                        <w:tc>
                          <w:tcPr>
                            <w:tcW w:w="1148" w:type="dxa"/>
                          </w:tcPr>
                          <w:p w:rsidR="00CC3A01" w:rsidRDefault="00CC3A01">
                            <w:pPr>
                              <w:pStyle w:val="TableParagraph"/>
                              <w:spacing w:before="0"/>
                              <w:jc w:val="left"/>
                              <w:rPr>
                                <w:rFonts w:ascii="Times New Roman"/>
                                <w:sz w:val="16"/>
                              </w:rPr>
                            </w:pPr>
                          </w:p>
                        </w:tc>
                        <w:tc>
                          <w:tcPr>
                            <w:tcW w:w="1132" w:type="dxa"/>
                          </w:tcPr>
                          <w:p w:rsidR="00CC3A01" w:rsidRDefault="00CC3A01">
                            <w:pPr>
                              <w:pStyle w:val="TableParagraph"/>
                              <w:spacing w:before="0"/>
                              <w:jc w:val="left"/>
                              <w:rPr>
                                <w:rFonts w:ascii="Times New Roman"/>
                                <w:sz w:val="16"/>
                              </w:rPr>
                            </w:pPr>
                          </w:p>
                        </w:tc>
                        <w:tc>
                          <w:tcPr>
                            <w:tcW w:w="864" w:type="dxa"/>
                          </w:tcPr>
                          <w:p w:rsidR="00CC3A01" w:rsidRDefault="00CC3A01">
                            <w:pPr>
                              <w:pStyle w:val="TableParagraph"/>
                              <w:spacing w:before="0"/>
                              <w:jc w:val="left"/>
                              <w:rPr>
                                <w:rFonts w:ascii="Times New Roman"/>
                                <w:sz w:val="16"/>
                              </w:rPr>
                            </w:pPr>
                          </w:p>
                        </w:tc>
                      </w:tr>
                      <w:tr w:rsidR="00CC3A01">
                        <w:trPr>
                          <w:trHeight w:val="214"/>
                        </w:trPr>
                        <w:tc>
                          <w:tcPr>
                            <w:tcW w:w="5842" w:type="dxa"/>
                            <w:gridSpan w:val="2"/>
                            <w:tcBorders>
                              <w:top w:val="single" w:sz="8" w:space="0" w:color="000000"/>
                              <w:bottom w:val="single" w:sz="18" w:space="0" w:color="000000"/>
                            </w:tcBorders>
                          </w:tcPr>
                          <w:p w:rsidR="00CC3A01" w:rsidRDefault="00B75A65">
                            <w:pPr>
                              <w:pStyle w:val="TableParagraph"/>
                              <w:spacing w:before="15" w:line="179" w:lineRule="exact"/>
                              <w:ind w:left="32"/>
                              <w:jc w:val="left"/>
                              <w:rPr>
                                <w:rFonts w:ascii="Arial"/>
                                <w:b/>
                                <w:sz w:val="17"/>
                              </w:rPr>
                            </w:pPr>
                            <w:r>
                              <w:rPr>
                                <w:rFonts w:ascii="Arial"/>
                                <w:b/>
                                <w:sz w:val="17"/>
                              </w:rPr>
                              <w:t>3:</w:t>
                            </w:r>
                            <w:r>
                              <w:rPr>
                                <w:rFonts w:ascii="Arial"/>
                                <w:b/>
                                <w:spacing w:val="53"/>
                                <w:sz w:val="17"/>
                              </w:rPr>
                              <w:t xml:space="preserve"> </w:t>
                            </w:r>
                            <w:r>
                              <w:rPr>
                                <w:rFonts w:ascii="Arial"/>
                                <w:b/>
                                <w:sz w:val="17"/>
                              </w:rPr>
                              <w:t>Strong</w:t>
                            </w:r>
                            <w:r>
                              <w:rPr>
                                <w:rFonts w:ascii="Arial"/>
                                <w:b/>
                                <w:spacing w:val="3"/>
                                <w:sz w:val="17"/>
                              </w:rPr>
                              <w:t xml:space="preserve"> </w:t>
                            </w:r>
                            <w:r>
                              <w:rPr>
                                <w:rFonts w:ascii="Arial"/>
                                <w:b/>
                                <w:sz w:val="17"/>
                              </w:rPr>
                              <w:t>local</w:t>
                            </w:r>
                            <w:r>
                              <w:rPr>
                                <w:rFonts w:ascii="Arial"/>
                                <w:b/>
                                <w:spacing w:val="2"/>
                                <w:sz w:val="17"/>
                              </w:rPr>
                              <w:t xml:space="preserve"> </w:t>
                            </w:r>
                            <w:r>
                              <w:rPr>
                                <w:rFonts w:ascii="Arial"/>
                                <w:b/>
                                <w:spacing w:val="-2"/>
                                <w:sz w:val="17"/>
                              </w:rPr>
                              <w:t>economy</w:t>
                            </w:r>
                          </w:p>
                        </w:tc>
                        <w:tc>
                          <w:tcPr>
                            <w:tcW w:w="1148" w:type="dxa"/>
                            <w:tcBorders>
                              <w:top w:val="single" w:sz="8" w:space="0" w:color="000000"/>
                              <w:bottom w:val="single" w:sz="18" w:space="0" w:color="000000"/>
                            </w:tcBorders>
                          </w:tcPr>
                          <w:p w:rsidR="00CC3A01" w:rsidRDefault="00B75A65">
                            <w:pPr>
                              <w:pStyle w:val="TableParagraph"/>
                              <w:spacing w:before="15" w:line="179" w:lineRule="exact"/>
                              <w:ind w:right="289"/>
                              <w:rPr>
                                <w:rFonts w:ascii="Arial"/>
                                <w:b/>
                                <w:sz w:val="17"/>
                              </w:rPr>
                            </w:pPr>
                            <w:r>
                              <w:rPr>
                                <w:rFonts w:ascii="Arial"/>
                                <w:b/>
                                <w:spacing w:val="-2"/>
                                <w:sz w:val="17"/>
                              </w:rPr>
                              <w:t>(9,577)</w:t>
                            </w:r>
                          </w:p>
                        </w:tc>
                        <w:tc>
                          <w:tcPr>
                            <w:tcW w:w="1132" w:type="dxa"/>
                            <w:tcBorders>
                              <w:top w:val="single" w:sz="8" w:space="0" w:color="000000"/>
                              <w:bottom w:val="single" w:sz="18" w:space="0" w:color="000000"/>
                            </w:tcBorders>
                          </w:tcPr>
                          <w:p w:rsidR="00CC3A01" w:rsidRDefault="00B75A65">
                            <w:pPr>
                              <w:pStyle w:val="TableParagraph"/>
                              <w:spacing w:before="15" w:line="179" w:lineRule="exact"/>
                              <w:ind w:right="288"/>
                              <w:rPr>
                                <w:rFonts w:ascii="Arial"/>
                                <w:b/>
                                <w:sz w:val="17"/>
                              </w:rPr>
                            </w:pPr>
                            <w:r>
                              <w:rPr>
                                <w:rFonts w:ascii="Arial"/>
                                <w:b/>
                                <w:spacing w:val="-2"/>
                                <w:sz w:val="17"/>
                              </w:rPr>
                              <w:t>(6,556)</w:t>
                            </w:r>
                          </w:p>
                        </w:tc>
                        <w:tc>
                          <w:tcPr>
                            <w:tcW w:w="864" w:type="dxa"/>
                            <w:tcBorders>
                              <w:top w:val="single" w:sz="8" w:space="0" w:color="000000"/>
                              <w:bottom w:val="single" w:sz="18" w:space="0" w:color="000000"/>
                            </w:tcBorders>
                          </w:tcPr>
                          <w:p w:rsidR="00CC3A01" w:rsidRDefault="00B75A65">
                            <w:pPr>
                              <w:pStyle w:val="TableParagraph"/>
                              <w:spacing w:before="15" w:line="179" w:lineRule="exact"/>
                              <w:ind w:right="20"/>
                              <w:rPr>
                                <w:rFonts w:ascii="Arial"/>
                                <w:b/>
                                <w:sz w:val="17"/>
                              </w:rPr>
                            </w:pPr>
                            <w:r>
                              <w:rPr>
                                <w:rFonts w:ascii="Arial"/>
                                <w:b/>
                                <w:spacing w:val="-2"/>
                                <w:sz w:val="17"/>
                              </w:rPr>
                              <w:t>(8,432)</w:t>
                            </w:r>
                          </w:p>
                        </w:tc>
                      </w:tr>
                      <w:tr w:rsidR="00CC3A01">
                        <w:trPr>
                          <w:trHeight w:val="934"/>
                        </w:trPr>
                        <w:tc>
                          <w:tcPr>
                            <w:tcW w:w="5842" w:type="dxa"/>
                            <w:gridSpan w:val="2"/>
                            <w:tcBorders>
                              <w:top w:val="single" w:sz="18" w:space="0" w:color="000000"/>
                            </w:tcBorders>
                          </w:tcPr>
                          <w:p w:rsidR="00CC3A01" w:rsidRDefault="00CC3A01">
                            <w:pPr>
                              <w:pStyle w:val="TableParagraph"/>
                              <w:spacing w:before="17"/>
                              <w:jc w:val="left"/>
                              <w:rPr>
                                <w:rFonts w:ascii="Arial"/>
                                <w:sz w:val="19"/>
                              </w:rPr>
                            </w:pPr>
                          </w:p>
                          <w:p w:rsidR="00CC3A01" w:rsidRDefault="00B75A65">
                            <w:pPr>
                              <w:pStyle w:val="TableParagraph"/>
                              <w:spacing w:before="0"/>
                              <w:ind w:left="35"/>
                              <w:jc w:val="left"/>
                              <w:rPr>
                                <w:rFonts w:ascii="Arial"/>
                                <w:b/>
                                <w:sz w:val="19"/>
                              </w:rPr>
                            </w:pPr>
                            <w:r>
                              <w:rPr>
                                <w:rFonts w:ascii="Arial"/>
                                <w:b/>
                                <w:color w:val="100248"/>
                                <w:sz w:val="19"/>
                              </w:rPr>
                              <w:t>Major</w:t>
                            </w:r>
                            <w:r>
                              <w:rPr>
                                <w:rFonts w:ascii="Arial"/>
                                <w:b/>
                                <w:color w:val="100248"/>
                                <w:spacing w:val="5"/>
                                <w:sz w:val="19"/>
                              </w:rPr>
                              <w:t xml:space="preserve"> </w:t>
                            </w:r>
                            <w:r>
                              <w:rPr>
                                <w:rFonts w:ascii="Arial"/>
                                <w:b/>
                                <w:color w:val="100248"/>
                                <w:spacing w:val="-2"/>
                                <w:sz w:val="19"/>
                              </w:rPr>
                              <w:t>initiatives</w:t>
                            </w:r>
                          </w:p>
                          <w:p w:rsidR="00CC3A01" w:rsidRDefault="00B75A65">
                            <w:pPr>
                              <w:pStyle w:val="TableParagraph"/>
                              <w:numPr>
                                <w:ilvl w:val="0"/>
                                <w:numId w:val="16"/>
                              </w:numPr>
                              <w:tabs>
                                <w:tab w:val="left" w:pos="633"/>
                              </w:tabs>
                              <w:spacing w:before="22"/>
                              <w:rPr>
                                <w:rFonts w:ascii="Arial"/>
                                <w:sz w:val="19"/>
                              </w:rPr>
                            </w:pPr>
                            <w:r>
                              <w:rPr>
                                <w:rFonts w:ascii="Arial"/>
                                <w:sz w:val="19"/>
                              </w:rPr>
                              <w:t>Convention</w:t>
                            </w:r>
                            <w:r>
                              <w:rPr>
                                <w:rFonts w:ascii="Arial"/>
                                <w:spacing w:val="5"/>
                                <w:sz w:val="19"/>
                              </w:rPr>
                              <w:t xml:space="preserve"> </w:t>
                            </w:r>
                            <w:r>
                              <w:rPr>
                                <w:rFonts w:ascii="Arial"/>
                                <w:sz w:val="19"/>
                              </w:rPr>
                              <w:t>and</w:t>
                            </w:r>
                            <w:r>
                              <w:rPr>
                                <w:rFonts w:ascii="Arial"/>
                                <w:spacing w:val="5"/>
                                <w:sz w:val="19"/>
                              </w:rPr>
                              <w:t xml:space="preserve"> </w:t>
                            </w:r>
                            <w:r>
                              <w:rPr>
                                <w:rFonts w:ascii="Arial"/>
                                <w:sz w:val="19"/>
                              </w:rPr>
                              <w:t>Exhibition</w:t>
                            </w:r>
                            <w:r>
                              <w:rPr>
                                <w:rFonts w:ascii="Arial"/>
                                <w:spacing w:val="6"/>
                                <w:sz w:val="19"/>
                              </w:rPr>
                              <w:t xml:space="preserve"> </w:t>
                            </w:r>
                            <w:r>
                              <w:rPr>
                                <w:rFonts w:ascii="Arial"/>
                                <w:sz w:val="19"/>
                              </w:rPr>
                              <w:t>Centre</w:t>
                            </w:r>
                            <w:r>
                              <w:rPr>
                                <w:rFonts w:ascii="Arial"/>
                                <w:spacing w:val="5"/>
                                <w:sz w:val="19"/>
                              </w:rPr>
                              <w:t xml:space="preserve"> </w:t>
                            </w:r>
                            <w:r>
                              <w:rPr>
                                <w:rFonts w:ascii="Arial"/>
                                <w:sz w:val="19"/>
                              </w:rPr>
                              <w:t>-</w:t>
                            </w:r>
                            <w:r>
                              <w:rPr>
                                <w:rFonts w:ascii="Arial"/>
                                <w:spacing w:val="6"/>
                                <w:sz w:val="19"/>
                              </w:rPr>
                              <w:t xml:space="preserve"> </w:t>
                            </w:r>
                            <w:r>
                              <w:rPr>
                                <w:rFonts w:ascii="Arial"/>
                                <w:sz w:val="19"/>
                              </w:rPr>
                              <w:t>Public</w:t>
                            </w:r>
                            <w:r>
                              <w:rPr>
                                <w:rFonts w:ascii="Arial"/>
                                <w:spacing w:val="5"/>
                                <w:sz w:val="19"/>
                              </w:rPr>
                              <w:t xml:space="preserve"> </w:t>
                            </w:r>
                            <w:r>
                              <w:rPr>
                                <w:rFonts w:ascii="Arial"/>
                                <w:spacing w:val="-2"/>
                                <w:sz w:val="19"/>
                              </w:rPr>
                              <w:t>Realm</w:t>
                            </w:r>
                          </w:p>
                          <w:p w:rsidR="00CC3A01" w:rsidRDefault="00B75A65">
                            <w:pPr>
                              <w:pStyle w:val="TableParagraph"/>
                              <w:numPr>
                                <w:ilvl w:val="0"/>
                                <w:numId w:val="16"/>
                              </w:numPr>
                              <w:tabs>
                                <w:tab w:val="left" w:pos="633"/>
                              </w:tabs>
                              <w:spacing w:before="21" w:line="199" w:lineRule="exact"/>
                              <w:rPr>
                                <w:rFonts w:ascii="Arial"/>
                                <w:sz w:val="19"/>
                              </w:rPr>
                            </w:pPr>
                            <w:r>
                              <w:rPr>
                                <w:rFonts w:ascii="Arial"/>
                                <w:sz w:val="19"/>
                              </w:rPr>
                              <w:t>Commonwealth</w:t>
                            </w:r>
                            <w:r>
                              <w:rPr>
                                <w:rFonts w:ascii="Arial"/>
                                <w:spacing w:val="7"/>
                                <w:sz w:val="19"/>
                              </w:rPr>
                              <w:t xml:space="preserve"> </w:t>
                            </w:r>
                            <w:r>
                              <w:rPr>
                                <w:rFonts w:ascii="Arial"/>
                                <w:sz w:val="19"/>
                              </w:rPr>
                              <w:t>Games</w:t>
                            </w:r>
                            <w:r>
                              <w:rPr>
                                <w:rFonts w:ascii="Arial"/>
                                <w:spacing w:val="7"/>
                                <w:sz w:val="19"/>
                              </w:rPr>
                              <w:t xml:space="preserve"> </w:t>
                            </w:r>
                            <w:r>
                              <w:rPr>
                                <w:rFonts w:ascii="Arial"/>
                                <w:sz w:val="19"/>
                              </w:rPr>
                              <w:t>legacy</w:t>
                            </w:r>
                            <w:r>
                              <w:rPr>
                                <w:rFonts w:ascii="Arial"/>
                                <w:spacing w:val="8"/>
                                <w:sz w:val="19"/>
                              </w:rPr>
                              <w:t xml:space="preserve"> </w:t>
                            </w:r>
                            <w:r>
                              <w:rPr>
                                <w:rFonts w:ascii="Arial"/>
                                <w:sz w:val="19"/>
                              </w:rPr>
                              <w:t>asset</w:t>
                            </w:r>
                            <w:r>
                              <w:rPr>
                                <w:rFonts w:ascii="Arial"/>
                                <w:spacing w:val="7"/>
                                <w:sz w:val="19"/>
                              </w:rPr>
                              <w:t xml:space="preserve"> </w:t>
                            </w:r>
                            <w:r>
                              <w:rPr>
                                <w:rFonts w:ascii="Arial"/>
                                <w:spacing w:val="-2"/>
                                <w:sz w:val="19"/>
                              </w:rPr>
                              <w:t>delivery</w:t>
                            </w:r>
                          </w:p>
                        </w:tc>
                        <w:tc>
                          <w:tcPr>
                            <w:tcW w:w="1148" w:type="dxa"/>
                            <w:tcBorders>
                              <w:top w:val="single" w:sz="18" w:space="0" w:color="000000"/>
                            </w:tcBorders>
                          </w:tcPr>
                          <w:p w:rsidR="00CC3A01" w:rsidRDefault="00CC3A01">
                            <w:pPr>
                              <w:pStyle w:val="TableParagraph"/>
                              <w:spacing w:before="0"/>
                              <w:jc w:val="left"/>
                              <w:rPr>
                                <w:rFonts w:ascii="Times New Roman"/>
                                <w:sz w:val="16"/>
                              </w:rPr>
                            </w:pPr>
                          </w:p>
                        </w:tc>
                        <w:tc>
                          <w:tcPr>
                            <w:tcW w:w="1132" w:type="dxa"/>
                            <w:tcBorders>
                              <w:top w:val="single" w:sz="18" w:space="0" w:color="000000"/>
                            </w:tcBorders>
                          </w:tcPr>
                          <w:p w:rsidR="00CC3A01" w:rsidRDefault="00CC3A01">
                            <w:pPr>
                              <w:pStyle w:val="TableParagraph"/>
                              <w:spacing w:before="0"/>
                              <w:jc w:val="left"/>
                              <w:rPr>
                                <w:rFonts w:ascii="Times New Roman"/>
                                <w:sz w:val="16"/>
                              </w:rPr>
                            </w:pPr>
                          </w:p>
                        </w:tc>
                        <w:tc>
                          <w:tcPr>
                            <w:tcW w:w="864" w:type="dxa"/>
                            <w:tcBorders>
                              <w:top w:val="single" w:sz="18" w:space="0" w:color="000000"/>
                            </w:tcBorders>
                          </w:tcPr>
                          <w:p w:rsidR="00CC3A01" w:rsidRDefault="00CC3A01">
                            <w:pPr>
                              <w:pStyle w:val="TableParagraph"/>
                              <w:spacing w:before="0"/>
                              <w:jc w:val="left"/>
                              <w:rPr>
                                <w:rFonts w:ascii="Times New Roman"/>
                                <w:sz w:val="16"/>
                              </w:rPr>
                            </w:pPr>
                          </w:p>
                        </w:tc>
                      </w:tr>
                    </w:tbl>
                    <w:p w:rsidR="00CC3A01" w:rsidRDefault="00CC3A01">
                      <w:pPr>
                        <w:pStyle w:val="BodyText"/>
                      </w:pPr>
                    </w:p>
                  </w:txbxContent>
                </v:textbox>
                <w10:wrap anchorx="page"/>
              </v:shape>
            </w:pict>
          </mc:Fallback>
        </mc:AlternateContent>
      </w:r>
      <w:r>
        <w:t>Smart</w:t>
      </w:r>
      <w:r>
        <w:rPr>
          <w:spacing w:val="4"/>
        </w:rPr>
        <w:t xml:space="preserve"> </w:t>
      </w:r>
      <w:r>
        <w:rPr>
          <w:spacing w:val="-4"/>
        </w:rPr>
        <w:t>City</w:t>
      </w:r>
      <w:r>
        <w:tab/>
        <w:t>embrace</w:t>
      </w:r>
      <w:r>
        <w:rPr>
          <w:spacing w:val="5"/>
        </w:rPr>
        <w:t xml:space="preserve"> </w:t>
      </w:r>
      <w:r>
        <w:t>smart</w:t>
      </w:r>
      <w:r>
        <w:rPr>
          <w:spacing w:val="5"/>
        </w:rPr>
        <w:t xml:space="preserve"> </w:t>
      </w:r>
      <w:r>
        <w:rPr>
          <w:spacing w:val="-2"/>
        </w:rPr>
        <w:t>technology</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74"/>
      </w:pPr>
    </w:p>
    <w:p w:rsidR="00CC3A01" w:rsidRDefault="00B75A65">
      <w:pPr>
        <w:pStyle w:val="BodyText"/>
        <w:spacing w:before="1"/>
        <w:ind w:left="2364"/>
      </w:pPr>
      <w:r>
        <w:t>leadership,</w:t>
      </w:r>
      <w:r>
        <w:rPr>
          <w:spacing w:val="7"/>
        </w:rPr>
        <w:t xml:space="preserve"> </w:t>
      </w:r>
      <w:r>
        <w:t>promotion</w:t>
      </w:r>
      <w:r>
        <w:rPr>
          <w:spacing w:val="8"/>
        </w:rPr>
        <w:t xml:space="preserve"> </w:t>
      </w:r>
      <w:r>
        <w:rPr>
          <w:spacing w:val="-5"/>
        </w:rPr>
        <w:t>and</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47"/>
      </w:pPr>
    </w:p>
    <w:p w:rsidR="00CC3A01" w:rsidRDefault="00B75A65">
      <w:pPr>
        <w:pStyle w:val="Heading5"/>
        <w:spacing w:before="1"/>
      </w:pPr>
      <w:r>
        <w:rPr>
          <w:color w:val="100248"/>
        </w:rPr>
        <w:t>Other</w:t>
      </w:r>
      <w:r>
        <w:rPr>
          <w:color w:val="100248"/>
          <w:spacing w:val="5"/>
        </w:rPr>
        <w:t xml:space="preserve"> </w:t>
      </w:r>
      <w:r>
        <w:rPr>
          <w:color w:val="100248"/>
          <w:spacing w:val="-2"/>
        </w:rPr>
        <w:t>initiatives</w:t>
      </w:r>
    </w:p>
    <w:p w:rsidR="00CC3A01" w:rsidRDefault="00B75A65">
      <w:pPr>
        <w:pStyle w:val="ListParagraph"/>
        <w:numPr>
          <w:ilvl w:val="0"/>
          <w:numId w:val="17"/>
        </w:numPr>
        <w:tabs>
          <w:tab w:val="left" w:pos="1566"/>
        </w:tabs>
        <w:spacing w:before="21"/>
        <w:ind w:hanging="544"/>
        <w:rPr>
          <w:sz w:val="19"/>
        </w:rPr>
      </w:pPr>
      <w:r>
        <w:rPr>
          <w:sz w:val="19"/>
        </w:rPr>
        <w:t>Smart</w:t>
      </w:r>
      <w:r>
        <w:rPr>
          <w:spacing w:val="6"/>
          <w:sz w:val="19"/>
        </w:rPr>
        <w:t xml:space="preserve"> </w:t>
      </w:r>
      <w:r>
        <w:rPr>
          <w:sz w:val="19"/>
        </w:rPr>
        <w:t>City</w:t>
      </w:r>
      <w:r>
        <w:rPr>
          <w:spacing w:val="6"/>
          <w:sz w:val="19"/>
        </w:rPr>
        <w:t xml:space="preserve"> </w:t>
      </w:r>
      <w:r>
        <w:rPr>
          <w:sz w:val="19"/>
        </w:rPr>
        <w:t>infrastructure</w:t>
      </w:r>
      <w:r>
        <w:rPr>
          <w:spacing w:val="7"/>
          <w:sz w:val="19"/>
        </w:rPr>
        <w:t xml:space="preserve"> </w:t>
      </w:r>
      <w:r>
        <w:rPr>
          <w:spacing w:val="-2"/>
          <w:sz w:val="19"/>
        </w:rPr>
        <w:t>opportunities</w:t>
      </w:r>
    </w:p>
    <w:p w:rsidR="00CC3A01" w:rsidRDefault="00B75A65">
      <w:pPr>
        <w:pStyle w:val="ListParagraph"/>
        <w:numPr>
          <w:ilvl w:val="0"/>
          <w:numId w:val="17"/>
        </w:numPr>
        <w:tabs>
          <w:tab w:val="left" w:pos="1566"/>
        </w:tabs>
        <w:spacing w:before="22"/>
        <w:ind w:hanging="544"/>
        <w:rPr>
          <w:sz w:val="19"/>
        </w:rPr>
      </w:pPr>
      <w:r>
        <w:rPr>
          <w:sz w:val="19"/>
        </w:rPr>
        <w:t>Waterfront</w:t>
      </w:r>
      <w:r>
        <w:rPr>
          <w:spacing w:val="6"/>
          <w:sz w:val="19"/>
        </w:rPr>
        <w:t xml:space="preserve"> </w:t>
      </w:r>
      <w:r>
        <w:rPr>
          <w:sz w:val="19"/>
        </w:rPr>
        <w:t>asset</w:t>
      </w:r>
      <w:r>
        <w:rPr>
          <w:spacing w:val="7"/>
          <w:sz w:val="19"/>
        </w:rPr>
        <w:t xml:space="preserve"> </w:t>
      </w:r>
      <w:r>
        <w:rPr>
          <w:spacing w:val="-2"/>
          <w:sz w:val="19"/>
        </w:rPr>
        <w:t>renewal</w:t>
      </w:r>
    </w:p>
    <w:p w:rsidR="00CC3A01" w:rsidRDefault="00CC3A01">
      <w:pPr>
        <w:rPr>
          <w:sz w:val="19"/>
        </w:rPr>
        <w:sectPr w:rsidR="00CC3A01">
          <w:type w:val="continuous"/>
          <w:pgSz w:w="11900" w:h="16840"/>
          <w:pgMar w:top="1940" w:right="360" w:bottom="280" w:left="540" w:header="0" w:footer="639" w:gutter="0"/>
          <w:cols w:space="720"/>
        </w:sectPr>
      </w:pPr>
    </w:p>
    <w:p w:rsidR="00CC3A01" w:rsidRDefault="00B75A65">
      <w:pPr>
        <w:pStyle w:val="Heading5"/>
        <w:numPr>
          <w:ilvl w:val="1"/>
          <w:numId w:val="28"/>
        </w:numPr>
        <w:tabs>
          <w:tab w:val="left" w:pos="1395"/>
        </w:tabs>
        <w:spacing w:before="83"/>
        <w:ind w:left="1395" w:hanging="373"/>
        <w:jc w:val="left"/>
        <w:rPr>
          <w:color w:val="4E81BD"/>
        </w:rPr>
      </w:pPr>
      <w:r>
        <w:rPr>
          <w:color w:val="4E81BD"/>
        </w:rPr>
        <w:lastRenderedPageBreak/>
        <w:t>Strategic</w:t>
      </w:r>
      <w:r>
        <w:rPr>
          <w:color w:val="4E81BD"/>
          <w:spacing w:val="6"/>
        </w:rPr>
        <w:t xml:space="preserve"> </w:t>
      </w:r>
      <w:r>
        <w:rPr>
          <w:color w:val="4E81BD"/>
        </w:rPr>
        <w:t>Direction</w:t>
      </w:r>
      <w:r>
        <w:rPr>
          <w:color w:val="4E81BD"/>
          <w:spacing w:val="6"/>
        </w:rPr>
        <w:t xml:space="preserve"> </w:t>
      </w:r>
      <w:r>
        <w:rPr>
          <w:color w:val="4E81BD"/>
        </w:rPr>
        <w:t>4:</w:t>
      </w:r>
      <w:r>
        <w:rPr>
          <w:color w:val="4E81BD"/>
          <w:spacing w:val="65"/>
        </w:rPr>
        <w:t xml:space="preserve"> </w:t>
      </w:r>
      <w:r>
        <w:rPr>
          <w:color w:val="4E81BD"/>
        </w:rPr>
        <w:t>High-performing</w:t>
      </w:r>
      <w:r>
        <w:rPr>
          <w:color w:val="4E81BD"/>
          <w:spacing w:val="6"/>
        </w:rPr>
        <w:t xml:space="preserve"> </w:t>
      </w:r>
      <w:r>
        <w:rPr>
          <w:color w:val="4E81BD"/>
        </w:rPr>
        <w:t>Council</w:t>
      </w:r>
      <w:r>
        <w:rPr>
          <w:color w:val="4E81BD"/>
          <w:spacing w:val="7"/>
        </w:rPr>
        <w:t xml:space="preserve"> </w:t>
      </w:r>
      <w:r>
        <w:rPr>
          <w:color w:val="4E81BD"/>
        </w:rPr>
        <w:t>and</w:t>
      </w:r>
      <w:r>
        <w:rPr>
          <w:color w:val="4E81BD"/>
          <w:spacing w:val="6"/>
        </w:rPr>
        <w:t xml:space="preserve"> </w:t>
      </w:r>
      <w:r>
        <w:rPr>
          <w:color w:val="4E81BD"/>
          <w:spacing w:val="-2"/>
        </w:rPr>
        <w:t>organisation</w:t>
      </w:r>
    </w:p>
    <w:p w:rsidR="00CC3A01" w:rsidRDefault="00B75A65">
      <w:pPr>
        <w:spacing w:before="22" w:line="264" w:lineRule="auto"/>
        <w:ind w:left="1022" w:right="1148"/>
        <w:rPr>
          <w:rFonts w:ascii="Arial"/>
          <w:sz w:val="19"/>
        </w:rPr>
      </w:pPr>
      <w:r>
        <w:rPr>
          <w:rFonts w:ascii="Arial"/>
          <w:sz w:val="19"/>
        </w:rPr>
        <w:t>Under the leadership of Council, we are duty-bound to make decisions that are evidence-based, financially responsible and reflect the needs of the community and stakeholders we serve. In a rapidly changing environment, this can be a balancing act.</w:t>
      </w:r>
    </w:p>
    <w:p w:rsidR="00CC3A01" w:rsidRDefault="00CC3A01">
      <w:pPr>
        <w:pStyle w:val="BodyText"/>
        <w:spacing w:before="20"/>
        <w:rPr>
          <w:sz w:val="19"/>
        </w:rPr>
      </w:pPr>
    </w:p>
    <w:p w:rsidR="00CC3A01" w:rsidRDefault="00B75A65">
      <w:pPr>
        <w:spacing w:line="264" w:lineRule="auto"/>
        <w:ind w:left="1022" w:right="1148"/>
        <w:rPr>
          <w:rFonts w:ascii="Arial"/>
          <w:sz w:val="19"/>
        </w:rPr>
      </w:pPr>
      <w:r>
        <w:rPr>
          <w:rFonts w:ascii="Arial"/>
          <w:sz w:val="19"/>
        </w:rPr>
        <w:t>Advanci</w:t>
      </w:r>
      <w:r>
        <w:rPr>
          <w:rFonts w:ascii="Arial"/>
          <w:sz w:val="19"/>
        </w:rPr>
        <w:t>ng technologies, environmental issues, social inequity, rapid growth, organisational change, and ageing assets all place pressure on our existing resources. We must adapt to these challenges by making strategic decisions in alignment with the four-year org</w:t>
      </w:r>
      <w:r>
        <w:rPr>
          <w:rFonts w:ascii="Arial"/>
          <w:sz w:val="19"/>
        </w:rPr>
        <w:t>anisational priorities of this strategic direction, if we are to continue delivering services, programs, and infrastructure to our communities in a way that is equitable and valuable.</w:t>
      </w:r>
    </w:p>
    <w:p w:rsidR="00CC3A01" w:rsidRDefault="00CC3A01">
      <w:pPr>
        <w:pStyle w:val="BodyText"/>
        <w:spacing w:before="20"/>
        <w:rPr>
          <w:sz w:val="19"/>
        </w:rPr>
      </w:pPr>
    </w:p>
    <w:p w:rsidR="00CC3A01" w:rsidRDefault="00B75A65">
      <w:pPr>
        <w:spacing w:line="264" w:lineRule="auto"/>
        <w:ind w:left="1022" w:right="1001"/>
        <w:rPr>
          <w:rFonts w:ascii="Arial"/>
          <w:sz w:val="19"/>
        </w:rPr>
      </w:pPr>
      <w:r>
        <w:rPr>
          <w:rFonts w:ascii="Arial"/>
          <w:sz w:val="19"/>
        </w:rPr>
        <w:t>Responsible and transparent business is the third key priority area ide</w:t>
      </w:r>
      <w:r>
        <w:rPr>
          <w:rFonts w:ascii="Arial"/>
          <w:sz w:val="19"/>
        </w:rPr>
        <w:t xml:space="preserve">ntified in </w:t>
      </w:r>
      <w:proofErr w:type="spellStart"/>
      <w:r>
        <w:rPr>
          <w:rFonts w:ascii="Arial"/>
          <w:sz w:val="19"/>
        </w:rPr>
        <w:t>our</w:t>
      </w:r>
      <w:r>
        <w:rPr>
          <w:rFonts w:ascii="Arial"/>
          <w:i/>
          <w:sz w:val="19"/>
        </w:rPr>
        <w:t>Sustainability</w:t>
      </w:r>
      <w:proofErr w:type="spellEnd"/>
      <w:r>
        <w:rPr>
          <w:rFonts w:ascii="Arial"/>
          <w:i/>
          <w:sz w:val="19"/>
        </w:rPr>
        <w:t xml:space="preserve"> Framework 2020,</w:t>
      </w:r>
      <w:r>
        <w:rPr>
          <w:rFonts w:ascii="Arial"/>
          <w:i/>
          <w:spacing w:val="30"/>
          <w:sz w:val="19"/>
        </w:rPr>
        <w:t xml:space="preserve"> </w:t>
      </w:r>
      <w:r>
        <w:rPr>
          <w:rFonts w:ascii="Arial"/>
          <w:sz w:val="19"/>
        </w:rPr>
        <w:t xml:space="preserve">and we are working hard to position the organisation to better achieve our sustainability </w:t>
      </w:r>
      <w:r>
        <w:rPr>
          <w:rFonts w:ascii="Arial"/>
          <w:spacing w:val="-2"/>
          <w:sz w:val="19"/>
        </w:rPr>
        <w:t>objectives.</w:t>
      </w:r>
    </w:p>
    <w:p w:rsidR="00CC3A01" w:rsidRDefault="00B75A65">
      <w:pPr>
        <w:spacing w:before="112"/>
        <w:ind w:left="1022"/>
        <w:rPr>
          <w:rFonts w:ascii="Arial"/>
          <w:sz w:val="19"/>
        </w:rPr>
      </w:pPr>
      <w:r>
        <w:rPr>
          <w:rFonts w:ascii="Arial"/>
          <w:sz w:val="19"/>
        </w:rPr>
        <w:t>The</w:t>
      </w:r>
      <w:r>
        <w:rPr>
          <w:rFonts w:ascii="Arial"/>
          <w:spacing w:val="4"/>
          <w:sz w:val="19"/>
        </w:rPr>
        <w:t xml:space="preserve"> </w:t>
      </w:r>
      <w:r>
        <w:rPr>
          <w:rFonts w:ascii="Arial"/>
          <w:sz w:val="19"/>
        </w:rPr>
        <w:t>four-year</w:t>
      </w:r>
      <w:r>
        <w:rPr>
          <w:rFonts w:ascii="Arial"/>
          <w:spacing w:val="5"/>
          <w:sz w:val="19"/>
        </w:rPr>
        <w:t xml:space="preserve"> </w:t>
      </w:r>
      <w:r>
        <w:rPr>
          <w:rFonts w:ascii="Arial"/>
          <w:sz w:val="19"/>
        </w:rPr>
        <w:t>priorities</w:t>
      </w:r>
      <w:r>
        <w:rPr>
          <w:rFonts w:ascii="Arial"/>
          <w:spacing w:val="4"/>
          <w:sz w:val="19"/>
        </w:rPr>
        <w:t xml:space="preserve"> </w:t>
      </w:r>
      <w:r>
        <w:rPr>
          <w:rFonts w:ascii="Arial"/>
          <w:sz w:val="19"/>
        </w:rPr>
        <w:t>we</w:t>
      </w:r>
      <w:r>
        <w:rPr>
          <w:rFonts w:ascii="Arial"/>
          <w:spacing w:val="5"/>
          <w:sz w:val="19"/>
        </w:rPr>
        <w:t xml:space="preserve"> </w:t>
      </w:r>
      <w:r>
        <w:rPr>
          <w:rFonts w:ascii="Arial"/>
          <w:sz w:val="19"/>
        </w:rPr>
        <w:t>will</w:t>
      </w:r>
      <w:r>
        <w:rPr>
          <w:rFonts w:ascii="Arial"/>
          <w:spacing w:val="4"/>
          <w:sz w:val="19"/>
        </w:rPr>
        <w:t xml:space="preserve"> </w:t>
      </w:r>
      <w:r>
        <w:rPr>
          <w:rFonts w:ascii="Arial"/>
          <w:sz w:val="19"/>
        </w:rPr>
        <w:t>focus</w:t>
      </w:r>
      <w:r>
        <w:rPr>
          <w:rFonts w:ascii="Arial"/>
          <w:spacing w:val="5"/>
          <w:sz w:val="19"/>
        </w:rPr>
        <w:t xml:space="preserve"> </w:t>
      </w:r>
      <w:r>
        <w:rPr>
          <w:rFonts w:ascii="Arial"/>
          <w:sz w:val="19"/>
        </w:rPr>
        <w:t>on</w:t>
      </w:r>
      <w:r>
        <w:rPr>
          <w:rFonts w:ascii="Arial"/>
          <w:spacing w:val="4"/>
          <w:sz w:val="19"/>
        </w:rPr>
        <w:t xml:space="preserve"> </w:t>
      </w:r>
      <w:r>
        <w:rPr>
          <w:rFonts w:ascii="Arial"/>
          <w:sz w:val="19"/>
        </w:rPr>
        <w:t>to</w:t>
      </w:r>
      <w:r>
        <w:rPr>
          <w:rFonts w:ascii="Arial"/>
          <w:spacing w:val="5"/>
          <w:sz w:val="19"/>
        </w:rPr>
        <w:t xml:space="preserve"> </w:t>
      </w:r>
      <w:r>
        <w:rPr>
          <w:rFonts w:ascii="Arial"/>
          <w:sz w:val="19"/>
        </w:rPr>
        <w:t>help</w:t>
      </w:r>
      <w:r>
        <w:rPr>
          <w:rFonts w:ascii="Arial"/>
          <w:spacing w:val="4"/>
          <w:sz w:val="19"/>
        </w:rPr>
        <w:t xml:space="preserve"> </w:t>
      </w:r>
      <w:r>
        <w:rPr>
          <w:rFonts w:ascii="Arial"/>
          <w:sz w:val="19"/>
        </w:rPr>
        <w:t>achieve</w:t>
      </w:r>
      <w:r>
        <w:rPr>
          <w:rFonts w:ascii="Arial"/>
          <w:spacing w:val="5"/>
          <w:sz w:val="19"/>
        </w:rPr>
        <w:t xml:space="preserve"> </w:t>
      </w:r>
      <w:r>
        <w:rPr>
          <w:rFonts w:ascii="Arial"/>
          <w:sz w:val="19"/>
        </w:rPr>
        <w:t>our</w:t>
      </w:r>
      <w:r>
        <w:rPr>
          <w:rFonts w:ascii="Arial"/>
          <w:spacing w:val="4"/>
          <w:sz w:val="19"/>
        </w:rPr>
        <w:t xml:space="preserve"> </w:t>
      </w:r>
      <w:r>
        <w:rPr>
          <w:rFonts w:ascii="Arial"/>
          <w:sz w:val="19"/>
        </w:rPr>
        <w:t>desired</w:t>
      </w:r>
      <w:r>
        <w:rPr>
          <w:rFonts w:ascii="Arial"/>
          <w:spacing w:val="5"/>
          <w:sz w:val="19"/>
        </w:rPr>
        <w:t xml:space="preserve"> </w:t>
      </w:r>
      <w:r>
        <w:rPr>
          <w:rFonts w:ascii="Arial"/>
          <w:sz w:val="19"/>
        </w:rPr>
        <w:t>outcomes</w:t>
      </w:r>
      <w:r>
        <w:rPr>
          <w:rFonts w:ascii="Arial"/>
          <w:spacing w:val="4"/>
          <w:sz w:val="19"/>
        </w:rPr>
        <w:t xml:space="preserve"> </w:t>
      </w:r>
      <w:r>
        <w:rPr>
          <w:rFonts w:ascii="Arial"/>
          <w:spacing w:val="-4"/>
          <w:sz w:val="19"/>
        </w:rPr>
        <w:t>are:</w:t>
      </w:r>
    </w:p>
    <w:p w:rsidR="00CC3A01" w:rsidRDefault="00B75A65">
      <w:pPr>
        <w:pStyle w:val="ListParagraph"/>
        <w:numPr>
          <w:ilvl w:val="0"/>
          <w:numId w:val="6"/>
        </w:numPr>
        <w:tabs>
          <w:tab w:val="left" w:pos="1303"/>
        </w:tabs>
        <w:spacing w:before="21"/>
        <w:rPr>
          <w:sz w:val="19"/>
        </w:rPr>
      </w:pPr>
      <w:r>
        <w:rPr>
          <w:sz w:val="19"/>
        </w:rPr>
        <w:t>Enable</w:t>
      </w:r>
      <w:r>
        <w:rPr>
          <w:spacing w:val="6"/>
          <w:sz w:val="19"/>
        </w:rPr>
        <w:t xml:space="preserve"> </w:t>
      </w:r>
      <w:r>
        <w:rPr>
          <w:sz w:val="19"/>
        </w:rPr>
        <w:t>a</w:t>
      </w:r>
      <w:r>
        <w:rPr>
          <w:spacing w:val="7"/>
          <w:sz w:val="19"/>
        </w:rPr>
        <w:t xml:space="preserve"> </w:t>
      </w:r>
      <w:r>
        <w:rPr>
          <w:sz w:val="19"/>
        </w:rPr>
        <w:t>customer-focused</w:t>
      </w:r>
      <w:r>
        <w:rPr>
          <w:spacing w:val="6"/>
          <w:sz w:val="19"/>
        </w:rPr>
        <w:t xml:space="preserve"> </w:t>
      </w:r>
      <w:r>
        <w:rPr>
          <w:sz w:val="19"/>
        </w:rPr>
        <w:t>approach</w:t>
      </w:r>
      <w:r>
        <w:rPr>
          <w:spacing w:val="7"/>
          <w:sz w:val="19"/>
        </w:rPr>
        <w:t xml:space="preserve"> </w:t>
      </w:r>
      <w:r>
        <w:rPr>
          <w:sz w:val="19"/>
        </w:rPr>
        <w:t>that</w:t>
      </w:r>
      <w:r>
        <w:rPr>
          <w:spacing w:val="6"/>
          <w:sz w:val="19"/>
        </w:rPr>
        <w:t xml:space="preserve"> </w:t>
      </w:r>
      <w:r>
        <w:rPr>
          <w:sz w:val="19"/>
        </w:rPr>
        <w:t>delivers</w:t>
      </w:r>
      <w:r>
        <w:rPr>
          <w:spacing w:val="7"/>
          <w:sz w:val="19"/>
        </w:rPr>
        <w:t xml:space="preserve"> </w:t>
      </w:r>
      <w:r>
        <w:rPr>
          <w:sz w:val="19"/>
        </w:rPr>
        <w:t>efficient</w:t>
      </w:r>
      <w:r>
        <w:rPr>
          <w:spacing w:val="6"/>
          <w:sz w:val="19"/>
        </w:rPr>
        <w:t xml:space="preserve"> </w:t>
      </w:r>
      <w:r>
        <w:rPr>
          <w:sz w:val="19"/>
        </w:rPr>
        <w:t>and</w:t>
      </w:r>
      <w:r>
        <w:rPr>
          <w:spacing w:val="7"/>
          <w:sz w:val="19"/>
        </w:rPr>
        <w:t xml:space="preserve"> </w:t>
      </w:r>
      <w:r>
        <w:rPr>
          <w:sz w:val="19"/>
        </w:rPr>
        <w:t>responsive</w:t>
      </w:r>
      <w:r>
        <w:rPr>
          <w:spacing w:val="6"/>
          <w:sz w:val="19"/>
        </w:rPr>
        <w:t xml:space="preserve"> </w:t>
      </w:r>
      <w:r>
        <w:rPr>
          <w:spacing w:val="-2"/>
          <w:sz w:val="19"/>
        </w:rPr>
        <w:t>service</w:t>
      </w:r>
    </w:p>
    <w:p w:rsidR="00CC3A01" w:rsidRDefault="00B75A65">
      <w:pPr>
        <w:pStyle w:val="ListParagraph"/>
        <w:numPr>
          <w:ilvl w:val="0"/>
          <w:numId w:val="6"/>
        </w:numPr>
        <w:tabs>
          <w:tab w:val="left" w:pos="1303"/>
        </w:tabs>
        <w:spacing w:before="22" w:line="264" w:lineRule="auto"/>
        <w:ind w:right="1390"/>
        <w:rPr>
          <w:sz w:val="19"/>
        </w:rPr>
      </w:pPr>
      <w:r>
        <w:rPr>
          <w:sz w:val="19"/>
        </w:rPr>
        <w:t>Communicate and engage effectively with our community to understand their needs and advocate on their behalf*</w:t>
      </w:r>
    </w:p>
    <w:p w:rsidR="00CC3A01" w:rsidRDefault="00B75A65">
      <w:pPr>
        <w:pStyle w:val="ListParagraph"/>
        <w:numPr>
          <w:ilvl w:val="0"/>
          <w:numId w:val="6"/>
        </w:numPr>
        <w:tabs>
          <w:tab w:val="left" w:pos="1303"/>
        </w:tabs>
        <w:spacing w:line="218" w:lineRule="exact"/>
        <w:rPr>
          <w:sz w:val="19"/>
        </w:rPr>
      </w:pPr>
      <w:r>
        <w:rPr>
          <w:sz w:val="19"/>
        </w:rPr>
        <w:t>Foster</w:t>
      </w:r>
      <w:r>
        <w:rPr>
          <w:spacing w:val="4"/>
          <w:sz w:val="19"/>
        </w:rPr>
        <w:t xml:space="preserve"> </w:t>
      </w:r>
      <w:r>
        <w:rPr>
          <w:sz w:val="19"/>
        </w:rPr>
        <w:t>excellence</w:t>
      </w:r>
      <w:r>
        <w:rPr>
          <w:spacing w:val="5"/>
          <w:sz w:val="19"/>
        </w:rPr>
        <w:t xml:space="preserve"> </w:t>
      </w:r>
      <w:r>
        <w:rPr>
          <w:sz w:val="19"/>
        </w:rPr>
        <w:t>and</w:t>
      </w:r>
      <w:r>
        <w:rPr>
          <w:spacing w:val="5"/>
          <w:sz w:val="19"/>
        </w:rPr>
        <w:t xml:space="preserve"> </w:t>
      </w:r>
      <w:r>
        <w:rPr>
          <w:sz w:val="19"/>
        </w:rPr>
        <w:t>equity</w:t>
      </w:r>
      <w:r>
        <w:rPr>
          <w:spacing w:val="5"/>
          <w:sz w:val="19"/>
        </w:rPr>
        <w:t xml:space="preserve"> </w:t>
      </w:r>
      <w:r>
        <w:rPr>
          <w:sz w:val="19"/>
        </w:rPr>
        <w:t>in</w:t>
      </w:r>
      <w:r>
        <w:rPr>
          <w:spacing w:val="4"/>
          <w:sz w:val="19"/>
        </w:rPr>
        <w:t xml:space="preserve"> </w:t>
      </w:r>
      <w:r>
        <w:rPr>
          <w:sz w:val="19"/>
        </w:rPr>
        <w:t>planning</w:t>
      </w:r>
      <w:r>
        <w:rPr>
          <w:spacing w:val="5"/>
          <w:sz w:val="19"/>
        </w:rPr>
        <w:t xml:space="preserve"> </w:t>
      </w:r>
      <w:r>
        <w:rPr>
          <w:sz w:val="19"/>
        </w:rPr>
        <w:t>for</w:t>
      </w:r>
      <w:r>
        <w:rPr>
          <w:spacing w:val="5"/>
          <w:sz w:val="19"/>
        </w:rPr>
        <w:t xml:space="preserve"> </w:t>
      </w:r>
      <w:r>
        <w:rPr>
          <w:sz w:val="19"/>
        </w:rPr>
        <w:t>our</w:t>
      </w:r>
      <w:r>
        <w:rPr>
          <w:spacing w:val="5"/>
          <w:sz w:val="19"/>
        </w:rPr>
        <w:t xml:space="preserve"> </w:t>
      </w:r>
      <w:r>
        <w:rPr>
          <w:sz w:val="19"/>
        </w:rPr>
        <w:t>growing</w:t>
      </w:r>
      <w:r>
        <w:rPr>
          <w:spacing w:val="4"/>
          <w:sz w:val="19"/>
        </w:rPr>
        <w:t xml:space="preserve"> </w:t>
      </w:r>
      <w:r>
        <w:rPr>
          <w:spacing w:val="-2"/>
          <w:sz w:val="19"/>
        </w:rPr>
        <w:t>region</w:t>
      </w:r>
    </w:p>
    <w:p w:rsidR="00CC3A01" w:rsidRDefault="00B75A65">
      <w:pPr>
        <w:pStyle w:val="ListParagraph"/>
        <w:numPr>
          <w:ilvl w:val="0"/>
          <w:numId w:val="6"/>
        </w:numPr>
        <w:tabs>
          <w:tab w:val="left" w:pos="1303"/>
        </w:tabs>
        <w:spacing w:before="21"/>
        <w:rPr>
          <w:sz w:val="19"/>
        </w:rPr>
      </w:pPr>
      <w:r>
        <w:rPr>
          <w:sz w:val="19"/>
        </w:rPr>
        <w:t>Continue</w:t>
      </w:r>
      <w:r>
        <w:rPr>
          <w:spacing w:val="5"/>
          <w:sz w:val="19"/>
        </w:rPr>
        <w:t xml:space="preserve"> </w:t>
      </w:r>
      <w:r>
        <w:rPr>
          <w:sz w:val="19"/>
        </w:rPr>
        <w:t>to</w:t>
      </w:r>
      <w:r>
        <w:rPr>
          <w:spacing w:val="6"/>
          <w:sz w:val="19"/>
        </w:rPr>
        <w:t xml:space="preserve"> </w:t>
      </w:r>
      <w:r>
        <w:rPr>
          <w:sz w:val="19"/>
        </w:rPr>
        <w:t>strengthen</w:t>
      </w:r>
      <w:r>
        <w:rPr>
          <w:spacing w:val="6"/>
          <w:sz w:val="19"/>
        </w:rPr>
        <w:t xml:space="preserve"> </w:t>
      </w:r>
      <w:r>
        <w:rPr>
          <w:sz w:val="19"/>
        </w:rPr>
        <w:t>our</w:t>
      </w:r>
      <w:r>
        <w:rPr>
          <w:spacing w:val="6"/>
          <w:sz w:val="19"/>
        </w:rPr>
        <w:t xml:space="preserve"> </w:t>
      </w:r>
      <w:r>
        <w:rPr>
          <w:sz w:val="19"/>
        </w:rPr>
        <w:t>workforce</w:t>
      </w:r>
      <w:r>
        <w:rPr>
          <w:spacing w:val="6"/>
          <w:sz w:val="19"/>
        </w:rPr>
        <w:t xml:space="preserve"> </w:t>
      </w:r>
      <w:r>
        <w:rPr>
          <w:sz w:val="19"/>
        </w:rPr>
        <w:t>capabilities</w:t>
      </w:r>
      <w:r>
        <w:rPr>
          <w:spacing w:val="6"/>
          <w:sz w:val="19"/>
        </w:rPr>
        <w:t xml:space="preserve"> </w:t>
      </w:r>
      <w:r>
        <w:rPr>
          <w:sz w:val="19"/>
        </w:rPr>
        <w:t>and</w:t>
      </w:r>
      <w:r>
        <w:rPr>
          <w:spacing w:val="6"/>
          <w:sz w:val="19"/>
        </w:rPr>
        <w:t xml:space="preserve"> </w:t>
      </w:r>
      <w:r>
        <w:rPr>
          <w:spacing w:val="-2"/>
          <w:sz w:val="19"/>
        </w:rPr>
        <w:t>culture*</w:t>
      </w:r>
    </w:p>
    <w:p w:rsidR="00CC3A01" w:rsidRDefault="00B75A65">
      <w:pPr>
        <w:pStyle w:val="ListParagraph"/>
        <w:numPr>
          <w:ilvl w:val="0"/>
          <w:numId w:val="6"/>
        </w:numPr>
        <w:tabs>
          <w:tab w:val="left" w:pos="1303"/>
        </w:tabs>
        <w:spacing w:before="22"/>
        <w:rPr>
          <w:sz w:val="19"/>
        </w:rPr>
      </w:pPr>
      <w:r>
        <w:rPr>
          <w:sz w:val="19"/>
        </w:rPr>
        <w:t>Create</w:t>
      </w:r>
      <w:r>
        <w:rPr>
          <w:spacing w:val="4"/>
          <w:sz w:val="19"/>
        </w:rPr>
        <w:t xml:space="preserve"> </w:t>
      </w:r>
      <w:r>
        <w:rPr>
          <w:sz w:val="19"/>
        </w:rPr>
        <w:t>a</w:t>
      </w:r>
      <w:r>
        <w:rPr>
          <w:spacing w:val="5"/>
          <w:sz w:val="19"/>
        </w:rPr>
        <w:t xml:space="preserve"> </w:t>
      </w:r>
      <w:r>
        <w:rPr>
          <w:sz w:val="19"/>
        </w:rPr>
        <w:t>more</w:t>
      </w:r>
      <w:r>
        <w:rPr>
          <w:spacing w:val="4"/>
          <w:sz w:val="19"/>
        </w:rPr>
        <w:t xml:space="preserve"> </w:t>
      </w:r>
      <w:r>
        <w:rPr>
          <w:sz w:val="19"/>
        </w:rPr>
        <w:t>efficient</w:t>
      </w:r>
      <w:r>
        <w:rPr>
          <w:spacing w:val="5"/>
          <w:sz w:val="19"/>
        </w:rPr>
        <w:t xml:space="preserve"> </w:t>
      </w:r>
      <w:r>
        <w:rPr>
          <w:sz w:val="19"/>
        </w:rPr>
        <w:t>and</w:t>
      </w:r>
      <w:r>
        <w:rPr>
          <w:spacing w:val="5"/>
          <w:sz w:val="19"/>
        </w:rPr>
        <w:t xml:space="preserve"> </w:t>
      </w:r>
      <w:r>
        <w:rPr>
          <w:sz w:val="19"/>
        </w:rPr>
        <w:t>effective</w:t>
      </w:r>
      <w:r>
        <w:rPr>
          <w:spacing w:val="4"/>
          <w:sz w:val="19"/>
        </w:rPr>
        <w:t xml:space="preserve"> </w:t>
      </w:r>
      <w:r>
        <w:rPr>
          <w:spacing w:val="-2"/>
          <w:sz w:val="19"/>
        </w:rPr>
        <w:t>organisation*</w:t>
      </w:r>
    </w:p>
    <w:p w:rsidR="00CC3A01" w:rsidRDefault="00B75A65">
      <w:pPr>
        <w:pStyle w:val="ListParagraph"/>
        <w:numPr>
          <w:ilvl w:val="0"/>
          <w:numId w:val="6"/>
        </w:numPr>
        <w:tabs>
          <w:tab w:val="left" w:pos="1303"/>
        </w:tabs>
        <w:spacing w:before="21"/>
        <w:rPr>
          <w:sz w:val="19"/>
        </w:rPr>
      </w:pPr>
      <w:r>
        <w:rPr>
          <w:sz w:val="19"/>
        </w:rPr>
        <w:t>Develop</w:t>
      </w:r>
      <w:r>
        <w:rPr>
          <w:spacing w:val="4"/>
          <w:sz w:val="19"/>
        </w:rPr>
        <w:t xml:space="preserve"> </w:t>
      </w:r>
      <w:r>
        <w:rPr>
          <w:sz w:val="19"/>
        </w:rPr>
        <w:t>a</w:t>
      </w:r>
      <w:r>
        <w:rPr>
          <w:spacing w:val="5"/>
          <w:sz w:val="19"/>
        </w:rPr>
        <w:t xml:space="preserve"> </w:t>
      </w:r>
      <w:r>
        <w:rPr>
          <w:sz w:val="19"/>
        </w:rPr>
        <w:t>digital</w:t>
      </w:r>
      <w:r>
        <w:rPr>
          <w:spacing w:val="4"/>
          <w:sz w:val="19"/>
        </w:rPr>
        <w:t xml:space="preserve"> </w:t>
      </w:r>
      <w:r>
        <w:rPr>
          <w:sz w:val="19"/>
        </w:rPr>
        <w:t>core</w:t>
      </w:r>
      <w:r>
        <w:rPr>
          <w:spacing w:val="5"/>
          <w:sz w:val="19"/>
        </w:rPr>
        <w:t xml:space="preserve"> </w:t>
      </w:r>
      <w:r>
        <w:rPr>
          <w:sz w:val="19"/>
        </w:rPr>
        <w:t>of</w:t>
      </w:r>
      <w:r>
        <w:rPr>
          <w:spacing w:val="4"/>
          <w:sz w:val="19"/>
        </w:rPr>
        <w:t xml:space="preserve"> </w:t>
      </w:r>
      <w:r>
        <w:rPr>
          <w:sz w:val="19"/>
        </w:rPr>
        <w:t>brilliant</w:t>
      </w:r>
      <w:r>
        <w:rPr>
          <w:spacing w:val="5"/>
          <w:sz w:val="19"/>
        </w:rPr>
        <w:t xml:space="preserve"> </w:t>
      </w:r>
      <w:r>
        <w:rPr>
          <w:sz w:val="19"/>
        </w:rPr>
        <w:t>basic</w:t>
      </w:r>
      <w:r>
        <w:rPr>
          <w:spacing w:val="4"/>
          <w:sz w:val="19"/>
        </w:rPr>
        <w:t xml:space="preserve"> </w:t>
      </w:r>
      <w:r>
        <w:rPr>
          <w:sz w:val="19"/>
        </w:rPr>
        <w:t>technology</w:t>
      </w:r>
      <w:r>
        <w:rPr>
          <w:spacing w:val="5"/>
          <w:sz w:val="19"/>
        </w:rPr>
        <w:t xml:space="preserve"> </w:t>
      </w:r>
      <w:r>
        <w:rPr>
          <w:sz w:val="19"/>
        </w:rPr>
        <w:t>that</w:t>
      </w:r>
      <w:r>
        <w:rPr>
          <w:spacing w:val="4"/>
          <w:sz w:val="19"/>
        </w:rPr>
        <w:t xml:space="preserve"> </w:t>
      </w:r>
      <w:r>
        <w:rPr>
          <w:sz w:val="19"/>
        </w:rPr>
        <w:t>supports</w:t>
      </w:r>
      <w:r>
        <w:rPr>
          <w:spacing w:val="5"/>
          <w:sz w:val="19"/>
        </w:rPr>
        <w:t xml:space="preserve"> </w:t>
      </w:r>
      <w:r>
        <w:rPr>
          <w:sz w:val="19"/>
        </w:rPr>
        <w:t>better</w:t>
      </w:r>
      <w:r>
        <w:rPr>
          <w:spacing w:val="5"/>
          <w:sz w:val="19"/>
        </w:rPr>
        <w:t xml:space="preserve"> </w:t>
      </w:r>
      <w:r>
        <w:rPr>
          <w:sz w:val="19"/>
        </w:rPr>
        <w:t>ways</w:t>
      </w:r>
      <w:r>
        <w:rPr>
          <w:spacing w:val="4"/>
          <w:sz w:val="19"/>
        </w:rPr>
        <w:t xml:space="preserve"> </w:t>
      </w:r>
      <w:r>
        <w:rPr>
          <w:sz w:val="19"/>
        </w:rPr>
        <w:t>of</w:t>
      </w:r>
      <w:r>
        <w:rPr>
          <w:spacing w:val="5"/>
          <w:sz w:val="19"/>
        </w:rPr>
        <w:t xml:space="preserve"> </w:t>
      </w:r>
      <w:r>
        <w:rPr>
          <w:spacing w:val="-2"/>
          <w:sz w:val="19"/>
        </w:rPr>
        <w:t>working</w:t>
      </w:r>
    </w:p>
    <w:p w:rsidR="00CC3A01" w:rsidRDefault="00B75A65">
      <w:pPr>
        <w:pStyle w:val="ListParagraph"/>
        <w:numPr>
          <w:ilvl w:val="0"/>
          <w:numId w:val="6"/>
        </w:numPr>
        <w:tabs>
          <w:tab w:val="left" w:pos="1303"/>
        </w:tabs>
        <w:spacing w:before="22"/>
        <w:rPr>
          <w:sz w:val="19"/>
        </w:rPr>
      </w:pPr>
      <w:r>
        <w:rPr>
          <w:sz w:val="19"/>
        </w:rPr>
        <w:t>Ensure</w:t>
      </w:r>
      <w:r>
        <w:rPr>
          <w:spacing w:val="4"/>
          <w:sz w:val="19"/>
        </w:rPr>
        <w:t xml:space="preserve"> </w:t>
      </w:r>
      <w:r>
        <w:rPr>
          <w:sz w:val="19"/>
        </w:rPr>
        <w:t>that</w:t>
      </w:r>
      <w:r>
        <w:rPr>
          <w:spacing w:val="4"/>
          <w:sz w:val="19"/>
        </w:rPr>
        <w:t xml:space="preserve"> </w:t>
      </w:r>
      <w:r>
        <w:rPr>
          <w:sz w:val="19"/>
        </w:rPr>
        <w:t>our</w:t>
      </w:r>
      <w:r>
        <w:rPr>
          <w:spacing w:val="4"/>
          <w:sz w:val="19"/>
        </w:rPr>
        <w:t xml:space="preserve"> </w:t>
      </w:r>
      <w:r>
        <w:rPr>
          <w:sz w:val="19"/>
        </w:rPr>
        <w:t>employees</w:t>
      </w:r>
      <w:r>
        <w:rPr>
          <w:spacing w:val="4"/>
          <w:sz w:val="19"/>
        </w:rPr>
        <w:t xml:space="preserve"> </w:t>
      </w:r>
      <w:r>
        <w:rPr>
          <w:sz w:val="19"/>
        </w:rPr>
        <w:t>are</w:t>
      </w:r>
      <w:r>
        <w:rPr>
          <w:spacing w:val="4"/>
          <w:sz w:val="19"/>
        </w:rPr>
        <w:t xml:space="preserve"> </w:t>
      </w:r>
      <w:r>
        <w:rPr>
          <w:sz w:val="19"/>
        </w:rPr>
        <w:t>safe</w:t>
      </w:r>
      <w:r>
        <w:rPr>
          <w:spacing w:val="4"/>
          <w:sz w:val="19"/>
        </w:rPr>
        <w:t xml:space="preserve"> </w:t>
      </w:r>
      <w:r>
        <w:rPr>
          <w:sz w:val="19"/>
        </w:rPr>
        <w:t>at</w:t>
      </w:r>
      <w:r>
        <w:rPr>
          <w:spacing w:val="5"/>
          <w:sz w:val="19"/>
        </w:rPr>
        <w:t xml:space="preserve"> </w:t>
      </w:r>
      <w:r>
        <w:rPr>
          <w:spacing w:val="-2"/>
          <w:sz w:val="19"/>
        </w:rPr>
        <w:t>work*</w:t>
      </w:r>
    </w:p>
    <w:p w:rsidR="00CC3A01" w:rsidRDefault="00B75A65">
      <w:pPr>
        <w:pStyle w:val="ListParagraph"/>
        <w:numPr>
          <w:ilvl w:val="0"/>
          <w:numId w:val="6"/>
        </w:numPr>
        <w:tabs>
          <w:tab w:val="left" w:pos="1303"/>
        </w:tabs>
        <w:spacing w:before="21"/>
        <w:rPr>
          <w:sz w:val="19"/>
        </w:rPr>
      </w:pPr>
      <w:r>
        <w:rPr>
          <w:sz w:val="19"/>
        </w:rPr>
        <w:t>Focus</w:t>
      </w:r>
      <w:r>
        <w:rPr>
          <w:spacing w:val="6"/>
          <w:sz w:val="19"/>
        </w:rPr>
        <w:t xml:space="preserve"> </w:t>
      </w:r>
      <w:r>
        <w:rPr>
          <w:sz w:val="19"/>
        </w:rPr>
        <w:t>on</w:t>
      </w:r>
      <w:r>
        <w:rPr>
          <w:spacing w:val="6"/>
          <w:sz w:val="19"/>
        </w:rPr>
        <w:t xml:space="preserve"> </w:t>
      </w:r>
      <w:r>
        <w:rPr>
          <w:sz w:val="19"/>
        </w:rPr>
        <w:t>economic,</w:t>
      </w:r>
      <w:r>
        <w:rPr>
          <w:spacing w:val="6"/>
          <w:sz w:val="19"/>
        </w:rPr>
        <w:t xml:space="preserve"> </w:t>
      </w:r>
      <w:r>
        <w:rPr>
          <w:sz w:val="19"/>
        </w:rPr>
        <w:t>social,</w:t>
      </w:r>
      <w:r>
        <w:rPr>
          <w:spacing w:val="6"/>
          <w:sz w:val="19"/>
        </w:rPr>
        <w:t xml:space="preserve"> </w:t>
      </w:r>
      <w:r>
        <w:rPr>
          <w:sz w:val="19"/>
        </w:rPr>
        <w:t>and</w:t>
      </w:r>
      <w:r>
        <w:rPr>
          <w:spacing w:val="6"/>
          <w:sz w:val="19"/>
        </w:rPr>
        <w:t xml:space="preserve"> </w:t>
      </w:r>
      <w:r>
        <w:rPr>
          <w:sz w:val="19"/>
        </w:rPr>
        <w:t>environmental</w:t>
      </w:r>
      <w:r>
        <w:rPr>
          <w:spacing w:val="6"/>
          <w:sz w:val="19"/>
        </w:rPr>
        <w:t xml:space="preserve"> </w:t>
      </w:r>
      <w:r>
        <w:rPr>
          <w:spacing w:val="-2"/>
          <w:sz w:val="19"/>
        </w:rPr>
        <w:t>sustainability</w:t>
      </w:r>
    </w:p>
    <w:p w:rsidR="00CC3A01" w:rsidRDefault="00B75A65">
      <w:pPr>
        <w:spacing w:before="175"/>
        <w:ind w:left="1022"/>
        <w:rPr>
          <w:rFonts w:ascii="Arial"/>
          <w:sz w:val="19"/>
        </w:rPr>
      </w:pPr>
      <w:r>
        <w:rPr>
          <w:rFonts w:ascii="Arial"/>
          <w:sz w:val="19"/>
        </w:rPr>
        <w:t>*</w:t>
      </w:r>
      <w:r>
        <w:rPr>
          <w:rFonts w:ascii="Arial"/>
          <w:spacing w:val="4"/>
          <w:sz w:val="19"/>
        </w:rPr>
        <w:t xml:space="preserve"> </w:t>
      </w:r>
      <w:r>
        <w:rPr>
          <w:rFonts w:ascii="Arial"/>
          <w:sz w:val="19"/>
        </w:rPr>
        <w:t>Supports</w:t>
      </w:r>
      <w:r>
        <w:rPr>
          <w:rFonts w:ascii="Arial"/>
          <w:spacing w:val="5"/>
          <w:sz w:val="19"/>
        </w:rPr>
        <w:t xml:space="preserve"> </w:t>
      </w:r>
      <w:r>
        <w:rPr>
          <w:rFonts w:ascii="Arial"/>
          <w:sz w:val="19"/>
        </w:rPr>
        <w:t>health</w:t>
      </w:r>
      <w:r>
        <w:rPr>
          <w:rFonts w:ascii="Arial"/>
          <w:spacing w:val="5"/>
          <w:sz w:val="19"/>
        </w:rPr>
        <w:t xml:space="preserve"> </w:t>
      </w:r>
      <w:r>
        <w:rPr>
          <w:rFonts w:ascii="Arial"/>
          <w:sz w:val="19"/>
        </w:rPr>
        <w:t>and</w:t>
      </w:r>
      <w:r>
        <w:rPr>
          <w:rFonts w:ascii="Arial"/>
          <w:spacing w:val="5"/>
          <w:sz w:val="19"/>
        </w:rPr>
        <w:t xml:space="preserve"> </w:t>
      </w:r>
      <w:r>
        <w:rPr>
          <w:rFonts w:ascii="Arial"/>
          <w:sz w:val="19"/>
        </w:rPr>
        <w:t>wellbeing</w:t>
      </w:r>
      <w:r>
        <w:rPr>
          <w:rFonts w:ascii="Arial"/>
          <w:spacing w:val="5"/>
          <w:sz w:val="19"/>
        </w:rPr>
        <w:t xml:space="preserve"> </w:t>
      </w:r>
      <w:r>
        <w:rPr>
          <w:rFonts w:ascii="Arial"/>
          <w:spacing w:val="-2"/>
          <w:sz w:val="19"/>
        </w:rPr>
        <w:t>priorities</w:t>
      </w:r>
    </w:p>
    <w:p w:rsidR="00CC3A01" w:rsidRDefault="00CC3A01">
      <w:pPr>
        <w:rPr>
          <w:rFonts w:ascii="Arial"/>
          <w:sz w:val="19"/>
        </w:rPr>
        <w:sectPr w:rsidR="00CC3A01">
          <w:pgSz w:w="11900" w:h="16840"/>
          <w:pgMar w:top="1020" w:right="360" w:bottom="820" w:left="540" w:header="0" w:footer="639" w:gutter="0"/>
          <w:cols w:space="720"/>
        </w:sectPr>
      </w:pPr>
    </w:p>
    <w:p w:rsidR="00CC3A01" w:rsidRDefault="00B75A65">
      <w:pPr>
        <w:pStyle w:val="Heading5"/>
        <w:spacing w:before="74"/>
      </w:pPr>
      <w:r>
        <w:rPr>
          <w:color w:val="100248"/>
          <w:spacing w:val="-2"/>
        </w:rPr>
        <w:lastRenderedPageBreak/>
        <w:t>Services</w:t>
      </w:r>
    </w:p>
    <w:p w:rsidR="00CC3A01" w:rsidRDefault="00CC3A01">
      <w:pPr>
        <w:pStyle w:val="BodyText"/>
        <w:rPr>
          <w:b/>
        </w:rPr>
      </w:pPr>
    </w:p>
    <w:p w:rsidR="00CC3A01" w:rsidRDefault="00CC3A01">
      <w:pPr>
        <w:pStyle w:val="BodyText"/>
        <w:spacing w:before="35"/>
        <w:rPr>
          <w:b/>
        </w:rPr>
      </w:pPr>
    </w:p>
    <w:p w:rsidR="00CC3A01" w:rsidRDefault="00B75A65">
      <w:pPr>
        <w:spacing w:before="1"/>
        <w:ind w:left="3120"/>
        <w:rPr>
          <w:rFonts w:ascii="Arial"/>
          <w:b/>
          <w:sz w:val="17"/>
        </w:rPr>
      </w:pPr>
      <w:r>
        <w:rPr>
          <w:noProof/>
        </w:rPr>
        <mc:AlternateContent>
          <mc:Choice Requires="wps">
            <w:drawing>
              <wp:anchor distT="0" distB="0" distL="0" distR="0" simplePos="0" relativeHeight="15761920" behindDoc="0" locked="0" layoutInCell="1" allowOverlap="1">
                <wp:simplePos x="0" y="0"/>
                <wp:positionH relativeFrom="page">
                  <wp:posOffset>931291</wp:posOffset>
                </wp:positionH>
                <wp:positionV relativeFrom="paragraph">
                  <wp:posOffset>-240822</wp:posOffset>
                </wp:positionV>
                <wp:extent cx="5783580" cy="110363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1036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639"/>
                              <w:gridCol w:w="1268"/>
                              <w:gridCol w:w="1152"/>
                              <w:gridCol w:w="1002"/>
                            </w:tblGrid>
                            <w:tr w:rsidR="00CC3A01">
                              <w:trPr>
                                <w:trHeight w:val="751"/>
                              </w:trPr>
                              <w:tc>
                                <w:tcPr>
                                  <w:tcW w:w="5565" w:type="dxa"/>
                                  <w:gridSpan w:val="2"/>
                                  <w:shd w:val="clear" w:color="auto" w:fill="4E81BD"/>
                                </w:tcPr>
                                <w:p w:rsidR="00CC3A01" w:rsidRDefault="00B75A65">
                                  <w:pPr>
                                    <w:pStyle w:val="TableParagraph"/>
                                    <w:tabs>
                                      <w:tab w:val="left" w:pos="1547"/>
                                    </w:tabs>
                                    <w:spacing w:before="154"/>
                                    <w:ind w:left="170"/>
                                    <w:jc w:val="left"/>
                                    <w:rPr>
                                      <w:rFonts w:ascii="Arial"/>
                                      <w:b/>
                                      <w:sz w:val="17"/>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p>
                              </w:tc>
                              <w:tc>
                                <w:tcPr>
                                  <w:tcW w:w="1268" w:type="dxa"/>
                                  <w:shd w:val="clear" w:color="auto" w:fill="4E81BD"/>
                                </w:tcPr>
                                <w:p w:rsidR="00CC3A01" w:rsidRDefault="00B75A65">
                                  <w:pPr>
                                    <w:pStyle w:val="TableParagraph"/>
                                    <w:spacing w:before="41"/>
                                    <w:ind w:left="310"/>
                                    <w:jc w:val="left"/>
                                    <w:rPr>
                                      <w:rFonts w:ascii="Arial"/>
                                      <w:b/>
                                      <w:sz w:val="15"/>
                                    </w:rPr>
                                  </w:pPr>
                                  <w:r>
                                    <w:rPr>
                                      <w:rFonts w:ascii="Arial"/>
                                      <w:b/>
                                      <w:color w:val="FFFFFF"/>
                                      <w:sz w:val="15"/>
                                    </w:rPr>
                                    <w:t>2022-</w:t>
                                  </w:r>
                                  <w:r>
                                    <w:rPr>
                                      <w:rFonts w:ascii="Arial"/>
                                      <w:b/>
                                      <w:color w:val="FFFFFF"/>
                                      <w:spacing w:val="-5"/>
                                      <w:sz w:val="15"/>
                                    </w:rPr>
                                    <w:t>23</w:t>
                                  </w:r>
                                </w:p>
                                <w:p w:rsidR="00CC3A01" w:rsidRDefault="00B75A65">
                                  <w:pPr>
                                    <w:pStyle w:val="TableParagraph"/>
                                    <w:spacing w:before="82"/>
                                    <w:ind w:left="360"/>
                                    <w:jc w:val="left"/>
                                    <w:rPr>
                                      <w:rFonts w:ascii="Arial"/>
                                      <w:b/>
                                      <w:sz w:val="15"/>
                                    </w:rPr>
                                  </w:pPr>
                                  <w:r>
                                    <w:rPr>
                                      <w:rFonts w:ascii="Arial"/>
                                      <w:b/>
                                      <w:color w:val="FFFFFF"/>
                                      <w:spacing w:val="-2"/>
                                      <w:sz w:val="15"/>
                                    </w:rPr>
                                    <w:t>Actual</w:t>
                                  </w:r>
                                </w:p>
                                <w:p w:rsidR="00CC3A01" w:rsidRDefault="00B75A65">
                                  <w:pPr>
                                    <w:pStyle w:val="TableParagraph"/>
                                    <w:spacing w:before="75"/>
                                    <w:ind w:left="403"/>
                                    <w:jc w:val="left"/>
                                    <w:rPr>
                                      <w:rFonts w:ascii="Arial"/>
                                      <w:b/>
                                      <w:sz w:val="15"/>
                                    </w:rPr>
                                  </w:pPr>
                                  <w:r>
                                    <w:rPr>
                                      <w:rFonts w:ascii="Arial"/>
                                      <w:b/>
                                      <w:color w:val="FFFFFF"/>
                                      <w:spacing w:val="-2"/>
                                      <w:sz w:val="15"/>
                                    </w:rPr>
                                    <w:t>$'000</w:t>
                                  </w:r>
                                </w:p>
                              </w:tc>
                              <w:tc>
                                <w:tcPr>
                                  <w:tcW w:w="1152" w:type="dxa"/>
                                  <w:shd w:val="clear" w:color="auto" w:fill="4E81BD"/>
                                </w:tcPr>
                                <w:p w:rsidR="00CC3A01" w:rsidRDefault="00B75A65">
                                  <w:pPr>
                                    <w:pStyle w:val="TableParagraph"/>
                                    <w:spacing w:before="41"/>
                                    <w:ind w:left="175"/>
                                    <w:jc w:val="left"/>
                                    <w:rPr>
                                      <w:rFonts w:ascii="Arial"/>
                                      <w:b/>
                                      <w:sz w:val="15"/>
                                    </w:rPr>
                                  </w:pPr>
                                  <w:r>
                                    <w:rPr>
                                      <w:rFonts w:ascii="Arial"/>
                                      <w:b/>
                                      <w:color w:val="FFFFFF"/>
                                      <w:sz w:val="15"/>
                                    </w:rPr>
                                    <w:t>2023-</w:t>
                                  </w:r>
                                  <w:r>
                                    <w:rPr>
                                      <w:rFonts w:ascii="Arial"/>
                                      <w:b/>
                                      <w:color w:val="FFFFFF"/>
                                      <w:spacing w:val="-5"/>
                                      <w:sz w:val="15"/>
                                    </w:rPr>
                                    <w:t>24</w:t>
                                  </w:r>
                                </w:p>
                                <w:p w:rsidR="00CC3A01" w:rsidRDefault="00B75A65">
                                  <w:pPr>
                                    <w:pStyle w:val="TableParagraph"/>
                                    <w:spacing w:before="82"/>
                                    <w:ind w:left="136"/>
                                    <w:jc w:val="left"/>
                                    <w:rPr>
                                      <w:rFonts w:ascii="Arial"/>
                                      <w:b/>
                                      <w:sz w:val="15"/>
                                    </w:rPr>
                                  </w:pPr>
                                  <w:r>
                                    <w:rPr>
                                      <w:rFonts w:ascii="Arial"/>
                                      <w:b/>
                                      <w:color w:val="FFFFFF"/>
                                      <w:spacing w:val="-2"/>
                                      <w:sz w:val="15"/>
                                    </w:rPr>
                                    <w:t>Forecast</w:t>
                                  </w:r>
                                </w:p>
                                <w:p w:rsidR="00CC3A01" w:rsidRDefault="00B75A65">
                                  <w:pPr>
                                    <w:pStyle w:val="TableParagraph"/>
                                    <w:spacing w:before="75"/>
                                    <w:ind w:left="268"/>
                                    <w:jc w:val="left"/>
                                    <w:rPr>
                                      <w:rFonts w:ascii="Arial"/>
                                      <w:b/>
                                      <w:sz w:val="15"/>
                                    </w:rPr>
                                  </w:pPr>
                                  <w:r>
                                    <w:rPr>
                                      <w:rFonts w:ascii="Arial"/>
                                      <w:b/>
                                      <w:color w:val="FFFFFF"/>
                                      <w:spacing w:val="-2"/>
                                      <w:sz w:val="15"/>
                                    </w:rPr>
                                    <w:t>$'000</w:t>
                                  </w:r>
                                </w:p>
                              </w:tc>
                              <w:tc>
                                <w:tcPr>
                                  <w:tcW w:w="1002" w:type="dxa"/>
                                  <w:shd w:val="clear" w:color="auto" w:fill="4E81BD"/>
                                </w:tcPr>
                                <w:p w:rsidR="00CC3A01" w:rsidRDefault="00B75A65">
                                  <w:pPr>
                                    <w:pStyle w:val="TableParagraph"/>
                                    <w:spacing w:before="41"/>
                                    <w:ind w:left="155"/>
                                    <w:jc w:val="left"/>
                                    <w:rPr>
                                      <w:rFonts w:ascii="Arial"/>
                                      <w:b/>
                                      <w:sz w:val="15"/>
                                    </w:rPr>
                                  </w:pPr>
                                  <w:r>
                                    <w:rPr>
                                      <w:rFonts w:ascii="Arial"/>
                                      <w:b/>
                                      <w:color w:val="FFFFFF"/>
                                      <w:sz w:val="15"/>
                                    </w:rPr>
                                    <w:t>2024-</w:t>
                                  </w:r>
                                  <w:r>
                                    <w:rPr>
                                      <w:rFonts w:ascii="Arial"/>
                                      <w:b/>
                                      <w:color w:val="FFFFFF"/>
                                      <w:spacing w:val="-5"/>
                                      <w:sz w:val="15"/>
                                    </w:rPr>
                                    <w:t>25</w:t>
                                  </w:r>
                                </w:p>
                                <w:p w:rsidR="00CC3A01" w:rsidRDefault="00B75A65">
                                  <w:pPr>
                                    <w:pStyle w:val="TableParagraph"/>
                                    <w:spacing w:before="82"/>
                                    <w:ind w:left="174"/>
                                    <w:jc w:val="left"/>
                                    <w:rPr>
                                      <w:rFonts w:ascii="Arial"/>
                                      <w:b/>
                                      <w:sz w:val="15"/>
                                    </w:rPr>
                                  </w:pPr>
                                  <w:r>
                                    <w:rPr>
                                      <w:rFonts w:ascii="Arial"/>
                                      <w:b/>
                                      <w:color w:val="FFFFFF"/>
                                      <w:spacing w:val="-2"/>
                                      <w:sz w:val="15"/>
                                    </w:rPr>
                                    <w:t>Budget</w:t>
                                  </w:r>
                                </w:p>
                                <w:p w:rsidR="00CC3A01" w:rsidRDefault="00B75A65">
                                  <w:pPr>
                                    <w:pStyle w:val="TableParagraph"/>
                                    <w:spacing w:before="75"/>
                                    <w:ind w:left="249"/>
                                    <w:jc w:val="left"/>
                                    <w:rPr>
                                      <w:rFonts w:ascii="Arial"/>
                                      <w:b/>
                                      <w:sz w:val="15"/>
                                    </w:rPr>
                                  </w:pPr>
                                  <w:r>
                                    <w:rPr>
                                      <w:rFonts w:ascii="Arial"/>
                                      <w:b/>
                                      <w:color w:val="FFFFFF"/>
                                      <w:spacing w:val="-2"/>
                                      <w:sz w:val="15"/>
                                    </w:rPr>
                                    <w:t>$'000</w:t>
                                  </w:r>
                                </w:p>
                              </w:tc>
                            </w:tr>
                            <w:tr w:rsidR="00CC3A01">
                              <w:trPr>
                                <w:trHeight w:val="214"/>
                              </w:trPr>
                              <w:tc>
                                <w:tcPr>
                                  <w:tcW w:w="5565" w:type="dxa"/>
                                  <w:gridSpan w:val="2"/>
                                </w:tcPr>
                                <w:p w:rsidR="00CC3A01" w:rsidRDefault="00B75A65">
                                  <w:pPr>
                                    <w:pStyle w:val="TableParagraph"/>
                                    <w:tabs>
                                      <w:tab w:val="left" w:pos="1377"/>
                                      <w:tab w:val="left" w:pos="3959"/>
                                    </w:tabs>
                                    <w:spacing w:before="11" w:line="183" w:lineRule="exact"/>
                                    <w:ind w:left="33"/>
                                    <w:jc w:val="left"/>
                                    <w:rPr>
                                      <w:rFonts w:ascii="Arial"/>
                                      <w:i/>
                                      <w:sz w:val="17"/>
                                    </w:rPr>
                                  </w:pPr>
                                  <w:r>
                                    <w:rPr>
                                      <w:rFonts w:ascii="Arial"/>
                                      <w:position w:val="-10"/>
                                      <w:sz w:val="17"/>
                                    </w:rPr>
                                    <w:t>Council</w:t>
                                  </w:r>
                                  <w:r>
                                    <w:rPr>
                                      <w:rFonts w:ascii="Arial"/>
                                      <w:spacing w:val="5"/>
                                      <w:position w:val="-10"/>
                                      <w:sz w:val="17"/>
                                    </w:rPr>
                                    <w:t xml:space="preserve"> </w:t>
                                  </w:r>
                                  <w:r>
                                    <w:rPr>
                                      <w:rFonts w:ascii="Arial"/>
                                      <w:spacing w:val="-10"/>
                                      <w:position w:val="-10"/>
                                      <w:sz w:val="17"/>
                                    </w:rPr>
                                    <w:t>&amp;</w:t>
                                  </w:r>
                                  <w:r>
                                    <w:rPr>
                                      <w:rFonts w:ascii="Arial"/>
                                      <w:position w:val="-10"/>
                                      <w:sz w:val="17"/>
                                    </w:rPr>
                                    <w:tab/>
                                  </w:r>
                                  <w:r>
                                    <w:rPr>
                                      <w:rFonts w:ascii="Arial"/>
                                      <w:sz w:val="17"/>
                                    </w:rPr>
                                    <w:t>Strategy</w:t>
                                  </w:r>
                                  <w:r>
                                    <w:rPr>
                                      <w:rFonts w:ascii="Arial"/>
                                      <w:spacing w:val="4"/>
                                      <w:sz w:val="17"/>
                                    </w:rPr>
                                    <w:t xml:space="preserve"> </w:t>
                                  </w:r>
                                  <w:r>
                                    <w:rPr>
                                      <w:rFonts w:ascii="Arial"/>
                                      <w:sz w:val="17"/>
                                    </w:rPr>
                                    <w:t>and</w:t>
                                  </w:r>
                                  <w:r>
                                    <w:rPr>
                                      <w:rFonts w:ascii="Arial"/>
                                      <w:spacing w:val="5"/>
                                      <w:sz w:val="17"/>
                                    </w:rPr>
                                    <w:t xml:space="preserve"> </w:t>
                                  </w:r>
                                  <w:r>
                                    <w:rPr>
                                      <w:rFonts w:ascii="Arial"/>
                                      <w:spacing w:val="-2"/>
                                      <w:sz w:val="17"/>
                                    </w:rPr>
                                    <w:t>performance,</w:t>
                                  </w:r>
                                  <w:r>
                                    <w:rPr>
                                      <w:rFonts w:ascii="Arial"/>
                                      <w:sz w:val="17"/>
                                    </w:rPr>
                                    <w:tab/>
                                  </w:r>
                                  <w:r>
                                    <w:rPr>
                                      <w:rFonts w:ascii="Arial"/>
                                      <w:i/>
                                      <w:spacing w:val="-5"/>
                                      <w:position w:val="4"/>
                                      <w:sz w:val="17"/>
                                    </w:rPr>
                                    <w:t>Inc</w:t>
                                  </w:r>
                                </w:p>
                              </w:tc>
                              <w:tc>
                                <w:tcPr>
                                  <w:tcW w:w="1268" w:type="dxa"/>
                                </w:tcPr>
                                <w:p w:rsidR="00CC3A01" w:rsidRDefault="00B75A65">
                                  <w:pPr>
                                    <w:pStyle w:val="TableParagraph"/>
                                    <w:spacing w:before="18" w:line="176" w:lineRule="exact"/>
                                    <w:ind w:right="132"/>
                                    <w:rPr>
                                      <w:rFonts w:ascii="Arial"/>
                                      <w:sz w:val="17"/>
                                    </w:rPr>
                                  </w:pPr>
                                  <w:r>
                                    <w:rPr>
                                      <w:rFonts w:ascii="Arial"/>
                                      <w:spacing w:val="-2"/>
                                      <w:sz w:val="17"/>
                                    </w:rPr>
                                    <w:t>5,554</w:t>
                                  </w:r>
                                </w:p>
                              </w:tc>
                              <w:tc>
                                <w:tcPr>
                                  <w:tcW w:w="1152" w:type="dxa"/>
                                </w:tcPr>
                                <w:p w:rsidR="00CC3A01" w:rsidRDefault="00B75A65">
                                  <w:pPr>
                                    <w:pStyle w:val="TableParagraph"/>
                                    <w:spacing w:before="18" w:line="176" w:lineRule="exact"/>
                                    <w:ind w:right="151"/>
                                    <w:rPr>
                                      <w:rFonts w:ascii="Arial"/>
                                      <w:sz w:val="17"/>
                                    </w:rPr>
                                  </w:pPr>
                                  <w:r>
                                    <w:rPr>
                                      <w:rFonts w:ascii="Arial"/>
                                      <w:spacing w:val="-2"/>
                                      <w:sz w:val="17"/>
                                    </w:rPr>
                                    <w:t>4,626</w:t>
                                  </w:r>
                                </w:p>
                              </w:tc>
                              <w:tc>
                                <w:tcPr>
                                  <w:tcW w:w="1002" w:type="dxa"/>
                                </w:tcPr>
                                <w:p w:rsidR="00CC3A01" w:rsidRDefault="00B75A65">
                                  <w:pPr>
                                    <w:pStyle w:val="TableParagraph"/>
                                    <w:spacing w:before="18" w:line="176" w:lineRule="exact"/>
                                    <w:ind w:right="20"/>
                                    <w:rPr>
                                      <w:rFonts w:ascii="Arial"/>
                                      <w:sz w:val="17"/>
                                    </w:rPr>
                                  </w:pPr>
                                  <w:r>
                                    <w:rPr>
                                      <w:rFonts w:ascii="Arial"/>
                                      <w:spacing w:val="-2"/>
                                      <w:sz w:val="17"/>
                                    </w:rPr>
                                    <w:t>2,662</w:t>
                                  </w:r>
                                </w:p>
                              </w:tc>
                            </w:tr>
                            <w:tr w:rsidR="00CC3A01">
                              <w:trPr>
                                <w:trHeight w:val="253"/>
                              </w:trPr>
                              <w:tc>
                                <w:tcPr>
                                  <w:tcW w:w="3926" w:type="dxa"/>
                                </w:tcPr>
                                <w:p w:rsidR="00CC3A01" w:rsidRDefault="00B75A65">
                                  <w:pPr>
                                    <w:pStyle w:val="TableParagraph"/>
                                    <w:tabs>
                                      <w:tab w:val="left" w:pos="1377"/>
                                    </w:tabs>
                                    <w:spacing w:before="98" w:line="28" w:lineRule="auto"/>
                                    <w:ind w:left="33"/>
                                    <w:jc w:val="left"/>
                                    <w:rPr>
                                      <w:rFonts w:ascii="Arial"/>
                                      <w:sz w:val="17"/>
                                    </w:rPr>
                                  </w:pPr>
                                  <w:r>
                                    <w:rPr>
                                      <w:rFonts w:ascii="Arial"/>
                                      <w:spacing w:val="-2"/>
                                      <w:position w:val="-10"/>
                                      <w:sz w:val="17"/>
                                    </w:rPr>
                                    <w:t>Organisational</w:t>
                                  </w:r>
                                  <w:r>
                                    <w:rPr>
                                      <w:rFonts w:ascii="Arial"/>
                                      <w:position w:val="-10"/>
                                      <w:sz w:val="17"/>
                                    </w:rPr>
                                    <w:tab/>
                                  </w:r>
                                  <w:r>
                                    <w:rPr>
                                      <w:rFonts w:ascii="Arial"/>
                                      <w:sz w:val="17"/>
                                    </w:rPr>
                                    <w:t>service</w:t>
                                  </w:r>
                                  <w:r>
                                    <w:rPr>
                                      <w:rFonts w:ascii="Arial"/>
                                      <w:spacing w:val="5"/>
                                      <w:sz w:val="17"/>
                                    </w:rPr>
                                    <w:t xml:space="preserve"> </w:t>
                                  </w:r>
                                  <w:r>
                                    <w:rPr>
                                      <w:rFonts w:ascii="Arial"/>
                                      <w:spacing w:val="-2"/>
                                      <w:sz w:val="17"/>
                                    </w:rPr>
                                    <w:t>enablement,</w:t>
                                  </w:r>
                                </w:p>
                              </w:tc>
                              <w:tc>
                                <w:tcPr>
                                  <w:tcW w:w="1639" w:type="dxa"/>
                                  <w:tcBorders>
                                    <w:bottom w:val="single" w:sz="8" w:space="0" w:color="000000"/>
                                  </w:tcBorders>
                                </w:tcPr>
                                <w:p w:rsidR="00CC3A01" w:rsidRDefault="00B75A65">
                                  <w:pPr>
                                    <w:pStyle w:val="TableParagraph"/>
                                    <w:spacing w:before="34"/>
                                    <w:ind w:left="33"/>
                                    <w:jc w:val="left"/>
                                    <w:rPr>
                                      <w:rFonts w:ascii="Arial"/>
                                      <w:i/>
                                      <w:sz w:val="17"/>
                                    </w:rPr>
                                  </w:pPr>
                                  <w:r>
                                    <w:rPr>
                                      <w:rFonts w:ascii="Arial"/>
                                      <w:i/>
                                      <w:spacing w:val="-5"/>
                                      <w:sz w:val="17"/>
                                    </w:rPr>
                                    <w:t>Exp</w:t>
                                  </w:r>
                                </w:p>
                              </w:tc>
                              <w:tc>
                                <w:tcPr>
                                  <w:tcW w:w="1268" w:type="dxa"/>
                                  <w:tcBorders>
                                    <w:bottom w:val="single" w:sz="8" w:space="0" w:color="000000"/>
                                  </w:tcBorders>
                                </w:tcPr>
                                <w:p w:rsidR="00CC3A01" w:rsidRDefault="00B75A65">
                                  <w:pPr>
                                    <w:pStyle w:val="TableParagraph"/>
                                    <w:spacing w:before="34"/>
                                    <w:ind w:right="132"/>
                                    <w:rPr>
                                      <w:rFonts w:ascii="Arial"/>
                                      <w:sz w:val="17"/>
                                    </w:rPr>
                                  </w:pPr>
                                  <w:r>
                                    <w:rPr>
                                      <w:rFonts w:ascii="Arial"/>
                                      <w:spacing w:val="-2"/>
                                      <w:sz w:val="17"/>
                                    </w:rPr>
                                    <w:t>62,935</w:t>
                                  </w:r>
                                </w:p>
                              </w:tc>
                              <w:tc>
                                <w:tcPr>
                                  <w:tcW w:w="1152" w:type="dxa"/>
                                  <w:tcBorders>
                                    <w:bottom w:val="single" w:sz="8" w:space="0" w:color="000000"/>
                                  </w:tcBorders>
                                </w:tcPr>
                                <w:p w:rsidR="00CC3A01" w:rsidRDefault="00B75A65">
                                  <w:pPr>
                                    <w:pStyle w:val="TableParagraph"/>
                                    <w:spacing w:before="34"/>
                                    <w:ind w:right="151"/>
                                    <w:rPr>
                                      <w:rFonts w:ascii="Arial"/>
                                      <w:sz w:val="17"/>
                                    </w:rPr>
                                  </w:pPr>
                                  <w:r>
                                    <w:rPr>
                                      <w:rFonts w:ascii="Arial"/>
                                      <w:spacing w:val="-2"/>
                                      <w:sz w:val="17"/>
                                    </w:rPr>
                                    <w:t>65,656</w:t>
                                  </w:r>
                                </w:p>
                              </w:tc>
                              <w:tc>
                                <w:tcPr>
                                  <w:tcW w:w="1002" w:type="dxa"/>
                                  <w:tcBorders>
                                    <w:bottom w:val="single" w:sz="8" w:space="0" w:color="000000"/>
                                  </w:tcBorders>
                                </w:tcPr>
                                <w:p w:rsidR="00CC3A01" w:rsidRDefault="00B75A65">
                                  <w:pPr>
                                    <w:pStyle w:val="TableParagraph"/>
                                    <w:spacing w:before="34"/>
                                    <w:ind w:right="20"/>
                                    <w:rPr>
                                      <w:rFonts w:ascii="Arial"/>
                                      <w:sz w:val="17"/>
                                    </w:rPr>
                                  </w:pPr>
                                  <w:r>
                                    <w:rPr>
                                      <w:rFonts w:ascii="Arial"/>
                                      <w:spacing w:val="-2"/>
                                      <w:sz w:val="17"/>
                                    </w:rPr>
                                    <w:t>74,347</w:t>
                                  </w:r>
                                </w:p>
                              </w:tc>
                            </w:tr>
                            <w:tr w:rsidR="00CC3A01">
                              <w:trPr>
                                <w:trHeight w:val="211"/>
                              </w:trPr>
                              <w:tc>
                                <w:tcPr>
                                  <w:tcW w:w="3926" w:type="dxa"/>
                                </w:tcPr>
                                <w:p w:rsidR="00CC3A01" w:rsidRDefault="00B75A65">
                                  <w:pPr>
                                    <w:pStyle w:val="TableParagraph"/>
                                    <w:tabs>
                                      <w:tab w:val="left" w:pos="1377"/>
                                    </w:tabs>
                                    <w:spacing w:before="39" w:line="50" w:lineRule="auto"/>
                                    <w:ind w:left="33"/>
                                    <w:jc w:val="left"/>
                                    <w:rPr>
                                      <w:rFonts w:ascii="Arial"/>
                                      <w:sz w:val="17"/>
                                    </w:rPr>
                                  </w:pPr>
                                  <w:r>
                                    <w:rPr>
                                      <w:rFonts w:ascii="Arial"/>
                                      <w:spacing w:val="-2"/>
                                      <w:position w:val="-10"/>
                                      <w:sz w:val="17"/>
                                    </w:rPr>
                                    <w:t>Services</w:t>
                                  </w:r>
                                  <w:r>
                                    <w:rPr>
                                      <w:rFonts w:ascii="Arial"/>
                                      <w:position w:val="-10"/>
                                      <w:sz w:val="17"/>
                                    </w:rPr>
                                    <w:tab/>
                                  </w:r>
                                  <w:r>
                                    <w:rPr>
                                      <w:rFonts w:ascii="Arial"/>
                                      <w:sz w:val="17"/>
                                    </w:rPr>
                                    <w:t>organisational</w:t>
                                  </w:r>
                                  <w:r>
                                    <w:rPr>
                                      <w:rFonts w:ascii="Arial"/>
                                      <w:spacing w:val="10"/>
                                      <w:sz w:val="17"/>
                                    </w:rPr>
                                    <w:t xml:space="preserve"> </w:t>
                                  </w:r>
                                  <w:r>
                                    <w:rPr>
                                      <w:rFonts w:ascii="Arial"/>
                                      <w:spacing w:val="-2"/>
                                      <w:sz w:val="17"/>
                                    </w:rPr>
                                    <w:t>governance</w:t>
                                  </w:r>
                                </w:p>
                              </w:tc>
                              <w:tc>
                                <w:tcPr>
                                  <w:tcW w:w="1639" w:type="dxa"/>
                                  <w:tcBorders>
                                    <w:top w:val="single" w:sz="8" w:space="0" w:color="000000"/>
                                    <w:bottom w:val="single" w:sz="8" w:space="0" w:color="000000"/>
                                  </w:tcBorders>
                                </w:tcPr>
                                <w:p w:rsidR="00CC3A01" w:rsidRDefault="00B75A65">
                                  <w:pPr>
                                    <w:pStyle w:val="TableParagraph"/>
                                    <w:spacing w:before="1"/>
                                    <w:ind w:left="33"/>
                                    <w:jc w:val="left"/>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268" w:type="dxa"/>
                                  <w:tcBorders>
                                    <w:top w:val="single" w:sz="8" w:space="0" w:color="000000"/>
                                    <w:bottom w:val="single" w:sz="8" w:space="0" w:color="000000"/>
                                  </w:tcBorders>
                                </w:tcPr>
                                <w:p w:rsidR="00CC3A01" w:rsidRDefault="00B75A65">
                                  <w:pPr>
                                    <w:pStyle w:val="TableParagraph"/>
                                    <w:spacing w:before="1"/>
                                    <w:ind w:right="132"/>
                                    <w:rPr>
                                      <w:rFonts w:ascii="Arial"/>
                                      <w:sz w:val="17"/>
                                    </w:rPr>
                                  </w:pPr>
                                  <w:r>
                                    <w:rPr>
                                      <w:rFonts w:ascii="Arial"/>
                                      <w:spacing w:val="-2"/>
                                      <w:sz w:val="17"/>
                                    </w:rPr>
                                    <w:t>(57,381)</w:t>
                                  </w:r>
                                </w:p>
                              </w:tc>
                              <w:tc>
                                <w:tcPr>
                                  <w:tcW w:w="1152" w:type="dxa"/>
                                  <w:tcBorders>
                                    <w:top w:val="single" w:sz="8" w:space="0" w:color="000000"/>
                                    <w:bottom w:val="single" w:sz="8" w:space="0" w:color="000000"/>
                                  </w:tcBorders>
                                </w:tcPr>
                                <w:p w:rsidR="00CC3A01" w:rsidRDefault="00B75A65">
                                  <w:pPr>
                                    <w:pStyle w:val="TableParagraph"/>
                                    <w:spacing w:before="1"/>
                                    <w:ind w:right="151"/>
                                    <w:rPr>
                                      <w:rFonts w:ascii="Arial"/>
                                      <w:sz w:val="17"/>
                                    </w:rPr>
                                  </w:pPr>
                                  <w:r>
                                    <w:rPr>
                                      <w:rFonts w:ascii="Arial"/>
                                      <w:spacing w:val="-2"/>
                                      <w:sz w:val="17"/>
                                    </w:rPr>
                                    <w:t>(61,030)</w:t>
                                  </w:r>
                                </w:p>
                              </w:tc>
                              <w:tc>
                                <w:tcPr>
                                  <w:tcW w:w="1002" w:type="dxa"/>
                                  <w:tcBorders>
                                    <w:top w:val="single" w:sz="8" w:space="0" w:color="000000"/>
                                    <w:bottom w:val="single" w:sz="8" w:space="0" w:color="000000"/>
                                  </w:tcBorders>
                                </w:tcPr>
                                <w:p w:rsidR="00CC3A01" w:rsidRDefault="00B75A65">
                                  <w:pPr>
                                    <w:pStyle w:val="TableParagraph"/>
                                    <w:spacing w:before="1"/>
                                    <w:ind w:right="20"/>
                                    <w:rPr>
                                      <w:rFonts w:ascii="Arial"/>
                                      <w:sz w:val="17"/>
                                    </w:rPr>
                                  </w:pPr>
                                  <w:r>
                                    <w:rPr>
                                      <w:rFonts w:ascii="Arial"/>
                                      <w:spacing w:val="-2"/>
                                      <w:sz w:val="17"/>
                                    </w:rPr>
                                    <w:t>(71,684)</w:t>
                                  </w:r>
                                </w:p>
                              </w:tc>
                            </w:tr>
                            <w:tr w:rsidR="00CC3A01">
                              <w:trPr>
                                <w:trHeight w:val="249"/>
                              </w:trPr>
                              <w:tc>
                                <w:tcPr>
                                  <w:tcW w:w="3926" w:type="dxa"/>
                                  <w:tcBorders>
                                    <w:bottom w:val="single" w:sz="8" w:space="0" w:color="000000"/>
                                  </w:tcBorders>
                                </w:tcPr>
                                <w:p w:rsidR="00CC3A01" w:rsidRDefault="00B75A65">
                                  <w:pPr>
                                    <w:pStyle w:val="TableParagraph"/>
                                    <w:spacing w:before="0" w:line="182" w:lineRule="exact"/>
                                    <w:ind w:left="1377"/>
                                    <w:jc w:val="left"/>
                                    <w:rPr>
                                      <w:rFonts w:ascii="Arial"/>
                                      <w:sz w:val="17"/>
                                    </w:rPr>
                                  </w:pPr>
                                  <w:r>
                                    <w:rPr>
                                      <w:rFonts w:ascii="Arial"/>
                                      <w:sz w:val="17"/>
                                    </w:rPr>
                                    <w:t>and</w:t>
                                  </w:r>
                                  <w:r>
                                    <w:rPr>
                                      <w:rFonts w:ascii="Arial"/>
                                      <w:spacing w:val="2"/>
                                      <w:sz w:val="17"/>
                                    </w:rPr>
                                    <w:t xml:space="preserve"> </w:t>
                                  </w:r>
                                  <w:r>
                                    <w:rPr>
                                      <w:rFonts w:ascii="Arial"/>
                                      <w:spacing w:val="-2"/>
                                      <w:sz w:val="17"/>
                                    </w:rPr>
                                    <w:t>transformation.</w:t>
                                  </w:r>
                                </w:p>
                              </w:tc>
                              <w:tc>
                                <w:tcPr>
                                  <w:tcW w:w="1639"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2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5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00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bl>
                          <w:p w:rsidR="00CC3A01" w:rsidRDefault="00CC3A01">
                            <w:pPr>
                              <w:pStyle w:val="BodyText"/>
                            </w:pPr>
                          </w:p>
                        </w:txbxContent>
                      </wps:txbx>
                      <wps:bodyPr wrap="square" lIns="0" tIns="0" rIns="0" bIns="0" rtlCol="0">
                        <a:noAutofit/>
                      </wps:bodyPr>
                    </wps:wsp>
                  </a:graphicData>
                </a:graphic>
              </wp:anchor>
            </w:drawing>
          </mc:Choice>
          <mc:Fallback>
            <w:pict>
              <v:shape id="Textbox 409" o:spid="_x0000_s1347" type="#_x0000_t202" style="position:absolute;left:0;text-align:left;margin-left:73.35pt;margin-top:-18.95pt;width:455.4pt;height:86.9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6"/>
                        <w:gridCol w:w="1639"/>
                        <w:gridCol w:w="1268"/>
                        <w:gridCol w:w="1152"/>
                        <w:gridCol w:w="1002"/>
                      </w:tblGrid>
                      <w:tr w:rsidR="00CC3A01">
                        <w:trPr>
                          <w:trHeight w:val="751"/>
                        </w:trPr>
                        <w:tc>
                          <w:tcPr>
                            <w:tcW w:w="5565" w:type="dxa"/>
                            <w:gridSpan w:val="2"/>
                            <w:shd w:val="clear" w:color="auto" w:fill="4E81BD"/>
                          </w:tcPr>
                          <w:p w:rsidR="00CC3A01" w:rsidRDefault="00B75A65">
                            <w:pPr>
                              <w:pStyle w:val="TableParagraph"/>
                              <w:tabs>
                                <w:tab w:val="left" w:pos="1547"/>
                              </w:tabs>
                              <w:spacing w:before="154"/>
                              <w:ind w:left="170"/>
                              <w:jc w:val="left"/>
                              <w:rPr>
                                <w:rFonts w:ascii="Arial"/>
                                <w:b/>
                                <w:sz w:val="17"/>
                              </w:rPr>
                            </w:pPr>
                            <w:r>
                              <w:rPr>
                                <w:rFonts w:ascii="Arial"/>
                                <w:b/>
                                <w:color w:val="FFFFFF"/>
                                <w:position w:val="-10"/>
                                <w:sz w:val="17"/>
                              </w:rPr>
                              <w:t>Service</w:t>
                            </w:r>
                            <w:r>
                              <w:rPr>
                                <w:rFonts w:ascii="Arial"/>
                                <w:b/>
                                <w:color w:val="FFFFFF"/>
                                <w:spacing w:val="6"/>
                                <w:position w:val="-10"/>
                                <w:sz w:val="17"/>
                              </w:rPr>
                              <w:t xml:space="preserve"> </w:t>
                            </w:r>
                            <w:r>
                              <w:rPr>
                                <w:rFonts w:ascii="Arial"/>
                                <w:b/>
                                <w:color w:val="FFFFFF"/>
                                <w:spacing w:val="-4"/>
                                <w:position w:val="-10"/>
                                <w:sz w:val="17"/>
                              </w:rPr>
                              <w:t>area</w:t>
                            </w:r>
                            <w:r>
                              <w:rPr>
                                <w:rFonts w:ascii="Arial"/>
                                <w:b/>
                                <w:color w:val="FFFFFF"/>
                                <w:position w:val="-10"/>
                                <w:sz w:val="17"/>
                              </w:rPr>
                              <w:tab/>
                            </w:r>
                            <w:r>
                              <w:rPr>
                                <w:rFonts w:ascii="Arial"/>
                                <w:b/>
                                <w:color w:val="FFFFFF"/>
                                <w:sz w:val="17"/>
                              </w:rPr>
                              <w:t>Description</w:t>
                            </w:r>
                            <w:r>
                              <w:rPr>
                                <w:rFonts w:ascii="Arial"/>
                                <w:b/>
                                <w:color w:val="FFFFFF"/>
                                <w:spacing w:val="5"/>
                                <w:sz w:val="17"/>
                              </w:rPr>
                              <w:t xml:space="preserve"> </w:t>
                            </w:r>
                            <w:r>
                              <w:rPr>
                                <w:rFonts w:ascii="Arial"/>
                                <w:b/>
                                <w:color w:val="FFFFFF"/>
                                <w:sz w:val="17"/>
                              </w:rPr>
                              <w:t>of</w:t>
                            </w:r>
                            <w:r>
                              <w:rPr>
                                <w:rFonts w:ascii="Arial"/>
                                <w:b/>
                                <w:color w:val="FFFFFF"/>
                                <w:spacing w:val="5"/>
                                <w:sz w:val="17"/>
                              </w:rPr>
                              <w:t xml:space="preserve"> </w:t>
                            </w:r>
                            <w:r>
                              <w:rPr>
                                <w:rFonts w:ascii="Arial"/>
                                <w:b/>
                                <w:color w:val="FFFFFF"/>
                                <w:spacing w:val="-2"/>
                                <w:sz w:val="17"/>
                              </w:rPr>
                              <w:t>services</w:t>
                            </w:r>
                          </w:p>
                        </w:tc>
                        <w:tc>
                          <w:tcPr>
                            <w:tcW w:w="1268" w:type="dxa"/>
                            <w:shd w:val="clear" w:color="auto" w:fill="4E81BD"/>
                          </w:tcPr>
                          <w:p w:rsidR="00CC3A01" w:rsidRDefault="00B75A65">
                            <w:pPr>
                              <w:pStyle w:val="TableParagraph"/>
                              <w:spacing w:before="41"/>
                              <w:ind w:left="310"/>
                              <w:jc w:val="left"/>
                              <w:rPr>
                                <w:rFonts w:ascii="Arial"/>
                                <w:b/>
                                <w:sz w:val="15"/>
                              </w:rPr>
                            </w:pPr>
                            <w:r>
                              <w:rPr>
                                <w:rFonts w:ascii="Arial"/>
                                <w:b/>
                                <w:color w:val="FFFFFF"/>
                                <w:sz w:val="15"/>
                              </w:rPr>
                              <w:t>2022-</w:t>
                            </w:r>
                            <w:r>
                              <w:rPr>
                                <w:rFonts w:ascii="Arial"/>
                                <w:b/>
                                <w:color w:val="FFFFFF"/>
                                <w:spacing w:val="-5"/>
                                <w:sz w:val="15"/>
                              </w:rPr>
                              <w:t>23</w:t>
                            </w:r>
                          </w:p>
                          <w:p w:rsidR="00CC3A01" w:rsidRDefault="00B75A65">
                            <w:pPr>
                              <w:pStyle w:val="TableParagraph"/>
                              <w:spacing w:before="82"/>
                              <w:ind w:left="360"/>
                              <w:jc w:val="left"/>
                              <w:rPr>
                                <w:rFonts w:ascii="Arial"/>
                                <w:b/>
                                <w:sz w:val="15"/>
                              </w:rPr>
                            </w:pPr>
                            <w:r>
                              <w:rPr>
                                <w:rFonts w:ascii="Arial"/>
                                <w:b/>
                                <w:color w:val="FFFFFF"/>
                                <w:spacing w:val="-2"/>
                                <w:sz w:val="15"/>
                              </w:rPr>
                              <w:t>Actual</w:t>
                            </w:r>
                          </w:p>
                          <w:p w:rsidR="00CC3A01" w:rsidRDefault="00B75A65">
                            <w:pPr>
                              <w:pStyle w:val="TableParagraph"/>
                              <w:spacing w:before="75"/>
                              <w:ind w:left="403"/>
                              <w:jc w:val="left"/>
                              <w:rPr>
                                <w:rFonts w:ascii="Arial"/>
                                <w:b/>
                                <w:sz w:val="15"/>
                              </w:rPr>
                            </w:pPr>
                            <w:r>
                              <w:rPr>
                                <w:rFonts w:ascii="Arial"/>
                                <w:b/>
                                <w:color w:val="FFFFFF"/>
                                <w:spacing w:val="-2"/>
                                <w:sz w:val="15"/>
                              </w:rPr>
                              <w:t>$'000</w:t>
                            </w:r>
                          </w:p>
                        </w:tc>
                        <w:tc>
                          <w:tcPr>
                            <w:tcW w:w="1152" w:type="dxa"/>
                            <w:shd w:val="clear" w:color="auto" w:fill="4E81BD"/>
                          </w:tcPr>
                          <w:p w:rsidR="00CC3A01" w:rsidRDefault="00B75A65">
                            <w:pPr>
                              <w:pStyle w:val="TableParagraph"/>
                              <w:spacing w:before="41"/>
                              <w:ind w:left="175"/>
                              <w:jc w:val="left"/>
                              <w:rPr>
                                <w:rFonts w:ascii="Arial"/>
                                <w:b/>
                                <w:sz w:val="15"/>
                              </w:rPr>
                            </w:pPr>
                            <w:r>
                              <w:rPr>
                                <w:rFonts w:ascii="Arial"/>
                                <w:b/>
                                <w:color w:val="FFFFFF"/>
                                <w:sz w:val="15"/>
                              </w:rPr>
                              <w:t>2023-</w:t>
                            </w:r>
                            <w:r>
                              <w:rPr>
                                <w:rFonts w:ascii="Arial"/>
                                <w:b/>
                                <w:color w:val="FFFFFF"/>
                                <w:spacing w:val="-5"/>
                                <w:sz w:val="15"/>
                              </w:rPr>
                              <w:t>24</w:t>
                            </w:r>
                          </w:p>
                          <w:p w:rsidR="00CC3A01" w:rsidRDefault="00B75A65">
                            <w:pPr>
                              <w:pStyle w:val="TableParagraph"/>
                              <w:spacing w:before="82"/>
                              <w:ind w:left="136"/>
                              <w:jc w:val="left"/>
                              <w:rPr>
                                <w:rFonts w:ascii="Arial"/>
                                <w:b/>
                                <w:sz w:val="15"/>
                              </w:rPr>
                            </w:pPr>
                            <w:r>
                              <w:rPr>
                                <w:rFonts w:ascii="Arial"/>
                                <w:b/>
                                <w:color w:val="FFFFFF"/>
                                <w:spacing w:val="-2"/>
                                <w:sz w:val="15"/>
                              </w:rPr>
                              <w:t>Forecast</w:t>
                            </w:r>
                          </w:p>
                          <w:p w:rsidR="00CC3A01" w:rsidRDefault="00B75A65">
                            <w:pPr>
                              <w:pStyle w:val="TableParagraph"/>
                              <w:spacing w:before="75"/>
                              <w:ind w:left="268"/>
                              <w:jc w:val="left"/>
                              <w:rPr>
                                <w:rFonts w:ascii="Arial"/>
                                <w:b/>
                                <w:sz w:val="15"/>
                              </w:rPr>
                            </w:pPr>
                            <w:r>
                              <w:rPr>
                                <w:rFonts w:ascii="Arial"/>
                                <w:b/>
                                <w:color w:val="FFFFFF"/>
                                <w:spacing w:val="-2"/>
                                <w:sz w:val="15"/>
                              </w:rPr>
                              <w:t>$'000</w:t>
                            </w:r>
                          </w:p>
                        </w:tc>
                        <w:tc>
                          <w:tcPr>
                            <w:tcW w:w="1002" w:type="dxa"/>
                            <w:shd w:val="clear" w:color="auto" w:fill="4E81BD"/>
                          </w:tcPr>
                          <w:p w:rsidR="00CC3A01" w:rsidRDefault="00B75A65">
                            <w:pPr>
                              <w:pStyle w:val="TableParagraph"/>
                              <w:spacing w:before="41"/>
                              <w:ind w:left="155"/>
                              <w:jc w:val="left"/>
                              <w:rPr>
                                <w:rFonts w:ascii="Arial"/>
                                <w:b/>
                                <w:sz w:val="15"/>
                              </w:rPr>
                            </w:pPr>
                            <w:r>
                              <w:rPr>
                                <w:rFonts w:ascii="Arial"/>
                                <w:b/>
                                <w:color w:val="FFFFFF"/>
                                <w:sz w:val="15"/>
                              </w:rPr>
                              <w:t>2024-</w:t>
                            </w:r>
                            <w:r>
                              <w:rPr>
                                <w:rFonts w:ascii="Arial"/>
                                <w:b/>
                                <w:color w:val="FFFFFF"/>
                                <w:spacing w:val="-5"/>
                                <w:sz w:val="15"/>
                              </w:rPr>
                              <w:t>25</w:t>
                            </w:r>
                          </w:p>
                          <w:p w:rsidR="00CC3A01" w:rsidRDefault="00B75A65">
                            <w:pPr>
                              <w:pStyle w:val="TableParagraph"/>
                              <w:spacing w:before="82"/>
                              <w:ind w:left="174"/>
                              <w:jc w:val="left"/>
                              <w:rPr>
                                <w:rFonts w:ascii="Arial"/>
                                <w:b/>
                                <w:sz w:val="15"/>
                              </w:rPr>
                            </w:pPr>
                            <w:r>
                              <w:rPr>
                                <w:rFonts w:ascii="Arial"/>
                                <w:b/>
                                <w:color w:val="FFFFFF"/>
                                <w:spacing w:val="-2"/>
                                <w:sz w:val="15"/>
                              </w:rPr>
                              <w:t>Budget</w:t>
                            </w:r>
                          </w:p>
                          <w:p w:rsidR="00CC3A01" w:rsidRDefault="00B75A65">
                            <w:pPr>
                              <w:pStyle w:val="TableParagraph"/>
                              <w:spacing w:before="75"/>
                              <w:ind w:left="249"/>
                              <w:jc w:val="left"/>
                              <w:rPr>
                                <w:rFonts w:ascii="Arial"/>
                                <w:b/>
                                <w:sz w:val="15"/>
                              </w:rPr>
                            </w:pPr>
                            <w:r>
                              <w:rPr>
                                <w:rFonts w:ascii="Arial"/>
                                <w:b/>
                                <w:color w:val="FFFFFF"/>
                                <w:spacing w:val="-2"/>
                                <w:sz w:val="15"/>
                              </w:rPr>
                              <w:t>$'000</w:t>
                            </w:r>
                          </w:p>
                        </w:tc>
                      </w:tr>
                      <w:tr w:rsidR="00CC3A01">
                        <w:trPr>
                          <w:trHeight w:val="214"/>
                        </w:trPr>
                        <w:tc>
                          <w:tcPr>
                            <w:tcW w:w="5565" w:type="dxa"/>
                            <w:gridSpan w:val="2"/>
                          </w:tcPr>
                          <w:p w:rsidR="00CC3A01" w:rsidRDefault="00B75A65">
                            <w:pPr>
                              <w:pStyle w:val="TableParagraph"/>
                              <w:tabs>
                                <w:tab w:val="left" w:pos="1377"/>
                                <w:tab w:val="left" w:pos="3959"/>
                              </w:tabs>
                              <w:spacing w:before="11" w:line="183" w:lineRule="exact"/>
                              <w:ind w:left="33"/>
                              <w:jc w:val="left"/>
                              <w:rPr>
                                <w:rFonts w:ascii="Arial"/>
                                <w:i/>
                                <w:sz w:val="17"/>
                              </w:rPr>
                            </w:pPr>
                            <w:r>
                              <w:rPr>
                                <w:rFonts w:ascii="Arial"/>
                                <w:position w:val="-10"/>
                                <w:sz w:val="17"/>
                              </w:rPr>
                              <w:t>Council</w:t>
                            </w:r>
                            <w:r>
                              <w:rPr>
                                <w:rFonts w:ascii="Arial"/>
                                <w:spacing w:val="5"/>
                                <w:position w:val="-10"/>
                                <w:sz w:val="17"/>
                              </w:rPr>
                              <w:t xml:space="preserve"> </w:t>
                            </w:r>
                            <w:r>
                              <w:rPr>
                                <w:rFonts w:ascii="Arial"/>
                                <w:spacing w:val="-10"/>
                                <w:position w:val="-10"/>
                                <w:sz w:val="17"/>
                              </w:rPr>
                              <w:t>&amp;</w:t>
                            </w:r>
                            <w:r>
                              <w:rPr>
                                <w:rFonts w:ascii="Arial"/>
                                <w:position w:val="-10"/>
                                <w:sz w:val="17"/>
                              </w:rPr>
                              <w:tab/>
                            </w:r>
                            <w:r>
                              <w:rPr>
                                <w:rFonts w:ascii="Arial"/>
                                <w:sz w:val="17"/>
                              </w:rPr>
                              <w:t>Strategy</w:t>
                            </w:r>
                            <w:r>
                              <w:rPr>
                                <w:rFonts w:ascii="Arial"/>
                                <w:spacing w:val="4"/>
                                <w:sz w:val="17"/>
                              </w:rPr>
                              <w:t xml:space="preserve"> </w:t>
                            </w:r>
                            <w:r>
                              <w:rPr>
                                <w:rFonts w:ascii="Arial"/>
                                <w:sz w:val="17"/>
                              </w:rPr>
                              <w:t>and</w:t>
                            </w:r>
                            <w:r>
                              <w:rPr>
                                <w:rFonts w:ascii="Arial"/>
                                <w:spacing w:val="5"/>
                                <w:sz w:val="17"/>
                              </w:rPr>
                              <w:t xml:space="preserve"> </w:t>
                            </w:r>
                            <w:r>
                              <w:rPr>
                                <w:rFonts w:ascii="Arial"/>
                                <w:spacing w:val="-2"/>
                                <w:sz w:val="17"/>
                              </w:rPr>
                              <w:t>performance,</w:t>
                            </w:r>
                            <w:r>
                              <w:rPr>
                                <w:rFonts w:ascii="Arial"/>
                                <w:sz w:val="17"/>
                              </w:rPr>
                              <w:tab/>
                            </w:r>
                            <w:r>
                              <w:rPr>
                                <w:rFonts w:ascii="Arial"/>
                                <w:i/>
                                <w:spacing w:val="-5"/>
                                <w:position w:val="4"/>
                                <w:sz w:val="17"/>
                              </w:rPr>
                              <w:t>Inc</w:t>
                            </w:r>
                          </w:p>
                        </w:tc>
                        <w:tc>
                          <w:tcPr>
                            <w:tcW w:w="1268" w:type="dxa"/>
                          </w:tcPr>
                          <w:p w:rsidR="00CC3A01" w:rsidRDefault="00B75A65">
                            <w:pPr>
                              <w:pStyle w:val="TableParagraph"/>
                              <w:spacing w:before="18" w:line="176" w:lineRule="exact"/>
                              <w:ind w:right="132"/>
                              <w:rPr>
                                <w:rFonts w:ascii="Arial"/>
                                <w:sz w:val="17"/>
                              </w:rPr>
                            </w:pPr>
                            <w:r>
                              <w:rPr>
                                <w:rFonts w:ascii="Arial"/>
                                <w:spacing w:val="-2"/>
                                <w:sz w:val="17"/>
                              </w:rPr>
                              <w:t>5,554</w:t>
                            </w:r>
                          </w:p>
                        </w:tc>
                        <w:tc>
                          <w:tcPr>
                            <w:tcW w:w="1152" w:type="dxa"/>
                          </w:tcPr>
                          <w:p w:rsidR="00CC3A01" w:rsidRDefault="00B75A65">
                            <w:pPr>
                              <w:pStyle w:val="TableParagraph"/>
                              <w:spacing w:before="18" w:line="176" w:lineRule="exact"/>
                              <w:ind w:right="151"/>
                              <w:rPr>
                                <w:rFonts w:ascii="Arial"/>
                                <w:sz w:val="17"/>
                              </w:rPr>
                            </w:pPr>
                            <w:r>
                              <w:rPr>
                                <w:rFonts w:ascii="Arial"/>
                                <w:spacing w:val="-2"/>
                                <w:sz w:val="17"/>
                              </w:rPr>
                              <w:t>4,626</w:t>
                            </w:r>
                          </w:p>
                        </w:tc>
                        <w:tc>
                          <w:tcPr>
                            <w:tcW w:w="1002" w:type="dxa"/>
                          </w:tcPr>
                          <w:p w:rsidR="00CC3A01" w:rsidRDefault="00B75A65">
                            <w:pPr>
                              <w:pStyle w:val="TableParagraph"/>
                              <w:spacing w:before="18" w:line="176" w:lineRule="exact"/>
                              <w:ind w:right="20"/>
                              <w:rPr>
                                <w:rFonts w:ascii="Arial"/>
                                <w:sz w:val="17"/>
                              </w:rPr>
                            </w:pPr>
                            <w:r>
                              <w:rPr>
                                <w:rFonts w:ascii="Arial"/>
                                <w:spacing w:val="-2"/>
                                <w:sz w:val="17"/>
                              </w:rPr>
                              <w:t>2,662</w:t>
                            </w:r>
                          </w:p>
                        </w:tc>
                      </w:tr>
                      <w:tr w:rsidR="00CC3A01">
                        <w:trPr>
                          <w:trHeight w:val="253"/>
                        </w:trPr>
                        <w:tc>
                          <w:tcPr>
                            <w:tcW w:w="3926" w:type="dxa"/>
                          </w:tcPr>
                          <w:p w:rsidR="00CC3A01" w:rsidRDefault="00B75A65">
                            <w:pPr>
                              <w:pStyle w:val="TableParagraph"/>
                              <w:tabs>
                                <w:tab w:val="left" w:pos="1377"/>
                              </w:tabs>
                              <w:spacing w:before="98" w:line="28" w:lineRule="auto"/>
                              <w:ind w:left="33"/>
                              <w:jc w:val="left"/>
                              <w:rPr>
                                <w:rFonts w:ascii="Arial"/>
                                <w:sz w:val="17"/>
                              </w:rPr>
                            </w:pPr>
                            <w:r>
                              <w:rPr>
                                <w:rFonts w:ascii="Arial"/>
                                <w:spacing w:val="-2"/>
                                <w:position w:val="-10"/>
                                <w:sz w:val="17"/>
                              </w:rPr>
                              <w:t>Organisational</w:t>
                            </w:r>
                            <w:r>
                              <w:rPr>
                                <w:rFonts w:ascii="Arial"/>
                                <w:position w:val="-10"/>
                                <w:sz w:val="17"/>
                              </w:rPr>
                              <w:tab/>
                            </w:r>
                            <w:r>
                              <w:rPr>
                                <w:rFonts w:ascii="Arial"/>
                                <w:sz w:val="17"/>
                              </w:rPr>
                              <w:t>service</w:t>
                            </w:r>
                            <w:r>
                              <w:rPr>
                                <w:rFonts w:ascii="Arial"/>
                                <w:spacing w:val="5"/>
                                <w:sz w:val="17"/>
                              </w:rPr>
                              <w:t xml:space="preserve"> </w:t>
                            </w:r>
                            <w:r>
                              <w:rPr>
                                <w:rFonts w:ascii="Arial"/>
                                <w:spacing w:val="-2"/>
                                <w:sz w:val="17"/>
                              </w:rPr>
                              <w:t>enablement,</w:t>
                            </w:r>
                          </w:p>
                        </w:tc>
                        <w:tc>
                          <w:tcPr>
                            <w:tcW w:w="1639" w:type="dxa"/>
                            <w:tcBorders>
                              <w:bottom w:val="single" w:sz="8" w:space="0" w:color="000000"/>
                            </w:tcBorders>
                          </w:tcPr>
                          <w:p w:rsidR="00CC3A01" w:rsidRDefault="00B75A65">
                            <w:pPr>
                              <w:pStyle w:val="TableParagraph"/>
                              <w:spacing w:before="34"/>
                              <w:ind w:left="33"/>
                              <w:jc w:val="left"/>
                              <w:rPr>
                                <w:rFonts w:ascii="Arial"/>
                                <w:i/>
                                <w:sz w:val="17"/>
                              </w:rPr>
                            </w:pPr>
                            <w:r>
                              <w:rPr>
                                <w:rFonts w:ascii="Arial"/>
                                <w:i/>
                                <w:spacing w:val="-5"/>
                                <w:sz w:val="17"/>
                              </w:rPr>
                              <w:t>Exp</w:t>
                            </w:r>
                          </w:p>
                        </w:tc>
                        <w:tc>
                          <w:tcPr>
                            <w:tcW w:w="1268" w:type="dxa"/>
                            <w:tcBorders>
                              <w:bottom w:val="single" w:sz="8" w:space="0" w:color="000000"/>
                            </w:tcBorders>
                          </w:tcPr>
                          <w:p w:rsidR="00CC3A01" w:rsidRDefault="00B75A65">
                            <w:pPr>
                              <w:pStyle w:val="TableParagraph"/>
                              <w:spacing w:before="34"/>
                              <w:ind w:right="132"/>
                              <w:rPr>
                                <w:rFonts w:ascii="Arial"/>
                                <w:sz w:val="17"/>
                              </w:rPr>
                            </w:pPr>
                            <w:r>
                              <w:rPr>
                                <w:rFonts w:ascii="Arial"/>
                                <w:spacing w:val="-2"/>
                                <w:sz w:val="17"/>
                              </w:rPr>
                              <w:t>62,935</w:t>
                            </w:r>
                          </w:p>
                        </w:tc>
                        <w:tc>
                          <w:tcPr>
                            <w:tcW w:w="1152" w:type="dxa"/>
                            <w:tcBorders>
                              <w:bottom w:val="single" w:sz="8" w:space="0" w:color="000000"/>
                            </w:tcBorders>
                          </w:tcPr>
                          <w:p w:rsidR="00CC3A01" w:rsidRDefault="00B75A65">
                            <w:pPr>
                              <w:pStyle w:val="TableParagraph"/>
                              <w:spacing w:before="34"/>
                              <w:ind w:right="151"/>
                              <w:rPr>
                                <w:rFonts w:ascii="Arial"/>
                                <w:sz w:val="17"/>
                              </w:rPr>
                            </w:pPr>
                            <w:r>
                              <w:rPr>
                                <w:rFonts w:ascii="Arial"/>
                                <w:spacing w:val="-2"/>
                                <w:sz w:val="17"/>
                              </w:rPr>
                              <w:t>65,656</w:t>
                            </w:r>
                          </w:p>
                        </w:tc>
                        <w:tc>
                          <w:tcPr>
                            <w:tcW w:w="1002" w:type="dxa"/>
                            <w:tcBorders>
                              <w:bottom w:val="single" w:sz="8" w:space="0" w:color="000000"/>
                            </w:tcBorders>
                          </w:tcPr>
                          <w:p w:rsidR="00CC3A01" w:rsidRDefault="00B75A65">
                            <w:pPr>
                              <w:pStyle w:val="TableParagraph"/>
                              <w:spacing w:before="34"/>
                              <w:ind w:right="20"/>
                              <w:rPr>
                                <w:rFonts w:ascii="Arial"/>
                                <w:sz w:val="17"/>
                              </w:rPr>
                            </w:pPr>
                            <w:r>
                              <w:rPr>
                                <w:rFonts w:ascii="Arial"/>
                                <w:spacing w:val="-2"/>
                                <w:sz w:val="17"/>
                              </w:rPr>
                              <w:t>74,347</w:t>
                            </w:r>
                          </w:p>
                        </w:tc>
                      </w:tr>
                      <w:tr w:rsidR="00CC3A01">
                        <w:trPr>
                          <w:trHeight w:val="211"/>
                        </w:trPr>
                        <w:tc>
                          <w:tcPr>
                            <w:tcW w:w="3926" w:type="dxa"/>
                          </w:tcPr>
                          <w:p w:rsidR="00CC3A01" w:rsidRDefault="00B75A65">
                            <w:pPr>
                              <w:pStyle w:val="TableParagraph"/>
                              <w:tabs>
                                <w:tab w:val="left" w:pos="1377"/>
                              </w:tabs>
                              <w:spacing w:before="39" w:line="50" w:lineRule="auto"/>
                              <w:ind w:left="33"/>
                              <w:jc w:val="left"/>
                              <w:rPr>
                                <w:rFonts w:ascii="Arial"/>
                                <w:sz w:val="17"/>
                              </w:rPr>
                            </w:pPr>
                            <w:r>
                              <w:rPr>
                                <w:rFonts w:ascii="Arial"/>
                                <w:spacing w:val="-2"/>
                                <w:position w:val="-10"/>
                                <w:sz w:val="17"/>
                              </w:rPr>
                              <w:t>Services</w:t>
                            </w:r>
                            <w:r>
                              <w:rPr>
                                <w:rFonts w:ascii="Arial"/>
                                <w:position w:val="-10"/>
                                <w:sz w:val="17"/>
                              </w:rPr>
                              <w:tab/>
                            </w:r>
                            <w:r>
                              <w:rPr>
                                <w:rFonts w:ascii="Arial"/>
                                <w:sz w:val="17"/>
                              </w:rPr>
                              <w:t>organisational</w:t>
                            </w:r>
                            <w:r>
                              <w:rPr>
                                <w:rFonts w:ascii="Arial"/>
                                <w:spacing w:val="10"/>
                                <w:sz w:val="17"/>
                              </w:rPr>
                              <w:t xml:space="preserve"> </w:t>
                            </w:r>
                            <w:r>
                              <w:rPr>
                                <w:rFonts w:ascii="Arial"/>
                                <w:spacing w:val="-2"/>
                                <w:sz w:val="17"/>
                              </w:rPr>
                              <w:t>governance</w:t>
                            </w:r>
                          </w:p>
                        </w:tc>
                        <w:tc>
                          <w:tcPr>
                            <w:tcW w:w="1639" w:type="dxa"/>
                            <w:tcBorders>
                              <w:top w:val="single" w:sz="8" w:space="0" w:color="000000"/>
                              <w:bottom w:val="single" w:sz="8" w:space="0" w:color="000000"/>
                            </w:tcBorders>
                          </w:tcPr>
                          <w:p w:rsidR="00CC3A01" w:rsidRDefault="00B75A65">
                            <w:pPr>
                              <w:pStyle w:val="TableParagraph"/>
                              <w:spacing w:before="1"/>
                              <w:ind w:left="33"/>
                              <w:jc w:val="left"/>
                              <w:rPr>
                                <w:rFonts w:ascii="Arial"/>
                                <w:i/>
                                <w:sz w:val="17"/>
                              </w:rPr>
                            </w:pPr>
                            <w:r>
                              <w:rPr>
                                <w:rFonts w:ascii="Arial"/>
                                <w:i/>
                                <w:sz w:val="17"/>
                              </w:rPr>
                              <w:t>Surplus/</w:t>
                            </w:r>
                            <w:r>
                              <w:rPr>
                                <w:rFonts w:ascii="Arial"/>
                                <w:i/>
                                <w:spacing w:val="54"/>
                                <w:sz w:val="17"/>
                              </w:rPr>
                              <w:t xml:space="preserve"> </w:t>
                            </w:r>
                            <w:r>
                              <w:rPr>
                                <w:rFonts w:ascii="Arial"/>
                                <w:i/>
                                <w:spacing w:val="-2"/>
                                <w:sz w:val="17"/>
                              </w:rPr>
                              <w:t>(deficit)</w:t>
                            </w:r>
                          </w:p>
                        </w:tc>
                        <w:tc>
                          <w:tcPr>
                            <w:tcW w:w="1268" w:type="dxa"/>
                            <w:tcBorders>
                              <w:top w:val="single" w:sz="8" w:space="0" w:color="000000"/>
                              <w:bottom w:val="single" w:sz="8" w:space="0" w:color="000000"/>
                            </w:tcBorders>
                          </w:tcPr>
                          <w:p w:rsidR="00CC3A01" w:rsidRDefault="00B75A65">
                            <w:pPr>
                              <w:pStyle w:val="TableParagraph"/>
                              <w:spacing w:before="1"/>
                              <w:ind w:right="132"/>
                              <w:rPr>
                                <w:rFonts w:ascii="Arial"/>
                                <w:sz w:val="17"/>
                              </w:rPr>
                            </w:pPr>
                            <w:r>
                              <w:rPr>
                                <w:rFonts w:ascii="Arial"/>
                                <w:spacing w:val="-2"/>
                                <w:sz w:val="17"/>
                              </w:rPr>
                              <w:t>(57,381)</w:t>
                            </w:r>
                          </w:p>
                        </w:tc>
                        <w:tc>
                          <w:tcPr>
                            <w:tcW w:w="1152" w:type="dxa"/>
                            <w:tcBorders>
                              <w:top w:val="single" w:sz="8" w:space="0" w:color="000000"/>
                              <w:bottom w:val="single" w:sz="8" w:space="0" w:color="000000"/>
                            </w:tcBorders>
                          </w:tcPr>
                          <w:p w:rsidR="00CC3A01" w:rsidRDefault="00B75A65">
                            <w:pPr>
                              <w:pStyle w:val="TableParagraph"/>
                              <w:spacing w:before="1"/>
                              <w:ind w:right="151"/>
                              <w:rPr>
                                <w:rFonts w:ascii="Arial"/>
                                <w:sz w:val="17"/>
                              </w:rPr>
                            </w:pPr>
                            <w:r>
                              <w:rPr>
                                <w:rFonts w:ascii="Arial"/>
                                <w:spacing w:val="-2"/>
                                <w:sz w:val="17"/>
                              </w:rPr>
                              <w:t>(61,030)</w:t>
                            </w:r>
                          </w:p>
                        </w:tc>
                        <w:tc>
                          <w:tcPr>
                            <w:tcW w:w="1002" w:type="dxa"/>
                            <w:tcBorders>
                              <w:top w:val="single" w:sz="8" w:space="0" w:color="000000"/>
                              <w:bottom w:val="single" w:sz="8" w:space="0" w:color="000000"/>
                            </w:tcBorders>
                          </w:tcPr>
                          <w:p w:rsidR="00CC3A01" w:rsidRDefault="00B75A65">
                            <w:pPr>
                              <w:pStyle w:val="TableParagraph"/>
                              <w:spacing w:before="1"/>
                              <w:ind w:right="20"/>
                              <w:rPr>
                                <w:rFonts w:ascii="Arial"/>
                                <w:sz w:val="17"/>
                              </w:rPr>
                            </w:pPr>
                            <w:r>
                              <w:rPr>
                                <w:rFonts w:ascii="Arial"/>
                                <w:spacing w:val="-2"/>
                                <w:sz w:val="17"/>
                              </w:rPr>
                              <w:t>(71,684)</w:t>
                            </w:r>
                          </w:p>
                        </w:tc>
                      </w:tr>
                      <w:tr w:rsidR="00CC3A01">
                        <w:trPr>
                          <w:trHeight w:val="249"/>
                        </w:trPr>
                        <w:tc>
                          <w:tcPr>
                            <w:tcW w:w="3926" w:type="dxa"/>
                            <w:tcBorders>
                              <w:bottom w:val="single" w:sz="8" w:space="0" w:color="000000"/>
                            </w:tcBorders>
                          </w:tcPr>
                          <w:p w:rsidR="00CC3A01" w:rsidRDefault="00B75A65">
                            <w:pPr>
                              <w:pStyle w:val="TableParagraph"/>
                              <w:spacing w:before="0" w:line="182" w:lineRule="exact"/>
                              <w:ind w:left="1377"/>
                              <w:jc w:val="left"/>
                              <w:rPr>
                                <w:rFonts w:ascii="Arial"/>
                                <w:sz w:val="17"/>
                              </w:rPr>
                            </w:pPr>
                            <w:r>
                              <w:rPr>
                                <w:rFonts w:ascii="Arial"/>
                                <w:sz w:val="17"/>
                              </w:rPr>
                              <w:t>and</w:t>
                            </w:r>
                            <w:r>
                              <w:rPr>
                                <w:rFonts w:ascii="Arial"/>
                                <w:spacing w:val="2"/>
                                <w:sz w:val="17"/>
                              </w:rPr>
                              <w:t xml:space="preserve"> </w:t>
                            </w:r>
                            <w:r>
                              <w:rPr>
                                <w:rFonts w:ascii="Arial"/>
                                <w:spacing w:val="-2"/>
                                <w:sz w:val="17"/>
                              </w:rPr>
                              <w:t>transformation.</w:t>
                            </w:r>
                          </w:p>
                        </w:tc>
                        <w:tc>
                          <w:tcPr>
                            <w:tcW w:w="1639"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268"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15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c>
                          <w:tcPr>
                            <w:tcW w:w="1002" w:type="dxa"/>
                            <w:tcBorders>
                              <w:top w:val="single" w:sz="8" w:space="0" w:color="000000"/>
                              <w:bottom w:val="single" w:sz="8" w:space="0" w:color="000000"/>
                            </w:tcBorders>
                          </w:tcPr>
                          <w:p w:rsidR="00CC3A01" w:rsidRDefault="00CC3A01">
                            <w:pPr>
                              <w:pStyle w:val="TableParagraph"/>
                              <w:spacing w:before="0"/>
                              <w:jc w:val="left"/>
                              <w:rPr>
                                <w:rFonts w:ascii="Times New Roman"/>
                                <w:sz w:val="16"/>
                              </w:rPr>
                            </w:pPr>
                          </w:p>
                        </w:tc>
                      </w:tr>
                    </w:tbl>
                    <w:p w:rsidR="00CC3A01" w:rsidRDefault="00CC3A01">
                      <w:pPr>
                        <w:pStyle w:val="BodyText"/>
                      </w:pPr>
                    </w:p>
                  </w:txbxContent>
                </v:textbox>
                <w10:wrap anchorx="page"/>
              </v:shape>
            </w:pict>
          </mc:Fallback>
        </mc:AlternateContent>
      </w:r>
      <w:r>
        <w:rPr>
          <w:rFonts w:ascii="Arial"/>
          <w:b/>
          <w:color w:val="FFFFFF"/>
          <w:spacing w:val="-2"/>
          <w:sz w:val="17"/>
        </w:rPr>
        <w:t>provided</w:t>
      </w: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spacing w:before="11"/>
        <w:rPr>
          <w:b/>
        </w:rPr>
      </w:pPr>
    </w:p>
    <w:p w:rsidR="00CC3A01" w:rsidRDefault="00B75A65">
      <w:pPr>
        <w:tabs>
          <w:tab w:val="left" w:pos="7041"/>
          <w:tab w:val="left" w:pos="8174"/>
          <w:tab w:val="left" w:pos="9307"/>
        </w:tabs>
        <w:spacing w:before="1"/>
        <w:ind w:left="1020"/>
        <w:rPr>
          <w:rFonts w:ascii="Arial"/>
          <w:b/>
          <w:sz w:val="17"/>
        </w:rPr>
      </w:pPr>
      <w:r>
        <w:rPr>
          <w:noProof/>
        </w:rPr>
        <mc:AlternateContent>
          <mc:Choice Requires="wps">
            <w:drawing>
              <wp:anchor distT="0" distB="0" distL="0" distR="0" simplePos="0" relativeHeight="487619584" behindDoc="1" locked="0" layoutInCell="1" allowOverlap="1">
                <wp:simplePos x="0" y="0"/>
                <wp:positionH relativeFrom="page">
                  <wp:posOffset>969391</wp:posOffset>
                </wp:positionH>
                <wp:positionV relativeFrom="paragraph">
                  <wp:posOffset>130789</wp:posOffset>
                </wp:positionV>
                <wp:extent cx="5707380" cy="24765"/>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24765"/>
                        </a:xfrm>
                        <a:custGeom>
                          <a:avLst/>
                          <a:gdLst/>
                          <a:ahLst/>
                          <a:cxnLst/>
                          <a:rect l="l" t="t" r="r" b="b"/>
                          <a:pathLst>
                            <a:path w="5707380" h="24765">
                              <a:moveTo>
                                <a:pt x="5707379" y="0"/>
                              </a:moveTo>
                              <a:lnTo>
                                <a:pt x="0" y="0"/>
                              </a:lnTo>
                              <a:lnTo>
                                <a:pt x="0" y="24383"/>
                              </a:lnTo>
                              <a:lnTo>
                                <a:pt x="5707379" y="24383"/>
                              </a:lnTo>
                              <a:lnTo>
                                <a:pt x="5707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C2739" id="Graphic 410" o:spid="_x0000_s1026" style="position:absolute;margin-left:76.35pt;margin-top:10.3pt;width:449.4pt;height:1.95pt;z-index:-15696896;visibility:visible;mso-wrap-style:square;mso-wrap-distance-left:0;mso-wrap-distance-top:0;mso-wrap-distance-right:0;mso-wrap-distance-bottom:0;mso-position-horizontal:absolute;mso-position-horizontal-relative:page;mso-position-vertical:absolute;mso-position-vertical-relative:text;v-text-anchor:top" coordsize="57073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" path="m5707379,l,,,24383r5707379,l5707379,xe" fillcolor="black" stroked="f">
                <v:path arrowok="t"/>
                <w10:wrap type="topAndBottom" anchorx="page"/>
              </v:shape>
            </w:pict>
          </mc:Fallback>
        </mc:AlternateContent>
      </w:r>
      <w:r>
        <w:rPr>
          <w:rFonts w:ascii="Arial"/>
          <w:b/>
          <w:sz w:val="17"/>
        </w:rPr>
        <w:t>4:</w:t>
      </w:r>
      <w:r>
        <w:rPr>
          <w:rFonts w:ascii="Arial"/>
          <w:b/>
          <w:spacing w:val="57"/>
          <w:sz w:val="17"/>
        </w:rPr>
        <w:t xml:space="preserve"> </w:t>
      </w:r>
      <w:r>
        <w:rPr>
          <w:rFonts w:ascii="Arial"/>
          <w:b/>
          <w:sz w:val="17"/>
        </w:rPr>
        <w:t>High-performing</w:t>
      </w:r>
      <w:r>
        <w:rPr>
          <w:rFonts w:ascii="Arial"/>
          <w:b/>
          <w:spacing w:val="5"/>
          <w:sz w:val="17"/>
        </w:rPr>
        <w:t xml:space="preserve"> </w:t>
      </w:r>
      <w:r>
        <w:rPr>
          <w:rFonts w:ascii="Arial"/>
          <w:b/>
          <w:sz w:val="17"/>
        </w:rPr>
        <w:t>Council</w:t>
      </w:r>
      <w:r>
        <w:rPr>
          <w:rFonts w:ascii="Arial"/>
          <w:b/>
          <w:spacing w:val="5"/>
          <w:sz w:val="17"/>
        </w:rPr>
        <w:t xml:space="preserve"> </w:t>
      </w:r>
      <w:r>
        <w:rPr>
          <w:rFonts w:ascii="Arial"/>
          <w:b/>
          <w:sz w:val="17"/>
        </w:rPr>
        <w:t>and</w:t>
      </w:r>
      <w:r>
        <w:rPr>
          <w:rFonts w:ascii="Arial"/>
          <w:b/>
          <w:spacing w:val="5"/>
          <w:sz w:val="17"/>
        </w:rPr>
        <w:t xml:space="preserve"> </w:t>
      </w:r>
      <w:r>
        <w:rPr>
          <w:rFonts w:ascii="Arial"/>
          <w:b/>
          <w:spacing w:val="-2"/>
          <w:sz w:val="17"/>
        </w:rPr>
        <w:t>organisation</w:t>
      </w:r>
      <w:r>
        <w:rPr>
          <w:rFonts w:ascii="Arial"/>
          <w:b/>
          <w:sz w:val="17"/>
        </w:rPr>
        <w:tab/>
      </w:r>
      <w:r>
        <w:rPr>
          <w:rFonts w:ascii="Arial"/>
          <w:b/>
          <w:spacing w:val="-2"/>
          <w:sz w:val="17"/>
        </w:rPr>
        <w:t>(57,381)</w:t>
      </w:r>
      <w:r>
        <w:rPr>
          <w:rFonts w:ascii="Arial"/>
          <w:b/>
          <w:sz w:val="17"/>
        </w:rPr>
        <w:tab/>
      </w:r>
      <w:r>
        <w:rPr>
          <w:rFonts w:ascii="Arial"/>
          <w:b/>
          <w:spacing w:val="-2"/>
          <w:sz w:val="17"/>
        </w:rPr>
        <w:t>(61,030)</w:t>
      </w:r>
      <w:r>
        <w:rPr>
          <w:rFonts w:ascii="Arial"/>
          <w:b/>
          <w:sz w:val="17"/>
        </w:rPr>
        <w:tab/>
      </w:r>
      <w:r>
        <w:rPr>
          <w:rFonts w:ascii="Arial"/>
          <w:b/>
          <w:spacing w:val="-2"/>
          <w:sz w:val="17"/>
        </w:rPr>
        <w:t>(71,684)</w:t>
      </w:r>
    </w:p>
    <w:p w:rsidR="00CC3A01" w:rsidRDefault="00CC3A01">
      <w:pPr>
        <w:pStyle w:val="BodyText"/>
        <w:spacing w:before="51"/>
        <w:rPr>
          <w:b/>
        </w:rPr>
      </w:pPr>
    </w:p>
    <w:p w:rsidR="00CC3A01" w:rsidRDefault="00B75A65">
      <w:pPr>
        <w:pStyle w:val="Heading5"/>
      </w:pPr>
      <w:r>
        <w:rPr>
          <w:color w:val="100248"/>
        </w:rPr>
        <w:t>Major</w:t>
      </w:r>
      <w:r>
        <w:rPr>
          <w:color w:val="100248"/>
          <w:spacing w:val="5"/>
        </w:rPr>
        <w:t xml:space="preserve"> </w:t>
      </w:r>
      <w:r>
        <w:rPr>
          <w:color w:val="100248"/>
          <w:spacing w:val="-2"/>
        </w:rPr>
        <w:t>Initiatives</w:t>
      </w:r>
    </w:p>
    <w:p w:rsidR="00CC3A01" w:rsidRDefault="00B75A65">
      <w:pPr>
        <w:pStyle w:val="ListParagraph"/>
        <w:numPr>
          <w:ilvl w:val="0"/>
          <w:numId w:val="15"/>
        </w:numPr>
        <w:tabs>
          <w:tab w:val="left" w:pos="1620"/>
        </w:tabs>
        <w:spacing w:before="12"/>
        <w:rPr>
          <w:sz w:val="19"/>
        </w:rPr>
      </w:pPr>
      <w:r>
        <w:rPr>
          <w:sz w:val="19"/>
        </w:rPr>
        <w:t>Digital</w:t>
      </w:r>
      <w:r>
        <w:rPr>
          <w:spacing w:val="7"/>
          <w:sz w:val="19"/>
        </w:rPr>
        <w:t xml:space="preserve"> </w:t>
      </w:r>
      <w:r>
        <w:rPr>
          <w:sz w:val="19"/>
        </w:rPr>
        <w:t>Innovation</w:t>
      </w:r>
      <w:r>
        <w:rPr>
          <w:spacing w:val="7"/>
          <w:sz w:val="19"/>
        </w:rPr>
        <w:t xml:space="preserve"> </w:t>
      </w:r>
      <w:r>
        <w:rPr>
          <w:spacing w:val="-2"/>
          <w:sz w:val="19"/>
        </w:rPr>
        <w:t>Program</w:t>
      </w:r>
    </w:p>
    <w:p w:rsidR="00CC3A01" w:rsidRDefault="00B75A65">
      <w:pPr>
        <w:pStyle w:val="ListParagraph"/>
        <w:numPr>
          <w:ilvl w:val="0"/>
          <w:numId w:val="15"/>
        </w:numPr>
        <w:tabs>
          <w:tab w:val="left" w:pos="1620"/>
        </w:tabs>
        <w:spacing w:before="21"/>
        <w:rPr>
          <w:sz w:val="19"/>
        </w:rPr>
      </w:pPr>
      <w:r>
        <w:rPr>
          <w:sz w:val="19"/>
        </w:rPr>
        <w:t>Service</w:t>
      </w:r>
      <w:r>
        <w:rPr>
          <w:spacing w:val="6"/>
          <w:sz w:val="19"/>
        </w:rPr>
        <w:t xml:space="preserve"> </w:t>
      </w:r>
      <w:r>
        <w:rPr>
          <w:sz w:val="19"/>
        </w:rPr>
        <w:t>Review</w:t>
      </w:r>
      <w:r>
        <w:rPr>
          <w:spacing w:val="6"/>
          <w:sz w:val="19"/>
        </w:rPr>
        <w:t xml:space="preserve"> </w:t>
      </w:r>
      <w:r>
        <w:rPr>
          <w:spacing w:val="-2"/>
          <w:sz w:val="19"/>
        </w:rPr>
        <w:t>Program</w:t>
      </w:r>
    </w:p>
    <w:p w:rsidR="00CC3A01" w:rsidRDefault="00B75A65">
      <w:pPr>
        <w:pStyle w:val="ListParagraph"/>
        <w:numPr>
          <w:ilvl w:val="0"/>
          <w:numId w:val="15"/>
        </w:numPr>
        <w:tabs>
          <w:tab w:val="left" w:pos="1620"/>
        </w:tabs>
        <w:spacing w:before="22"/>
        <w:rPr>
          <w:sz w:val="19"/>
        </w:rPr>
      </w:pPr>
      <w:r>
        <w:rPr>
          <w:sz w:val="19"/>
        </w:rPr>
        <w:t>Strategic</w:t>
      </w:r>
      <w:r>
        <w:rPr>
          <w:spacing w:val="10"/>
          <w:sz w:val="19"/>
        </w:rPr>
        <w:t xml:space="preserve"> </w:t>
      </w:r>
      <w:r>
        <w:rPr>
          <w:sz w:val="19"/>
        </w:rPr>
        <w:t>Transformation</w:t>
      </w:r>
      <w:r>
        <w:rPr>
          <w:spacing w:val="10"/>
          <w:sz w:val="19"/>
        </w:rPr>
        <w:t xml:space="preserve"> </w:t>
      </w:r>
      <w:r>
        <w:rPr>
          <w:spacing w:val="-2"/>
          <w:sz w:val="19"/>
        </w:rPr>
        <w:t>Program</w:t>
      </w:r>
    </w:p>
    <w:p w:rsidR="00CC3A01" w:rsidRDefault="00CC3A01">
      <w:pPr>
        <w:pStyle w:val="BodyText"/>
        <w:spacing w:before="59"/>
        <w:rPr>
          <w:sz w:val="19"/>
        </w:rPr>
      </w:pPr>
    </w:p>
    <w:p w:rsidR="00CC3A01" w:rsidRDefault="00B75A65">
      <w:pPr>
        <w:pStyle w:val="Heading5"/>
      </w:pPr>
      <w:r>
        <w:rPr>
          <w:color w:val="100248"/>
        </w:rPr>
        <w:t>Other</w:t>
      </w:r>
      <w:r>
        <w:rPr>
          <w:color w:val="100248"/>
          <w:spacing w:val="5"/>
        </w:rPr>
        <w:t xml:space="preserve"> </w:t>
      </w:r>
      <w:r>
        <w:rPr>
          <w:color w:val="100248"/>
          <w:spacing w:val="-2"/>
        </w:rPr>
        <w:t>Initiatives</w:t>
      </w:r>
    </w:p>
    <w:p w:rsidR="00CC3A01" w:rsidRDefault="00B75A65">
      <w:pPr>
        <w:pStyle w:val="ListParagraph"/>
        <w:numPr>
          <w:ilvl w:val="0"/>
          <w:numId w:val="14"/>
        </w:numPr>
        <w:tabs>
          <w:tab w:val="left" w:pos="1673"/>
        </w:tabs>
        <w:spacing w:before="22"/>
        <w:ind w:hanging="651"/>
        <w:rPr>
          <w:sz w:val="19"/>
        </w:rPr>
      </w:pPr>
      <w:r>
        <w:rPr>
          <w:sz w:val="19"/>
        </w:rPr>
        <w:t>Volunteering</w:t>
      </w:r>
      <w:r>
        <w:rPr>
          <w:spacing w:val="10"/>
          <w:sz w:val="19"/>
        </w:rPr>
        <w:t xml:space="preserve"> </w:t>
      </w:r>
      <w:r>
        <w:rPr>
          <w:spacing w:val="-2"/>
          <w:sz w:val="19"/>
        </w:rPr>
        <w:t>Program</w:t>
      </w:r>
    </w:p>
    <w:p w:rsidR="00CC3A01" w:rsidRDefault="00B75A65">
      <w:pPr>
        <w:pStyle w:val="ListParagraph"/>
        <w:numPr>
          <w:ilvl w:val="0"/>
          <w:numId w:val="14"/>
        </w:numPr>
        <w:tabs>
          <w:tab w:val="left" w:pos="1673"/>
        </w:tabs>
        <w:spacing w:before="22"/>
        <w:ind w:hanging="651"/>
        <w:rPr>
          <w:sz w:val="19"/>
        </w:rPr>
      </w:pPr>
      <w:r>
        <w:rPr>
          <w:sz w:val="19"/>
        </w:rPr>
        <w:t>Sustainability</w:t>
      </w:r>
      <w:r>
        <w:rPr>
          <w:spacing w:val="10"/>
          <w:sz w:val="19"/>
        </w:rPr>
        <w:t xml:space="preserve"> </w:t>
      </w:r>
      <w:r>
        <w:rPr>
          <w:sz w:val="19"/>
        </w:rPr>
        <w:t>Framework</w:t>
      </w:r>
      <w:r>
        <w:rPr>
          <w:spacing w:val="10"/>
          <w:sz w:val="19"/>
        </w:rPr>
        <w:t xml:space="preserve"> </w:t>
      </w:r>
      <w:r>
        <w:rPr>
          <w:spacing w:val="-2"/>
          <w:sz w:val="19"/>
        </w:rPr>
        <w:t>Implementation</w:t>
      </w:r>
    </w:p>
    <w:p w:rsidR="00CC3A01" w:rsidRDefault="00CC3A01">
      <w:pPr>
        <w:pStyle w:val="BodyText"/>
        <w:spacing w:before="57"/>
        <w:rPr>
          <w:sz w:val="19"/>
        </w:rPr>
      </w:pPr>
    </w:p>
    <w:p w:rsidR="00CC3A01" w:rsidRDefault="00B75A65">
      <w:pPr>
        <w:pStyle w:val="Heading5"/>
      </w:pPr>
      <w:r>
        <w:rPr>
          <w:color w:val="100248"/>
        </w:rPr>
        <w:t>Service</w:t>
      </w:r>
      <w:r>
        <w:rPr>
          <w:color w:val="100248"/>
          <w:spacing w:val="8"/>
        </w:rPr>
        <w:t xml:space="preserve"> </w:t>
      </w:r>
      <w:r>
        <w:rPr>
          <w:color w:val="100248"/>
        </w:rPr>
        <w:t>Performance</w:t>
      </w:r>
      <w:r>
        <w:rPr>
          <w:color w:val="100248"/>
          <w:spacing w:val="9"/>
        </w:rPr>
        <w:t xml:space="preserve"> </w:t>
      </w:r>
      <w:r>
        <w:rPr>
          <w:color w:val="100248"/>
        </w:rPr>
        <w:t>Outcome</w:t>
      </w:r>
      <w:r>
        <w:rPr>
          <w:color w:val="100248"/>
          <w:spacing w:val="9"/>
        </w:rPr>
        <w:t xml:space="preserve"> </w:t>
      </w:r>
      <w:r>
        <w:rPr>
          <w:color w:val="100248"/>
          <w:spacing w:val="-2"/>
        </w:rPr>
        <w:t>Indicators</w:t>
      </w:r>
    </w:p>
    <w:p w:rsidR="00CC3A01" w:rsidRDefault="00CC3A01">
      <w:pPr>
        <w:pStyle w:val="BodyText"/>
        <w:spacing w:before="199"/>
        <w:rPr>
          <w:b/>
          <w:sz w:val="20"/>
        </w:rPr>
      </w:pPr>
    </w:p>
    <w:tbl>
      <w:tblPr>
        <w:tblW w:w="0" w:type="auto"/>
        <w:tblInd w:w="994" w:type="dxa"/>
        <w:tblLayout w:type="fixed"/>
        <w:tblCellMar>
          <w:left w:w="0" w:type="dxa"/>
          <w:right w:w="0" w:type="dxa"/>
        </w:tblCellMar>
        <w:tblLook w:val="01E0" w:firstRow="1" w:lastRow="1" w:firstColumn="1" w:lastColumn="1" w:noHBand="0" w:noVBand="0"/>
      </w:tblPr>
      <w:tblGrid>
        <w:gridCol w:w="1210"/>
        <w:gridCol w:w="3664"/>
        <w:gridCol w:w="2034"/>
        <w:gridCol w:w="1191"/>
        <w:gridCol w:w="887"/>
      </w:tblGrid>
      <w:tr w:rsidR="00CC3A01">
        <w:trPr>
          <w:trHeight w:val="485"/>
        </w:trPr>
        <w:tc>
          <w:tcPr>
            <w:tcW w:w="1210" w:type="dxa"/>
            <w:shd w:val="clear" w:color="auto" w:fill="4E81BD"/>
          </w:tcPr>
          <w:p w:rsidR="00CC3A01" w:rsidRDefault="00B75A65">
            <w:pPr>
              <w:pStyle w:val="TableParagraph"/>
              <w:spacing w:before="115"/>
              <w:ind w:left="372"/>
              <w:jc w:val="left"/>
              <w:rPr>
                <w:rFonts w:ascii="Arial"/>
                <w:b/>
                <w:sz w:val="17"/>
              </w:rPr>
            </w:pPr>
            <w:r>
              <w:rPr>
                <w:noProof/>
              </w:rPr>
              <mc:AlternateContent>
                <mc:Choice Requires="wpg">
                  <w:drawing>
                    <wp:anchor distT="0" distB="0" distL="0" distR="0" simplePos="0" relativeHeight="460662272" behindDoc="1" locked="0" layoutInCell="1" allowOverlap="1">
                      <wp:simplePos x="0" y="0"/>
                      <wp:positionH relativeFrom="column">
                        <wp:posOffset>0</wp:posOffset>
                      </wp:positionH>
                      <wp:positionV relativeFrom="paragraph">
                        <wp:posOffset>-74127</wp:posOffset>
                      </wp:positionV>
                      <wp:extent cx="5707380" cy="43180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431800"/>
                                <a:chOff x="0" y="0"/>
                                <a:chExt cx="5707380" cy="431800"/>
                              </a:xfrm>
                            </wpg:grpSpPr>
                            <wps:wsp>
                              <wps:cNvPr id="412" name="Graphic 412"/>
                              <wps:cNvSpPr/>
                              <wps:spPr>
                                <a:xfrm>
                                  <a:off x="0" y="0"/>
                                  <a:ext cx="5707380" cy="431800"/>
                                </a:xfrm>
                                <a:custGeom>
                                  <a:avLst/>
                                  <a:gdLst/>
                                  <a:ahLst/>
                                  <a:cxnLst/>
                                  <a:rect l="l" t="t" r="r" b="b"/>
                                  <a:pathLst>
                                    <a:path w="5707380" h="431800">
                                      <a:moveTo>
                                        <a:pt x="5707379" y="0"/>
                                      </a:moveTo>
                                      <a:lnTo>
                                        <a:pt x="0" y="0"/>
                                      </a:lnTo>
                                      <a:lnTo>
                                        <a:pt x="0" y="431291"/>
                                      </a:lnTo>
                                      <a:lnTo>
                                        <a:pt x="5707379" y="431291"/>
                                      </a:lnTo>
                                      <a:lnTo>
                                        <a:pt x="5707379" y="0"/>
                                      </a:lnTo>
                                      <a:close/>
                                    </a:path>
                                  </a:pathLst>
                                </a:custGeom>
                                <a:solidFill>
                                  <a:srgbClr val="4E81BD"/>
                                </a:solidFill>
                              </wps:spPr>
                              <wps:bodyPr wrap="square" lIns="0" tIns="0" rIns="0" bIns="0" rtlCol="0">
                                <a:prstTxWarp prst="textNoShape">
                                  <a:avLst/>
                                </a:prstTxWarp>
                                <a:noAutofit/>
                              </wps:bodyPr>
                            </wps:wsp>
                          </wpg:wgp>
                        </a:graphicData>
                      </a:graphic>
                    </wp:anchor>
                  </w:drawing>
                </mc:Choice>
                <mc:Fallback>
                  <w:pict>
                    <v:group w14:anchorId="53E9C8A8" id="Group 411" o:spid="_x0000_s1026" style="position:absolute;margin-left:0;margin-top:-5.85pt;width:449.4pt;height:34pt;z-index:-42654208;mso-wrap-distance-left:0;mso-wrap-distance-right:0" coordsize="57073,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">
                      <v:shape id="Graphic 412" o:spid="_x0000_s1027" style="position:absolute;width:57073;height:4318;visibility:visible;mso-wrap-style:square;v-text-anchor:top" coordsize="570738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" path="m5707379,l,,,431291r5707379,l5707379,xe" fillcolor="#4e81bd" stroked="f">
                        <v:path arrowok="t"/>
                      </v:shape>
                    </v:group>
                  </w:pict>
                </mc:Fallback>
              </mc:AlternateContent>
            </w:r>
            <w:r>
              <w:rPr>
                <w:rFonts w:ascii="Arial"/>
                <w:b/>
                <w:color w:val="FFFFFF"/>
                <w:spacing w:val="-2"/>
                <w:sz w:val="17"/>
              </w:rPr>
              <w:t>Service</w:t>
            </w:r>
          </w:p>
        </w:tc>
        <w:tc>
          <w:tcPr>
            <w:tcW w:w="3664" w:type="dxa"/>
            <w:shd w:val="clear" w:color="auto" w:fill="4E81BD"/>
          </w:tcPr>
          <w:p w:rsidR="00CC3A01" w:rsidRDefault="00B75A65">
            <w:pPr>
              <w:pStyle w:val="TableParagraph"/>
              <w:spacing w:before="115"/>
              <w:ind w:right="1090"/>
              <w:jc w:val="center"/>
              <w:rPr>
                <w:rFonts w:ascii="Arial"/>
                <w:b/>
                <w:sz w:val="17"/>
              </w:rPr>
            </w:pPr>
            <w:r>
              <w:rPr>
                <w:rFonts w:ascii="Arial"/>
                <w:b/>
                <w:color w:val="FFFFFF"/>
                <w:spacing w:val="-2"/>
                <w:sz w:val="17"/>
              </w:rPr>
              <w:t>Indicator</w:t>
            </w:r>
          </w:p>
        </w:tc>
        <w:tc>
          <w:tcPr>
            <w:tcW w:w="2034" w:type="dxa"/>
            <w:shd w:val="clear" w:color="auto" w:fill="4E81BD"/>
          </w:tcPr>
          <w:p w:rsidR="00CC3A01" w:rsidRDefault="00B75A65">
            <w:pPr>
              <w:pStyle w:val="TableParagraph"/>
              <w:spacing w:before="2"/>
              <w:ind w:right="206"/>
              <w:rPr>
                <w:rFonts w:ascii="Arial"/>
                <w:b/>
                <w:sz w:val="17"/>
              </w:rPr>
            </w:pPr>
            <w:r>
              <w:rPr>
                <w:rFonts w:ascii="Arial"/>
                <w:b/>
                <w:color w:val="FFFFFF"/>
                <w:sz w:val="17"/>
              </w:rPr>
              <w:t>2022-</w:t>
            </w:r>
            <w:r>
              <w:rPr>
                <w:rFonts w:ascii="Arial"/>
                <w:b/>
                <w:color w:val="FFFFFF"/>
                <w:spacing w:val="-5"/>
                <w:sz w:val="17"/>
              </w:rPr>
              <w:t>23</w:t>
            </w:r>
          </w:p>
          <w:p w:rsidR="00CC3A01" w:rsidRDefault="00B75A65">
            <w:pPr>
              <w:pStyle w:val="TableParagraph"/>
              <w:spacing w:before="30"/>
              <w:ind w:right="200"/>
              <w:rPr>
                <w:rFonts w:ascii="Arial"/>
                <w:b/>
                <w:sz w:val="17"/>
              </w:rPr>
            </w:pPr>
            <w:r>
              <w:rPr>
                <w:rFonts w:ascii="Arial"/>
                <w:b/>
                <w:color w:val="FFFFFF"/>
                <w:spacing w:val="-2"/>
                <w:sz w:val="17"/>
              </w:rPr>
              <w:t>Actual</w:t>
            </w:r>
          </w:p>
        </w:tc>
        <w:tc>
          <w:tcPr>
            <w:tcW w:w="1191" w:type="dxa"/>
            <w:shd w:val="clear" w:color="auto" w:fill="4E81BD"/>
          </w:tcPr>
          <w:p w:rsidR="00CC3A01" w:rsidRDefault="00B75A65">
            <w:pPr>
              <w:pStyle w:val="TableParagraph"/>
              <w:spacing w:before="2"/>
              <w:ind w:left="289"/>
              <w:jc w:val="left"/>
              <w:rPr>
                <w:rFonts w:ascii="Arial"/>
                <w:b/>
                <w:sz w:val="17"/>
              </w:rPr>
            </w:pPr>
            <w:r>
              <w:rPr>
                <w:rFonts w:ascii="Arial"/>
                <w:b/>
                <w:color w:val="FFFFFF"/>
                <w:sz w:val="17"/>
              </w:rPr>
              <w:t>2023-</w:t>
            </w:r>
            <w:r>
              <w:rPr>
                <w:rFonts w:ascii="Arial"/>
                <w:b/>
                <w:color w:val="FFFFFF"/>
                <w:spacing w:val="-5"/>
                <w:sz w:val="17"/>
              </w:rPr>
              <w:t>24</w:t>
            </w:r>
          </w:p>
          <w:p w:rsidR="00CC3A01" w:rsidRDefault="00B75A65">
            <w:pPr>
              <w:pStyle w:val="TableParagraph"/>
              <w:spacing w:before="30"/>
              <w:ind w:left="203"/>
              <w:jc w:val="left"/>
              <w:rPr>
                <w:rFonts w:ascii="Arial"/>
                <w:b/>
                <w:sz w:val="17"/>
              </w:rPr>
            </w:pPr>
            <w:r>
              <w:rPr>
                <w:rFonts w:ascii="Arial"/>
                <w:b/>
                <w:color w:val="FFFFFF"/>
                <w:spacing w:val="-2"/>
                <w:sz w:val="17"/>
              </w:rPr>
              <w:t>Forecast</w:t>
            </w:r>
          </w:p>
        </w:tc>
        <w:tc>
          <w:tcPr>
            <w:tcW w:w="887" w:type="dxa"/>
            <w:shd w:val="clear" w:color="auto" w:fill="4E81BD"/>
          </w:tcPr>
          <w:p w:rsidR="00CC3A01" w:rsidRDefault="00B75A65">
            <w:pPr>
              <w:pStyle w:val="TableParagraph"/>
              <w:spacing w:before="2"/>
              <w:ind w:left="231"/>
              <w:jc w:val="left"/>
              <w:rPr>
                <w:rFonts w:ascii="Arial"/>
                <w:b/>
                <w:sz w:val="17"/>
              </w:rPr>
            </w:pPr>
            <w:r>
              <w:rPr>
                <w:rFonts w:ascii="Arial"/>
                <w:b/>
                <w:color w:val="FFFFFF"/>
                <w:sz w:val="17"/>
              </w:rPr>
              <w:t>2024-</w:t>
            </w:r>
            <w:r>
              <w:rPr>
                <w:rFonts w:ascii="Arial"/>
                <w:b/>
                <w:color w:val="FFFFFF"/>
                <w:spacing w:val="-5"/>
                <w:sz w:val="17"/>
              </w:rPr>
              <w:t>25</w:t>
            </w:r>
          </w:p>
          <w:p w:rsidR="00CC3A01" w:rsidRDefault="00B75A65">
            <w:pPr>
              <w:pStyle w:val="TableParagraph"/>
              <w:spacing w:before="30"/>
              <w:ind w:left="270"/>
              <w:jc w:val="left"/>
              <w:rPr>
                <w:rFonts w:ascii="Arial"/>
                <w:b/>
                <w:sz w:val="17"/>
              </w:rPr>
            </w:pPr>
            <w:r>
              <w:rPr>
                <w:rFonts w:ascii="Arial"/>
                <w:b/>
                <w:color w:val="FFFFFF"/>
                <w:spacing w:val="-2"/>
                <w:sz w:val="17"/>
              </w:rPr>
              <w:t>Budget</w:t>
            </w:r>
          </w:p>
        </w:tc>
      </w:tr>
      <w:tr w:rsidR="00CC3A01">
        <w:trPr>
          <w:trHeight w:val="285"/>
        </w:trPr>
        <w:tc>
          <w:tcPr>
            <w:tcW w:w="1210" w:type="dxa"/>
            <w:tcBorders>
              <w:bottom w:val="single" w:sz="8" w:space="0" w:color="000000"/>
            </w:tcBorders>
          </w:tcPr>
          <w:p w:rsidR="00CC3A01" w:rsidRDefault="00B75A65">
            <w:pPr>
              <w:pStyle w:val="TableParagraph"/>
              <w:spacing w:before="69"/>
              <w:ind w:left="33"/>
              <w:jc w:val="left"/>
              <w:rPr>
                <w:rFonts w:ascii="Arial"/>
                <w:sz w:val="17"/>
              </w:rPr>
            </w:pPr>
            <w:r>
              <w:rPr>
                <w:rFonts w:ascii="Arial"/>
                <w:spacing w:val="-2"/>
                <w:sz w:val="17"/>
              </w:rPr>
              <w:t>Governance*</w:t>
            </w:r>
          </w:p>
        </w:tc>
        <w:tc>
          <w:tcPr>
            <w:tcW w:w="3664" w:type="dxa"/>
            <w:tcBorders>
              <w:bottom w:val="single" w:sz="8" w:space="0" w:color="000000"/>
            </w:tcBorders>
          </w:tcPr>
          <w:p w:rsidR="00CC3A01" w:rsidRDefault="00B75A65">
            <w:pPr>
              <w:pStyle w:val="TableParagraph"/>
              <w:spacing w:before="81" w:line="184" w:lineRule="exact"/>
              <w:ind w:left="69" w:right="1090"/>
              <w:jc w:val="center"/>
              <w:rPr>
                <w:rFonts w:ascii="Arial"/>
                <w:sz w:val="17"/>
              </w:rPr>
            </w:pPr>
            <w:r>
              <w:rPr>
                <w:rFonts w:ascii="Arial"/>
                <w:sz w:val="17"/>
              </w:rPr>
              <w:t>Consultation</w:t>
            </w:r>
            <w:r>
              <w:rPr>
                <w:rFonts w:ascii="Arial"/>
                <w:spacing w:val="6"/>
                <w:sz w:val="17"/>
              </w:rPr>
              <w:t xml:space="preserve"> </w:t>
            </w:r>
            <w:r>
              <w:rPr>
                <w:rFonts w:ascii="Arial"/>
                <w:sz w:val="17"/>
              </w:rPr>
              <w:t>and</w:t>
            </w:r>
            <w:r>
              <w:rPr>
                <w:rFonts w:ascii="Arial"/>
                <w:spacing w:val="6"/>
                <w:sz w:val="17"/>
              </w:rPr>
              <w:t xml:space="preserve"> </w:t>
            </w:r>
            <w:r>
              <w:rPr>
                <w:rFonts w:ascii="Arial"/>
                <w:spacing w:val="-2"/>
                <w:sz w:val="17"/>
              </w:rPr>
              <w:t>engagement</w:t>
            </w:r>
          </w:p>
        </w:tc>
        <w:tc>
          <w:tcPr>
            <w:tcW w:w="2034" w:type="dxa"/>
            <w:tcBorders>
              <w:bottom w:val="single" w:sz="8" w:space="0" w:color="000000"/>
            </w:tcBorders>
          </w:tcPr>
          <w:p w:rsidR="00CC3A01" w:rsidRDefault="00B75A65">
            <w:pPr>
              <w:pStyle w:val="TableParagraph"/>
              <w:spacing w:before="81" w:line="184" w:lineRule="exact"/>
              <w:ind w:right="219"/>
              <w:rPr>
                <w:rFonts w:ascii="Arial"/>
                <w:sz w:val="17"/>
              </w:rPr>
            </w:pPr>
            <w:r>
              <w:rPr>
                <w:rFonts w:ascii="Arial"/>
                <w:spacing w:val="-5"/>
                <w:sz w:val="17"/>
              </w:rPr>
              <w:t>52</w:t>
            </w:r>
          </w:p>
        </w:tc>
        <w:tc>
          <w:tcPr>
            <w:tcW w:w="1191" w:type="dxa"/>
            <w:tcBorders>
              <w:bottom w:val="single" w:sz="8" w:space="0" w:color="000000"/>
            </w:tcBorders>
          </w:tcPr>
          <w:p w:rsidR="00CC3A01" w:rsidRDefault="00B75A65">
            <w:pPr>
              <w:pStyle w:val="TableParagraph"/>
              <w:spacing w:before="81" w:line="184" w:lineRule="exact"/>
              <w:ind w:left="719"/>
              <w:jc w:val="left"/>
              <w:rPr>
                <w:rFonts w:ascii="Arial"/>
                <w:sz w:val="17"/>
              </w:rPr>
            </w:pPr>
            <w:r>
              <w:rPr>
                <w:rFonts w:ascii="Arial"/>
                <w:spacing w:val="-5"/>
                <w:sz w:val="17"/>
              </w:rPr>
              <w:t>55</w:t>
            </w:r>
          </w:p>
        </w:tc>
        <w:tc>
          <w:tcPr>
            <w:tcW w:w="887" w:type="dxa"/>
            <w:tcBorders>
              <w:bottom w:val="single" w:sz="8" w:space="0" w:color="000000"/>
            </w:tcBorders>
          </w:tcPr>
          <w:p w:rsidR="00CC3A01" w:rsidRDefault="00B75A65">
            <w:pPr>
              <w:pStyle w:val="TableParagraph"/>
              <w:spacing w:before="81" w:line="184" w:lineRule="exact"/>
              <w:ind w:right="31"/>
              <w:rPr>
                <w:rFonts w:ascii="Arial"/>
                <w:sz w:val="17"/>
              </w:rPr>
            </w:pPr>
            <w:r>
              <w:rPr>
                <w:rFonts w:ascii="Arial"/>
                <w:spacing w:val="-5"/>
                <w:sz w:val="17"/>
              </w:rPr>
              <w:t>54</w:t>
            </w:r>
          </w:p>
        </w:tc>
      </w:tr>
    </w:tbl>
    <w:p w:rsidR="00CC3A01" w:rsidRDefault="00B75A65">
      <w:pPr>
        <w:pStyle w:val="BodyText"/>
        <w:spacing w:before="6"/>
        <w:ind w:left="1020"/>
      </w:pPr>
      <w:r>
        <w:t>*</w:t>
      </w:r>
      <w:r>
        <w:rPr>
          <w:spacing w:val="3"/>
        </w:rPr>
        <w:t xml:space="preserve"> </w:t>
      </w:r>
      <w:r>
        <w:t>refer</w:t>
      </w:r>
      <w:r>
        <w:rPr>
          <w:spacing w:val="4"/>
        </w:rPr>
        <w:t xml:space="preserve"> </w:t>
      </w:r>
      <w:r>
        <w:t>to</w:t>
      </w:r>
      <w:r>
        <w:rPr>
          <w:spacing w:val="4"/>
        </w:rPr>
        <w:t xml:space="preserve"> </w:t>
      </w:r>
      <w:r>
        <w:t>table</w:t>
      </w:r>
      <w:r>
        <w:rPr>
          <w:spacing w:val="4"/>
        </w:rPr>
        <w:t xml:space="preserve"> </w:t>
      </w:r>
      <w:r>
        <w:t>at</w:t>
      </w:r>
      <w:r>
        <w:rPr>
          <w:spacing w:val="4"/>
        </w:rPr>
        <w:t xml:space="preserve"> </w:t>
      </w:r>
      <w:r>
        <w:t>end</w:t>
      </w:r>
      <w:r>
        <w:rPr>
          <w:spacing w:val="4"/>
        </w:rPr>
        <w:t xml:space="preserve"> </w:t>
      </w:r>
      <w:r>
        <w:t>of</w:t>
      </w:r>
      <w:r>
        <w:rPr>
          <w:spacing w:val="3"/>
        </w:rPr>
        <w:t xml:space="preserve"> </w:t>
      </w:r>
      <w:r>
        <w:t>section</w:t>
      </w:r>
      <w:r>
        <w:rPr>
          <w:spacing w:val="4"/>
        </w:rPr>
        <w:t xml:space="preserve"> </w:t>
      </w:r>
      <w:r>
        <w:t>2.5</w:t>
      </w:r>
      <w:r>
        <w:rPr>
          <w:spacing w:val="4"/>
        </w:rPr>
        <w:t xml:space="preserve"> </w:t>
      </w:r>
      <w:r>
        <w:t>for</w:t>
      </w:r>
      <w:r>
        <w:rPr>
          <w:spacing w:val="4"/>
        </w:rPr>
        <w:t xml:space="preserve"> </w:t>
      </w:r>
      <w:r>
        <w:t>information</w:t>
      </w:r>
      <w:r>
        <w:rPr>
          <w:spacing w:val="4"/>
        </w:rPr>
        <w:t xml:space="preserve"> </w:t>
      </w:r>
      <w:r>
        <w:t>on</w:t>
      </w:r>
      <w:r>
        <w:rPr>
          <w:spacing w:val="4"/>
        </w:rPr>
        <w:t xml:space="preserve"> </w:t>
      </w:r>
      <w:r>
        <w:t>the</w:t>
      </w:r>
      <w:r>
        <w:rPr>
          <w:spacing w:val="3"/>
        </w:rPr>
        <w:t xml:space="preserve"> </w:t>
      </w:r>
      <w:r>
        <w:t>calculation</w:t>
      </w:r>
      <w:r>
        <w:rPr>
          <w:spacing w:val="4"/>
        </w:rPr>
        <w:t xml:space="preserve"> </w:t>
      </w:r>
      <w:r>
        <w:t>of</w:t>
      </w:r>
      <w:r>
        <w:rPr>
          <w:spacing w:val="4"/>
        </w:rPr>
        <w:t xml:space="preserve"> </w:t>
      </w:r>
      <w:r>
        <w:t>Service</w:t>
      </w:r>
      <w:r>
        <w:rPr>
          <w:spacing w:val="4"/>
        </w:rPr>
        <w:t xml:space="preserve"> </w:t>
      </w:r>
      <w:r>
        <w:t>Performance</w:t>
      </w:r>
      <w:r>
        <w:rPr>
          <w:spacing w:val="4"/>
        </w:rPr>
        <w:t xml:space="preserve"> </w:t>
      </w:r>
      <w:r>
        <w:t>Outcome</w:t>
      </w:r>
      <w:r>
        <w:rPr>
          <w:spacing w:val="4"/>
        </w:rPr>
        <w:t xml:space="preserve"> </w:t>
      </w:r>
      <w:r>
        <w:rPr>
          <w:spacing w:val="-2"/>
        </w:rPr>
        <w:t>Indicators</w:t>
      </w:r>
    </w:p>
    <w:p w:rsidR="00CC3A01" w:rsidRDefault="00CC3A01">
      <w:pPr>
        <w:pStyle w:val="BodyText"/>
        <w:rPr>
          <w:sz w:val="20"/>
        </w:rPr>
      </w:pPr>
    </w:p>
    <w:p w:rsidR="00CC3A01" w:rsidRDefault="00CC3A01">
      <w:pPr>
        <w:pStyle w:val="BodyText"/>
        <w:rPr>
          <w:sz w:val="20"/>
        </w:rPr>
      </w:pPr>
    </w:p>
    <w:p w:rsidR="00CC3A01" w:rsidRDefault="00CC3A01">
      <w:pPr>
        <w:pStyle w:val="BodyText"/>
        <w:spacing w:before="61" w:after="1"/>
        <w:rPr>
          <w:sz w:val="20"/>
        </w:rPr>
      </w:pPr>
    </w:p>
    <w:tbl>
      <w:tblPr>
        <w:tblW w:w="0" w:type="auto"/>
        <w:tblInd w:w="994" w:type="dxa"/>
        <w:tblLayout w:type="fixed"/>
        <w:tblCellMar>
          <w:left w:w="0" w:type="dxa"/>
          <w:right w:w="0" w:type="dxa"/>
        </w:tblCellMar>
        <w:tblLook w:val="01E0" w:firstRow="1" w:lastRow="1" w:firstColumn="1" w:lastColumn="1" w:noHBand="0" w:noVBand="0"/>
      </w:tblPr>
      <w:tblGrid>
        <w:gridCol w:w="1182"/>
        <w:gridCol w:w="2228"/>
        <w:gridCol w:w="3252"/>
        <w:gridCol w:w="2324"/>
      </w:tblGrid>
      <w:tr w:rsidR="00CC3A01">
        <w:trPr>
          <w:trHeight w:val="242"/>
        </w:trPr>
        <w:tc>
          <w:tcPr>
            <w:tcW w:w="1182" w:type="dxa"/>
            <w:shd w:val="clear" w:color="auto" w:fill="4E81BD"/>
          </w:tcPr>
          <w:p w:rsidR="00CC3A01" w:rsidRDefault="00B75A65">
            <w:pPr>
              <w:pStyle w:val="TableParagraph"/>
              <w:spacing w:before="22"/>
              <w:ind w:left="371"/>
              <w:jc w:val="left"/>
              <w:rPr>
                <w:rFonts w:ascii="Arial"/>
                <w:b/>
                <w:sz w:val="17"/>
              </w:rPr>
            </w:pPr>
            <w:r>
              <w:rPr>
                <w:rFonts w:ascii="Arial"/>
                <w:b/>
                <w:color w:val="FFFFFF"/>
                <w:spacing w:val="-2"/>
                <w:sz w:val="17"/>
              </w:rPr>
              <w:t>Service</w:t>
            </w:r>
          </w:p>
        </w:tc>
        <w:tc>
          <w:tcPr>
            <w:tcW w:w="2228" w:type="dxa"/>
            <w:shd w:val="clear" w:color="auto" w:fill="4E81BD"/>
          </w:tcPr>
          <w:p w:rsidR="00CC3A01" w:rsidRDefault="00B75A65">
            <w:pPr>
              <w:pStyle w:val="TableParagraph"/>
              <w:spacing w:before="22"/>
              <w:ind w:left="949"/>
              <w:jc w:val="left"/>
              <w:rPr>
                <w:rFonts w:ascii="Arial"/>
                <w:b/>
                <w:sz w:val="17"/>
              </w:rPr>
            </w:pPr>
            <w:r>
              <w:rPr>
                <w:rFonts w:ascii="Arial"/>
                <w:b/>
                <w:color w:val="FFFFFF"/>
                <w:spacing w:val="-2"/>
                <w:sz w:val="17"/>
              </w:rPr>
              <w:t>Indicator</w:t>
            </w:r>
          </w:p>
        </w:tc>
        <w:tc>
          <w:tcPr>
            <w:tcW w:w="3252" w:type="dxa"/>
            <w:shd w:val="clear" w:color="auto" w:fill="4E81BD"/>
          </w:tcPr>
          <w:p w:rsidR="00CC3A01" w:rsidRDefault="00B75A65">
            <w:pPr>
              <w:pStyle w:val="TableParagraph"/>
              <w:spacing w:before="13"/>
              <w:ind w:left="1015"/>
              <w:jc w:val="left"/>
              <w:rPr>
                <w:rFonts w:ascii="Arial"/>
                <w:b/>
                <w:sz w:val="17"/>
              </w:rPr>
            </w:pPr>
            <w:r>
              <w:rPr>
                <w:rFonts w:ascii="Arial"/>
                <w:b/>
                <w:color w:val="FFFFFF"/>
                <w:sz w:val="17"/>
              </w:rPr>
              <w:t>Performance</w:t>
            </w:r>
            <w:r>
              <w:rPr>
                <w:rFonts w:ascii="Arial"/>
                <w:b/>
                <w:color w:val="FFFFFF"/>
                <w:spacing w:val="10"/>
                <w:sz w:val="17"/>
              </w:rPr>
              <w:t xml:space="preserve"> </w:t>
            </w:r>
            <w:r>
              <w:rPr>
                <w:rFonts w:ascii="Arial"/>
                <w:b/>
                <w:color w:val="FFFFFF"/>
                <w:spacing w:val="-2"/>
                <w:sz w:val="17"/>
              </w:rPr>
              <w:t>Measure</w:t>
            </w:r>
          </w:p>
        </w:tc>
        <w:tc>
          <w:tcPr>
            <w:tcW w:w="2324" w:type="dxa"/>
            <w:shd w:val="clear" w:color="auto" w:fill="4E81BD"/>
          </w:tcPr>
          <w:p w:rsidR="00CC3A01" w:rsidRDefault="00B75A65">
            <w:pPr>
              <w:pStyle w:val="TableParagraph"/>
              <w:spacing w:before="13"/>
              <w:ind w:left="662"/>
              <w:jc w:val="left"/>
              <w:rPr>
                <w:rFonts w:ascii="Arial"/>
                <w:b/>
                <w:sz w:val="17"/>
              </w:rPr>
            </w:pPr>
            <w:r>
              <w:rPr>
                <w:rFonts w:ascii="Arial"/>
                <w:b/>
                <w:color w:val="FFFFFF"/>
                <w:spacing w:val="-2"/>
                <w:sz w:val="17"/>
              </w:rPr>
              <w:t>Computation</w:t>
            </w:r>
          </w:p>
        </w:tc>
      </w:tr>
      <w:tr w:rsidR="00CC3A01">
        <w:trPr>
          <w:trHeight w:val="217"/>
        </w:trPr>
        <w:tc>
          <w:tcPr>
            <w:tcW w:w="1182" w:type="dxa"/>
          </w:tcPr>
          <w:p w:rsidR="00CC3A01" w:rsidRDefault="00B75A65">
            <w:pPr>
              <w:pStyle w:val="TableParagraph"/>
              <w:spacing w:before="8" w:line="189" w:lineRule="exact"/>
              <w:ind w:left="33"/>
              <w:jc w:val="left"/>
              <w:rPr>
                <w:rFonts w:ascii="Arial"/>
                <w:sz w:val="17"/>
              </w:rPr>
            </w:pPr>
            <w:r>
              <w:rPr>
                <w:rFonts w:ascii="Arial"/>
                <w:spacing w:val="-2"/>
                <w:sz w:val="17"/>
              </w:rPr>
              <w:t>Governance</w:t>
            </w:r>
          </w:p>
        </w:tc>
        <w:tc>
          <w:tcPr>
            <w:tcW w:w="2228" w:type="dxa"/>
          </w:tcPr>
          <w:p w:rsidR="00CC3A01" w:rsidRDefault="00B75A65">
            <w:pPr>
              <w:pStyle w:val="TableParagraph"/>
              <w:spacing w:before="8" w:line="189" w:lineRule="exact"/>
              <w:ind w:left="195"/>
              <w:jc w:val="left"/>
              <w:rPr>
                <w:rFonts w:ascii="Arial"/>
                <w:sz w:val="17"/>
              </w:rPr>
            </w:pPr>
            <w:r>
              <w:rPr>
                <w:rFonts w:ascii="Arial"/>
                <w:sz w:val="17"/>
              </w:rPr>
              <w:t>Consultation</w:t>
            </w:r>
            <w:r>
              <w:rPr>
                <w:rFonts w:ascii="Arial"/>
                <w:spacing w:val="9"/>
                <w:sz w:val="17"/>
              </w:rPr>
              <w:t xml:space="preserve"> </w:t>
            </w:r>
            <w:r>
              <w:rPr>
                <w:rFonts w:ascii="Arial"/>
                <w:spacing w:val="-5"/>
                <w:sz w:val="17"/>
              </w:rPr>
              <w:t>and</w:t>
            </w:r>
          </w:p>
        </w:tc>
        <w:tc>
          <w:tcPr>
            <w:tcW w:w="3252" w:type="dxa"/>
          </w:tcPr>
          <w:p w:rsidR="00CC3A01" w:rsidRDefault="00B75A65">
            <w:pPr>
              <w:pStyle w:val="TableParagraph"/>
              <w:spacing w:before="8" w:line="189" w:lineRule="exact"/>
              <w:ind w:left="550"/>
              <w:jc w:val="left"/>
              <w:rPr>
                <w:rFonts w:ascii="Arial"/>
                <w:sz w:val="17"/>
              </w:rPr>
            </w:pPr>
            <w:r>
              <w:rPr>
                <w:rFonts w:ascii="Arial"/>
                <w:sz w:val="17"/>
              </w:rPr>
              <w:t>Satisfaction</w:t>
            </w:r>
            <w:r>
              <w:rPr>
                <w:rFonts w:ascii="Arial"/>
                <w:spacing w:val="5"/>
                <w:sz w:val="17"/>
              </w:rPr>
              <w:t xml:space="preserve"> </w:t>
            </w:r>
            <w:r>
              <w:rPr>
                <w:rFonts w:ascii="Arial"/>
                <w:sz w:val="17"/>
              </w:rPr>
              <w:t>with</w:t>
            </w:r>
            <w:r>
              <w:rPr>
                <w:rFonts w:ascii="Arial"/>
                <w:spacing w:val="6"/>
                <w:sz w:val="17"/>
              </w:rPr>
              <w:t xml:space="preserve"> </w:t>
            </w:r>
            <w:r>
              <w:rPr>
                <w:rFonts w:ascii="Arial"/>
                <w:spacing w:val="-2"/>
                <w:sz w:val="17"/>
              </w:rPr>
              <w:t>community</w:t>
            </w:r>
          </w:p>
        </w:tc>
        <w:tc>
          <w:tcPr>
            <w:tcW w:w="2324" w:type="dxa"/>
          </w:tcPr>
          <w:p w:rsidR="00CC3A01" w:rsidRDefault="00B75A65">
            <w:pPr>
              <w:pStyle w:val="TableParagraph"/>
              <w:spacing w:before="8" w:line="189" w:lineRule="exact"/>
              <w:ind w:left="91"/>
              <w:jc w:val="left"/>
              <w:rPr>
                <w:rFonts w:ascii="Arial"/>
                <w:sz w:val="17"/>
              </w:rPr>
            </w:pPr>
            <w:r>
              <w:rPr>
                <w:rFonts w:ascii="Arial"/>
                <w:sz w:val="17"/>
              </w:rPr>
              <w:t>Community</w:t>
            </w:r>
            <w:r>
              <w:rPr>
                <w:rFonts w:ascii="Arial"/>
                <w:spacing w:val="8"/>
                <w:sz w:val="17"/>
              </w:rPr>
              <w:t xml:space="preserve"> </w:t>
            </w:r>
            <w:r>
              <w:rPr>
                <w:rFonts w:ascii="Arial"/>
                <w:spacing w:val="-2"/>
                <w:sz w:val="17"/>
              </w:rPr>
              <w:t>satisfaction</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B75A65">
            <w:pPr>
              <w:pStyle w:val="TableParagraph"/>
              <w:spacing w:before="9" w:line="189" w:lineRule="exact"/>
              <w:ind w:left="195"/>
              <w:jc w:val="left"/>
              <w:rPr>
                <w:rFonts w:ascii="Arial"/>
                <w:sz w:val="17"/>
              </w:rPr>
            </w:pPr>
            <w:r>
              <w:rPr>
                <w:rFonts w:ascii="Arial"/>
                <w:spacing w:val="-2"/>
                <w:sz w:val="17"/>
              </w:rPr>
              <w:t>engagement</w:t>
            </w:r>
          </w:p>
        </w:tc>
        <w:tc>
          <w:tcPr>
            <w:tcW w:w="3252" w:type="dxa"/>
          </w:tcPr>
          <w:p w:rsidR="00CC3A01" w:rsidRDefault="00B75A65">
            <w:pPr>
              <w:pStyle w:val="TableParagraph"/>
              <w:spacing w:before="9" w:line="189" w:lineRule="exact"/>
              <w:ind w:left="550"/>
              <w:jc w:val="left"/>
              <w:rPr>
                <w:rFonts w:ascii="Arial"/>
                <w:sz w:val="17"/>
              </w:rPr>
            </w:pPr>
            <w:r>
              <w:rPr>
                <w:rFonts w:ascii="Arial"/>
                <w:sz w:val="17"/>
              </w:rPr>
              <w:t>consultation</w:t>
            </w:r>
            <w:r>
              <w:rPr>
                <w:rFonts w:ascii="Arial"/>
                <w:spacing w:val="5"/>
                <w:sz w:val="17"/>
              </w:rPr>
              <w:t xml:space="preserve"> </w:t>
            </w:r>
            <w:r>
              <w:rPr>
                <w:rFonts w:ascii="Arial"/>
                <w:sz w:val="17"/>
              </w:rPr>
              <w:t>and</w:t>
            </w:r>
            <w:r>
              <w:rPr>
                <w:rFonts w:ascii="Arial"/>
                <w:spacing w:val="6"/>
                <w:sz w:val="17"/>
              </w:rPr>
              <w:t xml:space="preserve"> </w:t>
            </w:r>
            <w:r>
              <w:rPr>
                <w:rFonts w:ascii="Arial"/>
                <w:spacing w:val="-2"/>
                <w:sz w:val="17"/>
              </w:rPr>
              <w:t>engagement.</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rating</w:t>
            </w:r>
            <w:r>
              <w:rPr>
                <w:rFonts w:ascii="Arial"/>
                <w:spacing w:val="2"/>
                <w:sz w:val="17"/>
              </w:rPr>
              <w:t xml:space="preserve"> </w:t>
            </w:r>
            <w:r>
              <w:rPr>
                <w:rFonts w:ascii="Arial"/>
                <w:sz w:val="17"/>
              </w:rPr>
              <w:t>out</w:t>
            </w:r>
            <w:r>
              <w:rPr>
                <w:rFonts w:ascii="Arial"/>
                <w:spacing w:val="3"/>
                <w:sz w:val="17"/>
              </w:rPr>
              <w:t xml:space="preserve"> </w:t>
            </w:r>
            <w:r>
              <w:rPr>
                <w:rFonts w:ascii="Arial"/>
                <w:sz w:val="17"/>
              </w:rPr>
              <w:t>of</w:t>
            </w:r>
            <w:r>
              <w:rPr>
                <w:rFonts w:ascii="Arial"/>
                <w:spacing w:val="3"/>
                <w:sz w:val="17"/>
              </w:rPr>
              <w:t xml:space="preserve"> </w:t>
            </w:r>
            <w:r>
              <w:rPr>
                <w:rFonts w:ascii="Arial"/>
                <w:sz w:val="17"/>
              </w:rPr>
              <w:t>100</w:t>
            </w:r>
            <w:r>
              <w:rPr>
                <w:rFonts w:ascii="Arial"/>
                <w:spacing w:val="3"/>
                <w:sz w:val="17"/>
              </w:rPr>
              <w:t xml:space="preserve"> </w:t>
            </w:r>
            <w:r>
              <w:rPr>
                <w:rFonts w:ascii="Arial"/>
                <w:sz w:val="17"/>
              </w:rPr>
              <w:t>with</w:t>
            </w:r>
            <w:r>
              <w:rPr>
                <w:rFonts w:ascii="Arial"/>
                <w:spacing w:val="2"/>
                <w:sz w:val="17"/>
              </w:rPr>
              <w:t xml:space="preserve"> </w:t>
            </w:r>
            <w:r>
              <w:rPr>
                <w:rFonts w:ascii="Arial"/>
                <w:spacing w:val="-5"/>
                <w:sz w:val="17"/>
              </w:rPr>
              <w:t>how</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(Community</w:t>
            </w:r>
            <w:r>
              <w:rPr>
                <w:rFonts w:ascii="Arial"/>
                <w:spacing w:val="7"/>
                <w:sz w:val="17"/>
              </w:rPr>
              <w:t xml:space="preserve"> </w:t>
            </w:r>
            <w:r>
              <w:rPr>
                <w:rFonts w:ascii="Arial"/>
                <w:sz w:val="17"/>
              </w:rPr>
              <w:t>satisfaction</w:t>
            </w:r>
            <w:r>
              <w:rPr>
                <w:rFonts w:ascii="Arial"/>
                <w:spacing w:val="7"/>
                <w:sz w:val="17"/>
              </w:rPr>
              <w:t xml:space="preserve"> </w:t>
            </w:r>
            <w:r>
              <w:rPr>
                <w:rFonts w:ascii="Arial"/>
                <w:sz w:val="17"/>
              </w:rPr>
              <w:t>rating</w:t>
            </w:r>
            <w:r>
              <w:rPr>
                <w:rFonts w:ascii="Arial"/>
                <w:spacing w:val="7"/>
                <w:sz w:val="17"/>
              </w:rPr>
              <w:t xml:space="preserve"> </w:t>
            </w:r>
            <w:r>
              <w:rPr>
                <w:rFonts w:ascii="Arial"/>
                <w:spacing w:val="-5"/>
                <w:sz w:val="17"/>
              </w:rPr>
              <w:t>out</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Council</w:t>
            </w:r>
            <w:r>
              <w:rPr>
                <w:rFonts w:ascii="Arial"/>
                <w:spacing w:val="5"/>
                <w:sz w:val="17"/>
              </w:rPr>
              <w:t xml:space="preserve"> </w:t>
            </w:r>
            <w:r>
              <w:rPr>
                <w:rFonts w:ascii="Arial"/>
                <w:sz w:val="17"/>
              </w:rPr>
              <w:t>has</w:t>
            </w:r>
            <w:r>
              <w:rPr>
                <w:rFonts w:ascii="Arial"/>
                <w:spacing w:val="5"/>
                <w:sz w:val="17"/>
              </w:rPr>
              <w:t xml:space="preserve"> </w:t>
            </w:r>
            <w:r>
              <w:rPr>
                <w:rFonts w:ascii="Arial"/>
                <w:sz w:val="17"/>
              </w:rPr>
              <w:t>performed</w:t>
            </w:r>
            <w:r>
              <w:rPr>
                <w:rFonts w:ascii="Arial"/>
                <w:spacing w:val="6"/>
                <w:sz w:val="17"/>
              </w:rPr>
              <w:t xml:space="preserve"> </w:t>
            </w:r>
            <w:r>
              <w:rPr>
                <w:rFonts w:ascii="Arial"/>
                <w:spacing w:val="-5"/>
                <w:sz w:val="17"/>
              </w:rPr>
              <w:t>on</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of</w:t>
            </w:r>
            <w:r>
              <w:rPr>
                <w:rFonts w:ascii="Arial"/>
                <w:spacing w:val="3"/>
                <w:sz w:val="17"/>
              </w:rPr>
              <w:t xml:space="preserve"> </w:t>
            </w:r>
            <w:r>
              <w:rPr>
                <w:rFonts w:ascii="Arial"/>
                <w:sz w:val="17"/>
              </w:rPr>
              <w:t>100</w:t>
            </w:r>
            <w:r>
              <w:rPr>
                <w:rFonts w:ascii="Arial"/>
                <w:spacing w:val="4"/>
                <w:sz w:val="17"/>
              </w:rPr>
              <w:t xml:space="preserve"> </w:t>
            </w:r>
            <w:r>
              <w:rPr>
                <w:rFonts w:ascii="Arial"/>
                <w:sz w:val="17"/>
              </w:rPr>
              <w:t>with</w:t>
            </w:r>
            <w:r>
              <w:rPr>
                <w:rFonts w:ascii="Arial"/>
                <w:spacing w:val="4"/>
                <w:sz w:val="17"/>
              </w:rPr>
              <w:t xml:space="preserve"> </w:t>
            </w:r>
            <w:r>
              <w:rPr>
                <w:rFonts w:ascii="Arial"/>
                <w:sz w:val="17"/>
              </w:rPr>
              <w:t>the</w:t>
            </w:r>
            <w:r>
              <w:rPr>
                <w:rFonts w:ascii="Arial"/>
                <w:spacing w:val="3"/>
                <w:sz w:val="17"/>
              </w:rPr>
              <w:t xml:space="preserve"> </w:t>
            </w:r>
            <w:r>
              <w:rPr>
                <w:rFonts w:ascii="Arial"/>
                <w:sz w:val="17"/>
              </w:rPr>
              <w:t>consultation</w:t>
            </w:r>
            <w:r>
              <w:rPr>
                <w:rFonts w:ascii="Arial"/>
                <w:spacing w:val="4"/>
                <w:sz w:val="17"/>
              </w:rPr>
              <w:t xml:space="preserve"> </w:t>
            </w:r>
            <w:r>
              <w:rPr>
                <w:rFonts w:ascii="Arial"/>
                <w:spacing w:val="-5"/>
                <w:sz w:val="17"/>
              </w:rPr>
              <w:t>and</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community</w:t>
            </w:r>
            <w:r>
              <w:rPr>
                <w:rFonts w:ascii="Arial"/>
                <w:spacing w:val="8"/>
                <w:sz w:val="17"/>
              </w:rPr>
              <w:t xml:space="preserve"> </w:t>
            </w:r>
            <w:r>
              <w:rPr>
                <w:rFonts w:ascii="Arial"/>
                <w:sz w:val="17"/>
              </w:rPr>
              <w:t>consultation</w:t>
            </w:r>
            <w:r>
              <w:rPr>
                <w:rFonts w:ascii="Arial"/>
                <w:spacing w:val="9"/>
                <w:sz w:val="17"/>
              </w:rPr>
              <w:t xml:space="preserve"> </w:t>
            </w:r>
            <w:r>
              <w:rPr>
                <w:rFonts w:ascii="Arial"/>
                <w:spacing w:val="-5"/>
                <w:sz w:val="17"/>
              </w:rPr>
              <w:t>and</w:t>
            </w:r>
          </w:p>
        </w:tc>
      </w:tr>
      <w:tr w:rsidR="00CC3A01">
        <w:trPr>
          <w:trHeight w:val="708"/>
        </w:trPr>
        <w:tc>
          <w:tcPr>
            <w:tcW w:w="1182" w:type="dxa"/>
            <w:tcBorders>
              <w:bottom w:val="single" w:sz="8" w:space="0" w:color="000000"/>
            </w:tcBorders>
          </w:tcPr>
          <w:p w:rsidR="00CC3A01" w:rsidRDefault="00CC3A01">
            <w:pPr>
              <w:pStyle w:val="TableParagraph"/>
              <w:spacing w:before="0"/>
              <w:jc w:val="left"/>
              <w:rPr>
                <w:rFonts w:ascii="Times New Roman"/>
                <w:sz w:val="16"/>
              </w:rPr>
            </w:pPr>
          </w:p>
        </w:tc>
        <w:tc>
          <w:tcPr>
            <w:tcW w:w="2228" w:type="dxa"/>
            <w:tcBorders>
              <w:bottom w:val="single" w:sz="8" w:space="0" w:color="000000"/>
            </w:tcBorders>
          </w:tcPr>
          <w:p w:rsidR="00CC3A01" w:rsidRDefault="00CC3A01">
            <w:pPr>
              <w:pStyle w:val="TableParagraph"/>
              <w:spacing w:before="0"/>
              <w:jc w:val="left"/>
              <w:rPr>
                <w:rFonts w:ascii="Times New Roman"/>
                <w:sz w:val="16"/>
              </w:rPr>
            </w:pPr>
          </w:p>
        </w:tc>
        <w:tc>
          <w:tcPr>
            <w:tcW w:w="3252" w:type="dxa"/>
            <w:tcBorders>
              <w:bottom w:val="single" w:sz="8" w:space="0" w:color="000000"/>
            </w:tcBorders>
          </w:tcPr>
          <w:p w:rsidR="00CC3A01" w:rsidRDefault="00B75A65">
            <w:pPr>
              <w:pStyle w:val="TableParagraph"/>
              <w:spacing w:before="9"/>
              <w:ind w:left="550"/>
              <w:jc w:val="left"/>
              <w:rPr>
                <w:rFonts w:ascii="Arial"/>
                <w:sz w:val="17"/>
              </w:rPr>
            </w:pPr>
            <w:r>
              <w:rPr>
                <w:rFonts w:ascii="Arial"/>
                <w:sz w:val="17"/>
              </w:rPr>
              <w:t>engagement</w:t>
            </w:r>
            <w:r>
              <w:rPr>
                <w:rFonts w:ascii="Arial"/>
                <w:spacing w:val="5"/>
                <w:sz w:val="17"/>
              </w:rPr>
              <w:t xml:space="preserve"> </w:t>
            </w:r>
            <w:r>
              <w:rPr>
                <w:rFonts w:ascii="Arial"/>
                <w:sz w:val="17"/>
              </w:rPr>
              <w:t>efforts</w:t>
            </w:r>
            <w:r>
              <w:rPr>
                <w:rFonts w:ascii="Arial"/>
                <w:spacing w:val="5"/>
                <w:sz w:val="17"/>
              </w:rPr>
              <w:t xml:space="preserve"> </w:t>
            </w:r>
            <w:r>
              <w:rPr>
                <w:rFonts w:ascii="Arial"/>
                <w:sz w:val="17"/>
              </w:rPr>
              <w:t>of</w:t>
            </w:r>
            <w:r>
              <w:rPr>
                <w:rFonts w:ascii="Arial"/>
                <w:spacing w:val="5"/>
                <w:sz w:val="17"/>
              </w:rPr>
              <w:t xml:space="preserve"> </w:t>
            </w:r>
            <w:r>
              <w:rPr>
                <w:rFonts w:ascii="Arial"/>
                <w:spacing w:val="-2"/>
                <w:sz w:val="17"/>
              </w:rPr>
              <w:t>Council)</w:t>
            </w:r>
          </w:p>
        </w:tc>
        <w:tc>
          <w:tcPr>
            <w:tcW w:w="2324" w:type="dxa"/>
            <w:tcBorders>
              <w:bottom w:val="single" w:sz="8" w:space="0" w:color="000000"/>
            </w:tcBorders>
          </w:tcPr>
          <w:p w:rsidR="00CC3A01" w:rsidRDefault="00B75A65">
            <w:pPr>
              <w:pStyle w:val="TableParagraph"/>
              <w:spacing w:before="9"/>
              <w:ind w:left="91"/>
              <w:jc w:val="left"/>
              <w:rPr>
                <w:rFonts w:ascii="Arial"/>
                <w:sz w:val="17"/>
              </w:rPr>
            </w:pPr>
            <w:r>
              <w:rPr>
                <w:rFonts w:ascii="Arial"/>
                <w:spacing w:val="-2"/>
                <w:sz w:val="17"/>
              </w:rPr>
              <w:t>engagement</w:t>
            </w:r>
          </w:p>
        </w:tc>
      </w:tr>
      <w:tr w:rsidR="00CC3A01">
        <w:trPr>
          <w:trHeight w:val="428"/>
        </w:trPr>
        <w:tc>
          <w:tcPr>
            <w:tcW w:w="1182" w:type="dxa"/>
            <w:tcBorders>
              <w:top w:val="single" w:sz="8" w:space="0" w:color="000000"/>
            </w:tcBorders>
          </w:tcPr>
          <w:p w:rsidR="00CC3A01" w:rsidRDefault="00B75A65">
            <w:pPr>
              <w:pStyle w:val="TableParagraph"/>
              <w:spacing w:before="0"/>
              <w:ind w:left="33"/>
              <w:jc w:val="left"/>
              <w:rPr>
                <w:rFonts w:ascii="Arial"/>
                <w:sz w:val="17"/>
              </w:rPr>
            </w:pPr>
            <w:r>
              <w:rPr>
                <w:rFonts w:ascii="Arial"/>
                <w:spacing w:val="-2"/>
                <w:sz w:val="17"/>
              </w:rPr>
              <w:t>Statutory</w:t>
            </w:r>
          </w:p>
          <w:p w:rsidR="00CC3A01" w:rsidRDefault="00B75A65">
            <w:pPr>
              <w:pStyle w:val="TableParagraph"/>
              <w:spacing w:before="23" w:line="189" w:lineRule="exact"/>
              <w:ind w:left="33"/>
              <w:jc w:val="left"/>
              <w:rPr>
                <w:rFonts w:ascii="Arial"/>
                <w:sz w:val="17"/>
              </w:rPr>
            </w:pPr>
            <w:r>
              <w:rPr>
                <w:rFonts w:ascii="Arial"/>
                <w:spacing w:val="-2"/>
                <w:sz w:val="17"/>
              </w:rPr>
              <w:t>Planning</w:t>
            </w:r>
          </w:p>
        </w:tc>
        <w:tc>
          <w:tcPr>
            <w:tcW w:w="2228" w:type="dxa"/>
            <w:tcBorders>
              <w:top w:val="single" w:sz="8" w:space="0" w:color="000000"/>
            </w:tcBorders>
          </w:tcPr>
          <w:p w:rsidR="00CC3A01" w:rsidRDefault="00B75A65">
            <w:pPr>
              <w:pStyle w:val="TableParagraph"/>
              <w:spacing w:before="0"/>
              <w:ind w:left="195"/>
              <w:jc w:val="left"/>
              <w:rPr>
                <w:rFonts w:ascii="Arial"/>
                <w:sz w:val="17"/>
              </w:rPr>
            </w:pPr>
            <w:r>
              <w:rPr>
                <w:rFonts w:ascii="Arial"/>
                <w:sz w:val="17"/>
              </w:rPr>
              <w:t>Service</w:t>
            </w:r>
            <w:r>
              <w:rPr>
                <w:rFonts w:ascii="Arial"/>
                <w:spacing w:val="5"/>
                <w:sz w:val="17"/>
              </w:rPr>
              <w:t xml:space="preserve"> </w:t>
            </w:r>
            <w:r>
              <w:rPr>
                <w:rFonts w:ascii="Arial"/>
                <w:spacing w:val="-2"/>
                <w:sz w:val="17"/>
              </w:rPr>
              <w:t>standard</w:t>
            </w:r>
          </w:p>
        </w:tc>
        <w:tc>
          <w:tcPr>
            <w:tcW w:w="3252" w:type="dxa"/>
            <w:tcBorders>
              <w:top w:val="single" w:sz="8" w:space="0" w:color="000000"/>
            </w:tcBorders>
          </w:tcPr>
          <w:p w:rsidR="00CC3A01" w:rsidRDefault="00B75A65">
            <w:pPr>
              <w:pStyle w:val="TableParagraph"/>
              <w:spacing w:before="1"/>
              <w:ind w:left="550"/>
              <w:jc w:val="left"/>
              <w:rPr>
                <w:rFonts w:ascii="Arial"/>
                <w:sz w:val="17"/>
              </w:rPr>
            </w:pPr>
            <w:r>
              <w:rPr>
                <w:rFonts w:ascii="Arial"/>
                <w:sz w:val="17"/>
              </w:rPr>
              <w:t>Planning</w:t>
            </w:r>
            <w:r>
              <w:rPr>
                <w:rFonts w:ascii="Arial"/>
                <w:spacing w:val="7"/>
                <w:sz w:val="17"/>
              </w:rPr>
              <w:t xml:space="preserve"> </w:t>
            </w:r>
            <w:r>
              <w:rPr>
                <w:rFonts w:ascii="Arial"/>
                <w:sz w:val="17"/>
              </w:rPr>
              <w:t>applications</w:t>
            </w:r>
            <w:r>
              <w:rPr>
                <w:rFonts w:ascii="Arial"/>
                <w:spacing w:val="8"/>
                <w:sz w:val="17"/>
              </w:rPr>
              <w:t xml:space="preserve"> </w:t>
            </w:r>
            <w:r>
              <w:rPr>
                <w:rFonts w:ascii="Arial"/>
                <w:spacing w:val="-2"/>
                <w:sz w:val="17"/>
              </w:rPr>
              <w:t>decided</w:t>
            </w:r>
          </w:p>
          <w:p w:rsidR="00CC3A01" w:rsidRDefault="00B75A65">
            <w:pPr>
              <w:pStyle w:val="TableParagraph"/>
              <w:spacing w:before="23" w:line="189" w:lineRule="exact"/>
              <w:ind w:left="550"/>
              <w:jc w:val="left"/>
              <w:rPr>
                <w:rFonts w:ascii="Arial"/>
                <w:sz w:val="17"/>
              </w:rPr>
            </w:pPr>
            <w:r>
              <w:rPr>
                <w:rFonts w:ascii="Arial"/>
                <w:sz w:val="17"/>
              </w:rPr>
              <w:t>within</w:t>
            </w:r>
            <w:r>
              <w:rPr>
                <w:rFonts w:ascii="Arial"/>
                <w:spacing w:val="4"/>
                <w:sz w:val="17"/>
              </w:rPr>
              <w:t xml:space="preserve"> </w:t>
            </w:r>
            <w:r>
              <w:rPr>
                <w:rFonts w:ascii="Arial"/>
                <w:sz w:val="17"/>
              </w:rPr>
              <w:t>required</w:t>
            </w:r>
            <w:r>
              <w:rPr>
                <w:rFonts w:ascii="Arial"/>
                <w:spacing w:val="5"/>
                <w:sz w:val="17"/>
              </w:rPr>
              <w:t xml:space="preserve"> </w:t>
            </w:r>
            <w:r>
              <w:rPr>
                <w:rFonts w:ascii="Arial"/>
                <w:sz w:val="17"/>
              </w:rPr>
              <w:t>time</w:t>
            </w:r>
            <w:r>
              <w:rPr>
                <w:rFonts w:ascii="Arial"/>
                <w:spacing w:val="4"/>
                <w:sz w:val="17"/>
              </w:rPr>
              <w:t xml:space="preserve"> </w:t>
            </w:r>
            <w:r>
              <w:rPr>
                <w:rFonts w:ascii="Arial"/>
                <w:spacing w:val="-2"/>
                <w:sz w:val="17"/>
              </w:rPr>
              <w:t>frames</w:t>
            </w:r>
          </w:p>
        </w:tc>
        <w:tc>
          <w:tcPr>
            <w:tcW w:w="2324" w:type="dxa"/>
            <w:tcBorders>
              <w:top w:val="single" w:sz="8" w:space="0" w:color="000000"/>
            </w:tcBorders>
          </w:tcPr>
          <w:p w:rsidR="00CC3A01" w:rsidRDefault="00B75A65">
            <w:pPr>
              <w:pStyle w:val="TableParagraph"/>
              <w:spacing w:before="1"/>
              <w:ind w:left="91"/>
              <w:jc w:val="left"/>
              <w:rPr>
                <w:rFonts w:ascii="Arial"/>
                <w:sz w:val="17"/>
              </w:rPr>
            </w:pPr>
            <w:r>
              <w:rPr>
                <w:rFonts w:ascii="Arial"/>
                <w:sz w:val="17"/>
              </w:rPr>
              <w:t>[Number</w:t>
            </w:r>
            <w:r>
              <w:rPr>
                <w:rFonts w:ascii="Arial"/>
                <w:spacing w:val="3"/>
                <w:sz w:val="17"/>
              </w:rPr>
              <w:t xml:space="preserve"> </w:t>
            </w:r>
            <w:r>
              <w:rPr>
                <w:rFonts w:ascii="Arial"/>
                <w:sz w:val="17"/>
              </w:rPr>
              <w:t>of</w:t>
            </w:r>
            <w:r>
              <w:rPr>
                <w:rFonts w:ascii="Arial"/>
                <w:spacing w:val="4"/>
                <w:sz w:val="17"/>
              </w:rPr>
              <w:t xml:space="preserve"> </w:t>
            </w:r>
            <w:r>
              <w:rPr>
                <w:rFonts w:ascii="Arial"/>
                <w:spacing w:val="-2"/>
                <w:sz w:val="17"/>
              </w:rPr>
              <w:t>planning</w:t>
            </w:r>
          </w:p>
          <w:p w:rsidR="00CC3A01" w:rsidRDefault="00B75A65">
            <w:pPr>
              <w:pStyle w:val="TableParagraph"/>
              <w:spacing w:before="23" w:line="189" w:lineRule="exact"/>
              <w:ind w:left="91"/>
              <w:jc w:val="left"/>
              <w:rPr>
                <w:rFonts w:ascii="Arial"/>
                <w:sz w:val="17"/>
              </w:rPr>
            </w:pPr>
            <w:r>
              <w:rPr>
                <w:rFonts w:ascii="Arial"/>
                <w:sz w:val="17"/>
              </w:rPr>
              <w:t>application</w:t>
            </w:r>
            <w:r>
              <w:rPr>
                <w:rFonts w:ascii="Arial"/>
                <w:spacing w:val="7"/>
                <w:sz w:val="17"/>
              </w:rPr>
              <w:t xml:space="preserve"> </w:t>
            </w:r>
            <w:r>
              <w:rPr>
                <w:rFonts w:ascii="Arial"/>
                <w:sz w:val="17"/>
              </w:rPr>
              <w:t>decisions</w:t>
            </w:r>
            <w:r>
              <w:rPr>
                <w:rFonts w:ascii="Arial"/>
                <w:spacing w:val="8"/>
                <w:sz w:val="17"/>
              </w:rPr>
              <w:t xml:space="preserve"> </w:t>
            </w:r>
            <w:r>
              <w:rPr>
                <w:rFonts w:ascii="Arial"/>
                <w:spacing w:val="-4"/>
                <w:sz w:val="17"/>
              </w:rPr>
              <w:t>made</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(percentage</w:t>
            </w:r>
            <w:r>
              <w:rPr>
                <w:rFonts w:ascii="Arial"/>
                <w:spacing w:val="5"/>
                <w:sz w:val="17"/>
              </w:rPr>
              <w:t xml:space="preserve"> </w:t>
            </w:r>
            <w:r>
              <w:rPr>
                <w:rFonts w:ascii="Arial"/>
                <w:sz w:val="17"/>
              </w:rPr>
              <w:t>of</w:t>
            </w:r>
            <w:r>
              <w:rPr>
                <w:rFonts w:ascii="Arial"/>
                <w:spacing w:val="5"/>
                <w:sz w:val="17"/>
              </w:rPr>
              <w:t xml:space="preserve"> </w:t>
            </w:r>
            <w:r>
              <w:rPr>
                <w:rFonts w:ascii="Arial"/>
                <w:sz w:val="17"/>
              </w:rPr>
              <w:t>regular</w:t>
            </w:r>
            <w:r>
              <w:rPr>
                <w:rFonts w:ascii="Arial"/>
                <w:spacing w:val="5"/>
                <w:sz w:val="17"/>
              </w:rPr>
              <w:t xml:space="preserve"> </w:t>
            </w:r>
            <w:r>
              <w:rPr>
                <w:rFonts w:ascii="Arial"/>
                <w:spacing w:val="-5"/>
                <w:sz w:val="17"/>
              </w:rPr>
              <w:t>and</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within</w:t>
            </w:r>
            <w:r>
              <w:rPr>
                <w:rFonts w:ascii="Arial"/>
                <w:spacing w:val="2"/>
                <w:sz w:val="17"/>
              </w:rPr>
              <w:t xml:space="preserve"> </w:t>
            </w:r>
            <w:r>
              <w:rPr>
                <w:rFonts w:ascii="Arial"/>
                <w:sz w:val="17"/>
              </w:rPr>
              <w:t>60</w:t>
            </w:r>
            <w:r>
              <w:rPr>
                <w:rFonts w:ascii="Arial"/>
                <w:spacing w:val="3"/>
                <w:sz w:val="17"/>
              </w:rPr>
              <w:t xml:space="preserve"> </w:t>
            </w:r>
            <w:r>
              <w:rPr>
                <w:rFonts w:ascii="Arial"/>
                <w:sz w:val="17"/>
              </w:rPr>
              <w:t>days</w:t>
            </w:r>
            <w:r>
              <w:rPr>
                <w:rFonts w:ascii="Arial"/>
                <w:spacing w:val="3"/>
                <w:sz w:val="17"/>
              </w:rPr>
              <w:t xml:space="preserve"> </w:t>
            </w:r>
            <w:r>
              <w:rPr>
                <w:rFonts w:ascii="Arial"/>
                <w:sz w:val="17"/>
              </w:rPr>
              <w:t>for</w:t>
            </w:r>
            <w:r>
              <w:rPr>
                <w:rFonts w:ascii="Arial"/>
                <w:spacing w:val="3"/>
                <w:sz w:val="17"/>
              </w:rPr>
              <w:t xml:space="preserve"> </w:t>
            </w:r>
            <w:r>
              <w:rPr>
                <w:rFonts w:ascii="Arial"/>
                <w:spacing w:val="-2"/>
                <w:sz w:val="17"/>
              </w:rPr>
              <w:t>regular</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VicSmart</w:t>
            </w:r>
            <w:r>
              <w:rPr>
                <w:rFonts w:ascii="Arial"/>
                <w:spacing w:val="6"/>
                <w:sz w:val="17"/>
              </w:rPr>
              <w:t xml:space="preserve"> </w:t>
            </w:r>
            <w:r>
              <w:rPr>
                <w:rFonts w:ascii="Arial"/>
                <w:sz w:val="17"/>
              </w:rPr>
              <w:t>planning</w:t>
            </w:r>
            <w:r>
              <w:rPr>
                <w:rFonts w:ascii="Arial"/>
                <w:spacing w:val="7"/>
                <w:sz w:val="17"/>
              </w:rPr>
              <w:t xml:space="preserve"> </w:t>
            </w:r>
            <w:r>
              <w:rPr>
                <w:rFonts w:ascii="Arial"/>
                <w:spacing w:val="-2"/>
                <w:sz w:val="17"/>
              </w:rPr>
              <w:t>application</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permits</w:t>
            </w:r>
            <w:r>
              <w:rPr>
                <w:rFonts w:ascii="Arial"/>
                <w:spacing w:val="3"/>
                <w:sz w:val="17"/>
              </w:rPr>
              <w:t xml:space="preserve"> </w:t>
            </w:r>
            <w:r>
              <w:rPr>
                <w:rFonts w:ascii="Arial"/>
                <w:sz w:val="17"/>
              </w:rPr>
              <w:t>and</w:t>
            </w:r>
            <w:r>
              <w:rPr>
                <w:rFonts w:ascii="Arial"/>
                <w:spacing w:val="3"/>
                <w:sz w:val="17"/>
              </w:rPr>
              <w:t xml:space="preserve"> </w:t>
            </w:r>
            <w:r>
              <w:rPr>
                <w:rFonts w:ascii="Arial"/>
                <w:sz w:val="17"/>
              </w:rPr>
              <w:t>10</w:t>
            </w:r>
            <w:r>
              <w:rPr>
                <w:rFonts w:ascii="Arial"/>
                <w:spacing w:val="4"/>
                <w:sz w:val="17"/>
              </w:rPr>
              <w:t xml:space="preserve"> </w:t>
            </w:r>
            <w:r>
              <w:rPr>
                <w:rFonts w:ascii="Arial"/>
                <w:sz w:val="17"/>
              </w:rPr>
              <w:t>days</w:t>
            </w:r>
            <w:r>
              <w:rPr>
                <w:rFonts w:ascii="Arial"/>
                <w:spacing w:val="3"/>
                <w:sz w:val="17"/>
              </w:rPr>
              <w:t xml:space="preserve"> </w:t>
            </w:r>
            <w:r>
              <w:rPr>
                <w:rFonts w:ascii="Arial"/>
                <w:spacing w:val="-5"/>
                <w:sz w:val="17"/>
              </w:rPr>
              <w:t>for</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decisions</w:t>
            </w:r>
            <w:r>
              <w:rPr>
                <w:rFonts w:ascii="Arial"/>
                <w:spacing w:val="5"/>
                <w:sz w:val="17"/>
              </w:rPr>
              <w:t xml:space="preserve"> </w:t>
            </w:r>
            <w:r>
              <w:rPr>
                <w:rFonts w:ascii="Arial"/>
                <w:sz w:val="17"/>
              </w:rPr>
              <w:t>made</w:t>
            </w:r>
            <w:r>
              <w:rPr>
                <w:rFonts w:ascii="Arial"/>
                <w:spacing w:val="5"/>
                <w:sz w:val="17"/>
              </w:rPr>
              <w:t xml:space="preserve"> </w:t>
            </w:r>
            <w:r>
              <w:rPr>
                <w:rFonts w:ascii="Arial"/>
                <w:sz w:val="17"/>
              </w:rPr>
              <w:t>within</w:t>
            </w:r>
            <w:r>
              <w:rPr>
                <w:rFonts w:ascii="Arial"/>
                <w:spacing w:val="5"/>
                <w:sz w:val="17"/>
              </w:rPr>
              <w:t xml:space="preserve"> </w:t>
            </w:r>
            <w:r>
              <w:rPr>
                <w:rFonts w:ascii="Arial"/>
                <w:spacing w:val="-2"/>
                <w:sz w:val="17"/>
              </w:rPr>
              <w:t>legislated</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VicSmart</w:t>
            </w:r>
            <w:r>
              <w:rPr>
                <w:rFonts w:ascii="Arial"/>
                <w:spacing w:val="4"/>
                <w:sz w:val="17"/>
              </w:rPr>
              <w:t xml:space="preserve"> </w:t>
            </w:r>
            <w:r>
              <w:rPr>
                <w:rFonts w:ascii="Arial"/>
                <w:sz w:val="17"/>
              </w:rPr>
              <w:t>permits</w:t>
            </w:r>
            <w:r>
              <w:rPr>
                <w:rFonts w:ascii="Arial"/>
                <w:spacing w:val="4"/>
                <w:sz w:val="17"/>
              </w:rPr>
              <w:t xml:space="preserve"> </w:t>
            </w:r>
            <w:r>
              <w:rPr>
                <w:rFonts w:ascii="Arial"/>
                <w:sz w:val="17"/>
              </w:rPr>
              <w:t>/</w:t>
            </w:r>
            <w:r>
              <w:rPr>
                <w:rFonts w:ascii="Arial"/>
                <w:spacing w:val="4"/>
                <w:sz w:val="17"/>
              </w:rPr>
              <w:t xml:space="preserve"> </w:t>
            </w:r>
            <w:r>
              <w:rPr>
                <w:rFonts w:ascii="Arial"/>
                <w:spacing w:val="-2"/>
                <w:sz w:val="17"/>
              </w:rPr>
              <w:t>Number</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time</w:t>
            </w:r>
            <w:r>
              <w:rPr>
                <w:rFonts w:ascii="Arial"/>
                <w:spacing w:val="3"/>
                <w:sz w:val="17"/>
              </w:rPr>
              <w:t xml:space="preserve"> </w:t>
            </w:r>
            <w:r>
              <w:rPr>
                <w:rFonts w:ascii="Arial"/>
                <w:spacing w:val="-2"/>
                <w:sz w:val="17"/>
              </w:rPr>
              <w:t>frames)</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of</w:t>
            </w:r>
            <w:r>
              <w:rPr>
                <w:rFonts w:ascii="Arial"/>
                <w:spacing w:val="3"/>
                <w:sz w:val="17"/>
              </w:rPr>
              <w:t xml:space="preserve"> </w:t>
            </w:r>
            <w:r>
              <w:rPr>
                <w:rFonts w:ascii="Arial"/>
                <w:sz w:val="17"/>
              </w:rPr>
              <w:t>planning</w:t>
            </w:r>
            <w:r>
              <w:rPr>
                <w:rFonts w:ascii="Arial"/>
                <w:spacing w:val="4"/>
                <w:sz w:val="17"/>
              </w:rPr>
              <w:t xml:space="preserve"> </w:t>
            </w:r>
            <w:r>
              <w:rPr>
                <w:rFonts w:ascii="Arial"/>
                <w:spacing w:val="-2"/>
                <w:sz w:val="17"/>
              </w:rPr>
              <w:t>application</w:t>
            </w:r>
          </w:p>
        </w:tc>
      </w:tr>
      <w:tr w:rsidR="00CC3A01">
        <w:trPr>
          <w:trHeight w:val="526"/>
        </w:trPr>
        <w:tc>
          <w:tcPr>
            <w:tcW w:w="1182" w:type="dxa"/>
            <w:tcBorders>
              <w:bottom w:val="single" w:sz="8" w:space="0" w:color="000000"/>
            </w:tcBorders>
          </w:tcPr>
          <w:p w:rsidR="00CC3A01" w:rsidRDefault="00CC3A01">
            <w:pPr>
              <w:pStyle w:val="TableParagraph"/>
              <w:spacing w:before="0"/>
              <w:jc w:val="left"/>
              <w:rPr>
                <w:rFonts w:ascii="Times New Roman"/>
                <w:sz w:val="16"/>
              </w:rPr>
            </w:pPr>
          </w:p>
        </w:tc>
        <w:tc>
          <w:tcPr>
            <w:tcW w:w="2228" w:type="dxa"/>
            <w:tcBorders>
              <w:bottom w:val="single" w:sz="8" w:space="0" w:color="000000"/>
            </w:tcBorders>
          </w:tcPr>
          <w:p w:rsidR="00CC3A01" w:rsidRDefault="00CC3A01">
            <w:pPr>
              <w:pStyle w:val="TableParagraph"/>
              <w:spacing w:before="0"/>
              <w:jc w:val="left"/>
              <w:rPr>
                <w:rFonts w:ascii="Times New Roman"/>
                <w:sz w:val="16"/>
              </w:rPr>
            </w:pPr>
          </w:p>
        </w:tc>
        <w:tc>
          <w:tcPr>
            <w:tcW w:w="3252" w:type="dxa"/>
            <w:tcBorders>
              <w:bottom w:val="single" w:sz="8" w:space="0" w:color="000000"/>
            </w:tcBorders>
          </w:tcPr>
          <w:p w:rsidR="00CC3A01" w:rsidRDefault="00CC3A01">
            <w:pPr>
              <w:pStyle w:val="TableParagraph"/>
              <w:spacing w:before="0"/>
              <w:jc w:val="left"/>
              <w:rPr>
                <w:rFonts w:ascii="Times New Roman"/>
                <w:sz w:val="16"/>
              </w:rPr>
            </w:pPr>
          </w:p>
        </w:tc>
        <w:tc>
          <w:tcPr>
            <w:tcW w:w="2324" w:type="dxa"/>
            <w:tcBorders>
              <w:bottom w:val="single" w:sz="8" w:space="0" w:color="000000"/>
            </w:tcBorders>
          </w:tcPr>
          <w:p w:rsidR="00CC3A01" w:rsidRDefault="00B75A65">
            <w:pPr>
              <w:pStyle w:val="TableParagraph"/>
              <w:spacing w:before="9"/>
              <w:ind w:left="91"/>
              <w:jc w:val="left"/>
              <w:rPr>
                <w:rFonts w:ascii="Arial"/>
                <w:sz w:val="17"/>
              </w:rPr>
            </w:pPr>
            <w:r>
              <w:rPr>
                <w:rFonts w:ascii="Arial"/>
                <w:sz w:val="17"/>
              </w:rPr>
              <w:t>decisions</w:t>
            </w:r>
            <w:r>
              <w:rPr>
                <w:rFonts w:ascii="Arial"/>
                <w:spacing w:val="5"/>
                <w:sz w:val="17"/>
              </w:rPr>
              <w:t xml:space="preserve"> </w:t>
            </w:r>
            <w:r>
              <w:rPr>
                <w:rFonts w:ascii="Arial"/>
                <w:sz w:val="17"/>
              </w:rPr>
              <w:t>made]</w:t>
            </w:r>
            <w:r>
              <w:rPr>
                <w:rFonts w:ascii="Arial"/>
                <w:spacing w:val="6"/>
                <w:sz w:val="17"/>
              </w:rPr>
              <w:t xml:space="preserve"> </w:t>
            </w:r>
            <w:r>
              <w:rPr>
                <w:rFonts w:ascii="Arial"/>
                <w:spacing w:val="-4"/>
                <w:sz w:val="17"/>
              </w:rPr>
              <w:t>x100</w:t>
            </w:r>
          </w:p>
        </w:tc>
      </w:tr>
      <w:tr w:rsidR="00CC3A01">
        <w:trPr>
          <w:trHeight w:val="210"/>
        </w:trPr>
        <w:tc>
          <w:tcPr>
            <w:tcW w:w="1182" w:type="dxa"/>
            <w:tcBorders>
              <w:top w:val="single" w:sz="8" w:space="0" w:color="000000"/>
            </w:tcBorders>
          </w:tcPr>
          <w:p w:rsidR="00CC3A01" w:rsidRDefault="00B75A65">
            <w:pPr>
              <w:pStyle w:val="TableParagraph"/>
              <w:spacing w:before="0" w:line="189" w:lineRule="exact"/>
              <w:ind w:left="33"/>
              <w:jc w:val="left"/>
              <w:rPr>
                <w:rFonts w:ascii="Arial"/>
                <w:sz w:val="17"/>
              </w:rPr>
            </w:pPr>
            <w:r>
              <w:rPr>
                <w:rFonts w:ascii="Arial"/>
                <w:spacing w:val="-2"/>
                <w:sz w:val="17"/>
              </w:rPr>
              <w:t>Roads</w:t>
            </w:r>
          </w:p>
        </w:tc>
        <w:tc>
          <w:tcPr>
            <w:tcW w:w="2228" w:type="dxa"/>
            <w:tcBorders>
              <w:top w:val="single" w:sz="8" w:space="0" w:color="000000"/>
            </w:tcBorders>
          </w:tcPr>
          <w:p w:rsidR="00CC3A01" w:rsidRDefault="00B75A65">
            <w:pPr>
              <w:pStyle w:val="TableParagraph"/>
              <w:spacing w:before="0" w:line="189" w:lineRule="exact"/>
              <w:ind w:left="195"/>
              <w:jc w:val="left"/>
              <w:rPr>
                <w:rFonts w:ascii="Arial"/>
                <w:sz w:val="17"/>
              </w:rPr>
            </w:pPr>
            <w:r>
              <w:rPr>
                <w:rFonts w:ascii="Arial"/>
                <w:spacing w:val="-2"/>
                <w:sz w:val="17"/>
              </w:rPr>
              <w:t>Condition</w:t>
            </w:r>
          </w:p>
        </w:tc>
        <w:tc>
          <w:tcPr>
            <w:tcW w:w="3252" w:type="dxa"/>
            <w:tcBorders>
              <w:top w:val="single" w:sz="8" w:space="0" w:color="000000"/>
            </w:tcBorders>
          </w:tcPr>
          <w:p w:rsidR="00CC3A01" w:rsidRDefault="00B75A65">
            <w:pPr>
              <w:pStyle w:val="TableParagraph"/>
              <w:spacing w:before="1" w:line="189" w:lineRule="exact"/>
              <w:ind w:left="550"/>
              <w:jc w:val="left"/>
              <w:rPr>
                <w:rFonts w:ascii="Arial"/>
                <w:sz w:val="17"/>
              </w:rPr>
            </w:pPr>
            <w:r>
              <w:rPr>
                <w:rFonts w:ascii="Arial"/>
                <w:sz w:val="17"/>
              </w:rPr>
              <w:t>Sealed</w:t>
            </w:r>
            <w:r>
              <w:rPr>
                <w:rFonts w:ascii="Arial"/>
                <w:spacing w:val="4"/>
                <w:sz w:val="17"/>
              </w:rPr>
              <w:t xml:space="preserve"> </w:t>
            </w:r>
            <w:r>
              <w:rPr>
                <w:rFonts w:ascii="Arial"/>
                <w:sz w:val="17"/>
              </w:rPr>
              <w:t>local</w:t>
            </w:r>
            <w:r>
              <w:rPr>
                <w:rFonts w:ascii="Arial"/>
                <w:spacing w:val="4"/>
                <w:sz w:val="17"/>
              </w:rPr>
              <w:t xml:space="preserve"> </w:t>
            </w:r>
            <w:r>
              <w:rPr>
                <w:rFonts w:ascii="Arial"/>
                <w:sz w:val="17"/>
              </w:rPr>
              <w:t>roads</w:t>
            </w:r>
            <w:r>
              <w:rPr>
                <w:rFonts w:ascii="Arial"/>
                <w:spacing w:val="5"/>
                <w:sz w:val="17"/>
              </w:rPr>
              <w:t xml:space="preserve"> </w:t>
            </w:r>
            <w:r>
              <w:rPr>
                <w:rFonts w:ascii="Arial"/>
                <w:sz w:val="17"/>
              </w:rPr>
              <w:t>below</w:t>
            </w:r>
            <w:r>
              <w:rPr>
                <w:rFonts w:ascii="Arial"/>
                <w:spacing w:val="4"/>
                <w:sz w:val="17"/>
              </w:rPr>
              <w:t xml:space="preserve"> </w:t>
            </w:r>
            <w:r>
              <w:rPr>
                <w:rFonts w:ascii="Arial"/>
                <w:spacing w:val="-5"/>
                <w:sz w:val="17"/>
              </w:rPr>
              <w:t>the</w:t>
            </w:r>
          </w:p>
        </w:tc>
        <w:tc>
          <w:tcPr>
            <w:tcW w:w="2324" w:type="dxa"/>
            <w:tcBorders>
              <w:top w:val="single" w:sz="8" w:space="0" w:color="000000"/>
            </w:tcBorders>
          </w:tcPr>
          <w:p w:rsidR="00CC3A01" w:rsidRDefault="00B75A65">
            <w:pPr>
              <w:pStyle w:val="TableParagraph"/>
              <w:spacing w:before="1" w:line="189" w:lineRule="exact"/>
              <w:ind w:left="91"/>
              <w:jc w:val="left"/>
              <w:rPr>
                <w:rFonts w:ascii="Arial"/>
                <w:sz w:val="17"/>
              </w:rPr>
            </w:pPr>
            <w:r>
              <w:rPr>
                <w:rFonts w:ascii="Arial"/>
                <w:sz w:val="17"/>
              </w:rPr>
              <w:t>[Number</w:t>
            </w:r>
            <w:r>
              <w:rPr>
                <w:rFonts w:ascii="Arial"/>
                <w:spacing w:val="5"/>
                <w:sz w:val="17"/>
              </w:rPr>
              <w:t xml:space="preserve"> </w:t>
            </w:r>
            <w:r>
              <w:rPr>
                <w:rFonts w:ascii="Arial"/>
                <w:sz w:val="17"/>
              </w:rPr>
              <w:t>of</w:t>
            </w:r>
            <w:r>
              <w:rPr>
                <w:rFonts w:ascii="Arial"/>
                <w:spacing w:val="5"/>
                <w:sz w:val="17"/>
              </w:rPr>
              <w:t xml:space="preserve"> </w:t>
            </w:r>
            <w:r>
              <w:rPr>
                <w:rFonts w:ascii="Arial"/>
                <w:sz w:val="17"/>
              </w:rPr>
              <w:t>kilometres</w:t>
            </w:r>
            <w:r>
              <w:rPr>
                <w:rFonts w:ascii="Arial"/>
                <w:spacing w:val="5"/>
                <w:sz w:val="17"/>
              </w:rPr>
              <w:t xml:space="preserve"> </w:t>
            </w:r>
            <w:r>
              <w:rPr>
                <w:rFonts w:ascii="Arial"/>
                <w:spacing w:val="-5"/>
                <w:sz w:val="17"/>
              </w:rPr>
              <w:t>of</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intervention</w:t>
            </w:r>
            <w:r>
              <w:rPr>
                <w:rFonts w:ascii="Arial"/>
                <w:spacing w:val="7"/>
                <w:sz w:val="17"/>
              </w:rPr>
              <w:t xml:space="preserve"> </w:t>
            </w:r>
            <w:r>
              <w:rPr>
                <w:rFonts w:ascii="Arial"/>
                <w:sz w:val="17"/>
              </w:rPr>
              <w:t>level</w:t>
            </w:r>
            <w:r>
              <w:rPr>
                <w:rFonts w:ascii="Arial"/>
                <w:spacing w:val="7"/>
                <w:sz w:val="17"/>
              </w:rPr>
              <w:t xml:space="preserve"> </w:t>
            </w:r>
            <w:r>
              <w:rPr>
                <w:rFonts w:ascii="Arial"/>
                <w:sz w:val="17"/>
              </w:rPr>
              <w:t>(percentage</w:t>
            </w:r>
            <w:r>
              <w:rPr>
                <w:rFonts w:ascii="Arial"/>
                <w:spacing w:val="7"/>
                <w:sz w:val="17"/>
              </w:rPr>
              <w:t xml:space="preserve"> </w:t>
            </w:r>
            <w:r>
              <w:rPr>
                <w:rFonts w:ascii="Arial"/>
                <w:spacing w:val="-5"/>
                <w:sz w:val="17"/>
              </w:rPr>
              <w:t>of</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sealed</w:t>
            </w:r>
            <w:r>
              <w:rPr>
                <w:rFonts w:ascii="Arial"/>
                <w:spacing w:val="4"/>
                <w:sz w:val="17"/>
              </w:rPr>
              <w:t xml:space="preserve"> </w:t>
            </w:r>
            <w:r>
              <w:rPr>
                <w:rFonts w:ascii="Arial"/>
                <w:sz w:val="17"/>
              </w:rPr>
              <w:t>local</w:t>
            </w:r>
            <w:r>
              <w:rPr>
                <w:rFonts w:ascii="Arial"/>
                <w:spacing w:val="4"/>
                <w:sz w:val="17"/>
              </w:rPr>
              <w:t xml:space="preserve"> </w:t>
            </w:r>
            <w:r>
              <w:rPr>
                <w:rFonts w:ascii="Arial"/>
                <w:sz w:val="17"/>
              </w:rPr>
              <w:t>roads</w:t>
            </w:r>
            <w:r>
              <w:rPr>
                <w:rFonts w:ascii="Arial"/>
                <w:spacing w:val="4"/>
                <w:sz w:val="17"/>
              </w:rPr>
              <w:t xml:space="preserve"> </w:t>
            </w:r>
            <w:r>
              <w:rPr>
                <w:rFonts w:ascii="Arial"/>
                <w:sz w:val="17"/>
              </w:rPr>
              <w:t>below</w:t>
            </w:r>
            <w:r>
              <w:rPr>
                <w:rFonts w:ascii="Arial"/>
                <w:spacing w:val="5"/>
                <w:sz w:val="17"/>
              </w:rPr>
              <w:t xml:space="preserve"> </w:t>
            </w:r>
            <w:r>
              <w:rPr>
                <w:rFonts w:ascii="Arial"/>
                <w:spacing w:val="-5"/>
                <w:sz w:val="17"/>
              </w:rPr>
              <w:t>the</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sealed</w:t>
            </w:r>
            <w:r>
              <w:rPr>
                <w:rFonts w:ascii="Arial"/>
                <w:spacing w:val="3"/>
                <w:sz w:val="17"/>
              </w:rPr>
              <w:t xml:space="preserve"> </w:t>
            </w:r>
            <w:r>
              <w:rPr>
                <w:rFonts w:ascii="Arial"/>
                <w:sz w:val="17"/>
              </w:rPr>
              <w:t>local</w:t>
            </w:r>
            <w:r>
              <w:rPr>
                <w:rFonts w:ascii="Arial"/>
                <w:spacing w:val="4"/>
                <w:sz w:val="17"/>
              </w:rPr>
              <w:t xml:space="preserve"> </w:t>
            </w:r>
            <w:r>
              <w:rPr>
                <w:rFonts w:ascii="Arial"/>
                <w:sz w:val="17"/>
              </w:rPr>
              <w:t>roads</w:t>
            </w:r>
            <w:r>
              <w:rPr>
                <w:rFonts w:ascii="Arial"/>
                <w:spacing w:val="3"/>
                <w:sz w:val="17"/>
              </w:rPr>
              <w:t xml:space="preserve"> </w:t>
            </w:r>
            <w:r>
              <w:rPr>
                <w:rFonts w:ascii="Arial"/>
                <w:sz w:val="17"/>
              </w:rPr>
              <w:t>that</w:t>
            </w:r>
            <w:r>
              <w:rPr>
                <w:rFonts w:ascii="Arial"/>
                <w:spacing w:val="4"/>
                <w:sz w:val="17"/>
              </w:rPr>
              <w:t xml:space="preserve"> </w:t>
            </w:r>
            <w:r>
              <w:rPr>
                <w:rFonts w:ascii="Arial"/>
                <w:sz w:val="17"/>
              </w:rPr>
              <w:t>are</w:t>
            </w:r>
            <w:r>
              <w:rPr>
                <w:rFonts w:ascii="Arial"/>
                <w:spacing w:val="4"/>
                <w:sz w:val="17"/>
              </w:rPr>
              <w:t xml:space="preserve"> </w:t>
            </w:r>
            <w:r>
              <w:rPr>
                <w:rFonts w:ascii="Arial"/>
                <w:spacing w:val="-2"/>
                <w:sz w:val="17"/>
              </w:rPr>
              <w:t>below</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renewal</w:t>
            </w:r>
            <w:r>
              <w:rPr>
                <w:rFonts w:ascii="Arial"/>
                <w:spacing w:val="7"/>
                <w:sz w:val="17"/>
              </w:rPr>
              <w:t xml:space="preserve"> </w:t>
            </w:r>
            <w:r>
              <w:rPr>
                <w:rFonts w:ascii="Arial"/>
                <w:sz w:val="17"/>
              </w:rPr>
              <w:t>intervention</w:t>
            </w:r>
            <w:r>
              <w:rPr>
                <w:rFonts w:ascii="Arial"/>
                <w:spacing w:val="7"/>
                <w:sz w:val="17"/>
              </w:rPr>
              <w:t xml:space="preserve"> </w:t>
            </w:r>
            <w:r>
              <w:rPr>
                <w:rFonts w:ascii="Arial"/>
                <w:spacing w:val="-2"/>
                <w:sz w:val="17"/>
              </w:rPr>
              <w:t>level</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the</w:t>
            </w:r>
            <w:r>
              <w:rPr>
                <w:rFonts w:ascii="Arial"/>
                <w:spacing w:val="5"/>
                <w:sz w:val="17"/>
              </w:rPr>
              <w:t xml:space="preserve"> </w:t>
            </w:r>
            <w:r>
              <w:rPr>
                <w:rFonts w:ascii="Arial"/>
                <w:sz w:val="17"/>
              </w:rPr>
              <w:t>renewal</w:t>
            </w:r>
            <w:r>
              <w:rPr>
                <w:rFonts w:ascii="Arial"/>
                <w:spacing w:val="5"/>
                <w:sz w:val="17"/>
              </w:rPr>
              <w:t xml:space="preserve"> </w:t>
            </w:r>
            <w:r>
              <w:rPr>
                <w:rFonts w:ascii="Arial"/>
                <w:sz w:val="17"/>
              </w:rPr>
              <w:t>intervention</w:t>
            </w:r>
            <w:r>
              <w:rPr>
                <w:rFonts w:ascii="Arial"/>
                <w:spacing w:val="5"/>
                <w:sz w:val="17"/>
              </w:rPr>
              <w:t xml:space="preserve"> </w:t>
            </w:r>
            <w:r>
              <w:rPr>
                <w:rFonts w:ascii="Arial"/>
                <w:sz w:val="17"/>
              </w:rPr>
              <w:t>level</w:t>
            </w:r>
            <w:r>
              <w:rPr>
                <w:rFonts w:ascii="Arial"/>
                <w:spacing w:val="5"/>
                <w:sz w:val="17"/>
              </w:rPr>
              <w:t xml:space="preserve"> </w:t>
            </w:r>
            <w:r>
              <w:rPr>
                <w:rFonts w:ascii="Arial"/>
                <w:spacing w:val="-5"/>
                <w:sz w:val="17"/>
              </w:rPr>
              <w:t>set</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set</w:t>
            </w:r>
            <w:r>
              <w:rPr>
                <w:rFonts w:ascii="Arial"/>
                <w:spacing w:val="2"/>
                <w:sz w:val="17"/>
              </w:rPr>
              <w:t xml:space="preserve"> </w:t>
            </w:r>
            <w:r>
              <w:rPr>
                <w:rFonts w:ascii="Arial"/>
                <w:sz w:val="17"/>
              </w:rPr>
              <w:t>by</w:t>
            </w:r>
            <w:r>
              <w:rPr>
                <w:rFonts w:ascii="Arial"/>
                <w:spacing w:val="3"/>
                <w:sz w:val="17"/>
              </w:rPr>
              <w:t xml:space="preserve"> </w:t>
            </w:r>
            <w:r>
              <w:rPr>
                <w:rFonts w:ascii="Arial"/>
                <w:sz w:val="17"/>
              </w:rPr>
              <w:t>Council</w:t>
            </w:r>
            <w:r>
              <w:rPr>
                <w:rFonts w:ascii="Arial"/>
                <w:spacing w:val="2"/>
                <w:sz w:val="17"/>
              </w:rPr>
              <w:t xml:space="preserve"> </w:t>
            </w:r>
            <w:r>
              <w:rPr>
                <w:rFonts w:ascii="Arial"/>
                <w:sz w:val="17"/>
              </w:rPr>
              <w:t>/</w:t>
            </w:r>
            <w:r>
              <w:rPr>
                <w:rFonts w:ascii="Arial"/>
                <w:spacing w:val="3"/>
                <w:sz w:val="17"/>
              </w:rPr>
              <w:t xml:space="preserve"> </w:t>
            </w:r>
            <w:r>
              <w:rPr>
                <w:rFonts w:ascii="Arial"/>
                <w:spacing w:val="-2"/>
                <w:sz w:val="17"/>
              </w:rPr>
              <w:t>Kilometres</w:t>
            </w:r>
          </w:p>
        </w:tc>
      </w:tr>
      <w:tr w:rsidR="00CC3A01">
        <w:trPr>
          <w:trHeight w:val="218"/>
        </w:trPr>
        <w:tc>
          <w:tcPr>
            <w:tcW w:w="1182" w:type="dxa"/>
          </w:tcPr>
          <w:p w:rsidR="00CC3A01" w:rsidRDefault="00CC3A01">
            <w:pPr>
              <w:pStyle w:val="TableParagraph"/>
              <w:spacing w:before="0"/>
              <w:jc w:val="left"/>
              <w:rPr>
                <w:rFonts w:ascii="Times New Roman"/>
                <w:sz w:val="14"/>
              </w:rPr>
            </w:pPr>
          </w:p>
        </w:tc>
        <w:tc>
          <w:tcPr>
            <w:tcW w:w="2228" w:type="dxa"/>
          </w:tcPr>
          <w:p w:rsidR="00CC3A01" w:rsidRDefault="00CC3A01">
            <w:pPr>
              <w:pStyle w:val="TableParagraph"/>
              <w:spacing w:before="0"/>
              <w:jc w:val="left"/>
              <w:rPr>
                <w:rFonts w:ascii="Times New Roman"/>
                <w:sz w:val="14"/>
              </w:rPr>
            </w:pPr>
          </w:p>
        </w:tc>
        <w:tc>
          <w:tcPr>
            <w:tcW w:w="3252" w:type="dxa"/>
          </w:tcPr>
          <w:p w:rsidR="00CC3A01" w:rsidRDefault="00B75A65">
            <w:pPr>
              <w:pStyle w:val="TableParagraph"/>
              <w:spacing w:before="9" w:line="189" w:lineRule="exact"/>
              <w:ind w:left="550"/>
              <w:jc w:val="left"/>
              <w:rPr>
                <w:rFonts w:ascii="Arial"/>
                <w:sz w:val="17"/>
              </w:rPr>
            </w:pPr>
            <w:r>
              <w:rPr>
                <w:rFonts w:ascii="Arial"/>
                <w:sz w:val="17"/>
              </w:rPr>
              <w:t>by</w:t>
            </w:r>
            <w:r>
              <w:rPr>
                <w:rFonts w:ascii="Arial"/>
                <w:spacing w:val="3"/>
                <w:sz w:val="17"/>
              </w:rPr>
              <w:t xml:space="preserve"> </w:t>
            </w:r>
            <w:r>
              <w:rPr>
                <w:rFonts w:ascii="Arial"/>
                <w:sz w:val="17"/>
              </w:rPr>
              <w:t>Council</w:t>
            </w:r>
            <w:r>
              <w:rPr>
                <w:rFonts w:ascii="Arial"/>
                <w:spacing w:val="3"/>
                <w:sz w:val="17"/>
              </w:rPr>
              <w:t xml:space="preserve"> </w:t>
            </w:r>
            <w:r>
              <w:rPr>
                <w:rFonts w:ascii="Arial"/>
                <w:sz w:val="17"/>
              </w:rPr>
              <w:t>and</w:t>
            </w:r>
            <w:r>
              <w:rPr>
                <w:rFonts w:ascii="Arial"/>
                <w:spacing w:val="3"/>
                <w:sz w:val="17"/>
              </w:rPr>
              <w:t xml:space="preserve"> </w:t>
            </w:r>
            <w:r>
              <w:rPr>
                <w:rFonts w:ascii="Arial"/>
                <w:sz w:val="17"/>
              </w:rPr>
              <w:t>not</w:t>
            </w:r>
            <w:r>
              <w:rPr>
                <w:rFonts w:ascii="Arial"/>
                <w:spacing w:val="3"/>
                <w:sz w:val="17"/>
              </w:rPr>
              <w:t xml:space="preserve"> </w:t>
            </w:r>
            <w:r>
              <w:rPr>
                <w:rFonts w:ascii="Arial"/>
                <w:spacing w:val="-2"/>
                <w:sz w:val="17"/>
              </w:rPr>
              <w:t>requiring</w:t>
            </w:r>
          </w:p>
        </w:tc>
        <w:tc>
          <w:tcPr>
            <w:tcW w:w="2324" w:type="dxa"/>
          </w:tcPr>
          <w:p w:rsidR="00CC3A01" w:rsidRDefault="00B75A65">
            <w:pPr>
              <w:pStyle w:val="TableParagraph"/>
              <w:spacing w:before="9" w:line="189" w:lineRule="exact"/>
              <w:ind w:left="91"/>
              <w:jc w:val="left"/>
              <w:rPr>
                <w:rFonts w:ascii="Arial"/>
                <w:sz w:val="17"/>
              </w:rPr>
            </w:pPr>
            <w:r>
              <w:rPr>
                <w:rFonts w:ascii="Arial"/>
                <w:sz w:val="17"/>
              </w:rPr>
              <w:t>of</w:t>
            </w:r>
            <w:r>
              <w:rPr>
                <w:rFonts w:ascii="Arial"/>
                <w:spacing w:val="3"/>
                <w:sz w:val="17"/>
              </w:rPr>
              <w:t xml:space="preserve"> </w:t>
            </w:r>
            <w:r>
              <w:rPr>
                <w:rFonts w:ascii="Arial"/>
                <w:sz w:val="17"/>
              </w:rPr>
              <w:t>sealed</w:t>
            </w:r>
            <w:r>
              <w:rPr>
                <w:rFonts w:ascii="Arial"/>
                <w:spacing w:val="4"/>
                <w:sz w:val="17"/>
              </w:rPr>
              <w:t xml:space="preserve"> </w:t>
            </w:r>
            <w:r>
              <w:rPr>
                <w:rFonts w:ascii="Arial"/>
                <w:sz w:val="17"/>
              </w:rPr>
              <w:t>local</w:t>
            </w:r>
            <w:r>
              <w:rPr>
                <w:rFonts w:ascii="Arial"/>
                <w:spacing w:val="3"/>
                <w:sz w:val="17"/>
              </w:rPr>
              <w:t xml:space="preserve"> </w:t>
            </w:r>
            <w:r>
              <w:rPr>
                <w:rFonts w:ascii="Arial"/>
                <w:sz w:val="17"/>
              </w:rPr>
              <w:t>roads]</w:t>
            </w:r>
            <w:r>
              <w:rPr>
                <w:rFonts w:ascii="Arial"/>
                <w:spacing w:val="4"/>
                <w:sz w:val="17"/>
              </w:rPr>
              <w:t xml:space="preserve"> </w:t>
            </w:r>
            <w:r>
              <w:rPr>
                <w:rFonts w:ascii="Arial"/>
                <w:spacing w:val="-4"/>
                <w:sz w:val="17"/>
              </w:rPr>
              <w:t>x100</w:t>
            </w:r>
          </w:p>
        </w:tc>
      </w:tr>
      <w:tr w:rsidR="00CC3A01">
        <w:trPr>
          <w:trHeight w:val="321"/>
        </w:trPr>
        <w:tc>
          <w:tcPr>
            <w:tcW w:w="1182" w:type="dxa"/>
            <w:tcBorders>
              <w:bottom w:val="single" w:sz="8" w:space="0" w:color="000000"/>
            </w:tcBorders>
          </w:tcPr>
          <w:p w:rsidR="00CC3A01" w:rsidRDefault="00CC3A01">
            <w:pPr>
              <w:pStyle w:val="TableParagraph"/>
              <w:spacing w:before="0"/>
              <w:jc w:val="left"/>
              <w:rPr>
                <w:rFonts w:ascii="Times New Roman"/>
                <w:sz w:val="16"/>
              </w:rPr>
            </w:pPr>
          </w:p>
        </w:tc>
        <w:tc>
          <w:tcPr>
            <w:tcW w:w="2228" w:type="dxa"/>
            <w:tcBorders>
              <w:bottom w:val="single" w:sz="8" w:space="0" w:color="000000"/>
            </w:tcBorders>
          </w:tcPr>
          <w:p w:rsidR="00CC3A01" w:rsidRDefault="00CC3A01">
            <w:pPr>
              <w:pStyle w:val="TableParagraph"/>
              <w:spacing w:before="0"/>
              <w:jc w:val="left"/>
              <w:rPr>
                <w:rFonts w:ascii="Times New Roman"/>
                <w:sz w:val="16"/>
              </w:rPr>
            </w:pPr>
          </w:p>
        </w:tc>
        <w:tc>
          <w:tcPr>
            <w:tcW w:w="3252" w:type="dxa"/>
            <w:tcBorders>
              <w:bottom w:val="single" w:sz="8" w:space="0" w:color="000000"/>
            </w:tcBorders>
          </w:tcPr>
          <w:p w:rsidR="00CC3A01" w:rsidRDefault="00B75A65">
            <w:pPr>
              <w:pStyle w:val="TableParagraph"/>
              <w:spacing w:before="9"/>
              <w:ind w:left="550"/>
              <w:jc w:val="left"/>
              <w:rPr>
                <w:rFonts w:ascii="Arial"/>
                <w:sz w:val="17"/>
              </w:rPr>
            </w:pPr>
            <w:r>
              <w:rPr>
                <w:rFonts w:ascii="Arial"/>
                <w:spacing w:val="-2"/>
                <w:sz w:val="17"/>
              </w:rPr>
              <w:t>renewal)</w:t>
            </w:r>
          </w:p>
        </w:tc>
        <w:tc>
          <w:tcPr>
            <w:tcW w:w="2324" w:type="dxa"/>
            <w:tcBorders>
              <w:bottom w:val="single" w:sz="8" w:space="0" w:color="000000"/>
            </w:tcBorders>
          </w:tcPr>
          <w:p w:rsidR="00CC3A01" w:rsidRDefault="00CC3A01">
            <w:pPr>
              <w:pStyle w:val="TableParagraph"/>
              <w:spacing w:before="0"/>
              <w:jc w:val="left"/>
              <w:rPr>
                <w:rFonts w:ascii="Times New Roman"/>
                <w:sz w:val="16"/>
              </w:rPr>
            </w:pPr>
          </w:p>
        </w:tc>
      </w:tr>
      <w:tr w:rsidR="00CC3A01">
        <w:trPr>
          <w:trHeight w:val="197"/>
        </w:trPr>
        <w:tc>
          <w:tcPr>
            <w:tcW w:w="1182" w:type="dxa"/>
            <w:tcBorders>
              <w:top w:val="single" w:sz="8" w:space="0" w:color="000000"/>
            </w:tcBorders>
          </w:tcPr>
          <w:p w:rsidR="00CC3A01" w:rsidRDefault="00B75A65">
            <w:pPr>
              <w:pStyle w:val="TableParagraph"/>
              <w:spacing w:before="0" w:line="177" w:lineRule="exact"/>
              <w:ind w:left="33"/>
              <w:jc w:val="left"/>
              <w:rPr>
                <w:rFonts w:ascii="Arial"/>
                <w:sz w:val="17"/>
              </w:rPr>
            </w:pPr>
            <w:r>
              <w:rPr>
                <w:rFonts w:ascii="Arial"/>
                <w:spacing w:val="-2"/>
                <w:sz w:val="17"/>
              </w:rPr>
              <w:t>Libraries</w:t>
            </w:r>
          </w:p>
        </w:tc>
        <w:tc>
          <w:tcPr>
            <w:tcW w:w="2228" w:type="dxa"/>
            <w:tcBorders>
              <w:top w:val="single" w:sz="8" w:space="0" w:color="000000"/>
            </w:tcBorders>
          </w:tcPr>
          <w:p w:rsidR="00CC3A01" w:rsidRDefault="00B75A65">
            <w:pPr>
              <w:pStyle w:val="TableParagraph"/>
              <w:spacing w:before="0" w:line="177" w:lineRule="exact"/>
              <w:ind w:left="195"/>
              <w:jc w:val="left"/>
              <w:rPr>
                <w:rFonts w:ascii="Arial"/>
                <w:sz w:val="17"/>
              </w:rPr>
            </w:pPr>
            <w:r>
              <w:rPr>
                <w:rFonts w:ascii="Arial"/>
                <w:spacing w:val="-2"/>
                <w:sz w:val="17"/>
              </w:rPr>
              <w:t>Participation</w:t>
            </w:r>
          </w:p>
        </w:tc>
        <w:tc>
          <w:tcPr>
            <w:tcW w:w="3252" w:type="dxa"/>
            <w:tcBorders>
              <w:top w:val="single" w:sz="8" w:space="0" w:color="000000"/>
            </w:tcBorders>
          </w:tcPr>
          <w:p w:rsidR="00CC3A01" w:rsidRDefault="00B75A65">
            <w:pPr>
              <w:pStyle w:val="TableParagraph"/>
              <w:spacing w:before="1" w:line="176" w:lineRule="exact"/>
              <w:ind w:left="550"/>
              <w:jc w:val="left"/>
              <w:rPr>
                <w:rFonts w:ascii="Arial"/>
                <w:sz w:val="17"/>
              </w:rPr>
            </w:pPr>
            <w:r>
              <w:rPr>
                <w:rFonts w:ascii="Arial"/>
                <w:sz w:val="17"/>
              </w:rPr>
              <w:t>Library</w:t>
            </w:r>
            <w:r>
              <w:rPr>
                <w:rFonts w:ascii="Arial"/>
                <w:spacing w:val="4"/>
                <w:sz w:val="17"/>
              </w:rPr>
              <w:t xml:space="preserve"> </w:t>
            </w:r>
            <w:r>
              <w:rPr>
                <w:rFonts w:ascii="Arial"/>
                <w:sz w:val="17"/>
              </w:rPr>
              <w:t>membership</w:t>
            </w:r>
            <w:r>
              <w:rPr>
                <w:rFonts w:ascii="Arial"/>
                <w:spacing w:val="58"/>
                <w:sz w:val="17"/>
              </w:rPr>
              <w:t xml:space="preserve"> </w:t>
            </w:r>
            <w:r>
              <w:rPr>
                <w:rFonts w:ascii="Arial"/>
                <w:spacing w:val="-2"/>
                <w:sz w:val="17"/>
              </w:rPr>
              <w:t>(Percentage</w:t>
            </w:r>
          </w:p>
        </w:tc>
        <w:tc>
          <w:tcPr>
            <w:tcW w:w="2324" w:type="dxa"/>
            <w:tcBorders>
              <w:top w:val="single" w:sz="8" w:space="0" w:color="000000"/>
            </w:tcBorders>
          </w:tcPr>
          <w:p w:rsidR="00CC3A01" w:rsidRDefault="00B75A65">
            <w:pPr>
              <w:pStyle w:val="TableParagraph"/>
              <w:spacing w:before="1" w:line="176" w:lineRule="exact"/>
              <w:ind w:left="91"/>
              <w:jc w:val="left"/>
              <w:rPr>
                <w:rFonts w:ascii="Arial"/>
                <w:sz w:val="17"/>
              </w:rPr>
            </w:pPr>
            <w:r>
              <w:rPr>
                <w:rFonts w:ascii="Arial"/>
                <w:sz w:val="17"/>
              </w:rPr>
              <w:t>[Number</w:t>
            </w:r>
            <w:r>
              <w:rPr>
                <w:rFonts w:ascii="Arial"/>
                <w:spacing w:val="5"/>
                <w:sz w:val="17"/>
              </w:rPr>
              <w:t xml:space="preserve"> </w:t>
            </w:r>
            <w:r>
              <w:rPr>
                <w:rFonts w:ascii="Arial"/>
                <w:sz w:val="17"/>
              </w:rPr>
              <w:t>of</w:t>
            </w:r>
            <w:r>
              <w:rPr>
                <w:rFonts w:ascii="Arial"/>
                <w:spacing w:val="5"/>
                <w:sz w:val="17"/>
              </w:rPr>
              <w:t xml:space="preserve"> </w:t>
            </w:r>
            <w:r>
              <w:rPr>
                <w:rFonts w:ascii="Arial"/>
                <w:sz w:val="17"/>
              </w:rPr>
              <w:t>registered</w:t>
            </w:r>
            <w:r>
              <w:rPr>
                <w:rFonts w:ascii="Arial"/>
                <w:spacing w:val="5"/>
                <w:sz w:val="17"/>
              </w:rPr>
              <w:t xml:space="preserve"> </w:t>
            </w:r>
            <w:r>
              <w:rPr>
                <w:rFonts w:ascii="Arial"/>
                <w:spacing w:val="-2"/>
                <w:sz w:val="17"/>
              </w:rPr>
              <w:t>library</w:t>
            </w:r>
          </w:p>
        </w:tc>
      </w:tr>
    </w:tbl>
    <w:p w:rsidR="00CC3A01" w:rsidRDefault="00B75A65">
      <w:pPr>
        <w:pStyle w:val="BodyText"/>
        <w:spacing w:before="30" w:line="268" w:lineRule="auto"/>
        <w:ind w:left="4946" w:right="1049"/>
      </w:pPr>
      <w:r>
        <w:rPr>
          <w:noProof/>
        </w:rPr>
        <mc:AlternateContent>
          <mc:Choice Requires="wps">
            <w:drawing>
              <wp:anchor distT="0" distB="0" distL="0" distR="0" simplePos="0" relativeHeight="487620096" behindDoc="1" locked="0" layoutInCell="1" allowOverlap="1">
                <wp:simplePos x="0" y="0"/>
                <wp:positionH relativeFrom="page">
                  <wp:posOffset>969391</wp:posOffset>
                </wp:positionH>
                <wp:positionV relativeFrom="paragraph">
                  <wp:posOffset>323849</wp:posOffset>
                </wp:positionV>
                <wp:extent cx="5707380" cy="1270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12700"/>
                        </a:xfrm>
                        <a:custGeom>
                          <a:avLst/>
                          <a:gdLst/>
                          <a:ahLst/>
                          <a:cxnLst/>
                          <a:rect l="l" t="t" r="r" b="b"/>
                          <a:pathLst>
                            <a:path w="5707380" h="12700">
                              <a:moveTo>
                                <a:pt x="5707380" y="0"/>
                              </a:moveTo>
                              <a:lnTo>
                                <a:pt x="2493264" y="0"/>
                              </a:lnTo>
                              <a:lnTo>
                                <a:pt x="0" y="0"/>
                              </a:lnTo>
                              <a:lnTo>
                                <a:pt x="0" y="12192"/>
                              </a:lnTo>
                              <a:lnTo>
                                <a:pt x="2493264" y="12192"/>
                              </a:lnTo>
                              <a:lnTo>
                                <a:pt x="5707380" y="12192"/>
                              </a:lnTo>
                              <a:lnTo>
                                <a:pt x="57073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77808" id="Graphic 413" o:spid="_x0000_s1026" style="position:absolute;margin-left:76.35pt;margin-top:25.5pt;width:449.4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7073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" path="m5707380,l2493264,,,,,12192r2493264,l5707380,12192r,-12192xe" fillcolor="black" stroked="f">
                <v:path arrowok="t"/>
                <w10:wrap type="topAndBottom" anchorx="page"/>
              </v:shape>
            </w:pict>
          </mc:Fallback>
        </mc:AlternateContent>
      </w:r>
      <w:r>
        <w:t>of the population that are registered</w:t>
      </w:r>
      <w:r>
        <w:rPr>
          <w:spacing w:val="24"/>
        </w:rPr>
        <w:t xml:space="preserve"> </w:t>
      </w:r>
      <w:r>
        <w:t>members / Population] x100 library members)</w:t>
      </w:r>
    </w:p>
    <w:p w:rsidR="00CC3A01" w:rsidRDefault="00CC3A01">
      <w:pPr>
        <w:spacing w:line="268" w:lineRule="auto"/>
        <w:sectPr w:rsidR="00CC3A01">
          <w:pgSz w:w="11900" w:h="16840"/>
          <w:pgMar w:top="1000" w:right="360" w:bottom="820" w:left="540" w:header="0" w:footer="639" w:gutter="0"/>
          <w:cols w:space="720"/>
        </w:sectPr>
      </w:pPr>
    </w:p>
    <w:p w:rsidR="00CC3A01" w:rsidRDefault="00B75A65">
      <w:pPr>
        <w:pStyle w:val="BodyText"/>
        <w:ind w:left="986"/>
        <w:rPr>
          <w:sz w:val="20"/>
        </w:rPr>
      </w:pPr>
      <w:r>
        <w:rPr>
          <w:noProof/>
          <w:sz w:val="20"/>
        </w:rPr>
        <w:lastRenderedPageBreak/>
        <mc:AlternateContent>
          <mc:Choice Requires="wps">
            <w:drawing>
              <wp:inline distT="0" distB="0" distL="0" distR="0">
                <wp:extent cx="5707380" cy="154305"/>
                <wp:effectExtent l="0" t="0" r="0" b="0"/>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7380" cy="154305"/>
                        </a:xfrm>
                        <a:prstGeom prst="rect">
                          <a:avLst/>
                        </a:prstGeom>
                        <a:solidFill>
                          <a:srgbClr val="4E81BD"/>
                        </a:solidFill>
                      </wps:spPr>
                      <wps:txbx>
                        <w:txbxContent>
                          <w:p w:rsidR="00CC3A01" w:rsidRDefault="00B75A65">
                            <w:pPr>
                              <w:tabs>
                                <w:tab w:val="left" w:pos="2131"/>
                                <w:tab w:val="left" w:pos="4425"/>
                                <w:tab w:val="left" w:pos="7324"/>
                              </w:tabs>
                              <w:spacing w:before="13"/>
                              <w:ind w:left="372"/>
                              <w:rPr>
                                <w:rFonts w:ascii="Arial"/>
                                <w:b/>
                                <w:color w:val="000000"/>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position w:val="1"/>
                                <w:sz w:val="17"/>
                              </w:rPr>
                              <w:t>Performance</w:t>
                            </w:r>
                            <w:r>
                              <w:rPr>
                                <w:rFonts w:ascii="Arial"/>
                                <w:b/>
                                <w:color w:val="FFFFFF"/>
                                <w:spacing w:val="8"/>
                                <w:position w:val="1"/>
                                <w:sz w:val="17"/>
                              </w:rPr>
                              <w:t xml:space="preserve"> </w:t>
                            </w:r>
                            <w:r>
                              <w:rPr>
                                <w:rFonts w:ascii="Arial"/>
                                <w:b/>
                                <w:color w:val="FFFFFF"/>
                                <w:spacing w:val="-2"/>
                                <w:position w:val="1"/>
                                <w:sz w:val="17"/>
                              </w:rPr>
                              <w:t>Measure</w:t>
                            </w:r>
                            <w:r>
                              <w:rPr>
                                <w:rFonts w:ascii="Arial"/>
                                <w:b/>
                                <w:color w:val="FFFFFF"/>
                                <w:position w:val="1"/>
                                <w:sz w:val="17"/>
                              </w:rPr>
                              <w:tab/>
                            </w:r>
                            <w:r>
                              <w:rPr>
                                <w:rFonts w:ascii="Arial"/>
                                <w:b/>
                                <w:color w:val="FFFFFF"/>
                                <w:spacing w:val="-2"/>
                                <w:position w:val="1"/>
                                <w:sz w:val="17"/>
                              </w:rPr>
                              <w:t>Computation</w:t>
                            </w:r>
                          </w:p>
                        </w:txbxContent>
                      </wps:txbx>
                      <wps:bodyPr wrap="square" lIns="0" tIns="0" rIns="0" bIns="0" rtlCol="0">
                        <a:noAutofit/>
                      </wps:bodyPr>
                    </wps:wsp>
                  </a:graphicData>
                </a:graphic>
              </wp:inline>
            </w:drawing>
          </mc:Choice>
          <mc:Fallback>
            <w:pict>
              <v:shape id="Textbox 414" o:spid="_x0000_s1348" type="#_x0000_t202" style="width:449.4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" fillcolor="#4e81bd" stroked="f">
                <v:textbox inset="0,0,0,0">
                  <w:txbxContent>
                    <w:p w:rsidR="00CC3A01" w:rsidRDefault="00B75A65">
                      <w:pPr>
                        <w:tabs>
                          <w:tab w:val="left" w:pos="2131"/>
                          <w:tab w:val="left" w:pos="4425"/>
                          <w:tab w:val="left" w:pos="7324"/>
                        </w:tabs>
                        <w:spacing w:before="13"/>
                        <w:ind w:left="372"/>
                        <w:rPr>
                          <w:rFonts w:ascii="Arial"/>
                          <w:b/>
                          <w:color w:val="000000"/>
                          <w:sz w:val="17"/>
                        </w:rPr>
                      </w:pPr>
                      <w:r>
                        <w:rPr>
                          <w:rFonts w:ascii="Arial"/>
                          <w:b/>
                          <w:color w:val="FFFFFF"/>
                          <w:spacing w:val="-2"/>
                          <w:sz w:val="17"/>
                        </w:rPr>
                        <w:t>Service</w:t>
                      </w:r>
                      <w:r>
                        <w:rPr>
                          <w:rFonts w:ascii="Arial"/>
                          <w:b/>
                          <w:color w:val="FFFFFF"/>
                          <w:sz w:val="17"/>
                        </w:rPr>
                        <w:tab/>
                      </w:r>
                      <w:r>
                        <w:rPr>
                          <w:rFonts w:ascii="Arial"/>
                          <w:b/>
                          <w:color w:val="FFFFFF"/>
                          <w:spacing w:val="-2"/>
                          <w:sz w:val="17"/>
                        </w:rPr>
                        <w:t>Indicator</w:t>
                      </w:r>
                      <w:r>
                        <w:rPr>
                          <w:rFonts w:ascii="Arial"/>
                          <w:b/>
                          <w:color w:val="FFFFFF"/>
                          <w:sz w:val="17"/>
                        </w:rPr>
                        <w:tab/>
                      </w:r>
                      <w:r>
                        <w:rPr>
                          <w:rFonts w:ascii="Arial"/>
                          <w:b/>
                          <w:color w:val="FFFFFF"/>
                          <w:position w:val="1"/>
                          <w:sz w:val="17"/>
                        </w:rPr>
                        <w:t>Performance</w:t>
                      </w:r>
                      <w:r>
                        <w:rPr>
                          <w:rFonts w:ascii="Arial"/>
                          <w:b/>
                          <w:color w:val="FFFFFF"/>
                          <w:spacing w:val="8"/>
                          <w:position w:val="1"/>
                          <w:sz w:val="17"/>
                        </w:rPr>
                        <w:t xml:space="preserve"> </w:t>
                      </w:r>
                      <w:r>
                        <w:rPr>
                          <w:rFonts w:ascii="Arial"/>
                          <w:b/>
                          <w:color w:val="FFFFFF"/>
                          <w:spacing w:val="-2"/>
                          <w:position w:val="1"/>
                          <w:sz w:val="17"/>
                        </w:rPr>
                        <w:t>Measure</w:t>
                      </w:r>
                      <w:r>
                        <w:rPr>
                          <w:rFonts w:ascii="Arial"/>
                          <w:b/>
                          <w:color w:val="FFFFFF"/>
                          <w:position w:val="1"/>
                          <w:sz w:val="17"/>
                        </w:rPr>
                        <w:tab/>
                      </w:r>
                      <w:r>
                        <w:rPr>
                          <w:rFonts w:ascii="Arial"/>
                          <w:b/>
                          <w:color w:val="FFFFFF"/>
                          <w:spacing w:val="-2"/>
                          <w:position w:val="1"/>
                          <w:sz w:val="17"/>
                        </w:rPr>
                        <w:t>Computation</w:t>
                      </w:r>
                    </w:p>
                  </w:txbxContent>
                </v:textbox>
                <w10:anchorlock/>
              </v:shape>
            </w:pict>
          </mc:Fallback>
        </mc:AlternateContent>
      </w:r>
    </w:p>
    <w:p w:rsidR="00CC3A01" w:rsidRDefault="00CC3A01">
      <w:pPr>
        <w:rPr>
          <w:sz w:val="20"/>
        </w:rPr>
        <w:sectPr w:rsidR="00CC3A01">
          <w:pgSz w:w="11900" w:h="16840"/>
          <w:pgMar w:top="1140" w:right="360" w:bottom="820" w:left="540" w:header="0" w:footer="639" w:gutter="0"/>
          <w:cols w:space="720"/>
        </w:sectPr>
      </w:pPr>
    </w:p>
    <w:p w:rsidR="00CC3A01" w:rsidRDefault="00B75A65">
      <w:pPr>
        <w:pStyle w:val="BodyText"/>
        <w:spacing w:line="176" w:lineRule="exact"/>
        <w:ind w:left="1020"/>
      </w:pPr>
      <w:r>
        <w:rPr>
          <w:spacing w:val="-2"/>
        </w:rPr>
        <w:t>Waste</w:t>
      </w:r>
    </w:p>
    <w:p w:rsidR="00CC3A01" w:rsidRDefault="00B75A65">
      <w:pPr>
        <w:pStyle w:val="BodyText"/>
        <w:spacing w:before="23"/>
        <w:ind w:left="1020"/>
      </w:pPr>
      <w:r>
        <w:rPr>
          <w:spacing w:val="-2"/>
        </w:rPr>
        <w:t>Management</w:t>
      </w:r>
    </w:p>
    <w:p w:rsidR="00CC3A01" w:rsidRDefault="00B75A65">
      <w:pPr>
        <w:pStyle w:val="BodyText"/>
        <w:spacing w:line="176" w:lineRule="exact"/>
        <w:ind w:left="295"/>
      </w:pPr>
      <w:r>
        <w:br w:type="column"/>
      </w:r>
      <w:r>
        <w:t>Waste</w:t>
      </w:r>
      <w:r>
        <w:rPr>
          <w:spacing w:val="4"/>
        </w:rPr>
        <w:t xml:space="preserve"> </w:t>
      </w:r>
      <w:r>
        <w:rPr>
          <w:spacing w:val="-2"/>
        </w:rPr>
        <w:t>diversion</w:t>
      </w:r>
    </w:p>
    <w:p w:rsidR="00CC3A01" w:rsidRDefault="00B75A65">
      <w:pPr>
        <w:pStyle w:val="BodyText"/>
        <w:spacing w:line="177" w:lineRule="exact"/>
        <w:ind w:left="1020"/>
      </w:pPr>
      <w:r>
        <w:br w:type="column"/>
      </w:r>
      <w:r>
        <w:t>Kerbside</w:t>
      </w:r>
      <w:r>
        <w:rPr>
          <w:spacing w:val="6"/>
        </w:rPr>
        <w:t xml:space="preserve"> </w:t>
      </w:r>
      <w:r>
        <w:t>collection</w:t>
      </w:r>
      <w:r>
        <w:rPr>
          <w:spacing w:val="6"/>
        </w:rPr>
        <w:t xml:space="preserve"> </w:t>
      </w:r>
      <w:r>
        <w:t>waste</w:t>
      </w:r>
      <w:r>
        <w:rPr>
          <w:spacing w:val="6"/>
        </w:rPr>
        <w:t xml:space="preserve"> </w:t>
      </w:r>
      <w:r>
        <w:rPr>
          <w:spacing w:val="-2"/>
        </w:rPr>
        <w:t>diverted</w:t>
      </w:r>
    </w:p>
    <w:p w:rsidR="00CC3A01" w:rsidRDefault="00B75A65">
      <w:pPr>
        <w:pStyle w:val="BodyText"/>
        <w:spacing w:before="23" w:line="268" w:lineRule="auto"/>
        <w:ind w:left="1020"/>
      </w:pPr>
      <w:r>
        <w:t>from landfill. (Percentage of garbage, recyclables and green organics collected from kerbside bins</w:t>
      </w:r>
      <w:r>
        <w:rPr>
          <w:spacing w:val="3"/>
        </w:rPr>
        <w:t xml:space="preserve"> </w:t>
      </w:r>
      <w:r>
        <w:t>that</w:t>
      </w:r>
      <w:r>
        <w:rPr>
          <w:spacing w:val="3"/>
        </w:rPr>
        <w:t xml:space="preserve"> </w:t>
      </w:r>
      <w:r>
        <w:t>is</w:t>
      </w:r>
      <w:r>
        <w:rPr>
          <w:spacing w:val="3"/>
        </w:rPr>
        <w:t xml:space="preserve"> </w:t>
      </w:r>
      <w:r>
        <w:t>diverted</w:t>
      </w:r>
      <w:r>
        <w:rPr>
          <w:spacing w:val="4"/>
        </w:rPr>
        <w:t xml:space="preserve"> </w:t>
      </w:r>
      <w:r>
        <w:t>from</w:t>
      </w:r>
      <w:r>
        <w:rPr>
          <w:spacing w:val="3"/>
        </w:rPr>
        <w:t xml:space="preserve"> </w:t>
      </w:r>
      <w:r>
        <w:rPr>
          <w:spacing w:val="-2"/>
        </w:rPr>
        <w:t>landfill.)</w:t>
      </w:r>
    </w:p>
    <w:p w:rsidR="00CC3A01" w:rsidRDefault="00B75A65">
      <w:pPr>
        <w:pStyle w:val="BodyText"/>
        <w:spacing w:line="177" w:lineRule="exact"/>
        <w:ind w:left="140"/>
      </w:pPr>
      <w:r>
        <w:br w:type="column"/>
      </w:r>
      <w:r>
        <w:t>[Weight</w:t>
      </w:r>
      <w:r>
        <w:rPr>
          <w:spacing w:val="5"/>
        </w:rPr>
        <w:t xml:space="preserve"> </w:t>
      </w:r>
      <w:r>
        <w:t>of</w:t>
      </w:r>
      <w:r>
        <w:rPr>
          <w:spacing w:val="5"/>
        </w:rPr>
        <w:t xml:space="preserve"> </w:t>
      </w:r>
      <w:r>
        <w:t>recyclables</w:t>
      </w:r>
      <w:r>
        <w:rPr>
          <w:spacing w:val="5"/>
        </w:rPr>
        <w:t xml:space="preserve"> </w:t>
      </w:r>
      <w:r>
        <w:rPr>
          <w:spacing w:val="-5"/>
        </w:rPr>
        <w:t>and</w:t>
      </w:r>
    </w:p>
    <w:p w:rsidR="00CC3A01" w:rsidRDefault="00B75A65">
      <w:pPr>
        <w:pStyle w:val="BodyText"/>
        <w:spacing w:before="23" w:line="268" w:lineRule="auto"/>
        <w:ind w:left="140" w:right="1134"/>
      </w:pPr>
      <w:r>
        <w:t>green organics collected from kerbside bins / Weight of</w:t>
      </w:r>
      <w:r>
        <w:rPr>
          <w:spacing w:val="-1"/>
        </w:rPr>
        <w:t xml:space="preserve"> </w:t>
      </w:r>
      <w:r>
        <w:t>garbage,</w:t>
      </w:r>
      <w:r>
        <w:rPr>
          <w:spacing w:val="-1"/>
        </w:rPr>
        <w:t xml:space="preserve"> </w:t>
      </w:r>
      <w:r>
        <w:t>recyclables</w:t>
      </w:r>
      <w:r>
        <w:rPr>
          <w:spacing w:val="-1"/>
        </w:rPr>
        <w:t xml:space="preserve"> </w:t>
      </w:r>
      <w:r>
        <w:t>and green organics collected from kerbside bins] x100</w:t>
      </w:r>
    </w:p>
    <w:p w:rsidR="00CC3A01" w:rsidRDefault="00CC3A01">
      <w:pPr>
        <w:spacing w:line="268" w:lineRule="auto"/>
        <w:sectPr w:rsidR="00CC3A01">
          <w:type w:val="continuous"/>
          <w:pgSz w:w="11900" w:h="16840"/>
          <w:pgMar w:top="1940" w:right="360" w:bottom="280" w:left="540" w:header="0" w:footer="639" w:gutter="0"/>
          <w:cols w:num="4" w:space="720" w:equalWidth="0">
            <w:col w:w="2029" w:space="40"/>
            <w:col w:w="1565" w:space="292"/>
            <w:col w:w="3633" w:space="40"/>
            <w:col w:w="3401"/>
          </w:cols>
        </w:sectPr>
      </w:pPr>
    </w:p>
    <w:p w:rsidR="00CC3A01" w:rsidRDefault="00CC3A01">
      <w:pPr>
        <w:pStyle w:val="BodyText"/>
        <w:spacing w:before="185"/>
        <w:rPr>
          <w:sz w:val="20"/>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416" name="Graphic 416"/>
                        <wps:cNvSpPr/>
                        <wps:spPr>
                          <a:xfrm>
                            <a:off x="0" y="0"/>
                            <a:ext cx="5707380" cy="12700"/>
                          </a:xfrm>
                          <a:custGeom>
                            <a:avLst/>
                            <a:gdLst/>
                            <a:ahLst/>
                            <a:cxnLst/>
                            <a:rect l="l" t="t" r="r" b="b"/>
                            <a:pathLst>
                              <a:path w="5707380" h="12700">
                                <a:moveTo>
                                  <a:pt x="5707379" y="0"/>
                                </a:moveTo>
                                <a:lnTo>
                                  <a:pt x="0" y="0"/>
                                </a:lnTo>
                                <a:lnTo>
                                  <a:pt x="0" y="12192"/>
                                </a:lnTo>
                                <a:lnTo>
                                  <a:pt x="5707379" y="12192"/>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2DA668" id="Group 415"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FChpXHQCAAD5BQAADgAAAAAAAAAA&#10;AAAAAAAuAgAAZHJzL2Uyb0RvYy54bWxQSwECLQAUAAYACAAAACEAlS5vQdsAAAADAQAADwAAAAAA&#10;AAAAAAAAAADOBAAAZHJzL2Rvd25yZXYueG1sUEsFBgAAAAAEAAQA8wAAANYFAAAAAA==&#10;">
                <v:shape id="Graphic 416"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" path="m5707379,l,,,12192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BodyText"/>
        <w:ind w:left="1020"/>
      </w:pPr>
      <w:r>
        <w:t>Aquatic</w:t>
      </w:r>
      <w:r>
        <w:rPr>
          <w:spacing w:val="3"/>
        </w:rPr>
        <w:t xml:space="preserve"> </w:t>
      </w:r>
      <w:r>
        <w:t>facilities</w:t>
      </w:r>
      <w:r>
        <w:rPr>
          <w:spacing w:val="65"/>
        </w:rPr>
        <w:t xml:space="preserve"> </w:t>
      </w:r>
      <w:r>
        <w:rPr>
          <w:spacing w:val="-2"/>
        </w:rPr>
        <w:t>Utilisation</w:t>
      </w:r>
    </w:p>
    <w:p w:rsidR="00CC3A01" w:rsidRDefault="00B75A65">
      <w:pPr>
        <w:pStyle w:val="BodyText"/>
        <w:spacing w:before="1" w:line="268" w:lineRule="auto"/>
        <w:ind w:left="1020"/>
      </w:pPr>
      <w:r>
        <w:br w:type="column"/>
      </w:r>
      <w:r>
        <w:t>Utilisation of aquatic facilities. (Number of visits to aquatic facilities per head of population)</w:t>
      </w:r>
    </w:p>
    <w:p w:rsidR="00CC3A01" w:rsidRDefault="00B75A65">
      <w:pPr>
        <w:pStyle w:val="BodyText"/>
        <w:spacing w:before="1" w:line="268" w:lineRule="auto"/>
        <w:ind w:left="313" w:right="1221"/>
      </w:pPr>
      <w:r>
        <w:br w:type="column"/>
      </w:r>
      <w:r>
        <w:t>Number</w:t>
      </w:r>
      <w:r>
        <w:rPr>
          <w:spacing w:val="-2"/>
        </w:rPr>
        <w:t xml:space="preserve"> </w:t>
      </w:r>
      <w:r>
        <w:t>of</w:t>
      </w:r>
      <w:r>
        <w:rPr>
          <w:spacing w:val="-2"/>
        </w:rPr>
        <w:t xml:space="preserve"> </w:t>
      </w:r>
      <w:r>
        <w:t>visits</w:t>
      </w:r>
      <w:r>
        <w:rPr>
          <w:spacing w:val="-2"/>
        </w:rPr>
        <w:t xml:space="preserve"> </w:t>
      </w:r>
      <w:r>
        <w:t>to</w:t>
      </w:r>
      <w:r>
        <w:rPr>
          <w:spacing w:val="-2"/>
        </w:rPr>
        <w:t xml:space="preserve"> </w:t>
      </w:r>
      <w:r>
        <w:t>aquatic facilities / Population</w:t>
      </w:r>
    </w:p>
    <w:p w:rsidR="00CC3A01" w:rsidRDefault="00CC3A01">
      <w:pPr>
        <w:spacing w:line="268" w:lineRule="auto"/>
        <w:sectPr w:rsidR="00CC3A01">
          <w:type w:val="continuous"/>
          <w:pgSz w:w="11900" w:h="16840"/>
          <w:pgMar w:top="1940" w:right="360" w:bottom="280" w:left="540" w:header="0" w:footer="639" w:gutter="0"/>
          <w:cols w:num="3" w:space="720" w:equalWidth="0">
            <w:col w:w="3154" w:space="773"/>
            <w:col w:w="3461" w:space="39"/>
            <w:col w:w="3573"/>
          </w:cols>
        </w:sectPr>
      </w:pPr>
    </w:p>
    <w:p w:rsidR="00CC3A01" w:rsidRDefault="00CC3A01">
      <w:pPr>
        <w:pStyle w:val="BodyText"/>
        <w:rPr>
          <w:sz w:val="20"/>
        </w:rPr>
      </w:pPr>
    </w:p>
    <w:p w:rsidR="00CC3A01" w:rsidRDefault="00CC3A01">
      <w:pPr>
        <w:pStyle w:val="BodyText"/>
        <w:spacing w:before="131" w:after="1"/>
        <w:rPr>
          <w:sz w:val="20"/>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418" name="Graphic 418"/>
                        <wps:cNvSpPr/>
                        <wps:spPr>
                          <a:xfrm>
                            <a:off x="0" y="0"/>
                            <a:ext cx="5707380" cy="12700"/>
                          </a:xfrm>
                          <a:custGeom>
                            <a:avLst/>
                            <a:gdLst/>
                            <a:ahLst/>
                            <a:cxnLst/>
                            <a:rect l="l" t="t" r="r" b="b"/>
                            <a:pathLst>
                              <a:path w="5707380" h="12700">
                                <a:moveTo>
                                  <a:pt x="5707379" y="0"/>
                                </a:moveTo>
                                <a:lnTo>
                                  <a:pt x="0" y="0"/>
                                </a:lnTo>
                                <a:lnTo>
                                  <a:pt x="0" y="12192"/>
                                </a:lnTo>
                                <a:lnTo>
                                  <a:pt x="5707379" y="12192"/>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3E140E" id="Group 417"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eZFaTXQCAAD5BQAADgAAAAAAAAAA&#10;AAAAAAAuAgAAZHJzL2Uyb0RvYy54bWxQSwECLQAUAAYACAAAACEAlS5vQdsAAAADAQAADwAAAAAA&#10;AAAAAAAAAADOBAAAZHJzL2Rvd25yZXYueG1sUEsFBgAAAAAEAAQA8wAAANYFAAAAAA==&#10;">
                <v:shape id="Graphic 418"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" path="m5707379,l,,,12192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BodyText"/>
        <w:spacing w:line="268" w:lineRule="auto"/>
        <w:ind w:left="1020"/>
      </w:pPr>
      <w:r>
        <w:rPr>
          <w:spacing w:val="-2"/>
        </w:rPr>
        <w:t>Animal Management</w:t>
      </w:r>
    </w:p>
    <w:p w:rsidR="00CC3A01" w:rsidRDefault="00B75A65">
      <w:pPr>
        <w:pStyle w:val="BodyText"/>
        <w:ind w:left="295"/>
      </w:pPr>
      <w:r>
        <w:br w:type="column"/>
      </w:r>
      <w:r>
        <w:t>Health</w:t>
      </w:r>
      <w:r>
        <w:rPr>
          <w:spacing w:val="3"/>
        </w:rPr>
        <w:t xml:space="preserve"> </w:t>
      </w:r>
      <w:r>
        <w:t>and</w:t>
      </w:r>
      <w:r>
        <w:rPr>
          <w:spacing w:val="4"/>
        </w:rPr>
        <w:t xml:space="preserve"> </w:t>
      </w:r>
      <w:r>
        <w:rPr>
          <w:spacing w:val="-2"/>
        </w:rPr>
        <w:t>safety</w:t>
      </w:r>
    </w:p>
    <w:p w:rsidR="00CC3A01" w:rsidRDefault="00B75A65">
      <w:pPr>
        <w:pStyle w:val="BodyText"/>
        <w:spacing w:before="1" w:line="268" w:lineRule="auto"/>
        <w:ind w:left="1020"/>
      </w:pPr>
      <w:r>
        <w:br w:type="column"/>
      </w:r>
      <w:r>
        <w:t>Animal</w:t>
      </w:r>
      <w:r>
        <w:t xml:space="preserve"> management prosecutions. (Percentage of successful animal management prosecutions)</w:t>
      </w:r>
    </w:p>
    <w:p w:rsidR="00CC3A01" w:rsidRDefault="00B75A65">
      <w:pPr>
        <w:pStyle w:val="BodyText"/>
        <w:spacing w:before="1" w:line="268" w:lineRule="auto"/>
        <w:ind w:left="93" w:right="1115"/>
      </w:pPr>
      <w:r>
        <w:br w:type="column"/>
      </w:r>
      <w:r>
        <w:t>Number of successful</w:t>
      </w:r>
      <w:r>
        <w:rPr>
          <w:spacing w:val="40"/>
        </w:rPr>
        <w:t xml:space="preserve"> </w:t>
      </w:r>
      <w:r>
        <w:t>animal management prosecutions</w:t>
      </w:r>
      <w:r>
        <w:rPr>
          <w:spacing w:val="-1"/>
        </w:rPr>
        <w:t xml:space="preserve"> </w:t>
      </w:r>
      <w:r>
        <w:t>/</w:t>
      </w:r>
      <w:r>
        <w:rPr>
          <w:spacing w:val="-1"/>
        </w:rPr>
        <w:t xml:space="preserve"> </w:t>
      </w:r>
      <w:r>
        <w:t>Total</w:t>
      </w:r>
      <w:r>
        <w:rPr>
          <w:spacing w:val="-1"/>
        </w:rPr>
        <w:t xml:space="preserve"> </w:t>
      </w:r>
      <w:r>
        <w:t xml:space="preserve">number of animal management </w:t>
      </w:r>
      <w:r>
        <w:rPr>
          <w:spacing w:val="-2"/>
        </w:rPr>
        <w:t>prosecutions</w:t>
      </w:r>
    </w:p>
    <w:p w:rsidR="00CC3A01" w:rsidRDefault="00CC3A01">
      <w:pPr>
        <w:spacing w:line="268" w:lineRule="auto"/>
        <w:sectPr w:rsidR="00CC3A01">
          <w:type w:val="continuous"/>
          <w:pgSz w:w="11900" w:h="16840"/>
          <w:pgMar w:top="1940" w:right="360" w:bottom="280" w:left="540" w:header="0" w:footer="639" w:gutter="0"/>
          <w:cols w:num="4" w:space="720" w:equalWidth="0">
            <w:col w:w="2029" w:space="40"/>
            <w:col w:w="1681" w:space="177"/>
            <w:col w:w="3681" w:space="39"/>
            <w:col w:w="3353"/>
          </w:cols>
        </w:sectPr>
      </w:pPr>
    </w:p>
    <w:p w:rsidR="00CC3A01" w:rsidRDefault="00CC3A01">
      <w:pPr>
        <w:pStyle w:val="BodyText"/>
        <w:rPr>
          <w:sz w:val="20"/>
        </w:rPr>
      </w:pPr>
    </w:p>
    <w:p w:rsidR="00CC3A01" w:rsidRDefault="00CC3A01">
      <w:pPr>
        <w:pStyle w:val="BodyText"/>
        <w:spacing w:before="75"/>
        <w:rPr>
          <w:sz w:val="20"/>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420" name="Graphic 420"/>
                        <wps:cNvSpPr/>
                        <wps:spPr>
                          <a:xfrm>
                            <a:off x="0" y="0"/>
                            <a:ext cx="5707380" cy="12700"/>
                          </a:xfrm>
                          <a:custGeom>
                            <a:avLst/>
                            <a:gdLst/>
                            <a:ahLst/>
                            <a:cxnLst/>
                            <a:rect l="l" t="t" r="r" b="b"/>
                            <a:pathLst>
                              <a:path w="5707380" h="12700">
                                <a:moveTo>
                                  <a:pt x="5707379" y="0"/>
                                </a:moveTo>
                                <a:lnTo>
                                  <a:pt x="0" y="0"/>
                                </a:lnTo>
                                <a:lnTo>
                                  <a:pt x="0" y="12192"/>
                                </a:lnTo>
                                <a:lnTo>
                                  <a:pt x="5707379" y="12192"/>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6ED689" id="Group 419"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47idWXQCAAD5BQAADgAAAAAAAAAA&#10;AAAAAAAuAgAAZHJzL2Uyb0RvYy54bWxQSwECLQAUAAYACAAAACEAlS5vQdsAAAADAQAADwAAAAAA&#10;AAAAAAAAAADOBAAAZHJzL2Rvd25yZXYueG1sUEsFBgAAAAAEAAQA8wAAANYFAAAAAA==&#10;">
                <v:shape id="Graphic 420"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" path="m5707379,l,,,12192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BodyText"/>
        <w:tabs>
          <w:tab w:val="left" w:pos="2364"/>
        </w:tabs>
        <w:ind w:left="1020"/>
      </w:pPr>
      <w:r>
        <w:t>Food</w:t>
      </w:r>
      <w:r>
        <w:rPr>
          <w:spacing w:val="3"/>
        </w:rPr>
        <w:t xml:space="preserve"> </w:t>
      </w:r>
      <w:r>
        <w:rPr>
          <w:spacing w:val="-2"/>
        </w:rPr>
        <w:t>safety</w:t>
      </w:r>
      <w:r>
        <w:tab/>
        <w:t>Health</w:t>
      </w:r>
      <w:r>
        <w:rPr>
          <w:spacing w:val="3"/>
        </w:rPr>
        <w:t xml:space="preserve"> </w:t>
      </w:r>
      <w:r>
        <w:t>and</w:t>
      </w:r>
      <w:r>
        <w:rPr>
          <w:spacing w:val="4"/>
        </w:rPr>
        <w:t xml:space="preserve"> </w:t>
      </w:r>
      <w:r>
        <w:rPr>
          <w:spacing w:val="-2"/>
        </w:rPr>
        <w:t>safety</w:t>
      </w:r>
    </w:p>
    <w:p w:rsidR="00CC3A01" w:rsidRDefault="00B75A65">
      <w:pPr>
        <w:pStyle w:val="BodyText"/>
        <w:spacing w:before="1"/>
        <w:ind w:left="1020"/>
      </w:pPr>
      <w:r>
        <w:br w:type="column"/>
      </w:r>
      <w:r>
        <w:t>Critical</w:t>
      </w:r>
      <w:r>
        <w:rPr>
          <w:spacing w:val="2"/>
        </w:rPr>
        <w:t xml:space="preserve"> </w:t>
      </w:r>
      <w:r>
        <w:t>and</w:t>
      </w:r>
      <w:r>
        <w:rPr>
          <w:spacing w:val="3"/>
        </w:rPr>
        <w:t xml:space="preserve"> </w:t>
      </w:r>
      <w:r>
        <w:t>major</w:t>
      </w:r>
      <w:r>
        <w:rPr>
          <w:spacing w:val="2"/>
        </w:rPr>
        <w:t xml:space="preserve"> </w:t>
      </w:r>
      <w:r>
        <w:t>non-</w:t>
      </w:r>
      <w:r>
        <w:rPr>
          <w:spacing w:val="-2"/>
        </w:rPr>
        <w:t>compliance</w:t>
      </w:r>
    </w:p>
    <w:p w:rsidR="00CC3A01" w:rsidRDefault="00B75A65">
      <w:pPr>
        <w:pStyle w:val="BodyText"/>
        <w:spacing w:before="1"/>
        <w:ind w:left="141"/>
      </w:pPr>
      <w:r>
        <w:br w:type="column"/>
      </w:r>
      <w:r>
        <w:t>[Number</w:t>
      </w:r>
      <w:r>
        <w:rPr>
          <w:spacing w:val="4"/>
        </w:rPr>
        <w:t xml:space="preserve"> </w:t>
      </w:r>
      <w:r>
        <w:t>of</w:t>
      </w:r>
      <w:r>
        <w:rPr>
          <w:spacing w:val="4"/>
        </w:rPr>
        <w:t xml:space="preserve"> </w:t>
      </w:r>
      <w:r>
        <w:t>critical</w:t>
      </w:r>
      <w:r>
        <w:rPr>
          <w:spacing w:val="4"/>
        </w:rPr>
        <w:t xml:space="preserve"> </w:t>
      </w:r>
      <w:r>
        <w:rPr>
          <w:spacing w:val="-4"/>
        </w:rPr>
        <w:t>non-</w:t>
      </w:r>
    </w:p>
    <w:p w:rsidR="00CC3A01" w:rsidRDefault="00CC3A01">
      <w:pPr>
        <w:sectPr w:rsidR="00CC3A01">
          <w:type w:val="continuous"/>
          <w:pgSz w:w="11900" w:h="16840"/>
          <w:pgMar w:top="1940" w:right="360" w:bottom="280" w:left="540" w:header="0" w:footer="639" w:gutter="0"/>
          <w:cols w:num="3" w:space="720" w:equalWidth="0">
            <w:col w:w="3750" w:space="177"/>
            <w:col w:w="3633" w:space="39"/>
            <w:col w:w="3401"/>
          </w:cols>
        </w:sectPr>
      </w:pPr>
    </w:p>
    <w:p w:rsidR="00CC3A01" w:rsidRDefault="00B75A65">
      <w:pPr>
        <w:pStyle w:val="BodyText"/>
        <w:spacing w:before="23"/>
        <w:ind w:left="4946"/>
      </w:pPr>
      <w:r>
        <w:t>outcome</w:t>
      </w:r>
      <w:r>
        <w:rPr>
          <w:spacing w:val="5"/>
        </w:rPr>
        <w:t xml:space="preserve"> </w:t>
      </w:r>
      <w:r>
        <w:t>notifications.</w:t>
      </w:r>
      <w:r>
        <w:rPr>
          <w:spacing w:val="60"/>
        </w:rPr>
        <w:t xml:space="preserve"> </w:t>
      </w:r>
      <w:r>
        <w:t>(Percentage</w:t>
      </w:r>
      <w:r>
        <w:rPr>
          <w:spacing w:val="48"/>
        </w:rPr>
        <w:t xml:space="preserve"> </w:t>
      </w:r>
      <w:r>
        <w:t>compliance</w:t>
      </w:r>
      <w:r>
        <w:rPr>
          <w:spacing w:val="5"/>
        </w:rPr>
        <w:t xml:space="preserve"> </w:t>
      </w:r>
      <w:r>
        <w:rPr>
          <w:spacing w:val="-2"/>
        </w:rPr>
        <w:t>outcome</w:t>
      </w:r>
    </w:p>
    <w:p w:rsidR="00CC3A01" w:rsidRDefault="00CC3A01">
      <w:pPr>
        <w:sectPr w:rsidR="00CC3A01">
          <w:type w:val="continuous"/>
          <w:pgSz w:w="11900" w:h="16840"/>
          <w:pgMar w:top="1940" w:right="360" w:bottom="280" w:left="540" w:header="0" w:footer="639" w:gutter="0"/>
          <w:cols w:space="720"/>
        </w:sectPr>
      </w:pPr>
    </w:p>
    <w:p w:rsidR="00CC3A01" w:rsidRDefault="00B75A65">
      <w:pPr>
        <w:pStyle w:val="BodyText"/>
        <w:spacing w:before="23" w:line="268" w:lineRule="auto"/>
        <w:ind w:left="4946"/>
      </w:pPr>
      <w:r>
        <w:t>of critical and major non- compliance outcome notifications that are followed up by Council)</w:t>
      </w:r>
    </w:p>
    <w:p w:rsidR="00CC3A01" w:rsidRDefault="00B75A65">
      <w:pPr>
        <w:pStyle w:val="BodyText"/>
        <w:spacing w:before="23" w:line="268" w:lineRule="auto"/>
        <w:ind w:left="208" w:right="1134"/>
      </w:pPr>
      <w:r>
        <w:br w:type="column"/>
      </w:r>
      <w:r>
        <w:t>notifications</w:t>
      </w:r>
      <w:r>
        <w:rPr>
          <w:spacing w:val="-2"/>
        </w:rPr>
        <w:t xml:space="preserve"> </w:t>
      </w:r>
      <w:r>
        <w:t>and</w:t>
      </w:r>
      <w:r>
        <w:rPr>
          <w:spacing w:val="-2"/>
        </w:rPr>
        <w:t xml:space="preserve"> </w:t>
      </w:r>
      <w:r>
        <w:t>major</w:t>
      </w:r>
      <w:r>
        <w:rPr>
          <w:spacing w:val="-2"/>
        </w:rPr>
        <w:t xml:space="preserve"> </w:t>
      </w:r>
      <w:r>
        <w:t>non- compliance outcome notifications about a food premises followed up / Number of critical non- compliance outcome notifications</w:t>
      </w:r>
      <w:r>
        <w:rPr>
          <w:spacing w:val="-2"/>
        </w:rPr>
        <w:t xml:space="preserve"> </w:t>
      </w:r>
      <w:r>
        <w:t>and</w:t>
      </w:r>
      <w:r>
        <w:rPr>
          <w:spacing w:val="-2"/>
        </w:rPr>
        <w:t xml:space="preserve"> </w:t>
      </w:r>
      <w:r>
        <w:t>maj</w:t>
      </w:r>
      <w:r>
        <w:t>or</w:t>
      </w:r>
      <w:r>
        <w:rPr>
          <w:spacing w:val="-2"/>
        </w:rPr>
        <w:t xml:space="preserve"> </w:t>
      </w:r>
      <w:r>
        <w:t>non- compliance outcome notifications about food premises] x100</w:t>
      </w:r>
    </w:p>
    <w:p w:rsidR="00CC3A01" w:rsidRDefault="00CC3A01">
      <w:pPr>
        <w:spacing w:line="268" w:lineRule="auto"/>
        <w:sectPr w:rsidR="00CC3A01">
          <w:type w:val="continuous"/>
          <w:pgSz w:w="11900" w:h="16840"/>
          <w:pgMar w:top="1940" w:right="360" w:bottom="280" w:left="540" w:header="0" w:footer="639" w:gutter="0"/>
          <w:cols w:num="2" w:space="720" w:equalWidth="0">
            <w:col w:w="7493" w:space="40"/>
            <w:col w:w="3467"/>
          </w:cols>
        </w:sectPr>
      </w:pPr>
    </w:p>
    <w:p w:rsidR="00CC3A01" w:rsidRDefault="00CC3A01">
      <w:pPr>
        <w:pStyle w:val="BodyText"/>
        <w:spacing w:before="2"/>
        <w:rPr>
          <w:sz w:val="20"/>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422" name="Graphic 422"/>
                        <wps:cNvSpPr/>
                        <wps:spPr>
                          <a:xfrm>
                            <a:off x="0" y="0"/>
                            <a:ext cx="5707380" cy="12700"/>
                          </a:xfrm>
                          <a:custGeom>
                            <a:avLst/>
                            <a:gdLst/>
                            <a:ahLst/>
                            <a:cxnLst/>
                            <a:rect l="l" t="t" r="r" b="b"/>
                            <a:pathLst>
                              <a:path w="5707380" h="12700">
                                <a:moveTo>
                                  <a:pt x="5707379" y="0"/>
                                </a:moveTo>
                                <a:lnTo>
                                  <a:pt x="0" y="0"/>
                                </a:lnTo>
                                <a:lnTo>
                                  <a:pt x="0" y="12191"/>
                                </a:lnTo>
                                <a:lnTo>
                                  <a:pt x="5707379" y="12191"/>
                                </a:lnTo>
                                <a:lnTo>
                                  <a:pt x="57073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22B9A3" id="Group 421"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">
                <v:shape id="Graphic 422"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" path="m5707379,l,,,12191r5707379,l5707379,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BodyText"/>
        <w:spacing w:before="1" w:line="268" w:lineRule="auto"/>
        <w:ind w:left="1020"/>
      </w:pPr>
      <w:r>
        <w:t>Maternal</w:t>
      </w:r>
      <w:r>
        <w:rPr>
          <w:spacing w:val="-12"/>
        </w:rPr>
        <w:t xml:space="preserve"> </w:t>
      </w:r>
      <w:r>
        <w:t>and Child Health</w:t>
      </w:r>
    </w:p>
    <w:p w:rsidR="00CC3A01" w:rsidRDefault="00B75A65">
      <w:pPr>
        <w:pStyle w:val="BodyText"/>
        <w:tabs>
          <w:tab w:val="left" w:pos="2877"/>
        </w:tabs>
        <w:spacing w:before="1" w:line="268" w:lineRule="auto"/>
        <w:ind w:left="2877" w:hanging="2583"/>
      </w:pPr>
      <w:r>
        <w:br w:type="column"/>
      </w:r>
      <w:r>
        <w:rPr>
          <w:spacing w:val="-2"/>
        </w:rPr>
        <w:t>Participation</w:t>
      </w:r>
      <w:r>
        <w:tab/>
      </w:r>
      <w:proofErr w:type="spellStart"/>
      <w:r>
        <w:t>Participation</w:t>
      </w:r>
      <w:proofErr w:type="spellEnd"/>
      <w:r>
        <w:t xml:space="preserve"> in the MCH service. (Percentage of children enrolled</w:t>
      </w:r>
    </w:p>
    <w:p w:rsidR="00CC3A01" w:rsidRDefault="00B75A65">
      <w:pPr>
        <w:pStyle w:val="BodyText"/>
        <w:spacing w:before="1" w:line="268" w:lineRule="auto"/>
        <w:ind w:left="247" w:right="1259"/>
      </w:pPr>
      <w:r>
        <w:br w:type="column"/>
      </w:r>
      <w:r>
        <w:t>[Number of children who at</w:t>
      </w:r>
      <w:r>
        <w:t>tend</w:t>
      </w:r>
      <w:r>
        <w:rPr>
          <w:spacing w:val="-2"/>
        </w:rPr>
        <w:t xml:space="preserve"> </w:t>
      </w:r>
      <w:r>
        <w:t>the</w:t>
      </w:r>
      <w:r>
        <w:rPr>
          <w:spacing w:val="-2"/>
        </w:rPr>
        <w:t xml:space="preserve"> </w:t>
      </w:r>
      <w:r>
        <w:t>MCH</w:t>
      </w:r>
      <w:r>
        <w:rPr>
          <w:spacing w:val="-2"/>
        </w:rPr>
        <w:t xml:space="preserve"> </w:t>
      </w:r>
      <w:r>
        <w:t>service</w:t>
      </w:r>
      <w:r>
        <w:rPr>
          <w:spacing w:val="-2"/>
        </w:rPr>
        <w:t xml:space="preserve"> </w:t>
      </w:r>
      <w:r>
        <w:t>at</w:t>
      </w:r>
    </w:p>
    <w:p w:rsidR="00CC3A01" w:rsidRDefault="00CC3A01">
      <w:pPr>
        <w:spacing w:line="268" w:lineRule="auto"/>
        <w:sectPr w:rsidR="00CC3A01">
          <w:type w:val="continuous"/>
          <w:pgSz w:w="11900" w:h="16840"/>
          <w:pgMar w:top="1940" w:right="360" w:bottom="280" w:left="540" w:header="0" w:footer="639" w:gutter="0"/>
          <w:cols w:num="3" w:space="720" w:equalWidth="0">
            <w:col w:w="2030" w:space="40"/>
            <w:col w:w="5385" w:space="39"/>
            <w:col w:w="3506"/>
          </w:cols>
        </w:sectPr>
      </w:pPr>
    </w:p>
    <w:p w:rsidR="00CC3A01" w:rsidRDefault="00B75A65">
      <w:pPr>
        <w:pStyle w:val="BodyText"/>
        <w:spacing w:line="195" w:lineRule="exact"/>
        <w:ind w:left="4946"/>
      </w:pPr>
      <w:r>
        <w:t>who</w:t>
      </w:r>
      <w:r>
        <w:rPr>
          <w:spacing w:val="3"/>
        </w:rPr>
        <w:t xml:space="preserve"> </w:t>
      </w:r>
      <w:r>
        <w:t>participate</w:t>
      </w:r>
      <w:r>
        <w:rPr>
          <w:spacing w:val="3"/>
        </w:rPr>
        <w:t xml:space="preserve"> </w:t>
      </w:r>
      <w:r>
        <w:t>in</w:t>
      </w:r>
      <w:r>
        <w:rPr>
          <w:spacing w:val="4"/>
        </w:rPr>
        <w:t xml:space="preserve"> </w:t>
      </w:r>
      <w:r>
        <w:t>the</w:t>
      </w:r>
      <w:r>
        <w:rPr>
          <w:spacing w:val="3"/>
        </w:rPr>
        <w:t xml:space="preserve"> </w:t>
      </w:r>
      <w:r>
        <w:t>MCH</w:t>
      </w:r>
      <w:r>
        <w:rPr>
          <w:spacing w:val="4"/>
        </w:rPr>
        <w:t xml:space="preserve"> </w:t>
      </w:r>
      <w:r>
        <w:t>service)</w:t>
      </w:r>
      <w:r>
        <w:rPr>
          <w:spacing w:val="23"/>
        </w:rPr>
        <w:t xml:space="preserve"> </w:t>
      </w:r>
      <w:r>
        <w:t>least</w:t>
      </w:r>
      <w:r>
        <w:rPr>
          <w:spacing w:val="3"/>
        </w:rPr>
        <w:t xml:space="preserve"> </w:t>
      </w:r>
      <w:r>
        <w:t>once</w:t>
      </w:r>
      <w:r>
        <w:rPr>
          <w:spacing w:val="4"/>
        </w:rPr>
        <w:t xml:space="preserve"> </w:t>
      </w:r>
      <w:r>
        <w:t>(in</w:t>
      </w:r>
      <w:r>
        <w:rPr>
          <w:spacing w:val="3"/>
        </w:rPr>
        <w:t xml:space="preserve"> </w:t>
      </w:r>
      <w:r>
        <w:t>the</w:t>
      </w:r>
      <w:r>
        <w:rPr>
          <w:spacing w:val="4"/>
        </w:rPr>
        <w:t xml:space="preserve"> </w:t>
      </w:r>
      <w:r>
        <w:rPr>
          <w:spacing w:val="-2"/>
        </w:rPr>
        <w:t>financial</w:t>
      </w:r>
    </w:p>
    <w:p w:rsidR="00CC3A01" w:rsidRDefault="00B75A65">
      <w:pPr>
        <w:pStyle w:val="BodyText"/>
        <w:spacing w:before="23" w:line="268" w:lineRule="auto"/>
        <w:ind w:left="7740" w:right="1049"/>
      </w:pPr>
      <w:r>
        <w:t>year) / Number of children enrolled</w:t>
      </w:r>
      <w:r>
        <w:rPr>
          <w:spacing w:val="-1"/>
        </w:rPr>
        <w:t xml:space="preserve"> </w:t>
      </w:r>
      <w:r>
        <w:t>in</w:t>
      </w:r>
      <w:r>
        <w:rPr>
          <w:spacing w:val="-1"/>
        </w:rPr>
        <w:t xml:space="preserve"> </w:t>
      </w:r>
      <w:r>
        <w:t>the</w:t>
      </w:r>
      <w:r>
        <w:rPr>
          <w:spacing w:val="-1"/>
        </w:rPr>
        <w:t xml:space="preserve"> </w:t>
      </w:r>
      <w:r>
        <w:t>MCH</w:t>
      </w:r>
      <w:r>
        <w:rPr>
          <w:spacing w:val="-1"/>
        </w:rPr>
        <w:t xml:space="preserve"> </w:t>
      </w:r>
      <w:r>
        <w:t xml:space="preserve">service] </w:t>
      </w:r>
      <w:r>
        <w:rPr>
          <w:spacing w:val="-4"/>
        </w:rPr>
        <w:t>x100</w:t>
      </w:r>
    </w:p>
    <w:p w:rsidR="00CC3A01" w:rsidRDefault="00CC3A01">
      <w:pPr>
        <w:pStyle w:val="BodyText"/>
        <w:spacing w:before="2"/>
      </w:pPr>
    </w:p>
    <w:p w:rsidR="00CC3A01" w:rsidRDefault="00CC3A01">
      <w:pPr>
        <w:sectPr w:rsidR="00CC3A01">
          <w:type w:val="continuous"/>
          <w:pgSz w:w="11900" w:h="16840"/>
          <w:pgMar w:top="1940" w:right="360" w:bottom="280" w:left="540" w:header="0" w:footer="639" w:gutter="0"/>
          <w:cols w:space="720"/>
        </w:sectPr>
      </w:pPr>
    </w:p>
    <w:p w:rsidR="00CC3A01" w:rsidRDefault="00B75A65">
      <w:pPr>
        <w:pStyle w:val="BodyText"/>
        <w:spacing w:before="97" w:line="268" w:lineRule="auto"/>
        <w:ind w:left="4946" w:hanging="1"/>
      </w:pPr>
      <w:r>
        <w:t>Participation in the MCH service by Aboriginal children. (Percentage of Aboriginal children enrolled who participate in the MCH service)</w:t>
      </w:r>
    </w:p>
    <w:p w:rsidR="00CC3A01" w:rsidRDefault="00B75A65">
      <w:pPr>
        <w:pStyle w:val="BodyText"/>
        <w:spacing w:before="97" w:line="268" w:lineRule="auto"/>
        <w:ind w:left="64" w:right="1077"/>
      </w:pPr>
      <w:r>
        <w:br w:type="column"/>
      </w:r>
      <w:r>
        <w:t>[Number of Aboriginal children who attend the</w:t>
      </w:r>
      <w:r>
        <w:rPr>
          <w:spacing w:val="40"/>
        </w:rPr>
        <w:t xml:space="preserve"> </w:t>
      </w:r>
      <w:r>
        <w:t>MCH service at least once</w:t>
      </w:r>
      <w:r>
        <w:rPr>
          <w:spacing w:val="40"/>
        </w:rPr>
        <w:t xml:space="preserve"> </w:t>
      </w:r>
      <w:r>
        <w:t>(in the financial year) / Number of Aboriginal</w:t>
      </w:r>
      <w:r>
        <w:t xml:space="preserve"> children</w:t>
      </w:r>
      <w:r>
        <w:rPr>
          <w:spacing w:val="-1"/>
        </w:rPr>
        <w:t xml:space="preserve"> </w:t>
      </w:r>
      <w:r>
        <w:t>enrolled</w:t>
      </w:r>
      <w:r>
        <w:rPr>
          <w:spacing w:val="-1"/>
        </w:rPr>
        <w:t xml:space="preserve"> </w:t>
      </w:r>
      <w:r>
        <w:t>in</w:t>
      </w:r>
      <w:r>
        <w:rPr>
          <w:spacing w:val="-1"/>
        </w:rPr>
        <w:t xml:space="preserve"> </w:t>
      </w:r>
      <w:r>
        <w:t>the</w:t>
      </w:r>
      <w:r>
        <w:rPr>
          <w:spacing w:val="-1"/>
        </w:rPr>
        <w:t xml:space="preserve"> </w:t>
      </w:r>
      <w:r>
        <w:t>MCH service] x100</w:t>
      </w:r>
    </w:p>
    <w:p w:rsidR="00CC3A01" w:rsidRDefault="00CC3A01">
      <w:pPr>
        <w:spacing w:line="268" w:lineRule="auto"/>
        <w:sectPr w:rsidR="00CC3A01">
          <w:type w:val="continuous"/>
          <w:pgSz w:w="11900" w:h="16840"/>
          <w:pgMar w:top="1940" w:right="360" w:bottom="280" w:left="540" w:header="0" w:footer="639" w:gutter="0"/>
          <w:cols w:num="2" w:space="720" w:equalWidth="0">
            <w:col w:w="7636" w:space="40"/>
            <w:col w:w="3324"/>
          </w:cols>
        </w:sectPr>
      </w:pPr>
    </w:p>
    <w:p w:rsidR="00CC3A01" w:rsidRDefault="00CC3A01">
      <w:pPr>
        <w:pStyle w:val="BodyText"/>
        <w:spacing w:before="7"/>
        <w:rPr>
          <w:sz w:val="14"/>
        </w:rPr>
      </w:pPr>
    </w:p>
    <w:p w:rsidR="00CC3A01" w:rsidRDefault="00B75A65">
      <w:pPr>
        <w:pStyle w:val="BodyText"/>
        <w:spacing w:line="20" w:lineRule="exact"/>
        <w:ind w:left="986"/>
        <w:rPr>
          <w:sz w:val="2"/>
        </w:rPr>
      </w:pPr>
      <w:r>
        <w:rPr>
          <w:noProof/>
          <w:sz w:val="2"/>
        </w:rPr>
        <mc:AlternateContent>
          <mc:Choice Requires="wpg">
            <w:drawing>
              <wp:inline distT="0" distB="0" distL="0" distR="0">
                <wp:extent cx="5707380" cy="12700"/>
                <wp:effectExtent l="0" t="0" r="0" b="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7380" cy="12700"/>
                          <a:chOff x="0" y="0"/>
                          <a:chExt cx="5707380" cy="12700"/>
                        </a:xfrm>
                      </wpg:grpSpPr>
                      <wps:wsp>
                        <wps:cNvPr id="424" name="Graphic 424"/>
                        <wps:cNvSpPr/>
                        <wps:spPr>
                          <a:xfrm>
                            <a:off x="0" y="0"/>
                            <a:ext cx="5707380" cy="12700"/>
                          </a:xfrm>
                          <a:custGeom>
                            <a:avLst/>
                            <a:gdLst/>
                            <a:ahLst/>
                            <a:cxnLst/>
                            <a:rect l="l" t="t" r="r" b="b"/>
                            <a:pathLst>
                              <a:path w="5707380" h="12700">
                                <a:moveTo>
                                  <a:pt x="5707380" y="0"/>
                                </a:moveTo>
                                <a:lnTo>
                                  <a:pt x="2310384" y="0"/>
                                </a:lnTo>
                                <a:lnTo>
                                  <a:pt x="0" y="0"/>
                                </a:lnTo>
                                <a:lnTo>
                                  <a:pt x="0" y="12192"/>
                                </a:lnTo>
                                <a:lnTo>
                                  <a:pt x="2310384" y="12192"/>
                                </a:lnTo>
                                <a:lnTo>
                                  <a:pt x="5707380" y="12192"/>
                                </a:lnTo>
                                <a:lnTo>
                                  <a:pt x="57073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A0B9F4" id="Group 423" o:spid="_x0000_s1026" style="width:449.4pt;height:1pt;mso-position-horizontal-relative:char;mso-position-vertical-relative:line" coordsize="570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">
                <v:shape id="Graphic 424" o:spid="_x0000_s1027" style="position:absolute;width:57073;height:127;visibility:visible;mso-wrap-style:square;v-text-anchor:top" coordsize="57073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" path="m5707380,l2310384,,,,,12192r2310384,l5707380,12192r,-12192xe" fillcolor="black" stroked="f">
                  <v:path arrowok="t"/>
                </v:shape>
                <w10:anchorlock/>
              </v:group>
            </w:pict>
          </mc:Fallback>
        </mc:AlternateContent>
      </w:r>
    </w:p>
    <w:p w:rsidR="00CC3A01" w:rsidRDefault="00CC3A01">
      <w:pPr>
        <w:spacing w:line="20" w:lineRule="exact"/>
        <w:rPr>
          <w:sz w:val="2"/>
        </w:rPr>
        <w:sectPr w:rsidR="00CC3A01">
          <w:type w:val="continuous"/>
          <w:pgSz w:w="11900" w:h="16840"/>
          <w:pgMar w:top="1940" w:right="360" w:bottom="280" w:left="540" w:header="0" w:footer="639" w:gutter="0"/>
          <w:cols w:space="720"/>
        </w:sectPr>
      </w:pPr>
    </w:p>
    <w:p w:rsidR="00CC3A01" w:rsidRDefault="00B75A65">
      <w:pPr>
        <w:pStyle w:val="ListParagraph"/>
        <w:numPr>
          <w:ilvl w:val="1"/>
          <w:numId w:val="28"/>
        </w:numPr>
        <w:tabs>
          <w:tab w:val="left" w:pos="1395"/>
        </w:tabs>
        <w:spacing w:before="71" w:after="30"/>
        <w:ind w:left="1395" w:hanging="373"/>
        <w:jc w:val="left"/>
        <w:rPr>
          <w:b/>
          <w:color w:val="4E81BD"/>
          <w:sz w:val="19"/>
        </w:rPr>
      </w:pPr>
      <w:r>
        <w:rPr>
          <w:b/>
          <w:color w:val="4E81BD"/>
          <w:sz w:val="19"/>
        </w:rPr>
        <w:lastRenderedPageBreak/>
        <w:t>Reconciliation</w:t>
      </w:r>
      <w:r>
        <w:rPr>
          <w:b/>
          <w:color w:val="4E81BD"/>
          <w:spacing w:val="8"/>
          <w:sz w:val="19"/>
        </w:rPr>
        <w:t xml:space="preserve"> </w:t>
      </w:r>
      <w:r>
        <w:rPr>
          <w:b/>
          <w:color w:val="4E81BD"/>
          <w:sz w:val="19"/>
        </w:rPr>
        <w:t>with</w:t>
      </w:r>
      <w:r>
        <w:rPr>
          <w:b/>
          <w:color w:val="4E81BD"/>
          <w:spacing w:val="9"/>
          <w:sz w:val="19"/>
        </w:rPr>
        <w:t xml:space="preserve"> </w:t>
      </w:r>
      <w:r>
        <w:rPr>
          <w:b/>
          <w:color w:val="4E81BD"/>
          <w:sz w:val="19"/>
        </w:rPr>
        <w:t>budgeted</w:t>
      </w:r>
      <w:r>
        <w:rPr>
          <w:b/>
          <w:color w:val="4E81BD"/>
          <w:spacing w:val="8"/>
          <w:sz w:val="19"/>
        </w:rPr>
        <w:t xml:space="preserve"> </w:t>
      </w:r>
      <w:r>
        <w:rPr>
          <w:b/>
          <w:color w:val="4E81BD"/>
          <w:sz w:val="19"/>
        </w:rPr>
        <w:t>operating</w:t>
      </w:r>
      <w:r>
        <w:rPr>
          <w:b/>
          <w:color w:val="4E81BD"/>
          <w:spacing w:val="8"/>
          <w:sz w:val="19"/>
        </w:rPr>
        <w:t xml:space="preserve"> </w:t>
      </w:r>
      <w:r>
        <w:rPr>
          <w:b/>
          <w:color w:val="4E81BD"/>
          <w:spacing w:val="-2"/>
          <w:sz w:val="19"/>
        </w:rPr>
        <w:t>result</w:t>
      </w:r>
    </w:p>
    <w:tbl>
      <w:tblPr>
        <w:tblW w:w="0" w:type="auto"/>
        <w:tblInd w:w="994" w:type="dxa"/>
        <w:tblLayout w:type="fixed"/>
        <w:tblCellMar>
          <w:left w:w="0" w:type="dxa"/>
          <w:right w:w="0" w:type="dxa"/>
        </w:tblCellMar>
        <w:tblLook w:val="01E0" w:firstRow="1" w:lastRow="1" w:firstColumn="1" w:lastColumn="1" w:noHBand="0" w:noVBand="0"/>
      </w:tblPr>
      <w:tblGrid>
        <w:gridCol w:w="5004"/>
        <w:gridCol w:w="1719"/>
        <w:gridCol w:w="1364"/>
        <w:gridCol w:w="903"/>
      </w:tblGrid>
      <w:tr w:rsidR="00CC3A01">
        <w:trPr>
          <w:trHeight w:val="748"/>
        </w:trPr>
        <w:tc>
          <w:tcPr>
            <w:tcW w:w="8990" w:type="dxa"/>
            <w:gridSpan w:val="4"/>
            <w:shd w:val="clear" w:color="auto" w:fill="4E81BD"/>
          </w:tcPr>
          <w:p w:rsidR="00CC3A01" w:rsidRDefault="00B75A65">
            <w:pPr>
              <w:pStyle w:val="TableParagraph"/>
              <w:tabs>
                <w:tab w:val="left" w:pos="5851"/>
                <w:tab w:val="left" w:pos="6847"/>
                <w:tab w:val="left" w:pos="8111"/>
              </w:tabs>
              <w:spacing w:before="76" w:line="240" w:lineRule="exact"/>
              <w:ind w:left="33"/>
              <w:jc w:val="left"/>
              <w:rPr>
                <w:rFonts w:ascii="Arial"/>
                <w:b/>
                <w:sz w:val="15"/>
              </w:rPr>
            </w:pPr>
            <w:r>
              <w:rPr>
                <w:rFonts w:ascii="Arial"/>
                <w:b/>
                <w:color w:val="FFFFFF"/>
                <w:spacing w:val="-2"/>
                <w:sz w:val="17"/>
              </w:rPr>
              <w:t>Strategic</w:t>
            </w:r>
            <w:r>
              <w:rPr>
                <w:rFonts w:ascii="Arial"/>
                <w:b/>
                <w:color w:val="FFFFFF"/>
                <w:sz w:val="17"/>
              </w:rPr>
              <w:tab/>
            </w:r>
            <w:r>
              <w:rPr>
                <w:rFonts w:ascii="Arial"/>
                <w:b/>
                <w:color w:val="FFFFFF"/>
                <w:spacing w:val="-2"/>
                <w:position w:val="10"/>
                <w:sz w:val="15"/>
              </w:rPr>
              <w:t>Surplus/</w:t>
            </w:r>
            <w:r>
              <w:rPr>
                <w:rFonts w:ascii="Arial"/>
                <w:b/>
                <w:color w:val="FFFFFF"/>
                <w:position w:val="10"/>
                <w:sz w:val="15"/>
              </w:rPr>
              <w:tab/>
            </w:r>
            <w:r>
              <w:rPr>
                <w:rFonts w:ascii="Arial"/>
                <w:b/>
                <w:color w:val="FFFFFF"/>
                <w:spacing w:val="-2"/>
                <w:sz w:val="15"/>
              </w:rPr>
              <w:t>Expenditure</w:t>
            </w:r>
            <w:r>
              <w:rPr>
                <w:rFonts w:ascii="Arial"/>
                <w:b/>
                <w:color w:val="FFFFFF"/>
                <w:sz w:val="15"/>
              </w:rPr>
              <w:tab/>
            </w:r>
            <w:r>
              <w:rPr>
                <w:rFonts w:ascii="Arial"/>
                <w:b/>
                <w:color w:val="FFFFFF"/>
                <w:position w:val="10"/>
                <w:sz w:val="15"/>
              </w:rPr>
              <w:t>Income</w:t>
            </w:r>
            <w:r>
              <w:rPr>
                <w:rFonts w:ascii="Arial"/>
                <w:b/>
                <w:color w:val="FFFFFF"/>
                <w:spacing w:val="11"/>
                <w:position w:val="10"/>
                <w:sz w:val="15"/>
              </w:rPr>
              <w:t xml:space="preserve"> </w:t>
            </w:r>
            <w:r>
              <w:rPr>
                <w:rFonts w:ascii="Arial"/>
                <w:b/>
                <w:color w:val="FFFFFF"/>
                <w:spacing w:val="-10"/>
                <w:position w:val="10"/>
                <w:sz w:val="15"/>
              </w:rPr>
              <w:t>/</w:t>
            </w:r>
          </w:p>
          <w:p w:rsidR="00CC3A01" w:rsidRDefault="00B75A65">
            <w:pPr>
              <w:pStyle w:val="TableParagraph"/>
              <w:tabs>
                <w:tab w:val="left" w:pos="5875"/>
                <w:tab w:val="left" w:pos="7099"/>
                <w:tab w:val="left" w:pos="8104"/>
              </w:tabs>
              <w:spacing w:before="0" w:line="156" w:lineRule="auto"/>
              <w:ind w:left="33"/>
              <w:jc w:val="left"/>
              <w:rPr>
                <w:rFonts w:ascii="Arial" w:hAnsi="Arial"/>
                <w:b/>
                <w:sz w:val="15"/>
              </w:rPr>
            </w:pPr>
            <w:r>
              <w:rPr>
                <w:rFonts w:ascii="Arial" w:hAnsi="Arial"/>
                <w:b/>
                <w:color w:val="FFFFFF"/>
                <w:spacing w:val="-2"/>
                <w:position w:val="-11"/>
                <w:sz w:val="17"/>
              </w:rPr>
              <w:t>Objective</w:t>
            </w:r>
            <w:r>
              <w:rPr>
                <w:rFonts w:ascii="Arial" w:hAnsi="Arial"/>
                <w:b/>
                <w:color w:val="FFFFFF"/>
                <w:position w:val="-11"/>
                <w:sz w:val="17"/>
              </w:rPr>
              <w:tab/>
            </w:r>
            <w:r>
              <w:rPr>
                <w:rFonts w:ascii="Arial" w:hAnsi="Arial"/>
                <w:b/>
                <w:color w:val="FFFFFF"/>
                <w:spacing w:val="-2"/>
                <w:sz w:val="15"/>
              </w:rPr>
              <w:t>(Deficit)</w:t>
            </w:r>
            <w:r>
              <w:rPr>
                <w:rFonts w:ascii="Arial" w:hAnsi="Arial"/>
                <w:b/>
                <w:color w:val="FFFFFF"/>
                <w:sz w:val="15"/>
              </w:rPr>
              <w:tab/>
            </w:r>
            <w:r>
              <w:rPr>
                <w:rFonts w:ascii="Arial" w:hAnsi="Arial"/>
                <w:b/>
                <w:color w:val="FFFFFF"/>
                <w:spacing w:val="-2"/>
                <w:position w:val="-9"/>
                <w:sz w:val="15"/>
              </w:rPr>
              <w:t>$’000</w:t>
            </w:r>
            <w:r>
              <w:rPr>
                <w:rFonts w:ascii="Arial" w:hAnsi="Arial"/>
                <w:b/>
                <w:color w:val="FFFFFF"/>
                <w:position w:val="-9"/>
                <w:sz w:val="15"/>
              </w:rPr>
              <w:tab/>
            </w:r>
            <w:r>
              <w:rPr>
                <w:rFonts w:ascii="Arial" w:hAnsi="Arial"/>
                <w:b/>
                <w:color w:val="FFFFFF"/>
                <w:spacing w:val="-2"/>
                <w:sz w:val="15"/>
              </w:rPr>
              <w:t>Revenue</w:t>
            </w:r>
          </w:p>
          <w:p w:rsidR="00CC3A01" w:rsidRDefault="00B75A65">
            <w:pPr>
              <w:pStyle w:val="TableParagraph"/>
              <w:tabs>
                <w:tab w:val="left" w:pos="8231"/>
              </w:tabs>
              <w:spacing w:before="0" w:line="134" w:lineRule="exact"/>
              <w:ind w:left="5966"/>
              <w:jc w:val="left"/>
              <w:rPr>
                <w:rFonts w:ascii="Arial" w:hAnsi="Arial"/>
                <w:b/>
                <w:sz w:val="15"/>
              </w:rPr>
            </w:pPr>
            <w:r>
              <w:rPr>
                <w:rFonts w:ascii="Arial" w:hAnsi="Arial"/>
                <w:b/>
                <w:color w:val="FFFFFF"/>
                <w:spacing w:val="-2"/>
                <w:sz w:val="15"/>
              </w:rPr>
              <w:t>$’000</w:t>
            </w:r>
            <w:r>
              <w:rPr>
                <w:rFonts w:ascii="Arial" w:hAnsi="Arial"/>
                <w:b/>
                <w:color w:val="FFFFFF"/>
                <w:sz w:val="15"/>
              </w:rPr>
              <w:tab/>
            </w:r>
            <w:r>
              <w:rPr>
                <w:rFonts w:ascii="Arial" w:hAnsi="Arial"/>
                <w:b/>
                <w:color w:val="FFFFFF"/>
                <w:spacing w:val="-2"/>
                <w:sz w:val="15"/>
              </w:rPr>
              <w:t>$’000</w:t>
            </w:r>
          </w:p>
        </w:tc>
      </w:tr>
      <w:tr w:rsidR="00CC3A01">
        <w:trPr>
          <w:trHeight w:val="231"/>
        </w:trPr>
        <w:tc>
          <w:tcPr>
            <w:tcW w:w="5004" w:type="dxa"/>
          </w:tcPr>
          <w:p w:rsidR="00CC3A01" w:rsidRDefault="00B75A65">
            <w:pPr>
              <w:pStyle w:val="TableParagraph"/>
              <w:spacing w:before="18" w:line="194" w:lineRule="exact"/>
              <w:ind w:left="33"/>
              <w:jc w:val="left"/>
              <w:rPr>
                <w:rFonts w:ascii="Arial"/>
                <w:sz w:val="17"/>
              </w:rPr>
            </w:pPr>
            <w:r>
              <w:rPr>
                <w:rFonts w:ascii="Arial"/>
                <w:sz w:val="17"/>
              </w:rPr>
              <w:t>2.2</w:t>
            </w:r>
            <w:r>
              <w:rPr>
                <w:rFonts w:ascii="Arial"/>
                <w:spacing w:val="3"/>
                <w:sz w:val="17"/>
              </w:rPr>
              <w:t xml:space="preserve"> </w:t>
            </w:r>
            <w:r>
              <w:rPr>
                <w:rFonts w:ascii="Arial"/>
                <w:sz w:val="17"/>
              </w:rPr>
              <w:t>-</w:t>
            </w:r>
            <w:r>
              <w:rPr>
                <w:rFonts w:ascii="Arial"/>
                <w:spacing w:val="4"/>
                <w:sz w:val="17"/>
              </w:rPr>
              <w:t xml:space="preserve"> </w:t>
            </w:r>
            <w:r>
              <w:rPr>
                <w:rFonts w:ascii="Arial"/>
                <w:sz w:val="17"/>
              </w:rPr>
              <w:t>SD1:</w:t>
            </w:r>
            <w:r>
              <w:rPr>
                <w:rFonts w:ascii="Arial"/>
                <w:spacing w:val="4"/>
                <w:sz w:val="17"/>
              </w:rPr>
              <w:t xml:space="preserve"> </w:t>
            </w:r>
            <w:r>
              <w:rPr>
                <w:rFonts w:ascii="Arial"/>
                <w:sz w:val="17"/>
              </w:rPr>
              <w:t>Healthy,</w:t>
            </w:r>
            <w:r>
              <w:rPr>
                <w:rFonts w:ascii="Arial"/>
                <w:spacing w:val="4"/>
                <w:sz w:val="17"/>
              </w:rPr>
              <w:t xml:space="preserve"> </w:t>
            </w:r>
            <w:r>
              <w:rPr>
                <w:rFonts w:ascii="Arial"/>
                <w:sz w:val="17"/>
              </w:rPr>
              <w:t>caring</w:t>
            </w:r>
            <w:r>
              <w:rPr>
                <w:rFonts w:ascii="Arial"/>
                <w:spacing w:val="4"/>
                <w:sz w:val="17"/>
              </w:rPr>
              <w:t xml:space="preserve"> </w:t>
            </w:r>
            <w:r>
              <w:rPr>
                <w:rFonts w:ascii="Arial"/>
                <w:sz w:val="17"/>
              </w:rPr>
              <w:t>and</w:t>
            </w:r>
            <w:r>
              <w:rPr>
                <w:rFonts w:ascii="Arial"/>
                <w:spacing w:val="4"/>
                <w:sz w:val="17"/>
              </w:rPr>
              <w:t xml:space="preserve"> </w:t>
            </w:r>
            <w:r>
              <w:rPr>
                <w:rFonts w:ascii="Arial"/>
                <w:sz w:val="17"/>
              </w:rPr>
              <w:t>inclusive</w:t>
            </w:r>
            <w:r>
              <w:rPr>
                <w:rFonts w:ascii="Arial"/>
                <w:spacing w:val="3"/>
                <w:sz w:val="17"/>
              </w:rPr>
              <w:t xml:space="preserve"> </w:t>
            </w:r>
            <w:r>
              <w:rPr>
                <w:rFonts w:ascii="Arial"/>
                <w:spacing w:val="-2"/>
                <w:sz w:val="17"/>
              </w:rPr>
              <w:t>community</w:t>
            </w:r>
          </w:p>
        </w:tc>
        <w:tc>
          <w:tcPr>
            <w:tcW w:w="1719" w:type="dxa"/>
          </w:tcPr>
          <w:p w:rsidR="00CC3A01" w:rsidRDefault="00B75A65">
            <w:pPr>
              <w:pStyle w:val="TableParagraph"/>
              <w:ind w:right="22"/>
              <w:rPr>
                <w:rFonts w:ascii="Arial"/>
                <w:sz w:val="17"/>
              </w:rPr>
            </w:pPr>
            <w:r>
              <w:rPr>
                <w:rFonts w:ascii="Arial"/>
                <w:spacing w:val="-2"/>
                <w:sz w:val="17"/>
              </w:rPr>
              <w:t>(39,398)</w:t>
            </w:r>
          </w:p>
        </w:tc>
        <w:tc>
          <w:tcPr>
            <w:tcW w:w="1364" w:type="dxa"/>
          </w:tcPr>
          <w:p w:rsidR="00CC3A01" w:rsidRDefault="00B75A65">
            <w:pPr>
              <w:pStyle w:val="TableParagraph"/>
              <w:ind w:right="253"/>
              <w:rPr>
                <w:rFonts w:ascii="Arial"/>
                <w:sz w:val="17"/>
              </w:rPr>
            </w:pPr>
            <w:r>
              <w:rPr>
                <w:rFonts w:ascii="Arial"/>
                <w:spacing w:val="-2"/>
                <w:sz w:val="17"/>
              </w:rPr>
              <w:t>138,208</w:t>
            </w:r>
          </w:p>
        </w:tc>
        <w:tc>
          <w:tcPr>
            <w:tcW w:w="903" w:type="dxa"/>
          </w:tcPr>
          <w:p w:rsidR="00CC3A01" w:rsidRDefault="00B75A65">
            <w:pPr>
              <w:pStyle w:val="TableParagraph"/>
              <w:ind w:right="23"/>
              <w:rPr>
                <w:rFonts w:ascii="Arial"/>
                <w:sz w:val="17"/>
              </w:rPr>
            </w:pPr>
            <w:r>
              <w:rPr>
                <w:rFonts w:ascii="Arial"/>
                <w:spacing w:val="-2"/>
                <w:sz w:val="17"/>
              </w:rPr>
              <w:t>98,810</w:t>
            </w:r>
          </w:p>
        </w:tc>
      </w:tr>
      <w:tr w:rsidR="00CC3A01">
        <w:trPr>
          <w:trHeight w:val="240"/>
        </w:trPr>
        <w:tc>
          <w:tcPr>
            <w:tcW w:w="5004" w:type="dxa"/>
          </w:tcPr>
          <w:p w:rsidR="00CC3A01" w:rsidRDefault="00B75A65">
            <w:pPr>
              <w:pStyle w:val="TableParagraph"/>
              <w:spacing w:before="26" w:line="194" w:lineRule="exact"/>
              <w:ind w:left="33"/>
              <w:jc w:val="left"/>
              <w:rPr>
                <w:rFonts w:ascii="Arial"/>
                <w:sz w:val="17"/>
              </w:rPr>
            </w:pPr>
            <w:r>
              <w:rPr>
                <w:rFonts w:ascii="Arial"/>
                <w:sz w:val="17"/>
              </w:rPr>
              <w:t>2.3</w:t>
            </w:r>
            <w:r>
              <w:rPr>
                <w:rFonts w:ascii="Arial"/>
                <w:spacing w:val="3"/>
                <w:sz w:val="17"/>
              </w:rPr>
              <w:t xml:space="preserve"> </w:t>
            </w:r>
            <w:r>
              <w:rPr>
                <w:rFonts w:ascii="Arial"/>
                <w:sz w:val="17"/>
              </w:rPr>
              <w:t>-</w:t>
            </w:r>
            <w:r>
              <w:rPr>
                <w:rFonts w:ascii="Arial"/>
                <w:spacing w:val="4"/>
                <w:sz w:val="17"/>
              </w:rPr>
              <w:t xml:space="preserve"> </w:t>
            </w:r>
            <w:r>
              <w:rPr>
                <w:rFonts w:ascii="Arial"/>
                <w:sz w:val="17"/>
              </w:rPr>
              <w:t>SD2:</w:t>
            </w:r>
            <w:r>
              <w:rPr>
                <w:rFonts w:ascii="Arial"/>
                <w:spacing w:val="4"/>
                <w:sz w:val="17"/>
              </w:rPr>
              <w:t xml:space="preserve"> </w:t>
            </w:r>
            <w:r>
              <w:rPr>
                <w:rFonts w:ascii="Arial"/>
                <w:sz w:val="17"/>
              </w:rPr>
              <w:t>Sustainable</w:t>
            </w:r>
            <w:r>
              <w:rPr>
                <w:rFonts w:ascii="Arial"/>
                <w:spacing w:val="4"/>
                <w:sz w:val="17"/>
              </w:rPr>
              <w:t xml:space="preserve"> </w:t>
            </w:r>
            <w:r>
              <w:rPr>
                <w:rFonts w:ascii="Arial"/>
                <w:sz w:val="17"/>
              </w:rPr>
              <w:t>growth</w:t>
            </w:r>
            <w:r>
              <w:rPr>
                <w:rFonts w:ascii="Arial"/>
                <w:spacing w:val="4"/>
                <w:sz w:val="17"/>
              </w:rPr>
              <w:t xml:space="preserve"> </w:t>
            </w:r>
            <w:r>
              <w:rPr>
                <w:rFonts w:ascii="Arial"/>
                <w:sz w:val="17"/>
              </w:rPr>
              <w:t>and</w:t>
            </w:r>
            <w:r>
              <w:rPr>
                <w:rFonts w:ascii="Arial"/>
                <w:spacing w:val="4"/>
                <w:sz w:val="17"/>
              </w:rPr>
              <w:t xml:space="preserve"> </w:t>
            </w:r>
            <w:r>
              <w:rPr>
                <w:rFonts w:ascii="Arial"/>
                <w:spacing w:val="-2"/>
                <w:sz w:val="17"/>
              </w:rPr>
              <w:t>environment</w:t>
            </w:r>
          </w:p>
        </w:tc>
        <w:tc>
          <w:tcPr>
            <w:tcW w:w="1719" w:type="dxa"/>
          </w:tcPr>
          <w:p w:rsidR="00CC3A01" w:rsidRDefault="00B75A65">
            <w:pPr>
              <w:pStyle w:val="TableParagraph"/>
              <w:spacing w:before="14"/>
              <w:ind w:right="22"/>
              <w:rPr>
                <w:rFonts w:ascii="Arial"/>
                <w:sz w:val="17"/>
              </w:rPr>
            </w:pPr>
            <w:r>
              <w:rPr>
                <w:rFonts w:ascii="Arial"/>
                <w:spacing w:val="-2"/>
                <w:sz w:val="17"/>
              </w:rPr>
              <w:t>(138,185)</w:t>
            </w:r>
          </w:p>
        </w:tc>
        <w:tc>
          <w:tcPr>
            <w:tcW w:w="1364" w:type="dxa"/>
          </w:tcPr>
          <w:p w:rsidR="00CC3A01" w:rsidRDefault="00B75A65">
            <w:pPr>
              <w:pStyle w:val="TableParagraph"/>
              <w:spacing w:before="14"/>
              <w:ind w:right="253"/>
              <w:rPr>
                <w:rFonts w:ascii="Arial"/>
                <w:sz w:val="17"/>
              </w:rPr>
            </w:pPr>
            <w:r>
              <w:rPr>
                <w:rFonts w:ascii="Arial"/>
                <w:spacing w:val="-2"/>
                <w:sz w:val="17"/>
              </w:rPr>
              <w:t>175,178</w:t>
            </w:r>
          </w:p>
        </w:tc>
        <w:tc>
          <w:tcPr>
            <w:tcW w:w="903" w:type="dxa"/>
          </w:tcPr>
          <w:p w:rsidR="00CC3A01" w:rsidRDefault="00B75A65">
            <w:pPr>
              <w:pStyle w:val="TableParagraph"/>
              <w:spacing w:before="14"/>
              <w:ind w:right="23"/>
              <w:rPr>
                <w:rFonts w:ascii="Arial"/>
                <w:sz w:val="17"/>
              </w:rPr>
            </w:pPr>
            <w:r>
              <w:rPr>
                <w:rFonts w:ascii="Arial"/>
                <w:spacing w:val="-2"/>
                <w:sz w:val="17"/>
              </w:rPr>
              <w:t>36,993</w:t>
            </w:r>
          </w:p>
        </w:tc>
      </w:tr>
      <w:tr w:rsidR="00CC3A01">
        <w:trPr>
          <w:trHeight w:val="240"/>
        </w:trPr>
        <w:tc>
          <w:tcPr>
            <w:tcW w:w="5004" w:type="dxa"/>
          </w:tcPr>
          <w:p w:rsidR="00CC3A01" w:rsidRDefault="00B75A65">
            <w:pPr>
              <w:pStyle w:val="TableParagraph"/>
              <w:spacing w:before="26" w:line="194" w:lineRule="exact"/>
              <w:ind w:left="33"/>
              <w:jc w:val="left"/>
              <w:rPr>
                <w:rFonts w:ascii="Arial"/>
                <w:sz w:val="17"/>
              </w:rPr>
            </w:pPr>
            <w:r>
              <w:rPr>
                <w:rFonts w:ascii="Arial"/>
                <w:sz w:val="17"/>
              </w:rPr>
              <w:t>2.4</w:t>
            </w:r>
            <w:r>
              <w:rPr>
                <w:rFonts w:ascii="Arial"/>
                <w:spacing w:val="3"/>
                <w:sz w:val="17"/>
              </w:rPr>
              <w:t xml:space="preserve"> </w:t>
            </w:r>
            <w:r>
              <w:rPr>
                <w:rFonts w:ascii="Arial"/>
                <w:sz w:val="17"/>
              </w:rPr>
              <w:t>-</w:t>
            </w:r>
            <w:r>
              <w:rPr>
                <w:rFonts w:ascii="Arial"/>
                <w:spacing w:val="3"/>
                <w:sz w:val="17"/>
              </w:rPr>
              <w:t xml:space="preserve"> </w:t>
            </w:r>
            <w:r>
              <w:rPr>
                <w:rFonts w:ascii="Arial"/>
                <w:sz w:val="17"/>
              </w:rPr>
              <w:t>SD3:</w:t>
            </w:r>
            <w:r>
              <w:rPr>
                <w:rFonts w:ascii="Arial"/>
                <w:spacing w:val="3"/>
                <w:sz w:val="17"/>
              </w:rPr>
              <w:t xml:space="preserve"> </w:t>
            </w:r>
            <w:r>
              <w:rPr>
                <w:rFonts w:ascii="Arial"/>
                <w:sz w:val="17"/>
              </w:rPr>
              <w:t>Strong</w:t>
            </w:r>
            <w:r>
              <w:rPr>
                <w:rFonts w:ascii="Arial"/>
                <w:spacing w:val="3"/>
                <w:sz w:val="17"/>
              </w:rPr>
              <w:t xml:space="preserve"> </w:t>
            </w:r>
            <w:r>
              <w:rPr>
                <w:rFonts w:ascii="Arial"/>
                <w:sz w:val="17"/>
              </w:rPr>
              <w:t>local</w:t>
            </w:r>
            <w:r>
              <w:rPr>
                <w:rFonts w:ascii="Arial"/>
                <w:spacing w:val="3"/>
                <w:sz w:val="17"/>
              </w:rPr>
              <w:t xml:space="preserve"> </w:t>
            </w:r>
            <w:r>
              <w:rPr>
                <w:rFonts w:ascii="Arial"/>
                <w:spacing w:val="-2"/>
                <w:sz w:val="17"/>
              </w:rPr>
              <w:t>economy</w:t>
            </w:r>
          </w:p>
        </w:tc>
        <w:tc>
          <w:tcPr>
            <w:tcW w:w="1719" w:type="dxa"/>
          </w:tcPr>
          <w:p w:rsidR="00CC3A01" w:rsidRDefault="00B75A65">
            <w:pPr>
              <w:pStyle w:val="TableParagraph"/>
              <w:spacing w:before="14"/>
              <w:ind w:right="22"/>
              <w:rPr>
                <w:rFonts w:ascii="Arial"/>
                <w:sz w:val="17"/>
              </w:rPr>
            </w:pPr>
            <w:r>
              <w:rPr>
                <w:rFonts w:ascii="Arial"/>
                <w:spacing w:val="-2"/>
                <w:sz w:val="17"/>
              </w:rPr>
              <w:t>(8,432)</w:t>
            </w:r>
          </w:p>
        </w:tc>
        <w:tc>
          <w:tcPr>
            <w:tcW w:w="1364" w:type="dxa"/>
          </w:tcPr>
          <w:p w:rsidR="00CC3A01" w:rsidRDefault="00B75A65">
            <w:pPr>
              <w:pStyle w:val="TableParagraph"/>
              <w:spacing w:before="14"/>
              <w:ind w:right="253"/>
              <w:rPr>
                <w:rFonts w:ascii="Arial"/>
                <w:sz w:val="17"/>
              </w:rPr>
            </w:pPr>
            <w:r>
              <w:rPr>
                <w:rFonts w:ascii="Arial"/>
                <w:spacing w:val="-2"/>
                <w:sz w:val="17"/>
              </w:rPr>
              <w:t>8,585</w:t>
            </w:r>
          </w:p>
        </w:tc>
        <w:tc>
          <w:tcPr>
            <w:tcW w:w="903" w:type="dxa"/>
          </w:tcPr>
          <w:p w:rsidR="00CC3A01" w:rsidRDefault="00B75A65">
            <w:pPr>
              <w:pStyle w:val="TableParagraph"/>
              <w:spacing w:before="14"/>
              <w:ind w:right="23"/>
              <w:rPr>
                <w:rFonts w:ascii="Arial"/>
                <w:sz w:val="17"/>
              </w:rPr>
            </w:pPr>
            <w:r>
              <w:rPr>
                <w:rFonts w:ascii="Arial"/>
                <w:spacing w:val="-5"/>
                <w:sz w:val="17"/>
              </w:rPr>
              <w:t>153</w:t>
            </w:r>
          </w:p>
        </w:tc>
      </w:tr>
      <w:tr w:rsidR="00CC3A01">
        <w:trPr>
          <w:trHeight w:val="475"/>
        </w:trPr>
        <w:tc>
          <w:tcPr>
            <w:tcW w:w="5004" w:type="dxa"/>
            <w:tcBorders>
              <w:bottom w:val="single" w:sz="8" w:space="0" w:color="003265"/>
            </w:tcBorders>
          </w:tcPr>
          <w:p w:rsidR="00CC3A01" w:rsidRDefault="00B75A65">
            <w:pPr>
              <w:pStyle w:val="TableParagraph"/>
              <w:spacing w:before="26"/>
              <w:ind w:left="33"/>
              <w:jc w:val="left"/>
              <w:rPr>
                <w:rFonts w:ascii="Arial"/>
                <w:sz w:val="17"/>
              </w:rPr>
            </w:pPr>
            <w:r>
              <w:rPr>
                <w:rFonts w:ascii="Arial"/>
                <w:sz w:val="17"/>
              </w:rPr>
              <w:t>2.5</w:t>
            </w:r>
            <w:r>
              <w:rPr>
                <w:rFonts w:ascii="Arial"/>
                <w:spacing w:val="4"/>
                <w:sz w:val="17"/>
              </w:rPr>
              <w:t xml:space="preserve"> </w:t>
            </w:r>
            <w:r>
              <w:rPr>
                <w:rFonts w:ascii="Arial"/>
                <w:sz w:val="17"/>
              </w:rPr>
              <w:t>-</w:t>
            </w:r>
            <w:r>
              <w:rPr>
                <w:rFonts w:ascii="Arial"/>
                <w:spacing w:val="5"/>
                <w:sz w:val="17"/>
              </w:rPr>
              <w:t xml:space="preserve"> </w:t>
            </w:r>
            <w:r>
              <w:rPr>
                <w:rFonts w:ascii="Arial"/>
                <w:sz w:val="17"/>
              </w:rPr>
              <w:t>SD4:</w:t>
            </w:r>
            <w:r>
              <w:rPr>
                <w:rFonts w:ascii="Arial"/>
                <w:spacing w:val="4"/>
                <w:sz w:val="17"/>
              </w:rPr>
              <w:t xml:space="preserve"> </w:t>
            </w:r>
            <w:r>
              <w:rPr>
                <w:rFonts w:ascii="Arial"/>
                <w:sz w:val="17"/>
              </w:rPr>
              <w:t>High-performing</w:t>
            </w:r>
            <w:r>
              <w:rPr>
                <w:rFonts w:ascii="Arial"/>
                <w:spacing w:val="5"/>
                <w:sz w:val="17"/>
              </w:rPr>
              <w:t xml:space="preserve"> </w:t>
            </w:r>
            <w:r>
              <w:rPr>
                <w:rFonts w:ascii="Arial"/>
                <w:sz w:val="17"/>
              </w:rPr>
              <w:t>Council</w:t>
            </w:r>
            <w:r>
              <w:rPr>
                <w:rFonts w:ascii="Arial"/>
                <w:spacing w:val="4"/>
                <w:sz w:val="17"/>
              </w:rPr>
              <w:t xml:space="preserve"> </w:t>
            </w:r>
            <w:r>
              <w:rPr>
                <w:rFonts w:ascii="Arial"/>
                <w:sz w:val="17"/>
              </w:rPr>
              <w:t>and</w:t>
            </w:r>
            <w:r>
              <w:rPr>
                <w:rFonts w:ascii="Arial"/>
                <w:spacing w:val="5"/>
                <w:sz w:val="17"/>
              </w:rPr>
              <w:t xml:space="preserve"> </w:t>
            </w:r>
            <w:r>
              <w:rPr>
                <w:rFonts w:ascii="Arial"/>
                <w:spacing w:val="-2"/>
                <w:sz w:val="17"/>
              </w:rPr>
              <w:t>organisation</w:t>
            </w:r>
          </w:p>
        </w:tc>
        <w:tc>
          <w:tcPr>
            <w:tcW w:w="1719" w:type="dxa"/>
            <w:tcBorders>
              <w:bottom w:val="single" w:sz="8" w:space="0" w:color="000000"/>
            </w:tcBorders>
          </w:tcPr>
          <w:p w:rsidR="00CC3A01" w:rsidRDefault="00B75A65">
            <w:pPr>
              <w:pStyle w:val="TableParagraph"/>
              <w:spacing w:before="14"/>
              <w:ind w:right="22"/>
              <w:rPr>
                <w:rFonts w:ascii="Arial"/>
                <w:sz w:val="17"/>
              </w:rPr>
            </w:pPr>
            <w:r>
              <w:rPr>
                <w:rFonts w:ascii="Arial"/>
                <w:spacing w:val="-2"/>
                <w:sz w:val="17"/>
              </w:rPr>
              <w:t>(71,684)</w:t>
            </w:r>
          </w:p>
        </w:tc>
        <w:tc>
          <w:tcPr>
            <w:tcW w:w="1364" w:type="dxa"/>
            <w:tcBorders>
              <w:bottom w:val="single" w:sz="8" w:space="0" w:color="000000"/>
            </w:tcBorders>
          </w:tcPr>
          <w:p w:rsidR="00CC3A01" w:rsidRDefault="00B75A65">
            <w:pPr>
              <w:pStyle w:val="TableParagraph"/>
              <w:spacing w:before="14"/>
              <w:ind w:right="253"/>
              <w:rPr>
                <w:rFonts w:ascii="Arial"/>
                <w:sz w:val="17"/>
              </w:rPr>
            </w:pPr>
            <w:r>
              <w:rPr>
                <w:rFonts w:ascii="Arial"/>
                <w:spacing w:val="-2"/>
                <w:sz w:val="17"/>
              </w:rPr>
              <w:t>74,347</w:t>
            </w:r>
          </w:p>
        </w:tc>
        <w:tc>
          <w:tcPr>
            <w:tcW w:w="903" w:type="dxa"/>
            <w:tcBorders>
              <w:bottom w:val="single" w:sz="8" w:space="0" w:color="000000"/>
            </w:tcBorders>
          </w:tcPr>
          <w:p w:rsidR="00CC3A01" w:rsidRDefault="00B75A65">
            <w:pPr>
              <w:pStyle w:val="TableParagraph"/>
              <w:spacing w:before="14"/>
              <w:ind w:right="23"/>
              <w:rPr>
                <w:rFonts w:ascii="Arial"/>
                <w:sz w:val="17"/>
              </w:rPr>
            </w:pPr>
            <w:r>
              <w:rPr>
                <w:rFonts w:ascii="Arial"/>
                <w:spacing w:val="-2"/>
                <w:sz w:val="17"/>
              </w:rPr>
              <w:t>2,662</w:t>
            </w:r>
          </w:p>
        </w:tc>
      </w:tr>
      <w:tr w:rsidR="00CC3A01">
        <w:trPr>
          <w:trHeight w:val="220"/>
        </w:trPr>
        <w:tc>
          <w:tcPr>
            <w:tcW w:w="5004" w:type="dxa"/>
            <w:tcBorders>
              <w:top w:val="single" w:sz="8" w:space="0" w:color="003265"/>
              <w:bottom w:val="single" w:sz="8" w:space="0" w:color="003265"/>
            </w:tcBorders>
          </w:tcPr>
          <w:p w:rsidR="00CC3A01" w:rsidRDefault="00B75A65">
            <w:pPr>
              <w:pStyle w:val="TableParagraph"/>
              <w:spacing w:before="3"/>
              <w:ind w:left="33"/>
              <w:jc w:val="left"/>
              <w:rPr>
                <w:rFonts w:ascii="Arial"/>
                <w:b/>
                <w:sz w:val="17"/>
              </w:rPr>
            </w:pPr>
            <w:r>
              <w:rPr>
                <w:rFonts w:ascii="Arial"/>
                <w:b/>
                <w:spacing w:val="-2"/>
                <w:sz w:val="17"/>
              </w:rPr>
              <w:t>Total</w:t>
            </w:r>
          </w:p>
        </w:tc>
        <w:tc>
          <w:tcPr>
            <w:tcW w:w="1719" w:type="dxa"/>
            <w:tcBorders>
              <w:top w:val="single" w:sz="8" w:space="0" w:color="000000"/>
              <w:bottom w:val="single" w:sz="8" w:space="0" w:color="000000"/>
            </w:tcBorders>
          </w:tcPr>
          <w:p w:rsidR="00CC3A01" w:rsidRDefault="00B75A65">
            <w:pPr>
              <w:pStyle w:val="TableParagraph"/>
              <w:spacing w:before="1"/>
              <w:ind w:right="22"/>
              <w:rPr>
                <w:rFonts w:ascii="Arial"/>
                <w:b/>
                <w:sz w:val="17"/>
              </w:rPr>
            </w:pPr>
            <w:r>
              <w:rPr>
                <w:rFonts w:ascii="Arial"/>
                <w:b/>
                <w:spacing w:val="-2"/>
                <w:sz w:val="17"/>
              </w:rPr>
              <w:t>(257,700)</w:t>
            </w:r>
          </w:p>
        </w:tc>
        <w:tc>
          <w:tcPr>
            <w:tcW w:w="1364" w:type="dxa"/>
            <w:tcBorders>
              <w:top w:val="single" w:sz="8" w:space="0" w:color="000000"/>
              <w:bottom w:val="single" w:sz="8" w:space="0" w:color="000000"/>
            </w:tcBorders>
          </w:tcPr>
          <w:p w:rsidR="00CC3A01" w:rsidRDefault="00B75A65">
            <w:pPr>
              <w:pStyle w:val="TableParagraph"/>
              <w:spacing w:before="1"/>
              <w:ind w:right="253"/>
              <w:rPr>
                <w:rFonts w:ascii="Arial"/>
                <w:b/>
                <w:sz w:val="17"/>
              </w:rPr>
            </w:pPr>
            <w:r>
              <w:rPr>
                <w:rFonts w:ascii="Arial"/>
                <w:b/>
                <w:spacing w:val="-2"/>
                <w:sz w:val="17"/>
              </w:rPr>
              <w:t>396,317</w:t>
            </w:r>
          </w:p>
        </w:tc>
        <w:tc>
          <w:tcPr>
            <w:tcW w:w="903" w:type="dxa"/>
            <w:tcBorders>
              <w:top w:val="single" w:sz="8" w:space="0" w:color="000000"/>
              <w:bottom w:val="single" w:sz="8" w:space="0" w:color="000000"/>
            </w:tcBorders>
          </w:tcPr>
          <w:p w:rsidR="00CC3A01" w:rsidRDefault="00B75A65">
            <w:pPr>
              <w:pStyle w:val="TableParagraph"/>
              <w:spacing w:before="1"/>
              <w:ind w:right="23"/>
              <w:rPr>
                <w:rFonts w:ascii="Arial"/>
                <w:b/>
                <w:sz w:val="17"/>
              </w:rPr>
            </w:pPr>
            <w:r>
              <w:rPr>
                <w:rFonts w:ascii="Arial"/>
                <w:b/>
                <w:spacing w:val="-2"/>
                <w:sz w:val="17"/>
              </w:rPr>
              <w:t>138,618</w:t>
            </w:r>
          </w:p>
        </w:tc>
      </w:tr>
      <w:tr w:rsidR="00CC3A01">
        <w:trPr>
          <w:trHeight w:val="700"/>
        </w:trPr>
        <w:tc>
          <w:tcPr>
            <w:tcW w:w="5004" w:type="dxa"/>
            <w:tcBorders>
              <w:top w:val="single" w:sz="8" w:space="0" w:color="003265"/>
            </w:tcBorders>
          </w:tcPr>
          <w:p w:rsidR="00CC3A01" w:rsidRDefault="00CC3A01">
            <w:pPr>
              <w:pStyle w:val="TableParagraph"/>
              <w:spacing w:before="47"/>
              <w:jc w:val="left"/>
              <w:rPr>
                <w:rFonts w:ascii="Arial"/>
                <w:b/>
                <w:sz w:val="17"/>
              </w:rPr>
            </w:pPr>
          </w:p>
          <w:p w:rsidR="00CC3A01" w:rsidRDefault="00B75A65">
            <w:pPr>
              <w:pStyle w:val="TableParagraph"/>
              <w:spacing w:before="1"/>
              <w:ind w:left="33"/>
              <w:jc w:val="left"/>
              <w:rPr>
                <w:rFonts w:ascii="Arial"/>
                <w:b/>
                <w:i/>
                <w:sz w:val="17"/>
              </w:rPr>
            </w:pPr>
            <w:r>
              <w:rPr>
                <w:rFonts w:ascii="Arial"/>
                <w:b/>
                <w:i/>
                <w:sz w:val="17"/>
              </w:rPr>
              <w:t>Expenses</w:t>
            </w:r>
            <w:r>
              <w:rPr>
                <w:rFonts w:ascii="Arial"/>
                <w:b/>
                <w:i/>
                <w:spacing w:val="2"/>
                <w:sz w:val="17"/>
              </w:rPr>
              <w:t xml:space="preserve"> </w:t>
            </w:r>
            <w:r>
              <w:rPr>
                <w:rFonts w:ascii="Arial"/>
                <w:b/>
                <w:i/>
                <w:sz w:val="17"/>
              </w:rPr>
              <w:t>added</w:t>
            </w:r>
            <w:r>
              <w:rPr>
                <w:rFonts w:ascii="Arial"/>
                <w:b/>
                <w:i/>
                <w:spacing w:val="3"/>
                <w:sz w:val="17"/>
              </w:rPr>
              <w:t xml:space="preserve"> </w:t>
            </w:r>
            <w:r>
              <w:rPr>
                <w:rFonts w:ascii="Arial"/>
                <w:b/>
                <w:i/>
                <w:spacing w:val="-5"/>
                <w:sz w:val="17"/>
              </w:rPr>
              <w:t>in:</w:t>
            </w:r>
          </w:p>
          <w:p w:rsidR="00CC3A01" w:rsidRDefault="00B75A65">
            <w:pPr>
              <w:pStyle w:val="TableParagraph"/>
              <w:spacing w:before="42"/>
              <w:ind w:left="33"/>
              <w:jc w:val="left"/>
              <w:rPr>
                <w:rFonts w:ascii="Arial"/>
                <w:sz w:val="17"/>
              </w:rPr>
            </w:pPr>
            <w:r>
              <w:rPr>
                <w:rFonts w:ascii="Arial"/>
                <w:spacing w:val="-2"/>
                <w:sz w:val="17"/>
              </w:rPr>
              <w:t>Depreciation</w:t>
            </w:r>
          </w:p>
        </w:tc>
        <w:tc>
          <w:tcPr>
            <w:tcW w:w="1719" w:type="dxa"/>
            <w:tcBorders>
              <w:top w:val="single" w:sz="8" w:space="0" w:color="000000"/>
            </w:tcBorders>
          </w:tcPr>
          <w:p w:rsidR="00CC3A01" w:rsidRDefault="00CC3A01">
            <w:pPr>
              <w:pStyle w:val="TableParagraph"/>
              <w:spacing w:before="0"/>
              <w:jc w:val="left"/>
              <w:rPr>
                <w:rFonts w:ascii="Arial"/>
                <w:b/>
                <w:sz w:val="17"/>
              </w:rPr>
            </w:pPr>
          </w:p>
          <w:p w:rsidR="00CC3A01" w:rsidRDefault="00CC3A01">
            <w:pPr>
              <w:pStyle w:val="TableParagraph"/>
              <w:spacing w:before="90"/>
              <w:jc w:val="left"/>
              <w:rPr>
                <w:rFonts w:ascii="Arial"/>
                <w:b/>
                <w:sz w:val="17"/>
              </w:rPr>
            </w:pPr>
          </w:p>
          <w:p w:rsidR="00CC3A01" w:rsidRDefault="00B75A65">
            <w:pPr>
              <w:pStyle w:val="TableParagraph"/>
              <w:spacing w:before="0"/>
              <w:ind w:right="22"/>
              <w:rPr>
                <w:rFonts w:ascii="Arial"/>
                <w:b/>
                <w:sz w:val="17"/>
              </w:rPr>
            </w:pPr>
            <w:r>
              <w:rPr>
                <w:rFonts w:ascii="Arial"/>
                <w:b/>
                <w:spacing w:val="-2"/>
                <w:sz w:val="17"/>
              </w:rPr>
              <w:t>104,667</w:t>
            </w:r>
          </w:p>
        </w:tc>
        <w:tc>
          <w:tcPr>
            <w:tcW w:w="1364" w:type="dxa"/>
            <w:tcBorders>
              <w:top w:val="single" w:sz="8" w:space="0" w:color="000000"/>
            </w:tcBorders>
          </w:tcPr>
          <w:p w:rsidR="00CC3A01" w:rsidRDefault="00CC3A01">
            <w:pPr>
              <w:pStyle w:val="TableParagraph"/>
              <w:spacing w:before="0"/>
              <w:jc w:val="left"/>
              <w:rPr>
                <w:rFonts w:ascii="Times New Roman"/>
                <w:sz w:val="16"/>
              </w:rPr>
            </w:pPr>
          </w:p>
        </w:tc>
        <w:tc>
          <w:tcPr>
            <w:tcW w:w="903" w:type="dxa"/>
            <w:tcBorders>
              <w:top w:val="single" w:sz="8" w:space="0" w:color="000000"/>
            </w:tcBorders>
          </w:tcPr>
          <w:p w:rsidR="00CC3A01" w:rsidRDefault="00CC3A01">
            <w:pPr>
              <w:pStyle w:val="TableParagraph"/>
              <w:spacing w:before="0"/>
              <w:jc w:val="left"/>
              <w:rPr>
                <w:rFonts w:ascii="Times New Roman"/>
                <w:sz w:val="16"/>
              </w:rPr>
            </w:pPr>
          </w:p>
        </w:tc>
      </w:tr>
      <w:tr w:rsidR="00CC3A01">
        <w:trPr>
          <w:trHeight w:val="240"/>
        </w:trPr>
        <w:tc>
          <w:tcPr>
            <w:tcW w:w="5004" w:type="dxa"/>
          </w:tcPr>
          <w:p w:rsidR="00CC3A01" w:rsidRDefault="00B75A65">
            <w:pPr>
              <w:pStyle w:val="TableParagraph"/>
              <w:spacing w:before="20"/>
              <w:ind w:left="33"/>
              <w:jc w:val="left"/>
              <w:rPr>
                <w:rFonts w:ascii="Arial"/>
                <w:sz w:val="17"/>
              </w:rPr>
            </w:pPr>
            <w:r>
              <w:rPr>
                <w:rFonts w:ascii="Arial"/>
                <w:sz w:val="17"/>
              </w:rPr>
              <w:t>Finance</w:t>
            </w:r>
            <w:r>
              <w:rPr>
                <w:rFonts w:ascii="Arial"/>
                <w:spacing w:val="6"/>
                <w:sz w:val="17"/>
              </w:rPr>
              <w:t xml:space="preserve"> </w:t>
            </w:r>
            <w:r>
              <w:rPr>
                <w:rFonts w:ascii="Arial"/>
                <w:spacing w:val="-2"/>
                <w:sz w:val="17"/>
              </w:rPr>
              <w:t>costs</w:t>
            </w:r>
          </w:p>
        </w:tc>
        <w:tc>
          <w:tcPr>
            <w:tcW w:w="1719" w:type="dxa"/>
          </w:tcPr>
          <w:p w:rsidR="00CC3A01" w:rsidRDefault="00B75A65">
            <w:pPr>
              <w:pStyle w:val="TableParagraph"/>
              <w:spacing w:before="20"/>
              <w:ind w:right="22"/>
              <w:rPr>
                <w:rFonts w:ascii="Arial"/>
                <w:b/>
                <w:sz w:val="17"/>
              </w:rPr>
            </w:pPr>
            <w:r>
              <w:rPr>
                <w:rFonts w:ascii="Arial"/>
                <w:b/>
                <w:spacing w:val="-2"/>
                <w:sz w:val="17"/>
              </w:rPr>
              <w:t>3,225</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40"/>
        </w:trPr>
        <w:tc>
          <w:tcPr>
            <w:tcW w:w="5004" w:type="dxa"/>
          </w:tcPr>
          <w:p w:rsidR="00CC3A01" w:rsidRDefault="00B75A65">
            <w:pPr>
              <w:pStyle w:val="TableParagraph"/>
              <w:spacing w:before="20"/>
              <w:ind w:left="33"/>
              <w:jc w:val="left"/>
              <w:rPr>
                <w:rFonts w:ascii="Arial"/>
                <w:sz w:val="17"/>
              </w:rPr>
            </w:pPr>
            <w:r>
              <w:rPr>
                <w:rFonts w:ascii="Arial"/>
                <w:sz w:val="17"/>
              </w:rPr>
              <w:t>Efficiency</w:t>
            </w:r>
            <w:r>
              <w:rPr>
                <w:rFonts w:ascii="Arial"/>
                <w:spacing w:val="4"/>
                <w:sz w:val="17"/>
              </w:rPr>
              <w:t xml:space="preserve"> </w:t>
            </w:r>
            <w:r>
              <w:rPr>
                <w:rFonts w:ascii="Arial"/>
                <w:sz w:val="17"/>
              </w:rPr>
              <w:t>Targets</w:t>
            </w:r>
            <w:r>
              <w:rPr>
                <w:rFonts w:ascii="Arial"/>
                <w:spacing w:val="5"/>
                <w:sz w:val="17"/>
              </w:rPr>
              <w:t xml:space="preserve"> </w:t>
            </w:r>
            <w:r>
              <w:rPr>
                <w:rFonts w:ascii="Arial"/>
                <w:sz w:val="17"/>
              </w:rPr>
              <w:t>&amp;</w:t>
            </w:r>
            <w:r>
              <w:rPr>
                <w:rFonts w:ascii="Arial"/>
                <w:spacing w:val="5"/>
                <w:sz w:val="17"/>
              </w:rPr>
              <w:t xml:space="preserve"> </w:t>
            </w:r>
            <w:r>
              <w:rPr>
                <w:rFonts w:ascii="Arial"/>
                <w:sz w:val="17"/>
              </w:rPr>
              <w:t>Budget</w:t>
            </w:r>
            <w:r>
              <w:rPr>
                <w:rFonts w:ascii="Arial"/>
                <w:spacing w:val="5"/>
                <w:sz w:val="17"/>
              </w:rPr>
              <w:t xml:space="preserve"> </w:t>
            </w:r>
            <w:r>
              <w:rPr>
                <w:rFonts w:ascii="Arial"/>
                <w:spacing w:val="-2"/>
                <w:sz w:val="17"/>
              </w:rPr>
              <w:t>Assumptions</w:t>
            </w:r>
          </w:p>
        </w:tc>
        <w:tc>
          <w:tcPr>
            <w:tcW w:w="1719" w:type="dxa"/>
          </w:tcPr>
          <w:p w:rsidR="00CC3A01" w:rsidRDefault="00B75A65">
            <w:pPr>
              <w:pStyle w:val="TableParagraph"/>
              <w:spacing w:before="20"/>
              <w:ind w:right="22"/>
              <w:rPr>
                <w:rFonts w:ascii="Arial"/>
                <w:b/>
                <w:sz w:val="17"/>
              </w:rPr>
            </w:pPr>
            <w:r>
              <w:rPr>
                <w:rFonts w:ascii="Arial"/>
                <w:b/>
                <w:spacing w:val="-2"/>
                <w:sz w:val="17"/>
              </w:rPr>
              <w:t>(12,109)</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43"/>
        </w:trPr>
        <w:tc>
          <w:tcPr>
            <w:tcW w:w="5004" w:type="dxa"/>
          </w:tcPr>
          <w:p w:rsidR="00CC3A01" w:rsidRDefault="00B75A65">
            <w:pPr>
              <w:pStyle w:val="TableParagraph"/>
              <w:spacing w:before="22"/>
              <w:ind w:left="33"/>
              <w:jc w:val="left"/>
              <w:rPr>
                <w:rFonts w:ascii="Arial"/>
                <w:b/>
                <w:i/>
                <w:sz w:val="17"/>
              </w:rPr>
            </w:pPr>
            <w:r>
              <w:rPr>
                <w:rFonts w:ascii="Arial"/>
                <w:b/>
                <w:i/>
                <w:sz w:val="17"/>
              </w:rPr>
              <w:t>Surplus/(Deficit)</w:t>
            </w:r>
            <w:r>
              <w:rPr>
                <w:rFonts w:ascii="Arial"/>
                <w:b/>
                <w:i/>
                <w:spacing w:val="6"/>
                <w:sz w:val="17"/>
              </w:rPr>
              <w:t xml:space="preserve"> </w:t>
            </w:r>
            <w:r>
              <w:rPr>
                <w:rFonts w:ascii="Arial"/>
                <w:b/>
                <w:i/>
                <w:sz w:val="17"/>
              </w:rPr>
              <w:t>before</w:t>
            </w:r>
            <w:r>
              <w:rPr>
                <w:rFonts w:ascii="Arial"/>
                <w:b/>
                <w:i/>
                <w:spacing w:val="7"/>
                <w:sz w:val="17"/>
              </w:rPr>
              <w:t xml:space="preserve"> </w:t>
            </w:r>
            <w:r>
              <w:rPr>
                <w:rFonts w:ascii="Arial"/>
                <w:b/>
                <w:i/>
                <w:sz w:val="17"/>
              </w:rPr>
              <w:t>funding</w:t>
            </w:r>
            <w:r>
              <w:rPr>
                <w:rFonts w:ascii="Arial"/>
                <w:b/>
                <w:i/>
                <w:spacing w:val="6"/>
                <w:sz w:val="17"/>
              </w:rPr>
              <w:t xml:space="preserve"> </w:t>
            </w:r>
            <w:r>
              <w:rPr>
                <w:rFonts w:ascii="Arial"/>
                <w:b/>
                <w:i/>
                <w:spacing w:val="-2"/>
                <w:sz w:val="17"/>
              </w:rPr>
              <w:t>sources</w:t>
            </w:r>
          </w:p>
        </w:tc>
        <w:tc>
          <w:tcPr>
            <w:tcW w:w="1719" w:type="dxa"/>
          </w:tcPr>
          <w:p w:rsidR="00CC3A01" w:rsidRDefault="00B75A65">
            <w:pPr>
              <w:pStyle w:val="TableParagraph"/>
              <w:spacing w:before="20"/>
              <w:ind w:right="22"/>
              <w:rPr>
                <w:rFonts w:ascii="Arial"/>
                <w:b/>
                <w:sz w:val="17"/>
              </w:rPr>
            </w:pPr>
            <w:r>
              <w:rPr>
                <w:rFonts w:ascii="Arial"/>
                <w:b/>
                <w:spacing w:val="-2"/>
                <w:sz w:val="17"/>
              </w:rPr>
              <w:t>(353,483)</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475"/>
        </w:trPr>
        <w:tc>
          <w:tcPr>
            <w:tcW w:w="5004" w:type="dxa"/>
          </w:tcPr>
          <w:p w:rsidR="00CC3A01" w:rsidRDefault="00B75A65">
            <w:pPr>
              <w:pStyle w:val="TableParagraph"/>
              <w:spacing w:before="21"/>
              <w:ind w:left="33"/>
              <w:jc w:val="left"/>
              <w:rPr>
                <w:rFonts w:ascii="Arial"/>
                <w:b/>
                <w:sz w:val="17"/>
              </w:rPr>
            </w:pPr>
            <w:r>
              <w:rPr>
                <w:rFonts w:ascii="Arial"/>
                <w:b/>
                <w:sz w:val="17"/>
                <w:u w:val="single"/>
              </w:rPr>
              <w:t>Funding</w:t>
            </w:r>
            <w:r>
              <w:rPr>
                <w:rFonts w:ascii="Arial"/>
                <w:b/>
                <w:spacing w:val="6"/>
                <w:sz w:val="17"/>
                <w:u w:val="single"/>
              </w:rPr>
              <w:t xml:space="preserve"> </w:t>
            </w:r>
            <w:r>
              <w:rPr>
                <w:rFonts w:ascii="Arial"/>
                <w:b/>
                <w:sz w:val="17"/>
                <w:u w:val="single"/>
              </w:rPr>
              <w:t>sources</w:t>
            </w:r>
            <w:r>
              <w:rPr>
                <w:rFonts w:ascii="Arial"/>
                <w:b/>
                <w:spacing w:val="6"/>
                <w:sz w:val="17"/>
                <w:u w:val="single"/>
              </w:rPr>
              <w:t xml:space="preserve"> </w:t>
            </w:r>
            <w:r>
              <w:rPr>
                <w:rFonts w:ascii="Arial"/>
                <w:b/>
                <w:sz w:val="17"/>
                <w:u w:val="single"/>
              </w:rPr>
              <w:t>added</w:t>
            </w:r>
            <w:r>
              <w:rPr>
                <w:rFonts w:ascii="Arial"/>
                <w:b/>
                <w:spacing w:val="6"/>
                <w:sz w:val="17"/>
                <w:u w:val="single"/>
              </w:rPr>
              <w:t xml:space="preserve"> </w:t>
            </w:r>
            <w:r>
              <w:rPr>
                <w:rFonts w:ascii="Arial"/>
                <w:b/>
                <w:spacing w:val="-5"/>
                <w:sz w:val="17"/>
                <w:u w:val="single"/>
              </w:rPr>
              <w:t>in:</w:t>
            </w:r>
          </w:p>
          <w:p w:rsidR="00CC3A01" w:rsidRDefault="00B75A65">
            <w:pPr>
              <w:pStyle w:val="TableParagraph"/>
              <w:spacing w:before="40"/>
              <w:ind w:left="33"/>
              <w:jc w:val="left"/>
              <w:rPr>
                <w:rFonts w:ascii="Arial"/>
                <w:sz w:val="17"/>
              </w:rPr>
            </w:pPr>
            <w:r>
              <w:rPr>
                <w:rFonts w:ascii="Arial"/>
                <w:sz w:val="17"/>
              </w:rPr>
              <w:t>Rates</w:t>
            </w:r>
            <w:r>
              <w:rPr>
                <w:rFonts w:ascii="Arial"/>
                <w:spacing w:val="4"/>
                <w:sz w:val="17"/>
              </w:rPr>
              <w:t xml:space="preserve"> </w:t>
            </w:r>
            <w:r>
              <w:rPr>
                <w:rFonts w:ascii="Arial"/>
                <w:sz w:val="17"/>
              </w:rPr>
              <w:t>and</w:t>
            </w:r>
            <w:r>
              <w:rPr>
                <w:rFonts w:ascii="Arial"/>
                <w:spacing w:val="4"/>
                <w:sz w:val="17"/>
              </w:rPr>
              <w:t xml:space="preserve"> </w:t>
            </w:r>
            <w:r>
              <w:rPr>
                <w:rFonts w:ascii="Arial"/>
                <w:sz w:val="17"/>
              </w:rPr>
              <w:t>charges</w:t>
            </w:r>
            <w:r>
              <w:rPr>
                <w:rFonts w:ascii="Arial"/>
                <w:spacing w:val="5"/>
                <w:sz w:val="17"/>
              </w:rPr>
              <w:t xml:space="preserve"> </w:t>
            </w:r>
            <w:r>
              <w:rPr>
                <w:rFonts w:ascii="Arial"/>
                <w:spacing w:val="-2"/>
                <w:sz w:val="17"/>
              </w:rPr>
              <w:t>revenue</w:t>
            </w:r>
          </w:p>
        </w:tc>
        <w:tc>
          <w:tcPr>
            <w:tcW w:w="1719" w:type="dxa"/>
          </w:tcPr>
          <w:p w:rsidR="00CC3A01" w:rsidRDefault="00CC3A01">
            <w:pPr>
              <w:pStyle w:val="TableParagraph"/>
              <w:spacing w:before="59"/>
              <w:jc w:val="left"/>
              <w:rPr>
                <w:rFonts w:ascii="Arial"/>
                <w:b/>
                <w:sz w:val="17"/>
              </w:rPr>
            </w:pPr>
          </w:p>
          <w:p w:rsidR="00CC3A01" w:rsidRDefault="00B75A65">
            <w:pPr>
              <w:pStyle w:val="TableParagraph"/>
              <w:spacing w:before="0"/>
              <w:ind w:right="22"/>
              <w:rPr>
                <w:rFonts w:ascii="Arial"/>
                <w:sz w:val="17"/>
              </w:rPr>
            </w:pPr>
            <w:r>
              <w:rPr>
                <w:rFonts w:ascii="Arial"/>
                <w:spacing w:val="-2"/>
                <w:sz w:val="17"/>
              </w:rPr>
              <w:t>259,844</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40"/>
        </w:trPr>
        <w:tc>
          <w:tcPr>
            <w:tcW w:w="5004" w:type="dxa"/>
          </w:tcPr>
          <w:p w:rsidR="00CC3A01" w:rsidRDefault="00B75A65">
            <w:pPr>
              <w:pStyle w:val="TableParagraph"/>
              <w:spacing w:before="21"/>
              <w:ind w:left="33"/>
              <w:jc w:val="left"/>
              <w:rPr>
                <w:rFonts w:ascii="Arial"/>
                <w:sz w:val="17"/>
              </w:rPr>
            </w:pPr>
            <w:r>
              <w:rPr>
                <w:rFonts w:ascii="Arial"/>
                <w:sz w:val="17"/>
              </w:rPr>
              <w:t>Federal</w:t>
            </w:r>
            <w:r>
              <w:rPr>
                <w:rFonts w:ascii="Arial"/>
                <w:spacing w:val="7"/>
                <w:sz w:val="17"/>
              </w:rPr>
              <w:t xml:space="preserve"> </w:t>
            </w:r>
            <w:r>
              <w:rPr>
                <w:rFonts w:ascii="Arial"/>
                <w:sz w:val="17"/>
              </w:rPr>
              <w:t>Assistance</w:t>
            </w:r>
            <w:r>
              <w:rPr>
                <w:rFonts w:ascii="Arial"/>
                <w:spacing w:val="6"/>
                <w:sz w:val="17"/>
              </w:rPr>
              <w:t xml:space="preserve"> </w:t>
            </w:r>
            <w:r>
              <w:rPr>
                <w:rFonts w:ascii="Arial"/>
                <w:spacing w:val="-2"/>
                <w:sz w:val="17"/>
              </w:rPr>
              <w:t>Grant</w:t>
            </w:r>
          </w:p>
        </w:tc>
        <w:tc>
          <w:tcPr>
            <w:tcW w:w="1719" w:type="dxa"/>
          </w:tcPr>
          <w:p w:rsidR="00CC3A01" w:rsidRDefault="00B75A65">
            <w:pPr>
              <w:pStyle w:val="TableParagraph"/>
              <w:spacing w:before="19"/>
              <w:ind w:right="22"/>
              <w:rPr>
                <w:rFonts w:ascii="Arial"/>
                <w:sz w:val="17"/>
              </w:rPr>
            </w:pPr>
            <w:r>
              <w:rPr>
                <w:rFonts w:ascii="Arial"/>
                <w:spacing w:val="-2"/>
                <w:sz w:val="17"/>
              </w:rPr>
              <w:t>28,300</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44"/>
        </w:trPr>
        <w:tc>
          <w:tcPr>
            <w:tcW w:w="5004" w:type="dxa"/>
          </w:tcPr>
          <w:p w:rsidR="00CC3A01" w:rsidRDefault="00B75A65">
            <w:pPr>
              <w:pStyle w:val="TableParagraph"/>
              <w:spacing w:before="31" w:line="194" w:lineRule="exact"/>
              <w:ind w:left="33"/>
              <w:jc w:val="left"/>
              <w:rPr>
                <w:rFonts w:ascii="Arial"/>
                <w:sz w:val="17"/>
              </w:rPr>
            </w:pPr>
            <w:r>
              <w:rPr>
                <w:rFonts w:ascii="Arial"/>
                <w:sz w:val="17"/>
              </w:rPr>
              <w:t>Waste</w:t>
            </w:r>
            <w:r>
              <w:rPr>
                <w:rFonts w:ascii="Arial"/>
                <w:spacing w:val="5"/>
                <w:sz w:val="17"/>
              </w:rPr>
              <w:t xml:space="preserve"> </w:t>
            </w:r>
            <w:r>
              <w:rPr>
                <w:rFonts w:ascii="Arial"/>
                <w:sz w:val="17"/>
              </w:rPr>
              <w:t>charge</w:t>
            </w:r>
            <w:r>
              <w:rPr>
                <w:rFonts w:ascii="Arial"/>
                <w:spacing w:val="5"/>
                <w:sz w:val="17"/>
              </w:rPr>
              <w:t xml:space="preserve"> </w:t>
            </w:r>
            <w:r>
              <w:rPr>
                <w:rFonts w:ascii="Arial"/>
                <w:spacing w:val="-2"/>
                <w:sz w:val="17"/>
              </w:rPr>
              <w:t>revenue</w:t>
            </w:r>
          </w:p>
        </w:tc>
        <w:tc>
          <w:tcPr>
            <w:tcW w:w="1719" w:type="dxa"/>
          </w:tcPr>
          <w:p w:rsidR="00CC3A01" w:rsidRDefault="00B75A65">
            <w:pPr>
              <w:pStyle w:val="TableParagraph"/>
              <w:spacing w:before="19"/>
              <w:ind w:right="22"/>
              <w:rPr>
                <w:rFonts w:ascii="Arial"/>
                <w:sz w:val="17"/>
              </w:rPr>
            </w:pPr>
            <w:r>
              <w:rPr>
                <w:rFonts w:ascii="Arial"/>
                <w:spacing w:val="-2"/>
                <w:sz w:val="17"/>
              </w:rPr>
              <w:t>62,831</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41"/>
        </w:trPr>
        <w:tc>
          <w:tcPr>
            <w:tcW w:w="5004" w:type="dxa"/>
          </w:tcPr>
          <w:p w:rsidR="00CC3A01" w:rsidRDefault="00B75A65">
            <w:pPr>
              <w:pStyle w:val="TableParagraph"/>
              <w:spacing w:before="26" w:line="195" w:lineRule="exact"/>
              <w:ind w:left="33"/>
              <w:jc w:val="left"/>
              <w:rPr>
                <w:rFonts w:ascii="Arial"/>
                <w:sz w:val="17"/>
              </w:rPr>
            </w:pPr>
            <w:r>
              <w:rPr>
                <w:rFonts w:ascii="Arial"/>
                <w:spacing w:val="-2"/>
                <w:sz w:val="17"/>
              </w:rPr>
              <w:t>Investments</w:t>
            </w:r>
          </w:p>
        </w:tc>
        <w:tc>
          <w:tcPr>
            <w:tcW w:w="1719" w:type="dxa"/>
          </w:tcPr>
          <w:p w:rsidR="00CC3A01" w:rsidRDefault="00B75A65">
            <w:pPr>
              <w:pStyle w:val="TableParagraph"/>
              <w:spacing w:before="14"/>
              <w:ind w:right="22"/>
              <w:rPr>
                <w:rFonts w:ascii="Arial"/>
                <w:sz w:val="17"/>
              </w:rPr>
            </w:pPr>
            <w:r>
              <w:rPr>
                <w:rFonts w:ascii="Arial"/>
                <w:spacing w:val="-2"/>
                <w:sz w:val="17"/>
              </w:rPr>
              <w:t>4,021</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34"/>
        </w:trPr>
        <w:tc>
          <w:tcPr>
            <w:tcW w:w="5004" w:type="dxa"/>
            <w:tcBorders>
              <w:bottom w:val="single" w:sz="8" w:space="0" w:color="003265"/>
            </w:tcBorders>
          </w:tcPr>
          <w:p w:rsidR="00CC3A01" w:rsidRDefault="00B75A65">
            <w:pPr>
              <w:pStyle w:val="TableParagraph"/>
              <w:spacing w:before="25" w:line="189" w:lineRule="exact"/>
              <w:ind w:left="33"/>
              <w:jc w:val="left"/>
              <w:rPr>
                <w:rFonts w:ascii="Arial"/>
                <w:b/>
                <w:i/>
                <w:sz w:val="17"/>
              </w:rPr>
            </w:pPr>
            <w:r>
              <w:rPr>
                <w:rFonts w:ascii="Arial"/>
                <w:b/>
                <w:i/>
                <w:sz w:val="17"/>
              </w:rPr>
              <w:t>Total</w:t>
            </w:r>
            <w:r>
              <w:rPr>
                <w:rFonts w:ascii="Arial"/>
                <w:b/>
                <w:i/>
                <w:spacing w:val="5"/>
                <w:sz w:val="17"/>
              </w:rPr>
              <w:t xml:space="preserve"> </w:t>
            </w:r>
            <w:r>
              <w:rPr>
                <w:rFonts w:ascii="Arial"/>
                <w:b/>
                <w:i/>
                <w:sz w:val="17"/>
              </w:rPr>
              <w:t>funding</w:t>
            </w:r>
            <w:r>
              <w:rPr>
                <w:rFonts w:ascii="Arial"/>
                <w:b/>
                <w:i/>
                <w:spacing w:val="5"/>
                <w:sz w:val="17"/>
              </w:rPr>
              <w:t xml:space="preserve"> </w:t>
            </w:r>
            <w:r>
              <w:rPr>
                <w:rFonts w:ascii="Arial"/>
                <w:b/>
                <w:i/>
                <w:spacing w:val="-2"/>
                <w:sz w:val="17"/>
              </w:rPr>
              <w:t>sources</w:t>
            </w:r>
          </w:p>
        </w:tc>
        <w:tc>
          <w:tcPr>
            <w:tcW w:w="1719" w:type="dxa"/>
            <w:tcBorders>
              <w:bottom w:val="single" w:sz="8" w:space="0" w:color="000000"/>
            </w:tcBorders>
          </w:tcPr>
          <w:p w:rsidR="00CC3A01" w:rsidRDefault="00B75A65">
            <w:pPr>
              <w:pStyle w:val="TableParagraph"/>
              <w:spacing w:before="15"/>
              <w:ind w:right="22"/>
              <w:rPr>
                <w:rFonts w:ascii="Arial"/>
                <w:b/>
                <w:sz w:val="17"/>
              </w:rPr>
            </w:pPr>
            <w:r>
              <w:rPr>
                <w:rFonts w:ascii="Arial"/>
                <w:b/>
                <w:spacing w:val="-2"/>
                <w:sz w:val="17"/>
              </w:rPr>
              <w:t>354,996</w:t>
            </w:r>
          </w:p>
        </w:tc>
        <w:tc>
          <w:tcPr>
            <w:tcW w:w="1364" w:type="dxa"/>
          </w:tcPr>
          <w:p w:rsidR="00CC3A01" w:rsidRDefault="00CC3A01">
            <w:pPr>
              <w:pStyle w:val="TableParagraph"/>
              <w:spacing w:before="0"/>
              <w:jc w:val="left"/>
              <w:rPr>
                <w:rFonts w:ascii="Times New Roman"/>
                <w:sz w:val="16"/>
              </w:rPr>
            </w:pPr>
          </w:p>
        </w:tc>
        <w:tc>
          <w:tcPr>
            <w:tcW w:w="903" w:type="dxa"/>
          </w:tcPr>
          <w:p w:rsidR="00CC3A01" w:rsidRDefault="00CC3A01">
            <w:pPr>
              <w:pStyle w:val="TableParagraph"/>
              <w:spacing w:before="0"/>
              <w:jc w:val="left"/>
              <w:rPr>
                <w:rFonts w:ascii="Times New Roman"/>
                <w:sz w:val="16"/>
              </w:rPr>
            </w:pPr>
          </w:p>
        </w:tc>
      </w:tr>
      <w:tr w:rsidR="00CC3A01">
        <w:trPr>
          <w:trHeight w:val="220"/>
        </w:trPr>
        <w:tc>
          <w:tcPr>
            <w:tcW w:w="5004" w:type="dxa"/>
            <w:tcBorders>
              <w:top w:val="single" w:sz="8" w:space="0" w:color="003265"/>
              <w:bottom w:val="single" w:sz="8" w:space="0" w:color="003265"/>
            </w:tcBorders>
          </w:tcPr>
          <w:p w:rsidR="00CC3A01" w:rsidRDefault="00B75A65">
            <w:pPr>
              <w:pStyle w:val="TableParagraph"/>
              <w:spacing w:before="3"/>
              <w:ind w:left="33"/>
              <w:jc w:val="left"/>
              <w:rPr>
                <w:rFonts w:ascii="Arial"/>
                <w:b/>
                <w:sz w:val="17"/>
              </w:rPr>
            </w:pPr>
            <w:r>
              <w:rPr>
                <w:rFonts w:ascii="Arial"/>
                <w:b/>
                <w:sz w:val="17"/>
              </w:rPr>
              <w:t>Operating</w:t>
            </w:r>
            <w:r>
              <w:rPr>
                <w:rFonts w:ascii="Arial"/>
                <w:b/>
                <w:spacing w:val="6"/>
                <w:sz w:val="17"/>
              </w:rPr>
              <w:t xml:space="preserve"> </w:t>
            </w:r>
            <w:r>
              <w:rPr>
                <w:rFonts w:ascii="Arial"/>
                <w:b/>
                <w:sz w:val="17"/>
              </w:rPr>
              <w:t>surplus/(deficit)</w:t>
            </w:r>
            <w:r>
              <w:rPr>
                <w:rFonts w:ascii="Arial"/>
                <w:b/>
                <w:spacing w:val="6"/>
                <w:sz w:val="17"/>
              </w:rPr>
              <w:t xml:space="preserve"> </w:t>
            </w:r>
            <w:r>
              <w:rPr>
                <w:rFonts w:ascii="Arial"/>
                <w:b/>
                <w:sz w:val="17"/>
              </w:rPr>
              <w:t>for</w:t>
            </w:r>
            <w:r>
              <w:rPr>
                <w:rFonts w:ascii="Arial"/>
                <w:b/>
                <w:spacing w:val="7"/>
                <w:sz w:val="17"/>
              </w:rPr>
              <w:t xml:space="preserve"> </w:t>
            </w:r>
            <w:r>
              <w:rPr>
                <w:rFonts w:ascii="Arial"/>
                <w:b/>
                <w:sz w:val="17"/>
              </w:rPr>
              <w:t>the</w:t>
            </w:r>
            <w:r>
              <w:rPr>
                <w:rFonts w:ascii="Arial"/>
                <w:b/>
                <w:spacing w:val="6"/>
                <w:sz w:val="17"/>
              </w:rPr>
              <w:t xml:space="preserve"> </w:t>
            </w:r>
            <w:r>
              <w:rPr>
                <w:rFonts w:ascii="Arial"/>
                <w:b/>
                <w:spacing w:val="-4"/>
                <w:sz w:val="17"/>
              </w:rPr>
              <w:t>year</w:t>
            </w:r>
          </w:p>
        </w:tc>
        <w:tc>
          <w:tcPr>
            <w:tcW w:w="1719" w:type="dxa"/>
            <w:tcBorders>
              <w:top w:val="single" w:sz="8" w:space="0" w:color="000000"/>
              <w:bottom w:val="single" w:sz="8" w:space="0" w:color="000000"/>
            </w:tcBorders>
          </w:tcPr>
          <w:p w:rsidR="00CC3A01" w:rsidRDefault="00B75A65">
            <w:pPr>
              <w:pStyle w:val="TableParagraph"/>
              <w:spacing w:before="1"/>
              <w:ind w:right="22"/>
              <w:rPr>
                <w:rFonts w:ascii="Arial"/>
                <w:b/>
                <w:sz w:val="17"/>
              </w:rPr>
            </w:pPr>
            <w:r>
              <w:rPr>
                <w:rFonts w:ascii="Arial"/>
                <w:b/>
                <w:spacing w:val="-2"/>
                <w:sz w:val="17"/>
              </w:rPr>
              <w:t>1,514</w:t>
            </w:r>
          </w:p>
        </w:tc>
        <w:tc>
          <w:tcPr>
            <w:tcW w:w="1364" w:type="dxa"/>
          </w:tcPr>
          <w:p w:rsidR="00CC3A01" w:rsidRDefault="00CC3A01">
            <w:pPr>
              <w:pStyle w:val="TableParagraph"/>
              <w:spacing w:before="0"/>
              <w:jc w:val="left"/>
              <w:rPr>
                <w:rFonts w:ascii="Times New Roman"/>
                <w:sz w:val="14"/>
              </w:rPr>
            </w:pPr>
          </w:p>
        </w:tc>
        <w:tc>
          <w:tcPr>
            <w:tcW w:w="903" w:type="dxa"/>
          </w:tcPr>
          <w:p w:rsidR="00CC3A01" w:rsidRDefault="00CC3A01">
            <w:pPr>
              <w:pStyle w:val="TableParagraph"/>
              <w:spacing w:before="0"/>
              <w:jc w:val="left"/>
              <w:rPr>
                <w:rFonts w:ascii="Times New Roman"/>
                <w:sz w:val="14"/>
              </w:rPr>
            </w:pPr>
          </w:p>
        </w:tc>
      </w:tr>
    </w:tbl>
    <w:p w:rsidR="00CC3A01" w:rsidRDefault="00CC3A01">
      <w:pPr>
        <w:rPr>
          <w:rFonts w:ascii="Times New Roman"/>
          <w:sz w:val="14"/>
        </w:rPr>
        <w:sectPr w:rsidR="00CC3A01">
          <w:pgSz w:w="11900" w:h="16840"/>
          <w:pgMar w:top="1020" w:right="360" w:bottom="820" w:left="540" w:header="0" w:footer="639" w:gutter="0"/>
          <w:cols w:space="720"/>
        </w:sect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spacing w:before="59"/>
        <w:rPr>
          <w:b/>
          <w:sz w:val="24"/>
        </w:rPr>
      </w:pPr>
    </w:p>
    <w:p w:rsidR="00CC3A01" w:rsidRDefault="00B75A65">
      <w:pPr>
        <w:pStyle w:val="Heading1"/>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footerReference w:type="default" r:id="rId55"/>
          <w:pgSz w:w="11900" w:h="16840"/>
          <w:pgMar w:top="1940" w:right="360" w:bottom="720" w:left="540" w:header="0" w:footer="524" w:gutter="0"/>
          <w:cols w:space="720"/>
        </w:sectPr>
      </w:pPr>
    </w:p>
    <w:p w:rsidR="00CC3A01" w:rsidRDefault="00B75A65">
      <w:pPr>
        <w:pStyle w:val="Heading4"/>
        <w:numPr>
          <w:ilvl w:val="0"/>
          <w:numId w:val="28"/>
        </w:numPr>
        <w:tabs>
          <w:tab w:val="left" w:pos="768"/>
        </w:tabs>
        <w:spacing w:before="83"/>
        <w:ind w:left="768" w:hanging="228"/>
        <w:jc w:val="left"/>
        <w:rPr>
          <w:color w:val="4E81BD"/>
        </w:rPr>
      </w:pPr>
      <w:bookmarkStart w:id="2" w:name="_TOC_250003"/>
      <w:r>
        <w:rPr>
          <w:color w:val="4E81BD"/>
        </w:rPr>
        <w:lastRenderedPageBreak/>
        <w:t>Financial</w:t>
      </w:r>
      <w:r>
        <w:rPr>
          <w:color w:val="4E81BD"/>
          <w:spacing w:val="27"/>
        </w:rPr>
        <w:t xml:space="preserve"> </w:t>
      </w:r>
      <w:bookmarkEnd w:id="2"/>
      <w:r>
        <w:rPr>
          <w:color w:val="4E81BD"/>
          <w:spacing w:val="-2"/>
        </w:rPr>
        <w:t>Statements</w:t>
      </w:r>
    </w:p>
    <w:p w:rsidR="00CC3A01" w:rsidRDefault="00CC3A01">
      <w:pPr>
        <w:pStyle w:val="BodyText"/>
        <w:spacing w:before="138"/>
        <w:rPr>
          <w:b/>
          <w:sz w:val="13"/>
        </w:rPr>
      </w:pPr>
    </w:p>
    <w:p w:rsidR="00CC3A01" w:rsidRDefault="00B75A65">
      <w:pPr>
        <w:spacing w:line="285" w:lineRule="auto"/>
        <w:ind w:left="530" w:right="418"/>
        <w:rPr>
          <w:rFonts w:ascii="Arial"/>
          <w:sz w:val="13"/>
        </w:rPr>
      </w:pPr>
      <w:r>
        <w:rPr>
          <w:rFonts w:ascii="Arial"/>
          <w:w w:val="105"/>
          <w:sz w:val="13"/>
        </w:rPr>
        <w:t>This</w:t>
      </w:r>
      <w:r>
        <w:rPr>
          <w:rFonts w:ascii="Arial"/>
          <w:spacing w:val="12"/>
          <w:w w:val="105"/>
          <w:sz w:val="13"/>
        </w:rPr>
        <w:t xml:space="preserve"> </w:t>
      </w:r>
      <w:r>
        <w:rPr>
          <w:rFonts w:ascii="Arial"/>
          <w:w w:val="105"/>
          <w:sz w:val="13"/>
        </w:rPr>
        <w:t>section</w:t>
      </w:r>
      <w:r>
        <w:rPr>
          <w:rFonts w:ascii="Arial"/>
          <w:spacing w:val="12"/>
          <w:w w:val="105"/>
          <w:sz w:val="13"/>
        </w:rPr>
        <w:t xml:space="preserve"> </w:t>
      </w:r>
      <w:r>
        <w:rPr>
          <w:rFonts w:ascii="Arial"/>
          <w:w w:val="105"/>
          <w:sz w:val="13"/>
        </w:rPr>
        <w:t>presents</w:t>
      </w:r>
      <w:r>
        <w:rPr>
          <w:rFonts w:ascii="Arial"/>
          <w:spacing w:val="14"/>
          <w:w w:val="105"/>
          <w:sz w:val="13"/>
        </w:rPr>
        <w:t xml:space="preserve"> </w:t>
      </w:r>
      <w:r>
        <w:rPr>
          <w:rFonts w:ascii="Arial"/>
          <w:w w:val="105"/>
          <w:sz w:val="13"/>
        </w:rPr>
        <w:t>information</w:t>
      </w:r>
      <w:r>
        <w:rPr>
          <w:rFonts w:ascii="Arial"/>
          <w:spacing w:val="16"/>
          <w:w w:val="105"/>
          <w:sz w:val="13"/>
        </w:rPr>
        <w:t xml:space="preserve"> </w:t>
      </w:r>
      <w:r>
        <w:rPr>
          <w:rFonts w:ascii="Arial"/>
          <w:w w:val="105"/>
          <w:sz w:val="13"/>
        </w:rPr>
        <w:t>in</w:t>
      </w:r>
      <w:r>
        <w:rPr>
          <w:rFonts w:ascii="Arial"/>
          <w:spacing w:val="10"/>
          <w:w w:val="105"/>
          <w:sz w:val="13"/>
        </w:rPr>
        <w:t xml:space="preserve"> </w:t>
      </w:r>
      <w:r>
        <w:rPr>
          <w:rFonts w:ascii="Arial"/>
          <w:w w:val="105"/>
          <w:sz w:val="13"/>
        </w:rPr>
        <w:t>regard</w:t>
      </w:r>
      <w:r>
        <w:rPr>
          <w:rFonts w:ascii="Arial"/>
          <w:spacing w:val="9"/>
          <w:w w:val="105"/>
          <w:sz w:val="13"/>
        </w:rPr>
        <w:t xml:space="preserve"> </w:t>
      </w:r>
      <w:r>
        <w:rPr>
          <w:rFonts w:ascii="Arial"/>
          <w:w w:val="105"/>
          <w:sz w:val="13"/>
        </w:rPr>
        <w:t>to</w:t>
      </w:r>
      <w:r>
        <w:rPr>
          <w:rFonts w:ascii="Arial"/>
          <w:spacing w:val="10"/>
          <w:w w:val="105"/>
          <w:sz w:val="13"/>
        </w:rPr>
        <w:t xml:space="preserve"> </w:t>
      </w:r>
      <w:r>
        <w:rPr>
          <w:rFonts w:ascii="Arial"/>
          <w:w w:val="105"/>
          <w:sz w:val="13"/>
        </w:rPr>
        <w:t>the</w:t>
      </w:r>
      <w:r>
        <w:rPr>
          <w:rFonts w:ascii="Arial"/>
          <w:spacing w:val="8"/>
          <w:w w:val="105"/>
          <w:sz w:val="13"/>
        </w:rPr>
        <w:t xml:space="preserve"> </w:t>
      </w:r>
      <w:r>
        <w:rPr>
          <w:rFonts w:ascii="Arial"/>
          <w:w w:val="105"/>
          <w:sz w:val="13"/>
        </w:rPr>
        <w:t>Financial</w:t>
      </w:r>
      <w:r>
        <w:rPr>
          <w:rFonts w:ascii="Arial"/>
          <w:spacing w:val="15"/>
          <w:w w:val="105"/>
          <w:sz w:val="13"/>
        </w:rPr>
        <w:t xml:space="preserve"> </w:t>
      </w:r>
      <w:r>
        <w:rPr>
          <w:rFonts w:ascii="Arial"/>
          <w:w w:val="105"/>
          <w:sz w:val="13"/>
        </w:rPr>
        <w:t>Statements</w:t>
      </w:r>
      <w:r>
        <w:rPr>
          <w:rFonts w:ascii="Arial"/>
          <w:spacing w:val="15"/>
          <w:w w:val="105"/>
          <w:sz w:val="13"/>
        </w:rPr>
        <w:t xml:space="preserve"> </w:t>
      </w:r>
      <w:r>
        <w:rPr>
          <w:rFonts w:ascii="Arial"/>
          <w:w w:val="105"/>
          <w:sz w:val="13"/>
        </w:rPr>
        <w:t>and</w:t>
      </w:r>
      <w:r>
        <w:rPr>
          <w:rFonts w:ascii="Arial"/>
          <w:spacing w:val="11"/>
          <w:w w:val="105"/>
          <w:sz w:val="13"/>
        </w:rPr>
        <w:t xml:space="preserve"> </w:t>
      </w:r>
      <w:r>
        <w:rPr>
          <w:rFonts w:ascii="Arial"/>
          <w:w w:val="105"/>
          <w:sz w:val="13"/>
        </w:rPr>
        <w:t>Statement</w:t>
      </w:r>
      <w:r>
        <w:rPr>
          <w:rFonts w:ascii="Arial"/>
          <w:spacing w:val="14"/>
          <w:w w:val="105"/>
          <w:sz w:val="13"/>
        </w:rPr>
        <w:t xml:space="preserve"> </w:t>
      </w:r>
      <w:r>
        <w:rPr>
          <w:rFonts w:ascii="Arial"/>
          <w:w w:val="105"/>
          <w:sz w:val="13"/>
        </w:rPr>
        <w:t>of</w:t>
      </w:r>
      <w:r>
        <w:rPr>
          <w:rFonts w:ascii="Arial"/>
          <w:spacing w:val="10"/>
          <w:w w:val="105"/>
          <w:sz w:val="13"/>
        </w:rPr>
        <w:t xml:space="preserve"> </w:t>
      </w:r>
      <w:r>
        <w:rPr>
          <w:rFonts w:ascii="Arial"/>
          <w:w w:val="105"/>
          <w:sz w:val="13"/>
        </w:rPr>
        <w:t>Human</w:t>
      </w:r>
      <w:r>
        <w:rPr>
          <w:rFonts w:ascii="Arial"/>
          <w:spacing w:val="11"/>
          <w:w w:val="105"/>
          <w:sz w:val="13"/>
        </w:rPr>
        <w:t xml:space="preserve"> </w:t>
      </w:r>
      <w:r>
        <w:rPr>
          <w:rFonts w:ascii="Arial"/>
          <w:w w:val="105"/>
          <w:sz w:val="13"/>
        </w:rPr>
        <w:t>Resources.</w:t>
      </w:r>
      <w:r>
        <w:rPr>
          <w:rFonts w:ascii="Arial"/>
          <w:spacing w:val="15"/>
          <w:w w:val="105"/>
          <w:sz w:val="13"/>
        </w:rPr>
        <w:t xml:space="preserve"> </w:t>
      </w:r>
      <w:r>
        <w:rPr>
          <w:rFonts w:ascii="Arial"/>
          <w:w w:val="105"/>
          <w:sz w:val="13"/>
        </w:rPr>
        <w:t>The</w:t>
      </w:r>
      <w:r>
        <w:rPr>
          <w:rFonts w:ascii="Arial"/>
          <w:spacing w:val="8"/>
          <w:w w:val="105"/>
          <w:sz w:val="13"/>
        </w:rPr>
        <w:t xml:space="preserve"> </w:t>
      </w:r>
      <w:r>
        <w:rPr>
          <w:rFonts w:ascii="Arial"/>
          <w:w w:val="105"/>
          <w:sz w:val="13"/>
        </w:rPr>
        <w:t>budget</w:t>
      </w:r>
      <w:r>
        <w:rPr>
          <w:rFonts w:ascii="Arial"/>
          <w:spacing w:val="12"/>
          <w:w w:val="105"/>
          <w:sz w:val="13"/>
        </w:rPr>
        <w:t xml:space="preserve"> </w:t>
      </w:r>
      <w:r>
        <w:rPr>
          <w:rFonts w:ascii="Arial"/>
          <w:w w:val="105"/>
          <w:sz w:val="13"/>
        </w:rPr>
        <w:t>information</w:t>
      </w:r>
      <w:r>
        <w:rPr>
          <w:rFonts w:ascii="Arial"/>
          <w:spacing w:val="16"/>
          <w:w w:val="105"/>
          <w:sz w:val="13"/>
        </w:rPr>
        <w:t xml:space="preserve"> </w:t>
      </w:r>
      <w:r>
        <w:rPr>
          <w:rFonts w:ascii="Arial"/>
          <w:w w:val="105"/>
          <w:sz w:val="13"/>
        </w:rPr>
        <w:t>for</w:t>
      </w:r>
      <w:r>
        <w:rPr>
          <w:rFonts w:ascii="Arial"/>
          <w:spacing w:val="10"/>
          <w:w w:val="105"/>
          <w:sz w:val="13"/>
        </w:rPr>
        <w:t xml:space="preserve"> </w:t>
      </w:r>
      <w:r>
        <w:rPr>
          <w:rFonts w:ascii="Arial"/>
          <w:w w:val="105"/>
          <w:sz w:val="13"/>
        </w:rPr>
        <w:t>the</w:t>
      </w:r>
      <w:r>
        <w:rPr>
          <w:rFonts w:ascii="Arial"/>
          <w:spacing w:val="8"/>
          <w:w w:val="105"/>
          <w:sz w:val="13"/>
        </w:rPr>
        <w:t xml:space="preserve"> </w:t>
      </w:r>
      <w:r>
        <w:rPr>
          <w:rFonts w:ascii="Arial"/>
          <w:w w:val="105"/>
          <w:sz w:val="13"/>
        </w:rPr>
        <w:t>year 2024-25</w:t>
      </w:r>
      <w:r>
        <w:rPr>
          <w:rFonts w:ascii="Arial"/>
          <w:spacing w:val="10"/>
          <w:w w:val="105"/>
          <w:sz w:val="13"/>
        </w:rPr>
        <w:t xml:space="preserve"> </w:t>
      </w:r>
      <w:r>
        <w:rPr>
          <w:rFonts w:ascii="Arial"/>
          <w:w w:val="105"/>
          <w:sz w:val="13"/>
        </w:rPr>
        <w:t>has</w:t>
      </w:r>
      <w:r>
        <w:rPr>
          <w:rFonts w:ascii="Arial"/>
          <w:spacing w:val="40"/>
          <w:w w:val="105"/>
          <w:sz w:val="13"/>
        </w:rPr>
        <w:t xml:space="preserve"> </w:t>
      </w:r>
      <w:r>
        <w:rPr>
          <w:rFonts w:ascii="Arial"/>
          <w:w w:val="105"/>
          <w:sz w:val="13"/>
        </w:rPr>
        <w:t>been supplemented with projections to 2027-28</w:t>
      </w: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spacing w:before="27"/>
        <w:rPr>
          <w:sz w:val="13"/>
        </w:rPr>
      </w:pPr>
    </w:p>
    <w:p w:rsidR="00CC3A01" w:rsidRDefault="00B75A65">
      <w:pPr>
        <w:spacing w:before="1" w:line="285" w:lineRule="auto"/>
        <w:ind w:left="530" w:right="418"/>
        <w:rPr>
          <w:rFonts w:ascii="Arial"/>
          <w:sz w:val="13"/>
        </w:rPr>
      </w:pPr>
      <w:r>
        <w:rPr>
          <w:rFonts w:ascii="Arial"/>
          <w:w w:val="105"/>
          <w:sz w:val="13"/>
        </w:rPr>
        <w:t>This section</w:t>
      </w:r>
      <w:r>
        <w:rPr>
          <w:rFonts w:ascii="Arial"/>
          <w:spacing w:val="9"/>
          <w:w w:val="105"/>
          <w:sz w:val="13"/>
        </w:rPr>
        <w:t xml:space="preserve"> </w:t>
      </w:r>
      <w:r>
        <w:rPr>
          <w:rFonts w:ascii="Arial"/>
          <w:w w:val="105"/>
          <w:sz w:val="13"/>
        </w:rPr>
        <w:t>includes</w:t>
      </w:r>
      <w:r>
        <w:rPr>
          <w:rFonts w:ascii="Arial"/>
          <w:spacing w:val="10"/>
          <w:w w:val="105"/>
          <w:sz w:val="13"/>
        </w:rPr>
        <w:t xml:space="preserve"> </w:t>
      </w:r>
      <w:r>
        <w:rPr>
          <w:rFonts w:ascii="Arial"/>
          <w:w w:val="105"/>
          <w:sz w:val="13"/>
        </w:rPr>
        <w:t>the following</w:t>
      </w:r>
      <w:r>
        <w:rPr>
          <w:rFonts w:ascii="Arial"/>
          <w:spacing w:val="9"/>
          <w:w w:val="105"/>
          <w:sz w:val="13"/>
        </w:rPr>
        <w:t xml:space="preserve"> </w:t>
      </w:r>
      <w:r>
        <w:rPr>
          <w:rFonts w:ascii="Arial"/>
          <w:w w:val="105"/>
          <w:sz w:val="13"/>
        </w:rPr>
        <w:t>financial</w:t>
      </w:r>
      <w:r>
        <w:rPr>
          <w:rFonts w:ascii="Arial"/>
          <w:spacing w:val="13"/>
          <w:w w:val="105"/>
          <w:sz w:val="13"/>
        </w:rPr>
        <w:t xml:space="preserve"> </w:t>
      </w:r>
      <w:r>
        <w:rPr>
          <w:rFonts w:ascii="Arial"/>
          <w:w w:val="105"/>
          <w:sz w:val="13"/>
        </w:rPr>
        <w:t>statements</w:t>
      </w:r>
      <w:r>
        <w:rPr>
          <w:rFonts w:ascii="Arial"/>
          <w:spacing w:val="14"/>
          <w:w w:val="105"/>
          <w:sz w:val="13"/>
        </w:rPr>
        <w:t xml:space="preserve"> </w:t>
      </w:r>
      <w:r>
        <w:rPr>
          <w:rFonts w:ascii="Arial"/>
          <w:w w:val="105"/>
          <w:sz w:val="13"/>
        </w:rPr>
        <w:t>prepared</w:t>
      </w:r>
      <w:r>
        <w:rPr>
          <w:rFonts w:ascii="Arial"/>
          <w:spacing w:val="10"/>
          <w:w w:val="105"/>
          <w:sz w:val="13"/>
        </w:rPr>
        <w:t xml:space="preserve"> </w:t>
      </w:r>
      <w:r>
        <w:rPr>
          <w:rFonts w:ascii="Arial"/>
          <w:w w:val="105"/>
          <w:sz w:val="13"/>
        </w:rPr>
        <w:t>in accordance</w:t>
      </w:r>
      <w:r>
        <w:rPr>
          <w:rFonts w:ascii="Arial"/>
          <w:spacing w:val="14"/>
          <w:w w:val="105"/>
          <w:sz w:val="13"/>
        </w:rPr>
        <w:t xml:space="preserve"> </w:t>
      </w:r>
      <w:r>
        <w:rPr>
          <w:rFonts w:ascii="Arial"/>
          <w:w w:val="105"/>
          <w:sz w:val="13"/>
        </w:rPr>
        <w:t>with the</w:t>
      </w:r>
      <w:r>
        <w:rPr>
          <w:rFonts w:ascii="Arial"/>
          <w:spacing w:val="8"/>
          <w:w w:val="105"/>
          <w:sz w:val="13"/>
        </w:rPr>
        <w:t xml:space="preserve"> </w:t>
      </w:r>
      <w:r>
        <w:rPr>
          <w:rFonts w:ascii="Arial"/>
          <w:i/>
          <w:w w:val="105"/>
          <w:sz w:val="13"/>
        </w:rPr>
        <w:t>Local</w:t>
      </w:r>
      <w:r>
        <w:rPr>
          <w:rFonts w:ascii="Arial"/>
          <w:i/>
          <w:spacing w:val="8"/>
          <w:w w:val="105"/>
          <w:sz w:val="13"/>
        </w:rPr>
        <w:t xml:space="preserve"> </w:t>
      </w:r>
      <w:r>
        <w:rPr>
          <w:rFonts w:ascii="Arial"/>
          <w:i/>
          <w:w w:val="105"/>
          <w:sz w:val="13"/>
        </w:rPr>
        <w:t>Government</w:t>
      </w:r>
      <w:r>
        <w:rPr>
          <w:rFonts w:ascii="Arial"/>
          <w:i/>
          <w:spacing w:val="9"/>
          <w:w w:val="105"/>
          <w:sz w:val="13"/>
        </w:rPr>
        <w:t xml:space="preserve"> </w:t>
      </w:r>
      <w:r>
        <w:rPr>
          <w:rFonts w:ascii="Arial"/>
          <w:i/>
          <w:w w:val="105"/>
          <w:sz w:val="13"/>
        </w:rPr>
        <w:t>Act 2020</w:t>
      </w:r>
      <w:r>
        <w:rPr>
          <w:rFonts w:ascii="Arial"/>
          <w:i/>
          <w:spacing w:val="33"/>
          <w:w w:val="105"/>
          <w:sz w:val="13"/>
        </w:rPr>
        <w:t xml:space="preserve"> </w:t>
      </w:r>
      <w:r>
        <w:rPr>
          <w:rFonts w:ascii="Arial"/>
          <w:w w:val="105"/>
          <w:sz w:val="13"/>
        </w:rPr>
        <w:t>and the</w:t>
      </w:r>
      <w:r>
        <w:rPr>
          <w:rFonts w:ascii="Arial"/>
          <w:spacing w:val="8"/>
          <w:w w:val="105"/>
          <w:sz w:val="13"/>
        </w:rPr>
        <w:t xml:space="preserve"> </w:t>
      </w:r>
      <w:r>
        <w:rPr>
          <w:rFonts w:ascii="Arial"/>
          <w:i/>
          <w:w w:val="105"/>
          <w:sz w:val="13"/>
        </w:rPr>
        <w:t>Local</w:t>
      </w:r>
      <w:r>
        <w:rPr>
          <w:rFonts w:ascii="Arial"/>
          <w:i/>
          <w:spacing w:val="8"/>
          <w:w w:val="105"/>
          <w:sz w:val="13"/>
        </w:rPr>
        <w:t xml:space="preserve"> </w:t>
      </w:r>
      <w:r>
        <w:rPr>
          <w:rFonts w:ascii="Arial"/>
          <w:i/>
          <w:w w:val="105"/>
          <w:sz w:val="13"/>
        </w:rPr>
        <w:t>Government</w:t>
      </w:r>
      <w:r>
        <w:rPr>
          <w:rFonts w:ascii="Arial"/>
          <w:i/>
          <w:spacing w:val="9"/>
          <w:w w:val="105"/>
          <w:sz w:val="13"/>
        </w:rPr>
        <w:t xml:space="preserve"> </w:t>
      </w:r>
      <w:r>
        <w:rPr>
          <w:rFonts w:ascii="Arial"/>
          <w:i/>
          <w:w w:val="105"/>
          <w:sz w:val="13"/>
        </w:rPr>
        <w:t>(Planning</w:t>
      </w:r>
      <w:r>
        <w:rPr>
          <w:rFonts w:ascii="Arial"/>
          <w:i/>
          <w:spacing w:val="9"/>
          <w:w w:val="105"/>
          <w:sz w:val="13"/>
        </w:rPr>
        <w:t xml:space="preserve"> </w:t>
      </w:r>
      <w:r>
        <w:rPr>
          <w:rFonts w:ascii="Arial"/>
          <w:i/>
          <w:w w:val="105"/>
          <w:sz w:val="13"/>
        </w:rPr>
        <w:t>and</w:t>
      </w:r>
      <w:r>
        <w:rPr>
          <w:rFonts w:ascii="Arial"/>
          <w:i/>
          <w:spacing w:val="40"/>
          <w:w w:val="105"/>
          <w:sz w:val="13"/>
        </w:rPr>
        <w:t xml:space="preserve"> </w:t>
      </w:r>
      <w:r>
        <w:rPr>
          <w:rFonts w:ascii="Arial"/>
          <w:i/>
          <w:w w:val="105"/>
          <w:sz w:val="13"/>
        </w:rPr>
        <w:t xml:space="preserve">Reporting) Regulations 2020 </w:t>
      </w:r>
      <w:r>
        <w:rPr>
          <w:rFonts w:ascii="Arial"/>
          <w:w w:val="105"/>
          <w:sz w:val="13"/>
        </w:rPr>
        <w:t>.</w:t>
      </w:r>
    </w:p>
    <w:p w:rsidR="00CC3A01" w:rsidRDefault="00CC3A01">
      <w:pPr>
        <w:pStyle w:val="BodyText"/>
        <w:spacing w:before="142"/>
        <w:rPr>
          <w:sz w:val="13"/>
        </w:rPr>
      </w:pPr>
    </w:p>
    <w:p w:rsidR="00CC3A01" w:rsidRDefault="00B75A65">
      <w:pPr>
        <w:spacing w:line="345" w:lineRule="auto"/>
        <w:ind w:left="530" w:right="7914"/>
        <w:rPr>
          <w:rFonts w:ascii="Arial"/>
          <w:sz w:val="13"/>
        </w:rPr>
      </w:pPr>
      <w:r>
        <w:rPr>
          <w:rFonts w:ascii="Arial"/>
          <w:w w:val="105"/>
          <w:sz w:val="13"/>
        </w:rPr>
        <w:t>Comprehensive</w:t>
      </w:r>
      <w:r>
        <w:rPr>
          <w:rFonts w:ascii="Arial"/>
          <w:spacing w:val="-10"/>
          <w:w w:val="105"/>
          <w:sz w:val="13"/>
        </w:rPr>
        <w:t xml:space="preserve"> </w:t>
      </w:r>
      <w:r>
        <w:rPr>
          <w:rFonts w:ascii="Arial"/>
          <w:w w:val="105"/>
          <w:sz w:val="13"/>
        </w:rPr>
        <w:t>Income</w:t>
      </w:r>
      <w:r>
        <w:rPr>
          <w:rFonts w:ascii="Arial"/>
          <w:spacing w:val="-9"/>
          <w:w w:val="105"/>
          <w:sz w:val="13"/>
        </w:rPr>
        <w:t xml:space="preserve"> </w:t>
      </w:r>
      <w:r>
        <w:rPr>
          <w:rFonts w:ascii="Arial"/>
          <w:w w:val="105"/>
          <w:sz w:val="13"/>
        </w:rPr>
        <w:t>Statement</w:t>
      </w:r>
      <w:r>
        <w:rPr>
          <w:rFonts w:ascii="Arial"/>
          <w:spacing w:val="40"/>
          <w:w w:val="105"/>
          <w:sz w:val="13"/>
        </w:rPr>
        <w:t xml:space="preserve"> </w:t>
      </w:r>
      <w:r>
        <w:rPr>
          <w:rFonts w:ascii="Arial"/>
          <w:w w:val="105"/>
          <w:sz w:val="13"/>
        </w:rPr>
        <w:t>Balance</w:t>
      </w:r>
      <w:r>
        <w:rPr>
          <w:rFonts w:ascii="Arial"/>
          <w:spacing w:val="-4"/>
          <w:w w:val="105"/>
          <w:sz w:val="13"/>
        </w:rPr>
        <w:t xml:space="preserve"> </w:t>
      </w:r>
      <w:r>
        <w:rPr>
          <w:rFonts w:ascii="Arial"/>
          <w:w w:val="105"/>
          <w:sz w:val="13"/>
        </w:rPr>
        <w:t>Sheet</w:t>
      </w:r>
    </w:p>
    <w:p w:rsidR="00CC3A01" w:rsidRDefault="00B75A65">
      <w:pPr>
        <w:spacing w:before="7" w:line="352" w:lineRule="auto"/>
        <w:ind w:left="530" w:right="8386"/>
        <w:rPr>
          <w:rFonts w:ascii="Arial"/>
          <w:sz w:val="13"/>
        </w:rPr>
      </w:pPr>
      <w:r>
        <w:rPr>
          <w:rFonts w:ascii="Arial"/>
          <w:w w:val="105"/>
          <w:sz w:val="13"/>
        </w:rPr>
        <w:t>Statement</w:t>
      </w:r>
      <w:r>
        <w:rPr>
          <w:rFonts w:ascii="Arial"/>
          <w:spacing w:val="-3"/>
          <w:w w:val="105"/>
          <w:sz w:val="13"/>
        </w:rPr>
        <w:t xml:space="preserve"> </w:t>
      </w:r>
      <w:r>
        <w:rPr>
          <w:rFonts w:ascii="Arial"/>
          <w:w w:val="105"/>
          <w:sz w:val="13"/>
        </w:rPr>
        <w:t>of</w:t>
      </w:r>
      <w:r>
        <w:rPr>
          <w:rFonts w:ascii="Arial"/>
          <w:spacing w:val="-3"/>
          <w:w w:val="105"/>
          <w:sz w:val="13"/>
        </w:rPr>
        <w:t xml:space="preserve"> </w:t>
      </w:r>
      <w:r>
        <w:rPr>
          <w:rFonts w:ascii="Arial"/>
          <w:w w:val="105"/>
          <w:sz w:val="13"/>
        </w:rPr>
        <w:t>Changes</w:t>
      </w:r>
      <w:r>
        <w:rPr>
          <w:rFonts w:ascii="Arial"/>
          <w:spacing w:val="-3"/>
          <w:w w:val="105"/>
          <w:sz w:val="13"/>
        </w:rPr>
        <w:t xml:space="preserve"> </w:t>
      </w:r>
      <w:r>
        <w:rPr>
          <w:rFonts w:ascii="Arial"/>
          <w:w w:val="105"/>
          <w:sz w:val="13"/>
        </w:rPr>
        <w:t>in</w:t>
      </w:r>
      <w:r>
        <w:rPr>
          <w:rFonts w:ascii="Arial"/>
          <w:spacing w:val="-3"/>
          <w:w w:val="105"/>
          <w:sz w:val="13"/>
        </w:rPr>
        <w:t xml:space="preserve"> </w:t>
      </w:r>
      <w:r>
        <w:rPr>
          <w:rFonts w:ascii="Arial"/>
          <w:w w:val="105"/>
          <w:sz w:val="13"/>
        </w:rPr>
        <w:t>Equity</w:t>
      </w:r>
      <w:r>
        <w:rPr>
          <w:rFonts w:ascii="Arial"/>
          <w:spacing w:val="40"/>
          <w:w w:val="105"/>
          <w:sz w:val="13"/>
        </w:rPr>
        <w:t xml:space="preserve"> </w:t>
      </w:r>
      <w:r>
        <w:rPr>
          <w:rFonts w:ascii="Arial"/>
          <w:w w:val="105"/>
          <w:sz w:val="13"/>
        </w:rPr>
        <w:t>Statement of Cash Flows</w:t>
      </w:r>
      <w:r>
        <w:rPr>
          <w:rFonts w:ascii="Arial"/>
          <w:spacing w:val="40"/>
          <w:w w:val="105"/>
          <w:sz w:val="13"/>
        </w:rPr>
        <w:t xml:space="preserve"> </w:t>
      </w:r>
      <w:r>
        <w:rPr>
          <w:rFonts w:ascii="Arial"/>
          <w:w w:val="105"/>
          <w:sz w:val="13"/>
        </w:rPr>
        <w:t>Statement of Capital Works</w:t>
      </w:r>
      <w:r>
        <w:rPr>
          <w:rFonts w:ascii="Arial"/>
          <w:spacing w:val="40"/>
          <w:w w:val="105"/>
          <w:sz w:val="13"/>
        </w:rPr>
        <w:t xml:space="preserve"> </w:t>
      </w:r>
      <w:r>
        <w:rPr>
          <w:rFonts w:ascii="Arial"/>
          <w:w w:val="105"/>
          <w:sz w:val="13"/>
        </w:rPr>
        <w:t>Statement</w:t>
      </w:r>
      <w:r>
        <w:rPr>
          <w:rFonts w:ascii="Arial"/>
          <w:spacing w:val="-10"/>
          <w:w w:val="105"/>
          <w:sz w:val="13"/>
        </w:rPr>
        <w:t xml:space="preserve"> </w:t>
      </w:r>
      <w:r>
        <w:rPr>
          <w:rFonts w:ascii="Arial"/>
          <w:w w:val="105"/>
          <w:sz w:val="13"/>
        </w:rPr>
        <w:t>of</w:t>
      </w:r>
      <w:r>
        <w:rPr>
          <w:rFonts w:ascii="Arial"/>
          <w:spacing w:val="-9"/>
          <w:w w:val="105"/>
          <w:sz w:val="13"/>
        </w:rPr>
        <w:t xml:space="preserve"> </w:t>
      </w:r>
      <w:r>
        <w:rPr>
          <w:rFonts w:ascii="Arial"/>
          <w:w w:val="105"/>
          <w:sz w:val="13"/>
        </w:rPr>
        <w:t>Human</w:t>
      </w:r>
      <w:r>
        <w:rPr>
          <w:rFonts w:ascii="Arial"/>
          <w:spacing w:val="-10"/>
          <w:w w:val="105"/>
          <w:sz w:val="13"/>
        </w:rPr>
        <w:t xml:space="preserve"> </w:t>
      </w:r>
      <w:r>
        <w:rPr>
          <w:rFonts w:ascii="Arial"/>
          <w:w w:val="105"/>
          <w:sz w:val="13"/>
        </w:rPr>
        <w:t>Resources</w:t>
      </w:r>
    </w:p>
    <w:p w:rsidR="00CC3A01" w:rsidRDefault="00CC3A01">
      <w:pPr>
        <w:spacing w:line="352" w:lineRule="auto"/>
        <w:rPr>
          <w:rFonts w:ascii="Arial"/>
          <w:sz w:val="13"/>
        </w:rPr>
        <w:sectPr w:rsidR="00CC3A01">
          <w:footerReference w:type="default" r:id="rId56"/>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Comprehensive</w:t>
      </w:r>
      <w:r>
        <w:rPr>
          <w:color w:val="100248"/>
          <w:spacing w:val="9"/>
        </w:rPr>
        <w:t xml:space="preserve"> </w:t>
      </w:r>
      <w:r>
        <w:rPr>
          <w:color w:val="100248"/>
        </w:rPr>
        <w:t>Income</w:t>
      </w:r>
      <w:r>
        <w:rPr>
          <w:color w:val="100248"/>
          <w:spacing w:val="9"/>
        </w:rPr>
        <w:t xml:space="preserve"> </w:t>
      </w:r>
      <w:r>
        <w:rPr>
          <w:color w:val="100248"/>
          <w:spacing w:val="-2"/>
        </w:rPr>
        <w:t>Statement</w:t>
      </w:r>
    </w:p>
    <w:p w:rsidR="00CC3A01" w:rsidRDefault="00B75A65">
      <w:pPr>
        <w:spacing w:before="27"/>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38" w:after="1"/>
        <w:rPr>
          <w:sz w:val="20"/>
        </w:rPr>
      </w:pPr>
    </w:p>
    <w:tbl>
      <w:tblPr>
        <w:tblW w:w="0" w:type="auto"/>
        <w:tblInd w:w="509" w:type="dxa"/>
        <w:tblLayout w:type="fixed"/>
        <w:tblCellMar>
          <w:left w:w="0" w:type="dxa"/>
          <w:right w:w="0" w:type="dxa"/>
        </w:tblCellMar>
        <w:tblLook w:val="01E0" w:firstRow="1" w:lastRow="1" w:firstColumn="1" w:lastColumn="1" w:noHBand="0" w:noVBand="0"/>
      </w:tblPr>
      <w:tblGrid>
        <w:gridCol w:w="3962"/>
        <w:gridCol w:w="825"/>
        <w:gridCol w:w="1017"/>
        <w:gridCol w:w="1019"/>
        <w:gridCol w:w="1078"/>
        <w:gridCol w:w="1077"/>
        <w:gridCol w:w="896"/>
      </w:tblGrid>
      <w:tr w:rsidR="00CC3A01">
        <w:trPr>
          <w:trHeight w:val="842"/>
        </w:trPr>
        <w:tc>
          <w:tcPr>
            <w:tcW w:w="4787" w:type="dxa"/>
            <w:gridSpan w:val="2"/>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62"/>
              <w:jc w:val="left"/>
              <w:rPr>
                <w:rFonts w:ascii="Arial"/>
                <w:sz w:val="13"/>
              </w:rPr>
            </w:pPr>
          </w:p>
          <w:p w:rsidR="00CC3A01" w:rsidRDefault="00B75A65">
            <w:pPr>
              <w:pStyle w:val="TableParagraph"/>
              <w:spacing w:before="0"/>
              <w:ind w:right="140"/>
              <w:rPr>
                <w:rFonts w:ascii="Arial"/>
                <w:b/>
                <w:sz w:val="13"/>
              </w:rPr>
            </w:pPr>
            <w:r>
              <w:rPr>
                <w:rFonts w:ascii="Arial"/>
                <w:b/>
                <w:color w:val="FFFFFF"/>
                <w:spacing w:val="-4"/>
                <w:w w:val="105"/>
                <w:sz w:val="13"/>
              </w:rPr>
              <w:t>NOTES</w:t>
            </w:r>
          </w:p>
        </w:tc>
        <w:tc>
          <w:tcPr>
            <w:tcW w:w="1017" w:type="dxa"/>
            <w:shd w:val="clear" w:color="auto" w:fill="4E81BD"/>
          </w:tcPr>
          <w:p w:rsidR="00CC3A01" w:rsidRDefault="00B75A65">
            <w:pPr>
              <w:pStyle w:val="TableParagraph"/>
              <w:spacing w:before="24" w:line="336" w:lineRule="auto"/>
              <w:ind w:left="228" w:right="215"/>
              <w:jc w:val="center"/>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spacing w:val="-2"/>
                <w:w w:val="105"/>
                <w:sz w:val="13"/>
              </w:rPr>
              <w:t>Actual</w:t>
            </w:r>
            <w:r>
              <w:rPr>
                <w:rFonts w:ascii="Arial"/>
                <w:b/>
                <w:color w:val="FFFFFF"/>
                <w:spacing w:val="40"/>
                <w:w w:val="105"/>
                <w:sz w:val="13"/>
              </w:rPr>
              <w:t xml:space="preserve"> </w:t>
            </w:r>
            <w:r>
              <w:rPr>
                <w:rFonts w:ascii="Arial"/>
                <w:b/>
                <w:color w:val="FFFFFF"/>
                <w:spacing w:val="-2"/>
                <w:w w:val="105"/>
                <w:sz w:val="13"/>
              </w:rPr>
              <w:t>2023-24</w:t>
            </w:r>
          </w:p>
          <w:p w:rsidR="00CC3A01" w:rsidRDefault="00B75A65">
            <w:pPr>
              <w:pStyle w:val="TableParagraph"/>
              <w:spacing w:before="8"/>
              <w:ind w:left="9"/>
              <w:jc w:val="center"/>
              <w:rPr>
                <w:rFonts w:ascii="Arial" w:hAnsi="Arial"/>
                <w:b/>
                <w:sz w:val="13"/>
              </w:rPr>
            </w:pPr>
            <w:r>
              <w:rPr>
                <w:rFonts w:ascii="Arial" w:hAnsi="Arial"/>
                <w:b/>
                <w:color w:val="FFFFFF"/>
                <w:spacing w:val="-2"/>
                <w:w w:val="105"/>
                <w:sz w:val="13"/>
              </w:rPr>
              <w:t>$’000</w:t>
            </w:r>
          </w:p>
        </w:tc>
        <w:tc>
          <w:tcPr>
            <w:tcW w:w="1019" w:type="dxa"/>
            <w:shd w:val="clear" w:color="auto" w:fill="4E81BD"/>
          </w:tcPr>
          <w:p w:rsidR="00CC3A01" w:rsidRDefault="00B75A65">
            <w:pPr>
              <w:pStyle w:val="TableParagraph"/>
              <w:spacing w:before="122"/>
              <w:ind w:left="280"/>
              <w:jc w:val="left"/>
              <w:rPr>
                <w:rFonts w:ascii="Arial"/>
                <w:b/>
                <w:sz w:val="13"/>
              </w:rPr>
            </w:pPr>
            <w:r>
              <w:rPr>
                <w:rFonts w:ascii="Arial"/>
                <w:b/>
                <w:color w:val="FFFFFF"/>
                <w:spacing w:val="-2"/>
                <w:w w:val="105"/>
                <w:sz w:val="13"/>
              </w:rPr>
              <w:t>Budget</w:t>
            </w:r>
          </w:p>
          <w:p w:rsidR="00CC3A01" w:rsidRDefault="00CC3A01">
            <w:pPr>
              <w:pStyle w:val="TableParagraph"/>
              <w:spacing w:before="21"/>
              <w:jc w:val="left"/>
              <w:rPr>
                <w:rFonts w:ascii="Arial"/>
                <w:sz w:val="13"/>
              </w:rPr>
            </w:pPr>
          </w:p>
          <w:p w:rsidR="00CC3A01" w:rsidRDefault="00B75A65">
            <w:pPr>
              <w:pStyle w:val="TableParagraph"/>
              <w:spacing w:before="0"/>
              <w:ind w:left="263"/>
              <w:jc w:val="left"/>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9"/>
              <w:ind w:left="342"/>
              <w:jc w:val="left"/>
              <w:rPr>
                <w:rFonts w:ascii="Arial" w:hAnsi="Arial"/>
                <w:b/>
                <w:sz w:val="13"/>
              </w:rPr>
            </w:pPr>
            <w:r>
              <w:rPr>
                <w:rFonts w:ascii="Arial" w:hAnsi="Arial"/>
                <w:b/>
                <w:color w:val="FFFFFF"/>
                <w:spacing w:val="-2"/>
                <w:w w:val="105"/>
                <w:sz w:val="13"/>
              </w:rPr>
              <w:t>$’000</w:t>
            </w:r>
          </w:p>
        </w:tc>
        <w:tc>
          <w:tcPr>
            <w:tcW w:w="1078"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143"/>
              <w:jc w:val="left"/>
              <w:rPr>
                <w:rFonts w:ascii="Arial"/>
                <w:sz w:val="13"/>
              </w:rPr>
            </w:pPr>
          </w:p>
          <w:p w:rsidR="00CC3A01" w:rsidRDefault="00B75A65">
            <w:pPr>
              <w:pStyle w:val="TableParagraph"/>
              <w:spacing w:before="0"/>
              <w:ind w:left="261"/>
              <w:jc w:val="left"/>
              <w:rPr>
                <w:rFonts w:ascii="Arial"/>
                <w:b/>
                <w:sz w:val="13"/>
              </w:rPr>
            </w:pPr>
            <w:r>
              <w:rPr>
                <w:rFonts w:ascii="Arial"/>
                <w:b/>
                <w:color w:val="FFFFFF"/>
                <w:w w:val="105"/>
                <w:sz w:val="13"/>
              </w:rPr>
              <w:t>2025-</w:t>
            </w:r>
            <w:r>
              <w:rPr>
                <w:rFonts w:ascii="Arial"/>
                <w:b/>
                <w:color w:val="FFFFFF"/>
                <w:spacing w:val="-5"/>
                <w:w w:val="105"/>
                <w:sz w:val="13"/>
              </w:rPr>
              <w:t>26</w:t>
            </w:r>
          </w:p>
          <w:p w:rsidR="00CC3A01" w:rsidRDefault="00B75A65">
            <w:pPr>
              <w:pStyle w:val="TableParagraph"/>
              <w:spacing w:before="69"/>
              <w:ind w:left="341"/>
              <w:jc w:val="left"/>
              <w:rPr>
                <w:rFonts w:ascii="Arial" w:hAnsi="Arial"/>
                <w:b/>
                <w:sz w:val="13"/>
              </w:rPr>
            </w:pPr>
            <w:r>
              <w:rPr>
                <w:rFonts w:ascii="Arial" w:hAnsi="Arial"/>
                <w:b/>
                <w:color w:val="FFFFFF"/>
                <w:spacing w:val="-2"/>
                <w:w w:val="105"/>
                <w:sz w:val="13"/>
              </w:rPr>
              <w:t>$’000</w:t>
            </w:r>
          </w:p>
        </w:tc>
        <w:tc>
          <w:tcPr>
            <w:tcW w:w="1077" w:type="dxa"/>
            <w:shd w:val="clear" w:color="auto" w:fill="4E81BD"/>
          </w:tcPr>
          <w:p w:rsidR="00CC3A01" w:rsidRDefault="00B75A65">
            <w:pPr>
              <w:pStyle w:val="TableParagraph"/>
              <w:spacing w:before="122"/>
              <w:ind w:left="5" w:right="171"/>
              <w:jc w:val="center"/>
              <w:rPr>
                <w:rFonts w:ascii="Arial"/>
                <w:b/>
                <w:sz w:val="13"/>
              </w:rPr>
            </w:pPr>
            <w:r>
              <w:rPr>
                <w:rFonts w:ascii="Arial"/>
                <w:b/>
                <w:color w:val="FFFFFF"/>
                <w:spacing w:val="-2"/>
                <w:w w:val="105"/>
                <w:sz w:val="13"/>
              </w:rPr>
              <w:t>Projections</w:t>
            </w:r>
          </w:p>
          <w:p w:rsidR="00CC3A01" w:rsidRDefault="00CC3A01">
            <w:pPr>
              <w:pStyle w:val="TableParagraph"/>
              <w:spacing w:before="21"/>
              <w:jc w:val="left"/>
              <w:rPr>
                <w:rFonts w:ascii="Arial"/>
                <w:sz w:val="13"/>
              </w:rPr>
            </w:pPr>
          </w:p>
          <w:p w:rsidR="00CC3A01" w:rsidRDefault="00B75A65">
            <w:pPr>
              <w:pStyle w:val="TableParagraph"/>
              <w:spacing w:before="0"/>
              <w:ind w:left="9" w:right="179"/>
              <w:jc w:val="center"/>
              <w:rPr>
                <w:rFonts w:ascii="Arial"/>
                <w:b/>
                <w:sz w:val="13"/>
              </w:rPr>
            </w:pPr>
            <w:r>
              <w:rPr>
                <w:rFonts w:ascii="Arial"/>
                <w:b/>
                <w:color w:val="FFFFFF"/>
                <w:w w:val="105"/>
                <w:sz w:val="13"/>
              </w:rPr>
              <w:t>2026-</w:t>
            </w:r>
            <w:r>
              <w:rPr>
                <w:rFonts w:ascii="Arial"/>
                <w:b/>
                <w:color w:val="FFFFFF"/>
                <w:spacing w:val="-5"/>
                <w:w w:val="105"/>
                <w:sz w:val="13"/>
              </w:rPr>
              <w:t>27</w:t>
            </w:r>
          </w:p>
          <w:p w:rsidR="00CC3A01" w:rsidRDefault="00B75A65">
            <w:pPr>
              <w:pStyle w:val="TableParagraph"/>
              <w:spacing w:before="69"/>
              <w:ind w:right="171"/>
              <w:jc w:val="center"/>
              <w:rPr>
                <w:rFonts w:ascii="Arial" w:hAnsi="Arial"/>
                <w:b/>
                <w:sz w:val="13"/>
              </w:rPr>
            </w:pPr>
            <w:r>
              <w:rPr>
                <w:rFonts w:ascii="Arial" w:hAnsi="Arial"/>
                <w:b/>
                <w:color w:val="FFFFFF"/>
                <w:spacing w:val="-2"/>
                <w:w w:val="105"/>
                <w:sz w:val="13"/>
              </w:rPr>
              <w:t>$’000</w:t>
            </w:r>
          </w:p>
        </w:tc>
        <w:tc>
          <w:tcPr>
            <w:tcW w:w="896"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143"/>
              <w:jc w:val="left"/>
              <w:rPr>
                <w:rFonts w:ascii="Arial"/>
                <w:sz w:val="13"/>
              </w:rPr>
            </w:pPr>
          </w:p>
          <w:p w:rsidR="00CC3A01" w:rsidRDefault="00B75A65">
            <w:pPr>
              <w:pStyle w:val="TableParagraph"/>
              <w:spacing w:before="0"/>
              <w:ind w:left="142"/>
              <w:jc w:val="left"/>
              <w:rPr>
                <w:rFonts w:ascii="Arial"/>
                <w:b/>
                <w:sz w:val="13"/>
              </w:rPr>
            </w:pPr>
            <w:r>
              <w:rPr>
                <w:rFonts w:ascii="Arial"/>
                <w:b/>
                <w:color w:val="FFFFFF"/>
                <w:w w:val="105"/>
                <w:sz w:val="13"/>
              </w:rPr>
              <w:t>2027-</w:t>
            </w:r>
            <w:r>
              <w:rPr>
                <w:rFonts w:ascii="Arial"/>
                <w:b/>
                <w:color w:val="FFFFFF"/>
                <w:spacing w:val="-5"/>
                <w:w w:val="105"/>
                <w:sz w:val="13"/>
              </w:rPr>
              <w:t>28</w:t>
            </w:r>
          </w:p>
          <w:p w:rsidR="00CC3A01" w:rsidRDefault="00B75A65">
            <w:pPr>
              <w:pStyle w:val="TableParagraph"/>
              <w:spacing w:before="69"/>
              <w:ind w:left="221"/>
              <w:jc w:val="left"/>
              <w:rPr>
                <w:rFonts w:ascii="Arial" w:hAnsi="Arial"/>
                <w:b/>
                <w:sz w:val="13"/>
              </w:rPr>
            </w:pPr>
            <w:r>
              <w:rPr>
                <w:rFonts w:ascii="Arial" w:hAnsi="Arial"/>
                <w:b/>
                <w:color w:val="FFFFFF"/>
                <w:spacing w:val="-2"/>
                <w:w w:val="105"/>
                <w:sz w:val="13"/>
              </w:rPr>
              <w:t>$’000</w:t>
            </w:r>
          </w:p>
        </w:tc>
      </w:tr>
      <w:tr w:rsidR="00CC3A01">
        <w:trPr>
          <w:trHeight w:val="203"/>
        </w:trPr>
        <w:tc>
          <w:tcPr>
            <w:tcW w:w="3962" w:type="dxa"/>
          </w:tcPr>
          <w:p w:rsidR="00CC3A01" w:rsidRDefault="00B75A65">
            <w:pPr>
              <w:pStyle w:val="TableParagraph"/>
              <w:spacing w:before="19"/>
              <w:ind w:left="28"/>
              <w:jc w:val="left"/>
              <w:rPr>
                <w:rFonts w:ascii="Arial"/>
                <w:b/>
                <w:sz w:val="13"/>
              </w:rPr>
            </w:pPr>
            <w:r>
              <w:rPr>
                <w:rFonts w:ascii="Arial"/>
                <w:b/>
                <w:w w:val="105"/>
                <w:sz w:val="13"/>
              </w:rPr>
              <w:t>Income</w:t>
            </w:r>
            <w:r>
              <w:rPr>
                <w:rFonts w:ascii="Arial"/>
                <w:b/>
                <w:spacing w:val="-1"/>
                <w:w w:val="105"/>
                <w:sz w:val="13"/>
              </w:rPr>
              <w:t xml:space="preserve"> </w:t>
            </w:r>
            <w:r>
              <w:rPr>
                <w:rFonts w:ascii="Arial"/>
                <w:b/>
                <w:w w:val="105"/>
                <w:sz w:val="13"/>
              </w:rPr>
              <w:t>/</w:t>
            </w:r>
            <w:r>
              <w:rPr>
                <w:rFonts w:ascii="Arial"/>
                <w:b/>
                <w:spacing w:val="-1"/>
                <w:w w:val="105"/>
                <w:sz w:val="13"/>
              </w:rPr>
              <w:t xml:space="preserve"> </w:t>
            </w:r>
            <w:r>
              <w:rPr>
                <w:rFonts w:ascii="Arial"/>
                <w:b/>
                <w:spacing w:val="-2"/>
                <w:w w:val="105"/>
                <w:sz w:val="13"/>
              </w:rPr>
              <w:t>Revenue</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CC3A01">
            <w:pPr>
              <w:pStyle w:val="TableParagraph"/>
              <w:spacing w:before="0"/>
              <w:jc w:val="left"/>
              <w:rPr>
                <w:rFonts w:ascii="Times New Roman"/>
                <w:sz w:val="12"/>
              </w:rPr>
            </w:pPr>
          </w:p>
        </w:tc>
        <w:tc>
          <w:tcPr>
            <w:tcW w:w="1019" w:type="dxa"/>
            <w:shd w:val="clear" w:color="auto" w:fill="F1F1F1"/>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1077" w:type="dxa"/>
          </w:tcPr>
          <w:p w:rsidR="00CC3A01" w:rsidRDefault="00CC3A01">
            <w:pPr>
              <w:pStyle w:val="TableParagraph"/>
              <w:spacing w:before="0"/>
              <w:jc w:val="left"/>
              <w:rPr>
                <w:rFonts w:ascii="Times New Roman"/>
                <w:sz w:val="12"/>
              </w:rPr>
            </w:pPr>
          </w:p>
        </w:tc>
        <w:tc>
          <w:tcPr>
            <w:tcW w:w="896" w:type="dxa"/>
          </w:tcPr>
          <w:p w:rsidR="00CC3A01" w:rsidRDefault="00CC3A01">
            <w:pPr>
              <w:pStyle w:val="TableParagraph"/>
              <w:spacing w:before="0"/>
              <w:jc w:val="left"/>
              <w:rPr>
                <w:rFonts w:ascii="Times New Roman"/>
                <w:sz w:val="12"/>
              </w:rPr>
            </w:pPr>
          </w:p>
        </w:tc>
      </w:tr>
      <w:tr w:rsidR="00CC3A01">
        <w:trPr>
          <w:trHeight w:val="226"/>
        </w:trPr>
        <w:tc>
          <w:tcPr>
            <w:tcW w:w="3962" w:type="dxa"/>
          </w:tcPr>
          <w:p w:rsidR="00CC3A01" w:rsidRDefault="00B75A65">
            <w:pPr>
              <w:pStyle w:val="TableParagraph"/>
              <w:spacing w:before="34"/>
              <w:ind w:left="28"/>
              <w:jc w:val="left"/>
              <w:rPr>
                <w:rFonts w:ascii="Arial"/>
                <w:sz w:val="13"/>
              </w:rPr>
            </w:pPr>
            <w:r>
              <w:rPr>
                <w:rFonts w:ascii="Arial"/>
                <w:w w:val="105"/>
                <w:sz w:val="13"/>
              </w:rPr>
              <w:t>Rates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charges</w:t>
            </w:r>
          </w:p>
        </w:tc>
        <w:tc>
          <w:tcPr>
            <w:tcW w:w="825" w:type="dxa"/>
          </w:tcPr>
          <w:p w:rsidR="00CC3A01" w:rsidRDefault="00B75A65">
            <w:pPr>
              <w:pStyle w:val="TableParagraph"/>
              <w:spacing w:before="34"/>
              <w:ind w:left="86"/>
              <w:jc w:val="left"/>
              <w:rPr>
                <w:rFonts w:ascii="Arial"/>
                <w:sz w:val="13"/>
              </w:rPr>
            </w:pPr>
            <w:r>
              <w:rPr>
                <w:rFonts w:ascii="Arial"/>
                <w:spacing w:val="-2"/>
                <w:w w:val="105"/>
                <w:sz w:val="13"/>
              </w:rPr>
              <w:t>4.1.1</w:t>
            </w:r>
          </w:p>
        </w:tc>
        <w:tc>
          <w:tcPr>
            <w:tcW w:w="1017" w:type="dxa"/>
          </w:tcPr>
          <w:p w:rsidR="00CC3A01" w:rsidRDefault="00B75A65">
            <w:pPr>
              <w:pStyle w:val="TableParagraph"/>
              <w:spacing w:before="54"/>
              <w:ind w:right="17"/>
              <w:rPr>
                <w:rFonts w:ascii="Arial"/>
                <w:sz w:val="13"/>
              </w:rPr>
            </w:pPr>
            <w:r>
              <w:rPr>
                <w:rFonts w:ascii="Arial"/>
                <w:spacing w:val="-2"/>
                <w:w w:val="105"/>
                <w:sz w:val="13"/>
              </w:rPr>
              <w:t>305,689</w:t>
            </w:r>
          </w:p>
        </w:tc>
        <w:tc>
          <w:tcPr>
            <w:tcW w:w="1019" w:type="dxa"/>
            <w:shd w:val="clear" w:color="auto" w:fill="F1F1F1"/>
          </w:tcPr>
          <w:p w:rsidR="00CC3A01" w:rsidRDefault="00B75A65">
            <w:pPr>
              <w:pStyle w:val="TableParagraph"/>
              <w:spacing w:before="54"/>
              <w:ind w:right="19"/>
              <w:rPr>
                <w:rFonts w:ascii="Arial"/>
                <w:b/>
                <w:sz w:val="13"/>
              </w:rPr>
            </w:pPr>
            <w:r>
              <w:rPr>
                <w:rFonts w:ascii="Arial"/>
                <w:b/>
                <w:spacing w:val="-2"/>
                <w:w w:val="105"/>
                <w:sz w:val="13"/>
              </w:rPr>
              <w:t>324,113</w:t>
            </w:r>
          </w:p>
        </w:tc>
        <w:tc>
          <w:tcPr>
            <w:tcW w:w="1078" w:type="dxa"/>
          </w:tcPr>
          <w:p w:rsidR="00CC3A01" w:rsidRDefault="00B75A65">
            <w:pPr>
              <w:pStyle w:val="TableParagraph"/>
              <w:spacing w:before="54"/>
              <w:ind w:right="79"/>
              <w:rPr>
                <w:rFonts w:ascii="Arial"/>
                <w:sz w:val="13"/>
              </w:rPr>
            </w:pPr>
            <w:r>
              <w:rPr>
                <w:rFonts w:ascii="Arial"/>
                <w:spacing w:val="-2"/>
                <w:w w:val="105"/>
                <w:sz w:val="13"/>
              </w:rPr>
              <w:t>343,648</w:t>
            </w:r>
          </w:p>
        </w:tc>
        <w:tc>
          <w:tcPr>
            <w:tcW w:w="1077" w:type="dxa"/>
          </w:tcPr>
          <w:p w:rsidR="00CC3A01" w:rsidRDefault="00B75A65">
            <w:pPr>
              <w:pStyle w:val="TableParagraph"/>
              <w:spacing w:before="54"/>
              <w:ind w:right="138"/>
              <w:rPr>
                <w:rFonts w:ascii="Arial"/>
                <w:sz w:val="13"/>
              </w:rPr>
            </w:pPr>
            <w:r>
              <w:rPr>
                <w:rFonts w:ascii="Arial"/>
                <w:spacing w:val="-2"/>
                <w:w w:val="105"/>
                <w:sz w:val="13"/>
              </w:rPr>
              <w:t>360,489</w:t>
            </w:r>
          </w:p>
        </w:tc>
        <w:tc>
          <w:tcPr>
            <w:tcW w:w="896" w:type="dxa"/>
          </w:tcPr>
          <w:p w:rsidR="00CC3A01" w:rsidRDefault="00B75A65">
            <w:pPr>
              <w:pStyle w:val="TableParagraph"/>
              <w:spacing w:before="54"/>
              <w:ind w:right="17"/>
              <w:rPr>
                <w:rFonts w:ascii="Arial"/>
                <w:sz w:val="13"/>
              </w:rPr>
            </w:pPr>
            <w:r>
              <w:rPr>
                <w:rFonts w:ascii="Arial"/>
                <w:spacing w:val="-2"/>
                <w:w w:val="105"/>
                <w:sz w:val="13"/>
              </w:rPr>
              <w:t>379,149</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Statutory</w:t>
            </w:r>
            <w:r>
              <w:rPr>
                <w:rFonts w:ascii="Arial"/>
                <w:spacing w:val="-1"/>
                <w:w w:val="105"/>
                <w:sz w:val="13"/>
              </w:rPr>
              <w:t xml:space="preserve"> </w:t>
            </w:r>
            <w:r>
              <w:rPr>
                <w:rFonts w:ascii="Arial"/>
                <w:w w:val="105"/>
                <w:sz w:val="13"/>
              </w:rPr>
              <w:t>fees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fines</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4.1.2</w:t>
            </w:r>
          </w:p>
        </w:tc>
        <w:tc>
          <w:tcPr>
            <w:tcW w:w="1017" w:type="dxa"/>
          </w:tcPr>
          <w:p w:rsidR="00CC3A01" w:rsidRDefault="00B75A65">
            <w:pPr>
              <w:pStyle w:val="TableParagraph"/>
              <w:spacing w:before="43"/>
              <w:ind w:right="16"/>
              <w:rPr>
                <w:rFonts w:ascii="Arial"/>
                <w:sz w:val="13"/>
              </w:rPr>
            </w:pPr>
            <w:r>
              <w:rPr>
                <w:rFonts w:ascii="Arial"/>
                <w:spacing w:val="-2"/>
                <w:w w:val="105"/>
                <w:sz w:val="13"/>
              </w:rPr>
              <w:t>16,244</w:t>
            </w:r>
          </w:p>
        </w:tc>
        <w:tc>
          <w:tcPr>
            <w:tcW w:w="1019"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19,727</w:t>
            </w:r>
          </w:p>
        </w:tc>
        <w:tc>
          <w:tcPr>
            <w:tcW w:w="1078" w:type="dxa"/>
          </w:tcPr>
          <w:p w:rsidR="00CC3A01" w:rsidRDefault="00B75A65">
            <w:pPr>
              <w:pStyle w:val="TableParagraph"/>
              <w:spacing w:before="43"/>
              <w:ind w:right="78"/>
              <w:rPr>
                <w:rFonts w:ascii="Arial"/>
                <w:sz w:val="13"/>
              </w:rPr>
            </w:pPr>
            <w:r>
              <w:rPr>
                <w:rFonts w:ascii="Arial"/>
                <w:spacing w:val="-2"/>
                <w:w w:val="105"/>
                <w:sz w:val="13"/>
              </w:rPr>
              <w:t>20,893</w:t>
            </w:r>
          </w:p>
        </w:tc>
        <w:tc>
          <w:tcPr>
            <w:tcW w:w="1077" w:type="dxa"/>
          </w:tcPr>
          <w:p w:rsidR="00CC3A01" w:rsidRDefault="00B75A65">
            <w:pPr>
              <w:pStyle w:val="TableParagraph"/>
              <w:spacing w:before="43"/>
              <w:ind w:right="137"/>
              <w:rPr>
                <w:rFonts w:ascii="Arial"/>
                <w:sz w:val="13"/>
              </w:rPr>
            </w:pPr>
            <w:r>
              <w:rPr>
                <w:rFonts w:ascii="Arial"/>
                <w:spacing w:val="-2"/>
                <w:w w:val="105"/>
                <w:sz w:val="13"/>
              </w:rPr>
              <w:t>21,951</w:t>
            </w:r>
          </w:p>
        </w:tc>
        <w:tc>
          <w:tcPr>
            <w:tcW w:w="896" w:type="dxa"/>
          </w:tcPr>
          <w:p w:rsidR="00CC3A01" w:rsidRDefault="00B75A65">
            <w:pPr>
              <w:pStyle w:val="TableParagraph"/>
              <w:spacing w:before="43"/>
              <w:ind w:right="16"/>
              <w:rPr>
                <w:rFonts w:ascii="Arial"/>
                <w:sz w:val="13"/>
              </w:rPr>
            </w:pPr>
            <w:r>
              <w:rPr>
                <w:rFonts w:ascii="Arial"/>
                <w:spacing w:val="-2"/>
                <w:w w:val="105"/>
                <w:sz w:val="13"/>
              </w:rPr>
              <w:t>23,062</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User</w:t>
            </w:r>
            <w:r>
              <w:rPr>
                <w:rFonts w:ascii="Arial"/>
                <w:spacing w:val="-1"/>
                <w:w w:val="105"/>
                <w:sz w:val="13"/>
              </w:rPr>
              <w:t xml:space="preserve"> </w:t>
            </w:r>
            <w:r>
              <w:rPr>
                <w:rFonts w:ascii="Arial"/>
                <w:spacing w:val="-4"/>
                <w:w w:val="105"/>
                <w:sz w:val="13"/>
              </w:rPr>
              <w:t>fees</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4.1.3</w:t>
            </w:r>
          </w:p>
        </w:tc>
        <w:tc>
          <w:tcPr>
            <w:tcW w:w="1017" w:type="dxa"/>
          </w:tcPr>
          <w:p w:rsidR="00CC3A01" w:rsidRDefault="00B75A65">
            <w:pPr>
              <w:pStyle w:val="TableParagraph"/>
              <w:spacing w:before="43"/>
              <w:ind w:right="16"/>
              <w:rPr>
                <w:rFonts w:ascii="Arial"/>
                <w:sz w:val="13"/>
              </w:rPr>
            </w:pPr>
            <w:r>
              <w:rPr>
                <w:rFonts w:ascii="Arial"/>
                <w:spacing w:val="-2"/>
                <w:w w:val="105"/>
                <w:sz w:val="13"/>
              </w:rPr>
              <w:t>65,427</w:t>
            </w:r>
          </w:p>
        </w:tc>
        <w:tc>
          <w:tcPr>
            <w:tcW w:w="1019"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69,399</w:t>
            </w:r>
          </w:p>
        </w:tc>
        <w:tc>
          <w:tcPr>
            <w:tcW w:w="1078" w:type="dxa"/>
          </w:tcPr>
          <w:p w:rsidR="00CC3A01" w:rsidRDefault="00B75A65">
            <w:pPr>
              <w:pStyle w:val="TableParagraph"/>
              <w:spacing w:before="43"/>
              <w:ind w:right="78"/>
              <w:rPr>
                <w:rFonts w:ascii="Arial"/>
                <w:sz w:val="13"/>
              </w:rPr>
            </w:pPr>
            <w:r>
              <w:rPr>
                <w:rFonts w:ascii="Arial"/>
                <w:spacing w:val="-2"/>
                <w:w w:val="105"/>
                <w:sz w:val="13"/>
              </w:rPr>
              <w:t>71,603</w:t>
            </w:r>
          </w:p>
        </w:tc>
        <w:tc>
          <w:tcPr>
            <w:tcW w:w="1077" w:type="dxa"/>
          </w:tcPr>
          <w:p w:rsidR="00CC3A01" w:rsidRDefault="00B75A65">
            <w:pPr>
              <w:pStyle w:val="TableParagraph"/>
              <w:spacing w:before="43"/>
              <w:ind w:right="137"/>
              <w:rPr>
                <w:rFonts w:ascii="Arial"/>
                <w:sz w:val="13"/>
              </w:rPr>
            </w:pPr>
            <w:r>
              <w:rPr>
                <w:rFonts w:ascii="Arial"/>
                <w:spacing w:val="-2"/>
                <w:w w:val="105"/>
                <w:sz w:val="13"/>
              </w:rPr>
              <w:t>76,539</w:t>
            </w:r>
          </w:p>
        </w:tc>
        <w:tc>
          <w:tcPr>
            <w:tcW w:w="896" w:type="dxa"/>
          </w:tcPr>
          <w:p w:rsidR="00CC3A01" w:rsidRDefault="00B75A65">
            <w:pPr>
              <w:pStyle w:val="TableParagraph"/>
              <w:spacing w:before="43"/>
              <w:ind w:right="16"/>
              <w:rPr>
                <w:rFonts w:ascii="Arial"/>
                <w:sz w:val="13"/>
              </w:rPr>
            </w:pPr>
            <w:r>
              <w:rPr>
                <w:rFonts w:ascii="Arial"/>
                <w:spacing w:val="-2"/>
                <w:w w:val="105"/>
                <w:sz w:val="13"/>
              </w:rPr>
              <w:t>81,346</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Grants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operating</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4.1.4</w:t>
            </w:r>
          </w:p>
        </w:tc>
        <w:tc>
          <w:tcPr>
            <w:tcW w:w="1017" w:type="dxa"/>
          </w:tcPr>
          <w:p w:rsidR="00CC3A01" w:rsidRDefault="00B75A65">
            <w:pPr>
              <w:pStyle w:val="TableParagraph"/>
              <w:spacing w:before="43"/>
              <w:ind w:right="16"/>
              <w:rPr>
                <w:rFonts w:ascii="Arial"/>
                <w:sz w:val="13"/>
              </w:rPr>
            </w:pPr>
            <w:r>
              <w:rPr>
                <w:rFonts w:ascii="Arial"/>
                <w:spacing w:val="-2"/>
                <w:w w:val="105"/>
                <w:sz w:val="13"/>
              </w:rPr>
              <w:t>66,433</w:t>
            </w:r>
          </w:p>
        </w:tc>
        <w:tc>
          <w:tcPr>
            <w:tcW w:w="1019" w:type="dxa"/>
            <w:shd w:val="clear" w:color="auto" w:fill="F1F1F1"/>
          </w:tcPr>
          <w:p w:rsidR="00CC3A01" w:rsidRDefault="00B75A65">
            <w:pPr>
              <w:pStyle w:val="TableParagraph"/>
              <w:spacing w:before="43"/>
              <w:ind w:right="17"/>
              <w:rPr>
                <w:rFonts w:ascii="Arial"/>
                <w:b/>
                <w:sz w:val="13"/>
              </w:rPr>
            </w:pPr>
            <w:r>
              <w:rPr>
                <w:rFonts w:ascii="Arial"/>
                <w:b/>
                <w:spacing w:val="-2"/>
                <w:w w:val="105"/>
                <w:sz w:val="13"/>
              </w:rPr>
              <w:t>73,906</w:t>
            </w:r>
          </w:p>
        </w:tc>
        <w:tc>
          <w:tcPr>
            <w:tcW w:w="1078" w:type="dxa"/>
          </w:tcPr>
          <w:p w:rsidR="00CC3A01" w:rsidRDefault="00B75A65">
            <w:pPr>
              <w:pStyle w:val="TableParagraph"/>
              <w:spacing w:before="43"/>
              <w:ind w:right="78"/>
              <w:rPr>
                <w:rFonts w:ascii="Arial"/>
                <w:sz w:val="13"/>
              </w:rPr>
            </w:pPr>
            <w:r>
              <w:rPr>
                <w:rFonts w:ascii="Arial"/>
                <w:spacing w:val="-2"/>
                <w:w w:val="105"/>
                <w:sz w:val="13"/>
              </w:rPr>
              <w:t>75,938</w:t>
            </w:r>
          </w:p>
        </w:tc>
        <w:tc>
          <w:tcPr>
            <w:tcW w:w="1077" w:type="dxa"/>
          </w:tcPr>
          <w:p w:rsidR="00CC3A01" w:rsidRDefault="00B75A65">
            <w:pPr>
              <w:pStyle w:val="TableParagraph"/>
              <w:spacing w:before="43"/>
              <w:ind w:right="137"/>
              <w:rPr>
                <w:rFonts w:ascii="Arial"/>
                <w:sz w:val="13"/>
              </w:rPr>
            </w:pPr>
            <w:r>
              <w:rPr>
                <w:rFonts w:ascii="Arial"/>
                <w:spacing w:val="-2"/>
                <w:w w:val="105"/>
                <w:sz w:val="13"/>
              </w:rPr>
              <w:t>77,837</w:t>
            </w:r>
          </w:p>
        </w:tc>
        <w:tc>
          <w:tcPr>
            <w:tcW w:w="896" w:type="dxa"/>
          </w:tcPr>
          <w:p w:rsidR="00CC3A01" w:rsidRDefault="00B75A65">
            <w:pPr>
              <w:pStyle w:val="TableParagraph"/>
              <w:spacing w:before="43"/>
              <w:ind w:right="16"/>
              <w:rPr>
                <w:rFonts w:ascii="Arial"/>
                <w:sz w:val="13"/>
              </w:rPr>
            </w:pPr>
            <w:r>
              <w:rPr>
                <w:rFonts w:ascii="Arial"/>
                <w:spacing w:val="-2"/>
                <w:w w:val="105"/>
                <w:sz w:val="13"/>
              </w:rPr>
              <w:t>79,783</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Grants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capital</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4.1.4</w:t>
            </w:r>
          </w:p>
        </w:tc>
        <w:tc>
          <w:tcPr>
            <w:tcW w:w="1017" w:type="dxa"/>
          </w:tcPr>
          <w:p w:rsidR="00CC3A01" w:rsidRDefault="00B75A65">
            <w:pPr>
              <w:pStyle w:val="TableParagraph"/>
              <w:spacing w:before="43"/>
              <w:ind w:right="16"/>
              <w:rPr>
                <w:rFonts w:ascii="Arial"/>
                <w:sz w:val="13"/>
              </w:rPr>
            </w:pPr>
            <w:r>
              <w:rPr>
                <w:rFonts w:ascii="Arial"/>
                <w:spacing w:val="-2"/>
                <w:w w:val="105"/>
                <w:sz w:val="13"/>
              </w:rPr>
              <w:t>26,050</w:t>
            </w:r>
          </w:p>
        </w:tc>
        <w:tc>
          <w:tcPr>
            <w:tcW w:w="1019" w:type="dxa"/>
            <w:shd w:val="clear" w:color="auto" w:fill="F1F1F1"/>
          </w:tcPr>
          <w:p w:rsidR="00CC3A01" w:rsidRDefault="00B75A65">
            <w:pPr>
              <w:pStyle w:val="TableParagraph"/>
              <w:spacing w:before="43"/>
              <w:ind w:right="17"/>
              <w:rPr>
                <w:rFonts w:ascii="Arial"/>
                <w:b/>
                <w:sz w:val="13"/>
              </w:rPr>
            </w:pPr>
            <w:r>
              <w:rPr>
                <w:rFonts w:ascii="Arial"/>
                <w:b/>
                <w:spacing w:val="-2"/>
                <w:w w:val="105"/>
                <w:sz w:val="13"/>
              </w:rPr>
              <w:t>19,542</w:t>
            </w:r>
          </w:p>
        </w:tc>
        <w:tc>
          <w:tcPr>
            <w:tcW w:w="1078" w:type="dxa"/>
          </w:tcPr>
          <w:p w:rsidR="00CC3A01" w:rsidRDefault="00B75A65">
            <w:pPr>
              <w:pStyle w:val="TableParagraph"/>
              <w:spacing w:before="43"/>
              <w:ind w:right="78"/>
              <w:rPr>
                <w:rFonts w:ascii="Arial"/>
                <w:sz w:val="13"/>
              </w:rPr>
            </w:pPr>
            <w:r>
              <w:rPr>
                <w:rFonts w:ascii="Arial"/>
                <w:spacing w:val="-2"/>
                <w:w w:val="105"/>
                <w:sz w:val="13"/>
              </w:rPr>
              <w:t>30,759</w:t>
            </w:r>
          </w:p>
        </w:tc>
        <w:tc>
          <w:tcPr>
            <w:tcW w:w="1077" w:type="dxa"/>
          </w:tcPr>
          <w:p w:rsidR="00CC3A01" w:rsidRDefault="00B75A65">
            <w:pPr>
              <w:pStyle w:val="TableParagraph"/>
              <w:spacing w:before="43"/>
              <w:ind w:right="137"/>
              <w:rPr>
                <w:rFonts w:ascii="Arial"/>
                <w:sz w:val="13"/>
              </w:rPr>
            </w:pPr>
            <w:r>
              <w:rPr>
                <w:rFonts w:ascii="Arial"/>
                <w:spacing w:val="-2"/>
                <w:w w:val="105"/>
                <w:sz w:val="13"/>
              </w:rPr>
              <w:t>31,002</w:t>
            </w:r>
          </w:p>
        </w:tc>
        <w:tc>
          <w:tcPr>
            <w:tcW w:w="896" w:type="dxa"/>
          </w:tcPr>
          <w:p w:rsidR="00CC3A01" w:rsidRDefault="00B75A65">
            <w:pPr>
              <w:pStyle w:val="TableParagraph"/>
              <w:spacing w:before="43"/>
              <w:ind w:right="15"/>
              <w:rPr>
                <w:rFonts w:ascii="Arial"/>
                <w:sz w:val="13"/>
              </w:rPr>
            </w:pPr>
            <w:r>
              <w:rPr>
                <w:rFonts w:ascii="Arial"/>
                <w:spacing w:val="-2"/>
                <w:w w:val="105"/>
                <w:sz w:val="13"/>
              </w:rPr>
              <w:t>2,714</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Contributions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monetary</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4.1.5</w:t>
            </w:r>
          </w:p>
        </w:tc>
        <w:tc>
          <w:tcPr>
            <w:tcW w:w="1017" w:type="dxa"/>
          </w:tcPr>
          <w:p w:rsidR="00CC3A01" w:rsidRDefault="00B75A65">
            <w:pPr>
              <w:pStyle w:val="TableParagraph"/>
              <w:spacing w:before="43"/>
              <w:ind w:right="16"/>
              <w:rPr>
                <w:rFonts w:ascii="Arial"/>
                <w:sz w:val="13"/>
              </w:rPr>
            </w:pPr>
            <w:r>
              <w:rPr>
                <w:rFonts w:ascii="Arial"/>
                <w:spacing w:val="-2"/>
                <w:w w:val="105"/>
                <w:sz w:val="13"/>
              </w:rPr>
              <w:t>27,121</w:t>
            </w:r>
          </w:p>
        </w:tc>
        <w:tc>
          <w:tcPr>
            <w:tcW w:w="1019" w:type="dxa"/>
            <w:shd w:val="clear" w:color="auto" w:fill="F1F1F1"/>
          </w:tcPr>
          <w:p w:rsidR="00CC3A01" w:rsidRDefault="00B75A65">
            <w:pPr>
              <w:pStyle w:val="TableParagraph"/>
              <w:spacing w:before="43"/>
              <w:ind w:right="17"/>
              <w:rPr>
                <w:rFonts w:ascii="Arial"/>
                <w:b/>
                <w:sz w:val="13"/>
              </w:rPr>
            </w:pPr>
            <w:r>
              <w:rPr>
                <w:rFonts w:ascii="Arial"/>
                <w:b/>
                <w:spacing w:val="-2"/>
                <w:w w:val="105"/>
                <w:sz w:val="13"/>
              </w:rPr>
              <w:t>44,513</w:t>
            </w:r>
          </w:p>
        </w:tc>
        <w:tc>
          <w:tcPr>
            <w:tcW w:w="1078" w:type="dxa"/>
          </w:tcPr>
          <w:p w:rsidR="00CC3A01" w:rsidRDefault="00B75A65">
            <w:pPr>
              <w:pStyle w:val="TableParagraph"/>
              <w:spacing w:before="43"/>
              <w:ind w:right="79"/>
              <w:rPr>
                <w:rFonts w:ascii="Arial"/>
                <w:sz w:val="13"/>
              </w:rPr>
            </w:pPr>
            <w:r>
              <w:rPr>
                <w:rFonts w:ascii="Arial"/>
                <w:spacing w:val="-2"/>
                <w:w w:val="105"/>
                <w:sz w:val="13"/>
              </w:rPr>
              <w:t>46,213</w:t>
            </w:r>
          </w:p>
        </w:tc>
        <w:tc>
          <w:tcPr>
            <w:tcW w:w="1077" w:type="dxa"/>
          </w:tcPr>
          <w:p w:rsidR="00CC3A01" w:rsidRDefault="00B75A65">
            <w:pPr>
              <w:pStyle w:val="TableParagraph"/>
              <w:spacing w:before="43"/>
              <w:ind w:right="137"/>
              <w:rPr>
                <w:rFonts w:ascii="Arial"/>
                <w:sz w:val="13"/>
              </w:rPr>
            </w:pPr>
            <w:r>
              <w:rPr>
                <w:rFonts w:ascii="Arial"/>
                <w:spacing w:val="-2"/>
                <w:w w:val="105"/>
                <w:sz w:val="13"/>
              </w:rPr>
              <w:t>30,881</w:t>
            </w:r>
          </w:p>
        </w:tc>
        <w:tc>
          <w:tcPr>
            <w:tcW w:w="896" w:type="dxa"/>
          </w:tcPr>
          <w:p w:rsidR="00CC3A01" w:rsidRDefault="00B75A65">
            <w:pPr>
              <w:pStyle w:val="TableParagraph"/>
              <w:spacing w:before="43"/>
              <w:ind w:right="15"/>
              <w:rPr>
                <w:rFonts w:ascii="Arial"/>
                <w:sz w:val="13"/>
              </w:rPr>
            </w:pPr>
            <w:r>
              <w:rPr>
                <w:rFonts w:ascii="Arial"/>
                <w:spacing w:val="-2"/>
                <w:w w:val="105"/>
                <w:sz w:val="13"/>
              </w:rPr>
              <w:t>24,469</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Contributions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w w:val="105"/>
                <w:sz w:val="13"/>
              </w:rPr>
              <w:t>non-</w:t>
            </w:r>
            <w:r>
              <w:rPr>
                <w:rFonts w:ascii="Arial"/>
                <w:spacing w:val="-2"/>
                <w:w w:val="105"/>
                <w:sz w:val="13"/>
              </w:rPr>
              <w:t>monetary</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4.1.5</w:t>
            </w:r>
          </w:p>
        </w:tc>
        <w:tc>
          <w:tcPr>
            <w:tcW w:w="1017" w:type="dxa"/>
          </w:tcPr>
          <w:p w:rsidR="00CC3A01" w:rsidRDefault="00B75A65">
            <w:pPr>
              <w:pStyle w:val="TableParagraph"/>
              <w:spacing w:before="43"/>
              <w:ind w:right="16"/>
              <w:rPr>
                <w:rFonts w:ascii="Arial"/>
                <w:sz w:val="13"/>
              </w:rPr>
            </w:pPr>
            <w:r>
              <w:rPr>
                <w:rFonts w:ascii="Arial"/>
                <w:spacing w:val="-2"/>
                <w:w w:val="105"/>
                <w:sz w:val="13"/>
              </w:rPr>
              <w:t>112,594</w:t>
            </w:r>
          </w:p>
        </w:tc>
        <w:tc>
          <w:tcPr>
            <w:tcW w:w="1019"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110,698</w:t>
            </w:r>
          </w:p>
        </w:tc>
        <w:tc>
          <w:tcPr>
            <w:tcW w:w="1078" w:type="dxa"/>
          </w:tcPr>
          <w:p w:rsidR="00CC3A01" w:rsidRDefault="00B75A65">
            <w:pPr>
              <w:pStyle w:val="TableParagraph"/>
              <w:spacing w:before="43"/>
              <w:ind w:right="78"/>
              <w:rPr>
                <w:rFonts w:ascii="Arial"/>
                <w:sz w:val="13"/>
              </w:rPr>
            </w:pPr>
            <w:r>
              <w:rPr>
                <w:rFonts w:ascii="Arial"/>
                <w:spacing w:val="-2"/>
                <w:w w:val="105"/>
                <w:sz w:val="13"/>
              </w:rPr>
              <w:t>115,126</w:t>
            </w:r>
          </w:p>
        </w:tc>
        <w:tc>
          <w:tcPr>
            <w:tcW w:w="1077" w:type="dxa"/>
          </w:tcPr>
          <w:p w:rsidR="00CC3A01" w:rsidRDefault="00B75A65">
            <w:pPr>
              <w:pStyle w:val="TableParagraph"/>
              <w:spacing w:before="43"/>
              <w:ind w:right="138"/>
              <w:rPr>
                <w:rFonts w:ascii="Arial"/>
                <w:sz w:val="13"/>
              </w:rPr>
            </w:pPr>
            <w:r>
              <w:rPr>
                <w:rFonts w:ascii="Arial"/>
                <w:spacing w:val="-2"/>
                <w:w w:val="105"/>
                <w:sz w:val="13"/>
              </w:rPr>
              <w:t>365,731</w:t>
            </w:r>
          </w:p>
        </w:tc>
        <w:tc>
          <w:tcPr>
            <w:tcW w:w="896" w:type="dxa"/>
          </w:tcPr>
          <w:p w:rsidR="00CC3A01" w:rsidRDefault="00B75A65">
            <w:pPr>
              <w:pStyle w:val="TableParagraph"/>
              <w:spacing w:before="43"/>
              <w:ind w:right="16"/>
              <w:rPr>
                <w:rFonts w:ascii="Arial"/>
                <w:sz w:val="13"/>
              </w:rPr>
            </w:pPr>
            <w:r>
              <w:rPr>
                <w:rFonts w:ascii="Arial"/>
                <w:spacing w:val="-2"/>
                <w:w w:val="105"/>
                <w:sz w:val="13"/>
              </w:rPr>
              <w:t>134,360</w:t>
            </w:r>
          </w:p>
        </w:tc>
      </w:tr>
      <w:tr w:rsidR="00CC3A01">
        <w:trPr>
          <w:trHeight w:val="358"/>
        </w:trPr>
        <w:tc>
          <w:tcPr>
            <w:tcW w:w="3962" w:type="dxa"/>
          </w:tcPr>
          <w:p w:rsidR="00CC3A01" w:rsidRDefault="00B75A65">
            <w:pPr>
              <w:pStyle w:val="TableParagraph"/>
              <w:spacing w:before="0" w:line="178" w:lineRule="exact"/>
              <w:ind w:left="29" w:right="58"/>
              <w:jc w:val="left"/>
              <w:rPr>
                <w:rFonts w:ascii="Arial"/>
                <w:sz w:val="13"/>
              </w:rPr>
            </w:pPr>
            <w:r>
              <w:rPr>
                <w:rFonts w:ascii="Arial"/>
                <w:w w:val="105"/>
                <w:sz w:val="13"/>
              </w:rPr>
              <w:t>Net</w:t>
            </w:r>
            <w:r>
              <w:rPr>
                <w:rFonts w:ascii="Arial"/>
                <w:spacing w:val="-4"/>
                <w:w w:val="105"/>
                <w:sz w:val="13"/>
              </w:rPr>
              <w:t xml:space="preserve"> </w:t>
            </w:r>
            <w:r>
              <w:rPr>
                <w:rFonts w:ascii="Arial"/>
                <w:w w:val="105"/>
                <w:sz w:val="13"/>
              </w:rPr>
              <w:t>gain</w:t>
            </w:r>
            <w:r>
              <w:rPr>
                <w:rFonts w:ascii="Arial"/>
                <w:spacing w:val="-4"/>
                <w:w w:val="105"/>
                <w:sz w:val="13"/>
              </w:rPr>
              <w:t xml:space="preserve"> </w:t>
            </w:r>
            <w:r>
              <w:rPr>
                <w:rFonts w:ascii="Arial"/>
                <w:w w:val="105"/>
                <w:sz w:val="13"/>
              </w:rPr>
              <w:t>(or</w:t>
            </w:r>
            <w:r>
              <w:rPr>
                <w:rFonts w:ascii="Arial"/>
                <w:spacing w:val="-4"/>
                <w:w w:val="105"/>
                <w:sz w:val="13"/>
              </w:rPr>
              <w:t xml:space="preserve"> </w:t>
            </w:r>
            <w:r>
              <w:rPr>
                <w:rFonts w:ascii="Arial"/>
                <w:w w:val="105"/>
                <w:sz w:val="13"/>
              </w:rPr>
              <w:t>loss)</w:t>
            </w:r>
            <w:r>
              <w:rPr>
                <w:rFonts w:ascii="Arial"/>
                <w:spacing w:val="-4"/>
                <w:w w:val="105"/>
                <w:sz w:val="13"/>
              </w:rPr>
              <w:t xml:space="preserve"> </w:t>
            </w:r>
            <w:r>
              <w:rPr>
                <w:rFonts w:ascii="Arial"/>
                <w:w w:val="105"/>
                <w:sz w:val="13"/>
              </w:rPr>
              <w:t>on</w:t>
            </w:r>
            <w:r>
              <w:rPr>
                <w:rFonts w:ascii="Arial"/>
                <w:spacing w:val="-4"/>
                <w:w w:val="105"/>
                <w:sz w:val="13"/>
              </w:rPr>
              <w:t xml:space="preserve"> </w:t>
            </w:r>
            <w:r>
              <w:rPr>
                <w:rFonts w:ascii="Arial"/>
                <w:w w:val="105"/>
                <w:sz w:val="13"/>
              </w:rPr>
              <w:t>disposal</w:t>
            </w:r>
            <w:r>
              <w:rPr>
                <w:rFonts w:ascii="Arial"/>
                <w:spacing w:val="-4"/>
                <w:w w:val="105"/>
                <w:sz w:val="13"/>
              </w:rPr>
              <w:t xml:space="preserve"> </w:t>
            </w:r>
            <w:r>
              <w:rPr>
                <w:rFonts w:ascii="Arial"/>
                <w:w w:val="105"/>
                <w:sz w:val="13"/>
              </w:rPr>
              <w:t>of</w:t>
            </w:r>
            <w:r>
              <w:rPr>
                <w:rFonts w:ascii="Arial"/>
                <w:spacing w:val="-4"/>
                <w:w w:val="105"/>
                <w:sz w:val="13"/>
              </w:rPr>
              <w:t xml:space="preserve"> </w:t>
            </w:r>
            <w:r>
              <w:rPr>
                <w:rFonts w:ascii="Arial"/>
                <w:w w:val="105"/>
                <w:sz w:val="13"/>
              </w:rPr>
              <w:t>property,</w:t>
            </w:r>
            <w:r>
              <w:rPr>
                <w:rFonts w:ascii="Arial"/>
                <w:spacing w:val="-4"/>
                <w:w w:val="105"/>
                <w:sz w:val="13"/>
              </w:rPr>
              <w:t xml:space="preserve"> </w:t>
            </w:r>
            <w:r>
              <w:rPr>
                <w:rFonts w:ascii="Arial"/>
                <w:w w:val="105"/>
                <w:sz w:val="13"/>
              </w:rPr>
              <w:t>infrastructure,</w:t>
            </w:r>
            <w:r>
              <w:rPr>
                <w:rFonts w:ascii="Arial"/>
                <w:spacing w:val="-4"/>
                <w:w w:val="105"/>
                <w:sz w:val="13"/>
              </w:rPr>
              <w:t xml:space="preserve"> </w:t>
            </w:r>
            <w:r>
              <w:rPr>
                <w:rFonts w:ascii="Arial"/>
                <w:w w:val="105"/>
                <w:sz w:val="13"/>
              </w:rPr>
              <w:t>plant</w:t>
            </w:r>
            <w:r>
              <w:rPr>
                <w:rFonts w:ascii="Arial"/>
                <w:spacing w:val="40"/>
                <w:w w:val="105"/>
                <w:sz w:val="13"/>
              </w:rPr>
              <w:t xml:space="preserve"> </w:t>
            </w:r>
            <w:r>
              <w:rPr>
                <w:rFonts w:ascii="Arial"/>
                <w:w w:val="105"/>
                <w:sz w:val="13"/>
              </w:rPr>
              <w:t>and</w:t>
            </w:r>
            <w:r>
              <w:rPr>
                <w:rFonts w:ascii="Arial"/>
                <w:spacing w:val="-4"/>
                <w:w w:val="105"/>
                <w:sz w:val="13"/>
              </w:rPr>
              <w:t xml:space="preserve"> </w:t>
            </w:r>
            <w:r>
              <w:rPr>
                <w:rFonts w:ascii="Arial"/>
                <w:w w:val="105"/>
                <w:sz w:val="13"/>
              </w:rPr>
              <w:t>equipment</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105"/>
              <w:ind w:right="17"/>
              <w:rPr>
                <w:rFonts w:ascii="Arial"/>
                <w:sz w:val="13"/>
              </w:rPr>
            </w:pPr>
            <w:r>
              <w:rPr>
                <w:rFonts w:ascii="Arial"/>
                <w:spacing w:val="-2"/>
                <w:w w:val="105"/>
                <w:sz w:val="13"/>
              </w:rPr>
              <w:t>(38,139)</w:t>
            </w:r>
          </w:p>
        </w:tc>
        <w:tc>
          <w:tcPr>
            <w:tcW w:w="1019" w:type="dxa"/>
            <w:shd w:val="clear" w:color="auto" w:fill="F1F1F1"/>
          </w:tcPr>
          <w:p w:rsidR="00CC3A01" w:rsidRDefault="00B75A65">
            <w:pPr>
              <w:pStyle w:val="TableParagraph"/>
              <w:spacing w:before="108"/>
              <w:ind w:right="16"/>
              <w:rPr>
                <w:rFonts w:ascii="Arial"/>
                <w:b/>
                <w:sz w:val="13"/>
              </w:rPr>
            </w:pPr>
            <w:r>
              <w:rPr>
                <w:rFonts w:ascii="Arial"/>
                <w:b/>
                <w:spacing w:val="-5"/>
                <w:w w:val="105"/>
                <w:sz w:val="13"/>
              </w:rPr>
              <w:t>754</w:t>
            </w:r>
          </w:p>
        </w:tc>
        <w:tc>
          <w:tcPr>
            <w:tcW w:w="1078" w:type="dxa"/>
          </w:tcPr>
          <w:p w:rsidR="00CC3A01" w:rsidRDefault="00B75A65">
            <w:pPr>
              <w:pStyle w:val="TableParagraph"/>
              <w:spacing w:before="105"/>
              <w:ind w:right="77"/>
              <w:rPr>
                <w:rFonts w:ascii="Arial"/>
                <w:sz w:val="13"/>
              </w:rPr>
            </w:pPr>
            <w:r>
              <w:rPr>
                <w:rFonts w:ascii="Arial"/>
                <w:spacing w:val="-5"/>
                <w:w w:val="105"/>
                <w:sz w:val="13"/>
              </w:rPr>
              <w:t>763</w:t>
            </w:r>
          </w:p>
        </w:tc>
        <w:tc>
          <w:tcPr>
            <w:tcW w:w="1077" w:type="dxa"/>
          </w:tcPr>
          <w:p w:rsidR="00CC3A01" w:rsidRDefault="00B75A65">
            <w:pPr>
              <w:pStyle w:val="TableParagraph"/>
              <w:spacing w:before="105"/>
              <w:ind w:right="136"/>
              <w:rPr>
                <w:rFonts w:ascii="Arial"/>
                <w:sz w:val="13"/>
              </w:rPr>
            </w:pPr>
            <w:r>
              <w:rPr>
                <w:rFonts w:ascii="Arial"/>
                <w:spacing w:val="-5"/>
                <w:w w:val="105"/>
                <w:sz w:val="13"/>
              </w:rPr>
              <w:t>772</w:t>
            </w:r>
          </w:p>
        </w:tc>
        <w:tc>
          <w:tcPr>
            <w:tcW w:w="896" w:type="dxa"/>
          </w:tcPr>
          <w:p w:rsidR="00CC3A01" w:rsidRDefault="00B75A65">
            <w:pPr>
              <w:pStyle w:val="TableParagraph"/>
              <w:spacing w:before="105"/>
              <w:ind w:right="14"/>
              <w:rPr>
                <w:rFonts w:ascii="Arial"/>
                <w:sz w:val="13"/>
              </w:rPr>
            </w:pPr>
            <w:r>
              <w:rPr>
                <w:rFonts w:ascii="Arial"/>
                <w:spacing w:val="-5"/>
                <w:w w:val="105"/>
                <w:sz w:val="13"/>
              </w:rPr>
              <w:t>782</w:t>
            </w:r>
          </w:p>
        </w:tc>
      </w:tr>
      <w:tr w:rsidR="00CC3A01">
        <w:trPr>
          <w:trHeight w:val="200"/>
        </w:trPr>
        <w:tc>
          <w:tcPr>
            <w:tcW w:w="3962" w:type="dxa"/>
          </w:tcPr>
          <w:p w:rsidR="00CC3A01" w:rsidRDefault="00B75A65">
            <w:pPr>
              <w:pStyle w:val="TableParagraph"/>
              <w:spacing w:before="8"/>
              <w:ind w:left="28"/>
              <w:jc w:val="left"/>
              <w:rPr>
                <w:rFonts w:ascii="Arial"/>
                <w:sz w:val="13"/>
              </w:rPr>
            </w:pPr>
            <w:r>
              <w:rPr>
                <w:rFonts w:ascii="Arial"/>
                <w:w w:val="105"/>
                <w:sz w:val="13"/>
              </w:rPr>
              <w:t>Fair</w:t>
            </w:r>
            <w:r>
              <w:rPr>
                <w:rFonts w:ascii="Arial"/>
                <w:spacing w:val="-1"/>
                <w:w w:val="105"/>
                <w:sz w:val="13"/>
              </w:rPr>
              <w:t xml:space="preserve"> </w:t>
            </w:r>
            <w:r>
              <w:rPr>
                <w:rFonts w:ascii="Arial"/>
                <w:w w:val="105"/>
                <w:sz w:val="13"/>
              </w:rPr>
              <w:t>value</w:t>
            </w:r>
            <w:r>
              <w:rPr>
                <w:rFonts w:ascii="Arial"/>
                <w:spacing w:val="-1"/>
                <w:w w:val="105"/>
                <w:sz w:val="13"/>
              </w:rPr>
              <w:t xml:space="preserve"> </w:t>
            </w:r>
            <w:r>
              <w:rPr>
                <w:rFonts w:ascii="Arial"/>
                <w:w w:val="105"/>
                <w:sz w:val="13"/>
              </w:rPr>
              <w:t>adjustments</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investment</w:t>
            </w:r>
            <w:r>
              <w:rPr>
                <w:rFonts w:ascii="Arial"/>
                <w:spacing w:val="-1"/>
                <w:w w:val="105"/>
                <w:sz w:val="13"/>
              </w:rPr>
              <w:t xml:space="preserve"> </w:t>
            </w:r>
            <w:r>
              <w:rPr>
                <w:rFonts w:ascii="Arial"/>
                <w:spacing w:val="-2"/>
                <w:w w:val="105"/>
                <w:sz w:val="13"/>
              </w:rPr>
              <w:t>property</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7"/>
              <w:ind w:right="13"/>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7"/>
              <w:ind w:right="14"/>
              <w:rPr>
                <w:rFonts w:ascii="Arial"/>
                <w:b/>
                <w:sz w:val="13"/>
              </w:rPr>
            </w:pPr>
            <w:r>
              <w:rPr>
                <w:rFonts w:ascii="Arial"/>
                <w:b/>
                <w:spacing w:val="-10"/>
                <w:w w:val="105"/>
                <w:sz w:val="13"/>
              </w:rPr>
              <w:t>-</w:t>
            </w:r>
          </w:p>
        </w:tc>
        <w:tc>
          <w:tcPr>
            <w:tcW w:w="1078" w:type="dxa"/>
          </w:tcPr>
          <w:p w:rsidR="00CC3A01" w:rsidRDefault="00B75A65">
            <w:pPr>
              <w:pStyle w:val="TableParagraph"/>
              <w:spacing w:before="27"/>
              <w:ind w:right="74"/>
              <w:rPr>
                <w:rFonts w:ascii="Arial"/>
                <w:sz w:val="13"/>
              </w:rPr>
            </w:pPr>
            <w:r>
              <w:rPr>
                <w:rFonts w:ascii="Arial"/>
                <w:spacing w:val="-10"/>
                <w:w w:val="105"/>
                <w:sz w:val="13"/>
              </w:rPr>
              <w:t>-</w:t>
            </w:r>
          </w:p>
        </w:tc>
        <w:tc>
          <w:tcPr>
            <w:tcW w:w="1077" w:type="dxa"/>
          </w:tcPr>
          <w:p w:rsidR="00CC3A01" w:rsidRDefault="00B75A65">
            <w:pPr>
              <w:pStyle w:val="TableParagraph"/>
              <w:spacing w:before="27"/>
              <w:ind w:right="134"/>
              <w:rPr>
                <w:rFonts w:ascii="Arial"/>
                <w:sz w:val="13"/>
              </w:rPr>
            </w:pPr>
            <w:r>
              <w:rPr>
                <w:rFonts w:ascii="Arial"/>
                <w:spacing w:val="-10"/>
                <w:w w:val="105"/>
                <w:sz w:val="13"/>
              </w:rPr>
              <w:t>-</w:t>
            </w:r>
          </w:p>
        </w:tc>
        <w:tc>
          <w:tcPr>
            <w:tcW w:w="896" w:type="dxa"/>
          </w:tcPr>
          <w:p w:rsidR="00CC3A01" w:rsidRDefault="00B75A65">
            <w:pPr>
              <w:pStyle w:val="TableParagraph"/>
              <w:spacing w:before="27"/>
              <w:ind w:right="12"/>
              <w:rPr>
                <w:rFonts w:ascii="Arial"/>
                <w:sz w:val="13"/>
              </w:rPr>
            </w:pPr>
            <w:r>
              <w:rPr>
                <w:rFonts w:ascii="Arial"/>
                <w:spacing w:val="-10"/>
                <w:w w:val="105"/>
                <w:sz w:val="13"/>
              </w:rPr>
              <w:t>-</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Share</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net</w:t>
            </w:r>
            <w:r>
              <w:rPr>
                <w:rFonts w:ascii="Arial"/>
                <w:spacing w:val="-1"/>
                <w:w w:val="105"/>
                <w:sz w:val="13"/>
              </w:rPr>
              <w:t xml:space="preserve"> </w:t>
            </w:r>
            <w:r>
              <w:rPr>
                <w:rFonts w:ascii="Arial"/>
                <w:w w:val="105"/>
                <w:sz w:val="13"/>
              </w:rPr>
              <w:t>profits</w:t>
            </w:r>
            <w:r>
              <w:rPr>
                <w:rFonts w:ascii="Arial"/>
                <w:spacing w:val="-1"/>
                <w:w w:val="105"/>
                <w:sz w:val="13"/>
              </w:rPr>
              <w:t xml:space="preserve"> </w:t>
            </w:r>
            <w:r>
              <w:rPr>
                <w:rFonts w:ascii="Arial"/>
                <w:w w:val="105"/>
                <w:sz w:val="13"/>
              </w:rPr>
              <w:t>(or</w:t>
            </w:r>
            <w:r>
              <w:rPr>
                <w:rFonts w:ascii="Arial"/>
                <w:spacing w:val="-1"/>
                <w:w w:val="105"/>
                <w:sz w:val="13"/>
              </w:rPr>
              <w:t xml:space="preserve"> </w:t>
            </w:r>
            <w:r>
              <w:rPr>
                <w:rFonts w:ascii="Arial"/>
                <w:w w:val="105"/>
                <w:sz w:val="13"/>
              </w:rPr>
              <w:t>loss) of</w:t>
            </w:r>
            <w:r>
              <w:rPr>
                <w:rFonts w:ascii="Arial"/>
                <w:spacing w:val="-1"/>
                <w:w w:val="105"/>
                <w:sz w:val="13"/>
              </w:rPr>
              <w:t xml:space="preserve"> </w:t>
            </w:r>
            <w:r>
              <w:rPr>
                <w:rFonts w:ascii="Arial"/>
                <w:w w:val="105"/>
                <w:sz w:val="13"/>
              </w:rPr>
              <w:t>associates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joint</w:t>
            </w:r>
            <w:r>
              <w:rPr>
                <w:rFonts w:ascii="Arial"/>
                <w:spacing w:val="-1"/>
                <w:w w:val="105"/>
                <w:sz w:val="13"/>
              </w:rPr>
              <w:t xml:space="preserve"> </w:t>
            </w:r>
            <w:r>
              <w:rPr>
                <w:rFonts w:ascii="Arial"/>
                <w:spacing w:val="-2"/>
                <w:w w:val="105"/>
                <w:sz w:val="13"/>
              </w:rPr>
              <w:t>ventures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43"/>
              <w:ind w:right="12"/>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43"/>
              <w:ind w:right="14"/>
              <w:rPr>
                <w:rFonts w:ascii="Arial"/>
                <w:b/>
                <w:sz w:val="13"/>
              </w:rPr>
            </w:pPr>
            <w:r>
              <w:rPr>
                <w:rFonts w:ascii="Arial"/>
                <w:b/>
                <w:spacing w:val="-10"/>
                <w:w w:val="105"/>
                <w:sz w:val="13"/>
              </w:rPr>
              <w:t>-</w:t>
            </w:r>
          </w:p>
        </w:tc>
        <w:tc>
          <w:tcPr>
            <w:tcW w:w="1078" w:type="dxa"/>
          </w:tcPr>
          <w:p w:rsidR="00CC3A01" w:rsidRDefault="00B75A65">
            <w:pPr>
              <w:pStyle w:val="TableParagraph"/>
              <w:spacing w:before="43"/>
              <w:ind w:right="74"/>
              <w:rPr>
                <w:rFonts w:ascii="Arial"/>
                <w:sz w:val="13"/>
              </w:rPr>
            </w:pPr>
            <w:r>
              <w:rPr>
                <w:rFonts w:ascii="Arial"/>
                <w:spacing w:val="-10"/>
                <w:w w:val="105"/>
                <w:sz w:val="13"/>
              </w:rPr>
              <w:t>-</w:t>
            </w:r>
          </w:p>
        </w:tc>
        <w:tc>
          <w:tcPr>
            <w:tcW w:w="1077" w:type="dxa"/>
          </w:tcPr>
          <w:p w:rsidR="00CC3A01" w:rsidRDefault="00B75A65">
            <w:pPr>
              <w:pStyle w:val="TableParagraph"/>
              <w:spacing w:before="43"/>
              <w:ind w:right="134"/>
              <w:rPr>
                <w:rFonts w:ascii="Arial"/>
                <w:sz w:val="13"/>
              </w:rPr>
            </w:pPr>
            <w:r>
              <w:rPr>
                <w:rFonts w:ascii="Arial"/>
                <w:spacing w:val="-10"/>
                <w:w w:val="105"/>
                <w:sz w:val="13"/>
              </w:rPr>
              <w:t>-</w:t>
            </w:r>
          </w:p>
        </w:tc>
        <w:tc>
          <w:tcPr>
            <w:tcW w:w="896" w:type="dxa"/>
          </w:tcPr>
          <w:p w:rsidR="00CC3A01" w:rsidRDefault="00B75A65">
            <w:pPr>
              <w:pStyle w:val="TableParagraph"/>
              <w:spacing w:before="43"/>
              <w:ind w:right="12"/>
              <w:rPr>
                <w:rFonts w:ascii="Arial"/>
                <w:sz w:val="13"/>
              </w:rPr>
            </w:pPr>
            <w:r>
              <w:rPr>
                <w:rFonts w:ascii="Arial"/>
                <w:spacing w:val="-10"/>
                <w:w w:val="105"/>
                <w:sz w:val="13"/>
              </w:rPr>
              <w:t>-</w:t>
            </w:r>
          </w:p>
        </w:tc>
      </w:tr>
      <w:tr w:rsidR="00CC3A01">
        <w:trPr>
          <w:trHeight w:val="213"/>
        </w:trPr>
        <w:tc>
          <w:tcPr>
            <w:tcW w:w="3962" w:type="dxa"/>
          </w:tcPr>
          <w:p w:rsidR="00CC3A01" w:rsidRDefault="00B75A65">
            <w:pPr>
              <w:pStyle w:val="TableParagraph"/>
              <w:spacing w:before="24"/>
              <w:ind w:left="29"/>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income</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4.1.6</w:t>
            </w:r>
          </w:p>
        </w:tc>
        <w:tc>
          <w:tcPr>
            <w:tcW w:w="1017" w:type="dxa"/>
            <w:tcBorders>
              <w:bottom w:val="single" w:sz="8" w:space="0" w:color="000000"/>
            </w:tcBorders>
          </w:tcPr>
          <w:p w:rsidR="00CC3A01" w:rsidRDefault="00B75A65">
            <w:pPr>
              <w:pStyle w:val="TableParagraph"/>
              <w:spacing w:before="43"/>
              <w:ind w:right="16"/>
              <w:rPr>
                <w:rFonts w:ascii="Arial"/>
                <w:sz w:val="13"/>
              </w:rPr>
            </w:pPr>
            <w:r>
              <w:rPr>
                <w:rFonts w:ascii="Arial"/>
                <w:spacing w:val="-2"/>
                <w:w w:val="105"/>
                <w:sz w:val="13"/>
              </w:rPr>
              <w:t>9,684</w:t>
            </w:r>
          </w:p>
        </w:tc>
        <w:tc>
          <w:tcPr>
            <w:tcW w:w="1019" w:type="dxa"/>
            <w:tcBorders>
              <w:bottom w:val="single" w:sz="8" w:space="0" w:color="000000"/>
            </w:tcBorders>
            <w:shd w:val="clear" w:color="auto" w:fill="F1F1F1"/>
          </w:tcPr>
          <w:p w:rsidR="00CC3A01" w:rsidRDefault="00B75A65">
            <w:pPr>
              <w:pStyle w:val="TableParagraph"/>
              <w:spacing w:before="43"/>
              <w:ind w:right="18"/>
              <w:rPr>
                <w:rFonts w:ascii="Arial"/>
                <w:b/>
                <w:sz w:val="13"/>
              </w:rPr>
            </w:pPr>
            <w:r>
              <w:rPr>
                <w:rFonts w:ascii="Arial"/>
                <w:b/>
                <w:spacing w:val="-2"/>
                <w:w w:val="105"/>
                <w:sz w:val="13"/>
              </w:rPr>
              <w:t>10,023</w:t>
            </w:r>
          </w:p>
        </w:tc>
        <w:tc>
          <w:tcPr>
            <w:tcW w:w="1078" w:type="dxa"/>
            <w:tcBorders>
              <w:bottom w:val="single" w:sz="8" w:space="0" w:color="000000"/>
            </w:tcBorders>
          </w:tcPr>
          <w:p w:rsidR="00CC3A01" w:rsidRDefault="00B75A65">
            <w:pPr>
              <w:pStyle w:val="TableParagraph"/>
              <w:spacing w:before="43"/>
              <w:ind w:right="78"/>
              <w:rPr>
                <w:rFonts w:ascii="Arial"/>
                <w:sz w:val="13"/>
              </w:rPr>
            </w:pPr>
            <w:r>
              <w:rPr>
                <w:rFonts w:ascii="Arial"/>
                <w:spacing w:val="-2"/>
                <w:w w:val="105"/>
                <w:sz w:val="13"/>
              </w:rPr>
              <w:t>11,739</w:t>
            </w:r>
          </w:p>
        </w:tc>
        <w:tc>
          <w:tcPr>
            <w:tcW w:w="1077" w:type="dxa"/>
            <w:tcBorders>
              <w:bottom w:val="single" w:sz="8" w:space="0" w:color="000000"/>
            </w:tcBorders>
          </w:tcPr>
          <w:p w:rsidR="00CC3A01" w:rsidRDefault="00B75A65">
            <w:pPr>
              <w:pStyle w:val="TableParagraph"/>
              <w:spacing w:before="43"/>
              <w:ind w:right="137"/>
              <w:rPr>
                <w:rFonts w:ascii="Arial"/>
                <w:sz w:val="13"/>
              </w:rPr>
            </w:pPr>
            <w:r>
              <w:rPr>
                <w:rFonts w:ascii="Arial"/>
                <w:spacing w:val="-2"/>
                <w:w w:val="105"/>
                <w:sz w:val="13"/>
              </w:rPr>
              <w:t>10,799</w:t>
            </w:r>
          </w:p>
        </w:tc>
        <w:tc>
          <w:tcPr>
            <w:tcW w:w="896" w:type="dxa"/>
            <w:tcBorders>
              <w:bottom w:val="single" w:sz="8" w:space="0" w:color="000000"/>
            </w:tcBorders>
          </w:tcPr>
          <w:p w:rsidR="00CC3A01" w:rsidRDefault="00B75A65">
            <w:pPr>
              <w:pStyle w:val="TableParagraph"/>
              <w:spacing w:before="43"/>
              <w:ind w:right="15"/>
              <w:rPr>
                <w:rFonts w:ascii="Arial"/>
                <w:sz w:val="13"/>
              </w:rPr>
            </w:pPr>
            <w:r>
              <w:rPr>
                <w:rFonts w:ascii="Arial"/>
                <w:spacing w:val="-2"/>
                <w:w w:val="105"/>
                <w:sz w:val="13"/>
              </w:rPr>
              <w:t>9,918</w:t>
            </w:r>
          </w:p>
        </w:tc>
      </w:tr>
      <w:tr w:rsidR="00CC3A01">
        <w:trPr>
          <w:trHeight w:val="200"/>
        </w:trPr>
        <w:tc>
          <w:tcPr>
            <w:tcW w:w="3962" w:type="dxa"/>
          </w:tcPr>
          <w:p w:rsidR="00CC3A01" w:rsidRDefault="00B75A65">
            <w:pPr>
              <w:pStyle w:val="TableParagraph"/>
              <w:spacing w:before="8"/>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income</w:t>
            </w:r>
            <w:r>
              <w:rPr>
                <w:rFonts w:ascii="Arial"/>
                <w:b/>
                <w:spacing w:val="-1"/>
                <w:w w:val="105"/>
                <w:sz w:val="13"/>
              </w:rPr>
              <w:t xml:space="preserve"> </w:t>
            </w:r>
            <w:r>
              <w:rPr>
                <w:rFonts w:ascii="Arial"/>
                <w:b/>
                <w:w w:val="105"/>
                <w:sz w:val="13"/>
              </w:rPr>
              <w:t>/</w:t>
            </w:r>
            <w:r>
              <w:rPr>
                <w:rFonts w:ascii="Arial"/>
                <w:b/>
                <w:spacing w:val="-1"/>
                <w:w w:val="105"/>
                <w:sz w:val="13"/>
              </w:rPr>
              <w:t xml:space="preserve"> </w:t>
            </w:r>
            <w:r>
              <w:rPr>
                <w:rFonts w:ascii="Arial"/>
                <w:b/>
                <w:spacing w:val="-2"/>
                <w:w w:val="105"/>
                <w:sz w:val="13"/>
              </w:rPr>
              <w:t>revenue</w:t>
            </w:r>
          </w:p>
        </w:tc>
        <w:tc>
          <w:tcPr>
            <w:tcW w:w="825"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7"/>
              <w:ind w:right="17"/>
              <w:rPr>
                <w:rFonts w:ascii="Arial"/>
                <w:sz w:val="13"/>
              </w:rPr>
            </w:pPr>
            <w:r>
              <w:rPr>
                <w:rFonts w:ascii="Arial"/>
                <w:spacing w:val="-2"/>
                <w:w w:val="105"/>
                <w:sz w:val="13"/>
              </w:rPr>
              <w:t>591,104</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7"/>
              <w:ind w:right="18"/>
              <w:rPr>
                <w:rFonts w:ascii="Arial"/>
                <w:b/>
                <w:sz w:val="13"/>
              </w:rPr>
            </w:pPr>
            <w:r>
              <w:rPr>
                <w:rFonts w:ascii="Arial"/>
                <w:b/>
                <w:spacing w:val="-2"/>
                <w:w w:val="105"/>
                <w:sz w:val="13"/>
              </w:rPr>
              <w:t>672,676</w:t>
            </w:r>
          </w:p>
        </w:tc>
        <w:tc>
          <w:tcPr>
            <w:tcW w:w="1078" w:type="dxa"/>
            <w:tcBorders>
              <w:top w:val="single" w:sz="8" w:space="0" w:color="000000"/>
              <w:bottom w:val="single" w:sz="8" w:space="0" w:color="000000"/>
            </w:tcBorders>
          </w:tcPr>
          <w:p w:rsidR="00CC3A01" w:rsidRDefault="00B75A65">
            <w:pPr>
              <w:pStyle w:val="TableParagraph"/>
              <w:spacing w:before="27"/>
              <w:ind w:right="79"/>
              <w:rPr>
                <w:rFonts w:ascii="Arial"/>
                <w:sz w:val="13"/>
              </w:rPr>
            </w:pPr>
            <w:r>
              <w:rPr>
                <w:rFonts w:ascii="Arial"/>
                <w:spacing w:val="-2"/>
                <w:w w:val="105"/>
                <w:sz w:val="13"/>
              </w:rPr>
              <w:t>716,683</w:t>
            </w:r>
          </w:p>
        </w:tc>
        <w:tc>
          <w:tcPr>
            <w:tcW w:w="1077" w:type="dxa"/>
            <w:tcBorders>
              <w:top w:val="single" w:sz="8" w:space="0" w:color="000000"/>
              <w:bottom w:val="single" w:sz="8" w:space="0" w:color="000000"/>
            </w:tcBorders>
          </w:tcPr>
          <w:p w:rsidR="00CC3A01" w:rsidRDefault="00B75A65">
            <w:pPr>
              <w:pStyle w:val="TableParagraph"/>
              <w:spacing w:before="27"/>
              <w:ind w:right="138"/>
              <w:rPr>
                <w:rFonts w:ascii="Arial"/>
                <w:sz w:val="13"/>
              </w:rPr>
            </w:pPr>
            <w:r>
              <w:rPr>
                <w:rFonts w:ascii="Arial"/>
                <w:spacing w:val="-2"/>
                <w:w w:val="105"/>
                <w:sz w:val="13"/>
              </w:rPr>
              <w:t>976,001</w:t>
            </w:r>
          </w:p>
        </w:tc>
        <w:tc>
          <w:tcPr>
            <w:tcW w:w="896" w:type="dxa"/>
            <w:tcBorders>
              <w:top w:val="single" w:sz="8" w:space="0" w:color="000000"/>
              <w:bottom w:val="single" w:sz="8" w:space="0" w:color="000000"/>
            </w:tcBorders>
          </w:tcPr>
          <w:p w:rsidR="00CC3A01" w:rsidRDefault="00B75A65">
            <w:pPr>
              <w:pStyle w:val="TableParagraph"/>
              <w:spacing w:before="27"/>
              <w:ind w:right="17"/>
              <w:rPr>
                <w:rFonts w:ascii="Arial"/>
                <w:sz w:val="13"/>
              </w:rPr>
            </w:pPr>
            <w:r>
              <w:rPr>
                <w:rFonts w:ascii="Arial"/>
                <w:spacing w:val="-2"/>
                <w:w w:val="105"/>
                <w:sz w:val="13"/>
              </w:rPr>
              <w:t>735,582</w:t>
            </w:r>
          </w:p>
        </w:tc>
      </w:tr>
      <w:tr w:rsidR="00CC3A01">
        <w:trPr>
          <w:trHeight w:val="405"/>
        </w:trPr>
        <w:tc>
          <w:tcPr>
            <w:tcW w:w="3962" w:type="dxa"/>
          </w:tcPr>
          <w:p w:rsidR="00CC3A01" w:rsidRDefault="00CC3A01">
            <w:pPr>
              <w:pStyle w:val="TableParagraph"/>
              <w:spacing w:before="74"/>
              <w:jc w:val="left"/>
              <w:rPr>
                <w:rFonts w:ascii="Arial"/>
                <w:sz w:val="13"/>
              </w:rPr>
            </w:pPr>
          </w:p>
          <w:p w:rsidR="00CC3A01" w:rsidRDefault="00B75A65">
            <w:pPr>
              <w:pStyle w:val="TableParagraph"/>
              <w:spacing w:before="1"/>
              <w:ind w:left="29"/>
              <w:jc w:val="left"/>
              <w:rPr>
                <w:rFonts w:ascii="Arial"/>
                <w:b/>
                <w:sz w:val="13"/>
              </w:rPr>
            </w:pPr>
            <w:r>
              <w:rPr>
                <w:rFonts w:ascii="Arial"/>
                <w:b/>
                <w:spacing w:val="-2"/>
                <w:w w:val="105"/>
                <w:sz w:val="13"/>
              </w:rPr>
              <w:t>Expenses</w:t>
            </w:r>
          </w:p>
        </w:tc>
        <w:tc>
          <w:tcPr>
            <w:tcW w:w="825" w:type="dxa"/>
          </w:tcPr>
          <w:p w:rsidR="00CC3A01" w:rsidRDefault="00CC3A01">
            <w:pPr>
              <w:pStyle w:val="TableParagraph"/>
              <w:spacing w:before="0"/>
              <w:jc w:val="left"/>
              <w:rPr>
                <w:rFonts w:ascii="Times New Roman"/>
                <w:sz w:val="12"/>
              </w:rPr>
            </w:pPr>
          </w:p>
        </w:tc>
        <w:tc>
          <w:tcPr>
            <w:tcW w:w="1017" w:type="dxa"/>
            <w:tcBorders>
              <w:top w:val="single" w:sz="8" w:space="0" w:color="000000"/>
            </w:tcBorders>
          </w:tcPr>
          <w:p w:rsidR="00CC3A01" w:rsidRDefault="00CC3A01">
            <w:pPr>
              <w:pStyle w:val="TableParagraph"/>
              <w:spacing w:before="0"/>
              <w:jc w:val="left"/>
              <w:rPr>
                <w:rFonts w:ascii="Times New Roman"/>
                <w:sz w:val="12"/>
              </w:rPr>
            </w:pPr>
          </w:p>
        </w:tc>
        <w:tc>
          <w:tcPr>
            <w:tcW w:w="1019"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single" w:sz="8" w:space="0" w:color="000000"/>
            </w:tcBorders>
          </w:tcPr>
          <w:p w:rsidR="00CC3A01" w:rsidRDefault="00CC3A01">
            <w:pPr>
              <w:pStyle w:val="TableParagraph"/>
              <w:spacing w:before="0"/>
              <w:jc w:val="left"/>
              <w:rPr>
                <w:rFonts w:ascii="Times New Roman"/>
                <w:sz w:val="12"/>
              </w:rPr>
            </w:pPr>
          </w:p>
        </w:tc>
        <w:tc>
          <w:tcPr>
            <w:tcW w:w="1077" w:type="dxa"/>
            <w:tcBorders>
              <w:top w:val="single" w:sz="8" w:space="0" w:color="000000"/>
            </w:tcBorders>
          </w:tcPr>
          <w:p w:rsidR="00CC3A01" w:rsidRDefault="00CC3A01">
            <w:pPr>
              <w:pStyle w:val="TableParagraph"/>
              <w:spacing w:before="0"/>
              <w:jc w:val="left"/>
              <w:rPr>
                <w:rFonts w:ascii="Times New Roman"/>
                <w:sz w:val="12"/>
              </w:rPr>
            </w:pPr>
          </w:p>
        </w:tc>
        <w:tc>
          <w:tcPr>
            <w:tcW w:w="896"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24"/>
        </w:trPr>
        <w:tc>
          <w:tcPr>
            <w:tcW w:w="3962" w:type="dxa"/>
          </w:tcPr>
          <w:p w:rsidR="00CC3A01" w:rsidRDefault="00B75A65">
            <w:pPr>
              <w:pStyle w:val="TableParagraph"/>
              <w:spacing w:before="32"/>
              <w:ind w:left="29"/>
              <w:jc w:val="left"/>
              <w:rPr>
                <w:rFonts w:ascii="Arial"/>
                <w:sz w:val="13"/>
              </w:rPr>
            </w:pPr>
            <w:r>
              <w:rPr>
                <w:rFonts w:ascii="Arial"/>
                <w:w w:val="105"/>
                <w:sz w:val="13"/>
              </w:rPr>
              <w:t>Employee</w:t>
            </w:r>
            <w:r>
              <w:rPr>
                <w:rFonts w:ascii="Arial"/>
                <w:spacing w:val="-1"/>
                <w:w w:val="105"/>
                <w:sz w:val="13"/>
              </w:rPr>
              <w:t xml:space="preserve"> </w:t>
            </w:r>
            <w:r>
              <w:rPr>
                <w:rFonts w:ascii="Arial"/>
                <w:spacing w:val="-2"/>
                <w:w w:val="105"/>
                <w:sz w:val="13"/>
              </w:rPr>
              <w:t>costs</w:t>
            </w:r>
          </w:p>
        </w:tc>
        <w:tc>
          <w:tcPr>
            <w:tcW w:w="825" w:type="dxa"/>
          </w:tcPr>
          <w:p w:rsidR="00CC3A01" w:rsidRDefault="00B75A65">
            <w:pPr>
              <w:pStyle w:val="TableParagraph"/>
              <w:spacing w:before="32"/>
              <w:ind w:left="87"/>
              <w:jc w:val="left"/>
              <w:rPr>
                <w:rFonts w:ascii="Arial"/>
                <w:sz w:val="13"/>
              </w:rPr>
            </w:pPr>
            <w:r>
              <w:rPr>
                <w:rFonts w:ascii="Arial"/>
                <w:spacing w:val="-2"/>
                <w:w w:val="105"/>
                <w:sz w:val="13"/>
              </w:rPr>
              <w:t>4.1.7</w:t>
            </w:r>
          </w:p>
        </w:tc>
        <w:tc>
          <w:tcPr>
            <w:tcW w:w="1017" w:type="dxa"/>
          </w:tcPr>
          <w:p w:rsidR="00CC3A01" w:rsidRDefault="00B75A65">
            <w:pPr>
              <w:pStyle w:val="TableParagraph"/>
              <w:spacing w:before="51"/>
              <w:ind w:right="17"/>
              <w:rPr>
                <w:rFonts w:ascii="Arial"/>
                <w:sz w:val="13"/>
              </w:rPr>
            </w:pPr>
            <w:r>
              <w:rPr>
                <w:rFonts w:ascii="Arial"/>
                <w:spacing w:val="-2"/>
                <w:w w:val="105"/>
                <w:sz w:val="13"/>
              </w:rPr>
              <w:t>194,423</w:t>
            </w:r>
          </w:p>
        </w:tc>
        <w:tc>
          <w:tcPr>
            <w:tcW w:w="1019" w:type="dxa"/>
            <w:shd w:val="clear" w:color="auto" w:fill="F1F1F1"/>
          </w:tcPr>
          <w:p w:rsidR="00CC3A01" w:rsidRDefault="00B75A65">
            <w:pPr>
              <w:pStyle w:val="TableParagraph"/>
              <w:spacing w:before="51"/>
              <w:ind w:right="18"/>
              <w:rPr>
                <w:rFonts w:ascii="Arial"/>
                <w:b/>
                <w:sz w:val="13"/>
              </w:rPr>
            </w:pPr>
            <w:r>
              <w:rPr>
                <w:rFonts w:ascii="Arial"/>
                <w:b/>
                <w:spacing w:val="-2"/>
                <w:w w:val="105"/>
                <w:sz w:val="13"/>
              </w:rPr>
              <w:t>204,634</w:t>
            </w:r>
          </w:p>
        </w:tc>
        <w:tc>
          <w:tcPr>
            <w:tcW w:w="1078" w:type="dxa"/>
          </w:tcPr>
          <w:p w:rsidR="00CC3A01" w:rsidRDefault="00B75A65">
            <w:pPr>
              <w:pStyle w:val="TableParagraph"/>
              <w:spacing w:before="51"/>
              <w:ind w:right="79"/>
              <w:rPr>
                <w:rFonts w:ascii="Arial"/>
                <w:sz w:val="13"/>
              </w:rPr>
            </w:pPr>
            <w:r>
              <w:rPr>
                <w:rFonts w:ascii="Arial"/>
                <w:spacing w:val="-2"/>
                <w:w w:val="105"/>
                <w:sz w:val="13"/>
              </w:rPr>
              <w:t>215,965</w:t>
            </w:r>
          </w:p>
        </w:tc>
        <w:tc>
          <w:tcPr>
            <w:tcW w:w="1077" w:type="dxa"/>
          </w:tcPr>
          <w:p w:rsidR="00CC3A01" w:rsidRDefault="00B75A65">
            <w:pPr>
              <w:pStyle w:val="TableParagraph"/>
              <w:spacing w:before="51"/>
              <w:ind w:right="138"/>
              <w:rPr>
                <w:rFonts w:ascii="Arial"/>
                <w:sz w:val="13"/>
              </w:rPr>
            </w:pPr>
            <w:r>
              <w:rPr>
                <w:rFonts w:ascii="Arial"/>
                <w:spacing w:val="-2"/>
                <w:w w:val="105"/>
                <w:sz w:val="13"/>
              </w:rPr>
              <w:t>224,104</w:t>
            </w:r>
          </w:p>
        </w:tc>
        <w:tc>
          <w:tcPr>
            <w:tcW w:w="896" w:type="dxa"/>
          </w:tcPr>
          <w:p w:rsidR="00CC3A01" w:rsidRDefault="00B75A65">
            <w:pPr>
              <w:pStyle w:val="TableParagraph"/>
              <w:spacing w:before="51"/>
              <w:ind w:right="16"/>
              <w:rPr>
                <w:rFonts w:ascii="Arial"/>
                <w:sz w:val="13"/>
              </w:rPr>
            </w:pPr>
            <w:r>
              <w:rPr>
                <w:rFonts w:ascii="Arial"/>
                <w:spacing w:val="-2"/>
                <w:w w:val="105"/>
                <w:sz w:val="13"/>
              </w:rPr>
              <w:t>233,615</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Materials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services</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4.1.8</w:t>
            </w:r>
          </w:p>
        </w:tc>
        <w:tc>
          <w:tcPr>
            <w:tcW w:w="1017" w:type="dxa"/>
          </w:tcPr>
          <w:p w:rsidR="00CC3A01" w:rsidRDefault="00B75A65">
            <w:pPr>
              <w:pStyle w:val="TableParagraph"/>
              <w:spacing w:before="43"/>
              <w:ind w:right="17"/>
              <w:rPr>
                <w:rFonts w:ascii="Arial"/>
                <w:sz w:val="13"/>
              </w:rPr>
            </w:pPr>
            <w:r>
              <w:rPr>
                <w:rFonts w:ascii="Arial"/>
                <w:spacing w:val="-2"/>
                <w:w w:val="105"/>
                <w:sz w:val="13"/>
              </w:rPr>
              <w:t>144,892</w:t>
            </w:r>
          </w:p>
        </w:tc>
        <w:tc>
          <w:tcPr>
            <w:tcW w:w="1019"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156,718</w:t>
            </w:r>
          </w:p>
        </w:tc>
        <w:tc>
          <w:tcPr>
            <w:tcW w:w="1078" w:type="dxa"/>
          </w:tcPr>
          <w:p w:rsidR="00CC3A01" w:rsidRDefault="00B75A65">
            <w:pPr>
              <w:pStyle w:val="TableParagraph"/>
              <w:spacing w:before="43"/>
              <w:ind w:right="78"/>
              <w:rPr>
                <w:rFonts w:ascii="Arial"/>
                <w:sz w:val="13"/>
              </w:rPr>
            </w:pPr>
            <w:r>
              <w:rPr>
                <w:rFonts w:ascii="Arial"/>
                <w:spacing w:val="-2"/>
                <w:w w:val="105"/>
                <w:sz w:val="13"/>
              </w:rPr>
              <w:t>160,966</w:t>
            </w:r>
          </w:p>
        </w:tc>
        <w:tc>
          <w:tcPr>
            <w:tcW w:w="1077" w:type="dxa"/>
          </w:tcPr>
          <w:p w:rsidR="00CC3A01" w:rsidRDefault="00B75A65">
            <w:pPr>
              <w:pStyle w:val="TableParagraph"/>
              <w:spacing w:before="43"/>
              <w:ind w:right="138"/>
              <w:rPr>
                <w:rFonts w:ascii="Arial"/>
                <w:sz w:val="13"/>
              </w:rPr>
            </w:pPr>
            <w:r>
              <w:rPr>
                <w:rFonts w:ascii="Arial"/>
                <w:spacing w:val="-2"/>
                <w:w w:val="105"/>
                <w:sz w:val="13"/>
              </w:rPr>
              <w:t>162,725</w:t>
            </w:r>
          </w:p>
        </w:tc>
        <w:tc>
          <w:tcPr>
            <w:tcW w:w="896" w:type="dxa"/>
          </w:tcPr>
          <w:p w:rsidR="00CC3A01" w:rsidRDefault="00B75A65">
            <w:pPr>
              <w:pStyle w:val="TableParagraph"/>
              <w:spacing w:before="43"/>
              <w:ind w:right="16"/>
              <w:rPr>
                <w:rFonts w:ascii="Arial"/>
                <w:sz w:val="13"/>
              </w:rPr>
            </w:pPr>
            <w:r>
              <w:rPr>
                <w:rFonts w:ascii="Arial"/>
                <w:spacing w:val="-2"/>
                <w:w w:val="105"/>
                <w:sz w:val="13"/>
              </w:rPr>
              <w:t>167,071</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spacing w:val="-2"/>
                <w:w w:val="105"/>
                <w:sz w:val="13"/>
              </w:rPr>
              <w:t>Depreciation</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4.1.9</w:t>
            </w:r>
          </w:p>
        </w:tc>
        <w:tc>
          <w:tcPr>
            <w:tcW w:w="1017" w:type="dxa"/>
          </w:tcPr>
          <w:p w:rsidR="00CC3A01" w:rsidRDefault="00B75A65">
            <w:pPr>
              <w:pStyle w:val="TableParagraph"/>
              <w:spacing w:before="43"/>
              <w:ind w:right="16"/>
              <w:rPr>
                <w:rFonts w:ascii="Arial"/>
                <w:sz w:val="13"/>
              </w:rPr>
            </w:pPr>
            <w:r>
              <w:rPr>
                <w:rFonts w:ascii="Arial"/>
                <w:spacing w:val="-2"/>
                <w:w w:val="105"/>
                <w:sz w:val="13"/>
              </w:rPr>
              <w:t>95,244</w:t>
            </w:r>
          </w:p>
        </w:tc>
        <w:tc>
          <w:tcPr>
            <w:tcW w:w="1019"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101,465</w:t>
            </w:r>
          </w:p>
        </w:tc>
        <w:tc>
          <w:tcPr>
            <w:tcW w:w="1078" w:type="dxa"/>
          </w:tcPr>
          <w:p w:rsidR="00CC3A01" w:rsidRDefault="00B75A65">
            <w:pPr>
              <w:pStyle w:val="TableParagraph"/>
              <w:spacing w:before="43"/>
              <w:ind w:right="78"/>
              <w:rPr>
                <w:rFonts w:ascii="Arial"/>
                <w:sz w:val="13"/>
              </w:rPr>
            </w:pPr>
            <w:r>
              <w:rPr>
                <w:rFonts w:ascii="Arial"/>
                <w:spacing w:val="-2"/>
                <w:w w:val="105"/>
                <w:sz w:val="13"/>
              </w:rPr>
              <w:t>111,218</w:t>
            </w:r>
          </w:p>
        </w:tc>
        <w:tc>
          <w:tcPr>
            <w:tcW w:w="1077" w:type="dxa"/>
          </w:tcPr>
          <w:p w:rsidR="00CC3A01" w:rsidRDefault="00B75A65">
            <w:pPr>
              <w:pStyle w:val="TableParagraph"/>
              <w:spacing w:before="43"/>
              <w:ind w:right="138"/>
              <w:rPr>
                <w:rFonts w:ascii="Arial"/>
                <w:sz w:val="13"/>
              </w:rPr>
            </w:pPr>
            <w:r>
              <w:rPr>
                <w:rFonts w:ascii="Arial"/>
                <w:spacing w:val="-2"/>
                <w:w w:val="105"/>
                <w:sz w:val="13"/>
              </w:rPr>
              <w:t>125,316</w:t>
            </w:r>
          </w:p>
        </w:tc>
        <w:tc>
          <w:tcPr>
            <w:tcW w:w="896" w:type="dxa"/>
          </w:tcPr>
          <w:p w:rsidR="00CC3A01" w:rsidRDefault="00B75A65">
            <w:pPr>
              <w:pStyle w:val="TableParagraph"/>
              <w:spacing w:before="43"/>
              <w:ind w:right="16"/>
              <w:rPr>
                <w:rFonts w:ascii="Arial"/>
                <w:sz w:val="13"/>
              </w:rPr>
            </w:pPr>
            <w:r>
              <w:rPr>
                <w:rFonts w:ascii="Arial"/>
                <w:spacing w:val="-2"/>
                <w:w w:val="105"/>
                <w:sz w:val="13"/>
              </w:rPr>
              <w:t>135,025</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Amortisation</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w w:val="105"/>
                <w:sz w:val="13"/>
              </w:rPr>
              <w:t>intangible</w:t>
            </w:r>
            <w:r>
              <w:rPr>
                <w:rFonts w:ascii="Arial"/>
                <w:spacing w:val="-1"/>
                <w:w w:val="105"/>
                <w:sz w:val="13"/>
              </w:rPr>
              <w:t xml:space="preserve"> </w:t>
            </w:r>
            <w:r>
              <w:rPr>
                <w:rFonts w:ascii="Arial"/>
                <w:spacing w:val="-2"/>
                <w:w w:val="105"/>
                <w:sz w:val="13"/>
              </w:rPr>
              <w:t>assets</w:t>
            </w:r>
          </w:p>
        </w:tc>
        <w:tc>
          <w:tcPr>
            <w:tcW w:w="825" w:type="dxa"/>
          </w:tcPr>
          <w:p w:rsidR="00CC3A01" w:rsidRDefault="00B75A65">
            <w:pPr>
              <w:pStyle w:val="TableParagraph"/>
              <w:spacing w:before="24"/>
              <w:ind w:left="87"/>
              <w:jc w:val="left"/>
              <w:rPr>
                <w:rFonts w:ascii="Arial"/>
                <w:sz w:val="13"/>
              </w:rPr>
            </w:pPr>
            <w:r>
              <w:rPr>
                <w:rFonts w:ascii="Arial"/>
                <w:spacing w:val="-2"/>
                <w:w w:val="105"/>
                <w:sz w:val="13"/>
              </w:rPr>
              <w:t>4.1.10</w:t>
            </w:r>
          </w:p>
        </w:tc>
        <w:tc>
          <w:tcPr>
            <w:tcW w:w="1017" w:type="dxa"/>
          </w:tcPr>
          <w:p w:rsidR="00CC3A01" w:rsidRDefault="00B75A65">
            <w:pPr>
              <w:pStyle w:val="TableParagraph"/>
              <w:spacing w:before="43"/>
              <w:ind w:right="15"/>
              <w:rPr>
                <w:rFonts w:ascii="Arial"/>
                <w:sz w:val="13"/>
              </w:rPr>
            </w:pPr>
            <w:r>
              <w:rPr>
                <w:rFonts w:ascii="Arial"/>
                <w:spacing w:val="-2"/>
                <w:w w:val="105"/>
                <w:sz w:val="13"/>
              </w:rPr>
              <w:t>1,554</w:t>
            </w:r>
          </w:p>
        </w:tc>
        <w:tc>
          <w:tcPr>
            <w:tcW w:w="1019" w:type="dxa"/>
            <w:shd w:val="clear" w:color="auto" w:fill="F1F1F1"/>
          </w:tcPr>
          <w:p w:rsidR="00CC3A01" w:rsidRDefault="00B75A65">
            <w:pPr>
              <w:pStyle w:val="TableParagraph"/>
              <w:spacing w:before="43"/>
              <w:ind w:right="16"/>
              <w:rPr>
                <w:rFonts w:ascii="Arial"/>
                <w:b/>
                <w:sz w:val="13"/>
              </w:rPr>
            </w:pPr>
            <w:r>
              <w:rPr>
                <w:rFonts w:ascii="Arial"/>
                <w:b/>
                <w:spacing w:val="-2"/>
                <w:w w:val="105"/>
                <w:sz w:val="13"/>
              </w:rPr>
              <w:t>1,660</w:t>
            </w:r>
          </w:p>
        </w:tc>
        <w:tc>
          <w:tcPr>
            <w:tcW w:w="1078" w:type="dxa"/>
          </w:tcPr>
          <w:p w:rsidR="00CC3A01" w:rsidRDefault="00B75A65">
            <w:pPr>
              <w:pStyle w:val="TableParagraph"/>
              <w:spacing w:before="43"/>
              <w:ind w:right="77"/>
              <w:rPr>
                <w:rFonts w:ascii="Arial"/>
                <w:sz w:val="13"/>
              </w:rPr>
            </w:pPr>
            <w:r>
              <w:rPr>
                <w:rFonts w:ascii="Arial"/>
                <w:spacing w:val="-2"/>
                <w:w w:val="105"/>
                <w:sz w:val="13"/>
              </w:rPr>
              <w:t>1,560</w:t>
            </w:r>
          </w:p>
        </w:tc>
        <w:tc>
          <w:tcPr>
            <w:tcW w:w="1077" w:type="dxa"/>
          </w:tcPr>
          <w:p w:rsidR="00CC3A01" w:rsidRDefault="00B75A65">
            <w:pPr>
              <w:pStyle w:val="TableParagraph"/>
              <w:spacing w:before="43"/>
              <w:ind w:right="136"/>
              <w:rPr>
                <w:rFonts w:ascii="Arial"/>
                <w:sz w:val="13"/>
              </w:rPr>
            </w:pPr>
            <w:r>
              <w:rPr>
                <w:rFonts w:ascii="Arial"/>
                <w:spacing w:val="-2"/>
                <w:w w:val="105"/>
                <w:sz w:val="13"/>
              </w:rPr>
              <w:t>1,560</w:t>
            </w:r>
          </w:p>
        </w:tc>
        <w:tc>
          <w:tcPr>
            <w:tcW w:w="896" w:type="dxa"/>
          </w:tcPr>
          <w:p w:rsidR="00CC3A01" w:rsidRDefault="00B75A65">
            <w:pPr>
              <w:pStyle w:val="TableParagraph"/>
              <w:spacing w:before="43"/>
              <w:ind w:right="14"/>
              <w:rPr>
                <w:rFonts w:ascii="Arial"/>
                <w:sz w:val="13"/>
              </w:rPr>
            </w:pPr>
            <w:r>
              <w:rPr>
                <w:rFonts w:ascii="Arial"/>
                <w:spacing w:val="-2"/>
                <w:w w:val="105"/>
                <w:sz w:val="13"/>
              </w:rPr>
              <w:t>1,560</w:t>
            </w:r>
          </w:p>
        </w:tc>
      </w:tr>
      <w:tr w:rsidR="00CC3A01">
        <w:trPr>
          <w:trHeight w:val="216"/>
        </w:trPr>
        <w:tc>
          <w:tcPr>
            <w:tcW w:w="3962" w:type="dxa"/>
          </w:tcPr>
          <w:p w:rsidR="00CC3A01" w:rsidRDefault="00B75A65">
            <w:pPr>
              <w:pStyle w:val="TableParagraph"/>
              <w:spacing w:before="24"/>
              <w:ind w:left="29"/>
              <w:jc w:val="left"/>
              <w:rPr>
                <w:rFonts w:ascii="Arial"/>
                <w:sz w:val="13"/>
              </w:rPr>
            </w:pPr>
            <w:r>
              <w:rPr>
                <w:rFonts w:ascii="Arial"/>
                <w:w w:val="105"/>
                <w:sz w:val="13"/>
              </w:rPr>
              <w:t>Depreciation</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w w:val="105"/>
                <w:sz w:val="13"/>
              </w:rPr>
              <w:t>right</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use</w:t>
            </w:r>
            <w:r>
              <w:rPr>
                <w:rFonts w:ascii="Arial"/>
                <w:spacing w:val="-1"/>
                <w:w w:val="105"/>
                <w:sz w:val="13"/>
              </w:rPr>
              <w:t xml:space="preserve"> </w:t>
            </w:r>
            <w:r>
              <w:rPr>
                <w:rFonts w:ascii="Arial"/>
                <w:spacing w:val="-2"/>
                <w:w w:val="105"/>
                <w:sz w:val="13"/>
              </w:rPr>
              <w:t>assets</w:t>
            </w:r>
          </w:p>
        </w:tc>
        <w:tc>
          <w:tcPr>
            <w:tcW w:w="825" w:type="dxa"/>
          </w:tcPr>
          <w:p w:rsidR="00CC3A01" w:rsidRDefault="00B75A65">
            <w:pPr>
              <w:pStyle w:val="TableParagraph"/>
              <w:spacing w:before="24"/>
              <w:ind w:left="88"/>
              <w:jc w:val="left"/>
              <w:rPr>
                <w:rFonts w:ascii="Arial"/>
                <w:sz w:val="13"/>
              </w:rPr>
            </w:pPr>
            <w:r>
              <w:rPr>
                <w:rFonts w:ascii="Arial"/>
                <w:spacing w:val="-2"/>
                <w:w w:val="105"/>
                <w:sz w:val="13"/>
              </w:rPr>
              <w:t>4.1.11</w:t>
            </w:r>
          </w:p>
        </w:tc>
        <w:tc>
          <w:tcPr>
            <w:tcW w:w="1017" w:type="dxa"/>
          </w:tcPr>
          <w:p w:rsidR="00CC3A01" w:rsidRDefault="00B75A65">
            <w:pPr>
              <w:pStyle w:val="TableParagraph"/>
              <w:spacing w:before="43"/>
              <w:ind w:right="15"/>
              <w:rPr>
                <w:rFonts w:ascii="Arial"/>
                <w:sz w:val="13"/>
              </w:rPr>
            </w:pPr>
            <w:r>
              <w:rPr>
                <w:rFonts w:ascii="Arial"/>
                <w:spacing w:val="-2"/>
                <w:w w:val="105"/>
                <w:sz w:val="13"/>
              </w:rPr>
              <w:t>1,444</w:t>
            </w:r>
          </w:p>
        </w:tc>
        <w:tc>
          <w:tcPr>
            <w:tcW w:w="1019" w:type="dxa"/>
            <w:shd w:val="clear" w:color="auto" w:fill="F1F1F1"/>
          </w:tcPr>
          <w:p w:rsidR="00CC3A01" w:rsidRDefault="00B75A65">
            <w:pPr>
              <w:pStyle w:val="TableParagraph"/>
              <w:spacing w:before="43"/>
              <w:ind w:right="16"/>
              <w:rPr>
                <w:rFonts w:ascii="Arial"/>
                <w:b/>
                <w:sz w:val="13"/>
              </w:rPr>
            </w:pPr>
            <w:r>
              <w:rPr>
                <w:rFonts w:ascii="Arial"/>
                <w:b/>
                <w:spacing w:val="-2"/>
                <w:w w:val="105"/>
                <w:sz w:val="13"/>
              </w:rPr>
              <w:t>1,542</w:t>
            </w:r>
          </w:p>
        </w:tc>
        <w:tc>
          <w:tcPr>
            <w:tcW w:w="1078" w:type="dxa"/>
          </w:tcPr>
          <w:p w:rsidR="00CC3A01" w:rsidRDefault="00B75A65">
            <w:pPr>
              <w:pStyle w:val="TableParagraph"/>
              <w:spacing w:before="43"/>
              <w:ind w:right="77"/>
              <w:rPr>
                <w:rFonts w:ascii="Arial"/>
                <w:sz w:val="13"/>
              </w:rPr>
            </w:pPr>
            <w:r>
              <w:rPr>
                <w:rFonts w:ascii="Arial"/>
                <w:spacing w:val="-2"/>
                <w:w w:val="105"/>
                <w:sz w:val="13"/>
              </w:rPr>
              <w:t>1,440</w:t>
            </w:r>
          </w:p>
        </w:tc>
        <w:tc>
          <w:tcPr>
            <w:tcW w:w="1077" w:type="dxa"/>
          </w:tcPr>
          <w:p w:rsidR="00CC3A01" w:rsidRDefault="00B75A65">
            <w:pPr>
              <w:pStyle w:val="TableParagraph"/>
              <w:spacing w:before="43"/>
              <w:ind w:right="136"/>
              <w:rPr>
                <w:rFonts w:ascii="Arial"/>
                <w:sz w:val="13"/>
              </w:rPr>
            </w:pPr>
            <w:r>
              <w:rPr>
                <w:rFonts w:ascii="Arial"/>
                <w:spacing w:val="-2"/>
                <w:w w:val="105"/>
                <w:sz w:val="13"/>
              </w:rPr>
              <w:t>1,440</w:t>
            </w:r>
          </w:p>
        </w:tc>
        <w:tc>
          <w:tcPr>
            <w:tcW w:w="896" w:type="dxa"/>
          </w:tcPr>
          <w:p w:rsidR="00CC3A01" w:rsidRDefault="00B75A65">
            <w:pPr>
              <w:pStyle w:val="TableParagraph"/>
              <w:spacing w:before="43"/>
              <w:ind w:right="14"/>
              <w:rPr>
                <w:rFonts w:ascii="Arial"/>
                <w:sz w:val="13"/>
              </w:rPr>
            </w:pPr>
            <w:r>
              <w:rPr>
                <w:rFonts w:ascii="Arial"/>
                <w:spacing w:val="-2"/>
                <w:w w:val="105"/>
                <w:sz w:val="13"/>
              </w:rPr>
              <w:t>1,440</w:t>
            </w:r>
          </w:p>
        </w:tc>
      </w:tr>
      <w:tr w:rsidR="00CC3A01">
        <w:trPr>
          <w:trHeight w:val="216"/>
        </w:trPr>
        <w:tc>
          <w:tcPr>
            <w:tcW w:w="3962" w:type="dxa"/>
          </w:tcPr>
          <w:p w:rsidR="00CC3A01" w:rsidRDefault="00B75A65">
            <w:pPr>
              <w:pStyle w:val="TableParagraph"/>
              <w:spacing w:before="24"/>
              <w:ind w:left="30"/>
              <w:jc w:val="left"/>
              <w:rPr>
                <w:rFonts w:ascii="Arial"/>
                <w:sz w:val="13"/>
              </w:rPr>
            </w:pPr>
            <w:r>
              <w:rPr>
                <w:rFonts w:ascii="Arial"/>
                <w:w w:val="105"/>
                <w:sz w:val="13"/>
              </w:rPr>
              <w:t>Allowance</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impairment</w:t>
            </w:r>
            <w:r>
              <w:rPr>
                <w:rFonts w:ascii="Arial"/>
                <w:spacing w:val="-1"/>
                <w:w w:val="105"/>
                <w:sz w:val="13"/>
              </w:rPr>
              <w:t xml:space="preserve"> </w:t>
            </w:r>
            <w:r>
              <w:rPr>
                <w:rFonts w:ascii="Arial"/>
                <w:spacing w:val="-2"/>
                <w:w w:val="105"/>
                <w:sz w:val="13"/>
              </w:rPr>
              <w:t>losses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43"/>
              <w:ind w:right="13"/>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43"/>
              <w:ind w:right="13"/>
              <w:rPr>
                <w:rFonts w:ascii="Arial"/>
                <w:b/>
                <w:sz w:val="13"/>
              </w:rPr>
            </w:pPr>
            <w:r>
              <w:rPr>
                <w:rFonts w:ascii="Arial"/>
                <w:b/>
                <w:spacing w:val="-10"/>
                <w:w w:val="105"/>
                <w:sz w:val="13"/>
              </w:rPr>
              <w:t>-</w:t>
            </w:r>
          </w:p>
        </w:tc>
        <w:tc>
          <w:tcPr>
            <w:tcW w:w="1078" w:type="dxa"/>
          </w:tcPr>
          <w:p w:rsidR="00CC3A01" w:rsidRDefault="00B75A65">
            <w:pPr>
              <w:pStyle w:val="TableParagraph"/>
              <w:spacing w:before="43"/>
              <w:ind w:right="73"/>
              <w:rPr>
                <w:rFonts w:ascii="Arial"/>
                <w:sz w:val="13"/>
              </w:rPr>
            </w:pPr>
            <w:r>
              <w:rPr>
                <w:rFonts w:ascii="Arial"/>
                <w:spacing w:val="-10"/>
                <w:w w:val="105"/>
                <w:sz w:val="13"/>
              </w:rPr>
              <w:t>-</w:t>
            </w:r>
          </w:p>
        </w:tc>
        <w:tc>
          <w:tcPr>
            <w:tcW w:w="1077" w:type="dxa"/>
          </w:tcPr>
          <w:p w:rsidR="00CC3A01" w:rsidRDefault="00B75A65">
            <w:pPr>
              <w:pStyle w:val="TableParagraph"/>
              <w:spacing w:before="43"/>
              <w:ind w:right="133"/>
              <w:rPr>
                <w:rFonts w:ascii="Arial"/>
                <w:sz w:val="13"/>
              </w:rPr>
            </w:pPr>
            <w:r>
              <w:rPr>
                <w:rFonts w:ascii="Arial"/>
                <w:spacing w:val="-10"/>
                <w:w w:val="105"/>
                <w:sz w:val="13"/>
              </w:rPr>
              <w:t>-</w:t>
            </w:r>
          </w:p>
        </w:tc>
        <w:tc>
          <w:tcPr>
            <w:tcW w:w="896" w:type="dxa"/>
          </w:tcPr>
          <w:p w:rsidR="00CC3A01" w:rsidRDefault="00B75A65">
            <w:pPr>
              <w:pStyle w:val="TableParagraph"/>
              <w:spacing w:before="43"/>
              <w:ind w:right="11"/>
              <w:rPr>
                <w:rFonts w:ascii="Arial"/>
                <w:sz w:val="13"/>
              </w:rPr>
            </w:pPr>
            <w:r>
              <w:rPr>
                <w:rFonts w:ascii="Arial"/>
                <w:spacing w:val="-10"/>
                <w:w w:val="105"/>
                <w:sz w:val="13"/>
              </w:rPr>
              <w:t>-</w:t>
            </w:r>
          </w:p>
        </w:tc>
      </w:tr>
      <w:tr w:rsidR="00CC3A01">
        <w:trPr>
          <w:trHeight w:val="216"/>
        </w:trPr>
        <w:tc>
          <w:tcPr>
            <w:tcW w:w="3962" w:type="dxa"/>
          </w:tcPr>
          <w:p w:rsidR="00CC3A01" w:rsidRDefault="00B75A65">
            <w:pPr>
              <w:pStyle w:val="TableParagraph"/>
              <w:spacing w:before="24"/>
              <w:ind w:left="30"/>
              <w:jc w:val="left"/>
              <w:rPr>
                <w:rFonts w:ascii="Arial"/>
                <w:sz w:val="13"/>
              </w:rPr>
            </w:pPr>
            <w:r>
              <w:rPr>
                <w:rFonts w:ascii="Arial"/>
                <w:w w:val="105"/>
                <w:sz w:val="13"/>
              </w:rPr>
              <w:t>Borrowing</w:t>
            </w:r>
            <w:r>
              <w:rPr>
                <w:rFonts w:ascii="Arial"/>
                <w:spacing w:val="-1"/>
                <w:w w:val="105"/>
                <w:sz w:val="13"/>
              </w:rPr>
              <w:t xml:space="preserve"> </w:t>
            </w:r>
            <w:r>
              <w:rPr>
                <w:rFonts w:ascii="Arial"/>
                <w:spacing w:val="-2"/>
                <w:w w:val="105"/>
                <w:sz w:val="13"/>
              </w:rPr>
              <w:t>costs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43"/>
              <w:ind w:right="15"/>
              <w:rPr>
                <w:rFonts w:ascii="Arial"/>
                <w:sz w:val="13"/>
              </w:rPr>
            </w:pPr>
            <w:r>
              <w:rPr>
                <w:rFonts w:ascii="Arial"/>
                <w:spacing w:val="-2"/>
                <w:w w:val="105"/>
                <w:sz w:val="13"/>
              </w:rPr>
              <w:t>2,112</w:t>
            </w:r>
          </w:p>
        </w:tc>
        <w:tc>
          <w:tcPr>
            <w:tcW w:w="1019" w:type="dxa"/>
            <w:shd w:val="clear" w:color="auto" w:fill="F1F1F1"/>
          </w:tcPr>
          <w:p w:rsidR="00CC3A01" w:rsidRDefault="00B75A65">
            <w:pPr>
              <w:pStyle w:val="TableParagraph"/>
              <w:spacing w:before="43"/>
              <w:ind w:right="16"/>
              <w:rPr>
                <w:rFonts w:ascii="Arial"/>
                <w:b/>
                <w:sz w:val="13"/>
              </w:rPr>
            </w:pPr>
            <w:r>
              <w:rPr>
                <w:rFonts w:ascii="Arial"/>
                <w:b/>
                <w:spacing w:val="-2"/>
                <w:w w:val="105"/>
                <w:sz w:val="13"/>
              </w:rPr>
              <w:t>3,225</w:t>
            </w:r>
          </w:p>
        </w:tc>
        <w:tc>
          <w:tcPr>
            <w:tcW w:w="1078" w:type="dxa"/>
          </w:tcPr>
          <w:p w:rsidR="00CC3A01" w:rsidRDefault="00B75A65">
            <w:pPr>
              <w:pStyle w:val="TableParagraph"/>
              <w:spacing w:before="43"/>
              <w:ind w:right="76"/>
              <w:rPr>
                <w:rFonts w:ascii="Arial"/>
                <w:sz w:val="13"/>
              </w:rPr>
            </w:pPr>
            <w:r>
              <w:rPr>
                <w:rFonts w:ascii="Arial"/>
                <w:spacing w:val="-2"/>
                <w:w w:val="105"/>
                <w:sz w:val="13"/>
              </w:rPr>
              <w:t>4,318</w:t>
            </w:r>
          </w:p>
        </w:tc>
        <w:tc>
          <w:tcPr>
            <w:tcW w:w="1077" w:type="dxa"/>
          </w:tcPr>
          <w:p w:rsidR="00CC3A01" w:rsidRDefault="00B75A65">
            <w:pPr>
              <w:pStyle w:val="TableParagraph"/>
              <w:spacing w:before="43"/>
              <w:ind w:right="136"/>
              <w:rPr>
                <w:rFonts w:ascii="Arial"/>
                <w:sz w:val="13"/>
              </w:rPr>
            </w:pPr>
            <w:r>
              <w:rPr>
                <w:rFonts w:ascii="Arial"/>
                <w:spacing w:val="-2"/>
                <w:w w:val="105"/>
                <w:sz w:val="13"/>
              </w:rPr>
              <w:t>4,503</w:t>
            </w:r>
          </w:p>
        </w:tc>
        <w:tc>
          <w:tcPr>
            <w:tcW w:w="896" w:type="dxa"/>
          </w:tcPr>
          <w:p w:rsidR="00CC3A01" w:rsidRDefault="00B75A65">
            <w:pPr>
              <w:pStyle w:val="TableParagraph"/>
              <w:spacing w:before="43"/>
              <w:ind w:right="14"/>
              <w:rPr>
                <w:rFonts w:ascii="Arial"/>
                <w:sz w:val="13"/>
              </w:rPr>
            </w:pPr>
            <w:r>
              <w:rPr>
                <w:rFonts w:ascii="Arial"/>
                <w:spacing w:val="-2"/>
                <w:w w:val="105"/>
                <w:sz w:val="13"/>
              </w:rPr>
              <w:t>4,555</w:t>
            </w:r>
          </w:p>
        </w:tc>
      </w:tr>
      <w:tr w:rsidR="00CC3A01">
        <w:trPr>
          <w:trHeight w:val="216"/>
        </w:trPr>
        <w:tc>
          <w:tcPr>
            <w:tcW w:w="3962" w:type="dxa"/>
          </w:tcPr>
          <w:p w:rsidR="00CC3A01" w:rsidRDefault="00B75A65">
            <w:pPr>
              <w:pStyle w:val="TableParagraph"/>
              <w:spacing w:before="24"/>
              <w:ind w:left="30"/>
              <w:jc w:val="left"/>
              <w:rPr>
                <w:rFonts w:ascii="Arial"/>
                <w:sz w:val="13"/>
              </w:rPr>
            </w:pPr>
            <w:r>
              <w:rPr>
                <w:rFonts w:ascii="Arial"/>
                <w:w w:val="105"/>
                <w:sz w:val="13"/>
              </w:rPr>
              <w:t>Finance</w:t>
            </w:r>
            <w:r>
              <w:rPr>
                <w:rFonts w:ascii="Arial"/>
                <w:spacing w:val="-1"/>
                <w:w w:val="105"/>
                <w:sz w:val="13"/>
              </w:rPr>
              <w:t xml:space="preserve"> </w:t>
            </w:r>
            <w:r>
              <w:rPr>
                <w:rFonts w:ascii="Arial"/>
                <w:w w:val="105"/>
                <w:sz w:val="13"/>
              </w:rPr>
              <w:t>costs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leases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43"/>
              <w:ind w:right="11"/>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43"/>
              <w:ind w:right="13"/>
              <w:rPr>
                <w:rFonts w:ascii="Arial"/>
                <w:b/>
                <w:sz w:val="13"/>
              </w:rPr>
            </w:pPr>
            <w:r>
              <w:rPr>
                <w:rFonts w:ascii="Arial"/>
                <w:b/>
                <w:spacing w:val="-10"/>
                <w:w w:val="105"/>
                <w:sz w:val="13"/>
              </w:rPr>
              <w:t>-</w:t>
            </w:r>
          </w:p>
        </w:tc>
        <w:tc>
          <w:tcPr>
            <w:tcW w:w="1078" w:type="dxa"/>
          </w:tcPr>
          <w:p w:rsidR="00CC3A01" w:rsidRDefault="00B75A65">
            <w:pPr>
              <w:pStyle w:val="TableParagraph"/>
              <w:spacing w:before="43"/>
              <w:ind w:right="73"/>
              <w:rPr>
                <w:rFonts w:ascii="Arial"/>
                <w:sz w:val="13"/>
              </w:rPr>
            </w:pPr>
            <w:r>
              <w:rPr>
                <w:rFonts w:ascii="Arial"/>
                <w:spacing w:val="-10"/>
                <w:w w:val="105"/>
                <w:sz w:val="13"/>
              </w:rPr>
              <w:t>-</w:t>
            </w:r>
          </w:p>
        </w:tc>
        <w:tc>
          <w:tcPr>
            <w:tcW w:w="1077" w:type="dxa"/>
          </w:tcPr>
          <w:p w:rsidR="00CC3A01" w:rsidRDefault="00B75A65">
            <w:pPr>
              <w:pStyle w:val="TableParagraph"/>
              <w:spacing w:before="43"/>
              <w:ind w:right="132"/>
              <w:rPr>
                <w:rFonts w:ascii="Arial"/>
                <w:sz w:val="13"/>
              </w:rPr>
            </w:pPr>
            <w:r>
              <w:rPr>
                <w:rFonts w:ascii="Arial"/>
                <w:spacing w:val="-10"/>
                <w:w w:val="105"/>
                <w:sz w:val="13"/>
              </w:rPr>
              <w:t>-</w:t>
            </w:r>
          </w:p>
        </w:tc>
        <w:tc>
          <w:tcPr>
            <w:tcW w:w="896" w:type="dxa"/>
          </w:tcPr>
          <w:p w:rsidR="00CC3A01" w:rsidRDefault="00B75A65">
            <w:pPr>
              <w:pStyle w:val="TableParagraph"/>
              <w:spacing w:before="43"/>
              <w:ind w:right="11"/>
              <w:rPr>
                <w:rFonts w:ascii="Arial"/>
                <w:sz w:val="13"/>
              </w:rPr>
            </w:pPr>
            <w:r>
              <w:rPr>
                <w:rFonts w:ascii="Arial"/>
                <w:spacing w:val="-10"/>
                <w:w w:val="105"/>
                <w:sz w:val="13"/>
              </w:rPr>
              <w:t>-</w:t>
            </w:r>
          </w:p>
        </w:tc>
      </w:tr>
      <w:tr w:rsidR="00CC3A01">
        <w:trPr>
          <w:trHeight w:val="213"/>
        </w:trPr>
        <w:tc>
          <w:tcPr>
            <w:tcW w:w="3962" w:type="dxa"/>
          </w:tcPr>
          <w:p w:rsidR="00CC3A01" w:rsidRDefault="00B75A65">
            <w:pPr>
              <w:pStyle w:val="TableParagraph"/>
              <w:spacing w:before="24"/>
              <w:ind w:left="30"/>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expenses</w:t>
            </w:r>
          </w:p>
        </w:tc>
        <w:tc>
          <w:tcPr>
            <w:tcW w:w="825" w:type="dxa"/>
          </w:tcPr>
          <w:p w:rsidR="00CC3A01" w:rsidRDefault="00B75A65">
            <w:pPr>
              <w:pStyle w:val="TableParagraph"/>
              <w:spacing w:before="24"/>
              <w:ind w:left="88"/>
              <w:jc w:val="left"/>
              <w:rPr>
                <w:rFonts w:ascii="Arial"/>
                <w:sz w:val="13"/>
              </w:rPr>
            </w:pPr>
            <w:r>
              <w:rPr>
                <w:rFonts w:ascii="Arial"/>
                <w:spacing w:val="-2"/>
                <w:w w:val="105"/>
                <w:sz w:val="13"/>
              </w:rPr>
              <w:t>4.1.12</w:t>
            </w:r>
          </w:p>
        </w:tc>
        <w:tc>
          <w:tcPr>
            <w:tcW w:w="1017" w:type="dxa"/>
            <w:tcBorders>
              <w:bottom w:val="single" w:sz="8" w:space="0" w:color="000000"/>
            </w:tcBorders>
          </w:tcPr>
          <w:p w:rsidR="00CC3A01" w:rsidRDefault="00B75A65">
            <w:pPr>
              <w:pStyle w:val="TableParagraph"/>
              <w:spacing w:before="43"/>
              <w:ind w:right="15"/>
              <w:rPr>
                <w:rFonts w:ascii="Arial"/>
                <w:sz w:val="13"/>
              </w:rPr>
            </w:pPr>
            <w:r>
              <w:rPr>
                <w:rFonts w:ascii="Arial"/>
                <w:spacing w:val="-2"/>
                <w:w w:val="105"/>
                <w:sz w:val="13"/>
              </w:rPr>
              <w:t>18,026</w:t>
            </w:r>
          </w:p>
        </w:tc>
        <w:tc>
          <w:tcPr>
            <w:tcW w:w="1019" w:type="dxa"/>
            <w:tcBorders>
              <w:bottom w:val="single" w:sz="8" w:space="0" w:color="000000"/>
            </w:tcBorders>
            <w:shd w:val="clear" w:color="auto" w:fill="F1F1F1"/>
          </w:tcPr>
          <w:p w:rsidR="00CC3A01" w:rsidRDefault="00B75A65">
            <w:pPr>
              <w:pStyle w:val="TableParagraph"/>
              <w:spacing w:before="43"/>
              <w:ind w:right="16"/>
              <w:rPr>
                <w:rFonts w:ascii="Arial"/>
                <w:b/>
                <w:sz w:val="13"/>
              </w:rPr>
            </w:pPr>
            <w:r>
              <w:rPr>
                <w:rFonts w:ascii="Arial"/>
                <w:b/>
                <w:spacing w:val="-2"/>
                <w:w w:val="105"/>
                <w:sz w:val="13"/>
              </w:rPr>
              <w:t>23,131</w:t>
            </w:r>
          </w:p>
        </w:tc>
        <w:tc>
          <w:tcPr>
            <w:tcW w:w="1078" w:type="dxa"/>
            <w:tcBorders>
              <w:bottom w:val="single" w:sz="8" w:space="0" w:color="000000"/>
            </w:tcBorders>
          </w:tcPr>
          <w:p w:rsidR="00CC3A01" w:rsidRDefault="00B75A65">
            <w:pPr>
              <w:pStyle w:val="TableParagraph"/>
              <w:spacing w:before="43"/>
              <w:ind w:right="77"/>
              <w:rPr>
                <w:rFonts w:ascii="Arial"/>
                <w:sz w:val="13"/>
              </w:rPr>
            </w:pPr>
            <w:r>
              <w:rPr>
                <w:rFonts w:ascii="Arial"/>
                <w:spacing w:val="-2"/>
                <w:w w:val="105"/>
                <w:sz w:val="13"/>
              </w:rPr>
              <w:t>23,594</w:t>
            </w:r>
          </w:p>
        </w:tc>
        <w:tc>
          <w:tcPr>
            <w:tcW w:w="1077" w:type="dxa"/>
            <w:tcBorders>
              <w:bottom w:val="single" w:sz="8" w:space="0" w:color="000000"/>
            </w:tcBorders>
          </w:tcPr>
          <w:p w:rsidR="00CC3A01" w:rsidRDefault="00B75A65">
            <w:pPr>
              <w:pStyle w:val="TableParagraph"/>
              <w:spacing w:before="43"/>
              <w:ind w:right="136"/>
              <w:rPr>
                <w:rFonts w:ascii="Arial"/>
                <w:sz w:val="13"/>
              </w:rPr>
            </w:pPr>
            <w:r>
              <w:rPr>
                <w:rFonts w:ascii="Arial"/>
                <w:spacing w:val="-2"/>
                <w:w w:val="105"/>
                <w:sz w:val="13"/>
              </w:rPr>
              <w:t>24,065</w:t>
            </w:r>
          </w:p>
        </w:tc>
        <w:tc>
          <w:tcPr>
            <w:tcW w:w="896" w:type="dxa"/>
            <w:tcBorders>
              <w:bottom w:val="single" w:sz="8" w:space="0" w:color="000000"/>
            </w:tcBorders>
          </w:tcPr>
          <w:p w:rsidR="00CC3A01" w:rsidRDefault="00B75A65">
            <w:pPr>
              <w:pStyle w:val="TableParagraph"/>
              <w:spacing w:before="43"/>
              <w:ind w:right="14"/>
              <w:rPr>
                <w:rFonts w:ascii="Arial"/>
                <w:sz w:val="13"/>
              </w:rPr>
            </w:pPr>
            <w:r>
              <w:rPr>
                <w:rFonts w:ascii="Arial"/>
                <w:spacing w:val="-2"/>
                <w:w w:val="105"/>
                <w:sz w:val="13"/>
              </w:rPr>
              <w:t>24,547</w:t>
            </w:r>
          </w:p>
        </w:tc>
      </w:tr>
      <w:tr w:rsidR="00CC3A01">
        <w:trPr>
          <w:trHeight w:val="195"/>
        </w:trPr>
        <w:tc>
          <w:tcPr>
            <w:tcW w:w="3962" w:type="dxa"/>
            <w:vMerge w:val="restart"/>
          </w:tcPr>
          <w:p w:rsidR="00CC3A01" w:rsidRDefault="00B75A65">
            <w:pPr>
              <w:pStyle w:val="TableParagraph"/>
              <w:spacing w:before="8"/>
              <w:ind w:left="30"/>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expenses</w:t>
            </w:r>
          </w:p>
        </w:tc>
        <w:tc>
          <w:tcPr>
            <w:tcW w:w="825" w:type="dxa"/>
            <w:vMerge w:val="restart"/>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6"/>
              <w:rPr>
                <w:rFonts w:ascii="Arial"/>
                <w:sz w:val="13"/>
              </w:rPr>
            </w:pPr>
            <w:r>
              <w:rPr>
                <w:rFonts w:ascii="Arial"/>
                <w:spacing w:val="-2"/>
                <w:w w:val="105"/>
                <w:sz w:val="13"/>
              </w:rPr>
              <w:t>457,694</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7"/>
              <w:rPr>
                <w:rFonts w:ascii="Arial"/>
                <w:b/>
                <w:sz w:val="13"/>
              </w:rPr>
            </w:pPr>
            <w:r>
              <w:rPr>
                <w:rFonts w:ascii="Arial"/>
                <w:b/>
                <w:spacing w:val="-2"/>
                <w:w w:val="105"/>
                <w:sz w:val="13"/>
              </w:rPr>
              <w:t>492,375</w:t>
            </w:r>
          </w:p>
        </w:tc>
        <w:tc>
          <w:tcPr>
            <w:tcW w:w="1078" w:type="dxa"/>
            <w:tcBorders>
              <w:top w:val="single" w:sz="8" w:space="0" w:color="000000"/>
              <w:bottom w:val="single" w:sz="8" w:space="0" w:color="000000"/>
            </w:tcBorders>
          </w:tcPr>
          <w:p w:rsidR="00CC3A01" w:rsidRDefault="00B75A65">
            <w:pPr>
              <w:pStyle w:val="TableParagraph"/>
              <w:spacing w:before="25"/>
              <w:ind w:right="77"/>
              <w:rPr>
                <w:rFonts w:ascii="Arial"/>
                <w:sz w:val="13"/>
              </w:rPr>
            </w:pPr>
            <w:r>
              <w:rPr>
                <w:rFonts w:ascii="Arial"/>
                <w:spacing w:val="-2"/>
                <w:w w:val="105"/>
                <w:sz w:val="13"/>
              </w:rPr>
              <w:t>519,061</w:t>
            </w:r>
          </w:p>
        </w:tc>
        <w:tc>
          <w:tcPr>
            <w:tcW w:w="1077" w:type="dxa"/>
            <w:tcBorders>
              <w:top w:val="single" w:sz="8" w:space="0" w:color="000000"/>
              <w:bottom w:val="single" w:sz="8" w:space="0" w:color="000000"/>
            </w:tcBorders>
          </w:tcPr>
          <w:p w:rsidR="00CC3A01" w:rsidRDefault="00B75A65">
            <w:pPr>
              <w:pStyle w:val="TableParagraph"/>
              <w:spacing w:before="25"/>
              <w:ind w:right="137"/>
              <w:rPr>
                <w:rFonts w:ascii="Arial"/>
                <w:sz w:val="13"/>
              </w:rPr>
            </w:pPr>
            <w:r>
              <w:rPr>
                <w:rFonts w:ascii="Arial"/>
                <w:spacing w:val="-2"/>
                <w:w w:val="105"/>
                <w:sz w:val="13"/>
              </w:rPr>
              <w:t>543,713</w:t>
            </w:r>
          </w:p>
        </w:tc>
        <w:tc>
          <w:tcPr>
            <w:tcW w:w="896" w:type="dxa"/>
            <w:tcBorders>
              <w:top w:val="single" w:sz="8" w:space="0" w:color="000000"/>
              <w:bottom w:val="single" w:sz="8" w:space="0" w:color="000000"/>
            </w:tcBorders>
          </w:tcPr>
          <w:p w:rsidR="00CC3A01" w:rsidRDefault="00B75A65">
            <w:pPr>
              <w:pStyle w:val="TableParagraph"/>
              <w:spacing w:before="25"/>
              <w:ind w:right="15"/>
              <w:rPr>
                <w:rFonts w:ascii="Arial"/>
                <w:sz w:val="13"/>
              </w:rPr>
            </w:pPr>
            <w:r>
              <w:rPr>
                <w:rFonts w:ascii="Arial"/>
                <w:spacing w:val="-2"/>
                <w:w w:val="105"/>
                <w:sz w:val="13"/>
              </w:rPr>
              <w:t>567,813</w:t>
            </w:r>
          </w:p>
        </w:tc>
      </w:tr>
      <w:tr w:rsidR="00CC3A01">
        <w:trPr>
          <w:trHeight w:val="200"/>
        </w:trPr>
        <w:tc>
          <w:tcPr>
            <w:tcW w:w="3962" w:type="dxa"/>
            <w:vMerge/>
            <w:tcBorders>
              <w:top w:val="nil"/>
            </w:tcBorders>
          </w:tcPr>
          <w:p w:rsidR="00CC3A01" w:rsidRDefault="00CC3A01">
            <w:pPr>
              <w:rPr>
                <w:sz w:val="2"/>
                <w:szCs w:val="2"/>
              </w:rPr>
            </w:pPr>
          </w:p>
        </w:tc>
        <w:tc>
          <w:tcPr>
            <w:tcW w:w="825" w:type="dxa"/>
            <w:vMerge/>
            <w:tcBorders>
              <w:top w:val="nil"/>
            </w:tcBorders>
          </w:tcPr>
          <w:p w:rsidR="00CC3A01" w:rsidRDefault="00CC3A01">
            <w:pPr>
              <w:rPr>
                <w:sz w:val="2"/>
                <w:szCs w:val="2"/>
              </w:rPr>
            </w:pPr>
          </w:p>
        </w:tc>
        <w:tc>
          <w:tcPr>
            <w:tcW w:w="1017" w:type="dxa"/>
            <w:tcBorders>
              <w:top w:val="single" w:sz="8" w:space="0" w:color="000000"/>
              <w:bottom w:val="single" w:sz="8" w:space="0" w:color="000000"/>
            </w:tcBorders>
          </w:tcPr>
          <w:p w:rsidR="00CC3A01" w:rsidRDefault="00CC3A01">
            <w:pPr>
              <w:pStyle w:val="TableParagraph"/>
              <w:spacing w:before="0"/>
              <w:jc w:val="left"/>
              <w:rPr>
                <w:rFonts w:ascii="Times New Roman"/>
                <w:sz w:val="12"/>
              </w:rPr>
            </w:pPr>
          </w:p>
        </w:tc>
        <w:tc>
          <w:tcPr>
            <w:tcW w:w="1019" w:type="dxa"/>
            <w:tcBorders>
              <w:top w:val="single" w:sz="8" w:space="0" w:color="000000"/>
              <w:bottom w:val="single" w:sz="8" w:space="0" w:color="000000"/>
            </w:tcBorders>
            <w:shd w:val="clear" w:color="auto" w:fill="F1F1F1"/>
          </w:tcPr>
          <w:p w:rsidR="00CC3A01" w:rsidRDefault="00CC3A01">
            <w:pPr>
              <w:pStyle w:val="TableParagraph"/>
              <w:spacing w:before="0"/>
              <w:jc w:val="left"/>
              <w:rPr>
                <w:rFonts w:ascii="Times New Roman"/>
                <w:sz w:val="12"/>
              </w:rPr>
            </w:pPr>
          </w:p>
        </w:tc>
        <w:tc>
          <w:tcPr>
            <w:tcW w:w="3051" w:type="dxa"/>
            <w:gridSpan w:val="3"/>
            <w:tcBorders>
              <w:top w:val="single" w:sz="8" w:space="0" w:color="000000"/>
              <w:bottom w:val="single" w:sz="8" w:space="0" w:color="000000"/>
            </w:tcBorders>
          </w:tcPr>
          <w:p w:rsidR="00CC3A01" w:rsidRDefault="00CC3A01">
            <w:pPr>
              <w:pStyle w:val="TableParagraph"/>
              <w:spacing w:before="0"/>
              <w:jc w:val="left"/>
              <w:rPr>
                <w:rFonts w:ascii="Times New Roman"/>
                <w:sz w:val="12"/>
              </w:rPr>
            </w:pPr>
          </w:p>
        </w:tc>
      </w:tr>
      <w:tr w:rsidR="00CC3A01">
        <w:trPr>
          <w:trHeight w:val="196"/>
        </w:trPr>
        <w:tc>
          <w:tcPr>
            <w:tcW w:w="3962" w:type="dxa"/>
          </w:tcPr>
          <w:p w:rsidR="00CC3A01" w:rsidRDefault="00B75A65">
            <w:pPr>
              <w:pStyle w:val="TableParagraph"/>
              <w:spacing w:before="8"/>
              <w:ind w:left="30"/>
              <w:jc w:val="left"/>
              <w:rPr>
                <w:rFonts w:ascii="Arial"/>
                <w:b/>
                <w:sz w:val="13"/>
              </w:rPr>
            </w:pPr>
            <w:r>
              <w:rPr>
                <w:rFonts w:ascii="Arial"/>
                <w:b/>
                <w:w w:val="105"/>
                <w:sz w:val="13"/>
              </w:rPr>
              <w:t>Surplus/(deficit)</w:t>
            </w:r>
            <w:r>
              <w:rPr>
                <w:rFonts w:ascii="Arial"/>
                <w:b/>
                <w:spacing w:val="-1"/>
                <w:w w:val="105"/>
                <w:sz w:val="13"/>
              </w:rPr>
              <w:t xml:space="preserve"> </w:t>
            </w:r>
            <w:r>
              <w:rPr>
                <w:rFonts w:ascii="Arial"/>
                <w:b/>
                <w:w w:val="105"/>
                <w:sz w:val="13"/>
              </w:rPr>
              <w:t>for</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spacing w:val="-4"/>
                <w:w w:val="105"/>
                <w:sz w:val="13"/>
              </w:rPr>
              <w:t>year</w:t>
            </w:r>
          </w:p>
        </w:tc>
        <w:tc>
          <w:tcPr>
            <w:tcW w:w="825"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7"/>
              <w:rPr>
                <w:rFonts w:ascii="Arial"/>
                <w:sz w:val="13"/>
              </w:rPr>
            </w:pPr>
            <w:r>
              <w:rPr>
                <w:rFonts w:ascii="Arial"/>
                <w:spacing w:val="-2"/>
                <w:w w:val="105"/>
                <w:sz w:val="13"/>
              </w:rPr>
              <w:t>133,410</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7"/>
              <w:rPr>
                <w:rFonts w:ascii="Arial"/>
                <w:b/>
                <w:sz w:val="13"/>
              </w:rPr>
            </w:pPr>
            <w:r>
              <w:rPr>
                <w:rFonts w:ascii="Arial"/>
                <w:b/>
                <w:spacing w:val="-2"/>
                <w:w w:val="105"/>
                <w:sz w:val="13"/>
              </w:rPr>
              <w:t>180,301</w:t>
            </w:r>
          </w:p>
        </w:tc>
        <w:tc>
          <w:tcPr>
            <w:tcW w:w="1078" w:type="dxa"/>
            <w:tcBorders>
              <w:top w:val="single" w:sz="8" w:space="0" w:color="000000"/>
              <w:bottom w:val="single" w:sz="8" w:space="0" w:color="000000"/>
            </w:tcBorders>
          </w:tcPr>
          <w:p w:rsidR="00CC3A01" w:rsidRDefault="00B75A65">
            <w:pPr>
              <w:pStyle w:val="TableParagraph"/>
              <w:spacing w:before="25"/>
              <w:ind w:right="77"/>
              <w:rPr>
                <w:rFonts w:ascii="Arial"/>
                <w:sz w:val="13"/>
              </w:rPr>
            </w:pPr>
            <w:r>
              <w:rPr>
                <w:rFonts w:ascii="Arial"/>
                <w:spacing w:val="-2"/>
                <w:w w:val="105"/>
                <w:sz w:val="13"/>
              </w:rPr>
              <w:t>197,621</w:t>
            </w:r>
          </w:p>
        </w:tc>
        <w:tc>
          <w:tcPr>
            <w:tcW w:w="1077" w:type="dxa"/>
            <w:tcBorders>
              <w:top w:val="single" w:sz="8" w:space="0" w:color="000000"/>
              <w:bottom w:val="single" w:sz="8" w:space="0" w:color="000000"/>
            </w:tcBorders>
          </w:tcPr>
          <w:p w:rsidR="00CC3A01" w:rsidRDefault="00B75A65">
            <w:pPr>
              <w:pStyle w:val="TableParagraph"/>
              <w:spacing w:before="25"/>
              <w:ind w:right="137"/>
              <w:rPr>
                <w:rFonts w:ascii="Arial"/>
                <w:sz w:val="13"/>
              </w:rPr>
            </w:pPr>
            <w:r>
              <w:rPr>
                <w:rFonts w:ascii="Arial"/>
                <w:spacing w:val="-2"/>
                <w:w w:val="105"/>
                <w:sz w:val="13"/>
              </w:rPr>
              <w:t>432,288</w:t>
            </w:r>
          </w:p>
        </w:tc>
        <w:tc>
          <w:tcPr>
            <w:tcW w:w="896" w:type="dxa"/>
            <w:tcBorders>
              <w:top w:val="single" w:sz="8" w:space="0" w:color="000000"/>
              <w:bottom w:val="single" w:sz="8" w:space="0" w:color="000000"/>
            </w:tcBorders>
          </w:tcPr>
          <w:p w:rsidR="00CC3A01" w:rsidRDefault="00B75A65">
            <w:pPr>
              <w:pStyle w:val="TableParagraph"/>
              <w:spacing w:before="25"/>
              <w:ind w:right="15"/>
              <w:rPr>
                <w:rFonts w:ascii="Arial"/>
                <w:sz w:val="13"/>
              </w:rPr>
            </w:pPr>
            <w:r>
              <w:rPr>
                <w:rFonts w:ascii="Arial"/>
                <w:spacing w:val="-2"/>
                <w:w w:val="105"/>
                <w:sz w:val="13"/>
              </w:rPr>
              <w:t>167,769</w:t>
            </w:r>
          </w:p>
        </w:tc>
      </w:tr>
      <w:tr w:rsidR="00CC3A01">
        <w:trPr>
          <w:trHeight w:val="384"/>
        </w:trPr>
        <w:tc>
          <w:tcPr>
            <w:tcW w:w="3962" w:type="dxa"/>
          </w:tcPr>
          <w:p w:rsidR="00CC3A01" w:rsidRDefault="00CC3A01">
            <w:pPr>
              <w:pStyle w:val="TableParagraph"/>
              <w:spacing w:before="74"/>
              <w:jc w:val="left"/>
              <w:rPr>
                <w:rFonts w:ascii="Arial"/>
                <w:sz w:val="13"/>
              </w:rPr>
            </w:pPr>
          </w:p>
          <w:p w:rsidR="00CC3A01" w:rsidRDefault="00B75A65">
            <w:pPr>
              <w:pStyle w:val="TableParagraph"/>
              <w:spacing w:before="0" w:line="140" w:lineRule="exact"/>
              <w:ind w:left="30"/>
              <w:jc w:val="left"/>
              <w:rPr>
                <w:rFonts w:ascii="Arial"/>
                <w:b/>
                <w:sz w:val="13"/>
              </w:rPr>
            </w:pPr>
            <w:r>
              <w:rPr>
                <w:rFonts w:ascii="Arial"/>
                <w:b/>
                <w:w w:val="105"/>
                <w:sz w:val="13"/>
              </w:rPr>
              <w:t>Other</w:t>
            </w:r>
            <w:r>
              <w:rPr>
                <w:rFonts w:ascii="Arial"/>
                <w:b/>
                <w:spacing w:val="-1"/>
                <w:w w:val="105"/>
                <w:sz w:val="13"/>
              </w:rPr>
              <w:t xml:space="preserve"> </w:t>
            </w:r>
            <w:r>
              <w:rPr>
                <w:rFonts w:ascii="Arial"/>
                <w:b/>
                <w:w w:val="105"/>
                <w:sz w:val="13"/>
              </w:rPr>
              <w:t>comprehensive</w:t>
            </w:r>
            <w:r>
              <w:rPr>
                <w:rFonts w:ascii="Arial"/>
                <w:b/>
                <w:spacing w:val="-1"/>
                <w:w w:val="105"/>
                <w:sz w:val="13"/>
              </w:rPr>
              <w:t xml:space="preserve"> </w:t>
            </w:r>
            <w:r>
              <w:rPr>
                <w:rFonts w:ascii="Arial"/>
                <w:b/>
                <w:spacing w:val="-2"/>
                <w:w w:val="105"/>
                <w:sz w:val="13"/>
              </w:rPr>
              <w:t>income</w:t>
            </w:r>
          </w:p>
        </w:tc>
        <w:tc>
          <w:tcPr>
            <w:tcW w:w="825" w:type="dxa"/>
          </w:tcPr>
          <w:p w:rsidR="00CC3A01" w:rsidRDefault="00CC3A01">
            <w:pPr>
              <w:pStyle w:val="TableParagraph"/>
              <w:spacing w:before="0"/>
              <w:jc w:val="left"/>
              <w:rPr>
                <w:rFonts w:ascii="Times New Roman"/>
                <w:sz w:val="12"/>
              </w:rPr>
            </w:pPr>
          </w:p>
        </w:tc>
        <w:tc>
          <w:tcPr>
            <w:tcW w:w="1017" w:type="dxa"/>
            <w:tcBorders>
              <w:top w:val="single" w:sz="8" w:space="0" w:color="000000"/>
            </w:tcBorders>
          </w:tcPr>
          <w:p w:rsidR="00CC3A01" w:rsidRDefault="00CC3A01">
            <w:pPr>
              <w:pStyle w:val="TableParagraph"/>
              <w:spacing w:before="0"/>
              <w:jc w:val="left"/>
              <w:rPr>
                <w:rFonts w:ascii="Times New Roman"/>
                <w:sz w:val="12"/>
              </w:rPr>
            </w:pPr>
          </w:p>
        </w:tc>
        <w:tc>
          <w:tcPr>
            <w:tcW w:w="1019"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single" w:sz="8" w:space="0" w:color="000000"/>
            </w:tcBorders>
          </w:tcPr>
          <w:p w:rsidR="00CC3A01" w:rsidRDefault="00CC3A01">
            <w:pPr>
              <w:pStyle w:val="TableParagraph"/>
              <w:spacing w:before="0"/>
              <w:jc w:val="left"/>
              <w:rPr>
                <w:rFonts w:ascii="Times New Roman"/>
                <w:sz w:val="12"/>
              </w:rPr>
            </w:pPr>
          </w:p>
        </w:tc>
        <w:tc>
          <w:tcPr>
            <w:tcW w:w="1077" w:type="dxa"/>
            <w:tcBorders>
              <w:top w:val="single" w:sz="8" w:space="0" w:color="000000"/>
            </w:tcBorders>
          </w:tcPr>
          <w:p w:rsidR="00CC3A01" w:rsidRDefault="00CC3A01">
            <w:pPr>
              <w:pStyle w:val="TableParagraph"/>
              <w:spacing w:before="0"/>
              <w:jc w:val="left"/>
              <w:rPr>
                <w:rFonts w:ascii="Times New Roman"/>
                <w:sz w:val="12"/>
              </w:rPr>
            </w:pPr>
          </w:p>
        </w:tc>
        <w:tc>
          <w:tcPr>
            <w:tcW w:w="896"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175"/>
        </w:trPr>
        <w:tc>
          <w:tcPr>
            <w:tcW w:w="3962" w:type="dxa"/>
          </w:tcPr>
          <w:p w:rsidR="00CC3A01" w:rsidRDefault="00B75A65">
            <w:pPr>
              <w:pStyle w:val="TableParagraph"/>
              <w:spacing w:before="10" w:line="145" w:lineRule="exact"/>
              <w:ind w:left="28"/>
              <w:jc w:val="left"/>
              <w:rPr>
                <w:rFonts w:ascii="Arial"/>
                <w:b/>
                <w:sz w:val="13"/>
              </w:rPr>
            </w:pPr>
            <w:r>
              <w:rPr>
                <w:rFonts w:ascii="Arial"/>
                <w:b/>
                <w:w w:val="105"/>
                <w:sz w:val="13"/>
              </w:rPr>
              <w:t>Items</w:t>
            </w:r>
            <w:r>
              <w:rPr>
                <w:rFonts w:ascii="Arial"/>
                <w:b/>
                <w:spacing w:val="-2"/>
                <w:w w:val="105"/>
                <w:sz w:val="13"/>
              </w:rPr>
              <w:t xml:space="preserve"> </w:t>
            </w:r>
            <w:r>
              <w:rPr>
                <w:rFonts w:ascii="Arial"/>
                <w:b/>
                <w:w w:val="105"/>
                <w:sz w:val="13"/>
              </w:rPr>
              <w:t>that</w:t>
            </w:r>
            <w:r>
              <w:rPr>
                <w:rFonts w:ascii="Arial"/>
                <w:b/>
                <w:spacing w:val="-1"/>
                <w:w w:val="105"/>
                <w:sz w:val="13"/>
              </w:rPr>
              <w:t xml:space="preserve"> </w:t>
            </w:r>
            <w:r>
              <w:rPr>
                <w:rFonts w:ascii="Arial"/>
                <w:b/>
                <w:w w:val="105"/>
                <w:sz w:val="13"/>
              </w:rPr>
              <w:t>will</w:t>
            </w:r>
            <w:r>
              <w:rPr>
                <w:rFonts w:ascii="Arial"/>
                <w:b/>
                <w:spacing w:val="-1"/>
                <w:w w:val="105"/>
                <w:sz w:val="13"/>
              </w:rPr>
              <w:t xml:space="preserve"> </w:t>
            </w:r>
            <w:r>
              <w:rPr>
                <w:rFonts w:ascii="Arial"/>
                <w:b/>
                <w:w w:val="105"/>
                <w:sz w:val="13"/>
              </w:rPr>
              <w:t>not</w:t>
            </w:r>
            <w:r>
              <w:rPr>
                <w:rFonts w:ascii="Arial"/>
                <w:b/>
                <w:spacing w:val="-1"/>
                <w:w w:val="105"/>
                <w:sz w:val="13"/>
              </w:rPr>
              <w:t xml:space="preserve"> </w:t>
            </w:r>
            <w:r>
              <w:rPr>
                <w:rFonts w:ascii="Arial"/>
                <w:b/>
                <w:w w:val="105"/>
                <w:sz w:val="13"/>
              </w:rPr>
              <w:t>be</w:t>
            </w:r>
            <w:r>
              <w:rPr>
                <w:rFonts w:ascii="Arial"/>
                <w:b/>
                <w:spacing w:val="-2"/>
                <w:w w:val="105"/>
                <w:sz w:val="13"/>
              </w:rPr>
              <w:t xml:space="preserve"> </w:t>
            </w:r>
            <w:r>
              <w:rPr>
                <w:rFonts w:ascii="Arial"/>
                <w:b/>
                <w:w w:val="105"/>
                <w:sz w:val="13"/>
              </w:rPr>
              <w:t>reclassified</w:t>
            </w:r>
            <w:r>
              <w:rPr>
                <w:rFonts w:ascii="Arial"/>
                <w:b/>
                <w:spacing w:val="-1"/>
                <w:w w:val="105"/>
                <w:sz w:val="13"/>
              </w:rPr>
              <w:t xml:space="preserve"> </w:t>
            </w:r>
            <w:r>
              <w:rPr>
                <w:rFonts w:ascii="Arial"/>
                <w:b/>
                <w:w w:val="105"/>
                <w:sz w:val="13"/>
              </w:rPr>
              <w:t>to</w:t>
            </w:r>
            <w:r>
              <w:rPr>
                <w:rFonts w:ascii="Arial"/>
                <w:b/>
                <w:spacing w:val="-1"/>
                <w:w w:val="105"/>
                <w:sz w:val="13"/>
              </w:rPr>
              <w:t xml:space="preserve"> </w:t>
            </w:r>
            <w:r>
              <w:rPr>
                <w:rFonts w:ascii="Arial"/>
                <w:b/>
                <w:w w:val="105"/>
                <w:sz w:val="13"/>
              </w:rPr>
              <w:t>surplus</w:t>
            </w:r>
            <w:r>
              <w:rPr>
                <w:rFonts w:ascii="Arial"/>
                <w:b/>
                <w:spacing w:val="-1"/>
                <w:w w:val="105"/>
                <w:sz w:val="13"/>
              </w:rPr>
              <w:t xml:space="preserve"> </w:t>
            </w:r>
            <w:r>
              <w:rPr>
                <w:rFonts w:ascii="Arial"/>
                <w:b/>
                <w:w w:val="105"/>
                <w:sz w:val="13"/>
              </w:rPr>
              <w:t>or</w:t>
            </w:r>
            <w:r>
              <w:rPr>
                <w:rFonts w:ascii="Arial"/>
                <w:b/>
                <w:spacing w:val="-1"/>
                <w:w w:val="105"/>
                <w:sz w:val="13"/>
              </w:rPr>
              <w:t xml:space="preserve"> </w:t>
            </w:r>
            <w:r>
              <w:rPr>
                <w:rFonts w:ascii="Arial"/>
                <w:b/>
                <w:w w:val="105"/>
                <w:sz w:val="13"/>
              </w:rPr>
              <w:t>deficit</w:t>
            </w:r>
            <w:r>
              <w:rPr>
                <w:rFonts w:ascii="Arial"/>
                <w:b/>
                <w:spacing w:val="-2"/>
                <w:w w:val="105"/>
                <w:sz w:val="13"/>
              </w:rPr>
              <w:t xml:space="preserve"> </w:t>
            </w:r>
            <w:r>
              <w:rPr>
                <w:rFonts w:ascii="Arial"/>
                <w:b/>
                <w:spacing w:val="-5"/>
                <w:w w:val="105"/>
                <w:sz w:val="13"/>
              </w:rPr>
              <w:t>in</w:t>
            </w:r>
          </w:p>
        </w:tc>
        <w:tc>
          <w:tcPr>
            <w:tcW w:w="825" w:type="dxa"/>
          </w:tcPr>
          <w:p w:rsidR="00CC3A01" w:rsidRDefault="00CC3A01">
            <w:pPr>
              <w:pStyle w:val="TableParagraph"/>
              <w:spacing w:before="0"/>
              <w:jc w:val="left"/>
              <w:rPr>
                <w:rFonts w:ascii="Times New Roman"/>
                <w:sz w:val="10"/>
              </w:rPr>
            </w:pPr>
          </w:p>
        </w:tc>
        <w:tc>
          <w:tcPr>
            <w:tcW w:w="1017" w:type="dxa"/>
          </w:tcPr>
          <w:p w:rsidR="00CC3A01" w:rsidRDefault="00CC3A01">
            <w:pPr>
              <w:pStyle w:val="TableParagraph"/>
              <w:spacing w:before="0"/>
              <w:jc w:val="left"/>
              <w:rPr>
                <w:rFonts w:ascii="Times New Roman"/>
                <w:sz w:val="10"/>
              </w:rPr>
            </w:pPr>
          </w:p>
        </w:tc>
        <w:tc>
          <w:tcPr>
            <w:tcW w:w="1019" w:type="dxa"/>
            <w:shd w:val="clear" w:color="auto" w:fill="F1F1F1"/>
          </w:tcPr>
          <w:p w:rsidR="00CC3A01" w:rsidRDefault="00CC3A01">
            <w:pPr>
              <w:pStyle w:val="TableParagraph"/>
              <w:spacing w:before="0"/>
              <w:jc w:val="left"/>
              <w:rPr>
                <w:rFonts w:ascii="Times New Roman"/>
                <w:sz w:val="10"/>
              </w:rPr>
            </w:pPr>
          </w:p>
        </w:tc>
        <w:tc>
          <w:tcPr>
            <w:tcW w:w="1078" w:type="dxa"/>
          </w:tcPr>
          <w:p w:rsidR="00CC3A01" w:rsidRDefault="00CC3A01">
            <w:pPr>
              <w:pStyle w:val="TableParagraph"/>
              <w:spacing w:before="0"/>
              <w:jc w:val="left"/>
              <w:rPr>
                <w:rFonts w:ascii="Times New Roman"/>
                <w:sz w:val="10"/>
              </w:rPr>
            </w:pPr>
          </w:p>
        </w:tc>
        <w:tc>
          <w:tcPr>
            <w:tcW w:w="1077" w:type="dxa"/>
          </w:tcPr>
          <w:p w:rsidR="00CC3A01" w:rsidRDefault="00CC3A01">
            <w:pPr>
              <w:pStyle w:val="TableParagraph"/>
              <w:spacing w:before="0"/>
              <w:jc w:val="left"/>
              <w:rPr>
                <w:rFonts w:ascii="Times New Roman"/>
                <w:sz w:val="10"/>
              </w:rPr>
            </w:pPr>
          </w:p>
        </w:tc>
        <w:tc>
          <w:tcPr>
            <w:tcW w:w="896" w:type="dxa"/>
          </w:tcPr>
          <w:p w:rsidR="00CC3A01" w:rsidRDefault="00CC3A01">
            <w:pPr>
              <w:pStyle w:val="TableParagraph"/>
              <w:spacing w:before="0"/>
              <w:jc w:val="left"/>
              <w:rPr>
                <w:rFonts w:ascii="Times New Roman"/>
                <w:sz w:val="10"/>
              </w:rPr>
            </w:pPr>
          </w:p>
        </w:tc>
      </w:tr>
      <w:tr w:rsidR="00CC3A01">
        <w:trPr>
          <w:trHeight w:val="195"/>
        </w:trPr>
        <w:tc>
          <w:tcPr>
            <w:tcW w:w="3962" w:type="dxa"/>
          </w:tcPr>
          <w:p w:rsidR="00CC3A01" w:rsidRDefault="00B75A65">
            <w:pPr>
              <w:pStyle w:val="TableParagraph"/>
              <w:spacing w:before="15"/>
              <w:ind w:left="28"/>
              <w:jc w:val="left"/>
              <w:rPr>
                <w:rFonts w:ascii="Arial"/>
                <w:b/>
                <w:sz w:val="13"/>
              </w:rPr>
            </w:pPr>
            <w:r>
              <w:rPr>
                <w:rFonts w:ascii="Arial"/>
                <w:b/>
                <w:w w:val="105"/>
                <w:sz w:val="13"/>
              </w:rPr>
              <w:t>future</w:t>
            </w:r>
            <w:r>
              <w:rPr>
                <w:rFonts w:ascii="Arial"/>
                <w:b/>
                <w:spacing w:val="-1"/>
                <w:w w:val="105"/>
                <w:sz w:val="13"/>
              </w:rPr>
              <w:t xml:space="preserve"> </w:t>
            </w:r>
            <w:r>
              <w:rPr>
                <w:rFonts w:ascii="Arial"/>
                <w:b/>
                <w:spacing w:val="-2"/>
                <w:w w:val="105"/>
                <w:sz w:val="13"/>
              </w:rPr>
              <w:t>periods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CC3A01">
            <w:pPr>
              <w:pStyle w:val="TableParagraph"/>
              <w:spacing w:before="0"/>
              <w:jc w:val="left"/>
              <w:rPr>
                <w:rFonts w:ascii="Times New Roman"/>
                <w:sz w:val="12"/>
              </w:rPr>
            </w:pPr>
          </w:p>
        </w:tc>
        <w:tc>
          <w:tcPr>
            <w:tcW w:w="1019" w:type="dxa"/>
            <w:shd w:val="clear" w:color="auto" w:fill="F1F1F1"/>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1077" w:type="dxa"/>
          </w:tcPr>
          <w:p w:rsidR="00CC3A01" w:rsidRDefault="00CC3A01">
            <w:pPr>
              <w:pStyle w:val="TableParagraph"/>
              <w:spacing w:before="0"/>
              <w:jc w:val="left"/>
              <w:rPr>
                <w:rFonts w:ascii="Times New Roman"/>
                <w:sz w:val="12"/>
              </w:rPr>
            </w:pPr>
          </w:p>
        </w:tc>
        <w:tc>
          <w:tcPr>
            <w:tcW w:w="896" w:type="dxa"/>
          </w:tcPr>
          <w:p w:rsidR="00CC3A01" w:rsidRDefault="00CC3A01">
            <w:pPr>
              <w:pStyle w:val="TableParagraph"/>
              <w:spacing w:before="0"/>
              <w:jc w:val="left"/>
              <w:rPr>
                <w:rFonts w:ascii="Times New Roman"/>
                <w:sz w:val="12"/>
              </w:rPr>
            </w:pPr>
          </w:p>
        </w:tc>
      </w:tr>
      <w:tr w:rsidR="00CC3A01">
        <w:trPr>
          <w:trHeight w:val="223"/>
        </w:trPr>
        <w:tc>
          <w:tcPr>
            <w:tcW w:w="3962" w:type="dxa"/>
          </w:tcPr>
          <w:p w:rsidR="00CC3A01" w:rsidRDefault="00B75A65">
            <w:pPr>
              <w:pStyle w:val="TableParagraph"/>
              <w:spacing w:before="31"/>
              <w:ind w:left="28"/>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w w:val="105"/>
                <w:sz w:val="13"/>
              </w:rPr>
              <w:t>gain</w:t>
            </w:r>
            <w:r>
              <w:rPr>
                <w:rFonts w:ascii="Arial"/>
                <w:spacing w:val="-1"/>
                <w:w w:val="105"/>
                <w:sz w:val="13"/>
              </w:rPr>
              <w:t xml:space="preserve"> </w:t>
            </w:r>
            <w:r>
              <w:rPr>
                <w:rFonts w:ascii="Arial"/>
                <w:spacing w:val="-2"/>
                <w:w w:val="105"/>
                <w:sz w:val="13"/>
              </w:rPr>
              <w:t>/(loss)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50"/>
              <w:ind w:right="17"/>
              <w:rPr>
                <w:rFonts w:ascii="Arial"/>
                <w:sz w:val="13"/>
              </w:rPr>
            </w:pPr>
            <w:r>
              <w:rPr>
                <w:rFonts w:ascii="Arial"/>
                <w:spacing w:val="-2"/>
                <w:w w:val="105"/>
                <w:sz w:val="13"/>
              </w:rPr>
              <w:t>181,436</w:t>
            </w:r>
          </w:p>
        </w:tc>
        <w:tc>
          <w:tcPr>
            <w:tcW w:w="1019" w:type="dxa"/>
            <w:shd w:val="clear" w:color="auto" w:fill="F1F1F1"/>
          </w:tcPr>
          <w:p w:rsidR="00CC3A01" w:rsidRDefault="00B75A65">
            <w:pPr>
              <w:pStyle w:val="TableParagraph"/>
              <w:spacing w:before="50"/>
              <w:ind w:right="19"/>
              <w:rPr>
                <w:rFonts w:ascii="Arial"/>
                <w:sz w:val="13"/>
              </w:rPr>
            </w:pPr>
            <w:r>
              <w:rPr>
                <w:rFonts w:ascii="Arial"/>
                <w:spacing w:val="-2"/>
                <w:w w:val="105"/>
                <w:sz w:val="13"/>
              </w:rPr>
              <w:t>203,611</w:t>
            </w:r>
          </w:p>
        </w:tc>
        <w:tc>
          <w:tcPr>
            <w:tcW w:w="1078" w:type="dxa"/>
          </w:tcPr>
          <w:p w:rsidR="00CC3A01" w:rsidRDefault="00B75A65">
            <w:pPr>
              <w:pStyle w:val="TableParagraph"/>
              <w:spacing w:before="50"/>
              <w:ind w:right="79"/>
              <w:rPr>
                <w:rFonts w:ascii="Arial"/>
                <w:sz w:val="13"/>
              </w:rPr>
            </w:pPr>
            <w:r>
              <w:rPr>
                <w:rFonts w:ascii="Arial"/>
                <w:spacing w:val="-2"/>
                <w:w w:val="105"/>
                <w:sz w:val="13"/>
              </w:rPr>
              <w:t>220,261</w:t>
            </w:r>
          </w:p>
        </w:tc>
        <w:tc>
          <w:tcPr>
            <w:tcW w:w="1077" w:type="dxa"/>
          </w:tcPr>
          <w:p w:rsidR="00CC3A01" w:rsidRDefault="00B75A65">
            <w:pPr>
              <w:pStyle w:val="TableParagraph"/>
              <w:spacing w:before="50"/>
              <w:ind w:right="139"/>
              <w:rPr>
                <w:rFonts w:ascii="Arial"/>
                <w:sz w:val="13"/>
              </w:rPr>
            </w:pPr>
            <w:r>
              <w:rPr>
                <w:rFonts w:ascii="Arial"/>
                <w:spacing w:val="-2"/>
                <w:w w:val="105"/>
                <w:sz w:val="13"/>
              </w:rPr>
              <w:t>237,378</w:t>
            </w:r>
          </w:p>
        </w:tc>
        <w:tc>
          <w:tcPr>
            <w:tcW w:w="896" w:type="dxa"/>
          </w:tcPr>
          <w:p w:rsidR="00CC3A01" w:rsidRDefault="00B75A65">
            <w:pPr>
              <w:pStyle w:val="TableParagraph"/>
              <w:spacing w:before="50"/>
              <w:ind w:right="17"/>
              <w:rPr>
                <w:rFonts w:ascii="Arial"/>
                <w:sz w:val="13"/>
              </w:rPr>
            </w:pPr>
            <w:r>
              <w:rPr>
                <w:rFonts w:ascii="Arial"/>
                <w:spacing w:val="-2"/>
                <w:w w:val="105"/>
                <w:sz w:val="13"/>
              </w:rPr>
              <w:t>264,609</w:t>
            </w:r>
          </w:p>
        </w:tc>
      </w:tr>
      <w:tr w:rsidR="00CC3A01">
        <w:trPr>
          <w:trHeight w:val="359"/>
        </w:trPr>
        <w:tc>
          <w:tcPr>
            <w:tcW w:w="3962" w:type="dxa"/>
          </w:tcPr>
          <w:p w:rsidR="00CC3A01" w:rsidRDefault="00B75A65">
            <w:pPr>
              <w:pStyle w:val="TableParagraph"/>
              <w:spacing w:before="0" w:line="178" w:lineRule="exact"/>
              <w:ind w:left="28"/>
              <w:jc w:val="left"/>
              <w:rPr>
                <w:rFonts w:ascii="Arial"/>
                <w:sz w:val="13"/>
              </w:rPr>
            </w:pPr>
            <w:r>
              <w:rPr>
                <w:rFonts w:ascii="Arial"/>
                <w:w w:val="105"/>
                <w:sz w:val="13"/>
              </w:rPr>
              <w:t>Share</w:t>
            </w:r>
            <w:r>
              <w:rPr>
                <w:rFonts w:ascii="Arial"/>
                <w:spacing w:val="-4"/>
                <w:w w:val="105"/>
                <w:sz w:val="13"/>
              </w:rPr>
              <w:t xml:space="preserve"> </w:t>
            </w:r>
            <w:r>
              <w:rPr>
                <w:rFonts w:ascii="Arial"/>
                <w:w w:val="105"/>
                <w:sz w:val="13"/>
              </w:rPr>
              <w:t>of</w:t>
            </w:r>
            <w:r>
              <w:rPr>
                <w:rFonts w:ascii="Arial"/>
                <w:spacing w:val="-4"/>
                <w:w w:val="105"/>
                <w:sz w:val="13"/>
              </w:rPr>
              <w:t xml:space="preserve"> </w:t>
            </w:r>
            <w:r>
              <w:rPr>
                <w:rFonts w:ascii="Arial"/>
                <w:w w:val="105"/>
                <w:sz w:val="13"/>
              </w:rPr>
              <w:t>other</w:t>
            </w:r>
            <w:r>
              <w:rPr>
                <w:rFonts w:ascii="Arial"/>
                <w:spacing w:val="-4"/>
                <w:w w:val="105"/>
                <w:sz w:val="13"/>
              </w:rPr>
              <w:t xml:space="preserve"> </w:t>
            </w:r>
            <w:r>
              <w:rPr>
                <w:rFonts w:ascii="Arial"/>
                <w:w w:val="105"/>
                <w:sz w:val="13"/>
              </w:rPr>
              <w:t>comprehensive</w:t>
            </w:r>
            <w:r>
              <w:rPr>
                <w:rFonts w:ascii="Arial"/>
                <w:spacing w:val="-4"/>
                <w:w w:val="105"/>
                <w:sz w:val="13"/>
              </w:rPr>
              <w:t xml:space="preserve"> </w:t>
            </w:r>
            <w:r>
              <w:rPr>
                <w:rFonts w:ascii="Arial"/>
                <w:w w:val="105"/>
                <w:sz w:val="13"/>
              </w:rPr>
              <w:t>income</w:t>
            </w:r>
            <w:r>
              <w:rPr>
                <w:rFonts w:ascii="Arial"/>
                <w:spacing w:val="-4"/>
                <w:w w:val="105"/>
                <w:sz w:val="13"/>
              </w:rPr>
              <w:t xml:space="preserve"> </w:t>
            </w:r>
            <w:r>
              <w:rPr>
                <w:rFonts w:ascii="Arial"/>
                <w:w w:val="105"/>
                <w:sz w:val="13"/>
              </w:rPr>
              <w:t>of</w:t>
            </w:r>
            <w:r>
              <w:rPr>
                <w:rFonts w:ascii="Arial"/>
                <w:spacing w:val="-4"/>
                <w:w w:val="105"/>
                <w:sz w:val="13"/>
              </w:rPr>
              <w:t xml:space="preserve"> </w:t>
            </w:r>
            <w:r>
              <w:rPr>
                <w:rFonts w:ascii="Arial"/>
                <w:w w:val="105"/>
                <w:sz w:val="13"/>
              </w:rPr>
              <w:t>associates</w:t>
            </w:r>
            <w:r>
              <w:rPr>
                <w:rFonts w:ascii="Arial"/>
                <w:spacing w:val="-4"/>
                <w:w w:val="105"/>
                <w:sz w:val="13"/>
              </w:rPr>
              <w:t xml:space="preserve"> </w:t>
            </w:r>
            <w:r>
              <w:rPr>
                <w:rFonts w:ascii="Arial"/>
                <w:w w:val="105"/>
                <w:sz w:val="13"/>
              </w:rPr>
              <w:t>and</w:t>
            </w:r>
            <w:r>
              <w:rPr>
                <w:rFonts w:ascii="Arial"/>
                <w:spacing w:val="-4"/>
                <w:w w:val="105"/>
                <w:sz w:val="13"/>
              </w:rPr>
              <w:t xml:space="preserve"> </w:t>
            </w:r>
            <w:r>
              <w:rPr>
                <w:rFonts w:ascii="Arial"/>
                <w:w w:val="105"/>
                <w:sz w:val="13"/>
              </w:rPr>
              <w:t>joint</w:t>
            </w:r>
            <w:r>
              <w:rPr>
                <w:rFonts w:ascii="Arial"/>
                <w:spacing w:val="40"/>
                <w:w w:val="105"/>
                <w:sz w:val="13"/>
              </w:rPr>
              <w:t xml:space="preserve"> </w:t>
            </w:r>
            <w:r>
              <w:rPr>
                <w:rFonts w:ascii="Arial"/>
                <w:spacing w:val="-2"/>
                <w:w w:val="105"/>
                <w:sz w:val="13"/>
              </w:rPr>
              <w:t>ventures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105"/>
              <w:ind w:right="13"/>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108"/>
              <w:ind w:right="14"/>
              <w:rPr>
                <w:rFonts w:ascii="Arial"/>
                <w:b/>
                <w:sz w:val="13"/>
              </w:rPr>
            </w:pPr>
            <w:r>
              <w:rPr>
                <w:rFonts w:ascii="Arial"/>
                <w:b/>
                <w:spacing w:val="-10"/>
                <w:w w:val="105"/>
                <w:sz w:val="13"/>
              </w:rPr>
              <w:t>-</w:t>
            </w:r>
          </w:p>
        </w:tc>
        <w:tc>
          <w:tcPr>
            <w:tcW w:w="1078" w:type="dxa"/>
          </w:tcPr>
          <w:p w:rsidR="00CC3A01" w:rsidRDefault="00B75A65">
            <w:pPr>
              <w:pStyle w:val="TableParagraph"/>
              <w:spacing w:before="105"/>
              <w:ind w:right="74"/>
              <w:rPr>
                <w:rFonts w:ascii="Arial"/>
                <w:sz w:val="13"/>
              </w:rPr>
            </w:pPr>
            <w:r>
              <w:rPr>
                <w:rFonts w:ascii="Arial"/>
                <w:spacing w:val="-10"/>
                <w:w w:val="105"/>
                <w:sz w:val="13"/>
              </w:rPr>
              <w:t>-</w:t>
            </w:r>
          </w:p>
        </w:tc>
        <w:tc>
          <w:tcPr>
            <w:tcW w:w="1077" w:type="dxa"/>
          </w:tcPr>
          <w:p w:rsidR="00CC3A01" w:rsidRDefault="00B75A65">
            <w:pPr>
              <w:pStyle w:val="TableParagraph"/>
              <w:spacing w:before="105"/>
              <w:ind w:right="134"/>
              <w:rPr>
                <w:rFonts w:ascii="Arial"/>
                <w:sz w:val="13"/>
              </w:rPr>
            </w:pPr>
            <w:r>
              <w:rPr>
                <w:rFonts w:ascii="Arial"/>
                <w:spacing w:val="-10"/>
                <w:w w:val="105"/>
                <w:sz w:val="13"/>
              </w:rPr>
              <w:t>-</w:t>
            </w:r>
          </w:p>
        </w:tc>
        <w:tc>
          <w:tcPr>
            <w:tcW w:w="896" w:type="dxa"/>
          </w:tcPr>
          <w:p w:rsidR="00CC3A01" w:rsidRDefault="00B75A65">
            <w:pPr>
              <w:pStyle w:val="TableParagraph"/>
              <w:spacing w:before="105"/>
              <w:ind w:right="12"/>
              <w:rPr>
                <w:rFonts w:ascii="Arial"/>
                <w:sz w:val="13"/>
              </w:rPr>
            </w:pPr>
            <w:r>
              <w:rPr>
                <w:rFonts w:ascii="Arial"/>
                <w:spacing w:val="-10"/>
                <w:w w:val="105"/>
                <w:sz w:val="13"/>
              </w:rPr>
              <w:t>-</w:t>
            </w:r>
          </w:p>
        </w:tc>
      </w:tr>
      <w:tr w:rsidR="00CC3A01">
        <w:trPr>
          <w:trHeight w:val="166"/>
        </w:trPr>
        <w:tc>
          <w:tcPr>
            <w:tcW w:w="3962" w:type="dxa"/>
          </w:tcPr>
          <w:p w:rsidR="00CC3A01" w:rsidRDefault="00B75A65">
            <w:pPr>
              <w:pStyle w:val="TableParagraph"/>
              <w:spacing w:before="9" w:line="137" w:lineRule="exact"/>
              <w:ind w:left="28"/>
              <w:jc w:val="left"/>
              <w:rPr>
                <w:rFonts w:ascii="Arial"/>
                <w:b/>
                <w:sz w:val="13"/>
              </w:rPr>
            </w:pPr>
            <w:r>
              <w:rPr>
                <w:rFonts w:ascii="Arial"/>
                <w:b/>
                <w:w w:val="105"/>
                <w:sz w:val="13"/>
              </w:rPr>
              <w:t>Items</w:t>
            </w:r>
            <w:r>
              <w:rPr>
                <w:rFonts w:ascii="Arial"/>
                <w:b/>
                <w:spacing w:val="-1"/>
                <w:w w:val="105"/>
                <w:sz w:val="13"/>
              </w:rPr>
              <w:t xml:space="preserve"> </w:t>
            </w:r>
            <w:r>
              <w:rPr>
                <w:rFonts w:ascii="Arial"/>
                <w:b/>
                <w:w w:val="105"/>
                <w:sz w:val="13"/>
              </w:rPr>
              <w:t>that</w:t>
            </w:r>
            <w:r>
              <w:rPr>
                <w:rFonts w:ascii="Arial"/>
                <w:b/>
                <w:spacing w:val="-1"/>
                <w:w w:val="105"/>
                <w:sz w:val="13"/>
              </w:rPr>
              <w:t xml:space="preserve"> </w:t>
            </w:r>
            <w:r>
              <w:rPr>
                <w:rFonts w:ascii="Arial"/>
                <w:b/>
                <w:w w:val="105"/>
                <w:sz w:val="13"/>
              </w:rPr>
              <w:t>may</w:t>
            </w:r>
            <w:r>
              <w:rPr>
                <w:rFonts w:ascii="Arial"/>
                <w:b/>
                <w:spacing w:val="-1"/>
                <w:w w:val="105"/>
                <w:sz w:val="13"/>
              </w:rPr>
              <w:t xml:space="preserve"> </w:t>
            </w:r>
            <w:r>
              <w:rPr>
                <w:rFonts w:ascii="Arial"/>
                <w:b/>
                <w:w w:val="105"/>
                <w:sz w:val="13"/>
              </w:rPr>
              <w:t>be</w:t>
            </w:r>
            <w:r>
              <w:rPr>
                <w:rFonts w:ascii="Arial"/>
                <w:b/>
                <w:spacing w:val="-1"/>
                <w:w w:val="105"/>
                <w:sz w:val="13"/>
              </w:rPr>
              <w:t xml:space="preserve"> </w:t>
            </w:r>
            <w:r>
              <w:rPr>
                <w:rFonts w:ascii="Arial"/>
                <w:b/>
                <w:w w:val="105"/>
                <w:sz w:val="13"/>
              </w:rPr>
              <w:t>reclassified</w:t>
            </w:r>
            <w:r>
              <w:rPr>
                <w:rFonts w:ascii="Arial"/>
                <w:b/>
                <w:spacing w:val="-1"/>
                <w:w w:val="105"/>
                <w:sz w:val="13"/>
              </w:rPr>
              <w:t xml:space="preserve"> </w:t>
            </w:r>
            <w:r>
              <w:rPr>
                <w:rFonts w:ascii="Arial"/>
                <w:b/>
                <w:w w:val="105"/>
                <w:sz w:val="13"/>
              </w:rPr>
              <w:t>to surplus</w:t>
            </w:r>
            <w:r>
              <w:rPr>
                <w:rFonts w:ascii="Arial"/>
                <w:b/>
                <w:spacing w:val="-1"/>
                <w:w w:val="105"/>
                <w:sz w:val="13"/>
              </w:rPr>
              <w:t xml:space="preserve"> </w:t>
            </w:r>
            <w:r>
              <w:rPr>
                <w:rFonts w:ascii="Arial"/>
                <w:b/>
                <w:w w:val="105"/>
                <w:sz w:val="13"/>
              </w:rPr>
              <w:t>or</w:t>
            </w:r>
            <w:r>
              <w:rPr>
                <w:rFonts w:ascii="Arial"/>
                <w:b/>
                <w:spacing w:val="-1"/>
                <w:w w:val="105"/>
                <w:sz w:val="13"/>
              </w:rPr>
              <w:t xml:space="preserve"> </w:t>
            </w:r>
            <w:r>
              <w:rPr>
                <w:rFonts w:ascii="Arial"/>
                <w:b/>
                <w:w w:val="105"/>
                <w:sz w:val="13"/>
              </w:rPr>
              <w:t>deficit</w:t>
            </w:r>
            <w:r>
              <w:rPr>
                <w:rFonts w:ascii="Arial"/>
                <w:b/>
                <w:spacing w:val="-1"/>
                <w:w w:val="105"/>
                <w:sz w:val="13"/>
              </w:rPr>
              <w:t xml:space="preserve"> </w:t>
            </w:r>
            <w:r>
              <w:rPr>
                <w:rFonts w:ascii="Arial"/>
                <w:b/>
                <w:w w:val="105"/>
                <w:sz w:val="13"/>
              </w:rPr>
              <w:t>in</w:t>
            </w:r>
            <w:r>
              <w:rPr>
                <w:rFonts w:ascii="Arial"/>
                <w:b/>
                <w:spacing w:val="-1"/>
                <w:w w:val="105"/>
                <w:sz w:val="13"/>
              </w:rPr>
              <w:t xml:space="preserve"> </w:t>
            </w:r>
            <w:r>
              <w:rPr>
                <w:rFonts w:ascii="Arial"/>
                <w:b/>
                <w:spacing w:val="-2"/>
                <w:w w:val="105"/>
                <w:sz w:val="13"/>
              </w:rPr>
              <w:t>future</w:t>
            </w:r>
          </w:p>
        </w:tc>
        <w:tc>
          <w:tcPr>
            <w:tcW w:w="825" w:type="dxa"/>
          </w:tcPr>
          <w:p w:rsidR="00CC3A01" w:rsidRDefault="00CC3A01">
            <w:pPr>
              <w:pStyle w:val="TableParagraph"/>
              <w:spacing w:before="0"/>
              <w:jc w:val="left"/>
              <w:rPr>
                <w:rFonts w:ascii="Times New Roman"/>
                <w:sz w:val="10"/>
              </w:rPr>
            </w:pPr>
          </w:p>
        </w:tc>
        <w:tc>
          <w:tcPr>
            <w:tcW w:w="1017" w:type="dxa"/>
          </w:tcPr>
          <w:p w:rsidR="00CC3A01" w:rsidRDefault="00CC3A01">
            <w:pPr>
              <w:pStyle w:val="TableParagraph"/>
              <w:spacing w:before="0"/>
              <w:jc w:val="left"/>
              <w:rPr>
                <w:rFonts w:ascii="Times New Roman"/>
                <w:sz w:val="10"/>
              </w:rPr>
            </w:pPr>
          </w:p>
        </w:tc>
        <w:tc>
          <w:tcPr>
            <w:tcW w:w="1019" w:type="dxa"/>
            <w:shd w:val="clear" w:color="auto" w:fill="F1F1F1"/>
          </w:tcPr>
          <w:p w:rsidR="00CC3A01" w:rsidRDefault="00CC3A01">
            <w:pPr>
              <w:pStyle w:val="TableParagraph"/>
              <w:spacing w:before="0"/>
              <w:jc w:val="left"/>
              <w:rPr>
                <w:rFonts w:ascii="Times New Roman"/>
                <w:sz w:val="10"/>
              </w:rPr>
            </w:pPr>
          </w:p>
        </w:tc>
        <w:tc>
          <w:tcPr>
            <w:tcW w:w="1078" w:type="dxa"/>
          </w:tcPr>
          <w:p w:rsidR="00CC3A01" w:rsidRDefault="00CC3A01">
            <w:pPr>
              <w:pStyle w:val="TableParagraph"/>
              <w:spacing w:before="0"/>
              <w:jc w:val="left"/>
              <w:rPr>
                <w:rFonts w:ascii="Times New Roman"/>
                <w:sz w:val="10"/>
              </w:rPr>
            </w:pPr>
          </w:p>
        </w:tc>
        <w:tc>
          <w:tcPr>
            <w:tcW w:w="1077" w:type="dxa"/>
          </w:tcPr>
          <w:p w:rsidR="00CC3A01" w:rsidRDefault="00CC3A01">
            <w:pPr>
              <w:pStyle w:val="TableParagraph"/>
              <w:spacing w:before="0"/>
              <w:jc w:val="left"/>
              <w:rPr>
                <w:rFonts w:ascii="Times New Roman"/>
                <w:sz w:val="10"/>
              </w:rPr>
            </w:pPr>
          </w:p>
        </w:tc>
        <w:tc>
          <w:tcPr>
            <w:tcW w:w="896" w:type="dxa"/>
          </w:tcPr>
          <w:p w:rsidR="00CC3A01" w:rsidRDefault="00CC3A01">
            <w:pPr>
              <w:pStyle w:val="TableParagraph"/>
              <w:spacing w:before="0"/>
              <w:jc w:val="left"/>
              <w:rPr>
                <w:rFonts w:ascii="Times New Roman"/>
                <w:sz w:val="10"/>
              </w:rPr>
            </w:pPr>
          </w:p>
        </w:tc>
      </w:tr>
      <w:tr w:rsidR="00CC3A01">
        <w:trPr>
          <w:trHeight w:val="186"/>
        </w:trPr>
        <w:tc>
          <w:tcPr>
            <w:tcW w:w="3962" w:type="dxa"/>
          </w:tcPr>
          <w:p w:rsidR="00CC3A01" w:rsidRDefault="00B75A65">
            <w:pPr>
              <w:pStyle w:val="TableParagraph"/>
              <w:spacing w:before="22" w:line="143" w:lineRule="exact"/>
              <w:ind w:left="28"/>
              <w:jc w:val="left"/>
              <w:rPr>
                <w:rFonts w:ascii="Arial"/>
                <w:b/>
                <w:sz w:val="13"/>
              </w:rPr>
            </w:pPr>
            <w:r>
              <w:rPr>
                <w:rFonts w:ascii="Arial"/>
                <w:b/>
                <w:spacing w:val="-2"/>
                <w:w w:val="105"/>
                <w:sz w:val="13"/>
              </w:rPr>
              <w:t>periods</w:t>
            </w:r>
          </w:p>
        </w:tc>
        <w:tc>
          <w:tcPr>
            <w:tcW w:w="825"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8"/>
              <w:ind w:right="13"/>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8"/>
              <w:ind w:right="14"/>
              <w:rPr>
                <w:rFonts w:ascii="Arial"/>
                <w:b/>
                <w:sz w:val="13"/>
              </w:rPr>
            </w:pPr>
            <w:r>
              <w:rPr>
                <w:rFonts w:ascii="Arial"/>
                <w:b/>
                <w:spacing w:val="-10"/>
                <w:w w:val="105"/>
                <w:sz w:val="13"/>
              </w:rPr>
              <w:t>-</w:t>
            </w:r>
          </w:p>
        </w:tc>
        <w:tc>
          <w:tcPr>
            <w:tcW w:w="1078" w:type="dxa"/>
          </w:tcPr>
          <w:p w:rsidR="00CC3A01" w:rsidRDefault="00B75A65">
            <w:pPr>
              <w:pStyle w:val="TableParagraph"/>
              <w:spacing w:before="8"/>
              <w:ind w:right="74"/>
              <w:rPr>
                <w:rFonts w:ascii="Arial"/>
                <w:sz w:val="13"/>
              </w:rPr>
            </w:pPr>
            <w:r>
              <w:rPr>
                <w:rFonts w:ascii="Arial"/>
                <w:spacing w:val="-10"/>
                <w:w w:val="105"/>
                <w:sz w:val="13"/>
              </w:rPr>
              <w:t>-</w:t>
            </w:r>
          </w:p>
        </w:tc>
        <w:tc>
          <w:tcPr>
            <w:tcW w:w="1077" w:type="dxa"/>
          </w:tcPr>
          <w:p w:rsidR="00CC3A01" w:rsidRDefault="00B75A65">
            <w:pPr>
              <w:pStyle w:val="TableParagraph"/>
              <w:spacing w:before="8"/>
              <w:ind w:right="134"/>
              <w:rPr>
                <w:rFonts w:ascii="Arial"/>
                <w:sz w:val="13"/>
              </w:rPr>
            </w:pPr>
            <w:r>
              <w:rPr>
                <w:rFonts w:ascii="Arial"/>
                <w:spacing w:val="-10"/>
                <w:w w:val="105"/>
                <w:sz w:val="13"/>
              </w:rPr>
              <w:t>-</w:t>
            </w:r>
          </w:p>
        </w:tc>
        <w:tc>
          <w:tcPr>
            <w:tcW w:w="896" w:type="dxa"/>
          </w:tcPr>
          <w:p w:rsidR="00CC3A01" w:rsidRDefault="00B75A65">
            <w:pPr>
              <w:pStyle w:val="TableParagraph"/>
              <w:spacing w:before="8"/>
              <w:ind w:right="12"/>
              <w:rPr>
                <w:rFonts w:ascii="Arial"/>
                <w:sz w:val="13"/>
              </w:rPr>
            </w:pPr>
            <w:r>
              <w:rPr>
                <w:rFonts w:ascii="Arial"/>
                <w:spacing w:val="-10"/>
                <w:w w:val="105"/>
                <w:sz w:val="13"/>
              </w:rPr>
              <w:t>-</w:t>
            </w:r>
          </w:p>
        </w:tc>
      </w:tr>
      <w:tr w:rsidR="00CC3A01">
        <w:trPr>
          <w:trHeight w:val="141"/>
        </w:trPr>
        <w:tc>
          <w:tcPr>
            <w:tcW w:w="3962" w:type="dxa"/>
          </w:tcPr>
          <w:p w:rsidR="00CC3A01" w:rsidRDefault="00B75A65">
            <w:pPr>
              <w:pStyle w:val="TableParagraph"/>
              <w:spacing w:before="14" w:line="108" w:lineRule="exact"/>
              <w:ind w:left="28"/>
              <w:jc w:val="left"/>
              <w:rPr>
                <w:rFonts w:ascii="Arial"/>
                <w:sz w:val="13"/>
              </w:rPr>
            </w:pPr>
            <w:r>
              <w:rPr>
                <w:rFonts w:ascii="Arial"/>
                <w:w w:val="105"/>
                <w:sz w:val="13"/>
              </w:rPr>
              <w:t>(detail</w:t>
            </w:r>
            <w:r>
              <w:rPr>
                <w:rFonts w:ascii="Arial"/>
                <w:spacing w:val="-1"/>
                <w:w w:val="105"/>
                <w:sz w:val="13"/>
              </w:rPr>
              <w:t xml:space="preserve"> </w:t>
            </w:r>
            <w:r>
              <w:rPr>
                <w:rFonts w:ascii="Arial"/>
                <w:w w:val="105"/>
                <w:sz w:val="13"/>
              </w:rPr>
              <w:t>as</w:t>
            </w:r>
            <w:r>
              <w:rPr>
                <w:rFonts w:ascii="Arial"/>
                <w:spacing w:val="-1"/>
                <w:w w:val="105"/>
                <w:sz w:val="13"/>
              </w:rPr>
              <w:t xml:space="preserve"> </w:t>
            </w:r>
            <w:r>
              <w:rPr>
                <w:rFonts w:ascii="Arial"/>
                <w:spacing w:val="-2"/>
                <w:w w:val="105"/>
                <w:sz w:val="13"/>
              </w:rPr>
              <w:t>appropriate)</w:t>
            </w:r>
          </w:p>
        </w:tc>
        <w:tc>
          <w:tcPr>
            <w:tcW w:w="825" w:type="dxa"/>
          </w:tcPr>
          <w:p w:rsidR="00CC3A01" w:rsidRDefault="00CC3A01">
            <w:pPr>
              <w:pStyle w:val="TableParagraph"/>
              <w:spacing w:before="0"/>
              <w:jc w:val="left"/>
              <w:rPr>
                <w:rFonts w:ascii="Times New Roman"/>
                <w:sz w:val="8"/>
              </w:rPr>
            </w:pPr>
          </w:p>
        </w:tc>
        <w:tc>
          <w:tcPr>
            <w:tcW w:w="1017" w:type="dxa"/>
            <w:tcBorders>
              <w:bottom w:val="single" w:sz="8" w:space="0" w:color="000000"/>
            </w:tcBorders>
          </w:tcPr>
          <w:p w:rsidR="00CC3A01" w:rsidRDefault="00CC3A01">
            <w:pPr>
              <w:pStyle w:val="TableParagraph"/>
              <w:spacing w:before="0"/>
              <w:jc w:val="left"/>
              <w:rPr>
                <w:rFonts w:ascii="Times New Roman"/>
                <w:sz w:val="8"/>
              </w:rPr>
            </w:pPr>
          </w:p>
        </w:tc>
        <w:tc>
          <w:tcPr>
            <w:tcW w:w="1019" w:type="dxa"/>
            <w:tcBorders>
              <w:bottom w:val="single" w:sz="8" w:space="0" w:color="000000"/>
            </w:tcBorders>
            <w:shd w:val="clear" w:color="auto" w:fill="F1F1F1"/>
          </w:tcPr>
          <w:p w:rsidR="00CC3A01" w:rsidRDefault="00CC3A01">
            <w:pPr>
              <w:pStyle w:val="TableParagraph"/>
              <w:spacing w:before="0"/>
              <w:jc w:val="left"/>
              <w:rPr>
                <w:rFonts w:ascii="Times New Roman"/>
                <w:sz w:val="8"/>
              </w:rPr>
            </w:pPr>
          </w:p>
        </w:tc>
        <w:tc>
          <w:tcPr>
            <w:tcW w:w="1078" w:type="dxa"/>
            <w:tcBorders>
              <w:bottom w:val="single" w:sz="8" w:space="0" w:color="000000"/>
            </w:tcBorders>
          </w:tcPr>
          <w:p w:rsidR="00CC3A01" w:rsidRDefault="00CC3A01">
            <w:pPr>
              <w:pStyle w:val="TableParagraph"/>
              <w:spacing w:before="0"/>
              <w:jc w:val="left"/>
              <w:rPr>
                <w:rFonts w:ascii="Times New Roman"/>
                <w:sz w:val="8"/>
              </w:rPr>
            </w:pPr>
          </w:p>
        </w:tc>
        <w:tc>
          <w:tcPr>
            <w:tcW w:w="1077" w:type="dxa"/>
            <w:tcBorders>
              <w:bottom w:val="single" w:sz="8" w:space="0" w:color="000000"/>
            </w:tcBorders>
          </w:tcPr>
          <w:p w:rsidR="00CC3A01" w:rsidRDefault="00CC3A01">
            <w:pPr>
              <w:pStyle w:val="TableParagraph"/>
              <w:spacing w:before="0"/>
              <w:jc w:val="left"/>
              <w:rPr>
                <w:rFonts w:ascii="Times New Roman"/>
                <w:sz w:val="8"/>
              </w:rPr>
            </w:pPr>
          </w:p>
        </w:tc>
        <w:tc>
          <w:tcPr>
            <w:tcW w:w="896" w:type="dxa"/>
            <w:tcBorders>
              <w:bottom w:val="single" w:sz="8" w:space="0" w:color="000000"/>
            </w:tcBorders>
          </w:tcPr>
          <w:p w:rsidR="00CC3A01" w:rsidRDefault="00CC3A01">
            <w:pPr>
              <w:pStyle w:val="TableParagraph"/>
              <w:spacing w:before="0"/>
              <w:jc w:val="left"/>
              <w:rPr>
                <w:rFonts w:ascii="Times New Roman"/>
                <w:sz w:val="8"/>
              </w:rPr>
            </w:pPr>
          </w:p>
        </w:tc>
      </w:tr>
      <w:tr w:rsidR="00CC3A01">
        <w:trPr>
          <w:trHeight w:val="180"/>
        </w:trPr>
        <w:tc>
          <w:tcPr>
            <w:tcW w:w="3962" w:type="dxa"/>
            <w:vMerge w:val="restart"/>
          </w:tcPr>
          <w:p w:rsidR="00CC3A01" w:rsidRDefault="00B75A65">
            <w:pPr>
              <w:pStyle w:val="TableParagraph"/>
              <w:spacing w:before="8"/>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other</w:t>
            </w:r>
            <w:r>
              <w:rPr>
                <w:rFonts w:ascii="Arial"/>
                <w:b/>
                <w:spacing w:val="-1"/>
                <w:w w:val="105"/>
                <w:sz w:val="13"/>
              </w:rPr>
              <w:t xml:space="preserve"> </w:t>
            </w:r>
            <w:r>
              <w:rPr>
                <w:rFonts w:ascii="Arial"/>
                <w:b/>
                <w:w w:val="105"/>
                <w:sz w:val="13"/>
              </w:rPr>
              <w:t>comprehensive</w:t>
            </w:r>
            <w:r>
              <w:rPr>
                <w:rFonts w:ascii="Arial"/>
                <w:b/>
                <w:spacing w:val="-1"/>
                <w:w w:val="105"/>
                <w:sz w:val="13"/>
              </w:rPr>
              <w:t xml:space="preserve"> </w:t>
            </w:r>
            <w:r>
              <w:rPr>
                <w:rFonts w:ascii="Arial"/>
                <w:b/>
                <w:spacing w:val="-2"/>
                <w:w w:val="105"/>
                <w:sz w:val="13"/>
              </w:rPr>
              <w:t>income</w:t>
            </w:r>
          </w:p>
        </w:tc>
        <w:tc>
          <w:tcPr>
            <w:tcW w:w="825" w:type="dxa"/>
            <w:vMerge w:val="restart"/>
          </w:tcPr>
          <w:p w:rsidR="00CC3A01" w:rsidRDefault="00CC3A01">
            <w:pPr>
              <w:pStyle w:val="TableParagraph"/>
              <w:spacing w:before="0"/>
              <w:jc w:val="left"/>
              <w:rPr>
                <w:rFonts w:ascii="Times New Roman"/>
                <w:sz w:val="12"/>
              </w:rPr>
            </w:pPr>
          </w:p>
        </w:tc>
        <w:tc>
          <w:tcPr>
            <w:tcW w:w="1017" w:type="dxa"/>
            <w:tcBorders>
              <w:top w:val="single" w:sz="8" w:space="0" w:color="000000"/>
              <w:bottom w:val="double" w:sz="8" w:space="0" w:color="000000"/>
            </w:tcBorders>
          </w:tcPr>
          <w:p w:rsidR="00CC3A01" w:rsidRDefault="00B75A65">
            <w:pPr>
              <w:pStyle w:val="TableParagraph"/>
              <w:spacing w:before="27" w:line="133" w:lineRule="exact"/>
              <w:ind w:right="17"/>
              <w:rPr>
                <w:rFonts w:ascii="Arial"/>
                <w:sz w:val="13"/>
              </w:rPr>
            </w:pPr>
            <w:r>
              <w:rPr>
                <w:rFonts w:ascii="Arial"/>
                <w:spacing w:val="-2"/>
                <w:w w:val="105"/>
                <w:sz w:val="13"/>
              </w:rPr>
              <w:t>181,436</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27" w:line="133" w:lineRule="exact"/>
              <w:ind w:right="19"/>
              <w:rPr>
                <w:rFonts w:ascii="Arial"/>
                <w:b/>
                <w:sz w:val="13"/>
              </w:rPr>
            </w:pPr>
            <w:r>
              <w:rPr>
                <w:rFonts w:ascii="Arial"/>
                <w:b/>
                <w:spacing w:val="-2"/>
                <w:w w:val="105"/>
                <w:sz w:val="13"/>
              </w:rPr>
              <w:t>203,611</w:t>
            </w:r>
          </w:p>
        </w:tc>
        <w:tc>
          <w:tcPr>
            <w:tcW w:w="1078" w:type="dxa"/>
            <w:tcBorders>
              <w:top w:val="single" w:sz="8" w:space="0" w:color="000000"/>
              <w:bottom w:val="double" w:sz="8" w:space="0" w:color="000000"/>
            </w:tcBorders>
          </w:tcPr>
          <w:p w:rsidR="00CC3A01" w:rsidRDefault="00B75A65">
            <w:pPr>
              <w:pStyle w:val="TableParagraph"/>
              <w:spacing w:before="27" w:line="133" w:lineRule="exact"/>
              <w:ind w:right="79"/>
              <w:rPr>
                <w:rFonts w:ascii="Arial"/>
                <w:sz w:val="13"/>
              </w:rPr>
            </w:pPr>
            <w:r>
              <w:rPr>
                <w:rFonts w:ascii="Arial"/>
                <w:spacing w:val="-2"/>
                <w:w w:val="105"/>
                <w:sz w:val="13"/>
              </w:rPr>
              <w:t>220,261</w:t>
            </w:r>
          </w:p>
        </w:tc>
        <w:tc>
          <w:tcPr>
            <w:tcW w:w="1077" w:type="dxa"/>
            <w:tcBorders>
              <w:top w:val="single" w:sz="8" w:space="0" w:color="000000"/>
              <w:bottom w:val="double" w:sz="8" w:space="0" w:color="000000"/>
            </w:tcBorders>
          </w:tcPr>
          <w:p w:rsidR="00CC3A01" w:rsidRDefault="00B75A65">
            <w:pPr>
              <w:pStyle w:val="TableParagraph"/>
              <w:spacing w:before="27" w:line="133" w:lineRule="exact"/>
              <w:ind w:right="138"/>
              <w:rPr>
                <w:rFonts w:ascii="Arial"/>
                <w:sz w:val="13"/>
              </w:rPr>
            </w:pPr>
            <w:r>
              <w:rPr>
                <w:rFonts w:ascii="Arial"/>
                <w:spacing w:val="-2"/>
                <w:w w:val="105"/>
                <w:sz w:val="13"/>
              </w:rPr>
              <w:t>237,378</w:t>
            </w:r>
          </w:p>
        </w:tc>
        <w:tc>
          <w:tcPr>
            <w:tcW w:w="896" w:type="dxa"/>
            <w:tcBorders>
              <w:top w:val="single" w:sz="8" w:space="0" w:color="000000"/>
              <w:bottom w:val="double" w:sz="8" w:space="0" w:color="000000"/>
            </w:tcBorders>
          </w:tcPr>
          <w:p w:rsidR="00CC3A01" w:rsidRDefault="00B75A65">
            <w:pPr>
              <w:pStyle w:val="TableParagraph"/>
              <w:spacing w:before="27" w:line="133" w:lineRule="exact"/>
              <w:ind w:right="17"/>
              <w:rPr>
                <w:rFonts w:ascii="Arial"/>
                <w:sz w:val="13"/>
              </w:rPr>
            </w:pPr>
            <w:r>
              <w:rPr>
                <w:rFonts w:ascii="Arial"/>
                <w:spacing w:val="-2"/>
                <w:w w:val="105"/>
                <w:sz w:val="13"/>
              </w:rPr>
              <w:t>264,609</w:t>
            </w:r>
          </w:p>
        </w:tc>
      </w:tr>
      <w:tr w:rsidR="00CC3A01">
        <w:trPr>
          <w:trHeight w:val="180"/>
        </w:trPr>
        <w:tc>
          <w:tcPr>
            <w:tcW w:w="3962" w:type="dxa"/>
            <w:vMerge/>
            <w:tcBorders>
              <w:top w:val="nil"/>
            </w:tcBorders>
          </w:tcPr>
          <w:p w:rsidR="00CC3A01" w:rsidRDefault="00CC3A01">
            <w:pPr>
              <w:rPr>
                <w:sz w:val="2"/>
                <w:szCs w:val="2"/>
              </w:rPr>
            </w:pPr>
          </w:p>
        </w:tc>
        <w:tc>
          <w:tcPr>
            <w:tcW w:w="825" w:type="dxa"/>
            <w:vMerge/>
            <w:tcBorders>
              <w:top w:val="nil"/>
            </w:tcBorders>
          </w:tcPr>
          <w:p w:rsidR="00CC3A01" w:rsidRDefault="00CC3A01">
            <w:pPr>
              <w:rPr>
                <w:sz w:val="2"/>
                <w:szCs w:val="2"/>
              </w:rPr>
            </w:pPr>
          </w:p>
        </w:tc>
        <w:tc>
          <w:tcPr>
            <w:tcW w:w="1017" w:type="dxa"/>
            <w:tcBorders>
              <w:top w:val="double" w:sz="8" w:space="0" w:color="000000"/>
              <w:bottom w:val="single" w:sz="8" w:space="0" w:color="000000"/>
            </w:tcBorders>
          </w:tcPr>
          <w:p w:rsidR="00CC3A01" w:rsidRDefault="00CC3A01">
            <w:pPr>
              <w:pStyle w:val="TableParagraph"/>
              <w:spacing w:before="0"/>
              <w:jc w:val="left"/>
              <w:rPr>
                <w:rFonts w:ascii="Times New Roman"/>
                <w:sz w:val="12"/>
              </w:rPr>
            </w:pPr>
          </w:p>
        </w:tc>
        <w:tc>
          <w:tcPr>
            <w:tcW w:w="1019" w:type="dxa"/>
            <w:tcBorders>
              <w:top w:val="double" w:sz="8" w:space="0" w:color="000000"/>
              <w:bottom w:val="single" w:sz="8" w:space="0" w:color="000000"/>
            </w:tcBorders>
            <w:shd w:val="clear" w:color="auto" w:fill="F1F1F1"/>
          </w:tcPr>
          <w:p w:rsidR="00CC3A01" w:rsidRDefault="00CC3A01">
            <w:pPr>
              <w:pStyle w:val="TableParagraph"/>
              <w:spacing w:before="0"/>
              <w:jc w:val="left"/>
              <w:rPr>
                <w:rFonts w:ascii="Times New Roman"/>
                <w:sz w:val="12"/>
              </w:rPr>
            </w:pPr>
          </w:p>
        </w:tc>
        <w:tc>
          <w:tcPr>
            <w:tcW w:w="3051" w:type="dxa"/>
            <w:gridSpan w:val="3"/>
            <w:tcBorders>
              <w:top w:val="double" w:sz="8" w:space="0" w:color="000000"/>
              <w:bottom w:val="single" w:sz="8" w:space="0" w:color="000000"/>
            </w:tcBorders>
          </w:tcPr>
          <w:p w:rsidR="00CC3A01" w:rsidRDefault="00CC3A01">
            <w:pPr>
              <w:pStyle w:val="TableParagraph"/>
              <w:spacing w:before="0"/>
              <w:jc w:val="left"/>
              <w:rPr>
                <w:rFonts w:ascii="Times New Roman"/>
                <w:sz w:val="12"/>
              </w:rPr>
            </w:pPr>
          </w:p>
        </w:tc>
      </w:tr>
      <w:tr w:rsidR="00CC3A01">
        <w:trPr>
          <w:trHeight w:val="180"/>
        </w:trPr>
        <w:tc>
          <w:tcPr>
            <w:tcW w:w="3962" w:type="dxa"/>
          </w:tcPr>
          <w:p w:rsidR="00CC3A01" w:rsidRDefault="00B75A65">
            <w:pPr>
              <w:pStyle w:val="TableParagraph"/>
              <w:spacing w:before="8"/>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comprehensive</w:t>
            </w:r>
            <w:r>
              <w:rPr>
                <w:rFonts w:ascii="Arial"/>
                <w:b/>
                <w:spacing w:val="-1"/>
                <w:w w:val="105"/>
                <w:sz w:val="13"/>
              </w:rPr>
              <w:t xml:space="preserve"> </w:t>
            </w:r>
            <w:r>
              <w:rPr>
                <w:rFonts w:ascii="Arial"/>
                <w:b/>
                <w:spacing w:val="-2"/>
                <w:w w:val="105"/>
                <w:sz w:val="13"/>
              </w:rPr>
              <w:t>result</w:t>
            </w:r>
          </w:p>
        </w:tc>
        <w:tc>
          <w:tcPr>
            <w:tcW w:w="825" w:type="dxa"/>
          </w:tcPr>
          <w:p w:rsidR="00CC3A01" w:rsidRDefault="00CC3A01">
            <w:pPr>
              <w:pStyle w:val="TableParagraph"/>
              <w:spacing w:before="0"/>
              <w:jc w:val="left"/>
              <w:rPr>
                <w:rFonts w:ascii="Times New Roman"/>
                <w:sz w:val="12"/>
              </w:rPr>
            </w:pPr>
          </w:p>
        </w:tc>
        <w:tc>
          <w:tcPr>
            <w:tcW w:w="1017" w:type="dxa"/>
            <w:tcBorders>
              <w:top w:val="single" w:sz="8" w:space="0" w:color="000000"/>
              <w:bottom w:val="double" w:sz="8" w:space="0" w:color="000000"/>
            </w:tcBorders>
          </w:tcPr>
          <w:p w:rsidR="00CC3A01" w:rsidRDefault="00B75A65">
            <w:pPr>
              <w:pStyle w:val="TableParagraph"/>
              <w:spacing w:before="27" w:line="133" w:lineRule="exact"/>
              <w:ind w:right="17"/>
              <w:rPr>
                <w:rFonts w:ascii="Arial"/>
                <w:sz w:val="13"/>
              </w:rPr>
            </w:pPr>
            <w:r>
              <w:rPr>
                <w:rFonts w:ascii="Arial"/>
                <w:spacing w:val="-2"/>
                <w:w w:val="105"/>
                <w:sz w:val="13"/>
              </w:rPr>
              <w:t>314,846</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27" w:line="133" w:lineRule="exact"/>
              <w:ind w:right="19"/>
              <w:rPr>
                <w:rFonts w:ascii="Arial"/>
                <w:sz w:val="13"/>
              </w:rPr>
            </w:pPr>
            <w:r>
              <w:rPr>
                <w:rFonts w:ascii="Arial"/>
                <w:spacing w:val="-2"/>
                <w:w w:val="105"/>
                <w:sz w:val="13"/>
              </w:rPr>
              <w:t>383,912</w:t>
            </w:r>
          </w:p>
        </w:tc>
        <w:tc>
          <w:tcPr>
            <w:tcW w:w="1078" w:type="dxa"/>
            <w:tcBorders>
              <w:top w:val="single" w:sz="8" w:space="0" w:color="000000"/>
              <w:bottom w:val="double" w:sz="8" w:space="0" w:color="000000"/>
            </w:tcBorders>
          </w:tcPr>
          <w:p w:rsidR="00CC3A01" w:rsidRDefault="00B75A65">
            <w:pPr>
              <w:pStyle w:val="TableParagraph"/>
              <w:spacing w:before="27" w:line="133" w:lineRule="exact"/>
              <w:ind w:right="79"/>
              <w:rPr>
                <w:rFonts w:ascii="Arial"/>
                <w:sz w:val="13"/>
              </w:rPr>
            </w:pPr>
            <w:r>
              <w:rPr>
                <w:rFonts w:ascii="Arial"/>
                <w:spacing w:val="-2"/>
                <w:w w:val="105"/>
                <w:sz w:val="13"/>
              </w:rPr>
              <w:t>417,882</w:t>
            </w:r>
          </w:p>
        </w:tc>
        <w:tc>
          <w:tcPr>
            <w:tcW w:w="1077" w:type="dxa"/>
            <w:tcBorders>
              <w:top w:val="single" w:sz="8" w:space="0" w:color="000000"/>
              <w:bottom w:val="double" w:sz="8" w:space="0" w:color="000000"/>
            </w:tcBorders>
          </w:tcPr>
          <w:p w:rsidR="00CC3A01" w:rsidRDefault="00B75A65">
            <w:pPr>
              <w:pStyle w:val="TableParagraph"/>
              <w:spacing w:before="27" w:line="133" w:lineRule="exact"/>
              <w:ind w:right="138"/>
              <w:rPr>
                <w:rFonts w:ascii="Arial"/>
                <w:sz w:val="13"/>
              </w:rPr>
            </w:pPr>
            <w:r>
              <w:rPr>
                <w:rFonts w:ascii="Arial"/>
                <w:spacing w:val="-2"/>
                <w:w w:val="105"/>
                <w:sz w:val="13"/>
              </w:rPr>
              <w:t>669,666</w:t>
            </w:r>
          </w:p>
        </w:tc>
        <w:tc>
          <w:tcPr>
            <w:tcW w:w="896" w:type="dxa"/>
            <w:tcBorders>
              <w:top w:val="single" w:sz="8" w:space="0" w:color="000000"/>
              <w:bottom w:val="double" w:sz="8" w:space="0" w:color="000000"/>
            </w:tcBorders>
          </w:tcPr>
          <w:p w:rsidR="00CC3A01" w:rsidRDefault="00B75A65">
            <w:pPr>
              <w:pStyle w:val="TableParagraph"/>
              <w:spacing w:before="27" w:line="133" w:lineRule="exact"/>
              <w:ind w:right="17"/>
              <w:rPr>
                <w:rFonts w:ascii="Arial"/>
                <w:sz w:val="13"/>
              </w:rPr>
            </w:pPr>
            <w:r>
              <w:rPr>
                <w:rFonts w:ascii="Arial"/>
                <w:spacing w:val="-2"/>
                <w:w w:val="105"/>
                <w:sz w:val="13"/>
              </w:rPr>
              <w:t>432,379</w:t>
            </w:r>
          </w:p>
        </w:tc>
      </w:tr>
    </w:tbl>
    <w:p w:rsidR="00CC3A01" w:rsidRDefault="00CC3A01">
      <w:pPr>
        <w:spacing w:line="133" w:lineRule="exact"/>
        <w:rPr>
          <w:rFonts w:ascii="Arial"/>
          <w:sz w:val="13"/>
        </w:rPr>
        <w:sectPr w:rsidR="00CC3A01">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Balance</w:t>
      </w:r>
      <w:r>
        <w:rPr>
          <w:color w:val="100248"/>
          <w:spacing w:val="6"/>
        </w:rPr>
        <w:t xml:space="preserve"> </w:t>
      </w:r>
      <w:r>
        <w:rPr>
          <w:color w:val="100248"/>
          <w:spacing w:val="-2"/>
        </w:rPr>
        <w:t>Sheet</w:t>
      </w:r>
    </w:p>
    <w:p w:rsidR="00CC3A01" w:rsidRDefault="00B75A65">
      <w:pPr>
        <w:spacing w:before="27"/>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26" w:after="1"/>
        <w:rPr>
          <w:sz w:val="20"/>
        </w:rPr>
      </w:pPr>
    </w:p>
    <w:tbl>
      <w:tblPr>
        <w:tblW w:w="0" w:type="auto"/>
        <w:tblInd w:w="509" w:type="dxa"/>
        <w:tblLayout w:type="fixed"/>
        <w:tblCellMar>
          <w:left w:w="0" w:type="dxa"/>
          <w:right w:w="0" w:type="dxa"/>
        </w:tblCellMar>
        <w:tblLook w:val="01E0" w:firstRow="1" w:lastRow="1" w:firstColumn="1" w:lastColumn="1" w:noHBand="0" w:noVBand="0"/>
      </w:tblPr>
      <w:tblGrid>
        <w:gridCol w:w="3906"/>
        <w:gridCol w:w="882"/>
        <w:gridCol w:w="1018"/>
        <w:gridCol w:w="1020"/>
        <w:gridCol w:w="1079"/>
        <w:gridCol w:w="1077"/>
        <w:gridCol w:w="897"/>
      </w:tblGrid>
      <w:tr w:rsidR="00CC3A01">
        <w:trPr>
          <w:trHeight w:val="864"/>
        </w:trPr>
        <w:tc>
          <w:tcPr>
            <w:tcW w:w="4788" w:type="dxa"/>
            <w:gridSpan w:val="2"/>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86"/>
              <w:jc w:val="left"/>
              <w:rPr>
                <w:rFonts w:ascii="Arial"/>
                <w:sz w:val="13"/>
              </w:rPr>
            </w:pPr>
          </w:p>
          <w:p w:rsidR="00CC3A01" w:rsidRDefault="00B75A65">
            <w:pPr>
              <w:pStyle w:val="TableParagraph"/>
              <w:spacing w:before="0"/>
              <w:ind w:right="141"/>
              <w:rPr>
                <w:rFonts w:ascii="Arial"/>
                <w:b/>
                <w:sz w:val="13"/>
              </w:rPr>
            </w:pPr>
            <w:r>
              <w:rPr>
                <w:rFonts w:ascii="Arial"/>
                <w:b/>
                <w:color w:val="FFFFFF"/>
                <w:spacing w:val="-4"/>
                <w:w w:val="105"/>
                <w:sz w:val="13"/>
              </w:rPr>
              <w:t>NOTES</w:t>
            </w:r>
          </w:p>
        </w:tc>
        <w:tc>
          <w:tcPr>
            <w:tcW w:w="1018" w:type="dxa"/>
            <w:shd w:val="clear" w:color="auto" w:fill="4E81BD"/>
          </w:tcPr>
          <w:p w:rsidR="00CC3A01" w:rsidRDefault="00B75A65">
            <w:pPr>
              <w:pStyle w:val="TableParagraph"/>
              <w:spacing w:before="36" w:line="345" w:lineRule="auto"/>
              <w:ind w:left="227" w:right="217"/>
              <w:jc w:val="center"/>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spacing w:val="-2"/>
                <w:w w:val="105"/>
                <w:sz w:val="13"/>
              </w:rPr>
              <w:t>Actual</w:t>
            </w:r>
            <w:r>
              <w:rPr>
                <w:rFonts w:ascii="Arial"/>
                <w:b/>
                <w:color w:val="FFFFFF"/>
                <w:spacing w:val="40"/>
                <w:w w:val="105"/>
                <w:sz w:val="13"/>
              </w:rPr>
              <w:t xml:space="preserve"> </w:t>
            </w:r>
            <w:r>
              <w:rPr>
                <w:rFonts w:ascii="Arial"/>
                <w:b/>
                <w:color w:val="FFFFFF"/>
                <w:spacing w:val="-2"/>
                <w:w w:val="105"/>
                <w:sz w:val="13"/>
              </w:rPr>
              <w:t>2023-24</w:t>
            </w:r>
          </w:p>
          <w:p w:rsidR="00CC3A01" w:rsidRDefault="00B75A65">
            <w:pPr>
              <w:pStyle w:val="TableParagraph"/>
              <w:spacing w:before="2"/>
              <w:ind w:left="6"/>
              <w:jc w:val="center"/>
              <w:rPr>
                <w:rFonts w:ascii="Arial" w:hAnsi="Arial"/>
                <w:b/>
                <w:sz w:val="13"/>
              </w:rPr>
            </w:pPr>
            <w:r>
              <w:rPr>
                <w:rFonts w:ascii="Arial" w:hAnsi="Arial"/>
                <w:b/>
                <w:color w:val="FFFFFF"/>
                <w:spacing w:val="-2"/>
                <w:w w:val="105"/>
                <w:sz w:val="13"/>
              </w:rPr>
              <w:t>$’000</w:t>
            </w:r>
          </w:p>
        </w:tc>
        <w:tc>
          <w:tcPr>
            <w:tcW w:w="1020" w:type="dxa"/>
            <w:shd w:val="clear" w:color="auto" w:fill="4E81BD"/>
          </w:tcPr>
          <w:p w:rsidR="00CC3A01" w:rsidRDefault="00B75A65">
            <w:pPr>
              <w:pStyle w:val="TableParagraph"/>
              <w:spacing w:before="136"/>
              <w:ind w:left="279"/>
              <w:jc w:val="left"/>
              <w:rPr>
                <w:rFonts w:ascii="Arial"/>
                <w:b/>
                <w:sz w:val="13"/>
              </w:rPr>
            </w:pPr>
            <w:r>
              <w:rPr>
                <w:rFonts w:ascii="Arial"/>
                <w:b/>
                <w:color w:val="FFFFFF"/>
                <w:spacing w:val="-2"/>
                <w:w w:val="105"/>
                <w:sz w:val="13"/>
              </w:rPr>
              <w:t>Budget</w:t>
            </w:r>
          </w:p>
          <w:p w:rsidR="00CC3A01" w:rsidRDefault="00CC3A01">
            <w:pPr>
              <w:pStyle w:val="TableParagraph"/>
              <w:spacing w:before="33"/>
              <w:jc w:val="left"/>
              <w:rPr>
                <w:rFonts w:ascii="Arial"/>
                <w:sz w:val="13"/>
              </w:rPr>
            </w:pPr>
          </w:p>
          <w:p w:rsidR="00CC3A01" w:rsidRDefault="00B75A65">
            <w:pPr>
              <w:pStyle w:val="TableParagraph"/>
              <w:spacing w:before="0"/>
              <w:ind w:left="261"/>
              <w:jc w:val="left"/>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7"/>
              <w:ind w:left="340"/>
              <w:jc w:val="left"/>
              <w:rPr>
                <w:rFonts w:ascii="Arial" w:hAnsi="Arial"/>
                <w:b/>
                <w:sz w:val="13"/>
              </w:rPr>
            </w:pPr>
            <w:r>
              <w:rPr>
                <w:rFonts w:ascii="Arial" w:hAnsi="Arial"/>
                <w:b/>
                <w:color w:val="FFFFFF"/>
                <w:spacing w:val="-2"/>
                <w:w w:val="105"/>
                <w:sz w:val="13"/>
              </w:rPr>
              <w:t>$’000</w:t>
            </w:r>
          </w:p>
        </w:tc>
        <w:tc>
          <w:tcPr>
            <w:tcW w:w="1079"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9"/>
              <w:jc w:val="left"/>
              <w:rPr>
                <w:rFonts w:ascii="Arial"/>
                <w:sz w:val="13"/>
              </w:rPr>
            </w:pPr>
          </w:p>
          <w:p w:rsidR="00CC3A01" w:rsidRDefault="00B75A65">
            <w:pPr>
              <w:pStyle w:val="TableParagraph"/>
              <w:spacing w:before="1"/>
              <w:ind w:left="258"/>
              <w:jc w:val="left"/>
              <w:rPr>
                <w:rFonts w:ascii="Arial"/>
                <w:b/>
                <w:sz w:val="13"/>
              </w:rPr>
            </w:pPr>
            <w:r>
              <w:rPr>
                <w:rFonts w:ascii="Arial"/>
                <w:b/>
                <w:color w:val="FFFFFF"/>
                <w:w w:val="105"/>
                <w:sz w:val="13"/>
              </w:rPr>
              <w:t>2025-</w:t>
            </w:r>
            <w:r>
              <w:rPr>
                <w:rFonts w:ascii="Arial"/>
                <w:b/>
                <w:color w:val="FFFFFF"/>
                <w:spacing w:val="-5"/>
                <w:w w:val="105"/>
                <w:sz w:val="13"/>
              </w:rPr>
              <w:t>26</w:t>
            </w:r>
          </w:p>
          <w:p w:rsidR="00CC3A01" w:rsidRDefault="00B75A65">
            <w:pPr>
              <w:pStyle w:val="TableParagraph"/>
              <w:spacing w:before="66"/>
              <w:ind w:left="338"/>
              <w:jc w:val="left"/>
              <w:rPr>
                <w:rFonts w:ascii="Arial" w:hAnsi="Arial"/>
                <w:b/>
                <w:sz w:val="13"/>
              </w:rPr>
            </w:pPr>
            <w:r>
              <w:rPr>
                <w:rFonts w:ascii="Arial" w:hAnsi="Arial"/>
                <w:b/>
                <w:color w:val="FFFFFF"/>
                <w:spacing w:val="-2"/>
                <w:w w:val="105"/>
                <w:sz w:val="13"/>
              </w:rPr>
              <w:t>$’000</w:t>
            </w:r>
          </w:p>
        </w:tc>
        <w:tc>
          <w:tcPr>
            <w:tcW w:w="1077" w:type="dxa"/>
            <w:shd w:val="clear" w:color="auto" w:fill="4E81BD"/>
          </w:tcPr>
          <w:p w:rsidR="00CC3A01" w:rsidRDefault="00B75A65">
            <w:pPr>
              <w:pStyle w:val="TableParagraph"/>
              <w:spacing w:before="136"/>
              <w:ind w:left="7" w:right="179"/>
              <w:jc w:val="center"/>
              <w:rPr>
                <w:rFonts w:ascii="Arial"/>
                <w:b/>
                <w:sz w:val="13"/>
              </w:rPr>
            </w:pPr>
            <w:r>
              <w:rPr>
                <w:rFonts w:ascii="Arial"/>
                <w:b/>
                <w:color w:val="FFFFFF"/>
                <w:spacing w:val="-2"/>
                <w:w w:val="105"/>
                <w:sz w:val="13"/>
              </w:rPr>
              <w:t>Projections</w:t>
            </w:r>
          </w:p>
          <w:p w:rsidR="00CC3A01" w:rsidRDefault="00CC3A01">
            <w:pPr>
              <w:pStyle w:val="TableParagraph"/>
              <w:spacing w:before="33"/>
              <w:jc w:val="left"/>
              <w:rPr>
                <w:rFonts w:ascii="Arial"/>
                <w:sz w:val="13"/>
              </w:rPr>
            </w:pPr>
          </w:p>
          <w:p w:rsidR="00CC3A01" w:rsidRDefault="00B75A65">
            <w:pPr>
              <w:pStyle w:val="TableParagraph"/>
              <w:spacing w:before="0"/>
              <w:ind w:left="1" w:right="179"/>
              <w:jc w:val="center"/>
              <w:rPr>
                <w:rFonts w:ascii="Arial"/>
                <w:b/>
                <w:sz w:val="13"/>
              </w:rPr>
            </w:pPr>
            <w:r>
              <w:rPr>
                <w:rFonts w:ascii="Arial"/>
                <w:b/>
                <w:color w:val="FFFFFF"/>
                <w:w w:val="105"/>
                <w:sz w:val="13"/>
              </w:rPr>
              <w:t>2026-</w:t>
            </w:r>
            <w:r>
              <w:rPr>
                <w:rFonts w:ascii="Arial"/>
                <w:b/>
                <w:color w:val="FFFFFF"/>
                <w:spacing w:val="-5"/>
                <w:w w:val="105"/>
                <w:sz w:val="13"/>
              </w:rPr>
              <w:t>27</w:t>
            </w:r>
          </w:p>
          <w:p w:rsidR="00CC3A01" w:rsidRDefault="00B75A65">
            <w:pPr>
              <w:pStyle w:val="TableParagraph"/>
              <w:spacing w:before="67"/>
              <w:ind w:right="179"/>
              <w:jc w:val="center"/>
              <w:rPr>
                <w:rFonts w:ascii="Arial" w:hAnsi="Arial"/>
                <w:b/>
                <w:sz w:val="13"/>
              </w:rPr>
            </w:pPr>
            <w:r>
              <w:rPr>
                <w:rFonts w:ascii="Arial" w:hAnsi="Arial"/>
                <w:b/>
                <w:color w:val="FFFFFF"/>
                <w:spacing w:val="-2"/>
                <w:w w:val="105"/>
                <w:sz w:val="13"/>
              </w:rPr>
              <w:t>$’000</w:t>
            </w:r>
          </w:p>
        </w:tc>
        <w:tc>
          <w:tcPr>
            <w:tcW w:w="897"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9"/>
              <w:jc w:val="left"/>
              <w:rPr>
                <w:rFonts w:ascii="Arial"/>
                <w:sz w:val="13"/>
              </w:rPr>
            </w:pPr>
          </w:p>
          <w:p w:rsidR="00CC3A01" w:rsidRDefault="00B75A65">
            <w:pPr>
              <w:pStyle w:val="TableParagraph"/>
              <w:spacing w:before="1"/>
              <w:ind w:left="138"/>
              <w:jc w:val="left"/>
              <w:rPr>
                <w:rFonts w:ascii="Arial"/>
                <w:b/>
                <w:sz w:val="13"/>
              </w:rPr>
            </w:pPr>
            <w:r>
              <w:rPr>
                <w:rFonts w:ascii="Arial"/>
                <w:b/>
                <w:color w:val="FFFFFF"/>
                <w:w w:val="105"/>
                <w:sz w:val="13"/>
              </w:rPr>
              <w:t>2027-</w:t>
            </w:r>
            <w:r>
              <w:rPr>
                <w:rFonts w:ascii="Arial"/>
                <w:b/>
                <w:color w:val="FFFFFF"/>
                <w:spacing w:val="-5"/>
                <w:w w:val="105"/>
                <w:sz w:val="13"/>
              </w:rPr>
              <w:t>28</w:t>
            </w:r>
          </w:p>
          <w:p w:rsidR="00CC3A01" w:rsidRDefault="00B75A65">
            <w:pPr>
              <w:pStyle w:val="TableParagraph"/>
              <w:spacing w:before="66"/>
              <w:ind w:left="217"/>
              <w:jc w:val="left"/>
              <w:rPr>
                <w:rFonts w:ascii="Arial" w:hAnsi="Arial"/>
                <w:b/>
                <w:sz w:val="13"/>
              </w:rPr>
            </w:pPr>
            <w:r>
              <w:rPr>
                <w:rFonts w:ascii="Arial" w:hAnsi="Arial"/>
                <w:b/>
                <w:color w:val="FFFFFF"/>
                <w:spacing w:val="-2"/>
                <w:w w:val="105"/>
                <w:sz w:val="13"/>
              </w:rPr>
              <w:t>$’000</w:t>
            </w:r>
          </w:p>
        </w:tc>
      </w:tr>
      <w:tr w:rsidR="00CC3A01">
        <w:trPr>
          <w:trHeight w:val="202"/>
        </w:trPr>
        <w:tc>
          <w:tcPr>
            <w:tcW w:w="3906" w:type="dxa"/>
          </w:tcPr>
          <w:p w:rsidR="00CC3A01" w:rsidRDefault="00B75A65">
            <w:pPr>
              <w:pStyle w:val="TableParagraph"/>
              <w:spacing w:before="19"/>
              <w:ind w:left="28"/>
              <w:jc w:val="left"/>
              <w:rPr>
                <w:rFonts w:ascii="Arial"/>
                <w:b/>
                <w:sz w:val="13"/>
              </w:rPr>
            </w:pPr>
            <w:r>
              <w:rPr>
                <w:rFonts w:ascii="Arial"/>
                <w:b/>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9" w:type="dxa"/>
          </w:tcPr>
          <w:p w:rsidR="00CC3A01" w:rsidRDefault="00CC3A01">
            <w:pPr>
              <w:pStyle w:val="TableParagraph"/>
              <w:spacing w:before="0"/>
              <w:jc w:val="left"/>
              <w:rPr>
                <w:rFonts w:ascii="Times New Roman"/>
                <w:sz w:val="12"/>
              </w:rPr>
            </w:pPr>
          </w:p>
        </w:tc>
        <w:tc>
          <w:tcPr>
            <w:tcW w:w="1077" w:type="dxa"/>
          </w:tcPr>
          <w:p w:rsidR="00CC3A01" w:rsidRDefault="00CC3A01">
            <w:pPr>
              <w:pStyle w:val="TableParagraph"/>
              <w:spacing w:before="0"/>
              <w:jc w:val="left"/>
              <w:rPr>
                <w:rFonts w:ascii="Times New Roman"/>
                <w:sz w:val="12"/>
              </w:rPr>
            </w:pPr>
          </w:p>
        </w:tc>
        <w:tc>
          <w:tcPr>
            <w:tcW w:w="897" w:type="dxa"/>
          </w:tcPr>
          <w:p w:rsidR="00CC3A01" w:rsidRDefault="00CC3A01">
            <w:pPr>
              <w:pStyle w:val="TableParagraph"/>
              <w:spacing w:before="0"/>
              <w:jc w:val="left"/>
              <w:rPr>
                <w:rFonts w:ascii="Times New Roman"/>
                <w:sz w:val="12"/>
              </w:rPr>
            </w:pPr>
          </w:p>
        </w:tc>
      </w:tr>
      <w:tr w:rsidR="00CC3A01">
        <w:trPr>
          <w:trHeight w:val="214"/>
        </w:trPr>
        <w:tc>
          <w:tcPr>
            <w:tcW w:w="3906" w:type="dxa"/>
          </w:tcPr>
          <w:p w:rsidR="00CC3A01" w:rsidRDefault="00B75A65">
            <w:pPr>
              <w:pStyle w:val="TableParagraph"/>
              <w:spacing w:before="33"/>
              <w:ind w:left="28"/>
              <w:jc w:val="left"/>
              <w:rPr>
                <w:rFonts w:ascii="Arial"/>
                <w:b/>
                <w:sz w:val="13"/>
              </w:rPr>
            </w:pPr>
            <w:r>
              <w:rPr>
                <w:rFonts w:ascii="Arial"/>
                <w:b/>
                <w:w w:val="105"/>
                <w:sz w:val="13"/>
              </w:rPr>
              <w:t>Current</w:t>
            </w:r>
            <w:r>
              <w:rPr>
                <w:rFonts w:ascii="Arial"/>
                <w:b/>
                <w:spacing w:val="-1"/>
                <w:w w:val="105"/>
                <w:sz w:val="13"/>
              </w:rPr>
              <w:t xml:space="preserve"> </w:t>
            </w:r>
            <w:r>
              <w:rPr>
                <w:rFonts w:ascii="Arial"/>
                <w:b/>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9" w:type="dxa"/>
          </w:tcPr>
          <w:p w:rsidR="00CC3A01" w:rsidRDefault="00CC3A01">
            <w:pPr>
              <w:pStyle w:val="TableParagraph"/>
              <w:spacing w:before="0"/>
              <w:jc w:val="left"/>
              <w:rPr>
                <w:rFonts w:ascii="Times New Roman"/>
                <w:sz w:val="12"/>
              </w:rPr>
            </w:pPr>
          </w:p>
        </w:tc>
        <w:tc>
          <w:tcPr>
            <w:tcW w:w="1077" w:type="dxa"/>
          </w:tcPr>
          <w:p w:rsidR="00CC3A01" w:rsidRDefault="00CC3A01">
            <w:pPr>
              <w:pStyle w:val="TableParagraph"/>
              <w:spacing w:before="0"/>
              <w:jc w:val="left"/>
              <w:rPr>
                <w:rFonts w:ascii="Times New Roman"/>
                <w:sz w:val="12"/>
              </w:rPr>
            </w:pPr>
          </w:p>
        </w:tc>
        <w:tc>
          <w:tcPr>
            <w:tcW w:w="897" w:type="dxa"/>
          </w:tcPr>
          <w:p w:rsidR="00CC3A01" w:rsidRDefault="00CC3A01">
            <w:pPr>
              <w:pStyle w:val="TableParagraph"/>
              <w:spacing w:before="0"/>
              <w:jc w:val="left"/>
              <w:rPr>
                <w:rFonts w:ascii="Times New Roman"/>
                <w:sz w:val="12"/>
              </w:rPr>
            </w:pPr>
          </w:p>
        </w:tc>
      </w:tr>
      <w:tr w:rsidR="00CC3A01">
        <w:trPr>
          <w:trHeight w:val="224"/>
        </w:trPr>
        <w:tc>
          <w:tcPr>
            <w:tcW w:w="3906" w:type="dxa"/>
          </w:tcPr>
          <w:p w:rsidR="00CC3A01" w:rsidRDefault="00B75A65">
            <w:pPr>
              <w:pStyle w:val="TableParagraph"/>
              <w:spacing w:before="32"/>
              <w:ind w:left="28"/>
              <w:jc w:val="left"/>
              <w:rPr>
                <w:rFonts w:ascii="Arial"/>
                <w:sz w:val="13"/>
              </w:rPr>
            </w:pPr>
            <w:r>
              <w:rPr>
                <w:rFonts w:ascii="Arial"/>
                <w:w w:val="105"/>
                <w:sz w:val="13"/>
              </w:rPr>
              <w:t>Cash</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cash</w:t>
            </w:r>
            <w:r>
              <w:rPr>
                <w:rFonts w:ascii="Arial"/>
                <w:spacing w:val="-1"/>
                <w:w w:val="105"/>
                <w:sz w:val="13"/>
              </w:rPr>
              <w:t xml:space="preserve"> </w:t>
            </w:r>
            <w:r>
              <w:rPr>
                <w:rFonts w:ascii="Arial"/>
                <w:spacing w:val="-2"/>
                <w:w w:val="105"/>
                <w:sz w:val="13"/>
              </w:rPr>
              <w:t>equivalents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51"/>
              <w:ind w:right="19"/>
              <w:rPr>
                <w:rFonts w:ascii="Arial"/>
                <w:sz w:val="13"/>
              </w:rPr>
            </w:pPr>
            <w:r>
              <w:rPr>
                <w:rFonts w:ascii="Arial"/>
                <w:spacing w:val="-2"/>
                <w:w w:val="105"/>
                <w:sz w:val="13"/>
              </w:rPr>
              <w:t>132,992</w:t>
            </w:r>
          </w:p>
        </w:tc>
        <w:tc>
          <w:tcPr>
            <w:tcW w:w="1020" w:type="dxa"/>
            <w:shd w:val="clear" w:color="auto" w:fill="F1F1F1"/>
          </w:tcPr>
          <w:p w:rsidR="00CC3A01" w:rsidRDefault="00B75A65">
            <w:pPr>
              <w:pStyle w:val="TableParagraph"/>
              <w:spacing w:before="51"/>
              <w:ind w:right="21"/>
              <w:rPr>
                <w:rFonts w:ascii="Arial"/>
                <w:b/>
                <w:sz w:val="13"/>
              </w:rPr>
            </w:pPr>
            <w:r>
              <w:rPr>
                <w:rFonts w:ascii="Arial"/>
                <w:b/>
                <w:spacing w:val="-2"/>
                <w:w w:val="105"/>
                <w:sz w:val="13"/>
              </w:rPr>
              <w:t>83,735</w:t>
            </w:r>
          </w:p>
        </w:tc>
        <w:tc>
          <w:tcPr>
            <w:tcW w:w="1079" w:type="dxa"/>
          </w:tcPr>
          <w:p w:rsidR="00CC3A01" w:rsidRDefault="00B75A65">
            <w:pPr>
              <w:pStyle w:val="TableParagraph"/>
              <w:spacing w:before="51"/>
              <w:ind w:right="82"/>
              <w:rPr>
                <w:rFonts w:ascii="Arial"/>
                <w:sz w:val="13"/>
              </w:rPr>
            </w:pPr>
            <w:r>
              <w:rPr>
                <w:rFonts w:ascii="Arial"/>
                <w:spacing w:val="-2"/>
                <w:w w:val="105"/>
                <w:sz w:val="13"/>
              </w:rPr>
              <w:t>73,371</w:t>
            </w:r>
          </w:p>
        </w:tc>
        <w:tc>
          <w:tcPr>
            <w:tcW w:w="1077" w:type="dxa"/>
          </w:tcPr>
          <w:p w:rsidR="00CC3A01" w:rsidRDefault="00B75A65">
            <w:pPr>
              <w:pStyle w:val="TableParagraph"/>
              <w:spacing w:before="51"/>
              <w:ind w:right="142"/>
              <w:rPr>
                <w:rFonts w:ascii="Arial"/>
                <w:sz w:val="13"/>
              </w:rPr>
            </w:pPr>
            <w:r>
              <w:rPr>
                <w:rFonts w:ascii="Arial"/>
                <w:spacing w:val="-2"/>
                <w:w w:val="105"/>
                <w:sz w:val="13"/>
              </w:rPr>
              <w:t>60,423</w:t>
            </w:r>
          </w:p>
        </w:tc>
        <w:tc>
          <w:tcPr>
            <w:tcW w:w="897" w:type="dxa"/>
          </w:tcPr>
          <w:p w:rsidR="00CC3A01" w:rsidRDefault="00B75A65">
            <w:pPr>
              <w:pStyle w:val="TableParagraph"/>
              <w:spacing w:before="51"/>
              <w:ind w:right="21"/>
              <w:rPr>
                <w:rFonts w:ascii="Arial"/>
                <w:sz w:val="13"/>
              </w:rPr>
            </w:pPr>
            <w:r>
              <w:rPr>
                <w:rFonts w:ascii="Arial"/>
                <w:spacing w:val="-2"/>
                <w:w w:val="105"/>
                <w:sz w:val="13"/>
              </w:rPr>
              <w:t>76,167</w:t>
            </w:r>
          </w:p>
        </w:tc>
      </w:tr>
      <w:tr w:rsidR="00CC3A01">
        <w:trPr>
          <w:trHeight w:val="219"/>
        </w:trPr>
        <w:tc>
          <w:tcPr>
            <w:tcW w:w="3906" w:type="dxa"/>
          </w:tcPr>
          <w:p w:rsidR="00CC3A01" w:rsidRDefault="00B75A65">
            <w:pPr>
              <w:pStyle w:val="TableParagraph"/>
              <w:spacing w:before="24"/>
              <w:ind w:left="28"/>
              <w:jc w:val="left"/>
              <w:rPr>
                <w:rFonts w:ascii="Arial"/>
                <w:sz w:val="13"/>
              </w:rPr>
            </w:pPr>
            <w:r>
              <w:rPr>
                <w:rFonts w:ascii="Arial"/>
                <w:w w:val="105"/>
                <w:sz w:val="13"/>
              </w:rPr>
              <w:t>Trade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receivables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5"/>
              <w:ind w:right="18"/>
              <w:rPr>
                <w:rFonts w:ascii="Arial"/>
                <w:sz w:val="13"/>
              </w:rPr>
            </w:pPr>
            <w:r>
              <w:rPr>
                <w:rFonts w:ascii="Arial"/>
                <w:spacing w:val="-2"/>
                <w:w w:val="105"/>
                <w:sz w:val="13"/>
              </w:rPr>
              <w:t>23,082</w:t>
            </w:r>
          </w:p>
        </w:tc>
        <w:tc>
          <w:tcPr>
            <w:tcW w:w="1020" w:type="dxa"/>
            <w:shd w:val="clear" w:color="auto" w:fill="F1F1F1"/>
          </w:tcPr>
          <w:p w:rsidR="00CC3A01" w:rsidRDefault="00B75A65">
            <w:pPr>
              <w:pStyle w:val="TableParagraph"/>
              <w:spacing w:before="45"/>
              <w:ind w:right="21"/>
              <w:rPr>
                <w:rFonts w:ascii="Arial"/>
                <w:b/>
                <w:sz w:val="13"/>
              </w:rPr>
            </w:pPr>
            <w:r>
              <w:rPr>
                <w:rFonts w:ascii="Arial"/>
                <w:b/>
                <w:spacing w:val="-2"/>
                <w:w w:val="105"/>
                <w:sz w:val="13"/>
              </w:rPr>
              <w:t>25,532</w:t>
            </w:r>
          </w:p>
        </w:tc>
        <w:tc>
          <w:tcPr>
            <w:tcW w:w="1079" w:type="dxa"/>
          </w:tcPr>
          <w:p w:rsidR="00CC3A01" w:rsidRDefault="00B75A65">
            <w:pPr>
              <w:pStyle w:val="TableParagraph"/>
              <w:spacing w:before="45"/>
              <w:ind w:right="82"/>
              <w:rPr>
                <w:rFonts w:ascii="Arial"/>
                <w:sz w:val="13"/>
              </w:rPr>
            </w:pPr>
            <w:r>
              <w:rPr>
                <w:rFonts w:ascii="Arial"/>
                <w:spacing w:val="-2"/>
                <w:w w:val="105"/>
                <w:sz w:val="13"/>
              </w:rPr>
              <w:t>26,915</w:t>
            </w:r>
          </w:p>
        </w:tc>
        <w:tc>
          <w:tcPr>
            <w:tcW w:w="1077" w:type="dxa"/>
          </w:tcPr>
          <w:p w:rsidR="00CC3A01" w:rsidRDefault="00B75A65">
            <w:pPr>
              <w:pStyle w:val="TableParagraph"/>
              <w:spacing w:before="45"/>
              <w:ind w:right="142"/>
              <w:rPr>
                <w:rFonts w:ascii="Arial"/>
                <w:sz w:val="13"/>
              </w:rPr>
            </w:pPr>
            <w:r>
              <w:rPr>
                <w:rFonts w:ascii="Arial"/>
                <w:spacing w:val="-2"/>
                <w:w w:val="105"/>
                <w:sz w:val="13"/>
              </w:rPr>
              <w:t>27,359</w:t>
            </w:r>
          </w:p>
        </w:tc>
        <w:tc>
          <w:tcPr>
            <w:tcW w:w="897" w:type="dxa"/>
          </w:tcPr>
          <w:p w:rsidR="00CC3A01" w:rsidRDefault="00B75A65">
            <w:pPr>
              <w:pStyle w:val="TableParagraph"/>
              <w:spacing w:before="45"/>
              <w:ind w:right="21"/>
              <w:rPr>
                <w:rFonts w:ascii="Arial"/>
                <w:sz w:val="13"/>
              </w:rPr>
            </w:pPr>
            <w:r>
              <w:rPr>
                <w:rFonts w:ascii="Arial"/>
                <w:spacing w:val="-2"/>
                <w:w w:val="105"/>
                <w:sz w:val="13"/>
              </w:rPr>
              <w:t>28,321</w:t>
            </w:r>
          </w:p>
        </w:tc>
      </w:tr>
      <w:tr w:rsidR="00CC3A01">
        <w:trPr>
          <w:trHeight w:val="220"/>
        </w:trPr>
        <w:tc>
          <w:tcPr>
            <w:tcW w:w="3906" w:type="dxa"/>
          </w:tcPr>
          <w:p w:rsidR="00CC3A01" w:rsidRDefault="00B75A65">
            <w:pPr>
              <w:pStyle w:val="TableParagraph"/>
              <w:spacing w:before="25"/>
              <w:ind w:left="29"/>
              <w:jc w:val="left"/>
              <w:rPr>
                <w:rFonts w:ascii="Arial"/>
                <w:sz w:val="13"/>
              </w:rPr>
            </w:pPr>
            <w:r>
              <w:rPr>
                <w:rFonts w:ascii="Arial"/>
                <w:w w:val="105"/>
                <w:sz w:val="13"/>
              </w:rPr>
              <w:t>Other</w:t>
            </w:r>
            <w:r>
              <w:rPr>
                <w:rFonts w:ascii="Arial"/>
                <w:spacing w:val="-1"/>
                <w:w w:val="105"/>
                <w:sz w:val="13"/>
              </w:rPr>
              <w:t xml:space="preserve"> </w:t>
            </w:r>
            <w:r>
              <w:rPr>
                <w:rFonts w:ascii="Arial"/>
                <w:w w:val="105"/>
                <w:sz w:val="13"/>
              </w:rPr>
              <w:t>financial</w:t>
            </w:r>
            <w:r>
              <w:rPr>
                <w:rFonts w:ascii="Arial"/>
                <w:spacing w:val="-1"/>
                <w:w w:val="105"/>
                <w:sz w:val="13"/>
              </w:rPr>
              <w:t xml:space="preserve"> </w:t>
            </w:r>
            <w:r>
              <w:rPr>
                <w:rFonts w:ascii="Arial"/>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8"/>
              <w:rPr>
                <w:rFonts w:ascii="Arial"/>
                <w:sz w:val="13"/>
              </w:rPr>
            </w:pPr>
            <w:r>
              <w:rPr>
                <w:rFonts w:ascii="Arial"/>
                <w:spacing w:val="-2"/>
                <w:w w:val="105"/>
                <w:sz w:val="13"/>
              </w:rPr>
              <w:t>44,331</w:t>
            </w:r>
          </w:p>
        </w:tc>
        <w:tc>
          <w:tcPr>
            <w:tcW w:w="1020" w:type="dxa"/>
            <w:shd w:val="clear" w:color="auto" w:fill="F1F1F1"/>
          </w:tcPr>
          <w:p w:rsidR="00CC3A01" w:rsidRDefault="00B75A65">
            <w:pPr>
              <w:pStyle w:val="TableParagraph"/>
              <w:spacing w:before="46"/>
              <w:ind w:right="21"/>
              <w:rPr>
                <w:rFonts w:ascii="Arial"/>
                <w:b/>
                <w:sz w:val="13"/>
              </w:rPr>
            </w:pPr>
            <w:r>
              <w:rPr>
                <w:rFonts w:ascii="Arial"/>
                <w:b/>
                <w:spacing w:val="-2"/>
                <w:w w:val="105"/>
                <w:sz w:val="13"/>
              </w:rPr>
              <w:t>51,321</w:t>
            </w:r>
          </w:p>
        </w:tc>
        <w:tc>
          <w:tcPr>
            <w:tcW w:w="1079" w:type="dxa"/>
          </w:tcPr>
          <w:p w:rsidR="00CC3A01" w:rsidRDefault="00B75A65">
            <w:pPr>
              <w:pStyle w:val="TableParagraph"/>
              <w:spacing w:before="46"/>
              <w:ind w:right="82"/>
              <w:rPr>
                <w:rFonts w:ascii="Arial"/>
                <w:sz w:val="13"/>
              </w:rPr>
            </w:pPr>
            <w:r>
              <w:rPr>
                <w:rFonts w:ascii="Arial"/>
                <w:spacing w:val="-2"/>
                <w:w w:val="105"/>
                <w:sz w:val="13"/>
              </w:rPr>
              <w:t>44,969</w:t>
            </w:r>
          </w:p>
        </w:tc>
        <w:tc>
          <w:tcPr>
            <w:tcW w:w="1077" w:type="dxa"/>
          </w:tcPr>
          <w:p w:rsidR="00CC3A01" w:rsidRDefault="00B75A65">
            <w:pPr>
              <w:pStyle w:val="TableParagraph"/>
              <w:spacing w:before="46"/>
              <w:ind w:right="141"/>
              <w:rPr>
                <w:rFonts w:ascii="Arial"/>
                <w:sz w:val="13"/>
              </w:rPr>
            </w:pPr>
            <w:r>
              <w:rPr>
                <w:rFonts w:ascii="Arial"/>
                <w:spacing w:val="-2"/>
                <w:w w:val="105"/>
                <w:sz w:val="13"/>
              </w:rPr>
              <w:t>37,033</w:t>
            </w:r>
          </w:p>
        </w:tc>
        <w:tc>
          <w:tcPr>
            <w:tcW w:w="897" w:type="dxa"/>
          </w:tcPr>
          <w:p w:rsidR="00CC3A01" w:rsidRDefault="00B75A65">
            <w:pPr>
              <w:pStyle w:val="TableParagraph"/>
              <w:spacing w:before="46"/>
              <w:ind w:right="21"/>
              <w:rPr>
                <w:rFonts w:ascii="Arial"/>
                <w:sz w:val="13"/>
              </w:rPr>
            </w:pPr>
            <w:r>
              <w:rPr>
                <w:rFonts w:ascii="Arial"/>
                <w:spacing w:val="-2"/>
                <w:w w:val="105"/>
                <w:sz w:val="13"/>
              </w:rPr>
              <w:t>46,683</w:t>
            </w:r>
          </w:p>
        </w:tc>
      </w:tr>
      <w:tr w:rsidR="00CC3A01">
        <w:trPr>
          <w:trHeight w:val="220"/>
        </w:trPr>
        <w:tc>
          <w:tcPr>
            <w:tcW w:w="3906" w:type="dxa"/>
          </w:tcPr>
          <w:p w:rsidR="00CC3A01" w:rsidRDefault="00B75A65">
            <w:pPr>
              <w:pStyle w:val="TableParagraph"/>
              <w:spacing w:before="25"/>
              <w:ind w:left="29"/>
              <w:jc w:val="left"/>
              <w:rPr>
                <w:rFonts w:ascii="Arial"/>
                <w:sz w:val="13"/>
              </w:rPr>
            </w:pPr>
            <w:r>
              <w:rPr>
                <w:rFonts w:ascii="Arial"/>
                <w:spacing w:val="-2"/>
                <w:w w:val="105"/>
                <w:sz w:val="13"/>
              </w:rPr>
              <w:t>Inventories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8"/>
              <w:rPr>
                <w:rFonts w:ascii="Arial"/>
                <w:sz w:val="13"/>
              </w:rPr>
            </w:pPr>
            <w:r>
              <w:rPr>
                <w:rFonts w:ascii="Arial"/>
                <w:spacing w:val="-2"/>
                <w:w w:val="105"/>
                <w:sz w:val="13"/>
              </w:rPr>
              <w:t>1,172</w:t>
            </w:r>
          </w:p>
        </w:tc>
        <w:tc>
          <w:tcPr>
            <w:tcW w:w="1020" w:type="dxa"/>
            <w:shd w:val="clear" w:color="auto" w:fill="F1F1F1"/>
          </w:tcPr>
          <w:p w:rsidR="00CC3A01" w:rsidRDefault="00B75A65">
            <w:pPr>
              <w:pStyle w:val="TableParagraph"/>
              <w:spacing w:before="46"/>
              <w:ind w:right="20"/>
              <w:rPr>
                <w:rFonts w:ascii="Arial"/>
                <w:b/>
                <w:sz w:val="13"/>
              </w:rPr>
            </w:pPr>
            <w:r>
              <w:rPr>
                <w:rFonts w:ascii="Arial"/>
                <w:b/>
                <w:spacing w:val="-2"/>
                <w:w w:val="105"/>
                <w:sz w:val="13"/>
              </w:rPr>
              <w:t>1,282</w:t>
            </w:r>
          </w:p>
        </w:tc>
        <w:tc>
          <w:tcPr>
            <w:tcW w:w="1079" w:type="dxa"/>
          </w:tcPr>
          <w:p w:rsidR="00CC3A01" w:rsidRDefault="00B75A65">
            <w:pPr>
              <w:pStyle w:val="TableParagraph"/>
              <w:spacing w:before="46"/>
              <w:ind w:right="81"/>
              <w:rPr>
                <w:rFonts w:ascii="Arial"/>
                <w:sz w:val="13"/>
              </w:rPr>
            </w:pPr>
            <w:r>
              <w:rPr>
                <w:rFonts w:ascii="Arial"/>
                <w:spacing w:val="-2"/>
                <w:w w:val="105"/>
                <w:sz w:val="13"/>
              </w:rPr>
              <w:t>1,317</w:t>
            </w:r>
          </w:p>
        </w:tc>
        <w:tc>
          <w:tcPr>
            <w:tcW w:w="1077" w:type="dxa"/>
          </w:tcPr>
          <w:p w:rsidR="00CC3A01" w:rsidRDefault="00B75A65">
            <w:pPr>
              <w:pStyle w:val="TableParagraph"/>
              <w:spacing w:before="46"/>
              <w:ind w:right="141"/>
              <w:rPr>
                <w:rFonts w:ascii="Arial"/>
                <w:sz w:val="13"/>
              </w:rPr>
            </w:pPr>
            <w:r>
              <w:rPr>
                <w:rFonts w:ascii="Arial"/>
                <w:spacing w:val="-2"/>
                <w:w w:val="105"/>
                <w:sz w:val="13"/>
              </w:rPr>
              <w:t>1,331</w:t>
            </w:r>
          </w:p>
        </w:tc>
        <w:tc>
          <w:tcPr>
            <w:tcW w:w="897" w:type="dxa"/>
          </w:tcPr>
          <w:p w:rsidR="00CC3A01" w:rsidRDefault="00B75A65">
            <w:pPr>
              <w:pStyle w:val="TableParagraph"/>
              <w:spacing w:before="46"/>
              <w:ind w:right="20"/>
              <w:rPr>
                <w:rFonts w:ascii="Arial"/>
                <w:sz w:val="13"/>
              </w:rPr>
            </w:pPr>
            <w:r>
              <w:rPr>
                <w:rFonts w:ascii="Arial"/>
                <w:spacing w:val="-2"/>
                <w:w w:val="105"/>
                <w:sz w:val="13"/>
              </w:rPr>
              <w:t>1,367</w:t>
            </w:r>
          </w:p>
        </w:tc>
      </w:tr>
      <w:tr w:rsidR="00CC3A01">
        <w:trPr>
          <w:trHeight w:val="220"/>
        </w:trPr>
        <w:tc>
          <w:tcPr>
            <w:tcW w:w="3906" w:type="dxa"/>
          </w:tcPr>
          <w:p w:rsidR="00CC3A01" w:rsidRDefault="00B75A65">
            <w:pPr>
              <w:pStyle w:val="TableParagraph"/>
              <w:spacing w:before="25"/>
              <w:ind w:left="29"/>
              <w:jc w:val="left"/>
              <w:rPr>
                <w:rFonts w:ascii="Arial"/>
                <w:sz w:val="13"/>
              </w:rPr>
            </w:pPr>
            <w:r>
              <w:rPr>
                <w:rFonts w:ascii="Arial"/>
                <w:spacing w:val="-2"/>
                <w:w w:val="105"/>
                <w:sz w:val="13"/>
              </w:rPr>
              <w:t>Prepayments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7"/>
              <w:rPr>
                <w:rFonts w:ascii="Arial"/>
                <w:sz w:val="13"/>
              </w:rPr>
            </w:pPr>
            <w:r>
              <w:rPr>
                <w:rFonts w:ascii="Arial"/>
                <w:spacing w:val="-2"/>
                <w:w w:val="105"/>
                <w:sz w:val="13"/>
              </w:rPr>
              <w:t>5,604</w:t>
            </w:r>
          </w:p>
        </w:tc>
        <w:tc>
          <w:tcPr>
            <w:tcW w:w="1020" w:type="dxa"/>
            <w:shd w:val="clear" w:color="auto" w:fill="F1F1F1"/>
          </w:tcPr>
          <w:p w:rsidR="00CC3A01" w:rsidRDefault="00B75A65">
            <w:pPr>
              <w:pStyle w:val="TableParagraph"/>
              <w:spacing w:before="46"/>
              <w:ind w:right="20"/>
              <w:rPr>
                <w:rFonts w:ascii="Arial"/>
                <w:b/>
                <w:sz w:val="13"/>
              </w:rPr>
            </w:pPr>
            <w:r>
              <w:rPr>
                <w:rFonts w:ascii="Arial"/>
                <w:b/>
                <w:spacing w:val="-2"/>
                <w:w w:val="105"/>
                <w:sz w:val="13"/>
              </w:rPr>
              <w:t>5,662</w:t>
            </w:r>
          </w:p>
        </w:tc>
        <w:tc>
          <w:tcPr>
            <w:tcW w:w="1079" w:type="dxa"/>
          </w:tcPr>
          <w:p w:rsidR="00CC3A01" w:rsidRDefault="00B75A65">
            <w:pPr>
              <w:pStyle w:val="TableParagraph"/>
              <w:spacing w:before="46"/>
              <w:ind w:right="81"/>
              <w:rPr>
                <w:rFonts w:ascii="Arial"/>
                <w:sz w:val="13"/>
              </w:rPr>
            </w:pPr>
            <w:r>
              <w:rPr>
                <w:rFonts w:ascii="Arial"/>
                <w:spacing w:val="-2"/>
                <w:w w:val="105"/>
                <w:sz w:val="13"/>
              </w:rPr>
              <w:t>6,465</w:t>
            </w:r>
          </w:p>
        </w:tc>
        <w:tc>
          <w:tcPr>
            <w:tcW w:w="1077" w:type="dxa"/>
          </w:tcPr>
          <w:p w:rsidR="00CC3A01" w:rsidRDefault="00B75A65">
            <w:pPr>
              <w:pStyle w:val="TableParagraph"/>
              <w:spacing w:before="46"/>
              <w:ind w:right="142"/>
              <w:rPr>
                <w:rFonts w:ascii="Arial"/>
                <w:sz w:val="13"/>
              </w:rPr>
            </w:pPr>
            <w:r>
              <w:rPr>
                <w:rFonts w:ascii="Arial"/>
                <w:spacing w:val="-2"/>
                <w:w w:val="105"/>
                <w:sz w:val="13"/>
              </w:rPr>
              <w:t>6,595</w:t>
            </w:r>
          </w:p>
        </w:tc>
        <w:tc>
          <w:tcPr>
            <w:tcW w:w="897" w:type="dxa"/>
          </w:tcPr>
          <w:p w:rsidR="00CC3A01" w:rsidRDefault="00B75A65">
            <w:pPr>
              <w:pStyle w:val="TableParagraph"/>
              <w:spacing w:before="46"/>
              <w:ind w:right="20"/>
              <w:rPr>
                <w:rFonts w:ascii="Arial"/>
                <w:sz w:val="13"/>
              </w:rPr>
            </w:pPr>
            <w:r>
              <w:rPr>
                <w:rFonts w:ascii="Arial"/>
                <w:spacing w:val="-2"/>
                <w:w w:val="105"/>
                <w:sz w:val="13"/>
              </w:rPr>
              <w:t>4,999</w:t>
            </w:r>
          </w:p>
        </w:tc>
      </w:tr>
      <w:tr w:rsidR="00CC3A01">
        <w:trPr>
          <w:trHeight w:val="220"/>
        </w:trPr>
        <w:tc>
          <w:tcPr>
            <w:tcW w:w="3906" w:type="dxa"/>
          </w:tcPr>
          <w:p w:rsidR="00CC3A01" w:rsidRDefault="00B75A65">
            <w:pPr>
              <w:pStyle w:val="TableParagraph"/>
              <w:spacing w:before="25"/>
              <w:ind w:left="29"/>
              <w:jc w:val="left"/>
              <w:rPr>
                <w:rFonts w:ascii="Arial"/>
                <w:sz w:val="13"/>
              </w:rPr>
            </w:pPr>
            <w:r>
              <w:rPr>
                <w:rFonts w:ascii="Arial"/>
                <w:w w:val="105"/>
                <w:sz w:val="13"/>
              </w:rPr>
              <w:t>Non-current</w:t>
            </w:r>
            <w:r>
              <w:rPr>
                <w:rFonts w:ascii="Arial"/>
                <w:spacing w:val="-1"/>
                <w:w w:val="105"/>
                <w:sz w:val="13"/>
              </w:rPr>
              <w:t xml:space="preserve"> </w:t>
            </w:r>
            <w:r>
              <w:rPr>
                <w:rFonts w:ascii="Arial"/>
                <w:w w:val="105"/>
                <w:sz w:val="13"/>
              </w:rPr>
              <w:t>assets</w:t>
            </w:r>
            <w:r>
              <w:rPr>
                <w:rFonts w:ascii="Arial"/>
                <w:spacing w:val="-1"/>
                <w:w w:val="105"/>
                <w:sz w:val="13"/>
              </w:rPr>
              <w:t xml:space="preserve"> </w:t>
            </w:r>
            <w:r>
              <w:rPr>
                <w:rFonts w:ascii="Arial"/>
                <w:w w:val="105"/>
                <w:sz w:val="13"/>
              </w:rPr>
              <w:t>classified</w:t>
            </w:r>
            <w:r>
              <w:rPr>
                <w:rFonts w:ascii="Arial"/>
                <w:spacing w:val="-1"/>
                <w:w w:val="105"/>
                <w:sz w:val="13"/>
              </w:rPr>
              <w:t xml:space="preserve"> </w:t>
            </w:r>
            <w:r>
              <w:rPr>
                <w:rFonts w:ascii="Arial"/>
                <w:w w:val="105"/>
                <w:sz w:val="13"/>
              </w:rPr>
              <w:t>as</w:t>
            </w:r>
            <w:r>
              <w:rPr>
                <w:rFonts w:ascii="Arial"/>
                <w:spacing w:val="-1"/>
                <w:w w:val="105"/>
                <w:sz w:val="13"/>
              </w:rPr>
              <w:t xml:space="preserve"> </w:t>
            </w:r>
            <w:r>
              <w:rPr>
                <w:rFonts w:ascii="Arial"/>
                <w:w w:val="105"/>
                <w:sz w:val="13"/>
              </w:rPr>
              <w:t>held</w:t>
            </w:r>
            <w:r>
              <w:rPr>
                <w:rFonts w:ascii="Arial"/>
                <w:spacing w:val="-1"/>
                <w:w w:val="105"/>
                <w:sz w:val="13"/>
              </w:rPr>
              <w:t xml:space="preserve"> </w:t>
            </w:r>
            <w:r>
              <w:rPr>
                <w:rFonts w:ascii="Arial"/>
                <w:w w:val="105"/>
                <w:sz w:val="13"/>
              </w:rPr>
              <w:t xml:space="preserve">for </w:t>
            </w:r>
            <w:r>
              <w:rPr>
                <w:rFonts w:ascii="Arial"/>
                <w:spacing w:val="-4"/>
                <w:w w:val="105"/>
                <w:sz w:val="13"/>
              </w:rPr>
              <w:t>sale</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8"/>
              <w:rPr>
                <w:rFonts w:ascii="Arial"/>
                <w:sz w:val="13"/>
              </w:rPr>
            </w:pPr>
            <w:r>
              <w:rPr>
                <w:rFonts w:ascii="Arial"/>
                <w:spacing w:val="-2"/>
                <w:w w:val="105"/>
                <w:sz w:val="13"/>
              </w:rPr>
              <w:t>11,439</w:t>
            </w:r>
          </w:p>
        </w:tc>
        <w:tc>
          <w:tcPr>
            <w:tcW w:w="1020" w:type="dxa"/>
            <w:shd w:val="clear" w:color="auto" w:fill="F1F1F1"/>
          </w:tcPr>
          <w:p w:rsidR="00CC3A01" w:rsidRDefault="00B75A65">
            <w:pPr>
              <w:pStyle w:val="TableParagraph"/>
              <w:spacing w:before="46"/>
              <w:ind w:right="20"/>
              <w:rPr>
                <w:rFonts w:ascii="Arial"/>
                <w:b/>
                <w:sz w:val="13"/>
              </w:rPr>
            </w:pPr>
            <w:r>
              <w:rPr>
                <w:rFonts w:ascii="Arial"/>
                <w:b/>
                <w:spacing w:val="-2"/>
                <w:w w:val="105"/>
                <w:sz w:val="13"/>
              </w:rPr>
              <w:t>11,439</w:t>
            </w:r>
          </w:p>
        </w:tc>
        <w:tc>
          <w:tcPr>
            <w:tcW w:w="1079" w:type="dxa"/>
          </w:tcPr>
          <w:p w:rsidR="00CC3A01" w:rsidRDefault="00B75A65">
            <w:pPr>
              <w:pStyle w:val="TableParagraph"/>
              <w:spacing w:before="46"/>
              <w:ind w:right="82"/>
              <w:rPr>
                <w:rFonts w:ascii="Arial"/>
                <w:sz w:val="13"/>
              </w:rPr>
            </w:pPr>
            <w:r>
              <w:rPr>
                <w:rFonts w:ascii="Arial"/>
                <w:spacing w:val="-2"/>
                <w:w w:val="105"/>
                <w:sz w:val="13"/>
              </w:rPr>
              <w:t>11,439</w:t>
            </w:r>
          </w:p>
        </w:tc>
        <w:tc>
          <w:tcPr>
            <w:tcW w:w="1077" w:type="dxa"/>
          </w:tcPr>
          <w:p w:rsidR="00CC3A01" w:rsidRDefault="00B75A65">
            <w:pPr>
              <w:pStyle w:val="TableParagraph"/>
              <w:spacing w:before="46"/>
              <w:ind w:right="141"/>
              <w:rPr>
                <w:rFonts w:ascii="Arial"/>
                <w:sz w:val="13"/>
              </w:rPr>
            </w:pPr>
            <w:r>
              <w:rPr>
                <w:rFonts w:ascii="Arial"/>
                <w:spacing w:val="-2"/>
                <w:w w:val="105"/>
                <w:sz w:val="13"/>
              </w:rPr>
              <w:t>11,439</w:t>
            </w:r>
          </w:p>
        </w:tc>
        <w:tc>
          <w:tcPr>
            <w:tcW w:w="897" w:type="dxa"/>
          </w:tcPr>
          <w:p w:rsidR="00CC3A01" w:rsidRDefault="00B75A65">
            <w:pPr>
              <w:pStyle w:val="TableParagraph"/>
              <w:spacing w:before="46"/>
              <w:ind w:right="20"/>
              <w:rPr>
                <w:rFonts w:ascii="Arial"/>
                <w:sz w:val="13"/>
              </w:rPr>
            </w:pPr>
            <w:r>
              <w:rPr>
                <w:rFonts w:ascii="Arial"/>
                <w:spacing w:val="-2"/>
                <w:w w:val="105"/>
                <w:sz w:val="13"/>
              </w:rPr>
              <w:t>11,439</w:t>
            </w:r>
          </w:p>
        </w:tc>
      </w:tr>
      <w:tr w:rsidR="00CC3A01">
        <w:trPr>
          <w:trHeight w:val="220"/>
        </w:trPr>
        <w:tc>
          <w:tcPr>
            <w:tcW w:w="3906" w:type="dxa"/>
          </w:tcPr>
          <w:p w:rsidR="00CC3A01" w:rsidRDefault="00B75A65">
            <w:pPr>
              <w:pStyle w:val="TableParagraph"/>
              <w:spacing w:before="25"/>
              <w:ind w:left="29"/>
              <w:jc w:val="left"/>
              <w:rPr>
                <w:rFonts w:ascii="Arial"/>
                <w:sz w:val="13"/>
              </w:rPr>
            </w:pPr>
            <w:r>
              <w:rPr>
                <w:rFonts w:ascii="Arial"/>
                <w:w w:val="105"/>
                <w:sz w:val="13"/>
              </w:rPr>
              <w:t>Contract</w:t>
            </w:r>
            <w:r>
              <w:rPr>
                <w:rFonts w:ascii="Arial"/>
                <w:spacing w:val="-1"/>
                <w:w w:val="105"/>
                <w:sz w:val="13"/>
              </w:rPr>
              <w:t xml:space="preserve"> </w:t>
            </w:r>
            <w:r>
              <w:rPr>
                <w:rFonts w:ascii="Arial"/>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4"/>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6"/>
              <w:ind w:right="16"/>
              <w:rPr>
                <w:rFonts w:ascii="Arial"/>
                <w:b/>
                <w:sz w:val="13"/>
              </w:rPr>
            </w:pPr>
            <w:r>
              <w:rPr>
                <w:rFonts w:ascii="Arial"/>
                <w:b/>
                <w:spacing w:val="-10"/>
                <w:w w:val="105"/>
                <w:sz w:val="13"/>
              </w:rPr>
              <w:t>-</w:t>
            </w:r>
          </w:p>
        </w:tc>
        <w:tc>
          <w:tcPr>
            <w:tcW w:w="1079" w:type="dxa"/>
          </w:tcPr>
          <w:p w:rsidR="00CC3A01" w:rsidRDefault="00B75A65">
            <w:pPr>
              <w:pStyle w:val="TableParagraph"/>
              <w:spacing w:before="46"/>
              <w:ind w:right="78"/>
              <w:rPr>
                <w:rFonts w:ascii="Arial"/>
                <w:sz w:val="13"/>
              </w:rPr>
            </w:pPr>
            <w:r>
              <w:rPr>
                <w:rFonts w:ascii="Arial"/>
                <w:spacing w:val="-10"/>
                <w:w w:val="105"/>
                <w:sz w:val="13"/>
              </w:rPr>
              <w:t>-</w:t>
            </w:r>
          </w:p>
        </w:tc>
        <w:tc>
          <w:tcPr>
            <w:tcW w:w="1077" w:type="dxa"/>
          </w:tcPr>
          <w:p w:rsidR="00CC3A01" w:rsidRDefault="00B75A65">
            <w:pPr>
              <w:pStyle w:val="TableParagraph"/>
              <w:spacing w:before="46"/>
              <w:ind w:right="137"/>
              <w:rPr>
                <w:rFonts w:ascii="Arial"/>
                <w:sz w:val="13"/>
              </w:rPr>
            </w:pPr>
            <w:r>
              <w:rPr>
                <w:rFonts w:ascii="Arial"/>
                <w:spacing w:val="-10"/>
                <w:w w:val="105"/>
                <w:sz w:val="13"/>
              </w:rPr>
              <w:t>-</w:t>
            </w:r>
          </w:p>
        </w:tc>
        <w:tc>
          <w:tcPr>
            <w:tcW w:w="897" w:type="dxa"/>
          </w:tcPr>
          <w:p w:rsidR="00CC3A01" w:rsidRDefault="00B75A65">
            <w:pPr>
              <w:pStyle w:val="TableParagraph"/>
              <w:spacing w:before="46"/>
              <w:ind w:right="16"/>
              <w:rPr>
                <w:rFonts w:ascii="Arial"/>
                <w:sz w:val="13"/>
              </w:rPr>
            </w:pPr>
            <w:r>
              <w:rPr>
                <w:rFonts w:ascii="Arial"/>
                <w:spacing w:val="-10"/>
                <w:w w:val="105"/>
                <w:sz w:val="13"/>
              </w:rPr>
              <w:t>-</w:t>
            </w:r>
          </w:p>
        </w:tc>
      </w:tr>
      <w:tr w:rsidR="00CC3A01">
        <w:trPr>
          <w:trHeight w:val="219"/>
        </w:trPr>
        <w:tc>
          <w:tcPr>
            <w:tcW w:w="3906" w:type="dxa"/>
          </w:tcPr>
          <w:p w:rsidR="00CC3A01" w:rsidRDefault="00B75A65">
            <w:pPr>
              <w:pStyle w:val="TableParagraph"/>
              <w:spacing w:before="25"/>
              <w:ind w:left="29"/>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Borders>
              <w:bottom w:val="single" w:sz="8" w:space="0" w:color="000000"/>
            </w:tcBorders>
          </w:tcPr>
          <w:p w:rsidR="00CC3A01" w:rsidRDefault="00B75A65">
            <w:pPr>
              <w:pStyle w:val="TableParagraph"/>
              <w:spacing w:before="46"/>
              <w:ind w:right="17"/>
              <w:rPr>
                <w:rFonts w:ascii="Arial"/>
                <w:sz w:val="13"/>
              </w:rPr>
            </w:pPr>
            <w:r>
              <w:rPr>
                <w:rFonts w:ascii="Arial"/>
                <w:spacing w:val="-2"/>
                <w:w w:val="105"/>
                <w:sz w:val="13"/>
              </w:rPr>
              <w:t>3,017</w:t>
            </w:r>
          </w:p>
        </w:tc>
        <w:tc>
          <w:tcPr>
            <w:tcW w:w="1020" w:type="dxa"/>
            <w:tcBorders>
              <w:bottom w:val="single" w:sz="8" w:space="0" w:color="000000"/>
            </w:tcBorders>
            <w:shd w:val="clear" w:color="auto" w:fill="F1F1F1"/>
          </w:tcPr>
          <w:p w:rsidR="00CC3A01" w:rsidRDefault="00B75A65">
            <w:pPr>
              <w:pStyle w:val="TableParagraph"/>
              <w:spacing w:before="46"/>
              <w:ind w:right="19"/>
              <w:rPr>
                <w:rFonts w:ascii="Arial"/>
                <w:b/>
                <w:sz w:val="13"/>
              </w:rPr>
            </w:pPr>
            <w:r>
              <w:rPr>
                <w:rFonts w:ascii="Arial"/>
                <w:b/>
                <w:spacing w:val="-2"/>
                <w:w w:val="105"/>
                <w:sz w:val="13"/>
              </w:rPr>
              <w:t>3,049</w:t>
            </w:r>
          </w:p>
        </w:tc>
        <w:tc>
          <w:tcPr>
            <w:tcW w:w="1079" w:type="dxa"/>
            <w:tcBorders>
              <w:bottom w:val="single" w:sz="8" w:space="0" w:color="000000"/>
            </w:tcBorders>
          </w:tcPr>
          <w:p w:rsidR="00CC3A01" w:rsidRDefault="00B75A65">
            <w:pPr>
              <w:pStyle w:val="TableParagraph"/>
              <w:spacing w:before="46"/>
              <w:ind w:right="81"/>
              <w:rPr>
                <w:rFonts w:ascii="Arial"/>
                <w:sz w:val="13"/>
              </w:rPr>
            </w:pPr>
            <w:r>
              <w:rPr>
                <w:rFonts w:ascii="Arial"/>
                <w:spacing w:val="-2"/>
                <w:w w:val="105"/>
                <w:sz w:val="13"/>
              </w:rPr>
              <w:t>3,481</w:t>
            </w:r>
          </w:p>
        </w:tc>
        <w:tc>
          <w:tcPr>
            <w:tcW w:w="1077" w:type="dxa"/>
            <w:tcBorders>
              <w:bottom w:val="single" w:sz="8" w:space="0" w:color="000000"/>
            </w:tcBorders>
          </w:tcPr>
          <w:p w:rsidR="00CC3A01" w:rsidRDefault="00B75A65">
            <w:pPr>
              <w:pStyle w:val="TableParagraph"/>
              <w:spacing w:before="46"/>
              <w:ind w:right="140"/>
              <w:rPr>
                <w:rFonts w:ascii="Arial"/>
                <w:sz w:val="13"/>
              </w:rPr>
            </w:pPr>
            <w:r>
              <w:rPr>
                <w:rFonts w:ascii="Arial"/>
                <w:spacing w:val="-2"/>
                <w:w w:val="105"/>
                <w:sz w:val="13"/>
              </w:rPr>
              <w:t>3,551</w:t>
            </w:r>
          </w:p>
        </w:tc>
        <w:tc>
          <w:tcPr>
            <w:tcW w:w="897" w:type="dxa"/>
            <w:tcBorders>
              <w:bottom w:val="single" w:sz="8" w:space="0" w:color="000000"/>
            </w:tcBorders>
          </w:tcPr>
          <w:p w:rsidR="00CC3A01" w:rsidRDefault="00B75A65">
            <w:pPr>
              <w:pStyle w:val="TableParagraph"/>
              <w:spacing w:before="46"/>
              <w:ind w:right="21"/>
              <w:rPr>
                <w:rFonts w:ascii="Arial"/>
                <w:sz w:val="13"/>
              </w:rPr>
            </w:pPr>
            <w:r>
              <w:rPr>
                <w:rFonts w:ascii="Arial"/>
                <w:spacing w:val="-2"/>
                <w:w w:val="105"/>
                <w:sz w:val="13"/>
              </w:rPr>
              <w:t>2,692</w:t>
            </w:r>
          </w:p>
        </w:tc>
      </w:tr>
      <w:tr w:rsidR="00CC3A01">
        <w:trPr>
          <w:trHeight w:val="200"/>
        </w:trPr>
        <w:tc>
          <w:tcPr>
            <w:tcW w:w="3906" w:type="dxa"/>
          </w:tcPr>
          <w:p w:rsidR="00CC3A01" w:rsidRDefault="00B75A65">
            <w:pPr>
              <w:pStyle w:val="TableParagraph"/>
              <w:spacing w:before="8"/>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current</w:t>
            </w:r>
            <w:r>
              <w:rPr>
                <w:rFonts w:ascii="Arial"/>
                <w:b/>
                <w:spacing w:val="-1"/>
                <w:w w:val="105"/>
                <w:sz w:val="13"/>
              </w:rPr>
              <w:t xml:space="preserve"> </w:t>
            </w:r>
            <w:r>
              <w:rPr>
                <w:rFonts w:ascii="Arial"/>
                <w:b/>
                <w:spacing w:val="-2"/>
                <w:w w:val="105"/>
                <w:sz w:val="13"/>
              </w:rPr>
              <w:t>assets</w:t>
            </w:r>
          </w:p>
        </w:tc>
        <w:tc>
          <w:tcPr>
            <w:tcW w:w="882" w:type="dxa"/>
          </w:tcPr>
          <w:p w:rsidR="00CC3A01" w:rsidRDefault="00B75A65">
            <w:pPr>
              <w:pStyle w:val="TableParagraph"/>
              <w:ind w:left="143"/>
              <w:jc w:val="left"/>
              <w:rPr>
                <w:rFonts w:ascii="Arial"/>
                <w:sz w:val="13"/>
              </w:rPr>
            </w:pPr>
            <w:r>
              <w:rPr>
                <w:rFonts w:ascii="Arial"/>
                <w:spacing w:val="-2"/>
                <w:w w:val="105"/>
                <w:sz w:val="13"/>
              </w:rPr>
              <w:t>4.2.1</w:t>
            </w:r>
          </w:p>
        </w:tc>
        <w:tc>
          <w:tcPr>
            <w:tcW w:w="1018" w:type="dxa"/>
            <w:tcBorders>
              <w:top w:val="single" w:sz="8" w:space="0" w:color="000000"/>
              <w:bottom w:val="single" w:sz="8" w:space="0" w:color="000000"/>
            </w:tcBorders>
          </w:tcPr>
          <w:p w:rsidR="00CC3A01" w:rsidRDefault="00B75A65">
            <w:pPr>
              <w:pStyle w:val="TableParagraph"/>
              <w:spacing w:before="27"/>
              <w:ind w:right="18"/>
              <w:rPr>
                <w:rFonts w:ascii="Arial"/>
                <w:sz w:val="13"/>
              </w:rPr>
            </w:pPr>
            <w:r>
              <w:rPr>
                <w:rFonts w:ascii="Arial"/>
                <w:spacing w:val="-2"/>
                <w:w w:val="105"/>
                <w:sz w:val="13"/>
              </w:rPr>
              <w:t>221,638</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7"/>
              <w:ind w:right="21"/>
              <w:rPr>
                <w:rFonts w:ascii="Arial"/>
                <w:b/>
                <w:sz w:val="13"/>
              </w:rPr>
            </w:pPr>
            <w:r>
              <w:rPr>
                <w:rFonts w:ascii="Arial"/>
                <w:b/>
                <w:spacing w:val="-2"/>
                <w:w w:val="105"/>
                <w:sz w:val="13"/>
              </w:rPr>
              <w:t>182,020</w:t>
            </w:r>
          </w:p>
        </w:tc>
        <w:tc>
          <w:tcPr>
            <w:tcW w:w="1079" w:type="dxa"/>
            <w:tcBorders>
              <w:top w:val="single" w:sz="8" w:space="0" w:color="000000"/>
              <w:bottom w:val="single" w:sz="8" w:space="0" w:color="000000"/>
            </w:tcBorders>
          </w:tcPr>
          <w:p w:rsidR="00CC3A01" w:rsidRDefault="00B75A65">
            <w:pPr>
              <w:pStyle w:val="TableParagraph"/>
              <w:spacing w:before="27"/>
              <w:ind w:right="82"/>
              <w:rPr>
                <w:rFonts w:ascii="Arial"/>
                <w:sz w:val="13"/>
              </w:rPr>
            </w:pPr>
            <w:r>
              <w:rPr>
                <w:rFonts w:ascii="Arial"/>
                <w:spacing w:val="-2"/>
                <w:w w:val="105"/>
                <w:sz w:val="13"/>
              </w:rPr>
              <w:t>167,958</w:t>
            </w:r>
          </w:p>
        </w:tc>
        <w:tc>
          <w:tcPr>
            <w:tcW w:w="1077" w:type="dxa"/>
            <w:tcBorders>
              <w:top w:val="single" w:sz="8" w:space="0" w:color="000000"/>
              <w:bottom w:val="single" w:sz="8" w:space="0" w:color="000000"/>
            </w:tcBorders>
          </w:tcPr>
          <w:p w:rsidR="00CC3A01" w:rsidRDefault="00B75A65">
            <w:pPr>
              <w:pStyle w:val="TableParagraph"/>
              <w:spacing w:before="27"/>
              <w:ind w:right="141"/>
              <w:rPr>
                <w:rFonts w:ascii="Arial"/>
                <w:sz w:val="13"/>
              </w:rPr>
            </w:pPr>
            <w:r>
              <w:rPr>
                <w:rFonts w:ascii="Arial"/>
                <w:spacing w:val="-2"/>
                <w:w w:val="105"/>
                <w:sz w:val="13"/>
              </w:rPr>
              <w:t>147,731</w:t>
            </w:r>
          </w:p>
        </w:tc>
        <w:tc>
          <w:tcPr>
            <w:tcW w:w="897" w:type="dxa"/>
            <w:tcBorders>
              <w:top w:val="single" w:sz="8" w:space="0" w:color="000000"/>
              <w:bottom w:val="single" w:sz="8" w:space="0" w:color="000000"/>
            </w:tcBorders>
          </w:tcPr>
          <w:p w:rsidR="00CC3A01" w:rsidRDefault="00B75A65">
            <w:pPr>
              <w:pStyle w:val="TableParagraph"/>
              <w:spacing w:before="27"/>
              <w:ind w:right="21"/>
              <w:rPr>
                <w:rFonts w:ascii="Arial"/>
                <w:sz w:val="13"/>
              </w:rPr>
            </w:pPr>
            <w:r>
              <w:rPr>
                <w:rFonts w:ascii="Arial"/>
                <w:spacing w:val="-2"/>
                <w:w w:val="105"/>
                <w:sz w:val="13"/>
              </w:rPr>
              <w:t>171,667</w:t>
            </w:r>
          </w:p>
        </w:tc>
      </w:tr>
      <w:tr w:rsidR="00CC3A01">
        <w:trPr>
          <w:trHeight w:val="412"/>
        </w:trPr>
        <w:tc>
          <w:tcPr>
            <w:tcW w:w="3906" w:type="dxa"/>
          </w:tcPr>
          <w:p w:rsidR="00CC3A01" w:rsidRDefault="00CC3A01">
            <w:pPr>
              <w:pStyle w:val="TableParagraph"/>
              <w:spacing w:before="79"/>
              <w:jc w:val="left"/>
              <w:rPr>
                <w:rFonts w:ascii="Arial"/>
                <w:sz w:val="13"/>
              </w:rPr>
            </w:pPr>
          </w:p>
          <w:p w:rsidR="00CC3A01" w:rsidRDefault="00B75A65">
            <w:pPr>
              <w:pStyle w:val="TableParagraph"/>
              <w:spacing w:before="0"/>
              <w:ind w:left="30"/>
              <w:jc w:val="left"/>
              <w:rPr>
                <w:rFonts w:ascii="Arial"/>
                <w:b/>
                <w:sz w:val="13"/>
              </w:rPr>
            </w:pPr>
            <w:r>
              <w:rPr>
                <w:rFonts w:ascii="Arial"/>
                <w:b/>
                <w:w w:val="105"/>
                <w:sz w:val="13"/>
              </w:rPr>
              <w:t>Non-current</w:t>
            </w:r>
            <w:r>
              <w:rPr>
                <w:rFonts w:ascii="Arial"/>
                <w:b/>
                <w:spacing w:val="-1"/>
                <w:w w:val="105"/>
                <w:sz w:val="13"/>
              </w:rPr>
              <w:t xml:space="preserve"> </w:t>
            </w:r>
            <w:r>
              <w:rPr>
                <w:rFonts w:ascii="Arial"/>
                <w:b/>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Borders>
              <w:top w:val="single" w:sz="8" w:space="0" w:color="000000"/>
            </w:tcBorders>
          </w:tcPr>
          <w:p w:rsidR="00CC3A01" w:rsidRDefault="00CC3A01">
            <w:pPr>
              <w:pStyle w:val="TableParagraph"/>
              <w:spacing w:before="0"/>
              <w:jc w:val="left"/>
              <w:rPr>
                <w:rFonts w:ascii="Times New Roman"/>
                <w:sz w:val="12"/>
              </w:rPr>
            </w:pPr>
          </w:p>
        </w:tc>
        <w:tc>
          <w:tcPr>
            <w:tcW w:w="1020"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single" w:sz="8" w:space="0" w:color="000000"/>
            </w:tcBorders>
          </w:tcPr>
          <w:p w:rsidR="00CC3A01" w:rsidRDefault="00CC3A01">
            <w:pPr>
              <w:pStyle w:val="TableParagraph"/>
              <w:spacing w:before="0"/>
              <w:jc w:val="left"/>
              <w:rPr>
                <w:rFonts w:ascii="Times New Roman"/>
                <w:sz w:val="12"/>
              </w:rPr>
            </w:pPr>
          </w:p>
        </w:tc>
        <w:tc>
          <w:tcPr>
            <w:tcW w:w="1077" w:type="dxa"/>
            <w:tcBorders>
              <w:top w:val="single" w:sz="8" w:space="0" w:color="000000"/>
            </w:tcBorders>
          </w:tcPr>
          <w:p w:rsidR="00CC3A01" w:rsidRDefault="00CC3A01">
            <w:pPr>
              <w:pStyle w:val="TableParagraph"/>
              <w:spacing w:before="0"/>
              <w:jc w:val="left"/>
              <w:rPr>
                <w:rFonts w:ascii="Times New Roman"/>
                <w:sz w:val="12"/>
              </w:rPr>
            </w:pPr>
          </w:p>
        </w:tc>
        <w:tc>
          <w:tcPr>
            <w:tcW w:w="897"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30"/>
        </w:trPr>
        <w:tc>
          <w:tcPr>
            <w:tcW w:w="3906" w:type="dxa"/>
          </w:tcPr>
          <w:p w:rsidR="00CC3A01" w:rsidRDefault="00B75A65">
            <w:pPr>
              <w:pStyle w:val="TableParagraph"/>
              <w:spacing w:before="34"/>
              <w:ind w:left="30"/>
              <w:jc w:val="left"/>
              <w:rPr>
                <w:rFonts w:ascii="Arial"/>
                <w:sz w:val="13"/>
              </w:rPr>
            </w:pPr>
            <w:r>
              <w:rPr>
                <w:rFonts w:ascii="Arial"/>
                <w:w w:val="105"/>
                <w:sz w:val="13"/>
              </w:rPr>
              <w:t>Trade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receivables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56"/>
              <w:ind w:right="17"/>
              <w:rPr>
                <w:rFonts w:ascii="Arial"/>
                <w:sz w:val="13"/>
              </w:rPr>
            </w:pPr>
            <w:r>
              <w:rPr>
                <w:rFonts w:ascii="Arial"/>
                <w:spacing w:val="-2"/>
                <w:w w:val="105"/>
                <w:sz w:val="13"/>
              </w:rPr>
              <w:t>12,656</w:t>
            </w:r>
          </w:p>
        </w:tc>
        <w:tc>
          <w:tcPr>
            <w:tcW w:w="1020" w:type="dxa"/>
            <w:shd w:val="clear" w:color="auto" w:fill="F1F1F1"/>
          </w:tcPr>
          <w:p w:rsidR="00CC3A01" w:rsidRDefault="00B75A65">
            <w:pPr>
              <w:pStyle w:val="TableParagraph"/>
              <w:spacing w:before="56"/>
              <w:ind w:right="20"/>
              <w:rPr>
                <w:rFonts w:ascii="Arial"/>
                <w:b/>
                <w:sz w:val="13"/>
              </w:rPr>
            </w:pPr>
            <w:r>
              <w:rPr>
                <w:rFonts w:ascii="Arial"/>
                <w:b/>
                <w:spacing w:val="-2"/>
                <w:w w:val="105"/>
                <w:sz w:val="13"/>
              </w:rPr>
              <w:t>17,562</w:t>
            </w:r>
          </w:p>
        </w:tc>
        <w:tc>
          <w:tcPr>
            <w:tcW w:w="1079" w:type="dxa"/>
          </w:tcPr>
          <w:p w:rsidR="00CC3A01" w:rsidRDefault="00B75A65">
            <w:pPr>
              <w:pStyle w:val="TableParagraph"/>
              <w:spacing w:before="56"/>
              <w:ind w:right="81"/>
              <w:rPr>
                <w:rFonts w:ascii="Arial"/>
                <w:sz w:val="13"/>
              </w:rPr>
            </w:pPr>
            <w:r>
              <w:rPr>
                <w:rFonts w:ascii="Arial"/>
                <w:spacing w:val="-2"/>
                <w:w w:val="105"/>
                <w:sz w:val="13"/>
              </w:rPr>
              <w:t>30,452</w:t>
            </w:r>
          </w:p>
        </w:tc>
        <w:tc>
          <w:tcPr>
            <w:tcW w:w="1077" w:type="dxa"/>
          </w:tcPr>
          <w:p w:rsidR="00CC3A01" w:rsidRDefault="00B75A65">
            <w:pPr>
              <w:pStyle w:val="TableParagraph"/>
              <w:spacing w:before="56"/>
              <w:ind w:right="140"/>
              <w:rPr>
                <w:rFonts w:ascii="Arial"/>
                <w:sz w:val="13"/>
              </w:rPr>
            </w:pPr>
            <w:r>
              <w:rPr>
                <w:rFonts w:ascii="Arial"/>
                <w:spacing w:val="-2"/>
                <w:w w:val="105"/>
                <w:sz w:val="13"/>
              </w:rPr>
              <w:t>33,900</w:t>
            </w:r>
          </w:p>
        </w:tc>
        <w:tc>
          <w:tcPr>
            <w:tcW w:w="897" w:type="dxa"/>
          </w:tcPr>
          <w:p w:rsidR="00CC3A01" w:rsidRDefault="00B75A65">
            <w:pPr>
              <w:pStyle w:val="TableParagraph"/>
              <w:spacing w:before="56"/>
              <w:ind w:right="20"/>
              <w:rPr>
                <w:rFonts w:ascii="Arial"/>
                <w:sz w:val="13"/>
              </w:rPr>
            </w:pPr>
            <w:r>
              <w:rPr>
                <w:rFonts w:ascii="Arial"/>
                <w:spacing w:val="-2"/>
                <w:w w:val="105"/>
                <w:sz w:val="13"/>
              </w:rPr>
              <w:t>37,277</w:t>
            </w:r>
          </w:p>
        </w:tc>
      </w:tr>
      <w:tr w:rsidR="00CC3A01">
        <w:trPr>
          <w:trHeight w:val="220"/>
        </w:trPr>
        <w:tc>
          <w:tcPr>
            <w:tcW w:w="3906" w:type="dxa"/>
          </w:tcPr>
          <w:p w:rsidR="00CC3A01" w:rsidRDefault="00B75A65">
            <w:pPr>
              <w:pStyle w:val="TableParagraph"/>
              <w:spacing w:before="25"/>
              <w:ind w:left="30"/>
              <w:jc w:val="left"/>
              <w:rPr>
                <w:rFonts w:ascii="Arial"/>
                <w:sz w:val="13"/>
              </w:rPr>
            </w:pPr>
            <w:r>
              <w:rPr>
                <w:rFonts w:ascii="Arial"/>
                <w:w w:val="105"/>
                <w:sz w:val="13"/>
              </w:rPr>
              <w:t>Other</w:t>
            </w:r>
            <w:r>
              <w:rPr>
                <w:rFonts w:ascii="Arial"/>
                <w:spacing w:val="-1"/>
                <w:w w:val="105"/>
                <w:sz w:val="13"/>
              </w:rPr>
              <w:t xml:space="preserve"> </w:t>
            </w:r>
            <w:r>
              <w:rPr>
                <w:rFonts w:ascii="Arial"/>
                <w:w w:val="105"/>
                <w:sz w:val="13"/>
              </w:rPr>
              <w:t>financial</w:t>
            </w:r>
            <w:r>
              <w:rPr>
                <w:rFonts w:ascii="Arial"/>
                <w:spacing w:val="-1"/>
                <w:w w:val="105"/>
                <w:sz w:val="13"/>
              </w:rPr>
              <w:t xml:space="preserve"> </w:t>
            </w:r>
            <w:r>
              <w:rPr>
                <w:rFonts w:ascii="Arial"/>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6"/>
              <w:ind w:right="16"/>
              <w:rPr>
                <w:rFonts w:ascii="Arial"/>
                <w:b/>
                <w:sz w:val="13"/>
              </w:rPr>
            </w:pPr>
            <w:r>
              <w:rPr>
                <w:rFonts w:ascii="Arial"/>
                <w:b/>
                <w:spacing w:val="-10"/>
                <w:w w:val="105"/>
                <w:sz w:val="13"/>
              </w:rPr>
              <w:t>-</w:t>
            </w:r>
          </w:p>
        </w:tc>
        <w:tc>
          <w:tcPr>
            <w:tcW w:w="1079" w:type="dxa"/>
          </w:tcPr>
          <w:p w:rsidR="00CC3A01" w:rsidRDefault="00B75A65">
            <w:pPr>
              <w:pStyle w:val="TableParagraph"/>
              <w:spacing w:before="46"/>
              <w:ind w:right="77"/>
              <w:rPr>
                <w:rFonts w:ascii="Arial"/>
                <w:sz w:val="13"/>
              </w:rPr>
            </w:pPr>
            <w:r>
              <w:rPr>
                <w:rFonts w:ascii="Arial"/>
                <w:spacing w:val="-10"/>
                <w:w w:val="105"/>
                <w:sz w:val="13"/>
              </w:rPr>
              <w:t>-</w:t>
            </w:r>
          </w:p>
        </w:tc>
        <w:tc>
          <w:tcPr>
            <w:tcW w:w="1077" w:type="dxa"/>
          </w:tcPr>
          <w:p w:rsidR="00CC3A01" w:rsidRDefault="00B75A65">
            <w:pPr>
              <w:pStyle w:val="TableParagraph"/>
              <w:spacing w:before="46"/>
              <w:ind w:right="136"/>
              <w:rPr>
                <w:rFonts w:ascii="Arial"/>
                <w:sz w:val="13"/>
              </w:rPr>
            </w:pPr>
            <w:r>
              <w:rPr>
                <w:rFonts w:ascii="Arial"/>
                <w:spacing w:val="-10"/>
                <w:w w:val="105"/>
                <w:sz w:val="13"/>
              </w:rPr>
              <w:t>-</w:t>
            </w:r>
          </w:p>
        </w:tc>
        <w:tc>
          <w:tcPr>
            <w:tcW w:w="897" w:type="dxa"/>
          </w:tcPr>
          <w:p w:rsidR="00CC3A01" w:rsidRDefault="00B75A65">
            <w:pPr>
              <w:pStyle w:val="TableParagraph"/>
              <w:spacing w:before="46"/>
              <w:ind w:right="16"/>
              <w:rPr>
                <w:rFonts w:ascii="Arial"/>
                <w:sz w:val="13"/>
              </w:rPr>
            </w:pPr>
            <w:r>
              <w:rPr>
                <w:rFonts w:ascii="Arial"/>
                <w:spacing w:val="-10"/>
                <w:w w:val="105"/>
                <w:sz w:val="13"/>
              </w:rPr>
              <w:t>-</w:t>
            </w:r>
          </w:p>
        </w:tc>
      </w:tr>
      <w:tr w:rsidR="00CC3A01">
        <w:trPr>
          <w:trHeight w:val="220"/>
        </w:trPr>
        <w:tc>
          <w:tcPr>
            <w:tcW w:w="3906" w:type="dxa"/>
          </w:tcPr>
          <w:p w:rsidR="00CC3A01" w:rsidRDefault="00B75A65">
            <w:pPr>
              <w:pStyle w:val="TableParagraph"/>
              <w:spacing w:before="25"/>
              <w:ind w:left="30"/>
              <w:jc w:val="left"/>
              <w:rPr>
                <w:rFonts w:ascii="Arial"/>
                <w:sz w:val="13"/>
              </w:rPr>
            </w:pPr>
            <w:r>
              <w:rPr>
                <w:rFonts w:ascii="Arial"/>
                <w:w w:val="105"/>
                <w:sz w:val="13"/>
              </w:rPr>
              <w:t>Investments</w:t>
            </w:r>
            <w:r>
              <w:rPr>
                <w:rFonts w:ascii="Arial"/>
                <w:spacing w:val="-1"/>
                <w:w w:val="105"/>
                <w:sz w:val="13"/>
              </w:rPr>
              <w:t xml:space="preserve"> </w:t>
            </w:r>
            <w:r>
              <w:rPr>
                <w:rFonts w:ascii="Arial"/>
                <w:w w:val="105"/>
                <w:sz w:val="13"/>
              </w:rPr>
              <w:t>in</w:t>
            </w:r>
            <w:r>
              <w:rPr>
                <w:rFonts w:ascii="Arial"/>
                <w:spacing w:val="-1"/>
                <w:w w:val="105"/>
                <w:sz w:val="13"/>
              </w:rPr>
              <w:t xml:space="preserve"> </w:t>
            </w:r>
            <w:r>
              <w:rPr>
                <w:rFonts w:ascii="Arial"/>
                <w:w w:val="105"/>
                <w:sz w:val="13"/>
              </w:rPr>
              <w:t>associates,</w:t>
            </w:r>
            <w:r>
              <w:rPr>
                <w:rFonts w:ascii="Arial"/>
                <w:spacing w:val="-1"/>
                <w:w w:val="105"/>
                <w:sz w:val="13"/>
              </w:rPr>
              <w:t xml:space="preserve"> </w:t>
            </w:r>
            <w:r>
              <w:rPr>
                <w:rFonts w:ascii="Arial"/>
                <w:w w:val="105"/>
                <w:sz w:val="13"/>
              </w:rPr>
              <w:t>joint</w:t>
            </w:r>
            <w:r>
              <w:rPr>
                <w:rFonts w:ascii="Arial"/>
                <w:spacing w:val="-1"/>
                <w:w w:val="105"/>
                <w:sz w:val="13"/>
              </w:rPr>
              <w:t xml:space="preserve"> </w:t>
            </w:r>
            <w:r>
              <w:rPr>
                <w:rFonts w:ascii="Arial"/>
                <w:w w:val="105"/>
                <w:sz w:val="13"/>
              </w:rPr>
              <w:t>arrangement</w:t>
            </w:r>
            <w:r>
              <w:rPr>
                <w:rFonts w:ascii="Arial"/>
                <w:spacing w:val="-1"/>
                <w:w w:val="105"/>
                <w:sz w:val="13"/>
              </w:rPr>
              <w:t xml:space="preserve"> </w:t>
            </w:r>
            <w:r>
              <w:rPr>
                <w:rFonts w:ascii="Arial"/>
                <w:w w:val="105"/>
                <w:sz w:val="13"/>
              </w:rPr>
              <w:t xml:space="preserve">and </w:t>
            </w:r>
            <w:r>
              <w:rPr>
                <w:rFonts w:ascii="Arial"/>
                <w:spacing w:val="-2"/>
                <w:w w:val="105"/>
                <w:sz w:val="13"/>
              </w:rPr>
              <w:t>subsidiaries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6"/>
              <w:rPr>
                <w:rFonts w:ascii="Arial"/>
                <w:sz w:val="13"/>
              </w:rPr>
            </w:pPr>
            <w:r>
              <w:rPr>
                <w:rFonts w:ascii="Arial"/>
                <w:spacing w:val="-2"/>
                <w:w w:val="105"/>
                <w:sz w:val="13"/>
              </w:rPr>
              <w:t>9,629</w:t>
            </w:r>
          </w:p>
        </w:tc>
        <w:tc>
          <w:tcPr>
            <w:tcW w:w="1020" w:type="dxa"/>
            <w:shd w:val="clear" w:color="auto" w:fill="F1F1F1"/>
          </w:tcPr>
          <w:p w:rsidR="00CC3A01" w:rsidRDefault="00B75A65">
            <w:pPr>
              <w:pStyle w:val="TableParagraph"/>
              <w:spacing w:before="46"/>
              <w:ind w:right="19"/>
              <w:rPr>
                <w:rFonts w:ascii="Arial"/>
                <w:b/>
                <w:sz w:val="13"/>
              </w:rPr>
            </w:pPr>
            <w:r>
              <w:rPr>
                <w:rFonts w:ascii="Arial"/>
                <w:b/>
                <w:spacing w:val="-2"/>
                <w:w w:val="105"/>
                <w:sz w:val="13"/>
              </w:rPr>
              <w:t>9,629</w:t>
            </w:r>
          </w:p>
        </w:tc>
        <w:tc>
          <w:tcPr>
            <w:tcW w:w="1079" w:type="dxa"/>
          </w:tcPr>
          <w:p w:rsidR="00CC3A01" w:rsidRDefault="00B75A65">
            <w:pPr>
              <w:pStyle w:val="TableParagraph"/>
              <w:spacing w:before="46"/>
              <w:ind w:right="80"/>
              <w:rPr>
                <w:rFonts w:ascii="Arial"/>
                <w:sz w:val="13"/>
              </w:rPr>
            </w:pPr>
            <w:r>
              <w:rPr>
                <w:rFonts w:ascii="Arial"/>
                <w:spacing w:val="-2"/>
                <w:w w:val="105"/>
                <w:sz w:val="13"/>
              </w:rPr>
              <w:t>9,629</w:t>
            </w:r>
          </w:p>
        </w:tc>
        <w:tc>
          <w:tcPr>
            <w:tcW w:w="1077" w:type="dxa"/>
          </w:tcPr>
          <w:p w:rsidR="00CC3A01" w:rsidRDefault="00B75A65">
            <w:pPr>
              <w:pStyle w:val="TableParagraph"/>
              <w:spacing w:before="46"/>
              <w:ind w:right="140"/>
              <w:rPr>
                <w:rFonts w:ascii="Arial"/>
                <w:sz w:val="13"/>
              </w:rPr>
            </w:pPr>
            <w:r>
              <w:rPr>
                <w:rFonts w:ascii="Arial"/>
                <w:spacing w:val="-2"/>
                <w:w w:val="105"/>
                <w:sz w:val="13"/>
              </w:rPr>
              <w:t>9,629</w:t>
            </w:r>
          </w:p>
        </w:tc>
        <w:tc>
          <w:tcPr>
            <w:tcW w:w="897" w:type="dxa"/>
          </w:tcPr>
          <w:p w:rsidR="00CC3A01" w:rsidRDefault="00B75A65">
            <w:pPr>
              <w:pStyle w:val="TableParagraph"/>
              <w:spacing w:before="46"/>
              <w:ind w:right="19"/>
              <w:rPr>
                <w:rFonts w:ascii="Arial"/>
                <w:sz w:val="13"/>
              </w:rPr>
            </w:pPr>
            <w:r>
              <w:rPr>
                <w:rFonts w:ascii="Arial"/>
                <w:spacing w:val="-2"/>
                <w:w w:val="105"/>
                <w:sz w:val="13"/>
              </w:rPr>
              <w:t>9,629</w:t>
            </w:r>
          </w:p>
        </w:tc>
      </w:tr>
      <w:tr w:rsidR="00CC3A01">
        <w:trPr>
          <w:trHeight w:val="220"/>
        </w:trPr>
        <w:tc>
          <w:tcPr>
            <w:tcW w:w="3906" w:type="dxa"/>
          </w:tcPr>
          <w:p w:rsidR="00CC3A01" w:rsidRDefault="00B75A65">
            <w:pPr>
              <w:pStyle w:val="TableParagraph"/>
              <w:spacing w:before="25"/>
              <w:ind w:left="30"/>
              <w:jc w:val="left"/>
              <w:rPr>
                <w:rFonts w:ascii="Arial"/>
                <w:sz w:val="13"/>
              </w:rPr>
            </w:pPr>
            <w:r>
              <w:rPr>
                <w:rFonts w:ascii="Arial"/>
                <w:w w:val="105"/>
                <w:sz w:val="13"/>
              </w:rPr>
              <w:t>Property,</w:t>
            </w:r>
            <w:r>
              <w:rPr>
                <w:rFonts w:ascii="Arial"/>
                <w:spacing w:val="-1"/>
                <w:w w:val="105"/>
                <w:sz w:val="13"/>
              </w:rPr>
              <w:t xml:space="preserve"> </w:t>
            </w:r>
            <w:r>
              <w:rPr>
                <w:rFonts w:ascii="Arial"/>
                <w:w w:val="105"/>
                <w:sz w:val="13"/>
              </w:rPr>
              <w:t>infrastructure,</w:t>
            </w:r>
            <w:r>
              <w:rPr>
                <w:rFonts w:ascii="Arial"/>
                <w:spacing w:val="-1"/>
                <w:w w:val="105"/>
                <w:sz w:val="13"/>
              </w:rPr>
              <w:t xml:space="preserve"> </w:t>
            </w:r>
            <w:r>
              <w:rPr>
                <w:rFonts w:ascii="Arial"/>
                <w:w w:val="105"/>
                <w:sz w:val="13"/>
              </w:rPr>
              <w:t>plant</w:t>
            </w:r>
            <w:r>
              <w:rPr>
                <w:rFonts w:ascii="Arial"/>
                <w:spacing w:val="-1"/>
                <w:w w:val="105"/>
                <w:sz w:val="13"/>
              </w:rPr>
              <w:t xml:space="preserve"> </w:t>
            </w:r>
            <w:r>
              <w:rPr>
                <w:rFonts w:ascii="Arial"/>
                <w:w w:val="105"/>
                <w:sz w:val="13"/>
              </w:rPr>
              <w:t>&amp;</w:t>
            </w:r>
            <w:r>
              <w:rPr>
                <w:rFonts w:ascii="Arial"/>
                <w:spacing w:val="-1"/>
                <w:w w:val="105"/>
                <w:sz w:val="13"/>
              </w:rPr>
              <w:t xml:space="preserve"> </w:t>
            </w:r>
            <w:r>
              <w:rPr>
                <w:rFonts w:ascii="Arial"/>
                <w:spacing w:val="-2"/>
                <w:w w:val="105"/>
                <w:sz w:val="13"/>
              </w:rPr>
              <w:t>equipment</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9"/>
              <w:rPr>
                <w:rFonts w:ascii="Arial"/>
                <w:sz w:val="13"/>
              </w:rPr>
            </w:pPr>
            <w:r>
              <w:rPr>
                <w:rFonts w:ascii="Arial"/>
                <w:spacing w:val="-2"/>
                <w:w w:val="105"/>
                <w:sz w:val="13"/>
              </w:rPr>
              <w:t>5,090,287</w:t>
            </w:r>
          </w:p>
        </w:tc>
        <w:tc>
          <w:tcPr>
            <w:tcW w:w="1020" w:type="dxa"/>
            <w:shd w:val="clear" w:color="auto" w:fill="F1F1F1"/>
          </w:tcPr>
          <w:p w:rsidR="00CC3A01" w:rsidRDefault="00B75A65">
            <w:pPr>
              <w:pStyle w:val="TableParagraph"/>
              <w:spacing w:before="46"/>
              <w:ind w:right="21"/>
              <w:rPr>
                <w:rFonts w:ascii="Arial"/>
                <w:b/>
                <w:sz w:val="13"/>
              </w:rPr>
            </w:pPr>
            <w:r>
              <w:rPr>
                <w:rFonts w:ascii="Arial"/>
                <w:b/>
                <w:spacing w:val="-2"/>
                <w:w w:val="105"/>
                <w:sz w:val="13"/>
              </w:rPr>
              <w:t>5,506,525</w:t>
            </w:r>
          </w:p>
        </w:tc>
        <w:tc>
          <w:tcPr>
            <w:tcW w:w="1079" w:type="dxa"/>
          </w:tcPr>
          <w:p w:rsidR="00CC3A01" w:rsidRDefault="00B75A65">
            <w:pPr>
              <w:pStyle w:val="TableParagraph"/>
              <w:spacing w:before="46"/>
              <w:ind w:right="83"/>
              <w:rPr>
                <w:rFonts w:ascii="Arial"/>
                <w:sz w:val="13"/>
              </w:rPr>
            </w:pPr>
            <w:r>
              <w:rPr>
                <w:rFonts w:ascii="Arial"/>
                <w:spacing w:val="-2"/>
                <w:w w:val="105"/>
                <w:sz w:val="13"/>
              </w:rPr>
              <w:t>5,934,444</w:t>
            </w:r>
          </w:p>
        </w:tc>
        <w:tc>
          <w:tcPr>
            <w:tcW w:w="1077" w:type="dxa"/>
          </w:tcPr>
          <w:p w:rsidR="00CC3A01" w:rsidRDefault="00B75A65">
            <w:pPr>
              <w:pStyle w:val="TableParagraph"/>
              <w:spacing w:before="46"/>
              <w:ind w:right="142"/>
              <w:rPr>
                <w:rFonts w:ascii="Arial"/>
                <w:sz w:val="13"/>
              </w:rPr>
            </w:pPr>
            <w:r>
              <w:rPr>
                <w:rFonts w:ascii="Arial"/>
                <w:spacing w:val="-2"/>
                <w:w w:val="105"/>
                <w:sz w:val="13"/>
              </w:rPr>
              <w:t>6,615,232</w:t>
            </w:r>
          </w:p>
        </w:tc>
        <w:tc>
          <w:tcPr>
            <w:tcW w:w="897" w:type="dxa"/>
          </w:tcPr>
          <w:p w:rsidR="00CC3A01" w:rsidRDefault="00B75A65">
            <w:pPr>
              <w:pStyle w:val="TableParagraph"/>
              <w:spacing w:before="46"/>
              <w:ind w:right="21"/>
              <w:rPr>
                <w:rFonts w:ascii="Arial"/>
                <w:sz w:val="13"/>
              </w:rPr>
            </w:pPr>
            <w:r>
              <w:rPr>
                <w:rFonts w:ascii="Arial"/>
                <w:spacing w:val="-2"/>
                <w:w w:val="105"/>
                <w:sz w:val="13"/>
              </w:rPr>
              <w:t>7,016,397</w:t>
            </w:r>
          </w:p>
        </w:tc>
      </w:tr>
      <w:tr w:rsidR="00CC3A01">
        <w:trPr>
          <w:trHeight w:val="220"/>
        </w:trPr>
        <w:tc>
          <w:tcPr>
            <w:tcW w:w="3906" w:type="dxa"/>
          </w:tcPr>
          <w:p w:rsidR="00CC3A01" w:rsidRDefault="00B75A65">
            <w:pPr>
              <w:pStyle w:val="TableParagraph"/>
              <w:spacing w:before="25"/>
              <w:ind w:left="30"/>
              <w:jc w:val="left"/>
              <w:rPr>
                <w:rFonts w:ascii="Arial"/>
                <w:sz w:val="13"/>
              </w:rPr>
            </w:pPr>
            <w:r>
              <w:rPr>
                <w:rFonts w:ascii="Arial"/>
                <w:w w:val="105"/>
                <w:sz w:val="13"/>
              </w:rPr>
              <w:t>Right-of-use</w:t>
            </w:r>
            <w:r>
              <w:rPr>
                <w:rFonts w:ascii="Arial"/>
                <w:spacing w:val="-1"/>
                <w:w w:val="105"/>
                <w:sz w:val="13"/>
              </w:rPr>
              <w:t xml:space="preserve"> </w:t>
            </w:r>
            <w:r>
              <w:rPr>
                <w:rFonts w:ascii="Arial"/>
                <w:spacing w:val="-2"/>
                <w:w w:val="105"/>
                <w:sz w:val="13"/>
              </w:rPr>
              <w:t>assets</w:t>
            </w:r>
          </w:p>
        </w:tc>
        <w:tc>
          <w:tcPr>
            <w:tcW w:w="882" w:type="dxa"/>
          </w:tcPr>
          <w:p w:rsidR="00CC3A01" w:rsidRDefault="00B75A65">
            <w:pPr>
              <w:pStyle w:val="TableParagraph"/>
              <w:spacing w:before="25"/>
              <w:ind w:left="144"/>
              <w:jc w:val="left"/>
              <w:rPr>
                <w:rFonts w:ascii="Arial"/>
                <w:sz w:val="13"/>
              </w:rPr>
            </w:pPr>
            <w:r>
              <w:rPr>
                <w:rFonts w:ascii="Arial"/>
                <w:spacing w:val="-2"/>
                <w:w w:val="105"/>
                <w:sz w:val="13"/>
              </w:rPr>
              <w:t>4.2.4</w:t>
            </w:r>
          </w:p>
        </w:tc>
        <w:tc>
          <w:tcPr>
            <w:tcW w:w="1018" w:type="dxa"/>
          </w:tcPr>
          <w:p w:rsidR="00CC3A01" w:rsidRDefault="00B75A65">
            <w:pPr>
              <w:pStyle w:val="TableParagraph"/>
              <w:spacing w:before="46"/>
              <w:ind w:right="16"/>
              <w:rPr>
                <w:rFonts w:ascii="Arial"/>
                <w:sz w:val="13"/>
              </w:rPr>
            </w:pPr>
            <w:r>
              <w:rPr>
                <w:rFonts w:ascii="Arial"/>
                <w:spacing w:val="-2"/>
                <w:w w:val="105"/>
                <w:sz w:val="13"/>
              </w:rPr>
              <w:t>5,839</w:t>
            </w:r>
          </w:p>
        </w:tc>
        <w:tc>
          <w:tcPr>
            <w:tcW w:w="1020" w:type="dxa"/>
            <w:shd w:val="clear" w:color="auto" w:fill="F1F1F1"/>
          </w:tcPr>
          <w:p w:rsidR="00CC3A01" w:rsidRDefault="00B75A65">
            <w:pPr>
              <w:pStyle w:val="TableParagraph"/>
              <w:spacing w:before="46"/>
              <w:ind w:right="19"/>
              <w:rPr>
                <w:rFonts w:ascii="Arial"/>
                <w:b/>
                <w:sz w:val="13"/>
              </w:rPr>
            </w:pPr>
            <w:r>
              <w:rPr>
                <w:rFonts w:ascii="Arial"/>
                <w:b/>
                <w:spacing w:val="-2"/>
                <w:w w:val="105"/>
                <w:sz w:val="13"/>
              </w:rPr>
              <w:t>4,297</w:t>
            </w:r>
          </w:p>
        </w:tc>
        <w:tc>
          <w:tcPr>
            <w:tcW w:w="1079" w:type="dxa"/>
          </w:tcPr>
          <w:p w:rsidR="00CC3A01" w:rsidRDefault="00B75A65">
            <w:pPr>
              <w:pStyle w:val="TableParagraph"/>
              <w:spacing w:before="46"/>
              <w:ind w:right="80"/>
              <w:rPr>
                <w:rFonts w:ascii="Arial"/>
                <w:sz w:val="13"/>
              </w:rPr>
            </w:pPr>
            <w:r>
              <w:rPr>
                <w:rFonts w:ascii="Arial"/>
                <w:spacing w:val="-2"/>
                <w:w w:val="105"/>
                <w:sz w:val="13"/>
              </w:rPr>
              <w:t>2,857</w:t>
            </w:r>
          </w:p>
        </w:tc>
        <w:tc>
          <w:tcPr>
            <w:tcW w:w="1077" w:type="dxa"/>
          </w:tcPr>
          <w:p w:rsidR="00CC3A01" w:rsidRDefault="00B75A65">
            <w:pPr>
              <w:pStyle w:val="TableParagraph"/>
              <w:spacing w:before="46"/>
              <w:ind w:right="139"/>
              <w:rPr>
                <w:rFonts w:ascii="Arial"/>
                <w:sz w:val="13"/>
              </w:rPr>
            </w:pPr>
            <w:r>
              <w:rPr>
                <w:rFonts w:ascii="Arial"/>
                <w:spacing w:val="-2"/>
                <w:w w:val="105"/>
                <w:sz w:val="13"/>
              </w:rPr>
              <w:t>1,417</w:t>
            </w:r>
          </w:p>
        </w:tc>
        <w:tc>
          <w:tcPr>
            <w:tcW w:w="897" w:type="dxa"/>
          </w:tcPr>
          <w:p w:rsidR="00CC3A01" w:rsidRDefault="00B75A65">
            <w:pPr>
              <w:pStyle w:val="TableParagraph"/>
              <w:spacing w:before="46"/>
              <w:ind w:right="17"/>
              <w:rPr>
                <w:rFonts w:ascii="Arial"/>
                <w:sz w:val="13"/>
              </w:rPr>
            </w:pPr>
            <w:r>
              <w:rPr>
                <w:rFonts w:ascii="Arial"/>
                <w:spacing w:val="-4"/>
                <w:w w:val="105"/>
                <w:sz w:val="13"/>
              </w:rPr>
              <w:t>(23)</w:t>
            </w:r>
          </w:p>
        </w:tc>
      </w:tr>
      <w:tr w:rsidR="00CC3A01">
        <w:trPr>
          <w:trHeight w:val="220"/>
        </w:trPr>
        <w:tc>
          <w:tcPr>
            <w:tcW w:w="3906" w:type="dxa"/>
          </w:tcPr>
          <w:p w:rsidR="00CC3A01" w:rsidRDefault="00B75A65">
            <w:pPr>
              <w:pStyle w:val="TableParagraph"/>
              <w:spacing w:before="25"/>
              <w:ind w:left="30"/>
              <w:jc w:val="left"/>
              <w:rPr>
                <w:rFonts w:ascii="Arial"/>
                <w:sz w:val="13"/>
              </w:rPr>
            </w:pPr>
            <w:r>
              <w:rPr>
                <w:rFonts w:ascii="Arial"/>
                <w:w w:val="105"/>
                <w:sz w:val="13"/>
              </w:rPr>
              <w:t>Investment</w:t>
            </w:r>
            <w:r>
              <w:rPr>
                <w:rFonts w:ascii="Arial"/>
                <w:spacing w:val="-1"/>
                <w:w w:val="105"/>
                <w:sz w:val="13"/>
              </w:rPr>
              <w:t xml:space="preserve"> </w:t>
            </w:r>
            <w:r>
              <w:rPr>
                <w:rFonts w:ascii="Arial"/>
                <w:spacing w:val="-2"/>
                <w:w w:val="105"/>
                <w:sz w:val="13"/>
              </w:rPr>
              <w:t>property</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6"/>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6"/>
              <w:ind w:right="15"/>
              <w:rPr>
                <w:rFonts w:ascii="Arial"/>
                <w:b/>
                <w:sz w:val="13"/>
              </w:rPr>
            </w:pPr>
            <w:r>
              <w:rPr>
                <w:rFonts w:ascii="Arial"/>
                <w:b/>
                <w:spacing w:val="-10"/>
                <w:w w:val="105"/>
                <w:sz w:val="13"/>
              </w:rPr>
              <w:t>-</w:t>
            </w:r>
          </w:p>
        </w:tc>
        <w:tc>
          <w:tcPr>
            <w:tcW w:w="1079" w:type="dxa"/>
          </w:tcPr>
          <w:p w:rsidR="00CC3A01" w:rsidRDefault="00B75A65">
            <w:pPr>
              <w:pStyle w:val="TableParagraph"/>
              <w:spacing w:before="46"/>
              <w:ind w:right="77"/>
              <w:rPr>
                <w:rFonts w:ascii="Arial"/>
                <w:sz w:val="13"/>
              </w:rPr>
            </w:pPr>
            <w:r>
              <w:rPr>
                <w:rFonts w:ascii="Arial"/>
                <w:spacing w:val="-10"/>
                <w:w w:val="105"/>
                <w:sz w:val="13"/>
              </w:rPr>
              <w:t>-</w:t>
            </w:r>
          </w:p>
        </w:tc>
        <w:tc>
          <w:tcPr>
            <w:tcW w:w="1077" w:type="dxa"/>
          </w:tcPr>
          <w:p w:rsidR="00CC3A01" w:rsidRDefault="00B75A65">
            <w:pPr>
              <w:pStyle w:val="TableParagraph"/>
              <w:spacing w:before="46"/>
              <w:ind w:right="136"/>
              <w:rPr>
                <w:rFonts w:ascii="Arial"/>
                <w:sz w:val="13"/>
              </w:rPr>
            </w:pPr>
            <w:r>
              <w:rPr>
                <w:rFonts w:ascii="Arial"/>
                <w:spacing w:val="-10"/>
                <w:w w:val="105"/>
                <w:sz w:val="13"/>
              </w:rPr>
              <w:t>-</w:t>
            </w:r>
          </w:p>
        </w:tc>
        <w:tc>
          <w:tcPr>
            <w:tcW w:w="897" w:type="dxa"/>
          </w:tcPr>
          <w:p w:rsidR="00CC3A01" w:rsidRDefault="00B75A65">
            <w:pPr>
              <w:pStyle w:val="TableParagraph"/>
              <w:spacing w:before="46"/>
              <w:ind w:right="15"/>
              <w:rPr>
                <w:rFonts w:ascii="Arial"/>
                <w:sz w:val="13"/>
              </w:rPr>
            </w:pPr>
            <w:r>
              <w:rPr>
                <w:rFonts w:ascii="Arial"/>
                <w:spacing w:val="-10"/>
                <w:w w:val="105"/>
                <w:sz w:val="13"/>
              </w:rPr>
              <w:t>-</w:t>
            </w:r>
          </w:p>
        </w:tc>
      </w:tr>
      <w:tr w:rsidR="00CC3A01">
        <w:trPr>
          <w:trHeight w:val="219"/>
        </w:trPr>
        <w:tc>
          <w:tcPr>
            <w:tcW w:w="3906" w:type="dxa"/>
          </w:tcPr>
          <w:p w:rsidR="00CC3A01" w:rsidRDefault="00B75A65">
            <w:pPr>
              <w:pStyle w:val="TableParagraph"/>
              <w:spacing w:before="25"/>
              <w:ind w:left="30"/>
              <w:jc w:val="left"/>
              <w:rPr>
                <w:rFonts w:ascii="Arial"/>
                <w:sz w:val="13"/>
              </w:rPr>
            </w:pPr>
            <w:r>
              <w:rPr>
                <w:rFonts w:ascii="Arial"/>
                <w:w w:val="105"/>
                <w:sz w:val="13"/>
              </w:rPr>
              <w:t>Intangible</w:t>
            </w:r>
            <w:r>
              <w:rPr>
                <w:rFonts w:ascii="Arial"/>
                <w:spacing w:val="-1"/>
                <w:w w:val="105"/>
                <w:sz w:val="13"/>
              </w:rPr>
              <w:t xml:space="preserve"> </w:t>
            </w:r>
            <w:r>
              <w:rPr>
                <w:rFonts w:ascii="Arial"/>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Borders>
              <w:bottom w:val="single" w:sz="8" w:space="0" w:color="000000"/>
            </w:tcBorders>
          </w:tcPr>
          <w:p w:rsidR="00CC3A01" w:rsidRDefault="00B75A65">
            <w:pPr>
              <w:pStyle w:val="TableParagraph"/>
              <w:spacing w:before="46"/>
              <w:ind w:right="17"/>
              <w:rPr>
                <w:rFonts w:ascii="Arial"/>
                <w:sz w:val="13"/>
              </w:rPr>
            </w:pPr>
            <w:r>
              <w:rPr>
                <w:rFonts w:ascii="Arial"/>
                <w:spacing w:val="-2"/>
                <w:w w:val="105"/>
                <w:sz w:val="13"/>
              </w:rPr>
              <w:t>10,621</w:t>
            </w:r>
          </w:p>
        </w:tc>
        <w:tc>
          <w:tcPr>
            <w:tcW w:w="1020" w:type="dxa"/>
            <w:tcBorders>
              <w:bottom w:val="single" w:sz="8" w:space="0" w:color="000000"/>
            </w:tcBorders>
            <w:shd w:val="clear" w:color="auto" w:fill="F1F1F1"/>
          </w:tcPr>
          <w:p w:rsidR="00CC3A01" w:rsidRDefault="00B75A65">
            <w:pPr>
              <w:pStyle w:val="TableParagraph"/>
              <w:spacing w:before="46"/>
              <w:ind w:right="18"/>
              <w:rPr>
                <w:rFonts w:ascii="Arial"/>
                <w:b/>
                <w:sz w:val="13"/>
              </w:rPr>
            </w:pPr>
            <w:r>
              <w:rPr>
                <w:rFonts w:ascii="Arial"/>
                <w:b/>
                <w:spacing w:val="-2"/>
                <w:w w:val="105"/>
                <w:sz w:val="13"/>
              </w:rPr>
              <w:t>8,961</w:t>
            </w:r>
          </w:p>
        </w:tc>
        <w:tc>
          <w:tcPr>
            <w:tcW w:w="1079" w:type="dxa"/>
            <w:tcBorders>
              <w:bottom w:val="single" w:sz="8" w:space="0" w:color="000000"/>
            </w:tcBorders>
          </w:tcPr>
          <w:p w:rsidR="00CC3A01" w:rsidRDefault="00B75A65">
            <w:pPr>
              <w:pStyle w:val="TableParagraph"/>
              <w:spacing w:before="46"/>
              <w:ind w:right="80"/>
              <w:rPr>
                <w:rFonts w:ascii="Arial"/>
                <w:sz w:val="13"/>
              </w:rPr>
            </w:pPr>
            <w:r>
              <w:rPr>
                <w:rFonts w:ascii="Arial"/>
                <w:spacing w:val="-2"/>
                <w:w w:val="105"/>
                <w:sz w:val="13"/>
              </w:rPr>
              <w:t>7,401</w:t>
            </w:r>
          </w:p>
        </w:tc>
        <w:tc>
          <w:tcPr>
            <w:tcW w:w="1077" w:type="dxa"/>
            <w:tcBorders>
              <w:bottom w:val="single" w:sz="8" w:space="0" w:color="000000"/>
            </w:tcBorders>
          </w:tcPr>
          <w:p w:rsidR="00CC3A01" w:rsidRDefault="00B75A65">
            <w:pPr>
              <w:pStyle w:val="TableParagraph"/>
              <w:spacing w:before="46"/>
              <w:ind w:right="139"/>
              <w:rPr>
                <w:rFonts w:ascii="Arial"/>
                <w:sz w:val="13"/>
              </w:rPr>
            </w:pPr>
            <w:r>
              <w:rPr>
                <w:rFonts w:ascii="Arial"/>
                <w:spacing w:val="-2"/>
                <w:w w:val="105"/>
                <w:sz w:val="13"/>
              </w:rPr>
              <w:t>5,841</w:t>
            </w:r>
          </w:p>
        </w:tc>
        <w:tc>
          <w:tcPr>
            <w:tcW w:w="897" w:type="dxa"/>
            <w:tcBorders>
              <w:bottom w:val="single" w:sz="8" w:space="0" w:color="000000"/>
            </w:tcBorders>
          </w:tcPr>
          <w:p w:rsidR="00CC3A01" w:rsidRDefault="00B75A65">
            <w:pPr>
              <w:pStyle w:val="TableParagraph"/>
              <w:spacing w:before="46"/>
              <w:ind w:right="18"/>
              <w:rPr>
                <w:rFonts w:ascii="Arial"/>
                <w:sz w:val="13"/>
              </w:rPr>
            </w:pPr>
            <w:r>
              <w:rPr>
                <w:rFonts w:ascii="Arial"/>
                <w:spacing w:val="-2"/>
                <w:w w:val="105"/>
                <w:sz w:val="13"/>
              </w:rPr>
              <w:t>4,281</w:t>
            </w:r>
          </w:p>
        </w:tc>
      </w:tr>
      <w:tr w:rsidR="00CC3A01">
        <w:trPr>
          <w:trHeight w:val="200"/>
        </w:trPr>
        <w:tc>
          <w:tcPr>
            <w:tcW w:w="3906" w:type="dxa"/>
          </w:tcPr>
          <w:p w:rsidR="00CC3A01" w:rsidRDefault="00B75A65">
            <w:pPr>
              <w:pStyle w:val="TableParagraph"/>
              <w:spacing w:before="8"/>
              <w:ind w:left="30"/>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non-current</w:t>
            </w:r>
            <w:r>
              <w:rPr>
                <w:rFonts w:ascii="Arial"/>
                <w:b/>
                <w:spacing w:val="-1"/>
                <w:w w:val="105"/>
                <w:sz w:val="13"/>
              </w:rPr>
              <w:t xml:space="preserve"> </w:t>
            </w:r>
            <w:r>
              <w:rPr>
                <w:rFonts w:ascii="Arial"/>
                <w:b/>
                <w:spacing w:val="-2"/>
                <w:w w:val="105"/>
                <w:sz w:val="13"/>
              </w:rPr>
              <w:t>assets</w:t>
            </w:r>
          </w:p>
        </w:tc>
        <w:tc>
          <w:tcPr>
            <w:tcW w:w="882" w:type="dxa"/>
          </w:tcPr>
          <w:p w:rsidR="00CC3A01" w:rsidRDefault="00B75A65">
            <w:pPr>
              <w:pStyle w:val="TableParagraph"/>
              <w:ind w:left="144"/>
              <w:jc w:val="left"/>
              <w:rPr>
                <w:rFonts w:ascii="Arial"/>
                <w:sz w:val="13"/>
              </w:rPr>
            </w:pPr>
            <w:r>
              <w:rPr>
                <w:rFonts w:ascii="Arial"/>
                <w:spacing w:val="-2"/>
                <w:w w:val="105"/>
                <w:sz w:val="13"/>
              </w:rPr>
              <w:t>4.2.1</w:t>
            </w:r>
          </w:p>
        </w:tc>
        <w:tc>
          <w:tcPr>
            <w:tcW w:w="1018" w:type="dxa"/>
            <w:tcBorders>
              <w:top w:val="single" w:sz="8" w:space="0" w:color="000000"/>
              <w:bottom w:val="single" w:sz="8" w:space="0" w:color="000000"/>
            </w:tcBorders>
          </w:tcPr>
          <w:p w:rsidR="00CC3A01" w:rsidRDefault="00B75A65">
            <w:pPr>
              <w:pStyle w:val="TableParagraph"/>
              <w:spacing w:before="27"/>
              <w:ind w:right="18"/>
              <w:rPr>
                <w:rFonts w:ascii="Arial"/>
                <w:sz w:val="13"/>
              </w:rPr>
            </w:pPr>
            <w:r>
              <w:rPr>
                <w:rFonts w:ascii="Arial"/>
                <w:spacing w:val="-2"/>
                <w:w w:val="105"/>
                <w:sz w:val="13"/>
              </w:rPr>
              <w:t>5,129,032</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7"/>
              <w:ind w:right="21"/>
              <w:rPr>
                <w:rFonts w:ascii="Arial"/>
                <w:b/>
                <w:sz w:val="13"/>
              </w:rPr>
            </w:pPr>
            <w:r>
              <w:rPr>
                <w:rFonts w:ascii="Arial"/>
                <w:b/>
                <w:spacing w:val="-2"/>
                <w:w w:val="105"/>
                <w:sz w:val="13"/>
              </w:rPr>
              <w:t>5,546,973</w:t>
            </w:r>
          </w:p>
        </w:tc>
        <w:tc>
          <w:tcPr>
            <w:tcW w:w="1079" w:type="dxa"/>
            <w:tcBorders>
              <w:top w:val="single" w:sz="8" w:space="0" w:color="000000"/>
              <w:bottom w:val="single" w:sz="8" w:space="0" w:color="000000"/>
            </w:tcBorders>
          </w:tcPr>
          <w:p w:rsidR="00CC3A01" w:rsidRDefault="00B75A65">
            <w:pPr>
              <w:pStyle w:val="TableParagraph"/>
              <w:spacing w:before="27"/>
              <w:ind w:right="82"/>
              <w:rPr>
                <w:rFonts w:ascii="Arial"/>
                <w:sz w:val="13"/>
              </w:rPr>
            </w:pPr>
            <w:r>
              <w:rPr>
                <w:rFonts w:ascii="Arial"/>
                <w:spacing w:val="-2"/>
                <w:w w:val="105"/>
                <w:sz w:val="13"/>
              </w:rPr>
              <w:t>5,984,782</w:t>
            </w:r>
          </w:p>
        </w:tc>
        <w:tc>
          <w:tcPr>
            <w:tcW w:w="1077" w:type="dxa"/>
            <w:tcBorders>
              <w:top w:val="single" w:sz="8" w:space="0" w:color="000000"/>
              <w:bottom w:val="single" w:sz="8" w:space="0" w:color="000000"/>
            </w:tcBorders>
          </w:tcPr>
          <w:p w:rsidR="00CC3A01" w:rsidRDefault="00B75A65">
            <w:pPr>
              <w:pStyle w:val="TableParagraph"/>
              <w:spacing w:before="27"/>
              <w:ind w:right="141"/>
              <w:rPr>
                <w:rFonts w:ascii="Arial"/>
                <w:sz w:val="13"/>
              </w:rPr>
            </w:pPr>
            <w:r>
              <w:rPr>
                <w:rFonts w:ascii="Arial"/>
                <w:spacing w:val="-2"/>
                <w:w w:val="105"/>
                <w:sz w:val="13"/>
              </w:rPr>
              <w:t>6,666,018</w:t>
            </w:r>
          </w:p>
        </w:tc>
        <w:tc>
          <w:tcPr>
            <w:tcW w:w="897" w:type="dxa"/>
            <w:tcBorders>
              <w:top w:val="single" w:sz="8" w:space="0" w:color="000000"/>
              <w:bottom w:val="single" w:sz="8" w:space="0" w:color="000000"/>
            </w:tcBorders>
          </w:tcPr>
          <w:p w:rsidR="00CC3A01" w:rsidRDefault="00B75A65">
            <w:pPr>
              <w:pStyle w:val="TableParagraph"/>
              <w:spacing w:before="27"/>
              <w:ind w:right="21"/>
              <w:rPr>
                <w:rFonts w:ascii="Arial"/>
                <w:sz w:val="13"/>
              </w:rPr>
            </w:pPr>
            <w:r>
              <w:rPr>
                <w:rFonts w:ascii="Arial"/>
                <w:spacing w:val="-2"/>
                <w:w w:val="105"/>
                <w:sz w:val="13"/>
              </w:rPr>
              <w:t>7,067,561</w:t>
            </w:r>
          </w:p>
        </w:tc>
      </w:tr>
      <w:tr w:rsidR="00CC3A01">
        <w:trPr>
          <w:trHeight w:val="200"/>
        </w:trPr>
        <w:tc>
          <w:tcPr>
            <w:tcW w:w="3906" w:type="dxa"/>
          </w:tcPr>
          <w:p w:rsidR="00CC3A01" w:rsidRDefault="00B75A65">
            <w:pPr>
              <w:pStyle w:val="TableParagraph"/>
              <w:spacing w:before="8"/>
              <w:ind w:left="31"/>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Borders>
              <w:top w:val="single" w:sz="8" w:space="0" w:color="000000"/>
              <w:bottom w:val="single" w:sz="8" w:space="0" w:color="000000"/>
            </w:tcBorders>
          </w:tcPr>
          <w:p w:rsidR="00CC3A01" w:rsidRDefault="00B75A65">
            <w:pPr>
              <w:pStyle w:val="TableParagraph"/>
              <w:spacing w:before="27"/>
              <w:ind w:right="18"/>
              <w:rPr>
                <w:rFonts w:ascii="Arial"/>
                <w:sz w:val="13"/>
              </w:rPr>
            </w:pPr>
            <w:r>
              <w:rPr>
                <w:rFonts w:ascii="Arial"/>
                <w:spacing w:val="-2"/>
                <w:w w:val="105"/>
                <w:sz w:val="13"/>
              </w:rPr>
              <w:t>5,350,670</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7"/>
              <w:ind w:right="21"/>
              <w:rPr>
                <w:rFonts w:ascii="Arial"/>
                <w:b/>
                <w:sz w:val="13"/>
              </w:rPr>
            </w:pPr>
            <w:r>
              <w:rPr>
                <w:rFonts w:ascii="Arial"/>
                <w:b/>
                <w:spacing w:val="-2"/>
                <w:w w:val="105"/>
                <w:sz w:val="13"/>
              </w:rPr>
              <w:t>5,728,993</w:t>
            </w:r>
          </w:p>
        </w:tc>
        <w:tc>
          <w:tcPr>
            <w:tcW w:w="1079" w:type="dxa"/>
            <w:tcBorders>
              <w:top w:val="single" w:sz="8" w:space="0" w:color="000000"/>
              <w:bottom w:val="single" w:sz="8" w:space="0" w:color="000000"/>
            </w:tcBorders>
          </w:tcPr>
          <w:p w:rsidR="00CC3A01" w:rsidRDefault="00B75A65">
            <w:pPr>
              <w:pStyle w:val="TableParagraph"/>
              <w:spacing w:before="27"/>
              <w:ind w:right="82"/>
              <w:rPr>
                <w:rFonts w:ascii="Arial"/>
                <w:sz w:val="13"/>
              </w:rPr>
            </w:pPr>
            <w:r>
              <w:rPr>
                <w:rFonts w:ascii="Arial"/>
                <w:spacing w:val="-2"/>
                <w:w w:val="105"/>
                <w:sz w:val="13"/>
              </w:rPr>
              <w:t>6,152,740</w:t>
            </w:r>
          </w:p>
        </w:tc>
        <w:tc>
          <w:tcPr>
            <w:tcW w:w="1077" w:type="dxa"/>
            <w:tcBorders>
              <w:top w:val="single" w:sz="8" w:space="0" w:color="000000"/>
              <w:bottom w:val="single" w:sz="8" w:space="0" w:color="000000"/>
            </w:tcBorders>
          </w:tcPr>
          <w:p w:rsidR="00CC3A01" w:rsidRDefault="00B75A65">
            <w:pPr>
              <w:pStyle w:val="TableParagraph"/>
              <w:spacing w:before="27"/>
              <w:ind w:right="141"/>
              <w:rPr>
                <w:rFonts w:ascii="Arial"/>
                <w:sz w:val="13"/>
              </w:rPr>
            </w:pPr>
            <w:r>
              <w:rPr>
                <w:rFonts w:ascii="Arial"/>
                <w:spacing w:val="-2"/>
                <w:w w:val="105"/>
                <w:sz w:val="13"/>
              </w:rPr>
              <w:t>6,813,749</w:t>
            </w:r>
          </w:p>
        </w:tc>
        <w:tc>
          <w:tcPr>
            <w:tcW w:w="897" w:type="dxa"/>
            <w:tcBorders>
              <w:top w:val="single" w:sz="8" w:space="0" w:color="000000"/>
              <w:bottom w:val="single" w:sz="8" w:space="0" w:color="000000"/>
            </w:tcBorders>
          </w:tcPr>
          <w:p w:rsidR="00CC3A01" w:rsidRDefault="00B75A65">
            <w:pPr>
              <w:pStyle w:val="TableParagraph"/>
              <w:spacing w:before="27"/>
              <w:ind w:right="21"/>
              <w:rPr>
                <w:rFonts w:ascii="Arial"/>
                <w:sz w:val="13"/>
              </w:rPr>
            </w:pPr>
            <w:r>
              <w:rPr>
                <w:rFonts w:ascii="Arial"/>
                <w:spacing w:val="-2"/>
                <w:w w:val="105"/>
                <w:sz w:val="13"/>
              </w:rPr>
              <w:t>7,239,228</w:t>
            </w:r>
          </w:p>
        </w:tc>
      </w:tr>
      <w:tr w:rsidR="00CC3A01">
        <w:trPr>
          <w:trHeight w:val="414"/>
        </w:trPr>
        <w:tc>
          <w:tcPr>
            <w:tcW w:w="3906" w:type="dxa"/>
          </w:tcPr>
          <w:p w:rsidR="00CC3A01" w:rsidRDefault="00CC3A01">
            <w:pPr>
              <w:pStyle w:val="TableParagraph"/>
              <w:spacing w:before="79"/>
              <w:jc w:val="left"/>
              <w:rPr>
                <w:rFonts w:ascii="Arial"/>
                <w:sz w:val="13"/>
              </w:rPr>
            </w:pPr>
          </w:p>
          <w:p w:rsidR="00CC3A01" w:rsidRDefault="00B75A65">
            <w:pPr>
              <w:pStyle w:val="TableParagraph"/>
              <w:spacing w:before="0"/>
              <w:ind w:left="31"/>
              <w:jc w:val="left"/>
              <w:rPr>
                <w:rFonts w:ascii="Arial"/>
                <w:b/>
                <w:sz w:val="13"/>
              </w:rPr>
            </w:pPr>
            <w:r>
              <w:rPr>
                <w:rFonts w:ascii="Arial"/>
                <w:b/>
                <w:spacing w:val="-2"/>
                <w:w w:val="105"/>
                <w:sz w:val="13"/>
              </w:rPr>
              <w:t>Liabilities</w:t>
            </w:r>
          </w:p>
        </w:tc>
        <w:tc>
          <w:tcPr>
            <w:tcW w:w="882" w:type="dxa"/>
          </w:tcPr>
          <w:p w:rsidR="00CC3A01" w:rsidRDefault="00CC3A01">
            <w:pPr>
              <w:pStyle w:val="TableParagraph"/>
              <w:spacing w:before="0"/>
              <w:jc w:val="left"/>
              <w:rPr>
                <w:rFonts w:ascii="Times New Roman"/>
                <w:sz w:val="12"/>
              </w:rPr>
            </w:pPr>
          </w:p>
        </w:tc>
        <w:tc>
          <w:tcPr>
            <w:tcW w:w="1018" w:type="dxa"/>
            <w:tcBorders>
              <w:top w:val="single" w:sz="8" w:space="0" w:color="000000"/>
            </w:tcBorders>
          </w:tcPr>
          <w:p w:rsidR="00CC3A01" w:rsidRDefault="00CC3A01">
            <w:pPr>
              <w:pStyle w:val="TableParagraph"/>
              <w:spacing w:before="0"/>
              <w:jc w:val="left"/>
              <w:rPr>
                <w:rFonts w:ascii="Times New Roman"/>
                <w:sz w:val="12"/>
              </w:rPr>
            </w:pPr>
          </w:p>
        </w:tc>
        <w:tc>
          <w:tcPr>
            <w:tcW w:w="1020"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single" w:sz="8" w:space="0" w:color="000000"/>
            </w:tcBorders>
          </w:tcPr>
          <w:p w:rsidR="00CC3A01" w:rsidRDefault="00CC3A01">
            <w:pPr>
              <w:pStyle w:val="TableParagraph"/>
              <w:spacing w:before="0"/>
              <w:jc w:val="left"/>
              <w:rPr>
                <w:rFonts w:ascii="Times New Roman"/>
                <w:sz w:val="12"/>
              </w:rPr>
            </w:pPr>
          </w:p>
        </w:tc>
        <w:tc>
          <w:tcPr>
            <w:tcW w:w="1077" w:type="dxa"/>
            <w:tcBorders>
              <w:top w:val="single" w:sz="8" w:space="0" w:color="000000"/>
            </w:tcBorders>
          </w:tcPr>
          <w:p w:rsidR="00CC3A01" w:rsidRDefault="00CC3A01">
            <w:pPr>
              <w:pStyle w:val="TableParagraph"/>
              <w:spacing w:before="0"/>
              <w:jc w:val="left"/>
              <w:rPr>
                <w:rFonts w:ascii="Times New Roman"/>
                <w:sz w:val="12"/>
              </w:rPr>
            </w:pPr>
          </w:p>
        </w:tc>
        <w:tc>
          <w:tcPr>
            <w:tcW w:w="897"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17"/>
        </w:trPr>
        <w:tc>
          <w:tcPr>
            <w:tcW w:w="3906" w:type="dxa"/>
          </w:tcPr>
          <w:p w:rsidR="00CC3A01" w:rsidRDefault="00B75A65">
            <w:pPr>
              <w:pStyle w:val="TableParagraph"/>
              <w:spacing w:before="36"/>
              <w:ind w:left="31"/>
              <w:jc w:val="left"/>
              <w:rPr>
                <w:rFonts w:ascii="Arial"/>
                <w:b/>
                <w:sz w:val="13"/>
              </w:rPr>
            </w:pPr>
            <w:r>
              <w:rPr>
                <w:rFonts w:ascii="Arial"/>
                <w:b/>
                <w:w w:val="105"/>
                <w:sz w:val="13"/>
              </w:rPr>
              <w:t>Current</w:t>
            </w:r>
            <w:r>
              <w:rPr>
                <w:rFonts w:ascii="Arial"/>
                <w:b/>
                <w:spacing w:val="-1"/>
                <w:w w:val="105"/>
                <w:sz w:val="13"/>
              </w:rPr>
              <w:t xml:space="preserve"> </w:t>
            </w:r>
            <w:r>
              <w:rPr>
                <w:rFonts w:ascii="Arial"/>
                <w:b/>
                <w:spacing w:val="-2"/>
                <w:w w:val="105"/>
                <w:sz w:val="13"/>
              </w:rPr>
              <w:t>liabilities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9" w:type="dxa"/>
          </w:tcPr>
          <w:p w:rsidR="00CC3A01" w:rsidRDefault="00CC3A01">
            <w:pPr>
              <w:pStyle w:val="TableParagraph"/>
              <w:spacing w:before="0"/>
              <w:jc w:val="left"/>
              <w:rPr>
                <w:rFonts w:ascii="Times New Roman"/>
                <w:sz w:val="12"/>
              </w:rPr>
            </w:pPr>
          </w:p>
        </w:tc>
        <w:tc>
          <w:tcPr>
            <w:tcW w:w="1077" w:type="dxa"/>
          </w:tcPr>
          <w:p w:rsidR="00CC3A01" w:rsidRDefault="00CC3A01">
            <w:pPr>
              <w:pStyle w:val="TableParagraph"/>
              <w:spacing w:before="0"/>
              <w:jc w:val="left"/>
              <w:rPr>
                <w:rFonts w:ascii="Times New Roman"/>
                <w:sz w:val="12"/>
              </w:rPr>
            </w:pPr>
          </w:p>
        </w:tc>
        <w:tc>
          <w:tcPr>
            <w:tcW w:w="897" w:type="dxa"/>
          </w:tcPr>
          <w:p w:rsidR="00CC3A01" w:rsidRDefault="00CC3A01">
            <w:pPr>
              <w:pStyle w:val="TableParagraph"/>
              <w:spacing w:before="0"/>
              <w:jc w:val="left"/>
              <w:rPr>
                <w:rFonts w:ascii="Times New Roman"/>
                <w:sz w:val="12"/>
              </w:rPr>
            </w:pPr>
          </w:p>
        </w:tc>
      </w:tr>
      <w:tr w:rsidR="00CC3A01">
        <w:trPr>
          <w:trHeight w:val="224"/>
        </w:trPr>
        <w:tc>
          <w:tcPr>
            <w:tcW w:w="3906" w:type="dxa"/>
          </w:tcPr>
          <w:p w:rsidR="00CC3A01" w:rsidRDefault="00B75A65">
            <w:pPr>
              <w:pStyle w:val="TableParagraph"/>
              <w:spacing w:before="32"/>
              <w:ind w:left="31"/>
              <w:jc w:val="left"/>
              <w:rPr>
                <w:rFonts w:ascii="Arial"/>
                <w:sz w:val="13"/>
              </w:rPr>
            </w:pPr>
            <w:r>
              <w:rPr>
                <w:rFonts w:ascii="Arial"/>
                <w:w w:val="105"/>
                <w:sz w:val="13"/>
              </w:rPr>
              <w:t>Trade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payables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51"/>
              <w:ind w:right="16"/>
              <w:rPr>
                <w:rFonts w:ascii="Arial"/>
                <w:sz w:val="13"/>
              </w:rPr>
            </w:pPr>
            <w:r>
              <w:rPr>
                <w:rFonts w:ascii="Arial"/>
                <w:spacing w:val="-2"/>
                <w:w w:val="105"/>
                <w:sz w:val="13"/>
              </w:rPr>
              <w:t>29,883</w:t>
            </w:r>
          </w:p>
        </w:tc>
        <w:tc>
          <w:tcPr>
            <w:tcW w:w="1020" w:type="dxa"/>
            <w:shd w:val="clear" w:color="auto" w:fill="F1F1F1"/>
          </w:tcPr>
          <w:p w:rsidR="00CC3A01" w:rsidRDefault="00B75A65">
            <w:pPr>
              <w:pStyle w:val="TableParagraph"/>
              <w:spacing w:before="51"/>
              <w:ind w:right="19"/>
              <w:rPr>
                <w:rFonts w:ascii="Arial"/>
                <w:b/>
                <w:sz w:val="13"/>
              </w:rPr>
            </w:pPr>
            <w:r>
              <w:rPr>
                <w:rFonts w:ascii="Arial"/>
                <w:b/>
                <w:spacing w:val="-2"/>
                <w:w w:val="105"/>
                <w:sz w:val="13"/>
              </w:rPr>
              <w:t>31,877</w:t>
            </w:r>
          </w:p>
        </w:tc>
        <w:tc>
          <w:tcPr>
            <w:tcW w:w="1079" w:type="dxa"/>
          </w:tcPr>
          <w:p w:rsidR="00CC3A01" w:rsidRDefault="00B75A65">
            <w:pPr>
              <w:pStyle w:val="TableParagraph"/>
              <w:spacing w:before="51"/>
              <w:ind w:right="80"/>
              <w:rPr>
                <w:rFonts w:ascii="Arial"/>
                <w:sz w:val="13"/>
              </w:rPr>
            </w:pPr>
            <w:r>
              <w:rPr>
                <w:rFonts w:ascii="Arial"/>
                <w:spacing w:val="-2"/>
                <w:w w:val="105"/>
                <w:sz w:val="13"/>
              </w:rPr>
              <w:t>32,257</w:t>
            </w:r>
          </w:p>
        </w:tc>
        <w:tc>
          <w:tcPr>
            <w:tcW w:w="1077" w:type="dxa"/>
          </w:tcPr>
          <w:p w:rsidR="00CC3A01" w:rsidRDefault="00B75A65">
            <w:pPr>
              <w:pStyle w:val="TableParagraph"/>
              <w:spacing w:before="51"/>
              <w:ind w:right="139"/>
              <w:rPr>
                <w:rFonts w:ascii="Arial"/>
                <w:sz w:val="13"/>
              </w:rPr>
            </w:pPr>
            <w:r>
              <w:rPr>
                <w:rFonts w:ascii="Arial"/>
                <w:spacing w:val="-2"/>
                <w:w w:val="105"/>
                <w:sz w:val="13"/>
              </w:rPr>
              <w:t>32,330</w:t>
            </w:r>
          </w:p>
        </w:tc>
        <w:tc>
          <w:tcPr>
            <w:tcW w:w="897" w:type="dxa"/>
          </w:tcPr>
          <w:p w:rsidR="00CC3A01" w:rsidRDefault="00B75A65">
            <w:pPr>
              <w:pStyle w:val="TableParagraph"/>
              <w:spacing w:before="51"/>
              <w:ind w:right="19"/>
              <w:rPr>
                <w:rFonts w:ascii="Arial"/>
                <w:sz w:val="13"/>
              </w:rPr>
            </w:pPr>
            <w:r>
              <w:rPr>
                <w:rFonts w:ascii="Arial"/>
                <w:spacing w:val="-2"/>
                <w:w w:val="105"/>
                <w:sz w:val="13"/>
              </w:rPr>
              <w:t>26,788</w:t>
            </w:r>
          </w:p>
        </w:tc>
      </w:tr>
      <w:tr w:rsidR="00CC3A01">
        <w:trPr>
          <w:trHeight w:val="216"/>
        </w:trPr>
        <w:tc>
          <w:tcPr>
            <w:tcW w:w="3906" w:type="dxa"/>
          </w:tcPr>
          <w:p w:rsidR="00CC3A01" w:rsidRDefault="00B75A65">
            <w:pPr>
              <w:pStyle w:val="TableParagraph"/>
              <w:spacing w:before="24"/>
              <w:ind w:left="31"/>
              <w:jc w:val="left"/>
              <w:rPr>
                <w:rFonts w:ascii="Arial"/>
                <w:sz w:val="13"/>
              </w:rPr>
            </w:pPr>
            <w:r>
              <w:rPr>
                <w:rFonts w:ascii="Arial"/>
                <w:w w:val="105"/>
                <w:sz w:val="13"/>
              </w:rPr>
              <w:t>Trust</w:t>
            </w:r>
            <w:r>
              <w:rPr>
                <w:rFonts w:ascii="Arial"/>
                <w:spacing w:val="-1"/>
                <w:w w:val="105"/>
                <w:sz w:val="13"/>
              </w:rPr>
              <w:t xml:space="preserve"> </w:t>
            </w:r>
            <w:r>
              <w:rPr>
                <w:rFonts w:ascii="Arial"/>
                <w:w w:val="105"/>
                <w:sz w:val="13"/>
              </w:rPr>
              <w:t>funds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deposits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3"/>
              <w:ind w:right="16"/>
              <w:rPr>
                <w:rFonts w:ascii="Arial"/>
                <w:sz w:val="13"/>
              </w:rPr>
            </w:pPr>
            <w:r>
              <w:rPr>
                <w:rFonts w:ascii="Arial"/>
                <w:spacing w:val="-2"/>
                <w:w w:val="105"/>
                <w:sz w:val="13"/>
              </w:rPr>
              <w:t>20,299</w:t>
            </w:r>
          </w:p>
        </w:tc>
        <w:tc>
          <w:tcPr>
            <w:tcW w:w="1020"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15,176</w:t>
            </w:r>
          </w:p>
        </w:tc>
        <w:tc>
          <w:tcPr>
            <w:tcW w:w="1079" w:type="dxa"/>
          </w:tcPr>
          <w:p w:rsidR="00CC3A01" w:rsidRDefault="00B75A65">
            <w:pPr>
              <w:pStyle w:val="TableParagraph"/>
              <w:spacing w:before="43"/>
              <w:ind w:right="80"/>
              <w:rPr>
                <w:rFonts w:ascii="Arial"/>
                <w:sz w:val="13"/>
              </w:rPr>
            </w:pPr>
            <w:r>
              <w:rPr>
                <w:rFonts w:ascii="Arial"/>
                <w:spacing w:val="-2"/>
                <w:w w:val="105"/>
                <w:sz w:val="13"/>
              </w:rPr>
              <w:t>16,061</w:t>
            </w:r>
          </w:p>
        </w:tc>
        <w:tc>
          <w:tcPr>
            <w:tcW w:w="1077" w:type="dxa"/>
          </w:tcPr>
          <w:p w:rsidR="00CC3A01" w:rsidRDefault="00B75A65">
            <w:pPr>
              <w:pStyle w:val="TableParagraph"/>
              <w:spacing w:before="43"/>
              <w:ind w:right="139"/>
              <w:rPr>
                <w:rFonts w:ascii="Arial"/>
                <w:sz w:val="13"/>
              </w:rPr>
            </w:pPr>
            <w:r>
              <w:rPr>
                <w:rFonts w:ascii="Arial"/>
                <w:spacing w:val="-2"/>
                <w:w w:val="105"/>
                <w:sz w:val="13"/>
              </w:rPr>
              <w:t>16,874</w:t>
            </w:r>
          </w:p>
        </w:tc>
        <w:tc>
          <w:tcPr>
            <w:tcW w:w="897" w:type="dxa"/>
          </w:tcPr>
          <w:p w:rsidR="00CC3A01" w:rsidRDefault="00B75A65">
            <w:pPr>
              <w:pStyle w:val="TableParagraph"/>
              <w:spacing w:before="43"/>
              <w:ind w:right="19"/>
              <w:rPr>
                <w:rFonts w:ascii="Arial"/>
                <w:sz w:val="13"/>
              </w:rPr>
            </w:pPr>
            <w:r>
              <w:rPr>
                <w:rFonts w:ascii="Arial"/>
                <w:spacing w:val="-2"/>
                <w:w w:val="105"/>
                <w:sz w:val="13"/>
              </w:rPr>
              <w:t>17,728</w:t>
            </w:r>
          </w:p>
        </w:tc>
      </w:tr>
      <w:tr w:rsidR="00CC3A01">
        <w:trPr>
          <w:trHeight w:val="216"/>
        </w:trPr>
        <w:tc>
          <w:tcPr>
            <w:tcW w:w="3906" w:type="dxa"/>
          </w:tcPr>
          <w:p w:rsidR="00CC3A01" w:rsidRDefault="00B75A65">
            <w:pPr>
              <w:pStyle w:val="TableParagraph"/>
              <w:spacing w:before="24"/>
              <w:ind w:left="31"/>
              <w:jc w:val="left"/>
              <w:rPr>
                <w:rFonts w:ascii="Arial"/>
                <w:sz w:val="13"/>
              </w:rPr>
            </w:pPr>
            <w:r>
              <w:rPr>
                <w:rFonts w:ascii="Arial"/>
                <w:w w:val="105"/>
                <w:sz w:val="13"/>
              </w:rPr>
              <w:t>Contract</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liabilities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3"/>
              <w:ind w:right="16"/>
              <w:rPr>
                <w:rFonts w:ascii="Arial"/>
                <w:sz w:val="13"/>
              </w:rPr>
            </w:pPr>
            <w:r>
              <w:rPr>
                <w:rFonts w:ascii="Arial"/>
                <w:spacing w:val="-2"/>
                <w:w w:val="105"/>
                <w:sz w:val="13"/>
              </w:rPr>
              <w:t>22,699</w:t>
            </w:r>
          </w:p>
        </w:tc>
        <w:tc>
          <w:tcPr>
            <w:tcW w:w="1020"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25,313</w:t>
            </w:r>
          </w:p>
        </w:tc>
        <w:tc>
          <w:tcPr>
            <w:tcW w:w="1079" w:type="dxa"/>
          </w:tcPr>
          <w:p w:rsidR="00CC3A01" w:rsidRDefault="00B75A65">
            <w:pPr>
              <w:pStyle w:val="TableParagraph"/>
              <w:spacing w:before="43"/>
              <w:ind w:right="80"/>
              <w:rPr>
                <w:rFonts w:ascii="Arial"/>
                <w:sz w:val="13"/>
              </w:rPr>
            </w:pPr>
            <w:r>
              <w:rPr>
                <w:rFonts w:ascii="Arial"/>
                <w:spacing w:val="-2"/>
                <w:w w:val="105"/>
                <w:sz w:val="13"/>
              </w:rPr>
              <w:t>26,444</w:t>
            </w:r>
          </w:p>
        </w:tc>
        <w:tc>
          <w:tcPr>
            <w:tcW w:w="1077" w:type="dxa"/>
          </w:tcPr>
          <w:p w:rsidR="00CC3A01" w:rsidRDefault="00B75A65">
            <w:pPr>
              <w:pStyle w:val="TableParagraph"/>
              <w:spacing w:before="43"/>
              <w:ind w:right="139"/>
              <w:rPr>
                <w:rFonts w:ascii="Arial"/>
                <w:sz w:val="13"/>
              </w:rPr>
            </w:pPr>
            <w:r>
              <w:rPr>
                <w:rFonts w:ascii="Arial"/>
                <w:spacing w:val="-2"/>
                <w:w w:val="105"/>
                <w:sz w:val="13"/>
              </w:rPr>
              <w:t>27,487</w:t>
            </w:r>
          </w:p>
        </w:tc>
        <w:tc>
          <w:tcPr>
            <w:tcW w:w="897" w:type="dxa"/>
          </w:tcPr>
          <w:p w:rsidR="00CC3A01" w:rsidRDefault="00B75A65">
            <w:pPr>
              <w:pStyle w:val="TableParagraph"/>
              <w:spacing w:before="43"/>
              <w:ind w:right="18"/>
              <w:rPr>
                <w:rFonts w:ascii="Arial"/>
                <w:sz w:val="13"/>
              </w:rPr>
            </w:pPr>
            <w:r>
              <w:rPr>
                <w:rFonts w:ascii="Arial"/>
                <w:spacing w:val="-2"/>
                <w:w w:val="105"/>
                <w:sz w:val="13"/>
              </w:rPr>
              <w:t>28,576</w:t>
            </w:r>
          </w:p>
        </w:tc>
      </w:tr>
      <w:tr w:rsidR="00CC3A01">
        <w:trPr>
          <w:trHeight w:val="216"/>
        </w:trPr>
        <w:tc>
          <w:tcPr>
            <w:tcW w:w="3906" w:type="dxa"/>
          </w:tcPr>
          <w:p w:rsidR="00CC3A01" w:rsidRDefault="00B75A65">
            <w:pPr>
              <w:pStyle w:val="TableParagraph"/>
              <w:spacing w:before="24"/>
              <w:ind w:left="31"/>
              <w:jc w:val="left"/>
              <w:rPr>
                <w:rFonts w:ascii="Arial"/>
                <w:sz w:val="13"/>
              </w:rPr>
            </w:pPr>
            <w:r>
              <w:rPr>
                <w:rFonts w:ascii="Arial"/>
                <w:spacing w:val="-2"/>
                <w:w w:val="105"/>
                <w:sz w:val="13"/>
              </w:rPr>
              <w:t>Provisions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43"/>
              <w:ind w:right="16"/>
              <w:rPr>
                <w:rFonts w:ascii="Arial"/>
                <w:sz w:val="13"/>
              </w:rPr>
            </w:pPr>
            <w:r>
              <w:rPr>
                <w:rFonts w:ascii="Arial"/>
                <w:spacing w:val="-2"/>
                <w:w w:val="105"/>
                <w:sz w:val="13"/>
              </w:rPr>
              <w:t>40,123</w:t>
            </w:r>
          </w:p>
        </w:tc>
        <w:tc>
          <w:tcPr>
            <w:tcW w:w="1020"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39,548</w:t>
            </w:r>
          </w:p>
        </w:tc>
        <w:tc>
          <w:tcPr>
            <w:tcW w:w="1079" w:type="dxa"/>
          </w:tcPr>
          <w:p w:rsidR="00CC3A01" w:rsidRDefault="00B75A65">
            <w:pPr>
              <w:pStyle w:val="TableParagraph"/>
              <w:spacing w:before="43"/>
              <w:ind w:right="79"/>
              <w:rPr>
                <w:rFonts w:ascii="Arial"/>
                <w:sz w:val="13"/>
              </w:rPr>
            </w:pPr>
            <w:r>
              <w:rPr>
                <w:rFonts w:ascii="Arial"/>
                <w:spacing w:val="-2"/>
                <w:w w:val="105"/>
                <w:sz w:val="13"/>
              </w:rPr>
              <w:t>34,158</w:t>
            </w:r>
          </w:p>
        </w:tc>
        <w:tc>
          <w:tcPr>
            <w:tcW w:w="1077" w:type="dxa"/>
          </w:tcPr>
          <w:p w:rsidR="00CC3A01" w:rsidRDefault="00B75A65">
            <w:pPr>
              <w:pStyle w:val="TableParagraph"/>
              <w:spacing w:before="43"/>
              <w:ind w:right="139"/>
              <w:rPr>
                <w:rFonts w:ascii="Arial"/>
                <w:sz w:val="13"/>
              </w:rPr>
            </w:pPr>
            <w:r>
              <w:rPr>
                <w:rFonts w:ascii="Arial"/>
                <w:spacing w:val="-2"/>
                <w:w w:val="105"/>
                <w:sz w:val="13"/>
              </w:rPr>
              <w:t>46,343</w:t>
            </w:r>
          </w:p>
        </w:tc>
        <w:tc>
          <w:tcPr>
            <w:tcW w:w="897" w:type="dxa"/>
          </w:tcPr>
          <w:p w:rsidR="00CC3A01" w:rsidRDefault="00B75A65">
            <w:pPr>
              <w:pStyle w:val="TableParagraph"/>
              <w:spacing w:before="43"/>
              <w:ind w:right="18"/>
              <w:rPr>
                <w:rFonts w:ascii="Arial"/>
                <w:sz w:val="13"/>
              </w:rPr>
            </w:pPr>
            <w:r>
              <w:rPr>
                <w:rFonts w:ascii="Arial"/>
                <w:spacing w:val="-2"/>
                <w:w w:val="105"/>
                <w:sz w:val="13"/>
              </w:rPr>
              <w:t>50,265</w:t>
            </w:r>
          </w:p>
        </w:tc>
      </w:tr>
      <w:tr w:rsidR="00CC3A01">
        <w:trPr>
          <w:trHeight w:val="216"/>
        </w:trPr>
        <w:tc>
          <w:tcPr>
            <w:tcW w:w="3906" w:type="dxa"/>
          </w:tcPr>
          <w:p w:rsidR="00CC3A01" w:rsidRDefault="00B75A65">
            <w:pPr>
              <w:pStyle w:val="TableParagraph"/>
              <w:spacing w:before="24"/>
              <w:ind w:left="31"/>
              <w:jc w:val="left"/>
              <w:rPr>
                <w:rFonts w:ascii="Arial"/>
                <w:sz w:val="13"/>
              </w:rPr>
            </w:pPr>
            <w:r>
              <w:rPr>
                <w:rFonts w:ascii="Arial"/>
                <w:w w:val="105"/>
                <w:sz w:val="13"/>
              </w:rPr>
              <w:t>Interest-bearing</w:t>
            </w:r>
            <w:r>
              <w:rPr>
                <w:rFonts w:ascii="Arial"/>
                <w:spacing w:val="-1"/>
                <w:w w:val="105"/>
                <w:sz w:val="13"/>
              </w:rPr>
              <w:t xml:space="preserve"> </w:t>
            </w:r>
            <w:r>
              <w:rPr>
                <w:rFonts w:ascii="Arial"/>
                <w:spacing w:val="-2"/>
                <w:w w:val="105"/>
                <w:sz w:val="13"/>
              </w:rPr>
              <w:t>liabilities</w:t>
            </w:r>
          </w:p>
        </w:tc>
        <w:tc>
          <w:tcPr>
            <w:tcW w:w="882" w:type="dxa"/>
          </w:tcPr>
          <w:p w:rsidR="00CC3A01" w:rsidRDefault="00B75A65">
            <w:pPr>
              <w:pStyle w:val="TableParagraph"/>
              <w:spacing w:before="24"/>
              <w:ind w:left="145"/>
              <w:jc w:val="left"/>
              <w:rPr>
                <w:rFonts w:ascii="Arial"/>
                <w:sz w:val="13"/>
              </w:rPr>
            </w:pPr>
            <w:r>
              <w:rPr>
                <w:rFonts w:ascii="Arial"/>
                <w:spacing w:val="-2"/>
                <w:w w:val="105"/>
                <w:sz w:val="13"/>
              </w:rPr>
              <w:t>4.2.3</w:t>
            </w:r>
          </w:p>
        </w:tc>
        <w:tc>
          <w:tcPr>
            <w:tcW w:w="1018" w:type="dxa"/>
          </w:tcPr>
          <w:p w:rsidR="00CC3A01" w:rsidRDefault="00B75A65">
            <w:pPr>
              <w:pStyle w:val="TableParagraph"/>
              <w:spacing w:before="43"/>
              <w:ind w:right="16"/>
              <w:rPr>
                <w:rFonts w:ascii="Arial"/>
                <w:sz w:val="13"/>
              </w:rPr>
            </w:pPr>
            <w:r>
              <w:rPr>
                <w:rFonts w:ascii="Arial"/>
                <w:spacing w:val="-2"/>
                <w:w w:val="105"/>
                <w:sz w:val="13"/>
              </w:rPr>
              <w:t>10,702</w:t>
            </w:r>
          </w:p>
        </w:tc>
        <w:tc>
          <w:tcPr>
            <w:tcW w:w="1020" w:type="dxa"/>
            <w:shd w:val="clear" w:color="auto" w:fill="F1F1F1"/>
          </w:tcPr>
          <w:p w:rsidR="00CC3A01" w:rsidRDefault="00B75A65">
            <w:pPr>
              <w:pStyle w:val="TableParagraph"/>
              <w:spacing w:before="43"/>
              <w:ind w:right="18"/>
              <w:rPr>
                <w:rFonts w:ascii="Arial"/>
                <w:b/>
                <w:sz w:val="13"/>
              </w:rPr>
            </w:pPr>
            <w:r>
              <w:rPr>
                <w:rFonts w:ascii="Arial"/>
                <w:b/>
                <w:spacing w:val="-2"/>
                <w:w w:val="105"/>
                <w:sz w:val="13"/>
              </w:rPr>
              <w:t>19,735</w:t>
            </w:r>
          </w:p>
        </w:tc>
        <w:tc>
          <w:tcPr>
            <w:tcW w:w="1079" w:type="dxa"/>
          </w:tcPr>
          <w:p w:rsidR="00CC3A01" w:rsidRDefault="00B75A65">
            <w:pPr>
              <w:pStyle w:val="TableParagraph"/>
              <w:spacing w:before="43"/>
              <w:ind w:right="79"/>
              <w:rPr>
                <w:rFonts w:ascii="Arial"/>
                <w:sz w:val="13"/>
              </w:rPr>
            </w:pPr>
            <w:r>
              <w:rPr>
                <w:rFonts w:ascii="Arial"/>
                <w:spacing w:val="-2"/>
                <w:w w:val="105"/>
                <w:sz w:val="13"/>
              </w:rPr>
              <w:t>11,518</w:t>
            </w:r>
          </w:p>
        </w:tc>
        <w:tc>
          <w:tcPr>
            <w:tcW w:w="1077" w:type="dxa"/>
          </w:tcPr>
          <w:p w:rsidR="00CC3A01" w:rsidRDefault="00B75A65">
            <w:pPr>
              <w:pStyle w:val="TableParagraph"/>
              <w:spacing w:before="43"/>
              <w:ind w:right="142"/>
              <w:rPr>
                <w:rFonts w:ascii="Arial"/>
                <w:sz w:val="13"/>
              </w:rPr>
            </w:pPr>
            <w:r>
              <w:rPr>
                <w:rFonts w:ascii="Arial"/>
                <w:spacing w:val="-2"/>
                <w:w w:val="105"/>
                <w:sz w:val="13"/>
              </w:rPr>
              <w:t>12,949</w:t>
            </w:r>
          </w:p>
        </w:tc>
        <w:tc>
          <w:tcPr>
            <w:tcW w:w="897" w:type="dxa"/>
          </w:tcPr>
          <w:p w:rsidR="00CC3A01" w:rsidRDefault="00B75A65">
            <w:pPr>
              <w:pStyle w:val="TableParagraph"/>
              <w:spacing w:before="43"/>
              <w:ind w:right="21"/>
              <w:rPr>
                <w:rFonts w:ascii="Arial"/>
                <w:sz w:val="13"/>
              </w:rPr>
            </w:pPr>
            <w:r>
              <w:rPr>
                <w:rFonts w:ascii="Arial"/>
                <w:spacing w:val="-2"/>
                <w:w w:val="105"/>
                <w:sz w:val="13"/>
              </w:rPr>
              <w:t>14,634</w:t>
            </w:r>
          </w:p>
        </w:tc>
      </w:tr>
      <w:tr w:rsidR="00CC3A01">
        <w:trPr>
          <w:trHeight w:val="213"/>
        </w:trPr>
        <w:tc>
          <w:tcPr>
            <w:tcW w:w="3906" w:type="dxa"/>
          </w:tcPr>
          <w:p w:rsidR="00CC3A01" w:rsidRDefault="00B75A65">
            <w:pPr>
              <w:pStyle w:val="TableParagraph"/>
              <w:spacing w:before="24"/>
              <w:ind w:left="28"/>
              <w:jc w:val="left"/>
              <w:rPr>
                <w:rFonts w:ascii="Arial"/>
                <w:sz w:val="13"/>
              </w:rPr>
            </w:pPr>
            <w:r>
              <w:rPr>
                <w:rFonts w:ascii="Arial"/>
                <w:w w:val="105"/>
                <w:sz w:val="13"/>
              </w:rPr>
              <w:t>Lease</w:t>
            </w:r>
            <w:r>
              <w:rPr>
                <w:rFonts w:ascii="Arial"/>
                <w:spacing w:val="-1"/>
                <w:w w:val="105"/>
                <w:sz w:val="13"/>
              </w:rPr>
              <w:t xml:space="preserve"> </w:t>
            </w:r>
            <w:r>
              <w:rPr>
                <w:rFonts w:ascii="Arial"/>
                <w:spacing w:val="-2"/>
                <w:w w:val="105"/>
                <w:sz w:val="13"/>
              </w:rPr>
              <w:t>liabilities</w:t>
            </w:r>
          </w:p>
        </w:tc>
        <w:tc>
          <w:tcPr>
            <w:tcW w:w="882" w:type="dxa"/>
          </w:tcPr>
          <w:p w:rsidR="00CC3A01" w:rsidRDefault="00B75A65">
            <w:pPr>
              <w:pStyle w:val="TableParagraph"/>
              <w:spacing w:before="24"/>
              <w:ind w:left="142"/>
              <w:jc w:val="left"/>
              <w:rPr>
                <w:rFonts w:ascii="Arial"/>
                <w:sz w:val="13"/>
              </w:rPr>
            </w:pPr>
            <w:r>
              <w:rPr>
                <w:rFonts w:ascii="Arial"/>
                <w:spacing w:val="-2"/>
                <w:w w:val="105"/>
                <w:sz w:val="13"/>
              </w:rPr>
              <w:t>4.2.4</w:t>
            </w:r>
          </w:p>
        </w:tc>
        <w:tc>
          <w:tcPr>
            <w:tcW w:w="1018" w:type="dxa"/>
            <w:tcBorders>
              <w:bottom w:val="single" w:sz="8" w:space="0" w:color="000000"/>
            </w:tcBorders>
          </w:tcPr>
          <w:p w:rsidR="00CC3A01" w:rsidRDefault="00B75A65">
            <w:pPr>
              <w:pStyle w:val="TableParagraph"/>
              <w:spacing w:before="43"/>
              <w:ind w:right="18"/>
              <w:rPr>
                <w:rFonts w:ascii="Arial"/>
                <w:sz w:val="13"/>
              </w:rPr>
            </w:pPr>
            <w:r>
              <w:rPr>
                <w:rFonts w:ascii="Arial"/>
                <w:spacing w:val="-2"/>
                <w:w w:val="105"/>
                <w:sz w:val="13"/>
              </w:rPr>
              <w:t>1,374</w:t>
            </w:r>
          </w:p>
        </w:tc>
        <w:tc>
          <w:tcPr>
            <w:tcW w:w="1020" w:type="dxa"/>
            <w:tcBorders>
              <w:bottom w:val="single" w:sz="8" w:space="0" w:color="000000"/>
            </w:tcBorders>
            <w:shd w:val="clear" w:color="auto" w:fill="F1F1F1"/>
          </w:tcPr>
          <w:p w:rsidR="00CC3A01" w:rsidRDefault="00B75A65">
            <w:pPr>
              <w:pStyle w:val="TableParagraph"/>
              <w:spacing w:before="43"/>
              <w:ind w:right="20"/>
              <w:rPr>
                <w:rFonts w:ascii="Arial"/>
                <w:b/>
                <w:sz w:val="13"/>
              </w:rPr>
            </w:pPr>
            <w:r>
              <w:rPr>
                <w:rFonts w:ascii="Arial"/>
                <w:b/>
                <w:spacing w:val="-2"/>
                <w:w w:val="105"/>
                <w:sz w:val="13"/>
              </w:rPr>
              <w:t>1,230</w:t>
            </w:r>
          </w:p>
        </w:tc>
        <w:tc>
          <w:tcPr>
            <w:tcW w:w="1079" w:type="dxa"/>
            <w:tcBorders>
              <w:bottom w:val="single" w:sz="8" w:space="0" w:color="000000"/>
            </w:tcBorders>
          </w:tcPr>
          <w:p w:rsidR="00CC3A01" w:rsidRDefault="00B75A65">
            <w:pPr>
              <w:pStyle w:val="TableParagraph"/>
              <w:spacing w:before="43"/>
              <w:ind w:right="82"/>
              <w:rPr>
                <w:rFonts w:ascii="Arial"/>
                <w:sz w:val="13"/>
              </w:rPr>
            </w:pPr>
            <w:r>
              <w:rPr>
                <w:rFonts w:ascii="Arial"/>
                <w:spacing w:val="-2"/>
                <w:w w:val="105"/>
                <w:sz w:val="13"/>
              </w:rPr>
              <w:t>1,142</w:t>
            </w:r>
          </w:p>
        </w:tc>
        <w:tc>
          <w:tcPr>
            <w:tcW w:w="1077" w:type="dxa"/>
            <w:tcBorders>
              <w:bottom w:val="single" w:sz="8" w:space="0" w:color="000000"/>
            </w:tcBorders>
          </w:tcPr>
          <w:p w:rsidR="00CC3A01" w:rsidRDefault="00B75A65">
            <w:pPr>
              <w:pStyle w:val="TableParagraph"/>
              <w:spacing w:before="43"/>
              <w:ind w:right="141"/>
              <w:rPr>
                <w:rFonts w:ascii="Arial"/>
                <w:sz w:val="13"/>
              </w:rPr>
            </w:pPr>
            <w:r>
              <w:rPr>
                <w:rFonts w:ascii="Arial"/>
                <w:spacing w:val="-2"/>
                <w:w w:val="105"/>
                <w:sz w:val="13"/>
              </w:rPr>
              <w:t>1,054</w:t>
            </w:r>
          </w:p>
        </w:tc>
        <w:tc>
          <w:tcPr>
            <w:tcW w:w="897" w:type="dxa"/>
            <w:tcBorders>
              <w:bottom w:val="single" w:sz="8" w:space="0" w:color="000000"/>
            </w:tcBorders>
          </w:tcPr>
          <w:p w:rsidR="00CC3A01" w:rsidRDefault="00B75A65">
            <w:pPr>
              <w:pStyle w:val="TableParagraph"/>
              <w:spacing w:before="43"/>
              <w:ind w:right="20"/>
              <w:rPr>
                <w:rFonts w:ascii="Arial"/>
                <w:sz w:val="13"/>
              </w:rPr>
            </w:pPr>
            <w:r>
              <w:rPr>
                <w:rFonts w:ascii="Arial"/>
                <w:spacing w:val="-5"/>
                <w:w w:val="105"/>
                <w:sz w:val="13"/>
              </w:rPr>
              <w:t>966</w:t>
            </w:r>
          </w:p>
        </w:tc>
      </w:tr>
      <w:tr w:rsidR="00CC3A01">
        <w:trPr>
          <w:trHeight w:val="195"/>
        </w:trPr>
        <w:tc>
          <w:tcPr>
            <w:tcW w:w="3906" w:type="dxa"/>
          </w:tcPr>
          <w:p w:rsidR="00CC3A01" w:rsidRDefault="00B75A65">
            <w:pPr>
              <w:pStyle w:val="TableParagraph"/>
              <w:spacing w:before="8"/>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current</w:t>
            </w:r>
            <w:r>
              <w:rPr>
                <w:rFonts w:ascii="Arial"/>
                <w:b/>
                <w:spacing w:val="-1"/>
                <w:w w:val="105"/>
                <w:sz w:val="13"/>
              </w:rPr>
              <w:t xml:space="preserve"> </w:t>
            </w:r>
            <w:r>
              <w:rPr>
                <w:rFonts w:ascii="Arial"/>
                <w:b/>
                <w:spacing w:val="-2"/>
                <w:w w:val="105"/>
                <w:sz w:val="13"/>
              </w:rPr>
              <w:t>liabilities</w:t>
            </w:r>
          </w:p>
        </w:tc>
        <w:tc>
          <w:tcPr>
            <w:tcW w:w="882" w:type="dxa"/>
          </w:tcPr>
          <w:p w:rsidR="00CC3A01" w:rsidRDefault="00B75A65">
            <w:pPr>
              <w:pStyle w:val="TableParagraph"/>
              <w:ind w:left="142"/>
              <w:jc w:val="left"/>
              <w:rPr>
                <w:rFonts w:ascii="Arial"/>
                <w:sz w:val="13"/>
              </w:rPr>
            </w:pPr>
            <w:r>
              <w:rPr>
                <w:rFonts w:ascii="Arial"/>
                <w:spacing w:val="-2"/>
                <w:w w:val="105"/>
                <w:sz w:val="13"/>
              </w:rPr>
              <w:t>4.2.2</w:t>
            </w:r>
          </w:p>
        </w:tc>
        <w:tc>
          <w:tcPr>
            <w:tcW w:w="1018" w:type="dxa"/>
            <w:tcBorders>
              <w:top w:val="single" w:sz="8" w:space="0" w:color="000000"/>
              <w:bottom w:val="single" w:sz="8" w:space="0" w:color="000000"/>
            </w:tcBorders>
          </w:tcPr>
          <w:p w:rsidR="00CC3A01" w:rsidRDefault="00B75A65">
            <w:pPr>
              <w:pStyle w:val="TableParagraph"/>
              <w:spacing w:before="25"/>
              <w:ind w:right="19"/>
              <w:rPr>
                <w:rFonts w:ascii="Arial"/>
                <w:sz w:val="13"/>
              </w:rPr>
            </w:pPr>
            <w:r>
              <w:rPr>
                <w:rFonts w:ascii="Arial"/>
                <w:spacing w:val="-2"/>
                <w:w w:val="105"/>
                <w:sz w:val="13"/>
              </w:rPr>
              <w:t>125,079</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22"/>
              <w:rPr>
                <w:rFonts w:ascii="Arial"/>
                <w:b/>
                <w:sz w:val="13"/>
              </w:rPr>
            </w:pPr>
            <w:r>
              <w:rPr>
                <w:rFonts w:ascii="Arial"/>
                <w:b/>
                <w:spacing w:val="-2"/>
                <w:w w:val="105"/>
                <w:sz w:val="13"/>
              </w:rPr>
              <w:t>132,879</w:t>
            </w:r>
          </w:p>
        </w:tc>
        <w:tc>
          <w:tcPr>
            <w:tcW w:w="1079" w:type="dxa"/>
            <w:tcBorders>
              <w:top w:val="single" w:sz="8" w:space="0" w:color="000000"/>
              <w:bottom w:val="single" w:sz="8" w:space="0" w:color="000000"/>
            </w:tcBorders>
          </w:tcPr>
          <w:p w:rsidR="00CC3A01" w:rsidRDefault="00B75A65">
            <w:pPr>
              <w:pStyle w:val="TableParagraph"/>
              <w:spacing w:before="25"/>
              <w:ind w:right="83"/>
              <w:rPr>
                <w:rFonts w:ascii="Arial"/>
                <w:sz w:val="13"/>
              </w:rPr>
            </w:pPr>
            <w:r>
              <w:rPr>
                <w:rFonts w:ascii="Arial"/>
                <w:spacing w:val="-2"/>
                <w:w w:val="105"/>
                <w:sz w:val="13"/>
              </w:rPr>
              <w:t>121,579</w:t>
            </w:r>
          </w:p>
        </w:tc>
        <w:tc>
          <w:tcPr>
            <w:tcW w:w="1077" w:type="dxa"/>
            <w:tcBorders>
              <w:top w:val="single" w:sz="8" w:space="0" w:color="000000"/>
              <w:bottom w:val="single" w:sz="8" w:space="0" w:color="000000"/>
            </w:tcBorders>
          </w:tcPr>
          <w:p w:rsidR="00CC3A01" w:rsidRDefault="00B75A65">
            <w:pPr>
              <w:pStyle w:val="TableParagraph"/>
              <w:spacing w:before="25"/>
              <w:ind w:right="143"/>
              <w:rPr>
                <w:rFonts w:ascii="Arial"/>
                <w:sz w:val="13"/>
              </w:rPr>
            </w:pPr>
            <w:r>
              <w:rPr>
                <w:rFonts w:ascii="Arial"/>
                <w:spacing w:val="-2"/>
                <w:w w:val="105"/>
                <w:sz w:val="13"/>
              </w:rPr>
              <w:t>137,037</w:t>
            </w:r>
          </w:p>
        </w:tc>
        <w:tc>
          <w:tcPr>
            <w:tcW w:w="897" w:type="dxa"/>
            <w:tcBorders>
              <w:top w:val="single" w:sz="8" w:space="0" w:color="000000"/>
              <w:bottom w:val="single" w:sz="8" w:space="0" w:color="000000"/>
            </w:tcBorders>
          </w:tcPr>
          <w:p w:rsidR="00CC3A01" w:rsidRDefault="00B75A65">
            <w:pPr>
              <w:pStyle w:val="TableParagraph"/>
              <w:spacing w:before="25"/>
              <w:ind w:right="22"/>
              <w:rPr>
                <w:rFonts w:ascii="Arial"/>
                <w:sz w:val="13"/>
              </w:rPr>
            </w:pPr>
            <w:r>
              <w:rPr>
                <w:rFonts w:ascii="Arial"/>
                <w:spacing w:val="-2"/>
                <w:w w:val="105"/>
                <w:sz w:val="13"/>
              </w:rPr>
              <w:t>138,957</w:t>
            </w:r>
          </w:p>
        </w:tc>
      </w:tr>
      <w:tr w:rsidR="00CC3A01">
        <w:trPr>
          <w:trHeight w:val="405"/>
        </w:trPr>
        <w:tc>
          <w:tcPr>
            <w:tcW w:w="3906" w:type="dxa"/>
          </w:tcPr>
          <w:p w:rsidR="00CC3A01" w:rsidRDefault="00CC3A01">
            <w:pPr>
              <w:pStyle w:val="TableParagraph"/>
              <w:spacing w:before="74"/>
              <w:jc w:val="left"/>
              <w:rPr>
                <w:rFonts w:ascii="Arial"/>
                <w:sz w:val="13"/>
              </w:rPr>
            </w:pPr>
          </w:p>
          <w:p w:rsidR="00CC3A01" w:rsidRDefault="00B75A65">
            <w:pPr>
              <w:pStyle w:val="TableParagraph"/>
              <w:spacing w:before="1"/>
              <w:ind w:left="28"/>
              <w:jc w:val="left"/>
              <w:rPr>
                <w:rFonts w:ascii="Arial"/>
                <w:b/>
                <w:sz w:val="13"/>
              </w:rPr>
            </w:pPr>
            <w:r>
              <w:rPr>
                <w:rFonts w:ascii="Arial"/>
                <w:b/>
                <w:w w:val="105"/>
                <w:sz w:val="13"/>
              </w:rPr>
              <w:t>Non-current</w:t>
            </w:r>
            <w:r>
              <w:rPr>
                <w:rFonts w:ascii="Arial"/>
                <w:b/>
                <w:spacing w:val="-1"/>
                <w:w w:val="105"/>
                <w:sz w:val="13"/>
              </w:rPr>
              <w:t xml:space="preserve"> </w:t>
            </w:r>
            <w:r>
              <w:rPr>
                <w:rFonts w:ascii="Arial"/>
                <w:b/>
                <w:spacing w:val="-2"/>
                <w:w w:val="105"/>
                <w:sz w:val="13"/>
              </w:rPr>
              <w:t>liabilities</w:t>
            </w:r>
          </w:p>
        </w:tc>
        <w:tc>
          <w:tcPr>
            <w:tcW w:w="882" w:type="dxa"/>
          </w:tcPr>
          <w:p w:rsidR="00CC3A01" w:rsidRDefault="00CC3A01">
            <w:pPr>
              <w:pStyle w:val="TableParagraph"/>
              <w:spacing w:before="0"/>
              <w:jc w:val="left"/>
              <w:rPr>
                <w:rFonts w:ascii="Times New Roman"/>
                <w:sz w:val="12"/>
              </w:rPr>
            </w:pPr>
          </w:p>
        </w:tc>
        <w:tc>
          <w:tcPr>
            <w:tcW w:w="1018" w:type="dxa"/>
            <w:tcBorders>
              <w:top w:val="single" w:sz="8" w:space="0" w:color="000000"/>
            </w:tcBorders>
          </w:tcPr>
          <w:p w:rsidR="00CC3A01" w:rsidRDefault="00CC3A01">
            <w:pPr>
              <w:pStyle w:val="TableParagraph"/>
              <w:spacing w:before="0"/>
              <w:jc w:val="left"/>
              <w:rPr>
                <w:rFonts w:ascii="Times New Roman"/>
                <w:sz w:val="12"/>
              </w:rPr>
            </w:pPr>
          </w:p>
        </w:tc>
        <w:tc>
          <w:tcPr>
            <w:tcW w:w="1020"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single" w:sz="8" w:space="0" w:color="000000"/>
            </w:tcBorders>
          </w:tcPr>
          <w:p w:rsidR="00CC3A01" w:rsidRDefault="00CC3A01">
            <w:pPr>
              <w:pStyle w:val="TableParagraph"/>
              <w:spacing w:before="0"/>
              <w:jc w:val="left"/>
              <w:rPr>
                <w:rFonts w:ascii="Times New Roman"/>
                <w:sz w:val="12"/>
              </w:rPr>
            </w:pPr>
          </w:p>
        </w:tc>
        <w:tc>
          <w:tcPr>
            <w:tcW w:w="1077" w:type="dxa"/>
            <w:tcBorders>
              <w:top w:val="single" w:sz="8" w:space="0" w:color="000000"/>
            </w:tcBorders>
          </w:tcPr>
          <w:p w:rsidR="00CC3A01" w:rsidRDefault="00CC3A01">
            <w:pPr>
              <w:pStyle w:val="TableParagraph"/>
              <w:spacing w:before="0"/>
              <w:jc w:val="left"/>
              <w:rPr>
                <w:rFonts w:ascii="Times New Roman"/>
                <w:sz w:val="12"/>
              </w:rPr>
            </w:pPr>
          </w:p>
        </w:tc>
        <w:tc>
          <w:tcPr>
            <w:tcW w:w="897"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24"/>
        </w:trPr>
        <w:tc>
          <w:tcPr>
            <w:tcW w:w="3906" w:type="dxa"/>
          </w:tcPr>
          <w:p w:rsidR="00CC3A01" w:rsidRDefault="00B75A65">
            <w:pPr>
              <w:pStyle w:val="TableParagraph"/>
              <w:spacing w:before="32"/>
              <w:ind w:left="28"/>
              <w:jc w:val="left"/>
              <w:rPr>
                <w:rFonts w:ascii="Arial"/>
                <w:sz w:val="13"/>
              </w:rPr>
            </w:pPr>
            <w:r>
              <w:rPr>
                <w:rFonts w:ascii="Arial"/>
                <w:spacing w:val="-2"/>
                <w:w w:val="105"/>
                <w:sz w:val="13"/>
              </w:rPr>
              <w:t>Provisions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51"/>
              <w:ind w:right="19"/>
              <w:rPr>
                <w:rFonts w:ascii="Arial"/>
                <w:sz w:val="13"/>
              </w:rPr>
            </w:pPr>
            <w:r>
              <w:rPr>
                <w:rFonts w:ascii="Arial"/>
                <w:spacing w:val="-2"/>
                <w:w w:val="105"/>
                <w:sz w:val="13"/>
              </w:rPr>
              <w:t>30,021</w:t>
            </w:r>
          </w:p>
        </w:tc>
        <w:tc>
          <w:tcPr>
            <w:tcW w:w="1020" w:type="dxa"/>
            <w:shd w:val="clear" w:color="auto" w:fill="F1F1F1"/>
          </w:tcPr>
          <w:p w:rsidR="00CC3A01" w:rsidRDefault="00B75A65">
            <w:pPr>
              <w:pStyle w:val="TableParagraph"/>
              <w:spacing w:before="51"/>
              <w:ind w:right="21"/>
              <w:rPr>
                <w:rFonts w:ascii="Arial"/>
                <w:b/>
                <w:sz w:val="13"/>
              </w:rPr>
            </w:pPr>
            <w:r>
              <w:rPr>
                <w:rFonts w:ascii="Arial"/>
                <w:b/>
                <w:spacing w:val="-2"/>
                <w:w w:val="105"/>
                <w:sz w:val="13"/>
              </w:rPr>
              <w:t>33,963</w:t>
            </w:r>
          </w:p>
        </w:tc>
        <w:tc>
          <w:tcPr>
            <w:tcW w:w="1079" w:type="dxa"/>
          </w:tcPr>
          <w:p w:rsidR="00CC3A01" w:rsidRDefault="00B75A65">
            <w:pPr>
              <w:pStyle w:val="TableParagraph"/>
              <w:spacing w:before="51"/>
              <w:ind w:right="82"/>
              <w:rPr>
                <w:rFonts w:ascii="Arial"/>
                <w:sz w:val="13"/>
              </w:rPr>
            </w:pPr>
            <w:r>
              <w:rPr>
                <w:rFonts w:ascii="Arial"/>
                <w:spacing w:val="-2"/>
                <w:w w:val="105"/>
                <w:sz w:val="13"/>
              </w:rPr>
              <w:t>35,500</w:t>
            </w:r>
          </w:p>
        </w:tc>
        <w:tc>
          <w:tcPr>
            <w:tcW w:w="1077" w:type="dxa"/>
          </w:tcPr>
          <w:p w:rsidR="00CC3A01" w:rsidRDefault="00B75A65">
            <w:pPr>
              <w:pStyle w:val="TableParagraph"/>
              <w:spacing w:before="51"/>
              <w:ind w:right="142"/>
              <w:rPr>
                <w:rFonts w:ascii="Arial"/>
                <w:sz w:val="13"/>
              </w:rPr>
            </w:pPr>
            <w:r>
              <w:rPr>
                <w:rFonts w:ascii="Arial"/>
                <w:spacing w:val="-2"/>
                <w:w w:val="105"/>
                <w:sz w:val="13"/>
              </w:rPr>
              <w:t>37,108</w:t>
            </w:r>
          </w:p>
        </w:tc>
        <w:tc>
          <w:tcPr>
            <w:tcW w:w="897" w:type="dxa"/>
          </w:tcPr>
          <w:p w:rsidR="00CC3A01" w:rsidRDefault="00B75A65">
            <w:pPr>
              <w:pStyle w:val="TableParagraph"/>
              <w:spacing w:before="51"/>
              <w:ind w:right="21"/>
              <w:rPr>
                <w:rFonts w:ascii="Arial"/>
                <w:sz w:val="13"/>
              </w:rPr>
            </w:pPr>
            <w:r>
              <w:rPr>
                <w:rFonts w:ascii="Arial"/>
                <w:spacing w:val="-2"/>
                <w:w w:val="105"/>
                <w:sz w:val="13"/>
              </w:rPr>
              <w:t>38,777</w:t>
            </w:r>
          </w:p>
        </w:tc>
      </w:tr>
      <w:tr w:rsidR="00CC3A01">
        <w:trPr>
          <w:trHeight w:val="216"/>
        </w:trPr>
        <w:tc>
          <w:tcPr>
            <w:tcW w:w="3906" w:type="dxa"/>
          </w:tcPr>
          <w:p w:rsidR="00CC3A01" w:rsidRDefault="00B75A65">
            <w:pPr>
              <w:pStyle w:val="TableParagraph"/>
              <w:spacing w:before="24"/>
              <w:ind w:left="29"/>
              <w:jc w:val="left"/>
              <w:rPr>
                <w:rFonts w:ascii="Arial"/>
                <w:sz w:val="13"/>
              </w:rPr>
            </w:pPr>
            <w:r>
              <w:rPr>
                <w:rFonts w:ascii="Arial"/>
                <w:w w:val="105"/>
                <w:sz w:val="13"/>
              </w:rPr>
              <w:t>Interest-bearing</w:t>
            </w:r>
            <w:r>
              <w:rPr>
                <w:rFonts w:ascii="Arial"/>
                <w:spacing w:val="-1"/>
                <w:w w:val="105"/>
                <w:sz w:val="13"/>
              </w:rPr>
              <w:t xml:space="preserve"> </w:t>
            </w:r>
            <w:r>
              <w:rPr>
                <w:rFonts w:ascii="Arial"/>
                <w:spacing w:val="-2"/>
                <w:w w:val="105"/>
                <w:sz w:val="13"/>
              </w:rPr>
              <w:t>liabilities</w:t>
            </w:r>
          </w:p>
        </w:tc>
        <w:tc>
          <w:tcPr>
            <w:tcW w:w="882" w:type="dxa"/>
          </w:tcPr>
          <w:p w:rsidR="00CC3A01" w:rsidRDefault="00B75A65">
            <w:pPr>
              <w:pStyle w:val="TableParagraph"/>
              <w:spacing w:before="24"/>
              <w:ind w:left="142"/>
              <w:jc w:val="left"/>
              <w:rPr>
                <w:rFonts w:ascii="Arial"/>
                <w:sz w:val="13"/>
              </w:rPr>
            </w:pPr>
            <w:r>
              <w:rPr>
                <w:rFonts w:ascii="Arial"/>
                <w:spacing w:val="-2"/>
                <w:w w:val="105"/>
                <w:sz w:val="13"/>
              </w:rPr>
              <w:t>4.2.3</w:t>
            </w:r>
          </w:p>
        </w:tc>
        <w:tc>
          <w:tcPr>
            <w:tcW w:w="1018" w:type="dxa"/>
          </w:tcPr>
          <w:p w:rsidR="00CC3A01" w:rsidRDefault="00B75A65">
            <w:pPr>
              <w:pStyle w:val="TableParagraph"/>
              <w:spacing w:before="43"/>
              <w:ind w:right="19"/>
              <w:rPr>
                <w:rFonts w:ascii="Arial"/>
                <w:sz w:val="13"/>
              </w:rPr>
            </w:pPr>
            <w:r>
              <w:rPr>
                <w:rFonts w:ascii="Arial"/>
                <w:spacing w:val="-2"/>
                <w:w w:val="105"/>
                <w:sz w:val="13"/>
              </w:rPr>
              <w:t>174,366</w:t>
            </w:r>
          </w:p>
        </w:tc>
        <w:tc>
          <w:tcPr>
            <w:tcW w:w="1020" w:type="dxa"/>
            <w:shd w:val="clear" w:color="auto" w:fill="F1F1F1"/>
          </w:tcPr>
          <w:p w:rsidR="00CC3A01" w:rsidRDefault="00B75A65">
            <w:pPr>
              <w:pStyle w:val="TableParagraph"/>
              <w:spacing w:before="43"/>
              <w:ind w:right="22"/>
              <w:rPr>
                <w:rFonts w:ascii="Arial"/>
                <w:b/>
                <w:sz w:val="13"/>
              </w:rPr>
            </w:pPr>
            <w:r>
              <w:rPr>
                <w:rFonts w:ascii="Arial"/>
                <w:b/>
                <w:spacing w:val="-2"/>
                <w:w w:val="105"/>
                <w:sz w:val="13"/>
              </w:rPr>
              <w:t>169,631</w:t>
            </w:r>
          </w:p>
        </w:tc>
        <w:tc>
          <w:tcPr>
            <w:tcW w:w="1079" w:type="dxa"/>
          </w:tcPr>
          <w:p w:rsidR="00CC3A01" w:rsidRDefault="00B75A65">
            <w:pPr>
              <w:pStyle w:val="TableParagraph"/>
              <w:spacing w:before="43"/>
              <w:ind w:right="83"/>
              <w:rPr>
                <w:rFonts w:ascii="Arial"/>
                <w:sz w:val="13"/>
              </w:rPr>
            </w:pPr>
            <w:r>
              <w:rPr>
                <w:rFonts w:ascii="Arial"/>
                <w:spacing w:val="-2"/>
                <w:w w:val="105"/>
                <w:sz w:val="13"/>
              </w:rPr>
              <w:t>183,113</w:t>
            </w:r>
          </w:p>
        </w:tc>
        <w:tc>
          <w:tcPr>
            <w:tcW w:w="1077" w:type="dxa"/>
          </w:tcPr>
          <w:p w:rsidR="00CC3A01" w:rsidRDefault="00B75A65">
            <w:pPr>
              <w:pStyle w:val="TableParagraph"/>
              <w:spacing w:before="43"/>
              <w:ind w:right="142"/>
              <w:rPr>
                <w:rFonts w:ascii="Arial"/>
                <w:sz w:val="13"/>
              </w:rPr>
            </w:pPr>
            <w:r>
              <w:rPr>
                <w:rFonts w:ascii="Arial"/>
                <w:spacing w:val="-2"/>
                <w:w w:val="105"/>
                <w:sz w:val="13"/>
              </w:rPr>
              <w:t>182,165</w:t>
            </w:r>
          </w:p>
        </w:tc>
        <w:tc>
          <w:tcPr>
            <w:tcW w:w="897" w:type="dxa"/>
          </w:tcPr>
          <w:p w:rsidR="00CC3A01" w:rsidRDefault="00B75A65">
            <w:pPr>
              <w:pStyle w:val="TableParagraph"/>
              <w:spacing w:before="43"/>
              <w:ind w:right="22"/>
              <w:rPr>
                <w:rFonts w:ascii="Arial"/>
                <w:sz w:val="13"/>
              </w:rPr>
            </w:pPr>
            <w:r>
              <w:rPr>
                <w:rFonts w:ascii="Arial"/>
                <w:spacing w:val="-2"/>
                <w:w w:val="105"/>
                <w:sz w:val="13"/>
              </w:rPr>
              <w:t>182,531</w:t>
            </w:r>
          </w:p>
        </w:tc>
      </w:tr>
      <w:tr w:rsidR="00CC3A01">
        <w:trPr>
          <w:trHeight w:val="215"/>
        </w:trPr>
        <w:tc>
          <w:tcPr>
            <w:tcW w:w="3906" w:type="dxa"/>
          </w:tcPr>
          <w:p w:rsidR="00CC3A01" w:rsidRDefault="00B75A65">
            <w:pPr>
              <w:pStyle w:val="TableParagraph"/>
              <w:spacing w:before="24"/>
              <w:ind w:left="29"/>
              <w:jc w:val="left"/>
              <w:rPr>
                <w:rFonts w:ascii="Arial"/>
                <w:sz w:val="13"/>
              </w:rPr>
            </w:pPr>
            <w:r>
              <w:rPr>
                <w:rFonts w:ascii="Arial"/>
                <w:w w:val="105"/>
                <w:sz w:val="13"/>
              </w:rPr>
              <w:t>Lease</w:t>
            </w:r>
            <w:r>
              <w:rPr>
                <w:rFonts w:ascii="Arial"/>
                <w:spacing w:val="-1"/>
                <w:w w:val="105"/>
                <w:sz w:val="13"/>
              </w:rPr>
              <w:t xml:space="preserve"> </w:t>
            </w:r>
            <w:r>
              <w:rPr>
                <w:rFonts w:ascii="Arial"/>
                <w:spacing w:val="-2"/>
                <w:w w:val="105"/>
                <w:sz w:val="13"/>
              </w:rPr>
              <w:t>liabilities</w:t>
            </w:r>
          </w:p>
        </w:tc>
        <w:tc>
          <w:tcPr>
            <w:tcW w:w="882" w:type="dxa"/>
          </w:tcPr>
          <w:p w:rsidR="00CC3A01" w:rsidRDefault="00B75A65">
            <w:pPr>
              <w:pStyle w:val="TableParagraph"/>
              <w:spacing w:before="24"/>
              <w:ind w:left="142"/>
              <w:jc w:val="left"/>
              <w:rPr>
                <w:rFonts w:ascii="Arial"/>
                <w:sz w:val="13"/>
              </w:rPr>
            </w:pPr>
            <w:r>
              <w:rPr>
                <w:rFonts w:ascii="Arial"/>
                <w:spacing w:val="-2"/>
                <w:w w:val="105"/>
                <w:sz w:val="13"/>
              </w:rPr>
              <w:t>4.2.4</w:t>
            </w:r>
          </w:p>
        </w:tc>
        <w:tc>
          <w:tcPr>
            <w:tcW w:w="1018" w:type="dxa"/>
          </w:tcPr>
          <w:p w:rsidR="00CC3A01" w:rsidRDefault="00B75A65">
            <w:pPr>
              <w:pStyle w:val="TableParagraph"/>
              <w:spacing w:before="43"/>
              <w:ind w:right="18"/>
              <w:rPr>
                <w:rFonts w:ascii="Arial"/>
                <w:sz w:val="13"/>
              </w:rPr>
            </w:pPr>
            <w:r>
              <w:rPr>
                <w:rFonts w:ascii="Arial"/>
                <w:spacing w:val="-2"/>
                <w:w w:val="105"/>
                <w:sz w:val="13"/>
              </w:rPr>
              <w:t>4,814</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3,584</w:t>
            </w:r>
          </w:p>
        </w:tc>
        <w:tc>
          <w:tcPr>
            <w:tcW w:w="1079" w:type="dxa"/>
          </w:tcPr>
          <w:p w:rsidR="00CC3A01" w:rsidRDefault="00B75A65">
            <w:pPr>
              <w:pStyle w:val="TableParagraph"/>
              <w:spacing w:before="43"/>
              <w:ind w:right="81"/>
              <w:rPr>
                <w:rFonts w:ascii="Arial"/>
                <w:sz w:val="13"/>
              </w:rPr>
            </w:pPr>
            <w:r>
              <w:rPr>
                <w:rFonts w:ascii="Arial"/>
                <w:spacing w:val="-2"/>
                <w:w w:val="105"/>
                <w:sz w:val="13"/>
              </w:rPr>
              <w:t>2,354</w:t>
            </w:r>
          </w:p>
        </w:tc>
        <w:tc>
          <w:tcPr>
            <w:tcW w:w="1077" w:type="dxa"/>
          </w:tcPr>
          <w:p w:rsidR="00CC3A01" w:rsidRDefault="00B75A65">
            <w:pPr>
              <w:pStyle w:val="TableParagraph"/>
              <w:spacing w:before="43"/>
              <w:ind w:right="141"/>
              <w:rPr>
                <w:rFonts w:ascii="Arial"/>
                <w:sz w:val="13"/>
              </w:rPr>
            </w:pPr>
            <w:r>
              <w:rPr>
                <w:rFonts w:ascii="Arial"/>
                <w:spacing w:val="-2"/>
                <w:w w:val="105"/>
                <w:sz w:val="13"/>
              </w:rPr>
              <w:t>1,124</w:t>
            </w:r>
          </w:p>
        </w:tc>
        <w:tc>
          <w:tcPr>
            <w:tcW w:w="897" w:type="dxa"/>
          </w:tcPr>
          <w:p w:rsidR="00CC3A01" w:rsidRDefault="00B75A65">
            <w:pPr>
              <w:pStyle w:val="TableParagraph"/>
              <w:spacing w:before="43"/>
              <w:ind w:right="17"/>
              <w:rPr>
                <w:rFonts w:ascii="Arial"/>
                <w:sz w:val="13"/>
              </w:rPr>
            </w:pPr>
            <w:r>
              <w:rPr>
                <w:rFonts w:ascii="Arial"/>
                <w:spacing w:val="-10"/>
                <w:w w:val="105"/>
                <w:sz w:val="13"/>
              </w:rPr>
              <w:t>-</w:t>
            </w:r>
          </w:p>
        </w:tc>
      </w:tr>
      <w:tr w:rsidR="00CC3A01">
        <w:trPr>
          <w:trHeight w:val="217"/>
        </w:trPr>
        <w:tc>
          <w:tcPr>
            <w:tcW w:w="3906" w:type="dxa"/>
          </w:tcPr>
          <w:p w:rsidR="00CC3A01" w:rsidRDefault="00B75A65">
            <w:pPr>
              <w:pStyle w:val="TableParagraph"/>
              <w:spacing w:before="26"/>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non-current</w:t>
            </w:r>
            <w:r>
              <w:rPr>
                <w:rFonts w:ascii="Arial"/>
                <w:b/>
                <w:spacing w:val="-1"/>
                <w:w w:val="105"/>
                <w:sz w:val="13"/>
              </w:rPr>
              <w:t xml:space="preserve"> </w:t>
            </w:r>
            <w:r>
              <w:rPr>
                <w:rFonts w:ascii="Arial"/>
                <w:b/>
                <w:spacing w:val="-2"/>
                <w:w w:val="105"/>
                <w:sz w:val="13"/>
              </w:rPr>
              <w:t>liabilities</w:t>
            </w:r>
          </w:p>
        </w:tc>
        <w:tc>
          <w:tcPr>
            <w:tcW w:w="882" w:type="dxa"/>
          </w:tcPr>
          <w:p w:rsidR="00CC3A01" w:rsidRDefault="00B75A65">
            <w:pPr>
              <w:pStyle w:val="TableParagraph"/>
              <w:spacing w:before="24"/>
              <w:ind w:left="143"/>
              <w:jc w:val="left"/>
              <w:rPr>
                <w:rFonts w:ascii="Arial"/>
                <w:sz w:val="13"/>
              </w:rPr>
            </w:pPr>
            <w:r>
              <w:rPr>
                <w:rFonts w:ascii="Arial"/>
                <w:spacing w:val="-2"/>
                <w:w w:val="105"/>
                <w:sz w:val="13"/>
              </w:rPr>
              <w:t>4.2.2</w:t>
            </w:r>
          </w:p>
        </w:tc>
        <w:tc>
          <w:tcPr>
            <w:tcW w:w="1018" w:type="dxa"/>
          </w:tcPr>
          <w:p w:rsidR="00CC3A01" w:rsidRDefault="00B75A65">
            <w:pPr>
              <w:pStyle w:val="TableParagraph"/>
              <w:spacing w:before="43"/>
              <w:ind w:right="19"/>
              <w:rPr>
                <w:rFonts w:ascii="Arial"/>
                <w:sz w:val="13"/>
              </w:rPr>
            </w:pPr>
            <w:r>
              <w:rPr>
                <w:rFonts w:ascii="Arial"/>
                <w:spacing w:val="-2"/>
                <w:w w:val="105"/>
                <w:sz w:val="13"/>
              </w:rPr>
              <w:t>209,201</w:t>
            </w:r>
          </w:p>
        </w:tc>
        <w:tc>
          <w:tcPr>
            <w:tcW w:w="1020" w:type="dxa"/>
            <w:shd w:val="clear" w:color="auto" w:fill="F1F1F1"/>
          </w:tcPr>
          <w:p w:rsidR="00CC3A01" w:rsidRDefault="00B75A65">
            <w:pPr>
              <w:pStyle w:val="TableParagraph"/>
              <w:spacing w:before="43"/>
              <w:ind w:right="21"/>
              <w:rPr>
                <w:rFonts w:ascii="Arial"/>
                <w:b/>
                <w:sz w:val="13"/>
              </w:rPr>
            </w:pPr>
            <w:r>
              <w:rPr>
                <w:rFonts w:ascii="Arial"/>
                <w:b/>
                <w:spacing w:val="-2"/>
                <w:w w:val="105"/>
                <w:sz w:val="13"/>
              </w:rPr>
              <w:t>207,178</w:t>
            </w:r>
          </w:p>
        </w:tc>
        <w:tc>
          <w:tcPr>
            <w:tcW w:w="1079" w:type="dxa"/>
          </w:tcPr>
          <w:p w:rsidR="00CC3A01" w:rsidRDefault="00B75A65">
            <w:pPr>
              <w:pStyle w:val="TableParagraph"/>
              <w:spacing w:before="43"/>
              <w:ind w:right="83"/>
              <w:rPr>
                <w:rFonts w:ascii="Arial"/>
                <w:sz w:val="13"/>
              </w:rPr>
            </w:pPr>
            <w:r>
              <w:rPr>
                <w:rFonts w:ascii="Arial"/>
                <w:spacing w:val="-2"/>
                <w:w w:val="105"/>
                <w:sz w:val="13"/>
              </w:rPr>
              <w:t>220,967</w:t>
            </w:r>
          </w:p>
        </w:tc>
        <w:tc>
          <w:tcPr>
            <w:tcW w:w="1077" w:type="dxa"/>
          </w:tcPr>
          <w:p w:rsidR="00CC3A01" w:rsidRDefault="00B75A65">
            <w:pPr>
              <w:pStyle w:val="TableParagraph"/>
              <w:spacing w:before="43"/>
              <w:ind w:right="142"/>
              <w:rPr>
                <w:rFonts w:ascii="Arial"/>
                <w:sz w:val="13"/>
              </w:rPr>
            </w:pPr>
            <w:r>
              <w:rPr>
                <w:rFonts w:ascii="Arial"/>
                <w:spacing w:val="-2"/>
                <w:w w:val="105"/>
                <w:sz w:val="13"/>
              </w:rPr>
              <w:t>220,396</w:t>
            </w:r>
          </w:p>
        </w:tc>
        <w:tc>
          <w:tcPr>
            <w:tcW w:w="897" w:type="dxa"/>
          </w:tcPr>
          <w:p w:rsidR="00CC3A01" w:rsidRDefault="00B75A65">
            <w:pPr>
              <w:pStyle w:val="TableParagraph"/>
              <w:spacing w:before="43"/>
              <w:ind w:right="21"/>
              <w:rPr>
                <w:rFonts w:ascii="Arial"/>
                <w:sz w:val="13"/>
              </w:rPr>
            </w:pPr>
            <w:r>
              <w:rPr>
                <w:rFonts w:ascii="Arial"/>
                <w:spacing w:val="-2"/>
                <w:w w:val="105"/>
                <w:sz w:val="13"/>
              </w:rPr>
              <w:t>221,308</w:t>
            </w:r>
          </w:p>
        </w:tc>
      </w:tr>
      <w:tr w:rsidR="00CC3A01">
        <w:trPr>
          <w:trHeight w:val="212"/>
        </w:trPr>
        <w:tc>
          <w:tcPr>
            <w:tcW w:w="3906" w:type="dxa"/>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liabilities</w:t>
            </w:r>
          </w:p>
        </w:tc>
        <w:tc>
          <w:tcPr>
            <w:tcW w:w="882" w:type="dxa"/>
          </w:tcPr>
          <w:p w:rsidR="00CC3A01" w:rsidRDefault="00CC3A01">
            <w:pPr>
              <w:pStyle w:val="TableParagraph"/>
              <w:spacing w:before="0"/>
              <w:jc w:val="left"/>
              <w:rPr>
                <w:rFonts w:ascii="Times New Roman"/>
                <w:sz w:val="12"/>
              </w:rPr>
            </w:pPr>
          </w:p>
        </w:tc>
        <w:tc>
          <w:tcPr>
            <w:tcW w:w="1018" w:type="dxa"/>
            <w:tcBorders>
              <w:bottom w:val="single" w:sz="8" w:space="0" w:color="000000"/>
            </w:tcBorders>
          </w:tcPr>
          <w:p w:rsidR="00CC3A01" w:rsidRDefault="00B75A65">
            <w:pPr>
              <w:pStyle w:val="TableParagraph"/>
              <w:spacing w:before="42"/>
              <w:ind w:right="19"/>
              <w:rPr>
                <w:rFonts w:ascii="Arial"/>
                <w:sz w:val="13"/>
              </w:rPr>
            </w:pPr>
            <w:r>
              <w:rPr>
                <w:rFonts w:ascii="Arial"/>
                <w:spacing w:val="-2"/>
                <w:w w:val="105"/>
                <w:sz w:val="13"/>
              </w:rPr>
              <w:t>334,280</w:t>
            </w:r>
          </w:p>
        </w:tc>
        <w:tc>
          <w:tcPr>
            <w:tcW w:w="1020" w:type="dxa"/>
            <w:tcBorders>
              <w:bottom w:val="single" w:sz="8" w:space="0" w:color="000000"/>
            </w:tcBorders>
            <w:shd w:val="clear" w:color="auto" w:fill="F1F1F1"/>
          </w:tcPr>
          <w:p w:rsidR="00CC3A01" w:rsidRDefault="00B75A65">
            <w:pPr>
              <w:pStyle w:val="TableParagraph"/>
              <w:spacing w:before="42"/>
              <w:ind w:right="21"/>
              <w:rPr>
                <w:rFonts w:ascii="Arial"/>
                <w:b/>
                <w:sz w:val="13"/>
              </w:rPr>
            </w:pPr>
            <w:r>
              <w:rPr>
                <w:rFonts w:ascii="Arial"/>
                <w:b/>
                <w:spacing w:val="-2"/>
                <w:w w:val="105"/>
                <w:sz w:val="13"/>
              </w:rPr>
              <w:t>340,057</w:t>
            </w:r>
          </w:p>
        </w:tc>
        <w:tc>
          <w:tcPr>
            <w:tcW w:w="1079" w:type="dxa"/>
            <w:tcBorders>
              <w:bottom w:val="single" w:sz="8" w:space="0" w:color="000000"/>
            </w:tcBorders>
          </w:tcPr>
          <w:p w:rsidR="00CC3A01" w:rsidRDefault="00B75A65">
            <w:pPr>
              <w:pStyle w:val="TableParagraph"/>
              <w:spacing w:before="42"/>
              <w:ind w:right="82"/>
              <w:rPr>
                <w:rFonts w:ascii="Arial"/>
                <w:sz w:val="13"/>
              </w:rPr>
            </w:pPr>
            <w:r>
              <w:rPr>
                <w:rFonts w:ascii="Arial"/>
                <w:spacing w:val="-2"/>
                <w:w w:val="105"/>
                <w:sz w:val="13"/>
              </w:rPr>
              <w:t>342,546</w:t>
            </w:r>
          </w:p>
        </w:tc>
        <w:tc>
          <w:tcPr>
            <w:tcW w:w="1077" w:type="dxa"/>
            <w:tcBorders>
              <w:bottom w:val="single" w:sz="8" w:space="0" w:color="000000"/>
            </w:tcBorders>
          </w:tcPr>
          <w:p w:rsidR="00CC3A01" w:rsidRDefault="00B75A65">
            <w:pPr>
              <w:pStyle w:val="TableParagraph"/>
              <w:spacing w:before="42"/>
              <w:ind w:right="142"/>
              <w:rPr>
                <w:rFonts w:ascii="Arial"/>
                <w:sz w:val="13"/>
              </w:rPr>
            </w:pPr>
            <w:r>
              <w:rPr>
                <w:rFonts w:ascii="Arial"/>
                <w:spacing w:val="-2"/>
                <w:w w:val="105"/>
                <w:sz w:val="13"/>
              </w:rPr>
              <w:t>357,434</w:t>
            </w:r>
          </w:p>
        </w:tc>
        <w:tc>
          <w:tcPr>
            <w:tcW w:w="897" w:type="dxa"/>
            <w:tcBorders>
              <w:bottom w:val="single" w:sz="8" w:space="0" w:color="000000"/>
            </w:tcBorders>
          </w:tcPr>
          <w:p w:rsidR="00CC3A01" w:rsidRDefault="00B75A65">
            <w:pPr>
              <w:pStyle w:val="TableParagraph"/>
              <w:spacing w:before="42"/>
              <w:ind w:right="21"/>
              <w:rPr>
                <w:rFonts w:ascii="Arial"/>
                <w:sz w:val="13"/>
              </w:rPr>
            </w:pPr>
            <w:r>
              <w:rPr>
                <w:rFonts w:ascii="Arial"/>
                <w:spacing w:val="-2"/>
                <w:w w:val="105"/>
                <w:sz w:val="13"/>
              </w:rPr>
              <w:t>360,265</w:t>
            </w:r>
          </w:p>
        </w:tc>
      </w:tr>
      <w:tr w:rsidR="00CC3A01">
        <w:trPr>
          <w:trHeight w:val="180"/>
        </w:trPr>
        <w:tc>
          <w:tcPr>
            <w:tcW w:w="3906" w:type="dxa"/>
          </w:tcPr>
          <w:p w:rsidR="00CC3A01" w:rsidRDefault="00B75A65">
            <w:pPr>
              <w:pStyle w:val="TableParagraph"/>
              <w:spacing w:before="8"/>
              <w:ind w:left="29"/>
              <w:jc w:val="left"/>
              <w:rPr>
                <w:rFonts w:ascii="Arial"/>
                <w:b/>
                <w:sz w:val="13"/>
              </w:rPr>
            </w:pPr>
            <w:r>
              <w:rPr>
                <w:rFonts w:ascii="Arial"/>
                <w:b/>
                <w:w w:val="105"/>
                <w:sz w:val="13"/>
              </w:rPr>
              <w:t>Net</w:t>
            </w:r>
            <w:r>
              <w:rPr>
                <w:rFonts w:ascii="Arial"/>
                <w:b/>
                <w:spacing w:val="-1"/>
                <w:w w:val="105"/>
                <w:sz w:val="13"/>
              </w:rPr>
              <w:t xml:space="preserve"> </w:t>
            </w:r>
            <w:r>
              <w:rPr>
                <w:rFonts w:ascii="Arial"/>
                <w:b/>
                <w:spacing w:val="-2"/>
                <w:w w:val="105"/>
                <w:sz w:val="13"/>
              </w:rPr>
              <w:t>assets</w:t>
            </w:r>
          </w:p>
        </w:tc>
        <w:tc>
          <w:tcPr>
            <w:tcW w:w="882" w:type="dxa"/>
          </w:tcPr>
          <w:p w:rsidR="00CC3A01" w:rsidRDefault="00CC3A01">
            <w:pPr>
              <w:pStyle w:val="TableParagraph"/>
              <w:spacing w:before="0"/>
              <w:jc w:val="left"/>
              <w:rPr>
                <w:rFonts w:ascii="Times New Roman"/>
                <w:sz w:val="12"/>
              </w:rPr>
            </w:pPr>
          </w:p>
        </w:tc>
        <w:tc>
          <w:tcPr>
            <w:tcW w:w="1018" w:type="dxa"/>
            <w:tcBorders>
              <w:top w:val="single" w:sz="8" w:space="0" w:color="000000"/>
              <w:bottom w:val="double" w:sz="8" w:space="0" w:color="000000"/>
            </w:tcBorders>
          </w:tcPr>
          <w:p w:rsidR="00CC3A01" w:rsidRDefault="00B75A65">
            <w:pPr>
              <w:pStyle w:val="TableParagraph"/>
              <w:spacing w:before="27" w:line="134" w:lineRule="exact"/>
              <w:ind w:right="20"/>
              <w:rPr>
                <w:rFonts w:ascii="Arial"/>
                <w:sz w:val="13"/>
              </w:rPr>
            </w:pPr>
            <w:r>
              <w:rPr>
                <w:rFonts w:ascii="Arial"/>
                <w:spacing w:val="-2"/>
                <w:w w:val="105"/>
                <w:sz w:val="13"/>
              </w:rPr>
              <w:t>5,016,390</w:t>
            </w:r>
          </w:p>
        </w:tc>
        <w:tc>
          <w:tcPr>
            <w:tcW w:w="1020" w:type="dxa"/>
            <w:tcBorders>
              <w:top w:val="single" w:sz="8" w:space="0" w:color="000000"/>
              <w:bottom w:val="double" w:sz="8" w:space="0" w:color="000000"/>
            </w:tcBorders>
            <w:shd w:val="clear" w:color="auto" w:fill="F1F1F1"/>
          </w:tcPr>
          <w:p w:rsidR="00CC3A01" w:rsidRDefault="00B75A65">
            <w:pPr>
              <w:pStyle w:val="TableParagraph"/>
              <w:spacing w:before="27" w:line="134" w:lineRule="exact"/>
              <w:ind w:right="22"/>
              <w:rPr>
                <w:rFonts w:ascii="Arial"/>
                <w:b/>
                <w:sz w:val="13"/>
              </w:rPr>
            </w:pPr>
            <w:r>
              <w:rPr>
                <w:rFonts w:ascii="Arial"/>
                <w:b/>
                <w:spacing w:val="-2"/>
                <w:w w:val="105"/>
                <w:sz w:val="13"/>
              </w:rPr>
              <w:t>5,388,937</w:t>
            </w:r>
          </w:p>
        </w:tc>
        <w:tc>
          <w:tcPr>
            <w:tcW w:w="1079" w:type="dxa"/>
            <w:tcBorders>
              <w:top w:val="single" w:sz="8" w:space="0" w:color="000000"/>
              <w:bottom w:val="double" w:sz="8" w:space="0" w:color="000000"/>
            </w:tcBorders>
          </w:tcPr>
          <w:p w:rsidR="00CC3A01" w:rsidRDefault="00B75A65">
            <w:pPr>
              <w:pStyle w:val="TableParagraph"/>
              <w:spacing w:before="27" w:line="134" w:lineRule="exact"/>
              <w:ind w:right="83"/>
              <w:rPr>
                <w:rFonts w:ascii="Arial"/>
                <w:sz w:val="13"/>
              </w:rPr>
            </w:pPr>
            <w:r>
              <w:rPr>
                <w:rFonts w:ascii="Arial"/>
                <w:spacing w:val="-2"/>
                <w:w w:val="105"/>
                <w:sz w:val="13"/>
              </w:rPr>
              <w:t>5,810,194</w:t>
            </w:r>
          </w:p>
        </w:tc>
        <w:tc>
          <w:tcPr>
            <w:tcW w:w="1077" w:type="dxa"/>
            <w:tcBorders>
              <w:top w:val="single" w:sz="8" w:space="0" w:color="000000"/>
              <w:bottom w:val="double" w:sz="8" w:space="0" w:color="000000"/>
            </w:tcBorders>
          </w:tcPr>
          <w:p w:rsidR="00CC3A01" w:rsidRDefault="00B75A65">
            <w:pPr>
              <w:pStyle w:val="TableParagraph"/>
              <w:spacing w:before="27" w:line="134" w:lineRule="exact"/>
              <w:ind w:right="143"/>
              <w:rPr>
                <w:rFonts w:ascii="Arial"/>
                <w:sz w:val="13"/>
              </w:rPr>
            </w:pPr>
            <w:r>
              <w:rPr>
                <w:rFonts w:ascii="Arial"/>
                <w:spacing w:val="-2"/>
                <w:w w:val="105"/>
                <w:sz w:val="13"/>
              </w:rPr>
              <w:t>6,456,315</w:t>
            </w:r>
          </w:p>
        </w:tc>
        <w:tc>
          <w:tcPr>
            <w:tcW w:w="897" w:type="dxa"/>
            <w:tcBorders>
              <w:top w:val="single" w:sz="8" w:space="0" w:color="000000"/>
              <w:bottom w:val="double" w:sz="8" w:space="0" w:color="000000"/>
            </w:tcBorders>
          </w:tcPr>
          <w:p w:rsidR="00CC3A01" w:rsidRDefault="00B75A65">
            <w:pPr>
              <w:pStyle w:val="TableParagraph"/>
              <w:spacing w:before="27" w:line="134" w:lineRule="exact"/>
              <w:ind w:right="22"/>
              <w:rPr>
                <w:rFonts w:ascii="Arial"/>
                <w:sz w:val="13"/>
              </w:rPr>
            </w:pPr>
            <w:r>
              <w:rPr>
                <w:rFonts w:ascii="Arial"/>
                <w:spacing w:val="-2"/>
                <w:w w:val="105"/>
                <w:sz w:val="13"/>
              </w:rPr>
              <w:t>6,878,964</w:t>
            </w:r>
          </w:p>
        </w:tc>
      </w:tr>
      <w:tr w:rsidR="00CC3A01">
        <w:trPr>
          <w:trHeight w:val="390"/>
        </w:trPr>
        <w:tc>
          <w:tcPr>
            <w:tcW w:w="3906" w:type="dxa"/>
          </w:tcPr>
          <w:p w:rsidR="00CC3A01" w:rsidRDefault="00CC3A01">
            <w:pPr>
              <w:pStyle w:val="TableParagraph"/>
              <w:spacing w:before="59"/>
              <w:jc w:val="left"/>
              <w:rPr>
                <w:rFonts w:ascii="Arial"/>
                <w:sz w:val="13"/>
              </w:rPr>
            </w:pPr>
          </w:p>
          <w:p w:rsidR="00CC3A01" w:rsidRDefault="00B75A65">
            <w:pPr>
              <w:pStyle w:val="TableParagraph"/>
              <w:spacing w:before="0"/>
              <w:ind w:left="29"/>
              <w:jc w:val="left"/>
              <w:rPr>
                <w:rFonts w:ascii="Arial"/>
                <w:b/>
                <w:sz w:val="13"/>
              </w:rPr>
            </w:pPr>
            <w:r>
              <w:rPr>
                <w:rFonts w:ascii="Arial"/>
                <w:b/>
                <w:spacing w:val="-2"/>
                <w:w w:val="105"/>
                <w:sz w:val="13"/>
              </w:rPr>
              <w:t>Equity</w:t>
            </w:r>
          </w:p>
        </w:tc>
        <w:tc>
          <w:tcPr>
            <w:tcW w:w="882" w:type="dxa"/>
          </w:tcPr>
          <w:p w:rsidR="00CC3A01" w:rsidRDefault="00CC3A01">
            <w:pPr>
              <w:pStyle w:val="TableParagraph"/>
              <w:spacing w:before="0"/>
              <w:jc w:val="left"/>
              <w:rPr>
                <w:rFonts w:ascii="Times New Roman"/>
                <w:sz w:val="12"/>
              </w:rPr>
            </w:pPr>
          </w:p>
        </w:tc>
        <w:tc>
          <w:tcPr>
            <w:tcW w:w="1018" w:type="dxa"/>
            <w:tcBorders>
              <w:top w:val="double" w:sz="8" w:space="0" w:color="000000"/>
            </w:tcBorders>
          </w:tcPr>
          <w:p w:rsidR="00CC3A01" w:rsidRDefault="00CC3A01">
            <w:pPr>
              <w:pStyle w:val="TableParagraph"/>
              <w:spacing w:before="0"/>
              <w:jc w:val="left"/>
              <w:rPr>
                <w:rFonts w:ascii="Times New Roman"/>
                <w:sz w:val="12"/>
              </w:rPr>
            </w:pPr>
          </w:p>
        </w:tc>
        <w:tc>
          <w:tcPr>
            <w:tcW w:w="1020" w:type="dxa"/>
            <w:tcBorders>
              <w:top w:val="doub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double" w:sz="8" w:space="0" w:color="000000"/>
            </w:tcBorders>
          </w:tcPr>
          <w:p w:rsidR="00CC3A01" w:rsidRDefault="00CC3A01">
            <w:pPr>
              <w:pStyle w:val="TableParagraph"/>
              <w:spacing w:before="0"/>
              <w:jc w:val="left"/>
              <w:rPr>
                <w:rFonts w:ascii="Times New Roman"/>
                <w:sz w:val="12"/>
              </w:rPr>
            </w:pPr>
          </w:p>
        </w:tc>
        <w:tc>
          <w:tcPr>
            <w:tcW w:w="1077" w:type="dxa"/>
            <w:tcBorders>
              <w:top w:val="double" w:sz="8" w:space="0" w:color="000000"/>
            </w:tcBorders>
          </w:tcPr>
          <w:p w:rsidR="00CC3A01" w:rsidRDefault="00CC3A01">
            <w:pPr>
              <w:pStyle w:val="TableParagraph"/>
              <w:spacing w:before="0"/>
              <w:jc w:val="left"/>
              <w:rPr>
                <w:rFonts w:ascii="Times New Roman"/>
                <w:sz w:val="12"/>
              </w:rPr>
            </w:pPr>
          </w:p>
        </w:tc>
        <w:tc>
          <w:tcPr>
            <w:tcW w:w="897" w:type="dxa"/>
            <w:tcBorders>
              <w:top w:val="double" w:sz="8" w:space="0" w:color="000000"/>
            </w:tcBorders>
          </w:tcPr>
          <w:p w:rsidR="00CC3A01" w:rsidRDefault="00CC3A01">
            <w:pPr>
              <w:pStyle w:val="TableParagraph"/>
              <w:spacing w:before="0"/>
              <w:jc w:val="left"/>
              <w:rPr>
                <w:rFonts w:ascii="Times New Roman"/>
                <w:sz w:val="12"/>
              </w:rPr>
            </w:pPr>
          </w:p>
        </w:tc>
      </w:tr>
      <w:tr w:rsidR="00CC3A01">
        <w:trPr>
          <w:trHeight w:val="224"/>
        </w:trPr>
        <w:tc>
          <w:tcPr>
            <w:tcW w:w="3906" w:type="dxa"/>
          </w:tcPr>
          <w:p w:rsidR="00CC3A01" w:rsidRDefault="00B75A65">
            <w:pPr>
              <w:pStyle w:val="TableParagraph"/>
              <w:spacing w:before="32"/>
              <w:ind w:left="29"/>
              <w:jc w:val="left"/>
              <w:rPr>
                <w:rFonts w:ascii="Arial"/>
                <w:sz w:val="13"/>
              </w:rPr>
            </w:pPr>
            <w:r>
              <w:rPr>
                <w:rFonts w:ascii="Arial"/>
                <w:w w:val="105"/>
                <w:sz w:val="13"/>
              </w:rPr>
              <w:t>Accumulated</w:t>
            </w:r>
            <w:r>
              <w:rPr>
                <w:rFonts w:ascii="Arial"/>
                <w:spacing w:val="-1"/>
                <w:w w:val="105"/>
                <w:sz w:val="13"/>
              </w:rPr>
              <w:t xml:space="preserve"> </w:t>
            </w:r>
            <w:r>
              <w:rPr>
                <w:rFonts w:ascii="Arial"/>
                <w:spacing w:val="-2"/>
                <w:w w:val="105"/>
                <w:sz w:val="13"/>
              </w:rPr>
              <w:t>surplus</w:t>
            </w:r>
          </w:p>
        </w:tc>
        <w:tc>
          <w:tcPr>
            <w:tcW w:w="882"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51"/>
              <w:ind w:right="20"/>
              <w:rPr>
                <w:rFonts w:ascii="Arial"/>
                <w:sz w:val="13"/>
              </w:rPr>
            </w:pPr>
            <w:r>
              <w:rPr>
                <w:rFonts w:ascii="Arial"/>
                <w:spacing w:val="-2"/>
                <w:w w:val="105"/>
                <w:sz w:val="13"/>
              </w:rPr>
              <w:t>2,295,112</w:t>
            </w:r>
          </w:p>
        </w:tc>
        <w:tc>
          <w:tcPr>
            <w:tcW w:w="1020" w:type="dxa"/>
            <w:shd w:val="clear" w:color="auto" w:fill="F1F1F1"/>
          </w:tcPr>
          <w:p w:rsidR="00CC3A01" w:rsidRDefault="00B75A65">
            <w:pPr>
              <w:pStyle w:val="TableParagraph"/>
              <w:spacing w:before="51"/>
              <w:ind w:right="22"/>
              <w:rPr>
                <w:rFonts w:ascii="Arial"/>
                <w:b/>
                <w:sz w:val="13"/>
              </w:rPr>
            </w:pPr>
            <w:r>
              <w:rPr>
                <w:rFonts w:ascii="Arial"/>
                <w:b/>
                <w:spacing w:val="-2"/>
                <w:w w:val="105"/>
                <w:sz w:val="13"/>
              </w:rPr>
              <w:t>2,475,413</w:t>
            </w:r>
          </w:p>
        </w:tc>
        <w:tc>
          <w:tcPr>
            <w:tcW w:w="1079" w:type="dxa"/>
          </w:tcPr>
          <w:p w:rsidR="00CC3A01" w:rsidRDefault="00B75A65">
            <w:pPr>
              <w:pStyle w:val="TableParagraph"/>
              <w:spacing w:before="51"/>
              <w:ind w:right="83"/>
              <w:rPr>
                <w:rFonts w:ascii="Arial"/>
                <w:sz w:val="13"/>
              </w:rPr>
            </w:pPr>
            <w:r>
              <w:rPr>
                <w:rFonts w:ascii="Arial"/>
                <w:spacing w:val="-2"/>
                <w:w w:val="105"/>
                <w:sz w:val="13"/>
              </w:rPr>
              <w:t>2,673,034</w:t>
            </w:r>
          </w:p>
        </w:tc>
        <w:tc>
          <w:tcPr>
            <w:tcW w:w="1077" w:type="dxa"/>
          </w:tcPr>
          <w:p w:rsidR="00CC3A01" w:rsidRDefault="00B75A65">
            <w:pPr>
              <w:pStyle w:val="TableParagraph"/>
              <w:spacing w:before="51"/>
              <w:ind w:right="143"/>
              <w:rPr>
                <w:rFonts w:ascii="Arial"/>
                <w:sz w:val="13"/>
              </w:rPr>
            </w:pPr>
            <w:r>
              <w:rPr>
                <w:rFonts w:ascii="Arial"/>
                <w:spacing w:val="-2"/>
                <w:w w:val="105"/>
                <w:sz w:val="13"/>
              </w:rPr>
              <w:t>3,105,322</w:t>
            </w:r>
          </w:p>
        </w:tc>
        <w:tc>
          <w:tcPr>
            <w:tcW w:w="897" w:type="dxa"/>
          </w:tcPr>
          <w:p w:rsidR="00CC3A01" w:rsidRDefault="00B75A65">
            <w:pPr>
              <w:pStyle w:val="TableParagraph"/>
              <w:spacing w:before="51"/>
              <w:ind w:right="22"/>
              <w:rPr>
                <w:rFonts w:ascii="Arial"/>
                <w:sz w:val="13"/>
              </w:rPr>
            </w:pPr>
            <w:r>
              <w:rPr>
                <w:rFonts w:ascii="Arial"/>
                <w:spacing w:val="-2"/>
                <w:w w:val="105"/>
                <w:sz w:val="13"/>
              </w:rPr>
              <w:t>3,273,092</w:t>
            </w:r>
          </w:p>
        </w:tc>
      </w:tr>
      <w:tr w:rsidR="00CC3A01">
        <w:trPr>
          <w:trHeight w:val="214"/>
        </w:trPr>
        <w:tc>
          <w:tcPr>
            <w:tcW w:w="3906" w:type="dxa"/>
          </w:tcPr>
          <w:p w:rsidR="00CC3A01" w:rsidRDefault="00B75A65">
            <w:pPr>
              <w:pStyle w:val="TableParagraph"/>
              <w:spacing w:before="24"/>
              <w:ind w:left="29"/>
              <w:jc w:val="left"/>
              <w:rPr>
                <w:rFonts w:ascii="Arial"/>
                <w:sz w:val="13"/>
              </w:rPr>
            </w:pPr>
            <w:r>
              <w:rPr>
                <w:rFonts w:ascii="Arial"/>
                <w:spacing w:val="-2"/>
                <w:w w:val="105"/>
                <w:sz w:val="13"/>
              </w:rPr>
              <w:t>Reserves</w:t>
            </w:r>
          </w:p>
        </w:tc>
        <w:tc>
          <w:tcPr>
            <w:tcW w:w="882" w:type="dxa"/>
          </w:tcPr>
          <w:p w:rsidR="00CC3A01" w:rsidRDefault="00CC3A01">
            <w:pPr>
              <w:pStyle w:val="TableParagraph"/>
              <w:spacing w:before="0"/>
              <w:jc w:val="left"/>
              <w:rPr>
                <w:rFonts w:ascii="Times New Roman"/>
                <w:sz w:val="12"/>
              </w:rPr>
            </w:pPr>
          </w:p>
        </w:tc>
        <w:tc>
          <w:tcPr>
            <w:tcW w:w="1018" w:type="dxa"/>
            <w:tcBorders>
              <w:bottom w:val="single" w:sz="8" w:space="0" w:color="000000"/>
            </w:tcBorders>
          </w:tcPr>
          <w:p w:rsidR="00CC3A01" w:rsidRDefault="00B75A65">
            <w:pPr>
              <w:pStyle w:val="TableParagraph"/>
              <w:spacing w:before="43"/>
              <w:ind w:right="19"/>
              <w:rPr>
                <w:rFonts w:ascii="Arial"/>
                <w:sz w:val="13"/>
              </w:rPr>
            </w:pPr>
            <w:r>
              <w:rPr>
                <w:rFonts w:ascii="Arial"/>
                <w:spacing w:val="-2"/>
                <w:w w:val="105"/>
                <w:sz w:val="13"/>
              </w:rPr>
              <w:t>2,721,278</w:t>
            </w:r>
          </w:p>
        </w:tc>
        <w:tc>
          <w:tcPr>
            <w:tcW w:w="1020" w:type="dxa"/>
            <w:tcBorders>
              <w:bottom w:val="single" w:sz="8" w:space="0" w:color="000000"/>
            </w:tcBorders>
            <w:shd w:val="clear" w:color="auto" w:fill="F1F1F1"/>
          </w:tcPr>
          <w:p w:rsidR="00CC3A01" w:rsidRDefault="00B75A65">
            <w:pPr>
              <w:pStyle w:val="TableParagraph"/>
              <w:spacing w:before="43"/>
              <w:ind w:right="22"/>
              <w:rPr>
                <w:rFonts w:ascii="Arial"/>
                <w:b/>
                <w:sz w:val="13"/>
              </w:rPr>
            </w:pPr>
            <w:r>
              <w:rPr>
                <w:rFonts w:ascii="Arial"/>
                <w:b/>
                <w:spacing w:val="-2"/>
                <w:w w:val="105"/>
                <w:sz w:val="13"/>
              </w:rPr>
              <w:t>2,913,524</w:t>
            </w:r>
          </w:p>
        </w:tc>
        <w:tc>
          <w:tcPr>
            <w:tcW w:w="1079" w:type="dxa"/>
            <w:tcBorders>
              <w:bottom w:val="single" w:sz="8" w:space="0" w:color="000000"/>
            </w:tcBorders>
          </w:tcPr>
          <w:p w:rsidR="00CC3A01" w:rsidRDefault="00B75A65">
            <w:pPr>
              <w:pStyle w:val="TableParagraph"/>
              <w:spacing w:before="43"/>
              <w:ind w:right="83"/>
              <w:rPr>
                <w:rFonts w:ascii="Arial"/>
                <w:sz w:val="13"/>
              </w:rPr>
            </w:pPr>
            <w:r>
              <w:rPr>
                <w:rFonts w:ascii="Arial"/>
                <w:spacing w:val="-2"/>
                <w:w w:val="105"/>
                <w:sz w:val="13"/>
              </w:rPr>
              <w:t>3,137,160</w:t>
            </w:r>
          </w:p>
        </w:tc>
        <w:tc>
          <w:tcPr>
            <w:tcW w:w="1077" w:type="dxa"/>
            <w:tcBorders>
              <w:bottom w:val="single" w:sz="8" w:space="0" w:color="000000"/>
            </w:tcBorders>
          </w:tcPr>
          <w:p w:rsidR="00CC3A01" w:rsidRDefault="00B75A65">
            <w:pPr>
              <w:pStyle w:val="TableParagraph"/>
              <w:spacing w:before="43"/>
              <w:ind w:right="143"/>
              <w:rPr>
                <w:rFonts w:ascii="Arial"/>
                <w:sz w:val="13"/>
              </w:rPr>
            </w:pPr>
            <w:r>
              <w:rPr>
                <w:rFonts w:ascii="Arial"/>
                <w:spacing w:val="-2"/>
                <w:w w:val="105"/>
                <w:sz w:val="13"/>
              </w:rPr>
              <w:t>3,350,993</w:t>
            </w:r>
          </w:p>
        </w:tc>
        <w:tc>
          <w:tcPr>
            <w:tcW w:w="897" w:type="dxa"/>
            <w:tcBorders>
              <w:bottom w:val="single" w:sz="8" w:space="0" w:color="000000"/>
            </w:tcBorders>
          </w:tcPr>
          <w:p w:rsidR="00CC3A01" w:rsidRDefault="00B75A65">
            <w:pPr>
              <w:pStyle w:val="TableParagraph"/>
              <w:spacing w:before="43"/>
              <w:ind w:right="22"/>
              <w:rPr>
                <w:rFonts w:ascii="Arial"/>
                <w:sz w:val="13"/>
              </w:rPr>
            </w:pPr>
            <w:r>
              <w:rPr>
                <w:rFonts w:ascii="Arial"/>
                <w:spacing w:val="-2"/>
                <w:w w:val="105"/>
                <w:sz w:val="13"/>
              </w:rPr>
              <w:t>3,605,872</w:t>
            </w:r>
          </w:p>
        </w:tc>
      </w:tr>
      <w:tr w:rsidR="00CC3A01">
        <w:trPr>
          <w:trHeight w:val="175"/>
        </w:trPr>
        <w:tc>
          <w:tcPr>
            <w:tcW w:w="3906" w:type="dxa"/>
          </w:tcPr>
          <w:p w:rsidR="00CC3A01" w:rsidRDefault="00B75A65">
            <w:pPr>
              <w:pStyle w:val="TableParagraph"/>
              <w:spacing w:before="8" w:line="148" w:lineRule="exact"/>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equity</w:t>
            </w:r>
          </w:p>
        </w:tc>
        <w:tc>
          <w:tcPr>
            <w:tcW w:w="882" w:type="dxa"/>
          </w:tcPr>
          <w:p w:rsidR="00CC3A01" w:rsidRDefault="00CC3A01">
            <w:pPr>
              <w:pStyle w:val="TableParagraph"/>
              <w:spacing w:before="0"/>
              <w:jc w:val="left"/>
              <w:rPr>
                <w:rFonts w:ascii="Times New Roman"/>
                <w:sz w:val="10"/>
              </w:rPr>
            </w:pPr>
          </w:p>
        </w:tc>
        <w:tc>
          <w:tcPr>
            <w:tcW w:w="1018" w:type="dxa"/>
            <w:tcBorders>
              <w:top w:val="single" w:sz="8" w:space="0" w:color="000000"/>
              <w:bottom w:val="double" w:sz="8" w:space="0" w:color="000000"/>
            </w:tcBorders>
          </w:tcPr>
          <w:p w:rsidR="00CC3A01" w:rsidRDefault="00B75A65">
            <w:pPr>
              <w:pStyle w:val="TableParagraph"/>
              <w:spacing w:before="24" w:line="131" w:lineRule="exact"/>
              <w:ind w:right="19"/>
              <w:rPr>
                <w:rFonts w:ascii="Arial"/>
                <w:sz w:val="13"/>
              </w:rPr>
            </w:pPr>
            <w:r>
              <w:rPr>
                <w:rFonts w:ascii="Arial"/>
                <w:spacing w:val="-2"/>
                <w:w w:val="105"/>
                <w:sz w:val="13"/>
              </w:rPr>
              <w:t>5,016,390</w:t>
            </w:r>
          </w:p>
        </w:tc>
        <w:tc>
          <w:tcPr>
            <w:tcW w:w="1020" w:type="dxa"/>
            <w:tcBorders>
              <w:top w:val="single" w:sz="8" w:space="0" w:color="000000"/>
              <w:bottom w:val="double" w:sz="8" w:space="0" w:color="000000"/>
            </w:tcBorders>
            <w:shd w:val="clear" w:color="auto" w:fill="F1F1F1"/>
          </w:tcPr>
          <w:p w:rsidR="00CC3A01" w:rsidRDefault="00B75A65">
            <w:pPr>
              <w:pStyle w:val="TableParagraph"/>
              <w:spacing w:before="24" w:line="131" w:lineRule="exact"/>
              <w:ind w:right="22"/>
              <w:rPr>
                <w:rFonts w:ascii="Arial"/>
                <w:b/>
                <w:sz w:val="13"/>
              </w:rPr>
            </w:pPr>
            <w:r>
              <w:rPr>
                <w:rFonts w:ascii="Arial"/>
                <w:b/>
                <w:spacing w:val="-2"/>
                <w:w w:val="105"/>
                <w:sz w:val="13"/>
              </w:rPr>
              <w:t>5,388,937</w:t>
            </w:r>
          </w:p>
        </w:tc>
        <w:tc>
          <w:tcPr>
            <w:tcW w:w="1079" w:type="dxa"/>
            <w:tcBorders>
              <w:top w:val="single" w:sz="8" w:space="0" w:color="000000"/>
              <w:bottom w:val="double" w:sz="8" w:space="0" w:color="000000"/>
            </w:tcBorders>
          </w:tcPr>
          <w:p w:rsidR="00CC3A01" w:rsidRDefault="00B75A65">
            <w:pPr>
              <w:pStyle w:val="TableParagraph"/>
              <w:spacing w:before="24" w:line="131" w:lineRule="exact"/>
              <w:ind w:right="83"/>
              <w:rPr>
                <w:rFonts w:ascii="Arial"/>
                <w:sz w:val="13"/>
              </w:rPr>
            </w:pPr>
            <w:r>
              <w:rPr>
                <w:rFonts w:ascii="Arial"/>
                <w:spacing w:val="-2"/>
                <w:w w:val="105"/>
                <w:sz w:val="13"/>
              </w:rPr>
              <w:t>5,810,194</w:t>
            </w:r>
          </w:p>
        </w:tc>
        <w:tc>
          <w:tcPr>
            <w:tcW w:w="1077" w:type="dxa"/>
            <w:tcBorders>
              <w:top w:val="single" w:sz="8" w:space="0" w:color="000000"/>
              <w:bottom w:val="double" w:sz="8" w:space="0" w:color="000000"/>
            </w:tcBorders>
          </w:tcPr>
          <w:p w:rsidR="00CC3A01" w:rsidRDefault="00B75A65">
            <w:pPr>
              <w:pStyle w:val="TableParagraph"/>
              <w:spacing w:before="24" w:line="131" w:lineRule="exact"/>
              <w:ind w:right="142"/>
              <w:rPr>
                <w:rFonts w:ascii="Arial"/>
                <w:sz w:val="13"/>
              </w:rPr>
            </w:pPr>
            <w:r>
              <w:rPr>
                <w:rFonts w:ascii="Arial"/>
                <w:spacing w:val="-2"/>
                <w:w w:val="105"/>
                <w:sz w:val="13"/>
              </w:rPr>
              <w:t>6,456,315</w:t>
            </w:r>
          </w:p>
        </w:tc>
        <w:tc>
          <w:tcPr>
            <w:tcW w:w="897" w:type="dxa"/>
            <w:tcBorders>
              <w:top w:val="single" w:sz="8" w:space="0" w:color="000000"/>
              <w:bottom w:val="double" w:sz="8" w:space="0" w:color="000000"/>
            </w:tcBorders>
          </w:tcPr>
          <w:p w:rsidR="00CC3A01" w:rsidRDefault="00B75A65">
            <w:pPr>
              <w:pStyle w:val="TableParagraph"/>
              <w:spacing w:before="24" w:line="131" w:lineRule="exact"/>
              <w:ind w:right="22"/>
              <w:rPr>
                <w:rFonts w:ascii="Arial"/>
                <w:sz w:val="13"/>
              </w:rPr>
            </w:pPr>
            <w:r>
              <w:rPr>
                <w:rFonts w:ascii="Arial"/>
                <w:spacing w:val="-2"/>
                <w:w w:val="105"/>
                <w:sz w:val="13"/>
              </w:rPr>
              <w:t>6,878,964</w:t>
            </w:r>
          </w:p>
        </w:tc>
      </w:tr>
    </w:tbl>
    <w:p w:rsidR="00CC3A01" w:rsidRDefault="00CC3A01">
      <w:pPr>
        <w:spacing w:line="131" w:lineRule="exact"/>
        <w:rPr>
          <w:rFonts w:ascii="Arial"/>
          <w:sz w:val="13"/>
        </w:rPr>
        <w:sectPr w:rsidR="00CC3A01">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Statement</w:t>
      </w:r>
      <w:r>
        <w:rPr>
          <w:color w:val="100248"/>
          <w:spacing w:val="4"/>
        </w:rPr>
        <w:t xml:space="preserve"> </w:t>
      </w:r>
      <w:r>
        <w:rPr>
          <w:color w:val="100248"/>
        </w:rPr>
        <w:t>of</w:t>
      </w:r>
      <w:r>
        <w:rPr>
          <w:color w:val="100248"/>
          <w:spacing w:val="5"/>
        </w:rPr>
        <w:t xml:space="preserve"> </w:t>
      </w:r>
      <w:r>
        <w:rPr>
          <w:color w:val="100248"/>
        </w:rPr>
        <w:t>Changes</w:t>
      </w:r>
      <w:r>
        <w:rPr>
          <w:color w:val="100248"/>
          <w:spacing w:val="4"/>
        </w:rPr>
        <w:t xml:space="preserve"> </w:t>
      </w:r>
      <w:r>
        <w:rPr>
          <w:color w:val="100248"/>
        </w:rPr>
        <w:t>in</w:t>
      </w:r>
      <w:r>
        <w:rPr>
          <w:color w:val="100248"/>
          <w:spacing w:val="5"/>
        </w:rPr>
        <w:t xml:space="preserve"> </w:t>
      </w:r>
      <w:r>
        <w:rPr>
          <w:color w:val="100248"/>
          <w:spacing w:val="-2"/>
        </w:rPr>
        <w:t>Equity</w:t>
      </w:r>
    </w:p>
    <w:p w:rsidR="00CC3A01" w:rsidRDefault="00B75A65">
      <w:pPr>
        <w:spacing w:before="27"/>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40"/>
        <w:rPr>
          <w:sz w:val="20"/>
        </w:rPr>
      </w:pPr>
    </w:p>
    <w:tbl>
      <w:tblPr>
        <w:tblW w:w="0" w:type="auto"/>
        <w:tblInd w:w="504" w:type="dxa"/>
        <w:tblLayout w:type="fixed"/>
        <w:tblCellMar>
          <w:left w:w="0" w:type="dxa"/>
          <w:right w:w="0" w:type="dxa"/>
        </w:tblCellMar>
        <w:tblLook w:val="01E0" w:firstRow="1" w:lastRow="1" w:firstColumn="1" w:lastColumn="1" w:noHBand="0" w:noVBand="0"/>
      </w:tblPr>
      <w:tblGrid>
        <w:gridCol w:w="5811"/>
        <w:gridCol w:w="1178"/>
        <w:gridCol w:w="1020"/>
        <w:gridCol w:w="1018"/>
        <w:gridCol w:w="859"/>
      </w:tblGrid>
      <w:tr w:rsidR="00CC3A01">
        <w:trPr>
          <w:trHeight w:val="664"/>
        </w:trPr>
        <w:tc>
          <w:tcPr>
            <w:tcW w:w="9886" w:type="dxa"/>
            <w:gridSpan w:val="5"/>
            <w:shd w:val="clear" w:color="auto" w:fill="4E81BD"/>
          </w:tcPr>
          <w:p w:rsidR="00CC3A01" w:rsidRDefault="00CC3A01">
            <w:pPr>
              <w:pStyle w:val="TableParagraph"/>
              <w:spacing w:before="72"/>
              <w:jc w:val="left"/>
              <w:rPr>
                <w:rFonts w:ascii="Arial"/>
                <w:sz w:val="13"/>
              </w:rPr>
            </w:pPr>
          </w:p>
          <w:p w:rsidR="00CC3A01" w:rsidRDefault="00B75A65">
            <w:pPr>
              <w:pStyle w:val="TableParagraph"/>
              <w:tabs>
                <w:tab w:val="left" w:pos="6912"/>
                <w:tab w:val="left" w:pos="8092"/>
                <w:tab w:val="left" w:pos="9072"/>
                <w:tab w:val="left" w:pos="9194"/>
              </w:tabs>
              <w:spacing w:before="0" w:line="180" w:lineRule="auto"/>
              <w:ind w:left="7087" w:right="203" w:hanging="927"/>
              <w:jc w:val="left"/>
              <w:rPr>
                <w:rFonts w:ascii="Arial"/>
                <w:b/>
                <w:sz w:val="13"/>
              </w:rPr>
            </w:pPr>
            <w:r>
              <w:rPr>
                <w:rFonts w:ascii="Arial"/>
                <w:b/>
                <w:color w:val="FFFFFF"/>
                <w:spacing w:val="-2"/>
                <w:w w:val="105"/>
                <w:position w:val="-8"/>
                <w:sz w:val="13"/>
              </w:rPr>
              <w:t>Total</w:t>
            </w:r>
            <w:r>
              <w:rPr>
                <w:rFonts w:ascii="Arial"/>
                <w:b/>
                <w:color w:val="FFFFFF"/>
                <w:position w:val="-8"/>
                <w:sz w:val="13"/>
              </w:rPr>
              <w:tab/>
            </w:r>
            <w:r>
              <w:rPr>
                <w:rFonts w:ascii="Arial"/>
                <w:b/>
                <w:color w:val="FFFFFF"/>
                <w:w w:val="105"/>
                <w:sz w:val="13"/>
              </w:rPr>
              <w:t>Accumulated</w:t>
            </w:r>
            <w:r>
              <w:rPr>
                <w:rFonts w:ascii="Arial"/>
                <w:b/>
                <w:color w:val="FFFFFF"/>
                <w:spacing w:val="80"/>
                <w:w w:val="150"/>
                <w:sz w:val="13"/>
              </w:rPr>
              <w:t xml:space="preserve"> </w:t>
            </w:r>
            <w:r>
              <w:rPr>
                <w:rFonts w:ascii="Arial"/>
                <w:b/>
                <w:color w:val="FFFFFF"/>
                <w:w w:val="105"/>
                <w:sz w:val="13"/>
              </w:rPr>
              <w:t>Revaluation</w:t>
            </w:r>
            <w:r>
              <w:rPr>
                <w:rFonts w:ascii="Arial"/>
                <w:b/>
                <w:color w:val="FFFFFF"/>
                <w:sz w:val="13"/>
              </w:rPr>
              <w:tab/>
            </w:r>
            <w:r>
              <w:rPr>
                <w:rFonts w:ascii="Arial"/>
                <w:b/>
                <w:color w:val="FFFFFF"/>
                <w:sz w:val="13"/>
              </w:rPr>
              <w:tab/>
            </w:r>
            <w:r>
              <w:rPr>
                <w:rFonts w:ascii="Arial"/>
                <w:b/>
                <w:color w:val="FFFFFF"/>
                <w:spacing w:val="-2"/>
                <w:w w:val="105"/>
                <w:sz w:val="13"/>
              </w:rPr>
              <w:t>Other</w:t>
            </w:r>
            <w:r>
              <w:rPr>
                <w:rFonts w:ascii="Arial"/>
                <w:b/>
                <w:color w:val="FFFFFF"/>
                <w:spacing w:val="40"/>
                <w:w w:val="105"/>
                <w:sz w:val="13"/>
              </w:rPr>
              <w:t xml:space="preserve"> </w:t>
            </w:r>
            <w:r>
              <w:rPr>
                <w:rFonts w:ascii="Arial"/>
                <w:b/>
                <w:color w:val="FFFFFF"/>
                <w:spacing w:val="-2"/>
                <w:w w:val="105"/>
                <w:sz w:val="13"/>
              </w:rPr>
              <w:t>Surplus</w:t>
            </w:r>
            <w:r>
              <w:rPr>
                <w:rFonts w:ascii="Arial"/>
                <w:b/>
                <w:color w:val="FFFFFF"/>
                <w:sz w:val="13"/>
              </w:rPr>
              <w:tab/>
            </w:r>
            <w:r>
              <w:rPr>
                <w:rFonts w:ascii="Arial"/>
                <w:b/>
                <w:color w:val="FFFFFF"/>
                <w:spacing w:val="-2"/>
                <w:w w:val="105"/>
                <w:sz w:val="13"/>
              </w:rPr>
              <w:t>Reserve</w:t>
            </w:r>
            <w:r>
              <w:rPr>
                <w:rFonts w:ascii="Arial"/>
                <w:b/>
                <w:color w:val="FFFFFF"/>
                <w:sz w:val="13"/>
              </w:rPr>
              <w:tab/>
            </w:r>
            <w:r>
              <w:rPr>
                <w:rFonts w:ascii="Arial"/>
                <w:b/>
                <w:color w:val="FFFFFF"/>
                <w:spacing w:val="-2"/>
                <w:w w:val="105"/>
                <w:sz w:val="13"/>
              </w:rPr>
              <w:t>Reserves</w:t>
            </w:r>
          </w:p>
        </w:tc>
      </w:tr>
      <w:tr w:rsidR="00CC3A01">
        <w:trPr>
          <w:trHeight w:val="302"/>
        </w:trPr>
        <w:tc>
          <w:tcPr>
            <w:tcW w:w="5811" w:type="dxa"/>
            <w:shd w:val="clear" w:color="auto" w:fill="4E81BD"/>
          </w:tcPr>
          <w:p w:rsidR="00CC3A01" w:rsidRDefault="00B75A65">
            <w:pPr>
              <w:pStyle w:val="TableParagraph"/>
              <w:spacing w:before="121"/>
              <w:ind w:right="266"/>
              <w:rPr>
                <w:rFonts w:ascii="Arial"/>
                <w:b/>
                <w:sz w:val="13"/>
              </w:rPr>
            </w:pPr>
            <w:r>
              <w:rPr>
                <w:rFonts w:ascii="Arial"/>
                <w:b/>
                <w:color w:val="FFFFFF"/>
                <w:spacing w:val="-4"/>
                <w:w w:val="105"/>
                <w:sz w:val="13"/>
              </w:rPr>
              <w:t>NOTES</w:t>
            </w:r>
          </w:p>
        </w:tc>
        <w:tc>
          <w:tcPr>
            <w:tcW w:w="1178" w:type="dxa"/>
            <w:shd w:val="clear" w:color="auto" w:fill="4E81BD"/>
          </w:tcPr>
          <w:p w:rsidR="00CC3A01" w:rsidRDefault="00B75A65">
            <w:pPr>
              <w:pStyle w:val="TableParagraph"/>
              <w:spacing w:before="121"/>
              <w:ind w:left="340"/>
              <w:jc w:val="left"/>
              <w:rPr>
                <w:rFonts w:ascii="Arial" w:hAnsi="Arial"/>
                <w:b/>
                <w:sz w:val="13"/>
              </w:rPr>
            </w:pPr>
            <w:r>
              <w:rPr>
                <w:rFonts w:ascii="Arial" w:hAnsi="Arial"/>
                <w:b/>
                <w:color w:val="FFFFFF"/>
                <w:spacing w:val="-2"/>
                <w:w w:val="105"/>
                <w:sz w:val="13"/>
              </w:rPr>
              <w:t>$’000</w:t>
            </w:r>
          </w:p>
        </w:tc>
        <w:tc>
          <w:tcPr>
            <w:tcW w:w="1020" w:type="dxa"/>
            <w:shd w:val="clear" w:color="auto" w:fill="4E81BD"/>
          </w:tcPr>
          <w:p w:rsidR="00CC3A01" w:rsidRDefault="00B75A65">
            <w:pPr>
              <w:pStyle w:val="TableParagraph"/>
              <w:spacing w:before="121"/>
              <w:ind w:left="179"/>
              <w:jc w:val="left"/>
              <w:rPr>
                <w:rFonts w:ascii="Arial" w:hAnsi="Arial"/>
                <w:b/>
                <w:sz w:val="13"/>
              </w:rPr>
            </w:pPr>
            <w:r>
              <w:rPr>
                <w:rFonts w:ascii="Arial" w:hAnsi="Arial"/>
                <w:b/>
                <w:color w:val="FFFFFF"/>
                <w:spacing w:val="-2"/>
                <w:w w:val="105"/>
                <w:sz w:val="13"/>
              </w:rPr>
              <w:t>$’000</w:t>
            </w:r>
          </w:p>
        </w:tc>
        <w:tc>
          <w:tcPr>
            <w:tcW w:w="1018" w:type="dxa"/>
            <w:shd w:val="clear" w:color="auto" w:fill="4E81BD"/>
          </w:tcPr>
          <w:p w:rsidR="00CC3A01" w:rsidRDefault="00B75A65">
            <w:pPr>
              <w:pStyle w:val="TableParagraph"/>
              <w:spacing w:before="121"/>
              <w:ind w:left="177"/>
              <w:jc w:val="left"/>
              <w:rPr>
                <w:rFonts w:ascii="Arial" w:hAnsi="Arial"/>
                <w:b/>
                <w:sz w:val="13"/>
              </w:rPr>
            </w:pPr>
            <w:r>
              <w:rPr>
                <w:rFonts w:ascii="Arial" w:hAnsi="Arial"/>
                <w:b/>
                <w:color w:val="FFFFFF"/>
                <w:spacing w:val="-2"/>
                <w:w w:val="105"/>
                <w:sz w:val="13"/>
              </w:rPr>
              <w:t>$’000</w:t>
            </w:r>
          </w:p>
        </w:tc>
        <w:tc>
          <w:tcPr>
            <w:tcW w:w="859" w:type="dxa"/>
            <w:shd w:val="clear" w:color="auto" w:fill="4E81BD"/>
          </w:tcPr>
          <w:p w:rsidR="00CC3A01" w:rsidRDefault="00B75A65">
            <w:pPr>
              <w:pStyle w:val="TableParagraph"/>
              <w:spacing w:before="121"/>
              <w:ind w:left="177"/>
              <w:jc w:val="left"/>
              <w:rPr>
                <w:rFonts w:ascii="Arial" w:hAnsi="Arial"/>
                <w:b/>
                <w:sz w:val="13"/>
              </w:rPr>
            </w:pPr>
            <w:r>
              <w:rPr>
                <w:rFonts w:ascii="Arial" w:hAnsi="Arial"/>
                <w:b/>
                <w:color w:val="FFFFFF"/>
                <w:spacing w:val="-2"/>
                <w:w w:val="105"/>
                <w:sz w:val="13"/>
              </w:rPr>
              <w:t>$’000</w:t>
            </w:r>
          </w:p>
        </w:tc>
      </w:tr>
      <w:tr w:rsidR="00CC3A01">
        <w:trPr>
          <w:trHeight w:val="425"/>
        </w:trPr>
        <w:tc>
          <w:tcPr>
            <w:tcW w:w="5811" w:type="dxa"/>
          </w:tcPr>
          <w:p w:rsidR="00CC3A01" w:rsidRDefault="00B75A65">
            <w:pPr>
              <w:pStyle w:val="TableParagraph"/>
              <w:spacing w:before="34"/>
              <w:ind w:left="33"/>
              <w:jc w:val="left"/>
              <w:rPr>
                <w:rFonts w:ascii="Arial"/>
                <w:b/>
                <w:sz w:val="13"/>
              </w:rPr>
            </w:pPr>
            <w:r>
              <w:rPr>
                <w:rFonts w:ascii="Arial"/>
                <w:b/>
                <w:w w:val="105"/>
                <w:sz w:val="13"/>
              </w:rPr>
              <w:t>2024</w:t>
            </w:r>
            <w:r>
              <w:rPr>
                <w:rFonts w:ascii="Arial"/>
                <w:b/>
                <w:spacing w:val="-1"/>
                <w:w w:val="105"/>
                <w:sz w:val="13"/>
              </w:rPr>
              <w:t xml:space="preserve"> </w:t>
            </w:r>
            <w:r>
              <w:rPr>
                <w:rFonts w:ascii="Arial"/>
                <w:b/>
                <w:w w:val="105"/>
                <w:sz w:val="13"/>
              </w:rPr>
              <w:t>Forecast</w:t>
            </w:r>
            <w:r>
              <w:rPr>
                <w:rFonts w:ascii="Arial"/>
                <w:b/>
                <w:spacing w:val="-1"/>
                <w:w w:val="105"/>
                <w:sz w:val="13"/>
              </w:rPr>
              <w:t xml:space="preserve"> </w:t>
            </w:r>
            <w:r>
              <w:rPr>
                <w:rFonts w:ascii="Arial"/>
                <w:b/>
                <w:spacing w:val="-2"/>
                <w:w w:val="105"/>
                <w:sz w:val="13"/>
              </w:rPr>
              <w:t>Actual</w:t>
            </w:r>
          </w:p>
          <w:p w:rsidR="00CC3A01" w:rsidRDefault="00B75A65">
            <w:pPr>
              <w:pStyle w:val="TableParagraph"/>
              <w:spacing w:before="66"/>
              <w:ind w:left="33"/>
              <w:jc w:val="left"/>
              <w:rPr>
                <w:rFonts w:ascii="Arial"/>
                <w:sz w:val="13"/>
              </w:rPr>
            </w:pPr>
            <w:r>
              <w:rPr>
                <w:rFonts w:ascii="Arial"/>
                <w:w w:val="105"/>
                <w:sz w:val="13"/>
              </w:rPr>
              <w:t>Balance</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 xml:space="preserve">financial </w:t>
            </w:r>
            <w:r>
              <w:rPr>
                <w:rFonts w:ascii="Arial"/>
                <w:spacing w:val="-4"/>
                <w:w w:val="105"/>
                <w:sz w:val="13"/>
              </w:rPr>
              <w:t>year</w:t>
            </w:r>
          </w:p>
        </w:tc>
        <w:tc>
          <w:tcPr>
            <w:tcW w:w="1178" w:type="dxa"/>
          </w:tcPr>
          <w:p w:rsidR="00CC3A01" w:rsidRDefault="00CC3A01">
            <w:pPr>
              <w:pStyle w:val="TableParagraph"/>
              <w:spacing w:before="86"/>
              <w:jc w:val="left"/>
              <w:rPr>
                <w:rFonts w:ascii="Arial"/>
                <w:sz w:val="13"/>
              </w:rPr>
            </w:pPr>
          </w:p>
          <w:p w:rsidR="00CC3A01" w:rsidRDefault="00B75A65">
            <w:pPr>
              <w:pStyle w:val="TableParagraph"/>
              <w:spacing w:before="0"/>
              <w:ind w:right="181"/>
              <w:rPr>
                <w:rFonts w:ascii="Arial"/>
                <w:sz w:val="13"/>
              </w:rPr>
            </w:pPr>
            <w:r>
              <w:rPr>
                <w:rFonts w:ascii="Arial"/>
                <w:spacing w:val="-2"/>
                <w:w w:val="105"/>
                <w:sz w:val="13"/>
              </w:rPr>
              <w:t>4,650,585</w:t>
            </w:r>
          </w:p>
        </w:tc>
        <w:tc>
          <w:tcPr>
            <w:tcW w:w="1020" w:type="dxa"/>
          </w:tcPr>
          <w:p w:rsidR="00CC3A01" w:rsidRDefault="00CC3A01">
            <w:pPr>
              <w:pStyle w:val="TableParagraph"/>
              <w:spacing w:before="86"/>
              <w:jc w:val="left"/>
              <w:rPr>
                <w:rFonts w:ascii="Arial"/>
                <w:sz w:val="13"/>
              </w:rPr>
            </w:pPr>
          </w:p>
          <w:p w:rsidR="00CC3A01" w:rsidRDefault="00B75A65">
            <w:pPr>
              <w:pStyle w:val="TableParagraph"/>
              <w:spacing w:before="0"/>
              <w:ind w:right="183"/>
              <w:rPr>
                <w:rFonts w:ascii="Arial"/>
                <w:sz w:val="13"/>
              </w:rPr>
            </w:pPr>
            <w:r>
              <w:rPr>
                <w:rFonts w:ascii="Arial"/>
                <w:spacing w:val="-2"/>
                <w:w w:val="105"/>
                <w:sz w:val="13"/>
              </w:rPr>
              <w:t>2,061,836</w:t>
            </w:r>
          </w:p>
        </w:tc>
        <w:tc>
          <w:tcPr>
            <w:tcW w:w="1018" w:type="dxa"/>
          </w:tcPr>
          <w:p w:rsidR="00CC3A01" w:rsidRDefault="00CC3A01">
            <w:pPr>
              <w:pStyle w:val="TableParagraph"/>
              <w:spacing w:before="86"/>
              <w:jc w:val="left"/>
              <w:rPr>
                <w:rFonts w:ascii="Arial"/>
                <w:sz w:val="13"/>
              </w:rPr>
            </w:pPr>
          </w:p>
          <w:p w:rsidR="00CC3A01" w:rsidRDefault="00B75A65">
            <w:pPr>
              <w:pStyle w:val="TableParagraph"/>
              <w:spacing w:before="0"/>
              <w:ind w:left="223"/>
              <w:jc w:val="left"/>
              <w:rPr>
                <w:rFonts w:ascii="Arial"/>
                <w:sz w:val="13"/>
              </w:rPr>
            </w:pPr>
            <w:r>
              <w:rPr>
                <w:rFonts w:ascii="Arial"/>
                <w:spacing w:val="-2"/>
                <w:w w:val="105"/>
                <w:sz w:val="13"/>
              </w:rPr>
              <w:t>2,468,101</w:t>
            </w:r>
          </w:p>
        </w:tc>
        <w:tc>
          <w:tcPr>
            <w:tcW w:w="859" w:type="dxa"/>
          </w:tcPr>
          <w:p w:rsidR="00CC3A01" w:rsidRDefault="00CC3A01">
            <w:pPr>
              <w:pStyle w:val="TableParagraph"/>
              <w:spacing w:before="86"/>
              <w:jc w:val="left"/>
              <w:rPr>
                <w:rFonts w:ascii="Arial"/>
                <w:sz w:val="13"/>
              </w:rPr>
            </w:pPr>
          </w:p>
          <w:p w:rsidR="00CC3A01" w:rsidRDefault="00B75A65">
            <w:pPr>
              <w:pStyle w:val="TableParagraph"/>
              <w:spacing w:before="0"/>
              <w:ind w:right="24"/>
              <w:rPr>
                <w:rFonts w:ascii="Arial"/>
                <w:sz w:val="13"/>
              </w:rPr>
            </w:pPr>
            <w:r>
              <w:rPr>
                <w:rFonts w:ascii="Arial"/>
                <w:spacing w:val="-2"/>
                <w:w w:val="105"/>
                <w:sz w:val="13"/>
              </w:rPr>
              <w:t>120,648</w:t>
            </w:r>
          </w:p>
        </w:tc>
      </w:tr>
      <w:tr w:rsidR="00CC3A01">
        <w:trPr>
          <w:trHeight w:val="216"/>
        </w:trPr>
        <w:tc>
          <w:tcPr>
            <w:tcW w:w="5811" w:type="dxa"/>
          </w:tcPr>
          <w:p w:rsidR="00CC3A01" w:rsidRDefault="00B75A65">
            <w:pPr>
              <w:pStyle w:val="TableParagraph"/>
              <w:spacing w:before="40"/>
              <w:ind w:left="33"/>
              <w:jc w:val="left"/>
              <w:rPr>
                <w:rFonts w:ascii="Arial"/>
                <w:sz w:val="13"/>
              </w:rPr>
            </w:pPr>
            <w:r>
              <w:rPr>
                <w:rFonts w:ascii="Arial"/>
                <w:w w:val="105"/>
                <w:sz w:val="13"/>
              </w:rPr>
              <w:t>Surplus/(deficit)</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spacing w:val="-4"/>
                <w:w w:val="105"/>
                <w:sz w:val="13"/>
              </w:rPr>
              <w:t>year</w:t>
            </w:r>
          </w:p>
        </w:tc>
        <w:tc>
          <w:tcPr>
            <w:tcW w:w="1178" w:type="dxa"/>
          </w:tcPr>
          <w:p w:rsidR="00CC3A01" w:rsidRDefault="00B75A65">
            <w:pPr>
              <w:pStyle w:val="TableParagraph"/>
              <w:spacing w:before="26"/>
              <w:ind w:right="180"/>
              <w:rPr>
                <w:rFonts w:ascii="Arial"/>
                <w:sz w:val="13"/>
              </w:rPr>
            </w:pPr>
            <w:r>
              <w:rPr>
                <w:rFonts w:ascii="Arial"/>
                <w:spacing w:val="-2"/>
                <w:w w:val="105"/>
                <w:sz w:val="13"/>
              </w:rPr>
              <w:t>133,410</w:t>
            </w:r>
          </w:p>
        </w:tc>
        <w:tc>
          <w:tcPr>
            <w:tcW w:w="1020" w:type="dxa"/>
          </w:tcPr>
          <w:p w:rsidR="00CC3A01" w:rsidRDefault="00B75A65">
            <w:pPr>
              <w:pStyle w:val="TableParagraph"/>
              <w:spacing w:before="26"/>
              <w:ind w:right="182"/>
              <w:rPr>
                <w:rFonts w:ascii="Arial"/>
                <w:sz w:val="13"/>
              </w:rPr>
            </w:pPr>
            <w:r>
              <w:rPr>
                <w:rFonts w:ascii="Arial"/>
                <w:spacing w:val="-2"/>
                <w:w w:val="105"/>
                <w:sz w:val="13"/>
              </w:rPr>
              <w:t>133,410</w:t>
            </w:r>
          </w:p>
        </w:tc>
        <w:tc>
          <w:tcPr>
            <w:tcW w:w="1018" w:type="dxa"/>
          </w:tcPr>
          <w:p w:rsidR="00CC3A01" w:rsidRDefault="00B75A65">
            <w:pPr>
              <w:pStyle w:val="TableParagraph"/>
              <w:spacing w:before="26"/>
              <w:ind w:right="178"/>
              <w:rPr>
                <w:rFonts w:ascii="Arial"/>
                <w:sz w:val="13"/>
              </w:rPr>
            </w:pPr>
            <w:r>
              <w:rPr>
                <w:rFonts w:ascii="Arial"/>
                <w:spacing w:val="-10"/>
                <w:w w:val="105"/>
                <w:sz w:val="13"/>
              </w:rPr>
              <w:t>-</w:t>
            </w:r>
          </w:p>
        </w:tc>
        <w:tc>
          <w:tcPr>
            <w:tcW w:w="859" w:type="dxa"/>
          </w:tcPr>
          <w:p w:rsidR="00CC3A01" w:rsidRDefault="00B75A65">
            <w:pPr>
              <w:pStyle w:val="TableParagraph"/>
              <w:spacing w:before="26"/>
              <w:ind w:right="20"/>
              <w:rPr>
                <w:rFonts w:ascii="Arial"/>
                <w:sz w:val="13"/>
              </w:rPr>
            </w:pPr>
            <w:r>
              <w:rPr>
                <w:rFonts w:ascii="Arial"/>
                <w:spacing w:val="-10"/>
                <w:w w:val="105"/>
                <w:sz w:val="13"/>
              </w:rPr>
              <w:t>-</w:t>
            </w:r>
          </w:p>
        </w:tc>
      </w:tr>
      <w:tr w:rsidR="00CC3A01">
        <w:trPr>
          <w:trHeight w:val="218"/>
        </w:trPr>
        <w:tc>
          <w:tcPr>
            <w:tcW w:w="5811" w:type="dxa"/>
          </w:tcPr>
          <w:p w:rsidR="00CC3A01" w:rsidRDefault="00B75A65">
            <w:pPr>
              <w:pStyle w:val="TableParagraph"/>
              <w:spacing w:before="40"/>
              <w:ind w:left="33"/>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spacing w:val="-2"/>
                <w:w w:val="105"/>
                <w:sz w:val="13"/>
              </w:rPr>
              <w:t>gain/(loss)</w:t>
            </w:r>
          </w:p>
        </w:tc>
        <w:tc>
          <w:tcPr>
            <w:tcW w:w="1178" w:type="dxa"/>
          </w:tcPr>
          <w:p w:rsidR="00CC3A01" w:rsidRDefault="00B75A65">
            <w:pPr>
              <w:pStyle w:val="TableParagraph"/>
              <w:spacing w:before="26"/>
              <w:ind w:right="180"/>
              <w:rPr>
                <w:rFonts w:ascii="Arial"/>
                <w:sz w:val="13"/>
              </w:rPr>
            </w:pPr>
            <w:r>
              <w:rPr>
                <w:rFonts w:ascii="Arial"/>
                <w:spacing w:val="-2"/>
                <w:w w:val="105"/>
                <w:sz w:val="13"/>
              </w:rPr>
              <w:t>181,436</w:t>
            </w:r>
          </w:p>
        </w:tc>
        <w:tc>
          <w:tcPr>
            <w:tcW w:w="1020" w:type="dxa"/>
          </w:tcPr>
          <w:p w:rsidR="00CC3A01" w:rsidRDefault="00B75A65">
            <w:pPr>
              <w:pStyle w:val="TableParagraph"/>
              <w:spacing w:before="26"/>
              <w:ind w:right="178"/>
              <w:rPr>
                <w:rFonts w:ascii="Arial"/>
                <w:sz w:val="13"/>
              </w:rPr>
            </w:pPr>
            <w:r>
              <w:rPr>
                <w:rFonts w:ascii="Arial"/>
                <w:spacing w:val="-10"/>
                <w:w w:val="105"/>
                <w:sz w:val="13"/>
              </w:rPr>
              <w:t>-</w:t>
            </w:r>
          </w:p>
        </w:tc>
        <w:tc>
          <w:tcPr>
            <w:tcW w:w="1018" w:type="dxa"/>
          </w:tcPr>
          <w:p w:rsidR="00CC3A01" w:rsidRDefault="00B75A65">
            <w:pPr>
              <w:pStyle w:val="TableParagraph"/>
              <w:spacing w:before="26"/>
              <w:ind w:right="183"/>
              <w:rPr>
                <w:rFonts w:ascii="Arial"/>
                <w:sz w:val="13"/>
              </w:rPr>
            </w:pPr>
            <w:r>
              <w:rPr>
                <w:rFonts w:ascii="Arial"/>
                <w:spacing w:val="-2"/>
                <w:w w:val="105"/>
                <w:sz w:val="13"/>
              </w:rPr>
              <w:t>181,436</w:t>
            </w:r>
          </w:p>
        </w:tc>
        <w:tc>
          <w:tcPr>
            <w:tcW w:w="859" w:type="dxa"/>
          </w:tcPr>
          <w:p w:rsidR="00CC3A01" w:rsidRDefault="00B75A65">
            <w:pPr>
              <w:pStyle w:val="TableParagraph"/>
              <w:spacing w:before="26"/>
              <w:ind w:right="20"/>
              <w:rPr>
                <w:rFonts w:ascii="Arial"/>
                <w:sz w:val="13"/>
              </w:rPr>
            </w:pPr>
            <w:r>
              <w:rPr>
                <w:rFonts w:ascii="Arial"/>
                <w:spacing w:val="-10"/>
                <w:w w:val="105"/>
                <w:sz w:val="13"/>
              </w:rPr>
              <w:t>-</w:t>
            </w:r>
          </w:p>
        </w:tc>
      </w:tr>
      <w:tr w:rsidR="00CC3A01">
        <w:trPr>
          <w:trHeight w:val="217"/>
        </w:trPr>
        <w:tc>
          <w:tcPr>
            <w:tcW w:w="5811" w:type="dxa"/>
          </w:tcPr>
          <w:p w:rsidR="00CC3A01" w:rsidRDefault="00B75A65">
            <w:pPr>
              <w:pStyle w:val="TableParagraph"/>
              <w:spacing w:before="40"/>
              <w:ind w:left="33"/>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178" w:type="dxa"/>
          </w:tcPr>
          <w:p w:rsidR="00CC3A01" w:rsidRDefault="00B75A65">
            <w:pPr>
              <w:pStyle w:val="TableParagraph"/>
              <w:spacing w:before="28"/>
              <w:ind w:right="179"/>
              <w:rPr>
                <w:rFonts w:ascii="Arial"/>
                <w:sz w:val="13"/>
              </w:rPr>
            </w:pPr>
            <w:r>
              <w:rPr>
                <w:rFonts w:ascii="Arial"/>
                <w:spacing w:val="-2"/>
                <w:w w:val="105"/>
                <w:sz w:val="13"/>
              </w:rPr>
              <w:t>27,107</w:t>
            </w:r>
          </w:p>
        </w:tc>
        <w:tc>
          <w:tcPr>
            <w:tcW w:w="1020" w:type="dxa"/>
          </w:tcPr>
          <w:p w:rsidR="00CC3A01" w:rsidRDefault="00B75A65">
            <w:pPr>
              <w:pStyle w:val="TableParagraph"/>
              <w:spacing w:before="28"/>
              <w:ind w:right="178"/>
              <w:rPr>
                <w:rFonts w:ascii="Arial"/>
                <w:sz w:val="13"/>
              </w:rPr>
            </w:pPr>
            <w:r>
              <w:rPr>
                <w:rFonts w:ascii="Arial"/>
                <w:spacing w:val="-10"/>
                <w:w w:val="105"/>
                <w:sz w:val="13"/>
              </w:rPr>
              <w:t>-</w:t>
            </w:r>
          </w:p>
        </w:tc>
        <w:tc>
          <w:tcPr>
            <w:tcW w:w="1018" w:type="dxa"/>
          </w:tcPr>
          <w:p w:rsidR="00CC3A01" w:rsidRDefault="00B75A65">
            <w:pPr>
              <w:pStyle w:val="TableParagraph"/>
              <w:spacing w:before="28"/>
              <w:ind w:right="178"/>
              <w:rPr>
                <w:rFonts w:ascii="Arial"/>
                <w:sz w:val="13"/>
              </w:rPr>
            </w:pPr>
            <w:r>
              <w:rPr>
                <w:rFonts w:ascii="Arial"/>
                <w:spacing w:val="-10"/>
                <w:w w:val="105"/>
                <w:sz w:val="13"/>
              </w:rPr>
              <w:t>-</w:t>
            </w:r>
          </w:p>
        </w:tc>
        <w:tc>
          <w:tcPr>
            <w:tcW w:w="859" w:type="dxa"/>
          </w:tcPr>
          <w:p w:rsidR="00CC3A01" w:rsidRDefault="00B75A65">
            <w:pPr>
              <w:pStyle w:val="TableParagraph"/>
              <w:spacing w:before="28"/>
              <w:ind w:right="24"/>
              <w:rPr>
                <w:rFonts w:ascii="Arial"/>
                <w:sz w:val="13"/>
              </w:rPr>
            </w:pPr>
            <w:r>
              <w:rPr>
                <w:rFonts w:ascii="Arial"/>
                <w:spacing w:val="-2"/>
                <w:w w:val="105"/>
                <w:sz w:val="13"/>
              </w:rPr>
              <w:t>27,107</w:t>
            </w:r>
          </w:p>
        </w:tc>
      </w:tr>
      <w:tr w:rsidR="00CC3A01">
        <w:trPr>
          <w:trHeight w:val="212"/>
        </w:trPr>
        <w:tc>
          <w:tcPr>
            <w:tcW w:w="5811" w:type="dxa"/>
          </w:tcPr>
          <w:p w:rsidR="00CC3A01" w:rsidRDefault="00B75A65">
            <w:pPr>
              <w:pStyle w:val="TableParagraph"/>
              <w:spacing w:before="42"/>
              <w:ind w:left="33"/>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178" w:type="dxa"/>
            <w:tcBorders>
              <w:bottom w:val="single" w:sz="8" w:space="0" w:color="000000"/>
            </w:tcBorders>
          </w:tcPr>
          <w:p w:rsidR="00CC3A01" w:rsidRDefault="00B75A65">
            <w:pPr>
              <w:pStyle w:val="TableParagraph"/>
              <w:spacing w:before="27"/>
              <w:ind w:right="179"/>
              <w:rPr>
                <w:rFonts w:ascii="Arial"/>
                <w:sz w:val="13"/>
              </w:rPr>
            </w:pPr>
            <w:r>
              <w:rPr>
                <w:rFonts w:ascii="Arial"/>
                <w:spacing w:val="-2"/>
                <w:w w:val="105"/>
                <w:sz w:val="13"/>
              </w:rPr>
              <w:t>23,852</w:t>
            </w:r>
          </w:p>
        </w:tc>
        <w:tc>
          <w:tcPr>
            <w:tcW w:w="1020" w:type="dxa"/>
            <w:tcBorders>
              <w:bottom w:val="single" w:sz="8" w:space="0" w:color="000000"/>
            </w:tcBorders>
          </w:tcPr>
          <w:p w:rsidR="00CC3A01" w:rsidRDefault="00B75A65">
            <w:pPr>
              <w:pStyle w:val="TableParagraph"/>
              <w:spacing w:before="27"/>
              <w:ind w:right="182"/>
              <w:rPr>
                <w:rFonts w:ascii="Arial"/>
                <w:sz w:val="13"/>
              </w:rPr>
            </w:pPr>
            <w:r>
              <w:rPr>
                <w:rFonts w:ascii="Arial"/>
                <w:spacing w:val="-2"/>
                <w:w w:val="105"/>
                <w:sz w:val="13"/>
              </w:rPr>
              <w:t>99,866</w:t>
            </w:r>
          </w:p>
        </w:tc>
        <w:tc>
          <w:tcPr>
            <w:tcW w:w="1018" w:type="dxa"/>
            <w:tcBorders>
              <w:bottom w:val="single" w:sz="8" w:space="0" w:color="000000"/>
            </w:tcBorders>
          </w:tcPr>
          <w:p w:rsidR="00CC3A01" w:rsidRDefault="00B75A65">
            <w:pPr>
              <w:pStyle w:val="TableParagraph"/>
              <w:spacing w:before="27"/>
              <w:ind w:right="178"/>
              <w:rPr>
                <w:rFonts w:ascii="Arial"/>
                <w:sz w:val="13"/>
              </w:rPr>
            </w:pPr>
            <w:r>
              <w:rPr>
                <w:rFonts w:ascii="Arial"/>
                <w:spacing w:val="-10"/>
                <w:w w:val="105"/>
                <w:sz w:val="13"/>
              </w:rPr>
              <w:t>-</w:t>
            </w:r>
          </w:p>
        </w:tc>
        <w:tc>
          <w:tcPr>
            <w:tcW w:w="859" w:type="dxa"/>
            <w:tcBorders>
              <w:bottom w:val="single" w:sz="8" w:space="0" w:color="000000"/>
            </w:tcBorders>
          </w:tcPr>
          <w:p w:rsidR="00CC3A01" w:rsidRDefault="00B75A65">
            <w:pPr>
              <w:pStyle w:val="TableParagraph"/>
              <w:spacing w:before="27"/>
              <w:ind w:right="24"/>
              <w:rPr>
                <w:rFonts w:ascii="Arial"/>
                <w:sz w:val="13"/>
              </w:rPr>
            </w:pPr>
            <w:r>
              <w:rPr>
                <w:rFonts w:ascii="Arial"/>
                <w:spacing w:val="-2"/>
                <w:w w:val="105"/>
                <w:sz w:val="13"/>
              </w:rPr>
              <w:t>(76,014)</w:t>
            </w:r>
          </w:p>
        </w:tc>
      </w:tr>
      <w:tr w:rsidR="00CC3A01">
        <w:trPr>
          <w:trHeight w:val="180"/>
        </w:trPr>
        <w:tc>
          <w:tcPr>
            <w:tcW w:w="5811" w:type="dxa"/>
          </w:tcPr>
          <w:p w:rsidR="00CC3A01" w:rsidRDefault="00B75A65">
            <w:pPr>
              <w:pStyle w:val="TableParagraph"/>
              <w:spacing w:before="28" w:line="133" w:lineRule="exact"/>
              <w:ind w:left="33"/>
              <w:jc w:val="left"/>
              <w:rPr>
                <w:rFonts w:ascii="Arial"/>
                <w:b/>
                <w:sz w:val="13"/>
              </w:rPr>
            </w:pPr>
            <w:r>
              <w:rPr>
                <w:rFonts w:ascii="Arial"/>
                <w:b/>
                <w:w w:val="105"/>
                <w:sz w:val="13"/>
              </w:rPr>
              <w:t>Balance</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 xml:space="preserve">financial </w:t>
            </w:r>
            <w:r>
              <w:rPr>
                <w:rFonts w:ascii="Arial"/>
                <w:b/>
                <w:spacing w:val="-4"/>
                <w:w w:val="105"/>
                <w:sz w:val="13"/>
              </w:rPr>
              <w:t>year</w:t>
            </w:r>
          </w:p>
        </w:tc>
        <w:tc>
          <w:tcPr>
            <w:tcW w:w="1178" w:type="dxa"/>
            <w:tcBorders>
              <w:top w:val="single" w:sz="8" w:space="0" w:color="000000"/>
              <w:bottom w:val="double" w:sz="8" w:space="0" w:color="000000"/>
            </w:tcBorders>
          </w:tcPr>
          <w:p w:rsidR="00CC3A01" w:rsidRDefault="00B75A65">
            <w:pPr>
              <w:pStyle w:val="TableParagraph"/>
              <w:spacing w:before="0" w:line="132" w:lineRule="exact"/>
              <w:ind w:right="181"/>
              <w:rPr>
                <w:rFonts w:ascii="Arial"/>
                <w:b/>
                <w:sz w:val="13"/>
              </w:rPr>
            </w:pPr>
            <w:r>
              <w:rPr>
                <w:rFonts w:ascii="Arial"/>
                <w:b/>
                <w:spacing w:val="-2"/>
                <w:w w:val="105"/>
                <w:sz w:val="13"/>
              </w:rPr>
              <w:t>5,016,390</w:t>
            </w:r>
          </w:p>
        </w:tc>
        <w:tc>
          <w:tcPr>
            <w:tcW w:w="1020" w:type="dxa"/>
            <w:tcBorders>
              <w:top w:val="single" w:sz="8" w:space="0" w:color="000000"/>
              <w:bottom w:val="double" w:sz="8" w:space="0" w:color="000000"/>
            </w:tcBorders>
          </w:tcPr>
          <w:p w:rsidR="00CC3A01" w:rsidRDefault="00B75A65">
            <w:pPr>
              <w:pStyle w:val="TableParagraph"/>
              <w:spacing w:before="0" w:line="132" w:lineRule="exact"/>
              <w:ind w:right="183"/>
              <w:rPr>
                <w:rFonts w:ascii="Arial"/>
                <w:b/>
                <w:sz w:val="13"/>
              </w:rPr>
            </w:pPr>
            <w:r>
              <w:rPr>
                <w:rFonts w:ascii="Arial"/>
                <w:b/>
                <w:spacing w:val="-2"/>
                <w:w w:val="105"/>
                <w:sz w:val="13"/>
              </w:rPr>
              <w:t>2,295,112</w:t>
            </w:r>
          </w:p>
        </w:tc>
        <w:tc>
          <w:tcPr>
            <w:tcW w:w="1018" w:type="dxa"/>
            <w:tcBorders>
              <w:top w:val="single" w:sz="8" w:space="0" w:color="000000"/>
              <w:bottom w:val="double" w:sz="8" w:space="0" w:color="000000"/>
            </w:tcBorders>
          </w:tcPr>
          <w:p w:rsidR="00CC3A01" w:rsidRDefault="00B75A65">
            <w:pPr>
              <w:pStyle w:val="TableParagraph"/>
              <w:spacing w:before="0" w:line="132" w:lineRule="exact"/>
              <w:ind w:left="223"/>
              <w:jc w:val="left"/>
              <w:rPr>
                <w:rFonts w:ascii="Arial"/>
                <w:b/>
                <w:sz w:val="13"/>
              </w:rPr>
            </w:pPr>
            <w:r>
              <w:rPr>
                <w:rFonts w:ascii="Arial"/>
                <w:b/>
                <w:spacing w:val="-2"/>
                <w:w w:val="105"/>
                <w:sz w:val="13"/>
              </w:rPr>
              <w:t>2,649,537</w:t>
            </w:r>
          </w:p>
        </w:tc>
        <w:tc>
          <w:tcPr>
            <w:tcW w:w="859" w:type="dxa"/>
            <w:tcBorders>
              <w:top w:val="single" w:sz="8" w:space="0" w:color="000000"/>
              <w:bottom w:val="double" w:sz="8" w:space="0" w:color="000000"/>
            </w:tcBorders>
          </w:tcPr>
          <w:p w:rsidR="00CC3A01" w:rsidRDefault="00B75A65">
            <w:pPr>
              <w:pStyle w:val="TableParagraph"/>
              <w:spacing w:before="0" w:line="132" w:lineRule="exact"/>
              <w:ind w:right="23"/>
              <w:rPr>
                <w:rFonts w:ascii="Arial"/>
                <w:b/>
                <w:sz w:val="13"/>
              </w:rPr>
            </w:pPr>
            <w:r>
              <w:rPr>
                <w:rFonts w:ascii="Arial"/>
                <w:b/>
                <w:spacing w:val="-2"/>
                <w:w w:val="105"/>
                <w:sz w:val="13"/>
              </w:rPr>
              <w:t>71,741</w:t>
            </w:r>
          </w:p>
        </w:tc>
      </w:tr>
    </w:tbl>
    <w:p w:rsidR="00CC3A01" w:rsidRDefault="00CC3A01">
      <w:pPr>
        <w:pStyle w:val="BodyText"/>
        <w:spacing w:after="1"/>
        <w:rPr>
          <w:sz w:val="16"/>
        </w:rPr>
      </w:pPr>
    </w:p>
    <w:tbl>
      <w:tblPr>
        <w:tblW w:w="0" w:type="auto"/>
        <w:tblInd w:w="509" w:type="dxa"/>
        <w:tblLayout w:type="fixed"/>
        <w:tblCellMar>
          <w:left w:w="0" w:type="dxa"/>
          <w:right w:w="0" w:type="dxa"/>
        </w:tblCellMar>
        <w:tblLook w:val="01E0" w:firstRow="1" w:lastRow="1" w:firstColumn="1" w:lastColumn="1" w:noHBand="0" w:noVBand="0"/>
      </w:tblPr>
      <w:tblGrid>
        <w:gridCol w:w="4006"/>
        <w:gridCol w:w="1982"/>
        <w:gridCol w:w="1016"/>
        <w:gridCol w:w="1019"/>
        <w:gridCol w:w="1029"/>
        <w:gridCol w:w="823"/>
      </w:tblGrid>
      <w:tr w:rsidR="00CC3A01">
        <w:trPr>
          <w:trHeight w:val="215"/>
        </w:trPr>
        <w:tc>
          <w:tcPr>
            <w:tcW w:w="4006" w:type="dxa"/>
            <w:shd w:val="clear" w:color="auto" w:fill="F1F1F1"/>
          </w:tcPr>
          <w:p w:rsidR="00CC3A01" w:rsidRDefault="00B75A65">
            <w:pPr>
              <w:pStyle w:val="TableParagraph"/>
              <w:spacing w:before="39"/>
              <w:ind w:left="28"/>
              <w:jc w:val="left"/>
              <w:rPr>
                <w:rFonts w:ascii="Arial"/>
                <w:b/>
                <w:sz w:val="13"/>
              </w:rPr>
            </w:pPr>
            <w:r>
              <w:rPr>
                <w:rFonts w:ascii="Arial"/>
                <w:b/>
                <w:w w:val="105"/>
                <w:sz w:val="13"/>
              </w:rPr>
              <w:t>2025</w:t>
            </w:r>
            <w:r>
              <w:rPr>
                <w:rFonts w:ascii="Arial"/>
                <w:b/>
                <w:spacing w:val="-1"/>
                <w:w w:val="105"/>
                <w:sz w:val="13"/>
              </w:rPr>
              <w:t xml:space="preserve"> </w:t>
            </w:r>
            <w:r>
              <w:rPr>
                <w:rFonts w:ascii="Arial"/>
                <w:b/>
                <w:spacing w:val="-2"/>
                <w:w w:val="105"/>
                <w:sz w:val="13"/>
              </w:rPr>
              <w:t>Budget</w:t>
            </w:r>
          </w:p>
        </w:tc>
        <w:tc>
          <w:tcPr>
            <w:tcW w:w="1982" w:type="dxa"/>
            <w:shd w:val="clear" w:color="auto" w:fill="F1F1F1"/>
          </w:tcPr>
          <w:p w:rsidR="00CC3A01" w:rsidRDefault="00CC3A01">
            <w:pPr>
              <w:pStyle w:val="TableParagraph"/>
              <w:spacing w:before="0"/>
              <w:jc w:val="left"/>
              <w:rPr>
                <w:rFonts w:ascii="Times New Roman"/>
                <w:sz w:val="12"/>
              </w:rPr>
            </w:pPr>
          </w:p>
        </w:tc>
        <w:tc>
          <w:tcPr>
            <w:tcW w:w="1016" w:type="dxa"/>
            <w:shd w:val="clear" w:color="auto" w:fill="F1F1F1"/>
          </w:tcPr>
          <w:p w:rsidR="00CC3A01" w:rsidRDefault="00CC3A01">
            <w:pPr>
              <w:pStyle w:val="TableParagraph"/>
              <w:spacing w:before="0"/>
              <w:jc w:val="left"/>
              <w:rPr>
                <w:rFonts w:ascii="Times New Roman"/>
                <w:sz w:val="12"/>
              </w:rPr>
            </w:pPr>
          </w:p>
        </w:tc>
        <w:tc>
          <w:tcPr>
            <w:tcW w:w="1019" w:type="dxa"/>
            <w:shd w:val="clear" w:color="auto" w:fill="F1F1F1"/>
          </w:tcPr>
          <w:p w:rsidR="00CC3A01" w:rsidRDefault="00CC3A01">
            <w:pPr>
              <w:pStyle w:val="TableParagraph"/>
              <w:spacing w:before="0"/>
              <w:jc w:val="left"/>
              <w:rPr>
                <w:rFonts w:ascii="Times New Roman"/>
                <w:sz w:val="12"/>
              </w:rPr>
            </w:pPr>
          </w:p>
        </w:tc>
        <w:tc>
          <w:tcPr>
            <w:tcW w:w="1029" w:type="dxa"/>
            <w:shd w:val="clear" w:color="auto" w:fill="F1F1F1"/>
          </w:tcPr>
          <w:p w:rsidR="00CC3A01" w:rsidRDefault="00CC3A01">
            <w:pPr>
              <w:pStyle w:val="TableParagraph"/>
              <w:spacing w:before="0"/>
              <w:jc w:val="left"/>
              <w:rPr>
                <w:rFonts w:ascii="Times New Roman"/>
                <w:sz w:val="12"/>
              </w:rPr>
            </w:pPr>
          </w:p>
        </w:tc>
        <w:tc>
          <w:tcPr>
            <w:tcW w:w="823" w:type="dxa"/>
            <w:shd w:val="clear" w:color="auto" w:fill="F1F1F1"/>
          </w:tcPr>
          <w:p w:rsidR="00CC3A01" w:rsidRDefault="00CC3A01">
            <w:pPr>
              <w:pStyle w:val="TableParagraph"/>
              <w:spacing w:before="0"/>
              <w:jc w:val="left"/>
              <w:rPr>
                <w:rFonts w:ascii="Times New Roman"/>
                <w:sz w:val="12"/>
              </w:rPr>
            </w:pPr>
          </w:p>
        </w:tc>
      </w:tr>
      <w:tr w:rsidR="00CC3A01">
        <w:trPr>
          <w:trHeight w:val="217"/>
        </w:trPr>
        <w:tc>
          <w:tcPr>
            <w:tcW w:w="4006" w:type="dxa"/>
            <w:shd w:val="clear" w:color="auto" w:fill="F1F1F1"/>
          </w:tcPr>
          <w:p w:rsidR="00CC3A01" w:rsidRDefault="00B75A65">
            <w:pPr>
              <w:pStyle w:val="TableParagraph"/>
              <w:spacing w:before="42"/>
              <w:ind w:left="28"/>
              <w:jc w:val="left"/>
              <w:rPr>
                <w:rFonts w:ascii="Arial"/>
                <w:sz w:val="13"/>
              </w:rPr>
            </w:pPr>
            <w:r>
              <w:rPr>
                <w:rFonts w:ascii="Arial"/>
                <w:w w:val="105"/>
                <w:sz w:val="13"/>
              </w:rPr>
              <w:t>Balance</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 xml:space="preserve">financial </w:t>
            </w:r>
            <w:r>
              <w:rPr>
                <w:rFonts w:ascii="Arial"/>
                <w:spacing w:val="-4"/>
                <w:w w:val="105"/>
                <w:sz w:val="13"/>
              </w:rPr>
              <w:t>year</w:t>
            </w:r>
          </w:p>
        </w:tc>
        <w:tc>
          <w:tcPr>
            <w:tcW w:w="1982" w:type="dxa"/>
            <w:shd w:val="clear" w:color="auto" w:fill="F1F1F1"/>
          </w:tcPr>
          <w:p w:rsidR="00CC3A01" w:rsidRDefault="00CC3A01">
            <w:pPr>
              <w:pStyle w:val="TableParagraph"/>
              <w:spacing w:before="0"/>
              <w:jc w:val="left"/>
              <w:rPr>
                <w:rFonts w:ascii="Times New Roman"/>
                <w:sz w:val="12"/>
              </w:rPr>
            </w:pPr>
          </w:p>
        </w:tc>
        <w:tc>
          <w:tcPr>
            <w:tcW w:w="1016" w:type="dxa"/>
            <w:shd w:val="clear" w:color="auto" w:fill="F1F1F1"/>
          </w:tcPr>
          <w:p w:rsidR="00CC3A01" w:rsidRDefault="00B75A65">
            <w:pPr>
              <w:pStyle w:val="TableParagraph"/>
              <w:spacing w:before="27"/>
              <w:ind w:left="116" w:right="116"/>
              <w:jc w:val="center"/>
              <w:rPr>
                <w:rFonts w:ascii="Arial"/>
                <w:b/>
                <w:sz w:val="13"/>
              </w:rPr>
            </w:pPr>
            <w:r>
              <w:rPr>
                <w:rFonts w:ascii="Arial"/>
                <w:b/>
                <w:spacing w:val="-2"/>
                <w:w w:val="105"/>
                <w:sz w:val="13"/>
              </w:rPr>
              <w:t>5,016,390</w:t>
            </w:r>
          </w:p>
        </w:tc>
        <w:tc>
          <w:tcPr>
            <w:tcW w:w="1019" w:type="dxa"/>
            <w:shd w:val="clear" w:color="auto" w:fill="F1F1F1"/>
          </w:tcPr>
          <w:p w:rsidR="00CC3A01" w:rsidRDefault="00B75A65">
            <w:pPr>
              <w:pStyle w:val="TableParagraph"/>
              <w:spacing w:before="27"/>
              <w:ind w:right="202"/>
              <w:rPr>
                <w:rFonts w:ascii="Arial"/>
                <w:b/>
                <w:sz w:val="13"/>
              </w:rPr>
            </w:pPr>
            <w:r>
              <w:rPr>
                <w:rFonts w:ascii="Arial"/>
                <w:b/>
                <w:spacing w:val="-2"/>
                <w:w w:val="105"/>
                <w:sz w:val="13"/>
              </w:rPr>
              <w:t>2,295,112</w:t>
            </w:r>
          </w:p>
        </w:tc>
        <w:tc>
          <w:tcPr>
            <w:tcW w:w="1029" w:type="dxa"/>
            <w:shd w:val="clear" w:color="auto" w:fill="F1F1F1"/>
          </w:tcPr>
          <w:p w:rsidR="00CC3A01" w:rsidRDefault="00B75A65">
            <w:pPr>
              <w:pStyle w:val="TableParagraph"/>
              <w:spacing w:before="27"/>
              <w:ind w:right="214"/>
              <w:rPr>
                <w:rFonts w:ascii="Arial"/>
                <w:b/>
                <w:sz w:val="13"/>
              </w:rPr>
            </w:pPr>
            <w:r>
              <w:rPr>
                <w:rFonts w:ascii="Arial"/>
                <w:b/>
                <w:spacing w:val="-2"/>
                <w:w w:val="105"/>
                <w:sz w:val="13"/>
              </w:rPr>
              <w:t>2,649,537</w:t>
            </w:r>
          </w:p>
        </w:tc>
        <w:tc>
          <w:tcPr>
            <w:tcW w:w="823" w:type="dxa"/>
            <w:shd w:val="clear" w:color="auto" w:fill="F1F1F1"/>
          </w:tcPr>
          <w:p w:rsidR="00CC3A01" w:rsidRDefault="00B75A65">
            <w:pPr>
              <w:pStyle w:val="TableParagraph"/>
              <w:spacing w:before="27"/>
              <w:ind w:right="17"/>
              <w:rPr>
                <w:rFonts w:ascii="Arial"/>
                <w:b/>
                <w:sz w:val="13"/>
              </w:rPr>
            </w:pPr>
            <w:r>
              <w:rPr>
                <w:rFonts w:ascii="Arial"/>
                <w:b/>
                <w:spacing w:val="-2"/>
                <w:w w:val="105"/>
                <w:sz w:val="13"/>
              </w:rPr>
              <w:t>71,741</w:t>
            </w:r>
          </w:p>
        </w:tc>
      </w:tr>
      <w:tr w:rsidR="00CC3A01">
        <w:trPr>
          <w:trHeight w:val="216"/>
        </w:trPr>
        <w:tc>
          <w:tcPr>
            <w:tcW w:w="4006" w:type="dxa"/>
            <w:shd w:val="clear" w:color="auto" w:fill="F1F1F1"/>
          </w:tcPr>
          <w:p w:rsidR="00CC3A01" w:rsidRDefault="00B75A65">
            <w:pPr>
              <w:pStyle w:val="TableParagraph"/>
              <w:spacing w:before="40"/>
              <w:ind w:left="28"/>
              <w:jc w:val="left"/>
              <w:rPr>
                <w:rFonts w:ascii="Arial"/>
                <w:sz w:val="13"/>
              </w:rPr>
            </w:pPr>
            <w:r>
              <w:rPr>
                <w:rFonts w:ascii="Arial"/>
                <w:w w:val="105"/>
                <w:sz w:val="13"/>
              </w:rPr>
              <w:t>Surplus/(deficit)</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spacing w:val="-4"/>
                <w:w w:val="105"/>
                <w:sz w:val="13"/>
              </w:rPr>
              <w:t>year</w:t>
            </w:r>
          </w:p>
        </w:tc>
        <w:tc>
          <w:tcPr>
            <w:tcW w:w="1982" w:type="dxa"/>
            <w:shd w:val="clear" w:color="auto" w:fill="F1F1F1"/>
          </w:tcPr>
          <w:p w:rsidR="00CC3A01" w:rsidRDefault="00CC3A01">
            <w:pPr>
              <w:pStyle w:val="TableParagraph"/>
              <w:spacing w:before="0"/>
              <w:jc w:val="left"/>
              <w:rPr>
                <w:rFonts w:ascii="Times New Roman"/>
                <w:sz w:val="12"/>
              </w:rPr>
            </w:pPr>
          </w:p>
        </w:tc>
        <w:tc>
          <w:tcPr>
            <w:tcW w:w="1016" w:type="dxa"/>
            <w:shd w:val="clear" w:color="auto" w:fill="F1F1F1"/>
          </w:tcPr>
          <w:p w:rsidR="00CC3A01" w:rsidRDefault="00B75A65">
            <w:pPr>
              <w:pStyle w:val="TableParagraph"/>
              <w:spacing w:before="26"/>
              <w:ind w:left="116"/>
              <w:jc w:val="center"/>
              <w:rPr>
                <w:rFonts w:ascii="Arial"/>
                <w:b/>
                <w:sz w:val="13"/>
              </w:rPr>
            </w:pPr>
            <w:r>
              <w:rPr>
                <w:rFonts w:ascii="Arial"/>
                <w:b/>
                <w:spacing w:val="-2"/>
                <w:w w:val="105"/>
                <w:sz w:val="13"/>
              </w:rPr>
              <w:t>180,301</w:t>
            </w:r>
          </w:p>
        </w:tc>
        <w:tc>
          <w:tcPr>
            <w:tcW w:w="1019" w:type="dxa"/>
            <w:shd w:val="clear" w:color="auto" w:fill="F1F1F1"/>
          </w:tcPr>
          <w:p w:rsidR="00CC3A01" w:rsidRDefault="00B75A65">
            <w:pPr>
              <w:pStyle w:val="TableParagraph"/>
              <w:spacing w:before="26"/>
              <w:ind w:right="201"/>
              <w:rPr>
                <w:rFonts w:ascii="Arial"/>
                <w:b/>
                <w:sz w:val="13"/>
              </w:rPr>
            </w:pPr>
            <w:r>
              <w:rPr>
                <w:rFonts w:ascii="Arial"/>
                <w:b/>
                <w:spacing w:val="-2"/>
                <w:w w:val="105"/>
                <w:sz w:val="13"/>
              </w:rPr>
              <w:t>180,301</w:t>
            </w:r>
          </w:p>
        </w:tc>
        <w:tc>
          <w:tcPr>
            <w:tcW w:w="1029" w:type="dxa"/>
            <w:shd w:val="clear" w:color="auto" w:fill="F1F1F1"/>
          </w:tcPr>
          <w:p w:rsidR="00CC3A01" w:rsidRDefault="00B75A65">
            <w:pPr>
              <w:pStyle w:val="TableParagraph"/>
              <w:spacing w:before="26"/>
              <w:ind w:right="208"/>
              <w:rPr>
                <w:rFonts w:ascii="Arial"/>
                <w:b/>
                <w:sz w:val="13"/>
              </w:rPr>
            </w:pPr>
            <w:r>
              <w:rPr>
                <w:rFonts w:ascii="Arial"/>
                <w:b/>
                <w:spacing w:val="-10"/>
                <w:w w:val="105"/>
                <w:sz w:val="13"/>
              </w:rPr>
              <w:t>-</w:t>
            </w:r>
          </w:p>
        </w:tc>
        <w:tc>
          <w:tcPr>
            <w:tcW w:w="823" w:type="dxa"/>
            <w:shd w:val="clear" w:color="auto" w:fill="F1F1F1"/>
          </w:tcPr>
          <w:p w:rsidR="00CC3A01" w:rsidRDefault="00B75A65">
            <w:pPr>
              <w:pStyle w:val="TableParagraph"/>
              <w:spacing w:before="26"/>
              <w:ind w:right="14"/>
              <w:rPr>
                <w:rFonts w:ascii="Arial"/>
                <w:b/>
                <w:sz w:val="13"/>
              </w:rPr>
            </w:pPr>
            <w:r>
              <w:rPr>
                <w:rFonts w:ascii="Arial"/>
                <w:b/>
                <w:spacing w:val="-10"/>
                <w:w w:val="105"/>
                <w:sz w:val="13"/>
              </w:rPr>
              <w:t>-</w:t>
            </w:r>
          </w:p>
        </w:tc>
      </w:tr>
      <w:tr w:rsidR="00CC3A01">
        <w:trPr>
          <w:trHeight w:val="213"/>
        </w:trPr>
        <w:tc>
          <w:tcPr>
            <w:tcW w:w="4006" w:type="dxa"/>
            <w:shd w:val="clear" w:color="auto" w:fill="F1F1F1"/>
          </w:tcPr>
          <w:p w:rsidR="00CC3A01" w:rsidRDefault="00B75A65">
            <w:pPr>
              <w:pStyle w:val="TableParagraph"/>
              <w:spacing w:before="40"/>
              <w:ind w:left="28"/>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spacing w:val="-2"/>
                <w:w w:val="105"/>
                <w:sz w:val="13"/>
              </w:rPr>
              <w:t>gain/(loss)</w:t>
            </w:r>
          </w:p>
        </w:tc>
        <w:tc>
          <w:tcPr>
            <w:tcW w:w="1982" w:type="dxa"/>
            <w:shd w:val="clear" w:color="auto" w:fill="F1F1F1"/>
          </w:tcPr>
          <w:p w:rsidR="00CC3A01" w:rsidRDefault="00CC3A01">
            <w:pPr>
              <w:pStyle w:val="TableParagraph"/>
              <w:spacing w:before="0"/>
              <w:jc w:val="left"/>
              <w:rPr>
                <w:rFonts w:ascii="Times New Roman"/>
                <w:sz w:val="12"/>
              </w:rPr>
            </w:pPr>
          </w:p>
        </w:tc>
        <w:tc>
          <w:tcPr>
            <w:tcW w:w="1016" w:type="dxa"/>
            <w:shd w:val="clear" w:color="auto" w:fill="F1F1F1"/>
          </w:tcPr>
          <w:p w:rsidR="00CC3A01" w:rsidRDefault="00B75A65">
            <w:pPr>
              <w:pStyle w:val="TableParagraph"/>
              <w:spacing w:before="26"/>
              <w:ind w:left="116"/>
              <w:jc w:val="center"/>
              <w:rPr>
                <w:rFonts w:ascii="Arial"/>
                <w:b/>
                <w:sz w:val="13"/>
              </w:rPr>
            </w:pPr>
            <w:r>
              <w:rPr>
                <w:rFonts w:ascii="Arial"/>
                <w:b/>
                <w:spacing w:val="-2"/>
                <w:w w:val="105"/>
                <w:sz w:val="13"/>
              </w:rPr>
              <w:t>203,616</w:t>
            </w:r>
          </w:p>
        </w:tc>
        <w:tc>
          <w:tcPr>
            <w:tcW w:w="1019" w:type="dxa"/>
            <w:shd w:val="clear" w:color="auto" w:fill="F1F1F1"/>
          </w:tcPr>
          <w:p w:rsidR="00CC3A01" w:rsidRDefault="00B75A65">
            <w:pPr>
              <w:pStyle w:val="TableParagraph"/>
              <w:spacing w:before="26"/>
              <w:ind w:right="197"/>
              <w:rPr>
                <w:rFonts w:ascii="Arial"/>
                <w:b/>
                <w:sz w:val="13"/>
              </w:rPr>
            </w:pPr>
            <w:r>
              <w:rPr>
                <w:rFonts w:ascii="Arial"/>
                <w:b/>
                <w:spacing w:val="-10"/>
                <w:w w:val="105"/>
                <w:sz w:val="13"/>
              </w:rPr>
              <w:t>-</w:t>
            </w:r>
          </w:p>
        </w:tc>
        <w:tc>
          <w:tcPr>
            <w:tcW w:w="1029" w:type="dxa"/>
            <w:shd w:val="clear" w:color="auto" w:fill="F1F1F1"/>
          </w:tcPr>
          <w:p w:rsidR="00CC3A01" w:rsidRDefault="00B75A65">
            <w:pPr>
              <w:pStyle w:val="TableParagraph"/>
              <w:spacing w:before="26"/>
              <w:ind w:right="213"/>
              <w:rPr>
                <w:rFonts w:ascii="Arial"/>
                <w:b/>
                <w:sz w:val="13"/>
              </w:rPr>
            </w:pPr>
            <w:r>
              <w:rPr>
                <w:rFonts w:ascii="Arial"/>
                <w:b/>
                <w:spacing w:val="-2"/>
                <w:w w:val="105"/>
                <w:sz w:val="13"/>
              </w:rPr>
              <w:t>203,616</w:t>
            </w:r>
          </w:p>
        </w:tc>
        <w:tc>
          <w:tcPr>
            <w:tcW w:w="823" w:type="dxa"/>
            <w:shd w:val="clear" w:color="auto" w:fill="F1F1F1"/>
          </w:tcPr>
          <w:p w:rsidR="00CC3A01" w:rsidRDefault="00B75A65">
            <w:pPr>
              <w:pStyle w:val="TableParagraph"/>
              <w:spacing w:before="26"/>
              <w:ind w:right="14"/>
              <w:rPr>
                <w:rFonts w:ascii="Arial"/>
                <w:b/>
                <w:sz w:val="13"/>
              </w:rPr>
            </w:pPr>
            <w:r>
              <w:rPr>
                <w:rFonts w:ascii="Arial"/>
                <w:b/>
                <w:spacing w:val="-10"/>
                <w:w w:val="105"/>
                <w:sz w:val="13"/>
              </w:rPr>
              <w:t>-</w:t>
            </w:r>
          </w:p>
        </w:tc>
      </w:tr>
      <w:tr w:rsidR="00CC3A01">
        <w:trPr>
          <w:trHeight w:val="219"/>
        </w:trPr>
        <w:tc>
          <w:tcPr>
            <w:tcW w:w="4006" w:type="dxa"/>
            <w:shd w:val="clear" w:color="auto" w:fill="F1F1F1"/>
          </w:tcPr>
          <w:p w:rsidR="00CC3A01" w:rsidRDefault="00B75A65">
            <w:pPr>
              <w:pStyle w:val="TableParagraph"/>
              <w:spacing w:before="45"/>
              <w:ind w:left="2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982" w:type="dxa"/>
            <w:shd w:val="clear" w:color="auto" w:fill="F1F1F1"/>
          </w:tcPr>
          <w:p w:rsidR="00CC3A01" w:rsidRDefault="00B75A65">
            <w:pPr>
              <w:pStyle w:val="TableParagraph"/>
              <w:spacing w:before="24"/>
              <w:ind w:right="200"/>
              <w:rPr>
                <w:rFonts w:ascii="Arial"/>
                <w:sz w:val="13"/>
              </w:rPr>
            </w:pPr>
            <w:r>
              <w:rPr>
                <w:rFonts w:ascii="Arial"/>
                <w:spacing w:val="-2"/>
                <w:w w:val="105"/>
                <w:sz w:val="13"/>
              </w:rPr>
              <w:t>4.3.1</w:t>
            </w:r>
          </w:p>
        </w:tc>
        <w:tc>
          <w:tcPr>
            <w:tcW w:w="1016" w:type="dxa"/>
            <w:shd w:val="clear" w:color="auto" w:fill="F1F1F1"/>
          </w:tcPr>
          <w:p w:rsidR="00CC3A01" w:rsidRDefault="00B75A65">
            <w:pPr>
              <w:pStyle w:val="TableParagraph"/>
              <w:spacing w:before="33"/>
              <w:ind w:left="116"/>
              <w:jc w:val="center"/>
              <w:rPr>
                <w:rFonts w:ascii="Arial"/>
                <w:b/>
                <w:sz w:val="13"/>
              </w:rPr>
            </w:pPr>
            <w:r>
              <w:rPr>
                <w:rFonts w:ascii="Arial"/>
                <w:b/>
                <w:spacing w:val="-2"/>
                <w:w w:val="105"/>
                <w:sz w:val="13"/>
              </w:rPr>
              <w:t>135,306</w:t>
            </w:r>
          </w:p>
        </w:tc>
        <w:tc>
          <w:tcPr>
            <w:tcW w:w="1019" w:type="dxa"/>
            <w:shd w:val="clear" w:color="auto" w:fill="F1F1F1"/>
          </w:tcPr>
          <w:p w:rsidR="00CC3A01" w:rsidRDefault="00B75A65">
            <w:pPr>
              <w:pStyle w:val="TableParagraph"/>
              <w:spacing w:before="33"/>
              <w:ind w:right="197"/>
              <w:rPr>
                <w:rFonts w:ascii="Arial"/>
                <w:b/>
                <w:sz w:val="13"/>
              </w:rPr>
            </w:pPr>
            <w:r>
              <w:rPr>
                <w:rFonts w:ascii="Arial"/>
                <w:b/>
                <w:spacing w:val="-10"/>
                <w:w w:val="105"/>
                <w:sz w:val="13"/>
              </w:rPr>
              <w:t>-</w:t>
            </w:r>
          </w:p>
        </w:tc>
        <w:tc>
          <w:tcPr>
            <w:tcW w:w="1029" w:type="dxa"/>
            <w:shd w:val="clear" w:color="auto" w:fill="F1F1F1"/>
          </w:tcPr>
          <w:p w:rsidR="00CC3A01" w:rsidRDefault="00B75A65">
            <w:pPr>
              <w:pStyle w:val="TableParagraph"/>
              <w:spacing w:before="33"/>
              <w:ind w:right="208"/>
              <w:rPr>
                <w:rFonts w:ascii="Arial"/>
                <w:b/>
                <w:sz w:val="13"/>
              </w:rPr>
            </w:pPr>
            <w:r>
              <w:rPr>
                <w:rFonts w:ascii="Arial"/>
                <w:b/>
                <w:spacing w:val="-10"/>
                <w:w w:val="105"/>
                <w:sz w:val="13"/>
              </w:rPr>
              <w:t>-</w:t>
            </w:r>
          </w:p>
        </w:tc>
        <w:tc>
          <w:tcPr>
            <w:tcW w:w="823"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135,306</w:t>
            </w:r>
          </w:p>
        </w:tc>
      </w:tr>
      <w:tr w:rsidR="00CC3A01">
        <w:trPr>
          <w:trHeight w:val="214"/>
        </w:trPr>
        <w:tc>
          <w:tcPr>
            <w:tcW w:w="4006" w:type="dxa"/>
            <w:shd w:val="clear" w:color="auto" w:fill="F1F1F1"/>
          </w:tcPr>
          <w:p w:rsidR="00CC3A01" w:rsidRDefault="00B75A65">
            <w:pPr>
              <w:pStyle w:val="TableParagraph"/>
              <w:spacing w:before="44"/>
              <w:ind w:left="2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982" w:type="dxa"/>
            <w:shd w:val="clear" w:color="auto" w:fill="F1F1F1"/>
          </w:tcPr>
          <w:p w:rsidR="00CC3A01" w:rsidRDefault="00B75A65">
            <w:pPr>
              <w:pStyle w:val="TableParagraph"/>
              <w:spacing w:before="25"/>
              <w:ind w:right="200"/>
              <w:rPr>
                <w:rFonts w:ascii="Arial"/>
                <w:sz w:val="13"/>
              </w:rPr>
            </w:pPr>
            <w:r>
              <w:rPr>
                <w:rFonts w:ascii="Arial"/>
                <w:spacing w:val="-2"/>
                <w:w w:val="105"/>
                <w:sz w:val="13"/>
              </w:rPr>
              <w:t>4.3.1</w:t>
            </w:r>
          </w:p>
        </w:tc>
        <w:tc>
          <w:tcPr>
            <w:tcW w:w="1016" w:type="dxa"/>
            <w:tcBorders>
              <w:bottom w:val="single" w:sz="8" w:space="0" w:color="000000"/>
            </w:tcBorders>
            <w:shd w:val="clear" w:color="auto" w:fill="F1F1F1"/>
          </w:tcPr>
          <w:p w:rsidR="00CC3A01" w:rsidRDefault="00B75A65">
            <w:pPr>
              <w:pStyle w:val="TableParagraph"/>
              <w:spacing w:before="30"/>
              <w:ind w:left="116" w:right="91"/>
              <w:jc w:val="center"/>
              <w:rPr>
                <w:rFonts w:ascii="Arial"/>
                <w:b/>
                <w:sz w:val="13"/>
              </w:rPr>
            </w:pPr>
            <w:r>
              <w:rPr>
                <w:rFonts w:ascii="Arial"/>
                <w:b/>
                <w:spacing w:val="-2"/>
                <w:w w:val="105"/>
                <w:sz w:val="13"/>
              </w:rPr>
              <w:t>(146,676)</w:t>
            </w:r>
          </w:p>
        </w:tc>
        <w:tc>
          <w:tcPr>
            <w:tcW w:w="1019" w:type="dxa"/>
            <w:tcBorders>
              <w:bottom w:val="single" w:sz="8" w:space="0" w:color="000000"/>
            </w:tcBorders>
            <w:shd w:val="clear" w:color="auto" w:fill="F1F1F1"/>
          </w:tcPr>
          <w:p w:rsidR="00CC3A01" w:rsidRDefault="00B75A65">
            <w:pPr>
              <w:pStyle w:val="TableParagraph"/>
              <w:spacing w:before="30"/>
              <w:ind w:right="197"/>
              <w:rPr>
                <w:rFonts w:ascii="Arial"/>
                <w:b/>
                <w:sz w:val="13"/>
              </w:rPr>
            </w:pPr>
            <w:r>
              <w:rPr>
                <w:rFonts w:ascii="Arial"/>
                <w:b/>
                <w:spacing w:val="-10"/>
                <w:w w:val="105"/>
                <w:sz w:val="13"/>
              </w:rPr>
              <w:t>-</w:t>
            </w:r>
          </w:p>
        </w:tc>
        <w:tc>
          <w:tcPr>
            <w:tcW w:w="1029" w:type="dxa"/>
            <w:tcBorders>
              <w:bottom w:val="single" w:sz="8" w:space="0" w:color="000000"/>
            </w:tcBorders>
            <w:shd w:val="clear" w:color="auto" w:fill="F1F1F1"/>
          </w:tcPr>
          <w:p w:rsidR="00CC3A01" w:rsidRDefault="00B75A65">
            <w:pPr>
              <w:pStyle w:val="TableParagraph"/>
              <w:spacing w:before="30"/>
              <w:ind w:right="208"/>
              <w:rPr>
                <w:rFonts w:ascii="Arial"/>
                <w:b/>
                <w:sz w:val="13"/>
              </w:rPr>
            </w:pPr>
            <w:r>
              <w:rPr>
                <w:rFonts w:ascii="Arial"/>
                <w:b/>
                <w:spacing w:val="-10"/>
                <w:w w:val="105"/>
                <w:sz w:val="13"/>
              </w:rPr>
              <w:t>-</w:t>
            </w:r>
          </w:p>
        </w:tc>
        <w:tc>
          <w:tcPr>
            <w:tcW w:w="823" w:type="dxa"/>
            <w:tcBorders>
              <w:bottom w:val="single" w:sz="8" w:space="0" w:color="000000"/>
            </w:tcBorders>
            <w:shd w:val="clear" w:color="auto" w:fill="F1F1F1"/>
          </w:tcPr>
          <w:p w:rsidR="00CC3A01" w:rsidRDefault="00B75A65">
            <w:pPr>
              <w:pStyle w:val="TableParagraph"/>
              <w:spacing w:before="30"/>
              <w:ind w:right="18"/>
              <w:rPr>
                <w:rFonts w:ascii="Arial"/>
                <w:b/>
                <w:sz w:val="13"/>
              </w:rPr>
            </w:pPr>
            <w:r>
              <w:rPr>
                <w:rFonts w:ascii="Arial"/>
                <w:b/>
                <w:spacing w:val="-2"/>
                <w:w w:val="105"/>
                <w:sz w:val="13"/>
              </w:rPr>
              <w:t>(146,676)</w:t>
            </w:r>
          </w:p>
        </w:tc>
      </w:tr>
      <w:tr w:rsidR="00CC3A01">
        <w:trPr>
          <w:trHeight w:val="164"/>
        </w:trPr>
        <w:tc>
          <w:tcPr>
            <w:tcW w:w="4006" w:type="dxa"/>
            <w:shd w:val="clear" w:color="auto" w:fill="F1F1F1"/>
          </w:tcPr>
          <w:p w:rsidR="00CC3A01" w:rsidRDefault="00B75A65">
            <w:pPr>
              <w:pStyle w:val="TableParagraph"/>
              <w:spacing w:before="28" w:line="116" w:lineRule="exact"/>
              <w:ind w:left="28"/>
              <w:jc w:val="left"/>
              <w:rPr>
                <w:rFonts w:ascii="Arial"/>
                <w:b/>
                <w:sz w:val="13"/>
              </w:rPr>
            </w:pPr>
            <w:r>
              <w:rPr>
                <w:rFonts w:ascii="Arial"/>
                <w:b/>
                <w:w w:val="105"/>
                <w:sz w:val="13"/>
              </w:rPr>
              <w:t>Balance</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 xml:space="preserve">financial </w:t>
            </w:r>
            <w:r>
              <w:rPr>
                <w:rFonts w:ascii="Arial"/>
                <w:b/>
                <w:spacing w:val="-4"/>
                <w:w w:val="105"/>
                <w:sz w:val="13"/>
              </w:rPr>
              <w:t>year</w:t>
            </w:r>
          </w:p>
        </w:tc>
        <w:tc>
          <w:tcPr>
            <w:tcW w:w="1982" w:type="dxa"/>
            <w:shd w:val="clear" w:color="auto" w:fill="F1F1F1"/>
          </w:tcPr>
          <w:p w:rsidR="00CC3A01" w:rsidRDefault="00B75A65">
            <w:pPr>
              <w:pStyle w:val="TableParagraph"/>
              <w:spacing w:line="138" w:lineRule="exact"/>
              <w:ind w:right="200"/>
              <w:rPr>
                <w:rFonts w:ascii="Arial"/>
                <w:sz w:val="13"/>
              </w:rPr>
            </w:pPr>
            <w:r>
              <w:rPr>
                <w:rFonts w:ascii="Arial"/>
                <w:spacing w:val="-2"/>
                <w:w w:val="105"/>
                <w:sz w:val="13"/>
              </w:rPr>
              <w:t>4.3.2</w:t>
            </w:r>
          </w:p>
        </w:tc>
        <w:tc>
          <w:tcPr>
            <w:tcW w:w="1016" w:type="dxa"/>
            <w:tcBorders>
              <w:top w:val="single" w:sz="8" w:space="0" w:color="000000"/>
              <w:bottom w:val="double" w:sz="8" w:space="0" w:color="000000"/>
            </w:tcBorders>
            <w:shd w:val="clear" w:color="auto" w:fill="F1F1F1"/>
          </w:tcPr>
          <w:p w:rsidR="00CC3A01" w:rsidRDefault="00B75A65">
            <w:pPr>
              <w:pStyle w:val="TableParagraph"/>
              <w:spacing w:before="0" w:line="132" w:lineRule="exact"/>
              <w:ind w:left="116" w:right="116"/>
              <w:jc w:val="center"/>
              <w:rPr>
                <w:rFonts w:ascii="Arial"/>
                <w:b/>
                <w:sz w:val="13"/>
              </w:rPr>
            </w:pPr>
            <w:r>
              <w:rPr>
                <w:rFonts w:ascii="Arial"/>
                <w:b/>
                <w:spacing w:val="-2"/>
                <w:w w:val="105"/>
                <w:sz w:val="13"/>
              </w:rPr>
              <w:t>5,388,937</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0" w:line="132" w:lineRule="exact"/>
              <w:ind w:right="202"/>
              <w:rPr>
                <w:rFonts w:ascii="Arial"/>
                <w:b/>
                <w:sz w:val="13"/>
              </w:rPr>
            </w:pPr>
            <w:r>
              <w:rPr>
                <w:rFonts w:ascii="Arial"/>
                <w:b/>
                <w:spacing w:val="-2"/>
                <w:w w:val="105"/>
                <w:sz w:val="13"/>
              </w:rPr>
              <w:t>2,475,413</w:t>
            </w:r>
          </w:p>
        </w:tc>
        <w:tc>
          <w:tcPr>
            <w:tcW w:w="1029" w:type="dxa"/>
            <w:tcBorders>
              <w:top w:val="single" w:sz="8" w:space="0" w:color="000000"/>
              <w:bottom w:val="double" w:sz="8" w:space="0" w:color="000000"/>
            </w:tcBorders>
            <w:shd w:val="clear" w:color="auto" w:fill="F1F1F1"/>
          </w:tcPr>
          <w:p w:rsidR="00CC3A01" w:rsidRDefault="00B75A65">
            <w:pPr>
              <w:pStyle w:val="TableParagraph"/>
              <w:spacing w:before="0" w:line="132" w:lineRule="exact"/>
              <w:ind w:right="214"/>
              <w:rPr>
                <w:rFonts w:ascii="Arial"/>
                <w:b/>
                <w:sz w:val="13"/>
              </w:rPr>
            </w:pPr>
            <w:r>
              <w:rPr>
                <w:rFonts w:ascii="Arial"/>
                <w:b/>
                <w:spacing w:val="-2"/>
                <w:w w:val="105"/>
                <w:sz w:val="13"/>
              </w:rPr>
              <w:t>2,853,153</w:t>
            </w:r>
          </w:p>
        </w:tc>
        <w:tc>
          <w:tcPr>
            <w:tcW w:w="823" w:type="dxa"/>
            <w:tcBorders>
              <w:top w:val="single" w:sz="8" w:space="0" w:color="000000"/>
              <w:bottom w:val="double" w:sz="8" w:space="0" w:color="000000"/>
            </w:tcBorders>
            <w:shd w:val="clear" w:color="auto" w:fill="F1F1F1"/>
          </w:tcPr>
          <w:p w:rsidR="00CC3A01" w:rsidRDefault="00B75A65">
            <w:pPr>
              <w:pStyle w:val="TableParagraph"/>
              <w:spacing w:before="0" w:line="132" w:lineRule="exact"/>
              <w:ind w:right="17"/>
              <w:rPr>
                <w:rFonts w:ascii="Arial"/>
                <w:b/>
                <w:sz w:val="13"/>
              </w:rPr>
            </w:pPr>
            <w:r>
              <w:rPr>
                <w:rFonts w:ascii="Arial"/>
                <w:b/>
                <w:spacing w:val="-2"/>
                <w:w w:val="105"/>
                <w:sz w:val="13"/>
              </w:rPr>
              <w:t>60,371</w:t>
            </w:r>
          </w:p>
        </w:tc>
      </w:tr>
    </w:tbl>
    <w:p w:rsidR="00CC3A01" w:rsidRDefault="00CC3A01">
      <w:pPr>
        <w:pStyle w:val="BodyText"/>
        <w:spacing w:before="22"/>
        <w:rPr>
          <w:sz w:val="20"/>
        </w:rPr>
      </w:pPr>
    </w:p>
    <w:tbl>
      <w:tblPr>
        <w:tblW w:w="0" w:type="auto"/>
        <w:tblInd w:w="489" w:type="dxa"/>
        <w:tblLayout w:type="fixed"/>
        <w:tblCellMar>
          <w:left w:w="0" w:type="dxa"/>
          <w:right w:w="0" w:type="dxa"/>
        </w:tblCellMar>
        <w:tblLook w:val="01E0" w:firstRow="1" w:lastRow="1" w:firstColumn="1" w:lastColumn="1" w:noHBand="0" w:noVBand="0"/>
      </w:tblPr>
      <w:tblGrid>
        <w:gridCol w:w="5825"/>
        <w:gridCol w:w="1200"/>
        <w:gridCol w:w="1020"/>
        <w:gridCol w:w="1030"/>
        <w:gridCol w:w="823"/>
      </w:tblGrid>
      <w:tr w:rsidR="00CC3A01">
        <w:trPr>
          <w:trHeight w:val="393"/>
        </w:trPr>
        <w:tc>
          <w:tcPr>
            <w:tcW w:w="5825" w:type="dxa"/>
          </w:tcPr>
          <w:p w:rsidR="00CC3A01" w:rsidRDefault="00B75A65">
            <w:pPr>
              <w:pStyle w:val="TableParagraph"/>
              <w:spacing w:before="2"/>
              <w:ind w:left="48"/>
              <w:jc w:val="left"/>
              <w:rPr>
                <w:rFonts w:ascii="Arial"/>
                <w:b/>
                <w:sz w:val="13"/>
              </w:rPr>
            </w:pPr>
            <w:r>
              <w:rPr>
                <w:rFonts w:ascii="Arial"/>
                <w:b/>
                <w:spacing w:val="-4"/>
                <w:w w:val="105"/>
                <w:sz w:val="13"/>
              </w:rPr>
              <w:t>2026</w:t>
            </w:r>
          </w:p>
          <w:p w:rsidR="00CC3A01" w:rsidRDefault="00B75A65">
            <w:pPr>
              <w:pStyle w:val="TableParagraph"/>
              <w:spacing w:before="66"/>
              <w:ind w:left="48"/>
              <w:jc w:val="left"/>
              <w:rPr>
                <w:rFonts w:ascii="Arial"/>
                <w:sz w:val="13"/>
              </w:rPr>
            </w:pPr>
            <w:r>
              <w:rPr>
                <w:rFonts w:ascii="Arial"/>
                <w:w w:val="105"/>
                <w:sz w:val="13"/>
              </w:rPr>
              <w:t>Balance</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 xml:space="preserve">financial </w:t>
            </w:r>
            <w:r>
              <w:rPr>
                <w:rFonts w:ascii="Arial"/>
                <w:spacing w:val="-4"/>
                <w:w w:val="105"/>
                <w:sz w:val="13"/>
              </w:rPr>
              <w:t>year</w:t>
            </w:r>
          </w:p>
        </w:tc>
        <w:tc>
          <w:tcPr>
            <w:tcW w:w="1200" w:type="dxa"/>
          </w:tcPr>
          <w:p w:rsidR="00CC3A01" w:rsidRDefault="00CC3A01">
            <w:pPr>
              <w:pStyle w:val="TableParagraph"/>
              <w:spacing w:before="54"/>
              <w:jc w:val="left"/>
              <w:rPr>
                <w:rFonts w:ascii="Arial"/>
                <w:sz w:val="13"/>
              </w:rPr>
            </w:pPr>
          </w:p>
          <w:p w:rsidR="00CC3A01" w:rsidRDefault="00B75A65">
            <w:pPr>
              <w:pStyle w:val="TableParagraph"/>
              <w:spacing w:before="0"/>
              <w:ind w:left="298" w:right="117"/>
              <w:jc w:val="center"/>
              <w:rPr>
                <w:rFonts w:ascii="Arial"/>
                <w:sz w:val="13"/>
              </w:rPr>
            </w:pPr>
            <w:r>
              <w:rPr>
                <w:rFonts w:ascii="Arial"/>
                <w:spacing w:val="-2"/>
                <w:w w:val="105"/>
                <w:sz w:val="13"/>
              </w:rPr>
              <w:t>5,388,937</w:t>
            </w:r>
          </w:p>
        </w:tc>
        <w:tc>
          <w:tcPr>
            <w:tcW w:w="1020" w:type="dxa"/>
          </w:tcPr>
          <w:p w:rsidR="00CC3A01" w:rsidRDefault="00CC3A01">
            <w:pPr>
              <w:pStyle w:val="TableParagraph"/>
              <w:spacing w:before="54"/>
              <w:jc w:val="left"/>
              <w:rPr>
                <w:rFonts w:ascii="Arial"/>
                <w:sz w:val="13"/>
              </w:rPr>
            </w:pPr>
          </w:p>
          <w:p w:rsidR="00CC3A01" w:rsidRDefault="00B75A65">
            <w:pPr>
              <w:pStyle w:val="TableParagraph"/>
              <w:spacing w:before="0"/>
              <w:ind w:right="205"/>
              <w:rPr>
                <w:rFonts w:ascii="Arial"/>
                <w:sz w:val="13"/>
              </w:rPr>
            </w:pPr>
            <w:r>
              <w:rPr>
                <w:rFonts w:ascii="Arial"/>
                <w:spacing w:val="-2"/>
                <w:w w:val="105"/>
                <w:sz w:val="13"/>
              </w:rPr>
              <w:t>2,475,413</w:t>
            </w:r>
          </w:p>
        </w:tc>
        <w:tc>
          <w:tcPr>
            <w:tcW w:w="1030" w:type="dxa"/>
          </w:tcPr>
          <w:p w:rsidR="00CC3A01" w:rsidRDefault="00CC3A01">
            <w:pPr>
              <w:pStyle w:val="TableParagraph"/>
              <w:spacing w:before="54"/>
              <w:jc w:val="left"/>
              <w:rPr>
                <w:rFonts w:ascii="Arial"/>
                <w:sz w:val="13"/>
              </w:rPr>
            </w:pPr>
          </w:p>
          <w:p w:rsidR="00CC3A01" w:rsidRDefault="00B75A65">
            <w:pPr>
              <w:pStyle w:val="TableParagraph"/>
              <w:spacing w:before="0"/>
              <w:ind w:right="217"/>
              <w:rPr>
                <w:rFonts w:ascii="Arial"/>
                <w:sz w:val="13"/>
              </w:rPr>
            </w:pPr>
            <w:r>
              <w:rPr>
                <w:rFonts w:ascii="Arial"/>
                <w:spacing w:val="-2"/>
                <w:w w:val="105"/>
                <w:sz w:val="13"/>
              </w:rPr>
              <w:t>2,853,153</w:t>
            </w:r>
          </w:p>
        </w:tc>
        <w:tc>
          <w:tcPr>
            <w:tcW w:w="823" w:type="dxa"/>
          </w:tcPr>
          <w:p w:rsidR="00CC3A01" w:rsidRDefault="00CC3A01">
            <w:pPr>
              <w:pStyle w:val="TableParagraph"/>
              <w:spacing w:before="54"/>
              <w:jc w:val="left"/>
              <w:rPr>
                <w:rFonts w:ascii="Arial"/>
                <w:sz w:val="13"/>
              </w:rPr>
            </w:pPr>
          </w:p>
          <w:p w:rsidR="00CC3A01" w:rsidRDefault="00B75A65">
            <w:pPr>
              <w:pStyle w:val="TableParagraph"/>
              <w:spacing w:before="0"/>
              <w:ind w:right="21"/>
              <w:rPr>
                <w:rFonts w:ascii="Arial"/>
                <w:sz w:val="13"/>
              </w:rPr>
            </w:pPr>
            <w:r>
              <w:rPr>
                <w:rFonts w:ascii="Arial"/>
                <w:spacing w:val="-2"/>
                <w:w w:val="105"/>
                <w:sz w:val="13"/>
              </w:rPr>
              <w:t>60,371</w:t>
            </w:r>
          </w:p>
        </w:tc>
      </w:tr>
      <w:tr w:rsidR="00CC3A01">
        <w:trPr>
          <w:trHeight w:val="216"/>
        </w:trPr>
        <w:tc>
          <w:tcPr>
            <w:tcW w:w="5825" w:type="dxa"/>
          </w:tcPr>
          <w:p w:rsidR="00CC3A01" w:rsidRDefault="00B75A65">
            <w:pPr>
              <w:pStyle w:val="TableParagraph"/>
              <w:spacing w:before="40"/>
              <w:ind w:left="48"/>
              <w:jc w:val="left"/>
              <w:rPr>
                <w:rFonts w:ascii="Arial"/>
                <w:sz w:val="13"/>
              </w:rPr>
            </w:pPr>
            <w:r>
              <w:rPr>
                <w:rFonts w:ascii="Arial"/>
                <w:w w:val="105"/>
                <w:sz w:val="13"/>
              </w:rPr>
              <w:t>Surplus/(deficit)</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spacing w:val="-4"/>
                <w:w w:val="105"/>
                <w:sz w:val="13"/>
              </w:rPr>
              <w:t>year</w:t>
            </w:r>
          </w:p>
        </w:tc>
        <w:tc>
          <w:tcPr>
            <w:tcW w:w="1200" w:type="dxa"/>
          </w:tcPr>
          <w:p w:rsidR="00CC3A01" w:rsidRDefault="00B75A65">
            <w:pPr>
              <w:pStyle w:val="TableParagraph"/>
              <w:spacing w:before="26"/>
              <w:ind w:left="298" w:right="1"/>
              <w:jc w:val="center"/>
              <w:rPr>
                <w:rFonts w:ascii="Arial"/>
                <w:sz w:val="13"/>
              </w:rPr>
            </w:pPr>
            <w:r>
              <w:rPr>
                <w:rFonts w:ascii="Arial"/>
                <w:spacing w:val="-2"/>
                <w:w w:val="105"/>
                <w:sz w:val="13"/>
              </w:rPr>
              <w:t>197,621</w:t>
            </w:r>
          </w:p>
        </w:tc>
        <w:tc>
          <w:tcPr>
            <w:tcW w:w="1020" w:type="dxa"/>
          </w:tcPr>
          <w:p w:rsidR="00CC3A01" w:rsidRDefault="00B75A65">
            <w:pPr>
              <w:pStyle w:val="TableParagraph"/>
              <w:spacing w:before="26"/>
              <w:ind w:right="204"/>
              <w:rPr>
                <w:rFonts w:ascii="Arial"/>
                <w:sz w:val="13"/>
              </w:rPr>
            </w:pPr>
            <w:r>
              <w:rPr>
                <w:rFonts w:ascii="Arial"/>
                <w:spacing w:val="-2"/>
                <w:w w:val="105"/>
                <w:sz w:val="13"/>
              </w:rPr>
              <w:t>197,621</w:t>
            </w:r>
          </w:p>
        </w:tc>
        <w:tc>
          <w:tcPr>
            <w:tcW w:w="1030" w:type="dxa"/>
          </w:tcPr>
          <w:p w:rsidR="00CC3A01" w:rsidRDefault="00B75A65">
            <w:pPr>
              <w:pStyle w:val="TableParagraph"/>
              <w:spacing w:before="26"/>
              <w:ind w:right="212"/>
              <w:rPr>
                <w:rFonts w:ascii="Arial"/>
                <w:sz w:val="13"/>
              </w:rPr>
            </w:pPr>
            <w:r>
              <w:rPr>
                <w:rFonts w:ascii="Arial"/>
                <w:spacing w:val="-10"/>
                <w:w w:val="105"/>
                <w:sz w:val="13"/>
              </w:rPr>
              <w:t>-</w:t>
            </w:r>
          </w:p>
        </w:tc>
        <w:tc>
          <w:tcPr>
            <w:tcW w:w="823" w:type="dxa"/>
          </w:tcPr>
          <w:p w:rsidR="00CC3A01" w:rsidRDefault="00B75A65">
            <w:pPr>
              <w:pStyle w:val="TableParagraph"/>
              <w:spacing w:before="26"/>
              <w:ind w:right="17"/>
              <w:rPr>
                <w:rFonts w:ascii="Arial"/>
                <w:sz w:val="13"/>
              </w:rPr>
            </w:pPr>
            <w:r>
              <w:rPr>
                <w:rFonts w:ascii="Arial"/>
                <w:spacing w:val="-10"/>
                <w:w w:val="105"/>
                <w:sz w:val="13"/>
              </w:rPr>
              <w:t>-</w:t>
            </w:r>
          </w:p>
        </w:tc>
      </w:tr>
      <w:tr w:rsidR="00CC3A01">
        <w:trPr>
          <w:trHeight w:val="218"/>
        </w:trPr>
        <w:tc>
          <w:tcPr>
            <w:tcW w:w="5825" w:type="dxa"/>
          </w:tcPr>
          <w:p w:rsidR="00CC3A01" w:rsidRDefault="00B75A65">
            <w:pPr>
              <w:pStyle w:val="TableParagraph"/>
              <w:spacing w:before="40"/>
              <w:ind w:left="48"/>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spacing w:val="-2"/>
                <w:w w:val="105"/>
                <w:sz w:val="13"/>
              </w:rPr>
              <w:t>gain/(loss)</w:t>
            </w:r>
          </w:p>
        </w:tc>
        <w:tc>
          <w:tcPr>
            <w:tcW w:w="1200" w:type="dxa"/>
          </w:tcPr>
          <w:p w:rsidR="00CC3A01" w:rsidRDefault="00B75A65">
            <w:pPr>
              <w:pStyle w:val="TableParagraph"/>
              <w:spacing w:before="26"/>
              <w:ind w:left="298" w:right="1"/>
              <w:jc w:val="center"/>
              <w:rPr>
                <w:rFonts w:ascii="Arial"/>
                <w:sz w:val="13"/>
              </w:rPr>
            </w:pPr>
            <w:r>
              <w:rPr>
                <w:rFonts w:ascii="Arial"/>
                <w:spacing w:val="-2"/>
                <w:w w:val="105"/>
                <w:sz w:val="13"/>
              </w:rPr>
              <w:t>220,691</w:t>
            </w:r>
          </w:p>
        </w:tc>
        <w:tc>
          <w:tcPr>
            <w:tcW w:w="1020" w:type="dxa"/>
          </w:tcPr>
          <w:p w:rsidR="00CC3A01" w:rsidRDefault="00B75A65">
            <w:pPr>
              <w:pStyle w:val="TableParagraph"/>
              <w:spacing w:before="26"/>
              <w:ind w:right="199"/>
              <w:rPr>
                <w:rFonts w:ascii="Arial"/>
                <w:sz w:val="13"/>
              </w:rPr>
            </w:pPr>
            <w:r>
              <w:rPr>
                <w:rFonts w:ascii="Arial"/>
                <w:spacing w:val="-10"/>
                <w:w w:val="105"/>
                <w:sz w:val="13"/>
              </w:rPr>
              <w:t>-</w:t>
            </w:r>
          </w:p>
        </w:tc>
        <w:tc>
          <w:tcPr>
            <w:tcW w:w="1030" w:type="dxa"/>
          </w:tcPr>
          <w:p w:rsidR="00CC3A01" w:rsidRDefault="00B75A65">
            <w:pPr>
              <w:pStyle w:val="TableParagraph"/>
              <w:spacing w:before="26"/>
              <w:ind w:right="216"/>
              <w:rPr>
                <w:rFonts w:ascii="Arial"/>
                <w:sz w:val="13"/>
              </w:rPr>
            </w:pPr>
            <w:r>
              <w:rPr>
                <w:rFonts w:ascii="Arial"/>
                <w:spacing w:val="-2"/>
                <w:w w:val="105"/>
                <w:sz w:val="13"/>
              </w:rPr>
              <w:t>220,691</w:t>
            </w:r>
          </w:p>
        </w:tc>
        <w:tc>
          <w:tcPr>
            <w:tcW w:w="823" w:type="dxa"/>
          </w:tcPr>
          <w:p w:rsidR="00CC3A01" w:rsidRDefault="00B75A65">
            <w:pPr>
              <w:pStyle w:val="TableParagraph"/>
              <w:spacing w:before="26"/>
              <w:ind w:right="17"/>
              <w:rPr>
                <w:rFonts w:ascii="Arial"/>
                <w:sz w:val="13"/>
              </w:rPr>
            </w:pPr>
            <w:r>
              <w:rPr>
                <w:rFonts w:ascii="Arial"/>
                <w:spacing w:val="-10"/>
                <w:w w:val="105"/>
                <w:sz w:val="13"/>
              </w:rPr>
              <w:t>-</w:t>
            </w:r>
          </w:p>
        </w:tc>
      </w:tr>
      <w:tr w:rsidR="00CC3A01">
        <w:trPr>
          <w:trHeight w:val="217"/>
        </w:trPr>
        <w:tc>
          <w:tcPr>
            <w:tcW w:w="5825" w:type="dxa"/>
          </w:tcPr>
          <w:p w:rsidR="00CC3A01" w:rsidRDefault="00B75A65">
            <w:pPr>
              <w:pStyle w:val="TableParagraph"/>
              <w:spacing w:before="40"/>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Pr>
          <w:p w:rsidR="00CC3A01" w:rsidRDefault="00B75A65">
            <w:pPr>
              <w:pStyle w:val="TableParagraph"/>
              <w:spacing w:before="28"/>
              <w:ind w:left="298" w:right="1"/>
              <w:jc w:val="center"/>
              <w:rPr>
                <w:rFonts w:ascii="Arial"/>
                <w:sz w:val="13"/>
              </w:rPr>
            </w:pPr>
            <w:r>
              <w:rPr>
                <w:rFonts w:ascii="Arial"/>
                <w:spacing w:val="-2"/>
                <w:w w:val="105"/>
                <w:sz w:val="13"/>
              </w:rPr>
              <w:t>142,540</w:t>
            </w:r>
          </w:p>
        </w:tc>
        <w:tc>
          <w:tcPr>
            <w:tcW w:w="1020" w:type="dxa"/>
          </w:tcPr>
          <w:p w:rsidR="00CC3A01" w:rsidRDefault="00B75A65">
            <w:pPr>
              <w:pStyle w:val="TableParagraph"/>
              <w:spacing w:before="28"/>
              <w:ind w:right="199"/>
              <w:rPr>
                <w:rFonts w:ascii="Arial"/>
                <w:sz w:val="13"/>
              </w:rPr>
            </w:pPr>
            <w:r>
              <w:rPr>
                <w:rFonts w:ascii="Arial"/>
                <w:spacing w:val="-10"/>
                <w:w w:val="105"/>
                <w:sz w:val="13"/>
              </w:rPr>
              <w:t>-</w:t>
            </w:r>
          </w:p>
        </w:tc>
        <w:tc>
          <w:tcPr>
            <w:tcW w:w="1030" w:type="dxa"/>
          </w:tcPr>
          <w:p w:rsidR="00CC3A01" w:rsidRDefault="00B75A65">
            <w:pPr>
              <w:pStyle w:val="TableParagraph"/>
              <w:spacing w:before="28"/>
              <w:ind w:right="212"/>
              <w:rPr>
                <w:rFonts w:ascii="Arial"/>
                <w:sz w:val="13"/>
              </w:rPr>
            </w:pPr>
            <w:r>
              <w:rPr>
                <w:rFonts w:ascii="Arial"/>
                <w:spacing w:val="-10"/>
                <w:w w:val="105"/>
                <w:sz w:val="13"/>
              </w:rPr>
              <w:t>-</w:t>
            </w:r>
          </w:p>
        </w:tc>
        <w:tc>
          <w:tcPr>
            <w:tcW w:w="823" w:type="dxa"/>
          </w:tcPr>
          <w:p w:rsidR="00CC3A01" w:rsidRDefault="00B75A65">
            <w:pPr>
              <w:pStyle w:val="TableParagraph"/>
              <w:spacing w:before="28"/>
              <w:ind w:right="22"/>
              <w:rPr>
                <w:rFonts w:ascii="Arial"/>
                <w:sz w:val="13"/>
              </w:rPr>
            </w:pPr>
            <w:r>
              <w:rPr>
                <w:rFonts w:ascii="Arial"/>
                <w:spacing w:val="-2"/>
                <w:w w:val="105"/>
                <w:sz w:val="13"/>
              </w:rPr>
              <w:t>142,540</w:t>
            </w:r>
          </w:p>
        </w:tc>
      </w:tr>
      <w:tr w:rsidR="00CC3A01">
        <w:trPr>
          <w:trHeight w:val="212"/>
        </w:trPr>
        <w:tc>
          <w:tcPr>
            <w:tcW w:w="5825" w:type="dxa"/>
          </w:tcPr>
          <w:p w:rsidR="00CC3A01" w:rsidRDefault="00B75A65">
            <w:pPr>
              <w:pStyle w:val="TableParagraph"/>
              <w:spacing w:before="42"/>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Borders>
              <w:bottom w:val="single" w:sz="8" w:space="0" w:color="000000"/>
            </w:tcBorders>
          </w:tcPr>
          <w:p w:rsidR="00CC3A01" w:rsidRDefault="00B75A65">
            <w:pPr>
              <w:pStyle w:val="TableParagraph"/>
              <w:spacing w:before="27"/>
              <w:ind w:left="298" w:right="92"/>
              <w:jc w:val="center"/>
              <w:rPr>
                <w:rFonts w:ascii="Arial"/>
                <w:sz w:val="13"/>
              </w:rPr>
            </w:pPr>
            <w:r>
              <w:rPr>
                <w:rFonts w:ascii="Arial"/>
                <w:spacing w:val="-2"/>
                <w:w w:val="105"/>
                <w:sz w:val="13"/>
              </w:rPr>
              <w:t>(139,595)</w:t>
            </w:r>
          </w:p>
        </w:tc>
        <w:tc>
          <w:tcPr>
            <w:tcW w:w="1020" w:type="dxa"/>
            <w:tcBorders>
              <w:bottom w:val="single" w:sz="8" w:space="0" w:color="000000"/>
            </w:tcBorders>
          </w:tcPr>
          <w:p w:rsidR="00CC3A01" w:rsidRDefault="00B75A65">
            <w:pPr>
              <w:pStyle w:val="TableParagraph"/>
              <w:spacing w:before="27"/>
              <w:ind w:right="199"/>
              <w:rPr>
                <w:rFonts w:ascii="Arial"/>
                <w:sz w:val="13"/>
              </w:rPr>
            </w:pPr>
            <w:r>
              <w:rPr>
                <w:rFonts w:ascii="Arial"/>
                <w:spacing w:val="-10"/>
                <w:w w:val="105"/>
                <w:sz w:val="13"/>
              </w:rPr>
              <w:t>-</w:t>
            </w:r>
          </w:p>
        </w:tc>
        <w:tc>
          <w:tcPr>
            <w:tcW w:w="1030" w:type="dxa"/>
            <w:tcBorders>
              <w:bottom w:val="single" w:sz="8" w:space="0" w:color="000000"/>
            </w:tcBorders>
          </w:tcPr>
          <w:p w:rsidR="00CC3A01" w:rsidRDefault="00B75A65">
            <w:pPr>
              <w:pStyle w:val="TableParagraph"/>
              <w:spacing w:before="27"/>
              <w:ind w:right="212"/>
              <w:rPr>
                <w:rFonts w:ascii="Arial"/>
                <w:sz w:val="13"/>
              </w:rPr>
            </w:pPr>
            <w:r>
              <w:rPr>
                <w:rFonts w:ascii="Arial"/>
                <w:spacing w:val="-10"/>
                <w:w w:val="105"/>
                <w:sz w:val="13"/>
              </w:rPr>
              <w:t>-</w:t>
            </w:r>
          </w:p>
        </w:tc>
        <w:tc>
          <w:tcPr>
            <w:tcW w:w="823" w:type="dxa"/>
            <w:tcBorders>
              <w:bottom w:val="single" w:sz="8" w:space="0" w:color="000000"/>
            </w:tcBorders>
          </w:tcPr>
          <w:p w:rsidR="00CC3A01" w:rsidRDefault="00B75A65">
            <w:pPr>
              <w:pStyle w:val="TableParagraph"/>
              <w:spacing w:before="27"/>
              <w:ind w:right="22"/>
              <w:rPr>
                <w:rFonts w:ascii="Arial"/>
                <w:sz w:val="13"/>
              </w:rPr>
            </w:pPr>
            <w:r>
              <w:rPr>
                <w:rFonts w:ascii="Arial"/>
                <w:spacing w:val="-2"/>
                <w:w w:val="105"/>
                <w:sz w:val="13"/>
              </w:rPr>
              <w:t>(139,595)</w:t>
            </w:r>
          </w:p>
        </w:tc>
      </w:tr>
      <w:tr w:rsidR="00CC3A01">
        <w:trPr>
          <w:trHeight w:val="180"/>
        </w:trPr>
        <w:tc>
          <w:tcPr>
            <w:tcW w:w="5825" w:type="dxa"/>
          </w:tcPr>
          <w:p w:rsidR="00CC3A01" w:rsidRDefault="00B75A65">
            <w:pPr>
              <w:pStyle w:val="TableParagraph"/>
              <w:spacing w:before="8"/>
              <w:ind w:left="48"/>
              <w:jc w:val="left"/>
              <w:rPr>
                <w:rFonts w:ascii="Arial"/>
                <w:b/>
                <w:sz w:val="13"/>
              </w:rPr>
            </w:pPr>
            <w:r>
              <w:rPr>
                <w:rFonts w:ascii="Arial"/>
                <w:b/>
                <w:w w:val="105"/>
                <w:sz w:val="13"/>
              </w:rPr>
              <w:t>Balance</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 xml:space="preserve">financial </w:t>
            </w:r>
            <w:r>
              <w:rPr>
                <w:rFonts w:ascii="Arial"/>
                <w:b/>
                <w:spacing w:val="-4"/>
                <w:w w:val="105"/>
                <w:sz w:val="13"/>
              </w:rPr>
              <w:t>year</w:t>
            </w:r>
          </w:p>
        </w:tc>
        <w:tc>
          <w:tcPr>
            <w:tcW w:w="1200" w:type="dxa"/>
            <w:tcBorders>
              <w:top w:val="single" w:sz="8" w:space="0" w:color="000000"/>
              <w:bottom w:val="double" w:sz="8" w:space="0" w:color="000000"/>
            </w:tcBorders>
          </w:tcPr>
          <w:p w:rsidR="00CC3A01" w:rsidRDefault="00B75A65">
            <w:pPr>
              <w:pStyle w:val="TableParagraph"/>
              <w:spacing w:before="0" w:line="132" w:lineRule="exact"/>
              <w:ind w:left="298" w:right="117"/>
              <w:jc w:val="center"/>
              <w:rPr>
                <w:rFonts w:ascii="Arial"/>
                <w:b/>
                <w:sz w:val="13"/>
              </w:rPr>
            </w:pPr>
            <w:r>
              <w:rPr>
                <w:rFonts w:ascii="Arial"/>
                <w:b/>
                <w:spacing w:val="-2"/>
                <w:w w:val="105"/>
                <w:sz w:val="13"/>
              </w:rPr>
              <w:t>5,810,194</w:t>
            </w:r>
          </w:p>
        </w:tc>
        <w:tc>
          <w:tcPr>
            <w:tcW w:w="1020" w:type="dxa"/>
            <w:tcBorders>
              <w:top w:val="single" w:sz="8" w:space="0" w:color="000000"/>
              <w:bottom w:val="double" w:sz="8" w:space="0" w:color="000000"/>
            </w:tcBorders>
          </w:tcPr>
          <w:p w:rsidR="00CC3A01" w:rsidRDefault="00B75A65">
            <w:pPr>
              <w:pStyle w:val="TableParagraph"/>
              <w:spacing w:before="0" w:line="132" w:lineRule="exact"/>
              <w:ind w:right="205"/>
              <w:rPr>
                <w:rFonts w:ascii="Arial"/>
                <w:b/>
                <w:sz w:val="13"/>
              </w:rPr>
            </w:pPr>
            <w:r>
              <w:rPr>
                <w:rFonts w:ascii="Arial"/>
                <w:b/>
                <w:spacing w:val="-2"/>
                <w:w w:val="105"/>
                <w:sz w:val="13"/>
              </w:rPr>
              <w:t>2,673,034</w:t>
            </w:r>
          </w:p>
        </w:tc>
        <w:tc>
          <w:tcPr>
            <w:tcW w:w="1030" w:type="dxa"/>
            <w:tcBorders>
              <w:top w:val="single" w:sz="8" w:space="0" w:color="000000"/>
              <w:bottom w:val="double" w:sz="8" w:space="0" w:color="000000"/>
            </w:tcBorders>
          </w:tcPr>
          <w:p w:rsidR="00CC3A01" w:rsidRDefault="00B75A65">
            <w:pPr>
              <w:pStyle w:val="TableParagraph"/>
              <w:spacing w:before="0" w:line="132" w:lineRule="exact"/>
              <w:ind w:right="217"/>
              <w:rPr>
                <w:rFonts w:ascii="Arial"/>
                <w:b/>
                <w:sz w:val="13"/>
              </w:rPr>
            </w:pPr>
            <w:r>
              <w:rPr>
                <w:rFonts w:ascii="Arial"/>
                <w:b/>
                <w:spacing w:val="-2"/>
                <w:w w:val="105"/>
                <w:sz w:val="13"/>
              </w:rPr>
              <w:t>3,073,844</w:t>
            </w:r>
          </w:p>
        </w:tc>
        <w:tc>
          <w:tcPr>
            <w:tcW w:w="823" w:type="dxa"/>
            <w:tcBorders>
              <w:top w:val="single" w:sz="8" w:space="0" w:color="000000"/>
              <w:bottom w:val="double" w:sz="8" w:space="0" w:color="000000"/>
            </w:tcBorders>
          </w:tcPr>
          <w:p w:rsidR="00CC3A01" w:rsidRDefault="00B75A65">
            <w:pPr>
              <w:pStyle w:val="TableParagraph"/>
              <w:spacing w:before="0" w:line="132" w:lineRule="exact"/>
              <w:ind w:right="21"/>
              <w:rPr>
                <w:rFonts w:ascii="Arial"/>
                <w:b/>
                <w:sz w:val="13"/>
              </w:rPr>
            </w:pPr>
            <w:r>
              <w:rPr>
                <w:rFonts w:ascii="Arial"/>
                <w:b/>
                <w:spacing w:val="-2"/>
                <w:w w:val="105"/>
                <w:sz w:val="13"/>
              </w:rPr>
              <w:t>63,316</w:t>
            </w:r>
          </w:p>
        </w:tc>
      </w:tr>
      <w:tr w:rsidR="00CC3A01">
        <w:trPr>
          <w:trHeight w:val="621"/>
        </w:trPr>
        <w:tc>
          <w:tcPr>
            <w:tcW w:w="5825" w:type="dxa"/>
          </w:tcPr>
          <w:p w:rsidR="00CC3A01" w:rsidRDefault="00CC3A01">
            <w:pPr>
              <w:pStyle w:val="TableParagraph"/>
              <w:spacing w:before="76"/>
              <w:jc w:val="left"/>
              <w:rPr>
                <w:rFonts w:ascii="Arial"/>
                <w:sz w:val="13"/>
              </w:rPr>
            </w:pPr>
          </w:p>
          <w:p w:rsidR="00CC3A01" w:rsidRDefault="00B75A65">
            <w:pPr>
              <w:pStyle w:val="TableParagraph"/>
              <w:spacing w:before="1"/>
              <w:ind w:left="48"/>
              <w:jc w:val="left"/>
              <w:rPr>
                <w:rFonts w:ascii="Arial"/>
                <w:b/>
                <w:sz w:val="13"/>
              </w:rPr>
            </w:pPr>
            <w:r>
              <w:rPr>
                <w:rFonts w:ascii="Arial"/>
                <w:b/>
                <w:spacing w:val="-4"/>
                <w:w w:val="105"/>
                <w:sz w:val="13"/>
              </w:rPr>
              <w:t>2027</w:t>
            </w:r>
          </w:p>
          <w:p w:rsidR="00CC3A01" w:rsidRDefault="00B75A65">
            <w:pPr>
              <w:pStyle w:val="TableParagraph"/>
              <w:spacing w:before="68"/>
              <w:ind w:left="48"/>
              <w:jc w:val="left"/>
              <w:rPr>
                <w:rFonts w:ascii="Arial"/>
                <w:sz w:val="13"/>
              </w:rPr>
            </w:pPr>
            <w:r>
              <w:rPr>
                <w:rFonts w:ascii="Arial"/>
                <w:w w:val="105"/>
                <w:sz w:val="13"/>
              </w:rPr>
              <w:t>Balance</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 xml:space="preserve">financial </w:t>
            </w:r>
            <w:r>
              <w:rPr>
                <w:rFonts w:ascii="Arial"/>
                <w:spacing w:val="-4"/>
                <w:w w:val="105"/>
                <w:sz w:val="13"/>
              </w:rPr>
              <w:t>year</w:t>
            </w:r>
          </w:p>
        </w:tc>
        <w:tc>
          <w:tcPr>
            <w:tcW w:w="120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33"/>
              <w:jc w:val="left"/>
              <w:rPr>
                <w:rFonts w:ascii="Arial"/>
                <w:sz w:val="13"/>
              </w:rPr>
            </w:pPr>
          </w:p>
          <w:p w:rsidR="00CC3A01" w:rsidRDefault="00B75A65">
            <w:pPr>
              <w:pStyle w:val="TableParagraph"/>
              <w:spacing w:before="0"/>
              <w:ind w:left="298" w:right="117"/>
              <w:jc w:val="center"/>
              <w:rPr>
                <w:rFonts w:ascii="Arial"/>
                <w:sz w:val="13"/>
              </w:rPr>
            </w:pPr>
            <w:r>
              <w:rPr>
                <w:rFonts w:ascii="Arial"/>
                <w:spacing w:val="-2"/>
                <w:w w:val="105"/>
                <w:sz w:val="13"/>
              </w:rPr>
              <w:t>5,810,194</w:t>
            </w:r>
          </w:p>
        </w:tc>
        <w:tc>
          <w:tcPr>
            <w:tcW w:w="102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33"/>
              <w:jc w:val="left"/>
              <w:rPr>
                <w:rFonts w:ascii="Arial"/>
                <w:sz w:val="13"/>
              </w:rPr>
            </w:pPr>
          </w:p>
          <w:p w:rsidR="00CC3A01" w:rsidRDefault="00B75A65">
            <w:pPr>
              <w:pStyle w:val="TableParagraph"/>
              <w:spacing w:before="0"/>
              <w:ind w:right="205"/>
              <w:rPr>
                <w:rFonts w:ascii="Arial"/>
                <w:sz w:val="13"/>
              </w:rPr>
            </w:pPr>
            <w:r>
              <w:rPr>
                <w:rFonts w:ascii="Arial"/>
                <w:spacing w:val="-2"/>
                <w:w w:val="105"/>
                <w:sz w:val="13"/>
              </w:rPr>
              <w:t>2,673,034</w:t>
            </w:r>
          </w:p>
        </w:tc>
        <w:tc>
          <w:tcPr>
            <w:tcW w:w="103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33"/>
              <w:jc w:val="left"/>
              <w:rPr>
                <w:rFonts w:ascii="Arial"/>
                <w:sz w:val="13"/>
              </w:rPr>
            </w:pPr>
          </w:p>
          <w:p w:rsidR="00CC3A01" w:rsidRDefault="00B75A65">
            <w:pPr>
              <w:pStyle w:val="TableParagraph"/>
              <w:spacing w:before="0"/>
              <w:ind w:right="217"/>
              <w:rPr>
                <w:rFonts w:ascii="Arial"/>
                <w:sz w:val="13"/>
              </w:rPr>
            </w:pPr>
            <w:r>
              <w:rPr>
                <w:rFonts w:ascii="Arial"/>
                <w:spacing w:val="-2"/>
                <w:w w:val="105"/>
                <w:sz w:val="13"/>
              </w:rPr>
              <w:t>3,073,844</w:t>
            </w:r>
          </w:p>
        </w:tc>
        <w:tc>
          <w:tcPr>
            <w:tcW w:w="823"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33"/>
              <w:jc w:val="left"/>
              <w:rPr>
                <w:rFonts w:ascii="Arial"/>
                <w:sz w:val="13"/>
              </w:rPr>
            </w:pPr>
          </w:p>
          <w:p w:rsidR="00CC3A01" w:rsidRDefault="00B75A65">
            <w:pPr>
              <w:pStyle w:val="TableParagraph"/>
              <w:spacing w:before="0"/>
              <w:ind w:right="21"/>
              <w:rPr>
                <w:rFonts w:ascii="Arial"/>
                <w:sz w:val="13"/>
              </w:rPr>
            </w:pPr>
            <w:r>
              <w:rPr>
                <w:rFonts w:ascii="Arial"/>
                <w:spacing w:val="-2"/>
                <w:w w:val="105"/>
                <w:sz w:val="13"/>
              </w:rPr>
              <w:t>63,316</w:t>
            </w:r>
          </w:p>
        </w:tc>
      </w:tr>
      <w:tr w:rsidR="00CC3A01">
        <w:trPr>
          <w:trHeight w:val="217"/>
        </w:trPr>
        <w:tc>
          <w:tcPr>
            <w:tcW w:w="5825" w:type="dxa"/>
          </w:tcPr>
          <w:p w:rsidR="00CC3A01" w:rsidRDefault="00B75A65">
            <w:pPr>
              <w:pStyle w:val="TableParagraph"/>
              <w:spacing w:before="42"/>
              <w:ind w:left="48"/>
              <w:jc w:val="left"/>
              <w:rPr>
                <w:rFonts w:ascii="Arial"/>
                <w:sz w:val="13"/>
              </w:rPr>
            </w:pPr>
            <w:r>
              <w:rPr>
                <w:rFonts w:ascii="Arial"/>
                <w:w w:val="105"/>
                <w:sz w:val="13"/>
              </w:rPr>
              <w:t>Surplus/(deficit)</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spacing w:val="-4"/>
                <w:w w:val="105"/>
                <w:sz w:val="13"/>
              </w:rPr>
              <w:t>year</w:t>
            </w:r>
          </w:p>
        </w:tc>
        <w:tc>
          <w:tcPr>
            <w:tcW w:w="1200" w:type="dxa"/>
          </w:tcPr>
          <w:p w:rsidR="00CC3A01" w:rsidRDefault="00B75A65">
            <w:pPr>
              <w:pStyle w:val="TableParagraph"/>
              <w:spacing w:before="27"/>
              <w:ind w:left="298" w:right="1"/>
              <w:jc w:val="center"/>
              <w:rPr>
                <w:rFonts w:ascii="Arial"/>
                <w:sz w:val="13"/>
              </w:rPr>
            </w:pPr>
            <w:r>
              <w:rPr>
                <w:rFonts w:ascii="Arial"/>
                <w:spacing w:val="-2"/>
                <w:w w:val="105"/>
                <w:sz w:val="13"/>
              </w:rPr>
              <w:t>432,288</w:t>
            </w:r>
          </w:p>
        </w:tc>
        <w:tc>
          <w:tcPr>
            <w:tcW w:w="1020" w:type="dxa"/>
          </w:tcPr>
          <w:p w:rsidR="00CC3A01" w:rsidRDefault="00B75A65">
            <w:pPr>
              <w:pStyle w:val="TableParagraph"/>
              <w:spacing w:before="27"/>
              <w:ind w:right="204"/>
              <w:rPr>
                <w:rFonts w:ascii="Arial"/>
                <w:sz w:val="13"/>
              </w:rPr>
            </w:pPr>
            <w:r>
              <w:rPr>
                <w:rFonts w:ascii="Arial"/>
                <w:spacing w:val="-2"/>
                <w:w w:val="105"/>
                <w:sz w:val="13"/>
              </w:rPr>
              <w:t>432,288</w:t>
            </w:r>
          </w:p>
        </w:tc>
        <w:tc>
          <w:tcPr>
            <w:tcW w:w="1030" w:type="dxa"/>
          </w:tcPr>
          <w:p w:rsidR="00CC3A01" w:rsidRDefault="00B75A65">
            <w:pPr>
              <w:pStyle w:val="TableParagraph"/>
              <w:spacing w:before="27"/>
              <w:ind w:right="212"/>
              <w:rPr>
                <w:rFonts w:ascii="Arial"/>
                <w:sz w:val="13"/>
              </w:rPr>
            </w:pPr>
            <w:r>
              <w:rPr>
                <w:rFonts w:ascii="Arial"/>
                <w:spacing w:val="-10"/>
                <w:w w:val="105"/>
                <w:sz w:val="13"/>
              </w:rPr>
              <w:t>-</w:t>
            </w:r>
          </w:p>
        </w:tc>
        <w:tc>
          <w:tcPr>
            <w:tcW w:w="823" w:type="dxa"/>
          </w:tcPr>
          <w:p w:rsidR="00CC3A01" w:rsidRDefault="00B75A65">
            <w:pPr>
              <w:pStyle w:val="TableParagraph"/>
              <w:spacing w:before="27"/>
              <w:ind w:right="17"/>
              <w:rPr>
                <w:rFonts w:ascii="Arial"/>
                <w:sz w:val="13"/>
              </w:rPr>
            </w:pPr>
            <w:r>
              <w:rPr>
                <w:rFonts w:ascii="Arial"/>
                <w:spacing w:val="-10"/>
                <w:w w:val="105"/>
                <w:sz w:val="13"/>
              </w:rPr>
              <w:t>-</w:t>
            </w:r>
          </w:p>
        </w:tc>
      </w:tr>
      <w:tr w:rsidR="00CC3A01">
        <w:trPr>
          <w:trHeight w:val="216"/>
        </w:trPr>
        <w:tc>
          <w:tcPr>
            <w:tcW w:w="5825" w:type="dxa"/>
          </w:tcPr>
          <w:p w:rsidR="00CC3A01" w:rsidRDefault="00B75A65">
            <w:pPr>
              <w:pStyle w:val="TableParagraph"/>
              <w:spacing w:before="40"/>
              <w:ind w:left="48"/>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spacing w:val="-2"/>
                <w:w w:val="105"/>
                <w:sz w:val="13"/>
              </w:rPr>
              <w:t>gain/(loss)</w:t>
            </w:r>
          </w:p>
        </w:tc>
        <w:tc>
          <w:tcPr>
            <w:tcW w:w="1200" w:type="dxa"/>
          </w:tcPr>
          <w:p w:rsidR="00CC3A01" w:rsidRDefault="00B75A65">
            <w:pPr>
              <w:pStyle w:val="TableParagraph"/>
              <w:spacing w:before="26"/>
              <w:ind w:left="298" w:right="1"/>
              <w:jc w:val="center"/>
              <w:rPr>
                <w:rFonts w:ascii="Arial"/>
                <w:sz w:val="13"/>
              </w:rPr>
            </w:pPr>
            <w:r>
              <w:rPr>
                <w:rFonts w:ascii="Arial"/>
                <w:spacing w:val="-2"/>
                <w:w w:val="105"/>
                <w:sz w:val="13"/>
              </w:rPr>
              <w:t>236,551</w:t>
            </w:r>
          </w:p>
        </w:tc>
        <w:tc>
          <w:tcPr>
            <w:tcW w:w="1020" w:type="dxa"/>
          </w:tcPr>
          <w:p w:rsidR="00CC3A01" w:rsidRDefault="00B75A65">
            <w:pPr>
              <w:pStyle w:val="TableParagraph"/>
              <w:spacing w:before="26"/>
              <w:ind w:right="199"/>
              <w:rPr>
                <w:rFonts w:ascii="Arial"/>
                <w:sz w:val="13"/>
              </w:rPr>
            </w:pPr>
            <w:r>
              <w:rPr>
                <w:rFonts w:ascii="Arial"/>
                <w:spacing w:val="-10"/>
                <w:w w:val="105"/>
                <w:sz w:val="13"/>
              </w:rPr>
              <w:t>-</w:t>
            </w:r>
          </w:p>
        </w:tc>
        <w:tc>
          <w:tcPr>
            <w:tcW w:w="1030" w:type="dxa"/>
          </w:tcPr>
          <w:p w:rsidR="00CC3A01" w:rsidRDefault="00B75A65">
            <w:pPr>
              <w:pStyle w:val="TableParagraph"/>
              <w:spacing w:before="26"/>
              <w:ind w:right="216"/>
              <w:rPr>
                <w:rFonts w:ascii="Arial"/>
                <w:sz w:val="13"/>
              </w:rPr>
            </w:pPr>
            <w:r>
              <w:rPr>
                <w:rFonts w:ascii="Arial"/>
                <w:spacing w:val="-2"/>
                <w:w w:val="105"/>
                <w:sz w:val="13"/>
              </w:rPr>
              <w:t>236,551</w:t>
            </w:r>
          </w:p>
        </w:tc>
        <w:tc>
          <w:tcPr>
            <w:tcW w:w="823" w:type="dxa"/>
          </w:tcPr>
          <w:p w:rsidR="00CC3A01" w:rsidRDefault="00B75A65">
            <w:pPr>
              <w:pStyle w:val="TableParagraph"/>
              <w:spacing w:before="26"/>
              <w:ind w:right="17"/>
              <w:rPr>
                <w:rFonts w:ascii="Arial"/>
                <w:sz w:val="13"/>
              </w:rPr>
            </w:pPr>
            <w:r>
              <w:rPr>
                <w:rFonts w:ascii="Arial"/>
                <w:spacing w:val="-10"/>
                <w:w w:val="105"/>
                <w:sz w:val="13"/>
              </w:rPr>
              <w:t>-</w:t>
            </w:r>
          </w:p>
        </w:tc>
      </w:tr>
      <w:tr w:rsidR="00CC3A01">
        <w:trPr>
          <w:trHeight w:val="218"/>
        </w:trPr>
        <w:tc>
          <w:tcPr>
            <w:tcW w:w="5825" w:type="dxa"/>
          </w:tcPr>
          <w:p w:rsidR="00CC3A01" w:rsidRDefault="00B75A65">
            <w:pPr>
              <w:pStyle w:val="TableParagraph"/>
              <w:spacing w:before="40"/>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Pr>
          <w:p w:rsidR="00CC3A01" w:rsidRDefault="00B75A65">
            <w:pPr>
              <w:pStyle w:val="TableParagraph"/>
              <w:spacing w:before="26"/>
              <w:ind w:left="298" w:right="1"/>
              <w:jc w:val="center"/>
              <w:rPr>
                <w:rFonts w:ascii="Arial"/>
                <w:sz w:val="13"/>
              </w:rPr>
            </w:pPr>
            <w:r>
              <w:rPr>
                <w:rFonts w:ascii="Arial"/>
                <w:spacing w:val="-2"/>
                <w:w w:val="105"/>
                <w:sz w:val="13"/>
              </w:rPr>
              <w:t>132,788</w:t>
            </w:r>
          </w:p>
        </w:tc>
        <w:tc>
          <w:tcPr>
            <w:tcW w:w="1020" w:type="dxa"/>
          </w:tcPr>
          <w:p w:rsidR="00CC3A01" w:rsidRDefault="00B75A65">
            <w:pPr>
              <w:pStyle w:val="TableParagraph"/>
              <w:spacing w:before="26"/>
              <w:ind w:right="199"/>
              <w:rPr>
                <w:rFonts w:ascii="Arial"/>
                <w:sz w:val="13"/>
              </w:rPr>
            </w:pPr>
            <w:r>
              <w:rPr>
                <w:rFonts w:ascii="Arial"/>
                <w:spacing w:val="-10"/>
                <w:w w:val="105"/>
                <w:sz w:val="13"/>
              </w:rPr>
              <w:t>-</w:t>
            </w:r>
          </w:p>
        </w:tc>
        <w:tc>
          <w:tcPr>
            <w:tcW w:w="1030" w:type="dxa"/>
          </w:tcPr>
          <w:p w:rsidR="00CC3A01" w:rsidRDefault="00B75A65">
            <w:pPr>
              <w:pStyle w:val="TableParagraph"/>
              <w:spacing w:before="26"/>
              <w:ind w:right="211"/>
              <w:rPr>
                <w:rFonts w:ascii="Arial"/>
                <w:sz w:val="13"/>
              </w:rPr>
            </w:pPr>
            <w:r>
              <w:rPr>
                <w:rFonts w:ascii="Arial"/>
                <w:spacing w:val="-10"/>
                <w:w w:val="105"/>
                <w:sz w:val="13"/>
              </w:rPr>
              <w:t>-</w:t>
            </w:r>
          </w:p>
        </w:tc>
        <w:tc>
          <w:tcPr>
            <w:tcW w:w="823" w:type="dxa"/>
          </w:tcPr>
          <w:p w:rsidR="00CC3A01" w:rsidRDefault="00B75A65">
            <w:pPr>
              <w:pStyle w:val="TableParagraph"/>
              <w:spacing w:before="26"/>
              <w:ind w:right="22"/>
              <w:rPr>
                <w:rFonts w:ascii="Arial"/>
                <w:sz w:val="13"/>
              </w:rPr>
            </w:pPr>
            <w:r>
              <w:rPr>
                <w:rFonts w:ascii="Arial"/>
                <w:spacing w:val="-2"/>
                <w:w w:val="105"/>
                <w:sz w:val="13"/>
              </w:rPr>
              <w:t>132,788</w:t>
            </w:r>
          </w:p>
        </w:tc>
      </w:tr>
      <w:tr w:rsidR="00CC3A01">
        <w:trPr>
          <w:trHeight w:val="213"/>
        </w:trPr>
        <w:tc>
          <w:tcPr>
            <w:tcW w:w="5825" w:type="dxa"/>
          </w:tcPr>
          <w:p w:rsidR="00CC3A01" w:rsidRDefault="00B75A65">
            <w:pPr>
              <w:pStyle w:val="TableParagraph"/>
              <w:spacing w:before="40"/>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Borders>
              <w:bottom w:val="single" w:sz="8" w:space="0" w:color="000000"/>
            </w:tcBorders>
          </w:tcPr>
          <w:p w:rsidR="00CC3A01" w:rsidRDefault="00B75A65">
            <w:pPr>
              <w:pStyle w:val="TableParagraph"/>
              <w:spacing w:before="28"/>
              <w:ind w:left="298" w:right="92"/>
              <w:jc w:val="center"/>
              <w:rPr>
                <w:rFonts w:ascii="Arial"/>
                <w:sz w:val="13"/>
              </w:rPr>
            </w:pPr>
            <w:r>
              <w:rPr>
                <w:rFonts w:ascii="Arial"/>
                <w:spacing w:val="-2"/>
                <w:w w:val="105"/>
                <w:sz w:val="13"/>
              </w:rPr>
              <w:t>(155,506)</w:t>
            </w:r>
          </w:p>
        </w:tc>
        <w:tc>
          <w:tcPr>
            <w:tcW w:w="1020" w:type="dxa"/>
            <w:tcBorders>
              <w:bottom w:val="single" w:sz="8" w:space="0" w:color="000000"/>
            </w:tcBorders>
          </w:tcPr>
          <w:p w:rsidR="00CC3A01" w:rsidRDefault="00B75A65">
            <w:pPr>
              <w:pStyle w:val="TableParagraph"/>
              <w:spacing w:before="28"/>
              <w:ind w:right="199"/>
              <w:rPr>
                <w:rFonts w:ascii="Arial"/>
                <w:sz w:val="13"/>
              </w:rPr>
            </w:pPr>
            <w:r>
              <w:rPr>
                <w:rFonts w:ascii="Arial"/>
                <w:spacing w:val="-10"/>
                <w:w w:val="105"/>
                <w:sz w:val="13"/>
              </w:rPr>
              <w:t>-</w:t>
            </w:r>
          </w:p>
        </w:tc>
        <w:tc>
          <w:tcPr>
            <w:tcW w:w="1030" w:type="dxa"/>
            <w:tcBorders>
              <w:bottom w:val="single" w:sz="8" w:space="0" w:color="000000"/>
            </w:tcBorders>
          </w:tcPr>
          <w:p w:rsidR="00CC3A01" w:rsidRDefault="00B75A65">
            <w:pPr>
              <w:pStyle w:val="TableParagraph"/>
              <w:spacing w:before="28"/>
              <w:ind w:right="211"/>
              <w:rPr>
                <w:rFonts w:ascii="Arial"/>
                <w:sz w:val="13"/>
              </w:rPr>
            </w:pPr>
            <w:r>
              <w:rPr>
                <w:rFonts w:ascii="Arial"/>
                <w:spacing w:val="-10"/>
                <w:w w:val="105"/>
                <w:sz w:val="13"/>
              </w:rPr>
              <w:t>-</w:t>
            </w:r>
          </w:p>
        </w:tc>
        <w:tc>
          <w:tcPr>
            <w:tcW w:w="823" w:type="dxa"/>
            <w:tcBorders>
              <w:bottom w:val="single" w:sz="8" w:space="0" w:color="000000"/>
            </w:tcBorders>
          </w:tcPr>
          <w:p w:rsidR="00CC3A01" w:rsidRDefault="00B75A65">
            <w:pPr>
              <w:pStyle w:val="TableParagraph"/>
              <w:spacing w:before="28"/>
              <w:ind w:right="22"/>
              <w:rPr>
                <w:rFonts w:ascii="Arial"/>
                <w:sz w:val="13"/>
              </w:rPr>
            </w:pPr>
            <w:r>
              <w:rPr>
                <w:rFonts w:ascii="Arial"/>
                <w:spacing w:val="-2"/>
                <w:w w:val="105"/>
                <w:sz w:val="13"/>
              </w:rPr>
              <w:t>(155,506)</w:t>
            </w:r>
          </w:p>
        </w:tc>
      </w:tr>
      <w:tr w:rsidR="00CC3A01">
        <w:trPr>
          <w:trHeight w:val="180"/>
        </w:trPr>
        <w:tc>
          <w:tcPr>
            <w:tcW w:w="5825" w:type="dxa"/>
          </w:tcPr>
          <w:p w:rsidR="00CC3A01" w:rsidRDefault="00B75A65">
            <w:pPr>
              <w:pStyle w:val="TableParagraph"/>
              <w:spacing w:before="8"/>
              <w:ind w:left="48"/>
              <w:jc w:val="left"/>
              <w:rPr>
                <w:rFonts w:ascii="Arial"/>
                <w:b/>
                <w:sz w:val="13"/>
              </w:rPr>
            </w:pPr>
            <w:r>
              <w:rPr>
                <w:rFonts w:ascii="Arial"/>
                <w:b/>
                <w:w w:val="105"/>
                <w:sz w:val="13"/>
              </w:rPr>
              <w:t>Balance</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 xml:space="preserve">financial </w:t>
            </w:r>
            <w:r>
              <w:rPr>
                <w:rFonts w:ascii="Arial"/>
                <w:b/>
                <w:spacing w:val="-4"/>
                <w:w w:val="105"/>
                <w:sz w:val="13"/>
              </w:rPr>
              <w:t>year</w:t>
            </w:r>
          </w:p>
        </w:tc>
        <w:tc>
          <w:tcPr>
            <w:tcW w:w="1200" w:type="dxa"/>
            <w:tcBorders>
              <w:top w:val="single" w:sz="8" w:space="0" w:color="000000"/>
              <w:bottom w:val="double" w:sz="8" w:space="0" w:color="000000"/>
            </w:tcBorders>
          </w:tcPr>
          <w:p w:rsidR="00CC3A01" w:rsidRDefault="00B75A65">
            <w:pPr>
              <w:pStyle w:val="TableParagraph"/>
              <w:spacing w:before="0" w:line="132" w:lineRule="exact"/>
              <w:ind w:left="298" w:right="117"/>
              <w:jc w:val="center"/>
              <w:rPr>
                <w:rFonts w:ascii="Arial"/>
                <w:b/>
                <w:sz w:val="13"/>
              </w:rPr>
            </w:pPr>
            <w:r>
              <w:rPr>
                <w:rFonts w:ascii="Arial"/>
                <w:b/>
                <w:spacing w:val="-2"/>
                <w:w w:val="105"/>
                <w:sz w:val="13"/>
              </w:rPr>
              <w:t>6,456,315</w:t>
            </w:r>
          </w:p>
        </w:tc>
        <w:tc>
          <w:tcPr>
            <w:tcW w:w="1020" w:type="dxa"/>
            <w:tcBorders>
              <w:top w:val="single" w:sz="8" w:space="0" w:color="000000"/>
              <w:bottom w:val="double" w:sz="8" w:space="0" w:color="000000"/>
            </w:tcBorders>
          </w:tcPr>
          <w:p w:rsidR="00CC3A01" w:rsidRDefault="00B75A65">
            <w:pPr>
              <w:pStyle w:val="TableParagraph"/>
              <w:spacing w:before="0" w:line="132" w:lineRule="exact"/>
              <w:ind w:right="205"/>
              <w:rPr>
                <w:rFonts w:ascii="Arial"/>
                <w:b/>
                <w:sz w:val="13"/>
              </w:rPr>
            </w:pPr>
            <w:r>
              <w:rPr>
                <w:rFonts w:ascii="Arial"/>
                <w:b/>
                <w:spacing w:val="-2"/>
                <w:w w:val="105"/>
                <w:sz w:val="13"/>
              </w:rPr>
              <w:t>3,105,322</w:t>
            </w:r>
          </w:p>
        </w:tc>
        <w:tc>
          <w:tcPr>
            <w:tcW w:w="1030" w:type="dxa"/>
            <w:tcBorders>
              <w:top w:val="single" w:sz="8" w:space="0" w:color="000000"/>
              <w:bottom w:val="double" w:sz="8" w:space="0" w:color="000000"/>
            </w:tcBorders>
          </w:tcPr>
          <w:p w:rsidR="00CC3A01" w:rsidRDefault="00B75A65">
            <w:pPr>
              <w:pStyle w:val="TableParagraph"/>
              <w:spacing w:before="0" w:line="132" w:lineRule="exact"/>
              <w:ind w:right="217"/>
              <w:rPr>
                <w:rFonts w:ascii="Arial"/>
                <w:b/>
                <w:sz w:val="13"/>
              </w:rPr>
            </w:pPr>
            <w:r>
              <w:rPr>
                <w:rFonts w:ascii="Arial"/>
                <w:b/>
                <w:spacing w:val="-2"/>
                <w:w w:val="105"/>
                <w:sz w:val="13"/>
              </w:rPr>
              <w:t>3,310,395</w:t>
            </w:r>
          </w:p>
        </w:tc>
        <w:tc>
          <w:tcPr>
            <w:tcW w:w="823" w:type="dxa"/>
            <w:tcBorders>
              <w:top w:val="single" w:sz="8" w:space="0" w:color="000000"/>
              <w:bottom w:val="double" w:sz="8" w:space="0" w:color="000000"/>
            </w:tcBorders>
          </w:tcPr>
          <w:p w:rsidR="00CC3A01" w:rsidRDefault="00B75A65">
            <w:pPr>
              <w:pStyle w:val="TableParagraph"/>
              <w:spacing w:before="0" w:line="132" w:lineRule="exact"/>
              <w:ind w:right="21"/>
              <w:rPr>
                <w:rFonts w:ascii="Arial"/>
                <w:b/>
                <w:sz w:val="13"/>
              </w:rPr>
            </w:pPr>
            <w:r>
              <w:rPr>
                <w:rFonts w:ascii="Arial"/>
                <w:b/>
                <w:spacing w:val="-2"/>
                <w:w w:val="105"/>
                <w:sz w:val="13"/>
              </w:rPr>
              <w:t>40,597</w:t>
            </w:r>
          </w:p>
        </w:tc>
      </w:tr>
      <w:tr w:rsidR="00CC3A01">
        <w:trPr>
          <w:trHeight w:val="617"/>
        </w:trPr>
        <w:tc>
          <w:tcPr>
            <w:tcW w:w="5825" w:type="dxa"/>
          </w:tcPr>
          <w:p w:rsidR="00CC3A01" w:rsidRDefault="00CC3A01">
            <w:pPr>
              <w:pStyle w:val="TableParagraph"/>
              <w:spacing w:before="76"/>
              <w:jc w:val="left"/>
              <w:rPr>
                <w:rFonts w:ascii="Arial"/>
                <w:sz w:val="13"/>
              </w:rPr>
            </w:pPr>
          </w:p>
          <w:p w:rsidR="00CC3A01" w:rsidRDefault="00B75A65">
            <w:pPr>
              <w:pStyle w:val="TableParagraph"/>
              <w:spacing w:before="0"/>
              <w:ind w:left="48"/>
              <w:jc w:val="left"/>
              <w:rPr>
                <w:rFonts w:ascii="Arial"/>
                <w:b/>
                <w:sz w:val="13"/>
              </w:rPr>
            </w:pPr>
            <w:r>
              <w:rPr>
                <w:rFonts w:ascii="Arial"/>
                <w:b/>
                <w:spacing w:val="-4"/>
                <w:w w:val="105"/>
                <w:sz w:val="13"/>
              </w:rPr>
              <w:t>2028</w:t>
            </w:r>
          </w:p>
          <w:p w:rsidR="00CC3A01" w:rsidRDefault="00B75A65">
            <w:pPr>
              <w:pStyle w:val="TableParagraph"/>
              <w:spacing w:before="67"/>
              <w:ind w:left="48"/>
              <w:jc w:val="left"/>
              <w:rPr>
                <w:rFonts w:ascii="Arial"/>
                <w:sz w:val="13"/>
              </w:rPr>
            </w:pPr>
            <w:r>
              <w:rPr>
                <w:rFonts w:ascii="Arial"/>
                <w:w w:val="105"/>
                <w:sz w:val="13"/>
              </w:rPr>
              <w:t>Balance</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 xml:space="preserve">financial </w:t>
            </w:r>
            <w:r>
              <w:rPr>
                <w:rFonts w:ascii="Arial"/>
                <w:spacing w:val="-4"/>
                <w:w w:val="105"/>
                <w:sz w:val="13"/>
              </w:rPr>
              <w:t>year</w:t>
            </w:r>
          </w:p>
        </w:tc>
        <w:tc>
          <w:tcPr>
            <w:tcW w:w="120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28"/>
              <w:jc w:val="left"/>
              <w:rPr>
                <w:rFonts w:ascii="Arial"/>
                <w:sz w:val="13"/>
              </w:rPr>
            </w:pPr>
          </w:p>
          <w:p w:rsidR="00CC3A01" w:rsidRDefault="00B75A65">
            <w:pPr>
              <w:pStyle w:val="TableParagraph"/>
              <w:spacing w:before="1"/>
              <w:ind w:left="298" w:right="117"/>
              <w:jc w:val="center"/>
              <w:rPr>
                <w:rFonts w:ascii="Arial"/>
                <w:sz w:val="13"/>
              </w:rPr>
            </w:pPr>
            <w:r>
              <w:rPr>
                <w:rFonts w:ascii="Arial"/>
                <w:spacing w:val="-2"/>
                <w:w w:val="105"/>
                <w:sz w:val="13"/>
              </w:rPr>
              <w:t>6,456,315</w:t>
            </w:r>
          </w:p>
        </w:tc>
        <w:tc>
          <w:tcPr>
            <w:tcW w:w="102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28"/>
              <w:jc w:val="left"/>
              <w:rPr>
                <w:rFonts w:ascii="Arial"/>
                <w:sz w:val="13"/>
              </w:rPr>
            </w:pPr>
          </w:p>
          <w:p w:rsidR="00CC3A01" w:rsidRDefault="00B75A65">
            <w:pPr>
              <w:pStyle w:val="TableParagraph"/>
              <w:spacing w:before="1"/>
              <w:ind w:right="205"/>
              <w:rPr>
                <w:rFonts w:ascii="Arial"/>
                <w:sz w:val="13"/>
              </w:rPr>
            </w:pPr>
            <w:r>
              <w:rPr>
                <w:rFonts w:ascii="Arial"/>
                <w:spacing w:val="-2"/>
                <w:w w:val="105"/>
                <w:sz w:val="13"/>
              </w:rPr>
              <w:t>3,105,322</w:t>
            </w:r>
          </w:p>
        </w:tc>
        <w:tc>
          <w:tcPr>
            <w:tcW w:w="1030"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28"/>
              <w:jc w:val="left"/>
              <w:rPr>
                <w:rFonts w:ascii="Arial"/>
                <w:sz w:val="13"/>
              </w:rPr>
            </w:pPr>
          </w:p>
          <w:p w:rsidR="00CC3A01" w:rsidRDefault="00B75A65">
            <w:pPr>
              <w:pStyle w:val="TableParagraph"/>
              <w:spacing w:before="1"/>
              <w:ind w:right="217"/>
              <w:rPr>
                <w:rFonts w:ascii="Arial"/>
                <w:sz w:val="13"/>
              </w:rPr>
            </w:pPr>
            <w:r>
              <w:rPr>
                <w:rFonts w:ascii="Arial"/>
                <w:spacing w:val="-2"/>
                <w:w w:val="105"/>
                <w:sz w:val="13"/>
              </w:rPr>
              <w:t>3,310,395</w:t>
            </w:r>
          </w:p>
        </w:tc>
        <w:tc>
          <w:tcPr>
            <w:tcW w:w="823" w:type="dxa"/>
            <w:tcBorders>
              <w:top w:val="double" w:sz="8" w:space="0" w:color="000000"/>
            </w:tcBorders>
          </w:tcPr>
          <w:p w:rsidR="00CC3A01" w:rsidRDefault="00CC3A01">
            <w:pPr>
              <w:pStyle w:val="TableParagraph"/>
              <w:spacing w:before="0"/>
              <w:jc w:val="left"/>
              <w:rPr>
                <w:rFonts w:ascii="Arial"/>
                <w:sz w:val="13"/>
              </w:rPr>
            </w:pPr>
          </w:p>
          <w:p w:rsidR="00CC3A01" w:rsidRDefault="00CC3A01">
            <w:pPr>
              <w:pStyle w:val="TableParagraph"/>
              <w:spacing w:before="128"/>
              <w:jc w:val="left"/>
              <w:rPr>
                <w:rFonts w:ascii="Arial"/>
                <w:sz w:val="13"/>
              </w:rPr>
            </w:pPr>
          </w:p>
          <w:p w:rsidR="00CC3A01" w:rsidRDefault="00B75A65">
            <w:pPr>
              <w:pStyle w:val="TableParagraph"/>
              <w:spacing w:before="1"/>
              <w:ind w:right="21"/>
              <w:rPr>
                <w:rFonts w:ascii="Arial"/>
                <w:sz w:val="13"/>
              </w:rPr>
            </w:pPr>
            <w:r>
              <w:rPr>
                <w:rFonts w:ascii="Arial"/>
                <w:spacing w:val="-2"/>
                <w:w w:val="105"/>
                <w:sz w:val="13"/>
              </w:rPr>
              <w:t>40,597</w:t>
            </w:r>
          </w:p>
        </w:tc>
      </w:tr>
      <w:tr w:rsidR="00CC3A01">
        <w:trPr>
          <w:trHeight w:val="216"/>
        </w:trPr>
        <w:tc>
          <w:tcPr>
            <w:tcW w:w="5825" w:type="dxa"/>
          </w:tcPr>
          <w:p w:rsidR="00CC3A01" w:rsidRDefault="00B75A65">
            <w:pPr>
              <w:pStyle w:val="TableParagraph"/>
              <w:spacing w:before="40"/>
              <w:ind w:left="48"/>
              <w:jc w:val="left"/>
              <w:rPr>
                <w:rFonts w:ascii="Arial"/>
                <w:sz w:val="13"/>
              </w:rPr>
            </w:pPr>
            <w:r>
              <w:rPr>
                <w:rFonts w:ascii="Arial"/>
                <w:w w:val="105"/>
                <w:sz w:val="13"/>
              </w:rPr>
              <w:t>Surplus/(deficit)</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spacing w:val="-4"/>
                <w:w w:val="105"/>
                <w:sz w:val="13"/>
              </w:rPr>
              <w:t>year</w:t>
            </w:r>
          </w:p>
        </w:tc>
        <w:tc>
          <w:tcPr>
            <w:tcW w:w="1200" w:type="dxa"/>
          </w:tcPr>
          <w:p w:rsidR="00CC3A01" w:rsidRDefault="00B75A65">
            <w:pPr>
              <w:pStyle w:val="TableParagraph"/>
              <w:spacing w:before="26"/>
              <w:ind w:left="298"/>
              <w:jc w:val="center"/>
              <w:rPr>
                <w:rFonts w:ascii="Arial"/>
                <w:sz w:val="13"/>
              </w:rPr>
            </w:pPr>
            <w:r>
              <w:rPr>
                <w:rFonts w:ascii="Arial"/>
                <w:spacing w:val="-2"/>
                <w:w w:val="105"/>
                <w:sz w:val="13"/>
              </w:rPr>
              <w:t>167,769</w:t>
            </w:r>
          </w:p>
        </w:tc>
        <w:tc>
          <w:tcPr>
            <w:tcW w:w="1020" w:type="dxa"/>
          </w:tcPr>
          <w:p w:rsidR="00CC3A01" w:rsidRDefault="00B75A65">
            <w:pPr>
              <w:pStyle w:val="TableParagraph"/>
              <w:spacing w:before="26"/>
              <w:ind w:right="204"/>
              <w:rPr>
                <w:rFonts w:ascii="Arial"/>
                <w:sz w:val="13"/>
              </w:rPr>
            </w:pPr>
            <w:r>
              <w:rPr>
                <w:rFonts w:ascii="Arial"/>
                <w:spacing w:val="-2"/>
                <w:w w:val="105"/>
                <w:sz w:val="13"/>
              </w:rPr>
              <w:t>167,769</w:t>
            </w:r>
          </w:p>
        </w:tc>
        <w:tc>
          <w:tcPr>
            <w:tcW w:w="1030" w:type="dxa"/>
          </w:tcPr>
          <w:p w:rsidR="00CC3A01" w:rsidRDefault="00B75A65">
            <w:pPr>
              <w:pStyle w:val="TableParagraph"/>
              <w:spacing w:before="26"/>
              <w:ind w:right="212"/>
              <w:rPr>
                <w:rFonts w:ascii="Arial"/>
                <w:sz w:val="13"/>
              </w:rPr>
            </w:pPr>
            <w:r>
              <w:rPr>
                <w:rFonts w:ascii="Arial"/>
                <w:spacing w:val="-10"/>
                <w:w w:val="105"/>
                <w:sz w:val="13"/>
              </w:rPr>
              <w:t>-</w:t>
            </w:r>
          </w:p>
        </w:tc>
        <w:tc>
          <w:tcPr>
            <w:tcW w:w="823" w:type="dxa"/>
          </w:tcPr>
          <w:p w:rsidR="00CC3A01" w:rsidRDefault="00B75A65">
            <w:pPr>
              <w:pStyle w:val="TableParagraph"/>
              <w:spacing w:before="26"/>
              <w:ind w:right="17"/>
              <w:rPr>
                <w:rFonts w:ascii="Arial"/>
                <w:sz w:val="13"/>
              </w:rPr>
            </w:pPr>
            <w:r>
              <w:rPr>
                <w:rFonts w:ascii="Arial"/>
                <w:spacing w:val="-10"/>
                <w:w w:val="105"/>
                <w:sz w:val="13"/>
              </w:rPr>
              <w:t>-</w:t>
            </w:r>
          </w:p>
        </w:tc>
      </w:tr>
      <w:tr w:rsidR="00CC3A01">
        <w:trPr>
          <w:trHeight w:val="216"/>
        </w:trPr>
        <w:tc>
          <w:tcPr>
            <w:tcW w:w="5825" w:type="dxa"/>
          </w:tcPr>
          <w:p w:rsidR="00CC3A01" w:rsidRDefault="00B75A65">
            <w:pPr>
              <w:pStyle w:val="TableParagraph"/>
              <w:spacing w:before="40"/>
              <w:ind w:left="48"/>
              <w:jc w:val="left"/>
              <w:rPr>
                <w:rFonts w:ascii="Arial"/>
                <w:sz w:val="13"/>
              </w:rPr>
            </w:pPr>
            <w:r>
              <w:rPr>
                <w:rFonts w:ascii="Arial"/>
                <w:w w:val="105"/>
                <w:sz w:val="13"/>
              </w:rPr>
              <w:t>Net</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w w:val="105"/>
                <w:sz w:val="13"/>
              </w:rPr>
              <w:t>revaluation</w:t>
            </w:r>
            <w:r>
              <w:rPr>
                <w:rFonts w:ascii="Arial"/>
                <w:spacing w:val="-1"/>
                <w:w w:val="105"/>
                <w:sz w:val="13"/>
              </w:rPr>
              <w:t xml:space="preserve"> </w:t>
            </w:r>
            <w:r>
              <w:rPr>
                <w:rFonts w:ascii="Arial"/>
                <w:spacing w:val="-2"/>
                <w:w w:val="105"/>
                <w:sz w:val="13"/>
              </w:rPr>
              <w:t>gain/(loss)</w:t>
            </w:r>
          </w:p>
        </w:tc>
        <w:tc>
          <w:tcPr>
            <w:tcW w:w="1200" w:type="dxa"/>
          </w:tcPr>
          <w:p w:rsidR="00CC3A01" w:rsidRDefault="00B75A65">
            <w:pPr>
              <w:pStyle w:val="TableParagraph"/>
              <w:spacing w:before="26"/>
              <w:ind w:left="298"/>
              <w:jc w:val="center"/>
              <w:rPr>
                <w:rFonts w:ascii="Arial"/>
                <w:sz w:val="13"/>
              </w:rPr>
            </w:pPr>
            <w:r>
              <w:rPr>
                <w:rFonts w:ascii="Arial"/>
                <w:spacing w:val="-2"/>
                <w:w w:val="105"/>
                <w:sz w:val="13"/>
              </w:rPr>
              <w:t>264,891</w:t>
            </w:r>
          </w:p>
        </w:tc>
        <w:tc>
          <w:tcPr>
            <w:tcW w:w="1020" w:type="dxa"/>
          </w:tcPr>
          <w:p w:rsidR="00CC3A01" w:rsidRDefault="00B75A65">
            <w:pPr>
              <w:pStyle w:val="TableParagraph"/>
              <w:spacing w:before="26"/>
              <w:ind w:right="199"/>
              <w:rPr>
                <w:rFonts w:ascii="Arial"/>
                <w:sz w:val="13"/>
              </w:rPr>
            </w:pPr>
            <w:r>
              <w:rPr>
                <w:rFonts w:ascii="Arial"/>
                <w:spacing w:val="-10"/>
                <w:w w:val="105"/>
                <w:sz w:val="13"/>
              </w:rPr>
              <w:t>-</w:t>
            </w:r>
          </w:p>
        </w:tc>
        <w:tc>
          <w:tcPr>
            <w:tcW w:w="1030" w:type="dxa"/>
          </w:tcPr>
          <w:p w:rsidR="00CC3A01" w:rsidRDefault="00B75A65">
            <w:pPr>
              <w:pStyle w:val="TableParagraph"/>
              <w:spacing w:before="26"/>
              <w:ind w:right="216"/>
              <w:rPr>
                <w:rFonts w:ascii="Arial"/>
                <w:sz w:val="13"/>
              </w:rPr>
            </w:pPr>
            <w:r>
              <w:rPr>
                <w:rFonts w:ascii="Arial"/>
                <w:spacing w:val="-2"/>
                <w:w w:val="105"/>
                <w:sz w:val="13"/>
              </w:rPr>
              <w:t>264,891</w:t>
            </w:r>
          </w:p>
        </w:tc>
        <w:tc>
          <w:tcPr>
            <w:tcW w:w="823" w:type="dxa"/>
          </w:tcPr>
          <w:p w:rsidR="00CC3A01" w:rsidRDefault="00B75A65">
            <w:pPr>
              <w:pStyle w:val="TableParagraph"/>
              <w:spacing w:before="26"/>
              <w:ind w:right="17"/>
              <w:rPr>
                <w:rFonts w:ascii="Arial"/>
                <w:sz w:val="13"/>
              </w:rPr>
            </w:pPr>
            <w:r>
              <w:rPr>
                <w:rFonts w:ascii="Arial"/>
                <w:spacing w:val="-10"/>
                <w:w w:val="105"/>
                <w:sz w:val="13"/>
              </w:rPr>
              <w:t>-</w:t>
            </w:r>
          </w:p>
        </w:tc>
      </w:tr>
      <w:tr w:rsidR="00CC3A01">
        <w:trPr>
          <w:trHeight w:val="216"/>
        </w:trPr>
        <w:tc>
          <w:tcPr>
            <w:tcW w:w="5825" w:type="dxa"/>
          </w:tcPr>
          <w:p w:rsidR="00CC3A01" w:rsidRDefault="00B75A65">
            <w:pPr>
              <w:pStyle w:val="TableParagraph"/>
              <w:spacing w:before="40"/>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Pr>
          <w:p w:rsidR="00CC3A01" w:rsidRDefault="00B75A65">
            <w:pPr>
              <w:pStyle w:val="TableParagraph"/>
              <w:spacing w:before="26"/>
              <w:ind w:left="298"/>
              <w:jc w:val="center"/>
              <w:rPr>
                <w:rFonts w:ascii="Arial"/>
                <w:sz w:val="13"/>
              </w:rPr>
            </w:pPr>
            <w:r>
              <w:rPr>
                <w:rFonts w:ascii="Arial"/>
                <w:spacing w:val="-2"/>
                <w:w w:val="105"/>
                <w:sz w:val="13"/>
              </w:rPr>
              <w:t>132,315</w:t>
            </w:r>
          </w:p>
        </w:tc>
        <w:tc>
          <w:tcPr>
            <w:tcW w:w="1020" w:type="dxa"/>
          </w:tcPr>
          <w:p w:rsidR="00CC3A01" w:rsidRDefault="00B75A65">
            <w:pPr>
              <w:pStyle w:val="TableParagraph"/>
              <w:spacing w:before="26"/>
              <w:ind w:right="199"/>
              <w:rPr>
                <w:rFonts w:ascii="Arial"/>
                <w:sz w:val="13"/>
              </w:rPr>
            </w:pPr>
            <w:r>
              <w:rPr>
                <w:rFonts w:ascii="Arial"/>
                <w:spacing w:val="-10"/>
                <w:w w:val="105"/>
                <w:sz w:val="13"/>
              </w:rPr>
              <w:t>-</w:t>
            </w:r>
          </w:p>
        </w:tc>
        <w:tc>
          <w:tcPr>
            <w:tcW w:w="1030" w:type="dxa"/>
          </w:tcPr>
          <w:p w:rsidR="00CC3A01" w:rsidRDefault="00B75A65">
            <w:pPr>
              <w:pStyle w:val="TableParagraph"/>
              <w:spacing w:before="26"/>
              <w:ind w:right="211"/>
              <w:rPr>
                <w:rFonts w:ascii="Arial"/>
                <w:sz w:val="13"/>
              </w:rPr>
            </w:pPr>
            <w:r>
              <w:rPr>
                <w:rFonts w:ascii="Arial"/>
                <w:spacing w:val="-10"/>
                <w:w w:val="105"/>
                <w:sz w:val="13"/>
              </w:rPr>
              <w:t>-</w:t>
            </w:r>
          </w:p>
        </w:tc>
        <w:tc>
          <w:tcPr>
            <w:tcW w:w="823" w:type="dxa"/>
          </w:tcPr>
          <w:p w:rsidR="00CC3A01" w:rsidRDefault="00B75A65">
            <w:pPr>
              <w:pStyle w:val="TableParagraph"/>
              <w:spacing w:before="26"/>
              <w:ind w:right="21"/>
              <w:rPr>
                <w:rFonts w:ascii="Arial"/>
                <w:sz w:val="13"/>
              </w:rPr>
            </w:pPr>
            <w:r>
              <w:rPr>
                <w:rFonts w:ascii="Arial"/>
                <w:spacing w:val="-2"/>
                <w:w w:val="105"/>
                <w:sz w:val="13"/>
              </w:rPr>
              <w:t>132,315</w:t>
            </w:r>
          </w:p>
        </w:tc>
      </w:tr>
      <w:tr w:rsidR="00CC3A01">
        <w:trPr>
          <w:trHeight w:val="211"/>
        </w:trPr>
        <w:tc>
          <w:tcPr>
            <w:tcW w:w="5825" w:type="dxa"/>
          </w:tcPr>
          <w:p w:rsidR="00CC3A01" w:rsidRDefault="00B75A65">
            <w:pPr>
              <w:pStyle w:val="TableParagraph"/>
              <w:spacing w:before="40"/>
              <w:ind w:left="48"/>
              <w:jc w:val="left"/>
              <w:rPr>
                <w:rFonts w:ascii="Arial"/>
                <w:sz w:val="13"/>
              </w:rPr>
            </w:pPr>
            <w:r>
              <w:rPr>
                <w:rFonts w:ascii="Arial"/>
                <w:w w:val="105"/>
                <w:sz w:val="13"/>
              </w:rPr>
              <w:t>Transfers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other</w:t>
            </w:r>
            <w:r>
              <w:rPr>
                <w:rFonts w:ascii="Arial"/>
                <w:spacing w:val="-1"/>
                <w:w w:val="105"/>
                <w:sz w:val="13"/>
              </w:rPr>
              <w:t xml:space="preserve"> </w:t>
            </w:r>
            <w:r>
              <w:rPr>
                <w:rFonts w:ascii="Arial"/>
                <w:spacing w:val="-2"/>
                <w:w w:val="105"/>
                <w:sz w:val="13"/>
              </w:rPr>
              <w:t>reserves</w:t>
            </w:r>
          </w:p>
        </w:tc>
        <w:tc>
          <w:tcPr>
            <w:tcW w:w="1200" w:type="dxa"/>
            <w:tcBorders>
              <w:bottom w:val="single" w:sz="8" w:space="0" w:color="000000"/>
            </w:tcBorders>
          </w:tcPr>
          <w:p w:rsidR="00CC3A01" w:rsidRDefault="00B75A65">
            <w:pPr>
              <w:pStyle w:val="TableParagraph"/>
              <w:spacing w:before="26"/>
              <w:ind w:left="298" w:right="91"/>
              <w:jc w:val="center"/>
              <w:rPr>
                <w:rFonts w:ascii="Arial"/>
                <w:sz w:val="13"/>
              </w:rPr>
            </w:pPr>
            <w:r>
              <w:rPr>
                <w:rFonts w:ascii="Arial"/>
                <w:spacing w:val="-2"/>
                <w:w w:val="105"/>
                <w:sz w:val="13"/>
              </w:rPr>
              <w:t>(142,326)</w:t>
            </w:r>
          </w:p>
        </w:tc>
        <w:tc>
          <w:tcPr>
            <w:tcW w:w="1020" w:type="dxa"/>
            <w:tcBorders>
              <w:bottom w:val="single" w:sz="8" w:space="0" w:color="000000"/>
            </w:tcBorders>
          </w:tcPr>
          <w:p w:rsidR="00CC3A01" w:rsidRDefault="00B75A65">
            <w:pPr>
              <w:pStyle w:val="TableParagraph"/>
              <w:spacing w:before="26"/>
              <w:ind w:right="199"/>
              <w:rPr>
                <w:rFonts w:ascii="Arial"/>
                <w:sz w:val="13"/>
              </w:rPr>
            </w:pPr>
            <w:r>
              <w:rPr>
                <w:rFonts w:ascii="Arial"/>
                <w:spacing w:val="-10"/>
                <w:w w:val="105"/>
                <w:sz w:val="13"/>
              </w:rPr>
              <w:t>-</w:t>
            </w:r>
          </w:p>
        </w:tc>
        <w:tc>
          <w:tcPr>
            <w:tcW w:w="1030" w:type="dxa"/>
            <w:tcBorders>
              <w:bottom w:val="single" w:sz="8" w:space="0" w:color="000000"/>
            </w:tcBorders>
          </w:tcPr>
          <w:p w:rsidR="00CC3A01" w:rsidRDefault="00B75A65">
            <w:pPr>
              <w:pStyle w:val="TableParagraph"/>
              <w:spacing w:before="26"/>
              <w:ind w:right="211"/>
              <w:rPr>
                <w:rFonts w:ascii="Arial"/>
                <w:sz w:val="13"/>
              </w:rPr>
            </w:pPr>
            <w:r>
              <w:rPr>
                <w:rFonts w:ascii="Arial"/>
                <w:spacing w:val="-10"/>
                <w:w w:val="105"/>
                <w:sz w:val="13"/>
              </w:rPr>
              <w:t>-</w:t>
            </w:r>
          </w:p>
        </w:tc>
        <w:tc>
          <w:tcPr>
            <w:tcW w:w="823" w:type="dxa"/>
            <w:tcBorders>
              <w:bottom w:val="single" w:sz="8" w:space="0" w:color="000000"/>
            </w:tcBorders>
          </w:tcPr>
          <w:p w:rsidR="00CC3A01" w:rsidRDefault="00B75A65">
            <w:pPr>
              <w:pStyle w:val="TableParagraph"/>
              <w:spacing w:before="26"/>
              <w:ind w:right="21"/>
              <w:rPr>
                <w:rFonts w:ascii="Arial"/>
                <w:sz w:val="13"/>
              </w:rPr>
            </w:pPr>
            <w:r>
              <w:rPr>
                <w:rFonts w:ascii="Arial"/>
                <w:spacing w:val="-2"/>
                <w:w w:val="105"/>
                <w:sz w:val="13"/>
              </w:rPr>
              <w:t>(142,326)</w:t>
            </w:r>
          </w:p>
        </w:tc>
      </w:tr>
      <w:tr w:rsidR="00CC3A01">
        <w:trPr>
          <w:trHeight w:val="180"/>
        </w:trPr>
        <w:tc>
          <w:tcPr>
            <w:tcW w:w="5825" w:type="dxa"/>
          </w:tcPr>
          <w:p w:rsidR="00CC3A01" w:rsidRDefault="00B75A65">
            <w:pPr>
              <w:pStyle w:val="TableParagraph"/>
              <w:spacing w:before="8"/>
              <w:ind w:left="48"/>
              <w:jc w:val="left"/>
              <w:rPr>
                <w:rFonts w:ascii="Arial"/>
                <w:b/>
                <w:sz w:val="13"/>
              </w:rPr>
            </w:pPr>
            <w:r>
              <w:rPr>
                <w:rFonts w:ascii="Arial"/>
                <w:b/>
                <w:w w:val="105"/>
                <w:sz w:val="13"/>
              </w:rPr>
              <w:t>Balance</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 xml:space="preserve">financial </w:t>
            </w:r>
            <w:r>
              <w:rPr>
                <w:rFonts w:ascii="Arial"/>
                <w:b/>
                <w:spacing w:val="-4"/>
                <w:w w:val="105"/>
                <w:sz w:val="13"/>
              </w:rPr>
              <w:t>year</w:t>
            </w:r>
          </w:p>
        </w:tc>
        <w:tc>
          <w:tcPr>
            <w:tcW w:w="1200" w:type="dxa"/>
            <w:tcBorders>
              <w:top w:val="single" w:sz="8" w:space="0" w:color="000000"/>
              <w:bottom w:val="double" w:sz="8" w:space="0" w:color="000000"/>
            </w:tcBorders>
          </w:tcPr>
          <w:p w:rsidR="00CC3A01" w:rsidRDefault="00B75A65">
            <w:pPr>
              <w:pStyle w:val="TableParagraph"/>
              <w:spacing w:before="0" w:line="132" w:lineRule="exact"/>
              <w:ind w:left="298" w:right="116"/>
              <w:jc w:val="center"/>
              <w:rPr>
                <w:rFonts w:ascii="Arial"/>
                <w:b/>
                <w:sz w:val="13"/>
              </w:rPr>
            </w:pPr>
            <w:r>
              <w:rPr>
                <w:rFonts w:ascii="Arial"/>
                <w:b/>
                <w:spacing w:val="-2"/>
                <w:w w:val="105"/>
                <w:sz w:val="13"/>
              </w:rPr>
              <w:t>6,878,964</w:t>
            </w:r>
          </w:p>
        </w:tc>
        <w:tc>
          <w:tcPr>
            <w:tcW w:w="1020" w:type="dxa"/>
            <w:tcBorders>
              <w:top w:val="single" w:sz="8" w:space="0" w:color="000000"/>
              <w:bottom w:val="double" w:sz="8" w:space="0" w:color="000000"/>
            </w:tcBorders>
          </w:tcPr>
          <w:p w:rsidR="00CC3A01" w:rsidRDefault="00B75A65">
            <w:pPr>
              <w:pStyle w:val="TableParagraph"/>
              <w:spacing w:before="0" w:line="132" w:lineRule="exact"/>
              <w:ind w:right="205"/>
              <w:rPr>
                <w:rFonts w:ascii="Arial"/>
                <w:b/>
                <w:sz w:val="13"/>
              </w:rPr>
            </w:pPr>
            <w:r>
              <w:rPr>
                <w:rFonts w:ascii="Arial"/>
                <w:b/>
                <w:spacing w:val="-2"/>
                <w:w w:val="105"/>
                <w:sz w:val="13"/>
              </w:rPr>
              <w:t>3,273,092</w:t>
            </w:r>
          </w:p>
        </w:tc>
        <w:tc>
          <w:tcPr>
            <w:tcW w:w="1030" w:type="dxa"/>
            <w:tcBorders>
              <w:top w:val="single" w:sz="8" w:space="0" w:color="000000"/>
              <w:bottom w:val="double" w:sz="8" w:space="0" w:color="000000"/>
            </w:tcBorders>
          </w:tcPr>
          <w:p w:rsidR="00CC3A01" w:rsidRDefault="00B75A65">
            <w:pPr>
              <w:pStyle w:val="TableParagraph"/>
              <w:spacing w:before="0" w:line="132" w:lineRule="exact"/>
              <w:ind w:right="217"/>
              <w:rPr>
                <w:rFonts w:ascii="Arial"/>
                <w:b/>
                <w:sz w:val="13"/>
              </w:rPr>
            </w:pPr>
            <w:r>
              <w:rPr>
                <w:rFonts w:ascii="Arial"/>
                <w:b/>
                <w:spacing w:val="-2"/>
                <w:w w:val="105"/>
                <w:sz w:val="13"/>
              </w:rPr>
              <w:t>3,575,286</w:t>
            </w:r>
          </w:p>
        </w:tc>
        <w:tc>
          <w:tcPr>
            <w:tcW w:w="823" w:type="dxa"/>
            <w:tcBorders>
              <w:top w:val="single" w:sz="8" w:space="0" w:color="000000"/>
              <w:bottom w:val="double" w:sz="8" w:space="0" w:color="000000"/>
            </w:tcBorders>
          </w:tcPr>
          <w:p w:rsidR="00CC3A01" w:rsidRDefault="00B75A65">
            <w:pPr>
              <w:pStyle w:val="TableParagraph"/>
              <w:spacing w:before="0" w:line="132" w:lineRule="exact"/>
              <w:ind w:right="22"/>
              <w:rPr>
                <w:rFonts w:ascii="Arial"/>
                <w:b/>
                <w:sz w:val="13"/>
              </w:rPr>
            </w:pPr>
            <w:r>
              <w:rPr>
                <w:rFonts w:ascii="Arial"/>
                <w:b/>
                <w:spacing w:val="-2"/>
                <w:w w:val="105"/>
                <w:sz w:val="13"/>
              </w:rPr>
              <w:t>30,586</w:t>
            </w:r>
          </w:p>
        </w:tc>
      </w:tr>
    </w:tbl>
    <w:p w:rsidR="00CC3A01" w:rsidRDefault="00CC3A01">
      <w:pPr>
        <w:spacing w:line="132" w:lineRule="exact"/>
        <w:rPr>
          <w:rFonts w:ascii="Arial"/>
          <w:sz w:val="13"/>
        </w:rPr>
        <w:sectPr w:rsidR="00CC3A01">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Statement</w:t>
      </w:r>
      <w:r>
        <w:rPr>
          <w:color w:val="100248"/>
          <w:spacing w:val="4"/>
        </w:rPr>
        <w:t xml:space="preserve"> </w:t>
      </w:r>
      <w:r>
        <w:rPr>
          <w:color w:val="100248"/>
        </w:rPr>
        <w:t>of</w:t>
      </w:r>
      <w:r>
        <w:rPr>
          <w:color w:val="100248"/>
          <w:spacing w:val="5"/>
        </w:rPr>
        <w:t xml:space="preserve"> </w:t>
      </w:r>
      <w:r>
        <w:rPr>
          <w:color w:val="100248"/>
        </w:rPr>
        <w:t>Cash</w:t>
      </w:r>
      <w:r>
        <w:rPr>
          <w:color w:val="100248"/>
          <w:spacing w:val="4"/>
        </w:rPr>
        <w:t xml:space="preserve"> </w:t>
      </w:r>
      <w:r>
        <w:rPr>
          <w:color w:val="100248"/>
          <w:spacing w:val="-2"/>
        </w:rPr>
        <w:t>Flows</w:t>
      </w:r>
    </w:p>
    <w:p w:rsidR="00CC3A01" w:rsidRDefault="00B75A65">
      <w:pPr>
        <w:spacing w:before="60"/>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51"/>
        <w:rPr>
          <w:sz w:val="20"/>
        </w:rPr>
      </w:pPr>
    </w:p>
    <w:tbl>
      <w:tblPr>
        <w:tblW w:w="0" w:type="auto"/>
        <w:tblInd w:w="509" w:type="dxa"/>
        <w:tblLayout w:type="fixed"/>
        <w:tblCellMar>
          <w:left w:w="0" w:type="dxa"/>
          <w:right w:w="0" w:type="dxa"/>
        </w:tblCellMar>
        <w:tblLook w:val="01E0" w:firstRow="1" w:lastRow="1" w:firstColumn="1" w:lastColumn="1" w:noHBand="0" w:noVBand="0"/>
      </w:tblPr>
      <w:tblGrid>
        <w:gridCol w:w="4788"/>
        <w:gridCol w:w="1018"/>
        <w:gridCol w:w="1020"/>
        <w:gridCol w:w="1079"/>
        <w:gridCol w:w="1047"/>
        <w:gridCol w:w="926"/>
      </w:tblGrid>
      <w:tr w:rsidR="00CC3A01">
        <w:trPr>
          <w:trHeight w:val="849"/>
        </w:trPr>
        <w:tc>
          <w:tcPr>
            <w:tcW w:w="4788"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72"/>
              <w:jc w:val="left"/>
              <w:rPr>
                <w:rFonts w:ascii="Arial"/>
                <w:sz w:val="13"/>
              </w:rPr>
            </w:pPr>
          </w:p>
          <w:p w:rsidR="00CC3A01" w:rsidRDefault="00B75A65">
            <w:pPr>
              <w:pStyle w:val="TableParagraph"/>
              <w:spacing w:before="0"/>
              <w:ind w:right="186"/>
              <w:rPr>
                <w:rFonts w:ascii="Arial"/>
                <w:b/>
                <w:sz w:val="13"/>
              </w:rPr>
            </w:pPr>
            <w:r>
              <w:rPr>
                <w:rFonts w:ascii="Arial"/>
                <w:b/>
                <w:color w:val="FFFFFF"/>
                <w:spacing w:val="-2"/>
                <w:w w:val="105"/>
                <w:sz w:val="13"/>
              </w:rPr>
              <w:t>Notes</w:t>
            </w:r>
          </w:p>
        </w:tc>
        <w:tc>
          <w:tcPr>
            <w:tcW w:w="1018" w:type="dxa"/>
            <w:shd w:val="clear" w:color="auto" w:fill="4E81BD"/>
          </w:tcPr>
          <w:p w:rsidR="00CC3A01" w:rsidRDefault="00B75A65">
            <w:pPr>
              <w:pStyle w:val="TableParagraph"/>
              <w:spacing w:before="43" w:line="340" w:lineRule="auto"/>
              <w:ind w:left="227" w:right="217"/>
              <w:jc w:val="center"/>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spacing w:val="-2"/>
                <w:w w:val="105"/>
                <w:sz w:val="13"/>
              </w:rPr>
              <w:t>Actual</w:t>
            </w:r>
            <w:r>
              <w:rPr>
                <w:rFonts w:ascii="Arial"/>
                <w:b/>
                <w:color w:val="FFFFFF"/>
                <w:spacing w:val="40"/>
                <w:w w:val="105"/>
                <w:sz w:val="13"/>
              </w:rPr>
              <w:t xml:space="preserve"> </w:t>
            </w:r>
            <w:r>
              <w:rPr>
                <w:rFonts w:ascii="Arial"/>
                <w:b/>
                <w:color w:val="FFFFFF"/>
                <w:spacing w:val="-2"/>
                <w:w w:val="105"/>
                <w:sz w:val="13"/>
              </w:rPr>
              <w:t>2023-24</w:t>
            </w:r>
          </w:p>
          <w:p w:rsidR="00CC3A01" w:rsidRDefault="00B75A65">
            <w:pPr>
              <w:pStyle w:val="TableParagraph"/>
              <w:spacing w:before="0" w:line="139" w:lineRule="exact"/>
              <w:ind w:left="6"/>
              <w:jc w:val="center"/>
              <w:rPr>
                <w:rFonts w:ascii="Arial" w:hAnsi="Arial"/>
                <w:b/>
                <w:sz w:val="13"/>
              </w:rPr>
            </w:pPr>
            <w:r>
              <w:rPr>
                <w:rFonts w:ascii="Arial" w:hAnsi="Arial"/>
                <w:b/>
                <w:color w:val="FFFFFF"/>
                <w:spacing w:val="-2"/>
                <w:w w:val="105"/>
                <w:sz w:val="13"/>
              </w:rPr>
              <w:t>$’000</w:t>
            </w:r>
          </w:p>
        </w:tc>
        <w:tc>
          <w:tcPr>
            <w:tcW w:w="1020" w:type="dxa"/>
            <w:shd w:val="clear" w:color="auto" w:fill="4E81BD"/>
          </w:tcPr>
          <w:p w:rsidR="00CC3A01" w:rsidRDefault="00B75A65">
            <w:pPr>
              <w:pStyle w:val="TableParagraph"/>
              <w:spacing w:before="3" w:line="326" w:lineRule="exact"/>
              <w:ind w:left="261" w:right="254" w:firstLine="17"/>
              <w:jc w:val="left"/>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15"/>
              <w:ind w:left="340"/>
              <w:jc w:val="left"/>
              <w:rPr>
                <w:rFonts w:ascii="Arial" w:hAnsi="Arial"/>
                <w:b/>
                <w:sz w:val="13"/>
              </w:rPr>
            </w:pPr>
            <w:r>
              <w:rPr>
                <w:rFonts w:ascii="Arial" w:hAnsi="Arial"/>
                <w:b/>
                <w:color w:val="FFFFFF"/>
                <w:spacing w:val="-2"/>
                <w:w w:val="105"/>
                <w:sz w:val="13"/>
              </w:rPr>
              <w:t>$’000</w:t>
            </w:r>
          </w:p>
        </w:tc>
        <w:tc>
          <w:tcPr>
            <w:tcW w:w="1079"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9"/>
              <w:jc w:val="left"/>
              <w:rPr>
                <w:rFonts w:ascii="Arial"/>
                <w:sz w:val="13"/>
              </w:rPr>
            </w:pPr>
          </w:p>
          <w:p w:rsidR="00CC3A01" w:rsidRDefault="00B75A65">
            <w:pPr>
              <w:pStyle w:val="TableParagraph"/>
              <w:spacing w:before="1"/>
              <w:ind w:left="258"/>
              <w:jc w:val="left"/>
              <w:rPr>
                <w:rFonts w:ascii="Arial"/>
                <w:b/>
                <w:sz w:val="13"/>
              </w:rPr>
            </w:pPr>
            <w:r>
              <w:rPr>
                <w:rFonts w:ascii="Arial"/>
                <w:b/>
                <w:color w:val="FFFFFF"/>
                <w:w w:val="105"/>
                <w:sz w:val="13"/>
              </w:rPr>
              <w:t>2025-</w:t>
            </w:r>
            <w:r>
              <w:rPr>
                <w:rFonts w:ascii="Arial"/>
                <w:b/>
                <w:color w:val="FFFFFF"/>
                <w:spacing w:val="-5"/>
                <w:w w:val="105"/>
                <w:sz w:val="13"/>
              </w:rPr>
              <w:t>26</w:t>
            </w:r>
          </w:p>
          <w:p w:rsidR="00CC3A01" w:rsidRDefault="00B75A65">
            <w:pPr>
              <w:pStyle w:val="TableParagraph"/>
              <w:spacing w:before="52"/>
              <w:ind w:left="338"/>
              <w:jc w:val="left"/>
              <w:rPr>
                <w:rFonts w:ascii="Arial" w:hAnsi="Arial"/>
                <w:b/>
                <w:sz w:val="13"/>
              </w:rPr>
            </w:pPr>
            <w:r>
              <w:rPr>
                <w:rFonts w:ascii="Arial" w:hAnsi="Arial"/>
                <w:b/>
                <w:color w:val="FFFFFF"/>
                <w:spacing w:val="-2"/>
                <w:w w:val="105"/>
                <w:sz w:val="13"/>
              </w:rPr>
              <w:t>$’000</w:t>
            </w:r>
          </w:p>
        </w:tc>
        <w:tc>
          <w:tcPr>
            <w:tcW w:w="1047" w:type="dxa"/>
            <w:shd w:val="clear" w:color="auto" w:fill="4E81BD"/>
          </w:tcPr>
          <w:p w:rsidR="00CC3A01" w:rsidRDefault="00B75A65">
            <w:pPr>
              <w:pStyle w:val="TableParagraph"/>
              <w:spacing w:before="3" w:line="326" w:lineRule="exact"/>
              <w:ind w:left="78" w:right="221"/>
              <w:jc w:val="center"/>
              <w:rPr>
                <w:rFonts w:ascii="Arial"/>
                <w:b/>
                <w:sz w:val="13"/>
              </w:rPr>
            </w:pPr>
            <w:r>
              <w:rPr>
                <w:rFonts w:ascii="Arial"/>
                <w:b/>
                <w:color w:val="FFFFFF"/>
                <w:spacing w:val="-2"/>
                <w:w w:val="105"/>
                <w:sz w:val="13"/>
              </w:rPr>
              <w:t>Projections</w:t>
            </w:r>
            <w:r>
              <w:rPr>
                <w:rFonts w:ascii="Arial"/>
                <w:b/>
                <w:color w:val="FFFFFF"/>
                <w:spacing w:val="40"/>
                <w:w w:val="105"/>
                <w:sz w:val="13"/>
              </w:rPr>
              <w:t xml:space="preserve"> </w:t>
            </w:r>
            <w:r>
              <w:rPr>
                <w:rFonts w:ascii="Arial"/>
                <w:b/>
                <w:color w:val="FFFFFF"/>
                <w:spacing w:val="-2"/>
                <w:w w:val="105"/>
                <w:sz w:val="13"/>
              </w:rPr>
              <w:t>2026-27</w:t>
            </w:r>
          </w:p>
          <w:p w:rsidR="00CC3A01" w:rsidRDefault="00B75A65">
            <w:pPr>
              <w:pStyle w:val="TableParagraph"/>
              <w:spacing w:before="15"/>
              <w:ind w:right="149"/>
              <w:jc w:val="center"/>
              <w:rPr>
                <w:rFonts w:ascii="Arial" w:hAnsi="Arial"/>
                <w:b/>
                <w:sz w:val="13"/>
              </w:rPr>
            </w:pPr>
            <w:r>
              <w:rPr>
                <w:rFonts w:ascii="Arial" w:hAnsi="Arial"/>
                <w:b/>
                <w:color w:val="FFFFFF"/>
                <w:spacing w:val="-2"/>
                <w:w w:val="105"/>
                <w:sz w:val="13"/>
              </w:rPr>
              <w:t>$’000</w:t>
            </w:r>
          </w:p>
        </w:tc>
        <w:tc>
          <w:tcPr>
            <w:tcW w:w="926"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9"/>
              <w:jc w:val="left"/>
              <w:rPr>
                <w:rFonts w:ascii="Arial"/>
                <w:sz w:val="13"/>
              </w:rPr>
            </w:pPr>
          </w:p>
          <w:p w:rsidR="00CC3A01" w:rsidRDefault="00B75A65">
            <w:pPr>
              <w:pStyle w:val="TableParagraph"/>
              <w:spacing w:before="1"/>
              <w:ind w:left="168"/>
              <w:jc w:val="left"/>
              <w:rPr>
                <w:rFonts w:ascii="Arial"/>
                <w:b/>
                <w:sz w:val="13"/>
              </w:rPr>
            </w:pPr>
            <w:r>
              <w:rPr>
                <w:rFonts w:ascii="Arial"/>
                <w:b/>
                <w:color w:val="FFFFFF"/>
                <w:w w:val="105"/>
                <w:sz w:val="13"/>
              </w:rPr>
              <w:t>2027-</w:t>
            </w:r>
            <w:r>
              <w:rPr>
                <w:rFonts w:ascii="Arial"/>
                <w:b/>
                <w:color w:val="FFFFFF"/>
                <w:spacing w:val="-5"/>
                <w:w w:val="105"/>
                <w:sz w:val="13"/>
              </w:rPr>
              <w:t>28</w:t>
            </w:r>
          </w:p>
          <w:p w:rsidR="00CC3A01" w:rsidRDefault="00B75A65">
            <w:pPr>
              <w:pStyle w:val="TableParagraph"/>
              <w:spacing w:before="52"/>
              <w:ind w:left="247"/>
              <w:jc w:val="left"/>
              <w:rPr>
                <w:rFonts w:ascii="Arial" w:hAnsi="Arial"/>
                <w:b/>
                <w:sz w:val="13"/>
              </w:rPr>
            </w:pPr>
            <w:r>
              <w:rPr>
                <w:rFonts w:ascii="Arial" w:hAnsi="Arial"/>
                <w:b/>
                <w:color w:val="FFFFFF"/>
                <w:spacing w:val="-2"/>
                <w:w w:val="105"/>
                <w:sz w:val="13"/>
              </w:rPr>
              <w:t>$’000</w:t>
            </w:r>
          </w:p>
        </w:tc>
      </w:tr>
      <w:tr w:rsidR="00CC3A01">
        <w:trPr>
          <w:trHeight w:val="201"/>
        </w:trPr>
        <w:tc>
          <w:tcPr>
            <w:tcW w:w="4788"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17"/>
              <w:ind w:left="300"/>
              <w:jc w:val="left"/>
              <w:rPr>
                <w:rFonts w:ascii="Arial"/>
                <w:sz w:val="13"/>
              </w:rPr>
            </w:pPr>
            <w:r>
              <w:rPr>
                <w:rFonts w:ascii="Arial"/>
                <w:spacing w:val="-2"/>
                <w:w w:val="105"/>
                <w:sz w:val="13"/>
              </w:rPr>
              <w:t>Inflows</w:t>
            </w:r>
          </w:p>
        </w:tc>
        <w:tc>
          <w:tcPr>
            <w:tcW w:w="1020" w:type="dxa"/>
            <w:shd w:val="clear" w:color="auto" w:fill="F1F1F1"/>
          </w:tcPr>
          <w:p w:rsidR="00CC3A01" w:rsidRDefault="00B75A65">
            <w:pPr>
              <w:pStyle w:val="TableParagraph"/>
              <w:spacing w:before="19"/>
              <w:ind w:left="275"/>
              <w:jc w:val="left"/>
              <w:rPr>
                <w:rFonts w:ascii="Arial"/>
                <w:b/>
                <w:sz w:val="13"/>
              </w:rPr>
            </w:pPr>
            <w:r>
              <w:rPr>
                <w:rFonts w:ascii="Arial"/>
                <w:b/>
                <w:spacing w:val="-2"/>
                <w:w w:val="105"/>
                <w:sz w:val="13"/>
              </w:rPr>
              <w:t>Inflows</w:t>
            </w:r>
          </w:p>
        </w:tc>
        <w:tc>
          <w:tcPr>
            <w:tcW w:w="1079" w:type="dxa"/>
          </w:tcPr>
          <w:p w:rsidR="00CC3A01" w:rsidRDefault="00B75A65">
            <w:pPr>
              <w:pStyle w:val="TableParagraph"/>
              <w:spacing w:before="17"/>
              <w:ind w:left="297"/>
              <w:jc w:val="left"/>
              <w:rPr>
                <w:rFonts w:ascii="Arial"/>
                <w:sz w:val="13"/>
              </w:rPr>
            </w:pPr>
            <w:r>
              <w:rPr>
                <w:rFonts w:ascii="Arial"/>
                <w:spacing w:val="-2"/>
                <w:w w:val="105"/>
                <w:sz w:val="13"/>
              </w:rPr>
              <w:t>Inflows</w:t>
            </w:r>
          </w:p>
        </w:tc>
        <w:tc>
          <w:tcPr>
            <w:tcW w:w="1047" w:type="dxa"/>
          </w:tcPr>
          <w:p w:rsidR="00CC3A01" w:rsidRDefault="00B75A65">
            <w:pPr>
              <w:pStyle w:val="TableParagraph"/>
              <w:spacing w:before="17"/>
              <w:ind w:left="235"/>
              <w:jc w:val="left"/>
              <w:rPr>
                <w:rFonts w:ascii="Arial"/>
                <w:sz w:val="13"/>
              </w:rPr>
            </w:pPr>
            <w:r>
              <w:rPr>
                <w:rFonts w:ascii="Arial"/>
                <w:spacing w:val="-2"/>
                <w:w w:val="105"/>
                <w:sz w:val="13"/>
              </w:rPr>
              <w:t>Inflows</w:t>
            </w:r>
          </w:p>
        </w:tc>
        <w:tc>
          <w:tcPr>
            <w:tcW w:w="926" w:type="dxa"/>
          </w:tcPr>
          <w:p w:rsidR="00CC3A01" w:rsidRDefault="00B75A65">
            <w:pPr>
              <w:pStyle w:val="TableParagraph"/>
              <w:spacing w:before="17"/>
              <w:ind w:left="206"/>
              <w:jc w:val="left"/>
              <w:rPr>
                <w:rFonts w:ascii="Arial"/>
                <w:sz w:val="13"/>
              </w:rPr>
            </w:pPr>
            <w:r>
              <w:rPr>
                <w:rFonts w:ascii="Arial"/>
                <w:spacing w:val="-2"/>
                <w:w w:val="105"/>
                <w:sz w:val="13"/>
              </w:rPr>
              <w:t>Inflows</w:t>
            </w:r>
          </w:p>
        </w:tc>
      </w:tr>
      <w:tr w:rsidR="00CC3A01">
        <w:trPr>
          <w:trHeight w:val="242"/>
        </w:trPr>
        <w:tc>
          <w:tcPr>
            <w:tcW w:w="4788" w:type="dxa"/>
          </w:tcPr>
          <w:p w:rsidR="00CC3A01" w:rsidRDefault="00CC3A01">
            <w:pPr>
              <w:pStyle w:val="TableParagraph"/>
              <w:spacing w:before="0"/>
              <w:jc w:val="left"/>
              <w:rPr>
                <w:rFonts w:ascii="Times New Roman"/>
                <w:sz w:val="12"/>
              </w:rPr>
            </w:pPr>
          </w:p>
        </w:tc>
        <w:tc>
          <w:tcPr>
            <w:tcW w:w="1018" w:type="dxa"/>
          </w:tcPr>
          <w:p w:rsidR="00CC3A01" w:rsidRDefault="00B75A65">
            <w:pPr>
              <w:pStyle w:val="TableParagraph"/>
              <w:spacing w:before="32"/>
              <w:ind w:left="201"/>
              <w:jc w:val="left"/>
              <w:rPr>
                <w:rFonts w:ascii="Arial"/>
                <w:sz w:val="13"/>
              </w:rPr>
            </w:pPr>
            <w:r>
              <w:rPr>
                <w:rFonts w:ascii="Arial"/>
                <w:spacing w:val="-2"/>
                <w:w w:val="105"/>
                <w:sz w:val="13"/>
              </w:rPr>
              <w:t>(Outflows)</w:t>
            </w:r>
          </w:p>
        </w:tc>
        <w:tc>
          <w:tcPr>
            <w:tcW w:w="1020" w:type="dxa"/>
            <w:shd w:val="clear" w:color="auto" w:fill="F1F1F1"/>
          </w:tcPr>
          <w:p w:rsidR="00CC3A01" w:rsidRDefault="00B75A65">
            <w:pPr>
              <w:pStyle w:val="TableParagraph"/>
              <w:spacing w:before="34"/>
              <w:ind w:left="174"/>
              <w:jc w:val="left"/>
              <w:rPr>
                <w:rFonts w:ascii="Arial"/>
                <w:b/>
                <w:sz w:val="13"/>
              </w:rPr>
            </w:pPr>
            <w:r>
              <w:rPr>
                <w:rFonts w:ascii="Arial"/>
                <w:b/>
                <w:spacing w:val="-2"/>
                <w:w w:val="105"/>
                <w:sz w:val="13"/>
              </w:rPr>
              <w:t>(Outflows)</w:t>
            </w:r>
          </w:p>
        </w:tc>
        <w:tc>
          <w:tcPr>
            <w:tcW w:w="1079" w:type="dxa"/>
          </w:tcPr>
          <w:p w:rsidR="00CC3A01" w:rsidRDefault="00B75A65">
            <w:pPr>
              <w:pStyle w:val="TableParagraph"/>
              <w:spacing w:before="32"/>
              <w:ind w:left="198"/>
              <w:jc w:val="left"/>
              <w:rPr>
                <w:rFonts w:ascii="Arial"/>
                <w:sz w:val="13"/>
              </w:rPr>
            </w:pPr>
            <w:r>
              <w:rPr>
                <w:rFonts w:ascii="Arial"/>
                <w:spacing w:val="-2"/>
                <w:w w:val="105"/>
                <w:sz w:val="13"/>
              </w:rPr>
              <w:t>(Outflows)</w:t>
            </w:r>
          </w:p>
        </w:tc>
        <w:tc>
          <w:tcPr>
            <w:tcW w:w="1047" w:type="dxa"/>
          </w:tcPr>
          <w:p w:rsidR="00CC3A01" w:rsidRDefault="00B75A65">
            <w:pPr>
              <w:pStyle w:val="TableParagraph"/>
              <w:spacing w:before="32"/>
              <w:ind w:left="137"/>
              <w:jc w:val="left"/>
              <w:rPr>
                <w:rFonts w:ascii="Arial"/>
                <w:sz w:val="13"/>
              </w:rPr>
            </w:pPr>
            <w:r>
              <w:rPr>
                <w:rFonts w:ascii="Arial"/>
                <w:spacing w:val="-2"/>
                <w:w w:val="105"/>
                <w:sz w:val="13"/>
              </w:rPr>
              <w:t>(Outflows)</w:t>
            </w:r>
          </w:p>
        </w:tc>
        <w:tc>
          <w:tcPr>
            <w:tcW w:w="926" w:type="dxa"/>
          </w:tcPr>
          <w:p w:rsidR="00CC3A01" w:rsidRDefault="00B75A65">
            <w:pPr>
              <w:pStyle w:val="TableParagraph"/>
              <w:spacing w:before="32"/>
              <w:ind w:left="108"/>
              <w:jc w:val="left"/>
              <w:rPr>
                <w:rFonts w:ascii="Arial"/>
                <w:sz w:val="13"/>
              </w:rPr>
            </w:pPr>
            <w:r>
              <w:rPr>
                <w:rFonts w:ascii="Arial"/>
                <w:spacing w:val="-2"/>
                <w:w w:val="105"/>
                <w:sz w:val="13"/>
              </w:rPr>
              <w:t>(Outflows)</w:t>
            </w:r>
          </w:p>
        </w:tc>
      </w:tr>
      <w:tr w:rsidR="00CC3A01">
        <w:trPr>
          <w:trHeight w:val="245"/>
        </w:trPr>
        <w:tc>
          <w:tcPr>
            <w:tcW w:w="4788" w:type="dxa"/>
          </w:tcPr>
          <w:p w:rsidR="00CC3A01" w:rsidRDefault="00B75A65">
            <w:pPr>
              <w:pStyle w:val="TableParagraph"/>
              <w:spacing w:before="58"/>
              <w:ind w:left="29"/>
              <w:jc w:val="left"/>
              <w:rPr>
                <w:rFonts w:ascii="Arial"/>
                <w:b/>
                <w:sz w:val="13"/>
              </w:rPr>
            </w:pPr>
            <w:r>
              <w:rPr>
                <w:rFonts w:ascii="Arial"/>
                <w:b/>
                <w:w w:val="105"/>
                <w:sz w:val="13"/>
              </w:rPr>
              <w:t>Cash</w:t>
            </w:r>
            <w:r>
              <w:rPr>
                <w:rFonts w:ascii="Arial"/>
                <w:b/>
                <w:spacing w:val="-1"/>
                <w:w w:val="105"/>
                <w:sz w:val="13"/>
              </w:rPr>
              <w:t xml:space="preserve"> </w:t>
            </w:r>
            <w:r>
              <w:rPr>
                <w:rFonts w:ascii="Arial"/>
                <w:b/>
                <w:w w:val="105"/>
                <w:sz w:val="13"/>
              </w:rPr>
              <w:t>flows</w:t>
            </w:r>
            <w:r>
              <w:rPr>
                <w:rFonts w:ascii="Arial"/>
                <w:b/>
                <w:spacing w:val="-1"/>
                <w:w w:val="105"/>
                <w:sz w:val="13"/>
              </w:rPr>
              <w:t xml:space="preserve"> </w:t>
            </w:r>
            <w:r>
              <w:rPr>
                <w:rFonts w:ascii="Arial"/>
                <w:b/>
                <w:w w:val="105"/>
                <w:sz w:val="13"/>
              </w:rPr>
              <w:t>from</w:t>
            </w:r>
            <w:r>
              <w:rPr>
                <w:rFonts w:ascii="Arial"/>
                <w:b/>
                <w:spacing w:val="-1"/>
                <w:w w:val="105"/>
                <w:sz w:val="13"/>
              </w:rPr>
              <w:t xml:space="preserve"> </w:t>
            </w:r>
            <w:r>
              <w:rPr>
                <w:rFonts w:ascii="Arial"/>
                <w:b/>
                <w:w w:val="105"/>
                <w:sz w:val="13"/>
              </w:rPr>
              <w:t>operating</w:t>
            </w:r>
            <w:r>
              <w:rPr>
                <w:rFonts w:ascii="Arial"/>
                <w:b/>
                <w:spacing w:val="-1"/>
                <w:w w:val="105"/>
                <w:sz w:val="13"/>
              </w:rPr>
              <w:t xml:space="preserve"> </w:t>
            </w:r>
            <w:r>
              <w:rPr>
                <w:rFonts w:ascii="Arial"/>
                <w:b/>
                <w:spacing w:val="-2"/>
                <w:w w:val="105"/>
                <w:sz w:val="13"/>
              </w:rPr>
              <w:t>activities</w:t>
            </w: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9" w:type="dxa"/>
          </w:tcPr>
          <w:p w:rsidR="00CC3A01" w:rsidRDefault="00CC3A01">
            <w:pPr>
              <w:pStyle w:val="TableParagraph"/>
              <w:spacing w:before="0"/>
              <w:jc w:val="left"/>
              <w:rPr>
                <w:rFonts w:ascii="Times New Roman"/>
                <w:sz w:val="12"/>
              </w:rPr>
            </w:pPr>
          </w:p>
        </w:tc>
        <w:tc>
          <w:tcPr>
            <w:tcW w:w="1047" w:type="dxa"/>
          </w:tcPr>
          <w:p w:rsidR="00CC3A01" w:rsidRDefault="00CC3A01">
            <w:pPr>
              <w:pStyle w:val="TableParagraph"/>
              <w:spacing w:before="0"/>
              <w:jc w:val="left"/>
              <w:rPr>
                <w:rFonts w:ascii="Times New Roman"/>
                <w:sz w:val="12"/>
              </w:rPr>
            </w:pPr>
          </w:p>
        </w:tc>
        <w:tc>
          <w:tcPr>
            <w:tcW w:w="926" w:type="dxa"/>
          </w:tcPr>
          <w:p w:rsidR="00CC3A01" w:rsidRDefault="00CC3A01">
            <w:pPr>
              <w:pStyle w:val="TableParagraph"/>
              <w:spacing w:before="0"/>
              <w:jc w:val="left"/>
              <w:rPr>
                <w:rFonts w:ascii="Times New Roman"/>
                <w:sz w:val="12"/>
              </w:rPr>
            </w:pPr>
          </w:p>
        </w:tc>
      </w:tr>
      <w:tr w:rsidR="00CC3A01">
        <w:trPr>
          <w:trHeight w:val="230"/>
        </w:trPr>
        <w:tc>
          <w:tcPr>
            <w:tcW w:w="4788" w:type="dxa"/>
          </w:tcPr>
          <w:p w:rsidR="00CC3A01" w:rsidRDefault="00B75A65">
            <w:pPr>
              <w:pStyle w:val="TableParagraph"/>
              <w:spacing w:before="38"/>
              <w:ind w:left="28"/>
              <w:jc w:val="left"/>
              <w:rPr>
                <w:rFonts w:ascii="Arial"/>
                <w:sz w:val="13"/>
              </w:rPr>
            </w:pPr>
            <w:r>
              <w:rPr>
                <w:rFonts w:ascii="Arial"/>
                <w:w w:val="105"/>
                <w:sz w:val="13"/>
              </w:rPr>
              <w:t>Rates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charges</w:t>
            </w:r>
          </w:p>
        </w:tc>
        <w:tc>
          <w:tcPr>
            <w:tcW w:w="1018" w:type="dxa"/>
          </w:tcPr>
          <w:p w:rsidR="00CC3A01" w:rsidRDefault="00B75A65">
            <w:pPr>
              <w:pStyle w:val="TableParagraph"/>
              <w:spacing w:before="57"/>
              <w:ind w:right="19"/>
              <w:rPr>
                <w:rFonts w:ascii="Arial"/>
                <w:sz w:val="13"/>
              </w:rPr>
            </w:pPr>
            <w:r>
              <w:rPr>
                <w:rFonts w:ascii="Arial"/>
                <w:spacing w:val="-2"/>
                <w:w w:val="105"/>
                <w:sz w:val="13"/>
              </w:rPr>
              <w:t>290,449</w:t>
            </w:r>
          </w:p>
        </w:tc>
        <w:tc>
          <w:tcPr>
            <w:tcW w:w="1020" w:type="dxa"/>
            <w:shd w:val="clear" w:color="auto" w:fill="F1F1F1"/>
          </w:tcPr>
          <w:p w:rsidR="00CC3A01" w:rsidRDefault="00B75A65">
            <w:pPr>
              <w:pStyle w:val="TableParagraph"/>
              <w:spacing w:before="57"/>
              <w:ind w:right="22"/>
              <w:rPr>
                <w:rFonts w:ascii="Arial"/>
                <w:b/>
                <w:sz w:val="13"/>
              </w:rPr>
            </w:pPr>
            <w:r>
              <w:rPr>
                <w:rFonts w:ascii="Arial"/>
                <w:b/>
                <w:spacing w:val="-2"/>
                <w:w w:val="105"/>
                <w:sz w:val="13"/>
              </w:rPr>
              <w:t>314,433</w:t>
            </w:r>
          </w:p>
        </w:tc>
        <w:tc>
          <w:tcPr>
            <w:tcW w:w="1079" w:type="dxa"/>
          </w:tcPr>
          <w:p w:rsidR="00CC3A01" w:rsidRDefault="00B75A65">
            <w:pPr>
              <w:pStyle w:val="TableParagraph"/>
              <w:spacing w:before="57"/>
              <w:ind w:right="83"/>
              <w:rPr>
                <w:rFonts w:ascii="Arial"/>
                <w:sz w:val="13"/>
              </w:rPr>
            </w:pPr>
            <w:r>
              <w:rPr>
                <w:rFonts w:ascii="Arial"/>
                <w:spacing w:val="-2"/>
                <w:w w:val="105"/>
                <w:sz w:val="13"/>
              </w:rPr>
              <w:t>333,433</w:t>
            </w:r>
          </w:p>
        </w:tc>
        <w:tc>
          <w:tcPr>
            <w:tcW w:w="1047" w:type="dxa"/>
          </w:tcPr>
          <w:p w:rsidR="00CC3A01" w:rsidRDefault="00B75A65">
            <w:pPr>
              <w:pStyle w:val="TableParagraph"/>
              <w:spacing w:before="57"/>
              <w:ind w:right="112"/>
              <w:rPr>
                <w:rFonts w:ascii="Arial"/>
                <w:sz w:val="13"/>
              </w:rPr>
            </w:pPr>
            <w:r>
              <w:rPr>
                <w:rFonts w:ascii="Arial"/>
                <w:spacing w:val="-2"/>
                <w:w w:val="105"/>
                <w:sz w:val="13"/>
              </w:rPr>
              <w:t>353,312</w:t>
            </w:r>
          </w:p>
        </w:tc>
        <w:tc>
          <w:tcPr>
            <w:tcW w:w="926" w:type="dxa"/>
          </w:tcPr>
          <w:p w:rsidR="00CC3A01" w:rsidRDefault="00B75A65">
            <w:pPr>
              <w:pStyle w:val="TableParagraph"/>
              <w:spacing w:before="57"/>
              <w:ind w:right="21"/>
              <w:rPr>
                <w:rFonts w:ascii="Arial"/>
                <w:sz w:val="13"/>
              </w:rPr>
            </w:pPr>
            <w:r>
              <w:rPr>
                <w:rFonts w:ascii="Arial"/>
                <w:spacing w:val="-2"/>
                <w:w w:val="105"/>
                <w:sz w:val="13"/>
              </w:rPr>
              <w:t>375,375</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Statutory</w:t>
            </w:r>
            <w:r>
              <w:rPr>
                <w:rFonts w:ascii="Arial"/>
                <w:spacing w:val="-1"/>
                <w:w w:val="105"/>
                <w:sz w:val="13"/>
              </w:rPr>
              <w:t xml:space="preserve"> </w:t>
            </w:r>
            <w:r>
              <w:rPr>
                <w:rFonts w:ascii="Arial"/>
                <w:w w:val="105"/>
                <w:sz w:val="13"/>
              </w:rPr>
              <w:t>fees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fines</w:t>
            </w:r>
          </w:p>
        </w:tc>
        <w:tc>
          <w:tcPr>
            <w:tcW w:w="1018" w:type="dxa"/>
          </w:tcPr>
          <w:p w:rsidR="00CC3A01" w:rsidRDefault="00B75A65">
            <w:pPr>
              <w:pStyle w:val="TableParagraph"/>
              <w:spacing w:before="43"/>
              <w:ind w:right="18"/>
              <w:rPr>
                <w:rFonts w:ascii="Arial"/>
                <w:sz w:val="13"/>
              </w:rPr>
            </w:pPr>
            <w:r>
              <w:rPr>
                <w:rFonts w:ascii="Arial"/>
                <w:spacing w:val="-2"/>
                <w:w w:val="105"/>
                <w:sz w:val="13"/>
              </w:rPr>
              <w:t>17,841</w:t>
            </w:r>
          </w:p>
        </w:tc>
        <w:tc>
          <w:tcPr>
            <w:tcW w:w="1020" w:type="dxa"/>
            <w:shd w:val="clear" w:color="auto" w:fill="F1F1F1"/>
          </w:tcPr>
          <w:p w:rsidR="00CC3A01" w:rsidRDefault="00B75A65">
            <w:pPr>
              <w:pStyle w:val="TableParagraph"/>
              <w:spacing w:before="43"/>
              <w:ind w:right="21"/>
              <w:rPr>
                <w:rFonts w:ascii="Arial"/>
                <w:b/>
                <w:sz w:val="13"/>
              </w:rPr>
            </w:pPr>
            <w:r>
              <w:rPr>
                <w:rFonts w:ascii="Arial"/>
                <w:b/>
                <w:spacing w:val="-2"/>
                <w:w w:val="105"/>
                <w:sz w:val="13"/>
              </w:rPr>
              <w:t>19,742</w:t>
            </w:r>
          </w:p>
        </w:tc>
        <w:tc>
          <w:tcPr>
            <w:tcW w:w="1079" w:type="dxa"/>
          </w:tcPr>
          <w:p w:rsidR="00CC3A01" w:rsidRDefault="00B75A65">
            <w:pPr>
              <w:pStyle w:val="TableParagraph"/>
              <w:spacing w:before="43"/>
              <w:ind w:right="82"/>
              <w:rPr>
                <w:rFonts w:ascii="Arial"/>
                <w:sz w:val="13"/>
              </w:rPr>
            </w:pPr>
            <w:r>
              <w:rPr>
                <w:rFonts w:ascii="Arial"/>
                <w:spacing w:val="-2"/>
                <w:w w:val="105"/>
                <w:sz w:val="13"/>
              </w:rPr>
              <w:t>20,893</w:t>
            </w:r>
          </w:p>
        </w:tc>
        <w:tc>
          <w:tcPr>
            <w:tcW w:w="1047" w:type="dxa"/>
          </w:tcPr>
          <w:p w:rsidR="00CC3A01" w:rsidRDefault="00B75A65">
            <w:pPr>
              <w:pStyle w:val="TableParagraph"/>
              <w:spacing w:before="43"/>
              <w:ind w:right="111"/>
              <w:rPr>
                <w:rFonts w:ascii="Arial"/>
                <w:sz w:val="13"/>
              </w:rPr>
            </w:pPr>
            <w:r>
              <w:rPr>
                <w:rFonts w:ascii="Arial"/>
                <w:spacing w:val="-2"/>
                <w:w w:val="105"/>
                <w:sz w:val="13"/>
              </w:rPr>
              <w:t>21,951</w:t>
            </w:r>
          </w:p>
        </w:tc>
        <w:tc>
          <w:tcPr>
            <w:tcW w:w="926" w:type="dxa"/>
          </w:tcPr>
          <w:p w:rsidR="00CC3A01" w:rsidRDefault="00B75A65">
            <w:pPr>
              <w:pStyle w:val="TableParagraph"/>
              <w:spacing w:before="43"/>
              <w:ind w:right="20"/>
              <w:rPr>
                <w:rFonts w:ascii="Arial"/>
                <w:sz w:val="13"/>
              </w:rPr>
            </w:pPr>
            <w:r>
              <w:rPr>
                <w:rFonts w:ascii="Arial"/>
                <w:spacing w:val="-2"/>
                <w:w w:val="105"/>
                <w:sz w:val="13"/>
              </w:rPr>
              <w:t>23,062</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User</w:t>
            </w:r>
            <w:r>
              <w:rPr>
                <w:rFonts w:ascii="Arial"/>
                <w:spacing w:val="-1"/>
                <w:w w:val="105"/>
                <w:sz w:val="13"/>
              </w:rPr>
              <w:t xml:space="preserve"> </w:t>
            </w:r>
            <w:r>
              <w:rPr>
                <w:rFonts w:ascii="Arial"/>
                <w:spacing w:val="-4"/>
                <w:w w:val="105"/>
                <w:sz w:val="13"/>
              </w:rPr>
              <w:t>fees</w:t>
            </w:r>
          </w:p>
        </w:tc>
        <w:tc>
          <w:tcPr>
            <w:tcW w:w="1018" w:type="dxa"/>
          </w:tcPr>
          <w:p w:rsidR="00CC3A01" w:rsidRDefault="00B75A65">
            <w:pPr>
              <w:pStyle w:val="TableParagraph"/>
              <w:spacing w:before="43"/>
              <w:ind w:right="18"/>
              <w:rPr>
                <w:rFonts w:ascii="Arial"/>
                <w:sz w:val="13"/>
              </w:rPr>
            </w:pPr>
            <w:r>
              <w:rPr>
                <w:rFonts w:ascii="Arial"/>
                <w:spacing w:val="-2"/>
                <w:w w:val="105"/>
                <w:sz w:val="13"/>
              </w:rPr>
              <w:t>60,642</w:t>
            </w:r>
          </w:p>
        </w:tc>
        <w:tc>
          <w:tcPr>
            <w:tcW w:w="1020" w:type="dxa"/>
            <w:shd w:val="clear" w:color="auto" w:fill="F1F1F1"/>
          </w:tcPr>
          <w:p w:rsidR="00CC3A01" w:rsidRDefault="00B75A65">
            <w:pPr>
              <w:pStyle w:val="TableParagraph"/>
              <w:spacing w:before="43"/>
              <w:ind w:right="21"/>
              <w:rPr>
                <w:rFonts w:ascii="Arial"/>
                <w:b/>
                <w:sz w:val="13"/>
              </w:rPr>
            </w:pPr>
            <w:r>
              <w:rPr>
                <w:rFonts w:ascii="Arial"/>
                <w:b/>
                <w:spacing w:val="-2"/>
                <w:w w:val="105"/>
                <w:sz w:val="13"/>
              </w:rPr>
              <w:t>67,104</w:t>
            </w:r>
          </w:p>
        </w:tc>
        <w:tc>
          <w:tcPr>
            <w:tcW w:w="1079" w:type="dxa"/>
          </w:tcPr>
          <w:p w:rsidR="00CC3A01" w:rsidRDefault="00B75A65">
            <w:pPr>
              <w:pStyle w:val="TableParagraph"/>
              <w:spacing w:before="43"/>
              <w:ind w:right="82"/>
              <w:rPr>
                <w:rFonts w:ascii="Arial"/>
                <w:sz w:val="13"/>
              </w:rPr>
            </w:pPr>
            <w:r>
              <w:rPr>
                <w:rFonts w:ascii="Arial"/>
                <w:spacing w:val="-2"/>
                <w:w w:val="105"/>
                <w:sz w:val="13"/>
              </w:rPr>
              <w:t>71,018</w:t>
            </w:r>
          </w:p>
        </w:tc>
        <w:tc>
          <w:tcPr>
            <w:tcW w:w="1047" w:type="dxa"/>
          </w:tcPr>
          <w:p w:rsidR="00CC3A01" w:rsidRDefault="00B75A65">
            <w:pPr>
              <w:pStyle w:val="TableParagraph"/>
              <w:spacing w:before="43"/>
              <w:ind w:right="111"/>
              <w:rPr>
                <w:rFonts w:ascii="Arial"/>
                <w:sz w:val="13"/>
              </w:rPr>
            </w:pPr>
            <w:r>
              <w:rPr>
                <w:rFonts w:ascii="Arial"/>
                <w:spacing w:val="-2"/>
                <w:w w:val="105"/>
                <w:sz w:val="13"/>
              </w:rPr>
              <w:t>74,613</w:t>
            </w:r>
          </w:p>
        </w:tc>
        <w:tc>
          <w:tcPr>
            <w:tcW w:w="926" w:type="dxa"/>
          </w:tcPr>
          <w:p w:rsidR="00CC3A01" w:rsidRDefault="00B75A65">
            <w:pPr>
              <w:pStyle w:val="TableParagraph"/>
              <w:spacing w:before="43"/>
              <w:ind w:right="20"/>
              <w:rPr>
                <w:rFonts w:ascii="Arial"/>
                <w:sz w:val="13"/>
              </w:rPr>
            </w:pPr>
            <w:r>
              <w:rPr>
                <w:rFonts w:ascii="Arial"/>
                <w:spacing w:val="-2"/>
                <w:w w:val="105"/>
                <w:sz w:val="13"/>
              </w:rPr>
              <w:t>78,390</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Grants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operating</w:t>
            </w:r>
          </w:p>
        </w:tc>
        <w:tc>
          <w:tcPr>
            <w:tcW w:w="1018" w:type="dxa"/>
          </w:tcPr>
          <w:p w:rsidR="00CC3A01" w:rsidRDefault="00B75A65">
            <w:pPr>
              <w:pStyle w:val="TableParagraph"/>
              <w:spacing w:before="43"/>
              <w:ind w:right="18"/>
              <w:rPr>
                <w:rFonts w:ascii="Arial"/>
                <w:sz w:val="13"/>
              </w:rPr>
            </w:pPr>
            <w:r>
              <w:rPr>
                <w:rFonts w:ascii="Arial"/>
                <w:spacing w:val="-2"/>
                <w:w w:val="105"/>
                <w:sz w:val="13"/>
              </w:rPr>
              <w:t>66,433</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73,906</w:t>
            </w:r>
          </w:p>
        </w:tc>
        <w:tc>
          <w:tcPr>
            <w:tcW w:w="1079" w:type="dxa"/>
          </w:tcPr>
          <w:p w:rsidR="00CC3A01" w:rsidRDefault="00B75A65">
            <w:pPr>
              <w:pStyle w:val="TableParagraph"/>
              <w:spacing w:before="43"/>
              <w:ind w:right="82"/>
              <w:rPr>
                <w:rFonts w:ascii="Arial"/>
                <w:sz w:val="13"/>
              </w:rPr>
            </w:pPr>
            <w:r>
              <w:rPr>
                <w:rFonts w:ascii="Arial"/>
                <w:spacing w:val="-2"/>
                <w:w w:val="105"/>
                <w:sz w:val="13"/>
              </w:rPr>
              <w:t>75,938</w:t>
            </w:r>
          </w:p>
        </w:tc>
        <w:tc>
          <w:tcPr>
            <w:tcW w:w="1047" w:type="dxa"/>
          </w:tcPr>
          <w:p w:rsidR="00CC3A01" w:rsidRDefault="00B75A65">
            <w:pPr>
              <w:pStyle w:val="TableParagraph"/>
              <w:spacing w:before="43"/>
              <w:ind w:right="111"/>
              <w:rPr>
                <w:rFonts w:ascii="Arial"/>
                <w:sz w:val="13"/>
              </w:rPr>
            </w:pPr>
            <w:r>
              <w:rPr>
                <w:rFonts w:ascii="Arial"/>
                <w:spacing w:val="-2"/>
                <w:w w:val="105"/>
                <w:sz w:val="13"/>
              </w:rPr>
              <w:t>77,837</w:t>
            </w:r>
          </w:p>
        </w:tc>
        <w:tc>
          <w:tcPr>
            <w:tcW w:w="926" w:type="dxa"/>
          </w:tcPr>
          <w:p w:rsidR="00CC3A01" w:rsidRDefault="00B75A65">
            <w:pPr>
              <w:pStyle w:val="TableParagraph"/>
              <w:spacing w:before="43"/>
              <w:ind w:right="20"/>
              <w:rPr>
                <w:rFonts w:ascii="Arial"/>
                <w:sz w:val="13"/>
              </w:rPr>
            </w:pPr>
            <w:r>
              <w:rPr>
                <w:rFonts w:ascii="Arial"/>
                <w:spacing w:val="-2"/>
                <w:w w:val="105"/>
                <w:sz w:val="13"/>
              </w:rPr>
              <w:t>79,783</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Grants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capital</w:t>
            </w:r>
          </w:p>
        </w:tc>
        <w:tc>
          <w:tcPr>
            <w:tcW w:w="1018" w:type="dxa"/>
          </w:tcPr>
          <w:p w:rsidR="00CC3A01" w:rsidRDefault="00B75A65">
            <w:pPr>
              <w:pStyle w:val="TableParagraph"/>
              <w:spacing w:before="43"/>
              <w:ind w:right="18"/>
              <w:rPr>
                <w:rFonts w:ascii="Arial"/>
                <w:sz w:val="13"/>
              </w:rPr>
            </w:pPr>
            <w:r>
              <w:rPr>
                <w:rFonts w:ascii="Arial"/>
                <w:spacing w:val="-2"/>
                <w:w w:val="105"/>
                <w:sz w:val="13"/>
              </w:rPr>
              <w:t>26,050</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19,542</w:t>
            </w:r>
          </w:p>
        </w:tc>
        <w:tc>
          <w:tcPr>
            <w:tcW w:w="1079" w:type="dxa"/>
          </w:tcPr>
          <w:p w:rsidR="00CC3A01" w:rsidRDefault="00B75A65">
            <w:pPr>
              <w:pStyle w:val="TableParagraph"/>
              <w:spacing w:before="43"/>
              <w:ind w:right="82"/>
              <w:rPr>
                <w:rFonts w:ascii="Arial"/>
                <w:sz w:val="13"/>
              </w:rPr>
            </w:pPr>
            <w:r>
              <w:rPr>
                <w:rFonts w:ascii="Arial"/>
                <w:spacing w:val="-2"/>
                <w:w w:val="105"/>
                <w:sz w:val="13"/>
              </w:rPr>
              <w:t>30,759</w:t>
            </w:r>
          </w:p>
        </w:tc>
        <w:tc>
          <w:tcPr>
            <w:tcW w:w="1047" w:type="dxa"/>
          </w:tcPr>
          <w:p w:rsidR="00CC3A01" w:rsidRDefault="00B75A65">
            <w:pPr>
              <w:pStyle w:val="TableParagraph"/>
              <w:spacing w:before="43"/>
              <w:ind w:right="111"/>
              <w:rPr>
                <w:rFonts w:ascii="Arial"/>
                <w:sz w:val="13"/>
              </w:rPr>
            </w:pPr>
            <w:r>
              <w:rPr>
                <w:rFonts w:ascii="Arial"/>
                <w:spacing w:val="-2"/>
                <w:w w:val="105"/>
                <w:sz w:val="13"/>
              </w:rPr>
              <w:t>31,002</w:t>
            </w:r>
          </w:p>
        </w:tc>
        <w:tc>
          <w:tcPr>
            <w:tcW w:w="926" w:type="dxa"/>
          </w:tcPr>
          <w:p w:rsidR="00CC3A01" w:rsidRDefault="00B75A65">
            <w:pPr>
              <w:pStyle w:val="TableParagraph"/>
              <w:spacing w:before="43"/>
              <w:ind w:right="19"/>
              <w:rPr>
                <w:rFonts w:ascii="Arial"/>
                <w:sz w:val="13"/>
              </w:rPr>
            </w:pPr>
            <w:r>
              <w:rPr>
                <w:rFonts w:ascii="Arial"/>
                <w:spacing w:val="-2"/>
                <w:w w:val="105"/>
                <w:sz w:val="13"/>
              </w:rPr>
              <w:t>2,714</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Contributions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monetary</w:t>
            </w:r>
          </w:p>
        </w:tc>
        <w:tc>
          <w:tcPr>
            <w:tcW w:w="1018" w:type="dxa"/>
          </w:tcPr>
          <w:p w:rsidR="00CC3A01" w:rsidRDefault="00B75A65">
            <w:pPr>
              <w:pStyle w:val="TableParagraph"/>
              <w:spacing w:before="43"/>
              <w:ind w:right="18"/>
              <w:rPr>
                <w:rFonts w:ascii="Arial"/>
                <w:sz w:val="13"/>
              </w:rPr>
            </w:pPr>
            <w:r>
              <w:rPr>
                <w:rFonts w:ascii="Arial"/>
                <w:spacing w:val="-2"/>
                <w:w w:val="105"/>
                <w:sz w:val="13"/>
              </w:rPr>
              <w:t>26,261</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44,513</w:t>
            </w:r>
          </w:p>
        </w:tc>
        <w:tc>
          <w:tcPr>
            <w:tcW w:w="1079" w:type="dxa"/>
          </w:tcPr>
          <w:p w:rsidR="00CC3A01" w:rsidRDefault="00B75A65">
            <w:pPr>
              <w:pStyle w:val="TableParagraph"/>
              <w:spacing w:before="43"/>
              <w:ind w:right="83"/>
              <w:rPr>
                <w:rFonts w:ascii="Arial"/>
                <w:sz w:val="13"/>
              </w:rPr>
            </w:pPr>
            <w:r>
              <w:rPr>
                <w:rFonts w:ascii="Arial"/>
                <w:spacing w:val="-2"/>
                <w:w w:val="105"/>
                <w:sz w:val="13"/>
              </w:rPr>
              <w:t>46,213</w:t>
            </w:r>
          </w:p>
        </w:tc>
        <w:tc>
          <w:tcPr>
            <w:tcW w:w="1047" w:type="dxa"/>
          </w:tcPr>
          <w:p w:rsidR="00CC3A01" w:rsidRDefault="00B75A65">
            <w:pPr>
              <w:pStyle w:val="TableParagraph"/>
              <w:spacing w:before="43"/>
              <w:ind w:right="111"/>
              <w:rPr>
                <w:rFonts w:ascii="Arial"/>
                <w:sz w:val="13"/>
              </w:rPr>
            </w:pPr>
            <w:r>
              <w:rPr>
                <w:rFonts w:ascii="Arial"/>
                <w:spacing w:val="-2"/>
                <w:w w:val="105"/>
                <w:sz w:val="13"/>
              </w:rPr>
              <w:t>30,881</w:t>
            </w:r>
          </w:p>
        </w:tc>
        <w:tc>
          <w:tcPr>
            <w:tcW w:w="926" w:type="dxa"/>
          </w:tcPr>
          <w:p w:rsidR="00CC3A01" w:rsidRDefault="00B75A65">
            <w:pPr>
              <w:pStyle w:val="TableParagraph"/>
              <w:spacing w:before="43"/>
              <w:ind w:right="19"/>
              <w:rPr>
                <w:rFonts w:ascii="Arial"/>
                <w:sz w:val="13"/>
              </w:rPr>
            </w:pPr>
            <w:r>
              <w:rPr>
                <w:rFonts w:ascii="Arial"/>
                <w:spacing w:val="-2"/>
                <w:w w:val="105"/>
                <w:sz w:val="13"/>
              </w:rPr>
              <w:t>24,469</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Interest</w:t>
            </w:r>
            <w:r>
              <w:rPr>
                <w:rFonts w:ascii="Arial"/>
                <w:spacing w:val="-1"/>
                <w:w w:val="105"/>
                <w:sz w:val="13"/>
              </w:rPr>
              <w:t xml:space="preserve"> </w:t>
            </w:r>
            <w:r>
              <w:rPr>
                <w:rFonts w:ascii="Arial"/>
                <w:spacing w:val="-2"/>
                <w:w w:val="105"/>
                <w:sz w:val="13"/>
              </w:rPr>
              <w:t>received</w:t>
            </w:r>
          </w:p>
        </w:tc>
        <w:tc>
          <w:tcPr>
            <w:tcW w:w="1018" w:type="dxa"/>
          </w:tcPr>
          <w:p w:rsidR="00CC3A01" w:rsidRDefault="00B75A65">
            <w:pPr>
              <w:pStyle w:val="TableParagraph"/>
              <w:spacing w:before="43"/>
              <w:ind w:right="17"/>
              <w:rPr>
                <w:rFonts w:ascii="Arial"/>
                <w:sz w:val="13"/>
              </w:rPr>
            </w:pPr>
            <w:r>
              <w:rPr>
                <w:rFonts w:ascii="Arial"/>
                <w:spacing w:val="-2"/>
                <w:w w:val="105"/>
                <w:sz w:val="13"/>
              </w:rPr>
              <w:t>4,330</w:t>
            </w:r>
          </w:p>
        </w:tc>
        <w:tc>
          <w:tcPr>
            <w:tcW w:w="1020" w:type="dxa"/>
            <w:shd w:val="clear" w:color="auto" w:fill="F1F1F1"/>
          </w:tcPr>
          <w:p w:rsidR="00CC3A01" w:rsidRDefault="00B75A65">
            <w:pPr>
              <w:pStyle w:val="TableParagraph"/>
              <w:spacing w:before="43"/>
              <w:ind w:right="19"/>
              <w:rPr>
                <w:rFonts w:ascii="Arial"/>
                <w:b/>
                <w:sz w:val="13"/>
              </w:rPr>
            </w:pPr>
            <w:r>
              <w:rPr>
                <w:rFonts w:ascii="Arial"/>
                <w:b/>
                <w:spacing w:val="-2"/>
                <w:w w:val="105"/>
                <w:sz w:val="13"/>
              </w:rPr>
              <w:t>4,021</w:t>
            </w:r>
          </w:p>
        </w:tc>
        <w:tc>
          <w:tcPr>
            <w:tcW w:w="1079" w:type="dxa"/>
          </w:tcPr>
          <w:p w:rsidR="00CC3A01" w:rsidRDefault="00B75A65">
            <w:pPr>
              <w:pStyle w:val="TableParagraph"/>
              <w:spacing w:before="43"/>
              <w:ind w:right="81"/>
              <w:rPr>
                <w:rFonts w:ascii="Arial"/>
                <w:sz w:val="13"/>
              </w:rPr>
            </w:pPr>
            <w:r>
              <w:rPr>
                <w:rFonts w:ascii="Arial"/>
                <w:spacing w:val="-2"/>
                <w:w w:val="105"/>
                <w:sz w:val="13"/>
              </w:rPr>
              <w:t>5,402</w:t>
            </w:r>
          </w:p>
        </w:tc>
        <w:tc>
          <w:tcPr>
            <w:tcW w:w="1047" w:type="dxa"/>
          </w:tcPr>
          <w:p w:rsidR="00CC3A01" w:rsidRDefault="00B75A65">
            <w:pPr>
              <w:pStyle w:val="TableParagraph"/>
              <w:spacing w:before="43"/>
              <w:ind w:right="110"/>
              <w:rPr>
                <w:rFonts w:ascii="Arial"/>
                <w:sz w:val="13"/>
              </w:rPr>
            </w:pPr>
            <w:r>
              <w:rPr>
                <w:rFonts w:ascii="Arial"/>
                <w:spacing w:val="-2"/>
                <w:w w:val="105"/>
                <w:sz w:val="13"/>
              </w:rPr>
              <w:t>4,142</w:t>
            </w:r>
          </w:p>
        </w:tc>
        <w:tc>
          <w:tcPr>
            <w:tcW w:w="926" w:type="dxa"/>
          </w:tcPr>
          <w:p w:rsidR="00CC3A01" w:rsidRDefault="00B75A65">
            <w:pPr>
              <w:pStyle w:val="TableParagraph"/>
              <w:spacing w:before="43"/>
              <w:ind w:right="20"/>
              <w:rPr>
                <w:rFonts w:ascii="Arial"/>
                <w:sz w:val="13"/>
              </w:rPr>
            </w:pPr>
            <w:r>
              <w:rPr>
                <w:rFonts w:ascii="Arial"/>
                <w:spacing w:val="-2"/>
                <w:w w:val="105"/>
                <w:sz w:val="13"/>
              </w:rPr>
              <w:t>2,924</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Dividends</w:t>
            </w:r>
            <w:r>
              <w:rPr>
                <w:rFonts w:ascii="Arial"/>
                <w:spacing w:val="-1"/>
                <w:w w:val="105"/>
                <w:sz w:val="13"/>
              </w:rPr>
              <w:t xml:space="preserve"> </w:t>
            </w:r>
            <w:r>
              <w:rPr>
                <w:rFonts w:ascii="Arial"/>
                <w:spacing w:val="-2"/>
                <w:w w:val="105"/>
                <w:sz w:val="13"/>
              </w:rPr>
              <w:t>received</w:t>
            </w:r>
          </w:p>
        </w:tc>
        <w:tc>
          <w:tcPr>
            <w:tcW w:w="1018" w:type="dxa"/>
          </w:tcPr>
          <w:p w:rsidR="00CC3A01" w:rsidRDefault="00B75A65">
            <w:pPr>
              <w:pStyle w:val="TableParagraph"/>
              <w:spacing w:before="43"/>
              <w:ind w:right="14"/>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3"/>
              <w:ind w:right="16"/>
              <w:rPr>
                <w:rFonts w:ascii="Arial"/>
                <w:b/>
                <w:sz w:val="13"/>
              </w:rPr>
            </w:pPr>
            <w:r>
              <w:rPr>
                <w:rFonts w:ascii="Arial"/>
                <w:b/>
                <w:spacing w:val="-10"/>
                <w:w w:val="105"/>
                <w:sz w:val="13"/>
              </w:rPr>
              <w:t>-</w:t>
            </w:r>
          </w:p>
        </w:tc>
        <w:tc>
          <w:tcPr>
            <w:tcW w:w="1079" w:type="dxa"/>
          </w:tcPr>
          <w:p w:rsidR="00CC3A01" w:rsidRDefault="00B75A65">
            <w:pPr>
              <w:pStyle w:val="TableParagraph"/>
              <w:spacing w:before="43"/>
              <w:ind w:right="77"/>
              <w:rPr>
                <w:rFonts w:ascii="Arial"/>
                <w:sz w:val="13"/>
              </w:rPr>
            </w:pPr>
            <w:r>
              <w:rPr>
                <w:rFonts w:ascii="Arial"/>
                <w:spacing w:val="-10"/>
                <w:w w:val="105"/>
                <w:sz w:val="13"/>
              </w:rPr>
              <w:t>-</w:t>
            </w:r>
          </w:p>
        </w:tc>
        <w:tc>
          <w:tcPr>
            <w:tcW w:w="1047" w:type="dxa"/>
          </w:tcPr>
          <w:p w:rsidR="00CC3A01" w:rsidRDefault="00B75A65">
            <w:pPr>
              <w:pStyle w:val="TableParagraph"/>
              <w:spacing w:before="43"/>
              <w:ind w:right="107"/>
              <w:rPr>
                <w:rFonts w:ascii="Arial"/>
                <w:sz w:val="13"/>
              </w:rPr>
            </w:pPr>
            <w:r>
              <w:rPr>
                <w:rFonts w:ascii="Arial"/>
                <w:spacing w:val="-10"/>
                <w:w w:val="105"/>
                <w:sz w:val="13"/>
              </w:rPr>
              <w:t>-</w:t>
            </w:r>
          </w:p>
        </w:tc>
        <w:tc>
          <w:tcPr>
            <w:tcW w:w="926" w:type="dxa"/>
          </w:tcPr>
          <w:p w:rsidR="00CC3A01" w:rsidRDefault="00B75A65">
            <w:pPr>
              <w:pStyle w:val="TableParagraph"/>
              <w:spacing w:before="43"/>
              <w:ind w:right="15"/>
              <w:rPr>
                <w:rFonts w:ascii="Arial"/>
                <w:sz w:val="13"/>
              </w:rPr>
            </w:pPr>
            <w:r>
              <w:rPr>
                <w:rFonts w:ascii="Arial"/>
                <w:spacing w:val="-10"/>
                <w:w w:val="105"/>
                <w:sz w:val="13"/>
              </w:rPr>
              <w:t>-</w:t>
            </w:r>
          </w:p>
        </w:tc>
      </w:tr>
      <w:tr w:rsidR="00CC3A01">
        <w:trPr>
          <w:trHeight w:val="233"/>
        </w:trPr>
        <w:tc>
          <w:tcPr>
            <w:tcW w:w="4788" w:type="dxa"/>
          </w:tcPr>
          <w:p w:rsidR="00CC3A01" w:rsidRDefault="00B75A65">
            <w:pPr>
              <w:pStyle w:val="TableParagraph"/>
              <w:spacing w:before="24"/>
              <w:ind w:left="30"/>
              <w:jc w:val="left"/>
              <w:rPr>
                <w:rFonts w:ascii="Arial"/>
                <w:sz w:val="13"/>
              </w:rPr>
            </w:pPr>
            <w:r>
              <w:rPr>
                <w:rFonts w:ascii="Arial"/>
                <w:w w:val="105"/>
                <w:sz w:val="13"/>
              </w:rPr>
              <w:t>Trust</w:t>
            </w:r>
            <w:r>
              <w:rPr>
                <w:rFonts w:ascii="Arial"/>
                <w:spacing w:val="-1"/>
                <w:w w:val="105"/>
                <w:sz w:val="13"/>
              </w:rPr>
              <w:t xml:space="preserve"> </w:t>
            </w:r>
            <w:r>
              <w:rPr>
                <w:rFonts w:ascii="Arial"/>
                <w:w w:val="105"/>
                <w:sz w:val="13"/>
              </w:rPr>
              <w:t>funds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deposits</w:t>
            </w:r>
            <w:r>
              <w:rPr>
                <w:rFonts w:ascii="Arial"/>
                <w:spacing w:val="-1"/>
                <w:w w:val="105"/>
                <w:sz w:val="13"/>
              </w:rPr>
              <w:t xml:space="preserve"> </w:t>
            </w:r>
            <w:r>
              <w:rPr>
                <w:rFonts w:ascii="Arial"/>
                <w:spacing w:val="-2"/>
                <w:w w:val="105"/>
                <w:sz w:val="13"/>
              </w:rPr>
              <w:t>taken</w:t>
            </w:r>
          </w:p>
        </w:tc>
        <w:tc>
          <w:tcPr>
            <w:tcW w:w="1018" w:type="dxa"/>
          </w:tcPr>
          <w:p w:rsidR="00CC3A01" w:rsidRDefault="00B75A65">
            <w:pPr>
              <w:pStyle w:val="TableParagraph"/>
              <w:spacing w:before="55"/>
              <w:ind w:right="14"/>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55"/>
              <w:ind w:right="16"/>
              <w:rPr>
                <w:rFonts w:ascii="Arial"/>
                <w:b/>
                <w:sz w:val="13"/>
              </w:rPr>
            </w:pPr>
            <w:r>
              <w:rPr>
                <w:rFonts w:ascii="Arial"/>
                <w:b/>
                <w:spacing w:val="-10"/>
                <w:w w:val="105"/>
                <w:sz w:val="13"/>
              </w:rPr>
              <w:t>-</w:t>
            </w:r>
          </w:p>
        </w:tc>
        <w:tc>
          <w:tcPr>
            <w:tcW w:w="1079" w:type="dxa"/>
          </w:tcPr>
          <w:p w:rsidR="00CC3A01" w:rsidRDefault="00B75A65">
            <w:pPr>
              <w:pStyle w:val="TableParagraph"/>
              <w:spacing w:before="55"/>
              <w:ind w:right="77"/>
              <w:rPr>
                <w:rFonts w:ascii="Arial"/>
                <w:sz w:val="13"/>
              </w:rPr>
            </w:pPr>
            <w:r>
              <w:rPr>
                <w:rFonts w:ascii="Arial"/>
                <w:spacing w:val="-10"/>
                <w:w w:val="105"/>
                <w:sz w:val="13"/>
              </w:rPr>
              <w:t>-</w:t>
            </w:r>
          </w:p>
        </w:tc>
        <w:tc>
          <w:tcPr>
            <w:tcW w:w="1047" w:type="dxa"/>
          </w:tcPr>
          <w:p w:rsidR="00CC3A01" w:rsidRDefault="00B75A65">
            <w:pPr>
              <w:pStyle w:val="TableParagraph"/>
              <w:spacing w:before="55"/>
              <w:ind w:right="107"/>
              <w:rPr>
                <w:rFonts w:ascii="Arial"/>
                <w:sz w:val="13"/>
              </w:rPr>
            </w:pPr>
            <w:r>
              <w:rPr>
                <w:rFonts w:ascii="Arial"/>
                <w:spacing w:val="-10"/>
                <w:w w:val="105"/>
                <w:sz w:val="13"/>
              </w:rPr>
              <w:t>-</w:t>
            </w:r>
          </w:p>
        </w:tc>
        <w:tc>
          <w:tcPr>
            <w:tcW w:w="926" w:type="dxa"/>
          </w:tcPr>
          <w:p w:rsidR="00CC3A01" w:rsidRDefault="00B75A65">
            <w:pPr>
              <w:pStyle w:val="TableParagraph"/>
              <w:spacing w:before="55"/>
              <w:ind w:right="15"/>
              <w:rPr>
                <w:rFonts w:ascii="Arial"/>
                <w:sz w:val="13"/>
              </w:rPr>
            </w:pPr>
            <w:r>
              <w:rPr>
                <w:rFonts w:ascii="Arial"/>
                <w:spacing w:val="-10"/>
                <w:w w:val="105"/>
                <w:sz w:val="13"/>
              </w:rPr>
              <w:t>-</w:t>
            </w:r>
          </w:p>
        </w:tc>
      </w:tr>
      <w:tr w:rsidR="00CC3A01">
        <w:trPr>
          <w:trHeight w:val="221"/>
        </w:trPr>
        <w:tc>
          <w:tcPr>
            <w:tcW w:w="4788" w:type="dxa"/>
          </w:tcPr>
          <w:p w:rsidR="00CC3A01" w:rsidRDefault="00B75A65">
            <w:pPr>
              <w:pStyle w:val="TableParagraph"/>
              <w:spacing w:before="30"/>
              <w:ind w:left="30"/>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receipts</w:t>
            </w:r>
          </w:p>
        </w:tc>
        <w:tc>
          <w:tcPr>
            <w:tcW w:w="1018" w:type="dxa"/>
          </w:tcPr>
          <w:p w:rsidR="00CC3A01" w:rsidRDefault="00B75A65">
            <w:pPr>
              <w:pStyle w:val="TableParagraph"/>
              <w:spacing w:before="49"/>
              <w:ind w:right="17"/>
              <w:rPr>
                <w:rFonts w:ascii="Arial"/>
                <w:sz w:val="13"/>
              </w:rPr>
            </w:pPr>
            <w:r>
              <w:rPr>
                <w:rFonts w:ascii="Arial"/>
                <w:spacing w:val="-2"/>
                <w:w w:val="105"/>
                <w:sz w:val="13"/>
              </w:rPr>
              <w:t>5,411</w:t>
            </w:r>
          </w:p>
        </w:tc>
        <w:tc>
          <w:tcPr>
            <w:tcW w:w="1020" w:type="dxa"/>
            <w:shd w:val="clear" w:color="auto" w:fill="F1F1F1"/>
          </w:tcPr>
          <w:p w:rsidR="00CC3A01" w:rsidRDefault="00B75A65">
            <w:pPr>
              <w:pStyle w:val="TableParagraph"/>
              <w:spacing w:before="49"/>
              <w:ind w:right="19"/>
              <w:rPr>
                <w:rFonts w:ascii="Arial"/>
                <w:b/>
                <w:sz w:val="13"/>
              </w:rPr>
            </w:pPr>
            <w:r>
              <w:rPr>
                <w:rFonts w:ascii="Arial"/>
                <w:b/>
                <w:spacing w:val="-2"/>
                <w:w w:val="105"/>
                <w:sz w:val="13"/>
              </w:rPr>
              <w:t>5,987</w:t>
            </w:r>
          </w:p>
        </w:tc>
        <w:tc>
          <w:tcPr>
            <w:tcW w:w="1079" w:type="dxa"/>
          </w:tcPr>
          <w:p w:rsidR="00CC3A01" w:rsidRDefault="00B75A65">
            <w:pPr>
              <w:pStyle w:val="TableParagraph"/>
              <w:spacing w:before="49"/>
              <w:ind w:right="80"/>
              <w:rPr>
                <w:rFonts w:ascii="Arial"/>
                <w:sz w:val="13"/>
              </w:rPr>
            </w:pPr>
            <w:r>
              <w:rPr>
                <w:rFonts w:ascii="Arial"/>
                <w:spacing w:val="-2"/>
                <w:w w:val="105"/>
                <w:sz w:val="13"/>
              </w:rPr>
              <w:t>6,337</w:t>
            </w:r>
          </w:p>
        </w:tc>
        <w:tc>
          <w:tcPr>
            <w:tcW w:w="1047" w:type="dxa"/>
          </w:tcPr>
          <w:p w:rsidR="00CC3A01" w:rsidRDefault="00B75A65">
            <w:pPr>
              <w:pStyle w:val="TableParagraph"/>
              <w:spacing w:before="49"/>
              <w:ind w:right="110"/>
              <w:rPr>
                <w:rFonts w:ascii="Arial"/>
                <w:sz w:val="13"/>
              </w:rPr>
            </w:pPr>
            <w:r>
              <w:rPr>
                <w:rFonts w:ascii="Arial"/>
                <w:spacing w:val="-2"/>
                <w:w w:val="105"/>
                <w:sz w:val="13"/>
              </w:rPr>
              <w:t>6,657</w:t>
            </w:r>
          </w:p>
        </w:tc>
        <w:tc>
          <w:tcPr>
            <w:tcW w:w="926" w:type="dxa"/>
          </w:tcPr>
          <w:p w:rsidR="00CC3A01" w:rsidRDefault="00B75A65">
            <w:pPr>
              <w:pStyle w:val="TableParagraph"/>
              <w:spacing w:before="49"/>
              <w:ind w:right="18"/>
              <w:rPr>
                <w:rFonts w:ascii="Arial"/>
                <w:sz w:val="13"/>
              </w:rPr>
            </w:pPr>
            <w:r>
              <w:rPr>
                <w:rFonts w:ascii="Arial"/>
                <w:spacing w:val="-2"/>
                <w:w w:val="105"/>
                <w:sz w:val="13"/>
              </w:rPr>
              <w:t>6,994</w:t>
            </w:r>
          </w:p>
        </w:tc>
      </w:tr>
      <w:tr w:rsidR="00CC3A01">
        <w:trPr>
          <w:trHeight w:val="216"/>
        </w:trPr>
        <w:tc>
          <w:tcPr>
            <w:tcW w:w="4788" w:type="dxa"/>
          </w:tcPr>
          <w:p w:rsidR="00CC3A01" w:rsidRDefault="00B75A65">
            <w:pPr>
              <w:pStyle w:val="TableParagraph"/>
              <w:spacing w:before="24"/>
              <w:ind w:left="30"/>
              <w:jc w:val="left"/>
              <w:rPr>
                <w:rFonts w:ascii="Arial"/>
                <w:sz w:val="13"/>
              </w:rPr>
            </w:pPr>
            <w:r>
              <w:rPr>
                <w:rFonts w:ascii="Arial"/>
                <w:w w:val="105"/>
                <w:sz w:val="13"/>
              </w:rPr>
              <w:t>Net</w:t>
            </w:r>
            <w:r>
              <w:rPr>
                <w:rFonts w:ascii="Arial"/>
                <w:spacing w:val="-1"/>
                <w:w w:val="105"/>
                <w:sz w:val="13"/>
              </w:rPr>
              <w:t xml:space="preserve"> </w:t>
            </w:r>
            <w:r>
              <w:rPr>
                <w:rFonts w:ascii="Arial"/>
                <w:w w:val="105"/>
                <w:sz w:val="13"/>
              </w:rPr>
              <w:t>GST</w:t>
            </w:r>
            <w:r>
              <w:rPr>
                <w:rFonts w:ascii="Arial"/>
                <w:spacing w:val="-1"/>
                <w:w w:val="105"/>
                <w:sz w:val="13"/>
              </w:rPr>
              <w:t xml:space="preserve"> </w:t>
            </w:r>
            <w:r>
              <w:rPr>
                <w:rFonts w:ascii="Arial"/>
                <w:w w:val="105"/>
                <w:sz w:val="13"/>
              </w:rPr>
              <w:t>refund</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payment</w:t>
            </w:r>
          </w:p>
        </w:tc>
        <w:tc>
          <w:tcPr>
            <w:tcW w:w="1018" w:type="dxa"/>
          </w:tcPr>
          <w:p w:rsidR="00CC3A01" w:rsidRDefault="00B75A65">
            <w:pPr>
              <w:pStyle w:val="TableParagraph"/>
              <w:spacing w:before="43"/>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3"/>
              <w:ind w:right="16"/>
              <w:rPr>
                <w:rFonts w:ascii="Arial"/>
                <w:b/>
                <w:sz w:val="13"/>
              </w:rPr>
            </w:pPr>
            <w:r>
              <w:rPr>
                <w:rFonts w:ascii="Arial"/>
                <w:b/>
                <w:spacing w:val="-10"/>
                <w:w w:val="105"/>
                <w:sz w:val="13"/>
              </w:rPr>
              <w:t>-</w:t>
            </w:r>
          </w:p>
        </w:tc>
        <w:tc>
          <w:tcPr>
            <w:tcW w:w="1079" w:type="dxa"/>
          </w:tcPr>
          <w:p w:rsidR="00CC3A01" w:rsidRDefault="00B75A65">
            <w:pPr>
              <w:pStyle w:val="TableParagraph"/>
              <w:spacing w:before="43"/>
              <w:ind w:right="77"/>
              <w:rPr>
                <w:rFonts w:ascii="Arial"/>
                <w:sz w:val="13"/>
              </w:rPr>
            </w:pPr>
            <w:r>
              <w:rPr>
                <w:rFonts w:ascii="Arial"/>
                <w:spacing w:val="-10"/>
                <w:w w:val="105"/>
                <w:sz w:val="13"/>
              </w:rPr>
              <w:t>-</w:t>
            </w:r>
          </w:p>
        </w:tc>
        <w:tc>
          <w:tcPr>
            <w:tcW w:w="1047" w:type="dxa"/>
          </w:tcPr>
          <w:p w:rsidR="00CC3A01" w:rsidRDefault="00B75A65">
            <w:pPr>
              <w:pStyle w:val="TableParagraph"/>
              <w:spacing w:before="43"/>
              <w:ind w:right="106"/>
              <w:rPr>
                <w:rFonts w:ascii="Arial"/>
                <w:sz w:val="13"/>
              </w:rPr>
            </w:pPr>
            <w:r>
              <w:rPr>
                <w:rFonts w:ascii="Arial"/>
                <w:spacing w:val="-10"/>
                <w:w w:val="105"/>
                <w:sz w:val="13"/>
              </w:rPr>
              <w:t>-</w:t>
            </w:r>
          </w:p>
        </w:tc>
        <w:tc>
          <w:tcPr>
            <w:tcW w:w="926" w:type="dxa"/>
          </w:tcPr>
          <w:p w:rsidR="00CC3A01" w:rsidRDefault="00B75A65">
            <w:pPr>
              <w:pStyle w:val="TableParagraph"/>
              <w:spacing w:before="43"/>
              <w:ind w:right="15"/>
              <w:rPr>
                <w:rFonts w:ascii="Arial"/>
                <w:sz w:val="13"/>
              </w:rPr>
            </w:pPr>
            <w:r>
              <w:rPr>
                <w:rFonts w:ascii="Arial"/>
                <w:spacing w:val="-10"/>
                <w:w w:val="105"/>
                <w:sz w:val="13"/>
              </w:rPr>
              <w:t>-</w:t>
            </w:r>
          </w:p>
        </w:tc>
      </w:tr>
      <w:tr w:rsidR="00CC3A01">
        <w:trPr>
          <w:trHeight w:val="216"/>
        </w:trPr>
        <w:tc>
          <w:tcPr>
            <w:tcW w:w="4788" w:type="dxa"/>
          </w:tcPr>
          <w:p w:rsidR="00CC3A01" w:rsidRDefault="00B75A65">
            <w:pPr>
              <w:pStyle w:val="TableParagraph"/>
              <w:spacing w:before="24"/>
              <w:ind w:left="30"/>
              <w:jc w:val="left"/>
              <w:rPr>
                <w:rFonts w:ascii="Arial"/>
                <w:sz w:val="13"/>
              </w:rPr>
            </w:pPr>
            <w:r>
              <w:rPr>
                <w:rFonts w:ascii="Arial"/>
                <w:w w:val="105"/>
                <w:sz w:val="13"/>
              </w:rPr>
              <w:t>Employee</w:t>
            </w:r>
            <w:r>
              <w:rPr>
                <w:rFonts w:ascii="Arial"/>
                <w:spacing w:val="-1"/>
                <w:w w:val="105"/>
                <w:sz w:val="13"/>
              </w:rPr>
              <w:t xml:space="preserve"> </w:t>
            </w:r>
            <w:r>
              <w:rPr>
                <w:rFonts w:ascii="Arial"/>
                <w:spacing w:val="-2"/>
                <w:w w:val="105"/>
                <w:sz w:val="13"/>
              </w:rPr>
              <w:t>costs</w:t>
            </w:r>
          </w:p>
        </w:tc>
        <w:tc>
          <w:tcPr>
            <w:tcW w:w="1018" w:type="dxa"/>
          </w:tcPr>
          <w:p w:rsidR="00CC3A01" w:rsidRDefault="00B75A65">
            <w:pPr>
              <w:pStyle w:val="TableParagraph"/>
              <w:spacing w:before="43"/>
              <w:ind w:right="18"/>
              <w:rPr>
                <w:rFonts w:ascii="Arial"/>
                <w:sz w:val="13"/>
              </w:rPr>
            </w:pPr>
            <w:r>
              <w:rPr>
                <w:rFonts w:ascii="Arial"/>
                <w:spacing w:val="-2"/>
                <w:w w:val="105"/>
                <w:sz w:val="13"/>
              </w:rPr>
              <w:t>(200,885)</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(204,634)</w:t>
            </w:r>
          </w:p>
        </w:tc>
        <w:tc>
          <w:tcPr>
            <w:tcW w:w="1079" w:type="dxa"/>
          </w:tcPr>
          <w:p w:rsidR="00CC3A01" w:rsidRDefault="00B75A65">
            <w:pPr>
              <w:pStyle w:val="TableParagraph"/>
              <w:spacing w:before="43"/>
              <w:ind w:right="82"/>
              <w:rPr>
                <w:rFonts w:ascii="Arial"/>
                <w:sz w:val="13"/>
              </w:rPr>
            </w:pPr>
            <w:r>
              <w:rPr>
                <w:rFonts w:ascii="Arial"/>
                <w:spacing w:val="-2"/>
                <w:w w:val="105"/>
                <w:sz w:val="13"/>
              </w:rPr>
              <w:t>(215,965)</w:t>
            </w:r>
          </w:p>
        </w:tc>
        <w:tc>
          <w:tcPr>
            <w:tcW w:w="1047" w:type="dxa"/>
          </w:tcPr>
          <w:p w:rsidR="00CC3A01" w:rsidRDefault="00B75A65">
            <w:pPr>
              <w:pStyle w:val="TableParagraph"/>
              <w:spacing w:before="43"/>
              <w:ind w:right="111"/>
              <w:rPr>
                <w:rFonts w:ascii="Arial"/>
                <w:sz w:val="13"/>
              </w:rPr>
            </w:pPr>
            <w:r>
              <w:rPr>
                <w:rFonts w:ascii="Arial"/>
                <w:spacing w:val="-2"/>
                <w:w w:val="105"/>
                <w:sz w:val="13"/>
              </w:rPr>
              <w:t>(224,104)</w:t>
            </w:r>
          </w:p>
        </w:tc>
        <w:tc>
          <w:tcPr>
            <w:tcW w:w="926" w:type="dxa"/>
          </w:tcPr>
          <w:p w:rsidR="00CC3A01" w:rsidRDefault="00B75A65">
            <w:pPr>
              <w:pStyle w:val="TableParagraph"/>
              <w:spacing w:before="43"/>
              <w:ind w:right="19"/>
              <w:rPr>
                <w:rFonts w:ascii="Arial"/>
                <w:sz w:val="13"/>
              </w:rPr>
            </w:pPr>
            <w:r>
              <w:rPr>
                <w:rFonts w:ascii="Arial"/>
                <w:spacing w:val="-2"/>
                <w:w w:val="105"/>
                <w:sz w:val="13"/>
              </w:rPr>
              <w:t>(233,615)</w:t>
            </w:r>
          </w:p>
        </w:tc>
      </w:tr>
      <w:tr w:rsidR="00CC3A01">
        <w:trPr>
          <w:trHeight w:val="216"/>
        </w:trPr>
        <w:tc>
          <w:tcPr>
            <w:tcW w:w="4788" w:type="dxa"/>
          </w:tcPr>
          <w:p w:rsidR="00CC3A01" w:rsidRDefault="00B75A65">
            <w:pPr>
              <w:pStyle w:val="TableParagraph"/>
              <w:spacing w:before="24"/>
              <w:ind w:left="30"/>
              <w:jc w:val="left"/>
              <w:rPr>
                <w:rFonts w:ascii="Arial"/>
                <w:sz w:val="13"/>
              </w:rPr>
            </w:pPr>
            <w:r>
              <w:rPr>
                <w:rFonts w:ascii="Arial"/>
                <w:w w:val="105"/>
                <w:sz w:val="13"/>
              </w:rPr>
              <w:t>Materials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services</w:t>
            </w:r>
          </w:p>
        </w:tc>
        <w:tc>
          <w:tcPr>
            <w:tcW w:w="1018" w:type="dxa"/>
          </w:tcPr>
          <w:p w:rsidR="00CC3A01" w:rsidRDefault="00B75A65">
            <w:pPr>
              <w:pStyle w:val="TableParagraph"/>
              <w:spacing w:before="43"/>
              <w:ind w:right="18"/>
              <w:rPr>
                <w:rFonts w:ascii="Arial"/>
                <w:sz w:val="13"/>
              </w:rPr>
            </w:pPr>
            <w:r>
              <w:rPr>
                <w:rFonts w:ascii="Arial"/>
                <w:spacing w:val="-2"/>
                <w:w w:val="105"/>
                <w:sz w:val="13"/>
              </w:rPr>
              <w:t>(168,312)</w:t>
            </w:r>
          </w:p>
        </w:tc>
        <w:tc>
          <w:tcPr>
            <w:tcW w:w="1020" w:type="dxa"/>
            <w:shd w:val="clear" w:color="auto" w:fill="F1F1F1"/>
          </w:tcPr>
          <w:p w:rsidR="00CC3A01" w:rsidRDefault="00B75A65">
            <w:pPr>
              <w:pStyle w:val="TableParagraph"/>
              <w:spacing w:before="43"/>
              <w:ind w:right="20"/>
              <w:rPr>
                <w:rFonts w:ascii="Arial"/>
                <w:b/>
                <w:sz w:val="13"/>
              </w:rPr>
            </w:pPr>
            <w:r>
              <w:rPr>
                <w:rFonts w:ascii="Arial"/>
                <w:b/>
                <w:spacing w:val="-2"/>
                <w:w w:val="105"/>
                <w:sz w:val="13"/>
              </w:rPr>
              <w:t>(180,072)</w:t>
            </w:r>
          </w:p>
        </w:tc>
        <w:tc>
          <w:tcPr>
            <w:tcW w:w="1079" w:type="dxa"/>
          </w:tcPr>
          <w:p w:rsidR="00CC3A01" w:rsidRDefault="00B75A65">
            <w:pPr>
              <w:pStyle w:val="TableParagraph"/>
              <w:spacing w:before="43"/>
              <w:ind w:right="82"/>
              <w:rPr>
                <w:rFonts w:ascii="Arial"/>
                <w:sz w:val="13"/>
              </w:rPr>
            </w:pPr>
            <w:r>
              <w:rPr>
                <w:rFonts w:ascii="Arial"/>
                <w:spacing w:val="-2"/>
                <w:w w:val="105"/>
                <w:sz w:val="13"/>
              </w:rPr>
              <w:t>(184,787)</w:t>
            </w:r>
          </w:p>
        </w:tc>
        <w:tc>
          <w:tcPr>
            <w:tcW w:w="1047" w:type="dxa"/>
          </w:tcPr>
          <w:p w:rsidR="00CC3A01" w:rsidRDefault="00B75A65">
            <w:pPr>
              <w:pStyle w:val="TableParagraph"/>
              <w:spacing w:before="43"/>
              <w:ind w:right="111"/>
              <w:rPr>
                <w:rFonts w:ascii="Arial"/>
                <w:sz w:val="13"/>
              </w:rPr>
            </w:pPr>
            <w:r>
              <w:rPr>
                <w:rFonts w:ascii="Arial"/>
                <w:spacing w:val="-2"/>
                <w:w w:val="105"/>
                <w:sz w:val="13"/>
              </w:rPr>
              <w:t>(187,022)</w:t>
            </w:r>
          </w:p>
        </w:tc>
        <w:tc>
          <w:tcPr>
            <w:tcW w:w="926" w:type="dxa"/>
          </w:tcPr>
          <w:p w:rsidR="00CC3A01" w:rsidRDefault="00B75A65">
            <w:pPr>
              <w:pStyle w:val="TableParagraph"/>
              <w:spacing w:before="43"/>
              <w:ind w:right="19"/>
              <w:rPr>
                <w:rFonts w:ascii="Arial"/>
                <w:sz w:val="13"/>
              </w:rPr>
            </w:pPr>
            <w:r>
              <w:rPr>
                <w:rFonts w:ascii="Arial"/>
                <w:spacing w:val="-2"/>
                <w:w w:val="105"/>
                <w:sz w:val="13"/>
              </w:rPr>
              <w:t>(191,854)</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Short-term,</w:t>
            </w:r>
            <w:r>
              <w:rPr>
                <w:rFonts w:ascii="Arial"/>
                <w:spacing w:val="-1"/>
                <w:w w:val="105"/>
                <w:sz w:val="13"/>
              </w:rPr>
              <w:t xml:space="preserve"> </w:t>
            </w:r>
            <w:r>
              <w:rPr>
                <w:rFonts w:ascii="Arial"/>
                <w:w w:val="105"/>
                <w:sz w:val="13"/>
              </w:rPr>
              <w:t>low</w:t>
            </w:r>
            <w:r>
              <w:rPr>
                <w:rFonts w:ascii="Arial"/>
                <w:spacing w:val="-1"/>
                <w:w w:val="105"/>
                <w:sz w:val="13"/>
              </w:rPr>
              <w:t xml:space="preserve"> </w:t>
            </w:r>
            <w:r>
              <w:rPr>
                <w:rFonts w:ascii="Arial"/>
                <w:w w:val="105"/>
                <w:sz w:val="13"/>
              </w:rPr>
              <w:t>value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variable</w:t>
            </w:r>
            <w:r>
              <w:rPr>
                <w:rFonts w:ascii="Arial"/>
                <w:spacing w:val="-1"/>
                <w:w w:val="105"/>
                <w:sz w:val="13"/>
              </w:rPr>
              <w:t xml:space="preserve"> </w:t>
            </w:r>
            <w:r>
              <w:rPr>
                <w:rFonts w:ascii="Arial"/>
                <w:w w:val="105"/>
                <w:sz w:val="13"/>
              </w:rPr>
              <w:t xml:space="preserve">lease </w:t>
            </w:r>
            <w:r>
              <w:rPr>
                <w:rFonts w:ascii="Arial"/>
                <w:spacing w:val="-2"/>
                <w:w w:val="105"/>
                <w:sz w:val="13"/>
              </w:rPr>
              <w:t>payments</w:t>
            </w:r>
          </w:p>
        </w:tc>
        <w:tc>
          <w:tcPr>
            <w:tcW w:w="1018" w:type="dxa"/>
          </w:tcPr>
          <w:p w:rsidR="00CC3A01" w:rsidRDefault="00B75A65">
            <w:pPr>
              <w:pStyle w:val="TableParagraph"/>
              <w:spacing w:before="43"/>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3"/>
              <w:ind w:right="15"/>
              <w:rPr>
                <w:rFonts w:ascii="Arial"/>
                <w:b/>
                <w:sz w:val="13"/>
              </w:rPr>
            </w:pPr>
            <w:r>
              <w:rPr>
                <w:rFonts w:ascii="Arial"/>
                <w:b/>
                <w:spacing w:val="-10"/>
                <w:w w:val="105"/>
                <w:sz w:val="13"/>
              </w:rPr>
              <w:t>-</w:t>
            </w:r>
          </w:p>
        </w:tc>
        <w:tc>
          <w:tcPr>
            <w:tcW w:w="1079" w:type="dxa"/>
          </w:tcPr>
          <w:p w:rsidR="00CC3A01" w:rsidRDefault="00B75A65">
            <w:pPr>
              <w:pStyle w:val="TableParagraph"/>
              <w:spacing w:before="43"/>
              <w:ind w:right="77"/>
              <w:rPr>
                <w:rFonts w:ascii="Arial"/>
                <w:sz w:val="13"/>
              </w:rPr>
            </w:pPr>
            <w:r>
              <w:rPr>
                <w:rFonts w:ascii="Arial"/>
                <w:spacing w:val="-10"/>
                <w:w w:val="105"/>
                <w:sz w:val="13"/>
              </w:rPr>
              <w:t>-</w:t>
            </w:r>
          </w:p>
        </w:tc>
        <w:tc>
          <w:tcPr>
            <w:tcW w:w="1047" w:type="dxa"/>
          </w:tcPr>
          <w:p w:rsidR="00CC3A01" w:rsidRDefault="00B75A65">
            <w:pPr>
              <w:pStyle w:val="TableParagraph"/>
              <w:spacing w:before="43"/>
              <w:ind w:right="106"/>
              <w:rPr>
                <w:rFonts w:ascii="Arial"/>
                <w:sz w:val="13"/>
              </w:rPr>
            </w:pPr>
            <w:r>
              <w:rPr>
                <w:rFonts w:ascii="Arial"/>
                <w:spacing w:val="-10"/>
                <w:w w:val="105"/>
                <w:sz w:val="13"/>
              </w:rPr>
              <w:t>-</w:t>
            </w:r>
          </w:p>
        </w:tc>
        <w:tc>
          <w:tcPr>
            <w:tcW w:w="926" w:type="dxa"/>
          </w:tcPr>
          <w:p w:rsidR="00CC3A01" w:rsidRDefault="00B75A65">
            <w:pPr>
              <w:pStyle w:val="TableParagraph"/>
              <w:spacing w:before="43"/>
              <w:ind w:right="15"/>
              <w:rPr>
                <w:rFonts w:ascii="Arial"/>
                <w:sz w:val="13"/>
              </w:rPr>
            </w:pPr>
            <w:r>
              <w:rPr>
                <w:rFonts w:ascii="Arial"/>
                <w:spacing w:val="-10"/>
                <w:w w:val="105"/>
                <w:sz w:val="13"/>
              </w:rPr>
              <w:t>-</w:t>
            </w:r>
          </w:p>
        </w:tc>
      </w:tr>
      <w:tr w:rsidR="00CC3A01">
        <w:trPr>
          <w:trHeight w:val="233"/>
        </w:trPr>
        <w:tc>
          <w:tcPr>
            <w:tcW w:w="4788" w:type="dxa"/>
          </w:tcPr>
          <w:p w:rsidR="00CC3A01" w:rsidRDefault="00B75A65">
            <w:pPr>
              <w:pStyle w:val="TableParagraph"/>
              <w:spacing w:before="24"/>
              <w:ind w:left="30"/>
              <w:jc w:val="left"/>
              <w:rPr>
                <w:rFonts w:ascii="Arial"/>
                <w:sz w:val="13"/>
              </w:rPr>
            </w:pPr>
            <w:r>
              <w:rPr>
                <w:rFonts w:ascii="Arial"/>
                <w:w w:val="105"/>
                <w:sz w:val="13"/>
              </w:rPr>
              <w:t>Trust</w:t>
            </w:r>
            <w:r>
              <w:rPr>
                <w:rFonts w:ascii="Arial"/>
                <w:spacing w:val="-1"/>
                <w:w w:val="105"/>
                <w:sz w:val="13"/>
              </w:rPr>
              <w:t xml:space="preserve"> </w:t>
            </w:r>
            <w:r>
              <w:rPr>
                <w:rFonts w:ascii="Arial"/>
                <w:w w:val="105"/>
                <w:sz w:val="13"/>
              </w:rPr>
              <w:t>funds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deposits</w:t>
            </w:r>
            <w:r>
              <w:rPr>
                <w:rFonts w:ascii="Arial"/>
                <w:spacing w:val="-1"/>
                <w:w w:val="105"/>
                <w:sz w:val="13"/>
              </w:rPr>
              <w:t xml:space="preserve"> </w:t>
            </w:r>
            <w:r>
              <w:rPr>
                <w:rFonts w:ascii="Arial"/>
                <w:spacing w:val="-2"/>
                <w:w w:val="105"/>
                <w:sz w:val="13"/>
              </w:rPr>
              <w:t>repaid</w:t>
            </w:r>
          </w:p>
        </w:tc>
        <w:tc>
          <w:tcPr>
            <w:tcW w:w="1018" w:type="dxa"/>
          </w:tcPr>
          <w:p w:rsidR="00CC3A01" w:rsidRDefault="00B75A65">
            <w:pPr>
              <w:pStyle w:val="TableParagraph"/>
              <w:spacing w:before="55"/>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55"/>
              <w:ind w:right="15"/>
              <w:rPr>
                <w:rFonts w:ascii="Arial"/>
                <w:b/>
                <w:sz w:val="13"/>
              </w:rPr>
            </w:pPr>
            <w:r>
              <w:rPr>
                <w:rFonts w:ascii="Arial"/>
                <w:b/>
                <w:spacing w:val="-10"/>
                <w:w w:val="105"/>
                <w:sz w:val="13"/>
              </w:rPr>
              <w:t>-</w:t>
            </w:r>
          </w:p>
        </w:tc>
        <w:tc>
          <w:tcPr>
            <w:tcW w:w="1079" w:type="dxa"/>
          </w:tcPr>
          <w:p w:rsidR="00CC3A01" w:rsidRDefault="00B75A65">
            <w:pPr>
              <w:pStyle w:val="TableParagraph"/>
              <w:spacing w:before="55"/>
              <w:ind w:right="77"/>
              <w:rPr>
                <w:rFonts w:ascii="Arial"/>
                <w:sz w:val="13"/>
              </w:rPr>
            </w:pPr>
            <w:r>
              <w:rPr>
                <w:rFonts w:ascii="Arial"/>
                <w:spacing w:val="-10"/>
                <w:w w:val="105"/>
                <w:sz w:val="13"/>
              </w:rPr>
              <w:t>-</w:t>
            </w:r>
          </w:p>
        </w:tc>
        <w:tc>
          <w:tcPr>
            <w:tcW w:w="1047" w:type="dxa"/>
          </w:tcPr>
          <w:p w:rsidR="00CC3A01" w:rsidRDefault="00B75A65">
            <w:pPr>
              <w:pStyle w:val="TableParagraph"/>
              <w:spacing w:before="55"/>
              <w:ind w:right="106"/>
              <w:rPr>
                <w:rFonts w:ascii="Arial"/>
                <w:sz w:val="13"/>
              </w:rPr>
            </w:pPr>
            <w:r>
              <w:rPr>
                <w:rFonts w:ascii="Arial"/>
                <w:spacing w:val="-10"/>
                <w:w w:val="105"/>
                <w:sz w:val="13"/>
              </w:rPr>
              <w:t>-</w:t>
            </w:r>
          </w:p>
        </w:tc>
        <w:tc>
          <w:tcPr>
            <w:tcW w:w="926" w:type="dxa"/>
          </w:tcPr>
          <w:p w:rsidR="00CC3A01" w:rsidRDefault="00B75A65">
            <w:pPr>
              <w:pStyle w:val="TableParagraph"/>
              <w:spacing w:before="55"/>
              <w:ind w:right="14"/>
              <w:rPr>
                <w:rFonts w:ascii="Arial"/>
                <w:sz w:val="13"/>
              </w:rPr>
            </w:pPr>
            <w:r>
              <w:rPr>
                <w:rFonts w:ascii="Arial"/>
                <w:spacing w:val="-10"/>
                <w:w w:val="105"/>
                <w:sz w:val="13"/>
              </w:rPr>
              <w:t>-</w:t>
            </w:r>
          </w:p>
        </w:tc>
      </w:tr>
      <w:tr w:rsidR="00CC3A01">
        <w:trPr>
          <w:trHeight w:val="219"/>
        </w:trPr>
        <w:tc>
          <w:tcPr>
            <w:tcW w:w="4788" w:type="dxa"/>
          </w:tcPr>
          <w:p w:rsidR="00CC3A01" w:rsidRDefault="00B75A65">
            <w:pPr>
              <w:pStyle w:val="TableParagraph"/>
              <w:spacing w:before="30"/>
              <w:ind w:left="30"/>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payments</w:t>
            </w:r>
          </w:p>
        </w:tc>
        <w:tc>
          <w:tcPr>
            <w:tcW w:w="1018" w:type="dxa"/>
            <w:tcBorders>
              <w:bottom w:val="single" w:sz="8" w:space="0" w:color="000000"/>
            </w:tcBorders>
          </w:tcPr>
          <w:p w:rsidR="00CC3A01" w:rsidRDefault="00B75A65">
            <w:pPr>
              <w:pStyle w:val="TableParagraph"/>
              <w:spacing w:before="49"/>
              <w:ind w:right="13"/>
              <w:rPr>
                <w:rFonts w:ascii="Arial"/>
                <w:sz w:val="13"/>
              </w:rPr>
            </w:pPr>
            <w:r>
              <w:rPr>
                <w:rFonts w:ascii="Arial"/>
                <w:spacing w:val="-10"/>
                <w:w w:val="105"/>
                <w:sz w:val="13"/>
              </w:rPr>
              <w:t>-</w:t>
            </w:r>
          </w:p>
        </w:tc>
        <w:tc>
          <w:tcPr>
            <w:tcW w:w="1020" w:type="dxa"/>
            <w:tcBorders>
              <w:bottom w:val="single" w:sz="8" w:space="0" w:color="000000"/>
            </w:tcBorders>
            <w:shd w:val="clear" w:color="auto" w:fill="F1F1F1"/>
          </w:tcPr>
          <w:p w:rsidR="00CC3A01" w:rsidRDefault="00B75A65">
            <w:pPr>
              <w:pStyle w:val="TableParagraph"/>
              <w:spacing w:before="49"/>
              <w:ind w:right="15"/>
              <w:rPr>
                <w:rFonts w:ascii="Arial"/>
                <w:b/>
                <w:sz w:val="13"/>
              </w:rPr>
            </w:pPr>
            <w:r>
              <w:rPr>
                <w:rFonts w:ascii="Arial"/>
                <w:b/>
                <w:spacing w:val="-10"/>
                <w:w w:val="105"/>
                <w:sz w:val="13"/>
              </w:rPr>
              <w:t>-</w:t>
            </w:r>
          </w:p>
        </w:tc>
        <w:tc>
          <w:tcPr>
            <w:tcW w:w="1079" w:type="dxa"/>
            <w:tcBorders>
              <w:bottom w:val="single" w:sz="8" w:space="0" w:color="000000"/>
            </w:tcBorders>
          </w:tcPr>
          <w:p w:rsidR="00CC3A01" w:rsidRDefault="00B75A65">
            <w:pPr>
              <w:pStyle w:val="TableParagraph"/>
              <w:spacing w:before="49"/>
              <w:ind w:right="77"/>
              <w:rPr>
                <w:rFonts w:ascii="Arial"/>
                <w:sz w:val="13"/>
              </w:rPr>
            </w:pPr>
            <w:r>
              <w:rPr>
                <w:rFonts w:ascii="Arial"/>
                <w:spacing w:val="-10"/>
                <w:w w:val="105"/>
                <w:sz w:val="13"/>
              </w:rPr>
              <w:t>-</w:t>
            </w:r>
          </w:p>
        </w:tc>
        <w:tc>
          <w:tcPr>
            <w:tcW w:w="1047" w:type="dxa"/>
            <w:tcBorders>
              <w:bottom w:val="single" w:sz="8" w:space="0" w:color="000000"/>
            </w:tcBorders>
          </w:tcPr>
          <w:p w:rsidR="00CC3A01" w:rsidRDefault="00B75A65">
            <w:pPr>
              <w:pStyle w:val="TableParagraph"/>
              <w:spacing w:before="49"/>
              <w:ind w:right="106"/>
              <w:rPr>
                <w:rFonts w:ascii="Arial"/>
                <w:sz w:val="13"/>
              </w:rPr>
            </w:pPr>
            <w:r>
              <w:rPr>
                <w:rFonts w:ascii="Arial"/>
                <w:spacing w:val="-10"/>
                <w:w w:val="105"/>
                <w:sz w:val="13"/>
              </w:rPr>
              <w:t>-</w:t>
            </w:r>
          </w:p>
        </w:tc>
        <w:tc>
          <w:tcPr>
            <w:tcW w:w="926" w:type="dxa"/>
            <w:tcBorders>
              <w:bottom w:val="single" w:sz="8" w:space="0" w:color="000000"/>
            </w:tcBorders>
          </w:tcPr>
          <w:p w:rsidR="00CC3A01" w:rsidRDefault="00B75A65">
            <w:pPr>
              <w:pStyle w:val="TableParagraph"/>
              <w:spacing w:before="49"/>
              <w:ind w:right="14"/>
              <w:rPr>
                <w:rFonts w:ascii="Arial"/>
                <w:sz w:val="13"/>
              </w:rPr>
            </w:pPr>
            <w:r>
              <w:rPr>
                <w:rFonts w:ascii="Arial"/>
                <w:spacing w:val="-10"/>
                <w:w w:val="105"/>
                <w:sz w:val="13"/>
              </w:rPr>
              <w:t>-</w:t>
            </w:r>
          </w:p>
        </w:tc>
      </w:tr>
      <w:tr w:rsidR="00CC3A01">
        <w:trPr>
          <w:trHeight w:val="196"/>
        </w:trPr>
        <w:tc>
          <w:tcPr>
            <w:tcW w:w="4788" w:type="dxa"/>
          </w:tcPr>
          <w:p w:rsidR="00CC3A01" w:rsidRDefault="00B75A65">
            <w:pPr>
              <w:pStyle w:val="TableParagraph"/>
              <w:tabs>
                <w:tab w:val="right" w:pos="4355"/>
              </w:tabs>
              <w:spacing w:before="8"/>
              <w:ind w:left="30"/>
              <w:jc w:val="left"/>
              <w:rPr>
                <w:rFonts w:ascii="Arial"/>
                <w:sz w:val="13"/>
              </w:rPr>
            </w:pPr>
            <w:r>
              <w:rPr>
                <w:rFonts w:ascii="Arial"/>
                <w:b/>
                <w:sz w:val="13"/>
              </w:rPr>
              <w:t>Net</w:t>
            </w:r>
            <w:r>
              <w:rPr>
                <w:rFonts w:ascii="Arial"/>
                <w:b/>
                <w:spacing w:val="20"/>
                <w:sz w:val="13"/>
              </w:rPr>
              <w:t xml:space="preserve"> </w:t>
            </w:r>
            <w:r>
              <w:rPr>
                <w:rFonts w:ascii="Arial"/>
                <w:b/>
                <w:sz w:val="13"/>
              </w:rPr>
              <w:t>cash</w:t>
            </w:r>
            <w:r>
              <w:rPr>
                <w:rFonts w:ascii="Arial"/>
                <w:b/>
                <w:spacing w:val="21"/>
                <w:sz w:val="13"/>
              </w:rPr>
              <w:t xml:space="preserve"> </w:t>
            </w:r>
            <w:r>
              <w:rPr>
                <w:rFonts w:ascii="Arial"/>
                <w:b/>
                <w:sz w:val="13"/>
              </w:rPr>
              <w:t>provided</w:t>
            </w:r>
            <w:r>
              <w:rPr>
                <w:rFonts w:ascii="Arial"/>
                <w:b/>
                <w:spacing w:val="20"/>
                <w:sz w:val="13"/>
              </w:rPr>
              <w:t xml:space="preserve"> </w:t>
            </w:r>
            <w:r>
              <w:rPr>
                <w:rFonts w:ascii="Arial"/>
                <w:b/>
                <w:sz w:val="13"/>
              </w:rPr>
              <w:t>by/(used</w:t>
            </w:r>
            <w:r>
              <w:rPr>
                <w:rFonts w:ascii="Arial"/>
                <w:b/>
                <w:spacing w:val="21"/>
                <w:sz w:val="13"/>
              </w:rPr>
              <w:t xml:space="preserve"> </w:t>
            </w:r>
            <w:r>
              <w:rPr>
                <w:rFonts w:ascii="Arial"/>
                <w:b/>
                <w:sz w:val="13"/>
              </w:rPr>
              <w:t>in)</w:t>
            </w:r>
            <w:r>
              <w:rPr>
                <w:rFonts w:ascii="Arial"/>
                <w:b/>
                <w:spacing w:val="20"/>
                <w:sz w:val="13"/>
              </w:rPr>
              <w:t xml:space="preserve"> </w:t>
            </w:r>
            <w:r>
              <w:rPr>
                <w:rFonts w:ascii="Arial"/>
                <w:b/>
                <w:sz w:val="13"/>
              </w:rPr>
              <w:t>operating</w:t>
            </w:r>
            <w:r>
              <w:rPr>
                <w:rFonts w:ascii="Arial"/>
                <w:b/>
                <w:spacing w:val="21"/>
                <w:sz w:val="13"/>
              </w:rPr>
              <w:t xml:space="preserve"> </w:t>
            </w:r>
            <w:r>
              <w:rPr>
                <w:rFonts w:ascii="Arial"/>
                <w:b/>
                <w:spacing w:val="-2"/>
                <w:sz w:val="13"/>
              </w:rPr>
              <w:t>activities</w:t>
            </w:r>
            <w:r>
              <w:rPr>
                <w:rFonts w:ascii="Arial"/>
                <w:b/>
                <w:sz w:val="13"/>
              </w:rPr>
              <w:tab/>
            </w:r>
            <w:r>
              <w:rPr>
                <w:rFonts w:ascii="Arial"/>
                <w:spacing w:val="-2"/>
                <w:sz w:val="13"/>
              </w:rPr>
              <w:t>4.4.1</w:t>
            </w:r>
          </w:p>
        </w:tc>
        <w:tc>
          <w:tcPr>
            <w:tcW w:w="1018" w:type="dxa"/>
            <w:tcBorders>
              <w:top w:val="single" w:sz="8" w:space="0" w:color="000000"/>
              <w:bottom w:val="single" w:sz="8" w:space="0" w:color="000000"/>
            </w:tcBorders>
          </w:tcPr>
          <w:p w:rsidR="00CC3A01" w:rsidRDefault="00B75A65">
            <w:pPr>
              <w:pStyle w:val="TableParagraph"/>
              <w:spacing w:before="25"/>
              <w:ind w:right="17"/>
              <w:rPr>
                <w:rFonts w:ascii="Arial"/>
                <w:sz w:val="13"/>
              </w:rPr>
            </w:pPr>
            <w:r>
              <w:rPr>
                <w:rFonts w:ascii="Arial"/>
                <w:spacing w:val="-2"/>
                <w:w w:val="105"/>
                <w:sz w:val="13"/>
              </w:rPr>
              <w:t>128,219</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20"/>
              <w:rPr>
                <w:rFonts w:ascii="Arial"/>
                <w:b/>
                <w:sz w:val="13"/>
              </w:rPr>
            </w:pPr>
            <w:r>
              <w:rPr>
                <w:rFonts w:ascii="Arial"/>
                <w:b/>
                <w:spacing w:val="-2"/>
                <w:w w:val="105"/>
                <w:sz w:val="13"/>
              </w:rPr>
              <w:t>164,543</w:t>
            </w:r>
          </w:p>
        </w:tc>
        <w:tc>
          <w:tcPr>
            <w:tcW w:w="1079" w:type="dxa"/>
            <w:tcBorders>
              <w:top w:val="single" w:sz="8" w:space="0" w:color="000000"/>
              <w:bottom w:val="single" w:sz="8" w:space="0" w:color="000000"/>
            </w:tcBorders>
          </w:tcPr>
          <w:p w:rsidR="00CC3A01" w:rsidRDefault="00B75A65">
            <w:pPr>
              <w:pStyle w:val="TableParagraph"/>
              <w:spacing w:before="25"/>
              <w:ind w:right="81"/>
              <w:rPr>
                <w:rFonts w:ascii="Arial"/>
                <w:sz w:val="13"/>
              </w:rPr>
            </w:pPr>
            <w:r>
              <w:rPr>
                <w:rFonts w:ascii="Arial"/>
                <w:spacing w:val="-2"/>
                <w:w w:val="105"/>
                <w:sz w:val="13"/>
              </w:rPr>
              <w:t>189,242</w:t>
            </w:r>
          </w:p>
        </w:tc>
        <w:tc>
          <w:tcPr>
            <w:tcW w:w="1047" w:type="dxa"/>
            <w:tcBorders>
              <w:top w:val="single" w:sz="8" w:space="0" w:color="000000"/>
              <w:bottom w:val="single" w:sz="8" w:space="0" w:color="000000"/>
            </w:tcBorders>
          </w:tcPr>
          <w:p w:rsidR="00CC3A01" w:rsidRDefault="00B75A65">
            <w:pPr>
              <w:pStyle w:val="TableParagraph"/>
              <w:spacing w:before="25"/>
              <w:ind w:right="110"/>
              <w:rPr>
                <w:rFonts w:ascii="Arial"/>
                <w:sz w:val="13"/>
              </w:rPr>
            </w:pPr>
            <w:r>
              <w:rPr>
                <w:rFonts w:ascii="Arial"/>
                <w:spacing w:val="-2"/>
                <w:w w:val="105"/>
                <w:sz w:val="13"/>
              </w:rPr>
              <w:t>189,270</w:t>
            </w:r>
          </w:p>
        </w:tc>
        <w:tc>
          <w:tcPr>
            <w:tcW w:w="926" w:type="dxa"/>
            <w:tcBorders>
              <w:top w:val="single" w:sz="8" w:space="0" w:color="000000"/>
              <w:bottom w:val="single" w:sz="8" w:space="0" w:color="000000"/>
            </w:tcBorders>
          </w:tcPr>
          <w:p w:rsidR="00CC3A01" w:rsidRDefault="00B75A65">
            <w:pPr>
              <w:pStyle w:val="TableParagraph"/>
              <w:spacing w:before="25"/>
              <w:ind w:right="19"/>
              <w:rPr>
                <w:rFonts w:ascii="Arial"/>
                <w:sz w:val="13"/>
              </w:rPr>
            </w:pPr>
            <w:r>
              <w:rPr>
                <w:rFonts w:ascii="Arial"/>
                <w:spacing w:val="-2"/>
                <w:w w:val="105"/>
                <w:sz w:val="13"/>
              </w:rPr>
              <w:t>168,242</w:t>
            </w:r>
          </w:p>
        </w:tc>
      </w:tr>
      <w:tr w:rsidR="00CC3A01">
        <w:trPr>
          <w:trHeight w:val="427"/>
        </w:trPr>
        <w:tc>
          <w:tcPr>
            <w:tcW w:w="4788" w:type="dxa"/>
          </w:tcPr>
          <w:p w:rsidR="00CC3A01" w:rsidRDefault="00CC3A01">
            <w:pPr>
              <w:pStyle w:val="TableParagraph"/>
              <w:spacing w:before="106"/>
              <w:jc w:val="left"/>
              <w:rPr>
                <w:rFonts w:ascii="Arial"/>
                <w:sz w:val="13"/>
              </w:rPr>
            </w:pPr>
          </w:p>
          <w:p w:rsidR="00CC3A01" w:rsidRDefault="00B75A65">
            <w:pPr>
              <w:pStyle w:val="TableParagraph"/>
              <w:spacing w:before="0"/>
              <w:ind w:left="29"/>
              <w:jc w:val="left"/>
              <w:rPr>
                <w:rFonts w:ascii="Arial"/>
                <w:b/>
                <w:sz w:val="13"/>
              </w:rPr>
            </w:pPr>
            <w:r>
              <w:rPr>
                <w:rFonts w:ascii="Arial"/>
                <w:b/>
                <w:w w:val="105"/>
                <w:sz w:val="13"/>
              </w:rPr>
              <w:t>Cash</w:t>
            </w:r>
            <w:r>
              <w:rPr>
                <w:rFonts w:ascii="Arial"/>
                <w:b/>
                <w:spacing w:val="-1"/>
                <w:w w:val="105"/>
                <w:sz w:val="13"/>
              </w:rPr>
              <w:t xml:space="preserve"> </w:t>
            </w:r>
            <w:r>
              <w:rPr>
                <w:rFonts w:ascii="Arial"/>
                <w:b/>
                <w:w w:val="105"/>
                <w:sz w:val="13"/>
              </w:rPr>
              <w:t>flows</w:t>
            </w:r>
            <w:r>
              <w:rPr>
                <w:rFonts w:ascii="Arial"/>
                <w:b/>
                <w:spacing w:val="-1"/>
                <w:w w:val="105"/>
                <w:sz w:val="13"/>
              </w:rPr>
              <w:t xml:space="preserve"> </w:t>
            </w:r>
            <w:r>
              <w:rPr>
                <w:rFonts w:ascii="Arial"/>
                <w:b/>
                <w:w w:val="105"/>
                <w:sz w:val="13"/>
              </w:rPr>
              <w:t>from</w:t>
            </w:r>
            <w:r>
              <w:rPr>
                <w:rFonts w:ascii="Arial"/>
                <w:b/>
                <w:spacing w:val="-1"/>
                <w:w w:val="105"/>
                <w:sz w:val="13"/>
              </w:rPr>
              <w:t xml:space="preserve"> </w:t>
            </w:r>
            <w:r>
              <w:rPr>
                <w:rFonts w:ascii="Arial"/>
                <w:b/>
                <w:w w:val="105"/>
                <w:sz w:val="13"/>
              </w:rPr>
              <w:t>investing</w:t>
            </w:r>
            <w:r>
              <w:rPr>
                <w:rFonts w:ascii="Arial"/>
                <w:b/>
                <w:spacing w:val="-1"/>
                <w:w w:val="105"/>
                <w:sz w:val="13"/>
              </w:rPr>
              <w:t xml:space="preserve"> </w:t>
            </w:r>
            <w:r>
              <w:rPr>
                <w:rFonts w:ascii="Arial"/>
                <w:b/>
                <w:spacing w:val="-2"/>
                <w:w w:val="105"/>
                <w:sz w:val="13"/>
              </w:rPr>
              <w:t>activities</w:t>
            </w:r>
          </w:p>
        </w:tc>
        <w:tc>
          <w:tcPr>
            <w:tcW w:w="1018" w:type="dxa"/>
            <w:tcBorders>
              <w:top w:val="single" w:sz="8" w:space="0" w:color="000000"/>
            </w:tcBorders>
          </w:tcPr>
          <w:p w:rsidR="00CC3A01" w:rsidRDefault="00CC3A01">
            <w:pPr>
              <w:pStyle w:val="TableParagraph"/>
              <w:spacing w:before="0"/>
              <w:jc w:val="left"/>
              <w:rPr>
                <w:rFonts w:ascii="Times New Roman"/>
                <w:sz w:val="12"/>
              </w:rPr>
            </w:pPr>
          </w:p>
        </w:tc>
        <w:tc>
          <w:tcPr>
            <w:tcW w:w="1020"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single" w:sz="8" w:space="0" w:color="000000"/>
            </w:tcBorders>
          </w:tcPr>
          <w:p w:rsidR="00CC3A01" w:rsidRDefault="00CC3A01">
            <w:pPr>
              <w:pStyle w:val="TableParagraph"/>
              <w:spacing w:before="0"/>
              <w:jc w:val="left"/>
              <w:rPr>
                <w:rFonts w:ascii="Times New Roman"/>
                <w:sz w:val="12"/>
              </w:rPr>
            </w:pPr>
          </w:p>
        </w:tc>
        <w:tc>
          <w:tcPr>
            <w:tcW w:w="1047" w:type="dxa"/>
            <w:tcBorders>
              <w:top w:val="single" w:sz="8" w:space="0" w:color="000000"/>
            </w:tcBorders>
          </w:tcPr>
          <w:p w:rsidR="00CC3A01" w:rsidRDefault="00CC3A01">
            <w:pPr>
              <w:pStyle w:val="TableParagraph"/>
              <w:spacing w:before="0"/>
              <w:jc w:val="left"/>
              <w:rPr>
                <w:rFonts w:ascii="Times New Roman"/>
                <w:sz w:val="12"/>
              </w:rPr>
            </w:pPr>
          </w:p>
        </w:tc>
        <w:tc>
          <w:tcPr>
            <w:tcW w:w="926"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14"/>
        </w:trPr>
        <w:tc>
          <w:tcPr>
            <w:tcW w:w="4788" w:type="dxa"/>
          </w:tcPr>
          <w:p w:rsidR="00CC3A01" w:rsidRDefault="00B75A65">
            <w:pPr>
              <w:pStyle w:val="TableParagraph"/>
              <w:spacing w:before="22"/>
              <w:ind w:left="29"/>
              <w:jc w:val="left"/>
              <w:rPr>
                <w:rFonts w:ascii="Arial"/>
                <w:sz w:val="13"/>
              </w:rPr>
            </w:pPr>
            <w:r>
              <w:rPr>
                <w:rFonts w:ascii="Arial"/>
                <w:w w:val="105"/>
                <w:sz w:val="13"/>
              </w:rPr>
              <w:t>Payments</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property,</w:t>
            </w:r>
            <w:r>
              <w:rPr>
                <w:rFonts w:ascii="Arial"/>
                <w:spacing w:val="-1"/>
                <w:w w:val="105"/>
                <w:sz w:val="13"/>
              </w:rPr>
              <w:t xml:space="preserve"> </w:t>
            </w:r>
            <w:r>
              <w:rPr>
                <w:rFonts w:ascii="Arial"/>
                <w:w w:val="105"/>
                <w:sz w:val="13"/>
              </w:rPr>
              <w:t>infrastructure,</w:t>
            </w:r>
            <w:r>
              <w:rPr>
                <w:rFonts w:ascii="Arial"/>
                <w:spacing w:val="-1"/>
                <w:w w:val="105"/>
                <w:sz w:val="13"/>
              </w:rPr>
              <w:t xml:space="preserve"> </w:t>
            </w:r>
            <w:r>
              <w:rPr>
                <w:rFonts w:ascii="Arial"/>
                <w:w w:val="105"/>
                <w:sz w:val="13"/>
              </w:rPr>
              <w:t>plant</w:t>
            </w:r>
            <w:r>
              <w:rPr>
                <w:rFonts w:ascii="Arial"/>
                <w:spacing w:val="-1"/>
                <w:w w:val="105"/>
                <w:sz w:val="13"/>
              </w:rPr>
              <w:t xml:space="preserve"> </w:t>
            </w:r>
            <w:r>
              <w:rPr>
                <w:rFonts w:ascii="Arial"/>
                <w:w w:val="105"/>
                <w:sz w:val="13"/>
              </w:rPr>
              <w:t xml:space="preserve">and </w:t>
            </w:r>
            <w:r>
              <w:rPr>
                <w:rFonts w:ascii="Arial"/>
                <w:spacing w:val="-2"/>
                <w:w w:val="105"/>
                <w:sz w:val="13"/>
              </w:rPr>
              <w:t>equipment</w:t>
            </w:r>
          </w:p>
        </w:tc>
        <w:tc>
          <w:tcPr>
            <w:tcW w:w="1018" w:type="dxa"/>
          </w:tcPr>
          <w:p w:rsidR="00CC3A01" w:rsidRDefault="00B75A65">
            <w:pPr>
              <w:pStyle w:val="TableParagraph"/>
              <w:spacing w:before="41"/>
              <w:ind w:right="17"/>
              <w:rPr>
                <w:rFonts w:ascii="Arial"/>
                <w:sz w:val="13"/>
              </w:rPr>
            </w:pPr>
            <w:r>
              <w:rPr>
                <w:rFonts w:ascii="Arial"/>
                <w:spacing w:val="-2"/>
                <w:w w:val="105"/>
                <w:sz w:val="13"/>
              </w:rPr>
              <w:t>(142,823)</w:t>
            </w:r>
          </w:p>
        </w:tc>
        <w:tc>
          <w:tcPr>
            <w:tcW w:w="1020" w:type="dxa"/>
            <w:shd w:val="clear" w:color="auto" w:fill="F1F1F1"/>
          </w:tcPr>
          <w:p w:rsidR="00CC3A01" w:rsidRDefault="00B75A65">
            <w:pPr>
              <w:pStyle w:val="TableParagraph"/>
              <w:spacing w:before="41"/>
              <w:ind w:right="20"/>
              <w:rPr>
                <w:rFonts w:ascii="Arial"/>
                <w:b/>
                <w:sz w:val="13"/>
              </w:rPr>
            </w:pPr>
            <w:r>
              <w:rPr>
                <w:rFonts w:ascii="Arial"/>
                <w:b/>
                <w:spacing w:val="-2"/>
                <w:w w:val="105"/>
                <w:sz w:val="13"/>
              </w:rPr>
              <w:t>(203,852)</w:t>
            </w:r>
          </w:p>
        </w:tc>
        <w:tc>
          <w:tcPr>
            <w:tcW w:w="1079" w:type="dxa"/>
          </w:tcPr>
          <w:p w:rsidR="00CC3A01" w:rsidRDefault="00B75A65">
            <w:pPr>
              <w:pStyle w:val="TableParagraph"/>
              <w:spacing w:before="41"/>
              <w:ind w:right="81"/>
              <w:rPr>
                <w:rFonts w:ascii="Arial"/>
                <w:sz w:val="13"/>
              </w:rPr>
            </w:pPr>
            <w:r>
              <w:rPr>
                <w:rFonts w:ascii="Arial"/>
                <w:spacing w:val="-2"/>
                <w:w w:val="105"/>
                <w:sz w:val="13"/>
              </w:rPr>
              <w:t>(203,871)</w:t>
            </w:r>
          </w:p>
        </w:tc>
        <w:tc>
          <w:tcPr>
            <w:tcW w:w="1047" w:type="dxa"/>
          </w:tcPr>
          <w:p w:rsidR="00CC3A01" w:rsidRDefault="00B75A65">
            <w:pPr>
              <w:pStyle w:val="TableParagraph"/>
              <w:spacing w:before="41"/>
              <w:ind w:right="110"/>
              <w:rPr>
                <w:rFonts w:ascii="Arial"/>
                <w:sz w:val="13"/>
              </w:rPr>
            </w:pPr>
            <w:r>
              <w:rPr>
                <w:rFonts w:ascii="Arial"/>
                <w:spacing w:val="-2"/>
                <w:w w:val="105"/>
                <w:sz w:val="13"/>
              </w:rPr>
              <w:t>(202,993)</w:t>
            </w:r>
          </w:p>
        </w:tc>
        <w:tc>
          <w:tcPr>
            <w:tcW w:w="926" w:type="dxa"/>
          </w:tcPr>
          <w:p w:rsidR="00CC3A01" w:rsidRDefault="00B75A65">
            <w:pPr>
              <w:pStyle w:val="TableParagraph"/>
              <w:spacing w:before="41"/>
              <w:ind w:right="19"/>
              <w:rPr>
                <w:rFonts w:ascii="Arial"/>
                <w:sz w:val="13"/>
              </w:rPr>
            </w:pPr>
            <w:r>
              <w:rPr>
                <w:rFonts w:ascii="Arial"/>
                <w:spacing w:val="-2"/>
                <w:w w:val="105"/>
                <w:sz w:val="13"/>
              </w:rPr>
              <w:t>(137,184)</w:t>
            </w:r>
          </w:p>
        </w:tc>
      </w:tr>
      <w:tr w:rsidR="00CC3A01">
        <w:trPr>
          <w:trHeight w:val="215"/>
        </w:trPr>
        <w:tc>
          <w:tcPr>
            <w:tcW w:w="4788" w:type="dxa"/>
          </w:tcPr>
          <w:p w:rsidR="00CC3A01" w:rsidRDefault="00B75A65">
            <w:pPr>
              <w:pStyle w:val="TableParagraph"/>
              <w:spacing w:before="24"/>
              <w:ind w:left="29"/>
              <w:jc w:val="left"/>
              <w:rPr>
                <w:rFonts w:ascii="Arial"/>
                <w:sz w:val="13"/>
              </w:rPr>
            </w:pPr>
            <w:r>
              <w:rPr>
                <w:rFonts w:ascii="Arial"/>
                <w:w w:val="105"/>
                <w:sz w:val="13"/>
              </w:rPr>
              <w:t>Proceeds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sale</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property,</w:t>
            </w:r>
            <w:r>
              <w:rPr>
                <w:rFonts w:ascii="Arial"/>
                <w:spacing w:val="-1"/>
                <w:w w:val="105"/>
                <w:sz w:val="13"/>
              </w:rPr>
              <w:t xml:space="preserve"> </w:t>
            </w:r>
            <w:r>
              <w:rPr>
                <w:rFonts w:ascii="Arial"/>
                <w:w w:val="105"/>
                <w:sz w:val="13"/>
              </w:rPr>
              <w:t>infrastructure, plant</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equipment</w:t>
            </w:r>
          </w:p>
        </w:tc>
        <w:tc>
          <w:tcPr>
            <w:tcW w:w="1018" w:type="dxa"/>
          </w:tcPr>
          <w:p w:rsidR="00CC3A01" w:rsidRDefault="00B75A65">
            <w:pPr>
              <w:pStyle w:val="TableParagraph"/>
              <w:spacing w:before="43"/>
              <w:ind w:right="16"/>
              <w:rPr>
                <w:rFonts w:ascii="Arial"/>
                <w:sz w:val="13"/>
              </w:rPr>
            </w:pPr>
            <w:r>
              <w:rPr>
                <w:rFonts w:ascii="Arial"/>
                <w:spacing w:val="-2"/>
                <w:w w:val="105"/>
                <w:sz w:val="13"/>
              </w:rPr>
              <w:t>2,732</w:t>
            </w:r>
          </w:p>
        </w:tc>
        <w:tc>
          <w:tcPr>
            <w:tcW w:w="1020" w:type="dxa"/>
            <w:shd w:val="clear" w:color="auto" w:fill="F1F1F1"/>
          </w:tcPr>
          <w:p w:rsidR="00CC3A01" w:rsidRDefault="00B75A65">
            <w:pPr>
              <w:pStyle w:val="TableParagraph"/>
              <w:spacing w:before="43"/>
              <w:ind w:right="17"/>
              <w:rPr>
                <w:rFonts w:ascii="Arial"/>
                <w:b/>
                <w:sz w:val="13"/>
              </w:rPr>
            </w:pPr>
            <w:r>
              <w:rPr>
                <w:rFonts w:ascii="Arial"/>
                <w:b/>
                <w:spacing w:val="-5"/>
                <w:w w:val="105"/>
                <w:sz w:val="13"/>
              </w:rPr>
              <w:t>828</w:t>
            </w:r>
          </w:p>
        </w:tc>
        <w:tc>
          <w:tcPr>
            <w:tcW w:w="1079" w:type="dxa"/>
          </w:tcPr>
          <w:p w:rsidR="00CC3A01" w:rsidRDefault="00B75A65">
            <w:pPr>
              <w:pStyle w:val="TableParagraph"/>
              <w:spacing w:before="43"/>
              <w:ind w:right="80"/>
              <w:rPr>
                <w:rFonts w:ascii="Arial"/>
                <w:sz w:val="13"/>
              </w:rPr>
            </w:pPr>
            <w:r>
              <w:rPr>
                <w:rFonts w:ascii="Arial"/>
                <w:spacing w:val="-2"/>
                <w:w w:val="105"/>
                <w:sz w:val="13"/>
              </w:rPr>
              <w:t>1,071</w:t>
            </w:r>
          </w:p>
        </w:tc>
        <w:tc>
          <w:tcPr>
            <w:tcW w:w="1047" w:type="dxa"/>
          </w:tcPr>
          <w:p w:rsidR="00CC3A01" w:rsidRDefault="00B75A65">
            <w:pPr>
              <w:pStyle w:val="TableParagraph"/>
              <w:spacing w:before="43"/>
              <w:ind w:right="109"/>
              <w:rPr>
                <w:rFonts w:ascii="Arial"/>
                <w:sz w:val="13"/>
              </w:rPr>
            </w:pPr>
            <w:r>
              <w:rPr>
                <w:rFonts w:ascii="Arial"/>
                <w:spacing w:val="-2"/>
                <w:w w:val="105"/>
                <w:sz w:val="13"/>
              </w:rPr>
              <w:t>1,087</w:t>
            </w:r>
          </w:p>
        </w:tc>
        <w:tc>
          <w:tcPr>
            <w:tcW w:w="926" w:type="dxa"/>
          </w:tcPr>
          <w:p w:rsidR="00CC3A01" w:rsidRDefault="00B75A65">
            <w:pPr>
              <w:pStyle w:val="TableParagraph"/>
              <w:spacing w:before="43"/>
              <w:ind w:right="17"/>
              <w:rPr>
                <w:rFonts w:ascii="Arial"/>
                <w:sz w:val="13"/>
              </w:rPr>
            </w:pPr>
            <w:r>
              <w:rPr>
                <w:rFonts w:ascii="Arial"/>
                <w:spacing w:val="-2"/>
                <w:w w:val="105"/>
                <w:sz w:val="13"/>
              </w:rPr>
              <w:t>1,103</w:t>
            </w:r>
          </w:p>
        </w:tc>
      </w:tr>
      <w:tr w:rsidR="00CC3A01">
        <w:trPr>
          <w:trHeight w:val="244"/>
        </w:trPr>
        <w:tc>
          <w:tcPr>
            <w:tcW w:w="4788" w:type="dxa"/>
          </w:tcPr>
          <w:p w:rsidR="00CC3A01" w:rsidRDefault="00B75A65">
            <w:pPr>
              <w:pStyle w:val="TableParagraph"/>
              <w:spacing w:before="24"/>
              <w:ind w:left="30"/>
              <w:jc w:val="left"/>
              <w:rPr>
                <w:rFonts w:ascii="Arial"/>
                <w:sz w:val="13"/>
              </w:rPr>
            </w:pPr>
            <w:r>
              <w:rPr>
                <w:rFonts w:ascii="Arial"/>
                <w:w w:val="105"/>
                <w:sz w:val="13"/>
              </w:rPr>
              <w:t>Payments</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spacing w:val="-2"/>
                <w:w w:val="105"/>
                <w:sz w:val="13"/>
              </w:rPr>
              <w:t>investments</w:t>
            </w:r>
          </w:p>
        </w:tc>
        <w:tc>
          <w:tcPr>
            <w:tcW w:w="1018" w:type="dxa"/>
          </w:tcPr>
          <w:p w:rsidR="00CC3A01" w:rsidRDefault="00B75A65">
            <w:pPr>
              <w:pStyle w:val="TableParagraph"/>
              <w:spacing w:before="62"/>
              <w:ind w:right="13"/>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62"/>
              <w:ind w:right="15"/>
              <w:rPr>
                <w:rFonts w:ascii="Arial"/>
                <w:b/>
                <w:sz w:val="13"/>
              </w:rPr>
            </w:pPr>
            <w:r>
              <w:rPr>
                <w:rFonts w:ascii="Arial"/>
                <w:b/>
                <w:spacing w:val="-10"/>
                <w:w w:val="105"/>
                <w:sz w:val="13"/>
              </w:rPr>
              <w:t>-</w:t>
            </w:r>
          </w:p>
        </w:tc>
        <w:tc>
          <w:tcPr>
            <w:tcW w:w="1079" w:type="dxa"/>
          </w:tcPr>
          <w:p w:rsidR="00CC3A01" w:rsidRDefault="00B75A65">
            <w:pPr>
              <w:pStyle w:val="TableParagraph"/>
              <w:spacing w:before="62"/>
              <w:ind w:right="76"/>
              <w:rPr>
                <w:rFonts w:ascii="Arial"/>
                <w:sz w:val="13"/>
              </w:rPr>
            </w:pPr>
            <w:r>
              <w:rPr>
                <w:rFonts w:ascii="Arial"/>
                <w:spacing w:val="-10"/>
                <w:w w:val="105"/>
                <w:sz w:val="13"/>
              </w:rPr>
              <w:t>-</w:t>
            </w:r>
          </w:p>
        </w:tc>
        <w:tc>
          <w:tcPr>
            <w:tcW w:w="1047" w:type="dxa"/>
          </w:tcPr>
          <w:p w:rsidR="00CC3A01" w:rsidRDefault="00B75A65">
            <w:pPr>
              <w:pStyle w:val="TableParagraph"/>
              <w:spacing w:before="62"/>
              <w:ind w:right="106"/>
              <w:rPr>
                <w:rFonts w:ascii="Arial"/>
                <w:sz w:val="13"/>
              </w:rPr>
            </w:pPr>
            <w:r>
              <w:rPr>
                <w:rFonts w:ascii="Arial"/>
                <w:spacing w:val="-10"/>
                <w:w w:val="105"/>
                <w:sz w:val="13"/>
              </w:rPr>
              <w:t>-</w:t>
            </w:r>
          </w:p>
        </w:tc>
        <w:tc>
          <w:tcPr>
            <w:tcW w:w="926" w:type="dxa"/>
          </w:tcPr>
          <w:p w:rsidR="00CC3A01" w:rsidRDefault="00B75A65">
            <w:pPr>
              <w:pStyle w:val="TableParagraph"/>
              <w:spacing w:before="62"/>
              <w:ind w:right="14"/>
              <w:rPr>
                <w:rFonts w:ascii="Arial"/>
                <w:sz w:val="13"/>
              </w:rPr>
            </w:pPr>
            <w:r>
              <w:rPr>
                <w:rFonts w:ascii="Arial"/>
                <w:spacing w:val="-10"/>
                <w:w w:val="105"/>
                <w:sz w:val="13"/>
              </w:rPr>
              <w:t>-</w:t>
            </w:r>
          </w:p>
        </w:tc>
      </w:tr>
      <w:tr w:rsidR="00CC3A01">
        <w:trPr>
          <w:trHeight w:val="243"/>
        </w:trPr>
        <w:tc>
          <w:tcPr>
            <w:tcW w:w="4788" w:type="dxa"/>
          </w:tcPr>
          <w:p w:rsidR="00CC3A01" w:rsidRDefault="00B75A65">
            <w:pPr>
              <w:pStyle w:val="TableParagraph"/>
              <w:spacing w:before="33"/>
              <w:ind w:left="29"/>
              <w:jc w:val="left"/>
              <w:rPr>
                <w:rFonts w:ascii="Arial"/>
                <w:sz w:val="13"/>
              </w:rPr>
            </w:pPr>
            <w:r>
              <w:rPr>
                <w:rFonts w:ascii="Arial"/>
                <w:w w:val="105"/>
                <w:sz w:val="13"/>
              </w:rPr>
              <w:t>Proceeds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w w:val="105"/>
                <w:sz w:val="13"/>
              </w:rPr>
              <w:t>sale</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spacing w:val="-2"/>
                <w:w w:val="105"/>
                <w:sz w:val="13"/>
              </w:rPr>
              <w:t>investments</w:t>
            </w:r>
          </w:p>
        </w:tc>
        <w:tc>
          <w:tcPr>
            <w:tcW w:w="1018" w:type="dxa"/>
          </w:tcPr>
          <w:p w:rsidR="00CC3A01" w:rsidRDefault="00B75A65">
            <w:pPr>
              <w:pStyle w:val="TableParagraph"/>
              <w:spacing w:before="64"/>
              <w:ind w:right="12"/>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64"/>
              <w:ind w:right="15"/>
              <w:rPr>
                <w:rFonts w:ascii="Arial"/>
                <w:b/>
                <w:sz w:val="13"/>
              </w:rPr>
            </w:pPr>
            <w:r>
              <w:rPr>
                <w:rFonts w:ascii="Arial"/>
                <w:b/>
                <w:spacing w:val="-10"/>
                <w:w w:val="105"/>
                <w:sz w:val="13"/>
              </w:rPr>
              <w:t>-</w:t>
            </w:r>
          </w:p>
        </w:tc>
        <w:tc>
          <w:tcPr>
            <w:tcW w:w="1079" w:type="dxa"/>
          </w:tcPr>
          <w:p w:rsidR="00CC3A01" w:rsidRDefault="00B75A65">
            <w:pPr>
              <w:pStyle w:val="TableParagraph"/>
              <w:spacing w:before="64"/>
              <w:ind w:right="76"/>
              <w:rPr>
                <w:rFonts w:ascii="Arial"/>
                <w:sz w:val="13"/>
              </w:rPr>
            </w:pPr>
            <w:r>
              <w:rPr>
                <w:rFonts w:ascii="Arial"/>
                <w:spacing w:val="-10"/>
                <w:w w:val="105"/>
                <w:sz w:val="13"/>
              </w:rPr>
              <w:t>-</w:t>
            </w:r>
          </w:p>
        </w:tc>
        <w:tc>
          <w:tcPr>
            <w:tcW w:w="1047" w:type="dxa"/>
          </w:tcPr>
          <w:p w:rsidR="00CC3A01" w:rsidRDefault="00B75A65">
            <w:pPr>
              <w:pStyle w:val="TableParagraph"/>
              <w:spacing w:before="64"/>
              <w:ind w:right="107"/>
              <w:rPr>
                <w:rFonts w:ascii="Arial"/>
                <w:sz w:val="13"/>
              </w:rPr>
            </w:pPr>
            <w:r>
              <w:rPr>
                <w:rFonts w:ascii="Arial"/>
                <w:spacing w:val="-10"/>
                <w:w w:val="105"/>
                <w:sz w:val="13"/>
              </w:rPr>
              <w:t>-</w:t>
            </w:r>
          </w:p>
        </w:tc>
        <w:tc>
          <w:tcPr>
            <w:tcW w:w="926" w:type="dxa"/>
          </w:tcPr>
          <w:p w:rsidR="00CC3A01" w:rsidRDefault="00B75A65">
            <w:pPr>
              <w:pStyle w:val="TableParagraph"/>
              <w:spacing w:before="64"/>
              <w:ind w:right="14"/>
              <w:rPr>
                <w:rFonts w:ascii="Arial"/>
                <w:sz w:val="13"/>
              </w:rPr>
            </w:pPr>
            <w:r>
              <w:rPr>
                <w:rFonts w:ascii="Arial"/>
                <w:spacing w:val="-10"/>
                <w:w w:val="105"/>
                <w:sz w:val="13"/>
              </w:rPr>
              <w:t>-</w:t>
            </w:r>
          </w:p>
        </w:tc>
      </w:tr>
      <w:tr w:rsidR="00CC3A01">
        <w:trPr>
          <w:trHeight w:val="222"/>
        </w:trPr>
        <w:tc>
          <w:tcPr>
            <w:tcW w:w="4788" w:type="dxa"/>
          </w:tcPr>
          <w:p w:rsidR="00CC3A01" w:rsidRDefault="00B75A65">
            <w:pPr>
              <w:pStyle w:val="TableParagraph"/>
              <w:spacing w:before="30"/>
              <w:ind w:left="31"/>
              <w:jc w:val="left"/>
              <w:rPr>
                <w:rFonts w:ascii="Arial"/>
                <w:sz w:val="13"/>
              </w:rPr>
            </w:pPr>
            <w:r>
              <w:rPr>
                <w:rFonts w:ascii="Arial"/>
                <w:w w:val="105"/>
                <w:sz w:val="13"/>
              </w:rPr>
              <w:t>Loans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advances</w:t>
            </w:r>
            <w:r>
              <w:rPr>
                <w:rFonts w:ascii="Arial"/>
                <w:spacing w:val="-1"/>
                <w:w w:val="105"/>
                <w:sz w:val="13"/>
              </w:rPr>
              <w:t xml:space="preserve"> </w:t>
            </w:r>
            <w:r>
              <w:rPr>
                <w:rFonts w:ascii="Arial"/>
                <w:spacing w:val="-4"/>
                <w:w w:val="105"/>
                <w:sz w:val="13"/>
              </w:rPr>
              <w:t>made</w:t>
            </w:r>
          </w:p>
        </w:tc>
        <w:tc>
          <w:tcPr>
            <w:tcW w:w="1018" w:type="dxa"/>
          </w:tcPr>
          <w:p w:rsidR="00CC3A01" w:rsidRDefault="00B75A65">
            <w:pPr>
              <w:pStyle w:val="TableParagraph"/>
              <w:spacing w:before="49"/>
              <w:ind w:right="12"/>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9"/>
              <w:ind w:right="15"/>
              <w:rPr>
                <w:rFonts w:ascii="Arial"/>
                <w:b/>
                <w:sz w:val="13"/>
              </w:rPr>
            </w:pPr>
            <w:r>
              <w:rPr>
                <w:rFonts w:ascii="Arial"/>
                <w:b/>
                <w:spacing w:val="-10"/>
                <w:w w:val="105"/>
                <w:sz w:val="13"/>
              </w:rPr>
              <w:t>-</w:t>
            </w:r>
          </w:p>
        </w:tc>
        <w:tc>
          <w:tcPr>
            <w:tcW w:w="1079" w:type="dxa"/>
          </w:tcPr>
          <w:p w:rsidR="00CC3A01" w:rsidRDefault="00B75A65">
            <w:pPr>
              <w:pStyle w:val="TableParagraph"/>
              <w:spacing w:before="49"/>
              <w:ind w:right="76"/>
              <w:rPr>
                <w:rFonts w:ascii="Arial"/>
                <w:sz w:val="13"/>
              </w:rPr>
            </w:pPr>
            <w:r>
              <w:rPr>
                <w:rFonts w:ascii="Arial"/>
                <w:spacing w:val="-10"/>
                <w:w w:val="105"/>
                <w:sz w:val="13"/>
              </w:rPr>
              <w:t>-</w:t>
            </w:r>
          </w:p>
        </w:tc>
        <w:tc>
          <w:tcPr>
            <w:tcW w:w="1047" w:type="dxa"/>
          </w:tcPr>
          <w:p w:rsidR="00CC3A01" w:rsidRDefault="00B75A65">
            <w:pPr>
              <w:pStyle w:val="TableParagraph"/>
              <w:spacing w:before="49"/>
              <w:ind w:right="105"/>
              <w:rPr>
                <w:rFonts w:ascii="Arial"/>
                <w:sz w:val="13"/>
              </w:rPr>
            </w:pPr>
            <w:r>
              <w:rPr>
                <w:rFonts w:ascii="Arial"/>
                <w:spacing w:val="-10"/>
                <w:w w:val="105"/>
                <w:sz w:val="13"/>
              </w:rPr>
              <w:t>-</w:t>
            </w:r>
          </w:p>
        </w:tc>
        <w:tc>
          <w:tcPr>
            <w:tcW w:w="926" w:type="dxa"/>
          </w:tcPr>
          <w:p w:rsidR="00CC3A01" w:rsidRDefault="00B75A65">
            <w:pPr>
              <w:pStyle w:val="TableParagraph"/>
              <w:spacing w:before="49"/>
              <w:ind w:right="14"/>
              <w:rPr>
                <w:rFonts w:ascii="Arial"/>
                <w:sz w:val="13"/>
              </w:rPr>
            </w:pPr>
            <w:r>
              <w:rPr>
                <w:rFonts w:ascii="Arial"/>
                <w:spacing w:val="-10"/>
                <w:w w:val="105"/>
                <w:sz w:val="13"/>
              </w:rPr>
              <w:t>-</w:t>
            </w:r>
          </w:p>
        </w:tc>
      </w:tr>
      <w:tr w:rsidR="00CC3A01">
        <w:trPr>
          <w:trHeight w:val="237"/>
        </w:trPr>
        <w:tc>
          <w:tcPr>
            <w:tcW w:w="4788" w:type="dxa"/>
          </w:tcPr>
          <w:p w:rsidR="00CC3A01" w:rsidRDefault="00B75A65">
            <w:pPr>
              <w:pStyle w:val="TableParagraph"/>
              <w:spacing w:before="24"/>
              <w:ind w:left="29"/>
              <w:jc w:val="left"/>
              <w:rPr>
                <w:rFonts w:ascii="Arial"/>
                <w:sz w:val="13"/>
              </w:rPr>
            </w:pPr>
            <w:r>
              <w:rPr>
                <w:rFonts w:ascii="Arial"/>
                <w:w w:val="105"/>
                <w:sz w:val="13"/>
              </w:rPr>
              <w:t>Payments</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loans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advances</w:t>
            </w:r>
          </w:p>
        </w:tc>
        <w:tc>
          <w:tcPr>
            <w:tcW w:w="1018" w:type="dxa"/>
            <w:tcBorders>
              <w:bottom w:val="single" w:sz="8" w:space="0" w:color="000000"/>
            </w:tcBorders>
          </w:tcPr>
          <w:p w:rsidR="00CC3A01" w:rsidRDefault="00B75A65">
            <w:pPr>
              <w:pStyle w:val="TableParagraph"/>
              <w:spacing w:before="55"/>
              <w:ind w:right="12"/>
              <w:rPr>
                <w:rFonts w:ascii="Arial"/>
                <w:sz w:val="13"/>
              </w:rPr>
            </w:pPr>
            <w:r>
              <w:rPr>
                <w:rFonts w:ascii="Arial"/>
                <w:spacing w:val="-10"/>
                <w:w w:val="105"/>
                <w:sz w:val="13"/>
              </w:rPr>
              <w:t>-</w:t>
            </w:r>
          </w:p>
        </w:tc>
        <w:tc>
          <w:tcPr>
            <w:tcW w:w="1020" w:type="dxa"/>
            <w:tcBorders>
              <w:bottom w:val="single" w:sz="8" w:space="0" w:color="000000"/>
            </w:tcBorders>
            <w:shd w:val="clear" w:color="auto" w:fill="F1F1F1"/>
          </w:tcPr>
          <w:p w:rsidR="00CC3A01" w:rsidRDefault="00B75A65">
            <w:pPr>
              <w:pStyle w:val="TableParagraph"/>
              <w:spacing w:before="55"/>
              <w:ind w:right="14"/>
              <w:rPr>
                <w:rFonts w:ascii="Arial"/>
                <w:b/>
                <w:sz w:val="13"/>
              </w:rPr>
            </w:pPr>
            <w:r>
              <w:rPr>
                <w:rFonts w:ascii="Arial"/>
                <w:b/>
                <w:spacing w:val="-10"/>
                <w:w w:val="105"/>
                <w:sz w:val="13"/>
              </w:rPr>
              <w:t>-</w:t>
            </w:r>
          </w:p>
        </w:tc>
        <w:tc>
          <w:tcPr>
            <w:tcW w:w="1079" w:type="dxa"/>
            <w:tcBorders>
              <w:bottom w:val="single" w:sz="8" w:space="0" w:color="000000"/>
            </w:tcBorders>
          </w:tcPr>
          <w:p w:rsidR="00CC3A01" w:rsidRDefault="00B75A65">
            <w:pPr>
              <w:pStyle w:val="TableParagraph"/>
              <w:spacing w:before="55"/>
              <w:ind w:right="76"/>
              <w:rPr>
                <w:rFonts w:ascii="Arial"/>
                <w:sz w:val="13"/>
              </w:rPr>
            </w:pPr>
            <w:r>
              <w:rPr>
                <w:rFonts w:ascii="Arial"/>
                <w:spacing w:val="-10"/>
                <w:w w:val="105"/>
                <w:sz w:val="13"/>
              </w:rPr>
              <w:t>-</w:t>
            </w:r>
          </w:p>
        </w:tc>
        <w:tc>
          <w:tcPr>
            <w:tcW w:w="1047" w:type="dxa"/>
            <w:tcBorders>
              <w:bottom w:val="single" w:sz="8" w:space="0" w:color="000000"/>
            </w:tcBorders>
          </w:tcPr>
          <w:p w:rsidR="00CC3A01" w:rsidRDefault="00B75A65">
            <w:pPr>
              <w:pStyle w:val="TableParagraph"/>
              <w:spacing w:before="55"/>
              <w:ind w:right="105"/>
              <w:rPr>
                <w:rFonts w:ascii="Arial"/>
                <w:sz w:val="13"/>
              </w:rPr>
            </w:pPr>
            <w:r>
              <w:rPr>
                <w:rFonts w:ascii="Arial"/>
                <w:spacing w:val="-10"/>
                <w:w w:val="105"/>
                <w:sz w:val="13"/>
              </w:rPr>
              <w:t>-</w:t>
            </w:r>
          </w:p>
        </w:tc>
        <w:tc>
          <w:tcPr>
            <w:tcW w:w="926" w:type="dxa"/>
            <w:tcBorders>
              <w:bottom w:val="single" w:sz="8" w:space="0" w:color="000000"/>
            </w:tcBorders>
          </w:tcPr>
          <w:p w:rsidR="00CC3A01" w:rsidRDefault="00B75A65">
            <w:pPr>
              <w:pStyle w:val="TableParagraph"/>
              <w:spacing w:before="55"/>
              <w:ind w:right="14"/>
              <w:rPr>
                <w:rFonts w:ascii="Arial"/>
                <w:sz w:val="13"/>
              </w:rPr>
            </w:pPr>
            <w:r>
              <w:rPr>
                <w:rFonts w:ascii="Arial"/>
                <w:spacing w:val="-10"/>
                <w:w w:val="105"/>
                <w:sz w:val="13"/>
              </w:rPr>
              <w:t>-</w:t>
            </w:r>
          </w:p>
        </w:tc>
      </w:tr>
      <w:tr w:rsidR="00CC3A01">
        <w:trPr>
          <w:trHeight w:val="196"/>
        </w:trPr>
        <w:tc>
          <w:tcPr>
            <w:tcW w:w="4788" w:type="dxa"/>
          </w:tcPr>
          <w:p w:rsidR="00CC3A01" w:rsidRDefault="00B75A65">
            <w:pPr>
              <w:pStyle w:val="TableParagraph"/>
              <w:tabs>
                <w:tab w:val="right" w:pos="4355"/>
              </w:tabs>
              <w:spacing w:before="8"/>
              <w:ind w:left="31"/>
              <w:jc w:val="left"/>
              <w:rPr>
                <w:rFonts w:ascii="Arial"/>
                <w:sz w:val="13"/>
              </w:rPr>
            </w:pPr>
            <w:r>
              <w:rPr>
                <w:rFonts w:ascii="Arial"/>
                <w:b/>
                <w:sz w:val="13"/>
              </w:rPr>
              <w:t>Net</w:t>
            </w:r>
            <w:r>
              <w:rPr>
                <w:rFonts w:ascii="Arial"/>
                <w:b/>
                <w:spacing w:val="17"/>
                <w:sz w:val="13"/>
              </w:rPr>
              <w:t xml:space="preserve"> </w:t>
            </w:r>
            <w:r>
              <w:rPr>
                <w:rFonts w:ascii="Arial"/>
                <w:b/>
                <w:sz w:val="13"/>
              </w:rPr>
              <w:t>cash</w:t>
            </w:r>
            <w:r>
              <w:rPr>
                <w:rFonts w:ascii="Arial"/>
                <w:b/>
                <w:spacing w:val="18"/>
                <w:sz w:val="13"/>
              </w:rPr>
              <w:t xml:space="preserve"> </w:t>
            </w:r>
            <w:r>
              <w:rPr>
                <w:rFonts w:ascii="Arial"/>
                <w:b/>
                <w:sz w:val="13"/>
              </w:rPr>
              <w:t>provided</w:t>
            </w:r>
            <w:r>
              <w:rPr>
                <w:rFonts w:ascii="Arial"/>
                <w:b/>
                <w:spacing w:val="17"/>
                <w:sz w:val="13"/>
              </w:rPr>
              <w:t xml:space="preserve"> </w:t>
            </w:r>
            <w:r>
              <w:rPr>
                <w:rFonts w:ascii="Arial"/>
                <w:b/>
                <w:sz w:val="13"/>
              </w:rPr>
              <w:t>by/</w:t>
            </w:r>
            <w:r>
              <w:rPr>
                <w:rFonts w:ascii="Arial"/>
                <w:b/>
                <w:spacing w:val="18"/>
                <w:sz w:val="13"/>
              </w:rPr>
              <w:t xml:space="preserve"> </w:t>
            </w:r>
            <w:r>
              <w:rPr>
                <w:rFonts w:ascii="Arial"/>
                <w:b/>
                <w:sz w:val="13"/>
              </w:rPr>
              <w:t>(used</w:t>
            </w:r>
            <w:r>
              <w:rPr>
                <w:rFonts w:ascii="Arial"/>
                <w:b/>
                <w:spacing w:val="17"/>
                <w:sz w:val="13"/>
              </w:rPr>
              <w:t xml:space="preserve"> </w:t>
            </w:r>
            <w:r>
              <w:rPr>
                <w:rFonts w:ascii="Arial"/>
                <w:b/>
                <w:sz w:val="13"/>
              </w:rPr>
              <w:t>in)</w:t>
            </w:r>
            <w:r>
              <w:rPr>
                <w:rFonts w:ascii="Arial"/>
                <w:b/>
                <w:spacing w:val="18"/>
                <w:sz w:val="13"/>
              </w:rPr>
              <w:t xml:space="preserve"> </w:t>
            </w:r>
            <w:r>
              <w:rPr>
                <w:rFonts w:ascii="Arial"/>
                <w:b/>
                <w:sz w:val="13"/>
              </w:rPr>
              <w:t>investing</w:t>
            </w:r>
            <w:r>
              <w:rPr>
                <w:rFonts w:ascii="Arial"/>
                <w:b/>
                <w:spacing w:val="17"/>
                <w:sz w:val="13"/>
              </w:rPr>
              <w:t xml:space="preserve"> </w:t>
            </w:r>
            <w:r>
              <w:rPr>
                <w:rFonts w:ascii="Arial"/>
                <w:b/>
                <w:spacing w:val="-2"/>
                <w:sz w:val="13"/>
              </w:rPr>
              <w:t>activities</w:t>
            </w:r>
            <w:r>
              <w:rPr>
                <w:rFonts w:ascii="Arial"/>
                <w:b/>
                <w:sz w:val="13"/>
              </w:rPr>
              <w:tab/>
            </w:r>
            <w:r>
              <w:rPr>
                <w:rFonts w:ascii="Arial"/>
                <w:spacing w:val="-2"/>
                <w:sz w:val="13"/>
              </w:rPr>
              <w:t>4.4.2</w:t>
            </w:r>
          </w:p>
        </w:tc>
        <w:tc>
          <w:tcPr>
            <w:tcW w:w="1018" w:type="dxa"/>
            <w:tcBorders>
              <w:top w:val="single" w:sz="8" w:space="0" w:color="000000"/>
              <w:bottom w:val="single" w:sz="8" w:space="0" w:color="000000"/>
            </w:tcBorders>
          </w:tcPr>
          <w:p w:rsidR="00CC3A01" w:rsidRDefault="00B75A65">
            <w:pPr>
              <w:pStyle w:val="TableParagraph"/>
              <w:spacing w:before="25"/>
              <w:ind w:right="17"/>
              <w:rPr>
                <w:rFonts w:ascii="Arial"/>
                <w:sz w:val="13"/>
              </w:rPr>
            </w:pPr>
            <w:r>
              <w:rPr>
                <w:rFonts w:ascii="Arial"/>
                <w:spacing w:val="-2"/>
                <w:w w:val="105"/>
                <w:sz w:val="13"/>
              </w:rPr>
              <w:t>(140,090)</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19"/>
              <w:rPr>
                <w:rFonts w:ascii="Arial"/>
                <w:b/>
                <w:sz w:val="13"/>
              </w:rPr>
            </w:pPr>
            <w:r>
              <w:rPr>
                <w:rFonts w:ascii="Arial"/>
                <w:b/>
                <w:spacing w:val="-2"/>
                <w:w w:val="105"/>
                <w:sz w:val="13"/>
              </w:rPr>
              <w:t>(203,024)</w:t>
            </w:r>
          </w:p>
        </w:tc>
        <w:tc>
          <w:tcPr>
            <w:tcW w:w="1079" w:type="dxa"/>
            <w:tcBorders>
              <w:top w:val="single" w:sz="8" w:space="0" w:color="000000"/>
              <w:bottom w:val="single" w:sz="8" w:space="0" w:color="000000"/>
            </w:tcBorders>
          </w:tcPr>
          <w:p w:rsidR="00CC3A01" w:rsidRDefault="00B75A65">
            <w:pPr>
              <w:pStyle w:val="TableParagraph"/>
              <w:spacing w:before="25"/>
              <w:ind w:right="81"/>
              <w:rPr>
                <w:rFonts w:ascii="Arial"/>
                <w:sz w:val="13"/>
              </w:rPr>
            </w:pPr>
            <w:r>
              <w:rPr>
                <w:rFonts w:ascii="Arial"/>
                <w:spacing w:val="-2"/>
                <w:w w:val="105"/>
                <w:sz w:val="13"/>
              </w:rPr>
              <w:t>(202,800)</w:t>
            </w:r>
          </w:p>
        </w:tc>
        <w:tc>
          <w:tcPr>
            <w:tcW w:w="1047" w:type="dxa"/>
            <w:tcBorders>
              <w:top w:val="single" w:sz="8" w:space="0" w:color="000000"/>
              <w:bottom w:val="single" w:sz="8" w:space="0" w:color="000000"/>
            </w:tcBorders>
          </w:tcPr>
          <w:p w:rsidR="00CC3A01" w:rsidRDefault="00B75A65">
            <w:pPr>
              <w:pStyle w:val="TableParagraph"/>
              <w:spacing w:before="25"/>
              <w:ind w:right="113"/>
              <w:rPr>
                <w:rFonts w:ascii="Arial"/>
                <w:sz w:val="13"/>
              </w:rPr>
            </w:pPr>
            <w:r>
              <w:rPr>
                <w:rFonts w:ascii="Arial"/>
                <w:spacing w:val="-2"/>
                <w:w w:val="105"/>
                <w:sz w:val="13"/>
              </w:rPr>
              <w:t>(201,906)</w:t>
            </w:r>
          </w:p>
        </w:tc>
        <w:tc>
          <w:tcPr>
            <w:tcW w:w="926" w:type="dxa"/>
            <w:tcBorders>
              <w:top w:val="single" w:sz="8" w:space="0" w:color="000000"/>
              <w:bottom w:val="single" w:sz="8" w:space="0" w:color="000000"/>
            </w:tcBorders>
          </w:tcPr>
          <w:p w:rsidR="00CC3A01" w:rsidRDefault="00B75A65">
            <w:pPr>
              <w:pStyle w:val="TableParagraph"/>
              <w:spacing w:before="25"/>
              <w:ind w:right="21"/>
              <w:rPr>
                <w:rFonts w:ascii="Arial"/>
                <w:sz w:val="13"/>
              </w:rPr>
            </w:pPr>
            <w:r>
              <w:rPr>
                <w:rFonts w:ascii="Arial"/>
                <w:spacing w:val="-2"/>
                <w:w w:val="105"/>
                <w:sz w:val="13"/>
              </w:rPr>
              <w:t>(136,081)</w:t>
            </w:r>
          </w:p>
        </w:tc>
      </w:tr>
      <w:tr w:rsidR="00CC3A01">
        <w:trPr>
          <w:trHeight w:val="417"/>
        </w:trPr>
        <w:tc>
          <w:tcPr>
            <w:tcW w:w="4788" w:type="dxa"/>
          </w:tcPr>
          <w:p w:rsidR="00CC3A01" w:rsidRDefault="00CC3A01">
            <w:pPr>
              <w:pStyle w:val="TableParagraph"/>
              <w:spacing w:before="75"/>
              <w:jc w:val="left"/>
              <w:rPr>
                <w:rFonts w:ascii="Arial"/>
                <w:sz w:val="13"/>
              </w:rPr>
            </w:pPr>
          </w:p>
          <w:p w:rsidR="00CC3A01" w:rsidRDefault="00B75A65">
            <w:pPr>
              <w:pStyle w:val="TableParagraph"/>
              <w:spacing w:before="0"/>
              <w:ind w:left="29"/>
              <w:jc w:val="left"/>
              <w:rPr>
                <w:rFonts w:ascii="Arial"/>
                <w:b/>
                <w:sz w:val="13"/>
              </w:rPr>
            </w:pPr>
            <w:r>
              <w:rPr>
                <w:rFonts w:ascii="Arial"/>
                <w:b/>
                <w:w w:val="105"/>
                <w:sz w:val="13"/>
              </w:rPr>
              <w:t>Cash</w:t>
            </w:r>
            <w:r>
              <w:rPr>
                <w:rFonts w:ascii="Arial"/>
                <w:b/>
                <w:spacing w:val="-1"/>
                <w:w w:val="105"/>
                <w:sz w:val="13"/>
              </w:rPr>
              <w:t xml:space="preserve"> </w:t>
            </w:r>
            <w:r>
              <w:rPr>
                <w:rFonts w:ascii="Arial"/>
                <w:b/>
                <w:w w:val="105"/>
                <w:sz w:val="13"/>
              </w:rPr>
              <w:t>flows</w:t>
            </w:r>
            <w:r>
              <w:rPr>
                <w:rFonts w:ascii="Arial"/>
                <w:b/>
                <w:spacing w:val="-1"/>
                <w:w w:val="105"/>
                <w:sz w:val="13"/>
              </w:rPr>
              <w:t xml:space="preserve"> </w:t>
            </w:r>
            <w:r>
              <w:rPr>
                <w:rFonts w:ascii="Arial"/>
                <w:b/>
                <w:w w:val="105"/>
                <w:sz w:val="13"/>
              </w:rPr>
              <w:t>from</w:t>
            </w:r>
            <w:r>
              <w:rPr>
                <w:rFonts w:ascii="Arial"/>
                <w:b/>
                <w:spacing w:val="-1"/>
                <w:w w:val="105"/>
                <w:sz w:val="13"/>
              </w:rPr>
              <w:t xml:space="preserve"> </w:t>
            </w:r>
            <w:r>
              <w:rPr>
                <w:rFonts w:ascii="Arial"/>
                <w:b/>
                <w:w w:val="105"/>
                <w:sz w:val="13"/>
              </w:rPr>
              <w:t>financing</w:t>
            </w:r>
            <w:r>
              <w:rPr>
                <w:rFonts w:ascii="Arial"/>
                <w:b/>
                <w:spacing w:val="-1"/>
                <w:w w:val="105"/>
                <w:sz w:val="13"/>
              </w:rPr>
              <w:t xml:space="preserve"> </w:t>
            </w:r>
            <w:r>
              <w:rPr>
                <w:rFonts w:ascii="Arial"/>
                <w:b/>
                <w:spacing w:val="-2"/>
                <w:w w:val="105"/>
                <w:sz w:val="13"/>
              </w:rPr>
              <w:t>activities</w:t>
            </w:r>
          </w:p>
        </w:tc>
        <w:tc>
          <w:tcPr>
            <w:tcW w:w="1018" w:type="dxa"/>
            <w:tcBorders>
              <w:top w:val="single" w:sz="8" w:space="0" w:color="000000"/>
            </w:tcBorders>
          </w:tcPr>
          <w:p w:rsidR="00CC3A01" w:rsidRDefault="00CC3A01">
            <w:pPr>
              <w:pStyle w:val="TableParagraph"/>
              <w:spacing w:before="0"/>
              <w:jc w:val="left"/>
              <w:rPr>
                <w:rFonts w:ascii="Times New Roman"/>
                <w:sz w:val="12"/>
              </w:rPr>
            </w:pPr>
          </w:p>
        </w:tc>
        <w:tc>
          <w:tcPr>
            <w:tcW w:w="1020"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9" w:type="dxa"/>
            <w:tcBorders>
              <w:top w:val="single" w:sz="8" w:space="0" w:color="000000"/>
            </w:tcBorders>
          </w:tcPr>
          <w:p w:rsidR="00CC3A01" w:rsidRDefault="00CC3A01">
            <w:pPr>
              <w:pStyle w:val="TableParagraph"/>
              <w:spacing w:before="0"/>
              <w:jc w:val="left"/>
              <w:rPr>
                <w:rFonts w:ascii="Times New Roman"/>
                <w:sz w:val="12"/>
              </w:rPr>
            </w:pPr>
          </w:p>
        </w:tc>
        <w:tc>
          <w:tcPr>
            <w:tcW w:w="1047" w:type="dxa"/>
            <w:tcBorders>
              <w:top w:val="single" w:sz="8" w:space="0" w:color="000000"/>
            </w:tcBorders>
          </w:tcPr>
          <w:p w:rsidR="00CC3A01" w:rsidRDefault="00CC3A01">
            <w:pPr>
              <w:pStyle w:val="TableParagraph"/>
              <w:spacing w:before="0"/>
              <w:jc w:val="left"/>
              <w:rPr>
                <w:rFonts w:ascii="Times New Roman"/>
                <w:sz w:val="12"/>
              </w:rPr>
            </w:pPr>
          </w:p>
        </w:tc>
        <w:tc>
          <w:tcPr>
            <w:tcW w:w="926" w:type="dxa"/>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236"/>
        </w:trPr>
        <w:tc>
          <w:tcPr>
            <w:tcW w:w="4788" w:type="dxa"/>
          </w:tcPr>
          <w:p w:rsidR="00CC3A01" w:rsidRDefault="00B75A65">
            <w:pPr>
              <w:pStyle w:val="TableParagraph"/>
              <w:spacing w:before="44"/>
              <w:ind w:left="28"/>
              <w:jc w:val="left"/>
              <w:rPr>
                <w:rFonts w:ascii="Arial"/>
                <w:sz w:val="13"/>
              </w:rPr>
            </w:pPr>
            <w:r>
              <w:rPr>
                <w:rFonts w:ascii="Arial"/>
                <w:w w:val="105"/>
                <w:sz w:val="13"/>
              </w:rPr>
              <w:t>Finance</w:t>
            </w:r>
            <w:r>
              <w:rPr>
                <w:rFonts w:ascii="Arial"/>
                <w:spacing w:val="-1"/>
                <w:w w:val="105"/>
                <w:sz w:val="13"/>
              </w:rPr>
              <w:t xml:space="preserve"> </w:t>
            </w:r>
            <w:r>
              <w:rPr>
                <w:rFonts w:ascii="Arial"/>
                <w:spacing w:val="-2"/>
                <w:w w:val="105"/>
                <w:sz w:val="13"/>
              </w:rPr>
              <w:t>costs</w:t>
            </w:r>
          </w:p>
        </w:tc>
        <w:tc>
          <w:tcPr>
            <w:tcW w:w="1018" w:type="dxa"/>
          </w:tcPr>
          <w:p w:rsidR="00CC3A01" w:rsidRDefault="00B75A65">
            <w:pPr>
              <w:pStyle w:val="TableParagraph"/>
              <w:spacing w:before="63"/>
              <w:ind w:right="18"/>
              <w:rPr>
                <w:rFonts w:ascii="Arial"/>
                <w:sz w:val="13"/>
              </w:rPr>
            </w:pPr>
            <w:r>
              <w:rPr>
                <w:rFonts w:ascii="Arial"/>
                <w:spacing w:val="-2"/>
                <w:w w:val="105"/>
                <w:sz w:val="13"/>
              </w:rPr>
              <w:t>(5,360)</w:t>
            </w:r>
          </w:p>
        </w:tc>
        <w:tc>
          <w:tcPr>
            <w:tcW w:w="1020" w:type="dxa"/>
            <w:shd w:val="clear" w:color="auto" w:fill="F1F1F1"/>
          </w:tcPr>
          <w:p w:rsidR="00CC3A01" w:rsidRDefault="00B75A65">
            <w:pPr>
              <w:pStyle w:val="TableParagraph"/>
              <w:spacing w:before="63"/>
              <w:ind w:right="21"/>
              <w:rPr>
                <w:rFonts w:ascii="Arial"/>
                <w:b/>
                <w:sz w:val="13"/>
              </w:rPr>
            </w:pPr>
            <w:r>
              <w:rPr>
                <w:rFonts w:ascii="Arial"/>
                <w:b/>
                <w:spacing w:val="-2"/>
                <w:w w:val="105"/>
                <w:sz w:val="13"/>
              </w:rPr>
              <w:t>(6,858)</w:t>
            </w:r>
          </w:p>
        </w:tc>
        <w:tc>
          <w:tcPr>
            <w:tcW w:w="1079" w:type="dxa"/>
          </w:tcPr>
          <w:p w:rsidR="00CC3A01" w:rsidRDefault="00B75A65">
            <w:pPr>
              <w:pStyle w:val="TableParagraph"/>
              <w:spacing w:before="63"/>
              <w:ind w:right="82"/>
              <w:rPr>
                <w:rFonts w:ascii="Arial"/>
                <w:sz w:val="13"/>
              </w:rPr>
            </w:pPr>
            <w:r>
              <w:rPr>
                <w:rFonts w:ascii="Arial"/>
                <w:spacing w:val="-2"/>
                <w:w w:val="105"/>
                <w:sz w:val="13"/>
              </w:rPr>
              <w:t>(7,197)</w:t>
            </w:r>
          </w:p>
        </w:tc>
        <w:tc>
          <w:tcPr>
            <w:tcW w:w="1047" w:type="dxa"/>
          </w:tcPr>
          <w:p w:rsidR="00CC3A01" w:rsidRDefault="00B75A65">
            <w:pPr>
              <w:pStyle w:val="TableParagraph"/>
              <w:spacing w:before="63"/>
              <w:ind w:right="111"/>
              <w:rPr>
                <w:rFonts w:ascii="Arial"/>
                <w:sz w:val="13"/>
              </w:rPr>
            </w:pPr>
            <w:r>
              <w:rPr>
                <w:rFonts w:ascii="Arial"/>
                <w:spacing w:val="-2"/>
                <w:w w:val="105"/>
                <w:sz w:val="13"/>
              </w:rPr>
              <w:t>(7,504)</w:t>
            </w:r>
          </w:p>
        </w:tc>
        <w:tc>
          <w:tcPr>
            <w:tcW w:w="926" w:type="dxa"/>
          </w:tcPr>
          <w:p w:rsidR="00CC3A01" w:rsidRDefault="00B75A65">
            <w:pPr>
              <w:pStyle w:val="TableParagraph"/>
              <w:spacing w:before="63"/>
              <w:ind w:right="20"/>
              <w:rPr>
                <w:rFonts w:ascii="Arial"/>
                <w:sz w:val="13"/>
              </w:rPr>
            </w:pPr>
            <w:r>
              <w:rPr>
                <w:rFonts w:ascii="Arial"/>
                <w:spacing w:val="-2"/>
                <w:w w:val="105"/>
                <w:sz w:val="13"/>
              </w:rPr>
              <w:t>(7,592)</w:t>
            </w:r>
          </w:p>
        </w:tc>
      </w:tr>
      <w:tr w:rsidR="00CC3A01">
        <w:trPr>
          <w:trHeight w:val="216"/>
        </w:trPr>
        <w:tc>
          <w:tcPr>
            <w:tcW w:w="4788" w:type="dxa"/>
          </w:tcPr>
          <w:p w:rsidR="00CC3A01" w:rsidRDefault="00B75A65">
            <w:pPr>
              <w:pStyle w:val="TableParagraph"/>
              <w:spacing w:before="24"/>
              <w:ind w:left="28"/>
              <w:jc w:val="left"/>
              <w:rPr>
                <w:rFonts w:ascii="Arial"/>
                <w:sz w:val="13"/>
              </w:rPr>
            </w:pPr>
            <w:r>
              <w:rPr>
                <w:rFonts w:ascii="Arial"/>
                <w:w w:val="105"/>
                <w:sz w:val="13"/>
              </w:rPr>
              <w:t>Proceeds</w:t>
            </w:r>
            <w:r>
              <w:rPr>
                <w:rFonts w:ascii="Arial"/>
                <w:spacing w:val="-1"/>
                <w:w w:val="105"/>
                <w:sz w:val="13"/>
              </w:rPr>
              <w:t xml:space="preserve"> </w:t>
            </w:r>
            <w:r>
              <w:rPr>
                <w:rFonts w:ascii="Arial"/>
                <w:w w:val="105"/>
                <w:sz w:val="13"/>
              </w:rPr>
              <w:t>from</w:t>
            </w:r>
            <w:r>
              <w:rPr>
                <w:rFonts w:ascii="Arial"/>
                <w:spacing w:val="-1"/>
                <w:w w:val="105"/>
                <w:sz w:val="13"/>
              </w:rPr>
              <w:t xml:space="preserve"> </w:t>
            </w:r>
            <w:r>
              <w:rPr>
                <w:rFonts w:ascii="Arial"/>
                <w:spacing w:val="-2"/>
                <w:w w:val="105"/>
                <w:sz w:val="13"/>
              </w:rPr>
              <w:t>borrowings</w:t>
            </w:r>
          </w:p>
        </w:tc>
        <w:tc>
          <w:tcPr>
            <w:tcW w:w="1018" w:type="dxa"/>
          </w:tcPr>
          <w:p w:rsidR="00CC3A01" w:rsidRDefault="00B75A65">
            <w:pPr>
              <w:pStyle w:val="TableParagraph"/>
              <w:spacing w:before="43"/>
              <w:ind w:right="19"/>
              <w:rPr>
                <w:rFonts w:ascii="Arial"/>
                <w:sz w:val="13"/>
              </w:rPr>
            </w:pPr>
            <w:r>
              <w:rPr>
                <w:rFonts w:ascii="Arial"/>
                <w:spacing w:val="-2"/>
                <w:w w:val="105"/>
                <w:sz w:val="13"/>
              </w:rPr>
              <w:t>70,000</w:t>
            </w:r>
          </w:p>
        </w:tc>
        <w:tc>
          <w:tcPr>
            <w:tcW w:w="1020" w:type="dxa"/>
            <w:shd w:val="clear" w:color="auto" w:fill="F1F1F1"/>
          </w:tcPr>
          <w:p w:rsidR="00CC3A01" w:rsidRDefault="00B75A65">
            <w:pPr>
              <w:pStyle w:val="TableParagraph"/>
              <w:spacing w:before="43"/>
              <w:ind w:right="21"/>
              <w:rPr>
                <w:rFonts w:ascii="Arial"/>
                <w:b/>
                <w:sz w:val="13"/>
              </w:rPr>
            </w:pPr>
            <w:r>
              <w:rPr>
                <w:rFonts w:ascii="Arial"/>
                <w:b/>
                <w:spacing w:val="-2"/>
                <w:w w:val="105"/>
                <w:sz w:val="13"/>
              </w:rPr>
              <w:t>15,000</w:t>
            </w:r>
          </w:p>
        </w:tc>
        <w:tc>
          <w:tcPr>
            <w:tcW w:w="1079" w:type="dxa"/>
          </w:tcPr>
          <w:p w:rsidR="00CC3A01" w:rsidRDefault="00B75A65">
            <w:pPr>
              <w:pStyle w:val="TableParagraph"/>
              <w:spacing w:before="43"/>
              <w:ind w:right="82"/>
              <w:rPr>
                <w:rFonts w:ascii="Arial"/>
                <w:sz w:val="13"/>
              </w:rPr>
            </w:pPr>
            <w:r>
              <w:rPr>
                <w:rFonts w:ascii="Arial"/>
                <w:spacing w:val="-2"/>
                <w:w w:val="105"/>
                <w:sz w:val="13"/>
              </w:rPr>
              <w:t>25,000</w:t>
            </w:r>
          </w:p>
        </w:tc>
        <w:tc>
          <w:tcPr>
            <w:tcW w:w="1047" w:type="dxa"/>
          </w:tcPr>
          <w:p w:rsidR="00CC3A01" w:rsidRDefault="00B75A65">
            <w:pPr>
              <w:pStyle w:val="TableParagraph"/>
              <w:spacing w:before="43"/>
              <w:ind w:right="112"/>
              <w:rPr>
                <w:rFonts w:ascii="Arial"/>
                <w:sz w:val="13"/>
              </w:rPr>
            </w:pPr>
            <w:r>
              <w:rPr>
                <w:rFonts w:ascii="Arial"/>
                <w:spacing w:val="-2"/>
                <w:w w:val="105"/>
                <w:sz w:val="13"/>
              </w:rPr>
              <w:t>12,000</w:t>
            </w:r>
          </w:p>
        </w:tc>
        <w:tc>
          <w:tcPr>
            <w:tcW w:w="926" w:type="dxa"/>
          </w:tcPr>
          <w:p w:rsidR="00CC3A01" w:rsidRDefault="00B75A65">
            <w:pPr>
              <w:pStyle w:val="TableParagraph"/>
              <w:spacing w:before="43"/>
              <w:ind w:right="20"/>
              <w:rPr>
                <w:rFonts w:ascii="Arial"/>
                <w:sz w:val="13"/>
              </w:rPr>
            </w:pPr>
            <w:r>
              <w:rPr>
                <w:rFonts w:ascii="Arial"/>
                <w:spacing w:val="-2"/>
                <w:w w:val="105"/>
                <w:sz w:val="13"/>
              </w:rPr>
              <w:t>15,000</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Repayment</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spacing w:val="-2"/>
                <w:w w:val="105"/>
                <w:sz w:val="13"/>
              </w:rPr>
              <w:t>borrowings</w:t>
            </w:r>
          </w:p>
        </w:tc>
        <w:tc>
          <w:tcPr>
            <w:tcW w:w="1018" w:type="dxa"/>
          </w:tcPr>
          <w:p w:rsidR="00CC3A01" w:rsidRDefault="00B75A65">
            <w:pPr>
              <w:pStyle w:val="TableParagraph"/>
              <w:spacing w:before="43"/>
              <w:ind w:right="19"/>
              <w:rPr>
                <w:rFonts w:ascii="Arial"/>
                <w:sz w:val="13"/>
              </w:rPr>
            </w:pPr>
            <w:r>
              <w:rPr>
                <w:rFonts w:ascii="Arial"/>
                <w:spacing w:val="-2"/>
                <w:w w:val="105"/>
                <w:sz w:val="13"/>
              </w:rPr>
              <w:t>(11,994)</w:t>
            </w:r>
          </w:p>
        </w:tc>
        <w:tc>
          <w:tcPr>
            <w:tcW w:w="1020" w:type="dxa"/>
            <w:shd w:val="clear" w:color="auto" w:fill="F1F1F1"/>
          </w:tcPr>
          <w:p w:rsidR="00CC3A01" w:rsidRDefault="00B75A65">
            <w:pPr>
              <w:pStyle w:val="TableParagraph"/>
              <w:spacing w:before="43"/>
              <w:ind w:right="21"/>
              <w:rPr>
                <w:rFonts w:ascii="Arial"/>
                <w:b/>
                <w:sz w:val="13"/>
              </w:rPr>
            </w:pPr>
            <w:r>
              <w:rPr>
                <w:rFonts w:ascii="Arial"/>
                <w:b/>
                <w:spacing w:val="-2"/>
                <w:w w:val="105"/>
                <w:sz w:val="13"/>
              </w:rPr>
              <w:t>(10,702)</w:t>
            </w:r>
          </w:p>
        </w:tc>
        <w:tc>
          <w:tcPr>
            <w:tcW w:w="1079" w:type="dxa"/>
          </w:tcPr>
          <w:p w:rsidR="00CC3A01" w:rsidRDefault="00B75A65">
            <w:pPr>
              <w:pStyle w:val="TableParagraph"/>
              <w:spacing w:before="43"/>
              <w:ind w:right="82"/>
              <w:rPr>
                <w:rFonts w:ascii="Arial"/>
                <w:sz w:val="13"/>
              </w:rPr>
            </w:pPr>
            <w:r>
              <w:rPr>
                <w:rFonts w:ascii="Arial"/>
                <w:spacing w:val="-2"/>
                <w:w w:val="105"/>
                <w:sz w:val="13"/>
              </w:rPr>
              <w:t>(19,735)</w:t>
            </w:r>
          </w:p>
        </w:tc>
        <w:tc>
          <w:tcPr>
            <w:tcW w:w="1047" w:type="dxa"/>
          </w:tcPr>
          <w:p w:rsidR="00CC3A01" w:rsidRDefault="00B75A65">
            <w:pPr>
              <w:pStyle w:val="TableParagraph"/>
              <w:spacing w:before="43"/>
              <w:ind w:right="112"/>
              <w:rPr>
                <w:rFonts w:ascii="Arial"/>
                <w:sz w:val="13"/>
              </w:rPr>
            </w:pPr>
            <w:r>
              <w:rPr>
                <w:rFonts w:ascii="Arial"/>
                <w:spacing w:val="-2"/>
                <w:w w:val="105"/>
                <w:sz w:val="13"/>
              </w:rPr>
              <w:t>(11,518)</w:t>
            </w:r>
          </w:p>
        </w:tc>
        <w:tc>
          <w:tcPr>
            <w:tcW w:w="926" w:type="dxa"/>
          </w:tcPr>
          <w:p w:rsidR="00CC3A01" w:rsidRDefault="00B75A65">
            <w:pPr>
              <w:pStyle w:val="TableParagraph"/>
              <w:spacing w:before="43"/>
              <w:ind w:right="20"/>
              <w:rPr>
                <w:rFonts w:ascii="Arial"/>
                <w:sz w:val="13"/>
              </w:rPr>
            </w:pPr>
            <w:r>
              <w:rPr>
                <w:rFonts w:ascii="Arial"/>
                <w:spacing w:val="-2"/>
                <w:w w:val="105"/>
                <w:sz w:val="13"/>
              </w:rPr>
              <w:t>(12,949)</w:t>
            </w:r>
          </w:p>
        </w:tc>
      </w:tr>
      <w:tr w:rsidR="00CC3A01">
        <w:trPr>
          <w:trHeight w:val="216"/>
        </w:trPr>
        <w:tc>
          <w:tcPr>
            <w:tcW w:w="4788" w:type="dxa"/>
          </w:tcPr>
          <w:p w:rsidR="00CC3A01" w:rsidRDefault="00B75A65">
            <w:pPr>
              <w:pStyle w:val="TableParagraph"/>
              <w:spacing w:before="24"/>
              <w:ind w:left="29"/>
              <w:jc w:val="left"/>
              <w:rPr>
                <w:rFonts w:ascii="Arial"/>
                <w:sz w:val="13"/>
              </w:rPr>
            </w:pPr>
            <w:r>
              <w:rPr>
                <w:rFonts w:ascii="Arial"/>
                <w:w w:val="105"/>
                <w:sz w:val="13"/>
              </w:rPr>
              <w:t>Interest</w:t>
            </w:r>
            <w:r>
              <w:rPr>
                <w:rFonts w:ascii="Arial"/>
                <w:spacing w:val="-1"/>
                <w:w w:val="105"/>
                <w:sz w:val="13"/>
              </w:rPr>
              <w:t xml:space="preserve"> </w:t>
            </w:r>
            <w:r>
              <w:rPr>
                <w:rFonts w:ascii="Arial"/>
                <w:w w:val="105"/>
                <w:sz w:val="13"/>
              </w:rPr>
              <w:t>paid</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w w:val="105"/>
                <w:sz w:val="13"/>
              </w:rPr>
              <w:t>lease</w:t>
            </w:r>
            <w:r>
              <w:rPr>
                <w:rFonts w:ascii="Arial"/>
                <w:spacing w:val="-1"/>
                <w:w w:val="105"/>
                <w:sz w:val="13"/>
              </w:rPr>
              <w:t xml:space="preserve"> </w:t>
            </w:r>
            <w:r>
              <w:rPr>
                <w:rFonts w:ascii="Arial"/>
                <w:spacing w:val="-2"/>
                <w:w w:val="105"/>
                <w:sz w:val="13"/>
              </w:rPr>
              <w:t>liability</w:t>
            </w:r>
          </w:p>
        </w:tc>
        <w:tc>
          <w:tcPr>
            <w:tcW w:w="1018" w:type="dxa"/>
          </w:tcPr>
          <w:p w:rsidR="00CC3A01" w:rsidRDefault="00B75A65">
            <w:pPr>
              <w:pStyle w:val="TableParagraph"/>
              <w:spacing w:before="43"/>
              <w:ind w:right="14"/>
              <w:rPr>
                <w:rFonts w:ascii="Arial"/>
                <w:sz w:val="13"/>
              </w:rPr>
            </w:pPr>
            <w:r>
              <w:rPr>
                <w:rFonts w:ascii="Arial"/>
                <w:spacing w:val="-10"/>
                <w:w w:val="105"/>
                <w:sz w:val="13"/>
              </w:rPr>
              <w:t>-</w:t>
            </w:r>
          </w:p>
        </w:tc>
        <w:tc>
          <w:tcPr>
            <w:tcW w:w="1020" w:type="dxa"/>
            <w:shd w:val="clear" w:color="auto" w:fill="F1F1F1"/>
          </w:tcPr>
          <w:p w:rsidR="00CC3A01" w:rsidRDefault="00B75A65">
            <w:pPr>
              <w:pStyle w:val="TableParagraph"/>
              <w:spacing w:before="43"/>
              <w:ind w:right="19"/>
              <w:rPr>
                <w:rFonts w:ascii="Arial"/>
                <w:b/>
                <w:sz w:val="13"/>
              </w:rPr>
            </w:pPr>
            <w:r>
              <w:rPr>
                <w:rFonts w:ascii="Arial"/>
                <w:b/>
                <w:spacing w:val="-2"/>
                <w:w w:val="105"/>
                <w:sz w:val="13"/>
              </w:rPr>
              <w:t>(186)</w:t>
            </w:r>
          </w:p>
        </w:tc>
        <w:tc>
          <w:tcPr>
            <w:tcW w:w="1079" w:type="dxa"/>
          </w:tcPr>
          <w:p w:rsidR="00CC3A01" w:rsidRDefault="00B75A65">
            <w:pPr>
              <w:pStyle w:val="TableParagraph"/>
              <w:spacing w:before="43"/>
              <w:ind w:right="80"/>
              <w:rPr>
                <w:rFonts w:ascii="Arial"/>
                <w:sz w:val="13"/>
              </w:rPr>
            </w:pPr>
            <w:r>
              <w:rPr>
                <w:rFonts w:ascii="Arial"/>
                <w:spacing w:val="-2"/>
                <w:w w:val="105"/>
                <w:sz w:val="13"/>
              </w:rPr>
              <w:t>(186)</w:t>
            </w:r>
          </w:p>
        </w:tc>
        <w:tc>
          <w:tcPr>
            <w:tcW w:w="1047" w:type="dxa"/>
          </w:tcPr>
          <w:p w:rsidR="00CC3A01" w:rsidRDefault="00B75A65">
            <w:pPr>
              <w:pStyle w:val="TableParagraph"/>
              <w:spacing w:before="43"/>
              <w:ind w:right="110"/>
              <w:rPr>
                <w:rFonts w:ascii="Arial"/>
                <w:sz w:val="13"/>
              </w:rPr>
            </w:pPr>
            <w:r>
              <w:rPr>
                <w:rFonts w:ascii="Arial"/>
                <w:spacing w:val="-2"/>
                <w:w w:val="105"/>
                <w:sz w:val="13"/>
              </w:rPr>
              <w:t>(186)</w:t>
            </w:r>
          </w:p>
        </w:tc>
        <w:tc>
          <w:tcPr>
            <w:tcW w:w="926" w:type="dxa"/>
          </w:tcPr>
          <w:p w:rsidR="00CC3A01" w:rsidRDefault="00B75A65">
            <w:pPr>
              <w:pStyle w:val="TableParagraph"/>
              <w:spacing w:before="43"/>
              <w:ind w:right="18"/>
              <w:rPr>
                <w:rFonts w:ascii="Arial"/>
                <w:sz w:val="13"/>
              </w:rPr>
            </w:pPr>
            <w:r>
              <w:rPr>
                <w:rFonts w:ascii="Arial"/>
                <w:spacing w:val="-2"/>
                <w:w w:val="105"/>
                <w:sz w:val="13"/>
              </w:rPr>
              <w:t>(186)</w:t>
            </w:r>
          </w:p>
        </w:tc>
      </w:tr>
      <w:tr w:rsidR="00CC3A01">
        <w:trPr>
          <w:trHeight w:val="213"/>
        </w:trPr>
        <w:tc>
          <w:tcPr>
            <w:tcW w:w="4788" w:type="dxa"/>
          </w:tcPr>
          <w:p w:rsidR="00CC3A01" w:rsidRDefault="00B75A65">
            <w:pPr>
              <w:pStyle w:val="TableParagraph"/>
              <w:spacing w:before="24"/>
              <w:ind w:left="29"/>
              <w:jc w:val="left"/>
              <w:rPr>
                <w:rFonts w:ascii="Arial"/>
                <w:sz w:val="13"/>
              </w:rPr>
            </w:pPr>
            <w:r>
              <w:rPr>
                <w:rFonts w:ascii="Arial"/>
                <w:w w:val="105"/>
                <w:sz w:val="13"/>
              </w:rPr>
              <w:t>Repayment</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lease</w:t>
            </w:r>
            <w:r>
              <w:rPr>
                <w:rFonts w:ascii="Arial"/>
                <w:spacing w:val="-1"/>
                <w:w w:val="105"/>
                <w:sz w:val="13"/>
              </w:rPr>
              <w:t xml:space="preserve"> </w:t>
            </w:r>
            <w:r>
              <w:rPr>
                <w:rFonts w:ascii="Arial"/>
                <w:spacing w:val="-2"/>
                <w:w w:val="105"/>
                <w:sz w:val="13"/>
              </w:rPr>
              <w:t>liabilities</w:t>
            </w:r>
          </w:p>
        </w:tc>
        <w:tc>
          <w:tcPr>
            <w:tcW w:w="1018" w:type="dxa"/>
            <w:tcBorders>
              <w:bottom w:val="single" w:sz="8" w:space="0" w:color="000000"/>
            </w:tcBorders>
          </w:tcPr>
          <w:p w:rsidR="00CC3A01" w:rsidRDefault="00B75A65">
            <w:pPr>
              <w:pStyle w:val="TableParagraph"/>
              <w:spacing w:before="43"/>
              <w:ind w:right="18"/>
              <w:rPr>
                <w:rFonts w:ascii="Arial"/>
                <w:sz w:val="13"/>
              </w:rPr>
            </w:pPr>
            <w:r>
              <w:rPr>
                <w:rFonts w:ascii="Arial"/>
                <w:spacing w:val="-2"/>
                <w:w w:val="105"/>
                <w:sz w:val="13"/>
              </w:rPr>
              <w:t>(1,555)</w:t>
            </w:r>
          </w:p>
        </w:tc>
        <w:tc>
          <w:tcPr>
            <w:tcW w:w="1020" w:type="dxa"/>
            <w:tcBorders>
              <w:bottom w:val="single" w:sz="8" w:space="0" w:color="000000"/>
            </w:tcBorders>
            <w:shd w:val="clear" w:color="auto" w:fill="F1F1F1"/>
          </w:tcPr>
          <w:p w:rsidR="00CC3A01" w:rsidRDefault="00B75A65">
            <w:pPr>
              <w:pStyle w:val="TableParagraph"/>
              <w:spacing w:before="43"/>
              <w:ind w:right="20"/>
              <w:rPr>
                <w:rFonts w:ascii="Arial"/>
                <w:b/>
                <w:sz w:val="13"/>
              </w:rPr>
            </w:pPr>
            <w:r>
              <w:rPr>
                <w:rFonts w:ascii="Arial"/>
                <w:b/>
                <w:spacing w:val="-2"/>
                <w:w w:val="105"/>
                <w:sz w:val="13"/>
              </w:rPr>
              <w:t>(1,040)</w:t>
            </w:r>
          </w:p>
        </w:tc>
        <w:tc>
          <w:tcPr>
            <w:tcW w:w="1079" w:type="dxa"/>
            <w:tcBorders>
              <w:bottom w:val="single" w:sz="8" w:space="0" w:color="000000"/>
            </w:tcBorders>
          </w:tcPr>
          <w:p w:rsidR="00CC3A01" w:rsidRDefault="00B75A65">
            <w:pPr>
              <w:pStyle w:val="TableParagraph"/>
              <w:spacing w:before="43"/>
              <w:ind w:right="81"/>
              <w:rPr>
                <w:rFonts w:ascii="Arial"/>
                <w:sz w:val="13"/>
              </w:rPr>
            </w:pPr>
            <w:r>
              <w:rPr>
                <w:rFonts w:ascii="Arial"/>
                <w:spacing w:val="-2"/>
                <w:w w:val="105"/>
                <w:sz w:val="13"/>
              </w:rPr>
              <w:t>(1,040)</w:t>
            </w:r>
          </w:p>
        </w:tc>
        <w:tc>
          <w:tcPr>
            <w:tcW w:w="1047" w:type="dxa"/>
            <w:tcBorders>
              <w:bottom w:val="single" w:sz="8" w:space="0" w:color="000000"/>
            </w:tcBorders>
          </w:tcPr>
          <w:p w:rsidR="00CC3A01" w:rsidRDefault="00B75A65">
            <w:pPr>
              <w:pStyle w:val="TableParagraph"/>
              <w:spacing w:before="43"/>
              <w:ind w:right="111"/>
              <w:rPr>
                <w:rFonts w:ascii="Arial"/>
                <w:sz w:val="13"/>
              </w:rPr>
            </w:pPr>
            <w:r>
              <w:rPr>
                <w:rFonts w:ascii="Arial"/>
                <w:spacing w:val="-2"/>
                <w:w w:val="105"/>
                <w:sz w:val="13"/>
              </w:rPr>
              <w:t>(1,040)</w:t>
            </w:r>
          </w:p>
        </w:tc>
        <w:tc>
          <w:tcPr>
            <w:tcW w:w="926" w:type="dxa"/>
            <w:tcBorders>
              <w:bottom w:val="single" w:sz="8" w:space="0" w:color="000000"/>
            </w:tcBorders>
          </w:tcPr>
          <w:p w:rsidR="00CC3A01" w:rsidRDefault="00B75A65">
            <w:pPr>
              <w:pStyle w:val="TableParagraph"/>
              <w:spacing w:before="43"/>
              <w:ind w:right="19"/>
              <w:rPr>
                <w:rFonts w:ascii="Arial"/>
                <w:sz w:val="13"/>
              </w:rPr>
            </w:pPr>
            <w:r>
              <w:rPr>
                <w:rFonts w:ascii="Arial"/>
                <w:spacing w:val="-2"/>
                <w:w w:val="105"/>
                <w:sz w:val="13"/>
              </w:rPr>
              <w:t>(1,040)</w:t>
            </w:r>
          </w:p>
        </w:tc>
      </w:tr>
      <w:tr w:rsidR="00CC3A01">
        <w:trPr>
          <w:trHeight w:val="195"/>
        </w:trPr>
        <w:tc>
          <w:tcPr>
            <w:tcW w:w="4788" w:type="dxa"/>
          </w:tcPr>
          <w:p w:rsidR="00CC3A01" w:rsidRDefault="00B75A65">
            <w:pPr>
              <w:pStyle w:val="TableParagraph"/>
              <w:tabs>
                <w:tab w:val="right" w:pos="4353"/>
              </w:tabs>
              <w:spacing w:before="8"/>
              <w:ind w:left="29"/>
              <w:jc w:val="left"/>
              <w:rPr>
                <w:rFonts w:ascii="Arial"/>
                <w:sz w:val="13"/>
              </w:rPr>
            </w:pPr>
            <w:r>
              <w:rPr>
                <w:rFonts w:ascii="Arial"/>
                <w:b/>
                <w:sz w:val="13"/>
              </w:rPr>
              <w:t>Net</w:t>
            </w:r>
            <w:r>
              <w:rPr>
                <w:rFonts w:ascii="Arial"/>
                <w:b/>
                <w:spacing w:val="20"/>
                <w:sz w:val="13"/>
              </w:rPr>
              <w:t xml:space="preserve"> </w:t>
            </w:r>
            <w:r>
              <w:rPr>
                <w:rFonts w:ascii="Arial"/>
                <w:b/>
                <w:sz w:val="13"/>
              </w:rPr>
              <w:t>cash</w:t>
            </w:r>
            <w:r>
              <w:rPr>
                <w:rFonts w:ascii="Arial"/>
                <w:b/>
                <w:spacing w:val="20"/>
                <w:sz w:val="13"/>
              </w:rPr>
              <w:t xml:space="preserve"> </w:t>
            </w:r>
            <w:r>
              <w:rPr>
                <w:rFonts w:ascii="Arial"/>
                <w:b/>
                <w:sz w:val="13"/>
              </w:rPr>
              <w:t>provided</w:t>
            </w:r>
            <w:r>
              <w:rPr>
                <w:rFonts w:ascii="Arial"/>
                <w:b/>
                <w:spacing w:val="21"/>
                <w:sz w:val="13"/>
              </w:rPr>
              <w:t xml:space="preserve"> </w:t>
            </w:r>
            <w:r>
              <w:rPr>
                <w:rFonts w:ascii="Arial"/>
                <w:b/>
                <w:sz w:val="13"/>
              </w:rPr>
              <w:t>by/(used</w:t>
            </w:r>
            <w:r>
              <w:rPr>
                <w:rFonts w:ascii="Arial"/>
                <w:b/>
                <w:spacing w:val="20"/>
                <w:sz w:val="13"/>
              </w:rPr>
              <w:t xml:space="preserve"> </w:t>
            </w:r>
            <w:r>
              <w:rPr>
                <w:rFonts w:ascii="Arial"/>
                <w:b/>
                <w:sz w:val="13"/>
              </w:rPr>
              <w:t>in)</w:t>
            </w:r>
            <w:r>
              <w:rPr>
                <w:rFonts w:ascii="Arial"/>
                <w:b/>
                <w:spacing w:val="20"/>
                <w:sz w:val="13"/>
              </w:rPr>
              <w:t xml:space="preserve"> </w:t>
            </w:r>
            <w:r>
              <w:rPr>
                <w:rFonts w:ascii="Arial"/>
                <w:b/>
                <w:sz w:val="13"/>
              </w:rPr>
              <w:t>financing</w:t>
            </w:r>
            <w:r>
              <w:rPr>
                <w:rFonts w:ascii="Arial"/>
                <w:b/>
                <w:spacing w:val="21"/>
                <w:sz w:val="13"/>
              </w:rPr>
              <w:t xml:space="preserve"> </w:t>
            </w:r>
            <w:r>
              <w:rPr>
                <w:rFonts w:ascii="Arial"/>
                <w:b/>
                <w:spacing w:val="-2"/>
                <w:sz w:val="13"/>
              </w:rPr>
              <w:t>activities</w:t>
            </w:r>
            <w:r>
              <w:rPr>
                <w:rFonts w:ascii="Arial"/>
                <w:b/>
                <w:sz w:val="13"/>
              </w:rPr>
              <w:tab/>
            </w:r>
            <w:r>
              <w:rPr>
                <w:rFonts w:ascii="Arial"/>
                <w:spacing w:val="-2"/>
                <w:sz w:val="13"/>
              </w:rPr>
              <w:t>4.4.3</w:t>
            </w:r>
          </w:p>
        </w:tc>
        <w:tc>
          <w:tcPr>
            <w:tcW w:w="1018" w:type="dxa"/>
            <w:tcBorders>
              <w:top w:val="single" w:sz="8" w:space="0" w:color="000000"/>
              <w:bottom w:val="single" w:sz="8" w:space="0" w:color="000000"/>
            </w:tcBorders>
          </w:tcPr>
          <w:p w:rsidR="00CC3A01" w:rsidRDefault="00B75A65">
            <w:pPr>
              <w:pStyle w:val="TableParagraph"/>
              <w:spacing w:before="25"/>
              <w:ind w:right="18"/>
              <w:rPr>
                <w:rFonts w:ascii="Arial"/>
                <w:sz w:val="13"/>
              </w:rPr>
            </w:pPr>
            <w:r>
              <w:rPr>
                <w:rFonts w:ascii="Arial"/>
                <w:spacing w:val="-2"/>
                <w:w w:val="105"/>
                <w:sz w:val="13"/>
              </w:rPr>
              <w:t>51,091</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20"/>
              <w:rPr>
                <w:rFonts w:ascii="Arial"/>
                <w:b/>
                <w:sz w:val="13"/>
              </w:rPr>
            </w:pPr>
            <w:r>
              <w:rPr>
                <w:rFonts w:ascii="Arial"/>
                <w:b/>
                <w:spacing w:val="-2"/>
                <w:w w:val="105"/>
                <w:sz w:val="13"/>
              </w:rPr>
              <w:t>(3,786)</w:t>
            </w:r>
          </w:p>
        </w:tc>
        <w:tc>
          <w:tcPr>
            <w:tcW w:w="1079" w:type="dxa"/>
            <w:tcBorders>
              <w:top w:val="single" w:sz="8" w:space="0" w:color="000000"/>
              <w:bottom w:val="single" w:sz="8" w:space="0" w:color="000000"/>
            </w:tcBorders>
          </w:tcPr>
          <w:p w:rsidR="00CC3A01" w:rsidRDefault="00B75A65">
            <w:pPr>
              <w:pStyle w:val="TableParagraph"/>
              <w:spacing w:before="25"/>
              <w:ind w:right="81"/>
              <w:rPr>
                <w:rFonts w:ascii="Arial"/>
                <w:sz w:val="13"/>
              </w:rPr>
            </w:pPr>
            <w:r>
              <w:rPr>
                <w:rFonts w:ascii="Arial"/>
                <w:spacing w:val="-2"/>
                <w:w w:val="105"/>
                <w:sz w:val="13"/>
              </w:rPr>
              <w:t>(3,158)</w:t>
            </w:r>
          </w:p>
        </w:tc>
        <w:tc>
          <w:tcPr>
            <w:tcW w:w="1047" w:type="dxa"/>
            <w:tcBorders>
              <w:top w:val="single" w:sz="8" w:space="0" w:color="000000"/>
              <w:bottom w:val="single" w:sz="8" w:space="0" w:color="000000"/>
            </w:tcBorders>
          </w:tcPr>
          <w:p w:rsidR="00CC3A01" w:rsidRDefault="00B75A65">
            <w:pPr>
              <w:pStyle w:val="TableParagraph"/>
              <w:spacing w:before="25"/>
              <w:ind w:right="111"/>
              <w:rPr>
                <w:rFonts w:ascii="Arial"/>
                <w:sz w:val="13"/>
              </w:rPr>
            </w:pPr>
            <w:r>
              <w:rPr>
                <w:rFonts w:ascii="Arial"/>
                <w:spacing w:val="-2"/>
                <w:w w:val="105"/>
                <w:sz w:val="13"/>
              </w:rPr>
              <w:t>(8,248)</w:t>
            </w:r>
          </w:p>
        </w:tc>
        <w:tc>
          <w:tcPr>
            <w:tcW w:w="926" w:type="dxa"/>
            <w:tcBorders>
              <w:top w:val="single" w:sz="8" w:space="0" w:color="000000"/>
              <w:bottom w:val="single" w:sz="8" w:space="0" w:color="000000"/>
            </w:tcBorders>
          </w:tcPr>
          <w:p w:rsidR="00CC3A01" w:rsidRDefault="00B75A65">
            <w:pPr>
              <w:pStyle w:val="TableParagraph"/>
              <w:spacing w:before="25"/>
              <w:ind w:right="19"/>
              <w:rPr>
                <w:rFonts w:ascii="Arial"/>
                <w:sz w:val="13"/>
              </w:rPr>
            </w:pPr>
            <w:r>
              <w:rPr>
                <w:rFonts w:ascii="Arial"/>
                <w:spacing w:val="-2"/>
                <w:w w:val="105"/>
                <w:sz w:val="13"/>
              </w:rPr>
              <w:t>(6,767)</w:t>
            </w:r>
          </w:p>
        </w:tc>
      </w:tr>
      <w:tr w:rsidR="00CC3A01">
        <w:trPr>
          <w:trHeight w:val="198"/>
        </w:trPr>
        <w:tc>
          <w:tcPr>
            <w:tcW w:w="4788" w:type="dxa"/>
          </w:tcPr>
          <w:p w:rsidR="00CC3A01" w:rsidRDefault="00B75A65">
            <w:pPr>
              <w:pStyle w:val="TableParagraph"/>
              <w:ind w:left="29"/>
              <w:jc w:val="left"/>
              <w:rPr>
                <w:rFonts w:ascii="Arial"/>
                <w:sz w:val="13"/>
              </w:rPr>
            </w:pPr>
            <w:r>
              <w:rPr>
                <w:rFonts w:ascii="Arial"/>
                <w:w w:val="105"/>
                <w:sz w:val="13"/>
              </w:rPr>
              <w:t>Net</w:t>
            </w:r>
            <w:r>
              <w:rPr>
                <w:rFonts w:ascii="Arial"/>
                <w:spacing w:val="-1"/>
                <w:w w:val="105"/>
                <w:sz w:val="13"/>
              </w:rPr>
              <w:t xml:space="preserve"> </w:t>
            </w:r>
            <w:r>
              <w:rPr>
                <w:rFonts w:ascii="Arial"/>
                <w:w w:val="105"/>
                <w:sz w:val="13"/>
              </w:rPr>
              <w:t>increase/(decrease)</w:t>
            </w:r>
            <w:r>
              <w:rPr>
                <w:rFonts w:ascii="Arial"/>
                <w:spacing w:val="-1"/>
                <w:w w:val="105"/>
                <w:sz w:val="13"/>
              </w:rPr>
              <w:t xml:space="preserve"> </w:t>
            </w:r>
            <w:r>
              <w:rPr>
                <w:rFonts w:ascii="Arial"/>
                <w:w w:val="105"/>
                <w:sz w:val="13"/>
              </w:rPr>
              <w:t>in</w:t>
            </w:r>
            <w:r>
              <w:rPr>
                <w:rFonts w:ascii="Arial"/>
                <w:spacing w:val="-1"/>
                <w:w w:val="105"/>
                <w:sz w:val="13"/>
              </w:rPr>
              <w:t xml:space="preserve"> </w:t>
            </w:r>
            <w:r>
              <w:rPr>
                <w:rFonts w:ascii="Arial"/>
                <w:w w:val="105"/>
                <w:sz w:val="13"/>
              </w:rPr>
              <w:t>cash</w:t>
            </w:r>
            <w:r>
              <w:rPr>
                <w:rFonts w:ascii="Arial"/>
                <w:spacing w:val="-1"/>
                <w:w w:val="105"/>
                <w:sz w:val="13"/>
              </w:rPr>
              <w:t xml:space="preserve"> </w:t>
            </w:r>
            <w:r>
              <w:rPr>
                <w:rFonts w:ascii="Arial"/>
                <w:w w:val="105"/>
                <w:sz w:val="13"/>
              </w:rPr>
              <w:t>&amp;</w:t>
            </w:r>
            <w:r>
              <w:rPr>
                <w:rFonts w:ascii="Arial"/>
                <w:spacing w:val="-1"/>
                <w:w w:val="105"/>
                <w:sz w:val="13"/>
              </w:rPr>
              <w:t xml:space="preserve"> </w:t>
            </w:r>
            <w:r>
              <w:rPr>
                <w:rFonts w:ascii="Arial"/>
                <w:w w:val="105"/>
                <w:sz w:val="13"/>
              </w:rPr>
              <w:t xml:space="preserve">cash </w:t>
            </w:r>
            <w:r>
              <w:rPr>
                <w:rFonts w:ascii="Arial"/>
                <w:spacing w:val="-2"/>
                <w:w w:val="105"/>
                <w:sz w:val="13"/>
              </w:rPr>
              <w:t>equivalents</w:t>
            </w:r>
          </w:p>
        </w:tc>
        <w:tc>
          <w:tcPr>
            <w:tcW w:w="1018" w:type="dxa"/>
            <w:tcBorders>
              <w:top w:val="single" w:sz="8" w:space="0" w:color="000000"/>
            </w:tcBorders>
          </w:tcPr>
          <w:p w:rsidR="00CC3A01" w:rsidRDefault="00B75A65">
            <w:pPr>
              <w:pStyle w:val="TableParagraph"/>
              <w:spacing w:before="25"/>
              <w:ind w:right="18"/>
              <w:rPr>
                <w:rFonts w:ascii="Arial"/>
                <w:sz w:val="13"/>
              </w:rPr>
            </w:pPr>
            <w:r>
              <w:rPr>
                <w:rFonts w:ascii="Arial"/>
                <w:spacing w:val="-2"/>
                <w:w w:val="105"/>
                <w:sz w:val="13"/>
              </w:rPr>
              <w:t>39,219</w:t>
            </w:r>
          </w:p>
        </w:tc>
        <w:tc>
          <w:tcPr>
            <w:tcW w:w="1020" w:type="dxa"/>
            <w:tcBorders>
              <w:top w:val="single" w:sz="8" w:space="0" w:color="000000"/>
            </w:tcBorders>
            <w:shd w:val="clear" w:color="auto" w:fill="F1F1F1"/>
          </w:tcPr>
          <w:p w:rsidR="00CC3A01" w:rsidRDefault="00B75A65">
            <w:pPr>
              <w:pStyle w:val="TableParagraph"/>
              <w:spacing w:before="25"/>
              <w:ind w:right="20"/>
              <w:rPr>
                <w:rFonts w:ascii="Arial"/>
                <w:b/>
                <w:sz w:val="13"/>
              </w:rPr>
            </w:pPr>
            <w:r>
              <w:rPr>
                <w:rFonts w:ascii="Arial"/>
                <w:b/>
                <w:spacing w:val="-2"/>
                <w:w w:val="105"/>
                <w:sz w:val="13"/>
              </w:rPr>
              <w:t>(42,267)</w:t>
            </w:r>
          </w:p>
        </w:tc>
        <w:tc>
          <w:tcPr>
            <w:tcW w:w="1079" w:type="dxa"/>
            <w:tcBorders>
              <w:top w:val="single" w:sz="8" w:space="0" w:color="000000"/>
            </w:tcBorders>
          </w:tcPr>
          <w:p w:rsidR="00CC3A01" w:rsidRDefault="00B75A65">
            <w:pPr>
              <w:pStyle w:val="TableParagraph"/>
              <w:spacing w:before="25"/>
              <w:ind w:right="82"/>
              <w:rPr>
                <w:rFonts w:ascii="Arial"/>
                <w:sz w:val="13"/>
              </w:rPr>
            </w:pPr>
            <w:r>
              <w:rPr>
                <w:rFonts w:ascii="Arial"/>
                <w:spacing w:val="-2"/>
                <w:w w:val="105"/>
                <w:sz w:val="13"/>
              </w:rPr>
              <w:t>(16,716)</w:t>
            </w:r>
          </w:p>
        </w:tc>
        <w:tc>
          <w:tcPr>
            <w:tcW w:w="1047" w:type="dxa"/>
            <w:tcBorders>
              <w:top w:val="single" w:sz="8" w:space="0" w:color="000000"/>
            </w:tcBorders>
          </w:tcPr>
          <w:p w:rsidR="00CC3A01" w:rsidRDefault="00B75A65">
            <w:pPr>
              <w:pStyle w:val="TableParagraph"/>
              <w:spacing w:before="25"/>
              <w:ind w:right="111"/>
              <w:rPr>
                <w:rFonts w:ascii="Arial"/>
                <w:sz w:val="13"/>
              </w:rPr>
            </w:pPr>
            <w:r>
              <w:rPr>
                <w:rFonts w:ascii="Arial"/>
                <w:spacing w:val="-2"/>
                <w:w w:val="105"/>
                <w:sz w:val="13"/>
              </w:rPr>
              <w:t>(20,884)</w:t>
            </w:r>
          </w:p>
        </w:tc>
        <w:tc>
          <w:tcPr>
            <w:tcW w:w="926" w:type="dxa"/>
            <w:tcBorders>
              <w:top w:val="single" w:sz="8" w:space="0" w:color="000000"/>
            </w:tcBorders>
          </w:tcPr>
          <w:p w:rsidR="00CC3A01" w:rsidRDefault="00B75A65">
            <w:pPr>
              <w:pStyle w:val="TableParagraph"/>
              <w:spacing w:before="25"/>
              <w:ind w:right="20"/>
              <w:rPr>
                <w:rFonts w:ascii="Arial"/>
                <w:sz w:val="13"/>
              </w:rPr>
            </w:pPr>
            <w:r>
              <w:rPr>
                <w:rFonts w:ascii="Arial"/>
                <w:spacing w:val="-2"/>
                <w:w w:val="105"/>
                <w:sz w:val="13"/>
              </w:rPr>
              <w:t>25,394</w:t>
            </w:r>
          </w:p>
        </w:tc>
      </w:tr>
      <w:tr w:rsidR="00CC3A01">
        <w:trPr>
          <w:trHeight w:val="468"/>
        </w:trPr>
        <w:tc>
          <w:tcPr>
            <w:tcW w:w="4788" w:type="dxa"/>
          </w:tcPr>
          <w:p w:rsidR="00CC3A01" w:rsidRDefault="00B75A65">
            <w:pPr>
              <w:pStyle w:val="TableParagraph"/>
              <w:spacing w:before="24"/>
              <w:ind w:left="29"/>
              <w:jc w:val="left"/>
              <w:rPr>
                <w:rFonts w:ascii="Arial"/>
                <w:sz w:val="13"/>
              </w:rPr>
            </w:pPr>
            <w:r>
              <w:rPr>
                <w:rFonts w:ascii="Arial"/>
                <w:w w:val="105"/>
                <w:sz w:val="13"/>
              </w:rPr>
              <w:t>Cash</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cash</w:t>
            </w:r>
            <w:r>
              <w:rPr>
                <w:rFonts w:ascii="Arial"/>
                <w:spacing w:val="-1"/>
                <w:w w:val="105"/>
                <w:sz w:val="13"/>
              </w:rPr>
              <w:t xml:space="preserve"> </w:t>
            </w:r>
            <w:r>
              <w:rPr>
                <w:rFonts w:ascii="Arial"/>
                <w:w w:val="105"/>
                <w:sz w:val="13"/>
              </w:rPr>
              <w:t>equivalents</w:t>
            </w:r>
            <w:r>
              <w:rPr>
                <w:rFonts w:ascii="Arial"/>
                <w:spacing w:val="-1"/>
                <w:w w:val="105"/>
                <w:sz w:val="13"/>
              </w:rPr>
              <w:t xml:space="preserve"> </w:t>
            </w:r>
            <w:r>
              <w:rPr>
                <w:rFonts w:ascii="Arial"/>
                <w:w w:val="105"/>
                <w:sz w:val="13"/>
              </w:rPr>
              <w:t>at</w:t>
            </w:r>
            <w:r>
              <w:rPr>
                <w:rFonts w:ascii="Arial"/>
                <w:spacing w:val="-1"/>
                <w:w w:val="105"/>
                <w:sz w:val="13"/>
              </w:rPr>
              <w:t xml:space="preserve"> </w:t>
            </w:r>
            <w:r>
              <w:rPr>
                <w:rFonts w:ascii="Arial"/>
                <w:w w:val="105"/>
                <w:sz w:val="13"/>
              </w:rPr>
              <w:t>the beginning</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financial</w:t>
            </w:r>
            <w:r>
              <w:rPr>
                <w:rFonts w:ascii="Arial"/>
                <w:spacing w:val="-1"/>
                <w:w w:val="105"/>
                <w:sz w:val="13"/>
              </w:rPr>
              <w:t xml:space="preserve"> </w:t>
            </w:r>
            <w:r>
              <w:rPr>
                <w:rFonts w:ascii="Arial"/>
                <w:spacing w:val="-4"/>
                <w:w w:val="105"/>
                <w:sz w:val="13"/>
              </w:rPr>
              <w:t>year</w:t>
            </w:r>
          </w:p>
        </w:tc>
        <w:tc>
          <w:tcPr>
            <w:tcW w:w="1018" w:type="dxa"/>
            <w:tcBorders>
              <w:bottom w:val="single" w:sz="8" w:space="0" w:color="000000"/>
            </w:tcBorders>
          </w:tcPr>
          <w:p w:rsidR="00CC3A01" w:rsidRDefault="00CC3A01">
            <w:pPr>
              <w:pStyle w:val="TableParagraph"/>
              <w:spacing w:before="20"/>
              <w:jc w:val="left"/>
              <w:rPr>
                <w:rFonts w:ascii="Arial"/>
                <w:sz w:val="13"/>
              </w:rPr>
            </w:pPr>
          </w:p>
          <w:p w:rsidR="00CC3A01" w:rsidRDefault="00B75A65">
            <w:pPr>
              <w:pStyle w:val="TableParagraph"/>
              <w:spacing w:before="0"/>
              <w:ind w:right="19"/>
              <w:rPr>
                <w:rFonts w:ascii="Arial"/>
                <w:sz w:val="13"/>
              </w:rPr>
            </w:pPr>
            <w:r>
              <w:rPr>
                <w:rFonts w:ascii="Arial"/>
                <w:spacing w:val="-2"/>
                <w:w w:val="105"/>
                <w:sz w:val="13"/>
              </w:rPr>
              <w:t>138,104</w:t>
            </w:r>
          </w:p>
        </w:tc>
        <w:tc>
          <w:tcPr>
            <w:tcW w:w="1020" w:type="dxa"/>
            <w:tcBorders>
              <w:bottom w:val="single" w:sz="8" w:space="0" w:color="000000"/>
            </w:tcBorders>
            <w:shd w:val="clear" w:color="auto" w:fill="F1F1F1"/>
          </w:tcPr>
          <w:p w:rsidR="00CC3A01" w:rsidRDefault="00CC3A01">
            <w:pPr>
              <w:pStyle w:val="TableParagraph"/>
              <w:spacing w:before="20"/>
              <w:jc w:val="left"/>
              <w:rPr>
                <w:rFonts w:ascii="Arial"/>
                <w:sz w:val="13"/>
              </w:rPr>
            </w:pPr>
          </w:p>
          <w:p w:rsidR="00CC3A01" w:rsidRDefault="00B75A65">
            <w:pPr>
              <w:pStyle w:val="TableParagraph"/>
              <w:spacing w:before="0"/>
              <w:ind w:right="21"/>
              <w:rPr>
                <w:rFonts w:ascii="Arial"/>
                <w:b/>
                <w:sz w:val="13"/>
              </w:rPr>
            </w:pPr>
            <w:r>
              <w:rPr>
                <w:rFonts w:ascii="Arial"/>
                <w:b/>
                <w:spacing w:val="-2"/>
                <w:w w:val="105"/>
                <w:sz w:val="13"/>
              </w:rPr>
              <w:t>177,323</w:t>
            </w:r>
          </w:p>
        </w:tc>
        <w:tc>
          <w:tcPr>
            <w:tcW w:w="1079" w:type="dxa"/>
            <w:tcBorders>
              <w:bottom w:val="single" w:sz="8" w:space="0" w:color="000000"/>
            </w:tcBorders>
          </w:tcPr>
          <w:p w:rsidR="00CC3A01" w:rsidRDefault="00CC3A01">
            <w:pPr>
              <w:pStyle w:val="TableParagraph"/>
              <w:spacing w:before="20"/>
              <w:jc w:val="left"/>
              <w:rPr>
                <w:rFonts w:ascii="Arial"/>
                <w:sz w:val="13"/>
              </w:rPr>
            </w:pPr>
          </w:p>
          <w:p w:rsidR="00CC3A01" w:rsidRDefault="00B75A65">
            <w:pPr>
              <w:pStyle w:val="TableParagraph"/>
              <w:spacing w:before="0"/>
              <w:ind w:right="82"/>
              <w:rPr>
                <w:rFonts w:ascii="Arial"/>
                <w:sz w:val="13"/>
              </w:rPr>
            </w:pPr>
            <w:r>
              <w:rPr>
                <w:rFonts w:ascii="Arial"/>
                <w:spacing w:val="-2"/>
                <w:w w:val="105"/>
                <w:sz w:val="13"/>
              </w:rPr>
              <w:t>135,056</w:t>
            </w:r>
          </w:p>
        </w:tc>
        <w:tc>
          <w:tcPr>
            <w:tcW w:w="1047" w:type="dxa"/>
            <w:tcBorders>
              <w:bottom w:val="single" w:sz="8" w:space="0" w:color="000000"/>
            </w:tcBorders>
          </w:tcPr>
          <w:p w:rsidR="00CC3A01" w:rsidRDefault="00CC3A01">
            <w:pPr>
              <w:pStyle w:val="TableParagraph"/>
              <w:spacing w:before="20"/>
              <w:jc w:val="left"/>
              <w:rPr>
                <w:rFonts w:ascii="Arial"/>
                <w:sz w:val="13"/>
              </w:rPr>
            </w:pPr>
          </w:p>
          <w:p w:rsidR="00CC3A01" w:rsidRDefault="00B75A65">
            <w:pPr>
              <w:pStyle w:val="TableParagraph"/>
              <w:spacing w:before="0"/>
              <w:ind w:right="112"/>
              <w:rPr>
                <w:rFonts w:ascii="Arial"/>
                <w:sz w:val="13"/>
              </w:rPr>
            </w:pPr>
            <w:r>
              <w:rPr>
                <w:rFonts w:ascii="Arial"/>
                <w:spacing w:val="-2"/>
                <w:w w:val="105"/>
                <w:sz w:val="13"/>
              </w:rPr>
              <w:t>118,341</w:t>
            </w:r>
          </w:p>
        </w:tc>
        <w:tc>
          <w:tcPr>
            <w:tcW w:w="926" w:type="dxa"/>
            <w:tcBorders>
              <w:bottom w:val="single" w:sz="8" w:space="0" w:color="000000"/>
            </w:tcBorders>
          </w:tcPr>
          <w:p w:rsidR="00CC3A01" w:rsidRDefault="00CC3A01">
            <w:pPr>
              <w:pStyle w:val="TableParagraph"/>
              <w:spacing w:before="20"/>
              <w:jc w:val="left"/>
              <w:rPr>
                <w:rFonts w:ascii="Arial"/>
                <w:sz w:val="13"/>
              </w:rPr>
            </w:pPr>
          </w:p>
          <w:p w:rsidR="00CC3A01" w:rsidRDefault="00B75A65">
            <w:pPr>
              <w:pStyle w:val="TableParagraph"/>
              <w:spacing w:before="0"/>
              <w:ind w:right="19"/>
              <w:rPr>
                <w:rFonts w:ascii="Arial"/>
                <w:sz w:val="13"/>
              </w:rPr>
            </w:pPr>
            <w:r>
              <w:rPr>
                <w:rFonts w:ascii="Arial"/>
                <w:spacing w:val="-2"/>
                <w:w w:val="105"/>
                <w:sz w:val="13"/>
              </w:rPr>
              <w:t>97,456</w:t>
            </w:r>
          </w:p>
        </w:tc>
      </w:tr>
      <w:tr w:rsidR="00CC3A01">
        <w:trPr>
          <w:trHeight w:val="430"/>
        </w:trPr>
        <w:tc>
          <w:tcPr>
            <w:tcW w:w="4788" w:type="dxa"/>
          </w:tcPr>
          <w:p w:rsidR="00CC3A01" w:rsidRDefault="00B75A65">
            <w:pPr>
              <w:pStyle w:val="TableParagraph"/>
              <w:spacing w:before="8"/>
              <w:ind w:left="29"/>
              <w:jc w:val="left"/>
              <w:rPr>
                <w:rFonts w:ascii="Arial"/>
                <w:b/>
                <w:sz w:val="13"/>
              </w:rPr>
            </w:pPr>
            <w:r>
              <w:rPr>
                <w:rFonts w:ascii="Arial"/>
                <w:b/>
                <w:w w:val="105"/>
                <w:sz w:val="13"/>
              </w:rPr>
              <w:t>Cash</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w w:val="105"/>
                <w:sz w:val="13"/>
              </w:rPr>
              <w:t>cash</w:t>
            </w:r>
            <w:r>
              <w:rPr>
                <w:rFonts w:ascii="Arial"/>
                <w:b/>
                <w:spacing w:val="-1"/>
                <w:w w:val="105"/>
                <w:sz w:val="13"/>
              </w:rPr>
              <w:t xml:space="preserve"> </w:t>
            </w:r>
            <w:r>
              <w:rPr>
                <w:rFonts w:ascii="Arial"/>
                <w:b/>
                <w:w w:val="105"/>
                <w:sz w:val="13"/>
              </w:rPr>
              <w:t>equivalents</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the end</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the</w:t>
            </w:r>
            <w:r>
              <w:rPr>
                <w:rFonts w:ascii="Arial"/>
                <w:b/>
                <w:spacing w:val="-1"/>
                <w:w w:val="105"/>
                <w:sz w:val="13"/>
              </w:rPr>
              <w:t xml:space="preserve"> </w:t>
            </w:r>
            <w:r>
              <w:rPr>
                <w:rFonts w:ascii="Arial"/>
                <w:b/>
                <w:w w:val="105"/>
                <w:sz w:val="13"/>
              </w:rPr>
              <w:t>financial</w:t>
            </w:r>
            <w:r>
              <w:rPr>
                <w:rFonts w:ascii="Arial"/>
                <w:b/>
                <w:spacing w:val="-1"/>
                <w:w w:val="105"/>
                <w:sz w:val="13"/>
              </w:rPr>
              <w:t xml:space="preserve"> </w:t>
            </w:r>
            <w:r>
              <w:rPr>
                <w:rFonts w:ascii="Arial"/>
                <w:b/>
                <w:spacing w:val="-4"/>
                <w:w w:val="105"/>
                <w:sz w:val="13"/>
              </w:rPr>
              <w:t>year</w:t>
            </w:r>
          </w:p>
        </w:tc>
        <w:tc>
          <w:tcPr>
            <w:tcW w:w="1018" w:type="dxa"/>
            <w:tcBorders>
              <w:top w:val="single" w:sz="8" w:space="0" w:color="000000"/>
              <w:bottom w:val="double" w:sz="8" w:space="0" w:color="000000"/>
            </w:tcBorders>
          </w:tcPr>
          <w:p w:rsidR="00CC3A01" w:rsidRDefault="00CC3A01">
            <w:pPr>
              <w:pStyle w:val="TableParagraph"/>
              <w:spacing w:before="2"/>
              <w:jc w:val="left"/>
              <w:rPr>
                <w:rFonts w:ascii="Arial"/>
                <w:sz w:val="13"/>
              </w:rPr>
            </w:pPr>
          </w:p>
          <w:p w:rsidR="00CC3A01" w:rsidRDefault="00B75A65">
            <w:pPr>
              <w:pStyle w:val="TableParagraph"/>
              <w:spacing w:before="1"/>
              <w:ind w:right="19"/>
              <w:rPr>
                <w:rFonts w:ascii="Arial"/>
                <w:sz w:val="13"/>
              </w:rPr>
            </w:pPr>
            <w:r>
              <w:rPr>
                <w:rFonts w:ascii="Arial"/>
                <w:spacing w:val="-2"/>
                <w:w w:val="105"/>
                <w:sz w:val="13"/>
              </w:rPr>
              <w:t>177,323</w:t>
            </w:r>
          </w:p>
        </w:tc>
        <w:tc>
          <w:tcPr>
            <w:tcW w:w="1020" w:type="dxa"/>
            <w:tcBorders>
              <w:top w:val="single" w:sz="8" w:space="0" w:color="000000"/>
              <w:bottom w:val="double" w:sz="8" w:space="0" w:color="000000"/>
            </w:tcBorders>
            <w:shd w:val="clear" w:color="auto" w:fill="F1F1F1"/>
          </w:tcPr>
          <w:p w:rsidR="00CC3A01" w:rsidRDefault="00CC3A01">
            <w:pPr>
              <w:pStyle w:val="TableParagraph"/>
              <w:spacing w:before="2"/>
              <w:jc w:val="left"/>
              <w:rPr>
                <w:rFonts w:ascii="Arial"/>
                <w:sz w:val="13"/>
              </w:rPr>
            </w:pPr>
          </w:p>
          <w:p w:rsidR="00CC3A01" w:rsidRDefault="00B75A65">
            <w:pPr>
              <w:pStyle w:val="TableParagraph"/>
              <w:spacing w:before="1"/>
              <w:ind w:right="21"/>
              <w:rPr>
                <w:rFonts w:ascii="Arial"/>
                <w:b/>
                <w:sz w:val="13"/>
              </w:rPr>
            </w:pPr>
            <w:r>
              <w:rPr>
                <w:rFonts w:ascii="Arial"/>
                <w:b/>
                <w:spacing w:val="-2"/>
                <w:w w:val="105"/>
                <w:sz w:val="13"/>
              </w:rPr>
              <w:t>135,056</w:t>
            </w:r>
          </w:p>
        </w:tc>
        <w:tc>
          <w:tcPr>
            <w:tcW w:w="1079" w:type="dxa"/>
            <w:tcBorders>
              <w:top w:val="single" w:sz="8" w:space="0" w:color="000000"/>
              <w:bottom w:val="double" w:sz="8" w:space="0" w:color="000000"/>
            </w:tcBorders>
          </w:tcPr>
          <w:p w:rsidR="00CC3A01" w:rsidRDefault="00CC3A01">
            <w:pPr>
              <w:pStyle w:val="TableParagraph"/>
              <w:spacing w:before="2"/>
              <w:jc w:val="left"/>
              <w:rPr>
                <w:rFonts w:ascii="Arial"/>
                <w:sz w:val="13"/>
              </w:rPr>
            </w:pPr>
          </w:p>
          <w:p w:rsidR="00CC3A01" w:rsidRDefault="00B75A65">
            <w:pPr>
              <w:pStyle w:val="TableParagraph"/>
              <w:spacing w:before="1"/>
              <w:ind w:right="82"/>
              <w:rPr>
                <w:rFonts w:ascii="Arial"/>
                <w:sz w:val="13"/>
              </w:rPr>
            </w:pPr>
            <w:r>
              <w:rPr>
                <w:rFonts w:ascii="Arial"/>
                <w:spacing w:val="-2"/>
                <w:w w:val="105"/>
                <w:sz w:val="13"/>
              </w:rPr>
              <w:t>118,341</w:t>
            </w:r>
          </w:p>
        </w:tc>
        <w:tc>
          <w:tcPr>
            <w:tcW w:w="1047" w:type="dxa"/>
            <w:tcBorders>
              <w:top w:val="single" w:sz="8" w:space="0" w:color="000000"/>
              <w:bottom w:val="double" w:sz="8" w:space="0" w:color="000000"/>
            </w:tcBorders>
          </w:tcPr>
          <w:p w:rsidR="00CC3A01" w:rsidRDefault="00CC3A01">
            <w:pPr>
              <w:pStyle w:val="TableParagraph"/>
              <w:spacing w:before="2"/>
              <w:jc w:val="left"/>
              <w:rPr>
                <w:rFonts w:ascii="Arial"/>
                <w:sz w:val="13"/>
              </w:rPr>
            </w:pPr>
          </w:p>
          <w:p w:rsidR="00CC3A01" w:rsidRDefault="00B75A65">
            <w:pPr>
              <w:pStyle w:val="TableParagraph"/>
              <w:spacing w:before="1"/>
              <w:ind w:right="111"/>
              <w:rPr>
                <w:rFonts w:ascii="Arial"/>
                <w:sz w:val="13"/>
              </w:rPr>
            </w:pPr>
            <w:r>
              <w:rPr>
                <w:rFonts w:ascii="Arial"/>
                <w:spacing w:val="-2"/>
                <w:w w:val="105"/>
                <w:sz w:val="13"/>
              </w:rPr>
              <w:t>97,456</w:t>
            </w:r>
          </w:p>
        </w:tc>
        <w:tc>
          <w:tcPr>
            <w:tcW w:w="926" w:type="dxa"/>
            <w:tcBorders>
              <w:top w:val="single" w:sz="8" w:space="0" w:color="000000"/>
              <w:bottom w:val="double" w:sz="8" w:space="0" w:color="000000"/>
            </w:tcBorders>
          </w:tcPr>
          <w:p w:rsidR="00CC3A01" w:rsidRDefault="00CC3A01">
            <w:pPr>
              <w:pStyle w:val="TableParagraph"/>
              <w:spacing w:before="2"/>
              <w:jc w:val="left"/>
              <w:rPr>
                <w:rFonts w:ascii="Arial"/>
                <w:sz w:val="13"/>
              </w:rPr>
            </w:pPr>
          </w:p>
          <w:p w:rsidR="00CC3A01" w:rsidRDefault="00B75A65">
            <w:pPr>
              <w:pStyle w:val="TableParagraph"/>
              <w:spacing w:before="1"/>
              <w:ind w:right="20"/>
              <w:rPr>
                <w:rFonts w:ascii="Arial"/>
                <w:sz w:val="13"/>
              </w:rPr>
            </w:pPr>
            <w:r>
              <w:rPr>
                <w:rFonts w:ascii="Arial"/>
                <w:spacing w:val="-2"/>
                <w:w w:val="105"/>
                <w:sz w:val="13"/>
              </w:rPr>
              <w:t>122,850</w:t>
            </w:r>
          </w:p>
        </w:tc>
      </w:tr>
    </w:tbl>
    <w:p w:rsidR="00CC3A01" w:rsidRDefault="00CC3A01">
      <w:pPr>
        <w:rPr>
          <w:rFonts w:ascii="Arial"/>
          <w:sz w:val="13"/>
        </w:rPr>
        <w:sectPr w:rsidR="00CC3A01">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Statement</w:t>
      </w:r>
      <w:r>
        <w:rPr>
          <w:color w:val="100248"/>
          <w:spacing w:val="5"/>
        </w:rPr>
        <w:t xml:space="preserve"> </w:t>
      </w:r>
      <w:r>
        <w:rPr>
          <w:color w:val="100248"/>
        </w:rPr>
        <w:t>of</w:t>
      </w:r>
      <w:r>
        <w:rPr>
          <w:color w:val="100248"/>
          <w:spacing w:val="5"/>
        </w:rPr>
        <w:t xml:space="preserve"> </w:t>
      </w:r>
      <w:r>
        <w:rPr>
          <w:color w:val="100248"/>
        </w:rPr>
        <w:t>Capital</w:t>
      </w:r>
      <w:r>
        <w:rPr>
          <w:color w:val="100248"/>
          <w:spacing w:val="5"/>
        </w:rPr>
        <w:t xml:space="preserve"> </w:t>
      </w:r>
      <w:r>
        <w:rPr>
          <w:color w:val="100248"/>
          <w:spacing w:val="-2"/>
        </w:rPr>
        <w:t>Works</w:t>
      </w:r>
    </w:p>
    <w:p w:rsidR="00CC3A01" w:rsidRDefault="00B75A65">
      <w:pPr>
        <w:spacing w:before="34"/>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8"/>
        <w:rPr>
          <w:sz w:val="16"/>
        </w:rPr>
      </w:pPr>
    </w:p>
    <w:tbl>
      <w:tblPr>
        <w:tblW w:w="0" w:type="auto"/>
        <w:tblInd w:w="509" w:type="dxa"/>
        <w:tblLayout w:type="fixed"/>
        <w:tblCellMar>
          <w:left w:w="0" w:type="dxa"/>
          <w:right w:w="0" w:type="dxa"/>
        </w:tblCellMar>
        <w:tblLook w:val="01E0" w:firstRow="1" w:lastRow="1" w:firstColumn="1" w:lastColumn="1" w:noHBand="0" w:noVBand="0"/>
      </w:tblPr>
      <w:tblGrid>
        <w:gridCol w:w="3408"/>
        <w:gridCol w:w="1379"/>
        <w:gridCol w:w="1017"/>
        <w:gridCol w:w="1019"/>
        <w:gridCol w:w="1078"/>
        <w:gridCol w:w="1076"/>
        <w:gridCol w:w="895"/>
        <w:gridCol w:w="121"/>
      </w:tblGrid>
      <w:tr w:rsidR="00CC3A01">
        <w:trPr>
          <w:trHeight w:val="252"/>
        </w:trPr>
        <w:tc>
          <w:tcPr>
            <w:tcW w:w="3408" w:type="dxa"/>
            <w:shd w:val="clear" w:color="auto" w:fill="4E81BD"/>
          </w:tcPr>
          <w:p w:rsidR="00CC3A01" w:rsidRDefault="00CC3A01">
            <w:pPr>
              <w:pStyle w:val="TableParagraph"/>
              <w:spacing w:before="0"/>
              <w:jc w:val="left"/>
              <w:rPr>
                <w:rFonts w:ascii="Times New Roman"/>
                <w:sz w:val="12"/>
              </w:rPr>
            </w:pPr>
          </w:p>
        </w:tc>
        <w:tc>
          <w:tcPr>
            <w:tcW w:w="1379" w:type="dxa"/>
            <w:shd w:val="clear" w:color="auto" w:fill="4E81BD"/>
          </w:tcPr>
          <w:p w:rsidR="00CC3A01" w:rsidRDefault="00CC3A01">
            <w:pPr>
              <w:pStyle w:val="TableParagraph"/>
              <w:spacing w:before="0"/>
              <w:jc w:val="left"/>
              <w:rPr>
                <w:rFonts w:ascii="Times New Roman"/>
                <w:sz w:val="12"/>
              </w:rPr>
            </w:pPr>
          </w:p>
        </w:tc>
        <w:tc>
          <w:tcPr>
            <w:tcW w:w="1017" w:type="dxa"/>
            <w:shd w:val="clear" w:color="auto" w:fill="4E81BD"/>
          </w:tcPr>
          <w:p w:rsidR="00CC3A01" w:rsidRDefault="00B75A65">
            <w:pPr>
              <w:pStyle w:val="TableParagraph"/>
              <w:spacing w:before="48"/>
              <w:ind w:left="228"/>
              <w:jc w:val="left"/>
              <w:rPr>
                <w:rFonts w:ascii="Arial"/>
                <w:b/>
                <w:sz w:val="13"/>
              </w:rPr>
            </w:pPr>
            <w:r>
              <w:rPr>
                <w:rFonts w:ascii="Arial"/>
                <w:b/>
                <w:color w:val="FFFFFF"/>
                <w:spacing w:val="-2"/>
                <w:w w:val="105"/>
                <w:sz w:val="13"/>
              </w:rPr>
              <w:t>Forecast</w:t>
            </w:r>
          </w:p>
        </w:tc>
        <w:tc>
          <w:tcPr>
            <w:tcW w:w="1019" w:type="dxa"/>
            <w:shd w:val="clear" w:color="auto" w:fill="4E81BD"/>
          </w:tcPr>
          <w:p w:rsidR="00CC3A01" w:rsidRDefault="00B75A65">
            <w:pPr>
              <w:pStyle w:val="TableParagraph"/>
              <w:spacing w:before="122" w:line="109" w:lineRule="exact"/>
              <w:ind w:left="280"/>
              <w:jc w:val="left"/>
              <w:rPr>
                <w:rFonts w:ascii="Arial"/>
                <w:b/>
                <w:sz w:val="13"/>
              </w:rPr>
            </w:pPr>
            <w:r>
              <w:rPr>
                <w:rFonts w:ascii="Arial"/>
                <w:b/>
                <w:color w:val="FFFFFF"/>
                <w:spacing w:val="-2"/>
                <w:w w:val="105"/>
                <w:sz w:val="13"/>
              </w:rPr>
              <w:t>Budget</w:t>
            </w:r>
          </w:p>
        </w:tc>
        <w:tc>
          <w:tcPr>
            <w:tcW w:w="1078" w:type="dxa"/>
            <w:shd w:val="clear" w:color="auto" w:fill="4E81BD"/>
          </w:tcPr>
          <w:p w:rsidR="00CC3A01" w:rsidRDefault="00CC3A01">
            <w:pPr>
              <w:pStyle w:val="TableParagraph"/>
              <w:spacing w:before="0"/>
              <w:jc w:val="left"/>
              <w:rPr>
                <w:rFonts w:ascii="Times New Roman"/>
                <w:sz w:val="12"/>
              </w:rPr>
            </w:pPr>
          </w:p>
        </w:tc>
        <w:tc>
          <w:tcPr>
            <w:tcW w:w="1076" w:type="dxa"/>
            <w:shd w:val="clear" w:color="auto" w:fill="4E81BD"/>
          </w:tcPr>
          <w:p w:rsidR="00CC3A01" w:rsidRDefault="00B75A65">
            <w:pPr>
              <w:pStyle w:val="TableParagraph"/>
              <w:spacing w:before="122" w:line="109" w:lineRule="exact"/>
              <w:ind w:left="82"/>
              <w:jc w:val="left"/>
              <w:rPr>
                <w:rFonts w:ascii="Arial"/>
                <w:b/>
                <w:sz w:val="13"/>
              </w:rPr>
            </w:pPr>
            <w:r>
              <w:rPr>
                <w:rFonts w:ascii="Arial"/>
                <w:b/>
                <w:color w:val="FFFFFF"/>
                <w:spacing w:val="-2"/>
                <w:w w:val="105"/>
                <w:sz w:val="13"/>
              </w:rPr>
              <w:t>Projections</w:t>
            </w:r>
          </w:p>
        </w:tc>
        <w:tc>
          <w:tcPr>
            <w:tcW w:w="895" w:type="dxa"/>
            <w:shd w:val="clear" w:color="auto" w:fill="4E81BD"/>
          </w:tcPr>
          <w:p w:rsidR="00CC3A01" w:rsidRDefault="00CC3A01">
            <w:pPr>
              <w:pStyle w:val="TableParagraph"/>
              <w:spacing w:before="0"/>
              <w:jc w:val="left"/>
              <w:rPr>
                <w:rFonts w:ascii="Times New Roman"/>
                <w:sz w:val="12"/>
              </w:rPr>
            </w:pPr>
          </w:p>
        </w:tc>
        <w:tc>
          <w:tcPr>
            <w:tcW w:w="121" w:type="dxa"/>
            <w:vMerge w:val="restart"/>
            <w:tcBorders>
              <w:bottom w:val="single" w:sz="8" w:space="0" w:color="000000"/>
            </w:tcBorders>
          </w:tcPr>
          <w:p w:rsidR="00CC3A01" w:rsidRDefault="00CC3A01">
            <w:pPr>
              <w:pStyle w:val="TableParagraph"/>
              <w:spacing w:before="0"/>
              <w:jc w:val="left"/>
              <w:rPr>
                <w:rFonts w:ascii="Times New Roman"/>
                <w:sz w:val="12"/>
              </w:rPr>
            </w:pPr>
          </w:p>
        </w:tc>
      </w:tr>
      <w:tr w:rsidR="00CC3A01">
        <w:trPr>
          <w:trHeight w:val="170"/>
        </w:trPr>
        <w:tc>
          <w:tcPr>
            <w:tcW w:w="3408" w:type="dxa"/>
            <w:shd w:val="clear" w:color="auto" w:fill="4E81BD"/>
          </w:tcPr>
          <w:p w:rsidR="00CC3A01" w:rsidRDefault="00CC3A01">
            <w:pPr>
              <w:pStyle w:val="TableParagraph"/>
              <w:spacing w:before="0"/>
              <w:jc w:val="left"/>
              <w:rPr>
                <w:rFonts w:ascii="Times New Roman"/>
                <w:sz w:val="10"/>
              </w:rPr>
            </w:pPr>
          </w:p>
        </w:tc>
        <w:tc>
          <w:tcPr>
            <w:tcW w:w="1379" w:type="dxa"/>
            <w:shd w:val="clear" w:color="auto" w:fill="4E81BD"/>
          </w:tcPr>
          <w:p w:rsidR="00CC3A01" w:rsidRDefault="00CC3A01">
            <w:pPr>
              <w:pStyle w:val="TableParagraph"/>
              <w:spacing w:before="0"/>
              <w:jc w:val="left"/>
              <w:rPr>
                <w:rFonts w:ascii="Times New Roman"/>
                <w:sz w:val="10"/>
              </w:rPr>
            </w:pPr>
          </w:p>
        </w:tc>
        <w:tc>
          <w:tcPr>
            <w:tcW w:w="1017" w:type="dxa"/>
            <w:shd w:val="clear" w:color="auto" w:fill="4E81BD"/>
          </w:tcPr>
          <w:p w:rsidR="00CC3A01" w:rsidRDefault="00B75A65">
            <w:pPr>
              <w:pStyle w:val="TableParagraph"/>
              <w:spacing w:before="0" w:line="130" w:lineRule="exact"/>
              <w:ind w:left="308"/>
              <w:jc w:val="left"/>
              <w:rPr>
                <w:rFonts w:ascii="Arial"/>
                <w:b/>
                <w:sz w:val="13"/>
              </w:rPr>
            </w:pPr>
            <w:r>
              <w:rPr>
                <w:rFonts w:ascii="Arial"/>
                <w:b/>
                <w:color w:val="FFFFFF"/>
                <w:spacing w:val="-2"/>
                <w:w w:val="105"/>
                <w:sz w:val="13"/>
              </w:rPr>
              <w:t>Actual</w:t>
            </w:r>
          </w:p>
        </w:tc>
        <w:tc>
          <w:tcPr>
            <w:tcW w:w="1019" w:type="dxa"/>
            <w:shd w:val="clear" w:color="auto" w:fill="4E81BD"/>
          </w:tcPr>
          <w:p w:rsidR="00CC3A01" w:rsidRDefault="00CC3A01">
            <w:pPr>
              <w:pStyle w:val="TableParagraph"/>
              <w:spacing w:before="0"/>
              <w:jc w:val="left"/>
              <w:rPr>
                <w:rFonts w:ascii="Times New Roman"/>
                <w:sz w:val="10"/>
              </w:rPr>
            </w:pPr>
          </w:p>
        </w:tc>
        <w:tc>
          <w:tcPr>
            <w:tcW w:w="1078" w:type="dxa"/>
            <w:shd w:val="clear" w:color="auto" w:fill="4E81BD"/>
          </w:tcPr>
          <w:p w:rsidR="00CC3A01" w:rsidRDefault="00CC3A01">
            <w:pPr>
              <w:pStyle w:val="TableParagraph"/>
              <w:spacing w:before="0"/>
              <w:jc w:val="left"/>
              <w:rPr>
                <w:rFonts w:ascii="Times New Roman"/>
                <w:sz w:val="10"/>
              </w:rPr>
            </w:pPr>
          </w:p>
        </w:tc>
        <w:tc>
          <w:tcPr>
            <w:tcW w:w="1076" w:type="dxa"/>
            <w:shd w:val="clear" w:color="auto" w:fill="4E81BD"/>
          </w:tcPr>
          <w:p w:rsidR="00CC3A01" w:rsidRDefault="00CC3A01">
            <w:pPr>
              <w:pStyle w:val="TableParagraph"/>
              <w:spacing w:before="0"/>
              <w:jc w:val="left"/>
              <w:rPr>
                <w:rFonts w:ascii="Times New Roman"/>
                <w:sz w:val="10"/>
              </w:rPr>
            </w:pPr>
          </w:p>
        </w:tc>
        <w:tc>
          <w:tcPr>
            <w:tcW w:w="895" w:type="dxa"/>
            <w:shd w:val="clear" w:color="auto" w:fill="4E81BD"/>
          </w:tcPr>
          <w:p w:rsidR="00CC3A01" w:rsidRDefault="00CC3A01">
            <w:pPr>
              <w:pStyle w:val="TableParagraph"/>
              <w:spacing w:before="0"/>
              <w:jc w:val="left"/>
              <w:rPr>
                <w:rFonts w:ascii="Times New Roman"/>
                <w:sz w:val="10"/>
              </w:rPr>
            </w:pPr>
          </w:p>
        </w:tc>
        <w:tc>
          <w:tcPr>
            <w:tcW w:w="121" w:type="dxa"/>
            <w:vMerge/>
            <w:tcBorders>
              <w:top w:val="nil"/>
              <w:bottom w:val="single" w:sz="8" w:space="0" w:color="000000"/>
            </w:tcBorders>
          </w:tcPr>
          <w:p w:rsidR="00CC3A01" w:rsidRDefault="00CC3A01">
            <w:pPr>
              <w:rPr>
                <w:sz w:val="2"/>
                <w:szCs w:val="2"/>
              </w:rPr>
            </w:pPr>
          </w:p>
        </w:tc>
      </w:tr>
      <w:tr w:rsidR="00CC3A01">
        <w:trPr>
          <w:trHeight w:val="245"/>
        </w:trPr>
        <w:tc>
          <w:tcPr>
            <w:tcW w:w="3408" w:type="dxa"/>
            <w:shd w:val="clear" w:color="auto" w:fill="4E81BD"/>
          </w:tcPr>
          <w:p w:rsidR="00CC3A01" w:rsidRDefault="00CC3A01">
            <w:pPr>
              <w:pStyle w:val="TableParagraph"/>
              <w:spacing w:before="0"/>
              <w:jc w:val="left"/>
              <w:rPr>
                <w:rFonts w:ascii="Times New Roman"/>
                <w:sz w:val="12"/>
              </w:rPr>
            </w:pPr>
          </w:p>
        </w:tc>
        <w:tc>
          <w:tcPr>
            <w:tcW w:w="1379" w:type="dxa"/>
            <w:shd w:val="clear" w:color="auto" w:fill="4E81BD"/>
          </w:tcPr>
          <w:p w:rsidR="00CC3A01" w:rsidRDefault="00CC3A01">
            <w:pPr>
              <w:pStyle w:val="TableParagraph"/>
              <w:spacing w:before="0"/>
              <w:jc w:val="left"/>
              <w:rPr>
                <w:rFonts w:ascii="Times New Roman"/>
                <w:sz w:val="12"/>
              </w:rPr>
            </w:pPr>
          </w:p>
        </w:tc>
        <w:tc>
          <w:tcPr>
            <w:tcW w:w="1017" w:type="dxa"/>
            <w:shd w:val="clear" w:color="auto" w:fill="4E81BD"/>
          </w:tcPr>
          <w:p w:rsidR="00CC3A01" w:rsidRDefault="00B75A65">
            <w:pPr>
              <w:pStyle w:val="TableParagraph"/>
              <w:spacing w:before="41"/>
              <w:ind w:left="262"/>
              <w:jc w:val="left"/>
              <w:rPr>
                <w:rFonts w:ascii="Arial"/>
                <w:b/>
                <w:sz w:val="13"/>
              </w:rPr>
            </w:pPr>
            <w:r>
              <w:rPr>
                <w:rFonts w:ascii="Arial"/>
                <w:b/>
                <w:color w:val="FFFFFF"/>
                <w:w w:val="105"/>
                <w:sz w:val="13"/>
              </w:rPr>
              <w:t>2023-</w:t>
            </w:r>
            <w:r>
              <w:rPr>
                <w:rFonts w:ascii="Arial"/>
                <w:b/>
                <w:color w:val="FFFFFF"/>
                <w:spacing w:val="-5"/>
                <w:w w:val="105"/>
                <w:sz w:val="13"/>
              </w:rPr>
              <w:t>24</w:t>
            </w:r>
          </w:p>
        </w:tc>
        <w:tc>
          <w:tcPr>
            <w:tcW w:w="1019" w:type="dxa"/>
            <w:shd w:val="clear" w:color="auto" w:fill="4E81BD"/>
          </w:tcPr>
          <w:p w:rsidR="00CC3A01" w:rsidRDefault="00B75A65">
            <w:pPr>
              <w:pStyle w:val="TableParagraph"/>
              <w:spacing w:before="41"/>
              <w:ind w:left="263"/>
              <w:jc w:val="left"/>
              <w:rPr>
                <w:rFonts w:ascii="Arial"/>
                <w:b/>
                <w:sz w:val="13"/>
              </w:rPr>
            </w:pPr>
            <w:r>
              <w:rPr>
                <w:rFonts w:ascii="Arial"/>
                <w:b/>
                <w:color w:val="FFFFFF"/>
                <w:w w:val="105"/>
                <w:sz w:val="13"/>
              </w:rPr>
              <w:t>2024-</w:t>
            </w:r>
            <w:r>
              <w:rPr>
                <w:rFonts w:ascii="Arial"/>
                <w:b/>
                <w:color w:val="FFFFFF"/>
                <w:spacing w:val="-5"/>
                <w:w w:val="105"/>
                <w:sz w:val="13"/>
              </w:rPr>
              <w:t>25</w:t>
            </w:r>
          </w:p>
        </w:tc>
        <w:tc>
          <w:tcPr>
            <w:tcW w:w="1078" w:type="dxa"/>
            <w:shd w:val="clear" w:color="auto" w:fill="4E81BD"/>
          </w:tcPr>
          <w:p w:rsidR="00CC3A01" w:rsidRDefault="00B75A65">
            <w:pPr>
              <w:pStyle w:val="TableParagraph"/>
              <w:spacing w:before="41"/>
              <w:ind w:left="261"/>
              <w:jc w:val="left"/>
              <w:rPr>
                <w:rFonts w:ascii="Arial"/>
                <w:b/>
                <w:sz w:val="13"/>
              </w:rPr>
            </w:pPr>
            <w:r>
              <w:rPr>
                <w:rFonts w:ascii="Arial"/>
                <w:b/>
                <w:color w:val="FFFFFF"/>
                <w:w w:val="105"/>
                <w:sz w:val="13"/>
              </w:rPr>
              <w:t>2025-</w:t>
            </w:r>
            <w:r>
              <w:rPr>
                <w:rFonts w:ascii="Arial"/>
                <w:b/>
                <w:color w:val="FFFFFF"/>
                <w:spacing w:val="-5"/>
                <w:w w:val="105"/>
                <w:sz w:val="13"/>
              </w:rPr>
              <w:t>26</w:t>
            </w:r>
          </w:p>
        </w:tc>
        <w:tc>
          <w:tcPr>
            <w:tcW w:w="1076" w:type="dxa"/>
            <w:shd w:val="clear" w:color="auto" w:fill="4E81BD"/>
          </w:tcPr>
          <w:p w:rsidR="00CC3A01" w:rsidRDefault="00B75A65">
            <w:pPr>
              <w:pStyle w:val="TableParagraph"/>
              <w:spacing w:before="41"/>
              <w:ind w:left="201"/>
              <w:jc w:val="left"/>
              <w:rPr>
                <w:rFonts w:ascii="Arial"/>
                <w:b/>
                <w:sz w:val="13"/>
              </w:rPr>
            </w:pPr>
            <w:r>
              <w:rPr>
                <w:rFonts w:ascii="Arial"/>
                <w:b/>
                <w:color w:val="FFFFFF"/>
                <w:w w:val="105"/>
                <w:sz w:val="13"/>
              </w:rPr>
              <w:t>2026-</w:t>
            </w:r>
            <w:r>
              <w:rPr>
                <w:rFonts w:ascii="Arial"/>
                <w:b/>
                <w:color w:val="FFFFFF"/>
                <w:spacing w:val="-5"/>
                <w:w w:val="105"/>
                <w:sz w:val="13"/>
              </w:rPr>
              <w:t>27</w:t>
            </w:r>
          </w:p>
        </w:tc>
        <w:tc>
          <w:tcPr>
            <w:tcW w:w="895" w:type="dxa"/>
            <w:shd w:val="clear" w:color="auto" w:fill="4E81BD"/>
          </w:tcPr>
          <w:p w:rsidR="00CC3A01" w:rsidRDefault="00B75A65">
            <w:pPr>
              <w:pStyle w:val="TableParagraph"/>
              <w:spacing w:before="41"/>
              <w:ind w:left="143"/>
              <w:jc w:val="left"/>
              <w:rPr>
                <w:rFonts w:ascii="Arial"/>
                <w:b/>
                <w:sz w:val="13"/>
              </w:rPr>
            </w:pPr>
            <w:r>
              <w:rPr>
                <w:rFonts w:ascii="Arial"/>
                <w:b/>
                <w:color w:val="FFFFFF"/>
                <w:w w:val="105"/>
                <w:sz w:val="13"/>
              </w:rPr>
              <w:t>2027-</w:t>
            </w:r>
            <w:r>
              <w:rPr>
                <w:rFonts w:ascii="Arial"/>
                <w:b/>
                <w:color w:val="FFFFFF"/>
                <w:spacing w:val="-5"/>
                <w:w w:val="105"/>
                <w:sz w:val="13"/>
              </w:rPr>
              <w:t>28</w:t>
            </w:r>
          </w:p>
        </w:tc>
        <w:tc>
          <w:tcPr>
            <w:tcW w:w="121" w:type="dxa"/>
            <w:vMerge/>
            <w:tcBorders>
              <w:top w:val="nil"/>
              <w:bottom w:val="single" w:sz="8" w:space="0" w:color="000000"/>
            </w:tcBorders>
          </w:tcPr>
          <w:p w:rsidR="00CC3A01" w:rsidRDefault="00CC3A01">
            <w:pPr>
              <w:rPr>
                <w:sz w:val="2"/>
                <w:szCs w:val="2"/>
              </w:rPr>
            </w:pPr>
          </w:p>
        </w:tc>
      </w:tr>
      <w:tr w:rsidR="00CC3A01">
        <w:trPr>
          <w:trHeight w:val="224"/>
        </w:trPr>
        <w:tc>
          <w:tcPr>
            <w:tcW w:w="3408" w:type="dxa"/>
            <w:shd w:val="clear" w:color="auto" w:fill="4E81BD"/>
          </w:tcPr>
          <w:p w:rsidR="00CC3A01" w:rsidRDefault="00CC3A01">
            <w:pPr>
              <w:pStyle w:val="TableParagraph"/>
              <w:spacing w:before="0"/>
              <w:jc w:val="left"/>
              <w:rPr>
                <w:rFonts w:ascii="Times New Roman"/>
                <w:sz w:val="12"/>
              </w:rPr>
            </w:pPr>
          </w:p>
        </w:tc>
        <w:tc>
          <w:tcPr>
            <w:tcW w:w="1379" w:type="dxa"/>
            <w:shd w:val="clear" w:color="auto" w:fill="4E81BD"/>
          </w:tcPr>
          <w:p w:rsidR="00CC3A01" w:rsidRDefault="00B75A65">
            <w:pPr>
              <w:pStyle w:val="TableParagraph"/>
              <w:spacing w:before="54"/>
              <w:ind w:left="765"/>
              <w:jc w:val="left"/>
              <w:rPr>
                <w:rFonts w:ascii="Arial"/>
                <w:b/>
                <w:sz w:val="13"/>
              </w:rPr>
            </w:pPr>
            <w:r>
              <w:rPr>
                <w:rFonts w:ascii="Arial"/>
                <w:b/>
                <w:color w:val="FFFFFF"/>
                <w:spacing w:val="-4"/>
                <w:w w:val="105"/>
                <w:sz w:val="13"/>
              </w:rPr>
              <w:t>NOTES</w:t>
            </w:r>
          </w:p>
        </w:tc>
        <w:tc>
          <w:tcPr>
            <w:tcW w:w="1017" w:type="dxa"/>
            <w:shd w:val="clear" w:color="auto" w:fill="4E81BD"/>
          </w:tcPr>
          <w:p w:rsidR="00CC3A01" w:rsidRDefault="00B75A65">
            <w:pPr>
              <w:pStyle w:val="TableParagraph"/>
              <w:spacing w:before="54"/>
              <w:ind w:left="341"/>
              <w:jc w:val="left"/>
              <w:rPr>
                <w:rFonts w:ascii="Arial" w:hAnsi="Arial"/>
                <w:b/>
                <w:sz w:val="13"/>
              </w:rPr>
            </w:pPr>
            <w:r>
              <w:rPr>
                <w:rFonts w:ascii="Arial" w:hAnsi="Arial"/>
                <w:b/>
                <w:color w:val="FFFFFF"/>
                <w:spacing w:val="-2"/>
                <w:w w:val="105"/>
                <w:sz w:val="13"/>
              </w:rPr>
              <w:t>$’000</w:t>
            </w:r>
          </w:p>
        </w:tc>
        <w:tc>
          <w:tcPr>
            <w:tcW w:w="1019" w:type="dxa"/>
            <w:shd w:val="clear" w:color="auto" w:fill="4E81BD"/>
          </w:tcPr>
          <w:p w:rsidR="00CC3A01" w:rsidRDefault="00B75A65">
            <w:pPr>
              <w:pStyle w:val="TableParagraph"/>
              <w:spacing w:before="54"/>
              <w:ind w:left="342"/>
              <w:jc w:val="left"/>
              <w:rPr>
                <w:rFonts w:ascii="Arial" w:hAnsi="Arial"/>
                <w:b/>
                <w:sz w:val="13"/>
              </w:rPr>
            </w:pPr>
            <w:r>
              <w:rPr>
                <w:rFonts w:ascii="Arial" w:hAnsi="Arial"/>
                <w:b/>
                <w:color w:val="FFFFFF"/>
                <w:spacing w:val="-2"/>
                <w:w w:val="105"/>
                <w:sz w:val="13"/>
              </w:rPr>
              <w:t>$’000</w:t>
            </w:r>
          </w:p>
        </w:tc>
        <w:tc>
          <w:tcPr>
            <w:tcW w:w="1078" w:type="dxa"/>
            <w:shd w:val="clear" w:color="auto" w:fill="4E81BD"/>
          </w:tcPr>
          <w:p w:rsidR="00CC3A01" w:rsidRDefault="00B75A65">
            <w:pPr>
              <w:pStyle w:val="TableParagraph"/>
              <w:spacing w:before="54"/>
              <w:ind w:left="341"/>
              <w:jc w:val="left"/>
              <w:rPr>
                <w:rFonts w:ascii="Arial" w:hAnsi="Arial"/>
                <w:b/>
                <w:sz w:val="13"/>
              </w:rPr>
            </w:pPr>
            <w:r>
              <w:rPr>
                <w:rFonts w:ascii="Arial" w:hAnsi="Arial"/>
                <w:b/>
                <w:color w:val="FFFFFF"/>
                <w:spacing w:val="-2"/>
                <w:w w:val="105"/>
                <w:sz w:val="13"/>
              </w:rPr>
              <w:t>$’000</w:t>
            </w:r>
          </w:p>
        </w:tc>
        <w:tc>
          <w:tcPr>
            <w:tcW w:w="1076" w:type="dxa"/>
            <w:shd w:val="clear" w:color="auto" w:fill="4E81BD"/>
          </w:tcPr>
          <w:p w:rsidR="00CC3A01" w:rsidRDefault="00B75A65">
            <w:pPr>
              <w:pStyle w:val="TableParagraph"/>
              <w:spacing w:before="54"/>
              <w:ind w:left="280"/>
              <w:jc w:val="left"/>
              <w:rPr>
                <w:rFonts w:ascii="Arial" w:hAnsi="Arial"/>
                <w:b/>
                <w:sz w:val="13"/>
              </w:rPr>
            </w:pPr>
            <w:r>
              <w:rPr>
                <w:rFonts w:ascii="Arial" w:hAnsi="Arial"/>
                <w:b/>
                <w:color w:val="FFFFFF"/>
                <w:spacing w:val="-2"/>
                <w:w w:val="105"/>
                <w:sz w:val="13"/>
              </w:rPr>
              <w:t>$’000</w:t>
            </w:r>
          </w:p>
        </w:tc>
        <w:tc>
          <w:tcPr>
            <w:tcW w:w="895" w:type="dxa"/>
            <w:shd w:val="clear" w:color="auto" w:fill="4E81BD"/>
          </w:tcPr>
          <w:p w:rsidR="00CC3A01" w:rsidRDefault="00B75A65">
            <w:pPr>
              <w:pStyle w:val="TableParagraph"/>
              <w:spacing w:before="54"/>
              <w:ind w:left="222"/>
              <w:jc w:val="left"/>
              <w:rPr>
                <w:rFonts w:ascii="Arial" w:hAnsi="Arial"/>
                <w:b/>
                <w:sz w:val="13"/>
              </w:rPr>
            </w:pPr>
            <w:r>
              <w:rPr>
                <w:rFonts w:ascii="Arial" w:hAnsi="Arial"/>
                <w:b/>
                <w:color w:val="FFFFFF"/>
                <w:spacing w:val="-2"/>
                <w:w w:val="105"/>
                <w:sz w:val="13"/>
              </w:rPr>
              <w:t>$’000</w:t>
            </w:r>
          </w:p>
        </w:tc>
        <w:tc>
          <w:tcPr>
            <w:tcW w:w="121" w:type="dxa"/>
            <w:vMerge/>
            <w:tcBorders>
              <w:top w:val="nil"/>
              <w:bottom w:val="single" w:sz="8" w:space="0" w:color="000000"/>
            </w:tcBorders>
          </w:tcPr>
          <w:p w:rsidR="00CC3A01" w:rsidRDefault="00CC3A01">
            <w:pPr>
              <w:rPr>
                <w:sz w:val="2"/>
                <w:szCs w:val="2"/>
              </w:rPr>
            </w:pPr>
          </w:p>
        </w:tc>
      </w:tr>
      <w:tr w:rsidR="00CC3A01">
        <w:trPr>
          <w:trHeight w:val="198"/>
        </w:trPr>
        <w:tc>
          <w:tcPr>
            <w:tcW w:w="3408" w:type="dxa"/>
          </w:tcPr>
          <w:p w:rsidR="00CC3A01" w:rsidRDefault="00B75A65">
            <w:pPr>
              <w:pStyle w:val="TableParagraph"/>
              <w:spacing w:before="26"/>
              <w:ind w:left="28"/>
              <w:jc w:val="left"/>
              <w:rPr>
                <w:rFonts w:ascii="Arial"/>
                <w:b/>
                <w:sz w:val="13"/>
              </w:rPr>
            </w:pPr>
            <w:r>
              <w:rPr>
                <w:rFonts w:ascii="Arial"/>
                <w:b/>
                <w:spacing w:val="-2"/>
                <w:w w:val="105"/>
                <w:sz w:val="13"/>
              </w:rPr>
              <w:t>Property</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CC3A01">
            <w:pPr>
              <w:pStyle w:val="TableParagraph"/>
              <w:spacing w:before="0"/>
              <w:jc w:val="left"/>
              <w:rPr>
                <w:rFonts w:ascii="Times New Roman"/>
                <w:sz w:val="12"/>
              </w:rPr>
            </w:pPr>
          </w:p>
        </w:tc>
        <w:tc>
          <w:tcPr>
            <w:tcW w:w="1019" w:type="dxa"/>
            <w:shd w:val="clear" w:color="auto" w:fill="F1F1F1"/>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1076" w:type="dxa"/>
          </w:tcPr>
          <w:p w:rsidR="00CC3A01" w:rsidRDefault="00CC3A01">
            <w:pPr>
              <w:pStyle w:val="TableParagraph"/>
              <w:spacing w:before="0"/>
              <w:jc w:val="left"/>
              <w:rPr>
                <w:rFonts w:ascii="Times New Roman"/>
                <w:sz w:val="12"/>
              </w:rPr>
            </w:pPr>
          </w:p>
        </w:tc>
        <w:tc>
          <w:tcPr>
            <w:tcW w:w="895" w:type="dxa"/>
          </w:tcPr>
          <w:p w:rsidR="00CC3A01" w:rsidRDefault="00CC3A01">
            <w:pPr>
              <w:pStyle w:val="TableParagraph"/>
              <w:spacing w:before="0"/>
              <w:jc w:val="left"/>
              <w:rPr>
                <w:rFonts w:ascii="Times New Roman"/>
                <w:sz w:val="12"/>
              </w:rPr>
            </w:pP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8"/>
              <w:jc w:val="left"/>
              <w:rPr>
                <w:rFonts w:ascii="Arial"/>
                <w:sz w:val="13"/>
              </w:rPr>
            </w:pPr>
            <w:r>
              <w:rPr>
                <w:rFonts w:ascii="Arial"/>
                <w:spacing w:val="-4"/>
                <w:w w:val="105"/>
                <w:sz w:val="13"/>
              </w:rPr>
              <w:t>Land</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6"/>
              <w:rPr>
                <w:rFonts w:ascii="Arial"/>
                <w:sz w:val="13"/>
              </w:rPr>
            </w:pPr>
            <w:r>
              <w:rPr>
                <w:rFonts w:ascii="Arial"/>
                <w:spacing w:val="-2"/>
                <w:w w:val="105"/>
                <w:sz w:val="13"/>
              </w:rPr>
              <w:t>4,986</w:t>
            </w:r>
          </w:p>
        </w:tc>
        <w:tc>
          <w:tcPr>
            <w:tcW w:w="1019" w:type="dxa"/>
            <w:shd w:val="clear" w:color="auto" w:fill="F1F1F1"/>
          </w:tcPr>
          <w:p w:rsidR="00CC3A01" w:rsidRDefault="00B75A65">
            <w:pPr>
              <w:pStyle w:val="TableParagraph"/>
              <w:spacing w:before="23"/>
              <w:ind w:right="18"/>
              <w:rPr>
                <w:rFonts w:ascii="Arial"/>
                <w:b/>
                <w:sz w:val="13"/>
              </w:rPr>
            </w:pPr>
            <w:r>
              <w:rPr>
                <w:rFonts w:ascii="Arial"/>
                <w:b/>
                <w:spacing w:val="-2"/>
                <w:w w:val="105"/>
                <w:sz w:val="13"/>
              </w:rPr>
              <w:t>46,382</w:t>
            </w:r>
          </w:p>
        </w:tc>
        <w:tc>
          <w:tcPr>
            <w:tcW w:w="1078" w:type="dxa"/>
          </w:tcPr>
          <w:p w:rsidR="00CC3A01" w:rsidRDefault="00B75A65">
            <w:pPr>
              <w:pStyle w:val="TableParagraph"/>
              <w:spacing w:before="23"/>
              <w:ind w:right="78"/>
              <w:rPr>
                <w:rFonts w:ascii="Arial"/>
                <w:sz w:val="13"/>
              </w:rPr>
            </w:pPr>
            <w:r>
              <w:rPr>
                <w:rFonts w:ascii="Arial"/>
                <w:spacing w:val="-2"/>
                <w:w w:val="105"/>
                <w:sz w:val="13"/>
              </w:rPr>
              <w:t>6,665</w:t>
            </w:r>
          </w:p>
        </w:tc>
        <w:tc>
          <w:tcPr>
            <w:tcW w:w="1076" w:type="dxa"/>
          </w:tcPr>
          <w:p w:rsidR="00CC3A01" w:rsidRDefault="00B75A65">
            <w:pPr>
              <w:pStyle w:val="TableParagraph"/>
              <w:spacing w:before="23"/>
              <w:ind w:right="136"/>
              <w:rPr>
                <w:rFonts w:ascii="Arial"/>
                <w:sz w:val="13"/>
              </w:rPr>
            </w:pPr>
            <w:r>
              <w:rPr>
                <w:rFonts w:ascii="Arial"/>
                <w:spacing w:val="-2"/>
                <w:w w:val="105"/>
                <w:sz w:val="13"/>
              </w:rPr>
              <w:t>9,885</w:t>
            </w:r>
          </w:p>
        </w:tc>
        <w:tc>
          <w:tcPr>
            <w:tcW w:w="895" w:type="dxa"/>
          </w:tcPr>
          <w:p w:rsidR="00CC3A01" w:rsidRDefault="00B75A65">
            <w:pPr>
              <w:pStyle w:val="TableParagraph"/>
              <w:spacing w:before="23"/>
              <w:ind w:right="13"/>
              <w:rPr>
                <w:rFonts w:ascii="Arial"/>
                <w:sz w:val="13"/>
              </w:rPr>
            </w:pPr>
            <w:r>
              <w:rPr>
                <w:rFonts w:ascii="Arial"/>
                <w:spacing w:val="-2"/>
                <w:w w:val="105"/>
                <w:sz w:val="13"/>
              </w:rPr>
              <w:t>6,246</w:t>
            </w: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3"/>
              <w:ind w:left="28"/>
              <w:jc w:val="left"/>
              <w:rPr>
                <w:rFonts w:ascii="Arial"/>
                <w:sz w:val="13"/>
              </w:rPr>
            </w:pPr>
            <w:r>
              <w:rPr>
                <w:rFonts w:ascii="Arial"/>
                <w:w w:val="105"/>
                <w:sz w:val="13"/>
              </w:rPr>
              <w:t>Land</w:t>
            </w:r>
            <w:r>
              <w:rPr>
                <w:rFonts w:ascii="Arial"/>
                <w:spacing w:val="-1"/>
                <w:w w:val="105"/>
                <w:sz w:val="13"/>
              </w:rPr>
              <w:t xml:space="preserve"> </w:t>
            </w:r>
            <w:r>
              <w:rPr>
                <w:rFonts w:ascii="Arial"/>
                <w:spacing w:val="-2"/>
                <w:w w:val="105"/>
                <w:sz w:val="13"/>
              </w:rPr>
              <w:t>improvements</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3"/>
              <w:rPr>
                <w:rFonts w:ascii="Arial"/>
                <w:sz w:val="13"/>
              </w:rPr>
            </w:pPr>
            <w:r>
              <w:rPr>
                <w:rFonts w:ascii="Arial"/>
                <w:spacing w:val="-10"/>
                <w:w w:val="105"/>
                <w:sz w:val="13"/>
              </w:rPr>
              <w:t>-</w:t>
            </w:r>
          </w:p>
        </w:tc>
        <w:tc>
          <w:tcPr>
            <w:tcW w:w="1019" w:type="dxa"/>
            <w:tcBorders>
              <w:bottom w:val="single" w:sz="8" w:space="0" w:color="000000"/>
            </w:tcBorders>
            <w:shd w:val="clear" w:color="auto" w:fill="F1F1F1"/>
          </w:tcPr>
          <w:p w:rsidR="00CC3A01" w:rsidRDefault="00B75A65">
            <w:pPr>
              <w:pStyle w:val="TableParagraph"/>
              <w:spacing w:before="23"/>
              <w:ind w:right="14"/>
              <w:rPr>
                <w:rFonts w:ascii="Arial"/>
                <w:b/>
                <w:sz w:val="13"/>
              </w:rPr>
            </w:pPr>
            <w:r>
              <w:rPr>
                <w:rFonts w:ascii="Arial"/>
                <w:b/>
                <w:spacing w:val="-10"/>
                <w:w w:val="105"/>
                <w:sz w:val="13"/>
              </w:rPr>
              <w:t>-</w:t>
            </w:r>
          </w:p>
        </w:tc>
        <w:tc>
          <w:tcPr>
            <w:tcW w:w="1078" w:type="dxa"/>
            <w:tcBorders>
              <w:bottom w:val="single" w:sz="8" w:space="0" w:color="000000"/>
            </w:tcBorders>
          </w:tcPr>
          <w:p w:rsidR="00CC3A01" w:rsidRDefault="00B75A65">
            <w:pPr>
              <w:pStyle w:val="TableParagraph"/>
              <w:spacing w:before="23"/>
              <w:ind w:right="74"/>
              <w:rPr>
                <w:rFonts w:ascii="Arial"/>
                <w:sz w:val="13"/>
              </w:rPr>
            </w:pPr>
            <w:r>
              <w:rPr>
                <w:rFonts w:ascii="Arial"/>
                <w:spacing w:val="-10"/>
                <w:w w:val="105"/>
                <w:sz w:val="13"/>
              </w:rPr>
              <w:t>-</w:t>
            </w:r>
          </w:p>
        </w:tc>
        <w:tc>
          <w:tcPr>
            <w:tcW w:w="1076" w:type="dxa"/>
            <w:tcBorders>
              <w:bottom w:val="single" w:sz="8" w:space="0" w:color="000000"/>
            </w:tcBorders>
          </w:tcPr>
          <w:p w:rsidR="00CC3A01" w:rsidRDefault="00B75A65">
            <w:pPr>
              <w:pStyle w:val="TableParagraph"/>
              <w:spacing w:before="23"/>
              <w:ind w:right="133"/>
              <w:rPr>
                <w:rFonts w:ascii="Arial"/>
                <w:sz w:val="13"/>
              </w:rPr>
            </w:pPr>
            <w:r>
              <w:rPr>
                <w:rFonts w:ascii="Arial"/>
                <w:spacing w:val="-10"/>
                <w:w w:val="105"/>
                <w:sz w:val="13"/>
              </w:rPr>
              <w:t>-</w:t>
            </w:r>
          </w:p>
        </w:tc>
        <w:tc>
          <w:tcPr>
            <w:tcW w:w="895" w:type="dxa"/>
            <w:tcBorders>
              <w:bottom w:val="single" w:sz="8" w:space="0" w:color="000000"/>
            </w:tcBorders>
          </w:tcPr>
          <w:p w:rsidR="00CC3A01" w:rsidRDefault="00B75A65">
            <w:pPr>
              <w:pStyle w:val="TableParagraph"/>
              <w:spacing w:before="23"/>
              <w:ind w:right="10"/>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5"/>
        </w:trPr>
        <w:tc>
          <w:tcPr>
            <w:tcW w:w="3408" w:type="dxa"/>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4"/>
                <w:w w:val="105"/>
                <w:sz w:val="13"/>
              </w:rPr>
              <w:t>land</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6"/>
              <w:rPr>
                <w:rFonts w:ascii="Arial"/>
                <w:sz w:val="13"/>
              </w:rPr>
            </w:pPr>
            <w:r>
              <w:rPr>
                <w:rFonts w:ascii="Arial"/>
                <w:spacing w:val="-2"/>
                <w:w w:val="105"/>
                <w:sz w:val="13"/>
              </w:rPr>
              <w:t>4,986</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8"/>
              <w:rPr>
                <w:rFonts w:ascii="Arial"/>
                <w:b/>
                <w:sz w:val="13"/>
              </w:rPr>
            </w:pPr>
            <w:r>
              <w:rPr>
                <w:rFonts w:ascii="Arial"/>
                <w:b/>
                <w:spacing w:val="-2"/>
                <w:w w:val="105"/>
                <w:sz w:val="13"/>
              </w:rPr>
              <w:t>46,382</w:t>
            </w:r>
          </w:p>
        </w:tc>
        <w:tc>
          <w:tcPr>
            <w:tcW w:w="1078" w:type="dxa"/>
            <w:tcBorders>
              <w:top w:val="single" w:sz="8" w:space="0" w:color="000000"/>
              <w:bottom w:val="single" w:sz="8" w:space="0" w:color="000000"/>
            </w:tcBorders>
          </w:tcPr>
          <w:p w:rsidR="00CC3A01" w:rsidRDefault="00B75A65">
            <w:pPr>
              <w:pStyle w:val="TableParagraph"/>
              <w:spacing w:before="25"/>
              <w:ind w:right="78"/>
              <w:rPr>
                <w:rFonts w:ascii="Arial"/>
                <w:sz w:val="13"/>
              </w:rPr>
            </w:pPr>
            <w:r>
              <w:rPr>
                <w:rFonts w:ascii="Arial"/>
                <w:spacing w:val="-2"/>
                <w:w w:val="105"/>
                <w:sz w:val="13"/>
              </w:rPr>
              <w:t>6,665</w:t>
            </w:r>
          </w:p>
        </w:tc>
        <w:tc>
          <w:tcPr>
            <w:tcW w:w="1076" w:type="dxa"/>
            <w:tcBorders>
              <w:top w:val="single" w:sz="8" w:space="0" w:color="000000"/>
              <w:bottom w:val="single" w:sz="8" w:space="0" w:color="000000"/>
            </w:tcBorders>
          </w:tcPr>
          <w:p w:rsidR="00CC3A01" w:rsidRDefault="00B75A65">
            <w:pPr>
              <w:pStyle w:val="TableParagraph"/>
              <w:spacing w:before="25"/>
              <w:ind w:right="136"/>
              <w:rPr>
                <w:rFonts w:ascii="Arial"/>
                <w:sz w:val="13"/>
              </w:rPr>
            </w:pPr>
            <w:r>
              <w:rPr>
                <w:rFonts w:ascii="Arial"/>
                <w:spacing w:val="-2"/>
                <w:w w:val="105"/>
                <w:sz w:val="13"/>
              </w:rPr>
              <w:t>9,885</w:t>
            </w:r>
          </w:p>
        </w:tc>
        <w:tc>
          <w:tcPr>
            <w:tcW w:w="895" w:type="dxa"/>
            <w:tcBorders>
              <w:top w:val="single" w:sz="8" w:space="0" w:color="000000"/>
              <w:bottom w:val="single" w:sz="8" w:space="0" w:color="000000"/>
            </w:tcBorders>
          </w:tcPr>
          <w:p w:rsidR="00CC3A01" w:rsidRDefault="00B75A65">
            <w:pPr>
              <w:pStyle w:val="TableParagraph"/>
              <w:spacing w:before="25"/>
              <w:ind w:right="13"/>
              <w:rPr>
                <w:rFonts w:ascii="Arial"/>
                <w:sz w:val="13"/>
              </w:rPr>
            </w:pPr>
            <w:r>
              <w:rPr>
                <w:rFonts w:ascii="Arial"/>
                <w:spacing w:val="-2"/>
                <w:w w:val="105"/>
                <w:sz w:val="13"/>
              </w:rPr>
              <w:t>6,246</w:t>
            </w:r>
          </w:p>
        </w:tc>
        <w:tc>
          <w:tcPr>
            <w:tcW w:w="121" w:type="dxa"/>
            <w:vMerge/>
            <w:tcBorders>
              <w:top w:val="nil"/>
              <w:bottom w:val="single" w:sz="8" w:space="0" w:color="000000"/>
            </w:tcBorders>
          </w:tcPr>
          <w:p w:rsidR="00CC3A01" w:rsidRDefault="00CC3A01">
            <w:pPr>
              <w:rPr>
                <w:sz w:val="2"/>
                <w:szCs w:val="2"/>
              </w:rPr>
            </w:pPr>
          </w:p>
        </w:tc>
      </w:tr>
      <w:tr w:rsidR="00CC3A01">
        <w:trPr>
          <w:trHeight w:val="197"/>
        </w:trPr>
        <w:tc>
          <w:tcPr>
            <w:tcW w:w="3408" w:type="dxa"/>
          </w:tcPr>
          <w:p w:rsidR="00CC3A01" w:rsidRDefault="00B75A65">
            <w:pPr>
              <w:pStyle w:val="TableParagraph"/>
              <w:spacing w:before="25"/>
              <w:ind w:left="29"/>
              <w:jc w:val="left"/>
              <w:rPr>
                <w:rFonts w:ascii="Arial"/>
                <w:sz w:val="13"/>
              </w:rPr>
            </w:pPr>
            <w:r>
              <w:rPr>
                <w:rFonts w:ascii="Arial"/>
                <w:spacing w:val="-2"/>
                <w:w w:val="105"/>
                <w:sz w:val="13"/>
              </w:rPr>
              <w:t>Buildings</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tcBorders>
          </w:tcPr>
          <w:p w:rsidR="00CC3A01" w:rsidRDefault="00B75A65">
            <w:pPr>
              <w:pStyle w:val="TableParagraph"/>
              <w:spacing w:before="25"/>
              <w:ind w:right="16"/>
              <w:rPr>
                <w:rFonts w:ascii="Arial"/>
                <w:sz w:val="13"/>
              </w:rPr>
            </w:pPr>
            <w:r>
              <w:rPr>
                <w:rFonts w:ascii="Arial"/>
                <w:spacing w:val="-2"/>
                <w:w w:val="105"/>
                <w:sz w:val="13"/>
              </w:rPr>
              <w:t>49,969</w:t>
            </w:r>
          </w:p>
        </w:tc>
        <w:tc>
          <w:tcPr>
            <w:tcW w:w="1019" w:type="dxa"/>
            <w:tcBorders>
              <w:top w:val="single" w:sz="8" w:space="0" w:color="000000"/>
            </w:tcBorders>
            <w:shd w:val="clear" w:color="auto" w:fill="F1F1F1"/>
          </w:tcPr>
          <w:p w:rsidR="00CC3A01" w:rsidRDefault="00B75A65">
            <w:pPr>
              <w:pStyle w:val="TableParagraph"/>
              <w:spacing w:before="25"/>
              <w:ind w:right="18"/>
              <w:rPr>
                <w:rFonts w:ascii="Arial"/>
                <w:b/>
                <w:sz w:val="13"/>
              </w:rPr>
            </w:pPr>
            <w:r>
              <w:rPr>
                <w:rFonts w:ascii="Arial"/>
                <w:b/>
                <w:spacing w:val="-2"/>
                <w:w w:val="105"/>
                <w:sz w:val="13"/>
              </w:rPr>
              <w:t>28,724</w:t>
            </w:r>
          </w:p>
        </w:tc>
        <w:tc>
          <w:tcPr>
            <w:tcW w:w="1078" w:type="dxa"/>
            <w:tcBorders>
              <w:top w:val="single" w:sz="8" w:space="0" w:color="000000"/>
            </w:tcBorders>
          </w:tcPr>
          <w:p w:rsidR="00CC3A01" w:rsidRDefault="00B75A65">
            <w:pPr>
              <w:pStyle w:val="TableParagraph"/>
              <w:spacing w:before="25"/>
              <w:ind w:right="78"/>
              <w:rPr>
                <w:rFonts w:ascii="Arial"/>
                <w:sz w:val="13"/>
              </w:rPr>
            </w:pPr>
            <w:r>
              <w:rPr>
                <w:rFonts w:ascii="Arial"/>
                <w:spacing w:val="-2"/>
                <w:w w:val="105"/>
                <w:sz w:val="13"/>
              </w:rPr>
              <w:t>59,230</w:t>
            </w:r>
          </w:p>
        </w:tc>
        <w:tc>
          <w:tcPr>
            <w:tcW w:w="1076" w:type="dxa"/>
            <w:tcBorders>
              <w:top w:val="single" w:sz="8" w:space="0" w:color="000000"/>
            </w:tcBorders>
          </w:tcPr>
          <w:p w:rsidR="00CC3A01" w:rsidRDefault="00B75A65">
            <w:pPr>
              <w:pStyle w:val="TableParagraph"/>
              <w:spacing w:before="25"/>
              <w:ind w:right="136"/>
              <w:rPr>
                <w:rFonts w:ascii="Arial"/>
                <w:sz w:val="13"/>
              </w:rPr>
            </w:pPr>
            <w:r>
              <w:rPr>
                <w:rFonts w:ascii="Arial"/>
                <w:spacing w:val="-2"/>
                <w:w w:val="105"/>
                <w:sz w:val="13"/>
              </w:rPr>
              <w:t>60,435</w:t>
            </w:r>
          </w:p>
        </w:tc>
        <w:tc>
          <w:tcPr>
            <w:tcW w:w="895" w:type="dxa"/>
            <w:tcBorders>
              <w:top w:val="single" w:sz="8" w:space="0" w:color="000000"/>
            </w:tcBorders>
          </w:tcPr>
          <w:p w:rsidR="00CC3A01" w:rsidRDefault="00B75A65">
            <w:pPr>
              <w:pStyle w:val="TableParagraph"/>
              <w:spacing w:before="25"/>
              <w:ind w:right="14"/>
              <w:rPr>
                <w:rFonts w:ascii="Arial"/>
                <w:sz w:val="13"/>
              </w:rPr>
            </w:pPr>
            <w:r>
              <w:rPr>
                <w:rFonts w:ascii="Arial"/>
                <w:spacing w:val="-2"/>
                <w:w w:val="105"/>
                <w:sz w:val="13"/>
              </w:rPr>
              <w:t>28,998</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9"/>
              <w:jc w:val="left"/>
              <w:rPr>
                <w:rFonts w:ascii="Arial"/>
                <w:sz w:val="13"/>
              </w:rPr>
            </w:pPr>
            <w:r>
              <w:rPr>
                <w:rFonts w:ascii="Arial"/>
                <w:w w:val="105"/>
                <w:sz w:val="13"/>
              </w:rPr>
              <w:t>Heritage</w:t>
            </w:r>
            <w:r>
              <w:rPr>
                <w:rFonts w:ascii="Arial"/>
                <w:spacing w:val="-1"/>
                <w:w w:val="105"/>
                <w:sz w:val="13"/>
              </w:rPr>
              <w:t xml:space="preserve"> </w:t>
            </w:r>
            <w:r>
              <w:rPr>
                <w:rFonts w:ascii="Arial"/>
                <w:spacing w:val="-2"/>
                <w:w w:val="105"/>
                <w:sz w:val="13"/>
              </w:rPr>
              <w:t>buildings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5"/>
                <w:w w:val="105"/>
                <w:sz w:val="13"/>
              </w:rPr>
              <w:t>160</w:t>
            </w:r>
          </w:p>
        </w:tc>
        <w:tc>
          <w:tcPr>
            <w:tcW w:w="1019" w:type="dxa"/>
            <w:shd w:val="clear" w:color="auto" w:fill="F1F1F1"/>
          </w:tcPr>
          <w:p w:rsidR="00CC3A01" w:rsidRDefault="00B75A65">
            <w:pPr>
              <w:pStyle w:val="TableParagraph"/>
              <w:spacing w:before="23"/>
              <w:ind w:right="15"/>
              <w:rPr>
                <w:rFonts w:ascii="Arial"/>
                <w:b/>
                <w:sz w:val="13"/>
              </w:rPr>
            </w:pPr>
            <w:r>
              <w:rPr>
                <w:rFonts w:ascii="Arial"/>
                <w:b/>
                <w:spacing w:val="-5"/>
                <w:w w:val="105"/>
                <w:sz w:val="13"/>
              </w:rPr>
              <w:t>15</w:t>
            </w:r>
          </w:p>
        </w:tc>
        <w:tc>
          <w:tcPr>
            <w:tcW w:w="1078" w:type="dxa"/>
          </w:tcPr>
          <w:p w:rsidR="00CC3A01" w:rsidRDefault="00B75A65">
            <w:pPr>
              <w:pStyle w:val="TableParagraph"/>
              <w:spacing w:before="23"/>
              <w:ind w:right="77"/>
              <w:rPr>
                <w:rFonts w:ascii="Arial"/>
                <w:sz w:val="13"/>
              </w:rPr>
            </w:pPr>
            <w:r>
              <w:rPr>
                <w:rFonts w:ascii="Arial"/>
                <w:spacing w:val="-2"/>
                <w:w w:val="105"/>
                <w:sz w:val="13"/>
              </w:rPr>
              <w:t>1,900</w:t>
            </w:r>
          </w:p>
        </w:tc>
        <w:tc>
          <w:tcPr>
            <w:tcW w:w="1076" w:type="dxa"/>
          </w:tcPr>
          <w:p w:rsidR="00CC3A01" w:rsidRDefault="00B75A65">
            <w:pPr>
              <w:pStyle w:val="TableParagraph"/>
              <w:spacing w:before="23"/>
              <w:ind w:right="136"/>
              <w:rPr>
                <w:rFonts w:ascii="Arial"/>
                <w:sz w:val="13"/>
              </w:rPr>
            </w:pPr>
            <w:r>
              <w:rPr>
                <w:rFonts w:ascii="Arial"/>
                <w:spacing w:val="-2"/>
                <w:w w:val="105"/>
                <w:sz w:val="13"/>
              </w:rPr>
              <w:t>2,000</w:t>
            </w:r>
          </w:p>
        </w:tc>
        <w:tc>
          <w:tcPr>
            <w:tcW w:w="895" w:type="dxa"/>
          </w:tcPr>
          <w:p w:rsidR="00CC3A01" w:rsidRDefault="00B75A65">
            <w:pPr>
              <w:pStyle w:val="TableParagraph"/>
              <w:spacing w:before="23"/>
              <w:ind w:right="13"/>
              <w:rPr>
                <w:rFonts w:ascii="Arial"/>
                <w:sz w:val="13"/>
              </w:rPr>
            </w:pPr>
            <w:r>
              <w:rPr>
                <w:rFonts w:ascii="Arial"/>
                <w:spacing w:val="-2"/>
                <w:w w:val="105"/>
                <w:sz w:val="13"/>
              </w:rPr>
              <w:t>3,000</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9"/>
              <w:jc w:val="left"/>
              <w:rPr>
                <w:rFonts w:ascii="Arial"/>
                <w:sz w:val="13"/>
              </w:rPr>
            </w:pPr>
            <w:r>
              <w:rPr>
                <w:rFonts w:ascii="Arial"/>
                <w:w w:val="105"/>
                <w:sz w:val="13"/>
              </w:rPr>
              <w:t>Building</w:t>
            </w:r>
            <w:r>
              <w:rPr>
                <w:rFonts w:ascii="Arial"/>
                <w:spacing w:val="-1"/>
                <w:w w:val="105"/>
                <w:sz w:val="13"/>
              </w:rPr>
              <w:t xml:space="preserve"> </w:t>
            </w:r>
            <w:r>
              <w:rPr>
                <w:rFonts w:ascii="Arial"/>
                <w:spacing w:val="-2"/>
                <w:w w:val="105"/>
                <w:sz w:val="13"/>
              </w:rPr>
              <w:t>improvements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2"/>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3"/>
              <w:ind w:right="14"/>
              <w:rPr>
                <w:rFonts w:ascii="Arial"/>
                <w:b/>
                <w:sz w:val="13"/>
              </w:rPr>
            </w:pPr>
            <w:r>
              <w:rPr>
                <w:rFonts w:ascii="Arial"/>
                <w:b/>
                <w:spacing w:val="-10"/>
                <w:w w:val="105"/>
                <w:sz w:val="13"/>
              </w:rPr>
              <w:t>-</w:t>
            </w:r>
          </w:p>
        </w:tc>
        <w:tc>
          <w:tcPr>
            <w:tcW w:w="1078" w:type="dxa"/>
          </w:tcPr>
          <w:p w:rsidR="00CC3A01" w:rsidRDefault="00B75A65">
            <w:pPr>
              <w:pStyle w:val="TableParagraph"/>
              <w:spacing w:before="23"/>
              <w:ind w:right="74"/>
              <w:rPr>
                <w:rFonts w:ascii="Arial"/>
                <w:sz w:val="13"/>
              </w:rPr>
            </w:pPr>
            <w:r>
              <w:rPr>
                <w:rFonts w:ascii="Arial"/>
                <w:spacing w:val="-10"/>
                <w:w w:val="105"/>
                <w:sz w:val="13"/>
              </w:rPr>
              <w:t>-</w:t>
            </w:r>
          </w:p>
        </w:tc>
        <w:tc>
          <w:tcPr>
            <w:tcW w:w="1076" w:type="dxa"/>
          </w:tcPr>
          <w:p w:rsidR="00CC3A01" w:rsidRDefault="00B75A65">
            <w:pPr>
              <w:pStyle w:val="TableParagraph"/>
              <w:spacing w:before="23"/>
              <w:ind w:right="132"/>
              <w:rPr>
                <w:rFonts w:ascii="Arial"/>
                <w:sz w:val="13"/>
              </w:rPr>
            </w:pPr>
            <w:r>
              <w:rPr>
                <w:rFonts w:ascii="Arial"/>
                <w:spacing w:val="-10"/>
                <w:w w:val="105"/>
                <w:sz w:val="13"/>
              </w:rPr>
              <w:t>-</w:t>
            </w:r>
          </w:p>
        </w:tc>
        <w:tc>
          <w:tcPr>
            <w:tcW w:w="895" w:type="dxa"/>
          </w:tcPr>
          <w:p w:rsidR="00CC3A01" w:rsidRDefault="00B75A65">
            <w:pPr>
              <w:pStyle w:val="TableParagraph"/>
              <w:spacing w:before="23"/>
              <w:ind w:right="10"/>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3"/>
              <w:ind w:left="29"/>
              <w:jc w:val="left"/>
              <w:rPr>
                <w:rFonts w:ascii="Arial"/>
                <w:sz w:val="13"/>
              </w:rPr>
            </w:pPr>
            <w:r>
              <w:rPr>
                <w:rFonts w:ascii="Arial"/>
                <w:w w:val="105"/>
                <w:sz w:val="13"/>
              </w:rPr>
              <w:t>Leasehold</w:t>
            </w:r>
            <w:r>
              <w:rPr>
                <w:rFonts w:ascii="Arial"/>
                <w:spacing w:val="-1"/>
                <w:w w:val="105"/>
                <w:sz w:val="13"/>
              </w:rPr>
              <w:t xml:space="preserve"> </w:t>
            </w:r>
            <w:r>
              <w:rPr>
                <w:rFonts w:ascii="Arial"/>
                <w:spacing w:val="-2"/>
                <w:w w:val="105"/>
                <w:sz w:val="13"/>
              </w:rPr>
              <w:t>improvements</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2"/>
              <w:rPr>
                <w:rFonts w:ascii="Arial"/>
                <w:sz w:val="13"/>
              </w:rPr>
            </w:pPr>
            <w:r>
              <w:rPr>
                <w:rFonts w:ascii="Arial"/>
                <w:spacing w:val="-10"/>
                <w:w w:val="105"/>
                <w:sz w:val="13"/>
              </w:rPr>
              <w:t>-</w:t>
            </w:r>
          </w:p>
        </w:tc>
        <w:tc>
          <w:tcPr>
            <w:tcW w:w="1019" w:type="dxa"/>
            <w:tcBorders>
              <w:bottom w:val="single" w:sz="8" w:space="0" w:color="000000"/>
            </w:tcBorders>
            <w:shd w:val="clear" w:color="auto" w:fill="F1F1F1"/>
          </w:tcPr>
          <w:p w:rsidR="00CC3A01" w:rsidRDefault="00B75A65">
            <w:pPr>
              <w:pStyle w:val="TableParagraph"/>
              <w:spacing w:before="23"/>
              <w:ind w:right="14"/>
              <w:rPr>
                <w:rFonts w:ascii="Arial"/>
                <w:b/>
                <w:sz w:val="13"/>
              </w:rPr>
            </w:pPr>
            <w:r>
              <w:rPr>
                <w:rFonts w:ascii="Arial"/>
                <w:b/>
                <w:spacing w:val="-10"/>
                <w:w w:val="105"/>
                <w:sz w:val="13"/>
              </w:rPr>
              <w:t>-</w:t>
            </w:r>
          </w:p>
        </w:tc>
        <w:tc>
          <w:tcPr>
            <w:tcW w:w="1078" w:type="dxa"/>
            <w:tcBorders>
              <w:bottom w:val="single" w:sz="8" w:space="0" w:color="000000"/>
            </w:tcBorders>
          </w:tcPr>
          <w:p w:rsidR="00CC3A01" w:rsidRDefault="00B75A65">
            <w:pPr>
              <w:pStyle w:val="TableParagraph"/>
              <w:spacing w:before="23"/>
              <w:ind w:right="74"/>
              <w:rPr>
                <w:rFonts w:ascii="Arial"/>
                <w:sz w:val="13"/>
              </w:rPr>
            </w:pPr>
            <w:r>
              <w:rPr>
                <w:rFonts w:ascii="Arial"/>
                <w:spacing w:val="-10"/>
                <w:w w:val="105"/>
                <w:sz w:val="13"/>
              </w:rPr>
              <w:t>-</w:t>
            </w:r>
          </w:p>
        </w:tc>
        <w:tc>
          <w:tcPr>
            <w:tcW w:w="1076" w:type="dxa"/>
            <w:tcBorders>
              <w:bottom w:val="single" w:sz="8" w:space="0" w:color="000000"/>
            </w:tcBorders>
          </w:tcPr>
          <w:p w:rsidR="00CC3A01" w:rsidRDefault="00B75A65">
            <w:pPr>
              <w:pStyle w:val="TableParagraph"/>
              <w:spacing w:before="23"/>
              <w:ind w:right="132"/>
              <w:rPr>
                <w:rFonts w:ascii="Arial"/>
                <w:sz w:val="13"/>
              </w:rPr>
            </w:pPr>
            <w:r>
              <w:rPr>
                <w:rFonts w:ascii="Arial"/>
                <w:spacing w:val="-10"/>
                <w:w w:val="105"/>
                <w:sz w:val="13"/>
              </w:rPr>
              <w:t>-</w:t>
            </w:r>
          </w:p>
        </w:tc>
        <w:tc>
          <w:tcPr>
            <w:tcW w:w="895" w:type="dxa"/>
            <w:tcBorders>
              <w:bottom w:val="single" w:sz="8" w:space="0" w:color="000000"/>
            </w:tcBorders>
          </w:tcPr>
          <w:p w:rsidR="00CC3A01" w:rsidRDefault="00B75A65">
            <w:pPr>
              <w:pStyle w:val="TableParagraph"/>
              <w:spacing w:before="23"/>
              <w:ind w:right="10"/>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5"/>
        </w:trPr>
        <w:tc>
          <w:tcPr>
            <w:tcW w:w="3408" w:type="dxa"/>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buildings</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6"/>
              <w:rPr>
                <w:rFonts w:ascii="Arial"/>
                <w:sz w:val="13"/>
              </w:rPr>
            </w:pPr>
            <w:r>
              <w:rPr>
                <w:rFonts w:ascii="Arial"/>
                <w:spacing w:val="-2"/>
                <w:w w:val="105"/>
                <w:sz w:val="13"/>
              </w:rPr>
              <w:t>50,130</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7"/>
              <w:rPr>
                <w:rFonts w:ascii="Arial"/>
                <w:b/>
                <w:sz w:val="13"/>
              </w:rPr>
            </w:pPr>
            <w:r>
              <w:rPr>
                <w:rFonts w:ascii="Arial"/>
                <w:b/>
                <w:spacing w:val="-2"/>
                <w:w w:val="105"/>
                <w:sz w:val="13"/>
              </w:rPr>
              <w:t>28,739</w:t>
            </w:r>
          </w:p>
        </w:tc>
        <w:tc>
          <w:tcPr>
            <w:tcW w:w="1078" w:type="dxa"/>
            <w:tcBorders>
              <w:top w:val="single" w:sz="8" w:space="0" w:color="000000"/>
              <w:bottom w:val="single" w:sz="8" w:space="0" w:color="000000"/>
            </w:tcBorders>
          </w:tcPr>
          <w:p w:rsidR="00CC3A01" w:rsidRDefault="00B75A65">
            <w:pPr>
              <w:pStyle w:val="TableParagraph"/>
              <w:spacing w:before="25"/>
              <w:ind w:right="78"/>
              <w:rPr>
                <w:rFonts w:ascii="Arial"/>
                <w:sz w:val="13"/>
              </w:rPr>
            </w:pPr>
            <w:r>
              <w:rPr>
                <w:rFonts w:ascii="Arial"/>
                <w:spacing w:val="-2"/>
                <w:w w:val="105"/>
                <w:sz w:val="13"/>
              </w:rPr>
              <w:t>61,130</w:t>
            </w:r>
          </w:p>
        </w:tc>
        <w:tc>
          <w:tcPr>
            <w:tcW w:w="1076" w:type="dxa"/>
            <w:tcBorders>
              <w:top w:val="single" w:sz="8" w:space="0" w:color="000000"/>
              <w:bottom w:val="single" w:sz="8" w:space="0" w:color="000000"/>
            </w:tcBorders>
          </w:tcPr>
          <w:p w:rsidR="00CC3A01" w:rsidRDefault="00B75A65">
            <w:pPr>
              <w:pStyle w:val="TableParagraph"/>
              <w:spacing w:before="25"/>
              <w:ind w:right="136"/>
              <w:rPr>
                <w:rFonts w:ascii="Arial"/>
                <w:sz w:val="13"/>
              </w:rPr>
            </w:pPr>
            <w:r>
              <w:rPr>
                <w:rFonts w:ascii="Arial"/>
                <w:spacing w:val="-2"/>
                <w:w w:val="105"/>
                <w:sz w:val="13"/>
              </w:rPr>
              <w:t>62,435</w:t>
            </w:r>
          </w:p>
        </w:tc>
        <w:tc>
          <w:tcPr>
            <w:tcW w:w="895" w:type="dxa"/>
            <w:tcBorders>
              <w:top w:val="single" w:sz="8" w:space="0" w:color="000000"/>
              <w:bottom w:val="single" w:sz="8" w:space="0" w:color="000000"/>
            </w:tcBorders>
          </w:tcPr>
          <w:p w:rsidR="00CC3A01" w:rsidRDefault="00B75A65">
            <w:pPr>
              <w:pStyle w:val="TableParagraph"/>
              <w:spacing w:before="25"/>
              <w:ind w:right="13"/>
              <w:rPr>
                <w:rFonts w:ascii="Arial"/>
                <w:sz w:val="13"/>
              </w:rPr>
            </w:pPr>
            <w:r>
              <w:rPr>
                <w:rFonts w:ascii="Arial"/>
                <w:spacing w:val="-2"/>
                <w:w w:val="105"/>
                <w:sz w:val="13"/>
              </w:rPr>
              <w:t>31,998</w:t>
            </w:r>
          </w:p>
        </w:tc>
        <w:tc>
          <w:tcPr>
            <w:tcW w:w="121" w:type="dxa"/>
            <w:vMerge/>
            <w:tcBorders>
              <w:top w:val="nil"/>
              <w:bottom w:val="single" w:sz="8" w:space="0" w:color="000000"/>
            </w:tcBorders>
          </w:tcPr>
          <w:p w:rsidR="00CC3A01" w:rsidRDefault="00CC3A01">
            <w:pPr>
              <w:rPr>
                <w:sz w:val="2"/>
                <w:szCs w:val="2"/>
              </w:rPr>
            </w:pPr>
          </w:p>
        </w:tc>
      </w:tr>
      <w:tr w:rsidR="00CC3A01">
        <w:trPr>
          <w:trHeight w:val="195"/>
        </w:trPr>
        <w:tc>
          <w:tcPr>
            <w:tcW w:w="3408" w:type="dxa"/>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property</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6"/>
              <w:rPr>
                <w:rFonts w:ascii="Arial"/>
                <w:sz w:val="13"/>
              </w:rPr>
            </w:pPr>
            <w:r>
              <w:rPr>
                <w:rFonts w:ascii="Arial"/>
                <w:spacing w:val="-2"/>
                <w:w w:val="105"/>
                <w:sz w:val="13"/>
              </w:rPr>
              <w:t>55,115</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7"/>
              <w:rPr>
                <w:rFonts w:ascii="Arial"/>
                <w:b/>
                <w:sz w:val="13"/>
              </w:rPr>
            </w:pPr>
            <w:r>
              <w:rPr>
                <w:rFonts w:ascii="Arial"/>
                <w:b/>
                <w:spacing w:val="-2"/>
                <w:w w:val="105"/>
                <w:sz w:val="13"/>
              </w:rPr>
              <w:t>75,121</w:t>
            </w:r>
          </w:p>
        </w:tc>
        <w:tc>
          <w:tcPr>
            <w:tcW w:w="1078" w:type="dxa"/>
            <w:tcBorders>
              <w:top w:val="single" w:sz="8" w:space="0" w:color="000000"/>
              <w:bottom w:val="single" w:sz="8" w:space="0" w:color="000000"/>
            </w:tcBorders>
          </w:tcPr>
          <w:p w:rsidR="00CC3A01" w:rsidRDefault="00B75A65">
            <w:pPr>
              <w:pStyle w:val="TableParagraph"/>
              <w:spacing w:before="25"/>
              <w:ind w:right="79"/>
              <w:rPr>
                <w:rFonts w:ascii="Arial"/>
                <w:sz w:val="13"/>
              </w:rPr>
            </w:pPr>
            <w:r>
              <w:rPr>
                <w:rFonts w:ascii="Arial"/>
                <w:spacing w:val="-2"/>
                <w:w w:val="105"/>
                <w:sz w:val="13"/>
              </w:rPr>
              <w:t>67,795</w:t>
            </w:r>
          </w:p>
        </w:tc>
        <w:tc>
          <w:tcPr>
            <w:tcW w:w="1076" w:type="dxa"/>
            <w:tcBorders>
              <w:top w:val="single" w:sz="8" w:space="0" w:color="000000"/>
              <w:bottom w:val="single" w:sz="8" w:space="0" w:color="000000"/>
            </w:tcBorders>
          </w:tcPr>
          <w:p w:rsidR="00CC3A01" w:rsidRDefault="00B75A65">
            <w:pPr>
              <w:pStyle w:val="TableParagraph"/>
              <w:spacing w:before="25"/>
              <w:ind w:right="136"/>
              <w:rPr>
                <w:rFonts w:ascii="Arial"/>
                <w:sz w:val="13"/>
              </w:rPr>
            </w:pPr>
            <w:r>
              <w:rPr>
                <w:rFonts w:ascii="Arial"/>
                <w:spacing w:val="-2"/>
                <w:w w:val="105"/>
                <w:sz w:val="13"/>
              </w:rPr>
              <w:t>72,320</w:t>
            </w:r>
          </w:p>
        </w:tc>
        <w:tc>
          <w:tcPr>
            <w:tcW w:w="895" w:type="dxa"/>
            <w:tcBorders>
              <w:top w:val="single" w:sz="8" w:space="0" w:color="000000"/>
              <w:bottom w:val="single" w:sz="8" w:space="0" w:color="000000"/>
            </w:tcBorders>
          </w:tcPr>
          <w:p w:rsidR="00CC3A01" w:rsidRDefault="00B75A65">
            <w:pPr>
              <w:pStyle w:val="TableParagraph"/>
              <w:spacing w:before="25"/>
              <w:ind w:right="13"/>
              <w:rPr>
                <w:rFonts w:ascii="Arial"/>
                <w:sz w:val="13"/>
              </w:rPr>
            </w:pPr>
            <w:r>
              <w:rPr>
                <w:rFonts w:ascii="Arial"/>
                <w:spacing w:val="-2"/>
                <w:w w:val="105"/>
                <w:sz w:val="13"/>
              </w:rPr>
              <w:t>38,244</w:t>
            </w:r>
          </w:p>
        </w:tc>
        <w:tc>
          <w:tcPr>
            <w:tcW w:w="121" w:type="dxa"/>
            <w:vMerge/>
            <w:tcBorders>
              <w:top w:val="nil"/>
              <w:bottom w:val="single" w:sz="8" w:space="0" w:color="000000"/>
            </w:tcBorders>
          </w:tcPr>
          <w:p w:rsidR="00CC3A01" w:rsidRDefault="00CC3A01">
            <w:pPr>
              <w:rPr>
                <w:sz w:val="2"/>
                <w:szCs w:val="2"/>
              </w:rPr>
            </w:pPr>
          </w:p>
        </w:tc>
      </w:tr>
      <w:tr w:rsidR="00CC3A01">
        <w:trPr>
          <w:trHeight w:val="413"/>
        </w:trPr>
        <w:tc>
          <w:tcPr>
            <w:tcW w:w="3408" w:type="dxa"/>
          </w:tcPr>
          <w:p w:rsidR="00CC3A01" w:rsidRDefault="00CC3A01">
            <w:pPr>
              <w:pStyle w:val="TableParagraph"/>
              <w:spacing w:before="91"/>
              <w:jc w:val="left"/>
              <w:rPr>
                <w:rFonts w:ascii="Arial"/>
                <w:sz w:val="13"/>
              </w:rPr>
            </w:pPr>
          </w:p>
          <w:p w:rsidR="00CC3A01" w:rsidRDefault="00B75A65">
            <w:pPr>
              <w:pStyle w:val="TableParagraph"/>
              <w:spacing w:before="0"/>
              <w:ind w:left="29"/>
              <w:jc w:val="left"/>
              <w:rPr>
                <w:rFonts w:ascii="Arial"/>
                <w:b/>
                <w:sz w:val="13"/>
              </w:rPr>
            </w:pPr>
            <w:r>
              <w:rPr>
                <w:rFonts w:ascii="Arial"/>
                <w:b/>
                <w:w w:val="105"/>
                <w:sz w:val="13"/>
              </w:rPr>
              <w:t>Plant</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spacing w:val="-2"/>
                <w:w w:val="105"/>
                <w:sz w:val="13"/>
              </w:rPr>
              <w:t>equipment</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tcBorders>
          </w:tcPr>
          <w:p w:rsidR="00CC3A01" w:rsidRDefault="00CC3A01">
            <w:pPr>
              <w:pStyle w:val="TableParagraph"/>
              <w:spacing w:before="0"/>
              <w:jc w:val="left"/>
              <w:rPr>
                <w:rFonts w:ascii="Times New Roman"/>
                <w:sz w:val="12"/>
              </w:rPr>
            </w:pPr>
          </w:p>
        </w:tc>
        <w:tc>
          <w:tcPr>
            <w:tcW w:w="1019"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single" w:sz="8" w:space="0" w:color="000000"/>
            </w:tcBorders>
          </w:tcPr>
          <w:p w:rsidR="00CC3A01" w:rsidRDefault="00CC3A01">
            <w:pPr>
              <w:pStyle w:val="TableParagraph"/>
              <w:spacing w:before="0"/>
              <w:jc w:val="left"/>
              <w:rPr>
                <w:rFonts w:ascii="Times New Roman"/>
                <w:sz w:val="12"/>
              </w:rPr>
            </w:pPr>
          </w:p>
        </w:tc>
        <w:tc>
          <w:tcPr>
            <w:tcW w:w="1076" w:type="dxa"/>
            <w:tcBorders>
              <w:top w:val="single" w:sz="8" w:space="0" w:color="000000"/>
            </w:tcBorders>
          </w:tcPr>
          <w:p w:rsidR="00CC3A01" w:rsidRDefault="00CC3A01">
            <w:pPr>
              <w:pStyle w:val="TableParagraph"/>
              <w:spacing w:before="0"/>
              <w:jc w:val="left"/>
              <w:rPr>
                <w:rFonts w:ascii="Times New Roman"/>
                <w:sz w:val="12"/>
              </w:rPr>
            </w:pPr>
          </w:p>
        </w:tc>
        <w:tc>
          <w:tcPr>
            <w:tcW w:w="895" w:type="dxa"/>
            <w:tcBorders>
              <w:top w:val="single" w:sz="8" w:space="0" w:color="000000"/>
            </w:tcBorders>
          </w:tcPr>
          <w:p w:rsidR="00CC3A01" w:rsidRDefault="00CC3A01">
            <w:pPr>
              <w:pStyle w:val="TableParagraph"/>
              <w:spacing w:before="0"/>
              <w:jc w:val="left"/>
              <w:rPr>
                <w:rFonts w:ascii="Times New Roman"/>
                <w:sz w:val="12"/>
              </w:rPr>
            </w:pPr>
          </w:p>
        </w:tc>
        <w:tc>
          <w:tcPr>
            <w:tcW w:w="121" w:type="dxa"/>
            <w:vMerge/>
            <w:tcBorders>
              <w:top w:val="nil"/>
              <w:bottom w:val="single" w:sz="8" w:space="0" w:color="000000"/>
            </w:tcBorders>
          </w:tcPr>
          <w:p w:rsidR="00CC3A01" w:rsidRDefault="00CC3A01">
            <w:pPr>
              <w:rPr>
                <w:sz w:val="2"/>
                <w:szCs w:val="2"/>
              </w:rPr>
            </w:pPr>
          </w:p>
        </w:tc>
      </w:tr>
      <w:tr w:rsidR="00CC3A01">
        <w:trPr>
          <w:trHeight w:val="191"/>
        </w:trPr>
        <w:tc>
          <w:tcPr>
            <w:tcW w:w="3408" w:type="dxa"/>
          </w:tcPr>
          <w:p w:rsidR="00CC3A01" w:rsidRDefault="00B75A65">
            <w:pPr>
              <w:pStyle w:val="TableParagraph"/>
              <w:spacing w:before="23" w:line="148" w:lineRule="exact"/>
              <w:ind w:left="29"/>
              <w:jc w:val="left"/>
              <w:rPr>
                <w:rFonts w:ascii="Arial"/>
                <w:sz w:val="13"/>
              </w:rPr>
            </w:pPr>
            <w:r>
              <w:rPr>
                <w:rFonts w:ascii="Arial"/>
                <w:w w:val="105"/>
                <w:sz w:val="13"/>
              </w:rPr>
              <w:t>Heritage</w:t>
            </w:r>
            <w:r>
              <w:rPr>
                <w:rFonts w:ascii="Arial"/>
                <w:spacing w:val="-1"/>
                <w:w w:val="105"/>
                <w:sz w:val="13"/>
              </w:rPr>
              <w:t xml:space="preserve"> </w:t>
            </w:r>
            <w:r>
              <w:rPr>
                <w:rFonts w:ascii="Arial"/>
                <w:w w:val="105"/>
                <w:sz w:val="13"/>
              </w:rPr>
              <w:t>plant</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equipment</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line="148" w:lineRule="exact"/>
              <w:ind w:right="12"/>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3" w:line="148" w:lineRule="exact"/>
              <w:ind w:right="13"/>
              <w:rPr>
                <w:rFonts w:ascii="Arial"/>
                <w:b/>
                <w:sz w:val="13"/>
              </w:rPr>
            </w:pPr>
            <w:r>
              <w:rPr>
                <w:rFonts w:ascii="Arial"/>
                <w:b/>
                <w:spacing w:val="-10"/>
                <w:w w:val="105"/>
                <w:sz w:val="13"/>
              </w:rPr>
              <w:t>-</w:t>
            </w:r>
          </w:p>
        </w:tc>
        <w:tc>
          <w:tcPr>
            <w:tcW w:w="1078" w:type="dxa"/>
          </w:tcPr>
          <w:p w:rsidR="00CC3A01" w:rsidRDefault="00B75A65">
            <w:pPr>
              <w:pStyle w:val="TableParagraph"/>
              <w:spacing w:before="23" w:line="148" w:lineRule="exact"/>
              <w:ind w:right="73"/>
              <w:rPr>
                <w:rFonts w:ascii="Arial"/>
                <w:sz w:val="13"/>
              </w:rPr>
            </w:pPr>
            <w:r>
              <w:rPr>
                <w:rFonts w:ascii="Arial"/>
                <w:spacing w:val="-10"/>
                <w:w w:val="105"/>
                <w:sz w:val="13"/>
              </w:rPr>
              <w:t>-</w:t>
            </w:r>
          </w:p>
        </w:tc>
        <w:tc>
          <w:tcPr>
            <w:tcW w:w="1076" w:type="dxa"/>
          </w:tcPr>
          <w:p w:rsidR="00CC3A01" w:rsidRDefault="00B75A65">
            <w:pPr>
              <w:pStyle w:val="TableParagraph"/>
              <w:spacing w:before="23" w:line="148" w:lineRule="exact"/>
              <w:ind w:right="132"/>
              <w:rPr>
                <w:rFonts w:ascii="Arial"/>
                <w:sz w:val="13"/>
              </w:rPr>
            </w:pPr>
            <w:r>
              <w:rPr>
                <w:rFonts w:ascii="Arial"/>
                <w:spacing w:val="-10"/>
                <w:w w:val="105"/>
                <w:sz w:val="13"/>
              </w:rPr>
              <w:t>-</w:t>
            </w:r>
          </w:p>
        </w:tc>
        <w:tc>
          <w:tcPr>
            <w:tcW w:w="895" w:type="dxa"/>
          </w:tcPr>
          <w:p w:rsidR="00CC3A01" w:rsidRDefault="00B75A65">
            <w:pPr>
              <w:pStyle w:val="TableParagraph"/>
              <w:spacing w:before="23" w:line="148" w:lineRule="exact"/>
              <w:ind w:right="9"/>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200"/>
        </w:trPr>
        <w:tc>
          <w:tcPr>
            <w:tcW w:w="3408" w:type="dxa"/>
          </w:tcPr>
          <w:p w:rsidR="00CC3A01" w:rsidRDefault="00B75A65">
            <w:pPr>
              <w:pStyle w:val="TableParagraph"/>
              <w:spacing w:before="18"/>
              <w:ind w:left="29"/>
              <w:jc w:val="left"/>
              <w:rPr>
                <w:rFonts w:ascii="Arial"/>
                <w:sz w:val="13"/>
              </w:rPr>
            </w:pPr>
            <w:r>
              <w:rPr>
                <w:rFonts w:ascii="Arial"/>
                <w:w w:val="105"/>
                <w:sz w:val="13"/>
              </w:rPr>
              <w:t>Plant,</w:t>
            </w:r>
            <w:r>
              <w:rPr>
                <w:rFonts w:ascii="Arial"/>
                <w:spacing w:val="-1"/>
                <w:w w:val="105"/>
                <w:sz w:val="13"/>
              </w:rPr>
              <w:t xml:space="preserve"> </w:t>
            </w:r>
            <w:r>
              <w:rPr>
                <w:rFonts w:ascii="Arial"/>
                <w:w w:val="105"/>
                <w:sz w:val="13"/>
              </w:rPr>
              <w:t>machinery</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equipment</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8"/>
              <w:ind w:right="15"/>
              <w:rPr>
                <w:rFonts w:ascii="Arial"/>
                <w:sz w:val="13"/>
              </w:rPr>
            </w:pPr>
            <w:r>
              <w:rPr>
                <w:rFonts w:ascii="Arial"/>
                <w:spacing w:val="-2"/>
                <w:w w:val="105"/>
                <w:sz w:val="13"/>
              </w:rPr>
              <w:t>5,628</w:t>
            </w:r>
          </w:p>
        </w:tc>
        <w:tc>
          <w:tcPr>
            <w:tcW w:w="1019" w:type="dxa"/>
            <w:shd w:val="clear" w:color="auto" w:fill="F1F1F1"/>
          </w:tcPr>
          <w:p w:rsidR="00CC3A01" w:rsidRDefault="00B75A65">
            <w:pPr>
              <w:pStyle w:val="TableParagraph"/>
              <w:spacing w:before="28"/>
              <w:ind w:right="16"/>
              <w:rPr>
                <w:rFonts w:ascii="Arial"/>
                <w:b/>
                <w:sz w:val="13"/>
              </w:rPr>
            </w:pPr>
            <w:r>
              <w:rPr>
                <w:rFonts w:ascii="Arial"/>
                <w:b/>
                <w:spacing w:val="-2"/>
                <w:w w:val="105"/>
                <w:sz w:val="13"/>
              </w:rPr>
              <w:t>5,892</w:t>
            </w:r>
          </w:p>
        </w:tc>
        <w:tc>
          <w:tcPr>
            <w:tcW w:w="1078" w:type="dxa"/>
          </w:tcPr>
          <w:p w:rsidR="00CC3A01" w:rsidRDefault="00B75A65">
            <w:pPr>
              <w:pStyle w:val="TableParagraph"/>
              <w:spacing w:before="28"/>
              <w:ind w:right="77"/>
              <w:rPr>
                <w:rFonts w:ascii="Arial"/>
                <w:sz w:val="13"/>
              </w:rPr>
            </w:pPr>
            <w:r>
              <w:rPr>
                <w:rFonts w:ascii="Arial"/>
                <w:spacing w:val="-2"/>
                <w:w w:val="105"/>
                <w:sz w:val="13"/>
              </w:rPr>
              <w:t>5,141</w:t>
            </w:r>
          </w:p>
        </w:tc>
        <w:tc>
          <w:tcPr>
            <w:tcW w:w="1076" w:type="dxa"/>
          </w:tcPr>
          <w:p w:rsidR="00CC3A01" w:rsidRDefault="00B75A65">
            <w:pPr>
              <w:pStyle w:val="TableParagraph"/>
              <w:spacing w:before="28"/>
              <w:ind w:right="135"/>
              <w:rPr>
                <w:rFonts w:ascii="Arial"/>
                <w:sz w:val="13"/>
              </w:rPr>
            </w:pPr>
            <w:r>
              <w:rPr>
                <w:rFonts w:ascii="Arial"/>
                <w:spacing w:val="-2"/>
                <w:w w:val="105"/>
                <w:sz w:val="13"/>
              </w:rPr>
              <w:t>5,545</w:t>
            </w:r>
          </w:p>
        </w:tc>
        <w:tc>
          <w:tcPr>
            <w:tcW w:w="895" w:type="dxa"/>
          </w:tcPr>
          <w:p w:rsidR="00CC3A01" w:rsidRDefault="00B75A65">
            <w:pPr>
              <w:pStyle w:val="TableParagraph"/>
              <w:spacing w:before="28"/>
              <w:ind w:right="12"/>
              <w:rPr>
                <w:rFonts w:ascii="Arial"/>
                <w:sz w:val="13"/>
              </w:rPr>
            </w:pPr>
            <w:r>
              <w:rPr>
                <w:rFonts w:ascii="Arial"/>
                <w:spacing w:val="-2"/>
                <w:w w:val="105"/>
                <w:sz w:val="13"/>
              </w:rPr>
              <w:t>5,981</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w w:val="105"/>
                <w:sz w:val="13"/>
              </w:rPr>
              <w:t>Fixtures,</w:t>
            </w:r>
            <w:r>
              <w:rPr>
                <w:rFonts w:ascii="Arial"/>
                <w:spacing w:val="-1"/>
                <w:w w:val="105"/>
                <w:sz w:val="13"/>
              </w:rPr>
              <w:t xml:space="preserve"> </w:t>
            </w:r>
            <w:r>
              <w:rPr>
                <w:rFonts w:ascii="Arial"/>
                <w:w w:val="105"/>
                <w:sz w:val="13"/>
              </w:rPr>
              <w:t>fittings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furniture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5"/>
                <w:w w:val="105"/>
                <w:sz w:val="13"/>
              </w:rPr>
              <w:t>309</w:t>
            </w:r>
          </w:p>
        </w:tc>
        <w:tc>
          <w:tcPr>
            <w:tcW w:w="1019" w:type="dxa"/>
            <w:shd w:val="clear" w:color="auto" w:fill="F1F1F1"/>
          </w:tcPr>
          <w:p w:rsidR="00CC3A01" w:rsidRDefault="00B75A65">
            <w:pPr>
              <w:pStyle w:val="TableParagraph"/>
              <w:spacing w:before="23"/>
              <w:ind w:right="15"/>
              <w:rPr>
                <w:rFonts w:ascii="Arial"/>
                <w:b/>
                <w:sz w:val="13"/>
              </w:rPr>
            </w:pPr>
            <w:r>
              <w:rPr>
                <w:rFonts w:ascii="Arial"/>
                <w:b/>
                <w:spacing w:val="-5"/>
                <w:w w:val="105"/>
                <w:sz w:val="13"/>
              </w:rPr>
              <w:t>308</w:t>
            </w:r>
          </w:p>
        </w:tc>
        <w:tc>
          <w:tcPr>
            <w:tcW w:w="1078" w:type="dxa"/>
          </w:tcPr>
          <w:p w:rsidR="00CC3A01" w:rsidRDefault="00B75A65">
            <w:pPr>
              <w:pStyle w:val="TableParagraph"/>
              <w:spacing w:before="23"/>
              <w:ind w:right="75"/>
              <w:rPr>
                <w:rFonts w:ascii="Arial"/>
                <w:sz w:val="13"/>
              </w:rPr>
            </w:pPr>
            <w:r>
              <w:rPr>
                <w:rFonts w:ascii="Arial"/>
                <w:spacing w:val="-5"/>
                <w:w w:val="105"/>
                <w:sz w:val="13"/>
              </w:rPr>
              <w:t>301</w:t>
            </w:r>
          </w:p>
        </w:tc>
        <w:tc>
          <w:tcPr>
            <w:tcW w:w="1076" w:type="dxa"/>
          </w:tcPr>
          <w:p w:rsidR="00CC3A01" w:rsidRDefault="00B75A65">
            <w:pPr>
              <w:pStyle w:val="TableParagraph"/>
              <w:spacing w:before="23"/>
              <w:ind w:right="134"/>
              <w:rPr>
                <w:rFonts w:ascii="Arial"/>
                <w:sz w:val="13"/>
              </w:rPr>
            </w:pPr>
            <w:r>
              <w:rPr>
                <w:rFonts w:ascii="Arial"/>
                <w:spacing w:val="-5"/>
                <w:w w:val="105"/>
                <w:sz w:val="13"/>
              </w:rPr>
              <w:t>314</w:t>
            </w:r>
          </w:p>
        </w:tc>
        <w:tc>
          <w:tcPr>
            <w:tcW w:w="895" w:type="dxa"/>
          </w:tcPr>
          <w:p w:rsidR="00CC3A01" w:rsidRDefault="00B75A65">
            <w:pPr>
              <w:pStyle w:val="TableParagraph"/>
              <w:spacing w:before="23"/>
              <w:ind w:right="11"/>
              <w:rPr>
                <w:rFonts w:ascii="Arial"/>
                <w:sz w:val="13"/>
              </w:rPr>
            </w:pPr>
            <w:r>
              <w:rPr>
                <w:rFonts w:ascii="Arial"/>
                <w:spacing w:val="-5"/>
                <w:w w:val="105"/>
                <w:sz w:val="13"/>
              </w:rPr>
              <w:t>341</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w w:val="105"/>
                <w:sz w:val="13"/>
              </w:rPr>
              <w:t>Computers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telecommunications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5"/>
              <w:rPr>
                <w:rFonts w:ascii="Arial"/>
                <w:sz w:val="13"/>
              </w:rPr>
            </w:pPr>
            <w:r>
              <w:rPr>
                <w:rFonts w:ascii="Arial"/>
                <w:spacing w:val="-2"/>
                <w:w w:val="105"/>
                <w:sz w:val="13"/>
              </w:rPr>
              <w:t>3,070</w:t>
            </w:r>
          </w:p>
        </w:tc>
        <w:tc>
          <w:tcPr>
            <w:tcW w:w="1019" w:type="dxa"/>
            <w:shd w:val="clear" w:color="auto" w:fill="F1F1F1"/>
          </w:tcPr>
          <w:p w:rsidR="00CC3A01" w:rsidRDefault="00B75A65">
            <w:pPr>
              <w:pStyle w:val="TableParagraph"/>
              <w:spacing w:before="23"/>
              <w:ind w:right="16"/>
              <w:rPr>
                <w:rFonts w:ascii="Arial"/>
                <w:b/>
                <w:sz w:val="13"/>
              </w:rPr>
            </w:pPr>
            <w:r>
              <w:rPr>
                <w:rFonts w:ascii="Arial"/>
                <w:b/>
                <w:spacing w:val="-2"/>
                <w:w w:val="105"/>
                <w:sz w:val="13"/>
              </w:rPr>
              <w:t>6,854</w:t>
            </w:r>
          </w:p>
        </w:tc>
        <w:tc>
          <w:tcPr>
            <w:tcW w:w="1078" w:type="dxa"/>
          </w:tcPr>
          <w:p w:rsidR="00CC3A01" w:rsidRDefault="00B75A65">
            <w:pPr>
              <w:pStyle w:val="TableParagraph"/>
              <w:spacing w:before="23"/>
              <w:ind w:right="76"/>
              <w:rPr>
                <w:rFonts w:ascii="Arial"/>
                <w:sz w:val="13"/>
              </w:rPr>
            </w:pPr>
            <w:r>
              <w:rPr>
                <w:rFonts w:ascii="Arial"/>
                <w:spacing w:val="-2"/>
                <w:w w:val="105"/>
                <w:sz w:val="13"/>
              </w:rPr>
              <w:t>6,901</w:t>
            </w:r>
          </w:p>
        </w:tc>
        <w:tc>
          <w:tcPr>
            <w:tcW w:w="1076" w:type="dxa"/>
          </w:tcPr>
          <w:p w:rsidR="00CC3A01" w:rsidRDefault="00B75A65">
            <w:pPr>
              <w:pStyle w:val="TableParagraph"/>
              <w:spacing w:before="23"/>
              <w:ind w:right="135"/>
              <w:rPr>
                <w:rFonts w:ascii="Arial"/>
                <w:sz w:val="13"/>
              </w:rPr>
            </w:pPr>
            <w:r>
              <w:rPr>
                <w:rFonts w:ascii="Arial"/>
                <w:spacing w:val="-2"/>
                <w:w w:val="105"/>
                <w:sz w:val="13"/>
              </w:rPr>
              <w:t>2,981</w:t>
            </w:r>
          </w:p>
        </w:tc>
        <w:tc>
          <w:tcPr>
            <w:tcW w:w="895" w:type="dxa"/>
          </w:tcPr>
          <w:p w:rsidR="00CC3A01" w:rsidRDefault="00B75A65">
            <w:pPr>
              <w:pStyle w:val="TableParagraph"/>
              <w:spacing w:before="23"/>
              <w:ind w:right="12"/>
              <w:rPr>
                <w:rFonts w:ascii="Arial"/>
                <w:sz w:val="13"/>
              </w:rPr>
            </w:pPr>
            <w:r>
              <w:rPr>
                <w:rFonts w:ascii="Arial"/>
                <w:spacing w:val="-2"/>
                <w:w w:val="105"/>
                <w:sz w:val="13"/>
              </w:rPr>
              <w:t>2,021</w:t>
            </w: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3"/>
              <w:ind w:left="30"/>
              <w:jc w:val="left"/>
              <w:rPr>
                <w:rFonts w:ascii="Arial"/>
                <w:sz w:val="13"/>
              </w:rPr>
            </w:pPr>
            <w:r>
              <w:rPr>
                <w:rFonts w:ascii="Arial"/>
                <w:w w:val="105"/>
                <w:sz w:val="13"/>
              </w:rPr>
              <w:t>Library</w:t>
            </w:r>
            <w:r>
              <w:rPr>
                <w:rFonts w:ascii="Arial"/>
                <w:spacing w:val="-1"/>
                <w:w w:val="105"/>
                <w:sz w:val="13"/>
              </w:rPr>
              <w:t xml:space="preserve"> </w:t>
            </w:r>
            <w:r>
              <w:rPr>
                <w:rFonts w:ascii="Arial"/>
                <w:spacing w:val="-4"/>
                <w:w w:val="105"/>
                <w:sz w:val="13"/>
              </w:rPr>
              <w:t>books</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1"/>
              <w:rPr>
                <w:rFonts w:ascii="Arial"/>
                <w:sz w:val="13"/>
              </w:rPr>
            </w:pPr>
            <w:r>
              <w:rPr>
                <w:rFonts w:ascii="Arial"/>
                <w:spacing w:val="-10"/>
                <w:w w:val="105"/>
                <w:sz w:val="13"/>
              </w:rPr>
              <w:t>-</w:t>
            </w:r>
          </w:p>
        </w:tc>
        <w:tc>
          <w:tcPr>
            <w:tcW w:w="1019" w:type="dxa"/>
            <w:tcBorders>
              <w:bottom w:val="single" w:sz="8" w:space="0" w:color="000000"/>
            </w:tcBorders>
            <w:shd w:val="clear" w:color="auto" w:fill="F1F1F1"/>
          </w:tcPr>
          <w:p w:rsidR="00CC3A01" w:rsidRDefault="00B75A65">
            <w:pPr>
              <w:pStyle w:val="TableParagraph"/>
              <w:spacing w:before="23"/>
              <w:ind w:right="13"/>
              <w:rPr>
                <w:rFonts w:ascii="Arial"/>
                <w:b/>
                <w:sz w:val="13"/>
              </w:rPr>
            </w:pPr>
            <w:r>
              <w:rPr>
                <w:rFonts w:ascii="Arial"/>
                <w:b/>
                <w:spacing w:val="-10"/>
                <w:w w:val="105"/>
                <w:sz w:val="13"/>
              </w:rPr>
              <w:t>-</w:t>
            </w:r>
          </w:p>
        </w:tc>
        <w:tc>
          <w:tcPr>
            <w:tcW w:w="1078" w:type="dxa"/>
            <w:tcBorders>
              <w:bottom w:val="single" w:sz="8" w:space="0" w:color="000000"/>
            </w:tcBorders>
          </w:tcPr>
          <w:p w:rsidR="00CC3A01" w:rsidRDefault="00B75A65">
            <w:pPr>
              <w:pStyle w:val="TableParagraph"/>
              <w:spacing w:before="23"/>
              <w:ind w:right="73"/>
              <w:rPr>
                <w:rFonts w:ascii="Arial"/>
                <w:sz w:val="13"/>
              </w:rPr>
            </w:pPr>
            <w:r>
              <w:rPr>
                <w:rFonts w:ascii="Arial"/>
                <w:spacing w:val="-10"/>
                <w:w w:val="105"/>
                <w:sz w:val="13"/>
              </w:rPr>
              <w:t>-</w:t>
            </w:r>
          </w:p>
        </w:tc>
        <w:tc>
          <w:tcPr>
            <w:tcW w:w="1076" w:type="dxa"/>
            <w:tcBorders>
              <w:bottom w:val="single" w:sz="8" w:space="0" w:color="000000"/>
            </w:tcBorders>
          </w:tcPr>
          <w:p w:rsidR="00CC3A01" w:rsidRDefault="00B75A65">
            <w:pPr>
              <w:pStyle w:val="TableParagraph"/>
              <w:spacing w:before="23"/>
              <w:ind w:right="131"/>
              <w:rPr>
                <w:rFonts w:ascii="Arial"/>
                <w:sz w:val="13"/>
              </w:rPr>
            </w:pPr>
            <w:r>
              <w:rPr>
                <w:rFonts w:ascii="Arial"/>
                <w:spacing w:val="-10"/>
                <w:w w:val="105"/>
                <w:sz w:val="13"/>
              </w:rPr>
              <w:t>-</w:t>
            </w:r>
          </w:p>
        </w:tc>
        <w:tc>
          <w:tcPr>
            <w:tcW w:w="895" w:type="dxa"/>
            <w:tcBorders>
              <w:bottom w:val="single" w:sz="8" w:space="0" w:color="000000"/>
            </w:tcBorders>
          </w:tcPr>
          <w:p w:rsidR="00CC3A01" w:rsidRDefault="00B75A65">
            <w:pPr>
              <w:pStyle w:val="TableParagraph"/>
              <w:spacing w:before="23"/>
              <w:ind w:right="9"/>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5"/>
        </w:trPr>
        <w:tc>
          <w:tcPr>
            <w:tcW w:w="3408" w:type="dxa"/>
          </w:tcPr>
          <w:p w:rsidR="00CC3A01" w:rsidRDefault="00B75A65">
            <w:pPr>
              <w:pStyle w:val="TableParagraph"/>
              <w:spacing w:before="25"/>
              <w:ind w:left="30"/>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plant</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spacing w:val="-2"/>
                <w:w w:val="105"/>
                <w:sz w:val="13"/>
              </w:rPr>
              <w:t>equipment</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bottom w:val="single" w:sz="8" w:space="0" w:color="000000"/>
            </w:tcBorders>
          </w:tcPr>
          <w:p w:rsidR="00CC3A01" w:rsidRDefault="00B75A65">
            <w:pPr>
              <w:pStyle w:val="TableParagraph"/>
              <w:spacing w:before="25"/>
              <w:ind w:right="14"/>
              <w:rPr>
                <w:rFonts w:ascii="Arial"/>
                <w:sz w:val="13"/>
              </w:rPr>
            </w:pPr>
            <w:r>
              <w:rPr>
                <w:rFonts w:ascii="Arial"/>
                <w:spacing w:val="-2"/>
                <w:w w:val="105"/>
                <w:sz w:val="13"/>
              </w:rPr>
              <w:t>9,007</w:t>
            </w:r>
          </w:p>
        </w:tc>
        <w:tc>
          <w:tcPr>
            <w:tcW w:w="1019" w:type="dxa"/>
            <w:tcBorders>
              <w:top w:val="single" w:sz="8" w:space="0" w:color="000000"/>
              <w:bottom w:val="single" w:sz="8" w:space="0" w:color="000000"/>
            </w:tcBorders>
            <w:shd w:val="clear" w:color="auto" w:fill="F1F1F1"/>
          </w:tcPr>
          <w:p w:rsidR="00CC3A01" w:rsidRDefault="00B75A65">
            <w:pPr>
              <w:pStyle w:val="TableParagraph"/>
              <w:spacing w:before="25"/>
              <w:ind w:right="16"/>
              <w:rPr>
                <w:rFonts w:ascii="Arial"/>
                <w:b/>
                <w:sz w:val="13"/>
              </w:rPr>
            </w:pPr>
            <w:r>
              <w:rPr>
                <w:rFonts w:ascii="Arial"/>
                <w:b/>
                <w:spacing w:val="-2"/>
                <w:w w:val="105"/>
                <w:sz w:val="13"/>
              </w:rPr>
              <w:t>13,054</w:t>
            </w:r>
          </w:p>
        </w:tc>
        <w:tc>
          <w:tcPr>
            <w:tcW w:w="1078" w:type="dxa"/>
            <w:tcBorders>
              <w:top w:val="single" w:sz="8" w:space="0" w:color="000000"/>
              <w:bottom w:val="single" w:sz="8" w:space="0" w:color="000000"/>
            </w:tcBorders>
          </w:tcPr>
          <w:p w:rsidR="00CC3A01" w:rsidRDefault="00B75A65">
            <w:pPr>
              <w:pStyle w:val="TableParagraph"/>
              <w:spacing w:before="25"/>
              <w:ind w:right="77"/>
              <w:rPr>
                <w:rFonts w:ascii="Arial"/>
                <w:sz w:val="13"/>
              </w:rPr>
            </w:pPr>
            <w:r>
              <w:rPr>
                <w:rFonts w:ascii="Arial"/>
                <w:spacing w:val="-2"/>
                <w:w w:val="105"/>
                <w:sz w:val="13"/>
              </w:rPr>
              <w:t>12,344</w:t>
            </w:r>
          </w:p>
        </w:tc>
        <w:tc>
          <w:tcPr>
            <w:tcW w:w="1076" w:type="dxa"/>
            <w:tcBorders>
              <w:top w:val="single" w:sz="8" w:space="0" w:color="000000"/>
              <w:bottom w:val="single" w:sz="8" w:space="0" w:color="000000"/>
            </w:tcBorders>
          </w:tcPr>
          <w:p w:rsidR="00CC3A01" w:rsidRDefault="00B75A65">
            <w:pPr>
              <w:pStyle w:val="TableParagraph"/>
              <w:spacing w:before="25"/>
              <w:ind w:right="134"/>
              <w:rPr>
                <w:rFonts w:ascii="Arial"/>
                <w:sz w:val="13"/>
              </w:rPr>
            </w:pPr>
            <w:r>
              <w:rPr>
                <w:rFonts w:ascii="Arial"/>
                <w:spacing w:val="-2"/>
                <w:w w:val="105"/>
                <w:sz w:val="13"/>
              </w:rPr>
              <w:t>8,840</w:t>
            </w:r>
          </w:p>
        </w:tc>
        <w:tc>
          <w:tcPr>
            <w:tcW w:w="895" w:type="dxa"/>
            <w:tcBorders>
              <w:top w:val="single" w:sz="8" w:space="0" w:color="000000"/>
              <w:bottom w:val="single" w:sz="8" w:space="0" w:color="000000"/>
            </w:tcBorders>
          </w:tcPr>
          <w:p w:rsidR="00CC3A01" w:rsidRDefault="00B75A65">
            <w:pPr>
              <w:pStyle w:val="TableParagraph"/>
              <w:spacing w:before="25"/>
              <w:ind w:right="12"/>
              <w:rPr>
                <w:rFonts w:ascii="Arial"/>
                <w:sz w:val="13"/>
              </w:rPr>
            </w:pPr>
            <w:r>
              <w:rPr>
                <w:rFonts w:ascii="Arial"/>
                <w:spacing w:val="-2"/>
                <w:w w:val="105"/>
                <w:sz w:val="13"/>
              </w:rPr>
              <w:t>8,343</w:t>
            </w:r>
          </w:p>
        </w:tc>
        <w:tc>
          <w:tcPr>
            <w:tcW w:w="121" w:type="dxa"/>
            <w:vMerge/>
            <w:tcBorders>
              <w:top w:val="nil"/>
              <w:bottom w:val="single" w:sz="8" w:space="0" w:color="000000"/>
            </w:tcBorders>
          </w:tcPr>
          <w:p w:rsidR="00CC3A01" w:rsidRDefault="00CC3A01">
            <w:pPr>
              <w:rPr>
                <w:sz w:val="2"/>
                <w:szCs w:val="2"/>
              </w:rPr>
            </w:pPr>
          </w:p>
        </w:tc>
      </w:tr>
      <w:tr w:rsidR="00CC3A01">
        <w:trPr>
          <w:trHeight w:val="413"/>
        </w:trPr>
        <w:tc>
          <w:tcPr>
            <w:tcW w:w="3408" w:type="dxa"/>
          </w:tcPr>
          <w:p w:rsidR="00CC3A01" w:rsidRDefault="00CC3A01">
            <w:pPr>
              <w:pStyle w:val="TableParagraph"/>
              <w:spacing w:before="91"/>
              <w:jc w:val="left"/>
              <w:rPr>
                <w:rFonts w:ascii="Arial"/>
                <w:sz w:val="13"/>
              </w:rPr>
            </w:pPr>
          </w:p>
          <w:p w:rsidR="00CC3A01" w:rsidRDefault="00B75A65">
            <w:pPr>
              <w:pStyle w:val="TableParagraph"/>
              <w:spacing w:before="1"/>
              <w:ind w:left="30"/>
              <w:jc w:val="left"/>
              <w:rPr>
                <w:rFonts w:ascii="Arial"/>
                <w:b/>
                <w:sz w:val="13"/>
              </w:rPr>
            </w:pPr>
            <w:r>
              <w:rPr>
                <w:rFonts w:ascii="Arial"/>
                <w:b/>
                <w:spacing w:val="-2"/>
                <w:w w:val="105"/>
                <w:sz w:val="13"/>
              </w:rPr>
              <w:t>Infrastructure</w:t>
            </w:r>
          </w:p>
        </w:tc>
        <w:tc>
          <w:tcPr>
            <w:tcW w:w="1379" w:type="dxa"/>
          </w:tcPr>
          <w:p w:rsidR="00CC3A01" w:rsidRDefault="00CC3A01">
            <w:pPr>
              <w:pStyle w:val="TableParagraph"/>
              <w:spacing w:before="0"/>
              <w:jc w:val="left"/>
              <w:rPr>
                <w:rFonts w:ascii="Times New Roman"/>
                <w:sz w:val="12"/>
              </w:rPr>
            </w:pPr>
          </w:p>
        </w:tc>
        <w:tc>
          <w:tcPr>
            <w:tcW w:w="1017" w:type="dxa"/>
            <w:tcBorders>
              <w:top w:val="single" w:sz="8" w:space="0" w:color="000000"/>
            </w:tcBorders>
          </w:tcPr>
          <w:p w:rsidR="00CC3A01" w:rsidRDefault="00CC3A01">
            <w:pPr>
              <w:pStyle w:val="TableParagraph"/>
              <w:spacing w:before="0"/>
              <w:jc w:val="left"/>
              <w:rPr>
                <w:rFonts w:ascii="Times New Roman"/>
                <w:sz w:val="12"/>
              </w:rPr>
            </w:pPr>
          </w:p>
        </w:tc>
        <w:tc>
          <w:tcPr>
            <w:tcW w:w="1019" w:type="dxa"/>
            <w:tcBorders>
              <w:top w:val="sing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single" w:sz="8" w:space="0" w:color="000000"/>
            </w:tcBorders>
          </w:tcPr>
          <w:p w:rsidR="00CC3A01" w:rsidRDefault="00CC3A01">
            <w:pPr>
              <w:pStyle w:val="TableParagraph"/>
              <w:spacing w:before="0"/>
              <w:jc w:val="left"/>
              <w:rPr>
                <w:rFonts w:ascii="Times New Roman"/>
                <w:sz w:val="12"/>
              </w:rPr>
            </w:pPr>
          </w:p>
        </w:tc>
        <w:tc>
          <w:tcPr>
            <w:tcW w:w="1076" w:type="dxa"/>
            <w:tcBorders>
              <w:top w:val="single" w:sz="8" w:space="0" w:color="000000"/>
            </w:tcBorders>
          </w:tcPr>
          <w:p w:rsidR="00CC3A01" w:rsidRDefault="00CC3A01">
            <w:pPr>
              <w:pStyle w:val="TableParagraph"/>
              <w:spacing w:before="0"/>
              <w:jc w:val="left"/>
              <w:rPr>
                <w:rFonts w:ascii="Times New Roman"/>
                <w:sz w:val="12"/>
              </w:rPr>
            </w:pPr>
          </w:p>
        </w:tc>
        <w:tc>
          <w:tcPr>
            <w:tcW w:w="895" w:type="dxa"/>
            <w:tcBorders>
              <w:top w:val="single" w:sz="8" w:space="0" w:color="000000"/>
            </w:tcBorders>
          </w:tcPr>
          <w:p w:rsidR="00CC3A01" w:rsidRDefault="00CC3A01">
            <w:pPr>
              <w:pStyle w:val="TableParagraph"/>
              <w:spacing w:before="0"/>
              <w:jc w:val="left"/>
              <w:rPr>
                <w:rFonts w:ascii="Times New Roman"/>
                <w:sz w:val="12"/>
              </w:rPr>
            </w:pP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spacing w:val="-2"/>
                <w:w w:val="105"/>
                <w:sz w:val="13"/>
              </w:rPr>
              <w:t>Roads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5"/>
              <w:rPr>
                <w:rFonts w:ascii="Arial"/>
                <w:sz w:val="13"/>
              </w:rPr>
            </w:pPr>
            <w:r>
              <w:rPr>
                <w:rFonts w:ascii="Arial"/>
                <w:spacing w:val="-2"/>
                <w:w w:val="105"/>
                <w:sz w:val="13"/>
              </w:rPr>
              <w:t>23,410</w:t>
            </w:r>
          </w:p>
        </w:tc>
        <w:tc>
          <w:tcPr>
            <w:tcW w:w="1019" w:type="dxa"/>
            <w:shd w:val="clear" w:color="auto" w:fill="F1F1F1"/>
          </w:tcPr>
          <w:p w:rsidR="00CC3A01" w:rsidRDefault="00B75A65">
            <w:pPr>
              <w:pStyle w:val="TableParagraph"/>
              <w:spacing w:before="23"/>
              <w:ind w:right="16"/>
              <w:rPr>
                <w:rFonts w:ascii="Arial"/>
                <w:b/>
                <w:sz w:val="13"/>
              </w:rPr>
            </w:pPr>
            <w:r>
              <w:rPr>
                <w:rFonts w:ascii="Arial"/>
                <w:b/>
                <w:spacing w:val="-2"/>
                <w:w w:val="105"/>
                <w:sz w:val="13"/>
              </w:rPr>
              <w:t>26,280</w:t>
            </w:r>
          </w:p>
        </w:tc>
        <w:tc>
          <w:tcPr>
            <w:tcW w:w="1078" w:type="dxa"/>
          </w:tcPr>
          <w:p w:rsidR="00CC3A01" w:rsidRDefault="00B75A65">
            <w:pPr>
              <w:pStyle w:val="TableParagraph"/>
              <w:spacing w:before="23"/>
              <w:ind w:right="77"/>
              <w:rPr>
                <w:rFonts w:ascii="Arial"/>
                <w:sz w:val="13"/>
              </w:rPr>
            </w:pPr>
            <w:r>
              <w:rPr>
                <w:rFonts w:ascii="Arial"/>
                <w:spacing w:val="-2"/>
                <w:w w:val="105"/>
                <w:sz w:val="13"/>
              </w:rPr>
              <w:t>34,833</w:t>
            </w:r>
          </w:p>
        </w:tc>
        <w:tc>
          <w:tcPr>
            <w:tcW w:w="1076" w:type="dxa"/>
          </w:tcPr>
          <w:p w:rsidR="00CC3A01" w:rsidRDefault="00B75A65">
            <w:pPr>
              <w:pStyle w:val="TableParagraph"/>
              <w:spacing w:before="23"/>
              <w:ind w:right="135"/>
              <w:rPr>
                <w:rFonts w:ascii="Arial"/>
                <w:sz w:val="13"/>
              </w:rPr>
            </w:pPr>
            <w:r>
              <w:rPr>
                <w:rFonts w:ascii="Arial"/>
                <w:spacing w:val="-2"/>
                <w:w w:val="105"/>
                <w:sz w:val="13"/>
              </w:rPr>
              <w:t>31,456</w:t>
            </w:r>
          </w:p>
        </w:tc>
        <w:tc>
          <w:tcPr>
            <w:tcW w:w="895" w:type="dxa"/>
          </w:tcPr>
          <w:p w:rsidR="00CC3A01" w:rsidRDefault="00B75A65">
            <w:pPr>
              <w:pStyle w:val="TableParagraph"/>
              <w:spacing w:before="23"/>
              <w:ind w:right="12"/>
              <w:rPr>
                <w:rFonts w:ascii="Arial"/>
                <w:sz w:val="13"/>
              </w:rPr>
            </w:pPr>
            <w:r>
              <w:rPr>
                <w:rFonts w:ascii="Arial"/>
                <w:spacing w:val="-2"/>
                <w:w w:val="105"/>
                <w:sz w:val="13"/>
              </w:rPr>
              <w:t>27,418</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spacing w:val="-2"/>
                <w:w w:val="105"/>
                <w:sz w:val="13"/>
              </w:rPr>
              <w:t>Bridges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2"/>
              <w:rPr>
                <w:rFonts w:ascii="Arial"/>
                <w:sz w:val="13"/>
              </w:rPr>
            </w:pPr>
            <w:r>
              <w:rPr>
                <w:rFonts w:ascii="Arial"/>
                <w:spacing w:val="-5"/>
                <w:w w:val="105"/>
                <w:sz w:val="13"/>
              </w:rPr>
              <w:t>15</w:t>
            </w:r>
          </w:p>
        </w:tc>
        <w:tc>
          <w:tcPr>
            <w:tcW w:w="1019" w:type="dxa"/>
            <w:shd w:val="clear" w:color="auto" w:fill="F1F1F1"/>
          </w:tcPr>
          <w:p w:rsidR="00CC3A01" w:rsidRDefault="00B75A65">
            <w:pPr>
              <w:pStyle w:val="TableParagraph"/>
              <w:spacing w:before="23"/>
              <w:ind w:right="14"/>
              <w:rPr>
                <w:rFonts w:ascii="Arial"/>
                <w:b/>
                <w:sz w:val="13"/>
              </w:rPr>
            </w:pPr>
            <w:r>
              <w:rPr>
                <w:rFonts w:ascii="Arial"/>
                <w:b/>
                <w:spacing w:val="-5"/>
                <w:w w:val="105"/>
                <w:sz w:val="13"/>
              </w:rPr>
              <w:t>310</w:t>
            </w:r>
          </w:p>
        </w:tc>
        <w:tc>
          <w:tcPr>
            <w:tcW w:w="1078" w:type="dxa"/>
          </w:tcPr>
          <w:p w:rsidR="00CC3A01" w:rsidRDefault="00B75A65">
            <w:pPr>
              <w:pStyle w:val="TableParagraph"/>
              <w:spacing w:before="23"/>
              <w:ind w:right="75"/>
              <w:rPr>
                <w:rFonts w:ascii="Arial"/>
                <w:sz w:val="13"/>
              </w:rPr>
            </w:pPr>
            <w:r>
              <w:rPr>
                <w:rFonts w:ascii="Arial"/>
                <w:spacing w:val="-5"/>
                <w:w w:val="105"/>
                <w:sz w:val="13"/>
              </w:rPr>
              <w:t>310</w:t>
            </w:r>
          </w:p>
        </w:tc>
        <w:tc>
          <w:tcPr>
            <w:tcW w:w="1076" w:type="dxa"/>
          </w:tcPr>
          <w:p w:rsidR="00CC3A01" w:rsidRDefault="00B75A65">
            <w:pPr>
              <w:pStyle w:val="TableParagraph"/>
              <w:spacing w:before="23"/>
              <w:ind w:right="133"/>
              <w:rPr>
                <w:rFonts w:ascii="Arial"/>
                <w:sz w:val="13"/>
              </w:rPr>
            </w:pPr>
            <w:r>
              <w:rPr>
                <w:rFonts w:ascii="Arial"/>
                <w:spacing w:val="-5"/>
                <w:w w:val="105"/>
                <w:sz w:val="13"/>
              </w:rPr>
              <w:t>310</w:t>
            </w:r>
          </w:p>
        </w:tc>
        <w:tc>
          <w:tcPr>
            <w:tcW w:w="895" w:type="dxa"/>
          </w:tcPr>
          <w:p w:rsidR="00CC3A01" w:rsidRDefault="00B75A65">
            <w:pPr>
              <w:pStyle w:val="TableParagraph"/>
              <w:spacing w:before="23"/>
              <w:ind w:right="11"/>
              <w:rPr>
                <w:rFonts w:ascii="Arial"/>
                <w:sz w:val="13"/>
              </w:rPr>
            </w:pPr>
            <w:r>
              <w:rPr>
                <w:rFonts w:ascii="Arial"/>
                <w:spacing w:val="-5"/>
                <w:w w:val="105"/>
                <w:sz w:val="13"/>
              </w:rPr>
              <w:t>310</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w w:val="105"/>
                <w:sz w:val="13"/>
              </w:rPr>
              <w:t>Footpaths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cycleways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2"/>
                <w:w w:val="105"/>
                <w:sz w:val="13"/>
              </w:rPr>
              <w:t>6,583</w:t>
            </w:r>
          </w:p>
        </w:tc>
        <w:tc>
          <w:tcPr>
            <w:tcW w:w="1019" w:type="dxa"/>
            <w:shd w:val="clear" w:color="auto" w:fill="F1F1F1"/>
          </w:tcPr>
          <w:p w:rsidR="00CC3A01" w:rsidRDefault="00B75A65">
            <w:pPr>
              <w:pStyle w:val="TableParagraph"/>
              <w:spacing w:before="23"/>
              <w:ind w:right="16"/>
              <w:rPr>
                <w:rFonts w:ascii="Arial"/>
                <w:b/>
                <w:sz w:val="13"/>
              </w:rPr>
            </w:pPr>
            <w:r>
              <w:rPr>
                <w:rFonts w:ascii="Arial"/>
                <w:b/>
                <w:spacing w:val="-2"/>
                <w:w w:val="105"/>
                <w:sz w:val="13"/>
              </w:rPr>
              <w:t>14,649</w:t>
            </w:r>
          </w:p>
        </w:tc>
        <w:tc>
          <w:tcPr>
            <w:tcW w:w="1078" w:type="dxa"/>
          </w:tcPr>
          <w:p w:rsidR="00CC3A01" w:rsidRDefault="00B75A65">
            <w:pPr>
              <w:pStyle w:val="TableParagraph"/>
              <w:spacing w:before="23"/>
              <w:ind w:right="77"/>
              <w:rPr>
                <w:rFonts w:ascii="Arial"/>
                <w:sz w:val="13"/>
              </w:rPr>
            </w:pPr>
            <w:r>
              <w:rPr>
                <w:rFonts w:ascii="Arial"/>
                <w:spacing w:val="-2"/>
                <w:w w:val="105"/>
                <w:sz w:val="13"/>
              </w:rPr>
              <w:t>10,731</w:t>
            </w:r>
          </w:p>
        </w:tc>
        <w:tc>
          <w:tcPr>
            <w:tcW w:w="1076" w:type="dxa"/>
          </w:tcPr>
          <w:p w:rsidR="00CC3A01" w:rsidRDefault="00B75A65">
            <w:pPr>
              <w:pStyle w:val="TableParagraph"/>
              <w:spacing w:before="23"/>
              <w:ind w:right="134"/>
              <w:rPr>
                <w:rFonts w:ascii="Arial"/>
                <w:sz w:val="13"/>
              </w:rPr>
            </w:pPr>
            <w:r>
              <w:rPr>
                <w:rFonts w:ascii="Arial"/>
                <w:spacing w:val="-2"/>
                <w:w w:val="105"/>
                <w:sz w:val="13"/>
              </w:rPr>
              <w:t>9,912</w:t>
            </w:r>
          </w:p>
        </w:tc>
        <w:tc>
          <w:tcPr>
            <w:tcW w:w="895" w:type="dxa"/>
          </w:tcPr>
          <w:p w:rsidR="00CC3A01" w:rsidRDefault="00B75A65">
            <w:pPr>
              <w:pStyle w:val="TableParagraph"/>
              <w:spacing w:before="23"/>
              <w:ind w:right="12"/>
              <w:rPr>
                <w:rFonts w:ascii="Arial"/>
                <w:sz w:val="13"/>
              </w:rPr>
            </w:pPr>
            <w:r>
              <w:rPr>
                <w:rFonts w:ascii="Arial"/>
                <w:spacing w:val="-2"/>
                <w:w w:val="105"/>
                <w:sz w:val="13"/>
              </w:rPr>
              <w:t>10,444</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spacing w:val="-2"/>
                <w:w w:val="105"/>
                <w:sz w:val="13"/>
              </w:rPr>
              <w:t>Drainage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2"/>
                <w:w w:val="105"/>
                <w:sz w:val="13"/>
              </w:rPr>
              <w:t>2,122</w:t>
            </w:r>
          </w:p>
        </w:tc>
        <w:tc>
          <w:tcPr>
            <w:tcW w:w="1019" w:type="dxa"/>
            <w:shd w:val="clear" w:color="auto" w:fill="F1F1F1"/>
          </w:tcPr>
          <w:p w:rsidR="00CC3A01" w:rsidRDefault="00B75A65">
            <w:pPr>
              <w:pStyle w:val="TableParagraph"/>
              <w:spacing w:before="23"/>
              <w:ind w:right="15"/>
              <w:rPr>
                <w:rFonts w:ascii="Arial"/>
                <w:b/>
                <w:sz w:val="13"/>
              </w:rPr>
            </w:pPr>
            <w:r>
              <w:rPr>
                <w:rFonts w:ascii="Arial"/>
                <w:b/>
                <w:spacing w:val="-2"/>
                <w:w w:val="105"/>
                <w:sz w:val="13"/>
              </w:rPr>
              <w:t>9,602</w:t>
            </w:r>
          </w:p>
        </w:tc>
        <w:tc>
          <w:tcPr>
            <w:tcW w:w="1078" w:type="dxa"/>
          </w:tcPr>
          <w:p w:rsidR="00CC3A01" w:rsidRDefault="00B75A65">
            <w:pPr>
              <w:pStyle w:val="TableParagraph"/>
              <w:spacing w:before="23"/>
              <w:ind w:right="76"/>
              <w:rPr>
                <w:rFonts w:ascii="Arial"/>
                <w:sz w:val="13"/>
              </w:rPr>
            </w:pPr>
            <w:r>
              <w:rPr>
                <w:rFonts w:ascii="Arial"/>
                <w:spacing w:val="-2"/>
                <w:w w:val="105"/>
                <w:sz w:val="13"/>
              </w:rPr>
              <w:t>7,140</w:t>
            </w:r>
          </w:p>
        </w:tc>
        <w:tc>
          <w:tcPr>
            <w:tcW w:w="1076" w:type="dxa"/>
          </w:tcPr>
          <w:p w:rsidR="00CC3A01" w:rsidRDefault="00B75A65">
            <w:pPr>
              <w:pStyle w:val="TableParagraph"/>
              <w:spacing w:before="23"/>
              <w:ind w:right="134"/>
              <w:rPr>
                <w:rFonts w:ascii="Arial"/>
                <w:sz w:val="13"/>
              </w:rPr>
            </w:pPr>
            <w:r>
              <w:rPr>
                <w:rFonts w:ascii="Arial"/>
                <w:spacing w:val="-2"/>
                <w:w w:val="105"/>
                <w:sz w:val="13"/>
              </w:rPr>
              <w:t>8,302</w:t>
            </w:r>
          </w:p>
        </w:tc>
        <w:tc>
          <w:tcPr>
            <w:tcW w:w="895" w:type="dxa"/>
          </w:tcPr>
          <w:p w:rsidR="00CC3A01" w:rsidRDefault="00B75A65">
            <w:pPr>
              <w:pStyle w:val="TableParagraph"/>
              <w:spacing w:before="23"/>
              <w:ind w:right="12"/>
              <w:rPr>
                <w:rFonts w:ascii="Arial"/>
                <w:sz w:val="13"/>
              </w:rPr>
            </w:pPr>
            <w:r>
              <w:rPr>
                <w:rFonts w:ascii="Arial"/>
                <w:spacing w:val="-2"/>
                <w:w w:val="105"/>
                <w:sz w:val="13"/>
              </w:rPr>
              <w:t>7,524</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0"/>
              <w:jc w:val="left"/>
              <w:rPr>
                <w:rFonts w:ascii="Arial"/>
                <w:sz w:val="13"/>
              </w:rPr>
            </w:pPr>
            <w:r>
              <w:rPr>
                <w:rFonts w:ascii="Arial"/>
                <w:w w:val="105"/>
                <w:sz w:val="13"/>
              </w:rPr>
              <w:t>Recreational,</w:t>
            </w:r>
            <w:r>
              <w:rPr>
                <w:rFonts w:ascii="Arial"/>
                <w:spacing w:val="-1"/>
                <w:w w:val="105"/>
                <w:sz w:val="13"/>
              </w:rPr>
              <w:t xml:space="preserve"> </w:t>
            </w:r>
            <w:r>
              <w:rPr>
                <w:rFonts w:ascii="Arial"/>
                <w:w w:val="105"/>
                <w:sz w:val="13"/>
              </w:rPr>
              <w:t>leisure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community</w:t>
            </w:r>
            <w:r>
              <w:rPr>
                <w:rFonts w:ascii="Arial"/>
                <w:spacing w:val="-1"/>
                <w:w w:val="105"/>
                <w:sz w:val="13"/>
              </w:rPr>
              <w:t xml:space="preserve"> </w:t>
            </w:r>
            <w:r>
              <w:rPr>
                <w:rFonts w:ascii="Arial"/>
                <w:spacing w:val="-2"/>
                <w:w w:val="105"/>
                <w:sz w:val="13"/>
              </w:rPr>
              <w:t>facilities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2"/>
                <w:w w:val="105"/>
                <w:sz w:val="13"/>
              </w:rPr>
              <w:t>2,229</w:t>
            </w:r>
          </w:p>
        </w:tc>
        <w:tc>
          <w:tcPr>
            <w:tcW w:w="1019" w:type="dxa"/>
            <w:shd w:val="clear" w:color="auto" w:fill="F1F1F1"/>
          </w:tcPr>
          <w:p w:rsidR="00CC3A01" w:rsidRDefault="00B75A65">
            <w:pPr>
              <w:pStyle w:val="TableParagraph"/>
              <w:spacing w:before="23"/>
              <w:ind w:right="15"/>
              <w:rPr>
                <w:rFonts w:ascii="Arial"/>
                <w:b/>
                <w:sz w:val="13"/>
              </w:rPr>
            </w:pPr>
            <w:r>
              <w:rPr>
                <w:rFonts w:ascii="Arial"/>
                <w:b/>
                <w:spacing w:val="-2"/>
                <w:w w:val="105"/>
                <w:sz w:val="13"/>
              </w:rPr>
              <w:t>9,780</w:t>
            </w:r>
          </w:p>
        </w:tc>
        <w:tc>
          <w:tcPr>
            <w:tcW w:w="1078" w:type="dxa"/>
          </w:tcPr>
          <w:p w:rsidR="00CC3A01" w:rsidRDefault="00B75A65">
            <w:pPr>
              <w:pStyle w:val="TableParagraph"/>
              <w:spacing w:before="23"/>
              <w:ind w:right="76"/>
              <w:rPr>
                <w:rFonts w:ascii="Arial"/>
                <w:sz w:val="13"/>
              </w:rPr>
            </w:pPr>
            <w:r>
              <w:rPr>
                <w:rFonts w:ascii="Arial"/>
                <w:spacing w:val="-2"/>
                <w:w w:val="105"/>
                <w:sz w:val="13"/>
              </w:rPr>
              <w:t>3,569</w:t>
            </w:r>
          </w:p>
        </w:tc>
        <w:tc>
          <w:tcPr>
            <w:tcW w:w="1076" w:type="dxa"/>
          </w:tcPr>
          <w:p w:rsidR="00CC3A01" w:rsidRDefault="00B75A65">
            <w:pPr>
              <w:pStyle w:val="TableParagraph"/>
              <w:spacing w:before="23"/>
              <w:ind w:right="135"/>
              <w:rPr>
                <w:rFonts w:ascii="Arial"/>
                <w:sz w:val="13"/>
              </w:rPr>
            </w:pPr>
            <w:r>
              <w:rPr>
                <w:rFonts w:ascii="Arial"/>
                <w:spacing w:val="-2"/>
                <w:w w:val="105"/>
                <w:sz w:val="13"/>
              </w:rPr>
              <w:t>12,283</w:t>
            </w:r>
          </w:p>
        </w:tc>
        <w:tc>
          <w:tcPr>
            <w:tcW w:w="895" w:type="dxa"/>
          </w:tcPr>
          <w:p w:rsidR="00CC3A01" w:rsidRDefault="00B75A65">
            <w:pPr>
              <w:pStyle w:val="TableParagraph"/>
              <w:spacing w:before="23"/>
              <w:ind w:right="12"/>
              <w:rPr>
                <w:rFonts w:ascii="Arial"/>
                <w:sz w:val="13"/>
              </w:rPr>
            </w:pPr>
            <w:r>
              <w:rPr>
                <w:rFonts w:ascii="Arial"/>
                <w:spacing w:val="-2"/>
                <w:w w:val="105"/>
                <w:sz w:val="13"/>
              </w:rPr>
              <w:t>18,348</w:t>
            </w:r>
          </w:p>
        </w:tc>
        <w:tc>
          <w:tcPr>
            <w:tcW w:w="121" w:type="dxa"/>
            <w:vMerge/>
            <w:tcBorders>
              <w:top w:val="nil"/>
              <w:bottom w:val="single" w:sz="8" w:space="0" w:color="000000"/>
            </w:tcBorders>
          </w:tcPr>
          <w:p w:rsidR="00CC3A01" w:rsidRDefault="00CC3A01">
            <w:pPr>
              <w:rPr>
                <w:sz w:val="2"/>
                <w:szCs w:val="2"/>
              </w:rPr>
            </w:pPr>
          </w:p>
        </w:tc>
      </w:tr>
      <w:tr w:rsidR="00CC3A01">
        <w:trPr>
          <w:trHeight w:val="191"/>
        </w:trPr>
        <w:tc>
          <w:tcPr>
            <w:tcW w:w="3408" w:type="dxa"/>
          </w:tcPr>
          <w:p w:rsidR="00CC3A01" w:rsidRDefault="00B75A65">
            <w:pPr>
              <w:pStyle w:val="TableParagraph"/>
              <w:spacing w:before="23" w:line="148" w:lineRule="exact"/>
              <w:ind w:left="30"/>
              <w:jc w:val="left"/>
              <w:rPr>
                <w:rFonts w:ascii="Arial"/>
                <w:sz w:val="13"/>
              </w:rPr>
            </w:pPr>
            <w:r>
              <w:rPr>
                <w:rFonts w:ascii="Arial"/>
                <w:w w:val="105"/>
                <w:sz w:val="13"/>
              </w:rPr>
              <w:t>Waste</w:t>
            </w:r>
            <w:r>
              <w:rPr>
                <w:rFonts w:ascii="Arial"/>
                <w:spacing w:val="-1"/>
                <w:w w:val="105"/>
                <w:sz w:val="13"/>
              </w:rPr>
              <w:t xml:space="preserve"> </w:t>
            </w:r>
            <w:r>
              <w:rPr>
                <w:rFonts w:ascii="Arial"/>
                <w:spacing w:val="-2"/>
                <w:w w:val="105"/>
                <w:sz w:val="13"/>
              </w:rPr>
              <w:t>management</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line="148" w:lineRule="exact"/>
              <w:ind w:right="14"/>
              <w:rPr>
                <w:rFonts w:ascii="Arial"/>
                <w:sz w:val="13"/>
              </w:rPr>
            </w:pPr>
            <w:r>
              <w:rPr>
                <w:rFonts w:ascii="Arial"/>
                <w:spacing w:val="-2"/>
                <w:w w:val="105"/>
                <w:sz w:val="13"/>
              </w:rPr>
              <w:t>2,567</w:t>
            </w:r>
          </w:p>
        </w:tc>
        <w:tc>
          <w:tcPr>
            <w:tcW w:w="1019" w:type="dxa"/>
            <w:shd w:val="clear" w:color="auto" w:fill="F1F1F1"/>
          </w:tcPr>
          <w:p w:rsidR="00CC3A01" w:rsidRDefault="00B75A65">
            <w:pPr>
              <w:pStyle w:val="TableParagraph"/>
              <w:spacing w:before="23" w:line="148" w:lineRule="exact"/>
              <w:ind w:right="16"/>
              <w:rPr>
                <w:rFonts w:ascii="Arial"/>
                <w:b/>
                <w:sz w:val="13"/>
              </w:rPr>
            </w:pPr>
            <w:r>
              <w:rPr>
                <w:rFonts w:ascii="Arial"/>
                <w:b/>
                <w:spacing w:val="-2"/>
                <w:w w:val="105"/>
                <w:sz w:val="13"/>
              </w:rPr>
              <w:t>10,092</w:t>
            </w:r>
          </w:p>
        </w:tc>
        <w:tc>
          <w:tcPr>
            <w:tcW w:w="1078" w:type="dxa"/>
          </w:tcPr>
          <w:p w:rsidR="00CC3A01" w:rsidRDefault="00B75A65">
            <w:pPr>
              <w:pStyle w:val="TableParagraph"/>
              <w:spacing w:before="23" w:line="148" w:lineRule="exact"/>
              <w:ind w:right="76"/>
              <w:rPr>
                <w:rFonts w:ascii="Arial"/>
                <w:sz w:val="13"/>
              </w:rPr>
            </w:pPr>
            <w:r>
              <w:rPr>
                <w:rFonts w:ascii="Arial"/>
                <w:spacing w:val="-2"/>
                <w:w w:val="105"/>
                <w:sz w:val="13"/>
              </w:rPr>
              <w:t>18,521</w:t>
            </w:r>
          </w:p>
        </w:tc>
        <w:tc>
          <w:tcPr>
            <w:tcW w:w="1076" w:type="dxa"/>
          </w:tcPr>
          <w:p w:rsidR="00CC3A01" w:rsidRDefault="00B75A65">
            <w:pPr>
              <w:pStyle w:val="TableParagraph"/>
              <w:spacing w:before="23" w:line="148" w:lineRule="exact"/>
              <w:ind w:right="135"/>
              <w:rPr>
                <w:rFonts w:ascii="Arial"/>
                <w:sz w:val="13"/>
              </w:rPr>
            </w:pPr>
            <w:r>
              <w:rPr>
                <w:rFonts w:ascii="Arial"/>
                <w:spacing w:val="-2"/>
                <w:w w:val="105"/>
                <w:sz w:val="13"/>
              </w:rPr>
              <w:t>23,757</w:t>
            </w:r>
          </w:p>
        </w:tc>
        <w:tc>
          <w:tcPr>
            <w:tcW w:w="895" w:type="dxa"/>
          </w:tcPr>
          <w:p w:rsidR="00CC3A01" w:rsidRDefault="00B75A65">
            <w:pPr>
              <w:pStyle w:val="TableParagraph"/>
              <w:spacing w:before="23" w:line="148" w:lineRule="exact"/>
              <w:ind w:right="11"/>
              <w:rPr>
                <w:rFonts w:ascii="Arial"/>
                <w:sz w:val="13"/>
              </w:rPr>
            </w:pPr>
            <w:r>
              <w:rPr>
                <w:rFonts w:ascii="Arial"/>
                <w:spacing w:val="-2"/>
                <w:w w:val="105"/>
                <w:sz w:val="13"/>
              </w:rPr>
              <w:t>6,250</w:t>
            </w:r>
          </w:p>
        </w:tc>
        <w:tc>
          <w:tcPr>
            <w:tcW w:w="121" w:type="dxa"/>
            <w:vMerge/>
            <w:tcBorders>
              <w:top w:val="nil"/>
              <w:bottom w:val="single" w:sz="8" w:space="0" w:color="000000"/>
            </w:tcBorders>
          </w:tcPr>
          <w:p w:rsidR="00CC3A01" w:rsidRDefault="00CC3A01">
            <w:pPr>
              <w:rPr>
                <w:sz w:val="2"/>
                <w:szCs w:val="2"/>
              </w:rPr>
            </w:pPr>
          </w:p>
        </w:tc>
      </w:tr>
      <w:tr w:rsidR="00CC3A01">
        <w:trPr>
          <w:trHeight w:val="200"/>
        </w:trPr>
        <w:tc>
          <w:tcPr>
            <w:tcW w:w="3408" w:type="dxa"/>
          </w:tcPr>
          <w:p w:rsidR="00CC3A01" w:rsidRDefault="00B75A65">
            <w:pPr>
              <w:pStyle w:val="TableParagraph"/>
              <w:spacing w:before="18"/>
              <w:ind w:left="29"/>
              <w:jc w:val="left"/>
              <w:rPr>
                <w:rFonts w:ascii="Arial"/>
                <w:sz w:val="13"/>
              </w:rPr>
            </w:pPr>
            <w:r>
              <w:rPr>
                <w:rFonts w:ascii="Arial"/>
                <w:w w:val="105"/>
                <w:sz w:val="13"/>
              </w:rPr>
              <w:t>Parks,</w:t>
            </w:r>
            <w:r>
              <w:rPr>
                <w:rFonts w:ascii="Arial"/>
                <w:spacing w:val="-1"/>
                <w:w w:val="105"/>
                <w:sz w:val="13"/>
              </w:rPr>
              <w:t xml:space="preserve"> </w:t>
            </w:r>
            <w:r>
              <w:rPr>
                <w:rFonts w:ascii="Arial"/>
                <w:w w:val="105"/>
                <w:sz w:val="13"/>
              </w:rPr>
              <w:t>open</w:t>
            </w:r>
            <w:r>
              <w:rPr>
                <w:rFonts w:ascii="Arial"/>
                <w:spacing w:val="-1"/>
                <w:w w:val="105"/>
                <w:sz w:val="13"/>
              </w:rPr>
              <w:t xml:space="preserve"> </w:t>
            </w:r>
            <w:r>
              <w:rPr>
                <w:rFonts w:ascii="Arial"/>
                <w:w w:val="105"/>
                <w:sz w:val="13"/>
              </w:rPr>
              <w:t>space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streetscapes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8"/>
              <w:ind w:right="14"/>
              <w:rPr>
                <w:rFonts w:ascii="Arial"/>
                <w:sz w:val="13"/>
              </w:rPr>
            </w:pPr>
            <w:r>
              <w:rPr>
                <w:rFonts w:ascii="Arial"/>
                <w:spacing w:val="-2"/>
                <w:w w:val="105"/>
                <w:sz w:val="13"/>
              </w:rPr>
              <w:t>26,889</w:t>
            </w:r>
          </w:p>
        </w:tc>
        <w:tc>
          <w:tcPr>
            <w:tcW w:w="1019" w:type="dxa"/>
            <w:shd w:val="clear" w:color="auto" w:fill="F1F1F1"/>
          </w:tcPr>
          <w:p w:rsidR="00CC3A01" w:rsidRDefault="00B75A65">
            <w:pPr>
              <w:pStyle w:val="TableParagraph"/>
              <w:spacing w:before="28"/>
              <w:ind w:right="16"/>
              <w:rPr>
                <w:rFonts w:ascii="Arial"/>
                <w:b/>
                <w:sz w:val="13"/>
              </w:rPr>
            </w:pPr>
            <w:r>
              <w:rPr>
                <w:rFonts w:ascii="Arial"/>
                <w:b/>
                <w:spacing w:val="-2"/>
                <w:w w:val="105"/>
                <w:sz w:val="13"/>
              </w:rPr>
              <w:t>27,194</w:t>
            </w:r>
          </w:p>
        </w:tc>
        <w:tc>
          <w:tcPr>
            <w:tcW w:w="1078" w:type="dxa"/>
          </w:tcPr>
          <w:p w:rsidR="00CC3A01" w:rsidRDefault="00B75A65">
            <w:pPr>
              <w:pStyle w:val="TableParagraph"/>
              <w:spacing w:before="28"/>
              <w:ind w:right="76"/>
              <w:rPr>
                <w:rFonts w:ascii="Arial"/>
                <w:sz w:val="13"/>
              </w:rPr>
            </w:pPr>
            <w:r>
              <w:rPr>
                <w:rFonts w:ascii="Arial"/>
                <w:spacing w:val="-2"/>
                <w:w w:val="105"/>
                <w:sz w:val="13"/>
              </w:rPr>
              <w:t>36,983</w:t>
            </w:r>
          </w:p>
        </w:tc>
        <w:tc>
          <w:tcPr>
            <w:tcW w:w="1076" w:type="dxa"/>
          </w:tcPr>
          <w:p w:rsidR="00CC3A01" w:rsidRDefault="00B75A65">
            <w:pPr>
              <w:pStyle w:val="TableParagraph"/>
              <w:spacing w:before="28"/>
              <w:ind w:right="135"/>
              <w:rPr>
                <w:rFonts w:ascii="Arial"/>
                <w:sz w:val="13"/>
              </w:rPr>
            </w:pPr>
            <w:r>
              <w:rPr>
                <w:rFonts w:ascii="Arial"/>
                <w:spacing w:val="-2"/>
                <w:w w:val="105"/>
                <w:sz w:val="13"/>
              </w:rPr>
              <w:t>28,269</w:t>
            </w:r>
          </w:p>
        </w:tc>
        <w:tc>
          <w:tcPr>
            <w:tcW w:w="895" w:type="dxa"/>
          </w:tcPr>
          <w:p w:rsidR="00CC3A01" w:rsidRDefault="00B75A65">
            <w:pPr>
              <w:pStyle w:val="TableParagraph"/>
              <w:spacing w:before="28"/>
              <w:ind w:right="12"/>
              <w:rPr>
                <w:rFonts w:ascii="Arial"/>
                <w:sz w:val="13"/>
              </w:rPr>
            </w:pPr>
            <w:r>
              <w:rPr>
                <w:rFonts w:ascii="Arial"/>
                <w:spacing w:val="-2"/>
                <w:w w:val="105"/>
                <w:sz w:val="13"/>
              </w:rPr>
              <w:t>12,253</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1"/>
              <w:jc w:val="left"/>
              <w:rPr>
                <w:rFonts w:ascii="Arial"/>
                <w:sz w:val="13"/>
              </w:rPr>
            </w:pPr>
            <w:r>
              <w:rPr>
                <w:rFonts w:ascii="Arial"/>
                <w:spacing w:val="-2"/>
                <w:w w:val="105"/>
                <w:sz w:val="13"/>
              </w:rPr>
              <w:t>Aerodromes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0"/>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3"/>
              <w:ind w:right="12"/>
              <w:rPr>
                <w:rFonts w:ascii="Arial"/>
                <w:b/>
                <w:sz w:val="13"/>
              </w:rPr>
            </w:pPr>
            <w:r>
              <w:rPr>
                <w:rFonts w:ascii="Arial"/>
                <w:b/>
                <w:spacing w:val="-10"/>
                <w:w w:val="105"/>
                <w:sz w:val="13"/>
              </w:rPr>
              <w:t>-</w:t>
            </w:r>
          </w:p>
        </w:tc>
        <w:tc>
          <w:tcPr>
            <w:tcW w:w="1078" w:type="dxa"/>
          </w:tcPr>
          <w:p w:rsidR="00CC3A01" w:rsidRDefault="00B75A65">
            <w:pPr>
              <w:pStyle w:val="TableParagraph"/>
              <w:spacing w:before="23"/>
              <w:ind w:right="72"/>
              <w:rPr>
                <w:rFonts w:ascii="Arial"/>
                <w:sz w:val="13"/>
              </w:rPr>
            </w:pPr>
            <w:r>
              <w:rPr>
                <w:rFonts w:ascii="Arial"/>
                <w:spacing w:val="-10"/>
                <w:w w:val="105"/>
                <w:sz w:val="13"/>
              </w:rPr>
              <w:t>-</w:t>
            </w:r>
          </w:p>
        </w:tc>
        <w:tc>
          <w:tcPr>
            <w:tcW w:w="1076" w:type="dxa"/>
          </w:tcPr>
          <w:p w:rsidR="00CC3A01" w:rsidRDefault="00B75A65">
            <w:pPr>
              <w:pStyle w:val="TableParagraph"/>
              <w:spacing w:before="23"/>
              <w:ind w:right="132"/>
              <w:rPr>
                <w:rFonts w:ascii="Arial"/>
                <w:sz w:val="13"/>
              </w:rPr>
            </w:pPr>
            <w:r>
              <w:rPr>
                <w:rFonts w:ascii="Arial"/>
                <w:spacing w:val="-10"/>
                <w:w w:val="105"/>
                <w:sz w:val="13"/>
              </w:rPr>
              <w:t>-</w:t>
            </w:r>
          </w:p>
        </w:tc>
        <w:tc>
          <w:tcPr>
            <w:tcW w:w="895" w:type="dxa"/>
          </w:tcPr>
          <w:p w:rsidR="00CC3A01" w:rsidRDefault="00B75A65">
            <w:pPr>
              <w:pStyle w:val="TableParagraph"/>
              <w:spacing w:before="23"/>
              <w:ind w:right="8"/>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1"/>
              <w:jc w:val="left"/>
              <w:rPr>
                <w:rFonts w:ascii="Arial"/>
                <w:sz w:val="13"/>
              </w:rPr>
            </w:pPr>
            <w:r>
              <w:rPr>
                <w:rFonts w:ascii="Arial"/>
                <w:w w:val="105"/>
                <w:sz w:val="13"/>
              </w:rPr>
              <w:t>Off-street</w:t>
            </w:r>
            <w:r>
              <w:rPr>
                <w:rFonts w:ascii="Arial"/>
                <w:spacing w:val="-1"/>
                <w:w w:val="105"/>
                <w:sz w:val="13"/>
              </w:rPr>
              <w:t xml:space="preserve"> </w:t>
            </w:r>
            <w:r>
              <w:rPr>
                <w:rFonts w:ascii="Arial"/>
                <w:w w:val="105"/>
                <w:sz w:val="13"/>
              </w:rPr>
              <w:t>car</w:t>
            </w:r>
            <w:r>
              <w:rPr>
                <w:rFonts w:ascii="Arial"/>
                <w:spacing w:val="-1"/>
                <w:w w:val="105"/>
                <w:sz w:val="13"/>
              </w:rPr>
              <w:t xml:space="preserve"> </w:t>
            </w:r>
            <w:r>
              <w:rPr>
                <w:rFonts w:ascii="Arial"/>
                <w:spacing w:val="-2"/>
                <w:w w:val="105"/>
                <w:sz w:val="13"/>
              </w:rPr>
              <w:t>parks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0"/>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3"/>
              <w:ind w:right="12"/>
              <w:rPr>
                <w:rFonts w:ascii="Arial"/>
                <w:b/>
                <w:sz w:val="13"/>
              </w:rPr>
            </w:pPr>
            <w:r>
              <w:rPr>
                <w:rFonts w:ascii="Arial"/>
                <w:b/>
                <w:spacing w:val="-10"/>
                <w:w w:val="105"/>
                <w:sz w:val="13"/>
              </w:rPr>
              <w:t>-</w:t>
            </w:r>
          </w:p>
        </w:tc>
        <w:tc>
          <w:tcPr>
            <w:tcW w:w="1078" w:type="dxa"/>
          </w:tcPr>
          <w:p w:rsidR="00CC3A01" w:rsidRDefault="00B75A65">
            <w:pPr>
              <w:pStyle w:val="TableParagraph"/>
              <w:spacing w:before="23"/>
              <w:ind w:right="72"/>
              <w:rPr>
                <w:rFonts w:ascii="Arial"/>
                <w:sz w:val="13"/>
              </w:rPr>
            </w:pPr>
            <w:r>
              <w:rPr>
                <w:rFonts w:ascii="Arial"/>
                <w:spacing w:val="-10"/>
                <w:w w:val="105"/>
                <w:sz w:val="13"/>
              </w:rPr>
              <w:t>-</w:t>
            </w:r>
          </w:p>
        </w:tc>
        <w:tc>
          <w:tcPr>
            <w:tcW w:w="1076" w:type="dxa"/>
          </w:tcPr>
          <w:p w:rsidR="00CC3A01" w:rsidRDefault="00B75A65">
            <w:pPr>
              <w:pStyle w:val="TableParagraph"/>
              <w:spacing w:before="23"/>
              <w:ind w:right="130"/>
              <w:rPr>
                <w:rFonts w:ascii="Arial"/>
                <w:sz w:val="13"/>
              </w:rPr>
            </w:pPr>
            <w:r>
              <w:rPr>
                <w:rFonts w:ascii="Arial"/>
                <w:spacing w:val="-10"/>
                <w:w w:val="105"/>
                <w:sz w:val="13"/>
              </w:rPr>
              <w:t>-</w:t>
            </w:r>
          </w:p>
        </w:tc>
        <w:tc>
          <w:tcPr>
            <w:tcW w:w="895" w:type="dxa"/>
          </w:tcPr>
          <w:p w:rsidR="00CC3A01" w:rsidRDefault="00B75A65">
            <w:pPr>
              <w:pStyle w:val="TableParagraph"/>
              <w:spacing w:before="23"/>
              <w:ind w:right="8"/>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31"/>
              <w:jc w:val="left"/>
              <w:rPr>
                <w:rFonts w:ascii="Arial"/>
                <w:sz w:val="13"/>
              </w:rPr>
            </w:pPr>
            <w:r>
              <w:rPr>
                <w:rFonts w:ascii="Arial"/>
                <w:w w:val="105"/>
                <w:sz w:val="13"/>
              </w:rPr>
              <w:t>Other</w:t>
            </w:r>
            <w:r>
              <w:rPr>
                <w:rFonts w:ascii="Arial"/>
                <w:spacing w:val="-1"/>
                <w:w w:val="105"/>
                <w:sz w:val="13"/>
              </w:rPr>
              <w:t xml:space="preserve"> </w:t>
            </w:r>
            <w:r>
              <w:rPr>
                <w:rFonts w:ascii="Arial"/>
                <w:spacing w:val="-2"/>
                <w:w w:val="105"/>
                <w:sz w:val="13"/>
              </w:rPr>
              <w:t>infrastructure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4"/>
              <w:rPr>
                <w:rFonts w:ascii="Arial"/>
                <w:sz w:val="13"/>
              </w:rPr>
            </w:pPr>
            <w:r>
              <w:rPr>
                <w:rFonts w:ascii="Arial"/>
                <w:spacing w:val="-2"/>
                <w:w w:val="105"/>
                <w:sz w:val="13"/>
              </w:rPr>
              <w:t>14,885</w:t>
            </w:r>
          </w:p>
        </w:tc>
        <w:tc>
          <w:tcPr>
            <w:tcW w:w="1019" w:type="dxa"/>
            <w:shd w:val="clear" w:color="auto" w:fill="F1F1F1"/>
          </w:tcPr>
          <w:p w:rsidR="00CC3A01" w:rsidRDefault="00B75A65">
            <w:pPr>
              <w:pStyle w:val="TableParagraph"/>
              <w:spacing w:before="23"/>
              <w:ind w:right="16"/>
              <w:rPr>
                <w:rFonts w:ascii="Arial"/>
                <w:b/>
                <w:sz w:val="13"/>
              </w:rPr>
            </w:pPr>
            <w:r>
              <w:rPr>
                <w:rFonts w:ascii="Arial"/>
                <w:b/>
                <w:spacing w:val="-2"/>
                <w:w w:val="105"/>
                <w:sz w:val="13"/>
              </w:rPr>
              <w:t>17,770</w:t>
            </w:r>
          </w:p>
        </w:tc>
        <w:tc>
          <w:tcPr>
            <w:tcW w:w="1078" w:type="dxa"/>
          </w:tcPr>
          <w:p w:rsidR="00CC3A01" w:rsidRDefault="00B75A65">
            <w:pPr>
              <w:pStyle w:val="TableParagraph"/>
              <w:spacing w:before="23"/>
              <w:ind w:right="76"/>
              <w:rPr>
                <w:rFonts w:ascii="Arial"/>
                <w:sz w:val="13"/>
              </w:rPr>
            </w:pPr>
            <w:r>
              <w:rPr>
                <w:rFonts w:ascii="Arial"/>
                <w:spacing w:val="-2"/>
                <w:w w:val="105"/>
                <w:sz w:val="13"/>
              </w:rPr>
              <w:t>11,645</w:t>
            </w:r>
          </w:p>
        </w:tc>
        <w:tc>
          <w:tcPr>
            <w:tcW w:w="1076" w:type="dxa"/>
          </w:tcPr>
          <w:p w:rsidR="00CC3A01" w:rsidRDefault="00B75A65">
            <w:pPr>
              <w:pStyle w:val="TableParagraph"/>
              <w:spacing w:before="23"/>
              <w:ind w:right="134"/>
              <w:rPr>
                <w:rFonts w:ascii="Arial"/>
                <w:sz w:val="13"/>
              </w:rPr>
            </w:pPr>
            <w:r>
              <w:rPr>
                <w:rFonts w:ascii="Arial"/>
                <w:spacing w:val="-2"/>
                <w:w w:val="105"/>
                <w:sz w:val="13"/>
              </w:rPr>
              <w:t>7,545</w:t>
            </w:r>
          </w:p>
        </w:tc>
        <w:tc>
          <w:tcPr>
            <w:tcW w:w="895" w:type="dxa"/>
          </w:tcPr>
          <w:p w:rsidR="00CC3A01" w:rsidRDefault="00B75A65">
            <w:pPr>
              <w:pStyle w:val="TableParagraph"/>
              <w:spacing w:before="23"/>
              <w:ind w:right="11"/>
              <w:rPr>
                <w:rFonts w:ascii="Arial"/>
                <w:sz w:val="13"/>
              </w:rPr>
            </w:pPr>
            <w:r>
              <w:rPr>
                <w:rFonts w:ascii="Arial"/>
                <w:spacing w:val="-2"/>
                <w:w w:val="105"/>
                <w:sz w:val="13"/>
              </w:rPr>
              <w:t>8,050</w:t>
            </w:r>
          </w:p>
        </w:tc>
        <w:tc>
          <w:tcPr>
            <w:tcW w:w="121" w:type="dxa"/>
            <w:vMerge/>
            <w:tcBorders>
              <w:top w:val="nil"/>
              <w:bottom w:val="single" w:sz="8" w:space="0" w:color="000000"/>
            </w:tcBorders>
          </w:tcPr>
          <w:p w:rsidR="00CC3A01" w:rsidRDefault="00CC3A01">
            <w:pPr>
              <w:rPr>
                <w:sz w:val="2"/>
                <w:szCs w:val="2"/>
              </w:rPr>
            </w:pPr>
          </w:p>
        </w:tc>
      </w:tr>
      <w:tr w:rsidR="00CC3A01">
        <w:trPr>
          <w:trHeight w:val="244"/>
        </w:trPr>
        <w:tc>
          <w:tcPr>
            <w:tcW w:w="3408" w:type="dxa"/>
          </w:tcPr>
          <w:p w:rsidR="00CC3A01" w:rsidRDefault="00B75A65">
            <w:pPr>
              <w:pStyle w:val="TableParagraph"/>
              <w:spacing w:before="23"/>
              <w:ind w:left="31"/>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infrastructure</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4"/>
              <w:rPr>
                <w:rFonts w:ascii="Arial"/>
                <w:sz w:val="13"/>
              </w:rPr>
            </w:pPr>
            <w:r>
              <w:rPr>
                <w:rFonts w:ascii="Arial"/>
                <w:spacing w:val="-2"/>
                <w:w w:val="105"/>
                <w:sz w:val="13"/>
              </w:rPr>
              <w:t>78,700</w:t>
            </w:r>
          </w:p>
        </w:tc>
        <w:tc>
          <w:tcPr>
            <w:tcW w:w="1019" w:type="dxa"/>
            <w:tcBorders>
              <w:bottom w:val="single" w:sz="8" w:space="0" w:color="000000"/>
            </w:tcBorders>
            <w:shd w:val="clear" w:color="auto" w:fill="F1F1F1"/>
          </w:tcPr>
          <w:p w:rsidR="00CC3A01" w:rsidRDefault="00B75A65">
            <w:pPr>
              <w:pStyle w:val="TableParagraph"/>
              <w:spacing w:before="23"/>
              <w:ind w:right="16"/>
              <w:rPr>
                <w:rFonts w:ascii="Arial"/>
                <w:b/>
                <w:sz w:val="13"/>
              </w:rPr>
            </w:pPr>
            <w:r>
              <w:rPr>
                <w:rFonts w:ascii="Arial"/>
                <w:b/>
                <w:spacing w:val="-2"/>
                <w:w w:val="105"/>
                <w:sz w:val="13"/>
              </w:rPr>
              <w:t>115,678</w:t>
            </w:r>
          </w:p>
        </w:tc>
        <w:tc>
          <w:tcPr>
            <w:tcW w:w="1078" w:type="dxa"/>
            <w:tcBorders>
              <w:bottom w:val="single" w:sz="8" w:space="0" w:color="000000"/>
            </w:tcBorders>
          </w:tcPr>
          <w:p w:rsidR="00CC3A01" w:rsidRDefault="00B75A65">
            <w:pPr>
              <w:pStyle w:val="TableParagraph"/>
              <w:spacing w:before="23"/>
              <w:ind w:right="77"/>
              <w:rPr>
                <w:rFonts w:ascii="Arial"/>
                <w:sz w:val="13"/>
              </w:rPr>
            </w:pPr>
            <w:r>
              <w:rPr>
                <w:rFonts w:ascii="Arial"/>
                <w:spacing w:val="-2"/>
                <w:w w:val="105"/>
                <w:sz w:val="13"/>
              </w:rPr>
              <w:t>123,733</w:t>
            </w:r>
          </w:p>
        </w:tc>
        <w:tc>
          <w:tcPr>
            <w:tcW w:w="1076" w:type="dxa"/>
            <w:tcBorders>
              <w:bottom w:val="single" w:sz="8" w:space="0" w:color="000000"/>
            </w:tcBorders>
          </w:tcPr>
          <w:p w:rsidR="00CC3A01" w:rsidRDefault="00B75A65">
            <w:pPr>
              <w:pStyle w:val="TableParagraph"/>
              <w:spacing w:before="23"/>
              <w:ind w:right="135"/>
              <w:rPr>
                <w:rFonts w:ascii="Arial"/>
                <w:sz w:val="13"/>
              </w:rPr>
            </w:pPr>
            <w:r>
              <w:rPr>
                <w:rFonts w:ascii="Arial"/>
                <w:spacing w:val="-2"/>
                <w:w w:val="105"/>
                <w:sz w:val="13"/>
              </w:rPr>
              <w:t>121,833</w:t>
            </w:r>
          </w:p>
        </w:tc>
        <w:tc>
          <w:tcPr>
            <w:tcW w:w="895" w:type="dxa"/>
            <w:tcBorders>
              <w:bottom w:val="single" w:sz="8" w:space="0" w:color="000000"/>
            </w:tcBorders>
          </w:tcPr>
          <w:p w:rsidR="00CC3A01" w:rsidRDefault="00B75A65">
            <w:pPr>
              <w:pStyle w:val="TableParagraph"/>
              <w:spacing w:before="23"/>
              <w:ind w:right="12"/>
              <w:rPr>
                <w:rFonts w:ascii="Arial"/>
                <w:sz w:val="13"/>
              </w:rPr>
            </w:pPr>
            <w:r>
              <w:rPr>
                <w:rFonts w:ascii="Arial"/>
                <w:spacing w:val="-2"/>
                <w:w w:val="105"/>
                <w:sz w:val="13"/>
              </w:rPr>
              <w:t>90,597</w:t>
            </w:r>
          </w:p>
        </w:tc>
        <w:tc>
          <w:tcPr>
            <w:tcW w:w="121" w:type="dxa"/>
            <w:vMerge/>
            <w:tcBorders>
              <w:top w:val="nil"/>
              <w:bottom w:val="single" w:sz="8" w:space="0" w:color="000000"/>
            </w:tcBorders>
          </w:tcPr>
          <w:p w:rsidR="00CC3A01" w:rsidRDefault="00CC3A01">
            <w:pPr>
              <w:rPr>
                <w:sz w:val="2"/>
                <w:szCs w:val="2"/>
              </w:rPr>
            </w:pPr>
          </w:p>
        </w:tc>
      </w:tr>
      <w:tr w:rsidR="00CC3A01">
        <w:trPr>
          <w:trHeight w:val="176"/>
        </w:trPr>
        <w:tc>
          <w:tcPr>
            <w:tcW w:w="3408" w:type="dxa"/>
          </w:tcPr>
          <w:p w:rsidR="00CC3A01" w:rsidRDefault="00B75A65">
            <w:pPr>
              <w:pStyle w:val="TableParagraph"/>
              <w:spacing w:before="25" w:line="131" w:lineRule="exact"/>
              <w:ind w:left="31"/>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capital</w:t>
            </w:r>
            <w:r>
              <w:rPr>
                <w:rFonts w:ascii="Arial"/>
                <w:b/>
                <w:spacing w:val="-1"/>
                <w:w w:val="105"/>
                <w:sz w:val="13"/>
              </w:rPr>
              <w:t xml:space="preserve"> </w:t>
            </w:r>
            <w:r>
              <w:rPr>
                <w:rFonts w:ascii="Arial"/>
                <w:b/>
                <w:w w:val="105"/>
                <w:sz w:val="13"/>
              </w:rPr>
              <w:t>works</w:t>
            </w:r>
            <w:r>
              <w:rPr>
                <w:rFonts w:ascii="Arial"/>
                <w:b/>
                <w:spacing w:val="-1"/>
                <w:w w:val="105"/>
                <w:sz w:val="13"/>
              </w:rPr>
              <w:t xml:space="preserve"> </w:t>
            </w:r>
            <w:r>
              <w:rPr>
                <w:rFonts w:ascii="Arial"/>
                <w:b/>
                <w:spacing w:val="-2"/>
                <w:w w:val="105"/>
                <w:sz w:val="13"/>
              </w:rPr>
              <w:t>expenditure</w:t>
            </w:r>
          </w:p>
        </w:tc>
        <w:tc>
          <w:tcPr>
            <w:tcW w:w="1379" w:type="dxa"/>
          </w:tcPr>
          <w:p w:rsidR="00CC3A01" w:rsidRDefault="00B75A65">
            <w:pPr>
              <w:pStyle w:val="TableParagraph"/>
              <w:spacing w:before="25" w:line="131" w:lineRule="exact"/>
              <w:ind w:left="643"/>
              <w:jc w:val="left"/>
              <w:rPr>
                <w:rFonts w:ascii="Arial"/>
                <w:sz w:val="13"/>
              </w:rPr>
            </w:pPr>
            <w:r>
              <w:rPr>
                <w:rFonts w:ascii="Arial"/>
                <w:spacing w:val="-2"/>
                <w:w w:val="105"/>
                <w:sz w:val="13"/>
              </w:rPr>
              <w:t>4.5.1</w:t>
            </w:r>
          </w:p>
        </w:tc>
        <w:tc>
          <w:tcPr>
            <w:tcW w:w="1017" w:type="dxa"/>
            <w:tcBorders>
              <w:top w:val="single" w:sz="8" w:space="0" w:color="000000"/>
              <w:bottom w:val="double" w:sz="8" w:space="0" w:color="000000"/>
            </w:tcBorders>
          </w:tcPr>
          <w:p w:rsidR="00CC3A01" w:rsidRDefault="00B75A65">
            <w:pPr>
              <w:pStyle w:val="TableParagraph"/>
              <w:spacing w:before="25" w:line="131" w:lineRule="exact"/>
              <w:ind w:right="15"/>
              <w:rPr>
                <w:rFonts w:ascii="Arial"/>
                <w:sz w:val="13"/>
              </w:rPr>
            </w:pPr>
            <w:r>
              <w:rPr>
                <w:rFonts w:ascii="Arial"/>
                <w:spacing w:val="-2"/>
                <w:w w:val="105"/>
                <w:sz w:val="13"/>
              </w:rPr>
              <w:t>142,823</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25" w:line="131" w:lineRule="exact"/>
              <w:ind w:right="16"/>
              <w:rPr>
                <w:rFonts w:ascii="Arial"/>
                <w:b/>
                <w:sz w:val="13"/>
              </w:rPr>
            </w:pPr>
            <w:r>
              <w:rPr>
                <w:rFonts w:ascii="Arial"/>
                <w:b/>
                <w:spacing w:val="-2"/>
                <w:w w:val="105"/>
                <w:sz w:val="13"/>
              </w:rPr>
              <w:t>203,852</w:t>
            </w:r>
          </w:p>
        </w:tc>
        <w:tc>
          <w:tcPr>
            <w:tcW w:w="1078" w:type="dxa"/>
            <w:tcBorders>
              <w:top w:val="single" w:sz="8" w:space="0" w:color="000000"/>
              <w:bottom w:val="double" w:sz="8" w:space="0" w:color="000000"/>
            </w:tcBorders>
          </w:tcPr>
          <w:p w:rsidR="00CC3A01" w:rsidRDefault="00B75A65">
            <w:pPr>
              <w:pStyle w:val="TableParagraph"/>
              <w:spacing w:before="25" w:line="131" w:lineRule="exact"/>
              <w:ind w:right="76"/>
              <w:rPr>
                <w:rFonts w:ascii="Arial"/>
                <w:sz w:val="13"/>
              </w:rPr>
            </w:pPr>
            <w:r>
              <w:rPr>
                <w:rFonts w:ascii="Arial"/>
                <w:spacing w:val="-2"/>
                <w:w w:val="105"/>
                <w:sz w:val="13"/>
              </w:rPr>
              <w:t>203,871</w:t>
            </w:r>
          </w:p>
        </w:tc>
        <w:tc>
          <w:tcPr>
            <w:tcW w:w="1076" w:type="dxa"/>
            <w:tcBorders>
              <w:top w:val="single" w:sz="8" w:space="0" w:color="000000"/>
              <w:bottom w:val="double" w:sz="8" w:space="0" w:color="000000"/>
            </w:tcBorders>
          </w:tcPr>
          <w:p w:rsidR="00CC3A01" w:rsidRDefault="00B75A65">
            <w:pPr>
              <w:pStyle w:val="TableParagraph"/>
              <w:spacing w:before="25" w:line="131" w:lineRule="exact"/>
              <w:ind w:right="138"/>
              <w:rPr>
                <w:rFonts w:ascii="Arial"/>
                <w:sz w:val="13"/>
              </w:rPr>
            </w:pPr>
            <w:r>
              <w:rPr>
                <w:rFonts w:ascii="Arial"/>
                <w:spacing w:val="-2"/>
                <w:w w:val="105"/>
                <w:sz w:val="13"/>
              </w:rPr>
              <w:t>202,993</w:t>
            </w:r>
          </w:p>
        </w:tc>
        <w:tc>
          <w:tcPr>
            <w:tcW w:w="895" w:type="dxa"/>
            <w:tcBorders>
              <w:top w:val="single" w:sz="8" w:space="0" w:color="000000"/>
              <w:bottom w:val="double" w:sz="8" w:space="0" w:color="000000"/>
            </w:tcBorders>
          </w:tcPr>
          <w:p w:rsidR="00CC3A01" w:rsidRDefault="00B75A65">
            <w:pPr>
              <w:pStyle w:val="TableParagraph"/>
              <w:spacing w:before="25" w:line="131" w:lineRule="exact"/>
              <w:ind w:right="15"/>
              <w:rPr>
                <w:rFonts w:ascii="Arial"/>
                <w:sz w:val="13"/>
              </w:rPr>
            </w:pPr>
            <w:r>
              <w:rPr>
                <w:rFonts w:ascii="Arial"/>
                <w:spacing w:val="-2"/>
                <w:w w:val="105"/>
                <w:sz w:val="13"/>
              </w:rPr>
              <w:t>137,184</w:t>
            </w:r>
          </w:p>
        </w:tc>
        <w:tc>
          <w:tcPr>
            <w:tcW w:w="121" w:type="dxa"/>
            <w:vMerge/>
            <w:tcBorders>
              <w:top w:val="nil"/>
              <w:bottom w:val="single" w:sz="8" w:space="0" w:color="000000"/>
            </w:tcBorders>
          </w:tcPr>
          <w:p w:rsidR="00CC3A01" w:rsidRDefault="00CC3A01">
            <w:pPr>
              <w:rPr>
                <w:sz w:val="2"/>
                <w:szCs w:val="2"/>
              </w:rPr>
            </w:pPr>
          </w:p>
        </w:tc>
      </w:tr>
      <w:tr w:rsidR="00CC3A01">
        <w:trPr>
          <w:trHeight w:val="316"/>
        </w:trPr>
        <w:tc>
          <w:tcPr>
            <w:tcW w:w="3408" w:type="dxa"/>
          </w:tcPr>
          <w:p w:rsidR="00CC3A01" w:rsidRDefault="00B75A65">
            <w:pPr>
              <w:pStyle w:val="TableParagraph"/>
              <w:spacing w:before="144"/>
              <w:ind w:left="28"/>
              <w:jc w:val="left"/>
              <w:rPr>
                <w:rFonts w:ascii="Arial"/>
                <w:b/>
                <w:sz w:val="13"/>
              </w:rPr>
            </w:pPr>
            <w:r>
              <w:rPr>
                <w:rFonts w:ascii="Arial"/>
                <w:b/>
                <w:w w:val="105"/>
                <w:sz w:val="13"/>
              </w:rPr>
              <w:t>Represented</w:t>
            </w:r>
            <w:r>
              <w:rPr>
                <w:rFonts w:ascii="Arial"/>
                <w:b/>
                <w:spacing w:val="-1"/>
                <w:w w:val="105"/>
                <w:sz w:val="13"/>
              </w:rPr>
              <w:t xml:space="preserve"> </w:t>
            </w:r>
            <w:r>
              <w:rPr>
                <w:rFonts w:ascii="Arial"/>
                <w:b/>
                <w:spacing w:val="-5"/>
                <w:w w:val="105"/>
                <w:sz w:val="13"/>
              </w:rPr>
              <w:t>by:</w:t>
            </w:r>
          </w:p>
        </w:tc>
        <w:tc>
          <w:tcPr>
            <w:tcW w:w="1379" w:type="dxa"/>
          </w:tcPr>
          <w:p w:rsidR="00CC3A01" w:rsidRDefault="00CC3A01">
            <w:pPr>
              <w:pStyle w:val="TableParagraph"/>
              <w:spacing w:before="0"/>
              <w:jc w:val="left"/>
              <w:rPr>
                <w:rFonts w:ascii="Times New Roman"/>
                <w:sz w:val="12"/>
              </w:rPr>
            </w:pPr>
          </w:p>
        </w:tc>
        <w:tc>
          <w:tcPr>
            <w:tcW w:w="1017" w:type="dxa"/>
            <w:tcBorders>
              <w:top w:val="double" w:sz="8" w:space="0" w:color="000000"/>
            </w:tcBorders>
          </w:tcPr>
          <w:p w:rsidR="00CC3A01" w:rsidRDefault="00CC3A01">
            <w:pPr>
              <w:pStyle w:val="TableParagraph"/>
              <w:spacing w:before="0"/>
              <w:jc w:val="left"/>
              <w:rPr>
                <w:rFonts w:ascii="Times New Roman"/>
                <w:sz w:val="12"/>
              </w:rPr>
            </w:pPr>
          </w:p>
        </w:tc>
        <w:tc>
          <w:tcPr>
            <w:tcW w:w="1019" w:type="dxa"/>
            <w:tcBorders>
              <w:top w:val="doub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double" w:sz="8" w:space="0" w:color="000000"/>
            </w:tcBorders>
          </w:tcPr>
          <w:p w:rsidR="00CC3A01" w:rsidRDefault="00CC3A01">
            <w:pPr>
              <w:pStyle w:val="TableParagraph"/>
              <w:spacing w:before="0"/>
              <w:jc w:val="left"/>
              <w:rPr>
                <w:rFonts w:ascii="Times New Roman"/>
                <w:sz w:val="12"/>
              </w:rPr>
            </w:pPr>
          </w:p>
        </w:tc>
        <w:tc>
          <w:tcPr>
            <w:tcW w:w="1076" w:type="dxa"/>
            <w:tcBorders>
              <w:top w:val="double" w:sz="8" w:space="0" w:color="000000"/>
            </w:tcBorders>
          </w:tcPr>
          <w:p w:rsidR="00CC3A01" w:rsidRDefault="00CC3A01">
            <w:pPr>
              <w:pStyle w:val="TableParagraph"/>
              <w:spacing w:before="0"/>
              <w:jc w:val="left"/>
              <w:rPr>
                <w:rFonts w:ascii="Times New Roman"/>
                <w:sz w:val="12"/>
              </w:rPr>
            </w:pPr>
          </w:p>
        </w:tc>
        <w:tc>
          <w:tcPr>
            <w:tcW w:w="895" w:type="dxa"/>
            <w:tcBorders>
              <w:top w:val="double" w:sz="8" w:space="0" w:color="000000"/>
            </w:tcBorders>
          </w:tcPr>
          <w:p w:rsidR="00CC3A01" w:rsidRDefault="00CC3A01">
            <w:pPr>
              <w:pStyle w:val="TableParagraph"/>
              <w:spacing w:before="0"/>
              <w:jc w:val="left"/>
              <w:rPr>
                <w:rFonts w:ascii="Times New Roman"/>
                <w:sz w:val="12"/>
              </w:rPr>
            </w:pP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8"/>
              <w:jc w:val="left"/>
              <w:rPr>
                <w:rFonts w:ascii="Arial"/>
                <w:sz w:val="13"/>
              </w:rPr>
            </w:pPr>
            <w:r>
              <w:rPr>
                <w:rFonts w:ascii="Arial"/>
                <w:w w:val="105"/>
                <w:sz w:val="13"/>
              </w:rPr>
              <w:t>New</w:t>
            </w:r>
            <w:r>
              <w:rPr>
                <w:rFonts w:ascii="Arial"/>
                <w:spacing w:val="-1"/>
                <w:w w:val="105"/>
                <w:sz w:val="13"/>
              </w:rPr>
              <w:t xml:space="preserve"> </w:t>
            </w:r>
            <w:r>
              <w:rPr>
                <w:rFonts w:ascii="Arial"/>
                <w:w w:val="105"/>
                <w:sz w:val="13"/>
              </w:rPr>
              <w:t>asset</w:t>
            </w:r>
            <w:r>
              <w:rPr>
                <w:rFonts w:ascii="Arial"/>
                <w:spacing w:val="-1"/>
                <w:w w:val="105"/>
                <w:sz w:val="13"/>
              </w:rPr>
              <w:t xml:space="preserve"> </w:t>
            </w:r>
            <w:r>
              <w:rPr>
                <w:rFonts w:ascii="Arial"/>
                <w:spacing w:val="-2"/>
                <w:w w:val="105"/>
                <w:sz w:val="13"/>
              </w:rPr>
              <w:t>expenditure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7"/>
              <w:rPr>
                <w:rFonts w:ascii="Arial"/>
                <w:sz w:val="13"/>
              </w:rPr>
            </w:pPr>
            <w:r>
              <w:rPr>
                <w:rFonts w:ascii="Arial"/>
                <w:spacing w:val="-2"/>
                <w:w w:val="105"/>
                <w:sz w:val="13"/>
              </w:rPr>
              <w:t>79,122</w:t>
            </w:r>
          </w:p>
        </w:tc>
        <w:tc>
          <w:tcPr>
            <w:tcW w:w="1019" w:type="dxa"/>
            <w:shd w:val="clear" w:color="auto" w:fill="F1F1F1"/>
          </w:tcPr>
          <w:p w:rsidR="00CC3A01" w:rsidRDefault="00B75A65">
            <w:pPr>
              <w:pStyle w:val="TableParagraph"/>
              <w:spacing w:before="23"/>
              <w:ind w:right="19"/>
              <w:rPr>
                <w:rFonts w:ascii="Arial"/>
                <w:b/>
                <w:sz w:val="13"/>
              </w:rPr>
            </w:pPr>
            <w:r>
              <w:rPr>
                <w:rFonts w:ascii="Arial"/>
                <w:b/>
                <w:spacing w:val="-2"/>
                <w:w w:val="105"/>
                <w:sz w:val="13"/>
              </w:rPr>
              <w:t>104,740</w:t>
            </w:r>
          </w:p>
        </w:tc>
        <w:tc>
          <w:tcPr>
            <w:tcW w:w="1078" w:type="dxa"/>
          </w:tcPr>
          <w:p w:rsidR="00CC3A01" w:rsidRDefault="00B75A65">
            <w:pPr>
              <w:pStyle w:val="TableParagraph"/>
              <w:spacing w:before="23"/>
              <w:ind w:right="79"/>
              <w:rPr>
                <w:rFonts w:ascii="Arial"/>
                <w:sz w:val="13"/>
              </w:rPr>
            </w:pPr>
            <w:r>
              <w:rPr>
                <w:rFonts w:ascii="Arial"/>
                <w:spacing w:val="-2"/>
                <w:w w:val="105"/>
                <w:sz w:val="13"/>
              </w:rPr>
              <w:t>104,916</w:t>
            </w:r>
          </w:p>
        </w:tc>
        <w:tc>
          <w:tcPr>
            <w:tcW w:w="1076" w:type="dxa"/>
          </w:tcPr>
          <w:p w:rsidR="00CC3A01" w:rsidRDefault="00B75A65">
            <w:pPr>
              <w:pStyle w:val="TableParagraph"/>
              <w:spacing w:before="23"/>
              <w:ind w:right="138"/>
              <w:rPr>
                <w:rFonts w:ascii="Arial"/>
                <w:sz w:val="13"/>
              </w:rPr>
            </w:pPr>
            <w:r>
              <w:rPr>
                <w:rFonts w:ascii="Arial"/>
                <w:spacing w:val="-2"/>
                <w:w w:val="105"/>
                <w:sz w:val="13"/>
              </w:rPr>
              <w:t>131,246</w:t>
            </w:r>
          </w:p>
        </w:tc>
        <w:tc>
          <w:tcPr>
            <w:tcW w:w="895" w:type="dxa"/>
          </w:tcPr>
          <w:p w:rsidR="00CC3A01" w:rsidRDefault="00B75A65">
            <w:pPr>
              <w:pStyle w:val="TableParagraph"/>
              <w:spacing w:before="23"/>
              <w:ind w:right="14"/>
              <w:rPr>
                <w:rFonts w:ascii="Arial"/>
                <w:sz w:val="13"/>
              </w:rPr>
            </w:pPr>
            <w:r>
              <w:rPr>
                <w:rFonts w:ascii="Arial"/>
                <w:spacing w:val="-2"/>
                <w:w w:val="105"/>
                <w:sz w:val="13"/>
              </w:rPr>
              <w:t>67,669</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8"/>
              <w:jc w:val="left"/>
              <w:rPr>
                <w:rFonts w:ascii="Arial"/>
                <w:sz w:val="13"/>
              </w:rPr>
            </w:pPr>
            <w:r>
              <w:rPr>
                <w:rFonts w:ascii="Arial"/>
                <w:w w:val="105"/>
                <w:sz w:val="13"/>
              </w:rPr>
              <w:t>Asset</w:t>
            </w:r>
            <w:r>
              <w:rPr>
                <w:rFonts w:ascii="Arial"/>
                <w:spacing w:val="-1"/>
                <w:w w:val="105"/>
                <w:sz w:val="13"/>
              </w:rPr>
              <w:t xml:space="preserve"> </w:t>
            </w:r>
            <w:r>
              <w:rPr>
                <w:rFonts w:ascii="Arial"/>
                <w:w w:val="105"/>
                <w:sz w:val="13"/>
              </w:rPr>
              <w:t>renewal</w:t>
            </w:r>
            <w:r>
              <w:rPr>
                <w:rFonts w:ascii="Arial"/>
                <w:spacing w:val="-1"/>
                <w:w w:val="105"/>
                <w:sz w:val="13"/>
              </w:rPr>
              <w:t xml:space="preserve"> </w:t>
            </w:r>
            <w:r>
              <w:rPr>
                <w:rFonts w:ascii="Arial"/>
                <w:spacing w:val="-2"/>
                <w:w w:val="105"/>
                <w:sz w:val="13"/>
              </w:rPr>
              <w:t>expenditure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7"/>
              <w:rPr>
                <w:rFonts w:ascii="Arial"/>
                <w:sz w:val="13"/>
              </w:rPr>
            </w:pPr>
            <w:r>
              <w:rPr>
                <w:rFonts w:ascii="Arial"/>
                <w:spacing w:val="-2"/>
                <w:w w:val="105"/>
                <w:sz w:val="13"/>
              </w:rPr>
              <w:t>48,987</w:t>
            </w:r>
          </w:p>
        </w:tc>
        <w:tc>
          <w:tcPr>
            <w:tcW w:w="1019" w:type="dxa"/>
            <w:shd w:val="clear" w:color="auto" w:fill="F1F1F1"/>
          </w:tcPr>
          <w:p w:rsidR="00CC3A01" w:rsidRDefault="00B75A65">
            <w:pPr>
              <w:pStyle w:val="TableParagraph"/>
              <w:spacing w:before="23"/>
              <w:ind w:right="18"/>
              <w:rPr>
                <w:rFonts w:ascii="Arial"/>
                <w:b/>
                <w:sz w:val="13"/>
              </w:rPr>
            </w:pPr>
            <w:r>
              <w:rPr>
                <w:rFonts w:ascii="Arial"/>
                <w:b/>
                <w:spacing w:val="-2"/>
                <w:w w:val="105"/>
                <w:sz w:val="13"/>
              </w:rPr>
              <w:t>58,184</w:t>
            </w:r>
          </w:p>
        </w:tc>
        <w:tc>
          <w:tcPr>
            <w:tcW w:w="1078" w:type="dxa"/>
          </w:tcPr>
          <w:p w:rsidR="00CC3A01" w:rsidRDefault="00B75A65">
            <w:pPr>
              <w:pStyle w:val="TableParagraph"/>
              <w:spacing w:before="23"/>
              <w:ind w:right="78"/>
              <w:rPr>
                <w:rFonts w:ascii="Arial"/>
                <w:sz w:val="13"/>
              </w:rPr>
            </w:pPr>
            <w:r>
              <w:rPr>
                <w:rFonts w:ascii="Arial"/>
                <w:spacing w:val="-2"/>
                <w:w w:val="105"/>
                <w:sz w:val="13"/>
              </w:rPr>
              <w:t>57,636</w:t>
            </w:r>
          </w:p>
        </w:tc>
        <w:tc>
          <w:tcPr>
            <w:tcW w:w="1076" w:type="dxa"/>
          </w:tcPr>
          <w:p w:rsidR="00CC3A01" w:rsidRDefault="00B75A65">
            <w:pPr>
              <w:pStyle w:val="TableParagraph"/>
              <w:spacing w:before="23"/>
              <w:ind w:right="137"/>
              <w:rPr>
                <w:rFonts w:ascii="Arial"/>
                <w:sz w:val="13"/>
              </w:rPr>
            </w:pPr>
            <w:r>
              <w:rPr>
                <w:rFonts w:ascii="Arial"/>
                <w:spacing w:val="-2"/>
                <w:w w:val="105"/>
                <w:sz w:val="13"/>
              </w:rPr>
              <w:t>58,289</w:t>
            </w:r>
          </w:p>
        </w:tc>
        <w:tc>
          <w:tcPr>
            <w:tcW w:w="895" w:type="dxa"/>
          </w:tcPr>
          <w:p w:rsidR="00CC3A01" w:rsidRDefault="00B75A65">
            <w:pPr>
              <w:pStyle w:val="TableParagraph"/>
              <w:spacing w:before="23"/>
              <w:ind w:right="14"/>
              <w:rPr>
                <w:rFonts w:ascii="Arial"/>
                <w:sz w:val="13"/>
              </w:rPr>
            </w:pPr>
            <w:r>
              <w:rPr>
                <w:rFonts w:ascii="Arial"/>
                <w:spacing w:val="-2"/>
                <w:w w:val="105"/>
                <w:sz w:val="13"/>
              </w:rPr>
              <w:t>60,029</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8"/>
              <w:jc w:val="left"/>
              <w:rPr>
                <w:rFonts w:ascii="Arial"/>
                <w:sz w:val="13"/>
              </w:rPr>
            </w:pPr>
            <w:r>
              <w:rPr>
                <w:rFonts w:ascii="Arial"/>
                <w:w w:val="105"/>
                <w:sz w:val="13"/>
              </w:rPr>
              <w:t>Asset</w:t>
            </w:r>
            <w:r>
              <w:rPr>
                <w:rFonts w:ascii="Arial"/>
                <w:spacing w:val="-1"/>
                <w:w w:val="105"/>
                <w:sz w:val="13"/>
              </w:rPr>
              <w:t xml:space="preserve"> </w:t>
            </w:r>
            <w:r>
              <w:rPr>
                <w:rFonts w:ascii="Arial"/>
                <w:w w:val="105"/>
                <w:sz w:val="13"/>
              </w:rPr>
              <w:t>expansion</w:t>
            </w:r>
            <w:r>
              <w:rPr>
                <w:rFonts w:ascii="Arial"/>
                <w:spacing w:val="-1"/>
                <w:w w:val="105"/>
                <w:sz w:val="13"/>
              </w:rPr>
              <w:t xml:space="preserve"> </w:t>
            </w:r>
            <w:r>
              <w:rPr>
                <w:rFonts w:ascii="Arial"/>
                <w:spacing w:val="-2"/>
                <w:w w:val="105"/>
                <w:sz w:val="13"/>
              </w:rPr>
              <w:t>expenditure</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3"/>
              <w:rPr>
                <w:rFonts w:ascii="Arial"/>
                <w:sz w:val="13"/>
              </w:rPr>
            </w:pPr>
            <w:r>
              <w:rPr>
                <w:rFonts w:ascii="Arial"/>
                <w:spacing w:val="-10"/>
                <w:w w:val="105"/>
                <w:sz w:val="13"/>
              </w:rPr>
              <w:t>-</w:t>
            </w:r>
          </w:p>
        </w:tc>
        <w:tc>
          <w:tcPr>
            <w:tcW w:w="1019" w:type="dxa"/>
            <w:shd w:val="clear" w:color="auto" w:fill="F1F1F1"/>
          </w:tcPr>
          <w:p w:rsidR="00CC3A01" w:rsidRDefault="00B75A65">
            <w:pPr>
              <w:pStyle w:val="TableParagraph"/>
              <w:spacing w:before="23"/>
              <w:ind w:right="14"/>
              <w:rPr>
                <w:rFonts w:ascii="Arial"/>
                <w:b/>
                <w:sz w:val="13"/>
              </w:rPr>
            </w:pPr>
            <w:r>
              <w:rPr>
                <w:rFonts w:ascii="Arial"/>
                <w:b/>
                <w:spacing w:val="-10"/>
                <w:w w:val="105"/>
                <w:sz w:val="13"/>
              </w:rPr>
              <w:t>-</w:t>
            </w:r>
          </w:p>
        </w:tc>
        <w:tc>
          <w:tcPr>
            <w:tcW w:w="1078" w:type="dxa"/>
          </w:tcPr>
          <w:p w:rsidR="00CC3A01" w:rsidRDefault="00B75A65">
            <w:pPr>
              <w:pStyle w:val="TableParagraph"/>
              <w:spacing w:before="23"/>
              <w:ind w:right="75"/>
              <w:rPr>
                <w:rFonts w:ascii="Arial"/>
                <w:sz w:val="13"/>
              </w:rPr>
            </w:pPr>
            <w:r>
              <w:rPr>
                <w:rFonts w:ascii="Arial"/>
                <w:spacing w:val="-10"/>
                <w:w w:val="105"/>
                <w:sz w:val="13"/>
              </w:rPr>
              <w:t>-</w:t>
            </w:r>
          </w:p>
        </w:tc>
        <w:tc>
          <w:tcPr>
            <w:tcW w:w="1076" w:type="dxa"/>
          </w:tcPr>
          <w:p w:rsidR="00CC3A01" w:rsidRDefault="00B75A65">
            <w:pPr>
              <w:pStyle w:val="TableParagraph"/>
              <w:spacing w:before="23"/>
              <w:ind w:right="133"/>
              <w:rPr>
                <w:rFonts w:ascii="Arial"/>
                <w:sz w:val="13"/>
              </w:rPr>
            </w:pPr>
            <w:r>
              <w:rPr>
                <w:rFonts w:ascii="Arial"/>
                <w:spacing w:val="-10"/>
                <w:w w:val="105"/>
                <w:sz w:val="13"/>
              </w:rPr>
              <w:t>-</w:t>
            </w:r>
          </w:p>
        </w:tc>
        <w:tc>
          <w:tcPr>
            <w:tcW w:w="895" w:type="dxa"/>
          </w:tcPr>
          <w:p w:rsidR="00CC3A01" w:rsidRDefault="00B75A65">
            <w:pPr>
              <w:pStyle w:val="TableParagraph"/>
              <w:spacing w:before="23"/>
              <w:ind w:right="10"/>
              <w:rPr>
                <w:rFonts w:ascii="Arial"/>
                <w:sz w:val="13"/>
              </w:rPr>
            </w:pPr>
            <w:r>
              <w:rPr>
                <w:rFonts w:ascii="Arial"/>
                <w:spacing w:val="-10"/>
                <w:w w:val="105"/>
                <w:sz w:val="13"/>
              </w:rPr>
              <w:t>-</w:t>
            </w: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3"/>
              <w:ind w:left="28"/>
              <w:jc w:val="left"/>
              <w:rPr>
                <w:rFonts w:ascii="Arial"/>
                <w:sz w:val="13"/>
              </w:rPr>
            </w:pPr>
            <w:r>
              <w:rPr>
                <w:rFonts w:ascii="Arial"/>
                <w:w w:val="105"/>
                <w:sz w:val="13"/>
              </w:rPr>
              <w:t>Asset</w:t>
            </w:r>
            <w:r>
              <w:rPr>
                <w:rFonts w:ascii="Arial"/>
                <w:spacing w:val="-1"/>
                <w:w w:val="105"/>
                <w:sz w:val="13"/>
              </w:rPr>
              <w:t xml:space="preserve"> </w:t>
            </w:r>
            <w:r>
              <w:rPr>
                <w:rFonts w:ascii="Arial"/>
                <w:w w:val="105"/>
                <w:sz w:val="13"/>
              </w:rPr>
              <w:t>upgrade</w:t>
            </w:r>
            <w:r>
              <w:rPr>
                <w:rFonts w:ascii="Arial"/>
                <w:spacing w:val="-1"/>
                <w:w w:val="105"/>
                <w:sz w:val="13"/>
              </w:rPr>
              <w:t xml:space="preserve"> </w:t>
            </w:r>
            <w:r>
              <w:rPr>
                <w:rFonts w:ascii="Arial"/>
                <w:spacing w:val="-2"/>
                <w:w w:val="105"/>
                <w:sz w:val="13"/>
              </w:rPr>
              <w:t>expenditure</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7"/>
              <w:rPr>
                <w:rFonts w:ascii="Arial"/>
                <w:sz w:val="13"/>
              </w:rPr>
            </w:pPr>
            <w:r>
              <w:rPr>
                <w:rFonts w:ascii="Arial"/>
                <w:spacing w:val="-2"/>
                <w:w w:val="105"/>
                <w:sz w:val="13"/>
              </w:rPr>
              <w:t>14,713</w:t>
            </w:r>
          </w:p>
        </w:tc>
        <w:tc>
          <w:tcPr>
            <w:tcW w:w="1019" w:type="dxa"/>
            <w:tcBorders>
              <w:bottom w:val="single" w:sz="8" w:space="0" w:color="000000"/>
            </w:tcBorders>
            <w:shd w:val="clear" w:color="auto" w:fill="F1F1F1"/>
          </w:tcPr>
          <w:p w:rsidR="00CC3A01" w:rsidRDefault="00B75A65">
            <w:pPr>
              <w:pStyle w:val="TableParagraph"/>
              <w:spacing w:before="23"/>
              <w:ind w:right="18"/>
              <w:rPr>
                <w:rFonts w:ascii="Arial"/>
                <w:b/>
                <w:sz w:val="13"/>
              </w:rPr>
            </w:pPr>
            <w:r>
              <w:rPr>
                <w:rFonts w:ascii="Arial"/>
                <w:b/>
                <w:spacing w:val="-2"/>
                <w:w w:val="105"/>
                <w:sz w:val="13"/>
              </w:rPr>
              <w:t>40,928</w:t>
            </w:r>
          </w:p>
        </w:tc>
        <w:tc>
          <w:tcPr>
            <w:tcW w:w="1078" w:type="dxa"/>
            <w:tcBorders>
              <w:bottom w:val="single" w:sz="8" w:space="0" w:color="000000"/>
            </w:tcBorders>
          </w:tcPr>
          <w:p w:rsidR="00CC3A01" w:rsidRDefault="00B75A65">
            <w:pPr>
              <w:pStyle w:val="TableParagraph"/>
              <w:spacing w:before="23"/>
              <w:ind w:right="78"/>
              <w:rPr>
                <w:rFonts w:ascii="Arial"/>
                <w:sz w:val="13"/>
              </w:rPr>
            </w:pPr>
            <w:r>
              <w:rPr>
                <w:rFonts w:ascii="Arial"/>
                <w:spacing w:val="-2"/>
                <w:w w:val="105"/>
                <w:sz w:val="13"/>
              </w:rPr>
              <w:t>41,320</w:t>
            </w:r>
          </w:p>
        </w:tc>
        <w:tc>
          <w:tcPr>
            <w:tcW w:w="1076" w:type="dxa"/>
            <w:tcBorders>
              <w:bottom w:val="single" w:sz="8" w:space="0" w:color="000000"/>
            </w:tcBorders>
          </w:tcPr>
          <w:p w:rsidR="00CC3A01" w:rsidRDefault="00B75A65">
            <w:pPr>
              <w:pStyle w:val="TableParagraph"/>
              <w:spacing w:before="23"/>
              <w:ind w:right="137"/>
              <w:rPr>
                <w:rFonts w:ascii="Arial"/>
                <w:sz w:val="13"/>
              </w:rPr>
            </w:pPr>
            <w:r>
              <w:rPr>
                <w:rFonts w:ascii="Arial"/>
                <w:spacing w:val="-2"/>
                <w:w w:val="105"/>
                <w:sz w:val="13"/>
              </w:rPr>
              <w:t>13,459</w:t>
            </w:r>
          </w:p>
        </w:tc>
        <w:tc>
          <w:tcPr>
            <w:tcW w:w="895" w:type="dxa"/>
            <w:tcBorders>
              <w:bottom w:val="single" w:sz="8" w:space="0" w:color="000000"/>
            </w:tcBorders>
          </w:tcPr>
          <w:p w:rsidR="00CC3A01" w:rsidRDefault="00B75A65">
            <w:pPr>
              <w:pStyle w:val="TableParagraph"/>
              <w:spacing w:before="23"/>
              <w:ind w:right="14"/>
              <w:rPr>
                <w:rFonts w:ascii="Arial"/>
                <w:sz w:val="13"/>
              </w:rPr>
            </w:pPr>
            <w:r>
              <w:rPr>
                <w:rFonts w:ascii="Arial"/>
                <w:spacing w:val="-2"/>
                <w:w w:val="105"/>
                <w:sz w:val="13"/>
              </w:rPr>
              <w:t>9,486</w:t>
            </w:r>
          </w:p>
        </w:tc>
        <w:tc>
          <w:tcPr>
            <w:tcW w:w="121" w:type="dxa"/>
            <w:vMerge/>
            <w:tcBorders>
              <w:top w:val="nil"/>
              <w:bottom w:val="single" w:sz="8" w:space="0" w:color="000000"/>
            </w:tcBorders>
          </w:tcPr>
          <w:p w:rsidR="00CC3A01" w:rsidRDefault="00CC3A01">
            <w:pPr>
              <w:rPr>
                <w:sz w:val="2"/>
                <w:szCs w:val="2"/>
              </w:rPr>
            </w:pPr>
          </w:p>
        </w:tc>
      </w:tr>
      <w:tr w:rsidR="00CC3A01">
        <w:trPr>
          <w:trHeight w:val="180"/>
        </w:trPr>
        <w:tc>
          <w:tcPr>
            <w:tcW w:w="3408" w:type="dxa"/>
          </w:tcPr>
          <w:p w:rsidR="00CC3A01" w:rsidRDefault="00B75A65">
            <w:pPr>
              <w:pStyle w:val="TableParagraph"/>
              <w:spacing w:before="27" w:line="133"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capital</w:t>
            </w:r>
            <w:r>
              <w:rPr>
                <w:rFonts w:ascii="Arial"/>
                <w:b/>
                <w:spacing w:val="-1"/>
                <w:w w:val="105"/>
                <w:sz w:val="13"/>
              </w:rPr>
              <w:t xml:space="preserve"> </w:t>
            </w:r>
            <w:r>
              <w:rPr>
                <w:rFonts w:ascii="Arial"/>
                <w:b/>
                <w:w w:val="105"/>
                <w:sz w:val="13"/>
              </w:rPr>
              <w:t>works</w:t>
            </w:r>
            <w:r>
              <w:rPr>
                <w:rFonts w:ascii="Arial"/>
                <w:b/>
                <w:spacing w:val="-1"/>
                <w:w w:val="105"/>
                <w:sz w:val="13"/>
              </w:rPr>
              <w:t xml:space="preserve"> </w:t>
            </w:r>
            <w:r>
              <w:rPr>
                <w:rFonts w:ascii="Arial"/>
                <w:b/>
                <w:spacing w:val="-2"/>
                <w:w w:val="105"/>
                <w:sz w:val="13"/>
              </w:rPr>
              <w:t>expenditure</w:t>
            </w:r>
          </w:p>
        </w:tc>
        <w:tc>
          <w:tcPr>
            <w:tcW w:w="1379" w:type="dxa"/>
          </w:tcPr>
          <w:p w:rsidR="00CC3A01" w:rsidRDefault="00B75A65">
            <w:pPr>
              <w:pStyle w:val="TableParagraph"/>
              <w:spacing w:before="27" w:line="133" w:lineRule="exact"/>
              <w:ind w:left="640"/>
              <w:jc w:val="left"/>
              <w:rPr>
                <w:rFonts w:ascii="Arial"/>
                <w:sz w:val="13"/>
              </w:rPr>
            </w:pPr>
            <w:r>
              <w:rPr>
                <w:rFonts w:ascii="Arial"/>
                <w:spacing w:val="-2"/>
                <w:w w:val="105"/>
                <w:sz w:val="13"/>
              </w:rPr>
              <w:t>4.5.1</w:t>
            </w:r>
          </w:p>
        </w:tc>
        <w:tc>
          <w:tcPr>
            <w:tcW w:w="1017" w:type="dxa"/>
            <w:tcBorders>
              <w:top w:val="single" w:sz="8" w:space="0" w:color="000000"/>
              <w:bottom w:val="double" w:sz="8" w:space="0" w:color="000000"/>
            </w:tcBorders>
          </w:tcPr>
          <w:p w:rsidR="00CC3A01" w:rsidRDefault="00B75A65">
            <w:pPr>
              <w:pStyle w:val="TableParagraph"/>
              <w:spacing w:before="27" w:line="133" w:lineRule="exact"/>
              <w:ind w:right="17"/>
              <w:rPr>
                <w:rFonts w:ascii="Arial"/>
                <w:sz w:val="13"/>
              </w:rPr>
            </w:pPr>
            <w:r>
              <w:rPr>
                <w:rFonts w:ascii="Arial"/>
                <w:spacing w:val="-2"/>
                <w:w w:val="105"/>
                <w:sz w:val="13"/>
              </w:rPr>
              <w:t>142,823</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27" w:line="133" w:lineRule="exact"/>
              <w:ind w:right="19"/>
              <w:rPr>
                <w:rFonts w:ascii="Arial"/>
                <w:b/>
                <w:sz w:val="13"/>
              </w:rPr>
            </w:pPr>
            <w:r>
              <w:rPr>
                <w:rFonts w:ascii="Arial"/>
                <w:b/>
                <w:spacing w:val="-2"/>
                <w:w w:val="105"/>
                <w:sz w:val="13"/>
              </w:rPr>
              <w:t>203,852</w:t>
            </w:r>
          </w:p>
        </w:tc>
        <w:tc>
          <w:tcPr>
            <w:tcW w:w="1078" w:type="dxa"/>
            <w:tcBorders>
              <w:top w:val="single" w:sz="8" w:space="0" w:color="000000"/>
              <w:bottom w:val="double" w:sz="8" w:space="0" w:color="000000"/>
            </w:tcBorders>
          </w:tcPr>
          <w:p w:rsidR="00CC3A01" w:rsidRDefault="00B75A65">
            <w:pPr>
              <w:pStyle w:val="TableParagraph"/>
              <w:spacing w:before="27" w:line="133" w:lineRule="exact"/>
              <w:ind w:right="79"/>
              <w:rPr>
                <w:rFonts w:ascii="Arial"/>
                <w:sz w:val="13"/>
              </w:rPr>
            </w:pPr>
            <w:r>
              <w:rPr>
                <w:rFonts w:ascii="Arial"/>
                <w:spacing w:val="-2"/>
                <w:w w:val="105"/>
                <w:sz w:val="13"/>
              </w:rPr>
              <w:t>203,871</w:t>
            </w:r>
          </w:p>
        </w:tc>
        <w:tc>
          <w:tcPr>
            <w:tcW w:w="1076" w:type="dxa"/>
            <w:tcBorders>
              <w:top w:val="single" w:sz="8" w:space="0" w:color="000000"/>
              <w:bottom w:val="double" w:sz="8" w:space="0" w:color="000000"/>
            </w:tcBorders>
          </w:tcPr>
          <w:p w:rsidR="00CC3A01" w:rsidRDefault="00B75A65">
            <w:pPr>
              <w:pStyle w:val="TableParagraph"/>
              <w:spacing w:before="27" w:line="133" w:lineRule="exact"/>
              <w:ind w:right="138"/>
              <w:rPr>
                <w:rFonts w:ascii="Arial"/>
                <w:sz w:val="13"/>
              </w:rPr>
            </w:pPr>
            <w:r>
              <w:rPr>
                <w:rFonts w:ascii="Arial"/>
                <w:spacing w:val="-2"/>
                <w:w w:val="105"/>
                <w:sz w:val="13"/>
              </w:rPr>
              <w:t>202,993</w:t>
            </w:r>
          </w:p>
        </w:tc>
        <w:tc>
          <w:tcPr>
            <w:tcW w:w="895" w:type="dxa"/>
            <w:tcBorders>
              <w:top w:val="single" w:sz="8" w:space="0" w:color="000000"/>
              <w:bottom w:val="double" w:sz="8" w:space="0" w:color="000000"/>
            </w:tcBorders>
          </w:tcPr>
          <w:p w:rsidR="00CC3A01" w:rsidRDefault="00B75A65">
            <w:pPr>
              <w:pStyle w:val="TableParagraph"/>
              <w:spacing w:before="27" w:line="133" w:lineRule="exact"/>
              <w:ind w:right="15"/>
              <w:rPr>
                <w:rFonts w:ascii="Arial"/>
                <w:sz w:val="13"/>
              </w:rPr>
            </w:pPr>
            <w:r>
              <w:rPr>
                <w:rFonts w:ascii="Arial"/>
                <w:spacing w:val="-2"/>
                <w:w w:val="105"/>
                <w:sz w:val="13"/>
              </w:rPr>
              <w:t>137,184</w:t>
            </w:r>
          </w:p>
        </w:tc>
        <w:tc>
          <w:tcPr>
            <w:tcW w:w="121" w:type="dxa"/>
            <w:vMerge/>
            <w:tcBorders>
              <w:top w:val="nil"/>
              <w:bottom w:val="single" w:sz="8" w:space="0" w:color="000000"/>
            </w:tcBorders>
          </w:tcPr>
          <w:p w:rsidR="00CC3A01" w:rsidRDefault="00CC3A01">
            <w:pPr>
              <w:rPr>
                <w:sz w:val="2"/>
                <w:szCs w:val="2"/>
              </w:rPr>
            </w:pPr>
          </w:p>
        </w:tc>
      </w:tr>
      <w:tr w:rsidR="00CC3A01">
        <w:trPr>
          <w:trHeight w:val="399"/>
        </w:trPr>
        <w:tc>
          <w:tcPr>
            <w:tcW w:w="3408" w:type="dxa"/>
          </w:tcPr>
          <w:p w:rsidR="00CC3A01" w:rsidRDefault="00CC3A01">
            <w:pPr>
              <w:pStyle w:val="TableParagraph"/>
              <w:spacing w:before="78"/>
              <w:jc w:val="left"/>
              <w:rPr>
                <w:rFonts w:ascii="Arial"/>
                <w:sz w:val="13"/>
              </w:rPr>
            </w:pPr>
          </w:p>
          <w:p w:rsidR="00CC3A01" w:rsidRDefault="00B75A65">
            <w:pPr>
              <w:pStyle w:val="TableParagraph"/>
              <w:spacing w:before="1"/>
              <w:ind w:left="29"/>
              <w:jc w:val="left"/>
              <w:rPr>
                <w:rFonts w:ascii="Arial"/>
                <w:b/>
                <w:sz w:val="13"/>
              </w:rPr>
            </w:pPr>
            <w:r>
              <w:rPr>
                <w:rFonts w:ascii="Arial"/>
                <w:b/>
                <w:w w:val="105"/>
                <w:sz w:val="13"/>
              </w:rPr>
              <w:t>Funding</w:t>
            </w:r>
            <w:r>
              <w:rPr>
                <w:rFonts w:ascii="Arial"/>
                <w:b/>
                <w:spacing w:val="-1"/>
                <w:w w:val="105"/>
                <w:sz w:val="13"/>
              </w:rPr>
              <w:t xml:space="preserve"> </w:t>
            </w:r>
            <w:r>
              <w:rPr>
                <w:rFonts w:ascii="Arial"/>
                <w:b/>
                <w:w w:val="105"/>
                <w:sz w:val="13"/>
              </w:rPr>
              <w:t>sources</w:t>
            </w:r>
            <w:r>
              <w:rPr>
                <w:rFonts w:ascii="Arial"/>
                <w:b/>
                <w:spacing w:val="-1"/>
                <w:w w:val="105"/>
                <w:sz w:val="13"/>
              </w:rPr>
              <w:t xml:space="preserve"> </w:t>
            </w:r>
            <w:r>
              <w:rPr>
                <w:rFonts w:ascii="Arial"/>
                <w:b/>
                <w:w w:val="105"/>
                <w:sz w:val="13"/>
              </w:rPr>
              <w:t>represented</w:t>
            </w:r>
            <w:r>
              <w:rPr>
                <w:rFonts w:ascii="Arial"/>
                <w:b/>
                <w:spacing w:val="-1"/>
                <w:w w:val="105"/>
                <w:sz w:val="13"/>
              </w:rPr>
              <w:t xml:space="preserve"> </w:t>
            </w:r>
            <w:r>
              <w:rPr>
                <w:rFonts w:ascii="Arial"/>
                <w:b/>
                <w:spacing w:val="-5"/>
                <w:w w:val="105"/>
                <w:sz w:val="13"/>
              </w:rPr>
              <w:t>by:</w:t>
            </w:r>
          </w:p>
        </w:tc>
        <w:tc>
          <w:tcPr>
            <w:tcW w:w="1379" w:type="dxa"/>
          </w:tcPr>
          <w:p w:rsidR="00CC3A01" w:rsidRDefault="00CC3A01">
            <w:pPr>
              <w:pStyle w:val="TableParagraph"/>
              <w:spacing w:before="0"/>
              <w:jc w:val="left"/>
              <w:rPr>
                <w:rFonts w:ascii="Times New Roman"/>
                <w:sz w:val="12"/>
              </w:rPr>
            </w:pPr>
          </w:p>
        </w:tc>
        <w:tc>
          <w:tcPr>
            <w:tcW w:w="1017" w:type="dxa"/>
            <w:tcBorders>
              <w:top w:val="double" w:sz="8" w:space="0" w:color="000000"/>
            </w:tcBorders>
          </w:tcPr>
          <w:p w:rsidR="00CC3A01" w:rsidRDefault="00CC3A01">
            <w:pPr>
              <w:pStyle w:val="TableParagraph"/>
              <w:spacing w:before="0"/>
              <w:jc w:val="left"/>
              <w:rPr>
                <w:rFonts w:ascii="Times New Roman"/>
                <w:sz w:val="12"/>
              </w:rPr>
            </w:pPr>
          </w:p>
        </w:tc>
        <w:tc>
          <w:tcPr>
            <w:tcW w:w="1019" w:type="dxa"/>
            <w:tcBorders>
              <w:top w:val="double" w:sz="8" w:space="0" w:color="000000"/>
            </w:tcBorders>
            <w:shd w:val="clear" w:color="auto" w:fill="F1F1F1"/>
          </w:tcPr>
          <w:p w:rsidR="00CC3A01" w:rsidRDefault="00CC3A01">
            <w:pPr>
              <w:pStyle w:val="TableParagraph"/>
              <w:spacing w:before="0"/>
              <w:jc w:val="left"/>
              <w:rPr>
                <w:rFonts w:ascii="Times New Roman"/>
                <w:sz w:val="12"/>
              </w:rPr>
            </w:pPr>
          </w:p>
        </w:tc>
        <w:tc>
          <w:tcPr>
            <w:tcW w:w="1078" w:type="dxa"/>
            <w:tcBorders>
              <w:top w:val="double" w:sz="8" w:space="0" w:color="000000"/>
            </w:tcBorders>
          </w:tcPr>
          <w:p w:rsidR="00CC3A01" w:rsidRDefault="00CC3A01">
            <w:pPr>
              <w:pStyle w:val="TableParagraph"/>
              <w:spacing w:before="0"/>
              <w:jc w:val="left"/>
              <w:rPr>
                <w:rFonts w:ascii="Times New Roman"/>
                <w:sz w:val="12"/>
              </w:rPr>
            </w:pPr>
          </w:p>
        </w:tc>
        <w:tc>
          <w:tcPr>
            <w:tcW w:w="1076" w:type="dxa"/>
            <w:tcBorders>
              <w:top w:val="double" w:sz="8" w:space="0" w:color="000000"/>
            </w:tcBorders>
          </w:tcPr>
          <w:p w:rsidR="00CC3A01" w:rsidRDefault="00CC3A01">
            <w:pPr>
              <w:pStyle w:val="TableParagraph"/>
              <w:spacing w:before="0"/>
              <w:jc w:val="left"/>
              <w:rPr>
                <w:rFonts w:ascii="Times New Roman"/>
                <w:sz w:val="12"/>
              </w:rPr>
            </w:pPr>
          </w:p>
        </w:tc>
        <w:tc>
          <w:tcPr>
            <w:tcW w:w="895" w:type="dxa"/>
            <w:tcBorders>
              <w:top w:val="double" w:sz="8" w:space="0" w:color="000000"/>
            </w:tcBorders>
          </w:tcPr>
          <w:p w:rsidR="00CC3A01" w:rsidRDefault="00CC3A01">
            <w:pPr>
              <w:pStyle w:val="TableParagraph"/>
              <w:spacing w:before="0"/>
              <w:jc w:val="left"/>
              <w:rPr>
                <w:rFonts w:ascii="Times New Roman"/>
                <w:sz w:val="12"/>
              </w:rPr>
            </w:pP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2"/>
              <w:ind w:left="28"/>
              <w:jc w:val="left"/>
              <w:rPr>
                <w:rFonts w:ascii="Arial"/>
                <w:sz w:val="13"/>
              </w:rPr>
            </w:pPr>
            <w:r>
              <w:rPr>
                <w:rFonts w:ascii="Arial"/>
                <w:spacing w:val="-2"/>
                <w:w w:val="105"/>
                <w:sz w:val="13"/>
              </w:rPr>
              <w:t>Grants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2"/>
              <w:ind w:right="16"/>
              <w:rPr>
                <w:rFonts w:ascii="Arial"/>
                <w:sz w:val="13"/>
              </w:rPr>
            </w:pPr>
            <w:r>
              <w:rPr>
                <w:rFonts w:ascii="Arial"/>
                <w:spacing w:val="-2"/>
                <w:w w:val="105"/>
                <w:sz w:val="13"/>
              </w:rPr>
              <w:t>26,050</w:t>
            </w:r>
          </w:p>
        </w:tc>
        <w:tc>
          <w:tcPr>
            <w:tcW w:w="1019" w:type="dxa"/>
            <w:shd w:val="clear" w:color="auto" w:fill="F1F1F1"/>
          </w:tcPr>
          <w:p w:rsidR="00CC3A01" w:rsidRDefault="00B75A65">
            <w:pPr>
              <w:pStyle w:val="TableParagraph"/>
              <w:spacing w:before="22"/>
              <w:ind w:right="18"/>
              <w:rPr>
                <w:rFonts w:ascii="Arial"/>
                <w:b/>
                <w:sz w:val="13"/>
              </w:rPr>
            </w:pPr>
            <w:r>
              <w:rPr>
                <w:rFonts w:ascii="Arial"/>
                <w:b/>
                <w:spacing w:val="-2"/>
                <w:w w:val="105"/>
                <w:sz w:val="13"/>
              </w:rPr>
              <w:t>19,542</w:t>
            </w:r>
          </w:p>
        </w:tc>
        <w:tc>
          <w:tcPr>
            <w:tcW w:w="1078" w:type="dxa"/>
          </w:tcPr>
          <w:p w:rsidR="00CC3A01" w:rsidRDefault="00B75A65">
            <w:pPr>
              <w:pStyle w:val="TableParagraph"/>
              <w:spacing w:before="22"/>
              <w:ind w:right="78"/>
              <w:rPr>
                <w:rFonts w:ascii="Arial"/>
                <w:sz w:val="13"/>
              </w:rPr>
            </w:pPr>
            <w:r>
              <w:rPr>
                <w:rFonts w:ascii="Arial"/>
                <w:spacing w:val="-2"/>
                <w:w w:val="105"/>
                <w:sz w:val="13"/>
              </w:rPr>
              <w:t>30,759</w:t>
            </w:r>
          </w:p>
        </w:tc>
        <w:tc>
          <w:tcPr>
            <w:tcW w:w="1076" w:type="dxa"/>
          </w:tcPr>
          <w:p w:rsidR="00CC3A01" w:rsidRDefault="00B75A65">
            <w:pPr>
              <w:pStyle w:val="TableParagraph"/>
              <w:spacing w:before="22"/>
              <w:ind w:right="137"/>
              <w:rPr>
                <w:rFonts w:ascii="Arial"/>
                <w:sz w:val="13"/>
              </w:rPr>
            </w:pPr>
            <w:r>
              <w:rPr>
                <w:rFonts w:ascii="Arial"/>
                <w:spacing w:val="-2"/>
                <w:w w:val="105"/>
                <w:sz w:val="13"/>
              </w:rPr>
              <w:t>31,002</w:t>
            </w:r>
          </w:p>
        </w:tc>
        <w:tc>
          <w:tcPr>
            <w:tcW w:w="895" w:type="dxa"/>
          </w:tcPr>
          <w:p w:rsidR="00CC3A01" w:rsidRDefault="00B75A65">
            <w:pPr>
              <w:pStyle w:val="TableParagraph"/>
              <w:spacing w:before="22"/>
              <w:ind w:right="13"/>
              <w:rPr>
                <w:rFonts w:ascii="Arial"/>
                <w:sz w:val="13"/>
              </w:rPr>
            </w:pPr>
            <w:r>
              <w:rPr>
                <w:rFonts w:ascii="Arial"/>
                <w:spacing w:val="-2"/>
                <w:w w:val="105"/>
                <w:sz w:val="13"/>
              </w:rPr>
              <w:t>2,714</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9"/>
              <w:jc w:val="left"/>
              <w:rPr>
                <w:rFonts w:ascii="Arial"/>
                <w:sz w:val="13"/>
              </w:rPr>
            </w:pPr>
            <w:r>
              <w:rPr>
                <w:rFonts w:ascii="Arial"/>
                <w:spacing w:val="-2"/>
                <w:w w:val="105"/>
                <w:sz w:val="13"/>
              </w:rPr>
              <w:t>Contributions</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6"/>
              <w:rPr>
                <w:rFonts w:ascii="Arial"/>
                <w:sz w:val="13"/>
              </w:rPr>
            </w:pPr>
            <w:r>
              <w:rPr>
                <w:rFonts w:ascii="Arial"/>
                <w:spacing w:val="-2"/>
                <w:w w:val="105"/>
                <w:sz w:val="13"/>
              </w:rPr>
              <w:t>1,021</w:t>
            </w:r>
          </w:p>
        </w:tc>
        <w:tc>
          <w:tcPr>
            <w:tcW w:w="1019" w:type="dxa"/>
            <w:shd w:val="clear" w:color="auto" w:fill="F1F1F1"/>
          </w:tcPr>
          <w:p w:rsidR="00CC3A01" w:rsidRDefault="00B75A65">
            <w:pPr>
              <w:pStyle w:val="TableParagraph"/>
              <w:spacing w:before="23"/>
              <w:ind w:right="18"/>
              <w:rPr>
                <w:rFonts w:ascii="Arial"/>
                <w:b/>
                <w:sz w:val="13"/>
              </w:rPr>
            </w:pPr>
            <w:r>
              <w:rPr>
                <w:rFonts w:ascii="Arial"/>
                <w:b/>
                <w:spacing w:val="-2"/>
                <w:w w:val="105"/>
                <w:sz w:val="13"/>
              </w:rPr>
              <w:t>47,900</w:t>
            </w:r>
          </w:p>
        </w:tc>
        <w:tc>
          <w:tcPr>
            <w:tcW w:w="1078" w:type="dxa"/>
          </w:tcPr>
          <w:p w:rsidR="00CC3A01" w:rsidRDefault="00B75A65">
            <w:pPr>
              <w:pStyle w:val="TableParagraph"/>
              <w:spacing w:before="23"/>
              <w:ind w:right="78"/>
              <w:rPr>
                <w:rFonts w:ascii="Arial"/>
                <w:sz w:val="13"/>
              </w:rPr>
            </w:pPr>
            <w:r>
              <w:rPr>
                <w:rFonts w:ascii="Arial"/>
                <w:spacing w:val="-2"/>
                <w:w w:val="105"/>
                <w:sz w:val="13"/>
              </w:rPr>
              <w:t>31,507</w:t>
            </w:r>
          </w:p>
        </w:tc>
        <w:tc>
          <w:tcPr>
            <w:tcW w:w="1076" w:type="dxa"/>
          </w:tcPr>
          <w:p w:rsidR="00CC3A01" w:rsidRDefault="00B75A65">
            <w:pPr>
              <w:pStyle w:val="TableParagraph"/>
              <w:spacing w:before="23"/>
              <w:ind w:right="137"/>
              <w:rPr>
                <w:rFonts w:ascii="Arial"/>
                <w:sz w:val="13"/>
              </w:rPr>
            </w:pPr>
            <w:r>
              <w:rPr>
                <w:rFonts w:ascii="Arial"/>
                <w:spacing w:val="-2"/>
                <w:w w:val="105"/>
                <w:sz w:val="13"/>
              </w:rPr>
              <w:t>41,643</w:t>
            </w:r>
          </w:p>
        </w:tc>
        <w:tc>
          <w:tcPr>
            <w:tcW w:w="895" w:type="dxa"/>
          </w:tcPr>
          <w:p w:rsidR="00CC3A01" w:rsidRDefault="00B75A65">
            <w:pPr>
              <w:pStyle w:val="TableParagraph"/>
              <w:spacing w:before="23"/>
              <w:ind w:right="14"/>
              <w:rPr>
                <w:rFonts w:ascii="Arial"/>
                <w:sz w:val="13"/>
              </w:rPr>
            </w:pPr>
            <w:r>
              <w:rPr>
                <w:rFonts w:ascii="Arial"/>
                <w:spacing w:val="-2"/>
                <w:w w:val="105"/>
                <w:sz w:val="13"/>
              </w:rPr>
              <w:t>39,037</w:t>
            </w:r>
          </w:p>
        </w:tc>
        <w:tc>
          <w:tcPr>
            <w:tcW w:w="121" w:type="dxa"/>
            <w:vMerge/>
            <w:tcBorders>
              <w:top w:val="nil"/>
              <w:bottom w:val="single" w:sz="8" w:space="0" w:color="000000"/>
            </w:tcBorders>
          </w:tcPr>
          <w:p w:rsidR="00CC3A01" w:rsidRDefault="00CC3A01">
            <w:pPr>
              <w:rPr>
                <w:sz w:val="2"/>
                <w:szCs w:val="2"/>
              </w:rPr>
            </w:pPr>
          </w:p>
        </w:tc>
      </w:tr>
      <w:tr w:rsidR="00CC3A01">
        <w:trPr>
          <w:trHeight w:val="196"/>
        </w:trPr>
        <w:tc>
          <w:tcPr>
            <w:tcW w:w="3408" w:type="dxa"/>
          </w:tcPr>
          <w:p w:rsidR="00CC3A01" w:rsidRDefault="00B75A65">
            <w:pPr>
              <w:pStyle w:val="TableParagraph"/>
              <w:spacing w:before="23"/>
              <w:ind w:left="29"/>
              <w:jc w:val="left"/>
              <w:rPr>
                <w:rFonts w:ascii="Arial"/>
                <w:sz w:val="13"/>
              </w:rPr>
            </w:pPr>
            <w:r>
              <w:rPr>
                <w:rFonts w:ascii="Arial"/>
                <w:w w:val="105"/>
                <w:sz w:val="13"/>
              </w:rPr>
              <w:t>Council</w:t>
            </w:r>
            <w:r>
              <w:rPr>
                <w:rFonts w:ascii="Arial"/>
                <w:spacing w:val="-1"/>
                <w:w w:val="105"/>
                <w:sz w:val="13"/>
              </w:rPr>
              <w:t xml:space="preserve"> </w:t>
            </w:r>
            <w:r>
              <w:rPr>
                <w:rFonts w:ascii="Arial"/>
                <w:spacing w:val="-4"/>
                <w:w w:val="105"/>
                <w:sz w:val="13"/>
              </w:rPr>
              <w:t>cash</w:t>
            </w:r>
          </w:p>
        </w:tc>
        <w:tc>
          <w:tcPr>
            <w:tcW w:w="1379" w:type="dxa"/>
          </w:tcPr>
          <w:p w:rsidR="00CC3A01" w:rsidRDefault="00CC3A01">
            <w:pPr>
              <w:pStyle w:val="TableParagraph"/>
              <w:spacing w:before="0"/>
              <w:jc w:val="left"/>
              <w:rPr>
                <w:rFonts w:ascii="Times New Roman"/>
                <w:sz w:val="12"/>
              </w:rPr>
            </w:pPr>
          </w:p>
        </w:tc>
        <w:tc>
          <w:tcPr>
            <w:tcW w:w="1017" w:type="dxa"/>
          </w:tcPr>
          <w:p w:rsidR="00CC3A01" w:rsidRDefault="00B75A65">
            <w:pPr>
              <w:pStyle w:val="TableParagraph"/>
              <w:spacing w:before="23"/>
              <w:ind w:right="16"/>
              <w:rPr>
                <w:rFonts w:ascii="Arial"/>
                <w:sz w:val="13"/>
              </w:rPr>
            </w:pPr>
            <w:r>
              <w:rPr>
                <w:rFonts w:ascii="Arial"/>
                <w:spacing w:val="-2"/>
                <w:w w:val="105"/>
                <w:sz w:val="13"/>
              </w:rPr>
              <w:t>45,751</w:t>
            </w:r>
          </w:p>
        </w:tc>
        <w:tc>
          <w:tcPr>
            <w:tcW w:w="1019" w:type="dxa"/>
            <w:shd w:val="clear" w:color="auto" w:fill="F1F1F1"/>
          </w:tcPr>
          <w:p w:rsidR="00CC3A01" w:rsidRDefault="00B75A65">
            <w:pPr>
              <w:pStyle w:val="TableParagraph"/>
              <w:spacing w:before="23"/>
              <w:ind w:right="20"/>
              <w:rPr>
                <w:rFonts w:ascii="Arial"/>
                <w:b/>
                <w:sz w:val="13"/>
              </w:rPr>
            </w:pPr>
            <w:r>
              <w:rPr>
                <w:rFonts w:ascii="Arial"/>
                <w:b/>
                <w:spacing w:val="-2"/>
                <w:w w:val="105"/>
                <w:sz w:val="13"/>
              </w:rPr>
              <w:t>121,410</w:t>
            </w:r>
          </w:p>
        </w:tc>
        <w:tc>
          <w:tcPr>
            <w:tcW w:w="1078" w:type="dxa"/>
          </w:tcPr>
          <w:p w:rsidR="00CC3A01" w:rsidRDefault="00B75A65">
            <w:pPr>
              <w:pStyle w:val="TableParagraph"/>
              <w:spacing w:before="23"/>
              <w:ind w:right="79"/>
              <w:rPr>
                <w:rFonts w:ascii="Arial"/>
                <w:sz w:val="13"/>
              </w:rPr>
            </w:pPr>
            <w:r>
              <w:rPr>
                <w:rFonts w:ascii="Arial"/>
                <w:spacing w:val="-2"/>
                <w:w w:val="105"/>
                <w:sz w:val="13"/>
              </w:rPr>
              <w:t>116,605</w:t>
            </w:r>
          </w:p>
        </w:tc>
        <w:tc>
          <w:tcPr>
            <w:tcW w:w="1076" w:type="dxa"/>
          </w:tcPr>
          <w:p w:rsidR="00CC3A01" w:rsidRDefault="00B75A65">
            <w:pPr>
              <w:pStyle w:val="TableParagraph"/>
              <w:spacing w:before="23"/>
              <w:ind w:right="137"/>
              <w:rPr>
                <w:rFonts w:ascii="Arial"/>
                <w:sz w:val="13"/>
              </w:rPr>
            </w:pPr>
            <w:r>
              <w:rPr>
                <w:rFonts w:ascii="Arial"/>
                <w:spacing w:val="-2"/>
                <w:w w:val="105"/>
                <w:sz w:val="13"/>
              </w:rPr>
              <w:t>118,348</w:t>
            </w:r>
          </w:p>
        </w:tc>
        <w:tc>
          <w:tcPr>
            <w:tcW w:w="895" w:type="dxa"/>
          </w:tcPr>
          <w:p w:rsidR="00CC3A01" w:rsidRDefault="00B75A65">
            <w:pPr>
              <w:pStyle w:val="TableParagraph"/>
              <w:spacing w:before="23"/>
              <w:ind w:right="14"/>
              <w:rPr>
                <w:rFonts w:ascii="Arial"/>
                <w:sz w:val="13"/>
              </w:rPr>
            </w:pPr>
            <w:r>
              <w:rPr>
                <w:rFonts w:ascii="Arial"/>
                <w:spacing w:val="-2"/>
                <w:w w:val="105"/>
                <w:sz w:val="13"/>
              </w:rPr>
              <w:t>80,433</w:t>
            </w:r>
          </w:p>
        </w:tc>
        <w:tc>
          <w:tcPr>
            <w:tcW w:w="121" w:type="dxa"/>
            <w:vMerge/>
            <w:tcBorders>
              <w:top w:val="nil"/>
              <w:bottom w:val="single" w:sz="8" w:space="0" w:color="000000"/>
            </w:tcBorders>
          </w:tcPr>
          <w:p w:rsidR="00CC3A01" w:rsidRDefault="00CC3A01">
            <w:pPr>
              <w:rPr>
                <w:sz w:val="2"/>
                <w:szCs w:val="2"/>
              </w:rPr>
            </w:pPr>
          </w:p>
        </w:tc>
      </w:tr>
      <w:tr w:rsidR="00CC3A01">
        <w:trPr>
          <w:trHeight w:val="194"/>
        </w:trPr>
        <w:tc>
          <w:tcPr>
            <w:tcW w:w="3408" w:type="dxa"/>
          </w:tcPr>
          <w:p w:rsidR="00CC3A01" w:rsidRDefault="00B75A65">
            <w:pPr>
              <w:pStyle w:val="TableParagraph"/>
              <w:spacing w:before="23"/>
              <w:ind w:left="29"/>
              <w:jc w:val="left"/>
              <w:rPr>
                <w:rFonts w:ascii="Arial"/>
                <w:sz w:val="13"/>
              </w:rPr>
            </w:pPr>
            <w:r>
              <w:rPr>
                <w:rFonts w:ascii="Arial"/>
                <w:spacing w:val="-2"/>
                <w:w w:val="105"/>
                <w:sz w:val="13"/>
              </w:rPr>
              <w:t>Borrowings</w:t>
            </w:r>
          </w:p>
        </w:tc>
        <w:tc>
          <w:tcPr>
            <w:tcW w:w="1379" w:type="dxa"/>
          </w:tcPr>
          <w:p w:rsidR="00CC3A01" w:rsidRDefault="00CC3A01">
            <w:pPr>
              <w:pStyle w:val="TableParagraph"/>
              <w:spacing w:before="0"/>
              <w:jc w:val="left"/>
              <w:rPr>
                <w:rFonts w:ascii="Times New Roman"/>
                <w:sz w:val="12"/>
              </w:rPr>
            </w:pPr>
          </w:p>
        </w:tc>
        <w:tc>
          <w:tcPr>
            <w:tcW w:w="1017" w:type="dxa"/>
            <w:tcBorders>
              <w:bottom w:val="single" w:sz="8" w:space="0" w:color="000000"/>
            </w:tcBorders>
          </w:tcPr>
          <w:p w:rsidR="00CC3A01" w:rsidRDefault="00B75A65">
            <w:pPr>
              <w:pStyle w:val="TableParagraph"/>
              <w:spacing w:before="23"/>
              <w:ind w:right="16"/>
              <w:rPr>
                <w:rFonts w:ascii="Arial"/>
                <w:sz w:val="13"/>
              </w:rPr>
            </w:pPr>
            <w:r>
              <w:rPr>
                <w:rFonts w:ascii="Arial"/>
                <w:spacing w:val="-2"/>
                <w:w w:val="105"/>
                <w:sz w:val="13"/>
              </w:rPr>
              <w:t>70,000</w:t>
            </w:r>
          </w:p>
        </w:tc>
        <w:tc>
          <w:tcPr>
            <w:tcW w:w="1019" w:type="dxa"/>
            <w:tcBorders>
              <w:bottom w:val="single" w:sz="8" w:space="0" w:color="000000"/>
            </w:tcBorders>
            <w:shd w:val="clear" w:color="auto" w:fill="F1F1F1"/>
          </w:tcPr>
          <w:p w:rsidR="00CC3A01" w:rsidRDefault="00B75A65">
            <w:pPr>
              <w:pStyle w:val="TableParagraph"/>
              <w:spacing w:before="23"/>
              <w:ind w:right="18"/>
              <w:rPr>
                <w:rFonts w:ascii="Arial"/>
                <w:b/>
                <w:sz w:val="13"/>
              </w:rPr>
            </w:pPr>
            <w:r>
              <w:rPr>
                <w:rFonts w:ascii="Arial"/>
                <w:b/>
                <w:spacing w:val="-2"/>
                <w:w w:val="105"/>
                <w:sz w:val="13"/>
              </w:rPr>
              <w:t>15,000</w:t>
            </w:r>
          </w:p>
        </w:tc>
        <w:tc>
          <w:tcPr>
            <w:tcW w:w="1078" w:type="dxa"/>
            <w:tcBorders>
              <w:bottom w:val="single" w:sz="8" w:space="0" w:color="000000"/>
            </w:tcBorders>
          </w:tcPr>
          <w:p w:rsidR="00CC3A01" w:rsidRDefault="00B75A65">
            <w:pPr>
              <w:pStyle w:val="TableParagraph"/>
              <w:spacing w:before="23"/>
              <w:ind w:right="78"/>
              <w:rPr>
                <w:rFonts w:ascii="Arial"/>
                <w:sz w:val="13"/>
              </w:rPr>
            </w:pPr>
            <w:r>
              <w:rPr>
                <w:rFonts w:ascii="Arial"/>
                <w:spacing w:val="-2"/>
                <w:w w:val="105"/>
                <w:sz w:val="13"/>
              </w:rPr>
              <w:t>25,000</w:t>
            </w:r>
          </w:p>
        </w:tc>
        <w:tc>
          <w:tcPr>
            <w:tcW w:w="1076" w:type="dxa"/>
            <w:tcBorders>
              <w:bottom w:val="single" w:sz="8" w:space="0" w:color="000000"/>
            </w:tcBorders>
          </w:tcPr>
          <w:p w:rsidR="00CC3A01" w:rsidRDefault="00B75A65">
            <w:pPr>
              <w:pStyle w:val="TableParagraph"/>
              <w:spacing w:before="23"/>
              <w:ind w:right="136"/>
              <w:rPr>
                <w:rFonts w:ascii="Arial"/>
                <w:sz w:val="13"/>
              </w:rPr>
            </w:pPr>
            <w:r>
              <w:rPr>
                <w:rFonts w:ascii="Arial"/>
                <w:spacing w:val="-2"/>
                <w:w w:val="105"/>
                <w:sz w:val="13"/>
              </w:rPr>
              <w:t>12,000</w:t>
            </w:r>
          </w:p>
        </w:tc>
        <w:tc>
          <w:tcPr>
            <w:tcW w:w="895" w:type="dxa"/>
            <w:tcBorders>
              <w:bottom w:val="single" w:sz="8" w:space="0" w:color="000000"/>
            </w:tcBorders>
          </w:tcPr>
          <w:p w:rsidR="00CC3A01" w:rsidRDefault="00B75A65">
            <w:pPr>
              <w:pStyle w:val="TableParagraph"/>
              <w:spacing w:before="23"/>
              <w:ind w:right="14"/>
              <w:rPr>
                <w:rFonts w:ascii="Arial"/>
                <w:sz w:val="13"/>
              </w:rPr>
            </w:pPr>
            <w:r>
              <w:rPr>
                <w:rFonts w:ascii="Arial"/>
                <w:spacing w:val="-2"/>
                <w:w w:val="105"/>
                <w:sz w:val="13"/>
              </w:rPr>
              <w:t>15,000</w:t>
            </w:r>
          </w:p>
        </w:tc>
        <w:tc>
          <w:tcPr>
            <w:tcW w:w="121" w:type="dxa"/>
            <w:vMerge/>
            <w:tcBorders>
              <w:top w:val="nil"/>
              <w:bottom w:val="single" w:sz="8" w:space="0" w:color="000000"/>
            </w:tcBorders>
          </w:tcPr>
          <w:p w:rsidR="00CC3A01" w:rsidRDefault="00CC3A01">
            <w:pPr>
              <w:rPr>
                <w:sz w:val="2"/>
                <w:szCs w:val="2"/>
              </w:rPr>
            </w:pPr>
          </w:p>
        </w:tc>
      </w:tr>
      <w:tr w:rsidR="00CC3A01">
        <w:trPr>
          <w:trHeight w:val="298"/>
        </w:trPr>
        <w:tc>
          <w:tcPr>
            <w:tcW w:w="3408" w:type="dxa"/>
          </w:tcPr>
          <w:p w:rsidR="00CC3A01" w:rsidRDefault="00B75A65">
            <w:pPr>
              <w:pStyle w:val="TableParagraph"/>
              <w:spacing w:before="87"/>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capital</w:t>
            </w:r>
            <w:r>
              <w:rPr>
                <w:rFonts w:ascii="Arial"/>
                <w:b/>
                <w:spacing w:val="-1"/>
                <w:w w:val="105"/>
                <w:sz w:val="13"/>
              </w:rPr>
              <w:t xml:space="preserve"> </w:t>
            </w:r>
            <w:r>
              <w:rPr>
                <w:rFonts w:ascii="Arial"/>
                <w:b/>
                <w:w w:val="105"/>
                <w:sz w:val="13"/>
              </w:rPr>
              <w:t>works</w:t>
            </w:r>
            <w:r>
              <w:rPr>
                <w:rFonts w:ascii="Arial"/>
                <w:b/>
                <w:spacing w:val="-1"/>
                <w:w w:val="105"/>
                <w:sz w:val="13"/>
              </w:rPr>
              <w:t xml:space="preserve"> </w:t>
            </w:r>
            <w:r>
              <w:rPr>
                <w:rFonts w:ascii="Arial"/>
                <w:b/>
                <w:spacing w:val="-2"/>
                <w:w w:val="105"/>
                <w:sz w:val="13"/>
              </w:rPr>
              <w:t>expenditure</w:t>
            </w:r>
          </w:p>
        </w:tc>
        <w:tc>
          <w:tcPr>
            <w:tcW w:w="1379" w:type="dxa"/>
          </w:tcPr>
          <w:p w:rsidR="00CC3A01" w:rsidRDefault="00B75A65">
            <w:pPr>
              <w:pStyle w:val="TableParagraph"/>
              <w:spacing w:before="85"/>
              <w:ind w:left="641"/>
              <w:jc w:val="left"/>
              <w:rPr>
                <w:rFonts w:ascii="Arial"/>
                <w:sz w:val="13"/>
              </w:rPr>
            </w:pPr>
            <w:r>
              <w:rPr>
                <w:rFonts w:ascii="Arial"/>
                <w:spacing w:val="-2"/>
                <w:w w:val="105"/>
                <w:sz w:val="13"/>
              </w:rPr>
              <w:t>4.5.1</w:t>
            </w:r>
          </w:p>
        </w:tc>
        <w:tc>
          <w:tcPr>
            <w:tcW w:w="1017" w:type="dxa"/>
            <w:tcBorders>
              <w:top w:val="single" w:sz="8" w:space="0" w:color="000000"/>
              <w:bottom w:val="double" w:sz="8" w:space="0" w:color="000000"/>
            </w:tcBorders>
          </w:tcPr>
          <w:p w:rsidR="00CC3A01" w:rsidRDefault="00B75A65">
            <w:pPr>
              <w:pStyle w:val="TableParagraph"/>
              <w:spacing w:before="85"/>
              <w:ind w:right="17"/>
              <w:rPr>
                <w:rFonts w:ascii="Arial"/>
                <w:sz w:val="13"/>
              </w:rPr>
            </w:pPr>
            <w:r>
              <w:rPr>
                <w:rFonts w:ascii="Arial"/>
                <w:spacing w:val="-2"/>
                <w:w w:val="105"/>
                <w:sz w:val="13"/>
              </w:rPr>
              <w:t>142,823</w:t>
            </w:r>
          </w:p>
        </w:tc>
        <w:tc>
          <w:tcPr>
            <w:tcW w:w="1019" w:type="dxa"/>
            <w:tcBorders>
              <w:top w:val="single" w:sz="8" w:space="0" w:color="000000"/>
              <w:bottom w:val="double" w:sz="8" w:space="0" w:color="000000"/>
            </w:tcBorders>
            <w:shd w:val="clear" w:color="auto" w:fill="F1F1F1"/>
          </w:tcPr>
          <w:p w:rsidR="00CC3A01" w:rsidRDefault="00B75A65">
            <w:pPr>
              <w:pStyle w:val="TableParagraph"/>
              <w:spacing w:before="87"/>
              <w:ind w:right="18"/>
              <w:rPr>
                <w:rFonts w:ascii="Arial"/>
                <w:b/>
                <w:sz w:val="13"/>
              </w:rPr>
            </w:pPr>
            <w:r>
              <w:rPr>
                <w:rFonts w:ascii="Arial"/>
                <w:b/>
                <w:spacing w:val="-2"/>
                <w:w w:val="105"/>
                <w:sz w:val="13"/>
              </w:rPr>
              <w:t>203,852</w:t>
            </w:r>
          </w:p>
        </w:tc>
        <w:tc>
          <w:tcPr>
            <w:tcW w:w="1078" w:type="dxa"/>
            <w:tcBorders>
              <w:top w:val="single" w:sz="8" w:space="0" w:color="000000"/>
              <w:bottom w:val="double" w:sz="8" w:space="0" w:color="000000"/>
            </w:tcBorders>
          </w:tcPr>
          <w:p w:rsidR="00CC3A01" w:rsidRDefault="00B75A65">
            <w:pPr>
              <w:pStyle w:val="TableParagraph"/>
              <w:spacing w:before="85"/>
              <w:ind w:right="79"/>
              <w:rPr>
                <w:rFonts w:ascii="Arial"/>
                <w:sz w:val="13"/>
              </w:rPr>
            </w:pPr>
            <w:r>
              <w:rPr>
                <w:rFonts w:ascii="Arial"/>
                <w:spacing w:val="-2"/>
                <w:w w:val="105"/>
                <w:sz w:val="13"/>
              </w:rPr>
              <w:t>203,871</w:t>
            </w:r>
          </w:p>
        </w:tc>
        <w:tc>
          <w:tcPr>
            <w:tcW w:w="1076" w:type="dxa"/>
            <w:tcBorders>
              <w:top w:val="single" w:sz="8" w:space="0" w:color="000000"/>
              <w:bottom w:val="double" w:sz="8" w:space="0" w:color="000000"/>
            </w:tcBorders>
          </w:tcPr>
          <w:p w:rsidR="00CC3A01" w:rsidRDefault="00B75A65">
            <w:pPr>
              <w:pStyle w:val="TableParagraph"/>
              <w:spacing w:before="85"/>
              <w:ind w:right="137"/>
              <w:rPr>
                <w:rFonts w:ascii="Arial"/>
                <w:sz w:val="13"/>
              </w:rPr>
            </w:pPr>
            <w:r>
              <w:rPr>
                <w:rFonts w:ascii="Arial"/>
                <w:spacing w:val="-2"/>
                <w:w w:val="105"/>
                <w:sz w:val="13"/>
              </w:rPr>
              <w:t>202,993</w:t>
            </w:r>
          </w:p>
        </w:tc>
        <w:tc>
          <w:tcPr>
            <w:tcW w:w="895" w:type="dxa"/>
            <w:tcBorders>
              <w:top w:val="single" w:sz="8" w:space="0" w:color="000000"/>
              <w:bottom w:val="double" w:sz="8" w:space="0" w:color="000000"/>
            </w:tcBorders>
          </w:tcPr>
          <w:p w:rsidR="00CC3A01" w:rsidRDefault="00B75A65">
            <w:pPr>
              <w:pStyle w:val="TableParagraph"/>
              <w:spacing w:before="85"/>
              <w:ind w:right="14"/>
              <w:rPr>
                <w:rFonts w:ascii="Arial"/>
                <w:sz w:val="13"/>
              </w:rPr>
            </w:pPr>
            <w:r>
              <w:rPr>
                <w:rFonts w:ascii="Arial"/>
                <w:spacing w:val="-2"/>
                <w:w w:val="105"/>
                <w:sz w:val="13"/>
              </w:rPr>
              <w:t>137,184</w:t>
            </w:r>
          </w:p>
        </w:tc>
        <w:tc>
          <w:tcPr>
            <w:tcW w:w="121" w:type="dxa"/>
            <w:tcBorders>
              <w:top w:val="single" w:sz="8" w:space="0" w:color="000000"/>
              <w:bottom w:val="double" w:sz="8" w:space="0" w:color="000000"/>
            </w:tcBorders>
          </w:tcPr>
          <w:p w:rsidR="00CC3A01" w:rsidRDefault="00CC3A01">
            <w:pPr>
              <w:pStyle w:val="TableParagraph"/>
              <w:spacing w:before="0"/>
              <w:jc w:val="left"/>
              <w:rPr>
                <w:rFonts w:ascii="Times New Roman"/>
                <w:sz w:val="12"/>
              </w:rPr>
            </w:pPr>
          </w:p>
        </w:tc>
      </w:tr>
    </w:tbl>
    <w:p w:rsidR="00CC3A01" w:rsidRDefault="00CC3A01">
      <w:pPr>
        <w:rPr>
          <w:rFonts w:ascii="Times New Roman"/>
          <w:sz w:val="12"/>
        </w:rPr>
        <w:sectPr w:rsidR="00CC3A01">
          <w:pgSz w:w="11900" w:h="16840"/>
          <w:pgMar w:top="1020" w:right="360" w:bottom="780" w:left="540" w:header="0" w:footer="600" w:gutter="0"/>
          <w:cols w:space="720"/>
        </w:sectPr>
      </w:pPr>
    </w:p>
    <w:p w:rsidR="00CC3A01" w:rsidRDefault="00B75A65">
      <w:pPr>
        <w:pStyle w:val="Heading8"/>
        <w:spacing w:before="78"/>
        <w:ind w:left="535"/>
      </w:pPr>
      <w:r>
        <w:rPr>
          <w:color w:val="100248"/>
        </w:rPr>
        <w:lastRenderedPageBreak/>
        <w:t>Statement</w:t>
      </w:r>
      <w:r>
        <w:rPr>
          <w:color w:val="100248"/>
          <w:spacing w:val="5"/>
        </w:rPr>
        <w:t xml:space="preserve"> </w:t>
      </w:r>
      <w:r>
        <w:rPr>
          <w:color w:val="100248"/>
        </w:rPr>
        <w:t>of</w:t>
      </w:r>
      <w:r>
        <w:rPr>
          <w:color w:val="100248"/>
          <w:spacing w:val="5"/>
        </w:rPr>
        <w:t xml:space="preserve"> </w:t>
      </w:r>
      <w:r>
        <w:rPr>
          <w:color w:val="100248"/>
        </w:rPr>
        <w:t>Human</w:t>
      </w:r>
      <w:r>
        <w:rPr>
          <w:color w:val="100248"/>
          <w:spacing w:val="5"/>
        </w:rPr>
        <w:t xml:space="preserve"> </w:t>
      </w:r>
      <w:r>
        <w:rPr>
          <w:color w:val="100248"/>
          <w:spacing w:val="-2"/>
        </w:rPr>
        <w:t>Resources</w:t>
      </w:r>
    </w:p>
    <w:p w:rsidR="00CC3A01" w:rsidRDefault="00B75A65">
      <w:pPr>
        <w:spacing w:before="96"/>
        <w:ind w:left="530"/>
        <w:rPr>
          <w:rFonts w:ascii="Arial"/>
          <w:sz w:val="13"/>
        </w:rPr>
      </w:pPr>
      <w:r>
        <w:rPr>
          <w:rFonts w:ascii="Arial"/>
          <w:w w:val="105"/>
          <w:sz w:val="13"/>
        </w:rPr>
        <w:t>For</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four</w:t>
      </w:r>
      <w:r>
        <w:rPr>
          <w:rFonts w:ascii="Arial"/>
          <w:spacing w:val="-1"/>
          <w:w w:val="105"/>
          <w:sz w:val="13"/>
        </w:rPr>
        <w:t xml:space="preserve"> </w:t>
      </w:r>
      <w:r>
        <w:rPr>
          <w:rFonts w:ascii="Arial"/>
          <w:w w:val="105"/>
          <w:sz w:val="13"/>
        </w:rPr>
        <w:t>years</w:t>
      </w:r>
      <w:r>
        <w:rPr>
          <w:rFonts w:ascii="Arial"/>
          <w:spacing w:val="-1"/>
          <w:w w:val="105"/>
          <w:sz w:val="13"/>
        </w:rPr>
        <w:t xml:space="preserve"> </w:t>
      </w:r>
      <w:r>
        <w:rPr>
          <w:rFonts w:ascii="Arial"/>
          <w:w w:val="105"/>
          <w:sz w:val="13"/>
        </w:rPr>
        <w:t>ending</w:t>
      </w:r>
      <w:r>
        <w:rPr>
          <w:rFonts w:ascii="Arial"/>
          <w:spacing w:val="-1"/>
          <w:w w:val="105"/>
          <w:sz w:val="13"/>
        </w:rPr>
        <w:t xml:space="preserve"> </w:t>
      </w:r>
      <w:r>
        <w:rPr>
          <w:rFonts w:ascii="Arial"/>
          <w:w w:val="105"/>
          <w:sz w:val="13"/>
        </w:rPr>
        <w:t>30 June</w:t>
      </w:r>
      <w:r>
        <w:rPr>
          <w:rFonts w:ascii="Arial"/>
          <w:spacing w:val="-1"/>
          <w:w w:val="105"/>
          <w:sz w:val="13"/>
        </w:rPr>
        <w:t xml:space="preserve"> </w:t>
      </w:r>
      <w:r>
        <w:rPr>
          <w:rFonts w:ascii="Arial"/>
          <w:spacing w:val="-4"/>
          <w:w w:val="105"/>
          <w:sz w:val="13"/>
        </w:rPr>
        <w:t>2028</w:t>
      </w:r>
    </w:p>
    <w:p w:rsidR="00CC3A01" w:rsidRDefault="00CC3A01">
      <w:pPr>
        <w:pStyle w:val="BodyText"/>
        <w:spacing w:before="39"/>
        <w:rPr>
          <w:sz w:val="20"/>
        </w:rPr>
      </w:pPr>
    </w:p>
    <w:tbl>
      <w:tblPr>
        <w:tblW w:w="0" w:type="auto"/>
        <w:tblInd w:w="509" w:type="dxa"/>
        <w:tblLayout w:type="fixed"/>
        <w:tblCellMar>
          <w:left w:w="0" w:type="dxa"/>
          <w:right w:w="0" w:type="dxa"/>
        </w:tblCellMar>
        <w:tblLook w:val="01E0" w:firstRow="1" w:lastRow="1" w:firstColumn="1" w:lastColumn="1" w:noHBand="0" w:noVBand="0"/>
      </w:tblPr>
      <w:tblGrid>
        <w:gridCol w:w="4788"/>
        <w:gridCol w:w="1018"/>
        <w:gridCol w:w="1020"/>
        <w:gridCol w:w="1078"/>
        <w:gridCol w:w="1078"/>
        <w:gridCol w:w="898"/>
      </w:tblGrid>
      <w:tr w:rsidR="00CC3A01">
        <w:trPr>
          <w:trHeight w:val="1041"/>
        </w:trPr>
        <w:tc>
          <w:tcPr>
            <w:tcW w:w="5806" w:type="dxa"/>
            <w:gridSpan w:val="2"/>
            <w:shd w:val="clear" w:color="auto" w:fill="4E81BD"/>
          </w:tcPr>
          <w:p w:rsidR="00CC3A01" w:rsidRDefault="00B75A65">
            <w:pPr>
              <w:pStyle w:val="TableParagraph"/>
              <w:spacing w:before="55" w:line="376" w:lineRule="auto"/>
              <w:ind w:left="4842" w:right="44"/>
              <w:jc w:val="center"/>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spacing w:val="-2"/>
                <w:w w:val="105"/>
                <w:sz w:val="13"/>
              </w:rPr>
              <w:t>Actual</w:t>
            </w:r>
          </w:p>
          <w:p w:rsidR="00CC3A01" w:rsidRDefault="00B75A65">
            <w:pPr>
              <w:pStyle w:val="TableParagraph"/>
              <w:spacing w:before="52"/>
              <w:ind w:left="4842" w:right="47"/>
              <w:jc w:val="center"/>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136"/>
              <w:ind w:left="4842" w:right="48"/>
              <w:jc w:val="center"/>
              <w:rPr>
                <w:rFonts w:ascii="Arial" w:hAnsi="Arial"/>
                <w:b/>
                <w:sz w:val="13"/>
              </w:rPr>
            </w:pPr>
            <w:r>
              <w:rPr>
                <w:rFonts w:ascii="Arial" w:hAnsi="Arial"/>
                <w:b/>
                <w:color w:val="FFFFFF"/>
                <w:spacing w:val="-2"/>
                <w:w w:val="105"/>
                <w:sz w:val="13"/>
              </w:rPr>
              <w:t>$’000</w:t>
            </w:r>
          </w:p>
        </w:tc>
        <w:tc>
          <w:tcPr>
            <w:tcW w:w="1020" w:type="dxa"/>
            <w:shd w:val="clear" w:color="auto" w:fill="4E81BD"/>
          </w:tcPr>
          <w:p w:rsidR="00CC3A01" w:rsidRDefault="00CC3A01">
            <w:pPr>
              <w:pStyle w:val="TableParagraph"/>
              <w:jc w:val="left"/>
              <w:rPr>
                <w:rFonts w:ascii="Arial"/>
                <w:sz w:val="13"/>
              </w:rPr>
            </w:pPr>
          </w:p>
          <w:p w:rsidR="00CC3A01" w:rsidRDefault="00B75A65">
            <w:pPr>
              <w:pStyle w:val="TableParagraph"/>
              <w:spacing w:before="1"/>
              <w:ind w:left="278"/>
              <w:jc w:val="left"/>
              <w:rPr>
                <w:rFonts w:ascii="Arial"/>
                <w:b/>
                <w:sz w:val="13"/>
              </w:rPr>
            </w:pPr>
            <w:r>
              <w:rPr>
                <w:rFonts w:ascii="Arial"/>
                <w:b/>
                <w:color w:val="FFFFFF"/>
                <w:spacing w:val="-2"/>
                <w:w w:val="105"/>
                <w:sz w:val="13"/>
              </w:rPr>
              <w:t>Budget</w:t>
            </w:r>
          </w:p>
          <w:p w:rsidR="00CC3A01" w:rsidRDefault="00CC3A01">
            <w:pPr>
              <w:pStyle w:val="TableParagraph"/>
              <w:spacing w:before="120"/>
              <w:jc w:val="left"/>
              <w:rPr>
                <w:rFonts w:ascii="Arial"/>
                <w:sz w:val="13"/>
              </w:rPr>
            </w:pPr>
          </w:p>
          <w:p w:rsidR="00CC3A01" w:rsidRDefault="00B75A65">
            <w:pPr>
              <w:pStyle w:val="TableParagraph"/>
              <w:spacing w:before="1"/>
              <w:ind w:left="261"/>
              <w:jc w:val="left"/>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136"/>
              <w:ind w:left="340"/>
              <w:jc w:val="left"/>
              <w:rPr>
                <w:rFonts w:ascii="Arial" w:hAnsi="Arial"/>
                <w:b/>
                <w:sz w:val="13"/>
              </w:rPr>
            </w:pPr>
            <w:r>
              <w:rPr>
                <w:rFonts w:ascii="Arial" w:hAnsi="Arial"/>
                <w:b/>
                <w:color w:val="FFFFFF"/>
                <w:spacing w:val="-2"/>
                <w:w w:val="105"/>
                <w:sz w:val="13"/>
              </w:rPr>
              <w:t>$’000</w:t>
            </w:r>
          </w:p>
        </w:tc>
        <w:tc>
          <w:tcPr>
            <w:tcW w:w="1078"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27"/>
              <w:jc w:val="left"/>
              <w:rPr>
                <w:rFonts w:ascii="Arial"/>
                <w:sz w:val="13"/>
              </w:rPr>
            </w:pPr>
          </w:p>
          <w:p w:rsidR="00CC3A01" w:rsidRDefault="00B75A65">
            <w:pPr>
              <w:pStyle w:val="TableParagraph"/>
              <w:spacing w:before="1"/>
              <w:ind w:left="258"/>
              <w:jc w:val="left"/>
              <w:rPr>
                <w:rFonts w:ascii="Arial"/>
                <w:b/>
                <w:sz w:val="13"/>
              </w:rPr>
            </w:pPr>
            <w:r>
              <w:rPr>
                <w:rFonts w:ascii="Arial"/>
                <w:b/>
                <w:color w:val="FFFFFF"/>
                <w:w w:val="105"/>
                <w:sz w:val="13"/>
              </w:rPr>
              <w:t>2025-</w:t>
            </w:r>
            <w:r>
              <w:rPr>
                <w:rFonts w:ascii="Arial"/>
                <w:b/>
                <w:color w:val="FFFFFF"/>
                <w:spacing w:val="-5"/>
                <w:w w:val="105"/>
                <w:sz w:val="13"/>
              </w:rPr>
              <w:t>26</w:t>
            </w:r>
          </w:p>
          <w:p w:rsidR="00CC3A01" w:rsidRDefault="00B75A65">
            <w:pPr>
              <w:pStyle w:val="TableParagraph"/>
              <w:spacing w:before="136"/>
              <w:ind w:left="338"/>
              <w:jc w:val="left"/>
              <w:rPr>
                <w:rFonts w:ascii="Arial" w:hAnsi="Arial"/>
                <w:b/>
                <w:sz w:val="13"/>
              </w:rPr>
            </w:pPr>
            <w:r>
              <w:rPr>
                <w:rFonts w:ascii="Arial" w:hAnsi="Arial"/>
                <w:b/>
                <w:color w:val="FFFFFF"/>
                <w:spacing w:val="-2"/>
                <w:w w:val="105"/>
                <w:sz w:val="13"/>
              </w:rPr>
              <w:t>$’000</w:t>
            </w:r>
          </w:p>
        </w:tc>
        <w:tc>
          <w:tcPr>
            <w:tcW w:w="1078" w:type="dxa"/>
            <w:shd w:val="clear" w:color="auto" w:fill="4E81BD"/>
          </w:tcPr>
          <w:p w:rsidR="00CC3A01" w:rsidRDefault="00CC3A01">
            <w:pPr>
              <w:pStyle w:val="TableParagraph"/>
              <w:jc w:val="left"/>
              <w:rPr>
                <w:rFonts w:ascii="Arial"/>
                <w:sz w:val="13"/>
              </w:rPr>
            </w:pPr>
          </w:p>
          <w:p w:rsidR="00CC3A01" w:rsidRDefault="00B75A65">
            <w:pPr>
              <w:pStyle w:val="TableParagraph"/>
              <w:spacing w:before="1"/>
              <w:ind w:left="5" w:right="178"/>
              <w:jc w:val="center"/>
              <w:rPr>
                <w:rFonts w:ascii="Arial"/>
                <w:b/>
                <w:sz w:val="13"/>
              </w:rPr>
            </w:pPr>
            <w:r>
              <w:rPr>
                <w:rFonts w:ascii="Arial"/>
                <w:b/>
                <w:color w:val="FFFFFF"/>
                <w:spacing w:val="-2"/>
                <w:w w:val="105"/>
                <w:sz w:val="13"/>
              </w:rPr>
              <w:t>Projections</w:t>
            </w:r>
          </w:p>
          <w:p w:rsidR="00CC3A01" w:rsidRDefault="00CC3A01">
            <w:pPr>
              <w:pStyle w:val="TableParagraph"/>
              <w:spacing w:before="120"/>
              <w:jc w:val="left"/>
              <w:rPr>
                <w:rFonts w:ascii="Arial"/>
                <w:sz w:val="13"/>
              </w:rPr>
            </w:pPr>
          </w:p>
          <w:p w:rsidR="00CC3A01" w:rsidRDefault="00B75A65">
            <w:pPr>
              <w:pStyle w:val="TableParagraph"/>
              <w:spacing w:before="1"/>
              <w:ind w:left="1" w:right="178"/>
              <w:jc w:val="center"/>
              <w:rPr>
                <w:rFonts w:ascii="Arial"/>
                <w:b/>
                <w:sz w:val="13"/>
              </w:rPr>
            </w:pPr>
            <w:r>
              <w:rPr>
                <w:rFonts w:ascii="Arial"/>
                <w:b/>
                <w:color w:val="FFFFFF"/>
                <w:w w:val="105"/>
                <w:sz w:val="13"/>
              </w:rPr>
              <w:t>2026-</w:t>
            </w:r>
            <w:r>
              <w:rPr>
                <w:rFonts w:ascii="Arial"/>
                <w:b/>
                <w:color w:val="FFFFFF"/>
                <w:spacing w:val="-5"/>
                <w:w w:val="105"/>
                <w:sz w:val="13"/>
              </w:rPr>
              <w:t>27</w:t>
            </w:r>
          </w:p>
          <w:p w:rsidR="00CC3A01" w:rsidRDefault="00B75A65">
            <w:pPr>
              <w:pStyle w:val="TableParagraph"/>
              <w:spacing w:before="136"/>
              <w:ind w:right="178"/>
              <w:jc w:val="center"/>
              <w:rPr>
                <w:rFonts w:ascii="Arial" w:hAnsi="Arial"/>
                <w:b/>
                <w:sz w:val="13"/>
              </w:rPr>
            </w:pPr>
            <w:r>
              <w:rPr>
                <w:rFonts w:ascii="Arial" w:hAnsi="Arial"/>
                <w:b/>
                <w:color w:val="FFFFFF"/>
                <w:spacing w:val="-2"/>
                <w:w w:val="105"/>
                <w:sz w:val="13"/>
              </w:rPr>
              <w:t>$’000</w:t>
            </w:r>
          </w:p>
        </w:tc>
        <w:tc>
          <w:tcPr>
            <w:tcW w:w="898"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27"/>
              <w:jc w:val="left"/>
              <w:rPr>
                <w:rFonts w:ascii="Arial"/>
                <w:sz w:val="13"/>
              </w:rPr>
            </w:pPr>
          </w:p>
          <w:p w:rsidR="00CC3A01" w:rsidRDefault="00B75A65">
            <w:pPr>
              <w:pStyle w:val="TableParagraph"/>
              <w:spacing w:before="1"/>
              <w:ind w:left="138"/>
              <w:jc w:val="left"/>
              <w:rPr>
                <w:rFonts w:ascii="Arial"/>
                <w:b/>
                <w:sz w:val="13"/>
              </w:rPr>
            </w:pPr>
            <w:r>
              <w:rPr>
                <w:rFonts w:ascii="Arial"/>
                <w:b/>
                <w:color w:val="FFFFFF"/>
                <w:w w:val="105"/>
                <w:sz w:val="13"/>
              </w:rPr>
              <w:t>2027-</w:t>
            </w:r>
            <w:r>
              <w:rPr>
                <w:rFonts w:ascii="Arial"/>
                <w:b/>
                <w:color w:val="FFFFFF"/>
                <w:spacing w:val="-5"/>
                <w:w w:val="105"/>
                <w:sz w:val="13"/>
              </w:rPr>
              <w:t>28</w:t>
            </w:r>
          </w:p>
          <w:p w:rsidR="00CC3A01" w:rsidRDefault="00B75A65">
            <w:pPr>
              <w:pStyle w:val="TableParagraph"/>
              <w:spacing w:before="136"/>
              <w:ind w:left="217"/>
              <w:jc w:val="left"/>
              <w:rPr>
                <w:rFonts w:ascii="Arial" w:hAnsi="Arial"/>
                <w:b/>
                <w:sz w:val="13"/>
              </w:rPr>
            </w:pPr>
            <w:r>
              <w:rPr>
                <w:rFonts w:ascii="Arial" w:hAnsi="Arial"/>
                <w:b/>
                <w:color w:val="FFFFFF"/>
                <w:spacing w:val="-2"/>
                <w:w w:val="105"/>
                <w:sz w:val="13"/>
              </w:rPr>
              <w:t>$’000</w:t>
            </w:r>
          </w:p>
        </w:tc>
      </w:tr>
      <w:tr w:rsidR="00CC3A01">
        <w:trPr>
          <w:trHeight w:val="218"/>
        </w:trPr>
        <w:tc>
          <w:tcPr>
            <w:tcW w:w="4788" w:type="dxa"/>
          </w:tcPr>
          <w:p w:rsidR="00CC3A01" w:rsidRDefault="00B75A65">
            <w:pPr>
              <w:pStyle w:val="TableParagraph"/>
              <w:spacing w:before="36"/>
              <w:ind w:left="28"/>
              <w:jc w:val="left"/>
              <w:rPr>
                <w:rFonts w:ascii="Arial"/>
                <w:b/>
                <w:sz w:val="13"/>
              </w:rPr>
            </w:pPr>
            <w:r>
              <w:rPr>
                <w:rFonts w:ascii="Arial"/>
                <w:b/>
                <w:w w:val="105"/>
                <w:sz w:val="13"/>
              </w:rPr>
              <w:t>Staff</w:t>
            </w:r>
            <w:r>
              <w:rPr>
                <w:rFonts w:ascii="Arial"/>
                <w:b/>
                <w:spacing w:val="-1"/>
                <w:w w:val="105"/>
                <w:sz w:val="13"/>
              </w:rPr>
              <w:t xml:space="preserve"> </w:t>
            </w:r>
            <w:r>
              <w:rPr>
                <w:rFonts w:ascii="Arial"/>
                <w:b/>
                <w:spacing w:val="-2"/>
                <w:w w:val="105"/>
                <w:sz w:val="13"/>
              </w:rPr>
              <w:t>expenditure</w:t>
            </w: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898" w:type="dxa"/>
          </w:tcPr>
          <w:p w:rsidR="00CC3A01" w:rsidRDefault="00CC3A01">
            <w:pPr>
              <w:pStyle w:val="TableParagraph"/>
              <w:spacing w:before="0"/>
              <w:jc w:val="left"/>
              <w:rPr>
                <w:rFonts w:ascii="Times New Roman"/>
                <w:sz w:val="12"/>
              </w:rPr>
            </w:pPr>
          </w:p>
        </w:tc>
      </w:tr>
      <w:tr w:rsidR="00CC3A01">
        <w:trPr>
          <w:trHeight w:val="217"/>
        </w:trPr>
        <w:tc>
          <w:tcPr>
            <w:tcW w:w="4788" w:type="dxa"/>
          </w:tcPr>
          <w:p w:rsidR="00CC3A01" w:rsidRDefault="00B75A65">
            <w:pPr>
              <w:pStyle w:val="TableParagraph"/>
              <w:spacing w:before="33"/>
              <w:ind w:left="28"/>
              <w:jc w:val="left"/>
              <w:rPr>
                <w:rFonts w:ascii="Arial"/>
                <w:sz w:val="13"/>
              </w:rPr>
            </w:pPr>
            <w:r>
              <w:rPr>
                <w:rFonts w:ascii="Arial"/>
                <w:w w:val="105"/>
                <w:sz w:val="13"/>
              </w:rPr>
              <w:t>Employee</w:t>
            </w:r>
            <w:r>
              <w:rPr>
                <w:rFonts w:ascii="Arial"/>
                <w:spacing w:val="-1"/>
                <w:w w:val="105"/>
                <w:sz w:val="13"/>
              </w:rPr>
              <w:t xml:space="preserve"> </w:t>
            </w:r>
            <w:r>
              <w:rPr>
                <w:rFonts w:ascii="Arial"/>
                <w:w w:val="105"/>
                <w:sz w:val="13"/>
              </w:rPr>
              <w:t>costs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operating</w:t>
            </w:r>
          </w:p>
        </w:tc>
        <w:tc>
          <w:tcPr>
            <w:tcW w:w="1018" w:type="dxa"/>
          </w:tcPr>
          <w:p w:rsidR="00CC3A01" w:rsidRDefault="00B75A65">
            <w:pPr>
              <w:pStyle w:val="TableParagraph"/>
              <w:spacing w:before="33"/>
              <w:ind w:right="19"/>
              <w:rPr>
                <w:rFonts w:ascii="Arial"/>
                <w:sz w:val="13"/>
              </w:rPr>
            </w:pPr>
            <w:r>
              <w:rPr>
                <w:rFonts w:ascii="Arial"/>
                <w:spacing w:val="-2"/>
                <w:w w:val="105"/>
                <w:sz w:val="13"/>
              </w:rPr>
              <w:t>194,423</w:t>
            </w:r>
          </w:p>
        </w:tc>
        <w:tc>
          <w:tcPr>
            <w:tcW w:w="1020" w:type="dxa"/>
            <w:shd w:val="clear" w:color="auto" w:fill="F1F1F1"/>
          </w:tcPr>
          <w:p w:rsidR="00CC3A01" w:rsidRDefault="00B75A65">
            <w:pPr>
              <w:pStyle w:val="TableParagraph"/>
              <w:spacing w:before="33"/>
              <w:ind w:right="22"/>
              <w:rPr>
                <w:rFonts w:ascii="Arial"/>
                <w:b/>
                <w:sz w:val="13"/>
              </w:rPr>
            </w:pPr>
            <w:r>
              <w:rPr>
                <w:rFonts w:ascii="Arial"/>
                <w:b/>
                <w:spacing w:val="-2"/>
                <w:w w:val="105"/>
                <w:sz w:val="13"/>
              </w:rPr>
              <w:t>204,634</w:t>
            </w:r>
          </w:p>
        </w:tc>
        <w:tc>
          <w:tcPr>
            <w:tcW w:w="1078" w:type="dxa"/>
          </w:tcPr>
          <w:p w:rsidR="00CC3A01" w:rsidRDefault="00B75A65">
            <w:pPr>
              <w:pStyle w:val="TableParagraph"/>
              <w:spacing w:before="33"/>
              <w:ind w:right="82"/>
              <w:rPr>
                <w:rFonts w:ascii="Arial"/>
                <w:sz w:val="13"/>
              </w:rPr>
            </w:pPr>
            <w:r>
              <w:rPr>
                <w:rFonts w:ascii="Arial"/>
                <w:spacing w:val="-2"/>
                <w:w w:val="105"/>
                <w:sz w:val="13"/>
              </w:rPr>
              <w:t>215,965</w:t>
            </w:r>
          </w:p>
        </w:tc>
        <w:tc>
          <w:tcPr>
            <w:tcW w:w="1078" w:type="dxa"/>
          </w:tcPr>
          <w:p w:rsidR="00CC3A01" w:rsidRDefault="00B75A65">
            <w:pPr>
              <w:pStyle w:val="TableParagraph"/>
              <w:spacing w:before="33"/>
              <w:ind w:right="143"/>
              <w:rPr>
                <w:rFonts w:ascii="Arial"/>
                <w:sz w:val="13"/>
              </w:rPr>
            </w:pPr>
            <w:r>
              <w:rPr>
                <w:rFonts w:ascii="Arial"/>
                <w:spacing w:val="-2"/>
                <w:w w:val="105"/>
                <w:sz w:val="13"/>
              </w:rPr>
              <w:t>224,104</w:t>
            </w:r>
          </w:p>
        </w:tc>
        <w:tc>
          <w:tcPr>
            <w:tcW w:w="898" w:type="dxa"/>
          </w:tcPr>
          <w:p w:rsidR="00CC3A01" w:rsidRDefault="00B75A65">
            <w:pPr>
              <w:pStyle w:val="TableParagraph"/>
              <w:spacing w:before="33"/>
              <w:ind w:right="23"/>
              <w:rPr>
                <w:rFonts w:ascii="Arial"/>
                <w:sz w:val="13"/>
              </w:rPr>
            </w:pPr>
            <w:r>
              <w:rPr>
                <w:rFonts w:ascii="Arial"/>
                <w:spacing w:val="-2"/>
                <w:w w:val="105"/>
                <w:sz w:val="13"/>
              </w:rPr>
              <w:t>233,615</w:t>
            </w:r>
          </w:p>
        </w:tc>
      </w:tr>
      <w:tr w:rsidR="00CC3A01">
        <w:trPr>
          <w:trHeight w:val="194"/>
        </w:trPr>
        <w:tc>
          <w:tcPr>
            <w:tcW w:w="4788" w:type="dxa"/>
          </w:tcPr>
          <w:p w:rsidR="00CC3A01" w:rsidRDefault="00B75A65">
            <w:pPr>
              <w:pStyle w:val="TableParagraph"/>
              <w:spacing w:before="34" w:line="140" w:lineRule="exact"/>
              <w:ind w:left="28"/>
              <w:jc w:val="left"/>
              <w:rPr>
                <w:rFonts w:ascii="Arial"/>
                <w:sz w:val="13"/>
              </w:rPr>
            </w:pPr>
            <w:r>
              <w:rPr>
                <w:rFonts w:ascii="Arial"/>
                <w:w w:val="105"/>
                <w:sz w:val="13"/>
              </w:rPr>
              <w:t>Employee</w:t>
            </w:r>
            <w:r>
              <w:rPr>
                <w:rFonts w:ascii="Arial"/>
                <w:spacing w:val="-1"/>
                <w:w w:val="105"/>
                <w:sz w:val="13"/>
              </w:rPr>
              <w:t xml:space="preserve"> </w:t>
            </w:r>
            <w:r>
              <w:rPr>
                <w:rFonts w:ascii="Arial"/>
                <w:w w:val="105"/>
                <w:sz w:val="13"/>
              </w:rPr>
              <w:t>costs</w:t>
            </w:r>
            <w:r>
              <w:rPr>
                <w:rFonts w:ascii="Arial"/>
                <w:spacing w:val="-1"/>
                <w:w w:val="105"/>
                <w:sz w:val="13"/>
              </w:rPr>
              <w:t xml:space="preserve"> </w:t>
            </w:r>
            <w:r>
              <w:rPr>
                <w:rFonts w:ascii="Arial"/>
                <w:w w:val="105"/>
                <w:sz w:val="13"/>
              </w:rPr>
              <w:t>-</w:t>
            </w:r>
            <w:r>
              <w:rPr>
                <w:rFonts w:ascii="Arial"/>
                <w:spacing w:val="-1"/>
                <w:w w:val="105"/>
                <w:sz w:val="13"/>
              </w:rPr>
              <w:t xml:space="preserve"> </w:t>
            </w:r>
            <w:r>
              <w:rPr>
                <w:rFonts w:ascii="Arial"/>
                <w:spacing w:val="-2"/>
                <w:w w:val="105"/>
                <w:sz w:val="13"/>
              </w:rPr>
              <w:t>capital</w:t>
            </w:r>
          </w:p>
        </w:tc>
        <w:tc>
          <w:tcPr>
            <w:tcW w:w="1018" w:type="dxa"/>
            <w:tcBorders>
              <w:bottom w:val="single" w:sz="18" w:space="0" w:color="000000"/>
            </w:tcBorders>
          </w:tcPr>
          <w:p w:rsidR="00CC3A01" w:rsidRDefault="00B75A65">
            <w:pPr>
              <w:pStyle w:val="TableParagraph"/>
              <w:spacing w:before="34" w:line="140" w:lineRule="exact"/>
              <w:ind w:right="18"/>
              <w:rPr>
                <w:rFonts w:ascii="Arial"/>
                <w:sz w:val="13"/>
              </w:rPr>
            </w:pPr>
            <w:r>
              <w:rPr>
                <w:rFonts w:ascii="Arial"/>
                <w:spacing w:val="-2"/>
                <w:w w:val="105"/>
                <w:sz w:val="13"/>
              </w:rPr>
              <w:t>5,996</w:t>
            </w:r>
          </w:p>
        </w:tc>
        <w:tc>
          <w:tcPr>
            <w:tcW w:w="1020" w:type="dxa"/>
            <w:tcBorders>
              <w:bottom w:val="single" w:sz="18" w:space="0" w:color="000000"/>
            </w:tcBorders>
            <w:shd w:val="clear" w:color="auto" w:fill="F1F1F1"/>
          </w:tcPr>
          <w:p w:rsidR="00CC3A01" w:rsidRDefault="00B75A65">
            <w:pPr>
              <w:pStyle w:val="TableParagraph"/>
              <w:spacing w:before="34" w:line="140" w:lineRule="exact"/>
              <w:ind w:right="20"/>
              <w:rPr>
                <w:rFonts w:ascii="Arial"/>
                <w:b/>
                <w:sz w:val="13"/>
              </w:rPr>
            </w:pPr>
            <w:r>
              <w:rPr>
                <w:rFonts w:ascii="Arial"/>
                <w:b/>
                <w:spacing w:val="-2"/>
                <w:w w:val="105"/>
                <w:sz w:val="13"/>
              </w:rPr>
              <w:t>9,395</w:t>
            </w:r>
          </w:p>
        </w:tc>
        <w:tc>
          <w:tcPr>
            <w:tcW w:w="1078" w:type="dxa"/>
            <w:tcBorders>
              <w:bottom w:val="single" w:sz="18" w:space="0" w:color="000000"/>
            </w:tcBorders>
          </w:tcPr>
          <w:p w:rsidR="00CC3A01" w:rsidRDefault="00B75A65">
            <w:pPr>
              <w:pStyle w:val="TableParagraph"/>
              <w:spacing w:before="34" w:line="140" w:lineRule="exact"/>
              <w:ind w:right="81"/>
              <w:rPr>
                <w:rFonts w:ascii="Arial"/>
                <w:sz w:val="13"/>
              </w:rPr>
            </w:pPr>
            <w:r>
              <w:rPr>
                <w:rFonts w:ascii="Arial"/>
                <w:spacing w:val="-2"/>
                <w:w w:val="105"/>
                <w:sz w:val="13"/>
              </w:rPr>
              <w:t>10,046</w:t>
            </w:r>
          </w:p>
        </w:tc>
        <w:tc>
          <w:tcPr>
            <w:tcW w:w="1078" w:type="dxa"/>
            <w:tcBorders>
              <w:bottom w:val="single" w:sz="18" w:space="0" w:color="000000"/>
            </w:tcBorders>
          </w:tcPr>
          <w:p w:rsidR="00CC3A01" w:rsidRDefault="00B75A65">
            <w:pPr>
              <w:pStyle w:val="TableParagraph"/>
              <w:spacing w:before="34" w:line="140" w:lineRule="exact"/>
              <w:ind w:right="142"/>
              <w:rPr>
                <w:rFonts w:ascii="Arial"/>
                <w:sz w:val="13"/>
              </w:rPr>
            </w:pPr>
            <w:r>
              <w:rPr>
                <w:rFonts w:ascii="Arial"/>
                <w:spacing w:val="-2"/>
                <w:w w:val="105"/>
                <w:sz w:val="13"/>
              </w:rPr>
              <w:t>10,743</w:t>
            </w:r>
          </w:p>
        </w:tc>
        <w:tc>
          <w:tcPr>
            <w:tcW w:w="898" w:type="dxa"/>
            <w:tcBorders>
              <w:bottom w:val="single" w:sz="18" w:space="0" w:color="000000"/>
            </w:tcBorders>
          </w:tcPr>
          <w:p w:rsidR="00CC3A01" w:rsidRDefault="00B75A65">
            <w:pPr>
              <w:pStyle w:val="TableParagraph"/>
              <w:spacing w:before="34" w:line="140" w:lineRule="exact"/>
              <w:ind w:right="22"/>
              <w:rPr>
                <w:rFonts w:ascii="Arial"/>
                <w:sz w:val="13"/>
              </w:rPr>
            </w:pPr>
            <w:r>
              <w:rPr>
                <w:rFonts w:ascii="Arial"/>
                <w:spacing w:val="-2"/>
                <w:w w:val="105"/>
                <w:sz w:val="13"/>
              </w:rPr>
              <w:t>11,433</w:t>
            </w:r>
          </w:p>
        </w:tc>
      </w:tr>
      <w:tr w:rsidR="00CC3A01">
        <w:trPr>
          <w:trHeight w:val="169"/>
        </w:trPr>
        <w:tc>
          <w:tcPr>
            <w:tcW w:w="4788" w:type="dxa"/>
          </w:tcPr>
          <w:p w:rsidR="00CC3A01" w:rsidRDefault="00B75A65">
            <w:pPr>
              <w:pStyle w:val="TableParagraph"/>
              <w:spacing w:before="16" w:line="133"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staff</w:t>
            </w:r>
            <w:r>
              <w:rPr>
                <w:rFonts w:ascii="Arial"/>
                <w:b/>
                <w:spacing w:val="-1"/>
                <w:w w:val="105"/>
                <w:sz w:val="13"/>
              </w:rPr>
              <w:t xml:space="preserve"> </w:t>
            </w:r>
            <w:r>
              <w:rPr>
                <w:rFonts w:ascii="Arial"/>
                <w:b/>
                <w:spacing w:val="-2"/>
                <w:w w:val="105"/>
                <w:sz w:val="13"/>
              </w:rPr>
              <w:t>expenditure</w:t>
            </w:r>
          </w:p>
        </w:tc>
        <w:tc>
          <w:tcPr>
            <w:tcW w:w="1018" w:type="dxa"/>
            <w:tcBorders>
              <w:top w:val="single" w:sz="18" w:space="0" w:color="000000"/>
              <w:bottom w:val="double" w:sz="8" w:space="0" w:color="000000"/>
            </w:tcBorders>
          </w:tcPr>
          <w:p w:rsidR="00CC3A01" w:rsidRDefault="00B75A65">
            <w:pPr>
              <w:pStyle w:val="TableParagraph"/>
              <w:spacing w:before="16" w:line="133" w:lineRule="exact"/>
              <w:ind w:right="19"/>
              <w:rPr>
                <w:rFonts w:ascii="Arial"/>
                <w:sz w:val="13"/>
              </w:rPr>
            </w:pPr>
            <w:r>
              <w:rPr>
                <w:rFonts w:ascii="Arial"/>
                <w:spacing w:val="-2"/>
                <w:w w:val="105"/>
                <w:sz w:val="13"/>
              </w:rPr>
              <w:t>200,419</w:t>
            </w:r>
          </w:p>
        </w:tc>
        <w:tc>
          <w:tcPr>
            <w:tcW w:w="1020" w:type="dxa"/>
            <w:tcBorders>
              <w:top w:val="single" w:sz="18" w:space="0" w:color="000000"/>
              <w:bottom w:val="double" w:sz="8" w:space="0" w:color="000000"/>
            </w:tcBorders>
            <w:shd w:val="clear" w:color="auto" w:fill="F1F1F1"/>
          </w:tcPr>
          <w:p w:rsidR="00CC3A01" w:rsidRDefault="00B75A65">
            <w:pPr>
              <w:pStyle w:val="TableParagraph"/>
              <w:spacing w:before="16" w:line="133" w:lineRule="exact"/>
              <w:ind w:right="22"/>
              <w:rPr>
                <w:rFonts w:ascii="Arial"/>
                <w:b/>
                <w:sz w:val="13"/>
              </w:rPr>
            </w:pPr>
            <w:r>
              <w:rPr>
                <w:rFonts w:ascii="Arial"/>
                <w:b/>
                <w:spacing w:val="-2"/>
                <w:w w:val="105"/>
                <w:sz w:val="13"/>
              </w:rPr>
              <w:t>214,028</w:t>
            </w:r>
          </w:p>
        </w:tc>
        <w:tc>
          <w:tcPr>
            <w:tcW w:w="1078" w:type="dxa"/>
            <w:tcBorders>
              <w:top w:val="single" w:sz="18" w:space="0" w:color="000000"/>
              <w:bottom w:val="double" w:sz="8" w:space="0" w:color="000000"/>
            </w:tcBorders>
          </w:tcPr>
          <w:p w:rsidR="00CC3A01" w:rsidRDefault="00B75A65">
            <w:pPr>
              <w:pStyle w:val="TableParagraph"/>
              <w:spacing w:before="16" w:line="133" w:lineRule="exact"/>
              <w:ind w:right="82"/>
              <w:rPr>
                <w:rFonts w:ascii="Arial"/>
                <w:sz w:val="13"/>
              </w:rPr>
            </w:pPr>
            <w:r>
              <w:rPr>
                <w:rFonts w:ascii="Arial"/>
                <w:spacing w:val="-2"/>
                <w:w w:val="105"/>
                <w:sz w:val="13"/>
              </w:rPr>
              <w:t>226,011</w:t>
            </w:r>
          </w:p>
        </w:tc>
        <w:tc>
          <w:tcPr>
            <w:tcW w:w="1078" w:type="dxa"/>
            <w:tcBorders>
              <w:top w:val="single" w:sz="18" w:space="0" w:color="000000"/>
              <w:bottom w:val="double" w:sz="8" w:space="0" w:color="000000"/>
            </w:tcBorders>
          </w:tcPr>
          <w:p w:rsidR="00CC3A01" w:rsidRDefault="00B75A65">
            <w:pPr>
              <w:pStyle w:val="TableParagraph"/>
              <w:spacing w:before="16" w:line="133" w:lineRule="exact"/>
              <w:ind w:right="142"/>
              <w:rPr>
                <w:rFonts w:ascii="Arial"/>
                <w:sz w:val="13"/>
              </w:rPr>
            </w:pPr>
            <w:r>
              <w:rPr>
                <w:rFonts w:ascii="Arial"/>
                <w:spacing w:val="-2"/>
                <w:w w:val="105"/>
                <w:sz w:val="13"/>
              </w:rPr>
              <w:t>234,847</w:t>
            </w:r>
          </w:p>
        </w:tc>
        <w:tc>
          <w:tcPr>
            <w:tcW w:w="898" w:type="dxa"/>
            <w:tcBorders>
              <w:top w:val="single" w:sz="18" w:space="0" w:color="000000"/>
              <w:bottom w:val="double" w:sz="8" w:space="0" w:color="000000"/>
            </w:tcBorders>
          </w:tcPr>
          <w:p w:rsidR="00CC3A01" w:rsidRDefault="00B75A65">
            <w:pPr>
              <w:pStyle w:val="TableParagraph"/>
              <w:spacing w:before="16" w:line="133" w:lineRule="exact"/>
              <w:ind w:right="23"/>
              <w:rPr>
                <w:rFonts w:ascii="Arial"/>
                <w:sz w:val="13"/>
              </w:rPr>
            </w:pPr>
            <w:r>
              <w:rPr>
                <w:rFonts w:ascii="Arial"/>
                <w:spacing w:val="-2"/>
                <w:w w:val="105"/>
                <w:sz w:val="13"/>
              </w:rPr>
              <w:t>245,048</w:t>
            </w:r>
          </w:p>
        </w:tc>
      </w:tr>
      <w:tr w:rsidR="00CC3A01">
        <w:trPr>
          <w:trHeight w:val="408"/>
        </w:trPr>
        <w:tc>
          <w:tcPr>
            <w:tcW w:w="4788" w:type="dxa"/>
          </w:tcPr>
          <w:p w:rsidR="00CC3A01" w:rsidRDefault="00CC3A01">
            <w:pPr>
              <w:pStyle w:val="TableParagraph"/>
              <w:spacing w:before="0"/>
              <w:jc w:val="left"/>
              <w:rPr>
                <w:rFonts w:ascii="Times New Roman"/>
                <w:sz w:val="12"/>
              </w:rPr>
            </w:pPr>
          </w:p>
        </w:tc>
        <w:tc>
          <w:tcPr>
            <w:tcW w:w="1018" w:type="dxa"/>
            <w:tcBorders>
              <w:top w:val="double" w:sz="8" w:space="0" w:color="000000"/>
            </w:tcBorders>
          </w:tcPr>
          <w:p w:rsidR="00CC3A01" w:rsidRDefault="00CC3A01">
            <w:pPr>
              <w:pStyle w:val="TableParagraph"/>
              <w:spacing w:before="76"/>
              <w:jc w:val="left"/>
              <w:rPr>
                <w:rFonts w:ascii="Arial"/>
                <w:sz w:val="13"/>
              </w:rPr>
            </w:pPr>
          </w:p>
          <w:p w:rsidR="00CC3A01" w:rsidRDefault="00B75A65">
            <w:pPr>
              <w:pStyle w:val="TableParagraph"/>
              <w:spacing w:before="0"/>
              <w:ind w:right="15"/>
              <w:rPr>
                <w:rFonts w:ascii="Arial"/>
                <w:sz w:val="13"/>
              </w:rPr>
            </w:pPr>
            <w:r>
              <w:rPr>
                <w:rFonts w:ascii="Arial"/>
                <w:spacing w:val="-5"/>
                <w:w w:val="105"/>
                <w:sz w:val="13"/>
              </w:rPr>
              <w:t>FTE</w:t>
            </w:r>
          </w:p>
        </w:tc>
        <w:tc>
          <w:tcPr>
            <w:tcW w:w="1020" w:type="dxa"/>
            <w:tcBorders>
              <w:top w:val="double" w:sz="8" w:space="0" w:color="000000"/>
            </w:tcBorders>
            <w:shd w:val="clear" w:color="auto" w:fill="F1F1F1"/>
          </w:tcPr>
          <w:p w:rsidR="00CC3A01" w:rsidRDefault="00CC3A01">
            <w:pPr>
              <w:pStyle w:val="TableParagraph"/>
              <w:spacing w:before="76"/>
              <w:jc w:val="left"/>
              <w:rPr>
                <w:rFonts w:ascii="Arial"/>
                <w:sz w:val="13"/>
              </w:rPr>
            </w:pPr>
          </w:p>
          <w:p w:rsidR="00CC3A01" w:rsidRDefault="00B75A65">
            <w:pPr>
              <w:pStyle w:val="TableParagraph"/>
              <w:spacing w:before="0"/>
              <w:ind w:right="18"/>
              <w:rPr>
                <w:rFonts w:ascii="Arial"/>
                <w:b/>
                <w:sz w:val="13"/>
              </w:rPr>
            </w:pPr>
            <w:r>
              <w:rPr>
                <w:rFonts w:ascii="Arial"/>
                <w:b/>
                <w:spacing w:val="-5"/>
                <w:w w:val="105"/>
                <w:sz w:val="13"/>
              </w:rPr>
              <w:t>FTE</w:t>
            </w:r>
          </w:p>
        </w:tc>
        <w:tc>
          <w:tcPr>
            <w:tcW w:w="1078" w:type="dxa"/>
            <w:tcBorders>
              <w:top w:val="double" w:sz="8" w:space="0" w:color="000000"/>
            </w:tcBorders>
          </w:tcPr>
          <w:p w:rsidR="00CC3A01" w:rsidRDefault="00CC3A01">
            <w:pPr>
              <w:pStyle w:val="TableParagraph"/>
              <w:spacing w:before="76"/>
              <w:jc w:val="left"/>
              <w:rPr>
                <w:rFonts w:ascii="Arial"/>
                <w:sz w:val="13"/>
              </w:rPr>
            </w:pPr>
          </w:p>
          <w:p w:rsidR="00CC3A01" w:rsidRDefault="00B75A65">
            <w:pPr>
              <w:pStyle w:val="TableParagraph"/>
              <w:spacing w:before="0"/>
              <w:ind w:right="78"/>
              <w:rPr>
                <w:rFonts w:ascii="Arial"/>
                <w:sz w:val="13"/>
              </w:rPr>
            </w:pPr>
            <w:r>
              <w:rPr>
                <w:rFonts w:ascii="Arial"/>
                <w:spacing w:val="-5"/>
                <w:w w:val="105"/>
                <w:sz w:val="13"/>
              </w:rPr>
              <w:t>FTE</w:t>
            </w:r>
          </w:p>
        </w:tc>
        <w:tc>
          <w:tcPr>
            <w:tcW w:w="1078" w:type="dxa"/>
            <w:tcBorders>
              <w:top w:val="double" w:sz="8" w:space="0" w:color="000000"/>
            </w:tcBorders>
          </w:tcPr>
          <w:p w:rsidR="00CC3A01" w:rsidRDefault="00CC3A01">
            <w:pPr>
              <w:pStyle w:val="TableParagraph"/>
              <w:spacing w:before="76"/>
              <w:jc w:val="left"/>
              <w:rPr>
                <w:rFonts w:ascii="Arial"/>
                <w:sz w:val="13"/>
              </w:rPr>
            </w:pPr>
          </w:p>
          <w:p w:rsidR="00CC3A01" w:rsidRDefault="00B75A65">
            <w:pPr>
              <w:pStyle w:val="TableParagraph"/>
              <w:spacing w:before="0"/>
              <w:ind w:right="138"/>
              <w:rPr>
                <w:rFonts w:ascii="Arial"/>
                <w:sz w:val="13"/>
              </w:rPr>
            </w:pPr>
            <w:r>
              <w:rPr>
                <w:rFonts w:ascii="Arial"/>
                <w:spacing w:val="-5"/>
                <w:w w:val="105"/>
                <w:sz w:val="13"/>
              </w:rPr>
              <w:t>FTE</w:t>
            </w:r>
          </w:p>
        </w:tc>
        <w:tc>
          <w:tcPr>
            <w:tcW w:w="898" w:type="dxa"/>
            <w:tcBorders>
              <w:top w:val="double" w:sz="8" w:space="0" w:color="000000"/>
            </w:tcBorders>
          </w:tcPr>
          <w:p w:rsidR="00CC3A01" w:rsidRDefault="00CC3A01">
            <w:pPr>
              <w:pStyle w:val="TableParagraph"/>
              <w:spacing w:before="76"/>
              <w:jc w:val="left"/>
              <w:rPr>
                <w:rFonts w:ascii="Arial"/>
                <w:sz w:val="13"/>
              </w:rPr>
            </w:pPr>
          </w:p>
          <w:p w:rsidR="00CC3A01" w:rsidRDefault="00B75A65">
            <w:pPr>
              <w:pStyle w:val="TableParagraph"/>
              <w:spacing w:before="0"/>
              <w:ind w:right="19"/>
              <w:rPr>
                <w:rFonts w:ascii="Arial"/>
                <w:sz w:val="13"/>
              </w:rPr>
            </w:pPr>
            <w:r>
              <w:rPr>
                <w:rFonts w:ascii="Arial"/>
                <w:spacing w:val="-5"/>
                <w:w w:val="105"/>
                <w:sz w:val="13"/>
              </w:rPr>
              <w:t>FTE</w:t>
            </w:r>
          </w:p>
        </w:tc>
      </w:tr>
      <w:tr w:rsidR="00CC3A01">
        <w:trPr>
          <w:trHeight w:val="217"/>
        </w:trPr>
        <w:tc>
          <w:tcPr>
            <w:tcW w:w="4788" w:type="dxa"/>
          </w:tcPr>
          <w:p w:rsidR="00CC3A01" w:rsidRDefault="00B75A65">
            <w:pPr>
              <w:pStyle w:val="TableParagraph"/>
              <w:spacing w:before="33"/>
              <w:ind w:left="29"/>
              <w:jc w:val="left"/>
              <w:rPr>
                <w:rFonts w:ascii="Arial"/>
                <w:b/>
                <w:sz w:val="13"/>
              </w:rPr>
            </w:pPr>
            <w:r>
              <w:rPr>
                <w:rFonts w:ascii="Arial"/>
                <w:b/>
                <w:w w:val="105"/>
                <w:sz w:val="13"/>
              </w:rPr>
              <w:t>Staff</w:t>
            </w:r>
            <w:r>
              <w:rPr>
                <w:rFonts w:ascii="Arial"/>
                <w:b/>
                <w:spacing w:val="-1"/>
                <w:w w:val="105"/>
                <w:sz w:val="13"/>
              </w:rPr>
              <w:t xml:space="preserve"> </w:t>
            </w:r>
            <w:r>
              <w:rPr>
                <w:rFonts w:ascii="Arial"/>
                <w:b/>
                <w:spacing w:val="-2"/>
                <w:w w:val="105"/>
                <w:sz w:val="13"/>
              </w:rPr>
              <w:t>numbers</w:t>
            </w:r>
          </w:p>
        </w:tc>
        <w:tc>
          <w:tcPr>
            <w:tcW w:w="1018" w:type="dxa"/>
          </w:tcPr>
          <w:p w:rsidR="00CC3A01" w:rsidRDefault="00CC3A01">
            <w:pPr>
              <w:pStyle w:val="TableParagraph"/>
              <w:spacing w:before="0"/>
              <w:jc w:val="left"/>
              <w:rPr>
                <w:rFonts w:ascii="Times New Roman"/>
                <w:sz w:val="12"/>
              </w:rPr>
            </w:pPr>
          </w:p>
        </w:tc>
        <w:tc>
          <w:tcPr>
            <w:tcW w:w="1020" w:type="dxa"/>
            <w:shd w:val="clear" w:color="auto" w:fill="F1F1F1"/>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1078" w:type="dxa"/>
          </w:tcPr>
          <w:p w:rsidR="00CC3A01" w:rsidRDefault="00CC3A01">
            <w:pPr>
              <w:pStyle w:val="TableParagraph"/>
              <w:spacing w:before="0"/>
              <w:jc w:val="left"/>
              <w:rPr>
                <w:rFonts w:ascii="Times New Roman"/>
                <w:sz w:val="12"/>
              </w:rPr>
            </w:pPr>
          </w:p>
        </w:tc>
        <w:tc>
          <w:tcPr>
            <w:tcW w:w="898" w:type="dxa"/>
          </w:tcPr>
          <w:p w:rsidR="00CC3A01" w:rsidRDefault="00CC3A01">
            <w:pPr>
              <w:pStyle w:val="TableParagraph"/>
              <w:spacing w:before="0"/>
              <w:jc w:val="left"/>
              <w:rPr>
                <w:rFonts w:ascii="Times New Roman"/>
                <w:sz w:val="12"/>
              </w:rPr>
            </w:pPr>
          </w:p>
        </w:tc>
      </w:tr>
      <w:tr w:rsidR="00CC3A01">
        <w:trPr>
          <w:trHeight w:val="194"/>
        </w:trPr>
        <w:tc>
          <w:tcPr>
            <w:tcW w:w="4788" w:type="dxa"/>
          </w:tcPr>
          <w:p w:rsidR="00CC3A01" w:rsidRDefault="00B75A65">
            <w:pPr>
              <w:pStyle w:val="TableParagraph"/>
              <w:spacing w:before="34" w:line="140" w:lineRule="exact"/>
              <w:ind w:left="29"/>
              <w:jc w:val="left"/>
              <w:rPr>
                <w:rFonts w:ascii="Arial"/>
                <w:sz w:val="13"/>
              </w:rPr>
            </w:pPr>
            <w:r>
              <w:rPr>
                <w:rFonts w:ascii="Arial"/>
                <w:spacing w:val="-2"/>
                <w:w w:val="105"/>
                <w:sz w:val="13"/>
              </w:rPr>
              <w:t>Employees</w:t>
            </w:r>
          </w:p>
        </w:tc>
        <w:tc>
          <w:tcPr>
            <w:tcW w:w="1018" w:type="dxa"/>
            <w:tcBorders>
              <w:bottom w:val="single" w:sz="18" w:space="0" w:color="000000"/>
            </w:tcBorders>
          </w:tcPr>
          <w:p w:rsidR="00CC3A01" w:rsidRDefault="00B75A65">
            <w:pPr>
              <w:pStyle w:val="TableParagraph"/>
              <w:spacing w:before="34" w:line="140" w:lineRule="exact"/>
              <w:ind w:right="19"/>
              <w:rPr>
                <w:rFonts w:ascii="Arial"/>
                <w:sz w:val="13"/>
              </w:rPr>
            </w:pPr>
            <w:r>
              <w:rPr>
                <w:rFonts w:ascii="Arial"/>
                <w:spacing w:val="-2"/>
                <w:w w:val="105"/>
                <w:sz w:val="13"/>
              </w:rPr>
              <w:t>1,769.9</w:t>
            </w:r>
          </w:p>
        </w:tc>
        <w:tc>
          <w:tcPr>
            <w:tcW w:w="1020" w:type="dxa"/>
            <w:tcBorders>
              <w:bottom w:val="single" w:sz="18" w:space="0" w:color="000000"/>
            </w:tcBorders>
            <w:shd w:val="clear" w:color="auto" w:fill="F1F1F1"/>
          </w:tcPr>
          <w:p w:rsidR="00CC3A01" w:rsidRDefault="00B75A65">
            <w:pPr>
              <w:pStyle w:val="TableParagraph"/>
              <w:spacing w:before="34" w:line="140" w:lineRule="exact"/>
              <w:ind w:right="21"/>
              <w:rPr>
                <w:rFonts w:ascii="Arial"/>
                <w:b/>
                <w:sz w:val="13"/>
              </w:rPr>
            </w:pPr>
            <w:r>
              <w:rPr>
                <w:rFonts w:ascii="Arial"/>
                <w:b/>
                <w:spacing w:val="-2"/>
                <w:w w:val="105"/>
                <w:sz w:val="13"/>
              </w:rPr>
              <w:t>1,863.6</w:t>
            </w:r>
          </w:p>
        </w:tc>
        <w:tc>
          <w:tcPr>
            <w:tcW w:w="1078" w:type="dxa"/>
            <w:tcBorders>
              <w:bottom w:val="single" w:sz="18" w:space="0" w:color="000000"/>
            </w:tcBorders>
          </w:tcPr>
          <w:p w:rsidR="00CC3A01" w:rsidRDefault="00B75A65">
            <w:pPr>
              <w:pStyle w:val="TableParagraph"/>
              <w:spacing w:before="34" w:line="140" w:lineRule="exact"/>
              <w:ind w:right="81"/>
              <w:rPr>
                <w:rFonts w:ascii="Arial"/>
                <w:sz w:val="13"/>
              </w:rPr>
            </w:pPr>
            <w:r>
              <w:rPr>
                <w:rFonts w:ascii="Arial"/>
                <w:spacing w:val="-2"/>
                <w:w w:val="105"/>
                <w:sz w:val="13"/>
              </w:rPr>
              <w:t>1,910.2</w:t>
            </w:r>
          </w:p>
        </w:tc>
        <w:tc>
          <w:tcPr>
            <w:tcW w:w="1078" w:type="dxa"/>
            <w:tcBorders>
              <w:bottom w:val="single" w:sz="18" w:space="0" w:color="000000"/>
            </w:tcBorders>
          </w:tcPr>
          <w:p w:rsidR="00CC3A01" w:rsidRDefault="00B75A65">
            <w:pPr>
              <w:pStyle w:val="TableParagraph"/>
              <w:spacing w:before="34" w:line="140" w:lineRule="exact"/>
              <w:ind w:right="142"/>
              <w:rPr>
                <w:rFonts w:ascii="Arial"/>
                <w:sz w:val="13"/>
              </w:rPr>
            </w:pPr>
            <w:r>
              <w:rPr>
                <w:rFonts w:ascii="Arial"/>
                <w:spacing w:val="-2"/>
                <w:w w:val="105"/>
                <w:sz w:val="13"/>
              </w:rPr>
              <w:t>1,957.9</w:t>
            </w:r>
          </w:p>
        </w:tc>
        <w:tc>
          <w:tcPr>
            <w:tcW w:w="898" w:type="dxa"/>
            <w:tcBorders>
              <w:bottom w:val="single" w:sz="18" w:space="0" w:color="000000"/>
            </w:tcBorders>
          </w:tcPr>
          <w:p w:rsidR="00CC3A01" w:rsidRDefault="00B75A65">
            <w:pPr>
              <w:pStyle w:val="TableParagraph"/>
              <w:spacing w:before="34" w:line="140" w:lineRule="exact"/>
              <w:ind w:right="22"/>
              <w:rPr>
                <w:rFonts w:ascii="Arial"/>
                <w:sz w:val="13"/>
              </w:rPr>
            </w:pPr>
            <w:r>
              <w:rPr>
                <w:rFonts w:ascii="Arial"/>
                <w:spacing w:val="-2"/>
                <w:w w:val="105"/>
                <w:sz w:val="13"/>
              </w:rPr>
              <w:t>2,006.9</w:t>
            </w:r>
          </w:p>
        </w:tc>
      </w:tr>
      <w:tr w:rsidR="00CC3A01">
        <w:trPr>
          <w:trHeight w:val="169"/>
        </w:trPr>
        <w:tc>
          <w:tcPr>
            <w:tcW w:w="4788" w:type="dxa"/>
          </w:tcPr>
          <w:p w:rsidR="00CC3A01" w:rsidRDefault="00B75A65">
            <w:pPr>
              <w:pStyle w:val="TableParagraph"/>
              <w:spacing w:before="16" w:line="133" w:lineRule="exact"/>
              <w:ind w:left="29"/>
              <w:jc w:val="left"/>
              <w:rPr>
                <w:rFonts w:ascii="Arial"/>
                <w:sz w:val="13"/>
              </w:rPr>
            </w:pPr>
            <w:r>
              <w:rPr>
                <w:rFonts w:ascii="Arial"/>
                <w:w w:val="105"/>
                <w:sz w:val="13"/>
              </w:rPr>
              <w:t>Total</w:t>
            </w:r>
            <w:r>
              <w:rPr>
                <w:rFonts w:ascii="Arial"/>
                <w:spacing w:val="-1"/>
                <w:w w:val="105"/>
                <w:sz w:val="13"/>
              </w:rPr>
              <w:t xml:space="preserve"> </w:t>
            </w:r>
            <w:r>
              <w:rPr>
                <w:rFonts w:ascii="Arial"/>
                <w:w w:val="105"/>
                <w:sz w:val="13"/>
              </w:rPr>
              <w:t>staff</w:t>
            </w:r>
            <w:r>
              <w:rPr>
                <w:rFonts w:ascii="Arial"/>
                <w:spacing w:val="-1"/>
                <w:w w:val="105"/>
                <w:sz w:val="13"/>
              </w:rPr>
              <w:t xml:space="preserve"> </w:t>
            </w:r>
            <w:r>
              <w:rPr>
                <w:rFonts w:ascii="Arial"/>
                <w:spacing w:val="-2"/>
                <w:w w:val="105"/>
                <w:sz w:val="13"/>
              </w:rPr>
              <w:t>numbers</w:t>
            </w:r>
          </w:p>
        </w:tc>
        <w:tc>
          <w:tcPr>
            <w:tcW w:w="1018" w:type="dxa"/>
            <w:tcBorders>
              <w:top w:val="single" w:sz="18" w:space="0" w:color="000000"/>
              <w:bottom w:val="double" w:sz="8" w:space="0" w:color="000000"/>
            </w:tcBorders>
          </w:tcPr>
          <w:p w:rsidR="00CC3A01" w:rsidRDefault="00B75A65">
            <w:pPr>
              <w:pStyle w:val="TableParagraph"/>
              <w:spacing w:before="16" w:line="133" w:lineRule="exact"/>
              <w:ind w:right="19"/>
              <w:rPr>
                <w:rFonts w:ascii="Arial"/>
                <w:sz w:val="13"/>
              </w:rPr>
            </w:pPr>
            <w:r>
              <w:rPr>
                <w:rFonts w:ascii="Arial"/>
                <w:spacing w:val="-2"/>
                <w:w w:val="105"/>
                <w:sz w:val="13"/>
              </w:rPr>
              <w:t>1,769.9</w:t>
            </w:r>
          </w:p>
        </w:tc>
        <w:tc>
          <w:tcPr>
            <w:tcW w:w="1020" w:type="dxa"/>
            <w:tcBorders>
              <w:top w:val="single" w:sz="18" w:space="0" w:color="000000"/>
              <w:bottom w:val="double" w:sz="8" w:space="0" w:color="000000"/>
            </w:tcBorders>
            <w:shd w:val="clear" w:color="auto" w:fill="F1F1F1"/>
          </w:tcPr>
          <w:p w:rsidR="00CC3A01" w:rsidRDefault="00B75A65">
            <w:pPr>
              <w:pStyle w:val="TableParagraph"/>
              <w:spacing w:before="16" w:line="133" w:lineRule="exact"/>
              <w:ind w:right="21"/>
              <w:rPr>
                <w:rFonts w:ascii="Arial"/>
                <w:b/>
                <w:sz w:val="13"/>
              </w:rPr>
            </w:pPr>
            <w:r>
              <w:rPr>
                <w:rFonts w:ascii="Arial"/>
                <w:b/>
                <w:spacing w:val="-2"/>
                <w:w w:val="105"/>
                <w:sz w:val="13"/>
              </w:rPr>
              <w:t>1,863.6</w:t>
            </w:r>
          </w:p>
        </w:tc>
        <w:tc>
          <w:tcPr>
            <w:tcW w:w="1078" w:type="dxa"/>
            <w:tcBorders>
              <w:top w:val="single" w:sz="18" w:space="0" w:color="000000"/>
              <w:bottom w:val="double" w:sz="8" w:space="0" w:color="000000"/>
            </w:tcBorders>
          </w:tcPr>
          <w:p w:rsidR="00CC3A01" w:rsidRDefault="00B75A65">
            <w:pPr>
              <w:pStyle w:val="TableParagraph"/>
              <w:spacing w:before="16" w:line="133" w:lineRule="exact"/>
              <w:ind w:right="81"/>
              <w:rPr>
                <w:rFonts w:ascii="Arial"/>
                <w:sz w:val="13"/>
              </w:rPr>
            </w:pPr>
            <w:r>
              <w:rPr>
                <w:rFonts w:ascii="Arial"/>
                <w:spacing w:val="-2"/>
                <w:w w:val="105"/>
                <w:sz w:val="13"/>
              </w:rPr>
              <w:t>1,910.2</w:t>
            </w:r>
          </w:p>
        </w:tc>
        <w:tc>
          <w:tcPr>
            <w:tcW w:w="1078" w:type="dxa"/>
            <w:tcBorders>
              <w:top w:val="single" w:sz="18" w:space="0" w:color="000000"/>
              <w:bottom w:val="double" w:sz="8" w:space="0" w:color="000000"/>
            </w:tcBorders>
          </w:tcPr>
          <w:p w:rsidR="00CC3A01" w:rsidRDefault="00B75A65">
            <w:pPr>
              <w:pStyle w:val="TableParagraph"/>
              <w:spacing w:before="16" w:line="133" w:lineRule="exact"/>
              <w:ind w:right="142"/>
              <w:rPr>
                <w:rFonts w:ascii="Arial"/>
                <w:sz w:val="13"/>
              </w:rPr>
            </w:pPr>
            <w:r>
              <w:rPr>
                <w:rFonts w:ascii="Arial"/>
                <w:spacing w:val="-2"/>
                <w:w w:val="105"/>
                <w:sz w:val="13"/>
              </w:rPr>
              <w:t>1,957.9</w:t>
            </w:r>
          </w:p>
        </w:tc>
        <w:tc>
          <w:tcPr>
            <w:tcW w:w="898" w:type="dxa"/>
            <w:tcBorders>
              <w:top w:val="single" w:sz="18" w:space="0" w:color="000000"/>
              <w:bottom w:val="double" w:sz="8" w:space="0" w:color="000000"/>
            </w:tcBorders>
          </w:tcPr>
          <w:p w:rsidR="00CC3A01" w:rsidRDefault="00B75A65">
            <w:pPr>
              <w:pStyle w:val="TableParagraph"/>
              <w:spacing w:before="16" w:line="133" w:lineRule="exact"/>
              <w:ind w:right="22"/>
              <w:rPr>
                <w:rFonts w:ascii="Arial"/>
                <w:sz w:val="13"/>
              </w:rPr>
            </w:pPr>
            <w:r>
              <w:rPr>
                <w:rFonts w:ascii="Arial"/>
                <w:spacing w:val="-2"/>
                <w:w w:val="105"/>
                <w:sz w:val="13"/>
              </w:rPr>
              <w:t>2,006.9</w:t>
            </w:r>
          </w:p>
        </w:tc>
      </w:tr>
    </w:tbl>
    <w:p w:rsidR="00CC3A01" w:rsidRDefault="00CC3A01">
      <w:pPr>
        <w:pStyle w:val="BodyText"/>
        <w:rPr>
          <w:sz w:val="13"/>
        </w:rPr>
      </w:pPr>
    </w:p>
    <w:p w:rsidR="00CC3A01" w:rsidRDefault="00CC3A01">
      <w:pPr>
        <w:pStyle w:val="BodyText"/>
        <w:rPr>
          <w:sz w:val="13"/>
        </w:rPr>
      </w:pPr>
    </w:p>
    <w:p w:rsidR="00CC3A01" w:rsidRDefault="00CC3A01">
      <w:pPr>
        <w:pStyle w:val="BodyText"/>
        <w:spacing w:before="8"/>
        <w:rPr>
          <w:sz w:val="13"/>
        </w:rPr>
      </w:pPr>
    </w:p>
    <w:p w:rsidR="00CC3A01" w:rsidRDefault="00B75A65">
      <w:pPr>
        <w:ind w:left="530"/>
        <w:rPr>
          <w:rFonts w:ascii="Arial"/>
          <w:sz w:val="13"/>
        </w:rPr>
      </w:pPr>
      <w:r>
        <w:rPr>
          <w:rFonts w:ascii="Arial"/>
          <w:w w:val="105"/>
          <w:sz w:val="13"/>
        </w:rPr>
        <w:t>A</w:t>
      </w:r>
      <w:r>
        <w:rPr>
          <w:rFonts w:ascii="Arial"/>
          <w:spacing w:val="-1"/>
          <w:w w:val="105"/>
          <w:sz w:val="13"/>
        </w:rPr>
        <w:t xml:space="preserve"> </w:t>
      </w:r>
      <w:r>
        <w:rPr>
          <w:rFonts w:ascii="Arial"/>
          <w:w w:val="105"/>
          <w:sz w:val="13"/>
        </w:rPr>
        <w:t>summary</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human</w:t>
      </w:r>
      <w:r>
        <w:rPr>
          <w:rFonts w:ascii="Arial"/>
          <w:spacing w:val="-1"/>
          <w:w w:val="105"/>
          <w:sz w:val="13"/>
        </w:rPr>
        <w:t xml:space="preserve"> </w:t>
      </w:r>
      <w:r>
        <w:rPr>
          <w:rFonts w:ascii="Arial"/>
          <w:w w:val="105"/>
          <w:sz w:val="13"/>
        </w:rPr>
        <w:t>resources</w:t>
      </w:r>
      <w:r>
        <w:rPr>
          <w:rFonts w:ascii="Arial"/>
          <w:spacing w:val="-1"/>
          <w:w w:val="105"/>
          <w:sz w:val="13"/>
        </w:rPr>
        <w:t xml:space="preserve"> </w:t>
      </w:r>
      <w:r>
        <w:rPr>
          <w:rFonts w:ascii="Arial"/>
          <w:w w:val="105"/>
          <w:sz w:val="13"/>
        </w:rPr>
        <w:t>expenditure categorised</w:t>
      </w:r>
      <w:r>
        <w:rPr>
          <w:rFonts w:ascii="Arial"/>
          <w:spacing w:val="-1"/>
          <w:w w:val="105"/>
          <w:sz w:val="13"/>
        </w:rPr>
        <w:t xml:space="preserve"> </w:t>
      </w:r>
      <w:r>
        <w:rPr>
          <w:rFonts w:ascii="Arial"/>
          <w:w w:val="105"/>
          <w:sz w:val="13"/>
        </w:rPr>
        <w:t>according</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organisational structure</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Council</w:t>
      </w:r>
      <w:r>
        <w:rPr>
          <w:rFonts w:ascii="Arial"/>
          <w:spacing w:val="-1"/>
          <w:w w:val="105"/>
          <w:sz w:val="13"/>
        </w:rPr>
        <w:t xml:space="preserve"> </w:t>
      </w:r>
      <w:r>
        <w:rPr>
          <w:rFonts w:ascii="Arial"/>
          <w:w w:val="105"/>
          <w:sz w:val="13"/>
        </w:rPr>
        <w:t>is</w:t>
      </w:r>
      <w:r>
        <w:rPr>
          <w:rFonts w:ascii="Arial"/>
          <w:spacing w:val="-1"/>
          <w:w w:val="105"/>
          <w:sz w:val="13"/>
        </w:rPr>
        <w:t xml:space="preserve"> </w:t>
      </w:r>
      <w:r>
        <w:rPr>
          <w:rFonts w:ascii="Arial"/>
          <w:w w:val="105"/>
          <w:sz w:val="13"/>
        </w:rPr>
        <w:t xml:space="preserve">included </w:t>
      </w:r>
      <w:r>
        <w:rPr>
          <w:rFonts w:ascii="Arial"/>
          <w:spacing w:val="-2"/>
          <w:w w:val="105"/>
          <w:sz w:val="13"/>
        </w:rPr>
        <w:t>below:</w:t>
      </w:r>
    </w:p>
    <w:p w:rsidR="00CC3A01" w:rsidRDefault="00CC3A01">
      <w:pPr>
        <w:pStyle w:val="BodyText"/>
        <w:spacing w:before="5"/>
        <w:rPr>
          <w:sz w:val="20"/>
        </w:rPr>
      </w:pPr>
    </w:p>
    <w:tbl>
      <w:tblPr>
        <w:tblW w:w="0" w:type="auto"/>
        <w:tblInd w:w="509" w:type="dxa"/>
        <w:tblLayout w:type="fixed"/>
        <w:tblCellMar>
          <w:left w:w="0" w:type="dxa"/>
          <w:right w:w="0" w:type="dxa"/>
        </w:tblCellMar>
        <w:tblLook w:val="01E0" w:firstRow="1" w:lastRow="1" w:firstColumn="1" w:lastColumn="1" w:noHBand="0" w:noVBand="0"/>
      </w:tblPr>
      <w:tblGrid>
        <w:gridCol w:w="4788"/>
        <w:gridCol w:w="1020"/>
        <w:gridCol w:w="1295"/>
        <w:gridCol w:w="1018"/>
        <w:gridCol w:w="1055"/>
        <w:gridCol w:w="699"/>
      </w:tblGrid>
      <w:tr w:rsidR="00CC3A01">
        <w:trPr>
          <w:trHeight w:val="1103"/>
        </w:trPr>
        <w:tc>
          <w:tcPr>
            <w:tcW w:w="9875" w:type="dxa"/>
            <w:gridSpan w:val="6"/>
            <w:shd w:val="clear" w:color="auto" w:fill="4E81BD"/>
          </w:tcPr>
          <w:p w:rsidR="00CC3A01" w:rsidRDefault="00B75A65">
            <w:pPr>
              <w:pStyle w:val="TableParagraph"/>
              <w:spacing w:before="29"/>
              <w:ind w:left="7490"/>
              <w:jc w:val="left"/>
              <w:rPr>
                <w:rFonts w:ascii="Arial"/>
                <w:b/>
                <w:sz w:val="13"/>
              </w:rPr>
            </w:pPr>
            <w:r>
              <w:rPr>
                <w:rFonts w:ascii="Arial"/>
                <w:b/>
                <w:color w:val="FFFFFF"/>
                <w:spacing w:val="-2"/>
                <w:w w:val="105"/>
                <w:sz w:val="13"/>
              </w:rPr>
              <w:t>Comprises</w:t>
            </w:r>
          </w:p>
          <w:p w:rsidR="00CC3A01" w:rsidRDefault="00B75A65">
            <w:pPr>
              <w:pStyle w:val="TableParagraph"/>
              <w:tabs>
                <w:tab w:val="left" w:pos="6472"/>
              </w:tabs>
              <w:spacing w:before="71"/>
              <w:ind w:left="5067"/>
              <w:jc w:val="left"/>
              <w:rPr>
                <w:rFonts w:ascii="Arial"/>
                <w:b/>
                <w:sz w:val="13"/>
              </w:rPr>
            </w:pPr>
            <w:r>
              <w:rPr>
                <w:rFonts w:ascii="Arial"/>
                <w:b/>
                <w:color w:val="FFFFFF"/>
                <w:spacing w:val="-2"/>
                <w:w w:val="105"/>
                <w:sz w:val="13"/>
              </w:rPr>
              <w:t>Budget</w:t>
            </w:r>
            <w:r>
              <w:rPr>
                <w:rFonts w:ascii="Arial"/>
                <w:b/>
                <w:color w:val="FFFFFF"/>
                <w:sz w:val="13"/>
              </w:rPr>
              <w:tab/>
            </w:r>
            <w:r>
              <w:rPr>
                <w:rFonts w:ascii="Arial"/>
                <w:b/>
                <w:color w:val="FFFFFF"/>
                <w:spacing w:val="-2"/>
                <w:w w:val="105"/>
                <w:position w:val="1"/>
                <w:sz w:val="13"/>
              </w:rPr>
              <w:t>Permanent</w:t>
            </w:r>
          </w:p>
          <w:p w:rsidR="00CC3A01" w:rsidRDefault="00B75A65">
            <w:pPr>
              <w:pStyle w:val="TableParagraph"/>
              <w:tabs>
                <w:tab w:val="left" w:pos="8128"/>
                <w:tab w:val="left" w:pos="9019"/>
              </w:tabs>
              <w:spacing w:before="64" w:line="136" w:lineRule="exact"/>
              <w:ind w:left="1634"/>
              <w:jc w:val="left"/>
              <w:rPr>
                <w:rFonts w:ascii="Arial"/>
                <w:b/>
                <w:sz w:val="13"/>
              </w:rPr>
            </w:pPr>
            <w:r>
              <w:rPr>
                <w:rFonts w:ascii="Arial"/>
                <w:b/>
                <w:color w:val="FFFFFF"/>
                <w:spacing w:val="-2"/>
                <w:w w:val="105"/>
                <w:sz w:val="13"/>
              </w:rPr>
              <w:t>Department</w:t>
            </w:r>
            <w:r>
              <w:rPr>
                <w:rFonts w:ascii="Arial"/>
                <w:b/>
                <w:color w:val="FFFFFF"/>
                <w:sz w:val="13"/>
              </w:rPr>
              <w:tab/>
            </w:r>
            <w:r>
              <w:rPr>
                <w:rFonts w:ascii="Arial"/>
                <w:b/>
                <w:color w:val="FFFFFF"/>
                <w:spacing w:val="-2"/>
                <w:w w:val="105"/>
                <w:sz w:val="13"/>
              </w:rPr>
              <w:t>Casual</w:t>
            </w:r>
            <w:r>
              <w:rPr>
                <w:rFonts w:ascii="Arial"/>
                <w:b/>
                <w:color w:val="FFFFFF"/>
                <w:sz w:val="13"/>
              </w:rPr>
              <w:tab/>
            </w:r>
            <w:r>
              <w:rPr>
                <w:rFonts w:ascii="Arial"/>
                <w:b/>
                <w:color w:val="FFFFFF"/>
                <w:spacing w:val="-2"/>
                <w:w w:val="105"/>
                <w:sz w:val="13"/>
              </w:rPr>
              <w:t>Temporary</w:t>
            </w:r>
          </w:p>
          <w:p w:rsidR="00CC3A01" w:rsidRDefault="00B75A65">
            <w:pPr>
              <w:pStyle w:val="TableParagraph"/>
              <w:tabs>
                <w:tab w:val="left" w:pos="6017"/>
                <w:tab w:val="left" w:pos="7044"/>
              </w:tabs>
              <w:spacing w:before="0" w:line="136" w:lineRule="exact"/>
              <w:ind w:left="5050"/>
              <w:jc w:val="left"/>
              <w:rPr>
                <w:rFonts w:ascii="Arial"/>
                <w:b/>
                <w:sz w:val="13"/>
              </w:rPr>
            </w:pPr>
            <w:r>
              <w:rPr>
                <w:rFonts w:ascii="Arial"/>
                <w:b/>
                <w:color w:val="FFFFFF"/>
                <w:w w:val="105"/>
                <w:sz w:val="13"/>
              </w:rPr>
              <w:t>2024-</w:t>
            </w:r>
            <w:r>
              <w:rPr>
                <w:rFonts w:ascii="Arial"/>
                <w:b/>
                <w:color w:val="FFFFFF"/>
                <w:spacing w:val="-5"/>
                <w:w w:val="105"/>
                <w:sz w:val="13"/>
              </w:rPr>
              <w:t>25</w:t>
            </w:r>
            <w:r>
              <w:rPr>
                <w:rFonts w:ascii="Arial"/>
                <w:b/>
                <w:color w:val="FFFFFF"/>
                <w:sz w:val="13"/>
              </w:rPr>
              <w:tab/>
            </w:r>
            <w:r>
              <w:rPr>
                <w:rFonts w:ascii="Arial"/>
                <w:b/>
                <w:color w:val="FFFFFF"/>
                <w:w w:val="105"/>
                <w:sz w:val="13"/>
              </w:rPr>
              <w:t>Full</w:t>
            </w:r>
            <w:r>
              <w:rPr>
                <w:rFonts w:ascii="Arial"/>
                <w:b/>
                <w:color w:val="FFFFFF"/>
                <w:spacing w:val="-1"/>
                <w:w w:val="105"/>
                <w:sz w:val="13"/>
              </w:rPr>
              <w:t xml:space="preserve"> </w:t>
            </w:r>
            <w:r>
              <w:rPr>
                <w:rFonts w:ascii="Arial"/>
                <w:b/>
                <w:color w:val="FFFFFF"/>
                <w:spacing w:val="-4"/>
                <w:w w:val="105"/>
                <w:sz w:val="13"/>
              </w:rPr>
              <w:t>Time</w:t>
            </w:r>
            <w:r>
              <w:rPr>
                <w:rFonts w:ascii="Arial"/>
                <w:b/>
                <w:color w:val="FFFFFF"/>
                <w:sz w:val="13"/>
              </w:rPr>
              <w:tab/>
            </w:r>
            <w:r>
              <w:rPr>
                <w:rFonts w:ascii="Arial"/>
                <w:b/>
                <w:color w:val="FFFFFF"/>
                <w:w w:val="105"/>
                <w:sz w:val="13"/>
              </w:rPr>
              <w:t>Part</w:t>
            </w:r>
            <w:r>
              <w:rPr>
                <w:rFonts w:ascii="Arial"/>
                <w:b/>
                <w:color w:val="FFFFFF"/>
                <w:spacing w:val="-1"/>
                <w:w w:val="105"/>
                <w:sz w:val="13"/>
              </w:rPr>
              <w:t xml:space="preserve"> </w:t>
            </w:r>
            <w:r>
              <w:rPr>
                <w:rFonts w:ascii="Arial"/>
                <w:b/>
                <w:color w:val="FFFFFF"/>
                <w:spacing w:val="-4"/>
                <w:w w:val="105"/>
                <w:sz w:val="13"/>
              </w:rPr>
              <w:t>time</w:t>
            </w:r>
          </w:p>
          <w:p w:rsidR="00CC3A01" w:rsidRDefault="00CC3A01">
            <w:pPr>
              <w:pStyle w:val="TableParagraph"/>
              <w:spacing w:before="30"/>
              <w:jc w:val="left"/>
              <w:rPr>
                <w:rFonts w:ascii="Arial"/>
                <w:sz w:val="13"/>
              </w:rPr>
            </w:pPr>
          </w:p>
          <w:p w:rsidR="00CC3A01" w:rsidRDefault="00B75A65">
            <w:pPr>
              <w:pStyle w:val="TableParagraph"/>
              <w:tabs>
                <w:tab w:val="left" w:pos="6149"/>
                <w:tab w:val="left" w:pos="7166"/>
                <w:tab w:val="left" w:pos="8184"/>
                <w:tab w:val="left" w:pos="9202"/>
              </w:tabs>
              <w:spacing w:before="0"/>
              <w:ind w:left="5131"/>
              <w:jc w:val="left"/>
              <w:rPr>
                <w:rFonts w:ascii="Arial"/>
                <w:b/>
                <w:sz w:val="13"/>
              </w:rPr>
            </w:pPr>
            <w:r>
              <w:rPr>
                <w:rFonts w:ascii="Arial"/>
                <w:b/>
                <w:color w:val="FFFFFF"/>
                <w:spacing w:val="-2"/>
                <w:w w:val="105"/>
                <w:sz w:val="13"/>
              </w:rPr>
              <w:t>$'000</w:t>
            </w:r>
            <w:r>
              <w:rPr>
                <w:rFonts w:ascii="Arial"/>
                <w:b/>
                <w:color w:val="FFFFFF"/>
                <w:sz w:val="13"/>
              </w:rPr>
              <w:tab/>
            </w:r>
            <w:r>
              <w:rPr>
                <w:rFonts w:ascii="Arial"/>
                <w:b/>
                <w:color w:val="FFFFFF"/>
                <w:spacing w:val="-4"/>
                <w:w w:val="105"/>
                <w:sz w:val="13"/>
              </w:rPr>
              <w:t>$'000</w:t>
            </w:r>
            <w:r>
              <w:rPr>
                <w:rFonts w:ascii="Arial"/>
                <w:b/>
                <w:color w:val="FFFFFF"/>
                <w:sz w:val="13"/>
              </w:rPr>
              <w:tab/>
            </w:r>
            <w:r>
              <w:rPr>
                <w:rFonts w:ascii="Arial"/>
                <w:b/>
                <w:color w:val="FFFFFF"/>
                <w:spacing w:val="-2"/>
                <w:w w:val="105"/>
                <w:sz w:val="13"/>
              </w:rPr>
              <w:t>$'000</w:t>
            </w:r>
            <w:r>
              <w:rPr>
                <w:rFonts w:ascii="Arial"/>
                <w:b/>
                <w:color w:val="FFFFFF"/>
                <w:sz w:val="13"/>
              </w:rPr>
              <w:tab/>
            </w:r>
            <w:r>
              <w:rPr>
                <w:rFonts w:ascii="Arial"/>
                <w:b/>
                <w:color w:val="FFFFFF"/>
                <w:spacing w:val="-2"/>
                <w:w w:val="105"/>
                <w:sz w:val="13"/>
              </w:rPr>
              <w:t>$'000</w:t>
            </w:r>
            <w:r>
              <w:rPr>
                <w:rFonts w:ascii="Arial"/>
                <w:b/>
                <w:color w:val="FFFFFF"/>
                <w:sz w:val="13"/>
              </w:rPr>
              <w:tab/>
            </w:r>
            <w:r>
              <w:rPr>
                <w:rFonts w:ascii="Arial"/>
                <w:b/>
                <w:color w:val="FFFFFF"/>
                <w:spacing w:val="-2"/>
                <w:w w:val="105"/>
                <w:sz w:val="13"/>
              </w:rPr>
              <w:t>$'000</w:t>
            </w:r>
          </w:p>
        </w:tc>
      </w:tr>
      <w:tr w:rsidR="00CC3A01">
        <w:trPr>
          <w:trHeight w:val="1071"/>
        </w:trPr>
        <w:tc>
          <w:tcPr>
            <w:tcW w:w="4788" w:type="dxa"/>
            <w:tcBorders>
              <w:bottom w:val="single" w:sz="8" w:space="0" w:color="000000"/>
            </w:tcBorders>
          </w:tcPr>
          <w:p w:rsidR="00CC3A01" w:rsidRDefault="00B75A65">
            <w:pPr>
              <w:pStyle w:val="TableParagraph"/>
              <w:spacing w:before="36" w:line="345" w:lineRule="auto"/>
              <w:ind w:left="29" w:right="3671"/>
              <w:jc w:val="left"/>
              <w:rPr>
                <w:rFonts w:ascii="Arial"/>
                <w:sz w:val="13"/>
              </w:rPr>
            </w:pPr>
            <w:r>
              <w:rPr>
                <w:rFonts w:ascii="Arial"/>
                <w:w w:val="105"/>
                <w:sz w:val="13"/>
              </w:rPr>
              <w:t>Chief</w:t>
            </w:r>
            <w:r>
              <w:rPr>
                <w:rFonts w:ascii="Arial"/>
                <w:spacing w:val="-4"/>
                <w:w w:val="105"/>
                <w:sz w:val="13"/>
              </w:rPr>
              <w:t xml:space="preserve"> </w:t>
            </w:r>
            <w:r>
              <w:rPr>
                <w:rFonts w:ascii="Arial"/>
                <w:w w:val="105"/>
                <w:sz w:val="13"/>
              </w:rPr>
              <w:t>Executive</w:t>
            </w:r>
            <w:r>
              <w:rPr>
                <w:rFonts w:ascii="Arial"/>
                <w:spacing w:val="40"/>
                <w:w w:val="105"/>
                <w:sz w:val="13"/>
              </w:rPr>
              <w:t xml:space="preserve"> </w:t>
            </w:r>
            <w:r>
              <w:rPr>
                <w:rFonts w:ascii="Arial"/>
                <w:w w:val="105"/>
                <w:sz w:val="13"/>
              </w:rPr>
              <w:t>City</w:t>
            </w:r>
            <w:r>
              <w:rPr>
                <w:rFonts w:ascii="Arial"/>
                <w:spacing w:val="-10"/>
                <w:w w:val="105"/>
                <w:sz w:val="13"/>
              </w:rPr>
              <w:t xml:space="preserve"> </w:t>
            </w:r>
            <w:proofErr w:type="spellStart"/>
            <w:r>
              <w:rPr>
                <w:rFonts w:ascii="Arial"/>
                <w:w w:val="105"/>
                <w:sz w:val="13"/>
              </w:rPr>
              <w:t>Infrastrucutre</w:t>
            </w:r>
            <w:proofErr w:type="spellEnd"/>
            <w:r>
              <w:rPr>
                <w:rFonts w:ascii="Arial"/>
                <w:spacing w:val="40"/>
                <w:w w:val="105"/>
                <w:sz w:val="13"/>
              </w:rPr>
              <w:t xml:space="preserve"> </w:t>
            </w:r>
            <w:r>
              <w:rPr>
                <w:rFonts w:ascii="Arial"/>
                <w:w w:val="105"/>
                <w:sz w:val="13"/>
              </w:rPr>
              <w:t>City</w:t>
            </w:r>
            <w:r>
              <w:rPr>
                <w:rFonts w:ascii="Arial"/>
                <w:spacing w:val="-4"/>
                <w:w w:val="105"/>
                <w:sz w:val="13"/>
              </w:rPr>
              <w:t xml:space="preserve"> </w:t>
            </w:r>
            <w:r>
              <w:rPr>
                <w:rFonts w:ascii="Arial"/>
                <w:w w:val="105"/>
                <w:sz w:val="13"/>
              </w:rPr>
              <w:t>Life</w:t>
            </w:r>
          </w:p>
          <w:p w:rsidR="00CC3A01" w:rsidRDefault="00B75A65">
            <w:pPr>
              <w:pStyle w:val="TableParagraph"/>
              <w:spacing w:before="2"/>
              <w:ind w:left="29"/>
              <w:jc w:val="left"/>
              <w:rPr>
                <w:rFonts w:ascii="Arial"/>
                <w:sz w:val="13"/>
              </w:rPr>
            </w:pPr>
            <w:r>
              <w:rPr>
                <w:rFonts w:ascii="Arial"/>
                <w:w w:val="105"/>
                <w:sz w:val="13"/>
              </w:rPr>
              <w:t>Corporate</w:t>
            </w:r>
            <w:r>
              <w:rPr>
                <w:rFonts w:ascii="Arial"/>
                <w:spacing w:val="-1"/>
                <w:w w:val="105"/>
                <w:sz w:val="13"/>
              </w:rPr>
              <w:t xml:space="preserve"> </w:t>
            </w:r>
            <w:r>
              <w:rPr>
                <w:rFonts w:ascii="Arial"/>
                <w:spacing w:val="-2"/>
                <w:w w:val="105"/>
                <w:sz w:val="13"/>
              </w:rPr>
              <w:t>Services</w:t>
            </w:r>
          </w:p>
          <w:p w:rsidR="00CC3A01" w:rsidRDefault="00B75A65">
            <w:pPr>
              <w:pStyle w:val="TableParagraph"/>
              <w:spacing w:before="67"/>
              <w:ind w:left="29"/>
              <w:jc w:val="left"/>
              <w:rPr>
                <w:rFonts w:ascii="Arial"/>
                <w:sz w:val="13"/>
              </w:rPr>
            </w:pPr>
            <w:r>
              <w:rPr>
                <w:rFonts w:ascii="Arial"/>
                <w:spacing w:val="-2"/>
                <w:w w:val="105"/>
                <w:sz w:val="13"/>
              </w:rPr>
              <w:t>Placemaking</w:t>
            </w:r>
          </w:p>
        </w:tc>
        <w:tc>
          <w:tcPr>
            <w:tcW w:w="1020" w:type="dxa"/>
            <w:tcBorders>
              <w:bottom w:val="single" w:sz="8" w:space="0" w:color="000000"/>
            </w:tcBorders>
            <w:shd w:val="clear" w:color="auto" w:fill="F1F1F1"/>
          </w:tcPr>
          <w:p w:rsidR="00CC3A01" w:rsidRDefault="00B75A65">
            <w:pPr>
              <w:pStyle w:val="TableParagraph"/>
              <w:spacing w:before="36"/>
              <w:ind w:right="25"/>
              <w:rPr>
                <w:rFonts w:ascii="Arial"/>
                <w:b/>
                <w:sz w:val="13"/>
              </w:rPr>
            </w:pPr>
            <w:r>
              <w:rPr>
                <w:rFonts w:ascii="Arial"/>
                <w:b/>
                <w:spacing w:val="-5"/>
                <w:w w:val="105"/>
                <w:sz w:val="13"/>
              </w:rPr>
              <w:t>543</w:t>
            </w:r>
          </w:p>
          <w:p w:rsidR="00CC3A01" w:rsidRDefault="00B75A65">
            <w:pPr>
              <w:pStyle w:val="TableParagraph"/>
              <w:spacing w:before="67"/>
              <w:ind w:right="25"/>
              <w:rPr>
                <w:rFonts w:ascii="Arial"/>
                <w:b/>
                <w:sz w:val="13"/>
              </w:rPr>
            </w:pPr>
            <w:r>
              <w:rPr>
                <w:rFonts w:ascii="Arial"/>
                <w:b/>
                <w:spacing w:val="-2"/>
                <w:w w:val="105"/>
                <w:sz w:val="13"/>
              </w:rPr>
              <w:t>48,593</w:t>
            </w:r>
          </w:p>
          <w:p w:rsidR="00CC3A01" w:rsidRDefault="00B75A65">
            <w:pPr>
              <w:pStyle w:val="TableParagraph"/>
              <w:spacing w:before="66"/>
              <w:ind w:right="25"/>
              <w:rPr>
                <w:rFonts w:ascii="Arial"/>
                <w:b/>
                <w:sz w:val="13"/>
              </w:rPr>
            </w:pPr>
            <w:r>
              <w:rPr>
                <w:rFonts w:ascii="Arial"/>
                <w:b/>
                <w:spacing w:val="-2"/>
                <w:w w:val="105"/>
                <w:sz w:val="13"/>
              </w:rPr>
              <w:t>86,812</w:t>
            </w:r>
          </w:p>
          <w:p w:rsidR="00CC3A01" w:rsidRDefault="00B75A65">
            <w:pPr>
              <w:pStyle w:val="TableParagraph"/>
              <w:spacing w:before="67"/>
              <w:ind w:right="25"/>
              <w:rPr>
                <w:rFonts w:ascii="Arial"/>
                <w:b/>
                <w:sz w:val="13"/>
              </w:rPr>
            </w:pPr>
            <w:r>
              <w:rPr>
                <w:rFonts w:ascii="Arial"/>
                <w:b/>
                <w:spacing w:val="-2"/>
                <w:w w:val="105"/>
                <w:sz w:val="13"/>
              </w:rPr>
              <w:t>42,857</w:t>
            </w:r>
          </w:p>
          <w:p w:rsidR="00CC3A01" w:rsidRDefault="00B75A65">
            <w:pPr>
              <w:pStyle w:val="TableParagraph"/>
              <w:spacing w:before="66"/>
              <w:ind w:right="25"/>
              <w:rPr>
                <w:rFonts w:ascii="Arial"/>
                <w:b/>
                <w:sz w:val="13"/>
              </w:rPr>
            </w:pPr>
            <w:r>
              <w:rPr>
                <w:rFonts w:ascii="Arial"/>
                <w:b/>
                <w:spacing w:val="-2"/>
                <w:w w:val="105"/>
                <w:sz w:val="13"/>
              </w:rPr>
              <w:t>23,966</w:t>
            </w:r>
          </w:p>
        </w:tc>
        <w:tc>
          <w:tcPr>
            <w:tcW w:w="1295" w:type="dxa"/>
            <w:tcBorders>
              <w:bottom w:val="single" w:sz="8" w:space="0" w:color="000000"/>
            </w:tcBorders>
          </w:tcPr>
          <w:p w:rsidR="00CC3A01" w:rsidRDefault="00B75A65">
            <w:pPr>
              <w:pStyle w:val="TableParagraph"/>
              <w:spacing w:before="36"/>
              <w:ind w:right="296"/>
              <w:rPr>
                <w:rFonts w:ascii="Arial"/>
                <w:sz w:val="13"/>
              </w:rPr>
            </w:pPr>
            <w:r>
              <w:rPr>
                <w:rFonts w:ascii="Arial"/>
                <w:spacing w:val="-5"/>
                <w:w w:val="105"/>
                <w:sz w:val="13"/>
              </w:rPr>
              <w:t>543</w:t>
            </w:r>
          </w:p>
          <w:p w:rsidR="00CC3A01" w:rsidRDefault="00B75A65">
            <w:pPr>
              <w:pStyle w:val="TableParagraph"/>
              <w:spacing w:before="67"/>
              <w:ind w:right="298"/>
              <w:rPr>
                <w:rFonts w:ascii="Arial"/>
                <w:sz w:val="13"/>
              </w:rPr>
            </w:pPr>
            <w:r>
              <w:rPr>
                <w:rFonts w:ascii="Arial"/>
                <w:spacing w:val="-2"/>
                <w:w w:val="105"/>
                <w:sz w:val="13"/>
              </w:rPr>
              <w:t>35,139</w:t>
            </w:r>
          </w:p>
          <w:p w:rsidR="00CC3A01" w:rsidRDefault="00B75A65">
            <w:pPr>
              <w:pStyle w:val="TableParagraph"/>
              <w:spacing w:before="66"/>
              <w:ind w:right="298"/>
              <w:rPr>
                <w:rFonts w:ascii="Arial"/>
                <w:sz w:val="13"/>
              </w:rPr>
            </w:pPr>
            <w:r>
              <w:rPr>
                <w:rFonts w:ascii="Arial"/>
                <w:spacing w:val="-2"/>
                <w:w w:val="105"/>
                <w:sz w:val="13"/>
              </w:rPr>
              <w:t>32,568</w:t>
            </w:r>
          </w:p>
          <w:p w:rsidR="00CC3A01" w:rsidRDefault="00B75A65">
            <w:pPr>
              <w:pStyle w:val="TableParagraph"/>
              <w:spacing w:before="67"/>
              <w:ind w:right="298"/>
              <w:rPr>
                <w:rFonts w:ascii="Arial"/>
                <w:sz w:val="13"/>
              </w:rPr>
            </w:pPr>
            <w:r>
              <w:rPr>
                <w:rFonts w:ascii="Arial"/>
                <w:spacing w:val="-2"/>
                <w:w w:val="105"/>
                <w:sz w:val="13"/>
              </w:rPr>
              <w:t>34,629</w:t>
            </w:r>
          </w:p>
          <w:p w:rsidR="00CC3A01" w:rsidRDefault="00B75A65">
            <w:pPr>
              <w:pStyle w:val="TableParagraph"/>
              <w:spacing w:before="66"/>
              <w:ind w:right="298"/>
              <w:rPr>
                <w:rFonts w:ascii="Arial"/>
                <w:sz w:val="13"/>
              </w:rPr>
            </w:pPr>
            <w:r>
              <w:rPr>
                <w:rFonts w:ascii="Arial"/>
                <w:spacing w:val="-2"/>
                <w:w w:val="105"/>
                <w:sz w:val="13"/>
              </w:rPr>
              <w:t>20,185</w:t>
            </w:r>
          </w:p>
        </w:tc>
        <w:tc>
          <w:tcPr>
            <w:tcW w:w="1018" w:type="dxa"/>
            <w:tcBorders>
              <w:bottom w:val="single" w:sz="8" w:space="0" w:color="000000"/>
            </w:tcBorders>
          </w:tcPr>
          <w:p w:rsidR="00CC3A01" w:rsidRDefault="00B75A65">
            <w:pPr>
              <w:pStyle w:val="TableParagraph"/>
              <w:spacing w:before="36" w:line="345" w:lineRule="auto"/>
              <w:ind w:left="299" w:right="287" w:firstLine="376"/>
              <w:jc w:val="left"/>
              <w:rPr>
                <w:rFonts w:ascii="Arial"/>
                <w:sz w:val="13"/>
              </w:rPr>
            </w:pPr>
            <w:r>
              <w:rPr>
                <w:rFonts w:ascii="Arial"/>
                <w:spacing w:val="-10"/>
                <w:w w:val="105"/>
                <w:sz w:val="13"/>
              </w:rPr>
              <w:t>-</w:t>
            </w:r>
            <w:r>
              <w:rPr>
                <w:rFonts w:ascii="Arial"/>
                <w:spacing w:val="40"/>
                <w:w w:val="105"/>
                <w:sz w:val="13"/>
              </w:rPr>
              <w:t xml:space="preserve"> </w:t>
            </w:r>
            <w:r>
              <w:rPr>
                <w:rFonts w:ascii="Arial"/>
                <w:spacing w:val="-2"/>
                <w:w w:val="105"/>
                <w:sz w:val="13"/>
              </w:rPr>
              <w:t>12,651</w:t>
            </w:r>
          </w:p>
          <w:p w:rsidR="00CC3A01" w:rsidRDefault="00B75A65">
            <w:pPr>
              <w:pStyle w:val="TableParagraph"/>
              <w:spacing w:before="2"/>
              <w:ind w:left="298"/>
              <w:jc w:val="left"/>
              <w:rPr>
                <w:rFonts w:ascii="Arial"/>
                <w:sz w:val="13"/>
              </w:rPr>
            </w:pPr>
            <w:r>
              <w:rPr>
                <w:rFonts w:ascii="Arial"/>
                <w:spacing w:val="-2"/>
                <w:w w:val="105"/>
                <w:sz w:val="13"/>
              </w:rPr>
              <w:t>31,790</w:t>
            </w:r>
          </w:p>
          <w:p w:rsidR="00CC3A01" w:rsidRDefault="00B75A65">
            <w:pPr>
              <w:pStyle w:val="TableParagraph"/>
              <w:spacing w:before="66"/>
              <w:ind w:left="375"/>
              <w:jc w:val="left"/>
              <w:rPr>
                <w:rFonts w:ascii="Arial"/>
                <w:sz w:val="13"/>
              </w:rPr>
            </w:pPr>
            <w:r>
              <w:rPr>
                <w:rFonts w:ascii="Arial"/>
                <w:spacing w:val="-2"/>
                <w:w w:val="105"/>
                <w:sz w:val="13"/>
              </w:rPr>
              <w:t>5,040</w:t>
            </w:r>
          </w:p>
          <w:p w:rsidR="00CC3A01" w:rsidRDefault="00B75A65">
            <w:pPr>
              <w:pStyle w:val="TableParagraph"/>
              <w:spacing w:before="67"/>
              <w:ind w:left="375"/>
              <w:jc w:val="left"/>
              <w:rPr>
                <w:rFonts w:ascii="Arial"/>
                <w:sz w:val="13"/>
              </w:rPr>
            </w:pPr>
            <w:r>
              <w:rPr>
                <w:rFonts w:ascii="Arial"/>
                <w:spacing w:val="-2"/>
                <w:w w:val="105"/>
                <w:sz w:val="13"/>
              </w:rPr>
              <w:t>3,011</w:t>
            </w:r>
          </w:p>
        </w:tc>
        <w:tc>
          <w:tcPr>
            <w:tcW w:w="1055" w:type="dxa"/>
            <w:tcBorders>
              <w:bottom w:val="single" w:sz="8" w:space="0" w:color="000000"/>
            </w:tcBorders>
          </w:tcPr>
          <w:p w:rsidR="00CC3A01" w:rsidRDefault="00B75A65">
            <w:pPr>
              <w:pStyle w:val="TableParagraph"/>
              <w:spacing w:before="36" w:line="345" w:lineRule="auto"/>
              <w:ind w:left="490" w:right="333" w:firstLine="184"/>
              <w:rPr>
                <w:rFonts w:ascii="Arial"/>
                <w:sz w:val="13"/>
              </w:rPr>
            </w:pPr>
            <w:r>
              <w:rPr>
                <w:rFonts w:ascii="Arial"/>
                <w:spacing w:val="-10"/>
                <w:w w:val="105"/>
                <w:sz w:val="13"/>
              </w:rPr>
              <w:t>-</w:t>
            </w:r>
            <w:r>
              <w:rPr>
                <w:rFonts w:ascii="Arial"/>
                <w:spacing w:val="40"/>
                <w:w w:val="105"/>
                <w:sz w:val="13"/>
              </w:rPr>
              <w:t xml:space="preserve"> </w:t>
            </w:r>
            <w:r>
              <w:rPr>
                <w:rFonts w:ascii="Arial"/>
                <w:spacing w:val="-5"/>
                <w:w w:val="105"/>
                <w:sz w:val="13"/>
              </w:rPr>
              <w:t>127</w:t>
            </w:r>
          </w:p>
          <w:p w:rsidR="00CC3A01" w:rsidRDefault="00B75A65">
            <w:pPr>
              <w:pStyle w:val="TableParagraph"/>
              <w:spacing w:before="2"/>
              <w:ind w:right="337"/>
              <w:rPr>
                <w:rFonts w:ascii="Arial"/>
                <w:sz w:val="13"/>
              </w:rPr>
            </w:pPr>
            <w:r>
              <w:rPr>
                <w:rFonts w:ascii="Arial"/>
                <w:spacing w:val="-2"/>
                <w:w w:val="105"/>
                <w:sz w:val="13"/>
              </w:rPr>
              <w:t>20,800</w:t>
            </w:r>
          </w:p>
          <w:p w:rsidR="00CC3A01" w:rsidRDefault="00B75A65">
            <w:pPr>
              <w:pStyle w:val="TableParagraph"/>
              <w:spacing w:before="66"/>
              <w:ind w:right="334"/>
              <w:rPr>
                <w:rFonts w:ascii="Arial"/>
                <w:sz w:val="13"/>
              </w:rPr>
            </w:pPr>
            <w:r>
              <w:rPr>
                <w:rFonts w:ascii="Arial"/>
                <w:spacing w:val="-5"/>
                <w:w w:val="105"/>
                <w:sz w:val="13"/>
              </w:rPr>
              <w:t>683</w:t>
            </w:r>
          </w:p>
          <w:p w:rsidR="00CC3A01" w:rsidRDefault="00B75A65">
            <w:pPr>
              <w:pStyle w:val="TableParagraph"/>
              <w:spacing w:before="67"/>
              <w:ind w:right="334"/>
              <w:rPr>
                <w:rFonts w:ascii="Arial"/>
                <w:sz w:val="13"/>
              </w:rPr>
            </w:pPr>
            <w:r>
              <w:rPr>
                <w:rFonts w:ascii="Arial"/>
                <w:spacing w:val="-5"/>
                <w:w w:val="105"/>
                <w:sz w:val="13"/>
              </w:rPr>
              <w:t>130</w:t>
            </w:r>
          </w:p>
        </w:tc>
        <w:tc>
          <w:tcPr>
            <w:tcW w:w="699" w:type="dxa"/>
            <w:tcBorders>
              <w:bottom w:val="single" w:sz="8" w:space="0" w:color="000000"/>
            </w:tcBorders>
          </w:tcPr>
          <w:p w:rsidR="00CC3A01" w:rsidRDefault="00B75A65">
            <w:pPr>
              <w:pStyle w:val="TableParagraph"/>
              <w:spacing w:before="36" w:line="345" w:lineRule="auto"/>
              <w:ind w:left="453" w:right="13" w:firstLine="185"/>
              <w:rPr>
                <w:rFonts w:ascii="Arial"/>
                <w:sz w:val="13"/>
              </w:rPr>
            </w:pPr>
            <w:r>
              <w:rPr>
                <w:rFonts w:ascii="Arial"/>
                <w:spacing w:val="-10"/>
                <w:w w:val="105"/>
                <w:sz w:val="13"/>
              </w:rPr>
              <w:t>-</w:t>
            </w:r>
            <w:r>
              <w:rPr>
                <w:rFonts w:ascii="Arial"/>
                <w:spacing w:val="40"/>
                <w:w w:val="105"/>
                <w:sz w:val="13"/>
              </w:rPr>
              <w:t xml:space="preserve"> </w:t>
            </w:r>
            <w:r>
              <w:rPr>
                <w:rFonts w:ascii="Arial"/>
                <w:spacing w:val="-5"/>
                <w:w w:val="105"/>
                <w:sz w:val="13"/>
              </w:rPr>
              <w:t>676</w:t>
            </w:r>
          </w:p>
          <w:p w:rsidR="00CC3A01" w:rsidRDefault="00B75A65">
            <w:pPr>
              <w:pStyle w:val="TableParagraph"/>
              <w:spacing w:before="2"/>
              <w:ind w:right="16"/>
              <w:rPr>
                <w:rFonts w:ascii="Arial"/>
                <w:sz w:val="13"/>
              </w:rPr>
            </w:pPr>
            <w:r>
              <w:rPr>
                <w:rFonts w:ascii="Arial"/>
                <w:spacing w:val="-2"/>
                <w:w w:val="105"/>
                <w:sz w:val="13"/>
              </w:rPr>
              <w:t>1,655</w:t>
            </w:r>
          </w:p>
          <w:p w:rsidR="00CC3A01" w:rsidRDefault="00B75A65">
            <w:pPr>
              <w:pStyle w:val="TableParagraph"/>
              <w:spacing w:before="66"/>
              <w:ind w:right="16"/>
              <w:rPr>
                <w:rFonts w:ascii="Arial"/>
                <w:sz w:val="13"/>
              </w:rPr>
            </w:pPr>
            <w:r>
              <w:rPr>
                <w:rFonts w:ascii="Arial"/>
                <w:spacing w:val="-2"/>
                <w:w w:val="105"/>
                <w:sz w:val="13"/>
              </w:rPr>
              <w:t>2,505</w:t>
            </w:r>
          </w:p>
          <w:p w:rsidR="00CC3A01" w:rsidRDefault="00B75A65">
            <w:pPr>
              <w:pStyle w:val="TableParagraph"/>
              <w:spacing w:before="67"/>
              <w:ind w:right="15"/>
              <w:rPr>
                <w:rFonts w:ascii="Arial"/>
                <w:sz w:val="13"/>
              </w:rPr>
            </w:pPr>
            <w:r>
              <w:rPr>
                <w:rFonts w:ascii="Arial"/>
                <w:spacing w:val="-5"/>
                <w:w w:val="105"/>
                <w:sz w:val="13"/>
              </w:rPr>
              <w:t>640</w:t>
            </w:r>
          </w:p>
        </w:tc>
      </w:tr>
      <w:tr w:rsidR="00CC3A01">
        <w:trPr>
          <w:trHeight w:val="627"/>
        </w:trPr>
        <w:tc>
          <w:tcPr>
            <w:tcW w:w="4788" w:type="dxa"/>
            <w:tcBorders>
              <w:top w:val="single" w:sz="8" w:space="0" w:color="000000"/>
              <w:bottom w:val="single" w:sz="8" w:space="0" w:color="000000"/>
            </w:tcBorders>
          </w:tcPr>
          <w:p w:rsidR="00CC3A01" w:rsidRDefault="00B75A65">
            <w:pPr>
              <w:pStyle w:val="TableParagraph"/>
              <w:spacing w:before="25" w:line="345" w:lineRule="auto"/>
              <w:ind w:left="29" w:right="2396"/>
              <w:jc w:val="left"/>
              <w:rPr>
                <w:rFonts w:ascii="Arial"/>
                <w:sz w:val="13"/>
              </w:rPr>
            </w:pPr>
            <w:r>
              <w:rPr>
                <w:rFonts w:ascii="Arial"/>
                <w:w w:val="105"/>
                <w:sz w:val="13"/>
              </w:rPr>
              <w:t>Total permanent staff expenditure</w:t>
            </w:r>
            <w:r>
              <w:rPr>
                <w:rFonts w:ascii="Arial"/>
                <w:spacing w:val="40"/>
                <w:w w:val="105"/>
                <w:sz w:val="13"/>
              </w:rPr>
              <w:t xml:space="preserve"> </w:t>
            </w:r>
            <w:r>
              <w:rPr>
                <w:rFonts w:ascii="Arial"/>
                <w:w w:val="105"/>
                <w:sz w:val="13"/>
              </w:rPr>
              <w:t>Other</w:t>
            </w:r>
            <w:r>
              <w:rPr>
                <w:rFonts w:ascii="Arial"/>
                <w:spacing w:val="-10"/>
                <w:w w:val="105"/>
                <w:sz w:val="13"/>
              </w:rPr>
              <w:t xml:space="preserve"> </w:t>
            </w:r>
            <w:r>
              <w:rPr>
                <w:rFonts w:ascii="Arial"/>
                <w:w w:val="105"/>
                <w:sz w:val="13"/>
              </w:rPr>
              <w:t>employee</w:t>
            </w:r>
            <w:r>
              <w:rPr>
                <w:rFonts w:ascii="Arial"/>
                <w:spacing w:val="-9"/>
                <w:w w:val="105"/>
                <w:sz w:val="13"/>
              </w:rPr>
              <w:t xml:space="preserve"> </w:t>
            </w:r>
            <w:r>
              <w:rPr>
                <w:rFonts w:ascii="Arial"/>
                <w:w w:val="105"/>
                <w:sz w:val="13"/>
              </w:rPr>
              <w:t>related</w:t>
            </w:r>
            <w:r>
              <w:rPr>
                <w:rFonts w:ascii="Arial"/>
                <w:spacing w:val="-10"/>
                <w:w w:val="105"/>
                <w:sz w:val="13"/>
              </w:rPr>
              <w:t xml:space="preserve"> </w:t>
            </w:r>
            <w:r>
              <w:rPr>
                <w:rFonts w:ascii="Arial"/>
                <w:w w:val="105"/>
                <w:sz w:val="13"/>
              </w:rPr>
              <w:t>expenditure</w:t>
            </w:r>
          </w:p>
          <w:p w:rsidR="00CC3A01" w:rsidRDefault="00B75A65">
            <w:pPr>
              <w:pStyle w:val="TableParagraph"/>
              <w:spacing w:before="1"/>
              <w:ind w:left="29"/>
              <w:jc w:val="left"/>
              <w:rPr>
                <w:rFonts w:ascii="Arial"/>
                <w:sz w:val="13"/>
              </w:rPr>
            </w:pPr>
            <w:r>
              <w:rPr>
                <w:rFonts w:ascii="Arial"/>
                <w:w w:val="105"/>
                <w:sz w:val="13"/>
              </w:rPr>
              <w:t>Capitalised</w:t>
            </w:r>
            <w:r>
              <w:rPr>
                <w:rFonts w:ascii="Arial"/>
                <w:spacing w:val="-1"/>
                <w:w w:val="105"/>
                <w:sz w:val="13"/>
              </w:rPr>
              <w:t xml:space="preserve"> </w:t>
            </w:r>
            <w:r>
              <w:rPr>
                <w:rFonts w:ascii="Arial"/>
                <w:w w:val="105"/>
                <w:sz w:val="13"/>
              </w:rPr>
              <w:t>labour</w:t>
            </w:r>
            <w:r>
              <w:rPr>
                <w:rFonts w:ascii="Arial"/>
                <w:spacing w:val="-1"/>
                <w:w w:val="105"/>
                <w:sz w:val="13"/>
              </w:rPr>
              <w:t xml:space="preserve"> </w:t>
            </w:r>
            <w:r>
              <w:rPr>
                <w:rFonts w:ascii="Arial"/>
                <w:spacing w:val="-2"/>
                <w:w w:val="105"/>
                <w:sz w:val="13"/>
              </w:rPr>
              <w:t>costs</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25"/>
              <w:rPr>
                <w:rFonts w:ascii="Arial"/>
                <w:b/>
                <w:sz w:val="13"/>
              </w:rPr>
            </w:pPr>
            <w:r>
              <w:rPr>
                <w:rFonts w:ascii="Arial"/>
                <w:b/>
                <w:spacing w:val="-2"/>
                <w:w w:val="105"/>
                <w:sz w:val="13"/>
              </w:rPr>
              <w:t>202,772</w:t>
            </w:r>
          </w:p>
          <w:p w:rsidR="00CC3A01" w:rsidRDefault="00B75A65">
            <w:pPr>
              <w:pStyle w:val="TableParagraph"/>
              <w:spacing w:before="67"/>
              <w:ind w:right="20"/>
              <w:rPr>
                <w:rFonts w:ascii="Arial"/>
                <w:b/>
                <w:sz w:val="13"/>
              </w:rPr>
            </w:pPr>
            <w:r>
              <w:rPr>
                <w:rFonts w:ascii="Arial"/>
                <w:b/>
                <w:spacing w:val="-2"/>
                <w:w w:val="105"/>
                <w:sz w:val="13"/>
              </w:rPr>
              <w:t>1,862</w:t>
            </w:r>
          </w:p>
          <w:p w:rsidR="00CC3A01" w:rsidRDefault="00B75A65">
            <w:pPr>
              <w:pStyle w:val="TableParagraph"/>
              <w:spacing w:before="66"/>
              <w:ind w:right="20"/>
              <w:rPr>
                <w:rFonts w:ascii="Arial"/>
                <w:b/>
                <w:sz w:val="13"/>
              </w:rPr>
            </w:pPr>
            <w:r>
              <w:rPr>
                <w:rFonts w:ascii="Arial"/>
                <w:b/>
                <w:spacing w:val="-2"/>
                <w:w w:val="105"/>
                <w:sz w:val="13"/>
              </w:rPr>
              <w:t>9,395</w:t>
            </w:r>
          </w:p>
        </w:tc>
        <w:tc>
          <w:tcPr>
            <w:tcW w:w="1295" w:type="dxa"/>
            <w:vMerge w:val="restart"/>
            <w:tcBorders>
              <w:top w:val="single" w:sz="8" w:space="0" w:color="000000"/>
            </w:tcBorders>
          </w:tcPr>
          <w:p w:rsidR="00CC3A01" w:rsidRDefault="00B75A65">
            <w:pPr>
              <w:pStyle w:val="TableParagraph"/>
              <w:spacing w:before="25"/>
              <w:ind w:left="499"/>
              <w:jc w:val="left"/>
              <w:rPr>
                <w:rFonts w:ascii="Arial"/>
                <w:sz w:val="13"/>
              </w:rPr>
            </w:pPr>
            <w:r>
              <w:rPr>
                <w:rFonts w:ascii="Arial"/>
                <w:spacing w:val="-2"/>
                <w:w w:val="105"/>
                <w:sz w:val="13"/>
              </w:rPr>
              <w:t>123,063</w:t>
            </w:r>
          </w:p>
        </w:tc>
        <w:tc>
          <w:tcPr>
            <w:tcW w:w="1018" w:type="dxa"/>
            <w:vMerge w:val="restart"/>
            <w:tcBorders>
              <w:top w:val="single" w:sz="8" w:space="0" w:color="000000"/>
            </w:tcBorders>
          </w:tcPr>
          <w:p w:rsidR="00CC3A01" w:rsidRDefault="00B75A65">
            <w:pPr>
              <w:pStyle w:val="TableParagraph"/>
              <w:spacing w:before="25"/>
              <w:ind w:left="298"/>
              <w:jc w:val="left"/>
              <w:rPr>
                <w:rFonts w:ascii="Arial"/>
                <w:sz w:val="13"/>
              </w:rPr>
            </w:pPr>
            <w:r>
              <w:rPr>
                <w:rFonts w:ascii="Arial"/>
                <w:spacing w:val="-2"/>
                <w:w w:val="105"/>
                <w:sz w:val="13"/>
              </w:rPr>
              <w:t>52,493</w:t>
            </w:r>
          </w:p>
        </w:tc>
        <w:tc>
          <w:tcPr>
            <w:tcW w:w="1055" w:type="dxa"/>
            <w:vMerge w:val="restart"/>
            <w:tcBorders>
              <w:top w:val="single" w:sz="8" w:space="0" w:color="000000"/>
            </w:tcBorders>
          </w:tcPr>
          <w:p w:rsidR="00CC3A01" w:rsidRDefault="00B75A65">
            <w:pPr>
              <w:pStyle w:val="TableParagraph"/>
              <w:spacing w:before="25"/>
              <w:ind w:left="298"/>
              <w:jc w:val="left"/>
              <w:rPr>
                <w:rFonts w:ascii="Arial"/>
                <w:sz w:val="13"/>
              </w:rPr>
            </w:pPr>
            <w:r>
              <w:rPr>
                <w:rFonts w:ascii="Arial"/>
                <w:spacing w:val="-2"/>
                <w:w w:val="105"/>
                <w:sz w:val="13"/>
              </w:rPr>
              <w:t>21,740</w:t>
            </w:r>
          </w:p>
        </w:tc>
        <w:tc>
          <w:tcPr>
            <w:tcW w:w="699" w:type="dxa"/>
            <w:vMerge w:val="restart"/>
            <w:tcBorders>
              <w:top w:val="single" w:sz="8" w:space="0" w:color="000000"/>
            </w:tcBorders>
          </w:tcPr>
          <w:p w:rsidR="00CC3A01" w:rsidRDefault="00B75A65">
            <w:pPr>
              <w:pStyle w:val="TableParagraph"/>
              <w:spacing w:before="25"/>
              <w:ind w:left="337"/>
              <w:jc w:val="left"/>
              <w:rPr>
                <w:rFonts w:ascii="Arial"/>
                <w:sz w:val="13"/>
              </w:rPr>
            </w:pPr>
            <w:r>
              <w:rPr>
                <w:rFonts w:ascii="Arial"/>
                <w:spacing w:val="-2"/>
                <w:w w:val="105"/>
                <w:sz w:val="13"/>
              </w:rPr>
              <w:t>5,476</w:t>
            </w:r>
          </w:p>
        </w:tc>
      </w:tr>
      <w:tr w:rsidR="00CC3A01">
        <w:trPr>
          <w:trHeight w:val="196"/>
        </w:trPr>
        <w:tc>
          <w:tcPr>
            <w:tcW w:w="4788" w:type="dxa"/>
            <w:tcBorders>
              <w:top w:val="single" w:sz="8" w:space="0" w:color="000000"/>
              <w:bottom w:val="single" w:sz="8" w:space="0" w:color="000000"/>
            </w:tcBorders>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expenditure</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left="501"/>
              <w:jc w:val="left"/>
              <w:rPr>
                <w:rFonts w:ascii="Arial"/>
                <w:b/>
                <w:sz w:val="13"/>
              </w:rPr>
            </w:pPr>
            <w:r>
              <w:rPr>
                <w:rFonts w:ascii="Arial"/>
                <w:b/>
                <w:spacing w:val="-2"/>
                <w:w w:val="105"/>
                <w:sz w:val="13"/>
              </w:rPr>
              <w:t>214,028</w:t>
            </w:r>
          </w:p>
        </w:tc>
        <w:tc>
          <w:tcPr>
            <w:tcW w:w="1295" w:type="dxa"/>
            <w:vMerge/>
            <w:tcBorders>
              <w:top w:val="nil"/>
            </w:tcBorders>
          </w:tcPr>
          <w:p w:rsidR="00CC3A01" w:rsidRDefault="00CC3A01">
            <w:pPr>
              <w:rPr>
                <w:sz w:val="2"/>
                <w:szCs w:val="2"/>
              </w:rPr>
            </w:pPr>
          </w:p>
        </w:tc>
        <w:tc>
          <w:tcPr>
            <w:tcW w:w="1018" w:type="dxa"/>
            <w:vMerge/>
            <w:tcBorders>
              <w:top w:val="nil"/>
            </w:tcBorders>
          </w:tcPr>
          <w:p w:rsidR="00CC3A01" w:rsidRDefault="00CC3A01">
            <w:pPr>
              <w:rPr>
                <w:sz w:val="2"/>
                <w:szCs w:val="2"/>
              </w:rPr>
            </w:pPr>
          </w:p>
        </w:tc>
        <w:tc>
          <w:tcPr>
            <w:tcW w:w="1055" w:type="dxa"/>
            <w:vMerge/>
            <w:tcBorders>
              <w:top w:val="nil"/>
            </w:tcBorders>
          </w:tcPr>
          <w:p w:rsidR="00CC3A01" w:rsidRDefault="00CC3A01">
            <w:pPr>
              <w:rPr>
                <w:sz w:val="2"/>
                <w:szCs w:val="2"/>
              </w:rPr>
            </w:pPr>
          </w:p>
        </w:tc>
        <w:tc>
          <w:tcPr>
            <w:tcW w:w="699" w:type="dxa"/>
            <w:vMerge/>
            <w:tcBorders>
              <w:top w:val="nil"/>
            </w:tcBorders>
          </w:tcPr>
          <w:p w:rsidR="00CC3A01" w:rsidRDefault="00CC3A01">
            <w:pPr>
              <w:rPr>
                <w:sz w:val="2"/>
                <w:szCs w:val="2"/>
              </w:rPr>
            </w:pPr>
          </w:p>
        </w:tc>
      </w:tr>
    </w:tbl>
    <w:p w:rsidR="00CC3A01" w:rsidRDefault="00CC3A01">
      <w:pPr>
        <w:pStyle w:val="BodyText"/>
        <w:rPr>
          <w:sz w:val="13"/>
        </w:rPr>
      </w:pPr>
    </w:p>
    <w:p w:rsidR="00CC3A01" w:rsidRDefault="00CC3A01">
      <w:pPr>
        <w:pStyle w:val="BodyText"/>
        <w:spacing w:before="118"/>
        <w:rPr>
          <w:sz w:val="13"/>
        </w:rPr>
      </w:pPr>
    </w:p>
    <w:p w:rsidR="00CC3A01" w:rsidRDefault="00B75A65">
      <w:pPr>
        <w:spacing w:after="20"/>
        <w:ind w:left="530"/>
        <w:rPr>
          <w:rFonts w:ascii="Arial"/>
          <w:sz w:val="13"/>
        </w:rPr>
      </w:pPr>
      <w:r>
        <w:rPr>
          <w:rFonts w:ascii="Arial"/>
          <w:w w:val="105"/>
          <w:sz w:val="13"/>
        </w:rPr>
        <w:t>A</w:t>
      </w:r>
      <w:r>
        <w:rPr>
          <w:rFonts w:ascii="Arial"/>
          <w:spacing w:val="-1"/>
          <w:w w:val="105"/>
          <w:sz w:val="13"/>
        </w:rPr>
        <w:t xml:space="preserve"> </w:t>
      </w:r>
      <w:r>
        <w:rPr>
          <w:rFonts w:ascii="Arial"/>
          <w:w w:val="105"/>
          <w:sz w:val="13"/>
        </w:rPr>
        <w:t>summary</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number</w:t>
      </w:r>
      <w:r>
        <w:rPr>
          <w:rFonts w:ascii="Arial"/>
          <w:spacing w:val="-1"/>
          <w:w w:val="105"/>
          <w:sz w:val="13"/>
        </w:rPr>
        <w:t xml:space="preserve"> </w:t>
      </w:r>
      <w:r>
        <w:rPr>
          <w:rFonts w:ascii="Arial"/>
          <w:w w:val="105"/>
          <w:sz w:val="13"/>
        </w:rPr>
        <w:t>of full</w:t>
      </w:r>
      <w:r>
        <w:rPr>
          <w:rFonts w:ascii="Arial"/>
          <w:spacing w:val="-1"/>
          <w:w w:val="105"/>
          <w:sz w:val="13"/>
        </w:rPr>
        <w:t xml:space="preserve"> </w:t>
      </w:r>
      <w:r>
        <w:rPr>
          <w:rFonts w:ascii="Arial"/>
          <w:w w:val="105"/>
          <w:sz w:val="13"/>
        </w:rPr>
        <w:t>time</w:t>
      </w:r>
      <w:r>
        <w:rPr>
          <w:rFonts w:ascii="Arial"/>
          <w:spacing w:val="-1"/>
          <w:w w:val="105"/>
          <w:sz w:val="13"/>
        </w:rPr>
        <w:t xml:space="preserve"> </w:t>
      </w:r>
      <w:r>
        <w:rPr>
          <w:rFonts w:ascii="Arial"/>
          <w:w w:val="105"/>
          <w:sz w:val="13"/>
        </w:rPr>
        <w:t>equivalent</w:t>
      </w:r>
      <w:r>
        <w:rPr>
          <w:rFonts w:ascii="Arial"/>
          <w:spacing w:val="-1"/>
          <w:w w:val="105"/>
          <w:sz w:val="13"/>
        </w:rPr>
        <w:t xml:space="preserve"> </w:t>
      </w:r>
      <w:r>
        <w:rPr>
          <w:rFonts w:ascii="Arial"/>
          <w:w w:val="105"/>
          <w:sz w:val="13"/>
        </w:rPr>
        <w:t>(FTE)</w:t>
      </w:r>
      <w:r>
        <w:rPr>
          <w:rFonts w:ascii="Arial"/>
          <w:spacing w:val="-1"/>
          <w:w w:val="105"/>
          <w:sz w:val="13"/>
        </w:rPr>
        <w:t xml:space="preserve"> </w:t>
      </w:r>
      <w:r>
        <w:rPr>
          <w:rFonts w:ascii="Arial"/>
          <w:w w:val="105"/>
          <w:sz w:val="13"/>
        </w:rPr>
        <w:t>Council staff</w:t>
      </w:r>
      <w:r>
        <w:rPr>
          <w:rFonts w:ascii="Arial"/>
          <w:spacing w:val="-1"/>
          <w:w w:val="105"/>
          <w:sz w:val="13"/>
        </w:rPr>
        <w:t xml:space="preserve"> </w:t>
      </w:r>
      <w:r>
        <w:rPr>
          <w:rFonts w:ascii="Arial"/>
          <w:w w:val="105"/>
          <w:sz w:val="13"/>
        </w:rPr>
        <w:t>in</w:t>
      </w:r>
      <w:r>
        <w:rPr>
          <w:rFonts w:ascii="Arial"/>
          <w:spacing w:val="-1"/>
          <w:w w:val="105"/>
          <w:sz w:val="13"/>
        </w:rPr>
        <w:t xml:space="preserve"> </w:t>
      </w:r>
      <w:r>
        <w:rPr>
          <w:rFonts w:ascii="Arial"/>
          <w:w w:val="105"/>
          <w:sz w:val="13"/>
        </w:rPr>
        <w:t>relation</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the above</w:t>
      </w:r>
      <w:r>
        <w:rPr>
          <w:rFonts w:ascii="Arial"/>
          <w:spacing w:val="-1"/>
          <w:w w:val="105"/>
          <w:sz w:val="13"/>
        </w:rPr>
        <w:t xml:space="preserve"> </w:t>
      </w:r>
      <w:r>
        <w:rPr>
          <w:rFonts w:ascii="Arial"/>
          <w:w w:val="105"/>
          <w:sz w:val="13"/>
        </w:rPr>
        <w:t>expenditure</w:t>
      </w:r>
      <w:r>
        <w:rPr>
          <w:rFonts w:ascii="Arial"/>
          <w:spacing w:val="-1"/>
          <w:w w:val="105"/>
          <w:sz w:val="13"/>
        </w:rPr>
        <w:t xml:space="preserve"> </w:t>
      </w:r>
      <w:r>
        <w:rPr>
          <w:rFonts w:ascii="Arial"/>
          <w:w w:val="105"/>
          <w:sz w:val="13"/>
        </w:rPr>
        <w:t>is</w:t>
      </w:r>
      <w:r>
        <w:rPr>
          <w:rFonts w:ascii="Arial"/>
          <w:spacing w:val="-1"/>
          <w:w w:val="105"/>
          <w:sz w:val="13"/>
        </w:rPr>
        <w:t xml:space="preserve"> </w:t>
      </w:r>
      <w:r>
        <w:rPr>
          <w:rFonts w:ascii="Arial"/>
          <w:w w:val="105"/>
          <w:sz w:val="13"/>
        </w:rPr>
        <w:t>included</w:t>
      </w:r>
      <w:r>
        <w:rPr>
          <w:rFonts w:ascii="Arial"/>
          <w:spacing w:val="-1"/>
          <w:w w:val="105"/>
          <w:sz w:val="13"/>
        </w:rPr>
        <w:t xml:space="preserve"> </w:t>
      </w:r>
      <w:r>
        <w:rPr>
          <w:rFonts w:ascii="Arial"/>
          <w:spacing w:val="-2"/>
          <w:w w:val="105"/>
          <w:sz w:val="13"/>
        </w:rPr>
        <w:t>below:</w:t>
      </w:r>
    </w:p>
    <w:tbl>
      <w:tblPr>
        <w:tblW w:w="0" w:type="auto"/>
        <w:tblInd w:w="509" w:type="dxa"/>
        <w:tblLayout w:type="fixed"/>
        <w:tblCellMar>
          <w:left w:w="0" w:type="dxa"/>
          <w:right w:w="0" w:type="dxa"/>
        </w:tblCellMar>
        <w:tblLook w:val="01E0" w:firstRow="1" w:lastRow="1" w:firstColumn="1" w:lastColumn="1" w:noHBand="0" w:noVBand="0"/>
      </w:tblPr>
      <w:tblGrid>
        <w:gridCol w:w="4788"/>
        <w:gridCol w:w="1020"/>
        <w:gridCol w:w="1328"/>
        <w:gridCol w:w="1019"/>
        <w:gridCol w:w="774"/>
        <w:gridCol w:w="952"/>
      </w:tblGrid>
      <w:tr w:rsidR="00CC3A01">
        <w:trPr>
          <w:trHeight w:val="849"/>
        </w:trPr>
        <w:tc>
          <w:tcPr>
            <w:tcW w:w="4788"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47"/>
              <w:jc w:val="left"/>
              <w:rPr>
                <w:rFonts w:ascii="Arial"/>
                <w:sz w:val="13"/>
              </w:rPr>
            </w:pPr>
          </w:p>
          <w:p w:rsidR="00CC3A01" w:rsidRDefault="00B75A65">
            <w:pPr>
              <w:pStyle w:val="TableParagraph"/>
              <w:spacing w:before="0"/>
              <w:ind w:right="756"/>
              <w:jc w:val="center"/>
              <w:rPr>
                <w:rFonts w:ascii="Arial"/>
                <w:b/>
                <w:sz w:val="13"/>
              </w:rPr>
            </w:pPr>
            <w:r>
              <w:rPr>
                <w:rFonts w:ascii="Arial"/>
                <w:b/>
                <w:color w:val="FFFFFF"/>
                <w:spacing w:val="-2"/>
                <w:w w:val="105"/>
                <w:sz w:val="13"/>
              </w:rPr>
              <w:t>Department</w:t>
            </w:r>
          </w:p>
        </w:tc>
        <w:tc>
          <w:tcPr>
            <w:tcW w:w="1020" w:type="dxa"/>
            <w:shd w:val="clear" w:color="auto" w:fill="4E81BD"/>
          </w:tcPr>
          <w:p w:rsidR="00CC3A01" w:rsidRDefault="00B75A65">
            <w:pPr>
              <w:pStyle w:val="TableParagraph"/>
              <w:spacing w:before="104" w:line="310" w:lineRule="atLeast"/>
              <w:ind w:left="261" w:right="254" w:firstLine="16"/>
              <w:jc w:val="left"/>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tc>
        <w:tc>
          <w:tcPr>
            <w:tcW w:w="3121" w:type="dxa"/>
            <w:gridSpan w:val="3"/>
            <w:shd w:val="clear" w:color="auto" w:fill="4E81BD"/>
          </w:tcPr>
          <w:p w:rsidR="00CC3A01" w:rsidRDefault="00B75A65">
            <w:pPr>
              <w:pStyle w:val="TableParagraph"/>
              <w:spacing w:before="29"/>
              <w:ind w:left="1682"/>
              <w:jc w:val="left"/>
              <w:rPr>
                <w:rFonts w:ascii="Arial"/>
                <w:b/>
                <w:sz w:val="13"/>
              </w:rPr>
            </w:pPr>
            <w:r>
              <w:rPr>
                <w:rFonts w:ascii="Arial"/>
                <w:b/>
                <w:color w:val="FFFFFF"/>
                <w:spacing w:val="-2"/>
                <w:w w:val="105"/>
                <w:sz w:val="13"/>
              </w:rPr>
              <w:t>Comprises</w:t>
            </w:r>
          </w:p>
          <w:p w:rsidR="00CC3A01" w:rsidRDefault="00B75A65">
            <w:pPr>
              <w:pStyle w:val="TableParagraph"/>
              <w:spacing w:before="78"/>
              <w:ind w:left="665"/>
              <w:jc w:val="left"/>
              <w:rPr>
                <w:rFonts w:ascii="Arial"/>
                <w:b/>
                <w:sz w:val="13"/>
              </w:rPr>
            </w:pPr>
            <w:r>
              <w:rPr>
                <w:rFonts w:ascii="Arial"/>
                <w:b/>
                <w:color w:val="FFFFFF"/>
                <w:spacing w:val="-2"/>
                <w:w w:val="105"/>
                <w:sz w:val="13"/>
              </w:rPr>
              <w:t>Permanent</w:t>
            </w:r>
          </w:p>
          <w:p w:rsidR="00CC3A01" w:rsidRDefault="00B75A65">
            <w:pPr>
              <w:pStyle w:val="TableParagraph"/>
              <w:spacing w:before="48" w:line="138" w:lineRule="exact"/>
              <w:ind w:left="2321"/>
              <w:jc w:val="left"/>
              <w:rPr>
                <w:rFonts w:ascii="Arial"/>
                <w:b/>
                <w:sz w:val="13"/>
              </w:rPr>
            </w:pPr>
            <w:r>
              <w:rPr>
                <w:rFonts w:ascii="Arial"/>
                <w:b/>
                <w:color w:val="FFFFFF"/>
                <w:spacing w:val="-2"/>
                <w:w w:val="105"/>
                <w:sz w:val="13"/>
              </w:rPr>
              <w:t>Casual</w:t>
            </w:r>
          </w:p>
          <w:p w:rsidR="00CC3A01" w:rsidRDefault="00B75A65">
            <w:pPr>
              <w:pStyle w:val="TableParagraph"/>
              <w:tabs>
                <w:tab w:val="left" w:pos="1236"/>
              </w:tabs>
              <w:spacing w:before="0" w:line="138" w:lineRule="exact"/>
              <w:ind w:left="209"/>
              <w:jc w:val="left"/>
              <w:rPr>
                <w:rFonts w:ascii="Arial"/>
                <w:b/>
                <w:sz w:val="13"/>
              </w:rPr>
            </w:pPr>
            <w:r>
              <w:rPr>
                <w:rFonts w:ascii="Arial"/>
                <w:b/>
                <w:color w:val="FFFFFF"/>
                <w:w w:val="105"/>
                <w:sz w:val="13"/>
              </w:rPr>
              <w:t>Full</w:t>
            </w:r>
            <w:r>
              <w:rPr>
                <w:rFonts w:ascii="Arial"/>
                <w:b/>
                <w:color w:val="FFFFFF"/>
                <w:spacing w:val="-1"/>
                <w:w w:val="105"/>
                <w:sz w:val="13"/>
              </w:rPr>
              <w:t xml:space="preserve"> </w:t>
            </w:r>
            <w:r>
              <w:rPr>
                <w:rFonts w:ascii="Arial"/>
                <w:b/>
                <w:color w:val="FFFFFF"/>
                <w:spacing w:val="-4"/>
                <w:w w:val="105"/>
                <w:sz w:val="13"/>
              </w:rPr>
              <w:t>Time</w:t>
            </w:r>
            <w:r>
              <w:rPr>
                <w:rFonts w:ascii="Arial"/>
                <w:b/>
                <w:color w:val="FFFFFF"/>
                <w:sz w:val="13"/>
              </w:rPr>
              <w:tab/>
            </w:r>
            <w:r>
              <w:rPr>
                <w:rFonts w:ascii="Arial"/>
                <w:b/>
                <w:color w:val="FFFFFF"/>
                <w:w w:val="105"/>
                <w:sz w:val="13"/>
              </w:rPr>
              <w:t>Part</w:t>
            </w:r>
            <w:r>
              <w:rPr>
                <w:rFonts w:ascii="Arial"/>
                <w:b/>
                <w:color w:val="FFFFFF"/>
                <w:spacing w:val="-1"/>
                <w:w w:val="105"/>
                <w:sz w:val="13"/>
              </w:rPr>
              <w:t xml:space="preserve"> </w:t>
            </w:r>
            <w:r>
              <w:rPr>
                <w:rFonts w:ascii="Arial"/>
                <w:b/>
                <w:color w:val="FFFFFF"/>
                <w:spacing w:val="-4"/>
                <w:w w:val="105"/>
                <w:sz w:val="13"/>
              </w:rPr>
              <w:t>time</w:t>
            </w:r>
          </w:p>
        </w:tc>
        <w:tc>
          <w:tcPr>
            <w:tcW w:w="952"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5"/>
              <w:jc w:val="left"/>
              <w:rPr>
                <w:rFonts w:ascii="Arial"/>
                <w:sz w:val="13"/>
              </w:rPr>
            </w:pPr>
          </w:p>
          <w:p w:rsidR="00CC3A01" w:rsidRDefault="00B75A65">
            <w:pPr>
              <w:pStyle w:val="TableParagraph"/>
              <w:spacing w:before="0"/>
              <w:ind w:left="90"/>
              <w:jc w:val="left"/>
              <w:rPr>
                <w:rFonts w:ascii="Arial"/>
                <w:b/>
                <w:sz w:val="13"/>
              </w:rPr>
            </w:pPr>
            <w:r>
              <w:rPr>
                <w:rFonts w:ascii="Arial"/>
                <w:b/>
                <w:color w:val="FFFFFF"/>
                <w:spacing w:val="-2"/>
                <w:w w:val="105"/>
                <w:sz w:val="13"/>
              </w:rPr>
              <w:t>Temporary</w:t>
            </w:r>
          </w:p>
        </w:tc>
      </w:tr>
      <w:tr w:rsidR="00CC3A01">
        <w:trPr>
          <w:trHeight w:val="218"/>
        </w:trPr>
        <w:tc>
          <w:tcPr>
            <w:tcW w:w="4788" w:type="dxa"/>
          </w:tcPr>
          <w:p w:rsidR="00CC3A01" w:rsidRDefault="00B75A65">
            <w:pPr>
              <w:pStyle w:val="TableParagraph"/>
              <w:spacing w:before="36"/>
              <w:ind w:left="29"/>
              <w:jc w:val="left"/>
              <w:rPr>
                <w:rFonts w:ascii="Arial"/>
                <w:sz w:val="13"/>
              </w:rPr>
            </w:pPr>
            <w:r>
              <w:rPr>
                <w:rFonts w:ascii="Arial"/>
                <w:w w:val="105"/>
                <w:sz w:val="13"/>
              </w:rPr>
              <w:t>Chief</w:t>
            </w:r>
            <w:r>
              <w:rPr>
                <w:rFonts w:ascii="Arial"/>
                <w:spacing w:val="-1"/>
                <w:w w:val="105"/>
                <w:sz w:val="13"/>
              </w:rPr>
              <w:t xml:space="preserve"> </w:t>
            </w:r>
            <w:r>
              <w:rPr>
                <w:rFonts w:ascii="Arial"/>
                <w:spacing w:val="-2"/>
                <w:w w:val="105"/>
                <w:sz w:val="13"/>
              </w:rPr>
              <w:t>Executive</w:t>
            </w:r>
          </w:p>
        </w:tc>
        <w:tc>
          <w:tcPr>
            <w:tcW w:w="1020" w:type="dxa"/>
            <w:shd w:val="clear" w:color="auto" w:fill="F1F1F1"/>
          </w:tcPr>
          <w:p w:rsidR="00CC3A01" w:rsidRDefault="00B75A65">
            <w:pPr>
              <w:pStyle w:val="TableParagraph"/>
              <w:spacing w:before="36"/>
              <w:ind w:right="25"/>
              <w:rPr>
                <w:rFonts w:ascii="Arial"/>
                <w:b/>
                <w:sz w:val="13"/>
              </w:rPr>
            </w:pPr>
            <w:r>
              <w:rPr>
                <w:rFonts w:ascii="Arial"/>
                <w:b/>
                <w:spacing w:val="-5"/>
                <w:w w:val="105"/>
                <w:sz w:val="13"/>
              </w:rPr>
              <w:t>1.0</w:t>
            </w:r>
          </w:p>
        </w:tc>
        <w:tc>
          <w:tcPr>
            <w:tcW w:w="2347" w:type="dxa"/>
            <w:gridSpan w:val="2"/>
          </w:tcPr>
          <w:p w:rsidR="00CC3A01" w:rsidRDefault="00B75A65">
            <w:pPr>
              <w:pStyle w:val="TableParagraph"/>
              <w:tabs>
                <w:tab w:val="left" w:pos="1963"/>
              </w:tabs>
              <w:spacing w:before="36"/>
              <w:ind w:left="799"/>
              <w:jc w:val="left"/>
              <w:rPr>
                <w:rFonts w:ascii="Arial"/>
                <w:sz w:val="13"/>
              </w:rPr>
            </w:pPr>
            <w:r>
              <w:rPr>
                <w:rFonts w:ascii="Arial"/>
                <w:spacing w:val="-5"/>
                <w:w w:val="105"/>
                <w:sz w:val="13"/>
              </w:rPr>
              <w:t>1.0</w:t>
            </w:r>
            <w:r>
              <w:rPr>
                <w:rFonts w:ascii="Arial"/>
                <w:sz w:val="13"/>
              </w:rPr>
              <w:tab/>
            </w:r>
            <w:r>
              <w:rPr>
                <w:rFonts w:ascii="Arial"/>
                <w:spacing w:val="-10"/>
                <w:w w:val="105"/>
                <w:sz w:val="13"/>
              </w:rPr>
              <w:t>-</w:t>
            </w:r>
          </w:p>
        </w:tc>
        <w:tc>
          <w:tcPr>
            <w:tcW w:w="774" w:type="dxa"/>
          </w:tcPr>
          <w:p w:rsidR="00CC3A01" w:rsidRDefault="00B75A65">
            <w:pPr>
              <w:pStyle w:val="TableParagraph"/>
              <w:spacing w:before="36"/>
              <w:ind w:right="91"/>
              <w:rPr>
                <w:rFonts w:ascii="Arial"/>
                <w:sz w:val="13"/>
              </w:rPr>
            </w:pPr>
            <w:r>
              <w:rPr>
                <w:rFonts w:ascii="Arial"/>
                <w:spacing w:val="-10"/>
                <w:w w:val="105"/>
                <w:sz w:val="13"/>
              </w:rPr>
              <w:t>-</w:t>
            </w:r>
          </w:p>
        </w:tc>
        <w:tc>
          <w:tcPr>
            <w:tcW w:w="952" w:type="dxa"/>
          </w:tcPr>
          <w:p w:rsidR="00CC3A01" w:rsidRDefault="00B75A65">
            <w:pPr>
              <w:pStyle w:val="TableParagraph"/>
              <w:spacing w:before="36"/>
              <w:ind w:right="25"/>
              <w:rPr>
                <w:rFonts w:ascii="Arial"/>
                <w:sz w:val="13"/>
              </w:rPr>
            </w:pPr>
            <w:r>
              <w:rPr>
                <w:rFonts w:ascii="Arial"/>
                <w:spacing w:val="-10"/>
                <w:w w:val="105"/>
                <w:sz w:val="13"/>
              </w:rPr>
              <w:t>-</w:t>
            </w:r>
          </w:p>
        </w:tc>
      </w:tr>
      <w:tr w:rsidR="00CC3A01">
        <w:trPr>
          <w:trHeight w:val="216"/>
        </w:trPr>
        <w:tc>
          <w:tcPr>
            <w:tcW w:w="4788" w:type="dxa"/>
          </w:tcPr>
          <w:p w:rsidR="00CC3A01" w:rsidRDefault="00B75A65">
            <w:pPr>
              <w:pStyle w:val="TableParagraph"/>
              <w:spacing w:before="33"/>
              <w:ind w:left="29"/>
              <w:jc w:val="left"/>
              <w:rPr>
                <w:rFonts w:ascii="Arial"/>
                <w:sz w:val="13"/>
              </w:rPr>
            </w:pPr>
            <w:r>
              <w:rPr>
                <w:rFonts w:ascii="Arial"/>
                <w:w w:val="105"/>
                <w:sz w:val="13"/>
              </w:rPr>
              <w:t>City</w:t>
            </w:r>
            <w:r>
              <w:rPr>
                <w:rFonts w:ascii="Arial"/>
                <w:spacing w:val="-1"/>
                <w:w w:val="105"/>
                <w:sz w:val="13"/>
              </w:rPr>
              <w:t xml:space="preserve"> </w:t>
            </w:r>
            <w:proofErr w:type="spellStart"/>
            <w:r>
              <w:rPr>
                <w:rFonts w:ascii="Arial"/>
                <w:spacing w:val="-2"/>
                <w:w w:val="105"/>
                <w:sz w:val="13"/>
              </w:rPr>
              <w:t>Infrastrucutre</w:t>
            </w:r>
            <w:proofErr w:type="spellEnd"/>
          </w:p>
        </w:tc>
        <w:tc>
          <w:tcPr>
            <w:tcW w:w="1020" w:type="dxa"/>
            <w:shd w:val="clear" w:color="auto" w:fill="F1F1F1"/>
          </w:tcPr>
          <w:p w:rsidR="00CC3A01" w:rsidRDefault="00B75A65">
            <w:pPr>
              <w:pStyle w:val="TableParagraph"/>
              <w:spacing w:before="33"/>
              <w:ind w:right="25"/>
              <w:rPr>
                <w:rFonts w:ascii="Arial"/>
                <w:b/>
                <w:sz w:val="13"/>
              </w:rPr>
            </w:pPr>
            <w:r>
              <w:rPr>
                <w:rFonts w:ascii="Arial"/>
                <w:b/>
                <w:spacing w:val="-2"/>
                <w:w w:val="105"/>
                <w:sz w:val="13"/>
              </w:rPr>
              <w:t>441.5</w:t>
            </w:r>
          </w:p>
        </w:tc>
        <w:tc>
          <w:tcPr>
            <w:tcW w:w="1328" w:type="dxa"/>
          </w:tcPr>
          <w:p w:rsidR="00CC3A01" w:rsidRDefault="00B75A65">
            <w:pPr>
              <w:pStyle w:val="TableParagraph"/>
              <w:spacing w:before="33"/>
              <w:ind w:right="336"/>
              <w:rPr>
                <w:rFonts w:ascii="Arial"/>
                <w:sz w:val="13"/>
              </w:rPr>
            </w:pPr>
            <w:r>
              <w:rPr>
                <w:rFonts w:ascii="Arial"/>
                <w:spacing w:val="-2"/>
                <w:w w:val="105"/>
                <w:sz w:val="13"/>
              </w:rPr>
              <w:t>307.9</w:t>
            </w:r>
          </w:p>
        </w:tc>
        <w:tc>
          <w:tcPr>
            <w:tcW w:w="1019" w:type="dxa"/>
          </w:tcPr>
          <w:p w:rsidR="00CC3A01" w:rsidRDefault="00B75A65">
            <w:pPr>
              <w:pStyle w:val="TableParagraph"/>
              <w:spacing w:before="33"/>
              <w:ind w:left="74" w:right="75"/>
              <w:jc w:val="center"/>
              <w:rPr>
                <w:rFonts w:ascii="Arial"/>
                <w:sz w:val="13"/>
              </w:rPr>
            </w:pPr>
            <w:r>
              <w:rPr>
                <w:rFonts w:ascii="Arial"/>
                <w:spacing w:val="-2"/>
                <w:w w:val="105"/>
                <w:sz w:val="13"/>
              </w:rPr>
              <w:t>125.3</w:t>
            </w:r>
          </w:p>
        </w:tc>
        <w:tc>
          <w:tcPr>
            <w:tcW w:w="774" w:type="dxa"/>
          </w:tcPr>
          <w:p w:rsidR="00CC3A01" w:rsidRDefault="00B75A65">
            <w:pPr>
              <w:pStyle w:val="TableParagraph"/>
              <w:spacing w:before="33"/>
              <w:ind w:right="93"/>
              <w:rPr>
                <w:rFonts w:ascii="Arial"/>
                <w:sz w:val="13"/>
              </w:rPr>
            </w:pPr>
            <w:r>
              <w:rPr>
                <w:rFonts w:ascii="Arial"/>
                <w:spacing w:val="-5"/>
                <w:w w:val="105"/>
                <w:sz w:val="13"/>
              </w:rPr>
              <w:t>1.0</w:t>
            </w:r>
          </w:p>
        </w:tc>
        <w:tc>
          <w:tcPr>
            <w:tcW w:w="952" w:type="dxa"/>
          </w:tcPr>
          <w:p w:rsidR="00CC3A01" w:rsidRDefault="00B75A65">
            <w:pPr>
              <w:pStyle w:val="TableParagraph"/>
              <w:spacing w:before="33"/>
              <w:ind w:right="27"/>
              <w:rPr>
                <w:rFonts w:ascii="Arial"/>
                <w:sz w:val="13"/>
              </w:rPr>
            </w:pPr>
            <w:r>
              <w:rPr>
                <w:rFonts w:ascii="Arial"/>
                <w:spacing w:val="-5"/>
                <w:w w:val="105"/>
                <w:sz w:val="13"/>
              </w:rPr>
              <w:t>7.3</w:t>
            </w:r>
          </w:p>
        </w:tc>
      </w:tr>
      <w:tr w:rsidR="00CC3A01">
        <w:trPr>
          <w:trHeight w:val="216"/>
        </w:trPr>
        <w:tc>
          <w:tcPr>
            <w:tcW w:w="4788" w:type="dxa"/>
          </w:tcPr>
          <w:p w:rsidR="00CC3A01" w:rsidRDefault="00B75A65">
            <w:pPr>
              <w:pStyle w:val="TableParagraph"/>
              <w:spacing w:before="33"/>
              <w:ind w:left="29"/>
              <w:jc w:val="left"/>
              <w:rPr>
                <w:rFonts w:ascii="Arial"/>
                <w:sz w:val="13"/>
              </w:rPr>
            </w:pPr>
            <w:r>
              <w:rPr>
                <w:rFonts w:ascii="Arial"/>
                <w:w w:val="105"/>
                <w:sz w:val="13"/>
              </w:rPr>
              <w:t>City</w:t>
            </w:r>
            <w:r>
              <w:rPr>
                <w:rFonts w:ascii="Arial"/>
                <w:spacing w:val="-1"/>
                <w:w w:val="105"/>
                <w:sz w:val="13"/>
              </w:rPr>
              <w:t xml:space="preserve"> </w:t>
            </w:r>
            <w:r>
              <w:rPr>
                <w:rFonts w:ascii="Arial"/>
                <w:spacing w:val="-4"/>
                <w:w w:val="105"/>
                <w:sz w:val="13"/>
              </w:rPr>
              <w:t>Life</w:t>
            </w:r>
          </w:p>
        </w:tc>
        <w:tc>
          <w:tcPr>
            <w:tcW w:w="1020" w:type="dxa"/>
            <w:shd w:val="clear" w:color="auto" w:fill="F1F1F1"/>
          </w:tcPr>
          <w:p w:rsidR="00CC3A01" w:rsidRDefault="00B75A65">
            <w:pPr>
              <w:pStyle w:val="TableParagraph"/>
              <w:spacing w:before="33"/>
              <w:ind w:right="25"/>
              <w:rPr>
                <w:rFonts w:ascii="Arial"/>
                <w:b/>
                <w:sz w:val="13"/>
              </w:rPr>
            </w:pPr>
            <w:r>
              <w:rPr>
                <w:rFonts w:ascii="Arial"/>
                <w:b/>
                <w:spacing w:val="-2"/>
                <w:w w:val="105"/>
                <w:sz w:val="13"/>
              </w:rPr>
              <w:t>828.8</w:t>
            </w:r>
          </w:p>
        </w:tc>
        <w:tc>
          <w:tcPr>
            <w:tcW w:w="1328" w:type="dxa"/>
          </w:tcPr>
          <w:p w:rsidR="00CC3A01" w:rsidRDefault="00B75A65">
            <w:pPr>
              <w:pStyle w:val="TableParagraph"/>
              <w:spacing w:before="33"/>
              <w:ind w:right="336"/>
              <w:rPr>
                <w:rFonts w:ascii="Arial"/>
                <w:sz w:val="13"/>
              </w:rPr>
            </w:pPr>
            <w:r>
              <w:rPr>
                <w:rFonts w:ascii="Arial"/>
                <w:spacing w:val="-2"/>
                <w:w w:val="105"/>
                <w:sz w:val="13"/>
              </w:rPr>
              <w:t>288.6</w:t>
            </w:r>
          </w:p>
        </w:tc>
        <w:tc>
          <w:tcPr>
            <w:tcW w:w="1019" w:type="dxa"/>
          </w:tcPr>
          <w:p w:rsidR="00CC3A01" w:rsidRDefault="00B75A65">
            <w:pPr>
              <w:pStyle w:val="TableParagraph"/>
              <w:spacing w:before="33"/>
              <w:ind w:left="74" w:right="75"/>
              <w:jc w:val="center"/>
              <w:rPr>
                <w:rFonts w:ascii="Arial"/>
                <w:sz w:val="13"/>
              </w:rPr>
            </w:pPr>
            <w:r>
              <w:rPr>
                <w:rFonts w:ascii="Arial"/>
                <w:spacing w:val="-2"/>
                <w:w w:val="105"/>
                <w:sz w:val="13"/>
              </w:rPr>
              <w:t>320.6</w:t>
            </w:r>
          </w:p>
        </w:tc>
        <w:tc>
          <w:tcPr>
            <w:tcW w:w="774" w:type="dxa"/>
          </w:tcPr>
          <w:p w:rsidR="00CC3A01" w:rsidRDefault="00B75A65">
            <w:pPr>
              <w:pStyle w:val="TableParagraph"/>
              <w:spacing w:before="33"/>
              <w:ind w:right="93"/>
              <w:rPr>
                <w:rFonts w:ascii="Arial"/>
                <w:sz w:val="13"/>
              </w:rPr>
            </w:pPr>
            <w:r>
              <w:rPr>
                <w:rFonts w:ascii="Arial"/>
                <w:spacing w:val="-2"/>
                <w:w w:val="105"/>
                <w:sz w:val="13"/>
              </w:rPr>
              <w:t>199.4</w:t>
            </w:r>
          </w:p>
        </w:tc>
        <w:tc>
          <w:tcPr>
            <w:tcW w:w="952" w:type="dxa"/>
          </w:tcPr>
          <w:p w:rsidR="00CC3A01" w:rsidRDefault="00B75A65">
            <w:pPr>
              <w:pStyle w:val="TableParagraph"/>
              <w:spacing w:before="33"/>
              <w:ind w:right="27"/>
              <w:rPr>
                <w:rFonts w:ascii="Arial"/>
                <w:sz w:val="13"/>
              </w:rPr>
            </w:pPr>
            <w:r>
              <w:rPr>
                <w:rFonts w:ascii="Arial"/>
                <w:spacing w:val="-4"/>
                <w:w w:val="105"/>
                <w:sz w:val="13"/>
              </w:rPr>
              <w:t>20.2</w:t>
            </w:r>
          </w:p>
        </w:tc>
      </w:tr>
      <w:tr w:rsidR="00CC3A01">
        <w:trPr>
          <w:trHeight w:val="216"/>
        </w:trPr>
        <w:tc>
          <w:tcPr>
            <w:tcW w:w="4788" w:type="dxa"/>
          </w:tcPr>
          <w:p w:rsidR="00CC3A01" w:rsidRDefault="00B75A65">
            <w:pPr>
              <w:pStyle w:val="TableParagraph"/>
              <w:spacing w:before="33"/>
              <w:ind w:left="29"/>
              <w:jc w:val="left"/>
              <w:rPr>
                <w:rFonts w:ascii="Arial"/>
                <w:sz w:val="13"/>
              </w:rPr>
            </w:pPr>
            <w:r>
              <w:rPr>
                <w:rFonts w:ascii="Arial"/>
                <w:w w:val="105"/>
                <w:sz w:val="13"/>
              </w:rPr>
              <w:t>Corporate</w:t>
            </w:r>
            <w:r>
              <w:rPr>
                <w:rFonts w:ascii="Arial"/>
                <w:spacing w:val="-1"/>
                <w:w w:val="105"/>
                <w:sz w:val="13"/>
              </w:rPr>
              <w:t xml:space="preserve"> </w:t>
            </w:r>
            <w:r>
              <w:rPr>
                <w:rFonts w:ascii="Arial"/>
                <w:spacing w:val="-2"/>
                <w:w w:val="105"/>
                <w:sz w:val="13"/>
              </w:rPr>
              <w:t>Services</w:t>
            </w:r>
          </w:p>
        </w:tc>
        <w:tc>
          <w:tcPr>
            <w:tcW w:w="1020" w:type="dxa"/>
            <w:shd w:val="clear" w:color="auto" w:fill="F1F1F1"/>
          </w:tcPr>
          <w:p w:rsidR="00CC3A01" w:rsidRDefault="00B75A65">
            <w:pPr>
              <w:pStyle w:val="TableParagraph"/>
              <w:spacing w:before="33"/>
              <w:ind w:right="25"/>
              <w:rPr>
                <w:rFonts w:ascii="Arial"/>
                <w:b/>
                <w:sz w:val="13"/>
              </w:rPr>
            </w:pPr>
            <w:r>
              <w:rPr>
                <w:rFonts w:ascii="Arial"/>
                <w:b/>
                <w:spacing w:val="-2"/>
                <w:w w:val="105"/>
                <w:sz w:val="13"/>
              </w:rPr>
              <w:t>315.3</w:t>
            </w:r>
          </w:p>
        </w:tc>
        <w:tc>
          <w:tcPr>
            <w:tcW w:w="1328" w:type="dxa"/>
          </w:tcPr>
          <w:p w:rsidR="00CC3A01" w:rsidRDefault="00B75A65">
            <w:pPr>
              <w:pStyle w:val="TableParagraph"/>
              <w:spacing w:before="33"/>
              <w:ind w:right="336"/>
              <w:rPr>
                <w:rFonts w:ascii="Arial"/>
                <w:sz w:val="13"/>
              </w:rPr>
            </w:pPr>
            <w:r>
              <w:rPr>
                <w:rFonts w:ascii="Arial"/>
                <w:spacing w:val="-2"/>
                <w:w w:val="105"/>
                <w:sz w:val="13"/>
              </w:rPr>
              <w:t>237.3</w:t>
            </w:r>
          </w:p>
        </w:tc>
        <w:tc>
          <w:tcPr>
            <w:tcW w:w="1019" w:type="dxa"/>
          </w:tcPr>
          <w:p w:rsidR="00CC3A01" w:rsidRDefault="00B75A65">
            <w:pPr>
              <w:pStyle w:val="TableParagraph"/>
              <w:spacing w:before="33"/>
              <w:ind w:left="75" w:right="1"/>
              <w:jc w:val="center"/>
              <w:rPr>
                <w:rFonts w:ascii="Arial"/>
                <w:sz w:val="13"/>
              </w:rPr>
            </w:pPr>
            <w:r>
              <w:rPr>
                <w:rFonts w:ascii="Arial"/>
                <w:spacing w:val="-4"/>
                <w:w w:val="105"/>
                <w:sz w:val="13"/>
              </w:rPr>
              <w:t>42.5</w:t>
            </w:r>
          </w:p>
        </w:tc>
        <w:tc>
          <w:tcPr>
            <w:tcW w:w="774" w:type="dxa"/>
          </w:tcPr>
          <w:p w:rsidR="00CC3A01" w:rsidRDefault="00B75A65">
            <w:pPr>
              <w:pStyle w:val="TableParagraph"/>
              <w:spacing w:before="33"/>
              <w:ind w:right="93"/>
              <w:rPr>
                <w:rFonts w:ascii="Arial"/>
                <w:sz w:val="13"/>
              </w:rPr>
            </w:pPr>
            <w:r>
              <w:rPr>
                <w:rFonts w:ascii="Arial"/>
                <w:spacing w:val="-5"/>
                <w:w w:val="105"/>
                <w:sz w:val="13"/>
              </w:rPr>
              <w:t>6.8</w:t>
            </w:r>
          </w:p>
        </w:tc>
        <w:tc>
          <w:tcPr>
            <w:tcW w:w="952" w:type="dxa"/>
          </w:tcPr>
          <w:p w:rsidR="00CC3A01" w:rsidRDefault="00B75A65">
            <w:pPr>
              <w:pStyle w:val="TableParagraph"/>
              <w:spacing w:before="33"/>
              <w:ind w:right="27"/>
              <w:rPr>
                <w:rFonts w:ascii="Arial"/>
                <w:sz w:val="13"/>
              </w:rPr>
            </w:pPr>
            <w:r>
              <w:rPr>
                <w:rFonts w:ascii="Arial"/>
                <w:spacing w:val="-4"/>
                <w:w w:val="105"/>
                <w:sz w:val="13"/>
              </w:rPr>
              <w:t>28.8</w:t>
            </w:r>
          </w:p>
        </w:tc>
      </w:tr>
      <w:tr w:rsidR="00CC3A01">
        <w:trPr>
          <w:trHeight w:val="204"/>
        </w:trPr>
        <w:tc>
          <w:tcPr>
            <w:tcW w:w="4788" w:type="dxa"/>
            <w:tcBorders>
              <w:bottom w:val="single" w:sz="8" w:space="0" w:color="000000"/>
            </w:tcBorders>
          </w:tcPr>
          <w:p w:rsidR="00CC3A01" w:rsidRDefault="00B75A65">
            <w:pPr>
              <w:pStyle w:val="TableParagraph"/>
              <w:spacing w:before="33"/>
              <w:ind w:left="29"/>
              <w:jc w:val="left"/>
              <w:rPr>
                <w:rFonts w:ascii="Arial"/>
                <w:sz w:val="13"/>
              </w:rPr>
            </w:pPr>
            <w:r>
              <w:rPr>
                <w:rFonts w:ascii="Arial"/>
                <w:spacing w:val="-2"/>
                <w:w w:val="105"/>
                <w:sz w:val="13"/>
              </w:rPr>
              <w:t>Placemaking</w:t>
            </w:r>
          </w:p>
        </w:tc>
        <w:tc>
          <w:tcPr>
            <w:tcW w:w="1020" w:type="dxa"/>
            <w:tcBorders>
              <w:bottom w:val="single" w:sz="8" w:space="0" w:color="000000"/>
            </w:tcBorders>
            <w:shd w:val="clear" w:color="auto" w:fill="F1F1F1"/>
          </w:tcPr>
          <w:p w:rsidR="00CC3A01" w:rsidRDefault="00B75A65">
            <w:pPr>
              <w:pStyle w:val="TableParagraph"/>
              <w:spacing w:before="33"/>
              <w:ind w:right="25"/>
              <w:rPr>
                <w:rFonts w:ascii="Arial"/>
                <w:b/>
                <w:sz w:val="13"/>
              </w:rPr>
            </w:pPr>
            <w:r>
              <w:rPr>
                <w:rFonts w:ascii="Arial"/>
                <w:b/>
                <w:spacing w:val="-2"/>
                <w:w w:val="105"/>
                <w:sz w:val="13"/>
              </w:rPr>
              <w:t>206.9</w:t>
            </w:r>
          </w:p>
        </w:tc>
        <w:tc>
          <w:tcPr>
            <w:tcW w:w="1328" w:type="dxa"/>
            <w:tcBorders>
              <w:bottom w:val="single" w:sz="8" w:space="0" w:color="000000"/>
            </w:tcBorders>
          </w:tcPr>
          <w:p w:rsidR="00CC3A01" w:rsidRDefault="00B75A65">
            <w:pPr>
              <w:pStyle w:val="TableParagraph"/>
              <w:spacing w:before="33"/>
              <w:ind w:right="336"/>
              <w:rPr>
                <w:rFonts w:ascii="Arial"/>
                <w:sz w:val="13"/>
              </w:rPr>
            </w:pPr>
            <w:r>
              <w:rPr>
                <w:rFonts w:ascii="Arial"/>
                <w:spacing w:val="-2"/>
                <w:w w:val="105"/>
                <w:sz w:val="13"/>
              </w:rPr>
              <w:t>171.9</w:t>
            </w:r>
          </w:p>
        </w:tc>
        <w:tc>
          <w:tcPr>
            <w:tcW w:w="1019" w:type="dxa"/>
            <w:tcBorders>
              <w:bottom w:val="single" w:sz="8" w:space="0" w:color="000000"/>
            </w:tcBorders>
          </w:tcPr>
          <w:p w:rsidR="00CC3A01" w:rsidRDefault="00B75A65">
            <w:pPr>
              <w:pStyle w:val="TableParagraph"/>
              <w:spacing w:before="33"/>
              <w:ind w:left="75" w:right="1"/>
              <w:jc w:val="center"/>
              <w:rPr>
                <w:rFonts w:ascii="Arial"/>
                <w:sz w:val="13"/>
              </w:rPr>
            </w:pPr>
            <w:r>
              <w:rPr>
                <w:rFonts w:ascii="Arial"/>
                <w:spacing w:val="-4"/>
                <w:w w:val="105"/>
                <w:sz w:val="13"/>
              </w:rPr>
              <w:t>27.8</w:t>
            </w:r>
          </w:p>
        </w:tc>
        <w:tc>
          <w:tcPr>
            <w:tcW w:w="774" w:type="dxa"/>
            <w:tcBorders>
              <w:bottom w:val="single" w:sz="8" w:space="0" w:color="000000"/>
            </w:tcBorders>
          </w:tcPr>
          <w:p w:rsidR="00CC3A01" w:rsidRDefault="00B75A65">
            <w:pPr>
              <w:pStyle w:val="TableParagraph"/>
              <w:spacing w:before="33"/>
              <w:ind w:right="93"/>
              <w:rPr>
                <w:rFonts w:ascii="Arial"/>
                <w:sz w:val="13"/>
              </w:rPr>
            </w:pPr>
            <w:r>
              <w:rPr>
                <w:rFonts w:ascii="Arial"/>
                <w:spacing w:val="-5"/>
                <w:w w:val="105"/>
                <w:sz w:val="13"/>
              </w:rPr>
              <w:t>1.4</w:t>
            </w:r>
          </w:p>
        </w:tc>
        <w:tc>
          <w:tcPr>
            <w:tcW w:w="952" w:type="dxa"/>
            <w:tcBorders>
              <w:bottom w:val="single" w:sz="8" w:space="0" w:color="000000"/>
            </w:tcBorders>
          </w:tcPr>
          <w:p w:rsidR="00CC3A01" w:rsidRDefault="00B75A65">
            <w:pPr>
              <w:pStyle w:val="TableParagraph"/>
              <w:spacing w:before="33"/>
              <w:ind w:right="27"/>
              <w:rPr>
                <w:rFonts w:ascii="Arial"/>
                <w:sz w:val="13"/>
              </w:rPr>
            </w:pPr>
            <w:r>
              <w:rPr>
                <w:rFonts w:ascii="Arial"/>
                <w:spacing w:val="-5"/>
                <w:w w:val="105"/>
                <w:sz w:val="13"/>
              </w:rPr>
              <w:t>5.9</w:t>
            </w:r>
          </w:p>
        </w:tc>
      </w:tr>
      <w:tr w:rsidR="00CC3A01">
        <w:trPr>
          <w:trHeight w:val="195"/>
        </w:trPr>
        <w:tc>
          <w:tcPr>
            <w:tcW w:w="4788" w:type="dxa"/>
            <w:tcBorders>
              <w:top w:val="single" w:sz="8" w:space="0" w:color="000000"/>
              <w:bottom w:val="single" w:sz="8" w:space="0" w:color="000000"/>
            </w:tcBorders>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staff</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25"/>
              <w:rPr>
                <w:rFonts w:ascii="Arial"/>
                <w:b/>
                <w:sz w:val="13"/>
              </w:rPr>
            </w:pPr>
            <w:r>
              <w:rPr>
                <w:rFonts w:ascii="Arial"/>
                <w:b/>
                <w:spacing w:val="-2"/>
                <w:w w:val="105"/>
                <w:sz w:val="13"/>
              </w:rPr>
              <w:t>1,793.5</w:t>
            </w:r>
          </w:p>
        </w:tc>
        <w:tc>
          <w:tcPr>
            <w:tcW w:w="1328" w:type="dxa"/>
            <w:tcBorders>
              <w:top w:val="single" w:sz="8" w:space="0" w:color="000000"/>
              <w:bottom w:val="single" w:sz="8" w:space="0" w:color="000000"/>
            </w:tcBorders>
          </w:tcPr>
          <w:p w:rsidR="00CC3A01" w:rsidRDefault="00B75A65">
            <w:pPr>
              <w:pStyle w:val="TableParagraph"/>
              <w:spacing w:before="25"/>
              <w:ind w:right="336"/>
              <w:rPr>
                <w:rFonts w:ascii="Arial"/>
                <w:sz w:val="13"/>
              </w:rPr>
            </w:pPr>
            <w:r>
              <w:rPr>
                <w:rFonts w:ascii="Arial"/>
                <w:spacing w:val="-2"/>
                <w:w w:val="105"/>
                <w:sz w:val="13"/>
              </w:rPr>
              <w:t>1,006.7</w:t>
            </w:r>
          </w:p>
        </w:tc>
        <w:tc>
          <w:tcPr>
            <w:tcW w:w="1019" w:type="dxa"/>
            <w:tcBorders>
              <w:top w:val="single" w:sz="8" w:space="0" w:color="000000"/>
              <w:bottom w:val="single" w:sz="8" w:space="0" w:color="000000"/>
            </w:tcBorders>
          </w:tcPr>
          <w:p w:rsidR="00CC3A01" w:rsidRDefault="00B75A65">
            <w:pPr>
              <w:pStyle w:val="TableParagraph"/>
              <w:spacing w:before="25"/>
              <w:ind w:left="74" w:right="75"/>
              <w:jc w:val="center"/>
              <w:rPr>
                <w:rFonts w:ascii="Arial"/>
                <w:sz w:val="13"/>
              </w:rPr>
            </w:pPr>
            <w:r>
              <w:rPr>
                <w:rFonts w:ascii="Arial"/>
                <w:spacing w:val="-2"/>
                <w:w w:val="105"/>
                <w:sz w:val="13"/>
              </w:rPr>
              <w:t>516.2</w:t>
            </w:r>
          </w:p>
        </w:tc>
        <w:tc>
          <w:tcPr>
            <w:tcW w:w="774" w:type="dxa"/>
            <w:tcBorders>
              <w:top w:val="single" w:sz="8" w:space="0" w:color="000000"/>
              <w:bottom w:val="single" w:sz="8" w:space="0" w:color="000000"/>
            </w:tcBorders>
          </w:tcPr>
          <w:p w:rsidR="00CC3A01" w:rsidRDefault="00B75A65">
            <w:pPr>
              <w:pStyle w:val="TableParagraph"/>
              <w:spacing w:before="25"/>
              <w:ind w:right="93"/>
              <w:rPr>
                <w:rFonts w:ascii="Arial"/>
                <w:sz w:val="13"/>
              </w:rPr>
            </w:pPr>
            <w:r>
              <w:rPr>
                <w:rFonts w:ascii="Arial"/>
                <w:spacing w:val="-2"/>
                <w:w w:val="105"/>
                <w:sz w:val="13"/>
              </w:rPr>
              <w:t>208.5</w:t>
            </w:r>
          </w:p>
        </w:tc>
        <w:tc>
          <w:tcPr>
            <w:tcW w:w="952" w:type="dxa"/>
            <w:tcBorders>
              <w:top w:val="single" w:sz="8" w:space="0" w:color="000000"/>
              <w:bottom w:val="single" w:sz="8" w:space="0" w:color="000000"/>
            </w:tcBorders>
          </w:tcPr>
          <w:p w:rsidR="00CC3A01" w:rsidRDefault="00B75A65">
            <w:pPr>
              <w:pStyle w:val="TableParagraph"/>
              <w:spacing w:before="25"/>
              <w:ind w:right="27"/>
              <w:rPr>
                <w:rFonts w:ascii="Arial"/>
                <w:sz w:val="13"/>
              </w:rPr>
            </w:pPr>
            <w:r>
              <w:rPr>
                <w:rFonts w:ascii="Arial"/>
                <w:spacing w:val="-4"/>
                <w:w w:val="105"/>
                <w:sz w:val="13"/>
              </w:rPr>
              <w:t>62.1</w:t>
            </w:r>
          </w:p>
        </w:tc>
      </w:tr>
      <w:tr w:rsidR="00CC3A01">
        <w:trPr>
          <w:trHeight w:val="220"/>
        </w:trPr>
        <w:tc>
          <w:tcPr>
            <w:tcW w:w="4788" w:type="dxa"/>
            <w:tcBorders>
              <w:top w:val="single" w:sz="8" w:space="0" w:color="000000"/>
              <w:bottom w:val="single" w:sz="8" w:space="0" w:color="000000"/>
            </w:tcBorders>
          </w:tcPr>
          <w:p w:rsidR="00CC3A01" w:rsidRDefault="00B75A65">
            <w:pPr>
              <w:pStyle w:val="TableParagraph"/>
              <w:spacing w:before="49"/>
              <w:ind w:left="29"/>
              <w:jc w:val="left"/>
              <w:rPr>
                <w:rFonts w:ascii="Arial"/>
                <w:sz w:val="13"/>
              </w:rPr>
            </w:pPr>
            <w:r>
              <w:rPr>
                <w:rFonts w:ascii="Arial"/>
                <w:w w:val="105"/>
                <w:sz w:val="13"/>
              </w:rPr>
              <w:t>Capitalised</w:t>
            </w:r>
            <w:r>
              <w:rPr>
                <w:rFonts w:ascii="Arial"/>
                <w:spacing w:val="-1"/>
                <w:w w:val="105"/>
                <w:sz w:val="13"/>
              </w:rPr>
              <w:t xml:space="preserve"> </w:t>
            </w:r>
            <w:r>
              <w:rPr>
                <w:rFonts w:ascii="Arial"/>
                <w:w w:val="105"/>
                <w:sz w:val="13"/>
              </w:rPr>
              <w:t>labour</w:t>
            </w:r>
            <w:r>
              <w:rPr>
                <w:rFonts w:ascii="Arial"/>
                <w:spacing w:val="-1"/>
                <w:w w:val="105"/>
                <w:sz w:val="13"/>
              </w:rPr>
              <w:t xml:space="preserve"> </w:t>
            </w:r>
            <w:r>
              <w:rPr>
                <w:rFonts w:ascii="Arial"/>
                <w:spacing w:val="-2"/>
                <w:w w:val="105"/>
                <w:sz w:val="13"/>
              </w:rPr>
              <w:t>costs</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49"/>
              <w:ind w:right="25"/>
              <w:rPr>
                <w:rFonts w:ascii="Arial"/>
                <w:b/>
                <w:sz w:val="13"/>
              </w:rPr>
            </w:pPr>
            <w:r>
              <w:rPr>
                <w:rFonts w:ascii="Arial"/>
                <w:b/>
                <w:spacing w:val="-4"/>
                <w:w w:val="105"/>
                <w:sz w:val="13"/>
              </w:rPr>
              <w:t>70.1</w:t>
            </w:r>
          </w:p>
        </w:tc>
        <w:tc>
          <w:tcPr>
            <w:tcW w:w="4073" w:type="dxa"/>
            <w:gridSpan w:val="4"/>
            <w:vMerge w:val="restart"/>
            <w:tcBorders>
              <w:top w:val="single" w:sz="8" w:space="0" w:color="000000"/>
            </w:tcBorders>
          </w:tcPr>
          <w:p w:rsidR="00CC3A01" w:rsidRDefault="00CC3A01">
            <w:pPr>
              <w:pStyle w:val="TableParagraph"/>
              <w:spacing w:before="0"/>
              <w:jc w:val="left"/>
              <w:rPr>
                <w:rFonts w:ascii="Times New Roman"/>
                <w:sz w:val="12"/>
              </w:rPr>
            </w:pPr>
          </w:p>
        </w:tc>
      </w:tr>
      <w:tr w:rsidR="00CC3A01">
        <w:trPr>
          <w:trHeight w:val="195"/>
        </w:trPr>
        <w:tc>
          <w:tcPr>
            <w:tcW w:w="4788" w:type="dxa"/>
            <w:tcBorders>
              <w:top w:val="single" w:sz="8" w:space="0" w:color="000000"/>
              <w:bottom w:val="single" w:sz="8" w:space="0" w:color="000000"/>
            </w:tcBorders>
          </w:tcPr>
          <w:p w:rsidR="00CC3A01" w:rsidRDefault="00B75A65">
            <w:pPr>
              <w:pStyle w:val="TableParagraph"/>
              <w:spacing w:before="25"/>
              <w:ind w:left="29"/>
              <w:jc w:val="left"/>
              <w:rPr>
                <w:rFonts w:ascii="Arial"/>
                <w:b/>
                <w:sz w:val="13"/>
              </w:rPr>
            </w:pPr>
            <w:r>
              <w:rPr>
                <w:rFonts w:ascii="Arial"/>
                <w:b/>
                <w:w w:val="105"/>
                <w:sz w:val="13"/>
              </w:rPr>
              <w:t>Total</w:t>
            </w:r>
            <w:r>
              <w:rPr>
                <w:rFonts w:ascii="Arial"/>
                <w:b/>
                <w:spacing w:val="-1"/>
                <w:w w:val="105"/>
                <w:sz w:val="13"/>
              </w:rPr>
              <w:t xml:space="preserve"> </w:t>
            </w:r>
            <w:r>
              <w:rPr>
                <w:rFonts w:ascii="Arial"/>
                <w:b/>
                <w:spacing w:val="-2"/>
                <w:w w:val="105"/>
                <w:sz w:val="13"/>
              </w:rPr>
              <w:t>staff</w:t>
            </w:r>
          </w:p>
        </w:tc>
        <w:tc>
          <w:tcPr>
            <w:tcW w:w="1020" w:type="dxa"/>
            <w:tcBorders>
              <w:top w:val="single" w:sz="8" w:space="0" w:color="000000"/>
              <w:bottom w:val="single" w:sz="8" w:space="0" w:color="000000"/>
            </w:tcBorders>
            <w:shd w:val="clear" w:color="auto" w:fill="F1F1F1"/>
          </w:tcPr>
          <w:p w:rsidR="00CC3A01" w:rsidRDefault="00B75A65">
            <w:pPr>
              <w:pStyle w:val="TableParagraph"/>
              <w:spacing w:before="25"/>
              <w:ind w:right="76"/>
              <w:rPr>
                <w:rFonts w:ascii="Arial"/>
                <w:b/>
                <w:sz w:val="13"/>
              </w:rPr>
            </w:pPr>
            <w:r>
              <w:rPr>
                <w:rFonts w:ascii="Arial"/>
                <w:b/>
                <w:spacing w:val="-2"/>
                <w:w w:val="105"/>
                <w:sz w:val="13"/>
              </w:rPr>
              <w:t>1,863.6</w:t>
            </w:r>
          </w:p>
        </w:tc>
        <w:tc>
          <w:tcPr>
            <w:tcW w:w="4073" w:type="dxa"/>
            <w:gridSpan w:val="4"/>
            <w:vMerge/>
            <w:tcBorders>
              <w:top w:val="nil"/>
            </w:tcBorders>
          </w:tcPr>
          <w:p w:rsidR="00CC3A01" w:rsidRDefault="00CC3A01">
            <w:pPr>
              <w:rPr>
                <w:sz w:val="2"/>
                <w:szCs w:val="2"/>
              </w:rPr>
            </w:pPr>
          </w:p>
        </w:tc>
      </w:tr>
    </w:tbl>
    <w:p w:rsidR="00CC3A01" w:rsidRDefault="00CC3A01">
      <w:pPr>
        <w:rPr>
          <w:sz w:val="2"/>
          <w:szCs w:val="2"/>
        </w:rPr>
        <w:sectPr w:rsidR="00CC3A01">
          <w:pgSz w:w="11900" w:h="16840"/>
          <w:pgMar w:top="1020" w:right="360" w:bottom="780" w:left="540" w:header="0" w:footer="600" w:gutter="0"/>
          <w:cols w:space="720"/>
        </w:sectPr>
      </w:pPr>
    </w:p>
    <w:p w:rsidR="00CC3A01" w:rsidRDefault="00B75A65">
      <w:pPr>
        <w:pStyle w:val="Heading8"/>
        <w:spacing w:before="81"/>
        <w:ind w:left="163"/>
      </w:pPr>
      <w:r>
        <w:rPr>
          <w:color w:val="100248"/>
          <w:w w:val="105"/>
        </w:rPr>
        <w:lastRenderedPageBreak/>
        <w:t>Summary</w:t>
      </w:r>
      <w:r>
        <w:rPr>
          <w:color w:val="100248"/>
          <w:spacing w:val="-13"/>
          <w:w w:val="105"/>
        </w:rPr>
        <w:t xml:space="preserve"> </w:t>
      </w:r>
      <w:r>
        <w:rPr>
          <w:color w:val="100248"/>
          <w:w w:val="105"/>
        </w:rPr>
        <w:t>of</w:t>
      </w:r>
      <w:r>
        <w:rPr>
          <w:color w:val="100248"/>
          <w:spacing w:val="-12"/>
          <w:w w:val="105"/>
        </w:rPr>
        <w:t xml:space="preserve"> </w:t>
      </w:r>
      <w:r>
        <w:rPr>
          <w:color w:val="100248"/>
          <w:w w:val="105"/>
        </w:rPr>
        <w:t>Planned</w:t>
      </w:r>
      <w:r>
        <w:rPr>
          <w:color w:val="100248"/>
          <w:spacing w:val="-13"/>
          <w:w w:val="105"/>
        </w:rPr>
        <w:t xml:space="preserve"> </w:t>
      </w:r>
      <w:r>
        <w:rPr>
          <w:color w:val="100248"/>
          <w:w w:val="105"/>
        </w:rPr>
        <w:t>Human</w:t>
      </w:r>
      <w:r>
        <w:rPr>
          <w:color w:val="100248"/>
          <w:spacing w:val="-11"/>
          <w:w w:val="105"/>
        </w:rPr>
        <w:t xml:space="preserve"> </w:t>
      </w:r>
      <w:r>
        <w:rPr>
          <w:color w:val="100248"/>
          <w:w w:val="105"/>
        </w:rPr>
        <w:t>Resources</w:t>
      </w:r>
      <w:r>
        <w:rPr>
          <w:color w:val="100248"/>
          <w:spacing w:val="-12"/>
          <w:w w:val="105"/>
        </w:rPr>
        <w:t xml:space="preserve"> </w:t>
      </w:r>
      <w:r>
        <w:rPr>
          <w:color w:val="100248"/>
          <w:spacing w:val="-2"/>
          <w:w w:val="105"/>
        </w:rPr>
        <w:t>Expenditure</w:t>
      </w:r>
    </w:p>
    <w:p w:rsidR="00CC3A01" w:rsidRDefault="00B75A65">
      <w:pPr>
        <w:spacing w:before="68"/>
        <w:ind w:left="158"/>
        <w:rPr>
          <w:rFonts w:ascii="Arial"/>
          <w:sz w:val="14"/>
        </w:rPr>
      </w:pPr>
      <w:r>
        <w:rPr>
          <w:rFonts w:ascii="Arial"/>
          <w:sz w:val="14"/>
        </w:rPr>
        <w:t>For</w:t>
      </w:r>
      <w:r>
        <w:rPr>
          <w:rFonts w:ascii="Arial"/>
          <w:spacing w:val="1"/>
          <w:sz w:val="14"/>
        </w:rPr>
        <w:t xml:space="preserve"> </w:t>
      </w:r>
      <w:r>
        <w:rPr>
          <w:rFonts w:ascii="Arial"/>
          <w:sz w:val="14"/>
        </w:rPr>
        <w:t>the</w:t>
      </w:r>
      <w:r>
        <w:rPr>
          <w:rFonts w:ascii="Arial"/>
          <w:spacing w:val="2"/>
          <w:sz w:val="14"/>
        </w:rPr>
        <w:t xml:space="preserve"> </w:t>
      </w:r>
      <w:r>
        <w:rPr>
          <w:rFonts w:ascii="Arial"/>
          <w:sz w:val="14"/>
        </w:rPr>
        <w:t>four</w:t>
      </w:r>
      <w:r>
        <w:rPr>
          <w:rFonts w:ascii="Arial"/>
          <w:spacing w:val="1"/>
          <w:sz w:val="14"/>
        </w:rPr>
        <w:t xml:space="preserve"> </w:t>
      </w:r>
      <w:r>
        <w:rPr>
          <w:rFonts w:ascii="Arial"/>
          <w:sz w:val="14"/>
        </w:rPr>
        <w:t>years</w:t>
      </w:r>
      <w:r>
        <w:rPr>
          <w:rFonts w:ascii="Arial"/>
          <w:spacing w:val="3"/>
          <w:sz w:val="14"/>
        </w:rPr>
        <w:t xml:space="preserve"> </w:t>
      </w:r>
      <w:r>
        <w:rPr>
          <w:rFonts w:ascii="Arial"/>
          <w:sz w:val="14"/>
        </w:rPr>
        <w:t>ending</w:t>
      </w:r>
      <w:r>
        <w:rPr>
          <w:rFonts w:ascii="Arial"/>
          <w:spacing w:val="1"/>
          <w:sz w:val="14"/>
        </w:rPr>
        <w:t xml:space="preserve"> </w:t>
      </w:r>
      <w:r>
        <w:rPr>
          <w:rFonts w:ascii="Arial"/>
          <w:sz w:val="14"/>
        </w:rPr>
        <w:t>30</w:t>
      </w:r>
      <w:r>
        <w:rPr>
          <w:rFonts w:ascii="Arial"/>
          <w:spacing w:val="2"/>
          <w:sz w:val="14"/>
        </w:rPr>
        <w:t xml:space="preserve"> </w:t>
      </w:r>
      <w:r>
        <w:rPr>
          <w:rFonts w:ascii="Arial"/>
          <w:sz w:val="14"/>
        </w:rPr>
        <w:t>June</w:t>
      </w:r>
      <w:r>
        <w:rPr>
          <w:rFonts w:ascii="Arial"/>
          <w:spacing w:val="1"/>
          <w:sz w:val="14"/>
        </w:rPr>
        <w:t xml:space="preserve"> </w:t>
      </w:r>
      <w:r>
        <w:rPr>
          <w:rFonts w:ascii="Arial"/>
          <w:spacing w:val="-4"/>
          <w:sz w:val="14"/>
        </w:rPr>
        <w:t>2028</w:t>
      </w:r>
    </w:p>
    <w:p w:rsidR="00CC3A01" w:rsidRDefault="00CC3A01">
      <w:pPr>
        <w:pStyle w:val="BodyText"/>
        <w:spacing w:before="4" w:after="1"/>
        <w:rPr>
          <w:sz w:val="16"/>
        </w:rPr>
      </w:pPr>
    </w:p>
    <w:tbl>
      <w:tblPr>
        <w:tblW w:w="0" w:type="auto"/>
        <w:tblInd w:w="134" w:type="dxa"/>
        <w:tblLayout w:type="fixed"/>
        <w:tblCellMar>
          <w:left w:w="0" w:type="dxa"/>
          <w:right w:w="0" w:type="dxa"/>
        </w:tblCellMar>
        <w:tblLook w:val="01E0" w:firstRow="1" w:lastRow="1" w:firstColumn="1" w:lastColumn="1" w:noHBand="0" w:noVBand="0"/>
      </w:tblPr>
      <w:tblGrid>
        <w:gridCol w:w="6552"/>
        <w:gridCol w:w="1476"/>
        <w:gridCol w:w="1476"/>
        <w:gridCol w:w="857"/>
        <w:gridCol w:w="393"/>
      </w:tblGrid>
      <w:tr w:rsidR="00CC3A01">
        <w:trPr>
          <w:trHeight w:val="348"/>
        </w:trPr>
        <w:tc>
          <w:tcPr>
            <w:tcW w:w="6552" w:type="dxa"/>
            <w:shd w:val="clear" w:color="auto" w:fill="4E81BD"/>
          </w:tcPr>
          <w:p w:rsidR="00CC3A01" w:rsidRDefault="00B75A65">
            <w:pPr>
              <w:pStyle w:val="TableParagraph"/>
              <w:spacing w:before="8"/>
              <w:ind w:right="694"/>
              <w:rPr>
                <w:rFonts w:ascii="Arial"/>
                <w:b/>
                <w:sz w:val="14"/>
              </w:rPr>
            </w:pPr>
            <w:r>
              <w:rPr>
                <w:rFonts w:ascii="Arial"/>
                <w:b/>
                <w:color w:val="FFFFFF"/>
                <w:sz w:val="14"/>
              </w:rPr>
              <w:t>2024-</w:t>
            </w:r>
            <w:r>
              <w:rPr>
                <w:rFonts w:ascii="Arial"/>
                <w:b/>
                <w:color w:val="FFFFFF"/>
                <w:spacing w:val="-5"/>
                <w:sz w:val="14"/>
              </w:rPr>
              <w:t>25</w:t>
            </w:r>
          </w:p>
          <w:p w:rsidR="00CC3A01" w:rsidRDefault="00B75A65">
            <w:pPr>
              <w:pStyle w:val="TableParagraph"/>
              <w:spacing w:before="11" w:line="147" w:lineRule="exact"/>
              <w:ind w:right="780"/>
              <w:rPr>
                <w:rFonts w:ascii="Arial"/>
                <w:b/>
                <w:sz w:val="14"/>
              </w:rPr>
            </w:pPr>
            <w:r>
              <w:rPr>
                <w:rFonts w:ascii="Arial"/>
                <w:b/>
                <w:color w:val="FFFFFF"/>
                <w:spacing w:val="-2"/>
                <w:sz w:val="14"/>
              </w:rPr>
              <w:t>$'000</w:t>
            </w:r>
          </w:p>
        </w:tc>
        <w:tc>
          <w:tcPr>
            <w:tcW w:w="1476" w:type="dxa"/>
            <w:shd w:val="clear" w:color="auto" w:fill="4E81BD"/>
          </w:tcPr>
          <w:p w:rsidR="00CC3A01" w:rsidRDefault="00B75A65">
            <w:pPr>
              <w:pStyle w:val="TableParagraph"/>
              <w:spacing w:before="8"/>
              <w:ind w:left="256"/>
              <w:jc w:val="left"/>
              <w:rPr>
                <w:rFonts w:ascii="Arial"/>
                <w:b/>
                <w:sz w:val="14"/>
              </w:rPr>
            </w:pPr>
            <w:r>
              <w:rPr>
                <w:rFonts w:ascii="Arial"/>
                <w:b/>
                <w:color w:val="FFFFFF"/>
                <w:sz w:val="14"/>
              </w:rPr>
              <w:t>2025-</w:t>
            </w:r>
            <w:r>
              <w:rPr>
                <w:rFonts w:ascii="Arial"/>
                <w:b/>
                <w:color w:val="FFFFFF"/>
                <w:spacing w:val="-5"/>
                <w:sz w:val="14"/>
              </w:rPr>
              <w:t>26</w:t>
            </w:r>
          </w:p>
          <w:p w:rsidR="00CC3A01" w:rsidRDefault="00B75A65">
            <w:pPr>
              <w:pStyle w:val="TableParagraph"/>
              <w:spacing w:before="11" w:line="147" w:lineRule="exact"/>
              <w:ind w:left="343"/>
              <w:jc w:val="left"/>
              <w:rPr>
                <w:rFonts w:ascii="Arial"/>
                <w:b/>
                <w:sz w:val="14"/>
              </w:rPr>
            </w:pPr>
            <w:r>
              <w:rPr>
                <w:rFonts w:ascii="Arial"/>
                <w:b/>
                <w:color w:val="FFFFFF"/>
                <w:spacing w:val="-2"/>
                <w:sz w:val="14"/>
              </w:rPr>
              <w:t>$'000</w:t>
            </w:r>
          </w:p>
        </w:tc>
        <w:tc>
          <w:tcPr>
            <w:tcW w:w="1476" w:type="dxa"/>
            <w:shd w:val="clear" w:color="auto" w:fill="4E81BD"/>
          </w:tcPr>
          <w:p w:rsidR="00CC3A01" w:rsidRDefault="00B75A65">
            <w:pPr>
              <w:pStyle w:val="TableParagraph"/>
              <w:spacing w:before="8"/>
              <w:ind w:left="256"/>
              <w:jc w:val="left"/>
              <w:rPr>
                <w:rFonts w:ascii="Arial"/>
                <w:b/>
                <w:sz w:val="14"/>
              </w:rPr>
            </w:pPr>
            <w:r>
              <w:rPr>
                <w:rFonts w:ascii="Arial"/>
                <w:b/>
                <w:color w:val="FFFFFF"/>
                <w:sz w:val="14"/>
              </w:rPr>
              <w:t>2026-</w:t>
            </w:r>
            <w:r>
              <w:rPr>
                <w:rFonts w:ascii="Arial"/>
                <w:b/>
                <w:color w:val="FFFFFF"/>
                <w:spacing w:val="-5"/>
                <w:sz w:val="14"/>
              </w:rPr>
              <w:t>27</w:t>
            </w:r>
          </w:p>
          <w:p w:rsidR="00CC3A01" w:rsidRDefault="00B75A65">
            <w:pPr>
              <w:pStyle w:val="TableParagraph"/>
              <w:spacing w:before="11" w:line="147" w:lineRule="exact"/>
              <w:ind w:left="343"/>
              <w:jc w:val="left"/>
              <w:rPr>
                <w:rFonts w:ascii="Arial"/>
                <w:b/>
                <w:sz w:val="14"/>
              </w:rPr>
            </w:pPr>
            <w:r>
              <w:rPr>
                <w:rFonts w:ascii="Arial"/>
                <w:b/>
                <w:color w:val="FFFFFF"/>
                <w:spacing w:val="-2"/>
                <w:sz w:val="14"/>
              </w:rPr>
              <w:t>$'000</w:t>
            </w:r>
          </w:p>
        </w:tc>
        <w:tc>
          <w:tcPr>
            <w:tcW w:w="857" w:type="dxa"/>
            <w:shd w:val="clear" w:color="auto" w:fill="4E81BD"/>
          </w:tcPr>
          <w:p w:rsidR="00CC3A01" w:rsidRDefault="00B75A65">
            <w:pPr>
              <w:pStyle w:val="TableParagraph"/>
              <w:spacing w:before="8"/>
              <w:ind w:left="256"/>
              <w:jc w:val="left"/>
              <w:rPr>
                <w:rFonts w:ascii="Arial"/>
                <w:b/>
                <w:sz w:val="14"/>
              </w:rPr>
            </w:pPr>
            <w:r>
              <w:rPr>
                <w:rFonts w:ascii="Arial"/>
                <w:b/>
                <w:color w:val="FFFFFF"/>
                <w:sz w:val="14"/>
              </w:rPr>
              <w:t>2027-</w:t>
            </w:r>
            <w:r>
              <w:rPr>
                <w:rFonts w:ascii="Arial"/>
                <w:b/>
                <w:color w:val="FFFFFF"/>
                <w:spacing w:val="-5"/>
                <w:sz w:val="14"/>
              </w:rPr>
              <w:t>28</w:t>
            </w:r>
          </w:p>
          <w:p w:rsidR="00CC3A01" w:rsidRDefault="00B75A65">
            <w:pPr>
              <w:pStyle w:val="TableParagraph"/>
              <w:spacing w:before="11" w:line="147" w:lineRule="exact"/>
              <w:ind w:left="343"/>
              <w:jc w:val="left"/>
              <w:rPr>
                <w:rFonts w:ascii="Arial"/>
                <w:b/>
                <w:sz w:val="14"/>
              </w:rPr>
            </w:pPr>
            <w:r>
              <w:rPr>
                <w:rFonts w:ascii="Arial"/>
                <w:b/>
                <w:color w:val="FFFFFF"/>
                <w:spacing w:val="-2"/>
                <w:sz w:val="14"/>
              </w:rPr>
              <w:t>$'000</w:t>
            </w:r>
          </w:p>
        </w:tc>
        <w:tc>
          <w:tcPr>
            <w:tcW w:w="393" w:type="dxa"/>
            <w:shd w:val="clear" w:color="auto" w:fill="4E81BD"/>
          </w:tcPr>
          <w:p w:rsidR="00CC3A01" w:rsidRDefault="00CC3A01">
            <w:pPr>
              <w:pStyle w:val="TableParagraph"/>
              <w:spacing w:before="0"/>
              <w:jc w:val="left"/>
              <w:rPr>
                <w:rFonts w:ascii="Times New Roman"/>
                <w:sz w:val="14"/>
              </w:rPr>
            </w:pPr>
          </w:p>
        </w:tc>
      </w:tr>
      <w:tr w:rsidR="00CC3A01">
        <w:trPr>
          <w:trHeight w:val="334"/>
        </w:trPr>
        <w:tc>
          <w:tcPr>
            <w:tcW w:w="6552" w:type="dxa"/>
          </w:tcPr>
          <w:p w:rsidR="00CC3A01" w:rsidRDefault="00B75A65">
            <w:pPr>
              <w:pStyle w:val="TableParagraph"/>
              <w:spacing w:before="0" w:line="154" w:lineRule="exact"/>
              <w:ind w:left="31"/>
              <w:jc w:val="left"/>
              <w:rPr>
                <w:rFonts w:ascii="Arial"/>
                <w:b/>
                <w:sz w:val="14"/>
              </w:rPr>
            </w:pPr>
            <w:r>
              <w:rPr>
                <w:rFonts w:ascii="Arial"/>
                <w:b/>
                <w:sz w:val="14"/>
              </w:rPr>
              <w:t>Chief</w:t>
            </w:r>
            <w:r>
              <w:rPr>
                <w:rFonts w:ascii="Arial"/>
                <w:b/>
                <w:spacing w:val="2"/>
                <w:sz w:val="14"/>
              </w:rPr>
              <w:t xml:space="preserve"> </w:t>
            </w:r>
            <w:r>
              <w:rPr>
                <w:rFonts w:ascii="Arial"/>
                <w:b/>
                <w:spacing w:val="-2"/>
                <w:sz w:val="14"/>
              </w:rPr>
              <w:t>Executive</w:t>
            </w:r>
          </w:p>
          <w:p w:rsidR="00CC3A01" w:rsidRDefault="00B75A65">
            <w:pPr>
              <w:pStyle w:val="TableParagraph"/>
              <w:tabs>
                <w:tab w:val="right" w:pos="6247"/>
              </w:tabs>
              <w:spacing w:before="11" w:line="149" w:lineRule="exact"/>
              <w:ind w:left="31"/>
              <w:jc w:val="left"/>
              <w:rPr>
                <w:rFonts w:ascii="Arial"/>
                <w:b/>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r>
              <w:rPr>
                <w:rFonts w:ascii="Arial"/>
                <w:sz w:val="14"/>
              </w:rPr>
              <w:tab/>
            </w:r>
            <w:r>
              <w:rPr>
                <w:rFonts w:ascii="Arial"/>
                <w:b/>
                <w:spacing w:val="-5"/>
                <w:sz w:val="14"/>
              </w:rPr>
              <w:t>543</w:t>
            </w:r>
          </w:p>
        </w:tc>
        <w:tc>
          <w:tcPr>
            <w:tcW w:w="1476" w:type="dxa"/>
          </w:tcPr>
          <w:p w:rsidR="00CC3A01" w:rsidRDefault="00CC3A01">
            <w:pPr>
              <w:pStyle w:val="TableParagraph"/>
              <w:spacing w:before="5"/>
              <w:jc w:val="left"/>
              <w:rPr>
                <w:rFonts w:ascii="Arial"/>
                <w:sz w:val="14"/>
              </w:rPr>
            </w:pPr>
          </w:p>
          <w:p w:rsidR="00CC3A01" w:rsidRDefault="00B75A65">
            <w:pPr>
              <w:pStyle w:val="TableParagraph"/>
              <w:spacing w:before="0" w:line="149" w:lineRule="exact"/>
              <w:ind w:left="934"/>
              <w:jc w:val="left"/>
              <w:rPr>
                <w:rFonts w:ascii="Arial"/>
                <w:b/>
                <w:sz w:val="14"/>
              </w:rPr>
            </w:pPr>
            <w:r>
              <w:rPr>
                <w:rFonts w:ascii="Arial"/>
                <w:b/>
                <w:spacing w:val="-5"/>
                <w:sz w:val="14"/>
              </w:rPr>
              <w:t>573</w:t>
            </w:r>
          </w:p>
        </w:tc>
        <w:tc>
          <w:tcPr>
            <w:tcW w:w="1476" w:type="dxa"/>
          </w:tcPr>
          <w:p w:rsidR="00CC3A01" w:rsidRDefault="00CC3A01">
            <w:pPr>
              <w:pStyle w:val="TableParagraph"/>
              <w:spacing w:before="5"/>
              <w:jc w:val="left"/>
              <w:rPr>
                <w:rFonts w:ascii="Arial"/>
                <w:sz w:val="14"/>
              </w:rPr>
            </w:pPr>
          </w:p>
          <w:p w:rsidR="00CC3A01" w:rsidRDefault="00B75A65">
            <w:pPr>
              <w:pStyle w:val="TableParagraph"/>
              <w:spacing w:before="0" w:line="149" w:lineRule="exact"/>
              <w:ind w:left="934"/>
              <w:jc w:val="left"/>
              <w:rPr>
                <w:rFonts w:ascii="Arial"/>
                <w:b/>
                <w:sz w:val="14"/>
              </w:rPr>
            </w:pPr>
            <w:r>
              <w:rPr>
                <w:rFonts w:ascii="Arial"/>
                <w:b/>
                <w:spacing w:val="-5"/>
                <w:sz w:val="14"/>
              </w:rPr>
              <w:t>595</w:t>
            </w:r>
          </w:p>
        </w:tc>
        <w:tc>
          <w:tcPr>
            <w:tcW w:w="857" w:type="dxa"/>
          </w:tcPr>
          <w:p w:rsidR="00CC3A01" w:rsidRDefault="00CC3A01">
            <w:pPr>
              <w:pStyle w:val="TableParagraph"/>
              <w:spacing w:before="0"/>
              <w:jc w:val="left"/>
              <w:rPr>
                <w:rFonts w:ascii="Times New Roman"/>
                <w:sz w:val="14"/>
              </w:rPr>
            </w:pPr>
          </w:p>
        </w:tc>
        <w:tc>
          <w:tcPr>
            <w:tcW w:w="393" w:type="dxa"/>
          </w:tcPr>
          <w:p w:rsidR="00CC3A01" w:rsidRDefault="00CC3A01">
            <w:pPr>
              <w:pStyle w:val="TableParagraph"/>
              <w:spacing w:before="5"/>
              <w:jc w:val="left"/>
              <w:rPr>
                <w:rFonts w:ascii="Arial"/>
                <w:sz w:val="14"/>
              </w:rPr>
            </w:pPr>
          </w:p>
          <w:p w:rsidR="00CC3A01" w:rsidRDefault="00B75A65">
            <w:pPr>
              <w:pStyle w:val="TableParagraph"/>
              <w:spacing w:before="0" w:line="149" w:lineRule="exact"/>
              <w:ind w:right="1"/>
              <w:jc w:val="center"/>
              <w:rPr>
                <w:rFonts w:ascii="Arial"/>
                <w:b/>
                <w:sz w:val="14"/>
              </w:rPr>
            </w:pPr>
            <w:r>
              <w:rPr>
                <w:rFonts w:ascii="Arial"/>
                <w:b/>
                <w:spacing w:val="-5"/>
                <w:sz w:val="14"/>
              </w:rPr>
              <w:t>620</w:t>
            </w:r>
          </w:p>
        </w:tc>
      </w:tr>
      <w:tr w:rsidR="00CC3A01">
        <w:trPr>
          <w:trHeight w:val="172"/>
        </w:trPr>
        <w:tc>
          <w:tcPr>
            <w:tcW w:w="6552" w:type="dxa"/>
          </w:tcPr>
          <w:p w:rsidR="00CC3A01" w:rsidRDefault="00B75A65">
            <w:pPr>
              <w:pStyle w:val="TableParagraph"/>
              <w:tabs>
                <w:tab w:val="right" w:pos="6247"/>
              </w:tabs>
              <w:spacing w:before="4" w:line="149" w:lineRule="exact"/>
              <w:ind w:left="182"/>
              <w:jc w:val="left"/>
              <w:rPr>
                <w:rFonts w:ascii="Arial"/>
                <w:sz w:val="14"/>
              </w:rPr>
            </w:pPr>
            <w:r>
              <w:rPr>
                <w:rFonts w:ascii="Arial"/>
                <w:spacing w:val="-4"/>
                <w:sz w:val="14"/>
              </w:rPr>
              <w:t>Women</w:t>
            </w:r>
            <w:r>
              <w:rPr>
                <w:rFonts w:ascii="Arial"/>
                <w:sz w:val="14"/>
              </w:rPr>
              <w:tab/>
            </w:r>
            <w:r>
              <w:rPr>
                <w:rFonts w:ascii="Arial"/>
                <w:spacing w:val="-5"/>
                <w:sz w:val="14"/>
              </w:rPr>
              <w:t>543</w:t>
            </w:r>
          </w:p>
        </w:tc>
        <w:tc>
          <w:tcPr>
            <w:tcW w:w="1476" w:type="dxa"/>
          </w:tcPr>
          <w:p w:rsidR="00CC3A01" w:rsidRDefault="00B75A65">
            <w:pPr>
              <w:pStyle w:val="TableParagraph"/>
              <w:spacing w:before="4" w:line="149" w:lineRule="exact"/>
              <w:ind w:left="934"/>
              <w:jc w:val="left"/>
              <w:rPr>
                <w:rFonts w:ascii="Arial"/>
                <w:sz w:val="14"/>
              </w:rPr>
            </w:pPr>
            <w:r>
              <w:rPr>
                <w:rFonts w:ascii="Arial"/>
                <w:spacing w:val="-5"/>
                <w:sz w:val="14"/>
              </w:rPr>
              <w:t>573</w:t>
            </w:r>
          </w:p>
        </w:tc>
        <w:tc>
          <w:tcPr>
            <w:tcW w:w="1476" w:type="dxa"/>
          </w:tcPr>
          <w:p w:rsidR="00CC3A01" w:rsidRDefault="00B75A65">
            <w:pPr>
              <w:pStyle w:val="TableParagraph"/>
              <w:spacing w:before="4" w:line="149" w:lineRule="exact"/>
              <w:ind w:left="934"/>
              <w:jc w:val="left"/>
              <w:rPr>
                <w:rFonts w:ascii="Arial"/>
                <w:sz w:val="14"/>
              </w:rPr>
            </w:pPr>
            <w:r>
              <w:rPr>
                <w:rFonts w:ascii="Arial"/>
                <w:spacing w:val="-5"/>
                <w:sz w:val="14"/>
              </w:rPr>
              <w:t>595</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
              <w:jc w:val="center"/>
              <w:rPr>
                <w:rFonts w:ascii="Arial"/>
                <w:sz w:val="14"/>
              </w:rPr>
            </w:pPr>
            <w:r>
              <w:rPr>
                <w:rFonts w:ascii="Arial"/>
                <w:spacing w:val="-5"/>
                <w:sz w:val="14"/>
              </w:rPr>
              <w:t>620</w:t>
            </w:r>
          </w:p>
        </w:tc>
      </w:tr>
      <w:tr w:rsidR="00CC3A01">
        <w:trPr>
          <w:trHeight w:val="172"/>
        </w:trPr>
        <w:tc>
          <w:tcPr>
            <w:tcW w:w="6552" w:type="dxa"/>
          </w:tcPr>
          <w:p w:rsidR="00CC3A01" w:rsidRDefault="00B75A65">
            <w:pPr>
              <w:pStyle w:val="TableParagraph"/>
              <w:tabs>
                <w:tab w:val="left" w:pos="6040"/>
              </w:tabs>
              <w:spacing w:before="4" w:line="149" w:lineRule="exact"/>
              <w:ind w:left="182"/>
              <w:jc w:val="left"/>
              <w:rPr>
                <w:rFonts w:ascii="Arial"/>
                <w:sz w:val="14"/>
              </w:rPr>
            </w:pPr>
            <w:r>
              <w:rPr>
                <w:rFonts w:ascii="Arial"/>
                <w:spacing w:val="-5"/>
                <w:sz w:val="14"/>
              </w:rPr>
              <w:t>Men</w:t>
            </w:r>
            <w:r>
              <w:rPr>
                <w:rFonts w:ascii="Arial"/>
                <w:sz w:val="14"/>
              </w:rPr>
              <w:tab/>
            </w: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27"/>
              <w:jc w:val="center"/>
              <w:rPr>
                <w:rFonts w:ascii="Arial"/>
                <w:sz w:val="14"/>
              </w:rPr>
            </w:pPr>
            <w:r>
              <w:rPr>
                <w:rFonts w:ascii="Arial"/>
                <w:spacing w:val="-10"/>
                <w:sz w:val="14"/>
              </w:rPr>
              <w:t>-</w:t>
            </w:r>
          </w:p>
        </w:tc>
      </w:tr>
      <w:tr w:rsidR="00CC3A01">
        <w:trPr>
          <w:trHeight w:val="172"/>
        </w:trPr>
        <w:tc>
          <w:tcPr>
            <w:tcW w:w="6552" w:type="dxa"/>
          </w:tcPr>
          <w:p w:rsidR="00CC3A01" w:rsidRDefault="00B75A65">
            <w:pPr>
              <w:pStyle w:val="TableParagraph"/>
              <w:tabs>
                <w:tab w:val="left" w:pos="6040"/>
              </w:tabs>
              <w:spacing w:before="4" w:line="149" w:lineRule="exact"/>
              <w:ind w:left="182"/>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r>
              <w:rPr>
                <w:rFonts w:ascii="Arial"/>
                <w:sz w:val="14"/>
              </w:rPr>
              <w:tab/>
            </w: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27"/>
              <w:jc w:val="center"/>
              <w:rPr>
                <w:rFonts w:ascii="Arial"/>
                <w:sz w:val="14"/>
              </w:rPr>
            </w:pPr>
            <w:r>
              <w:rPr>
                <w:rFonts w:ascii="Arial"/>
                <w:spacing w:val="-10"/>
                <w:sz w:val="14"/>
              </w:rPr>
              <w:t>-</w:t>
            </w:r>
          </w:p>
        </w:tc>
      </w:tr>
      <w:tr w:rsidR="00CC3A01">
        <w:trPr>
          <w:trHeight w:val="172"/>
        </w:trPr>
        <w:tc>
          <w:tcPr>
            <w:tcW w:w="6552" w:type="dxa"/>
          </w:tcPr>
          <w:p w:rsidR="00CC3A01" w:rsidRDefault="00B75A65">
            <w:pPr>
              <w:pStyle w:val="TableParagraph"/>
              <w:tabs>
                <w:tab w:val="left" w:pos="6040"/>
              </w:tabs>
              <w:spacing w:before="4" w:line="148" w:lineRule="exact"/>
              <w:ind w:left="31"/>
              <w:jc w:val="left"/>
              <w:rPr>
                <w:rFonts w:ascii="Arial"/>
                <w:b/>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r>
              <w:rPr>
                <w:rFonts w:ascii="Arial"/>
                <w:sz w:val="14"/>
              </w:rPr>
              <w:tab/>
            </w:r>
            <w:r>
              <w:rPr>
                <w:rFonts w:ascii="Arial"/>
                <w:b/>
                <w:spacing w:val="-10"/>
                <w:sz w:val="14"/>
              </w:rPr>
              <w:t>-</w:t>
            </w:r>
          </w:p>
        </w:tc>
        <w:tc>
          <w:tcPr>
            <w:tcW w:w="1476" w:type="dxa"/>
          </w:tcPr>
          <w:p w:rsidR="00CC3A01" w:rsidRDefault="00B75A65">
            <w:pPr>
              <w:pStyle w:val="TableParagraph"/>
              <w:spacing w:before="4" w:line="149" w:lineRule="exact"/>
              <w:ind w:left="965"/>
              <w:jc w:val="left"/>
              <w:rPr>
                <w:rFonts w:ascii="Arial"/>
                <w:b/>
                <w:sz w:val="14"/>
              </w:rPr>
            </w:pPr>
            <w:r>
              <w:rPr>
                <w:rFonts w:ascii="Arial"/>
                <w:b/>
                <w:spacing w:val="-10"/>
                <w:sz w:val="14"/>
              </w:rPr>
              <w:t>-</w:t>
            </w:r>
          </w:p>
        </w:tc>
        <w:tc>
          <w:tcPr>
            <w:tcW w:w="1476" w:type="dxa"/>
          </w:tcPr>
          <w:p w:rsidR="00CC3A01" w:rsidRDefault="00B75A65">
            <w:pPr>
              <w:pStyle w:val="TableParagraph"/>
              <w:spacing w:before="4" w:line="149" w:lineRule="exact"/>
              <w:ind w:left="965"/>
              <w:jc w:val="left"/>
              <w:rPr>
                <w:rFonts w:ascii="Arial"/>
                <w:b/>
                <w:sz w:val="14"/>
              </w:rPr>
            </w:pPr>
            <w:r>
              <w:rPr>
                <w:rFonts w:ascii="Arial"/>
                <w:b/>
                <w:spacing w:val="-10"/>
                <w:sz w:val="14"/>
              </w:rPr>
              <w:t>-</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27"/>
              <w:jc w:val="center"/>
              <w:rPr>
                <w:rFonts w:ascii="Arial"/>
                <w:b/>
                <w:sz w:val="14"/>
              </w:rPr>
            </w:pPr>
            <w:r>
              <w:rPr>
                <w:rFonts w:ascii="Arial"/>
                <w:b/>
                <w:spacing w:val="-10"/>
                <w:sz w:val="14"/>
              </w:rPr>
              <w:t>-</w:t>
            </w:r>
          </w:p>
        </w:tc>
      </w:tr>
      <w:tr w:rsidR="00CC3A01">
        <w:trPr>
          <w:trHeight w:val="172"/>
        </w:trPr>
        <w:tc>
          <w:tcPr>
            <w:tcW w:w="6552" w:type="dxa"/>
          </w:tcPr>
          <w:p w:rsidR="00CC3A01" w:rsidRDefault="00B75A65">
            <w:pPr>
              <w:pStyle w:val="TableParagraph"/>
              <w:tabs>
                <w:tab w:val="left" w:pos="6040"/>
              </w:tabs>
              <w:spacing w:before="4" w:line="149" w:lineRule="exact"/>
              <w:ind w:left="182"/>
              <w:jc w:val="left"/>
              <w:rPr>
                <w:rFonts w:ascii="Arial"/>
                <w:sz w:val="14"/>
              </w:rPr>
            </w:pPr>
            <w:r>
              <w:rPr>
                <w:rFonts w:ascii="Arial"/>
                <w:spacing w:val="-4"/>
                <w:sz w:val="14"/>
              </w:rPr>
              <w:t>Women</w:t>
            </w:r>
            <w:r>
              <w:rPr>
                <w:rFonts w:ascii="Arial"/>
                <w:sz w:val="14"/>
              </w:rPr>
              <w:tab/>
            </w: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27"/>
              <w:jc w:val="center"/>
              <w:rPr>
                <w:rFonts w:ascii="Arial"/>
                <w:sz w:val="14"/>
              </w:rPr>
            </w:pPr>
            <w:r>
              <w:rPr>
                <w:rFonts w:ascii="Arial"/>
                <w:spacing w:val="-10"/>
                <w:sz w:val="14"/>
              </w:rPr>
              <w:t>-</w:t>
            </w:r>
          </w:p>
        </w:tc>
      </w:tr>
      <w:tr w:rsidR="00CC3A01">
        <w:trPr>
          <w:trHeight w:val="172"/>
        </w:trPr>
        <w:tc>
          <w:tcPr>
            <w:tcW w:w="6552" w:type="dxa"/>
          </w:tcPr>
          <w:p w:rsidR="00CC3A01" w:rsidRDefault="00B75A65">
            <w:pPr>
              <w:pStyle w:val="TableParagraph"/>
              <w:tabs>
                <w:tab w:val="left" w:pos="6040"/>
              </w:tabs>
              <w:spacing w:before="4" w:line="149" w:lineRule="exact"/>
              <w:ind w:left="182"/>
              <w:jc w:val="left"/>
              <w:rPr>
                <w:rFonts w:ascii="Arial"/>
                <w:sz w:val="14"/>
              </w:rPr>
            </w:pPr>
            <w:r>
              <w:rPr>
                <w:rFonts w:ascii="Arial"/>
                <w:spacing w:val="-5"/>
                <w:sz w:val="14"/>
              </w:rPr>
              <w:t>Men</w:t>
            </w:r>
            <w:r>
              <w:rPr>
                <w:rFonts w:ascii="Arial"/>
                <w:sz w:val="14"/>
              </w:rPr>
              <w:tab/>
            </w: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857" w:type="dxa"/>
          </w:tcPr>
          <w:p w:rsidR="00CC3A01" w:rsidRDefault="00CC3A01">
            <w:pPr>
              <w:pStyle w:val="TableParagraph"/>
              <w:spacing w:before="0"/>
              <w:jc w:val="left"/>
              <w:rPr>
                <w:rFonts w:ascii="Times New Roman"/>
                <w:sz w:val="10"/>
              </w:rPr>
            </w:pPr>
          </w:p>
        </w:tc>
        <w:tc>
          <w:tcPr>
            <w:tcW w:w="393" w:type="dxa"/>
          </w:tcPr>
          <w:p w:rsidR="00CC3A01" w:rsidRDefault="00B75A65">
            <w:pPr>
              <w:pStyle w:val="TableParagraph"/>
              <w:spacing w:before="4" w:line="149" w:lineRule="exact"/>
              <w:ind w:right="127"/>
              <w:jc w:val="center"/>
              <w:rPr>
                <w:rFonts w:ascii="Arial"/>
                <w:sz w:val="14"/>
              </w:rPr>
            </w:pPr>
            <w:r>
              <w:rPr>
                <w:rFonts w:ascii="Arial"/>
                <w:spacing w:val="-10"/>
                <w:sz w:val="14"/>
              </w:rPr>
              <w:t>-</w:t>
            </w:r>
          </w:p>
        </w:tc>
      </w:tr>
      <w:tr w:rsidR="00CC3A01">
        <w:trPr>
          <w:trHeight w:val="170"/>
        </w:trPr>
        <w:tc>
          <w:tcPr>
            <w:tcW w:w="6552" w:type="dxa"/>
            <w:tcBorders>
              <w:bottom w:val="single" w:sz="8" w:space="0" w:color="000000"/>
            </w:tcBorders>
          </w:tcPr>
          <w:p w:rsidR="00CC3A01" w:rsidRDefault="00B75A65">
            <w:pPr>
              <w:pStyle w:val="TableParagraph"/>
              <w:tabs>
                <w:tab w:val="left" w:pos="6040"/>
              </w:tabs>
              <w:spacing w:before="4" w:line="149" w:lineRule="exact"/>
              <w:ind w:left="182"/>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r>
              <w:rPr>
                <w:rFonts w:ascii="Arial"/>
                <w:sz w:val="14"/>
              </w:rPr>
              <w:tab/>
            </w: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965"/>
              <w:jc w:val="left"/>
              <w:rPr>
                <w:rFonts w:ascii="Arial"/>
                <w:sz w:val="14"/>
              </w:rPr>
            </w:pPr>
            <w:r>
              <w:rPr>
                <w:rFonts w:ascii="Arial"/>
                <w:spacing w:val="-10"/>
                <w:sz w:val="14"/>
              </w:rPr>
              <w:t>-</w:t>
            </w:r>
          </w:p>
        </w:tc>
        <w:tc>
          <w:tcPr>
            <w:tcW w:w="857" w:type="dxa"/>
            <w:tcBorders>
              <w:bottom w:val="single" w:sz="8" w:space="0" w:color="000000"/>
            </w:tcBorders>
          </w:tcPr>
          <w:p w:rsidR="00CC3A01" w:rsidRDefault="00CC3A01">
            <w:pPr>
              <w:pStyle w:val="TableParagraph"/>
              <w:spacing w:before="0"/>
              <w:jc w:val="left"/>
              <w:rPr>
                <w:rFonts w:ascii="Times New Roman"/>
                <w:sz w:val="10"/>
              </w:rPr>
            </w:pPr>
          </w:p>
        </w:tc>
        <w:tc>
          <w:tcPr>
            <w:tcW w:w="393" w:type="dxa"/>
            <w:tcBorders>
              <w:bottom w:val="single" w:sz="8" w:space="0" w:color="000000"/>
            </w:tcBorders>
          </w:tcPr>
          <w:p w:rsidR="00CC3A01" w:rsidRDefault="00B75A65">
            <w:pPr>
              <w:pStyle w:val="TableParagraph"/>
              <w:spacing w:before="4" w:line="149" w:lineRule="exact"/>
              <w:ind w:right="127"/>
              <w:jc w:val="center"/>
              <w:rPr>
                <w:rFonts w:ascii="Arial"/>
                <w:sz w:val="14"/>
              </w:rPr>
            </w:pPr>
            <w:r>
              <w:rPr>
                <w:rFonts w:ascii="Arial"/>
                <w:spacing w:val="-10"/>
                <w:sz w:val="14"/>
              </w:rPr>
              <w:t>-</w:t>
            </w:r>
          </w:p>
        </w:tc>
      </w:tr>
      <w:tr w:rsidR="00CC3A01">
        <w:trPr>
          <w:trHeight w:val="155"/>
        </w:trPr>
        <w:tc>
          <w:tcPr>
            <w:tcW w:w="6552" w:type="dxa"/>
            <w:tcBorders>
              <w:top w:val="single" w:sz="8" w:space="0" w:color="000000"/>
              <w:bottom w:val="single" w:sz="8" w:space="0" w:color="000000"/>
            </w:tcBorders>
          </w:tcPr>
          <w:p w:rsidR="00CC3A01" w:rsidRDefault="00B75A65">
            <w:pPr>
              <w:pStyle w:val="TableParagraph"/>
              <w:tabs>
                <w:tab w:val="right" w:pos="6294"/>
              </w:tabs>
              <w:spacing w:before="0" w:line="133" w:lineRule="exact"/>
              <w:ind w:left="31"/>
              <w:jc w:val="left"/>
              <w:rPr>
                <w:rFonts w:ascii="Arial"/>
                <w:b/>
                <w:sz w:val="14"/>
              </w:rPr>
            </w:pPr>
            <w:r>
              <w:rPr>
                <w:rFonts w:ascii="Arial"/>
                <w:b/>
                <w:sz w:val="14"/>
              </w:rPr>
              <w:t>Total</w:t>
            </w:r>
            <w:r>
              <w:rPr>
                <w:rFonts w:ascii="Arial"/>
                <w:b/>
                <w:spacing w:val="-2"/>
                <w:sz w:val="14"/>
              </w:rPr>
              <w:t xml:space="preserve"> </w:t>
            </w:r>
            <w:r>
              <w:rPr>
                <w:rFonts w:ascii="Arial"/>
                <w:b/>
                <w:sz w:val="14"/>
              </w:rPr>
              <w:t>Chief</w:t>
            </w:r>
            <w:r>
              <w:rPr>
                <w:rFonts w:ascii="Arial"/>
                <w:b/>
                <w:spacing w:val="1"/>
                <w:sz w:val="14"/>
              </w:rPr>
              <w:t xml:space="preserve"> </w:t>
            </w:r>
            <w:r>
              <w:rPr>
                <w:rFonts w:ascii="Arial"/>
                <w:b/>
                <w:spacing w:val="-2"/>
                <w:sz w:val="14"/>
              </w:rPr>
              <w:t>Executive</w:t>
            </w:r>
            <w:r>
              <w:rPr>
                <w:rFonts w:ascii="Arial"/>
                <w:b/>
                <w:sz w:val="14"/>
              </w:rPr>
              <w:tab/>
            </w:r>
            <w:r>
              <w:rPr>
                <w:rFonts w:ascii="Arial"/>
                <w:b/>
                <w:spacing w:val="-5"/>
                <w:sz w:val="14"/>
              </w:rPr>
              <w:t>543</w:t>
            </w:r>
          </w:p>
        </w:tc>
        <w:tc>
          <w:tcPr>
            <w:tcW w:w="1476" w:type="dxa"/>
            <w:tcBorders>
              <w:top w:val="single" w:sz="8" w:space="0" w:color="000000"/>
              <w:bottom w:val="single" w:sz="8" w:space="0" w:color="000000"/>
            </w:tcBorders>
          </w:tcPr>
          <w:p w:rsidR="00CC3A01" w:rsidRDefault="00B75A65">
            <w:pPr>
              <w:pStyle w:val="TableParagraph"/>
              <w:spacing w:before="0" w:line="133" w:lineRule="exact"/>
              <w:ind w:left="981"/>
              <w:jc w:val="left"/>
              <w:rPr>
                <w:rFonts w:ascii="Arial"/>
                <w:b/>
                <w:sz w:val="14"/>
              </w:rPr>
            </w:pPr>
            <w:r>
              <w:rPr>
                <w:rFonts w:ascii="Arial"/>
                <w:b/>
                <w:spacing w:val="-5"/>
                <w:sz w:val="14"/>
              </w:rPr>
              <w:t>573</w:t>
            </w:r>
          </w:p>
        </w:tc>
        <w:tc>
          <w:tcPr>
            <w:tcW w:w="1476" w:type="dxa"/>
            <w:tcBorders>
              <w:top w:val="single" w:sz="8" w:space="0" w:color="000000"/>
              <w:bottom w:val="single" w:sz="8" w:space="0" w:color="000000"/>
            </w:tcBorders>
          </w:tcPr>
          <w:p w:rsidR="00CC3A01" w:rsidRDefault="00B75A65">
            <w:pPr>
              <w:pStyle w:val="TableParagraph"/>
              <w:spacing w:before="0" w:line="133" w:lineRule="exact"/>
              <w:ind w:left="981"/>
              <w:jc w:val="left"/>
              <w:rPr>
                <w:rFonts w:ascii="Arial"/>
                <w:b/>
                <w:sz w:val="14"/>
              </w:rPr>
            </w:pPr>
            <w:r>
              <w:rPr>
                <w:rFonts w:ascii="Arial"/>
                <w:b/>
                <w:spacing w:val="-5"/>
                <w:sz w:val="14"/>
              </w:rPr>
              <w:t>595</w:t>
            </w:r>
          </w:p>
        </w:tc>
        <w:tc>
          <w:tcPr>
            <w:tcW w:w="857" w:type="dxa"/>
            <w:tcBorders>
              <w:top w:val="single" w:sz="8" w:space="0" w:color="000000"/>
              <w:bottom w:val="single" w:sz="8" w:space="0" w:color="000000"/>
            </w:tcBorders>
          </w:tcPr>
          <w:p w:rsidR="00CC3A01" w:rsidRDefault="00CC3A01">
            <w:pPr>
              <w:pStyle w:val="TableParagraph"/>
              <w:spacing w:before="0"/>
              <w:jc w:val="left"/>
              <w:rPr>
                <w:rFonts w:ascii="Times New Roman"/>
                <w:sz w:val="8"/>
              </w:rPr>
            </w:pPr>
          </w:p>
        </w:tc>
        <w:tc>
          <w:tcPr>
            <w:tcW w:w="393" w:type="dxa"/>
            <w:tcBorders>
              <w:top w:val="single" w:sz="8" w:space="0" w:color="000000"/>
              <w:bottom w:val="single" w:sz="8" w:space="0" w:color="000000"/>
            </w:tcBorders>
          </w:tcPr>
          <w:p w:rsidR="00CC3A01" w:rsidRDefault="00B75A65">
            <w:pPr>
              <w:pStyle w:val="TableParagraph"/>
              <w:spacing w:before="0" w:line="133" w:lineRule="exact"/>
              <w:ind w:left="94" w:right="1"/>
              <w:jc w:val="center"/>
              <w:rPr>
                <w:rFonts w:ascii="Arial"/>
                <w:b/>
                <w:sz w:val="14"/>
              </w:rPr>
            </w:pPr>
            <w:r>
              <w:rPr>
                <w:rFonts w:ascii="Arial"/>
                <w:b/>
                <w:spacing w:val="-5"/>
                <w:sz w:val="14"/>
              </w:rPr>
              <w:t>620</w:t>
            </w:r>
          </w:p>
        </w:tc>
      </w:tr>
    </w:tbl>
    <w:p w:rsidR="00CC3A01" w:rsidRDefault="00CC3A01">
      <w:pPr>
        <w:pStyle w:val="BodyText"/>
        <w:spacing w:before="2"/>
        <w:rPr>
          <w:sz w:val="14"/>
        </w:rPr>
      </w:pPr>
    </w:p>
    <w:p w:rsidR="00CC3A01" w:rsidRDefault="00B75A65">
      <w:pPr>
        <w:spacing w:after="15"/>
        <w:ind w:left="158"/>
        <w:rPr>
          <w:rFonts w:ascii="Arial"/>
          <w:b/>
          <w:sz w:val="14"/>
        </w:rPr>
      </w:pPr>
      <w:r>
        <w:rPr>
          <w:rFonts w:ascii="Arial"/>
          <w:b/>
          <w:sz w:val="14"/>
        </w:rPr>
        <w:t>City</w:t>
      </w:r>
      <w:r>
        <w:rPr>
          <w:rFonts w:ascii="Arial"/>
          <w:b/>
          <w:spacing w:val="-2"/>
          <w:sz w:val="14"/>
        </w:rPr>
        <w:t xml:space="preserve"> Infrastructure</w:t>
      </w:r>
    </w:p>
    <w:tbl>
      <w:tblPr>
        <w:tblW w:w="0" w:type="auto"/>
        <w:tblInd w:w="115" w:type="dxa"/>
        <w:tblLayout w:type="fixed"/>
        <w:tblCellMar>
          <w:left w:w="0" w:type="dxa"/>
          <w:right w:w="0" w:type="dxa"/>
        </w:tblCellMar>
        <w:tblLook w:val="01E0" w:firstRow="1" w:lastRow="1" w:firstColumn="1" w:lastColumn="1" w:noHBand="0" w:noVBand="0"/>
      </w:tblPr>
      <w:tblGrid>
        <w:gridCol w:w="4867"/>
        <w:gridCol w:w="1928"/>
        <w:gridCol w:w="1476"/>
        <w:gridCol w:w="1476"/>
        <w:gridCol w:w="1027"/>
      </w:tblGrid>
      <w:tr w:rsidR="00CC3A01">
        <w:trPr>
          <w:trHeight w:val="158"/>
        </w:trPr>
        <w:tc>
          <w:tcPr>
            <w:tcW w:w="6795" w:type="dxa"/>
            <w:gridSpan w:val="2"/>
          </w:tcPr>
          <w:p w:rsidR="00CC3A01" w:rsidRDefault="00B75A65">
            <w:pPr>
              <w:pStyle w:val="TableParagraph"/>
              <w:tabs>
                <w:tab w:val="left" w:pos="5831"/>
              </w:tabs>
              <w:spacing w:before="0" w:line="138" w:lineRule="exact"/>
              <w:ind w:left="50"/>
              <w:jc w:val="left"/>
              <w:rPr>
                <w:rFonts w:ascii="Arial"/>
                <w:b/>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r>
              <w:rPr>
                <w:rFonts w:ascii="Arial"/>
                <w:sz w:val="14"/>
              </w:rPr>
              <w:tab/>
            </w:r>
            <w:r>
              <w:rPr>
                <w:rFonts w:ascii="Arial"/>
                <w:b/>
                <w:spacing w:val="-2"/>
                <w:sz w:val="14"/>
              </w:rPr>
              <w:t>35,139</w:t>
            </w:r>
          </w:p>
        </w:tc>
        <w:tc>
          <w:tcPr>
            <w:tcW w:w="1476" w:type="dxa"/>
          </w:tcPr>
          <w:p w:rsidR="00CC3A01" w:rsidRDefault="00B75A65">
            <w:pPr>
              <w:pStyle w:val="TableParagraph"/>
              <w:spacing w:before="0" w:line="138" w:lineRule="exact"/>
              <w:ind w:right="526"/>
              <w:rPr>
                <w:rFonts w:ascii="Arial"/>
                <w:b/>
                <w:sz w:val="14"/>
              </w:rPr>
            </w:pPr>
            <w:r>
              <w:rPr>
                <w:rFonts w:ascii="Arial"/>
                <w:b/>
                <w:spacing w:val="-2"/>
                <w:sz w:val="14"/>
              </w:rPr>
              <w:t>37,085</w:t>
            </w:r>
          </w:p>
        </w:tc>
        <w:tc>
          <w:tcPr>
            <w:tcW w:w="1476" w:type="dxa"/>
          </w:tcPr>
          <w:p w:rsidR="00CC3A01" w:rsidRDefault="00B75A65">
            <w:pPr>
              <w:pStyle w:val="TableParagraph"/>
              <w:spacing w:before="0" w:line="138" w:lineRule="exact"/>
              <w:ind w:right="526"/>
              <w:rPr>
                <w:rFonts w:ascii="Arial"/>
                <w:b/>
                <w:sz w:val="14"/>
              </w:rPr>
            </w:pPr>
            <w:r>
              <w:rPr>
                <w:rFonts w:ascii="Arial"/>
                <w:b/>
                <w:spacing w:val="-2"/>
                <w:sz w:val="14"/>
              </w:rPr>
              <w:t>38,483</w:t>
            </w:r>
          </w:p>
        </w:tc>
        <w:tc>
          <w:tcPr>
            <w:tcW w:w="1027" w:type="dxa"/>
          </w:tcPr>
          <w:p w:rsidR="00CC3A01" w:rsidRDefault="00B75A65">
            <w:pPr>
              <w:pStyle w:val="TableParagraph"/>
              <w:spacing w:before="0" w:line="138" w:lineRule="exact"/>
              <w:ind w:right="77"/>
              <w:rPr>
                <w:rFonts w:ascii="Arial"/>
                <w:b/>
                <w:sz w:val="14"/>
              </w:rPr>
            </w:pPr>
            <w:r>
              <w:rPr>
                <w:rFonts w:ascii="Arial"/>
                <w:b/>
                <w:spacing w:val="-2"/>
                <w:sz w:val="14"/>
              </w:rPr>
              <w:t>40,116</w:t>
            </w:r>
          </w:p>
        </w:tc>
      </w:tr>
      <w:tr w:rsidR="00CC3A01">
        <w:trPr>
          <w:trHeight w:val="180"/>
        </w:trPr>
        <w:tc>
          <w:tcPr>
            <w:tcW w:w="4867" w:type="dxa"/>
          </w:tcPr>
          <w:p w:rsidR="00CC3A01" w:rsidRDefault="00B75A65">
            <w:pPr>
              <w:pStyle w:val="TableParagraph"/>
              <w:spacing w:before="0" w:line="145"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0" w:line="145" w:lineRule="exact"/>
              <w:ind w:right="526"/>
              <w:rPr>
                <w:rFonts w:ascii="Arial"/>
                <w:sz w:val="14"/>
              </w:rPr>
            </w:pPr>
            <w:r>
              <w:rPr>
                <w:rFonts w:ascii="Arial"/>
                <w:spacing w:val="-2"/>
                <w:sz w:val="14"/>
              </w:rPr>
              <w:t>6,223</w:t>
            </w:r>
          </w:p>
        </w:tc>
        <w:tc>
          <w:tcPr>
            <w:tcW w:w="1476" w:type="dxa"/>
          </w:tcPr>
          <w:p w:rsidR="00CC3A01" w:rsidRDefault="00B75A65">
            <w:pPr>
              <w:pStyle w:val="TableParagraph"/>
              <w:spacing w:before="0" w:line="145" w:lineRule="exact"/>
              <w:ind w:right="526"/>
              <w:rPr>
                <w:rFonts w:ascii="Arial"/>
                <w:sz w:val="14"/>
              </w:rPr>
            </w:pPr>
            <w:r>
              <w:rPr>
                <w:rFonts w:ascii="Arial"/>
                <w:spacing w:val="-2"/>
                <w:sz w:val="14"/>
              </w:rPr>
              <w:t>6,567</w:t>
            </w:r>
          </w:p>
        </w:tc>
        <w:tc>
          <w:tcPr>
            <w:tcW w:w="1476" w:type="dxa"/>
          </w:tcPr>
          <w:p w:rsidR="00CC3A01" w:rsidRDefault="00B75A65">
            <w:pPr>
              <w:pStyle w:val="TableParagraph"/>
              <w:spacing w:before="0" w:line="145" w:lineRule="exact"/>
              <w:ind w:right="526"/>
              <w:rPr>
                <w:rFonts w:ascii="Arial"/>
                <w:sz w:val="14"/>
              </w:rPr>
            </w:pPr>
            <w:r>
              <w:rPr>
                <w:rFonts w:ascii="Arial"/>
                <w:spacing w:val="-2"/>
                <w:sz w:val="14"/>
              </w:rPr>
              <w:t>6,815</w:t>
            </w:r>
          </w:p>
        </w:tc>
        <w:tc>
          <w:tcPr>
            <w:tcW w:w="1027" w:type="dxa"/>
          </w:tcPr>
          <w:p w:rsidR="00CC3A01" w:rsidRDefault="00B75A65">
            <w:pPr>
              <w:pStyle w:val="TableParagraph"/>
              <w:spacing w:before="0" w:line="145" w:lineRule="exact"/>
              <w:ind w:right="77"/>
              <w:rPr>
                <w:rFonts w:ascii="Arial"/>
                <w:sz w:val="14"/>
              </w:rPr>
            </w:pPr>
            <w:r>
              <w:rPr>
                <w:rFonts w:ascii="Arial"/>
                <w:spacing w:val="-2"/>
                <w:sz w:val="14"/>
              </w:rPr>
              <w:t>7,104</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28,917</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30,518</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31,668</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33,012</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Pr>
          <w:p w:rsidR="00CC3A01" w:rsidRDefault="00B75A65">
            <w:pPr>
              <w:pStyle w:val="TableParagraph"/>
              <w:spacing w:before="4" w:line="149" w:lineRule="exact"/>
              <w:ind w:left="50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1"/>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1"/>
              <w:jc w:val="center"/>
              <w:rPr>
                <w:rFonts w:ascii="Arial"/>
                <w:sz w:val="14"/>
              </w:rPr>
            </w:pPr>
            <w:r>
              <w:rPr>
                <w:rFonts w:ascii="Arial"/>
                <w:spacing w:val="-10"/>
                <w:sz w:val="14"/>
              </w:rPr>
              <w:t>-</w:t>
            </w:r>
          </w:p>
        </w:tc>
        <w:tc>
          <w:tcPr>
            <w:tcW w:w="1027" w:type="dxa"/>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72"/>
        </w:trPr>
        <w:tc>
          <w:tcPr>
            <w:tcW w:w="4867" w:type="dxa"/>
          </w:tcPr>
          <w:p w:rsidR="00CC3A01" w:rsidRDefault="00B75A65">
            <w:pPr>
              <w:pStyle w:val="TableParagraph"/>
              <w:spacing w:before="4" w:line="148"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28" w:type="dxa"/>
          </w:tcPr>
          <w:p w:rsidR="00CC3A01" w:rsidRDefault="00B75A65">
            <w:pPr>
              <w:pStyle w:val="TableParagraph"/>
              <w:spacing w:before="4" w:line="149" w:lineRule="exact"/>
              <w:ind w:right="526"/>
              <w:rPr>
                <w:rFonts w:ascii="Arial"/>
                <w:b/>
                <w:sz w:val="14"/>
              </w:rPr>
            </w:pPr>
            <w:r>
              <w:rPr>
                <w:rFonts w:ascii="Arial"/>
                <w:b/>
                <w:spacing w:val="-2"/>
                <w:sz w:val="14"/>
              </w:rPr>
              <w:t>12,651</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13,352</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13,855</w:t>
            </w:r>
          </w:p>
        </w:tc>
        <w:tc>
          <w:tcPr>
            <w:tcW w:w="1027" w:type="dxa"/>
          </w:tcPr>
          <w:p w:rsidR="00CC3A01" w:rsidRDefault="00B75A65">
            <w:pPr>
              <w:pStyle w:val="TableParagraph"/>
              <w:spacing w:before="4" w:line="149" w:lineRule="exact"/>
              <w:ind w:right="77"/>
              <w:rPr>
                <w:rFonts w:ascii="Arial"/>
                <w:b/>
                <w:sz w:val="14"/>
              </w:rPr>
            </w:pPr>
            <w:r>
              <w:rPr>
                <w:rFonts w:ascii="Arial"/>
                <w:b/>
                <w:spacing w:val="-2"/>
                <w:sz w:val="14"/>
              </w:rPr>
              <w:t>14,443</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2,240</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2,364</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2,453</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2,558</w:t>
            </w:r>
          </w:p>
        </w:tc>
      </w:tr>
      <w:tr w:rsidR="00CC3A01">
        <w:trPr>
          <w:trHeight w:val="193"/>
        </w:trPr>
        <w:tc>
          <w:tcPr>
            <w:tcW w:w="4867" w:type="dxa"/>
          </w:tcPr>
          <w:p w:rsidR="00CC3A01" w:rsidRDefault="00B75A65">
            <w:pPr>
              <w:pStyle w:val="TableParagraph"/>
              <w:spacing w:before="4"/>
              <w:ind w:left="201"/>
              <w:jc w:val="left"/>
              <w:rPr>
                <w:rFonts w:ascii="Arial"/>
                <w:sz w:val="14"/>
              </w:rPr>
            </w:pPr>
            <w:r>
              <w:rPr>
                <w:rFonts w:ascii="Arial"/>
                <w:spacing w:val="-5"/>
                <w:sz w:val="14"/>
              </w:rPr>
              <w:t>Men</w:t>
            </w:r>
          </w:p>
        </w:tc>
        <w:tc>
          <w:tcPr>
            <w:tcW w:w="1928" w:type="dxa"/>
          </w:tcPr>
          <w:p w:rsidR="00CC3A01" w:rsidRDefault="00B75A65">
            <w:pPr>
              <w:pStyle w:val="TableParagraph"/>
              <w:spacing w:before="4"/>
              <w:ind w:right="526"/>
              <w:rPr>
                <w:rFonts w:ascii="Arial"/>
                <w:sz w:val="14"/>
              </w:rPr>
            </w:pPr>
            <w:r>
              <w:rPr>
                <w:rFonts w:ascii="Arial"/>
                <w:spacing w:val="-2"/>
                <w:sz w:val="14"/>
              </w:rPr>
              <w:t>10,411</w:t>
            </w:r>
          </w:p>
        </w:tc>
        <w:tc>
          <w:tcPr>
            <w:tcW w:w="1476" w:type="dxa"/>
          </w:tcPr>
          <w:p w:rsidR="00CC3A01" w:rsidRDefault="00B75A65">
            <w:pPr>
              <w:pStyle w:val="TableParagraph"/>
              <w:spacing w:before="4"/>
              <w:ind w:right="526"/>
              <w:rPr>
                <w:rFonts w:ascii="Arial"/>
                <w:sz w:val="14"/>
              </w:rPr>
            </w:pPr>
            <w:r>
              <w:rPr>
                <w:rFonts w:ascii="Arial"/>
                <w:spacing w:val="-2"/>
                <w:sz w:val="14"/>
              </w:rPr>
              <w:t>10,987</w:t>
            </w:r>
          </w:p>
        </w:tc>
        <w:tc>
          <w:tcPr>
            <w:tcW w:w="1476" w:type="dxa"/>
          </w:tcPr>
          <w:p w:rsidR="00CC3A01" w:rsidRDefault="00B75A65">
            <w:pPr>
              <w:pStyle w:val="TableParagraph"/>
              <w:spacing w:before="4"/>
              <w:ind w:right="526"/>
              <w:rPr>
                <w:rFonts w:ascii="Arial"/>
                <w:sz w:val="14"/>
              </w:rPr>
            </w:pPr>
            <w:r>
              <w:rPr>
                <w:rFonts w:ascii="Arial"/>
                <w:spacing w:val="-2"/>
                <w:sz w:val="14"/>
              </w:rPr>
              <w:t>11,402</w:t>
            </w:r>
          </w:p>
        </w:tc>
        <w:tc>
          <w:tcPr>
            <w:tcW w:w="1027" w:type="dxa"/>
          </w:tcPr>
          <w:p w:rsidR="00CC3A01" w:rsidRDefault="00B75A65">
            <w:pPr>
              <w:pStyle w:val="TableParagraph"/>
              <w:spacing w:before="4"/>
              <w:ind w:right="77"/>
              <w:rPr>
                <w:rFonts w:ascii="Arial"/>
                <w:sz w:val="14"/>
              </w:rPr>
            </w:pPr>
            <w:r>
              <w:rPr>
                <w:rFonts w:ascii="Arial"/>
                <w:spacing w:val="-2"/>
                <w:sz w:val="14"/>
              </w:rPr>
              <w:t>11,885</w:t>
            </w:r>
          </w:p>
        </w:tc>
      </w:tr>
      <w:tr w:rsidR="00CC3A01">
        <w:trPr>
          <w:trHeight w:val="190"/>
        </w:trPr>
        <w:tc>
          <w:tcPr>
            <w:tcW w:w="4867" w:type="dxa"/>
          </w:tcPr>
          <w:p w:rsidR="00CC3A01" w:rsidRDefault="00B75A65">
            <w:pPr>
              <w:pStyle w:val="TableParagraph"/>
              <w:spacing w:before="24" w:line="146"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Borders>
              <w:bottom w:val="single" w:sz="8" w:space="0" w:color="000000"/>
            </w:tcBorders>
          </w:tcPr>
          <w:p w:rsidR="00CC3A01" w:rsidRDefault="00B75A65">
            <w:pPr>
              <w:pStyle w:val="TableParagraph"/>
              <w:spacing w:before="24" w:line="149" w:lineRule="exact"/>
              <w:ind w:left="50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24" w:line="149" w:lineRule="exact"/>
              <w:ind w:left="54" w:right="1"/>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24" w:line="149" w:lineRule="exact"/>
              <w:ind w:left="54" w:right="1"/>
              <w:jc w:val="center"/>
              <w:rPr>
                <w:rFonts w:ascii="Arial"/>
                <w:sz w:val="14"/>
              </w:rPr>
            </w:pPr>
            <w:r>
              <w:rPr>
                <w:rFonts w:ascii="Arial"/>
                <w:spacing w:val="-10"/>
                <w:sz w:val="14"/>
              </w:rPr>
              <w:t>-</w:t>
            </w:r>
          </w:p>
        </w:tc>
        <w:tc>
          <w:tcPr>
            <w:tcW w:w="1027" w:type="dxa"/>
            <w:tcBorders>
              <w:bottom w:val="single" w:sz="8" w:space="0" w:color="000000"/>
            </w:tcBorders>
          </w:tcPr>
          <w:p w:rsidR="00CC3A01" w:rsidRDefault="00B75A65">
            <w:pPr>
              <w:pStyle w:val="TableParagraph"/>
              <w:spacing w:before="24" w:line="149" w:lineRule="exact"/>
              <w:ind w:right="236"/>
              <w:rPr>
                <w:rFonts w:ascii="Arial"/>
                <w:sz w:val="14"/>
              </w:rPr>
            </w:pPr>
            <w:r>
              <w:rPr>
                <w:rFonts w:ascii="Arial"/>
                <w:spacing w:val="-10"/>
                <w:sz w:val="14"/>
              </w:rPr>
              <w:t>-</w:t>
            </w:r>
          </w:p>
        </w:tc>
      </w:tr>
      <w:tr w:rsidR="00CC3A01">
        <w:trPr>
          <w:trHeight w:val="155"/>
        </w:trPr>
        <w:tc>
          <w:tcPr>
            <w:tcW w:w="4867" w:type="dxa"/>
          </w:tcPr>
          <w:p w:rsidR="00CC3A01" w:rsidRDefault="00B75A65">
            <w:pPr>
              <w:pStyle w:val="TableParagraph"/>
              <w:spacing w:before="0" w:line="136" w:lineRule="exact"/>
              <w:ind w:left="50"/>
              <w:jc w:val="left"/>
              <w:rPr>
                <w:rFonts w:ascii="Arial"/>
                <w:b/>
                <w:sz w:val="14"/>
              </w:rPr>
            </w:pPr>
            <w:r>
              <w:rPr>
                <w:rFonts w:ascii="Arial"/>
                <w:b/>
                <w:sz w:val="14"/>
              </w:rPr>
              <w:t>Total</w:t>
            </w:r>
            <w:r>
              <w:rPr>
                <w:rFonts w:ascii="Arial"/>
                <w:b/>
                <w:spacing w:val="-2"/>
                <w:sz w:val="14"/>
              </w:rPr>
              <w:t xml:space="preserve"> </w:t>
            </w:r>
            <w:r>
              <w:rPr>
                <w:rFonts w:ascii="Arial"/>
                <w:b/>
                <w:sz w:val="14"/>
              </w:rPr>
              <w:t>City</w:t>
            </w:r>
            <w:r>
              <w:rPr>
                <w:rFonts w:ascii="Arial"/>
                <w:b/>
                <w:spacing w:val="-3"/>
                <w:sz w:val="14"/>
              </w:rPr>
              <w:t xml:space="preserve"> </w:t>
            </w:r>
            <w:r>
              <w:rPr>
                <w:rFonts w:ascii="Arial"/>
                <w:b/>
                <w:spacing w:val="-2"/>
                <w:sz w:val="14"/>
              </w:rPr>
              <w:t>Infrastructure</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47,791</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50,437</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52,338</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29"/>
              <w:rPr>
                <w:rFonts w:ascii="Arial"/>
                <w:b/>
                <w:sz w:val="14"/>
              </w:rPr>
            </w:pPr>
            <w:r>
              <w:rPr>
                <w:rFonts w:ascii="Arial"/>
                <w:b/>
                <w:spacing w:val="-2"/>
                <w:sz w:val="14"/>
              </w:rPr>
              <w:t>54,559</w:t>
            </w:r>
          </w:p>
        </w:tc>
      </w:tr>
      <w:tr w:rsidR="00CC3A01">
        <w:trPr>
          <w:trHeight w:val="498"/>
        </w:trPr>
        <w:tc>
          <w:tcPr>
            <w:tcW w:w="4867" w:type="dxa"/>
          </w:tcPr>
          <w:p w:rsidR="00CC3A01" w:rsidRDefault="00B75A65">
            <w:pPr>
              <w:pStyle w:val="TableParagraph"/>
              <w:spacing w:before="157"/>
              <w:ind w:left="50"/>
              <w:jc w:val="left"/>
              <w:rPr>
                <w:rFonts w:ascii="Arial"/>
                <w:b/>
                <w:sz w:val="14"/>
              </w:rPr>
            </w:pPr>
            <w:r>
              <w:rPr>
                <w:rFonts w:ascii="Arial"/>
                <w:b/>
                <w:sz w:val="14"/>
              </w:rPr>
              <w:t>City</w:t>
            </w:r>
            <w:r>
              <w:rPr>
                <w:rFonts w:ascii="Arial"/>
                <w:b/>
                <w:spacing w:val="-2"/>
                <w:sz w:val="14"/>
              </w:rPr>
              <w:t xml:space="preserve"> </w:t>
            </w:r>
            <w:r>
              <w:rPr>
                <w:rFonts w:ascii="Arial"/>
                <w:b/>
                <w:spacing w:val="-4"/>
                <w:sz w:val="14"/>
              </w:rPr>
              <w:t>Life</w:t>
            </w:r>
          </w:p>
          <w:p w:rsidR="00CC3A01" w:rsidRDefault="00B75A65">
            <w:pPr>
              <w:pStyle w:val="TableParagraph"/>
              <w:spacing w:before="11" w:line="148"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28"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32,568</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34,371</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35,666</w:t>
            </w:r>
          </w:p>
        </w:tc>
        <w:tc>
          <w:tcPr>
            <w:tcW w:w="1027"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77"/>
              <w:rPr>
                <w:rFonts w:ascii="Arial"/>
                <w:b/>
                <w:sz w:val="14"/>
              </w:rPr>
            </w:pPr>
            <w:r>
              <w:rPr>
                <w:rFonts w:ascii="Arial"/>
                <w:b/>
                <w:spacing w:val="-2"/>
                <w:sz w:val="14"/>
              </w:rPr>
              <w:t>37,180</w:t>
            </w:r>
          </w:p>
        </w:tc>
      </w:tr>
      <w:tr w:rsidR="00CC3A01">
        <w:trPr>
          <w:trHeight w:val="173"/>
        </w:trPr>
        <w:tc>
          <w:tcPr>
            <w:tcW w:w="4867" w:type="dxa"/>
          </w:tcPr>
          <w:p w:rsidR="00CC3A01" w:rsidRDefault="00B75A65">
            <w:pPr>
              <w:pStyle w:val="TableParagraph"/>
              <w:spacing w:before="4" w:line="150"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50" w:lineRule="exact"/>
              <w:ind w:right="526"/>
              <w:rPr>
                <w:rFonts w:ascii="Arial"/>
                <w:sz w:val="14"/>
              </w:rPr>
            </w:pPr>
            <w:r>
              <w:rPr>
                <w:rFonts w:ascii="Arial"/>
                <w:spacing w:val="-2"/>
                <w:sz w:val="14"/>
              </w:rPr>
              <w:t>26,085</w:t>
            </w:r>
          </w:p>
        </w:tc>
        <w:tc>
          <w:tcPr>
            <w:tcW w:w="1476" w:type="dxa"/>
          </w:tcPr>
          <w:p w:rsidR="00CC3A01" w:rsidRDefault="00B75A65">
            <w:pPr>
              <w:pStyle w:val="TableParagraph"/>
              <w:spacing w:before="4" w:line="150" w:lineRule="exact"/>
              <w:ind w:right="526"/>
              <w:rPr>
                <w:rFonts w:ascii="Arial"/>
                <w:sz w:val="14"/>
              </w:rPr>
            </w:pPr>
            <w:r>
              <w:rPr>
                <w:rFonts w:ascii="Arial"/>
                <w:spacing w:val="-2"/>
                <w:sz w:val="14"/>
              </w:rPr>
              <w:t>27,529</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28,567</w:t>
            </w:r>
          </w:p>
        </w:tc>
        <w:tc>
          <w:tcPr>
            <w:tcW w:w="1027" w:type="dxa"/>
          </w:tcPr>
          <w:p w:rsidR="00CC3A01" w:rsidRDefault="00B75A65">
            <w:pPr>
              <w:pStyle w:val="TableParagraph"/>
              <w:spacing w:before="5" w:line="149" w:lineRule="exact"/>
              <w:ind w:right="77"/>
              <w:rPr>
                <w:rFonts w:ascii="Arial"/>
                <w:sz w:val="14"/>
              </w:rPr>
            </w:pPr>
            <w:r>
              <w:rPr>
                <w:rFonts w:ascii="Arial"/>
                <w:spacing w:val="-2"/>
                <w:sz w:val="14"/>
              </w:rPr>
              <w:t>29,779</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6,437</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6,794</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7,050</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7,349</w:t>
            </w:r>
          </w:p>
        </w:tc>
      </w:tr>
      <w:tr w:rsidR="00CC3A01">
        <w:trPr>
          <w:trHeight w:val="172"/>
        </w:trPr>
        <w:tc>
          <w:tcPr>
            <w:tcW w:w="4867" w:type="dxa"/>
          </w:tcPr>
          <w:p w:rsidR="00CC3A01" w:rsidRDefault="00B75A65">
            <w:pPr>
              <w:pStyle w:val="TableParagraph"/>
              <w:spacing w:before="4" w:line="148"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Pr>
          <w:p w:rsidR="00CC3A01" w:rsidRDefault="00B75A65">
            <w:pPr>
              <w:pStyle w:val="TableParagraph"/>
              <w:spacing w:before="4" w:line="148" w:lineRule="exact"/>
              <w:ind w:right="526"/>
              <w:rPr>
                <w:rFonts w:ascii="Arial"/>
                <w:sz w:val="14"/>
              </w:rPr>
            </w:pPr>
            <w:r>
              <w:rPr>
                <w:rFonts w:ascii="Arial"/>
                <w:spacing w:val="-5"/>
                <w:sz w:val="14"/>
              </w:rPr>
              <w:t>45</w:t>
            </w:r>
          </w:p>
        </w:tc>
        <w:tc>
          <w:tcPr>
            <w:tcW w:w="1476" w:type="dxa"/>
          </w:tcPr>
          <w:p w:rsidR="00CC3A01" w:rsidRDefault="00B75A65">
            <w:pPr>
              <w:pStyle w:val="TableParagraph"/>
              <w:spacing w:before="4" w:line="148" w:lineRule="exact"/>
              <w:ind w:right="526"/>
              <w:rPr>
                <w:rFonts w:ascii="Arial"/>
                <w:sz w:val="14"/>
              </w:rPr>
            </w:pPr>
            <w:r>
              <w:rPr>
                <w:rFonts w:ascii="Arial"/>
                <w:spacing w:val="-5"/>
                <w:sz w:val="14"/>
              </w:rPr>
              <w:t>48</w:t>
            </w:r>
          </w:p>
        </w:tc>
        <w:tc>
          <w:tcPr>
            <w:tcW w:w="1476" w:type="dxa"/>
          </w:tcPr>
          <w:p w:rsidR="00CC3A01" w:rsidRDefault="00B75A65">
            <w:pPr>
              <w:pStyle w:val="TableParagraph"/>
              <w:spacing w:before="4" w:line="148" w:lineRule="exact"/>
              <w:ind w:right="526"/>
              <w:rPr>
                <w:rFonts w:ascii="Arial"/>
                <w:sz w:val="14"/>
              </w:rPr>
            </w:pPr>
            <w:r>
              <w:rPr>
                <w:rFonts w:ascii="Arial"/>
                <w:spacing w:val="-5"/>
                <w:sz w:val="14"/>
              </w:rPr>
              <w:t>50</w:t>
            </w:r>
          </w:p>
        </w:tc>
        <w:tc>
          <w:tcPr>
            <w:tcW w:w="1027" w:type="dxa"/>
          </w:tcPr>
          <w:p w:rsidR="00CC3A01" w:rsidRDefault="00B75A65">
            <w:pPr>
              <w:pStyle w:val="TableParagraph"/>
              <w:spacing w:before="4" w:line="148" w:lineRule="exact"/>
              <w:ind w:right="77"/>
              <w:rPr>
                <w:rFonts w:ascii="Arial"/>
                <w:sz w:val="14"/>
              </w:rPr>
            </w:pPr>
            <w:r>
              <w:rPr>
                <w:rFonts w:ascii="Arial"/>
                <w:spacing w:val="-5"/>
                <w:sz w:val="14"/>
              </w:rPr>
              <w:t>52</w:t>
            </w:r>
          </w:p>
        </w:tc>
      </w:tr>
      <w:tr w:rsidR="00CC3A01">
        <w:trPr>
          <w:trHeight w:val="172"/>
        </w:trPr>
        <w:tc>
          <w:tcPr>
            <w:tcW w:w="4867" w:type="dxa"/>
          </w:tcPr>
          <w:p w:rsidR="00CC3A01" w:rsidRDefault="00B75A65">
            <w:pPr>
              <w:pStyle w:val="TableParagraph"/>
              <w:spacing w:before="4" w:line="149"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28" w:type="dxa"/>
          </w:tcPr>
          <w:p w:rsidR="00CC3A01" w:rsidRDefault="00B75A65">
            <w:pPr>
              <w:pStyle w:val="TableParagraph"/>
              <w:spacing w:before="4" w:line="149" w:lineRule="exact"/>
              <w:ind w:right="526"/>
              <w:rPr>
                <w:rFonts w:ascii="Arial"/>
                <w:b/>
                <w:sz w:val="14"/>
              </w:rPr>
            </w:pPr>
            <w:r>
              <w:rPr>
                <w:rFonts w:ascii="Arial"/>
                <w:b/>
                <w:spacing w:val="-2"/>
                <w:sz w:val="14"/>
              </w:rPr>
              <w:t>31,790</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33,550</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34,815</w:t>
            </w:r>
          </w:p>
        </w:tc>
        <w:tc>
          <w:tcPr>
            <w:tcW w:w="1027" w:type="dxa"/>
          </w:tcPr>
          <w:p w:rsidR="00CC3A01" w:rsidRDefault="00B75A65">
            <w:pPr>
              <w:pStyle w:val="TableParagraph"/>
              <w:spacing w:before="4" w:line="149" w:lineRule="exact"/>
              <w:ind w:right="77"/>
              <w:rPr>
                <w:rFonts w:ascii="Arial"/>
                <w:b/>
                <w:sz w:val="14"/>
              </w:rPr>
            </w:pPr>
            <w:r>
              <w:rPr>
                <w:rFonts w:ascii="Arial"/>
                <w:b/>
                <w:spacing w:val="-2"/>
                <w:sz w:val="14"/>
              </w:rPr>
              <w:t>36,292</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25,462</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26,872</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27,885</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29,068</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6,284</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6,632</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6,881</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7,174</w:t>
            </w:r>
          </w:p>
        </w:tc>
      </w:tr>
      <w:tr w:rsidR="00CC3A01">
        <w:trPr>
          <w:trHeight w:val="169"/>
        </w:trPr>
        <w:tc>
          <w:tcPr>
            <w:tcW w:w="4867" w:type="dxa"/>
          </w:tcPr>
          <w:p w:rsidR="00CC3A01" w:rsidRDefault="00B75A65">
            <w:pPr>
              <w:pStyle w:val="TableParagraph"/>
              <w:spacing w:before="4" w:line="146"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Borders>
              <w:bottom w:val="single" w:sz="8" w:space="0" w:color="000000"/>
            </w:tcBorders>
          </w:tcPr>
          <w:p w:rsidR="00CC3A01" w:rsidRDefault="00B75A65">
            <w:pPr>
              <w:pStyle w:val="TableParagraph"/>
              <w:spacing w:before="4" w:line="148" w:lineRule="exact"/>
              <w:ind w:right="526"/>
              <w:rPr>
                <w:rFonts w:ascii="Arial"/>
                <w:sz w:val="14"/>
              </w:rPr>
            </w:pPr>
            <w:r>
              <w:rPr>
                <w:rFonts w:ascii="Arial"/>
                <w:spacing w:val="-5"/>
                <w:sz w:val="14"/>
              </w:rPr>
              <w:t>44</w:t>
            </w:r>
          </w:p>
        </w:tc>
        <w:tc>
          <w:tcPr>
            <w:tcW w:w="1476" w:type="dxa"/>
            <w:tcBorders>
              <w:bottom w:val="single" w:sz="8" w:space="0" w:color="000000"/>
            </w:tcBorders>
          </w:tcPr>
          <w:p w:rsidR="00CC3A01" w:rsidRDefault="00B75A65">
            <w:pPr>
              <w:pStyle w:val="TableParagraph"/>
              <w:spacing w:before="4" w:line="148" w:lineRule="exact"/>
              <w:ind w:right="526"/>
              <w:rPr>
                <w:rFonts w:ascii="Arial"/>
                <w:sz w:val="14"/>
              </w:rPr>
            </w:pPr>
            <w:r>
              <w:rPr>
                <w:rFonts w:ascii="Arial"/>
                <w:spacing w:val="-5"/>
                <w:sz w:val="14"/>
              </w:rPr>
              <w:t>47</w:t>
            </w:r>
          </w:p>
        </w:tc>
        <w:tc>
          <w:tcPr>
            <w:tcW w:w="1476" w:type="dxa"/>
            <w:tcBorders>
              <w:bottom w:val="single" w:sz="8" w:space="0" w:color="000000"/>
            </w:tcBorders>
          </w:tcPr>
          <w:p w:rsidR="00CC3A01" w:rsidRDefault="00B75A65">
            <w:pPr>
              <w:pStyle w:val="TableParagraph"/>
              <w:spacing w:before="4" w:line="148" w:lineRule="exact"/>
              <w:ind w:right="526"/>
              <w:rPr>
                <w:rFonts w:ascii="Arial"/>
                <w:sz w:val="14"/>
              </w:rPr>
            </w:pPr>
            <w:r>
              <w:rPr>
                <w:rFonts w:ascii="Arial"/>
                <w:spacing w:val="-5"/>
                <w:sz w:val="14"/>
              </w:rPr>
              <w:t>48</w:t>
            </w:r>
          </w:p>
        </w:tc>
        <w:tc>
          <w:tcPr>
            <w:tcW w:w="1027" w:type="dxa"/>
            <w:tcBorders>
              <w:bottom w:val="single" w:sz="8" w:space="0" w:color="000000"/>
            </w:tcBorders>
          </w:tcPr>
          <w:p w:rsidR="00CC3A01" w:rsidRDefault="00B75A65">
            <w:pPr>
              <w:pStyle w:val="TableParagraph"/>
              <w:spacing w:before="4" w:line="148" w:lineRule="exact"/>
              <w:ind w:right="77"/>
              <w:rPr>
                <w:rFonts w:ascii="Arial"/>
                <w:sz w:val="14"/>
              </w:rPr>
            </w:pPr>
            <w:r>
              <w:rPr>
                <w:rFonts w:ascii="Arial"/>
                <w:spacing w:val="-5"/>
                <w:sz w:val="14"/>
              </w:rPr>
              <w:t>51</w:t>
            </w:r>
          </w:p>
        </w:tc>
      </w:tr>
      <w:tr w:rsidR="00CC3A01">
        <w:trPr>
          <w:trHeight w:val="155"/>
        </w:trPr>
        <w:tc>
          <w:tcPr>
            <w:tcW w:w="4867" w:type="dxa"/>
          </w:tcPr>
          <w:p w:rsidR="00CC3A01" w:rsidRDefault="00B75A65">
            <w:pPr>
              <w:pStyle w:val="TableParagraph"/>
              <w:spacing w:before="0" w:line="136" w:lineRule="exact"/>
              <w:ind w:left="50"/>
              <w:jc w:val="left"/>
              <w:rPr>
                <w:rFonts w:ascii="Arial"/>
                <w:b/>
                <w:sz w:val="14"/>
              </w:rPr>
            </w:pPr>
            <w:r>
              <w:rPr>
                <w:rFonts w:ascii="Arial"/>
                <w:b/>
                <w:sz w:val="14"/>
              </w:rPr>
              <w:t>Total</w:t>
            </w:r>
            <w:r>
              <w:rPr>
                <w:rFonts w:ascii="Arial"/>
                <w:b/>
                <w:spacing w:val="-2"/>
                <w:sz w:val="14"/>
              </w:rPr>
              <w:t xml:space="preserve"> </w:t>
            </w:r>
            <w:r>
              <w:rPr>
                <w:rFonts w:ascii="Arial"/>
                <w:b/>
                <w:sz w:val="14"/>
              </w:rPr>
              <w:t>City</w:t>
            </w:r>
            <w:r>
              <w:rPr>
                <w:rFonts w:ascii="Arial"/>
                <w:b/>
                <w:spacing w:val="-3"/>
                <w:sz w:val="14"/>
              </w:rPr>
              <w:t xml:space="preserve"> </w:t>
            </w:r>
            <w:r>
              <w:rPr>
                <w:rFonts w:ascii="Arial"/>
                <w:b/>
                <w:spacing w:val="-4"/>
                <w:sz w:val="14"/>
              </w:rPr>
              <w:t>Life</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64,358</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67,921</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70,481</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29"/>
              <w:rPr>
                <w:rFonts w:ascii="Arial"/>
                <w:b/>
                <w:sz w:val="14"/>
              </w:rPr>
            </w:pPr>
            <w:r>
              <w:rPr>
                <w:rFonts w:ascii="Arial"/>
                <w:b/>
                <w:spacing w:val="-2"/>
                <w:sz w:val="14"/>
              </w:rPr>
              <w:t>73,472</w:t>
            </w:r>
          </w:p>
        </w:tc>
      </w:tr>
      <w:tr w:rsidR="00CC3A01">
        <w:trPr>
          <w:trHeight w:val="498"/>
        </w:trPr>
        <w:tc>
          <w:tcPr>
            <w:tcW w:w="4867" w:type="dxa"/>
          </w:tcPr>
          <w:p w:rsidR="00CC3A01" w:rsidRDefault="00B75A65">
            <w:pPr>
              <w:pStyle w:val="TableParagraph"/>
              <w:spacing w:before="157"/>
              <w:ind w:left="50"/>
              <w:jc w:val="left"/>
              <w:rPr>
                <w:rFonts w:ascii="Arial"/>
                <w:b/>
                <w:sz w:val="14"/>
              </w:rPr>
            </w:pPr>
            <w:r>
              <w:rPr>
                <w:rFonts w:ascii="Arial"/>
                <w:b/>
                <w:sz w:val="14"/>
              </w:rPr>
              <w:t>Corporate</w:t>
            </w:r>
            <w:r>
              <w:rPr>
                <w:rFonts w:ascii="Arial"/>
                <w:b/>
                <w:spacing w:val="5"/>
                <w:sz w:val="14"/>
              </w:rPr>
              <w:t xml:space="preserve"> </w:t>
            </w:r>
            <w:r>
              <w:rPr>
                <w:rFonts w:ascii="Arial"/>
                <w:b/>
                <w:spacing w:val="-2"/>
                <w:sz w:val="14"/>
              </w:rPr>
              <w:t>Services</w:t>
            </w:r>
          </w:p>
          <w:p w:rsidR="00CC3A01" w:rsidRDefault="00B75A65">
            <w:pPr>
              <w:pStyle w:val="TableParagraph"/>
              <w:spacing w:before="11" w:line="149"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28"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1" w:line="149" w:lineRule="exact"/>
              <w:ind w:right="526"/>
              <w:rPr>
                <w:rFonts w:ascii="Arial"/>
                <w:b/>
                <w:sz w:val="14"/>
              </w:rPr>
            </w:pPr>
            <w:r>
              <w:rPr>
                <w:rFonts w:ascii="Arial"/>
                <w:b/>
                <w:spacing w:val="-2"/>
                <w:sz w:val="14"/>
              </w:rPr>
              <w:t>34,629</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1" w:line="149" w:lineRule="exact"/>
              <w:ind w:right="526"/>
              <w:rPr>
                <w:rFonts w:ascii="Arial"/>
                <w:b/>
                <w:sz w:val="14"/>
              </w:rPr>
            </w:pPr>
            <w:r>
              <w:rPr>
                <w:rFonts w:ascii="Arial"/>
                <w:b/>
                <w:spacing w:val="-2"/>
                <w:sz w:val="14"/>
              </w:rPr>
              <w:t>36,546</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1" w:line="149" w:lineRule="exact"/>
              <w:ind w:right="526"/>
              <w:rPr>
                <w:rFonts w:ascii="Arial"/>
                <w:b/>
                <w:sz w:val="14"/>
              </w:rPr>
            </w:pPr>
            <w:r>
              <w:rPr>
                <w:rFonts w:ascii="Arial"/>
                <w:b/>
                <w:spacing w:val="-2"/>
                <w:sz w:val="14"/>
              </w:rPr>
              <w:t>37,924</w:t>
            </w:r>
          </w:p>
        </w:tc>
        <w:tc>
          <w:tcPr>
            <w:tcW w:w="1027"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1" w:line="149" w:lineRule="exact"/>
              <w:ind w:right="77"/>
              <w:rPr>
                <w:rFonts w:ascii="Arial"/>
                <w:b/>
                <w:sz w:val="14"/>
              </w:rPr>
            </w:pPr>
            <w:r>
              <w:rPr>
                <w:rFonts w:ascii="Arial"/>
                <w:b/>
                <w:spacing w:val="-2"/>
                <w:sz w:val="14"/>
              </w:rPr>
              <w:t>39,533</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23,631</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24,940</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25,880</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26,978</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10,998</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11,606</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12,044</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12,555</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Pr>
          <w:p w:rsidR="00CC3A01" w:rsidRDefault="00B75A65">
            <w:pPr>
              <w:pStyle w:val="TableParagraph"/>
              <w:spacing w:before="4" w:line="149" w:lineRule="exact"/>
              <w:ind w:left="50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jc w:val="center"/>
              <w:rPr>
                <w:rFonts w:ascii="Arial"/>
                <w:sz w:val="14"/>
              </w:rPr>
            </w:pPr>
            <w:r>
              <w:rPr>
                <w:rFonts w:ascii="Arial"/>
                <w:spacing w:val="-10"/>
                <w:sz w:val="14"/>
              </w:rPr>
              <w:t>-</w:t>
            </w:r>
          </w:p>
        </w:tc>
        <w:tc>
          <w:tcPr>
            <w:tcW w:w="1027" w:type="dxa"/>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72"/>
        </w:trPr>
        <w:tc>
          <w:tcPr>
            <w:tcW w:w="4867" w:type="dxa"/>
          </w:tcPr>
          <w:p w:rsidR="00CC3A01" w:rsidRDefault="00B75A65">
            <w:pPr>
              <w:pStyle w:val="TableParagraph"/>
              <w:spacing w:before="4" w:line="149"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28" w:type="dxa"/>
          </w:tcPr>
          <w:p w:rsidR="00CC3A01" w:rsidRDefault="00B75A65">
            <w:pPr>
              <w:pStyle w:val="TableParagraph"/>
              <w:spacing w:before="4" w:line="149" w:lineRule="exact"/>
              <w:ind w:right="526"/>
              <w:rPr>
                <w:rFonts w:ascii="Arial"/>
                <w:b/>
                <w:sz w:val="14"/>
              </w:rPr>
            </w:pPr>
            <w:r>
              <w:rPr>
                <w:rFonts w:ascii="Arial"/>
                <w:b/>
                <w:spacing w:val="-2"/>
                <w:sz w:val="14"/>
              </w:rPr>
              <w:t>5,040</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5,319</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5,520</w:t>
            </w:r>
          </w:p>
        </w:tc>
        <w:tc>
          <w:tcPr>
            <w:tcW w:w="1027" w:type="dxa"/>
          </w:tcPr>
          <w:p w:rsidR="00CC3A01" w:rsidRDefault="00B75A65">
            <w:pPr>
              <w:pStyle w:val="TableParagraph"/>
              <w:spacing w:before="4" w:line="149" w:lineRule="exact"/>
              <w:ind w:right="77"/>
              <w:rPr>
                <w:rFonts w:ascii="Arial"/>
                <w:b/>
                <w:sz w:val="14"/>
              </w:rPr>
            </w:pPr>
            <w:r>
              <w:rPr>
                <w:rFonts w:ascii="Arial"/>
                <w:b/>
                <w:spacing w:val="-2"/>
                <w:sz w:val="14"/>
              </w:rPr>
              <w:t>5,754</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3,439</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3,630</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3,767</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3,926</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1,601</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1,689</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1,753</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1,827</w:t>
            </w:r>
          </w:p>
        </w:tc>
      </w:tr>
      <w:tr w:rsidR="00CC3A01">
        <w:trPr>
          <w:trHeight w:val="170"/>
        </w:trPr>
        <w:tc>
          <w:tcPr>
            <w:tcW w:w="4867" w:type="dxa"/>
          </w:tcPr>
          <w:p w:rsidR="00CC3A01" w:rsidRDefault="00B75A65">
            <w:pPr>
              <w:pStyle w:val="TableParagraph"/>
              <w:spacing w:before="4" w:line="146"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Borders>
              <w:bottom w:val="single" w:sz="8" w:space="0" w:color="000000"/>
            </w:tcBorders>
          </w:tcPr>
          <w:p w:rsidR="00CC3A01" w:rsidRDefault="00B75A65">
            <w:pPr>
              <w:pStyle w:val="TableParagraph"/>
              <w:spacing w:before="4" w:line="149" w:lineRule="exact"/>
              <w:ind w:left="50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jc w:val="center"/>
              <w:rPr>
                <w:rFonts w:ascii="Arial"/>
                <w:sz w:val="14"/>
              </w:rPr>
            </w:pPr>
            <w:r>
              <w:rPr>
                <w:rFonts w:ascii="Arial"/>
                <w:spacing w:val="-10"/>
                <w:sz w:val="14"/>
              </w:rPr>
              <w:t>-</w:t>
            </w:r>
          </w:p>
        </w:tc>
        <w:tc>
          <w:tcPr>
            <w:tcW w:w="1027" w:type="dxa"/>
            <w:tcBorders>
              <w:bottom w:val="single" w:sz="8" w:space="0" w:color="000000"/>
            </w:tcBorders>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55"/>
        </w:trPr>
        <w:tc>
          <w:tcPr>
            <w:tcW w:w="4867" w:type="dxa"/>
          </w:tcPr>
          <w:p w:rsidR="00CC3A01" w:rsidRDefault="00B75A65">
            <w:pPr>
              <w:pStyle w:val="TableParagraph"/>
              <w:spacing w:before="0" w:line="136" w:lineRule="exact"/>
              <w:ind w:left="50"/>
              <w:jc w:val="left"/>
              <w:rPr>
                <w:rFonts w:ascii="Arial"/>
                <w:b/>
                <w:sz w:val="14"/>
              </w:rPr>
            </w:pPr>
            <w:r>
              <w:rPr>
                <w:rFonts w:ascii="Arial"/>
                <w:b/>
                <w:sz w:val="14"/>
              </w:rPr>
              <w:t>Total Corporate</w:t>
            </w:r>
            <w:r>
              <w:rPr>
                <w:rFonts w:ascii="Arial"/>
                <w:b/>
                <w:spacing w:val="3"/>
                <w:sz w:val="14"/>
              </w:rPr>
              <w:t xml:space="preserve"> </w:t>
            </w:r>
            <w:r>
              <w:rPr>
                <w:rFonts w:ascii="Arial"/>
                <w:b/>
                <w:spacing w:val="-2"/>
                <w:sz w:val="14"/>
              </w:rPr>
              <w:t>Services</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39,669</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41,865</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43,443</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45,287</w:t>
            </w:r>
          </w:p>
        </w:tc>
      </w:tr>
      <w:tr w:rsidR="00CC3A01">
        <w:trPr>
          <w:trHeight w:val="498"/>
        </w:trPr>
        <w:tc>
          <w:tcPr>
            <w:tcW w:w="4867" w:type="dxa"/>
          </w:tcPr>
          <w:p w:rsidR="00CC3A01" w:rsidRDefault="00B75A65">
            <w:pPr>
              <w:pStyle w:val="TableParagraph"/>
              <w:spacing w:before="157"/>
              <w:ind w:left="50"/>
              <w:jc w:val="left"/>
              <w:rPr>
                <w:rFonts w:ascii="Arial"/>
                <w:b/>
                <w:sz w:val="14"/>
              </w:rPr>
            </w:pPr>
            <w:r>
              <w:rPr>
                <w:rFonts w:ascii="Arial"/>
                <w:b/>
                <w:spacing w:val="-2"/>
                <w:sz w:val="14"/>
              </w:rPr>
              <w:t>Placemaking</w:t>
            </w:r>
          </w:p>
          <w:p w:rsidR="00CC3A01" w:rsidRDefault="00B75A65">
            <w:pPr>
              <w:pStyle w:val="TableParagraph"/>
              <w:spacing w:before="12" w:line="148"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28"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20,185</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21,302</w:t>
            </w:r>
          </w:p>
        </w:tc>
        <w:tc>
          <w:tcPr>
            <w:tcW w:w="1476"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526"/>
              <w:rPr>
                <w:rFonts w:ascii="Arial"/>
                <w:b/>
                <w:sz w:val="14"/>
              </w:rPr>
            </w:pPr>
            <w:r>
              <w:rPr>
                <w:rFonts w:ascii="Arial"/>
                <w:b/>
                <w:spacing w:val="-2"/>
                <w:sz w:val="14"/>
              </w:rPr>
              <w:t>22,105</w:t>
            </w:r>
          </w:p>
        </w:tc>
        <w:tc>
          <w:tcPr>
            <w:tcW w:w="1027" w:type="dxa"/>
            <w:tcBorders>
              <w:top w:val="single" w:sz="8" w:space="0" w:color="000000"/>
            </w:tcBorders>
          </w:tcPr>
          <w:p w:rsidR="00CC3A01" w:rsidRDefault="00CC3A01">
            <w:pPr>
              <w:pStyle w:val="TableParagraph"/>
              <w:spacing w:before="0"/>
              <w:jc w:val="left"/>
              <w:rPr>
                <w:rFonts w:ascii="Arial"/>
                <w:b/>
                <w:sz w:val="14"/>
              </w:rPr>
            </w:pPr>
          </w:p>
          <w:p w:rsidR="00CC3A01" w:rsidRDefault="00CC3A01">
            <w:pPr>
              <w:pStyle w:val="TableParagraph"/>
              <w:spacing w:before="7"/>
              <w:jc w:val="left"/>
              <w:rPr>
                <w:rFonts w:ascii="Arial"/>
                <w:b/>
                <w:sz w:val="14"/>
              </w:rPr>
            </w:pPr>
          </w:p>
          <w:p w:rsidR="00CC3A01" w:rsidRDefault="00B75A65">
            <w:pPr>
              <w:pStyle w:val="TableParagraph"/>
              <w:spacing w:before="0" w:line="149" w:lineRule="exact"/>
              <w:ind w:right="77"/>
              <w:rPr>
                <w:rFonts w:ascii="Arial"/>
                <w:b/>
                <w:sz w:val="14"/>
              </w:rPr>
            </w:pPr>
            <w:r>
              <w:rPr>
                <w:rFonts w:ascii="Arial"/>
                <w:b/>
                <w:spacing w:val="-2"/>
                <w:sz w:val="14"/>
              </w:rPr>
              <w:t>23,043</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12,893</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13,607</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14,119</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14,719</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7,292</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7,696</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7,986</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8,325</w:t>
            </w:r>
          </w:p>
        </w:tc>
      </w:tr>
      <w:tr w:rsidR="00CC3A01">
        <w:trPr>
          <w:trHeight w:val="173"/>
        </w:trPr>
        <w:tc>
          <w:tcPr>
            <w:tcW w:w="4867" w:type="dxa"/>
          </w:tcPr>
          <w:p w:rsidR="00CC3A01" w:rsidRDefault="00B75A65">
            <w:pPr>
              <w:pStyle w:val="TableParagraph"/>
              <w:spacing w:before="4" w:line="149"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Pr>
          <w:p w:rsidR="00CC3A01" w:rsidRDefault="00B75A65">
            <w:pPr>
              <w:pStyle w:val="TableParagraph"/>
              <w:spacing w:before="4" w:line="149" w:lineRule="exact"/>
              <w:ind w:left="504" w:right="1"/>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1"/>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jc w:val="center"/>
              <w:rPr>
                <w:rFonts w:ascii="Arial"/>
                <w:sz w:val="14"/>
              </w:rPr>
            </w:pPr>
            <w:r>
              <w:rPr>
                <w:rFonts w:ascii="Arial"/>
                <w:spacing w:val="-10"/>
                <w:sz w:val="14"/>
              </w:rPr>
              <w:t>-</w:t>
            </w:r>
          </w:p>
        </w:tc>
        <w:tc>
          <w:tcPr>
            <w:tcW w:w="1027" w:type="dxa"/>
          </w:tcPr>
          <w:p w:rsidR="00CC3A01" w:rsidRDefault="00B75A65">
            <w:pPr>
              <w:pStyle w:val="TableParagraph"/>
              <w:spacing w:before="5" w:line="148" w:lineRule="exact"/>
              <w:ind w:right="236"/>
              <w:rPr>
                <w:rFonts w:ascii="Arial"/>
                <w:sz w:val="14"/>
              </w:rPr>
            </w:pPr>
            <w:r>
              <w:rPr>
                <w:rFonts w:ascii="Arial"/>
                <w:spacing w:val="-10"/>
                <w:sz w:val="14"/>
              </w:rPr>
              <w:t>-</w:t>
            </w:r>
          </w:p>
        </w:tc>
      </w:tr>
      <w:tr w:rsidR="00CC3A01">
        <w:trPr>
          <w:trHeight w:val="172"/>
        </w:trPr>
        <w:tc>
          <w:tcPr>
            <w:tcW w:w="4867" w:type="dxa"/>
          </w:tcPr>
          <w:p w:rsidR="00CC3A01" w:rsidRDefault="00B75A65">
            <w:pPr>
              <w:pStyle w:val="TableParagraph"/>
              <w:spacing w:before="4" w:line="149" w:lineRule="exact"/>
              <w:ind w:left="50"/>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28" w:type="dxa"/>
          </w:tcPr>
          <w:p w:rsidR="00CC3A01" w:rsidRDefault="00B75A65">
            <w:pPr>
              <w:pStyle w:val="TableParagraph"/>
              <w:spacing w:before="4" w:line="149" w:lineRule="exact"/>
              <w:ind w:right="526"/>
              <w:rPr>
                <w:rFonts w:ascii="Arial"/>
                <w:b/>
                <w:sz w:val="14"/>
              </w:rPr>
            </w:pPr>
            <w:r>
              <w:rPr>
                <w:rFonts w:ascii="Arial"/>
                <w:b/>
                <w:spacing w:val="-2"/>
                <w:sz w:val="14"/>
              </w:rPr>
              <w:t>3,011</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3,178</w:t>
            </w:r>
          </w:p>
        </w:tc>
        <w:tc>
          <w:tcPr>
            <w:tcW w:w="1476" w:type="dxa"/>
          </w:tcPr>
          <w:p w:rsidR="00CC3A01" w:rsidRDefault="00B75A65">
            <w:pPr>
              <w:pStyle w:val="TableParagraph"/>
              <w:spacing w:before="4" w:line="149" w:lineRule="exact"/>
              <w:ind w:right="526"/>
              <w:rPr>
                <w:rFonts w:ascii="Arial"/>
                <w:b/>
                <w:sz w:val="14"/>
              </w:rPr>
            </w:pPr>
            <w:r>
              <w:rPr>
                <w:rFonts w:ascii="Arial"/>
                <w:b/>
                <w:spacing w:val="-2"/>
                <w:sz w:val="14"/>
              </w:rPr>
              <w:t>3,298</w:t>
            </w:r>
          </w:p>
        </w:tc>
        <w:tc>
          <w:tcPr>
            <w:tcW w:w="1027" w:type="dxa"/>
          </w:tcPr>
          <w:p w:rsidR="00CC3A01" w:rsidRDefault="00B75A65">
            <w:pPr>
              <w:pStyle w:val="TableParagraph"/>
              <w:spacing w:before="4" w:line="149" w:lineRule="exact"/>
              <w:ind w:right="77"/>
              <w:rPr>
                <w:rFonts w:ascii="Arial"/>
                <w:b/>
                <w:sz w:val="14"/>
              </w:rPr>
            </w:pPr>
            <w:r>
              <w:rPr>
                <w:rFonts w:ascii="Arial"/>
                <w:b/>
                <w:spacing w:val="-2"/>
                <w:sz w:val="14"/>
              </w:rPr>
              <w:t>3,438</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4"/>
                <w:sz w:val="14"/>
              </w:rPr>
              <w:t>Women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1,923</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2,030</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2,106</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2,196</w:t>
            </w:r>
          </w:p>
        </w:tc>
      </w:tr>
      <w:tr w:rsidR="00CC3A01">
        <w:trPr>
          <w:trHeight w:val="172"/>
        </w:trPr>
        <w:tc>
          <w:tcPr>
            <w:tcW w:w="4867" w:type="dxa"/>
          </w:tcPr>
          <w:p w:rsidR="00CC3A01" w:rsidRDefault="00B75A65">
            <w:pPr>
              <w:pStyle w:val="TableParagraph"/>
              <w:spacing w:before="4" w:line="149" w:lineRule="exact"/>
              <w:ind w:left="201"/>
              <w:jc w:val="left"/>
              <w:rPr>
                <w:rFonts w:ascii="Arial"/>
                <w:sz w:val="14"/>
              </w:rPr>
            </w:pPr>
            <w:r>
              <w:rPr>
                <w:rFonts w:ascii="Arial"/>
                <w:spacing w:val="-5"/>
                <w:sz w:val="14"/>
              </w:rPr>
              <w:t>Men</w:t>
            </w:r>
          </w:p>
        </w:tc>
        <w:tc>
          <w:tcPr>
            <w:tcW w:w="1928" w:type="dxa"/>
          </w:tcPr>
          <w:p w:rsidR="00CC3A01" w:rsidRDefault="00B75A65">
            <w:pPr>
              <w:pStyle w:val="TableParagraph"/>
              <w:spacing w:before="4" w:line="149" w:lineRule="exact"/>
              <w:ind w:right="526"/>
              <w:rPr>
                <w:rFonts w:ascii="Arial"/>
                <w:sz w:val="14"/>
              </w:rPr>
            </w:pPr>
            <w:r>
              <w:rPr>
                <w:rFonts w:ascii="Arial"/>
                <w:spacing w:val="-2"/>
                <w:sz w:val="14"/>
              </w:rPr>
              <w:t>1,088</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1,148</w:t>
            </w:r>
          </w:p>
        </w:tc>
        <w:tc>
          <w:tcPr>
            <w:tcW w:w="1476" w:type="dxa"/>
          </w:tcPr>
          <w:p w:rsidR="00CC3A01" w:rsidRDefault="00B75A65">
            <w:pPr>
              <w:pStyle w:val="TableParagraph"/>
              <w:spacing w:before="4" w:line="149" w:lineRule="exact"/>
              <w:ind w:right="526"/>
              <w:rPr>
                <w:rFonts w:ascii="Arial"/>
                <w:sz w:val="14"/>
              </w:rPr>
            </w:pPr>
            <w:r>
              <w:rPr>
                <w:rFonts w:ascii="Arial"/>
                <w:spacing w:val="-2"/>
                <w:sz w:val="14"/>
              </w:rPr>
              <w:t>1,191</w:t>
            </w:r>
          </w:p>
        </w:tc>
        <w:tc>
          <w:tcPr>
            <w:tcW w:w="1027" w:type="dxa"/>
          </w:tcPr>
          <w:p w:rsidR="00CC3A01" w:rsidRDefault="00B75A65">
            <w:pPr>
              <w:pStyle w:val="TableParagraph"/>
              <w:spacing w:before="4" w:line="149" w:lineRule="exact"/>
              <w:ind w:right="77"/>
              <w:rPr>
                <w:rFonts w:ascii="Arial"/>
                <w:sz w:val="14"/>
              </w:rPr>
            </w:pPr>
            <w:r>
              <w:rPr>
                <w:rFonts w:ascii="Arial"/>
                <w:spacing w:val="-2"/>
                <w:sz w:val="14"/>
              </w:rPr>
              <w:t>1,242</w:t>
            </w:r>
          </w:p>
        </w:tc>
      </w:tr>
      <w:tr w:rsidR="00CC3A01">
        <w:trPr>
          <w:trHeight w:val="169"/>
        </w:trPr>
        <w:tc>
          <w:tcPr>
            <w:tcW w:w="4867" w:type="dxa"/>
          </w:tcPr>
          <w:p w:rsidR="00CC3A01" w:rsidRDefault="00B75A65">
            <w:pPr>
              <w:pStyle w:val="TableParagraph"/>
              <w:spacing w:before="4" w:line="146" w:lineRule="exact"/>
              <w:ind w:left="201"/>
              <w:jc w:val="left"/>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28" w:type="dxa"/>
            <w:tcBorders>
              <w:bottom w:val="single" w:sz="8" w:space="0" w:color="000000"/>
            </w:tcBorders>
          </w:tcPr>
          <w:p w:rsidR="00CC3A01" w:rsidRDefault="00B75A65">
            <w:pPr>
              <w:pStyle w:val="TableParagraph"/>
              <w:spacing w:before="4" w:line="148" w:lineRule="exact"/>
              <w:ind w:left="50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jc w:val="center"/>
              <w:rPr>
                <w:rFonts w:ascii="Arial"/>
                <w:sz w:val="14"/>
              </w:rPr>
            </w:pPr>
            <w:r>
              <w:rPr>
                <w:rFonts w:ascii="Arial"/>
                <w:spacing w:val="-10"/>
                <w:sz w:val="14"/>
              </w:rPr>
              <w:t>-</w:t>
            </w:r>
          </w:p>
        </w:tc>
        <w:tc>
          <w:tcPr>
            <w:tcW w:w="1027" w:type="dxa"/>
            <w:tcBorders>
              <w:bottom w:val="single" w:sz="8" w:space="0" w:color="000000"/>
            </w:tcBorders>
          </w:tcPr>
          <w:p w:rsidR="00CC3A01" w:rsidRDefault="00B75A65">
            <w:pPr>
              <w:pStyle w:val="TableParagraph"/>
              <w:spacing w:before="4" w:line="148" w:lineRule="exact"/>
              <w:ind w:right="236"/>
              <w:rPr>
                <w:rFonts w:ascii="Arial"/>
                <w:sz w:val="14"/>
              </w:rPr>
            </w:pPr>
            <w:r>
              <w:rPr>
                <w:rFonts w:ascii="Arial"/>
                <w:spacing w:val="-10"/>
                <w:sz w:val="14"/>
              </w:rPr>
              <w:t>-</w:t>
            </w:r>
          </w:p>
        </w:tc>
      </w:tr>
      <w:tr w:rsidR="00CC3A01">
        <w:trPr>
          <w:trHeight w:val="152"/>
        </w:trPr>
        <w:tc>
          <w:tcPr>
            <w:tcW w:w="4867" w:type="dxa"/>
          </w:tcPr>
          <w:p w:rsidR="00CC3A01" w:rsidRDefault="00B75A65">
            <w:pPr>
              <w:pStyle w:val="TableParagraph"/>
              <w:spacing w:before="0" w:line="133" w:lineRule="exact"/>
              <w:ind w:left="50"/>
              <w:jc w:val="left"/>
              <w:rPr>
                <w:rFonts w:ascii="Arial"/>
                <w:b/>
                <w:sz w:val="14"/>
              </w:rPr>
            </w:pPr>
            <w:r>
              <w:rPr>
                <w:rFonts w:ascii="Arial"/>
                <w:b/>
                <w:sz w:val="14"/>
              </w:rPr>
              <w:t>Total</w:t>
            </w:r>
            <w:r>
              <w:rPr>
                <w:rFonts w:ascii="Arial"/>
                <w:b/>
                <w:spacing w:val="-3"/>
                <w:sz w:val="14"/>
              </w:rPr>
              <w:t xml:space="preserve"> </w:t>
            </w:r>
            <w:r>
              <w:rPr>
                <w:rFonts w:ascii="Arial"/>
                <w:b/>
                <w:spacing w:val="-2"/>
                <w:sz w:val="14"/>
              </w:rPr>
              <w:t>Placemaking</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23,196</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24,480</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25,403</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29"/>
              <w:rPr>
                <w:rFonts w:ascii="Arial"/>
                <w:b/>
                <w:sz w:val="14"/>
              </w:rPr>
            </w:pPr>
            <w:r>
              <w:rPr>
                <w:rFonts w:ascii="Arial"/>
                <w:b/>
                <w:spacing w:val="-2"/>
                <w:sz w:val="14"/>
              </w:rPr>
              <w:t>26,481</w:t>
            </w:r>
          </w:p>
        </w:tc>
      </w:tr>
      <w:tr w:rsidR="00CC3A01">
        <w:trPr>
          <w:trHeight w:val="152"/>
        </w:trPr>
        <w:tc>
          <w:tcPr>
            <w:tcW w:w="4867" w:type="dxa"/>
          </w:tcPr>
          <w:p w:rsidR="00CC3A01" w:rsidRDefault="00B75A65">
            <w:pPr>
              <w:pStyle w:val="TableParagraph"/>
              <w:spacing w:before="0" w:line="133" w:lineRule="exact"/>
              <w:ind w:left="50"/>
              <w:jc w:val="left"/>
              <w:rPr>
                <w:rFonts w:ascii="Arial"/>
                <w:b/>
                <w:sz w:val="14"/>
              </w:rPr>
            </w:pPr>
            <w:r>
              <w:rPr>
                <w:rFonts w:ascii="Arial"/>
                <w:b/>
                <w:sz w:val="14"/>
              </w:rPr>
              <w:t>Casuals,</w:t>
            </w:r>
            <w:r>
              <w:rPr>
                <w:rFonts w:ascii="Arial"/>
                <w:b/>
                <w:spacing w:val="1"/>
                <w:sz w:val="14"/>
              </w:rPr>
              <w:t xml:space="preserve"> </w:t>
            </w:r>
            <w:r>
              <w:rPr>
                <w:rFonts w:ascii="Arial"/>
                <w:b/>
                <w:sz w:val="14"/>
              </w:rPr>
              <w:t>temporary</w:t>
            </w:r>
            <w:r>
              <w:rPr>
                <w:rFonts w:ascii="Arial"/>
                <w:b/>
                <w:spacing w:val="1"/>
                <w:sz w:val="14"/>
              </w:rPr>
              <w:t xml:space="preserve"> </w:t>
            </w:r>
            <w:r>
              <w:rPr>
                <w:rFonts w:ascii="Arial"/>
                <w:b/>
                <w:sz w:val="14"/>
              </w:rPr>
              <w:t>and</w:t>
            </w:r>
            <w:r>
              <w:rPr>
                <w:rFonts w:ascii="Arial"/>
                <w:b/>
                <w:spacing w:val="3"/>
                <w:sz w:val="14"/>
              </w:rPr>
              <w:t xml:space="preserve"> </w:t>
            </w:r>
            <w:r>
              <w:rPr>
                <w:rFonts w:ascii="Arial"/>
                <w:b/>
                <w:sz w:val="14"/>
              </w:rPr>
              <w:t>other</w:t>
            </w:r>
            <w:r>
              <w:rPr>
                <w:rFonts w:ascii="Arial"/>
                <w:b/>
                <w:spacing w:val="3"/>
                <w:sz w:val="14"/>
              </w:rPr>
              <w:t xml:space="preserve"> </w:t>
            </w:r>
            <w:r>
              <w:rPr>
                <w:rFonts w:ascii="Arial"/>
                <w:b/>
                <w:spacing w:val="-2"/>
                <w:sz w:val="14"/>
              </w:rPr>
              <w:t>expenditure</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sz w:val="14"/>
              </w:rPr>
            </w:pPr>
            <w:r>
              <w:rPr>
                <w:rFonts w:ascii="Arial"/>
                <w:spacing w:val="-2"/>
                <w:sz w:val="14"/>
              </w:rPr>
              <w:t>29,078</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sz w:val="14"/>
              </w:rPr>
            </w:pPr>
            <w:r>
              <w:rPr>
                <w:rFonts w:ascii="Arial"/>
                <w:spacing w:val="-2"/>
                <w:sz w:val="14"/>
              </w:rPr>
              <w:t>30,688</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sz w:val="14"/>
              </w:rPr>
            </w:pPr>
            <w:r>
              <w:rPr>
                <w:rFonts w:ascii="Arial"/>
                <w:spacing w:val="-2"/>
                <w:sz w:val="14"/>
              </w:rPr>
              <w:t>31,844</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30"/>
              <w:rPr>
                <w:rFonts w:ascii="Arial"/>
                <w:sz w:val="14"/>
              </w:rPr>
            </w:pPr>
            <w:r>
              <w:rPr>
                <w:rFonts w:ascii="Arial"/>
                <w:spacing w:val="-2"/>
                <w:sz w:val="14"/>
              </w:rPr>
              <w:t>33,196</w:t>
            </w:r>
          </w:p>
        </w:tc>
      </w:tr>
      <w:tr w:rsidR="00CC3A01">
        <w:trPr>
          <w:trHeight w:val="152"/>
        </w:trPr>
        <w:tc>
          <w:tcPr>
            <w:tcW w:w="4867" w:type="dxa"/>
          </w:tcPr>
          <w:p w:rsidR="00CC3A01" w:rsidRDefault="00B75A65">
            <w:pPr>
              <w:pStyle w:val="TableParagraph"/>
              <w:spacing w:before="0" w:line="133" w:lineRule="exact"/>
              <w:ind w:left="50"/>
              <w:jc w:val="left"/>
              <w:rPr>
                <w:rFonts w:ascii="Arial"/>
                <w:b/>
                <w:sz w:val="14"/>
              </w:rPr>
            </w:pPr>
            <w:r>
              <w:rPr>
                <w:rFonts w:ascii="Arial"/>
                <w:b/>
                <w:sz w:val="14"/>
              </w:rPr>
              <w:t>Capitalised</w:t>
            </w:r>
            <w:r>
              <w:rPr>
                <w:rFonts w:ascii="Arial"/>
                <w:b/>
                <w:spacing w:val="2"/>
                <w:sz w:val="14"/>
              </w:rPr>
              <w:t xml:space="preserve"> </w:t>
            </w:r>
            <w:r>
              <w:rPr>
                <w:rFonts w:ascii="Arial"/>
                <w:b/>
                <w:sz w:val="14"/>
              </w:rPr>
              <w:t>labour</w:t>
            </w:r>
            <w:r>
              <w:rPr>
                <w:rFonts w:ascii="Arial"/>
                <w:b/>
                <w:spacing w:val="3"/>
                <w:sz w:val="14"/>
              </w:rPr>
              <w:t xml:space="preserve"> </w:t>
            </w:r>
            <w:r>
              <w:rPr>
                <w:rFonts w:ascii="Arial"/>
                <w:b/>
                <w:spacing w:val="-2"/>
                <w:sz w:val="14"/>
              </w:rPr>
              <w:t>costs</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sz w:val="14"/>
              </w:rPr>
            </w:pPr>
            <w:r>
              <w:rPr>
                <w:rFonts w:ascii="Arial"/>
                <w:spacing w:val="-2"/>
                <w:sz w:val="14"/>
              </w:rPr>
              <w:t>9,395</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sz w:val="14"/>
              </w:rPr>
            </w:pPr>
            <w:r>
              <w:rPr>
                <w:rFonts w:ascii="Arial"/>
                <w:spacing w:val="-2"/>
                <w:sz w:val="14"/>
              </w:rPr>
              <w:t>10,046</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9"/>
              <w:rPr>
                <w:rFonts w:ascii="Arial"/>
                <w:sz w:val="14"/>
              </w:rPr>
            </w:pPr>
            <w:r>
              <w:rPr>
                <w:rFonts w:ascii="Arial"/>
                <w:spacing w:val="-2"/>
                <w:sz w:val="14"/>
              </w:rPr>
              <w:t>10,743</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30"/>
              <w:rPr>
                <w:rFonts w:ascii="Arial"/>
                <w:sz w:val="14"/>
              </w:rPr>
            </w:pPr>
            <w:r>
              <w:rPr>
                <w:rFonts w:ascii="Arial"/>
                <w:spacing w:val="-2"/>
                <w:sz w:val="14"/>
              </w:rPr>
              <w:t>11,433</w:t>
            </w:r>
          </w:p>
        </w:tc>
      </w:tr>
      <w:tr w:rsidR="00CC3A01">
        <w:trPr>
          <w:trHeight w:val="155"/>
        </w:trPr>
        <w:tc>
          <w:tcPr>
            <w:tcW w:w="4867" w:type="dxa"/>
          </w:tcPr>
          <w:p w:rsidR="00CC3A01" w:rsidRDefault="00B75A65">
            <w:pPr>
              <w:pStyle w:val="TableParagraph"/>
              <w:spacing w:before="0" w:line="135" w:lineRule="exact"/>
              <w:ind w:left="50"/>
              <w:jc w:val="left"/>
              <w:rPr>
                <w:rFonts w:ascii="Arial"/>
                <w:b/>
                <w:sz w:val="14"/>
              </w:rPr>
            </w:pPr>
            <w:r>
              <w:rPr>
                <w:rFonts w:ascii="Arial"/>
                <w:b/>
                <w:sz w:val="14"/>
              </w:rPr>
              <w:t>Total</w:t>
            </w:r>
            <w:r>
              <w:rPr>
                <w:rFonts w:ascii="Arial"/>
                <w:b/>
                <w:spacing w:val="-1"/>
                <w:sz w:val="14"/>
              </w:rPr>
              <w:t xml:space="preserve"> </w:t>
            </w:r>
            <w:r>
              <w:rPr>
                <w:rFonts w:ascii="Arial"/>
                <w:b/>
                <w:sz w:val="14"/>
              </w:rPr>
              <w:t xml:space="preserve">staff </w:t>
            </w:r>
            <w:r>
              <w:rPr>
                <w:rFonts w:ascii="Arial"/>
                <w:b/>
                <w:spacing w:val="-2"/>
                <w:sz w:val="14"/>
              </w:rPr>
              <w:t>expenditure</w:t>
            </w:r>
          </w:p>
        </w:tc>
        <w:tc>
          <w:tcPr>
            <w:tcW w:w="1928" w:type="dxa"/>
            <w:tcBorders>
              <w:top w:val="single" w:sz="8" w:space="0" w:color="000000"/>
              <w:bottom w:val="single" w:sz="8" w:space="0" w:color="000000"/>
            </w:tcBorders>
          </w:tcPr>
          <w:p w:rsidR="00CC3A01" w:rsidRDefault="00B75A65">
            <w:pPr>
              <w:pStyle w:val="TableParagraph"/>
              <w:spacing w:before="0" w:line="133" w:lineRule="exact"/>
              <w:ind w:right="478"/>
              <w:rPr>
                <w:rFonts w:ascii="Arial"/>
                <w:b/>
                <w:sz w:val="14"/>
              </w:rPr>
            </w:pPr>
            <w:r>
              <w:rPr>
                <w:rFonts w:ascii="Arial"/>
                <w:b/>
                <w:spacing w:val="-2"/>
                <w:sz w:val="14"/>
              </w:rPr>
              <w:t>214,028</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9"/>
              <w:rPr>
                <w:rFonts w:ascii="Arial"/>
                <w:b/>
                <w:sz w:val="14"/>
              </w:rPr>
            </w:pPr>
            <w:r>
              <w:rPr>
                <w:rFonts w:ascii="Arial"/>
                <w:b/>
                <w:spacing w:val="-2"/>
                <w:sz w:val="14"/>
              </w:rPr>
              <w:t>226,011</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479"/>
              <w:rPr>
                <w:rFonts w:ascii="Arial"/>
                <w:b/>
                <w:sz w:val="14"/>
              </w:rPr>
            </w:pPr>
            <w:r>
              <w:rPr>
                <w:rFonts w:ascii="Arial"/>
                <w:b/>
                <w:spacing w:val="-2"/>
                <w:sz w:val="14"/>
              </w:rPr>
              <w:t>234,847</w:t>
            </w:r>
          </w:p>
        </w:tc>
        <w:tc>
          <w:tcPr>
            <w:tcW w:w="1027"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245,048</w:t>
            </w:r>
          </w:p>
        </w:tc>
      </w:tr>
    </w:tbl>
    <w:p w:rsidR="00CC3A01" w:rsidRDefault="00CC3A01">
      <w:pPr>
        <w:spacing w:line="133" w:lineRule="exact"/>
        <w:rPr>
          <w:rFonts w:ascii="Arial"/>
          <w:sz w:val="14"/>
        </w:rPr>
        <w:sectPr w:rsidR="00CC3A01">
          <w:pgSz w:w="11900" w:h="16840"/>
          <w:pgMar w:top="1000" w:right="360" w:bottom="800" w:left="540" w:header="0" w:footer="600" w:gutter="0"/>
          <w:cols w:space="720"/>
        </w:sectPr>
      </w:pPr>
    </w:p>
    <w:tbl>
      <w:tblPr>
        <w:tblW w:w="0" w:type="auto"/>
        <w:tblInd w:w="130" w:type="dxa"/>
        <w:tblLayout w:type="fixed"/>
        <w:tblCellMar>
          <w:left w:w="0" w:type="dxa"/>
          <w:right w:w="0" w:type="dxa"/>
        </w:tblCellMar>
        <w:tblLook w:val="01E0" w:firstRow="1" w:lastRow="1" w:firstColumn="1" w:lastColumn="1" w:noHBand="0" w:noVBand="0"/>
      </w:tblPr>
      <w:tblGrid>
        <w:gridCol w:w="4853"/>
        <w:gridCol w:w="1949"/>
        <w:gridCol w:w="1476"/>
        <w:gridCol w:w="1476"/>
        <w:gridCol w:w="1006"/>
      </w:tblGrid>
      <w:tr w:rsidR="00CC3A01">
        <w:trPr>
          <w:trHeight w:val="338"/>
        </w:trPr>
        <w:tc>
          <w:tcPr>
            <w:tcW w:w="10760" w:type="dxa"/>
            <w:gridSpan w:val="5"/>
            <w:shd w:val="clear" w:color="auto" w:fill="4E81BD"/>
          </w:tcPr>
          <w:p w:rsidR="00CC3A01" w:rsidRDefault="00B75A65">
            <w:pPr>
              <w:pStyle w:val="TableParagraph"/>
              <w:tabs>
                <w:tab w:val="left" w:pos="6341"/>
                <w:tab w:val="left" w:pos="7816"/>
                <w:tab w:val="left" w:pos="9292"/>
              </w:tabs>
              <w:spacing w:before="0" w:line="159" w:lineRule="exact"/>
              <w:ind w:left="4865"/>
              <w:jc w:val="center"/>
              <w:rPr>
                <w:rFonts w:ascii="Arial"/>
                <w:b/>
                <w:sz w:val="14"/>
              </w:rPr>
            </w:pPr>
            <w:r>
              <w:rPr>
                <w:rFonts w:ascii="Arial"/>
                <w:b/>
                <w:color w:val="FFFFFF"/>
                <w:sz w:val="14"/>
              </w:rPr>
              <w:lastRenderedPageBreak/>
              <w:t>2024-</w:t>
            </w:r>
            <w:r>
              <w:rPr>
                <w:rFonts w:ascii="Arial"/>
                <w:b/>
                <w:color w:val="FFFFFF"/>
                <w:spacing w:val="-5"/>
                <w:sz w:val="14"/>
              </w:rPr>
              <w:t>25</w:t>
            </w:r>
            <w:r>
              <w:rPr>
                <w:rFonts w:ascii="Arial"/>
                <w:b/>
                <w:color w:val="FFFFFF"/>
                <w:sz w:val="14"/>
              </w:rPr>
              <w:tab/>
              <w:t>2025-</w:t>
            </w:r>
            <w:r>
              <w:rPr>
                <w:rFonts w:ascii="Arial"/>
                <w:b/>
                <w:color w:val="FFFFFF"/>
                <w:spacing w:val="-5"/>
                <w:sz w:val="14"/>
              </w:rPr>
              <w:t>26</w:t>
            </w:r>
            <w:r>
              <w:rPr>
                <w:rFonts w:ascii="Arial"/>
                <w:b/>
                <w:color w:val="FFFFFF"/>
                <w:sz w:val="14"/>
              </w:rPr>
              <w:tab/>
              <w:t>2026-</w:t>
            </w:r>
            <w:r>
              <w:rPr>
                <w:rFonts w:ascii="Arial"/>
                <w:b/>
                <w:color w:val="FFFFFF"/>
                <w:spacing w:val="-5"/>
                <w:sz w:val="14"/>
              </w:rPr>
              <w:t>27</w:t>
            </w:r>
            <w:r>
              <w:rPr>
                <w:rFonts w:ascii="Arial"/>
                <w:b/>
                <w:color w:val="FFFFFF"/>
                <w:sz w:val="14"/>
              </w:rPr>
              <w:tab/>
              <w:t>2027-</w:t>
            </w:r>
            <w:r>
              <w:rPr>
                <w:rFonts w:ascii="Arial"/>
                <w:b/>
                <w:color w:val="FFFFFF"/>
                <w:spacing w:val="-5"/>
                <w:sz w:val="14"/>
              </w:rPr>
              <w:t>28</w:t>
            </w:r>
          </w:p>
          <w:p w:rsidR="00CC3A01" w:rsidRDefault="00B75A65">
            <w:pPr>
              <w:pStyle w:val="TableParagraph"/>
              <w:tabs>
                <w:tab w:val="left" w:pos="6342"/>
                <w:tab w:val="left" w:pos="7818"/>
                <w:tab w:val="left" w:pos="9294"/>
              </w:tabs>
              <w:spacing w:before="11" w:line="147" w:lineRule="exact"/>
              <w:ind w:left="4866"/>
              <w:jc w:val="center"/>
              <w:rPr>
                <w:rFonts w:ascii="Arial"/>
                <w:b/>
                <w:sz w:val="14"/>
              </w:rPr>
            </w:pPr>
            <w:r>
              <w:rPr>
                <w:rFonts w:ascii="Arial"/>
                <w:b/>
                <w:color w:val="FFFFFF"/>
                <w:spacing w:val="-5"/>
                <w:sz w:val="14"/>
              </w:rPr>
              <w:t>FTE</w:t>
            </w:r>
            <w:r>
              <w:rPr>
                <w:rFonts w:ascii="Arial"/>
                <w:b/>
                <w:color w:val="FFFFFF"/>
                <w:sz w:val="14"/>
              </w:rPr>
              <w:tab/>
            </w:r>
            <w:proofErr w:type="spellStart"/>
            <w:r>
              <w:rPr>
                <w:rFonts w:ascii="Arial"/>
                <w:b/>
                <w:color w:val="FFFFFF"/>
                <w:spacing w:val="-5"/>
                <w:sz w:val="14"/>
              </w:rPr>
              <w:t>FTE</w:t>
            </w:r>
            <w:proofErr w:type="spellEnd"/>
            <w:r>
              <w:rPr>
                <w:rFonts w:ascii="Arial"/>
                <w:b/>
                <w:color w:val="FFFFFF"/>
                <w:sz w:val="14"/>
              </w:rPr>
              <w:tab/>
            </w:r>
            <w:proofErr w:type="spellStart"/>
            <w:r>
              <w:rPr>
                <w:rFonts w:ascii="Arial"/>
                <w:b/>
                <w:color w:val="FFFFFF"/>
                <w:spacing w:val="-5"/>
                <w:sz w:val="14"/>
              </w:rPr>
              <w:t>FTE</w:t>
            </w:r>
            <w:proofErr w:type="spellEnd"/>
            <w:r>
              <w:rPr>
                <w:rFonts w:ascii="Arial"/>
                <w:b/>
                <w:color w:val="FFFFFF"/>
                <w:sz w:val="14"/>
              </w:rPr>
              <w:tab/>
            </w:r>
            <w:proofErr w:type="spellStart"/>
            <w:r>
              <w:rPr>
                <w:rFonts w:ascii="Arial"/>
                <w:b/>
                <w:color w:val="FFFFFF"/>
                <w:spacing w:val="-5"/>
                <w:sz w:val="14"/>
              </w:rPr>
              <w:t>FTE</w:t>
            </w:r>
            <w:proofErr w:type="spellEnd"/>
          </w:p>
        </w:tc>
      </w:tr>
      <w:tr w:rsidR="00CC3A01">
        <w:trPr>
          <w:trHeight w:val="161"/>
        </w:trPr>
        <w:tc>
          <w:tcPr>
            <w:tcW w:w="4853" w:type="dxa"/>
          </w:tcPr>
          <w:p w:rsidR="00CC3A01" w:rsidRDefault="00B75A65">
            <w:pPr>
              <w:pStyle w:val="TableParagraph"/>
              <w:spacing w:before="0" w:line="142" w:lineRule="exact"/>
              <w:ind w:left="35"/>
              <w:jc w:val="left"/>
              <w:rPr>
                <w:rFonts w:ascii="Arial"/>
                <w:b/>
                <w:sz w:val="14"/>
              </w:rPr>
            </w:pPr>
            <w:r>
              <w:rPr>
                <w:rFonts w:ascii="Arial"/>
                <w:b/>
                <w:sz w:val="14"/>
              </w:rPr>
              <w:t>Chief</w:t>
            </w:r>
            <w:r>
              <w:rPr>
                <w:rFonts w:ascii="Arial"/>
                <w:b/>
                <w:spacing w:val="2"/>
                <w:sz w:val="14"/>
              </w:rPr>
              <w:t xml:space="preserve"> </w:t>
            </w:r>
            <w:r>
              <w:rPr>
                <w:rFonts w:ascii="Arial"/>
                <w:b/>
                <w:spacing w:val="-2"/>
                <w:sz w:val="14"/>
              </w:rPr>
              <w:t>Executive</w:t>
            </w:r>
          </w:p>
        </w:tc>
        <w:tc>
          <w:tcPr>
            <w:tcW w:w="1949" w:type="dxa"/>
          </w:tcPr>
          <w:p w:rsidR="00CC3A01" w:rsidRDefault="00CC3A01">
            <w:pPr>
              <w:pStyle w:val="TableParagraph"/>
              <w:spacing w:before="0"/>
              <w:jc w:val="left"/>
              <w:rPr>
                <w:rFonts w:ascii="Times New Roman"/>
                <w:sz w:val="10"/>
              </w:rPr>
            </w:pPr>
          </w:p>
        </w:tc>
        <w:tc>
          <w:tcPr>
            <w:tcW w:w="1476" w:type="dxa"/>
          </w:tcPr>
          <w:p w:rsidR="00CC3A01" w:rsidRDefault="00CC3A01">
            <w:pPr>
              <w:pStyle w:val="TableParagraph"/>
              <w:spacing w:before="0"/>
              <w:jc w:val="left"/>
              <w:rPr>
                <w:rFonts w:ascii="Times New Roman"/>
                <w:sz w:val="10"/>
              </w:rPr>
            </w:pPr>
          </w:p>
        </w:tc>
        <w:tc>
          <w:tcPr>
            <w:tcW w:w="1476" w:type="dxa"/>
          </w:tcPr>
          <w:p w:rsidR="00CC3A01" w:rsidRDefault="00CC3A01">
            <w:pPr>
              <w:pStyle w:val="TableParagraph"/>
              <w:spacing w:before="0"/>
              <w:jc w:val="left"/>
              <w:rPr>
                <w:rFonts w:ascii="Times New Roman"/>
                <w:sz w:val="10"/>
              </w:rPr>
            </w:pPr>
          </w:p>
        </w:tc>
        <w:tc>
          <w:tcPr>
            <w:tcW w:w="1006" w:type="dxa"/>
          </w:tcPr>
          <w:p w:rsidR="00CC3A01" w:rsidRDefault="00CC3A01">
            <w:pPr>
              <w:pStyle w:val="TableParagraph"/>
              <w:spacing w:before="0"/>
              <w:jc w:val="left"/>
              <w:rPr>
                <w:rFonts w:ascii="Times New Roman"/>
                <w:sz w:val="10"/>
              </w:rPr>
            </w:pPr>
          </w:p>
        </w:tc>
      </w:tr>
      <w:tr w:rsidR="00CC3A01">
        <w:trPr>
          <w:trHeight w:val="173"/>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5"/>
                <w:sz w:val="14"/>
              </w:rPr>
              <w:t>1.0</w:t>
            </w:r>
          </w:p>
        </w:tc>
        <w:tc>
          <w:tcPr>
            <w:tcW w:w="1476" w:type="dxa"/>
          </w:tcPr>
          <w:p w:rsidR="00CC3A01" w:rsidRDefault="00B75A65">
            <w:pPr>
              <w:pStyle w:val="TableParagraph"/>
              <w:spacing w:before="4" w:line="149" w:lineRule="exact"/>
              <w:ind w:right="549"/>
              <w:rPr>
                <w:rFonts w:ascii="Arial"/>
                <w:b/>
                <w:sz w:val="14"/>
              </w:rPr>
            </w:pPr>
            <w:r>
              <w:rPr>
                <w:rFonts w:ascii="Arial"/>
                <w:b/>
                <w:spacing w:val="-5"/>
                <w:sz w:val="14"/>
              </w:rPr>
              <w:t>1.0</w:t>
            </w:r>
          </w:p>
        </w:tc>
        <w:tc>
          <w:tcPr>
            <w:tcW w:w="1476" w:type="dxa"/>
          </w:tcPr>
          <w:p w:rsidR="00CC3A01" w:rsidRDefault="00B75A65">
            <w:pPr>
              <w:pStyle w:val="TableParagraph"/>
              <w:spacing w:before="4" w:line="149" w:lineRule="exact"/>
              <w:ind w:right="549"/>
              <w:rPr>
                <w:rFonts w:ascii="Arial"/>
                <w:b/>
                <w:sz w:val="14"/>
              </w:rPr>
            </w:pPr>
            <w:r>
              <w:rPr>
                <w:rFonts w:ascii="Arial"/>
                <w:b/>
                <w:spacing w:val="-5"/>
                <w:sz w:val="14"/>
              </w:rPr>
              <w:t>1.0</w:t>
            </w:r>
          </w:p>
        </w:tc>
        <w:tc>
          <w:tcPr>
            <w:tcW w:w="1006" w:type="dxa"/>
          </w:tcPr>
          <w:p w:rsidR="00CC3A01" w:rsidRDefault="00B75A65">
            <w:pPr>
              <w:pStyle w:val="TableParagraph"/>
              <w:spacing w:before="4" w:line="149" w:lineRule="exact"/>
              <w:ind w:right="79"/>
              <w:rPr>
                <w:rFonts w:ascii="Arial"/>
                <w:b/>
                <w:sz w:val="14"/>
              </w:rPr>
            </w:pPr>
            <w:r>
              <w:rPr>
                <w:rFonts w:ascii="Arial"/>
                <w:b/>
                <w:spacing w:val="-5"/>
                <w:sz w:val="14"/>
              </w:rPr>
              <w:t>1.0</w:t>
            </w:r>
          </w:p>
        </w:tc>
      </w:tr>
      <w:tr w:rsidR="00CC3A01">
        <w:trPr>
          <w:trHeight w:val="172"/>
        </w:trPr>
        <w:tc>
          <w:tcPr>
            <w:tcW w:w="4853" w:type="dxa"/>
          </w:tcPr>
          <w:p w:rsidR="00CC3A01" w:rsidRDefault="00B75A65">
            <w:pPr>
              <w:pStyle w:val="TableParagraph"/>
              <w:spacing w:before="4" w:line="149" w:lineRule="exact"/>
              <w:ind w:left="186"/>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5"/>
                <w:sz w:val="14"/>
              </w:rPr>
              <w:t>1.0</w:t>
            </w:r>
          </w:p>
        </w:tc>
        <w:tc>
          <w:tcPr>
            <w:tcW w:w="1476" w:type="dxa"/>
          </w:tcPr>
          <w:p w:rsidR="00CC3A01" w:rsidRDefault="00B75A65">
            <w:pPr>
              <w:pStyle w:val="TableParagraph"/>
              <w:spacing w:before="4" w:line="149" w:lineRule="exact"/>
              <w:ind w:right="549"/>
              <w:rPr>
                <w:rFonts w:ascii="Arial"/>
                <w:sz w:val="14"/>
              </w:rPr>
            </w:pPr>
            <w:r>
              <w:rPr>
                <w:rFonts w:ascii="Arial"/>
                <w:spacing w:val="-5"/>
                <w:sz w:val="14"/>
              </w:rPr>
              <w:t>1.0</w:t>
            </w:r>
          </w:p>
        </w:tc>
        <w:tc>
          <w:tcPr>
            <w:tcW w:w="1476" w:type="dxa"/>
          </w:tcPr>
          <w:p w:rsidR="00CC3A01" w:rsidRDefault="00B75A65">
            <w:pPr>
              <w:pStyle w:val="TableParagraph"/>
              <w:spacing w:before="4" w:line="149" w:lineRule="exact"/>
              <w:ind w:right="549"/>
              <w:rPr>
                <w:rFonts w:ascii="Arial"/>
                <w:sz w:val="14"/>
              </w:rPr>
            </w:pPr>
            <w:r>
              <w:rPr>
                <w:rFonts w:ascii="Arial"/>
                <w:spacing w:val="-5"/>
                <w:sz w:val="14"/>
              </w:rPr>
              <w:t>1.0</w:t>
            </w:r>
          </w:p>
        </w:tc>
        <w:tc>
          <w:tcPr>
            <w:tcW w:w="1006" w:type="dxa"/>
          </w:tcPr>
          <w:p w:rsidR="00CC3A01" w:rsidRDefault="00B75A65">
            <w:pPr>
              <w:pStyle w:val="TableParagraph"/>
              <w:spacing w:before="4" w:line="149" w:lineRule="exact"/>
              <w:ind w:right="79"/>
              <w:rPr>
                <w:rFonts w:ascii="Arial"/>
                <w:sz w:val="14"/>
              </w:rPr>
            </w:pPr>
            <w:r>
              <w:rPr>
                <w:rFonts w:ascii="Arial"/>
                <w:spacing w:val="-5"/>
                <w:sz w:val="14"/>
              </w:rPr>
              <w:t>1.0</w:t>
            </w:r>
          </w:p>
        </w:tc>
      </w:tr>
      <w:tr w:rsidR="00CC3A01">
        <w:trPr>
          <w:trHeight w:val="172"/>
        </w:trPr>
        <w:tc>
          <w:tcPr>
            <w:tcW w:w="4853" w:type="dxa"/>
          </w:tcPr>
          <w:p w:rsidR="00CC3A01" w:rsidRDefault="00B75A65">
            <w:pPr>
              <w:pStyle w:val="TableParagraph"/>
              <w:spacing w:before="4" w:line="149" w:lineRule="exact"/>
              <w:ind w:left="186"/>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7"/>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8" w:lineRule="exact"/>
              <w:ind w:right="2572"/>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Pr>
          <w:p w:rsidR="00CC3A01" w:rsidRDefault="00B75A65">
            <w:pPr>
              <w:pStyle w:val="TableParagraph"/>
              <w:spacing w:before="4" w:line="148" w:lineRule="exact"/>
              <w:ind w:left="483" w:right="2"/>
              <w:jc w:val="center"/>
              <w:rPr>
                <w:rFonts w:ascii="Arial"/>
                <w:sz w:val="14"/>
              </w:rPr>
            </w:pPr>
            <w:r>
              <w:rPr>
                <w:rFonts w:ascii="Arial"/>
                <w:spacing w:val="-10"/>
                <w:sz w:val="14"/>
              </w:rPr>
              <w:t>-</w:t>
            </w:r>
          </w:p>
        </w:tc>
        <w:tc>
          <w:tcPr>
            <w:tcW w:w="1476" w:type="dxa"/>
          </w:tcPr>
          <w:p w:rsidR="00CC3A01" w:rsidRDefault="00B75A65">
            <w:pPr>
              <w:pStyle w:val="TableParagraph"/>
              <w:spacing w:before="4" w:line="148" w:lineRule="exact"/>
              <w:ind w:left="54" w:right="44"/>
              <w:jc w:val="center"/>
              <w:rPr>
                <w:rFonts w:ascii="Arial"/>
                <w:sz w:val="14"/>
              </w:rPr>
            </w:pPr>
            <w:r>
              <w:rPr>
                <w:rFonts w:ascii="Arial"/>
                <w:spacing w:val="-10"/>
                <w:sz w:val="14"/>
              </w:rPr>
              <w:t>-</w:t>
            </w:r>
          </w:p>
        </w:tc>
        <w:tc>
          <w:tcPr>
            <w:tcW w:w="1476" w:type="dxa"/>
          </w:tcPr>
          <w:p w:rsidR="00CC3A01" w:rsidRDefault="00B75A65">
            <w:pPr>
              <w:pStyle w:val="TableParagraph"/>
              <w:spacing w:before="4" w:line="148" w:lineRule="exact"/>
              <w:ind w:left="54" w:right="44"/>
              <w:jc w:val="center"/>
              <w:rPr>
                <w:rFonts w:ascii="Arial"/>
                <w:sz w:val="14"/>
              </w:rPr>
            </w:pPr>
            <w:r>
              <w:rPr>
                <w:rFonts w:ascii="Arial"/>
                <w:spacing w:val="-10"/>
                <w:sz w:val="14"/>
              </w:rPr>
              <w:t>-</w:t>
            </w:r>
          </w:p>
        </w:tc>
        <w:tc>
          <w:tcPr>
            <w:tcW w:w="1006" w:type="dxa"/>
          </w:tcPr>
          <w:p w:rsidR="00CC3A01" w:rsidRDefault="00B75A65">
            <w:pPr>
              <w:pStyle w:val="TableParagraph"/>
              <w:spacing w:before="4" w:line="148" w:lineRule="exact"/>
              <w:ind w:right="237"/>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49" w:type="dxa"/>
          </w:tcPr>
          <w:p w:rsidR="00CC3A01" w:rsidRDefault="00B75A65">
            <w:pPr>
              <w:pStyle w:val="TableParagraph"/>
              <w:spacing w:before="4" w:line="149" w:lineRule="exact"/>
              <w:ind w:left="482"/>
              <w:jc w:val="center"/>
              <w:rPr>
                <w:rFonts w:ascii="Arial"/>
                <w:b/>
                <w:sz w:val="14"/>
              </w:rPr>
            </w:pPr>
            <w:r>
              <w:rPr>
                <w:rFonts w:ascii="Arial"/>
                <w:b/>
                <w:spacing w:val="-10"/>
                <w:sz w:val="14"/>
              </w:rPr>
              <w:t>-</w:t>
            </w:r>
          </w:p>
        </w:tc>
        <w:tc>
          <w:tcPr>
            <w:tcW w:w="1476" w:type="dxa"/>
          </w:tcPr>
          <w:p w:rsidR="00CC3A01" w:rsidRDefault="00B75A65">
            <w:pPr>
              <w:pStyle w:val="TableParagraph"/>
              <w:spacing w:before="4" w:line="149" w:lineRule="exact"/>
              <w:ind w:left="54" w:right="44"/>
              <w:jc w:val="center"/>
              <w:rPr>
                <w:rFonts w:ascii="Arial"/>
                <w:b/>
                <w:sz w:val="14"/>
              </w:rPr>
            </w:pPr>
            <w:r>
              <w:rPr>
                <w:rFonts w:ascii="Arial"/>
                <w:b/>
                <w:spacing w:val="-10"/>
                <w:sz w:val="14"/>
              </w:rPr>
              <w:t>-</w:t>
            </w:r>
          </w:p>
        </w:tc>
        <w:tc>
          <w:tcPr>
            <w:tcW w:w="1476" w:type="dxa"/>
          </w:tcPr>
          <w:p w:rsidR="00CC3A01" w:rsidRDefault="00B75A65">
            <w:pPr>
              <w:pStyle w:val="TableParagraph"/>
              <w:spacing w:before="4" w:line="149" w:lineRule="exact"/>
              <w:ind w:left="54" w:right="44"/>
              <w:jc w:val="center"/>
              <w:rPr>
                <w:rFonts w:ascii="Arial"/>
                <w:b/>
                <w:sz w:val="14"/>
              </w:rPr>
            </w:pPr>
            <w:r>
              <w:rPr>
                <w:rFonts w:ascii="Arial"/>
                <w:b/>
                <w:spacing w:val="-10"/>
                <w:sz w:val="14"/>
              </w:rPr>
              <w:t>-</w:t>
            </w:r>
          </w:p>
        </w:tc>
        <w:tc>
          <w:tcPr>
            <w:tcW w:w="1006" w:type="dxa"/>
          </w:tcPr>
          <w:p w:rsidR="00CC3A01" w:rsidRDefault="00B75A65">
            <w:pPr>
              <w:pStyle w:val="TableParagraph"/>
              <w:spacing w:before="4" w:line="149" w:lineRule="exact"/>
              <w:ind w:right="237"/>
              <w:rPr>
                <w:rFonts w:ascii="Arial"/>
                <w:b/>
                <w:sz w:val="14"/>
              </w:rPr>
            </w:pPr>
            <w:r>
              <w:rPr>
                <w:rFonts w:ascii="Arial"/>
                <w:b/>
                <w:spacing w:val="-10"/>
                <w:sz w:val="14"/>
              </w:rPr>
              <w:t>-</w:t>
            </w:r>
          </w:p>
        </w:tc>
      </w:tr>
      <w:tr w:rsidR="00CC3A01">
        <w:trPr>
          <w:trHeight w:val="172"/>
        </w:trPr>
        <w:tc>
          <w:tcPr>
            <w:tcW w:w="4853" w:type="dxa"/>
          </w:tcPr>
          <w:p w:rsidR="00CC3A01" w:rsidRDefault="00B75A65">
            <w:pPr>
              <w:pStyle w:val="TableParagraph"/>
              <w:spacing w:before="4" w:line="149" w:lineRule="exact"/>
              <w:ind w:left="186"/>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7"/>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9" w:lineRule="exact"/>
              <w:ind w:left="186"/>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4"/>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7"/>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8" w:lineRule="exact"/>
              <w:ind w:right="2572"/>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Borders>
              <w:bottom w:val="single" w:sz="8" w:space="0" w:color="000000"/>
            </w:tcBorders>
          </w:tcPr>
          <w:p w:rsidR="00CC3A01" w:rsidRDefault="00B75A65">
            <w:pPr>
              <w:pStyle w:val="TableParagraph"/>
              <w:spacing w:before="4" w:line="148" w:lineRule="exact"/>
              <w:ind w:left="483" w:right="2"/>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right="44"/>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right="44"/>
              <w:jc w:val="center"/>
              <w:rPr>
                <w:rFonts w:ascii="Arial"/>
                <w:sz w:val="14"/>
              </w:rPr>
            </w:pPr>
            <w:r>
              <w:rPr>
                <w:rFonts w:ascii="Arial"/>
                <w:spacing w:val="-10"/>
                <w:sz w:val="14"/>
              </w:rPr>
              <w:t>-</w:t>
            </w:r>
          </w:p>
        </w:tc>
        <w:tc>
          <w:tcPr>
            <w:tcW w:w="1006" w:type="dxa"/>
            <w:tcBorders>
              <w:bottom w:val="single" w:sz="8" w:space="0" w:color="000000"/>
            </w:tcBorders>
          </w:tcPr>
          <w:p w:rsidR="00CC3A01" w:rsidRDefault="00B75A65">
            <w:pPr>
              <w:pStyle w:val="TableParagraph"/>
              <w:spacing w:before="4" w:line="148" w:lineRule="exact"/>
              <w:ind w:right="237"/>
              <w:rPr>
                <w:rFonts w:ascii="Arial"/>
                <w:sz w:val="14"/>
              </w:rPr>
            </w:pPr>
            <w:r>
              <w:rPr>
                <w:rFonts w:ascii="Arial"/>
                <w:spacing w:val="-10"/>
                <w:sz w:val="14"/>
              </w:rPr>
              <w:t>-</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w:t>
            </w:r>
            <w:r>
              <w:rPr>
                <w:rFonts w:ascii="Arial"/>
                <w:b/>
                <w:spacing w:val="-2"/>
                <w:sz w:val="14"/>
              </w:rPr>
              <w:t xml:space="preserve"> </w:t>
            </w:r>
            <w:r>
              <w:rPr>
                <w:rFonts w:ascii="Arial"/>
                <w:b/>
                <w:sz w:val="14"/>
              </w:rPr>
              <w:t>Chief</w:t>
            </w:r>
            <w:r>
              <w:rPr>
                <w:rFonts w:ascii="Arial"/>
                <w:b/>
                <w:spacing w:val="1"/>
                <w:sz w:val="14"/>
              </w:rPr>
              <w:t xml:space="preserve"> </w:t>
            </w:r>
            <w:r>
              <w:rPr>
                <w:rFonts w:ascii="Arial"/>
                <w:b/>
                <w:spacing w:val="-2"/>
                <w:sz w:val="14"/>
              </w:rPr>
              <w:t>Executive</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5"/>
                <w:sz w:val="14"/>
              </w:rPr>
              <w:t>1.0</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5"/>
                <w:sz w:val="14"/>
              </w:rPr>
              <w:t>1.0</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5"/>
                <w:sz w:val="14"/>
              </w:rPr>
              <w:t>1.0</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5"/>
                <w:sz w:val="14"/>
              </w:rPr>
              <w:t>1.0</w:t>
            </w:r>
          </w:p>
        </w:tc>
      </w:tr>
      <w:tr w:rsidR="00CC3A01">
        <w:trPr>
          <w:trHeight w:val="325"/>
        </w:trPr>
        <w:tc>
          <w:tcPr>
            <w:tcW w:w="4853" w:type="dxa"/>
          </w:tcPr>
          <w:p w:rsidR="00CC3A01" w:rsidRDefault="00B75A65">
            <w:pPr>
              <w:pStyle w:val="TableParagraph"/>
              <w:spacing w:before="157" w:line="149" w:lineRule="exact"/>
              <w:ind w:left="35"/>
              <w:jc w:val="left"/>
              <w:rPr>
                <w:rFonts w:ascii="Arial"/>
                <w:b/>
                <w:sz w:val="14"/>
              </w:rPr>
            </w:pPr>
            <w:r>
              <w:rPr>
                <w:rFonts w:ascii="Arial"/>
                <w:b/>
                <w:sz w:val="14"/>
              </w:rPr>
              <w:t>City</w:t>
            </w:r>
            <w:r>
              <w:rPr>
                <w:rFonts w:ascii="Arial"/>
                <w:b/>
                <w:spacing w:val="-2"/>
                <w:sz w:val="14"/>
              </w:rPr>
              <w:t xml:space="preserve"> Infrastructure</w:t>
            </w:r>
          </w:p>
        </w:tc>
        <w:tc>
          <w:tcPr>
            <w:tcW w:w="1949"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006"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301.3</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308.8</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316.5</w:t>
            </w:r>
          </w:p>
        </w:tc>
        <w:tc>
          <w:tcPr>
            <w:tcW w:w="1006" w:type="dxa"/>
          </w:tcPr>
          <w:p w:rsidR="00CC3A01" w:rsidRDefault="00B75A65">
            <w:pPr>
              <w:pStyle w:val="TableParagraph"/>
              <w:spacing w:before="4" w:line="149" w:lineRule="exact"/>
              <w:ind w:right="78"/>
              <w:rPr>
                <w:rFonts w:ascii="Arial"/>
                <w:b/>
                <w:sz w:val="14"/>
              </w:rPr>
            </w:pPr>
            <w:r>
              <w:rPr>
                <w:rFonts w:ascii="Arial"/>
                <w:b/>
                <w:spacing w:val="-2"/>
                <w:sz w:val="14"/>
              </w:rPr>
              <w:t>324.4</w:t>
            </w:r>
          </w:p>
        </w:tc>
      </w:tr>
      <w:tr w:rsidR="00CC3A01">
        <w:trPr>
          <w:trHeight w:val="172"/>
        </w:trPr>
        <w:tc>
          <w:tcPr>
            <w:tcW w:w="4853" w:type="dxa"/>
          </w:tcPr>
          <w:p w:rsidR="00CC3A01" w:rsidRDefault="00B75A65">
            <w:pPr>
              <w:pStyle w:val="TableParagraph"/>
              <w:spacing w:before="4" w:line="149" w:lineRule="exact"/>
              <w:ind w:left="186"/>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54.6</w:t>
            </w:r>
          </w:p>
        </w:tc>
        <w:tc>
          <w:tcPr>
            <w:tcW w:w="1476" w:type="dxa"/>
          </w:tcPr>
          <w:p w:rsidR="00CC3A01" w:rsidRDefault="00B75A65">
            <w:pPr>
              <w:pStyle w:val="TableParagraph"/>
              <w:spacing w:before="4" w:line="149" w:lineRule="exact"/>
              <w:ind w:right="549"/>
              <w:rPr>
                <w:rFonts w:ascii="Arial"/>
                <w:sz w:val="14"/>
              </w:rPr>
            </w:pPr>
            <w:r>
              <w:rPr>
                <w:rFonts w:ascii="Arial"/>
                <w:spacing w:val="-4"/>
                <w:sz w:val="14"/>
              </w:rPr>
              <w:t>55.9</w:t>
            </w:r>
          </w:p>
        </w:tc>
        <w:tc>
          <w:tcPr>
            <w:tcW w:w="1476" w:type="dxa"/>
          </w:tcPr>
          <w:p w:rsidR="00CC3A01" w:rsidRDefault="00B75A65">
            <w:pPr>
              <w:pStyle w:val="TableParagraph"/>
              <w:spacing w:before="4" w:line="149" w:lineRule="exact"/>
              <w:ind w:right="549"/>
              <w:rPr>
                <w:rFonts w:ascii="Arial"/>
                <w:sz w:val="14"/>
              </w:rPr>
            </w:pPr>
            <w:r>
              <w:rPr>
                <w:rFonts w:ascii="Arial"/>
                <w:spacing w:val="-4"/>
                <w:sz w:val="14"/>
              </w:rPr>
              <w:t>57.3</w:t>
            </w:r>
          </w:p>
        </w:tc>
        <w:tc>
          <w:tcPr>
            <w:tcW w:w="1006" w:type="dxa"/>
          </w:tcPr>
          <w:p w:rsidR="00CC3A01" w:rsidRDefault="00B75A65">
            <w:pPr>
              <w:pStyle w:val="TableParagraph"/>
              <w:spacing w:before="4" w:line="149" w:lineRule="exact"/>
              <w:ind w:right="79"/>
              <w:rPr>
                <w:rFonts w:ascii="Arial"/>
                <w:sz w:val="14"/>
              </w:rPr>
            </w:pPr>
            <w:r>
              <w:rPr>
                <w:rFonts w:ascii="Arial"/>
                <w:spacing w:val="-4"/>
                <w:sz w:val="14"/>
              </w:rPr>
              <w:t>58.8</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246.7</w:t>
            </w:r>
          </w:p>
        </w:tc>
        <w:tc>
          <w:tcPr>
            <w:tcW w:w="1476" w:type="dxa"/>
          </w:tcPr>
          <w:p w:rsidR="00CC3A01" w:rsidRDefault="00B75A65">
            <w:pPr>
              <w:pStyle w:val="TableParagraph"/>
              <w:spacing w:before="4" w:line="149" w:lineRule="exact"/>
              <w:ind w:right="548"/>
              <w:rPr>
                <w:rFonts w:ascii="Arial"/>
                <w:sz w:val="14"/>
              </w:rPr>
            </w:pPr>
            <w:r>
              <w:rPr>
                <w:rFonts w:ascii="Arial"/>
                <w:spacing w:val="-2"/>
                <w:sz w:val="14"/>
              </w:rPr>
              <w:t>252.8</w:t>
            </w:r>
          </w:p>
        </w:tc>
        <w:tc>
          <w:tcPr>
            <w:tcW w:w="1476" w:type="dxa"/>
          </w:tcPr>
          <w:p w:rsidR="00CC3A01" w:rsidRDefault="00B75A65">
            <w:pPr>
              <w:pStyle w:val="TableParagraph"/>
              <w:spacing w:before="4" w:line="149" w:lineRule="exact"/>
              <w:ind w:right="548"/>
              <w:rPr>
                <w:rFonts w:ascii="Arial"/>
                <w:sz w:val="14"/>
              </w:rPr>
            </w:pPr>
            <w:r>
              <w:rPr>
                <w:rFonts w:ascii="Arial"/>
                <w:spacing w:val="-2"/>
                <w:sz w:val="14"/>
              </w:rPr>
              <w:t>259.2</w:t>
            </w:r>
          </w:p>
        </w:tc>
        <w:tc>
          <w:tcPr>
            <w:tcW w:w="1006" w:type="dxa"/>
          </w:tcPr>
          <w:p w:rsidR="00CC3A01" w:rsidRDefault="00B75A65">
            <w:pPr>
              <w:pStyle w:val="TableParagraph"/>
              <w:spacing w:before="4" w:line="149" w:lineRule="exact"/>
              <w:ind w:right="78"/>
              <w:rPr>
                <w:rFonts w:ascii="Arial"/>
                <w:sz w:val="14"/>
              </w:rPr>
            </w:pPr>
            <w:r>
              <w:rPr>
                <w:rFonts w:ascii="Arial"/>
                <w:spacing w:val="-2"/>
                <w:sz w:val="14"/>
              </w:rPr>
              <w:t>265.6</w:t>
            </w:r>
          </w:p>
        </w:tc>
      </w:tr>
      <w:tr w:rsidR="00CC3A01">
        <w:trPr>
          <w:trHeight w:val="172"/>
        </w:trPr>
        <w:tc>
          <w:tcPr>
            <w:tcW w:w="4853" w:type="dxa"/>
          </w:tcPr>
          <w:p w:rsidR="00CC3A01" w:rsidRDefault="00B75A65">
            <w:pPr>
              <w:pStyle w:val="TableParagraph"/>
              <w:spacing w:before="4" w:line="149"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125.3</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128.4</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131.6</w:t>
            </w:r>
          </w:p>
        </w:tc>
        <w:tc>
          <w:tcPr>
            <w:tcW w:w="1006" w:type="dxa"/>
          </w:tcPr>
          <w:p w:rsidR="00CC3A01" w:rsidRDefault="00B75A65">
            <w:pPr>
              <w:pStyle w:val="TableParagraph"/>
              <w:spacing w:before="4" w:line="149" w:lineRule="exact"/>
              <w:ind w:right="78"/>
              <w:rPr>
                <w:rFonts w:ascii="Arial"/>
                <w:b/>
                <w:sz w:val="14"/>
              </w:rPr>
            </w:pPr>
            <w:r>
              <w:rPr>
                <w:rFonts w:ascii="Arial"/>
                <w:b/>
                <w:spacing w:val="-2"/>
                <w:sz w:val="14"/>
              </w:rPr>
              <w:t>134.9</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22.2</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22.7</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23.3</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23.9</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103.1</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105.7</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108.3</w:t>
            </w:r>
          </w:p>
        </w:tc>
        <w:tc>
          <w:tcPr>
            <w:tcW w:w="1006" w:type="dxa"/>
          </w:tcPr>
          <w:p w:rsidR="00CC3A01" w:rsidRDefault="00B75A65">
            <w:pPr>
              <w:pStyle w:val="TableParagraph"/>
              <w:spacing w:before="4" w:line="149" w:lineRule="exact"/>
              <w:ind w:right="77"/>
              <w:rPr>
                <w:rFonts w:ascii="Arial"/>
                <w:sz w:val="14"/>
              </w:rPr>
            </w:pPr>
            <w:r>
              <w:rPr>
                <w:rFonts w:ascii="Arial"/>
                <w:spacing w:val="-2"/>
                <w:sz w:val="14"/>
              </w:rPr>
              <w:t>111.0</w:t>
            </w:r>
          </w:p>
        </w:tc>
      </w:tr>
      <w:tr w:rsidR="00CC3A01">
        <w:trPr>
          <w:trHeight w:val="173"/>
        </w:trPr>
        <w:tc>
          <w:tcPr>
            <w:tcW w:w="4853" w:type="dxa"/>
          </w:tcPr>
          <w:p w:rsidR="00CC3A01" w:rsidRDefault="00B75A65">
            <w:pPr>
              <w:pStyle w:val="TableParagraph"/>
              <w:spacing w:before="4" w:line="149"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Borders>
              <w:bottom w:val="single" w:sz="8" w:space="0" w:color="000000"/>
            </w:tcBorders>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006" w:type="dxa"/>
            <w:tcBorders>
              <w:bottom w:val="single" w:sz="8" w:space="0" w:color="000000"/>
            </w:tcBorders>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w:t>
            </w:r>
            <w:r>
              <w:rPr>
                <w:rFonts w:ascii="Arial"/>
                <w:b/>
                <w:spacing w:val="-2"/>
                <w:sz w:val="14"/>
              </w:rPr>
              <w:t xml:space="preserve"> </w:t>
            </w:r>
            <w:r>
              <w:rPr>
                <w:rFonts w:ascii="Arial"/>
                <w:b/>
                <w:sz w:val="14"/>
              </w:rPr>
              <w:t>City</w:t>
            </w:r>
            <w:r>
              <w:rPr>
                <w:rFonts w:ascii="Arial"/>
                <w:b/>
                <w:spacing w:val="-3"/>
                <w:sz w:val="14"/>
              </w:rPr>
              <w:t xml:space="preserve"> </w:t>
            </w:r>
            <w:r>
              <w:rPr>
                <w:rFonts w:ascii="Arial"/>
                <w:b/>
                <w:spacing w:val="-2"/>
                <w:sz w:val="14"/>
              </w:rPr>
              <w:t>Infrastructure</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426.5</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437.2</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448.1</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459.3</w:t>
            </w:r>
          </w:p>
        </w:tc>
      </w:tr>
      <w:tr w:rsidR="00CC3A01">
        <w:trPr>
          <w:trHeight w:val="325"/>
        </w:trPr>
        <w:tc>
          <w:tcPr>
            <w:tcW w:w="4853" w:type="dxa"/>
          </w:tcPr>
          <w:p w:rsidR="00CC3A01" w:rsidRDefault="00B75A65">
            <w:pPr>
              <w:pStyle w:val="TableParagraph"/>
              <w:spacing w:before="157" w:line="148" w:lineRule="exact"/>
              <w:ind w:left="35"/>
              <w:jc w:val="left"/>
              <w:rPr>
                <w:rFonts w:ascii="Arial"/>
                <w:b/>
                <w:sz w:val="14"/>
              </w:rPr>
            </w:pPr>
            <w:r>
              <w:rPr>
                <w:rFonts w:ascii="Arial"/>
                <w:b/>
                <w:sz w:val="14"/>
              </w:rPr>
              <w:t>City</w:t>
            </w:r>
            <w:r>
              <w:rPr>
                <w:rFonts w:ascii="Arial"/>
                <w:b/>
                <w:spacing w:val="-2"/>
                <w:sz w:val="14"/>
              </w:rPr>
              <w:t xml:space="preserve"> </w:t>
            </w:r>
            <w:r>
              <w:rPr>
                <w:rFonts w:ascii="Arial"/>
                <w:b/>
                <w:spacing w:val="-4"/>
                <w:sz w:val="14"/>
              </w:rPr>
              <w:t>Life</w:t>
            </w:r>
          </w:p>
        </w:tc>
        <w:tc>
          <w:tcPr>
            <w:tcW w:w="1949"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006"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172"/>
        </w:trPr>
        <w:tc>
          <w:tcPr>
            <w:tcW w:w="4853" w:type="dxa"/>
          </w:tcPr>
          <w:p w:rsidR="00CC3A01" w:rsidRDefault="00B75A65">
            <w:pPr>
              <w:pStyle w:val="TableParagraph"/>
              <w:spacing w:before="4" w:line="148"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287.1</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294.2</w:t>
            </w:r>
          </w:p>
        </w:tc>
        <w:tc>
          <w:tcPr>
            <w:tcW w:w="1476" w:type="dxa"/>
          </w:tcPr>
          <w:p w:rsidR="00CC3A01" w:rsidRDefault="00B75A65">
            <w:pPr>
              <w:pStyle w:val="TableParagraph"/>
              <w:spacing w:before="4" w:line="149" w:lineRule="exact"/>
              <w:ind w:right="548"/>
              <w:rPr>
                <w:rFonts w:ascii="Arial"/>
                <w:b/>
                <w:sz w:val="14"/>
              </w:rPr>
            </w:pPr>
            <w:r>
              <w:rPr>
                <w:rFonts w:ascii="Arial"/>
                <w:b/>
                <w:spacing w:val="-2"/>
                <w:sz w:val="14"/>
              </w:rPr>
              <w:t>301.6</w:t>
            </w:r>
          </w:p>
        </w:tc>
        <w:tc>
          <w:tcPr>
            <w:tcW w:w="1006" w:type="dxa"/>
          </w:tcPr>
          <w:p w:rsidR="00CC3A01" w:rsidRDefault="00B75A65">
            <w:pPr>
              <w:pStyle w:val="TableParagraph"/>
              <w:spacing w:before="4" w:line="149" w:lineRule="exact"/>
              <w:ind w:right="78"/>
              <w:rPr>
                <w:rFonts w:ascii="Arial"/>
                <w:b/>
                <w:sz w:val="14"/>
              </w:rPr>
            </w:pPr>
            <w:r>
              <w:rPr>
                <w:rFonts w:ascii="Arial"/>
                <w:b/>
                <w:spacing w:val="-2"/>
                <w:sz w:val="14"/>
              </w:rPr>
              <w:t>309.1</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229.5</w:t>
            </w:r>
          </w:p>
        </w:tc>
        <w:tc>
          <w:tcPr>
            <w:tcW w:w="1476" w:type="dxa"/>
          </w:tcPr>
          <w:p w:rsidR="00CC3A01" w:rsidRDefault="00B75A65">
            <w:pPr>
              <w:pStyle w:val="TableParagraph"/>
              <w:spacing w:before="4" w:line="149" w:lineRule="exact"/>
              <w:ind w:right="548"/>
              <w:rPr>
                <w:rFonts w:ascii="Arial"/>
                <w:sz w:val="14"/>
              </w:rPr>
            </w:pPr>
            <w:r>
              <w:rPr>
                <w:rFonts w:ascii="Arial"/>
                <w:spacing w:val="-2"/>
                <w:sz w:val="14"/>
              </w:rPr>
              <w:t>235.2</w:t>
            </w:r>
          </w:p>
        </w:tc>
        <w:tc>
          <w:tcPr>
            <w:tcW w:w="1476" w:type="dxa"/>
          </w:tcPr>
          <w:p w:rsidR="00CC3A01" w:rsidRDefault="00B75A65">
            <w:pPr>
              <w:pStyle w:val="TableParagraph"/>
              <w:spacing w:before="4" w:line="149" w:lineRule="exact"/>
              <w:ind w:right="548"/>
              <w:rPr>
                <w:rFonts w:ascii="Arial"/>
                <w:sz w:val="14"/>
              </w:rPr>
            </w:pPr>
            <w:r>
              <w:rPr>
                <w:rFonts w:ascii="Arial"/>
                <w:spacing w:val="-2"/>
                <w:sz w:val="14"/>
              </w:rPr>
              <w:t>241.1</w:t>
            </w:r>
          </w:p>
        </w:tc>
        <w:tc>
          <w:tcPr>
            <w:tcW w:w="1006" w:type="dxa"/>
          </w:tcPr>
          <w:p w:rsidR="00CC3A01" w:rsidRDefault="00B75A65">
            <w:pPr>
              <w:pStyle w:val="TableParagraph"/>
              <w:spacing w:before="4" w:line="149" w:lineRule="exact"/>
              <w:ind w:right="77"/>
              <w:rPr>
                <w:rFonts w:ascii="Arial"/>
                <w:sz w:val="14"/>
              </w:rPr>
            </w:pPr>
            <w:r>
              <w:rPr>
                <w:rFonts w:ascii="Arial"/>
                <w:spacing w:val="-2"/>
                <w:sz w:val="14"/>
              </w:rPr>
              <w:t>247.1</w:t>
            </w:r>
          </w:p>
        </w:tc>
      </w:tr>
      <w:tr w:rsidR="00CC3A01">
        <w:trPr>
          <w:trHeight w:val="173"/>
        </w:trPr>
        <w:tc>
          <w:tcPr>
            <w:tcW w:w="4853" w:type="dxa"/>
          </w:tcPr>
          <w:p w:rsidR="00CC3A01" w:rsidRDefault="00B75A65">
            <w:pPr>
              <w:pStyle w:val="TableParagraph"/>
              <w:spacing w:before="5"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5" w:line="149" w:lineRule="exact"/>
              <w:ind w:right="548"/>
              <w:rPr>
                <w:rFonts w:ascii="Arial"/>
                <w:sz w:val="14"/>
              </w:rPr>
            </w:pPr>
            <w:r>
              <w:rPr>
                <w:rFonts w:ascii="Arial"/>
                <w:spacing w:val="-4"/>
                <w:sz w:val="14"/>
              </w:rPr>
              <w:t>57.2</w:t>
            </w:r>
          </w:p>
        </w:tc>
        <w:tc>
          <w:tcPr>
            <w:tcW w:w="1476" w:type="dxa"/>
          </w:tcPr>
          <w:p w:rsidR="00CC3A01" w:rsidRDefault="00B75A65">
            <w:pPr>
              <w:pStyle w:val="TableParagraph"/>
              <w:spacing w:before="5" w:line="149" w:lineRule="exact"/>
              <w:ind w:right="548"/>
              <w:rPr>
                <w:rFonts w:ascii="Arial"/>
                <w:sz w:val="14"/>
              </w:rPr>
            </w:pPr>
            <w:r>
              <w:rPr>
                <w:rFonts w:ascii="Arial"/>
                <w:spacing w:val="-4"/>
                <w:sz w:val="14"/>
              </w:rPr>
              <w:t>58.6</w:t>
            </w:r>
          </w:p>
        </w:tc>
        <w:tc>
          <w:tcPr>
            <w:tcW w:w="1476" w:type="dxa"/>
          </w:tcPr>
          <w:p w:rsidR="00CC3A01" w:rsidRDefault="00B75A65">
            <w:pPr>
              <w:pStyle w:val="TableParagraph"/>
              <w:spacing w:before="5" w:line="149" w:lineRule="exact"/>
              <w:ind w:right="548"/>
              <w:rPr>
                <w:rFonts w:ascii="Arial"/>
                <w:sz w:val="14"/>
              </w:rPr>
            </w:pPr>
            <w:r>
              <w:rPr>
                <w:rFonts w:ascii="Arial"/>
                <w:spacing w:val="-4"/>
                <w:sz w:val="14"/>
              </w:rPr>
              <w:t>60.1</w:t>
            </w:r>
          </w:p>
        </w:tc>
        <w:tc>
          <w:tcPr>
            <w:tcW w:w="1006" w:type="dxa"/>
          </w:tcPr>
          <w:p w:rsidR="00CC3A01" w:rsidRDefault="00B75A65">
            <w:pPr>
              <w:pStyle w:val="TableParagraph"/>
              <w:spacing w:before="5" w:line="149" w:lineRule="exact"/>
              <w:ind w:right="78"/>
              <w:rPr>
                <w:rFonts w:ascii="Arial"/>
                <w:sz w:val="14"/>
              </w:rPr>
            </w:pPr>
            <w:r>
              <w:rPr>
                <w:rFonts w:ascii="Arial"/>
                <w:spacing w:val="-4"/>
                <w:sz w:val="14"/>
              </w:rPr>
              <w:t>61.6</w:t>
            </w:r>
          </w:p>
        </w:tc>
      </w:tr>
      <w:tr w:rsidR="00CC3A01">
        <w:trPr>
          <w:trHeight w:val="172"/>
        </w:trPr>
        <w:tc>
          <w:tcPr>
            <w:tcW w:w="4853" w:type="dxa"/>
          </w:tcPr>
          <w:p w:rsidR="00CC3A01" w:rsidRDefault="00B75A65">
            <w:pPr>
              <w:pStyle w:val="TableParagraph"/>
              <w:spacing w:before="4" w:line="148"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Pr>
          <w:p w:rsidR="00CC3A01" w:rsidRDefault="00B75A65">
            <w:pPr>
              <w:pStyle w:val="TableParagraph"/>
              <w:spacing w:before="4" w:line="148" w:lineRule="exact"/>
              <w:ind w:right="548"/>
              <w:rPr>
                <w:rFonts w:ascii="Arial"/>
                <w:sz w:val="14"/>
              </w:rPr>
            </w:pPr>
            <w:r>
              <w:rPr>
                <w:rFonts w:ascii="Arial"/>
                <w:spacing w:val="-5"/>
                <w:sz w:val="14"/>
              </w:rPr>
              <w:t>0.4</w:t>
            </w:r>
          </w:p>
        </w:tc>
        <w:tc>
          <w:tcPr>
            <w:tcW w:w="1476" w:type="dxa"/>
          </w:tcPr>
          <w:p w:rsidR="00CC3A01" w:rsidRDefault="00B75A65">
            <w:pPr>
              <w:pStyle w:val="TableParagraph"/>
              <w:spacing w:before="4" w:line="148" w:lineRule="exact"/>
              <w:ind w:right="548"/>
              <w:rPr>
                <w:rFonts w:ascii="Arial"/>
                <w:sz w:val="14"/>
              </w:rPr>
            </w:pPr>
            <w:r>
              <w:rPr>
                <w:rFonts w:ascii="Arial"/>
                <w:spacing w:val="-5"/>
                <w:sz w:val="14"/>
              </w:rPr>
              <w:t>0.4</w:t>
            </w:r>
          </w:p>
        </w:tc>
        <w:tc>
          <w:tcPr>
            <w:tcW w:w="1476" w:type="dxa"/>
          </w:tcPr>
          <w:p w:rsidR="00CC3A01" w:rsidRDefault="00B75A65">
            <w:pPr>
              <w:pStyle w:val="TableParagraph"/>
              <w:spacing w:before="4" w:line="148" w:lineRule="exact"/>
              <w:ind w:right="548"/>
              <w:rPr>
                <w:rFonts w:ascii="Arial"/>
                <w:sz w:val="14"/>
              </w:rPr>
            </w:pPr>
            <w:r>
              <w:rPr>
                <w:rFonts w:ascii="Arial"/>
                <w:spacing w:val="-5"/>
                <w:sz w:val="14"/>
              </w:rPr>
              <w:t>0.4</w:t>
            </w:r>
          </w:p>
        </w:tc>
        <w:tc>
          <w:tcPr>
            <w:tcW w:w="1006" w:type="dxa"/>
          </w:tcPr>
          <w:p w:rsidR="00CC3A01" w:rsidRDefault="00B75A65">
            <w:pPr>
              <w:pStyle w:val="TableParagraph"/>
              <w:spacing w:before="4" w:line="148" w:lineRule="exact"/>
              <w:ind w:right="78"/>
              <w:rPr>
                <w:rFonts w:ascii="Arial"/>
                <w:sz w:val="14"/>
              </w:rPr>
            </w:pPr>
            <w:r>
              <w:rPr>
                <w:rFonts w:ascii="Arial"/>
                <w:spacing w:val="-5"/>
                <w:sz w:val="14"/>
              </w:rPr>
              <w:t>0.4</w:t>
            </w: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320.5</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328.5</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336.7</w:t>
            </w:r>
          </w:p>
        </w:tc>
        <w:tc>
          <w:tcPr>
            <w:tcW w:w="1006" w:type="dxa"/>
          </w:tcPr>
          <w:p w:rsidR="00CC3A01" w:rsidRDefault="00B75A65">
            <w:pPr>
              <w:pStyle w:val="TableParagraph"/>
              <w:spacing w:before="4" w:line="149" w:lineRule="exact"/>
              <w:ind w:right="77"/>
              <w:rPr>
                <w:rFonts w:ascii="Arial"/>
                <w:b/>
                <w:sz w:val="14"/>
              </w:rPr>
            </w:pPr>
            <w:r>
              <w:rPr>
                <w:rFonts w:ascii="Arial"/>
                <w:b/>
                <w:spacing w:val="-2"/>
                <w:sz w:val="14"/>
              </w:rPr>
              <w:t>345.1</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256.8</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263.2</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269.8</w:t>
            </w:r>
          </w:p>
        </w:tc>
        <w:tc>
          <w:tcPr>
            <w:tcW w:w="1006" w:type="dxa"/>
          </w:tcPr>
          <w:p w:rsidR="00CC3A01" w:rsidRDefault="00B75A65">
            <w:pPr>
              <w:pStyle w:val="TableParagraph"/>
              <w:spacing w:before="4" w:line="149" w:lineRule="exact"/>
              <w:ind w:right="77"/>
              <w:rPr>
                <w:rFonts w:ascii="Arial"/>
                <w:sz w:val="14"/>
              </w:rPr>
            </w:pPr>
            <w:r>
              <w:rPr>
                <w:rFonts w:ascii="Arial"/>
                <w:spacing w:val="-2"/>
                <w:sz w:val="14"/>
              </w:rPr>
              <w:t>276.6</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63.4</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65.0</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66.6</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68.3</w:t>
            </w:r>
          </w:p>
        </w:tc>
      </w:tr>
      <w:tr w:rsidR="00CC3A01">
        <w:trPr>
          <w:trHeight w:val="172"/>
        </w:trPr>
        <w:tc>
          <w:tcPr>
            <w:tcW w:w="4853" w:type="dxa"/>
          </w:tcPr>
          <w:p w:rsidR="00CC3A01" w:rsidRDefault="00B75A65">
            <w:pPr>
              <w:pStyle w:val="TableParagraph"/>
              <w:spacing w:before="4" w:line="148"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Borders>
              <w:bottom w:val="single" w:sz="8" w:space="0" w:color="000000"/>
            </w:tcBorders>
          </w:tcPr>
          <w:p w:rsidR="00CC3A01" w:rsidRDefault="00B75A65">
            <w:pPr>
              <w:pStyle w:val="TableParagraph"/>
              <w:spacing w:before="4" w:line="148" w:lineRule="exact"/>
              <w:ind w:right="548"/>
              <w:rPr>
                <w:rFonts w:ascii="Arial"/>
                <w:sz w:val="14"/>
              </w:rPr>
            </w:pPr>
            <w:r>
              <w:rPr>
                <w:rFonts w:ascii="Arial"/>
                <w:spacing w:val="-5"/>
                <w:sz w:val="14"/>
              </w:rPr>
              <w:t>0.3</w:t>
            </w:r>
          </w:p>
        </w:tc>
        <w:tc>
          <w:tcPr>
            <w:tcW w:w="1476" w:type="dxa"/>
            <w:tcBorders>
              <w:bottom w:val="single" w:sz="8" w:space="0" w:color="000000"/>
            </w:tcBorders>
          </w:tcPr>
          <w:p w:rsidR="00CC3A01" w:rsidRDefault="00B75A65">
            <w:pPr>
              <w:pStyle w:val="TableParagraph"/>
              <w:spacing w:before="4" w:line="148" w:lineRule="exact"/>
              <w:ind w:right="548"/>
              <w:rPr>
                <w:rFonts w:ascii="Arial"/>
                <w:sz w:val="14"/>
              </w:rPr>
            </w:pPr>
            <w:r>
              <w:rPr>
                <w:rFonts w:ascii="Arial"/>
                <w:spacing w:val="-5"/>
                <w:sz w:val="14"/>
              </w:rPr>
              <w:t>0.3</w:t>
            </w:r>
          </w:p>
        </w:tc>
        <w:tc>
          <w:tcPr>
            <w:tcW w:w="1476" w:type="dxa"/>
            <w:tcBorders>
              <w:bottom w:val="single" w:sz="8" w:space="0" w:color="000000"/>
            </w:tcBorders>
          </w:tcPr>
          <w:p w:rsidR="00CC3A01" w:rsidRDefault="00B75A65">
            <w:pPr>
              <w:pStyle w:val="TableParagraph"/>
              <w:spacing w:before="4" w:line="148" w:lineRule="exact"/>
              <w:ind w:right="548"/>
              <w:rPr>
                <w:rFonts w:ascii="Arial"/>
                <w:sz w:val="14"/>
              </w:rPr>
            </w:pPr>
            <w:r>
              <w:rPr>
                <w:rFonts w:ascii="Arial"/>
                <w:spacing w:val="-5"/>
                <w:sz w:val="14"/>
              </w:rPr>
              <w:t>0.3</w:t>
            </w:r>
          </w:p>
        </w:tc>
        <w:tc>
          <w:tcPr>
            <w:tcW w:w="1006" w:type="dxa"/>
            <w:tcBorders>
              <w:bottom w:val="single" w:sz="8" w:space="0" w:color="000000"/>
            </w:tcBorders>
          </w:tcPr>
          <w:p w:rsidR="00CC3A01" w:rsidRDefault="00B75A65">
            <w:pPr>
              <w:pStyle w:val="TableParagraph"/>
              <w:spacing w:before="4" w:line="148" w:lineRule="exact"/>
              <w:ind w:right="78"/>
              <w:rPr>
                <w:rFonts w:ascii="Arial"/>
                <w:sz w:val="14"/>
              </w:rPr>
            </w:pPr>
            <w:r>
              <w:rPr>
                <w:rFonts w:ascii="Arial"/>
                <w:spacing w:val="-5"/>
                <w:sz w:val="14"/>
              </w:rPr>
              <w:t>0.3</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w:t>
            </w:r>
            <w:r>
              <w:rPr>
                <w:rFonts w:ascii="Arial"/>
                <w:b/>
                <w:spacing w:val="-2"/>
                <w:sz w:val="14"/>
              </w:rPr>
              <w:t xml:space="preserve"> </w:t>
            </w:r>
            <w:r>
              <w:rPr>
                <w:rFonts w:ascii="Arial"/>
                <w:b/>
                <w:sz w:val="14"/>
              </w:rPr>
              <w:t>City</w:t>
            </w:r>
            <w:r>
              <w:rPr>
                <w:rFonts w:ascii="Arial"/>
                <w:b/>
                <w:spacing w:val="-3"/>
                <w:sz w:val="14"/>
              </w:rPr>
              <w:t xml:space="preserve"> </w:t>
            </w:r>
            <w:r>
              <w:rPr>
                <w:rFonts w:ascii="Arial"/>
                <w:b/>
                <w:spacing w:val="-4"/>
                <w:sz w:val="14"/>
              </w:rPr>
              <w:t>Life</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607.5</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622.7</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638.3</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654.3</w:t>
            </w:r>
          </w:p>
        </w:tc>
      </w:tr>
      <w:tr w:rsidR="00CC3A01">
        <w:trPr>
          <w:trHeight w:val="325"/>
        </w:trPr>
        <w:tc>
          <w:tcPr>
            <w:tcW w:w="4853" w:type="dxa"/>
          </w:tcPr>
          <w:p w:rsidR="00CC3A01" w:rsidRDefault="00B75A65">
            <w:pPr>
              <w:pStyle w:val="TableParagraph"/>
              <w:spacing w:before="157" w:line="149" w:lineRule="exact"/>
              <w:ind w:left="35"/>
              <w:jc w:val="left"/>
              <w:rPr>
                <w:rFonts w:ascii="Arial"/>
                <w:b/>
                <w:sz w:val="14"/>
              </w:rPr>
            </w:pPr>
            <w:r>
              <w:rPr>
                <w:rFonts w:ascii="Arial"/>
                <w:b/>
                <w:sz w:val="14"/>
              </w:rPr>
              <w:t>Corporate</w:t>
            </w:r>
            <w:r>
              <w:rPr>
                <w:rFonts w:ascii="Arial"/>
                <w:b/>
                <w:spacing w:val="5"/>
                <w:sz w:val="14"/>
              </w:rPr>
              <w:t xml:space="preserve"> </w:t>
            </w:r>
            <w:r>
              <w:rPr>
                <w:rFonts w:ascii="Arial"/>
                <w:b/>
                <w:spacing w:val="-2"/>
                <w:sz w:val="14"/>
              </w:rPr>
              <w:t>Services</w:t>
            </w:r>
          </w:p>
        </w:tc>
        <w:tc>
          <w:tcPr>
            <w:tcW w:w="1949"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006"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244.9</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251.0</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257.3</w:t>
            </w:r>
          </w:p>
        </w:tc>
        <w:tc>
          <w:tcPr>
            <w:tcW w:w="1006" w:type="dxa"/>
          </w:tcPr>
          <w:p w:rsidR="00CC3A01" w:rsidRDefault="00B75A65">
            <w:pPr>
              <w:pStyle w:val="TableParagraph"/>
              <w:spacing w:before="4" w:line="149" w:lineRule="exact"/>
              <w:ind w:right="77"/>
              <w:rPr>
                <w:rFonts w:ascii="Arial"/>
                <w:b/>
                <w:sz w:val="14"/>
              </w:rPr>
            </w:pPr>
            <w:r>
              <w:rPr>
                <w:rFonts w:ascii="Arial"/>
                <w:b/>
                <w:spacing w:val="-2"/>
                <w:sz w:val="14"/>
              </w:rPr>
              <w:t>263.7</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167.1</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171.3</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175.6</w:t>
            </w:r>
          </w:p>
        </w:tc>
        <w:tc>
          <w:tcPr>
            <w:tcW w:w="1006" w:type="dxa"/>
          </w:tcPr>
          <w:p w:rsidR="00CC3A01" w:rsidRDefault="00B75A65">
            <w:pPr>
              <w:pStyle w:val="TableParagraph"/>
              <w:spacing w:before="4" w:line="149" w:lineRule="exact"/>
              <w:ind w:right="77"/>
              <w:rPr>
                <w:rFonts w:ascii="Arial"/>
                <w:sz w:val="14"/>
              </w:rPr>
            </w:pPr>
            <w:r>
              <w:rPr>
                <w:rFonts w:ascii="Arial"/>
                <w:spacing w:val="-2"/>
                <w:sz w:val="14"/>
              </w:rPr>
              <w:t>179.9</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77.8</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79.7</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81.7</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83.7</w:t>
            </w:r>
          </w:p>
        </w:tc>
      </w:tr>
      <w:tr w:rsidR="00CC3A01">
        <w:trPr>
          <w:trHeight w:val="172"/>
        </w:trPr>
        <w:tc>
          <w:tcPr>
            <w:tcW w:w="4853" w:type="dxa"/>
          </w:tcPr>
          <w:p w:rsidR="00CC3A01" w:rsidRDefault="00B75A65">
            <w:pPr>
              <w:pStyle w:val="TableParagraph"/>
              <w:spacing w:before="4" w:line="149"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Pr>
          <w:p w:rsidR="00CC3A01" w:rsidRDefault="00B75A65">
            <w:pPr>
              <w:pStyle w:val="TableParagraph"/>
              <w:spacing w:before="4" w:line="149" w:lineRule="exact"/>
              <w:ind w:left="48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3"/>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72"/>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4"/>
                <w:sz w:val="14"/>
              </w:rPr>
              <w:t>42.0</w:t>
            </w:r>
          </w:p>
        </w:tc>
        <w:tc>
          <w:tcPr>
            <w:tcW w:w="1476" w:type="dxa"/>
          </w:tcPr>
          <w:p w:rsidR="00CC3A01" w:rsidRDefault="00B75A65">
            <w:pPr>
              <w:pStyle w:val="TableParagraph"/>
              <w:spacing w:before="4" w:line="149" w:lineRule="exact"/>
              <w:ind w:right="548"/>
              <w:rPr>
                <w:rFonts w:ascii="Arial"/>
                <w:b/>
                <w:sz w:val="14"/>
              </w:rPr>
            </w:pPr>
            <w:r>
              <w:rPr>
                <w:rFonts w:ascii="Arial"/>
                <w:b/>
                <w:spacing w:val="-4"/>
                <w:sz w:val="14"/>
              </w:rPr>
              <w:t>43.1</w:t>
            </w:r>
          </w:p>
        </w:tc>
        <w:tc>
          <w:tcPr>
            <w:tcW w:w="1476" w:type="dxa"/>
          </w:tcPr>
          <w:p w:rsidR="00CC3A01" w:rsidRDefault="00B75A65">
            <w:pPr>
              <w:pStyle w:val="TableParagraph"/>
              <w:spacing w:before="4" w:line="149" w:lineRule="exact"/>
              <w:ind w:right="548"/>
              <w:rPr>
                <w:rFonts w:ascii="Arial"/>
                <w:b/>
                <w:sz w:val="14"/>
              </w:rPr>
            </w:pPr>
            <w:r>
              <w:rPr>
                <w:rFonts w:ascii="Arial"/>
                <w:b/>
                <w:spacing w:val="-4"/>
                <w:sz w:val="14"/>
              </w:rPr>
              <w:t>44.2</w:t>
            </w:r>
          </w:p>
        </w:tc>
        <w:tc>
          <w:tcPr>
            <w:tcW w:w="1006" w:type="dxa"/>
          </w:tcPr>
          <w:p w:rsidR="00CC3A01" w:rsidRDefault="00B75A65">
            <w:pPr>
              <w:pStyle w:val="TableParagraph"/>
              <w:spacing w:before="4" w:line="149" w:lineRule="exact"/>
              <w:ind w:right="78"/>
              <w:rPr>
                <w:rFonts w:ascii="Arial"/>
                <w:b/>
                <w:sz w:val="14"/>
              </w:rPr>
            </w:pPr>
            <w:r>
              <w:rPr>
                <w:rFonts w:ascii="Arial"/>
                <w:b/>
                <w:spacing w:val="-4"/>
                <w:sz w:val="14"/>
              </w:rPr>
              <w:t>45.3</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29.0</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29.7</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30.5</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31.2</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13.0</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13.3</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13.7</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14.0</w:t>
            </w:r>
          </w:p>
        </w:tc>
      </w:tr>
      <w:tr w:rsidR="00CC3A01">
        <w:trPr>
          <w:trHeight w:val="172"/>
        </w:trPr>
        <w:tc>
          <w:tcPr>
            <w:tcW w:w="4853" w:type="dxa"/>
          </w:tcPr>
          <w:p w:rsidR="00CC3A01" w:rsidRDefault="00B75A65">
            <w:pPr>
              <w:pStyle w:val="TableParagraph"/>
              <w:spacing w:before="4" w:line="149"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Borders>
              <w:bottom w:val="single" w:sz="8" w:space="0" w:color="000000"/>
            </w:tcBorders>
          </w:tcPr>
          <w:p w:rsidR="00CC3A01" w:rsidRDefault="00B75A65">
            <w:pPr>
              <w:pStyle w:val="TableParagraph"/>
              <w:spacing w:before="4" w:line="149" w:lineRule="exact"/>
              <w:ind w:left="483"/>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right="42"/>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9" w:lineRule="exact"/>
              <w:ind w:left="54" w:right="42"/>
              <w:jc w:val="center"/>
              <w:rPr>
                <w:rFonts w:ascii="Arial"/>
                <w:sz w:val="14"/>
              </w:rPr>
            </w:pPr>
            <w:r>
              <w:rPr>
                <w:rFonts w:ascii="Arial"/>
                <w:spacing w:val="-10"/>
                <w:sz w:val="14"/>
              </w:rPr>
              <w:t>-</w:t>
            </w:r>
          </w:p>
        </w:tc>
        <w:tc>
          <w:tcPr>
            <w:tcW w:w="1006" w:type="dxa"/>
            <w:tcBorders>
              <w:bottom w:val="single" w:sz="8" w:space="0" w:color="000000"/>
            </w:tcBorders>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 Corporate</w:t>
            </w:r>
            <w:r>
              <w:rPr>
                <w:rFonts w:ascii="Arial"/>
                <w:b/>
                <w:spacing w:val="3"/>
                <w:sz w:val="14"/>
              </w:rPr>
              <w:t xml:space="preserve"> </w:t>
            </w:r>
            <w:r>
              <w:rPr>
                <w:rFonts w:ascii="Arial"/>
                <w:b/>
                <w:spacing w:val="-2"/>
                <w:sz w:val="14"/>
              </w:rPr>
              <w:t>Services</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286.9</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294.1</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301.4</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309.0</w:t>
            </w:r>
          </w:p>
        </w:tc>
      </w:tr>
      <w:tr w:rsidR="00CC3A01">
        <w:trPr>
          <w:trHeight w:val="325"/>
        </w:trPr>
        <w:tc>
          <w:tcPr>
            <w:tcW w:w="4853" w:type="dxa"/>
          </w:tcPr>
          <w:p w:rsidR="00CC3A01" w:rsidRDefault="00B75A65">
            <w:pPr>
              <w:pStyle w:val="TableParagraph"/>
              <w:spacing w:before="157" w:line="148" w:lineRule="exact"/>
              <w:ind w:left="35"/>
              <w:jc w:val="left"/>
              <w:rPr>
                <w:rFonts w:ascii="Arial"/>
                <w:b/>
                <w:sz w:val="14"/>
              </w:rPr>
            </w:pPr>
            <w:r>
              <w:rPr>
                <w:rFonts w:ascii="Arial"/>
                <w:b/>
                <w:spacing w:val="-2"/>
                <w:sz w:val="14"/>
              </w:rPr>
              <w:t>Placemaking</w:t>
            </w:r>
          </w:p>
        </w:tc>
        <w:tc>
          <w:tcPr>
            <w:tcW w:w="1949"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476" w:type="dxa"/>
            <w:tcBorders>
              <w:top w:val="single" w:sz="8" w:space="0" w:color="000000"/>
            </w:tcBorders>
          </w:tcPr>
          <w:p w:rsidR="00CC3A01" w:rsidRDefault="00CC3A01">
            <w:pPr>
              <w:pStyle w:val="TableParagraph"/>
              <w:spacing w:before="0"/>
              <w:jc w:val="left"/>
              <w:rPr>
                <w:rFonts w:ascii="Times New Roman"/>
                <w:sz w:val="14"/>
              </w:rPr>
            </w:pPr>
          </w:p>
        </w:tc>
        <w:tc>
          <w:tcPr>
            <w:tcW w:w="1006"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172"/>
        </w:trPr>
        <w:tc>
          <w:tcPr>
            <w:tcW w:w="4853" w:type="dxa"/>
          </w:tcPr>
          <w:p w:rsidR="00CC3A01" w:rsidRDefault="00B75A65">
            <w:pPr>
              <w:pStyle w:val="TableParagraph"/>
              <w:spacing w:before="4" w:line="148"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Full</w:t>
            </w:r>
            <w:r>
              <w:rPr>
                <w:rFonts w:ascii="Arial"/>
                <w:spacing w:val="1"/>
                <w:sz w:val="14"/>
              </w:rPr>
              <w:t xml:space="preserve"> </w:t>
            </w:r>
            <w:r>
              <w:rPr>
                <w:rFonts w:ascii="Arial"/>
                <w:spacing w:val="-4"/>
                <w:sz w:val="14"/>
              </w:rPr>
              <w:t>time</w:t>
            </w:r>
          </w:p>
        </w:tc>
        <w:tc>
          <w:tcPr>
            <w:tcW w:w="1949" w:type="dxa"/>
          </w:tcPr>
          <w:p w:rsidR="00CC3A01" w:rsidRDefault="00B75A65">
            <w:pPr>
              <w:pStyle w:val="TableParagraph"/>
              <w:spacing w:before="4" w:line="149" w:lineRule="exact"/>
              <w:ind w:right="548"/>
              <w:rPr>
                <w:rFonts w:ascii="Arial"/>
                <w:b/>
                <w:sz w:val="14"/>
              </w:rPr>
            </w:pPr>
            <w:r>
              <w:rPr>
                <w:rFonts w:ascii="Arial"/>
                <w:b/>
                <w:spacing w:val="-2"/>
                <w:sz w:val="14"/>
              </w:rPr>
              <w:t>165.8</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170.0</w:t>
            </w:r>
          </w:p>
        </w:tc>
        <w:tc>
          <w:tcPr>
            <w:tcW w:w="1476" w:type="dxa"/>
          </w:tcPr>
          <w:p w:rsidR="00CC3A01" w:rsidRDefault="00B75A65">
            <w:pPr>
              <w:pStyle w:val="TableParagraph"/>
              <w:spacing w:before="4" w:line="149" w:lineRule="exact"/>
              <w:ind w:right="547"/>
              <w:rPr>
                <w:rFonts w:ascii="Arial"/>
                <w:b/>
                <w:sz w:val="14"/>
              </w:rPr>
            </w:pPr>
            <w:r>
              <w:rPr>
                <w:rFonts w:ascii="Arial"/>
                <w:b/>
                <w:spacing w:val="-2"/>
                <w:sz w:val="14"/>
              </w:rPr>
              <w:t>174.2</w:t>
            </w:r>
          </w:p>
        </w:tc>
        <w:tc>
          <w:tcPr>
            <w:tcW w:w="1006" w:type="dxa"/>
          </w:tcPr>
          <w:p w:rsidR="00CC3A01" w:rsidRDefault="00B75A65">
            <w:pPr>
              <w:pStyle w:val="TableParagraph"/>
              <w:spacing w:before="4" w:line="149" w:lineRule="exact"/>
              <w:ind w:right="77"/>
              <w:rPr>
                <w:rFonts w:ascii="Arial"/>
                <w:b/>
                <w:sz w:val="14"/>
              </w:rPr>
            </w:pPr>
            <w:r>
              <w:rPr>
                <w:rFonts w:ascii="Arial"/>
                <w:b/>
                <w:spacing w:val="-2"/>
                <w:sz w:val="14"/>
              </w:rPr>
              <w:t>178.6</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2"/>
                <w:sz w:val="14"/>
              </w:rPr>
              <w:t>105.9</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108.6</w:t>
            </w:r>
          </w:p>
        </w:tc>
        <w:tc>
          <w:tcPr>
            <w:tcW w:w="1476" w:type="dxa"/>
          </w:tcPr>
          <w:p w:rsidR="00CC3A01" w:rsidRDefault="00B75A65">
            <w:pPr>
              <w:pStyle w:val="TableParagraph"/>
              <w:spacing w:before="4" w:line="149" w:lineRule="exact"/>
              <w:ind w:right="547"/>
              <w:rPr>
                <w:rFonts w:ascii="Arial"/>
                <w:sz w:val="14"/>
              </w:rPr>
            </w:pPr>
            <w:r>
              <w:rPr>
                <w:rFonts w:ascii="Arial"/>
                <w:spacing w:val="-2"/>
                <w:sz w:val="14"/>
              </w:rPr>
              <w:t>111.3</w:t>
            </w:r>
          </w:p>
        </w:tc>
        <w:tc>
          <w:tcPr>
            <w:tcW w:w="1006" w:type="dxa"/>
          </w:tcPr>
          <w:p w:rsidR="00CC3A01" w:rsidRDefault="00B75A65">
            <w:pPr>
              <w:pStyle w:val="TableParagraph"/>
              <w:spacing w:before="4" w:line="149" w:lineRule="exact"/>
              <w:ind w:right="77"/>
              <w:rPr>
                <w:rFonts w:ascii="Arial"/>
                <w:sz w:val="14"/>
              </w:rPr>
            </w:pPr>
            <w:r>
              <w:rPr>
                <w:rFonts w:ascii="Arial"/>
                <w:spacing w:val="-2"/>
                <w:sz w:val="14"/>
              </w:rPr>
              <w:t>114.1</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59.9</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61.4</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62.9</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64.5</w:t>
            </w:r>
          </w:p>
        </w:tc>
      </w:tr>
      <w:tr w:rsidR="00CC3A01">
        <w:trPr>
          <w:trHeight w:val="172"/>
        </w:trPr>
        <w:tc>
          <w:tcPr>
            <w:tcW w:w="4853" w:type="dxa"/>
          </w:tcPr>
          <w:p w:rsidR="00CC3A01" w:rsidRDefault="00B75A65">
            <w:pPr>
              <w:pStyle w:val="TableParagraph"/>
              <w:spacing w:before="4" w:line="149"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Pr>
          <w:p w:rsidR="00CC3A01" w:rsidRDefault="00B75A65">
            <w:pPr>
              <w:pStyle w:val="TableParagraph"/>
              <w:spacing w:before="4" w:line="149" w:lineRule="exact"/>
              <w:ind w:left="483"/>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2"/>
              <w:jc w:val="center"/>
              <w:rPr>
                <w:rFonts w:ascii="Arial"/>
                <w:sz w:val="14"/>
              </w:rPr>
            </w:pPr>
            <w:r>
              <w:rPr>
                <w:rFonts w:ascii="Arial"/>
                <w:spacing w:val="-10"/>
                <w:sz w:val="14"/>
              </w:rPr>
              <w:t>-</w:t>
            </w:r>
          </w:p>
        </w:tc>
        <w:tc>
          <w:tcPr>
            <w:tcW w:w="1476" w:type="dxa"/>
          </w:tcPr>
          <w:p w:rsidR="00CC3A01" w:rsidRDefault="00B75A65">
            <w:pPr>
              <w:pStyle w:val="TableParagraph"/>
              <w:spacing w:before="4" w:line="149" w:lineRule="exact"/>
              <w:ind w:left="54" w:right="42"/>
              <w:jc w:val="center"/>
              <w:rPr>
                <w:rFonts w:ascii="Arial"/>
                <w:sz w:val="14"/>
              </w:rPr>
            </w:pPr>
            <w:r>
              <w:rPr>
                <w:rFonts w:ascii="Arial"/>
                <w:spacing w:val="-10"/>
                <w:sz w:val="14"/>
              </w:rPr>
              <w:t>-</w:t>
            </w:r>
          </w:p>
        </w:tc>
        <w:tc>
          <w:tcPr>
            <w:tcW w:w="1006" w:type="dxa"/>
          </w:tcPr>
          <w:p w:rsidR="00CC3A01" w:rsidRDefault="00B75A65">
            <w:pPr>
              <w:pStyle w:val="TableParagraph"/>
              <w:spacing w:before="4" w:line="149" w:lineRule="exact"/>
              <w:ind w:right="236"/>
              <w:rPr>
                <w:rFonts w:ascii="Arial"/>
                <w:sz w:val="14"/>
              </w:rPr>
            </w:pPr>
            <w:r>
              <w:rPr>
                <w:rFonts w:ascii="Arial"/>
                <w:spacing w:val="-10"/>
                <w:sz w:val="14"/>
              </w:rPr>
              <w:t>-</w:t>
            </w:r>
          </w:p>
        </w:tc>
      </w:tr>
      <w:tr w:rsidR="00CC3A01">
        <w:trPr>
          <w:trHeight w:val="173"/>
        </w:trPr>
        <w:tc>
          <w:tcPr>
            <w:tcW w:w="4853" w:type="dxa"/>
          </w:tcPr>
          <w:p w:rsidR="00CC3A01" w:rsidRDefault="00B75A65">
            <w:pPr>
              <w:pStyle w:val="TableParagraph"/>
              <w:spacing w:before="4" w:line="149" w:lineRule="exact"/>
              <w:ind w:left="35"/>
              <w:jc w:val="left"/>
              <w:rPr>
                <w:rFonts w:ascii="Arial"/>
                <w:sz w:val="14"/>
              </w:rPr>
            </w:pPr>
            <w:r>
              <w:rPr>
                <w:rFonts w:ascii="Arial"/>
                <w:sz w:val="14"/>
              </w:rPr>
              <w:t>Permanent -</w:t>
            </w:r>
            <w:r>
              <w:rPr>
                <w:rFonts w:ascii="Arial"/>
                <w:spacing w:val="2"/>
                <w:sz w:val="14"/>
              </w:rPr>
              <w:t xml:space="preserve"> </w:t>
            </w:r>
            <w:r>
              <w:rPr>
                <w:rFonts w:ascii="Arial"/>
                <w:sz w:val="14"/>
              </w:rPr>
              <w:t xml:space="preserve">Part </w:t>
            </w:r>
            <w:r>
              <w:rPr>
                <w:rFonts w:ascii="Arial"/>
                <w:spacing w:val="-4"/>
                <w:sz w:val="14"/>
              </w:rPr>
              <w:t>time</w:t>
            </w:r>
          </w:p>
        </w:tc>
        <w:tc>
          <w:tcPr>
            <w:tcW w:w="1949" w:type="dxa"/>
          </w:tcPr>
          <w:p w:rsidR="00CC3A01" w:rsidRDefault="00B75A65">
            <w:pPr>
              <w:pStyle w:val="TableParagraph"/>
              <w:spacing w:before="5" w:line="149" w:lineRule="exact"/>
              <w:ind w:right="548"/>
              <w:rPr>
                <w:rFonts w:ascii="Arial"/>
                <w:b/>
                <w:sz w:val="14"/>
              </w:rPr>
            </w:pPr>
            <w:r>
              <w:rPr>
                <w:rFonts w:ascii="Arial"/>
                <w:b/>
                <w:spacing w:val="-4"/>
                <w:sz w:val="14"/>
              </w:rPr>
              <w:t>27.8</w:t>
            </w:r>
          </w:p>
        </w:tc>
        <w:tc>
          <w:tcPr>
            <w:tcW w:w="1476" w:type="dxa"/>
          </w:tcPr>
          <w:p w:rsidR="00CC3A01" w:rsidRDefault="00B75A65">
            <w:pPr>
              <w:pStyle w:val="TableParagraph"/>
              <w:spacing w:before="5" w:line="149" w:lineRule="exact"/>
              <w:ind w:right="548"/>
              <w:rPr>
                <w:rFonts w:ascii="Arial"/>
                <w:b/>
                <w:sz w:val="14"/>
              </w:rPr>
            </w:pPr>
            <w:r>
              <w:rPr>
                <w:rFonts w:ascii="Arial"/>
                <w:b/>
                <w:spacing w:val="-4"/>
                <w:sz w:val="14"/>
              </w:rPr>
              <w:t>28.5</w:t>
            </w:r>
          </w:p>
        </w:tc>
        <w:tc>
          <w:tcPr>
            <w:tcW w:w="1476" w:type="dxa"/>
          </w:tcPr>
          <w:p w:rsidR="00CC3A01" w:rsidRDefault="00B75A65">
            <w:pPr>
              <w:pStyle w:val="TableParagraph"/>
              <w:spacing w:before="5" w:line="149" w:lineRule="exact"/>
              <w:ind w:right="548"/>
              <w:rPr>
                <w:rFonts w:ascii="Arial"/>
                <w:b/>
                <w:sz w:val="14"/>
              </w:rPr>
            </w:pPr>
            <w:r>
              <w:rPr>
                <w:rFonts w:ascii="Arial"/>
                <w:b/>
                <w:spacing w:val="-4"/>
                <w:sz w:val="14"/>
              </w:rPr>
              <w:t>29.2</w:t>
            </w:r>
          </w:p>
        </w:tc>
        <w:tc>
          <w:tcPr>
            <w:tcW w:w="1006" w:type="dxa"/>
          </w:tcPr>
          <w:p w:rsidR="00CC3A01" w:rsidRDefault="00B75A65">
            <w:pPr>
              <w:pStyle w:val="TableParagraph"/>
              <w:spacing w:before="5" w:line="149" w:lineRule="exact"/>
              <w:ind w:right="78"/>
              <w:rPr>
                <w:rFonts w:ascii="Arial"/>
                <w:b/>
                <w:sz w:val="14"/>
              </w:rPr>
            </w:pPr>
            <w:r>
              <w:rPr>
                <w:rFonts w:ascii="Arial"/>
                <w:b/>
                <w:spacing w:val="-4"/>
                <w:sz w:val="14"/>
              </w:rPr>
              <w:t>30.0</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4"/>
                <w:sz w:val="14"/>
              </w:rPr>
              <w:t>Women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17.8</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18.2</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18.7</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19.1</w:t>
            </w:r>
          </w:p>
        </w:tc>
      </w:tr>
      <w:tr w:rsidR="00CC3A01">
        <w:trPr>
          <w:trHeight w:val="172"/>
        </w:trPr>
        <w:tc>
          <w:tcPr>
            <w:tcW w:w="4853" w:type="dxa"/>
          </w:tcPr>
          <w:p w:rsidR="00CC3A01" w:rsidRDefault="00B75A65">
            <w:pPr>
              <w:pStyle w:val="TableParagraph"/>
              <w:spacing w:before="4" w:line="149" w:lineRule="exact"/>
              <w:ind w:left="187"/>
              <w:jc w:val="left"/>
              <w:rPr>
                <w:rFonts w:ascii="Arial"/>
                <w:sz w:val="14"/>
              </w:rPr>
            </w:pPr>
            <w:r>
              <w:rPr>
                <w:rFonts w:ascii="Arial"/>
                <w:spacing w:val="-5"/>
                <w:sz w:val="14"/>
              </w:rPr>
              <w:t>Men</w:t>
            </w:r>
          </w:p>
        </w:tc>
        <w:tc>
          <w:tcPr>
            <w:tcW w:w="1949" w:type="dxa"/>
          </w:tcPr>
          <w:p w:rsidR="00CC3A01" w:rsidRDefault="00B75A65">
            <w:pPr>
              <w:pStyle w:val="TableParagraph"/>
              <w:spacing w:before="4" w:line="149" w:lineRule="exact"/>
              <w:ind w:right="548"/>
              <w:rPr>
                <w:rFonts w:ascii="Arial"/>
                <w:sz w:val="14"/>
              </w:rPr>
            </w:pPr>
            <w:r>
              <w:rPr>
                <w:rFonts w:ascii="Arial"/>
                <w:spacing w:val="-4"/>
                <w:sz w:val="14"/>
              </w:rPr>
              <w:t>10.1</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10.3</w:t>
            </w:r>
          </w:p>
        </w:tc>
        <w:tc>
          <w:tcPr>
            <w:tcW w:w="1476" w:type="dxa"/>
          </w:tcPr>
          <w:p w:rsidR="00CC3A01" w:rsidRDefault="00B75A65">
            <w:pPr>
              <w:pStyle w:val="TableParagraph"/>
              <w:spacing w:before="4" w:line="149" w:lineRule="exact"/>
              <w:ind w:right="548"/>
              <w:rPr>
                <w:rFonts w:ascii="Arial"/>
                <w:sz w:val="14"/>
              </w:rPr>
            </w:pPr>
            <w:r>
              <w:rPr>
                <w:rFonts w:ascii="Arial"/>
                <w:spacing w:val="-4"/>
                <w:sz w:val="14"/>
              </w:rPr>
              <w:t>10.6</w:t>
            </w:r>
          </w:p>
        </w:tc>
        <w:tc>
          <w:tcPr>
            <w:tcW w:w="1006" w:type="dxa"/>
          </w:tcPr>
          <w:p w:rsidR="00CC3A01" w:rsidRDefault="00B75A65">
            <w:pPr>
              <w:pStyle w:val="TableParagraph"/>
              <w:spacing w:before="4" w:line="149" w:lineRule="exact"/>
              <w:ind w:right="78"/>
              <w:rPr>
                <w:rFonts w:ascii="Arial"/>
                <w:sz w:val="14"/>
              </w:rPr>
            </w:pPr>
            <w:r>
              <w:rPr>
                <w:rFonts w:ascii="Arial"/>
                <w:spacing w:val="-4"/>
                <w:sz w:val="14"/>
              </w:rPr>
              <w:t>10.8</w:t>
            </w:r>
          </w:p>
        </w:tc>
      </w:tr>
      <w:tr w:rsidR="00CC3A01">
        <w:trPr>
          <w:trHeight w:val="172"/>
        </w:trPr>
        <w:tc>
          <w:tcPr>
            <w:tcW w:w="4853" w:type="dxa"/>
          </w:tcPr>
          <w:p w:rsidR="00CC3A01" w:rsidRDefault="00B75A65">
            <w:pPr>
              <w:pStyle w:val="TableParagraph"/>
              <w:spacing w:before="4" w:line="148" w:lineRule="exact"/>
              <w:ind w:right="2571"/>
              <w:rPr>
                <w:rFonts w:ascii="Arial"/>
                <w:sz w:val="14"/>
              </w:rPr>
            </w:pPr>
            <w:r>
              <w:rPr>
                <w:rFonts w:ascii="Arial"/>
                <w:sz w:val="14"/>
              </w:rPr>
              <w:t>Persons</w:t>
            </w:r>
            <w:r>
              <w:rPr>
                <w:rFonts w:ascii="Arial"/>
                <w:spacing w:val="6"/>
                <w:sz w:val="14"/>
              </w:rPr>
              <w:t xml:space="preserve"> </w:t>
            </w:r>
            <w:r>
              <w:rPr>
                <w:rFonts w:ascii="Arial"/>
                <w:sz w:val="14"/>
              </w:rPr>
              <w:t>of</w:t>
            </w:r>
            <w:r>
              <w:rPr>
                <w:rFonts w:ascii="Arial"/>
                <w:spacing w:val="6"/>
                <w:sz w:val="14"/>
              </w:rPr>
              <w:t xml:space="preserve"> </w:t>
            </w:r>
            <w:r>
              <w:rPr>
                <w:rFonts w:ascii="Arial"/>
                <w:sz w:val="14"/>
              </w:rPr>
              <w:t>self-described</w:t>
            </w:r>
            <w:r>
              <w:rPr>
                <w:rFonts w:ascii="Arial"/>
                <w:spacing w:val="6"/>
                <w:sz w:val="14"/>
              </w:rPr>
              <w:t xml:space="preserve"> </w:t>
            </w:r>
            <w:r>
              <w:rPr>
                <w:rFonts w:ascii="Arial"/>
                <w:spacing w:val="-2"/>
                <w:sz w:val="14"/>
              </w:rPr>
              <w:t>gender</w:t>
            </w:r>
          </w:p>
        </w:tc>
        <w:tc>
          <w:tcPr>
            <w:tcW w:w="1949" w:type="dxa"/>
            <w:tcBorders>
              <w:bottom w:val="single" w:sz="8" w:space="0" w:color="000000"/>
            </w:tcBorders>
          </w:tcPr>
          <w:p w:rsidR="00CC3A01" w:rsidRDefault="00B75A65">
            <w:pPr>
              <w:pStyle w:val="TableParagraph"/>
              <w:spacing w:before="4" w:line="148" w:lineRule="exact"/>
              <w:ind w:left="482"/>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right="43"/>
              <w:jc w:val="center"/>
              <w:rPr>
                <w:rFonts w:ascii="Arial"/>
                <w:sz w:val="14"/>
              </w:rPr>
            </w:pPr>
            <w:r>
              <w:rPr>
                <w:rFonts w:ascii="Arial"/>
                <w:spacing w:val="-10"/>
                <w:sz w:val="14"/>
              </w:rPr>
              <w:t>-</w:t>
            </w:r>
          </w:p>
        </w:tc>
        <w:tc>
          <w:tcPr>
            <w:tcW w:w="1476" w:type="dxa"/>
            <w:tcBorders>
              <w:bottom w:val="single" w:sz="8" w:space="0" w:color="000000"/>
            </w:tcBorders>
          </w:tcPr>
          <w:p w:rsidR="00CC3A01" w:rsidRDefault="00B75A65">
            <w:pPr>
              <w:pStyle w:val="TableParagraph"/>
              <w:spacing w:before="4" w:line="148" w:lineRule="exact"/>
              <w:ind w:left="54" w:right="43"/>
              <w:jc w:val="center"/>
              <w:rPr>
                <w:rFonts w:ascii="Arial"/>
                <w:sz w:val="14"/>
              </w:rPr>
            </w:pPr>
            <w:r>
              <w:rPr>
                <w:rFonts w:ascii="Arial"/>
                <w:spacing w:val="-10"/>
                <w:sz w:val="14"/>
              </w:rPr>
              <w:t>-</w:t>
            </w:r>
          </w:p>
        </w:tc>
        <w:tc>
          <w:tcPr>
            <w:tcW w:w="1006" w:type="dxa"/>
            <w:tcBorders>
              <w:bottom w:val="single" w:sz="8" w:space="0" w:color="000000"/>
            </w:tcBorders>
          </w:tcPr>
          <w:p w:rsidR="00CC3A01" w:rsidRDefault="00B75A65">
            <w:pPr>
              <w:pStyle w:val="TableParagraph"/>
              <w:spacing w:before="4" w:line="148" w:lineRule="exact"/>
              <w:ind w:right="236"/>
              <w:rPr>
                <w:rFonts w:ascii="Arial"/>
                <w:sz w:val="14"/>
              </w:rPr>
            </w:pPr>
            <w:r>
              <w:rPr>
                <w:rFonts w:ascii="Arial"/>
                <w:spacing w:val="-10"/>
                <w:sz w:val="14"/>
              </w:rPr>
              <w:t>-</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w:t>
            </w:r>
            <w:r>
              <w:rPr>
                <w:rFonts w:ascii="Arial"/>
                <w:b/>
                <w:spacing w:val="-3"/>
                <w:sz w:val="14"/>
              </w:rPr>
              <w:t xml:space="preserve"> </w:t>
            </w:r>
            <w:r>
              <w:rPr>
                <w:rFonts w:ascii="Arial"/>
                <w:b/>
                <w:spacing w:val="-2"/>
                <w:sz w:val="14"/>
              </w:rPr>
              <w:t>Placemaking</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193.6</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198.5</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203.4</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208.5</w:t>
            </w:r>
          </w:p>
        </w:tc>
      </w:tr>
      <w:tr w:rsidR="00CC3A01">
        <w:trPr>
          <w:trHeight w:val="152"/>
        </w:trPr>
        <w:tc>
          <w:tcPr>
            <w:tcW w:w="4853" w:type="dxa"/>
          </w:tcPr>
          <w:p w:rsidR="00CC3A01" w:rsidRDefault="00B75A65">
            <w:pPr>
              <w:pStyle w:val="TableParagraph"/>
              <w:spacing w:before="0" w:line="133" w:lineRule="exact"/>
              <w:ind w:left="36"/>
              <w:jc w:val="left"/>
              <w:rPr>
                <w:rFonts w:ascii="Arial"/>
                <w:b/>
                <w:sz w:val="14"/>
              </w:rPr>
            </w:pPr>
            <w:r>
              <w:rPr>
                <w:rFonts w:ascii="Arial"/>
                <w:b/>
                <w:sz w:val="14"/>
              </w:rPr>
              <w:t>Casuals</w:t>
            </w:r>
            <w:r>
              <w:rPr>
                <w:rFonts w:ascii="Arial"/>
                <w:b/>
                <w:spacing w:val="2"/>
                <w:sz w:val="14"/>
              </w:rPr>
              <w:t xml:space="preserve"> </w:t>
            </w:r>
            <w:r>
              <w:rPr>
                <w:rFonts w:ascii="Arial"/>
                <w:b/>
                <w:sz w:val="14"/>
              </w:rPr>
              <w:t>and</w:t>
            </w:r>
            <w:r>
              <w:rPr>
                <w:rFonts w:ascii="Arial"/>
                <w:b/>
                <w:spacing w:val="3"/>
                <w:sz w:val="14"/>
              </w:rPr>
              <w:t xml:space="preserve"> </w:t>
            </w:r>
            <w:r>
              <w:rPr>
                <w:rFonts w:ascii="Arial"/>
                <w:b/>
                <w:sz w:val="14"/>
              </w:rPr>
              <w:t>temporary</w:t>
            </w:r>
            <w:r>
              <w:rPr>
                <w:rFonts w:ascii="Arial"/>
                <w:b/>
                <w:spacing w:val="1"/>
                <w:sz w:val="14"/>
              </w:rPr>
              <w:t xml:space="preserve"> </w:t>
            </w:r>
            <w:r>
              <w:rPr>
                <w:rFonts w:ascii="Arial"/>
                <w:b/>
                <w:spacing w:val="-2"/>
                <w:sz w:val="14"/>
              </w:rPr>
              <w:t>staff</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2"/>
                <w:sz w:val="14"/>
              </w:rPr>
              <w:t>277.9</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2"/>
                <w:sz w:val="14"/>
              </w:rPr>
              <w:t>284.8</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2"/>
                <w:sz w:val="14"/>
              </w:rPr>
              <w:t>292.0</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sz w:val="14"/>
              </w:rPr>
            </w:pPr>
            <w:r>
              <w:rPr>
                <w:rFonts w:ascii="Arial"/>
                <w:spacing w:val="-2"/>
                <w:sz w:val="14"/>
              </w:rPr>
              <w:t>299.3</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Capitalised</w:t>
            </w:r>
            <w:r>
              <w:rPr>
                <w:rFonts w:ascii="Arial"/>
                <w:b/>
                <w:spacing w:val="3"/>
                <w:sz w:val="14"/>
              </w:rPr>
              <w:t xml:space="preserve"> </w:t>
            </w:r>
            <w:r>
              <w:rPr>
                <w:rFonts w:ascii="Arial"/>
                <w:b/>
                <w:spacing w:val="-2"/>
                <w:sz w:val="14"/>
              </w:rPr>
              <w:t>labour</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4"/>
                <w:sz w:val="14"/>
              </w:rPr>
              <w:t>70.1</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4"/>
                <w:sz w:val="14"/>
              </w:rPr>
              <w:t>71.9</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sz w:val="14"/>
              </w:rPr>
            </w:pPr>
            <w:r>
              <w:rPr>
                <w:rFonts w:ascii="Arial"/>
                <w:spacing w:val="-4"/>
                <w:sz w:val="14"/>
              </w:rPr>
              <w:t>73.7</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sz w:val="14"/>
              </w:rPr>
            </w:pPr>
            <w:r>
              <w:rPr>
                <w:rFonts w:ascii="Arial"/>
                <w:spacing w:val="-4"/>
                <w:sz w:val="14"/>
              </w:rPr>
              <w:t>75.5</w:t>
            </w:r>
          </w:p>
        </w:tc>
      </w:tr>
      <w:tr w:rsidR="00CC3A01">
        <w:trPr>
          <w:trHeight w:val="152"/>
        </w:trPr>
        <w:tc>
          <w:tcPr>
            <w:tcW w:w="4853" w:type="dxa"/>
          </w:tcPr>
          <w:p w:rsidR="00CC3A01" w:rsidRDefault="00B75A65">
            <w:pPr>
              <w:pStyle w:val="TableParagraph"/>
              <w:spacing w:before="0" w:line="133" w:lineRule="exact"/>
              <w:ind w:left="35"/>
              <w:jc w:val="left"/>
              <w:rPr>
                <w:rFonts w:ascii="Arial"/>
                <w:b/>
                <w:sz w:val="14"/>
              </w:rPr>
            </w:pPr>
            <w:r>
              <w:rPr>
                <w:rFonts w:ascii="Arial"/>
                <w:b/>
                <w:sz w:val="14"/>
              </w:rPr>
              <w:t>Total</w:t>
            </w:r>
            <w:r>
              <w:rPr>
                <w:rFonts w:ascii="Arial"/>
                <w:b/>
                <w:spacing w:val="-1"/>
                <w:sz w:val="14"/>
              </w:rPr>
              <w:t xml:space="preserve"> </w:t>
            </w:r>
            <w:r>
              <w:rPr>
                <w:rFonts w:ascii="Arial"/>
                <w:b/>
                <w:sz w:val="14"/>
              </w:rPr>
              <w:t>staff</w:t>
            </w:r>
            <w:r>
              <w:rPr>
                <w:rFonts w:ascii="Arial"/>
                <w:b/>
                <w:spacing w:val="1"/>
                <w:sz w:val="14"/>
              </w:rPr>
              <w:t xml:space="preserve"> </w:t>
            </w:r>
            <w:r>
              <w:rPr>
                <w:rFonts w:ascii="Arial"/>
                <w:b/>
                <w:spacing w:val="-2"/>
                <w:sz w:val="14"/>
              </w:rPr>
              <w:t>numbers</w:t>
            </w:r>
          </w:p>
        </w:tc>
        <w:tc>
          <w:tcPr>
            <w:tcW w:w="1949"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1,863.6</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1,910.2</w:t>
            </w:r>
          </w:p>
        </w:tc>
        <w:tc>
          <w:tcPr>
            <w:tcW w:w="1476" w:type="dxa"/>
            <w:tcBorders>
              <w:top w:val="single" w:sz="8" w:space="0" w:color="000000"/>
              <w:bottom w:val="single" w:sz="8" w:space="0" w:color="000000"/>
            </w:tcBorders>
          </w:tcPr>
          <w:p w:rsidR="00CC3A01" w:rsidRDefault="00B75A65">
            <w:pPr>
              <w:pStyle w:val="TableParagraph"/>
              <w:spacing w:before="0" w:line="133" w:lineRule="exact"/>
              <w:ind w:right="500"/>
              <w:rPr>
                <w:rFonts w:ascii="Arial"/>
                <w:b/>
                <w:sz w:val="14"/>
              </w:rPr>
            </w:pPr>
            <w:r>
              <w:rPr>
                <w:rFonts w:ascii="Arial"/>
                <w:b/>
                <w:spacing w:val="-2"/>
                <w:sz w:val="14"/>
              </w:rPr>
              <w:t>1,958.0</w:t>
            </w:r>
          </w:p>
        </w:tc>
        <w:tc>
          <w:tcPr>
            <w:tcW w:w="1006" w:type="dxa"/>
            <w:tcBorders>
              <w:top w:val="single" w:sz="8" w:space="0" w:color="000000"/>
              <w:bottom w:val="single" w:sz="8" w:space="0" w:color="000000"/>
            </w:tcBorders>
          </w:tcPr>
          <w:p w:rsidR="00CC3A01" w:rsidRDefault="00B75A65">
            <w:pPr>
              <w:pStyle w:val="TableParagraph"/>
              <w:spacing w:before="0" w:line="133" w:lineRule="exact"/>
              <w:ind w:right="30"/>
              <w:rPr>
                <w:rFonts w:ascii="Arial"/>
                <w:b/>
                <w:sz w:val="14"/>
              </w:rPr>
            </w:pPr>
            <w:r>
              <w:rPr>
                <w:rFonts w:ascii="Arial"/>
                <w:b/>
                <w:spacing w:val="-2"/>
                <w:sz w:val="14"/>
              </w:rPr>
              <w:t>2,006.9</w:t>
            </w:r>
          </w:p>
        </w:tc>
      </w:tr>
    </w:tbl>
    <w:p w:rsidR="00CC3A01" w:rsidRDefault="00CC3A01">
      <w:pPr>
        <w:spacing w:line="133" w:lineRule="exact"/>
        <w:rPr>
          <w:rFonts w:ascii="Arial"/>
          <w:sz w:val="14"/>
        </w:rPr>
        <w:sectPr w:rsidR="00CC3A01">
          <w:pgSz w:w="11900" w:h="16840"/>
          <w:pgMar w:top="1080" w:right="360" w:bottom="800" w:left="540" w:header="0" w:footer="600" w:gutter="0"/>
          <w:cols w:space="720"/>
        </w:sect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rPr>
          <w:b/>
          <w:sz w:val="24"/>
        </w:rPr>
      </w:pPr>
    </w:p>
    <w:p w:rsidR="00CC3A01" w:rsidRDefault="00CC3A01">
      <w:pPr>
        <w:pStyle w:val="BodyText"/>
        <w:spacing w:before="59"/>
        <w:rPr>
          <w:b/>
          <w:sz w:val="24"/>
        </w:rPr>
      </w:pPr>
    </w:p>
    <w:p w:rsidR="00CC3A01" w:rsidRDefault="00B75A65">
      <w:pPr>
        <w:pStyle w:val="Heading1"/>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footerReference w:type="default" r:id="rId57"/>
          <w:pgSz w:w="11900" w:h="16840"/>
          <w:pgMar w:top="1940" w:right="360" w:bottom="720" w:left="540" w:header="0" w:footer="524" w:gutter="0"/>
          <w:cols w:space="720"/>
        </w:sectPr>
      </w:pPr>
    </w:p>
    <w:p w:rsidR="00CC3A01" w:rsidRDefault="00B75A65">
      <w:pPr>
        <w:pStyle w:val="Heading4"/>
        <w:numPr>
          <w:ilvl w:val="0"/>
          <w:numId w:val="28"/>
        </w:numPr>
        <w:tabs>
          <w:tab w:val="left" w:pos="752"/>
        </w:tabs>
        <w:spacing w:before="81"/>
        <w:ind w:left="752" w:hanging="227"/>
        <w:jc w:val="left"/>
        <w:rPr>
          <w:color w:val="4E81BD"/>
        </w:rPr>
      </w:pPr>
      <w:bookmarkStart w:id="3" w:name="_TOC_250002"/>
      <w:r>
        <w:rPr>
          <w:color w:val="4E81BD"/>
        </w:rPr>
        <w:lastRenderedPageBreak/>
        <w:t>Notes</w:t>
      </w:r>
      <w:r>
        <w:rPr>
          <w:color w:val="4E81BD"/>
          <w:spacing w:val="3"/>
        </w:rPr>
        <w:t xml:space="preserve"> </w:t>
      </w:r>
      <w:r>
        <w:rPr>
          <w:color w:val="4E81BD"/>
        </w:rPr>
        <w:t>to</w:t>
      </w:r>
      <w:r>
        <w:rPr>
          <w:color w:val="4E81BD"/>
          <w:spacing w:val="3"/>
        </w:rPr>
        <w:t xml:space="preserve"> </w:t>
      </w:r>
      <w:r>
        <w:rPr>
          <w:color w:val="4E81BD"/>
        </w:rPr>
        <w:t>the</w:t>
      </w:r>
      <w:r>
        <w:rPr>
          <w:color w:val="4E81BD"/>
          <w:spacing w:val="3"/>
        </w:rPr>
        <w:t xml:space="preserve"> </w:t>
      </w:r>
      <w:r>
        <w:rPr>
          <w:color w:val="4E81BD"/>
        </w:rPr>
        <w:t>Financial</w:t>
      </w:r>
      <w:r>
        <w:rPr>
          <w:color w:val="4E81BD"/>
          <w:spacing w:val="5"/>
        </w:rPr>
        <w:t xml:space="preserve"> </w:t>
      </w:r>
      <w:bookmarkEnd w:id="3"/>
      <w:r>
        <w:rPr>
          <w:color w:val="4E81BD"/>
          <w:spacing w:val="-2"/>
        </w:rPr>
        <w:t>Statements</w:t>
      </w:r>
    </w:p>
    <w:p w:rsidR="00CC3A01" w:rsidRDefault="00B75A65">
      <w:pPr>
        <w:spacing w:before="66" w:line="285" w:lineRule="auto"/>
        <w:ind w:left="515" w:right="1148"/>
        <w:rPr>
          <w:rFonts w:ascii="Arial"/>
          <w:sz w:val="13"/>
        </w:rPr>
      </w:pPr>
      <w:r>
        <w:rPr>
          <w:rFonts w:ascii="Arial"/>
          <w:w w:val="105"/>
          <w:sz w:val="13"/>
        </w:rPr>
        <w:t>This section presents detailed information on material components of the financial statements. Council needs to assess which components are material,</w:t>
      </w:r>
      <w:r>
        <w:rPr>
          <w:rFonts w:ascii="Arial"/>
          <w:spacing w:val="40"/>
          <w:w w:val="105"/>
          <w:sz w:val="13"/>
        </w:rPr>
        <w:t xml:space="preserve"> </w:t>
      </w:r>
      <w:r>
        <w:rPr>
          <w:rFonts w:ascii="Arial"/>
          <w:w w:val="105"/>
          <w:sz w:val="13"/>
        </w:rPr>
        <w:t>considering the dollar amounts and nature of these components.</w:t>
      </w:r>
    </w:p>
    <w:p w:rsidR="00CC3A01" w:rsidRDefault="00CC3A01">
      <w:pPr>
        <w:pStyle w:val="BodyText"/>
        <w:spacing w:before="69"/>
      </w:pPr>
    </w:p>
    <w:p w:rsidR="00CC3A01" w:rsidRDefault="00B75A65">
      <w:pPr>
        <w:pStyle w:val="Heading8"/>
        <w:numPr>
          <w:ilvl w:val="1"/>
          <w:numId w:val="28"/>
        </w:numPr>
        <w:tabs>
          <w:tab w:val="left" w:pos="802"/>
        </w:tabs>
        <w:ind w:left="802" w:hanging="281"/>
        <w:jc w:val="left"/>
        <w:rPr>
          <w:color w:val="4E81BD"/>
        </w:rPr>
      </w:pPr>
      <w:r>
        <w:rPr>
          <w:color w:val="4E81BD"/>
        </w:rPr>
        <w:t>Comprehensive</w:t>
      </w:r>
      <w:r>
        <w:rPr>
          <w:color w:val="4E81BD"/>
          <w:spacing w:val="-9"/>
        </w:rPr>
        <w:t xml:space="preserve"> </w:t>
      </w:r>
      <w:r>
        <w:rPr>
          <w:color w:val="4E81BD"/>
        </w:rPr>
        <w:t>Income</w:t>
      </w:r>
      <w:r>
        <w:rPr>
          <w:color w:val="4E81BD"/>
          <w:spacing w:val="-8"/>
        </w:rPr>
        <w:t xml:space="preserve"> </w:t>
      </w:r>
      <w:r>
        <w:rPr>
          <w:color w:val="4E81BD"/>
          <w:spacing w:val="-2"/>
        </w:rPr>
        <w:t>Statement</w:t>
      </w:r>
    </w:p>
    <w:p w:rsidR="00CC3A01" w:rsidRDefault="00CC3A01">
      <w:pPr>
        <w:pStyle w:val="BodyText"/>
        <w:spacing w:before="45"/>
        <w:rPr>
          <w:b/>
        </w:rPr>
      </w:pPr>
    </w:p>
    <w:p w:rsidR="00CC3A01" w:rsidRDefault="00B75A65">
      <w:pPr>
        <w:pStyle w:val="ListParagraph"/>
        <w:numPr>
          <w:ilvl w:val="2"/>
          <w:numId w:val="12"/>
        </w:numPr>
        <w:tabs>
          <w:tab w:val="left" w:pos="943"/>
        </w:tabs>
        <w:spacing w:before="1"/>
        <w:ind w:left="943" w:hanging="422"/>
        <w:rPr>
          <w:b/>
          <w:sz w:val="17"/>
        </w:rPr>
      </w:pPr>
      <w:r>
        <w:rPr>
          <w:b/>
          <w:color w:val="7F7F7F"/>
          <w:sz w:val="17"/>
        </w:rPr>
        <w:t>Rates</w:t>
      </w:r>
      <w:r>
        <w:rPr>
          <w:b/>
          <w:color w:val="7F7F7F"/>
          <w:spacing w:val="-4"/>
          <w:sz w:val="17"/>
        </w:rPr>
        <w:t xml:space="preserve"> </w:t>
      </w:r>
      <w:r>
        <w:rPr>
          <w:b/>
          <w:color w:val="7F7F7F"/>
          <w:sz w:val="17"/>
        </w:rPr>
        <w:t>and</w:t>
      </w:r>
      <w:r>
        <w:rPr>
          <w:b/>
          <w:color w:val="7F7F7F"/>
          <w:spacing w:val="-3"/>
          <w:sz w:val="17"/>
        </w:rPr>
        <w:t xml:space="preserve"> </w:t>
      </w:r>
      <w:r>
        <w:rPr>
          <w:b/>
          <w:color w:val="7F7F7F"/>
          <w:spacing w:val="-2"/>
          <w:sz w:val="17"/>
        </w:rPr>
        <w:t>charges</w:t>
      </w:r>
    </w:p>
    <w:p w:rsidR="00CC3A01" w:rsidRDefault="00CC3A01">
      <w:pPr>
        <w:pStyle w:val="BodyText"/>
        <w:spacing w:before="105"/>
        <w:rPr>
          <w:b/>
          <w:sz w:val="13"/>
        </w:rPr>
      </w:pPr>
    </w:p>
    <w:p w:rsidR="00CC3A01" w:rsidRDefault="00B75A65">
      <w:pPr>
        <w:ind w:left="515"/>
        <w:rPr>
          <w:rFonts w:ascii="Arial" w:hAnsi="Arial"/>
          <w:sz w:val="13"/>
        </w:rPr>
      </w:pPr>
      <w:r>
        <w:rPr>
          <w:rFonts w:ascii="Arial" w:hAnsi="Arial"/>
          <w:w w:val="105"/>
          <w:sz w:val="13"/>
        </w:rPr>
        <w:t>Rates</w:t>
      </w:r>
      <w:r>
        <w:rPr>
          <w:rFonts w:ascii="Arial" w:hAnsi="Arial"/>
          <w:spacing w:val="1"/>
          <w:w w:val="105"/>
          <w:sz w:val="13"/>
        </w:rPr>
        <w:t xml:space="preserve"> </w:t>
      </w:r>
      <w:r>
        <w:rPr>
          <w:rFonts w:ascii="Arial" w:hAnsi="Arial"/>
          <w:w w:val="105"/>
          <w:sz w:val="13"/>
        </w:rPr>
        <w:t>and</w:t>
      </w:r>
      <w:r>
        <w:rPr>
          <w:rFonts w:ascii="Arial" w:hAnsi="Arial"/>
          <w:spacing w:val="1"/>
          <w:w w:val="105"/>
          <w:sz w:val="13"/>
        </w:rPr>
        <w:t xml:space="preserve"> </w:t>
      </w:r>
      <w:r>
        <w:rPr>
          <w:rFonts w:ascii="Arial" w:hAnsi="Arial"/>
          <w:w w:val="105"/>
          <w:sz w:val="13"/>
        </w:rPr>
        <w:t>charges</w:t>
      </w:r>
      <w:r>
        <w:rPr>
          <w:rFonts w:ascii="Arial" w:hAnsi="Arial"/>
          <w:spacing w:val="1"/>
          <w:w w:val="105"/>
          <w:sz w:val="13"/>
        </w:rPr>
        <w:t xml:space="preserve"> </w:t>
      </w:r>
      <w:r>
        <w:rPr>
          <w:rFonts w:ascii="Arial" w:hAnsi="Arial"/>
          <w:w w:val="105"/>
          <w:sz w:val="13"/>
        </w:rPr>
        <w:t>are</w:t>
      </w:r>
      <w:r>
        <w:rPr>
          <w:rFonts w:ascii="Arial" w:hAnsi="Arial"/>
          <w:spacing w:val="1"/>
          <w:w w:val="105"/>
          <w:sz w:val="13"/>
        </w:rPr>
        <w:t xml:space="preserve"> </w:t>
      </w:r>
      <w:r>
        <w:rPr>
          <w:rFonts w:ascii="Arial" w:hAnsi="Arial"/>
          <w:w w:val="105"/>
          <w:sz w:val="13"/>
        </w:rPr>
        <w:t>required</w:t>
      </w:r>
      <w:r>
        <w:rPr>
          <w:rFonts w:ascii="Arial" w:hAnsi="Arial"/>
          <w:spacing w:val="1"/>
          <w:w w:val="105"/>
          <w:sz w:val="13"/>
        </w:rPr>
        <w:t xml:space="preserve"> </w:t>
      </w:r>
      <w:r>
        <w:rPr>
          <w:rFonts w:ascii="Arial" w:hAnsi="Arial"/>
          <w:w w:val="105"/>
          <w:sz w:val="13"/>
        </w:rPr>
        <w:t>by</w:t>
      </w:r>
      <w:r>
        <w:rPr>
          <w:rFonts w:ascii="Arial" w:hAnsi="Arial"/>
          <w:spacing w:val="-4"/>
          <w:w w:val="105"/>
          <w:sz w:val="13"/>
        </w:rPr>
        <w:t xml:space="preserve"> </w:t>
      </w:r>
      <w:r>
        <w:rPr>
          <w:rFonts w:ascii="Arial" w:hAnsi="Arial"/>
          <w:w w:val="105"/>
          <w:sz w:val="13"/>
        </w:rPr>
        <w:t>the</w:t>
      </w:r>
      <w:r>
        <w:rPr>
          <w:rFonts w:ascii="Arial" w:hAnsi="Arial"/>
          <w:spacing w:val="1"/>
          <w:w w:val="105"/>
          <w:sz w:val="13"/>
        </w:rPr>
        <w:t xml:space="preserve"> </w:t>
      </w:r>
      <w:r>
        <w:rPr>
          <w:rFonts w:ascii="Arial" w:hAnsi="Arial"/>
          <w:w w:val="105"/>
          <w:sz w:val="13"/>
        </w:rPr>
        <w:t>Act</w:t>
      </w:r>
      <w:r>
        <w:rPr>
          <w:rFonts w:ascii="Arial" w:hAnsi="Arial"/>
          <w:spacing w:val="2"/>
          <w:w w:val="105"/>
          <w:sz w:val="13"/>
        </w:rPr>
        <w:t xml:space="preserve"> </w:t>
      </w:r>
      <w:r>
        <w:rPr>
          <w:rFonts w:ascii="Arial" w:hAnsi="Arial"/>
          <w:w w:val="105"/>
          <w:sz w:val="13"/>
        </w:rPr>
        <w:t>and</w:t>
      </w:r>
      <w:r>
        <w:rPr>
          <w:rFonts w:ascii="Arial" w:hAnsi="Arial"/>
          <w:spacing w:val="1"/>
          <w:w w:val="105"/>
          <w:sz w:val="13"/>
        </w:rPr>
        <w:t xml:space="preserve"> </w:t>
      </w:r>
      <w:r>
        <w:rPr>
          <w:rFonts w:ascii="Arial" w:hAnsi="Arial"/>
          <w:w w:val="105"/>
          <w:sz w:val="13"/>
        </w:rPr>
        <w:t>the</w:t>
      </w:r>
      <w:r>
        <w:rPr>
          <w:rFonts w:ascii="Arial" w:hAnsi="Arial"/>
          <w:spacing w:val="1"/>
          <w:w w:val="105"/>
          <w:sz w:val="13"/>
        </w:rPr>
        <w:t xml:space="preserve"> </w:t>
      </w:r>
      <w:r>
        <w:rPr>
          <w:rFonts w:ascii="Arial" w:hAnsi="Arial"/>
          <w:w w:val="105"/>
          <w:sz w:val="13"/>
        </w:rPr>
        <w:t>Regulations</w:t>
      </w:r>
      <w:r>
        <w:rPr>
          <w:rFonts w:ascii="Arial" w:hAnsi="Arial"/>
          <w:spacing w:val="1"/>
          <w:w w:val="105"/>
          <w:sz w:val="13"/>
        </w:rPr>
        <w:t xml:space="preserve"> </w:t>
      </w:r>
      <w:r>
        <w:rPr>
          <w:rFonts w:ascii="Arial" w:hAnsi="Arial"/>
          <w:w w:val="105"/>
          <w:sz w:val="13"/>
        </w:rPr>
        <w:t>to</w:t>
      </w:r>
      <w:r>
        <w:rPr>
          <w:rFonts w:ascii="Arial" w:hAnsi="Arial"/>
          <w:spacing w:val="1"/>
          <w:w w:val="105"/>
          <w:sz w:val="13"/>
        </w:rPr>
        <w:t xml:space="preserve"> </w:t>
      </w:r>
      <w:r>
        <w:rPr>
          <w:rFonts w:ascii="Arial" w:hAnsi="Arial"/>
          <w:w w:val="105"/>
          <w:sz w:val="13"/>
        </w:rPr>
        <w:t>be</w:t>
      </w:r>
      <w:r>
        <w:rPr>
          <w:rFonts w:ascii="Arial" w:hAnsi="Arial"/>
          <w:spacing w:val="1"/>
          <w:w w:val="105"/>
          <w:sz w:val="13"/>
        </w:rPr>
        <w:t xml:space="preserve"> </w:t>
      </w:r>
      <w:r>
        <w:rPr>
          <w:rFonts w:ascii="Arial" w:hAnsi="Arial"/>
          <w:w w:val="105"/>
          <w:sz w:val="13"/>
        </w:rPr>
        <w:t>disclosed</w:t>
      </w:r>
      <w:r>
        <w:rPr>
          <w:rFonts w:ascii="Arial" w:hAnsi="Arial"/>
          <w:spacing w:val="1"/>
          <w:w w:val="105"/>
          <w:sz w:val="13"/>
        </w:rPr>
        <w:t xml:space="preserve"> </w:t>
      </w:r>
      <w:r>
        <w:rPr>
          <w:rFonts w:ascii="Arial" w:hAnsi="Arial"/>
          <w:w w:val="105"/>
          <w:sz w:val="13"/>
        </w:rPr>
        <w:t>in</w:t>
      </w:r>
      <w:r>
        <w:rPr>
          <w:rFonts w:ascii="Arial" w:hAnsi="Arial"/>
          <w:spacing w:val="1"/>
          <w:w w:val="105"/>
          <w:sz w:val="13"/>
        </w:rPr>
        <w:t xml:space="preserve"> </w:t>
      </w:r>
      <w:r>
        <w:rPr>
          <w:rFonts w:ascii="Arial" w:hAnsi="Arial"/>
          <w:w w:val="105"/>
          <w:sz w:val="13"/>
        </w:rPr>
        <w:t>Council’s</w:t>
      </w:r>
      <w:r>
        <w:rPr>
          <w:rFonts w:ascii="Arial" w:hAnsi="Arial"/>
          <w:spacing w:val="2"/>
          <w:w w:val="105"/>
          <w:sz w:val="13"/>
        </w:rPr>
        <w:t xml:space="preserve"> </w:t>
      </w:r>
      <w:r>
        <w:rPr>
          <w:rFonts w:ascii="Arial" w:hAnsi="Arial"/>
          <w:spacing w:val="-2"/>
          <w:w w:val="105"/>
          <w:sz w:val="13"/>
        </w:rPr>
        <w:t>budget.</w:t>
      </w:r>
    </w:p>
    <w:p w:rsidR="00CC3A01" w:rsidRDefault="00CC3A01">
      <w:pPr>
        <w:pStyle w:val="BodyText"/>
        <w:spacing w:before="56"/>
        <w:rPr>
          <w:sz w:val="13"/>
        </w:rPr>
      </w:pPr>
    </w:p>
    <w:p w:rsidR="00CC3A01" w:rsidRDefault="00B75A65">
      <w:pPr>
        <w:spacing w:line="285" w:lineRule="auto"/>
        <w:ind w:left="516" w:right="822" w:hanging="1"/>
        <w:rPr>
          <w:rFonts w:ascii="Arial"/>
          <w:sz w:val="13"/>
        </w:rPr>
      </w:pPr>
      <w:r>
        <w:rPr>
          <w:rFonts w:ascii="Arial"/>
          <w:w w:val="105"/>
          <w:sz w:val="13"/>
        </w:rPr>
        <w:t xml:space="preserve">As per the </w:t>
      </w:r>
      <w:r>
        <w:rPr>
          <w:rFonts w:ascii="Arial"/>
          <w:i/>
          <w:w w:val="105"/>
          <w:sz w:val="13"/>
        </w:rPr>
        <w:t>Local Government Act 2020</w:t>
      </w:r>
      <w:r>
        <w:rPr>
          <w:rFonts w:ascii="Arial"/>
          <w:i/>
          <w:spacing w:val="-12"/>
          <w:w w:val="105"/>
          <w:sz w:val="13"/>
        </w:rPr>
        <w:t xml:space="preserve"> </w:t>
      </w:r>
      <w:r>
        <w:rPr>
          <w:rFonts w:ascii="Arial"/>
          <w:w w:val="105"/>
          <w:sz w:val="13"/>
        </w:rPr>
        <w:t>, Council is required to have a Revenue and Rating Plan which is a four-year plan for how Council will generate income</w:t>
      </w:r>
      <w:r>
        <w:rPr>
          <w:rFonts w:ascii="Arial"/>
          <w:spacing w:val="40"/>
          <w:w w:val="105"/>
          <w:sz w:val="13"/>
        </w:rPr>
        <w:t xml:space="preserve"> </w:t>
      </w:r>
      <w:r>
        <w:rPr>
          <w:rFonts w:ascii="Arial"/>
          <w:w w:val="105"/>
          <w:sz w:val="13"/>
        </w:rPr>
        <w:t>to deliver the Council Plan, program and services and capital works commitments over a four-year period.</w:t>
      </w:r>
    </w:p>
    <w:p w:rsidR="00CC3A01" w:rsidRDefault="00CC3A01">
      <w:pPr>
        <w:pStyle w:val="BodyText"/>
        <w:spacing w:before="28"/>
        <w:rPr>
          <w:sz w:val="13"/>
        </w:rPr>
      </w:pPr>
    </w:p>
    <w:p w:rsidR="00CC3A01" w:rsidRDefault="00B75A65">
      <w:pPr>
        <w:spacing w:line="285" w:lineRule="auto"/>
        <w:ind w:left="516" w:right="1049"/>
        <w:rPr>
          <w:rFonts w:ascii="Arial" w:hAnsi="Arial"/>
          <w:sz w:val="13"/>
        </w:rPr>
      </w:pPr>
      <w:r>
        <w:rPr>
          <w:rFonts w:ascii="Arial" w:hAnsi="Arial"/>
          <w:w w:val="105"/>
          <w:sz w:val="13"/>
        </w:rPr>
        <w:t>In developing the Budget, rates</w:t>
      </w:r>
      <w:r>
        <w:rPr>
          <w:rFonts w:ascii="Arial" w:hAnsi="Arial"/>
          <w:w w:val="105"/>
          <w:sz w:val="13"/>
        </w:rPr>
        <w:t xml:space="preserve"> and charges were identified as an important source of revenue. Planning for future rate increases has therefore been an</w:t>
      </w:r>
      <w:r>
        <w:rPr>
          <w:rFonts w:ascii="Arial" w:hAnsi="Arial"/>
          <w:spacing w:val="40"/>
          <w:w w:val="105"/>
          <w:sz w:val="13"/>
        </w:rPr>
        <w:t xml:space="preserve"> </w:t>
      </w:r>
      <w:r>
        <w:rPr>
          <w:rFonts w:ascii="Arial" w:hAnsi="Arial"/>
          <w:w w:val="105"/>
          <w:sz w:val="13"/>
        </w:rPr>
        <w:t>important component of the financial planning process. The Fair Go Rates System (FGRS) sets out the maximum amount councils may increas</w:t>
      </w:r>
      <w:r>
        <w:rPr>
          <w:rFonts w:ascii="Arial" w:hAnsi="Arial"/>
          <w:w w:val="105"/>
          <w:sz w:val="13"/>
        </w:rPr>
        <w:t>e rates in a</w:t>
      </w:r>
      <w:r>
        <w:rPr>
          <w:rFonts w:ascii="Arial" w:hAnsi="Arial"/>
          <w:spacing w:val="40"/>
          <w:w w:val="105"/>
          <w:sz w:val="13"/>
        </w:rPr>
        <w:t xml:space="preserve"> </w:t>
      </w:r>
      <w:r>
        <w:rPr>
          <w:rFonts w:ascii="Arial" w:hAnsi="Arial"/>
          <w:w w:val="105"/>
          <w:sz w:val="13"/>
        </w:rPr>
        <w:t>year. For 2024-25 the FGRS cap has been set at 2.75%</w:t>
      </w:r>
      <w:r>
        <w:rPr>
          <w:rFonts w:ascii="Arial" w:hAnsi="Arial"/>
          <w:color w:val="FF0000"/>
          <w:w w:val="105"/>
          <w:sz w:val="13"/>
        </w:rPr>
        <w:t xml:space="preserve">. </w:t>
      </w:r>
      <w:r>
        <w:rPr>
          <w:rFonts w:ascii="Arial" w:hAnsi="Arial"/>
          <w:w w:val="105"/>
          <w:sz w:val="13"/>
        </w:rPr>
        <w:t>The cap applies to both general rates and municipal charges and is calculated on the basis of</w:t>
      </w:r>
      <w:r>
        <w:rPr>
          <w:rFonts w:ascii="Arial" w:hAnsi="Arial"/>
          <w:spacing w:val="40"/>
          <w:w w:val="105"/>
          <w:sz w:val="13"/>
        </w:rPr>
        <w:t xml:space="preserve"> </w:t>
      </w:r>
      <w:r>
        <w:rPr>
          <w:rFonts w:ascii="Arial" w:hAnsi="Arial"/>
          <w:w w:val="105"/>
          <w:sz w:val="13"/>
        </w:rPr>
        <w:t>council’s average rates and charges. The Fire Services Levy set by the State Government will in</w:t>
      </w:r>
      <w:r>
        <w:rPr>
          <w:rFonts w:ascii="Arial" w:hAnsi="Arial"/>
          <w:w w:val="105"/>
          <w:sz w:val="13"/>
        </w:rPr>
        <w:t>crease by an average 23.2% for residential properties.</w:t>
      </w:r>
    </w:p>
    <w:p w:rsidR="00CC3A01" w:rsidRDefault="00CC3A01">
      <w:pPr>
        <w:pStyle w:val="BodyText"/>
        <w:spacing w:before="26"/>
        <w:rPr>
          <w:sz w:val="13"/>
        </w:rPr>
      </w:pPr>
    </w:p>
    <w:p w:rsidR="00CC3A01" w:rsidRDefault="00B75A65">
      <w:pPr>
        <w:spacing w:before="1" w:line="285" w:lineRule="auto"/>
        <w:ind w:left="516" w:right="923"/>
        <w:rPr>
          <w:rFonts w:ascii="Arial"/>
          <w:sz w:val="13"/>
        </w:rPr>
      </w:pPr>
      <w:r>
        <w:rPr>
          <w:rFonts w:ascii="Arial"/>
          <w:w w:val="105"/>
          <w:sz w:val="13"/>
        </w:rPr>
        <w:t>The level of required rates and charges has been considered in this context, with reference to Council's other sources of income and the planned expenditure</w:t>
      </w:r>
      <w:r>
        <w:rPr>
          <w:rFonts w:ascii="Arial"/>
          <w:spacing w:val="40"/>
          <w:w w:val="105"/>
          <w:sz w:val="13"/>
        </w:rPr>
        <w:t xml:space="preserve"> </w:t>
      </w:r>
      <w:r>
        <w:rPr>
          <w:rFonts w:ascii="Arial"/>
          <w:w w:val="105"/>
          <w:sz w:val="13"/>
        </w:rPr>
        <w:t xml:space="preserve">on services and works to be undertaken for </w:t>
      </w:r>
      <w:r>
        <w:rPr>
          <w:rFonts w:ascii="Arial"/>
          <w:w w:val="105"/>
          <w:sz w:val="13"/>
        </w:rPr>
        <w:t>the community.</w:t>
      </w:r>
    </w:p>
    <w:p w:rsidR="00CC3A01" w:rsidRDefault="00CC3A01">
      <w:pPr>
        <w:pStyle w:val="BodyText"/>
        <w:spacing w:before="27"/>
        <w:rPr>
          <w:sz w:val="13"/>
        </w:rPr>
      </w:pPr>
    </w:p>
    <w:p w:rsidR="00CC3A01" w:rsidRDefault="00B75A65">
      <w:pPr>
        <w:spacing w:line="285" w:lineRule="auto"/>
        <w:ind w:left="516" w:right="923"/>
        <w:rPr>
          <w:rFonts w:ascii="Arial"/>
          <w:sz w:val="13"/>
        </w:rPr>
      </w:pPr>
      <w:r>
        <w:rPr>
          <w:rFonts w:ascii="Arial"/>
          <w:w w:val="105"/>
          <w:sz w:val="13"/>
        </w:rPr>
        <w:t>To achieve these objectives while maintaining service levels and a strong capital expenditure program, the average general rate will increase by</w:t>
      </w:r>
      <w:r>
        <w:rPr>
          <w:rFonts w:ascii="Arial"/>
          <w:spacing w:val="-2"/>
          <w:w w:val="105"/>
          <w:sz w:val="13"/>
        </w:rPr>
        <w:t xml:space="preserve"> </w:t>
      </w:r>
      <w:r>
        <w:rPr>
          <w:rFonts w:ascii="Arial"/>
          <w:w w:val="105"/>
          <w:sz w:val="13"/>
        </w:rPr>
        <w:t>2.75% in line</w:t>
      </w:r>
      <w:r>
        <w:rPr>
          <w:rFonts w:ascii="Arial"/>
          <w:spacing w:val="40"/>
          <w:w w:val="105"/>
          <w:sz w:val="13"/>
        </w:rPr>
        <w:t xml:space="preserve"> </w:t>
      </w:r>
      <w:r>
        <w:rPr>
          <w:rFonts w:ascii="Arial"/>
          <w:w w:val="105"/>
          <w:sz w:val="13"/>
        </w:rPr>
        <w:t>with the rate cap.</w:t>
      </w:r>
    </w:p>
    <w:p w:rsidR="00CC3A01" w:rsidRDefault="00CC3A01">
      <w:pPr>
        <w:pStyle w:val="BodyText"/>
        <w:spacing w:before="30"/>
        <w:rPr>
          <w:sz w:val="13"/>
        </w:rPr>
      </w:pPr>
    </w:p>
    <w:p w:rsidR="00CC3A01" w:rsidRDefault="00B75A65">
      <w:pPr>
        <w:ind w:left="516"/>
        <w:rPr>
          <w:rFonts w:ascii="Arial"/>
          <w:b/>
          <w:sz w:val="13"/>
        </w:rPr>
      </w:pPr>
      <w:r>
        <w:rPr>
          <w:rFonts w:ascii="Arial"/>
          <w:b/>
          <w:w w:val="105"/>
          <w:sz w:val="13"/>
        </w:rPr>
        <w:t>Waste Management</w:t>
      </w:r>
      <w:r>
        <w:rPr>
          <w:rFonts w:ascii="Arial"/>
          <w:b/>
          <w:spacing w:val="1"/>
          <w:w w:val="105"/>
          <w:sz w:val="13"/>
        </w:rPr>
        <w:t xml:space="preserve"> </w:t>
      </w:r>
      <w:r>
        <w:rPr>
          <w:rFonts w:ascii="Arial"/>
          <w:b/>
          <w:spacing w:val="-2"/>
          <w:w w:val="105"/>
          <w:sz w:val="13"/>
        </w:rPr>
        <w:t>Charge</w:t>
      </w:r>
    </w:p>
    <w:p w:rsidR="00CC3A01" w:rsidRDefault="00B75A65">
      <w:pPr>
        <w:spacing w:before="28" w:line="285" w:lineRule="auto"/>
        <w:ind w:left="516" w:right="1148"/>
        <w:rPr>
          <w:rFonts w:ascii="Arial"/>
          <w:sz w:val="13"/>
        </w:rPr>
      </w:pPr>
      <w:r>
        <w:rPr>
          <w:rFonts w:ascii="Arial"/>
          <w:w w:val="105"/>
          <w:sz w:val="13"/>
        </w:rPr>
        <w:t xml:space="preserve">The recycling and waste collection service charge is </w:t>
      </w:r>
      <w:r>
        <w:rPr>
          <w:rFonts w:ascii="Arial"/>
          <w:w w:val="105"/>
          <w:sz w:val="13"/>
        </w:rPr>
        <w:t>calculated based on cost reflective principles to cover the costs of collection, recycling and landfill</w:t>
      </w:r>
      <w:r>
        <w:rPr>
          <w:rFonts w:ascii="Arial"/>
          <w:spacing w:val="40"/>
          <w:w w:val="105"/>
          <w:sz w:val="13"/>
        </w:rPr>
        <w:t xml:space="preserve"> </w:t>
      </w:r>
      <w:r>
        <w:rPr>
          <w:rFonts w:ascii="Arial"/>
          <w:w w:val="105"/>
          <w:sz w:val="13"/>
        </w:rPr>
        <w:t>disposal. These include direct, indirect and overhead costs. The charge for 2024-25 will increase from $457.25 to $473.25 or 3.50%.</w:t>
      </w:r>
    </w:p>
    <w:p w:rsidR="00CC3A01" w:rsidRDefault="00CC3A01">
      <w:pPr>
        <w:pStyle w:val="BodyText"/>
        <w:spacing w:before="30"/>
        <w:rPr>
          <w:sz w:val="13"/>
        </w:rPr>
      </w:pPr>
    </w:p>
    <w:p w:rsidR="00CC3A01" w:rsidRDefault="00B75A65">
      <w:pPr>
        <w:ind w:left="516"/>
        <w:rPr>
          <w:rFonts w:ascii="Arial"/>
          <w:b/>
          <w:sz w:val="13"/>
        </w:rPr>
      </w:pPr>
      <w:r>
        <w:rPr>
          <w:rFonts w:ascii="Arial"/>
          <w:b/>
          <w:w w:val="105"/>
          <w:sz w:val="13"/>
        </w:rPr>
        <w:t>Service</w:t>
      </w:r>
      <w:r>
        <w:rPr>
          <w:rFonts w:ascii="Arial"/>
          <w:b/>
          <w:spacing w:val="-1"/>
          <w:w w:val="105"/>
          <w:sz w:val="13"/>
        </w:rPr>
        <w:t xml:space="preserve"> </w:t>
      </w:r>
      <w:r>
        <w:rPr>
          <w:rFonts w:ascii="Arial"/>
          <w:b/>
          <w:w w:val="105"/>
          <w:sz w:val="13"/>
        </w:rPr>
        <w:t xml:space="preserve">rates and </w:t>
      </w:r>
      <w:r>
        <w:rPr>
          <w:rFonts w:ascii="Arial"/>
          <w:b/>
          <w:spacing w:val="-2"/>
          <w:w w:val="105"/>
          <w:sz w:val="13"/>
        </w:rPr>
        <w:t>charges</w:t>
      </w:r>
    </w:p>
    <w:p w:rsidR="00CC3A01" w:rsidRDefault="00B75A65">
      <w:pPr>
        <w:spacing w:before="28" w:line="285" w:lineRule="auto"/>
        <w:ind w:left="516" w:right="718"/>
        <w:rPr>
          <w:rFonts w:ascii="Arial"/>
          <w:sz w:val="13"/>
        </w:rPr>
      </w:pPr>
      <w:r>
        <w:rPr>
          <w:rFonts w:ascii="Arial"/>
          <w:w w:val="105"/>
          <w:sz w:val="13"/>
        </w:rPr>
        <w:t>Households may</w:t>
      </w:r>
      <w:r>
        <w:rPr>
          <w:rFonts w:ascii="Arial"/>
          <w:spacing w:val="-3"/>
          <w:w w:val="105"/>
          <w:sz w:val="13"/>
        </w:rPr>
        <w:t xml:space="preserve"> </w:t>
      </w:r>
      <w:r>
        <w:rPr>
          <w:rFonts w:ascii="Arial"/>
          <w:w w:val="105"/>
          <w:sz w:val="13"/>
        </w:rPr>
        <w:t>apply</w:t>
      </w:r>
      <w:r>
        <w:rPr>
          <w:rFonts w:ascii="Arial"/>
          <w:spacing w:val="-3"/>
          <w:w w:val="105"/>
          <w:sz w:val="13"/>
        </w:rPr>
        <w:t xml:space="preserve"> </w:t>
      </w:r>
      <w:r>
        <w:rPr>
          <w:rFonts w:ascii="Arial"/>
          <w:w w:val="105"/>
          <w:sz w:val="13"/>
        </w:rPr>
        <w:t>for an additional garbage bin, upsized garbage bin, recycling bin or green waste bin. The charges for 2024-25 are $190.70 for a 140L</w:t>
      </w:r>
      <w:r>
        <w:rPr>
          <w:rFonts w:ascii="Arial"/>
          <w:spacing w:val="40"/>
          <w:w w:val="105"/>
          <w:sz w:val="13"/>
        </w:rPr>
        <w:t xml:space="preserve"> </w:t>
      </w:r>
      <w:r>
        <w:rPr>
          <w:rFonts w:ascii="Arial"/>
          <w:w w:val="105"/>
          <w:sz w:val="13"/>
        </w:rPr>
        <w:t>garbage bin, $137.90 to upgrade to a 240L bin, $100.40 for a recycling bin and $93.25 for a gr</w:t>
      </w:r>
      <w:r>
        <w:rPr>
          <w:rFonts w:ascii="Arial"/>
          <w:w w:val="105"/>
          <w:sz w:val="13"/>
        </w:rPr>
        <w:t>een waste bin.</w:t>
      </w:r>
    </w:p>
    <w:p w:rsidR="00CC3A01" w:rsidRDefault="00CC3A01">
      <w:pPr>
        <w:pStyle w:val="BodyText"/>
        <w:spacing w:before="30"/>
        <w:rPr>
          <w:sz w:val="13"/>
        </w:rPr>
      </w:pPr>
    </w:p>
    <w:p w:rsidR="00CC3A01" w:rsidRDefault="00B75A65">
      <w:pPr>
        <w:ind w:left="516"/>
        <w:rPr>
          <w:rFonts w:ascii="Arial"/>
          <w:b/>
          <w:sz w:val="13"/>
        </w:rPr>
      </w:pPr>
      <w:r>
        <w:rPr>
          <w:rFonts w:ascii="Arial"/>
          <w:b/>
          <w:w w:val="105"/>
          <w:sz w:val="13"/>
        </w:rPr>
        <w:t>Special rates</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spacing w:val="-2"/>
          <w:w w:val="105"/>
          <w:sz w:val="13"/>
        </w:rPr>
        <w:t>charges</w:t>
      </w:r>
    </w:p>
    <w:p w:rsidR="00CC3A01" w:rsidRDefault="00B75A65">
      <w:pPr>
        <w:spacing w:before="28"/>
        <w:ind w:left="516"/>
        <w:rPr>
          <w:rFonts w:ascii="Arial"/>
          <w:sz w:val="13"/>
        </w:rPr>
      </w:pPr>
      <w:r>
        <w:rPr>
          <w:rFonts w:ascii="Arial"/>
          <w:w w:val="105"/>
          <w:sz w:val="13"/>
        </w:rPr>
        <w:t>Council</w:t>
      </w:r>
      <w:r>
        <w:rPr>
          <w:rFonts w:ascii="Arial"/>
          <w:spacing w:val="1"/>
          <w:w w:val="105"/>
          <w:sz w:val="13"/>
        </w:rPr>
        <w:t xml:space="preserve"> </w:t>
      </w:r>
      <w:r>
        <w:rPr>
          <w:rFonts w:ascii="Arial"/>
          <w:w w:val="105"/>
          <w:sz w:val="13"/>
        </w:rPr>
        <w:t>will</w:t>
      </w:r>
      <w:r>
        <w:rPr>
          <w:rFonts w:ascii="Arial"/>
          <w:spacing w:val="1"/>
          <w:w w:val="105"/>
          <w:sz w:val="13"/>
        </w:rPr>
        <w:t xml:space="preserve"> </w:t>
      </w:r>
      <w:r>
        <w:rPr>
          <w:rFonts w:ascii="Arial"/>
          <w:w w:val="105"/>
          <w:sz w:val="13"/>
        </w:rPr>
        <w:t>commence</w:t>
      </w:r>
      <w:r>
        <w:rPr>
          <w:rFonts w:ascii="Arial"/>
          <w:spacing w:val="2"/>
          <w:w w:val="105"/>
          <w:sz w:val="13"/>
        </w:rPr>
        <w:t xml:space="preserve"> </w:t>
      </w:r>
      <w:r>
        <w:rPr>
          <w:rFonts w:ascii="Arial"/>
          <w:w w:val="105"/>
          <w:sz w:val="13"/>
        </w:rPr>
        <w:t>billing</w:t>
      </w:r>
      <w:r>
        <w:rPr>
          <w:rFonts w:ascii="Arial"/>
          <w:spacing w:val="1"/>
          <w:w w:val="105"/>
          <w:sz w:val="13"/>
        </w:rPr>
        <w:t xml:space="preserve"> </w:t>
      </w:r>
      <w:r>
        <w:rPr>
          <w:rFonts w:ascii="Arial"/>
          <w:w w:val="105"/>
          <w:sz w:val="13"/>
        </w:rPr>
        <w:t>on</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Ocean</w:t>
      </w:r>
      <w:r>
        <w:rPr>
          <w:rFonts w:ascii="Arial"/>
          <w:spacing w:val="1"/>
          <w:w w:val="105"/>
          <w:sz w:val="13"/>
        </w:rPr>
        <w:t xml:space="preserve"> </w:t>
      </w:r>
      <w:r>
        <w:rPr>
          <w:rFonts w:ascii="Arial"/>
          <w:w w:val="105"/>
          <w:sz w:val="13"/>
        </w:rPr>
        <w:t>Grove</w:t>
      </w:r>
      <w:r>
        <w:rPr>
          <w:rFonts w:ascii="Arial"/>
          <w:spacing w:val="1"/>
          <w:w w:val="105"/>
          <w:sz w:val="13"/>
        </w:rPr>
        <w:t xml:space="preserve"> </w:t>
      </w:r>
      <w:proofErr w:type="spellStart"/>
      <w:r>
        <w:rPr>
          <w:rFonts w:ascii="Arial"/>
          <w:w w:val="105"/>
          <w:sz w:val="13"/>
        </w:rPr>
        <w:t>pedestrain</w:t>
      </w:r>
      <w:proofErr w:type="spellEnd"/>
      <w:r>
        <w:rPr>
          <w:rFonts w:ascii="Arial"/>
          <w:spacing w:val="2"/>
          <w:w w:val="105"/>
          <w:sz w:val="13"/>
        </w:rPr>
        <w:t xml:space="preserve"> </w:t>
      </w:r>
      <w:r>
        <w:rPr>
          <w:rFonts w:ascii="Arial"/>
          <w:w w:val="105"/>
          <w:sz w:val="13"/>
        </w:rPr>
        <w:t>network</w:t>
      </w:r>
      <w:r>
        <w:rPr>
          <w:rFonts w:ascii="Arial"/>
          <w:spacing w:val="4"/>
          <w:w w:val="105"/>
          <w:sz w:val="13"/>
        </w:rPr>
        <w:t xml:space="preserve"> </w:t>
      </w:r>
      <w:r>
        <w:rPr>
          <w:rFonts w:ascii="Arial"/>
          <w:w w:val="105"/>
          <w:sz w:val="13"/>
        </w:rPr>
        <w:t>special</w:t>
      </w:r>
      <w:r>
        <w:rPr>
          <w:rFonts w:ascii="Arial"/>
          <w:spacing w:val="1"/>
          <w:w w:val="105"/>
          <w:sz w:val="13"/>
        </w:rPr>
        <w:t xml:space="preserve"> </w:t>
      </w:r>
      <w:r>
        <w:rPr>
          <w:rFonts w:ascii="Arial"/>
          <w:w w:val="105"/>
          <w:sz w:val="13"/>
        </w:rPr>
        <w:t>rate</w:t>
      </w:r>
      <w:r>
        <w:rPr>
          <w:rFonts w:ascii="Arial"/>
          <w:spacing w:val="2"/>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charge.</w:t>
      </w:r>
    </w:p>
    <w:p w:rsidR="00CC3A01" w:rsidRDefault="00CC3A01">
      <w:pPr>
        <w:pStyle w:val="BodyText"/>
        <w:spacing w:before="61"/>
        <w:rPr>
          <w:sz w:val="13"/>
        </w:rPr>
      </w:pPr>
    </w:p>
    <w:p w:rsidR="00CC3A01" w:rsidRDefault="00B75A65">
      <w:pPr>
        <w:ind w:left="516"/>
        <w:rPr>
          <w:rFonts w:ascii="Arial"/>
          <w:b/>
          <w:sz w:val="13"/>
        </w:rPr>
      </w:pPr>
      <w:r>
        <w:rPr>
          <w:rFonts w:ascii="Arial"/>
          <w:b/>
          <w:spacing w:val="-2"/>
          <w:w w:val="105"/>
          <w:sz w:val="13"/>
        </w:rPr>
        <w:t>Waivers</w:t>
      </w:r>
    </w:p>
    <w:p w:rsidR="00CC3A01" w:rsidRDefault="00B75A65">
      <w:pPr>
        <w:spacing w:before="28" w:line="285" w:lineRule="auto"/>
        <w:ind w:left="516" w:right="3235"/>
        <w:rPr>
          <w:rFonts w:ascii="Arial"/>
          <w:sz w:val="13"/>
        </w:rPr>
      </w:pPr>
      <w:r>
        <w:rPr>
          <w:rFonts w:ascii="Arial"/>
          <w:w w:val="105"/>
          <w:sz w:val="13"/>
        </w:rPr>
        <w:t>Council declares the following waivers for 2024-25 under section 171 of the Act for specific qualifying properti</w:t>
      </w:r>
      <w:r>
        <w:rPr>
          <w:rFonts w:ascii="Arial"/>
          <w:w w:val="105"/>
          <w:sz w:val="13"/>
        </w:rPr>
        <w:t>es.</w:t>
      </w:r>
      <w:r>
        <w:rPr>
          <w:rFonts w:ascii="Arial"/>
          <w:spacing w:val="40"/>
          <w:w w:val="105"/>
          <w:sz w:val="13"/>
        </w:rPr>
        <w:t xml:space="preserve"> </w:t>
      </w:r>
      <w:r>
        <w:rPr>
          <w:rFonts w:ascii="Arial"/>
          <w:w w:val="105"/>
          <w:sz w:val="13"/>
        </w:rPr>
        <w:t>Housing support waiver - residential property used for transitional, emergency or crisis housing.</w:t>
      </w:r>
    </w:p>
    <w:p w:rsidR="00CC3A01" w:rsidRDefault="00B75A65">
      <w:pPr>
        <w:spacing w:line="149" w:lineRule="exact"/>
        <w:ind w:left="516"/>
        <w:rPr>
          <w:rFonts w:ascii="Arial"/>
          <w:sz w:val="13"/>
        </w:rPr>
      </w:pPr>
      <w:r>
        <w:rPr>
          <w:rFonts w:ascii="Arial"/>
          <w:w w:val="105"/>
          <w:sz w:val="13"/>
        </w:rPr>
        <w:t>Rates assistance</w:t>
      </w:r>
      <w:r>
        <w:rPr>
          <w:rFonts w:ascii="Arial"/>
          <w:spacing w:val="1"/>
          <w:w w:val="105"/>
          <w:sz w:val="13"/>
        </w:rPr>
        <w:t xml:space="preserve"> </w:t>
      </w:r>
      <w:r>
        <w:rPr>
          <w:rFonts w:ascii="Arial"/>
          <w:w w:val="105"/>
          <w:sz w:val="13"/>
        </w:rPr>
        <w:t>waiver - for qualifying residential</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farm</w:t>
      </w:r>
      <w:r>
        <w:rPr>
          <w:rFonts w:ascii="Arial"/>
          <w:spacing w:val="4"/>
          <w:w w:val="105"/>
          <w:sz w:val="13"/>
        </w:rPr>
        <w:t xml:space="preserve"> </w:t>
      </w:r>
      <w:r>
        <w:rPr>
          <w:rFonts w:ascii="Arial"/>
          <w:w w:val="105"/>
          <w:sz w:val="13"/>
        </w:rPr>
        <w:t>properties</w:t>
      </w:r>
      <w:r>
        <w:rPr>
          <w:rFonts w:ascii="Arial"/>
          <w:spacing w:val="1"/>
          <w:w w:val="105"/>
          <w:sz w:val="13"/>
        </w:rPr>
        <w:t xml:space="preserve"> </w:t>
      </w:r>
      <w:r>
        <w:rPr>
          <w:rFonts w:ascii="Arial"/>
          <w:w w:val="105"/>
          <w:sz w:val="13"/>
        </w:rPr>
        <w:t>where the</w:t>
      </w:r>
      <w:r>
        <w:rPr>
          <w:rFonts w:ascii="Arial"/>
          <w:spacing w:val="1"/>
          <w:w w:val="105"/>
          <w:sz w:val="13"/>
        </w:rPr>
        <w:t xml:space="preserve"> </w:t>
      </w:r>
      <w:r>
        <w:rPr>
          <w:rFonts w:ascii="Arial"/>
          <w:w w:val="105"/>
          <w:sz w:val="13"/>
        </w:rPr>
        <w:t>valuation</w:t>
      </w:r>
      <w:r>
        <w:rPr>
          <w:rFonts w:ascii="Arial"/>
          <w:spacing w:val="1"/>
          <w:w w:val="105"/>
          <w:sz w:val="13"/>
        </w:rPr>
        <w:t xml:space="preserve"> </w:t>
      </w:r>
      <w:r>
        <w:rPr>
          <w:rFonts w:ascii="Arial"/>
          <w:w w:val="105"/>
          <w:sz w:val="13"/>
        </w:rPr>
        <w:t>has</w:t>
      </w:r>
      <w:r>
        <w:rPr>
          <w:rFonts w:ascii="Arial"/>
          <w:spacing w:val="1"/>
          <w:w w:val="105"/>
          <w:sz w:val="13"/>
        </w:rPr>
        <w:t xml:space="preserve"> </w:t>
      </w:r>
      <w:r>
        <w:rPr>
          <w:rFonts w:ascii="Arial"/>
          <w:w w:val="105"/>
          <w:sz w:val="13"/>
        </w:rPr>
        <w:t>increased</w:t>
      </w:r>
      <w:r>
        <w:rPr>
          <w:rFonts w:ascii="Arial"/>
          <w:spacing w:val="1"/>
          <w:w w:val="105"/>
          <w:sz w:val="13"/>
        </w:rPr>
        <w:t xml:space="preserve"> </w:t>
      </w:r>
      <w:r>
        <w:rPr>
          <w:rFonts w:ascii="Arial"/>
          <w:w w:val="105"/>
          <w:sz w:val="13"/>
        </w:rPr>
        <w:t>by</w:t>
      </w:r>
      <w:r>
        <w:rPr>
          <w:rFonts w:ascii="Arial"/>
          <w:spacing w:val="-5"/>
          <w:w w:val="105"/>
          <w:sz w:val="13"/>
        </w:rPr>
        <w:t xml:space="preserve"> </w:t>
      </w:r>
      <w:r>
        <w:rPr>
          <w:rFonts w:ascii="Arial"/>
          <w:w w:val="105"/>
          <w:sz w:val="13"/>
        </w:rPr>
        <w:t>greater than</w:t>
      </w:r>
      <w:r>
        <w:rPr>
          <w:rFonts w:ascii="Arial"/>
          <w:spacing w:val="1"/>
          <w:w w:val="105"/>
          <w:sz w:val="13"/>
        </w:rPr>
        <w:t xml:space="preserve"> </w:t>
      </w:r>
      <w:r>
        <w:rPr>
          <w:rFonts w:ascii="Arial"/>
          <w:spacing w:val="-4"/>
          <w:w w:val="105"/>
          <w:sz w:val="13"/>
        </w:rPr>
        <w:t>50%.</w:t>
      </w:r>
    </w:p>
    <w:p w:rsidR="00CC3A01" w:rsidRDefault="00B75A65">
      <w:pPr>
        <w:spacing w:before="28" w:line="285" w:lineRule="auto"/>
        <w:ind w:left="516" w:right="822" w:hanging="1"/>
        <w:rPr>
          <w:rFonts w:ascii="Arial"/>
          <w:sz w:val="13"/>
        </w:rPr>
      </w:pPr>
      <w:r>
        <w:rPr>
          <w:rFonts w:ascii="Arial"/>
          <w:w w:val="105"/>
          <w:sz w:val="13"/>
        </w:rPr>
        <w:t>New Corio Estate waiver - for New Corio Estate properties where property</w:t>
      </w:r>
      <w:r>
        <w:rPr>
          <w:rFonts w:ascii="Arial"/>
          <w:spacing w:val="-2"/>
          <w:w w:val="105"/>
          <w:sz w:val="13"/>
        </w:rPr>
        <w:t xml:space="preserve"> </w:t>
      </w:r>
      <w:r>
        <w:rPr>
          <w:rFonts w:ascii="Arial"/>
          <w:w w:val="105"/>
          <w:sz w:val="13"/>
        </w:rPr>
        <w:t>encumbrances prevent owners from making any</w:t>
      </w:r>
      <w:r>
        <w:rPr>
          <w:rFonts w:ascii="Arial"/>
          <w:spacing w:val="-2"/>
          <w:w w:val="105"/>
          <w:sz w:val="13"/>
        </w:rPr>
        <w:t xml:space="preserve"> </w:t>
      </w:r>
      <w:r>
        <w:rPr>
          <w:rFonts w:ascii="Arial"/>
          <w:w w:val="105"/>
          <w:sz w:val="13"/>
        </w:rPr>
        <w:t>demands on Council services now</w:t>
      </w:r>
      <w:r>
        <w:rPr>
          <w:rFonts w:ascii="Arial"/>
          <w:spacing w:val="40"/>
          <w:w w:val="105"/>
          <w:sz w:val="13"/>
        </w:rPr>
        <w:t xml:space="preserve"> </w:t>
      </w:r>
      <w:r>
        <w:rPr>
          <w:rFonts w:ascii="Arial"/>
          <w:w w:val="105"/>
          <w:sz w:val="13"/>
        </w:rPr>
        <w:t>and into the future.</w:t>
      </w:r>
    </w:p>
    <w:p w:rsidR="00CC3A01" w:rsidRDefault="00B75A65">
      <w:pPr>
        <w:spacing w:line="285" w:lineRule="auto"/>
        <w:ind w:left="516" w:right="1049"/>
        <w:rPr>
          <w:rFonts w:ascii="Arial"/>
          <w:sz w:val="13"/>
        </w:rPr>
      </w:pPr>
      <w:r>
        <w:rPr>
          <w:rFonts w:ascii="Arial"/>
          <w:w w:val="105"/>
          <w:sz w:val="13"/>
        </w:rPr>
        <w:t>Financial hardship policy</w:t>
      </w:r>
      <w:r>
        <w:rPr>
          <w:rFonts w:ascii="Arial"/>
          <w:spacing w:val="-1"/>
          <w:w w:val="105"/>
          <w:sz w:val="13"/>
        </w:rPr>
        <w:t xml:space="preserve"> </w:t>
      </w:r>
      <w:r>
        <w:rPr>
          <w:rFonts w:ascii="Arial"/>
          <w:w w:val="105"/>
          <w:sz w:val="13"/>
        </w:rPr>
        <w:t>- support is available to individuals and businesses in exceptional hardship circumstances determined at the sole discretion of the</w:t>
      </w:r>
      <w:r>
        <w:rPr>
          <w:rFonts w:ascii="Arial"/>
          <w:spacing w:val="40"/>
          <w:w w:val="105"/>
          <w:sz w:val="13"/>
        </w:rPr>
        <w:t xml:space="preserve"> </w:t>
      </w:r>
      <w:r>
        <w:rPr>
          <w:rFonts w:ascii="Arial"/>
          <w:w w:val="105"/>
          <w:sz w:val="13"/>
        </w:rPr>
        <w:t>Chief Executive Officer.</w:t>
      </w: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spacing w:before="83"/>
        <w:rPr>
          <w:sz w:val="13"/>
        </w:rPr>
      </w:pPr>
    </w:p>
    <w:p w:rsidR="00CC3A01" w:rsidRDefault="00B75A65">
      <w:pPr>
        <w:ind w:left="515"/>
        <w:rPr>
          <w:rFonts w:ascii="Arial"/>
          <w:sz w:val="13"/>
        </w:rPr>
      </w:pPr>
      <w:r>
        <w:rPr>
          <w:rFonts w:ascii="Arial"/>
          <w:w w:val="105"/>
          <w:sz w:val="13"/>
        </w:rPr>
        <w:t>This</w:t>
      </w:r>
      <w:r>
        <w:rPr>
          <w:rFonts w:ascii="Arial"/>
          <w:spacing w:val="1"/>
          <w:w w:val="105"/>
          <w:sz w:val="13"/>
        </w:rPr>
        <w:t xml:space="preserve"> </w:t>
      </w:r>
      <w:r>
        <w:rPr>
          <w:rFonts w:ascii="Arial"/>
          <w:w w:val="105"/>
          <w:sz w:val="13"/>
        </w:rPr>
        <w:t>will</w:t>
      </w:r>
      <w:r>
        <w:rPr>
          <w:rFonts w:ascii="Arial"/>
          <w:spacing w:val="1"/>
          <w:w w:val="105"/>
          <w:sz w:val="13"/>
        </w:rPr>
        <w:t xml:space="preserve"> </w:t>
      </w:r>
      <w:r>
        <w:rPr>
          <w:rFonts w:ascii="Arial"/>
          <w:w w:val="105"/>
          <w:sz w:val="13"/>
        </w:rPr>
        <w:t>raise</w:t>
      </w:r>
      <w:r>
        <w:rPr>
          <w:rFonts w:ascii="Arial"/>
          <w:spacing w:val="1"/>
          <w:w w:val="105"/>
          <w:sz w:val="13"/>
        </w:rPr>
        <w:t xml:space="preserve"> </w:t>
      </w:r>
      <w:r>
        <w:rPr>
          <w:rFonts w:ascii="Arial"/>
          <w:w w:val="105"/>
          <w:sz w:val="13"/>
        </w:rPr>
        <w:t>total</w:t>
      </w:r>
      <w:r>
        <w:rPr>
          <w:rFonts w:ascii="Arial"/>
          <w:spacing w:val="1"/>
          <w:w w:val="105"/>
          <w:sz w:val="13"/>
        </w:rPr>
        <w:t xml:space="preserve"> </w:t>
      </w:r>
      <w:r>
        <w:rPr>
          <w:rFonts w:ascii="Arial"/>
          <w:w w:val="105"/>
          <w:sz w:val="13"/>
        </w:rPr>
        <w:t>rates</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w w:val="105"/>
          <w:sz w:val="13"/>
        </w:rPr>
        <w:t>charges</w:t>
      </w:r>
      <w:r>
        <w:rPr>
          <w:rFonts w:ascii="Arial"/>
          <w:spacing w:val="1"/>
          <w:w w:val="105"/>
          <w:sz w:val="13"/>
        </w:rPr>
        <w:t xml:space="preserve"> </w:t>
      </w:r>
      <w:r>
        <w:rPr>
          <w:rFonts w:ascii="Arial"/>
          <w:w w:val="105"/>
          <w:sz w:val="13"/>
        </w:rPr>
        <w:t>for 2024-25</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spacing w:val="-2"/>
          <w:w w:val="105"/>
          <w:sz w:val="13"/>
        </w:rPr>
        <w:t>$324,113,067</w:t>
      </w:r>
    </w:p>
    <w:p w:rsidR="00CC3A01" w:rsidRDefault="00CC3A01">
      <w:pPr>
        <w:pStyle w:val="BodyText"/>
        <w:spacing w:before="109"/>
        <w:rPr>
          <w:sz w:val="13"/>
        </w:rPr>
      </w:pPr>
    </w:p>
    <w:p w:rsidR="00CC3A01" w:rsidRDefault="00B75A65">
      <w:pPr>
        <w:ind w:left="516"/>
        <w:rPr>
          <w:rFonts w:ascii="Arial"/>
          <w:sz w:val="13"/>
        </w:rPr>
      </w:pPr>
      <w:r>
        <w:rPr>
          <w:rFonts w:ascii="Arial"/>
          <w:w w:val="105"/>
          <w:sz w:val="13"/>
        </w:rPr>
        <w:t>4.1.1(a) The</w:t>
      </w:r>
      <w:r>
        <w:rPr>
          <w:rFonts w:ascii="Arial"/>
          <w:spacing w:val="2"/>
          <w:w w:val="105"/>
          <w:sz w:val="13"/>
        </w:rPr>
        <w:t xml:space="preserve"> </w:t>
      </w:r>
      <w:r>
        <w:rPr>
          <w:rFonts w:ascii="Arial"/>
          <w:w w:val="105"/>
          <w:sz w:val="13"/>
        </w:rPr>
        <w:t>reconciliatio</w:t>
      </w:r>
      <w:r>
        <w:rPr>
          <w:rFonts w:ascii="Arial"/>
          <w:w w:val="105"/>
          <w:sz w:val="13"/>
        </w:rPr>
        <w:t>n</w:t>
      </w:r>
      <w:r>
        <w:rPr>
          <w:rFonts w:ascii="Arial"/>
          <w:spacing w:val="1"/>
          <w:w w:val="105"/>
          <w:sz w:val="13"/>
        </w:rPr>
        <w:t xml:space="preserve"> </w:t>
      </w:r>
      <w:r>
        <w:rPr>
          <w:rFonts w:ascii="Arial"/>
          <w:w w:val="105"/>
          <w:sz w:val="13"/>
        </w:rPr>
        <w:t>of</w:t>
      </w:r>
      <w:r>
        <w:rPr>
          <w:rFonts w:ascii="Arial"/>
          <w:spacing w:val="2"/>
          <w:w w:val="105"/>
          <w:sz w:val="13"/>
        </w:rPr>
        <w:t xml:space="preserve"> </w:t>
      </w:r>
      <w:r>
        <w:rPr>
          <w:rFonts w:ascii="Arial"/>
          <w:w w:val="105"/>
          <w:sz w:val="13"/>
        </w:rPr>
        <w:t>the</w:t>
      </w:r>
      <w:r>
        <w:rPr>
          <w:rFonts w:ascii="Arial"/>
          <w:spacing w:val="1"/>
          <w:w w:val="105"/>
          <w:sz w:val="13"/>
        </w:rPr>
        <w:t xml:space="preserve"> </w:t>
      </w:r>
      <w:r>
        <w:rPr>
          <w:rFonts w:ascii="Arial"/>
          <w:w w:val="105"/>
          <w:sz w:val="13"/>
        </w:rPr>
        <w:t>total</w:t>
      </w:r>
      <w:r>
        <w:rPr>
          <w:rFonts w:ascii="Arial"/>
          <w:spacing w:val="2"/>
          <w:w w:val="105"/>
          <w:sz w:val="13"/>
        </w:rPr>
        <w:t xml:space="preserve"> </w:t>
      </w:r>
      <w:r>
        <w:rPr>
          <w:rFonts w:ascii="Arial"/>
          <w:w w:val="105"/>
          <w:sz w:val="13"/>
        </w:rPr>
        <w:t>rates</w:t>
      </w:r>
      <w:r>
        <w:rPr>
          <w:rFonts w:ascii="Arial"/>
          <w:spacing w:val="1"/>
          <w:w w:val="105"/>
          <w:sz w:val="13"/>
        </w:rPr>
        <w:t xml:space="preserve"> </w:t>
      </w:r>
      <w:r>
        <w:rPr>
          <w:rFonts w:ascii="Arial"/>
          <w:w w:val="105"/>
          <w:sz w:val="13"/>
        </w:rPr>
        <w:t>and</w:t>
      </w:r>
      <w:r>
        <w:rPr>
          <w:rFonts w:ascii="Arial"/>
          <w:spacing w:val="2"/>
          <w:w w:val="105"/>
          <w:sz w:val="13"/>
        </w:rPr>
        <w:t xml:space="preserve"> </w:t>
      </w:r>
      <w:r>
        <w:rPr>
          <w:rFonts w:ascii="Arial"/>
          <w:w w:val="105"/>
          <w:sz w:val="13"/>
        </w:rPr>
        <w:t>charges</w:t>
      </w:r>
      <w:r>
        <w:rPr>
          <w:rFonts w:ascii="Arial"/>
          <w:spacing w:val="2"/>
          <w:w w:val="105"/>
          <w:sz w:val="13"/>
        </w:rPr>
        <w:t xml:space="preserve"> </w:t>
      </w:r>
      <w:r>
        <w:rPr>
          <w:rFonts w:ascii="Arial"/>
          <w:w w:val="105"/>
          <w:sz w:val="13"/>
        </w:rPr>
        <w:t>to</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Comprehensive</w:t>
      </w:r>
      <w:r>
        <w:rPr>
          <w:rFonts w:ascii="Arial"/>
          <w:spacing w:val="1"/>
          <w:w w:val="105"/>
          <w:sz w:val="13"/>
        </w:rPr>
        <w:t xml:space="preserve"> </w:t>
      </w:r>
      <w:r>
        <w:rPr>
          <w:rFonts w:ascii="Arial"/>
          <w:w w:val="105"/>
          <w:sz w:val="13"/>
        </w:rPr>
        <w:t>Income</w:t>
      </w:r>
      <w:r>
        <w:rPr>
          <w:rFonts w:ascii="Arial"/>
          <w:spacing w:val="2"/>
          <w:w w:val="105"/>
          <w:sz w:val="13"/>
        </w:rPr>
        <w:t xml:space="preserve"> </w:t>
      </w:r>
      <w:r>
        <w:rPr>
          <w:rFonts w:ascii="Arial"/>
          <w:w w:val="105"/>
          <w:sz w:val="13"/>
        </w:rPr>
        <w:t>Statement</w:t>
      </w:r>
      <w:r>
        <w:rPr>
          <w:rFonts w:ascii="Arial"/>
          <w:spacing w:val="1"/>
          <w:w w:val="105"/>
          <w:sz w:val="13"/>
        </w:rPr>
        <w:t xml:space="preserve"> </w:t>
      </w:r>
      <w:r>
        <w:rPr>
          <w:rFonts w:ascii="Arial"/>
          <w:w w:val="105"/>
          <w:sz w:val="13"/>
        </w:rPr>
        <w:t>is</w:t>
      </w:r>
      <w:r>
        <w:rPr>
          <w:rFonts w:ascii="Arial"/>
          <w:spacing w:val="2"/>
          <w:w w:val="105"/>
          <w:sz w:val="13"/>
        </w:rPr>
        <w:t xml:space="preserve"> </w:t>
      </w:r>
      <w:r>
        <w:rPr>
          <w:rFonts w:ascii="Arial"/>
          <w:w w:val="105"/>
          <w:sz w:val="13"/>
        </w:rPr>
        <w:t>as</w:t>
      </w:r>
      <w:r>
        <w:rPr>
          <w:rFonts w:ascii="Arial"/>
          <w:spacing w:val="2"/>
          <w:w w:val="105"/>
          <w:sz w:val="13"/>
        </w:rPr>
        <w:t xml:space="preserve"> </w:t>
      </w:r>
      <w:r>
        <w:rPr>
          <w:rFonts w:ascii="Arial"/>
          <w:spacing w:val="-2"/>
          <w:w w:val="105"/>
          <w:sz w:val="13"/>
        </w:rPr>
        <w:t>follows:</w:t>
      </w:r>
    </w:p>
    <w:p w:rsidR="00CC3A01" w:rsidRDefault="00CC3A01">
      <w:pPr>
        <w:pStyle w:val="BodyText"/>
        <w:spacing w:before="28"/>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497"/>
        <w:gridCol w:w="960"/>
      </w:tblGrid>
      <w:tr w:rsidR="00CC3A01">
        <w:trPr>
          <w:trHeight w:val="770"/>
        </w:trPr>
        <w:tc>
          <w:tcPr>
            <w:tcW w:w="4810" w:type="dxa"/>
            <w:gridSpan w:val="2"/>
            <w:shd w:val="clear" w:color="auto" w:fill="4E81BD"/>
          </w:tcPr>
          <w:p w:rsidR="00CC3A01" w:rsidRDefault="00B75A65">
            <w:pPr>
              <w:pStyle w:val="TableParagraph"/>
              <w:spacing w:before="39"/>
              <w:ind w:left="3592"/>
              <w:jc w:val="center"/>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128"/>
              <w:ind w:left="3592" w:right="2"/>
              <w:jc w:val="center"/>
              <w:rPr>
                <w:rFonts w:ascii="Arial"/>
                <w:b/>
                <w:sz w:val="13"/>
              </w:rPr>
            </w:pPr>
            <w:r>
              <w:rPr>
                <w:rFonts w:ascii="Arial"/>
                <w:b/>
                <w:color w:val="FFFFFF"/>
                <w:w w:val="105"/>
                <w:sz w:val="13"/>
              </w:rPr>
              <w:t>Forecast</w:t>
            </w:r>
            <w:r>
              <w:rPr>
                <w:rFonts w:ascii="Arial"/>
                <w:b/>
                <w:color w:val="FFFFFF"/>
                <w:spacing w:val="-1"/>
                <w:w w:val="105"/>
                <w:sz w:val="13"/>
              </w:rPr>
              <w:t xml:space="preserve"> </w:t>
            </w:r>
            <w:r>
              <w:rPr>
                <w:rFonts w:ascii="Arial"/>
                <w:b/>
                <w:color w:val="FFFFFF"/>
                <w:spacing w:val="-2"/>
                <w:w w:val="105"/>
                <w:sz w:val="13"/>
              </w:rPr>
              <w:t>Actual</w:t>
            </w:r>
          </w:p>
          <w:p w:rsidR="00CC3A01" w:rsidRDefault="00B75A65">
            <w:pPr>
              <w:pStyle w:val="TableParagraph"/>
              <w:spacing w:before="127"/>
              <w:ind w:left="3592" w:right="2"/>
              <w:jc w:val="center"/>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9"/>
              <w:ind w:left="44" w:right="36"/>
              <w:jc w:val="center"/>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128"/>
              <w:ind w:left="44" w:right="35"/>
              <w:jc w:val="center"/>
              <w:rPr>
                <w:rFonts w:ascii="Arial"/>
                <w:b/>
                <w:sz w:val="13"/>
              </w:rPr>
            </w:pPr>
            <w:r>
              <w:rPr>
                <w:rFonts w:ascii="Arial"/>
                <w:b/>
                <w:color w:val="FFFFFF"/>
                <w:spacing w:val="-2"/>
                <w:w w:val="105"/>
                <w:sz w:val="13"/>
              </w:rPr>
              <w:t>Budget</w:t>
            </w:r>
          </w:p>
          <w:p w:rsidR="00CC3A01" w:rsidRDefault="00B75A65">
            <w:pPr>
              <w:pStyle w:val="TableParagraph"/>
              <w:spacing w:before="127"/>
              <w:ind w:left="44" w:right="38"/>
              <w:jc w:val="center"/>
              <w:rPr>
                <w:rFonts w:ascii="Arial" w:hAnsi="Arial"/>
                <w:b/>
                <w:sz w:val="13"/>
              </w:rPr>
            </w:pPr>
            <w:r>
              <w:rPr>
                <w:rFonts w:ascii="Arial" w:hAnsi="Arial"/>
                <w:b/>
                <w:color w:val="FFFFFF"/>
                <w:spacing w:val="-2"/>
                <w:w w:val="105"/>
                <w:sz w:val="13"/>
              </w:rPr>
              <w:t>$’000</w:t>
            </w:r>
          </w:p>
        </w:tc>
        <w:tc>
          <w:tcPr>
            <w:tcW w:w="1497" w:type="dxa"/>
            <w:shd w:val="clear" w:color="auto" w:fill="4E81BD"/>
          </w:tcPr>
          <w:p w:rsidR="00CC3A01" w:rsidRDefault="00CC3A01">
            <w:pPr>
              <w:pStyle w:val="TableParagraph"/>
              <w:spacing w:before="50"/>
              <w:jc w:val="left"/>
              <w:rPr>
                <w:rFonts w:ascii="Arial"/>
                <w:sz w:val="13"/>
              </w:rPr>
            </w:pPr>
          </w:p>
          <w:p w:rsidR="00CC3A01" w:rsidRDefault="00B75A65">
            <w:pPr>
              <w:pStyle w:val="TableParagraph"/>
              <w:spacing w:before="0"/>
              <w:ind w:left="364"/>
              <w:jc w:val="left"/>
              <w:rPr>
                <w:rFonts w:ascii="Arial"/>
                <w:b/>
                <w:sz w:val="13"/>
              </w:rPr>
            </w:pPr>
            <w:r>
              <w:rPr>
                <w:rFonts w:ascii="Arial"/>
                <w:b/>
                <w:color w:val="FFFFFF"/>
                <w:spacing w:val="-2"/>
                <w:w w:val="105"/>
                <w:sz w:val="13"/>
              </w:rPr>
              <w:t>Change</w:t>
            </w:r>
          </w:p>
          <w:p w:rsidR="00CC3A01" w:rsidRDefault="00CC3A01">
            <w:pPr>
              <w:pStyle w:val="TableParagraph"/>
              <w:spacing w:before="94"/>
              <w:jc w:val="left"/>
              <w:rPr>
                <w:rFonts w:ascii="Arial"/>
                <w:sz w:val="13"/>
              </w:rPr>
            </w:pPr>
          </w:p>
          <w:p w:rsidR="00CC3A01" w:rsidRDefault="00B75A65">
            <w:pPr>
              <w:pStyle w:val="TableParagraph"/>
              <w:spacing w:before="1"/>
              <w:ind w:left="443"/>
              <w:jc w:val="left"/>
              <w:rPr>
                <w:rFonts w:ascii="Arial" w:hAnsi="Arial"/>
                <w:b/>
                <w:sz w:val="13"/>
              </w:rPr>
            </w:pPr>
            <w:r>
              <w:rPr>
                <w:rFonts w:ascii="Arial" w:hAnsi="Arial"/>
                <w:b/>
                <w:color w:val="FFFFFF"/>
                <w:spacing w:val="-2"/>
                <w:w w:val="105"/>
                <w:sz w:val="13"/>
              </w:rPr>
              <w:t>$’000</w:t>
            </w:r>
          </w:p>
        </w:tc>
        <w:tc>
          <w:tcPr>
            <w:tcW w:w="960" w:type="dxa"/>
            <w:shd w:val="clear" w:color="auto" w:fill="4E81BD"/>
          </w:tcPr>
          <w:p w:rsidR="00CC3A01" w:rsidRDefault="00CC3A01">
            <w:pPr>
              <w:pStyle w:val="TableParagraph"/>
              <w:spacing w:before="0"/>
              <w:jc w:val="left"/>
              <w:rPr>
                <w:rFonts w:ascii="Arial"/>
                <w:sz w:val="13"/>
              </w:rPr>
            </w:pPr>
          </w:p>
          <w:p w:rsidR="00CC3A01" w:rsidRDefault="00CC3A01">
            <w:pPr>
              <w:pStyle w:val="TableParagraph"/>
              <w:jc w:val="left"/>
              <w:rPr>
                <w:rFonts w:ascii="Arial"/>
                <w:sz w:val="13"/>
              </w:rPr>
            </w:pPr>
          </w:p>
          <w:p w:rsidR="00CC3A01" w:rsidRDefault="00B75A65">
            <w:pPr>
              <w:pStyle w:val="TableParagraph"/>
              <w:spacing w:before="0"/>
              <w:ind w:left="288"/>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General</w:t>
            </w:r>
            <w:r>
              <w:rPr>
                <w:rFonts w:ascii="Arial"/>
                <w:spacing w:val="-1"/>
                <w:w w:val="105"/>
                <w:sz w:val="13"/>
              </w:rPr>
              <w:t xml:space="preserve"> </w:t>
            </w:r>
            <w:r>
              <w:rPr>
                <w:rFonts w:ascii="Arial"/>
                <w:spacing w:val="-2"/>
                <w:w w:val="105"/>
                <w:sz w:val="13"/>
              </w:rPr>
              <w:t>rates*</w:t>
            </w:r>
          </w:p>
        </w:tc>
        <w:tc>
          <w:tcPr>
            <w:tcW w:w="1229" w:type="dxa"/>
          </w:tcPr>
          <w:p w:rsidR="00CC3A01" w:rsidRDefault="00B75A65">
            <w:pPr>
              <w:pStyle w:val="TableParagraph"/>
              <w:tabs>
                <w:tab w:val="left" w:pos="576"/>
              </w:tabs>
              <w:spacing w:before="34"/>
              <w:ind w:right="17"/>
              <w:rPr>
                <w:rFonts w:ascii="Arial"/>
                <w:sz w:val="13"/>
              </w:rPr>
            </w:pPr>
            <w:r>
              <w:rPr>
                <w:rFonts w:ascii="Arial"/>
                <w:spacing w:val="-10"/>
                <w:w w:val="105"/>
                <w:sz w:val="13"/>
              </w:rPr>
              <w:t>$</w:t>
            </w:r>
            <w:r>
              <w:rPr>
                <w:rFonts w:ascii="Arial"/>
                <w:sz w:val="13"/>
              </w:rPr>
              <w:tab/>
            </w:r>
            <w:r>
              <w:rPr>
                <w:rFonts w:ascii="Arial"/>
                <w:spacing w:val="-2"/>
                <w:w w:val="105"/>
                <w:sz w:val="13"/>
              </w:rPr>
              <w:t>240,610</w:t>
            </w:r>
          </w:p>
        </w:tc>
        <w:tc>
          <w:tcPr>
            <w:tcW w:w="1231" w:type="dxa"/>
            <w:shd w:val="clear" w:color="auto" w:fill="F1F1F1"/>
          </w:tcPr>
          <w:p w:rsidR="00CC3A01" w:rsidRDefault="00B75A65">
            <w:pPr>
              <w:pStyle w:val="TableParagraph"/>
              <w:tabs>
                <w:tab w:val="left" w:pos="575"/>
              </w:tabs>
              <w:spacing w:before="36"/>
              <w:ind w:right="18"/>
              <w:rPr>
                <w:rFonts w:ascii="Arial"/>
                <w:b/>
                <w:sz w:val="13"/>
              </w:rPr>
            </w:pPr>
            <w:r>
              <w:rPr>
                <w:rFonts w:ascii="Arial"/>
                <w:b/>
                <w:spacing w:val="-10"/>
                <w:w w:val="105"/>
                <w:sz w:val="13"/>
              </w:rPr>
              <w:t>$</w:t>
            </w:r>
            <w:r>
              <w:rPr>
                <w:rFonts w:ascii="Arial"/>
                <w:b/>
                <w:sz w:val="13"/>
              </w:rPr>
              <w:tab/>
            </w:r>
            <w:r>
              <w:rPr>
                <w:rFonts w:ascii="Arial"/>
                <w:b/>
                <w:spacing w:val="-2"/>
                <w:w w:val="105"/>
                <w:sz w:val="13"/>
              </w:rPr>
              <w:t>253,445</w:t>
            </w:r>
          </w:p>
        </w:tc>
        <w:tc>
          <w:tcPr>
            <w:tcW w:w="1497" w:type="dxa"/>
          </w:tcPr>
          <w:p w:rsidR="00CC3A01" w:rsidRDefault="00B75A65">
            <w:pPr>
              <w:pStyle w:val="TableParagraph"/>
              <w:tabs>
                <w:tab w:val="left" w:pos="652"/>
              </w:tabs>
              <w:spacing w:before="34"/>
              <w:ind w:right="286"/>
              <w:rPr>
                <w:rFonts w:ascii="Arial"/>
                <w:sz w:val="13"/>
              </w:rPr>
            </w:pPr>
            <w:r>
              <w:rPr>
                <w:rFonts w:ascii="Arial"/>
                <w:spacing w:val="-10"/>
                <w:w w:val="105"/>
                <w:sz w:val="13"/>
              </w:rPr>
              <w:t>$</w:t>
            </w:r>
            <w:r>
              <w:rPr>
                <w:rFonts w:ascii="Arial"/>
                <w:sz w:val="13"/>
              </w:rPr>
              <w:tab/>
            </w:r>
            <w:r>
              <w:rPr>
                <w:rFonts w:ascii="Arial"/>
                <w:spacing w:val="-2"/>
                <w:w w:val="105"/>
                <w:sz w:val="13"/>
              </w:rPr>
              <w:t>12,835</w:t>
            </w:r>
          </w:p>
        </w:tc>
        <w:tc>
          <w:tcPr>
            <w:tcW w:w="960" w:type="dxa"/>
          </w:tcPr>
          <w:p w:rsidR="00CC3A01" w:rsidRDefault="00B75A65">
            <w:pPr>
              <w:pStyle w:val="TableParagraph"/>
              <w:spacing w:before="36"/>
              <w:ind w:right="14"/>
              <w:rPr>
                <w:rFonts w:ascii="Arial"/>
                <w:b/>
                <w:sz w:val="13"/>
              </w:rPr>
            </w:pPr>
            <w:r>
              <w:rPr>
                <w:rFonts w:ascii="Arial"/>
                <w:b/>
                <w:spacing w:val="-2"/>
                <w:w w:val="105"/>
                <w:sz w:val="13"/>
              </w:rPr>
              <w:t>5.33%</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Waste</w:t>
            </w:r>
            <w:r>
              <w:rPr>
                <w:rFonts w:ascii="Arial"/>
                <w:spacing w:val="6"/>
                <w:w w:val="105"/>
                <w:sz w:val="13"/>
              </w:rPr>
              <w:t xml:space="preserve"> </w:t>
            </w:r>
            <w:proofErr w:type="spellStart"/>
            <w:r>
              <w:rPr>
                <w:rFonts w:ascii="Arial"/>
                <w:w w:val="105"/>
                <w:sz w:val="13"/>
              </w:rPr>
              <w:t>manangement</w:t>
            </w:r>
            <w:proofErr w:type="spellEnd"/>
            <w:r>
              <w:rPr>
                <w:rFonts w:ascii="Arial"/>
                <w:spacing w:val="7"/>
                <w:w w:val="105"/>
                <w:sz w:val="13"/>
              </w:rPr>
              <w:t xml:space="preserve"> </w:t>
            </w:r>
            <w:r>
              <w:rPr>
                <w:rFonts w:ascii="Arial"/>
                <w:spacing w:val="-2"/>
                <w:w w:val="105"/>
                <w:sz w:val="13"/>
              </w:rPr>
              <w:t>charge</w:t>
            </w:r>
          </w:p>
        </w:tc>
        <w:tc>
          <w:tcPr>
            <w:tcW w:w="1229" w:type="dxa"/>
          </w:tcPr>
          <w:p w:rsidR="00CC3A01" w:rsidRDefault="00B75A65">
            <w:pPr>
              <w:pStyle w:val="TableParagraph"/>
              <w:tabs>
                <w:tab w:val="left" w:pos="652"/>
              </w:tabs>
              <w:spacing w:before="31"/>
              <w:ind w:right="18"/>
              <w:rPr>
                <w:rFonts w:ascii="Arial"/>
                <w:sz w:val="13"/>
              </w:rPr>
            </w:pPr>
            <w:r>
              <w:rPr>
                <w:rFonts w:ascii="Arial"/>
                <w:spacing w:val="-10"/>
                <w:w w:val="105"/>
                <w:sz w:val="13"/>
              </w:rPr>
              <w:t>$</w:t>
            </w:r>
            <w:r>
              <w:rPr>
                <w:rFonts w:ascii="Arial"/>
                <w:sz w:val="13"/>
              </w:rPr>
              <w:tab/>
            </w:r>
            <w:r>
              <w:rPr>
                <w:rFonts w:ascii="Arial"/>
                <w:spacing w:val="-2"/>
                <w:w w:val="105"/>
                <w:sz w:val="13"/>
              </w:rPr>
              <w:t>57,909</w:t>
            </w:r>
          </w:p>
        </w:tc>
        <w:tc>
          <w:tcPr>
            <w:tcW w:w="1231" w:type="dxa"/>
            <w:shd w:val="clear" w:color="auto" w:fill="F1F1F1"/>
          </w:tcPr>
          <w:p w:rsidR="00CC3A01" w:rsidRDefault="00B75A65">
            <w:pPr>
              <w:pStyle w:val="TableParagraph"/>
              <w:tabs>
                <w:tab w:val="left" w:pos="652"/>
              </w:tabs>
              <w:spacing w:before="33"/>
              <w:ind w:right="18"/>
              <w:rPr>
                <w:rFonts w:ascii="Arial"/>
                <w:b/>
                <w:sz w:val="13"/>
              </w:rPr>
            </w:pPr>
            <w:r>
              <w:rPr>
                <w:rFonts w:ascii="Arial"/>
                <w:b/>
                <w:spacing w:val="-10"/>
                <w:w w:val="105"/>
                <w:sz w:val="13"/>
              </w:rPr>
              <w:t>$</w:t>
            </w:r>
            <w:r>
              <w:rPr>
                <w:rFonts w:ascii="Arial"/>
                <w:b/>
                <w:sz w:val="13"/>
              </w:rPr>
              <w:tab/>
            </w:r>
            <w:r>
              <w:rPr>
                <w:rFonts w:ascii="Arial"/>
                <w:b/>
                <w:spacing w:val="-2"/>
                <w:w w:val="105"/>
                <w:sz w:val="13"/>
              </w:rPr>
              <w:t>62,831</w:t>
            </w:r>
          </w:p>
        </w:tc>
        <w:tc>
          <w:tcPr>
            <w:tcW w:w="1497" w:type="dxa"/>
          </w:tcPr>
          <w:p w:rsidR="00CC3A01" w:rsidRDefault="00B75A65">
            <w:pPr>
              <w:pStyle w:val="TableParagraph"/>
              <w:tabs>
                <w:tab w:val="left" w:pos="729"/>
              </w:tabs>
              <w:spacing w:before="31"/>
              <w:ind w:right="286"/>
              <w:rPr>
                <w:rFonts w:ascii="Arial"/>
                <w:sz w:val="13"/>
              </w:rPr>
            </w:pPr>
            <w:r>
              <w:rPr>
                <w:rFonts w:ascii="Arial"/>
                <w:spacing w:val="-10"/>
                <w:w w:val="105"/>
                <w:sz w:val="13"/>
              </w:rPr>
              <w:t>$</w:t>
            </w:r>
            <w:r>
              <w:rPr>
                <w:rFonts w:ascii="Arial"/>
                <w:sz w:val="13"/>
              </w:rPr>
              <w:tab/>
            </w:r>
            <w:r>
              <w:rPr>
                <w:rFonts w:ascii="Arial"/>
                <w:spacing w:val="-2"/>
                <w:w w:val="105"/>
                <w:sz w:val="13"/>
              </w:rPr>
              <w:t>4,922</w:t>
            </w:r>
          </w:p>
        </w:tc>
        <w:tc>
          <w:tcPr>
            <w:tcW w:w="960" w:type="dxa"/>
          </w:tcPr>
          <w:p w:rsidR="00CC3A01" w:rsidRDefault="00B75A65">
            <w:pPr>
              <w:pStyle w:val="TableParagraph"/>
              <w:spacing w:before="33"/>
              <w:ind w:right="14"/>
              <w:rPr>
                <w:rFonts w:ascii="Arial"/>
                <w:b/>
                <w:sz w:val="13"/>
              </w:rPr>
            </w:pPr>
            <w:r>
              <w:rPr>
                <w:rFonts w:ascii="Arial"/>
                <w:b/>
                <w:spacing w:val="-2"/>
                <w:w w:val="105"/>
                <w:sz w:val="13"/>
              </w:rPr>
              <w:t>8.50%</w:t>
            </w:r>
          </w:p>
        </w:tc>
      </w:tr>
      <w:tr w:rsidR="00CC3A01">
        <w:trPr>
          <w:trHeight w:val="214"/>
        </w:trPr>
        <w:tc>
          <w:tcPr>
            <w:tcW w:w="3581" w:type="dxa"/>
          </w:tcPr>
          <w:p w:rsidR="00CC3A01" w:rsidRDefault="00B75A65">
            <w:pPr>
              <w:pStyle w:val="TableParagraph"/>
              <w:spacing w:before="31"/>
              <w:ind w:left="28"/>
              <w:jc w:val="left"/>
              <w:rPr>
                <w:rFonts w:ascii="Arial"/>
                <w:sz w:val="13"/>
              </w:rPr>
            </w:pPr>
            <w:r>
              <w:rPr>
                <w:rFonts w:ascii="Arial"/>
                <w:w w:val="105"/>
                <w:sz w:val="13"/>
              </w:rPr>
              <w:t>Service</w:t>
            </w:r>
            <w:r>
              <w:rPr>
                <w:rFonts w:ascii="Arial"/>
                <w:spacing w:val="1"/>
                <w:w w:val="105"/>
                <w:sz w:val="13"/>
              </w:rPr>
              <w:t xml:space="preserve"> </w:t>
            </w:r>
            <w:r>
              <w:rPr>
                <w:rFonts w:ascii="Arial"/>
                <w:w w:val="105"/>
                <w:sz w:val="13"/>
              </w:rPr>
              <w:t>rates</w:t>
            </w:r>
            <w:r>
              <w:rPr>
                <w:rFonts w:ascii="Arial"/>
                <w:spacing w:val="2"/>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charges</w:t>
            </w:r>
          </w:p>
        </w:tc>
        <w:tc>
          <w:tcPr>
            <w:tcW w:w="1229" w:type="dxa"/>
          </w:tcPr>
          <w:p w:rsidR="00CC3A01" w:rsidRDefault="00B75A65">
            <w:pPr>
              <w:pStyle w:val="TableParagraph"/>
              <w:tabs>
                <w:tab w:val="left" w:pos="729"/>
              </w:tabs>
              <w:spacing w:before="31"/>
              <w:ind w:right="18"/>
              <w:rPr>
                <w:rFonts w:ascii="Arial"/>
                <w:sz w:val="13"/>
              </w:rPr>
            </w:pPr>
            <w:r>
              <w:rPr>
                <w:rFonts w:ascii="Arial"/>
                <w:spacing w:val="-10"/>
                <w:w w:val="105"/>
                <w:sz w:val="13"/>
              </w:rPr>
              <w:t>$</w:t>
            </w:r>
            <w:r>
              <w:rPr>
                <w:rFonts w:ascii="Arial"/>
                <w:sz w:val="13"/>
              </w:rPr>
              <w:tab/>
            </w:r>
            <w:r>
              <w:rPr>
                <w:rFonts w:ascii="Arial"/>
                <w:spacing w:val="-2"/>
                <w:w w:val="105"/>
                <w:sz w:val="13"/>
              </w:rPr>
              <w:t>1,215</w:t>
            </w:r>
          </w:p>
        </w:tc>
        <w:tc>
          <w:tcPr>
            <w:tcW w:w="1231" w:type="dxa"/>
            <w:shd w:val="clear" w:color="auto" w:fill="F1F1F1"/>
          </w:tcPr>
          <w:p w:rsidR="00CC3A01" w:rsidRDefault="00B75A65">
            <w:pPr>
              <w:pStyle w:val="TableParagraph"/>
              <w:tabs>
                <w:tab w:val="left" w:pos="729"/>
              </w:tabs>
              <w:spacing w:before="33"/>
              <w:ind w:right="18"/>
              <w:rPr>
                <w:rFonts w:ascii="Arial"/>
                <w:b/>
                <w:sz w:val="13"/>
              </w:rPr>
            </w:pPr>
            <w:r>
              <w:rPr>
                <w:rFonts w:ascii="Arial"/>
                <w:b/>
                <w:spacing w:val="-10"/>
                <w:w w:val="105"/>
                <w:sz w:val="13"/>
              </w:rPr>
              <w:t>$</w:t>
            </w:r>
            <w:r>
              <w:rPr>
                <w:rFonts w:ascii="Arial"/>
                <w:b/>
                <w:sz w:val="13"/>
              </w:rPr>
              <w:tab/>
            </w:r>
            <w:r>
              <w:rPr>
                <w:rFonts w:ascii="Arial"/>
                <w:b/>
                <w:spacing w:val="-2"/>
                <w:w w:val="105"/>
                <w:sz w:val="13"/>
              </w:rPr>
              <w:t>1,439</w:t>
            </w:r>
          </w:p>
        </w:tc>
        <w:tc>
          <w:tcPr>
            <w:tcW w:w="1497" w:type="dxa"/>
          </w:tcPr>
          <w:p w:rsidR="00CC3A01" w:rsidRDefault="00B75A65">
            <w:pPr>
              <w:pStyle w:val="TableParagraph"/>
              <w:tabs>
                <w:tab w:val="left" w:pos="844"/>
              </w:tabs>
              <w:spacing w:before="31"/>
              <w:ind w:right="286"/>
              <w:rPr>
                <w:rFonts w:ascii="Arial"/>
                <w:sz w:val="13"/>
              </w:rPr>
            </w:pPr>
            <w:r>
              <w:rPr>
                <w:rFonts w:ascii="Arial"/>
                <w:spacing w:val="-10"/>
                <w:w w:val="105"/>
                <w:sz w:val="13"/>
              </w:rPr>
              <w:t>$</w:t>
            </w:r>
            <w:r>
              <w:rPr>
                <w:rFonts w:ascii="Arial"/>
                <w:sz w:val="13"/>
              </w:rPr>
              <w:tab/>
            </w:r>
            <w:r>
              <w:rPr>
                <w:rFonts w:ascii="Arial"/>
                <w:spacing w:val="-5"/>
                <w:w w:val="105"/>
                <w:sz w:val="13"/>
              </w:rPr>
              <w:t>224</w:t>
            </w:r>
          </w:p>
        </w:tc>
        <w:tc>
          <w:tcPr>
            <w:tcW w:w="960" w:type="dxa"/>
          </w:tcPr>
          <w:p w:rsidR="00CC3A01" w:rsidRDefault="00B75A65">
            <w:pPr>
              <w:pStyle w:val="TableParagraph"/>
              <w:spacing w:before="33"/>
              <w:ind w:right="14"/>
              <w:rPr>
                <w:rFonts w:ascii="Arial"/>
                <w:b/>
                <w:sz w:val="13"/>
              </w:rPr>
            </w:pPr>
            <w:r>
              <w:rPr>
                <w:rFonts w:ascii="Arial"/>
                <w:b/>
                <w:spacing w:val="-2"/>
                <w:w w:val="105"/>
                <w:sz w:val="13"/>
              </w:rPr>
              <w:t>18.40%</w:t>
            </w:r>
          </w:p>
        </w:tc>
      </w:tr>
      <w:tr w:rsidR="00CC3A01">
        <w:trPr>
          <w:trHeight w:val="217"/>
        </w:trPr>
        <w:tc>
          <w:tcPr>
            <w:tcW w:w="3581" w:type="dxa"/>
          </w:tcPr>
          <w:p w:rsidR="00CC3A01" w:rsidRDefault="00B75A65">
            <w:pPr>
              <w:pStyle w:val="TableParagraph"/>
              <w:spacing w:before="32"/>
              <w:ind w:left="28"/>
              <w:jc w:val="left"/>
              <w:rPr>
                <w:rFonts w:ascii="Arial"/>
                <w:sz w:val="13"/>
              </w:rPr>
            </w:pPr>
            <w:r>
              <w:rPr>
                <w:rFonts w:ascii="Arial"/>
                <w:w w:val="105"/>
                <w:sz w:val="13"/>
              </w:rPr>
              <w:t>Supplementary</w:t>
            </w:r>
            <w:r>
              <w:rPr>
                <w:rFonts w:ascii="Arial"/>
                <w:spacing w:val="-4"/>
                <w:w w:val="105"/>
                <w:sz w:val="13"/>
              </w:rPr>
              <w:t xml:space="preserve"> </w:t>
            </w:r>
            <w:r>
              <w:rPr>
                <w:rFonts w:ascii="Arial"/>
                <w:w w:val="105"/>
                <w:sz w:val="13"/>
              </w:rPr>
              <w:t>rates</w:t>
            </w:r>
            <w:r>
              <w:rPr>
                <w:rFonts w:ascii="Arial"/>
                <w:spacing w:val="2"/>
                <w:w w:val="105"/>
                <w:sz w:val="13"/>
              </w:rPr>
              <w:t xml:space="preserve"> </w:t>
            </w:r>
            <w:r>
              <w:rPr>
                <w:rFonts w:ascii="Arial"/>
                <w:w w:val="105"/>
                <w:sz w:val="13"/>
              </w:rPr>
              <w:t>and</w:t>
            </w:r>
            <w:r>
              <w:rPr>
                <w:rFonts w:ascii="Arial"/>
                <w:spacing w:val="2"/>
                <w:w w:val="105"/>
                <w:sz w:val="13"/>
              </w:rPr>
              <w:t xml:space="preserve"> </w:t>
            </w:r>
            <w:r>
              <w:rPr>
                <w:rFonts w:ascii="Arial"/>
                <w:w w:val="105"/>
                <w:sz w:val="13"/>
              </w:rPr>
              <w:t>rate</w:t>
            </w:r>
            <w:r>
              <w:rPr>
                <w:rFonts w:ascii="Arial"/>
                <w:spacing w:val="2"/>
                <w:w w:val="105"/>
                <w:sz w:val="13"/>
              </w:rPr>
              <w:t xml:space="preserve"> </w:t>
            </w:r>
            <w:r>
              <w:rPr>
                <w:rFonts w:ascii="Arial"/>
                <w:spacing w:val="-2"/>
                <w:w w:val="105"/>
                <w:sz w:val="13"/>
              </w:rPr>
              <w:t>adjustments</w:t>
            </w:r>
          </w:p>
        </w:tc>
        <w:tc>
          <w:tcPr>
            <w:tcW w:w="1229" w:type="dxa"/>
          </w:tcPr>
          <w:p w:rsidR="00CC3A01" w:rsidRDefault="00B75A65">
            <w:pPr>
              <w:pStyle w:val="TableParagraph"/>
              <w:tabs>
                <w:tab w:val="left" w:pos="729"/>
              </w:tabs>
              <w:spacing w:before="32"/>
              <w:ind w:right="18"/>
              <w:rPr>
                <w:rFonts w:ascii="Arial"/>
                <w:sz w:val="13"/>
              </w:rPr>
            </w:pPr>
            <w:r>
              <w:rPr>
                <w:rFonts w:ascii="Arial"/>
                <w:spacing w:val="-10"/>
                <w:w w:val="105"/>
                <w:sz w:val="13"/>
              </w:rPr>
              <w:t>$</w:t>
            </w:r>
            <w:r>
              <w:rPr>
                <w:rFonts w:ascii="Arial"/>
                <w:sz w:val="13"/>
              </w:rPr>
              <w:tab/>
            </w:r>
            <w:r>
              <w:rPr>
                <w:rFonts w:ascii="Arial"/>
                <w:spacing w:val="-2"/>
                <w:w w:val="105"/>
                <w:sz w:val="13"/>
              </w:rPr>
              <w:t>4,686</w:t>
            </w:r>
          </w:p>
        </w:tc>
        <w:tc>
          <w:tcPr>
            <w:tcW w:w="1231" w:type="dxa"/>
            <w:shd w:val="clear" w:color="auto" w:fill="F1F1F1"/>
          </w:tcPr>
          <w:p w:rsidR="00CC3A01" w:rsidRDefault="00B75A65">
            <w:pPr>
              <w:pStyle w:val="TableParagraph"/>
              <w:tabs>
                <w:tab w:val="left" w:pos="729"/>
              </w:tabs>
              <w:spacing w:before="34"/>
              <w:ind w:right="18"/>
              <w:rPr>
                <w:rFonts w:ascii="Arial"/>
                <w:b/>
                <w:sz w:val="13"/>
              </w:rPr>
            </w:pPr>
            <w:r>
              <w:rPr>
                <w:rFonts w:ascii="Arial"/>
                <w:b/>
                <w:spacing w:val="-10"/>
                <w:w w:val="105"/>
                <w:sz w:val="13"/>
              </w:rPr>
              <w:t>$</w:t>
            </w:r>
            <w:r>
              <w:rPr>
                <w:rFonts w:ascii="Arial"/>
                <w:b/>
                <w:sz w:val="13"/>
              </w:rPr>
              <w:tab/>
            </w:r>
            <w:r>
              <w:rPr>
                <w:rFonts w:ascii="Arial"/>
                <w:b/>
                <w:spacing w:val="-2"/>
                <w:w w:val="105"/>
                <w:sz w:val="13"/>
              </w:rPr>
              <w:t>5,000</w:t>
            </w:r>
          </w:p>
        </w:tc>
        <w:tc>
          <w:tcPr>
            <w:tcW w:w="1497" w:type="dxa"/>
          </w:tcPr>
          <w:p w:rsidR="00CC3A01" w:rsidRDefault="00B75A65">
            <w:pPr>
              <w:pStyle w:val="TableParagraph"/>
              <w:tabs>
                <w:tab w:val="left" w:pos="844"/>
              </w:tabs>
              <w:spacing w:before="32"/>
              <w:ind w:right="286"/>
              <w:rPr>
                <w:rFonts w:ascii="Arial"/>
                <w:sz w:val="13"/>
              </w:rPr>
            </w:pPr>
            <w:r>
              <w:rPr>
                <w:rFonts w:ascii="Arial"/>
                <w:spacing w:val="-10"/>
                <w:w w:val="105"/>
                <w:sz w:val="13"/>
              </w:rPr>
              <w:t>$</w:t>
            </w:r>
            <w:r>
              <w:rPr>
                <w:rFonts w:ascii="Arial"/>
                <w:sz w:val="13"/>
              </w:rPr>
              <w:tab/>
            </w:r>
            <w:r>
              <w:rPr>
                <w:rFonts w:ascii="Arial"/>
                <w:spacing w:val="-5"/>
                <w:w w:val="105"/>
                <w:sz w:val="13"/>
              </w:rPr>
              <w:t>314</w:t>
            </w:r>
          </w:p>
        </w:tc>
        <w:tc>
          <w:tcPr>
            <w:tcW w:w="960" w:type="dxa"/>
          </w:tcPr>
          <w:p w:rsidR="00CC3A01" w:rsidRDefault="00B75A65">
            <w:pPr>
              <w:pStyle w:val="TableParagraph"/>
              <w:spacing w:before="34"/>
              <w:ind w:right="14"/>
              <w:rPr>
                <w:rFonts w:ascii="Arial"/>
                <w:b/>
                <w:sz w:val="13"/>
              </w:rPr>
            </w:pPr>
            <w:r>
              <w:rPr>
                <w:rFonts w:ascii="Arial"/>
                <w:b/>
                <w:spacing w:val="-2"/>
                <w:w w:val="105"/>
                <w:sz w:val="13"/>
              </w:rPr>
              <w:t>6.70%</w:t>
            </w:r>
          </w:p>
        </w:tc>
      </w:tr>
      <w:tr w:rsidR="00CC3A01">
        <w:trPr>
          <w:trHeight w:val="217"/>
        </w:trPr>
        <w:tc>
          <w:tcPr>
            <w:tcW w:w="3581" w:type="dxa"/>
          </w:tcPr>
          <w:p w:rsidR="00CC3A01" w:rsidRDefault="00B75A65">
            <w:pPr>
              <w:pStyle w:val="TableParagraph"/>
              <w:spacing w:before="33"/>
              <w:ind w:left="28"/>
              <w:jc w:val="left"/>
              <w:rPr>
                <w:rFonts w:ascii="Arial"/>
                <w:sz w:val="13"/>
              </w:rPr>
            </w:pPr>
            <w:r>
              <w:rPr>
                <w:rFonts w:ascii="Arial"/>
                <w:spacing w:val="-2"/>
                <w:w w:val="105"/>
                <w:sz w:val="13"/>
              </w:rPr>
              <w:t>Waivers</w:t>
            </w:r>
          </w:p>
        </w:tc>
        <w:tc>
          <w:tcPr>
            <w:tcW w:w="1229" w:type="dxa"/>
          </w:tcPr>
          <w:p w:rsidR="00CC3A01" w:rsidRDefault="00B75A65">
            <w:pPr>
              <w:pStyle w:val="TableParagraph"/>
              <w:tabs>
                <w:tab w:val="left" w:pos="883"/>
              </w:tabs>
              <w:spacing w:before="33"/>
              <w:ind w:right="15"/>
              <w:rPr>
                <w:rFonts w:ascii="Arial"/>
                <w:sz w:val="13"/>
              </w:rPr>
            </w:pPr>
            <w:r>
              <w:rPr>
                <w:rFonts w:ascii="Arial"/>
                <w:spacing w:val="-10"/>
                <w:w w:val="105"/>
                <w:sz w:val="13"/>
              </w:rPr>
              <w:t>$</w:t>
            </w:r>
            <w:r>
              <w:rPr>
                <w:rFonts w:ascii="Arial"/>
                <w:sz w:val="13"/>
              </w:rPr>
              <w:tab/>
            </w:r>
            <w:r>
              <w:rPr>
                <w:rFonts w:ascii="Arial"/>
                <w:spacing w:val="-4"/>
                <w:w w:val="105"/>
                <w:sz w:val="13"/>
              </w:rPr>
              <w:t>(23)</w:t>
            </w:r>
          </w:p>
        </w:tc>
        <w:tc>
          <w:tcPr>
            <w:tcW w:w="1231" w:type="dxa"/>
            <w:shd w:val="clear" w:color="auto" w:fill="F1F1F1"/>
          </w:tcPr>
          <w:p w:rsidR="00CC3A01" w:rsidRDefault="00B75A65">
            <w:pPr>
              <w:pStyle w:val="TableParagraph"/>
              <w:tabs>
                <w:tab w:val="left" w:pos="883"/>
              </w:tabs>
              <w:spacing w:before="36"/>
              <w:ind w:right="17"/>
              <w:rPr>
                <w:rFonts w:ascii="Arial"/>
                <w:b/>
                <w:sz w:val="13"/>
              </w:rPr>
            </w:pPr>
            <w:r>
              <w:rPr>
                <w:rFonts w:ascii="Arial"/>
                <w:b/>
                <w:spacing w:val="-10"/>
                <w:w w:val="105"/>
                <w:sz w:val="13"/>
              </w:rPr>
              <w:t>$</w:t>
            </w:r>
            <w:r>
              <w:rPr>
                <w:rFonts w:ascii="Arial"/>
                <w:b/>
                <w:sz w:val="13"/>
              </w:rPr>
              <w:tab/>
            </w:r>
            <w:r>
              <w:rPr>
                <w:rFonts w:ascii="Arial"/>
                <w:b/>
                <w:spacing w:val="-4"/>
                <w:w w:val="105"/>
                <w:sz w:val="13"/>
              </w:rPr>
              <w:t>(62)</w:t>
            </w:r>
          </w:p>
        </w:tc>
        <w:tc>
          <w:tcPr>
            <w:tcW w:w="1497" w:type="dxa"/>
          </w:tcPr>
          <w:p w:rsidR="00CC3A01" w:rsidRDefault="00B75A65">
            <w:pPr>
              <w:pStyle w:val="TableParagraph"/>
              <w:tabs>
                <w:tab w:val="left" w:pos="883"/>
              </w:tabs>
              <w:spacing w:before="33"/>
              <w:ind w:right="285"/>
              <w:rPr>
                <w:rFonts w:ascii="Arial"/>
                <w:sz w:val="13"/>
              </w:rPr>
            </w:pPr>
            <w:r>
              <w:rPr>
                <w:rFonts w:ascii="Arial"/>
                <w:spacing w:val="-10"/>
                <w:w w:val="105"/>
                <w:sz w:val="13"/>
              </w:rPr>
              <w:t>$</w:t>
            </w:r>
            <w:r>
              <w:rPr>
                <w:rFonts w:ascii="Arial"/>
                <w:sz w:val="13"/>
              </w:rPr>
              <w:tab/>
            </w:r>
            <w:r>
              <w:rPr>
                <w:rFonts w:ascii="Arial"/>
                <w:spacing w:val="-4"/>
                <w:w w:val="105"/>
                <w:sz w:val="13"/>
              </w:rPr>
              <w:t>(39)</w:t>
            </w:r>
          </w:p>
        </w:tc>
        <w:tc>
          <w:tcPr>
            <w:tcW w:w="960" w:type="dxa"/>
          </w:tcPr>
          <w:p w:rsidR="00CC3A01" w:rsidRDefault="00B75A65">
            <w:pPr>
              <w:pStyle w:val="TableParagraph"/>
              <w:spacing w:before="36"/>
              <w:ind w:right="14"/>
              <w:rPr>
                <w:rFonts w:ascii="Arial"/>
                <w:b/>
                <w:sz w:val="13"/>
              </w:rPr>
            </w:pPr>
            <w:r>
              <w:rPr>
                <w:rFonts w:ascii="Arial"/>
                <w:b/>
                <w:spacing w:val="-2"/>
                <w:w w:val="105"/>
                <w:sz w:val="13"/>
              </w:rPr>
              <w:t>169.57%</w:t>
            </w:r>
          </w:p>
        </w:tc>
      </w:tr>
      <w:tr w:rsidR="00CC3A01">
        <w:trPr>
          <w:trHeight w:val="218"/>
        </w:trPr>
        <w:tc>
          <w:tcPr>
            <w:tcW w:w="3581" w:type="dxa"/>
          </w:tcPr>
          <w:p w:rsidR="00CC3A01" w:rsidRDefault="00B75A65">
            <w:pPr>
              <w:pStyle w:val="TableParagraph"/>
              <w:spacing w:before="32"/>
              <w:ind w:left="28"/>
              <w:jc w:val="left"/>
              <w:rPr>
                <w:rFonts w:ascii="Arial"/>
                <w:sz w:val="13"/>
              </w:rPr>
            </w:pPr>
            <w:r>
              <w:rPr>
                <w:rFonts w:ascii="Arial"/>
                <w:w w:val="105"/>
                <w:sz w:val="13"/>
              </w:rPr>
              <w:t>Interest on</w:t>
            </w:r>
            <w:r>
              <w:rPr>
                <w:rFonts w:ascii="Arial"/>
                <w:spacing w:val="1"/>
                <w:w w:val="105"/>
                <w:sz w:val="13"/>
              </w:rPr>
              <w:t xml:space="preserve"> </w:t>
            </w:r>
            <w:r>
              <w:rPr>
                <w:rFonts w:ascii="Arial"/>
                <w:w w:val="105"/>
                <w:sz w:val="13"/>
              </w:rPr>
              <w:t>rates</w:t>
            </w:r>
            <w:r>
              <w:rPr>
                <w:rFonts w:ascii="Arial"/>
                <w:spacing w:val="1"/>
                <w:w w:val="105"/>
                <w:sz w:val="13"/>
              </w:rPr>
              <w:t xml:space="preserve"> </w:t>
            </w:r>
            <w:r>
              <w:rPr>
                <w:rFonts w:ascii="Arial"/>
                <w:w w:val="105"/>
                <w:sz w:val="13"/>
              </w:rPr>
              <w:t xml:space="preserve">and </w:t>
            </w:r>
            <w:r>
              <w:rPr>
                <w:rFonts w:ascii="Arial"/>
                <w:spacing w:val="-2"/>
                <w:w w:val="105"/>
                <w:sz w:val="13"/>
              </w:rPr>
              <w:t>charges</w:t>
            </w:r>
          </w:p>
        </w:tc>
        <w:tc>
          <w:tcPr>
            <w:tcW w:w="1229" w:type="dxa"/>
          </w:tcPr>
          <w:p w:rsidR="00CC3A01" w:rsidRDefault="00B75A65">
            <w:pPr>
              <w:pStyle w:val="TableParagraph"/>
              <w:tabs>
                <w:tab w:val="left" w:pos="729"/>
              </w:tabs>
              <w:spacing w:before="32"/>
              <w:ind w:right="18"/>
              <w:rPr>
                <w:rFonts w:ascii="Arial"/>
                <w:sz w:val="13"/>
              </w:rPr>
            </w:pPr>
            <w:r>
              <w:rPr>
                <w:rFonts w:ascii="Arial"/>
                <w:spacing w:val="-10"/>
                <w:w w:val="105"/>
                <w:sz w:val="13"/>
              </w:rPr>
              <w:t>$</w:t>
            </w:r>
            <w:r>
              <w:rPr>
                <w:rFonts w:ascii="Arial"/>
                <w:sz w:val="13"/>
              </w:rPr>
              <w:tab/>
            </w:r>
            <w:r>
              <w:rPr>
                <w:rFonts w:ascii="Arial"/>
                <w:spacing w:val="-2"/>
                <w:w w:val="105"/>
                <w:sz w:val="13"/>
              </w:rPr>
              <w:t>1,057</w:t>
            </w:r>
          </w:p>
        </w:tc>
        <w:tc>
          <w:tcPr>
            <w:tcW w:w="1231" w:type="dxa"/>
            <w:shd w:val="clear" w:color="auto" w:fill="F1F1F1"/>
          </w:tcPr>
          <w:p w:rsidR="00CC3A01" w:rsidRDefault="00B75A65">
            <w:pPr>
              <w:pStyle w:val="TableParagraph"/>
              <w:tabs>
                <w:tab w:val="left" w:pos="729"/>
              </w:tabs>
              <w:spacing w:before="34"/>
              <w:ind w:right="18"/>
              <w:rPr>
                <w:rFonts w:ascii="Arial"/>
                <w:b/>
                <w:sz w:val="13"/>
              </w:rPr>
            </w:pPr>
            <w:r>
              <w:rPr>
                <w:rFonts w:ascii="Arial"/>
                <w:b/>
                <w:spacing w:val="-10"/>
                <w:w w:val="105"/>
                <w:sz w:val="13"/>
              </w:rPr>
              <w:t>$</w:t>
            </w:r>
            <w:r>
              <w:rPr>
                <w:rFonts w:ascii="Arial"/>
                <w:b/>
                <w:sz w:val="13"/>
              </w:rPr>
              <w:tab/>
            </w:r>
            <w:r>
              <w:rPr>
                <w:rFonts w:ascii="Arial"/>
                <w:b/>
                <w:spacing w:val="-2"/>
                <w:w w:val="105"/>
                <w:sz w:val="13"/>
              </w:rPr>
              <w:t>1,200</w:t>
            </w:r>
          </w:p>
        </w:tc>
        <w:tc>
          <w:tcPr>
            <w:tcW w:w="1497" w:type="dxa"/>
          </w:tcPr>
          <w:p w:rsidR="00CC3A01" w:rsidRDefault="00B75A65">
            <w:pPr>
              <w:pStyle w:val="TableParagraph"/>
              <w:tabs>
                <w:tab w:val="left" w:pos="844"/>
              </w:tabs>
              <w:spacing w:before="32"/>
              <w:ind w:right="286"/>
              <w:rPr>
                <w:rFonts w:ascii="Arial"/>
                <w:sz w:val="13"/>
              </w:rPr>
            </w:pPr>
            <w:r>
              <w:rPr>
                <w:rFonts w:ascii="Arial"/>
                <w:spacing w:val="-10"/>
                <w:w w:val="105"/>
                <w:sz w:val="13"/>
              </w:rPr>
              <w:t>$</w:t>
            </w:r>
            <w:r>
              <w:rPr>
                <w:rFonts w:ascii="Arial"/>
                <w:sz w:val="13"/>
              </w:rPr>
              <w:tab/>
            </w:r>
            <w:r>
              <w:rPr>
                <w:rFonts w:ascii="Arial"/>
                <w:spacing w:val="-5"/>
                <w:w w:val="105"/>
                <w:sz w:val="13"/>
              </w:rPr>
              <w:t>143</w:t>
            </w:r>
          </w:p>
        </w:tc>
        <w:tc>
          <w:tcPr>
            <w:tcW w:w="960" w:type="dxa"/>
          </w:tcPr>
          <w:p w:rsidR="00CC3A01" w:rsidRDefault="00B75A65">
            <w:pPr>
              <w:pStyle w:val="TableParagraph"/>
              <w:spacing w:before="34"/>
              <w:ind w:right="14"/>
              <w:rPr>
                <w:rFonts w:ascii="Arial"/>
                <w:b/>
                <w:sz w:val="13"/>
              </w:rPr>
            </w:pPr>
            <w:r>
              <w:rPr>
                <w:rFonts w:ascii="Arial"/>
                <w:b/>
                <w:spacing w:val="-2"/>
                <w:w w:val="105"/>
                <w:sz w:val="13"/>
              </w:rPr>
              <w:t>13.53%</w:t>
            </w:r>
          </w:p>
        </w:tc>
      </w:tr>
      <w:tr w:rsidR="00CC3A01">
        <w:trPr>
          <w:trHeight w:val="196"/>
        </w:trPr>
        <w:tc>
          <w:tcPr>
            <w:tcW w:w="3581" w:type="dxa"/>
          </w:tcPr>
          <w:p w:rsidR="00CC3A01" w:rsidRDefault="00B75A65">
            <w:pPr>
              <w:pStyle w:val="TableParagraph"/>
              <w:spacing w:before="34" w:line="142" w:lineRule="exact"/>
              <w:ind w:left="28"/>
              <w:jc w:val="left"/>
              <w:rPr>
                <w:rFonts w:ascii="Arial"/>
                <w:sz w:val="13"/>
              </w:rPr>
            </w:pPr>
            <w:r>
              <w:rPr>
                <w:rFonts w:ascii="Arial"/>
                <w:w w:val="105"/>
                <w:sz w:val="13"/>
              </w:rPr>
              <w:t>Cultural</w:t>
            </w:r>
            <w:r>
              <w:rPr>
                <w:rFonts w:ascii="Arial"/>
                <w:spacing w:val="-1"/>
                <w:w w:val="105"/>
                <w:sz w:val="13"/>
              </w:rPr>
              <w:t xml:space="preserve"> </w:t>
            </w:r>
            <w:r>
              <w:rPr>
                <w:rFonts w:ascii="Arial"/>
                <w:w w:val="105"/>
                <w:sz w:val="13"/>
              </w:rPr>
              <w:t xml:space="preserve">and recreational </w:t>
            </w:r>
            <w:r>
              <w:rPr>
                <w:rFonts w:ascii="Arial"/>
                <w:spacing w:val="-2"/>
                <w:w w:val="105"/>
                <w:sz w:val="13"/>
              </w:rPr>
              <w:t>rates</w:t>
            </w:r>
          </w:p>
        </w:tc>
        <w:tc>
          <w:tcPr>
            <w:tcW w:w="1229" w:type="dxa"/>
            <w:tcBorders>
              <w:bottom w:val="single" w:sz="18" w:space="0" w:color="000000"/>
            </w:tcBorders>
          </w:tcPr>
          <w:p w:rsidR="00CC3A01" w:rsidRDefault="00B75A65">
            <w:pPr>
              <w:pStyle w:val="TableParagraph"/>
              <w:tabs>
                <w:tab w:val="left" w:pos="844"/>
              </w:tabs>
              <w:spacing w:before="34" w:line="142" w:lineRule="exact"/>
              <w:ind w:right="18"/>
              <w:rPr>
                <w:rFonts w:ascii="Arial"/>
                <w:sz w:val="13"/>
              </w:rPr>
            </w:pPr>
            <w:r>
              <w:rPr>
                <w:rFonts w:ascii="Arial"/>
                <w:spacing w:val="-10"/>
                <w:w w:val="105"/>
                <w:sz w:val="13"/>
              </w:rPr>
              <w:t>$</w:t>
            </w:r>
            <w:r>
              <w:rPr>
                <w:rFonts w:ascii="Arial"/>
                <w:sz w:val="13"/>
              </w:rPr>
              <w:tab/>
            </w:r>
            <w:r>
              <w:rPr>
                <w:rFonts w:ascii="Arial"/>
                <w:spacing w:val="-5"/>
                <w:w w:val="105"/>
                <w:sz w:val="13"/>
              </w:rPr>
              <w:t>236</w:t>
            </w:r>
          </w:p>
        </w:tc>
        <w:tc>
          <w:tcPr>
            <w:tcW w:w="1231" w:type="dxa"/>
            <w:tcBorders>
              <w:bottom w:val="single" w:sz="18" w:space="0" w:color="000000"/>
            </w:tcBorders>
            <w:shd w:val="clear" w:color="auto" w:fill="F1F1F1"/>
          </w:tcPr>
          <w:p w:rsidR="00CC3A01" w:rsidRDefault="00B75A65">
            <w:pPr>
              <w:pStyle w:val="TableParagraph"/>
              <w:tabs>
                <w:tab w:val="left" w:pos="844"/>
              </w:tabs>
              <w:spacing w:before="34" w:line="142" w:lineRule="exact"/>
              <w:ind w:right="18"/>
              <w:rPr>
                <w:rFonts w:ascii="Arial"/>
                <w:b/>
                <w:sz w:val="13"/>
              </w:rPr>
            </w:pPr>
            <w:r>
              <w:rPr>
                <w:rFonts w:ascii="Arial"/>
                <w:b/>
                <w:spacing w:val="-10"/>
                <w:w w:val="105"/>
                <w:sz w:val="13"/>
              </w:rPr>
              <w:t>$</w:t>
            </w:r>
            <w:r>
              <w:rPr>
                <w:rFonts w:ascii="Arial"/>
                <w:b/>
                <w:sz w:val="13"/>
              </w:rPr>
              <w:tab/>
            </w:r>
            <w:r>
              <w:rPr>
                <w:rFonts w:ascii="Arial"/>
                <w:b/>
                <w:spacing w:val="-5"/>
                <w:w w:val="105"/>
                <w:sz w:val="13"/>
              </w:rPr>
              <w:t>261</w:t>
            </w:r>
          </w:p>
        </w:tc>
        <w:tc>
          <w:tcPr>
            <w:tcW w:w="1497" w:type="dxa"/>
            <w:tcBorders>
              <w:bottom w:val="single" w:sz="18" w:space="0" w:color="000000"/>
            </w:tcBorders>
          </w:tcPr>
          <w:p w:rsidR="00CC3A01" w:rsidRDefault="00B75A65">
            <w:pPr>
              <w:pStyle w:val="TableParagraph"/>
              <w:tabs>
                <w:tab w:val="left" w:pos="922"/>
              </w:tabs>
              <w:spacing w:before="34" w:line="142" w:lineRule="exact"/>
              <w:ind w:right="285"/>
              <w:rPr>
                <w:rFonts w:ascii="Arial"/>
                <w:sz w:val="13"/>
              </w:rPr>
            </w:pPr>
            <w:r>
              <w:rPr>
                <w:rFonts w:ascii="Arial"/>
                <w:spacing w:val="-10"/>
                <w:w w:val="105"/>
                <w:sz w:val="13"/>
              </w:rPr>
              <w:t>$</w:t>
            </w:r>
            <w:r>
              <w:rPr>
                <w:rFonts w:ascii="Arial"/>
                <w:sz w:val="13"/>
              </w:rPr>
              <w:tab/>
            </w:r>
            <w:r>
              <w:rPr>
                <w:rFonts w:ascii="Arial"/>
                <w:spacing w:val="-7"/>
                <w:w w:val="105"/>
                <w:sz w:val="13"/>
              </w:rPr>
              <w:t>25</w:t>
            </w:r>
          </w:p>
        </w:tc>
        <w:tc>
          <w:tcPr>
            <w:tcW w:w="960" w:type="dxa"/>
            <w:tcBorders>
              <w:bottom w:val="single" w:sz="18" w:space="0" w:color="000000"/>
            </w:tcBorders>
          </w:tcPr>
          <w:p w:rsidR="00CC3A01" w:rsidRDefault="00B75A65">
            <w:pPr>
              <w:pStyle w:val="TableParagraph"/>
              <w:spacing w:before="34" w:line="142" w:lineRule="exact"/>
              <w:ind w:right="14"/>
              <w:rPr>
                <w:rFonts w:ascii="Arial"/>
                <w:b/>
                <w:sz w:val="13"/>
              </w:rPr>
            </w:pPr>
            <w:r>
              <w:rPr>
                <w:rFonts w:ascii="Arial"/>
                <w:b/>
                <w:spacing w:val="-2"/>
                <w:w w:val="105"/>
                <w:sz w:val="13"/>
              </w:rPr>
              <w:t>10.59%</w:t>
            </w:r>
          </w:p>
        </w:tc>
      </w:tr>
      <w:tr w:rsidR="00CC3A01">
        <w:trPr>
          <w:trHeight w:val="173"/>
        </w:trPr>
        <w:tc>
          <w:tcPr>
            <w:tcW w:w="3581" w:type="dxa"/>
            <w:tcBorders>
              <w:bottom w:val="single" w:sz="18" w:space="0" w:color="000000"/>
            </w:tcBorders>
          </w:tcPr>
          <w:p w:rsidR="00CC3A01" w:rsidRDefault="00B75A65">
            <w:pPr>
              <w:pStyle w:val="TableParagraph"/>
              <w:spacing w:before="16" w:line="137"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 xml:space="preserve">rates and </w:t>
            </w:r>
            <w:r>
              <w:rPr>
                <w:rFonts w:ascii="Arial"/>
                <w:b/>
                <w:spacing w:val="-2"/>
                <w:w w:val="105"/>
                <w:sz w:val="13"/>
              </w:rPr>
              <w:t>charges</w:t>
            </w:r>
          </w:p>
        </w:tc>
        <w:tc>
          <w:tcPr>
            <w:tcW w:w="1229" w:type="dxa"/>
            <w:tcBorders>
              <w:top w:val="single" w:sz="18" w:space="0" w:color="000000"/>
              <w:bottom w:val="single" w:sz="18" w:space="0" w:color="000000"/>
            </w:tcBorders>
          </w:tcPr>
          <w:p w:rsidR="00CC3A01" w:rsidRDefault="00B75A65">
            <w:pPr>
              <w:pStyle w:val="TableParagraph"/>
              <w:spacing w:before="14" w:line="139" w:lineRule="exact"/>
              <w:ind w:right="16"/>
              <w:rPr>
                <w:rFonts w:ascii="Arial"/>
                <w:sz w:val="13"/>
              </w:rPr>
            </w:pPr>
            <w:r>
              <w:rPr>
                <w:rFonts w:ascii="Arial"/>
                <w:spacing w:val="-2"/>
                <w:w w:val="105"/>
                <w:sz w:val="13"/>
              </w:rPr>
              <w:t>305,689</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6" w:line="137" w:lineRule="exact"/>
              <w:ind w:right="18"/>
              <w:rPr>
                <w:rFonts w:ascii="Arial"/>
                <w:b/>
                <w:sz w:val="13"/>
              </w:rPr>
            </w:pPr>
            <w:r>
              <w:rPr>
                <w:rFonts w:ascii="Arial"/>
                <w:b/>
                <w:spacing w:val="-2"/>
                <w:w w:val="105"/>
                <w:sz w:val="13"/>
              </w:rPr>
              <w:t>324,113</w:t>
            </w:r>
          </w:p>
        </w:tc>
        <w:tc>
          <w:tcPr>
            <w:tcW w:w="1497" w:type="dxa"/>
            <w:tcBorders>
              <w:top w:val="single" w:sz="18" w:space="0" w:color="000000"/>
              <w:bottom w:val="single" w:sz="18" w:space="0" w:color="000000"/>
            </w:tcBorders>
          </w:tcPr>
          <w:p w:rsidR="00CC3A01" w:rsidRDefault="00B75A65">
            <w:pPr>
              <w:pStyle w:val="TableParagraph"/>
              <w:spacing w:before="14" w:line="139" w:lineRule="exact"/>
              <w:ind w:right="286"/>
              <w:rPr>
                <w:rFonts w:ascii="Arial"/>
                <w:sz w:val="13"/>
              </w:rPr>
            </w:pPr>
            <w:r>
              <w:rPr>
                <w:rFonts w:ascii="Arial"/>
                <w:spacing w:val="-2"/>
                <w:w w:val="105"/>
                <w:sz w:val="13"/>
              </w:rPr>
              <w:t>18,424</w:t>
            </w:r>
          </w:p>
        </w:tc>
        <w:tc>
          <w:tcPr>
            <w:tcW w:w="960" w:type="dxa"/>
            <w:tcBorders>
              <w:top w:val="single" w:sz="18" w:space="0" w:color="000000"/>
              <w:bottom w:val="single" w:sz="18" w:space="0" w:color="000000"/>
            </w:tcBorders>
          </w:tcPr>
          <w:p w:rsidR="00CC3A01" w:rsidRDefault="00B75A65">
            <w:pPr>
              <w:pStyle w:val="TableParagraph"/>
              <w:spacing w:before="16" w:line="137" w:lineRule="exact"/>
              <w:ind w:right="14"/>
              <w:rPr>
                <w:rFonts w:ascii="Arial"/>
                <w:b/>
                <w:sz w:val="13"/>
              </w:rPr>
            </w:pPr>
            <w:r>
              <w:rPr>
                <w:rFonts w:ascii="Arial"/>
                <w:b/>
                <w:spacing w:val="-2"/>
                <w:w w:val="105"/>
                <w:sz w:val="13"/>
              </w:rPr>
              <w:t>6.03%</w:t>
            </w:r>
          </w:p>
        </w:tc>
      </w:tr>
    </w:tbl>
    <w:p w:rsidR="00CC3A01" w:rsidRDefault="00CC3A01">
      <w:pPr>
        <w:pStyle w:val="BodyText"/>
        <w:spacing w:before="84"/>
        <w:rPr>
          <w:sz w:val="13"/>
        </w:rPr>
      </w:pPr>
    </w:p>
    <w:p w:rsidR="00CC3A01" w:rsidRDefault="00B75A65">
      <w:pPr>
        <w:spacing w:before="1"/>
        <w:ind w:left="515"/>
        <w:rPr>
          <w:rFonts w:ascii="Arial"/>
          <w:sz w:val="13"/>
        </w:rPr>
      </w:pPr>
      <w:r>
        <w:rPr>
          <w:rFonts w:ascii="Arial"/>
          <w:w w:val="105"/>
          <w:sz w:val="13"/>
        </w:rPr>
        <w:t>*These</w:t>
      </w:r>
      <w:r>
        <w:rPr>
          <w:rFonts w:ascii="Arial"/>
          <w:spacing w:val="1"/>
          <w:w w:val="105"/>
          <w:sz w:val="13"/>
        </w:rPr>
        <w:t xml:space="preserve"> </w:t>
      </w:r>
      <w:r>
        <w:rPr>
          <w:rFonts w:ascii="Arial"/>
          <w:w w:val="105"/>
          <w:sz w:val="13"/>
        </w:rPr>
        <w:t>items</w:t>
      </w:r>
      <w:r>
        <w:rPr>
          <w:rFonts w:ascii="Arial"/>
          <w:spacing w:val="1"/>
          <w:w w:val="105"/>
          <w:sz w:val="13"/>
        </w:rPr>
        <w:t xml:space="preserve"> </w:t>
      </w:r>
      <w:r>
        <w:rPr>
          <w:rFonts w:ascii="Arial"/>
          <w:w w:val="105"/>
          <w:sz w:val="13"/>
        </w:rPr>
        <w:t>are</w:t>
      </w:r>
      <w:r>
        <w:rPr>
          <w:rFonts w:ascii="Arial"/>
          <w:spacing w:val="2"/>
          <w:w w:val="105"/>
          <w:sz w:val="13"/>
        </w:rPr>
        <w:t xml:space="preserve"> </w:t>
      </w:r>
      <w:r>
        <w:rPr>
          <w:rFonts w:ascii="Arial"/>
          <w:w w:val="105"/>
          <w:sz w:val="13"/>
        </w:rPr>
        <w:t>subject</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rate</w:t>
      </w:r>
      <w:r>
        <w:rPr>
          <w:rFonts w:ascii="Arial"/>
          <w:spacing w:val="1"/>
          <w:w w:val="105"/>
          <w:sz w:val="13"/>
        </w:rPr>
        <w:t xml:space="preserve"> </w:t>
      </w:r>
      <w:r>
        <w:rPr>
          <w:rFonts w:ascii="Arial"/>
          <w:w w:val="105"/>
          <w:sz w:val="13"/>
        </w:rPr>
        <w:t>cap</w:t>
      </w:r>
      <w:r>
        <w:rPr>
          <w:rFonts w:ascii="Arial"/>
          <w:spacing w:val="2"/>
          <w:w w:val="105"/>
          <w:sz w:val="13"/>
        </w:rPr>
        <w:t xml:space="preserve"> </w:t>
      </w:r>
      <w:r>
        <w:rPr>
          <w:rFonts w:ascii="Arial"/>
          <w:w w:val="105"/>
          <w:sz w:val="13"/>
        </w:rPr>
        <w:t>established</w:t>
      </w:r>
      <w:r>
        <w:rPr>
          <w:rFonts w:ascii="Arial"/>
          <w:spacing w:val="1"/>
          <w:w w:val="105"/>
          <w:sz w:val="13"/>
        </w:rPr>
        <w:t xml:space="preserve"> </w:t>
      </w:r>
      <w:r>
        <w:rPr>
          <w:rFonts w:ascii="Arial"/>
          <w:w w:val="105"/>
          <w:sz w:val="13"/>
        </w:rPr>
        <w:t>under the</w:t>
      </w:r>
      <w:r>
        <w:rPr>
          <w:rFonts w:ascii="Arial"/>
          <w:spacing w:val="2"/>
          <w:w w:val="105"/>
          <w:sz w:val="13"/>
        </w:rPr>
        <w:t xml:space="preserve"> </w:t>
      </w:r>
      <w:r>
        <w:rPr>
          <w:rFonts w:ascii="Arial"/>
          <w:spacing w:val="-4"/>
          <w:w w:val="105"/>
          <w:sz w:val="13"/>
        </w:rPr>
        <w:t>FGRS</w:t>
      </w:r>
    </w:p>
    <w:p w:rsidR="00CC3A01" w:rsidRDefault="00CC3A01">
      <w:pPr>
        <w:rPr>
          <w:rFonts w:ascii="Arial"/>
          <w:sz w:val="13"/>
        </w:rPr>
        <w:sectPr w:rsidR="00CC3A01">
          <w:footerReference w:type="default" r:id="rId58"/>
          <w:pgSz w:w="11900" w:h="16840"/>
          <w:pgMar w:top="1020" w:right="360" w:bottom="860" w:left="540" w:header="0" w:footer="671" w:gutter="0"/>
          <w:cols w:space="720"/>
        </w:sectPr>
      </w:pPr>
    </w:p>
    <w:p w:rsidR="00CC3A01" w:rsidRDefault="00B75A65">
      <w:pPr>
        <w:spacing w:before="75" w:after="46" w:line="285" w:lineRule="auto"/>
        <w:ind w:left="516" w:right="2055"/>
        <w:rPr>
          <w:rFonts w:ascii="Arial"/>
          <w:sz w:val="13"/>
        </w:rPr>
      </w:pPr>
      <w:r>
        <w:rPr>
          <w:rFonts w:ascii="Arial"/>
          <w:w w:val="105"/>
          <w:sz w:val="13"/>
        </w:rPr>
        <w:lastRenderedPageBreak/>
        <w:t>4.1.1(b)</w:t>
      </w:r>
      <w:r>
        <w:rPr>
          <w:rFonts w:ascii="Arial"/>
          <w:spacing w:val="40"/>
          <w:w w:val="105"/>
          <w:sz w:val="13"/>
        </w:rPr>
        <w:t xml:space="preserve"> </w:t>
      </w:r>
      <w:r>
        <w:rPr>
          <w:rFonts w:ascii="Arial"/>
          <w:w w:val="105"/>
          <w:sz w:val="13"/>
        </w:rPr>
        <w:t>The rate in the dollar to be levied as general rates under section 158 of the Act for each type or class of land compared with the</w:t>
      </w:r>
      <w:r>
        <w:rPr>
          <w:rFonts w:ascii="Arial"/>
          <w:spacing w:val="40"/>
          <w:w w:val="105"/>
          <w:sz w:val="13"/>
        </w:rPr>
        <w:t xml:space="preserve"> </w:t>
      </w:r>
      <w:r>
        <w:rPr>
          <w:rFonts w:ascii="Arial"/>
          <w:w w:val="105"/>
          <w:sz w:val="13"/>
        </w:rPr>
        <w:t>previous financial year</w:t>
      </w:r>
    </w:p>
    <w:tbl>
      <w:tblPr>
        <w:tblW w:w="0" w:type="auto"/>
        <w:tblInd w:w="494" w:type="dxa"/>
        <w:tblLayout w:type="fixed"/>
        <w:tblCellMar>
          <w:left w:w="0" w:type="dxa"/>
          <w:right w:w="0" w:type="dxa"/>
        </w:tblCellMar>
        <w:tblLook w:val="01E0" w:firstRow="1" w:lastRow="1" w:firstColumn="1" w:lastColumn="1" w:noHBand="0" w:noVBand="0"/>
      </w:tblPr>
      <w:tblGrid>
        <w:gridCol w:w="3752"/>
        <w:gridCol w:w="1058"/>
        <w:gridCol w:w="1232"/>
        <w:gridCol w:w="1230"/>
      </w:tblGrid>
      <w:tr w:rsidR="00CC3A01">
        <w:trPr>
          <w:trHeight w:val="412"/>
        </w:trPr>
        <w:tc>
          <w:tcPr>
            <w:tcW w:w="3752" w:type="dxa"/>
            <w:shd w:val="clear" w:color="auto" w:fill="4E81BD"/>
          </w:tcPr>
          <w:p w:rsidR="00CC3A01" w:rsidRDefault="00B75A65">
            <w:pPr>
              <w:pStyle w:val="TableParagraph"/>
              <w:spacing w:before="127"/>
              <w:ind w:left="1113"/>
              <w:jc w:val="left"/>
              <w:rPr>
                <w:rFonts w:ascii="Arial"/>
                <w:b/>
                <w:sz w:val="13"/>
              </w:rPr>
            </w:pPr>
            <w:r>
              <w:rPr>
                <w:rFonts w:ascii="Arial"/>
                <w:b/>
                <w:color w:val="FFFFFF"/>
                <w:w w:val="105"/>
                <w:sz w:val="13"/>
              </w:rPr>
              <w:t>Type</w:t>
            </w:r>
            <w:r>
              <w:rPr>
                <w:rFonts w:ascii="Arial"/>
                <w:b/>
                <w:color w:val="FFFFFF"/>
                <w:spacing w:val="-1"/>
                <w:w w:val="105"/>
                <w:sz w:val="13"/>
              </w:rPr>
              <w:t xml:space="preserve"> </w:t>
            </w:r>
            <w:r>
              <w:rPr>
                <w:rFonts w:ascii="Arial"/>
                <w:b/>
                <w:color w:val="FFFFFF"/>
                <w:w w:val="105"/>
                <w:sz w:val="13"/>
              </w:rPr>
              <w:t>or</w:t>
            </w:r>
            <w:r>
              <w:rPr>
                <w:rFonts w:ascii="Arial"/>
                <w:b/>
                <w:color w:val="FFFFFF"/>
                <w:spacing w:val="-2"/>
                <w:w w:val="105"/>
                <w:sz w:val="13"/>
              </w:rPr>
              <w:t xml:space="preserve"> </w:t>
            </w:r>
            <w:r>
              <w:rPr>
                <w:rFonts w:ascii="Arial"/>
                <w:b/>
                <w:color w:val="FFFFFF"/>
                <w:w w:val="105"/>
                <w:sz w:val="13"/>
              </w:rPr>
              <w:t>class</w:t>
            </w:r>
            <w:r>
              <w:rPr>
                <w:rFonts w:ascii="Arial"/>
                <w:b/>
                <w:color w:val="FFFFFF"/>
                <w:spacing w:val="-1"/>
                <w:w w:val="105"/>
                <w:sz w:val="13"/>
              </w:rPr>
              <w:t xml:space="preserve"> </w:t>
            </w:r>
            <w:r>
              <w:rPr>
                <w:rFonts w:ascii="Arial"/>
                <w:b/>
                <w:color w:val="FFFFFF"/>
                <w:w w:val="105"/>
                <w:sz w:val="13"/>
              </w:rPr>
              <w:t>of</w:t>
            </w:r>
            <w:r>
              <w:rPr>
                <w:rFonts w:ascii="Arial"/>
                <w:b/>
                <w:color w:val="FFFFFF"/>
                <w:spacing w:val="-1"/>
                <w:w w:val="105"/>
                <w:sz w:val="13"/>
              </w:rPr>
              <w:t xml:space="preserve"> </w:t>
            </w:r>
            <w:r>
              <w:rPr>
                <w:rFonts w:ascii="Arial"/>
                <w:b/>
                <w:color w:val="FFFFFF"/>
                <w:spacing w:val="-4"/>
                <w:w w:val="105"/>
                <w:sz w:val="13"/>
              </w:rPr>
              <w:t>land</w:t>
            </w:r>
          </w:p>
        </w:tc>
        <w:tc>
          <w:tcPr>
            <w:tcW w:w="1058" w:type="dxa"/>
            <w:shd w:val="clear" w:color="auto" w:fill="4E81BD"/>
          </w:tcPr>
          <w:p w:rsidR="00CC3A01" w:rsidRDefault="00B75A65">
            <w:pPr>
              <w:pStyle w:val="TableParagraph"/>
              <w:spacing w:before="36"/>
              <w:ind w:left="196"/>
              <w:jc w:val="left"/>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48"/>
              <w:ind w:left="284"/>
              <w:jc w:val="left"/>
              <w:rPr>
                <w:rFonts w:ascii="Arial"/>
                <w:b/>
                <w:sz w:val="13"/>
              </w:rPr>
            </w:pPr>
            <w:r>
              <w:rPr>
                <w:rFonts w:ascii="Arial"/>
                <w:b/>
                <w:color w:val="FFFFFF"/>
                <w:spacing w:val="-2"/>
                <w:w w:val="105"/>
                <w:sz w:val="13"/>
              </w:rPr>
              <w:t>cents/$CIV*</w:t>
            </w:r>
          </w:p>
        </w:tc>
        <w:tc>
          <w:tcPr>
            <w:tcW w:w="1232" w:type="dxa"/>
            <w:shd w:val="clear" w:color="auto" w:fill="4E81BD"/>
          </w:tcPr>
          <w:p w:rsidR="00CC3A01" w:rsidRDefault="00B75A65">
            <w:pPr>
              <w:pStyle w:val="TableParagraph"/>
              <w:spacing w:before="36"/>
              <w:ind w:left="366"/>
              <w:jc w:val="left"/>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48"/>
              <w:ind w:left="455"/>
              <w:jc w:val="left"/>
              <w:rPr>
                <w:rFonts w:ascii="Arial"/>
                <w:b/>
                <w:sz w:val="13"/>
              </w:rPr>
            </w:pPr>
            <w:r>
              <w:rPr>
                <w:rFonts w:ascii="Arial"/>
                <w:b/>
                <w:color w:val="FFFFFF"/>
                <w:spacing w:val="-2"/>
                <w:w w:val="105"/>
                <w:sz w:val="13"/>
              </w:rPr>
              <w:t>cents/$CIV*</w:t>
            </w:r>
          </w:p>
        </w:tc>
        <w:tc>
          <w:tcPr>
            <w:tcW w:w="1230" w:type="dxa"/>
            <w:shd w:val="clear" w:color="auto" w:fill="4E81BD"/>
          </w:tcPr>
          <w:p w:rsidR="00CC3A01" w:rsidRDefault="00B75A65">
            <w:pPr>
              <w:pStyle w:val="TableParagraph"/>
              <w:spacing w:before="127"/>
              <w:ind w:left="363"/>
              <w:jc w:val="left"/>
              <w:rPr>
                <w:rFonts w:ascii="Arial"/>
                <w:b/>
                <w:sz w:val="13"/>
              </w:rPr>
            </w:pPr>
            <w:r>
              <w:rPr>
                <w:rFonts w:ascii="Arial"/>
                <w:b/>
                <w:color w:val="FFFFFF"/>
                <w:spacing w:val="-2"/>
                <w:w w:val="105"/>
                <w:sz w:val="13"/>
              </w:rPr>
              <w:t>Change</w:t>
            </w:r>
          </w:p>
        </w:tc>
      </w:tr>
      <w:tr w:rsidR="00CC3A01">
        <w:trPr>
          <w:trHeight w:val="211"/>
        </w:trPr>
        <w:tc>
          <w:tcPr>
            <w:tcW w:w="3752" w:type="dxa"/>
          </w:tcPr>
          <w:p w:rsidR="00CC3A01" w:rsidRDefault="00B75A65">
            <w:pPr>
              <w:pStyle w:val="TableParagraph"/>
              <w:spacing w:before="17"/>
              <w:ind w:left="28"/>
              <w:jc w:val="left"/>
              <w:rPr>
                <w:rFonts w:ascii="Arial"/>
                <w:sz w:val="13"/>
              </w:rPr>
            </w:pPr>
            <w:r>
              <w:rPr>
                <w:rFonts w:ascii="Arial"/>
                <w:w w:val="105"/>
                <w:sz w:val="13"/>
              </w:rPr>
              <w:t>General</w:t>
            </w:r>
            <w:r>
              <w:rPr>
                <w:rFonts w:ascii="Arial"/>
                <w:spacing w:val="1"/>
                <w:w w:val="105"/>
                <w:sz w:val="13"/>
              </w:rPr>
              <w:t xml:space="preserve"> </w:t>
            </w:r>
            <w:r>
              <w:rPr>
                <w:rFonts w:ascii="Arial"/>
                <w:w w:val="105"/>
                <w:sz w:val="13"/>
              </w:rPr>
              <w:t>rate for rateable</w:t>
            </w:r>
            <w:r>
              <w:rPr>
                <w:rFonts w:ascii="Arial"/>
                <w:spacing w:val="1"/>
                <w:w w:val="105"/>
                <w:sz w:val="13"/>
              </w:rPr>
              <w:t xml:space="preserve"> </w:t>
            </w:r>
            <w:r>
              <w:rPr>
                <w:rFonts w:ascii="Arial"/>
                <w:w w:val="105"/>
                <w:sz w:val="13"/>
              </w:rPr>
              <w:t>residential</w:t>
            </w:r>
            <w:r>
              <w:rPr>
                <w:rFonts w:ascii="Arial"/>
                <w:spacing w:val="1"/>
                <w:w w:val="105"/>
                <w:sz w:val="13"/>
              </w:rPr>
              <w:t xml:space="preserve"> </w:t>
            </w:r>
            <w:r>
              <w:rPr>
                <w:rFonts w:ascii="Arial"/>
                <w:spacing w:val="-2"/>
                <w:w w:val="105"/>
                <w:sz w:val="13"/>
              </w:rPr>
              <w:t>properties</w:t>
            </w:r>
          </w:p>
        </w:tc>
        <w:tc>
          <w:tcPr>
            <w:tcW w:w="1058" w:type="dxa"/>
          </w:tcPr>
          <w:p w:rsidR="00CC3A01" w:rsidRDefault="00B75A65">
            <w:pPr>
              <w:pStyle w:val="TableParagraph"/>
              <w:spacing w:before="17"/>
              <w:ind w:right="18"/>
              <w:rPr>
                <w:rFonts w:ascii="Arial"/>
                <w:sz w:val="13"/>
              </w:rPr>
            </w:pPr>
            <w:r>
              <w:rPr>
                <w:rFonts w:ascii="Arial"/>
                <w:spacing w:val="-2"/>
                <w:w w:val="105"/>
                <w:sz w:val="13"/>
              </w:rPr>
              <w:t>0.00186704</w:t>
            </w:r>
          </w:p>
        </w:tc>
        <w:tc>
          <w:tcPr>
            <w:tcW w:w="1232" w:type="dxa"/>
            <w:shd w:val="clear" w:color="auto" w:fill="F1F1F1"/>
          </w:tcPr>
          <w:p w:rsidR="00CC3A01" w:rsidRDefault="00B75A65">
            <w:pPr>
              <w:pStyle w:val="TableParagraph"/>
              <w:spacing w:before="20"/>
              <w:ind w:right="19"/>
              <w:rPr>
                <w:rFonts w:ascii="Arial"/>
                <w:b/>
                <w:sz w:val="13"/>
              </w:rPr>
            </w:pPr>
            <w:r>
              <w:rPr>
                <w:rFonts w:ascii="Arial"/>
                <w:b/>
                <w:spacing w:val="-2"/>
                <w:w w:val="105"/>
                <w:sz w:val="13"/>
              </w:rPr>
              <w:t>0.00201164</w:t>
            </w:r>
          </w:p>
        </w:tc>
        <w:tc>
          <w:tcPr>
            <w:tcW w:w="1230" w:type="dxa"/>
          </w:tcPr>
          <w:p w:rsidR="00CC3A01" w:rsidRDefault="00B75A65">
            <w:pPr>
              <w:pStyle w:val="TableParagraph"/>
              <w:spacing w:before="39"/>
              <w:ind w:right="17"/>
              <w:rPr>
                <w:rFonts w:ascii="Arial"/>
                <w:b/>
                <w:sz w:val="13"/>
              </w:rPr>
            </w:pPr>
            <w:r>
              <w:rPr>
                <w:rFonts w:ascii="Arial"/>
                <w:b/>
                <w:spacing w:val="-4"/>
                <w:w w:val="105"/>
                <w:sz w:val="13"/>
              </w:rPr>
              <w:t>7.7%</w:t>
            </w:r>
          </w:p>
        </w:tc>
      </w:tr>
      <w:tr w:rsidR="00CC3A01">
        <w:trPr>
          <w:trHeight w:val="218"/>
        </w:trPr>
        <w:tc>
          <w:tcPr>
            <w:tcW w:w="3752" w:type="dxa"/>
          </w:tcPr>
          <w:p w:rsidR="00CC3A01" w:rsidRDefault="00B75A65">
            <w:pPr>
              <w:pStyle w:val="TableParagraph"/>
              <w:spacing w:before="24"/>
              <w:ind w:left="28"/>
              <w:jc w:val="left"/>
              <w:rPr>
                <w:rFonts w:ascii="Arial"/>
                <w:sz w:val="13"/>
              </w:rPr>
            </w:pPr>
            <w:r>
              <w:rPr>
                <w:rFonts w:ascii="Arial"/>
                <w:w w:val="105"/>
                <w:sz w:val="13"/>
              </w:rPr>
              <w:t>General</w:t>
            </w:r>
            <w:r>
              <w:rPr>
                <w:rFonts w:ascii="Arial"/>
                <w:spacing w:val="2"/>
                <w:w w:val="105"/>
                <w:sz w:val="13"/>
              </w:rPr>
              <w:t xml:space="preserve"> </w:t>
            </w:r>
            <w:r>
              <w:rPr>
                <w:rFonts w:ascii="Arial"/>
                <w:w w:val="105"/>
                <w:sz w:val="13"/>
              </w:rPr>
              <w:t>rate</w:t>
            </w:r>
            <w:r>
              <w:rPr>
                <w:rFonts w:ascii="Arial"/>
                <w:spacing w:val="2"/>
                <w:w w:val="105"/>
                <w:sz w:val="13"/>
              </w:rPr>
              <w:t xml:space="preserve"> </w:t>
            </w:r>
            <w:r>
              <w:rPr>
                <w:rFonts w:ascii="Arial"/>
                <w:w w:val="105"/>
                <w:sz w:val="13"/>
              </w:rPr>
              <w:t>for</w:t>
            </w:r>
            <w:r>
              <w:rPr>
                <w:rFonts w:ascii="Arial"/>
                <w:spacing w:val="2"/>
                <w:w w:val="105"/>
                <w:sz w:val="13"/>
              </w:rPr>
              <w:t xml:space="preserve"> </w:t>
            </w:r>
            <w:r>
              <w:rPr>
                <w:rFonts w:ascii="Arial"/>
                <w:w w:val="105"/>
                <w:sz w:val="13"/>
              </w:rPr>
              <w:t>rateable</w:t>
            </w:r>
            <w:r>
              <w:rPr>
                <w:rFonts w:ascii="Arial"/>
                <w:spacing w:val="2"/>
                <w:w w:val="105"/>
                <w:sz w:val="13"/>
              </w:rPr>
              <w:t xml:space="preserve"> </w:t>
            </w:r>
            <w:r>
              <w:rPr>
                <w:rFonts w:ascii="Arial"/>
                <w:w w:val="105"/>
                <w:sz w:val="13"/>
              </w:rPr>
              <w:t>commercial/industrial</w:t>
            </w:r>
            <w:r>
              <w:rPr>
                <w:rFonts w:ascii="Arial"/>
                <w:spacing w:val="2"/>
                <w:w w:val="105"/>
                <w:sz w:val="13"/>
              </w:rPr>
              <w:t xml:space="preserve"> </w:t>
            </w:r>
            <w:r>
              <w:rPr>
                <w:rFonts w:ascii="Arial"/>
                <w:spacing w:val="-2"/>
                <w:w w:val="105"/>
                <w:sz w:val="13"/>
              </w:rPr>
              <w:t>properties</w:t>
            </w:r>
          </w:p>
        </w:tc>
        <w:tc>
          <w:tcPr>
            <w:tcW w:w="1058" w:type="dxa"/>
          </w:tcPr>
          <w:p w:rsidR="00CC3A01" w:rsidRDefault="00B75A65">
            <w:pPr>
              <w:pStyle w:val="TableParagraph"/>
              <w:spacing w:before="24"/>
              <w:ind w:right="17"/>
              <w:rPr>
                <w:rFonts w:ascii="Arial"/>
                <w:sz w:val="13"/>
              </w:rPr>
            </w:pPr>
            <w:r>
              <w:rPr>
                <w:rFonts w:ascii="Arial"/>
                <w:spacing w:val="-2"/>
                <w:w w:val="105"/>
                <w:sz w:val="13"/>
              </w:rPr>
              <w:t>0.00423838</w:t>
            </w:r>
          </w:p>
        </w:tc>
        <w:tc>
          <w:tcPr>
            <w:tcW w:w="1232" w:type="dxa"/>
            <w:shd w:val="clear" w:color="auto" w:fill="F1F1F1"/>
          </w:tcPr>
          <w:p w:rsidR="00CC3A01" w:rsidRDefault="00B75A65">
            <w:pPr>
              <w:pStyle w:val="TableParagraph"/>
              <w:spacing w:before="26"/>
              <w:ind w:right="19"/>
              <w:rPr>
                <w:rFonts w:ascii="Arial"/>
                <w:b/>
                <w:sz w:val="13"/>
              </w:rPr>
            </w:pPr>
            <w:r>
              <w:rPr>
                <w:rFonts w:ascii="Arial"/>
                <w:b/>
                <w:spacing w:val="-2"/>
                <w:w w:val="105"/>
                <w:sz w:val="13"/>
              </w:rPr>
              <w:t>0.00391729</w:t>
            </w:r>
          </w:p>
        </w:tc>
        <w:tc>
          <w:tcPr>
            <w:tcW w:w="1230" w:type="dxa"/>
          </w:tcPr>
          <w:p w:rsidR="00CC3A01" w:rsidRDefault="00B75A65">
            <w:pPr>
              <w:pStyle w:val="TableParagraph"/>
              <w:spacing w:before="45"/>
              <w:ind w:right="19"/>
              <w:rPr>
                <w:rFonts w:ascii="Arial"/>
                <w:b/>
                <w:sz w:val="13"/>
              </w:rPr>
            </w:pPr>
            <w:r>
              <w:rPr>
                <w:rFonts w:ascii="Arial"/>
                <w:b/>
                <w:spacing w:val="-2"/>
                <w:w w:val="105"/>
                <w:sz w:val="13"/>
              </w:rPr>
              <w:t>(7.6%)</w:t>
            </w:r>
          </w:p>
        </w:tc>
      </w:tr>
      <w:tr w:rsidR="00CC3A01">
        <w:trPr>
          <w:trHeight w:val="218"/>
        </w:trPr>
        <w:tc>
          <w:tcPr>
            <w:tcW w:w="3752" w:type="dxa"/>
          </w:tcPr>
          <w:p w:rsidR="00CC3A01" w:rsidRDefault="00B75A65">
            <w:pPr>
              <w:pStyle w:val="TableParagraph"/>
              <w:spacing w:before="24"/>
              <w:ind w:left="28"/>
              <w:jc w:val="left"/>
              <w:rPr>
                <w:rFonts w:ascii="Arial"/>
                <w:sz w:val="13"/>
              </w:rPr>
            </w:pPr>
            <w:r>
              <w:rPr>
                <w:rFonts w:ascii="Arial"/>
                <w:w w:val="105"/>
                <w:sz w:val="13"/>
              </w:rPr>
              <w:t>General</w:t>
            </w:r>
            <w:r>
              <w:rPr>
                <w:rFonts w:ascii="Arial"/>
                <w:spacing w:val="1"/>
                <w:w w:val="105"/>
                <w:sz w:val="13"/>
              </w:rPr>
              <w:t xml:space="preserve"> </w:t>
            </w:r>
            <w:r>
              <w:rPr>
                <w:rFonts w:ascii="Arial"/>
                <w:w w:val="105"/>
                <w:sz w:val="13"/>
              </w:rPr>
              <w:t>rate for rateable</w:t>
            </w:r>
            <w:r>
              <w:rPr>
                <w:rFonts w:ascii="Arial"/>
                <w:spacing w:val="1"/>
                <w:w w:val="105"/>
                <w:sz w:val="13"/>
              </w:rPr>
              <w:t xml:space="preserve"> </w:t>
            </w:r>
            <w:r>
              <w:rPr>
                <w:rFonts w:ascii="Arial"/>
                <w:w w:val="105"/>
                <w:sz w:val="13"/>
              </w:rPr>
              <w:t>vacant</w:t>
            </w:r>
            <w:r>
              <w:rPr>
                <w:rFonts w:ascii="Arial"/>
                <w:spacing w:val="1"/>
                <w:w w:val="105"/>
                <w:sz w:val="13"/>
              </w:rPr>
              <w:t xml:space="preserve"> </w:t>
            </w:r>
            <w:r>
              <w:rPr>
                <w:rFonts w:ascii="Arial"/>
                <w:spacing w:val="-4"/>
                <w:w w:val="105"/>
                <w:sz w:val="13"/>
              </w:rPr>
              <w:t>land</w:t>
            </w:r>
          </w:p>
        </w:tc>
        <w:tc>
          <w:tcPr>
            <w:tcW w:w="1058" w:type="dxa"/>
          </w:tcPr>
          <w:p w:rsidR="00CC3A01" w:rsidRDefault="00B75A65">
            <w:pPr>
              <w:pStyle w:val="TableParagraph"/>
              <w:spacing w:before="24"/>
              <w:ind w:right="17"/>
              <w:rPr>
                <w:rFonts w:ascii="Arial"/>
                <w:sz w:val="13"/>
              </w:rPr>
            </w:pPr>
            <w:r>
              <w:rPr>
                <w:rFonts w:ascii="Arial"/>
                <w:spacing w:val="-2"/>
                <w:w w:val="105"/>
                <w:sz w:val="13"/>
              </w:rPr>
              <w:t>0.00255914</w:t>
            </w:r>
          </w:p>
        </w:tc>
        <w:tc>
          <w:tcPr>
            <w:tcW w:w="1232" w:type="dxa"/>
            <w:shd w:val="clear" w:color="auto" w:fill="F1F1F1"/>
          </w:tcPr>
          <w:p w:rsidR="00CC3A01" w:rsidRDefault="00B75A65">
            <w:pPr>
              <w:pStyle w:val="TableParagraph"/>
              <w:spacing w:before="26"/>
              <w:ind w:right="19"/>
              <w:rPr>
                <w:rFonts w:ascii="Arial"/>
                <w:b/>
                <w:sz w:val="13"/>
              </w:rPr>
            </w:pPr>
            <w:r>
              <w:rPr>
                <w:rFonts w:ascii="Arial"/>
                <w:b/>
                <w:spacing w:val="-2"/>
                <w:w w:val="105"/>
                <w:sz w:val="13"/>
              </w:rPr>
              <w:t>0.00275846</w:t>
            </w:r>
          </w:p>
        </w:tc>
        <w:tc>
          <w:tcPr>
            <w:tcW w:w="1230" w:type="dxa"/>
          </w:tcPr>
          <w:p w:rsidR="00CC3A01" w:rsidRDefault="00B75A65">
            <w:pPr>
              <w:pStyle w:val="TableParagraph"/>
              <w:spacing w:before="45"/>
              <w:ind w:right="17"/>
              <w:rPr>
                <w:rFonts w:ascii="Arial"/>
                <w:b/>
                <w:sz w:val="13"/>
              </w:rPr>
            </w:pPr>
            <w:r>
              <w:rPr>
                <w:rFonts w:ascii="Arial"/>
                <w:b/>
                <w:spacing w:val="-4"/>
                <w:w w:val="105"/>
                <w:sz w:val="13"/>
              </w:rPr>
              <w:t>7.8%</w:t>
            </w:r>
          </w:p>
        </w:tc>
      </w:tr>
      <w:tr w:rsidR="00CC3A01">
        <w:trPr>
          <w:trHeight w:val="218"/>
        </w:trPr>
        <w:tc>
          <w:tcPr>
            <w:tcW w:w="3752" w:type="dxa"/>
          </w:tcPr>
          <w:p w:rsidR="00CC3A01" w:rsidRDefault="00B75A65">
            <w:pPr>
              <w:pStyle w:val="TableParagraph"/>
              <w:spacing w:before="24"/>
              <w:ind w:left="28"/>
              <w:jc w:val="left"/>
              <w:rPr>
                <w:rFonts w:ascii="Arial"/>
                <w:sz w:val="13"/>
              </w:rPr>
            </w:pPr>
            <w:r>
              <w:rPr>
                <w:rFonts w:ascii="Arial"/>
                <w:w w:val="105"/>
                <w:sz w:val="13"/>
              </w:rPr>
              <w:t>General</w:t>
            </w:r>
            <w:r>
              <w:rPr>
                <w:rFonts w:ascii="Arial"/>
                <w:spacing w:val="1"/>
                <w:w w:val="105"/>
                <w:sz w:val="13"/>
              </w:rPr>
              <w:t xml:space="preserve"> </w:t>
            </w:r>
            <w:r>
              <w:rPr>
                <w:rFonts w:ascii="Arial"/>
                <w:w w:val="105"/>
                <w:sz w:val="13"/>
              </w:rPr>
              <w:t>rate</w:t>
            </w:r>
            <w:r>
              <w:rPr>
                <w:rFonts w:ascii="Arial"/>
                <w:spacing w:val="1"/>
                <w:w w:val="105"/>
                <w:sz w:val="13"/>
              </w:rPr>
              <w:t xml:space="preserve"> </w:t>
            </w:r>
            <w:r>
              <w:rPr>
                <w:rFonts w:ascii="Arial"/>
                <w:w w:val="105"/>
                <w:sz w:val="13"/>
              </w:rPr>
              <w:t>for rateable farm</w:t>
            </w:r>
            <w:r>
              <w:rPr>
                <w:rFonts w:ascii="Arial"/>
                <w:spacing w:val="4"/>
                <w:w w:val="105"/>
                <w:sz w:val="13"/>
              </w:rPr>
              <w:t xml:space="preserve"> </w:t>
            </w:r>
            <w:r>
              <w:rPr>
                <w:rFonts w:ascii="Arial"/>
                <w:spacing w:val="-2"/>
                <w:w w:val="105"/>
                <w:sz w:val="13"/>
              </w:rPr>
              <w:t>properties</w:t>
            </w:r>
          </w:p>
        </w:tc>
        <w:tc>
          <w:tcPr>
            <w:tcW w:w="1058" w:type="dxa"/>
          </w:tcPr>
          <w:p w:rsidR="00CC3A01" w:rsidRDefault="00B75A65">
            <w:pPr>
              <w:pStyle w:val="TableParagraph"/>
              <w:spacing w:before="24"/>
              <w:ind w:right="17"/>
              <w:rPr>
                <w:rFonts w:ascii="Arial"/>
                <w:sz w:val="13"/>
              </w:rPr>
            </w:pPr>
            <w:r>
              <w:rPr>
                <w:rFonts w:ascii="Arial"/>
                <w:spacing w:val="-2"/>
                <w:w w:val="105"/>
                <w:sz w:val="13"/>
              </w:rPr>
              <w:t>0.00110279</w:t>
            </w:r>
          </w:p>
        </w:tc>
        <w:tc>
          <w:tcPr>
            <w:tcW w:w="1232" w:type="dxa"/>
            <w:shd w:val="clear" w:color="auto" w:fill="F1F1F1"/>
          </w:tcPr>
          <w:p w:rsidR="00CC3A01" w:rsidRDefault="00B75A65">
            <w:pPr>
              <w:pStyle w:val="TableParagraph"/>
              <w:spacing w:before="26"/>
              <w:ind w:right="19"/>
              <w:rPr>
                <w:rFonts w:ascii="Arial"/>
                <w:b/>
                <w:sz w:val="13"/>
              </w:rPr>
            </w:pPr>
            <w:r>
              <w:rPr>
                <w:rFonts w:ascii="Arial"/>
                <w:b/>
                <w:spacing w:val="-2"/>
                <w:w w:val="105"/>
                <w:sz w:val="13"/>
              </w:rPr>
              <w:t>0.00101016</w:t>
            </w:r>
          </w:p>
        </w:tc>
        <w:tc>
          <w:tcPr>
            <w:tcW w:w="1230" w:type="dxa"/>
          </w:tcPr>
          <w:p w:rsidR="00CC3A01" w:rsidRDefault="00B75A65">
            <w:pPr>
              <w:pStyle w:val="TableParagraph"/>
              <w:spacing w:before="45"/>
              <w:ind w:right="19"/>
              <w:rPr>
                <w:rFonts w:ascii="Arial"/>
                <w:b/>
                <w:sz w:val="13"/>
              </w:rPr>
            </w:pPr>
            <w:r>
              <w:rPr>
                <w:rFonts w:ascii="Arial"/>
                <w:b/>
                <w:spacing w:val="-2"/>
                <w:w w:val="105"/>
                <w:sz w:val="13"/>
              </w:rPr>
              <w:t>(8.4%)</w:t>
            </w:r>
          </w:p>
        </w:tc>
      </w:tr>
      <w:tr w:rsidR="00CC3A01">
        <w:trPr>
          <w:trHeight w:val="218"/>
        </w:trPr>
        <w:tc>
          <w:tcPr>
            <w:tcW w:w="3752" w:type="dxa"/>
          </w:tcPr>
          <w:p w:rsidR="00CC3A01" w:rsidRDefault="00B75A65">
            <w:pPr>
              <w:pStyle w:val="TableParagraph"/>
              <w:spacing w:before="24"/>
              <w:ind w:left="28"/>
              <w:jc w:val="left"/>
              <w:rPr>
                <w:rFonts w:ascii="Arial"/>
                <w:sz w:val="13"/>
              </w:rPr>
            </w:pPr>
            <w:r>
              <w:rPr>
                <w:rFonts w:ascii="Arial"/>
                <w:w w:val="105"/>
                <w:sz w:val="13"/>
              </w:rPr>
              <w:t>General</w:t>
            </w:r>
            <w:r>
              <w:rPr>
                <w:rFonts w:ascii="Arial"/>
                <w:spacing w:val="1"/>
                <w:w w:val="105"/>
                <w:sz w:val="13"/>
              </w:rPr>
              <w:t xml:space="preserve"> </w:t>
            </w:r>
            <w:r>
              <w:rPr>
                <w:rFonts w:ascii="Arial"/>
                <w:w w:val="105"/>
                <w:sz w:val="13"/>
              </w:rPr>
              <w:t>rate</w:t>
            </w:r>
            <w:r>
              <w:rPr>
                <w:rFonts w:ascii="Arial"/>
                <w:spacing w:val="1"/>
                <w:w w:val="105"/>
                <w:sz w:val="13"/>
              </w:rPr>
              <w:t xml:space="preserve"> </w:t>
            </w:r>
            <w:r>
              <w:rPr>
                <w:rFonts w:ascii="Arial"/>
                <w:w w:val="105"/>
                <w:sz w:val="13"/>
              </w:rPr>
              <w:t>for rateable</w:t>
            </w:r>
            <w:r>
              <w:rPr>
                <w:rFonts w:ascii="Arial"/>
                <w:spacing w:val="1"/>
                <w:w w:val="105"/>
                <w:sz w:val="13"/>
              </w:rPr>
              <w:t xml:space="preserve"> </w:t>
            </w:r>
            <w:r>
              <w:rPr>
                <w:rFonts w:ascii="Arial"/>
                <w:w w:val="105"/>
                <w:sz w:val="13"/>
              </w:rPr>
              <w:t>mixed</w:t>
            </w:r>
            <w:r>
              <w:rPr>
                <w:rFonts w:ascii="Arial"/>
                <w:spacing w:val="1"/>
                <w:w w:val="105"/>
                <w:sz w:val="13"/>
              </w:rPr>
              <w:t xml:space="preserve"> </w:t>
            </w:r>
            <w:r>
              <w:rPr>
                <w:rFonts w:ascii="Arial"/>
                <w:w w:val="105"/>
                <w:sz w:val="13"/>
              </w:rPr>
              <w:t>use</w:t>
            </w:r>
            <w:r>
              <w:rPr>
                <w:rFonts w:ascii="Arial"/>
                <w:spacing w:val="2"/>
                <w:w w:val="105"/>
                <w:sz w:val="13"/>
              </w:rPr>
              <w:t xml:space="preserve"> </w:t>
            </w:r>
            <w:r>
              <w:rPr>
                <w:rFonts w:ascii="Arial"/>
                <w:spacing w:val="-2"/>
                <w:w w:val="105"/>
                <w:sz w:val="13"/>
              </w:rPr>
              <w:t>properties</w:t>
            </w:r>
          </w:p>
        </w:tc>
        <w:tc>
          <w:tcPr>
            <w:tcW w:w="1058" w:type="dxa"/>
          </w:tcPr>
          <w:p w:rsidR="00CC3A01" w:rsidRDefault="00B75A65">
            <w:pPr>
              <w:pStyle w:val="TableParagraph"/>
              <w:spacing w:before="24"/>
              <w:ind w:right="17"/>
              <w:rPr>
                <w:rFonts w:ascii="Arial"/>
                <w:sz w:val="13"/>
              </w:rPr>
            </w:pPr>
            <w:r>
              <w:rPr>
                <w:rFonts w:ascii="Arial"/>
                <w:spacing w:val="-2"/>
                <w:w w:val="105"/>
                <w:sz w:val="13"/>
              </w:rPr>
              <w:t>0.00296118</w:t>
            </w:r>
          </w:p>
        </w:tc>
        <w:tc>
          <w:tcPr>
            <w:tcW w:w="1232" w:type="dxa"/>
            <w:shd w:val="clear" w:color="auto" w:fill="F1F1F1"/>
          </w:tcPr>
          <w:p w:rsidR="00CC3A01" w:rsidRDefault="00B75A65">
            <w:pPr>
              <w:pStyle w:val="TableParagraph"/>
              <w:spacing w:before="26"/>
              <w:ind w:right="19"/>
              <w:rPr>
                <w:rFonts w:ascii="Arial"/>
                <w:b/>
                <w:sz w:val="13"/>
              </w:rPr>
            </w:pPr>
            <w:r>
              <w:rPr>
                <w:rFonts w:ascii="Arial"/>
                <w:b/>
                <w:spacing w:val="-2"/>
                <w:w w:val="105"/>
                <w:sz w:val="13"/>
              </w:rPr>
              <w:t>0.00305012</w:t>
            </w:r>
          </w:p>
        </w:tc>
        <w:tc>
          <w:tcPr>
            <w:tcW w:w="1230" w:type="dxa"/>
          </w:tcPr>
          <w:p w:rsidR="00CC3A01" w:rsidRDefault="00B75A65">
            <w:pPr>
              <w:pStyle w:val="TableParagraph"/>
              <w:spacing w:before="45"/>
              <w:ind w:right="16"/>
              <w:rPr>
                <w:rFonts w:ascii="Arial"/>
                <w:b/>
                <w:sz w:val="13"/>
              </w:rPr>
            </w:pPr>
            <w:r>
              <w:rPr>
                <w:rFonts w:ascii="Arial"/>
                <w:b/>
                <w:spacing w:val="-4"/>
                <w:w w:val="105"/>
                <w:sz w:val="13"/>
              </w:rPr>
              <w:t>3.0%</w:t>
            </w:r>
          </w:p>
        </w:tc>
      </w:tr>
      <w:tr w:rsidR="00CC3A01">
        <w:trPr>
          <w:trHeight w:val="215"/>
        </w:trPr>
        <w:tc>
          <w:tcPr>
            <w:tcW w:w="3752" w:type="dxa"/>
          </w:tcPr>
          <w:p w:rsidR="00CC3A01" w:rsidRDefault="00B75A65">
            <w:pPr>
              <w:pStyle w:val="TableParagraph"/>
              <w:spacing w:before="24"/>
              <w:ind w:left="29"/>
              <w:jc w:val="left"/>
              <w:rPr>
                <w:rFonts w:ascii="Arial"/>
                <w:sz w:val="13"/>
              </w:rPr>
            </w:pPr>
            <w:r>
              <w:rPr>
                <w:rFonts w:ascii="Arial"/>
                <w:w w:val="105"/>
                <w:sz w:val="13"/>
              </w:rPr>
              <w:t>General</w:t>
            </w:r>
            <w:r>
              <w:rPr>
                <w:rFonts w:ascii="Arial"/>
                <w:spacing w:val="1"/>
                <w:w w:val="105"/>
                <w:sz w:val="13"/>
              </w:rPr>
              <w:t xml:space="preserve"> </w:t>
            </w:r>
            <w:r>
              <w:rPr>
                <w:rFonts w:ascii="Arial"/>
                <w:w w:val="105"/>
                <w:sz w:val="13"/>
              </w:rPr>
              <w:t>rate</w:t>
            </w:r>
            <w:r>
              <w:rPr>
                <w:rFonts w:ascii="Arial"/>
                <w:spacing w:val="1"/>
                <w:w w:val="105"/>
                <w:sz w:val="13"/>
              </w:rPr>
              <w:t xml:space="preserve"> </w:t>
            </w:r>
            <w:r>
              <w:rPr>
                <w:rFonts w:ascii="Arial"/>
                <w:w w:val="105"/>
                <w:sz w:val="13"/>
              </w:rPr>
              <w:t>for rateable</w:t>
            </w:r>
            <w:r>
              <w:rPr>
                <w:rFonts w:ascii="Arial"/>
                <w:spacing w:val="1"/>
                <w:w w:val="105"/>
                <w:sz w:val="13"/>
              </w:rPr>
              <w:t xml:space="preserve"> </w:t>
            </w:r>
            <w:r>
              <w:rPr>
                <w:rFonts w:ascii="Arial"/>
                <w:w w:val="105"/>
                <w:sz w:val="13"/>
              </w:rPr>
              <w:t>cultural</w:t>
            </w:r>
            <w:r>
              <w:rPr>
                <w:rFonts w:ascii="Arial"/>
                <w:spacing w:val="1"/>
                <w:w w:val="105"/>
                <w:sz w:val="13"/>
              </w:rPr>
              <w:t xml:space="preserve"> </w:t>
            </w:r>
            <w:r>
              <w:rPr>
                <w:rFonts w:ascii="Arial"/>
                <w:w w:val="105"/>
                <w:sz w:val="13"/>
              </w:rPr>
              <w:t>&amp; recreational</w:t>
            </w:r>
            <w:r>
              <w:rPr>
                <w:rFonts w:ascii="Arial"/>
                <w:spacing w:val="1"/>
                <w:w w:val="105"/>
                <w:sz w:val="13"/>
              </w:rPr>
              <w:t xml:space="preserve"> </w:t>
            </w:r>
            <w:r>
              <w:rPr>
                <w:rFonts w:ascii="Arial"/>
                <w:spacing w:val="-2"/>
                <w:w w:val="105"/>
                <w:sz w:val="13"/>
              </w:rPr>
              <w:t>properties</w:t>
            </w:r>
          </w:p>
        </w:tc>
        <w:tc>
          <w:tcPr>
            <w:tcW w:w="1058" w:type="dxa"/>
            <w:tcBorders>
              <w:bottom w:val="single" w:sz="8" w:space="0" w:color="000000"/>
            </w:tcBorders>
          </w:tcPr>
          <w:p w:rsidR="00CC3A01" w:rsidRDefault="00B75A65">
            <w:pPr>
              <w:pStyle w:val="TableParagraph"/>
              <w:spacing w:before="24"/>
              <w:ind w:right="17"/>
              <w:rPr>
                <w:rFonts w:ascii="Arial"/>
                <w:sz w:val="13"/>
              </w:rPr>
            </w:pPr>
            <w:r>
              <w:rPr>
                <w:rFonts w:ascii="Arial"/>
                <w:spacing w:val="-2"/>
                <w:w w:val="105"/>
                <w:sz w:val="13"/>
              </w:rPr>
              <w:t>0.00140028</w:t>
            </w:r>
          </w:p>
        </w:tc>
        <w:tc>
          <w:tcPr>
            <w:tcW w:w="1232" w:type="dxa"/>
            <w:tcBorders>
              <w:bottom w:val="single" w:sz="8" w:space="0" w:color="000000"/>
            </w:tcBorders>
            <w:shd w:val="clear" w:color="auto" w:fill="F1F1F1"/>
          </w:tcPr>
          <w:p w:rsidR="00CC3A01" w:rsidRDefault="00B75A65">
            <w:pPr>
              <w:pStyle w:val="TableParagraph"/>
              <w:spacing w:before="26"/>
              <w:ind w:right="19"/>
              <w:rPr>
                <w:rFonts w:ascii="Arial"/>
                <w:b/>
                <w:sz w:val="13"/>
              </w:rPr>
            </w:pPr>
            <w:r>
              <w:rPr>
                <w:rFonts w:ascii="Arial"/>
                <w:b/>
                <w:spacing w:val="-2"/>
                <w:w w:val="105"/>
                <w:sz w:val="13"/>
              </w:rPr>
              <w:t>0.00150873</w:t>
            </w:r>
          </w:p>
        </w:tc>
        <w:tc>
          <w:tcPr>
            <w:tcW w:w="1230" w:type="dxa"/>
          </w:tcPr>
          <w:p w:rsidR="00CC3A01" w:rsidRDefault="00B75A65">
            <w:pPr>
              <w:pStyle w:val="TableParagraph"/>
              <w:spacing w:before="45"/>
              <w:ind w:right="16"/>
              <w:rPr>
                <w:rFonts w:ascii="Arial"/>
                <w:b/>
                <w:sz w:val="13"/>
              </w:rPr>
            </w:pPr>
            <w:r>
              <w:rPr>
                <w:rFonts w:ascii="Arial"/>
                <w:b/>
                <w:spacing w:val="-4"/>
                <w:w w:val="105"/>
                <w:sz w:val="13"/>
              </w:rPr>
              <w:t>7.7%</w:t>
            </w:r>
          </w:p>
        </w:tc>
      </w:tr>
    </w:tbl>
    <w:p w:rsidR="00CC3A01" w:rsidRDefault="00B75A65">
      <w:pPr>
        <w:spacing w:before="38"/>
        <w:ind w:left="516"/>
        <w:rPr>
          <w:rFonts w:ascii="Arial"/>
          <w:i/>
          <w:sz w:val="13"/>
        </w:rPr>
      </w:pPr>
      <w:r>
        <w:rPr>
          <w:rFonts w:ascii="Arial"/>
          <w:i/>
          <w:w w:val="105"/>
          <w:sz w:val="13"/>
        </w:rPr>
        <w:t>(*</w:t>
      </w:r>
      <w:r>
        <w:rPr>
          <w:rFonts w:ascii="Arial"/>
          <w:i/>
          <w:spacing w:val="-1"/>
          <w:w w:val="105"/>
          <w:sz w:val="13"/>
        </w:rPr>
        <w:t xml:space="preserve"> </w:t>
      </w:r>
      <w:r>
        <w:rPr>
          <w:rFonts w:ascii="Arial"/>
          <w:i/>
          <w:w w:val="105"/>
          <w:sz w:val="13"/>
        </w:rPr>
        <w:t>Use</w:t>
      </w:r>
      <w:r>
        <w:rPr>
          <w:rFonts w:ascii="Arial"/>
          <w:i/>
          <w:spacing w:val="1"/>
          <w:w w:val="105"/>
          <w:sz w:val="13"/>
        </w:rPr>
        <w:t xml:space="preserve"> </w:t>
      </w:r>
      <w:r>
        <w:rPr>
          <w:rFonts w:ascii="Arial"/>
          <w:i/>
          <w:w w:val="105"/>
          <w:sz w:val="13"/>
        </w:rPr>
        <w:t>CIV or NAV depending</w:t>
      </w:r>
      <w:r>
        <w:rPr>
          <w:rFonts w:ascii="Arial"/>
          <w:i/>
          <w:spacing w:val="1"/>
          <w:w w:val="105"/>
          <w:sz w:val="13"/>
        </w:rPr>
        <w:t xml:space="preserve"> </w:t>
      </w:r>
      <w:r>
        <w:rPr>
          <w:rFonts w:ascii="Arial"/>
          <w:i/>
          <w:w w:val="105"/>
          <w:sz w:val="13"/>
        </w:rPr>
        <w:t>on</w:t>
      </w:r>
      <w:r>
        <w:rPr>
          <w:rFonts w:ascii="Arial"/>
          <w:i/>
          <w:spacing w:val="1"/>
          <w:w w:val="105"/>
          <w:sz w:val="13"/>
        </w:rPr>
        <w:t xml:space="preserve"> </w:t>
      </w:r>
      <w:r>
        <w:rPr>
          <w:rFonts w:ascii="Arial"/>
          <w:i/>
          <w:w w:val="105"/>
          <w:sz w:val="13"/>
        </w:rPr>
        <w:t>the</w:t>
      </w:r>
      <w:r>
        <w:rPr>
          <w:rFonts w:ascii="Arial"/>
          <w:i/>
          <w:spacing w:val="1"/>
          <w:w w:val="105"/>
          <w:sz w:val="13"/>
        </w:rPr>
        <w:t xml:space="preserve"> </w:t>
      </w:r>
      <w:r>
        <w:rPr>
          <w:rFonts w:ascii="Arial"/>
          <w:i/>
          <w:w w:val="105"/>
          <w:sz w:val="13"/>
        </w:rPr>
        <w:t>valuation</w:t>
      </w:r>
      <w:r>
        <w:rPr>
          <w:rFonts w:ascii="Arial"/>
          <w:i/>
          <w:spacing w:val="1"/>
          <w:w w:val="105"/>
          <w:sz w:val="13"/>
        </w:rPr>
        <w:t xml:space="preserve"> </w:t>
      </w:r>
      <w:r>
        <w:rPr>
          <w:rFonts w:ascii="Arial"/>
          <w:i/>
          <w:w w:val="105"/>
          <w:sz w:val="13"/>
        </w:rPr>
        <w:t>basis</w:t>
      </w:r>
      <w:r>
        <w:rPr>
          <w:rFonts w:ascii="Arial"/>
          <w:i/>
          <w:spacing w:val="1"/>
          <w:w w:val="105"/>
          <w:sz w:val="13"/>
        </w:rPr>
        <w:t xml:space="preserve"> </w:t>
      </w:r>
      <w:r>
        <w:rPr>
          <w:rFonts w:ascii="Arial"/>
          <w:i/>
          <w:w w:val="105"/>
          <w:sz w:val="13"/>
        </w:rPr>
        <w:t>used</w:t>
      </w:r>
      <w:r>
        <w:rPr>
          <w:rFonts w:ascii="Arial"/>
          <w:i/>
          <w:spacing w:val="1"/>
          <w:w w:val="105"/>
          <w:sz w:val="13"/>
        </w:rPr>
        <w:t xml:space="preserve"> </w:t>
      </w:r>
      <w:r>
        <w:rPr>
          <w:rFonts w:ascii="Arial"/>
          <w:i/>
          <w:w w:val="105"/>
          <w:sz w:val="13"/>
        </w:rPr>
        <w:t>by</w:t>
      </w:r>
      <w:r>
        <w:rPr>
          <w:rFonts w:ascii="Arial"/>
          <w:i/>
          <w:spacing w:val="1"/>
          <w:w w:val="105"/>
          <w:sz w:val="13"/>
        </w:rPr>
        <w:t xml:space="preserve"> </w:t>
      </w:r>
      <w:r>
        <w:rPr>
          <w:rFonts w:ascii="Arial"/>
          <w:i/>
          <w:w w:val="105"/>
          <w:sz w:val="13"/>
        </w:rPr>
        <w:t>the</w:t>
      </w:r>
      <w:r>
        <w:rPr>
          <w:rFonts w:ascii="Arial"/>
          <w:i/>
          <w:spacing w:val="1"/>
          <w:w w:val="105"/>
          <w:sz w:val="13"/>
        </w:rPr>
        <w:t xml:space="preserve"> </w:t>
      </w:r>
      <w:r>
        <w:rPr>
          <w:rFonts w:ascii="Arial"/>
          <w:i/>
          <w:spacing w:val="-2"/>
          <w:w w:val="105"/>
          <w:sz w:val="13"/>
        </w:rPr>
        <w:t>Council)</w:t>
      </w:r>
    </w:p>
    <w:p w:rsidR="00CC3A01" w:rsidRDefault="00CC3A01">
      <w:pPr>
        <w:pStyle w:val="BodyText"/>
        <w:rPr>
          <w:i/>
          <w:sz w:val="13"/>
        </w:rPr>
      </w:pPr>
    </w:p>
    <w:p w:rsidR="00CC3A01" w:rsidRDefault="00CC3A01">
      <w:pPr>
        <w:pStyle w:val="BodyText"/>
        <w:rPr>
          <w:i/>
          <w:sz w:val="13"/>
        </w:rPr>
      </w:pPr>
    </w:p>
    <w:p w:rsidR="00CC3A01" w:rsidRDefault="00CC3A01">
      <w:pPr>
        <w:pStyle w:val="BodyText"/>
        <w:spacing w:before="38"/>
        <w:rPr>
          <w:i/>
          <w:sz w:val="13"/>
        </w:rPr>
      </w:pPr>
    </w:p>
    <w:p w:rsidR="00CC3A01" w:rsidRDefault="00B75A65">
      <w:pPr>
        <w:spacing w:line="285" w:lineRule="auto"/>
        <w:ind w:left="516" w:right="1148"/>
        <w:rPr>
          <w:rFonts w:ascii="Arial"/>
          <w:sz w:val="13"/>
        </w:rPr>
      </w:pPr>
      <w:r>
        <w:rPr>
          <w:rFonts w:ascii="Arial"/>
          <w:w w:val="105"/>
          <w:sz w:val="13"/>
        </w:rPr>
        <w:t>4.1.1(c) The estimated total amount to be raised by</w:t>
      </w:r>
      <w:r>
        <w:rPr>
          <w:rFonts w:ascii="Arial"/>
          <w:spacing w:val="-3"/>
          <w:w w:val="105"/>
          <w:sz w:val="13"/>
        </w:rPr>
        <w:t xml:space="preserve"> </w:t>
      </w:r>
      <w:r>
        <w:rPr>
          <w:rFonts w:ascii="Arial"/>
          <w:w w:val="105"/>
          <w:sz w:val="13"/>
        </w:rPr>
        <w:t>general rates in relation to each type or class of land, and the estimated total amount to be raised by</w:t>
      </w:r>
      <w:r>
        <w:rPr>
          <w:rFonts w:ascii="Arial"/>
          <w:spacing w:val="40"/>
          <w:w w:val="105"/>
          <w:sz w:val="13"/>
        </w:rPr>
        <w:t xml:space="preserve"> </w:t>
      </w:r>
      <w:r>
        <w:rPr>
          <w:rFonts w:ascii="Arial"/>
          <w:w w:val="105"/>
          <w:sz w:val="13"/>
        </w:rPr>
        <w:t>general rates, compared with the previous financial year</w:t>
      </w:r>
    </w:p>
    <w:p w:rsidR="00CC3A01" w:rsidRDefault="00CC3A01">
      <w:pPr>
        <w:pStyle w:val="BodyText"/>
        <w:rPr>
          <w:sz w:val="20"/>
        </w:rPr>
      </w:pPr>
    </w:p>
    <w:p w:rsidR="00CC3A01" w:rsidRDefault="00CC3A01">
      <w:pPr>
        <w:pStyle w:val="BodyText"/>
        <w:spacing w:before="57"/>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927"/>
        <w:gridCol w:w="303"/>
        <w:gridCol w:w="1232"/>
        <w:gridCol w:w="1635"/>
        <w:gridCol w:w="824"/>
      </w:tblGrid>
      <w:tr w:rsidR="00CC3A01">
        <w:trPr>
          <w:trHeight w:val="436"/>
        </w:trPr>
        <w:tc>
          <w:tcPr>
            <w:tcW w:w="3581" w:type="dxa"/>
            <w:shd w:val="clear" w:color="auto" w:fill="4E81BD"/>
          </w:tcPr>
          <w:p w:rsidR="00CC3A01" w:rsidRDefault="00B75A65">
            <w:pPr>
              <w:pStyle w:val="TableParagraph"/>
              <w:spacing w:before="139"/>
              <w:ind w:left="1113"/>
              <w:jc w:val="left"/>
              <w:rPr>
                <w:rFonts w:ascii="Arial"/>
                <w:b/>
                <w:sz w:val="13"/>
              </w:rPr>
            </w:pPr>
            <w:r>
              <w:rPr>
                <w:rFonts w:ascii="Arial"/>
                <w:b/>
                <w:color w:val="FFFFFF"/>
                <w:w w:val="105"/>
                <w:sz w:val="13"/>
              </w:rPr>
              <w:t>Type</w:t>
            </w:r>
            <w:r>
              <w:rPr>
                <w:rFonts w:ascii="Arial"/>
                <w:b/>
                <w:color w:val="FFFFFF"/>
                <w:spacing w:val="-1"/>
                <w:w w:val="105"/>
                <w:sz w:val="13"/>
              </w:rPr>
              <w:t xml:space="preserve"> </w:t>
            </w:r>
            <w:r>
              <w:rPr>
                <w:rFonts w:ascii="Arial"/>
                <w:b/>
                <w:color w:val="FFFFFF"/>
                <w:w w:val="105"/>
                <w:sz w:val="13"/>
              </w:rPr>
              <w:t>or</w:t>
            </w:r>
            <w:r>
              <w:rPr>
                <w:rFonts w:ascii="Arial"/>
                <w:b/>
                <w:color w:val="FFFFFF"/>
                <w:spacing w:val="-2"/>
                <w:w w:val="105"/>
                <w:sz w:val="13"/>
              </w:rPr>
              <w:t xml:space="preserve"> </w:t>
            </w:r>
            <w:r>
              <w:rPr>
                <w:rFonts w:ascii="Arial"/>
                <w:b/>
                <w:color w:val="FFFFFF"/>
                <w:w w:val="105"/>
                <w:sz w:val="13"/>
              </w:rPr>
              <w:t>class</w:t>
            </w:r>
            <w:r>
              <w:rPr>
                <w:rFonts w:ascii="Arial"/>
                <w:b/>
                <w:color w:val="FFFFFF"/>
                <w:spacing w:val="-1"/>
                <w:w w:val="105"/>
                <w:sz w:val="13"/>
              </w:rPr>
              <w:t xml:space="preserve"> </w:t>
            </w:r>
            <w:r>
              <w:rPr>
                <w:rFonts w:ascii="Arial"/>
                <w:b/>
                <w:color w:val="FFFFFF"/>
                <w:w w:val="105"/>
                <w:sz w:val="13"/>
              </w:rPr>
              <w:t>of</w:t>
            </w:r>
            <w:r>
              <w:rPr>
                <w:rFonts w:ascii="Arial"/>
                <w:b/>
                <w:color w:val="FFFFFF"/>
                <w:spacing w:val="-1"/>
                <w:w w:val="105"/>
                <w:sz w:val="13"/>
              </w:rPr>
              <w:t xml:space="preserve"> </w:t>
            </w:r>
            <w:r>
              <w:rPr>
                <w:rFonts w:ascii="Arial"/>
                <w:b/>
                <w:color w:val="FFFFFF"/>
                <w:spacing w:val="-4"/>
                <w:w w:val="105"/>
                <w:sz w:val="13"/>
              </w:rPr>
              <w:t>land</w:t>
            </w:r>
          </w:p>
        </w:tc>
        <w:tc>
          <w:tcPr>
            <w:tcW w:w="927" w:type="dxa"/>
            <w:shd w:val="clear" w:color="auto" w:fill="4E81BD"/>
          </w:tcPr>
          <w:p w:rsidR="00CC3A01" w:rsidRDefault="00B75A65">
            <w:pPr>
              <w:pStyle w:val="TableParagraph"/>
              <w:spacing w:before="39"/>
              <w:ind w:left="367"/>
              <w:jc w:val="left"/>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69"/>
              <w:ind w:left="446"/>
              <w:jc w:val="left"/>
              <w:rPr>
                <w:rFonts w:ascii="Arial" w:hAnsi="Arial"/>
                <w:b/>
                <w:sz w:val="13"/>
              </w:rPr>
            </w:pPr>
            <w:r>
              <w:rPr>
                <w:rFonts w:ascii="Arial" w:hAnsi="Arial"/>
                <w:b/>
                <w:color w:val="FFFFFF"/>
                <w:spacing w:val="-2"/>
                <w:w w:val="105"/>
                <w:sz w:val="13"/>
              </w:rPr>
              <w:t>$’000</w:t>
            </w:r>
          </w:p>
        </w:tc>
        <w:tc>
          <w:tcPr>
            <w:tcW w:w="303" w:type="dxa"/>
            <w:shd w:val="clear" w:color="auto" w:fill="4E81BD"/>
          </w:tcPr>
          <w:p w:rsidR="00CC3A01" w:rsidRDefault="00CC3A01">
            <w:pPr>
              <w:pStyle w:val="TableParagraph"/>
              <w:spacing w:before="0"/>
              <w:jc w:val="left"/>
              <w:rPr>
                <w:rFonts w:ascii="Times New Roman"/>
                <w:sz w:val="12"/>
              </w:rPr>
            </w:pPr>
          </w:p>
        </w:tc>
        <w:tc>
          <w:tcPr>
            <w:tcW w:w="1232" w:type="dxa"/>
            <w:shd w:val="clear" w:color="auto" w:fill="4E81BD"/>
          </w:tcPr>
          <w:p w:rsidR="00CC3A01" w:rsidRDefault="00B75A65">
            <w:pPr>
              <w:pStyle w:val="TableParagraph"/>
              <w:spacing w:before="39"/>
              <w:ind w:left="6"/>
              <w:jc w:val="center"/>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9"/>
              <w:ind w:left="6" w:right="2"/>
              <w:jc w:val="center"/>
              <w:rPr>
                <w:rFonts w:ascii="Arial" w:hAnsi="Arial"/>
                <w:b/>
                <w:sz w:val="13"/>
              </w:rPr>
            </w:pPr>
            <w:r>
              <w:rPr>
                <w:rFonts w:ascii="Arial" w:hAnsi="Arial"/>
                <w:b/>
                <w:color w:val="FFFFFF"/>
                <w:spacing w:val="-2"/>
                <w:w w:val="105"/>
                <w:sz w:val="13"/>
              </w:rPr>
              <w:t>$’000</w:t>
            </w:r>
          </w:p>
        </w:tc>
        <w:tc>
          <w:tcPr>
            <w:tcW w:w="1635" w:type="dxa"/>
            <w:shd w:val="clear" w:color="auto" w:fill="4E81BD"/>
          </w:tcPr>
          <w:p w:rsidR="00CC3A01" w:rsidRDefault="00B75A65">
            <w:pPr>
              <w:pStyle w:val="TableParagraph"/>
              <w:spacing w:before="29"/>
              <w:ind w:left="977"/>
              <w:jc w:val="left"/>
              <w:rPr>
                <w:rFonts w:ascii="Arial"/>
                <w:b/>
                <w:sz w:val="13"/>
              </w:rPr>
            </w:pPr>
            <w:r>
              <w:rPr>
                <w:rFonts w:ascii="Arial"/>
                <w:b/>
                <w:color w:val="FFFFFF"/>
                <w:spacing w:val="-2"/>
                <w:w w:val="105"/>
                <w:sz w:val="13"/>
              </w:rPr>
              <w:t>Change</w:t>
            </w:r>
          </w:p>
          <w:p w:rsidR="00CC3A01" w:rsidRDefault="00B75A65">
            <w:pPr>
              <w:pStyle w:val="TableParagraph"/>
              <w:spacing w:before="79"/>
              <w:ind w:left="442"/>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108"/>
              <w:jc w:val="left"/>
              <w:rPr>
                <w:rFonts w:ascii="Arial"/>
                <w:sz w:val="13"/>
              </w:rPr>
            </w:pPr>
          </w:p>
          <w:p w:rsidR="00CC3A01" w:rsidRDefault="00B75A65">
            <w:pPr>
              <w:pStyle w:val="TableParagraph"/>
              <w:spacing w:before="0"/>
              <w:ind w:left="148"/>
              <w:jc w:val="left"/>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4"/>
              <w:ind w:left="29"/>
              <w:jc w:val="left"/>
              <w:rPr>
                <w:rFonts w:ascii="Arial"/>
                <w:sz w:val="13"/>
              </w:rPr>
            </w:pPr>
            <w:r>
              <w:rPr>
                <w:rFonts w:ascii="Arial"/>
                <w:spacing w:val="-2"/>
                <w:w w:val="105"/>
                <w:sz w:val="13"/>
              </w:rPr>
              <w:t>Residential</w:t>
            </w:r>
          </w:p>
        </w:tc>
        <w:tc>
          <w:tcPr>
            <w:tcW w:w="1230" w:type="dxa"/>
            <w:gridSpan w:val="2"/>
          </w:tcPr>
          <w:p w:rsidR="00CC3A01" w:rsidRDefault="00B75A65">
            <w:pPr>
              <w:pStyle w:val="TableParagraph"/>
              <w:spacing w:before="34"/>
              <w:ind w:left="711"/>
              <w:jc w:val="left"/>
              <w:rPr>
                <w:rFonts w:ascii="Arial"/>
                <w:sz w:val="13"/>
              </w:rPr>
            </w:pPr>
            <w:r>
              <w:rPr>
                <w:rFonts w:ascii="Arial"/>
                <w:spacing w:val="-2"/>
                <w:w w:val="105"/>
                <w:sz w:val="13"/>
              </w:rPr>
              <w:t>186,596</w:t>
            </w:r>
          </w:p>
        </w:tc>
        <w:tc>
          <w:tcPr>
            <w:tcW w:w="1232" w:type="dxa"/>
            <w:shd w:val="clear" w:color="auto" w:fill="F1F1F1"/>
          </w:tcPr>
          <w:p w:rsidR="00CC3A01" w:rsidRDefault="00B75A65">
            <w:pPr>
              <w:pStyle w:val="TableParagraph"/>
              <w:spacing w:before="37"/>
              <w:ind w:right="20"/>
              <w:rPr>
                <w:rFonts w:ascii="Arial"/>
                <w:b/>
                <w:sz w:val="13"/>
              </w:rPr>
            </w:pPr>
            <w:r>
              <w:rPr>
                <w:rFonts w:ascii="Arial"/>
                <w:b/>
                <w:spacing w:val="-2"/>
                <w:w w:val="105"/>
                <w:sz w:val="13"/>
              </w:rPr>
              <w:t>195,601</w:t>
            </w:r>
          </w:p>
        </w:tc>
        <w:tc>
          <w:tcPr>
            <w:tcW w:w="1635" w:type="dxa"/>
          </w:tcPr>
          <w:p w:rsidR="00CC3A01" w:rsidRDefault="00B75A65">
            <w:pPr>
              <w:pStyle w:val="TableParagraph"/>
              <w:spacing w:before="34"/>
              <w:ind w:right="425"/>
              <w:rPr>
                <w:rFonts w:ascii="Arial"/>
                <w:sz w:val="13"/>
              </w:rPr>
            </w:pPr>
            <w:r>
              <w:rPr>
                <w:rFonts w:ascii="Arial"/>
                <w:spacing w:val="-2"/>
                <w:w w:val="105"/>
                <w:sz w:val="13"/>
              </w:rPr>
              <w:t>9,005</w:t>
            </w:r>
          </w:p>
        </w:tc>
        <w:tc>
          <w:tcPr>
            <w:tcW w:w="824" w:type="dxa"/>
          </w:tcPr>
          <w:p w:rsidR="00CC3A01" w:rsidRDefault="00B75A65">
            <w:pPr>
              <w:pStyle w:val="TableParagraph"/>
              <w:spacing w:before="37"/>
              <w:ind w:right="17"/>
              <w:rPr>
                <w:rFonts w:ascii="Arial"/>
                <w:b/>
                <w:sz w:val="13"/>
              </w:rPr>
            </w:pPr>
            <w:r>
              <w:rPr>
                <w:rFonts w:ascii="Arial"/>
                <w:b/>
                <w:spacing w:val="-4"/>
                <w:w w:val="105"/>
                <w:sz w:val="13"/>
              </w:rPr>
              <w:t>4.8%</w:t>
            </w:r>
          </w:p>
        </w:tc>
      </w:tr>
      <w:tr w:rsidR="00CC3A01">
        <w:trPr>
          <w:trHeight w:val="213"/>
        </w:trPr>
        <w:tc>
          <w:tcPr>
            <w:tcW w:w="3581" w:type="dxa"/>
          </w:tcPr>
          <w:p w:rsidR="00CC3A01" w:rsidRDefault="00B75A65">
            <w:pPr>
              <w:pStyle w:val="TableParagraph"/>
              <w:spacing w:before="31"/>
              <w:ind w:left="29"/>
              <w:jc w:val="left"/>
              <w:rPr>
                <w:rFonts w:ascii="Arial"/>
                <w:sz w:val="13"/>
              </w:rPr>
            </w:pPr>
            <w:r>
              <w:rPr>
                <w:rFonts w:ascii="Arial"/>
                <w:spacing w:val="-2"/>
                <w:w w:val="105"/>
                <w:sz w:val="13"/>
              </w:rPr>
              <w:t>Commercial/industrial</w:t>
            </w:r>
          </w:p>
        </w:tc>
        <w:tc>
          <w:tcPr>
            <w:tcW w:w="1230" w:type="dxa"/>
            <w:gridSpan w:val="2"/>
          </w:tcPr>
          <w:p w:rsidR="00CC3A01" w:rsidRDefault="00B75A65">
            <w:pPr>
              <w:pStyle w:val="TableParagraph"/>
              <w:spacing w:before="31"/>
              <w:ind w:left="787"/>
              <w:jc w:val="left"/>
              <w:rPr>
                <w:rFonts w:ascii="Arial"/>
                <w:sz w:val="13"/>
              </w:rPr>
            </w:pPr>
            <w:r>
              <w:rPr>
                <w:rFonts w:ascii="Arial"/>
                <w:spacing w:val="-2"/>
                <w:w w:val="105"/>
                <w:sz w:val="13"/>
              </w:rPr>
              <w:t>44,386</w:t>
            </w:r>
          </w:p>
        </w:tc>
        <w:tc>
          <w:tcPr>
            <w:tcW w:w="1232" w:type="dxa"/>
            <w:shd w:val="clear" w:color="auto" w:fill="F1F1F1"/>
          </w:tcPr>
          <w:p w:rsidR="00CC3A01" w:rsidRDefault="00B75A65">
            <w:pPr>
              <w:pStyle w:val="TableParagraph"/>
              <w:spacing w:before="33"/>
              <w:ind w:right="19"/>
              <w:rPr>
                <w:rFonts w:ascii="Arial"/>
                <w:b/>
                <w:sz w:val="13"/>
              </w:rPr>
            </w:pPr>
            <w:r>
              <w:rPr>
                <w:rFonts w:ascii="Arial"/>
                <w:b/>
                <w:spacing w:val="-2"/>
                <w:w w:val="105"/>
                <w:sz w:val="13"/>
              </w:rPr>
              <w:t>42,323</w:t>
            </w:r>
          </w:p>
        </w:tc>
        <w:tc>
          <w:tcPr>
            <w:tcW w:w="1635" w:type="dxa"/>
          </w:tcPr>
          <w:p w:rsidR="00CC3A01" w:rsidRDefault="00B75A65">
            <w:pPr>
              <w:pStyle w:val="TableParagraph"/>
              <w:spacing w:before="31"/>
              <w:ind w:right="424"/>
              <w:rPr>
                <w:rFonts w:ascii="Arial"/>
                <w:sz w:val="13"/>
              </w:rPr>
            </w:pPr>
            <w:r>
              <w:rPr>
                <w:rFonts w:ascii="Arial"/>
                <w:spacing w:val="-2"/>
                <w:w w:val="105"/>
                <w:sz w:val="13"/>
              </w:rPr>
              <w:t>(2,063)</w:t>
            </w:r>
          </w:p>
        </w:tc>
        <w:tc>
          <w:tcPr>
            <w:tcW w:w="824" w:type="dxa"/>
          </w:tcPr>
          <w:p w:rsidR="00CC3A01" w:rsidRDefault="00B75A65">
            <w:pPr>
              <w:pStyle w:val="TableParagraph"/>
              <w:spacing w:before="33"/>
              <w:ind w:right="20"/>
              <w:rPr>
                <w:rFonts w:ascii="Arial"/>
                <w:b/>
                <w:sz w:val="13"/>
              </w:rPr>
            </w:pPr>
            <w:r>
              <w:rPr>
                <w:rFonts w:ascii="Arial"/>
                <w:b/>
                <w:spacing w:val="-2"/>
                <w:w w:val="105"/>
                <w:sz w:val="13"/>
              </w:rPr>
              <w:t>(4.6%)</w:t>
            </w:r>
          </w:p>
        </w:tc>
      </w:tr>
      <w:tr w:rsidR="00CC3A01">
        <w:trPr>
          <w:trHeight w:val="213"/>
        </w:trPr>
        <w:tc>
          <w:tcPr>
            <w:tcW w:w="3581" w:type="dxa"/>
          </w:tcPr>
          <w:p w:rsidR="00CC3A01" w:rsidRDefault="00B75A65">
            <w:pPr>
              <w:pStyle w:val="TableParagraph"/>
              <w:spacing w:before="31"/>
              <w:ind w:left="29"/>
              <w:jc w:val="left"/>
              <w:rPr>
                <w:rFonts w:ascii="Arial"/>
                <w:sz w:val="13"/>
              </w:rPr>
            </w:pPr>
            <w:r>
              <w:rPr>
                <w:rFonts w:ascii="Arial"/>
                <w:w w:val="105"/>
                <w:sz w:val="13"/>
              </w:rPr>
              <w:t xml:space="preserve">Vacant </w:t>
            </w:r>
            <w:r>
              <w:rPr>
                <w:rFonts w:ascii="Arial"/>
                <w:spacing w:val="-4"/>
                <w:w w:val="105"/>
                <w:sz w:val="13"/>
              </w:rPr>
              <w:t>land</w:t>
            </w:r>
          </w:p>
        </w:tc>
        <w:tc>
          <w:tcPr>
            <w:tcW w:w="1230" w:type="dxa"/>
            <w:gridSpan w:val="2"/>
          </w:tcPr>
          <w:p w:rsidR="00CC3A01" w:rsidRDefault="00B75A65">
            <w:pPr>
              <w:pStyle w:val="TableParagraph"/>
              <w:spacing w:before="31"/>
              <w:ind w:left="788"/>
              <w:jc w:val="left"/>
              <w:rPr>
                <w:rFonts w:ascii="Arial"/>
                <w:sz w:val="13"/>
              </w:rPr>
            </w:pPr>
            <w:r>
              <w:rPr>
                <w:rFonts w:ascii="Arial"/>
                <w:spacing w:val="-2"/>
                <w:w w:val="105"/>
                <w:sz w:val="13"/>
              </w:rPr>
              <w:t>10,985</w:t>
            </w:r>
          </w:p>
        </w:tc>
        <w:tc>
          <w:tcPr>
            <w:tcW w:w="1232" w:type="dxa"/>
            <w:shd w:val="clear" w:color="auto" w:fill="F1F1F1"/>
          </w:tcPr>
          <w:p w:rsidR="00CC3A01" w:rsidRDefault="00B75A65">
            <w:pPr>
              <w:pStyle w:val="TableParagraph"/>
              <w:spacing w:before="33"/>
              <w:ind w:right="19"/>
              <w:rPr>
                <w:rFonts w:ascii="Arial"/>
                <w:b/>
                <w:sz w:val="13"/>
              </w:rPr>
            </w:pPr>
            <w:r>
              <w:rPr>
                <w:rFonts w:ascii="Arial"/>
                <w:b/>
                <w:spacing w:val="-2"/>
                <w:w w:val="105"/>
                <w:sz w:val="13"/>
              </w:rPr>
              <w:t>11,635</w:t>
            </w:r>
          </w:p>
        </w:tc>
        <w:tc>
          <w:tcPr>
            <w:tcW w:w="1635" w:type="dxa"/>
          </w:tcPr>
          <w:p w:rsidR="00CC3A01" w:rsidRDefault="00B75A65">
            <w:pPr>
              <w:pStyle w:val="TableParagraph"/>
              <w:spacing w:before="31"/>
              <w:ind w:right="425"/>
              <w:rPr>
                <w:rFonts w:ascii="Arial"/>
                <w:sz w:val="13"/>
              </w:rPr>
            </w:pPr>
            <w:r>
              <w:rPr>
                <w:rFonts w:ascii="Arial"/>
                <w:spacing w:val="-5"/>
                <w:w w:val="105"/>
                <w:sz w:val="13"/>
              </w:rPr>
              <w:t>650</w:t>
            </w:r>
          </w:p>
        </w:tc>
        <w:tc>
          <w:tcPr>
            <w:tcW w:w="824" w:type="dxa"/>
          </w:tcPr>
          <w:p w:rsidR="00CC3A01" w:rsidRDefault="00B75A65">
            <w:pPr>
              <w:pStyle w:val="TableParagraph"/>
              <w:spacing w:before="33"/>
              <w:ind w:right="17"/>
              <w:rPr>
                <w:rFonts w:ascii="Arial"/>
                <w:b/>
                <w:sz w:val="13"/>
              </w:rPr>
            </w:pPr>
            <w:r>
              <w:rPr>
                <w:rFonts w:ascii="Arial"/>
                <w:b/>
                <w:spacing w:val="-4"/>
                <w:w w:val="105"/>
                <w:sz w:val="13"/>
              </w:rPr>
              <w:t>5.9%</w:t>
            </w:r>
          </w:p>
        </w:tc>
      </w:tr>
      <w:tr w:rsidR="00CC3A01">
        <w:trPr>
          <w:trHeight w:val="213"/>
        </w:trPr>
        <w:tc>
          <w:tcPr>
            <w:tcW w:w="3581" w:type="dxa"/>
          </w:tcPr>
          <w:p w:rsidR="00CC3A01" w:rsidRDefault="00B75A65">
            <w:pPr>
              <w:pStyle w:val="TableParagraph"/>
              <w:spacing w:before="31"/>
              <w:ind w:left="29"/>
              <w:jc w:val="left"/>
              <w:rPr>
                <w:rFonts w:ascii="Arial"/>
                <w:sz w:val="13"/>
              </w:rPr>
            </w:pPr>
            <w:r>
              <w:rPr>
                <w:rFonts w:ascii="Arial"/>
                <w:spacing w:val="-4"/>
                <w:w w:val="105"/>
                <w:sz w:val="13"/>
              </w:rPr>
              <w:t>Farm</w:t>
            </w:r>
          </w:p>
        </w:tc>
        <w:tc>
          <w:tcPr>
            <w:tcW w:w="1230" w:type="dxa"/>
            <w:gridSpan w:val="2"/>
          </w:tcPr>
          <w:p w:rsidR="00CC3A01" w:rsidRDefault="00B75A65">
            <w:pPr>
              <w:pStyle w:val="TableParagraph"/>
              <w:spacing w:before="31"/>
              <w:ind w:right="16"/>
              <w:rPr>
                <w:rFonts w:ascii="Arial"/>
                <w:sz w:val="13"/>
              </w:rPr>
            </w:pPr>
            <w:r>
              <w:rPr>
                <w:rFonts w:ascii="Arial"/>
                <w:spacing w:val="-2"/>
                <w:w w:val="105"/>
                <w:sz w:val="13"/>
              </w:rPr>
              <w:t>2,893</w:t>
            </w:r>
          </w:p>
        </w:tc>
        <w:tc>
          <w:tcPr>
            <w:tcW w:w="1232"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3,021</w:t>
            </w:r>
          </w:p>
        </w:tc>
        <w:tc>
          <w:tcPr>
            <w:tcW w:w="1635" w:type="dxa"/>
          </w:tcPr>
          <w:p w:rsidR="00CC3A01" w:rsidRDefault="00B75A65">
            <w:pPr>
              <w:pStyle w:val="TableParagraph"/>
              <w:spacing w:before="31"/>
              <w:ind w:right="425"/>
              <w:rPr>
                <w:rFonts w:ascii="Arial"/>
                <w:sz w:val="13"/>
              </w:rPr>
            </w:pPr>
            <w:r>
              <w:rPr>
                <w:rFonts w:ascii="Arial"/>
                <w:spacing w:val="-5"/>
                <w:w w:val="105"/>
                <w:sz w:val="13"/>
              </w:rPr>
              <w:t>128</w:t>
            </w:r>
          </w:p>
        </w:tc>
        <w:tc>
          <w:tcPr>
            <w:tcW w:w="824" w:type="dxa"/>
          </w:tcPr>
          <w:p w:rsidR="00CC3A01" w:rsidRDefault="00B75A65">
            <w:pPr>
              <w:pStyle w:val="TableParagraph"/>
              <w:spacing w:before="33"/>
              <w:ind w:right="17"/>
              <w:rPr>
                <w:rFonts w:ascii="Arial"/>
                <w:b/>
                <w:sz w:val="13"/>
              </w:rPr>
            </w:pPr>
            <w:r>
              <w:rPr>
                <w:rFonts w:ascii="Arial"/>
                <w:b/>
                <w:spacing w:val="-4"/>
                <w:w w:val="105"/>
                <w:sz w:val="13"/>
              </w:rPr>
              <w:t>4.4%</w:t>
            </w:r>
          </w:p>
        </w:tc>
      </w:tr>
      <w:tr w:rsidR="00CC3A01">
        <w:trPr>
          <w:trHeight w:val="187"/>
        </w:trPr>
        <w:tc>
          <w:tcPr>
            <w:tcW w:w="3581" w:type="dxa"/>
          </w:tcPr>
          <w:p w:rsidR="00CC3A01" w:rsidRDefault="00B75A65">
            <w:pPr>
              <w:pStyle w:val="TableParagraph"/>
              <w:spacing w:before="31" w:line="136" w:lineRule="exact"/>
              <w:ind w:left="29"/>
              <w:jc w:val="left"/>
              <w:rPr>
                <w:rFonts w:ascii="Arial"/>
                <w:sz w:val="13"/>
              </w:rPr>
            </w:pPr>
            <w:r>
              <w:rPr>
                <w:rFonts w:ascii="Arial"/>
                <w:w w:val="105"/>
                <w:sz w:val="13"/>
              </w:rPr>
              <w:t>Mixed</w:t>
            </w:r>
            <w:r>
              <w:rPr>
                <w:rFonts w:ascii="Arial"/>
                <w:spacing w:val="-3"/>
                <w:w w:val="105"/>
                <w:sz w:val="13"/>
              </w:rPr>
              <w:t xml:space="preserve"> </w:t>
            </w:r>
            <w:r>
              <w:rPr>
                <w:rFonts w:ascii="Arial"/>
                <w:spacing w:val="-5"/>
                <w:w w:val="105"/>
                <w:sz w:val="13"/>
              </w:rPr>
              <w:t>use</w:t>
            </w:r>
          </w:p>
        </w:tc>
        <w:tc>
          <w:tcPr>
            <w:tcW w:w="1230" w:type="dxa"/>
            <w:gridSpan w:val="2"/>
            <w:tcBorders>
              <w:bottom w:val="single" w:sz="18" w:space="0" w:color="000000"/>
            </w:tcBorders>
          </w:tcPr>
          <w:p w:rsidR="00CC3A01" w:rsidRDefault="00B75A65">
            <w:pPr>
              <w:pStyle w:val="TableParagraph"/>
              <w:spacing w:before="31" w:line="136" w:lineRule="exact"/>
              <w:ind w:right="17"/>
              <w:rPr>
                <w:rFonts w:ascii="Arial"/>
                <w:sz w:val="13"/>
              </w:rPr>
            </w:pPr>
            <w:r>
              <w:rPr>
                <w:rFonts w:ascii="Arial"/>
                <w:spacing w:val="-5"/>
                <w:w w:val="105"/>
                <w:sz w:val="13"/>
              </w:rPr>
              <w:t>826</w:t>
            </w:r>
          </w:p>
        </w:tc>
        <w:tc>
          <w:tcPr>
            <w:tcW w:w="1232" w:type="dxa"/>
            <w:tcBorders>
              <w:bottom w:val="single" w:sz="18" w:space="0" w:color="000000"/>
            </w:tcBorders>
            <w:shd w:val="clear" w:color="auto" w:fill="F1F1F1"/>
          </w:tcPr>
          <w:p w:rsidR="00CC3A01" w:rsidRDefault="00B75A65">
            <w:pPr>
              <w:pStyle w:val="TableParagraph"/>
              <w:spacing w:before="33" w:line="134" w:lineRule="exact"/>
              <w:ind w:right="18"/>
              <w:rPr>
                <w:rFonts w:ascii="Arial"/>
                <w:b/>
                <w:sz w:val="13"/>
              </w:rPr>
            </w:pPr>
            <w:r>
              <w:rPr>
                <w:rFonts w:ascii="Arial"/>
                <w:b/>
                <w:spacing w:val="-5"/>
                <w:w w:val="105"/>
                <w:sz w:val="13"/>
              </w:rPr>
              <w:t>865</w:t>
            </w:r>
          </w:p>
        </w:tc>
        <w:tc>
          <w:tcPr>
            <w:tcW w:w="1635" w:type="dxa"/>
            <w:tcBorders>
              <w:bottom w:val="single" w:sz="18" w:space="0" w:color="000000"/>
            </w:tcBorders>
          </w:tcPr>
          <w:p w:rsidR="00CC3A01" w:rsidRDefault="00B75A65">
            <w:pPr>
              <w:pStyle w:val="TableParagraph"/>
              <w:spacing w:before="31" w:line="136" w:lineRule="exact"/>
              <w:ind w:right="425"/>
              <w:rPr>
                <w:rFonts w:ascii="Arial"/>
                <w:sz w:val="13"/>
              </w:rPr>
            </w:pPr>
            <w:r>
              <w:rPr>
                <w:rFonts w:ascii="Arial"/>
                <w:spacing w:val="-5"/>
                <w:w w:val="105"/>
                <w:sz w:val="13"/>
              </w:rPr>
              <w:t>39</w:t>
            </w:r>
          </w:p>
        </w:tc>
        <w:tc>
          <w:tcPr>
            <w:tcW w:w="824" w:type="dxa"/>
            <w:tcBorders>
              <w:bottom w:val="single" w:sz="18" w:space="0" w:color="000000"/>
            </w:tcBorders>
          </w:tcPr>
          <w:p w:rsidR="00CC3A01" w:rsidRDefault="00B75A65">
            <w:pPr>
              <w:pStyle w:val="TableParagraph"/>
              <w:spacing w:before="33" w:line="134" w:lineRule="exact"/>
              <w:ind w:right="17"/>
              <w:rPr>
                <w:rFonts w:ascii="Arial"/>
                <w:b/>
                <w:sz w:val="13"/>
              </w:rPr>
            </w:pPr>
            <w:r>
              <w:rPr>
                <w:rFonts w:ascii="Arial"/>
                <w:b/>
                <w:spacing w:val="-4"/>
                <w:w w:val="105"/>
                <w:sz w:val="13"/>
              </w:rPr>
              <w:t>4.7%</w:t>
            </w:r>
          </w:p>
        </w:tc>
      </w:tr>
      <w:tr w:rsidR="00CC3A01">
        <w:trPr>
          <w:trHeight w:val="173"/>
        </w:trPr>
        <w:tc>
          <w:tcPr>
            <w:tcW w:w="3581" w:type="dxa"/>
            <w:tcBorders>
              <w:bottom w:val="single" w:sz="18" w:space="0" w:color="000000"/>
            </w:tcBorders>
          </w:tcPr>
          <w:p w:rsidR="00CC3A01" w:rsidRDefault="00B75A65">
            <w:pPr>
              <w:pStyle w:val="TableParagraph"/>
              <w:spacing w:before="17" w:line="136" w:lineRule="exact"/>
              <w:ind w:left="29"/>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amount to be raised by</w:t>
            </w:r>
            <w:r>
              <w:rPr>
                <w:rFonts w:ascii="Arial"/>
                <w:b/>
                <w:spacing w:val="-4"/>
                <w:w w:val="105"/>
                <w:sz w:val="13"/>
              </w:rPr>
              <w:t xml:space="preserve"> </w:t>
            </w:r>
            <w:r>
              <w:rPr>
                <w:rFonts w:ascii="Arial"/>
                <w:b/>
                <w:w w:val="105"/>
                <w:sz w:val="13"/>
              </w:rPr>
              <w:t xml:space="preserve">general </w:t>
            </w:r>
            <w:r>
              <w:rPr>
                <w:rFonts w:ascii="Arial"/>
                <w:b/>
                <w:spacing w:val="-2"/>
                <w:w w:val="105"/>
                <w:sz w:val="13"/>
              </w:rPr>
              <w:t>rates</w:t>
            </w:r>
          </w:p>
        </w:tc>
        <w:tc>
          <w:tcPr>
            <w:tcW w:w="1230" w:type="dxa"/>
            <w:gridSpan w:val="2"/>
            <w:tcBorders>
              <w:top w:val="single" w:sz="18" w:space="0" w:color="000000"/>
              <w:bottom w:val="single" w:sz="18" w:space="0" w:color="000000"/>
            </w:tcBorders>
          </w:tcPr>
          <w:p w:rsidR="00CC3A01" w:rsidRDefault="00B75A65">
            <w:pPr>
              <w:pStyle w:val="TableParagraph"/>
              <w:spacing w:before="14" w:line="139" w:lineRule="exact"/>
              <w:ind w:left="713"/>
              <w:jc w:val="left"/>
              <w:rPr>
                <w:rFonts w:ascii="Arial"/>
                <w:sz w:val="13"/>
              </w:rPr>
            </w:pPr>
            <w:r>
              <w:rPr>
                <w:rFonts w:ascii="Arial"/>
                <w:spacing w:val="-2"/>
                <w:w w:val="105"/>
                <w:sz w:val="13"/>
              </w:rPr>
              <w:t>245,686</w:t>
            </w:r>
          </w:p>
        </w:tc>
        <w:tc>
          <w:tcPr>
            <w:tcW w:w="1232" w:type="dxa"/>
            <w:tcBorders>
              <w:top w:val="single" w:sz="18" w:space="0" w:color="000000"/>
              <w:bottom w:val="single" w:sz="18" w:space="0" w:color="000000"/>
            </w:tcBorders>
            <w:shd w:val="clear" w:color="auto" w:fill="F1F1F1"/>
          </w:tcPr>
          <w:p w:rsidR="00CC3A01" w:rsidRDefault="00B75A65">
            <w:pPr>
              <w:pStyle w:val="TableParagraph"/>
              <w:spacing w:before="17" w:line="136" w:lineRule="exact"/>
              <w:ind w:right="19"/>
              <w:rPr>
                <w:rFonts w:ascii="Arial"/>
                <w:b/>
                <w:sz w:val="13"/>
              </w:rPr>
            </w:pPr>
            <w:r>
              <w:rPr>
                <w:rFonts w:ascii="Arial"/>
                <w:b/>
                <w:spacing w:val="-2"/>
                <w:w w:val="105"/>
                <w:sz w:val="13"/>
              </w:rPr>
              <w:t>253,445</w:t>
            </w:r>
          </w:p>
        </w:tc>
        <w:tc>
          <w:tcPr>
            <w:tcW w:w="1635" w:type="dxa"/>
            <w:tcBorders>
              <w:top w:val="single" w:sz="18" w:space="0" w:color="000000"/>
              <w:bottom w:val="single" w:sz="18" w:space="0" w:color="000000"/>
            </w:tcBorders>
          </w:tcPr>
          <w:p w:rsidR="00CC3A01" w:rsidRDefault="00B75A65">
            <w:pPr>
              <w:pStyle w:val="TableParagraph"/>
              <w:spacing w:before="14" w:line="139" w:lineRule="exact"/>
              <w:ind w:right="425"/>
              <w:rPr>
                <w:rFonts w:ascii="Arial"/>
                <w:sz w:val="13"/>
              </w:rPr>
            </w:pPr>
            <w:r>
              <w:rPr>
                <w:rFonts w:ascii="Arial"/>
                <w:spacing w:val="-2"/>
                <w:w w:val="105"/>
                <w:sz w:val="13"/>
              </w:rPr>
              <w:t>7,759</w:t>
            </w:r>
          </w:p>
        </w:tc>
        <w:tc>
          <w:tcPr>
            <w:tcW w:w="824" w:type="dxa"/>
            <w:tcBorders>
              <w:top w:val="single" w:sz="18" w:space="0" w:color="000000"/>
              <w:bottom w:val="single" w:sz="18" w:space="0" w:color="000000"/>
            </w:tcBorders>
          </w:tcPr>
          <w:p w:rsidR="00CC3A01" w:rsidRDefault="00B75A65">
            <w:pPr>
              <w:pStyle w:val="TableParagraph"/>
              <w:spacing w:before="17" w:line="136" w:lineRule="exact"/>
              <w:ind w:right="17"/>
              <w:rPr>
                <w:rFonts w:ascii="Arial"/>
                <w:b/>
                <w:sz w:val="13"/>
              </w:rPr>
            </w:pPr>
            <w:r>
              <w:rPr>
                <w:rFonts w:ascii="Arial"/>
                <w:b/>
                <w:spacing w:val="-4"/>
                <w:w w:val="105"/>
                <w:sz w:val="13"/>
              </w:rPr>
              <w:t>3.2%</w:t>
            </w:r>
          </w:p>
        </w:tc>
      </w:tr>
      <w:tr w:rsidR="00CC3A01">
        <w:trPr>
          <w:trHeight w:val="193"/>
        </w:trPr>
        <w:tc>
          <w:tcPr>
            <w:tcW w:w="3581" w:type="dxa"/>
            <w:tcBorders>
              <w:top w:val="single" w:sz="18" w:space="0" w:color="000000"/>
            </w:tcBorders>
          </w:tcPr>
          <w:p w:rsidR="00CC3A01" w:rsidRDefault="00B75A65">
            <w:pPr>
              <w:pStyle w:val="TableParagraph"/>
              <w:spacing w:before="12"/>
              <w:ind w:left="29"/>
              <w:jc w:val="left"/>
              <w:rPr>
                <w:rFonts w:ascii="Arial"/>
                <w:sz w:val="13"/>
              </w:rPr>
            </w:pPr>
            <w:r>
              <w:rPr>
                <w:rFonts w:ascii="Arial"/>
                <w:w w:val="105"/>
                <w:sz w:val="13"/>
              </w:rPr>
              <w:t>Cultural</w:t>
            </w:r>
            <w:r>
              <w:rPr>
                <w:rFonts w:ascii="Arial"/>
                <w:spacing w:val="-1"/>
                <w:w w:val="105"/>
                <w:sz w:val="13"/>
              </w:rPr>
              <w:t xml:space="preserve"> </w:t>
            </w:r>
            <w:r>
              <w:rPr>
                <w:rFonts w:ascii="Arial"/>
                <w:w w:val="105"/>
                <w:sz w:val="13"/>
              </w:rPr>
              <w:t xml:space="preserve">&amp; recreational </w:t>
            </w:r>
            <w:r>
              <w:rPr>
                <w:rFonts w:ascii="Arial"/>
                <w:spacing w:val="-4"/>
                <w:w w:val="105"/>
                <w:sz w:val="13"/>
              </w:rPr>
              <w:t>land*</w:t>
            </w:r>
          </w:p>
        </w:tc>
        <w:tc>
          <w:tcPr>
            <w:tcW w:w="1230" w:type="dxa"/>
            <w:gridSpan w:val="2"/>
            <w:tcBorders>
              <w:top w:val="single" w:sz="18" w:space="0" w:color="000000"/>
            </w:tcBorders>
          </w:tcPr>
          <w:p w:rsidR="00CC3A01" w:rsidRDefault="00B75A65">
            <w:pPr>
              <w:pStyle w:val="TableParagraph"/>
              <w:spacing w:before="12"/>
              <w:ind w:right="18"/>
              <w:rPr>
                <w:rFonts w:ascii="Arial"/>
                <w:sz w:val="13"/>
              </w:rPr>
            </w:pPr>
            <w:r>
              <w:rPr>
                <w:rFonts w:ascii="Arial"/>
                <w:spacing w:val="-5"/>
                <w:w w:val="105"/>
                <w:sz w:val="13"/>
              </w:rPr>
              <w:t>247</w:t>
            </w:r>
          </w:p>
        </w:tc>
        <w:tc>
          <w:tcPr>
            <w:tcW w:w="1232" w:type="dxa"/>
            <w:tcBorders>
              <w:top w:val="single" w:sz="18" w:space="0" w:color="000000"/>
            </w:tcBorders>
            <w:shd w:val="clear" w:color="auto" w:fill="F1F1F1"/>
          </w:tcPr>
          <w:p w:rsidR="00CC3A01" w:rsidRDefault="00B75A65">
            <w:pPr>
              <w:pStyle w:val="TableParagraph"/>
              <w:spacing w:before="14"/>
              <w:ind w:right="18"/>
              <w:rPr>
                <w:rFonts w:ascii="Arial"/>
                <w:b/>
                <w:sz w:val="13"/>
              </w:rPr>
            </w:pPr>
            <w:r>
              <w:rPr>
                <w:rFonts w:ascii="Arial"/>
                <w:b/>
                <w:spacing w:val="-5"/>
                <w:w w:val="105"/>
                <w:sz w:val="13"/>
              </w:rPr>
              <w:t>260</w:t>
            </w:r>
          </w:p>
        </w:tc>
        <w:tc>
          <w:tcPr>
            <w:tcW w:w="2459" w:type="dxa"/>
            <w:gridSpan w:val="2"/>
            <w:tcBorders>
              <w:top w:val="single" w:sz="18" w:space="0" w:color="000000"/>
            </w:tcBorders>
          </w:tcPr>
          <w:p w:rsidR="00CC3A01" w:rsidRDefault="00CC3A01">
            <w:pPr>
              <w:pStyle w:val="TableParagraph"/>
              <w:spacing w:before="0"/>
              <w:jc w:val="left"/>
              <w:rPr>
                <w:rFonts w:ascii="Times New Roman"/>
                <w:sz w:val="12"/>
              </w:rPr>
            </w:pPr>
          </w:p>
        </w:tc>
      </w:tr>
    </w:tbl>
    <w:p w:rsidR="00CC3A01" w:rsidRDefault="00CC3A01">
      <w:pPr>
        <w:pStyle w:val="BodyText"/>
        <w:rPr>
          <w:sz w:val="13"/>
        </w:rPr>
      </w:pPr>
    </w:p>
    <w:p w:rsidR="00CC3A01" w:rsidRDefault="00CC3A01">
      <w:pPr>
        <w:pStyle w:val="BodyText"/>
        <w:spacing w:before="65"/>
        <w:rPr>
          <w:sz w:val="13"/>
        </w:rPr>
      </w:pPr>
    </w:p>
    <w:p w:rsidR="00CC3A01" w:rsidRDefault="00B75A65">
      <w:pPr>
        <w:ind w:left="516"/>
        <w:rPr>
          <w:rFonts w:ascii="Arial"/>
          <w:sz w:val="13"/>
        </w:rPr>
      </w:pPr>
      <w:r>
        <w:rPr>
          <w:rFonts w:ascii="Arial"/>
          <w:w w:val="105"/>
          <w:sz w:val="13"/>
        </w:rPr>
        <w:t>4.1.1(d) The</w:t>
      </w:r>
      <w:r>
        <w:rPr>
          <w:rFonts w:ascii="Arial"/>
          <w:spacing w:val="2"/>
          <w:w w:val="105"/>
          <w:sz w:val="13"/>
        </w:rPr>
        <w:t xml:space="preserve"> </w:t>
      </w:r>
      <w:r>
        <w:rPr>
          <w:rFonts w:ascii="Arial"/>
          <w:w w:val="105"/>
          <w:sz w:val="13"/>
        </w:rPr>
        <w:t>number of</w:t>
      </w:r>
      <w:r>
        <w:rPr>
          <w:rFonts w:ascii="Arial"/>
          <w:spacing w:val="2"/>
          <w:w w:val="105"/>
          <w:sz w:val="13"/>
        </w:rPr>
        <w:t xml:space="preserve"> </w:t>
      </w:r>
      <w:r>
        <w:rPr>
          <w:rFonts w:ascii="Arial"/>
          <w:w w:val="105"/>
          <w:sz w:val="13"/>
        </w:rPr>
        <w:t>assessments</w:t>
      </w:r>
      <w:r>
        <w:rPr>
          <w:rFonts w:ascii="Arial"/>
          <w:spacing w:val="2"/>
          <w:w w:val="105"/>
          <w:sz w:val="13"/>
        </w:rPr>
        <w:t xml:space="preserve"> </w:t>
      </w:r>
      <w:r>
        <w:rPr>
          <w:rFonts w:ascii="Arial"/>
          <w:w w:val="105"/>
          <w:sz w:val="13"/>
        </w:rPr>
        <w:t>in</w:t>
      </w:r>
      <w:r>
        <w:rPr>
          <w:rFonts w:ascii="Arial"/>
          <w:spacing w:val="1"/>
          <w:w w:val="105"/>
          <w:sz w:val="13"/>
        </w:rPr>
        <w:t xml:space="preserve"> </w:t>
      </w:r>
      <w:r>
        <w:rPr>
          <w:rFonts w:ascii="Arial"/>
          <w:w w:val="105"/>
          <w:sz w:val="13"/>
        </w:rPr>
        <w:t>relation</w:t>
      </w:r>
      <w:r>
        <w:rPr>
          <w:rFonts w:ascii="Arial"/>
          <w:spacing w:val="2"/>
          <w:w w:val="105"/>
          <w:sz w:val="13"/>
        </w:rPr>
        <w:t xml:space="preserve"> </w:t>
      </w:r>
      <w:r>
        <w:rPr>
          <w:rFonts w:ascii="Arial"/>
          <w:w w:val="105"/>
          <w:sz w:val="13"/>
        </w:rPr>
        <w:t>to</w:t>
      </w:r>
      <w:r>
        <w:rPr>
          <w:rFonts w:ascii="Arial"/>
          <w:spacing w:val="2"/>
          <w:w w:val="105"/>
          <w:sz w:val="13"/>
        </w:rPr>
        <w:t xml:space="preserve"> </w:t>
      </w:r>
      <w:r>
        <w:rPr>
          <w:rFonts w:ascii="Arial"/>
          <w:w w:val="105"/>
          <w:sz w:val="13"/>
        </w:rPr>
        <w:t>each</w:t>
      </w:r>
      <w:r>
        <w:rPr>
          <w:rFonts w:ascii="Arial"/>
          <w:spacing w:val="1"/>
          <w:w w:val="105"/>
          <w:sz w:val="13"/>
        </w:rPr>
        <w:t xml:space="preserve"> </w:t>
      </w:r>
      <w:r>
        <w:rPr>
          <w:rFonts w:ascii="Arial"/>
          <w:w w:val="105"/>
          <w:sz w:val="13"/>
        </w:rPr>
        <w:t>type</w:t>
      </w:r>
      <w:r>
        <w:rPr>
          <w:rFonts w:ascii="Arial"/>
          <w:spacing w:val="2"/>
          <w:w w:val="105"/>
          <w:sz w:val="13"/>
        </w:rPr>
        <w:t xml:space="preserve"> </w:t>
      </w:r>
      <w:r>
        <w:rPr>
          <w:rFonts w:ascii="Arial"/>
          <w:w w:val="105"/>
          <w:sz w:val="13"/>
        </w:rPr>
        <w:t>or</w:t>
      </w:r>
      <w:r>
        <w:rPr>
          <w:rFonts w:ascii="Arial"/>
          <w:spacing w:val="1"/>
          <w:w w:val="105"/>
          <w:sz w:val="13"/>
        </w:rPr>
        <w:t xml:space="preserve"> </w:t>
      </w:r>
      <w:r>
        <w:rPr>
          <w:rFonts w:ascii="Arial"/>
          <w:w w:val="105"/>
          <w:sz w:val="13"/>
        </w:rPr>
        <w:t>class</w:t>
      </w:r>
      <w:r>
        <w:rPr>
          <w:rFonts w:ascii="Arial"/>
          <w:spacing w:val="2"/>
          <w:w w:val="105"/>
          <w:sz w:val="13"/>
        </w:rPr>
        <w:t xml:space="preserve"> </w:t>
      </w:r>
      <w:r>
        <w:rPr>
          <w:rFonts w:ascii="Arial"/>
          <w:w w:val="105"/>
          <w:sz w:val="13"/>
        </w:rPr>
        <w:t>of</w:t>
      </w:r>
      <w:r>
        <w:rPr>
          <w:rFonts w:ascii="Arial"/>
          <w:spacing w:val="2"/>
          <w:w w:val="105"/>
          <w:sz w:val="13"/>
        </w:rPr>
        <w:t xml:space="preserve"> </w:t>
      </w:r>
      <w:r>
        <w:rPr>
          <w:rFonts w:ascii="Arial"/>
          <w:w w:val="105"/>
          <w:sz w:val="13"/>
        </w:rPr>
        <w:t>land,</w:t>
      </w:r>
      <w:r>
        <w:rPr>
          <w:rFonts w:ascii="Arial"/>
          <w:spacing w:val="1"/>
          <w:w w:val="105"/>
          <w:sz w:val="13"/>
        </w:rPr>
        <w:t xml:space="preserve"> </w:t>
      </w:r>
      <w:r>
        <w:rPr>
          <w:rFonts w:ascii="Arial"/>
          <w:w w:val="105"/>
          <w:sz w:val="13"/>
        </w:rPr>
        <w:t>and</w:t>
      </w:r>
      <w:r>
        <w:rPr>
          <w:rFonts w:ascii="Arial"/>
          <w:spacing w:val="2"/>
          <w:w w:val="105"/>
          <w:sz w:val="13"/>
        </w:rPr>
        <w:t xml:space="preserve"> </w:t>
      </w:r>
      <w:r>
        <w:rPr>
          <w:rFonts w:ascii="Arial"/>
          <w:w w:val="105"/>
          <w:sz w:val="13"/>
        </w:rPr>
        <w:t>the</w:t>
      </w:r>
      <w:r>
        <w:rPr>
          <w:rFonts w:ascii="Arial"/>
          <w:spacing w:val="2"/>
          <w:w w:val="105"/>
          <w:sz w:val="13"/>
        </w:rPr>
        <w:t xml:space="preserve"> </w:t>
      </w:r>
      <w:r>
        <w:rPr>
          <w:rFonts w:ascii="Arial"/>
          <w:w w:val="105"/>
          <w:sz w:val="13"/>
        </w:rPr>
        <w:t>total</w:t>
      </w:r>
      <w:r>
        <w:rPr>
          <w:rFonts w:ascii="Arial"/>
          <w:spacing w:val="1"/>
          <w:w w:val="105"/>
          <w:sz w:val="13"/>
        </w:rPr>
        <w:t xml:space="preserve"> </w:t>
      </w:r>
      <w:r>
        <w:rPr>
          <w:rFonts w:ascii="Arial"/>
          <w:w w:val="105"/>
          <w:sz w:val="13"/>
        </w:rPr>
        <w:t>number</w:t>
      </w:r>
      <w:r>
        <w:rPr>
          <w:rFonts w:ascii="Arial"/>
          <w:spacing w:val="1"/>
          <w:w w:val="105"/>
          <w:sz w:val="13"/>
        </w:rPr>
        <w:t xml:space="preserve"> </w:t>
      </w:r>
      <w:r>
        <w:rPr>
          <w:rFonts w:ascii="Arial"/>
          <w:w w:val="105"/>
          <w:sz w:val="13"/>
        </w:rPr>
        <w:t>of</w:t>
      </w:r>
      <w:r>
        <w:rPr>
          <w:rFonts w:ascii="Arial"/>
          <w:spacing w:val="2"/>
          <w:w w:val="105"/>
          <w:sz w:val="13"/>
        </w:rPr>
        <w:t xml:space="preserve"> </w:t>
      </w:r>
      <w:r>
        <w:rPr>
          <w:rFonts w:ascii="Arial"/>
          <w:w w:val="105"/>
          <w:sz w:val="13"/>
        </w:rPr>
        <w:t>assessments,</w:t>
      </w:r>
      <w:r>
        <w:rPr>
          <w:rFonts w:ascii="Arial"/>
          <w:spacing w:val="1"/>
          <w:w w:val="105"/>
          <w:sz w:val="13"/>
        </w:rPr>
        <w:t xml:space="preserve"> </w:t>
      </w:r>
      <w:r>
        <w:rPr>
          <w:rFonts w:ascii="Arial"/>
          <w:w w:val="105"/>
          <w:sz w:val="13"/>
        </w:rPr>
        <w:t>compared</w:t>
      </w:r>
      <w:r>
        <w:rPr>
          <w:rFonts w:ascii="Arial"/>
          <w:spacing w:val="2"/>
          <w:w w:val="105"/>
          <w:sz w:val="13"/>
        </w:rPr>
        <w:t xml:space="preserve"> </w:t>
      </w:r>
      <w:r>
        <w:rPr>
          <w:rFonts w:ascii="Arial"/>
          <w:w w:val="105"/>
          <w:sz w:val="13"/>
        </w:rPr>
        <w:t>with</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previous</w:t>
      </w:r>
      <w:r>
        <w:rPr>
          <w:rFonts w:ascii="Arial"/>
          <w:spacing w:val="2"/>
          <w:w w:val="105"/>
          <w:sz w:val="13"/>
        </w:rPr>
        <w:t xml:space="preserve"> </w:t>
      </w:r>
      <w:r>
        <w:rPr>
          <w:rFonts w:ascii="Arial"/>
          <w:w w:val="105"/>
          <w:sz w:val="13"/>
        </w:rPr>
        <w:t>financial</w:t>
      </w:r>
      <w:r>
        <w:rPr>
          <w:rFonts w:ascii="Arial"/>
          <w:spacing w:val="1"/>
          <w:w w:val="105"/>
          <w:sz w:val="13"/>
        </w:rPr>
        <w:t xml:space="preserve"> </w:t>
      </w:r>
      <w:r>
        <w:rPr>
          <w:rFonts w:ascii="Arial"/>
          <w:spacing w:val="-4"/>
          <w:w w:val="105"/>
          <w:sz w:val="13"/>
        </w:rPr>
        <w:t>year</w:t>
      </w:r>
    </w:p>
    <w:p w:rsidR="00CC3A01" w:rsidRDefault="00CC3A01">
      <w:pPr>
        <w:pStyle w:val="BodyText"/>
        <w:spacing w:before="146"/>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969"/>
        <w:gridCol w:w="261"/>
        <w:gridCol w:w="1232"/>
        <w:gridCol w:w="1760"/>
        <w:gridCol w:w="698"/>
      </w:tblGrid>
      <w:tr w:rsidR="00CC3A01">
        <w:trPr>
          <w:trHeight w:val="431"/>
        </w:trPr>
        <w:tc>
          <w:tcPr>
            <w:tcW w:w="3581" w:type="dxa"/>
            <w:shd w:val="clear" w:color="auto" w:fill="4E81BD"/>
          </w:tcPr>
          <w:p w:rsidR="00CC3A01" w:rsidRDefault="00B75A65">
            <w:pPr>
              <w:pStyle w:val="TableParagraph"/>
              <w:spacing w:before="137"/>
              <w:ind w:left="28"/>
              <w:jc w:val="left"/>
              <w:rPr>
                <w:rFonts w:ascii="Arial"/>
                <w:b/>
                <w:sz w:val="13"/>
              </w:rPr>
            </w:pPr>
            <w:r>
              <w:rPr>
                <w:rFonts w:ascii="Arial"/>
                <w:b/>
                <w:color w:val="FFFFFF"/>
                <w:w w:val="105"/>
                <w:sz w:val="13"/>
              </w:rPr>
              <w:t>Type</w:t>
            </w:r>
            <w:r>
              <w:rPr>
                <w:rFonts w:ascii="Arial"/>
                <w:b/>
                <w:color w:val="FFFFFF"/>
                <w:spacing w:val="-1"/>
                <w:w w:val="105"/>
                <w:sz w:val="13"/>
              </w:rPr>
              <w:t xml:space="preserve"> </w:t>
            </w:r>
            <w:r>
              <w:rPr>
                <w:rFonts w:ascii="Arial"/>
                <w:b/>
                <w:color w:val="FFFFFF"/>
                <w:w w:val="105"/>
                <w:sz w:val="13"/>
              </w:rPr>
              <w:t>or</w:t>
            </w:r>
            <w:r>
              <w:rPr>
                <w:rFonts w:ascii="Arial"/>
                <w:b/>
                <w:color w:val="FFFFFF"/>
                <w:spacing w:val="-2"/>
                <w:w w:val="105"/>
                <w:sz w:val="13"/>
              </w:rPr>
              <w:t xml:space="preserve"> </w:t>
            </w:r>
            <w:r>
              <w:rPr>
                <w:rFonts w:ascii="Arial"/>
                <w:b/>
                <w:color w:val="FFFFFF"/>
                <w:w w:val="105"/>
                <w:sz w:val="13"/>
              </w:rPr>
              <w:t>class</w:t>
            </w:r>
            <w:r>
              <w:rPr>
                <w:rFonts w:ascii="Arial"/>
                <w:b/>
                <w:color w:val="FFFFFF"/>
                <w:spacing w:val="-1"/>
                <w:w w:val="105"/>
                <w:sz w:val="13"/>
              </w:rPr>
              <w:t xml:space="preserve"> </w:t>
            </w:r>
            <w:r>
              <w:rPr>
                <w:rFonts w:ascii="Arial"/>
                <w:b/>
                <w:color w:val="FFFFFF"/>
                <w:w w:val="105"/>
                <w:sz w:val="13"/>
              </w:rPr>
              <w:t>of</w:t>
            </w:r>
            <w:r>
              <w:rPr>
                <w:rFonts w:ascii="Arial"/>
                <w:b/>
                <w:color w:val="FFFFFF"/>
                <w:spacing w:val="-1"/>
                <w:w w:val="105"/>
                <w:sz w:val="13"/>
              </w:rPr>
              <w:t xml:space="preserve"> </w:t>
            </w:r>
            <w:r>
              <w:rPr>
                <w:rFonts w:ascii="Arial"/>
                <w:b/>
                <w:color w:val="FFFFFF"/>
                <w:spacing w:val="-4"/>
                <w:w w:val="105"/>
                <w:sz w:val="13"/>
              </w:rPr>
              <w:t>land</w:t>
            </w:r>
          </w:p>
        </w:tc>
        <w:tc>
          <w:tcPr>
            <w:tcW w:w="969" w:type="dxa"/>
            <w:shd w:val="clear" w:color="auto" w:fill="4E81BD"/>
          </w:tcPr>
          <w:p w:rsidR="00CC3A01" w:rsidRDefault="00B75A65">
            <w:pPr>
              <w:pStyle w:val="TableParagraph"/>
              <w:spacing w:before="39"/>
              <w:ind w:left="367"/>
              <w:jc w:val="left"/>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67"/>
              <w:ind w:left="360"/>
              <w:jc w:val="left"/>
              <w:rPr>
                <w:rFonts w:ascii="Arial"/>
                <w:b/>
                <w:sz w:val="13"/>
              </w:rPr>
            </w:pPr>
            <w:r>
              <w:rPr>
                <w:rFonts w:ascii="Arial"/>
                <w:b/>
                <w:color w:val="FFFFFF"/>
                <w:spacing w:val="-2"/>
                <w:w w:val="105"/>
                <w:sz w:val="13"/>
              </w:rPr>
              <w:t>Number</w:t>
            </w:r>
          </w:p>
        </w:tc>
        <w:tc>
          <w:tcPr>
            <w:tcW w:w="261" w:type="dxa"/>
            <w:shd w:val="clear" w:color="auto" w:fill="4E81BD"/>
          </w:tcPr>
          <w:p w:rsidR="00CC3A01" w:rsidRDefault="00CC3A01">
            <w:pPr>
              <w:pStyle w:val="TableParagraph"/>
              <w:spacing w:before="0"/>
              <w:jc w:val="left"/>
              <w:rPr>
                <w:rFonts w:ascii="Times New Roman"/>
                <w:sz w:val="12"/>
              </w:rPr>
            </w:pPr>
          </w:p>
        </w:tc>
        <w:tc>
          <w:tcPr>
            <w:tcW w:w="1232" w:type="dxa"/>
            <w:shd w:val="clear" w:color="auto" w:fill="4E81BD"/>
          </w:tcPr>
          <w:p w:rsidR="00CC3A01" w:rsidRDefault="00B75A65">
            <w:pPr>
              <w:pStyle w:val="TableParagraph"/>
              <w:spacing w:before="39"/>
              <w:ind w:left="366"/>
              <w:jc w:val="left"/>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7"/>
              <w:ind w:left="359"/>
              <w:jc w:val="left"/>
              <w:rPr>
                <w:rFonts w:ascii="Arial"/>
                <w:b/>
                <w:sz w:val="13"/>
              </w:rPr>
            </w:pPr>
            <w:r>
              <w:rPr>
                <w:rFonts w:ascii="Arial"/>
                <w:b/>
                <w:color w:val="FFFFFF"/>
                <w:spacing w:val="-2"/>
                <w:w w:val="105"/>
                <w:sz w:val="13"/>
              </w:rPr>
              <w:t>Number</w:t>
            </w:r>
          </w:p>
        </w:tc>
        <w:tc>
          <w:tcPr>
            <w:tcW w:w="1760" w:type="dxa"/>
            <w:shd w:val="clear" w:color="auto" w:fill="4E81BD"/>
          </w:tcPr>
          <w:p w:rsidR="00CC3A01" w:rsidRDefault="00B75A65">
            <w:pPr>
              <w:pStyle w:val="TableParagraph"/>
              <w:spacing w:before="29"/>
              <w:ind w:left="976"/>
              <w:jc w:val="left"/>
              <w:rPr>
                <w:rFonts w:ascii="Arial"/>
                <w:b/>
                <w:sz w:val="13"/>
              </w:rPr>
            </w:pPr>
            <w:r>
              <w:rPr>
                <w:rFonts w:ascii="Arial"/>
                <w:b/>
                <w:color w:val="FFFFFF"/>
                <w:spacing w:val="-2"/>
                <w:w w:val="105"/>
                <w:sz w:val="13"/>
              </w:rPr>
              <w:t>Change</w:t>
            </w:r>
          </w:p>
          <w:p w:rsidR="00CC3A01" w:rsidRDefault="00B75A65">
            <w:pPr>
              <w:pStyle w:val="TableParagraph"/>
              <w:spacing w:before="77"/>
              <w:ind w:left="356"/>
              <w:jc w:val="left"/>
              <w:rPr>
                <w:rFonts w:ascii="Arial"/>
                <w:b/>
                <w:sz w:val="13"/>
              </w:rPr>
            </w:pPr>
            <w:r>
              <w:rPr>
                <w:rFonts w:ascii="Arial"/>
                <w:b/>
                <w:color w:val="FFFFFF"/>
                <w:spacing w:val="-2"/>
                <w:w w:val="105"/>
                <w:sz w:val="13"/>
              </w:rPr>
              <w:t>Number</w:t>
            </w:r>
          </w:p>
        </w:tc>
        <w:tc>
          <w:tcPr>
            <w:tcW w:w="698" w:type="dxa"/>
            <w:shd w:val="clear" w:color="auto" w:fill="4E81BD"/>
          </w:tcPr>
          <w:p w:rsidR="00CC3A01" w:rsidRDefault="00CC3A01">
            <w:pPr>
              <w:pStyle w:val="TableParagraph"/>
              <w:spacing w:before="106"/>
              <w:jc w:val="left"/>
              <w:rPr>
                <w:rFonts w:ascii="Arial"/>
                <w:sz w:val="13"/>
              </w:rPr>
            </w:pPr>
          </w:p>
          <w:p w:rsidR="00CC3A01" w:rsidRDefault="00B75A65">
            <w:pPr>
              <w:pStyle w:val="TableParagraph"/>
              <w:spacing w:before="0"/>
              <w:ind w:right="17"/>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5"/>
              <w:ind w:left="29"/>
              <w:jc w:val="left"/>
              <w:rPr>
                <w:rFonts w:ascii="Arial"/>
                <w:sz w:val="13"/>
              </w:rPr>
            </w:pPr>
            <w:r>
              <w:rPr>
                <w:rFonts w:ascii="Arial"/>
                <w:spacing w:val="-2"/>
                <w:w w:val="105"/>
                <w:sz w:val="13"/>
              </w:rPr>
              <w:t>Residential</w:t>
            </w:r>
          </w:p>
        </w:tc>
        <w:tc>
          <w:tcPr>
            <w:tcW w:w="1230" w:type="dxa"/>
            <w:gridSpan w:val="2"/>
          </w:tcPr>
          <w:p w:rsidR="00CC3A01" w:rsidRDefault="00B75A65">
            <w:pPr>
              <w:pStyle w:val="TableParagraph"/>
              <w:spacing w:before="35"/>
              <w:ind w:left="712"/>
              <w:jc w:val="left"/>
              <w:rPr>
                <w:rFonts w:ascii="Arial"/>
                <w:sz w:val="13"/>
              </w:rPr>
            </w:pPr>
            <w:r>
              <w:rPr>
                <w:rFonts w:ascii="Arial"/>
                <w:spacing w:val="-2"/>
                <w:w w:val="105"/>
                <w:sz w:val="13"/>
              </w:rPr>
              <w:t>123,146</w:t>
            </w:r>
          </w:p>
        </w:tc>
        <w:tc>
          <w:tcPr>
            <w:tcW w:w="1232" w:type="dxa"/>
            <w:shd w:val="clear" w:color="auto" w:fill="F1F1F1"/>
          </w:tcPr>
          <w:p w:rsidR="00CC3A01" w:rsidRDefault="00B75A65">
            <w:pPr>
              <w:pStyle w:val="TableParagraph"/>
              <w:spacing w:before="37"/>
              <w:ind w:right="19"/>
              <w:rPr>
                <w:rFonts w:ascii="Arial"/>
                <w:b/>
                <w:sz w:val="13"/>
              </w:rPr>
            </w:pPr>
            <w:r>
              <w:rPr>
                <w:rFonts w:ascii="Arial"/>
                <w:b/>
                <w:spacing w:val="-2"/>
                <w:w w:val="105"/>
                <w:sz w:val="13"/>
              </w:rPr>
              <w:t>126,621</w:t>
            </w:r>
          </w:p>
        </w:tc>
        <w:tc>
          <w:tcPr>
            <w:tcW w:w="1760" w:type="dxa"/>
          </w:tcPr>
          <w:p w:rsidR="00CC3A01" w:rsidRDefault="00B75A65">
            <w:pPr>
              <w:pStyle w:val="TableParagraph"/>
              <w:spacing w:before="35"/>
              <w:ind w:right="550"/>
              <w:rPr>
                <w:rFonts w:ascii="Arial"/>
                <w:sz w:val="13"/>
              </w:rPr>
            </w:pPr>
            <w:r>
              <w:rPr>
                <w:rFonts w:ascii="Arial"/>
                <w:spacing w:val="-2"/>
                <w:w w:val="105"/>
                <w:sz w:val="13"/>
              </w:rPr>
              <w:t>3,475</w:t>
            </w:r>
          </w:p>
        </w:tc>
        <w:tc>
          <w:tcPr>
            <w:tcW w:w="698" w:type="dxa"/>
          </w:tcPr>
          <w:p w:rsidR="00CC3A01" w:rsidRDefault="00B75A65">
            <w:pPr>
              <w:pStyle w:val="TableParagraph"/>
              <w:spacing w:before="37"/>
              <w:ind w:right="16"/>
              <w:rPr>
                <w:rFonts w:ascii="Arial"/>
                <w:b/>
                <w:sz w:val="13"/>
              </w:rPr>
            </w:pPr>
            <w:r>
              <w:rPr>
                <w:rFonts w:ascii="Arial"/>
                <w:b/>
                <w:spacing w:val="-4"/>
                <w:w w:val="105"/>
                <w:sz w:val="13"/>
              </w:rPr>
              <w:t>2.8%</w:t>
            </w:r>
          </w:p>
        </w:tc>
      </w:tr>
      <w:tr w:rsidR="00CC3A01">
        <w:trPr>
          <w:trHeight w:val="213"/>
        </w:trPr>
        <w:tc>
          <w:tcPr>
            <w:tcW w:w="3581" w:type="dxa"/>
          </w:tcPr>
          <w:p w:rsidR="00CC3A01" w:rsidRDefault="00B75A65">
            <w:pPr>
              <w:pStyle w:val="TableParagraph"/>
              <w:spacing w:before="31"/>
              <w:ind w:left="30"/>
              <w:jc w:val="left"/>
              <w:rPr>
                <w:rFonts w:ascii="Arial"/>
                <w:sz w:val="13"/>
              </w:rPr>
            </w:pPr>
            <w:r>
              <w:rPr>
                <w:rFonts w:ascii="Arial"/>
                <w:spacing w:val="-2"/>
                <w:w w:val="105"/>
                <w:sz w:val="13"/>
              </w:rPr>
              <w:t>Commercial/industrial</w:t>
            </w:r>
          </w:p>
        </w:tc>
        <w:tc>
          <w:tcPr>
            <w:tcW w:w="1230" w:type="dxa"/>
            <w:gridSpan w:val="2"/>
          </w:tcPr>
          <w:p w:rsidR="00CC3A01" w:rsidRDefault="00B75A65">
            <w:pPr>
              <w:pStyle w:val="TableParagraph"/>
              <w:spacing w:before="31"/>
              <w:ind w:right="17"/>
              <w:rPr>
                <w:rFonts w:ascii="Arial"/>
                <w:sz w:val="13"/>
              </w:rPr>
            </w:pPr>
            <w:r>
              <w:rPr>
                <w:rFonts w:ascii="Arial"/>
                <w:spacing w:val="-2"/>
                <w:w w:val="105"/>
                <w:sz w:val="13"/>
              </w:rPr>
              <w:t>8,856</w:t>
            </w:r>
          </w:p>
        </w:tc>
        <w:tc>
          <w:tcPr>
            <w:tcW w:w="1232"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9,087</w:t>
            </w:r>
          </w:p>
        </w:tc>
        <w:tc>
          <w:tcPr>
            <w:tcW w:w="1760" w:type="dxa"/>
          </w:tcPr>
          <w:p w:rsidR="00CC3A01" w:rsidRDefault="00B75A65">
            <w:pPr>
              <w:pStyle w:val="TableParagraph"/>
              <w:spacing w:before="31"/>
              <w:ind w:right="549"/>
              <w:rPr>
                <w:rFonts w:ascii="Arial"/>
                <w:sz w:val="13"/>
              </w:rPr>
            </w:pPr>
            <w:r>
              <w:rPr>
                <w:rFonts w:ascii="Arial"/>
                <w:spacing w:val="-5"/>
                <w:w w:val="105"/>
                <w:sz w:val="13"/>
              </w:rPr>
              <w:t>231</w:t>
            </w:r>
          </w:p>
        </w:tc>
        <w:tc>
          <w:tcPr>
            <w:tcW w:w="698" w:type="dxa"/>
          </w:tcPr>
          <w:p w:rsidR="00CC3A01" w:rsidRDefault="00B75A65">
            <w:pPr>
              <w:pStyle w:val="TableParagraph"/>
              <w:spacing w:before="33"/>
              <w:ind w:right="16"/>
              <w:rPr>
                <w:rFonts w:ascii="Arial"/>
                <w:b/>
                <w:sz w:val="13"/>
              </w:rPr>
            </w:pPr>
            <w:r>
              <w:rPr>
                <w:rFonts w:ascii="Arial"/>
                <w:b/>
                <w:spacing w:val="-4"/>
                <w:w w:val="105"/>
                <w:sz w:val="13"/>
              </w:rPr>
              <w:t>2.6%</w:t>
            </w:r>
          </w:p>
        </w:tc>
      </w:tr>
      <w:tr w:rsidR="00CC3A01">
        <w:trPr>
          <w:trHeight w:val="213"/>
        </w:trPr>
        <w:tc>
          <w:tcPr>
            <w:tcW w:w="3581" w:type="dxa"/>
          </w:tcPr>
          <w:p w:rsidR="00CC3A01" w:rsidRDefault="00B75A65">
            <w:pPr>
              <w:pStyle w:val="TableParagraph"/>
              <w:spacing w:before="31"/>
              <w:ind w:left="30"/>
              <w:jc w:val="left"/>
              <w:rPr>
                <w:rFonts w:ascii="Arial"/>
                <w:sz w:val="13"/>
              </w:rPr>
            </w:pPr>
            <w:r>
              <w:rPr>
                <w:rFonts w:ascii="Arial"/>
                <w:w w:val="105"/>
                <w:sz w:val="13"/>
              </w:rPr>
              <w:t xml:space="preserve">Vacant </w:t>
            </w:r>
            <w:r>
              <w:rPr>
                <w:rFonts w:ascii="Arial"/>
                <w:spacing w:val="-4"/>
                <w:w w:val="105"/>
                <w:sz w:val="13"/>
              </w:rPr>
              <w:t>land</w:t>
            </w:r>
          </w:p>
        </w:tc>
        <w:tc>
          <w:tcPr>
            <w:tcW w:w="1230" w:type="dxa"/>
            <w:gridSpan w:val="2"/>
          </w:tcPr>
          <w:p w:rsidR="00CC3A01" w:rsidRDefault="00B75A65">
            <w:pPr>
              <w:pStyle w:val="TableParagraph"/>
              <w:spacing w:before="31"/>
              <w:ind w:right="16"/>
              <w:rPr>
                <w:rFonts w:ascii="Arial"/>
                <w:sz w:val="13"/>
              </w:rPr>
            </w:pPr>
            <w:r>
              <w:rPr>
                <w:rFonts w:ascii="Arial"/>
                <w:spacing w:val="-2"/>
                <w:w w:val="105"/>
                <w:sz w:val="13"/>
              </w:rPr>
              <w:t>5,880</w:t>
            </w:r>
          </w:p>
        </w:tc>
        <w:tc>
          <w:tcPr>
            <w:tcW w:w="1232"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6,217</w:t>
            </w:r>
          </w:p>
        </w:tc>
        <w:tc>
          <w:tcPr>
            <w:tcW w:w="1760" w:type="dxa"/>
          </w:tcPr>
          <w:p w:rsidR="00CC3A01" w:rsidRDefault="00B75A65">
            <w:pPr>
              <w:pStyle w:val="TableParagraph"/>
              <w:spacing w:before="31"/>
              <w:ind w:right="549"/>
              <w:rPr>
                <w:rFonts w:ascii="Arial"/>
                <w:sz w:val="13"/>
              </w:rPr>
            </w:pPr>
            <w:r>
              <w:rPr>
                <w:rFonts w:ascii="Arial"/>
                <w:spacing w:val="-5"/>
                <w:w w:val="105"/>
                <w:sz w:val="13"/>
              </w:rPr>
              <w:t>337</w:t>
            </w:r>
          </w:p>
        </w:tc>
        <w:tc>
          <w:tcPr>
            <w:tcW w:w="698" w:type="dxa"/>
          </w:tcPr>
          <w:p w:rsidR="00CC3A01" w:rsidRDefault="00B75A65">
            <w:pPr>
              <w:pStyle w:val="TableParagraph"/>
              <w:spacing w:before="33"/>
              <w:ind w:right="15"/>
              <w:rPr>
                <w:rFonts w:ascii="Arial"/>
                <w:b/>
                <w:sz w:val="13"/>
              </w:rPr>
            </w:pPr>
            <w:r>
              <w:rPr>
                <w:rFonts w:ascii="Arial"/>
                <w:b/>
                <w:spacing w:val="-4"/>
                <w:w w:val="105"/>
                <w:sz w:val="13"/>
              </w:rPr>
              <w:t>5.7%</w:t>
            </w:r>
          </w:p>
        </w:tc>
      </w:tr>
      <w:tr w:rsidR="00CC3A01">
        <w:trPr>
          <w:trHeight w:val="214"/>
        </w:trPr>
        <w:tc>
          <w:tcPr>
            <w:tcW w:w="3581" w:type="dxa"/>
          </w:tcPr>
          <w:p w:rsidR="00CC3A01" w:rsidRDefault="00B75A65">
            <w:pPr>
              <w:pStyle w:val="TableParagraph"/>
              <w:spacing w:before="31"/>
              <w:ind w:left="30"/>
              <w:jc w:val="left"/>
              <w:rPr>
                <w:rFonts w:ascii="Arial"/>
                <w:sz w:val="13"/>
              </w:rPr>
            </w:pPr>
            <w:r>
              <w:rPr>
                <w:rFonts w:ascii="Arial"/>
                <w:spacing w:val="-4"/>
                <w:w w:val="105"/>
                <w:sz w:val="13"/>
              </w:rPr>
              <w:t>Farm</w:t>
            </w:r>
          </w:p>
        </w:tc>
        <w:tc>
          <w:tcPr>
            <w:tcW w:w="1230" w:type="dxa"/>
            <w:gridSpan w:val="2"/>
          </w:tcPr>
          <w:p w:rsidR="00CC3A01" w:rsidRDefault="00B75A65">
            <w:pPr>
              <w:pStyle w:val="TableParagraph"/>
              <w:spacing w:before="31"/>
              <w:ind w:right="15"/>
              <w:rPr>
                <w:rFonts w:ascii="Arial"/>
                <w:sz w:val="13"/>
              </w:rPr>
            </w:pPr>
            <w:r>
              <w:rPr>
                <w:rFonts w:ascii="Arial"/>
                <w:spacing w:val="-5"/>
                <w:w w:val="105"/>
                <w:sz w:val="13"/>
              </w:rPr>
              <w:t>937</w:t>
            </w:r>
          </w:p>
        </w:tc>
        <w:tc>
          <w:tcPr>
            <w:tcW w:w="1232" w:type="dxa"/>
            <w:shd w:val="clear" w:color="auto" w:fill="F1F1F1"/>
          </w:tcPr>
          <w:p w:rsidR="00CC3A01" w:rsidRDefault="00B75A65">
            <w:pPr>
              <w:pStyle w:val="TableParagraph"/>
              <w:spacing w:before="33"/>
              <w:ind w:right="18"/>
              <w:rPr>
                <w:rFonts w:ascii="Arial"/>
                <w:b/>
                <w:sz w:val="13"/>
              </w:rPr>
            </w:pPr>
            <w:r>
              <w:rPr>
                <w:rFonts w:ascii="Arial"/>
                <w:b/>
                <w:spacing w:val="-5"/>
                <w:w w:val="105"/>
                <w:sz w:val="13"/>
              </w:rPr>
              <w:t>930</w:t>
            </w:r>
          </w:p>
        </w:tc>
        <w:tc>
          <w:tcPr>
            <w:tcW w:w="1760" w:type="dxa"/>
          </w:tcPr>
          <w:p w:rsidR="00CC3A01" w:rsidRDefault="00B75A65">
            <w:pPr>
              <w:pStyle w:val="TableParagraph"/>
              <w:spacing w:before="31"/>
              <w:ind w:right="547"/>
              <w:rPr>
                <w:rFonts w:ascii="Arial"/>
                <w:sz w:val="13"/>
              </w:rPr>
            </w:pPr>
            <w:r>
              <w:rPr>
                <w:rFonts w:ascii="Arial"/>
                <w:spacing w:val="-5"/>
                <w:w w:val="105"/>
                <w:sz w:val="13"/>
              </w:rPr>
              <w:t>(7)</w:t>
            </w:r>
          </w:p>
        </w:tc>
        <w:tc>
          <w:tcPr>
            <w:tcW w:w="698" w:type="dxa"/>
          </w:tcPr>
          <w:p w:rsidR="00CC3A01" w:rsidRDefault="00B75A65">
            <w:pPr>
              <w:pStyle w:val="TableParagraph"/>
              <w:spacing w:before="33"/>
              <w:ind w:right="18"/>
              <w:rPr>
                <w:rFonts w:ascii="Arial"/>
                <w:b/>
                <w:sz w:val="13"/>
              </w:rPr>
            </w:pPr>
            <w:r>
              <w:rPr>
                <w:rFonts w:ascii="Arial"/>
                <w:b/>
                <w:spacing w:val="-2"/>
                <w:w w:val="105"/>
                <w:sz w:val="13"/>
              </w:rPr>
              <w:t>(0.7%)</w:t>
            </w:r>
          </w:p>
        </w:tc>
      </w:tr>
      <w:tr w:rsidR="00CC3A01">
        <w:trPr>
          <w:trHeight w:val="190"/>
        </w:trPr>
        <w:tc>
          <w:tcPr>
            <w:tcW w:w="3581" w:type="dxa"/>
          </w:tcPr>
          <w:p w:rsidR="00CC3A01" w:rsidRDefault="00B75A65">
            <w:pPr>
              <w:pStyle w:val="TableParagraph"/>
              <w:spacing w:before="32" w:line="138" w:lineRule="exact"/>
              <w:ind w:left="30"/>
              <w:jc w:val="left"/>
              <w:rPr>
                <w:rFonts w:ascii="Arial"/>
                <w:sz w:val="13"/>
              </w:rPr>
            </w:pPr>
            <w:r>
              <w:rPr>
                <w:rFonts w:ascii="Arial"/>
                <w:w w:val="105"/>
                <w:sz w:val="13"/>
              </w:rPr>
              <w:t>Mixed</w:t>
            </w:r>
            <w:r>
              <w:rPr>
                <w:rFonts w:ascii="Arial"/>
                <w:spacing w:val="-3"/>
                <w:w w:val="105"/>
                <w:sz w:val="13"/>
              </w:rPr>
              <w:t xml:space="preserve"> </w:t>
            </w:r>
            <w:r>
              <w:rPr>
                <w:rFonts w:ascii="Arial"/>
                <w:spacing w:val="-5"/>
                <w:w w:val="105"/>
                <w:sz w:val="13"/>
              </w:rPr>
              <w:t>use</w:t>
            </w:r>
          </w:p>
        </w:tc>
        <w:tc>
          <w:tcPr>
            <w:tcW w:w="1230" w:type="dxa"/>
            <w:gridSpan w:val="2"/>
            <w:tcBorders>
              <w:bottom w:val="single" w:sz="18" w:space="0" w:color="000000"/>
            </w:tcBorders>
          </w:tcPr>
          <w:p w:rsidR="00CC3A01" w:rsidRDefault="00B75A65">
            <w:pPr>
              <w:pStyle w:val="TableParagraph"/>
              <w:spacing w:before="32" w:line="138" w:lineRule="exact"/>
              <w:ind w:right="16"/>
              <w:rPr>
                <w:rFonts w:ascii="Arial"/>
                <w:sz w:val="13"/>
              </w:rPr>
            </w:pPr>
            <w:r>
              <w:rPr>
                <w:rFonts w:ascii="Arial"/>
                <w:spacing w:val="-5"/>
                <w:w w:val="105"/>
                <w:sz w:val="13"/>
              </w:rPr>
              <w:t>298</w:t>
            </w:r>
          </w:p>
        </w:tc>
        <w:tc>
          <w:tcPr>
            <w:tcW w:w="1232" w:type="dxa"/>
            <w:tcBorders>
              <w:bottom w:val="single" w:sz="18" w:space="0" w:color="000000"/>
            </w:tcBorders>
            <w:shd w:val="clear" w:color="auto" w:fill="F1F1F1"/>
          </w:tcPr>
          <w:p w:rsidR="00CC3A01" w:rsidRDefault="00B75A65">
            <w:pPr>
              <w:pStyle w:val="TableParagraph"/>
              <w:spacing w:before="34" w:line="136" w:lineRule="exact"/>
              <w:ind w:right="18"/>
              <w:rPr>
                <w:rFonts w:ascii="Arial"/>
                <w:b/>
                <w:sz w:val="13"/>
              </w:rPr>
            </w:pPr>
            <w:r>
              <w:rPr>
                <w:rFonts w:ascii="Arial"/>
                <w:b/>
                <w:spacing w:val="-5"/>
                <w:w w:val="105"/>
                <w:sz w:val="13"/>
              </w:rPr>
              <w:t>295</w:t>
            </w:r>
          </w:p>
        </w:tc>
        <w:tc>
          <w:tcPr>
            <w:tcW w:w="1760" w:type="dxa"/>
            <w:tcBorders>
              <w:bottom w:val="single" w:sz="18" w:space="0" w:color="000000"/>
            </w:tcBorders>
          </w:tcPr>
          <w:p w:rsidR="00CC3A01" w:rsidRDefault="00B75A65">
            <w:pPr>
              <w:pStyle w:val="TableParagraph"/>
              <w:spacing w:before="32" w:line="138" w:lineRule="exact"/>
              <w:ind w:right="547"/>
              <w:rPr>
                <w:rFonts w:ascii="Arial"/>
                <w:sz w:val="13"/>
              </w:rPr>
            </w:pPr>
            <w:r>
              <w:rPr>
                <w:rFonts w:ascii="Arial"/>
                <w:spacing w:val="-5"/>
                <w:w w:val="105"/>
                <w:sz w:val="13"/>
              </w:rPr>
              <w:t>(3)</w:t>
            </w:r>
          </w:p>
        </w:tc>
        <w:tc>
          <w:tcPr>
            <w:tcW w:w="698" w:type="dxa"/>
            <w:tcBorders>
              <w:bottom w:val="single" w:sz="18" w:space="0" w:color="000000"/>
            </w:tcBorders>
          </w:tcPr>
          <w:p w:rsidR="00CC3A01" w:rsidRDefault="00B75A65">
            <w:pPr>
              <w:pStyle w:val="TableParagraph"/>
              <w:spacing w:before="34" w:line="136" w:lineRule="exact"/>
              <w:ind w:right="18"/>
              <w:rPr>
                <w:rFonts w:ascii="Arial"/>
                <w:b/>
                <w:sz w:val="13"/>
              </w:rPr>
            </w:pPr>
            <w:r>
              <w:rPr>
                <w:rFonts w:ascii="Arial"/>
                <w:b/>
                <w:spacing w:val="-2"/>
                <w:w w:val="105"/>
                <w:sz w:val="13"/>
              </w:rPr>
              <w:t>(1.0%)</w:t>
            </w:r>
          </w:p>
        </w:tc>
      </w:tr>
      <w:tr w:rsidR="00CC3A01">
        <w:trPr>
          <w:trHeight w:val="173"/>
        </w:trPr>
        <w:tc>
          <w:tcPr>
            <w:tcW w:w="3581" w:type="dxa"/>
            <w:tcBorders>
              <w:bottom w:val="single" w:sz="18" w:space="0" w:color="000000"/>
            </w:tcBorders>
          </w:tcPr>
          <w:p w:rsidR="00CC3A01" w:rsidRDefault="00B75A65">
            <w:pPr>
              <w:pStyle w:val="TableParagraph"/>
              <w:spacing w:before="17" w:line="136" w:lineRule="exact"/>
              <w:ind w:left="30"/>
              <w:jc w:val="left"/>
              <w:rPr>
                <w:rFonts w:ascii="Arial"/>
                <w:b/>
                <w:sz w:val="13"/>
              </w:rPr>
            </w:pPr>
            <w:r>
              <w:rPr>
                <w:rFonts w:ascii="Arial"/>
                <w:b/>
                <w:w w:val="105"/>
                <w:sz w:val="13"/>
              </w:rPr>
              <w:t>Total number</w:t>
            </w:r>
            <w:r>
              <w:rPr>
                <w:rFonts w:ascii="Arial"/>
                <w:b/>
                <w:spacing w:val="-1"/>
                <w:w w:val="105"/>
                <w:sz w:val="13"/>
              </w:rPr>
              <w:t xml:space="preserve"> </w:t>
            </w:r>
            <w:r>
              <w:rPr>
                <w:rFonts w:ascii="Arial"/>
                <w:b/>
                <w:w w:val="105"/>
                <w:sz w:val="13"/>
              </w:rPr>
              <w:t xml:space="preserve">of </w:t>
            </w:r>
            <w:r>
              <w:rPr>
                <w:rFonts w:ascii="Arial"/>
                <w:b/>
                <w:spacing w:val="-2"/>
                <w:w w:val="105"/>
                <w:sz w:val="13"/>
              </w:rPr>
              <w:t>assessments</w:t>
            </w:r>
          </w:p>
        </w:tc>
        <w:tc>
          <w:tcPr>
            <w:tcW w:w="1230" w:type="dxa"/>
            <w:gridSpan w:val="2"/>
            <w:tcBorders>
              <w:top w:val="single" w:sz="18" w:space="0" w:color="000000"/>
              <w:bottom w:val="single" w:sz="18" w:space="0" w:color="000000"/>
            </w:tcBorders>
          </w:tcPr>
          <w:p w:rsidR="00CC3A01" w:rsidRDefault="00B75A65">
            <w:pPr>
              <w:pStyle w:val="TableParagraph"/>
              <w:spacing w:before="15" w:line="138" w:lineRule="exact"/>
              <w:ind w:left="714"/>
              <w:jc w:val="left"/>
              <w:rPr>
                <w:rFonts w:ascii="Arial"/>
                <w:sz w:val="13"/>
              </w:rPr>
            </w:pPr>
            <w:r>
              <w:rPr>
                <w:rFonts w:ascii="Arial"/>
                <w:spacing w:val="-2"/>
                <w:w w:val="105"/>
                <w:sz w:val="13"/>
              </w:rPr>
              <w:t>139,117</w:t>
            </w:r>
          </w:p>
        </w:tc>
        <w:tc>
          <w:tcPr>
            <w:tcW w:w="1232" w:type="dxa"/>
            <w:tcBorders>
              <w:top w:val="single" w:sz="18" w:space="0" w:color="000000"/>
              <w:bottom w:val="single" w:sz="18" w:space="0" w:color="000000"/>
            </w:tcBorders>
            <w:shd w:val="clear" w:color="auto" w:fill="F1F1F1"/>
          </w:tcPr>
          <w:p w:rsidR="00CC3A01" w:rsidRDefault="00B75A65">
            <w:pPr>
              <w:pStyle w:val="TableParagraph"/>
              <w:spacing w:before="17" w:line="136" w:lineRule="exact"/>
              <w:ind w:right="18"/>
              <w:rPr>
                <w:rFonts w:ascii="Arial"/>
                <w:b/>
                <w:sz w:val="13"/>
              </w:rPr>
            </w:pPr>
            <w:r>
              <w:rPr>
                <w:rFonts w:ascii="Arial"/>
                <w:b/>
                <w:spacing w:val="-2"/>
                <w:w w:val="105"/>
                <w:sz w:val="13"/>
              </w:rPr>
              <w:t>143,150</w:t>
            </w:r>
          </w:p>
        </w:tc>
        <w:tc>
          <w:tcPr>
            <w:tcW w:w="1760" w:type="dxa"/>
            <w:tcBorders>
              <w:top w:val="single" w:sz="18" w:space="0" w:color="000000"/>
              <w:bottom w:val="single" w:sz="18" w:space="0" w:color="000000"/>
            </w:tcBorders>
          </w:tcPr>
          <w:p w:rsidR="00CC3A01" w:rsidRDefault="00B75A65">
            <w:pPr>
              <w:pStyle w:val="TableParagraph"/>
              <w:spacing w:before="15" w:line="138" w:lineRule="exact"/>
              <w:ind w:right="549"/>
              <w:rPr>
                <w:rFonts w:ascii="Arial"/>
                <w:sz w:val="13"/>
              </w:rPr>
            </w:pPr>
            <w:r>
              <w:rPr>
                <w:rFonts w:ascii="Arial"/>
                <w:spacing w:val="-2"/>
                <w:w w:val="105"/>
                <w:sz w:val="13"/>
              </w:rPr>
              <w:t>4,033</w:t>
            </w:r>
          </w:p>
        </w:tc>
        <w:tc>
          <w:tcPr>
            <w:tcW w:w="698" w:type="dxa"/>
            <w:tcBorders>
              <w:top w:val="single" w:sz="18" w:space="0" w:color="000000"/>
              <w:bottom w:val="single" w:sz="18" w:space="0" w:color="000000"/>
            </w:tcBorders>
          </w:tcPr>
          <w:p w:rsidR="00CC3A01" w:rsidRDefault="00B75A65">
            <w:pPr>
              <w:pStyle w:val="TableParagraph"/>
              <w:spacing w:before="17" w:line="136" w:lineRule="exact"/>
              <w:ind w:right="15"/>
              <w:rPr>
                <w:rFonts w:ascii="Arial"/>
                <w:b/>
                <w:sz w:val="13"/>
              </w:rPr>
            </w:pPr>
            <w:r>
              <w:rPr>
                <w:rFonts w:ascii="Arial"/>
                <w:b/>
                <w:spacing w:val="-4"/>
                <w:w w:val="105"/>
                <w:sz w:val="13"/>
              </w:rPr>
              <w:t>2.9%</w:t>
            </w:r>
          </w:p>
        </w:tc>
      </w:tr>
      <w:tr w:rsidR="00CC3A01">
        <w:trPr>
          <w:trHeight w:val="193"/>
        </w:trPr>
        <w:tc>
          <w:tcPr>
            <w:tcW w:w="3581" w:type="dxa"/>
            <w:tcBorders>
              <w:top w:val="single" w:sz="18" w:space="0" w:color="000000"/>
            </w:tcBorders>
          </w:tcPr>
          <w:p w:rsidR="00CC3A01" w:rsidRDefault="00B75A65">
            <w:pPr>
              <w:pStyle w:val="TableParagraph"/>
              <w:spacing w:before="12"/>
              <w:ind w:left="30"/>
              <w:jc w:val="left"/>
              <w:rPr>
                <w:rFonts w:ascii="Arial"/>
                <w:sz w:val="13"/>
              </w:rPr>
            </w:pPr>
            <w:r>
              <w:rPr>
                <w:rFonts w:ascii="Arial"/>
                <w:w w:val="105"/>
                <w:sz w:val="13"/>
              </w:rPr>
              <w:t>Cultural</w:t>
            </w:r>
            <w:r>
              <w:rPr>
                <w:rFonts w:ascii="Arial"/>
                <w:spacing w:val="-1"/>
                <w:w w:val="105"/>
                <w:sz w:val="13"/>
              </w:rPr>
              <w:t xml:space="preserve"> </w:t>
            </w:r>
            <w:r>
              <w:rPr>
                <w:rFonts w:ascii="Arial"/>
                <w:w w:val="105"/>
                <w:sz w:val="13"/>
              </w:rPr>
              <w:t xml:space="preserve">&amp; recreational </w:t>
            </w:r>
            <w:r>
              <w:rPr>
                <w:rFonts w:ascii="Arial"/>
                <w:spacing w:val="-4"/>
                <w:w w:val="105"/>
                <w:sz w:val="13"/>
              </w:rPr>
              <w:t>land*</w:t>
            </w:r>
          </w:p>
        </w:tc>
        <w:tc>
          <w:tcPr>
            <w:tcW w:w="1230" w:type="dxa"/>
            <w:gridSpan w:val="2"/>
            <w:tcBorders>
              <w:top w:val="single" w:sz="18" w:space="0" w:color="000000"/>
            </w:tcBorders>
          </w:tcPr>
          <w:p w:rsidR="00CC3A01" w:rsidRDefault="00B75A65">
            <w:pPr>
              <w:pStyle w:val="TableParagraph"/>
              <w:spacing w:before="12"/>
              <w:ind w:right="17"/>
              <w:rPr>
                <w:rFonts w:ascii="Arial"/>
                <w:sz w:val="13"/>
              </w:rPr>
            </w:pPr>
            <w:r>
              <w:rPr>
                <w:rFonts w:ascii="Arial"/>
                <w:spacing w:val="-5"/>
                <w:w w:val="105"/>
                <w:sz w:val="13"/>
              </w:rPr>
              <w:t>53</w:t>
            </w:r>
          </w:p>
        </w:tc>
        <w:tc>
          <w:tcPr>
            <w:tcW w:w="1232" w:type="dxa"/>
            <w:tcBorders>
              <w:top w:val="single" w:sz="18" w:space="0" w:color="000000"/>
            </w:tcBorders>
            <w:shd w:val="clear" w:color="auto" w:fill="F1F1F1"/>
          </w:tcPr>
          <w:p w:rsidR="00CC3A01" w:rsidRDefault="00B75A65">
            <w:pPr>
              <w:pStyle w:val="TableParagraph"/>
              <w:spacing w:before="15"/>
              <w:ind w:right="17"/>
              <w:rPr>
                <w:rFonts w:ascii="Arial"/>
                <w:b/>
                <w:sz w:val="13"/>
              </w:rPr>
            </w:pPr>
            <w:r>
              <w:rPr>
                <w:rFonts w:ascii="Arial"/>
                <w:b/>
                <w:spacing w:val="-5"/>
                <w:w w:val="105"/>
                <w:sz w:val="13"/>
              </w:rPr>
              <w:t>52</w:t>
            </w:r>
          </w:p>
        </w:tc>
        <w:tc>
          <w:tcPr>
            <w:tcW w:w="2458" w:type="dxa"/>
            <w:gridSpan w:val="2"/>
            <w:tcBorders>
              <w:top w:val="single" w:sz="18" w:space="0" w:color="000000"/>
            </w:tcBorders>
          </w:tcPr>
          <w:p w:rsidR="00CC3A01" w:rsidRDefault="00CC3A01">
            <w:pPr>
              <w:pStyle w:val="TableParagraph"/>
              <w:spacing w:before="0"/>
              <w:jc w:val="left"/>
              <w:rPr>
                <w:rFonts w:ascii="Times New Roman"/>
                <w:sz w:val="12"/>
              </w:rPr>
            </w:pPr>
          </w:p>
        </w:tc>
      </w:tr>
    </w:tbl>
    <w:p w:rsidR="00CC3A01" w:rsidRDefault="00CC3A01">
      <w:pPr>
        <w:pStyle w:val="BodyText"/>
        <w:spacing w:before="85"/>
        <w:rPr>
          <w:sz w:val="13"/>
        </w:rPr>
      </w:pPr>
    </w:p>
    <w:p w:rsidR="00CC3A01" w:rsidRDefault="00B75A65">
      <w:pPr>
        <w:ind w:left="517"/>
        <w:rPr>
          <w:rFonts w:ascii="Arial"/>
          <w:sz w:val="13"/>
        </w:rPr>
      </w:pPr>
      <w:r>
        <w:rPr>
          <w:rFonts w:ascii="Arial"/>
          <w:w w:val="105"/>
          <w:sz w:val="13"/>
        </w:rPr>
        <w:t>4.1.1(e) The</w:t>
      </w:r>
      <w:r>
        <w:rPr>
          <w:rFonts w:ascii="Arial"/>
          <w:spacing w:val="1"/>
          <w:w w:val="105"/>
          <w:sz w:val="13"/>
        </w:rPr>
        <w:t xml:space="preserve"> </w:t>
      </w:r>
      <w:r>
        <w:rPr>
          <w:rFonts w:ascii="Arial"/>
          <w:w w:val="105"/>
          <w:sz w:val="13"/>
        </w:rPr>
        <w:t>basis</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valuation</w:t>
      </w:r>
      <w:r>
        <w:rPr>
          <w:rFonts w:ascii="Arial"/>
          <w:spacing w:val="1"/>
          <w:w w:val="105"/>
          <w:sz w:val="13"/>
        </w:rPr>
        <w:t xml:space="preserve"> </w:t>
      </w:r>
      <w:r>
        <w:rPr>
          <w:rFonts w:ascii="Arial"/>
          <w:w w:val="105"/>
          <w:sz w:val="13"/>
        </w:rPr>
        <w:t>to</w:t>
      </w:r>
      <w:r>
        <w:rPr>
          <w:rFonts w:ascii="Arial"/>
          <w:spacing w:val="2"/>
          <w:w w:val="105"/>
          <w:sz w:val="13"/>
        </w:rPr>
        <w:t xml:space="preserve"> </w:t>
      </w:r>
      <w:r>
        <w:rPr>
          <w:rFonts w:ascii="Arial"/>
          <w:w w:val="105"/>
          <w:sz w:val="13"/>
        </w:rPr>
        <w:t>be</w:t>
      </w:r>
      <w:r>
        <w:rPr>
          <w:rFonts w:ascii="Arial"/>
          <w:spacing w:val="1"/>
          <w:w w:val="105"/>
          <w:sz w:val="13"/>
        </w:rPr>
        <w:t xml:space="preserve"> </w:t>
      </w:r>
      <w:r>
        <w:rPr>
          <w:rFonts w:ascii="Arial"/>
          <w:w w:val="105"/>
          <w:sz w:val="13"/>
        </w:rPr>
        <w:t>used</w:t>
      </w:r>
      <w:r>
        <w:rPr>
          <w:rFonts w:ascii="Arial"/>
          <w:spacing w:val="1"/>
          <w:w w:val="105"/>
          <w:sz w:val="13"/>
        </w:rPr>
        <w:t xml:space="preserve"> </w:t>
      </w:r>
      <w:r>
        <w:rPr>
          <w:rFonts w:ascii="Arial"/>
          <w:w w:val="105"/>
          <w:sz w:val="13"/>
        </w:rPr>
        <w:t>is</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Capital</w:t>
      </w:r>
      <w:r>
        <w:rPr>
          <w:rFonts w:ascii="Arial"/>
          <w:spacing w:val="2"/>
          <w:w w:val="105"/>
          <w:sz w:val="13"/>
        </w:rPr>
        <w:t xml:space="preserve"> </w:t>
      </w:r>
      <w:r>
        <w:rPr>
          <w:rFonts w:ascii="Arial"/>
          <w:w w:val="105"/>
          <w:sz w:val="13"/>
        </w:rPr>
        <w:t>Improved</w:t>
      </w:r>
      <w:r>
        <w:rPr>
          <w:rFonts w:ascii="Arial"/>
          <w:spacing w:val="1"/>
          <w:w w:val="105"/>
          <w:sz w:val="13"/>
        </w:rPr>
        <w:t xml:space="preserve"> </w:t>
      </w:r>
      <w:r>
        <w:rPr>
          <w:rFonts w:ascii="Arial"/>
          <w:w w:val="105"/>
          <w:sz w:val="13"/>
        </w:rPr>
        <w:t>Value</w:t>
      </w:r>
      <w:r>
        <w:rPr>
          <w:rFonts w:ascii="Arial"/>
          <w:spacing w:val="1"/>
          <w:w w:val="105"/>
          <w:sz w:val="13"/>
        </w:rPr>
        <w:t xml:space="preserve"> </w:t>
      </w:r>
      <w:r>
        <w:rPr>
          <w:rFonts w:ascii="Arial"/>
          <w:spacing w:val="-2"/>
          <w:w w:val="105"/>
          <w:sz w:val="13"/>
        </w:rPr>
        <w:t>(CIV).</w:t>
      </w:r>
    </w:p>
    <w:p w:rsidR="00CC3A01" w:rsidRDefault="00CC3A01">
      <w:pPr>
        <w:pStyle w:val="BodyText"/>
        <w:spacing w:before="127"/>
        <w:rPr>
          <w:sz w:val="13"/>
        </w:rPr>
      </w:pPr>
    </w:p>
    <w:p w:rsidR="00CC3A01" w:rsidRDefault="00B75A65">
      <w:pPr>
        <w:ind w:left="516"/>
        <w:rPr>
          <w:rFonts w:ascii="Arial"/>
          <w:sz w:val="13"/>
        </w:rPr>
      </w:pPr>
      <w:r>
        <w:rPr>
          <w:rFonts w:ascii="Arial"/>
          <w:w w:val="105"/>
          <w:sz w:val="13"/>
        </w:rPr>
        <w:t>4.1.1(f) The</w:t>
      </w:r>
      <w:r>
        <w:rPr>
          <w:rFonts w:ascii="Arial"/>
          <w:spacing w:val="1"/>
          <w:w w:val="105"/>
          <w:sz w:val="13"/>
        </w:rPr>
        <w:t xml:space="preserve"> </w:t>
      </w:r>
      <w:r>
        <w:rPr>
          <w:rFonts w:ascii="Arial"/>
          <w:w w:val="105"/>
          <w:sz w:val="13"/>
        </w:rPr>
        <w:t>estimated</w:t>
      </w:r>
      <w:r>
        <w:rPr>
          <w:rFonts w:ascii="Arial"/>
          <w:spacing w:val="2"/>
          <w:w w:val="105"/>
          <w:sz w:val="13"/>
        </w:rPr>
        <w:t xml:space="preserve"> </w:t>
      </w:r>
      <w:r>
        <w:rPr>
          <w:rFonts w:ascii="Arial"/>
          <w:w w:val="105"/>
          <w:sz w:val="13"/>
        </w:rPr>
        <w:t>total</w:t>
      </w:r>
      <w:r>
        <w:rPr>
          <w:rFonts w:ascii="Arial"/>
          <w:spacing w:val="1"/>
          <w:w w:val="105"/>
          <w:sz w:val="13"/>
        </w:rPr>
        <w:t xml:space="preserve"> </w:t>
      </w:r>
      <w:r>
        <w:rPr>
          <w:rFonts w:ascii="Arial"/>
          <w:w w:val="105"/>
          <w:sz w:val="13"/>
        </w:rPr>
        <w:t>value</w:t>
      </w:r>
      <w:r>
        <w:rPr>
          <w:rFonts w:ascii="Arial"/>
          <w:spacing w:val="2"/>
          <w:w w:val="105"/>
          <w:sz w:val="13"/>
        </w:rPr>
        <w:t xml:space="preserve"> </w:t>
      </w:r>
      <w:r>
        <w:rPr>
          <w:rFonts w:ascii="Arial"/>
          <w:w w:val="105"/>
          <w:sz w:val="13"/>
        </w:rPr>
        <w:t>of</w:t>
      </w:r>
      <w:r>
        <w:rPr>
          <w:rFonts w:ascii="Arial"/>
          <w:spacing w:val="1"/>
          <w:w w:val="105"/>
          <w:sz w:val="13"/>
        </w:rPr>
        <w:t xml:space="preserve"> </w:t>
      </w:r>
      <w:r>
        <w:rPr>
          <w:rFonts w:ascii="Arial"/>
          <w:w w:val="105"/>
          <w:sz w:val="13"/>
        </w:rPr>
        <w:t>each</w:t>
      </w:r>
      <w:r>
        <w:rPr>
          <w:rFonts w:ascii="Arial"/>
          <w:spacing w:val="2"/>
          <w:w w:val="105"/>
          <w:sz w:val="13"/>
        </w:rPr>
        <w:t xml:space="preserve"> </w:t>
      </w:r>
      <w:r>
        <w:rPr>
          <w:rFonts w:ascii="Arial"/>
          <w:w w:val="105"/>
          <w:sz w:val="13"/>
        </w:rPr>
        <w:t>type</w:t>
      </w:r>
      <w:r>
        <w:rPr>
          <w:rFonts w:ascii="Arial"/>
          <w:spacing w:val="1"/>
          <w:w w:val="105"/>
          <w:sz w:val="13"/>
        </w:rPr>
        <w:t xml:space="preserve"> </w:t>
      </w:r>
      <w:r>
        <w:rPr>
          <w:rFonts w:ascii="Arial"/>
          <w:w w:val="105"/>
          <w:sz w:val="13"/>
        </w:rPr>
        <w:t>or</w:t>
      </w:r>
      <w:r>
        <w:rPr>
          <w:rFonts w:ascii="Arial"/>
          <w:spacing w:val="1"/>
          <w:w w:val="105"/>
          <w:sz w:val="13"/>
        </w:rPr>
        <w:t xml:space="preserve"> </w:t>
      </w:r>
      <w:r>
        <w:rPr>
          <w:rFonts w:ascii="Arial"/>
          <w:w w:val="105"/>
          <w:sz w:val="13"/>
        </w:rPr>
        <w:t>class</w:t>
      </w:r>
      <w:r>
        <w:rPr>
          <w:rFonts w:ascii="Arial"/>
          <w:spacing w:val="1"/>
          <w:w w:val="105"/>
          <w:sz w:val="13"/>
        </w:rPr>
        <w:t xml:space="preserve"> </w:t>
      </w:r>
      <w:r>
        <w:rPr>
          <w:rFonts w:ascii="Arial"/>
          <w:w w:val="105"/>
          <w:sz w:val="13"/>
        </w:rPr>
        <w:t>of</w:t>
      </w:r>
      <w:r>
        <w:rPr>
          <w:rFonts w:ascii="Arial"/>
          <w:spacing w:val="2"/>
          <w:w w:val="105"/>
          <w:sz w:val="13"/>
        </w:rPr>
        <w:t xml:space="preserve"> </w:t>
      </w:r>
      <w:r>
        <w:rPr>
          <w:rFonts w:ascii="Arial"/>
          <w:w w:val="105"/>
          <w:sz w:val="13"/>
        </w:rPr>
        <w:t>land,</w:t>
      </w:r>
      <w:r>
        <w:rPr>
          <w:rFonts w:ascii="Arial"/>
          <w:spacing w:val="1"/>
          <w:w w:val="105"/>
          <w:sz w:val="13"/>
        </w:rPr>
        <w:t xml:space="preserve"> </w:t>
      </w:r>
      <w:r>
        <w:rPr>
          <w:rFonts w:ascii="Arial"/>
          <w:w w:val="105"/>
          <w:sz w:val="13"/>
        </w:rPr>
        <w:t>and</w:t>
      </w:r>
      <w:r>
        <w:rPr>
          <w:rFonts w:ascii="Arial"/>
          <w:spacing w:val="2"/>
          <w:w w:val="105"/>
          <w:sz w:val="13"/>
        </w:rPr>
        <w:t xml:space="preserve"> </w:t>
      </w:r>
      <w:r>
        <w:rPr>
          <w:rFonts w:ascii="Arial"/>
          <w:w w:val="105"/>
          <w:sz w:val="13"/>
        </w:rPr>
        <w:t>the</w:t>
      </w:r>
      <w:r>
        <w:rPr>
          <w:rFonts w:ascii="Arial"/>
          <w:spacing w:val="1"/>
          <w:w w:val="105"/>
          <w:sz w:val="13"/>
        </w:rPr>
        <w:t xml:space="preserve"> </w:t>
      </w:r>
      <w:r>
        <w:rPr>
          <w:rFonts w:ascii="Arial"/>
          <w:w w:val="105"/>
          <w:sz w:val="13"/>
        </w:rPr>
        <w:t>estimated</w:t>
      </w:r>
      <w:r>
        <w:rPr>
          <w:rFonts w:ascii="Arial"/>
          <w:spacing w:val="2"/>
          <w:w w:val="105"/>
          <w:sz w:val="13"/>
        </w:rPr>
        <w:t xml:space="preserve"> </w:t>
      </w:r>
      <w:r>
        <w:rPr>
          <w:rFonts w:ascii="Arial"/>
          <w:w w:val="105"/>
          <w:sz w:val="13"/>
        </w:rPr>
        <w:t>total</w:t>
      </w:r>
      <w:r>
        <w:rPr>
          <w:rFonts w:ascii="Arial"/>
          <w:spacing w:val="1"/>
          <w:w w:val="105"/>
          <w:sz w:val="13"/>
        </w:rPr>
        <w:t xml:space="preserve"> </w:t>
      </w:r>
      <w:r>
        <w:rPr>
          <w:rFonts w:ascii="Arial"/>
          <w:w w:val="105"/>
          <w:sz w:val="13"/>
        </w:rPr>
        <w:t>value</w:t>
      </w:r>
      <w:r>
        <w:rPr>
          <w:rFonts w:ascii="Arial"/>
          <w:spacing w:val="2"/>
          <w:w w:val="105"/>
          <w:sz w:val="13"/>
        </w:rPr>
        <w:t xml:space="preserve"> </w:t>
      </w:r>
      <w:r>
        <w:rPr>
          <w:rFonts w:ascii="Arial"/>
          <w:w w:val="105"/>
          <w:sz w:val="13"/>
        </w:rPr>
        <w:t>of</w:t>
      </w:r>
      <w:r>
        <w:rPr>
          <w:rFonts w:ascii="Arial"/>
          <w:spacing w:val="1"/>
          <w:w w:val="105"/>
          <w:sz w:val="13"/>
        </w:rPr>
        <w:t xml:space="preserve"> </w:t>
      </w:r>
      <w:r>
        <w:rPr>
          <w:rFonts w:ascii="Arial"/>
          <w:w w:val="105"/>
          <w:sz w:val="13"/>
        </w:rPr>
        <w:t>land,</w:t>
      </w:r>
      <w:r>
        <w:rPr>
          <w:rFonts w:ascii="Arial"/>
          <w:spacing w:val="2"/>
          <w:w w:val="105"/>
          <w:sz w:val="13"/>
        </w:rPr>
        <w:t xml:space="preserve"> </w:t>
      </w:r>
      <w:r>
        <w:rPr>
          <w:rFonts w:ascii="Arial"/>
          <w:w w:val="105"/>
          <w:sz w:val="13"/>
        </w:rPr>
        <w:t>compared</w:t>
      </w:r>
      <w:r>
        <w:rPr>
          <w:rFonts w:ascii="Arial"/>
          <w:spacing w:val="1"/>
          <w:w w:val="105"/>
          <w:sz w:val="13"/>
        </w:rPr>
        <w:t xml:space="preserve"> </w:t>
      </w:r>
      <w:r>
        <w:rPr>
          <w:rFonts w:ascii="Arial"/>
          <w:w w:val="105"/>
          <w:sz w:val="13"/>
        </w:rPr>
        <w:t>with</w:t>
      </w:r>
      <w:r>
        <w:rPr>
          <w:rFonts w:ascii="Arial"/>
          <w:spacing w:val="2"/>
          <w:w w:val="105"/>
          <w:sz w:val="13"/>
        </w:rPr>
        <w:t xml:space="preserve"> </w:t>
      </w:r>
      <w:r>
        <w:rPr>
          <w:rFonts w:ascii="Arial"/>
          <w:w w:val="105"/>
          <w:sz w:val="13"/>
        </w:rPr>
        <w:t>the</w:t>
      </w:r>
      <w:r>
        <w:rPr>
          <w:rFonts w:ascii="Arial"/>
          <w:spacing w:val="1"/>
          <w:w w:val="105"/>
          <w:sz w:val="13"/>
        </w:rPr>
        <w:t xml:space="preserve"> </w:t>
      </w:r>
      <w:r>
        <w:rPr>
          <w:rFonts w:ascii="Arial"/>
          <w:w w:val="105"/>
          <w:sz w:val="13"/>
        </w:rPr>
        <w:t>previous</w:t>
      </w:r>
      <w:r>
        <w:rPr>
          <w:rFonts w:ascii="Arial"/>
          <w:spacing w:val="2"/>
          <w:w w:val="105"/>
          <w:sz w:val="13"/>
        </w:rPr>
        <w:t xml:space="preserve"> </w:t>
      </w:r>
      <w:r>
        <w:rPr>
          <w:rFonts w:ascii="Arial"/>
          <w:w w:val="105"/>
          <w:sz w:val="13"/>
        </w:rPr>
        <w:t>financial</w:t>
      </w:r>
      <w:r>
        <w:rPr>
          <w:rFonts w:ascii="Arial"/>
          <w:spacing w:val="1"/>
          <w:w w:val="105"/>
          <w:sz w:val="13"/>
        </w:rPr>
        <w:t xml:space="preserve"> </w:t>
      </w:r>
      <w:r>
        <w:rPr>
          <w:rFonts w:ascii="Arial"/>
          <w:spacing w:val="-4"/>
          <w:w w:val="105"/>
          <w:sz w:val="13"/>
        </w:rPr>
        <w:t>year</w:t>
      </w:r>
    </w:p>
    <w:p w:rsidR="00CC3A01" w:rsidRDefault="00CC3A01">
      <w:pPr>
        <w:pStyle w:val="BodyText"/>
        <w:spacing w:before="110"/>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5"/>
        <w:gridCol w:w="823"/>
      </w:tblGrid>
      <w:tr w:rsidR="00CC3A01">
        <w:trPr>
          <w:trHeight w:val="436"/>
        </w:trPr>
        <w:tc>
          <w:tcPr>
            <w:tcW w:w="3581" w:type="dxa"/>
            <w:shd w:val="clear" w:color="auto" w:fill="4E81BD"/>
          </w:tcPr>
          <w:p w:rsidR="00CC3A01" w:rsidRDefault="00B75A65">
            <w:pPr>
              <w:pStyle w:val="TableParagraph"/>
              <w:spacing w:before="139"/>
              <w:ind w:left="1113"/>
              <w:jc w:val="left"/>
              <w:rPr>
                <w:rFonts w:ascii="Arial"/>
                <w:b/>
                <w:sz w:val="13"/>
              </w:rPr>
            </w:pPr>
            <w:r>
              <w:rPr>
                <w:rFonts w:ascii="Arial"/>
                <w:b/>
                <w:color w:val="FFFFFF"/>
                <w:w w:val="105"/>
                <w:sz w:val="13"/>
              </w:rPr>
              <w:t>Type</w:t>
            </w:r>
            <w:r>
              <w:rPr>
                <w:rFonts w:ascii="Arial"/>
                <w:b/>
                <w:color w:val="FFFFFF"/>
                <w:spacing w:val="-1"/>
                <w:w w:val="105"/>
                <w:sz w:val="13"/>
              </w:rPr>
              <w:t xml:space="preserve"> </w:t>
            </w:r>
            <w:r>
              <w:rPr>
                <w:rFonts w:ascii="Arial"/>
                <w:b/>
                <w:color w:val="FFFFFF"/>
                <w:w w:val="105"/>
                <w:sz w:val="13"/>
              </w:rPr>
              <w:t>or</w:t>
            </w:r>
            <w:r>
              <w:rPr>
                <w:rFonts w:ascii="Arial"/>
                <w:b/>
                <w:color w:val="FFFFFF"/>
                <w:spacing w:val="-2"/>
                <w:w w:val="105"/>
                <w:sz w:val="13"/>
              </w:rPr>
              <w:t xml:space="preserve"> </w:t>
            </w:r>
            <w:r>
              <w:rPr>
                <w:rFonts w:ascii="Arial"/>
                <w:b/>
                <w:color w:val="FFFFFF"/>
                <w:w w:val="105"/>
                <w:sz w:val="13"/>
              </w:rPr>
              <w:t>class</w:t>
            </w:r>
            <w:r>
              <w:rPr>
                <w:rFonts w:ascii="Arial"/>
                <w:b/>
                <w:color w:val="FFFFFF"/>
                <w:spacing w:val="-1"/>
                <w:w w:val="105"/>
                <w:sz w:val="13"/>
              </w:rPr>
              <w:t xml:space="preserve"> </w:t>
            </w:r>
            <w:r>
              <w:rPr>
                <w:rFonts w:ascii="Arial"/>
                <w:b/>
                <w:color w:val="FFFFFF"/>
                <w:w w:val="105"/>
                <w:sz w:val="13"/>
              </w:rPr>
              <w:t>of</w:t>
            </w:r>
            <w:r>
              <w:rPr>
                <w:rFonts w:ascii="Arial"/>
                <w:b/>
                <w:color w:val="FFFFFF"/>
                <w:spacing w:val="-1"/>
                <w:w w:val="105"/>
                <w:sz w:val="13"/>
              </w:rPr>
              <w:t xml:space="preserve"> </w:t>
            </w:r>
            <w:r>
              <w:rPr>
                <w:rFonts w:ascii="Arial"/>
                <w:b/>
                <w:color w:val="FFFFFF"/>
                <w:spacing w:val="-4"/>
                <w:w w:val="105"/>
                <w:sz w:val="13"/>
              </w:rPr>
              <w:t>land</w:t>
            </w:r>
          </w:p>
        </w:tc>
        <w:tc>
          <w:tcPr>
            <w:tcW w:w="1229" w:type="dxa"/>
            <w:shd w:val="clear" w:color="auto" w:fill="4E81BD"/>
          </w:tcPr>
          <w:p w:rsidR="00CC3A01" w:rsidRDefault="00B75A65">
            <w:pPr>
              <w:pStyle w:val="TableParagraph"/>
              <w:spacing w:before="40"/>
              <w:ind w:left="88" w:right="74"/>
              <w:jc w:val="center"/>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68"/>
              <w:ind w:left="88" w:right="76"/>
              <w:jc w:val="center"/>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40"/>
              <w:ind w:left="44" w:right="32"/>
              <w:jc w:val="center"/>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8"/>
              <w:ind w:left="44" w:right="35"/>
              <w:jc w:val="center"/>
              <w:rPr>
                <w:rFonts w:ascii="Arial" w:hAnsi="Arial"/>
                <w:b/>
                <w:sz w:val="13"/>
              </w:rPr>
            </w:pPr>
            <w:r>
              <w:rPr>
                <w:rFonts w:ascii="Arial" w:hAnsi="Arial"/>
                <w:b/>
                <w:color w:val="FFFFFF"/>
                <w:spacing w:val="-2"/>
                <w:w w:val="105"/>
                <w:sz w:val="13"/>
              </w:rPr>
              <w:t>$’000</w:t>
            </w:r>
          </w:p>
        </w:tc>
        <w:tc>
          <w:tcPr>
            <w:tcW w:w="1635" w:type="dxa"/>
            <w:shd w:val="clear" w:color="auto" w:fill="4E81BD"/>
          </w:tcPr>
          <w:p w:rsidR="00CC3A01" w:rsidRDefault="00B75A65">
            <w:pPr>
              <w:pStyle w:val="TableParagraph"/>
              <w:spacing w:before="29"/>
              <w:ind w:left="978"/>
              <w:jc w:val="left"/>
              <w:rPr>
                <w:rFonts w:ascii="Arial"/>
                <w:b/>
                <w:sz w:val="13"/>
              </w:rPr>
            </w:pPr>
            <w:r>
              <w:rPr>
                <w:rFonts w:ascii="Arial"/>
                <w:b/>
                <w:color w:val="FFFFFF"/>
                <w:spacing w:val="-2"/>
                <w:w w:val="105"/>
                <w:sz w:val="13"/>
              </w:rPr>
              <w:t>Change</w:t>
            </w:r>
          </w:p>
          <w:p w:rsidR="00CC3A01" w:rsidRDefault="00B75A65">
            <w:pPr>
              <w:pStyle w:val="TableParagraph"/>
              <w:spacing w:before="79"/>
              <w:ind w:left="445"/>
              <w:jc w:val="left"/>
              <w:rPr>
                <w:rFonts w:ascii="Arial" w:hAnsi="Arial"/>
                <w:b/>
                <w:sz w:val="13"/>
              </w:rPr>
            </w:pPr>
            <w:r>
              <w:rPr>
                <w:rFonts w:ascii="Arial" w:hAnsi="Arial"/>
                <w:b/>
                <w:color w:val="FFFFFF"/>
                <w:spacing w:val="-2"/>
                <w:w w:val="105"/>
                <w:sz w:val="13"/>
              </w:rPr>
              <w:t>$’000</w:t>
            </w:r>
          </w:p>
        </w:tc>
        <w:tc>
          <w:tcPr>
            <w:tcW w:w="823" w:type="dxa"/>
            <w:shd w:val="clear" w:color="auto" w:fill="4E81BD"/>
          </w:tcPr>
          <w:p w:rsidR="00CC3A01" w:rsidRDefault="00CC3A01">
            <w:pPr>
              <w:pStyle w:val="TableParagraph"/>
              <w:spacing w:before="108"/>
              <w:jc w:val="left"/>
              <w:rPr>
                <w:rFonts w:ascii="Arial"/>
                <w:sz w:val="13"/>
              </w:rPr>
            </w:pPr>
          </w:p>
          <w:p w:rsidR="00CC3A01" w:rsidRDefault="00B75A65">
            <w:pPr>
              <w:pStyle w:val="TableParagraph"/>
              <w:spacing w:before="0"/>
              <w:ind w:left="152"/>
              <w:jc w:val="left"/>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5"/>
              <w:ind w:left="30"/>
              <w:jc w:val="left"/>
              <w:rPr>
                <w:rFonts w:ascii="Arial"/>
                <w:sz w:val="13"/>
              </w:rPr>
            </w:pPr>
            <w:r>
              <w:rPr>
                <w:rFonts w:ascii="Arial"/>
                <w:spacing w:val="-2"/>
                <w:w w:val="105"/>
                <w:sz w:val="13"/>
              </w:rPr>
              <w:t>Residential</w:t>
            </w:r>
          </w:p>
        </w:tc>
        <w:tc>
          <w:tcPr>
            <w:tcW w:w="1229" w:type="dxa"/>
          </w:tcPr>
          <w:p w:rsidR="00CC3A01" w:rsidRDefault="00B75A65">
            <w:pPr>
              <w:pStyle w:val="TableParagraph"/>
              <w:spacing w:before="35"/>
              <w:ind w:right="15"/>
              <w:rPr>
                <w:rFonts w:ascii="Arial"/>
                <w:sz w:val="13"/>
              </w:rPr>
            </w:pPr>
            <w:r>
              <w:rPr>
                <w:rFonts w:ascii="Arial"/>
                <w:spacing w:val="-2"/>
                <w:w w:val="105"/>
                <w:sz w:val="13"/>
              </w:rPr>
              <w:t>100,253,872</w:t>
            </w:r>
          </w:p>
        </w:tc>
        <w:tc>
          <w:tcPr>
            <w:tcW w:w="1231" w:type="dxa"/>
            <w:shd w:val="clear" w:color="auto" w:fill="F1F1F1"/>
          </w:tcPr>
          <w:p w:rsidR="00CC3A01" w:rsidRDefault="00B75A65">
            <w:pPr>
              <w:pStyle w:val="TableParagraph"/>
              <w:spacing w:before="37"/>
              <w:ind w:right="17"/>
              <w:rPr>
                <w:rFonts w:ascii="Arial"/>
                <w:b/>
                <w:sz w:val="13"/>
              </w:rPr>
            </w:pPr>
            <w:r>
              <w:rPr>
                <w:rFonts w:ascii="Arial"/>
                <w:b/>
                <w:spacing w:val="-2"/>
                <w:w w:val="105"/>
                <w:sz w:val="13"/>
              </w:rPr>
              <w:t>97,234,705</w:t>
            </w:r>
          </w:p>
        </w:tc>
        <w:tc>
          <w:tcPr>
            <w:tcW w:w="1635" w:type="dxa"/>
          </w:tcPr>
          <w:p w:rsidR="00CC3A01" w:rsidRDefault="00B75A65">
            <w:pPr>
              <w:pStyle w:val="TableParagraph"/>
              <w:spacing w:before="35"/>
              <w:ind w:right="422"/>
              <w:rPr>
                <w:rFonts w:ascii="Arial"/>
                <w:sz w:val="13"/>
              </w:rPr>
            </w:pPr>
            <w:r>
              <w:rPr>
                <w:rFonts w:ascii="Arial"/>
                <w:spacing w:val="-2"/>
                <w:w w:val="105"/>
                <w:sz w:val="13"/>
              </w:rPr>
              <w:t>(3,019,167)</w:t>
            </w:r>
          </w:p>
        </w:tc>
        <w:tc>
          <w:tcPr>
            <w:tcW w:w="823" w:type="dxa"/>
          </w:tcPr>
          <w:p w:rsidR="00CC3A01" w:rsidRDefault="00B75A65">
            <w:pPr>
              <w:pStyle w:val="TableParagraph"/>
              <w:spacing w:before="37"/>
              <w:ind w:right="16"/>
              <w:rPr>
                <w:rFonts w:ascii="Arial"/>
                <w:b/>
                <w:sz w:val="13"/>
              </w:rPr>
            </w:pPr>
            <w:r>
              <w:rPr>
                <w:rFonts w:ascii="Arial"/>
                <w:b/>
                <w:spacing w:val="-2"/>
                <w:w w:val="105"/>
                <w:sz w:val="13"/>
              </w:rPr>
              <w:t>(3.0%)</w:t>
            </w:r>
          </w:p>
        </w:tc>
      </w:tr>
      <w:tr w:rsidR="00CC3A01">
        <w:trPr>
          <w:trHeight w:val="213"/>
        </w:trPr>
        <w:tc>
          <w:tcPr>
            <w:tcW w:w="3581" w:type="dxa"/>
          </w:tcPr>
          <w:p w:rsidR="00CC3A01" w:rsidRDefault="00B75A65">
            <w:pPr>
              <w:pStyle w:val="TableParagraph"/>
              <w:spacing w:before="31"/>
              <w:ind w:left="30"/>
              <w:jc w:val="left"/>
              <w:rPr>
                <w:rFonts w:ascii="Arial"/>
                <w:sz w:val="13"/>
              </w:rPr>
            </w:pPr>
            <w:r>
              <w:rPr>
                <w:rFonts w:ascii="Arial"/>
                <w:spacing w:val="-2"/>
                <w:w w:val="105"/>
                <w:sz w:val="13"/>
              </w:rPr>
              <w:t>Commercial/industrial</w:t>
            </w:r>
          </w:p>
        </w:tc>
        <w:tc>
          <w:tcPr>
            <w:tcW w:w="1229" w:type="dxa"/>
          </w:tcPr>
          <w:p w:rsidR="00CC3A01" w:rsidRDefault="00B75A65">
            <w:pPr>
              <w:pStyle w:val="TableParagraph"/>
              <w:spacing w:before="31"/>
              <w:ind w:right="15"/>
              <w:rPr>
                <w:rFonts w:ascii="Arial"/>
                <w:sz w:val="13"/>
              </w:rPr>
            </w:pPr>
            <w:r>
              <w:rPr>
                <w:rFonts w:ascii="Arial"/>
                <w:spacing w:val="-2"/>
                <w:w w:val="105"/>
                <w:sz w:val="13"/>
              </w:rPr>
              <w:t>10,511,346</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10,804,300</w:t>
            </w:r>
          </w:p>
        </w:tc>
        <w:tc>
          <w:tcPr>
            <w:tcW w:w="1635" w:type="dxa"/>
          </w:tcPr>
          <w:p w:rsidR="00CC3A01" w:rsidRDefault="00B75A65">
            <w:pPr>
              <w:pStyle w:val="TableParagraph"/>
              <w:spacing w:before="31"/>
              <w:ind w:right="423"/>
              <w:rPr>
                <w:rFonts w:ascii="Arial"/>
                <w:sz w:val="13"/>
              </w:rPr>
            </w:pPr>
            <w:r>
              <w:rPr>
                <w:rFonts w:ascii="Arial"/>
                <w:spacing w:val="-2"/>
                <w:w w:val="105"/>
                <w:sz w:val="13"/>
              </w:rPr>
              <w:t>292,954</w:t>
            </w:r>
          </w:p>
        </w:tc>
        <w:tc>
          <w:tcPr>
            <w:tcW w:w="823" w:type="dxa"/>
          </w:tcPr>
          <w:p w:rsidR="00CC3A01" w:rsidRDefault="00B75A65">
            <w:pPr>
              <w:pStyle w:val="TableParagraph"/>
              <w:spacing w:before="33"/>
              <w:ind w:right="13"/>
              <w:rPr>
                <w:rFonts w:ascii="Arial"/>
                <w:b/>
                <w:sz w:val="13"/>
              </w:rPr>
            </w:pPr>
            <w:r>
              <w:rPr>
                <w:rFonts w:ascii="Arial"/>
                <w:b/>
                <w:spacing w:val="-4"/>
                <w:w w:val="105"/>
                <w:sz w:val="13"/>
              </w:rPr>
              <w:t>2.8%</w:t>
            </w:r>
          </w:p>
        </w:tc>
      </w:tr>
      <w:tr w:rsidR="00CC3A01">
        <w:trPr>
          <w:trHeight w:val="213"/>
        </w:trPr>
        <w:tc>
          <w:tcPr>
            <w:tcW w:w="3581" w:type="dxa"/>
          </w:tcPr>
          <w:p w:rsidR="00CC3A01" w:rsidRDefault="00B75A65">
            <w:pPr>
              <w:pStyle w:val="TableParagraph"/>
              <w:spacing w:before="31"/>
              <w:ind w:left="30"/>
              <w:jc w:val="left"/>
              <w:rPr>
                <w:rFonts w:ascii="Arial"/>
                <w:sz w:val="13"/>
              </w:rPr>
            </w:pPr>
            <w:r>
              <w:rPr>
                <w:rFonts w:ascii="Arial"/>
                <w:w w:val="105"/>
                <w:sz w:val="13"/>
              </w:rPr>
              <w:t xml:space="preserve">Vacant </w:t>
            </w:r>
            <w:r>
              <w:rPr>
                <w:rFonts w:ascii="Arial"/>
                <w:spacing w:val="-4"/>
                <w:w w:val="105"/>
                <w:sz w:val="13"/>
              </w:rPr>
              <w:t>land</w:t>
            </w:r>
          </w:p>
        </w:tc>
        <w:tc>
          <w:tcPr>
            <w:tcW w:w="1229" w:type="dxa"/>
          </w:tcPr>
          <w:p w:rsidR="00CC3A01" w:rsidRDefault="00B75A65">
            <w:pPr>
              <w:pStyle w:val="TableParagraph"/>
              <w:spacing w:before="31"/>
              <w:ind w:right="15"/>
              <w:rPr>
                <w:rFonts w:ascii="Arial"/>
                <w:sz w:val="13"/>
              </w:rPr>
            </w:pPr>
            <w:r>
              <w:rPr>
                <w:rFonts w:ascii="Arial"/>
                <w:spacing w:val="-2"/>
                <w:w w:val="105"/>
                <w:sz w:val="13"/>
              </w:rPr>
              <w:t>4,308,205</w:t>
            </w:r>
          </w:p>
        </w:tc>
        <w:tc>
          <w:tcPr>
            <w:tcW w:w="1231" w:type="dxa"/>
            <w:shd w:val="clear" w:color="auto" w:fill="F1F1F1"/>
          </w:tcPr>
          <w:p w:rsidR="00CC3A01" w:rsidRDefault="00B75A65">
            <w:pPr>
              <w:pStyle w:val="TableParagraph"/>
              <w:spacing w:before="33"/>
              <w:ind w:right="16"/>
              <w:rPr>
                <w:rFonts w:ascii="Arial"/>
                <w:b/>
                <w:sz w:val="13"/>
              </w:rPr>
            </w:pPr>
            <w:r>
              <w:rPr>
                <w:rFonts w:ascii="Arial"/>
                <w:b/>
                <w:spacing w:val="-2"/>
                <w:w w:val="105"/>
                <w:sz w:val="13"/>
              </w:rPr>
              <w:t>4,216,780</w:t>
            </w:r>
          </w:p>
        </w:tc>
        <w:tc>
          <w:tcPr>
            <w:tcW w:w="1635" w:type="dxa"/>
          </w:tcPr>
          <w:p w:rsidR="00CC3A01" w:rsidRDefault="00B75A65">
            <w:pPr>
              <w:pStyle w:val="TableParagraph"/>
              <w:spacing w:before="31"/>
              <w:ind w:right="422"/>
              <w:rPr>
                <w:rFonts w:ascii="Arial"/>
                <w:sz w:val="13"/>
              </w:rPr>
            </w:pPr>
            <w:r>
              <w:rPr>
                <w:rFonts w:ascii="Arial"/>
                <w:spacing w:val="-2"/>
                <w:w w:val="105"/>
                <w:sz w:val="13"/>
              </w:rPr>
              <w:t>(91,425)</w:t>
            </w:r>
          </w:p>
        </w:tc>
        <w:tc>
          <w:tcPr>
            <w:tcW w:w="823" w:type="dxa"/>
          </w:tcPr>
          <w:p w:rsidR="00CC3A01" w:rsidRDefault="00B75A65">
            <w:pPr>
              <w:pStyle w:val="TableParagraph"/>
              <w:spacing w:before="33"/>
              <w:ind w:right="16"/>
              <w:rPr>
                <w:rFonts w:ascii="Arial"/>
                <w:b/>
                <w:sz w:val="13"/>
              </w:rPr>
            </w:pPr>
            <w:r>
              <w:rPr>
                <w:rFonts w:ascii="Arial"/>
                <w:b/>
                <w:spacing w:val="-2"/>
                <w:w w:val="105"/>
                <w:sz w:val="13"/>
              </w:rPr>
              <w:t>(2.1%)</w:t>
            </w:r>
          </w:p>
        </w:tc>
      </w:tr>
      <w:tr w:rsidR="00CC3A01">
        <w:trPr>
          <w:trHeight w:val="213"/>
        </w:trPr>
        <w:tc>
          <w:tcPr>
            <w:tcW w:w="3581" w:type="dxa"/>
          </w:tcPr>
          <w:p w:rsidR="00CC3A01" w:rsidRDefault="00B75A65">
            <w:pPr>
              <w:pStyle w:val="TableParagraph"/>
              <w:spacing w:before="31"/>
              <w:ind w:left="30"/>
              <w:jc w:val="left"/>
              <w:rPr>
                <w:rFonts w:ascii="Arial"/>
                <w:sz w:val="13"/>
              </w:rPr>
            </w:pPr>
            <w:r>
              <w:rPr>
                <w:rFonts w:ascii="Arial"/>
                <w:spacing w:val="-4"/>
                <w:w w:val="105"/>
                <w:sz w:val="13"/>
              </w:rPr>
              <w:t>Farm</w:t>
            </w:r>
          </w:p>
        </w:tc>
        <w:tc>
          <w:tcPr>
            <w:tcW w:w="1229" w:type="dxa"/>
          </w:tcPr>
          <w:p w:rsidR="00CC3A01" w:rsidRDefault="00B75A65">
            <w:pPr>
              <w:pStyle w:val="TableParagraph"/>
              <w:spacing w:before="31"/>
              <w:ind w:right="14"/>
              <w:rPr>
                <w:rFonts w:ascii="Arial"/>
                <w:sz w:val="13"/>
              </w:rPr>
            </w:pPr>
            <w:r>
              <w:rPr>
                <w:rFonts w:ascii="Arial"/>
                <w:spacing w:val="-2"/>
                <w:w w:val="105"/>
                <w:sz w:val="13"/>
              </w:rPr>
              <w:t>2,796,750</w:t>
            </w:r>
          </w:p>
        </w:tc>
        <w:tc>
          <w:tcPr>
            <w:tcW w:w="1231" w:type="dxa"/>
            <w:shd w:val="clear" w:color="auto" w:fill="F1F1F1"/>
          </w:tcPr>
          <w:p w:rsidR="00CC3A01" w:rsidRDefault="00B75A65">
            <w:pPr>
              <w:pStyle w:val="TableParagraph"/>
              <w:spacing w:before="33"/>
              <w:ind w:right="16"/>
              <w:rPr>
                <w:rFonts w:ascii="Arial"/>
                <w:b/>
                <w:sz w:val="13"/>
              </w:rPr>
            </w:pPr>
            <w:r>
              <w:rPr>
                <w:rFonts w:ascii="Arial"/>
                <w:b/>
                <w:spacing w:val="-2"/>
                <w:w w:val="105"/>
                <w:sz w:val="13"/>
              </w:rPr>
              <w:t>2,990,430</w:t>
            </w:r>
          </w:p>
        </w:tc>
        <w:tc>
          <w:tcPr>
            <w:tcW w:w="1635" w:type="dxa"/>
          </w:tcPr>
          <w:p w:rsidR="00CC3A01" w:rsidRDefault="00B75A65">
            <w:pPr>
              <w:pStyle w:val="TableParagraph"/>
              <w:spacing w:before="31"/>
              <w:ind w:right="422"/>
              <w:rPr>
                <w:rFonts w:ascii="Arial"/>
                <w:sz w:val="13"/>
              </w:rPr>
            </w:pPr>
            <w:r>
              <w:rPr>
                <w:rFonts w:ascii="Arial"/>
                <w:spacing w:val="-2"/>
                <w:w w:val="105"/>
                <w:sz w:val="13"/>
              </w:rPr>
              <w:t>193,680</w:t>
            </w:r>
          </w:p>
        </w:tc>
        <w:tc>
          <w:tcPr>
            <w:tcW w:w="823" w:type="dxa"/>
          </w:tcPr>
          <w:p w:rsidR="00CC3A01" w:rsidRDefault="00B75A65">
            <w:pPr>
              <w:pStyle w:val="TableParagraph"/>
              <w:spacing w:before="33"/>
              <w:ind w:right="13"/>
              <w:rPr>
                <w:rFonts w:ascii="Arial"/>
                <w:b/>
                <w:sz w:val="13"/>
              </w:rPr>
            </w:pPr>
            <w:r>
              <w:rPr>
                <w:rFonts w:ascii="Arial"/>
                <w:b/>
                <w:spacing w:val="-4"/>
                <w:w w:val="105"/>
                <w:sz w:val="13"/>
              </w:rPr>
              <w:t>6.9%</w:t>
            </w:r>
          </w:p>
        </w:tc>
      </w:tr>
      <w:tr w:rsidR="00CC3A01">
        <w:trPr>
          <w:trHeight w:val="186"/>
        </w:trPr>
        <w:tc>
          <w:tcPr>
            <w:tcW w:w="3581" w:type="dxa"/>
          </w:tcPr>
          <w:p w:rsidR="00CC3A01" w:rsidRDefault="00B75A65">
            <w:pPr>
              <w:pStyle w:val="TableParagraph"/>
              <w:spacing w:before="31" w:line="136" w:lineRule="exact"/>
              <w:ind w:left="30"/>
              <w:jc w:val="left"/>
              <w:rPr>
                <w:rFonts w:ascii="Arial"/>
                <w:sz w:val="13"/>
              </w:rPr>
            </w:pPr>
            <w:r>
              <w:rPr>
                <w:rFonts w:ascii="Arial"/>
                <w:w w:val="105"/>
                <w:sz w:val="13"/>
              </w:rPr>
              <w:t>Mixed</w:t>
            </w:r>
            <w:r>
              <w:rPr>
                <w:rFonts w:ascii="Arial"/>
                <w:spacing w:val="-3"/>
                <w:w w:val="105"/>
                <w:sz w:val="13"/>
              </w:rPr>
              <w:t xml:space="preserve"> </w:t>
            </w:r>
            <w:r>
              <w:rPr>
                <w:rFonts w:ascii="Arial"/>
                <w:spacing w:val="-5"/>
                <w:w w:val="105"/>
                <w:sz w:val="13"/>
              </w:rPr>
              <w:t>use</w:t>
            </w:r>
          </w:p>
        </w:tc>
        <w:tc>
          <w:tcPr>
            <w:tcW w:w="1229" w:type="dxa"/>
            <w:tcBorders>
              <w:bottom w:val="single" w:sz="18" w:space="0" w:color="000000"/>
            </w:tcBorders>
          </w:tcPr>
          <w:p w:rsidR="00CC3A01" w:rsidRDefault="00B75A65">
            <w:pPr>
              <w:pStyle w:val="TableParagraph"/>
              <w:spacing w:before="31" w:line="136" w:lineRule="exact"/>
              <w:ind w:right="15"/>
              <w:rPr>
                <w:rFonts w:ascii="Arial"/>
                <w:sz w:val="13"/>
              </w:rPr>
            </w:pPr>
            <w:r>
              <w:rPr>
                <w:rFonts w:ascii="Arial"/>
                <w:spacing w:val="-2"/>
                <w:w w:val="105"/>
                <w:sz w:val="13"/>
              </w:rPr>
              <w:t>279,475</w:t>
            </w:r>
          </w:p>
        </w:tc>
        <w:tc>
          <w:tcPr>
            <w:tcW w:w="1231" w:type="dxa"/>
            <w:tcBorders>
              <w:bottom w:val="single" w:sz="18" w:space="0" w:color="000000"/>
            </w:tcBorders>
            <w:shd w:val="clear" w:color="auto" w:fill="F1F1F1"/>
          </w:tcPr>
          <w:p w:rsidR="00CC3A01" w:rsidRDefault="00B75A65">
            <w:pPr>
              <w:pStyle w:val="TableParagraph"/>
              <w:spacing w:before="33" w:line="133" w:lineRule="exact"/>
              <w:ind w:right="16"/>
              <w:rPr>
                <w:rFonts w:ascii="Arial"/>
                <w:b/>
                <w:sz w:val="13"/>
              </w:rPr>
            </w:pPr>
            <w:r>
              <w:rPr>
                <w:rFonts w:ascii="Arial"/>
                <w:b/>
                <w:spacing w:val="-2"/>
                <w:w w:val="105"/>
                <w:sz w:val="13"/>
              </w:rPr>
              <w:t>283,535</w:t>
            </w:r>
          </w:p>
        </w:tc>
        <w:tc>
          <w:tcPr>
            <w:tcW w:w="1635" w:type="dxa"/>
            <w:tcBorders>
              <w:bottom w:val="single" w:sz="18" w:space="0" w:color="000000"/>
            </w:tcBorders>
          </w:tcPr>
          <w:p w:rsidR="00CC3A01" w:rsidRDefault="00B75A65">
            <w:pPr>
              <w:pStyle w:val="TableParagraph"/>
              <w:spacing w:before="31" w:line="136" w:lineRule="exact"/>
              <w:ind w:right="422"/>
              <w:rPr>
                <w:rFonts w:ascii="Arial"/>
                <w:sz w:val="13"/>
              </w:rPr>
            </w:pPr>
            <w:r>
              <w:rPr>
                <w:rFonts w:ascii="Arial"/>
                <w:spacing w:val="-2"/>
                <w:w w:val="105"/>
                <w:sz w:val="13"/>
              </w:rPr>
              <w:t>4,060</w:t>
            </w:r>
          </w:p>
        </w:tc>
        <w:tc>
          <w:tcPr>
            <w:tcW w:w="823" w:type="dxa"/>
            <w:tcBorders>
              <w:bottom w:val="single" w:sz="18" w:space="0" w:color="000000"/>
            </w:tcBorders>
          </w:tcPr>
          <w:p w:rsidR="00CC3A01" w:rsidRDefault="00B75A65">
            <w:pPr>
              <w:pStyle w:val="TableParagraph"/>
              <w:spacing w:before="33" w:line="133" w:lineRule="exact"/>
              <w:ind w:right="13"/>
              <w:rPr>
                <w:rFonts w:ascii="Arial"/>
                <w:b/>
                <w:sz w:val="13"/>
              </w:rPr>
            </w:pPr>
            <w:r>
              <w:rPr>
                <w:rFonts w:ascii="Arial"/>
                <w:b/>
                <w:spacing w:val="-4"/>
                <w:w w:val="105"/>
                <w:sz w:val="13"/>
              </w:rPr>
              <w:t>1.5%</w:t>
            </w:r>
          </w:p>
        </w:tc>
      </w:tr>
      <w:tr w:rsidR="00CC3A01">
        <w:trPr>
          <w:trHeight w:val="168"/>
        </w:trPr>
        <w:tc>
          <w:tcPr>
            <w:tcW w:w="3581" w:type="dxa"/>
            <w:tcBorders>
              <w:bottom w:val="single" w:sz="18" w:space="0" w:color="000000"/>
            </w:tcBorders>
          </w:tcPr>
          <w:p w:rsidR="00CC3A01" w:rsidRDefault="00B75A65">
            <w:pPr>
              <w:pStyle w:val="TableParagraph"/>
              <w:spacing w:before="15" w:line="133" w:lineRule="exact"/>
              <w:ind w:left="30"/>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value</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spacing w:val="-4"/>
                <w:w w:val="105"/>
                <w:sz w:val="13"/>
              </w:rPr>
              <w:t>land</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118,149,648</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115,529,750</w:t>
            </w:r>
          </w:p>
        </w:tc>
        <w:tc>
          <w:tcPr>
            <w:tcW w:w="1635" w:type="dxa"/>
            <w:tcBorders>
              <w:top w:val="single" w:sz="18" w:space="0" w:color="000000"/>
              <w:bottom w:val="single" w:sz="18" w:space="0" w:color="000000"/>
            </w:tcBorders>
          </w:tcPr>
          <w:p w:rsidR="00CC3A01" w:rsidRDefault="00B75A65">
            <w:pPr>
              <w:pStyle w:val="TableParagraph"/>
              <w:spacing w:before="11" w:line="137" w:lineRule="exact"/>
              <w:ind w:right="422"/>
              <w:rPr>
                <w:rFonts w:ascii="Arial"/>
                <w:sz w:val="13"/>
              </w:rPr>
            </w:pPr>
            <w:r>
              <w:rPr>
                <w:rFonts w:ascii="Arial"/>
                <w:spacing w:val="-2"/>
                <w:w w:val="105"/>
                <w:sz w:val="13"/>
              </w:rPr>
              <w:t>(2,619,898)</w:t>
            </w:r>
          </w:p>
        </w:tc>
        <w:tc>
          <w:tcPr>
            <w:tcW w:w="823" w:type="dxa"/>
            <w:tcBorders>
              <w:top w:val="single" w:sz="18" w:space="0" w:color="000000"/>
              <w:bottom w:val="single" w:sz="18" w:space="0" w:color="000000"/>
            </w:tcBorders>
          </w:tcPr>
          <w:p w:rsidR="00CC3A01" w:rsidRDefault="00B75A65">
            <w:pPr>
              <w:pStyle w:val="TableParagraph"/>
              <w:spacing w:before="14" w:line="135" w:lineRule="exact"/>
              <w:ind w:right="17"/>
              <w:rPr>
                <w:rFonts w:ascii="Arial"/>
                <w:b/>
                <w:sz w:val="13"/>
              </w:rPr>
            </w:pPr>
            <w:r>
              <w:rPr>
                <w:rFonts w:ascii="Arial"/>
                <w:b/>
                <w:spacing w:val="-2"/>
                <w:w w:val="105"/>
                <w:sz w:val="13"/>
              </w:rPr>
              <w:t>(2.2%)</w:t>
            </w:r>
          </w:p>
        </w:tc>
      </w:tr>
      <w:tr w:rsidR="00CC3A01">
        <w:trPr>
          <w:trHeight w:val="193"/>
        </w:trPr>
        <w:tc>
          <w:tcPr>
            <w:tcW w:w="3581" w:type="dxa"/>
            <w:tcBorders>
              <w:top w:val="single" w:sz="18" w:space="0" w:color="000000"/>
            </w:tcBorders>
          </w:tcPr>
          <w:p w:rsidR="00CC3A01" w:rsidRDefault="00B75A65">
            <w:pPr>
              <w:pStyle w:val="TableParagraph"/>
              <w:spacing w:before="11"/>
              <w:ind w:left="28"/>
              <w:jc w:val="left"/>
              <w:rPr>
                <w:rFonts w:ascii="Arial"/>
                <w:sz w:val="13"/>
              </w:rPr>
            </w:pPr>
            <w:r>
              <w:rPr>
                <w:rFonts w:ascii="Arial"/>
                <w:w w:val="105"/>
                <w:sz w:val="13"/>
              </w:rPr>
              <w:t>Cultural</w:t>
            </w:r>
            <w:r>
              <w:rPr>
                <w:rFonts w:ascii="Arial"/>
                <w:spacing w:val="-1"/>
                <w:w w:val="105"/>
                <w:sz w:val="13"/>
              </w:rPr>
              <w:t xml:space="preserve"> </w:t>
            </w:r>
            <w:r>
              <w:rPr>
                <w:rFonts w:ascii="Arial"/>
                <w:w w:val="105"/>
                <w:sz w:val="13"/>
              </w:rPr>
              <w:t xml:space="preserve">&amp; recreational </w:t>
            </w:r>
            <w:r>
              <w:rPr>
                <w:rFonts w:ascii="Arial"/>
                <w:spacing w:val="-4"/>
                <w:w w:val="105"/>
                <w:sz w:val="13"/>
              </w:rPr>
              <w:t>land*</w:t>
            </w:r>
          </w:p>
        </w:tc>
        <w:tc>
          <w:tcPr>
            <w:tcW w:w="1229" w:type="dxa"/>
            <w:tcBorders>
              <w:top w:val="single" w:sz="18" w:space="0" w:color="000000"/>
            </w:tcBorders>
          </w:tcPr>
          <w:p w:rsidR="00CC3A01" w:rsidRDefault="00B75A65">
            <w:pPr>
              <w:pStyle w:val="TableParagraph"/>
              <w:spacing w:before="11"/>
              <w:ind w:right="18"/>
              <w:rPr>
                <w:rFonts w:ascii="Arial"/>
                <w:sz w:val="13"/>
              </w:rPr>
            </w:pPr>
            <w:r>
              <w:rPr>
                <w:rFonts w:ascii="Arial"/>
                <w:spacing w:val="-2"/>
                <w:w w:val="105"/>
                <w:sz w:val="13"/>
              </w:rPr>
              <w:t>171,016</w:t>
            </w:r>
          </w:p>
        </w:tc>
        <w:tc>
          <w:tcPr>
            <w:tcW w:w="1231" w:type="dxa"/>
            <w:tcBorders>
              <w:top w:val="single" w:sz="18" w:space="0" w:color="000000"/>
            </w:tcBorders>
            <w:shd w:val="clear" w:color="auto" w:fill="F1F1F1"/>
          </w:tcPr>
          <w:p w:rsidR="00CC3A01" w:rsidRDefault="00B75A65">
            <w:pPr>
              <w:pStyle w:val="TableParagraph"/>
              <w:spacing w:before="14"/>
              <w:ind w:right="18"/>
              <w:rPr>
                <w:rFonts w:ascii="Arial"/>
                <w:b/>
                <w:sz w:val="13"/>
              </w:rPr>
            </w:pPr>
            <w:r>
              <w:rPr>
                <w:rFonts w:ascii="Arial"/>
                <w:b/>
                <w:spacing w:val="-2"/>
                <w:w w:val="105"/>
                <w:sz w:val="13"/>
              </w:rPr>
              <w:t>172,906</w:t>
            </w:r>
          </w:p>
        </w:tc>
        <w:tc>
          <w:tcPr>
            <w:tcW w:w="2458" w:type="dxa"/>
            <w:gridSpan w:val="2"/>
            <w:tcBorders>
              <w:top w:val="single" w:sz="18" w:space="0" w:color="000000"/>
            </w:tcBorders>
          </w:tcPr>
          <w:p w:rsidR="00CC3A01" w:rsidRDefault="00CC3A01">
            <w:pPr>
              <w:pStyle w:val="TableParagraph"/>
              <w:spacing w:before="0"/>
              <w:jc w:val="left"/>
              <w:rPr>
                <w:rFonts w:ascii="Times New Roman"/>
                <w:sz w:val="12"/>
              </w:rPr>
            </w:pPr>
          </w:p>
        </w:tc>
      </w:tr>
    </w:tbl>
    <w:p w:rsidR="00CC3A01" w:rsidRDefault="00CC3A01">
      <w:pPr>
        <w:pStyle w:val="BodyText"/>
        <w:spacing w:before="89"/>
        <w:rPr>
          <w:sz w:val="13"/>
        </w:rPr>
      </w:pPr>
    </w:p>
    <w:p w:rsidR="00CC3A01" w:rsidRDefault="00B75A65">
      <w:pPr>
        <w:ind w:left="516"/>
        <w:rPr>
          <w:rFonts w:ascii="Arial"/>
          <w:sz w:val="13"/>
        </w:rPr>
      </w:pPr>
      <w:r>
        <w:rPr>
          <w:rFonts w:ascii="Arial"/>
          <w:w w:val="105"/>
          <w:sz w:val="13"/>
        </w:rPr>
        <w:t>4.1.1(g) The</w:t>
      </w:r>
      <w:r>
        <w:rPr>
          <w:rFonts w:ascii="Arial"/>
          <w:spacing w:val="1"/>
          <w:w w:val="105"/>
          <w:sz w:val="13"/>
        </w:rPr>
        <w:t xml:space="preserve"> </w:t>
      </w:r>
      <w:r>
        <w:rPr>
          <w:rFonts w:ascii="Arial"/>
          <w:w w:val="105"/>
          <w:sz w:val="13"/>
        </w:rPr>
        <w:t>rate</w:t>
      </w:r>
      <w:r>
        <w:rPr>
          <w:rFonts w:ascii="Arial"/>
          <w:spacing w:val="2"/>
          <w:w w:val="105"/>
          <w:sz w:val="13"/>
        </w:rPr>
        <w:t xml:space="preserve"> </w:t>
      </w:r>
      <w:r>
        <w:rPr>
          <w:rFonts w:ascii="Arial"/>
          <w:w w:val="105"/>
          <w:sz w:val="13"/>
        </w:rPr>
        <w:t>or unit</w:t>
      </w:r>
      <w:r>
        <w:rPr>
          <w:rFonts w:ascii="Arial"/>
          <w:spacing w:val="2"/>
          <w:w w:val="105"/>
          <w:sz w:val="13"/>
        </w:rPr>
        <w:t xml:space="preserve"> </w:t>
      </w:r>
      <w:r>
        <w:rPr>
          <w:rFonts w:ascii="Arial"/>
          <w:w w:val="105"/>
          <w:sz w:val="13"/>
        </w:rPr>
        <w:t>amount</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be</w:t>
      </w:r>
      <w:r>
        <w:rPr>
          <w:rFonts w:ascii="Arial"/>
          <w:spacing w:val="2"/>
          <w:w w:val="105"/>
          <w:sz w:val="13"/>
        </w:rPr>
        <w:t xml:space="preserve"> </w:t>
      </w:r>
      <w:r>
        <w:rPr>
          <w:rFonts w:ascii="Arial"/>
          <w:w w:val="105"/>
          <w:sz w:val="13"/>
        </w:rPr>
        <w:t>levied</w:t>
      </w:r>
      <w:r>
        <w:rPr>
          <w:rFonts w:ascii="Arial"/>
          <w:spacing w:val="1"/>
          <w:w w:val="105"/>
          <w:sz w:val="13"/>
        </w:rPr>
        <w:t xml:space="preserve"> </w:t>
      </w:r>
      <w:r>
        <w:rPr>
          <w:rFonts w:ascii="Arial"/>
          <w:w w:val="105"/>
          <w:sz w:val="13"/>
        </w:rPr>
        <w:t>for</w:t>
      </w:r>
      <w:r>
        <w:rPr>
          <w:rFonts w:ascii="Arial"/>
          <w:spacing w:val="1"/>
          <w:w w:val="105"/>
          <w:sz w:val="13"/>
        </w:rPr>
        <w:t xml:space="preserve"> </w:t>
      </w:r>
      <w:r>
        <w:rPr>
          <w:rFonts w:ascii="Arial"/>
          <w:w w:val="105"/>
          <w:sz w:val="13"/>
        </w:rPr>
        <w:t>each</w:t>
      </w:r>
      <w:r>
        <w:rPr>
          <w:rFonts w:ascii="Arial"/>
          <w:spacing w:val="1"/>
          <w:w w:val="105"/>
          <w:sz w:val="13"/>
        </w:rPr>
        <w:t xml:space="preserve"> </w:t>
      </w:r>
      <w:r>
        <w:rPr>
          <w:rFonts w:ascii="Arial"/>
          <w:w w:val="105"/>
          <w:sz w:val="13"/>
        </w:rPr>
        <w:t>type</w:t>
      </w:r>
      <w:r>
        <w:rPr>
          <w:rFonts w:ascii="Arial"/>
          <w:spacing w:val="1"/>
          <w:w w:val="105"/>
          <w:sz w:val="13"/>
        </w:rPr>
        <w:t xml:space="preserve"> </w:t>
      </w:r>
      <w:r>
        <w:rPr>
          <w:rFonts w:ascii="Arial"/>
          <w:w w:val="105"/>
          <w:sz w:val="13"/>
        </w:rPr>
        <w:t>of</w:t>
      </w:r>
      <w:r>
        <w:rPr>
          <w:rFonts w:ascii="Arial"/>
          <w:spacing w:val="2"/>
          <w:w w:val="105"/>
          <w:sz w:val="13"/>
        </w:rPr>
        <w:t xml:space="preserve"> </w:t>
      </w:r>
      <w:r>
        <w:rPr>
          <w:rFonts w:ascii="Arial"/>
          <w:w w:val="105"/>
          <w:sz w:val="13"/>
        </w:rPr>
        <w:t>service</w:t>
      </w:r>
      <w:r>
        <w:rPr>
          <w:rFonts w:ascii="Arial"/>
          <w:spacing w:val="1"/>
          <w:w w:val="105"/>
          <w:sz w:val="13"/>
        </w:rPr>
        <w:t xml:space="preserve"> </w:t>
      </w:r>
      <w:r>
        <w:rPr>
          <w:rFonts w:ascii="Arial"/>
          <w:w w:val="105"/>
          <w:sz w:val="13"/>
        </w:rPr>
        <w:t>rate</w:t>
      </w:r>
      <w:r>
        <w:rPr>
          <w:rFonts w:ascii="Arial"/>
          <w:spacing w:val="2"/>
          <w:w w:val="105"/>
          <w:sz w:val="13"/>
        </w:rPr>
        <w:t xml:space="preserve"> </w:t>
      </w:r>
      <w:r>
        <w:rPr>
          <w:rFonts w:ascii="Arial"/>
          <w:w w:val="105"/>
          <w:sz w:val="13"/>
        </w:rPr>
        <w:t>or charge</w:t>
      </w:r>
      <w:r>
        <w:rPr>
          <w:rFonts w:ascii="Arial"/>
          <w:spacing w:val="1"/>
          <w:w w:val="105"/>
          <w:sz w:val="13"/>
        </w:rPr>
        <w:t xml:space="preserve"> </w:t>
      </w:r>
      <w:r>
        <w:rPr>
          <w:rFonts w:ascii="Arial"/>
          <w:w w:val="105"/>
          <w:sz w:val="13"/>
        </w:rPr>
        <w:t>under</w:t>
      </w:r>
      <w:r>
        <w:rPr>
          <w:rFonts w:ascii="Arial"/>
          <w:spacing w:val="1"/>
          <w:w w:val="105"/>
          <w:sz w:val="13"/>
        </w:rPr>
        <w:t xml:space="preserve"> </w:t>
      </w:r>
      <w:r>
        <w:rPr>
          <w:rFonts w:ascii="Arial"/>
          <w:w w:val="105"/>
          <w:sz w:val="13"/>
        </w:rPr>
        <w:t>Section</w:t>
      </w:r>
      <w:r>
        <w:rPr>
          <w:rFonts w:ascii="Arial"/>
          <w:spacing w:val="1"/>
          <w:w w:val="105"/>
          <w:sz w:val="13"/>
        </w:rPr>
        <w:t xml:space="preserve"> </w:t>
      </w:r>
      <w:r>
        <w:rPr>
          <w:rFonts w:ascii="Arial"/>
          <w:w w:val="105"/>
          <w:sz w:val="13"/>
        </w:rPr>
        <w:t>162</w:t>
      </w:r>
      <w:r>
        <w:rPr>
          <w:rFonts w:ascii="Arial"/>
          <w:spacing w:val="2"/>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Act</w:t>
      </w:r>
      <w:r>
        <w:rPr>
          <w:rFonts w:ascii="Arial"/>
          <w:spacing w:val="2"/>
          <w:w w:val="105"/>
          <w:sz w:val="13"/>
        </w:rPr>
        <w:t xml:space="preserve"> </w:t>
      </w:r>
      <w:r>
        <w:rPr>
          <w:rFonts w:ascii="Arial"/>
          <w:w w:val="105"/>
          <w:sz w:val="13"/>
        </w:rPr>
        <w:t>compared</w:t>
      </w:r>
      <w:r>
        <w:rPr>
          <w:rFonts w:ascii="Arial"/>
          <w:spacing w:val="1"/>
          <w:w w:val="105"/>
          <w:sz w:val="13"/>
        </w:rPr>
        <w:t xml:space="preserve"> </w:t>
      </w:r>
      <w:r>
        <w:rPr>
          <w:rFonts w:ascii="Arial"/>
          <w:w w:val="105"/>
          <w:sz w:val="13"/>
        </w:rPr>
        <w:t>with</w:t>
      </w:r>
      <w:r>
        <w:rPr>
          <w:rFonts w:ascii="Arial"/>
          <w:spacing w:val="2"/>
          <w:w w:val="105"/>
          <w:sz w:val="13"/>
        </w:rPr>
        <w:t xml:space="preserve"> </w:t>
      </w:r>
      <w:r>
        <w:rPr>
          <w:rFonts w:ascii="Arial"/>
          <w:w w:val="105"/>
          <w:sz w:val="13"/>
        </w:rPr>
        <w:t>the</w:t>
      </w:r>
      <w:r>
        <w:rPr>
          <w:rFonts w:ascii="Arial"/>
          <w:spacing w:val="1"/>
          <w:w w:val="105"/>
          <w:sz w:val="13"/>
        </w:rPr>
        <w:t xml:space="preserve"> </w:t>
      </w:r>
      <w:r>
        <w:rPr>
          <w:rFonts w:ascii="Arial"/>
          <w:w w:val="105"/>
          <w:sz w:val="13"/>
        </w:rPr>
        <w:t>previous</w:t>
      </w:r>
      <w:r>
        <w:rPr>
          <w:rFonts w:ascii="Arial"/>
          <w:spacing w:val="2"/>
          <w:w w:val="105"/>
          <w:sz w:val="13"/>
        </w:rPr>
        <w:t xml:space="preserve"> </w:t>
      </w:r>
      <w:r>
        <w:rPr>
          <w:rFonts w:ascii="Arial"/>
          <w:w w:val="105"/>
          <w:sz w:val="13"/>
        </w:rPr>
        <w:t>financial</w:t>
      </w:r>
      <w:r>
        <w:rPr>
          <w:rFonts w:ascii="Arial"/>
          <w:spacing w:val="1"/>
          <w:w w:val="105"/>
          <w:sz w:val="13"/>
        </w:rPr>
        <w:t xml:space="preserve"> </w:t>
      </w:r>
      <w:r>
        <w:rPr>
          <w:rFonts w:ascii="Arial"/>
          <w:spacing w:val="-4"/>
          <w:w w:val="105"/>
          <w:sz w:val="13"/>
        </w:rPr>
        <w:t>year</w:t>
      </w:r>
    </w:p>
    <w:p w:rsidR="00CC3A01" w:rsidRDefault="00CC3A01">
      <w:pPr>
        <w:rPr>
          <w:rFonts w:ascii="Arial"/>
          <w:sz w:val="13"/>
        </w:rPr>
        <w:sectPr w:rsidR="00CC3A01">
          <w:pgSz w:w="11900" w:h="16840"/>
          <w:pgMar w:top="1240" w:right="360" w:bottom="860" w:left="540" w:header="0" w:footer="671" w:gutter="0"/>
          <w:cols w:space="720"/>
        </w:sectPr>
      </w:pPr>
    </w:p>
    <w:p w:rsidR="00CC3A01" w:rsidRDefault="00CC3A01">
      <w:pPr>
        <w:pStyle w:val="BodyText"/>
        <w:spacing w:before="3"/>
        <w:rPr>
          <w:sz w:val="2"/>
        </w:rPr>
      </w:pPr>
    </w:p>
    <w:tbl>
      <w:tblPr>
        <w:tblW w:w="0" w:type="auto"/>
        <w:tblInd w:w="494" w:type="dxa"/>
        <w:tblLayout w:type="fixed"/>
        <w:tblCellMar>
          <w:left w:w="0" w:type="dxa"/>
          <w:right w:w="0" w:type="dxa"/>
        </w:tblCellMar>
        <w:tblLook w:val="01E0" w:firstRow="1" w:lastRow="1" w:firstColumn="1" w:lastColumn="1" w:noHBand="0" w:noVBand="0"/>
      </w:tblPr>
      <w:tblGrid>
        <w:gridCol w:w="3712"/>
        <w:gridCol w:w="1098"/>
        <w:gridCol w:w="1231"/>
        <w:gridCol w:w="1629"/>
        <w:gridCol w:w="828"/>
      </w:tblGrid>
      <w:tr w:rsidR="00CC3A01">
        <w:trPr>
          <w:trHeight w:val="765"/>
        </w:trPr>
        <w:tc>
          <w:tcPr>
            <w:tcW w:w="8498" w:type="dxa"/>
            <w:gridSpan w:val="5"/>
            <w:shd w:val="clear" w:color="auto" w:fill="4E81BD"/>
          </w:tcPr>
          <w:p w:rsidR="00CC3A01" w:rsidRDefault="00B75A65">
            <w:pPr>
              <w:pStyle w:val="TableParagraph"/>
              <w:tabs>
                <w:tab w:val="left" w:pos="5013"/>
              </w:tabs>
              <w:spacing w:before="10"/>
              <w:ind w:left="3784"/>
              <w:jc w:val="left"/>
              <w:rPr>
                <w:rFonts w:ascii="Arial"/>
                <w:b/>
                <w:sz w:val="13"/>
              </w:rPr>
            </w:pPr>
            <w:r>
              <w:rPr>
                <w:rFonts w:ascii="Arial"/>
                <w:b/>
                <w:color w:val="FFFFFF"/>
                <w:w w:val="105"/>
                <w:sz w:val="13"/>
              </w:rPr>
              <w:t>Per</w:t>
            </w:r>
            <w:r>
              <w:rPr>
                <w:rFonts w:ascii="Arial"/>
                <w:b/>
                <w:color w:val="FFFFFF"/>
                <w:spacing w:val="-1"/>
                <w:w w:val="105"/>
                <w:sz w:val="13"/>
              </w:rPr>
              <w:t xml:space="preserve"> </w:t>
            </w:r>
            <w:r>
              <w:rPr>
                <w:rFonts w:ascii="Arial"/>
                <w:b/>
                <w:color w:val="FFFFFF"/>
                <w:spacing w:val="-2"/>
                <w:w w:val="105"/>
                <w:sz w:val="13"/>
              </w:rPr>
              <w:t>Rateable</w:t>
            </w:r>
            <w:r>
              <w:rPr>
                <w:rFonts w:ascii="Arial"/>
                <w:b/>
                <w:color w:val="FFFFFF"/>
                <w:sz w:val="13"/>
              </w:rPr>
              <w:tab/>
            </w:r>
            <w:r>
              <w:rPr>
                <w:rFonts w:ascii="Arial"/>
                <w:b/>
                <w:color w:val="FFFFFF"/>
                <w:w w:val="105"/>
                <w:sz w:val="13"/>
              </w:rPr>
              <w:t>Per</w:t>
            </w:r>
            <w:r>
              <w:rPr>
                <w:rFonts w:ascii="Arial"/>
                <w:b/>
                <w:color w:val="FFFFFF"/>
                <w:spacing w:val="-1"/>
                <w:w w:val="105"/>
                <w:sz w:val="13"/>
              </w:rPr>
              <w:t xml:space="preserve"> </w:t>
            </w:r>
            <w:r>
              <w:rPr>
                <w:rFonts w:ascii="Arial"/>
                <w:b/>
                <w:color w:val="FFFFFF"/>
                <w:spacing w:val="-2"/>
                <w:w w:val="105"/>
                <w:sz w:val="13"/>
              </w:rPr>
              <w:t>Rateable</w:t>
            </w:r>
          </w:p>
          <w:p w:rsidR="00CC3A01" w:rsidRDefault="00B75A65">
            <w:pPr>
              <w:pStyle w:val="TableParagraph"/>
              <w:tabs>
                <w:tab w:val="left" w:pos="5150"/>
                <w:tab w:val="left" w:pos="7018"/>
              </w:tabs>
              <w:spacing w:before="27" w:line="139" w:lineRule="exact"/>
              <w:ind w:left="3921"/>
              <w:jc w:val="left"/>
              <w:rPr>
                <w:rFonts w:ascii="Arial"/>
                <w:b/>
                <w:sz w:val="13"/>
              </w:rPr>
            </w:pPr>
            <w:r>
              <w:rPr>
                <w:rFonts w:ascii="Arial"/>
                <w:b/>
                <w:color w:val="FFFFFF"/>
                <w:spacing w:val="-2"/>
                <w:w w:val="105"/>
                <w:position w:val="1"/>
                <w:sz w:val="13"/>
              </w:rPr>
              <w:t>Property</w:t>
            </w:r>
            <w:r>
              <w:rPr>
                <w:rFonts w:ascii="Arial"/>
                <w:b/>
                <w:color w:val="FFFFFF"/>
                <w:position w:val="1"/>
                <w:sz w:val="13"/>
              </w:rPr>
              <w:tab/>
            </w:r>
            <w:proofErr w:type="spellStart"/>
            <w:r>
              <w:rPr>
                <w:rFonts w:ascii="Arial"/>
                <w:b/>
                <w:color w:val="FFFFFF"/>
                <w:spacing w:val="-2"/>
                <w:w w:val="105"/>
                <w:position w:val="1"/>
                <w:sz w:val="13"/>
              </w:rPr>
              <w:t>Property</w:t>
            </w:r>
            <w:proofErr w:type="spellEnd"/>
            <w:r>
              <w:rPr>
                <w:rFonts w:ascii="Arial"/>
                <w:b/>
                <w:color w:val="FFFFFF"/>
                <w:position w:val="1"/>
                <w:sz w:val="13"/>
              </w:rPr>
              <w:tab/>
            </w:r>
            <w:r>
              <w:rPr>
                <w:rFonts w:ascii="Arial"/>
                <w:b/>
                <w:color w:val="FFFFFF"/>
                <w:spacing w:val="-2"/>
                <w:w w:val="105"/>
                <w:sz w:val="13"/>
              </w:rPr>
              <w:t>Change</w:t>
            </w:r>
          </w:p>
          <w:p w:rsidR="00CC3A01" w:rsidRDefault="00B75A65">
            <w:pPr>
              <w:pStyle w:val="TableParagraph"/>
              <w:tabs>
                <w:tab w:val="left" w:pos="3947"/>
                <w:tab w:val="right" w:pos="5682"/>
              </w:tabs>
              <w:spacing w:before="0" w:line="199" w:lineRule="exact"/>
              <w:ind w:left="1316"/>
              <w:jc w:val="left"/>
              <w:rPr>
                <w:rFonts w:ascii="Arial"/>
                <w:b/>
                <w:sz w:val="13"/>
              </w:rPr>
            </w:pPr>
            <w:r>
              <w:rPr>
                <w:rFonts w:ascii="Arial"/>
                <w:b/>
                <w:color w:val="FFFFFF"/>
                <w:position w:val="7"/>
                <w:sz w:val="13"/>
              </w:rPr>
              <w:t>Type</w:t>
            </w:r>
            <w:r>
              <w:rPr>
                <w:rFonts w:ascii="Arial"/>
                <w:b/>
                <w:color w:val="FFFFFF"/>
                <w:spacing w:val="10"/>
                <w:position w:val="7"/>
                <w:sz w:val="13"/>
              </w:rPr>
              <w:t xml:space="preserve"> </w:t>
            </w:r>
            <w:r>
              <w:rPr>
                <w:rFonts w:ascii="Arial"/>
                <w:b/>
                <w:color w:val="FFFFFF"/>
                <w:position w:val="7"/>
                <w:sz w:val="13"/>
              </w:rPr>
              <w:t>of</w:t>
            </w:r>
            <w:r>
              <w:rPr>
                <w:rFonts w:ascii="Arial"/>
                <w:b/>
                <w:color w:val="FFFFFF"/>
                <w:spacing w:val="11"/>
                <w:position w:val="7"/>
                <w:sz w:val="13"/>
              </w:rPr>
              <w:t xml:space="preserve"> </w:t>
            </w:r>
            <w:r>
              <w:rPr>
                <w:rFonts w:ascii="Arial"/>
                <w:b/>
                <w:color w:val="FFFFFF"/>
                <w:spacing w:val="-2"/>
                <w:position w:val="7"/>
                <w:sz w:val="13"/>
              </w:rPr>
              <w:t>Charge</w:t>
            </w:r>
            <w:r>
              <w:rPr>
                <w:rFonts w:ascii="Arial"/>
                <w:b/>
                <w:color w:val="FFFFFF"/>
                <w:position w:val="7"/>
                <w:sz w:val="13"/>
              </w:rPr>
              <w:tab/>
            </w:r>
            <w:r>
              <w:rPr>
                <w:rFonts w:ascii="Arial"/>
                <w:b/>
                <w:color w:val="FFFFFF"/>
                <w:sz w:val="13"/>
              </w:rPr>
              <w:t>2023-</w:t>
            </w:r>
            <w:r>
              <w:rPr>
                <w:rFonts w:ascii="Arial"/>
                <w:b/>
                <w:color w:val="FFFFFF"/>
                <w:spacing w:val="-5"/>
                <w:sz w:val="13"/>
              </w:rPr>
              <w:t>24</w:t>
            </w:r>
            <w:r>
              <w:rPr>
                <w:rFonts w:ascii="Arial"/>
                <w:b/>
                <w:color w:val="FFFFFF"/>
                <w:sz w:val="13"/>
              </w:rPr>
              <w:tab/>
            </w:r>
            <w:r>
              <w:rPr>
                <w:rFonts w:ascii="Arial"/>
                <w:b/>
                <w:color w:val="FFFFFF"/>
                <w:spacing w:val="-2"/>
                <w:sz w:val="13"/>
              </w:rPr>
              <w:t>2024-</w:t>
            </w:r>
            <w:r>
              <w:rPr>
                <w:rFonts w:ascii="Arial"/>
                <w:b/>
                <w:color w:val="FFFFFF"/>
                <w:sz w:val="13"/>
              </w:rPr>
              <w:t>25</w:t>
            </w:r>
          </w:p>
          <w:p w:rsidR="00CC3A01" w:rsidRDefault="00B75A65">
            <w:pPr>
              <w:pStyle w:val="TableParagraph"/>
              <w:tabs>
                <w:tab w:val="left" w:pos="5390"/>
                <w:tab w:val="left" w:pos="6619"/>
                <w:tab w:val="left" w:pos="7826"/>
              </w:tabs>
              <w:spacing w:before="64"/>
              <w:ind w:left="4161"/>
              <w:jc w:val="left"/>
              <w:rPr>
                <w:rFonts w:ascii="Arial"/>
                <w:b/>
                <w:sz w:val="13"/>
              </w:rPr>
            </w:pP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p>
        </w:tc>
      </w:tr>
      <w:tr w:rsidR="00CC3A01">
        <w:trPr>
          <w:trHeight w:val="217"/>
        </w:trPr>
        <w:tc>
          <w:tcPr>
            <w:tcW w:w="3712" w:type="dxa"/>
          </w:tcPr>
          <w:p w:rsidR="00CC3A01" w:rsidRDefault="00B75A65">
            <w:pPr>
              <w:pStyle w:val="TableParagraph"/>
              <w:spacing w:before="34"/>
              <w:ind w:left="28"/>
              <w:jc w:val="left"/>
              <w:rPr>
                <w:rFonts w:ascii="Arial"/>
                <w:sz w:val="13"/>
              </w:rPr>
            </w:pPr>
            <w:r>
              <w:rPr>
                <w:rFonts w:ascii="Arial"/>
                <w:w w:val="105"/>
                <w:sz w:val="13"/>
              </w:rPr>
              <w:t>Waste</w:t>
            </w:r>
            <w:r>
              <w:rPr>
                <w:rFonts w:ascii="Arial"/>
                <w:spacing w:val="5"/>
                <w:w w:val="105"/>
                <w:sz w:val="13"/>
              </w:rPr>
              <w:t xml:space="preserve"> </w:t>
            </w:r>
            <w:r>
              <w:rPr>
                <w:rFonts w:ascii="Arial"/>
                <w:w w:val="105"/>
                <w:sz w:val="13"/>
              </w:rPr>
              <w:t>management</w:t>
            </w:r>
            <w:r>
              <w:rPr>
                <w:rFonts w:ascii="Arial"/>
                <w:spacing w:val="6"/>
                <w:w w:val="105"/>
                <w:sz w:val="13"/>
              </w:rPr>
              <w:t xml:space="preserve"> </w:t>
            </w:r>
            <w:r>
              <w:rPr>
                <w:rFonts w:ascii="Arial"/>
                <w:spacing w:val="-2"/>
                <w:w w:val="105"/>
                <w:sz w:val="13"/>
              </w:rPr>
              <w:t>charge</w:t>
            </w:r>
          </w:p>
        </w:tc>
        <w:tc>
          <w:tcPr>
            <w:tcW w:w="1098" w:type="dxa"/>
          </w:tcPr>
          <w:p w:rsidR="00CC3A01" w:rsidRDefault="00B75A65">
            <w:pPr>
              <w:pStyle w:val="TableParagraph"/>
              <w:spacing w:before="34"/>
              <w:ind w:right="18"/>
              <w:rPr>
                <w:rFonts w:ascii="Arial"/>
                <w:sz w:val="13"/>
              </w:rPr>
            </w:pPr>
            <w:r>
              <w:rPr>
                <w:rFonts w:ascii="Arial"/>
                <w:spacing w:val="-2"/>
                <w:w w:val="105"/>
                <w:sz w:val="13"/>
              </w:rPr>
              <w:t>457.25</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473.25</w:t>
            </w:r>
          </w:p>
        </w:tc>
        <w:tc>
          <w:tcPr>
            <w:tcW w:w="1629" w:type="dxa"/>
          </w:tcPr>
          <w:p w:rsidR="00CC3A01" w:rsidRDefault="00B75A65">
            <w:pPr>
              <w:pStyle w:val="TableParagraph"/>
              <w:spacing w:before="34"/>
              <w:ind w:right="418"/>
              <w:rPr>
                <w:rFonts w:ascii="Arial"/>
                <w:sz w:val="13"/>
              </w:rPr>
            </w:pPr>
            <w:r>
              <w:rPr>
                <w:rFonts w:ascii="Arial"/>
                <w:spacing w:val="-2"/>
                <w:w w:val="105"/>
                <w:sz w:val="13"/>
              </w:rPr>
              <w:t>16.00</w:t>
            </w:r>
          </w:p>
        </w:tc>
        <w:tc>
          <w:tcPr>
            <w:tcW w:w="828" w:type="dxa"/>
          </w:tcPr>
          <w:p w:rsidR="00CC3A01" w:rsidRDefault="00B75A65">
            <w:pPr>
              <w:pStyle w:val="TableParagraph"/>
              <w:spacing w:before="36"/>
              <w:ind w:right="14"/>
              <w:rPr>
                <w:rFonts w:ascii="Arial"/>
                <w:b/>
                <w:sz w:val="13"/>
              </w:rPr>
            </w:pPr>
            <w:r>
              <w:rPr>
                <w:rFonts w:ascii="Arial"/>
                <w:b/>
                <w:spacing w:val="-2"/>
                <w:w w:val="105"/>
                <w:sz w:val="13"/>
              </w:rPr>
              <w:t>3.50%</w:t>
            </w:r>
          </w:p>
        </w:tc>
      </w:tr>
      <w:tr w:rsidR="00CC3A01">
        <w:trPr>
          <w:trHeight w:val="191"/>
        </w:trPr>
        <w:tc>
          <w:tcPr>
            <w:tcW w:w="3712" w:type="dxa"/>
            <w:tcBorders>
              <w:bottom w:val="single" w:sz="18" w:space="0" w:color="000000"/>
            </w:tcBorders>
          </w:tcPr>
          <w:p w:rsidR="00CC3A01" w:rsidRDefault="00B75A65">
            <w:pPr>
              <w:pStyle w:val="TableParagraph"/>
              <w:spacing w:before="32" w:line="139" w:lineRule="exact"/>
              <w:ind w:left="28"/>
              <w:jc w:val="left"/>
              <w:rPr>
                <w:rFonts w:ascii="Arial"/>
                <w:sz w:val="13"/>
              </w:rPr>
            </w:pPr>
            <w:r>
              <w:rPr>
                <w:rFonts w:ascii="Arial"/>
                <w:w w:val="105"/>
                <w:sz w:val="13"/>
              </w:rPr>
              <w:t>Waste</w:t>
            </w:r>
            <w:r>
              <w:rPr>
                <w:rFonts w:ascii="Arial"/>
                <w:spacing w:val="4"/>
                <w:w w:val="105"/>
                <w:sz w:val="13"/>
              </w:rPr>
              <w:t xml:space="preserve"> </w:t>
            </w:r>
            <w:r>
              <w:rPr>
                <w:rFonts w:ascii="Arial"/>
                <w:w w:val="105"/>
                <w:sz w:val="13"/>
              </w:rPr>
              <w:t>management</w:t>
            </w:r>
            <w:r>
              <w:rPr>
                <w:rFonts w:ascii="Arial"/>
                <w:spacing w:val="5"/>
                <w:w w:val="105"/>
                <w:sz w:val="13"/>
              </w:rPr>
              <w:t xml:space="preserve"> </w:t>
            </w:r>
            <w:r>
              <w:rPr>
                <w:rFonts w:ascii="Arial"/>
                <w:w w:val="105"/>
                <w:sz w:val="13"/>
              </w:rPr>
              <w:t>charge</w:t>
            </w:r>
            <w:r>
              <w:rPr>
                <w:rFonts w:ascii="Arial"/>
                <w:spacing w:val="5"/>
                <w:w w:val="105"/>
                <w:sz w:val="13"/>
              </w:rPr>
              <w:t xml:space="preserve"> </w:t>
            </w:r>
            <w:r>
              <w:rPr>
                <w:rFonts w:ascii="Arial"/>
                <w:w w:val="105"/>
                <w:sz w:val="13"/>
              </w:rPr>
              <w:t>applicable</w:t>
            </w:r>
            <w:r>
              <w:rPr>
                <w:rFonts w:ascii="Arial"/>
                <w:spacing w:val="4"/>
                <w:w w:val="105"/>
                <w:sz w:val="13"/>
              </w:rPr>
              <w:t xml:space="preserve"> </w:t>
            </w:r>
            <w:r>
              <w:rPr>
                <w:rFonts w:ascii="Arial"/>
                <w:w w:val="105"/>
                <w:sz w:val="13"/>
              </w:rPr>
              <w:t>multi-</w:t>
            </w:r>
            <w:r>
              <w:rPr>
                <w:rFonts w:ascii="Arial"/>
                <w:spacing w:val="-2"/>
                <w:w w:val="105"/>
                <w:sz w:val="13"/>
              </w:rPr>
              <w:t>sites</w:t>
            </w:r>
          </w:p>
        </w:tc>
        <w:tc>
          <w:tcPr>
            <w:tcW w:w="1098" w:type="dxa"/>
            <w:tcBorders>
              <w:bottom w:val="single" w:sz="18" w:space="0" w:color="000000"/>
            </w:tcBorders>
          </w:tcPr>
          <w:p w:rsidR="00CC3A01" w:rsidRDefault="00B75A65">
            <w:pPr>
              <w:pStyle w:val="TableParagraph"/>
              <w:spacing w:before="32" w:line="139" w:lineRule="exact"/>
              <w:ind w:right="19"/>
              <w:rPr>
                <w:rFonts w:ascii="Arial"/>
                <w:sz w:val="13"/>
              </w:rPr>
            </w:pPr>
            <w:r>
              <w:rPr>
                <w:rFonts w:ascii="Arial"/>
                <w:spacing w:val="-2"/>
                <w:w w:val="105"/>
                <w:sz w:val="13"/>
              </w:rPr>
              <w:t>176.35</w:t>
            </w:r>
          </w:p>
        </w:tc>
        <w:tc>
          <w:tcPr>
            <w:tcW w:w="1231" w:type="dxa"/>
            <w:tcBorders>
              <w:bottom w:val="single" w:sz="18" w:space="0" w:color="000000"/>
            </w:tcBorders>
            <w:shd w:val="clear" w:color="auto" w:fill="F1F1F1"/>
          </w:tcPr>
          <w:p w:rsidR="00CC3A01" w:rsidRDefault="00B75A65">
            <w:pPr>
              <w:pStyle w:val="TableParagraph"/>
              <w:spacing w:before="34" w:line="137" w:lineRule="exact"/>
              <w:ind w:right="18"/>
              <w:rPr>
                <w:rFonts w:ascii="Arial"/>
                <w:b/>
                <w:sz w:val="13"/>
              </w:rPr>
            </w:pPr>
            <w:r>
              <w:rPr>
                <w:rFonts w:ascii="Arial"/>
                <w:b/>
                <w:spacing w:val="-2"/>
                <w:w w:val="105"/>
                <w:sz w:val="13"/>
              </w:rPr>
              <w:t>182.60</w:t>
            </w:r>
          </w:p>
        </w:tc>
        <w:tc>
          <w:tcPr>
            <w:tcW w:w="1629" w:type="dxa"/>
            <w:tcBorders>
              <w:bottom w:val="single" w:sz="18" w:space="0" w:color="000000"/>
            </w:tcBorders>
          </w:tcPr>
          <w:p w:rsidR="00CC3A01" w:rsidRDefault="00B75A65">
            <w:pPr>
              <w:pStyle w:val="TableParagraph"/>
              <w:spacing w:before="32" w:line="139" w:lineRule="exact"/>
              <w:ind w:right="417"/>
              <w:rPr>
                <w:rFonts w:ascii="Arial"/>
                <w:sz w:val="13"/>
              </w:rPr>
            </w:pPr>
            <w:r>
              <w:rPr>
                <w:rFonts w:ascii="Arial"/>
                <w:spacing w:val="-4"/>
                <w:w w:val="105"/>
                <w:sz w:val="13"/>
              </w:rPr>
              <w:t>6.25</w:t>
            </w:r>
          </w:p>
        </w:tc>
        <w:tc>
          <w:tcPr>
            <w:tcW w:w="828" w:type="dxa"/>
            <w:tcBorders>
              <w:bottom w:val="single" w:sz="18" w:space="0" w:color="000000"/>
            </w:tcBorders>
          </w:tcPr>
          <w:p w:rsidR="00CC3A01" w:rsidRDefault="00B75A65">
            <w:pPr>
              <w:pStyle w:val="TableParagraph"/>
              <w:spacing w:before="34" w:line="137" w:lineRule="exact"/>
              <w:ind w:right="14"/>
              <w:rPr>
                <w:rFonts w:ascii="Arial"/>
                <w:b/>
                <w:sz w:val="13"/>
              </w:rPr>
            </w:pPr>
            <w:r>
              <w:rPr>
                <w:rFonts w:ascii="Arial"/>
                <w:b/>
                <w:spacing w:val="-2"/>
                <w:w w:val="105"/>
                <w:sz w:val="13"/>
              </w:rPr>
              <w:t>3.54%</w:t>
            </w:r>
          </w:p>
        </w:tc>
      </w:tr>
    </w:tbl>
    <w:p w:rsidR="00CC3A01" w:rsidRDefault="00CC3A01">
      <w:pPr>
        <w:pStyle w:val="BodyText"/>
        <w:rPr>
          <w:sz w:val="13"/>
        </w:rPr>
      </w:pPr>
    </w:p>
    <w:p w:rsidR="00CC3A01" w:rsidRDefault="00CC3A01">
      <w:pPr>
        <w:pStyle w:val="BodyText"/>
        <w:spacing w:before="147"/>
        <w:rPr>
          <w:sz w:val="13"/>
        </w:rPr>
      </w:pPr>
    </w:p>
    <w:p w:rsidR="00CC3A01" w:rsidRDefault="00B75A65">
      <w:pPr>
        <w:spacing w:line="285" w:lineRule="auto"/>
        <w:ind w:left="515" w:right="1148"/>
        <w:rPr>
          <w:rFonts w:ascii="Arial"/>
          <w:sz w:val="13"/>
        </w:rPr>
      </w:pPr>
      <w:r>
        <w:rPr>
          <w:rFonts w:ascii="Arial"/>
          <w:w w:val="105"/>
          <w:sz w:val="13"/>
        </w:rPr>
        <w:t>4.1.1(h)</w:t>
      </w:r>
      <w:r>
        <w:rPr>
          <w:rFonts w:ascii="Arial"/>
          <w:spacing w:val="40"/>
          <w:w w:val="105"/>
          <w:sz w:val="13"/>
        </w:rPr>
        <w:t xml:space="preserve"> </w:t>
      </w:r>
      <w:r>
        <w:rPr>
          <w:rFonts w:ascii="Arial"/>
          <w:w w:val="105"/>
          <w:sz w:val="13"/>
        </w:rPr>
        <w:t>The estimated total amount to be raised by</w:t>
      </w:r>
      <w:r>
        <w:rPr>
          <w:rFonts w:ascii="Arial"/>
          <w:spacing w:val="-3"/>
          <w:w w:val="105"/>
          <w:sz w:val="13"/>
        </w:rPr>
        <w:t xml:space="preserve"> </w:t>
      </w:r>
      <w:r>
        <w:rPr>
          <w:rFonts w:ascii="Arial"/>
          <w:w w:val="105"/>
          <w:sz w:val="13"/>
        </w:rPr>
        <w:t>each type of service rate or charge, and the estimated total amount to be raised by</w:t>
      </w:r>
      <w:r>
        <w:rPr>
          <w:rFonts w:ascii="Arial"/>
          <w:spacing w:val="-3"/>
          <w:w w:val="105"/>
          <w:sz w:val="13"/>
        </w:rPr>
        <w:t xml:space="preserve"> </w:t>
      </w:r>
      <w:r>
        <w:rPr>
          <w:rFonts w:ascii="Arial"/>
          <w:w w:val="105"/>
          <w:sz w:val="13"/>
        </w:rPr>
        <w:t>service rates and</w:t>
      </w:r>
      <w:r>
        <w:rPr>
          <w:rFonts w:ascii="Arial"/>
          <w:spacing w:val="40"/>
          <w:w w:val="105"/>
          <w:sz w:val="13"/>
        </w:rPr>
        <w:t xml:space="preserve"> </w:t>
      </w:r>
      <w:r>
        <w:rPr>
          <w:rFonts w:ascii="Arial"/>
          <w:w w:val="105"/>
          <w:sz w:val="13"/>
        </w:rPr>
        <w:t>charges, compared with the previous financial year</w:t>
      </w:r>
    </w:p>
    <w:p w:rsidR="00CC3A01" w:rsidRDefault="00CC3A01">
      <w:pPr>
        <w:pStyle w:val="BodyText"/>
        <w:spacing w:before="30"/>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827"/>
        <w:gridCol w:w="807"/>
        <w:gridCol w:w="824"/>
      </w:tblGrid>
      <w:tr w:rsidR="00CC3A01">
        <w:trPr>
          <w:trHeight w:val="432"/>
        </w:trPr>
        <w:tc>
          <w:tcPr>
            <w:tcW w:w="3581" w:type="dxa"/>
            <w:shd w:val="clear" w:color="auto" w:fill="4E81BD"/>
          </w:tcPr>
          <w:p w:rsidR="00CC3A01" w:rsidRDefault="00B75A65">
            <w:pPr>
              <w:pStyle w:val="TableParagraph"/>
              <w:spacing w:before="137"/>
              <w:ind w:left="48"/>
              <w:jc w:val="center"/>
              <w:rPr>
                <w:rFonts w:ascii="Arial"/>
                <w:b/>
                <w:sz w:val="13"/>
              </w:rPr>
            </w:pPr>
            <w:r>
              <w:rPr>
                <w:rFonts w:ascii="Arial"/>
                <w:b/>
                <w:color w:val="FFFFFF"/>
                <w:w w:val="105"/>
                <w:sz w:val="13"/>
              </w:rPr>
              <w:t>Type</w:t>
            </w:r>
            <w:r>
              <w:rPr>
                <w:rFonts w:ascii="Arial"/>
                <w:b/>
                <w:color w:val="FFFFFF"/>
                <w:spacing w:val="-2"/>
                <w:w w:val="105"/>
                <w:sz w:val="13"/>
              </w:rPr>
              <w:t xml:space="preserve"> </w:t>
            </w:r>
            <w:r>
              <w:rPr>
                <w:rFonts w:ascii="Arial"/>
                <w:b/>
                <w:color w:val="FFFFFF"/>
                <w:w w:val="105"/>
                <w:sz w:val="13"/>
              </w:rPr>
              <w:t>of</w:t>
            </w:r>
            <w:r>
              <w:rPr>
                <w:rFonts w:ascii="Arial"/>
                <w:b/>
                <w:color w:val="FFFFFF"/>
                <w:spacing w:val="-2"/>
                <w:w w:val="105"/>
                <w:sz w:val="13"/>
              </w:rPr>
              <w:t xml:space="preserve"> Charge</w:t>
            </w:r>
          </w:p>
        </w:tc>
        <w:tc>
          <w:tcPr>
            <w:tcW w:w="1229" w:type="dxa"/>
            <w:shd w:val="clear" w:color="auto" w:fill="4E81BD"/>
          </w:tcPr>
          <w:p w:rsidR="00CC3A01" w:rsidRDefault="00B75A65">
            <w:pPr>
              <w:pStyle w:val="TableParagraph"/>
              <w:spacing w:before="39"/>
              <w:ind w:left="88" w:right="77"/>
              <w:jc w:val="center"/>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49"/>
              <w:ind w:left="88" w:right="79"/>
              <w:jc w:val="center"/>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9"/>
              <w:ind w:left="44" w:right="36"/>
              <w:jc w:val="center"/>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49"/>
              <w:ind w:left="44" w:right="38"/>
              <w:jc w:val="center"/>
              <w:rPr>
                <w:rFonts w:ascii="Arial" w:hAnsi="Arial"/>
                <w:b/>
                <w:sz w:val="13"/>
              </w:rPr>
            </w:pPr>
            <w:r>
              <w:rPr>
                <w:rFonts w:ascii="Arial" w:hAnsi="Arial"/>
                <w:b/>
                <w:color w:val="FFFFFF"/>
                <w:spacing w:val="-2"/>
                <w:w w:val="105"/>
                <w:sz w:val="13"/>
              </w:rPr>
              <w:t>$’000</w:t>
            </w:r>
          </w:p>
        </w:tc>
        <w:tc>
          <w:tcPr>
            <w:tcW w:w="827" w:type="dxa"/>
            <w:shd w:val="clear" w:color="auto" w:fill="4E81BD"/>
          </w:tcPr>
          <w:p w:rsidR="00CC3A01" w:rsidRDefault="00CC3A01">
            <w:pPr>
              <w:pStyle w:val="TableParagraph"/>
              <w:spacing w:before="88"/>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07" w:type="dxa"/>
            <w:shd w:val="clear" w:color="auto" w:fill="4E81BD"/>
          </w:tcPr>
          <w:p w:rsidR="00CC3A01" w:rsidRDefault="00B75A65">
            <w:pPr>
              <w:pStyle w:val="TableParagraph"/>
              <w:spacing w:before="41"/>
              <w:ind w:left="151"/>
              <w:jc w:val="left"/>
              <w:rPr>
                <w:rFonts w:ascii="Arial"/>
                <w:b/>
                <w:sz w:val="13"/>
              </w:rPr>
            </w:pPr>
            <w:r>
              <w:rPr>
                <w:rFonts w:ascii="Arial"/>
                <w:b/>
                <w:color w:val="FFFFFF"/>
                <w:spacing w:val="-2"/>
                <w:w w:val="105"/>
                <w:sz w:val="13"/>
              </w:rPr>
              <w:t>Change</w:t>
            </w:r>
          </w:p>
        </w:tc>
        <w:tc>
          <w:tcPr>
            <w:tcW w:w="824" w:type="dxa"/>
            <w:shd w:val="clear" w:color="auto" w:fill="4E81BD"/>
          </w:tcPr>
          <w:p w:rsidR="00CC3A01" w:rsidRDefault="00CC3A01">
            <w:pPr>
              <w:pStyle w:val="TableParagraph"/>
              <w:spacing w:before="88"/>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4"/>
              <w:ind w:left="28"/>
              <w:jc w:val="left"/>
              <w:rPr>
                <w:rFonts w:ascii="Arial"/>
                <w:sz w:val="13"/>
              </w:rPr>
            </w:pPr>
            <w:r>
              <w:rPr>
                <w:rFonts w:ascii="Arial"/>
                <w:w w:val="105"/>
                <w:sz w:val="13"/>
              </w:rPr>
              <w:t>Waste</w:t>
            </w:r>
            <w:r>
              <w:rPr>
                <w:rFonts w:ascii="Arial"/>
                <w:spacing w:val="5"/>
                <w:w w:val="105"/>
                <w:sz w:val="13"/>
              </w:rPr>
              <w:t xml:space="preserve"> </w:t>
            </w:r>
            <w:r>
              <w:rPr>
                <w:rFonts w:ascii="Arial"/>
                <w:w w:val="105"/>
                <w:sz w:val="13"/>
              </w:rPr>
              <w:t>management</w:t>
            </w:r>
            <w:r>
              <w:rPr>
                <w:rFonts w:ascii="Arial"/>
                <w:spacing w:val="6"/>
                <w:w w:val="105"/>
                <w:sz w:val="13"/>
              </w:rPr>
              <w:t xml:space="preserve"> </w:t>
            </w:r>
            <w:r>
              <w:rPr>
                <w:rFonts w:ascii="Arial"/>
                <w:spacing w:val="-2"/>
                <w:w w:val="105"/>
                <w:sz w:val="13"/>
              </w:rPr>
              <w:t>charge</w:t>
            </w:r>
          </w:p>
        </w:tc>
        <w:tc>
          <w:tcPr>
            <w:tcW w:w="1229" w:type="dxa"/>
          </w:tcPr>
          <w:p w:rsidR="00CC3A01" w:rsidRDefault="00B75A65">
            <w:pPr>
              <w:pStyle w:val="TableParagraph"/>
              <w:spacing w:before="34"/>
              <w:ind w:right="18"/>
              <w:rPr>
                <w:rFonts w:ascii="Arial"/>
                <w:sz w:val="13"/>
              </w:rPr>
            </w:pPr>
            <w:r>
              <w:rPr>
                <w:rFonts w:ascii="Arial"/>
                <w:spacing w:val="-2"/>
                <w:w w:val="105"/>
                <w:sz w:val="13"/>
              </w:rPr>
              <w:t>50,033</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53,167</w:t>
            </w:r>
          </w:p>
        </w:tc>
        <w:tc>
          <w:tcPr>
            <w:tcW w:w="1634" w:type="dxa"/>
            <w:gridSpan w:val="2"/>
          </w:tcPr>
          <w:p w:rsidR="00CC3A01" w:rsidRDefault="00B75A65">
            <w:pPr>
              <w:pStyle w:val="TableParagraph"/>
              <w:spacing w:before="34"/>
              <w:ind w:left="864"/>
              <w:jc w:val="left"/>
              <w:rPr>
                <w:rFonts w:ascii="Arial"/>
                <w:sz w:val="13"/>
              </w:rPr>
            </w:pPr>
            <w:r>
              <w:rPr>
                <w:rFonts w:ascii="Arial"/>
                <w:spacing w:val="-2"/>
                <w:w w:val="105"/>
                <w:sz w:val="13"/>
              </w:rPr>
              <w:t>3,134</w:t>
            </w:r>
          </w:p>
        </w:tc>
        <w:tc>
          <w:tcPr>
            <w:tcW w:w="824" w:type="dxa"/>
          </w:tcPr>
          <w:p w:rsidR="00CC3A01" w:rsidRDefault="00B75A65">
            <w:pPr>
              <w:pStyle w:val="TableParagraph"/>
              <w:spacing w:before="36"/>
              <w:ind w:right="15"/>
              <w:rPr>
                <w:rFonts w:ascii="Arial"/>
                <w:b/>
                <w:sz w:val="13"/>
              </w:rPr>
            </w:pPr>
            <w:r>
              <w:rPr>
                <w:rFonts w:ascii="Arial"/>
                <w:b/>
                <w:spacing w:val="-2"/>
                <w:w w:val="105"/>
                <w:sz w:val="13"/>
              </w:rPr>
              <w:t>6.26%</w:t>
            </w:r>
          </w:p>
        </w:tc>
      </w:tr>
      <w:tr w:rsidR="00CC3A01">
        <w:trPr>
          <w:trHeight w:val="191"/>
        </w:trPr>
        <w:tc>
          <w:tcPr>
            <w:tcW w:w="3581" w:type="dxa"/>
          </w:tcPr>
          <w:p w:rsidR="00CC3A01" w:rsidRDefault="00B75A65">
            <w:pPr>
              <w:pStyle w:val="TableParagraph"/>
              <w:spacing w:before="32" w:line="139" w:lineRule="exact"/>
              <w:ind w:left="28"/>
              <w:jc w:val="left"/>
              <w:rPr>
                <w:rFonts w:ascii="Arial"/>
                <w:sz w:val="13"/>
              </w:rPr>
            </w:pPr>
            <w:r>
              <w:rPr>
                <w:rFonts w:ascii="Arial"/>
                <w:w w:val="105"/>
                <w:sz w:val="13"/>
              </w:rPr>
              <w:t>Waste</w:t>
            </w:r>
            <w:r>
              <w:rPr>
                <w:rFonts w:ascii="Arial"/>
                <w:spacing w:val="4"/>
                <w:w w:val="105"/>
                <w:sz w:val="13"/>
              </w:rPr>
              <w:t xml:space="preserve"> </w:t>
            </w:r>
            <w:r>
              <w:rPr>
                <w:rFonts w:ascii="Arial"/>
                <w:w w:val="105"/>
                <w:sz w:val="13"/>
              </w:rPr>
              <w:t>management</w:t>
            </w:r>
            <w:r>
              <w:rPr>
                <w:rFonts w:ascii="Arial"/>
                <w:spacing w:val="5"/>
                <w:w w:val="105"/>
                <w:sz w:val="13"/>
              </w:rPr>
              <w:t xml:space="preserve"> </w:t>
            </w:r>
            <w:r>
              <w:rPr>
                <w:rFonts w:ascii="Arial"/>
                <w:w w:val="105"/>
                <w:sz w:val="13"/>
              </w:rPr>
              <w:t>charge</w:t>
            </w:r>
            <w:r>
              <w:rPr>
                <w:rFonts w:ascii="Arial"/>
                <w:spacing w:val="5"/>
                <w:w w:val="105"/>
                <w:sz w:val="13"/>
              </w:rPr>
              <w:t xml:space="preserve"> </w:t>
            </w:r>
            <w:r>
              <w:rPr>
                <w:rFonts w:ascii="Arial"/>
                <w:w w:val="105"/>
                <w:sz w:val="13"/>
              </w:rPr>
              <w:t>applicable</w:t>
            </w:r>
            <w:r>
              <w:rPr>
                <w:rFonts w:ascii="Arial"/>
                <w:spacing w:val="4"/>
                <w:w w:val="105"/>
                <w:sz w:val="13"/>
              </w:rPr>
              <w:t xml:space="preserve"> </w:t>
            </w:r>
            <w:r>
              <w:rPr>
                <w:rFonts w:ascii="Arial"/>
                <w:w w:val="105"/>
                <w:sz w:val="13"/>
              </w:rPr>
              <w:t>multi-</w:t>
            </w:r>
            <w:r>
              <w:rPr>
                <w:rFonts w:ascii="Arial"/>
                <w:spacing w:val="-2"/>
                <w:w w:val="105"/>
                <w:sz w:val="13"/>
              </w:rPr>
              <w:t>sites</w:t>
            </w:r>
          </w:p>
        </w:tc>
        <w:tc>
          <w:tcPr>
            <w:tcW w:w="1229" w:type="dxa"/>
            <w:tcBorders>
              <w:bottom w:val="single" w:sz="18" w:space="0" w:color="000000"/>
            </w:tcBorders>
          </w:tcPr>
          <w:p w:rsidR="00CC3A01" w:rsidRDefault="00B75A65">
            <w:pPr>
              <w:pStyle w:val="TableParagraph"/>
              <w:spacing w:before="32" w:line="139" w:lineRule="exact"/>
              <w:ind w:right="19"/>
              <w:rPr>
                <w:rFonts w:ascii="Arial"/>
                <w:sz w:val="13"/>
              </w:rPr>
            </w:pPr>
            <w:r>
              <w:rPr>
                <w:rFonts w:ascii="Arial"/>
                <w:spacing w:val="-2"/>
                <w:w w:val="105"/>
                <w:sz w:val="13"/>
              </w:rPr>
              <w:t>7,876</w:t>
            </w:r>
          </w:p>
        </w:tc>
        <w:tc>
          <w:tcPr>
            <w:tcW w:w="1231" w:type="dxa"/>
            <w:tcBorders>
              <w:bottom w:val="single" w:sz="18" w:space="0" w:color="000000"/>
            </w:tcBorders>
            <w:shd w:val="clear" w:color="auto" w:fill="F1F1F1"/>
          </w:tcPr>
          <w:p w:rsidR="00CC3A01" w:rsidRDefault="00B75A65">
            <w:pPr>
              <w:pStyle w:val="TableParagraph"/>
              <w:spacing w:before="34" w:line="137" w:lineRule="exact"/>
              <w:ind w:right="17"/>
              <w:rPr>
                <w:rFonts w:ascii="Arial"/>
                <w:b/>
                <w:sz w:val="13"/>
              </w:rPr>
            </w:pPr>
            <w:r>
              <w:rPr>
                <w:rFonts w:ascii="Arial"/>
                <w:b/>
                <w:spacing w:val="-2"/>
                <w:w w:val="105"/>
                <w:sz w:val="13"/>
              </w:rPr>
              <w:t>8,355</w:t>
            </w:r>
          </w:p>
        </w:tc>
        <w:tc>
          <w:tcPr>
            <w:tcW w:w="1634" w:type="dxa"/>
            <w:gridSpan w:val="2"/>
            <w:tcBorders>
              <w:bottom w:val="single" w:sz="18" w:space="0" w:color="000000"/>
            </w:tcBorders>
          </w:tcPr>
          <w:p w:rsidR="00CC3A01" w:rsidRDefault="00B75A65">
            <w:pPr>
              <w:pStyle w:val="TableParagraph"/>
              <w:spacing w:before="32" w:line="139" w:lineRule="exact"/>
              <w:ind w:left="979"/>
              <w:jc w:val="left"/>
              <w:rPr>
                <w:rFonts w:ascii="Arial"/>
                <w:sz w:val="13"/>
              </w:rPr>
            </w:pPr>
            <w:r>
              <w:rPr>
                <w:rFonts w:ascii="Arial"/>
                <w:spacing w:val="-5"/>
                <w:w w:val="105"/>
                <w:sz w:val="13"/>
              </w:rPr>
              <w:t>479</w:t>
            </w:r>
          </w:p>
        </w:tc>
        <w:tc>
          <w:tcPr>
            <w:tcW w:w="824" w:type="dxa"/>
            <w:tcBorders>
              <w:bottom w:val="single" w:sz="18" w:space="0" w:color="000000"/>
            </w:tcBorders>
          </w:tcPr>
          <w:p w:rsidR="00CC3A01" w:rsidRDefault="00B75A65">
            <w:pPr>
              <w:pStyle w:val="TableParagraph"/>
              <w:spacing w:before="34" w:line="137" w:lineRule="exact"/>
              <w:ind w:right="15"/>
              <w:rPr>
                <w:rFonts w:ascii="Arial"/>
                <w:b/>
                <w:sz w:val="13"/>
              </w:rPr>
            </w:pPr>
            <w:r>
              <w:rPr>
                <w:rFonts w:ascii="Arial"/>
                <w:b/>
                <w:spacing w:val="-2"/>
                <w:w w:val="105"/>
                <w:sz w:val="13"/>
              </w:rPr>
              <w:t>6.09%</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8"/>
              <w:jc w:val="left"/>
              <w:rPr>
                <w:rFonts w:ascii="Arial"/>
                <w:b/>
                <w:sz w:val="13"/>
              </w:rPr>
            </w:pPr>
            <w:r>
              <w:rPr>
                <w:rFonts w:ascii="Arial"/>
                <w:b/>
                <w:spacing w:val="-2"/>
                <w:w w:val="105"/>
                <w:sz w:val="13"/>
              </w:rPr>
              <w:t>Total</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57,909</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61,522</w:t>
            </w:r>
          </w:p>
        </w:tc>
        <w:tc>
          <w:tcPr>
            <w:tcW w:w="1634" w:type="dxa"/>
            <w:gridSpan w:val="2"/>
            <w:tcBorders>
              <w:top w:val="single" w:sz="18" w:space="0" w:color="000000"/>
              <w:bottom w:val="single" w:sz="18" w:space="0" w:color="000000"/>
            </w:tcBorders>
          </w:tcPr>
          <w:p w:rsidR="00CC3A01" w:rsidRDefault="00B75A65">
            <w:pPr>
              <w:pStyle w:val="TableParagraph"/>
              <w:spacing w:before="11" w:line="137" w:lineRule="exact"/>
              <w:ind w:left="864"/>
              <w:jc w:val="left"/>
              <w:rPr>
                <w:rFonts w:ascii="Arial"/>
                <w:sz w:val="13"/>
              </w:rPr>
            </w:pPr>
            <w:r>
              <w:rPr>
                <w:rFonts w:ascii="Arial"/>
                <w:spacing w:val="-2"/>
                <w:w w:val="105"/>
                <w:sz w:val="13"/>
              </w:rPr>
              <w:t>3,613</w:t>
            </w:r>
          </w:p>
        </w:tc>
        <w:tc>
          <w:tcPr>
            <w:tcW w:w="824" w:type="dxa"/>
            <w:tcBorders>
              <w:top w:val="single" w:sz="18" w:space="0" w:color="000000"/>
              <w:bottom w:val="single" w:sz="18" w:space="0" w:color="000000"/>
            </w:tcBorders>
          </w:tcPr>
          <w:p w:rsidR="00CC3A01" w:rsidRDefault="00B75A65">
            <w:pPr>
              <w:pStyle w:val="TableParagraph"/>
              <w:spacing w:before="14" w:line="134" w:lineRule="exact"/>
              <w:ind w:right="15"/>
              <w:rPr>
                <w:rFonts w:ascii="Arial"/>
                <w:b/>
                <w:sz w:val="13"/>
              </w:rPr>
            </w:pPr>
            <w:r>
              <w:rPr>
                <w:rFonts w:ascii="Arial"/>
                <w:b/>
                <w:spacing w:val="-2"/>
                <w:w w:val="105"/>
                <w:sz w:val="13"/>
              </w:rPr>
              <w:t>6.24%</w:t>
            </w:r>
          </w:p>
        </w:tc>
      </w:tr>
    </w:tbl>
    <w:p w:rsidR="00CC3A01" w:rsidRDefault="00CC3A01">
      <w:pPr>
        <w:pStyle w:val="BodyText"/>
        <w:spacing w:before="77"/>
        <w:rPr>
          <w:sz w:val="13"/>
        </w:rPr>
      </w:pPr>
    </w:p>
    <w:p w:rsidR="00CC3A01" w:rsidRDefault="00B75A65">
      <w:pPr>
        <w:spacing w:before="1"/>
        <w:ind w:left="516"/>
        <w:rPr>
          <w:rFonts w:ascii="Arial"/>
          <w:sz w:val="13"/>
        </w:rPr>
      </w:pPr>
      <w:r>
        <w:rPr>
          <w:rFonts w:ascii="Arial"/>
          <w:w w:val="105"/>
          <w:sz w:val="13"/>
        </w:rPr>
        <w:t>4.1.1(i) The</w:t>
      </w:r>
      <w:r>
        <w:rPr>
          <w:rFonts w:ascii="Arial"/>
          <w:spacing w:val="2"/>
          <w:w w:val="105"/>
          <w:sz w:val="13"/>
        </w:rPr>
        <w:t xml:space="preserve"> </w:t>
      </w:r>
      <w:r>
        <w:rPr>
          <w:rFonts w:ascii="Arial"/>
          <w:w w:val="105"/>
          <w:sz w:val="13"/>
        </w:rPr>
        <w:t>estimated</w:t>
      </w:r>
      <w:r>
        <w:rPr>
          <w:rFonts w:ascii="Arial"/>
          <w:spacing w:val="1"/>
          <w:w w:val="105"/>
          <w:sz w:val="13"/>
        </w:rPr>
        <w:t xml:space="preserve"> </w:t>
      </w:r>
      <w:r>
        <w:rPr>
          <w:rFonts w:ascii="Arial"/>
          <w:w w:val="105"/>
          <w:sz w:val="13"/>
        </w:rPr>
        <w:t>total</w:t>
      </w:r>
      <w:r>
        <w:rPr>
          <w:rFonts w:ascii="Arial"/>
          <w:spacing w:val="2"/>
          <w:w w:val="105"/>
          <w:sz w:val="13"/>
        </w:rPr>
        <w:t xml:space="preserve"> </w:t>
      </w:r>
      <w:r>
        <w:rPr>
          <w:rFonts w:ascii="Arial"/>
          <w:w w:val="105"/>
          <w:sz w:val="13"/>
        </w:rPr>
        <w:t>amount</w:t>
      </w:r>
      <w:r>
        <w:rPr>
          <w:rFonts w:ascii="Arial"/>
          <w:spacing w:val="2"/>
          <w:w w:val="105"/>
          <w:sz w:val="13"/>
        </w:rPr>
        <w:t xml:space="preserve"> </w:t>
      </w:r>
      <w:r>
        <w:rPr>
          <w:rFonts w:ascii="Arial"/>
          <w:w w:val="105"/>
          <w:sz w:val="13"/>
        </w:rPr>
        <w:t>to</w:t>
      </w:r>
      <w:r>
        <w:rPr>
          <w:rFonts w:ascii="Arial"/>
          <w:spacing w:val="1"/>
          <w:w w:val="105"/>
          <w:sz w:val="13"/>
        </w:rPr>
        <w:t xml:space="preserve"> </w:t>
      </w:r>
      <w:r>
        <w:rPr>
          <w:rFonts w:ascii="Arial"/>
          <w:w w:val="105"/>
          <w:sz w:val="13"/>
        </w:rPr>
        <w:t>be</w:t>
      </w:r>
      <w:r>
        <w:rPr>
          <w:rFonts w:ascii="Arial"/>
          <w:spacing w:val="2"/>
          <w:w w:val="105"/>
          <w:sz w:val="13"/>
        </w:rPr>
        <w:t xml:space="preserve"> </w:t>
      </w:r>
      <w:r>
        <w:rPr>
          <w:rFonts w:ascii="Arial"/>
          <w:w w:val="105"/>
          <w:sz w:val="13"/>
        </w:rPr>
        <w:t>raised</w:t>
      </w:r>
      <w:r>
        <w:rPr>
          <w:rFonts w:ascii="Arial"/>
          <w:spacing w:val="2"/>
          <w:w w:val="105"/>
          <w:sz w:val="13"/>
        </w:rPr>
        <w:t xml:space="preserve"> </w:t>
      </w:r>
      <w:r>
        <w:rPr>
          <w:rFonts w:ascii="Arial"/>
          <w:w w:val="105"/>
          <w:sz w:val="13"/>
        </w:rPr>
        <w:t>by</w:t>
      </w:r>
      <w:r>
        <w:rPr>
          <w:rFonts w:ascii="Arial"/>
          <w:spacing w:val="-4"/>
          <w:w w:val="105"/>
          <w:sz w:val="13"/>
        </w:rPr>
        <w:t xml:space="preserve"> </w:t>
      </w:r>
      <w:r>
        <w:rPr>
          <w:rFonts w:ascii="Arial"/>
          <w:w w:val="105"/>
          <w:sz w:val="13"/>
        </w:rPr>
        <w:t>all</w:t>
      </w:r>
      <w:r>
        <w:rPr>
          <w:rFonts w:ascii="Arial"/>
          <w:spacing w:val="2"/>
          <w:w w:val="105"/>
          <w:sz w:val="13"/>
        </w:rPr>
        <w:t xml:space="preserve"> </w:t>
      </w:r>
      <w:r>
        <w:rPr>
          <w:rFonts w:ascii="Arial"/>
          <w:w w:val="105"/>
          <w:sz w:val="13"/>
        </w:rPr>
        <w:t>rates</w:t>
      </w:r>
      <w:r>
        <w:rPr>
          <w:rFonts w:ascii="Arial"/>
          <w:spacing w:val="2"/>
          <w:w w:val="105"/>
          <w:sz w:val="13"/>
        </w:rPr>
        <w:t xml:space="preserve"> </w:t>
      </w:r>
      <w:r>
        <w:rPr>
          <w:rFonts w:ascii="Arial"/>
          <w:w w:val="105"/>
          <w:sz w:val="13"/>
        </w:rPr>
        <w:t>and</w:t>
      </w:r>
      <w:r>
        <w:rPr>
          <w:rFonts w:ascii="Arial"/>
          <w:spacing w:val="1"/>
          <w:w w:val="105"/>
          <w:sz w:val="13"/>
        </w:rPr>
        <w:t xml:space="preserve"> </w:t>
      </w:r>
      <w:r>
        <w:rPr>
          <w:rFonts w:ascii="Arial"/>
          <w:w w:val="105"/>
          <w:sz w:val="13"/>
        </w:rPr>
        <w:t>charges</w:t>
      </w:r>
      <w:r>
        <w:rPr>
          <w:rFonts w:ascii="Arial"/>
          <w:spacing w:val="2"/>
          <w:w w:val="105"/>
          <w:sz w:val="13"/>
        </w:rPr>
        <w:t xml:space="preserve"> </w:t>
      </w:r>
      <w:r>
        <w:rPr>
          <w:rFonts w:ascii="Arial"/>
          <w:w w:val="105"/>
          <w:sz w:val="13"/>
        </w:rPr>
        <w:t>compared</w:t>
      </w:r>
      <w:r>
        <w:rPr>
          <w:rFonts w:ascii="Arial"/>
          <w:spacing w:val="1"/>
          <w:w w:val="105"/>
          <w:sz w:val="13"/>
        </w:rPr>
        <w:t xml:space="preserve"> </w:t>
      </w:r>
      <w:r>
        <w:rPr>
          <w:rFonts w:ascii="Arial"/>
          <w:w w:val="105"/>
          <w:sz w:val="13"/>
        </w:rPr>
        <w:t>with</w:t>
      </w:r>
      <w:r>
        <w:rPr>
          <w:rFonts w:ascii="Arial"/>
          <w:spacing w:val="2"/>
          <w:w w:val="105"/>
          <w:sz w:val="13"/>
        </w:rPr>
        <w:t xml:space="preserve"> </w:t>
      </w:r>
      <w:r>
        <w:rPr>
          <w:rFonts w:ascii="Arial"/>
          <w:w w:val="105"/>
          <w:sz w:val="13"/>
        </w:rPr>
        <w:t>the</w:t>
      </w:r>
      <w:r>
        <w:rPr>
          <w:rFonts w:ascii="Arial"/>
          <w:spacing w:val="2"/>
          <w:w w:val="105"/>
          <w:sz w:val="13"/>
        </w:rPr>
        <w:t xml:space="preserve"> </w:t>
      </w:r>
      <w:r>
        <w:rPr>
          <w:rFonts w:ascii="Arial"/>
          <w:w w:val="105"/>
          <w:sz w:val="13"/>
        </w:rPr>
        <w:t>previous</w:t>
      </w:r>
      <w:r>
        <w:rPr>
          <w:rFonts w:ascii="Arial"/>
          <w:spacing w:val="1"/>
          <w:w w:val="105"/>
          <w:sz w:val="13"/>
        </w:rPr>
        <w:t xml:space="preserve"> </w:t>
      </w:r>
      <w:r>
        <w:rPr>
          <w:rFonts w:ascii="Arial"/>
          <w:w w:val="105"/>
          <w:sz w:val="13"/>
        </w:rPr>
        <w:t>financial</w:t>
      </w:r>
      <w:r>
        <w:rPr>
          <w:rFonts w:ascii="Arial"/>
          <w:spacing w:val="2"/>
          <w:w w:val="105"/>
          <w:sz w:val="13"/>
        </w:rPr>
        <w:t xml:space="preserve"> </w:t>
      </w:r>
      <w:r>
        <w:rPr>
          <w:rFonts w:ascii="Arial"/>
          <w:spacing w:val="-4"/>
          <w:w w:val="105"/>
          <w:sz w:val="13"/>
        </w:rPr>
        <w:t>year</w:t>
      </w:r>
    </w:p>
    <w:p w:rsidR="00CC3A01" w:rsidRDefault="00CC3A01">
      <w:pPr>
        <w:pStyle w:val="BodyText"/>
        <w:rPr>
          <w:sz w:val="20"/>
        </w:rPr>
      </w:pPr>
    </w:p>
    <w:p w:rsidR="00CC3A01" w:rsidRDefault="00CC3A01">
      <w:pPr>
        <w:pStyle w:val="BodyText"/>
        <w:spacing w:before="16"/>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497"/>
        <w:gridCol w:w="960"/>
      </w:tblGrid>
      <w:tr w:rsidR="00CC3A01">
        <w:trPr>
          <w:trHeight w:val="436"/>
        </w:trPr>
        <w:tc>
          <w:tcPr>
            <w:tcW w:w="3581" w:type="dxa"/>
            <w:shd w:val="clear" w:color="auto" w:fill="4E81BD"/>
          </w:tcPr>
          <w:p w:rsidR="00CC3A01" w:rsidRDefault="00B75A65">
            <w:pPr>
              <w:pStyle w:val="TableParagraph"/>
              <w:spacing w:before="139"/>
              <w:ind w:left="48"/>
              <w:jc w:val="center"/>
              <w:rPr>
                <w:rFonts w:ascii="Arial"/>
                <w:b/>
                <w:sz w:val="13"/>
              </w:rPr>
            </w:pPr>
            <w:r>
              <w:rPr>
                <w:rFonts w:ascii="Arial"/>
                <w:b/>
                <w:color w:val="FFFFFF"/>
                <w:w w:val="105"/>
                <w:sz w:val="13"/>
              </w:rPr>
              <w:t>Type</w:t>
            </w:r>
            <w:r>
              <w:rPr>
                <w:rFonts w:ascii="Arial"/>
                <w:b/>
                <w:color w:val="FFFFFF"/>
                <w:spacing w:val="-2"/>
                <w:w w:val="105"/>
                <w:sz w:val="13"/>
              </w:rPr>
              <w:t xml:space="preserve"> </w:t>
            </w:r>
            <w:r>
              <w:rPr>
                <w:rFonts w:ascii="Arial"/>
                <w:b/>
                <w:color w:val="FFFFFF"/>
                <w:w w:val="105"/>
                <w:sz w:val="13"/>
              </w:rPr>
              <w:t>of</w:t>
            </w:r>
            <w:r>
              <w:rPr>
                <w:rFonts w:ascii="Arial"/>
                <w:b/>
                <w:color w:val="FFFFFF"/>
                <w:spacing w:val="-2"/>
                <w:w w:val="105"/>
                <w:sz w:val="13"/>
              </w:rPr>
              <w:t xml:space="preserve"> Charge</w:t>
            </w:r>
          </w:p>
        </w:tc>
        <w:tc>
          <w:tcPr>
            <w:tcW w:w="1229" w:type="dxa"/>
            <w:shd w:val="clear" w:color="auto" w:fill="4E81BD"/>
          </w:tcPr>
          <w:p w:rsidR="00CC3A01" w:rsidRDefault="00B75A65">
            <w:pPr>
              <w:pStyle w:val="TableParagraph"/>
              <w:spacing w:before="39"/>
              <w:ind w:left="88" w:right="77"/>
              <w:jc w:val="center"/>
              <w:rPr>
                <w:rFonts w:ascii="Arial"/>
                <w:b/>
                <w:sz w:val="13"/>
              </w:rPr>
            </w:pP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69"/>
              <w:ind w:left="88" w:right="41"/>
              <w:jc w:val="center"/>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9"/>
              <w:ind w:left="44" w:right="36"/>
              <w:jc w:val="center"/>
              <w:rPr>
                <w:rFonts w:ascii="Arial"/>
                <w:b/>
                <w:sz w:val="13"/>
              </w:rPr>
            </w:pP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69"/>
              <w:ind w:left="44"/>
              <w:jc w:val="center"/>
              <w:rPr>
                <w:rFonts w:ascii="Arial" w:hAnsi="Arial"/>
                <w:b/>
                <w:sz w:val="13"/>
              </w:rPr>
            </w:pPr>
            <w:r>
              <w:rPr>
                <w:rFonts w:ascii="Arial" w:hAnsi="Arial"/>
                <w:b/>
                <w:color w:val="FFFFFF"/>
                <w:spacing w:val="-2"/>
                <w:w w:val="105"/>
                <w:sz w:val="13"/>
              </w:rPr>
              <w:t>$’000</w:t>
            </w:r>
          </w:p>
        </w:tc>
        <w:tc>
          <w:tcPr>
            <w:tcW w:w="1497" w:type="dxa"/>
            <w:shd w:val="clear" w:color="auto" w:fill="4E81BD"/>
          </w:tcPr>
          <w:p w:rsidR="00CC3A01" w:rsidRDefault="00CC3A01">
            <w:pPr>
              <w:pStyle w:val="TableParagraph"/>
              <w:spacing w:before="107"/>
              <w:jc w:val="left"/>
              <w:rPr>
                <w:rFonts w:ascii="Arial"/>
                <w:sz w:val="13"/>
              </w:rPr>
            </w:pPr>
          </w:p>
          <w:p w:rsidR="00CC3A01" w:rsidRDefault="00B75A65">
            <w:pPr>
              <w:pStyle w:val="TableParagraph"/>
              <w:spacing w:before="1"/>
              <w:ind w:left="462"/>
              <w:jc w:val="left"/>
              <w:rPr>
                <w:rFonts w:ascii="Arial" w:hAnsi="Arial"/>
                <w:b/>
                <w:sz w:val="13"/>
              </w:rPr>
            </w:pPr>
            <w:r>
              <w:rPr>
                <w:rFonts w:ascii="Arial" w:hAnsi="Arial"/>
                <w:b/>
                <w:color w:val="FFFFFF"/>
                <w:spacing w:val="-2"/>
                <w:w w:val="105"/>
                <w:sz w:val="13"/>
              </w:rPr>
              <w:t>$’000</w:t>
            </w:r>
          </w:p>
        </w:tc>
        <w:tc>
          <w:tcPr>
            <w:tcW w:w="960" w:type="dxa"/>
            <w:shd w:val="clear" w:color="auto" w:fill="4E81BD"/>
          </w:tcPr>
          <w:p w:rsidR="00CC3A01" w:rsidRDefault="00CC3A01">
            <w:pPr>
              <w:pStyle w:val="TableParagraph"/>
              <w:spacing w:before="107"/>
              <w:jc w:val="left"/>
              <w:rPr>
                <w:rFonts w:ascii="Arial"/>
                <w:sz w:val="13"/>
              </w:rPr>
            </w:pPr>
          </w:p>
          <w:p w:rsidR="00CC3A01" w:rsidRDefault="00B75A65">
            <w:pPr>
              <w:pStyle w:val="TableParagraph"/>
              <w:spacing w:before="1"/>
              <w:ind w:left="288"/>
              <w:jc w:val="left"/>
              <w:rPr>
                <w:rFonts w:ascii="Arial"/>
                <w:b/>
                <w:sz w:val="13"/>
              </w:rPr>
            </w:pPr>
            <w:r>
              <w:rPr>
                <w:rFonts w:ascii="Arial"/>
                <w:b/>
                <w:color w:val="FFFFFF"/>
                <w:spacing w:val="-10"/>
                <w:w w:val="105"/>
                <w:sz w:val="13"/>
              </w:rPr>
              <w:t>%</w:t>
            </w:r>
          </w:p>
        </w:tc>
      </w:tr>
      <w:tr w:rsidR="00CC3A01">
        <w:trPr>
          <w:trHeight w:val="221"/>
        </w:trPr>
        <w:tc>
          <w:tcPr>
            <w:tcW w:w="3581" w:type="dxa"/>
          </w:tcPr>
          <w:p w:rsidR="00CC3A01" w:rsidRDefault="00B75A65">
            <w:pPr>
              <w:pStyle w:val="TableParagraph"/>
              <w:spacing w:before="36"/>
              <w:ind w:left="28"/>
              <w:jc w:val="left"/>
              <w:rPr>
                <w:rFonts w:ascii="Arial"/>
                <w:i/>
                <w:sz w:val="13"/>
              </w:rPr>
            </w:pPr>
            <w:r>
              <w:rPr>
                <w:rFonts w:ascii="Arial"/>
                <w:i/>
                <w:w w:val="105"/>
                <w:sz w:val="13"/>
              </w:rPr>
              <w:t xml:space="preserve">General </w:t>
            </w:r>
            <w:r>
              <w:rPr>
                <w:rFonts w:ascii="Arial"/>
                <w:i/>
                <w:spacing w:val="-2"/>
                <w:w w:val="105"/>
                <w:sz w:val="13"/>
              </w:rPr>
              <w:t>rates*</w:t>
            </w:r>
          </w:p>
        </w:tc>
        <w:tc>
          <w:tcPr>
            <w:tcW w:w="1229" w:type="dxa"/>
          </w:tcPr>
          <w:p w:rsidR="00CC3A01" w:rsidRDefault="00B75A65">
            <w:pPr>
              <w:pStyle w:val="TableParagraph"/>
              <w:spacing w:before="36"/>
              <w:ind w:right="16"/>
              <w:rPr>
                <w:rFonts w:ascii="Arial"/>
                <w:sz w:val="13"/>
              </w:rPr>
            </w:pPr>
            <w:r>
              <w:rPr>
                <w:rFonts w:ascii="Arial"/>
                <w:spacing w:val="-2"/>
                <w:w w:val="105"/>
                <w:sz w:val="13"/>
              </w:rPr>
              <w:t>240,845</w:t>
            </w:r>
          </w:p>
        </w:tc>
        <w:tc>
          <w:tcPr>
            <w:tcW w:w="1231" w:type="dxa"/>
            <w:shd w:val="clear" w:color="auto" w:fill="F1F1F1"/>
          </w:tcPr>
          <w:p w:rsidR="00CC3A01" w:rsidRDefault="00B75A65">
            <w:pPr>
              <w:pStyle w:val="TableParagraph"/>
              <w:spacing w:before="39"/>
              <w:ind w:right="18"/>
              <w:rPr>
                <w:rFonts w:ascii="Arial"/>
                <w:b/>
                <w:sz w:val="13"/>
              </w:rPr>
            </w:pPr>
            <w:r>
              <w:rPr>
                <w:rFonts w:ascii="Arial"/>
                <w:b/>
                <w:spacing w:val="-2"/>
                <w:w w:val="105"/>
                <w:sz w:val="13"/>
              </w:rPr>
              <w:t>253,705</w:t>
            </w:r>
          </w:p>
        </w:tc>
        <w:tc>
          <w:tcPr>
            <w:tcW w:w="1497" w:type="dxa"/>
          </w:tcPr>
          <w:p w:rsidR="00CC3A01" w:rsidRDefault="00B75A65">
            <w:pPr>
              <w:pStyle w:val="TableParagraph"/>
              <w:spacing w:before="36"/>
              <w:ind w:right="286"/>
              <w:rPr>
                <w:rFonts w:ascii="Arial"/>
                <w:sz w:val="13"/>
              </w:rPr>
            </w:pPr>
            <w:r>
              <w:rPr>
                <w:rFonts w:ascii="Arial"/>
                <w:spacing w:val="-2"/>
                <w:w w:val="105"/>
                <w:sz w:val="13"/>
              </w:rPr>
              <w:t>12,860</w:t>
            </w:r>
          </w:p>
        </w:tc>
        <w:tc>
          <w:tcPr>
            <w:tcW w:w="960" w:type="dxa"/>
          </w:tcPr>
          <w:p w:rsidR="00CC3A01" w:rsidRDefault="00B75A65">
            <w:pPr>
              <w:pStyle w:val="TableParagraph"/>
              <w:spacing w:before="39"/>
              <w:ind w:right="14"/>
              <w:rPr>
                <w:rFonts w:ascii="Arial"/>
                <w:b/>
                <w:sz w:val="13"/>
              </w:rPr>
            </w:pPr>
            <w:r>
              <w:rPr>
                <w:rFonts w:ascii="Arial"/>
                <w:b/>
                <w:spacing w:val="-2"/>
                <w:w w:val="105"/>
                <w:sz w:val="13"/>
              </w:rPr>
              <w:t>5.34%</w:t>
            </w:r>
          </w:p>
        </w:tc>
      </w:tr>
      <w:tr w:rsidR="00CC3A01">
        <w:trPr>
          <w:trHeight w:val="218"/>
        </w:trPr>
        <w:tc>
          <w:tcPr>
            <w:tcW w:w="3581" w:type="dxa"/>
          </w:tcPr>
          <w:p w:rsidR="00CC3A01" w:rsidRDefault="00B75A65">
            <w:pPr>
              <w:pStyle w:val="TableParagraph"/>
              <w:spacing w:before="33"/>
              <w:ind w:left="28"/>
              <w:jc w:val="left"/>
              <w:rPr>
                <w:rFonts w:ascii="Arial"/>
                <w:i/>
                <w:sz w:val="13"/>
              </w:rPr>
            </w:pPr>
            <w:r>
              <w:rPr>
                <w:rFonts w:ascii="Arial"/>
                <w:i/>
                <w:w w:val="105"/>
                <w:sz w:val="13"/>
              </w:rPr>
              <w:t>Waste</w:t>
            </w:r>
            <w:r>
              <w:rPr>
                <w:rFonts w:ascii="Arial"/>
                <w:i/>
                <w:spacing w:val="2"/>
                <w:w w:val="105"/>
                <w:sz w:val="13"/>
              </w:rPr>
              <w:t xml:space="preserve"> </w:t>
            </w:r>
            <w:proofErr w:type="spellStart"/>
            <w:r>
              <w:rPr>
                <w:rFonts w:ascii="Arial"/>
                <w:i/>
                <w:w w:val="105"/>
                <w:sz w:val="13"/>
              </w:rPr>
              <w:t>manangement</w:t>
            </w:r>
            <w:proofErr w:type="spellEnd"/>
            <w:r>
              <w:rPr>
                <w:rFonts w:ascii="Arial"/>
                <w:i/>
                <w:spacing w:val="3"/>
                <w:w w:val="105"/>
                <w:sz w:val="13"/>
              </w:rPr>
              <w:t xml:space="preserve"> </w:t>
            </w:r>
            <w:r>
              <w:rPr>
                <w:rFonts w:ascii="Arial"/>
                <w:i/>
                <w:spacing w:val="-2"/>
                <w:w w:val="105"/>
                <w:sz w:val="13"/>
              </w:rPr>
              <w:t>charge</w:t>
            </w:r>
          </w:p>
        </w:tc>
        <w:tc>
          <w:tcPr>
            <w:tcW w:w="1229" w:type="dxa"/>
          </w:tcPr>
          <w:p w:rsidR="00CC3A01" w:rsidRDefault="00B75A65">
            <w:pPr>
              <w:pStyle w:val="TableParagraph"/>
              <w:spacing w:before="33"/>
              <w:ind w:right="16"/>
              <w:rPr>
                <w:rFonts w:ascii="Arial"/>
                <w:sz w:val="13"/>
              </w:rPr>
            </w:pPr>
            <w:r>
              <w:rPr>
                <w:rFonts w:ascii="Arial"/>
                <w:spacing w:val="-2"/>
                <w:w w:val="105"/>
                <w:sz w:val="13"/>
              </w:rPr>
              <w:t>57,909</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62,831</w:t>
            </w:r>
          </w:p>
        </w:tc>
        <w:tc>
          <w:tcPr>
            <w:tcW w:w="1497" w:type="dxa"/>
          </w:tcPr>
          <w:p w:rsidR="00CC3A01" w:rsidRDefault="00B75A65">
            <w:pPr>
              <w:pStyle w:val="TableParagraph"/>
              <w:spacing w:before="33"/>
              <w:ind w:right="286"/>
              <w:rPr>
                <w:rFonts w:ascii="Arial"/>
                <w:sz w:val="13"/>
              </w:rPr>
            </w:pPr>
            <w:r>
              <w:rPr>
                <w:rFonts w:ascii="Arial"/>
                <w:spacing w:val="-2"/>
                <w:w w:val="105"/>
                <w:sz w:val="13"/>
              </w:rPr>
              <w:t>4,922</w:t>
            </w:r>
          </w:p>
        </w:tc>
        <w:tc>
          <w:tcPr>
            <w:tcW w:w="960" w:type="dxa"/>
          </w:tcPr>
          <w:p w:rsidR="00CC3A01" w:rsidRDefault="00B75A65">
            <w:pPr>
              <w:pStyle w:val="TableParagraph"/>
              <w:spacing w:before="36"/>
              <w:ind w:right="14"/>
              <w:rPr>
                <w:rFonts w:ascii="Arial"/>
                <w:b/>
                <w:sz w:val="13"/>
              </w:rPr>
            </w:pPr>
            <w:r>
              <w:rPr>
                <w:rFonts w:ascii="Arial"/>
                <w:b/>
                <w:spacing w:val="-2"/>
                <w:w w:val="105"/>
                <w:sz w:val="13"/>
              </w:rPr>
              <w:t>8.50%</w:t>
            </w:r>
          </w:p>
        </w:tc>
      </w:tr>
      <w:tr w:rsidR="00CC3A01">
        <w:trPr>
          <w:trHeight w:val="218"/>
        </w:trPr>
        <w:tc>
          <w:tcPr>
            <w:tcW w:w="3581" w:type="dxa"/>
          </w:tcPr>
          <w:p w:rsidR="00CC3A01" w:rsidRDefault="00B75A65">
            <w:pPr>
              <w:pStyle w:val="TableParagraph"/>
              <w:spacing w:before="33"/>
              <w:ind w:left="28"/>
              <w:jc w:val="left"/>
              <w:rPr>
                <w:rFonts w:ascii="Arial"/>
                <w:i/>
                <w:sz w:val="13"/>
              </w:rPr>
            </w:pPr>
            <w:r>
              <w:rPr>
                <w:rFonts w:ascii="Arial"/>
                <w:i/>
                <w:w w:val="105"/>
                <w:sz w:val="13"/>
              </w:rPr>
              <w:t>Service</w:t>
            </w:r>
            <w:r>
              <w:rPr>
                <w:rFonts w:ascii="Arial"/>
                <w:i/>
                <w:spacing w:val="1"/>
                <w:w w:val="105"/>
                <w:sz w:val="13"/>
              </w:rPr>
              <w:t xml:space="preserve"> </w:t>
            </w:r>
            <w:r>
              <w:rPr>
                <w:rFonts w:ascii="Arial"/>
                <w:i/>
                <w:w w:val="105"/>
                <w:sz w:val="13"/>
              </w:rPr>
              <w:t>rates</w:t>
            </w:r>
            <w:r>
              <w:rPr>
                <w:rFonts w:ascii="Arial"/>
                <w:i/>
                <w:spacing w:val="2"/>
                <w:w w:val="105"/>
                <w:sz w:val="13"/>
              </w:rPr>
              <w:t xml:space="preserve"> </w:t>
            </w:r>
            <w:r>
              <w:rPr>
                <w:rFonts w:ascii="Arial"/>
                <w:i/>
                <w:w w:val="105"/>
                <w:sz w:val="13"/>
              </w:rPr>
              <w:t>and</w:t>
            </w:r>
            <w:r>
              <w:rPr>
                <w:rFonts w:ascii="Arial"/>
                <w:i/>
                <w:spacing w:val="1"/>
                <w:w w:val="105"/>
                <w:sz w:val="13"/>
              </w:rPr>
              <w:t xml:space="preserve"> </w:t>
            </w:r>
            <w:r>
              <w:rPr>
                <w:rFonts w:ascii="Arial"/>
                <w:i/>
                <w:spacing w:val="-2"/>
                <w:w w:val="105"/>
                <w:sz w:val="13"/>
              </w:rPr>
              <w:t>charges</w:t>
            </w:r>
          </w:p>
        </w:tc>
        <w:tc>
          <w:tcPr>
            <w:tcW w:w="1229" w:type="dxa"/>
          </w:tcPr>
          <w:p w:rsidR="00CC3A01" w:rsidRDefault="00B75A65">
            <w:pPr>
              <w:pStyle w:val="TableParagraph"/>
              <w:spacing w:before="33"/>
              <w:ind w:right="16"/>
              <w:rPr>
                <w:rFonts w:ascii="Arial"/>
                <w:sz w:val="13"/>
              </w:rPr>
            </w:pPr>
            <w:r>
              <w:rPr>
                <w:rFonts w:ascii="Arial"/>
                <w:spacing w:val="-2"/>
                <w:w w:val="105"/>
                <w:sz w:val="13"/>
              </w:rPr>
              <w:t>1,215</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1,439</w:t>
            </w:r>
          </w:p>
        </w:tc>
        <w:tc>
          <w:tcPr>
            <w:tcW w:w="1497" w:type="dxa"/>
          </w:tcPr>
          <w:p w:rsidR="00CC3A01" w:rsidRDefault="00B75A65">
            <w:pPr>
              <w:pStyle w:val="TableParagraph"/>
              <w:spacing w:before="33"/>
              <w:ind w:right="286"/>
              <w:rPr>
                <w:rFonts w:ascii="Arial"/>
                <w:sz w:val="13"/>
              </w:rPr>
            </w:pPr>
            <w:r>
              <w:rPr>
                <w:rFonts w:ascii="Arial"/>
                <w:spacing w:val="-5"/>
                <w:w w:val="105"/>
                <w:sz w:val="13"/>
              </w:rPr>
              <w:t>224</w:t>
            </w:r>
          </w:p>
        </w:tc>
        <w:tc>
          <w:tcPr>
            <w:tcW w:w="960" w:type="dxa"/>
          </w:tcPr>
          <w:p w:rsidR="00CC3A01" w:rsidRDefault="00B75A65">
            <w:pPr>
              <w:pStyle w:val="TableParagraph"/>
              <w:spacing w:before="36"/>
              <w:ind w:right="14"/>
              <w:rPr>
                <w:rFonts w:ascii="Arial"/>
                <w:b/>
                <w:sz w:val="13"/>
              </w:rPr>
            </w:pPr>
            <w:r>
              <w:rPr>
                <w:rFonts w:ascii="Arial"/>
                <w:b/>
                <w:spacing w:val="-2"/>
                <w:w w:val="105"/>
                <w:sz w:val="13"/>
              </w:rPr>
              <w:t>18.44%</w:t>
            </w:r>
          </w:p>
        </w:tc>
      </w:tr>
      <w:tr w:rsidR="00CC3A01">
        <w:trPr>
          <w:trHeight w:val="218"/>
        </w:trPr>
        <w:tc>
          <w:tcPr>
            <w:tcW w:w="3581" w:type="dxa"/>
          </w:tcPr>
          <w:p w:rsidR="00CC3A01" w:rsidRDefault="00B75A65">
            <w:pPr>
              <w:pStyle w:val="TableParagraph"/>
              <w:spacing w:before="33"/>
              <w:ind w:left="28"/>
              <w:jc w:val="left"/>
              <w:rPr>
                <w:rFonts w:ascii="Arial"/>
                <w:i/>
                <w:sz w:val="13"/>
              </w:rPr>
            </w:pPr>
            <w:r>
              <w:rPr>
                <w:rFonts w:ascii="Arial"/>
                <w:i/>
                <w:w w:val="105"/>
                <w:sz w:val="13"/>
              </w:rPr>
              <w:t>Supplementary rates</w:t>
            </w:r>
            <w:r>
              <w:rPr>
                <w:rFonts w:ascii="Arial"/>
                <w:i/>
                <w:spacing w:val="1"/>
                <w:w w:val="105"/>
                <w:sz w:val="13"/>
              </w:rPr>
              <w:t xml:space="preserve"> </w:t>
            </w:r>
            <w:r>
              <w:rPr>
                <w:rFonts w:ascii="Arial"/>
                <w:i/>
                <w:w w:val="105"/>
                <w:sz w:val="13"/>
              </w:rPr>
              <w:t>and</w:t>
            </w:r>
            <w:r>
              <w:rPr>
                <w:rFonts w:ascii="Arial"/>
                <w:i/>
                <w:spacing w:val="1"/>
                <w:w w:val="105"/>
                <w:sz w:val="13"/>
              </w:rPr>
              <w:t xml:space="preserve"> </w:t>
            </w:r>
            <w:r>
              <w:rPr>
                <w:rFonts w:ascii="Arial"/>
                <w:i/>
                <w:w w:val="105"/>
                <w:sz w:val="13"/>
              </w:rPr>
              <w:t>rate</w:t>
            </w:r>
            <w:r>
              <w:rPr>
                <w:rFonts w:ascii="Arial"/>
                <w:i/>
                <w:spacing w:val="1"/>
                <w:w w:val="105"/>
                <w:sz w:val="13"/>
              </w:rPr>
              <w:t xml:space="preserve"> </w:t>
            </w:r>
            <w:r>
              <w:rPr>
                <w:rFonts w:ascii="Arial"/>
                <w:i/>
                <w:spacing w:val="-2"/>
                <w:w w:val="105"/>
                <w:sz w:val="13"/>
              </w:rPr>
              <w:t>adjustments</w:t>
            </w:r>
          </w:p>
        </w:tc>
        <w:tc>
          <w:tcPr>
            <w:tcW w:w="1229" w:type="dxa"/>
          </w:tcPr>
          <w:p w:rsidR="00CC3A01" w:rsidRDefault="00B75A65">
            <w:pPr>
              <w:pStyle w:val="TableParagraph"/>
              <w:spacing w:before="33"/>
              <w:ind w:right="16"/>
              <w:rPr>
                <w:rFonts w:ascii="Arial"/>
                <w:sz w:val="13"/>
              </w:rPr>
            </w:pPr>
            <w:r>
              <w:rPr>
                <w:rFonts w:ascii="Arial"/>
                <w:spacing w:val="-2"/>
                <w:w w:val="105"/>
                <w:sz w:val="13"/>
              </w:rPr>
              <w:t>4,686</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5,000</w:t>
            </w:r>
          </w:p>
        </w:tc>
        <w:tc>
          <w:tcPr>
            <w:tcW w:w="1497" w:type="dxa"/>
          </w:tcPr>
          <w:p w:rsidR="00CC3A01" w:rsidRDefault="00B75A65">
            <w:pPr>
              <w:pStyle w:val="TableParagraph"/>
              <w:spacing w:before="33"/>
              <w:ind w:right="286"/>
              <w:rPr>
                <w:rFonts w:ascii="Arial"/>
                <w:sz w:val="13"/>
              </w:rPr>
            </w:pPr>
            <w:r>
              <w:rPr>
                <w:rFonts w:ascii="Arial"/>
                <w:spacing w:val="-5"/>
                <w:w w:val="105"/>
                <w:sz w:val="13"/>
              </w:rPr>
              <w:t>314</w:t>
            </w:r>
          </w:p>
        </w:tc>
        <w:tc>
          <w:tcPr>
            <w:tcW w:w="960" w:type="dxa"/>
          </w:tcPr>
          <w:p w:rsidR="00CC3A01" w:rsidRDefault="00B75A65">
            <w:pPr>
              <w:pStyle w:val="TableParagraph"/>
              <w:spacing w:before="36"/>
              <w:ind w:right="14"/>
              <w:rPr>
                <w:rFonts w:ascii="Arial"/>
                <w:b/>
                <w:sz w:val="13"/>
              </w:rPr>
            </w:pPr>
            <w:r>
              <w:rPr>
                <w:rFonts w:ascii="Arial"/>
                <w:b/>
                <w:spacing w:val="-2"/>
                <w:w w:val="105"/>
                <w:sz w:val="13"/>
              </w:rPr>
              <w:t>6.70%</w:t>
            </w:r>
          </w:p>
        </w:tc>
      </w:tr>
      <w:tr w:rsidR="00CC3A01">
        <w:trPr>
          <w:trHeight w:val="218"/>
        </w:trPr>
        <w:tc>
          <w:tcPr>
            <w:tcW w:w="3581" w:type="dxa"/>
          </w:tcPr>
          <w:p w:rsidR="00CC3A01" w:rsidRDefault="00B75A65">
            <w:pPr>
              <w:pStyle w:val="TableParagraph"/>
              <w:spacing w:before="33"/>
              <w:ind w:left="28"/>
              <w:jc w:val="left"/>
              <w:rPr>
                <w:rFonts w:ascii="Arial"/>
                <w:i/>
                <w:sz w:val="13"/>
              </w:rPr>
            </w:pPr>
            <w:r>
              <w:rPr>
                <w:rFonts w:ascii="Arial"/>
                <w:i/>
                <w:spacing w:val="-2"/>
                <w:w w:val="105"/>
                <w:sz w:val="13"/>
              </w:rPr>
              <w:t>Waivers</w:t>
            </w:r>
          </w:p>
        </w:tc>
        <w:tc>
          <w:tcPr>
            <w:tcW w:w="1229" w:type="dxa"/>
          </w:tcPr>
          <w:p w:rsidR="00CC3A01" w:rsidRDefault="00B75A65">
            <w:pPr>
              <w:pStyle w:val="TableParagraph"/>
              <w:spacing w:before="33"/>
              <w:ind w:right="14"/>
              <w:rPr>
                <w:rFonts w:ascii="Arial"/>
                <w:sz w:val="13"/>
              </w:rPr>
            </w:pPr>
            <w:r>
              <w:rPr>
                <w:rFonts w:ascii="Arial"/>
                <w:spacing w:val="-4"/>
                <w:w w:val="105"/>
                <w:sz w:val="13"/>
              </w:rPr>
              <w:t>(23)</w:t>
            </w:r>
          </w:p>
        </w:tc>
        <w:tc>
          <w:tcPr>
            <w:tcW w:w="1231" w:type="dxa"/>
            <w:shd w:val="clear" w:color="auto" w:fill="F1F1F1"/>
          </w:tcPr>
          <w:p w:rsidR="00CC3A01" w:rsidRDefault="00B75A65">
            <w:pPr>
              <w:pStyle w:val="TableParagraph"/>
              <w:spacing w:before="36"/>
              <w:ind w:right="17"/>
              <w:rPr>
                <w:rFonts w:ascii="Arial"/>
                <w:b/>
                <w:sz w:val="13"/>
              </w:rPr>
            </w:pPr>
            <w:r>
              <w:rPr>
                <w:rFonts w:ascii="Arial"/>
                <w:b/>
                <w:spacing w:val="-4"/>
                <w:w w:val="105"/>
                <w:sz w:val="13"/>
              </w:rPr>
              <w:t>(62)</w:t>
            </w:r>
          </w:p>
        </w:tc>
        <w:tc>
          <w:tcPr>
            <w:tcW w:w="1497" w:type="dxa"/>
          </w:tcPr>
          <w:p w:rsidR="00CC3A01" w:rsidRDefault="00B75A65">
            <w:pPr>
              <w:pStyle w:val="TableParagraph"/>
              <w:spacing w:before="33"/>
              <w:ind w:right="285"/>
              <w:rPr>
                <w:rFonts w:ascii="Arial"/>
                <w:sz w:val="13"/>
              </w:rPr>
            </w:pPr>
            <w:r>
              <w:rPr>
                <w:rFonts w:ascii="Arial"/>
                <w:spacing w:val="-4"/>
                <w:w w:val="105"/>
                <w:sz w:val="13"/>
              </w:rPr>
              <w:t>(39)</w:t>
            </w:r>
          </w:p>
        </w:tc>
        <w:tc>
          <w:tcPr>
            <w:tcW w:w="960" w:type="dxa"/>
          </w:tcPr>
          <w:p w:rsidR="00CC3A01" w:rsidRDefault="00B75A65">
            <w:pPr>
              <w:pStyle w:val="TableParagraph"/>
              <w:spacing w:before="36"/>
              <w:ind w:right="14"/>
              <w:rPr>
                <w:rFonts w:ascii="Arial"/>
                <w:b/>
                <w:sz w:val="13"/>
              </w:rPr>
            </w:pPr>
            <w:r>
              <w:rPr>
                <w:rFonts w:ascii="Arial"/>
                <w:b/>
                <w:spacing w:val="-2"/>
                <w:w w:val="105"/>
                <w:sz w:val="13"/>
              </w:rPr>
              <w:t>169.57%</w:t>
            </w:r>
          </w:p>
        </w:tc>
      </w:tr>
      <w:tr w:rsidR="00CC3A01">
        <w:trPr>
          <w:trHeight w:val="192"/>
        </w:trPr>
        <w:tc>
          <w:tcPr>
            <w:tcW w:w="3581" w:type="dxa"/>
          </w:tcPr>
          <w:p w:rsidR="00CC3A01" w:rsidRDefault="00B75A65">
            <w:pPr>
              <w:pStyle w:val="TableParagraph"/>
              <w:spacing w:before="33" w:line="139" w:lineRule="exact"/>
              <w:ind w:left="28"/>
              <w:jc w:val="left"/>
              <w:rPr>
                <w:rFonts w:ascii="Arial"/>
                <w:i/>
                <w:sz w:val="13"/>
              </w:rPr>
            </w:pPr>
            <w:r>
              <w:rPr>
                <w:rFonts w:ascii="Arial"/>
                <w:i/>
                <w:w w:val="105"/>
                <w:sz w:val="13"/>
              </w:rPr>
              <w:t>Interest</w:t>
            </w:r>
            <w:r>
              <w:rPr>
                <w:rFonts w:ascii="Arial"/>
                <w:i/>
                <w:spacing w:val="1"/>
                <w:w w:val="105"/>
                <w:sz w:val="13"/>
              </w:rPr>
              <w:t xml:space="preserve"> </w:t>
            </w:r>
            <w:r>
              <w:rPr>
                <w:rFonts w:ascii="Arial"/>
                <w:i/>
                <w:w w:val="105"/>
                <w:sz w:val="13"/>
              </w:rPr>
              <w:t>on</w:t>
            </w:r>
            <w:r>
              <w:rPr>
                <w:rFonts w:ascii="Arial"/>
                <w:i/>
                <w:spacing w:val="1"/>
                <w:w w:val="105"/>
                <w:sz w:val="13"/>
              </w:rPr>
              <w:t xml:space="preserve"> </w:t>
            </w:r>
            <w:r>
              <w:rPr>
                <w:rFonts w:ascii="Arial"/>
                <w:i/>
                <w:w w:val="105"/>
                <w:sz w:val="13"/>
              </w:rPr>
              <w:t>rates</w:t>
            </w:r>
            <w:r>
              <w:rPr>
                <w:rFonts w:ascii="Arial"/>
                <w:i/>
                <w:spacing w:val="1"/>
                <w:w w:val="105"/>
                <w:sz w:val="13"/>
              </w:rPr>
              <w:t xml:space="preserve"> </w:t>
            </w:r>
            <w:r>
              <w:rPr>
                <w:rFonts w:ascii="Arial"/>
                <w:i/>
                <w:w w:val="105"/>
                <w:sz w:val="13"/>
              </w:rPr>
              <w:t>and</w:t>
            </w:r>
            <w:r>
              <w:rPr>
                <w:rFonts w:ascii="Arial"/>
                <w:i/>
                <w:spacing w:val="1"/>
                <w:w w:val="105"/>
                <w:sz w:val="13"/>
              </w:rPr>
              <w:t xml:space="preserve"> </w:t>
            </w:r>
            <w:r>
              <w:rPr>
                <w:rFonts w:ascii="Arial"/>
                <w:i/>
                <w:spacing w:val="-2"/>
                <w:w w:val="105"/>
                <w:sz w:val="13"/>
              </w:rPr>
              <w:t>charges</w:t>
            </w:r>
          </w:p>
        </w:tc>
        <w:tc>
          <w:tcPr>
            <w:tcW w:w="1229" w:type="dxa"/>
            <w:tcBorders>
              <w:bottom w:val="single" w:sz="18" w:space="0" w:color="000000"/>
            </w:tcBorders>
          </w:tcPr>
          <w:p w:rsidR="00CC3A01" w:rsidRDefault="00B75A65">
            <w:pPr>
              <w:pStyle w:val="TableParagraph"/>
              <w:spacing w:before="33" w:line="139" w:lineRule="exact"/>
              <w:ind w:right="16"/>
              <w:rPr>
                <w:rFonts w:ascii="Arial"/>
                <w:sz w:val="13"/>
              </w:rPr>
            </w:pPr>
            <w:r>
              <w:rPr>
                <w:rFonts w:ascii="Arial"/>
                <w:spacing w:val="-2"/>
                <w:w w:val="105"/>
                <w:sz w:val="13"/>
              </w:rPr>
              <w:t>1,057</w:t>
            </w:r>
          </w:p>
        </w:tc>
        <w:tc>
          <w:tcPr>
            <w:tcW w:w="1231" w:type="dxa"/>
            <w:tcBorders>
              <w:bottom w:val="single" w:sz="18" w:space="0" w:color="000000"/>
            </w:tcBorders>
            <w:shd w:val="clear" w:color="auto" w:fill="F1F1F1"/>
          </w:tcPr>
          <w:p w:rsidR="00CC3A01" w:rsidRDefault="00B75A65">
            <w:pPr>
              <w:pStyle w:val="TableParagraph"/>
              <w:spacing w:before="36" w:line="137" w:lineRule="exact"/>
              <w:ind w:right="18"/>
              <w:rPr>
                <w:rFonts w:ascii="Arial"/>
                <w:b/>
                <w:sz w:val="13"/>
              </w:rPr>
            </w:pPr>
            <w:r>
              <w:rPr>
                <w:rFonts w:ascii="Arial"/>
                <w:b/>
                <w:spacing w:val="-2"/>
                <w:w w:val="105"/>
                <w:sz w:val="13"/>
              </w:rPr>
              <w:t>1,200</w:t>
            </w:r>
          </w:p>
        </w:tc>
        <w:tc>
          <w:tcPr>
            <w:tcW w:w="1497" w:type="dxa"/>
            <w:tcBorders>
              <w:bottom w:val="single" w:sz="18" w:space="0" w:color="000000"/>
            </w:tcBorders>
          </w:tcPr>
          <w:p w:rsidR="00CC3A01" w:rsidRDefault="00B75A65">
            <w:pPr>
              <w:pStyle w:val="TableParagraph"/>
              <w:spacing w:before="33" w:line="139" w:lineRule="exact"/>
              <w:ind w:right="286"/>
              <w:rPr>
                <w:rFonts w:ascii="Arial"/>
                <w:sz w:val="13"/>
              </w:rPr>
            </w:pPr>
            <w:r>
              <w:rPr>
                <w:rFonts w:ascii="Arial"/>
                <w:spacing w:val="-5"/>
                <w:w w:val="105"/>
                <w:sz w:val="13"/>
              </w:rPr>
              <w:t>143</w:t>
            </w:r>
          </w:p>
        </w:tc>
        <w:tc>
          <w:tcPr>
            <w:tcW w:w="960" w:type="dxa"/>
            <w:tcBorders>
              <w:bottom w:val="single" w:sz="18" w:space="0" w:color="000000"/>
            </w:tcBorders>
          </w:tcPr>
          <w:p w:rsidR="00CC3A01" w:rsidRDefault="00B75A65">
            <w:pPr>
              <w:pStyle w:val="TableParagraph"/>
              <w:spacing w:before="36" w:line="137" w:lineRule="exact"/>
              <w:ind w:right="14"/>
              <w:rPr>
                <w:rFonts w:ascii="Arial"/>
                <w:b/>
                <w:sz w:val="13"/>
              </w:rPr>
            </w:pPr>
            <w:r>
              <w:rPr>
                <w:rFonts w:ascii="Arial"/>
                <w:b/>
                <w:spacing w:val="-2"/>
                <w:w w:val="105"/>
                <w:sz w:val="13"/>
              </w:rPr>
              <w:t>13.53%</w:t>
            </w:r>
          </w:p>
        </w:tc>
      </w:tr>
      <w:tr w:rsidR="00CC3A01">
        <w:trPr>
          <w:trHeight w:val="173"/>
        </w:trPr>
        <w:tc>
          <w:tcPr>
            <w:tcW w:w="3581" w:type="dxa"/>
            <w:tcBorders>
              <w:bottom w:val="single" w:sz="18" w:space="0" w:color="000000"/>
            </w:tcBorders>
          </w:tcPr>
          <w:p w:rsidR="00CC3A01" w:rsidRDefault="00B75A65">
            <w:pPr>
              <w:pStyle w:val="TableParagraph"/>
              <w:spacing w:before="17" w:line="137" w:lineRule="exact"/>
              <w:ind w:left="28"/>
              <w:jc w:val="left"/>
              <w:rPr>
                <w:rFonts w:ascii="Arial"/>
                <w:b/>
                <w:sz w:val="13"/>
              </w:rPr>
            </w:pPr>
            <w:r>
              <w:rPr>
                <w:rFonts w:ascii="Arial"/>
                <w:b/>
                <w:spacing w:val="-2"/>
                <w:w w:val="105"/>
                <w:sz w:val="13"/>
              </w:rPr>
              <w:t>Total</w:t>
            </w:r>
          </w:p>
        </w:tc>
        <w:tc>
          <w:tcPr>
            <w:tcW w:w="1229" w:type="dxa"/>
            <w:tcBorders>
              <w:top w:val="single" w:sz="18" w:space="0" w:color="000000"/>
              <w:bottom w:val="single" w:sz="18" w:space="0" w:color="000000"/>
            </w:tcBorders>
          </w:tcPr>
          <w:p w:rsidR="00CC3A01" w:rsidRDefault="00B75A65">
            <w:pPr>
              <w:pStyle w:val="TableParagraph"/>
              <w:spacing w:before="14" w:line="139" w:lineRule="exact"/>
              <w:ind w:right="16"/>
              <w:rPr>
                <w:rFonts w:ascii="Arial"/>
                <w:sz w:val="13"/>
              </w:rPr>
            </w:pPr>
            <w:r>
              <w:rPr>
                <w:rFonts w:ascii="Arial"/>
                <w:spacing w:val="-2"/>
                <w:w w:val="105"/>
                <w:sz w:val="13"/>
              </w:rPr>
              <w:t>305,689</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7" w:line="137" w:lineRule="exact"/>
              <w:ind w:right="19"/>
              <w:rPr>
                <w:rFonts w:ascii="Arial"/>
                <w:b/>
                <w:sz w:val="13"/>
              </w:rPr>
            </w:pPr>
            <w:r>
              <w:rPr>
                <w:rFonts w:ascii="Arial"/>
                <w:b/>
                <w:spacing w:val="-2"/>
                <w:w w:val="105"/>
                <w:sz w:val="13"/>
              </w:rPr>
              <w:t>324,113</w:t>
            </w:r>
          </w:p>
        </w:tc>
        <w:tc>
          <w:tcPr>
            <w:tcW w:w="1497" w:type="dxa"/>
            <w:tcBorders>
              <w:top w:val="single" w:sz="18" w:space="0" w:color="000000"/>
              <w:bottom w:val="single" w:sz="18" w:space="0" w:color="000000"/>
            </w:tcBorders>
          </w:tcPr>
          <w:p w:rsidR="00CC3A01" w:rsidRDefault="00B75A65">
            <w:pPr>
              <w:pStyle w:val="TableParagraph"/>
              <w:spacing w:before="14" w:line="139" w:lineRule="exact"/>
              <w:ind w:right="286"/>
              <w:rPr>
                <w:rFonts w:ascii="Arial"/>
                <w:sz w:val="13"/>
              </w:rPr>
            </w:pPr>
            <w:r>
              <w:rPr>
                <w:rFonts w:ascii="Arial"/>
                <w:spacing w:val="-2"/>
                <w:w w:val="105"/>
                <w:sz w:val="13"/>
              </w:rPr>
              <w:t>18,424</w:t>
            </w:r>
          </w:p>
        </w:tc>
        <w:tc>
          <w:tcPr>
            <w:tcW w:w="960" w:type="dxa"/>
            <w:tcBorders>
              <w:top w:val="single" w:sz="18" w:space="0" w:color="000000"/>
              <w:bottom w:val="single" w:sz="18" w:space="0" w:color="000000"/>
            </w:tcBorders>
          </w:tcPr>
          <w:p w:rsidR="00CC3A01" w:rsidRDefault="00B75A65">
            <w:pPr>
              <w:pStyle w:val="TableParagraph"/>
              <w:spacing w:before="17" w:line="137" w:lineRule="exact"/>
              <w:ind w:right="15"/>
              <w:rPr>
                <w:rFonts w:ascii="Arial"/>
                <w:b/>
                <w:sz w:val="13"/>
              </w:rPr>
            </w:pPr>
            <w:r>
              <w:rPr>
                <w:rFonts w:ascii="Arial"/>
                <w:b/>
                <w:spacing w:val="-2"/>
                <w:w w:val="105"/>
                <w:sz w:val="13"/>
              </w:rPr>
              <w:t>6.03%</w:t>
            </w:r>
          </w:p>
        </w:tc>
      </w:tr>
    </w:tbl>
    <w:p w:rsidR="00CC3A01" w:rsidRDefault="00CC3A01">
      <w:pPr>
        <w:pStyle w:val="BodyText"/>
        <w:spacing w:before="104"/>
        <w:rPr>
          <w:sz w:val="13"/>
        </w:rPr>
      </w:pPr>
    </w:p>
    <w:p w:rsidR="00CC3A01" w:rsidRDefault="00B75A65">
      <w:pPr>
        <w:ind w:left="515"/>
        <w:rPr>
          <w:rFonts w:ascii="Arial"/>
          <w:sz w:val="13"/>
        </w:rPr>
      </w:pPr>
      <w:r>
        <w:rPr>
          <w:rFonts w:ascii="Arial"/>
          <w:w w:val="105"/>
          <w:sz w:val="13"/>
        </w:rPr>
        <w:t>4.1.1(j)</w:t>
      </w:r>
      <w:r>
        <w:rPr>
          <w:rFonts w:ascii="Arial"/>
          <w:spacing w:val="-1"/>
          <w:w w:val="105"/>
          <w:sz w:val="13"/>
        </w:rPr>
        <w:t xml:space="preserve"> </w:t>
      </w:r>
      <w:r>
        <w:rPr>
          <w:rFonts w:ascii="Arial"/>
          <w:w w:val="105"/>
          <w:sz w:val="13"/>
        </w:rPr>
        <w:t>Fair</w:t>
      </w:r>
      <w:r>
        <w:rPr>
          <w:rFonts w:ascii="Arial"/>
          <w:spacing w:val="-1"/>
          <w:w w:val="105"/>
          <w:sz w:val="13"/>
        </w:rPr>
        <w:t xml:space="preserve"> </w:t>
      </w:r>
      <w:r>
        <w:rPr>
          <w:rFonts w:ascii="Arial"/>
          <w:w w:val="105"/>
          <w:sz w:val="13"/>
        </w:rPr>
        <w:t>Go Rates System</w:t>
      </w:r>
      <w:r>
        <w:rPr>
          <w:rFonts w:ascii="Arial"/>
          <w:spacing w:val="2"/>
          <w:w w:val="105"/>
          <w:sz w:val="13"/>
        </w:rPr>
        <w:t xml:space="preserve"> </w:t>
      </w:r>
      <w:r>
        <w:rPr>
          <w:rFonts w:ascii="Arial"/>
          <w:spacing w:val="-2"/>
          <w:w w:val="105"/>
          <w:sz w:val="13"/>
        </w:rPr>
        <w:t>Compliance</w:t>
      </w:r>
    </w:p>
    <w:p w:rsidR="00CC3A01" w:rsidRDefault="00CC3A01">
      <w:pPr>
        <w:pStyle w:val="BodyText"/>
        <w:spacing w:before="137"/>
        <w:rPr>
          <w:sz w:val="13"/>
        </w:rPr>
      </w:pPr>
    </w:p>
    <w:p w:rsidR="00CC3A01" w:rsidRDefault="00B75A65">
      <w:pPr>
        <w:spacing w:line="285" w:lineRule="auto"/>
        <w:ind w:left="516" w:right="1148" w:hanging="1"/>
        <w:rPr>
          <w:rFonts w:ascii="Arial" w:hAnsi="Arial"/>
          <w:sz w:val="13"/>
        </w:rPr>
      </w:pPr>
      <w:r>
        <w:rPr>
          <w:rFonts w:ascii="Arial" w:hAnsi="Arial"/>
          <w:i/>
          <w:w w:val="105"/>
          <w:sz w:val="13"/>
        </w:rPr>
        <w:t>Victoria City Councils</w:t>
      </w:r>
      <w:r>
        <w:rPr>
          <w:rFonts w:ascii="Arial" w:hAnsi="Arial"/>
          <w:i/>
          <w:spacing w:val="29"/>
          <w:w w:val="105"/>
          <w:sz w:val="13"/>
        </w:rPr>
        <w:t xml:space="preserve"> </w:t>
      </w:r>
      <w:r>
        <w:rPr>
          <w:rFonts w:ascii="Arial" w:hAnsi="Arial"/>
          <w:w w:val="105"/>
          <w:sz w:val="13"/>
        </w:rPr>
        <w:t>is required to comply</w:t>
      </w:r>
      <w:r>
        <w:rPr>
          <w:rFonts w:ascii="Arial" w:hAnsi="Arial"/>
          <w:spacing w:val="-3"/>
          <w:w w:val="105"/>
          <w:sz w:val="13"/>
        </w:rPr>
        <w:t xml:space="preserve"> </w:t>
      </w:r>
      <w:r>
        <w:rPr>
          <w:rFonts w:ascii="Arial" w:hAnsi="Arial"/>
          <w:w w:val="105"/>
          <w:sz w:val="13"/>
        </w:rPr>
        <w:t>with the State Government’s Fair Go Rates System (FGRS).</w:t>
      </w:r>
      <w:r>
        <w:rPr>
          <w:rFonts w:ascii="Arial" w:hAnsi="Arial"/>
          <w:spacing w:val="40"/>
          <w:w w:val="105"/>
          <w:sz w:val="13"/>
        </w:rPr>
        <w:t xml:space="preserve"> </w:t>
      </w:r>
      <w:r>
        <w:rPr>
          <w:rFonts w:ascii="Arial" w:hAnsi="Arial"/>
          <w:w w:val="105"/>
          <w:sz w:val="13"/>
        </w:rPr>
        <w:t>The table below details the budget assumptions</w:t>
      </w:r>
      <w:r>
        <w:rPr>
          <w:rFonts w:ascii="Arial" w:hAnsi="Arial"/>
          <w:spacing w:val="40"/>
          <w:w w:val="105"/>
          <w:sz w:val="13"/>
        </w:rPr>
        <w:t xml:space="preserve"> </w:t>
      </w:r>
      <w:r>
        <w:rPr>
          <w:rFonts w:ascii="Arial" w:hAnsi="Arial"/>
          <w:w w:val="105"/>
          <w:sz w:val="13"/>
        </w:rPr>
        <w:t>consistent with the requirements of the Fair Go Rates System.</w:t>
      </w:r>
    </w:p>
    <w:p w:rsidR="00CC3A01" w:rsidRDefault="00CC3A01">
      <w:pPr>
        <w:pStyle w:val="BodyText"/>
        <w:spacing w:after="1"/>
      </w:pPr>
    </w:p>
    <w:tbl>
      <w:tblPr>
        <w:tblW w:w="0" w:type="auto"/>
        <w:tblInd w:w="494" w:type="dxa"/>
        <w:tblLayout w:type="fixed"/>
        <w:tblCellMar>
          <w:left w:w="0" w:type="dxa"/>
          <w:right w:w="0" w:type="dxa"/>
        </w:tblCellMar>
        <w:tblLook w:val="01E0" w:firstRow="1" w:lastRow="1" w:firstColumn="1" w:lastColumn="1" w:noHBand="0" w:noVBand="0"/>
      </w:tblPr>
      <w:tblGrid>
        <w:gridCol w:w="4268"/>
        <w:gridCol w:w="1770"/>
        <w:gridCol w:w="1231"/>
      </w:tblGrid>
      <w:tr w:rsidR="00CC3A01">
        <w:trPr>
          <w:trHeight w:val="451"/>
        </w:trPr>
        <w:tc>
          <w:tcPr>
            <w:tcW w:w="7269" w:type="dxa"/>
            <w:gridSpan w:val="3"/>
            <w:shd w:val="clear" w:color="auto" w:fill="4E81BD"/>
          </w:tcPr>
          <w:p w:rsidR="00CC3A01" w:rsidRDefault="00B75A65">
            <w:pPr>
              <w:pStyle w:val="TableParagraph"/>
              <w:tabs>
                <w:tab w:val="left" w:pos="6046"/>
              </w:tabs>
              <w:spacing w:before="41"/>
              <w:ind w:left="4818"/>
              <w:jc w:val="center"/>
              <w:rPr>
                <w:rFonts w:ascii="Arial"/>
                <w:b/>
                <w:sz w:val="13"/>
              </w:rPr>
            </w:pPr>
            <w:r>
              <w:rPr>
                <w:rFonts w:ascii="Arial"/>
                <w:b/>
                <w:color w:val="FFFFFF"/>
                <w:w w:val="105"/>
                <w:sz w:val="13"/>
              </w:rPr>
              <w:t>2023-</w:t>
            </w:r>
            <w:r>
              <w:rPr>
                <w:rFonts w:ascii="Arial"/>
                <w:b/>
                <w:color w:val="FFFFFF"/>
                <w:spacing w:val="-5"/>
                <w:w w:val="105"/>
                <w:sz w:val="13"/>
              </w:rPr>
              <w:t>24</w:t>
            </w:r>
            <w:r>
              <w:rPr>
                <w:rFonts w:ascii="Arial"/>
                <w:b/>
                <w:color w:val="FFFFFF"/>
                <w:sz w:val="13"/>
              </w:rPr>
              <w:tab/>
            </w:r>
            <w:r>
              <w:rPr>
                <w:rFonts w:ascii="Arial"/>
                <w:b/>
                <w:color w:val="FFFFFF"/>
                <w:w w:val="105"/>
                <w:sz w:val="13"/>
              </w:rPr>
              <w:t>2024-</w:t>
            </w:r>
            <w:r>
              <w:rPr>
                <w:rFonts w:ascii="Arial"/>
                <w:b/>
                <w:color w:val="FFFFFF"/>
                <w:spacing w:val="-5"/>
                <w:w w:val="105"/>
                <w:sz w:val="13"/>
              </w:rPr>
              <w:t>25</w:t>
            </w:r>
          </w:p>
          <w:p w:rsidR="00CC3A01" w:rsidRDefault="00B75A65">
            <w:pPr>
              <w:pStyle w:val="TableParagraph"/>
              <w:tabs>
                <w:tab w:val="left" w:pos="6043"/>
              </w:tabs>
              <w:spacing w:before="76"/>
              <w:ind w:left="4815"/>
              <w:jc w:val="center"/>
              <w:rPr>
                <w:rFonts w:ascii="Arial"/>
                <w:b/>
                <w:sz w:val="13"/>
              </w:rPr>
            </w:pPr>
            <w:r>
              <w:rPr>
                <w:rFonts w:ascii="Arial"/>
                <w:b/>
                <w:color w:val="FFFFFF"/>
                <w:spacing w:val="-10"/>
                <w:w w:val="105"/>
                <w:sz w:val="13"/>
              </w:rPr>
              <w:t>$</w:t>
            </w:r>
            <w:r>
              <w:rPr>
                <w:rFonts w:ascii="Arial"/>
                <w:b/>
                <w:color w:val="FFFFFF"/>
                <w:sz w:val="13"/>
              </w:rPr>
              <w:tab/>
            </w:r>
            <w:r>
              <w:rPr>
                <w:rFonts w:ascii="Arial"/>
                <w:b/>
                <w:color w:val="FFFFFF"/>
                <w:spacing w:val="-10"/>
                <w:w w:val="105"/>
                <w:sz w:val="13"/>
              </w:rPr>
              <w:t>$</w:t>
            </w:r>
          </w:p>
        </w:tc>
      </w:tr>
      <w:tr w:rsidR="00CC3A01">
        <w:trPr>
          <w:trHeight w:val="211"/>
        </w:trPr>
        <w:tc>
          <w:tcPr>
            <w:tcW w:w="4268" w:type="dxa"/>
          </w:tcPr>
          <w:p w:rsidR="00CC3A01" w:rsidRDefault="00B75A65">
            <w:pPr>
              <w:pStyle w:val="TableParagraph"/>
              <w:spacing w:before="27"/>
              <w:ind w:left="28"/>
              <w:jc w:val="left"/>
              <w:rPr>
                <w:rFonts w:ascii="Arial"/>
                <w:sz w:val="13"/>
              </w:rPr>
            </w:pPr>
            <w:r>
              <w:rPr>
                <w:rFonts w:ascii="Arial"/>
                <w:w w:val="105"/>
                <w:sz w:val="13"/>
              </w:rPr>
              <w:t>Total</w:t>
            </w:r>
            <w:r>
              <w:rPr>
                <w:rFonts w:ascii="Arial"/>
                <w:spacing w:val="1"/>
                <w:w w:val="105"/>
                <w:sz w:val="13"/>
              </w:rPr>
              <w:t xml:space="preserve"> </w:t>
            </w:r>
            <w:r>
              <w:rPr>
                <w:rFonts w:ascii="Arial"/>
                <w:spacing w:val="-2"/>
                <w:w w:val="105"/>
                <w:sz w:val="13"/>
              </w:rPr>
              <w:t>Rates</w:t>
            </w:r>
          </w:p>
        </w:tc>
        <w:tc>
          <w:tcPr>
            <w:tcW w:w="1770" w:type="dxa"/>
          </w:tcPr>
          <w:p w:rsidR="00CC3A01" w:rsidRDefault="00B75A65">
            <w:pPr>
              <w:pStyle w:val="TableParagraph"/>
              <w:tabs>
                <w:tab w:val="left" w:pos="307"/>
              </w:tabs>
              <w:spacing w:before="34"/>
              <w:ind w:right="15"/>
              <w:rPr>
                <w:rFonts w:ascii="Arial"/>
                <w:sz w:val="13"/>
              </w:rPr>
            </w:pPr>
            <w:r>
              <w:rPr>
                <w:rFonts w:ascii="Arial"/>
                <w:spacing w:val="-10"/>
                <w:w w:val="105"/>
                <w:sz w:val="13"/>
              </w:rPr>
              <w:t>$</w:t>
            </w:r>
            <w:r>
              <w:rPr>
                <w:rFonts w:ascii="Arial"/>
                <w:sz w:val="13"/>
              </w:rPr>
              <w:tab/>
            </w:r>
            <w:r>
              <w:rPr>
                <w:rFonts w:ascii="Arial"/>
                <w:spacing w:val="-2"/>
                <w:w w:val="105"/>
                <w:sz w:val="13"/>
              </w:rPr>
              <w:t>232,796,168</w:t>
            </w:r>
          </w:p>
        </w:tc>
        <w:tc>
          <w:tcPr>
            <w:tcW w:w="1231" w:type="dxa"/>
            <w:shd w:val="clear" w:color="auto" w:fill="F1F1F1"/>
          </w:tcPr>
          <w:p w:rsidR="00CC3A01" w:rsidRDefault="00B75A65">
            <w:pPr>
              <w:pStyle w:val="TableParagraph"/>
              <w:tabs>
                <w:tab w:val="left" w:pos="307"/>
              </w:tabs>
              <w:spacing w:before="34"/>
              <w:ind w:right="19"/>
              <w:rPr>
                <w:rFonts w:ascii="Arial"/>
                <w:sz w:val="13"/>
              </w:rPr>
            </w:pPr>
            <w:r>
              <w:rPr>
                <w:rFonts w:ascii="Arial"/>
                <w:spacing w:val="-10"/>
                <w:w w:val="105"/>
                <w:sz w:val="13"/>
              </w:rPr>
              <w:t>$</w:t>
            </w:r>
            <w:r>
              <w:rPr>
                <w:rFonts w:ascii="Arial"/>
                <w:sz w:val="13"/>
              </w:rPr>
              <w:tab/>
            </w:r>
            <w:r>
              <w:rPr>
                <w:rFonts w:ascii="Arial"/>
                <w:spacing w:val="-2"/>
                <w:w w:val="105"/>
                <w:sz w:val="13"/>
              </w:rPr>
              <w:t>246,669,011</w:t>
            </w:r>
          </w:p>
        </w:tc>
      </w:tr>
      <w:tr w:rsidR="00CC3A01">
        <w:trPr>
          <w:trHeight w:val="213"/>
        </w:trPr>
        <w:tc>
          <w:tcPr>
            <w:tcW w:w="4268" w:type="dxa"/>
          </w:tcPr>
          <w:p w:rsidR="00CC3A01" w:rsidRDefault="00B75A65">
            <w:pPr>
              <w:pStyle w:val="TableParagraph"/>
              <w:spacing w:before="28"/>
              <w:ind w:left="27"/>
              <w:jc w:val="left"/>
              <w:rPr>
                <w:rFonts w:ascii="Arial"/>
                <w:sz w:val="13"/>
              </w:rPr>
            </w:pPr>
            <w:r>
              <w:rPr>
                <w:rFonts w:ascii="Arial"/>
                <w:w w:val="105"/>
                <w:sz w:val="13"/>
              </w:rPr>
              <w:t>Number of</w:t>
            </w:r>
            <w:r>
              <w:rPr>
                <w:rFonts w:ascii="Arial"/>
                <w:spacing w:val="2"/>
                <w:w w:val="105"/>
                <w:sz w:val="13"/>
              </w:rPr>
              <w:t xml:space="preserve"> </w:t>
            </w:r>
            <w:r>
              <w:rPr>
                <w:rFonts w:ascii="Arial"/>
                <w:w w:val="105"/>
                <w:sz w:val="13"/>
              </w:rPr>
              <w:t>rateable</w:t>
            </w:r>
            <w:r>
              <w:rPr>
                <w:rFonts w:ascii="Arial"/>
                <w:spacing w:val="2"/>
                <w:w w:val="105"/>
                <w:sz w:val="13"/>
              </w:rPr>
              <w:t xml:space="preserve"> </w:t>
            </w:r>
            <w:r>
              <w:rPr>
                <w:rFonts w:ascii="Arial"/>
                <w:spacing w:val="-2"/>
                <w:w w:val="105"/>
                <w:sz w:val="13"/>
              </w:rPr>
              <w:t>properties</w:t>
            </w:r>
          </w:p>
        </w:tc>
        <w:tc>
          <w:tcPr>
            <w:tcW w:w="1770" w:type="dxa"/>
          </w:tcPr>
          <w:p w:rsidR="00CC3A01" w:rsidRDefault="00B75A65">
            <w:pPr>
              <w:pStyle w:val="TableParagraph"/>
              <w:spacing w:before="36"/>
              <w:ind w:right="16"/>
              <w:rPr>
                <w:rFonts w:ascii="Arial"/>
                <w:sz w:val="13"/>
              </w:rPr>
            </w:pPr>
            <w:r>
              <w:rPr>
                <w:rFonts w:ascii="Arial"/>
                <w:spacing w:val="-2"/>
                <w:w w:val="105"/>
                <w:sz w:val="13"/>
              </w:rPr>
              <w:t>139,117</w:t>
            </w:r>
          </w:p>
        </w:tc>
        <w:tc>
          <w:tcPr>
            <w:tcW w:w="1231" w:type="dxa"/>
            <w:shd w:val="clear" w:color="auto" w:fill="F1F1F1"/>
          </w:tcPr>
          <w:p w:rsidR="00CC3A01" w:rsidRDefault="00B75A65">
            <w:pPr>
              <w:pStyle w:val="TableParagraph"/>
              <w:spacing w:before="36"/>
              <w:ind w:right="19"/>
              <w:rPr>
                <w:rFonts w:ascii="Arial"/>
                <w:sz w:val="13"/>
              </w:rPr>
            </w:pPr>
            <w:r>
              <w:rPr>
                <w:rFonts w:ascii="Arial"/>
                <w:spacing w:val="-2"/>
                <w:w w:val="105"/>
                <w:sz w:val="13"/>
              </w:rPr>
              <w:t>143,152</w:t>
            </w:r>
          </w:p>
        </w:tc>
      </w:tr>
      <w:tr w:rsidR="00CC3A01">
        <w:trPr>
          <w:trHeight w:val="213"/>
        </w:trPr>
        <w:tc>
          <w:tcPr>
            <w:tcW w:w="4268" w:type="dxa"/>
          </w:tcPr>
          <w:p w:rsidR="00CC3A01" w:rsidRDefault="00B75A65">
            <w:pPr>
              <w:pStyle w:val="TableParagraph"/>
              <w:spacing w:before="28"/>
              <w:ind w:left="28"/>
              <w:jc w:val="left"/>
              <w:rPr>
                <w:rFonts w:ascii="Arial"/>
                <w:sz w:val="13"/>
              </w:rPr>
            </w:pPr>
            <w:r>
              <w:rPr>
                <w:rFonts w:ascii="Arial"/>
                <w:w w:val="105"/>
                <w:sz w:val="13"/>
              </w:rPr>
              <w:t>Base</w:t>
            </w:r>
            <w:r>
              <w:rPr>
                <w:rFonts w:ascii="Arial"/>
                <w:spacing w:val="1"/>
                <w:w w:val="105"/>
                <w:sz w:val="13"/>
              </w:rPr>
              <w:t xml:space="preserve"> </w:t>
            </w:r>
            <w:r>
              <w:rPr>
                <w:rFonts w:ascii="Arial"/>
                <w:w w:val="105"/>
                <w:sz w:val="13"/>
              </w:rPr>
              <w:t>Average</w:t>
            </w:r>
            <w:r>
              <w:rPr>
                <w:rFonts w:ascii="Arial"/>
                <w:spacing w:val="2"/>
                <w:w w:val="105"/>
                <w:sz w:val="13"/>
              </w:rPr>
              <w:t xml:space="preserve"> </w:t>
            </w:r>
            <w:r>
              <w:rPr>
                <w:rFonts w:ascii="Arial"/>
                <w:spacing w:val="-4"/>
                <w:w w:val="105"/>
                <w:sz w:val="13"/>
              </w:rPr>
              <w:t>Rate</w:t>
            </w:r>
          </w:p>
        </w:tc>
        <w:tc>
          <w:tcPr>
            <w:tcW w:w="1770" w:type="dxa"/>
          </w:tcPr>
          <w:p w:rsidR="00CC3A01" w:rsidRDefault="00B75A65">
            <w:pPr>
              <w:pStyle w:val="TableParagraph"/>
              <w:tabs>
                <w:tab w:val="left" w:pos="537"/>
              </w:tabs>
              <w:spacing w:before="36"/>
              <w:ind w:right="16"/>
              <w:rPr>
                <w:rFonts w:ascii="Arial"/>
                <w:sz w:val="13"/>
              </w:rPr>
            </w:pPr>
            <w:r>
              <w:rPr>
                <w:rFonts w:ascii="Arial"/>
                <w:spacing w:val="-10"/>
                <w:w w:val="105"/>
                <w:sz w:val="13"/>
              </w:rPr>
              <w:t>$</w:t>
            </w:r>
            <w:r>
              <w:rPr>
                <w:rFonts w:ascii="Arial"/>
                <w:sz w:val="13"/>
              </w:rPr>
              <w:tab/>
            </w:r>
            <w:r>
              <w:rPr>
                <w:rFonts w:ascii="Arial"/>
                <w:spacing w:val="-2"/>
                <w:w w:val="105"/>
                <w:sz w:val="13"/>
              </w:rPr>
              <w:t>1,673.38</w:t>
            </w:r>
          </w:p>
        </w:tc>
        <w:tc>
          <w:tcPr>
            <w:tcW w:w="1231" w:type="dxa"/>
            <w:shd w:val="clear" w:color="auto" w:fill="F1F1F1"/>
          </w:tcPr>
          <w:p w:rsidR="00CC3A01" w:rsidRDefault="00B75A65">
            <w:pPr>
              <w:pStyle w:val="TableParagraph"/>
              <w:tabs>
                <w:tab w:val="left" w:pos="537"/>
              </w:tabs>
              <w:spacing w:before="36"/>
              <w:ind w:right="19"/>
              <w:rPr>
                <w:rFonts w:ascii="Arial"/>
                <w:sz w:val="13"/>
              </w:rPr>
            </w:pPr>
            <w:r>
              <w:rPr>
                <w:rFonts w:ascii="Arial"/>
                <w:spacing w:val="-10"/>
                <w:w w:val="105"/>
                <w:sz w:val="13"/>
              </w:rPr>
              <w:t>$</w:t>
            </w:r>
            <w:r>
              <w:rPr>
                <w:rFonts w:ascii="Arial"/>
                <w:sz w:val="13"/>
              </w:rPr>
              <w:tab/>
            </w:r>
            <w:r>
              <w:rPr>
                <w:rFonts w:ascii="Arial"/>
                <w:spacing w:val="-2"/>
                <w:w w:val="105"/>
                <w:sz w:val="13"/>
              </w:rPr>
              <w:t>1,723.13</w:t>
            </w:r>
          </w:p>
        </w:tc>
      </w:tr>
      <w:tr w:rsidR="00CC3A01">
        <w:trPr>
          <w:trHeight w:val="214"/>
        </w:trPr>
        <w:tc>
          <w:tcPr>
            <w:tcW w:w="4268" w:type="dxa"/>
          </w:tcPr>
          <w:p w:rsidR="00CC3A01" w:rsidRDefault="00B75A65">
            <w:pPr>
              <w:pStyle w:val="TableParagraph"/>
              <w:spacing w:before="28"/>
              <w:ind w:left="27"/>
              <w:jc w:val="left"/>
              <w:rPr>
                <w:rFonts w:ascii="Arial"/>
                <w:sz w:val="13"/>
              </w:rPr>
            </w:pPr>
            <w:r>
              <w:rPr>
                <w:rFonts w:ascii="Arial"/>
                <w:w w:val="105"/>
                <w:sz w:val="13"/>
              </w:rPr>
              <w:t>Maximum</w:t>
            </w:r>
            <w:r>
              <w:rPr>
                <w:rFonts w:ascii="Arial"/>
                <w:spacing w:val="3"/>
                <w:w w:val="105"/>
                <w:sz w:val="13"/>
              </w:rPr>
              <w:t xml:space="preserve"> </w:t>
            </w:r>
            <w:r>
              <w:rPr>
                <w:rFonts w:ascii="Arial"/>
                <w:w w:val="105"/>
                <w:sz w:val="13"/>
              </w:rPr>
              <w:t>Rate</w:t>
            </w:r>
            <w:r>
              <w:rPr>
                <w:rFonts w:ascii="Arial"/>
                <w:spacing w:val="1"/>
                <w:w w:val="105"/>
                <w:sz w:val="13"/>
              </w:rPr>
              <w:t xml:space="preserve"> </w:t>
            </w:r>
            <w:r>
              <w:rPr>
                <w:rFonts w:ascii="Arial"/>
                <w:w w:val="105"/>
                <w:sz w:val="13"/>
              </w:rPr>
              <w:t>Increase</w:t>
            </w:r>
            <w:r>
              <w:rPr>
                <w:rFonts w:ascii="Arial"/>
                <w:spacing w:val="1"/>
                <w:w w:val="105"/>
                <w:sz w:val="13"/>
              </w:rPr>
              <w:t xml:space="preserve"> </w:t>
            </w:r>
            <w:r>
              <w:rPr>
                <w:rFonts w:ascii="Arial"/>
                <w:w w:val="105"/>
                <w:sz w:val="13"/>
              </w:rPr>
              <w:t>(set</w:t>
            </w:r>
            <w:r>
              <w:rPr>
                <w:rFonts w:ascii="Arial"/>
                <w:spacing w:val="1"/>
                <w:w w:val="105"/>
                <w:sz w:val="13"/>
              </w:rPr>
              <w:t xml:space="preserve"> </w:t>
            </w:r>
            <w:r>
              <w:rPr>
                <w:rFonts w:ascii="Arial"/>
                <w:w w:val="105"/>
                <w:sz w:val="13"/>
              </w:rPr>
              <w:t>by</w:t>
            </w:r>
            <w:r>
              <w:rPr>
                <w:rFonts w:ascii="Arial"/>
                <w:spacing w:val="-4"/>
                <w:w w:val="105"/>
                <w:sz w:val="13"/>
              </w:rPr>
              <w:t xml:space="preserve"> </w:t>
            </w:r>
            <w:r>
              <w:rPr>
                <w:rFonts w:ascii="Arial"/>
                <w:w w:val="105"/>
                <w:sz w:val="13"/>
              </w:rPr>
              <w:t>the</w:t>
            </w:r>
            <w:r>
              <w:rPr>
                <w:rFonts w:ascii="Arial"/>
                <w:spacing w:val="1"/>
                <w:w w:val="105"/>
                <w:sz w:val="13"/>
              </w:rPr>
              <w:t xml:space="preserve"> </w:t>
            </w:r>
            <w:r>
              <w:rPr>
                <w:rFonts w:ascii="Arial"/>
                <w:w w:val="105"/>
                <w:sz w:val="13"/>
              </w:rPr>
              <w:t>State</w:t>
            </w:r>
            <w:r>
              <w:rPr>
                <w:rFonts w:ascii="Arial"/>
                <w:spacing w:val="1"/>
                <w:w w:val="105"/>
                <w:sz w:val="13"/>
              </w:rPr>
              <w:t xml:space="preserve"> </w:t>
            </w:r>
            <w:r>
              <w:rPr>
                <w:rFonts w:ascii="Arial"/>
                <w:spacing w:val="-2"/>
                <w:w w:val="105"/>
                <w:sz w:val="13"/>
              </w:rPr>
              <w:t>Government)</w:t>
            </w:r>
          </w:p>
        </w:tc>
        <w:tc>
          <w:tcPr>
            <w:tcW w:w="1770" w:type="dxa"/>
          </w:tcPr>
          <w:p w:rsidR="00CC3A01" w:rsidRDefault="00B75A65">
            <w:pPr>
              <w:pStyle w:val="TableParagraph"/>
              <w:spacing w:before="38"/>
              <w:ind w:right="12"/>
              <w:rPr>
                <w:rFonts w:ascii="Arial"/>
                <w:b/>
                <w:sz w:val="13"/>
              </w:rPr>
            </w:pPr>
            <w:r>
              <w:rPr>
                <w:rFonts w:ascii="Arial"/>
                <w:b/>
                <w:spacing w:val="-2"/>
                <w:w w:val="105"/>
                <w:sz w:val="13"/>
              </w:rPr>
              <w:t>3.50%</w:t>
            </w:r>
          </w:p>
        </w:tc>
        <w:tc>
          <w:tcPr>
            <w:tcW w:w="1231" w:type="dxa"/>
            <w:shd w:val="clear" w:color="auto" w:fill="F1F1F1"/>
          </w:tcPr>
          <w:p w:rsidR="00CC3A01" w:rsidRDefault="00B75A65">
            <w:pPr>
              <w:pStyle w:val="TableParagraph"/>
              <w:spacing w:before="38"/>
              <w:ind w:right="15"/>
              <w:rPr>
                <w:rFonts w:ascii="Arial"/>
                <w:b/>
                <w:sz w:val="13"/>
              </w:rPr>
            </w:pPr>
            <w:r>
              <w:rPr>
                <w:rFonts w:ascii="Arial"/>
                <w:b/>
                <w:spacing w:val="-2"/>
                <w:w w:val="105"/>
                <w:sz w:val="13"/>
              </w:rPr>
              <w:t>2.75%</w:t>
            </w:r>
          </w:p>
        </w:tc>
      </w:tr>
      <w:tr w:rsidR="00CC3A01">
        <w:trPr>
          <w:trHeight w:val="212"/>
        </w:trPr>
        <w:tc>
          <w:tcPr>
            <w:tcW w:w="4268" w:type="dxa"/>
          </w:tcPr>
          <w:p w:rsidR="00CC3A01" w:rsidRDefault="00B75A65">
            <w:pPr>
              <w:pStyle w:val="TableParagraph"/>
              <w:spacing w:before="27"/>
              <w:ind w:left="27"/>
              <w:jc w:val="left"/>
              <w:rPr>
                <w:rFonts w:ascii="Arial"/>
                <w:sz w:val="13"/>
              </w:rPr>
            </w:pPr>
            <w:r>
              <w:rPr>
                <w:rFonts w:ascii="Arial"/>
                <w:w w:val="105"/>
                <w:sz w:val="13"/>
              </w:rPr>
              <w:t>Capped</w:t>
            </w:r>
            <w:r>
              <w:rPr>
                <w:rFonts w:ascii="Arial"/>
                <w:spacing w:val="1"/>
                <w:w w:val="105"/>
                <w:sz w:val="13"/>
              </w:rPr>
              <w:t xml:space="preserve"> </w:t>
            </w:r>
            <w:r>
              <w:rPr>
                <w:rFonts w:ascii="Arial"/>
                <w:w w:val="105"/>
                <w:sz w:val="13"/>
              </w:rPr>
              <w:t>Average</w:t>
            </w:r>
            <w:r>
              <w:rPr>
                <w:rFonts w:ascii="Arial"/>
                <w:spacing w:val="1"/>
                <w:w w:val="105"/>
                <w:sz w:val="13"/>
              </w:rPr>
              <w:t xml:space="preserve"> </w:t>
            </w:r>
            <w:r>
              <w:rPr>
                <w:rFonts w:ascii="Arial"/>
                <w:spacing w:val="-4"/>
                <w:w w:val="105"/>
                <w:sz w:val="13"/>
              </w:rPr>
              <w:t>Rate</w:t>
            </w:r>
          </w:p>
        </w:tc>
        <w:tc>
          <w:tcPr>
            <w:tcW w:w="1770" w:type="dxa"/>
          </w:tcPr>
          <w:p w:rsidR="00CC3A01" w:rsidRDefault="00B75A65">
            <w:pPr>
              <w:pStyle w:val="TableParagraph"/>
              <w:tabs>
                <w:tab w:val="left" w:pos="537"/>
              </w:tabs>
              <w:spacing w:before="35"/>
              <w:ind w:right="16"/>
              <w:rPr>
                <w:rFonts w:ascii="Arial"/>
                <w:sz w:val="13"/>
              </w:rPr>
            </w:pPr>
            <w:r>
              <w:rPr>
                <w:rFonts w:ascii="Arial"/>
                <w:spacing w:val="-10"/>
                <w:w w:val="105"/>
                <w:sz w:val="13"/>
              </w:rPr>
              <w:t>$</w:t>
            </w:r>
            <w:r>
              <w:rPr>
                <w:rFonts w:ascii="Arial"/>
                <w:sz w:val="13"/>
              </w:rPr>
              <w:tab/>
            </w:r>
            <w:r>
              <w:rPr>
                <w:rFonts w:ascii="Arial"/>
                <w:spacing w:val="-2"/>
                <w:w w:val="105"/>
                <w:sz w:val="13"/>
              </w:rPr>
              <w:t>1,731.95</w:t>
            </w:r>
          </w:p>
        </w:tc>
        <w:tc>
          <w:tcPr>
            <w:tcW w:w="1231" w:type="dxa"/>
            <w:shd w:val="clear" w:color="auto" w:fill="F1F1F1"/>
          </w:tcPr>
          <w:p w:rsidR="00CC3A01" w:rsidRDefault="00B75A65">
            <w:pPr>
              <w:pStyle w:val="TableParagraph"/>
              <w:tabs>
                <w:tab w:val="left" w:pos="537"/>
              </w:tabs>
              <w:spacing w:before="35"/>
              <w:ind w:right="19"/>
              <w:rPr>
                <w:rFonts w:ascii="Arial"/>
                <w:sz w:val="13"/>
              </w:rPr>
            </w:pPr>
            <w:r>
              <w:rPr>
                <w:rFonts w:ascii="Arial"/>
                <w:spacing w:val="-10"/>
                <w:w w:val="105"/>
                <w:sz w:val="13"/>
              </w:rPr>
              <w:t>$</w:t>
            </w:r>
            <w:r>
              <w:rPr>
                <w:rFonts w:ascii="Arial"/>
                <w:sz w:val="13"/>
              </w:rPr>
              <w:tab/>
            </w:r>
            <w:r>
              <w:rPr>
                <w:rFonts w:ascii="Arial"/>
                <w:spacing w:val="-2"/>
                <w:w w:val="105"/>
                <w:sz w:val="13"/>
              </w:rPr>
              <w:t>1,771.05</w:t>
            </w:r>
          </w:p>
        </w:tc>
      </w:tr>
      <w:tr w:rsidR="00CC3A01">
        <w:trPr>
          <w:trHeight w:val="213"/>
        </w:trPr>
        <w:tc>
          <w:tcPr>
            <w:tcW w:w="4268" w:type="dxa"/>
          </w:tcPr>
          <w:p w:rsidR="00CC3A01" w:rsidRDefault="00B75A65">
            <w:pPr>
              <w:pStyle w:val="TableParagraph"/>
              <w:spacing w:before="28"/>
              <w:ind w:left="27"/>
              <w:jc w:val="left"/>
              <w:rPr>
                <w:rFonts w:ascii="Arial"/>
                <w:sz w:val="13"/>
              </w:rPr>
            </w:pPr>
            <w:r>
              <w:rPr>
                <w:rFonts w:ascii="Arial"/>
                <w:w w:val="105"/>
                <w:sz w:val="13"/>
              </w:rPr>
              <w:t>Maximum</w:t>
            </w:r>
            <w:r>
              <w:rPr>
                <w:rFonts w:ascii="Arial"/>
                <w:spacing w:val="3"/>
                <w:w w:val="105"/>
                <w:sz w:val="13"/>
              </w:rPr>
              <w:t xml:space="preserve"> </w:t>
            </w:r>
            <w:r>
              <w:rPr>
                <w:rFonts w:ascii="Arial"/>
                <w:w w:val="105"/>
                <w:sz w:val="13"/>
              </w:rPr>
              <w:t>General</w:t>
            </w:r>
            <w:r>
              <w:rPr>
                <w:rFonts w:ascii="Arial"/>
                <w:spacing w:val="1"/>
                <w:w w:val="105"/>
                <w:sz w:val="13"/>
              </w:rPr>
              <w:t xml:space="preserve"> </w:t>
            </w:r>
            <w:r>
              <w:rPr>
                <w:rFonts w:ascii="Arial"/>
                <w:w w:val="105"/>
                <w:sz w:val="13"/>
              </w:rPr>
              <w:t>Rates and</w:t>
            </w:r>
            <w:r>
              <w:rPr>
                <w:rFonts w:ascii="Arial"/>
                <w:spacing w:val="1"/>
                <w:w w:val="105"/>
                <w:sz w:val="13"/>
              </w:rPr>
              <w:t xml:space="preserve"> </w:t>
            </w:r>
            <w:r>
              <w:rPr>
                <w:rFonts w:ascii="Arial"/>
                <w:w w:val="105"/>
                <w:sz w:val="13"/>
              </w:rPr>
              <w:t>Municipal Charges</w:t>
            </w:r>
            <w:r>
              <w:rPr>
                <w:rFonts w:ascii="Arial"/>
                <w:spacing w:val="1"/>
                <w:w w:val="105"/>
                <w:sz w:val="13"/>
              </w:rPr>
              <w:t xml:space="preserve"> </w:t>
            </w:r>
            <w:r>
              <w:rPr>
                <w:rFonts w:ascii="Arial"/>
                <w:spacing w:val="-2"/>
                <w:w w:val="105"/>
                <w:sz w:val="13"/>
              </w:rPr>
              <w:t>Revenue</w:t>
            </w:r>
          </w:p>
        </w:tc>
        <w:tc>
          <w:tcPr>
            <w:tcW w:w="1770" w:type="dxa"/>
          </w:tcPr>
          <w:p w:rsidR="00CC3A01" w:rsidRDefault="00B75A65">
            <w:pPr>
              <w:pStyle w:val="TableParagraph"/>
              <w:tabs>
                <w:tab w:val="left" w:pos="307"/>
              </w:tabs>
              <w:spacing w:before="36"/>
              <w:ind w:right="15"/>
              <w:rPr>
                <w:rFonts w:ascii="Arial"/>
                <w:sz w:val="13"/>
              </w:rPr>
            </w:pPr>
            <w:r>
              <w:rPr>
                <w:rFonts w:ascii="Arial"/>
                <w:spacing w:val="-10"/>
                <w:w w:val="105"/>
                <w:sz w:val="13"/>
              </w:rPr>
              <w:t>$</w:t>
            </w:r>
            <w:r>
              <w:rPr>
                <w:rFonts w:ascii="Arial"/>
                <w:sz w:val="13"/>
              </w:rPr>
              <w:tab/>
            </w:r>
            <w:r>
              <w:rPr>
                <w:rFonts w:ascii="Arial"/>
                <w:spacing w:val="-2"/>
                <w:w w:val="105"/>
                <w:sz w:val="13"/>
              </w:rPr>
              <w:t>240,944,034</w:t>
            </w:r>
          </w:p>
        </w:tc>
        <w:tc>
          <w:tcPr>
            <w:tcW w:w="1231" w:type="dxa"/>
            <w:shd w:val="clear" w:color="auto" w:fill="F1F1F1"/>
          </w:tcPr>
          <w:p w:rsidR="00CC3A01" w:rsidRDefault="00B75A65">
            <w:pPr>
              <w:pStyle w:val="TableParagraph"/>
              <w:tabs>
                <w:tab w:val="left" w:pos="307"/>
              </w:tabs>
              <w:spacing w:before="36"/>
              <w:ind w:right="19"/>
              <w:rPr>
                <w:rFonts w:ascii="Arial"/>
                <w:sz w:val="13"/>
              </w:rPr>
            </w:pPr>
            <w:r>
              <w:rPr>
                <w:rFonts w:ascii="Arial"/>
                <w:spacing w:val="-10"/>
                <w:w w:val="105"/>
                <w:sz w:val="13"/>
              </w:rPr>
              <w:t>$</w:t>
            </w:r>
            <w:r>
              <w:rPr>
                <w:rFonts w:ascii="Arial"/>
                <w:sz w:val="13"/>
              </w:rPr>
              <w:tab/>
            </w:r>
            <w:r>
              <w:rPr>
                <w:rFonts w:ascii="Arial"/>
                <w:spacing w:val="-2"/>
                <w:w w:val="105"/>
                <w:sz w:val="13"/>
              </w:rPr>
              <w:t>253,452,048</w:t>
            </w:r>
          </w:p>
        </w:tc>
      </w:tr>
      <w:tr w:rsidR="00CC3A01">
        <w:trPr>
          <w:trHeight w:val="217"/>
        </w:trPr>
        <w:tc>
          <w:tcPr>
            <w:tcW w:w="4268" w:type="dxa"/>
          </w:tcPr>
          <w:p w:rsidR="00CC3A01" w:rsidRDefault="00B75A65">
            <w:pPr>
              <w:pStyle w:val="TableParagraph"/>
              <w:spacing w:before="28"/>
              <w:ind w:left="27"/>
              <w:jc w:val="left"/>
              <w:rPr>
                <w:rFonts w:ascii="Arial"/>
                <w:sz w:val="13"/>
              </w:rPr>
            </w:pPr>
            <w:r>
              <w:rPr>
                <w:rFonts w:ascii="Arial"/>
                <w:w w:val="105"/>
                <w:sz w:val="13"/>
              </w:rPr>
              <w:t>Budgeted General</w:t>
            </w:r>
            <w:r>
              <w:rPr>
                <w:rFonts w:ascii="Arial"/>
                <w:spacing w:val="1"/>
                <w:w w:val="105"/>
                <w:sz w:val="13"/>
              </w:rPr>
              <w:t xml:space="preserve"> </w:t>
            </w:r>
            <w:r>
              <w:rPr>
                <w:rFonts w:ascii="Arial"/>
                <w:w w:val="105"/>
                <w:sz w:val="13"/>
              </w:rPr>
              <w:t>Rates and</w:t>
            </w:r>
            <w:r>
              <w:rPr>
                <w:rFonts w:ascii="Arial"/>
                <w:spacing w:val="1"/>
                <w:w w:val="105"/>
                <w:sz w:val="13"/>
              </w:rPr>
              <w:t xml:space="preserve"> </w:t>
            </w:r>
            <w:r>
              <w:rPr>
                <w:rFonts w:ascii="Arial"/>
                <w:w w:val="105"/>
                <w:sz w:val="13"/>
              </w:rPr>
              <w:t>Municipal Charges</w:t>
            </w:r>
            <w:r>
              <w:rPr>
                <w:rFonts w:ascii="Arial"/>
                <w:spacing w:val="1"/>
                <w:w w:val="105"/>
                <w:sz w:val="13"/>
              </w:rPr>
              <w:t xml:space="preserve"> </w:t>
            </w:r>
            <w:r>
              <w:rPr>
                <w:rFonts w:ascii="Arial"/>
                <w:spacing w:val="-2"/>
                <w:w w:val="105"/>
                <w:sz w:val="13"/>
              </w:rPr>
              <w:t>Revenue</w:t>
            </w:r>
          </w:p>
        </w:tc>
        <w:tc>
          <w:tcPr>
            <w:tcW w:w="1770" w:type="dxa"/>
          </w:tcPr>
          <w:p w:rsidR="00CC3A01" w:rsidRDefault="00B75A65">
            <w:pPr>
              <w:pStyle w:val="TableParagraph"/>
              <w:tabs>
                <w:tab w:val="left" w:pos="307"/>
              </w:tabs>
              <w:spacing w:before="36"/>
              <w:ind w:right="15"/>
              <w:rPr>
                <w:rFonts w:ascii="Arial"/>
                <w:sz w:val="13"/>
              </w:rPr>
            </w:pPr>
            <w:r>
              <w:rPr>
                <w:rFonts w:ascii="Arial"/>
                <w:spacing w:val="-10"/>
                <w:w w:val="105"/>
                <w:sz w:val="13"/>
              </w:rPr>
              <w:t>$</w:t>
            </w:r>
            <w:r>
              <w:rPr>
                <w:rFonts w:ascii="Arial"/>
                <w:sz w:val="13"/>
              </w:rPr>
              <w:tab/>
            </w:r>
            <w:r>
              <w:rPr>
                <w:rFonts w:ascii="Arial"/>
                <w:spacing w:val="-2"/>
                <w:w w:val="105"/>
                <w:sz w:val="13"/>
              </w:rPr>
              <w:t>240,840,800</w:t>
            </w:r>
          </w:p>
        </w:tc>
        <w:tc>
          <w:tcPr>
            <w:tcW w:w="1231" w:type="dxa"/>
            <w:shd w:val="clear" w:color="auto" w:fill="F1F1F1"/>
          </w:tcPr>
          <w:p w:rsidR="00CC3A01" w:rsidRDefault="00B75A65">
            <w:pPr>
              <w:pStyle w:val="TableParagraph"/>
              <w:tabs>
                <w:tab w:val="left" w:pos="307"/>
              </w:tabs>
              <w:spacing w:before="36"/>
              <w:ind w:right="19"/>
              <w:rPr>
                <w:rFonts w:ascii="Arial"/>
                <w:sz w:val="13"/>
              </w:rPr>
            </w:pPr>
            <w:r>
              <w:rPr>
                <w:rFonts w:ascii="Arial"/>
                <w:spacing w:val="-10"/>
                <w:w w:val="105"/>
                <w:sz w:val="13"/>
              </w:rPr>
              <w:t>$</w:t>
            </w:r>
            <w:r>
              <w:rPr>
                <w:rFonts w:ascii="Arial"/>
                <w:sz w:val="13"/>
              </w:rPr>
              <w:tab/>
            </w:r>
            <w:r>
              <w:rPr>
                <w:rFonts w:ascii="Arial"/>
                <w:spacing w:val="-2"/>
                <w:w w:val="105"/>
                <w:sz w:val="13"/>
              </w:rPr>
              <w:t>253,444,843</w:t>
            </w:r>
          </w:p>
        </w:tc>
      </w:tr>
      <w:tr w:rsidR="00CC3A01">
        <w:trPr>
          <w:trHeight w:val="209"/>
        </w:trPr>
        <w:tc>
          <w:tcPr>
            <w:tcW w:w="4268" w:type="dxa"/>
          </w:tcPr>
          <w:p w:rsidR="00CC3A01" w:rsidRDefault="00B75A65">
            <w:pPr>
              <w:pStyle w:val="TableParagraph"/>
              <w:spacing w:before="32"/>
              <w:ind w:left="28"/>
              <w:jc w:val="left"/>
              <w:rPr>
                <w:rFonts w:ascii="Arial"/>
                <w:sz w:val="13"/>
              </w:rPr>
            </w:pPr>
            <w:r>
              <w:rPr>
                <w:rFonts w:ascii="Arial"/>
                <w:w w:val="105"/>
                <w:sz w:val="13"/>
              </w:rPr>
              <w:t>Budgeted</w:t>
            </w:r>
            <w:r>
              <w:rPr>
                <w:rFonts w:ascii="Arial"/>
                <w:spacing w:val="1"/>
                <w:w w:val="105"/>
                <w:sz w:val="13"/>
              </w:rPr>
              <w:t xml:space="preserve"> </w:t>
            </w:r>
            <w:r>
              <w:rPr>
                <w:rFonts w:ascii="Arial"/>
                <w:w w:val="105"/>
                <w:sz w:val="13"/>
              </w:rPr>
              <w:t>Supplementary</w:t>
            </w:r>
            <w:r>
              <w:rPr>
                <w:rFonts w:ascii="Arial"/>
                <w:spacing w:val="-2"/>
                <w:w w:val="105"/>
                <w:sz w:val="13"/>
              </w:rPr>
              <w:t xml:space="preserve"> Rates</w:t>
            </w:r>
          </w:p>
        </w:tc>
        <w:tc>
          <w:tcPr>
            <w:tcW w:w="1770" w:type="dxa"/>
          </w:tcPr>
          <w:p w:rsidR="00CC3A01" w:rsidRDefault="00B75A65">
            <w:pPr>
              <w:pStyle w:val="TableParagraph"/>
              <w:tabs>
                <w:tab w:val="left" w:pos="460"/>
              </w:tabs>
              <w:spacing w:before="32"/>
              <w:ind w:right="17"/>
              <w:rPr>
                <w:rFonts w:ascii="Arial"/>
                <w:sz w:val="13"/>
              </w:rPr>
            </w:pPr>
            <w:r>
              <w:rPr>
                <w:rFonts w:ascii="Arial"/>
                <w:spacing w:val="-10"/>
                <w:w w:val="105"/>
                <w:sz w:val="13"/>
              </w:rPr>
              <w:t>$</w:t>
            </w:r>
            <w:r>
              <w:rPr>
                <w:rFonts w:ascii="Arial"/>
                <w:sz w:val="13"/>
              </w:rPr>
              <w:tab/>
            </w:r>
            <w:r>
              <w:rPr>
                <w:rFonts w:ascii="Arial"/>
                <w:spacing w:val="-2"/>
                <w:w w:val="105"/>
                <w:sz w:val="13"/>
              </w:rPr>
              <w:t>5,000,000</w:t>
            </w:r>
          </w:p>
        </w:tc>
        <w:tc>
          <w:tcPr>
            <w:tcW w:w="1231" w:type="dxa"/>
            <w:shd w:val="clear" w:color="auto" w:fill="F1F1F1"/>
          </w:tcPr>
          <w:p w:rsidR="00CC3A01" w:rsidRDefault="00B75A65">
            <w:pPr>
              <w:pStyle w:val="TableParagraph"/>
              <w:tabs>
                <w:tab w:val="left" w:pos="460"/>
              </w:tabs>
              <w:spacing w:before="32"/>
              <w:ind w:right="20"/>
              <w:rPr>
                <w:rFonts w:ascii="Arial"/>
                <w:sz w:val="13"/>
              </w:rPr>
            </w:pPr>
            <w:r>
              <w:rPr>
                <w:rFonts w:ascii="Arial"/>
                <w:spacing w:val="-10"/>
                <w:w w:val="105"/>
                <w:sz w:val="13"/>
              </w:rPr>
              <w:t>$</w:t>
            </w:r>
            <w:r>
              <w:rPr>
                <w:rFonts w:ascii="Arial"/>
                <w:sz w:val="13"/>
              </w:rPr>
              <w:tab/>
            </w:r>
            <w:r>
              <w:rPr>
                <w:rFonts w:ascii="Arial"/>
                <w:spacing w:val="-2"/>
                <w:w w:val="105"/>
                <w:sz w:val="13"/>
              </w:rPr>
              <w:t>5,000,000</w:t>
            </w:r>
          </w:p>
        </w:tc>
      </w:tr>
      <w:tr w:rsidR="00CC3A01">
        <w:trPr>
          <w:trHeight w:val="192"/>
        </w:trPr>
        <w:tc>
          <w:tcPr>
            <w:tcW w:w="4268" w:type="dxa"/>
            <w:tcBorders>
              <w:bottom w:val="single" w:sz="18" w:space="0" w:color="000000"/>
            </w:tcBorders>
          </w:tcPr>
          <w:p w:rsidR="00CC3A01" w:rsidRDefault="00B75A65">
            <w:pPr>
              <w:pStyle w:val="TableParagraph"/>
              <w:spacing w:before="28" w:line="144" w:lineRule="exact"/>
              <w:ind w:left="27"/>
              <w:jc w:val="left"/>
              <w:rPr>
                <w:rFonts w:ascii="Arial"/>
                <w:sz w:val="13"/>
              </w:rPr>
            </w:pPr>
            <w:r>
              <w:rPr>
                <w:rFonts w:ascii="Arial"/>
                <w:w w:val="105"/>
                <w:sz w:val="13"/>
              </w:rPr>
              <w:t>Budgeted Total</w:t>
            </w:r>
            <w:r>
              <w:rPr>
                <w:rFonts w:ascii="Arial"/>
                <w:spacing w:val="1"/>
                <w:w w:val="105"/>
                <w:sz w:val="13"/>
              </w:rPr>
              <w:t xml:space="preserve"> </w:t>
            </w:r>
            <w:r>
              <w:rPr>
                <w:rFonts w:ascii="Arial"/>
                <w:w w:val="105"/>
                <w:sz w:val="13"/>
              </w:rPr>
              <w:t>Rates</w:t>
            </w:r>
            <w:r>
              <w:rPr>
                <w:rFonts w:ascii="Arial"/>
                <w:spacing w:val="1"/>
                <w:w w:val="105"/>
                <w:sz w:val="13"/>
              </w:rPr>
              <w:t xml:space="preserve"> </w:t>
            </w:r>
            <w:r>
              <w:rPr>
                <w:rFonts w:ascii="Arial"/>
                <w:w w:val="105"/>
                <w:sz w:val="13"/>
              </w:rPr>
              <w:t>and Municipal</w:t>
            </w:r>
            <w:r>
              <w:rPr>
                <w:rFonts w:ascii="Arial"/>
                <w:spacing w:val="1"/>
                <w:w w:val="105"/>
                <w:sz w:val="13"/>
              </w:rPr>
              <w:t xml:space="preserve"> </w:t>
            </w:r>
            <w:r>
              <w:rPr>
                <w:rFonts w:ascii="Arial"/>
                <w:w w:val="105"/>
                <w:sz w:val="13"/>
              </w:rPr>
              <w:t>Charges</w:t>
            </w:r>
            <w:r>
              <w:rPr>
                <w:rFonts w:ascii="Arial"/>
                <w:spacing w:val="1"/>
                <w:w w:val="105"/>
                <w:sz w:val="13"/>
              </w:rPr>
              <w:t xml:space="preserve"> </w:t>
            </w:r>
            <w:r>
              <w:rPr>
                <w:rFonts w:ascii="Arial"/>
                <w:spacing w:val="-2"/>
                <w:w w:val="105"/>
                <w:sz w:val="13"/>
              </w:rPr>
              <w:t>Revenue</w:t>
            </w:r>
          </w:p>
        </w:tc>
        <w:tc>
          <w:tcPr>
            <w:tcW w:w="1770" w:type="dxa"/>
            <w:tcBorders>
              <w:bottom w:val="single" w:sz="18" w:space="0" w:color="000000"/>
            </w:tcBorders>
          </w:tcPr>
          <w:p w:rsidR="00CC3A01" w:rsidRDefault="00B75A65">
            <w:pPr>
              <w:pStyle w:val="TableParagraph"/>
              <w:tabs>
                <w:tab w:val="left" w:pos="307"/>
              </w:tabs>
              <w:spacing w:before="36" w:line="137" w:lineRule="exact"/>
              <w:ind w:right="16"/>
              <w:rPr>
                <w:rFonts w:ascii="Arial"/>
                <w:sz w:val="13"/>
              </w:rPr>
            </w:pPr>
            <w:r>
              <w:rPr>
                <w:rFonts w:ascii="Arial"/>
                <w:spacing w:val="-10"/>
                <w:w w:val="105"/>
                <w:sz w:val="13"/>
              </w:rPr>
              <w:t>$</w:t>
            </w:r>
            <w:r>
              <w:rPr>
                <w:rFonts w:ascii="Arial"/>
                <w:sz w:val="13"/>
              </w:rPr>
              <w:tab/>
            </w:r>
            <w:r>
              <w:rPr>
                <w:rFonts w:ascii="Arial"/>
                <w:spacing w:val="-2"/>
                <w:w w:val="105"/>
                <w:sz w:val="13"/>
              </w:rPr>
              <w:t>245,840,800</w:t>
            </w:r>
          </w:p>
        </w:tc>
        <w:tc>
          <w:tcPr>
            <w:tcW w:w="1231" w:type="dxa"/>
            <w:tcBorders>
              <w:bottom w:val="single" w:sz="18" w:space="0" w:color="000000"/>
            </w:tcBorders>
            <w:shd w:val="clear" w:color="auto" w:fill="F1F1F1"/>
          </w:tcPr>
          <w:p w:rsidR="00CC3A01" w:rsidRDefault="00B75A65">
            <w:pPr>
              <w:pStyle w:val="TableParagraph"/>
              <w:tabs>
                <w:tab w:val="left" w:pos="307"/>
              </w:tabs>
              <w:spacing w:before="36" w:line="137" w:lineRule="exact"/>
              <w:ind w:right="19"/>
              <w:rPr>
                <w:rFonts w:ascii="Arial"/>
                <w:sz w:val="13"/>
              </w:rPr>
            </w:pPr>
            <w:r>
              <w:rPr>
                <w:rFonts w:ascii="Arial"/>
                <w:spacing w:val="-10"/>
                <w:w w:val="105"/>
                <w:sz w:val="13"/>
              </w:rPr>
              <w:t>$</w:t>
            </w:r>
            <w:r>
              <w:rPr>
                <w:rFonts w:ascii="Arial"/>
                <w:sz w:val="13"/>
              </w:rPr>
              <w:tab/>
            </w:r>
            <w:r>
              <w:rPr>
                <w:rFonts w:ascii="Arial"/>
                <w:spacing w:val="-2"/>
                <w:w w:val="105"/>
                <w:sz w:val="13"/>
              </w:rPr>
              <w:t>258,444,843</w:t>
            </w:r>
          </w:p>
        </w:tc>
      </w:tr>
    </w:tbl>
    <w:p w:rsidR="00CC3A01" w:rsidRDefault="00CC3A01">
      <w:pPr>
        <w:pStyle w:val="BodyText"/>
        <w:spacing w:before="81"/>
        <w:rPr>
          <w:sz w:val="13"/>
        </w:rPr>
      </w:pPr>
    </w:p>
    <w:p w:rsidR="00CC3A01" w:rsidRDefault="00B75A65">
      <w:pPr>
        <w:ind w:left="515"/>
        <w:rPr>
          <w:rFonts w:ascii="Arial"/>
          <w:sz w:val="13"/>
        </w:rPr>
      </w:pPr>
      <w:r>
        <w:rPr>
          <w:rFonts w:ascii="Arial"/>
          <w:w w:val="105"/>
          <w:sz w:val="13"/>
        </w:rPr>
        <w:t>4.1.1(k) Any</w:t>
      </w:r>
      <w:r>
        <w:rPr>
          <w:rFonts w:ascii="Arial"/>
          <w:spacing w:val="-3"/>
          <w:w w:val="105"/>
          <w:sz w:val="13"/>
        </w:rPr>
        <w:t xml:space="preserve"> </w:t>
      </w:r>
      <w:r>
        <w:rPr>
          <w:rFonts w:ascii="Arial"/>
          <w:w w:val="105"/>
          <w:sz w:val="13"/>
        </w:rPr>
        <w:t>significant</w:t>
      </w:r>
      <w:r>
        <w:rPr>
          <w:rFonts w:ascii="Arial"/>
          <w:spacing w:val="2"/>
          <w:w w:val="105"/>
          <w:sz w:val="13"/>
        </w:rPr>
        <w:t xml:space="preserve"> </w:t>
      </w:r>
      <w:r>
        <w:rPr>
          <w:rFonts w:ascii="Arial"/>
          <w:w w:val="105"/>
          <w:sz w:val="13"/>
        </w:rPr>
        <w:t>changes</w:t>
      </w:r>
      <w:r>
        <w:rPr>
          <w:rFonts w:ascii="Arial"/>
          <w:spacing w:val="2"/>
          <w:w w:val="105"/>
          <w:sz w:val="13"/>
        </w:rPr>
        <w:t xml:space="preserve"> </w:t>
      </w:r>
      <w:r>
        <w:rPr>
          <w:rFonts w:ascii="Arial"/>
          <w:w w:val="105"/>
          <w:sz w:val="13"/>
        </w:rPr>
        <w:t>that</w:t>
      </w:r>
      <w:r>
        <w:rPr>
          <w:rFonts w:ascii="Arial"/>
          <w:spacing w:val="2"/>
          <w:w w:val="105"/>
          <w:sz w:val="13"/>
        </w:rPr>
        <w:t xml:space="preserve"> </w:t>
      </w:r>
      <w:r>
        <w:rPr>
          <w:rFonts w:ascii="Arial"/>
          <w:w w:val="105"/>
          <w:sz w:val="13"/>
        </w:rPr>
        <w:t>may</w:t>
      </w:r>
      <w:r>
        <w:rPr>
          <w:rFonts w:ascii="Arial"/>
          <w:spacing w:val="-3"/>
          <w:w w:val="105"/>
          <w:sz w:val="13"/>
        </w:rPr>
        <w:t xml:space="preserve"> </w:t>
      </w:r>
      <w:r>
        <w:rPr>
          <w:rFonts w:ascii="Arial"/>
          <w:w w:val="105"/>
          <w:sz w:val="13"/>
        </w:rPr>
        <w:t>affect</w:t>
      </w:r>
      <w:r>
        <w:rPr>
          <w:rFonts w:ascii="Arial"/>
          <w:spacing w:val="3"/>
          <w:w w:val="105"/>
          <w:sz w:val="13"/>
        </w:rPr>
        <w:t xml:space="preserve"> </w:t>
      </w:r>
      <w:r>
        <w:rPr>
          <w:rFonts w:ascii="Arial"/>
          <w:w w:val="105"/>
          <w:sz w:val="13"/>
        </w:rPr>
        <w:t>the</w:t>
      </w:r>
      <w:r>
        <w:rPr>
          <w:rFonts w:ascii="Arial"/>
          <w:spacing w:val="2"/>
          <w:w w:val="105"/>
          <w:sz w:val="13"/>
        </w:rPr>
        <w:t xml:space="preserve"> </w:t>
      </w:r>
      <w:r>
        <w:rPr>
          <w:rFonts w:ascii="Arial"/>
          <w:w w:val="105"/>
          <w:sz w:val="13"/>
        </w:rPr>
        <w:t>estimated</w:t>
      </w:r>
      <w:r>
        <w:rPr>
          <w:rFonts w:ascii="Arial"/>
          <w:spacing w:val="2"/>
          <w:w w:val="105"/>
          <w:sz w:val="13"/>
        </w:rPr>
        <w:t xml:space="preserve"> </w:t>
      </w:r>
      <w:r>
        <w:rPr>
          <w:rFonts w:ascii="Arial"/>
          <w:w w:val="105"/>
          <w:sz w:val="13"/>
        </w:rPr>
        <w:t>amounts</w:t>
      </w:r>
      <w:r>
        <w:rPr>
          <w:rFonts w:ascii="Arial"/>
          <w:spacing w:val="2"/>
          <w:w w:val="105"/>
          <w:sz w:val="13"/>
        </w:rPr>
        <w:t xml:space="preserve"> </w:t>
      </w:r>
      <w:r>
        <w:rPr>
          <w:rFonts w:ascii="Arial"/>
          <w:w w:val="105"/>
          <w:sz w:val="13"/>
        </w:rPr>
        <w:t>to</w:t>
      </w:r>
      <w:r>
        <w:rPr>
          <w:rFonts w:ascii="Arial"/>
          <w:spacing w:val="2"/>
          <w:w w:val="105"/>
          <w:sz w:val="13"/>
        </w:rPr>
        <w:t xml:space="preserve"> </w:t>
      </w:r>
      <w:r>
        <w:rPr>
          <w:rFonts w:ascii="Arial"/>
          <w:w w:val="105"/>
          <w:sz w:val="13"/>
        </w:rPr>
        <w:t>be</w:t>
      </w:r>
      <w:r>
        <w:rPr>
          <w:rFonts w:ascii="Arial"/>
          <w:spacing w:val="2"/>
          <w:w w:val="105"/>
          <w:sz w:val="13"/>
        </w:rPr>
        <w:t xml:space="preserve"> </w:t>
      </w:r>
      <w:r>
        <w:rPr>
          <w:rFonts w:ascii="Arial"/>
          <w:w w:val="105"/>
          <w:sz w:val="13"/>
        </w:rPr>
        <w:t>raised</w:t>
      </w:r>
      <w:r>
        <w:rPr>
          <w:rFonts w:ascii="Arial"/>
          <w:spacing w:val="2"/>
          <w:w w:val="105"/>
          <w:sz w:val="13"/>
        </w:rPr>
        <w:t xml:space="preserve"> </w:t>
      </w:r>
      <w:r>
        <w:rPr>
          <w:rFonts w:ascii="Arial"/>
          <w:w w:val="105"/>
          <w:sz w:val="13"/>
        </w:rPr>
        <w:t>by</w:t>
      </w:r>
      <w:r>
        <w:rPr>
          <w:rFonts w:ascii="Arial"/>
          <w:spacing w:val="-3"/>
          <w:w w:val="105"/>
          <w:sz w:val="13"/>
        </w:rPr>
        <w:t xml:space="preserve"> </w:t>
      </w:r>
      <w:r>
        <w:rPr>
          <w:rFonts w:ascii="Arial"/>
          <w:w w:val="105"/>
          <w:sz w:val="13"/>
        </w:rPr>
        <w:t>rates</w:t>
      </w:r>
      <w:r>
        <w:rPr>
          <w:rFonts w:ascii="Arial"/>
          <w:spacing w:val="2"/>
          <w:w w:val="105"/>
          <w:sz w:val="13"/>
        </w:rPr>
        <w:t xml:space="preserve"> </w:t>
      </w:r>
      <w:r>
        <w:rPr>
          <w:rFonts w:ascii="Arial"/>
          <w:w w:val="105"/>
          <w:sz w:val="13"/>
        </w:rPr>
        <w:t>and</w:t>
      </w:r>
      <w:r>
        <w:rPr>
          <w:rFonts w:ascii="Arial"/>
          <w:spacing w:val="2"/>
          <w:w w:val="105"/>
          <w:sz w:val="13"/>
        </w:rPr>
        <w:t xml:space="preserve"> </w:t>
      </w:r>
      <w:r>
        <w:rPr>
          <w:rFonts w:ascii="Arial"/>
          <w:spacing w:val="-2"/>
          <w:w w:val="105"/>
          <w:sz w:val="13"/>
        </w:rPr>
        <w:t>charges</w:t>
      </w:r>
    </w:p>
    <w:p w:rsidR="00CC3A01" w:rsidRDefault="00CC3A01">
      <w:pPr>
        <w:pStyle w:val="BodyText"/>
        <w:rPr>
          <w:sz w:val="13"/>
        </w:rPr>
      </w:pPr>
    </w:p>
    <w:p w:rsidR="00CC3A01" w:rsidRDefault="00CC3A01">
      <w:pPr>
        <w:pStyle w:val="BodyText"/>
        <w:spacing w:before="12"/>
        <w:rPr>
          <w:sz w:val="13"/>
        </w:rPr>
      </w:pPr>
    </w:p>
    <w:p w:rsidR="00CC3A01" w:rsidRDefault="00B75A65">
      <w:pPr>
        <w:spacing w:before="1" w:line="285" w:lineRule="auto"/>
        <w:ind w:left="515" w:right="718"/>
        <w:rPr>
          <w:rFonts w:ascii="Arial"/>
          <w:sz w:val="13"/>
        </w:rPr>
      </w:pPr>
      <w:r>
        <w:rPr>
          <w:rFonts w:ascii="Arial"/>
          <w:w w:val="105"/>
          <w:sz w:val="13"/>
        </w:rPr>
        <w:t>There are no known significant changes which may</w:t>
      </w:r>
      <w:r>
        <w:rPr>
          <w:rFonts w:ascii="Arial"/>
          <w:spacing w:val="-2"/>
          <w:w w:val="105"/>
          <w:sz w:val="13"/>
        </w:rPr>
        <w:t xml:space="preserve"> </w:t>
      </w:r>
      <w:r>
        <w:rPr>
          <w:rFonts w:ascii="Arial"/>
          <w:w w:val="105"/>
          <w:sz w:val="13"/>
        </w:rPr>
        <w:t>affect the estimated amounts to be raised by</w:t>
      </w:r>
      <w:r>
        <w:rPr>
          <w:rFonts w:ascii="Arial"/>
          <w:spacing w:val="-2"/>
          <w:w w:val="105"/>
          <w:sz w:val="13"/>
        </w:rPr>
        <w:t xml:space="preserve"> </w:t>
      </w:r>
      <w:r>
        <w:rPr>
          <w:rFonts w:ascii="Arial"/>
          <w:w w:val="105"/>
          <w:sz w:val="13"/>
        </w:rPr>
        <w:t>rates and charges. However, the total amount to be raised by</w:t>
      </w:r>
      <w:r>
        <w:rPr>
          <w:rFonts w:ascii="Arial"/>
          <w:spacing w:val="40"/>
          <w:w w:val="105"/>
          <w:sz w:val="13"/>
        </w:rPr>
        <w:t xml:space="preserve"> </w:t>
      </w:r>
      <w:r>
        <w:rPr>
          <w:rFonts w:ascii="Arial"/>
          <w:w w:val="105"/>
          <w:sz w:val="13"/>
        </w:rPr>
        <w:t>rates and charges may be affected by:</w:t>
      </w:r>
    </w:p>
    <w:p w:rsidR="00CC3A01" w:rsidRDefault="00CC3A01">
      <w:pPr>
        <w:pStyle w:val="BodyText"/>
        <w:rPr>
          <w:sz w:val="13"/>
        </w:rPr>
      </w:pPr>
    </w:p>
    <w:p w:rsidR="00CC3A01" w:rsidRDefault="00CC3A01">
      <w:pPr>
        <w:pStyle w:val="BodyText"/>
        <w:spacing w:before="49"/>
        <w:rPr>
          <w:sz w:val="13"/>
        </w:rPr>
      </w:pPr>
    </w:p>
    <w:p w:rsidR="00CC3A01" w:rsidRDefault="00B75A65">
      <w:pPr>
        <w:pStyle w:val="ListParagraph"/>
        <w:numPr>
          <w:ilvl w:val="0"/>
          <w:numId w:val="11"/>
        </w:numPr>
        <w:tabs>
          <w:tab w:val="left" w:pos="779"/>
        </w:tabs>
        <w:ind w:hanging="264"/>
        <w:rPr>
          <w:sz w:val="13"/>
        </w:rPr>
      </w:pPr>
      <w:r>
        <w:rPr>
          <w:w w:val="105"/>
          <w:sz w:val="13"/>
        </w:rPr>
        <w:t>The</w:t>
      </w:r>
      <w:r>
        <w:rPr>
          <w:spacing w:val="2"/>
          <w:w w:val="105"/>
          <w:sz w:val="13"/>
        </w:rPr>
        <w:t xml:space="preserve"> </w:t>
      </w:r>
      <w:r>
        <w:rPr>
          <w:w w:val="105"/>
          <w:sz w:val="13"/>
        </w:rPr>
        <w:t>making</w:t>
      </w:r>
      <w:r>
        <w:rPr>
          <w:spacing w:val="3"/>
          <w:w w:val="105"/>
          <w:sz w:val="13"/>
        </w:rPr>
        <w:t xml:space="preserve"> </w:t>
      </w:r>
      <w:r>
        <w:rPr>
          <w:w w:val="105"/>
          <w:sz w:val="13"/>
        </w:rPr>
        <w:t>of</w:t>
      </w:r>
      <w:r>
        <w:rPr>
          <w:spacing w:val="2"/>
          <w:w w:val="105"/>
          <w:sz w:val="13"/>
        </w:rPr>
        <w:t xml:space="preserve"> </w:t>
      </w:r>
      <w:r>
        <w:rPr>
          <w:w w:val="105"/>
          <w:sz w:val="13"/>
        </w:rPr>
        <w:t>supplementary</w:t>
      </w:r>
      <w:r>
        <w:rPr>
          <w:spacing w:val="-3"/>
          <w:w w:val="105"/>
          <w:sz w:val="13"/>
        </w:rPr>
        <w:t xml:space="preserve"> </w:t>
      </w:r>
      <w:r>
        <w:rPr>
          <w:w w:val="105"/>
          <w:sz w:val="13"/>
        </w:rPr>
        <w:t>valuations</w:t>
      </w:r>
      <w:r>
        <w:rPr>
          <w:spacing w:val="4"/>
          <w:w w:val="105"/>
          <w:sz w:val="13"/>
        </w:rPr>
        <w:t xml:space="preserve"> </w:t>
      </w:r>
      <w:r>
        <w:rPr>
          <w:w w:val="105"/>
          <w:sz w:val="13"/>
        </w:rPr>
        <w:t>(2024/25:</w:t>
      </w:r>
      <w:r>
        <w:rPr>
          <w:spacing w:val="2"/>
          <w:w w:val="105"/>
          <w:sz w:val="13"/>
        </w:rPr>
        <w:t xml:space="preserve"> </w:t>
      </w:r>
      <w:r>
        <w:rPr>
          <w:w w:val="105"/>
          <w:sz w:val="13"/>
        </w:rPr>
        <w:t>estimated</w:t>
      </w:r>
      <w:r>
        <w:rPr>
          <w:spacing w:val="3"/>
          <w:w w:val="105"/>
          <w:sz w:val="13"/>
        </w:rPr>
        <w:t xml:space="preserve"> </w:t>
      </w:r>
      <w:r>
        <w:rPr>
          <w:w w:val="105"/>
          <w:sz w:val="13"/>
        </w:rPr>
        <w:t>$5.0m</w:t>
      </w:r>
      <w:r>
        <w:rPr>
          <w:spacing w:val="5"/>
          <w:w w:val="105"/>
          <w:sz w:val="13"/>
        </w:rPr>
        <w:t xml:space="preserve"> </w:t>
      </w:r>
      <w:r>
        <w:rPr>
          <w:w w:val="105"/>
          <w:sz w:val="13"/>
        </w:rPr>
        <w:t>and</w:t>
      </w:r>
      <w:r>
        <w:rPr>
          <w:spacing w:val="3"/>
          <w:w w:val="105"/>
          <w:sz w:val="13"/>
        </w:rPr>
        <w:t xml:space="preserve"> </w:t>
      </w:r>
      <w:r>
        <w:rPr>
          <w:w w:val="105"/>
          <w:sz w:val="13"/>
        </w:rPr>
        <w:t>2023/24:</w:t>
      </w:r>
      <w:r>
        <w:rPr>
          <w:spacing w:val="2"/>
          <w:w w:val="105"/>
          <w:sz w:val="13"/>
        </w:rPr>
        <w:t xml:space="preserve"> </w:t>
      </w:r>
      <w:r>
        <w:rPr>
          <w:spacing w:val="-2"/>
          <w:w w:val="105"/>
          <w:sz w:val="13"/>
        </w:rPr>
        <w:t>$4.9m)</w:t>
      </w:r>
    </w:p>
    <w:p w:rsidR="00CC3A01" w:rsidRDefault="00B75A65">
      <w:pPr>
        <w:pStyle w:val="ListParagraph"/>
        <w:numPr>
          <w:ilvl w:val="0"/>
          <w:numId w:val="11"/>
        </w:numPr>
        <w:tabs>
          <w:tab w:val="left" w:pos="779"/>
        </w:tabs>
        <w:spacing w:before="40"/>
        <w:ind w:hanging="264"/>
        <w:rPr>
          <w:sz w:val="13"/>
        </w:rPr>
      </w:pPr>
      <w:r>
        <w:rPr>
          <w:w w:val="105"/>
          <w:sz w:val="13"/>
        </w:rPr>
        <w:t>The</w:t>
      </w:r>
      <w:r>
        <w:rPr>
          <w:spacing w:val="1"/>
          <w:w w:val="105"/>
          <w:sz w:val="13"/>
        </w:rPr>
        <w:t xml:space="preserve"> </w:t>
      </w:r>
      <w:r>
        <w:rPr>
          <w:w w:val="105"/>
          <w:sz w:val="13"/>
        </w:rPr>
        <w:t>variation</w:t>
      </w:r>
      <w:r>
        <w:rPr>
          <w:spacing w:val="1"/>
          <w:w w:val="105"/>
          <w:sz w:val="13"/>
        </w:rPr>
        <w:t xml:space="preserve"> </w:t>
      </w:r>
      <w:r>
        <w:rPr>
          <w:w w:val="105"/>
          <w:sz w:val="13"/>
        </w:rPr>
        <w:t>of</w:t>
      </w:r>
      <w:r>
        <w:rPr>
          <w:spacing w:val="1"/>
          <w:w w:val="105"/>
          <w:sz w:val="13"/>
        </w:rPr>
        <w:t xml:space="preserve"> </w:t>
      </w:r>
      <w:r>
        <w:rPr>
          <w:w w:val="105"/>
          <w:sz w:val="13"/>
        </w:rPr>
        <w:t>returned</w:t>
      </w:r>
      <w:r>
        <w:rPr>
          <w:spacing w:val="1"/>
          <w:w w:val="105"/>
          <w:sz w:val="13"/>
        </w:rPr>
        <w:t xml:space="preserve"> </w:t>
      </w:r>
      <w:r>
        <w:rPr>
          <w:w w:val="105"/>
          <w:sz w:val="13"/>
        </w:rPr>
        <w:t>levels</w:t>
      </w:r>
      <w:r>
        <w:rPr>
          <w:spacing w:val="1"/>
          <w:w w:val="105"/>
          <w:sz w:val="13"/>
        </w:rPr>
        <w:t xml:space="preserve"> </w:t>
      </w:r>
      <w:r>
        <w:rPr>
          <w:w w:val="105"/>
          <w:sz w:val="13"/>
        </w:rPr>
        <w:t>of</w:t>
      </w:r>
      <w:r>
        <w:rPr>
          <w:spacing w:val="2"/>
          <w:w w:val="105"/>
          <w:sz w:val="13"/>
        </w:rPr>
        <w:t xml:space="preserve"> </w:t>
      </w:r>
      <w:r>
        <w:rPr>
          <w:w w:val="105"/>
          <w:sz w:val="13"/>
        </w:rPr>
        <w:t>value</w:t>
      </w:r>
      <w:r>
        <w:rPr>
          <w:spacing w:val="1"/>
          <w:w w:val="105"/>
          <w:sz w:val="13"/>
        </w:rPr>
        <w:t xml:space="preserve"> </w:t>
      </w:r>
      <w:r>
        <w:rPr>
          <w:w w:val="105"/>
          <w:sz w:val="13"/>
        </w:rPr>
        <w:t>(e.g.</w:t>
      </w:r>
      <w:r>
        <w:rPr>
          <w:spacing w:val="1"/>
          <w:w w:val="105"/>
          <w:sz w:val="13"/>
        </w:rPr>
        <w:t xml:space="preserve"> </w:t>
      </w:r>
      <w:r>
        <w:rPr>
          <w:w w:val="105"/>
          <w:sz w:val="13"/>
        </w:rPr>
        <w:t>valuation</w:t>
      </w:r>
      <w:r>
        <w:rPr>
          <w:spacing w:val="1"/>
          <w:w w:val="105"/>
          <w:sz w:val="13"/>
        </w:rPr>
        <w:t xml:space="preserve"> </w:t>
      </w:r>
      <w:r>
        <w:rPr>
          <w:spacing w:val="-2"/>
          <w:w w:val="105"/>
          <w:sz w:val="13"/>
        </w:rPr>
        <w:t>appeals)</w:t>
      </w:r>
    </w:p>
    <w:p w:rsidR="00CC3A01" w:rsidRDefault="00B75A65">
      <w:pPr>
        <w:pStyle w:val="ListParagraph"/>
        <w:numPr>
          <w:ilvl w:val="0"/>
          <w:numId w:val="11"/>
        </w:numPr>
        <w:tabs>
          <w:tab w:val="left" w:pos="779"/>
        </w:tabs>
        <w:spacing w:before="54"/>
        <w:ind w:hanging="264"/>
        <w:rPr>
          <w:sz w:val="13"/>
        </w:rPr>
      </w:pPr>
      <w:r>
        <w:rPr>
          <w:w w:val="105"/>
          <w:sz w:val="13"/>
        </w:rPr>
        <w:t>Changes</w:t>
      </w:r>
      <w:r>
        <w:rPr>
          <w:spacing w:val="1"/>
          <w:w w:val="105"/>
          <w:sz w:val="13"/>
        </w:rPr>
        <w:t xml:space="preserve"> </w:t>
      </w:r>
      <w:r>
        <w:rPr>
          <w:w w:val="105"/>
          <w:sz w:val="13"/>
        </w:rPr>
        <w:t>of</w:t>
      </w:r>
      <w:r>
        <w:rPr>
          <w:spacing w:val="1"/>
          <w:w w:val="105"/>
          <w:sz w:val="13"/>
        </w:rPr>
        <w:t xml:space="preserve"> </w:t>
      </w:r>
      <w:r>
        <w:rPr>
          <w:w w:val="105"/>
          <w:sz w:val="13"/>
        </w:rPr>
        <w:t>use</w:t>
      </w:r>
      <w:r>
        <w:rPr>
          <w:spacing w:val="2"/>
          <w:w w:val="105"/>
          <w:sz w:val="13"/>
        </w:rPr>
        <w:t xml:space="preserve"> </w:t>
      </w:r>
      <w:r>
        <w:rPr>
          <w:w w:val="105"/>
          <w:sz w:val="13"/>
        </w:rPr>
        <w:t>of</w:t>
      </w:r>
      <w:r>
        <w:rPr>
          <w:spacing w:val="1"/>
          <w:w w:val="105"/>
          <w:sz w:val="13"/>
        </w:rPr>
        <w:t xml:space="preserve"> </w:t>
      </w:r>
      <w:r>
        <w:rPr>
          <w:w w:val="105"/>
          <w:sz w:val="13"/>
        </w:rPr>
        <w:t>land</w:t>
      </w:r>
      <w:r>
        <w:rPr>
          <w:spacing w:val="1"/>
          <w:w w:val="105"/>
          <w:sz w:val="13"/>
        </w:rPr>
        <w:t xml:space="preserve"> </w:t>
      </w:r>
      <w:r>
        <w:rPr>
          <w:w w:val="105"/>
          <w:sz w:val="13"/>
        </w:rPr>
        <w:t>such</w:t>
      </w:r>
      <w:r>
        <w:rPr>
          <w:spacing w:val="2"/>
          <w:w w:val="105"/>
          <w:sz w:val="13"/>
        </w:rPr>
        <w:t xml:space="preserve"> </w:t>
      </w:r>
      <w:r>
        <w:rPr>
          <w:w w:val="105"/>
          <w:sz w:val="13"/>
        </w:rPr>
        <w:t>that</w:t>
      </w:r>
      <w:r>
        <w:rPr>
          <w:spacing w:val="1"/>
          <w:w w:val="105"/>
          <w:sz w:val="13"/>
        </w:rPr>
        <w:t xml:space="preserve"> </w:t>
      </w:r>
      <w:r>
        <w:rPr>
          <w:w w:val="105"/>
          <w:sz w:val="13"/>
        </w:rPr>
        <w:t>rateable</w:t>
      </w:r>
      <w:r>
        <w:rPr>
          <w:spacing w:val="1"/>
          <w:w w:val="105"/>
          <w:sz w:val="13"/>
        </w:rPr>
        <w:t xml:space="preserve"> </w:t>
      </w:r>
      <w:r>
        <w:rPr>
          <w:w w:val="105"/>
          <w:sz w:val="13"/>
        </w:rPr>
        <w:t>land</w:t>
      </w:r>
      <w:r>
        <w:rPr>
          <w:spacing w:val="2"/>
          <w:w w:val="105"/>
          <w:sz w:val="13"/>
        </w:rPr>
        <w:t xml:space="preserve"> </w:t>
      </w:r>
      <w:r>
        <w:rPr>
          <w:w w:val="105"/>
          <w:sz w:val="13"/>
        </w:rPr>
        <w:t>becomes</w:t>
      </w:r>
      <w:r>
        <w:rPr>
          <w:spacing w:val="1"/>
          <w:w w:val="105"/>
          <w:sz w:val="13"/>
        </w:rPr>
        <w:t xml:space="preserve"> </w:t>
      </w:r>
      <w:r>
        <w:rPr>
          <w:w w:val="105"/>
          <w:sz w:val="13"/>
        </w:rPr>
        <w:t>non-rateable</w:t>
      </w:r>
      <w:r>
        <w:rPr>
          <w:spacing w:val="1"/>
          <w:w w:val="105"/>
          <w:sz w:val="13"/>
        </w:rPr>
        <w:t xml:space="preserve"> </w:t>
      </w:r>
      <w:r>
        <w:rPr>
          <w:w w:val="105"/>
          <w:sz w:val="13"/>
        </w:rPr>
        <w:t>land</w:t>
      </w:r>
      <w:r>
        <w:rPr>
          <w:spacing w:val="2"/>
          <w:w w:val="105"/>
          <w:sz w:val="13"/>
        </w:rPr>
        <w:t xml:space="preserve"> </w:t>
      </w:r>
      <w:r>
        <w:rPr>
          <w:w w:val="105"/>
          <w:sz w:val="13"/>
        </w:rPr>
        <w:t>and</w:t>
      </w:r>
      <w:r>
        <w:rPr>
          <w:spacing w:val="1"/>
          <w:w w:val="105"/>
          <w:sz w:val="13"/>
        </w:rPr>
        <w:t xml:space="preserve"> </w:t>
      </w:r>
      <w:r>
        <w:rPr>
          <w:w w:val="105"/>
          <w:sz w:val="13"/>
        </w:rPr>
        <w:t>vice</w:t>
      </w:r>
      <w:r>
        <w:rPr>
          <w:spacing w:val="1"/>
          <w:w w:val="105"/>
          <w:sz w:val="13"/>
        </w:rPr>
        <w:t xml:space="preserve"> </w:t>
      </w:r>
      <w:r>
        <w:rPr>
          <w:spacing w:val="-2"/>
          <w:w w:val="105"/>
          <w:sz w:val="13"/>
        </w:rPr>
        <w:t>versa</w:t>
      </w:r>
    </w:p>
    <w:p w:rsidR="00CC3A01" w:rsidRDefault="00B75A65">
      <w:pPr>
        <w:pStyle w:val="ListParagraph"/>
        <w:numPr>
          <w:ilvl w:val="0"/>
          <w:numId w:val="11"/>
        </w:numPr>
        <w:tabs>
          <w:tab w:val="left" w:pos="779"/>
        </w:tabs>
        <w:spacing w:before="55"/>
        <w:ind w:hanging="264"/>
        <w:rPr>
          <w:sz w:val="13"/>
        </w:rPr>
      </w:pPr>
      <w:r>
        <w:rPr>
          <w:w w:val="105"/>
          <w:sz w:val="13"/>
        </w:rPr>
        <w:t>Changes</w:t>
      </w:r>
      <w:r>
        <w:rPr>
          <w:spacing w:val="1"/>
          <w:w w:val="105"/>
          <w:sz w:val="13"/>
        </w:rPr>
        <w:t xml:space="preserve"> </w:t>
      </w:r>
      <w:r>
        <w:rPr>
          <w:w w:val="105"/>
          <w:sz w:val="13"/>
        </w:rPr>
        <w:t>of</w:t>
      </w:r>
      <w:r>
        <w:rPr>
          <w:spacing w:val="1"/>
          <w:w w:val="105"/>
          <w:sz w:val="13"/>
        </w:rPr>
        <w:t xml:space="preserve"> </w:t>
      </w:r>
      <w:r>
        <w:rPr>
          <w:w w:val="105"/>
          <w:sz w:val="13"/>
        </w:rPr>
        <w:t>use</w:t>
      </w:r>
      <w:r>
        <w:rPr>
          <w:spacing w:val="2"/>
          <w:w w:val="105"/>
          <w:sz w:val="13"/>
        </w:rPr>
        <w:t xml:space="preserve"> </w:t>
      </w:r>
      <w:r>
        <w:rPr>
          <w:w w:val="105"/>
          <w:sz w:val="13"/>
        </w:rPr>
        <w:t>of</w:t>
      </w:r>
      <w:r>
        <w:rPr>
          <w:spacing w:val="1"/>
          <w:w w:val="105"/>
          <w:sz w:val="13"/>
        </w:rPr>
        <w:t xml:space="preserve"> </w:t>
      </w:r>
      <w:r>
        <w:rPr>
          <w:w w:val="105"/>
          <w:sz w:val="13"/>
        </w:rPr>
        <w:t>land</w:t>
      </w:r>
      <w:r>
        <w:rPr>
          <w:spacing w:val="1"/>
          <w:w w:val="105"/>
          <w:sz w:val="13"/>
        </w:rPr>
        <w:t xml:space="preserve"> </w:t>
      </w:r>
      <w:r>
        <w:rPr>
          <w:w w:val="105"/>
          <w:sz w:val="13"/>
        </w:rPr>
        <w:t>such</w:t>
      </w:r>
      <w:r>
        <w:rPr>
          <w:spacing w:val="2"/>
          <w:w w:val="105"/>
          <w:sz w:val="13"/>
        </w:rPr>
        <w:t xml:space="preserve"> </w:t>
      </w:r>
      <w:r>
        <w:rPr>
          <w:w w:val="105"/>
          <w:sz w:val="13"/>
        </w:rPr>
        <w:t>that</w:t>
      </w:r>
      <w:r>
        <w:rPr>
          <w:spacing w:val="1"/>
          <w:w w:val="105"/>
          <w:sz w:val="13"/>
        </w:rPr>
        <w:t xml:space="preserve"> </w:t>
      </w:r>
      <w:r>
        <w:rPr>
          <w:w w:val="105"/>
          <w:sz w:val="13"/>
        </w:rPr>
        <w:t>residential</w:t>
      </w:r>
      <w:r>
        <w:rPr>
          <w:spacing w:val="1"/>
          <w:w w:val="105"/>
          <w:sz w:val="13"/>
        </w:rPr>
        <w:t xml:space="preserve"> </w:t>
      </w:r>
      <w:r>
        <w:rPr>
          <w:w w:val="105"/>
          <w:sz w:val="13"/>
        </w:rPr>
        <w:t>land</w:t>
      </w:r>
      <w:r>
        <w:rPr>
          <w:spacing w:val="2"/>
          <w:w w:val="105"/>
          <w:sz w:val="13"/>
        </w:rPr>
        <w:t xml:space="preserve"> </w:t>
      </w:r>
      <w:r>
        <w:rPr>
          <w:w w:val="105"/>
          <w:sz w:val="13"/>
        </w:rPr>
        <w:t>becomes</w:t>
      </w:r>
      <w:r>
        <w:rPr>
          <w:spacing w:val="1"/>
          <w:w w:val="105"/>
          <w:sz w:val="13"/>
        </w:rPr>
        <w:t xml:space="preserve"> </w:t>
      </w:r>
      <w:r>
        <w:rPr>
          <w:w w:val="105"/>
          <w:sz w:val="13"/>
        </w:rPr>
        <w:t>business</w:t>
      </w:r>
      <w:r>
        <w:rPr>
          <w:spacing w:val="1"/>
          <w:w w:val="105"/>
          <w:sz w:val="13"/>
        </w:rPr>
        <w:t xml:space="preserve"> </w:t>
      </w:r>
      <w:r>
        <w:rPr>
          <w:w w:val="105"/>
          <w:sz w:val="13"/>
        </w:rPr>
        <w:t>land</w:t>
      </w:r>
      <w:r>
        <w:rPr>
          <w:spacing w:val="2"/>
          <w:w w:val="105"/>
          <w:sz w:val="13"/>
        </w:rPr>
        <w:t xml:space="preserve"> </w:t>
      </w:r>
      <w:r>
        <w:rPr>
          <w:w w:val="105"/>
          <w:sz w:val="13"/>
        </w:rPr>
        <w:t>and</w:t>
      </w:r>
      <w:r>
        <w:rPr>
          <w:spacing w:val="1"/>
          <w:w w:val="105"/>
          <w:sz w:val="13"/>
        </w:rPr>
        <w:t xml:space="preserve"> </w:t>
      </w:r>
      <w:r>
        <w:rPr>
          <w:w w:val="105"/>
          <w:sz w:val="13"/>
        </w:rPr>
        <w:t>vice</w:t>
      </w:r>
      <w:r>
        <w:rPr>
          <w:spacing w:val="1"/>
          <w:w w:val="105"/>
          <w:sz w:val="13"/>
        </w:rPr>
        <w:t xml:space="preserve"> </w:t>
      </w:r>
      <w:r>
        <w:rPr>
          <w:spacing w:val="-2"/>
          <w:w w:val="105"/>
          <w:sz w:val="13"/>
        </w:rPr>
        <w:t>versa.</w:t>
      </w:r>
    </w:p>
    <w:p w:rsidR="00CC3A01" w:rsidRDefault="00CC3A01">
      <w:pPr>
        <w:pStyle w:val="BodyText"/>
        <w:spacing w:before="122"/>
        <w:rPr>
          <w:sz w:val="13"/>
        </w:rPr>
      </w:pPr>
    </w:p>
    <w:p w:rsidR="00CC3A01" w:rsidRDefault="00B75A65">
      <w:pPr>
        <w:ind w:left="516"/>
        <w:rPr>
          <w:rFonts w:ascii="Arial"/>
          <w:sz w:val="13"/>
        </w:rPr>
      </w:pPr>
      <w:r>
        <w:rPr>
          <w:rFonts w:ascii="Arial"/>
          <w:w w:val="105"/>
          <w:sz w:val="13"/>
        </w:rPr>
        <w:t>4.1.1(l)</w:t>
      </w:r>
      <w:r>
        <w:rPr>
          <w:rFonts w:ascii="Arial"/>
          <w:spacing w:val="-1"/>
          <w:w w:val="105"/>
          <w:sz w:val="13"/>
        </w:rPr>
        <w:t xml:space="preserve"> </w:t>
      </w:r>
      <w:r>
        <w:rPr>
          <w:rFonts w:ascii="Arial"/>
          <w:w w:val="105"/>
          <w:sz w:val="13"/>
        </w:rPr>
        <w:t>Differential</w:t>
      </w:r>
      <w:r>
        <w:rPr>
          <w:rFonts w:ascii="Arial"/>
          <w:spacing w:val="1"/>
          <w:w w:val="105"/>
          <w:sz w:val="13"/>
        </w:rPr>
        <w:t xml:space="preserve"> </w:t>
      </w:r>
      <w:r>
        <w:rPr>
          <w:rFonts w:ascii="Arial"/>
          <w:spacing w:val="-2"/>
          <w:w w:val="105"/>
          <w:sz w:val="13"/>
        </w:rPr>
        <w:t>rates</w:t>
      </w:r>
    </w:p>
    <w:p w:rsidR="00CC3A01" w:rsidRDefault="00CC3A01">
      <w:pPr>
        <w:pStyle w:val="BodyText"/>
        <w:spacing w:before="128"/>
        <w:rPr>
          <w:sz w:val="13"/>
        </w:rPr>
      </w:pPr>
    </w:p>
    <w:p w:rsidR="00CC3A01" w:rsidRDefault="00B75A65">
      <w:pPr>
        <w:ind w:left="516"/>
        <w:rPr>
          <w:rFonts w:ascii="Arial"/>
          <w:sz w:val="13"/>
        </w:rPr>
      </w:pPr>
      <w:r>
        <w:rPr>
          <w:rFonts w:ascii="Arial"/>
          <w:w w:val="105"/>
          <w:sz w:val="13"/>
        </w:rPr>
        <w:t>Refer to</w:t>
      </w:r>
      <w:r>
        <w:rPr>
          <w:rFonts w:ascii="Arial"/>
          <w:spacing w:val="1"/>
          <w:w w:val="105"/>
          <w:sz w:val="13"/>
        </w:rPr>
        <w:t xml:space="preserve"> </w:t>
      </w:r>
      <w:r>
        <w:rPr>
          <w:rFonts w:ascii="Arial"/>
          <w:w w:val="105"/>
          <w:sz w:val="13"/>
        </w:rPr>
        <w:t>better practice</w:t>
      </w:r>
      <w:r>
        <w:rPr>
          <w:rFonts w:ascii="Arial"/>
          <w:spacing w:val="1"/>
          <w:w w:val="105"/>
          <w:sz w:val="13"/>
        </w:rPr>
        <w:t xml:space="preserve"> </w:t>
      </w:r>
      <w:r>
        <w:rPr>
          <w:rFonts w:ascii="Arial"/>
          <w:w w:val="105"/>
          <w:sz w:val="13"/>
        </w:rPr>
        <w:t>guide</w:t>
      </w:r>
      <w:r>
        <w:rPr>
          <w:rFonts w:ascii="Arial"/>
          <w:spacing w:val="1"/>
          <w:w w:val="105"/>
          <w:sz w:val="13"/>
        </w:rPr>
        <w:t xml:space="preserve"> </w:t>
      </w:r>
      <w:r>
        <w:rPr>
          <w:rFonts w:ascii="Arial"/>
          <w:w w:val="105"/>
          <w:sz w:val="13"/>
        </w:rPr>
        <w:t>for details</w:t>
      </w:r>
      <w:r>
        <w:rPr>
          <w:rFonts w:ascii="Arial"/>
          <w:spacing w:val="1"/>
          <w:w w:val="105"/>
          <w:sz w:val="13"/>
        </w:rPr>
        <w:t xml:space="preserve"> </w:t>
      </w:r>
      <w:r>
        <w:rPr>
          <w:rFonts w:ascii="Arial"/>
          <w:w w:val="105"/>
          <w:sz w:val="13"/>
        </w:rPr>
        <w:t>on</w:t>
      </w:r>
      <w:r>
        <w:rPr>
          <w:rFonts w:ascii="Arial"/>
          <w:spacing w:val="1"/>
          <w:w w:val="105"/>
          <w:sz w:val="13"/>
        </w:rPr>
        <w:t xml:space="preserve"> </w:t>
      </w:r>
      <w:r>
        <w:rPr>
          <w:rFonts w:ascii="Arial"/>
          <w:w w:val="105"/>
          <w:sz w:val="13"/>
        </w:rPr>
        <w:t>disclosing</w:t>
      </w:r>
      <w:r>
        <w:rPr>
          <w:rFonts w:ascii="Arial"/>
          <w:spacing w:val="1"/>
          <w:w w:val="105"/>
          <w:sz w:val="13"/>
        </w:rPr>
        <w:t xml:space="preserve"> </w:t>
      </w:r>
      <w:r>
        <w:rPr>
          <w:rFonts w:ascii="Arial"/>
          <w:w w:val="105"/>
          <w:sz w:val="13"/>
        </w:rPr>
        <w:t>differential</w:t>
      </w:r>
      <w:r>
        <w:rPr>
          <w:rFonts w:ascii="Arial"/>
          <w:spacing w:val="1"/>
          <w:w w:val="105"/>
          <w:sz w:val="13"/>
        </w:rPr>
        <w:t xml:space="preserve"> </w:t>
      </w:r>
      <w:r>
        <w:rPr>
          <w:rFonts w:ascii="Arial"/>
          <w:spacing w:val="-2"/>
          <w:w w:val="105"/>
          <w:sz w:val="13"/>
        </w:rPr>
        <w:t>rates.</w:t>
      </w:r>
    </w:p>
    <w:p w:rsidR="00CC3A01" w:rsidRDefault="00CC3A01">
      <w:pPr>
        <w:rPr>
          <w:rFonts w:ascii="Arial"/>
          <w:sz w:val="13"/>
        </w:rPr>
        <w:sectPr w:rsidR="00CC3A01">
          <w:pgSz w:w="11900" w:h="16840"/>
          <w:pgMar w:top="1260" w:right="360" w:bottom="860" w:left="540" w:header="0" w:footer="671" w:gutter="0"/>
          <w:cols w:space="720"/>
        </w:sectPr>
      </w:pPr>
    </w:p>
    <w:p w:rsidR="00CC3A01" w:rsidRDefault="00B75A65">
      <w:pPr>
        <w:pStyle w:val="Heading8"/>
        <w:numPr>
          <w:ilvl w:val="2"/>
          <w:numId w:val="12"/>
        </w:numPr>
        <w:tabs>
          <w:tab w:val="left" w:pos="943"/>
        </w:tabs>
        <w:spacing w:before="69"/>
        <w:ind w:left="943" w:hanging="422"/>
      </w:pPr>
      <w:r>
        <w:rPr>
          <w:color w:val="7F7F7F"/>
        </w:rPr>
        <w:lastRenderedPageBreak/>
        <w:t>Statutory</w:t>
      </w:r>
      <w:r>
        <w:rPr>
          <w:color w:val="7F7F7F"/>
          <w:spacing w:val="-6"/>
        </w:rPr>
        <w:t xml:space="preserve"> </w:t>
      </w:r>
      <w:r>
        <w:rPr>
          <w:color w:val="7F7F7F"/>
        </w:rPr>
        <w:t>fees</w:t>
      </w:r>
      <w:r>
        <w:rPr>
          <w:color w:val="7F7F7F"/>
          <w:spacing w:val="-4"/>
        </w:rPr>
        <w:t xml:space="preserve"> </w:t>
      </w:r>
      <w:r>
        <w:rPr>
          <w:color w:val="7F7F7F"/>
        </w:rPr>
        <w:t>and</w:t>
      </w:r>
      <w:r>
        <w:rPr>
          <w:color w:val="7F7F7F"/>
          <w:spacing w:val="-3"/>
        </w:rPr>
        <w:t xml:space="preserve"> </w:t>
      </w:r>
      <w:r>
        <w:rPr>
          <w:color w:val="7F7F7F"/>
          <w:spacing w:val="-2"/>
        </w:rPr>
        <w:t>fines</w:t>
      </w:r>
    </w:p>
    <w:p w:rsidR="00CC3A01" w:rsidRDefault="00CC3A01">
      <w:pPr>
        <w:pStyle w:val="BodyText"/>
        <w:spacing w:before="6" w:after="1"/>
        <w:rPr>
          <w:b/>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736"/>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48"/>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48"/>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77"/>
              <w:jc w:val="left"/>
              <w:rPr>
                <w:rFonts w:ascii="Arial"/>
                <w:b/>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b/>
                <w:sz w:val="13"/>
              </w:rPr>
            </w:pPr>
          </w:p>
          <w:p w:rsidR="00CC3A01" w:rsidRDefault="00CC3A01">
            <w:pPr>
              <w:pStyle w:val="TableParagraph"/>
              <w:spacing w:before="0"/>
              <w:jc w:val="left"/>
              <w:rPr>
                <w:rFonts w:ascii="Arial"/>
                <w:b/>
                <w:sz w:val="13"/>
              </w:rPr>
            </w:pPr>
          </w:p>
          <w:p w:rsidR="00CC3A01" w:rsidRDefault="00CC3A01">
            <w:pPr>
              <w:pStyle w:val="TableParagraph"/>
              <w:spacing w:before="63"/>
              <w:jc w:val="left"/>
              <w:rPr>
                <w:rFonts w:ascii="Arial"/>
                <w:b/>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spacing w:val="-2"/>
                <w:w w:val="105"/>
                <w:sz w:val="13"/>
              </w:rPr>
              <w:t>Permits</w:t>
            </w:r>
          </w:p>
        </w:tc>
        <w:tc>
          <w:tcPr>
            <w:tcW w:w="1229" w:type="dxa"/>
          </w:tcPr>
          <w:p w:rsidR="00CC3A01" w:rsidRDefault="00B75A65">
            <w:pPr>
              <w:pStyle w:val="TableParagraph"/>
              <w:spacing w:before="34"/>
              <w:ind w:right="17"/>
              <w:rPr>
                <w:rFonts w:ascii="Arial"/>
                <w:sz w:val="13"/>
              </w:rPr>
            </w:pPr>
            <w:r>
              <w:rPr>
                <w:rFonts w:ascii="Arial"/>
                <w:spacing w:val="-2"/>
                <w:w w:val="105"/>
                <w:sz w:val="13"/>
              </w:rPr>
              <w:t>6,093</w:t>
            </w:r>
          </w:p>
        </w:tc>
        <w:tc>
          <w:tcPr>
            <w:tcW w:w="1231" w:type="dxa"/>
            <w:shd w:val="clear" w:color="auto" w:fill="F1F1F1"/>
          </w:tcPr>
          <w:p w:rsidR="00CC3A01" w:rsidRDefault="00B75A65">
            <w:pPr>
              <w:pStyle w:val="TableParagraph"/>
              <w:spacing w:before="36"/>
              <w:ind w:right="17"/>
              <w:rPr>
                <w:rFonts w:ascii="Arial"/>
                <w:b/>
                <w:sz w:val="13"/>
              </w:rPr>
            </w:pPr>
            <w:r>
              <w:rPr>
                <w:rFonts w:ascii="Arial"/>
                <w:b/>
                <w:spacing w:val="-2"/>
                <w:w w:val="105"/>
                <w:sz w:val="13"/>
              </w:rPr>
              <w:t>7,414</w:t>
            </w:r>
          </w:p>
        </w:tc>
        <w:tc>
          <w:tcPr>
            <w:tcW w:w="2458" w:type="dxa"/>
            <w:gridSpan w:val="2"/>
          </w:tcPr>
          <w:p w:rsidR="00CC3A01" w:rsidRDefault="00B75A65">
            <w:pPr>
              <w:pStyle w:val="TableParagraph"/>
              <w:tabs>
                <w:tab w:val="left" w:pos="2049"/>
              </w:tabs>
              <w:spacing w:before="36"/>
              <w:ind w:left="863"/>
              <w:jc w:val="left"/>
              <w:rPr>
                <w:rFonts w:ascii="Arial"/>
                <w:b/>
                <w:sz w:val="13"/>
              </w:rPr>
            </w:pPr>
            <w:r>
              <w:rPr>
                <w:rFonts w:ascii="Arial"/>
                <w:spacing w:val="-2"/>
                <w:w w:val="105"/>
                <w:sz w:val="13"/>
              </w:rPr>
              <w:t>1,321</w:t>
            </w:r>
            <w:r>
              <w:rPr>
                <w:rFonts w:ascii="Arial"/>
                <w:sz w:val="13"/>
              </w:rPr>
              <w:tab/>
            </w:r>
            <w:r>
              <w:rPr>
                <w:rFonts w:ascii="Arial"/>
                <w:b/>
                <w:spacing w:val="-4"/>
                <w:w w:val="105"/>
                <w:sz w:val="13"/>
              </w:rPr>
              <w:t>21.7%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Infringements and</w:t>
            </w:r>
            <w:r>
              <w:rPr>
                <w:rFonts w:ascii="Arial"/>
                <w:spacing w:val="1"/>
                <w:w w:val="105"/>
                <w:sz w:val="13"/>
              </w:rPr>
              <w:t xml:space="preserve"> </w:t>
            </w:r>
            <w:r>
              <w:rPr>
                <w:rFonts w:ascii="Arial"/>
                <w:spacing w:val="-2"/>
                <w:w w:val="105"/>
                <w:sz w:val="13"/>
              </w:rPr>
              <w:t>costs</w:t>
            </w:r>
          </w:p>
        </w:tc>
        <w:tc>
          <w:tcPr>
            <w:tcW w:w="1229" w:type="dxa"/>
          </w:tcPr>
          <w:p w:rsidR="00CC3A01" w:rsidRDefault="00B75A65">
            <w:pPr>
              <w:pStyle w:val="TableParagraph"/>
              <w:spacing w:before="31"/>
              <w:ind w:right="18"/>
              <w:rPr>
                <w:rFonts w:ascii="Arial"/>
                <w:sz w:val="13"/>
              </w:rPr>
            </w:pPr>
            <w:r>
              <w:rPr>
                <w:rFonts w:ascii="Arial"/>
                <w:spacing w:val="-2"/>
                <w:w w:val="105"/>
                <w:sz w:val="13"/>
              </w:rPr>
              <w:t>3,996</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6,712</w:t>
            </w:r>
          </w:p>
        </w:tc>
        <w:tc>
          <w:tcPr>
            <w:tcW w:w="2458" w:type="dxa"/>
            <w:gridSpan w:val="2"/>
          </w:tcPr>
          <w:p w:rsidR="00CC3A01" w:rsidRDefault="00B75A65">
            <w:pPr>
              <w:pStyle w:val="TableParagraph"/>
              <w:tabs>
                <w:tab w:val="left" w:pos="2049"/>
              </w:tabs>
              <w:spacing w:before="33"/>
              <w:ind w:left="863"/>
              <w:jc w:val="left"/>
              <w:rPr>
                <w:rFonts w:ascii="Arial"/>
                <w:b/>
                <w:sz w:val="13"/>
              </w:rPr>
            </w:pPr>
            <w:r>
              <w:rPr>
                <w:rFonts w:ascii="Arial"/>
                <w:spacing w:val="-2"/>
                <w:w w:val="105"/>
                <w:sz w:val="13"/>
              </w:rPr>
              <w:t>2,717</w:t>
            </w:r>
            <w:r>
              <w:rPr>
                <w:rFonts w:ascii="Arial"/>
                <w:sz w:val="13"/>
              </w:rPr>
              <w:tab/>
            </w:r>
            <w:r>
              <w:rPr>
                <w:rFonts w:ascii="Arial"/>
                <w:b/>
                <w:spacing w:val="-4"/>
                <w:w w:val="105"/>
                <w:sz w:val="13"/>
              </w:rPr>
              <w:t>68.0%</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Registrations</w:t>
            </w:r>
          </w:p>
        </w:tc>
        <w:tc>
          <w:tcPr>
            <w:tcW w:w="1229" w:type="dxa"/>
          </w:tcPr>
          <w:p w:rsidR="00CC3A01" w:rsidRDefault="00B75A65">
            <w:pPr>
              <w:pStyle w:val="TableParagraph"/>
              <w:spacing w:before="31"/>
              <w:ind w:right="17"/>
              <w:rPr>
                <w:rFonts w:ascii="Arial"/>
                <w:sz w:val="13"/>
              </w:rPr>
            </w:pPr>
            <w:r>
              <w:rPr>
                <w:rFonts w:ascii="Arial"/>
                <w:spacing w:val="-2"/>
                <w:w w:val="105"/>
                <w:sz w:val="13"/>
              </w:rPr>
              <w:t>5,313</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4,706</w:t>
            </w:r>
          </w:p>
        </w:tc>
        <w:tc>
          <w:tcPr>
            <w:tcW w:w="2458" w:type="dxa"/>
            <w:gridSpan w:val="2"/>
          </w:tcPr>
          <w:p w:rsidR="00CC3A01" w:rsidRDefault="00B75A65">
            <w:pPr>
              <w:pStyle w:val="TableParagraph"/>
              <w:tabs>
                <w:tab w:val="left" w:pos="1958"/>
              </w:tabs>
              <w:spacing w:before="33"/>
              <w:ind w:left="887"/>
              <w:jc w:val="left"/>
              <w:rPr>
                <w:rFonts w:ascii="Arial"/>
                <w:b/>
                <w:sz w:val="13"/>
              </w:rPr>
            </w:pPr>
            <w:r>
              <w:rPr>
                <w:rFonts w:ascii="Arial"/>
                <w:spacing w:val="-2"/>
                <w:w w:val="105"/>
                <w:sz w:val="13"/>
              </w:rPr>
              <w:t>(607)</w:t>
            </w:r>
            <w:r>
              <w:rPr>
                <w:rFonts w:ascii="Arial"/>
                <w:sz w:val="13"/>
              </w:rPr>
              <w:tab/>
            </w:r>
            <w:r>
              <w:rPr>
                <w:rFonts w:ascii="Arial"/>
                <w:b/>
                <w:spacing w:val="-2"/>
                <w:w w:val="105"/>
                <w:sz w:val="13"/>
              </w:rPr>
              <w:t>(11.4%)</w:t>
            </w:r>
          </w:p>
        </w:tc>
      </w:tr>
      <w:tr w:rsidR="00CC3A01">
        <w:trPr>
          <w:trHeight w:val="187"/>
        </w:trPr>
        <w:tc>
          <w:tcPr>
            <w:tcW w:w="3581" w:type="dxa"/>
          </w:tcPr>
          <w:p w:rsidR="00CC3A01" w:rsidRDefault="00B75A65">
            <w:pPr>
              <w:pStyle w:val="TableParagraph"/>
              <w:spacing w:before="31" w:line="137"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1" w:line="137" w:lineRule="exact"/>
              <w:ind w:right="16"/>
              <w:rPr>
                <w:rFonts w:ascii="Arial"/>
                <w:sz w:val="13"/>
              </w:rPr>
            </w:pPr>
            <w:r>
              <w:rPr>
                <w:rFonts w:ascii="Arial"/>
                <w:spacing w:val="-5"/>
                <w:w w:val="105"/>
                <w:sz w:val="13"/>
              </w:rPr>
              <w:t>842</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7"/>
              <w:rPr>
                <w:rFonts w:ascii="Arial"/>
                <w:b/>
                <w:sz w:val="13"/>
              </w:rPr>
            </w:pPr>
            <w:r>
              <w:rPr>
                <w:rFonts w:ascii="Arial"/>
                <w:b/>
                <w:spacing w:val="-5"/>
                <w:w w:val="105"/>
                <w:sz w:val="13"/>
              </w:rPr>
              <w:t>895</w:t>
            </w:r>
          </w:p>
        </w:tc>
        <w:tc>
          <w:tcPr>
            <w:tcW w:w="2458" w:type="dxa"/>
            <w:gridSpan w:val="2"/>
            <w:tcBorders>
              <w:bottom w:val="single" w:sz="18" w:space="0" w:color="000000"/>
            </w:tcBorders>
          </w:tcPr>
          <w:p w:rsidR="00CC3A01" w:rsidRDefault="00B75A65">
            <w:pPr>
              <w:pStyle w:val="TableParagraph"/>
              <w:tabs>
                <w:tab w:val="left" w:pos="2125"/>
              </w:tabs>
              <w:spacing w:before="33" w:line="134" w:lineRule="exact"/>
              <w:ind w:left="1055"/>
              <w:jc w:val="left"/>
              <w:rPr>
                <w:rFonts w:ascii="Arial"/>
                <w:b/>
                <w:sz w:val="13"/>
              </w:rPr>
            </w:pPr>
            <w:r>
              <w:rPr>
                <w:rFonts w:ascii="Arial"/>
                <w:spacing w:val="-5"/>
                <w:w w:val="105"/>
                <w:sz w:val="13"/>
              </w:rPr>
              <w:t>53</w:t>
            </w:r>
            <w:r>
              <w:rPr>
                <w:rFonts w:ascii="Arial"/>
                <w:sz w:val="13"/>
              </w:rPr>
              <w:tab/>
            </w:r>
            <w:r>
              <w:rPr>
                <w:rFonts w:ascii="Arial"/>
                <w:b/>
                <w:spacing w:val="-4"/>
                <w:w w:val="105"/>
                <w:sz w:val="13"/>
              </w:rPr>
              <w:t>6.3%</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statutory</w:t>
            </w:r>
            <w:r>
              <w:rPr>
                <w:rFonts w:ascii="Arial"/>
                <w:b/>
                <w:spacing w:val="-4"/>
                <w:w w:val="105"/>
                <w:sz w:val="13"/>
              </w:rPr>
              <w:t xml:space="preserve"> </w:t>
            </w:r>
            <w:r>
              <w:rPr>
                <w:rFonts w:ascii="Arial"/>
                <w:b/>
                <w:w w:val="105"/>
                <w:sz w:val="13"/>
              </w:rPr>
              <w:t xml:space="preserve">fees and </w:t>
            </w:r>
            <w:r>
              <w:rPr>
                <w:rFonts w:ascii="Arial"/>
                <w:b/>
                <w:spacing w:val="-2"/>
                <w:w w:val="105"/>
                <w:sz w:val="13"/>
              </w:rPr>
              <w:t>fines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16,244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1" w:line="137" w:lineRule="exact"/>
              <w:ind w:right="19"/>
              <w:rPr>
                <w:rFonts w:ascii="Arial"/>
                <w:sz w:val="13"/>
              </w:rPr>
            </w:pPr>
            <w:r>
              <w:rPr>
                <w:rFonts w:ascii="Arial"/>
                <w:spacing w:val="-2"/>
                <w:w w:val="105"/>
                <w:sz w:val="13"/>
              </w:rPr>
              <w:t>19,727</w:t>
            </w:r>
          </w:p>
        </w:tc>
        <w:tc>
          <w:tcPr>
            <w:tcW w:w="1634" w:type="dxa"/>
            <w:tcBorders>
              <w:top w:val="single" w:sz="18" w:space="0" w:color="000000"/>
              <w:bottom w:val="single" w:sz="18" w:space="0" w:color="000000"/>
            </w:tcBorders>
          </w:tcPr>
          <w:p w:rsidR="00CC3A01" w:rsidRDefault="00B75A65">
            <w:pPr>
              <w:pStyle w:val="TableParagraph"/>
              <w:spacing w:before="11" w:line="137" w:lineRule="exact"/>
              <w:ind w:left="861"/>
              <w:jc w:val="left"/>
              <w:rPr>
                <w:rFonts w:ascii="Arial"/>
                <w:sz w:val="13"/>
              </w:rPr>
            </w:pPr>
            <w:r>
              <w:rPr>
                <w:rFonts w:ascii="Arial"/>
                <w:spacing w:val="-2"/>
                <w:w w:val="105"/>
                <w:sz w:val="13"/>
              </w:rPr>
              <w:t>3,484</w:t>
            </w:r>
          </w:p>
        </w:tc>
        <w:tc>
          <w:tcPr>
            <w:tcW w:w="824" w:type="dxa"/>
            <w:tcBorders>
              <w:top w:val="single" w:sz="18" w:space="0" w:color="000000"/>
              <w:bottom w:val="single" w:sz="18" w:space="0" w:color="000000"/>
            </w:tcBorders>
          </w:tcPr>
          <w:p w:rsidR="00CC3A01" w:rsidRDefault="00B75A65">
            <w:pPr>
              <w:pStyle w:val="TableParagraph"/>
              <w:spacing w:before="14" w:line="134" w:lineRule="exact"/>
              <w:ind w:left="415"/>
              <w:jc w:val="left"/>
              <w:rPr>
                <w:rFonts w:ascii="Arial"/>
                <w:b/>
                <w:sz w:val="13"/>
              </w:rPr>
            </w:pPr>
            <w:r>
              <w:rPr>
                <w:rFonts w:ascii="Arial"/>
                <w:b/>
                <w:spacing w:val="-2"/>
                <w:w w:val="105"/>
                <w:sz w:val="13"/>
              </w:rPr>
              <w:t>21.4%</w:t>
            </w:r>
          </w:p>
        </w:tc>
      </w:tr>
    </w:tbl>
    <w:p w:rsidR="00CC3A01" w:rsidRDefault="00CC3A01">
      <w:pPr>
        <w:pStyle w:val="BodyText"/>
        <w:spacing w:before="1"/>
        <w:rPr>
          <w:b/>
          <w:sz w:val="10"/>
        </w:rPr>
      </w:pPr>
    </w:p>
    <w:p w:rsidR="00CC3A01" w:rsidRDefault="00CC3A01">
      <w:pPr>
        <w:rPr>
          <w:sz w:val="10"/>
        </w:rPr>
        <w:sectPr w:rsidR="00CC3A01">
          <w:pgSz w:w="11900" w:h="16840"/>
          <w:pgMar w:top="1240" w:right="360" w:bottom="860" w:left="540" w:header="0" w:footer="671" w:gutter="0"/>
          <w:cols w:space="720"/>
        </w:sectPr>
      </w:pPr>
    </w:p>
    <w:p w:rsidR="00CC3A01" w:rsidRDefault="00B75A65">
      <w:pPr>
        <w:pStyle w:val="BodyText"/>
        <w:spacing w:before="104"/>
        <w:ind w:left="521"/>
      </w:pPr>
      <w:r>
        <w:rPr>
          <w:spacing w:val="-2"/>
        </w:rPr>
        <w:t>Permits</w:t>
      </w:r>
    </w:p>
    <w:p w:rsidR="00CC3A01" w:rsidRDefault="00CC3A01">
      <w:pPr>
        <w:pStyle w:val="BodyText"/>
        <w:spacing w:before="36"/>
      </w:pPr>
    </w:p>
    <w:p w:rsidR="00CC3A01" w:rsidRDefault="00B75A65">
      <w:pPr>
        <w:pStyle w:val="BodyText"/>
        <w:spacing w:before="1"/>
        <w:ind w:left="521"/>
      </w:pPr>
      <w:r>
        <w:t>Infringements</w:t>
      </w:r>
      <w:r>
        <w:rPr>
          <w:spacing w:val="-7"/>
        </w:rPr>
        <w:t xml:space="preserve"> </w:t>
      </w:r>
      <w:r>
        <w:t>and</w:t>
      </w:r>
      <w:r>
        <w:rPr>
          <w:spacing w:val="-9"/>
        </w:rPr>
        <w:t xml:space="preserve"> </w:t>
      </w:r>
      <w:r>
        <w:rPr>
          <w:spacing w:val="-4"/>
        </w:rPr>
        <w:t>costs</w:t>
      </w:r>
    </w:p>
    <w:p w:rsidR="00CC3A01" w:rsidRDefault="00CC3A01">
      <w:pPr>
        <w:pStyle w:val="BodyText"/>
      </w:pPr>
    </w:p>
    <w:p w:rsidR="00CC3A01" w:rsidRDefault="00CC3A01">
      <w:pPr>
        <w:pStyle w:val="BodyText"/>
        <w:spacing w:before="80"/>
      </w:pPr>
    </w:p>
    <w:p w:rsidR="00CC3A01" w:rsidRDefault="00B75A65">
      <w:pPr>
        <w:pStyle w:val="Heading8"/>
        <w:numPr>
          <w:ilvl w:val="2"/>
          <w:numId w:val="12"/>
        </w:numPr>
        <w:tabs>
          <w:tab w:val="left" w:pos="943"/>
        </w:tabs>
        <w:spacing w:before="1"/>
        <w:ind w:left="943" w:hanging="422"/>
      </w:pPr>
      <w:r>
        <w:rPr>
          <w:color w:val="7F7F7F"/>
        </w:rPr>
        <w:t>User</w:t>
      </w:r>
      <w:r>
        <w:rPr>
          <w:color w:val="7F7F7F"/>
          <w:spacing w:val="-2"/>
        </w:rPr>
        <w:t xml:space="preserve"> </w:t>
      </w:r>
      <w:r>
        <w:rPr>
          <w:color w:val="7F7F7F"/>
          <w:spacing w:val="-4"/>
        </w:rPr>
        <w:t>fees</w:t>
      </w:r>
    </w:p>
    <w:p w:rsidR="00CC3A01" w:rsidRDefault="00B75A65">
      <w:pPr>
        <w:pStyle w:val="BodyText"/>
        <w:spacing w:before="95" w:line="261" w:lineRule="auto"/>
        <w:ind w:left="521" w:right="2091"/>
      </w:pPr>
      <w:r>
        <w:br w:type="column"/>
      </w:r>
      <w:r>
        <w:t>Income</w:t>
      </w:r>
      <w:r>
        <w:rPr>
          <w:spacing w:val="-6"/>
        </w:rPr>
        <w:t xml:space="preserve"> </w:t>
      </w:r>
      <w:r>
        <w:t>from</w:t>
      </w:r>
      <w:r>
        <w:rPr>
          <w:spacing w:val="-5"/>
        </w:rPr>
        <w:t xml:space="preserve"> </w:t>
      </w:r>
      <w:r>
        <w:t>permits</w:t>
      </w:r>
      <w:r>
        <w:rPr>
          <w:spacing w:val="-3"/>
        </w:rPr>
        <w:t xml:space="preserve"> </w:t>
      </w:r>
      <w:r>
        <w:t>is</w:t>
      </w:r>
      <w:r>
        <w:rPr>
          <w:spacing w:val="-3"/>
        </w:rPr>
        <w:t xml:space="preserve"> </w:t>
      </w:r>
      <w:r>
        <w:t>budgeted</w:t>
      </w:r>
      <w:r>
        <w:rPr>
          <w:spacing w:val="-6"/>
        </w:rPr>
        <w:t xml:space="preserve"> </w:t>
      </w:r>
      <w:r>
        <w:t>to</w:t>
      </w:r>
      <w:r>
        <w:rPr>
          <w:spacing w:val="-6"/>
        </w:rPr>
        <w:t xml:space="preserve"> </w:t>
      </w:r>
      <w:r>
        <w:t>increase</w:t>
      </w:r>
      <w:r>
        <w:rPr>
          <w:spacing w:val="-6"/>
        </w:rPr>
        <w:t xml:space="preserve"> </w:t>
      </w:r>
      <w:r>
        <w:t>due</w:t>
      </w:r>
      <w:r>
        <w:rPr>
          <w:spacing w:val="-6"/>
        </w:rPr>
        <w:t xml:space="preserve"> </w:t>
      </w:r>
      <w:r>
        <w:t>to</w:t>
      </w:r>
      <w:r>
        <w:rPr>
          <w:spacing w:val="-6"/>
        </w:rPr>
        <w:t xml:space="preserve"> </w:t>
      </w:r>
      <w:r>
        <w:t>expected increase in pricing and volume.</w:t>
      </w:r>
    </w:p>
    <w:p w:rsidR="00CC3A01" w:rsidRDefault="00B75A65">
      <w:pPr>
        <w:pStyle w:val="BodyText"/>
        <w:spacing w:before="25" w:line="261" w:lineRule="auto"/>
        <w:ind w:left="521" w:right="2091"/>
      </w:pPr>
      <w:r>
        <w:t>Increased</w:t>
      </w:r>
      <w:r>
        <w:rPr>
          <w:spacing w:val="-7"/>
        </w:rPr>
        <w:t xml:space="preserve"> </w:t>
      </w:r>
      <w:r>
        <w:t>parking</w:t>
      </w:r>
      <w:r>
        <w:rPr>
          <w:spacing w:val="-7"/>
        </w:rPr>
        <w:t xml:space="preserve"> </w:t>
      </w:r>
      <w:r>
        <w:t>compliance</w:t>
      </w:r>
      <w:r>
        <w:rPr>
          <w:spacing w:val="-7"/>
        </w:rPr>
        <w:t xml:space="preserve"> </w:t>
      </w:r>
      <w:r>
        <w:t>resourcing</w:t>
      </w:r>
      <w:r>
        <w:rPr>
          <w:spacing w:val="-7"/>
        </w:rPr>
        <w:t xml:space="preserve"> </w:t>
      </w:r>
      <w:r>
        <w:t>is</w:t>
      </w:r>
      <w:r>
        <w:rPr>
          <w:spacing w:val="-4"/>
        </w:rPr>
        <w:t xml:space="preserve"> </w:t>
      </w:r>
      <w:r>
        <w:t>expected</w:t>
      </w:r>
      <w:r>
        <w:rPr>
          <w:spacing w:val="-7"/>
        </w:rPr>
        <w:t xml:space="preserve"> </w:t>
      </w:r>
      <w:r>
        <w:t>to generate additional income from infringements.</w:t>
      </w:r>
    </w:p>
    <w:p w:rsidR="00CC3A01" w:rsidRDefault="00CC3A01">
      <w:pPr>
        <w:spacing w:line="261" w:lineRule="auto"/>
        <w:sectPr w:rsidR="00CC3A01">
          <w:type w:val="continuous"/>
          <w:pgSz w:w="11900" w:h="16840"/>
          <w:pgMar w:top="1940" w:right="360" w:bottom="280" w:left="540" w:header="0" w:footer="671" w:gutter="0"/>
          <w:cols w:num="2" w:space="720" w:equalWidth="0">
            <w:col w:w="2367" w:space="1213"/>
            <w:col w:w="7420"/>
          </w:cols>
        </w:sectPr>
      </w:pPr>
    </w:p>
    <w:p w:rsidR="00CC3A01" w:rsidRDefault="00CC3A01">
      <w:pPr>
        <w:pStyle w:val="BodyText"/>
        <w:spacing w:before="1"/>
        <w:rPr>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5"/>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Leisure</w:t>
            </w:r>
            <w:r>
              <w:rPr>
                <w:rFonts w:ascii="Arial"/>
                <w:spacing w:val="1"/>
                <w:w w:val="105"/>
                <w:sz w:val="13"/>
              </w:rPr>
              <w:t xml:space="preserve"> </w:t>
            </w:r>
            <w:r>
              <w:rPr>
                <w:rFonts w:ascii="Arial"/>
                <w:w w:val="105"/>
                <w:sz w:val="13"/>
              </w:rPr>
              <w:t>centre</w:t>
            </w:r>
            <w:r>
              <w:rPr>
                <w:rFonts w:ascii="Arial"/>
                <w:spacing w:val="1"/>
                <w:w w:val="105"/>
                <w:sz w:val="13"/>
              </w:rPr>
              <w:t xml:space="preserve"> </w:t>
            </w:r>
            <w:r>
              <w:rPr>
                <w:rFonts w:ascii="Arial"/>
                <w:w w:val="105"/>
                <w:sz w:val="13"/>
              </w:rPr>
              <w:t>and</w:t>
            </w:r>
            <w:r>
              <w:rPr>
                <w:rFonts w:ascii="Arial"/>
                <w:spacing w:val="1"/>
                <w:w w:val="105"/>
                <w:sz w:val="13"/>
              </w:rPr>
              <w:t xml:space="preserve"> </w:t>
            </w:r>
            <w:r>
              <w:rPr>
                <w:rFonts w:ascii="Arial"/>
                <w:spacing w:val="-2"/>
                <w:w w:val="105"/>
                <w:sz w:val="13"/>
              </w:rPr>
              <w:t>recreation</w:t>
            </w:r>
          </w:p>
        </w:tc>
        <w:tc>
          <w:tcPr>
            <w:tcW w:w="1229" w:type="dxa"/>
          </w:tcPr>
          <w:p w:rsidR="00CC3A01" w:rsidRDefault="00B75A65">
            <w:pPr>
              <w:pStyle w:val="TableParagraph"/>
              <w:spacing w:before="34"/>
              <w:ind w:right="18"/>
              <w:rPr>
                <w:rFonts w:ascii="Arial"/>
                <w:sz w:val="13"/>
              </w:rPr>
            </w:pPr>
            <w:r>
              <w:rPr>
                <w:rFonts w:ascii="Arial"/>
                <w:spacing w:val="-2"/>
                <w:w w:val="105"/>
                <w:sz w:val="13"/>
              </w:rPr>
              <w:t>20,276</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22,743</w:t>
            </w:r>
          </w:p>
        </w:tc>
        <w:tc>
          <w:tcPr>
            <w:tcW w:w="1634" w:type="dxa"/>
          </w:tcPr>
          <w:p w:rsidR="00CC3A01" w:rsidRDefault="00B75A65">
            <w:pPr>
              <w:pStyle w:val="TableParagraph"/>
              <w:spacing w:before="36"/>
              <w:ind w:right="424"/>
              <w:rPr>
                <w:rFonts w:ascii="Arial"/>
                <w:b/>
                <w:sz w:val="13"/>
              </w:rPr>
            </w:pPr>
            <w:r>
              <w:rPr>
                <w:rFonts w:ascii="Arial"/>
                <w:b/>
                <w:spacing w:val="-2"/>
                <w:w w:val="105"/>
                <w:sz w:val="13"/>
              </w:rPr>
              <w:t>2,467</w:t>
            </w:r>
          </w:p>
        </w:tc>
        <w:tc>
          <w:tcPr>
            <w:tcW w:w="824" w:type="dxa"/>
          </w:tcPr>
          <w:p w:rsidR="00CC3A01" w:rsidRDefault="00B75A65">
            <w:pPr>
              <w:pStyle w:val="TableParagraph"/>
              <w:spacing w:before="34"/>
              <w:ind w:right="17"/>
              <w:rPr>
                <w:rFonts w:ascii="Arial"/>
                <w:sz w:val="13"/>
              </w:rPr>
            </w:pPr>
            <w:r>
              <w:rPr>
                <w:rFonts w:ascii="Arial"/>
                <w:spacing w:val="-2"/>
                <w:w w:val="105"/>
                <w:sz w:val="13"/>
              </w:rPr>
              <w:t>12.17%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Waste</w:t>
            </w:r>
            <w:r>
              <w:rPr>
                <w:rFonts w:ascii="Arial"/>
                <w:spacing w:val="3"/>
                <w:w w:val="105"/>
                <w:sz w:val="13"/>
              </w:rPr>
              <w:t xml:space="preserve"> </w:t>
            </w:r>
            <w:r>
              <w:rPr>
                <w:rFonts w:ascii="Arial"/>
                <w:w w:val="105"/>
                <w:sz w:val="13"/>
              </w:rPr>
              <w:t>Management</w:t>
            </w:r>
            <w:r>
              <w:rPr>
                <w:rFonts w:ascii="Arial"/>
                <w:spacing w:val="4"/>
                <w:w w:val="105"/>
                <w:sz w:val="13"/>
              </w:rPr>
              <w:t xml:space="preserve"> </w:t>
            </w:r>
            <w:r>
              <w:rPr>
                <w:rFonts w:ascii="Arial"/>
                <w:spacing w:val="-2"/>
                <w:w w:val="105"/>
                <w:sz w:val="13"/>
              </w:rPr>
              <w:t>Services</w:t>
            </w:r>
          </w:p>
        </w:tc>
        <w:tc>
          <w:tcPr>
            <w:tcW w:w="1229" w:type="dxa"/>
          </w:tcPr>
          <w:p w:rsidR="00CC3A01" w:rsidRDefault="00B75A65">
            <w:pPr>
              <w:pStyle w:val="TableParagraph"/>
              <w:spacing w:before="31"/>
              <w:ind w:right="18"/>
              <w:rPr>
                <w:rFonts w:ascii="Arial"/>
                <w:sz w:val="13"/>
              </w:rPr>
            </w:pPr>
            <w:r>
              <w:rPr>
                <w:rFonts w:ascii="Arial"/>
                <w:spacing w:val="-2"/>
                <w:w w:val="105"/>
                <w:sz w:val="13"/>
              </w:rPr>
              <w:t>15,050</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16,901</w:t>
            </w:r>
          </w:p>
        </w:tc>
        <w:tc>
          <w:tcPr>
            <w:tcW w:w="1634" w:type="dxa"/>
          </w:tcPr>
          <w:p w:rsidR="00CC3A01" w:rsidRDefault="00B75A65">
            <w:pPr>
              <w:pStyle w:val="TableParagraph"/>
              <w:spacing w:before="33"/>
              <w:ind w:right="424"/>
              <w:rPr>
                <w:rFonts w:ascii="Arial"/>
                <w:b/>
                <w:sz w:val="13"/>
              </w:rPr>
            </w:pPr>
            <w:r>
              <w:rPr>
                <w:rFonts w:ascii="Arial"/>
                <w:b/>
                <w:spacing w:val="-2"/>
                <w:w w:val="105"/>
                <w:sz w:val="13"/>
              </w:rPr>
              <w:t>1,851</w:t>
            </w:r>
          </w:p>
        </w:tc>
        <w:tc>
          <w:tcPr>
            <w:tcW w:w="824" w:type="dxa"/>
          </w:tcPr>
          <w:p w:rsidR="00CC3A01" w:rsidRDefault="00B75A65">
            <w:pPr>
              <w:pStyle w:val="TableParagraph"/>
              <w:spacing w:before="31"/>
              <w:ind w:right="17"/>
              <w:rPr>
                <w:rFonts w:ascii="Arial"/>
                <w:sz w:val="13"/>
              </w:rPr>
            </w:pPr>
            <w:r>
              <w:rPr>
                <w:rFonts w:ascii="Arial"/>
                <w:spacing w:val="-2"/>
                <w:w w:val="105"/>
                <w:sz w:val="13"/>
              </w:rPr>
              <w:t>12.30%</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Parking</w:t>
            </w:r>
          </w:p>
        </w:tc>
        <w:tc>
          <w:tcPr>
            <w:tcW w:w="1229" w:type="dxa"/>
          </w:tcPr>
          <w:p w:rsidR="00CC3A01" w:rsidRDefault="00B75A65">
            <w:pPr>
              <w:pStyle w:val="TableParagraph"/>
              <w:spacing w:before="31"/>
              <w:ind w:right="16"/>
              <w:rPr>
                <w:rFonts w:ascii="Arial"/>
                <w:sz w:val="13"/>
              </w:rPr>
            </w:pPr>
            <w:r>
              <w:rPr>
                <w:rFonts w:ascii="Arial"/>
                <w:spacing w:val="-2"/>
                <w:w w:val="105"/>
                <w:sz w:val="13"/>
              </w:rPr>
              <w:t>7,674</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7,883</w:t>
            </w:r>
          </w:p>
        </w:tc>
        <w:tc>
          <w:tcPr>
            <w:tcW w:w="1634" w:type="dxa"/>
          </w:tcPr>
          <w:p w:rsidR="00CC3A01" w:rsidRDefault="00B75A65">
            <w:pPr>
              <w:pStyle w:val="TableParagraph"/>
              <w:spacing w:before="33"/>
              <w:ind w:right="424"/>
              <w:rPr>
                <w:rFonts w:ascii="Arial"/>
                <w:b/>
                <w:sz w:val="13"/>
              </w:rPr>
            </w:pPr>
            <w:r>
              <w:rPr>
                <w:rFonts w:ascii="Arial"/>
                <w:b/>
                <w:spacing w:val="-5"/>
                <w:w w:val="105"/>
                <w:sz w:val="13"/>
              </w:rPr>
              <w:t>209</w:t>
            </w:r>
          </w:p>
        </w:tc>
        <w:tc>
          <w:tcPr>
            <w:tcW w:w="824" w:type="dxa"/>
          </w:tcPr>
          <w:p w:rsidR="00CC3A01" w:rsidRDefault="00B75A65">
            <w:pPr>
              <w:pStyle w:val="TableParagraph"/>
              <w:spacing w:before="31"/>
              <w:ind w:right="17"/>
              <w:rPr>
                <w:rFonts w:ascii="Arial"/>
                <w:sz w:val="13"/>
              </w:rPr>
            </w:pPr>
            <w:r>
              <w:rPr>
                <w:rFonts w:ascii="Arial"/>
                <w:spacing w:val="-2"/>
                <w:w w:val="105"/>
                <w:sz w:val="13"/>
              </w:rPr>
              <w:t>2.73%</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Child care/children's</w:t>
            </w:r>
            <w:r>
              <w:rPr>
                <w:rFonts w:ascii="Arial"/>
                <w:spacing w:val="1"/>
                <w:w w:val="105"/>
                <w:sz w:val="13"/>
              </w:rPr>
              <w:t xml:space="preserve"> </w:t>
            </w:r>
            <w:r>
              <w:rPr>
                <w:rFonts w:ascii="Arial"/>
                <w:spacing w:val="-2"/>
                <w:w w:val="105"/>
                <w:sz w:val="13"/>
              </w:rPr>
              <w:t>programs</w:t>
            </w:r>
          </w:p>
        </w:tc>
        <w:tc>
          <w:tcPr>
            <w:tcW w:w="1229" w:type="dxa"/>
          </w:tcPr>
          <w:p w:rsidR="00CC3A01" w:rsidRDefault="00B75A65">
            <w:pPr>
              <w:pStyle w:val="TableParagraph"/>
              <w:spacing w:before="31"/>
              <w:ind w:right="18"/>
              <w:rPr>
                <w:rFonts w:ascii="Arial"/>
                <w:sz w:val="13"/>
              </w:rPr>
            </w:pPr>
            <w:r>
              <w:rPr>
                <w:rFonts w:ascii="Arial"/>
                <w:spacing w:val="-2"/>
                <w:w w:val="105"/>
                <w:sz w:val="13"/>
              </w:rPr>
              <w:t>4,845</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5,281</w:t>
            </w:r>
          </w:p>
        </w:tc>
        <w:tc>
          <w:tcPr>
            <w:tcW w:w="1634" w:type="dxa"/>
          </w:tcPr>
          <w:p w:rsidR="00CC3A01" w:rsidRDefault="00B75A65">
            <w:pPr>
              <w:pStyle w:val="TableParagraph"/>
              <w:spacing w:before="33"/>
              <w:ind w:right="423"/>
              <w:rPr>
                <w:rFonts w:ascii="Arial"/>
                <w:b/>
                <w:sz w:val="13"/>
              </w:rPr>
            </w:pPr>
            <w:r>
              <w:rPr>
                <w:rFonts w:ascii="Arial"/>
                <w:b/>
                <w:spacing w:val="-5"/>
                <w:w w:val="105"/>
                <w:sz w:val="13"/>
              </w:rPr>
              <w:t>435</w:t>
            </w:r>
          </w:p>
        </w:tc>
        <w:tc>
          <w:tcPr>
            <w:tcW w:w="824" w:type="dxa"/>
          </w:tcPr>
          <w:p w:rsidR="00CC3A01" w:rsidRDefault="00B75A65">
            <w:pPr>
              <w:pStyle w:val="TableParagraph"/>
              <w:spacing w:before="31"/>
              <w:ind w:right="17"/>
              <w:rPr>
                <w:rFonts w:ascii="Arial"/>
                <w:sz w:val="13"/>
              </w:rPr>
            </w:pPr>
            <w:r>
              <w:rPr>
                <w:rFonts w:ascii="Arial"/>
                <w:spacing w:val="-2"/>
                <w:w w:val="105"/>
                <w:sz w:val="13"/>
              </w:rPr>
              <w:t>8.98%</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Development</w:t>
            </w:r>
            <w:r>
              <w:rPr>
                <w:rFonts w:ascii="Arial"/>
                <w:spacing w:val="2"/>
                <w:w w:val="105"/>
                <w:sz w:val="13"/>
              </w:rPr>
              <w:t xml:space="preserve"> </w:t>
            </w:r>
            <w:r>
              <w:rPr>
                <w:rFonts w:ascii="Arial"/>
                <w:spacing w:val="-2"/>
                <w:w w:val="105"/>
                <w:sz w:val="13"/>
              </w:rPr>
              <w:t>Services</w:t>
            </w:r>
          </w:p>
        </w:tc>
        <w:tc>
          <w:tcPr>
            <w:tcW w:w="1229" w:type="dxa"/>
          </w:tcPr>
          <w:p w:rsidR="00CC3A01" w:rsidRDefault="00B75A65">
            <w:pPr>
              <w:pStyle w:val="TableParagraph"/>
              <w:spacing w:before="31"/>
              <w:ind w:right="18"/>
              <w:rPr>
                <w:rFonts w:ascii="Arial"/>
                <w:sz w:val="13"/>
              </w:rPr>
            </w:pPr>
            <w:r>
              <w:rPr>
                <w:rFonts w:ascii="Arial"/>
                <w:spacing w:val="-2"/>
                <w:w w:val="105"/>
                <w:sz w:val="13"/>
              </w:rPr>
              <w:t>4,679</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4,481</w:t>
            </w:r>
          </w:p>
        </w:tc>
        <w:tc>
          <w:tcPr>
            <w:tcW w:w="1634" w:type="dxa"/>
          </w:tcPr>
          <w:p w:rsidR="00CC3A01" w:rsidRDefault="00B75A65">
            <w:pPr>
              <w:pStyle w:val="TableParagraph"/>
              <w:spacing w:before="33"/>
              <w:ind w:right="423"/>
              <w:rPr>
                <w:rFonts w:ascii="Arial"/>
                <w:b/>
                <w:sz w:val="13"/>
              </w:rPr>
            </w:pPr>
            <w:r>
              <w:rPr>
                <w:rFonts w:ascii="Arial"/>
                <w:b/>
                <w:spacing w:val="-2"/>
                <w:w w:val="105"/>
                <w:sz w:val="13"/>
              </w:rPr>
              <w:t>(198)</w:t>
            </w:r>
          </w:p>
        </w:tc>
        <w:tc>
          <w:tcPr>
            <w:tcW w:w="824" w:type="dxa"/>
          </w:tcPr>
          <w:p w:rsidR="00CC3A01" w:rsidRDefault="00B75A65">
            <w:pPr>
              <w:pStyle w:val="TableParagraph"/>
              <w:spacing w:before="31"/>
              <w:ind w:right="16"/>
              <w:rPr>
                <w:rFonts w:ascii="Arial"/>
                <w:sz w:val="13"/>
              </w:rPr>
            </w:pPr>
            <w:r>
              <w:rPr>
                <w:rFonts w:ascii="Arial"/>
                <w:spacing w:val="-2"/>
                <w:w w:val="105"/>
                <w:sz w:val="13"/>
              </w:rPr>
              <w:t>(4.22%)</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Lease</w:t>
            </w:r>
            <w:r>
              <w:rPr>
                <w:rFonts w:ascii="Arial"/>
                <w:spacing w:val="-1"/>
                <w:w w:val="105"/>
                <w:sz w:val="13"/>
              </w:rPr>
              <w:t xml:space="preserve"> </w:t>
            </w:r>
            <w:r>
              <w:rPr>
                <w:rFonts w:ascii="Arial"/>
                <w:w w:val="105"/>
                <w:sz w:val="13"/>
              </w:rPr>
              <w:t xml:space="preserve">&amp; Rental </w:t>
            </w:r>
            <w:r>
              <w:rPr>
                <w:rFonts w:ascii="Arial"/>
                <w:spacing w:val="-2"/>
                <w:w w:val="105"/>
                <w:sz w:val="13"/>
              </w:rPr>
              <w:t>Income</w:t>
            </w:r>
          </w:p>
        </w:tc>
        <w:tc>
          <w:tcPr>
            <w:tcW w:w="1229" w:type="dxa"/>
          </w:tcPr>
          <w:p w:rsidR="00CC3A01" w:rsidRDefault="00B75A65">
            <w:pPr>
              <w:pStyle w:val="TableParagraph"/>
              <w:spacing w:before="31"/>
              <w:ind w:right="18"/>
              <w:rPr>
                <w:rFonts w:ascii="Arial"/>
                <w:sz w:val="13"/>
              </w:rPr>
            </w:pPr>
            <w:r>
              <w:rPr>
                <w:rFonts w:ascii="Arial"/>
                <w:spacing w:val="-2"/>
                <w:w w:val="105"/>
                <w:sz w:val="13"/>
              </w:rPr>
              <w:t>2,843</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3,548</w:t>
            </w:r>
          </w:p>
        </w:tc>
        <w:tc>
          <w:tcPr>
            <w:tcW w:w="1634" w:type="dxa"/>
          </w:tcPr>
          <w:p w:rsidR="00CC3A01" w:rsidRDefault="00B75A65">
            <w:pPr>
              <w:pStyle w:val="TableParagraph"/>
              <w:spacing w:before="33"/>
              <w:ind w:right="423"/>
              <w:rPr>
                <w:rFonts w:ascii="Arial"/>
                <w:b/>
                <w:sz w:val="13"/>
              </w:rPr>
            </w:pPr>
            <w:r>
              <w:rPr>
                <w:rFonts w:ascii="Arial"/>
                <w:b/>
                <w:spacing w:val="-5"/>
                <w:w w:val="105"/>
                <w:sz w:val="13"/>
              </w:rPr>
              <w:t>705</w:t>
            </w:r>
          </w:p>
        </w:tc>
        <w:tc>
          <w:tcPr>
            <w:tcW w:w="824" w:type="dxa"/>
          </w:tcPr>
          <w:p w:rsidR="00CC3A01" w:rsidRDefault="00B75A65">
            <w:pPr>
              <w:pStyle w:val="TableParagraph"/>
              <w:spacing w:before="31"/>
              <w:ind w:right="17"/>
              <w:rPr>
                <w:rFonts w:ascii="Arial"/>
                <w:sz w:val="13"/>
              </w:rPr>
            </w:pPr>
            <w:r>
              <w:rPr>
                <w:rFonts w:ascii="Arial"/>
                <w:spacing w:val="-2"/>
                <w:w w:val="105"/>
                <w:sz w:val="13"/>
              </w:rPr>
              <w:t>24.79%</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 xml:space="preserve">Aged and health </w:t>
            </w:r>
            <w:r>
              <w:rPr>
                <w:rFonts w:ascii="Arial"/>
                <w:spacing w:val="-2"/>
                <w:w w:val="105"/>
                <w:sz w:val="13"/>
              </w:rPr>
              <w:t>services</w:t>
            </w:r>
          </w:p>
        </w:tc>
        <w:tc>
          <w:tcPr>
            <w:tcW w:w="1229" w:type="dxa"/>
          </w:tcPr>
          <w:p w:rsidR="00CC3A01" w:rsidRDefault="00B75A65">
            <w:pPr>
              <w:pStyle w:val="TableParagraph"/>
              <w:spacing w:before="31"/>
              <w:ind w:right="18"/>
              <w:rPr>
                <w:rFonts w:ascii="Arial"/>
                <w:sz w:val="13"/>
              </w:rPr>
            </w:pPr>
            <w:r>
              <w:rPr>
                <w:rFonts w:ascii="Arial"/>
                <w:spacing w:val="-2"/>
                <w:w w:val="105"/>
                <w:sz w:val="13"/>
              </w:rPr>
              <w:t>2,401</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2,256</w:t>
            </w:r>
          </w:p>
        </w:tc>
        <w:tc>
          <w:tcPr>
            <w:tcW w:w="1634" w:type="dxa"/>
          </w:tcPr>
          <w:p w:rsidR="00CC3A01" w:rsidRDefault="00B75A65">
            <w:pPr>
              <w:pStyle w:val="TableParagraph"/>
              <w:spacing w:before="33"/>
              <w:ind w:right="423"/>
              <w:rPr>
                <w:rFonts w:ascii="Arial"/>
                <w:b/>
                <w:sz w:val="13"/>
              </w:rPr>
            </w:pPr>
            <w:r>
              <w:rPr>
                <w:rFonts w:ascii="Arial"/>
                <w:b/>
                <w:spacing w:val="-2"/>
                <w:w w:val="105"/>
                <w:sz w:val="13"/>
              </w:rPr>
              <w:t>(145)</w:t>
            </w:r>
          </w:p>
        </w:tc>
        <w:tc>
          <w:tcPr>
            <w:tcW w:w="824" w:type="dxa"/>
          </w:tcPr>
          <w:p w:rsidR="00CC3A01" w:rsidRDefault="00B75A65">
            <w:pPr>
              <w:pStyle w:val="TableParagraph"/>
              <w:spacing w:before="31"/>
              <w:ind w:right="17"/>
              <w:rPr>
                <w:rFonts w:ascii="Arial"/>
                <w:sz w:val="13"/>
              </w:rPr>
            </w:pPr>
            <w:r>
              <w:rPr>
                <w:rFonts w:ascii="Arial"/>
                <w:spacing w:val="-2"/>
                <w:w w:val="105"/>
                <w:sz w:val="13"/>
              </w:rPr>
              <w:t>(6.04%)</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 xml:space="preserve">Building </w:t>
            </w:r>
            <w:r>
              <w:rPr>
                <w:rFonts w:ascii="Arial"/>
                <w:spacing w:val="-2"/>
                <w:w w:val="105"/>
                <w:sz w:val="13"/>
              </w:rPr>
              <w:t>Services</w:t>
            </w:r>
          </w:p>
        </w:tc>
        <w:tc>
          <w:tcPr>
            <w:tcW w:w="1229" w:type="dxa"/>
          </w:tcPr>
          <w:p w:rsidR="00CC3A01" w:rsidRDefault="00B75A65">
            <w:pPr>
              <w:pStyle w:val="TableParagraph"/>
              <w:spacing w:before="31"/>
              <w:ind w:right="17"/>
              <w:rPr>
                <w:rFonts w:ascii="Arial"/>
                <w:sz w:val="13"/>
              </w:rPr>
            </w:pPr>
            <w:r>
              <w:rPr>
                <w:rFonts w:ascii="Arial"/>
                <w:spacing w:val="-2"/>
                <w:w w:val="105"/>
                <w:sz w:val="13"/>
              </w:rPr>
              <w:t>1,679</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1,773</w:t>
            </w:r>
          </w:p>
        </w:tc>
        <w:tc>
          <w:tcPr>
            <w:tcW w:w="1634" w:type="dxa"/>
          </w:tcPr>
          <w:p w:rsidR="00CC3A01" w:rsidRDefault="00B75A65">
            <w:pPr>
              <w:pStyle w:val="TableParagraph"/>
              <w:spacing w:before="33"/>
              <w:ind w:right="423"/>
              <w:rPr>
                <w:rFonts w:ascii="Arial"/>
                <w:b/>
                <w:sz w:val="13"/>
              </w:rPr>
            </w:pPr>
            <w:r>
              <w:rPr>
                <w:rFonts w:ascii="Arial"/>
                <w:b/>
                <w:spacing w:val="-5"/>
                <w:w w:val="105"/>
                <w:sz w:val="13"/>
              </w:rPr>
              <w:t>94</w:t>
            </w:r>
          </w:p>
        </w:tc>
        <w:tc>
          <w:tcPr>
            <w:tcW w:w="824" w:type="dxa"/>
          </w:tcPr>
          <w:p w:rsidR="00CC3A01" w:rsidRDefault="00B75A65">
            <w:pPr>
              <w:pStyle w:val="TableParagraph"/>
              <w:spacing w:before="31"/>
              <w:ind w:right="17"/>
              <w:rPr>
                <w:rFonts w:ascii="Arial"/>
                <w:sz w:val="13"/>
              </w:rPr>
            </w:pPr>
            <w:r>
              <w:rPr>
                <w:rFonts w:ascii="Arial"/>
                <w:spacing w:val="-2"/>
                <w:w w:val="105"/>
                <w:sz w:val="13"/>
              </w:rPr>
              <w:t>5.61%</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Retail</w:t>
            </w:r>
            <w:r>
              <w:rPr>
                <w:rFonts w:ascii="Arial"/>
                <w:spacing w:val="-1"/>
                <w:w w:val="105"/>
                <w:sz w:val="13"/>
              </w:rPr>
              <w:t xml:space="preserve"> </w:t>
            </w:r>
            <w:r>
              <w:rPr>
                <w:rFonts w:ascii="Arial"/>
                <w:spacing w:val="-4"/>
                <w:w w:val="105"/>
                <w:sz w:val="13"/>
              </w:rPr>
              <w:t>Sales</w:t>
            </w:r>
          </w:p>
        </w:tc>
        <w:tc>
          <w:tcPr>
            <w:tcW w:w="1229" w:type="dxa"/>
          </w:tcPr>
          <w:p w:rsidR="00CC3A01" w:rsidRDefault="00B75A65">
            <w:pPr>
              <w:pStyle w:val="TableParagraph"/>
              <w:spacing w:before="31"/>
              <w:ind w:right="16"/>
              <w:rPr>
                <w:rFonts w:ascii="Arial"/>
                <w:sz w:val="13"/>
              </w:rPr>
            </w:pPr>
            <w:r>
              <w:rPr>
                <w:rFonts w:ascii="Arial"/>
                <w:spacing w:val="-2"/>
                <w:w w:val="105"/>
                <w:sz w:val="13"/>
              </w:rPr>
              <w:t>1,318</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1,491</w:t>
            </w:r>
          </w:p>
        </w:tc>
        <w:tc>
          <w:tcPr>
            <w:tcW w:w="1634" w:type="dxa"/>
          </w:tcPr>
          <w:p w:rsidR="00CC3A01" w:rsidRDefault="00B75A65">
            <w:pPr>
              <w:pStyle w:val="TableParagraph"/>
              <w:spacing w:before="33"/>
              <w:ind w:right="423"/>
              <w:rPr>
                <w:rFonts w:ascii="Arial"/>
                <w:b/>
                <w:sz w:val="13"/>
              </w:rPr>
            </w:pPr>
            <w:r>
              <w:rPr>
                <w:rFonts w:ascii="Arial"/>
                <w:b/>
                <w:spacing w:val="-5"/>
                <w:w w:val="105"/>
                <w:sz w:val="13"/>
              </w:rPr>
              <w:t>173</w:t>
            </w:r>
          </w:p>
        </w:tc>
        <w:tc>
          <w:tcPr>
            <w:tcW w:w="824" w:type="dxa"/>
          </w:tcPr>
          <w:p w:rsidR="00CC3A01" w:rsidRDefault="00B75A65">
            <w:pPr>
              <w:pStyle w:val="TableParagraph"/>
              <w:spacing w:before="31"/>
              <w:ind w:right="18"/>
              <w:rPr>
                <w:rFonts w:ascii="Arial"/>
                <w:sz w:val="13"/>
              </w:rPr>
            </w:pPr>
            <w:r>
              <w:rPr>
                <w:rFonts w:ascii="Arial"/>
                <w:spacing w:val="-2"/>
                <w:w w:val="105"/>
                <w:sz w:val="13"/>
              </w:rPr>
              <w:t>13.12%</w:t>
            </w:r>
          </w:p>
        </w:tc>
      </w:tr>
      <w:tr w:rsidR="00CC3A01">
        <w:trPr>
          <w:trHeight w:val="188"/>
        </w:trPr>
        <w:tc>
          <w:tcPr>
            <w:tcW w:w="3581" w:type="dxa"/>
          </w:tcPr>
          <w:p w:rsidR="00CC3A01" w:rsidRDefault="00B75A65">
            <w:pPr>
              <w:pStyle w:val="TableParagraph"/>
              <w:spacing w:before="31" w:line="138" w:lineRule="exact"/>
              <w:ind w:left="28"/>
              <w:jc w:val="left"/>
              <w:rPr>
                <w:rFonts w:ascii="Arial"/>
                <w:sz w:val="13"/>
              </w:rPr>
            </w:pPr>
            <w:r>
              <w:rPr>
                <w:rFonts w:ascii="Arial"/>
                <w:w w:val="105"/>
                <w:sz w:val="13"/>
              </w:rPr>
              <w:t>Other</w:t>
            </w:r>
            <w:r>
              <w:rPr>
                <w:rFonts w:ascii="Arial"/>
                <w:spacing w:val="-1"/>
                <w:w w:val="105"/>
                <w:sz w:val="13"/>
              </w:rPr>
              <w:t xml:space="preserve"> </w:t>
            </w:r>
            <w:r>
              <w:rPr>
                <w:rFonts w:ascii="Arial"/>
                <w:w w:val="105"/>
                <w:sz w:val="13"/>
              </w:rPr>
              <w:t xml:space="preserve">Fees and </w:t>
            </w:r>
            <w:r>
              <w:rPr>
                <w:rFonts w:ascii="Arial"/>
                <w:spacing w:val="-2"/>
                <w:w w:val="105"/>
                <w:sz w:val="13"/>
              </w:rPr>
              <w:t>Charges</w:t>
            </w:r>
          </w:p>
        </w:tc>
        <w:tc>
          <w:tcPr>
            <w:tcW w:w="1229" w:type="dxa"/>
            <w:tcBorders>
              <w:bottom w:val="single" w:sz="18" w:space="0" w:color="000000"/>
            </w:tcBorders>
          </w:tcPr>
          <w:p w:rsidR="00CC3A01" w:rsidRDefault="00B75A65">
            <w:pPr>
              <w:pStyle w:val="TableParagraph"/>
              <w:spacing w:before="31" w:line="138" w:lineRule="exact"/>
              <w:ind w:right="18"/>
              <w:rPr>
                <w:rFonts w:ascii="Arial"/>
                <w:sz w:val="13"/>
              </w:rPr>
            </w:pPr>
            <w:r>
              <w:rPr>
                <w:rFonts w:ascii="Arial"/>
                <w:spacing w:val="-2"/>
                <w:w w:val="105"/>
                <w:sz w:val="13"/>
              </w:rPr>
              <w:t>4,662</w:t>
            </w:r>
          </w:p>
        </w:tc>
        <w:tc>
          <w:tcPr>
            <w:tcW w:w="1231" w:type="dxa"/>
            <w:tcBorders>
              <w:bottom w:val="single" w:sz="18" w:space="0" w:color="000000"/>
            </w:tcBorders>
            <w:shd w:val="clear" w:color="auto" w:fill="F1F1F1"/>
          </w:tcPr>
          <w:p w:rsidR="00CC3A01" w:rsidRDefault="00B75A65">
            <w:pPr>
              <w:pStyle w:val="TableParagraph"/>
              <w:spacing w:before="33" w:line="135" w:lineRule="exact"/>
              <w:ind w:right="17"/>
              <w:rPr>
                <w:rFonts w:ascii="Arial"/>
                <w:b/>
                <w:sz w:val="13"/>
              </w:rPr>
            </w:pPr>
            <w:r>
              <w:rPr>
                <w:rFonts w:ascii="Arial"/>
                <w:b/>
                <w:spacing w:val="-2"/>
                <w:w w:val="105"/>
                <w:sz w:val="13"/>
              </w:rPr>
              <w:t>3,043</w:t>
            </w:r>
          </w:p>
        </w:tc>
        <w:tc>
          <w:tcPr>
            <w:tcW w:w="1634" w:type="dxa"/>
            <w:tcBorders>
              <w:bottom w:val="single" w:sz="18" w:space="0" w:color="000000"/>
            </w:tcBorders>
          </w:tcPr>
          <w:p w:rsidR="00CC3A01" w:rsidRDefault="00B75A65">
            <w:pPr>
              <w:pStyle w:val="TableParagraph"/>
              <w:spacing w:before="33" w:line="135" w:lineRule="exact"/>
              <w:ind w:right="423"/>
              <w:rPr>
                <w:rFonts w:ascii="Arial"/>
                <w:b/>
                <w:sz w:val="13"/>
              </w:rPr>
            </w:pPr>
            <w:r>
              <w:rPr>
                <w:rFonts w:ascii="Arial"/>
                <w:b/>
                <w:spacing w:val="-2"/>
                <w:w w:val="105"/>
                <w:sz w:val="13"/>
              </w:rPr>
              <w:t>(1,619)</w:t>
            </w:r>
          </w:p>
        </w:tc>
        <w:tc>
          <w:tcPr>
            <w:tcW w:w="824" w:type="dxa"/>
            <w:tcBorders>
              <w:bottom w:val="single" w:sz="18" w:space="0" w:color="000000"/>
            </w:tcBorders>
          </w:tcPr>
          <w:p w:rsidR="00CC3A01" w:rsidRDefault="00B75A65">
            <w:pPr>
              <w:pStyle w:val="TableParagraph"/>
              <w:spacing w:before="31" w:line="138" w:lineRule="exact"/>
              <w:ind w:right="17"/>
              <w:rPr>
                <w:rFonts w:ascii="Arial"/>
                <w:sz w:val="13"/>
              </w:rPr>
            </w:pPr>
            <w:r>
              <w:rPr>
                <w:rFonts w:ascii="Arial"/>
                <w:spacing w:val="-2"/>
                <w:w w:val="105"/>
                <w:sz w:val="13"/>
              </w:rPr>
              <w:t>(34.74%)</w:t>
            </w:r>
          </w:p>
        </w:tc>
      </w:tr>
      <w:tr w:rsidR="00CC3A01">
        <w:trPr>
          <w:trHeight w:val="168"/>
        </w:trPr>
        <w:tc>
          <w:tcPr>
            <w:tcW w:w="3581" w:type="dxa"/>
            <w:tcBorders>
              <w:bottom w:val="single" w:sz="18" w:space="0" w:color="000000"/>
            </w:tcBorders>
          </w:tcPr>
          <w:p w:rsidR="00CC3A01" w:rsidRDefault="00B75A65">
            <w:pPr>
              <w:pStyle w:val="TableParagraph"/>
              <w:spacing w:before="13" w:line="135" w:lineRule="exact"/>
              <w:ind w:left="28"/>
              <w:jc w:val="left"/>
              <w:rPr>
                <w:rFonts w:ascii="Arial"/>
                <w:b/>
                <w:sz w:val="13"/>
              </w:rPr>
            </w:pPr>
            <w:r>
              <w:rPr>
                <w:rFonts w:ascii="Arial"/>
                <w:b/>
                <w:w w:val="105"/>
                <w:sz w:val="13"/>
              </w:rPr>
              <w:t>Total user</w:t>
            </w:r>
            <w:r>
              <w:rPr>
                <w:rFonts w:ascii="Arial"/>
                <w:b/>
                <w:spacing w:val="-1"/>
                <w:w w:val="105"/>
                <w:sz w:val="13"/>
              </w:rPr>
              <w:t xml:space="preserve"> </w:t>
            </w:r>
            <w:r>
              <w:rPr>
                <w:rFonts w:ascii="Arial"/>
                <w:b/>
                <w:spacing w:val="-4"/>
                <w:w w:val="105"/>
                <w:sz w:val="13"/>
              </w:rPr>
              <w:t>fees</w:t>
            </w:r>
          </w:p>
        </w:tc>
        <w:tc>
          <w:tcPr>
            <w:tcW w:w="1229" w:type="dxa"/>
            <w:tcBorders>
              <w:top w:val="single" w:sz="18" w:space="0" w:color="000000"/>
              <w:bottom w:val="single" w:sz="18" w:space="0" w:color="000000"/>
            </w:tcBorders>
          </w:tcPr>
          <w:p w:rsidR="00CC3A01" w:rsidRDefault="00B75A65">
            <w:pPr>
              <w:pStyle w:val="TableParagraph"/>
              <w:spacing w:before="11" w:line="138" w:lineRule="exact"/>
              <w:ind w:right="16"/>
              <w:rPr>
                <w:rFonts w:ascii="Arial"/>
                <w:sz w:val="13"/>
              </w:rPr>
            </w:pPr>
            <w:r>
              <w:rPr>
                <w:rFonts w:ascii="Arial"/>
                <w:spacing w:val="-2"/>
                <w:w w:val="105"/>
                <w:sz w:val="13"/>
              </w:rPr>
              <w:t>65,427</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1" w:line="138" w:lineRule="exact"/>
              <w:ind w:right="19"/>
              <w:rPr>
                <w:rFonts w:ascii="Arial"/>
                <w:sz w:val="13"/>
              </w:rPr>
            </w:pPr>
            <w:r>
              <w:rPr>
                <w:rFonts w:ascii="Arial"/>
                <w:spacing w:val="-2"/>
                <w:w w:val="105"/>
                <w:sz w:val="13"/>
              </w:rPr>
              <w:t>69,399</w:t>
            </w:r>
          </w:p>
        </w:tc>
        <w:tc>
          <w:tcPr>
            <w:tcW w:w="2458" w:type="dxa"/>
            <w:gridSpan w:val="2"/>
            <w:tcBorders>
              <w:top w:val="single" w:sz="18" w:space="0" w:color="000000"/>
              <w:bottom w:val="single" w:sz="18" w:space="0" w:color="000000"/>
            </w:tcBorders>
          </w:tcPr>
          <w:p w:rsidR="00CC3A01" w:rsidRDefault="00B75A65">
            <w:pPr>
              <w:pStyle w:val="TableParagraph"/>
              <w:tabs>
                <w:tab w:val="left" w:pos="2049"/>
              </w:tabs>
              <w:spacing w:before="13" w:line="135" w:lineRule="exact"/>
              <w:ind w:left="862"/>
              <w:jc w:val="left"/>
              <w:rPr>
                <w:rFonts w:ascii="Arial"/>
                <w:b/>
                <w:sz w:val="13"/>
              </w:rPr>
            </w:pPr>
            <w:r>
              <w:rPr>
                <w:rFonts w:ascii="Arial"/>
                <w:spacing w:val="-2"/>
                <w:w w:val="105"/>
                <w:sz w:val="13"/>
              </w:rPr>
              <w:t>3,973</w:t>
            </w:r>
            <w:r>
              <w:rPr>
                <w:rFonts w:ascii="Arial"/>
                <w:sz w:val="13"/>
              </w:rPr>
              <w:tab/>
            </w:r>
            <w:r>
              <w:rPr>
                <w:rFonts w:ascii="Arial"/>
                <w:b/>
                <w:spacing w:val="-2"/>
                <w:w w:val="105"/>
                <w:sz w:val="13"/>
              </w:rPr>
              <w:t>6.07%</w:t>
            </w:r>
          </w:p>
        </w:tc>
      </w:tr>
    </w:tbl>
    <w:p w:rsidR="00CC3A01" w:rsidRDefault="00CC3A01">
      <w:pPr>
        <w:pStyle w:val="BodyText"/>
        <w:spacing w:before="2"/>
        <w:rPr>
          <w:sz w:val="11"/>
        </w:rPr>
      </w:pPr>
    </w:p>
    <w:p w:rsidR="00CC3A01" w:rsidRDefault="00CC3A01">
      <w:pPr>
        <w:rPr>
          <w:sz w:val="11"/>
        </w:rPr>
        <w:sectPr w:rsidR="00CC3A01">
          <w:type w:val="continuous"/>
          <w:pgSz w:w="11900" w:h="16840"/>
          <w:pgMar w:top="1940" w:right="360" w:bottom="280" w:left="540" w:header="0" w:footer="671" w:gutter="0"/>
          <w:cols w:space="720"/>
        </w:sectPr>
      </w:pPr>
    </w:p>
    <w:p w:rsidR="00CC3A01" w:rsidRDefault="00B75A65">
      <w:pPr>
        <w:pStyle w:val="BodyText"/>
        <w:spacing w:before="95" w:line="638" w:lineRule="auto"/>
        <w:ind w:left="521" w:right="38"/>
        <w:jc w:val="both"/>
      </w:pPr>
      <w:r>
        <w:t>Leisure</w:t>
      </w:r>
      <w:r>
        <w:rPr>
          <w:spacing w:val="-9"/>
        </w:rPr>
        <w:t xml:space="preserve"> </w:t>
      </w:r>
      <w:r>
        <w:t>centre</w:t>
      </w:r>
      <w:r>
        <w:rPr>
          <w:spacing w:val="-9"/>
        </w:rPr>
        <w:t xml:space="preserve"> </w:t>
      </w:r>
      <w:r>
        <w:t>and</w:t>
      </w:r>
      <w:r>
        <w:rPr>
          <w:spacing w:val="-9"/>
        </w:rPr>
        <w:t xml:space="preserve"> </w:t>
      </w:r>
      <w:r>
        <w:t>recreation Waste</w:t>
      </w:r>
      <w:r>
        <w:rPr>
          <w:spacing w:val="-12"/>
        </w:rPr>
        <w:t xml:space="preserve"> </w:t>
      </w:r>
      <w:r>
        <w:t>Management</w:t>
      </w:r>
      <w:r>
        <w:rPr>
          <w:spacing w:val="-12"/>
        </w:rPr>
        <w:t xml:space="preserve"> </w:t>
      </w:r>
      <w:r>
        <w:t>Services Lease &amp; Rental Income</w:t>
      </w:r>
    </w:p>
    <w:p w:rsidR="00CC3A01" w:rsidRDefault="00B75A65">
      <w:pPr>
        <w:pStyle w:val="BodyText"/>
        <w:spacing w:before="95" w:line="261" w:lineRule="auto"/>
        <w:ind w:left="521" w:right="2056"/>
      </w:pPr>
      <w:r>
        <w:br w:type="column"/>
      </w:r>
      <w:r>
        <w:t>Revenue</w:t>
      </w:r>
      <w:r>
        <w:rPr>
          <w:spacing w:val="-7"/>
        </w:rPr>
        <w:t xml:space="preserve"> </w:t>
      </w:r>
      <w:r>
        <w:t>is</w:t>
      </w:r>
      <w:r>
        <w:rPr>
          <w:spacing w:val="-4"/>
        </w:rPr>
        <w:t xml:space="preserve"> </w:t>
      </w:r>
      <w:r>
        <w:t>expected</w:t>
      </w:r>
      <w:r>
        <w:rPr>
          <w:spacing w:val="-7"/>
        </w:rPr>
        <w:t xml:space="preserve"> </w:t>
      </w:r>
      <w:r>
        <w:t>to</w:t>
      </w:r>
      <w:r>
        <w:rPr>
          <w:spacing w:val="-7"/>
        </w:rPr>
        <w:t xml:space="preserve"> </w:t>
      </w:r>
      <w:r>
        <w:t>increase</w:t>
      </w:r>
      <w:r>
        <w:rPr>
          <w:spacing w:val="-7"/>
        </w:rPr>
        <w:t xml:space="preserve"> </w:t>
      </w:r>
      <w:r>
        <w:t>in</w:t>
      </w:r>
      <w:r>
        <w:rPr>
          <w:spacing w:val="-7"/>
        </w:rPr>
        <w:t xml:space="preserve"> </w:t>
      </w:r>
      <w:r>
        <w:t>2024-25</w:t>
      </w:r>
      <w:r>
        <w:rPr>
          <w:spacing w:val="-7"/>
        </w:rPr>
        <w:t xml:space="preserve"> </w:t>
      </w:r>
      <w:r>
        <w:t>following</w:t>
      </w:r>
      <w:r>
        <w:rPr>
          <w:spacing w:val="-7"/>
        </w:rPr>
        <w:t xml:space="preserve"> </w:t>
      </w:r>
      <w:r>
        <w:t>the opening of the Northern Aquatic and Community Hub.</w:t>
      </w:r>
    </w:p>
    <w:p w:rsidR="00CC3A01" w:rsidRDefault="00B75A65">
      <w:pPr>
        <w:pStyle w:val="BodyText"/>
        <w:spacing w:before="113" w:line="261" w:lineRule="auto"/>
        <w:ind w:left="521" w:right="2145"/>
      </w:pPr>
      <w:r>
        <w:t>Additional</w:t>
      </w:r>
      <w:r>
        <w:rPr>
          <w:spacing w:val="-5"/>
        </w:rPr>
        <w:t xml:space="preserve"> </w:t>
      </w:r>
      <w:r>
        <w:t>income</w:t>
      </w:r>
      <w:r>
        <w:rPr>
          <w:spacing w:val="-7"/>
        </w:rPr>
        <w:t xml:space="preserve"> </w:t>
      </w:r>
      <w:r>
        <w:t>from</w:t>
      </w:r>
      <w:r>
        <w:rPr>
          <w:spacing w:val="-6"/>
        </w:rPr>
        <w:t xml:space="preserve"> </w:t>
      </w:r>
      <w:r>
        <w:t>commercial</w:t>
      </w:r>
      <w:r>
        <w:rPr>
          <w:spacing w:val="-5"/>
        </w:rPr>
        <w:t xml:space="preserve"> </w:t>
      </w:r>
      <w:r>
        <w:t>waste</w:t>
      </w:r>
      <w:r>
        <w:rPr>
          <w:spacing w:val="-7"/>
        </w:rPr>
        <w:t xml:space="preserve"> </w:t>
      </w:r>
      <w:r>
        <w:t>disposal</w:t>
      </w:r>
      <w:r>
        <w:rPr>
          <w:spacing w:val="-5"/>
        </w:rPr>
        <w:t xml:space="preserve"> </w:t>
      </w:r>
      <w:r>
        <w:t>is</w:t>
      </w:r>
      <w:r>
        <w:rPr>
          <w:spacing w:val="-4"/>
        </w:rPr>
        <w:t xml:space="preserve"> </w:t>
      </w:r>
      <w:r>
        <w:t>expected due to an increase in pricing and expected volume.</w:t>
      </w:r>
    </w:p>
    <w:p w:rsidR="00CC3A01" w:rsidRDefault="00B75A65">
      <w:pPr>
        <w:pStyle w:val="BodyText"/>
        <w:spacing w:before="76" w:line="261" w:lineRule="auto"/>
        <w:ind w:left="521" w:right="2145"/>
      </w:pPr>
      <w:r>
        <w:t>The</w:t>
      </w:r>
      <w:r>
        <w:rPr>
          <w:spacing w:val="-7"/>
        </w:rPr>
        <w:t xml:space="preserve"> </w:t>
      </w:r>
      <w:r>
        <w:t>increased</w:t>
      </w:r>
      <w:r>
        <w:rPr>
          <w:spacing w:val="-7"/>
        </w:rPr>
        <w:t xml:space="preserve"> </w:t>
      </w:r>
      <w:r>
        <w:t>lease</w:t>
      </w:r>
      <w:r>
        <w:rPr>
          <w:spacing w:val="-7"/>
        </w:rPr>
        <w:t xml:space="preserve"> </w:t>
      </w:r>
      <w:r>
        <w:t>income</w:t>
      </w:r>
      <w:r>
        <w:rPr>
          <w:spacing w:val="-7"/>
        </w:rPr>
        <w:t xml:space="preserve"> </w:t>
      </w:r>
      <w:r>
        <w:t>reflects</w:t>
      </w:r>
      <w:r>
        <w:rPr>
          <w:spacing w:val="-4"/>
        </w:rPr>
        <w:t xml:space="preserve"> </w:t>
      </w:r>
      <w:r>
        <w:t>the</w:t>
      </w:r>
      <w:r>
        <w:rPr>
          <w:spacing w:val="-7"/>
        </w:rPr>
        <w:t xml:space="preserve"> </w:t>
      </w:r>
      <w:r>
        <w:t>expectation</w:t>
      </w:r>
      <w:r>
        <w:rPr>
          <w:spacing w:val="-7"/>
        </w:rPr>
        <w:t xml:space="preserve"> </w:t>
      </w:r>
      <w:r>
        <w:t>that Council will enter into addition</w:t>
      </w:r>
      <w:r>
        <w:t>al leasing arrangements.</w:t>
      </w:r>
    </w:p>
    <w:p w:rsidR="00CC3A01" w:rsidRDefault="00CC3A01">
      <w:pPr>
        <w:spacing w:line="261" w:lineRule="auto"/>
        <w:sectPr w:rsidR="00CC3A01">
          <w:type w:val="continuous"/>
          <w:pgSz w:w="11900" w:h="16840"/>
          <w:pgMar w:top="1940" w:right="360" w:bottom="280" w:left="540" w:header="0" w:footer="671" w:gutter="0"/>
          <w:cols w:num="2" w:space="720" w:equalWidth="0">
            <w:col w:w="2784" w:space="797"/>
            <w:col w:w="7419"/>
          </w:cols>
        </w:sectPr>
      </w:pPr>
    </w:p>
    <w:p w:rsidR="00CC3A01" w:rsidRDefault="00B75A65">
      <w:pPr>
        <w:pStyle w:val="Heading8"/>
        <w:numPr>
          <w:ilvl w:val="2"/>
          <w:numId w:val="12"/>
        </w:numPr>
        <w:tabs>
          <w:tab w:val="left" w:pos="943"/>
        </w:tabs>
        <w:spacing w:before="75"/>
        <w:ind w:left="943" w:hanging="422"/>
      </w:pPr>
      <w:r>
        <w:rPr>
          <w:color w:val="7F7F7F"/>
          <w:spacing w:val="-2"/>
        </w:rPr>
        <w:lastRenderedPageBreak/>
        <w:t>Grants</w:t>
      </w:r>
    </w:p>
    <w:p w:rsidR="00CC3A01" w:rsidRDefault="00CC3A01">
      <w:pPr>
        <w:pStyle w:val="BodyText"/>
        <w:spacing w:before="91"/>
        <w:rPr>
          <w:b/>
          <w:sz w:val="13"/>
        </w:rPr>
      </w:pPr>
    </w:p>
    <w:p w:rsidR="00CC3A01" w:rsidRDefault="00B75A65">
      <w:pPr>
        <w:spacing w:before="1" w:after="41"/>
        <w:ind w:left="516"/>
        <w:rPr>
          <w:rFonts w:ascii="Arial" w:hAnsi="Arial"/>
          <w:sz w:val="13"/>
        </w:rPr>
      </w:pPr>
      <w:r>
        <w:rPr>
          <w:rFonts w:ascii="Arial" w:hAnsi="Arial"/>
          <w:w w:val="105"/>
          <w:sz w:val="13"/>
        </w:rPr>
        <w:t>Grants</w:t>
      </w:r>
      <w:r>
        <w:rPr>
          <w:rFonts w:ascii="Arial" w:hAnsi="Arial"/>
          <w:spacing w:val="1"/>
          <w:w w:val="105"/>
          <w:sz w:val="13"/>
        </w:rPr>
        <w:t xml:space="preserve"> </w:t>
      </w:r>
      <w:r>
        <w:rPr>
          <w:rFonts w:ascii="Arial" w:hAnsi="Arial"/>
          <w:w w:val="105"/>
          <w:sz w:val="13"/>
        </w:rPr>
        <w:t>are</w:t>
      </w:r>
      <w:r>
        <w:rPr>
          <w:rFonts w:ascii="Arial" w:hAnsi="Arial"/>
          <w:spacing w:val="1"/>
          <w:w w:val="105"/>
          <w:sz w:val="13"/>
        </w:rPr>
        <w:t xml:space="preserve"> </w:t>
      </w:r>
      <w:r>
        <w:rPr>
          <w:rFonts w:ascii="Arial" w:hAnsi="Arial"/>
          <w:w w:val="105"/>
          <w:sz w:val="13"/>
        </w:rPr>
        <w:t>required</w:t>
      </w:r>
      <w:r>
        <w:rPr>
          <w:rFonts w:ascii="Arial" w:hAnsi="Arial"/>
          <w:spacing w:val="1"/>
          <w:w w:val="105"/>
          <w:sz w:val="13"/>
        </w:rPr>
        <w:t xml:space="preserve"> </w:t>
      </w:r>
      <w:r>
        <w:rPr>
          <w:rFonts w:ascii="Arial" w:hAnsi="Arial"/>
          <w:w w:val="105"/>
          <w:sz w:val="13"/>
        </w:rPr>
        <w:t>by</w:t>
      </w:r>
      <w:r>
        <w:rPr>
          <w:rFonts w:ascii="Arial" w:hAnsi="Arial"/>
          <w:spacing w:val="-4"/>
          <w:w w:val="105"/>
          <w:sz w:val="13"/>
        </w:rPr>
        <w:t xml:space="preserve"> </w:t>
      </w:r>
      <w:r>
        <w:rPr>
          <w:rFonts w:ascii="Arial" w:hAnsi="Arial"/>
          <w:w w:val="105"/>
          <w:sz w:val="13"/>
        </w:rPr>
        <w:t>the</w:t>
      </w:r>
      <w:r>
        <w:rPr>
          <w:rFonts w:ascii="Arial" w:hAnsi="Arial"/>
          <w:spacing w:val="1"/>
          <w:w w:val="105"/>
          <w:sz w:val="13"/>
        </w:rPr>
        <w:t xml:space="preserve"> </w:t>
      </w:r>
      <w:r>
        <w:rPr>
          <w:rFonts w:ascii="Arial" w:hAnsi="Arial"/>
          <w:w w:val="105"/>
          <w:sz w:val="13"/>
        </w:rPr>
        <w:t>Act</w:t>
      </w:r>
      <w:r>
        <w:rPr>
          <w:rFonts w:ascii="Arial" w:hAnsi="Arial"/>
          <w:spacing w:val="1"/>
          <w:w w:val="105"/>
          <w:sz w:val="13"/>
        </w:rPr>
        <w:t xml:space="preserve"> </w:t>
      </w:r>
      <w:r>
        <w:rPr>
          <w:rFonts w:ascii="Arial" w:hAnsi="Arial"/>
          <w:w w:val="105"/>
          <w:sz w:val="13"/>
        </w:rPr>
        <w:t>and</w:t>
      </w:r>
      <w:r>
        <w:rPr>
          <w:rFonts w:ascii="Arial" w:hAnsi="Arial"/>
          <w:spacing w:val="1"/>
          <w:w w:val="105"/>
          <w:sz w:val="13"/>
        </w:rPr>
        <w:t xml:space="preserve"> </w:t>
      </w:r>
      <w:r>
        <w:rPr>
          <w:rFonts w:ascii="Arial" w:hAnsi="Arial"/>
          <w:w w:val="105"/>
          <w:sz w:val="13"/>
        </w:rPr>
        <w:t>the</w:t>
      </w:r>
      <w:r>
        <w:rPr>
          <w:rFonts w:ascii="Arial" w:hAnsi="Arial"/>
          <w:spacing w:val="1"/>
          <w:w w:val="105"/>
          <w:sz w:val="13"/>
        </w:rPr>
        <w:t xml:space="preserve"> </w:t>
      </w:r>
      <w:r>
        <w:rPr>
          <w:rFonts w:ascii="Arial" w:hAnsi="Arial"/>
          <w:w w:val="105"/>
          <w:sz w:val="13"/>
        </w:rPr>
        <w:t>Regulations</w:t>
      </w:r>
      <w:r>
        <w:rPr>
          <w:rFonts w:ascii="Arial" w:hAnsi="Arial"/>
          <w:spacing w:val="1"/>
          <w:w w:val="105"/>
          <w:sz w:val="13"/>
        </w:rPr>
        <w:t xml:space="preserve"> </w:t>
      </w:r>
      <w:r>
        <w:rPr>
          <w:rFonts w:ascii="Arial" w:hAnsi="Arial"/>
          <w:w w:val="105"/>
          <w:sz w:val="13"/>
        </w:rPr>
        <w:t>to</w:t>
      </w:r>
      <w:r>
        <w:rPr>
          <w:rFonts w:ascii="Arial" w:hAnsi="Arial"/>
          <w:spacing w:val="1"/>
          <w:w w:val="105"/>
          <w:sz w:val="13"/>
        </w:rPr>
        <w:t xml:space="preserve"> </w:t>
      </w:r>
      <w:r>
        <w:rPr>
          <w:rFonts w:ascii="Arial" w:hAnsi="Arial"/>
          <w:w w:val="105"/>
          <w:sz w:val="13"/>
        </w:rPr>
        <w:t>be</w:t>
      </w:r>
      <w:r>
        <w:rPr>
          <w:rFonts w:ascii="Arial" w:hAnsi="Arial"/>
          <w:spacing w:val="1"/>
          <w:w w:val="105"/>
          <w:sz w:val="13"/>
        </w:rPr>
        <w:t xml:space="preserve"> </w:t>
      </w:r>
      <w:r>
        <w:rPr>
          <w:rFonts w:ascii="Arial" w:hAnsi="Arial"/>
          <w:w w:val="105"/>
          <w:sz w:val="13"/>
        </w:rPr>
        <w:t>disclosed</w:t>
      </w:r>
      <w:r>
        <w:rPr>
          <w:rFonts w:ascii="Arial" w:hAnsi="Arial"/>
          <w:spacing w:val="1"/>
          <w:w w:val="105"/>
          <w:sz w:val="13"/>
        </w:rPr>
        <w:t xml:space="preserve"> </w:t>
      </w:r>
      <w:r>
        <w:rPr>
          <w:rFonts w:ascii="Arial" w:hAnsi="Arial"/>
          <w:w w:val="105"/>
          <w:sz w:val="13"/>
        </w:rPr>
        <w:t>in</w:t>
      </w:r>
      <w:r>
        <w:rPr>
          <w:rFonts w:ascii="Arial" w:hAnsi="Arial"/>
          <w:spacing w:val="1"/>
          <w:w w:val="105"/>
          <w:sz w:val="13"/>
        </w:rPr>
        <w:t xml:space="preserve"> </w:t>
      </w:r>
      <w:r>
        <w:rPr>
          <w:rFonts w:ascii="Arial" w:hAnsi="Arial"/>
          <w:w w:val="105"/>
          <w:sz w:val="13"/>
        </w:rPr>
        <w:t>Council’s</w:t>
      </w:r>
      <w:r>
        <w:rPr>
          <w:rFonts w:ascii="Arial" w:hAnsi="Arial"/>
          <w:spacing w:val="1"/>
          <w:w w:val="105"/>
          <w:sz w:val="13"/>
        </w:rPr>
        <w:t xml:space="preserve"> </w:t>
      </w:r>
      <w:r>
        <w:rPr>
          <w:rFonts w:ascii="Arial" w:hAnsi="Arial"/>
          <w:spacing w:val="-2"/>
          <w:w w:val="105"/>
          <w:sz w:val="13"/>
        </w:rPr>
        <w:t>budget.</w:t>
      </w: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854"/>
        </w:trPr>
        <w:tc>
          <w:tcPr>
            <w:tcW w:w="4810" w:type="dxa"/>
            <w:gridSpan w:val="2"/>
            <w:shd w:val="clear" w:color="auto" w:fill="4E81BD"/>
          </w:tcPr>
          <w:p w:rsidR="00CC3A01" w:rsidRDefault="00B75A65">
            <w:pPr>
              <w:pStyle w:val="TableParagraph"/>
              <w:spacing w:line="322" w:lineRule="exact"/>
              <w:ind w:left="3914" w:right="319"/>
              <w:jc w:val="center"/>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spacing w:val="-2"/>
                <w:w w:val="105"/>
                <w:sz w:val="13"/>
              </w:rPr>
              <w:t>2023-24</w:t>
            </w:r>
          </w:p>
          <w:p w:rsidR="00CC3A01" w:rsidRDefault="00B75A65">
            <w:pPr>
              <w:pStyle w:val="TableParagraph"/>
              <w:spacing w:before="27"/>
              <w:ind w:left="3592" w:right="2"/>
              <w:jc w:val="center"/>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line="322" w:lineRule="exact"/>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27"/>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CC3A01">
            <w:pPr>
              <w:pStyle w:val="TableParagraph"/>
              <w:spacing w:before="88"/>
              <w:jc w:val="left"/>
              <w:rPr>
                <w:rFonts w:ascii="Arial"/>
                <w:sz w:val="13"/>
              </w:rPr>
            </w:pPr>
          </w:p>
          <w:p w:rsidR="00CC3A01" w:rsidRDefault="00B75A65">
            <w:pPr>
              <w:pStyle w:val="TableParagraph"/>
              <w:spacing w:before="0"/>
              <w:ind w:left="978"/>
              <w:jc w:val="left"/>
              <w:rPr>
                <w:rFonts w:ascii="Arial"/>
                <w:b/>
                <w:sz w:val="13"/>
              </w:rPr>
            </w:pPr>
            <w:r>
              <w:rPr>
                <w:rFonts w:ascii="Arial"/>
                <w:b/>
                <w:color w:val="FFFFFF"/>
                <w:spacing w:val="-2"/>
                <w:w w:val="105"/>
                <w:sz w:val="13"/>
              </w:rPr>
              <w:t>Change</w:t>
            </w:r>
          </w:p>
          <w:p w:rsidR="00CC3A01" w:rsidRDefault="00CC3A01">
            <w:pPr>
              <w:pStyle w:val="TableParagraph"/>
              <w:spacing w:before="140"/>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79"/>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6"/>
              <w:ind w:left="67"/>
              <w:jc w:val="left"/>
              <w:rPr>
                <w:rFonts w:ascii="Arial"/>
                <w:b/>
                <w:sz w:val="13"/>
              </w:rPr>
            </w:pPr>
            <w:r>
              <w:rPr>
                <w:rFonts w:ascii="Arial"/>
                <w:b/>
                <w:w w:val="105"/>
                <w:sz w:val="13"/>
              </w:rPr>
              <w:t>Grants were received</w:t>
            </w:r>
            <w:r>
              <w:rPr>
                <w:rFonts w:ascii="Arial"/>
                <w:b/>
                <w:spacing w:val="-1"/>
                <w:w w:val="105"/>
                <w:sz w:val="13"/>
              </w:rPr>
              <w:t xml:space="preserve"> </w:t>
            </w:r>
            <w:r>
              <w:rPr>
                <w:rFonts w:ascii="Arial"/>
                <w:b/>
                <w:w w:val="105"/>
                <w:sz w:val="13"/>
              </w:rPr>
              <w:t>in respect</w:t>
            </w:r>
            <w:r>
              <w:rPr>
                <w:rFonts w:ascii="Arial"/>
                <w:b/>
                <w:spacing w:val="-1"/>
                <w:w w:val="105"/>
                <w:sz w:val="13"/>
              </w:rPr>
              <w:t xml:space="preserve"> </w:t>
            </w:r>
            <w:r>
              <w:rPr>
                <w:rFonts w:ascii="Arial"/>
                <w:b/>
                <w:w w:val="105"/>
                <w:sz w:val="13"/>
              </w:rPr>
              <w:t>of the</w:t>
            </w:r>
            <w:r>
              <w:rPr>
                <w:rFonts w:ascii="Arial"/>
                <w:b/>
                <w:spacing w:val="-1"/>
                <w:w w:val="105"/>
                <w:sz w:val="13"/>
              </w:rPr>
              <w:t xml:space="preserve"> </w:t>
            </w:r>
            <w:r>
              <w:rPr>
                <w:rFonts w:ascii="Arial"/>
                <w:b/>
                <w:spacing w:val="-2"/>
                <w:w w:val="105"/>
                <w:sz w:val="13"/>
              </w:rPr>
              <w:t>following:</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2"/>
        </w:trPr>
        <w:tc>
          <w:tcPr>
            <w:tcW w:w="3581" w:type="dxa"/>
          </w:tcPr>
          <w:p w:rsidR="00CC3A01" w:rsidRDefault="00B75A65">
            <w:pPr>
              <w:pStyle w:val="TableParagraph"/>
              <w:spacing w:before="31"/>
              <w:ind w:left="28"/>
              <w:jc w:val="left"/>
              <w:rPr>
                <w:rFonts w:ascii="Arial"/>
                <w:sz w:val="13"/>
              </w:rPr>
            </w:pPr>
            <w:r>
              <w:rPr>
                <w:rFonts w:ascii="Arial"/>
                <w:w w:val="105"/>
                <w:sz w:val="13"/>
              </w:rPr>
              <w:t>Summary</w:t>
            </w:r>
            <w:r>
              <w:rPr>
                <w:rFonts w:ascii="Arial"/>
                <w:spacing w:val="-1"/>
                <w:w w:val="105"/>
                <w:sz w:val="13"/>
              </w:rPr>
              <w:t xml:space="preserve"> </w:t>
            </w:r>
            <w:r>
              <w:rPr>
                <w:rFonts w:ascii="Arial"/>
                <w:w w:val="105"/>
                <w:sz w:val="13"/>
              </w:rPr>
              <w:t>of</w:t>
            </w:r>
            <w:r>
              <w:rPr>
                <w:rFonts w:ascii="Arial"/>
                <w:spacing w:val="3"/>
                <w:w w:val="105"/>
                <w:sz w:val="13"/>
              </w:rPr>
              <w:t xml:space="preserve"> </w:t>
            </w:r>
            <w:r>
              <w:rPr>
                <w:rFonts w:ascii="Arial"/>
                <w:spacing w:val="-2"/>
                <w:w w:val="105"/>
                <w:sz w:val="13"/>
              </w:rPr>
              <w:t>grants</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4"/>
        </w:trPr>
        <w:tc>
          <w:tcPr>
            <w:tcW w:w="3581" w:type="dxa"/>
          </w:tcPr>
          <w:p w:rsidR="00CC3A01" w:rsidRDefault="00B75A65">
            <w:pPr>
              <w:pStyle w:val="TableParagraph"/>
              <w:spacing w:before="32"/>
              <w:ind w:left="28"/>
              <w:jc w:val="left"/>
              <w:rPr>
                <w:rFonts w:ascii="Arial"/>
                <w:sz w:val="13"/>
              </w:rPr>
            </w:pPr>
            <w:r>
              <w:rPr>
                <w:rFonts w:ascii="Arial"/>
                <w:w w:val="105"/>
                <w:sz w:val="13"/>
              </w:rPr>
              <w:t>Commonwealth</w:t>
            </w:r>
            <w:r>
              <w:rPr>
                <w:rFonts w:ascii="Arial"/>
                <w:spacing w:val="2"/>
                <w:w w:val="105"/>
                <w:sz w:val="13"/>
              </w:rPr>
              <w:t xml:space="preserve"> </w:t>
            </w:r>
            <w:r>
              <w:rPr>
                <w:rFonts w:ascii="Arial"/>
                <w:w w:val="105"/>
                <w:sz w:val="13"/>
              </w:rPr>
              <w:t>funded</w:t>
            </w:r>
            <w:r>
              <w:rPr>
                <w:rFonts w:ascii="Arial"/>
                <w:spacing w:val="2"/>
                <w:w w:val="105"/>
                <w:sz w:val="13"/>
              </w:rPr>
              <w:t xml:space="preserve"> </w:t>
            </w:r>
            <w:r>
              <w:rPr>
                <w:rFonts w:ascii="Arial"/>
                <w:spacing w:val="-2"/>
                <w:w w:val="105"/>
                <w:sz w:val="13"/>
              </w:rPr>
              <w:t>grants</w:t>
            </w:r>
          </w:p>
        </w:tc>
        <w:tc>
          <w:tcPr>
            <w:tcW w:w="1229" w:type="dxa"/>
          </w:tcPr>
          <w:p w:rsidR="00CC3A01" w:rsidRDefault="00B75A65">
            <w:pPr>
              <w:pStyle w:val="TableParagraph"/>
              <w:spacing w:before="32"/>
              <w:ind w:right="19"/>
              <w:rPr>
                <w:rFonts w:ascii="Arial"/>
                <w:sz w:val="13"/>
              </w:rPr>
            </w:pPr>
            <w:r>
              <w:rPr>
                <w:rFonts w:ascii="Arial"/>
                <w:spacing w:val="-2"/>
                <w:w w:val="105"/>
                <w:sz w:val="13"/>
              </w:rPr>
              <w:t>63,043</w:t>
            </w:r>
          </w:p>
        </w:tc>
        <w:tc>
          <w:tcPr>
            <w:tcW w:w="1231" w:type="dxa"/>
            <w:shd w:val="clear" w:color="auto" w:fill="F1F1F1"/>
          </w:tcPr>
          <w:p w:rsidR="00CC3A01" w:rsidRDefault="00B75A65">
            <w:pPr>
              <w:pStyle w:val="TableParagraph"/>
              <w:spacing w:before="32"/>
              <w:ind w:right="22"/>
              <w:rPr>
                <w:rFonts w:ascii="Arial"/>
                <w:sz w:val="13"/>
              </w:rPr>
            </w:pPr>
            <w:r>
              <w:rPr>
                <w:rFonts w:ascii="Arial"/>
                <w:spacing w:val="-2"/>
                <w:w w:val="105"/>
                <w:sz w:val="13"/>
              </w:rPr>
              <w:t>70,803</w:t>
            </w:r>
          </w:p>
        </w:tc>
        <w:tc>
          <w:tcPr>
            <w:tcW w:w="1634" w:type="dxa"/>
          </w:tcPr>
          <w:p w:rsidR="00CC3A01" w:rsidRDefault="00B75A65">
            <w:pPr>
              <w:pStyle w:val="TableParagraph"/>
              <w:spacing w:before="32"/>
              <w:ind w:right="427"/>
              <w:rPr>
                <w:rFonts w:ascii="Arial"/>
                <w:sz w:val="13"/>
              </w:rPr>
            </w:pPr>
            <w:r>
              <w:rPr>
                <w:rFonts w:ascii="Arial"/>
                <w:spacing w:val="-2"/>
                <w:w w:val="105"/>
                <w:sz w:val="13"/>
              </w:rPr>
              <w:t>7,760</w:t>
            </w:r>
          </w:p>
        </w:tc>
        <w:tc>
          <w:tcPr>
            <w:tcW w:w="824" w:type="dxa"/>
          </w:tcPr>
          <w:p w:rsidR="00CC3A01" w:rsidRDefault="00B75A65">
            <w:pPr>
              <w:pStyle w:val="TableParagraph"/>
              <w:spacing w:before="32"/>
              <w:ind w:right="23"/>
              <w:rPr>
                <w:rFonts w:ascii="Arial"/>
                <w:sz w:val="13"/>
              </w:rPr>
            </w:pPr>
            <w:r>
              <w:rPr>
                <w:rFonts w:ascii="Arial"/>
                <w:spacing w:val="-5"/>
                <w:w w:val="105"/>
                <w:sz w:val="13"/>
              </w:rPr>
              <w:t>12%</w:t>
            </w:r>
          </w:p>
        </w:tc>
      </w:tr>
      <w:tr w:rsidR="00CC3A01">
        <w:trPr>
          <w:trHeight w:val="193"/>
        </w:trPr>
        <w:tc>
          <w:tcPr>
            <w:tcW w:w="3581" w:type="dxa"/>
          </w:tcPr>
          <w:p w:rsidR="00CC3A01" w:rsidRDefault="00B75A65">
            <w:pPr>
              <w:pStyle w:val="TableParagraph"/>
              <w:spacing w:before="33" w:line="140" w:lineRule="exact"/>
              <w:ind w:left="28"/>
              <w:jc w:val="left"/>
              <w:rPr>
                <w:rFonts w:ascii="Arial"/>
                <w:sz w:val="13"/>
              </w:rPr>
            </w:pPr>
            <w:r>
              <w:rPr>
                <w:rFonts w:ascii="Arial"/>
                <w:w w:val="105"/>
                <w:sz w:val="13"/>
              </w:rPr>
              <w:t xml:space="preserve">State funded </w:t>
            </w:r>
            <w:r>
              <w:rPr>
                <w:rFonts w:ascii="Arial"/>
                <w:spacing w:val="-2"/>
                <w:w w:val="105"/>
                <w:sz w:val="13"/>
              </w:rPr>
              <w:t>grants</w:t>
            </w:r>
          </w:p>
        </w:tc>
        <w:tc>
          <w:tcPr>
            <w:tcW w:w="1229" w:type="dxa"/>
            <w:tcBorders>
              <w:bottom w:val="single" w:sz="18" w:space="0" w:color="000000"/>
            </w:tcBorders>
          </w:tcPr>
          <w:p w:rsidR="00CC3A01" w:rsidRDefault="00B75A65">
            <w:pPr>
              <w:pStyle w:val="TableParagraph"/>
              <w:spacing w:before="33" w:line="140" w:lineRule="exact"/>
              <w:ind w:right="18"/>
              <w:rPr>
                <w:rFonts w:ascii="Arial"/>
                <w:sz w:val="13"/>
              </w:rPr>
            </w:pPr>
            <w:r>
              <w:rPr>
                <w:rFonts w:ascii="Arial"/>
                <w:spacing w:val="-2"/>
                <w:w w:val="105"/>
                <w:sz w:val="13"/>
              </w:rPr>
              <w:t>29,441</w:t>
            </w:r>
          </w:p>
        </w:tc>
        <w:tc>
          <w:tcPr>
            <w:tcW w:w="1231" w:type="dxa"/>
            <w:tcBorders>
              <w:bottom w:val="single" w:sz="18" w:space="0" w:color="000000"/>
            </w:tcBorders>
            <w:shd w:val="clear" w:color="auto" w:fill="F1F1F1"/>
          </w:tcPr>
          <w:p w:rsidR="00CC3A01" w:rsidRDefault="00B75A65">
            <w:pPr>
              <w:pStyle w:val="TableParagraph"/>
              <w:spacing w:before="33" w:line="140" w:lineRule="exact"/>
              <w:ind w:right="22"/>
              <w:rPr>
                <w:rFonts w:ascii="Arial"/>
                <w:sz w:val="13"/>
              </w:rPr>
            </w:pPr>
            <w:r>
              <w:rPr>
                <w:rFonts w:ascii="Arial"/>
                <w:spacing w:val="-2"/>
                <w:w w:val="105"/>
                <w:sz w:val="13"/>
              </w:rPr>
              <w:t>22,645</w:t>
            </w:r>
          </w:p>
        </w:tc>
        <w:tc>
          <w:tcPr>
            <w:tcW w:w="1634" w:type="dxa"/>
            <w:tcBorders>
              <w:bottom w:val="single" w:sz="18" w:space="0" w:color="000000"/>
            </w:tcBorders>
          </w:tcPr>
          <w:p w:rsidR="00CC3A01" w:rsidRDefault="00B75A65">
            <w:pPr>
              <w:pStyle w:val="TableParagraph"/>
              <w:spacing w:before="33" w:line="140" w:lineRule="exact"/>
              <w:ind w:right="426"/>
              <w:rPr>
                <w:rFonts w:ascii="Arial"/>
                <w:sz w:val="13"/>
              </w:rPr>
            </w:pPr>
            <w:r>
              <w:rPr>
                <w:rFonts w:ascii="Arial"/>
                <w:spacing w:val="-2"/>
                <w:w w:val="105"/>
                <w:sz w:val="13"/>
              </w:rPr>
              <w:t>(6,795)</w:t>
            </w:r>
          </w:p>
        </w:tc>
        <w:tc>
          <w:tcPr>
            <w:tcW w:w="824" w:type="dxa"/>
            <w:tcBorders>
              <w:bottom w:val="single" w:sz="18" w:space="0" w:color="000000"/>
            </w:tcBorders>
          </w:tcPr>
          <w:p w:rsidR="00CC3A01" w:rsidRDefault="00B75A65">
            <w:pPr>
              <w:pStyle w:val="TableParagraph"/>
              <w:spacing w:before="33" w:line="140" w:lineRule="exact"/>
              <w:ind w:right="22"/>
              <w:rPr>
                <w:rFonts w:ascii="Arial"/>
                <w:sz w:val="13"/>
              </w:rPr>
            </w:pPr>
            <w:r>
              <w:rPr>
                <w:rFonts w:ascii="Arial"/>
                <w:spacing w:val="-2"/>
                <w:w w:val="105"/>
                <w:sz w:val="13"/>
              </w:rPr>
              <w:t>(23%)</w:t>
            </w:r>
          </w:p>
        </w:tc>
      </w:tr>
      <w:tr w:rsidR="00CC3A01">
        <w:trPr>
          <w:trHeight w:val="173"/>
        </w:trPr>
        <w:tc>
          <w:tcPr>
            <w:tcW w:w="3581" w:type="dxa"/>
          </w:tcPr>
          <w:p w:rsidR="00CC3A01" w:rsidRDefault="00B75A65">
            <w:pPr>
              <w:pStyle w:val="TableParagraph"/>
              <w:spacing w:before="16" w:line="137"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grants</w:t>
            </w:r>
            <w:r>
              <w:rPr>
                <w:rFonts w:ascii="Arial"/>
                <w:b/>
                <w:spacing w:val="1"/>
                <w:w w:val="105"/>
                <w:sz w:val="13"/>
              </w:rPr>
              <w:t xml:space="preserve"> </w:t>
            </w:r>
            <w:r>
              <w:rPr>
                <w:rFonts w:ascii="Arial"/>
                <w:b/>
                <w:spacing w:val="-2"/>
                <w:w w:val="105"/>
                <w:sz w:val="13"/>
              </w:rPr>
              <w:t>received</w:t>
            </w:r>
          </w:p>
        </w:tc>
        <w:tc>
          <w:tcPr>
            <w:tcW w:w="1229" w:type="dxa"/>
            <w:tcBorders>
              <w:top w:val="single" w:sz="18" w:space="0" w:color="000000"/>
              <w:bottom w:val="single" w:sz="18" w:space="0" w:color="000000"/>
            </w:tcBorders>
          </w:tcPr>
          <w:p w:rsidR="00CC3A01" w:rsidRDefault="00B75A65">
            <w:pPr>
              <w:pStyle w:val="TableParagraph"/>
              <w:spacing w:before="16" w:line="137" w:lineRule="exact"/>
              <w:ind w:right="17"/>
              <w:rPr>
                <w:rFonts w:ascii="Arial"/>
                <w:b/>
                <w:sz w:val="13"/>
              </w:rPr>
            </w:pPr>
            <w:r>
              <w:rPr>
                <w:rFonts w:ascii="Arial"/>
                <w:b/>
                <w:spacing w:val="-2"/>
                <w:w w:val="105"/>
                <w:sz w:val="13"/>
              </w:rPr>
              <w:t>92,484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6" w:line="137" w:lineRule="exact"/>
              <w:ind w:right="20"/>
              <w:rPr>
                <w:rFonts w:ascii="Arial"/>
                <w:b/>
                <w:sz w:val="13"/>
              </w:rPr>
            </w:pPr>
            <w:r>
              <w:rPr>
                <w:rFonts w:ascii="Arial"/>
                <w:b/>
                <w:spacing w:val="-2"/>
                <w:w w:val="105"/>
                <w:sz w:val="13"/>
              </w:rPr>
              <w:t>93,448</w:t>
            </w:r>
          </w:p>
        </w:tc>
        <w:tc>
          <w:tcPr>
            <w:tcW w:w="1634" w:type="dxa"/>
            <w:tcBorders>
              <w:top w:val="single" w:sz="18" w:space="0" w:color="000000"/>
              <w:bottom w:val="single" w:sz="18" w:space="0" w:color="000000"/>
            </w:tcBorders>
          </w:tcPr>
          <w:p w:rsidR="00CC3A01" w:rsidRDefault="00B75A65">
            <w:pPr>
              <w:pStyle w:val="TableParagraph"/>
              <w:spacing w:before="13" w:line="140" w:lineRule="exact"/>
              <w:ind w:right="422"/>
              <w:rPr>
                <w:rFonts w:ascii="Arial"/>
                <w:sz w:val="13"/>
              </w:rPr>
            </w:pPr>
            <w:r>
              <w:rPr>
                <w:rFonts w:ascii="Arial"/>
                <w:spacing w:val="-5"/>
                <w:w w:val="105"/>
                <w:sz w:val="13"/>
              </w:rPr>
              <w:t>964</w:t>
            </w:r>
          </w:p>
        </w:tc>
        <w:tc>
          <w:tcPr>
            <w:tcW w:w="824" w:type="dxa"/>
            <w:tcBorders>
              <w:top w:val="single" w:sz="18" w:space="0" w:color="000000"/>
              <w:bottom w:val="single" w:sz="18" w:space="0" w:color="000000"/>
            </w:tcBorders>
          </w:tcPr>
          <w:p w:rsidR="00CC3A01" w:rsidRDefault="00B75A65">
            <w:pPr>
              <w:pStyle w:val="TableParagraph"/>
              <w:spacing w:before="13" w:line="140" w:lineRule="exact"/>
              <w:ind w:right="18"/>
              <w:rPr>
                <w:rFonts w:ascii="Arial"/>
                <w:sz w:val="13"/>
              </w:rPr>
            </w:pPr>
            <w:r>
              <w:rPr>
                <w:rFonts w:ascii="Arial"/>
                <w:spacing w:val="-5"/>
                <w:w w:val="105"/>
                <w:sz w:val="13"/>
              </w:rPr>
              <w:t>1%</w:t>
            </w:r>
          </w:p>
        </w:tc>
      </w:tr>
      <w:tr w:rsidR="00CC3A01">
        <w:trPr>
          <w:trHeight w:val="193"/>
        </w:trPr>
        <w:tc>
          <w:tcPr>
            <w:tcW w:w="3581" w:type="dxa"/>
          </w:tcPr>
          <w:p w:rsidR="00CC3A01" w:rsidRDefault="00B75A65">
            <w:pPr>
              <w:pStyle w:val="TableParagraph"/>
              <w:spacing w:before="13"/>
              <w:ind w:left="316"/>
              <w:jc w:val="left"/>
              <w:rPr>
                <w:rFonts w:ascii="Arial"/>
                <w:b/>
                <w:sz w:val="13"/>
              </w:rPr>
            </w:pPr>
            <w:r>
              <w:rPr>
                <w:rFonts w:ascii="Arial"/>
                <w:b/>
                <w:w w:val="105"/>
                <w:sz w:val="13"/>
              </w:rPr>
              <w:t>(a)</w:t>
            </w:r>
            <w:r>
              <w:rPr>
                <w:rFonts w:ascii="Arial"/>
                <w:b/>
                <w:spacing w:val="78"/>
                <w:w w:val="150"/>
                <w:sz w:val="13"/>
              </w:rPr>
              <w:t xml:space="preserve"> </w:t>
            </w:r>
            <w:r>
              <w:rPr>
                <w:rFonts w:ascii="Arial"/>
                <w:b/>
                <w:w w:val="105"/>
                <w:sz w:val="13"/>
              </w:rPr>
              <w:t xml:space="preserve">Operating </w:t>
            </w:r>
            <w:r>
              <w:rPr>
                <w:rFonts w:ascii="Arial"/>
                <w:b/>
                <w:spacing w:val="-2"/>
                <w:w w:val="105"/>
                <w:sz w:val="13"/>
              </w:rPr>
              <w:t>Grants</w:t>
            </w:r>
          </w:p>
        </w:tc>
        <w:tc>
          <w:tcPr>
            <w:tcW w:w="1229" w:type="dxa"/>
            <w:tcBorders>
              <w:top w:val="single" w:sz="18" w:space="0" w:color="000000"/>
            </w:tcBorders>
          </w:tcPr>
          <w:p w:rsidR="00CC3A01" w:rsidRDefault="00CC3A01">
            <w:pPr>
              <w:pStyle w:val="TableParagraph"/>
              <w:spacing w:before="0"/>
              <w:jc w:val="left"/>
              <w:rPr>
                <w:rFonts w:ascii="Times New Roman"/>
                <w:sz w:val="12"/>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2"/>
              </w:rPr>
            </w:pPr>
          </w:p>
        </w:tc>
        <w:tc>
          <w:tcPr>
            <w:tcW w:w="1634" w:type="dxa"/>
            <w:tcBorders>
              <w:top w:val="single" w:sz="18" w:space="0" w:color="000000"/>
            </w:tcBorders>
          </w:tcPr>
          <w:p w:rsidR="00CC3A01" w:rsidRDefault="00CC3A01">
            <w:pPr>
              <w:pStyle w:val="TableParagraph"/>
              <w:spacing w:before="0"/>
              <w:jc w:val="left"/>
              <w:rPr>
                <w:rFonts w:ascii="Times New Roman"/>
                <w:sz w:val="12"/>
              </w:rPr>
            </w:pPr>
          </w:p>
        </w:tc>
        <w:tc>
          <w:tcPr>
            <w:tcW w:w="824" w:type="dxa"/>
            <w:tcBorders>
              <w:top w:val="single" w:sz="18" w:space="0" w:color="000000"/>
            </w:tcBorders>
          </w:tcPr>
          <w:p w:rsidR="00CC3A01" w:rsidRDefault="00CC3A01">
            <w:pPr>
              <w:pStyle w:val="TableParagraph"/>
              <w:spacing w:before="0"/>
              <w:jc w:val="left"/>
              <w:rPr>
                <w:rFonts w:ascii="Times New Roman"/>
                <w:sz w:val="12"/>
              </w:rPr>
            </w:pPr>
          </w:p>
        </w:tc>
      </w:tr>
      <w:tr w:rsidR="00CC3A01">
        <w:trPr>
          <w:trHeight w:val="212"/>
        </w:trPr>
        <w:tc>
          <w:tcPr>
            <w:tcW w:w="3581" w:type="dxa"/>
          </w:tcPr>
          <w:p w:rsidR="00CC3A01" w:rsidRDefault="00B75A65">
            <w:pPr>
              <w:pStyle w:val="TableParagraph"/>
              <w:spacing w:before="31"/>
              <w:ind w:left="28"/>
              <w:jc w:val="left"/>
              <w:rPr>
                <w:rFonts w:ascii="Arial"/>
                <w:b/>
                <w:i/>
                <w:sz w:val="13"/>
              </w:rPr>
            </w:pPr>
            <w:r>
              <w:rPr>
                <w:rFonts w:ascii="Arial"/>
                <w:b/>
                <w:i/>
                <w:w w:val="105"/>
                <w:sz w:val="13"/>
              </w:rPr>
              <w:t>Recurrent</w:t>
            </w:r>
            <w:r>
              <w:rPr>
                <w:rFonts w:ascii="Arial"/>
                <w:b/>
                <w:i/>
                <w:spacing w:val="-2"/>
                <w:w w:val="105"/>
                <w:sz w:val="13"/>
              </w:rPr>
              <w:t xml:space="preserve"> </w:t>
            </w:r>
            <w:r>
              <w:rPr>
                <w:rFonts w:ascii="Arial"/>
                <w:b/>
                <w:i/>
                <w:w w:val="105"/>
                <w:sz w:val="13"/>
              </w:rPr>
              <w:t>-</w:t>
            </w:r>
            <w:r>
              <w:rPr>
                <w:rFonts w:ascii="Arial"/>
                <w:b/>
                <w:i/>
                <w:spacing w:val="-1"/>
                <w:w w:val="105"/>
                <w:sz w:val="13"/>
              </w:rPr>
              <w:t xml:space="preserve"> </w:t>
            </w:r>
            <w:r>
              <w:rPr>
                <w:rFonts w:ascii="Arial"/>
                <w:b/>
                <w:i/>
                <w:w w:val="105"/>
                <w:sz w:val="13"/>
              </w:rPr>
              <w:t>Commonwealth</w:t>
            </w:r>
            <w:r>
              <w:rPr>
                <w:rFonts w:ascii="Arial"/>
                <w:b/>
                <w:i/>
                <w:spacing w:val="-2"/>
                <w:w w:val="105"/>
                <w:sz w:val="13"/>
              </w:rPr>
              <w:t xml:space="preserve"> Government</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 xml:space="preserve">Financial Assistance </w:t>
            </w:r>
            <w:r>
              <w:rPr>
                <w:rFonts w:ascii="Arial"/>
                <w:spacing w:val="-2"/>
                <w:w w:val="105"/>
                <w:sz w:val="13"/>
              </w:rPr>
              <w:t>Grants</w:t>
            </w:r>
          </w:p>
        </w:tc>
        <w:tc>
          <w:tcPr>
            <w:tcW w:w="1229" w:type="dxa"/>
          </w:tcPr>
          <w:p w:rsidR="00CC3A01" w:rsidRDefault="00B75A65">
            <w:pPr>
              <w:pStyle w:val="TableParagraph"/>
              <w:spacing w:before="32"/>
              <w:ind w:right="21"/>
              <w:rPr>
                <w:rFonts w:ascii="Arial"/>
                <w:sz w:val="13"/>
              </w:rPr>
            </w:pPr>
            <w:r>
              <w:rPr>
                <w:rFonts w:ascii="Arial"/>
                <w:spacing w:val="-2"/>
                <w:w w:val="105"/>
                <w:sz w:val="13"/>
              </w:rPr>
              <w:t>21,905</w:t>
            </w:r>
          </w:p>
        </w:tc>
        <w:tc>
          <w:tcPr>
            <w:tcW w:w="1231" w:type="dxa"/>
            <w:shd w:val="clear" w:color="auto" w:fill="F1F1F1"/>
          </w:tcPr>
          <w:p w:rsidR="00CC3A01" w:rsidRDefault="00B75A65">
            <w:pPr>
              <w:pStyle w:val="TableParagraph"/>
              <w:spacing w:before="32"/>
              <w:ind w:right="24"/>
              <w:rPr>
                <w:rFonts w:ascii="Arial"/>
                <w:sz w:val="13"/>
              </w:rPr>
            </w:pPr>
            <w:r>
              <w:rPr>
                <w:rFonts w:ascii="Arial"/>
                <w:spacing w:val="-2"/>
                <w:w w:val="105"/>
                <w:sz w:val="13"/>
              </w:rPr>
              <w:t>28,300</w:t>
            </w:r>
          </w:p>
        </w:tc>
        <w:tc>
          <w:tcPr>
            <w:tcW w:w="1634" w:type="dxa"/>
          </w:tcPr>
          <w:p w:rsidR="00CC3A01" w:rsidRDefault="00B75A65">
            <w:pPr>
              <w:pStyle w:val="TableParagraph"/>
              <w:spacing w:before="32"/>
              <w:ind w:right="429"/>
              <w:rPr>
                <w:rFonts w:ascii="Arial"/>
                <w:sz w:val="13"/>
              </w:rPr>
            </w:pPr>
            <w:r>
              <w:rPr>
                <w:rFonts w:ascii="Arial"/>
                <w:spacing w:val="-2"/>
                <w:w w:val="105"/>
                <w:sz w:val="13"/>
              </w:rPr>
              <w:t>6,395</w:t>
            </w:r>
          </w:p>
        </w:tc>
        <w:tc>
          <w:tcPr>
            <w:tcW w:w="824" w:type="dxa"/>
          </w:tcPr>
          <w:p w:rsidR="00CC3A01" w:rsidRDefault="00B75A65">
            <w:pPr>
              <w:pStyle w:val="TableParagraph"/>
              <w:spacing w:before="32"/>
              <w:ind w:right="25"/>
              <w:rPr>
                <w:rFonts w:ascii="Arial"/>
                <w:sz w:val="13"/>
              </w:rPr>
            </w:pPr>
            <w:r>
              <w:rPr>
                <w:rFonts w:ascii="Arial"/>
                <w:spacing w:val="-5"/>
                <w:w w:val="105"/>
                <w:sz w:val="13"/>
              </w:rPr>
              <w:t>29%</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 xml:space="preserve">Aged </w:t>
            </w:r>
            <w:r>
              <w:rPr>
                <w:rFonts w:ascii="Arial"/>
                <w:spacing w:val="-4"/>
                <w:w w:val="105"/>
                <w:sz w:val="13"/>
              </w:rPr>
              <w:t>Care</w:t>
            </w:r>
          </w:p>
        </w:tc>
        <w:tc>
          <w:tcPr>
            <w:tcW w:w="1229" w:type="dxa"/>
          </w:tcPr>
          <w:p w:rsidR="00CC3A01" w:rsidRDefault="00B75A65">
            <w:pPr>
              <w:pStyle w:val="TableParagraph"/>
              <w:spacing w:before="32"/>
              <w:ind w:right="17"/>
              <w:rPr>
                <w:rFonts w:ascii="Arial"/>
                <w:sz w:val="13"/>
              </w:rPr>
            </w:pPr>
            <w:r>
              <w:rPr>
                <w:rFonts w:ascii="Arial"/>
                <w:spacing w:val="-2"/>
                <w:w w:val="105"/>
                <w:sz w:val="13"/>
              </w:rPr>
              <w:t>18,671</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2"/>
                <w:w w:val="105"/>
                <w:sz w:val="13"/>
              </w:rPr>
              <w:t>19,282</w:t>
            </w:r>
          </w:p>
        </w:tc>
        <w:tc>
          <w:tcPr>
            <w:tcW w:w="1634" w:type="dxa"/>
          </w:tcPr>
          <w:p w:rsidR="00CC3A01" w:rsidRDefault="00B75A65">
            <w:pPr>
              <w:pStyle w:val="TableParagraph"/>
              <w:spacing w:before="32"/>
              <w:ind w:right="425"/>
              <w:rPr>
                <w:rFonts w:ascii="Arial"/>
                <w:sz w:val="13"/>
              </w:rPr>
            </w:pPr>
            <w:r>
              <w:rPr>
                <w:rFonts w:ascii="Arial"/>
                <w:spacing w:val="-5"/>
                <w:w w:val="105"/>
                <w:sz w:val="13"/>
              </w:rPr>
              <w:t>611</w:t>
            </w:r>
          </w:p>
        </w:tc>
        <w:tc>
          <w:tcPr>
            <w:tcW w:w="824" w:type="dxa"/>
          </w:tcPr>
          <w:p w:rsidR="00CC3A01" w:rsidRDefault="00B75A65">
            <w:pPr>
              <w:pStyle w:val="TableParagraph"/>
              <w:spacing w:before="32"/>
              <w:ind w:right="21"/>
              <w:rPr>
                <w:rFonts w:ascii="Arial"/>
                <w:sz w:val="13"/>
              </w:rPr>
            </w:pPr>
            <w:r>
              <w:rPr>
                <w:rFonts w:ascii="Arial"/>
                <w:spacing w:val="-5"/>
                <w:w w:val="105"/>
                <w:sz w:val="13"/>
              </w:rPr>
              <w:t>3%</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Family</w:t>
            </w:r>
            <w:r>
              <w:rPr>
                <w:rFonts w:ascii="Arial"/>
                <w:spacing w:val="-1"/>
                <w:w w:val="105"/>
                <w:sz w:val="13"/>
              </w:rPr>
              <w:t xml:space="preserve"> </w:t>
            </w:r>
            <w:r>
              <w:rPr>
                <w:rFonts w:ascii="Arial"/>
                <w:spacing w:val="-2"/>
                <w:w w:val="105"/>
                <w:sz w:val="13"/>
              </w:rPr>
              <w:t>services</w:t>
            </w:r>
          </w:p>
        </w:tc>
        <w:tc>
          <w:tcPr>
            <w:tcW w:w="1229" w:type="dxa"/>
          </w:tcPr>
          <w:p w:rsidR="00CC3A01" w:rsidRDefault="00B75A65">
            <w:pPr>
              <w:pStyle w:val="TableParagraph"/>
              <w:spacing w:before="32"/>
              <w:ind w:right="19"/>
              <w:rPr>
                <w:rFonts w:ascii="Arial"/>
                <w:sz w:val="13"/>
              </w:rPr>
            </w:pPr>
            <w:r>
              <w:rPr>
                <w:rFonts w:ascii="Arial"/>
                <w:spacing w:val="-2"/>
                <w:w w:val="105"/>
                <w:sz w:val="13"/>
              </w:rPr>
              <w:t>11,292</w:t>
            </w:r>
          </w:p>
        </w:tc>
        <w:tc>
          <w:tcPr>
            <w:tcW w:w="1231" w:type="dxa"/>
            <w:shd w:val="clear" w:color="auto" w:fill="F1F1F1"/>
          </w:tcPr>
          <w:p w:rsidR="00CC3A01" w:rsidRDefault="00B75A65">
            <w:pPr>
              <w:pStyle w:val="TableParagraph"/>
              <w:spacing w:before="32"/>
              <w:ind w:right="21"/>
              <w:rPr>
                <w:rFonts w:ascii="Arial"/>
                <w:sz w:val="13"/>
              </w:rPr>
            </w:pPr>
            <w:r>
              <w:rPr>
                <w:rFonts w:ascii="Arial"/>
                <w:spacing w:val="-2"/>
                <w:w w:val="105"/>
                <w:sz w:val="13"/>
              </w:rPr>
              <w:t>12,305</w:t>
            </w:r>
          </w:p>
        </w:tc>
        <w:tc>
          <w:tcPr>
            <w:tcW w:w="1634" w:type="dxa"/>
          </w:tcPr>
          <w:p w:rsidR="00CC3A01" w:rsidRDefault="00B75A65">
            <w:pPr>
              <w:pStyle w:val="TableParagraph"/>
              <w:spacing w:before="32"/>
              <w:ind w:right="427"/>
              <w:rPr>
                <w:rFonts w:ascii="Arial"/>
                <w:sz w:val="13"/>
              </w:rPr>
            </w:pPr>
            <w:r>
              <w:rPr>
                <w:rFonts w:ascii="Arial"/>
                <w:spacing w:val="-2"/>
                <w:w w:val="105"/>
                <w:sz w:val="13"/>
              </w:rPr>
              <w:t>1,013</w:t>
            </w:r>
          </w:p>
        </w:tc>
        <w:tc>
          <w:tcPr>
            <w:tcW w:w="824" w:type="dxa"/>
          </w:tcPr>
          <w:p w:rsidR="00CC3A01" w:rsidRDefault="00B75A65">
            <w:pPr>
              <w:pStyle w:val="TableParagraph"/>
              <w:spacing w:before="32"/>
              <w:ind w:right="23"/>
              <w:rPr>
                <w:rFonts w:ascii="Arial"/>
                <w:sz w:val="13"/>
              </w:rPr>
            </w:pPr>
            <w:r>
              <w:rPr>
                <w:rFonts w:ascii="Arial"/>
                <w:spacing w:val="-5"/>
                <w:w w:val="105"/>
                <w:sz w:val="13"/>
              </w:rPr>
              <w:t>9%</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6"/>
              <w:rPr>
                <w:rFonts w:ascii="Arial"/>
                <w:sz w:val="13"/>
              </w:rPr>
            </w:pPr>
            <w:r>
              <w:rPr>
                <w:rFonts w:ascii="Arial"/>
                <w:spacing w:val="-5"/>
                <w:w w:val="105"/>
                <w:sz w:val="13"/>
              </w:rPr>
              <w:t>213</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5"/>
                <w:w w:val="105"/>
                <w:sz w:val="13"/>
              </w:rPr>
              <w:t>237</w:t>
            </w:r>
          </w:p>
        </w:tc>
        <w:tc>
          <w:tcPr>
            <w:tcW w:w="1634" w:type="dxa"/>
          </w:tcPr>
          <w:p w:rsidR="00CC3A01" w:rsidRDefault="00B75A65">
            <w:pPr>
              <w:pStyle w:val="TableParagraph"/>
              <w:spacing w:before="32"/>
              <w:ind w:right="424"/>
              <w:rPr>
                <w:rFonts w:ascii="Arial"/>
                <w:sz w:val="13"/>
              </w:rPr>
            </w:pPr>
            <w:r>
              <w:rPr>
                <w:rFonts w:ascii="Arial"/>
                <w:spacing w:val="-5"/>
                <w:w w:val="105"/>
                <w:sz w:val="13"/>
              </w:rPr>
              <w:t>24</w:t>
            </w:r>
          </w:p>
        </w:tc>
        <w:tc>
          <w:tcPr>
            <w:tcW w:w="824" w:type="dxa"/>
          </w:tcPr>
          <w:p w:rsidR="00CC3A01" w:rsidRDefault="00B75A65">
            <w:pPr>
              <w:pStyle w:val="TableParagraph"/>
              <w:spacing w:before="32"/>
              <w:ind w:right="20"/>
              <w:rPr>
                <w:rFonts w:ascii="Arial"/>
                <w:sz w:val="13"/>
              </w:rPr>
            </w:pPr>
            <w:r>
              <w:rPr>
                <w:rFonts w:ascii="Arial"/>
                <w:spacing w:val="-5"/>
                <w:w w:val="105"/>
                <w:sz w:val="13"/>
              </w:rPr>
              <w:t>11%</w:t>
            </w:r>
          </w:p>
        </w:tc>
      </w:tr>
      <w:tr w:rsidR="00CC3A01">
        <w:trPr>
          <w:trHeight w:val="213"/>
        </w:trPr>
        <w:tc>
          <w:tcPr>
            <w:tcW w:w="3581" w:type="dxa"/>
          </w:tcPr>
          <w:p w:rsidR="00CC3A01" w:rsidRDefault="00B75A65">
            <w:pPr>
              <w:pStyle w:val="TableParagraph"/>
              <w:spacing w:before="32"/>
              <w:ind w:left="28"/>
              <w:jc w:val="left"/>
              <w:rPr>
                <w:rFonts w:ascii="Arial"/>
                <w:b/>
                <w:i/>
                <w:sz w:val="13"/>
              </w:rPr>
            </w:pPr>
            <w:r>
              <w:rPr>
                <w:rFonts w:ascii="Arial"/>
                <w:b/>
                <w:i/>
                <w:w w:val="105"/>
                <w:sz w:val="13"/>
              </w:rPr>
              <w:t>Recurrent</w:t>
            </w:r>
            <w:r>
              <w:rPr>
                <w:rFonts w:ascii="Arial"/>
                <w:b/>
                <w:i/>
                <w:spacing w:val="-1"/>
                <w:w w:val="105"/>
                <w:sz w:val="13"/>
              </w:rPr>
              <w:t xml:space="preserve"> </w:t>
            </w:r>
            <w:r>
              <w:rPr>
                <w:rFonts w:ascii="Arial"/>
                <w:b/>
                <w:i/>
                <w:w w:val="105"/>
                <w:sz w:val="13"/>
              </w:rPr>
              <w:t>-</w:t>
            </w:r>
            <w:r>
              <w:rPr>
                <w:rFonts w:ascii="Arial"/>
                <w:b/>
                <w:i/>
                <w:spacing w:val="-1"/>
                <w:w w:val="105"/>
                <w:sz w:val="13"/>
              </w:rPr>
              <w:t xml:space="preserve"> </w:t>
            </w:r>
            <w:r>
              <w:rPr>
                <w:rFonts w:ascii="Arial"/>
                <w:b/>
                <w:i/>
                <w:w w:val="105"/>
                <w:sz w:val="13"/>
              </w:rPr>
              <w:t xml:space="preserve">State </w:t>
            </w:r>
            <w:r>
              <w:rPr>
                <w:rFonts w:ascii="Arial"/>
                <w:b/>
                <w:i/>
                <w:spacing w:val="-2"/>
                <w:w w:val="105"/>
                <w:sz w:val="13"/>
              </w:rPr>
              <w:t>Government</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Family</w:t>
            </w:r>
            <w:r>
              <w:rPr>
                <w:rFonts w:ascii="Arial"/>
                <w:spacing w:val="-1"/>
                <w:w w:val="105"/>
                <w:sz w:val="13"/>
              </w:rPr>
              <w:t xml:space="preserve"> </w:t>
            </w:r>
            <w:r>
              <w:rPr>
                <w:rFonts w:ascii="Arial"/>
                <w:spacing w:val="-2"/>
                <w:w w:val="105"/>
                <w:sz w:val="13"/>
              </w:rPr>
              <w:t>Services</w:t>
            </w:r>
          </w:p>
        </w:tc>
        <w:tc>
          <w:tcPr>
            <w:tcW w:w="1229" w:type="dxa"/>
          </w:tcPr>
          <w:p w:rsidR="00CC3A01" w:rsidRDefault="00B75A65">
            <w:pPr>
              <w:pStyle w:val="TableParagraph"/>
              <w:spacing w:before="32"/>
              <w:ind w:right="18"/>
              <w:rPr>
                <w:rFonts w:ascii="Arial"/>
                <w:sz w:val="13"/>
              </w:rPr>
            </w:pPr>
            <w:r>
              <w:rPr>
                <w:rFonts w:ascii="Arial"/>
                <w:spacing w:val="-2"/>
                <w:w w:val="105"/>
                <w:sz w:val="13"/>
              </w:rPr>
              <w:t>10,224</w:t>
            </w:r>
          </w:p>
        </w:tc>
        <w:tc>
          <w:tcPr>
            <w:tcW w:w="1231" w:type="dxa"/>
            <w:shd w:val="clear" w:color="auto" w:fill="F1F1F1"/>
          </w:tcPr>
          <w:p w:rsidR="00CC3A01" w:rsidRDefault="00B75A65">
            <w:pPr>
              <w:pStyle w:val="TableParagraph"/>
              <w:spacing w:before="32"/>
              <w:ind w:right="21"/>
              <w:rPr>
                <w:rFonts w:ascii="Arial"/>
                <w:sz w:val="13"/>
              </w:rPr>
            </w:pPr>
            <w:r>
              <w:rPr>
                <w:rFonts w:ascii="Arial"/>
                <w:spacing w:val="-2"/>
                <w:w w:val="105"/>
                <w:sz w:val="13"/>
              </w:rPr>
              <w:t>10,448</w:t>
            </w:r>
          </w:p>
        </w:tc>
        <w:tc>
          <w:tcPr>
            <w:tcW w:w="1634" w:type="dxa"/>
          </w:tcPr>
          <w:p w:rsidR="00CC3A01" w:rsidRDefault="00B75A65">
            <w:pPr>
              <w:pStyle w:val="TableParagraph"/>
              <w:spacing w:before="32"/>
              <w:ind w:right="426"/>
              <w:rPr>
                <w:rFonts w:ascii="Arial"/>
                <w:sz w:val="13"/>
              </w:rPr>
            </w:pPr>
            <w:r>
              <w:rPr>
                <w:rFonts w:ascii="Arial"/>
                <w:spacing w:val="-5"/>
                <w:w w:val="105"/>
                <w:sz w:val="13"/>
              </w:rPr>
              <w:t>225</w:t>
            </w:r>
          </w:p>
        </w:tc>
        <w:tc>
          <w:tcPr>
            <w:tcW w:w="824" w:type="dxa"/>
          </w:tcPr>
          <w:p w:rsidR="00CC3A01" w:rsidRDefault="00B75A65">
            <w:pPr>
              <w:pStyle w:val="TableParagraph"/>
              <w:spacing w:before="32"/>
              <w:ind w:right="22"/>
              <w:rPr>
                <w:rFonts w:ascii="Arial"/>
                <w:sz w:val="13"/>
              </w:rPr>
            </w:pPr>
            <w:r>
              <w:rPr>
                <w:rFonts w:ascii="Arial"/>
                <w:spacing w:val="-5"/>
                <w:w w:val="105"/>
                <w:sz w:val="13"/>
              </w:rPr>
              <w:t>2%</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 xml:space="preserve">Aged </w:t>
            </w:r>
            <w:r>
              <w:rPr>
                <w:rFonts w:ascii="Arial"/>
                <w:spacing w:val="-4"/>
                <w:w w:val="105"/>
                <w:sz w:val="13"/>
              </w:rPr>
              <w:t>Care</w:t>
            </w:r>
          </w:p>
        </w:tc>
        <w:tc>
          <w:tcPr>
            <w:tcW w:w="1229" w:type="dxa"/>
          </w:tcPr>
          <w:p w:rsidR="00CC3A01" w:rsidRDefault="00B75A65">
            <w:pPr>
              <w:pStyle w:val="TableParagraph"/>
              <w:spacing w:before="32"/>
              <w:ind w:right="16"/>
              <w:rPr>
                <w:rFonts w:ascii="Arial"/>
                <w:sz w:val="13"/>
              </w:rPr>
            </w:pPr>
            <w:r>
              <w:rPr>
                <w:rFonts w:ascii="Arial"/>
                <w:spacing w:val="-2"/>
                <w:w w:val="105"/>
                <w:sz w:val="13"/>
              </w:rPr>
              <w:t>1,385</w:t>
            </w:r>
          </w:p>
        </w:tc>
        <w:tc>
          <w:tcPr>
            <w:tcW w:w="1231" w:type="dxa"/>
            <w:shd w:val="clear" w:color="auto" w:fill="F1F1F1"/>
          </w:tcPr>
          <w:p w:rsidR="00CC3A01" w:rsidRDefault="00B75A65">
            <w:pPr>
              <w:pStyle w:val="TableParagraph"/>
              <w:spacing w:before="32"/>
              <w:ind w:right="19"/>
              <w:rPr>
                <w:rFonts w:ascii="Arial"/>
                <w:sz w:val="13"/>
              </w:rPr>
            </w:pPr>
            <w:r>
              <w:rPr>
                <w:rFonts w:ascii="Arial"/>
                <w:spacing w:val="-5"/>
                <w:w w:val="105"/>
                <w:sz w:val="13"/>
              </w:rPr>
              <w:t>553</w:t>
            </w:r>
          </w:p>
        </w:tc>
        <w:tc>
          <w:tcPr>
            <w:tcW w:w="1634" w:type="dxa"/>
          </w:tcPr>
          <w:p w:rsidR="00CC3A01" w:rsidRDefault="00B75A65">
            <w:pPr>
              <w:pStyle w:val="TableParagraph"/>
              <w:spacing w:before="32"/>
              <w:ind w:right="424"/>
              <w:rPr>
                <w:rFonts w:ascii="Arial"/>
                <w:sz w:val="13"/>
              </w:rPr>
            </w:pPr>
            <w:r>
              <w:rPr>
                <w:rFonts w:ascii="Arial"/>
                <w:spacing w:val="-2"/>
                <w:w w:val="105"/>
                <w:sz w:val="13"/>
              </w:rPr>
              <w:t>(832)</w:t>
            </w:r>
          </w:p>
        </w:tc>
        <w:tc>
          <w:tcPr>
            <w:tcW w:w="824" w:type="dxa"/>
          </w:tcPr>
          <w:p w:rsidR="00CC3A01" w:rsidRDefault="00B75A65">
            <w:pPr>
              <w:pStyle w:val="TableParagraph"/>
              <w:spacing w:before="32"/>
              <w:ind w:right="20"/>
              <w:rPr>
                <w:rFonts w:ascii="Arial"/>
                <w:sz w:val="13"/>
              </w:rPr>
            </w:pPr>
            <w:r>
              <w:rPr>
                <w:rFonts w:ascii="Arial"/>
                <w:spacing w:val="-2"/>
                <w:w w:val="105"/>
                <w:sz w:val="13"/>
              </w:rPr>
              <w:t>(60%)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School crossing</w:t>
            </w:r>
            <w:r>
              <w:rPr>
                <w:rFonts w:ascii="Arial"/>
                <w:spacing w:val="1"/>
                <w:w w:val="105"/>
                <w:sz w:val="13"/>
              </w:rPr>
              <w:t xml:space="preserve"> </w:t>
            </w:r>
            <w:r>
              <w:rPr>
                <w:rFonts w:ascii="Arial"/>
                <w:spacing w:val="-2"/>
                <w:w w:val="105"/>
                <w:sz w:val="13"/>
              </w:rPr>
              <w:t>supervisors</w:t>
            </w:r>
          </w:p>
        </w:tc>
        <w:tc>
          <w:tcPr>
            <w:tcW w:w="1229" w:type="dxa"/>
          </w:tcPr>
          <w:p w:rsidR="00CC3A01" w:rsidRDefault="00B75A65">
            <w:pPr>
              <w:pStyle w:val="TableParagraph"/>
              <w:spacing w:before="32"/>
              <w:ind w:right="22"/>
              <w:rPr>
                <w:rFonts w:ascii="Arial"/>
                <w:sz w:val="13"/>
              </w:rPr>
            </w:pPr>
            <w:r>
              <w:rPr>
                <w:rFonts w:ascii="Arial"/>
                <w:spacing w:val="-2"/>
                <w:w w:val="105"/>
                <w:sz w:val="13"/>
              </w:rPr>
              <w:t>1,109</w:t>
            </w:r>
          </w:p>
        </w:tc>
        <w:tc>
          <w:tcPr>
            <w:tcW w:w="1231" w:type="dxa"/>
            <w:shd w:val="clear" w:color="auto" w:fill="F1F1F1"/>
          </w:tcPr>
          <w:p w:rsidR="00CC3A01" w:rsidRDefault="00B75A65">
            <w:pPr>
              <w:pStyle w:val="TableParagraph"/>
              <w:spacing w:before="32"/>
              <w:ind w:right="25"/>
              <w:rPr>
                <w:rFonts w:ascii="Arial"/>
                <w:sz w:val="13"/>
              </w:rPr>
            </w:pPr>
            <w:r>
              <w:rPr>
                <w:rFonts w:ascii="Arial"/>
                <w:spacing w:val="-2"/>
                <w:w w:val="105"/>
                <w:sz w:val="13"/>
              </w:rPr>
              <w:t>1,119</w:t>
            </w:r>
          </w:p>
        </w:tc>
        <w:tc>
          <w:tcPr>
            <w:tcW w:w="1634" w:type="dxa"/>
          </w:tcPr>
          <w:p w:rsidR="00CC3A01" w:rsidRDefault="00B75A65">
            <w:pPr>
              <w:pStyle w:val="TableParagraph"/>
              <w:spacing w:before="32"/>
              <w:ind w:right="430"/>
              <w:rPr>
                <w:rFonts w:ascii="Arial"/>
                <w:sz w:val="13"/>
              </w:rPr>
            </w:pPr>
            <w:r>
              <w:rPr>
                <w:rFonts w:ascii="Arial"/>
                <w:spacing w:val="-5"/>
                <w:w w:val="105"/>
                <w:sz w:val="13"/>
              </w:rPr>
              <w:t>10</w:t>
            </w:r>
          </w:p>
        </w:tc>
        <w:tc>
          <w:tcPr>
            <w:tcW w:w="824" w:type="dxa"/>
          </w:tcPr>
          <w:p w:rsidR="00CC3A01" w:rsidRDefault="00B75A65">
            <w:pPr>
              <w:pStyle w:val="TableParagraph"/>
              <w:spacing w:before="32"/>
              <w:ind w:right="26"/>
              <w:rPr>
                <w:rFonts w:ascii="Arial"/>
                <w:sz w:val="13"/>
              </w:rPr>
            </w:pPr>
            <w:r>
              <w:rPr>
                <w:rFonts w:ascii="Arial"/>
                <w:spacing w:val="-5"/>
                <w:w w:val="105"/>
                <w:sz w:val="13"/>
              </w:rPr>
              <w:t>1%</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Youth</w:t>
            </w:r>
            <w:r>
              <w:rPr>
                <w:rFonts w:ascii="Arial"/>
                <w:spacing w:val="-3"/>
                <w:w w:val="105"/>
                <w:sz w:val="13"/>
              </w:rPr>
              <w:t xml:space="preserve"> </w:t>
            </w:r>
            <w:r>
              <w:rPr>
                <w:rFonts w:ascii="Arial"/>
                <w:spacing w:val="-2"/>
                <w:w w:val="105"/>
                <w:sz w:val="13"/>
              </w:rPr>
              <w:t>Communities</w:t>
            </w:r>
          </w:p>
        </w:tc>
        <w:tc>
          <w:tcPr>
            <w:tcW w:w="1229" w:type="dxa"/>
          </w:tcPr>
          <w:p w:rsidR="00CC3A01" w:rsidRDefault="00B75A65">
            <w:pPr>
              <w:pStyle w:val="TableParagraph"/>
              <w:spacing w:before="32"/>
              <w:ind w:right="17"/>
              <w:rPr>
                <w:rFonts w:ascii="Arial"/>
                <w:sz w:val="13"/>
              </w:rPr>
            </w:pPr>
            <w:r>
              <w:rPr>
                <w:rFonts w:ascii="Arial"/>
                <w:spacing w:val="-5"/>
                <w:w w:val="105"/>
                <w:sz w:val="13"/>
              </w:rPr>
              <w:t>314</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5"/>
                <w:w w:val="105"/>
                <w:sz w:val="13"/>
              </w:rPr>
              <w:t>360</w:t>
            </w:r>
          </w:p>
        </w:tc>
        <w:tc>
          <w:tcPr>
            <w:tcW w:w="1634" w:type="dxa"/>
          </w:tcPr>
          <w:p w:rsidR="00CC3A01" w:rsidRDefault="00B75A65">
            <w:pPr>
              <w:pStyle w:val="TableParagraph"/>
              <w:spacing w:before="32"/>
              <w:ind w:right="425"/>
              <w:rPr>
                <w:rFonts w:ascii="Arial"/>
                <w:sz w:val="13"/>
              </w:rPr>
            </w:pPr>
            <w:r>
              <w:rPr>
                <w:rFonts w:ascii="Arial"/>
                <w:spacing w:val="-5"/>
                <w:w w:val="105"/>
                <w:sz w:val="13"/>
              </w:rPr>
              <w:t>47</w:t>
            </w:r>
          </w:p>
        </w:tc>
        <w:tc>
          <w:tcPr>
            <w:tcW w:w="824" w:type="dxa"/>
          </w:tcPr>
          <w:p w:rsidR="00CC3A01" w:rsidRDefault="00B75A65">
            <w:pPr>
              <w:pStyle w:val="TableParagraph"/>
              <w:spacing w:before="32"/>
              <w:ind w:right="21"/>
              <w:rPr>
                <w:rFonts w:ascii="Arial"/>
                <w:sz w:val="13"/>
              </w:rPr>
            </w:pPr>
            <w:r>
              <w:rPr>
                <w:rFonts w:ascii="Arial"/>
                <w:spacing w:val="-5"/>
                <w:w w:val="105"/>
                <w:sz w:val="13"/>
              </w:rPr>
              <w:t>15%</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6"/>
              <w:rPr>
                <w:rFonts w:ascii="Arial"/>
                <w:sz w:val="13"/>
              </w:rPr>
            </w:pPr>
            <w:r>
              <w:rPr>
                <w:rFonts w:ascii="Arial"/>
                <w:spacing w:val="-5"/>
                <w:w w:val="105"/>
                <w:sz w:val="13"/>
              </w:rPr>
              <w:t>155</w:t>
            </w:r>
          </w:p>
        </w:tc>
        <w:tc>
          <w:tcPr>
            <w:tcW w:w="1231" w:type="dxa"/>
            <w:shd w:val="clear" w:color="auto" w:fill="F1F1F1"/>
          </w:tcPr>
          <w:p w:rsidR="00CC3A01" w:rsidRDefault="00B75A65">
            <w:pPr>
              <w:pStyle w:val="TableParagraph"/>
              <w:spacing w:before="32"/>
              <w:ind w:right="19"/>
              <w:rPr>
                <w:rFonts w:ascii="Arial"/>
                <w:sz w:val="13"/>
              </w:rPr>
            </w:pPr>
            <w:r>
              <w:rPr>
                <w:rFonts w:ascii="Arial"/>
                <w:spacing w:val="-5"/>
                <w:w w:val="105"/>
                <w:sz w:val="13"/>
              </w:rPr>
              <w:t>126</w:t>
            </w:r>
          </w:p>
        </w:tc>
        <w:tc>
          <w:tcPr>
            <w:tcW w:w="1634" w:type="dxa"/>
          </w:tcPr>
          <w:p w:rsidR="00CC3A01" w:rsidRDefault="00B75A65">
            <w:pPr>
              <w:pStyle w:val="TableParagraph"/>
              <w:spacing w:before="32"/>
              <w:ind w:right="424"/>
              <w:rPr>
                <w:rFonts w:ascii="Arial"/>
                <w:sz w:val="13"/>
              </w:rPr>
            </w:pPr>
            <w:r>
              <w:rPr>
                <w:rFonts w:ascii="Arial"/>
                <w:spacing w:val="-4"/>
                <w:w w:val="105"/>
                <w:sz w:val="13"/>
              </w:rPr>
              <w:t>(29)</w:t>
            </w:r>
          </w:p>
        </w:tc>
        <w:tc>
          <w:tcPr>
            <w:tcW w:w="824" w:type="dxa"/>
          </w:tcPr>
          <w:p w:rsidR="00CC3A01" w:rsidRDefault="00B75A65">
            <w:pPr>
              <w:pStyle w:val="TableParagraph"/>
              <w:spacing w:before="32"/>
              <w:ind w:right="20"/>
              <w:rPr>
                <w:rFonts w:ascii="Arial"/>
                <w:sz w:val="13"/>
              </w:rPr>
            </w:pPr>
            <w:r>
              <w:rPr>
                <w:rFonts w:ascii="Arial"/>
                <w:spacing w:val="-2"/>
                <w:w w:val="105"/>
                <w:sz w:val="13"/>
              </w:rPr>
              <w:t>(19%)</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Environment</w:t>
            </w:r>
          </w:p>
        </w:tc>
        <w:tc>
          <w:tcPr>
            <w:tcW w:w="1229" w:type="dxa"/>
          </w:tcPr>
          <w:p w:rsidR="00CC3A01" w:rsidRDefault="00B75A65">
            <w:pPr>
              <w:pStyle w:val="TableParagraph"/>
              <w:spacing w:before="32"/>
              <w:ind w:right="18"/>
              <w:rPr>
                <w:rFonts w:ascii="Arial"/>
                <w:sz w:val="13"/>
              </w:rPr>
            </w:pPr>
            <w:r>
              <w:rPr>
                <w:rFonts w:ascii="Arial"/>
                <w:spacing w:val="-5"/>
                <w:w w:val="105"/>
                <w:sz w:val="13"/>
              </w:rPr>
              <w:t>127</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5"/>
                <w:w w:val="105"/>
                <w:sz w:val="13"/>
              </w:rPr>
              <w:t>117</w:t>
            </w:r>
          </w:p>
        </w:tc>
        <w:tc>
          <w:tcPr>
            <w:tcW w:w="1634" w:type="dxa"/>
          </w:tcPr>
          <w:p w:rsidR="00CC3A01" w:rsidRDefault="00B75A65">
            <w:pPr>
              <w:pStyle w:val="TableParagraph"/>
              <w:spacing w:before="32"/>
              <w:ind w:right="425"/>
              <w:rPr>
                <w:rFonts w:ascii="Arial"/>
                <w:sz w:val="13"/>
              </w:rPr>
            </w:pPr>
            <w:r>
              <w:rPr>
                <w:rFonts w:ascii="Arial"/>
                <w:spacing w:val="-4"/>
                <w:w w:val="105"/>
                <w:sz w:val="13"/>
              </w:rPr>
              <w:t>(10)</w:t>
            </w:r>
          </w:p>
        </w:tc>
        <w:tc>
          <w:tcPr>
            <w:tcW w:w="824" w:type="dxa"/>
          </w:tcPr>
          <w:p w:rsidR="00CC3A01" w:rsidRDefault="00B75A65">
            <w:pPr>
              <w:pStyle w:val="TableParagraph"/>
              <w:spacing w:before="32"/>
              <w:ind w:right="21"/>
              <w:rPr>
                <w:rFonts w:ascii="Arial"/>
                <w:sz w:val="13"/>
              </w:rPr>
            </w:pPr>
            <w:r>
              <w:rPr>
                <w:rFonts w:ascii="Arial"/>
                <w:spacing w:val="-4"/>
                <w:w w:val="105"/>
                <w:sz w:val="13"/>
              </w:rPr>
              <w:t>(8%)</w:t>
            </w:r>
          </w:p>
        </w:tc>
      </w:tr>
      <w:tr w:rsidR="00CC3A01">
        <w:trPr>
          <w:trHeight w:val="190"/>
        </w:trPr>
        <w:tc>
          <w:tcPr>
            <w:tcW w:w="3581" w:type="dxa"/>
          </w:tcPr>
          <w:p w:rsidR="00CC3A01" w:rsidRDefault="00B75A65">
            <w:pPr>
              <w:pStyle w:val="TableParagraph"/>
              <w:spacing w:before="32" w:line="138" w:lineRule="exact"/>
              <w:ind w:left="28"/>
              <w:jc w:val="left"/>
              <w:rPr>
                <w:rFonts w:ascii="Arial"/>
                <w:sz w:val="13"/>
              </w:rPr>
            </w:pPr>
            <w:r>
              <w:rPr>
                <w:rFonts w:ascii="Arial"/>
                <w:w w:val="105"/>
                <w:sz w:val="13"/>
              </w:rPr>
              <w:t>Infrastructure</w:t>
            </w:r>
            <w:r>
              <w:rPr>
                <w:rFonts w:ascii="Arial"/>
                <w:spacing w:val="-1"/>
                <w:w w:val="105"/>
                <w:sz w:val="13"/>
              </w:rPr>
              <w:t xml:space="preserve"> </w:t>
            </w:r>
            <w:r>
              <w:rPr>
                <w:rFonts w:ascii="Arial"/>
                <w:spacing w:val="-2"/>
                <w:w w:val="105"/>
                <w:sz w:val="13"/>
              </w:rPr>
              <w:t>Planning</w:t>
            </w:r>
          </w:p>
        </w:tc>
        <w:tc>
          <w:tcPr>
            <w:tcW w:w="1229" w:type="dxa"/>
            <w:tcBorders>
              <w:bottom w:val="single" w:sz="18" w:space="0" w:color="000000"/>
            </w:tcBorders>
          </w:tcPr>
          <w:p w:rsidR="00CC3A01" w:rsidRDefault="00B75A65">
            <w:pPr>
              <w:pStyle w:val="TableParagraph"/>
              <w:spacing w:before="32" w:line="138" w:lineRule="exact"/>
              <w:ind w:right="19"/>
              <w:rPr>
                <w:rFonts w:ascii="Arial"/>
                <w:sz w:val="13"/>
              </w:rPr>
            </w:pPr>
            <w:r>
              <w:rPr>
                <w:rFonts w:ascii="Arial"/>
                <w:spacing w:val="-5"/>
                <w:w w:val="105"/>
                <w:sz w:val="13"/>
              </w:rPr>
              <w:t>125</w:t>
            </w:r>
          </w:p>
        </w:tc>
        <w:tc>
          <w:tcPr>
            <w:tcW w:w="1231" w:type="dxa"/>
            <w:tcBorders>
              <w:bottom w:val="single" w:sz="18" w:space="0" w:color="000000"/>
            </w:tcBorders>
            <w:shd w:val="clear" w:color="auto" w:fill="F1F1F1"/>
          </w:tcPr>
          <w:p w:rsidR="00CC3A01" w:rsidRDefault="00B75A65">
            <w:pPr>
              <w:pStyle w:val="TableParagraph"/>
              <w:spacing w:before="32" w:line="138" w:lineRule="exact"/>
              <w:ind w:right="22"/>
              <w:rPr>
                <w:rFonts w:ascii="Arial"/>
                <w:sz w:val="13"/>
              </w:rPr>
            </w:pPr>
            <w:r>
              <w:rPr>
                <w:rFonts w:ascii="Arial"/>
                <w:spacing w:val="-5"/>
                <w:w w:val="105"/>
                <w:sz w:val="13"/>
              </w:rPr>
              <w:t>125</w:t>
            </w:r>
          </w:p>
        </w:tc>
        <w:tc>
          <w:tcPr>
            <w:tcW w:w="1634" w:type="dxa"/>
            <w:tcBorders>
              <w:bottom w:val="single" w:sz="18" w:space="0" w:color="000000"/>
            </w:tcBorders>
          </w:tcPr>
          <w:p w:rsidR="00CC3A01" w:rsidRDefault="00B75A65">
            <w:pPr>
              <w:pStyle w:val="TableParagraph"/>
              <w:spacing w:before="32" w:line="138" w:lineRule="exact"/>
              <w:ind w:right="427"/>
              <w:rPr>
                <w:rFonts w:ascii="Arial"/>
                <w:sz w:val="13"/>
              </w:rPr>
            </w:pPr>
            <w:r>
              <w:rPr>
                <w:rFonts w:ascii="Arial"/>
                <w:spacing w:val="-10"/>
                <w:w w:val="105"/>
                <w:sz w:val="13"/>
              </w:rPr>
              <w:t>-</w:t>
            </w:r>
          </w:p>
        </w:tc>
        <w:tc>
          <w:tcPr>
            <w:tcW w:w="824" w:type="dxa"/>
            <w:tcBorders>
              <w:bottom w:val="single" w:sz="18" w:space="0" w:color="000000"/>
            </w:tcBorders>
          </w:tcPr>
          <w:p w:rsidR="00CC3A01" w:rsidRDefault="00B75A65">
            <w:pPr>
              <w:pStyle w:val="TableParagraph"/>
              <w:spacing w:before="32" w:line="138" w:lineRule="exact"/>
              <w:ind w:right="23"/>
              <w:rPr>
                <w:rFonts w:ascii="Arial"/>
                <w:sz w:val="13"/>
              </w:rPr>
            </w:pPr>
            <w:r>
              <w:rPr>
                <w:rFonts w:ascii="Arial"/>
                <w:spacing w:val="-10"/>
                <w:w w:val="105"/>
                <w:sz w:val="13"/>
              </w:rPr>
              <w:t>-</w:t>
            </w:r>
          </w:p>
        </w:tc>
      </w:tr>
      <w:tr w:rsidR="00CC3A01">
        <w:trPr>
          <w:trHeight w:val="168"/>
        </w:trPr>
        <w:tc>
          <w:tcPr>
            <w:tcW w:w="3581" w:type="dxa"/>
          </w:tcPr>
          <w:p w:rsidR="00CC3A01" w:rsidRDefault="00B75A65">
            <w:pPr>
              <w:pStyle w:val="TableParagraph"/>
              <w:spacing w:before="13" w:line="136" w:lineRule="exact"/>
              <w:ind w:left="28"/>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recurrent</w:t>
            </w:r>
            <w:r>
              <w:rPr>
                <w:rFonts w:ascii="Arial"/>
                <w:b/>
                <w:spacing w:val="-1"/>
                <w:w w:val="105"/>
                <w:sz w:val="13"/>
              </w:rPr>
              <w:t xml:space="preserve">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3" w:line="136" w:lineRule="exact"/>
              <w:ind w:right="17"/>
              <w:rPr>
                <w:rFonts w:ascii="Arial"/>
                <w:b/>
                <w:sz w:val="13"/>
              </w:rPr>
            </w:pPr>
            <w:r>
              <w:rPr>
                <w:rFonts w:ascii="Arial"/>
                <w:b/>
                <w:spacing w:val="-2"/>
                <w:w w:val="105"/>
                <w:sz w:val="13"/>
              </w:rPr>
              <w:t>65,520</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3" w:line="136" w:lineRule="exact"/>
              <w:ind w:right="20"/>
              <w:rPr>
                <w:rFonts w:ascii="Arial"/>
                <w:b/>
                <w:sz w:val="13"/>
              </w:rPr>
            </w:pPr>
            <w:r>
              <w:rPr>
                <w:rFonts w:ascii="Arial"/>
                <w:b/>
                <w:spacing w:val="-2"/>
                <w:w w:val="105"/>
                <w:sz w:val="13"/>
              </w:rPr>
              <w:t>72,972</w:t>
            </w:r>
          </w:p>
        </w:tc>
        <w:tc>
          <w:tcPr>
            <w:tcW w:w="1634" w:type="dxa"/>
            <w:tcBorders>
              <w:top w:val="single" w:sz="18" w:space="0" w:color="000000"/>
              <w:bottom w:val="single" w:sz="18" w:space="0" w:color="000000"/>
            </w:tcBorders>
          </w:tcPr>
          <w:p w:rsidR="00CC3A01" w:rsidRDefault="00B75A65">
            <w:pPr>
              <w:pStyle w:val="TableParagraph"/>
              <w:spacing w:before="13" w:line="136" w:lineRule="exact"/>
              <w:ind w:right="425"/>
              <w:rPr>
                <w:rFonts w:ascii="Arial"/>
                <w:b/>
                <w:sz w:val="13"/>
              </w:rPr>
            </w:pPr>
            <w:r>
              <w:rPr>
                <w:rFonts w:ascii="Arial"/>
                <w:b/>
                <w:spacing w:val="-2"/>
                <w:w w:val="105"/>
                <w:sz w:val="13"/>
              </w:rPr>
              <w:t>7,451</w:t>
            </w:r>
          </w:p>
        </w:tc>
        <w:tc>
          <w:tcPr>
            <w:tcW w:w="824" w:type="dxa"/>
            <w:tcBorders>
              <w:top w:val="single" w:sz="18" w:space="0" w:color="000000"/>
              <w:bottom w:val="single" w:sz="18" w:space="0" w:color="000000"/>
            </w:tcBorders>
          </w:tcPr>
          <w:p w:rsidR="00CC3A01" w:rsidRDefault="00B75A65">
            <w:pPr>
              <w:pStyle w:val="TableParagraph"/>
              <w:spacing w:before="13" w:line="136" w:lineRule="exact"/>
              <w:ind w:right="19"/>
              <w:rPr>
                <w:rFonts w:ascii="Arial"/>
                <w:b/>
                <w:sz w:val="13"/>
              </w:rPr>
            </w:pPr>
            <w:r>
              <w:rPr>
                <w:rFonts w:ascii="Arial"/>
                <w:b/>
                <w:spacing w:val="-5"/>
                <w:w w:val="105"/>
                <w:sz w:val="13"/>
              </w:rPr>
              <w:t>11%</w:t>
            </w:r>
          </w:p>
        </w:tc>
      </w:tr>
      <w:tr w:rsidR="00CC3A01">
        <w:trPr>
          <w:trHeight w:val="191"/>
        </w:trPr>
        <w:tc>
          <w:tcPr>
            <w:tcW w:w="3581" w:type="dxa"/>
          </w:tcPr>
          <w:p w:rsidR="00CC3A01" w:rsidRDefault="00B75A65">
            <w:pPr>
              <w:pStyle w:val="TableParagraph"/>
              <w:spacing w:before="10"/>
              <w:ind w:left="28"/>
              <w:jc w:val="left"/>
              <w:rPr>
                <w:rFonts w:ascii="Arial"/>
                <w:b/>
                <w:i/>
                <w:sz w:val="13"/>
              </w:rPr>
            </w:pPr>
            <w:r>
              <w:rPr>
                <w:rFonts w:ascii="Arial"/>
                <w:b/>
                <w:i/>
                <w:w w:val="105"/>
                <w:sz w:val="13"/>
              </w:rPr>
              <w:t>Non-recurrent</w:t>
            </w:r>
            <w:r>
              <w:rPr>
                <w:rFonts w:ascii="Arial"/>
                <w:b/>
                <w:i/>
                <w:spacing w:val="-2"/>
                <w:w w:val="105"/>
                <w:sz w:val="13"/>
              </w:rPr>
              <w:t xml:space="preserve"> </w:t>
            </w:r>
            <w:r>
              <w:rPr>
                <w:rFonts w:ascii="Arial"/>
                <w:b/>
                <w:i/>
                <w:w w:val="105"/>
                <w:sz w:val="13"/>
              </w:rPr>
              <w:t>-</w:t>
            </w:r>
            <w:r>
              <w:rPr>
                <w:rFonts w:ascii="Arial"/>
                <w:b/>
                <w:i/>
                <w:spacing w:val="-2"/>
                <w:w w:val="105"/>
                <w:sz w:val="13"/>
              </w:rPr>
              <w:t xml:space="preserve"> </w:t>
            </w:r>
            <w:r>
              <w:rPr>
                <w:rFonts w:ascii="Arial"/>
                <w:b/>
                <w:i/>
                <w:w w:val="105"/>
                <w:sz w:val="13"/>
              </w:rPr>
              <w:t>Commonwealth</w:t>
            </w:r>
            <w:r>
              <w:rPr>
                <w:rFonts w:ascii="Arial"/>
                <w:b/>
                <w:i/>
                <w:spacing w:val="-2"/>
                <w:w w:val="105"/>
                <w:sz w:val="13"/>
              </w:rPr>
              <w:t xml:space="preserve"> Government</w:t>
            </w:r>
          </w:p>
        </w:tc>
        <w:tc>
          <w:tcPr>
            <w:tcW w:w="1229" w:type="dxa"/>
            <w:tcBorders>
              <w:top w:val="single" w:sz="18" w:space="0" w:color="000000"/>
            </w:tcBorders>
          </w:tcPr>
          <w:p w:rsidR="00CC3A01" w:rsidRDefault="00CC3A01">
            <w:pPr>
              <w:pStyle w:val="TableParagraph"/>
              <w:spacing w:before="0"/>
              <w:jc w:val="left"/>
              <w:rPr>
                <w:rFonts w:ascii="Times New Roman"/>
                <w:sz w:val="12"/>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2"/>
              </w:rPr>
            </w:pPr>
          </w:p>
        </w:tc>
        <w:tc>
          <w:tcPr>
            <w:tcW w:w="1634" w:type="dxa"/>
            <w:tcBorders>
              <w:top w:val="single" w:sz="18" w:space="0" w:color="000000"/>
            </w:tcBorders>
          </w:tcPr>
          <w:p w:rsidR="00CC3A01" w:rsidRDefault="00CC3A01">
            <w:pPr>
              <w:pStyle w:val="TableParagraph"/>
              <w:spacing w:before="0"/>
              <w:jc w:val="left"/>
              <w:rPr>
                <w:rFonts w:ascii="Times New Roman"/>
                <w:sz w:val="12"/>
              </w:rPr>
            </w:pPr>
          </w:p>
        </w:tc>
        <w:tc>
          <w:tcPr>
            <w:tcW w:w="824" w:type="dxa"/>
            <w:tcBorders>
              <w:top w:val="single" w:sz="18" w:space="0" w:color="000000"/>
            </w:tcBorders>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6"/>
              <w:rPr>
                <w:rFonts w:ascii="Arial"/>
                <w:sz w:val="13"/>
              </w:rPr>
            </w:pPr>
            <w:r>
              <w:rPr>
                <w:rFonts w:ascii="Arial"/>
                <w:spacing w:val="-5"/>
                <w:w w:val="105"/>
                <w:sz w:val="13"/>
              </w:rPr>
              <w:t>19</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5"/>
                <w:w w:val="105"/>
                <w:sz w:val="13"/>
              </w:rPr>
              <w:t>76</w:t>
            </w:r>
          </w:p>
        </w:tc>
        <w:tc>
          <w:tcPr>
            <w:tcW w:w="1634" w:type="dxa"/>
          </w:tcPr>
          <w:p w:rsidR="00CC3A01" w:rsidRDefault="00B75A65">
            <w:pPr>
              <w:pStyle w:val="TableParagraph"/>
              <w:spacing w:before="32"/>
              <w:ind w:right="423"/>
              <w:rPr>
                <w:rFonts w:ascii="Arial"/>
                <w:sz w:val="13"/>
              </w:rPr>
            </w:pPr>
            <w:r>
              <w:rPr>
                <w:rFonts w:ascii="Arial"/>
                <w:spacing w:val="-5"/>
                <w:w w:val="105"/>
                <w:sz w:val="13"/>
              </w:rPr>
              <w:t>57</w:t>
            </w:r>
          </w:p>
        </w:tc>
        <w:tc>
          <w:tcPr>
            <w:tcW w:w="824" w:type="dxa"/>
          </w:tcPr>
          <w:p w:rsidR="00CC3A01" w:rsidRDefault="00B75A65">
            <w:pPr>
              <w:pStyle w:val="TableParagraph"/>
              <w:spacing w:before="32"/>
              <w:ind w:right="20"/>
              <w:rPr>
                <w:rFonts w:ascii="Arial"/>
                <w:sz w:val="13"/>
              </w:rPr>
            </w:pPr>
            <w:r>
              <w:rPr>
                <w:rFonts w:ascii="Arial"/>
                <w:spacing w:val="-4"/>
                <w:w w:val="105"/>
                <w:sz w:val="13"/>
              </w:rPr>
              <w:t>300%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 xml:space="preserve">Aged </w:t>
            </w:r>
            <w:r>
              <w:rPr>
                <w:rFonts w:ascii="Arial"/>
                <w:spacing w:val="-4"/>
                <w:w w:val="105"/>
                <w:sz w:val="13"/>
              </w:rPr>
              <w:t>Care</w:t>
            </w:r>
          </w:p>
        </w:tc>
        <w:tc>
          <w:tcPr>
            <w:tcW w:w="1229" w:type="dxa"/>
          </w:tcPr>
          <w:p w:rsidR="00CC3A01" w:rsidRDefault="00B75A65">
            <w:pPr>
              <w:pStyle w:val="TableParagraph"/>
              <w:spacing w:before="32"/>
              <w:ind w:right="16"/>
              <w:rPr>
                <w:rFonts w:ascii="Arial"/>
                <w:sz w:val="13"/>
              </w:rPr>
            </w:pPr>
            <w:r>
              <w:rPr>
                <w:rFonts w:ascii="Arial"/>
                <w:spacing w:val="-10"/>
                <w:w w:val="105"/>
                <w:sz w:val="13"/>
              </w:rPr>
              <w:t>8</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5"/>
                <w:w w:val="105"/>
                <w:sz w:val="13"/>
              </w:rPr>
              <w:t>(8)</w:t>
            </w:r>
          </w:p>
        </w:tc>
        <w:tc>
          <w:tcPr>
            <w:tcW w:w="824" w:type="dxa"/>
          </w:tcPr>
          <w:p w:rsidR="00CC3A01" w:rsidRDefault="00B75A65">
            <w:pPr>
              <w:pStyle w:val="TableParagraph"/>
              <w:spacing w:before="32"/>
              <w:ind w:right="18"/>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b/>
                <w:i/>
                <w:sz w:val="13"/>
              </w:rPr>
            </w:pPr>
            <w:r>
              <w:rPr>
                <w:rFonts w:ascii="Arial"/>
                <w:b/>
                <w:i/>
                <w:w w:val="105"/>
                <w:sz w:val="13"/>
              </w:rPr>
              <w:t>Non-recurrent</w:t>
            </w:r>
            <w:r>
              <w:rPr>
                <w:rFonts w:ascii="Arial"/>
                <w:b/>
                <w:i/>
                <w:spacing w:val="-2"/>
                <w:w w:val="105"/>
                <w:sz w:val="13"/>
              </w:rPr>
              <w:t xml:space="preserve"> </w:t>
            </w:r>
            <w:r>
              <w:rPr>
                <w:rFonts w:ascii="Arial"/>
                <w:b/>
                <w:i/>
                <w:w w:val="105"/>
                <w:sz w:val="13"/>
              </w:rPr>
              <w:t>-</w:t>
            </w:r>
            <w:r>
              <w:rPr>
                <w:rFonts w:ascii="Arial"/>
                <w:b/>
                <w:i/>
                <w:spacing w:val="-1"/>
                <w:w w:val="105"/>
                <w:sz w:val="13"/>
              </w:rPr>
              <w:t xml:space="preserve"> </w:t>
            </w:r>
            <w:r>
              <w:rPr>
                <w:rFonts w:ascii="Arial"/>
                <w:b/>
                <w:i/>
                <w:w w:val="105"/>
                <w:sz w:val="13"/>
              </w:rPr>
              <w:t xml:space="preserve">State </w:t>
            </w:r>
            <w:r>
              <w:rPr>
                <w:rFonts w:ascii="Arial"/>
                <w:b/>
                <w:i/>
                <w:spacing w:val="-2"/>
                <w:w w:val="105"/>
                <w:sz w:val="13"/>
              </w:rPr>
              <w:t>Government</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Family</w:t>
            </w:r>
            <w:r>
              <w:rPr>
                <w:rFonts w:ascii="Arial"/>
                <w:spacing w:val="-1"/>
                <w:w w:val="105"/>
                <w:sz w:val="13"/>
              </w:rPr>
              <w:t xml:space="preserve"> </w:t>
            </w:r>
            <w:r>
              <w:rPr>
                <w:rFonts w:ascii="Arial"/>
                <w:spacing w:val="-2"/>
                <w:w w:val="105"/>
                <w:sz w:val="13"/>
              </w:rPr>
              <w:t>Services</w:t>
            </w:r>
          </w:p>
        </w:tc>
        <w:tc>
          <w:tcPr>
            <w:tcW w:w="1229" w:type="dxa"/>
          </w:tcPr>
          <w:p w:rsidR="00CC3A01" w:rsidRDefault="00B75A65">
            <w:pPr>
              <w:pStyle w:val="TableParagraph"/>
              <w:spacing w:before="32"/>
              <w:ind w:right="18"/>
              <w:rPr>
                <w:rFonts w:ascii="Arial"/>
                <w:sz w:val="13"/>
              </w:rPr>
            </w:pPr>
            <w:r>
              <w:rPr>
                <w:rFonts w:ascii="Arial"/>
                <w:spacing w:val="-5"/>
                <w:w w:val="105"/>
                <w:sz w:val="13"/>
              </w:rPr>
              <w:t>399</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5"/>
                <w:w w:val="105"/>
                <w:sz w:val="13"/>
              </w:rPr>
              <w:t>360</w:t>
            </w:r>
          </w:p>
        </w:tc>
        <w:tc>
          <w:tcPr>
            <w:tcW w:w="1634" w:type="dxa"/>
          </w:tcPr>
          <w:p w:rsidR="00CC3A01" w:rsidRDefault="00B75A65">
            <w:pPr>
              <w:pStyle w:val="TableParagraph"/>
              <w:spacing w:before="32"/>
              <w:ind w:right="425"/>
              <w:rPr>
                <w:rFonts w:ascii="Arial"/>
                <w:sz w:val="13"/>
              </w:rPr>
            </w:pPr>
            <w:r>
              <w:rPr>
                <w:rFonts w:ascii="Arial"/>
                <w:spacing w:val="-4"/>
                <w:w w:val="105"/>
                <w:sz w:val="13"/>
              </w:rPr>
              <w:t>(40)</w:t>
            </w:r>
          </w:p>
        </w:tc>
        <w:tc>
          <w:tcPr>
            <w:tcW w:w="824" w:type="dxa"/>
          </w:tcPr>
          <w:p w:rsidR="00CC3A01" w:rsidRDefault="00B75A65">
            <w:pPr>
              <w:pStyle w:val="TableParagraph"/>
              <w:spacing w:before="32"/>
              <w:ind w:right="21"/>
              <w:rPr>
                <w:rFonts w:ascii="Arial"/>
                <w:sz w:val="13"/>
              </w:rPr>
            </w:pPr>
            <w:r>
              <w:rPr>
                <w:rFonts w:ascii="Arial"/>
                <w:spacing w:val="-2"/>
                <w:w w:val="105"/>
                <w:sz w:val="13"/>
              </w:rPr>
              <w:t>(10%)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Community</w:t>
            </w:r>
            <w:r>
              <w:rPr>
                <w:rFonts w:ascii="Arial"/>
                <w:spacing w:val="1"/>
                <w:w w:val="105"/>
                <w:sz w:val="13"/>
              </w:rPr>
              <w:t xml:space="preserve"> </w:t>
            </w:r>
            <w:r>
              <w:rPr>
                <w:rFonts w:ascii="Arial"/>
                <w:spacing w:val="-2"/>
                <w:w w:val="105"/>
                <w:sz w:val="13"/>
              </w:rPr>
              <w:t>Inclusion</w:t>
            </w:r>
          </w:p>
        </w:tc>
        <w:tc>
          <w:tcPr>
            <w:tcW w:w="1229" w:type="dxa"/>
          </w:tcPr>
          <w:p w:rsidR="00CC3A01" w:rsidRDefault="00B75A65">
            <w:pPr>
              <w:pStyle w:val="TableParagraph"/>
              <w:spacing w:before="32"/>
              <w:ind w:right="19"/>
              <w:rPr>
                <w:rFonts w:ascii="Arial"/>
                <w:sz w:val="13"/>
              </w:rPr>
            </w:pPr>
            <w:r>
              <w:rPr>
                <w:rFonts w:ascii="Arial"/>
                <w:spacing w:val="-5"/>
                <w:w w:val="105"/>
                <w:sz w:val="13"/>
              </w:rPr>
              <w:t>190</w:t>
            </w:r>
          </w:p>
        </w:tc>
        <w:tc>
          <w:tcPr>
            <w:tcW w:w="1231" w:type="dxa"/>
            <w:shd w:val="clear" w:color="auto" w:fill="F1F1F1"/>
          </w:tcPr>
          <w:p w:rsidR="00CC3A01" w:rsidRDefault="00B75A65">
            <w:pPr>
              <w:pStyle w:val="TableParagraph"/>
              <w:spacing w:before="32"/>
              <w:ind w:right="21"/>
              <w:rPr>
                <w:rFonts w:ascii="Arial"/>
                <w:sz w:val="13"/>
              </w:rPr>
            </w:pPr>
            <w:r>
              <w:rPr>
                <w:rFonts w:ascii="Arial"/>
                <w:spacing w:val="-5"/>
                <w:w w:val="105"/>
                <w:sz w:val="13"/>
              </w:rPr>
              <w:t>99</w:t>
            </w:r>
          </w:p>
        </w:tc>
        <w:tc>
          <w:tcPr>
            <w:tcW w:w="1634" w:type="dxa"/>
          </w:tcPr>
          <w:p w:rsidR="00CC3A01" w:rsidRDefault="00B75A65">
            <w:pPr>
              <w:pStyle w:val="TableParagraph"/>
              <w:spacing w:before="32"/>
              <w:ind w:right="426"/>
              <w:rPr>
                <w:rFonts w:ascii="Arial"/>
                <w:sz w:val="13"/>
              </w:rPr>
            </w:pPr>
            <w:r>
              <w:rPr>
                <w:rFonts w:ascii="Arial"/>
                <w:spacing w:val="-4"/>
                <w:w w:val="105"/>
                <w:sz w:val="13"/>
              </w:rPr>
              <w:t>(91)</w:t>
            </w:r>
          </w:p>
        </w:tc>
        <w:tc>
          <w:tcPr>
            <w:tcW w:w="824" w:type="dxa"/>
          </w:tcPr>
          <w:p w:rsidR="00CC3A01" w:rsidRDefault="00B75A65">
            <w:pPr>
              <w:pStyle w:val="TableParagraph"/>
              <w:spacing w:before="32"/>
              <w:ind w:right="22"/>
              <w:rPr>
                <w:rFonts w:ascii="Arial"/>
                <w:sz w:val="13"/>
              </w:rPr>
            </w:pPr>
            <w:r>
              <w:rPr>
                <w:rFonts w:ascii="Arial"/>
                <w:spacing w:val="-2"/>
                <w:w w:val="105"/>
                <w:sz w:val="13"/>
              </w:rPr>
              <w:t>(48%)</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COVID-19</w:t>
            </w:r>
            <w:r>
              <w:rPr>
                <w:rFonts w:ascii="Arial"/>
                <w:spacing w:val="-5"/>
                <w:w w:val="105"/>
                <w:sz w:val="13"/>
              </w:rPr>
              <w:t xml:space="preserve"> </w:t>
            </w:r>
            <w:r>
              <w:rPr>
                <w:rFonts w:ascii="Arial"/>
                <w:spacing w:val="-2"/>
                <w:w w:val="105"/>
                <w:sz w:val="13"/>
              </w:rPr>
              <w:t>Support</w:t>
            </w:r>
          </w:p>
        </w:tc>
        <w:tc>
          <w:tcPr>
            <w:tcW w:w="1229" w:type="dxa"/>
          </w:tcPr>
          <w:p w:rsidR="00CC3A01" w:rsidRDefault="00B75A65">
            <w:pPr>
              <w:pStyle w:val="TableParagraph"/>
              <w:spacing w:before="32"/>
              <w:ind w:right="18"/>
              <w:rPr>
                <w:rFonts w:ascii="Arial"/>
                <w:sz w:val="13"/>
              </w:rPr>
            </w:pPr>
            <w:r>
              <w:rPr>
                <w:rFonts w:ascii="Arial"/>
                <w:spacing w:val="-5"/>
                <w:w w:val="105"/>
                <w:sz w:val="13"/>
              </w:rPr>
              <w:t>120</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2"/>
                <w:w w:val="105"/>
                <w:sz w:val="13"/>
              </w:rPr>
              <w:t>(120)</w:t>
            </w:r>
          </w:p>
        </w:tc>
        <w:tc>
          <w:tcPr>
            <w:tcW w:w="824" w:type="dxa"/>
          </w:tcPr>
          <w:p w:rsidR="00CC3A01" w:rsidRDefault="00B75A65">
            <w:pPr>
              <w:pStyle w:val="TableParagraph"/>
              <w:spacing w:before="32"/>
              <w:ind w:right="19"/>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Infrastructure</w:t>
            </w:r>
            <w:r>
              <w:rPr>
                <w:rFonts w:ascii="Arial"/>
                <w:spacing w:val="-1"/>
                <w:w w:val="105"/>
                <w:sz w:val="13"/>
              </w:rPr>
              <w:t xml:space="preserve"> </w:t>
            </w:r>
            <w:r>
              <w:rPr>
                <w:rFonts w:ascii="Arial"/>
                <w:spacing w:val="-2"/>
                <w:w w:val="105"/>
                <w:sz w:val="13"/>
              </w:rPr>
              <w:t>Planning</w:t>
            </w:r>
          </w:p>
        </w:tc>
        <w:tc>
          <w:tcPr>
            <w:tcW w:w="1229" w:type="dxa"/>
          </w:tcPr>
          <w:p w:rsidR="00CC3A01" w:rsidRDefault="00B75A65">
            <w:pPr>
              <w:pStyle w:val="TableParagraph"/>
              <w:spacing w:before="32"/>
              <w:ind w:right="18"/>
              <w:rPr>
                <w:rFonts w:ascii="Arial"/>
                <w:sz w:val="13"/>
              </w:rPr>
            </w:pPr>
            <w:r>
              <w:rPr>
                <w:rFonts w:ascii="Arial"/>
                <w:spacing w:val="-5"/>
                <w:w w:val="105"/>
                <w:sz w:val="13"/>
              </w:rPr>
              <w:t>94</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5"/>
                <w:w w:val="105"/>
                <w:sz w:val="13"/>
              </w:rPr>
              <w:t>142</w:t>
            </w:r>
          </w:p>
        </w:tc>
        <w:tc>
          <w:tcPr>
            <w:tcW w:w="1634" w:type="dxa"/>
          </w:tcPr>
          <w:p w:rsidR="00CC3A01" w:rsidRDefault="00B75A65">
            <w:pPr>
              <w:pStyle w:val="TableParagraph"/>
              <w:spacing w:before="32"/>
              <w:ind w:right="425"/>
              <w:rPr>
                <w:rFonts w:ascii="Arial"/>
                <w:sz w:val="13"/>
              </w:rPr>
            </w:pPr>
            <w:r>
              <w:rPr>
                <w:rFonts w:ascii="Arial"/>
                <w:spacing w:val="-5"/>
                <w:w w:val="105"/>
                <w:sz w:val="13"/>
              </w:rPr>
              <w:t>48</w:t>
            </w:r>
          </w:p>
        </w:tc>
        <w:tc>
          <w:tcPr>
            <w:tcW w:w="824" w:type="dxa"/>
          </w:tcPr>
          <w:p w:rsidR="00CC3A01" w:rsidRDefault="00B75A65">
            <w:pPr>
              <w:pStyle w:val="TableParagraph"/>
              <w:spacing w:before="32"/>
              <w:ind w:right="21"/>
              <w:rPr>
                <w:rFonts w:ascii="Arial"/>
                <w:sz w:val="13"/>
              </w:rPr>
            </w:pPr>
            <w:r>
              <w:rPr>
                <w:rFonts w:ascii="Arial"/>
                <w:spacing w:val="-5"/>
                <w:w w:val="105"/>
                <w:sz w:val="13"/>
              </w:rPr>
              <w:t>51%</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6"/>
              <w:rPr>
                <w:rFonts w:ascii="Arial"/>
                <w:sz w:val="13"/>
              </w:rPr>
            </w:pPr>
            <w:r>
              <w:rPr>
                <w:rFonts w:ascii="Arial"/>
                <w:spacing w:val="-5"/>
                <w:w w:val="105"/>
                <w:sz w:val="13"/>
              </w:rPr>
              <w:t>60</w:t>
            </w:r>
          </w:p>
        </w:tc>
        <w:tc>
          <w:tcPr>
            <w:tcW w:w="1231" w:type="dxa"/>
            <w:shd w:val="clear" w:color="auto" w:fill="F1F1F1"/>
          </w:tcPr>
          <w:p w:rsidR="00CC3A01" w:rsidRDefault="00B75A65">
            <w:pPr>
              <w:pStyle w:val="TableParagraph"/>
              <w:spacing w:before="32"/>
              <w:ind w:right="19"/>
              <w:rPr>
                <w:rFonts w:ascii="Arial"/>
                <w:sz w:val="13"/>
              </w:rPr>
            </w:pPr>
            <w:r>
              <w:rPr>
                <w:rFonts w:ascii="Arial"/>
                <w:spacing w:val="-5"/>
                <w:w w:val="105"/>
                <w:sz w:val="13"/>
              </w:rPr>
              <w:t>222</w:t>
            </w:r>
          </w:p>
        </w:tc>
        <w:tc>
          <w:tcPr>
            <w:tcW w:w="1634" w:type="dxa"/>
          </w:tcPr>
          <w:p w:rsidR="00CC3A01" w:rsidRDefault="00B75A65">
            <w:pPr>
              <w:pStyle w:val="TableParagraph"/>
              <w:spacing w:before="32"/>
              <w:ind w:right="425"/>
              <w:rPr>
                <w:rFonts w:ascii="Arial"/>
                <w:sz w:val="13"/>
              </w:rPr>
            </w:pPr>
            <w:r>
              <w:rPr>
                <w:rFonts w:ascii="Arial"/>
                <w:spacing w:val="-5"/>
                <w:w w:val="105"/>
                <w:sz w:val="13"/>
              </w:rPr>
              <w:t>162</w:t>
            </w:r>
          </w:p>
        </w:tc>
        <w:tc>
          <w:tcPr>
            <w:tcW w:w="824" w:type="dxa"/>
          </w:tcPr>
          <w:p w:rsidR="00CC3A01" w:rsidRDefault="00B75A65">
            <w:pPr>
              <w:pStyle w:val="TableParagraph"/>
              <w:spacing w:before="32"/>
              <w:ind w:right="21"/>
              <w:rPr>
                <w:rFonts w:ascii="Arial"/>
                <w:sz w:val="13"/>
              </w:rPr>
            </w:pPr>
            <w:r>
              <w:rPr>
                <w:rFonts w:ascii="Arial"/>
                <w:spacing w:val="-4"/>
                <w:w w:val="105"/>
                <w:sz w:val="13"/>
              </w:rPr>
              <w:t>267%</w:t>
            </w:r>
          </w:p>
        </w:tc>
      </w:tr>
      <w:tr w:rsidR="00CC3A01">
        <w:trPr>
          <w:trHeight w:val="190"/>
        </w:trPr>
        <w:tc>
          <w:tcPr>
            <w:tcW w:w="3581" w:type="dxa"/>
          </w:tcPr>
          <w:p w:rsidR="00CC3A01" w:rsidRDefault="00B75A65">
            <w:pPr>
              <w:pStyle w:val="TableParagraph"/>
              <w:spacing w:before="32" w:line="138" w:lineRule="exact"/>
              <w:ind w:left="28"/>
              <w:jc w:val="left"/>
              <w:rPr>
                <w:rFonts w:ascii="Arial"/>
                <w:sz w:val="13"/>
              </w:rPr>
            </w:pPr>
            <w:r>
              <w:rPr>
                <w:rFonts w:ascii="Arial"/>
                <w:w w:val="105"/>
                <w:sz w:val="13"/>
              </w:rPr>
              <w:t>Youth</w:t>
            </w:r>
            <w:r>
              <w:rPr>
                <w:rFonts w:ascii="Arial"/>
                <w:spacing w:val="-3"/>
                <w:w w:val="105"/>
                <w:sz w:val="13"/>
              </w:rPr>
              <w:t xml:space="preserve"> </w:t>
            </w:r>
            <w:r>
              <w:rPr>
                <w:rFonts w:ascii="Arial"/>
                <w:spacing w:val="-2"/>
                <w:w w:val="105"/>
                <w:sz w:val="13"/>
              </w:rPr>
              <w:t>Communities</w:t>
            </w:r>
          </w:p>
        </w:tc>
        <w:tc>
          <w:tcPr>
            <w:tcW w:w="1229" w:type="dxa"/>
            <w:tcBorders>
              <w:bottom w:val="single" w:sz="18" w:space="0" w:color="000000"/>
            </w:tcBorders>
          </w:tcPr>
          <w:p w:rsidR="00CC3A01" w:rsidRDefault="00B75A65">
            <w:pPr>
              <w:pStyle w:val="TableParagraph"/>
              <w:spacing w:before="32" w:line="138" w:lineRule="exact"/>
              <w:ind w:right="18"/>
              <w:rPr>
                <w:rFonts w:ascii="Arial"/>
                <w:sz w:val="13"/>
              </w:rPr>
            </w:pPr>
            <w:r>
              <w:rPr>
                <w:rFonts w:ascii="Arial"/>
                <w:spacing w:val="-5"/>
                <w:w w:val="105"/>
                <w:sz w:val="13"/>
              </w:rPr>
              <w:t>23</w:t>
            </w:r>
          </w:p>
        </w:tc>
        <w:tc>
          <w:tcPr>
            <w:tcW w:w="1231" w:type="dxa"/>
            <w:tcBorders>
              <w:bottom w:val="single" w:sz="18" w:space="0" w:color="000000"/>
            </w:tcBorders>
            <w:shd w:val="clear" w:color="auto" w:fill="F1F1F1"/>
          </w:tcPr>
          <w:p w:rsidR="00CC3A01" w:rsidRDefault="00B75A65">
            <w:pPr>
              <w:pStyle w:val="TableParagraph"/>
              <w:spacing w:before="32" w:line="138" w:lineRule="exact"/>
              <w:ind w:right="20"/>
              <w:rPr>
                <w:rFonts w:ascii="Arial"/>
                <w:sz w:val="13"/>
              </w:rPr>
            </w:pPr>
            <w:r>
              <w:rPr>
                <w:rFonts w:ascii="Arial"/>
                <w:spacing w:val="-5"/>
                <w:w w:val="105"/>
                <w:sz w:val="13"/>
              </w:rPr>
              <w:t>35</w:t>
            </w:r>
          </w:p>
        </w:tc>
        <w:tc>
          <w:tcPr>
            <w:tcW w:w="1634" w:type="dxa"/>
            <w:tcBorders>
              <w:bottom w:val="single" w:sz="18" w:space="0" w:color="000000"/>
            </w:tcBorders>
          </w:tcPr>
          <w:p w:rsidR="00CC3A01" w:rsidRDefault="00B75A65">
            <w:pPr>
              <w:pStyle w:val="TableParagraph"/>
              <w:spacing w:before="32" w:line="138" w:lineRule="exact"/>
              <w:ind w:right="426"/>
              <w:rPr>
                <w:rFonts w:ascii="Arial"/>
                <w:sz w:val="13"/>
              </w:rPr>
            </w:pPr>
            <w:r>
              <w:rPr>
                <w:rFonts w:ascii="Arial"/>
                <w:spacing w:val="-5"/>
                <w:w w:val="105"/>
                <w:sz w:val="13"/>
              </w:rPr>
              <w:t>12</w:t>
            </w:r>
          </w:p>
        </w:tc>
        <w:tc>
          <w:tcPr>
            <w:tcW w:w="824" w:type="dxa"/>
            <w:tcBorders>
              <w:bottom w:val="single" w:sz="18" w:space="0" w:color="000000"/>
            </w:tcBorders>
          </w:tcPr>
          <w:p w:rsidR="00CC3A01" w:rsidRDefault="00B75A65">
            <w:pPr>
              <w:pStyle w:val="TableParagraph"/>
              <w:spacing w:before="32" w:line="138" w:lineRule="exact"/>
              <w:ind w:right="22"/>
              <w:rPr>
                <w:rFonts w:ascii="Arial"/>
                <w:sz w:val="13"/>
              </w:rPr>
            </w:pPr>
            <w:r>
              <w:rPr>
                <w:rFonts w:ascii="Arial"/>
                <w:spacing w:val="-5"/>
                <w:w w:val="105"/>
                <w:sz w:val="13"/>
              </w:rPr>
              <w:t>54%</w:t>
            </w:r>
          </w:p>
        </w:tc>
      </w:tr>
      <w:tr w:rsidR="00CC3A01">
        <w:trPr>
          <w:trHeight w:val="168"/>
        </w:trPr>
        <w:tc>
          <w:tcPr>
            <w:tcW w:w="3581" w:type="dxa"/>
          </w:tcPr>
          <w:p w:rsidR="00CC3A01" w:rsidRDefault="00B75A65">
            <w:pPr>
              <w:pStyle w:val="TableParagraph"/>
              <w:spacing w:before="12" w:line="136" w:lineRule="exact"/>
              <w:ind w:left="28"/>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non-recurrent</w:t>
            </w:r>
            <w:r>
              <w:rPr>
                <w:rFonts w:ascii="Arial"/>
                <w:b/>
                <w:spacing w:val="-1"/>
                <w:w w:val="105"/>
                <w:sz w:val="13"/>
              </w:rPr>
              <w:t xml:space="preserve">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2" w:line="136" w:lineRule="exact"/>
              <w:ind w:right="16"/>
              <w:rPr>
                <w:rFonts w:ascii="Arial"/>
                <w:b/>
                <w:sz w:val="13"/>
              </w:rPr>
            </w:pPr>
            <w:r>
              <w:rPr>
                <w:rFonts w:ascii="Arial"/>
                <w:b/>
                <w:spacing w:val="-5"/>
                <w:w w:val="105"/>
                <w:sz w:val="13"/>
              </w:rPr>
              <w:t>913</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2" w:line="136" w:lineRule="exact"/>
              <w:ind w:right="18"/>
              <w:rPr>
                <w:rFonts w:ascii="Arial"/>
                <w:b/>
                <w:sz w:val="13"/>
              </w:rPr>
            </w:pPr>
            <w:r>
              <w:rPr>
                <w:rFonts w:ascii="Arial"/>
                <w:b/>
                <w:spacing w:val="-5"/>
                <w:w w:val="105"/>
                <w:sz w:val="13"/>
              </w:rPr>
              <w:t>934</w:t>
            </w:r>
          </w:p>
        </w:tc>
        <w:tc>
          <w:tcPr>
            <w:tcW w:w="1634" w:type="dxa"/>
            <w:tcBorders>
              <w:top w:val="single" w:sz="18" w:space="0" w:color="000000"/>
              <w:bottom w:val="single" w:sz="18" w:space="0" w:color="000000"/>
            </w:tcBorders>
          </w:tcPr>
          <w:p w:rsidR="00CC3A01" w:rsidRDefault="00B75A65">
            <w:pPr>
              <w:pStyle w:val="TableParagraph"/>
              <w:spacing w:before="12" w:line="136" w:lineRule="exact"/>
              <w:ind w:right="424"/>
              <w:rPr>
                <w:rFonts w:ascii="Arial"/>
                <w:b/>
                <w:sz w:val="13"/>
              </w:rPr>
            </w:pPr>
            <w:r>
              <w:rPr>
                <w:rFonts w:ascii="Arial"/>
                <w:b/>
                <w:spacing w:val="-5"/>
                <w:w w:val="105"/>
                <w:sz w:val="13"/>
              </w:rPr>
              <w:t>21</w:t>
            </w:r>
          </w:p>
        </w:tc>
        <w:tc>
          <w:tcPr>
            <w:tcW w:w="824" w:type="dxa"/>
            <w:tcBorders>
              <w:top w:val="single" w:sz="18" w:space="0" w:color="000000"/>
              <w:bottom w:val="single" w:sz="18" w:space="0" w:color="000000"/>
            </w:tcBorders>
          </w:tcPr>
          <w:p w:rsidR="00CC3A01" w:rsidRDefault="00B75A65">
            <w:pPr>
              <w:pStyle w:val="TableParagraph"/>
              <w:spacing w:before="12" w:line="136" w:lineRule="exact"/>
              <w:ind w:right="17"/>
              <w:rPr>
                <w:rFonts w:ascii="Arial"/>
                <w:b/>
                <w:sz w:val="13"/>
              </w:rPr>
            </w:pPr>
            <w:r>
              <w:rPr>
                <w:rFonts w:ascii="Arial"/>
                <w:b/>
                <w:spacing w:val="-5"/>
                <w:w w:val="105"/>
                <w:sz w:val="13"/>
              </w:rPr>
              <w:t>2%</w:t>
            </w:r>
          </w:p>
        </w:tc>
      </w:tr>
      <w:tr w:rsidR="00CC3A01">
        <w:trPr>
          <w:trHeight w:val="168"/>
        </w:trPr>
        <w:tc>
          <w:tcPr>
            <w:tcW w:w="3581" w:type="dxa"/>
          </w:tcPr>
          <w:p w:rsidR="00CC3A01" w:rsidRDefault="00B75A65">
            <w:pPr>
              <w:pStyle w:val="TableParagraph"/>
              <w:spacing w:before="12" w:line="136"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 xml:space="preserve">operating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2" w:line="136" w:lineRule="exact"/>
              <w:ind w:right="16"/>
              <w:rPr>
                <w:rFonts w:ascii="Arial"/>
                <w:b/>
                <w:sz w:val="13"/>
              </w:rPr>
            </w:pPr>
            <w:r>
              <w:rPr>
                <w:rFonts w:ascii="Arial"/>
                <w:b/>
                <w:spacing w:val="-2"/>
                <w:w w:val="105"/>
                <w:sz w:val="13"/>
              </w:rPr>
              <w:t>66,433</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2" w:line="136" w:lineRule="exact"/>
              <w:ind w:right="19"/>
              <w:rPr>
                <w:rFonts w:ascii="Arial"/>
                <w:b/>
                <w:sz w:val="13"/>
              </w:rPr>
            </w:pPr>
            <w:r>
              <w:rPr>
                <w:rFonts w:ascii="Arial"/>
                <w:b/>
                <w:spacing w:val="-2"/>
                <w:w w:val="105"/>
                <w:sz w:val="13"/>
              </w:rPr>
              <w:t>73,906</w:t>
            </w:r>
          </w:p>
        </w:tc>
        <w:tc>
          <w:tcPr>
            <w:tcW w:w="1634" w:type="dxa"/>
            <w:tcBorders>
              <w:top w:val="single" w:sz="18" w:space="0" w:color="000000"/>
              <w:bottom w:val="single" w:sz="18" w:space="0" w:color="000000"/>
            </w:tcBorders>
          </w:tcPr>
          <w:p w:rsidR="00CC3A01" w:rsidRDefault="00B75A65">
            <w:pPr>
              <w:pStyle w:val="TableParagraph"/>
              <w:spacing w:before="12" w:line="136" w:lineRule="exact"/>
              <w:ind w:right="425"/>
              <w:rPr>
                <w:rFonts w:ascii="Arial"/>
                <w:b/>
                <w:sz w:val="13"/>
              </w:rPr>
            </w:pPr>
            <w:r>
              <w:rPr>
                <w:rFonts w:ascii="Arial"/>
                <w:b/>
                <w:spacing w:val="-2"/>
                <w:w w:val="105"/>
                <w:sz w:val="13"/>
              </w:rPr>
              <w:t>7,472</w:t>
            </w:r>
          </w:p>
        </w:tc>
        <w:tc>
          <w:tcPr>
            <w:tcW w:w="824" w:type="dxa"/>
            <w:tcBorders>
              <w:top w:val="single" w:sz="18" w:space="0" w:color="000000"/>
              <w:bottom w:val="single" w:sz="18" w:space="0" w:color="000000"/>
            </w:tcBorders>
          </w:tcPr>
          <w:p w:rsidR="00CC3A01" w:rsidRDefault="00B75A65">
            <w:pPr>
              <w:pStyle w:val="TableParagraph"/>
              <w:spacing w:before="12" w:line="136" w:lineRule="exact"/>
              <w:ind w:right="19"/>
              <w:rPr>
                <w:rFonts w:ascii="Arial"/>
                <w:b/>
                <w:sz w:val="13"/>
              </w:rPr>
            </w:pPr>
            <w:r>
              <w:rPr>
                <w:rFonts w:ascii="Arial"/>
                <w:b/>
                <w:spacing w:val="-5"/>
                <w:w w:val="105"/>
                <w:sz w:val="13"/>
              </w:rPr>
              <w:t>11%</w:t>
            </w:r>
          </w:p>
        </w:tc>
      </w:tr>
      <w:tr w:rsidR="00CC3A01">
        <w:trPr>
          <w:trHeight w:val="406"/>
        </w:trPr>
        <w:tc>
          <w:tcPr>
            <w:tcW w:w="3581" w:type="dxa"/>
          </w:tcPr>
          <w:p w:rsidR="00CC3A01" w:rsidRDefault="00CC3A01">
            <w:pPr>
              <w:pStyle w:val="TableParagraph"/>
              <w:spacing w:before="76"/>
              <w:jc w:val="left"/>
              <w:rPr>
                <w:rFonts w:ascii="Arial"/>
                <w:sz w:val="13"/>
              </w:rPr>
            </w:pPr>
          </w:p>
          <w:p w:rsidR="00CC3A01" w:rsidRDefault="00B75A65">
            <w:pPr>
              <w:pStyle w:val="TableParagraph"/>
              <w:spacing w:before="0"/>
              <w:ind w:left="28"/>
              <w:jc w:val="left"/>
              <w:rPr>
                <w:rFonts w:ascii="Arial"/>
                <w:b/>
                <w:sz w:val="13"/>
              </w:rPr>
            </w:pPr>
            <w:r>
              <w:rPr>
                <w:rFonts w:ascii="Arial"/>
                <w:b/>
                <w:w w:val="105"/>
                <w:sz w:val="13"/>
              </w:rPr>
              <w:t>(b)</w:t>
            </w:r>
            <w:r>
              <w:rPr>
                <w:rFonts w:ascii="Arial"/>
                <w:b/>
                <w:spacing w:val="79"/>
                <w:w w:val="150"/>
                <w:sz w:val="13"/>
              </w:rPr>
              <w:t xml:space="preserve"> </w:t>
            </w:r>
            <w:r>
              <w:rPr>
                <w:rFonts w:ascii="Arial"/>
                <w:b/>
                <w:w w:val="105"/>
                <w:sz w:val="13"/>
              </w:rPr>
              <w:t>Capital</w:t>
            </w:r>
            <w:r>
              <w:rPr>
                <w:rFonts w:ascii="Arial"/>
                <w:b/>
                <w:spacing w:val="1"/>
                <w:w w:val="105"/>
                <w:sz w:val="13"/>
              </w:rPr>
              <w:t xml:space="preserve"> </w:t>
            </w:r>
            <w:r>
              <w:rPr>
                <w:rFonts w:ascii="Arial"/>
                <w:b/>
                <w:spacing w:val="-2"/>
                <w:w w:val="105"/>
                <w:sz w:val="13"/>
              </w:rPr>
              <w:t>Grants</w:t>
            </w:r>
          </w:p>
        </w:tc>
        <w:tc>
          <w:tcPr>
            <w:tcW w:w="1229" w:type="dxa"/>
            <w:tcBorders>
              <w:top w:val="single" w:sz="18" w:space="0" w:color="000000"/>
            </w:tcBorders>
          </w:tcPr>
          <w:p w:rsidR="00CC3A01" w:rsidRDefault="00CC3A01">
            <w:pPr>
              <w:pStyle w:val="TableParagraph"/>
              <w:spacing w:before="0"/>
              <w:jc w:val="left"/>
              <w:rPr>
                <w:rFonts w:ascii="Times New Roman"/>
                <w:sz w:val="12"/>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2"/>
              </w:rPr>
            </w:pPr>
          </w:p>
        </w:tc>
        <w:tc>
          <w:tcPr>
            <w:tcW w:w="1634" w:type="dxa"/>
            <w:tcBorders>
              <w:top w:val="single" w:sz="18" w:space="0" w:color="000000"/>
            </w:tcBorders>
          </w:tcPr>
          <w:p w:rsidR="00CC3A01" w:rsidRDefault="00CC3A01">
            <w:pPr>
              <w:pStyle w:val="TableParagraph"/>
              <w:spacing w:before="0"/>
              <w:jc w:val="left"/>
              <w:rPr>
                <w:rFonts w:ascii="Times New Roman"/>
                <w:sz w:val="12"/>
              </w:rPr>
            </w:pPr>
          </w:p>
        </w:tc>
        <w:tc>
          <w:tcPr>
            <w:tcW w:w="824" w:type="dxa"/>
            <w:tcBorders>
              <w:top w:val="single" w:sz="18" w:space="0" w:color="000000"/>
            </w:tcBorders>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1"/>
              <w:ind w:left="28"/>
              <w:jc w:val="left"/>
              <w:rPr>
                <w:rFonts w:ascii="Arial"/>
                <w:b/>
                <w:i/>
                <w:sz w:val="13"/>
              </w:rPr>
            </w:pPr>
            <w:r>
              <w:rPr>
                <w:rFonts w:ascii="Arial"/>
                <w:b/>
                <w:i/>
                <w:w w:val="105"/>
                <w:sz w:val="13"/>
              </w:rPr>
              <w:t>Recurrent</w:t>
            </w:r>
            <w:r>
              <w:rPr>
                <w:rFonts w:ascii="Arial"/>
                <w:b/>
                <w:i/>
                <w:spacing w:val="-2"/>
                <w:w w:val="105"/>
                <w:sz w:val="13"/>
              </w:rPr>
              <w:t xml:space="preserve"> </w:t>
            </w:r>
            <w:r>
              <w:rPr>
                <w:rFonts w:ascii="Arial"/>
                <w:b/>
                <w:i/>
                <w:w w:val="105"/>
                <w:sz w:val="13"/>
              </w:rPr>
              <w:t>-</w:t>
            </w:r>
            <w:r>
              <w:rPr>
                <w:rFonts w:ascii="Arial"/>
                <w:b/>
                <w:i/>
                <w:spacing w:val="-1"/>
                <w:w w:val="105"/>
                <w:sz w:val="13"/>
              </w:rPr>
              <w:t xml:space="preserve"> </w:t>
            </w:r>
            <w:r>
              <w:rPr>
                <w:rFonts w:ascii="Arial"/>
                <w:b/>
                <w:i/>
                <w:w w:val="105"/>
                <w:sz w:val="13"/>
              </w:rPr>
              <w:t>Commonwealth</w:t>
            </w:r>
            <w:r>
              <w:rPr>
                <w:rFonts w:ascii="Arial"/>
                <w:b/>
                <w:i/>
                <w:spacing w:val="-2"/>
                <w:w w:val="105"/>
                <w:sz w:val="13"/>
              </w:rPr>
              <w:t xml:space="preserve"> Government</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194"/>
        </w:trPr>
        <w:tc>
          <w:tcPr>
            <w:tcW w:w="3581" w:type="dxa"/>
          </w:tcPr>
          <w:p w:rsidR="00CC3A01" w:rsidRDefault="00B75A65">
            <w:pPr>
              <w:pStyle w:val="TableParagraph"/>
              <w:spacing w:before="33" w:line="141" w:lineRule="exact"/>
              <w:ind w:left="28"/>
              <w:jc w:val="left"/>
              <w:rPr>
                <w:rFonts w:ascii="Arial"/>
                <w:sz w:val="13"/>
              </w:rPr>
            </w:pPr>
            <w:r>
              <w:rPr>
                <w:rFonts w:ascii="Arial"/>
                <w:spacing w:val="-2"/>
                <w:w w:val="105"/>
                <w:sz w:val="13"/>
              </w:rPr>
              <w:t>Roads</w:t>
            </w:r>
          </w:p>
        </w:tc>
        <w:tc>
          <w:tcPr>
            <w:tcW w:w="1229" w:type="dxa"/>
            <w:tcBorders>
              <w:bottom w:val="single" w:sz="18" w:space="0" w:color="000000"/>
            </w:tcBorders>
          </w:tcPr>
          <w:p w:rsidR="00CC3A01" w:rsidRDefault="00B75A65">
            <w:pPr>
              <w:pStyle w:val="TableParagraph"/>
              <w:spacing w:before="33" w:line="141" w:lineRule="exact"/>
              <w:ind w:right="17"/>
              <w:rPr>
                <w:rFonts w:ascii="Arial"/>
                <w:sz w:val="13"/>
              </w:rPr>
            </w:pPr>
            <w:r>
              <w:rPr>
                <w:rFonts w:ascii="Arial"/>
                <w:spacing w:val="-2"/>
                <w:w w:val="105"/>
                <w:sz w:val="13"/>
              </w:rPr>
              <w:t>3,738</w:t>
            </w:r>
          </w:p>
        </w:tc>
        <w:tc>
          <w:tcPr>
            <w:tcW w:w="1231" w:type="dxa"/>
            <w:tcBorders>
              <w:bottom w:val="single" w:sz="18" w:space="0" w:color="000000"/>
            </w:tcBorders>
            <w:shd w:val="clear" w:color="auto" w:fill="F1F1F1"/>
          </w:tcPr>
          <w:p w:rsidR="00CC3A01" w:rsidRDefault="00B75A65">
            <w:pPr>
              <w:pStyle w:val="TableParagraph"/>
              <w:spacing w:before="33" w:line="141" w:lineRule="exact"/>
              <w:ind w:right="20"/>
              <w:rPr>
                <w:rFonts w:ascii="Arial"/>
                <w:sz w:val="13"/>
              </w:rPr>
            </w:pPr>
            <w:r>
              <w:rPr>
                <w:rFonts w:ascii="Arial"/>
                <w:spacing w:val="-2"/>
                <w:w w:val="105"/>
                <w:sz w:val="13"/>
              </w:rPr>
              <w:t>2,684</w:t>
            </w:r>
          </w:p>
        </w:tc>
        <w:tc>
          <w:tcPr>
            <w:tcW w:w="1634" w:type="dxa"/>
            <w:tcBorders>
              <w:bottom w:val="single" w:sz="18" w:space="0" w:color="000000"/>
            </w:tcBorders>
          </w:tcPr>
          <w:p w:rsidR="00CC3A01" w:rsidRDefault="00B75A65">
            <w:pPr>
              <w:pStyle w:val="TableParagraph"/>
              <w:spacing w:before="33" w:line="141" w:lineRule="exact"/>
              <w:ind w:right="425"/>
              <w:rPr>
                <w:rFonts w:ascii="Arial"/>
                <w:sz w:val="13"/>
              </w:rPr>
            </w:pPr>
            <w:r>
              <w:rPr>
                <w:rFonts w:ascii="Arial"/>
                <w:spacing w:val="-2"/>
                <w:w w:val="105"/>
                <w:sz w:val="13"/>
              </w:rPr>
              <w:t>(1,054)</w:t>
            </w:r>
          </w:p>
        </w:tc>
        <w:tc>
          <w:tcPr>
            <w:tcW w:w="824" w:type="dxa"/>
            <w:tcBorders>
              <w:bottom w:val="single" w:sz="18" w:space="0" w:color="000000"/>
            </w:tcBorders>
          </w:tcPr>
          <w:p w:rsidR="00CC3A01" w:rsidRDefault="00B75A65">
            <w:pPr>
              <w:pStyle w:val="TableParagraph"/>
              <w:spacing w:before="33" w:line="141" w:lineRule="exact"/>
              <w:ind w:right="21"/>
              <w:rPr>
                <w:rFonts w:ascii="Arial"/>
                <w:sz w:val="13"/>
              </w:rPr>
            </w:pPr>
            <w:r>
              <w:rPr>
                <w:rFonts w:ascii="Arial"/>
                <w:spacing w:val="-2"/>
                <w:w w:val="105"/>
                <w:sz w:val="13"/>
              </w:rPr>
              <w:t>(28%)</w:t>
            </w:r>
          </w:p>
        </w:tc>
      </w:tr>
      <w:tr w:rsidR="00CC3A01">
        <w:trPr>
          <w:trHeight w:val="173"/>
        </w:trPr>
        <w:tc>
          <w:tcPr>
            <w:tcW w:w="3581" w:type="dxa"/>
          </w:tcPr>
          <w:p w:rsidR="00CC3A01" w:rsidRDefault="00B75A65">
            <w:pPr>
              <w:pStyle w:val="TableParagraph"/>
              <w:spacing w:before="15" w:line="138" w:lineRule="exact"/>
              <w:ind w:left="28"/>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recurrent</w:t>
            </w:r>
            <w:r>
              <w:rPr>
                <w:rFonts w:ascii="Arial"/>
                <w:b/>
                <w:spacing w:val="-1"/>
                <w:w w:val="105"/>
                <w:sz w:val="13"/>
              </w:rPr>
              <w:t xml:space="preserve">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5" w:line="138" w:lineRule="exact"/>
              <w:ind w:right="17"/>
              <w:rPr>
                <w:rFonts w:ascii="Arial"/>
                <w:b/>
                <w:sz w:val="13"/>
              </w:rPr>
            </w:pPr>
            <w:r>
              <w:rPr>
                <w:rFonts w:ascii="Arial"/>
                <w:b/>
                <w:spacing w:val="-2"/>
                <w:w w:val="105"/>
                <w:sz w:val="13"/>
              </w:rPr>
              <w:t>3,738</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5" w:line="138" w:lineRule="exact"/>
              <w:ind w:right="20"/>
              <w:rPr>
                <w:rFonts w:ascii="Arial"/>
                <w:b/>
                <w:sz w:val="13"/>
              </w:rPr>
            </w:pPr>
            <w:r>
              <w:rPr>
                <w:rFonts w:ascii="Arial"/>
                <w:b/>
                <w:spacing w:val="-2"/>
                <w:w w:val="105"/>
                <w:sz w:val="13"/>
              </w:rPr>
              <w:t>2,684</w:t>
            </w:r>
          </w:p>
        </w:tc>
        <w:tc>
          <w:tcPr>
            <w:tcW w:w="1634" w:type="dxa"/>
            <w:tcBorders>
              <w:top w:val="single" w:sz="18" w:space="0" w:color="000000"/>
              <w:bottom w:val="single" w:sz="18" w:space="0" w:color="000000"/>
            </w:tcBorders>
          </w:tcPr>
          <w:p w:rsidR="00CC3A01" w:rsidRDefault="00B75A65">
            <w:pPr>
              <w:pStyle w:val="TableParagraph"/>
              <w:spacing w:before="12" w:line="141" w:lineRule="exact"/>
              <w:ind w:right="423"/>
              <w:rPr>
                <w:rFonts w:ascii="Arial"/>
                <w:sz w:val="13"/>
              </w:rPr>
            </w:pPr>
            <w:r>
              <w:rPr>
                <w:rFonts w:ascii="Arial"/>
                <w:spacing w:val="-2"/>
                <w:w w:val="105"/>
                <w:sz w:val="13"/>
              </w:rPr>
              <w:t>(1,054)</w:t>
            </w:r>
          </w:p>
        </w:tc>
        <w:tc>
          <w:tcPr>
            <w:tcW w:w="824" w:type="dxa"/>
            <w:tcBorders>
              <w:top w:val="single" w:sz="18" w:space="0" w:color="000000"/>
              <w:bottom w:val="single" w:sz="18" w:space="0" w:color="000000"/>
            </w:tcBorders>
          </w:tcPr>
          <w:p w:rsidR="00CC3A01" w:rsidRDefault="00B75A65">
            <w:pPr>
              <w:pStyle w:val="TableParagraph"/>
              <w:spacing w:before="12" w:line="141" w:lineRule="exact"/>
              <w:ind w:right="19"/>
              <w:rPr>
                <w:rFonts w:ascii="Arial"/>
                <w:sz w:val="13"/>
              </w:rPr>
            </w:pPr>
            <w:r>
              <w:rPr>
                <w:rFonts w:ascii="Arial"/>
                <w:spacing w:val="-2"/>
                <w:w w:val="105"/>
                <w:sz w:val="13"/>
              </w:rPr>
              <w:t>(28%)</w:t>
            </w:r>
          </w:p>
        </w:tc>
      </w:tr>
      <w:tr w:rsidR="00CC3A01">
        <w:trPr>
          <w:trHeight w:val="191"/>
        </w:trPr>
        <w:tc>
          <w:tcPr>
            <w:tcW w:w="3581" w:type="dxa"/>
          </w:tcPr>
          <w:p w:rsidR="00CC3A01" w:rsidRDefault="00B75A65">
            <w:pPr>
              <w:pStyle w:val="TableParagraph"/>
              <w:spacing w:before="10"/>
              <w:ind w:left="28"/>
              <w:jc w:val="left"/>
              <w:rPr>
                <w:rFonts w:ascii="Arial"/>
                <w:b/>
                <w:i/>
                <w:sz w:val="13"/>
              </w:rPr>
            </w:pPr>
            <w:r>
              <w:rPr>
                <w:rFonts w:ascii="Arial"/>
                <w:b/>
                <w:i/>
                <w:w w:val="105"/>
                <w:sz w:val="13"/>
              </w:rPr>
              <w:t>Non-recurrent</w:t>
            </w:r>
            <w:r>
              <w:rPr>
                <w:rFonts w:ascii="Arial"/>
                <w:b/>
                <w:i/>
                <w:spacing w:val="-2"/>
                <w:w w:val="105"/>
                <w:sz w:val="13"/>
              </w:rPr>
              <w:t xml:space="preserve"> </w:t>
            </w:r>
            <w:r>
              <w:rPr>
                <w:rFonts w:ascii="Arial"/>
                <w:b/>
                <w:i/>
                <w:w w:val="105"/>
                <w:sz w:val="13"/>
              </w:rPr>
              <w:t>-</w:t>
            </w:r>
            <w:r>
              <w:rPr>
                <w:rFonts w:ascii="Arial"/>
                <w:b/>
                <w:i/>
                <w:spacing w:val="-2"/>
                <w:w w:val="105"/>
                <w:sz w:val="13"/>
              </w:rPr>
              <w:t xml:space="preserve"> </w:t>
            </w:r>
            <w:r>
              <w:rPr>
                <w:rFonts w:ascii="Arial"/>
                <w:b/>
                <w:i/>
                <w:w w:val="105"/>
                <w:sz w:val="13"/>
              </w:rPr>
              <w:t>Commonwealth</w:t>
            </w:r>
            <w:r>
              <w:rPr>
                <w:rFonts w:ascii="Arial"/>
                <w:b/>
                <w:i/>
                <w:spacing w:val="-2"/>
                <w:w w:val="105"/>
                <w:sz w:val="13"/>
              </w:rPr>
              <w:t xml:space="preserve"> Government</w:t>
            </w:r>
          </w:p>
        </w:tc>
        <w:tc>
          <w:tcPr>
            <w:tcW w:w="1229" w:type="dxa"/>
            <w:tcBorders>
              <w:top w:val="single" w:sz="18" w:space="0" w:color="000000"/>
            </w:tcBorders>
          </w:tcPr>
          <w:p w:rsidR="00CC3A01" w:rsidRDefault="00CC3A01">
            <w:pPr>
              <w:pStyle w:val="TableParagraph"/>
              <w:spacing w:before="0"/>
              <w:jc w:val="left"/>
              <w:rPr>
                <w:rFonts w:ascii="Times New Roman"/>
                <w:sz w:val="12"/>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2"/>
              </w:rPr>
            </w:pPr>
          </w:p>
        </w:tc>
        <w:tc>
          <w:tcPr>
            <w:tcW w:w="1634" w:type="dxa"/>
            <w:tcBorders>
              <w:top w:val="single" w:sz="18" w:space="0" w:color="000000"/>
            </w:tcBorders>
          </w:tcPr>
          <w:p w:rsidR="00CC3A01" w:rsidRDefault="00CC3A01">
            <w:pPr>
              <w:pStyle w:val="TableParagraph"/>
              <w:spacing w:before="0"/>
              <w:jc w:val="left"/>
              <w:rPr>
                <w:rFonts w:ascii="Times New Roman"/>
                <w:sz w:val="12"/>
              </w:rPr>
            </w:pPr>
          </w:p>
        </w:tc>
        <w:tc>
          <w:tcPr>
            <w:tcW w:w="824" w:type="dxa"/>
            <w:tcBorders>
              <w:top w:val="single" w:sz="18" w:space="0" w:color="000000"/>
            </w:tcBorders>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Buildings</w:t>
            </w:r>
          </w:p>
        </w:tc>
        <w:tc>
          <w:tcPr>
            <w:tcW w:w="1229" w:type="dxa"/>
          </w:tcPr>
          <w:p w:rsidR="00CC3A01" w:rsidRDefault="00B75A65">
            <w:pPr>
              <w:pStyle w:val="TableParagraph"/>
              <w:spacing w:before="32"/>
              <w:ind w:right="18"/>
              <w:rPr>
                <w:rFonts w:ascii="Arial"/>
                <w:sz w:val="13"/>
              </w:rPr>
            </w:pPr>
            <w:r>
              <w:rPr>
                <w:rFonts w:ascii="Arial"/>
                <w:spacing w:val="-2"/>
                <w:w w:val="105"/>
                <w:sz w:val="13"/>
              </w:rPr>
              <w:t>2,794</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2"/>
                <w:w w:val="105"/>
                <w:sz w:val="13"/>
              </w:rPr>
              <w:t>1,508</w:t>
            </w:r>
          </w:p>
        </w:tc>
        <w:tc>
          <w:tcPr>
            <w:tcW w:w="1634" w:type="dxa"/>
          </w:tcPr>
          <w:p w:rsidR="00CC3A01" w:rsidRDefault="00B75A65">
            <w:pPr>
              <w:pStyle w:val="TableParagraph"/>
              <w:spacing w:before="32"/>
              <w:ind w:right="425"/>
              <w:rPr>
                <w:rFonts w:ascii="Arial"/>
                <w:sz w:val="13"/>
              </w:rPr>
            </w:pPr>
            <w:r>
              <w:rPr>
                <w:rFonts w:ascii="Arial"/>
                <w:spacing w:val="-2"/>
                <w:w w:val="105"/>
                <w:sz w:val="13"/>
              </w:rPr>
              <w:t>(1,286)</w:t>
            </w:r>
          </w:p>
        </w:tc>
        <w:tc>
          <w:tcPr>
            <w:tcW w:w="824" w:type="dxa"/>
          </w:tcPr>
          <w:p w:rsidR="00CC3A01" w:rsidRDefault="00B75A65">
            <w:pPr>
              <w:pStyle w:val="TableParagraph"/>
              <w:spacing w:before="32"/>
              <w:ind w:right="21"/>
              <w:rPr>
                <w:rFonts w:ascii="Arial"/>
                <w:sz w:val="13"/>
              </w:rPr>
            </w:pPr>
            <w:r>
              <w:rPr>
                <w:rFonts w:ascii="Arial"/>
                <w:spacing w:val="-2"/>
                <w:w w:val="105"/>
                <w:sz w:val="13"/>
              </w:rPr>
              <w:t>(46%)</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Parks and</w:t>
            </w:r>
            <w:r>
              <w:rPr>
                <w:rFonts w:ascii="Arial"/>
                <w:spacing w:val="1"/>
                <w:w w:val="105"/>
                <w:sz w:val="13"/>
              </w:rPr>
              <w:t xml:space="preserve"> </w:t>
            </w:r>
            <w:r>
              <w:rPr>
                <w:rFonts w:ascii="Arial"/>
                <w:w w:val="105"/>
                <w:sz w:val="13"/>
              </w:rPr>
              <w:t>Open</w:t>
            </w:r>
            <w:r>
              <w:rPr>
                <w:rFonts w:ascii="Arial"/>
                <w:spacing w:val="1"/>
                <w:w w:val="105"/>
                <w:sz w:val="13"/>
              </w:rPr>
              <w:t xml:space="preserve"> </w:t>
            </w:r>
            <w:r>
              <w:rPr>
                <w:rFonts w:ascii="Arial"/>
                <w:spacing w:val="-2"/>
                <w:w w:val="105"/>
                <w:sz w:val="13"/>
              </w:rPr>
              <w:t>Space</w:t>
            </w:r>
          </w:p>
        </w:tc>
        <w:tc>
          <w:tcPr>
            <w:tcW w:w="1229" w:type="dxa"/>
          </w:tcPr>
          <w:p w:rsidR="00CC3A01" w:rsidRDefault="00B75A65">
            <w:pPr>
              <w:pStyle w:val="TableParagraph"/>
              <w:spacing w:before="32"/>
              <w:ind w:right="19"/>
              <w:rPr>
                <w:rFonts w:ascii="Arial"/>
                <w:sz w:val="13"/>
              </w:rPr>
            </w:pPr>
            <w:r>
              <w:rPr>
                <w:rFonts w:ascii="Arial"/>
                <w:spacing w:val="-2"/>
                <w:w w:val="105"/>
                <w:sz w:val="13"/>
              </w:rPr>
              <w:t>3,362</w:t>
            </w:r>
          </w:p>
        </w:tc>
        <w:tc>
          <w:tcPr>
            <w:tcW w:w="1231" w:type="dxa"/>
            <w:shd w:val="clear" w:color="auto" w:fill="F1F1F1"/>
          </w:tcPr>
          <w:p w:rsidR="00CC3A01" w:rsidRDefault="00B75A65">
            <w:pPr>
              <w:pStyle w:val="TableParagraph"/>
              <w:spacing w:before="32"/>
              <w:ind w:right="22"/>
              <w:rPr>
                <w:rFonts w:ascii="Arial"/>
                <w:sz w:val="13"/>
              </w:rPr>
            </w:pPr>
            <w:r>
              <w:rPr>
                <w:rFonts w:ascii="Arial"/>
                <w:spacing w:val="-2"/>
                <w:w w:val="105"/>
                <w:sz w:val="13"/>
              </w:rPr>
              <w:t>3,952</w:t>
            </w:r>
          </w:p>
        </w:tc>
        <w:tc>
          <w:tcPr>
            <w:tcW w:w="1634" w:type="dxa"/>
          </w:tcPr>
          <w:p w:rsidR="00CC3A01" w:rsidRDefault="00B75A65">
            <w:pPr>
              <w:pStyle w:val="TableParagraph"/>
              <w:spacing w:before="32"/>
              <w:ind w:right="427"/>
              <w:rPr>
                <w:rFonts w:ascii="Arial"/>
                <w:sz w:val="13"/>
              </w:rPr>
            </w:pPr>
            <w:r>
              <w:rPr>
                <w:rFonts w:ascii="Arial"/>
                <w:spacing w:val="-5"/>
                <w:w w:val="105"/>
                <w:sz w:val="13"/>
              </w:rPr>
              <w:t>590</w:t>
            </w:r>
          </w:p>
        </w:tc>
        <w:tc>
          <w:tcPr>
            <w:tcW w:w="824" w:type="dxa"/>
          </w:tcPr>
          <w:p w:rsidR="00CC3A01" w:rsidRDefault="00B75A65">
            <w:pPr>
              <w:pStyle w:val="TableParagraph"/>
              <w:spacing w:before="32"/>
              <w:ind w:right="23"/>
              <w:rPr>
                <w:rFonts w:ascii="Arial"/>
                <w:sz w:val="13"/>
              </w:rPr>
            </w:pPr>
            <w:r>
              <w:rPr>
                <w:rFonts w:ascii="Arial"/>
                <w:spacing w:val="-5"/>
                <w:w w:val="105"/>
                <w:sz w:val="13"/>
              </w:rPr>
              <w:t>18%</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Recreation and</w:t>
            </w:r>
            <w:r>
              <w:rPr>
                <w:rFonts w:ascii="Arial"/>
                <w:spacing w:val="1"/>
                <w:w w:val="105"/>
                <w:sz w:val="13"/>
              </w:rPr>
              <w:t xml:space="preserve"> </w:t>
            </w:r>
            <w:r>
              <w:rPr>
                <w:rFonts w:ascii="Arial"/>
                <w:w w:val="105"/>
                <w:sz w:val="13"/>
              </w:rPr>
              <w:t>Comm</w:t>
            </w:r>
            <w:r>
              <w:rPr>
                <w:rFonts w:ascii="Arial"/>
                <w:spacing w:val="4"/>
                <w:w w:val="105"/>
                <w:sz w:val="13"/>
              </w:rPr>
              <w:t xml:space="preserve"> </w:t>
            </w:r>
            <w:r>
              <w:rPr>
                <w:rFonts w:ascii="Arial"/>
                <w:spacing w:val="-2"/>
                <w:w w:val="105"/>
                <w:sz w:val="13"/>
              </w:rPr>
              <w:t>Facilities</w:t>
            </w:r>
          </w:p>
        </w:tc>
        <w:tc>
          <w:tcPr>
            <w:tcW w:w="1229" w:type="dxa"/>
          </w:tcPr>
          <w:p w:rsidR="00CC3A01" w:rsidRDefault="00B75A65">
            <w:pPr>
              <w:pStyle w:val="TableParagraph"/>
              <w:spacing w:before="32"/>
              <w:ind w:right="20"/>
              <w:rPr>
                <w:rFonts w:ascii="Arial"/>
                <w:sz w:val="13"/>
              </w:rPr>
            </w:pPr>
            <w:r>
              <w:rPr>
                <w:rFonts w:ascii="Arial"/>
                <w:spacing w:val="-5"/>
                <w:w w:val="105"/>
                <w:sz w:val="13"/>
              </w:rPr>
              <w:t>206</w:t>
            </w:r>
          </w:p>
        </w:tc>
        <w:tc>
          <w:tcPr>
            <w:tcW w:w="1231" w:type="dxa"/>
            <w:shd w:val="clear" w:color="auto" w:fill="F1F1F1"/>
          </w:tcPr>
          <w:p w:rsidR="00CC3A01" w:rsidRDefault="00B75A65">
            <w:pPr>
              <w:pStyle w:val="TableParagraph"/>
              <w:spacing w:before="32"/>
              <w:ind w:right="23"/>
              <w:rPr>
                <w:rFonts w:ascii="Arial"/>
                <w:sz w:val="13"/>
              </w:rPr>
            </w:pPr>
            <w:r>
              <w:rPr>
                <w:rFonts w:ascii="Arial"/>
                <w:spacing w:val="-2"/>
                <w:w w:val="105"/>
                <w:sz w:val="13"/>
              </w:rPr>
              <w:t>1,200</w:t>
            </w:r>
          </w:p>
        </w:tc>
        <w:tc>
          <w:tcPr>
            <w:tcW w:w="1634" w:type="dxa"/>
          </w:tcPr>
          <w:p w:rsidR="00CC3A01" w:rsidRDefault="00B75A65">
            <w:pPr>
              <w:pStyle w:val="TableParagraph"/>
              <w:spacing w:before="32"/>
              <w:ind w:right="428"/>
              <w:rPr>
                <w:rFonts w:ascii="Arial"/>
                <w:sz w:val="13"/>
              </w:rPr>
            </w:pPr>
            <w:r>
              <w:rPr>
                <w:rFonts w:ascii="Arial"/>
                <w:spacing w:val="-5"/>
                <w:w w:val="105"/>
                <w:sz w:val="13"/>
              </w:rPr>
              <w:t>994</w:t>
            </w:r>
          </w:p>
        </w:tc>
        <w:tc>
          <w:tcPr>
            <w:tcW w:w="824" w:type="dxa"/>
          </w:tcPr>
          <w:p w:rsidR="00CC3A01" w:rsidRDefault="00B75A65">
            <w:pPr>
              <w:pStyle w:val="TableParagraph"/>
              <w:spacing w:before="32"/>
              <w:ind w:right="25"/>
              <w:rPr>
                <w:rFonts w:ascii="Arial"/>
                <w:sz w:val="13"/>
              </w:rPr>
            </w:pPr>
            <w:r>
              <w:rPr>
                <w:rFonts w:ascii="Arial"/>
                <w:spacing w:val="-4"/>
                <w:w w:val="105"/>
                <w:sz w:val="13"/>
              </w:rPr>
              <w:t>483%</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Infrastructure</w:t>
            </w:r>
          </w:p>
        </w:tc>
        <w:tc>
          <w:tcPr>
            <w:tcW w:w="1229" w:type="dxa"/>
          </w:tcPr>
          <w:p w:rsidR="00CC3A01" w:rsidRDefault="00B75A65">
            <w:pPr>
              <w:pStyle w:val="TableParagraph"/>
              <w:spacing w:before="32"/>
              <w:ind w:right="18"/>
              <w:rPr>
                <w:rFonts w:ascii="Arial"/>
                <w:sz w:val="13"/>
              </w:rPr>
            </w:pPr>
            <w:r>
              <w:rPr>
                <w:rFonts w:ascii="Arial"/>
                <w:spacing w:val="-5"/>
                <w:w w:val="105"/>
                <w:sz w:val="13"/>
              </w:rPr>
              <w:t>835</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2"/>
                <w:w w:val="105"/>
                <w:sz w:val="13"/>
              </w:rPr>
              <w:t>(835)</w:t>
            </w:r>
          </w:p>
        </w:tc>
        <w:tc>
          <w:tcPr>
            <w:tcW w:w="824" w:type="dxa"/>
          </w:tcPr>
          <w:p w:rsidR="00CC3A01" w:rsidRDefault="00B75A65">
            <w:pPr>
              <w:pStyle w:val="TableParagraph"/>
              <w:spacing w:before="32"/>
              <w:ind w:right="19"/>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Roads</w:t>
            </w:r>
          </w:p>
        </w:tc>
        <w:tc>
          <w:tcPr>
            <w:tcW w:w="1229" w:type="dxa"/>
          </w:tcPr>
          <w:p w:rsidR="00CC3A01" w:rsidRDefault="00B75A65">
            <w:pPr>
              <w:pStyle w:val="TableParagraph"/>
              <w:spacing w:before="32"/>
              <w:ind w:right="16"/>
              <w:rPr>
                <w:rFonts w:ascii="Arial"/>
                <w:sz w:val="13"/>
              </w:rPr>
            </w:pPr>
            <w:r>
              <w:rPr>
                <w:rFonts w:ascii="Arial"/>
                <w:spacing w:val="-10"/>
                <w:w w:val="105"/>
                <w:sz w:val="13"/>
              </w:rPr>
              <w:t>-</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2"/>
                <w:w w:val="105"/>
                <w:sz w:val="13"/>
              </w:rPr>
              <w:t>1,259</w:t>
            </w:r>
          </w:p>
        </w:tc>
        <w:tc>
          <w:tcPr>
            <w:tcW w:w="1634" w:type="dxa"/>
          </w:tcPr>
          <w:p w:rsidR="00CC3A01" w:rsidRDefault="00B75A65">
            <w:pPr>
              <w:pStyle w:val="TableParagraph"/>
              <w:spacing w:before="32"/>
              <w:ind w:right="424"/>
              <w:rPr>
                <w:rFonts w:ascii="Arial"/>
                <w:sz w:val="13"/>
              </w:rPr>
            </w:pPr>
            <w:r>
              <w:rPr>
                <w:rFonts w:ascii="Arial"/>
                <w:spacing w:val="-2"/>
                <w:w w:val="105"/>
                <w:sz w:val="13"/>
              </w:rPr>
              <w:t>1,259</w:t>
            </w:r>
          </w:p>
        </w:tc>
        <w:tc>
          <w:tcPr>
            <w:tcW w:w="824" w:type="dxa"/>
          </w:tcPr>
          <w:p w:rsidR="00CC3A01" w:rsidRDefault="00B75A65">
            <w:pPr>
              <w:pStyle w:val="TableParagraph"/>
              <w:spacing w:before="32"/>
              <w:ind w:right="20"/>
              <w:rPr>
                <w:rFonts w:ascii="Arial"/>
                <w:sz w:val="13"/>
              </w:rPr>
            </w:pPr>
            <w:r>
              <w:rPr>
                <w:rFonts w:ascii="Arial"/>
                <w:spacing w:val="-10"/>
                <w:w w:val="105"/>
                <w:sz w:val="13"/>
              </w:rPr>
              <w:t>-</w:t>
            </w:r>
          </w:p>
        </w:tc>
      </w:tr>
      <w:tr w:rsidR="00CC3A01">
        <w:trPr>
          <w:trHeight w:val="213"/>
        </w:trPr>
        <w:tc>
          <w:tcPr>
            <w:tcW w:w="3581" w:type="dxa"/>
          </w:tcPr>
          <w:p w:rsidR="00CC3A01" w:rsidRDefault="00B75A65">
            <w:pPr>
              <w:pStyle w:val="TableParagraph"/>
              <w:spacing w:before="32"/>
              <w:ind w:left="28"/>
              <w:jc w:val="left"/>
              <w:rPr>
                <w:rFonts w:ascii="Arial"/>
                <w:b/>
                <w:i/>
                <w:sz w:val="13"/>
              </w:rPr>
            </w:pPr>
            <w:r>
              <w:rPr>
                <w:rFonts w:ascii="Arial"/>
                <w:b/>
                <w:i/>
                <w:w w:val="105"/>
                <w:sz w:val="13"/>
              </w:rPr>
              <w:t>Non-recurrent</w:t>
            </w:r>
            <w:r>
              <w:rPr>
                <w:rFonts w:ascii="Arial"/>
                <w:b/>
                <w:i/>
                <w:spacing w:val="-2"/>
                <w:w w:val="105"/>
                <w:sz w:val="13"/>
              </w:rPr>
              <w:t xml:space="preserve"> </w:t>
            </w:r>
            <w:r>
              <w:rPr>
                <w:rFonts w:ascii="Arial"/>
                <w:b/>
                <w:i/>
                <w:w w:val="105"/>
                <w:sz w:val="13"/>
              </w:rPr>
              <w:t>-</w:t>
            </w:r>
            <w:r>
              <w:rPr>
                <w:rFonts w:ascii="Arial"/>
                <w:b/>
                <w:i/>
                <w:spacing w:val="-1"/>
                <w:w w:val="105"/>
                <w:sz w:val="13"/>
              </w:rPr>
              <w:t xml:space="preserve"> </w:t>
            </w:r>
            <w:r>
              <w:rPr>
                <w:rFonts w:ascii="Arial"/>
                <w:b/>
                <w:i/>
                <w:w w:val="105"/>
                <w:sz w:val="13"/>
              </w:rPr>
              <w:t xml:space="preserve">State </w:t>
            </w:r>
            <w:r>
              <w:rPr>
                <w:rFonts w:ascii="Arial"/>
                <w:b/>
                <w:i/>
                <w:spacing w:val="-2"/>
                <w:w w:val="105"/>
                <w:sz w:val="13"/>
              </w:rPr>
              <w:t>Government</w:t>
            </w:r>
          </w:p>
        </w:tc>
        <w:tc>
          <w:tcPr>
            <w:tcW w:w="1229" w:type="dxa"/>
          </w:tcPr>
          <w:p w:rsidR="00CC3A01" w:rsidRDefault="00CC3A01">
            <w:pPr>
              <w:pStyle w:val="TableParagraph"/>
              <w:spacing w:before="0"/>
              <w:jc w:val="left"/>
              <w:rPr>
                <w:rFonts w:ascii="Times New Roman"/>
                <w:sz w:val="12"/>
              </w:rPr>
            </w:pPr>
          </w:p>
        </w:tc>
        <w:tc>
          <w:tcPr>
            <w:tcW w:w="1231" w:type="dxa"/>
            <w:shd w:val="clear" w:color="auto" w:fill="F1F1F1"/>
          </w:tcPr>
          <w:p w:rsidR="00CC3A01" w:rsidRDefault="00CC3A01">
            <w:pPr>
              <w:pStyle w:val="TableParagraph"/>
              <w:spacing w:before="0"/>
              <w:jc w:val="left"/>
              <w:rPr>
                <w:rFonts w:ascii="Times New Roman"/>
                <w:sz w:val="12"/>
              </w:rPr>
            </w:pPr>
          </w:p>
        </w:tc>
        <w:tc>
          <w:tcPr>
            <w:tcW w:w="1634" w:type="dxa"/>
          </w:tcPr>
          <w:p w:rsidR="00CC3A01" w:rsidRDefault="00CC3A01">
            <w:pPr>
              <w:pStyle w:val="TableParagraph"/>
              <w:spacing w:before="0"/>
              <w:jc w:val="left"/>
              <w:rPr>
                <w:rFonts w:ascii="Times New Roman"/>
                <w:sz w:val="12"/>
              </w:rPr>
            </w:pPr>
          </w:p>
        </w:tc>
        <w:tc>
          <w:tcPr>
            <w:tcW w:w="824" w:type="dxa"/>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Infrastructure</w:t>
            </w:r>
          </w:p>
        </w:tc>
        <w:tc>
          <w:tcPr>
            <w:tcW w:w="1229" w:type="dxa"/>
          </w:tcPr>
          <w:p w:rsidR="00CC3A01" w:rsidRDefault="00B75A65">
            <w:pPr>
              <w:pStyle w:val="TableParagraph"/>
              <w:spacing w:before="32"/>
              <w:ind w:right="18"/>
              <w:rPr>
                <w:rFonts w:ascii="Arial"/>
                <w:sz w:val="13"/>
              </w:rPr>
            </w:pPr>
            <w:r>
              <w:rPr>
                <w:rFonts w:ascii="Arial"/>
                <w:spacing w:val="-2"/>
                <w:w w:val="105"/>
                <w:sz w:val="13"/>
              </w:rPr>
              <w:t>2,050</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2"/>
                <w:w w:val="105"/>
                <w:sz w:val="13"/>
              </w:rPr>
              <w:t>(2,050)</w:t>
            </w:r>
          </w:p>
        </w:tc>
        <w:tc>
          <w:tcPr>
            <w:tcW w:w="824" w:type="dxa"/>
          </w:tcPr>
          <w:p w:rsidR="00CC3A01" w:rsidRDefault="00B75A65">
            <w:pPr>
              <w:pStyle w:val="TableParagraph"/>
              <w:spacing w:before="32"/>
              <w:ind w:right="19"/>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Buildings</w:t>
            </w:r>
          </w:p>
        </w:tc>
        <w:tc>
          <w:tcPr>
            <w:tcW w:w="1229" w:type="dxa"/>
          </w:tcPr>
          <w:p w:rsidR="00CC3A01" w:rsidRDefault="00B75A65">
            <w:pPr>
              <w:pStyle w:val="TableParagraph"/>
              <w:spacing w:before="32"/>
              <w:ind w:right="18"/>
              <w:rPr>
                <w:rFonts w:ascii="Arial"/>
                <w:sz w:val="13"/>
              </w:rPr>
            </w:pPr>
            <w:r>
              <w:rPr>
                <w:rFonts w:ascii="Arial"/>
                <w:spacing w:val="-2"/>
                <w:w w:val="105"/>
                <w:sz w:val="13"/>
              </w:rPr>
              <w:t>8,578</w:t>
            </w:r>
          </w:p>
        </w:tc>
        <w:tc>
          <w:tcPr>
            <w:tcW w:w="1231" w:type="dxa"/>
            <w:shd w:val="clear" w:color="auto" w:fill="F1F1F1"/>
          </w:tcPr>
          <w:p w:rsidR="00CC3A01" w:rsidRDefault="00B75A65">
            <w:pPr>
              <w:pStyle w:val="TableParagraph"/>
              <w:spacing w:before="32"/>
              <w:ind w:right="20"/>
              <w:rPr>
                <w:rFonts w:ascii="Arial"/>
                <w:sz w:val="13"/>
              </w:rPr>
            </w:pPr>
            <w:r>
              <w:rPr>
                <w:rFonts w:ascii="Arial"/>
                <w:spacing w:val="-2"/>
                <w:w w:val="105"/>
                <w:sz w:val="13"/>
              </w:rPr>
              <w:t>4,287</w:t>
            </w:r>
          </w:p>
        </w:tc>
        <w:tc>
          <w:tcPr>
            <w:tcW w:w="1634" w:type="dxa"/>
          </w:tcPr>
          <w:p w:rsidR="00CC3A01" w:rsidRDefault="00B75A65">
            <w:pPr>
              <w:pStyle w:val="TableParagraph"/>
              <w:spacing w:before="32"/>
              <w:ind w:right="425"/>
              <w:rPr>
                <w:rFonts w:ascii="Arial"/>
                <w:sz w:val="13"/>
              </w:rPr>
            </w:pPr>
            <w:r>
              <w:rPr>
                <w:rFonts w:ascii="Arial"/>
                <w:spacing w:val="-2"/>
                <w:w w:val="105"/>
                <w:sz w:val="13"/>
              </w:rPr>
              <w:t>(4,291)</w:t>
            </w:r>
          </w:p>
        </w:tc>
        <w:tc>
          <w:tcPr>
            <w:tcW w:w="824" w:type="dxa"/>
          </w:tcPr>
          <w:p w:rsidR="00CC3A01" w:rsidRDefault="00B75A65">
            <w:pPr>
              <w:pStyle w:val="TableParagraph"/>
              <w:spacing w:before="32"/>
              <w:ind w:right="21"/>
              <w:rPr>
                <w:rFonts w:ascii="Arial"/>
                <w:sz w:val="13"/>
              </w:rPr>
            </w:pPr>
            <w:r>
              <w:rPr>
                <w:rFonts w:ascii="Arial"/>
                <w:spacing w:val="-2"/>
                <w:w w:val="105"/>
                <w:sz w:val="13"/>
              </w:rPr>
              <w:t>(50%)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Roads</w:t>
            </w:r>
          </w:p>
        </w:tc>
        <w:tc>
          <w:tcPr>
            <w:tcW w:w="1229" w:type="dxa"/>
          </w:tcPr>
          <w:p w:rsidR="00CC3A01" w:rsidRDefault="00B75A65">
            <w:pPr>
              <w:pStyle w:val="TableParagraph"/>
              <w:spacing w:before="32"/>
              <w:ind w:right="17"/>
              <w:rPr>
                <w:rFonts w:ascii="Arial"/>
                <w:sz w:val="13"/>
              </w:rPr>
            </w:pPr>
            <w:r>
              <w:rPr>
                <w:rFonts w:ascii="Arial"/>
                <w:spacing w:val="-5"/>
                <w:w w:val="105"/>
                <w:sz w:val="13"/>
              </w:rPr>
              <w:t>493</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2"/>
                <w:w w:val="105"/>
                <w:sz w:val="13"/>
              </w:rPr>
              <w:t>(493)</w:t>
            </w:r>
          </w:p>
        </w:tc>
        <w:tc>
          <w:tcPr>
            <w:tcW w:w="824" w:type="dxa"/>
          </w:tcPr>
          <w:p w:rsidR="00CC3A01" w:rsidRDefault="00B75A65">
            <w:pPr>
              <w:pStyle w:val="TableParagraph"/>
              <w:spacing w:before="32"/>
              <w:ind w:right="19"/>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6"/>
              <w:rPr>
                <w:rFonts w:ascii="Arial"/>
                <w:sz w:val="13"/>
              </w:rPr>
            </w:pPr>
            <w:r>
              <w:rPr>
                <w:rFonts w:ascii="Arial"/>
                <w:spacing w:val="-5"/>
                <w:w w:val="105"/>
                <w:sz w:val="13"/>
              </w:rPr>
              <w:t>91</w:t>
            </w:r>
          </w:p>
        </w:tc>
        <w:tc>
          <w:tcPr>
            <w:tcW w:w="1231" w:type="dxa"/>
            <w:shd w:val="clear" w:color="auto" w:fill="F1F1F1"/>
          </w:tcPr>
          <w:p w:rsidR="00CC3A01" w:rsidRDefault="00B75A65">
            <w:pPr>
              <w:pStyle w:val="TableParagraph"/>
              <w:spacing w:before="32"/>
              <w:ind w:right="18"/>
              <w:rPr>
                <w:rFonts w:ascii="Arial"/>
                <w:sz w:val="13"/>
              </w:rPr>
            </w:pPr>
            <w:r>
              <w:rPr>
                <w:rFonts w:ascii="Arial"/>
                <w:spacing w:val="-10"/>
                <w:w w:val="105"/>
                <w:sz w:val="13"/>
              </w:rPr>
              <w:t>-</w:t>
            </w:r>
          </w:p>
        </w:tc>
        <w:tc>
          <w:tcPr>
            <w:tcW w:w="1634" w:type="dxa"/>
          </w:tcPr>
          <w:p w:rsidR="00CC3A01" w:rsidRDefault="00B75A65">
            <w:pPr>
              <w:pStyle w:val="TableParagraph"/>
              <w:spacing w:before="32"/>
              <w:ind w:right="422"/>
              <w:rPr>
                <w:rFonts w:ascii="Arial"/>
                <w:sz w:val="13"/>
              </w:rPr>
            </w:pPr>
            <w:r>
              <w:rPr>
                <w:rFonts w:ascii="Arial"/>
                <w:spacing w:val="-4"/>
                <w:w w:val="105"/>
                <w:sz w:val="13"/>
              </w:rPr>
              <w:t>(91)</w:t>
            </w:r>
          </w:p>
        </w:tc>
        <w:tc>
          <w:tcPr>
            <w:tcW w:w="824" w:type="dxa"/>
          </w:tcPr>
          <w:p w:rsidR="00CC3A01" w:rsidRDefault="00B75A65">
            <w:pPr>
              <w:pStyle w:val="TableParagraph"/>
              <w:spacing w:before="32"/>
              <w:ind w:right="19"/>
              <w:rPr>
                <w:rFonts w:ascii="Arial"/>
                <w:sz w:val="13"/>
              </w:rPr>
            </w:pPr>
            <w:r>
              <w:rPr>
                <w:rFonts w:ascii="Arial"/>
                <w:spacing w:val="-2"/>
                <w:w w:val="105"/>
                <w:sz w:val="13"/>
              </w:rPr>
              <w:t>(100%)</w:t>
            </w:r>
          </w:p>
        </w:tc>
      </w:tr>
      <w:tr w:rsidR="00CC3A01">
        <w:trPr>
          <w:trHeight w:val="213"/>
        </w:trPr>
        <w:tc>
          <w:tcPr>
            <w:tcW w:w="3581" w:type="dxa"/>
          </w:tcPr>
          <w:p w:rsidR="00CC3A01" w:rsidRDefault="00B75A65">
            <w:pPr>
              <w:pStyle w:val="TableParagraph"/>
              <w:spacing w:before="32"/>
              <w:ind w:left="28"/>
              <w:jc w:val="left"/>
              <w:rPr>
                <w:rFonts w:ascii="Arial"/>
                <w:sz w:val="13"/>
              </w:rPr>
            </w:pPr>
            <w:r>
              <w:rPr>
                <w:rFonts w:ascii="Arial"/>
                <w:w w:val="105"/>
                <w:sz w:val="13"/>
              </w:rPr>
              <w:t>Parks and</w:t>
            </w:r>
            <w:r>
              <w:rPr>
                <w:rFonts w:ascii="Arial"/>
                <w:spacing w:val="1"/>
                <w:w w:val="105"/>
                <w:sz w:val="13"/>
              </w:rPr>
              <w:t xml:space="preserve"> </w:t>
            </w:r>
            <w:r>
              <w:rPr>
                <w:rFonts w:ascii="Arial"/>
                <w:w w:val="105"/>
                <w:sz w:val="13"/>
              </w:rPr>
              <w:t>Open</w:t>
            </w:r>
            <w:r>
              <w:rPr>
                <w:rFonts w:ascii="Arial"/>
                <w:spacing w:val="1"/>
                <w:w w:val="105"/>
                <w:sz w:val="13"/>
              </w:rPr>
              <w:t xml:space="preserve"> </w:t>
            </w:r>
            <w:r>
              <w:rPr>
                <w:rFonts w:ascii="Arial"/>
                <w:spacing w:val="-2"/>
                <w:w w:val="105"/>
                <w:sz w:val="13"/>
              </w:rPr>
              <w:t>Space</w:t>
            </w:r>
          </w:p>
        </w:tc>
        <w:tc>
          <w:tcPr>
            <w:tcW w:w="1229" w:type="dxa"/>
          </w:tcPr>
          <w:p w:rsidR="00CC3A01" w:rsidRDefault="00B75A65">
            <w:pPr>
              <w:pStyle w:val="TableParagraph"/>
              <w:spacing w:before="32"/>
              <w:ind w:right="19"/>
              <w:rPr>
                <w:rFonts w:ascii="Arial"/>
                <w:sz w:val="13"/>
              </w:rPr>
            </w:pPr>
            <w:r>
              <w:rPr>
                <w:rFonts w:ascii="Arial"/>
                <w:spacing w:val="-2"/>
                <w:w w:val="105"/>
                <w:sz w:val="13"/>
              </w:rPr>
              <w:t>3,513</w:t>
            </w:r>
          </w:p>
        </w:tc>
        <w:tc>
          <w:tcPr>
            <w:tcW w:w="1231" w:type="dxa"/>
            <w:shd w:val="clear" w:color="auto" w:fill="F1F1F1"/>
          </w:tcPr>
          <w:p w:rsidR="00CC3A01" w:rsidRDefault="00B75A65">
            <w:pPr>
              <w:pStyle w:val="TableParagraph"/>
              <w:spacing w:before="32"/>
              <w:ind w:right="22"/>
              <w:rPr>
                <w:rFonts w:ascii="Arial"/>
                <w:sz w:val="13"/>
              </w:rPr>
            </w:pPr>
            <w:r>
              <w:rPr>
                <w:rFonts w:ascii="Arial"/>
                <w:spacing w:val="-2"/>
                <w:w w:val="105"/>
                <w:sz w:val="13"/>
              </w:rPr>
              <w:t>1,161</w:t>
            </w:r>
          </w:p>
        </w:tc>
        <w:tc>
          <w:tcPr>
            <w:tcW w:w="1634" w:type="dxa"/>
          </w:tcPr>
          <w:p w:rsidR="00CC3A01" w:rsidRDefault="00B75A65">
            <w:pPr>
              <w:pStyle w:val="TableParagraph"/>
              <w:spacing w:before="32"/>
              <w:ind w:right="427"/>
              <w:rPr>
                <w:rFonts w:ascii="Arial"/>
                <w:sz w:val="13"/>
              </w:rPr>
            </w:pPr>
            <w:r>
              <w:rPr>
                <w:rFonts w:ascii="Arial"/>
                <w:spacing w:val="-2"/>
                <w:w w:val="105"/>
                <w:sz w:val="13"/>
              </w:rPr>
              <w:t>(2,351)</w:t>
            </w:r>
          </w:p>
        </w:tc>
        <w:tc>
          <w:tcPr>
            <w:tcW w:w="824" w:type="dxa"/>
          </w:tcPr>
          <w:p w:rsidR="00CC3A01" w:rsidRDefault="00B75A65">
            <w:pPr>
              <w:pStyle w:val="TableParagraph"/>
              <w:spacing w:before="32"/>
              <w:ind w:right="23"/>
              <w:rPr>
                <w:rFonts w:ascii="Arial"/>
                <w:sz w:val="13"/>
              </w:rPr>
            </w:pPr>
            <w:r>
              <w:rPr>
                <w:rFonts w:ascii="Arial"/>
                <w:spacing w:val="-2"/>
                <w:w w:val="105"/>
                <w:sz w:val="13"/>
              </w:rPr>
              <w:t>(67%)</w:t>
            </w:r>
          </w:p>
        </w:tc>
      </w:tr>
      <w:tr w:rsidR="00CC3A01">
        <w:trPr>
          <w:trHeight w:val="214"/>
        </w:trPr>
        <w:tc>
          <w:tcPr>
            <w:tcW w:w="3581" w:type="dxa"/>
          </w:tcPr>
          <w:p w:rsidR="00CC3A01" w:rsidRDefault="00B75A65">
            <w:pPr>
              <w:pStyle w:val="TableParagraph"/>
              <w:spacing w:before="32"/>
              <w:ind w:left="28"/>
              <w:jc w:val="left"/>
              <w:rPr>
                <w:rFonts w:ascii="Arial"/>
                <w:sz w:val="13"/>
              </w:rPr>
            </w:pPr>
            <w:r>
              <w:rPr>
                <w:rFonts w:ascii="Arial"/>
                <w:w w:val="105"/>
                <w:sz w:val="13"/>
              </w:rPr>
              <w:t>Recreation and</w:t>
            </w:r>
            <w:r>
              <w:rPr>
                <w:rFonts w:ascii="Arial"/>
                <w:spacing w:val="1"/>
                <w:w w:val="105"/>
                <w:sz w:val="13"/>
              </w:rPr>
              <w:t xml:space="preserve"> </w:t>
            </w:r>
            <w:r>
              <w:rPr>
                <w:rFonts w:ascii="Arial"/>
                <w:w w:val="105"/>
                <w:sz w:val="13"/>
              </w:rPr>
              <w:t>Comm</w:t>
            </w:r>
            <w:r>
              <w:rPr>
                <w:rFonts w:ascii="Arial"/>
                <w:spacing w:val="4"/>
                <w:w w:val="105"/>
                <w:sz w:val="13"/>
              </w:rPr>
              <w:t xml:space="preserve"> </w:t>
            </w:r>
            <w:r>
              <w:rPr>
                <w:rFonts w:ascii="Arial"/>
                <w:spacing w:val="-2"/>
                <w:w w:val="105"/>
                <w:sz w:val="13"/>
              </w:rPr>
              <w:t>Facilities</w:t>
            </w:r>
          </w:p>
        </w:tc>
        <w:tc>
          <w:tcPr>
            <w:tcW w:w="1229" w:type="dxa"/>
          </w:tcPr>
          <w:p w:rsidR="00CC3A01" w:rsidRDefault="00B75A65">
            <w:pPr>
              <w:pStyle w:val="TableParagraph"/>
              <w:spacing w:before="32"/>
              <w:ind w:right="20"/>
              <w:rPr>
                <w:rFonts w:ascii="Arial"/>
                <w:sz w:val="13"/>
              </w:rPr>
            </w:pPr>
            <w:r>
              <w:rPr>
                <w:rFonts w:ascii="Arial"/>
                <w:spacing w:val="-5"/>
                <w:w w:val="105"/>
                <w:sz w:val="13"/>
              </w:rPr>
              <w:t>122</w:t>
            </w:r>
          </w:p>
        </w:tc>
        <w:tc>
          <w:tcPr>
            <w:tcW w:w="1231" w:type="dxa"/>
            <w:shd w:val="clear" w:color="auto" w:fill="F1F1F1"/>
          </w:tcPr>
          <w:p w:rsidR="00CC3A01" w:rsidRDefault="00B75A65">
            <w:pPr>
              <w:pStyle w:val="TableParagraph"/>
              <w:spacing w:before="32"/>
              <w:ind w:right="23"/>
              <w:rPr>
                <w:rFonts w:ascii="Arial"/>
                <w:sz w:val="13"/>
              </w:rPr>
            </w:pPr>
            <w:r>
              <w:rPr>
                <w:rFonts w:ascii="Arial"/>
                <w:spacing w:val="-2"/>
                <w:w w:val="105"/>
                <w:sz w:val="13"/>
              </w:rPr>
              <w:t>3,491</w:t>
            </w:r>
          </w:p>
        </w:tc>
        <w:tc>
          <w:tcPr>
            <w:tcW w:w="1634" w:type="dxa"/>
          </w:tcPr>
          <w:p w:rsidR="00CC3A01" w:rsidRDefault="00B75A65">
            <w:pPr>
              <w:pStyle w:val="TableParagraph"/>
              <w:spacing w:before="32"/>
              <w:ind w:right="429"/>
              <w:rPr>
                <w:rFonts w:ascii="Arial"/>
                <w:sz w:val="13"/>
              </w:rPr>
            </w:pPr>
            <w:r>
              <w:rPr>
                <w:rFonts w:ascii="Arial"/>
                <w:spacing w:val="-2"/>
                <w:w w:val="105"/>
                <w:sz w:val="13"/>
              </w:rPr>
              <w:t>3,369</w:t>
            </w:r>
          </w:p>
        </w:tc>
        <w:tc>
          <w:tcPr>
            <w:tcW w:w="824" w:type="dxa"/>
          </w:tcPr>
          <w:p w:rsidR="00CC3A01" w:rsidRDefault="00B75A65">
            <w:pPr>
              <w:pStyle w:val="TableParagraph"/>
              <w:spacing w:before="32"/>
              <w:ind w:right="25"/>
              <w:rPr>
                <w:rFonts w:ascii="Arial"/>
                <w:sz w:val="13"/>
              </w:rPr>
            </w:pPr>
            <w:r>
              <w:rPr>
                <w:rFonts w:ascii="Arial"/>
                <w:spacing w:val="-2"/>
                <w:w w:val="105"/>
                <w:sz w:val="13"/>
              </w:rPr>
              <w:t>2766%</w:t>
            </w:r>
          </w:p>
        </w:tc>
      </w:tr>
      <w:tr w:rsidR="00CC3A01">
        <w:trPr>
          <w:trHeight w:val="195"/>
        </w:trPr>
        <w:tc>
          <w:tcPr>
            <w:tcW w:w="3581" w:type="dxa"/>
          </w:tcPr>
          <w:p w:rsidR="00CC3A01" w:rsidRDefault="00B75A65">
            <w:pPr>
              <w:pStyle w:val="TableParagraph"/>
              <w:spacing w:before="33" w:line="142" w:lineRule="exact"/>
              <w:ind w:left="28"/>
              <w:jc w:val="left"/>
              <w:rPr>
                <w:rFonts w:ascii="Arial"/>
                <w:sz w:val="13"/>
              </w:rPr>
            </w:pPr>
            <w:r>
              <w:rPr>
                <w:rFonts w:ascii="Arial"/>
                <w:w w:val="105"/>
                <w:sz w:val="13"/>
              </w:rPr>
              <w:t>Waste</w:t>
            </w:r>
            <w:r>
              <w:rPr>
                <w:rFonts w:ascii="Arial"/>
                <w:spacing w:val="5"/>
                <w:w w:val="105"/>
                <w:sz w:val="13"/>
              </w:rPr>
              <w:t xml:space="preserve"> </w:t>
            </w:r>
            <w:r>
              <w:rPr>
                <w:rFonts w:ascii="Arial"/>
                <w:spacing w:val="-2"/>
                <w:w w:val="105"/>
                <w:sz w:val="13"/>
              </w:rPr>
              <w:t>Management</w:t>
            </w:r>
          </w:p>
        </w:tc>
        <w:tc>
          <w:tcPr>
            <w:tcW w:w="1229" w:type="dxa"/>
            <w:tcBorders>
              <w:bottom w:val="single" w:sz="18" w:space="0" w:color="000000"/>
            </w:tcBorders>
          </w:tcPr>
          <w:p w:rsidR="00CC3A01" w:rsidRDefault="00B75A65">
            <w:pPr>
              <w:pStyle w:val="TableParagraph"/>
              <w:spacing w:before="33" w:line="142" w:lineRule="exact"/>
              <w:ind w:right="18"/>
              <w:rPr>
                <w:rFonts w:ascii="Arial"/>
                <w:sz w:val="13"/>
              </w:rPr>
            </w:pPr>
            <w:r>
              <w:rPr>
                <w:rFonts w:ascii="Arial"/>
                <w:spacing w:val="-5"/>
                <w:w w:val="105"/>
                <w:sz w:val="13"/>
              </w:rPr>
              <w:t>269</w:t>
            </w:r>
          </w:p>
        </w:tc>
        <w:tc>
          <w:tcPr>
            <w:tcW w:w="1231" w:type="dxa"/>
            <w:tcBorders>
              <w:bottom w:val="single" w:sz="18" w:space="0" w:color="000000"/>
            </w:tcBorders>
            <w:shd w:val="clear" w:color="auto" w:fill="F1F1F1"/>
          </w:tcPr>
          <w:p w:rsidR="00CC3A01" w:rsidRDefault="00B75A65">
            <w:pPr>
              <w:pStyle w:val="TableParagraph"/>
              <w:spacing w:before="33" w:line="142" w:lineRule="exact"/>
              <w:ind w:right="20"/>
              <w:rPr>
                <w:rFonts w:ascii="Arial"/>
                <w:sz w:val="13"/>
              </w:rPr>
            </w:pPr>
            <w:r>
              <w:rPr>
                <w:rFonts w:ascii="Arial"/>
                <w:spacing w:val="-10"/>
                <w:w w:val="105"/>
                <w:sz w:val="13"/>
              </w:rPr>
              <w:t>-</w:t>
            </w:r>
          </w:p>
        </w:tc>
        <w:tc>
          <w:tcPr>
            <w:tcW w:w="1634" w:type="dxa"/>
            <w:tcBorders>
              <w:bottom w:val="single" w:sz="18" w:space="0" w:color="000000"/>
            </w:tcBorders>
          </w:tcPr>
          <w:p w:rsidR="00CC3A01" w:rsidRDefault="00B75A65">
            <w:pPr>
              <w:pStyle w:val="TableParagraph"/>
              <w:spacing w:before="33" w:line="142" w:lineRule="exact"/>
              <w:ind w:right="423"/>
              <w:rPr>
                <w:rFonts w:ascii="Arial"/>
                <w:sz w:val="13"/>
              </w:rPr>
            </w:pPr>
            <w:r>
              <w:rPr>
                <w:rFonts w:ascii="Arial"/>
                <w:spacing w:val="-2"/>
                <w:w w:val="105"/>
                <w:sz w:val="13"/>
              </w:rPr>
              <w:t>(269)</w:t>
            </w:r>
          </w:p>
        </w:tc>
        <w:tc>
          <w:tcPr>
            <w:tcW w:w="824" w:type="dxa"/>
            <w:tcBorders>
              <w:bottom w:val="single" w:sz="18" w:space="0" w:color="000000"/>
            </w:tcBorders>
          </w:tcPr>
          <w:p w:rsidR="00CC3A01" w:rsidRDefault="00B75A65">
            <w:pPr>
              <w:pStyle w:val="TableParagraph"/>
              <w:spacing w:before="33" w:line="142" w:lineRule="exact"/>
              <w:ind w:right="19"/>
              <w:rPr>
                <w:rFonts w:ascii="Arial"/>
                <w:sz w:val="13"/>
              </w:rPr>
            </w:pPr>
            <w:r>
              <w:rPr>
                <w:rFonts w:ascii="Arial"/>
                <w:spacing w:val="-2"/>
                <w:w w:val="105"/>
                <w:sz w:val="13"/>
              </w:rPr>
              <w:t>(100%)</w:t>
            </w:r>
          </w:p>
        </w:tc>
      </w:tr>
      <w:tr w:rsidR="00CC3A01">
        <w:trPr>
          <w:trHeight w:val="168"/>
        </w:trPr>
        <w:tc>
          <w:tcPr>
            <w:tcW w:w="3581" w:type="dxa"/>
          </w:tcPr>
          <w:p w:rsidR="00CC3A01" w:rsidRDefault="00B75A65">
            <w:pPr>
              <w:pStyle w:val="TableParagraph"/>
              <w:spacing w:before="12" w:line="137" w:lineRule="exact"/>
              <w:ind w:left="28"/>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non-recurrent</w:t>
            </w:r>
            <w:r>
              <w:rPr>
                <w:rFonts w:ascii="Arial"/>
                <w:b/>
                <w:spacing w:val="-1"/>
                <w:w w:val="105"/>
                <w:sz w:val="13"/>
              </w:rPr>
              <w:t xml:space="preserve">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2" w:line="137" w:lineRule="exact"/>
              <w:ind w:right="15"/>
              <w:rPr>
                <w:rFonts w:ascii="Arial"/>
                <w:b/>
                <w:sz w:val="13"/>
              </w:rPr>
            </w:pPr>
            <w:r>
              <w:rPr>
                <w:rFonts w:ascii="Arial"/>
                <w:b/>
                <w:spacing w:val="-2"/>
                <w:w w:val="105"/>
                <w:sz w:val="13"/>
              </w:rPr>
              <w:t>22,313</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2" w:line="137" w:lineRule="exact"/>
              <w:ind w:right="19"/>
              <w:rPr>
                <w:rFonts w:ascii="Arial"/>
                <w:b/>
                <w:sz w:val="13"/>
              </w:rPr>
            </w:pPr>
            <w:r>
              <w:rPr>
                <w:rFonts w:ascii="Arial"/>
                <w:b/>
                <w:spacing w:val="-2"/>
                <w:w w:val="105"/>
                <w:sz w:val="13"/>
              </w:rPr>
              <w:t>16,859</w:t>
            </w:r>
          </w:p>
        </w:tc>
        <w:tc>
          <w:tcPr>
            <w:tcW w:w="1634" w:type="dxa"/>
            <w:tcBorders>
              <w:top w:val="single" w:sz="18" w:space="0" w:color="000000"/>
              <w:bottom w:val="single" w:sz="18" w:space="0" w:color="000000"/>
            </w:tcBorders>
          </w:tcPr>
          <w:p w:rsidR="00CC3A01" w:rsidRDefault="00B75A65">
            <w:pPr>
              <w:pStyle w:val="TableParagraph"/>
              <w:spacing w:before="12" w:line="137" w:lineRule="exact"/>
              <w:ind w:right="424"/>
              <w:rPr>
                <w:rFonts w:ascii="Arial"/>
                <w:b/>
                <w:sz w:val="13"/>
              </w:rPr>
            </w:pPr>
            <w:r>
              <w:rPr>
                <w:rFonts w:ascii="Arial"/>
                <w:b/>
                <w:spacing w:val="-2"/>
                <w:w w:val="105"/>
                <w:sz w:val="13"/>
              </w:rPr>
              <w:t>(5,454)</w:t>
            </w:r>
          </w:p>
        </w:tc>
        <w:tc>
          <w:tcPr>
            <w:tcW w:w="824" w:type="dxa"/>
            <w:tcBorders>
              <w:top w:val="single" w:sz="18" w:space="0" w:color="000000"/>
              <w:bottom w:val="single" w:sz="18" w:space="0" w:color="000000"/>
            </w:tcBorders>
          </w:tcPr>
          <w:p w:rsidR="00CC3A01" w:rsidRDefault="00B75A65">
            <w:pPr>
              <w:pStyle w:val="TableParagraph"/>
              <w:spacing w:before="12" w:line="137" w:lineRule="exact"/>
              <w:ind w:right="20"/>
              <w:rPr>
                <w:rFonts w:ascii="Arial"/>
                <w:b/>
                <w:sz w:val="13"/>
              </w:rPr>
            </w:pPr>
            <w:r>
              <w:rPr>
                <w:rFonts w:ascii="Arial"/>
                <w:b/>
                <w:spacing w:val="-2"/>
                <w:w w:val="105"/>
                <w:sz w:val="13"/>
              </w:rPr>
              <w:t>(24%)</w:t>
            </w:r>
          </w:p>
        </w:tc>
      </w:tr>
      <w:tr w:rsidR="00CC3A01">
        <w:trPr>
          <w:trHeight w:val="168"/>
        </w:trPr>
        <w:tc>
          <w:tcPr>
            <w:tcW w:w="3581" w:type="dxa"/>
          </w:tcPr>
          <w:p w:rsidR="00CC3A01" w:rsidRDefault="00B75A65">
            <w:pPr>
              <w:pStyle w:val="TableParagraph"/>
              <w:spacing w:before="11" w:line="137" w:lineRule="exact"/>
              <w:ind w:left="28"/>
              <w:jc w:val="left"/>
              <w:rPr>
                <w:rFonts w:ascii="Arial"/>
                <w:b/>
                <w:sz w:val="13"/>
              </w:rPr>
            </w:pPr>
            <w:r>
              <w:rPr>
                <w:rFonts w:ascii="Arial"/>
                <w:b/>
                <w:w w:val="105"/>
                <w:sz w:val="13"/>
              </w:rPr>
              <w:t xml:space="preserve">Total capital </w:t>
            </w:r>
            <w:r>
              <w:rPr>
                <w:rFonts w:ascii="Arial"/>
                <w:b/>
                <w:spacing w:val="-2"/>
                <w:w w:val="105"/>
                <w:sz w:val="13"/>
              </w:rPr>
              <w:t>grants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b/>
                <w:sz w:val="13"/>
              </w:rPr>
            </w:pPr>
            <w:r>
              <w:rPr>
                <w:rFonts w:ascii="Arial"/>
                <w:b/>
                <w:spacing w:val="-2"/>
                <w:w w:val="105"/>
                <w:sz w:val="13"/>
              </w:rPr>
              <w:t>26,050</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1" w:line="137" w:lineRule="exact"/>
              <w:ind w:right="19"/>
              <w:rPr>
                <w:rFonts w:ascii="Arial"/>
                <w:b/>
                <w:sz w:val="13"/>
              </w:rPr>
            </w:pPr>
            <w:r>
              <w:rPr>
                <w:rFonts w:ascii="Arial"/>
                <w:b/>
                <w:spacing w:val="-2"/>
                <w:w w:val="105"/>
                <w:sz w:val="13"/>
              </w:rPr>
              <w:t>19,542</w:t>
            </w:r>
          </w:p>
        </w:tc>
        <w:tc>
          <w:tcPr>
            <w:tcW w:w="1634" w:type="dxa"/>
            <w:tcBorders>
              <w:top w:val="single" w:sz="18" w:space="0" w:color="000000"/>
              <w:bottom w:val="single" w:sz="18" w:space="0" w:color="000000"/>
            </w:tcBorders>
          </w:tcPr>
          <w:p w:rsidR="00CC3A01" w:rsidRDefault="00B75A65">
            <w:pPr>
              <w:pStyle w:val="TableParagraph"/>
              <w:spacing w:before="11" w:line="137" w:lineRule="exact"/>
              <w:ind w:right="425"/>
              <w:rPr>
                <w:rFonts w:ascii="Arial"/>
                <w:b/>
                <w:sz w:val="13"/>
              </w:rPr>
            </w:pPr>
            <w:r>
              <w:rPr>
                <w:rFonts w:ascii="Arial"/>
                <w:b/>
                <w:spacing w:val="-2"/>
                <w:w w:val="105"/>
                <w:sz w:val="13"/>
              </w:rPr>
              <w:t>(6,508)</w:t>
            </w:r>
          </w:p>
        </w:tc>
        <w:tc>
          <w:tcPr>
            <w:tcW w:w="824" w:type="dxa"/>
            <w:tcBorders>
              <w:top w:val="single" w:sz="18" w:space="0" w:color="000000"/>
              <w:bottom w:val="single" w:sz="18" w:space="0" w:color="000000"/>
            </w:tcBorders>
          </w:tcPr>
          <w:p w:rsidR="00CC3A01" w:rsidRDefault="00B75A65">
            <w:pPr>
              <w:pStyle w:val="TableParagraph"/>
              <w:spacing w:before="11" w:line="137" w:lineRule="exact"/>
              <w:ind w:right="21"/>
              <w:rPr>
                <w:rFonts w:ascii="Arial"/>
                <w:b/>
                <w:sz w:val="13"/>
              </w:rPr>
            </w:pPr>
            <w:r>
              <w:rPr>
                <w:rFonts w:ascii="Arial"/>
                <w:b/>
                <w:spacing w:val="-2"/>
                <w:w w:val="105"/>
                <w:sz w:val="13"/>
              </w:rPr>
              <w:t>(25%)</w:t>
            </w:r>
          </w:p>
        </w:tc>
      </w:tr>
      <w:tr w:rsidR="00CC3A01">
        <w:trPr>
          <w:trHeight w:val="162"/>
        </w:trPr>
        <w:tc>
          <w:tcPr>
            <w:tcW w:w="3581" w:type="dxa"/>
          </w:tcPr>
          <w:p w:rsidR="00CC3A01" w:rsidRDefault="00B75A65">
            <w:pPr>
              <w:pStyle w:val="TableParagraph"/>
              <w:spacing w:before="11" w:line="131" w:lineRule="exact"/>
              <w:ind w:left="28"/>
              <w:jc w:val="left"/>
              <w:rPr>
                <w:rFonts w:ascii="Arial"/>
                <w:b/>
                <w:sz w:val="13"/>
              </w:rPr>
            </w:pPr>
            <w:r>
              <w:rPr>
                <w:rFonts w:ascii="Arial"/>
                <w:b/>
                <w:w w:val="105"/>
                <w:sz w:val="13"/>
              </w:rPr>
              <w:t xml:space="preserve">Total </w:t>
            </w:r>
            <w:r>
              <w:rPr>
                <w:rFonts w:ascii="Arial"/>
                <w:b/>
                <w:spacing w:val="-2"/>
                <w:w w:val="105"/>
                <w:sz w:val="13"/>
              </w:rPr>
              <w:t>Grants</w:t>
            </w:r>
          </w:p>
        </w:tc>
        <w:tc>
          <w:tcPr>
            <w:tcW w:w="1229" w:type="dxa"/>
            <w:tcBorders>
              <w:top w:val="single" w:sz="18" w:space="0" w:color="000000"/>
              <w:bottom w:val="double" w:sz="8" w:space="0" w:color="000000"/>
            </w:tcBorders>
          </w:tcPr>
          <w:p w:rsidR="00CC3A01" w:rsidRDefault="00B75A65">
            <w:pPr>
              <w:pStyle w:val="TableParagraph"/>
              <w:spacing w:before="11" w:line="131" w:lineRule="exact"/>
              <w:ind w:right="16"/>
              <w:rPr>
                <w:rFonts w:ascii="Arial"/>
                <w:b/>
                <w:sz w:val="13"/>
              </w:rPr>
            </w:pPr>
            <w:r>
              <w:rPr>
                <w:rFonts w:ascii="Arial"/>
                <w:b/>
                <w:spacing w:val="-2"/>
                <w:w w:val="105"/>
                <w:sz w:val="13"/>
              </w:rPr>
              <w:t>92,484</w:t>
            </w:r>
          </w:p>
        </w:tc>
        <w:tc>
          <w:tcPr>
            <w:tcW w:w="1231" w:type="dxa"/>
            <w:tcBorders>
              <w:top w:val="single" w:sz="18" w:space="0" w:color="000000"/>
              <w:bottom w:val="double" w:sz="8" w:space="0" w:color="000000"/>
            </w:tcBorders>
            <w:shd w:val="clear" w:color="auto" w:fill="F1F1F1"/>
          </w:tcPr>
          <w:p w:rsidR="00CC3A01" w:rsidRDefault="00B75A65">
            <w:pPr>
              <w:pStyle w:val="TableParagraph"/>
              <w:spacing w:before="11" w:line="131" w:lineRule="exact"/>
              <w:ind w:right="19"/>
              <w:rPr>
                <w:rFonts w:ascii="Arial"/>
                <w:b/>
                <w:sz w:val="13"/>
              </w:rPr>
            </w:pPr>
            <w:r>
              <w:rPr>
                <w:rFonts w:ascii="Arial"/>
                <w:b/>
                <w:spacing w:val="-2"/>
                <w:w w:val="105"/>
                <w:sz w:val="13"/>
              </w:rPr>
              <w:t>93,448</w:t>
            </w:r>
          </w:p>
        </w:tc>
        <w:tc>
          <w:tcPr>
            <w:tcW w:w="1634" w:type="dxa"/>
            <w:tcBorders>
              <w:top w:val="single" w:sz="18" w:space="0" w:color="000000"/>
              <w:bottom w:val="double" w:sz="8" w:space="0" w:color="000000"/>
            </w:tcBorders>
          </w:tcPr>
          <w:p w:rsidR="00CC3A01" w:rsidRDefault="00B75A65">
            <w:pPr>
              <w:pStyle w:val="TableParagraph"/>
              <w:spacing w:before="11" w:line="131" w:lineRule="exact"/>
              <w:ind w:right="425"/>
              <w:rPr>
                <w:rFonts w:ascii="Arial"/>
                <w:b/>
                <w:sz w:val="13"/>
              </w:rPr>
            </w:pPr>
            <w:r>
              <w:rPr>
                <w:rFonts w:ascii="Arial"/>
                <w:b/>
                <w:spacing w:val="-5"/>
                <w:w w:val="105"/>
                <w:sz w:val="13"/>
              </w:rPr>
              <w:t>964</w:t>
            </w:r>
          </w:p>
        </w:tc>
        <w:tc>
          <w:tcPr>
            <w:tcW w:w="824" w:type="dxa"/>
            <w:tcBorders>
              <w:top w:val="single" w:sz="18" w:space="0" w:color="000000"/>
              <w:bottom w:val="double" w:sz="8" w:space="0" w:color="000000"/>
            </w:tcBorders>
          </w:tcPr>
          <w:p w:rsidR="00CC3A01" w:rsidRDefault="00B75A65">
            <w:pPr>
              <w:pStyle w:val="TableParagraph"/>
              <w:spacing w:before="11" w:line="131" w:lineRule="exact"/>
              <w:ind w:right="18"/>
              <w:rPr>
                <w:rFonts w:ascii="Arial"/>
                <w:b/>
                <w:sz w:val="13"/>
              </w:rPr>
            </w:pPr>
            <w:r>
              <w:rPr>
                <w:rFonts w:ascii="Arial"/>
                <w:b/>
                <w:spacing w:val="-5"/>
                <w:w w:val="105"/>
                <w:sz w:val="13"/>
              </w:rPr>
              <w:t>1%</w:t>
            </w:r>
          </w:p>
        </w:tc>
      </w:tr>
    </w:tbl>
    <w:p w:rsidR="00CC3A01" w:rsidRDefault="00CC3A01">
      <w:pPr>
        <w:spacing w:line="131" w:lineRule="exact"/>
        <w:rPr>
          <w:rFonts w:ascii="Arial"/>
          <w:sz w:val="13"/>
        </w:rPr>
        <w:sectPr w:rsidR="00CC3A01">
          <w:pgSz w:w="11900" w:h="16840"/>
          <w:pgMar w:top="1020" w:right="360" w:bottom="860" w:left="540" w:header="0" w:footer="671" w:gutter="0"/>
          <w:cols w:space="720"/>
        </w:sectPr>
      </w:pPr>
    </w:p>
    <w:p w:rsidR="00CC3A01" w:rsidRDefault="00B75A65">
      <w:pPr>
        <w:spacing w:before="84"/>
        <w:ind w:left="516"/>
        <w:rPr>
          <w:rFonts w:ascii="Arial"/>
          <w:b/>
          <w:sz w:val="13"/>
        </w:rPr>
      </w:pPr>
      <w:r>
        <w:rPr>
          <w:rFonts w:ascii="Arial"/>
          <w:b/>
          <w:w w:val="105"/>
          <w:sz w:val="13"/>
        </w:rPr>
        <w:lastRenderedPageBreak/>
        <w:t>Operating</w:t>
      </w:r>
      <w:r>
        <w:rPr>
          <w:rFonts w:ascii="Arial"/>
          <w:b/>
          <w:spacing w:val="-2"/>
          <w:w w:val="105"/>
          <w:sz w:val="13"/>
        </w:rPr>
        <w:t xml:space="preserve"> Grants</w:t>
      </w:r>
    </w:p>
    <w:p w:rsidR="00CC3A01" w:rsidRDefault="00B75A65">
      <w:pPr>
        <w:spacing w:before="67"/>
        <w:ind w:left="516"/>
        <w:rPr>
          <w:rFonts w:ascii="Arial"/>
          <w:sz w:val="13"/>
        </w:rPr>
      </w:pPr>
      <w:r>
        <w:rPr>
          <w:rFonts w:ascii="Arial"/>
          <w:w w:val="105"/>
          <w:sz w:val="13"/>
        </w:rPr>
        <w:t>Financial</w:t>
      </w:r>
      <w:r>
        <w:rPr>
          <w:rFonts w:ascii="Arial"/>
          <w:spacing w:val="1"/>
          <w:w w:val="105"/>
          <w:sz w:val="13"/>
        </w:rPr>
        <w:t xml:space="preserve"> </w:t>
      </w:r>
      <w:r>
        <w:rPr>
          <w:rFonts w:ascii="Arial"/>
          <w:w w:val="105"/>
          <w:sz w:val="13"/>
        </w:rPr>
        <w:t>Assistance</w:t>
      </w:r>
      <w:r>
        <w:rPr>
          <w:rFonts w:ascii="Arial"/>
          <w:spacing w:val="1"/>
          <w:w w:val="105"/>
          <w:sz w:val="13"/>
        </w:rPr>
        <w:t xml:space="preserve"> </w:t>
      </w:r>
      <w:r>
        <w:rPr>
          <w:rFonts w:ascii="Arial"/>
          <w:spacing w:val="-2"/>
          <w:w w:val="105"/>
          <w:sz w:val="13"/>
        </w:rPr>
        <w:t>Grants</w:t>
      </w:r>
    </w:p>
    <w:p w:rsidR="00CC3A01" w:rsidRDefault="00CC3A01">
      <w:pPr>
        <w:pStyle w:val="BodyText"/>
        <w:rPr>
          <w:sz w:val="13"/>
        </w:rPr>
      </w:pPr>
    </w:p>
    <w:p w:rsidR="00CC3A01" w:rsidRDefault="00CC3A01">
      <w:pPr>
        <w:pStyle w:val="BodyText"/>
        <w:spacing w:before="2"/>
        <w:rPr>
          <w:sz w:val="13"/>
        </w:rPr>
      </w:pPr>
    </w:p>
    <w:p w:rsidR="00CC3A01" w:rsidRDefault="00B75A65">
      <w:pPr>
        <w:spacing w:line="643" w:lineRule="auto"/>
        <w:ind w:left="516" w:right="524"/>
        <w:rPr>
          <w:rFonts w:ascii="Arial"/>
          <w:sz w:val="13"/>
        </w:rPr>
      </w:pPr>
      <w:r>
        <w:rPr>
          <w:rFonts w:ascii="Arial"/>
          <w:w w:val="105"/>
          <w:sz w:val="13"/>
        </w:rPr>
        <w:t>Family</w:t>
      </w:r>
      <w:r>
        <w:rPr>
          <w:rFonts w:ascii="Arial"/>
          <w:spacing w:val="-10"/>
          <w:w w:val="105"/>
          <w:sz w:val="13"/>
        </w:rPr>
        <w:t xml:space="preserve"> </w:t>
      </w:r>
      <w:r>
        <w:rPr>
          <w:rFonts w:ascii="Arial"/>
          <w:w w:val="105"/>
          <w:sz w:val="13"/>
        </w:rPr>
        <w:t>services</w:t>
      </w:r>
      <w:r>
        <w:rPr>
          <w:rFonts w:ascii="Arial"/>
          <w:spacing w:val="40"/>
          <w:w w:val="105"/>
          <w:sz w:val="13"/>
        </w:rPr>
        <w:t xml:space="preserve"> </w:t>
      </w:r>
      <w:r>
        <w:rPr>
          <w:rFonts w:ascii="Arial"/>
          <w:w w:val="105"/>
          <w:sz w:val="13"/>
        </w:rPr>
        <w:t>Aged Care</w:t>
      </w:r>
    </w:p>
    <w:p w:rsidR="00CC3A01" w:rsidRDefault="00CC3A01">
      <w:pPr>
        <w:pStyle w:val="BodyText"/>
        <w:spacing w:before="94"/>
        <w:rPr>
          <w:sz w:val="13"/>
        </w:rPr>
      </w:pPr>
    </w:p>
    <w:p w:rsidR="00CC3A01" w:rsidRDefault="00B75A65">
      <w:pPr>
        <w:ind w:left="516"/>
        <w:rPr>
          <w:rFonts w:ascii="Arial"/>
          <w:b/>
          <w:sz w:val="13"/>
        </w:rPr>
      </w:pPr>
      <w:r>
        <w:rPr>
          <w:rFonts w:ascii="Arial"/>
          <w:b/>
          <w:w w:val="105"/>
          <w:sz w:val="13"/>
        </w:rPr>
        <w:t xml:space="preserve">Capital </w:t>
      </w:r>
      <w:r>
        <w:rPr>
          <w:rFonts w:ascii="Arial"/>
          <w:b/>
          <w:spacing w:val="-2"/>
          <w:w w:val="105"/>
          <w:sz w:val="13"/>
        </w:rPr>
        <w:t>Grants</w:t>
      </w:r>
    </w:p>
    <w:p w:rsidR="00CC3A01" w:rsidRDefault="00B75A65">
      <w:pPr>
        <w:spacing w:before="61"/>
        <w:ind w:left="516"/>
        <w:rPr>
          <w:rFonts w:ascii="Arial"/>
          <w:sz w:val="13"/>
        </w:rPr>
      </w:pPr>
      <w:r>
        <w:rPr>
          <w:rFonts w:ascii="Arial"/>
          <w:spacing w:val="-2"/>
          <w:w w:val="105"/>
          <w:sz w:val="13"/>
        </w:rPr>
        <w:t>Buildings</w:t>
      </w: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spacing w:before="119"/>
        <w:rPr>
          <w:sz w:val="13"/>
        </w:rPr>
      </w:pPr>
    </w:p>
    <w:p w:rsidR="00CC3A01" w:rsidRDefault="00B75A65">
      <w:pPr>
        <w:ind w:left="516"/>
        <w:rPr>
          <w:rFonts w:ascii="Arial"/>
          <w:sz w:val="13"/>
        </w:rPr>
      </w:pPr>
      <w:r>
        <w:rPr>
          <w:rFonts w:ascii="Arial"/>
          <w:spacing w:val="-2"/>
          <w:w w:val="105"/>
          <w:sz w:val="13"/>
        </w:rPr>
        <w:t>Recreation</w:t>
      </w: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rPr>
          <w:sz w:val="13"/>
        </w:rPr>
      </w:pPr>
    </w:p>
    <w:p w:rsidR="00CC3A01" w:rsidRDefault="00CC3A01">
      <w:pPr>
        <w:pStyle w:val="BodyText"/>
        <w:spacing w:before="15"/>
        <w:rPr>
          <w:sz w:val="13"/>
        </w:rPr>
      </w:pPr>
    </w:p>
    <w:p w:rsidR="00CC3A01" w:rsidRDefault="00B75A65">
      <w:pPr>
        <w:pStyle w:val="Heading8"/>
        <w:numPr>
          <w:ilvl w:val="2"/>
          <w:numId w:val="12"/>
        </w:numPr>
        <w:tabs>
          <w:tab w:val="left" w:pos="943"/>
        </w:tabs>
        <w:spacing w:before="1"/>
        <w:ind w:left="943" w:hanging="422"/>
      </w:pPr>
      <w:r>
        <w:rPr>
          <w:color w:val="7F7F7F"/>
          <w:spacing w:val="-2"/>
        </w:rPr>
        <w:t>Contributions</w:t>
      </w:r>
    </w:p>
    <w:p w:rsidR="00CC3A01" w:rsidRDefault="00B75A65">
      <w:pPr>
        <w:rPr>
          <w:rFonts w:ascii="Arial"/>
          <w:b/>
          <w:sz w:val="13"/>
        </w:rPr>
      </w:pPr>
      <w:r>
        <w:br w:type="column"/>
      </w:r>
    </w:p>
    <w:p w:rsidR="00CC3A01" w:rsidRDefault="00CC3A01">
      <w:pPr>
        <w:pStyle w:val="BodyText"/>
        <w:spacing w:before="1"/>
        <w:rPr>
          <w:b/>
          <w:sz w:val="13"/>
        </w:rPr>
      </w:pPr>
    </w:p>
    <w:p w:rsidR="00CC3A01" w:rsidRDefault="00B75A65">
      <w:pPr>
        <w:spacing w:line="285" w:lineRule="auto"/>
        <w:ind w:left="516" w:right="868"/>
        <w:rPr>
          <w:rFonts w:ascii="Arial"/>
          <w:sz w:val="13"/>
        </w:rPr>
      </w:pPr>
      <w:r>
        <w:rPr>
          <w:rFonts w:ascii="Arial"/>
          <w:w w:val="105"/>
          <w:sz w:val="13"/>
        </w:rPr>
        <w:t>The funding portion received in advance is assumed to remain unchanged. The funding is also</w:t>
      </w:r>
      <w:r>
        <w:rPr>
          <w:rFonts w:ascii="Arial"/>
          <w:spacing w:val="40"/>
          <w:w w:val="105"/>
          <w:sz w:val="13"/>
        </w:rPr>
        <w:t xml:space="preserve"> </w:t>
      </w:r>
      <w:r>
        <w:rPr>
          <w:rFonts w:ascii="Arial"/>
          <w:w w:val="105"/>
          <w:sz w:val="13"/>
        </w:rPr>
        <w:t>expected to increase due to inflation.</w:t>
      </w:r>
    </w:p>
    <w:p w:rsidR="00CC3A01" w:rsidRDefault="00B75A65">
      <w:pPr>
        <w:spacing w:before="96" w:line="285" w:lineRule="auto"/>
        <w:ind w:left="516" w:right="868"/>
        <w:rPr>
          <w:rFonts w:ascii="Arial"/>
          <w:sz w:val="13"/>
        </w:rPr>
      </w:pPr>
      <w:r>
        <w:rPr>
          <w:rFonts w:ascii="Arial"/>
          <w:w w:val="105"/>
          <w:sz w:val="13"/>
        </w:rPr>
        <w:t>Increased funding for Long Day</w:t>
      </w:r>
      <w:r>
        <w:rPr>
          <w:rFonts w:ascii="Arial"/>
          <w:spacing w:val="-4"/>
          <w:w w:val="105"/>
          <w:sz w:val="13"/>
        </w:rPr>
        <w:t xml:space="preserve"> </w:t>
      </w:r>
      <w:r>
        <w:rPr>
          <w:rFonts w:ascii="Arial"/>
          <w:w w:val="105"/>
          <w:sz w:val="13"/>
        </w:rPr>
        <w:t>Care, Maternal and Child Health and children &amp; family</w:t>
      </w:r>
      <w:r>
        <w:rPr>
          <w:rFonts w:ascii="Arial"/>
          <w:spacing w:val="-4"/>
          <w:w w:val="105"/>
          <w:sz w:val="13"/>
        </w:rPr>
        <w:t xml:space="preserve"> </w:t>
      </w:r>
      <w:r>
        <w:rPr>
          <w:rFonts w:ascii="Arial"/>
          <w:w w:val="105"/>
          <w:sz w:val="13"/>
        </w:rPr>
        <w:t>support</w:t>
      </w:r>
      <w:r>
        <w:rPr>
          <w:rFonts w:ascii="Arial"/>
          <w:spacing w:val="40"/>
          <w:w w:val="105"/>
          <w:sz w:val="13"/>
        </w:rPr>
        <w:t xml:space="preserve"> </w:t>
      </w:r>
      <w:r>
        <w:rPr>
          <w:rFonts w:ascii="Arial"/>
          <w:spacing w:val="-2"/>
          <w:w w:val="105"/>
          <w:sz w:val="13"/>
        </w:rPr>
        <w:t>programs.</w:t>
      </w:r>
    </w:p>
    <w:p w:rsidR="00CC3A01" w:rsidRDefault="00B75A65">
      <w:pPr>
        <w:spacing w:before="45" w:line="285" w:lineRule="auto"/>
        <w:ind w:left="516" w:right="868"/>
        <w:rPr>
          <w:rFonts w:ascii="Arial"/>
          <w:sz w:val="13"/>
        </w:rPr>
      </w:pPr>
      <w:r>
        <w:rPr>
          <w:rFonts w:ascii="Arial"/>
          <w:w w:val="105"/>
          <w:sz w:val="13"/>
        </w:rPr>
        <w:t>It is expected that additional funding will be received for delivery</w:t>
      </w:r>
      <w:r>
        <w:rPr>
          <w:rFonts w:ascii="Arial"/>
          <w:spacing w:val="-3"/>
          <w:w w:val="105"/>
          <w:sz w:val="13"/>
        </w:rPr>
        <w:t xml:space="preserve"> </w:t>
      </w:r>
      <w:r>
        <w:rPr>
          <w:rFonts w:ascii="Arial"/>
          <w:w w:val="105"/>
          <w:sz w:val="13"/>
        </w:rPr>
        <w:t>of the Commonwealth Home</w:t>
      </w:r>
      <w:r>
        <w:rPr>
          <w:rFonts w:ascii="Arial"/>
          <w:spacing w:val="40"/>
          <w:w w:val="105"/>
          <w:sz w:val="13"/>
        </w:rPr>
        <w:t xml:space="preserve"> </w:t>
      </w:r>
      <w:r>
        <w:rPr>
          <w:rFonts w:ascii="Arial"/>
          <w:w w:val="105"/>
          <w:sz w:val="13"/>
        </w:rPr>
        <w:t>Support Program and Home Care Packages. A reduction in State funding is expected for the</w:t>
      </w:r>
      <w:r>
        <w:rPr>
          <w:rFonts w:ascii="Arial"/>
          <w:spacing w:val="40"/>
          <w:w w:val="105"/>
          <w:sz w:val="13"/>
        </w:rPr>
        <w:t xml:space="preserve"> </w:t>
      </w:r>
      <w:r>
        <w:rPr>
          <w:rFonts w:ascii="Arial"/>
          <w:w w:val="105"/>
          <w:sz w:val="13"/>
        </w:rPr>
        <w:t>R</w:t>
      </w:r>
      <w:r>
        <w:rPr>
          <w:rFonts w:ascii="Arial"/>
          <w:w w:val="105"/>
          <w:sz w:val="13"/>
        </w:rPr>
        <w:t>egional Assessment Service.</w:t>
      </w:r>
    </w:p>
    <w:p w:rsidR="00CC3A01" w:rsidRDefault="00CC3A01">
      <w:pPr>
        <w:pStyle w:val="BodyText"/>
        <w:rPr>
          <w:sz w:val="13"/>
        </w:rPr>
      </w:pPr>
    </w:p>
    <w:p w:rsidR="00CC3A01" w:rsidRDefault="00CC3A01">
      <w:pPr>
        <w:pStyle w:val="BodyText"/>
        <w:spacing w:before="21"/>
        <w:rPr>
          <w:sz w:val="13"/>
        </w:rPr>
      </w:pPr>
    </w:p>
    <w:p w:rsidR="00CC3A01" w:rsidRDefault="00B75A65">
      <w:pPr>
        <w:spacing w:line="285" w:lineRule="auto"/>
        <w:ind w:left="516" w:right="868"/>
        <w:rPr>
          <w:rFonts w:ascii="Arial"/>
          <w:sz w:val="13"/>
        </w:rPr>
      </w:pPr>
      <w:r>
        <w:rPr>
          <w:rFonts w:ascii="Arial"/>
          <w:w w:val="105"/>
          <w:sz w:val="13"/>
        </w:rPr>
        <w:t>2023-24 income includes funding for the Northern Aquatic and Community</w:t>
      </w:r>
      <w:r>
        <w:rPr>
          <w:rFonts w:ascii="Arial"/>
          <w:spacing w:val="-2"/>
          <w:w w:val="105"/>
          <w:sz w:val="13"/>
        </w:rPr>
        <w:t xml:space="preserve"> </w:t>
      </w:r>
      <w:r>
        <w:rPr>
          <w:rFonts w:ascii="Arial"/>
          <w:w w:val="105"/>
          <w:sz w:val="13"/>
        </w:rPr>
        <w:t>Hub ($0.8m), Armstrong</w:t>
      </w:r>
      <w:r>
        <w:rPr>
          <w:rFonts w:ascii="Arial"/>
          <w:spacing w:val="40"/>
          <w:w w:val="105"/>
          <w:sz w:val="13"/>
        </w:rPr>
        <w:t xml:space="preserve"> </w:t>
      </w:r>
      <w:r>
        <w:rPr>
          <w:rFonts w:ascii="Arial"/>
          <w:w w:val="105"/>
          <w:sz w:val="13"/>
        </w:rPr>
        <w:t>Creek West Community Hub ($1.1m), and the Geelong Arena roof replacement ($1.4m).</w:t>
      </w:r>
      <w:r>
        <w:rPr>
          <w:rFonts w:ascii="Arial"/>
          <w:spacing w:val="40"/>
          <w:w w:val="105"/>
          <w:sz w:val="13"/>
        </w:rPr>
        <w:t xml:space="preserve"> </w:t>
      </w:r>
      <w:r>
        <w:rPr>
          <w:rFonts w:ascii="Arial"/>
          <w:w w:val="105"/>
          <w:sz w:val="13"/>
        </w:rPr>
        <w:t>2024-25</w:t>
      </w:r>
      <w:r>
        <w:rPr>
          <w:rFonts w:ascii="Arial"/>
          <w:spacing w:val="40"/>
          <w:w w:val="105"/>
          <w:sz w:val="13"/>
        </w:rPr>
        <w:t xml:space="preserve"> </w:t>
      </w:r>
      <w:r>
        <w:rPr>
          <w:rFonts w:ascii="Arial"/>
          <w:w w:val="105"/>
          <w:sz w:val="13"/>
        </w:rPr>
        <w:t>includes funding for Northern Aquatic and Community Hub completion ($1.9m) and other building</w:t>
      </w:r>
      <w:r>
        <w:rPr>
          <w:rFonts w:ascii="Arial"/>
          <w:spacing w:val="40"/>
          <w:w w:val="105"/>
          <w:sz w:val="13"/>
        </w:rPr>
        <w:t xml:space="preserve"> </w:t>
      </w:r>
      <w:r>
        <w:rPr>
          <w:rFonts w:ascii="Arial"/>
          <w:w w:val="105"/>
          <w:sz w:val="13"/>
        </w:rPr>
        <w:t>projects (1.6m).</w:t>
      </w:r>
    </w:p>
    <w:p w:rsidR="00CC3A01" w:rsidRDefault="00CC3A01">
      <w:pPr>
        <w:pStyle w:val="BodyText"/>
        <w:spacing w:before="5"/>
        <w:rPr>
          <w:sz w:val="13"/>
        </w:rPr>
      </w:pPr>
    </w:p>
    <w:p w:rsidR="00CC3A01" w:rsidRDefault="00B75A65">
      <w:pPr>
        <w:spacing w:before="1" w:line="285" w:lineRule="auto"/>
        <w:ind w:left="516" w:right="868"/>
        <w:rPr>
          <w:rFonts w:ascii="Arial"/>
          <w:sz w:val="13"/>
        </w:rPr>
      </w:pPr>
      <w:r>
        <w:rPr>
          <w:rFonts w:ascii="Arial"/>
          <w:w w:val="105"/>
          <w:sz w:val="13"/>
        </w:rPr>
        <w:t>2024-25 income includes funding for the Drysdale Sporting Precinct Master Plan ($3.8m),</w:t>
      </w:r>
      <w:r>
        <w:rPr>
          <w:rFonts w:ascii="Arial"/>
          <w:spacing w:val="40"/>
          <w:w w:val="105"/>
          <w:sz w:val="13"/>
        </w:rPr>
        <w:t xml:space="preserve"> </w:t>
      </w:r>
      <w:r>
        <w:rPr>
          <w:rFonts w:ascii="Arial"/>
          <w:w w:val="105"/>
          <w:sz w:val="13"/>
        </w:rPr>
        <w:t>Recreation &amp; Leisure projects ($2.4m), Ocean Grove Colle</w:t>
      </w:r>
      <w:r>
        <w:rPr>
          <w:rFonts w:ascii="Arial"/>
          <w:w w:val="105"/>
          <w:sz w:val="13"/>
        </w:rPr>
        <w:t>ndina Reserve Upgrade (0.8m), Landy</w:t>
      </w:r>
      <w:r>
        <w:rPr>
          <w:rFonts w:ascii="Arial"/>
          <w:spacing w:val="40"/>
          <w:w w:val="105"/>
          <w:sz w:val="13"/>
        </w:rPr>
        <w:t xml:space="preserve"> </w:t>
      </w:r>
      <w:r>
        <w:rPr>
          <w:rFonts w:ascii="Arial"/>
          <w:w w:val="105"/>
          <w:sz w:val="13"/>
        </w:rPr>
        <w:t>Field Upgrade ($0.5m) and Geelong Waterfront Basketball Court (0.4m).</w:t>
      </w:r>
    </w:p>
    <w:p w:rsidR="00CC3A01" w:rsidRDefault="00CC3A01">
      <w:pPr>
        <w:spacing w:line="285" w:lineRule="auto"/>
        <w:rPr>
          <w:rFonts w:ascii="Arial"/>
          <w:sz w:val="13"/>
        </w:rPr>
        <w:sectPr w:rsidR="00CC3A01">
          <w:pgSz w:w="11900" w:h="16840"/>
          <w:pgMar w:top="1020" w:right="360" w:bottom="860" w:left="540" w:header="0" w:footer="671" w:gutter="0"/>
          <w:cols w:num="2" w:space="720" w:equalWidth="0">
            <w:col w:w="2270" w:space="1311"/>
            <w:col w:w="7419"/>
          </w:cols>
        </w:sectPr>
      </w:pPr>
    </w:p>
    <w:p w:rsidR="00CC3A01" w:rsidRDefault="00CC3A01">
      <w:pPr>
        <w:pStyle w:val="BodyText"/>
        <w:spacing w:before="1"/>
        <w:rPr>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5"/>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spacing w:val="-2"/>
                <w:w w:val="105"/>
                <w:sz w:val="13"/>
              </w:rPr>
              <w:t>Monetary</w:t>
            </w:r>
          </w:p>
        </w:tc>
        <w:tc>
          <w:tcPr>
            <w:tcW w:w="1229" w:type="dxa"/>
          </w:tcPr>
          <w:p w:rsidR="00CC3A01" w:rsidRDefault="00B75A65">
            <w:pPr>
              <w:pStyle w:val="TableParagraph"/>
              <w:spacing w:before="34"/>
              <w:ind w:right="16"/>
              <w:rPr>
                <w:rFonts w:ascii="Arial"/>
                <w:sz w:val="13"/>
              </w:rPr>
            </w:pPr>
            <w:r>
              <w:rPr>
                <w:rFonts w:ascii="Arial"/>
                <w:spacing w:val="-2"/>
                <w:w w:val="105"/>
                <w:sz w:val="13"/>
              </w:rPr>
              <w:t>27,121</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44,513</w:t>
            </w:r>
          </w:p>
        </w:tc>
        <w:tc>
          <w:tcPr>
            <w:tcW w:w="1634" w:type="dxa"/>
          </w:tcPr>
          <w:p w:rsidR="00CC3A01" w:rsidRDefault="00B75A65">
            <w:pPr>
              <w:pStyle w:val="TableParagraph"/>
              <w:spacing w:before="36"/>
              <w:ind w:right="423"/>
              <w:rPr>
                <w:rFonts w:ascii="Arial"/>
                <w:b/>
                <w:sz w:val="13"/>
              </w:rPr>
            </w:pPr>
            <w:r>
              <w:rPr>
                <w:rFonts w:ascii="Arial"/>
                <w:b/>
                <w:spacing w:val="-2"/>
                <w:w w:val="105"/>
                <w:sz w:val="13"/>
              </w:rPr>
              <w:t>17,391</w:t>
            </w:r>
          </w:p>
        </w:tc>
        <w:tc>
          <w:tcPr>
            <w:tcW w:w="824" w:type="dxa"/>
          </w:tcPr>
          <w:p w:rsidR="00CC3A01" w:rsidRDefault="00B75A65">
            <w:pPr>
              <w:pStyle w:val="TableParagraph"/>
              <w:spacing w:before="36"/>
              <w:ind w:right="18"/>
              <w:rPr>
                <w:rFonts w:ascii="Arial"/>
                <w:b/>
                <w:sz w:val="13"/>
              </w:rPr>
            </w:pPr>
            <w:r>
              <w:rPr>
                <w:rFonts w:ascii="Arial"/>
                <w:b/>
                <w:spacing w:val="-2"/>
                <w:w w:val="105"/>
                <w:sz w:val="13"/>
              </w:rPr>
              <w:t>64.12%</w:t>
            </w:r>
          </w:p>
        </w:tc>
      </w:tr>
      <w:tr w:rsidR="00CC3A01">
        <w:trPr>
          <w:trHeight w:val="188"/>
        </w:trPr>
        <w:tc>
          <w:tcPr>
            <w:tcW w:w="3581" w:type="dxa"/>
          </w:tcPr>
          <w:p w:rsidR="00CC3A01" w:rsidRDefault="00B75A65">
            <w:pPr>
              <w:pStyle w:val="TableParagraph"/>
              <w:spacing w:before="31" w:line="137" w:lineRule="exact"/>
              <w:ind w:left="28"/>
              <w:jc w:val="left"/>
              <w:rPr>
                <w:rFonts w:ascii="Arial"/>
                <w:sz w:val="13"/>
              </w:rPr>
            </w:pPr>
            <w:r>
              <w:rPr>
                <w:rFonts w:ascii="Arial"/>
                <w:spacing w:val="-2"/>
                <w:w w:val="105"/>
                <w:sz w:val="13"/>
              </w:rPr>
              <w:t>Non-monetary</w:t>
            </w:r>
          </w:p>
        </w:tc>
        <w:tc>
          <w:tcPr>
            <w:tcW w:w="1229" w:type="dxa"/>
            <w:tcBorders>
              <w:bottom w:val="single" w:sz="18" w:space="0" w:color="000000"/>
            </w:tcBorders>
          </w:tcPr>
          <w:p w:rsidR="00CC3A01" w:rsidRDefault="00B75A65">
            <w:pPr>
              <w:pStyle w:val="TableParagraph"/>
              <w:spacing w:before="31" w:line="137" w:lineRule="exact"/>
              <w:ind w:right="16"/>
              <w:rPr>
                <w:rFonts w:ascii="Arial"/>
                <w:sz w:val="13"/>
              </w:rPr>
            </w:pPr>
            <w:r>
              <w:rPr>
                <w:rFonts w:ascii="Arial"/>
                <w:spacing w:val="-2"/>
                <w:w w:val="105"/>
                <w:sz w:val="13"/>
              </w:rPr>
              <w:t>112,594</w:t>
            </w:r>
          </w:p>
        </w:tc>
        <w:tc>
          <w:tcPr>
            <w:tcW w:w="1231" w:type="dxa"/>
            <w:tcBorders>
              <w:bottom w:val="single" w:sz="18" w:space="0" w:color="000000"/>
            </w:tcBorders>
            <w:shd w:val="clear" w:color="auto" w:fill="F1F1F1"/>
          </w:tcPr>
          <w:p w:rsidR="00CC3A01" w:rsidRDefault="00B75A65">
            <w:pPr>
              <w:pStyle w:val="TableParagraph"/>
              <w:spacing w:before="33" w:line="135" w:lineRule="exact"/>
              <w:ind w:right="18"/>
              <w:rPr>
                <w:rFonts w:ascii="Arial"/>
                <w:b/>
                <w:sz w:val="13"/>
              </w:rPr>
            </w:pPr>
            <w:r>
              <w:rPr>
                <w:rFonts w:ascii="Arial"/>
                <w:b/>
                <w:spacing w:val="-2"/>
                <w:w w:val="105"/>
                <w:sz w:val="13"/>
              </w:rPr>
              <w:t>110,698</w:t>
            </w:r>
          </w:p>
        </w:tc>
        <w:tc>
          <w:tcPr>
            <w:tcW w:w="1634" w:type="dxa"/>
            <w:tcBorders>
              <w:bottom w:val="single" w:sz="18" w:space="0" w:color="000000"/>
            </w:tcBorders>
          </w:tcPr>
          <w:p w:rsidR="00CC3A01" w:rsidRDefault="00B75A65">
            <w:pPr>
              <w:pStyle w:val="TableParagraph"/>
              <w:spacing w:before="33" w:line="135" w:lineRule="exact"/>
              <w:ind w:right="423"/>
              <w:rPr>
                <w:rFonts w:ascii="Arial"/>
                <w:b/>
                <w:sz w:val="13"/>
              </w:rPr>
            </w:pPr>
            <w:r>
              <w:rPr>
                <w:rFonts w:ascii="Arial"/>
                <w:b/>
                <w:spacing w:val="-2"/>
                <w:w w:val="105"/>
                <w:sz w:val="13"/>
              </w:rPr>
              <w:t>(1,896)</w:t>
            </w:r>
          </w:p>
        </w:tc>
        <w:tc>
          <w:tcPr>
            <w:tcW w:w="824" w:type="dxa"/>
            <w:tcBorders>
              <w:bottom w:val="single" w:sz="18" w:space="0" w:color="000000"/>
            </w:tcBorders>
          </w:tcPr>
          <w:p w:rsidR="00CC3A01" w:rsidRDefault="00B75A65">
            <w:pPr>
              <w:pStyle w:val="TableParagraph"/>
              <w:spacing w:before="33" w:line="135" w:lineRule="exact"/>
              <w:ind w:right="19"/>
              <w:rPr>
                <w:rFonts w:ascii="Arial"/>
                <w:b/>
                <w:sz w:val="13"/>
              </w:rPr>
            </w:pPr>
            <w:r>
              <w:rPr>
                <w:rFonts w:ascii="Arial"/>
                <w:b/>
                <w:spacing w:val="-2"/>
                <w:w w:val="105"/>
                <w:sz w:val="13"/>
              </w:rPr>
              <w:t>(1.68%)</w:t>
            </w:r>
          </w:p>
        </w:tc>
      </w:tr>
      <w:tr w:rsidR="00CC3A01">
        <w:trPr>
          <w:trHeight w:val="168"/>
        </w:trPr>
        <w:tc>
          <w:tcPr>
            <w:tcW w:w="3581" w:type="dxa"/>
            <w:tcBorders>
              <w:bottom w:val="single" w:sz="18" w:space="0" w:color="000000"/>
            </w:tcBorders>
          </w:tcPr>
          <w:p w:rsidR="00CC3A01" w:rsidRDefault="00B75A65">
            <w:pPr>
              <w:pStyle w:val="TableParagraph"/>
              <w:spacing w:before="14" w:line="135" w:lineRule="exact"/>
              <w:ind w:left="28"/>
              <w:jc w:val="left"/>
              <w:rPr>
                <w:rFonts w:ascii="Arial"/>
                <w:b/>
                <w:sz w:val="13"/>
              </w:rPr>
            </w:pPr>
            <w:r>
              <w:rPr>
                <w:rFonts w:ascii="Arial"/>
                <w:b/>
                <w:w w:val="105"/>
                <w:sz w:val="13"/>
              </w:rPr>
              <w:t xml:space="preserve">Total </w:t>
            </w:r>
            <w:r>
              <w:rPr>
                <w:rFonts w:ascii="Arial"/>
                <w:b/>
                <w:spacing w:val="-2"/>
                <w:w w:val="105"/>
                <w:sz w:val="13"/>
              </w:rPr>
              <w:t>contributions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139,716</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155,211</w:t>
            </w:r>
          </w:p>
        </w:tc>
        <w:tc>
          <w:tcPr>
            <w:tcW w:w="1634" w:type="dxa"/>
            <w:tcBorders>
              <w:top w:val="single" w:sz="18" w:space="0" w:color="000000"/>
              <w:bottom w:val="single" w:sz="18" w:space="0" w:color="000000"/>
            </w:tcBorders>
          </w:tcPr>
          <w:p w:rsidR="00CC3A01" w:rsidRDefault="00B75A65">
            <w:pPr>
              <w:pStyle w:val="TableParagraph"/>
              <w:spacing w:before="14" w:line="135" w:lineRule="exact"/>
              <w:ind w:right="424"/>
              <w:rPr>
                <w:rFonts w:ascii="Arial"/>
                <w:b/>
                <w:sz w:val="13"/>
              </w:rPr>
            </w:pPr>
            <w:r>
              <w:rPr>
                <w:rFonts w:ascii="Arial"/>
                <w:b/>
                <w:spacing w:val="-2"/>
                <w:w w:val="105"/>
                <w:sz w:val="13"/>
              </w:rPr>
              <w:t>15,495</w:t>
            </w:r>
          </w:p>
        </w:tc>
        <w:tc>
          <w:tcPr>
            <w:tcW w:w="824" w:type="dxa"/>
            <w:tcBorders>
              <w:top w:val="single" w:sz="18" w:space="0" w:color="000000"/>
              <w:bottom w:val="single" w:sz="18" w:space="0" w:color="000000"/>
            </w:tcBorders>
          </w:tcPr>
          <w:p w:rsidR="00CC3A01" w:rsidRDefault="00B75A65">
            <w:pPr>
              <w:pStyle w:val="TableParagraph"/>
              <w:spacing w:before="14" w:line="135" w:lineRule="exact"/>
              <w:ind w:right="19"/>
              <w:rPr>
                <w:rFonts w:ascii="Arial"/>
                <w:b/>
                <w:sz w:val="13"/>
              </w:rPr>
            </w:pPr>
            <w:r>
              <w:rPr>
                <w:rFonts w:ascii="Arial"/>
                <w:b/>
                <w:spacing w:val="-2"/>
                <w:w w:val="105"/>
                <w:sz w:val="13"/>
              </w:rPr>
              <w:t>11.09%</w:t>
            </w:r>
          </w:p>
        </w:tc>
      </w:tr>
    </w:tbl>
    <w:p w:rsidR="00CC3A01" w:rsidRDefault="00CC3A01">
      <w:pPr>
        <w:pStyle w:val="BodyText"/>
        <w:spacing w:before="5"/>
        <w:rPr>
          <w:sz w:val="8"/>
        </w:rPr>
      </w:pPr>
    </w:p>
    <w:p w:rsidR="00CC3A01" w:rsidRDefault="00CC3A01">
      <w:pPr>
        <w:rPr>
          <w:sz w:val="8"/>
        </w:rPr>
        <w:sectPr w:rsidR="00CC3A01">
          <w:type w:val="continuous"/>
          <w:pgSz w:w="11900" w:h="16840"/>
          <w:pgMar w:top="1940" w:right="360" w:bottom="280" w:left="540" w:header="0" w:footer="671" w:gutter="0"/>
          <w:cols w:space="720"/>
        </w:sectPr>
      </w:pPr>
    </w:p>
    <w:p w:rsidR="00CC3A01" w:rsidRDefault="00B75A65">
      <w:pPr>
        <w:pStyle w:val="BodyText"/>
        <w:spacing w:before="121"/>
        <w:ind w:left="521"/>
      </w:pPr>
      <w:r>
        <w:rPr>
          <w:spacing w:val="-2"/>
        </w:rPr>
        <w:t>Monetary</w:t>
      </w:r>
    </w:p>
    <w:p w:rsidR="00CC3A01" w:rsidRDefault="00CC3A01">
      <w:pPr>
        <w:pStyle w:val="BodyText"/>
      </w:pPr>
    </w:p>
    <w:p w:rsidR="00CC3A01" w:rsidRDefault="00CC3A01">
      <w:pPr>
        <w:pStyle w:val="BodyText"/>
      </w:pPr>
    </w:p>
    <w:p w:rsidR="00CC3A01" w:rsidRDefault="00CC3A01">
      <w:pPr>
        <w:pStyle w:val="BodyText"/>
        <w:spacing w:before="37"/>
      </w:pPr>
    </w:p>
    <w:p w:rsidR="00CC3A01" w:rsidRDefault="00B75A65">
      <w:pPr>
        <w:pStyle w:val="Heading8"/>
        <w:numPr>
          <w:ilvl w:val="2"/>
          <w:numId w:val="12"/>
        </w:numPr>
        <w:tabs>
          <w:tab w:val="left" w:pos="943"/>
        </w:tabs>
        <w:ind w:left="943" w:hanging="422"/>
      </w:pPr>
      <w:r>
        <w:rPr>
          <w:noProof/>
        </w:rPr>
        <mc:AlternateContent>
          <mc:Choice Requires="wps">
            <w:drawing>
              <wp:anchor distT="0" distB="0" distL="0" distR="0" simplePos="0" relativeHeight="15765504" behindDoc="0" locked="0" layoutInCell="1" allowOverlap="1">
                <wp:simplePos x="0" y="0"/>
                <wp:positionH relativeFrom="page">
                  <wp:posOffset>614299</wp:posOffset>
                </wp:positionH>
                <wp:positionV relativeFrom="paragraph">
                  <wp:posOffset>256714</wp:posOffset>
                </wp:positionV>
                <wp:extent cx="5473065" cy="96774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065" cy="9677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5"/>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4"/>
                                    <w:ind w:left="28"/>
                                    <w:jc w:val="left"/>
                                    <w:rPr>
                                      <w:rFonts w:ascii="Arial"/>
                                      <w:sz w:val="13"/>
                                    </w:rPr>
                                  </w:pPr>
                                  <w:r>
                                    <w:rPr>
                                      <w:rFonts w:ascii="Arial"/>
                                      <w:spacing w:val="-2"/>
                                      <w:w w:val="105"/>
                                      <w:sz w:val="13"/>
                                    </w:rPr>
                                    <w:t>Interest</w:t>
                                  </w:r>
                                </w:p>
                              </w:tc>
                              <w:tc>
                                <w:tcPr>
                                  <w:tcW w:w="1229" w:type="dxa"/>
                                </w:tcPr>
                                <w:p w:rsidR="00CC3A01" w:rsidRDefault="00B75A65">
                                  <w:pPr>
                                    <w:pStyle w:val="TableParagraph"/>
                                    <w:spacing w:before="34"/>
                                    <w:ind w:right="16"/>
                                    <w:rPr>
                                      <w:rFonts w:ascii="Arial"/>
                                      <w:sz w:val="13"/>
                                    </w:rPr>
                                  </w:pPr>
                                  <w:r>
                                    <w:rPr>
                                      <w:rFonts w:ascii="Arial"/>
                                      <w:spacing w:val="-2"/>
                                      <w:w w:val="105"/>
                                      <w:sz w:val="13"/>
                                    </w:rPr>
                                    <w:t>4,897</w:t>
                                  </w:r>
                                </w:p>
                              </w:tc>
                              <w:tc>
                                <w:tcPr>
                                  <w:tcW w:w="1231" w:type="dxa"/>
                                  <w:shd w:val="clear" w:color="auto" w:fill="F1F1F1"/>
                                </w:tcPr>
                                <w:p w:rsidR="00CC3A01" w:rsidRDefault="00B75A65">
                                  <w:pPr>
                                    <w:pStyle w:val="TableParagraph"/>
                                    <w:spacing w:before="36"/>
                                    <w:ind w:right="17"/>
                                    <w:rPr>
                                      <w:rFonts w:ascii="Arial"/>
                                      <w:b/>
                                      <w:sz w:val="13"/>
                                    </w:rPr>
                                  </w:pPr>
                                  <w:r>
                                    <w:rPr>
                                      <w:rFonts w:ascii="Arial"/>
                                      <w:b/>
                                      <w:spacing w:val="-2"/>
                                      <w:w w:val="105"/>
                                      <w:sz w:val="13"/>
                                    </w:rPr>
                                    <w:t>4,021</w:t>
                                  </w:r>
                                </w:p>
                              </w:tc>
                              <w:tc>
                                <w:tcPr>
                                  <w:tcW w:w="2458" w:type="dxa"/>
                                  <w:gridSpan w:val="2"/>
                                </w:tcPr>
                                <w:p w:rsidR="00CC3A01" w:rsidRDefault="00B75A65">
                                  <w:pPr>
                                    <w:pStyle w:val="TableParagraph"/>
                                    <w:tabs>
                                      <w:tab w:val="left" w:pos="1881"/>
                                    </w:tabs>
                                    <w:spacing w:before="36"/>
                                    <w:ind w:left="887"/>
                                    <w:jc w:val="left"/>
                                    <w:rPr>
                                      <w:rFonts w:ascii="Arial"/>
                                      <w:b/>
                                      <w:sz w:val="13"/>
                                    </w:rPr>
                                  </w:pPr>
                                  <w:r>
                                    <w:rPr>
                                      <w:rFonts w:ascii="Arial"/>
                                      <w:spacing w:val="-2"/>
                                      <w:w w:val="105"/>
                                      <w:sz w:val="13"/>
                                    </w:rPr>
                                    <w:t>(875)</w:t>
                                  </w:r>
                                  <w:r>
                                    <w:rPr>
                                      <w:rFonts w:ascii="Arial"/>
                                      <w:sz w:val="13"/>
                                    </w:rPr>
                                    <w:tab/>
                                  </w:r>
                                  <w:r>
                                    <w:rPr>
                                      <w:rFonts w:ascii="Arial"/>
                                      <w:b/>
                                      <w:spacing w:val="-2"/>
                                      <w:w w:val="105"/>
                                      <w:sz w:val="13"/>
                                    </w:rPr>
                                    <w:t>(17.88%)</w:t>
                                  </w:r>
                                </w:p>
                              </w:tc>
                            </w:tr>
                            <w:tr w:rsidR="00CC3A01">
                              <w:trPr>
                                <w:trHeight w:val="217"/>
                              </w:trPr>
                              <w:tc>
                                <w:tcPr>
                                  <w:tcW w:w="3581" w:type="dxa"/>
                                </w:tcPr>
                                <w:p w:rsidR="00CC3A01" w:rsidRDefault="00B75A65">
                                  <w:pPr>
                                    <w:pStyle w:val="TableParagraph"/>
                                    <w:spacing w:before="32"/>
                                    <w:ind w:left="28"/>
                                    <w:jc w:val="left"/>
                                    <w:rPr>
                                      <w:rFonts w:ascii="Arial"/>
                                      <w:sz w:val="13"/>
                                    </w:rPr>
                                  </w:pPr>
                                  <w:r>
                                    <w:rPr>
                                      <w:rFonts w:ascii="Arial"/>
                                      <w:w w:val="105"/>
                                      <w:sz w:val="13"/>
                                    </w:rPr>
                                    <w:t>Reimbursements</w:t>
                                  </w:r>
                                  <w:r>
                                    <w:rPr>
                                      <w:rFonts w:ascii="Arial"/>
                                      <w:spacing w:val="3"/>
                                      <w:w w:val="105"/>
                                      <w:sz w:val="13"/>
                                    </w:rPr>
                                    <w:t xml:space="preserve"> </w:t>
                                  </w:r>
                                  <w:r>
                                    <w:rPr>
                                      <w:rFonts w:ascii="Arial"/>
                                      <w:w w:val="105"/>
                                      <w:sz w:val="13"/>
                                    </w:rPr>
                                    <w:t>and</w:t>
                                  </w:r>
                                  <w:r>
                                    <w:rPr>
                                      <w:rFonts w:ascii="Arial"/>
                                      <w:spacing w:val="4"/>
                                      <w:w w:val="105"/>
                                      <w:sz w:val="13"/>
                                    </w:rPr>
                                    <w:t xml:space="preserve"> </w:t>
                                  </w:r>
                                  <w:r>
                                    <w:rPr>
                                      <w:rFonts w:ascii="Arial"/>
                                      <w:spacing w:val="-2"/>
                                      <w:w w:val="105"/>
                                      <w:sz w:val="13"/>
                                    </w:rPr>
                                    <w:t>recoveries</w:t>
                                  </w:r>
                                </w:p>
                              </w:tc>
                              <w:tc>
                                <w:tcPr>
                                  <w:tcW w:w="1229" w:type="dxa"/>
                                </w:tcPr>
                                <w:p w:rsidR="00CC3A01" w:rsidRDefault="00B75A65">
                                  <w:pPr>
                                    <w:pStyle w:val="TableParagraph"/>
                                    <w:spacing w:before="32"/>
                                    <w:ind w:right="18"/>
                                    <w:rPr>
                                      <w:rFonts w:ascii="Arial"/>
                                      <w:sz w:val="13"/>
                                    </w:rPr>
                                  </w:pPr>
                                  <w:r>
                                    <w:rPr>
                                      <w:rFonts w:ascii="Arial"/>
                                      <w:spacing w:val="-2"/>
                                      <w:w w:val="105"/>
                                      <w:sz w:val="13"/>
                                    </w:rPr>
                                    <w:t>2,229</w:t>
                                  </w:r>
                                </w:p>
                              </w:tc>
                              <w:tc>
                                <w:tcPr>
                                  <w:tcW w:w="1231" w:type="dxa"/>
                                  <w:shd w:val="clear" w:color="auto" w:fill="F1F1F1"/>
                                </w:tcPr>
                                <w:p w:rsidR="00CC3A01" w:rsidRDefault="00B75A65">
                                  <w:pPr>
                                    <w:pStyle w:val="TableParagraph"/>
                                    <w:spacing w:before="34"/>
                                    <w:ind w:right="17"/>
                                    <w:rPr>
                                      <w:rFonts w:ascii="Arial"/>
                                      <w:b/>
                                      <w:sz w:val="13"/>
                                    </w:rPr>
                                  </w:pPr>
                                  <w:r>
                                    <w:rPr>
                                      <w:rFonts w:ascii="Arial"/>
                                      <w:b/>
                                      <w:spacing w:val="-2"/>
                                      <w:w w:val="105"/>
                                      <w:sz w:val="13"/>
                                    </w:rPr>
                                    <w:t>3,087</w:t>
                                  </w:r>
                                </w:p>
                              </w:tc>
                              <w:tc>
                                <w:tcPr>
                                  <w:tcW w:w="2458" w:type="dxa"/>
                                  <w:gridSpan w:val="2"/>
                                </w:tcPr>
                                <w:p w:rsidR="00CC3A01" w:rsidRDefault="00B75A65">
                                  <w:pPr>
                                    <w:pStyle w:val="TableParagraph"/>
                                    <w:tabs>
                                      <w:tab w:val="left" w:pos="1972"/>
                                    </w:tabs>
                                    <w:spacing w:before="34"/>
                                    <w:ind w:left="979"/>
                                    <w:jc w:val="left"/>
                                    <w:rPr>
                                      <w:rFonts w:ascii="Arial"/>
                                      <w:b/>
                                      <w:sz w:val="13"/>
                                    </w:rPr>
                                  </w:pPr>
                                  <w:r>
                                    <w:rPr>
                                      <w:rFonts w:ascii="Arial"/>
                                      <w:spacing w:val="-5"/>
                                      <w:w w:val="105"/>
                                      <w:sz w:val="13"/>
                                    </w:rPr>
                                    <w:t>858</w:t>
                                  </w:r>
                                  <w:r>
                                    <w:rPr>
                                      <w:rFonts w:ascii="Arial"/>
                                      <w:sz w:val="13"/>
                                    </w:rPr>
                                    <w:tab/>
                                  </w:r>
                                  <w:r>
                                    <w:rPr>
                                      <w:rFonts w:ascii="Arial"/>
                                      <w:b/>
                                      <w:spacing w:val="-2"/>
                                      <w:w w:val="105"/>
                                      <w:sz w:val="13"/>
                                    </w:rPr>
                                    <w:t>38.48%</w:t>
                                  </w:r>
                                </w:p>
                              </w:tc>
                            </w:tr>
                            <w:tr w:rsidR="00CC3A01">
                              <w:trPr>
                                <w:trHeight w:val="192"/>
                              </w:trPr>
                              <w:tc>
                                <w:tcPr>
                                  <w:tcW w:w="3581" w:type="dxa"/>
                                </w:tcPr>
                                <w:p w:rsidR="00CC3A01" w:rsidRDefault="00B75A65">
                                  <w:pPr>
                                    <w:pStyle w:val="TableParagraph"/>
                                    <w:spacing w:before="33" w:line="139"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3" w:line="139" w:lineRule="exact"/>
                                    <w:ind w:right="16"/>
                                    <w:rPr>
                                      <w:rFonts w:ascii="Arial"/>
                                      <w:sz w:val="13"/>
                                    </w:rPr>
                                  </w:pPr>
                                  <w:r>
                                    <w:rPr>
                                      <w:rFonts w:ascii="Arial"/>
                                      <w:spacing w:val="-2"/>
                                      <w:w w:val="105"/>
                                      <w:sz w:val="13"/>
                                    </w:rPr>
                                    <w:t>2,558</w:t>
                                  </w:r>
                                </w:p>
                              </w:tc>
                              <w:tc>
                                <w:tcPr>
                                  <w:tcW w:w="1231" w:type="dxa"/>
                                  <w:tcBorders>
                                    <w:bottom w:val="single" w:sz="18" w:space="0" w:color="000000"/>
                                  </w:tcBorders>
                                  <w:shd w:val="clear" w:color="auto" w:fill="F1F1F1"/>
                                </w:tcPr>
                                <w:p w:rsidR="00CC3A01" w:rsidRDefault="00B75A65">
                                  <w:pPr>
                                    <w:pStyle w:val="TableParagraph"/>
                                    <w:spacing w:before="36" w:line="137" w:lineRule="exact"/>
                                    <w:ind w:right="17"/>
                                    <w:rPr>
                                      <w:rFonts w:ascii="Arial"/>
                                      <w:b/>
                                      <w:sz w:val="13"/>
                                    </w:rPr>
                                  </w:pPr>
                                  <w:r>
                                    <w:rPr>
                                      <w:rFonts w:ascii="Arial"/>
                                      <w:b/>
                                      <w:spacing w:val="-2"/>
                                      <w:w w:val="105"/>
                                      <w:sz w:val="13"/>
                                    </w:rPr>
                                    <w:t>2,915</w:t>
                                  </w:r>
                                </w:p>
                              </w:tc>
                              <w:tc>
                                <w:tcPr>
                                  <w:tcW w:w="2458" w:type="dxa"/>
                                  <w:gridSpan w:val="2"/>
                                  <w:tcBorders>
                                    <w:bottom w:val="single" w:sz="18" w:space="0" w:color="000000"/>
                                  </w:tcBorders>
                                </w:tcPr>
                                <w:p w:rsidR="00CC3A01" w:rsidRDefault="00B75A65">
                                  <w:pPr>
                                    <w:pStyle w:val="TableParagraph"/>
                                    <w:tabs>
                                      <w:tab w:val="left" w:pos="1972"/>
                                    </w:tabs>
                                    <w:spacing w:before="36" w:line="137" w:lineRule="exact"/>
                                    <w:ind w:left="979"/>
                                    <w:jc w:val="left"/>
                                    <w:rPr>
                                      <w:rFonts w:ascii="Arial"/>
                                      <w:b/>
                                      <w:sz w:val="13"/>
                                    </w:rPr>
                                  </w:pPr>
                                  <w:r>
                                    <w:rPr>
                                      <w:rFonts w:ascii="Arial"/>
                                      <w:b/>
                                      <w:spacing w:val="-5"/>
                                      <w:w w:val="105"/>
                                      <w:sz w:val="13"/>
                                    </w:rPr>
                                    <w:t>357</w:t>
                                  </w:r>
                                  <w:r>
                                    <w:rPr>
                                      <w:rFonts w:ascii="Arial"/>
                                      <w:b/>
                                      <w:sz w:val="13"/>
                                    </w:rPr>
                                    <w:tab/>
                                  </w:r>
                                  <w:r>
                                    <w:rPr>
                                      <w:rFonts w:ascii="Arial"/>
                                      <w:b/>
                                      <w:spacing w:val="-2"/>
                                      <w:w w:val="105"/>
                                      <w:sz w:val="13"/>
                                    </w:rPr>
                                    <w:t>13.96%</w:t>
                                  </w:r>
                                </w:p>
                              </w:tc>
                            </w:tr>
                            <w:tr w:rsidR="00CC3A01">
                              <w:trPr>
                                <w:trHeight w:val="168"/>
                              </w:trPr>
                              <w:tc>
                                <w:tcPr>
                                  <w:tcW w:w="3581" w:type="dxa"/>
                                  <w:tcBorders>
                                    <w:bottom w:val="single" w:sz="18" w:space="0" w:color="000000"/>
                                  </w:tcBorders>
                                </w:tcPr>
                                <w:p w:rsidR="00CC3A01" w:rsidRDefault="00B75A65">
                                  <w:pPr>
                                    <w:pStyle w:val="TableParagraph"/>
                                    <w:spacing w:before="14" w:line="135" w:lineRule="exact"/>
                                    <w:ind w:left="28"/>
                                    <w:jc w:val="left"/>
                                    <w:rPr>
                                      <w:rFonts w:ascii="Arial"/>
                                      <w:b/>
                                      <w:sz w:val="13"/>
                                    </w:rPr>
                                  </w:pPr>
                                  <w:r>
                                    <w:rPr>
                                      <w:rFonts w:ascii="Arial"/>
                                      <w:b/>
                                      <w:w w:val="105"/>
                                      <w:sz w:val="13"/>
                                    </w:rPr>
                                    <w:t>Total other</w:t>
                                  </w:r>
                                  <w:r>
                                    <w:rPr>
                                      <w:rFonts w:ascii="Arial"/>
                                      <w:b/>
                                      <w:spacing w:val="-1"/>
                                      <w:w w:val="105"/>
                                      <w:sz w:val="13"/>
                                    </w:rPr>
                                    <w:t xml:space="preserve"> </w:t>
                                  </w:r>
                                  <w:r>
                                    <w:rPr>
                                      <w:rFonts w:ascii="Arial"/>
                                      <w:b/>
                                      <w:spacing w:val="-2"/>
                                      <w:w w:val="105"/>
                                      <w:sz w:val="13"/>
                                    </w:rPr>
                                    <w:t>income</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5"/>
                                    <w:rPr>
                                      <w:rFonts w:ascii="Arial"/>
                                      <w:sz w:val="13"/>
                                    </w:rPr>
                                  </w:pPr>
                                  <w:r>
                                    <w:rPr>
                                      <w:rFonts w:ascii="Arial"/>
                                      <w:spacing w:val="-2"/>
                                      <w:w w:val="105"/>
                                      <w:sz w:val="13"/>
                                    </w:rPr>
                                    <w:t>9,684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10,023</w:t>
                                  </w:r>
                                </w:p>
                              </w:tc>
                              <w:tc>
                                <w:tcPr>
                                  <w:tcW w:w="1634" w:type="dxa"/>
                                  <w:tcBorders>
                                    <w:top w:val="single" w:sz="18" w:space="0" w:color="000000"/>
                                    <w:bottom w:val="single" w:sz="18" w:space="0" w:color="000000"/>
                                  </w:tcBorders>
                                </w:tcPr>
                                <w:p w:rsidR="00CC3A01" w:rsidRDefault="00B75A65">
                                  <w:pPr>
                                    <w:pStyle w:val="TableParagraph"/>
                                    <w:spacing w:before="14" w:line="135" w:lineRule="exact"/>
                                    <w:ind w:left="978"/>
                                    <w:jc w:val="left"/>
                                    <w:rPr>
                                      <w:rFonts w:ascii="Arial"/>
                                      <w:b/>
                                      <w:sz w:val="13"/>
                                    </w:rPr>
                                  </w:pPr>
                                  <w:r>
                                    <w:rPr>
                                      <w:rFonts w:ascii="Arial"/>
                                      <w:b/>
                                      <w:spacing w:val="-5"/>
                                      <w:w w:val="105"/>
                                      <w:sz w:val="13"/>
                                    </w:rPr>
                                    <w:t>339</w:t>
                                  </w:r>
                                </w:p>
                              </w:tc>
                              <w:tc>
                                <w:tcPr>
                                  <w:tcW w:w="824" w:type="dxa"/>
                                  <w:tcBorders>
                                    <w:top w:val="single" w:sz="18" w:space="0" w:color="000000"/>
                                    <w:bottom w:val="single" w:sz="18" w:space="0" w:color="000000"/>
                                  </w:tcBorders>
                                </w:tcPr>
                                <w:p w:rsidR="00CC3A01" w:rsidRDefault="00B75A65">
                                  <w:pPr>
                                    <w:pStyle w:val="TableParagraph"/>
                                    <w:spacing w:before="14" w:line="135" w:lineRule="exact"/>
                                    <w:ind w:left="413"/>
                                    <w:jc w:val="left"/>
                                    <w:rPr>
                                      <w:rFonts w:ascii="Arial"/>
                                      <w:b/>
                                      <w:sz w:val="13"/>
                                    </w:rPr>
                                  </w:pPr>
                                  <w:r>
                                    <w:rPr>
                                      <w:rFonts w:ascii="Arial"/>
                                      <w:b/>
                                      <w:spacing w:val="-2"/>
                                      <w:w w:val="105"/>
                                      <w:sz w:val="13"/>
                                    </w:rPr>
                                    <w:t>3.50%</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431" o:spid="_x0000_s1349" type="#_x0000_t202" style="position:absolute;left:0;text-align:left;margin-left:48.35pt;margin-top:20.2pt;width:430.95pt;height:76.2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&#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sz w:val="13"/>
                              </w:rPr>
                            </w:pPr>
                          </w:p>
                          <w:p w:rsidR="00CC3A01" w:rsidRDefault="00CC3A01">
                            <w:pPr>
                              <w:pStyle w:val="TableParagraph"/>
                              <w:spacing w:before="0"/>
                              <w:jc w:val="left"/>
                              <w:rPr>
                                <w:rFonts w:ascii="Arial"/>
                                <w:sz w:val="13"/>
                              </w:rPr>
                            </w:pPr>
                          </w:p>
                          <w:p w:rsidR="00CC3A01" w:rsidRDefault="00CC3A01">
                            <w:pPr>
                              <w:pStyle w:val="TableParagraph"/>
                              <w:spacing w:before="15"/>
                              <w:jc w:val="left"/>
                              <w:rPr>
                                <w:rFonts w:ascii="Arial"/>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7"/>
                        </w:trPr>
                        <w:tc>
                          <w:tcPr>
                            <w:tcW w:w="3581" w:type="dxa"/>
                          </w:tcPr>
                          <w:p w:rsidR="00CC3A01" w:rsidRDefault="00B75A65">
                            <w:pPr>
                              <w:pStyle w:val="TableParagraph"/>
                              <w:spacing w:before="34"/>
                              <w:ind w:left="28"/>
                              <w:jc w:val="left"/>
                              <w:rPr>
                                <w:rFonts w:ascii="Arial"/>
                                <w:sz w:val="13"/>
                              </w:rPr>
                            </w:pPr>
                            <w:r>
                              <w:rPr>
                                <w:rFonts w:ascii="Arial"/>
                                <w:spacing w:val="-2"/>
                                <w:w w:val="105"/>
                                <w:sz w:val="13"/>
                              </w:rPr>
                              <w:t>Interest</w:t>
                            </w:r>
                          </w:p>
                        </w:tc>
                        <w:tc>
                          <w:tcPr>
                            <w:tcW w:w="1229" w:type="dxa"/>
                          </w:tcPr>
                          <w:p w:rsidR="00CC3A01" w:rsidRDefault="00B75A65">
                            <w:pPr>
                              <w:pStyle w:val="TableParagraph"/>
                              <w:spacing w:before="34"/>
                              <w:ind w:right="16"/>
                              <w:rPr>
                                <w:rFonts w:ascii="Arial"/>
                                <w:sz w:val="13"/>
                              </w:rPr>
                            </w:pPr>
                            <w:r>
                              <w:rPr>
                                <w:rFonts w:ascii="Arial"/>
                                <w:spacing w:val="-2"/>
                                <w:w w:val="105"/>
                                <w:sz w:val="13"/>
                              </w:rPr>
                              <w:t>4,897</w:t>
                            </w:r>
                          </w:p>
                        </w:tc>
                        <w:tc>
                          <w:tcPr>
                            <w:tcW w:w="1231" w:type="dxa"/>
                            <w:shd w:val="clear" w:color="auto" w:fill="F1F1F1"/>
                          </w:tcPr>
                          <w:p w:rsidR="00CC3A01" w:rsidRDefault="00B75A65">
                            <w:pPr>
                              <w:pStyle w:val="TableParagraph"/>
                              <w:spacing w:before="36"/>
                              <w:ind w:right="17"/>
                              <w:rPr>
                                <w:rFonts w:ascii="Arial"/>
                                <w:b/>
                                <w:sz w:val="13"/>
                              </w:rPr>
                            </w:pPr>
                            <w:r>
                              <w:rPr>
                                <w:rFonts w:ascii="Arial"/>
                                <w:b/>
                                <w:spacing w:val="-2"/>
                                <w:w w:val="105"/>
                                <w:sz w:val="13"/>
                              </w:rPr>
                              <w:t>4,021</w:t>
                            </w:r>
                          </w:p>
                        </w:tc>
                        <w:tc>
                          <w:tcPr>
                            <w:tcW w:w="2458" w:type="dxa"/>
                            <w:gridSpan w:val="2"/>
                          </w:tcPr>
                          <w:p w:rsidR="00CC3A01" w:rsidRDefault="00B75A65">
                            <w:pPr>
                              <w:pStyle w:val="TableParagraph"/>
                              <w:tabs>
                                <w:tab w:val="left" w:pos="1881"/>
                              </w:tabs>
                              <w:spacing w:before="36"/>
                              <w:ind w:left="887"/>
                              <w:jc w:val="left"/>
                              <w:rPr>
                                <w:rFonts w:ascii="Arial"/>
                                <w:b/>
                                <w:sz w:val="13"/>
                              </w:rPr>
                            </w:pPr>
                            <w:r>
                              <w:rPr>
                                <w:rFonts w:ascii="Arial"/>
                                <w:spacing w:val="-2"/>
                                <w:w w:val="105"/>
                                <w:sz w:val="13"/>
                              </w:rPr>
                              <w:t>(875)</w:t>
                            </w:r>
                            <w:r>
                              <w:rPr>
                                <w:rFonts w:ascii="Arial"/>
                                <w:sz w:val="13"/>
                              </w:rPr>
                              <w:tab/>
                            </w:r>
                            <w:r>
                              <w:rPr>
                                <w:rFonts w:ascii="Arial"/>
                                <w:b/>
                                <w:spacing w:val="-2"/>
                                <w:w w:val="105"/>
                                <w:sz w:val="13"/>
                              </w:rPr>
                              <w:t>(17.88%)</w:t>
                            </w:r>
                          </w:p>
                        </w:tc>
                      </w:tr>
                      <w:tr w:rsidR="00CC3A01">
                        <w:trPr>
                          <w:trHeight w:val="217"/>
                        </w:trPr>
                        <w:tc>
                          <w:tcPr>
                            <w:tcW w:w="3581" w:type="dxa"/>
                          </w:tcPr>
                          <w:p w:rsidR="00CC3A01" w:rsidRDefault="00B75A65">
                            <w:pPr>
                              <w:pStyle w:val="TableParagraph"/>
                              <w:spacing w:before="32"/>
                              <w:ind w:left="28"/>
                              <w:jc w:val="left"/>
                              <w:rPr>
                                <w:rFonts w:ascii="Arial"/>
                                <w:sz w:val="13"/>
                              </w:rPr>
                            </w:pPr>
                            <w:r>
                              <w:rPr>
                                <w:rFonts w:ascii="Arial"/>
                                <w:w w:val="105"/>
                                <w:sz w:val="13"/>
                              </w:rPr>
                              <w:t>Reimbursements</w:t>
                            </w:r>
                            <w:r>
                              <w:rPr>
                                <w:rFonts w:ascii="Arial"/>
                                <w:spacing w:val="3"/>
                                <w:w w:val="105"/>
                                <w:sz w:val="13"/>
                              </w:rPr>
                              <w:t xml:space="preserve"> </w:t>
                            </w:r>
                            <w:r>
                              <w:rPr>
                                <w:rFonts w:ascii="Arial"/>
                                <w:w w:val="105"/>
                                <w:sz w:val="13"/>
                              </w:rPr>
                              <w:t>and</w:t>
                            </w:r>
                            <w:r>
                              <w:rPr>
                                <w:rFonts w:ascii="Arial"/>
                                <w:spacing w:val="4"/>
                                <w:w w:val="105"/>
                                <w:sz w:val="13"/>
                              </w:rPr>
                              <w:t xml:space="preserve"> </w:t>
                            </w:r>
                            <w:r>
                              <w:rPr>
                                <w:rFonts w:ascii="Arial"/>
                                <w:spacing w:val="-2"/>
                                <w:w w:val="105"/>
                                <w:sz w:val="13"/>
                              </w:rPr>
                              <w:t>recoveries</w:t>
                            </w:r>
                          </w:p>
                        </w:tc>
                        <w:tc>
                          <w:tcPr>
                            <w:tcW w:w="1229" w:type="dxa"/>
                          </w:tcPr>
                          <w:p w:rsidR="00CC3A01" w:rsidRDefault="00B75A65">
                            <w:pPr>
                              <w:pStyle w:val="TableParagraph"/>
                              <w:spacing w:before="32"/>
                              <w:ind w:right="18"/>
                              <w:rPr>
                                <w:rFonts w:ascii="Arial"/>
                                <w:sz w:val="13"/>
                              </w:rPr>
                            </w:pPr>
                            <w:r>
                              <w:rPr>
                                <w:rFonts w:ascii="Arial"/>
                                <w:spacing w:val="-2"/>
                                <w:w w:val="105"/>
                                <w:sz w:val="13"/>
                              </w:rPr>
                              <w:t>2,229</w:t>
                            </w:r>
                          </w:p>
                        </w:tc>
                        <w:tc>
                          <w:tcPr>
                            <w:tcW w:w="1231" w:type="dxa"/>
                            <w:shd w:val="clear" w:color="auto" w:fill="F1F1F1"/>
                          </w:tcPr>
                          <w:p w:rsidR="00CC3A01" w:rsidRDefault="00B75A65">
                            <w:pPr>
                              <w:pStyle w:val="TableParagraph"/>
                              <w:spacing w:before="34"/>
                              <w:ind w:right="17"/>
                              <w:rPr>
                                <w:rFonts w:ascii="Arial"/>
                                <w:b/>
                                <w:sz w:val="13"/>
                              </w:rPr>
                            </w:pPr>
                            <w:r>
                              <w:rPr>
                                <w:rFonts w:ascii="Arial"/>
                                <w:b/>
                                <w:spacing w:val="-2"/>
                                <w:w w:val="105"/>
                                <w:sz w:val="13"/>
                              </w:rPr>
                              <w:t>3,087</w:t>
                            </w:r>
                          </w:p>
                        </w:tc>
                        <w:tc>
                          <w:tcPr>
                            <w:tcW w:w="2458" w:type="dxa"/>
                            <w:gridSpan w:val="2"/>
                          </w:tcPr>
                          <w:p w:rsidR="00CC3A01" w:rsidRDefault="00B75A65">
                            <w:pPr>
                              <w:pStyle w:val="TableParagraph"/>
                              <w:tabs>
                                <w:tab w:val="left" w:pos="1972"/>
                              </w:tabs>
                              <w:spacing w:before="34"/>
                              <w:ind w:left="979"/>
                              <w:jc w:val="left"/>
                              <w:rPr>
                                <w:rFonts w:ascii="Arial"/>
                                <w:b/>
                                <w:sz w:val="13"/>
                              </w:rPr>
                            </w:pPr>
                            <w:r>
                              <w:rPr>
                                <w:rFonts w:ascii="Arial"/>
                                <w:spacing w:val="-5"/>
                                <w:w w:val="105"/>
                                <w:sz w:val="13"/>
                              </w:rPr>
                              <w:t>858</w:t>
                            </w:r>
                            <w:r>
                              <w:rPr>
                                <w:rFonts w:ascii="Arial"/>
                                <w:sz w:val="13"/>
                              </w:rPr>
                              <w:tab/>
                            </w:r>
                            <w:r>
                              <w:rPr>
                                <w:rFonts w:ascii="Arial"/>
                                <w:b/>
                                <w:spacing w:val="-2"/>
                                <w:w w:val="105"/>
                                <w:sz w:val="13"/>
                              </w:rPr>
                              <w:t>38.48%</w:t>
                            </w:r>
                          </w:p>
                        </w:tc>
                      </w:tr>
                      <w:tr w:rsidR="00CC3A01">
                        <w:trPr>
                          <w:trHeight w:val="192"/>
                        </w:trPr>
                        <w:tc>
                          <w:tcPr>
                            <w:tcW w:w="3581" w:type="dxa"/>
                          </w:tcPr>
                          <w:p w:rsidR="00CC3A01" w:rsidRDefault="00B75A65">
                            <w:pPr>
                              <w:pStyle w:val="TableParagraph"/>
                              <w:spacing w:before="33" w:line="139"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3" w:line="139" w:lineRule="exact"/>
                              <w:ind w:right="16"/>
                              <w:rPr>
                                <w:rFonts w:ascii="Arial"/>
                                <w:sz w:val="13"/>
                              </w:rPr>
                            </w:pPr>
                            <w:r>
                              <w:rPr>
                                <w:rFonts w:ascii="Arial"/>
                                <w:spacing w:val="-2"/>
                                <w:w w:val="105"/>
                                <w:sz w:val="13"/>
                              </w:rPr>
                              <w:t>2,558</w:t>
                            </w:r>
                          </w:p>
                        </w:tc>
                        <w:tc>
                          <w:tcPr>
                            <w:tcW w:w="1231" w:type="dxa"/>
                            <w:tcBorders>
                              <w:bottom w:val="single" w:sz="18" w:space="0" w:color="000000"/>
                            </w:tcBorders>
                            <w:shd w:val="clear" w:color="auto" w:fill="F1F1F1"/>
                          </w:tcPr>
                          <w:p w:rsidR="00CC3A01" w:rsidRDefault="00B75A65">
                            <w:pPr>
                              <w:pStyle w:val="TableParagraph"/>
                              <w:spacing w:before="36" w:line="137" w:lineRule="exact"/>
                              <w:ind w:right="17"/>
                              <w:rPr>
                                <w:rFonts w:ascii="Arial"/>
                                <w:b/>
                                <w:sz w:val="13"/>
                              </w:rPr>
                            </w:pPr>
                            <w:r>
                              <w:rPr>
                                <w:rFonts w:ascii="Arial"/>
                                <w:b/>
                                <w:spacing w:val="-2"/>
                                <w:w w:val="105"/>
                                <w:sz w:val="13"/>
                              </w:rPr>
                              <w:t>2,915</w:t>
                            </w:r>
                          </w:p>
                        </w:tc>
                        <w:tc>
                          <w:tcPr>
                            <w:tcW w:w="2458" w:type="dxa"/>
                            <w:gridSpan w:val="2"/>
                            <w:tcBorders>
                              <w:bottom w:val="single" w:sz="18" w:space="0" w:color="000000"/>
                            </w:tcBorders>
                          </w:tcPr>
                          <w:p w:rsidR="00CC3A01" w:rsidRDefault="00B75A65">
                            <w:pPr>
                              <w:pStyle w:val="TableParagraph"/>
                              <w:tabs>
                                <w:tab w:val="left" w:pos="1972"/>
                              </w:tabs>
                              <w:spacing w:before="36" w:line="137" w:lineRule="exact"/>
                              <w:ind w:left="979"/>
                              <w:jc w:val="left"/>
                              <w:rPr>
                                <w:rFonts w:ascii="Arial"/>
                                <w:b/>
                                <w:sz w:val="13"/>
                              </w:rPr>
                            </w:pPr>
                            <w:r>
                              <w:rPr>
                                <w:rFonts w:ascii="Arial"/>
                                <w:b/>
                                <w:spacing w:val="-5"/>
                                <w:w w:val="105"/>
                                <w:sz w:val="13"/>
                              </w:rPr>
                              <w:t>357</w:t>
                            </w:r>
                            <w:r>
                              <w:rPr>
                                <w:rFonts w:ascii="Arial"/>
                                <w:b/>
                                <w:sz w:val="13"/>
                              </w:rPr>
                              <w:tab/>
                            </w:r>
                            <w:r>
                              <w:rPr>
                                <w:rFonts w:ascii="Arial"/>
                                <w:b/>
                                <w:spacing w:val="-2"/>
                                <w:w w:val="105"/>
                                <w:sz w:val="13"/>
                              </w:rPr>
                              <w:t>13.96%</w:t>
                            </w:r>
                          </w:p>
                        </w:tc>
                      </w:tr>
                      <w:tr w:rsidR="00CC3A01">
                        <w:trPr>
                          <w:trHeight w:val="168"/>
                        </w:trPr>
                        <w:tc>
                          <w:tcPr>
                            <w:tcW w:w="3581" w:type="dxa"/>
                            <w:tcBorders>
                              <w:bottom w:val="single" w:sz="18" w:space="0" w:color="000000"/>
                            </w:tcBorders>
                          </w:tcPr>
                          <w:p w:rsidR="00CC3A01" w:rsidRDefault="00B75A65">
                            <w:pPr>
                              <w:pStyle w:val="TableParagraph"/>
                              <w:spacing w:before="14" w:line="135" w:lineRule="exact"/>
                              <w:ind w:left="28"/>
                              <w:jc w:val="left"/>
                              <w:rPr>
                                <w:rFonts w:ascii="Arial"/>
                                <w:b/>
                                <w:sz w:val="13"/>
                              </w:rPr>
                            </w:pPr>
                            <w:r>
                              <w:rPr>
                                <w:rFonts w:ascii="Arial"/>
                                <w:b/>
                                <w:w w:val="105"/>
                                <w:sz w:val="13"/>
                              </w:rPr>
                              <w:t>Total other</w:t>
                            </w:r>
                            <w:r>
                              <w:rPr>
                                <w:rFonts w:ascii="Arial"/>
                                <w:b/>
                                <w:spacing w:val="-1"/>
                                <w:w w:val="105"/>
                                <w:sz w:val="13"/>
                              </w:rPr>
                              <w:t xml:space="preserve"> </w:t>
                            </w:r>
                            <w:r>
                              <w:rPr>
                                <w:rFonts w:ascii="Arial"/>
                                <w:b/>
                                <w:spacing w:val="-2"/>
                                <w:w w:val="105"/>
                                <w:sz w:val="13"/>
                              </w:rPr>
                              <w:t>income</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5"/>
                              <w:rPr>
                                <w:rFonts w:ascii="Arial"/>
                                <w:sz w:val="13"/>
                              </w:rPr>
                            </w:pPr>
                            <w:r>
                              <w:rPr>
                                <w:rFonts w:ascii="Arial"/>
                                <w:spacing w:val="-2"/>
                                <w:w w:val="105"/>
                                <w:sz w:val="13"/>
                              </w:rPr>
                              <w:t>9,684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10,023</w:t>
                            </w:r>
                          </w:p>
                        </w:tc>
                        <w:tc>
                          <w:tcPr>
                            <w:tcW w:w="1634" w:type="dxa"/>
                            <w:tcBorders>
                              <w:top w:val="single" w:sz="18" w:space="0" w:color="000000"/>
                              <w:bottom w:val="single" w:sz="18" w:space="0" w:color="000000"/>
                            </w:tcBorders>
                          </w:tcPr>
                          <w:p w:rsidR="00CC3A01" w:rsidRDefault="00B75A65">
                            <w:pPr>
                              <w:pStyle w:val="TableParagraph"/>
                              <w:spacing w:before="14" w:line="135" w:lineRule="exact"/>
                              <w:ind w:left="978"/>
                              <w:jc w:val="left"/>
                              <w:rPr>
                                <w:rFonts w:ascii="Arial"/>
                                <w:b/>
                                <w:sz w:val="13"/>
                              </w:rPr>
                            </w:pPr>
                            <w:r>
                              <w:rPr>
                                <w:rFonts w:ascii="Arial"/>
                                <w:b/>
                                <w:spacing w:val="-5"/>
                                <w:w w:val="105"/>
                                <w:sz w:val="13"/>
                              </w:rPr>
                              <w:t>339</w:t>
                            </w:r>
                          </w:p>
                        </w:tc>
                        <w:tc>
                          <w:tcPr>
                            <w:tcW w:w="824" w:type="dxa"/>
                            <w:tcBorders>
                              <w:top w:val="single" w:sz="18" w:space="0" w:color="000000"/>
                              <w:bottom w:val="single" w:sz="18" w:space="0" w:color="000000"/>
                            </w:tcBorders>
                          </w:tcPr>
                          <w:p w:rsidR="00CC3A01" w:rsidRDefault="00B75A65">
                            <w:pPr>
                              <w:pStyle w:val="TableParagraph"/>
                              <w:spacing w:before="14" w:line="135" w:lineRule="exact"/>
                              <w:ind w:left="413"/>
                              <w:jc w:val="left"/>
                              <w:rPr>
                                <w:rFonts w:ascii="Arial"/>
                                <w:b/>
                                <w:sz w:val="13"/>
                              </w:rPr>
                            </w:pPr>
                            <w:r>
                              <w:rPr>
                                <w:rFonts w:ascii="Arial"/>
                                <w:b/>
                                <w:spacing w:val="-2"/>
                                <w:w w:val="105"/>
                                <w:sz w:val="13"/>
                              </w:rPr>
                              <w:t>3.50%</w:t>
                            </w:r>
                          </w:p>
                        </w:tc>
                      </w:tr>
                    </w:tbl>
                    <w:p w:rsidR="00CC3A01" w:rsidRDefault="00CC3A01">
                      <w:pPr>
                        <w:pStyle w:val="BodyText"/>
                      </w:pPr>
                    </w:p>
                  </w:txbxContent>
                </v:textbox>
                <w10:wrap anchorx="page"/>
              </v:shape>
            </w:pict>
          </mc:Fallback>
        </mc:AlternateContent>
      </w:r>
      <w:r>
        <w:rPr>
          <w:color w:val="7F7F7F"/>
        </w:rPr>
        <w:t>Other</w:t>
      </w:r>
      <w:r>
        <w:rPr>
          <w:color w:val="7F7F7F"/>
          <w:spacing w:val="-2"/>
        </w:rPr>
        <w:t xml:space="preserve"> income</w:t>
      </w: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spacing w:before="193"/>
        <w:rPr>
          <w:b/>
        </w:rPr>
      </w:pPr>
    </w:p>
    <w:p w:rsidR="00CC3A01" w:rsidRDefault="00B75A65">
      <w:pPr>
        <w:pStyle w:val="BodyText"/>
        <w:ind w:left="521"/>
      </w:pPr>
      <w:r>
        <w:rPr>
          <w:spacing w:val="-2"/>
        </w:rPr>
        <w:t>Interest</w:t>
      </w:r>
    </w:p>
    <w:p w:rsidR="00CC3A01" w:rsidRDefault="00CC3A01">
      <w:pPr>
        <w:pStyle w:val="BodyText"/>
        <w:spacing w:before="36"/>
      </w:pPr>
    </w:p>
    <w:p w:rsidR="00CC3A01" w:rsidRDefault="00B75A65">
      <w:pPr>
        <w:pStyle w:val="BodyText"/>
        <w:ind w:left="521"/>
      </w:pPr>
      <w:r>
        <w:t>Reimbursements</w:t>
      </w:r>
      <w:r>
        <w:rPr>
          <w:spacing w:val="-4"/>
        </w:rPr>
        <w:t xml:space="preserve"> </w:t>
      </w:r>
      <w:r>
        <w:t>and</w:t>
      </w:r>
      <w:r>
        <w:rPr>
          <w:spacing w:val="-5"/>
        </w:rPr>
        <w:t xml:space="preserve"> </w:t>
      </w:r>
      <w:r>
        <w:rPr>
          <w:spacing w:val="-2"/>
        </w:rPr>
        <w:t>recoveries</w:t>
      </w:r>
    </w:p>
    <w:p w:rsidR="00CC3A01" w:rsidRDefault="00B75A65">
      <w:pPr>
        <w:pStyle w:val="BodyText"/>
        <w:spacing w:before="95" w:line="261" w:lineRule="auto"/>
        <w:ind w:left="521" w:right="2145"/>
      </w:pPr>
      <w:r>
        <w:br w:type="column"/>
      </w:r>
      <w:r>
        <w:t>The</w:t>
      </w:r>
      <w:r>
        <w:rPr>
          <w:spacing w:val="-7"/>
        </w:rPr>
        <w:t xml:space="preserve"> </w:t>
      </w:r>
      <w:r>
        <w:t>change</w:t>
      </w:r>
      <w:r>
        <w:rPr>
          <w:spacing w:val="-7"/>
        </w:rPr>
        <w:t xml:space="preserve"> </w:t>
      </w:r>
      <w:r>
        <w:t>in</w:t>
      </w:r>
      <w:r>
        <w:rPr>
          <w:spacing w:val="-7"/>
        </w:rPr>
        <w:t xml:space="preserve"> </w:t>
      </w:r>
      <w:r>
        <w:t>monetary</w:t>
      </w:r>
      <w:r>
        <w:rPr>
          <w:spacing w:val="-7"/>
        </w:rPr>
        <w:t xml:space="preserve"> </w:t>
      </w:r>
      <w:r>
        <w:t>contributions</w:t>
      </w:r>
      <w:r>
        <w:rPr>
          <w:spacing w:val="-5"/>
        </w:rPr>
        <w:t xml:space="preserve"> </w:t>
      </w:r>
      <w:r>
        <w:t>reflects</w:t>
      </w:r>
      <w:r>
        <w:rPr>
          <w:spacing w:val="-5"/>
        </w:rPr>
        <w:t xml:space="preserve"> </w:t>
      </w:r>
      <w:r>
        <w:t>the</w:t>
      </w:r>
      <w:r>
        <w:rPr>
          <w:spacing w:val="-7"/>
        </w:rPr>
        <w:t xml:space="preserve"> </w:t>
      </w:r>
      <w:r>
        <w:t>expected timing of developer contributions.</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5"/>
      </w:pPr>
    </w:p>
    <w:p w:rsidR="00CC3A01" w:rsidRDefault="00B75A65">
      <w:pPr>
        <w:pStyle w:val="BodyText"/>
        <w:spacing w:before="1" w:line="261" w:lineRule="auto"/>
        <w:ind w:left="521" w:right="2056"/>
      </w:pPr>
      <w:r>
        <w:t>Interest</w:t>
      </w:r>
      <w:r>
        <w:rPr>
          <w:spacing w:val="-3"/>
        </w:rPr>
        <w:t xml:space="preserve"> </w:t>
      </w:r>
      <w:r>
        <w:t>income</w:t>
      </w:r>
      <w:r>
        <w:rPr>
          <w:spacing w:val="-5"/>
        </w:rPr>
        <w:t xml:space="preserve"> </w:t>
      </w:r>
      <w:r>
        <w:t>is</w:t>
      </w:r>
      <w:r>
        <w:rPr>
          <w:spacing w:val="-2"/>
        </w:rPr>
        <w:t xml:space="preserve"> </w:t>
      </w:r>
      <w:r>
        <w:t>expected</w:t>
      </w:r>
      <w:r>
        <w:rPr>
          <w:spacing w:val="-5"/>
        </w:rPr>
        <w:t xml:space="preserve"> </w:t>
      </w:r>
      <w:r>
        <w:t>to</w:t>
      </w:r>
      <w:r>
        <w:rPr>
          <w:spacing w:val="-5"/>
        </w:rPr>
        <w:t xml:space="preserve"> </w:t>
      </w:r>
      <w:r>
        <w:t>decrease</w:t>
      </w:r>
      <w:r>
        <w:rPr>
          <w:spacing w:val="-5"/>
        </w:rPr>
        <w:t xml:space="preserve"> </w:t>
      </w:r>
      <w:r>
        <w:t>due</w:t>
      </w:r>
      <w:r>
        <w:rPr>
          <w:spacing w:val="-5"/>
        </w:rPr>
        <w:t xml:space="preserve"> </w:t>
      </w:r>
      <w:r>
        <w:t>to</w:t>
      </w:r>
      <w:r>
        <w:rPr>
          <w:spacing w:val="-5"/>
        </w:rPr>
        <w:t xml:space="preserve"> </w:t>
      </w:r>
      <w:r>
        <w:t>a</w:t>
      </w:r>
      <w:r>
        <w:rPr>
          <w:spacing w:val="-5"/>
        </w:rPr>
        <w:t xml:space="preserve"> </w:t>
      </w:r>
      <w:r>
        <w:t>reduced</w:t>
      </w:r>
      <w:r>
        <w:rPr>
          <w:spacing w:val="-5"/>
        </w:rPr>
        <w:t xml:space="preserve"> </w:t>
      </w:r>
      <w:r>
        <w:t>cash position in 2024-25.</w:t>
      </w:r>
    </w:p>
    <w:p w:rsidR="00CC3A01" w:rsidRDefault="00B75A65">
      <w:pPr>
        <w:pStyle w:val="BodyText"/>
        <w:spacing w:before="10" w:line="261" w:lineRule="auto"/>
        <w:ind w:left="521" w:right="2145"/>
      </w:pPr>
      <w:r>
        <w:t>Council</w:t>
      </w:r>
      <w:r>
        <w:rPr>
          <w:spacing w:val="-7"/>
        </w:rPr>
        <w:t xml:space="preserve"> </w:t>
      </w:r>
      <w:r>
        <w:t>received</w:t>
      </w:r>
      <w:r>
        <w:rPr>
          <w:spacing w:val="-9"/>
        </w:rPr>
        <w:t xml:space="preserve"> </w:t>
      </w:r>
      <w:r>
        <w:t>one-off</w:t>
      </w:r>
      <w:r>
        <w:rPr>
          <w:spacing w:val="-7"/>
        </w:rPr>
        <w:t xml:space="preserve"> </w:t>
      </w:r>
      <w:r>
        <w:t>insurance</w:t>
      </w:r>
      <w:r>
        <w:rPr>
          <w:spacing w:val="-9"/>
        </w:rPr>
        <w:t xml:space="preserve"> </w:t>
      </w:r>
      <w:r>
        <w:t>proceeds</w:t>
      </w:r>
      <w:r>
        <w:rPr>
          <w:spacing w:val="-6"/>
        </w:rPr>
        <w:t xml:space="preserve"> </w:t>
      </w:r>
      <w:r>
        <w:t>in</w:t>
      </w:r>
      <w:r>
        <w:rPr>
          <w:spacing w:val="-9"/>
        </w:rPr>
        <w:t xml:space="preserve"> </w:t>
      </w:r>
      <w:r>
        <w:t>2023-24, relating to flooding events.</w:t>
      </w:r>
    </w:p>
    <w:p w:rsidR="00CC3A01" w:rsidRDefault="00CC3A01">
      <w:pPr>
        <w:spacing w:line="261" w:lineRule="auto"/>
        <w:sectPr w:rsidR="00CC3A01">
          <w:type w:val="continuous"/>
          <w:pgSz w:w="11900" w:h="16840"/>
          <w:pgMar w:top="1940" w:right="360" w:bottom="280" w:left="540" w:header="0" w:footer="671" w:gutter="0"/>
          <w:cols w:num="2" w:space="720" w:equalWidth="0">
            <w:col w:w="3005" w:space="576"/>
            <w:col w:w="7419"/>
          </w:cols>
        </w:sectPr>
      </w:pPr>
    </w:p>
    <w:p w:rsidR="00CC3A01" w:rsidRDefault="00B75A65">
      <w:pPr>
        <w:pStyle w:val="Heading8"/>
        <w:numPr>
          <w:ilvl w:val="2"/>
          <w:numId w:val="12"/>
        </w:numPr>
        <w:tabs>
          <w:tab w:val="left" w:pos="943"/>
        </w:tabs>
        <w:spacing w:before="69"/>
        <w:ind w:left="943" w:hanging="422"/>
      </w:pPr>
      <w:r>
        <w:rPr>
          <w:color w:val="7F7F7F"/>
        </w:rPr>
        <w:lastRenderedPageBreak/>
        <w:t>Employee</w:t>
      </w:r>
      <w:r>
        <w:rPr>
          <w:color w:val="7F7F7F"/>
          <w:spacing w:val="-10"/>
        </w:rPr>
        <w:t xml:space="preserve"> </w:t>
      </w:r>
      <w:r>
        <w:rPr>
          <w:color w:val="7F7F7F"/>
          <w:spacing w:val="-2"/>
        </w:rPr>
        <w:t>costs</w:t>
      </w:r>
    </w:p>
    <w:p w:rsidR="00CC3A01" w:rsidRDefault="00CC3A01">
      <w:pPr>
        <w:pStyle w:val="BodyText"/>
        <w:spacing w:before="2"/>
        <w:rPr>
          <w:b/>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b/>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b/>
                <w:sz w:val="13"/>
              </w:rPr>
            </w:pPr>
          </w:p>
          <w:p w:rsidR="00CC3A01" w:rsidRDefault="00CC3A01">
            <w:pPr>
              <w:pStyle w:val="TableParagraph"/>
              <w:spacing w:before="0"/>
              <w:jc w:val="left"/>
              <w:rPr>
                <w:rFonts w:ascii="Arial"/>
                <w:b/>
                <w:sz w:val="13"/>
              </w:rPr>
            </w:pPr>
          </w:p>
          <w:p w:rsidR="00CC3A01" w:rsidRDefault="00CC3A01">
            <w:pPr>
              <w:pStyle w:val="TableParagraph"/>
              <w:spacing w:before="15"/>
              <w:jc w:val="left"/>
              <w:rPr>
                <w:rFonts w:ascii="Arial"/>
                <w:b/>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Wages</w:t>
            </w:r>
            <w:r>
              <w:rPr>
                <w:rFonts w:ascii="Arial"/>
                <w:spacing w:val="2"/>
                <w:w w:val="105"/>
                <w:sz w:val="13"/>
              </w:rPr>
              <w:t xml:space="preserve"> </w:t>
            </w:r>
            <w:r>
              <w:rPr>
                <w:rFonts w:ascii="Arial"/>
                <w:w w:val="105"/>
                <w:sz w:val="13"/>
              </w:rPr>
              <w:t>and</w:t>
            </w:r>
            <w:r>
              <w:rPr>
                <w:rFonts w:ascii="Arial"/>
                <w:spacing w:val="3"/>
                <w:w w:val="105"/>
                <w:sz w:val="13"/>
              </w:rPr>
              <w:t xml:space="preserve"> </w:t>
            </w:r>
            <w:r>
              <w:rPr>
                <w:rFonts w:ascii="Arial"/>
                <w:spacing w:val="-2"/>
                <w:w w:val="105"/>
                <w:sz w:val="13"/>
              </w:rPr>
              <w:t>salaries</w:t>
            </w:r>
          </w:p>
        </w:tc>
        <w:tc>
          <w:tcPr>
            <w:tcW w:w="1229" w:type="dxa"/>
          </w:tcPr>
          <w:p w:rsidR="00CC3A01" w:rsidRDefault="00B75A65">
            <w:pPr>
              <w:pStyle w:val="TableParagraph"/>
              <w:spacing w:before="34"/>
              <w:ind w:right="18"/>
              <w:rPr>
                <w:rFonts w:ascii="Arial"/>
                <w:sz w:val="13"/>
              </w:rPr>
            </w:pPr>
            <w:r>
              <w:rPr>
                <w:rFonts w:ascii="Arial"/>
                <w:spacing w:val="-2"/>
                <w:w w:val="105"/>
                <w:sz w:val="13"/>
              </w:rPr>
              <w:t>162,887</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173,870</w:t>
            </w:r>
          </w:p>
        </w:tc>
        <w:tc>
          <w:tcPr>
            <w:tcW w:w="2458" w:type="dxa"/>
            <w:gridSpan w:val="2"/>
          </w:tcPr>
          <w:p w:rsidR="00CC3A01" w:rsidRDefault="00B75A65">
            <w:pPr>
              <w:pStyle w:val="TableParagraph"/>
              <w:tabs>
                <w:tab w:val="left" w:pos="2049"/>
              </w:tabs>
              <w:spacing w:before="36"/>
              <w:ind w:left="787"/>
              <w:jc w:val="left"/>
              <w:rPr>
                <w:rFonts w:ascii="Arial"/>
                <w:b/>
                <w:sz w:val="13"/>
              </w:rPr>
            </w:pPr>
            <w:r>
              <w:rPr>
                <w:rFonts w:ascii="Arial"/>
                <w:spacing w:val="-2"/>
                <w:w w:val="105"/>
                <w:sz w:val="13"/>
              </w:rPr>
              <w:t>10,983</w:t>
            </w:r>
            <w:r>
              <w:rPr>
                <w:rFonts w:ascii="Arial"/>
                <w:sz w:val="13"/>
              </w:rPr>
              <w:tab/>
            </w:r>
            <w:r>
              <w:rPr>
                <w:rFonts w:ascii="Arial"/>
                <w:b/>
                <w:spacing w:val="-2"/>
                <w:w w:val="105"/>
                <w:sz w:val="13"/>
              </w:rPr>
              <w:t>6.74%</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Superannuation</w:t>
            </w:r>
          </w:p>
        </w:tc>
        <w:tc>
          <w:tcPr>
            <w:tcW w:w="1229" w:type="dxa"/>
          </w:tcPr>
          <w:p w:rsidR="00CC3A01" w:rsidRDefault="00B75A65">
            <w:pPr>
              <w:pStyle w:val="TableParagraph"/>
              <w:spacing w:before="31"/>
              <w:ind w:right="17"/>
              <w:rPr>
                <w:rFonts w:ascii="Arial"/>
                <w:sz w:val="13"/>
              </w:rPr>
            </w:pPr>
            <w:r>
              <w:rPr>
                <w:rFonts w:ascii="Arial"/>
                <w:spacing w:val="-2"/>
                <w:w w:val="105"/>
                <w:sz w:val="13"/>
              </w:rPr>
              <w:t>17,861</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18,216</w:t>
            </w:r>
          </w:p>
        </w:tc>
        <w:tc>
          <w:tcPr>
            <w:tcW w:w="2458" w:type="dxa"/>
            <w:gridSpan w:val="2"/>
          </w:tcPr>
          <w:p w:rsidR="00CC3A01" w:rsidRDefault="00B75A65">
            <w:pPr>
              <w:pStyle w:val="TableParagraph"/>
              <w:tabs>
                <w:tab w:val="left" w:pos="2049"/>
              </w:tabs>
              <w:spacing w:before="33"/>
              <w:ind w:left="979"/>
              <w:jc w:val="left"/>
              <w:rPr>
                <w:rFonts w:ascii="Arial"/>
                <w:b/>
                <w:sz w:val="13"/>
              </w:rPr>
            </w:pPr>
            <w:r>
              <w:rPr>
                <w:rFonts w:ascii="Arial"/>
                <w:spacing w:val="-5"/>
                <w:w w:val="105"/>
                <w:sz w:val="13"/>
              </w:rPr>
              <w:t>355</w:t>
            </w:r>
            <w:r>
              <w:rPr>
                <w:rFonts w:ascii="Arial"/>
                <w:sz w:val="13"/>
              </w:rPr>
              <w:tab/>
            </w:r>
            <w:r>
              <w:rPr>
                <w:rFonts w:ascii="Arial"/>
                <w:b/>
                <w:spacing w:val="-2"/>
                <w:w w:val="105"/>
                <w:sz w:val="13"/>
              </w:rPr>
              <w:t>1.99%</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WorkCover</w:t>
            </w:r>
          </w:p>
        </w:tc>
        <w:tc>
          <w:tcPr>
            <w:tcW w:w="1229" w:type="dxa"/>
          </w:tcPr>
          <w:p w:rsidR="00CC3A01" w:rsidRDefault="00B75A65">
            <w:pPr>
              <w:pStyle w:val="TableParagraph"/>
              <w:spacing w:before="31"/>
              <w:ind w:right="16"/>
              <w:rPr>
                <w:rFonts w:ascii="Arial"/>
                <w:sz w:val="13"/>
              </w:rPr>
            </w:pPr>
            <w:r>
              <w:rPr>
                <w:rFonts w:ascii="Arial"/>
                <w:spacing w:val="-2"/>
                <w:w w:val="105"/>
                <w:sz w:val="13"/>
              </w:rPr>
              <w:t>5,614</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6,222</w:t>
            </w:r>
          </w:p>
        </w:tc>
        <w:tc>
          <w:tcPr>
            <w:tcW w:w="2458" w:type="dxa"/>
            <w:gridSpan w:val="2"/>
          </w:tcPr>
          <w:p w:rsidR="00CC3A01" w:rsidRDefault="00B75A65">
            <w:pPr>
              <w:pStyle w:val="TableParagraph"/>
              <w:tabs>
                <w:tab w:val="left" w:pos="1972"/>
              </w:tabs>
              <w:spacing w:before="33"/>
              <w:ind w:left="979"/>
              <w:jc w:val="left"/>
              <w:rPr>
                <w:rFonts w:ascii="Arial"/>
                <w:b/>
                <w:sz w:val="13"/>
              </w:rPr>
            </w:pPr>
            <w:r>
              <w:rPr>
                <w:rFonts w:ascii="Arial"/>
                <w:spacing w:val="-5"/>
                <w:w w:val="105"/>
                <w:sz w:val="13"/>
              </w:rPr>
              <w:t>608</w:t>
            </w:r>
            <w:r>
              <w:rPr>
                <w:rFonts w:ascii="Arial"/>
                <w:sz w:val="13"/>
              </w:rPr>
              <w:tab/>
            </w:r>
            <w:r>
              <w:rPr>
                <w:rFonts w:ascii="Arial"/>
                <w:b/>
                <w:spacing w:val="-2"/>
                <w:w w:val="105"/>
                <w:sz w:val="13"/>
              </w:rPr>
              <w:t>10.83%</w:t>
            </w:r>
          </w:p>
        </w:tc>
      </w:tr>
      <w:tr w:rsidR="00CC3A01">
        <w:trPr>
          <w:trHeight w:val="214"/>
        </w:trPr>
        <w:tc>
          <w:tcPr>
            <w:tcW w:w="3581" w:type="dxa"/>
          </w:tcPr>
          <w:p w:rsidR="00CC3A01" w:rsidRDefault="00B75A65">
            <w:pPr>
              <w:pStyle w:val="TableParagraph"/>
              <w:spacing w:before="31"/>
              <w:ind w:left="28"/>
              <w:jc w:val="left"/>
              <w:rPr>
                <w:rFonts w:ascii="Arial"/>
                <w:sz w:val="13"/>
              </w:rPr>
            </w:pPr>
            <w:r>
              <w:rPr>
                <w:rFonts w:ascii="Arial"/>
                <w:w w:val="105"/>
                <w:sz w:val="13"/>
              </w:rPr>
              <w:t>Supplementary</w:t>
            </w:r>
            <w:r>
              <w:rPr>
                <w:rFonts w:ascii="Arial"/>
                <w:spacing w:val="-1"/>
                <w:w w:val="105"/>
                <w:sz w:val="13"/>
              </w:rPr>
              <w:t xml:space="preserve"> </w:t>
            </w:r>
            <w:r>
              <w:rPr>
                <w:rFonts w:ascii="Arial"/>
                <w:spacing w:val="-2"/>
                <w:w w:val="105"/>
                <w:sz w:val="13"/>
              </w:rPr>
              <w:t>Labour</w:t>
            </w:r>
          </w:p>
        </w:tc>
        <w:tc>
          <w:tcPr>
            <w:tcW w:w="1229" w:type="dxa"/>
          </w:tcPr>
          <w:p w:rsidR="00CC3A01" w:rsidRDefault="00B75A65">
            <w:pPr>
              <w:pStyle w:val="TableParagraph"/>
              <w:spacing w:before="31"/>
              <w:ind w:right="17"/>
              <w:rPr>
                <w:rFonts w:ascii="Arial"/>
                <w:sz w:val="13"/>
              </w:rPr>
            </w:pPr>
            <w:r>
              <w:rPr>
                <w:rFonts w:ascii="Arial"/>
                <w:spacing w:val="-2"/>
                <w:w w:val="105"/>
                <w:sz w:val="13"/>
              </w:rPr>
              <w:t>4,198</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2,987</w:t>
            </w:r>
          </w:p>
        </w:tc>
        <w:tc>
          <w:tcPr>
            <w:tcW w:w="1634" w:type="dxa"/>
          </w:tcPr>
          <w:p w:rsidR="00CC3A01" w:rsidRDefault="00B75A65">
            <w:pPr>
              <w:pStyle w:val="TableParagraph"/>
              <w:spacing w:before="31"/>
              <w:ind w:right="422"/>
              <w:rPr>
                <w:rFonts w:ascii="Arial"/>
                <w:sz w:val="13"/>
              </w:rPr>
            </w:pPr>
            <w:r>
              <w:rPr>
                <w:rFonts w:ascii="Arial"/>
                <w:spacing w:val="-2"/>
                <w:w w:val="105"/>
                <w:sz w:val="13"/>
              </w:rPr>
              <w:t>(1,211)</w:t>
            </w:r>
          </w:p>
        </w:tc>
        <w:tc>
          <w:tcPr>
            <w:tcW w:w="824" w:type="dxa"/>
          </w:tcPr>
          <w:p w:rsidR="00CC3A01" w:rsidRDefault="00B75A65">
            <w:pPr>
              <w:pStyle w:val="TableParagraph"/>
              <w:spacing w:before="33"/>
              <w:ind w:right="17"/>
              <w:rPr>
                <w:rFonts w:ascii="Arial"/>
                <w:b/>
                <w:sz w:val="13"/>
              </w:rPr>
            </w:pPr>
            <w:r>
              <w:rPr>
                <w:rFonts w:ascii="Arial"/>
                <w:b/>
                <w:spacing w:val="-2"/>
                <w:w w:val="105"/>
                <w:sz w:val="13"/>
              </w:rPr>
              <w:t>(28.84%)</w:t>
            </w:r>
          </w:p>
        </w:tc>
      </w:tr>
      <w:tr w:rsidR="00CC3A01">
        <w:trPr>
          <w:trHeight w:val="216"/>
        </w:trPr>
        <w:tc>
          <w:tcPr>
            <w:tcW w:w="3581" w:type="dxa"/>
          </w:tcPr>
          <w:p w:rsidR="00CC3A01" w:rsidRDefault="00B75A65">
            <w:pPr>
              <w:pStyle w:val="TableParagraph"/>
              <w:spacing w:before="32"/>
              <w:ind w:left="28"/>
              <w:jc w:val="left"/>
              <w:rPr>
                <w:rFonts w:ascii="Arial"/>
                <w:sz w:val="13"/>
              </w:rPr>
            </w:pPr>
            <w:r>
              <w:rPr>
                <w:rFonts w:ascii="Arial"/>
                <w:spacing w:val="-2"/>
                <w:w w:val="105"/>
                <w:sz w:val="13"/>
              </w:rPr>
              <w:t>Other</w:t>
            </w:r>
          </w:p>
        </w:tc>
        <w:tc>
          <w:tcPr>
            <w:tcW w:w="1229" w:type="dxa"/>
          </w:tcPr>
          <w:p w:rsidR="00CC3A01" w:rsidRDefault="00B75A65">
            <w:pPr>
              <w:pStyle w:val="TableParagraph"/>
              <w:spacing w:before="32"/>
              <w:ind w:right="17"/>
              <w:rPr>
                <w:rFonts w:ascii="Arial"/>
                <w:sz w:val="13"/>
              </w:rPr>
            </w:pPr>
            <w:r>
              <w:rPr>
                <w:rFonts w:ascii="Arial"/>
                <w:spacing w:val="-2"/>
                <w:w w:val="105"/>
                <w:sz w:val="13"/>
              </w:rPr>
              <w:t>3,490</w:t>
            </w:r>
          </w:p>
        </w:tc>
        <w:tc>
          <w:tcPr>
            <w:tcW w:w="1231" w:type="dxa"/>
            <w:shd w:val="clear" w:color="auto" w:fill="F1F1F1"/>
          </w:tcPr>
          <w:p w:rsidR="00CC3A01" w:rsidRDefault="00B75A65">
            <w:pPr>
              <w:pStyle w:val="TableParagraph"/>
              <w:spacing w:before="34"/>
              <w:ind w:right="17"/>
              <w:rPr>
                <w:rFonts w:ascii="Arial"/>
                <w:b/>
                <w:sz w:val="13"/>
              </w:rPr>
            </w:pPr>
            <w:r>
              <w:rPr>
                <w:rFonts w:ascii="Arial"/>
                <w:b/>
                <w:spacing w:val="-2"/>
                <w:w w:val="105"/>
                <w:sz w:val="13"/>
              </w:rPr>
              <w:t>3,001</w:t>
            </w:r>
          </w:p>
        </w:tc>
        <w:tc>
          <w:tcPr>
            <w:tcW w:w="1634" w:type="dxa"/>
          </w:tcPr>
          <w:p w:rsidR="00CC3A01" w:rsidRDefault="00B75A65">
            <w:pPr>
              <w:pStyle w:val="TableParagraph"/>
              <w:spacing w:before="32"/>
              <w:ind w:right="422"/>
              <w:rPr>
                <w:rFonts w:ascii="Arial"/>
                <w:sz w:val="13"/>
              </w:rPr>
            </w:pPr>
            <w:r>
              <w:rPr>
                <w:rFonts w:ascii="Arial"/>
                <w:spacing w:val="-2"/>
                <w:w w:val="105"/>
                <w:sz w:val="13"/>
              </w:rPr>
              <w:t>(488)</w:t>
            </w:r>
          </w:p>
        </w:tc>
        <w:tc>
          <w:tcPr>
            <w:tcW w:w="824" w:type="dxa"/>
          </w:tcPr>
          <w:p w:rsidR="00CC3A01" w:rsidRDefault="00B75A65">
            <w:pPr>
              <w:pStyle w:val="TableParagraph"/>
              <w:spacing w:before="34"/>
              <w:ind w:right="17"/>
              <w:rPr>
                <w:rFonts w:ascii="Arial"/>
                <w:b/>
                <w:sz w:val="13"/>
              </w:rPr>
            </w:pPr>
            <w:r>
              <w:rPr>
                <w:rFonts w:ascii="Arial"/>
                <w:b/>
                <w:spacing w:val="-2"/>
                <w:w w:val="105"/>
                <w:sz w:val="13"/>
              </w:rPr>
              <w:t>(14.00%)</w:t>
            </w:r>
          </w:p>
        </w:tc>
      </w:tr>
      <w:tr w:rsidR="00CC3A01">
        <w:trPr>
          <w:trHeight w:val="189"/>
        </w:trPr>
        <w:tc>
          <w:tcPr>
            <w:tcW w:w="3581" w:type="dxa"/>
          </w:tcPr>
          <w:p w:rsidR="00CC3A01" w:rsidRDefault="00B75A65">
            <w:pPr>
              <w:pStyle w:val="TableParagraph"/>
              <w:spacing w:before="32" w:line="137" w:lineRule="exact"/>
              <w:ind w:left="29"/>
              <w:jc w:val="left"/>
              <w:rPr>
                <w:rFonts w:ascii="Arial"/>
                <w:sz w:val="13"/>
              </w:rPr>
            </w:pPr>
            <w:r>
              <w:rPr>
                <w:rFonts w:ascii="Arial"/>
                <w:w w:val="105"/>
                <w:sz w:val="13"/>
              </w:rPr>
              <w:t xml:space="preserve">Fringe Benefits </w:t>
            </w:r>
            <w:r>
              <w:rPr>
                <w:rFonts w:ascii="Arial"/>
                <w:spacing w:val="-5"/>
                <w:w w:val="105"/>
                <w:sz w:val="13"/>
              </w:rPr>
              <w:t>Tax</w:t>
            </w:r>
          </w:p>
        </w:tc>
        <w:tc>
          <w:tcPr>
            <w:tcW w:w="1229" w:type="dxa"/>
            <w:tcBorders>
              <w:bottom w:val="single" w:sz="18" w:space="0" w:color="000000"/>
            </w:tcBorders>
          </w:tcPr>
          <w:p w:rsidR="00CC3A01" w:rsidRDefault="00B75A65">
            <w:pPr>
              <w:pStyle w:val="TableParagraph"/>
              <w:spacing w:before="32" w:line="137" w:lineRule="exact"/>
              <w:ind w:right="17"/>
              <w:rPr>
                <w:rFonts w:ascii="Arial"/>
                <w:sz w:val="13"/>
              </w:rPr>
            </w:pPr>
            <w:r>
              <w:rPr>
                <w:rFonts w:ascii="Arial"/>
                <w:spacing w:val="-5"/>
                <w:w w:val="105"/>
                <w:sz w:val="13"/>
              </w:rPr>
              <w:t>373</w:t>
            </w:r>
          </w:p>
        </w:tc>
        <w:tc>
          <w:tcPr>
            <w:tcW w:w="1231" w:type="dxa"/>
            <w:tcBorders>
              <w:bottom w:val="single" w:sz="18" w:space="0" w:color="000000"/>
            </w:tcBorders>
            <w:shd w:val="clear" w:color="auto" w:fill="F1F1F1"/>
          </w:tcPr>
          <w:p w:rsidR="00CC3A01" w:rsidRDefault="00B75A65">
            <w:pPr>
              <w:pStyle w:val="TableParagraph"/>
              <w:spacing w:before="34" w:line="134" w:lineRule="exact"/>
              <w:ind w:right="17"/>
              <w:rPr>
                <w:rFonts w:ascii="Arial"/>
                <w:b/>
                <w:sz w:val="13"/>
              </w:rPr>
            </w:pPr>
            <w:r>
              <w:rPr>
                <w:rFonts w:ascii="Arial"/>
                <w:b/>
                <w:spacing w:val="-5"/>
                <w:w w:val="105"/>
                <w:sz w:val="13"/>
              </w:rPr>
              <w:t>337</w:t>
            </w:r>
          </w:p>
        </w:tc>
        <w:tc>
          <w:tcPr>
            <w:tcW w:w="1634" w:type="dxa"/>
            <w:tcBorders>
              <w:bottom w:val="single" w:sz="18" w:space="0" w:color="000000"/>
            </w:tcBorders>
          </w:tcPr>
          <w:p w:rsidR="00CC3A01" w:rsidRDefault="00B75A65">
            <w:pPr>
              <w:pStyle w:val="TableParagraph"/>
              <w:spacing w:before="32" w:line="137" w:lineRule="exact"/>
              <w:ind w:right="421"/>
              <w:rPr>
                <w:rFonts w:ascii="Arial"/>
                <w:sz w:val="13"/>
              </w:rPr>
            </w:pPr>
            <w:r>
              <w:rPr>
                <w:rFonts w:ascii="Arial"/>
                <w:spacing w:val="-4"/>
                <w:w w:val="105"/>
                <w:sz w:val="13"/>
              </w:rPr>
              <w:t>(35)</w:t>
            </w:r>
          </w:p>
        </w:tc>
        <w:tc>
          <w:tcPr>
            <w:tcW w:w="824" w:type="dxa"/>
            <w:tcBorders>
              <w:bottom w:val="single" w:sz="18" w:space="0" w:color="000000"/>
            </w:tcBorders>
          </w:tcPr>
          <w:p w:rsidR="00CC3A01" w:rsidRDefault="00B75A65">
            <w:pPr>
              <w:pStyle w:val="TableParagraph"/>
              <w:spacing w:before="34" w:line="134" w:lineRule="exact"/>
              <w:ind w:right="17"/>
              <w:rPr>
                <w:rFonts w:ascii="Arial"/>
                <w:b/>
                <w:sz w:val="13"/>
              </w:rPr>
            </w:pPr>
            <w:r>
              <w:rPr>
                <w:rFonts w:ascii="Arial"/>
                <w:b/>
                <w:spacing w:val="-2"/>
                <w:w w:val="105"/>
                <w:sz w:val="13"/>
              </w:rPr>
              <w:t>(9.50%)</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9"/>
              <w:jc w:val="left"/>
              <w:rPr>
                <w:rFonts w:ascii="Arial"/>
                <w:b/>
                <w:sz w:val="13"/>
              </w:rPr>
            </w:pPr>
            <w:r>
              <w:rPr>
                <w:rFonts w:ascii="Arial"/>
                <w:b/>
                <w:w w:val="105"/>
                <w:sz w:val="13"/>
              </w:rPr>
              <w:t>Total</w:t>
            </w:r>
            <w:r>
              <w:rPr>
                <w:rFonts w:ascii="Arial"/>
                <w:b/>
                <w:spacing w:val="-2"/>
                <w:w w:val="105"/>
                <w:sz w:val="13"/>
              </w:rPr>
              <w:t xml:space="preserve"> </w:t>
            </w:r>
            <w:r>
              <w:rPr>
                <w:rFonts w:ascii="Arial"/>
                <w:b/>
                <w:w w:val="105"/>
                <w:sz w:val="13"/>
              </w:rPr>
              <w:t>employee</w:t>
            </w:r>
            <w:r>
              <w:rPr>
                <w:rFonts w:ascii="Arial"/>
                <w:b/>
                <w:spacing w:val="-2"/>
                <w:w w:val="105"/>
                <w:sz w:val="13"/>
              </w:rPr>
              <w:t xml:space="preserve"> costs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5"/>
              <w:rPr>
                <w:rFonts w:ascii="Arial"/>
                <w:sz w:val="13"/>
              </w:rPr>
            </w:pPr>
            <w:r>
              <w:rPr>
                <w:rFonts w:ascii="Arial"/>
                <w:spacing w:val="-2"/>
                <w:w w:val="105"/>
                <w:sz w:val="13"/>
              </w:rPr>
              <w:t>194,423</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204,634</w:t>
            </w:r>
          </w:p>
        </w:tc>
        <w:tc>
          <w:tcPr>
            <w:tcW w:w="2458" w:type="dxa"/>
            <w:gridSpan w:val="2"/>
            <w:tcBorders>
              <w:top w:val="single" w:sz="18" w:space="0" w:color="000000"/>
              <w:bottom w:val="single" w:sz="18" w:space="0" w:color="000000"/>
            </w:tcBorders>
          </w:tcPr>
          <w:p w:rsidR="00CC3A01" w:rsidRDefault="00B75A65">
            <w:pPr>
              <w:pStyle w:val="TableParagraph"/>
              <w:tabs>
                <w:tab w:val="left" w:pos="2049"/>
              </w:tabs>
              <w:spacing w:before="14" w:line="134" w:lineRule="exact"/>
              <w:ind w:left="788"/>
              <w:jc w:val="left"/>
              <w:rPr>
                <w:rFonts w:ascii="Arial"/>
                <w:b/>
                <w:sz w:val="13"/>
              </w:rPr>
            </w:pPr>
            <w:r>
              <w:rPr>
                <w:rFonts w:ascii="Arial"/>
                <w:spacing w:val="-2"/>
                <w:w w:val="105"/>
                <w:sz w:val="13"/>
              </w:rPr>
              <w:t>10,211</w:t>
            </w:r>
            <w:r>
              <w:rPr>
                <w:rFonts w:ascii="Arial"/>
                <w:sz w:val="13"/>
              </w:rPr>
              <w:tab/>
            </w:r>
            <w:r>
              <w:rPr>
                <w:rFonts w:ascii="Arial"/>
                <w:b/>
                <w:spacing w:val="-2"/>
                <w:w w:val="105"/>
                <w:sz w:val="13"/>
              </w:rPr>
              <w:t>5.25%</w:t>
            </w:r>
          </w:p>
        </w:tc>
      </w:tr>
    </w:tbl>
    <w:p w:rsidR="00CC3A01" w:rsidRDefault="00CC3A01">
      <w:pPr>
        <w:pStyle w:val="BodyText"/>
        <w:spacing w:before="9"/>
        <w:rPr>
          <w:b/>
          <w:sz w:val="7"/>
        </w:rPr>
      </w:pPr>
    </w:p>
    <w:p w:rsidR="00CC3A01" w:rsidRDefault="00CC3A01">
      <w:pPr>
        <w:rPr>
          <w:sz w:val="7"/>
        </w:rPr>
        <w:sectPr w:rsidR="00CC3A01">
          <w:pgSz w:w="11900" w:h="16840"/>
          <w:pgMar w:top="1240" w:right="360" w:bottom="860" w:left="540" w:header="0" w:footer="671" w:gutter="0"/>
          <w:cols w:space="720"/>
        </w:sectPr>
      </w:pPr>
    </w:p>
    <w:p w:rsidR="00CC3A01" w:rsidRDefault="00B75A65">
      <w:pPr>
        <w:pStyle w:val="BodyText"/>
        <w:spacing w:before="131"/>
        <w:ind w:left="521"/>
      </w:pPr>
      <w:r>
        <w:t>Wages and</w:t>
      </w:r>
      <w:r>
        <w:rPr>
          <w:spacing w:val="-2"/>
        </w:rPr>
        <w:t xml:space="preserve"> salaries</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00"/>
      </w:pPr>
    </w:p>
    <w:p w:rsidR="00CC3A01" w:rsidRDefault="00B75A65">
      <w:pPr>
        <w:pStyle w:val="BodyText"/>
        <w:spacing w:line="585" w:lineRule="auto"/>
        <w:ind w:left="521" w:right="1080"/>
      </w:pPr>
      <w:r>
        <w:rPr>
          <w:spacing w:val="-2"/>
        </w:rPr>
        <w:t>Superannuation Supplementary</w:t>
      </w:r>
      <w:r>
        <w:rPr>
          <w:spacing w:val="-10"/>
        </w:rPr>
        <w:t xml:space="preserve"> </w:t>
      </w:r>
      <w:r>
        <w:rPr>
          <w:spacing w:val="-2"/>
        </w:rPr>
        <w:t>Labour</w:t>
      </w:r>
    </w:p>
    <w:p w:rsidR="00CC3A01" w:rsidRDefault="00CC3A01">
      <w:pPr>
        <w:pStyle w:val="BodyText"/>
      </w:pPr>
    </w:p>
    <w:p w:rsidR="00CC3A01" w:rsidRDefault="00CC3A01">
      <w:pPr>
        <w:pStyle w:val="BodyText"/>
      </w:pPr>
    </w:p>
    <w:p w:rsidR="00CC3A01" w:rsidRDefault="00CC3A01">
      <w:pPr>
        <w:pStyle w:val="BodyText"/>
        <w:spacing w:before="20"/>
      </w:pPr>
    </w:p>
    <w:p w:rsidR="00CC3A01" w:rsidRDefault="00B75A65">
      <w:pPr>
        <w:pStyle w:val="Heading8"/>
        <w:numPr>
          <w:ilvl w:val="2"/>
          <w:numId w:val="12"/>
        </w:numPr>
        <w:tabs>
          <w:tab w:val="left" w:pos="943"/>
        </w:tabs>
        <w:ind w:left="943" w:hanging="422"/>
      </w:pPr>
      <w:r>
        <w:rPr>
          <w:noProof/>
        </w:rPr>
        <mc:AlternateContent>
          <mc:Choice Requires="wps">
            <w:drawing>
              <wp:anchor distT="0" distB="0" distL="0" distR="0" simplePos="0" relativeHeight="15766016" behindDoc="0" locked="0" layoutInCell="1" allowOverlap="1">
                <wp:simplePos x="0" y="0"/>
                <wp:positionH relativeFrom="page">
                  <wp:posOffset>614299</wp:posOffset>
                </wp:positionH>
                <wp:positionV relativeFrom="paragraph">
                  <wp:posOffset>256866</wp:posOffset>
                </wp:positionV>
                <wp:extent cx="5473065" cy="190817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065" cy="19081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81"/>
                              <w:gridCol w:w="1229"/>
                              <w:gridCol w:w="1231"/>
                              <w:gridCol w:w="2457"/>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2457" w:type="dxa"/>
                                  <w:shd w:val="clear" w:color="auto" w:fill="4E81BD"/>
                                </w:tcPr>
                                <w:p w:rsidR="00CC3A01" w:rsidRDefault="00B75A65">
                                  <w:pPr>
                                    <w:pStyle w:val="TableParagraph"/>
                                    <w:spacing w:before="135"/>
                                    <w:ind w:left="4"/>
                                    <w:jc w:val="center"/>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tabs>
                                      <w:tab w:val="left" w:pos="1785"/>
                                    </w:tabs>
                                    <w:spacing w:before="0"/>
                                    <w:ind w:left="443"/>
                                    <w:jc w:val="left"/>
                                    <w:rPr>
                                      <w:rFonts w:ascii="Arial" w:hAnsi="Arial"/>
                                      <w:b/>
                                      <w:sz w:val="13"/>
                                    </w:rPr>
                                  </w:pPr>
                                  <w:r>
                                    <w:rPr>
                                      <w:rFonts w:ascii="Arial" w:hAnsi="Arial"/>
                                      <w:b/>
                                      <w:color w:val="FFFFFF"/>
                                      <w:spacing w:val="-2"/>
                                      <w:w w:val="105"/>
                                      <w:sz w:val="13"/>
                                    </w:rPr>
                                    <w:t>$’000</w:t>
                                  </w:r>
                                  <w:r>
                                    <w:rPr>
                                      <w:rFonts w:ascii="Arial" w:hAnsi="Arial"/>
                                      <w:b/>
                                      <w:color w:val="FFFFFF"/>
                                      <w:sz w:val="13"/>
                                    </w:rPr>
                                    <w:tab/>
                                  </w:r>
                                  <w:r>
                                    <w:rPr>
                                      <w:rFonts w:ascii="Arial" w:hAns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Contract</w:t>
                                  </w:r>
                                  <w:r>
                                    <w:rPr>
                                      <w:rFonts w:ascii="Arial"/>
                                      <w:spacing w:val="-1"/>
                                      <w:w w:val="105"/>
                                      <w:sz w:val="13"/>
                                    </w:rPr>
                                    <w:t xml:space="preserve"> </w:t>
                                  </w:r>
                                  <w:r>
                                    <w:rPr>
                                      <w:rFonts w:ascii="Arial"/>
                                      <w:spacing w:val="-2"/>
                                      <w:w w:val="105"/>
                                      <w:sz w:val="13"/>
                                    </w:rPr>
                                    <w:t>Payments</w:t>
                                  </w:r>
                                </w:p>
                              </w:tc>
                              <w:tc>
                                <w:tcPr>
                                  <w:tcW w:w="1229" w:type="dxa"/>
                                </w:tcPr>
                                <w:p w:rsidR="00CC3A01" w:rsidRDefault="00B75A65">
                                  <w:pPr>
                                    <w:pStyle w:val="TableParagraph"/>
                                    <w:spacing w:before="34"/>
                                    <w:ind w:right="17"/>
                                    <w:rPr>
                                      <w:rFonts w:ascii="Arial"/>
                                      <w:sz w:val="13"/>
                                    </w:rPr>
                                  </w:pPr>
                                  <w:r>
                                    <w:rPr>
                                      <w:rFonts w:ascii="Arial"/>
                                      <w:spacing w:val="-2"/>
                                      <w:w w:val="105"/>
                                      <w:sz w:val="13"/>
                                    </w:rPr>
                                    <w:t>58,388</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58,698</w:t>
                                  </w:r>
                                </w:p>
                              </w:tc>
                              <w:tc>
                                <w:tcPr>
                                  <w:tcW w:w="2457" w:type="dxa"/>
                                </w:tcPr>
                                <w:p w:rsidR="00CC3A01" w:rsidRDefault="00B75A65">
                                  <w:pPr>
                                    <w:pStyle w:val="TableParagraph"/>
                                    <w:tabs>
                                      <w:tab w:val="left" w:pos="1069"/>
                                    </w:tabs>
                                    <w:spacing w:before="36"/>
                                    <w:ind w:right="14"/>
                                    <w:rPr>
                                      <w:rFonts w:ascii="Arial"/>
                                      <w:b/>
                                      <w:sz w:val="13"/>
                                    </w:rPr>
                                  </w:pPr>
                                  <w:r>
                                    <w:rPr>
                                      <w:rFonts w:ascii="Arial"/>
                                      <w:spacing w:val="-5"/>
                                      <w:w w:val="105"/>
                                      <w:sz w:val="13"/>
                                    </w:rPr>
                                    <w:t>310</w:t>
                                  </w:r>
                                  <w:r>
                                    <w:rPr>
                                      <w:rFonts w:ascii="Arial"/>
                                      <w:sz w:val="13"/>
                                    </w:rPr>
                                    <w:tab/>
                                  </w:r>
                                  <w:r>
                                    <w:rPr>
                                      <w:rFonts w:ascii="Arial"/>
                                      <w:b/>
                                      <w:spacing w:val="-2"/>
                                      <w:w w:val="105"/>
                                      <w:sz w:val="13"/>
                                    </w:rPr>
                                    <w:t>0.53%</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Waste</w:t>
                                  </w:r>
                                  <w:r>
                                    <w:rPr>
                                      <w:rFonts w:ascii="Arial"/>
                                      <w:spacing w:val="2"/>
                                      <w:w w:val="105"/>
                                      <w:sz w:val="13"/>
                                    </w:rPr>
                                    <w:t xml:space="preserve"> </w:t>
                                  </w:r>
                                  <w:r>
                                    <w:rPr>
                                      <w:rFonts w:ascii="Arial"/>
                                      <w:w w:val="105"/>
                                      <w:sz w:val="13"/>
                                    </w:rPr>
                                    <w:t>Disposal</w:t>
                                  </w:r>
                                  <w:r>
                                    <w:rPr>
                                      <w:rFonts w:ascii="Arial"/>
                                      <w:spacing w:val="3"/>
                                      <w:w w:val="105"/>
                                      <w:sz w:val="13"/>
                                    </w:rPr>
                                    <w:t xml:space="preserve"> </w:t>
                                  </w:r>
                                  <w:r>
                                    <w:rPr>
                                      <w:rFonts w:ascii="Arial"/>
                                      <w:w w:val="105"/>
                                      <w:sz w:val="13"/>
                                    </w:rPr>
                                    <w:t>&amp;</w:t>
                                  </w:r>
                                  <w:r>
                                    <w:rPr>
                                      <w:rFonts w:ascii="Arial"/>
                                      <w:spacing w:val="1"/>
                                      <w:w w:val="105"/>
                                      <w:sz w:val="13"/>
                                    </w:rPr>
                                    <w:t xml:space="preserve"> </w:t>
                                  </w:r>
                                  <w:r>
                                    <w:rPr>
                                      <w:rFonts w:ascii="Arial"/>
                                      <w:spacing w:val="-2"/>
                                      <w:w w:val="105"/>
                                      <w:sz w:val="13"/>
                                    </w:rPr>
                                    <w:t>Recyciling</w:t>
                                  </w:r>
                                </w:p>
                              </w:tc>
                              <w:tc>
                                <w:tcPr>
                                  <w:tcW w:w="1229" w:type="dxa"/>
                                </w:tcPr>
                                <w:p w:rsidR="00CC3A01" w:rsidRDefault="00B75A65">
                                  <w:pPr>
                                    <w:pStyle w:val="TableParagraph"/>
                                    <w:spacing w:before="31"/>
                                    <w:ind w:right="18"/>
                                    <w:rPr>
                                      <w:rFonts w:ascii="Arial"/>
                                      <w:sz w:val="13"/>
                                    </w:rPr>
                                  </w:pPr>
                                  <w:r>
                                    <w:rPr>
                                      <w:rFonts w:ascii="Arial"/>
                                      <w:spacing w:val="-2"/>
                                      <w:w w:val="105"/>
                                      <w:sz w:val="13"/>
                                    </w:rPr>
                                    <w:t>17,039</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18,718</w:t>
                                  </w:r>
                                </w:p>
                              </w:tc>
                              <w:tc>
                                <w:tcPr>
                                  <w:tcW w:w="2457" w:type="dxa"/>
                                </w:tcPr>
                                <w:p w:rsidR="00CC3A01" w:rsidRDefault="00B75A65">
                                  <w:pPr>
                                    <w:pStyle w:val="TableParagraph"/>
                                    <w:tabs>
                                      <w:tab w:val="left" w:pos="1184"/>
                                    </w:tabs>
                                    <w:spacing w:before="33"/>
                                    <w:ind w:right="14"/>
                                    <w:rPr>
                                      <w:rFonts w:ascii="Arial"/>
                                      <w:b/>
                                      <w:sz w:val="13"/>
                                    </w:rPr>
                                  </w:pPr>
                                  <w:r>
                                    <w:rPr>
                                      <w:rFonts w:ascii="Arial"/>
                                      <w:spacing w:val="-2"/>
                                      <w:w w:val="105"/>
                                      <w:sz w:val="13"/>
                                    </w:rPr>
                                    <w:t>1,679</w:t>
                                  </w:r>
                                  <w:r>
                                    <w:rPr>
                                      <w:rFonts w:ascii="Arial"/>
                                      <w:sz w:val="13"/>
                                    </w:rPr>
                                    <w:tab/>
                                  </w:r>
                                  <w:r>
                                    <w:rPr>
                                      <w:rFonts w:ascii="Arial"/>
                                      <w:b/>
                                      <w:spacing w:val="-2"/>
                                      <w:w w:val="105"/>
                                      <w:sz w:val="13"/>
                                    </w:rPr>
                                    <w:t>9.85%</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Maintenance/Plant/Equipment/Vehicle</w:t>
                                  </w:r>
                                  <w:r>
                                    <w:rPr>
                                      <w:rFonts w:ascii="Arial"/>
                                      <w:spacing w:val="2"/>
                                      <w:w w:val="105"/>
                                      <w:sz w:val="13"/>
                                    </w:rPr>
                                    <w:t xml:space="preserve"> </w:t>
                                  </w:r>
                                  <w:r>
                                    <w:rPr>
                                      <w:rFonts w:ascii="Arial"/>
                                      <w:spacing w:val="-2"/>
                                      <w:w w:val="105"/>
                                      <w:sz w:val="13"/>
                                    </w:rPr>
                                    <w:t>Costs</w:t>
                                  </w:r>
                                </w:p>
                              </w:tc>
                              <w:tc>
                                <w:tcPr>
                                  <w:tcW w:w="1229" w:type="dxa"/>
                                </w:tcPr>
                                <w:p w:rsidR="00CC3A01" w:rsidRDefault="00B75A65">
                                  <w:pPr>
                                    <w:pStyle w:val="TableParagraph"/>
                                    <w:spacing w:before="31"/>
                                    <w:ind w:right="18"/>
                                    <w:rPr>
                                      <w:rFonts w:ascii="Arial"/>
                                      <w:sz w:val="13"/>
                                    </w:rPr>
                                  </w:pPr>
                                  <w:r>
                                    <w:rPr>
                                      <w:rFonts w:ascii="Arial"/>
                                      <w:spacing w:val="-2"/>
                                      <w:w w:val="105"/>
                                      <w:sz w:val="13"/>
                                    </w:rPr>
                                    <w:t>12,569</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14,864</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2,295</w:t>
                                  </w:r>
                                  <w:r>
                                    <w:rPr>
                                      <w:rFonts w:ascii="Arial"/>
                                      <w:sz w:val="13"/>
                                    </w:rPr>
                                    <w:tab/>
                                  </w:r>
                                  <w:r>
                                    <w:rPr>
                                      <w:rFonts w:ascii="Arial"/>
                                      <w:b/>
                                      <w:spacing w:val="-2"/>
                                      <w:w w:val="105"/>
                                      <w:sz w:val="13"/>
                                    </w:rPr>
                                    <w:t>18.26%</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Consultants</w:t>
                                  </w:r>
                                </w:p>
                              </w:tc>
                              <w:tc>
                                <w:tcPr>
                                  <w:tcW w:w="1229" w:type="dxa"/>
                                </w:tcPr>
                                <w:p w:rsidR="00CC3A01" w:rsidRDefault="00B75A65">
                                  <w:pPr>
                                    <w:pStyle w:val="TableParagraph"/>
                                    <w:spacing w:before="31"/>
                                    <w:ind w:right="17"/>
                                    <w:rPr>
                                      <w:rFonts w:ascii="Arial"/>
                                      <w:sz w:val="13"/>
                                    </w:rPr>
                                  </w:pPr>
                                  <w:r>
                                    <w:rPr>
                                      <w:rFonts w:ascii="Arial"/>
                                      <w:spacing w:val="-2"/>
                                      <w:w w:val="105"/>
                                      <w:sz w:val="13"/>
                                    </w:rPr>
                                    <w:t>6,627</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12,022</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5,396</w:t>
                                  </w:r>
                                  <w:r>
                                    <w:rPr>
                                      <w:rFonts w:ascii="Arial"/>
                                      <w:sz w:val="13"/>
                                    </w:rPr>
                                    <w:tab/>
                                  </w:r>
                                  <w:r>
                                    <w:rPr>
                                      <w:rFonts w:ascii="Arial"/>
                                      <w:b/>
                                      <w:spacing w:val="-2"/>
                                      <w:w w:val="105"/>
                                      <w:sz w:val="13"/>
                                    </w:rPr>
                                    <w:t>81.42%</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Utilities</w:t>
                                  </w:r>
                                </w:p>
                              </w:tc>
                              <w:tc>
                                <w:tcPr>
                                  <w:tcW w:w="1229" w:type="dxa"/>
                                </w:tcPr>
                                <w:p w:rsidR="00CC3A01" w:rsidRDefault="00B75A65">
                                  <w:pPr>
                                    <w:pStyle w:val="TableParagraph"/>
                                    <w:spacing w:before="31"/>
                                    <w:ind w:right="17"/>
                                    <w:rPr>
                                      <w:rFonts w:ascii="Arial"/>
                                      <w:sz w:val="13"/>
                                    </w:rPr>
                                  </w:pPr>
                                  <w:r>
                                    <w:rPr>
                                      <w:rFonts w:ascii="Arial"/>
                                      <w:spacing w:val="-2"/>
                                      <w:w w:val="105"/>
                                      <w:sz w:val="13"/>
                                    </w:rPr>
                                    <w:t>10,081</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9,165</w:t>
                                  </w:r>
                                </w:p>
                              </w:tc>
                              <w:tc>
                                <w:tcPr>
                                  <w:tcW w:w="2457" w:type="dxa"/>
                                </w:tcPr>
                                <w:p w:rsidR="00CC3A01" w:rsidRDefault="00B75A65">
                                  <w:pPr>
                                    <w:pStyle w:val="TableParagraph"/>
                                    <w:tabs>
                                      <w:tab w:val="left" w:pos="1069"/>
                                    </w:tabs>
                                    <w:spacing w:before="33"/>
                                    <w:ind w:right="16"/>
                                    <w:rPr>
                                      <w:rFonts w:ascii="Arial"/>
                                      <w:b/>
                                      <w:sz w:val="13"/>
                                    </w:rPr>
                                  </w:pPr>
                                  <w:r>
                                    <w:rPr>
                                      <w:rFonts w:ascii="Arial"/>
                                      <w:spacing w:val="-2"/>
                                      <w:w w:val="105"/>
                                      <w:sz w:val="13"/>
                                    </w:rPr>
                                    <w:t>(916)</w:t>
                                  </w:r>
                                  <w:r>
                                    <w:rPr>
                                      <w:rFonts w:ascii="Arial"/>
                                      <w:sz w:val="13"/>
                                    </w:rPr>
                                    <w:tab/>
                                  </w:r>
                                  <w:r>
                                    <w:rPr>
                                      <w:rFonts w:ascii="Arial"/>
                                      <w:b/>
                                      <w:spacing w:val="-2"/>
                                      <w:w w:val="105"/>
                                      <w:sz w:val="13"/>
                                    </w:rPr>
                                    <w:t>(9.08%)</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Levies</w:t>
                                  </w:r>
                                </w:p>
                              </w:tc>
                              <w:tc>
                                <w:tcPr>
                                  <w:tcW w:w="1229" w:type="dxa"/>
                                </w:tcPr>
                                <w:p w:rsidR="00CC3A01" w:rsidRDefault="00B75A65">
                                  <w:pPr>
                                    <w:pStyle w:val="TableParagraph"/>
                                    <w:spacing w:before="31"/>
                                    <w:ind w:right="17"/>
                                    <w:rPr>
                                      <w:rFonts w:ascii="Arial"/>
                                      <w:sz w:val="13"/>
                                    </w:rPr>
                                  </w:pPr>
                                  <w:r>
                                    <w:rPr>
                                      <w:rFonts w:ascii="Arial"/>
                                      <w:spacing w:val="-2"/>
                                      <w:w w:val="105"/>
                                      <w:sz w:val="13"/>
                                    </w:rPr>
                                    <w:t>8,860</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8,660</w:t>
                                  </w:r>
                                </w:p>
                              </w:tc>
                              <w:tc>
                                <w:tcPr>
                                  <w:tcW w:w="2457" w:type="dxa"/>
                                </w:tcPr>
                                <w:p w:rsidR="00CC3A01" w:rsidRDefault="00B75A65">
                                  <w:pPr>
                                    <w:pStyle w:val="TableParagraph"/>
                                    <w:tabs>
                                      <w:tab w:val="left" w:pos="1069"/>
                                    </w:tabs>
                                    <w:spacing w:before="33"/>
                                    <w:ind w:right="16"/>
                                    <w:rPr>
                                      <w:rFonts w:ascii="Arial"/>
                                      <w:b/>
                                      <w:sz w:val="13"/>
                                    </w:rPr>
                                  </w:pPr>
                                  <w:r>
                                    <w:rPr>
                                      <w:rFonts w:ascii="Arial"/>
                                      <w:spacing w:val="-2"/>
                                      <w:w w:val="105"/>
                                      <w:sz w:val="13"/>
                                    </w:rPr>
                                    <w:t>(200)</w:t>
                                  </w:r>
                                  <w:r>
                                    <w:rPr>
                                      <w:rFonts w:ascii="Arial"/>
                                      <w:sz w:val="13"/>
                                    </w:rPr>
                                    <w:tab/>
                                  </w:r>
                                  <w:r>
                                    <w:rPr>
                                      <w:rFonts w:ascii="Arial"/>
                                      <w:b/>
                                      <w:spacing w:val="-2"/>
                                      <w:w w:val="105"/>
                                      <w:sz w:val="13"/>
                                    </w:rPr>
                                    <w:t>(2.25%)</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Materials</w:t>
                                  </w:r>
                                </w:p>
                              </w:tc>
                              <w:tc>
                                <w:tcPr>
                                  <w:tcW w:w="1229" w:type="dxa"/>
                                </w:tcPr>
                                <w:p w:rsidR="00CC3A01" w:rsidRDefault="00B75A65">
                                  <w:pPr>
                                    <w:pStyle w:val="TableParagraph"/>
                                    <w:spacing w:before="31"/>
                                    <w:ind w:right="16"/>
                                    <w:rPr>
                                      <w:rFonts w:ascii="Arial"/>
                                      <w:sz w:val="13"/>
                                    </w:rPr>
                                  </w:pPr>
                                  <w:r>
                                    <w:rPr>
                                      <w:rFonts w:ascii="Arial"/>
                                      <w:spacing w:val="-2"/>
                                      <w:w w:val="105"/>
                                      <w:sz w:val="13"/>
                                    </w:rPr>
                                    <w:t>7,501</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7,956</w:t>
                                  </w:r>
                                </w:p>
                              </w:tc>
                              <w:tc>
                                <w:tcPr>
                                  <w:tcW w:w="2457" w:type="dxa"/>
                                </w:tcPr>
                                <w:p w:rsidR="00CC3A01" w:rsidRDefault="00B75A65">
                                  <w:pPr>
                                    <w:pStyle w:val="TableParagraph"/>
                                    <w:tabs>
                                      <w:tab w:val="left" w:pos="1069"/>
                                    </w:tabs>
                                    <w:spacing w:before="33"/>
                                    <w:ind w:right="14"/>
                                    <w:rPr>
                                      <w:rFonts w:ascii="Arial"/>
                                      <w:b/>
                                      <w:sz w:val="13"/>
                                    </w:rPr>
                                  </w:pPr>
                                  <w:r>
                                    <w:rPr>
                                      <w:rFonts w:ascii="Arial"/>
                                      <w:spacing w:val="-5"/>
                                      <w:w w:val="105"/>
                                      <w:sz w:val="13"/>
                                    </w:rPr>
                                    <w:t>455</w:t>
                                  </w:r>
                                  <w:r>
                                    <w:rPr>
                                      <w:rFonts w:ascii="Arial"/>
                                      <w:sz w:val="13"/>
                                    </w:rPr>
                                    <w:tab/>
                                  </w:r>
                                  <w:r>
                                    <w:rPr>
                                      <w:rFonts w:ascii="Arial"/>
                                      <w:b/>
                                      <w:spacing w:val="-2"/>
                                      <w:w w:val="105"/>
                                      <w:sz w:val="13"/>
                                    </w:rPr>
                                    <w:t>6.07%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Information</w:t>
                                  </w:r>
                                  <w:r>
                                    <w:rPr>
                                      <w:rFonts w:ascii="Arial"/>
                                      <w:spacing w:val="1"/>
                                      <w:w w:val="105"/>
                                      <w:sz w:val="13"/>
                                    </w:rPr>
                                    <w:t xml:space="preserve"> </w:t>
                                  </w:r>
                                  <w:r>
                                    <w:rPr>
                                      <w:rFonts w:ascii="Arial"/>
                                      <w:spacing w:val="-2"/>
                                      <w:w w:val="105"/>
                                      <w:sz w:val="13"/>
                                    </w:rPr>
                                    <w:t>Technology</w:t>
                                  </w:r>
                                </w:p>
                              </w:tc>
                              <w:tc>
                                <w:tcPr>
                                  <w:tcW w:w="1229" w:type="dxa"/>
                                </w:tcPr>
                                <w:p w:rsidR="00CC3A01" w:rsidRDefault="00B75A65">
                                  <w:pPr>
                                    <w:pStyle w:val="TableParagraph"/>
                                    <w:spacing w:before="31"/>
                                    <w:ind w:right="17"/>
                                    <w:rPr>
                                      <w:rFonts w:ascii="Arial"/>
                                      <w:sz w:val="13"/>
                                    </w:rPr>
                                  </w:pPr>
                                  <w:r>
                                    <w:rPr>
                                      <w:rFonts w:ascii="Arial"/>
                                      <w:spacing w:val="-2"/>
                                      <w:w w:val="105"/>
                                      <w:sz w:val="13"/>
                                    </w:rPr>
                                    <w:t>5,010</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6,171</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1,161</w:t>
                                  </w:r>
                                  <w:r>
                                    <w:rPr>
                                      <w:rFonts w:ascii="Arial"/>
                                      <w:sz w:val="13"/>
                                    </w:rPr>
                                    <w:tab/>
                                  </w:r>
                                  <w:r>
                                    <w:rPr>
                                      <w:rFonts w:ascii="Arial"/>
                                      <w:b/>
                                      <w:spacing w:val="-2"/>
                                      <w:w w:val="105"/>
                                      <w:sz w:val="13"/>
                                    </w:rPr>
                                    <w:t>23.17%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Insurance</w:t>
                                  </w:r>
                                </w:p>
                              </w:tc>
                              <w:tc>
                                <w:tcPr>
                                  <w:tcW w:w="1229" w:type="dxa"/>
                                </w:tcPr>
                                <w:p w:rsidR="00CC3A01" w:rsidRDefault="00B75A65">
                                  <w:pPr>
                                    <w:pStyle w:val="TableParagraph"/>
                                    <w:spacing w:before="31"/>
                                    <w:ind w:right="17"/>
                                    <w:rPr>
                                      <w:rFonts w:ascii="Arial"/>
                                      <w:sz w:val="13"/>
                                    </w:rPr>
                                  </w:pPr>
                                  <w:r>
                                    <w:rPr>
                                      <w:rFonts w:ascii="Arial"/>
                                      <w:spacing w:val="-2"/>
                                      <w:w w:val="105"/>
                                      <w:sz w:val="13"/>
                                    </w:rPr>
                                    <w:t>3,821</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4,221</w:t>
                                  </w:r>
                                </w:p>
                              </w:tc>
                              <w:tc>
                                <w:tcPr>
                                  <w:tcW w:w="2457" w:type="dxa"/>
                                </w:tcPr>
                                <w:p w:rsidR="00CC3A01" w:rsidRDefault="00B75A65">
                                  <w:pPr>
                                    <w:pStyle w:val="TableParagraph"/>
                                    <w:tabs>
                                      <w:tab w:val="left" w:pos="992"/>
                                    </w:tabs>
                                    <w:spacing w:before="33"/>
                                    <w:ind w:right="14"/>
                                    <w:rPr>
                                      <w:rFonts w:ascii="Arial"/>
                                      <w:b/>
                                      <w:sz w:val="13"/>
                                    </w:rPr>
                                  </w:pPr>
                                  <w:r>
                                    <w:rPr>
                                      <w:rFonts w:ascii="Arial"/>
                                      <w:spacing w:val="-5"/>
                                      <w:w w:val="105"/>
                                      <w:sz w:val="13"/>
                                    </w:rPr>
                                    <w:t>400</w:t>
                                  </w:r>
                                  <w:r>
                                    <w:rPr>
                                      <w:rFonts w:ascii="Arial"/>
                                      <w:sz w:val="13"/>
                                    </w:rPr>
                                    <w:tab/>
                                  </w:r>
                                  <w:r>
                                    <w:rPr>
                                      <w:rFonts w:ascii="Arial"/>
                                      <w:b/>
                                      <w:spacing w:val="-2"/>
                                      <w:w w:val="105"/>
                                      <w:sz w:val="13"/>
                                    </w:rPr>
                                    <w:t>10.47%</w:t>
                                  </w:r>
                                </w:p>
                              </w:tc>
                            </w:tr>
                            <w:tr w:rsidR="00CC3A01">
                              <w:trPr>
                                <w:trHeight w:val="187"/>
                              </w:trPr>
                              <w:tc>
                                <w:tcPr>
                                  <w:tcW w:w="3581" w:type="dxa"/>
                                </w:tcPr>
                                <w:p w:rsidR="00CC3A01" w:rsidRDefault="00B75A65">
                                  <w:pPr>
                                    <w:pStyle w:val="TableParagraph"/>
                                    <w:spacing w:before="31" w:line="136"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1" w:line="136" w:lineRule="exact"/>
                                    <w:ind w:right="16"/>
                                    <w:rPr>
                                      <w:rFonts w:ascii="Arial"/>
                                      <w:sz w:val="13"/>
                                    </w:rPr>
                                  </w:pPr>
                                  <w:r>
                                    <w:rPr>
                                      <w:rFonts w:ascii="Arial"/>
                                      <w:spacing w:val="-2"/>
                                      <w:w w:val="105"/>
                                      <w:sz w:val="13"/>
                                    </w:rPr>
                                    <w:t>14,996</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8"/>
                                    <w:rPr>
                                      <w:rFonts w:ascii="Arial"/>
                                      <w:b/>
                                      <w:sz w:val="13"/>
                                    </w:rPr>
                                  </w:pPr>
                                  <w:r>
                                    <w:rPr>
                                      <w:rFonts w:ascii="Arial"/>
                                      <w:b/>
                                      <w:spacing w:val="-2"/>
                                      <w:w w:val="105"/>
                                      <w:sz w:val="13"/>
                                    </w:rPr>
                                    <w:t>16,243</w:t>
                                  </w:r>
                                </w:p>
                              </w:tc>
                              <w:tc>
                                <w:tcPr>
                                  <w:tcW w:w="2457" w:type="dxa"/>
                                  <w:tcBorders>
                                    <w:bottom w:val="single" w:sz="18" w:space="0" w:color="000000"/>
                                  </w:tcBorders>
                                </w:tcPr>
                                <w:p w:rsidR="00CC3A01" w:rsidRDefault="00B75A65">
                                  <w:pPr>
                                    <w:pStyle w:val="TableParagraph"/>
                                    <w:tabs>
                                      <w:tab w:val="left" w:pos="1184"/>
                                    </w:tabs>
                                    <w:spacing w:before="33" w:line="134" w:lineRule="exact"/>
                                    <w:ind w:right="14"/>
                                    <w:rPr>
                                      <w:rFonts w:ascii="Arial"/>
                                      <w:b/>
                                      <w:sz w:val="13"/>
                                    </w:rPr>
                                  </w:pPr>
                                  <w:r>
                                    <w:rPr>
                                      <w:rFonts w:ascii="Arial"/>
                                      <w:spacing w:val="-2"/>
                                      <w:w w:val="105"/>
                                      <w:sz w:val="13"/>
                                    </w:rPr>
                                    <w:t>1,247</w:t>
                                  </w:r>
                                  <w:r>
                                    <w:rPr>
                                      <w:rFonts w:ascii="Arial"/>
                                      <w:sz w:val="13"/>
                                    </w:rPr>
                                    <w:tab/>
                                  </w:r>
                                  <w:r>
                                    <w:rPr>
                                      <w:rFonts w:ascii="Arial"/>
                                      <w:b/>
                                      <w:spacing w:val="-2"/>
                                      <w:w w:val="105"/>
                                      <w:sz w:val="13"/>
                                    </w:rPr>
                                    <w:t>8.31%</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8"/>
                                    <w:jc w:val="left"/>
                                    <w:rPr>
                                      <w:rFonts w:ascii="Arial"/>
                                      <w:b/>
                                      <w:sz w:val="13"/>
                                    </w:rPr>
                                  </w:pPr>
                                  <w:r>
                                    <w:rPr>
                                      <w:rFonts w:ascii="Arial"/>
                                      <w:b/>
                                      <w:w w:val="105"/>
                                      <w:sz w:val="13"/>
                                    </w:rPr>
                                    <w:t>Total materials</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spacing w:val="-2"/>
                                      <w:w w:val="105"/>
                                      <w:sz w:val="13"/>
                                    </w:rPr>
                                    <w:t>services</w:t>
                                  </w:r>
                                </w:p>
                              </w:tc>
                              <w:tc>
                                <w:tcPr>
                                  <w:tcW w:w="1229" w:type="dxa"/>
                                  <w:tcBorders>
                                    <w:top w:val="single" w:sz="18" w:space="0" w:color="000000"/>
                                    <w:bottom w:val="single" w:sz="18" w:space="0" w:color="000000"/>
                                  </w:tcBorders>
                                </w:tcPr>
                                <w:p w:rsidR="00CC3A01" w:rsidRDefault="00B75A65">
                                  <w:pPr>
                                    <w:pStyle w:val="TableParagraph"/>
                                    <w:spacing w:before="12" w:line="136" w:lineRule="exact"/>
                                    <w:ind w:right="16"/>
                                    <w:rPr>
                                      <w:rFonts w:ascii="Arial"/>
                                      <w:sz w:val="13"/>
                                    </w:rPr>
                                  </w:pPr>
                                  <w:r>
                                    <w:rPr>
                                      <w:rFonts w:ascii="Arial"/>
                                      <w:spacing w:val="-2"/>
                                      <w:w w:val="105"/>
                                      <w:sz w:val="13"/>
                                    </w:rPr>
                                    <w:t>144,892</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156,718</w:t>
                                  </w:r>
                                </w:p>
                              </w:tc>
                              <w:tc>
                                <w:tcPr>
                                  <w:tcW w:w="2457" w:type="dxa"/>
                                  <w:tcBorders>
                                    <w:top w:val="single" w:sz="18" w:space="0" w:color="000000"/>
                                    <w:bottom w:val="single" w:sz="18" w:space="0" w:color="000000"/>
                                  </w:tcBorders>
                                </w:tcPr>
                                <w:p w:rsidR="00CC3A01" w:rsidRDefault="00B75A65">
                                  <w:pPr>
                                    <w:pStyle w:val="TableParagraph"/>
                                    <w:tabs>
                                      <w:tab w:val="left" w:pos="1261"/>
                                    </w:tabs>
                                    <w:spacing w:before="14" w:line="134" w:lineRule="exact"/>
                                    <w:ind w:right="14"/>
                                    <w:rPr>
                                      <w:rFonts w:ascii="Arial"/>
                                      <w:b/>
                                      <w:sz w:val="13"/>
                                    </w:rPr>
                                  </w:pPr>
                                  <w:r>
                                    <w:rPr>
                                      <w:rFonts w:ascii="Arial"/>
                                      <w:spacing w:val="-2"/>
                                      <w:w w:val="105"/>
                                      <w:sz w:val="13"/>
                                    </w:rPr>
                                    <w:t>11,827</w:t>
                                  </w:r>
                                  <w:r>
                                    <w:rPr>
                                      <w:rFonts w:ascii="Arial"/>
                                      <w:sz w:val="13"/>
                                    </w:rPr>
                                    <w:tab/>
                                  </w:r>
                                  <w:r>
                                    <w:rPr>
                                      <w:rFonts w:ascii="Arial"/>
                                      <w:b/>
                                      <w:spacing w:val="-2"/>
                                      <w:w w:val="105"/>
                                      <w:sz w:val="13"/>
                                    </w:rPr>
                                    <w:t>8.16%</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432" o:spid="_x0000_s1350" type="#_x0000_t202" style="position:absolute;left:0;text-align:left;margin-left:48.35pt;margin-top:20.25pt;width:430.95pt;height:150.2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&#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81"/>
                        <w:gridCol w:w="1229"/>
                        <w:gridCol w:w="1231"/>
                        <w:gridCol w:w="2457"/>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2457" w:type="dxa"/>
                            <w:shd w:val="clear" w:color="auto" w:fill="4E81BD"/>
                          </w:tcPr>
                          <w:p w:rsidR="00CC3A01" w:rsidRDefault="00B75A65">
                            <w:pPr>
                              <w:pStyle w:val="TableParagraph"/>
                              <w:spacing w:before="135"/>
                              <w:ind w:left="4"/>
                              <w:jc w:val="center"/>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sz w:val="13"/>
                              </w:rPr>
                            </w:pPr>
                          </w:p>
                          <w:p w:rsidR="00CC3A01" w:rsidRDefault="00B75A65">
                            <w:pPr>
                              <w:pStyle w:val="TableParagraph"/>
                              <w:tabs>
                                <w:tab w:val="left" w:pos="1785"/>
                              </w:tabs>
                              <w:spacing w:before="0"/>
                              <w:ind w:left="443"/>
                              <w:jc w:val="left"/>
                              <w:rPr>
                                <w:rFonts w:ascii="Arial" w:hAnsi="Arial"/>
                                <w:b/>
                                <w:sz w:val="13"/>
                              </w:rPr>
                            </w:pPr>
                            <w:r>
                              <w:rPr>
                                <w:rFonts w:ascii="Arial" w:hAnsi="Arial"/>
                                <w:b/>
                                <w:color w:val="FFFFFF"/>
                                <w:spacing w:val="-2"/>
                                <w:w w:val="105"/>
                                <w:sz w:val="13"/>
                              </w:rPr>
                              <w:t>$’000</w:t>
                            </w:r>
                            <w:r>
                              <w:rPr>
                                <w:rFonts w:ascii="Arial" w:hAnsi="Arial"/>
                                <w:b/>
                                <w:color w:val="FFFFFF"/>
                                <w:sz w:val="13"/>
                              </w:rPr>
                              <w:tab/>
                            </w:r>
                            <w:r>
                              <w:rPr>
                                <w:rFonts w:ascii="Arial" w:hAns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Contract</w:t>
                            </w:r>
                            <w:r>
                              <w:rPr>
                                <w:rFonts w:ascii="Arial"/>
                                <w:spacing w:val="-1"/>
                                <w:w w:val="105"/>
                                <w:sz w:val="13"/>
                              </w:rPr>
                              <w:t xml:space="preserve"> </w:t>
                            </w:r>
                            <w:r>
                              <w:rPr>
                                <w:rFonts w:ascii="Arial"/>
                                <w:spacing w:val="-2"/>
                                <w:w w:val="105"/>
                                <w:sz w:val="13"/>
                              </w:rPr>
                              <w:t>Payments</w:t>
                            </w:r>
                          </w:p>
                        </w:tc>
                        <w:tc>
                          <w:tcPr>
                            <w:tcW w:w="1229" w:type="dxa"/>
                          </w:tcPr>
                          <w:p w:rsidR="00CC3A01" w:rsidRDefault="00B75A65">
                            <w:pPr>
                              <w:pStyle w:val="TableParagraph"/>
                              <w:spacing w:before="34"/>
                              <w:ind w:right="17"/>
                              <w:rPr>
                                <w:rFonts w:ascii="Arial"/>
                                <w:sz w:val="13"/>
                              </w:rPr>
                            </w:pPr>
                            <w:r>
                              <w:rPr>
                                <w:rFonts w:ascii="Arial"/>
                                <w:spacing w:val="-2"/>
                                <w:w w:val="105"/>
                                <w:sz w:val="13"/>
                              </w:rPr>
                              <w:t>58,388</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58,698</w:t>
                            </w:r>
                          </w:p>
                        </w:tc>
                        <w:tc>
                          <w:tcPr>
                            <w:tcW w:w="2457" w:type="dxa"/>
                          </w:tcPr>
                          <w:p w:rsidR="00CC3A01" w:rsidRDefault="00B75A65">
                            <w:pPr>
                              <w:pStyle w:val="TableParagraph"/>
                              <w:tabs>
                                <w:tab w:val="left" w:pos="1069"/>
                              </w:tabs>
                              <w:spacing w:before="36"/>
                              <w:ind w:right="14"/>
                              <w:rPr>
                                <w:rFonts w:ascii="Arial"/>
                                <w:b/>
                                <w:sz w:val="13"/>
                              </w:rPr>
                            </w:pPr>
                            <w:r>
                              <w:rPr>
                                <w:rFonts w:ascii="Arial"/>
                                <w:spacing w:val="-5"/>
                                <w:w w:val="105"/>
                                <w:sz w:val="13"/>
                              </w:rPr>
                              <w:t>310</w:t>
                            </w:r>
                            <w:r>
                              <w:rPr>
                                <w:rFonts w:ascii="Arial"/>
                                <w:sz w:val="13"/>
                              </w:rPr>
                              <w:tab/>
                            </w:r>
                            <w:r>
                              <w:rPr>
                                <w:rFonts w:ascii="Arial"/>
                                <w:b/>
                                <w:spacing w:val="-2"/>
                                <w:w w:val="105"/>
                                <w:sz w:val="13"/>
                              </w:rPr>
                              <w:t>0.53%</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Waste</w:t>
                            </w:r>
                            <w:r>
                              <w:rPr>
                                <w:rFonts w:ascii="Arial"/>
                                <w:spacing w:val="2"/>
                                <w:w w:val="105"/>
                                <w:sz w:val="13"/>
                              </w:rPr>
                              <w:t xml:space="preserve"> </w:t>
                            </w:r>
                            <w:r>
                              <w:rPr>
                                <w:rFonts w:ascii="Arial"/>
                                <w:w w:val="105"/>
                                <w:sz w:val="13"/>
                              </w:rPr>
                              <w:t>Disposal</w:t>
                            </w:r>
                            <w:r>
                              <w:rPr>
                                <w:rFonts w:ascii="Arial"/>
                                <w:spacing w:val="3"/>
                                <w:w w:val="105"/>
                                <w:sz w:val="13"/>
                              </w:rPr>
                              <w:t xml:space="preserve"> </w:t>
                            </w:r>
                            <w:r>
                              <w:rPr>
                                <w:rFonts w:ascii="Arial"/>
                                <w:w w:val="105"/>
                                <w:sz w:val="13"/>
                              </w:rPr>
                              <w:t>&amp;</w:t>
                            </w:r>
                            <w:r>
                              <w:rPr>
                                <w:rFonts w:ascii="Arial"/>
                                <w:spacing w:val="1"/>
                                <w:w w:val="105"/>
                                <w:sz w:val="13"/>
                              </w:rPr>
                              <w:t xml:space="preserve"> </w:t>
                            </w:r>
                            <w:r>
                              <w:rPr>
                                <w:rFonts w:ascii="Arial"/>
                                <w:spacing w:val="-2"/>
                                <w:w w:val="105"/>
                                <w:sz w:val="13"/>
                              </w:rPr>
                              <w:t>Recyciling</w:t>
                            </w:r>
                          </w:p>
                        </w:tc>
                        <w:tc>
                          <w:tcPr>
                            <w:tcW w:w="1229" w:type="dxa"/>
                          </w:tcPr>
                          <w:p w:rsidR="00CC3A01" w:rsidRDefault="00B75A65">
                            <w:pPr>
                              <w:pStyle w:val="TableParagraph"/>
                              <w:spacing w:before="31"/>
                              <w:ind w:right="18"/>
                              <w:rPr>
                                <w:rFonts w:ascii="Arial"/>
                                <w:sz w:val="13"/>
                              </w:rPr>
                            </w:pPr>
                            <w:r>
                              <w:rPr>
                                <w:rFonts w:ascii="Arial"/>
                                <w:spacing w:val="-2"/>
                                <w:w w:val="105"/>
                                <w:sz w:val="13"/>
                              </w:rPr>
                              <w:t>17,039</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18,718</w:t>
                            </w:r>
                          </w:p>
                        </w:tc>
                        <w:tc>
                          <w:tcPr>
                            <w:tcW w:w="2457" w:type="dxa"/>
                          </w:tcPr>
                          <w:p w:rsidR="00CC3A01" w:rsidRDefault="00B75A65">
                            <w:pPr>
                              <w:pStyle w:val="TableParagraph"/>
                              <w:tabs>
                                <w:tab w:val="left" w:pos="1184"/>
                              </w:tabs>
                              <w:spacing w:before="33"/>
                              <w:ind w:right="14"/>
                              <w:rPr>
                                <w:rFonts w:ascii="Arial"/>
                                <w:b/>
                                <w:sz w:val="13"/>
                              </w:rPr>
                            </w:pPr>
                            <w:r>
                              <w:rPr>
                                <w:rFonts w:ascii="Arial"/>
                                <w:spacing w:val="-2"/>
                                <w:w w:val="105"/>
                                <w:sz w:val="13"/>
                              </w:rPr>
                              <w:t>1,679</w:t>
                            </w:r>
                            <w:r>
                              <w:rPr>
                                <w:rFonts w:ascii="Arial"/>
                                <w:sz w:val="13"/>
                              </w:rPr>
                              <w:tab/>
                            </w:r>
                            <w:r>
                              <w:rPr>
                                <w:rFonts w:ascii="Arial"/>
                                <w:b/>
                                <w:spacing w:val="-2"/>
                                <w:w w:val="105"/>
                                <w:sz w:val="13"/>
                              </w:rPr>
                              <w:t>9.85%</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Maintenance/Plant/Equipment/Vehicle</w:t>
                            </w:r>
                            <w:r>
                              <w:rPr>
                                <w:rFonts w:ascii="Arial"/>
                                <w:spacing w:val="2"/>
                                <w:w w:val="105"/>
                                <w:sz w:val="13"/>
                              </w:rPr>
                              <w:t xml:space="preserve"> </w:t>
                            </w:r>
                            <w:r>
                              <w:rPr>
                                <w:rFonts w:ascii="Arial"/>
                                <w:spacing w:val="-2"/>
                                <w:w w:val="105"/>
                                <w:sz w:val="13"/>
                              </w:rPr>
                              <w:t>Costs</w:t>
                            </w:r>
                          </w:p>
                        </w:tc>
                        <w:tc>
                          <w:tcPr>
                            <w:tcW w:w="1229" w:type="dxa"/>
                          </w:tcPr>
                          <w:p w:rsidR="00CC3A01" w:rsidRDefault="00B75A65">
                            <w:pPr>
                              <w:pStyle w:val="TableParagraph"/>
                              <w:spacing w:before="31"/>
                              <w:ind w:right="18"/>
                              <w:rPr>
                                <w:rFonts w:ascii="Arial"/>
                                <w:sz w:val="13"/>
                              </w:rPr>
                            </w:pPr>
                            <w:r>
                              <w:rPr>
                                <w:rFonts w:ascii="Arial"/>
                                <w:spacing w:val="-2"/>
                                <w:w w:val="105"/>
                                <w:sz w:val="13"/>
                              </w:rPr>
                              <w:t>12,569</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14,864</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2,295</w:t>
                            </w:r>
                            <w:r>
                              <w:rPr>
                                <w:rFonts w:ascii="Arial"/>
                                <w:sz w:val="13"/>
                              </w:rPr>
                              <w:tab/>
                            </w:r>
                            <w:r>
                              <w:rPr>
                                <w:rFonts w:ascii="Arial"/>
                                <w:b/>
                                <w:spacing w:val="-2"/>
                                <w:w w:val="105"/>
                                <w:sz w:val="13"/>
                              </w:rPr>
                              <w:t>18.26%</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Consultants</w:t>
                            </w:r>
                          </w:p>
                        </w:tc>
                        <w:tc>
                          <w:tcPr>
                            <w:tcW w:w="1229" w:type="dxa"/>
                          </w:tcPr>
                          <w:p w:rsidR="00CC3A01" w:rsidRDefault="00B75A65">
                            <w:pPr>
                              <w:pStyle w:val="TableParagraph"/>
                              <w:spacing w:before="31"/>
                              <w:ind w:right="17"/>
                              <w:rPr>
                                <w:rFonts w:ascii="Arial"/>
                                <w:sz w:val="13"/>
                              </w:rPr>
                            </w:pPr>
                            <w:r>
                              <w:rPr>
                                <w:rFonts w:ascii="Arial"/>
                                <w:spacing w:val="-2"/>
                                <w:w w:val="105"/>
                                <w:sz w:val="13"/>
                              </w:rPr>
                              <w:t>6,627</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12,022</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5,396</w:t>
                            </w:r>
                            <w:r>
                              <w:rPr>
                                <w:rFonts w:ascii="Arial"/>
                                <w:sz w:val="13"/>
                              </w:rPr>
                              <w:tab/>
                            </w:r>
                            <w:r>
                              <w:rPr>
                                <w:rFonts w:ascii="Arial"/>
                                <w:b/>
                                <w:spacing w:val="-2"/>
                                <w:w w:val="105"/>
                                <w:sz w:val="13"/>
                              </w:rPr>
                              <w:t>81.42%</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Utilities</w:t>
                            </w:r>
                          </w:p>
                        </w:tc>
                        <w:tc>
                          <w:tcPr>
                            <w:tcW w:w="1229" w:type="dxa"/>
                          </w:tcPr>
                          <w:p w:rsidR="00CC3A01" w:rsidRDefault="00B75A65">
                            <w:pPr>
                              <w:pStyle w:val="TableParagraph"/>
                              <w:spacing w:before="31"/>
                              <w:ind w:right="17"/>
                              <w:rPr>
                                <w:rFonts w:ascii="Arial"/>
                                <w:sz w:val="13"/>
                              </w:rPr>
                            </w:pPr>
                            <w:r>
                              <w:rPr>
                                <w:rFonts w:ascii="Arial"/>
                                <w:spacing w:val="-2"/>
                                <w:w w:val="105"/>
                                <w:sz w:val="13"/>
                              </w:rPr>
                              <w:t>10,081</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9,165</w:t>
                            </w:r>
                          </w:p>
                        </w:tc>
                        <w:tc>
                          <w:tcPr>
                            <w:tcW w:w="2457" w:type="dxa"/>
                          </w:tcPr>
                          <w:p w:rsidR="00CC3A01" w:rsidRDefault="00B75A65">
                            <w:pPr>
                              <w:pStyle w:val="TableParagraph"/>
                              <w:tabs>
                                <w:tab w:val="left" w:pos="1069"/>
                              </w:tabs>
                              <w:spacing w:before="33"/>
                              <w:ind w:right="16"/>
                              <w:rPr>
                                <w:rFonts w:ascii="Arial"/>
                                <w:b/>
                                <w:sz w:val="13"/>
                              </w:rPr>
                            </w:pPr>
                            <w:r>
                              <w:rPr>
                                <w:rFonts w:ascii="Arial"/>
                                <w:spacing w:val="-2"/>
                                <w:w w:val="105"/>
                                <w:sz w:val="13"/>
                              </w:rPr>
                              <w:t>(916)</w:t>
                            </w:r>
                            <w:r>
                              <w:rPr>
                                <w:rFonts w:ascii="Arial"/>
                                <w:sz w:val="13"/>
                              </w:rPr>
                              <w:tab/>
                            </w:r>
                            <w:r>
                              <w:rPr>
                                <w:rFonts w:ascii="Arial"/>
                                <w:b/>
                                <w:spacing w:val="-2"/>
                                <w:w w:val="105"/>
                                <w:sz w:val="13"/>
                              </w:rPr>
                              <w:t>(9.08%)</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Levies</w:t>
                            </w:r>
                          </w:p>
                        </w:tc>
                        <w:tc>
                          <w:tcPr>
                            <w:tcW w:w="1229" w:type="dxa"/>
                          </w:tcPr>
                          <w:p w:rsidR="00CC3A01" w:rsidRDefault="00B75A65">
                            <w:pPr>
                              <w:pStyle w:val="TableParagraph"/>
                              <w:spacing w:before="31"/>
                              <w:ind w:right="17"/>
                              <w:rPr>
                                <w:rFonts w:ascii="Arial"/>
                                <w:sz w:val="13"/>
                              </w:rPr>
                            </w:pPr>
                            <w:r>
                              <w:rPr>
                                <w:rFonts w:ascii="Arial"/>
                                <w:spacing w:val="-2"/>
                                <w:w w:val="105"/>
                                <w:sz w:val="13"/>
                              </w:rPr>
                              <w:t>8,860</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8,660</w:t>
                            </w:r>
                          </w:p>
                        </w:tc>
                        <w:tc>
                          <w:tcPr>
                            <w:tcW w:w="2457" w:type="dxa"/>
                          </w:tcPr>
                          <w:p w:rsidR="00CC3A01" w:rsidRDefault="00B75A65">
                            <w:pPr>
                              <w:pStyle w:val="TableParagraph"/>
                              <w:tabs>
                                <w:tab w:val="left" w:pos="1069"/>
                              </w:tabs>
                              <w:spacing w:before="33"/>
                              <w:ind w:right="16"/>
                              <w:rPr>
                                <w:rFonts w:ascii="Arial"/>
                                <w:b/>
                                <w:sz w:val="13"/>
                              </w:rPr>
                            </w:pPr>
                            <w:r>
                              <w:rPr>
                                <w:rFonts w:ascii="Arial"/>
                                <w:spacing w:val="-2"/>
                                <w:w w:val="105"/>
                                <w:sz w:val="13"/>
                              </w:rPr>
                              <w:t>(200)</w:t>
                            </w:r>
                            <w:r>
                              <w:rPr>
                                <w:rFonts w:ascii="Arial"/>
                                <w:sz w:val="13"/>
                              </w:rPr>
                              <w:tab/>
                            </w:r>
                            <w:r>
                              <w:rPr>
                                <w:rFonts w:ascii="Arial"/>
                                <w:b/>
                                <w:spacing w:val="-2"/>
                                <w:w w:val="105"/>
                                <w:sz w:val="13"/>
                              </w:rPr>
                              <w:t>(2.25%)</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Materials</w:t>
                            </w:r>
                          </w:p>
                        </w:tc>
                        <w:tc>
                          <w:tcPr>
                            <w:tcW w:w="1229" w:type="dxa"/>
                          </w:tcPr>
                          <w:p w:rsidR="00CC3A01" w:rsidRDefault="00B75A65">
                            <w:pPr>
                              <w:pStyle w:val="TableParagraph"/>
                              <w:spacing w:before="31"/>
                              <w:ind w:right="16"/>
                              <w:rPr>
                                <w:rFonts w:ascii="Arial"/>
                                <w:sz w:val="13"/>
                              </w:rPr>
                            </w:pPr>
                            <w:r>
                              <w:rPr>
                                <w:rFonts w:ascii="Arial"/>
                                <w:spacing w:val="-2"/>
                                <w:w w:val="105"/>
                                <w:sz w:val="13"/>
                              </w:rPr>
                              <w:t>7,501</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7,956</w:t>
                            </w:r>
                          </w:p>
                        </w:tc>
                        <w:tc>
                          <w:tcPr>
                            <w:tcW w:w="2457" w:type="dxa"/>
                          </w:tcPr>
                          <w:p w:rsidR="00CC3A01" w:rsidRDefault="00B75A65">
                            <w:pPr>
                              <w:pStyle w:val="TableParagraph"/>
                              <w:tabs>
                                <w:tab w:val="left" w:pos="1069"/>
                              </w:tabs>
                              <w:spacing w:before="33"/>
                              <w:ind w:right="14"/>
                              <w:rPr>
                                <w:rFonts w:ascii="Arial"/>
                                <w:b/>
                                <w:sz w:val="13"/>
                              </w:rPr>
                            </w:pPr>
                            <w:r>
                              <w:rPr>
                                <w:rFonts w:ascii="Arial"/>
                                <w:spacing w:val="-5"/>
                                <w:w w:val="105"/>
                                <w:sz w:val="13"/>
                              </w:rPr>
                              <w:t>455</w:t>
                            </w:r>
                            <w:r>
                              <w:rPr>
                                <w:rFonts w:ascii="Arial"/>
                                <w:sz w:val="13"/>
                              </w:rPr>
                              <w:tab/>
                            </w:r>
                            <w:r>
                              <w:rPr>
                                <w:rFonts w:ascii="Arial"/>
                                <w:b/>
                                <w:spacing w:val="-2"/>
                                <w:w w:val="105"/>
                                <w:sz w:val="13"/>
                              </w:rPr>
                              <w:t>6.07%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Information</w:t>
                            </w:r>
                            <w:r>
                              <w:rPr>
                                <w:rFonts w:ascii="Arial"/>
                                <w:spacing w:val="1"/>
                                <w:w w:val="105"/>
                                <w:sz w:val="13"/>
                              </w:rPr>
                              <w:t xml:space="preserve"> </w:t>
                            </w:r>
                            <w:r>
                              <w:rPr>
                                <w:rFonts w:ascii="Arial"/>
                                <w:spacing w:val="-2"/>
                                <w:w w:val="105"/>
                                <w:sz w:val="13"/>
                              </w:rPr>
                              <w:t>Technology</w:t>
                            </w:r>
                          </w:p>
                        </w:tc>
                        <w:tc>
                          <w:tcPr>
                            <w:tcW w:w="1229" w:type="dxa"/>
                          </w:tcPr>
                          <w:p w:rsidR="00CC3A01" w:rsidRDefault="00B75A65">
                            <w:pPr>
                              <w:pStyle w:val="TableParagraph"/>
                              <w:spacing w:before="31"/>
                              <w:ind w:right="17"/>
                              <w:rPr>
                                <w:rFonts w:ascii="Arial"/>
                                <w:sz w:val="13"/>
                              </w:rPr>
                            </w:pPr>
                            <w:r>
                              <w:rPr>
                                <w:rFonts w:ascii="Arial"/>
                                <w:spacing w:val="-2"/>
                                <w:w w:val="105"/>
                                <w:sz w:val="13"/>
                              </w:rPr>
                              <w:t>5,010</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6,171</w:t>
                            </w:r>
                          </w:p>
                        </w:tc>
                        <w:tc>
                          <w:tcPr>
                            <w:tcW w:w="2457" w:type="dxa"/>
                          </w:tcPr>
                          <w:p w:rsidR="00CC3A01" w:rsidRDefault="00B75A65">
                            <w:pPr>
                              <w:pStyle w:val="TableParagraph"/>
                              <w:tabs>
                                <w:tab w:val="left" w:pos="1108"/>
                              </w:tabs>
                              <w:spacing w:before="33"/>
                              <w:ind w:right="14"/>
                              <w:rPr>
                                <w:rFonts w:ascii="Arial"/>
                                <w:b/>
                                <w:sz w:val="13"/>
                              </w:rPr>
                            </w:pPr>
                            <w:r>
                              <w:rPr>
                                <w:rFonts w:ascii="Arial"/>
                                <w:spacing w:val="-2"/>
                                <w:w w:val="105"/>
                                <w:sz w:val="13"/>
                              </w:rPr>
                              <w:t>1,161</w:t>
                            </w:r>
                            <w:r>
                              <w:rPr>
                                <w:rFonts w:ascii="Arial"/>
                                <w:sz w:val="13"/>
                              </w:rPr>
                              <w:tab/>
                            </w:r>
                            <w:r>
                              <w:rPr>
                                <w:rFonts w:ascii="Arial"/>
                                <w:b/>
                                <w:spacing w:val="-2"/>
                                <w:w w:val="105"/>
                                <w:sz w:val="13"/>
                              </w:rPr>
                              <w:t>23.17%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Insurance</w:t>
                            </w:r>
                          </w:p>
                        </w:tc>
                        <w:tc>
                          <w:tcPr>
                            <w:tcW w:w="1229" w:type="dxa"/>
                          </w:tcPr>
                          <w:p w:rsidR="00CC3A01" w:rsidRDefault="00B75A65">
                            <w:pPr>
                              <w:pStyle w:val="TableParagraph"/>
                              <w:spacing w:before="31"/>
                              <w:ind w:right="17"/>
                              <w:rPr>
                                <w:rFonts w:ascii="Arial"/>
                                <w:sz w:val="13"/>
                              </w:rPr>
                            </w:pPr>
                            <w:r>
                              <w:rPr>
                                <w:rFonts w:ascii="Arial"/>
                                <w:spacing w:val="-2"/>
                                <w:w w:val="105"/>
                                <w:sz w:val="13"/>
                              </w:rPr>
                              <w:t>3,821</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4,221</w:t>
                            </w:r>
                          </w:p>
                        </w:tc>
                        <w:tc>
                          <w:tcPr>
                            <w:tcW w:w="2457" w:type="dxa"/>
                          </w:tcPr>
                          <w:p w:rsidR="00CC3A01" w:rsidRDefault="00B75A65">
                            <w:pPr>
                              <w:pStyle w:val="TableParagraph"/>
                              <w:tabs>
                                <w:tab w:val="left" w:pos="992"/>
                              </w:tabs>
                              <w:spacing w:before="33"/>
                              <w:ind w:right="14"/>
                              <w:rPr>
                                <w:rFonts w:ascii="Arial"/>
                                <w:b/>
                                <w:sz w:val="13"/>
                              </w:rPr>
                            </w:pPr>
                            <w:r>
                              <w:rPr>
                                <w:rFonts w:ascii="Arial"/>
                                <w:spacing w:val="-5"/>
                                <w:w w:val="105"/>
                                <w:sz w:val="13"/>
                              </w:rPr>
                              <w:t>400</w:t>
                            </w:r>
                            <w:r>
                              <w:rPr>
                                <w:rFonts w:ascii="Arial"/>
                                <w:sz w:val="13"/>
                              </w:rPr>
                              <w:tab/>
                            </w:r>
                            <w:r>
                              <w:rPr>
                                <w:rFonts w:ascii="Arial"/>
                                <w:b/>
                                <w:spacing w:val="-2"/>
                                <w:w w:val="105"/>
                                <w:sz w:val="13"/>
                              </w:rPr>
                              <w:t>10.47%</w:t>
                            </w:r>
                          </w:p>
                        </w:tc>
                      </w:tr>
                      <w:tr w:rsidR="00CC3A01">
                        <w:trPr>
                          <w:trHeight w:val="187"/>
                        </w:trPr>
                        <w:tc>
                          <w:tcPr>
                            <w:tcW w:w="3581" w:type="dxa"/>
                          </w:tcPr>
                          <w:p w:rsidR="00CC3A01" w:rsidRDefault="00B75A65">
                            <w:pPr>
                              <w:pStyle w:val="TableParagraph"/>
                              <w:spacing w:before="31" w:line="136"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1" w:line="136" w:lineRule="exact"/>
                              <w:ind w:right="16"/>
                              <w:rPr>
                                <w:rFonts w:ascii="Arial"/>
                                <w:sz w:val="13"/>
                              </w:rPr>
                            </w:pPr>
                            <w:r>
                              <w:rPr>
                                <w:rFonts w:ascii="Arial"/>
                                <w:spacing w:val="-2"/>
                                <w:w w:val="105"/>
                                <w:sz w:val="13"/>
                              </w:rPr>
                              <w:t>14,996</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8"/>
                              <w:rPr>
                                <w:rFonts w:ascii="Arial"/>
                                <w:b/>
                                <w:sz w:val="13"/>
                              </w:rPr>
                            </w:pPr>
                            <w:r>
                              <w:rPr>
                                <w:rFonts w:ascii="Arial"/>
                                <w:b/>
                                <w:spacing w:val="-2"/>
                                <w:w w:val="105"/>
                                <w:sz w:val="13"/>
                              </w:rPr>
                              <w:t>16,243</w:t>
                            </w:r>
                          </w:p>
                        </w:tc>
                        <w:tc>
                          <w:tcPr>
                            <w:tcW w:w="2457" w:type="dxa"/>
                            <w:tcBorders>
                              <w:bottom w:val="single" w:sz="18" w:space="0" w:color="000000"/>
                            </w:tcBorders>
                          </w:tcPr>
                          <w:p w:rsidR="00CC3A01" w:rsidRDefault="00B75A65">
                            <w:pPr>
                              <w:pStyle w:val="TableParagraph"/>
                              <w:tabs>
                                <w:tab w:val="left" w:pos="1184"/>
                              </w:tabs>
                              <w:spacing w:before="33" w:line="134" w:lineRule="exact"/>
                              <w:ind w:right="14"/>
                              <w:rPr>
                                <w:rFonts w:ascii="Arial"/>
                                <w:b/>
                                <w:sz w:val="13"/>
                              </w:rPr>
                            </w:pPr>
                            <w:r>
                              <w:rPr>
                                <w:rFonts w:ascii="Arial"/>
                                <w:spacing w:val="-2"/>
                                <w:w w:val="105"/>
                                <w:sz w:val="13"/>
                              </w:rPr>
                              <w:t>1,247</w:t>
                            </w:r>
                            <w:r>
                              <w:rPr>
                                <w:rFonts w:ascii="Arial"/>
                                <w:sz w:val="13"/>
                              </w:rPr>
                              <w:tab/>
                            </w:r>
                            <w:r>
                              <w:rPr>
                                <w:rFonts w:ascii="Arial"/>
                                <w:b/>
                                <w:spacing w:val="-2"/>
                                <w:w w:val="105"/>
                                <w:sz w:val="13"/>
                              </w:rPr>
                              <w:t>8.31%</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8"/>
                              <w:jc w:val="left"/>
                              <w:rPr>
                                <w:rFonts w:ascii="Arial"/>
                                <w:b/>
                                <w:sz w:val="13"/>
                              </w:rPr>
                            </w:pPr>
                            <w:r>
                              <w:rPr>
                                <w:rFonts w:ascii="Arial"/>
                                <w:b/>
                                <w:w w:val="105"/>
                                <w:sz w:val="13"/>
                              </w:rPr>
                              <w:t>Total materials</w:t>
                            </w:r>
                            <w:r>
                              <w:rPr>
                                <w:rFonts w:ascii="Arial"/>
                                <w:b/>
                                <w:spacing w:val="1"/>
                                <w:w w:val="105"/>
                                <w:sz w:val="13"/>
                              </w:rPr>
                              <w:t xml:space="preserve"> </w:t>
                            </w:r>
                            <w:r>
                              <w:rPr>
                                <w:rFonts w:ascii="Arial"/>
                                <w:b/>
                                <w:w w:val="105"/>
                                <w:sz w:val="13"/>
                              </w:rPr>
                              <w:t>and</w:t>
                            </w:r>
                            <w:r>
                              <w:rPr>
                                <w:rFonts w:ascii="Arial"/>
                                <w:b/>
                                <w:spacing w:val="1"/>
                                <w:w w:val="105"/>
                                <w:sz w:val="13"/>
                              </w:rPr>
                              <w:t xml:space="preserve"> </w:t>
                            </w:r>
                            <w:r>
                              <w:rPr>
                                <w:rFonts w:ascii="Arial"/>
                                <w:b/>
                                <w:spacing w:val="-2"/>
                                <w:w w:val="105"/>
                                <w:sz w:val="13"/>
                              </w:rPr>
                              <w:t>services</w:t>
                            </w:r>
                          </w:p>
                        </w:tc>
                        <w:tc>
                          <w:tcPr>
                            <w:tcW w:w="1229" w:type="dxa"/>
                            <w:tcBorders>
                              <w:top w:val="single" w:sz="18" w:space="0" w:color="000000"/>
                              <w:bottom w:val="single" w:sz="18" w:space="0" w:color="000000"/>
                            </w:tcBorders>
                          </w:tcPr>
                          <w:p w:rsidR="00CC3A01" w:rsidRDefault="00B75A65">
                            <w:pPr>
                              <w:pStyle w:val="TableParagraph"/>
                              <w:spacing w:before="12" w:line="136" w:lineRule="exact"/>
                              <w:ind w:right="16"/>
                              <w:rPr>
                                <w:rFonts w:ascii="Arial"/>
                                <w:sz w:val="13"/>
                              </w:rPr>
                            </w:pPr>
                            <w:r>
                              <w:rPr>
                                <w:rFonts w:ascii="Arial"/>
                                <w:spacing w:val="-2"/>
                                <w:w w:val="105"/>
                                <w:sz w:val="13"/>
                              </w:rPr>
                              <w:t>144,892</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156,718</w:t>
                            </w:r>
                          </w:p>
                        </w:tc>
                        <w:tc>
                          <w:tcPr>
                            <w:tcW w:w="2457" w:type="dxa"/>
                            <w:tcBorders>
                              <w:top w:val="single" w:sz="18" w:space="0" w:color="000000"/>
                              <w:bottom w:val="single" w:sz="18" w:space="0" w:color="000000"/>
                            </w:tcBorders>
                          </w:tcPr>
                          <w:p w:rsidR="00CC3A01" w:rsidRDefault="00B75A65">
                            <w:pPr>
                              <w:pStyle w:val="TableParagraph"/>
                              <w:tabs>
                                <w:tab w:val="left" w:pos="1261"/>
                              </w:tabs>
                              <w:spacing w:before="14" w:line="134" w:lineRule="exact"/>
                              <w:ind w:right="14"/>
                              <w:rPr>
                                <w:rFonts w:ascii="Arial"/>
                                <w:b/>
                                <w:sz w:val="13"/>
                              </w:rPr>
                            </w:pPr>
                            <w:r>
                              <w:rPr>
                                <w:rFonts w:ascii="Arial"/>
                                <w:spacing w:val="-2"/>
                                <w:w w:val="105"/>
                                <w:sz w:val="13"/>
                              </w:rPr>
                              <w:t>11,827</w:t>
                            </w:r>
                            <w:r>
                              <w:rPr>
                                <w:rFonts w:ascii="Arial"/>
                                <w:sz w:val="13"/>
                              </w:rPr>
                              <w:tab/>
                            </w:r>
                            <w:r>
                              <w:rPr>
                                <w:rFonts w:ascii="Arial"/>
                                <w:b/>
                                <w:spacing w:val="-2"/>
                                <w:w w:val="105"/>
                                <w:sz w:val="13"/>
                              </w:rPr>
                              <w:t>8.16%</w:t>
                            </w:r>
                          </w:p>
                        </w:tc>
                      </w:tr>
                    </w:tbl>
                    <w:p w:rsidR="00CC3A01" w:rsidRDefault="00CC3A01">
                      <w:pPr>
                        <w:pStyle w:val="BodyText"/>
                      </w:pPr>
                    </w:p>
                  </w:txbxContent>
                </v:textbox>
                <w10:wrap anchorx="page"/>
              </v:shape>
            </w:pict>
          </mc:Fallback>
        </mc:AlternateContent>
      </w:r>
      <w:r>
        <w:rPr>
          <w:color w:val="7F7F7F"/>
        </w:rPr>
        <w:t>Materials</w:t>
      </w:r>
      <w:r>
        <w:rPr>
          <w:color w:val="7F7F7F"/>
          <w:spacing w:val="-4"/>
        </w:rPr>
        <w:t xml:space="preserve"> </w:t>
      </w:r>
      <w:r>
        <w:rPr>
          <w:color w:val="7F7F7F"/>
        </w:rPr>
        <w:t>and</w:t>
      </w:r>
      <w:r>
        <w:rPr>
          <w:color w:val="7F7F7F"/>
          <w:spacing w:val="-4"/>
        </w:rPr>
        <w:t xml:space="preserve"> </w:t>
      </w:r>
      <w:r>
        <w:rPr>
          <w:color w:val="7F7F7F"/>
          <w:spacing w:val="-2"/>
        </w:rPr>
        <w:t>services</w:t>
      </w: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rPr>
          <w:b/>
        </w:rPr>
      </w:pPr>
    </w:p>
    <w:p w:rsidR="00CC3A01" w:rsidRDefault="00CC3A01">
      <w:pPr>
        <w:pStyle w:val="BodyText"/>
        <w:spacing w:before="119"/>
        <w:rPr>
          <w:b/>
        </w:rPr>
      </w:pPr>
    </w:p>
    <w:p w:rsidR="00CC3A01" w:rsidRDefault="00B75A65">
      <w:pPr>
        <w:pStyle w:val="BodyText"/>
        <w:spacing w:before="1"/>
        <w:ind w:left="521"/>
      </w:pPr>
      <w:r>
        <w:t>Waste</w:t>
      </w:r>
      <w:r>
        <w:rPr>
          <w:spacing w:val="-2"/>
        </w:rPr>
        <w:t xml:space="preserve"> </w:t>
      </w:r>
      <w:r>
        <w:t>Disposal</w:t>
      </w:r>
      <w:r>
        <w:rPr>
          <w:spacing w:val="1"/>
        </w:rPr>
        <w:t xml:space="preserve"> </w:t>
      </w:r>
      <w:r>
        <w:t xml:space="preserve">&amp; </w:t>
      </w:r>
      <w:proofErr w:type="spellStart"/>
      <w:r>
        <w:rPr>
          <w:spacing w:val="-2"/>
        </w:rPr>
        <w:t>Recyciling</w:t>
      </w:r>
      <w:proofErr w:type="spellEnd"/>
    </w:p>
    <w:p w:rsidR="00CC3A01" w:rsidRDefault="00CC3A01">
      <w:pPr>
        <w:pStyle w:val="BodyText"/>
      </w:pPr>
    </w:p>
    <w:p w:rsidR="00CC3A01" w:rsidRDefault="00CC3A01">
      <w:pPr>
        <w:pStyle w:val="BodyText"/>
        <w:spacing w:before="90"/>
      </w:pPr>
    </w:p>
    <w:p w:rsidR="00CC3A01" w:rsidRDefault="00B75A65">
      <w:pPr>
        <w:pStyle w:val="BodyText"/>
        <w:ind w:left="521"/>
      </w:pPr>
      <w:r>
        <w:rPr>
          <w:spacing w:val="-2"/>
        </w:rPr>
        <w:t>Consultants</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41"/>
      </w:pPr>
    </w:p>
    <w:p w:rsidR="00CC3A01" w:rsidRDefault="00B75A65">
      <w:pPr>
        <w:pStyle w:val="BodyText"/>
        <w:ind w:left="521"/>
      </w:pPr>
      <w:r>
        <w:rPr>
          <w:spacing w:val="-2"/>
        </w:rPr>
        <w:t>Maintenance/Plant/Equipment/Vehicle</w:t>
      </w:r>
      <w:r>
        <w:rPr>
          <w:spacing w:val="50"/>
        </w:rPr>
        <w:t xml:space="preserve"> </w:t>
      </w:r>
      <w:r>
        <w:rPr>
          <w:spacing w:val="-4"/>
        </w:rPr>
        <w:t>Costs</w:t>
      </w:r>
    </w:p>
    <w:p w:rsidR="00CC3A01" w:rsidRDefault="00CC3A01">
      <w:pPr>
        <w:pStyle w:val="BodyText"/>
      </w:pPr>
    </w:p>
    <w:p w:rsidR="00CC3A01" w:rsidRDefault="00CC3A01">
      <w:pPr>
        <w:pStyle w:val="BodyText"/>
        <w:spacing w:before="66"/>
      </w:pPr>
    </w:p>
    <w:p w:rsidR="00CC3A01" w:rsidRDefault="00B75A65">
      <w:pPr>
        <w:pStyle w:val="BodyText"/>
        <w:ind w:left="521"/>
      </w:pPr>
      <w:r>
        <w:t>Information</w:t>
      </w:r>
      <w:r>
        <w:rPr>
          <w:spacing w:val="-6"/>
        </w:rPr>
        <w:t xml:space="preserve"> </w:t>
      </w:r>
      <w:r>
        <w:rPr>
          <w:spacing w:val="-2"/>
        </w:rPr>
        <w:t>Technology</w:t>
      </w:r>
    </w:p>
    <w:p w:rsidR="00CC3A01" w:rsidRDefault="00B75A65">
      <w:pPr>
        <w:pStyle w:val="BodyText"/>
        <w:spacing w:before="95" w:line="261" w:lineRule="auto"/>
        <w:ind w:left="191" w:right="2138"/>
      </w:pPr>
      <w:r>
        <w:br w:type="column"/>
      </w:r>
      <w:r>
        <w:t>The 2023-24 forecast was impacted by permanent staff vacancies being higher than expected. The vacancies resulted in reduced 'wages and salaries' and increased 'supplementary labour'.</w:t>
      </w:r>
      <w:r>
        <w:rPr>
          <w:spacing w:val="-4"/>
        </w:rPr>
        <w:t xml:space="preserve"> </w:t>
      </w:r>
      <w:r>
        <w:t>The</w:t>
      </w:r>
      <w:r>
        <w:rPr>
          <w:spacing w:val="-6"/>
        </w:rPr>
        <w:t xml:space="preserve"> </w:t>
      </w:r>
      <w:r>
        <w:t>expected</w:t>
      </w:r>
      <w:r>
        <w:rPr>
          <w:spacing w:val="-6"/>
        </w:rPr>
        <w:t xml:space="preserve"> </w:t>
      </w:r>
      <w:r>
        <w:t>increase</w:t>
      </w:r>
      <w:r>
        <w:rPr>
          <w:spacing w:val="-6"/>
        </w:rPr>
        <w:t xml:space="preserve"> </w:t>
      </w:r>
      <w:r>
        <w:t>of</w:t>
      </w:r>
      <w:r>
        <w:rPr>
          <w:spacing w:val="-4"/>
        </w:rPr>
        <w:t xml:space="preserve"> </w:t>
      </w:r>
      <w:r>
        <w:t>employee</w:t>
      </w:r>
      <w:r>
        <w:rPr>
          <w:spacing w:val="-6"/>
        </w:rPr>
        <w:t xml:space="preserve"> </w:t>
      </w:r>
      <w:r>
        <w:t>costs</w:t>
      </w:r>
      <w:r>
        <w:rPr>
          <w:spacing w:val="-3"/>
        </w:rPr>
        <w:t xml:space="preserve"> </w:t>
      </w:r>
      <w:r>
        <w:t>in</w:t>
      </w:r>
      <w:r>
        <w:rPr>
          <w:spacing w:val="-6"/>
        </w:rPr>
        <w:t xml:space="preserve"> </w:t>
      </w:r>
      <w:r>
        <w:t>2024-25</w:t>
      </w:r>
      <w:r>
        <w:rPr>
          <w:spacing w:val="-6"/>
        </w:rPr>
        <w:t xml:space="preserve"> </w:t>
      </w:r>
      <w:r>
        <w:t>is mostly due to salary inflation increases per the enterprise agreement and</w:t>
      </w:r>
      <w:r>
        <w:rPr>
          <w:spacing w:val="-2"/>
        </w:rPr>
        <w:t xml:space="preserve"> </w:t>
      </w:r>
      <w:r>
        <w:t>additional roles to</w:t>
      </w:r>
      <w:r>
        <w:rPr>
          <w:spacing w:val="-2"/>
        </w:rPr>
        <w:t xml:space="preserve"> </w:t>
      </w:r>
      <w:r>
        <w:t>service</w:t>
      </w:r>
      <w:r>
        <w:rPr>
          <w:spacing w:val="-2"/>
        </w:rPr>
        <w:t xml:space="preserve"> </w:t>
      </w:r>
      <w:r>
        <w:t>the</w:t>
      </w:r>
      <w:r>
        <w:rPr>
          <w:spacing w:val="-2"/>
        </w:rPr>
        <w:t xml:space="preserve"> </w:t>
      </w:r>
      <w:r>
        <w:t>Northern</w:t>
      </w:r>
      <w:r>
        <w:rPr>
          <w:spacing w:val="-2"/>
        </w:rPr>
        <w:t xml:space="preserve"> </w:t>
      </w:r>
      <w:r>
        <w:t>Aquatic and Community Hub.</w:t>
      </w:r>
    </w:p>
    <w:p w:rsidR="00CC3A01" w:rsidRDefault="00B75A65">
      <w:pPr>
        <w:pStyle w:val="BodyText"/>
        <w:spacing w:before="54" w:line="261" w:lineRule="auto"/>
        <w:ind w:left="191" w:right="2037"/>
      </w:pPr>
      <w:r>
        <w:t>The</w:t>
      </w:r>
      <w:r>
        <w:rPr>
          <w:spacing w:val="-7"/>
        </w:rPr>
        <w:t xml:space="preserve"> </w:t>
      </w:r>
      <w:r>
        <w:t>minimum</w:t>
      </w:r>
      <w:r>
        <w:rPr>
          <w:spacing w:val="-6"/>
        </w:rPr>
        <w:t xml:space="preserve"> </w:t>
      </w:r>
      <w:r>
        <w:t>super</w:t>
      </w:r>
      <w:r>
        <w:rPr>
          <w:spacing w:val="-5"/>
        </w:rPr>
        <w:t xml:space="preserve"> </w:t>
      </w:r>
      <w:r>
        <w:t>guarantee</w:t>
      </w:r>
      <w:r>
        <w:rPr>
          <w:spacing w:val="-7"/>
        </w:rPr>
        <w:t xml:space="preserve"> </w:t>
      </w:r>
      <w:r>
        <w:t>percentage</w:t>
      </w:r>
      <w:r>
        <w:rPr>
          <w:spacing w:val="-7"/>
        </w:rPr>
        <w:t xml:space="preserve"> </w:t>
      </w:r>
      <w:r>
        <w:t>is</w:t>
      </w:r>
      <w:r>
        <w:rPr>
          <w:spacing w:val="-4"/>
        </w:rPr>
        <w:t xml:space="preserve"> </w:t>
      </w:r>
      <w:r>
        <w:t>increasing</w:t>
      </w:r>
      <w:r>
        <w:rPr>
          <w:spacing w:val="-7"/>
        </w:rPr>
        <w:t xml:space="preserve"> </w:t>
      </w:r>
      <w:r>
        <w:t>by</w:t>
      </w:r>
      <w:r>
        <w:rPr>
          <w:spacing w:val="-7"/>
        </w:rPr>
        <w:t xml:space="preserve"> </w:t>
      </w:r>
      <w:r>
        <w:t>0.5% to 11.50% in 2024-25.</w:t>
      </w:r>
    </w:p>
    <w:p w:rsidR="00CC3A01" w:rsidRDefault="00B75A65">
      <w:pPr>
        <w:pStyle w:val="BodyText"/>
        <w:spacing w:before="11" w:line="261" w:lineRule="auto"/>
        <w:ind w:left="191" w:right="2138"/>
      </w:pPr>
      <w:r>
        <w:t>The 2023-24 forecast was impacted by permanent staff vacancies</w:t>
      </w:r>
      <w:r>
        <w:rPr>
          <w:spacing w:val="-6"/>
        </w:rPr>
        <w:t xml:space="preserve"> </w:t>
      </w:r>
      <w:r>
        <w:t>being</w:t>
      </w:r>
      <w:r>
        <w:rPr>
          <w:spacing w:val="-8"/>
        </w:rPr>
        <w:t xml:space="preserve"> </w:t>
      </w:r>
      <w:r>
        <w:t>higher</w:t>
      </w:r>
      <w:r>
        <w:rPr>
          <w:spacing w:val="-7"/>
        </w:rPr>
        <w:t xml:space="preserve"> </w:t>
      </w:r>
      <w:r>
        <w:t>than</w:t>
      </w:r>
      <w:r>
        <w:rPr>
          <w:spacing w:val="-8"/>
        </w:rPr>
        <w:t xml:space="preserve"> </w:t>
      </w:r>
      <w:r>
        <w:t>expected.</w:t>
      </w:r>
      <w:r>
        <w:rPr>
          <w:spacing w:val="-7"/>
        </w:rPr>
        <w:t xml:space="preserve"> </w:t>
      </w:r>
      <w:r>
        <w:t>The</w:t>
      </w:r>
      <w:r>
        <w:rPr>
          <w:spacing w:val="-8"/>
        </w:rPr>
        <w:t xml:space="preserve"> </w:t>
      </w:r>
      <w:r>
        <w:t>vacancies</w:t>
      </w:r>
      <w:r>
        <w:rPr>
          <w:spacing w:val="-6"/>
        </w:rPr>
        <w:t xml:space="preserve"> </w:t>
      </w:r>
      <w:r>
        <w:t>resulted in</w:t>
      </w:r>
      <w:r>
        <w:rPr>
          <w:spacing w:val="-4"/>
        </w:rPr>
        <w:t xml:space="preserve"> </w:t>
      </w:r>
      <w:r>
        <w:t>reduced</w:t>
      </w:r>
      <w:r>
        <w:rPr>
          <w:spacing w:val="-4"/>
        </w:rPr>
        <w:t xml:space="preserve"> </w:t>
      </w:r>
      <w:r>
        <w:t>'wages</w:t>
      </w:r>
      <w:r>
        <w:rPr>
          <w:spacing w:val="-1"/>
        </w:rPr>
        <w:t xml:space="preserve"> </w:t>
      </w:r>
      <w:r>
        <w:t>and</w:t>
      </w:r>
      <w:r>
        <w:rPr>
          <w:spacing w:val="-4"/>
        </w:rPr>
        <w:t xml:space="preserve"> </w:t>
      </w:r>
      <w:r>
        <w:t>salaries'</w:t>
      </w:r>
      <w:r>
        <w:rPr>
          <w:spacing w:val="-2"/>
        </w:rPr>
        <w:t xml:space="preserve"> </w:t>
      </w:r>
      <w:r>
        <w:t>and</w:t>
      </w:r>
      <w:r>
        <w:rPr>
          <w:spacing w:val="-4"/>
        </w:rPr>
        <w:t xml:space="preserve"> </w:t>
      </w:r>
      <w:r>
        <w:t>increased</w:t>
      </w:r>
      <w:r>
        <w:rPr>
          <w:spacing w:val="-4"/>
        </w:rPr>
        <w:t xml:space="preserve"> </w:t>
      </w:r>
      <w:r>
        <w:t xml:space="preserve">'supplementary </w:t>
      </w:r>
      <w:r>
        <w:rPr>
          <w:spacing w:val="-2"/>
        </w:rPr>
        <w:t>labour'.</w:t>
      </w: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154"/>
      </w:pPr>
    </w:p>
    <w:p w:rsidR="00CC3A01" w:rsidRDefault="00B75A65">
      <w:pPr>
        <w:pStyle w:val="BodyText"/>
        <w:spacing w:line="261" w:lineRule="auto"/>
        <w:ind w:left="191" w:right="2138"/>
      </w:pPr>
      <w:r>
        <w:t>The</w:t>
      </w:r>
      <w:r>
        <w:rPr>
          <w:spacing w:val="-6"/>
        </w:rPr>
        <w:t xml:space="preserve"> </w:t>
      </w:r>
      <w:r>
        <w:t>expected</w:t>
      </w:r>
      <w:r>
        <w:rPr>
          <w:spacing w:val="-6"/>
        </w:rPr>
        <w:t xml:space="preserve"> </w:t>
      </w:r>
      <w:r>
        <w:t>cost</w:t>
      </w:r>
      <w:r>
        <w:rPr>
          <w:spacing w:val="-4"/>
        </w:rPr>
        <w:t xml:space="preserve"> </w:t>
      </w:r>
      <w:r>
        <w:t>increase</w:t>
      </w:r>
      <w:r>
        <w:rPr>
          <w:spacing w:val="-6"/>
        </w:rPr>
        <w:t xml:space="preserve"> </w:t>
      </w:r>
      <w:r>
        <w:t>reflects</w:t>
      </w:r>
      <w:r>
        <w:rPr>
          <w:spacing w:val="-3"/>
        </w:rPr>
        <w:t xml:space="preserve"> </w:t>
      </w:r>
      <w:r>
        <w:t>contracted</w:t>
      </w:r>
      <w:r>
        <w:rPr>
          <w:spacing w:val="-6"/>
        </w:rPr>
        <w:t xml:space="preserve"> </w:t>
      </w:r>
      <w:r>
        <w:t>price</w:t>
      </w:r>
      <w:r>
        <w:rPr>
          <w:spacing w:val="-6"/>
        </w:rPr>
        <w:t xml:space="preserve"> </w:t>
      </w:r>
      <w:r>
        <w:t>increases for waste disposal and an increase in the volume of kerbside collections related to population growth.</w:t>
      </w:r>
    </w:p>
    <w:p w:rsidR="00CC3A01" w:rsidRDefault="00B75A65">
      <w:pPr>
        <w:pStyle w:val="BodyText"/>
        <w:spacing w:before="38" w:line="261" w:lineRule="auto"/>
        <w:ind w:left="191" w:right="2028"/>
      </w:pPr>
      <w:r>
        <w:t>Increased consultancy spend expected on the urban growth project,</w:t>
      </w:r>
      <w:r>
        <w:rPr>
          <w:spacing w:val="-3"/>
        </w:rPr>
        <w:t xml:space="preserve"> </w:t>
      </w:r>
      <w:r>
        <w:t>Northern</w:t>
      </w:r>
      <w:r>
        <w:rPr>
          <w:spacing w:val="-5"/>
        </w:rPr>
        <w:t xml:space="preserve"> </w:t>
      </w:r>
      <w:r>
        <w:t>and</w:t>
      </w:r>
      <w:r>
        <w:rPr>
          <w:spacing w:val="-5"/>
        </w:rPr>
        <w:t xml:space="preserve"> </w:t>
      </w:r>
      <w:r>
        <w:t>Western</w:t>
      </w:r>
      <w:r>
        <w:rPr>
          <w:spacing w:val="-5"/>
        </w:rPr>
        <w:t xml:space="preserve"> </w:t>
      </w:r>
      <w:r>
        <w:t>Geelong</w:t>
      </w:r>
      <w:r>
        <w:rPr>
          <w:spacing w:val="-5"/>
        </w:rPr>
        <w:t xml:space="preserve"> </w:t>
      </w:r>
      <w:r>
        <w:t>Growth</w:t>
      </w:r>
      <w:r>
        <w:rPr>
          <w:spacing w:val="-5"/>
        </w:rPr>
        <w:t xml:space="preserve"> </w:t>
      </w:r>
      <w:r>
        <w:t>Area</w:t>
      </w:r>
      <w:r>
        <w:rPr>
          <w:spacing w:val="-5"/>
        </w:rPr>
        <w:t xml:space="preserve"> </w:t>
      </w:r>
      <w:r>
        <w:t>(NWGGA). The project is a key element of the City’s plan to address Geelong’s</w:t>
      </w:r>
      <w:r>
        <w:rPr>
          <w:spacing w:val="-1"/>
        </w:rPr>
        <w:t xml:space="preserve"> </w:t>
      </w:r>
      <w:r>
        <w:t>long-term</w:t>
      </w:r>
      <w:r>
        <w:rPr>
          <w:spacing w:val="-3"/>
        </w:rPr>
        <w:t xml:space="preserve"> </w:t>
      </w:r>
      <w:r>
        <w:t>population</w:t>
      </w:r>
      <w:r>
        <w:rPr>
          <w:spacing w:val="-4"/>
        </w:rPr>
        <w:t xml:space="preserve"> </w:t>
      </w:r>
      <w:r>
        <w:t>growth</w:t>
      </w:r>
      <w:r>
        <w:rPr>
          <w:spacing w:val="-4"/>
        </w:rPr>
        <w:t xml:space="preserve"> </w:t>
      </w:r>
      <w:r>
        <w:t>needs</w:t>
      </w:r>
      <w:r>
        <w:rPr>
          <w:spacing w:val="-1"/>
        </w:rPr>
        <w:t xml:space="preserve"> </w:t>
      </w:r>
      <w:r>
        <w:t>as</w:t>
      </w:r>
      <w:r>
        <w:rPr>
          <w:spacing w:val="-1"/>
        </w:rPr>
        <w:t xml:space="preserve"> </w:t>
      </w:r>
      <w:r>
        <w:t>part</w:t>
      </w:r>
      <w:r>
        <w:rPr>
          <w:spacing w:val="-2"/>
        </w:rPr>
        <w:t xml:space="preserve"> </w:t>
      </w:r>
      <w:r>
        <w:t>of</w:t>
      </w:r>
      <w:r>
        <w:rPr>
          <w:spacing w:val="-2"/>
        </w:rPr>
        <w:t xml:space="preserve"> </w:t>
      </w:r>
      <w:r>
        <w:t>a</w:t>
      </w:r>
      <w:r>
        <w:rPr>
          <w:spacing w:val="-4"/>
        </w:rPr>
        <w:t xml:space="preserve"> </w:t>
      </w:r>
      <w:r>
        <w:t>clever and creative future.</w:t>
      </w:r>
    </w:p>
    <w:p w:rsidR="00CC3A01" w:rsidRDefault="00B75A65">
      <w:pPr>
        <w:pStyle w:val="BodyText"/>
        <w:spacing w:before="53" w:line="261" w:lineRule="auto"/>
        <w:ind w:left="191" w:right="2321"/>
        <w:jc w:val="both"/>
      </w:pPr>
      <w:r>
        <w:t>Increased</w:t>
      </w:r>
      <w:r>
        <w:rPr>
          <w:spacing w:val="-3"/>
        </w:rPr>
        <w:t xml:space="preserve"> </w:t>
      </w:r>
      <w:r>
        <w:t>maintenance</w:t>
      </w:r>
      <w:r>
        <w:rPr>
          <w:spacing w:val="-3"/>
        </w:rPr>
        <w:t xml:space="preserve"> </w:t>
      </w:r>
      <w:r>
        <w:t>budgeted</w:t>
      </w:r>
      <w:r>
        <w:rPr>
          <w:spacing w:val="-3"/>
        </w:rPr>
        <w:t xml:space="preserve"> </w:t>
      </w:r>
      <w:r>
        <w:t>for new</w:t>
      </w:r>
      <w:r>
        <w:rPr>
          <w:spacing w:val="-3"/>
        </w:rPr>
        <w:t xml:space="preserve"> </w:t>
      </w:r>
      <w:r>
        <w:t>facilities,</w:t>
      </w:r>
      <w:r>
        <w:rPr>
          <w:spacing w:val="-1"/>
        </w:rPr>
        <w:t xml:space="preserve"> </w:t>
      </w:r>
      <w:r>
        <w:t>including Northern</w:t>
      </w:r>
      <w:r>
        <w:rPr>
          <w:spacing w:val="-8"/>
        </w:rPr>
        <w:t xml:space="preserve"> </w:t>
      </w:r>
      <w:r>
        <w:t>Aquatic</w:t>
      </w:r>
      <w:r>
        <w:rPr>
          <w:spacing w:val="-5"/>
        </w:rPr>
        <w:t xml:space="preserve"> </w:t>
      </w:r>
      <w:r>
        <w:t>and</w:t>
      </w:r>
      <w:r>
        <w:rPr>
          <w:spacing w:val="-8"/>
        </w:rPr>
        <w:t xml:space="preserve"> </w:t>
      </w:r>
      <w:r>
        <w:t>Community</w:t>
      </w:r>
      <w:r>
        <w:rPr>
          <w:spacing w:val="-8"/>
        </w:rPr>
        <w:t xml:space="preserve"> </w:t>
      </w:r>
      <w:r>
        <w:t>Hub,</w:t>
      </w:r>
      <w:r>
        <w:rPr>
          <w:spacing w:val="-6"/>
        </w:rPr>
        <w:t xml:space="preserve"> </w:t>
      </w:r>
      <w:r>
        <w:t>and</w:t>
      </w:r>
      <w:r>
        <w:rPr>
          <w:spacing w:val="-8"/>
        </w:rPr>
        <w:t xml:space="preserve"> </w:t>
      </w:r>
      <w:r>
        <w:t>Ar</w:t>
      </w:r>
      <w:r>
        <w:t>mstrong</w:t>
      </w:r>
      <w:r>
        <w:rPr>
          <w:spacing w:val="-8"/>
        </w:rPr>
        <w:t xml:space="preserve"> </w:t>
      </w:r>
      <w:r>
        <w:t>Creek Library &amp; Community Hub.</w:t>
      </w:r>
    </w:p>
    <w:p w:rsidR="00CC3A01" w:rsidRDefault="00B75A65">
      <w:pPr>
        <w:pStyle w:val="BodyText"/>
        <w:spacing w:before="14" w:line="261" w:lineRule="auto"/>
        <w:ind w:left="191" w:right="2028"/>
      </w:pPr>
      <w:r>
        <w:t>Increased</w:t>
      </w:r>
      <w:r>
        <w:rPr>
          <w:spacing w:val="-6"/>
        </w:rPr>
        <w:t xml:space="preserve"> </w:t>
      </w:r>
      <w:r>
        <w:t>investment</w:t>
      </w:r>
      <w:r>
        <w:rPr>
          <w:spacing w:val="-4"/>
        </w:rPr>
        <w:t xml:space="preserve"> </w:t>
      </w:r>
      <w:r>
        <w:t>for</w:t>
      </w:r>
      <w:r>
        <w:rPr>
          <w:spacing w:val="-4"/>
        </w:rPr>
        <w:t xml:space="preserve"> </w:t>
      </w:r>
      <w:r>
        <w:t>Digital,</w:t>
      </w:r>
      <w:r>
        <w:rPr>
          <w:spacing w:val="-4"/>
        </w:rPr>
        <w:t xml:space="preserve"> </w:t>
      </w:r>
      <w:r>
        <w:t>Information</w:t>
      </w:r>
      <w:r>
        <w:rPr>
          <w:spacing w:val="-6"/>
        </w:rPr>
        <w:t xml:space="preserve"> </w:t>
      </w:r>
      <w:r>
        <w:t>&amp;</w:t>
      </w:r>
      <w:r>
        <w:rPr>
          <w:spacing w:val="-6"/>
        </w:rPr>
        <w:t xml:space="preserve"> </w:t>
      </w:r>
      <w:r>
        <w:t>Technology,</w:t>
      </w:r>
      <w:r>
        <w:rPr>
          <w:spacing w:val="-4"/>
        </w:rPr>
        <w:t xml:space="preserve"> </w:t>
      </w:r>
      <w:r>
        <w:t>for</w:t>
      </w:r>
      <w:r>
        <w:rPr>
          <w:spacing w:val="-4"/>
        </w:rPr>
        <w:t xml:space="preserve"> </w:t>
      </w:r>
      <w:r>
        <w:t>it to align to the City's IT strategy and to help support the increasing demand and capability of the organisation.</w:t>
      </w:r>
    </w:p>
    <w:p w:rsidR="00CC3A01" w:rsidRDefault="00CC3A01">
      <w:pPr>
        <w:spacing w:line="261" w:lineRule="auto"/>
        <w:sectPr w:rsidR="00CC3A01">
          <w:type w:val="continuous"/>
          <w:pgSz w:w="11900" w:h="16840"/>
          <w:pgMar w:top="1940" w:right="360" w:bottom="280" w:left="540" w:header="0" w:footer="671" w:gutter="0"/>
          <w:cols w:num="2" w:space="720" w:equalWidth="0">
            <w:col w:w="3871" w:space="40"/>
            <w:col w:w="7089"/>
          </w:cols>
        </w:sectPr>
      </w:pPr>
    </w:p>
    <w:p w:rsidR="00CC3A01" w:rsidRDefault="00B75A65">
      <w:pPr>
        <w:pStyle w:val="Heading8"/>
        <w:numPr>
          <w:ilvl w:val="2"/>
          <w:numId w:val="12"/>
        </w:numPr>
        <w:tabs>
          <w:tab w:val="left" w:pos="943"/>
        </w:tabs>
        <w:spacing w:before="69"/>
        <w:ind w:left="943" w:hanging="422"/>
      </w:pPr>
      <w:r>
        <w:rPr>
          <w:color w:val="7F7F7F"/>
          <w:spacing w:val="-2"/>
        </w:rPr>
        <w:lastRenderedPageBreak/>
        <w:t>Deprec</w:t>
      </w:r>
      <w:r>
        <w:rPr>
          <w:color w:val="7F7F7F"/>
          <w:spacing w:val="-2"/>
        </w:rPr>
        <w:t>iation</w:t>
      </w:r>
    </w:p>
    <w:p w:rsidR="00CC3A01" w:rsidRDefault="00CC3A01">
      <w:pPr>
        <w:pStyle w:val="BodyText"/>
        <w:spacing w:before="2"/>
        <w:rPr>
          <w:b/>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634"/>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1634" w:type="dxa"/>
            <w:shd w:val="clear" w:color="auto" w:fill="4E81BD"/>
          </w:tcPr>
          <w:p w:rsidR="00CC3A01" w:rsidRDefault="00B75A65">
            <w:pPr>
              <w:pStyle w:val="TableParagraph"/>
              <w:spacing w:before="135"/>
              <w:ind w:left="978"/>
              <w:jc w:val="left"/>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b/>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824" w:type="dxa"/>
            <w:shd w:val="clear" w:color="auto" w:fill="4E81BD"/>
          </w:tcPr>
          <w:p w:rsidR="00CC3A01" w:rsidRDefault="00CC3A01">
            <w:pPr>
              <w:pStyle w:val="TableParagraph"/>
              <w:spacing w:before="0"/>
              <w:jc w:val="left"/>
              <w:rPr>
                <w:rFonts w:ascii="Arial"/>
                <w:b/>
                <w:sz w:val="13"/>
              </w:rPr>
            </w:pPr>
          </w:p>
          <w:p w:rsidR="00CC3A01" w:rsidRDefault="00CC3A01">
            <w:pPr>
              <w:pStyle w:val="TableParagraph"/>
              <w:spacing w:before="0"/>
              <w:jc w:val="left"/>
              <w:rPr>
                <w:rFonts w:ascii="Arial"/>
                <w:b/>
                <w:sz w:val="13"/>
              </w:rPr>
            </w:pPr>
          </w:p>
          <w:p w:rsidR="00CC3A01" w:rsidRDefault="00CC3A01">
            <w:pPr>
              <w:pStyle w:val="TableParagraph"/>
              <w:spacing w:before="15"/>
              <w:jc w:val="left"/>
              <w:rPr>
                <w:rFonts w:ascii="Arial"/>
                <w:b/>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20"/>
        </w:trPr>
        <w:tc>
          <w:tcPr>
            <w:tcW w:w="3581" w:type="dxa"/>
          </w:tcPr>
          <w:p w:rsidR="00CC3A01" w:rsidRDefault="00B75A65">
            <w:pPr>
              <w:pStyle w:val="TableParagraph"/>
              <w:spacing w:before="36"/>
              <w:ind w:left="28"/>
              <w:jc w:val="left"/>
              <w:rPr>
                <w:rFonts w:ascii="Arial"/>
                <w:sz w:val="13"/>
              </w:rPr>
            </w:pPr>
            <w:r>
              <w:rPr>
                <w:rFonts w:ascii="Arial"/>
                <w:spacing w:val="-2"/>
                <w:w w:val="105"/>
                <w:sz w:val="13"/>
              </w:rPr>
              <w:t>Property</w:t>
            </w:r>
          </w:p>
        </w:tc>
        <w:tc>
          <w:tcPr>
            <w:tcW w:w="1229" w:type="dxa"/>
          </w:tcPr>
          <w:p w:rsidR="00CC3A01" w:rsidRDefault="00B75A65">
            <w:pPr>
              <w:pStyle w:val="TableParagraph"/>
              <w:spacing w:before="36"/>
              <w:ind w:right="16"/>
              <w:rPr>
                <w:rFonts w:ascii="Arial"/>
                <w:sz w:val="13"/>
              </w:rPr>
            </w:pPr>
            <w:r>
              <w:rPr>
                <w:rFonts w:ascii="Arial"/>
                <w:spacing w:val="-2"/>
                <w:w w:val="105"/>
                <w:sz w:val="13"/>
              </w:rPr>
              <w:t>11,764</w:t>
            </w:r>
          </w:p>
        </w:tc>
        <w:tc>
          <w:tcPr>
            <w:tcW w:w="1231" w:type="dxa"/>
            <w:shd w:val="clear" w:color="auto" w:fill="F1F1F1"/>
          </w:tcPr>
          <w:p w:rsidR="00CC3A01" w:rsidRDefault="00B75A65">
            <w:pPr>
              <w:pStyle w:val="TableParagraph"/>
              <w:spacing w:before="38"/>
              <w:ind w:right="18"/>
              <w:rPr>
                <w:rFonts w:ascii="Arial"/>
                <w:b/>
                <w:sz w:val="13"/>
              </w:rPr>
            </w:pPr>
            <w:r>
              <w:rPr>
                <w:rFonts w:ascii="Arial"/>
                <w:b/>
                <w:spacing w:val="-2"/>
                <w:w w:val="105"/>
                <w:sz w:val="13"/>
              </w:rPr>
              <w:t>13,722</w:t>
            </w:r>
          </w:p>
        </w:tc>
        <w:tc>
          <w:tcPr>
            <w:tcW w:w="2458" w:type="dxa"/>
            <w:gridSpan w:val="2"/>
          </w:tcPr>
          <w:p w:rsidR="00CC3A01" w:rsidRDefault="00B75A65">
            <w:pPr>
              <w:pStyle w:val="TableParagraph"/>
              <w:tabs>
                <w:tab w:val="left" w:pos="1972"/>
              </w:tabs>
              <w:spacing w:before="38"/>
              <w:ind w:left="864"/>
              <w:jc w:val="left"/>
              <w:rPr>
                <w:rFonts w:ascii="Arial"/>
                <w:b/>
                <w:sz w:val="13"/>
              </w:rPr>
            </w:pPr>
            <w:r>
              <w:rPr>
                <w:rFonts w:ascii="Arial"/>
                <w:spacing w:val="-2"/>
                <w:w w:val="105"/>
                <w:sz w:val="13"/>
              </w:rPr>
              <w:t>1,958</w:t>
            </w:r>
            <w:r>
              <w:rPr>
                <w:rFonts w:ascii="Arial"/>
                <w:sz w:val="13"/>
              </w:rPr>
              <w:tab/>
            </w:r>
            <w:r>
              <w:rPr>
                <w:rFonts w:ascii="Arial"/>
                <w:b/>
                <w:spacing w:val="-2"/>
                <w:w w:val="105"/>
                <w:sz w:val="13"/>
              </w:rPr>
              <w:t>16.65%</w:t>
            </w:r>
          </w:p>
        </w:tc>
      </w:tr>
      <w:tr w:rsidR="00CC3A01">
        <w:trPr>
          <w:trHeight w:val="216"/>
        </w:trPr>
        <w:tc>
          <w:tcPr>
            <w:tcW w:w="3581" w:type="dxa"/>
          </w:tcPr>
          <w:p w:rsidR="00CC3A01" w:rsidRDefault="00B75A65">
            <w:pPr>
              <w:pStyle w:val="TableParagraph"/>
              <w:spacing w:before="32"/>
              <w:ind w:left="28"/>
              <w:jc w:val="left"/>
              <w:rPr>
                <w:rFonts w:ascii="Arial"/>
                <w:sz w:val="13"/>
              </w:rPr>
            </w:pPr>
            <w:r>
              <w:rPr>
                <w:rFonts w:ascii="Arial"/>
                <w:w w:val="105"/>
                <w:sz w:val="13"/>
              </w:rPr>
              <w:t xml:space="preserve">Plant &amp; </w:t>
            </w:r>
            <w:r>
              <w:rPr>
                <w:rFonts w:ascii="Arial"/>
                <w:spacing w:val="-2"/>
                <w:w w:val="105"/>
                <w:sz w:val="13"/>
              </w:rPr>
              <w:t>equipment</w:t>
            </w:r>
          </w:p>
        </w:tc>
        <w:tc>
          <w:tcPr>
            <w:tcW w:w="1229" w:type="dxa"/>
          </w:tcPr>
          <w:p w:rsidR="00CC3A01" w:rsidRDefault="00B75A65">
            <w:pPr>
              <w:pStyle w:val="TableParagraph"/>
              <w:spacing w:before="32"/>
              <w:ind w:right="17"/>
              <w:rPr>
                <w:rFonts w:ascii="Arial"/>
                <w:sz w:val="13"/>
              </w:rPr>
            </w:pPr>
            <w:r>
              <w:rPr>
                <w:rFonts w:ascii="Arial"/>
                <w:spacing w:val="-2"/>
                <w:w w:val="105"/>
                <w:sz w:val="13"/>
              </w:rPr>
              <w:t>6,861</w:t>
            </w:r>
          </w:p>
        </w:tc>
        <w:tc>
          <w:tcPr>
            <w:tcW w:w="1231" w:type="dxa"/>
            <w:shd w:val="clear" w:color="auto" w:fill="F1F1F1"/>
          </w:tcPr>
          <w:p w:rsidR="00CC3A01" w:rsidRDefault="00B75A65">
            <w:pPr>
              <w:pStyle w:val="TableParagraph"/>
              <w:spacing w:before="34"/>
              <w:ind w:right="18"/>
              <w:rPr>
                <w:rFonts w:ascii="Arial"/>
                <w:b/>
                <w:sz w:val="13"/>
              </w:rPr>
            </w:pPr>
            <w:r>
              <w:rPr>
                <w:rFonts w:ascii="Arial"/>
                <w:b/>
                <w:spacing w:val="-2"/>
                <w:w w:val="105"/>
                <w:sz w:val="13"/>
              </w:rPr>
              <w:t>7,174</w:t>
            </w:r>
          </w:p>
        </w:tc>
        <w:tc>
          <w:tcPr>
            <w:tcW w:w="2458" w:type="dxa"/>
            <w:gridSpan w:val="2"/>
          </w:tcPr>
          <w:p w:rsidR="00CC3A01" w:rsidRDefault="00B75A65">
            <w:pPr>
              <w:pStyle w:val="TableParagraph"/>
              <w:tabs>
                <w:tab w:val="left" w:pos="2049"/>
              </w:tabs>
              <w:spacing w:before="34"/>
              <w:ind w:left="979"/>
              <w:jc w:val="left"/>
              <w:rPr>
                <w:rFonts w:ascii="Arial"/>
                <w:b/>
                <w:sz w:val="13"/>
              </w:rPr>
            </w:pPr>
            <w:r>
              <w:rPr>
                <w:rFonts w:ascii="Arial"/>
                <w:spacing w:val="-5"/>
                <w:w w:val="105"/>
                <w:sz w:val="13"/>
              </w:rPr>
              <w:t>314</w:t>
            </w:r>
            <w:r>
              <w:rPr>
                <w:rFonts w:ascii="Arial"/>
                <w:sz w:val="13"/>
              </w:rPr>
              <w:tab/>
            </w:r>
            <w:r>
              <w:rPr>
                <w:rFonts w:ascii="Arial"/>
                <w:b/>
                <w:spacing w:val="-2"/>
                <w:w w:val="105"/>
                <w:sz w:val="13"/>
              </w:rPr>
              <w:t>4.57%</w:t>
            </w:r>
          </w:p>
        </w:tc>
      </w:tr>
      <w:tr w:rsidR="00CC3A01">
        <w:trPr>
          <w:trHeight w:val="191"/>
        </w:trPr>
        <w:tc>
          <w:tcPr>
            <w:tcW w:w="3581" w:type="dxa"/>
          </w:tcPr>
          <w:p w:rsidR="00CC3A01" w:rsidRDefault="00B75A65">
            <w:pPr>
              <w:pStyle w:val="TableParagraph"/>
              <w:spacing w:before="32" w:line="140" w:lineRule="exact"/>
              <w:ind w:left="28"/>
              <w:jc w:val="left"/>
              <w:rPr>
                <w:rFonts w:ascii="Arial"/>
                <w:sz w:val="13"/>
              </w:rPr>
            </w:pPr>
            <w:r>
              <w:rPr>
                <w:rFonts w:ascii="Arial"/>
                <w:spacing w:val="-2"/>
                <w:w w:val="105"/>
                <w:sz w:val="13"/>
              </w:rPr>
              <w:t>Infrastructure</w:t>
            </w:r>
          </w:p>
        </w:tc>
        <w:tc>
          <w:tcPr>
            <w:tcW w:w="1229" w:type="dxa"/>
            <w:tcBorders>
              <w:bottom w:val="single" w:sz="18" w:space="0" w:color="000000"/>
            </w:tcBorders>
          </w:tcPr>
          <w:p w:rsidR="00CC3A01" w:rsidRDefault="00B75A65">
            <w:pPr>
              <w:pStyle w:val="TableParagraph"/>
              <w:spacing w:before="32" w:line="140" w:lineRule="exact"/>
              <w:ind w:right="17"/>
              <w:rPr>
                <w:rFonts w:ascii="Arial"/>
                <w:sz w:val="13"/>
              </w:rPr>
            </w:pPr>
            <w:r>
              <w:rPr>
                <w:rFonts w:ascii="Arial"/>
                <w:spacing w:val="-2"/>
                <w:w w:val="105"/>
                <w:sz w:val="13"/>
              </w:rPr>
              <w:t>76,619</w:t>
            </w:r>
          </w:p>
        </w:tc>
        <w:tc>
          <w:tcPr>
            <w:tcW w:w="1231" w:type="dxa"/>
            <w:tcBorders>
              <w:bottom w:val="single" w:sz="18" w:space="0" w:color="000000"/>
            </w:tcBorders>
            <w:shd w:val="clear" w:color="auto" w:fill="F1F1F1"/>
          </w:tcPr>
          <w:p w:rsidR="00CC3A01" w:rsidRDefault="00B75A65">
            <w:pPr>
              <w:pStyle w:val="TableParagraph"/>
              <w:spacing w:before="34" w:line="137" w:lineRule="exact"/>
              <w:ind w:right="18"/>
              <w:rPr>
                <w:rFonts w:ascii="Arial"/>
                <w:b/>
                <w:sz w:val="13"/>
              </w:rPr>
            </w:pPr>
            <w:r>
              <w:rPr>
                <w:rFonts w:ascii="Arial"/>
                <w:b/>
                <w:spacing w:val="-2"/>
                <w:w w:val="105"/>
                <w:sz w:val="13"/>
              </w:rPr>
              <w:t>80,568</w:t>
            </w:r>
          </w:p>
        </w:tc>
        <w:tc>
          <w:tcPr>
            <w:tcW w:w="2458" w:type="dxa"/>
            <w:gridSpan w:val="2"/>
            <w:tcBorders>
              <w:bottom w:val="single" w:sz="18" w:space="0" w:color="000000"/>
            </w:tcBorders>
          </w:tcPr>
          <w:p w:rsidR="00CC3A01" w:rsidRDefault="00B75A65">
            <w:pPr>
              <w:pStyle w:val="TableParagraph"/>
              <w:tabs>
                <w:tab w:val="left" w:pos="2048"/>
              </w:tabs>
              <w:spacing w:before="34" w:line="137" w:lineRule="exact"/>
              <w:ind w:left="863"/>
              <w:jc w:val="left"/>
              <w:rPr>
                <w:rFonts w:ascii="Arial"/>
                <w:b/>
                <w:sz w:val="13"/>
              </w:rPr>
            </w:pPr>
            <w:r>
              <w:rPr>
                <w:rFonts w:ascii="Arial"/>
                <w:spacing w:val="-2"/>
                <w:w w:val="105"/>
                <w:sz w:val="13"/>
              </w:rPr>
              <w:t>3,949</w:t>
            </w:r>
            <w:r>
              <w:rPr>
                <w:rFonts w:ascii="Arial"/>
                <w:sz w:val="13"/>
              </w:rPr>
              <w:tab/>
            </w:r>
            <w:r>
              <w:rPr>
                <w:rFonts w:ascii="Arial"/>
                <w:b/>
                <w:spacing w:val="-2"/>
                <w:w w:val="105"/>
                <w:sz w:val="13"/>
              </w:rPr>
              <w:t>5.15%</w:t>
            </w:r>
          </w:p>
        </w:tc>
      </w:tr>
      <w:tr w:rsidR="00CC3A01">
        <w:trPr>
          <w:trHeight w:val="168"/>
        </w:trPr>
        <w:tc>
          <w:tcPr>
            <w:tcW w:w="3581" w:type="dxa"/>
            <w:tcBorders>
              <w:bottom w:val="single" w:sz="18" w:space="0" w:color="000000"/>
            </w:tcBorders>
          </w:tcPr>
          <w:p w:rsidR="00CC3A01" w:rsidRDefault="00B75A65">
            <w:pPr>
              <w:pStyle w:val="TableParagraph"/>
              <w:spacing w:before="14" w:line="135" w:lineRule="exact"/>
              <w:ind w:left="28"/>
              <w:jc w:val="left"/>
              <w:rPr>
                <w:rFonts w:ascii="Arial"/>
                <w:b/>
                <w:sz w:val="13"/>
              </w:rPr>
            </w:pPr>
            <w:r>
              <w:rPr>
                <w:rFonts w:ascii="Arial"/>
                <w:b/>
                <w:w w:val="105"/>
                <w:sz w:val="13"/>
              </w:rPr>
              <w:t xml:space="preserve">Total </w:t>
            </w:r>
            <w:r>
              <w:rPr>
                <w:rFonts w:ascii="Arial"/>
                <w:b/>
                <w:spacing w:val="-2"/>
                <w:w w:val="105"/>
                <w:sz w:val="13"/>
              </w:rPr>
              <w:t>depreciation</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95,244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101,465</w:t>
            </w:r>
          </w:p>
        </w:tc>
        <w:tc>
          <w:tcPr>
            <w:tcW w:w="1634" w:type="dxa"/>
            <w:tcBorders>
              <w:top w:val="single" w:sz="18" w:space="0" w:color="000000"/>
              <w:bottom w:val="single" w:sz="18" w:space="0" w:color="000000"/>
            </w:tcBorders>
          </w:tcPr>
          <w:p w:rsidR="00CC3A01" w:rsidRDefault="00B75A65">
            <w:pPr>
              <w:pStyle w:val="TableParagraph"/>
              <w:spacing w:before="11" w:line="137" w:lineRule="exact"/>
              <w:ind w:left="863"/>
              <w:jc w:val="left"/>
              <w:rPr>
                <w:rFonts w:ascii="Arial"/>
                <w:sz w:val="13"/>
              </w:rPr>
            </w:pPr>
            <w:r>
              <w:rPr>
                <w:rFonts w:ascii="Arial"/>
                <w:spacing w:val="-2"/>
                <w:w w:val="105"/>
                <w:sz w:val="13"/>
              </w:rPr>
              <w:t>6,221</w:t>
            </w:r>
          </w:p>
        </w:tc>
        <w:tc>
          <w:tcPr>
            <w:tcW w:w="824" w:type="dxa"/>
            <w:tcBorders>
              <w:top w:val="single" w:sz="18" w:space="0" w:color="000000"/>
              <w:bottom w:val="single" w:sz="18" w:space="0" w:color="000000"/>
            </w:tcBorders>
          </w:tcPr>
          <w:p w:rsidR="00CC3A01" w:rsidRDefault="00B75A65">
            <w:pPr>
              <w:pStyle w:val="TableParagraph"/>
              <w:spacing w:before="14" w:line="135" w:lineRule="exact"/>
              <w:ind w:left="414"/>
              <w:jc w:val="left"/>
              <w:rPr>
                <w:rFonts w:ascii="Arial"/>
                <w:b/>
                <w:sz w:val="13"/>
              </w:rPr>
            </w:pPr>
            <w:r>
              <w:rPr>
                <w:rFonts w:ascii="Arial"/>
                <w:b/>
                <w:spacing w:val="-2"/>
                <w:w w:val="105"/>
                <w:sz w:val="13"/>
              </w:rPr>
              <w:t>6.53%</w:t>
            </w:r>
          </w:p>
        </w:tc>
      </w:tr>
    </w:tbl>
    <w:p w:rsidR="00CC3A01" w:rsidRDefault="00CC3A01">
      <w:pPr>
        <w:pStyle w:val="BodyText"/>
        <w:spacing w:before="76"/>
        <w:rPr>
          <w:b/>
        </w:rPr>
      </w:pPr>
    </w:p>
    <w:p w:rsidR="00CC3A01" w:rsidRDefault="00B75A65">
      <w:pPr>
        <w:pStyle w:val="BodyText"/>
        <w:spacing w:line="261" w:lineRule="auto"/>
        <w:ind w:left="521" w:right="2055"/>
      </w:pPr>
      <w:r>
        <w:t>The</w:t>
      </w:r>
      <w:r>
        <w:rPr>
          <w:spacing w:val="-4"/>
        </w:rPr>
        <w:t xml:space="preserve"> </w:t>
      </w:r>
      <w:r>
        <w:t>expected</w:t>
      </w:r>
      <w:r>
        <w:rPr>
          <w:spacing w:val="-4"/>
        </w:rPr>
        <w:t xml:space="preserve"> </w:t>
      </w:r>
      <w:r>
        <w:t>increase</w:t>
      </w:r>
      <w:r>
        <w:rPr>
          <w:spacing w:val="-4"/>
        </w:rPr>
        <w:t xml:space="preserve"> </w:t>
      </w:r>
      <w:r>
        <w:t>in</w:t>
      </w:r>
      <w:r>
        <w:rPr>
          <w:spacing w:val="-4"/>
        </w:rPr>
        <w:t xml:space="preserve"> </w:t>
      </w:r>
      <w:r>
        <w:t>2024/25</w:t>
      </w:r>
      <w:r>
        <w:rPr>
          <w:spacing w:val="-4"/>
        </w:rPr>
        <w:t xml:space="preserve"> </w:t>
      </w:r>
      <w:r>
        <w:t>depreciation</w:t>
      </w:r>
      <w:r>
        <w:rPr>
          <w:spacing w:val="-4"/>
        </w:rPr>
        <w:t xml:space="preserve"> </w:t>
      </w:r>
      <w:r>
        <w:t>reflects</w:t>
      </w:r>
      <w:r>
        <w:rPr>
          <w:spacing w:val="-1"/>
        </w:rPr>
        <w:t xml:space="preserve"> </w:t>
      </w:r>
      <w:r>
        <w:t>the</w:t>
      </w:r>
      <w:r>
        <w:rPr>
          <w:spacing w:val="-4"/>
        </w:rPr>
        <w:t xml:space="preserve"> </w:t>
      </w:r>
      <w:r>
        <w:t>high</w:t>
      </w:r>
      <w:r>
        <w:rPr>
          <w:spacing w:val="-4"/>
        </w:rPr>
        <w:t xml:space="preserve"> </w:t>
      </w:r>
      <w:r>
        <w:t>value</w:t>
      </w:r>
      <w:r>
        <w:rPr>
          <w:spacing w:val="-4"/>
        </w:rPr>
        <w:t xml:space="preserve"> </w:t>
      </w:r>
      <w:r>
        <w:t>of</w:t>
      </w:r>
      <w:r>
        <w:rPr>
          <w:spacing w:val="-2"/>
        </w:rPr>
        <w:t xml:space="preserve"> </w:t>
      </w:r>
      <w:r>
        <w:t>Council's</w:t>
      </w:r>
      <w:r>
        <w:rPr>
          <w:spacing w:val="-1"/>
        </w:rPr>
        <w:t xml:space="preserve"> </w:t>
      </w:r>
      <w:r>
        <w:t>assets</w:t>
      </w:r>
      <w:r>
        <w:rPr>
          <w:spacing w:val="-1"/>
        </w:rPr>
        <w:t xml:space="preserve"> </w:t>
      </w:r>
      <w:r>
        <w:t>and</w:t>
      </w:r>
      <w:r>
        <w:rPr>
          <w:spacing w:val="-4"/>
        </w:rPr>
        <w:t xml:space="preserve"> </w:t>
      </w:r>
      <w:r>
        <w:t>the</w:t>
      </w:r>
      <w:r>
        <w:rPr>
          <w:spacing w:val="-4"/>
        </w:rPr>
        <w:t xml:space="preserve"> </w:t>
      </w:r>
      <w:r>
        <w:t>full</w:t>
      </w:r>
      <w:r>
        <w:rPr>
          <w:spacing w:val="-2"/>
        </w:rPr>
        <w:t xml:space="preserve"> </w:t>
      </w:r>
      <w:r>
        <w:t>year</w:t>
      </w:r>
      <w:r>
        <w:rPr>
          <w:spacing w:val="-2"/>
        </w:rPr>
        <w:t xml:space="preserve"> </w:t>
      </w:r>
      <w:r>
        <w:t>effect of depreciation from assets constructed and acquired as part of the 2023/24 capital works program.</w:t>
      </w:r>
    </w:p>
    <w:p w:rsidR="00CC3A01" w:rsidRDefault="00CC3A01">
      <w:pPr>
        <w:pStyle w:val="BodyText"/>
        <w:spacing w:before="31"/>
      </w:pPr>
    </w:p>
    <w:p w:rsidR="00CC3A01" w:rsidRDefault="00B75A65">
      <w:pPr>
        <w:pStyle w:val="ListParagraph"/>
        <w:numPr>
          <w:ilvl w:val="2"/>
          <w:numId w:val="12"/>
        </w:numPr>
        <w:tabs>
          <w:tab w:val="left" w:pos="1037"/>
        </w:tabs>
        <w:ind w:left="1037" w:hanging="516"/>
        <w:rPr>
          <w:b/>
          <w:sz w:val="17"/>
        </w:rPr>
      </w:pPr>
      <w:r>
        <w:rPr>
          <w:b/>
          <w:color w:val="7F7F7F"/>
          <w:sz w:val="17"/>
        </w:rPr>
        <w:t>Amortisation</w:t>
      </w:r>
      <w:r>
        <w:rPr>
          <w:b/>
          <w:color w:val="7F7F7F"/>
          <w:spacing w:val="-7"/>
          <w:sz w:val="17"/>
        </w:rPr>
        <w:t xml:space="preserve"> </w:t>
      </w:r>
      <w:r>
        <w:rPr>
          <w:b/>
          <w:color w:val="7F7F7F"/>
          <w:sz w:val="17"/>
        </w:rPr>
        <w:t>-</w:t>
      </w:r>
      <w:r>
        <w:rPr>
          <w:b/>
          <w:color w:val="7F7F7F"/>
          <w:spacing w:val="-5"/>
          <w:sz w:val="17"/>
        </w:rPr>
        <w:t xml:space="preserve"> </w:t>
      </w:r>
      <w:r>
        <w:rPr>
          <w:b/>
          <w:color w:val="7F7F7F"/>
          <w:sz w:val="17"/>
        </w:rPr>
        <w:t>Intangible</w:t>
      </w:r>
      <w:r>
        <w:rPr>
          <w:b/>
          <w:color w:val="7F7F7F"/>
          <w:spacing w:val="-6"/>
          <w:sz w:val="17"/>
        </w:rPr>
        <w:t xml:space="preserve"> </w:t>
      </w:r>
      <w:r>
        <w:rPr>
          <w:b/>
          <w:color w:val="7F7F7F"/>
          <w:spacing w:val="-2"/>
          <w:sz w:val="17"/>
        </w:rPr>
        <w:t>assets</w:t>
      </w:r>
    </w:p>
    <w:p w:rsidR="00CC3A01" w:rsidRDefault="00CC3A01">
      <w:pPr>
        <w:pStyle w:val="BodyText"/>
        <w:spacing w:before="6" w:after="1"/>
        <w:rPr>
          <w:b/>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2457"/>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2457" w:type="dxa"/>
            <w:shd w:val="clear" w:color="auto" w:fill="4E81BD"/>
          </w:tcPr>
          <w:p w:rsidR="00CC3A01" w:rsidRDefault="00B75A65">
            <w:pPr>
              <w:pStyle w:val="TableParagraph"/>
              <w:spacing w:before="135"/>
              <w:ind w:left="4"/>
              <w:jc w:val="center"/>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b/>
                <w:sz w:val="13"/>
              </w:rPr>
            </w:pPr>
          </w:p>
          <w:p w:rsidR="00CC3A01" w:rsidRDefault="00B75A65">
            <w:pPr>
              <w:pStyle w:val="TableParagraph"/>
              <w:tabs>
                <w:tab w:val="left" w:pos="1785"/>
              </w:tabs>
              <w:spacing w:before="0"/>
              <w:ind w:left="443"/>
              <w:jc w:val="left"/>
              <w:rPr>
                <w:rFonts w:ascii="Arial" w:hAnsi="Arial"/>
                <w:b/>
                <w:sz w:val="13"/>
              </w:rPr>
            </w:pPr>
            <w:r>
              <w:rPr>
                <w:rFonts w:ascii="Arial" w:hAnsi="Arial"/>
                <w:b/>
                <w:color w:val="FFFFFF"/>
                <w:spacing w:val="-2"/>
                <w:w w:val="105"/>
                <w:sz w:val="13"/>
              </w:rPr>
              <w:t>$’000</w:t>
            </w:r>
            <w:r>
              <w:rPr>
                <w:rFonts w:ascii="Arial" w:hAnsi="Arial"/>
                <w:b/>
                <w:color w:val="FFFFFF"/>
                <w:sz w:val="13"/>
              </w:rPr>
              <w:tab/>
            </w:r>
            <w:r>
              <w:rPr>
                <w:rFonts w:ascii="Arial" w:hAnsi="Arial"/>
                <w:b/>
                <w:color w:val="FFFFFF"/>
                <w:spacing w:val="-10"/>
                <w:w w:val="105"/>
                <w:sz w:val="13"/>
              </w:rPr>
              <w:t>%</w:t>
            </w:r>
          </w:p>
        </w:tc>
      </w:tr>
      <w:tr w:rsidR="00CC3A01">
        <w:trPr>
          <w:trHeight w:val="195"/>
        </w:trPr>
        <w:tc>
          <w:tcPr>
            <w:tcW w:w="3581" w:type="dxa"/>
            <w:vMerge w:val="restart"/>
            <w:tcBorders>
              <w:bottom w:val="single" w:sz="18" w:space="0" w:color="000000"/>
            </w:tcBorders>
          </w:tcPr>
          <w:p w:rsidR="00CC3A01" w:rsidRDefault="00B75A65">
            <w:pPr>
              <w:pStyle w:val="TableParagraph"/>
              <w:spacing w:before="36"/>
              <w:ind w:left="28"/>
              <w:jc w:val="left"/>
              <w:rPr>
                <w:rFonts w:ascii="Arial"/>
                <w:sz w:val="13"/>
              </w:rPr>
            </w:pPr>
            <w:r>
              <w:rPr>
                <w:rFonts w:ascii="Arial"/>
                <w:w w:val="105"/>
                <w:sz w:val="13"/>
              </w:rPr>
              <w:t>Intangible</w:t>
            </w:r>
            <w:r>
              <w:rPr>
                <w:rFonts w:ascii="Arial"/>
                <w:spacing w:val="-2"/>
                <w:w w:val="105"/>
                <w:sz w:val="13"/>
              </w:rPr>
              <w:t xml:space="preserve"> assets</w:t>
            </w:r>
          </w:p>
          <w:p w:rsidR="00CC3A01" w:rsidRDefault="00B75A65">
            <w:pPr>
              <w:pStyle w:val="TableParagraph"/>
              <w:spacing w:before="69" w:line="135"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 xml:space="preserve">amortisation - intangible </w:t>
            </w:r>
            <w:r>
              <w:rPr>
                <w:rFonts w:ascii="Arial"/>
                <w:b/>
                <w:spacing w:val="-2"/>
                <w:w w:val="105"/>
                <w:sz w:val="13"/>
              </w:rPr>
              <w:t>assets</w:t>
            </w:r>
          </w:p>
        </w:tc>
        <w:tc>
          <w:tcPr>
            <w:tcW w:w="1229" w:type="dxa"/>
            <w:tcBorders>
              <w:bottom w:val="single" w:sz="18" w:space="0" w:color="000000"/>
            </w:tcBorders>
          </w:tcPr>
          <w:p w:rsidR="00CC3A01" w:rsidRDefault="00B75A65">
            <w:pPr>
              <w:pStyle w:val="TableParagraph"/>
              <w:spacing w:before="36" w:line="140" w:lineRule="exact"/>
              <w:ind w:right="18"/>
              <w:rPr>
                <w:rFonts w:ascii="Arial"/>
                <w:sz w:val="13"/>
              </w:rPr>
            </w:pPr>
            <w:r>
              <w:rPr>
                <w:rFonts w:ascii="Arial"/>
                <w:spacing w:val="-2"/>
                <w:w w:val="105"/>
                <w:sz w:val="13"/>
              </w:rPr>
              <w:t>1,554</w:t>
            </w:r>
          </w:p>
        </w:tc>
        <w:tc>
          <w:tcPr>
            <w:tcW w:w="1231" w:type="dxa"/>
            <w:tcBorders>
              <w:bottom w:val="single" w:sz="18" w:space="0" w:color="000000"/>
            </w:tcBorders>
            <w:shd w:val="clear" w:color="auto" w:fill="F1F1F1"/>
          </w:tcPr>
          <w:p w:rsidR="00CC3A01" w:rsidRDefault="00B75A65">
            <w:pPr>
              <w:pStyle w:val="TableParagraph"/>
              <w:spacing w:before="38" w:line="137" w:lineRule="exact"/>
              <w:ind w:right="18"/>
              <w:rPr>
                <w:rFonts w:ascii="Arial"/>
                <w:b/>
                <w:sz w:val="13"/>
              </w:rPr>
            </w:pPr>
            <w:r>
              <w:rPr>
                <w:rFonts w:ascii="Arial"/>
                <w:b/>
                <w:spacing w:val="-2"/>
                <w:w w:val="105"/>
                <w:sz w:val="13"/>
              </w:rPr>
              <w:t>1,660</w:t>
            </w:r>
          </w:p>
        </w:tc>
        <w:tc>
          <w:tcPr>
            <w:tcW w:w="2457" w:type="dxa"/>
            <w:tcBorders>
              <w:bottom w:val="single" w:sz="18" w:space="0" w:color="000000"/>
            </w:tcBorders>
          </w:tcPr>
          <w:p w:rsidR="00CC3A01" w:rsidRDefault="00B75A65">
            <w:pPr>
              <w:pStyle w:val="TableParagraph"/>
              <w:tabs>
                <w:tab w:val="left" w:pos="1069"/>
              </w:tabs>
              <w:spacing w:before="38" w:line="137" w:lineRule="exact"/>
              <w:ind w:right="14"/>
              <w:rPr>
                <w:rFonts w:ascii="Arial"/>
                <w:b/>
                <w:sz w:val="13"/>
              </w:rPr>
            </w:pPr>
            <w:r>
              <w:rPr>
                <w:rFonts w:ascii="Arial"/>
                <w:spacing w:val="-5"/>
                <w:w w:val="105"/>
                <w:sz w:val="13"/>
              </w:rPr>
              <w:t>107</w:t>
            </w:r>
            <w:r>
              <w:rPr>
                <w:rFonts w:ascii="Arial"/>
                <w:sz w:val="13"/>
              </w:rPr>
              <w:tab/>
            </w:r>
            <w:r>
              <w:rPr>
                <w:rFonts w:ascii="Arial"/>
                <w:b/>
                <w:spacing w:val="-2"/>
                <w:w w:val="105"/>
                <w:sz w:val="13"/>
              </w:rPr>
              <w:t>6.86%</w:t>
            </w:r>
          </w:p>
        </w:tc>
      </w:tr>
      <w:tr w:rsidR="00CC3A01">
        <w:trPr>
          <w:trHeight w:val="168"/>
        </w:trPr>
        <w:tc>
          <w:tcPr>
            <w:tcW w:w="3581" w:type="dxa"/>
            <w:vMerge/>
            <w:tcBorders>
              <w:top w:val="nil"/>
              <w:bottom w:val="single" w:sz="18" w:space="0" w:color="000000"/>
            </w:tcBorders>
          </w:tcPr>
          <w:p w:rsidR="00CC3A01" w:rsidRDefault="00CC3A01">
            <w:pPr>
              <w:rPr>
                <w:sz w:val="2"/>
                <w:szCs w:val="2"/>
              </w:rPr>
            </w:pP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1,554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1,660</w:t>
            </w:r>
          </w:p>
        </w:tc>
        <w:tc>
          <w:tcPr>
            <w:tcW w:w="2457" w:type="dxa"/>
            <w:tcBorders>
              <w:top w:val="single" w:sz="18" w:space="0" w:color="000000"/>
              <w:bottom w:val="single" w:sz="18" w:space="0" w:color="000000"/>
            </w:tcBorders>
          </w:tcPr>
          <w:p w:rsidR="00CC3A01" w:rsidRDefault="00B75A65">
            <w:pPr>
              <w:pStyle w:val="TableParagraph"/>
              <w:tabs>
                <w:tab w:val="left" w:pos="1069"/>
              </w:tabs>
              <w:spacing w:before="14" w:line="135" w:lineRule="exact"/>
              <w:ind w:right="14"/>
              <w:rPr>
                <w:rFonts w:ascii="Arial"/>
                <w:b/>
                <w:sz w:val="13"/>
              </w:rPr>
            </w:pPr>
            <w:r>
              <w:rPr>
                <w:rFonts w:ascii="Arial"/>
                <w:spacing w:val="-5"/>
                <w:w w:val="105"/>
                <w:sz w:val="13"/>
              </w:rPr>
              <w:t>107</w:t>
            </w:r>
            <w:r>
              <w:rPr>
                <w:rFonts w:ascii="Arial"/>
                <w:sz w:val="13"/>
              </w:rPr>
              <w:tab/>
            </w:r>
            <w:r>
              <w:rPr>
                <w:rFonts w:ascii="Arial"/>
                <w:b/>
                <w:spacing w:val="-2"/>
                <w:w w:val="105"/>
                <w:sz w:val="13"/>
              </w:rPr>
              <w:t>6.86%</w:t>
            </w:r>
          </w:p>
        </w:tc>
      </w:tr>
    </w:tbl>
    <w:p w:rsidR="00CC3A01" w:rsidRDefault="00CC3A01">
      <w:pPr>
        <w:pStyle w:val="BodyText"/>
        <w:spacing w:before="25"/>
        <w:rPr>
          <w:b/>
        </w:rPr>
      </w:pPr>
    </w:p>
    <w:p w:rsidR="00CC3A01" w:rsidRDefault="00B75A65">
      <w:pPr>
        <w:pStyle w:val="ListParagraph"/>
        <w:numPr>
          <w:ilvl w:val="2"/>
          <w:numId w:val="12"/>
        </w:numPr>
        <w:tabs>
          <w:tab w:val="left" w:pos="1037"/>
        </w:tabs>
        <w:ind w:left="1037" w:hanging="516"/>
        <w:rPr>
          <w:b/>
          <w:sz w:val="17"/>
        </w:rPr>
      </w:pPr>
      <w:r>
        <w:rPr>
          <w:b/>
          <w:color w:val="7F7F7F"/>
          <w:sz w:val="17"/>
        </w:rPr>
        <w:t>Depreciation</w:t>
      </w:r>
      <w:r>
        <w:rPr>
          <w:b/>
          <w:color w:val="7F7F7F"/>
          <w:spacing w:val="-4"/>
          <w:sz w:val="17"/>
        </w:rPr>
        <w:t xml:space="preserve"> </w:t>
      </w:r>
      <w:r>
        <w:rPr>
          <w:b/>
          <w:color w:val="7F7F7F"/>
          <w:sz w:val="17"/>
        </w:rPr>
        <w:t>-</w:t>
      </w:r>
      <w:r>
        <w:rPr>
          <w:b/>
          <w:color w:val="7F7F7F"/>
          <w:spacing w:val="-2"/>
          <w:sz w:val="17"/>
        </w:rPr>
        <w:t xml:space="preserve"> </w:t>
      </w:r>
      <w:r>
        <w:rPr>
          <w:b/>
          <w:color w:val="7F7F7F"/>
          <w:sz w:val="17"/>
        </w:rPr>
        <w:t>Right</w:t>
      </w:r>
      <w:r>
        <w:rPr>
          <w:b/>
          <w:color w:val="7F7F7F"/>
          <w:spacing w:val="-1"/>
          <w:sz w:val="17"/>
        </w:rPr>
        <w:t xml:space="preserve"> </w:t>
      </w:r>
      <w:r>
        <w:rPr>
          <w:b/>
          <w:color w:val="7F7F7F"/>
          <w:sz w:val="17"/>
        </w:rPr>
        <w:t>of</w:t>
      </w:r>
      <w:r>
        <w:rPr>
          <w:b/>
          <w:color w:val="7F7F7F"/>
          <w:spacing w:val="-2"/>
          <w:sz w:val="17"/>
        </w:rPr>
        <w:t xml:space="preserve"> </w:t>
      </w:r>
      <w:r>
        <w:rPr>
          <w:b/>
          <w:color w:val="7F7F7F"/>
          <w:sz w:val="17"/>
        </w:rPr>
        <w:t>use</w:t>
      </w:r>
      <w:r>
        <w:rPr>
          <w:b/>
          <w:color w:val="7F7F7F"/>
          <w:spacing w:val="-3"/>
          <w:sz w:val="17"/>
        </w:rPr>
        <w:t xml:space="preserve"> </w:t>
      </w:r>
      <w:r>
        <w:rPr>
          <w:b/>
          <w:color w:val="7F7F7F"/>
          <w:spacing w:val="-2"/>
          <w:sz w:val="17"/>
        </w:rPr>
        <w:t>assets</w:t>
      </w:r>
    </w:p>
    <w:p w:rsidR="00CC3A01" w:rsidRDefault="00CC3A01">
      <w:pPr>
        <w:pStyle w:val="BodyText"/>
        <w:spacing w:before="7"/>
        <w:rPr>
          <w:b/>
          <w:sz w:val="18"/>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2457"/>
      </w:tblGrid>
      <w:tr w:rsidR="00CC3A01">
        <w:trPr>
          <w:trHeight w:val="640"/>
        </w:trPr>
        <w:tc>
          <w:tcPr>
            <w:tcW w:w="4810" w:type="dxa"/>
            <w:gridSpan w:val="2"/>
            <w:shd w:val="clear" w:color="auto" w:fill="4E81BD"/>
          </w:tcPr>
          <w:p w:rsidR="00CC3A01" w:rsidRDefault="00B75A65">
            <w:pPr>
              <w:pStyle w:val="TableParagraph"/>
              <w:spacing w:before="36" w:line="343" w:lineRule="auto"/>
              <w:ind w:left="3948"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2457" w:type="dxa"/>
            <w:shd w:val="clear" w:color="auto" w:fill="4E81BD"/>
          </w:tcPr>
          <w:p w:rsidR="00CC3A01" w:rsidRDefault="00B75A65">
            <w:pPr>
              <w:pStyle w:val="TableParagraph"/>
              <w:spacing w:before="135"/>
              <w:ind w:left="4"/>
              <w:jc w:val="center"/>
              <w:rPr>
                <w:rFonts w:ascii="Arial"/>
                <w:b/>
                <w:sz w:val="13"/>
              </w:rPr>
            </w:pPr>
            <w:r>
              <w:rPr>
                <w:rFonts w:ascii="Arial"/>
                <w:b/>
                <w:color w:val="FFFFFF"/>
                <w:spacing w:val="-2"/>
                <w:w w:val="105"/>
                <w:sz w:val="13"/>
              </w:rPr>
              <w:t>Change</w:t>
            </w:r>
          </w:p>
          <w:p w:rsidR="00CC3A01" w:rsidRDefault="00CC3A01">
            <w:pPr>
              <w:pStyle w:val="TableParagraph"/>
              <w:spacing w:before="29"/>
              <w:jc w:val="left"/>
              <w:rPr>
                <w:rFonts w:ascii="Arial"/>
                <w:b/>
                <w:sz w:val="13"/>
              </w:rPr>
            </w:pPr>
          </w:p>
          <w:p w:rsidR="00CC3A01" w:rsidRDefault="00B75A65">
            <w:pPr>
              <w:pStyle w:val="TableParagraph"/>
              <w:tabs>
                <w:tab w:val="left" w:pos="1785"/>
              </w:tabs>
              <w:spacing w:before="0"/>
              <w:ind w:left="443"/>
              <w:jc w:val="left"/>
              <w:rPr>
                <w:rFonts w:ascii="Arial" w:hAnsi="Arial"/>
                <w:b/>
                <w:sz w:val="13"/>
              </w:rPr>
            </w:pPr>
            <w:r>
              <w:rPr>
                <w:rFonts w:ascii="Arial" w:hAnsi="Arial"/>
                <w:b/>
                <w:color w:val="FFFFFF"/>
                <w:spacing w:val="-2"/>
                <w:w w:val="105"/>
                <w:sz w:val="13"/>
              </w:rPr>
              <w:t>$’000</w:t>
            </w:r>
            <w:r>
              <w:rPr>
                <w:rFonts w:ascii="Arial" w:hAnsi="Arial"/>
                <w:b/>
                <w:color w:val="FFFFFF"/>
                <w:sz w:val="13"/>
              </w:rPr>
              <w:tab/>
            </w:r>
            <w:r>
              <w:rPr>
                <w:rFonts w:ascii="Arial" w:hAnsi="Arial"/>
                <w:b/>
                <w:color w:val="FFFFFF"/>
                <w:spacing w:val="-10"/>
                <w:w w:val="105"/>
                <w:sz w:val="13"/>
              </w:rPr>
              <w:t>%</w:t>
            </w:r>
          </w:p>
        </w:tc>
      </w:tr>
      <w:tr w:rsidR="00CC3A01">
        <w:trPr>
          <w:trHeight w:val="195"/>
        </w:trPr>
        <w:tc>
          <w:tcPr>
            <w:tcW w:w="3581" w:type="dxa"/>
            <w:vMerge w:val="restart"/>
            <w:tcBorders>
              <w:bottom w:val="single" w:sz="18" w:space="0" w:color="000000"/>
            </w:tcBorders>
          </w:tcPr>
          <w:p w:rsidR="00CC3A01" w:rsidRDefault="00B75A65">
            <w:pPr>
              <w:pStyle w:val="TableParagraph"/>
              <w:spacing w:before="36"/>
              <w:ind w:left="28"/>
              <w:jc w:val="left"/>
              <w:rPr>
                <w:rFonts w:ascii="Arial"/>
                <w:sz w:val="13"/>
              </w:rPr>
            </w:pPr>
            <w:r>
              <w:rPr>
                <w:rFonts w:ascii="Arial"/>
                <w:w w:val="105"/>
                <w:sz w:val="13"/>
              </w:rPr>
              <w:t>Right</w:t>
            </w:r>
            <w:r>
              <w:rPr>
                <w:rFonts w:ascii="Arial"/>
                <w:spacing w:val="-1"/>
                <w:w w:val="105"/>
                <w:sz w:val="13"/>
              </w:rPr>
              <w:t xml:space="preserve"> </w:t>
            </w:r>
            <w:r>
              <w:rPr>
                <w:rFonts w:ascii="Arial"/>
                <w:w w:val="105"/>
                <w:sz w:val="13"/>
              </w:rPr>
              <w:t xml:space="preserve">of use </w:t>
            </w:r>
            <w:r>
              <w:rPr>
                <w:rFonts w:ascii="Arial"/>
                <w:spacing w:val="-2"/>
                <w:w w:val="105"/>
                <w:sz w:val="13"/>
              </w:rPr>
              <w:t>assets</w:t>
            </w:r>
          </w:p>
          <w:p w:rsidR="00CC3A01" w:rsidRDefault="00B75A65">
            <w:pPr>
              <w:pStyle w:val="TableParagraph"/>
              <w:spacing w:before="69" w:line="135" w:lineRule="exact"/>
              <w:ind w:left="28"/>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 xml:space="preserve">depreciation - right of use </w:t>
            </w:r>
            <w:r>
              <w:rPr>
                <w:rFonts w:ascii="Arial"/>
                <w:b/>
                <w:spacing w:val="-2"/>
                <w:w w:val="105"/>
                <w:sz w:val="13"/>
              </w:rPr>
              <w:t>assets</w:t>
            </w:r>
          </w:p>
        </w:tc>
        <w:tc>
          <w:tcPr>
            <w:tcW w:w="1229" w:type="dxa"/>
            <w:tcBorders>
              <w:bottom w:val="single" w:sz="18" w:space="0" w:color="000000"/>
            </w:tcBorders>
          </w:tcPr>
          <w:p w:rsidR="00CC3A01" w:rsidRDefault="00B75A65">
            <w:pPr>
              <w:pStyle w:val="TableParagraph"/>
              <w:spacing w:before="36" w:line="140" w:lineRule="exact"/>
              <w:ind w:right="18"/>
              <w:rPr>
                <w:rFonts w:ascii="Arial"/>
                <w:sz w:val="13"/>
              </w:rPr>
            </w:pPr>
            <w:r>
              <w:rPr>
                <w:rFonts w:ascii="Arial"/>
                <w:spacing w:val="-2"/>
                <w:w w:val="105"/>
                <w:sz w:val="13"/>
              </w:rPr>
              <w:t>1,444</w:t>
            </w:r>
          </w:p>
        </w:tc>
        <w:tc>
          <w:tcPr>
            <w:tcW w:w="1231" w:type="dxa"/>
            <w:tcBorders>
              <w:bottom w:val="single" w:sz="18" w:space="0" w:color="000000"/>
            </w:tcBorders>
            <w:shd w:val="clear" w:color="auto" w:fill="F1F1F1"/>
          </w:tcPr>
          <w:p w:rsidR="00CC3A01" w:rsidRDefault="00B75A65">
            <w:pPr>
              <w:pStyle w:val="TableParagraph"/>
              <w:spacing w:before="38" w:line="137" w:lineRule="exact"/>
              <w:ind w:right="17"/>
              <w:rPr>
                <w:rFonts w:ascii="Arial"/>
                <w:b/>
                <w:sz w:val="13"/>
              </w:rPr>
            </w:pPr>
            <w:r>
              <w:rPr>
                <w:rFonts w:ascii="Arial"/>
                <w:b/>
                <w:spacing w:val="-2"/>
                <w:w w:val="105"/>
                <w:sz w:val="13"/>
              </w:rPr>
              <w:t>1,542</w:t>
            </w:r>
          </w:p>
        </w:tc>
        <w:tc>
          <w:tcPr>
            <w:tcW w:w="2457" w:type="dxa"/>
            <w:tcBorders>
              <w:bottom w:val="single" w:sz="18" w:space="0" w:color="000000"/>
            </w:tcBorders>
          </w:tcPr>
          <w:p w:rsidR="00CC3A01" w:rsidRDefault="00B75A65">
            <w:pPr>
              <w:pStyle w:val="TableParagraph"/>
              <w:tabs>
                <w:tab w:val="left" w:pos="992"/>
              </w:tabs>
              <w:spacing w:before="38" w:line="137" w:lineRule="exact"/>
              <w:ind w:right="14"/>
              <w:rPr>
                <w:rFonts w:ascii="Arial"/>
                <w:b/>
                <w:sz w:val="13"/>
              </w:rPr>
            </w:pPr>
            <w:r>
              <w:rPr>
                <w:rFonts w:ascii="Arial"/>
                <w:spacing w:val="-5"/>
                <w:w w:val="105"/>
                <w:sz w:val="13"/>
              </w:rPr>
              <w:t>98</w:t>
            </w:r>
            <w:r>
              <w:rPr>
                <w:rFonts w:ascii="Arial"/>
                <w:sz w:val="13"/>
              </w:rPr>
              <w:tab/>
            </w:r>
            <w:r>
              <w:rPr>
                <w:rFonts w:ascii="Arial"/>
                <w:b/>
                <w:spacing w:val="-2"/>
                <w:w w:val="105"/>
                <w:sz w:val="13"/>
              </w:rPr>
              <w:t>6.77%</w:t>
            </w:r>
          </w:p>
        </w:tc>
      </w:tr>
      <w:tr w:rsidR="00CC3A01">
        <w:trPr>
          <w:trHeight w:val="168"/>
        </w:trPr>
        <w:tc>
          <w:tcPr>
            <w:tcW w:w="3581" w:type="dxa"/>
            <w:vMerge/>
            <w:tcBorders>
              <w:top w:val="nil"/>
              <w:bottom w:val="single" w:sz="18" w:space="0" w:color="000000"/>
            </w:tcBorders>
          </w:tcPr>
          <w:p w:rsidR="00CC3A01" w:rsidRDefault="00CC3A01">
            <w:pPr>
              <w:rPr>
                <w:sz w:val="2"/>
                <w:szCs w:val="2"/>
              </w:rPr>
            </w:pP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5"/>
              <w:rPr>
                <w:rFonts w:ascii="Arial"/>
                <w:sz w:val="13"/>
              </w:rPr>
            </w:pPr>
            <w:r>
              <w:rPr>
                <w:rFonts w:ascii="Arial"/>
                <w:spacing w:val="-2"/>
                <w:w w:val="105"/>
                <w:sz w:val="13"/>
              </w:rPr>
              <w:t>1,444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1,542</w:t>
            </w:r>
          </w:p>
        </w:tc>
        <w:tc>
          <w:tcPr>
            <w:tcW w:w="2457" w:type="dxa"/>
            <w:tcBorders>
              <w:top w:val="single" w:sz="18" w:space="0" w:color="000000"/>
              <w:bottom w:val="single" w:sz="18" w:space="0" w:color="000000"/>
            </w:tcBorders>
          </w:tcPr>
          <w:p w:rsidR="00CC3A01" w:rsidRDefault="00B75A65">
            <w:pPr>
              <w:pStyle w:val="TableParagraph"/>
              <w:tabs>
                <w:tab w:val="left" w:pos="992"/>
              </w:tabs>
              <w:spacing w:before="14" w:line="135" w:lineRule="exact"/>
              <w:ind w:right="14"/>
              <w:rPr>
                <w:rFonts w:ascii="Arial"/>
                <w:b/>
                <w:sz w:val="13"/>
              </w:rPr>
            </w:pPr>
            <w:r>
              <w:rPr>
                <w:rFonts w:ascii="Arial"/>
                <w:spacing w:val="-5"/>
                <w:w w:val="105"/>
                <w:sz w:val="13"/>
              </w:rPr>
              <w:t>98</w:t>
            </w:r>
            <w:r>
              <w:rPr>
                <w:rFonts w:ascii="Arial"/>
                <w:sz w:val="13"/>
              </w:rPr>
              <w:tab/>
            </w:r>
            <w:r>
              <w:rPr>
                <w:rFonts w:ascii="Arial"/>
                <w:b/>
                <w:spacing w:val="-2"/>
                <w:w w:val="105"/>
                <w:sz w:val="13"/>
              </w:rPr>
              <w:t>6.77%</w:t>
            </w:r>
          </w:p>
        </w:tc>
      </w:tr>
    </w:tbl>
    <w:p w:rsidR="00CC3A01" w:rsidRDefault="00CC3A01">
      <w:pPr>
        <w:pStyle w:val="BodyText"/>
        <w:spacing w:before="25"/>
        <w:rPr>
          <w:b/>
        </w:rPr>
      </w:pPr>
    </w:p>
    <w:p w:rsidR="00CC3A01" w:rsidRDefault="00B75A65">
      <w:pPr>
        <w:pStyle w:val="ListParagraph"/>
        <w:numPr>
          <w:ilvl w:val="2"/>
          <w:numId w:val="12"/>
        </w:numPr>
        <w:tabs>
          <w:tab w:val="left" w:pos="1037"/>
        </w:tabs>
        <w:ind w:left="1037" w:hanging="516"/>
        <w:rPr>
          <w:b/>
          <w:sz w:val="17"/>
        </w:rPr>
      </w:pPr>
      <w:r>
        <w:rPr>
          <w:b/>
          <w:color w:val="7F7F7F"/>
          <w:sz w:val="17"/>
        </w:rPr>
        <w:t>Other</w:t>
      </w:r>
      <w:r>
        <w:rPr>
          <w:b/>
          <w:color w:val="7F7F7F"/>
          <w:spacing w:val="-2"/>
          <w:sz w:val="17"/>
        </w:rPr>
        <w:t xml:space="preserve"> expenses</w:t>
      </w:r>
    </w:p>
    <w:p w:rsidR="00CC3A01" w:rsidRDefault="00CC3A01">
      <w:pPr>
        <w:pStyle w:val="BodyText"/>
        <w:spacing w:before="67"/>
        <w:rPr>
          <w:b/>
        </w:rPr>
      </w:pPr>
    </w:p>
    <w:p w:rsidR="00CC3A01" w:rsidRDefault="00B75A65">
      <w:pPr>
        <w:ind w:left="516"/>
        <w:rPr>
          <w:rFonts w:ascii="Arial"/>
          <w:i/>
          <w:sz w:val="13"/>
        </w:rPr>
      </w:pPr>
      <w:r>
        <w:rPr>
          <w:rFonts w:ascii="Arial"/>
          <w:i/>
          <w:w w:val="105"/>
          <w:sz w:val="13"/>
        </w:rPr>
        <w:t>Add additional</w:t>
      </w:r>
      <w:r>
        <w:rPr>
          <w:rFonts w:ascii="Arial"/>
          <w:i/>
          <w:spacing w:val="1"/>
          <w:w w:val="105"/>
          <w:sz w:val="13"/>
        </w:rPr>
        <w:t xml:space="preserve"> </w:t>
      </w:r>
      <w:r>
        <w:rPr>
          <w:rFonts w:ascii="Arial"/>
          <w:i/>
          <w:w w:val="105"/>
          <w:sz w:val="13"/>
        </w:rPr>
        <w:t>tables</w:t>
      </w:r>
      <w:r>
        <w:rPr>
          <w:rFonts w:ascii="Arial"/>
          <w:i/>
          <w:spacing w:val="1"/>
          <w:w w:val="105"/>
          <w:sz w:val="13"/>
        </w:rPr>
        <w:t xml:space="preserve"> </w:t>
      </w:r>
      <w:r>
        <w:rPr>
          <w:rFonts w:ascii="Arial"/>
          <w:i/>
          <w:w w:val="105"/>
          <w:sz w:val="13"/>
        </w:rPr>
        <w:t>for</w:t>
      </w:r>
      <w:r>
        <w:rPr>
          <w:rFonts w:ascii="Arial"/>
          <w:i/>
          <w:spacing w:val="-1"/>
          <w:w w:val="105"/>
          <w:sz w:val="13"/>
        </w:rPr>
        <w:t xml:space="preserve"> </w:t>
      </w:r>
      <w:r>
        <w:rPr>
          <w:rFonts w:ascii="Arial"/>
          <w:i/>
          <w:w w:val="105"/>
          <w:sz w:val="13"/>
        </w:rPr>
        <w:t>each</w:t>
      </w:r>
      <w:r>
        <w:rPr>
          <w:rFonts w:ascii="Arial"/>
          <w:i/>
          <w:spacing w:val="1"/>
          <w:w w:val="105"/>
          <w:sz w:val="13"/>
        </w:rPr>
        <w:t xml:space="preserve"> </w:t>
      </w:r>
      <w:r>
        <w:rPr>
          <w:rFonts w:ascii="Arial"/>
          <w:i/>
          <w:w w:val="105"/>
          <w:sz w:val="13"/>
        </w:rPr>
        <w:t>material</w:t>
      </w:r>
      <w:r>
        <w:rPr>
          <w:rFonts w:ascii="Arial"/>
          <w:i/>
          <w:spacing w:val="1"/>
          <w:w w:val="105"/>
          <w:sz w:val="13"/>
        </w:rPr>
        <w:t xml:space="preserve"> </w:t>
      </w:r>
      <w:r>
        <w:rPr>
          <w:rFonts w:ascii="Arial"/>
          <w:i/>
          <w:w w:val="105"/>
          <w:sz w:val="13"/>
        </w:rPr>
        <w:t>component</w:t>
      </w:r>
      <w:r>
        <w:rPr>
          <w:rFonts w:ascii="Arial"/>
          <w:i/>
          <w:spacing w:val="1"/>
          <w:w w:val="105"/>
          <w:sz w:val="13"/>
        </w:rPr>
        <w:t xml:space="preserve"> </w:t>
      </w:r>
      <w:r>
        <w:rPr>
          <w:rFonts w:ascii="Arial"/>
          <w:i/>
          <w:w w:val="105"/>
          <w:sz w:val="13"/>
        </w:rPr>
        <w:t>of the</w:t>
      </w:r>
      <w:r>
        <w:rPr>
          <w:rFonts w:ascii="Arial"/>
          <w:i/>
          <w:spacing w:val="1"/>
          <w:w w:val="105"/>
          <w:sz w:val="13"/>
        </w:rPr>
        <w:t xml:space="preserve"> </w:t>
      </w:r>
      <w:r>
        <w:rPr>
          <w:rFonts w:ascii="Arial"/>
          <w:i/>
          <w:w w:val="105"/>
          <w:sz w:val="13"/>
        </w:rPr>
        <w:t>Comprehensive</w:t>
      </w:r>
      <w:r>
        <w:rPr>
          <w:rFonts w:ascii="Arial"/>
          <w:i/>
          <w:spacing w:val="1"/>
          <w:w w:val="105"/>
          <w:sz w:val="13"/>
        </w:rPr>
        <w:t xml:space="preserve"> </w:t>
      </w:r>
      <w:r>
        <w:rPr>
          <w:rFonts w:ascii="Arial"/>
          <w:i/>
          <w:w w:val="105"/>
          <w:sz w:val="13"/>
        </w:rPr>
        <w:t>Income</w:t>
      </w:r>
      <w:r>
        <w:rPr>
          <w:rFonts w:ascii="Arial"/>
          <w:i/>
          <w:spacing w:val="1"/>
          <w:w w:val="105"/>
          <w:sz w:val="13"/>
        </w:rPr>
        <w:t xml:space="preserve"> </w:t>
      </w:r>
      <w:r>
        <w:rPr>
          <w:rFonts w:ascii="Arial"/>
          <w:i/>
          <w:spacing w:val="-2"/>
          <w:w w:val="105"/>
          <w:sz w:val="13"/>
        </w:rPr>
        <w:t>Statement</w:t>
      </w:r>
    </w:p>
    <w:p w:rsidR="00CC3A01" w:rsidRDefault="00CC3A01">
      <w:pPr>
        <w:pStyle w:val="BodyText"/>
        <w:spacing w:before="6"/>
        <w:rPr>
          <w:i/>
          <w:sz w:val="19"/>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877"/>
        <w:gridCol w:w="757"/>
        <w:gridCol w:w="824"/>
      </w:tblGrid>
      <w:tr w:rsidR="00CC3A01">
        <w:trPr>
          <w:trHeight w:val="640"/>
        </w:trPr>
        <w:tc>
          <w:tcPr>
            <w:tcW w:w="4810" w:type="dxa"/>
            <w:gridSpan w:val="2"/>
            <w:shd w:val="clear" w:color="auto" w:fill="4E81BD"/>
          </w:tcPr>
          <w:p w:rsidR="00CC3A01" w:rsidRDefault="00B75A65">
            <w:pPr>
              <w:pStyle w:val="TableParagraph"/>
              <w:spacing w:before="36" w:line="343" w:lineRule="auto"/>
              <w:ind w:left="3947" w:right="319" w:hanging="34"/>
              <w:jc w:val="left"/>
              <w:rPr>
                <w:rFonts w:ascii="Arial"/>
                <w:b/>
                <w:sz w:val="13"/>
              </w:rPr>
            </w:pPr>
            <w:r>
              <w:rPr>
                <w:rFonts w:ascii="Arial"/>
                <w:b/>
                <w:color w:val="FFFFFF"/>
                <w:spacing w:val="-2"/>
                <w:w w:val="105"/>
                <w:sz w:val="13"/>
              </w:rPr>
              <w:t>Forecast</w:t>
            </w:r>
            <w:r>
              <w:rPr>
                <w:rFonts w:ascii="Arial"/>
                <w:b/>
                <w:color w:val="FFFFFF"/>
                <w:spacing w:val="40"/>
                <w:w w:val="105"/>
                <w:sz w:val="13"/>
              </w:rPr>
              <w:t xml:space="preserve"> </w:t>
            </w:r>
            <w:r>
              <w:rPr>
                <w:rFonts w:ascii="Arial"/>
                <w:b/>
                <w:color w:val="FFFFFF"/>
                <w:w w:val="105"/>
                <w:sz w:val="13"/>
              </w:rPr>
              <w:t>2023-</w:t>
            </w:r>
            <w:r>
              <w:rPr>
                <w:rFonts w:ascii="Arial"/>
                <w:b/>
                <w:color w:val="FFFFFF"/>
                <w:spacing w:val="-5"/>
                <w:w w:val="105"/>
                <w:sz w:val="13"/>
              </w:rPr>
              <w:t>24</w:t>
            </w:r>
          </w:p>
          <w:p w:rsidR="00CC3A01" w:rsidRDefault="00B75A65">
            <w:pPr>
              <w:pStyle w:val="TableParagraph"/>
              <w:spacing w:before="0" w:line="149" w:lineRule="exact"/>
              <w:ind w:left="4027"/>
              <w:jc w:val="left"/>
              <w:rPr>
                <w:rFonts w:ascii="Arial" w:hAnsi="Arial"/>
                <w:b/>
                <w:sz w:val="13"/>
              </w:rPr>
            </w:pPr>
            <w:r>
              <w:rPr>
                <w:rFonts w:ascii="Arial" w:hAnsi="Arial"/>
                <w:b/>
                <w:color w:val="FFFFFF"/>
                <w:spacing w:val="-2"/>
                <w:w w:val="105"/>
                <w:sz w:val="13"/>
              </w:rPr>
              <w:t>$’000</w:t>
            </w:r>
          </w:p>
        </w:tc>
        <w:tc>
          <w:tcPr>
            <w:tcW w:w="1231" w:type="dxa"/>
            <w:shd w:val="clear" w:color="auto" w:fill="4E81BD"/>
          </w:tcPr>
          <w:p w:rsidR="00CC3A01" w:rsidRDefault="00B75A65">
            <w:pPr>
              <w:pStyle w:val="TableParagraph"/>
              <w:spacing w:before="36" w:line="343" w:lineRule="auto"/>
              <w:ind w:left="366" w:right="355"/>
              <w:jc w:val="center"/>
              <w:rPr>
                <w:rFonts w:ascii="Arial"/>
                <w:b/>
                <w:sz w:val="13"/>
              </w:rPr>
            </w:pPr>
            <w:r>
              <w:rPr>
                <w:rFonts w:ascii="Arial"/>
                <w:b/>
                <w:color w:val="FFFFFF"/>
                <w:spacing w:val="-2"/>
                <w:w w:val="105"/>
                <w:sz w:val="13"/>
              </w:rPr>
              <w:t>Budget</w:t>
            </w:r>
            <w:r>
              <w:rPr>
                <w:rFonts w:ascii="Arial"/>
                <w:b/>
                <w:color w:val="FFFFFF"/>
                <w:spacing w:val="40"/>
                <w:w w:val="105"/>
                <w:sz w:val="13"/>
              </w:rPr>
              <w:t xml:space="preserve"> </w:t>
            </w:r>
            <w:r>
              <w:rPr>
                <w:rFonts w:ascii="Arial"/>
                <w:b/>
                <w:color w:val="FFFFFF"/>
                <w:w w:val="105"/>
                <w:sz w:val="13"/>
              </w:rPr>
              <w:t>2024-</w:t>
            </w:r>
            <w:r>
              <w:rPr>
                <w:rFonts w:ascii="Arial"/>
                <w:b/>
                <w:color w:val="FFFFFF"/>
                <w:spacing w:val="-5"/>
                <w:w w:val="105"/>
                <w:sz w:val="13"/>
              </w:rPr>
              <w:t>25</w:t>
            </w:r>
          </w:p>
          <w:p w:rsidR="00CC3A01" w:rsidRDefault="00B75A65">
            <w:pPr>
              <w:pStyle w:val="TableParagraph"/>
              <w:spacing w:before="0" w:line="149" w:lineRule="exact"/>
              <w:ind w:left="44" w:right="38"/>
              <w:jc w:val="center"/>
              <w:rPr>
                <w:rFonts w:ascii="Arial" w:hAnsi="Arial"/>
                <w:b/>
                <w:sz w:val="13"/>
              </w:rPr>
            </w:pPr>
            <w:r>
              <w:rPr>
                <w:rFonts w:ascii="Arial" w:hAnsi="Arial"/>
                <w:b/>
                <w:color w:val="FFFFFF"/>
                <w:spacing w:val="-2"/>
                <w:w w:val="105"/>
                <w:sz w:val="13"/>
              </w:rPr>
              <w:t>$’000</w:t>
            </w:r>
          </w:p>
        </w:tc>
        <w:tc>
          <w:tcPr>
            <w:tcW w:w="877" w:type="dxa"/>
            <w:shd w:val="clear" w:color="auto" w:fill="4E81BD"/>
          </w:tcPr>
          <w:p w:rsidR="00CC3A01" w:rsidRDefault="00CC3A01">
            <w:pPr>
              <w:pStyle w:val="TableParagraph"/>
              <w:spacing w:before="0"/>
              <w:jc w:val="left"/>
              <w:rPr>
                <w:rFonts w:ascii="Arial"/>
                <w:i/>
                <w:sz w:val="13"/>
              </w:rPr>
            </w:pPr>
          </w:p>
          <w:p w:rsidR="00CC3A01" w:rsidRDefault="00CC3A01">
            <w:pPr>
              <w:pStyle w:val="TableParagraph"/>
              <w:spacing w:before="0"/>
              <w:jc w:val="left"/>
              <w:rPr>
                <w:rFonts w:ascii="Arial"/>
                <w:i/>
                <w:sz w:val="13"/>
              </w:rPr>
            </w:pPr>
          </w:p>
          <w:p w:rsidR="00CC3A01" w:rsidRDefault="00CC3A01">
            <w:pPr>
              <w:pStyle w:val="TableParagraph"/>
              <w:spacing w:before="15"/>
              <w:jc w:val="left"/>
              <w:rPr>
                <w:rFonts w:ascii="Arial"/>
                <w:i/>
                <w:sz w:val="13"/>
              </w:rPr>
            </w:pPr>
          </w:p>
          <w:p w:rsidR="00CC3A01" w:rsidRDefault="00B75A65">
            <w:pPr>
              <w:pStyle w:val="TableParagraph"/>
              <w:spacing w:before="0"/>
              <w:ind w:left="443"/>
              <w:jc w:val="left"/>
              <w:rPr>
                <w:rFonts w:ascii="Arial" w:hAnsi="Arial"/>
                <w:b/>
                <w:sz w:val="13"/>
              </w:rPr>
            </w:pPr>
            <w:r>
              <w:rPr>
                <w:rFonts w:ascii="Arial" w:hAnsi="Arial"/>
                <w:b/>
                <w:color w:val="FFFFFF"/>
                <w:spacing w:val="-2"/>
                <w:w w:val="105"/>
                <w:sz w:val="13"/>
              </w:rPr>
              <w:t>$’000</w:t>
            </w:r>
          </w:p>
        </w:tc>
        <w:tc>
          <w:tcPr>
            <w:tcW w:w="757" w:type="dxa"/>
            <w:shd w:val="clear" w:color="auto" w:fill="4E81BD"/>
          </w:tcPr>
          <w:p w:rsidR="00CC3A01" w:rsidRDefault="00B75A65">
            <w:pPr>
              <w:pStyle w:val="TableParagraph"/>
              <w:spacing w:before="135"/>
              <w:ind w:left="101"/>
              <w:jc w:val="left"/>
              <w:rPr>
                <w:rFonts w:ascii="Arial"/>
                <w:b/>
                <w:sz w:val="13"/>
              </w:rPr>
            </w:pPr>
            <w:r>
              <w:rPr>
                <w:rFonts w:ascii="Arial"/>
                <w:b/>
                <w:color w:val="FFFFFF"/>
                <w:spacing w:val="-2"/>
                <w:w w:val="105"/>
                <w:sz w:val="13"/>
              </w:rPr>
              <w:t>Change</w:t>
            </w:r>
          </w:p>
        </w:tc>
        <w:tc>
          <w:tcPr>
            <w:tcW w:w="824" w:type="dxa"/>
            <w:shd w:val="clear" w:color="auto" w:fill="4E81BD"/>
          </w:tcPr>
          <w:p w:rsidR="00CC3A01" w:rsidRDefault="00CC3A01">
            <w:pPr>
              <w:pStyle w:val="TableParagraph"/>
              <w:spacing w:before="0"/>
              <w:jc w:val="left"/>
              <w:rPr>
                <w:rFonts w:ascii="Arial"/>
                <w:i/>
                <w:sz w:val="13"/>
              </w:rPr>
            </w:pPr>
          </w:p>
          <w:p w:rsidR="00CC3A01" w:rsidRDefault="00CC3A01">
            <w:pPr>
              <w:pStyle w:val="TableParagraph"/>
              <w:spacing w:before="0"/>
              <w:jc w:val="left"/>
              <w:rPr>
                <w:rFonts w:ascii="Arial"/>
                <w:i/>
                <w:sz w:val="13"/>
              </w:rPr>
            </w:pPr>
          </w:p>
          <w:p w:rsidR="00CC3A01" w:rsidRDefault="00CC3A01">
            <w:pPr>
              <w:pStyle w:val="TableParagraph"/>
              <w:spacing w:before="15"/>
              <w:jc w:val="left"/>
              <w:rPr>
                <w:rFonts w:ascii="Arial"/>
                <w:i/>
                <w:sz w:val="13"/>
              </w:rPr>
            </w:pPr>
          </w:p>
          <w:p w:rsidR="00CC3A01" w:rsidRDefault="00B75A65">
            <w:pPr>
              <w:pStyle w:val="TableParagraph"/>
              <w:spacing w:before="0"/>
              <w:ind w:left="151"/>
              <w:jc w:val="left"/>
              <w:rPr>
                <w:rFonts w:ascii="Arial"/>
                <w:b/>
                <w:sz w:val="13"/>
              </w:rPr>
            </w:pP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spacing w:val="-2"/>
                <w:w w:val="105"/>
                <w:sz w:val="13"/>
              </w:rPr>
              <w:t>Contributions</w:t>
            </w:r>
          </w:p>
        </w:tc>
        <w:tc>
          <w:tcPr>
            <w:tcW w:w="1229" w:type="dxa"/>
          </w:tcPr>
          <w:p w:rsidR="00CC3A01" w:rsidRDefault="00B75A65">
            <w:pPr>
              <w:pStyle w:val="TableParagraph"/>
              <w:spacing w:before="34"/>
              <w:ind w:right="17"/>
              <w:rPr>
                <w:rFonts w:ascii="Arial"/>
                <w:sz w:val="13"/>
              </w:rPr>
            </w:pPr>
            <w:r>
              <w:rPr>
                <w:rFonts w:ascii="Arial"/>
                <w:spacing w:val="-2"/>
                <w:w w:val="105"/>
                <w:sz w:val="13"/>
              </w:rPr>
              <w:t>15,743</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20,085</w:t>
            </w:r>
          </w:p>
        </w:tc>
        <w:tc>
          <w:tcPr>
            <w:tcW w:w="2458" w:type="dxa"/>
            <w:gridSpan w:val="3"/>
          </w:tcPr>
          <w:p w:rsidR="00CC3A01" w:rsidRDefault="00B75A65">
            <w:pPr>
              <w:pStyle w:val="TableParagraph"/>
              <w:tabs>
                <w:tab w:val="left" w:pos="1972"/>
              </w:tabs>
              <w:spacing w:before="36"/>
              <w:ind w:left="864"/>
              <w:jc w:val="left"/>
              <w:rPr>
                <w:rFonts w:ascii="Arial"/>
                <w:b/>
                <w:sz w:val="13"/>
              </w:rPr>
            </w:pPr>
            <w:r>
              <w:rPr>
                <w:rFonts w:ascii="Arial"/>
                <w:spacing w:val="-2"/>
                <w:w w:val="105"/>
                <w:sz w:val="13"/>
              </w:rPr>
              <w:t>4,342</w:t>
            </w:r>
            <w:r>
              <w:rPr>
                <w:rFonts w:ascii="Arial"/>
                <w:sz w:val="13"/>
              </w:rPr>
              <w:tab/>
            </w:r>
            <w:r>
              <w:rPr>
                <w:rFonts w:ascii="Arial"/>
                <w:b/>
                <w:spacing w:val="-2"/>
                <w:w w:val="105"/>
                <w:sz w:val="13"/>
              </w:rPr>
              <w:t>27.58%</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Community</w:t>
            </w:r>
            <w:r>
              <w:rPr>
                <w:rFonts w:ascii="Arial"/>
                <w:spacing w:val="1"/>
                <w:w w:val="105"/>
                <w:sz w:val="13"/>
              </w:rPr>
              <w:t xml:space="preserve"> </w:t>
            </w:r>
            <w:r>
              <w:rPr>
                <w:rFonts w:ascii="Arial"/>
                <w:spacing w:val="-2"/>
                <w:w w:val="105"/>
                <w:sz w:val="13"/>
              </w:rPr>
              <w:t>Grants</w:t>
            </w:r>
          </w:p>
        </w:tc>
        <w:tc>
          <w:tcPr>
            <w:tcW w:w="1229" w:type="dxa"/>
          </w:tcPr>
          <w:p w:rsidR="00CC3A01" w:rsidRDefault="00B75A65">
            <w:pPr>
              <w:pStyle w:val="TableParagraph"/>
              <w:spacing w:before="31"/>
              <w:ind w:right="16"/>
              <w:rPr>
                <w:rFonts w:ascii="Arial"/>
                <w:sz w:val="13"/>
              </w:rPr>
            </w:pPr>
            <w:r>
              <w:rPr>
                <w:rFonts w:ascii="Arial"/>
                <w:spacing w:val="-2"/>
                <w:w w:val="105"/>
                <w:sz w:val="13"/>
              </w:rPr>
              <w:t>2,078</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2,952</w:t>
            </w:r>
          </w:p>
        </w:tc>
        <w:tc>
          <w:tcPr>
            <w:tcW w:w="2458" w:type="dxa"/>
            <w:gridSpan w:val="3"/>
          </w:tcPr>
          <w:p w:rsidR="00CC3A01" w:rsidRDefault="00B75A65">
            <w:pPr>
              <w:pStyle w:val="TableParagraph"/>
              <w:tabs>
                <w:tab w:val="left" w:pos="1972"/>
              </w:tabs>
              <w:spacing w:before="33"/>
              <w:ind w:left="979"/>
              <w:jc w:val="left"/>
              <w:rPr>
                <w:rFonts w:ascii="Arial"/>
                <w:b/>
                <w:sz w:val="13"/>
              </w:rPr>
            </w:pPr>
            <w:r>
              <w:rPr>
                <w:rFonts w:ascii="Arial"/>
                <w:spacing w:val="-5"/>
                <w:w w:val="105"/>
                <w:sz w:val="13"/>
              </w:rPr>
              <w:t>874</w:t>
            </w:r>
            <w:r>
              <w:rPr>
                <w:rFonts w:ascii="Arial"/>
                <w:sz w:val="13"/>
              </w:rPr>
              <w:tab/>
            </w:r>
            <w:r>
              <w:rPr>
                <w:rFonts w:ascii="Arial"/>
                <w:b/>
                <w:spacing w:val="-2"/>
                <w:w w:val="105"/>
                <w:sz w:val="13"/>
              </w:rPr>
              <w:t>42.07%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Sponsorships</w:t>
            </w:r>
          </w:p>
        </w:tc>
        <w:tc>
          <w:tcPr>
            <w:tcW w:w="1229" w:type="dxa"/>
          </w:tcPr>
          <w:p w:rsidR="00CC3A01" w:rsidRDefault="00B75A65">
            <w:pPr>
              <w:pStyle w:val="TableParagraph"/>
              <w:spacing w:before="31"/>
              <w:ind w:right="18"/>
              <w:rPr>
                <w:rFonts w:ascii="Arial"/>
                <w:sz w:val="13"/>
              </w:rPr>
            </w:pPr>
            <w:r>
              <w:rPr>
                <w:rFonts w:ascii="Arial"/>
                <w:spacing w:val="-5"/>
                <w:w w:val="105"/>
                <w:sz w:val="13"/>
              </w:rPr>
              <w:t>120</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5"/>
                <w:w w:val="105"/>
                <w:sz w:val="13"/>
              </w:rPr>
              <w:t>95</w:t>
            </w:r>
          </w:p>
        </w:tc>
        <w:tc>
          <w:tcPr>
            <w:tcW w:w="1634" w:type="dxa"/>
            <w:gridSpan w:val="2"/>
          </w:tcPr>
          <w:p w:rsidR="00CC3A01" w:rsidRDefault="00B75A65">
            <w:pPr>
              <w:pStyle w:val="TableParagraph"/>
              <w:spacing w:before="31"/>
              <w:ind w:left="965"/>
              <w:jc w:val="left"/>
              <w:rPr>
                <w:rFonts w:ascii="Arial"/>
                <w:sz w:val="13"/>
              </w:rPr>
            </w:pPr>
            <w:r>
              <w:rPr>
                <w:rFonts w:ascii="Arial"/>
                <w:spacing w:val="-4"/>
                <w:w w:val="105"/>
                <w:sz w:val="13"/>
              </w:rPr>
              <w:t>(26)</w:t>
            </w:r>
          </w:p>
        </w:tc>
        <w:tc>
          <w:tcPr>
            <w:tcW w:w="824" w:type="dxa"/>
          </w:tcPr>
          <w:p w:rsidR="00CC3A01" w:rsidRDefault="00B75A65">
            <w:pPr>
              <w:pStyle w:val="TableParagraph"/>
              <w:spacing w:before="33"/>
              <w:ind w:right="17"/>
              <w:rPr>
                <w:rFonts w:ascii="Arial"/>
                <w:b/>
                <w:sz w:val="13"/>
              </w:rPr>
            </w:pPr>
            <w:r>
              <w:rPr>
                <w:rFonts w:ascii="Arial"/>
                <w:b/>
                <w:spacing w:val="-2"/>
                <w:w w:val="105"/>
                <w:sz w:val="13"/>
              </w:rPr>
              <w:t>(21.37%)</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spacing w:val="-2"/>
                <w:w w:val="105"/>
                <w:sz w:val="13"/>
              </w:rPr>
              <w:t>Donations</w:t>
            </w:r>
          </w:p>
        </w:tc>
        <w:tc>
          <w:tcPr>
            <w:tcW w:w="1229" w:type="dxa"/>
          </w:tcPr>
          <w:p w:rsidR="00CC3A01" w:rsidRDefault="00B75A65">
            <w:pPr>
              <w:pStyle w:val="TableParagraph"/>
              <w:spacing w:before="31"/>
              <w:ind w:right="16"/>
              <w:rPr>
                <w:rFonts w:ascii="Arial"/>
                <w:sz w:val="13"/>
              </w:rPr>
            </w:pPr>
            <w:r>
              <w:rPr>
                <w:rFonts w:ascii="Arial"/>
                <w:spacing w:val="-5"/>
                <w:w w:val="105"/>
                <w:sz w:val="13"/>
              </w:rPr>
              <w:t>13</w:t>
            </w:r>
          </w:p>
        </w:tc>
        <w:tc>
          <w:tcPr>
            <w:tcW w:w="1231" w:type="dxa"/>
            <w:shd w:val="clear" w:color="auto" w:fill="F1F1F1"/>
          </w:tcPr>
          <w:p w:rsidR="00CC3A01" w:rsidRDefault="00B75A65">
            <w:pPr>
              <w:pStyle w:val="TableParagraph"/>
              <w:spacing w:before="33"/>
              <w:ind w:right="16"/>
              <w:rPr>
                <w:rFonts w:ascii="Arial"/>
                <w:b/>
                <w:sz w:val="13"/>
              </w:rPr>
            </w:pPr>
            <w:r>
              <w:rPr>
                <w:rFonts w:ascii="Arial"/>
                <w:b/>
                <w:spacing w:val="-10"/>
                <w:w w:val="105"/>
                <w:sz w:val="13"/>
              </w:rPr>
              <w:t>-</w:t>
            </w:r>
          </w:p>
        </w:tc>
        <w:tc>
          <w:tcPr>
            <w:tcW w:w="1634" w:type="dxa"/>
            <w:gridSpan w:val="2"/>
          </w:tcPr>
          <w:p w:rsidR="00CC3A01" w:rsidRDefault="00B75A65">
            <w:pPr>
              <w:pStyle w:val="TableParagraph"/>
              <w:spacing w:before="31"/>
              <w:ind w:left="965"/>
              <w:jc w:val="left"/>
              <w:rPr>
                <w:rFonts w:ascii="Arial"/>
                <w:sz w:val="13"/>
              </w:rPr>
            </w:pPr>
            <w:r>
              <w:rPr>
                <w:rFonts w:ascii="Arial"/>
                <w:spacing w:val="-4"/>
                <w:w w:val="105"/>
                <w:sz w:val="13"/>
              </w:rPr>
              <w:t>(13)</w:t>
            </w:r>
          </w:p>
        </w:tc>
        <w:tc>
          <w:tcPr>
            <w:tcW w:w="824" w:type="dxa"/>
          </w:tcPr>
          <w:p w:rsidR="00CC3A01" w:rsidRDefault="00B75A65">
            <w:pPr>
              <w:pStyle w:val="TableParagraph"/>
              <w:spacing w:before="33"/>
              <w:ind w:right="17"/>
              <w:rPr>
                <w:rFonts w:ascii="Arial"/>
                <w:b/>
                <w:sz w:val="13"/>
              </w:rPr>
            </w:pPr>
            <w:r>
              <w:rPr>
                <w:rFonts w:ascii="Arial"/>
                <w:b/>
                <w:spacing w:val="-2"/>
                <w:w w:val="105"/>
                <w:sz w:val="13"/>
              </w:rPr>
              <w:t>(100.00%)</w:t>
            </w:r>
          </w:p>
        </w:tc>
      </w:tr>
      <w:tr w:rsidR="00CC3A01">
        <w:trPr>
          <w:trHeight w:val="187"/>
        </w:trPr>
        <w:tc>
          <w:tcPr>
            <w:tcW w:w="3581" w:type="dxa"/>
          </w:tcPr>
          <w:p w:rsidR="00CC3A01" w:rsidRDefault="00B75A65">
            <w:pPr>
              <w:pStyle w:val="TableParagraph"/>
              <w:spacing w:before="31" w:line="137" w:lineRule="exact"/>
              <w:ind w:left="28"/>
              <w:jc w:val="left"/>
              <w:rPr>
                <w:rFonts w:ascii="Arial"/>
                <w:sz w:val="13"/>
              </w:rPr>
            </w:pPr>
            <w:r>
              <w:rPr>
                <w:rFonts w:ascii="Arial"/>
                <w:spacing w:val="-2"/>
                <w:w w:val="105"/>
                <w:sz w:val="13"/>
              </w:rPr>
              <w:t>Other</w:t>
            </w:r>
          </w:p>
        </w:tc>
        <w:tc>
          <w:tcPr>
            <w:tcW w:w="1229" w:type="dxa"/>
            <w:tcBorders>
              <w:bottom w:val="single" w:sz="18" w:space="0" w:color="000000"/>
            </w:tcBorders>
          </w:tcPr>
          <w:p w:rsidR="00CC3A01" w:rsidRDefault="00B75A65">
            <w:pPr>
              <w:pStyle w:val="TableParagraph"/>
              <w:spacing w:before="31" w:line="137" w:lineRule="exact"/>
              <w:ind w:right="15"/>
              <w:rPr>
                <w:rFonts w:ascii="Arial"/>
                <w:sz w:val="13"/>
              </w:rPr>
            </w:pPr>
            <w:r>
              <w:rPr>
                <w:rFonts w:ascii="Arial"/>
                <w:spacing w:val="-5"/>
                <w:w w:val="105"/>
                <w:sz w:val="13"/>
              </w:rPr>
              <w:t>72</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6"/>
              <w:rPr>
                <w:rFonts w:ascii="Arial"/>
                <w:b/>
                <w:sz w:val="13"/>
              </w:rPr>
            </w:pPr>
            <w:r>
              <w:rPr>
                <w:rFonts w:ascii="Arial"/>
                <w:b/>
                <w:spacing w:val="-10"/>
                <w:w w:val="105"/>
                <w:sz w:val="13"/>
              </w:rPr>
              <w:t>-</w:t>
            </w:r>
          </w:p>
        </w:tc>
        <w:tc>
          <w:tcPr>
            <w:tcW w:w="1634" w:type="dxa"/>
            <w:gridSpan w:val="2"/>
            <w:tcBorders>
              <w:bottom w:val="single" w:sz="18" w:space="0" w:color="000000"/>
            </w:tcBorders>
          </w:tcPr>
          <w:p w:rsidR="00CC3A01" w:rsidRDefault="00B75A65">
            <w:pPr>
              <w:pStyle w:val="TableParagraph"/>
              <w:spacing w:before="31" w:line="137" w:lineRule="exact"/>
              <w:ind w:left="965"/>
              <w:jc w:val="left"/>
              <w:rPr>
                <w:rFonts w:ascii="Arial"/>
                <w:sz w:val="13"/>
              </w:rPr>
            </w:pPr>
            <w:r>
              <w:rPr>
                <w:rFonts w:ascii="Arial"/>
                <w:spacing w:val="-4"/>
                <w:w w:val="105"/>
                <w:sz w:val="13"/>
              </w:rPr>
              <w:t>(72)</w:t>
            </w:r>
          </w:p>
        </w:tc>
        <w:tc>
          <w:tcPr>
            <w:tcW w:w="824" w:type="dxa"/>
            <w:tcBorders>
              <w:bottom w:val="single" w:sz="18" w:space="0" w:color="000000"/>
            </w:tcBorders>
          </w:tcPr>
          <w:p w:rsidR="00CC3A01" w:rsidRDefault="00B75A65">
            <w:pPr>
              <w:pStyle w:val="TableParagraph"/>
              <w:spacing w:before="33" w:line="134" w:lineRule="exact"/>
              <w:ind w:right="17"/>
              <w:rPr>
                <w:rFonts w:ascii="Arial"/>
                <w:b/>
                <w:sz w:val="13"/>
              </w:rPr>
            </w:pPr>
            <w:r>
              <w:rPr>
                <w:rFonts w:ascii="Arial"/>
                <w:b/>
                <w:spacing w:val="-2"/>
                <w:w w:val="105"/>
                <w:sz w:val="13"/>
              </w:rPr>
              <w:t>(100.00%)</w:t>
            </w:r>
          </w:p>
        </w:tc>
      </w:tr>
      <w:tr w:rsidR="00CC3A01">
        <w:trPr>
          <w:trHeight w:val="168"/>
        </w:trPr>
        <w:tc>
          <w:tcPr>
            <w:tcW w:w="3581" w:type="dxa"/>
            <w:tcBorders>
              <w:bottom w:val="single" w:sz="18" w:space="0" w:color="000000"/>
            </w:tcBorders>
          </w:tcPr>
          <w:p w:rsidR="00CC3A01" w:rsidRDefault="00B75A65">
            <w:pPr>
              <w:pStyle w:val="TableParagraph"/>
              <w:spacing w:before="14" w:line="134" w:lineRule="exact"/>
              <w:ind w:left="28"/>
              <w:jc w:val="left"/>
              <w:rPr>
                <w:rFonts w:ascii="Arial"/>
                <w:b/>
                <w:sz w:val="13"/>
              </w:rPr>
            </w:pPr>
            <w:r>
              <w:rPr>
                <w:rFonts w:ascii="Arial"/>
                <w:b/>
                <w:w w:val="105"/>
                <w:sz w:val="13"/>
              </w:rPr>
              <w:t>Total other</w:t>
            </w:r>
            <w:r>
              <w:rPr>
                <w:rFonts w:ascii="Arial"/>
                <w:b/>
                <w:spacing w:val="-1"/>
                <w:w w:val="105"/>
                <w:sz w:val="13"/>
              </w:rPr>
              <w:t xml:space="preserve"> </w:t>
            </w:r>
            <w:r>
              <w:rPr>
                <w:rFonts w:ascii="Arial"/>
                <w:b/>
                <w:spacing w:val="-2"/>
                <w:w w:val="105"/>
                <w:sz w:val="13"/>
              </w:rPr>
              <w:t>expenses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18,026</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23,131</w:t>
            </w:r>
          </w:p>
        </w:tc>
        <w:tc>
          <w:tcPr>
            <w:tcW w:w="2458" w:type="dxa"/>
            <w:gridSpan w:val="3"/>
            <w:tcBorders>
              <w:top w:val="single" w:sz="18" w:space="0" w:color="000000"/>
              <w:bottom w:val="single" w:sz="18" w:space="0" w:color="000000"/>
            </w:tcBorders>
          </w:tcPr>
          <w:p w:rsidR="00CC3A01" w:rsidRDefault="00B75A65">
            <w:pPr>
              <w:pStyle w:val="TableParagraph"/>
              <w:tabs>
                <w:tab w:val="left" w:pos="1972"/>
              </w:tabs>
              <w:spacing w:before="14" w:line="134" w:lineRule="exact"/>
              <w:ind w:left="864"/>
              <w:jc w:val="left"/>
              <w:rPr>
                <w:rFonts w:ascii="Arial"/>
                <w:b/>
                <w:sz w:val="13"/>
              </w:rPr>
            </w:pPr>
            <w:r>
              <w:rPr>
                <w:rFonts w:ascii="Arial"/>
                <w:spacing w:val="-2"/>
                <w:w w:val="105"/>
                <w:sz w:val="13"/>
              </w:rPr>
              <w:t>5,177</w:t>
            </w:r>
            <w:r>
              <w:rPr>
                <w:rFonts w:ascii="Arial"/>
                <w:sz w:val="13"/>
              </w:rPr>
              <w:tab/>
            </w:r>
            <w:r>
              <w:rPr>
                <w:rFonts w:ascii="Arial"/>
                <w:b/>
                <w:spacing w:val="-2"/>
                <w:w w:val="105"/>
                <w:sz w:val="13"/>
              </w:rPr>
              <w:t>28.72%</w:t>
            </w:r>
          </w:p>
        </w:tc>
      </w:tr>
    </w:tbl>
    <w:p w:rsidR="00CC3A01" w:rsidRDefault="00CC3A01">
      <w:pPr>
        <w:pStyle w:val="BodyText"/>
        <w:rPr>
          <w:i/>
          <w:sz w:val="11"/>
        </w:rPr>
      </w:pPr>
    </w:p>
    <w:p w:rsidR="00CC3A01" w:rsidRDefault="00CC3A01">
      <w:pPr>
        <w:rPr>
          <w:sz w:val="11"/>
        </w:rPr>
        <w:sectPr w:rsidR="00CC3A01">
          <w:pgSz w:w="11900" w:h="16840"/>
          <w:pgMar w:top="1240" w:right="360" w:bottom="860" w:left="540" w:header="0" w:footer="671" w:gutter="0"/>
          <w:cols w:space="720"/>
        </w:sectPr>
      </w:pPr>
    </w:p>
    <w:p w:rsidR="00CC3A01" w:rsidRDefault="00B75A65">
      <w:pPr>
        <w:pStyle w:val="BodyText"/>
        <w:spacing w:before="95"/>
        <w:ind w:left="521"/>
      </w:pPr>
      <w:r>
        <w:rPr>
          <w:spacing w:val="-2"/>
        </w:rPr>
        <w:t>Contributions</w:t>
      </w:r>
    </w:p>
    <w:p w:rsidR="00CC3A01" w:rsidRDefault="00B75A65">
      <w:pPr>
        <w:pStyle w:val="BodyText"/>
        <w:spacing w:before="95" w:line="261" w:lineRule="auto"/>
        <w:ind w:left="521" w:right="1602"/>
      </w:pPr>
      <w:r>
        <w:br w:type="column"/>
      </w:r>
      <w:r>
        <w:t>Contributions</w:t>
      </w:r>
      <w:r>
        <w:rPr>
          <w:spacing w:val="-5"/>
        </w:rPr>
        <w:t xml:space="preserve"> </w:t>
      </w:r>
      <w:r>
        <w:t>are</w:t>
      </w:r>
      <w:r>
        <w:rPr>
          <w:spacing w:val="-7"/>
        </w:rPr>
        <w:t xml:space="preserve"> </w:t>
      </w:r>
      <w:r>
        <w:t>expected</w:t>
      </w:r>
      <w:r>
        <w:rPr>
          <w:spacing w:val="-7"/>
        </w:rPr>
        <w:t xml:space="preserve"> </w:t>
      </w:r>
      <w:r>
        <w:t>to</w:t>
      </w:r>
      <w:r>
        <w:rPr>
          <w:spacing w:val="-7"/>
        </w:rPr>
        <w:t xml:space="preserve"> </w:t>
      </w:r>
      <w:r>
        <w:t>increase</w:t>
      </w:r>
      <w:r>
        <w:rPr>
          <w:spacing w:val="-7"/>
        </w:rPr>
        <w:t xml:space="preserve"> </w:t>
      </w:r>
      <w:r>
        <w:t>for</w:t>
      </w:r>
      <w:r>
        <w:rPr>
          <w:spacing w:val="-5"/>
        </w:rPr>
        <w:t xml:space="preserve"> </w:t>
      </w:r>
      <w:r>
        <w:t>the</w:t>
      </w:r>
      <w:r>
        <w:rPr>
          <w:spacing w:val="-7"/>
        </w:rPr>
        <w:t xml:space="preserve"> </w:t>
      </w:r>
      <w:r>
        <w:t>Geelong</w:t>
      </w:r>
      <w:r>
        <w:rPr>
          <w:spacing w:val="-7"/>
        </w:rPr>
        <w:t xml:space="preserve"> </w:t>
      </w:r>
      <w:r>
        <w:t>Regional Library Corporation to support the operations of the</w:t>
      </w:r>
    </w:p>
    <w:p w:rsidR="00CC3A01" w:rsidRDefault="00B75A65">
      <w:pPr>
        <w:pStyle w:val="BodyText"/>
        <w:spacing w:before="1" w:line="261" w:lineRule="auto"/>
        <w:ind w:left="521" w:right="2145"/>
      </w:pPr>
      <w:r>
        <w:t>Boronggook</w:t>
      </w:r>
      <w:r>
        <w:rPr>
          <w:spacing w:val="-5"/>
        </w:rPr>
        <w:t xml:space="preserve"> </w:t>
      </w:r>
      <w:r>
        <w:t>Drysdale</w:t>
      </w:r>
      <w:r>
        <w:rPr>
          <w:spacing w:val="-8"/>
        </w:rPr>
        <w:t xml:space="preserve"> </w:t>
      </w:r>
      <w:r>
        <w:t>Library</w:t>
      </w:r>
      <w:r>
        <w:rPr>
          <w:spacing w:val="-8"/>
        </w:rPr>
        <w:t xml:space="preserve"> </w:t>
      </w:r>
      <w:r>
        <w:t>and</w:t>
      </w:r>
      <w:r>
        <w:rPr>
          <w:spacing w:val="-8"/>
        </w:rPr>
        <w:t xml:space="preserve"> </w:t>
      </w:r>
      <w:r>
        <w:t>the</w:t>
      </w:r>
      <w:r>
        <w:rPr>
          <w:spacing w:val="-8"/>
        </w:rPr>
        <w:t xml:space="preserve"> </w:t>
      </w:r>
      <w:r>
        <w:t>Armstrong</w:t>
      </w:r>
      <w:r>
        <w:rPr>
          <w:spacing w:val="-8"/>
        </w:rPr>
        <w:t xml:space="preserve"> </w:t>
      </w:r>
      <w:r>
        <w:t>Creek</w:t>
      </w:r>
      <w:r>
        <w:rPr>
          <w:spacing w:val="-5"/>
        </w:rPr>
        <w:t xml:space="preserve"> </w:t>
      </w:r>
      <w:r>
        <w:t>Library. The biannual contribution to the Avalon Airshow has been included in 2024-25.</w:t>
      </w:r>
    </w:p>
    <w:p w:rsidR="00CC3A01" w:rsidRDefault="00CC3A01">
      <w:pPr>
        <w:spacing w:line="261" w:lineRule="auto"/>
        <w:sectPr w:rsidR="00CC3A01">
          <w:type w:val="continuous"/>
          <w:pgSz w:w="11900" w:h="16840"/>
          <w:pgMar w:top="1940" w:right="360" w:bottom="280" w:left="540" w:header="0" w:footer="671" w:gutter="0"/>
          <w:cols w:num="2" w:space="720" w:equalWidth="0">
            <w:col w:w="1560" w:space="2021"/>
            <w:col w:w="7419"/>
          </w:cols>
        </w:sectPr>
      </w:pPr>
    </w:p>
    <w:p w:rsidR="00CC3A01" w:rsidRDefault="00B75A65">
      <w:pPr>
        <w:pStyle w:val="BodyText"/>
        <w:tabs>
          <w:tab w:val="left" w:pos="4101"/>
        </w:tabs>
        <w:spacing w:before="25" w:line="261" w:lineRule="auto"/>
        <w:ind w:left="4101" w:right="2055" w:hanging="3581"/>
      </w:pPr>
      <w:r>
        <w:t>Community Grants</w:t>
      </w:r>
      <w:r>
        <w:tab/>
        <w:t>The 2023-24 community grants allocation included delivery of capital projects, which are not reflected in the operational</w:t>
      </w:r>
      <w:r>
        <w:t xml:space="preserve"> figures.</w:t>
      </w:r>
      <w:r>
        <w:rPr>
          <w:spacing w:val="-6"/>
        </w:rPr>
        <w:t xml:space="preserve"> </w:t>
      </w:r>
      <w:r>
        <w:t>The</w:t>
      </w:r>
      <w:r>
        <w:rPr>
          <w:spacing w:val="-7"/>
        </w:rPr>
        <w:t xml:space="preserve"> </w:t>
      </w:r>
      <w:r>
        <w:t>2024-25</w:t>
      </w:r>
      <w:r>
        <w:rPr>
          <w:spacing w:val="-7"/>
        </w:rPr>
        <w:t xml:space="preserve"> </w:t>
      </w:r>
      <w:r>
        <w:t>budget</w:t>
      </w:r>
      <w:r>
        <w:rPr>
          <w:spacing w:val="-6"/>
        </w:rPr>
        <w:t xml:space="preserve"> </w:t>
      </w:r>
      <w:r>
        <w:t>for</w:t>
      </w:r>
      <w:r>
        <w:rPr>
          <w:spacing w:val="-6"/>
        </w:rPr>
        <w:t xml:space="preserve"> </w:t>
      </w:r>
      <w:r>
        <w:t>community</w:t>
      </w:r>
      <w:r>
        <w:rPr>
          <w:spacing w:val="-7"/>
        </w:rPr>
        <w:t xml:space="preserve"> </w:t>
      </w:r>
      <w:r>
        <w:t>grants</w:t>
      </w:r>
      <w:r>
        <w:rPr>
          <w:spacing w:val="-5"/>
        </w:rPr>
        <w:t xml:space="preserve"> </w:t>
      </w:r>
      <w:r>
        <w:t>has</w:t>
      </w:r>
      <w:r>
        <w:rPr>
          <w:spacing w:val="-5"/>
        </w:rPr>
        <w:t xml:space="preserve"> </w:t>
      </w:r>
      <w:r>
        <w:t>remained consistent with the overall 2023-24 budget allocation.</w:t>
      </w:r>
    </w:p>
    <w:p w:rsidR="00CC3A01" w:rsidRDefault="00CC3A01">
      <w:pPr>
        <w:spacing w:line="261" w:lineRule="auto"/>
        <w:sectPr w:rsidR="00CC3A01">
          <w:type w:val="continuous"/>
          <w:pgSz w:w="11900" w:h="16840"/>
          <w:pgMar w:top="1940" w:right="360" w:bottom="280" w:left="540" w:header="0" w:footer="671" w:gutter="0"/>
          <w:cols w:space="720"/>
        </w:sectPr>
      </w:pPr>
    </w:p>
    <w:p w:rsidR="00CC3A01" w:rsidRDefault="00B75A65">
      <w:pPr>
        <w:pStyle w:val="Heading8"/>
        <w:numPr>
          <w:ilvl w:val="1"/>
          <w:numId w:val="28"/>
        </w:numPr>
        <w:tabs>
          <w:tab w:val="left" w:pos="802"/>
        </w:tabs>
        <w:spacing w:before="75"/>
        <w:ind w:left="802" w:hanging="281"/>
        <w:jc w:val="left"/>
        <w:rPr>
          <w:color w:val="4E81BD"/>
        </w:rPr>
      </w:pPr>
      <w:r>
        <w:rPr>
          <w:color w:val="4E81BD"/>
        </w:rPr>
        <w:lastRenderedPageBreak/>
        <w:t>Balance</w:t>
      </w:r>
      <w:r>
        <w:rPr>
          <w:color w:val="4E81BD"/>
          <w:spacing w:val="-7"/>
        </w:rPr>
        <w:t xml:space="preserve"> </w:t>
      </w:r>
      <w:r>
        <w:rPr>
          <w:color w:val="4E81BD"/>
          <w:spacing w:val="-2"/>
        </w:rPr>
        <w:t>Sheet</w:t>
      </w:r>
    </w:p>
    <w:p w:rsidR="00CC3A01" w:rsidRDefault="00CC3A01">
      <w:pPr>
        <w:pStyle w:val="BodyText"/>
        <w:spacing w:before="4"/>
        <w:rPr>
          <w:b/>
          <w:sz w:val="12"/>
        </w:rPr>
      </w:pPr>
    </w:p>
    <w:p w:rsidR="00CC3A01" w:rsidRDefault="00CC3A01">
      <w:pPr>
        <w:rPr>
          <w:sz w:val="12"/>
        </w:rPr>
        <w:sectPr w:rsidR="00CC3A01">
          <w:pgSz w:w="11900" w:h="16840"/>
          <w:pgMar w:top="1020" w:right="360" w:bottom="860" w:left="540" w:header="0" w:footer="671" w:gutter="0"/>
          <w:cols w:space="720"/>
        </w:sectPr>
      </w:pPr>
    </w:p>
    <w:p w:rsidR="00CC3A01" w:rsidRDefault="00B75A65">
      <w:pPr>
        <w:pStyle w:val="ListParagraph"/>
        <w:numPr>
          <w:ilvl w:val="2"/>
          <w:numId w:val="9"/>
        </w:numPr>
        <w:tabs>
          <w:tab w:val="left" w:pos="941"/>
        </w:tabs>
        <w:spacing w:before="95"/>
        <w:ind w:left="941" w:hanging="420"/>
        <w:rPr>
          <w:b/>
          <w:sz w:val="17"/>
        </w:rPr>
      </w:pPr>
      <w:r>
        <w:rPr>
          <w:b/>
          <w:color w:val="7F7F7F"/>
          <w:spacing w:val="-2"/>
          <w:sz w:val="17"/>
        </w:rPr>
        <w:t>Assets</w:t>
      </w:r>
    </w:p>
    <w:p w:rsidR="00CC3A01" w:rsidRDefault="00B75A65">
      <w:pPr>
        <w:pStyle w:val="BodyText"/>
        <w:spacing w:before="21"/>
        <w:ind w:left="521"/>
      </w:pPr>
      <w:r>
        <w:t>Property,</w:t>
      </w:r>
      <w:r>
        <w:rPr>
          <w:spacing w:val="-7"/>
        </w:rPr>
        <w:t xml:space="preserve"> </w:t>
      </w:r>
      <w:r>
        <w:t>infrastructure,</w:t>
      </w:r>
      <w:r>
        <w:rPr>
          <w:spacing w:val="-6"/>
        </w:rPr>
        <w:t xml:space="preserve"> </w:t>
      </w:r>
      <w:r>
        <w:t>plant</w:t>
      </w:r>
      <w:r>
        <w:rPr>
          <w:spacing w:val="-6"/>
        </w:rPr>
        <w:t xml:space="preserve"> </w:t>
      </w:r>
      <w:r>
        <w:t>and</w:t>
      </w:r>
      <w:r>
        <w:rPr>
          <w:spacing w:val="-7"/>
        </w:rPr>
        <w:t xml:space="preserve"> </w:t>
      </w:r>
      <w:r>
        <w:rPr>
          <w:spacing w:val="-2"/>
        </w:rPr>
        <w:t>equipment</w:t>
      </w:r>
    </w:p>
    <w:p w:rsidR="00CC3A01" w:rsidRDefault="00CC3A01">
      <w:pPr>
        <w:pStyle w:val="BodyText"/>
      </w:pPr>
    </w:p>
    <w:p w:rsidR="00CC3A01" w:rsidRDefault="00CC3A01">
      <w:pPr>
        <w:pStyle w:val="BodyText"/>
        <w:spacing w:before="118"/>
      </w:pPr>
    </w:p>
    <w:p w:rsidR="00CC3A01" w:rsidRDefault="00B75A65">
      <w:pPr>
        <w:pStyle w:val="Heading8"/>
        <w:numPr>
          <w:ilvl w:val="2"/>
          <w:numId w:val="9"/>
        </w:numPr>
        <w:tabs>
          <w:tab w:val="left" w:pos="941"/>
        </w:tabs>
        <w:spacing w:before="1"/>
        <w:ind w:left="941" w:hanging="420"/>
      </w:pPr>
      <w:r>
        <w:rPr>
          <w:color w:val="7F7F7F"/>
          <w:spacing w:val="-2"/>
        </w:rPr>
        <w:t>Liabilities</w:t>
      </w:r>
    </w:p>
    <w:p w:rsidR="00CC3A01" w:rsidRDefault="00B75A65">
      <w:pPr>
        <w:pStyle w:val="BodyText"/>
        <w:spacing w:before="20" w:line="631" w:lineRule="auto"/>
        <w:ind w:left="521" w:right="1428"/>
      </w:pPr>
      <w:r>
        <w:t>Interest-bearing liabilities Trade</w:t>
      </w:r>
      <w:r>
        <w:rPr>
          <w:spacing w:val="-4"/>
        </w:rPr>
        <w:t xml:space="preserve"> </w:t>
      </w:r>
      <w:r>
        <w:t>and</w:t>
      </w:r>
      <w:r>
        <w:rPr>
          <w:spacing w:val="-4"/>
        </w:rPr>
        <w:t xml:space="preserve"> </w:t>
      </w:r>
      <w:r>
        <w:t>other</w:t>
      </w:r>
      <w:r>
        <w:rPr>
          <w:spacing w:val="-1"/>
        </w:rPr>
        <w:t xml:space="preserve"> </w:t>
      </w:r>
      <w:r>
        <w:rPr>
          <w:spacing w:val="-2"/>
        </w:rPr>
        <w:t>payables</w:t>
      </w:r>
    </w:p>
    <w:p w:rsidR="00CC3A01" w:rsidRDefault="00B75A65">
      <w:pPr>
        <w:spacing w:before="115"/>
        <w:rPr>
          <w:rFonts w:ascii="Arial"/>
          <w:sz w:val="17"/>
        </w:rPr>
      </w:pPr>
      <w:r>
        <w:br w:type="column"/>
      </w:r>
    </w:p>
    <w:p w:rsidR="00CC3A01" w:rsidRDefault="00B75A65">
      <w:pPr>
        <w:pStyle w:val="BodyText"/>
        <w:spacing w:before="1" w:line="261" w:lineRule="auto"/>
        <w:ind w:left="180" w:right="1864"/>
      </w:pPr>
      <w:r>
        <w:t>Increased</w:t>
      </w:r>
      <w:r>
        <w:rPr>
          <w:spacing w:val="-6"/>
        </w:rPr>
        <w:t xml:space="preserve"> </w:t>
      </w:r>
      <w:r>
        <w:t>due</w:t>
      </w:r>
      <w:r>
        <w:rPr>
          <w:spacing w:val="-6"/>
        </w:rPr>
        <w:t xml:space="preserve"> </w:t>
      </w:r>
      <w:r>
        <w:t>to</w:t>
      </w:r>
      <w:r>
        <w:rPr>
          <w:spacing w:val="-6"/>
        </w:rPr>
        <w:t xml:space="preserve"> </w:t>
      </w:r>
      <w:r>
        <w:t>the</w:t>
      </w:r>
      <w:r>
        <w:rPr>
          <w:spacing w:val="-6"/>
        </w:rPr>
        <w:t xml:space="preserve"> </w:t>
      </w:r>
      <w:r>
        <w:t>level</w:t>
      </w:r>
      <w:r>
        <w:rPr>
          <w:spacing w:val="-4"/>
        </w:rPr>
        <w:t xml:space="preserve"> </w:t>
      </w:r>
      <w:r>
        <w:t>of</w:t>
      </w:r>
      <w:r>
        <w:rPr>
          <w:spacing w:val="-4"/>
        </w:rPr>
        <w:t xml:space="preserve"> </w:t>
      </w:r>
      <w:r>
        <w:t>capital</w:t>
      </w:r>
      <w:r>
        <w:rPr>
          <w:spacing w:val="-4"/>
        </w:rPr>
        <w:t xml:space="preserve"> </w:t>
      </w:r>
      <w:r>
        <w:t>expenditure</w:t>
      </w:r>
      <w:r>
        <w:rPr>
          <w:spacing w:val="-6"/>
        </w:rPr>
        <w:t xml:space="preserve"> </w:t>
      </w:r>
      <w:r>
        <w:t>and</w:t>
      </w:r>
      <w:r>
        <w:rPr>
          <w:spacing w:val="-6"/>
        </w:rPr>
        <w:t xml:space="preserve"> </w:t>
      </w:r>
      <w:r>
        <w:t>subdivision assets expected to be received from developers.</w:t>
      </w:r>
    </w:p>
    <w:p w:rsidR="00CC3A01" w:rsidRDefault="00CC3A01">
      <w:pPr>
        <w:pStyle w:val="BodyText"/>
      </w:pPr>
    </w:p>
    <w:p w:rsidR="00CC3A01" w:rsidRDefault="00CC3A01">
      <w:pPr>
        <w:pStyle w:val="BodyText"/>
        <w:spacing w:before="104"/>
      </w:pPr>
    </w:p>
    <w:p w:rsidR="00CC3A01" w:rsidRDefault="00B75A65">
      <w:pPr>
        <w:pStyle w:val="BodyText"/>
        <w:spacing w:line="261" w:lineRule="auto"/>
        <w:ind w:left="180" w:right="1864"/>
      </w:pPr>
      <w:r>
        <w:t>Increased</w:t>
      </w:r>
      <w:r>
        <w:rPr>
          <w:spacing w:val="-6"/>
        </w:rPr>
        <w:t xml:space="preserve"> </w:t>
      </w:r>
      <w:r>
        <w:t>due</w:t>
      </w:r>
      <w:r>
        <w:rPr>
          <w:spacing w:val="-6"/>
        </w:rPr>
        <w:t xml:space="preserve"> </w:t>
      </w:r>
      <w:r>
        <w:t>to</w:t>
      </w:r>
      <w:r>
        <w:rPr>
          <w:spacing w:val="-6"/>
        </w:rPr>
        <w:t xml:space="preserve"> </w:t>
      </w:r>
      <w:r>
        <w:t>Loans</w:t>
      </w:r>
      <w:r>
        <w:rPr>
          <w:spacing w:val="-3"/>
        </w:rPr>
        <w:t xml:space="preserve"> </w:t>
      </w:r>
      <w:r>
        <w:t>for</w:t>
      </w:r>
      <w:r>
        <w:rPr>
          <w:spacing w:val="-4"/>
        </w:rPr>
        <w:t xml:space="preserve"> </w:t>
      </w:r>
      <w:r>
        <w:t>Capital</w:t>
      </w:r>
      <w:r>
        <w:rPr>
          <w:spacing w:val="-4"/>
        </w:rPr>
        <w:t xml:space="preserve"> </w:t>
      </w:r>
      <w:r>
        <w:t>projects</w:t>
      </w:r>
      <w:r>
        <w:rPr>
          <w:spacing w:val="-3"/>
        </w:rPr>
        <w:t xml:space="preserve"> </w:t>
      </w:r>
      <w:r>
        <w:t>to</w:t>
      </w:r>
      <w:r>
        <w:rPr>
          <w:spacing w:val="-6"/>
        </w:rPr>
        <w:t xml:space="preserve"> </w:t>
      </w:r>
      <w:r>
        <w:t>be</w:t>
      </w:r>
      <w:r>
        <w:rPr>
          <w:spacing w:val="-6"/>
        </w:rPr>
        <w:t xml:space="preserve"> </w:t>
      </w:r>
      <w:r>
        <w:t>drawn</w:t>
      </w:r>
      <w:r>
        <w:rPr>
          <w:spacing w:val="-6"/>
        </w:rPr>
        <w:t xml:space="preserve"> </w:t>
      </w:r>
      <w:r>
        <w:t>down during the 2024-25 year.</w:t>
      </w:r>
    </w:p>
    <w:p w:rsidR="00CC3A01" w:rsidRDefault="00B75A65">
      <w:pPr>
        <w:pStyle w:val="BodyText"/>
        <w:spacing w:before="87" w:line="261" w:lineRule="auto"/>
        <w:ind w:left="180" w:right="1864"/>
      </w:pPr>
      <w:r>
        <w:t>The</w:t>
      </w:r>
      <w:r>
        <w:rPr>
          <w:spacing w:val="-6"/>
        </w:rPr>
        <w:t xml:space="preserve"> </w:t>
      </w:r>
      <w:r>
        <w:t>increase</w:t>
      </w:r>
      <w:r>
        <w:rPr>
          <w:spacing w:val="-6"/>
        </w:rPr>
        <w:t xml:space="preserve"> </w:t>
      </w:r>
      <w:r>
        <w:t>in</w:t>
      </w:r>
      <w:r>
        <w:rPr>
          <w:spacing w:val="-6"/>
        </w:rPr>
        <w:t xml:space="preserve"> </w:t>
      </w:r>
      <w:r>
        <w:t>2024-25</w:t>
      </w:r>
      <w:r>
        <w:rPr>
          <w:spacing w:val="-6"/>
        </w:rPr>
        <w:t xml:space="preserve"> </w:t>
      </w:r>
      <w:r>
        <w:t>reflects</w:t>
      </w:r>
      <w:r>
        <w:rPr>
          <w:spacing w:val="-3"/>
        </w:rPr>
        <w:t xml:space="preserve"> </w:t>
      </w:r>
      <w:r>
        <w:t>the</w:t>
      </w:r>
      <w:r>
        <w:rPr>
          <w:spacing w:val="-6"/>
        </w:rPr>
        <w:t xml:space="preserve"> </w:t>
      </w:r>
      <w:r>
        <w:t>expected</w:t>
      </w:r>
      <w:r>
        <w:rPr>
          <w:spacing w:val="-6"/>
        </w:rPr>
        <w:t xml:space="preserve"> </w:t>
      </w:r>
      <w:r>
        <w:t>timing</w:t>
      </w:r>
      <w:r>
        <w:rPr>
          <w:spacing w:val="-6"/>
        </w:rPr>
        <w:t xml:space="preserve"> </w:t>
      </w:r>
      <w:r>
        <w:t>of</w:t>
      </w:r>
      <w:r>
        <w:rPr>
          <w:spacing w:val="-4"/>
        </w:rPr>
        <w:t xml:space="preserve"> </w:t>
      </w:r>
      <w:r>
        <w:t>capital project spend and subsequent payments to suppliers.</w:t>
      </w:r>
    </w:p>
    <w:p w:rsidR="00CC3A01" w:rsidRDefault="00CC3A01">
      <w:pPr>
        <w:spacing w:line="261" w:lineRule="auto"/>
        <w:sectPr w:rsidR="00CC3A01">
          <w:type w:val="continuous"/>
          <w:pgSz w:w="11900" w:h="16840"/>
          <w:pgMar w:top="1940" w:right="360" w:bottom="280" w:left="540" w:header="0" w:footer="671" w:gutter="0"/>
          <w:cols w:num="2" w:space="720" w:equalWidth="0">
            <w:col w:w="3882" w:space="40"/>
            <w:col w:w="7078"/>
          </w:cols>
        </w:sectPr>
      </w:pPr>
    </w:p>
    <w:p w:rsidR="00CC3A01" w:rsidRDefault="00CC3A01">
      <w:pPr>
        <w:pStyle w:val="BodyText"/>
      </w:pPr>
    </w:p>
    <w:p w:rsidR="00CC3A01" w:rsidRDefault="00CC3A01">
      <w:pPr>
        <w:pStyle w:val="BodyText"/>
        <w:spacing w:before="62"/>
      </w:pPr>
    </w:p>
    <w:p w:rsidR="00CC3A01" w:rsidRDefault="00B75A65">
      <w:pPr>
        <w:pStyle w:val="Heading8"/>
        <w:numPr>
          <w:ilvl w:val="2"/>
          <w:numId w:val="9"/>
        </w:numPr>
        <w:tabs>
          <w:tab w:val="left" w:pos="944"/>
        </w:tabs>
        <w:ind w:left="944" w:hanging="423"/>
      </w:pPr>
      <w:r>
        <w:rPr>
          <w:color w:val="7F7F7F"/>
          <w:spacing w:val="-2"/>
        </w:rPr>
        <w:t>Borrowings</w:t>
      </w:r>
    </w:p>
    <w:p w:rsidR="00CC3A01" w:rsidRDefault="00B75A65">
      <w:pPr>
        <w:spacing w:before="29"/>
        <w:ind w:left="516"/>
        <w:rPr>
          <w:rFonts w:ascii="Arial"/>
          <w:sz w:val="13"/>
        </w:rPr>
      </w:pPr>
      <w:r>
        <w:rPr>
          <w:rFonts w:ascii="Arial"/>
          <w:w w:val="105"/>
          <w:sz w:val="13"/>
        </w:rPr>
        <w:t>The</w:t>
      </w:r>
      <w:r>
        <w:rPr>
          <w:rFonts w:ascii="Arial"/>
          <w:spacing w:val="1"/>
          <w:w w:val="105"/>
          <w:sz w:val="13"/>
        </w:rPr>
        <w:t xml:space="preserve"> </w:t>
      </w:r>
      <w:r>
        <w:rPr>
          <w:rFonts w:ascii="Arial"/>
          <w:w w:val="105"/>
          <w:sz w:val="13"/>
        </w:rPr>
        <w:t>table</w:t>
      </w:r>
      <w:r>
        <w:rPr>
          <w:rFonts w:ascii="Arial"/>
          <w:spacing w:val="1"/>
          <w:w w:val="105"/>
          <w:sz w:val="13"/>
        </w:rPr>
        <w:t xml:space="preserve"> </w:t>
      </w:r>
      <w:r>
        <w:rPr>
          <w:rFonts w:ascii="Arial"/>
          <w:w w:val="105"/>
          <w:sz w:val="13"/>
        </w:rPr>
        <w:t>below shows</w:t>
      </w:r>
      <w:r>
        <w:rPr>
          <w:rFonts w:ascii="Arial"/>
          <w:spacing w:val="2"/>
          <w:w w:val="105"/>
          <w:sz w:val="13"/>
        </w:rPr>
        <w:t xml:space="preserve"> </w:t>
      </w:r>
      <w:r>
        <w:rPr>
          <w:rFonts w:ascii="Arial"/>
          <w:w w:val="105"/>
          <w:sz w:val="13"/>
        </w:rPr>
        <w:t>information</w:t>
      </w:r>
      <w:r>
        <w:rPr>
          <w:rFonts w:ascii="Arial"/>
          <w:spacing w:val="1"/>
          <w:w w:val="105"/>
          <w:sz w:val="13"/>
        </w:rPr>
        <w:t xml:space="preserve"> </w:t>
      </w:r>
      <w:r>
        <w:rPr>
          <w:rFonts w:ascii="Arial"/>
          <w:w w:val="105"/>
          <w:sz w:val="13"/>
        </w:rPr>
        <w:t>on</w:t>
      </w:r>
      <w:r>
        <w:rPr>
          <w:rFonts w:ascii="Arial"/>
          <w:spacing w:val="1"/>
          <w:w w:val="105"/>
          <w:sz w:val="13"/>
        </w:rPr>
        <w:t xml:space="preserve"> </w:t>
      </w:r>
      <w:r>
        <w:rPr>
          <w:rFonts w:ascii="Arial"/>
          <w:w w:val="105"/>
          <w:sz w:val="13"/>
        </w:rPr>
        <w:t>borrowings</w:t>
      </w:r>
      <w:r>
        <w:rPr>
          <w:rFonts w:ascii="Arial"/>
          <w:spacing w:val="2"/>
          <w:w w:val="105"/>
          <w:sz w:val="13"/>
        </w:rPr>
        <w:t xml:space="preserve"> </w:t>
      </w:r>
      <w:r>
        <w:rPr>
          <w:rFonts w:ascii="Arial"/>
          <w:w w:val="105"/>
          <w:sz w:val="13"/>
        </w:rPr>
        <w:t>specifically</w:t>
      </w:r>
      <w:r>
        <w:rPr>
          <w:rFonts w:ascii="Arial"/>
          <w:spacing w:val="-4"/>
          <w:w w:val="105"/>
          <w:sz w:val="13"/>
        </w:rPr>
        <w:t xml:space="preserve"> </w:t>
      </w:r>
      <w:r>
        <w:rPr>
          <w:rFonts w:ascii="Arial"/>
          <w:w w:val="105"/>
          <w:sz w:val="13"/>
        </w:rPr>
        <w:t>requi</w:t>
      </w:r>
      <w:r>
        <w:rPr>
          <w:rFonts w:ascii="Arial"/>
          <w:w w:val="105"/>
          <w:sz w:val="13"/>
        </w:rPr>
        <w:t>red</w:t>
      </w:r>
      <w:r>
        <w:rPr>
          <w:rFonts w:ascii="Arial"/>
          <w:spacing w:val="1"/>
          <w:w w:val="105"/>
          <w:sz w:val="13"/>
        </w:rPr>
        <w:t xml:space="preserve"> </w:t>
      </w:r>
      <w:r>
        <w:rPr>
          <w:rFonts w:ascii="Arial"/>
          <w:w w:val="105"/>
          <w:sz w:val="13"/>
        </w:rPr>
        <w:t>by</w:t>
      </w:r>
      <w:r>
        <w:rPr>
          <w:rFonts w:ascii="Arial"/>
          <w:spacing w:val="-4"/>
          <w:w w:val="105"/>
          <w:sz w:val="13"/>
        </w:rPr>
        <w:t xml:space="preserve"> </w:t>
      </w:r>
      <w:r>
        <w:rPr>
          <w:rFonts w:ascii="Arial"/>
          <w:w w:val="105"/>
          <w:sz w:val="13"/>
        </w:rPr>
        <w:t>the</w:t>
      </w:r>
      <w:r>
        <w:rPr>
          <w:rFonts w:ascii="Arial"/>
          <w:spacing w:val="2"/>
          <w:w w:val="105"/>
          <w:sz w:val="13"/>
        </w:rPr>
        <w:t xml:space="preserve"> </w:t>
      </w:r>
      <w:r>
        <w:rPr>
          <w:rFonts w:ascii="Arial"/>
          <w:spacing w:val="-2"/>
          <w:w w:val="105"/>
          <w:sz w:val="13"/>
        </w:rPr>
        <w:t>Regulations.</w:t>
      </w:r>
    </w:p>
    <w:p w:rsidR="00CC3A01" w:rsidRDefault="00CC3A01">
      <w:pPr>
        <w:pStyle w:val="BodyText"/>
        <w:spacing w:before="13" w:after="1"/>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567"/>
        <w:gridCol w:w="1229"/>
        <w:gridCol w:w="891"/>
      </w:tblGrid>
      <w:tr w:rsidR="00CC3A01">
        <w:trPr>
          <w:trHeight w:val="640"/>
        </w:trPr>
        <w:tc>
          <w:tcPr>
            <w:tcW w:w="9728" w:type="dxa"/>
            <w:gridSpan w:val="6"/>
            <w:shd w:val="clear" w:color="auto" w:fill="4E81BD"/>
          </w:tcPr>
          <w:p w:rsidR="00CC3A01" w:rsidRDefault="00B75A65">
            <w:pPr>
              <w:pStyle w:val="TableParagraph"/>
              <w:tabs>
                <w:tab w:val="left" w:pos="5193"/>
                <w:tab w:val="left" w:pos="7514"/>
              </w:tabs>
              <w:spacing w:before="26"/>
              <w:ind w:left="3914"/>
              <w:jc w:val="left"/>
              <w:rPr>
                <w:rFonts w:ascii="Arial"/>
                <w:b/>
                <w:sz w:val="13"/>
              </w:rPr>
            </w:pPr>
            <w:r>
              <w:rPr>
                <w:rFonts w:ascii="Arial"/>
                <w:b/>
                <w:color w:val="FFFFFF"/>
                <w:spacing w:val="-2"/>
                <w:w w:val="105"/>
                <w:sz w:val="13"/>
              </w:rPr>
              <w:t>Forecast</w:t>
            </w:r>
            <w:r>
              <w:rPr>
                <w:rFonts w:ascii="Arial"/>
                <w:b/>
                <w:color w:val="FFFFFF"/>
                <w:sz w:val="13"/>
              </w:rPr>
              <w:tab/>
            </w:r>
            <w:r>
              <w:rPr>
                <w:rFonts w:ascii="Arial"/>
                <w:b/>
                <w:color w:val="FFFFFF"/>
                <w:spacing w:val="-2"/>
                <w:w w:val="105"/>
                <w:sz w:val="13"/>
              </w:rPr>
              <w:t>Budget</w:t>
            </w:r>
            <w:r>
              <w:rPr>
                <w:rFonts w:ascii="Arial"/>
                <w:b/>
                <w:color w:val="FFFFFF"/>
                <w:sz w:val="13"/>
              </w:rPr>
              <w:tab/>
            </w:r>
            <w:r>
              <w:rPr>
                <w:rFonts w:ascii="Arial"/>
                <w:b/>
                <w:color w:val="FFFFFF"/>
                <w:spacing w:val="-2"/>
                <w:w w:val="105"/>
                <w:position w:val="1"/>
                <w:sz w:val="13"/>
              </w:rPr>
              <w:t>Projections</w:t>
            </w:r>
          </w:p>
          <w:p w:rsidR="00CC3A01" w:rsidRDefault="00B75A65">
            <w:pPr>
              <w:pStyle w:val="TableParagraph"/>
              <w:tabs>
                <w:tab w:val="left" w:pos="5176"/>
                <w:tab w:val="left" w:pos="6405"/>
                <w:tab w:val="left" w:pos="7633"/>
                <w:tab w:val="left" w:pos="8862"/>
              </w:tabs>
              <w:spacing w:before="64"/>
              <w:ind w:left="3948"/>
              <w:jc w:val="left"/>
              <w:rPr>
                <w:rFonts w:ascii="Arial"/>
                <w:b/>
                <w:sz w:val="13"/>
              </w:rPr>
            </w:pPr>
            <w:r>
              <w:rPr>
                <w:rFonts w:ascii="Arial"/>
                <w:b/>
                <w:color w:val="FFFFFF"/>
                <w:w w:val="105"/>
                <w:sz w:val="13"/>
              </w:rPr>
              <w:t>2023-</w:t>
            </w:r>
            <w:r>
              <w:rPr>
                <w:rFonts w:ascii="Arial"/>
                <w:b/>
                <w:color w:val="FFFFFF"/>
                <w:spacing w:val="-5"/>
                <w:w w:val="105"/>
                <w:sz w:val="13"/>
              </w:rPr>
              <w:t>24</w:t>
            </w:r>
            <w:r>
              <w:rPr>
                <w:rFonts w:ascii="Arial"/>
                <w:b/>
                <w:color w:val="FFFFFF"/>
                <w:sz w:val="13"/>
              </w:rPr>
              <w:tab/>
            </w:r>
            <w:r>
              <w:rPr>
                <w:rFonts w:ascii="Arial"/>
                <w:b/>
                <w:color w:val="FFFFFF"/>
                <w:w w:val="105"/>
                <w:sz w:val="13"/>
              </w:rPr>
              <w:t>2024-</w:t>
            </w:r>
            <w:r>
              <w:rPr>
                <w:rFonts w:ascii="Arial"/>
                <w:b/>
                <w:color w:val="FFFFFF"/>
                <w:spacing w:val="-5"/>
                <w:w w:val="105"/>
                <w:sz w:val="13"/>
              </w:rPr>
              <w:t>25</w:t>
            </w:r>
            <w:r>
              <w:rPr>
                <w:rFonts w:ascii="Arial"/>
                <w:b/>
                <w:color w:val="FFFFFF"/>
                <w:sz w:val="13"/>
              </w:rPr>
              <w:tab/>
            </w:r>
            <w:r>
              <w:rPr>
                <w:rFonts w:ascii="Arial"/>
                <w:b/>
                <w:color w:val="FFFFFF"/>
                <w:w w:val="105"/>
                <w:sz w:val="13"/>
              </w:rPr>
              <w:t>2025-</w:t>
            </w:r>
            <w:r>
              <w:rPr>
                <w:rFonts w:ascii="Arial"/>
                <w:b/>
                <w:color w:val="FFFFFF"/>
                <w:spacing w:val="-5"/>
                <w:w w:val="105"/>
                <w:sz w:val="13"/>
              </w:rPr>
              <w:t>26</w:t>
            </w:r>
            <w:r>
              <w:rPr>
                <w:rFonts w:ascii="Arial"/>
                <w:b/>
                <w:color w:val="FFFFFF"/>
                <w:sz w:val="13"/>
              </w:rPr>
              <w:tab/>
            </w:r>
            <w:r>
              <w:rPr>
                <w:rFonts w:ascii="Arial"/>
                <w:b/>
                <w:color w:val="FFFFFF"/>
                <w:w w:val="105"/>
                <w:sz w:val="13"/>
              </w:rPr>
              <w:t>2026-</w:t>
            </w:r>
            <w:r>
              <w:rPr>
                <w:rFonts w:ascii="Arial"/>
                <w:b/>
                <w:color w:val="FFFFFF"/>
                <w:spacing w:val="-5"/>
                <w:w w:val="105"/>
                <w:sz w:val="13"/>
              </w:rPr>
              <w:t>27</w:t>
            </w:r>
            <w:r>
              <w:rPr>
                <w:rFonts w:ascii="Arial"/>
                <w:b/>
                <w:color w:val="FFFFFF"/>
                <w:sz w:val="13"/>
              </w:rPr>
              <w:tab/>
            </w:r>
            <w:r>
              <w:rPr>
                <w:rFonts w:ascii="Arial"/>
                <w:b/>
                <w:color w:val="FFFFFF"/>
                <w:w w:val="105"/>
                <w:sz w:val="13"/>
              </w:rPr>
              <w:t>2027-</w:t>
            </w:r>
            <w:r>
              <w:rPr>
                <w:rFonts w:ascii="Arial"/>
                <w:b/>
                <w:color w:val="FFFFFF"/>
                <w:spacing w:val="-5"/>
                <w:w w:val="105"/>
                <w:sz w:val="13"/>
              </w:rPr>
              <w:t>28</w:t>
            </w:r>
          </w:p>
          <w:p w:rsidR="00CC3A01" w:rsidRDefault="00B75A65">
            <w:pPr>
              <w:pStyle w:val="TableParagraph"/>
              <w:tabs>
                <w:tab w:val="left" w:pos="5390"/>
                <w:tab w:val="left" w:pos="6619"/>
                <w:tab w:val="left" w:pos="7847"/>
                <w:tab w:val="left" w:pos="9076"/>
              </w:tabs>
              <w:spacing w:before="64"/>
              <w:ind w:left="4161"/>
              <w:jc w:val="left"/>
              <w:rPr>
                <w:rFonts w:ascii="Arial"/>
                <w:b/>
                <w:sz w:val="13"/>
              </w:rPr>
            </w:pP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Amount</w:t>
            </w:r>
            <w:r>
              <w:rPr>
                <w:rFonts w:ascii="Arial"/>
                <w:spacing w:val="1"/>
                <w:w w:val="105"/>
                <w:sz w:val="13"/>
              </w:rPr>
              <w:t xml:space="preserve"> </w:t>
            </w:r>
            <w:r>
              <w:rPr>
                <w:rFonts w:ascii="Arial"/>
                <w:w w:val="105"/>
                <w:sz w:val="13"/>
              </w:rPr>
              <w:t>borrowed</w:t>
            </w:r>
            <w:r>
              <w:rPr>
                <w:rFonts w:ascii="Arial"/>
                <w:spacing w:val="1"/>
                <w:w w:val="105"/>
                <w:sz w:val="13"/>
              </w:rPr>
              <w:t xml:space="preserve"> </w:t>
            </w:r>
            <w:r>
              <w:rPr>
                <w:rFonts w:ascii="Arial"/>
                <w:w w:val="105"/>
                <w:sz w:val="13"/>
              </w:rPr>
              <w:t>as</w:t>
            </w:r>
            <w:r>
              <w:rPr>
                <w:rFonts w:ascii="Arial"/>
                <w:spacing w:val="2"/>
                <w:w w:val="105"/>
                <w:sz w:val="13"/>
              </w:rPr>
              <w:t xml:space="preserve"> </w:t>
            </w:r>
            <w:r>
              <w:rPr>
                <w:rFonts w:ascii="Arial"/>
                <w:w w:val="105"/>
                <w:sz w:val="13"/>
              </w:rPr>
              <w:t>at</w:t>
            </w:r>
            <w:r>
              <w:rPr>
                <w:rFonts w:ascii="Arial"/>
                <w:spacing w:val="1"/>
                <w:w w:val="105"/>
                <w:sz w:val="13"/>
              </w:rPr>
              <w:t xml:space="preserve"> </w:t>
            </w:r>
            <w:r>
              <w:rPr>
                <w:rFonts w:ascii="Arial"/>
                <w:w w:val="105"/>
                <w:sz w:val="13"/>
              </w:rPr>
              <w:t>30</w:t>
            </w:r>
            <w:r>
              <w:rPr>
                <w:rFonts w:ascii="Arial"/>
                <w:spacing w:val="2"/>
                <w:w w:val="105"/>
                <w:sz w:val="13"/>
              </w:rPr>
              <w:t xml:space="preserve"> </w:t>
            </w:r>
            <w:r>
              <w:rPr>
                <w:rFonts w:ascii="Arial"/>
                <w:w w:val="105"/>
                <w:sz w:val="13"/>
              </w:rPr>
              <w:t>June</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 xml:space="preserve">prior </w:t>
            </w:r>
            <w:r>
              <w:rPr>
                <w:rFonts w:ascii="Arial"/>
                <w:spacing w:val="-4"/>
                <w:w w:val="105"/>
                <w:sz w:val="13"/>
              </w:rPr>
              <w:t>year</w:t>
            </w:r>
          </w:p>
        </w:tc>
        <w:tc>
          <w:tcPr>
            <w:tcW w:w="1229" w:type="dxa"/>
          </w:tcPr>
          <w:p w:rsidR="00CC3A01" w:rsidRDefault="00B75A65">
            <w:pPr>
              <w:pStyle w:val="TableParagraph"/>
              <w:spacing w:before="34"/>
              <w:ind w:right="18"/>
              <w:rPr>
                <w:rFonts w:ascii="Arial"/>
                <w:sz w:val="13"/>
              </w:rPr>
            </w:pPr>
            <w:r>
              <w:rPr>
                <w:rFonts w:ascii="Arial"/>
                <w:spacing w:val="-2"/>
                <w:w w:val="105"/>
                <w:sz w:val="13"/>
              </w:rPr>
              <w:t>127,062</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185,068</w:t>
            </w:r>
          </w:p>
        </w:tc>
        <w:tc>
          <w:tcPr>
            <w:tcW w:w="1567" w:type="dxa"/>
          </w:tcPr>
          <w:p w:rsidR="00CC3A01" w:rsidRDefault="00B75A65">
            <w:pPr>
              <w:pStyle w:val="TableParagraph"/>
              <w:spacing w:before="34"/>
              <w:ind w:right="356"/>
              <w:rPr>
                <w:rFonts w:ascii="Arial"/>
                <w:sz w:val="13"/>
              </w:rPr>
            </w:pPr>
            <w:r>
              <w:rPr>
                <w:rFonts w:ascii="Arial"/>
                <w:spacing w:val="-2"/>
                <w:w w:val="105"/>
                <w:sz w:val="13"/>
              </w:rPr>
              <w:t>189,366</w:t>
            </w:r>
          </w:p>
        </w:tc>
        <w:tc>
          <w:tcPr>
            <w:tcW w:w="1229" w:type="dxa"/>
          </w:tcPr>
          <w:p w:rsidR="00CC3A01" w:rsidRDefault="00B75A65">
            <w:pPr>
              <w:pStyle w:val="TableParagraph"/>
              <w:spacing w:before="34"/>
              <w:ind w:left="88" w:right="77"/>
              <w:jc w:val="center"/>
              <w:rPr>
                <w:rFonts w:ascii="Arial"/>
                <w:sz w:val="13"/>
              </w:rPr>
            </w:pPr>
            <w:r>
              <w:rPr>
                <w:rFonts w:ascii="Arial"/>
                <w:spacing w:val="-2"/>
                <w:w w:val="105"/>
                <w:sz w:val="13"/>
              </w:rPr>
              <w:t>194,631</w:t>
            </w:r>
          </w:p>
        </w:tc>
        <w:tc>
          <w:tcPr>
            <w:tcW w:w="891" w:type="dxa"/>
          </w:tcPr>
          <w:p w:rsidR="00CC3A01" w:rsidRDefault="00B75A65">
            <w:pPr>
              <w:pStyle w:val="TableParagraph"/>
              <w:spacing w:before="34"/>
              <w:ind w:right="21"/>
              <w:rPr>
                <w:rFonts w:ascii="Arial"/>
                <w:sz w:val="13"/>
              </w:rPr>
            </w:pPr>
            <w:r>
              <w:rPr>
                <w:rFonts w:ascii="Arial"/>
                <w:spacing w:val="-2"/>
                <w:w w:val="105"/>
                <w:sz w:val="13"/>
              </w:rPr>
              <w:t>195,113</w:t>
            </w:r>
          </w:p>
        </w:tc>
      </w:tr>
      <w:tr w:rsidR="00CC3A01">
        <w:trPr>
          <w:trHeight w:val="213"/>
        </w:trPr>
        <w:tc>
          <w:tcPr>
            <w:tcW w:w="3581" w:type="dxa"/>
          </w:tcPr>
          <w:p w:rsidR="00CC3A01" w:rsidRDefault="00B75A65">
            <w:pPr>
              <w:pStyle w:val="TableParagraph"/>
              <w:spacing w:before="31"/>
              <w:ind w:left="28"/>
              <w:jc w:val="left"/>
              <w:rPr>
                <w:rFonts w:ascii="Arial"/>
                <w:sz w:val="13"/>
              </w:rPr>
            </w:pPr>
            <w:r>
              <w:rPr>
                <w:rFonts w:ascii="Arial"/>
                <w:w w:val="105"/>
                <w:sz w:val="13"/>
              </w:rPr>
              <w:t>Amount proposed</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be</w:t>
            </w:r>
            <w:r>
              <w:rPr>
                <w:rFonts w:ascii="Arial"/>
                <w:spacing w:val="1"/>
                <w:w w:val="105"/>
                <w:sz w:val="13"/>
              </w:rPr>
              <w:t xml:space="preserve"> </w:t>
            </w:r>
            <w:r>
              <w:rPr>
                <w:rFonts w:ascii="Arial"/>
                <w:spacing w:val="-2"/>
                <w:w w:val="105"/>
                <w:sz w:val="13"/>
              </w:rPr>
              <w:t>borrowed</w:t>
            </w:r>
          </w:p>
        </w:tc>
        <w:tc>
          <w:tcPr>
            <w:tcW w:w="1229" w:type="dxa"/>
          </w:tcPr>
          <w:p w:rsidR="00CC3A01" w:rsidRDefault="00B75A65">
            <w:pPr>
              <w:pStyle w:val="TableParagraph"/>
              <w:spacing w:before="31"/>
              <w:ind w:right="18"/>
              <w:rPr>
                <w:rFonts w:ascii="Arial"/>
                <w:sz w:val="13"/>
              </w:rPr>
            </w:pPr>
            <w:r>
              <w:rPr>
                <w:rFonts w:ascii="Arial"/>
                <w:spacing w:val="-2"/>
                <w:w w:val="105"/>
                <w:sz w:val="13"/>
              </w:rPr>
              <w:t>70,000</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15,000</w:t>
            </w:r>
          </w:p>
        </w:tc>
        <w:tc>
          <w:tcPr>
            <w:tcW w:w="1567" w:type="dxa"/>
          </w:tcPr>
          <w:p w:rsidR="00CC3A01" w:rsidRDefault="00B75A65">
            <w:pPr>
              <w:pStyle w:val="TableParagraph"/>
              <w:spacing w:before="31"/>
              <w:ind w:right="356"/>
              <w:rPr>
                <w:rFonts w:ascii="Arial"/>
                <w:sz w:val="13"/>
              </w:rPr>
            </w:pPr>
            <w:r>
              <w:rPr>
                <w:rFonts w:ascii="Arial"/>
                <w:spacing w:val="-2"/>
                <w:w w:val="105"/>
                <w:sz w:val="13"/>
              </w:rPr>
              <w:t>25,000</w:t>
            </w:r>
          </w:p>
        </w:tc>
        <w:tc>
          <w:tcPr>
            <w:tcW w:w="1229" w:type="dxa"/>
          </w:tcPr>
          <w:p w:rsidR="00CC3A01" w:rsidRDefault="00B75A65">
            <w:pPr>
              <w:pStyle w:val="TableParagraph"/>
              <w:spacing w:before="31"/>
              <w:ind w:left="88"/>
              <w:jc w:val="center"/>
              <w:rPr>
                <w:rFonts w:ascii="Arial"/>
                <w:sz w:val="13"/>
              </w:rPr>
            </w:pPr>
            <w:r>
              <w:rPr>
                <w:rFonts w:ascii="Arial"/>
                <w:spacing w:val="-2"/>
                <w:w w:val="105"/>
                <w:sz w:val="13"/>
              </w:rPr>
              <w:t>12,000</w:t>
            </w:r>
          </w:p>
        </w:tc>
        <w:tc>
          <w:tcPr>
            <w:tcW w:w="891" w:type="dxa"/>
          </w:tcPr>
          <w:p w:rsidR="00CC3A01" w:rsidRDefault="00B75A65">
            <w:pPr>
              <w:pStyle w:val="TableParagraph"/>
              <w:spacing w:before="31"/>
              <w:ind w:right="20"/>
              <w:rPr>
                <w:rFonts w:ascii="Arial"/>
                <w:sz w:val="13"/>
              </w:rPr>
            </w:pPr>
            <w:r>
              <w:rPr>
                <w:rFonts w:ascii="Arial"/>
                <w:spacing w:val="-2"/>
                <w:w w:val="105"/>
                <w:sz w:val="13"/>
              </w:rPr>
              <w:t>15,000</w:t>
            </w:r>
          </w:p>
        </w:tc>
      </w:tr>
      <w:tr w:rsidR="00CC3A01">
        <w:trPr>
          <w:trHeight w:val="188"/>
        </w:trPr>
        <w:tc>
          <w:tcPr>
            <w:tcW w:w="3581" w:type="dxa"/>
          </w:tcPr>
          <w:p w:rsidR="00CC3A01" w:rsidRDefault="00B75A65">
            <w:pPr>
              <w:pStyle w:val="TableParagraph"/>
              <w:spacing w:before="31" w:line="137" w:lineRule="exact"/>
              <w:ind w:left="28"/>
              <w:jc w:val="left"/>
              <w:rPr>
                <w:rFonts w:ascii="Arial"/>
                <w:sz w:val="13"/>
              </w:rPr>
            </w:pPr>
            <w:r>
              <w:rPr>
                <w:rFonts w:ascii="Arial"/>
                <w:w w:val="105"/>
                <w:sz w:val="13"/>
              </w:rPr>
              <w:t>Amount</w:t>
            </w:r>
            <w:r>
              <w:rPr>
                <w:rFonts w:ascii="Arial"/>
                <w:spacing w:val="1"/>
                <w:w w:val="105"/>
                <w:sz w:val="13"/>
              </w:rPr>
              <w:t xml:space="preserve"> </w:t>
            </w:r>
            <w:r>
              <w:rPr>
                <w:rFonts w:ascii="Arial"/>
                <w:w w:val="105"/>
                <w:sz w:val="13"/>
              </w:rPr>
              <w:t>projected</w:t>
            </w:r>
            <w:r>
              <w:rPr>
                <w:rFonts w:ascii="Arial"/>
                <w:spacing w:val="2"/>
                <w:w w:val="105"/>
                <w:sz w:val="13"/>
              </w:rPr>
              <w:t xml:space="preserve"> </w:t>
            </w:r>
            <w:r>
              <w:rPr>
                <w:rFonts w:ascii="Arial"/>
                <w:w w:val="105"/>
                <w:sz w:val="13"/>
              </w:rPr>
              <w:t>to</w:t>
            </w:r>
            <w:r>
              <w:rPr>
                <w:rFonts w:ascii="Arial"/>
                <w:spacing w:val="2"/>
                <w:w w:val="105"/>
                <w:sz w:val="13"/>
              </w:rPr>
              <w:t xml:space="preserve"> </w:t>
            </w:r>
            <w:r>
              <w:rPr>
                <w:rFonts w:ascii="Arial"/>
                <w:w w:val="105"/>
                <w:sz w:val="13"/>
              </w:rPr>
              <w:t>be</w:t>
            </w:r>
            <w:r>
              <w:rPr>
                <w:rFonts w:ascii="Arial"/>
                <w:spacing w:val="2"/>
                <w:w w:val="105"/>
                <w:sz w:val="13"/>
              </w:rPr>
              <w:t xml:space="preserve"> </w:t>
            </w:r>
            <w:r>
              <w:rPr>
                <w:rFonts w:ascii="Arial"/>
                <w:spacing w:val="-2"/>
                <w:w w:val="105"/>
                <w:sz w:val="13"/>
              </w:rPr>
              <w:t>redeemed</w:t>
            </w:r>
          </w:p>
        </w:tc>
        <w:tc>
          <w:tcPr>
            <w:tcW w:w="1229" w:type="dxa"/>
            <w:tcBorders>
              <w:bottom w:val="single" w:sz="18" w:space="0" w:color="000000"/>
            </w:tcBorders>
          </w:tcPr>
          <w:p w:rsidR="00CC3A01" w:rsidRDefault="00B75A65">
            <w:pPr>
              <w:pStyle w:val="TableParagraph"/>
              <w:spacing w:before="31" w:line="137" w:lineRule="exact"/>
              <w:ind w:right="15"/>
              <w:rPr>
                <w:rFonts w:ascii="Arial"/>
                <w:sz w:val="13"/>
              </w:rPr>
            </w:pPr>
            <w:r>
              <w:rPr>
                <w:rFonts w:ascii="Arial"/>
                <w:spacing w:val="-2"/>
                <w:w w:val="105"/>
                <w:sz w:val="13"/>
              </w:rPr>
              <w:t>(11,994)</w:t>
            </w:r>
          </w:p>
        </w:tc>
        <w:tc>
          <w:tcPr>
            <w:tcW w:w="1231" w:type="dxa"/>
            <w:tcBorders>
              <w:bottom w:val="single" w:sz="18" w:space="0" w:color="000000"/>
            </w:tcBorders>
            <w:shd w:val="clear" w:color="auto" w:fill="F1F1F1"/>
          </w:tcPr>
          <w:p w:rsidR="00CC3A01" w:rsidRDefault="00B75A65">
            <w:pPr>
              <w:pStyle w:val="TableParagraph"/>
              <w:spacing w:before="33" w:line="135" w:lineRule="exact"/>
              <w:ind w:right="16"/>
              <w:rPr>
                <w:rFonts w:ascii="Arial"/>
                <w:b/>
                <w:sz w:val="13"/>
              </w:rPr>
            </w:pPr>
            <w:r>
              <w:rPr>
                <w:rFonts w:ascii="Arial"/>
                <w:b/>
                <w:spacing w:val="-2"/>
                <w:w w:val="105"/>
                <w:sz w:val="13"/>
              </w:rPr>
              <w:t>(10,702)</w:t>
            </w:r>
          </w:p>
        </w:tc>
        <w:tc>
          <w:tcPr>
            <w:tcW w:w="1567" w:type="dxa"/>
            <w:tcBorders>
              <w:bottom w:val="single" w:sz="18" w:space="0" w:color="000000"/>
            </w:tcBorders>
          </w:tcPr>
          <w:p w:rsidR="00CC3A01" w:rsidRDefault="00B75A65">
            <w:pPr>
              <w:pStyle w:val="TableParagraph"/>
              <w:spacing w:before="31" w:line="137" w:lineRule="exact"/>
              <w:ind w:right="354"/>
              <w:rPr>
                <w:rFonts w:ascii="Arial"/>
                <w:sz w:val="13"/>
              </w:rPr>
            </w:pPr>
            <w:r>
              <w:rPr>
                <w:rFonts w:ascii="Arial"/>
                <w:spacing w:val="-2"/>
                <w:w w:val="105"/>
                <w:sz w:val="13"/>
              </w:rPr>
              <w:t>(19,735)</w:t>
            </w:r>
          </w:p>
        </w:tc>
        <w:tc>
          <w:tcPr>
            <w:tcW w:w="1229" w:type="dxa"/>
            <w:tcBorders>
              <w:bottom w:val="single" w:sz="18" w:space="0" w:color="000000"/>
            </w:tcBorders>
          </w:tcPr>
          <w:p w:rsidR="00CC3A01" w:rsidRDefault="00B75A65">
            <w:pPr>
              <w:pStyle w:val="TableParagraph"/>
              <w:spacing w:before="31" w:line="137" w:lineRule="exact"/>
              <w:ind w:left="88" w:right="88"/>
              <w:jc w:val="center"/>
              <w:rPr>
                <w:rFonts w:ascii="Arial"/>
                <w:sz w:val="13"/>
              </w:rPr>
            </w:pPr>
            <w:r>
              <w:rPr>
                <w:rFonts w:ascii="Arial"/>
                <w:spacing w:val="-2"/>
                <w:w w:val="105"/>
                <w:sz w:val="13"/>
              </w:rPr>
              <w:t>(11,518)</w:t>
            </w:r>
          </w:p>
        </w:tc>
        <w:tc>
          <w:tcPr>
            <w:tcW w:w="891" w:type="dxa"/>
            <w:tcBorders>
              <w:bottom w:val="single" w:sz="18" w:space="0" w:color="000000"/>
            </w:tcBorders>
          </w:tcPr>
          <w:p w:rsidR="00CC3A01" w:rsidRDefault="00B75A65">
            <w:pPr>
              <w:pStyle w:val="TableParagraph"/>
              <w:spacing w:before="31" w:line="137" w:lineRule="exact"/>
              <w:ind w:right="17"/>
              <w:rPr>
                <w:rFonts w:ascii="Arial"/>
                <w:sz w:val="13"/>
              </w:rPr>
            </w:pPr>
            <w:r>
              <w:rPr>
                <w:rFonts w:ascii="Arial"/>
                <w:spacing w:val="-2"/>
                <w:w w:val="105"/>
                <w:sz w:val="13"/>
              </w:rPr>
              <w:t>(12,949)</w:t>
            </w:r>
          </w:p>
        </w:tc>
      </w:tr>
      <w:tr w:rsidR="00CC3A01">
        <w:trPr>
          <w:trHeight w:val="168"/>
        </w:trPr>
        <w:tc>
          <w:tcPr>
            <w:tcW w:w="3581" w:type="dxa"/>
            <w:tcBorders>
              <w:bottom w:val="single" w:sz="18" w:space="0" w:color="000000"/>
            </w:tcBorders>
          </w:tcPr>
          <w:p w:rsidR="00CC3A01" w:rsidRDefault="00B75A65">
            <w:pPr>
              <w:pStyle w:val="TableParagraph"/>
              <w:spacing w:before="13" w:line="135" w:lineRule="exact"/>
              <w:ind w:left="28"/>
              <w:jc w:val="left"/>
              <w:rPr>
                <w:rFonts w:ascii="Arial"/>
                <w:b/>
                <w:sz w:val="13"/>
              </w:rPr>
            </w:pPr>
            <w:r>
              <w:rPr>
                <w:rFonts w:ascii="Arial"/>
                <w:b/>
                <w:w w:val="105"/>
                <w:sz w:val="13"/>
              </w:rPr>
              <w:t>Amount</w:t>
            </w:r>
            <w:r>
              <w:rPr>
                <w:rFonts w:ascii="Arial"/>
                <w:b/>
                <w:spacing w:val="-1"/>
                <w:w w:val="105"/>
                <w:sz w:val="13"/>
              </w:rPr>
              <w:t xml:space="preserve"> </w:t>
            </w:r>
            <w:r>
              <w:rPr>
                <w:rFonts w:ascii="Arial"/>
                <w:b/>
                <w:w w:val="105"/>
                <w:sz w:val="13"/>
              </w:rPr>
              <w:t>of</w:t>
            </w:r>
            <w:r>
              <w:rPr>
                <w:rFonts w:ascii="Arial"/>
                <w:b/>
                <w:spacing w:val="-1"/>
                <w:w w:val="105"/>
                <w:sz w:val="13"/>
              </w:rPr>
              <w:t xml:space="preserve"> </w:t>
            </w:r>
            <w:r>
              <w:rPr>
                <w:rFonts w:ascii="Arial"/>
                <w:b/>
                <w:w w:val="105"/>
                <w:sz w:val="13"/>
              </w:rPr>
              <w:t>borrowings</w:t>
            </w:r>
            <w:r>
              <w:rPr>
                <w:rFonts w:ascii="Arial"/>
                <w:b/>
                <w:spacing w:val="-1"/>
                <w:w w:val="105"/>
                <w:sz w:val="13"/>
              </w:rPr>
              <w:t xml:space="preserve"> </w:t>
            </w:r>
            <w:r>
              <w:rPr>
                <w:rFonts w:ascii="Arial"/>
                <w:b/>
                <w:w w:val="105"/>
                <w:sz w:val="13"/>
              </w:rPr>
              <w:t>as</w:t>
            </w:r>
            <w:r>
              <w:rPr>
                <w:rFonts w:ascii="Arial"/>
                <w:b/>
                <w:spacing w:val="-1"/>
                <w:w w:val="105"/>
                <w:sz w:val="13"/>
              </w:rPr>
              <w:t xml:space="preserve"> </w:t>
            </w:r>
            <w:r>
              <w:rPr>
                <w:rFonts w:ascii="Arial"/>
                <w:b/>
                <w:w w:val="105"/>
                <w:sz w:val="13"/>
              </w:rPr>
              <w:t>at</w:t>
            </w:r>
            <w:r>
              <w:rPr>
                <w:rFonts w:ascii="Arial"/>
                <w:b/>
                <w:spacing w:val="-1"/>
                <w:w w:val="105"/>
                <w:sz w:val="13"/>
              </w:rPr>
              <w:t xml:space="preserve"> </w:t>
            </w:r>
            <w:r>
              <w:rPr>
                <w:rFonts w:ascii="Arial"/>
                <w:b/>
                <w:w w:val="105"/>
                <w:sz w:val="13"/>
              </w:rPr>
              <w:t>30</w:t>
            </w:r>
            <w:r>
              <w:rPr>
                <w:rFonts w:ascii="Arial"/>
                <w:b/>
                <w:spacing w:val="-1"/>
                <w:w w:val="105"/>
                <w:sz w:val="13"/>
              </w:rPr>
              <w:t xml:space="preserve"> </w:t>
            </w:r>
            <w:r>
              <w:rPr>
                <w:rFonts w:ascii="Arial"/>
                <w:b/>
                <w:spacing w:val="-4"/>
                <w:w w:val="105"/>
                <w:sz w:val="13"/>
              </w:rPr>
              <w:t>June</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185,068</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3" w:line="135" w:lineRule="exact"/>
              <w:ind w:right="18"/>
              <w:rPr>
                <w:rFonts w:ascii="Arial"/>
                <w:b/>
                <w:sz w:val="13"/>
              </w:rPr>
            </w:pPr>
            <w:r>
              <w:rPr>
                <w:rFonts w:ascii="Arial"/>
                <w:b/>
                <w:spacing w:val="-2"/>
                <w:w w:val="105"/>
                <w:sz w:val="13"/>
              </w:rPr>
              <w:t>189,366</w:t>
            </w:r>
          </w:p>
        </w:tc>
        <w:tc>
          <w:tcPr>
            <w:tcW w:w="1567" w:type="dxa"/>
            <w:tcBorders>
              <w:top w:val="single" w:sz="18" w:space="0" w:color="000000"/>
              <w:bottom w:val="single" w:sz="18" w:space="0" w:color="000000"/>
            </w:tcBorders>
          </w:tcPr>
          <w:p w:rsidR="00CC3A01" w:rsidRDefault="00B75A65">
            <w:pPr>
              <w:pStyle w:val="TableParagraph"/>
              <w:spacing w:before="11" w:line="137" w:lineRule="exact"/>
              <w:ind w:right="356"/>
              <w:rPr>
                <w:rFonts w:ascii="Arial"/>
                <w:sz w:val="13"/>
              </w:rPr>
            </w:pPr>
            <w:r>
              <w:rPr>
                <w:rFonts w:ascii="Arial"/>
                <w:spacing w:val="-2"/>
                <w:w w:val="105"/>
                <w:sz w:val="13"/>
              </w:rPr>
              <w:t>194,631</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left="88" w:right="78"/>
              <w:jc w:val="center"/>
              <w:rPr>
                <w:rFonts w:ascii="Arial"/>
                <w:sz w:val="13"/>
              </w:rPr>
            </w:pPr>
            <w:r>
              <w:rPr>
                <w:rFonts w:ascii="Arial"/>
                <w:spacing w:val="-2"/>
                <w:w w:val="105"/>
                <w:sz w:val="13"/>
              </w:rPr>
              <w:t>195,113</w:t>
            </w:r>
          </w:p>
        </w:tc>
        <w:tc>
          <w:tcPr>
            <w:tcW w:w="891" w:type="dxa"/>
            <w:tcBorders>
              <w:top w:val="single" w:sz="18" w:space="0" w:color="000000"/>
              <w:bottom w:val="single" w:sz="18" w:space="0" w:color="000000"/>
            </w:tcBorders>
          </w:tcPr>
          <w:p w:rsidR="00CC3A01" w:rsidRDefault="00B75A65">
            <w:pPr>
              <w:pStyle w:val="TableParagraph"/>
              <w:spacing w:before="11" w:line="137" w:lineRule="exact"/>
              <w:ind w:right="21"/>
              <w:rPr>
                <w:rFonts w:ascii="Arial"/>
                <w:sz w:val="13"/>
              </w:rPr>
            </w:pPr>
            <w:r>
              <w:rPr>
                <w:rFonts w:ascii="Arial"/>
                <w:spacing w:val="-2"/>
                <w:w w:val="105"/>
                <w:sz w:val="13"/>
              </w:rPr>
              <w:t>197,165</w:t>
            </w:r>
          </w:p>
        </w:tc>
      </w:tr>
    </w:tbl>
    <w:p w:rsidR="00CC3A01" w:rsidRDefault="00CC3A01">
      <w:pPr>
        <w:pStyle w:val="BodyText"/>
        <w:spacing w:before="96"/>
        <w:rPr>
          <w:sz w:val="13"/>
        </w:rPr>
      </w:pPr>
    </w:p>
    <w:p w:rsidR="00CC3A01" w:rsidRDefault="00B75A65">
      <w:pPr>
        <w:pStyle w:val="BodyText"/>
        <w:spacing w:line="261" w:lineRule="auto"/>
        <w:ind w:left="521" w:right="718"/>
      </w:pPr>
      <w:r>
        <w:t>Increased</w:t>
      </w:r>
      <w:r>
        <w:rPr>
          <w:spacing w:val="-4"/>
        </w:rPr>
        <w:t xml:space="preserve"> </w:t>
      </w:r>
      <w:r>
        <w:t>borrowings</w:t>
      </w:r>
      <w:r>
        <w:rPr>
          <w:spacing w:val="-1"/>
        </w:rPr>
        <w:t xml:space="preserve"> </w:t>
      </w:r>
      <w:r>
        <w:t>will</w:t>
      </w:r>
      <w:r>
        <w:rPr>
          <w:spacing w:val="-3"/>
        </w:rPr>
        <w:t xml:space="preserve"> </w:t>
      </w:r>
      <w:r>
        <w:t>assist</w:t>
      </w:r>
      <w:r>
        <w:rPr>
          <w:spacing w:val="-2"/>
        </w:rPr>
        <w:t xml:space="preserve"> </w:t>
      </w:r>
      <w:r>
        <w:t>in</w:t>
      </w:r>
      <w:r>
        <w:rPr>
          <w:spacing w:val="-3"/>
        </w:rPr>
        <w:t xml:space="preserve"> </w:t>
      </w:r>
      <w:r>
        <w:t>funding</w:t>
      </w:r>
      <w:r>
        <w:rPr>
          <w:spacing w:val="-3"/>
        </w:rPr>
        <w:t xml:space="preserve"> </w:t>
      </w:r>
      <w:r>
        <w:t>the</w:t>
      </w:r>
      <w:r>
        <w:rPr>
          <w:spacing w:val="-3"/>
        </w:rPr>
        <w:t xml:space="preserve"> </w:t>
      </w:r>
      <w:r>
        <w:t>2024-25</w:t>
      </w:r>
      <w:r>
        <w:rPr>
          <w:spacing w:val="-3"/>
        </w:rPr>
        <w:t xml:space="preserve"> </w:t>
      </w:r>
      <w:r>
        <w:t>capital</w:t>
      </w:r>
      <w:r>
        <w:rPr>
          <w:spacing w:val="-3"/>
        </w:rPr>
        <w:t xml:space="preserve"> </w:t>
      </w:r>
      <w:r>
        <w:t>program.</w:t>
      </w:r>
      <w:r>
        <w:rPr>
          <w:spacing w:val="-2"/>
        </w:rPr>
        <w:t xml:space="preserve"> </w:t>
      </w:r>
      <w:r>
        <w:t>Additional</w:t>
      </w:r>
      <w:r>
        <w:rPr>
          <w:spacing w:val="-2"/>
        </w:rPr>
        <w:t xml:space="preserve"> </w:t>
      </w:r>
      <w:r>
        <w:t>borrowings</w:t>
      </w:r>
      <w:r>
        <w:rPr>
          <w:spacing w:val="-1"/>
        </w:rPr>
        <w:t xml:space="preserve"> </w:t>
      </w:r>
      <w:r>
        <w:t>in</w:t>
      </w:r>
      <w:r>
        <w:rPr>
          <w:spacing w:val="-3"/>
        </w:rPr>
        <w:t xml:space="preserve"> </w:t>
      </w:r>
      <w:r>
        <w:t>the</w:t>
      </w:r>
      <w:r>
        <w:rPr>
          <w:spacing w:val="-3"/>
        </w:rPr>
        <w:t xml:space="preserve"> </w:t>
      </w:r>
      <w:r>
        <w:t>next</w:t>
      </w:r>
      <w:r>
        <w:rPr>
          <w:spacing w:val="-2"/>
        </w:rPr>
        <w:t xml:space="preserve"> </w:t>
      </w:r>
      <w:r>
        <w:t>financial</w:t>
      </w:r>
      <w:r>
        <w:rPr>
          <w:spacing w:val="-3"/>
        </w:rPr>
        <w:t xml:space="preserve"> </w:t>
      </w:r>
      <w:r>
        <w:t>year</w:t>
      </w:r>
      <w:r>
        <w:rPr>
          <w:spacing w:val="-2"/>
        </w:rPr>
        <w:t xml:space="preserve"> </w:t>
      </w:r>
      <w:r>
        <w:t>of</w:t>
      </w:r>
      <w:r>
        <w:rPr>
          <w:spacing w:val="-2"/>
        </w:rPr>
        <w:t xml:space="preserve"> </w:t>
      </w:r>
      <w:r>
        <w:t>$15.0 million is planned to be utilised across various capital projects.</w:t>
      </w:r>
    </w:p>
    <w:p w:rsidR="00CC3A01" w:rsidRDefault="00CC3A01">
      <w:pPr>
        <w:pStyle w:val="BodyText"/>
        <w:spacing w:before="31"/>
      </w:pPr>
    </w:p>
    <w:p w:rsidR="00CC3A01" w:rsidRDefault="00B75A65">
      <w:pPr>
        <w:pStyle w:val="Heading8"/>
        <w:numPr>
          <w:ilvl w:val="2"/>
          <w:numId w:val="9"/>
        </w:numPr>
        <w:tabs>
          <w:tab w:val="left" w:pos="943"/>
        </w:tabs>
        <w:ind w:left="943" w:hanging="422"/>
      </w:pPr>
      <w:r>
        <w:rPr>
          <w:color w:val="7F7F7F"/>
        </w:rPr>
        <w:t>Leases</w:t>
      </w:r>
      <w:r>
        <w:rPr>
          <w:color w:val="7F7F7F"/>
          <w:spacing w:val="-7"/>
        </w:rPr>
        <w:t xml:space="preserve"> </w:t>
      </w:r>
      <w:r>
        <w:rPr>
          <w:color w:val="7F7F7F"/>
        </w:rPr>
        <w:t>by</w:t>
      </w:r>
      <w:r>
        <w:rPr>
          <w:color w:val="7F7F7F"/>
          <w:spacing w:val="-5"/>
        </w:rPr>
        <w:t xml:space="preserve"> </w:t>
      </w:r>
      <w:r>
        <w:rPr>
          <w:color w:val="7F7F7F"/>
          <w:spacing w:val="-2"/>
        </w:rPr>
        <w:t>category</w:t>
      </w:r>
    </w:p>
    <w:p w:rsidR="00CC3A01" w:rsidRDefault="00B75A65">
      <w:pPr>
        <w:spacing w:before="29"/>
        <w:ind w:left="516"/>
        <w:rPr>
          <w:rFonts w:ascii="Arial"/>
          <w:sz w:val="13"/>
        </w:rPr>
      </w:pPr>
      <w:r>
        <w:rPr>
          <w:rFonts w:ascii="Arial"/>
          <w:w w:val="105"/>
          <w:sz w:val="13"/>
        </w:rPr>
        <w:t>As</w:t>
      </w:r>
      <w:r>
        <w:rPr>
          <w:rFonts w:ascii="Arial"/>
          <w:spacing w:val="1"/>
          <w:w w:val="105"/>
          <w:sz w:val="13"/>
        </w:rPr>
        <w:t xml:space="preserve"> </w:t>
      </w:r>
      <w:r>
        <w:rPr>
          <w:rFonts w:ascii="Arial"/>
          <w:w w:val="105"/>
          <w:sz w:val="13"/>
        </w:rPr>
        <w:t>a</w:t>
      </w:r>
      <w:r>
        <w:rPr>
          <w:rFonts w:ascii="Arial"/>
          <w:spacing w:val="1"/>
          <w:w w:val="105"/>
          <w:sz w:val="13"/>
        </w:rPr>
        <w:t xml:space="preserve"> </w:t>
      </w:r>
      <w:r>
        <w:rPr>
          <w:rFonts w:ascii="Arial"/>
          <w:w w:val="105"/>
          <w:sz w:val="13"/>
        </w:rPr>
        <w:t>result</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w w:val="105"/>
          <w:sz w:val="13"/>
        </w:rPr>
        <w:t>the</w:t>
      </w:r>
      <w:r>
        <w:rPr>
          <w:rFonts w:ascii="Arial"/>
          <w:spacing w:val="2"/>
          <w:w w:val="105"/>
          <w:sz w:val="13"/>
        </w:rPr>
        <w:t xml:space="preserve"> </w:t>
      </w:r>
      <w:r>
        <w:rPr>
          <w:rFonts w:ascii="Arial"/>
          <w:w w:val="105"/>
          <w:sz w:val="13"/>
        </w:rPr>
        <w:t>introduction</w:t>
      </w:r>
      <w:r>
        <w:rPr>
          <w:rFonts w:ascii="Arial"/>
          <w:spacing w:val="1"/>
          <w:w w:val="105"/>
          <w:sz w:val="13"/>
        </w:rPr>
        <w:t xml:space="preserve"> </w:t>
      </w:r>
      <w:r>
        <w:rPr>
          <w:rFonts w:ascii="Arial"/>
          <w:w w:val="105"/>
          <w:sz w:val="13"/>
        </w:rPr>
        <w:t>of</w:t>
      </w:r>
      <w:r>
        <w:rPr>
          <w:rFonts w:ascii="Arial"/>
          <w:spacing w:val="1"/>
          <w:w w:val="105"/>
          <w:sz w:val="13"/>
        </w:rPr>
        <w:t xml:space="preserve"> </w:t>
      </w:r>
      <w:r>
        <w:rPr>
          <w:rFonts w:ascii="Arial"/>
          <w:i/>
          <w:w w:val="105"/>
          <w:sz w:val="13"/>
        </w:rPr>
        <w:t>AASB 16</w:t>
      </w:r>
      <w:r>
        <w:rPr>
          <w:rFonts w:ascii="Arial"/>
          <w:i/>
          <w:spacing w:val="1"/>
          <w:w w:val="105"/>
          <w:sz w:val="13"/>
        </w:rPr>
        <w:t xml:space="preserve"> </w:t>
      </w:r>
      <w:r>
        <w:rPr>
          <w:rFonts w:ascii="Arial"/>
          <w:i/>
          <w:w w:val="105"/>
          <w:sz w:val="13"/>
        </w:rPr>
        <w:t>Leases</w:t>
      </w:r>
      <w:r>
        <w:rPr>
          <w:rFonts w:ascii="Arial"/>
          <w:i/>
          <w:spacing w:val="-14"/>
          <w:w w:val="105"/>
          <w:sz w:val="13"/>
        </w:rPr>
        <w:t xml:space="preserve"> </w:t>
      </w:r>
      <w:r>
        <w:rPr>
          <w:rFonts w:ascii="Arial"/>
          <w:w w:val="105"/>
          <w:sz w:val="13"/>
        </w:rPr>
        <w:t>,</w:t>
      </w:r>
      <w:r>
        <w:rPr>
          <w:rFonts w:ascii="Arial"/>
          <w:spacing w:val="1"/>
          <w:w w:val="105"/>
          <w:sz w:val="13"/>
        </w:rPr>
        <w:t xml:space="preserve"> </w:t>
      </w:r>
      <w:r>
        <w:rPr>
          <w:rFonts w:ascii="Arial"/>
          <w:w w:val="105"/>
          <w:sz w:val="13"/>
        </w:rPr>
        <w:t>right-of-use</w:t>
      </w:r>
      <w:r>
        <w:rPr>
          <w:rFonts w:ascii="Arial"/>
          <w:spacing w:val="1"/>
          <w:w w:val="105"/>
          <w:sz w:val="13"/>
        </w:rPr>
        <w:t xml:space="preserve"> </w:t>
      </w:r>
      <w:r>
        <w:rPr>
          <w:rFonts w:ascii="Arial"/>
          <w:w w:val="105"/>
          <w:sz w:val="13"/>
        </w:rPr>
        <w:t>assets</w:t>
      </w:r>
      <w:r>
        <w:rPr>
          <w:rFonts w:ascii="Arial"/>
          <w:spacing w:val="2"/>
          <w:w w:val="105"/>
          <w:sz w:val="13"/>
        </w:rPr>
        <w:t xml:space="preserve"> </w:t>
      </w:r>
      <w:r>
        <w:rPr>
          <w:rFonts w:ascii="Arial"/>
          <w:w w:val="105"/>
          <w:sz w:val="13"/>
        </w:rPr>
        <w:t>and</w:t>
      </w:r>
      <w:r>
        <w:rPr>
          <w:rFonts w:ascii="Arial"/>
          <w:spacing w:val="1"/>
          <w:w w:val="105"/>
          <w:sz w:val="13"/>
        </w:rPr>
        <w:t xml:space="preserve"> </w:t>
      </w:r>
      <w:r>
        <w:rPr>
          <w:rFonts w:ascii="Arial"/>
          <w:w w:val="105"/>
          <w:sz w:val="13"/>
        </w:rPr>
        <w:t>lease</w:t>
      </w:r>
      <w:r>
        <w:rPr>
          <w:rFonts w:ascii="Arial"/>
          <w:spacing w:val="1"/>
          <w:w w:val="105"/>
          <w:sz w:val="13"/>
        </w:rPr>
        <w:t xml:space="preserve"> </w:t>
      </w:r>
      <w:r>
        <w:rPr>
          <w:rFonts w:ascii="Arial"/>
          <w:w w:val="105"/>
          <w:sz w:val="13"/>
        </w:rPr>
        <w:t>liabilities</w:t>
      </w:r>
      <w:r>
        <w:rPr>
          <w:rFonts w:ascii="Arial"/>
          <w:spacing w:val="1"/>
          <w:w w:val="105"/>
          <w:sz w:val="13"/>
        </w:rPr>
        <w:t xml:space="preserve"> </w:t>
      </w:r>
      <w:r>
        <w:rPr>
          <w:rFonts w:ascii="Arial"/>
          <w:w w:val="105"/>
          <w:sz w:val="13"/>
        </w:rPr>
        <w:t>have</w:t>
      </w:r>
      <w:r>
        <w:rPr>
          <w:rFonts w:ascii="Arial"/>
          <w:spacing w:val="3"/>
          <w:w w:val="105"/>
          <w:sz w:val="13"/>
        </w:rPr>
        <w:t xml:space="preserve"> </w:t>
      </w:r>
      <w:r>
        <w:rPr>
          <w:rFonts w:ascii="Arial"/>
          <w:w w:val="105"/>
          <w:sz w:val="13"/>
        </w:rPr>
        <w:t>been</w:t>
      </w:r>
      <w:r>
        <w:rPr>
          <w:rFonts w:ascii="Arial"/>
          <w:spacing w:val="1"/>
          <w:w w:val="105"/>
          <w:sz w:val="13"/>
        </w:rPr>
        <w:t xml:space="preserve"> </w:t>
      </w:r>
      <w:r>
        <w:rPr>
          <w:rFonts w:ascii="Arial"/>
          <w:w w:val="105"/>
          <w:sz w:val="13"/>
        </w:rPr>
        <w:t>recognised</w:t>
      </w:r>
      <w:r>
        <w:rPr>
          <w:rFonts w:ascii="Arial"/>
          <w:spacing w:val="1"/>
          <w:w w:val="105"/>
          <w:sz w:val="13"/>
        </w:rPr>
        <w:t xml:space="preserve"> </w:t>
      </w:r>
      <w:r>
        <w:rPr>
          <w:rFonts w:ascii="Arial"/>
          <w:w w:val="105"/>
          <w:sz w:val="13"/>
        </w:rPr>
        <w:t>as</w:t>
      </w:r>
      <w:r>
        <w:rPr>
          <w:rFonts w:ascii="Arial"/>
          <w:spacing w:val="1"/>
          <w:w w:val="105"/>
          <w:sz w:val="13"/>
        </w:rPr>
        <w:t xml:space="preserve"> </w:t>
      </w:r>
      <w:r>
        <w:rPr>
          <w:rFonts w:ascii="Arial"/>
          <w:w w:val="105"/>
          <w:sz w:val="13"/>
        </w:rPr>
        <w:t>outlined</w:t>
      </w:r>
      <w:r>
        <w:rPr>
          <w:rFonts w:ascii="Arial"/>
          <w:spacing w:val="1"/>
          <w:w w:val="105"/>
          <w:sz w:val="13"/>
        </w:rPr>
        <w:t xml:space="preserve"> </w:t>
      </w:r>
      <w:r>
        <w:rPr>
          <w:rFonts w:ascii="Arial"/>
          <w:w w:val="105"/>
          <w:sz w:val="13"/>
        </w:rPr>
        <w:t>in</w:t>
      </w:r>
      <w:r>
        <w:rPr>
          <w:rFonts w:ascii="Arial"/>
          <w:spacing w:val="2"/>
          <w:w w:val="105"/>
          <w:sz w:val="13"/>
        </w:rPr>
        <w:t xml:space="preserve"> </w:t>
      </w:r>
      <w:r>
        <w:rPr>
          <w:rFonts w:ascii="Arial"/>
          <w:w w:val="105"/>
          <w:sz w:val="13"/>
        </w:rPr>
        <w:t>the</w:t>
      </w:r>
      <w:r>
        <w:rPr>
          <w:rFonts w:ascii="Arial"/>
          <w:spacing w:val="1"/>
          <w:w w:val="105"/>
          <w:sz w:val="13"/>
        </w:rPr>
        <w:t xml:space="preserve"> </w:t>
      </w:r>
      <w:r>
        <w:rPr>
          <w:rFonts w:ascii="Arial"/>
          <w:w w:val="105"/>
          <w:sz w:val="13"/>
        </w:rPr>
        <w:t>table</w:t>
      </w:r>
      <w:r>
        <w:rPr>
          <w:rFonts w:ascii="Arial"/>
          <w:spacing w:val="1"/>
          <w:w w:val="105"/>
          <w:sz w:val="13"/>
        </w:rPr>
        <w:t xml:space="preserve"> </w:t>
      </w:r>
      <w:r>
        <w:rPr>
          <w:rFonts w:ascii="Arial"/>
          <w:spacing w:val="-2"/>
          <w:w w:val="105"/>
          <w:sz w:val="13"/>
        </w:rPr>
        <w:t>below.</w:t>
      </w:r>
    </w:p>
    <w:p w:rsidR="00CC3A01" w:rsidRDefault="00CC3A01">
      <w:pPr>
        <w:pStyle w:val="BodyText"/>
        <w:spacing w:before="14"/>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tblGrid>
      <w:tr w:rsidR="00CC3A01">
        <w:trPr>
          <w:trHeight w:val="640"/>
        </w:trPr>
        <w:tc>
          <w:tcPr>
            <w:tcW w:w="6041" w:type="dxa"/>
            <w:gridSpan w:val="3"/>
            <w:shd w:val="clear" w:color="auto" w:fill="4E81BD"/>
          </w:tcPr>
          <w:p w:rsidR="00CC3A01" w:rsidRDefault="00B75A65">
            <w:pPr>
              <w:pStyle w:val="TableParagraph"/>
              <w:tabs>
                <w:tab w:val="left" w:pos="4819"/>
              </w:tabs>
              <w:spacing w:before="36"/>
              <w:ind w:left="3540"/>
              <w:jc w:val="center"/>
              <w:rPr>
                <w:rFonts w:ascii="Arial"/>
                <w:b/>
                <w:sz w:val="13"/>
              </w:rPr>
            </w:pPr>
            <w:r>
              <w:rPr>
                <w:rFonts w:ascii="Arial"/>
                <w:b/>
                <w:color w:val="FFFFFF"/>
                <w:spacing w:val="-2"/>
                <w:w w:val="105"/>
                <w:sz w:val="13"/>
              </w:rPr>
              <w:t>Forecast</w:t>
            </w:r>
            <w:r>
              <w:rPr>
                <w:rFonts w:ascii="Arial"/>
                <w:b/>
                <w:color w:val="FFFFFF"/>
                <w:sz w:val="13"/>
              </w:rPr>
              <w:tab/>
            </w:r>
            <w:r>
              <w:rPr>
                <w:rFonts w:ascii="Arial"/>
                <w:b/>
                <w:color w:val="FFFFFF"/>
                <w:spacing w:val="-2"/>
                <w:w w:val="105"/>
                <w:sz w:val="13"/>
              </w:rPr>
              <w:t>Budget</w:t>
            </w:r>
          </w:p>
          <w:p w:rsidR="00CC3A01" w:rsidRDefault="00B75A65">
            <w:pPr>
              <w:pStyle w:val="TableParagraph"/>
              <w:tabs>
                <w:tab w:val="left" w:pos="4818"/>
              </w:tabs>
              <w:spacing w:before="64"/>
              <w:ind w:left="3590"/>
              <w:jc w:val="center"/>
              <w:rPr>
                <w:rFonts w:ascii="Arial"/>
                <w:b/>
                <w:sz w:val="13"/>
              </w:rPr>
            </w:pPr>
            <w:r>
              <w:rPr>
                <w:rFonts w:ascii="Arial"/>
                <w:b/>
                <w:color w:val="FFFFFF"/>
                <w:w w:val="105"/>
                <w:sz w:val="13"/>
              </w:rPr>
              <w:t>2023-</w:t>
            </w:r>
            <w:r>
              <w:rPr>
                <w:rFonts w:ascii="Arial"/>
                <w:b/>
                <w:color w:val="FFFFFF"/>
                <w:spacing w:val="-5"/>
                <w:w w:val="105"/>
                <w:sz w:val="13"/>
              </w:rPr>
              <w:t>24</w:t>
            </w:r>
            <w:r>
              <w:rPr>
                <w:rFonts w:ascii="Arial"/>
                <w:b/>
                <w:color w:val="FFFFFF"/>
                <w:sz w:val="13"/>
              </w:rPr>
              <w:tab/>
            </w:r>
            <w:r>
              <w:rPr>
                <w:rFonts w:ascii="Arial"/>
                <w:b/>
                <w:color w:val="FFFFFF"/>
                <w:w w:val="105"/>
                <w:sz w:val="13"/>
              </w:rPr>
              <w:t>2024-</w:t>
            </w:r>
            <w:r>
              <w:rPr>
                <w:rFonts w:ascii="Arial"/>
                <w:b/>
                <w:color w:val="FFFFFF"/>
                <w:spacing w:val="-5"/>
                <w:w w:val="105"/>
                <w:sz w:val="13"/>
              </w:rPr>
              <w:t>25</w:t>
            </w:r>
          </w:p>
          <w:p w:rsidR="00CC3A01" w:rsidRDefault="00B75A65">
            <w:pPr>
              <w:pStyle w:val="TableParagraph"/>
              <w:tabs>
                <w:tab w:val="left" w:pos="4815"/>
              </w:tabs>
              <w:spacing w:before="64"/>
              <w:ind w:left="3586"/>
              <w:jc w:val="center"/>
              <w:rPr>
                <w:rFonts w:ascii="Arial"/>
                <w:b/>
                <w:sz w:val="13"/>
              </w:rPr>
            </w:pPr>
            <w:r>
              <w:rPr>
                <w:rFonts w:ascii="Arial"/>
                <w:b/>
                <w:color w:val="FFFFFF"/>
                <w:spacing w:val="-10"/>
                <w:w w:val="105"/>
                <w:sz w:val="13"/>
              </w:rPr>
              <w:t>$</w:t>
            </w:r>
            <w:r>
              <w:rPr>
                <w:rFonts w:ascii="Arial"/>
                <w:b/>
                <w:color w:val="FFFFFF"/>
                <w:sz w:val="13"/>
              </w:rPr>
              <w:tab/>
            </w: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6"/>
              <w:ind w:left="28"/>
              <w:jc w:val="left"/>
              <w:rPr>
                <w:rFonts w:ascii="Arial"/>
                <w:b/>
                <w:sz w:val="13"/>
              </w:rPr>
            </w:pPr>
            <w:r>
              <w:rPr>
                <w:rFonts w:ascii="Arial"/>
                <w:b/>
                <w:w w:val="105"/>
                <w:sz w:val="13"/>
              </w:rPr>
              <w:t xml:space="preserve">Right-of-use </w:t>
            </w:r>
            <w:r>
              <w:rPr>
                <w:rFonts w:ascii="Arial"/>
                <w:b/>
                <w:spacing w:val="-2"/>
                <w:w w:val="105"/>
                <w:sz w:val="13"/>
              </w:rPr>
              <w:t>assets</w:t>
            </w:r>
          </w:p>
        </w:tc>
        <w:tc>
          <w:tcPr>
            <w:tcW w:w="1229" w:type="dxa"/>
          </w:tcPr>
          <w:p w:rsidR="00CC3A01" w:rsidRDefault="00CC3A01">
            <w:pPr>
              <w:pStyle w:val="TableParagraph"/>
              <w:spacing w:before="0"/>
              <w:jc w:val="left"/>
              <w:rPr>
                <w:rFonts w:ascii="Times New Roman"/>
                <w:sz w:val="14"/>
              </w:rPr>
            </w:pPr>
          </w:p>
        </w:tc>
        <w:tc>
          <w:tcPr>
            <w:tcW w:w="1231" w:type="dxa"/>
            <w:shd w:val="clear" w:color="auto" w:fill="F1F1F1"/>
          </w:tcPr>
          <w:p w:rsidR="00CC3A01" w:rsidRDefault="00CC3A01">
            <w:pPr>
              <w:pStyle w:val="TableParagraph"/>
              <w:spacing w:before="0"/>
              <w:jc w:val="left"/>
              <w:rPr>
                <w:rFonts w:ascii="Times New Roman"/>
                <w:sz w:val="14"/>
              </w:rPr>
            </w:pP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spacing w:val="-2"/>
                <w:w w:val="105"/>
                <w:sz w:val="13"/>
              </w:rPr>
              <w:t>Property</w:t>
            </w:r>
          </w:p>
        </w:tc>
        <w:tc>
          <w:tcPr>
            <w:tcW w:w="1229" w:type="dxa"/>
          </w:tcPr>
          <w:p w:rsidR="00CC3A01" w:rsidRDefault="00B75A65">
            <w:pPr>
              <w:pStyle w:val="TableParagraph"/>
              <w:spacing w:before="31"/>
              <w:ind w:right="16"/>
              <w:rPr>
                <w:rFonts w:ascii="Arial"/>
                <w:sz w:val="13"/>
              </w:rPr>
            </w:pPr>
            <w:r>
              <w:rPr>
                <w:rFonts w:ascii="Arial"/>
                <w:spacing w:val="-2"/>
                <w:w w:val="105"/>
                <w:sz w:val="13"/>
              </w:rPr>
              <w:t>5,785</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4,297</w:t>
            </w: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spacing w:val="-2"/>
                <w:w w:val="105"/>
                <w:sz w:val="13"/>
              </w:rPr>
              <w:t>Vehicles</w:t>
            </w:r>
          </w:p>
        </w:tc>
        <w:tc>
          <w:tcPr>
            <w:tcW w:w="1229" w:type="dxa"/>
          </w:tcPr>
          <w:p w:rsidR="00CC3A01" w:rsidRDefault="00B75A65">
            <w:pPr>
              <w:pStyle w:val="TableParagraph"/>
              <w:spacing w:before="31"/>
              <w:ind w:right="16"/>
              <w:rPr>
                <w:rFonts w:ascii="Arial"/>
                <w:sz w:val="13"/>
              </w:rPr>
            </w:pPr>
            <w:r>
              <w:rPr>
                <w:rFonts w:ascii="Arial"/>
                <w:spacing w:val="-5"/>
                <w:w w:val="105"/>
                <w:sz w:val="13"/>
              </w:rPr>
              <w:t>55</w:t>
            </w:r>
          </w:p>
        </w:tc>
        <w:tc>
          <w:tcPr>
            <w:tcW w:w="1231" w:type="dxa"/>
            <w:shd w:val="clear" w:color="auto" w:fill="F1F1F1"/>
          </w:tcPr>
          <w:p w:rsidR="00CC3A01" w:rsidRDefault="00B75A65">
            <w:pPr>
              <w:pStyle w:val="TableParagraph"/>
              <w:spacing w:before="33"/>
              <w:ind w:right="16"/>
              <w:rPr>
                <w:rFonts w:ascii="Arial"/>
                <w:b/>
                <w:sz w:val="13"/>
              </w:rPr>
            </w:pPr>
            <w:r>
              <w:rPr>
                <w:rFonts w:ascii="Arial"/>
                <w:b/>
                <w:spacing w:val="-10"/>
                <w:w w:val="105"/>
                <w:sz w:val="13"/>
              </w:rPr>
              <w:t>-</w:t>
            </w:r>
          </w:p>
        </w:tc>
      </w:tr>
      <w:tr w:rsidR="00CC3A01">
        <w:trPr>
          <w:trHeight w:val="188"/>
        </w:trPr>
        <w:tc>
          <w:tcPr>
            <w:tcW w:w="3581" w:type="dxa"/>
          </w:tcPr>
          <w:p w:rsidR="00CC3A01" w:rsidRDefault="00B75A65">
            <w:pPr>
              <w:pStyle w:val="TableParagraph"/>
              <w:spacing w:before="31" w:line="137" w:lineRule="exact"/>
              <w:ind w:left="172"/>
              <w:jc w:val="left"/>
              <w:rPr>
                <w:rFonts w:ascii="Arial"/>
                <w:sz w:val="13"/>
              </w:rPr>
            </w:pPr>
            <w:r>
              <w:rPr>
                <w:rFonts w:ascii="Arial"/>
                <w:w w:val="105"/>
                <w:sz w:val="13"/>
              </w:rPr>
              <w:t>Other,</w:t>
            </w:r>
            <w:r>
              <w:rPr>
                <w:rFonts w:ascii="Arial"/>
                <w:spacing w:val="-1"/>
                <w:w w:val="105"/>
                <w:sz w:val="13"/>
              </w:rPr>
              <w:t xml:space="preserve"> </w:t>
            </w:r>
            <w:r>
              <w:rPr>
                <w:rFonts w:ascii="Arial"/>
                <w:spacing w:val="-4"/>
                <w:w w:val="105"/>
                <w:sz w:val="13"/>
              </w:rPr>
              <w:t>etc.</w:t>
            </w:r>
          </w:p>
        </w:tc>
        <w:tc>
          <w:tcPr>
            <w:tcW w:w="1229" w:type="dxa"/>
            <w:tcBorders>
              <w:bottom w:val="single" w:sz="18" w:space="0" w:color="000000"/>
            </w:tcBorders>
          </w:tcPr>
          <w:p w:rsidR="00CC3A01" w:rsidRDefault="00B75A65">
            <w:pPr>
              <w:pStyle w:val="TableParagraph"/>
              <w:spacing w:before="31" w:line="137" w:lineRule="exact"/>
              <w:ind w:right="15"/>
              <w:rPr>
                <w:rFonts w:ascii="Arial"/>
                <w:sz w:val="13"/>
              </w:rPr>
            </w:pPr>
            <w:r>
              <w:rPr>
                <w:rFonts w:ascii="Arial"/>
                <w:spacing w:val="-10"/>
                <w:w w:val="105"/>
                <w:sz w:val="13"/>
              </w:rPr>
              <w:t>-</w:t>
            </w:r>
          </w:p>
        </w:tc>
        <w:tc>
          <w:tcPr>
            <w:tcW w:w="1231" w:type="dxa"/>
            <w:tcBorders>
              <w:bottom w:val="single" w:sz="18" w:space="0" w:color="000000"/>
            </w:tcBorders>
            <w:shd w:val="clear" w:color="auto" w:fill="F1F1F1"/>
          </w:tcPr>
          <w:p w:rsidR="00CC3A01" w:rsidRDefault="00B75A65">
            <w:pPr>
              <w:pStyle w:val="TableParagraph"/>
              <w:spacing w:before="33" w:line="135" w:lineRule="exact"/>
              <w:ind w:right="16"/>
              <w:rPr>
                <w:rFonts w:ascii="Arial"/>
                <w:b/>
                <w:sz w:val="13"/>
              </w:rPr>
            </w:pPr>
            <w:r>
              <w:rPr>
                <w:rFonts w:ascii="Arial"/>
                <w:b/>
                <w:spacing w:val="-10"/>
                <w:w w:val="105"/>
                <w:sz w:val="13"/>
              </w:rPr>
              <w:t>-</w:t>
            </w:r>
          </w:p>
        </w:tc>
      </w:tr>
      <w:tr w:rsidR="00CC3A01">
        <w:trPr>
          <w:trHeight w:val="168"/>
        </w:trPr>
        <w:tc>
          <w:tcPr>
            <w:tcW w:w="3581" w:type="dxa"/>
          </w:tcPr>
          <w:p w:rsidR="00CC3A01" w:rsidRDefault="00B75A65">
            <w:pPr>
              <w:pStyle w:val="TableParagraph"/>
              <w:spacing w:before="14" w:line="135" w:lineRule="exact"/>
              <w:ind w:left="28"/>
              <w:jc w:val="left"/>
              <w:rPr>
                <w:rFonts w:ascii="Arial"/>
                <w:b/>
                <w:sz w:val="13"/>
              </w:rPr>
            </w:pPr>
            <w:r>
              <w:rPr>
                <w:rFonts w:ascii="Arial"/>
                <w:b/>
                <w:w w:val="105"/>
                <w:sz w:val="13"/>
              </w:rPr>
              <w:t>Total right-of-use</w:t>
            </w:r>
            <w:r>
              <w:rPr>
                <w:rFonts w:ascii="Arial"/>
                <w:b/>
                <w:spacing w:val="1"/>
                <w:w w:val="105"/>
                <w:sz w:val="13"/>
              </w:rPr>
              <w:t xml:space="preserve"> </w:t>
            </w:r>
            <w:r>
              <w:rPr>
                <w:rFonts w:ascii="Arial"/>
                <w:b/>
                <w:spacing w:val="-2"/>
                <w:w w:val="105"/>
                <w:sz w:val="13"/>
              </w:rPr>
              <w:t>assets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5"/>
              <w:rPr>
                <w:rFonts w:ascii="Arial"/>
                <w:sz w:val="13"/>
              </w:rPr>
            </w:pPr>
            <w:r>
              <w:rPr>
                <w:rFonts w:ascii="Arial"/>
                <w:spacing w:val="-2"/>
                <w:w w:val="105"/>
                <w:sz w:val="13"/>
              </w:rPr>
              <w:t>5,839</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5" w:lineRule="exact"/>
              <w:ind w:right="18"/>
              <w:rPr>
                <w:rFonts w:ascii="Arial"/>
                <w:b/>
                <w:sz w:val="13"/>
              </w:rPr>
            </w:pPr>
            <w:r>
              <w:rPr>
                <w:rFonts w:ascii="Arial"/>
                <w:b/>
                <w:spacing w:val="-2"/>
                <w:w w:val="105"/>
                <w:sz w:val="13"/>
              </w:rPr>
              <w:t>4,297</w:t>
            </w:r>
          </w:p>
        </w:tc>
      </w:tr>
      <w:tr w:rsidR="00CC3A01">
        <w:trPr>
          <w:trHeight w:val="408"/>
        </w:trPr>
        <w:tc>
          <w:tcPr>
            <w:tcW w:w="3581" w:type="dxa"/>
          </w:tcPr>
          <w:p w:rsidR="00CC3A01" w:rsidRDefault="00CC3A01">
            <w:pPr>
              <w:pStyle w:val="TableParagraph"/>
              <w:spacing w:before="78"/>
              <w:jc w:val="left"/>
              <w:rPr>
                <w:rFonts w:ascii="Arial"/>
                <w:sz w:val="13"/>
              </w:rPr>
            </w:pPr>
          </w:p>
          <w:p w:rsidR="00CC3A01" w:rsidRDefault="00B75A65">
            <w:pPr>
              <w:pStyle w:val="TableParagraph"/>
              <w:spacing w:before="0"/>
              <w:ind w:left="28"/>
              <w:jc w:val="left"/>
              <w:rPr>
                <w:rFonts w:ascii="Arial"/>
                <w:b/>
                <w:sz w:val="13"/>
              </w:rPr>
            </w:pPr>
            <w:r>
              <w:rPr>
                <w:rFonts w:ascii="Arial"/>
                <w:b/>
                <w:w w:val="105"/>
                <w:sz w:val="13"/>
              </w:rPr>
              <w:t xml:space="preserve">Lease </w:t>
            </w:r>
            <w:r>
              <w:rPr>
                <w:rFonts w:ascii="Arial"/>
                <w:b/>
                <w:spacing w:val="-2"/>
                <w:w w:val="105"/>
                <w:sz w:val="13"/>
              </w:rPr>
              <w:t>liabilities</w:t>
            </w:r>
          </w:p>
        </w:tc>
        <w:tc>
          <w:tcPr>
            <w:tcW w:w="1229" w:type="dxa"/>
            <w:tcBorders>
              <w:top w:val="single" w:sz="18" w:space="0" w:color="000000"/>
            </w:tcBorders>
          </w:tcPr>
          <w:p w:rsidR="00CC3A01" w:rsidRDefault="00CC3A01">
            <w:pPr>
              <w:pStyle w:val="TableParagraph"/>
              <w:spacing w:before="0"/>
              <w:jc w:val="left"/>
              <w:rPr>
                <w:rFonts w:ascii="Times New Roman"/>
                <w:sz w:val="14"/>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4"/>
              </w:rPr>
            </w:pPr>
          </w:p>
        </w:tc>
      </w:tr>
      <w:tr w:rsidR="00CC3A01">
        <w:trPr>
          <w:trHeight w:val="212"/>
        </w:trPr>
        <w:tc>
          <w:tcPr>
            <w:tcW w:w="3581" w:type="dxa"/>
          </w:tcPr>
          <w:p w:rsidR="00CC3A01" w:rsidRDefault="00B75A65">
            <w:pPr>
              <w:pStyle w:val="TableParagraph"/>
              <w:spacing w:before="32"/>
              <w:ind w:left="28"/>
              <w:jc w:val="left"/>
              <w:rPr>
                <w:rFonts w:ascii="Arial"/>
                <w:b/>
                <w:sz w:val="13"/>
              </w:rPr>
            </w:pPr>
            <w:r>
              <w:rPr>
                <w:rFonts w:ascii="Arial"/>
                <w:b/>
                <w:w w:val="105"/>
                <w:sz w:val="13"/>
              </w:rPr>
              <w:t>Current</w:t>
            </w:r>
            <w:r>
              <w:rPr>
                <w:rFonts w:ascii="Arial"/>
                <w:b/>
                <w:spacing w:val="-2"/>
                <w:w w:val="105"/>
                <w:sz w:val="13"/>
              </w:rPr>
              <w:t xml:space="preserve"> </w:t>
            </w:r>
            <w:r>
              <w:rPr>
                <w:rFonts w:ascii="Arial"/>
                <w:b/>
                <w:w w:val="105"/>
                <w:sz w:val="13"/>
              </w:rPr>
              <w:t>lease</w:t>
            </w:r>
            <w:r>
              <w:rPr>
                <w:rFonts w:ascii="Arial"/>
                <w:b/>
                <w:spacing w:val="-1"/>
                <w:w w:val="105"/>
                <w:sz w:val="13"/>
              </w:rPr>
              <w:t xml:space="preserve"> </w:t>
            </w:r>
            <w:r>
              <w:rPr>
                <w:rFonts w:ascii="Arial"/>
                <w:b/>
                <w:spacing w:val="-2"/>
                <w:w w:val="105"/>
                <w:sz w:val="13"/>
              </w:rPr>
              <w:t>Liabilities</w:t>
            </w:r>
          </w:p>
        </w:tc>
        <w:tc>
          <w:tcPr>
            <w:tcW w:w="1229" w:type="dxa"/>
          </w:tcPr>
          <w:p w:rsidR="00CC3A01" w:rsidRDefault="00CC3A01">
            <w:pPr>
              <w:pStyle w:val="TableParagraph"/>
              <w:spacing w:before="0"/>
              <w:jc w:val="left"/>
              <w:rPr>
                <w:rFonts w:ascii="Times New Roman"/>
                <w:sz w:val="14"/>
              </w:rPr>
            </w:pPr>
          </w:p>
        </w:tc>
        <w:tc>
          <w:tcPr>
            <w:tcW w:w="1231" w:type="dxa"/>
            <w:shd w:val="clear" w:color="auto" w:fill="F1F1F1"/>
          </w:tcPr>
          <w:p w:rsidR="00CC3A01" w:rsidRDefault="00CC3A01">
            <w:pPr>
              <w:pStyle w:val="TableParagraph"/>
              <w:spacing w:before="0"/>
              <w:jc w:val="left"/>
              <w:rPr>
                <w:rFonts w:ascii="Times New Roman"/>
                <w:sz w:val="14"/>
              </w:rPr>
            </w:pP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w w:val="105"/>
                <w:sz w:val="13"/>
              </w:rPr>
              <w:t xml:space="preserve">Land and </w:t>
            </w:r>
            <w:r>
              <w:rPr>
                <w:rFonts w:ascii="Arial"/>
                <w:spacing w:val="-2"/>
                <w:w w:val="105"/>
                <w:sz w:val="13"/>
              </w:rPr>
              <w:t>buildings</w:t>
            </w:r>
          </w:p>
        </w:tc>
        <w:tc>
          <w:tcPr>
            <w:tcW w:w="1229" w:type="dxa"/>
          </w:tcPr>
          <w:p w:rsidR="00CC3A01" w:rsidRDefault="00B75A65">
            <w:pPr>
              <w:pStyle w:val="TableParagraph"/>
              <w:spacing w:before="31"/>
              <w:ind w:right="18"/>
              <w:rPr>
                <w:rFonts w:ascii="Arial"/>
                <w:sz w:val="13"/>
              </w:rPr>
            </w:pPr>
            <w:r>
              <w:rPr>
                <w:rFonts w:ascii="Arial"/>
                <w:spacing w:val="-2"/>
                <w:w w:val="105"/>
                <w:sz w:val="13"/>
              </w:rPr>
              <w:t>1,318</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1,230</w:t>
            </w: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w w:val="105"/>
                <w:sz w:val="13"/>
              </w:rPr>
              <w:t xml:space="preserve">Plant and </w:t>
            </w:r>
            <w:r>
              <w:rPr>
                <w:rFonts w:ascii="Arial"/>
                <w:spacing w:val="-2"/>
                <w:w w:val="105"/>
                <w:sz w:val="13"/>
              </w:rPr>
              <w:t>equipment</w:t>
            </w:r>
          </w:p>
        </w:tc>
        <w:tc>
          <w:tcPr>
            <w:tcW w:w="1229" w:type="dxa"/>
          </w:tcPr>
          <w:p w:rsidR="00CC3A01" w:rsidRDefault="00B75A65">
            <w:pPr>
              <w:pStyle w:val="TableParagraph"/>
              <w:spacing w:before="31"/>
              <w:ind w:right="17"/>
              <w:rPr>
                <w:rFonts w:ascii="Arial"/>
                <w:sz w:val="13"/>
              </w:rPr>
            </w:pPr>
            <w:r>
              <w:rPr>
                <w:rFonts w:ascii="Arial"/>
                <w:spacing w:val="-5"/>
                <w:w w:val="105"/>
                <w:sz w:val="13"/>
              </w:rPr>
              <w:t>56</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10"/>
                <w:w w:val="105"/>
                <w:sz w:val="13"/>
              </w:rPr>
              <w:t>-</w:t>
            </w:r>
          </w:p>
        </w:tc>
      </w:tr>
      <w:tr w:rsidR="00CC3A01">
        <w:trPr>
          <w:trHeight w:val="187"/>
        </w:trPr>
        <w:tc>
          <w:tcPr>
            <w:tcW w:w="3581" w:type="dxa"/>
          </w:tcPr>
          <w:p w:rsidR="00CC3A01" w:rsidRDefault="00B75A65">
            <w:pPr>
              <w:pStyle w:val="TableParagraph"/>
              <w:spacing w:before="31" w:line="137" w:lineRule="exact"/>
              <w:ind w:left="172"/>
              <w:jc w:val="left"/>
              <w:rPr>
                <w:rFonts w:ascii="Arial"/>
                <w:sz w:val="13"/>
              </w:rPr>
            </w:pPr>
            <w:r>
              <w:rPr>
                <w:rFonts w:ascii="Arial"/>
                <w:w w:val="105"/>
                <w:sz w:val="13"/>
              </w:rPr>
              <w:t>Other,</w:t>
            </w:r>
            <w:r>
              <w:rPr>
                <w:rFonts w:ascii="Arial"/>
                <w:spacing w:val="-1"/>
                <w:w w:val="105"/>
                <w:sz w:val="13"/>
              </w:rPr>
              <w:t xml:space="preserve"> </w:t>
            </w:r>
            <w:r>
              <w:rPr>
                <w:rFonts w:ascii="Arial"/>
                <w:spacing w:val="-4"/>
                <w:w w:val="105"/>
                <w:sz w:val="13"/>
              </w:rPr>
              <w:t>etc.</w:t>
            </w:r>
          </w:p>
        </w:tc>
        <w:tc>
          <w:tcPr>
            <w:tcW w:w="1229" w:type="dxa"/>
            <w:tcBorders>
              <w:bottom w:val="single" w:sz="18" w:space="0" w:color="000000"/>
            </w:tcBorders>
          </w:tcPr>
          <w:p w:rsidR="00CC3A01" w:rsidRDefault="00B75A65">
            <w:pPr>
              <w:pStyle w:val="TableParagraph"/>
              <w:spacing w:before="31" w:line="137" w:lineRule="exact"/>
              <w:ind w:right="15"/>
              <w:rPr>
                <w:rFonts w:ascii="Arial"/>
                <w:sz w:val="13"/>
              </w:rPr>
            </w:pPr>
            <w:r>
              <w:rPr>
                <w:rFonts w:ascii="Arial"/>
                <w:spacing w:val="-10"/>
                <w:w w:val="105"/>
                <w:sz w:val="13"/>
              </w:rPr>
              <w:t>-</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7"/>
              <w:rPr>
                <w:rFonts w:ascii="Arial"/>
                <w:b/>
                <w:sz w:val="13"/>
              </w:rPr>
            </w:pPr>
            <w:r>
              <w:rPr>
                <w:rFonts w:ascii="Arial"/>
                <w:b/>
                <w:spacing w:val="-10"/>
                <w:w w:val="105"/>
                <w:sz w:val="13"/>
              </w:rPr>
              <w:t>-</w:t>
            </w:r>
          </w:p>
        </w:tc>
      </w:tr>
      <w:tr w:rsidR="00CC3A01">
        <w:trPr>
          <w:trHeight w:val="168"/>
        </w:trPr>
        <w:tc>
          <w:tcPr>
            <w:tcW w:w="3581" w:type="dxa"/>
          </w:tcPr>
          <w:p w:rsidR="00CC3A01" w:rsidRDefault="00B75A65">
            <w:pPr>
              <w:pStyle w:val="TableParagraph"/>
              <w:spacing w:before="14" w:line="134" w:lineRule="exact"/>
              <w:ind w:left="172"/>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current lease</w:t>
            </w:r>
            <w:r>
              <w:rPr>
                <w:rFonts w:ascii="Arial"/>
                <w:b/>
                <w:spacing w:val="-1"/>
                <w:w w:val="105"/>
                <w:sz w:val="13"/>
              </w:rPr>
              <w:t xml:space="preserve"> </w:t>
            </w:r>
            <w:r>
              <w:rPr>
                <w:rFonts w:ascii="Arial"/>
                <w:b/>
                <w:spacing w:val="-2"/>
                <w:w w:val="105"/>
                <w:sz w:val="13"/>
              </w:rPr>
              <w:t>liabilities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1,374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1,230</w:t>
            </w:r>
          </w:p>
        </w:tc>
      </w:tr>
      <w:tr w:rsidR="00CC3A01">
        <w:trPr>
          <w:trHeight w:val="194"/>
        </w:trPr>
        <w:tc>
          <w:tcPr>
            <w:tcW w:w="3581" w:type="dxa"/>
          </w:tcPr>
          <w:p w:rsidR="00CC3A01" w:rsidRDefault="00B75A65">
            <w:pPr>
              <w:pStyle w:val="TableParagraph"/>
              <w:spacing w:before="14"/>
              <w:ind w:left="28"/>
              <w:jc w:val="left"/>
              <w:rPr>
                <w:rFonts w:ascii="Arial"/>
                <w:b/>
                <w:sz w:val="13"/>
              </w:rPr>
            </w:pPr>
            <w:r>
              <w:rPr>
                <w:rFonts w:ascii="Arial"/>
                <w:b/>
                <w:w w:val="105"/>
                <w:sz w:val="13"/>
              </w:rPr>
              <w:t>Non-current</w:t>
            </w:r>
            <w:r>
              <w:rPr>
                <w:rFonts w:ascii="Arial"/>
                <w:b/>
                <w:spacing w:val="-2"/>
                <w:w w:val="105"/>
                <w:sz w:val="13"/>
              </w:rPr>
              <w:t xml:space="preserve"> </w:t>
            </w:r>
            <w:r>
              <w:rPr>
                <w:rFonts w:ascii="Arial"/>
                <w:b/>
                <w:w w:val="105"/>
                <w:sz w:val="13"/>
              </w:rPr>
              <w:t>lease</w:t>
            </w:r>
            <w:r>
              <w:rPr>
                <w:rFonts w:ascii="Arial"/>
                <w:b/>
                <w:spacing w:val="-1"/>
                <w:w w:val="105"/>
                <w:sz w:val="13"/>
              </w:rPr>
              <w:t xml:space="preserve"> </w:t>
            </w:r>
            <w:r>
              <w:rPr>
                <w:rFonts w:ascii="Arial"/>
                <w:b/>
                <w:spacing w:val="-2"/>
                <w:w w:val="105"/>
                <w:sz w:val="13"/>
              </w:rPr>
              <w:t>liabilities</w:t>
            </w:r>
          </w:p>
        </w:tc>
        <w:tc>
          <w:tcPr>
            <w:tcW w:w="1229" w:type="dxa"/>
            <w:tcBorders>
              <w:top w:val="single" w:sz="18" w:space="0" w:color="000000"/>
            </w:tcBorders>
          </w:tcPr>
          <w:p w:rsidR="00CC3A01" w:rsidRDefault="00CC3A01">
            <w:pPr>
              <w:pStyle w:val="TableParagraph"/>
              <w:spacing w:before="0"/>
              <w:jc w:val="left"/>
              <w:rPr>
                <w:rFonts w:ascii="Times New Roman"/>
                <w:sz w:val="12"/>
              </w:rPr>
            </w:pPr>
          </w:p>
        </w:tc>
        <w:tc>
          <w:tcPr>
            <w:tcW w:w="1231" w:type="dxa"/>
            <w:tcBorders>
              <w:top w:val="single" w:sz="18" w:space="0" w:color="000000"/>
            </w:tcBorders>
            <w:shd w:val="clear" w:color="auto" w:fill="F1F1F1"/>
          </w:tcPr>
          <w:p w:rsidR="00CC3A01" w:rsidRDefault="00CC3A01">
            <w:pPr>
              <w:pStyle w:val="TableParagraph"/>
              <w:spacing w:before="0"/>
              <w:jc w:val="left"/>
              <w:rPr>
                <w:rFonts w:ascii="Times New Roman"/>
                <w:sz w:val="12"/>
              </w:rPr>
            </w:pP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w w:val="105"/>
                <w:sz w:val="13"/>
              </w:rPr>
              <w:t xml:space="preserve">Land and </w:t>
            </w:r>
            <w:r>
              <w:rPr>
                <w:rFonts w:ascii="Arial"/>
                <w:spacing w:val="-2"/>
                <w:w w:val="105"/>
                <w:sz w:val="13"/>
              </w:rPr>
              <w:t>buildings</w:t>
            </w:r>
          </w:p>
        </w:tc>
        <w:tc>
          <w:tcPr>
            <w:tcW w:w="1229" w:type="dxa"/>
          </w:tcPr>
          <w:p w:rsidR="00CC3A01" w:rsidRDefault="00B75A65">
            <w:pPr>
              <w:pStyle w:val="TableParagraph"/>
              <w:spacing w:before="31"/>
              <w:ind w:right="18"/>
              <w:rPr>
                <w:rFonts w:ascii="Arial"/>
                <w:sz w:val="13"/>
              </w:rPr>
            </w:pPr>
            <w:r>
              <w:rPr>
                <w:rFonts w:ascii="Arial"/>
                <w:spacing w:val="-2"/>
                <w:w w:val="105"/>
                <w:sz w:val="13"/>
              </w:rPr>
              <w:t>4,814</w:t>
            </w:r>
          </w:p>
        </w:tc>
        <w:tc>
          <w:tcPr>
            <w:tcW w:w="1231" w:type="dxa"/>
            <w:shd w:val="clear" w:color="auto" w:fill="F1F1F1"/>
          </w:tcPr>
          <w:p w:rsidR="00CC3A01" w:rsidRDefault="00B75A65">
            <w:pPr>
              <w:pStyle w:val="TableParagraph"/>
              <w:spacing w:before="33"/>
              <w:ind w:right="18"/>
              <w:rPr>
                <w:rFonts w:ascii="Arial"/>
                <w:b/>
                <w:sz w:val="13"/>
              </w:rPr>
            </w:pPr>
            <w:r>
              <w:rPr>
                <w:rFonts w:ascii="Arial"/>
                <w:b/>
                <w:spacing w:val="-2"/>
                <w:w w:val="105"/>
                <w:sz w:val="13"/>
              </w:rPr>
              <w:t>3,584</w:t>
            </w:r>
          </w:p>
        </w:tc>
      </w:tr>
      <w:tr w:rsidR="00CC3A01">
        <w:trPr>
          <w:trHeight w:val="213"/>
        </w:trPr>
        <w:tc>
          <w:tcPr>
            <w:tcW w:w="3581" w:type="dxa"/>
          </w:tcPr>
          <w:p w:rsidR="00CC3A01" w:rsidRDefault="00B75A65">
            <w:pPr>
              <w:pStyle w:val="TableParagraph"/>
              <w:spacing w:before="31"/>
              <w:ind w:left="172"/>
              <w:jc w:val="left"/>
              <w:rPr>
                <w:rFonts w:ascii="Arial"/>
                <w:sz w:val="13"/>
              </w:rPr>
            </w:pPr>
            <w:r>
              <w:rPr>
                <w:rFonts w:ascii="Arial"/>
                <w:w w:val="105"/>
                <w:sz w:val="13"/>
              </w:rPr>
              <w:t xml:space="preserve">Plant and </w:t>
            </w:r>
            <w:r>
              <w:rPr>
                <w:rFonts w:ascii="Arial"/>
                <w:spacing w:val="-2"/>
                <w:w w:val="105"/>
                <w:sz w:val="13"/>
              </w:rPr>
              <w:t>equipment</w:t>
            </w:r>
          </w:p>
        </w:tc>
        <w:tc>
          <w:tcPr>
            <w:tcW w:w="1229" w:type="dxa"/>
          </w:tcPr>
          <w:p w:rsidR="00CC3A01" w:rsidRDefault="00B75A65">
            <w:pPr>
              <w:pStyle w:val="TableParagraph"/>
              <w:spacing w:before="31"/>
              <w:ind w:right="17"/>
              <w:rPr>
                <w:rFonts w:ascii="Arial"/>
                <w:sz w:val="13"/>
              </w:rPr>
            </w:pPr>
            <w:r>
              <w:rPr>
                <w:rFonts w:ascii="Arial"/>
                <w:spacing w:val="-10"/>
                <w:w w:val="105"/>
                <w:sz w:val="13"/>
              </w:rPr>
              <w:t>-</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10"/>
                <w:w w:val="105"/>
                <w:sz w:val="13"/>
              </w:rPr>
              <w:t>-</w:t>
            </w:r>
          </w:p>
        </w:tc>
      </w:tr>
      <w:tr w:rsidR="00CC3A01">
        <w:trPr>
          <w:trHeight w:val="187"/>
        </w:trPr>
        <w:tc>
          <w:tcPr>
            <w:tcW w:w="3581" w:type="dxa"/>
          </w:tcPr>
          <w:p w:rsidR="00CC3A01" w:rsidRDefault="00B75A65">
            <w:pPr>
              <w:pStyle w:val="TableParagraph"/>
              <w:spacing w:before="31" w:line="137" w:lineRule="exact"/>
              <w:ind w:left="172"/>
              <w:jc w:val="left"/>
              <w:rPr>
                <w:rFonts w:ascii="Arial"/>
                <w:sz w:val="13"/>
              </w:rPr>
            </w:pPr>
            <w:r>
              <w:rPr>
                <w:rFonts w:ascii="Arial"/>
                <w:w w:val="105"/>
                <w:sz w:val="13"/>
              </w:rPr>
              <w:t>Other,</w:t>
            </w:r>
            <w:r>
              <w:rPr>
                <w:rFonts w:ascii="Arial"/>
                <w:spacing w:val="-1"/>
                <w:w w:val="105"/>
                <w:sz w:val="13"/>
              </w:rPr>
              <w:t xml:space="preserve"> </w:t>
            </w:r>
            <w:r>
              <w:rPr>
                <w:rFonts w:ascii="Arial"/>
                <w:spacing w:val="-4"/>
                <w:w w:val="105"/>
                <w:sz w:val="13"/>
              </w:rPr>
              <w:t>etc.</w:t>
            </w:r>
          </w:p>
        </w:tc>
        <w:tc>
          <w:tcPr>
            <w:tcW w:w="1229" w:type="dxa"/>
            <w:tcBorders>
              <w:bottom w:val="single" w:sz="18" w:space="0" w:color="000000"/>
            </w:tcBorders>
          </w:tcPr>
          <w:p w:rsidR="00CC3A01" w:rsidRDefault="00B75A65">
            <w:pPr>
              <w:pStyle w:val="TableParagraph"/>
              <w:spacing w:before="31" w:line="137" w:lineRule="exact"/>
              <w:ind w:right="15"/>
              <w:rPr>
                <w:rFonts w:ascii="Arial"/>
                <w:sz w:val="13"/>
              </w:rPr>
            </w:pPr>
            <w:r>
              <w:rPr>
                <w:rFonts w:ascii="Arial"/>
                <w:spacing w:val="-10"/>
                <w:w w:val="105"/>
                <w:sz w:val="13"/>
              </w:rPr>
              <w:t>-</w:t>
            </w:r>
          </w:p>
        </w:tc>
        <w:tc>
          <w:tcPr>
            <w:tcW w:w="1231" w:type="dxa"/>
            <w:tcBorders>
              <w:bottom w:val="single" w:sz="18" w:space="0" w:color="000000"/>
            </w:tcBorders>
            <w:shd w:val="clear" w:color="auto" w:fill="F1F1F1"/>
          </w:tcPr>
          <w:p w:rsidR="00CC3A01" w:rsidRDefault="00B75A65">
            <w:pPr>
              <w:pStyle w:val="TableParagraph"/>
              <w:spacing w:before="33" w:line="134" w:lineRule="exact"/>
              <w:ind w:right="17"/>
              <w:rPr>
                <w:rFonts w:ascii="Arial"/>
                <w:b/>
                <w:sz w:val="13"/>
              </w:rPr>
            </w:pPr>
            <w:r>
              <w:rPr>
                <w:rFonts w:ascii="Arial"/>
                <w:b/>
                <w:spacing w:val="-10"/>
                <w:w w:val="105"/>
                <w:sz w:val="13"/>
              </w:rPr>
              <w:t>-</w:t>
            </w:r>
          </w:p>
        </w:tc>
      </w:tr>
      <w:tr w:rsidR="00CC3A01">
        <w:trPr>
          <w:trHeight w:val="168"/>
        </w:trPr>
        <w:tc>
          <w:tcPr>
            <w:tcW w:w="3581" w:type="dxa"/>
          </w:tcPr>
          <w:p w:rsidR="00CC3A01" w:rsidRDefault="00B75A65">
            <w:pPr>
              <w:pStyle w:val="TableParagraph"/>
              <w:spacing w:before="14" w:line="134" w:lineRule="exact"/>
              <w:ind w:left="172"/>
              <w:jc w:val="left"/>
              <w:rPr>
                <w:rFonts w:ascii="Arial"/>
                <w:b/>
                <w:sz w:val="13"/>
              </w:rPr>
            </w:pPr>
            <w:r>
              <w:rPr>
                <w:rFonts w:ascii="Arial"/>
                <w:b/>
                <w:w w:val="105"/>
                <w:sz w:val="13"/>
              </w:rPr>
              <w:t>Total</w:t>
            </w:r>
            <w:r>
              <w:rPr>
                <w:rFonts w:ascii="Arial"/>
                <w:b/>
                <w:spacing w:val="-1"/>
                <w:w w:val="105"/>
                <w:sz w:val="13"/>
              </w:rPr>
              <w:t xml:space="preserve"> </w:t>
            </w:r>
            <w:r>
              <w:rPr>
                <w:rFonts w:ascii="Arial"/>
                <w:b/>
                <w:w w:val="105"/>
                <w:sz w:val="13"/>
              </w:rPr>
              <w:t>non-current lease</w:t>
            </w:r>
            <w:r>
              <w:rPr>
                <w:rFonts w:ascii="Arial"/>
                <w:b/>
                <w:spacing w:val="-1"/>
                <w:w w:val="105"/>
                <w:sz w:val="13"/>
              </w:rPr>
              <w:t xml:space="preserve"> </w:t>
            </w:r>
            <w:r>
              <w:rPr>
                <w:rFonts w:ascii="Arial"/>
                <w:b/>
                <w:spacing w:val="-2"/>
                <w:w w:val="105"/>
                <w:sz w:val="13"/>
              </w:rPr>
              <w:t>liabilities</w:t>
            </w:r>
          </w:p>
        </w:tc>
        <w:tc>
          <w:tcPr>
            <w:tcW w:w="1229" w:type="dxa"/>
            <w:tcBorders>
              <w:top w:val="single" w:sz="18" w:space="0" w:color="000000"/>
              <w:bottom w:val="single" w:sz="18" w:space="0" w:color="000000"/>
            </w:tcBorders>
          </w:tcPr>
          <w:p w:rsidR="00CC3A01" w:rsidRDefault="00B75A65">
            <w:pPr>
              <w:pStyle w:val="TableParagraph"/>
              <w:spacing w:before="11" w:line="137" w:lineRule="exact"/>
              <w:ind w:right="16"/>
              <w:rPr>
                <w:rFonts w:ascii="Arial"/>
                <w:sz w:val="13"/>
              </w:rPr>
            </w:pPr>
            <w:r>
              <w:rPr>
                <w:rFonts w:ascii="Arial"/>
                <w:spacing w:val="-2"/>
                <w:w w:val="105"/>
                <w:sz w:val="13"/>
              </w:rPr>
              <w:t>4,814</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3,584</w:t>
            </w:r>
          </w:p>
        </w:tc>
      </w:tr>
      <w:tr w:rsidR="00CC3A01">
        <w:trPr>
          <w:trHeight w:val="168"/>
        </w:trPr>
        <w:tc>
          <w:tcPr>
            <w:tcW w:w="3581" w:type="dxa"/>
            <w:tcBorders>
              <w:bottom w:val="single" w:sz="18" w:space="0" w:color="000000"/>
            </w:tcBorders>
          </w:tcPr>
          <w:p w:rsidR="00CC3A01" w:rsidRDefault="00B75A65">
            <w:pPr>
              <w:pStyle w:val="TableParagraph"/>
              <w:spacing w:before="12" w:line="137" w:lineRule="exact"/>
              <w:ind w:left="28"/>
              <w:jc w:val="left"/>
              <w:rPr>
                <w:rFonts w:ascii="Arial"/>
                <w:sz w:val="13"/>
              </w:rPr>
            </w:pPr>
            <w:r>
              <w:rPr>
                <w:rFonts w:ascii="Arial"/>
                <w:w w:val="105"/>
                <w:sz w:val="13"/>
              </w:rPr>
              <w:t xml:space="preserve">Total lease </w:t>
            </w:r>
            <w:r>
              <w:rPr>
                <w:rFonts w:ascii="Arial"/>
                <w:spacing w:val="-2"/>
                <w:w w:val="105"/>
                <w:sz w:val="13"/>
              </w:rPr>
              <w:t>liabilities</w:t>
            </w:r>
          </w:p>
        </w:tc>
        <w:tc>
          <w:tcPr>
            <w:tcW w:w="1229" w:type="dxa"/>
            <w:tcBorders>
              <w:top w:val="single" w:sz="18" w:space="0" w:color="000000"/>
              <w:bottom w:val="single" w:sz="18" w:space="0" w:color="000000"/>
            </w:tcBorders>
          </w:tcPr>
          <w:p w:rsidR="00CC3A01" w:rsidRDefault="00B75A65">
            <w:pPr>
              <w:pStyle w:val="TableParagraph"/>
              <w:spacing w:before="12" w:line="137" w:lineRule="exact"/>
              <w:ind w:right="18"/>
              <w:rPr>
                <w:rFonts w:ascii="Arial"/>
                <w:sz w:val="13"/>
              </w:rPr>
            </w:pPr>
            <w:r>
              <w:rPr>
                <w:rFonts w:ascii="Arial"/>
                <w:spacing w:val="-2"/>
                <w:w w:val="105"/>
                <w:sz w:val="13"/>
              </w:rPr>
              <w:t>6,187</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4" w:line="134" w:lineRule="exact"/>
              <w:ind w:right="18"/>
              <w:rPr>
                <w:rFonts w:ascii="Arial"/>
                <w:b/>
                <w:sz w:val="13"/>
              </w:rPr>
            </w:pPr>
            <w:r>
              <w:rPr>
                <w:rFonts w:ascii="Arial"/>
                <w:b/>
                <w:spacing w:val="-2"/>
                <w:w w:val="105"/>
                <w:sz w:val="13"/>
              </w:rPr>
              <w:t>4,814</w:t>
            </w:r>
          </w:p>
        </w:tc>
      </w:tr>
    </w:tbl>
    <w:p w:rsidR="00CC3A01" w:rsidRDefault="00CC3A01">
      <w:pPr>
        <w:pStyle w:val="BodyText"/>
        <w:spacing w:before="86"/>
        <w:rPr>
          <w:sz w:val="13"/>
        </w:rPr>
      </w:pPr>
    </w:p>
    <w:p w:rsidR="00CC3A01" w:rsidRDefault="00B75A65">
      <w:pPr>
        <w:spacing w:before="1" w:line="285" w:lineRule="auto"/>
        <w:ind w:left="516" w:right="1148"/>
        <w:rPr>
          <w:rFonts w:ascii="Arial"/>
          <w:sz w:val="13"/>
        </w:rPr>
      </w:pPr>
      <w:r>
        <w:rPr>
          <w:rFonts w:ascii="Arial"/>
          <w:w w:val="105"/>
          <w:sz w:val="13"/>
        </w:rPr>
        <w:t>Where the interest rate applicable to a lease is not expressed in the lease agreement, Council applies the average incremental borrowing rate in the</w:t>
      </w:r>
      <w:r>
        <w:rPr>
          <w:rFonts w:ascii="Arial"/>
          <w:spacing w:val="40"/>
          <w:w w:val="105"/>
          <w:sz w:val="13"/>
        </w:rPr>
        <w:t xml:space="preserve"> </w:t>
      </w:r>
      <w:r>
        <w:rPr>
          <w:rFonts w:ascii="Arial"/>
          <w:w w:val="105"/>
          <w:sz w:val="13"/>
        </w:rPr>
        <w:t>calculation of lease liabilities.</w:t>
      </w:r>
      <w:r>
        <w:rPr>
          <w:rFonts w:ascii="Arial"/>
          <w:spacing w:val="40"/>
          <w:w w:val="105"/>
          <w:sz w:val="13"/>
        </w:rPr>
        <w:t xml:space="preserve"> </w:t>
      </w:r>
      <w:r>
        <w:rPr>
          <w:rFonts w:ascii="Arial"/>
          <w:w w:val="105"/>
          <w:sz w:val="13"/>
        </w:rPr>
        <w:t>The current incremental borrowing rate is 5%.</w:t>
      </w:r>
    </w:p>
    <w:p w:rsidR="00CC3A01" w:rsidRDefault="00CC3A01">
      <w:pPr>
        <w:spacing w:line="285" w:lineRule="auto"/>
        <w:rPr>
          <w:rFonts w:ascii="Arial"/>
          <w:sz w:val="13"/>
        </w:rPr>
        <w:sectPr w:rsidR="00CC3A01">
          <w:type w:val="continuous"/>
          <w:pgSz w:w="11900" w:h="16840"/>
          <w:pgMar w:top="1940" w:right="360" w:bottom="280" w:left="540" w:header="0" w:footer="671" w:gutter="0"/>
          <w:cols w:space="720"/>
        </w:sectPr>
      </w:pPr>
    </w:p>
    <w:p w:rsidR="00CC3A01" w:rsidRDefault="00B75A65">
      <w:pPr>
        <w:pStyle w:val="Heading8"/>
        <w:numPr>
          <w:ilvl w:val="1"/>
          <w:numId w:val="28"/>
        </w:numPr>
        <w:tabs>
          <w:tab w:val="left" w:pos="802"/>
        </w:tabs>
        <w:spacing w:before="75"/>
        <w:ind w:left="802" w:hanging="281"/>
        <w:jc w:val="left"/>
        <w:rPr>
          <w:color w:val="4E81BD"/>
        </w:rPr>
      </w:pPr>
      <w:r>
        <w:rPr>
          <w:color w:val="4E81BD"/>
        </w:rPr>
        <w:lastRenderedPageBreak/>
        <w:t>Stateme</w:t>
      </w:r>
      <w:r>
        <w:rPr>
          <w:color w:val="4E81BD"/>
        </w:rPr>
        <w:t>nt</w:t>
      </w:r>
      <w:r>
        <w:rPr>
          <w:color w:val="4E81BD"/>
          <w:spacing w:val="-3"/>
        </w:rPr>
        <w:t xml:space="preserve"> </w:t>
      </w:r>
      <w:r>
        <w:rPr>
          <w:color w:val="4E81BD"/>
        </w:rPr>
        <w:t>of</w:t>
      </w:r>
      <w:r>
        <w:rPr>
          <w:color w:val="4E81BD"/>
          <w:spacing w:val="-2"/>
        </w:rPr>
        <w:t xml:space="preserve"> </w:t>
      </w:r>
      <w:r>
        <w:rPr>
          <w:color w:val="4E81BD"/>
        </w:rPr>
        <w:t>Changes</w:t>
      </w:r>
      <w:r>
        <w:rPr>
          <w:color w:val="4E81BD"/>
          <w:spacing w:val="-4"/>
        </w:rPr>
        <w:t xml:space="preserve"> </w:t>
      </w:r>
      <w:r>
        <w:rPr>
          <w:color w:val="4E81BD"/>
        </w:rPr>
        <w:t>in</w:t>
      </w:r>
      <w:r>
        <w:rPr>
          <w:color w:val="4E81BD"/>
          <w:spacing w:val="-3"/>
        </w:rPr>
        <w:t xml:space="preserve"> </w:t>
      </w:r>
      <w:r>
        <w:rPr>
          <w:color w:val="4E81BD"/>
          <w:spacing w:val="-2"/>
        </w:rPr>
        <w:t>Equity</w:t>
      </w:r>
    </w:p>
    <w:p w:rsidR="00CC3A01" w:rsidRDefault="00CC3A01">
      <w:pPr>
        <w:pStyle w:val="BodyText"/>
        <w:spacing w:before="109"/>
        <w:rPr>
          <w:b/>
        </w:rPr>
      </w:pPr>
    </w:p>
    <w:p w:rsidR="00CC3A01" w:rsidRDefault="00B75A65">
      <w:pPr>
        <w:pStyle w:val="ListParagraph"/>
        <w:numPr>
          <w:ilvl w:val="2"/>
          <w:numId w:val="7"/>
        </w:numPr>
        <w:tabs>
          <w:tab w:val="left" w:pos="943"/>
        </w:tabs>
        <w:ind w:left="943" w:hanging="422"/>
        <w:rPr>
          <w:b/>
          <w:sz w:val="17"/>
        </w:rPr>
      </w:pPr>
      <w:r>
        <w:rPr>
          <w:b/>
          <w:color w:val="7F7F7F"/>
          <w:spacing w:val="-2"/>
          <w:sz w:val="17"/>
        </w:rPr>
        <w:t>Reserves</w:t>
      </w:r>
    </w:p>
    <w:p w:rsidR="00CC3A01" w:rsidRDefault="00CC3A01">
      <w:pPr>
        <w:pStyle w:val="BodyText"/>
        <w:rPr>
          <w:b/>
          <w:sz w:val="13"/>
        </w:rPr>
      </w:pPr>
    </w:p>
    <w:p w:rsidR="00CC3A01" w:rsidRDefault="00CC3A01">
      <w:pPr>
        <w:pStyle w:val="BodyText"/>
        <w:spacing w:before="11"/>
        <w:rPr>
          <w:b/>
          <w:sz w:val="13"/>
        </w:rPr>
      </w:pPr>
    </w:p>
    <w:p w:rsidR="00CC3A01" w:rsidRDefault="00B75A65">
      <w:pPr>
        <w:spacing w:line="285" w:lineRule="auto"/>
        <w:ind w:left="516" w:right="1148"/>
        <w:rPr>
          <w:rFonts w:ascii="Arial"/>
          <w:sz w:val="13"/>
        </w:rPr>
      </w:pPr>
      <w:r>
        <w:rPr>
          <w:rFonts w:ascii="Arial"/>
          <w:w w:val="105"/>
          <w:sz w:val="13"/>
        </w:rPr>
        <w:t>Council establishes Reserves to account for income that has been received from a specific source that has a future application. A Revaluation Reserve is</w:t>
      </w:r>
      <w:r>
        <w:rPr>
          <w:rFonts w:ascii="Arial"/>
          <w:spacing w:val="40"/>
          <w:w w:val="105"/>
          <w:sz w:val="13"/>
        </w:rPr>
        <w:t xml:space="preserve"> </w:t>
      </w:r>
      <w:r>
        <w:rPr>
          <w:rFonts w:ascii="Arial"/>
          <w:w w:val="105"/>
          <w:sz w:val="13"/>
        </w:rPr>
        <w:t>required under the Australian Accounting Standards to recognise cha</w:t>
      </w:r>
      <w:r>
        <w:rPr>
          <w:rFonts w:ascii="Arial"/>
          <w:w w:val="105"/>
          <w:sz w:val="13"/>
        </w:rPr>
        <w:t>nges in asset value.</w:t>
      </w:r>
    </w:p>
    <w:p w:rsidR="00CC3A01" w:rsidRDefault="00CC3A01">
      <w:pPr>
        <w:pStyle w:val="BodyText"/>
        <w:spacing w:before="57"/>
        <w:rPr>
          <w:sz w:val="20"/>
        </w:rPr>
      </w:pPr>
    </w:p>
    <w:tbl>
      <w:tblPr>
        <w:tblW w:w="0" w:type="auto"/>
        <w:tblInd w:w="494" w:type="dxa"/>
        <w:tblLayout w:type="fixed"/>
        <w:tblCellMar>
          <w:left w:w="0" w:type="dxa"/>
          <w:right w:w="0" w:type="dxa"/>
        </w:tblCellMar>
        <w:tblLook w:val="01E0" w:firstRow="1" w:lastRow="1" w:firstColumn="1" w:lastColumn="1" w:noHBand="0" w:noVBand="0"/>
      </w:tblPr>
      <w:tblGrid>
        <w:gridCol w:w="3581"/>
        <w:gridCol w:w="1229"/>
        <w:gridCol w:w="1231"/>
        <w:gridCol w:w="1514"/>
        <w:gridCol w:w="1228"/>
        <w:gridCol w:w="943"/>
      </w:tblGrid>
      <w:tr w:rsidR="00CC3A01">
        <w:trPr>
          <w:trHeight w:val="640"/>
        </w:trPr>
        <w:tc>
          <w:tcPr>
            <w:tcW w:w="9726" w:type="dxa"/>
            <w:gridSpan w:val="6"/>
            <w:shd w:val="clear" w:color="auto" w:fill="4E81BD"/>
          </w:tcPr>
          <w:p w:rsidR="00CC3A01" w:rsidRDefault="00B75A65">
            <w:pPr>
              <w:pStyle w:val="TableParagraph"/>
              <w:tabs>
                <w:tab w:val="left" w:pos="5193"/>
                <w:tab w:val="left" w:pos="7514"/>
              </w:tabs>
              <w:spacing w:before="26"/>
              <w:ind w:left="3914"/>
              <w:jc w:val="left"/>
              <w:rPr>
                <w:rFonts w:ascii="Arial"/>
                <w:b/>
                <w:sz w:val="13"/>
              </w:rPr>
            </w:pPr>
            <w:r>
              <w:rPr>
                <w:rFonts w:ascii="Arial"/>
                <w:b/>
                <w:color w:val="FFFFFF"/>
                <w:spacing w:val="-2"/>
                <w:w w:val="105"/>
                <w:sz w:val="13"/>
              </w:rPr>
              <w:t>Forecast</w:t>
            </w:r>
            <w:r>
              <w:rPr>
                <w:rFonts w:ascii="Arial"/>
                <w:b/>
                <w:color w:val="FFFFFF"/>
                <w:sz w:val="13"/>
              </w:rPr>
              <w:tab/>
            </w:r>
            <w:r>
              <w:rPr>
                <w:rFonts w:ascii="Arial"/>
                <w:b/>
                <w:color w:val="FFFFFF"/>
                <w:spacing w:val="-2"/>
                <w:w w:val="105"/>
                <w:sz w:val="13"/>
              </w:rPr>
              <w:t>Budget</w:t>
            </w:r>
            <w:r>
              <w:rPr>
                <w:rFonts w:ascii="Arial"/>
                <w:b/>
                <w:color w:val="FFFFFF"/>
                <w:sz w:val="13"/>
              </w:rPr>
              <w:tab/>
            </w:r>
            <w:r>
              <w:rPr>
                <w:rFonts w:ascii="Arial"/>
                <w:b/>
                <w:color w:val="FFFFFF"/>
                <w:spacing w:val="-2"/>
                <w:w w:val="105"/>
                <w:position w:val="1"/>
                <w:sz w:val="13"/>
              </w:rPr>
              <w:t>Projections</w:t>
            </w:r>
          </w:p>
          <w:p w:rsidR="00CC3A01" w:rsidRDefault="00B75A65">
            <w:pPr>
              <w:pStyle w:val="TableParagraph"/>
              <w:tabs>
                <w:tab w:val="left" w:pos="5179"/>
                <w:tab w:val="left" w:pos="6407"/>
                <w:tab w:val="left" w:pos="7636"/>
                <w:tab w:val="left" w:pos="8865"/>
              </w:tabs>
              <w:spacing w:before="64"/>
              <w:ind w:left="3950"/>
              <w:jc w:val="left"/>
              <w:rPr>
                <w:rFonts w:ascii="Arial"/>
                <w:b/>
                <w:sz w:val="13"/>
              </w:rPr>
            </w:pPr>
            <w:r>
              <w:rPr>
                <w:rFonts w:ascii="Arial"/>
                <w:b/>
                <w:color w:val="FFFFFF"/>
                <w:spacing w:val="-2"/>
                <w:w w:val="105"/>
                <w:sz w:val="13"/>
              </w:rPr>
              <w:t>2023/24</w:t>
            </w:r>
            <w:r>
              <w:rPr>
                <w:rFonts w:ascii="Arial"/>
                <w:b/>
                <w:color w:val="FFFFFF"/>
                <w:sz w:val="13"/>
              </w:rPr>
              <w:tab/>
            </w:r>
            <w:r>
              <w:rPr>
                <w:rFonts w:ascii="Arial"/>
                <w:b/>
                <w:color w:val="FFFFFF"/>
                <w:spacing w:val="-2"/>
                <w:w w:val="105"/>
                <w:sz w:val="13"/>
              </w:rPr>
              <w:t>2024/25</w:t>
            </w:r>
            <w:r>
              <w:rPr>
                <w:rFonts w:ascii="Arial"/>
                <w:b/>
                <w:color w:val="FFFFFF"/>
                <w:sz w:val="13"/>
              </w:rPr>
              <w:tab/>
            </w:r>
            <w:r>
              <w:rPr>
                <w:rFonts w:ascii="Arial"/>
                <w:b/>
                <w:color w:val="FFFFFF"/>
                <w:spacing w:val="-2"/>
                <w:w w:val="105"/>
                <w:sz w:val="13"/>
              </w:rPr>
              <w:t>2025/26</w:t>
            </w:r>
            <w:r>
              <w:rPr>
                <w:rFonts w:ascii="Arial"/>
                <w:b/>
                <w:color w:val="FFFFFF"/>
                <w:sz w:val="13"/>
              </w:rPr>
              <w:tab/>
            </w:r>
            <w:r>
              <w:rPr>
                <w:rFonts w:ascii="Arial"/>
                <w:b/>
                <w:color w:val="FFFFFF"/>
                <w:spacing w:val="-2"/>
                <w:w w:val="105"/>
                <w:sz w:val="13"/>
              </w:rPr>
              <w:t>2026/27</w:t>
            </w:r>
            <w:r>
              <w:rPr>
                <w:rFonts w:ascii="Arial"/>
                <w:b/>
                <w:color w:val="FFFFFF"/>
                <w:sz w:val="13"/>
              </w:rPr>
              <w:tab/>
            </w:r>
            <w:r>
              <w:rPr>
                <w:rFonts w:ascii="Arial"/>
                <w:b/>
                <w:color w:val="FFFFFF"/>
                <w:spacing w:val="-2"/>
                <w:w w:val="105"/>
                <w:sz w:val="13"/>
              </w:rPr>
              <w:t>2027/28</w:t>
            </w:r>
          </w:p>
          <w:p w:rsidR="00CC3A01" w:rsidRDefault="00B75A65">
            <w:pPr>
              <w:pStyle w:val="TableParagraph"/>
              <w:tabs>
                <w:tab w:val="left" w:pos="5390"/>
                <w:tab w:val="left" w:pos="6619"/>
                <w:tab w:val="left" w:pos="7847"/>
                <w:tab w:val="left" w:pos="9076"/>
              </w:tabs>
              <w:spacing w:before="64"/>
              <w:ind w:left="4161"/>
              <w:jc w:val="left"/>
              <w:rPr>
                <w:rFonts w:ascii="Arial"/>
                <w:b/>
                <w:sz w:val="13"/>
              </w:rPr>
            </w:pP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r>
              <w:rPr>
                <w:rFonts w:ascii="Arial"/>
                <w:b/>
                <w:color w:val="FFFFFF"/>
                <w:sz w:val="13"/>
              </w:rPr>
              <w:tab/>
            </w:r>
            <w:r>
              <w:rPr>
                <w:rFonts w:ascii="Arial"/>
                <w:b/>
                <w:color w:val="FFFFFF"/>
                <w:spacing w:val="-10"/>
                <w:w w:val="105"/>
                <w:sz w:val="13"/>
              </w:rPr>
              <w:t>$</w:t>
            </w:r>
          </w:p>
        </w:tc>
      </w:tr>
      <w:tr w:rsidR="00CC3A01">
        <w:trPr>
          <w:trHeight w:val="216"/>
        </w:trPr>
        <w:tc>
          <w:tcPr>
            <w:tcW w:w="3581" w:type="dxa"/>
          </w:tcPr>
          <w:p w:rsidR="00CC3A01" w:rsidRDefault="00B75A65">
            <w:pPr>
              <w:pStyle w:val="TableParagraph"/>
              <w:spacing w:before="34"/>
              <w:ind w:left="28"/>
              <w:jc w:val="left"/>
              <w:rPr>
                <w:rFonts w:ascii="Arial"/>
                <w:sz w:val="13"/>
              </w:rPr>
            </w:pPr>
            <w:r>
              <w:rPr>
                <w:rFonts w:ascii="Arial"/>
                <w:w w:val="105"/>
                <w:sz w:val="13"/>
              </w:rPr>
              <w:t>Developer</w:t>
            </w:r>
            <w:r>
              <w:rPr>
                <w:rFonts w:ascii="Arial"/>
                <w:spacing w:val="-1"/>
                <w:w w:val="105"/>
                <w:sz w:val="13"/>
              </w:rPr>
              <w:t xml:space="preserve"> </w:t>
            </w:r>
            <w:r>
              <w:rPr>
                <w:rFonts w:ascii="Arial"/>
                <w:w w:val="105"/>
                <w:sz w:val="13"/>
              </w:rPr>
              <w:t>Contributions</w:t>
            </w:r>
            <w:r>
              <w:rPr>
                <w:rFonts w:ascii="Arial"/>
                <w:spacing w:val="-1"/>
                <w:w w:val="105"/>
                <w:sz w:val="13"/>
              </w:rPr>
              <w:t xml:space="preserve"> </w:t>
            </w:r>
            <w:r>
              <w:rPr>
                <w:rFonts w:ascii="Arial"/>
                <w:spacing w:val="-2"/>
                <w:w w:val="105"/>
                <w:sz w:val="13"/>
              </w:rPr>
              <w:t>Reserves</w:t>
            </w:r>
          </w:p>
        </w:tc>
        <w:tc>
          <w:tcPr>
            <w:tcW w:w="1229" w:type="dxa"/>
          </w:tcPr>
          <w:p w:rsidR="00CC3A01" w:rsidRDefault="00B75A65">
            <w:pPr>
              <w:pStyle w:val="TableParagraph"/>
              <w:spacing w:before="34"/>
              <w:ind w:right="19"/>
              <w:rPr>
                <w:rFonts w:ascii="Arial"/>
                <w:sz w:val="13"/>
              </w:rPr>
            </w:pPr>
            <w:r>
              <w:rPr>
                <w:rFonts w:ascii="Arial"/>
                <w:spacing w:val="-2"/>
                <w:w w:val="105"/>
                <w:sz w:val="13"/>
              </w:rPr>
              <w:t>71,741</w:t>
            </w:r>
          </w:p>
        </w:tc>
        <w:tc>
          <w:tcPr>
            <w:tcW w:w="1231" w:type="dxa"/>
            <w:shd w:val="clear" w:color="auto" w:fill="F1F1F1"/>
          </w:tcPr>
          <w:p w:rsidR="00CC3A01" w:rsidRDefault="00B75A65">
            <w:pPr>
              <w:pStyle w:val="TableParagraph"/>
              <w:spacing w:before="36"/>
              <w:ind w:right="18"/>
              <w:rPr>
                <w:rFonts w:ascii="Arial"/>
                <w:b/>
                <w:sz w:val="13"/>
              </w:rPr>
            </w:pPr>
            <w:r>
              <w:rPr>
                <w:rFonts w:ascii="Arial"/>
                <w:b/>
                <w:spacing w:val="-2"/>
                <w:w w:val="105"/>
                <w:sz w:val="13"/>
              </w:rPr>
              <w:t>57,744</w:t>
            </w:r>
          </w:p>
        </w:tc>
        <w:tc>
          <w:tcPr>
            <w:tcW w:w="1514" w:type="dxa"/>
          </w:tcPr>
          <w:p w:rsidR="00CC3A01" w:rsidRDefault="00B75A65">
            <w:pPr>
              <w:pStyle w:val="TableParagraph"/>
              <w:spacing w:before="34"/>
              <w:ind w:right="303"/>
              <w:rPr>
                <w:rFonts w:ascii="Arial"/>
                <w:sz w:val="13"/>
              </w:rPr>
            </w:pPr>
            <w:r>
              <w:rPr>
                <w:rFonts w:ascii="Arial"/>
                <w:spacing w:val="-2"/>
                <w:w w:val="105"/>
                <w:sz w:val="13"/>
              </w:rPr>
              <w:t>62,583</w:t>
            </w:r>
          </w:p>
        </w:tc>
        <w:tc>
          <w:tcPr>
            <w:tcW w:w="1228" w:type="dxa"/>
          </w:tcPr>
          <w:p w:rsidR="00CC3A01" w:rsidRDefault="00B75A65">
            <w:pPr>
              <w:pStyle w:val="TableParagraph"/>
              <w:spacing w:before="34"/>
              <w:ind w:right="303"/>
              <w:rPr>
                <w:rFonts w:ascii="Arial"/>
                <w:sz w:val="13"/>
              </w:rPr>
            </w:pPr>
            <w:r>
              <w:rPr>
                <w:rFonts w:ascii="Arial"/>
                <w:spacing w:val="-2"/>
                <w:w w:val="105"/>
                <w:sz w:val="13"/>
              </w:rPr>
              <w:t>40,597</w:t>
            </w:r>
          </w:p>
        </w:tc>
        <w:tc>
          <w:tcPr>
            <w:tcW w:w="943" w:type="dxa"/>
          </w:tcPr>
          <w:p w:rsidR="00CC3A01" w:rsidRDefault="00B75A65">
            <w:pPr>
              <w:pStyle w:val="TableParagraph"/>
              <w:spacing w:before="34"/>
              <w:ind w:right="18"/>
              <w:rPr>
                <w:rFonts w:ascii="Arial"/>
                <w:sz w:val="13"/>
              </w:rPr>
            </w:pPr>
            <w:r>
              <w:rPr>
                <w:rFonts w:ascii="Arial"/>
                <w:spacing w:val="-2"/>
                <w:w w:val="105"/>
                <w:sz w:val="13"/>
              </w:rPr>
              <w:t>23,876</w:t>
            </w:r>
          </w:p>
        </w:tc>
      </w:tr>
      <w:tr w:rsidR="00CC3A01">
        <w:trPr>
          <w:trHeight w:val="214"/>
        </w:trPr>
        <w:tc>
          <w:tcPr>
            <w:tcW w:w="3581" w:type="dxa"/>
          </w:tcPr>
          <w:p w:rsidR="00CC3A01" w:rsidRDefault="00B75A65">
            <w:pPr>
              <w:pStyle w:val="TableParagraph"/>
              <w:spacing w:before="31"/>
              <w:ind w:left="28"/>
              <w:jc w:val="left"/>
              <w:rPr>
                <w:rFonts w:ascii="Arial"/>
                <w:sz w:val="13"/>
              </w:rPr>
            </w:pPr>
            <w:r>
              <w:rPr>
                <w:rFonts w:ascii="Arial"/>
                <w:w w:val="105"/>
                <w:sz w:val="13"/>
              </w:rPr>
              <w:t>Waste</w:t>
            </w:r>
            <w:r>
              <w:rPr>
                <w:rFonts w:ascii="Arial"/>
                <w:spacing w:val="6"/>
                <w:w w:val="105"/>
                <w:sz w:val="13"/>
              </w:rPr>
              <w:t xml:space="preserve"> </w:t>
            </w:r>
            <w:r>
              <w:rPr>
                <w:rFonts w:ascii="Arial"/>
                <w:spacing w:val="-2"/>
                <w:w w:val="105"/>
                <w:sz w:val="13"/>
              </w:rPr>
              <w:t>Reserve</w:t>
            </w:r>
          </w:p>
        </w:tc>
        <w:tc>
          <w:tcPr>
            <w:tcW w:w="1229" w:type="dxa"/>
          </w:tcPr>
          <w:p w:rsidR="00CC3A01" w:rsidRDefault="00B75A65">
            <w:pPr>
              <w:pStyle w:val="TableParagraph"/>
              <w:spacing w:before="31"/>
              <w:ind w:right="14"/>
              <w:rPr>
                <w:rFonts w:ascii="Arial"/>
                <w:sz w:val="13"/>
              </w:rPr>
            </w:pPr>
            <w:r>
              <w:rPr>
                <w:rFonts w:ascii="Arial"/>
                <w:spacing w:val="-10"/>
                <w:w w:val="105"/>
                <w:sz w:val="13"/>
              </w:rPr>
              <w:t>-</w:t>
            </w:r>
          </w:p>
        </w:tc>
        <w:tc>
          <w:tcPr>
            <w:tcW w:w="1231" w:type="dxa"/>
            <w:shd w:val="clear" w:color="auto" w:fill="F1F1F1"/>
          </w:tcPr>
          <w:p w:rsidR="00CC3A01" w:rsidRDefault="00B75A65">
            <w:pPr>
              <w:pStyle w:val="TableParagraph"/>
              <w:spacing w:before="33"/>
              <w:ind w:right="17"/>
              <w:rPr>
                <w:rFonts w:ascii="Arial"/>
                <w:b/>
                <w:sz w:val="13"/>
              </w:rPr>
            </w:pPr>
            <w:r>
              <w:rPr>
                <w:rFonts w:ascii="Arial"/>
                <w:b/>
                <w:spacing w:val="-2"/>
                <w:w w:val="105"/>
                <w:sz w:val="13"/>
              </w:rPr>
              <w:t>2,627</w:t>
            </w:r>
          </w:p>
        </w:tc>
        <w:tc>
          <w:tcPr>
            <w:tcW w:w="1514" w:type="dxa"/>
          </w:tcPr>
          <w:p w:rsidR="00CC3A01" w:rsidRDefault="00B75A65">
            <w:pPr>
              <w:pStyle w:val="TableParagraph"/>
              <w:spacing w:before="31"/>
              <w:ind w:right="302"/>
              <w:rPr>
                <w:rFonts w:ascii="Arial"/>
                <w:sz w:val="13"/>
              </w:rPr>
            </w:pPr>
            <w:r>
              <w:rPr>
                <w:rFonts w:ascii="Arial"/>
                <w:spacing w:val="-5"/>
                <w:w w:val="105"/>
                <w:sz w:val="13"/>
              </w:rPr>
              <w:t>733</w:t>
            </w:r>
          </w:p>
        </w:tc>
        <w:tc>
          <w:tcPr>
            <w:tcW w:w="1228" w:type="dxa"/>
          </w:tcPr>
          <w:p w:rsidR="00CC3A01" w:rsidRDefault="00B75A65">
            <w:pPr>
              <w:pStyle w:val="TableParagraph"/>
              <w:spacing w:before="31"/>
              <w:ind w:right="301"/>
              <w:rPr>
                <w:rFonts w:ascii="Arial"/>
                <w:sz w:val="13"/>
              </w:rPr>
            </w:pPr>
            <w:r>
              <w:rPr>
                <w:rFonts w:ascii="Arial"/>
                <w:spacing w:val="-10"/>
                <w:w w:val="105"/>
                <w:sz w:val="13"/>
              </w:rPr>
              <w:t>-</w:t>
            </w:r>
          </w:p>
        </w:tc>
        <w:tc>
          <w:tcPr>
            <w:tcW w:w="943" w:type="dxa"/>
          </w:tcPr>
          <w:p w:rsidR="00CC3A01" w:rsidRDefault="00B75A65">
            <w:pPr>
              <w:pStyle w:val="TableParagraph"/>
              <w:spacing w:before="31"/>
              <w:ind w:right="16"/>
              <w:rPr>
                <w:rFonts w:ascii="Arial"/>
                <w:sz w:val="13"/>
              </w:rPr>
            </w:pPr>
            <w:r>
              <w:rPr>
                <w:rFonts w:ascii="Arial"/>
                <w:spacing w:val="-2"/>
                <w:w w:val="105"/>
                <w:sz w:val="13"/>
              </w:rPr>
              <w:t>6,710</w:t>
            </w:r>
          </w:p>
        </w:tc>
      </w:tr>
      <w:tr w:rsidR="00CC3A01">
        <w:trPr>
          <w:trHeight w:val="319"/>
        </w:trPr>
        <w:tc>
          <w:tcPr>
            <w:tcW w:w="3581" w:type="dxa"/>
          </w:tcPr>
          <w:p w:rsidR="00CC3A01" w:rsidRDefault="00B75A65">
            <w:pPr>
              <w:pStyle w:val="TableParagraph"/>
              <w:spacing w:before="32"/>
              <w:ind w:left="28"/>
              <w:jc w:val="left"/>
              <w:rPr>
                <w:rFonts w:ascii="Arial"/>
                <w:b/>
                <w:sz w:val="13"/>
              </w:rPr>
            </w:pPr>
            <w:r>
              <w:rPr>
                <w:rFonts w:ascii="Arial"/>
                <w:b/>
                <w:spacing w:val="-2"/>
                <w:w w:val="105"/>
                <w:sz w:val="13"/>
              </w:rPr>
              <w:t>Total</w:t>
            </w:r>
          </w:p>
        </w:tc>
        <w:tc>
          <w:tcPr>
            <w:tcW w:w="1229" w:type="dxa"/>
          </w:tcPr>
          <w:p w:rsidR="00CC3A01" w:rsidRDefault="00B75A65">
            <w:pPr>
              <w:pStyle w:val="TableParagraph"/>
              <w:spacing w:before="32"/>
              <w:ind w:right="16"/>
              <w:rPr>
                <w:rFonts w:ascii="Arial"/>
                <w:b/>
                <w:sz w:val="13"/>
              </w:rPr>
            </w:pPr>
            <w:r>
              <w:rPr>
                <w:rFonts w:ascii="Arial"/>
                <w:b/>
                <w:spacing w:val="-2"/>
                <w:w w:val="105"/>
                <w:sz w:val="13"/>
              </w:rPr>
              <w:t>71,741</w:t>
            </w:r>
          </w:p>
        </w:tc>
        <w:tc>
          <w:tcPr>
            <w:tcW w:w="1231" w:type="dxa"/>
            <w:shd w:val="clear" w:color="auto" w:fill="F1F1F1"/>
          </w:tcPr>
          <w:p w:rsidR="00CC3A01" w:rsidRDefault="00B75A65">
            <w:pPr>
              <w:pStyle w:val="TableParagraph"/>
              <w:spacing w:before="32"/>
              <w:ind w:right="19"/>
              <w:rPr>
                <w:rFonts w:ascii="Arial"/>
                <w:b/>
                <w:sz w:val="13"/>
              </w:rPr>
            </w:pPr>
            <w:r>
              <w:rPr>
                <w:rFonts w:ascii="Arial"/>
                <w:b/>
                <w:spacing w:val="-2"/>
                <w:w w:val="105"/>
                <w:sz w:val="13"/>
              </w:rPr>
              <w:t>60,371</w:t>
            </w:r>
          </w:p>
        </w:tc>
        <w:tc>
          <w:tcPr>
            <w:tcW w:w="1514" w:type="dxa"/>
          </w:tcPr>
          <w:p w:rsidR="00CC3A01" w:rsidRDefault="00B75A65">
            <w:pPr>
              <w:pStyle w:val="TableParagraph"/>
              <w:spacing w:before="32"/>
              <w:ind w:right="305"/>
              <w:rPr>
                <w:rFonts w:ascii="Arial"/>
                <w:b/>
                <w:sz w:val="13"/>
              </w:rPr>
            </w:pPr>
            <w:r>
              <w:rPr>
                <w:rFonts w:ascii="Arial"/>
                <w:b/>
                <w:spacing w:val="-2"/>
                <w:w w:val="105"/>
                <w:sz w:val="13"/>
              </w:rPr>
              <w:t>63,316</w:t>
            </w:r>
          </w:p>
        </w:tc>
        <w:tc>
          <w:tcPr>
            <w:tcW w:w="1228" w:type="dxa"/>
          </w:tcPr>
          <w:p w:rsidR="00CC3A01" w:rsidRDefault="00B75A65">
            <w:pPr>
              <w:pStyle w:val="TableParagraph"/>
              <w:spacing w:before="32"/>
              <w:ind w:right="305"/>
              <w:rPr>
                <w:rFonts w:ascii="Arial"/>
                <w:b/>
                <w:sz w:val="13"/>
              </w:rPr>
            </w:pPr>
            <w:r>
              <w:rPr>
                <w:rFonts w:ascii="Arial"/>
                <w:b/>
                <w:spacing w:val="-2"/>
                <w:w w:val="105"/>
                <w:sz w:val="13"/>
              </w:rPr>
              <w:t>40,597</w:t>
            </w:r>
          </w:p>
        </w:tc>
        <w:tc>
          <w:tcPr>
            <w:tcW w:w="943" w:type="dxa"/>
          </w:tcPr>
          <w:p w:rsidR="00CC3A01" w:rsidRDefault="00B75A65">
            <w:pPr>
              <w:pStyle w:val="TableParagraph"/>
              <w:spacing w:before="32"/>
              <w:ind w:right="15"/>
              <w:rPr>
                <w:rFonts w:ascii="Arial"/>
                <w:b/>
                <w:sz w:val="13"/>
              </w:rPr>
            </w:pPr>
            <w:r>
              <w:rPr>
                <w:rFonts w:ascii="Arial"/>
                <w:b/>
                <w:spacing w:val="-2"/>
                <w:w w:val="105"/>
                <w:sz w:val="13"/>
              </w:rPr>
              <w:t>30,586</w:t>
            </w:r>
          </w:p>
        </w:tc>
      </w:tr>
      <w:tr w:rsidR="00CC3A01">
        <w:trPr>
          <w:trHeight w:val="295"/>
        </w:trPr>
        <w:tc>
          <w:tcPr>
            <w:tcW w:w="3581" w:type="dxa"/>
          </w:tcPr>
          <w:p w:rsidR="00CC3A01" w:rsidRDefault="00B75A65">
            <w:pPr>
              <w:pStyle w:val="TableParagraph"/>
              <w:spacing w:before="138" w:line="137" w:lineRule="exact"/>
              <w:ind w:left="28"/>
              <w:jc w:val="left"/>
              <w:rPr>
                <w:rFonts w:ascii="Arial"/>
                <w:sz w:val="13"/>
              </w:rPr>
            </w:pPr>
            <w:r>
              <w:rPr>
                <w:rFonts w:ascii="Arial"/>
                <w:w w:val="105"/>
                <w:sz w:val="13"/>
              </w:rPr>
              <w:t xml:space="preserve">Revaluation </w:t>
            </w:r>
            <w:r>
              <w:rPr>
                <w:rFonts w:ascii="Arial"/>
                <w:spacing w:val="-2"/>
                <w:w w:val="105"/>
                <w:sz w:val="13"/>
              </w:rPr>
              <w:t>Reserves</w:t>
            </w:r>
          </w:p>
        </w:tc>
        <w:tc>
          <w:tcPr>
            <w:tcW w:w="1229" w:type="dxa"/>
            <w:tcBorders>
              <w:bottom w:val="single" w:sz="18" w:space="0" w:color="000000"/>
            </w:tcBorders>
          </w:tcPr>
          <w:p w:rsidR="00CC3A01" w:rsidRDefault="00B75A65">
            <w:pPr>
              <w:pStyle w:val="TableParagraph"/>
              <w:spacing w:before="138" w:line="137" w:lineRule="exact"/>
              <w:ind w:right="17"/>
              <w:rPr>
                <w:rFonts w:ascii="Arial"/>
                <w:sz w:val="13"/>
              </w:rPr>
            </w:pPr>
            <w:r>
              <w:rPr>
                <w:rFonts w:ascii="Arial"/>
                <w:spacing w:val="-2"/>
                <w:w w:val="105"/>
                <w:sz w:val="13"/>
              </w:rPr>
              <w:t>2,649,537</w:t>
            </w:r>
          </w:p>
        </w:tc>
        <w:tc>
          <w:tcPr>
            <w:tcW w:w="1231" w:type="dxa"/>
            <w:tcBorders>
              <w:bottom w:val="single" w:sz="18" w:space="0" w:color="000000"/>
            </w:tcBorders>
            <w:shd w:val="clear" w:color="auto" w:fill="F1F1F1"/>
          </w:tcPr>
          <w:p w:rsidR="00CC3A01" w:rsidRDefault="00B75A65">
            <w:pPr>
              <w:pStyle w:val="TableParagraph"/>
              <w:spacing w:before="140" w:line="135" w:lineRule="exact"/>
              <w:ind w:right="18"/>
              <w:rPr>
                <w:rFonts w:ascii="Arial"/>
                <w:b/>
                <w:sz w:val="13"/>
              </w:rPr>
            </w:pPr>
            <w:r>
              <w:rPr>
                <w:rFonts w:ascii="Arial"/>
                <w:b/>
                <w:spacing w:val="-2"/>
                <w:w w:val="105"/>
                <w:sz w:val="13"/>
              </w:rPr>
              <w:t>2,853,153</w:t>
            </w:r>
          </w:p>
        </w:tc>
        <w:tc>
          <w:tcPr>
            <w:tcW w:w="1514" w:type="dxa"/>
            <w:tcBorders>
              <w:bottom w:val="single" w:sz="18" w:space="0" w:color="000000"/>
            </w:tcBorders>
          </w:tcPr>
          <w:p w:rsidR="00CC3A01" w:rsidRDefault="00B75A65">
            <w:pPr>
              <w:pStyle w:val="TableParagraph"/>
              <w:spacing w:before="138" w:line="137" w:lineRule="exact"/>
              <w:ind w:right="303"/>
              <w:rPr>
                <w:rFonts w:ascii="Arial"/>
                <w:sz w:val="13"/>
              </w:rPr>
            </w:pPr>
            <w:r>
              <w:rPr>
                <w:rFonts w:ascii="Arial"/>
                <w:spacing w:val="-2"/>
                <w:w w:val="105"/>
                <w:sz w:val="13"/>
              </w:rPr>
              <w:t>3,073,844</w:t>
            </w:r>
          </w:p>
        </w:tc>
        <w:tc>
          <w:tcPr>
            <w:tcW w:w="1228" w:type="dxa"/>
            <w:tcBorders>
              <w:bottom w:val="single" w:sz="18" w:space="0" w:color="000000"/>
            </w:tcBorders>
          </w:tcPr>
          <w:p w:rsidR="00CC3A01" w:rsidRDefault="00B75A65">
            <w:pPr>
              <w:pStyle w:val="TableParagraph"/>
              <w:spacing w:before="138" w:line="137" w:lineRule="exact"/>
              <w:ind w:right="304"/>
              <w:rPr>
                <w:rFonts w:ascii="Arial"/>
                <w:sz w:val="13"/>
              </w:rPr>
            </w:pPr>
            <w:r>
              <w:rPr>
                <w:rFonts w:ascii="Arial"/>
                <w:spacing w:val="-2"/>
                <w:w w:val="105"/>
                <w:sz w:val="13"/>
              </w:rPr>
              <w:t>3,310,396</w:t>
            </w:r>
          </w:p>
        </w:tc>
        <w:tc>
          <w:tcPr>
            <w:tcW w:w="943" w:type="dxa"/>
            <w:tcBorders>
              <w:bottom w:val="single" w:sz="18" w:space="0" w:color="000000"/>
            </w:tcBorders>
          </w:tcPr>
          <w:p w:rsidR="00CC3A01" w:rsidRDefault="00B75A65">
            <w:pPr>
              <w:pStyle w:val="TableParagraph"/>
              <w:spacing w:before="138" w:line="137" w:lineRule="exact"/>
              <w:ind w:right="19"/>
              <w:rPr>
                <w:rFonts w:ascii="Arial"/>
                <w:sz w:val="13"/>
              </w:rPr>
            </w:pPr>
            <w:r>
              <w:rPr>
                <w:rFonts w:ascii="Arial"/>
                <w:spacing w:val="-2"/>
                <w:w w:val="105"/>
                <w:sz w:val="13"/>
              </w:rPr>
              <w:t>3,575,286</w:t>
            </w:r>
          </w:p>
        </w:tc>
      </w:tr>
      <w:tr w:rsidR="00CC3A01">
        <w:trPr>
          <w:trHeight w:val="168"/>
        </w:trPr>
        <w:tc>
          <w:tcPr>
            <w:tcW w:w="3581" w:type="dxa"/>
            <w:tcBorders>
              <w:bottom w:val="single" w:sz="18" w:space="0" w:color="000000"/>
            </w:tcBorders>
          </w:tcPr>
          <w:p w:rsidR="00CC3A01" w:rsidRDefault="00B75A65">
            <w:pPr>
              <w:pStyle w:val="TableParagraph"/>
              <w:spacing w:before="13" w:line="135" w:lineRule="exact"/>
              <w:ind w:left="28"/>
              <w:jc w:val="left"/>
              <w:rPr>
                <w:rFonts w:ascii="Arial"/>
                <w:b/>
                <w:sz w:val="13"/>
              </w:rPr>
            </w:pPr>
            <w:r>
              <w:rPr>
                <w:rFonts w:ascii="Arial"/>
                <w:b/>
                <w:w w:val="105"/>
                <w:sz w:val="13"/>
              </w:rPr>
              <w:t xml:space="preserve">Total </w:t>
            </w:r>
            <w:r>
              <w:rPr>
                <w:rFonts w:ascii="Arial"/>
                <w:b/>
                <w:spacing w:val="-2"/>
                <w:w w:val="105"/>
                <w:sz w:val="13"/>
              </w:rPr>
              <w:t>Reserves</w:t>
            </w:r>
          </w:p>
        </w:tc>
        <w:tc>
          <w:tcPr>
            <w:tcW w:w="1229" w:type="dxa"/>
            <w:tcBorders>
              <w:top w:val="single" w:sz="18" w:space="0" w:color="000000"/>
              <w:bottom w:val="single" w:sz="18" w:space="0" w:color="000000"/>
            </w:tcBorders>
          </w:tcPr>
          <w:p w:rsidR="00CC3A01" w:rsidRDefault="00B75A65">
            <w:pPr>
              <w:pStyle w:val="TableParagraph"/>
              <w:spacing w:before="13" w:line="135" w:lineRule="exact"/>
              <w:ind w:right="17"/>
              <w:rPr>
                <w:rFonts w:ascii="Arial"/>
                <w:b/>
                <w:sz w:val="13"/>
              </w:rPr>
            </w:pPr>
            <w:r>
              <w:rPr>
                <w:rFonts w:ascii="Arial"/>
                <w:b/>
                <w:spacing w:val="-2"/>
                <w:w w:val="105"/>
                <w:sz w:val="13"/>
              </w:rPr>
              <w:t>2,721,278</w:t>
            </w:r>
          </w:p>
        </w:tc>
        <w:tc>
          <w:tcPr>
            <w:tcW w:w="1231" w:type="dxa"/>
            <w:tcBorders>
              <w:top w:val="single" w:sz="18" w:space="0" w:color="000000"/>
              <w:bottom w:val="single" w:sz="18" w:space="0" w:color="000000"/>
            </w:tcBorders>
            <w:shd w:val="clear" w:color="auto" w:fill="F1F1F1"/>
          </w:tcPr>
          <w:p w:rsidR="00CC3A01" w:rsidRDefault="00B75A65">
            <w:pPr>
              <w:pStyle w:val="TableParagraph"/>
              <w:spacing w:before="13" w:line="135" w:lineRule="exact"/>
              <w:ind w:right="20"/>
              <w:rPr>
                <w:rFonts w:ascii="Arial"/>
                <w:b/>
                <w:sz w:val="13"/>
              </w:rPr>
            </w:pPr>
            <w:r>
              <w:rPr>
                <w:rFonts w:ascii="Arial"/>
                <w:b/>
                <w:spacing w:val="-2"/>
                <w:w w:val="105"/>
                <w:sz w:val="13"/>
              </w:rPr>
              <w:t>2,913,524</w:t>
            </w:r>
          </w:p>
        </w:tc>
        <w:tc>
          <w:tcPr>
            <w:tcW w:w="1514" w:type="dxa"/>
            <w:tcBorders>
              <w:top w:val="single" w:sz="18" w:space="0" w:color="000000"/>
              <w:bottom w:val="single" w:sz="18" w:space="0" w:color="000000"/>
            </w:tcBorders>
          </w:tcPr>
          <w:p w:rsidR="00CC3A01" w:rsidRDefault="00B75A65">
            <w:pPr>
              <w:pStyle w:val="TableParagraph"/>
              <w:spacing w:before="13" w:line="135" w:lineRule="exact"/>
              <w:ind w:right="306"/>
              <w:rPr>
                <w:rFonts w:ascii="Arial"/>
                <w:b/>
                <w:sz w:val="13"/>
              </w:rPr>
            </w:pPr>
            <w:r>
              <w:rPr>
                <w:rFonts w:ascii="Arial"/>
                <w:b/>
                <w:spacing w:val="-2"/>
                <w:w w:val="105"/>
                <w:sz w:val="13"/>
              </w:rPr>
              <w:t>3,137,160</w:t>
            </w:r>
          </w:p>
        </w:tc>
        <w:tc>
          <w:tcPr>
            <w:tcW w:w="1228" w:type="dxa"/>
            <w:tcBorders>
              <w:top w:val="single" w:sz="18" w:space="0" w:color="000000"/>
              <w:bottom w:val="single" w:sz="18" w:space="0" w:color="000000"/>
            </w:tcBorders>
          </w:tcPr>
          <w:p w:rsidR="00CC3A01" w:rsidRDefault="00B75A65">
            <w:pPr>
              <w:pStyle w:val="TableParagraph"/>
              <w:spacing w:before="13" w:line="135" w:lineRule="exact"/>
              <w:ind w:right="307"/>
              <w:rPr>
                <w:rFonts w:ascii="Arial"/>
                <w:b/>
                <w:sz w:val="13"/>
              </w:rPr>
            </w:pPr>
            <w:r>
              <w:rPr>
                <w:rFonts w:ascii="Arial"/>
                <w:b/>
                <w:spacing w:val="-2"/>
                <w:w w:val="105"/>
                <w:sz w:val="13"/>
              </w:rPr>
              <w:t>3,350,993</w:t>
            </w:r>
          </w:p>
        </w:tc>
        <w:tc>
          <w:tcPr>
            <w:tcW w:w="943" w:type="dxa"/>
            <w:tcBorders>
              <w:top w:val="single" w:sz="18" w:space="0" w:color="000000"/>
              <w:bottom w:val="single" w:sz="18" w:space="0" w:color="000000"/>
            </w:tcBorders>
          </w:tcPr>
          <w:p w:rsidR="00CC3A01" w:rsidRDefault="00B75A65">
            <w:pPr>
              <w:pStyle w:val="TableParagraph"/>
              <w:spacing w:before="13" w:line="135" w:lineRule="exact"/>
              <w:ind w:right="16"/>
              <w:rPr>
                <w:rFonts w:ascii="Arial"/>
                <w:b/>
                <w:sz w:val="13"/>
              </w:rPr>
            </w:pPr>
            <w:r>
              <w:rPr>
                <w:rFonts w:ascii="Arial"/>
                <w:b/>
                <w:spacing w:val="-2"/>
                <w:w w:val="105"/>
                <w:sz w:val="13"/>
              </w:rPr>
              <w:t>3,605,872</w:t>
            </w:r>
          </w:p>
        </w:tc>
      </w:tr>
    </w:tbl>
    <w:p w:rsidR="00CC3A01" w:rsidRDefault="00CC3A01">
      <w:pPr>
        <w:pStyle w:val="BodyText"/>
        <w:spacing w:before="122"/>
        <w:rPr>
          <w:sz w:val="13"/>
        </w:rPr>
      </w:pPr>
    </w:p>
    <w:p w:rsidR="00CC3A01" w:rsidRDefault="00B75A65">
      <w:pPr>
        <w:pStyle w:val="Heading8"/>
        <w:numPr>
          <w:ilvl w:val="2"/>
          <w:numId w:val="7"/>
        </w:numPr>
        <w:tabs>
          <w:tab w:val="left" w:pos="943"/>
        </w:tabs>
        <w:ind w:left="943" w:hanging="422"/>
      </w:pPr>
      <w:r>
        <w:rPr>
          <w:color w:val="7F7F7F"/>
          <w:spacing w:val="-2"/>
        </w:rPr>
        <w:t>Equity</w:t>
      </w:r>
    </w:p>
    <w:p w:rsidR="00CC3A01" w:rsidRDefault="00CC3A01">
      <w:pPr>
        <w:pStyle w:val="BodyText"/>
        <w:spacing w:before="132"/>
        <w:rPr>
          <w:b/>
        </w:rPr>
      </w:pPr>
    </w:p>
    <w:p w:rsidR="00CC3A01" w:rsidRDefault="00B75A65">
      <w:pPr>
        <w:ind w:left="516"/>
        <w:rPr>
          <w:rFonts w:ascii="Arial"/>
          <w:sz w:val="13"/>
        </w:rPr>
      </w:pPr>
      <w:r>
        <w:rPr>
          <w:rFonts w:ascii="Arial"/>
          <w:w w:val="105"/>
          <w:sz w:val="13"/>
        </w:rPr>
        <w:t>The</w:t>
      </w:r>
      <w:r>
        <w:rPr>
          <w:rFonts w:ascii="Arial"/>
          <w:spacing w:val="1"/>
          <w:w w:val="105"/>
          <w:sz w:val="13"/>
        </w:rPr>
        <w:t xml:space="preserve"> </w:t>
      </w:r>
      <w:r>
        <w:rPr>
          <w:rFonts w:ascii="Arial"/>
          <w:w w:val="105"/>
          <w:sz w:val="13"/>
        </w:rPr>
        <w:t>equity</w:t>
      </w:r>
      <w:r>
        <w:rPr>
          <w:rFonts w:ascii="Arial"/>
          <w:spacing w:val="-4"/>
          <w:w w:val="105"/>
          <w:sz w:val="13"/>
        </w:rPr>
        <w:t xml:space="preserve"> </w:t>
      </w:r>
      <w:r>
        <w:rPr>
          <w:rFonts w:ascii="Arial"/>
          <w:w w:val="105"/>
          <w:sz w:val="13"/>
        </w:rPr>
        <w:t>position</w:t>
      </w:r>
      <w:r>
        <w:rPr>
          <w:rFonts w:ascii="Arial"/>
          <w:spacing w:val="1"/>
          <w:w w:val="105"/>
          <w:sz w:val="13"/>
        </w:rPr>
        <w:t xml:space="preserve"> </w:t>
      </w:r>
      <w:r>
        <w:rPr>
          <w:rFonts w:ascii="Arial"/>
          <w:w w:val="105"/>
          <w:sz w:val="13"/>
        </w:rPr>
        <w:t>is</w:t>
      </w:r>
      <w:r>
        <w:rPr>
          <w:rFonts w:ascii="Arial"/>
          <w:spacing w:val="2"/>
          <w:w w:val="105"/>
          <w:sz w:val="13"/>
        </w:rPr>
        <w:t xml:space="preserve"> </w:t>
      </w:r>
      <w:r>
        <w:rPr>
          <w:rFonts w:ascii="Arial"/>
          <w:w w:val="105"/>
          <w:sz w:val="13"/>
        </w:rPr>
        <w:t>expected</w:t>
      </w:r>
      <w:r>
        <w:rPr>
          <w:rFonts w:ascii="Arial"/>
          <w:spacing w:val="1"/>
          <w:w w:val="105"/>
          <w:sz w:val="13"/>
        </w:rPr>
        <w:t xml:space="preserve"> </w:t>
      </w:r>
      <w:r>
        <w:rPr>
          <w:rFonts w:ascii="Arial"/>
          <w:w w:val="105"/>
          <w:sz w:val="13"/>
        </w:rPr>
        <w:t>to</w:t>
      </w:r>
      <w:r>
        <w:rPr>
          <w:rFonts w:ascii="Arial"/>
          <w:spacing w:val="1"/>
          <w:w w:val="105"/>
          <w:sz w:val="13"/>
        </w:rPr>
        <w:t xml:space="preserve"> </w:t>
      </w:r>
      <w:r>
        <w:rPr>
          <w:rFonts w:ascii="Arial"/>
          <w:w w:val="105"/>
          <w:sz w:val="13"/>
        </w:rPr>
        <w:t>increase</w:t>
      </w:r>
      <w:r>
        <w:rPr>
          <w:rFonts w:ascii="Arial"/>
          <w:spacing w:val="2"/>
          <w:w w:val="105"/>
          <w:sz w:val="13"/>
        </w:rPr>
        <w:t xml:space="preserve"> </w:t>
      </w:r>
      <w:r>
        <w:rPr>
          <w:rFonts w:ascii="Arial"/>
          <w:w w:val="105"/>
          <w:sz w:val="13"/>
        </w:rPr>
        <w:t>due</w:t>
      </w:r>
      <w:r>
        <w:rPr>
          <w:rFonts w:ascii="Arial"/>
          <w:spacing w:val="2"/>
          <w:w w:val="105"/>
          <w:sz w:val="13"/>
        </w:rPr>
        <w:t xml:space="preserve"> </w:t>
      </w:r>
      <w:r>
        <w:rPr>
          <w:rFonts w:ascii="Arial"/>
          <w:w w:val="105"/>
          <w:sz w:val="13"/>
        </w:rPr>
        <w:t>to</w:t>
      </w:r>
      <w:r>
        <w:rPr>
          <w:rFonts w:ascii="Arial"/>
          <w:spacing w:val="1"/>
          <w:w w:val="105"/>
          <w:sz w:val="13"/>
        </w:rPr>
        <w:t xml:space="preserve"> </w:t>
      </w:r>
      <w:r>
        <w:rPr>
          <w:rFonts w:ascii="Arial"/>
          <w:w w:val="105"/>
          <w:sz w:val="13"/>
        </w:rPr>
        <w:t>the</w:t>
      </w:r>
      <w:r>
        <w:rPr>
          <w:rFonts w:ascii="Arial"/>
          <w:spacing w:val="1"/>
          <w:w w:val="105"/>
          <w:sz w:val="13"/>
        </w:rPr>
        <w:t xml:space="preserve"> </w:t>
      </w:r>
      <w:r>
        <w:rPr>
          <w:rFonts w:ascii="Arial"/>
          <w:w w:val="105"/>
          <w:sz w:val="13"/>
        </w:rPr>
        <w:t>comprehensive</w:t>
      </w:r>
      <w:r>
        <w:rPr>
          <w:rFonts w:ascii="Arial"/>
          <w:spacing w:val="1"/>
          <w:w w:val="105"/>
          <w:sz w:val="13"/>
        </w:rPr>
        <w:t xml:space="preserve"> </w:t>
      </w:r>
      <w:r>
        <w:rPr>
          <w:rFonts w:ascii="Arial"/>
          <w:w w:val="105"/>
          <w:sz w:val="13"/>
        </w:rPr>
        <w:t>net</w:t>
      </w:r>
      <w:r>
        <w:rPr>
          <w:rFonts w:ascii="Arial"/>
          <w:spacing w:val="2"/>
          <w:w w:val="105"/>
          <w:sz w:val="13"/>
        </w:rPr>
        <w:t xml:space="preserve"> </w:t>
      </w:r>
      <w:r>
        <w:rPr>
          <w:rFonts w:ascii="Arial"/>
          <w:w w:val="105"/>
          <w:sz w:val="13"/>
        </w:rPr>
        <w:t>result</w:t>
      </w:r>
      <w:r>
        <w:rPr>
          <w:rFonts w:ascii="Arial"/>
          <w:spacing w:val="1"/>
          <w:w w:val="105"/>
          <w:sz w:val="13"/>
        </w:rPr>
        <w:t xml:space="preserve"> </w:t>
      </w:r>
      <w:r>
        <w:rPr>
          <w:rFonts w:ascii="Arial"/>
          <w:spacing w:val="-2"/>
          <w:w w:val="105"/>
          <w:sz w:val="13"/>
        </w:rPr>
        <w:t>surplus.</w:t>
      </w:r>
    </w:p>
    <w:p w:rsidR="00CC3A01" w:rsidRDefault="00CC3A01">
      <w:pPr>
        <w:pStyle w:val="BodyText"/>
        <w:rPr>
          <w:sz w:val="13"/>
        </w:rPr>
      </w:pPr>
    </w:p>
    <w:p w:rsidR="00CC3A01" w:rsidRDefault="00CC3A01">
      <w:pPr>
        <w:pStyle w:val="BodyText"/>
        <w:rPr>
          <w:sz w:val="13"/>
        </w:rPr>
      </w:pPr>
    </w:p>
    <w:p w:rsidR="00CC3A01" w:rsidRDefault="00CC3A01">
      <w:pPr>
        <w:pStyle w:val="BodyText"/>
        <w:spacing w:before="19"/>
        <w:rPr>
          <w:sz w:val="13"/>
        </w:rPr>
      </w:pPr>
    </w:p>
    <w:p w:rsidR="00CC3A01" w:rsidRDefault="00B75A65">
      <w:pPr>
        <w:pStyle w:val="Heading8"/>
        <w:numPr>
          <w:ilvl w:val="1"/>
          <w:numId w:val="28"/>
        </w:numPr>
        <w:tabs>
          <w:tab w:val="left" w:pos="802"/>
        </w:tabs>
        <w:ind w:left="802" w:hanging="281"/>
        <w:jc w:val="left"/>
        <w:rPr>
          <w:color w:val="4E81BD"/>
        </w:rPr>
      </w:pPr>
      <w:r>
        <w:rPr>
          <w:color w:val="4E81BD"/>
        </w:rPr>
        <w:t>Statement</w:t>
      </w:r>
      <w:r>
        <w:rPr>
          <w:color w:val="4E81BD"/>
          <w:spacing w:val="-3"/>
        </w:rPr>
        <w:t xml:space="preserve"> </w:t>
      </w:r>
      <w:r>
        <w:rPr>
          <w:color w:val="4E81BD"/>
        </w:rPr>
        <w:t>of</w:t>
      </w:r>
      <w:r>
        <w:rPr>
          <w:color w:val="4E81BD"/>
          <w:spacing w:val="-2"/>
        </w:rPr>
        <w:t xml:space="preserve"> </w:t>
      </w:r>
      <w:r>
        <w:rPr>
          <w:color w:val="4E81BD"/>
        </w:rPr>
        <w:t>Cash</w:t>
      </w:r>
      <w:r>
        <w:rPr>
          <w:color w:val="4E81BD"/>
          <w:spacing w:val="-4"/>
        </w:rPr>
        <w:t xml:space="preserve"> Flows</w:t>
      </w:r>
    </w:p>
    <w:p w:rsidR="00CC3A01" w:rsidRDefault="00CC3A01">
      <w:pPr>
        <w:pStyle w:val="BodyText"/>
        <w:rPr>
          <w:b/>
        </w:rPr>
      </w:pPr>
    </w:p>
    <w:p w:rsidR="00CC3A01" w:rsidRDefault="00CC3A01">
      <w:pPr>
        <w:pStyle w:val="BodyText"/>
        <w:spacing w:before="117"/>
        <w:rPr>
          <w:b/>
        </w:rPr>
      </w:pPr>
    </w:p>
    <w:p w:rsidR="00CC3A01" w:rsidRDefault="00B75A65">
      <w:pPr>
        <w:pStyle w:val="ListParagraph"/>
        <w:numPr>
          <w:ilvl w:val="2"/>
          <w:numId w:val="28"/>
        </w:numPr>
        <w:tabs>
          <w:tab w:val="left" w:pos="943"/>
        </w:tabs>
        <w:ind w:left="943" w:hanging="422"/>
        <w:rPr>
          <w:b/>
          <w:color w:val="7F7F7F"/>
          <w:sz w:val="17"/>
        </w:rPr>
      </w:pPr>
      <w:r>
        <w:rPr>
          <w:b/>
          <w:color w:val="7F7F7F"/>
          <w:sz w:val="17"/>
        </w:rPr>
        <w:t>Net</w:t>
      </w:r>
      <w:r>
        <w:rPr>
          <w:b/>
          <w:color w:val="7F7F7F"/>
          <w:spacing w:val="-3"/>
          <w:sz w:val="17"/>
        </w:rPr>
        <w:t xml:space="preserve"> </w:t>
      </w:r>
      <w:r>
        <w:rPr>
          <w:b/>
          <w:color w:val="7F7F7F"/>
          <w:sz w:val="17"/>
        </w:rPr>
        <w:t>cash</w:t>
      </w:r>
      <w:r>
        <w:rPr>
          <w:b/>
          <w:color w:val="7F7F7F"/>
          <w:spacing w:val="-5"/>
          <w:sz w:val="17"/>
        </w:rPr>
        <w:t xml:space="preserve"> </w:t>
      </w:r>
      <w:r>
        <w:rPr>
          <w:b/>
          <w:color w:val="7F7F7F"/>
          <w:sz w:val="17"/>
        </w:rPr>
        <w:t>flows</w:t>
      </w:r>
      <w:r>
        <w:rPr>
          <w:b/>
          <w:color w:val="7F7F7F"/>
          <w:spacing w:val="-5"/>
          <w:sz w:val="17"/>
        </w:rPr>
        <w:t xml:space="preserve"> </w:t>
      </w:r>
      <w:r>
        <w:rPr>
          <w:b/>
          <w:color w:val="7F7F7F"/>
          <w:sz w:val="17"/>
        </w:rPr>
        <w:t>provided</w:t>
      </w:r>
      <w:r>
        <w:rPr>
          <w:b/>
          <w:color w:val="7F7F7F"/>
          <w:spacing w:val="-4"/>
          <w:sz w:val="17"/>
        </w:rPr>
        <w:t xml:space="preserve"> </w:t>
      </w:r>
      <w:r>
        <w:rPr>
          <w:b/>
          <w:color w:val="7F7F7F"/>
          <w:sz w:val="17"/>
        </w:rPr>
        <w:t>by/used</w:t>
      </w:r>
      <w:r>
        <w:rPr>
          <w:b/>
          <w:color w:val="7F7F7F"/>
          <w:spacing w:val="-5"/>
          <w:sz w:val="17"/>
        </w:rPr>
        <w:t xml:space="preserve"> </w:t>
      </w:r>
      <w:r>
        <w:rPr>
          <w:b/>
          <w:color w:val="7F7F7F"/>
          <w:sz w:val="17"/>
        </w:rPr>
        <w:t>in</w:t>
      </w:r>
      <w:r>
        <w:rPr>
          <w:b/>
          <w:color w:val="7F7F7F"/>
          <w:spacing w:val="-4"/>
          <w:sz w:val="17"/>
        </w:rPr>
        <w:t xml:space="preserve"> </w:t>
      </w:r>
      <w:r>
        <w:rPr>
          <w:b/>
          <w:color w:val="7F7F7F"/>
          <w:sz w:val="17"/>
        </w:rPr>
        <w:t>operating</w:t>
      </w:r>
      <w:r>
        <w:rPr>
          <w:b/>
          <w:color w:val="7F7F7F"/>
          <w:spacing w:val="-4"/>
          <w:sz w:val="17"/>
        </w:rPr>
        <w:t xml:space="preserve"> </w:t>
      </w:r>
      <w:r>
        <w:rPr>
          <w:b/>
          <w:color w:val="7F7F7F"/>
          <w:spacing w:val="-2"/>
          <w:sz w:val="17"/>
        </w:rPr>
        <w:t>activities</w:t>
      </w:r>
    </w:p>
    <w:p w:rsidR="00CC3A01" w:rsidRDefault="00CC3A01">
      <w:pPr>
        <w:pStyle w:val="BodyText"/>
        <w:rPr>
          <w:b/>
          <w:sz w:val="18"/>
        </w:rPr>
      </w:pPr>
    </w:p>
    <w:p w:rsidR="00CC3A01" w:rsidRDefault="00CC3A01">
      <w:pPr>
        <w:rPr>
          <w:sz w:val="18"/>
        </w:rPr>
        <w:sectPr w:rsidR="00CC3A01">
          <w:pgSz w:w="11900" w:h="16840"/>
          <w:pgMar w:top="1020" w:right="360" w:bottom="860" w:left="540" w:header="0" w:footer="671" w:gutter="0"/>
          <w:cols w:space="720"/>
        </w:sectPr>
      </w:pPr>
    </w:p>
    <w:p w:rsidR="00CC3A01" w:rsidRDefault="00B75A65">
      <w:pPr>
        <w:pStyle w:val="BodyText"/>
        <w:spacing w:before="95"/>
        <w:ind w:left="521"/>
      </w:pPr>
      <w:r>
        <w:t>Rates</w:t>
      </w:r>
      <w:r>
        <w:rPr>
          <w:spacing w:val="-3"/>
        </w:rPr>
        <w:t xml:space="preserve"> </w:t>
      </w:r>
      <w:r>
        <w:t>and</w:t>
      </w:r>
      <w:r>
        <w:rPr>
          <w:spacing w:val="-3"/>
        </w:rPr>
        <w:t xml:space="preserve"> </w:t>
      </w:r>
      <w:r>
        <w:rPr>
          <w:spacing w:val="-2"/>
        </w:rPr>
        <w:t>charges</w:t>
      </w:r>
    </w:p>
    <w:p w:rsidR="00CC3A01" w:rsidRDefault="00CC3A01">
      <w:pPr>
        <w:pStyle w:val="BodyText"/>
      </w:pPr>
    </w:p>
    <w:p w:rsidR="00CC3A01" w:rsidRDefault="00CC3A01">
      <w:pPr>
        <w:pStyle w:val="BodyText"/>
        <w:spacing w:before="109"/>
      </w:pPr>
    </w:p>
    <w:p w:rsidR="00CC3A01" w:rsidRDefault="00B75A65">
      <w:pPr>
        <w:pStyle w:val="BodyText"/>
        <w:ind w:left="521"/>
      </w:pPr>
      <w:r>
        <w:t xml:space="preserve">User </w:t>
      </w:r>
      <w:r>
        <w:rPr>
          <w:spacing w:val="-4"/>
        </w:rPr>
        <w:t>fees</w:t>
      </w:r>
    </w:p>
    <w:p w:rsidR="00CC3A01" w:rsidRDefault="00CC3A01">
      <w:pPr>
        <w:pStyle w:val="BodyText"/>
      </w:pPr>
    </w:p>
    <w:p w:rsidR="00CC3A01" w:rsidRDefault="00CC3A01">
      <w:pPr>
        <w:pStyle w:val="BodyText"/>
        <w:spacing w:before="141"/>
      </w:pPr>
    </w:p>
    <w:p w:rsidR="00CC3A01" w:rsidRDefault="00B75A65">
      <w:pPr>
        <w:pStyle w:val="BodyText"/>
        <w:spacing w:line="600" w:lineRule="auto"/>
        <w:ind w:left="521"/>
      </w:pPr>
      <w:r>
        <w:t>Employee costs Materials</w:t>
      </w:r>
      <w:r>
        <w:rPr>
          <w:spacing w:val="-12"/>
        </w:rPr>
        <w:t xml:space="preserve"> </w:t>
      </w:r>
      <w:r>
        <w:t>and</w:t>
      </w:r>
      <w:r>
        <w:rPr>
          <w:spacing w:val="-12"/>
        </w:rPr>
        <w:t xml:space="preserve"> </w:t>
      </w:r>
      <w:r>
        <w:t>services</w:t>
      </w:r>
    </w:p>
    <w:p w:rsidR="00CC3A01" w:rsidRDefault="00B75A65">
      <w:pPr>
        <w:pStyle w:val="BodyText"/>
        <w:spacing w:before="95" w:line="261" w:lineRule="auto"/>
        <w:ind w:left="521" w:right="868"/>
      </w:pPr>
      <w:r>
        <w:br w:type="column"/>
      </w:r>
      <w:r>
        <w:t>Increase</w:t>
      </w:r>
      <w:r>
        <w:rPr>
          <w:spacing w:val="-5"/>
        </w:rPr>
        <w:t xml:space="preserve"> </w:t>
      </w:r>
      <w:r>
        <w:t>in</w:t>
      </w:r>
      <w:r>
        <w:rPr>
          <w:spacing w:val="-5"/>
        </w:rPr>
        <w:t xml:space="preserve"> </w:t>
      </w:r>
      <w:r>
        <w:t>expected</w:t>
      </w:r>
      <w:r>
        <w:rPr>
          <w:spacing w:val="-5"/>
        </w:rPr>
        <w:t xml:space="preserve"> </w:t>
      </w:r>
      <w:r>
        <w:t>revenue</w:t>
      </w:r>
      <w:r>
        <w:rPr>
          <w:spacing w:val="-5"/>
        </w:rPr>
        <w:t xml:space="preserve"> </w:t>
      </w:r>
      <w:r>
        <w:t>due</w:t>
      </w:r>
      <w:r>
        <w:rPr>
          <w:spacing w:val="-5"/>
        </w:rPr>
        <w:t xml:space="preserve"> </w:t>
      </w:r>
      <w:r>
        <w:t>to</w:t>
      </w:r>
      <w:r>
        <w:rPr>
          <w:spacing w:val="-5"/>
        </w:rPr>
        <w:t xml:space="preserve"> </w:t>
      </w:r>
      <w:r>
        <w:t>growth</w:t>
      </w:r>
      <w:r>
        <w:rPr>
          <w:spacing w:val="-5"/>
        </w:rPr>
        <w:t xml:space="preserve"> </w:t>
      </w:r>
      <w:r>
        <w:t>within</w:t>
      </w:r>
      <w:r>
        <w:rPr>
          <w:spacing w:val="-5"/>
        </w:rPr>
        <w:t xml:space="preserve"> </w:t>
      </w:r>
      <w:r>
        <w:t>the</w:t>
      </w:r>
      <w:r>
        <w:rPr>
          <w:spacing w:val="-5"/>
        </w:rPr>
        <w:t xml:space="preserve"> </w:t>
      </w:r>
      <w:r>
        <w:t>municipality</w:t>
      </w:r>
      <w:r>
        <w:rPr>
          <w:spacing w:val="-5"/>
        </w:rPr>
        <w:t xml:space="preserve"> </w:t>
      </w:r>
      <w:r>
        <w:t>and</w:t>
      </w:r>
      <w:r>
        <w:rPr>
          <w:spacing w:val="-5"/>
        </w:rPr>
        <w:t xml:space="preserve"> </w:t>
      </w:r>
      <w:r>
        <w:t>a</w:t>
      </w:r>
      <w:r>
        <w:rPr>
          <w:spacing w:val="-5"/>
        </w:rPr>
        <w:t xml:space="preserve"> </w:t>
      </w:r>
      <w:r>
        <w:t>2.75% average rate increase.</w:t>
      </w:r>
    </w:p>
    <w:p w:rsidR="00CC3A01" w:rsidRDefault="00CC3A01">
      <w:pPr>
        <w:pStyle w:val="BodyText"/>
        <w:spacing w:before="74"/>
      </w:pPr>
    </w:p>
    <w:p w:rsidR="00CC3A01" w:rsidRDefault="00B75A65">
      <w:pPr>
        <w:pStyle w:val="BodyText"/>
        <w:spacing w:line="261" w:lineRule="auto"/>
        <w:ind w:left="521" w:right="868"/>
      </w:pPr>
      <w:r>
        <w:t>User</w:t>
      </w:r>
      <w:r>
        <w:rPr>
          <w:spacing w:val="-3"/>
        </w:rPr>
        <w:t xml:space="preserve"> </w:t>
      </w:r>
      <w:r>
        <w:t>Fees</w:t>
      </w:r>
      <w:r>
        <w:rPr>
          <w:spacing w:val="-2"/>
        </w:rPr>
        <w:t xml:space="preserve"> </w:t>
      </w:r>
      <w:r>
        <w:t>are</w:t>
      </w:r>
      <w:r>
        <w:rPr>
          <w:spacing w:val="-5"/>
        </w:rPr>
        <w:t xml:space="preserve"> </w:t>
      </w:r>
      <w:r>
        <w:t>expected</w:t>
      </w:r>
      <w:r>
        <w:rPr>
          <w:spacing w:val="-5"/>
        </w:rPr>
        <w:t xml:space="preserve"> </w:t>
      </w:r>
      <w:r>
        <w:t>to</w:t>
      </w:r>
      <w:r>
        <w:rPr>
          <w:spacing w:val="-5"/>
        </w:rPr>
        <w:t xml:space="preserve"> </w:t>
      </w:r>
      <w:r>
        <w:t>increase</w:t>
      </w:r>
      <w:r>
        <w:rPr>
          <w:spacing w:val="-5"/>
        </w:rPr>
        <w:t xml:space="preserve"> </w:t>
      </w:r>
      <w:r>
        <w:t>in</w:t>
      </w:r>
      <w:r>
        <w:rPr>
          <w:spacing w:val="-5"/>
        </w:rPr>
        <w:t xml:space="preserve"> </w:t>
      </w:r>
      <w:r>
        <w:t>2024-25</w:t>
      </w:r>
      <w:r>
        <w:rPr>
          <w:spacing w:val="-5"/>
        </w:rPr>
        <w:t xml:space="preserve"> </w:t>
      </w:r>
      <w:r>
        <w:t>following</w:t>
      </w:r>
      <w:r>
        <w:rPr>
          <w:spacing w:val="-5"/>
        </w:rPr>
        <w:t xml:space="preserve"> </w:t>
      </w:r>
      <w:r>
        <w:t>the</w:t>
      </w:r>
      <w:r>
        <w:rPr>
          <w:spacing w:val="-5"/>
        </w:rPr>
        <w:t xml:space="preserve"> </w:t>
      </w:r>
      <w:r>
        <w:t>opening</w:t>
      </w:r>
      <w:r>
        <w:rPr>
          <w:spacing w:val="-5"/>
        </w:rPr>
        <w:t xml:space="preserve"> </w:t>
      </w:r>
      <w:r>
        <w:t>of</w:t>
      </w:r>
      <w:r>
        <w:rPr>
          <w:spacing w:val="-3"/>
        </w:rPr>
        <w:t xml:space="preserve"> </w:t>
      </w:r>
      <w:r>
        <w:t>the Northern Aquatic and Community Hub.</w:t>
      </w:r>
    </w:p>
    <w:p w:rsidR="00CC3A01" w:rsidRDefault="00CC3A01">
      <w:pPr>
        <w:pStyle w:val="BodyText"/>
        <w:spacing w:before="105"/>
      </w:pPr>
    </w:p>
    <w:p w:rsidR="00CC3A01" w:rsidRDefault="00B75A65">
      <w:pPr>
        <w:pStyle w:val="BodyText"/>
        <w:spacing w:before="1"/>
        <w:ind w:left="521"/>
      </w:pPr>
      <w:r>
        <w:t>Increased</w:t>
      </w:r>
      <w:r>
        <w:rPr>
          <w:spacing w:val="-5"/>
        </w:rPr>
        <w:t xml:space="preserve"> </w:t>
      </w:r>
      <w:r>
        <w:t>employee</w:t>
      </w:r>
      <w:r>
        <w:rPr>
          <w:spacing w:val="-5"/>
        </w:rPr>
        <w:t xml:space="preserve"> </w:t>
      </w:r>
      <w:r>
        <w:t>costs</w:t>
      </w:r>
      <w:r>
        <w:rPr>
          <w:spacing w:val="-3"/>
        </w:rPr>
        <w:t xml:space="preserve"> </w:t>
      </w:r>
      <w:r>
        <w:t>due</w:t>
      </w:r>
      <w:r>
        <w:rPr>
          <w:spacing w:val="-5"/>
        </w:rPr>
        <w:t xml:space="preserve"> </w:t>
      </w:r>
      <w:r>
        <w:t>to</w:t>
      </w:r>
      <w:r>
        <w:rPr>
          <w:spacing w:val="-5"/>
        </w:rPr>
        <w:t xml:space="preserve"> </w:t>
      </w:r>
      <w:r>
        <w:t>salary</w:t>
      </w:r>
      <w:r>
        <w:rPr>
          <w:spacing w:val="-4"/>
        </w:rPr>
        <w:t xml:space="preserve"> </w:t>
      </w:r>
      <w:r>
        <w:rPr>
          <w:spacing w:val="-2"/>
        </w:rPr>
        <w:t>inflation.</w:t>
      </w:r>
    </w:p>
    <w:p w:rsidR="00CC3A01" w:rsidRDefault="00CC3A01">
      <w:pPr>
        <w:pStyle w:val="BodyText"/>
        <w:spacing w:before="98"/>
      </w:pPr>
    </w:p>
    <w:p w:rsidR="00CC3A01" w:rsidRDefault="00B75A65">
      <w:pPr>
        <w:pStyle w:val="BodyText"/>
        <w:spacing w:line="261" w:lineRule="auto"/>
        <w:ind w:left="521" w:right="868"/>
      </w:pPr>
      <w:r>
        <w:t>Increased</w:t>
      </w:r>
      <w:r>
        <w:rPr>
          <w:spacing w:val="-5"/>
        </w:rPr>
        <w:t xml:space="preserve"> </w:t>
      </w:r>
      <w:r>
        <w:t>employee</w:t>
      </w:r>
      <w:r>
        <w:rPr>
          <w:spacing w:val="-5"/>
        </w:rPr>
        <w:t xml:space="preserve"> </w:t>
      </w:r>
      <w:r>
        <w:t>costs</w:t>
      </w:r>
      <w:r>
        <w:rPr>
          <w:spacing w:val="-3"/>
        </w:rPr>
        <w:t xml:space="preserve"> </w:t>
      </w:r>
      <w:r>
        <w:t>due</w:t>
      </w:r>
      <w:r>
        <w:rPr>
          <w:spacing w:val="-5"/>
        </w:rPr>
        <w:t xml:space="preserve"> </w:t>
      </w:r>
      <w:r>
        <w:t>to</w:t>
      </w:r>
      <w:r>
        <w:rPr>
          <w:spacing w:val="-5"/>
        </w:rPr>
        <w:t xml:space="preserve"> </w:t>
      </w:r>
      <w:r>
        <w:t>inflationary</w:t>
      </w:r>
      <w:r>
        <w:rPr>
          <w:spacing w:val="-5"/>
        </w:rPr>
        <w:t xml:space="preserve"> </w:t>
      </w:r>
      <w:r>
        <w:t>impacts</w:t>
      </w:r>
      <w:r>
        <w:rPr>
          <w:spacing w:val="-3"/>
        </w:rPr>
        <w:t xml:space="preserve"> </w:t>
      </w:r>
      <w:r>
        <w:t>and</w:t>
      </w:r>
      <w:r>
        <w:rPr>
          <w:spacing w:val="-5"/>
        </w:rPr>
        <w:t xml:space="preserve"> </w:t>
      </w:r>
      <w:r>
        <w:t>requirements</w:t>
      </w:r>
      <w:r>
        <w:rPr>
          <w:spacing w:val="-3"/>
        </w:rPr>
        <w:t xml:space="preserve"> </w:t>
      </w:r>
      <w:r>
        <w:t>to support service growth.</w:t>
      </w:r>
    </w:p>
    <w:p w:rsidR="00CC3A01" w:rsidRDefault="00CC3A01">
      <w:pPr>
        <w:spacing w:line="261" w:lineRule="auto"/>
        <w:sectPr w:rsidR="00CC3A01">
          <w:type w:val="continuous"/>
          <w:pgSz w:w="11900" w:h="16840"/>
          <w:pgMar w:top="1940" w:right="360" w:bottom="280" w:left="540" w:header="0" w:footer="671" w:gutter="0"/>
          <w:cols w:num="2" w:space="720" w:equalWidth="0">
            <w:col w:w="2254" w:space="1327"/>
            <w:col w:w="7419"/>
          </w:cols>
        </w:sectPr>
      </w:pPr>
    </w:p>
    <w:p w:rsidR="00CC3A01" w:rsidRDefault="00CC3A01">
      <w:pPr>
        <w:pStyle w:val="BodyText"/>
      </w:pPr>
    </w:p>
    <w:p w:rsidR="00CC3A01" w:rsidRDefault="00CC3A01">
      <w:pPr>
        <w:pStyle w:val="BodyText"/>
        <w:spacing w:before="40"/>
      </w:pPr>
    </w:p>
    <w:p w:rsidR="00CC3A01" w:rsidRDefault="00B75A65">
      <w:pPr>
        <w:pStyle w:val="Heading8"/>
        <w:numPr>
          <w:ilvl w:val="2"/>
          <w:numId w:val="28"/>
        </w:numPr>
        <w:tabs>
          <w:tab w:val="left" w:pos="943"/>
        </w:tabs>
        <w:ind w:left="943" w:hanging="422"/>
        <w:rPr>
          <w:color w:val="7F7F7F"/>
        </w:rPr>
      </w:pPr>
      <w:r>
        <w:rPr>
          <w:color w:val="7F7F7F"/>
        </w:rPr>
        <w:t>Net</w:t>
      </w:r>
      <w:r>
        <w:rPr>
          <w:color w:val="7F7F7F"/>
          <w:spacing w:val="-5"/>
        </w:rPr>
        <w:t xml:space="preserve"> </w:t>
      </w:r>
      <w:r>
        <w:rPr>
          <w:color w:val="7F7F7F"/>
        </w:rPr>
        <w:t>cash</w:t>
      </w:r>
      <w:r>
        <w:rPr>
          <w:color w:val="7F7F7F"/>
          <w:spacing w:val="-5"/>
        </w:rPr>
        <w:t xml:space="preserve"> </w:t>
      </w:r>
      <w:r>
        <w:rPr>
          <w:color w:val="7F7F7F"/>
        </w:rPr>
        <w:t>flows</w:t>
      </w:r>
      <w:r>
        <w:rPr>
          <w:color w:val="7F7F7F"/>
          <w:spacing w:val="-4"/>
        </w:rPr>
        <w:t xml:space="preserve"> </w:t>
      </w:r>
      <w:r>
        <w:rPr>
          <w:color w:val="7F7F7F"/>
        </w:rPr>
        <w:t>provided</w:t>
      </w:r>
      <w:r>
        <w:rPr>
          <w:color w:val="7F7F7F"/>
          <w:spacing w:val="-5"/>
        </w:rPr>
        <w:t xml:space="preserve"> </w:t>
      </w:r>
      <w:r>
        <w:rPr>
          <w:color w:val="7F7F7F"/>
        </w:rPr>
        <w:t>by/used</w:t>
      </w:r>
      <w:r>
        <w:rPr>
          <w:color w:val="7F7F7F"/>
          <w:spacing w:val="-4"/>
        </w:rPr>
        <w:t xml:space="preserve"> </w:t>
      </w:r>
      <w:r>
        <w:rPr>
          <w:color w:val="7F7F7F"/>
        </w:rPr>
        <w:t>in</w:t>
      </w:r>
      <w:r>
        <w:rPr>
          <w:color w:val="7F7F7F"/>
          <w:spacing w:val="-4"/>
        </w:rPr>
        <w:t xml:space="preserve"> </w:t>
      </w:r>
      <w:r>
        <w:rPr>
          <w:color w:val="7F7F7F"/>
        </w:rPr>
        <w:t>investing</w:t>
      </w:r>
      <w:r>
        <w:rPr>
          <w:color w:val="7F7F7F"/>
          <w:spacing w:val="-4"/>
        </w:rPr>
        <w:t xml:space="preserve"> </w:t>
      </w:r>
      <w:r>
        <w:rPr>
          <w:color w:val="7F7F7F"/>
          <w:spacing w:val="-2"/>
        </w:rPr>
        <w:t>activities</w:t>
      </w:r>
    </w:p>
    <w:p w:rsidR="00CC3A01" w:rsidRDefault="00CC3A01">
      <w:pPr>
        <w:pStyle w:val="BodyText"/>
        <w:rPr>
          <w:b/>
          <w:sz w:val="18"/>
        </w:rPr>
      </w:pPr>
    </w:p>
    <w:p w:rsidR="00CC3A01" w:rsidRDefault="00CC3A01">
      <w:pPr>
        <w:rPr>
          <w:sz w:val="18"/>
        </w:rPr>
        <w:sectPr w:rsidR="00CC3A01">
          <w:type w:val="continuous"/>
          <w:pgSz w:w="11900" w:h="16840"/>
          <w:pgMar w:top="1940" w:right="360" w:bottom="280" w:left="540" w:header="0" w:footer="671" w:gutter="0"/>
          <w:cols w:space="720"/>
        </w:sectPr>
      </w:pPr>
    </w:p>
    <w:p w:rsidR="00CC3A01" w:rsidRDefault="00B75A65">
      <w:pPr>
        <w:pStyle w:val="BodyText"/>
        <w:spacing w:before="95" w:line="261" w:lineRule="auto"/>
        <w:ind w:left="521" w:right="15"/>
      </w:pPr>
      <w:r>
        <w:t>Payments</w:t>
      </w:r>
      <w:r>
        <w:rPr>
          <w:spacing w:val="-9"/>
        </w:rPr>
        <w:t xml:space="preserve"> </w:t>
      </w:r>
      <w:r>
        <w:t>for</w:t>
      </w:r>
      <w:r>
        <w:rPr>
          <w:spacing w:val="-9"/>
        </w:rPr>
        <w:t xml:space="preserve"> </w:t>
      </w:r>
      <w:r>
        <w:t>property,</w:t>
      </w:r>
      <w:r>
        <w:rPr>
          <w:spacing w:val="-9"/>
        </w:rPr>
        <w:t xml:space="preserve"> </w:t>
      </w:r>
      <w:r>
        <w:t>infrastructure,</w:t>
      </w:r>
      <w:r>
        <w:rPr>
          <w:spacing w:val="-9"/>
        </w:rPr>
        <w:t xml:space="preserve"> </w:t>
      </w:r>
      <w:r>
        <w:t>plant and equipment</w:t>
      </w:r>
    </w:p>
    <w:p w:rsidR="00CC3A01" w:rsidRDefault="00CC3A01">
      <w:pPr>
        <w:pStyle w:val="BodyText"/>
        <w:spacing w:before="4"/>
      </w:pPr>
    </w:p>
    <w:p w:rsidR="00CC3A01" w:rsidRDefault="00B75A65">
      <w:pPr>
        <w:pStyle w:val="BodyText"/>
        <w:spacing w:before="1" w:line="261" w:lineRule="auto"/>
        <w:ind w:left="521"/>
      </w:pPr>
      <w:r>
        <w:t>Proceeds</w:t>
      </w:r>
      <w:r>
        <w:rPr>
          <w:spacing w:val="-6"/>
        </w:rPr>
        <w:t xml:space="preserve"> </w:t>
      </w:r>
      <w:r>
        <w:t>from</w:t>
      </w:r>
      <w:r>
        <w:rPr>
          <w:spacing w:val="-8"/>
        </w:rPr>
        <w:t xml:space="preserve"> </w:t>
      </w:r>
      <w:r>
        <w:t>sale</w:t>
      </w:r>
      <w:r>
        <w:rPr>
          <w:spacing w:val="-9"/>
        </w:rPr>
        <w:t xml:space="preserve"> </w:t>
      </w:r>
      <w:r>
        <w:t>of</w:t>
      </w:r>
      <w:r>
        <w:rPr>
          <w:spacing w:val="-7"/>
        </w:rPr>
        <w:t xml:space="preserve"> </w:t>
      </w:r>
      <w:r>
        <w:t>property,</w:t>
      </w:r>
      <w:r>
        <w:rPr>
          <w:spacing w:val="-7"/>
        </w:rPr>
        <w:t xml:space="preserve"> </w:t>
      </w:r>
      <w:r>
        <w:t xml:space="preserve">infrastructure, </w:t>
      </w:r>
      <w:r>
        <w:rPr>
          <w:spacing w:val="-2"/>
        </w:rPr>
        <w:t>plant</w:t>
      </w:r>
    </w:p>
    <w:p w:rsidR="00CC3A01" w:rsidRDefault="00B75A65">
      <w:pPr>
        <w:pStyle w:val="BodyText"/>
        <w:spacing w:before="95" w:line="261" w:lineRule="auto"/>
        <w:ind w:left="76" w:right="2151"/>
      </w:pPr>
      <w:r>
        <w:br w:type="column"/>
      </w:r>
      <w:r>
        <w:t>Continued</w:t>
      </w:r>
      <w:r>
        <w:rPr>
          <w:spacing w:val="-9"/>
        </w:rPr>
        <w:t xml:space="preserve"> </w:t>
      </w:r>
      <w:r>
        <w:t>investment</w:t>
      </w:r>
      <w:r>
        <w:rPr>
          <w:spacing w:val="-7"/>
        </w:rPr>
        <w:t xml:space="preserve"> </w:t>
      </w:r>
      <w:r>
        <w:t>in</w:t>
      </w:r>
      <w:r>
        <w:rPr>
          <w:spacing w:val="-9"/>
        </w:rPr>
        <w:t xml:space="preserve"> </w:t>
      </w:r>
      <w:r>
        <w:t>higher</w:t>
      </w:r>
      <w:r>
        <w:rPr>
          <w:spacing w:val="-7"/>
        </w:rPr>
        <w:t xml:space="preserve"> </w:t>
      </w:r>
      <w:r>
        <w:t>developer</w:t>
      </w:r>
      <w:r>
        <w:rPr>
          <w:spacing w:val="-7"/>
        </w:rPr>
        <w:t xml:space="preserve"> </w:t>
      </w:r>
      <w:r>
        <w:t>contribution</w:t>
      </w:r>
      <w:r>
        <w:rPr>
          <w:spacing w:val="-9"/>
        </w:rPr>
        <w:t xml:space="preserve"> </w:t>
      </w:r>
      <w:r>
        <w:t>projects, asset renewal and other community related initiatives.</w:t>
      </w:r>
    </w:p>
    <w:p w:rsidR="00CC3A01" w:rsidRDefault="00CC3A01">
      <w:pPr>
        <w:pStyle w:val="BodyText"/>
        <w:spacing w:before="5"/>
      </w:pPr>
    </w:p>
    <w:p w:rsidR="00CC3A01" w:rsidRDefault="00B75A65">
      <w:pPr>
        <w:pStyle w:val="BodyText"/>
        <w:spacing w:line="261" w:lineRule="auto"/>
        <w:ind w:left="76" w:right="2037"/>
      </w:pPr>
      <w:r>
        <w:t>Expected</w:t>
      </w:r>
      <w:r>
        <w:rPr>
          <w:spacing w:val="-6"/>
        </w:rPr>
        <w:t xml:space="preserve"> </w:t>
      </w:r>
      <w:r>
        <w:t>sale</w:t>
      </w:r>
      <w:r>
        <w:rPr>
          <w:spacing w:val="-6"/>
        </w:rPr>
        <w:t xml:space="preserve"> </w:t>
      </w:r>
      <w:r>
        <w:t>of</w:t>
      </w:r>
      <w:r>
        <w:rPr>
          <w:spacing w:val="-4"/>
        </w:rPr>
        <w:t xml:space="preserve"> </w:t>
      </w:r>
      <w:r>
        <w:t>excess</w:t>
      </w:r>
      <w:r>
        <w:rPr>
          <w:spacing w:val="-3"/>
        </w:rPr>
        <w:t xml:space="preserve"> </w:t>
      </w:r>
      <w:r>
        <w:t>assets</w:t>
      </w:r>
      <w:r>
        <w:rPr>
          <w:spacing w:val="-3"/>
        </w:rPr>
        <w:t xml:space="preserve"> </w:t>
      </w:r>
      <w:r>
        <w:t>during</w:t>
      </w:r>
      <w:r>
        <w:rPr>
          <w:spacing w:val="-5"/>
        </w:rPr>
        <w:t xml:space="preserve"> </w:t>
      </w:r>
      <w:r>
        <w:t>2024-25,</w:t>
      </w:r>
      <w:r>
        <w:rPr>
          <w:spacing w:val="-4"/>
        </w:rPr>
        <w:t xml:space="preserve"> </w:t>
      </w:r>
      <w:r>
        <w:t>which</w:t>
      </w:r>
      <w:r>
        <w:rPr>
          <w:spacing w:val="-5"/>
        </w:rPr>
        <w:t xml:space="preserve"> </w:t>
      </w:r>
      <w:r>
        <w:t>will</w:t>
      </w:r>
      <w:r>
        <w:rPr>
          <w:spacing w:val="-5"/>
        </w:rPr>
        <w:t xml:space="preserve"> </w:t>
      </w:r>
      <w:r>
        <w:t>assist with the funding of the capital program.</w:t>
      </w:r>
    </w:p>
    <w:p w:rsidR="00CC3A01" w:rsidRDefault="00CC3A01">
      <w:pPr>
        <w:spacing w:line="261" w:lineRule="auto"/>
        <w:sectPr w:rsidR="00CC3A01">
          <w:type w:val="continuous"/>
          <w:pgSz w:w="11900" w:h="16840"/>
          <w:pgMar w:top="1940" w:right="360" w:bottom="280" w:left="540" w:header="0" w:footer="671" w:gutter="0"/>
          <w:cols w:num="2" w:space="720" w:equalWidth="0">
            <w:col w:w="3986" w:space="40"/>
            <w:col w:w="6974"/>
          </w:cols>
        </w:sectPr>
      </w:pPr>
    </w:p>
    <w:p w:rsidR="00CC3A01" w:rsidRDefault="00CC3A01">
      <w:pPr>
        <w:pStyle w:val="BodyText"/>
        <w:spacing w:before="124"/>
      </w:pPr>
    </w:p>
    <w:p w:rsidR="00CC3A01" w:rsidRDefault="00B75A65">
      <w:pPr>
        <w:pStyle w:val="Heading8"/>
        <w:numPr>
          <w:ilvl w:val="2"/>
          <w:numId w:val="28"/>
        </w:numPr>
        <w:tabs>
          <w:tab w:val="left" w:pos="943"/>
        </w:tabs>
        <w:ind w:left="943" w:hanging="422"/>
        <w:rPr>
          <w:color w:val="7F7F7F"/>
        </w:rPr>
      </w:pPr>
      <w:r>
        <w:rPr>
          <w:color w:val="7F7F7F"/>
        </w:rPr>
        <w:t>Net</w:t>
      </w:r>
      <w:r>
        <w:rPr>
          <w:color w:val="7F7F7F"/>
          <w:spacing w:val="-5"/>
        </w:rPr>
        <w:t xml:space="preserve"> </w:t>
      </w:r>
      <w:r>
        <w:rPr>
          <w:color w:val="7F7F7F"/>
        </w:rPr>
        <w:t>cash</w:t>
      </w:r>
      <w:r>
        <w:rPr>
          <w:color w:val="7F7F7F"/>
          <w:spacing w:val="-5"/>
        </w:rPr>
        <w:t xml:space="preserve"> </w:t>
      </w:r>
      <w:r>
        <w:rPr>
          <w:color w:val="7F7F7F"/>
        </w:rPr>
        <w:t>flows</w:t>
      </w:r>
      <w:r>
        <w:rPr>
          <w:color w:val="7F7F7F"/>
          <w:spacing w:val="-4"/>
        </w:rPr>
        <w:t xml:space="preserve"> </w:t>
      </w:r>
      <w:r>
        <w:rPr>
          <w:color w:val="7F7F7F"/>
        </w:rPr>
        <w:t>provided</w:t>
      </w:r>
      <w:r>
        <w:rPr>
          <w:color w:val="7F7F7F"/>
          <w:spacing w:val="-5"/>
        </w:rPr>
        <w:t xml:space="preserve"> </w:t>
      </w:r>
      <w:r>
        <w:rPr>
          <w:color w:val="7F7F7F"/>
        </w:rPr>
        <w:t>by/used</w:t>
      </w:r>
      <w:r>
        <w:rPr>
          <w:color w:val="7F7F7F"/>
          <w:spacing w:val="-4"/>
        </w:rPr>
        <w:t xml:space="preserve"> </w:t>
      </w:r>
      <w:r>
        <w:rPr>
          <w:color w:val="7F7F7F"/>
        </w:rPr>
        <w:t>in</w:t>
      </w:r>
      <w:r>
        <w:rPr>
          <w:color w:val="7F7F7F"/>
          <w:spacing w:val="-4"/>
        </w:rPr>
        <w:t xml:space="preserve"> </w:t>
      </w:r>
      <w:r>
        <w:rPr>
          <w:color w:val="7F7F7F"/>
        </w:rPr>
        <w:t>financing</w:t>
      </w:r>
      <w:r>
        <w:rPr>
          <w:color w:val="7F7F7F"/>
          <w:spacing w:val="-4"/>
        </w:rPr>
        <w:t xml:space="preserve"> </w:t>
      </w:r>
      <w:r>
        <w:rPr>
          <w:color w:val="7F7F7F"/>
          <w:spacing w:val="-2"/>
        </w:rPr>
        <w:t>activities</w:t>
      </w:r>
    </w:p>
    <w:p w:rsidR="00CC3A01" w:rsidRDefault="00CC3A01">
      <w:pPr>
        <w:pStyle w:val="BodyText"/>
        <w:rPr>
          <w:b/>
          <w:sz w:val="18"/>
        </w:rPr>
      </w:pPr>
    </w:p>
    <w:p w:rsidR="00CC3A01" w:rsidRDefault="00CC3A01">
      <w:pPr>
        <w:rPr>
          <w:sz w:val="18"/>
        </w:rPr>
        <w:sectPr w:rsidR="00CC3A01">
          <w:type w:val="continuous"/>
          <w:pgSz w:w="11900" w:h="16840"/>
          <w:pgMar w:top="1940" w:right="360" w:bottom="280" w:left="540" w:header="0" w:footer="671" w:gutter="0"/>
          <w:cols w:space="720"/>
        </w:sectPr>
      </w:pPr>
    </w:p>
    <w:p w:rsidR="00CC3A01" w:rsidRDefault="00B75A65">
      <w:pPr>
        <w:pStyle w:val="BodyText"/>
        <w:spacing w:before="95"/>
        <w:ind w:left="521"/>
      </w:pPr>
      <w:r>
        <w:t>Proceeds</w:t>
      </w:r>
      <w:r>
        <w:rPr>
          <w:spacing w:val="-1"/>
        </w:rPr>
        <w:t xml:space="preserve"> </w:t>
      </w:r>
      <w:r>
        <w:t>from</w:t>
      </w:r>
      <w:r>
        <w:rPr>
          <w:spacing w:val="-2"/>
        </w:rPr>
        <w:t xml:space="preserve"> borrowings</w:t>
      </w:r>
    </w:p>
    <w:p w:rsidR="00CC3A01" w:rsidRDefault="00B75A65">
      <w:pPr>
        <w:pStyle w:val="BodyText"/>
        <w:spacing w:before="95" w:line="261" w:lineRule="auto"/>
        <w:ind w:left="521" w:right="2091"/>
      </w:pPr>
      <w:r>
        <w:br w:type="column"/>
      </w:r>
      <w:r>
        <w:t>Increased</w:t>
      </w:r>
      <w:r>
        <w:rPr>
          <w:spacing w:val="-6"/>
        </w:rPr>
        <w:t xml:space="preserve"> </w:t>
      </w:r>
      <w:r>
        <w:t>loan</w:t>
      </w:r>
      <w:r>
        <w:rPr>
          <w:spacing w:val="-6"/>
        </w:rPr>
        <w:t xml:space="preserve"> </w:t>
      </w:r>
      <w:r>
        <w:t>borrowings</w:t>
      </w:r>
      <w:r>
        <w:rPr>
          <w:spacing w:val="-3"/>
        </w:rPr>
        <w:t xml:space="preserve"> </w:t>
      </w:r>
      <w:r>
        <w:t>to</w:t>
      </w:r>
      <w:r>
        <w:rPr>
          <w:spacing w:val="-6"/>
        </w:rPr>
        <w:t xml:space="preserve"> </w:t>
      </w:r>
      <w:r>
        <w:t>be</w:t>
      </w:r>
      <w:r>
        <w:rPr>
          <w:spacing w:val="-6"/>
        </w:rPr>
        <w:t xml:space="preserve"> </w:t>
      </w:r>
      <w:r>
        <w:t>drawn</w:t>
      </w:r>
      <w:r>
        <w:rPr>
          <w:spacing w:val="-6"/>
        </w:rPr>
        <w:t xml:space="preserve"> </w:t>
      </w:r>
      <w:r>
        <w:t>down</w:t>
      </w:r>
      <w:r>
        <w:rPr>
          <w:spacing w:val="-6"/>
        </w:rPr>
        <w:t xml:space="preserve"> </w:t>
      </w:r>
      <w:r>
        <w:t>during</w:t>
      </w:r>
      <w:r>
        <w:rPr>
          <w:spacing w:val="-6"/>
        </w:rPr>
        <w:t xml:space="preserve"> </w:t>
      </w:r>
      <w:r>
        <w:t>2024-25</w:t>
      </w:r>
      <w:r>
        <w:rPr>
          <w:spacing w:val="-6"/>
        </w:rPr>
        <w:t xml:space="preserve"> </w:t>
      </w:r>
      <w:r>
        <w:t>to be utilised for various capital projects.</w:t>
      </w:r>
    </w:p>
    <w:p w:rsidR="00CC3A01" w:rsidRDefault="00CC3A01">
      <w:pPr>
        <w:spacing w:line="261" w:lineRule="auto"/>
        <w:sectPr w:rsidR="00CC3A01">
          <w:type w:val="continuous"/>
          <w:pgSz w:w="11900" w:h="16840"/>
          <w:pgMar w:top="1940" w:right="360" w:bottom="280" w:left="540" w:header="0" w:footer="671" w:gutter="0"/>
          <w:cols w:num="2" w:space="720" w:equalWidth="0">
            <w:col w:w="2544" w:space="1036"/>
            <w:col w:w="7420"/>
          </w:cols>
        </w:sectPr>
      </w:pPr>
    </w:p>
    <w:p w:rsidR="00CC3A01" w:rsidRDefault="00B75A65">
      <w:pPr>
        <w:pStyle w:val="Heading4"/>
        <w:numPr>
          <w:ilvl w:val="1"/>
          <w:numId w:val="28"/>
        </w:numPr>
        <w:tabs>
          <w:tab w:val="left" w:pos="482"/>
        </w:tabs>
        <w:spacing w:before="75"/>
        <w:ind w:left="482" w:hanging="329"/>
        <w:jc w:val="left"/>
        <w:rPr>
          <w:color w:val="4E81BD"/>
        </w:rPr>
      </w:pPr>
      <w:r>
        <w:rPr>
          <w:color w:val="4E81BD"/>
        </w:rPr>
        <w:lastRenderedPageBreak/>
        <w:t>Capital</w:t>
      </w:r>
      <w:r>
        <w:rPr>
          <w:color w:val="4E81BD"/>
          <w:spacing w:val="-7"/>
        </w:rPr>
        <w:t xml:space="preserve"> </w:t>
      </w:r>
      <w:r>
        <w:rPr>
          <w:color w:val="4E81BD"/>
        </w:rPr>
        <w:t>works</w:t>
      </w:r>
      <w:r>
        <w:rPr>
          <w:color w:val="4E81BD"/>
          <w:spacing w:val="-8"/>
        </w:rPr>
        <w:t xml:space="preserve"> </w:t>
      </w:r>
      <w:r>
        <w:rPr>
          <w:color w:val="4E81BD"/>
          <w:spacing w:val="-2"/>
        </w:rPr>
        <w:t>program</w:t>
      </w:r>
    </w:p>
    <w:p w:rsidR="00CC3A01" w:rsidRDefault="00CC3A01">
      <w:pPr>
        <w:pStyle w:val="BodyText"/>
        <w:rPr>
          <w:b/>
          <w:sz w:val="20"/>
        </w:rPr>
      </w:pPr>
    </w:p>
    <w:p w:rsidR="00CC3A01" w:rsidRDefault="00CC3A01">
      <w:pPr>
        <w:pStyle w:val="BodyText"/>
        <w:spacing w:before="59"/>
        <w:rPr>
          <w:b/>
          <w:sz w:val="20"/>
        </w:rPr>
      </w:pPr>
    </w:p>
    <w:p w:rsidR="00CC3A01" w:rsidRDefault="00B75A65">
      <w:pPr>
        <w:spacing w:line="256" w:lineRule="auto"/>
        <w:ind w:left="153" w:right="167"/>
        <w:rPr>
          <w:rFonts w:ascii="Arial"/>
          <w:sz w:val="20"/>
        </w:rPr>
      </w:pPr>
      <w:r>
        <w:rPr>
          <w:rFonts w:ascii="Arial"/>
          <w:sz w:val="20"/>
        </w:rPr>
        <w:t>This</w:t>
      </w:r>
      <w:r>
        <w:rPr>
          <w:rFonts w:ascii="Arial"/>
          <w:spacing w:val="-4"/>
          <w:sz w:val="20"/>
        </w:rPr>
        <w:t xml:space="preserve"> </w:t>
      </w:r>
      <w:r>
        <w:rPr>
          <w:rFonts w:ascii="Arial"/>
          <w:sz w:val="20"/>
        </w:rPr>
        <w:t>section</w:t>
      </w:r>
      <w:r>
        <w:rPr>
          <w:rFonts w:ascii="Arial"/>
          <w:spacing w:val="-5"/>
          <w:sz w:val="20"/>
        </w:rPr>
        <w:t xml:space="preserve"> </w:t>
      </w:r>
      <w:r>
        <w:rPr>
          <w:rFonts w:ascii="Arial"/>
          <w:sz w:val="20"/>
        </w:rPr>
        <w:t>presents</w:t>
      </w:r>
      <w:r>
        <w:rPr>
          <w:rFonts w:ascii="Arial"/>
          <w:spacing w:val="-4"/>
          <w:sz w:val="20"/>
        </w:rPr>
        <w:t xml:space="preserve"> </w:t>
      </w:r>
      <w:r>
        <w:rPr>
          <w:rFonts w:ascii="Arial"/>
          <w:sz w:val="20"/>
        </w:rPr>
        <w:t>a</w:t>
      </w:r>
      <w:r>
        <w:rPr>
          <w:rFonts w:ascii="Arial"/>
          <w:spacing w:val="-5"/>
          <w:sz w:val="20"/>
        </w:rPr>
        <w:t xml:space="preserve"> </w:t>
      </w:r>
      <w:r>
        <w:rPr>
          <w:rFonts w:ascii="Arial"/>
          <w:sz w:val="20"/>
        </w:rPr>
        <w:t>listing</w:t>
      </w:r>
      <w:r>
        <w:rPr>
          <w:rFonts w:ascii="Arial"/>
          <w:spacing w:val="-5"/>
          <w:sz w:val="20"/>
        </w:rPr>
        <w:t xml:space="preserve"> </w:t>
      </w:r>
      <w:r>
        <w:rPr>
          <w:rFonts w:ascii="Arial"/>
          <w:sz w:val="20"/>
        </w:rPr>
        <w:t>of</w:t>
      </w:r>
      <w:r>
        <w:rPr>
          <w:rFonts w:ascii="Arial"/>
          <w:spacing w:val="-3"/>
          <w:sz w:val="20"/>
        </w:rPr>
        <w:t xml:space="preserve"> </w:t>
      </w:r>
      <w:r>
        <w:rPr>
          <w:rFonts w:ascii="Arial"/>
          <w:sz w:val="20"/>
        </w:rPr>
        <w:t>the</w:t>
      </w:r>
      <w:r>
        <w:rPr>
          <w:rFonts w:ascii="Arial"/>
          <w:spacing w:val="-5"/>
          <w:sz w:val="20"/>
        </w:rPr>
        <w:t xml:space="preserve"> </w:t>
      </w:r>
      <w:r>
        <w:rPr>
          <w:rFonts w:ascii="Arial"/>
          <w:sz w:val="20"/>
        </w:rPr>
        <w:t>capital</w:t>
      </w:r>
      <w:r>
        <w:rPr>
          <w:rFonts w:ascii="Arial"/>
          <w:spacing w:val="-5"/>
          <w:sz w:val="20"/>
        </w:rPr>
        <w:t xml:space="preserve"> </w:t>
      </w:r>
      <w:r>
        <w:rPr>
          <w:rFonts w:ascii="Arial"/>
          <w:sz w:val="20"/>
        </w:rPr>
        <w:t>works</w:t>
      </w:r>
      <w:r>
        <w:rPr>
          <w:rFonts w:ascii="Arial"/>
          <w:spacing w:val="-4"/>
          <w:sz w:val="20"/>
        </w:rPr>
        <w:t xml:space="preserve"> </w:t>
      </w:r>
      <w:r>
        <w:rPr>
          <w:rFonts w:ascii="Arial"/>
          <w:sz w:val="20"/>
        </w:rPr>
        <w:t>projects</w:t>
      </w:r>
      <w:r>
        <w:rPr>
          <w:rFonts w:ascii="Arial"/>
          <w:spacing w:val="-4"/>
          <w:sz w:val="20"/>
        </w:rPr>
        <w:t xml:space="preserve"> </w:t>
      </w:r>
      <w:r>
        <w:rPr>
          <w:rFonts w:ascii="Arial"/>
          <w:sz w:val="20"/>
        </w:rPr>
        <w:t>to</w:t>
      </w:r>
      <w:r>
        <w:rPr>
          <w:rFonts w:ascii="Arial"/>
          <w:spacing w:val="-5"/>
          <w:sz w:val="20"/>
        </w:rPr>
        <w:t xml:space="preserve"> </w:t>
      </w:r>
      <w:r>
        <w:rPr>
          <w:rFonts w:ascii="Arial"/>
          <w:sz w:val="20"/>
        </w:rPr>
        <w:t>be</w:t>
      </w:r>
      <w:r>
        <w:rPr>
          <w:rFonts w:ascii="Arial"/>
          <w:spacing w:val="-5"/>
          <w:sz w:val="20"/>
        </w:rPr>
        <w:t xml:space="preserve"> </w:t>
      </w:r>
      <w:r>
        <w:rPr>
          <w:rFonts w:ascii="Arial"/>
          <w:sz w:val="20"/>
        </w:rPr>
        <w:t>undertaken</w:t>
      </w:r>
      <w:r>
        <w:rPr>
          <w:rFonts w:ascii="Arial"/>
          <w:spacing w:val="-5"/>
          <w:sz w:val="20"/>
        </w:rPr>
        <w:t xml:space="preserve"> </w:t>
      </w:r>
      <w:r>
        <w:rPr>
          <w:rFonts w:ascii="Arial"/>
          <w:sz w:val="20"/>
        </w:rPr>
        <w:t>for</w:t>
      </w:r>
      <w:r>
        <w:rPr>
          <w:rFonts w:ascii="Arial"/>
          <w:spacing w:val="-4"/>
          <w:sz w:val="20"/>
        </w:rPr>
        <w:t xml:space="preserve"> </w:t>
      </w:r>
      <w:r>
        <w:rPr>
          <w:rFonts w:ascii="Arial"/>
          <w:sz w:val="20"/>
        </w:rPr>
        <w:t>the</w:t>
      </w:r>
      <w:r>
        <w:rPr>
          <w:rFonts w:ascii="Arial"/>
          <w:spacing w:val="-5"/>
          <w:sz w:val="20"/>
        </w:rPr>
        <w:t xml:space="preserve"> </w:t>
      </w:r>
      <w:r>
        <w:rPr>
          <w:rFonts w:ascii="Arial"/>
          <w:sz w:val="20"/>
        </w:rPr>
        <w:t>2024/25</w:t>
      </w:r>
      <w:r>
        <w:rPr>
          <w:rFonts w:ascii="Arial"/>
          <w:spacing w:val="-5"/>
          <w:sz w:val="20"/>
        </w:rPr>
        <w:t xml:space="preserve"> </w:t>
      </w:r>
      <w:r>
        <w:rPr>
          <w:rFonts w:ascii="Arial"/>
          <w:sz w:val="20"/>
        </w:rPr>
        <w:t>year,</w:t>
      </w:r>
      <w:r>
        <w:rPr>
          <w:rFonts w:ascii="Arial"/>
          <w:spacing w:val="-5"/>
          <w:sz w:val="20"/>
        </w:rPr>
        <w:t xml:space="preserve"> </w:t>
      </w:r>
      <w:r>
        <w:rPr>
          <w:rFonts w:ascii="Arial"/>
          <w:sz w:val="20"/>
        </w:rPr>
        <w:t>classified</w:t>
      </w:r>
      <w:r>
        <w:rPr>
          <w:rFonts w:ascii="Arial"/>
          <w:spacing w:val="-5"/>
          <w:sz w:val="20"/>
        </w:rPr>
        <w:t xml:space="preserve"> </w:t>
      </w:r>
      <w:r>
        <w:rPr>
          <w:rFonts w:ascii="Arial"/>
          <w:sz w:val="20"/>
        </w:rPr>
        <w:t>by</w:t>
      </w:r>
      <w:r>
        <w:rPr>
          <w:rFonts w:ascii="Arial"/>
          <w:spacing w:val="-11"/>
          <w:sz w:val="20"/>
        </w:rPr>
        <w:t xml:space="preserve"> </w:t>
      </w:r>
      <w:r>
        <w:rPr>
          <w:rFonts w:ascii="Arial"/>
          <w:sz w:val="20"/>
        </w:rPr>
        <w:t>expenditure</w:t>
      </w:r>
      <w:r>
        <w:rPr>
          <w:rFonts w:ascii="Arial"/>
          <w:spacing w:val="-5"/>
          <w:sz w:val="20"/>
        </w:rPr>
        <w:t xml:space="preserve"> </w:t>
      </w:r>
      <w:r>
        <w:rPr>
          <w:rFonts w:ascii="Arial"/>
          <w:sz w:val="20"/>
        </w:rPr>
        <w:t>type</w:t>
      </w:r>
      <w:r>
        <w:rPr>
          <w:rFonts w:ascii="Arial"/>
          <w:spacing w:val="-5"/>
          <w:sz w:val="20"/>
        </w:rPr>
        <w:t xml:space="preserve"> </w:t>
      </w:r>
      <w:r>
        <w:rPr>
          <w:rFonts w:ascii="Arial"/>
          <w:sz w:val="20"/>
        </w:rPr>
        <w:t>and</w:t>
      </w:r>
      <w:r>
        <w:rPr>
          <w:rFonts w:ascii="Arial"/>
          <w:spacing w:val="-5"/>
          <w:sz w:val="20"/>
        </w:rPr>
        <w:t xml:space="preserve"> </w:t>
      </w:r>
      <w:r>
        <w:rPr>
          <w:rFonts w:ascii="Arial"/>
          <w:sz w:val="20"/>
        </w:rPr>
        <w:t>funding</w:t>
      </w:r>
      <w:r>
        <w:rPr>
          <w:rFonts w:ascii="Arial"/>
          <w:spacing w:val="-5"/>
          <w:sz w:val="20"/>
        </w:rPr>
        <w:t xml:space="preserve"> </w:t>
      </w:r>
      <w:r>
        <w:rPr>
          <w:rFonts w:ascii="Arial"/>
          <w:sz w:val="20"/>
        </w:rPr>
        <w:t>source.</w:t>
      </w:r>
      <w:r>
        <w:rPr>
          <w:rFonts w:ascii="Arial"/>
          <w:spacing w:val="-5"/>
          <w:sz w:val="20"/>
        </w:rPr>
        <w:t xml:space="preserve"> </w:t>
      </w:r>
      <w:r>
        <w:rPr>
          <w:rFonts w:ascii="Arial"/>
          <w:sz w:val="20"/>
        </w:rPr>
        <w:t>This covers the capital program developed for the current budget and any</w:t>
      </w:r>
      <w:r>
        <w:rPr>
          <w:rFonts w:ascii="Arial"/>
          <w:spacing w:val="-3"/>
          <w:sz w:val="20"/>
        </w:rPr>
        <w:t xml:space="preserve"> </w:t>
      </w:r>
      <w:r>
        <w:rPr>
          <w:rFonts w:ascii="Arial"/>
          <w:sz w:val="20"/>
        </w:rPr>
        <w:t>carried forward amounts from prior years.</w:t>
      </w:r>
    </w:p>
    <w:p w:rsidR="00CC3A01" w:rsidRDefault="00CC3A01">
      <w:pPr>
        <w:pStyle w:val="BodyText"/>
        <w:rPr>
          <w:sz w:val="20"/>
        </w:rPr>
      </w:pPr>
    </w:p>
    <w:p w:rsidR="00CC3A01" w:rsidRDefault="00CC3A01">
      <w:pPr>
        <w:pStyle w:val="BodyText"/>
        <w:spacing w:before="5"/>
        <w:rPr>
          <w:sz w:val="20"/>
        </w:rPr>
      </w:pPr>
    </w:p>
    <w:p w:rsidR="00CC3A01" w:rsidRDefault="00B75A65">
      <w:pPr>
        <w:pStyle w:val="Heading4"/>
        <w:numPr>
          <w:ilvl w:val="2"/>
          <w:numId w:val="28"/>
        </w:numPr>
        <w:tabs>
          <w:tab w:val="left" w:pos="646"/>
        </w:tabs>
        <w:spacing w:before="1"/>
        <w:ind w:left="646" w:hanging="493"/>
        <w:rPr>
          <w:color w:val="7F7F7F"/>
        </w:rPr>
      </w:pPr>
      <w:r>
        <w:rPr>
          <w:color w:val="7F7F7F"/>
          <w:spacing w:val="-2"/>
        </w:rPr>
        <w:t>Summary</w:t>
      </w:r>
    </w:p>
    <w:p w:rsidR="00CC3A01" w:rsidRDefault="00CC3A01">
      <w:pPr>
        <w:pStyle w:val="BodyText"/>
        <w:spacing w:before="49"/>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69"/>
        <w:gridCol w:w="1197"/>
        <w:gridCol w:w="1096"/>
        <w:gridCol w:w="929"/>
      </w:tblGrid>
      <w:tr w:rsidR="00CC3A01">
        <w:trPr>
          <w:trHeight w:val="888"/>
        </w:trPr>
        <w:tc>
          <w:tcPr>
            <w:tcW w:w="8330" w:type="dxa"/>
            <w:gridSpan w:val="5"/>
            <w:shd w:val="clear" w:color="auto" w:fill="4E81BD"/>
          </w:tcPr>
          <w:p w:rsidR="00CC3A01" w:rsidRDefault="00B75A65">
            <w:pPr>
              <w:pStyle w:val="TableParagraph"/>
              <w:tabs>
                <w:tab w:val="left" w:pos="5188"/>
              </w:tabs>
              <w:spacing w:before="12" w:line="170" w:lineRule="auto"/>
              <w:ind w:left="3983"/>
              <w:jc w:val="left"/>
              <w:rPr>
                <w:rFonts w:ascii="Arial"/>
                <w:b/>
                <w:sz w:val="16"/>
              </w:rPr>
            </w:pPr>
            <w:r>
              <w:rPr>
                <w:rFonts w:ascii="Arial"/>
                <w:b/>
                <w:color w:val="FFFFFF"/>
                <w:spacing w:val="-2"/>
                <w:sz w:val="16"/>
              </w:rPr>
              <w:t>Forecast</w:t>
            </w:r>
            <w:r>
              <w:rPr>
                <w:rFonts w:ascii="Arial"/>
                <w:b/>
                <w:color w:val="FFFFFF"/>
                <w:sz w:val="16"/>
              </w:rPr>
              <w:tab/>
            </w:r>
            <w:r>
              <w:rPr>
                <w:rFonts w:ascii="Arial"/>
                <w:b/>
                <w:color w:val="FFFFFF"/>
                <w:spacing w:val="-2"/>
                <w:position w:val="-9"/>
                <w:sz w:val="16"/>
              </w:rPr>
              <w:t>Budget</w:t>
            </w:r>
          </w:p>
          <w:p w:rsidR="00CC3A01" w:rsidRDefault="00B75A65">
            <w:pPr>
              <w:pStyle w:val="TableParagraph"/>
              <w:tabs>
                <w:tab w:val="left" w:pos="6319"/>
              </w:tabs>
              <w:spacing w:before="0" w:line="126" w:lineRule="exact"/>
              <w:ind w:left="4077"/>
              <w:jc w:val="left"/>
              <w:rPr>
                <w:rFonts w:ascii="Arial"/>
                <w:b/>
                <w:sz w:val="16"/>
              </w:rPr>
            </w:pPr>
            <w:r>
              <w:rPr>
                <w:rFonts w:ascii="Arial"/>
                <w:b/>
                <w:color w:val="FFFFFF"/>
                <w:spacing w:val="-2"/>
                <w:position w:val="1"/>
                <w:sz w:val="16"/>
              </w:rPr>
              <w:t>Actual</w:t>
            </w:r>
            <w:r>
              <w:rPr>
                <w:rFonts w:ascii="Arial"/>
                <w:b/>
                <w:color w:val="FFFFFF"/>
                <w:position w:val="1"/>
                <w:sz w:val="16"/>
              </w:rPr>
              <w:tab/>
            </w:r>
            <w:r>
              <w:rPr>
                <w:rFonts w:ascii="Arial"/>
                <w:b/>
                <w:color w:val="FFFFFF"/>
                <w:spacing w:val="-2"/>
                <w:sz w:val="16"/>
              </w:rPr>
              <w:t>Change</w:t>
            </w:r>
          </w:p>
          <w:p w:rsidR="00CC3A01" w:rsidRDefault="00B75A65">
            <w:pPr>
              <w:pStyle w:val="TableParagraph"/>
              <w:tabs>
                <w:tab w:val="left" w:pos="5176"/>
                <w:tab w:val="left" w:pos="7689"/>
              </w:tabs>
              <w:spacing w:before="0" w:line="234" w:lineRule="exact"/>
              <w:ind w:left="4029"/>
              <w:jc w:val="left"/>
              <w:rPr>
                <w:rFonts w:ascii="Arial"/>
                <w:b/>
                <w:sz w:val="16"/>
              </w:rPr>
            </w:pPr>
            <w:r>
              <w:rPr>
                <w:rFonts w:ascii="Arial"/>
                <w:b/>
                <w:color w:val="FFFFFF"/>
                <w:spacing w:val="-2"/>
                <w:sz w:val="16"/>
              </w:rPr>
              <w:t>2023/24</w:t>
            </w:r>
            <w:r>
              <w:rPr>
                <w:rFonts w:ascii="Arial"/>
                <w:b/>
                <w:color w:val="FFFFFF"/>
                <w:sz w:val="16"/>
              </w:rPr>
              <w:tab/>
            </w:r>
            <w:r>
              <w:rPr>
                <w:rFonts w:ascii="Arial"/>
                <w:b/>
                <w:color w:val="FFFFFF"/>
                <w:spacing w:val="-2"/>
                <w:sz w:val="16"/>
              </w:rPr>
              <w:t>2024/25</w:t>
            </w:r>
            <w:r>
              <w:rPr>
                <w:rFonts w:ascii="Arial"/>
                <w:b/>
                <w:color w:val="FFFFFF"/>
                <w:sz w:val="16"/>
              </w:rPr>
              <w:tab/>
            </w:r>
            <w:r>
              <w:rPr>
                <w:rFonts w:ascii="Arial"/>
                <w:b/>
                <w:color w:val="FFFFFF"/>
                <w:spacing w:val="-10"/>
                <w:position w:val="8"/>
                <w:sz w:val="16"/>
              </w:rPr>
              <w:t>%</w:t>
            </w:r>
          </w:p>
          <w:p w:rsidR="00CC3A01" w:rsidRDefault="00B75A65">
            <w:pPr>
              <w:pStyle w:val="TableParagraph"/>
              <w:tabs>
                <w:tab w:val="left" w:pos="5265"/>
                <w:tab w:val="left" w:pos="6412"/>
              </w:tabs>
              <w:spacing w:before="64"/>
              <w:ind w:left="4118"/>
              <w:jc w:val="left"/>
              <w:rPr>
                <w:rFonts w:ascii="Arial" w:hAnsi="Arial"/>
                <w:b/>
                <w:sz w:val="16"/>
              </w:rPr>
            </w:pPr>
            <w:r>
              <w:rPr>
                <w:rFonts w:ascii="Arial" w:hAnsi="Arial"/>
                <w:b/>
                <w:color w:val="FFFFFF"/>
                <w:spacing w:val="-2"/>
                <w:sz w:val="16"/>
              </w:rPr>
              <w:t>$’000</w:t>
            </w:r>
            <w:r>
              <w:rPr>
                <w:rFonts w:ascii="Arial" w:hAnsi="Arial"/>
                <w:b/>
                <w:color w:val="FFFFFF"/>
                <w:sz w:val="16"/>
              </w:rPr>
              <w:tab/>
            </w:r>
            <w:r>
              <w:rPr>
                <w:rFonts w:ascii="Arial" w:hAnsi="Arial"/>
                <w:b/>
                <w:color w:val="FFFFFF"/>
                <w:spacing w:val="-2"/>
                <w:sz w:val="16"/>
              </w:rPr>
              <w:t>$’000</w:t>
            </w:r>
            <w:r>
              <w:rPr>
                <w:rFonts w:ascii="Arial" w:hAnsi="Arial"/>
                <w:b/>
                <w:color w:val="FFFFFF"/>
                <w:sz w:val="16"/>
              </w:rPr>
              <w:tab/>
            </w:r>
            <w:r>
              <w:rPr>
                <w:rFonts w:ascii="Arial" w:hAnsi="Arial"/>
                <w:b/>
                <w:color w:val="FFFFFF"/>
                <w:spacing w:val="-2"/>
                <w:sz w:val="16"/>
              </w:rPr>
              <w:t>$’000</w:t>
            </w:r>
          </w:p>
        </w:tc>
      </w:tr>
      <w:tr w:rsidR="00CC3A01">
        <w:trPr>
          <w:trHeight w:val="245"/>
        </w:trPr>
        <w:tc>
          <w:tcPr>
            <w:tcW w:w="3739" w:type="dxa"/>
          </w:tcPr>
          <w:p w:rsidR="00CC3A01" w:rsidRDefault="00B75A65">
            <w:pPr>
              <w:pStyle w:val="TableParagraph"/>
              <w:spacing w:before="16"/>
              <w:ind w:left="35"/>
              <w:jc w:val="left"/>
              <w:rPr>
                <w:rFonts w:ascii="Arial"/>
                <w:sz w:val="18"/>
              </w:rPr>
            </w:pPr>
            <w:r>
              <w:rPr>
                <w:rFonts w:ascii="Arial"/>
                <w:spacing w:val="-2"/>
                <w:sz w:val="18"/>
              </w:rPr>
              <w:t>Infrastructure</w:t>
            </w:r>
          </w:p>
        </w:tc>
        <w:tc>
          <w:tcPr>
            <w:tcW w:w="1369" w:type="dxa"/>
          </w:tcPr>
          <w:p w:rsidR="00CC3A01" w:rsidRDefault="00B75A65">
            <w:pPr>
              <w:pStyle w:val="TableParagraph"/>
              <w:spacing w:before="16"/>
              <w:ind w:right="244"/>
              <w:rPr>
                <w:rFonts w:ascii="Arial"/>
                <w:sz w:val="18"/>
              </w:rPr>
            </w:pPr>
            <w:r>
              <w:rPr>
                <w:rFonts w:ascii="Arial"/>
                <w:spacing w:val="-2"/>
                <w:sz w:val="18"/>
              </w:rPr>
              <w:t>78,700</w:t>
            </w:r>
          </w:p>
        </w:tc>
        <w:tc>
          <w:tcPr>
            <w:tcW w:w="1197" w:type="dxa"/>
          </w:tcPr>
          <w:p w:rsidR="00CC3A01" w:rsidRDefault="00B75A65">
            <w:pPr>
              <w:pStyle w:val="TableParagraph"/>
              <w:spacing w:before="16"/>
              <w:ind w:left="51" w:right="100"/>
              <w:jc w:val="center"/>
              <w:rPr>
                <w:rFonts w:ascii="Arial"/>
                <w:sz w:val="18"/>
              </w:rPr>
            </w:pPr>
            <w:r>
              <w:rPr>
                <w:rFonts w:ascii="Arial"/>
                <w:spacing w:val="-2"/>
                <w:sz w:val="18"/>
              </w:rPr>
              <w:t>115,678</w:t>
            </w:r>
          </w:p>
        </w:tc>
        <w:tc>
          <w:tcPr>
            <w:tcW w:w="1096" w:type="dxa"/>
          </w:tcPr>
          <w:p w:rsidR="00CC3A01" w:rsidRDefault="00B75A65">
            <w:pPr>
              <w:pStyle w:val="TableParagraph"/>
              <w:spacing w:before="16"/>
              <w:ind w:left="148" w:right="99"/>
              <w:jc w:val="center"/>
              <w:rPr>
                <w:rFonts w:ascii="Arial"/>
                <w:sz w:val="18"/>
              </w:rPr>
            </w:pPr>
            <w:r>
              <w:rPr>
                <w:rFonts w:ascii="Arial"/>
                <w:spacing w:val="-2"/>
                <w:sz w:val="18"/>
              </w:rPr>
              <w:t>36,977</w:t>
            </w:r>
          </w:p>
        </w:tc>
        <w:tc>
          <w:tcPr>
            <w:tcW w:w="929" w:type="dxa"/>
          </w:tcPr>
          <w:p w:rsidR="00CC3A01" w:rsidRDefault="00B75A65">
            <w:pPr>
              <w:pStyle w:val="TableParagraph"/>
              <w:spacing w:before="16"/>
              <w:ind w:right="16"/>
              <w:rPr>
                <w:rFonts w:ascii="Arial"/>
                <w:b/>
                <w:sz w:val="18"/>
              </w:rPr>
            </w:pPr>
            <w:r>
              <w:rPr>
                <w:rFonts w:ascii="Arial"/>
                <w:b/>
                <w:spacing w:val="-2"/>
                <w:sz w:val="18"/>
              </w:rPr>
              <w:t>46.98%</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 xml:space="preserve">Plant and </w:t>
            </w:r>
            <w:r>
              <w:rPr>
                <w:rFonts w:ascii="Arial"/>
                <w:spacing w:val="-2"/>
                <w:sz w:val="18"/>
              </w:rPr>
              <w:t>equipment</w:t>
            </w:r>
          </w:p>
        </w:tc>
        <w:tc>
          <w:tcPr>
            <w:tcW w:w="1369" w:type="dxa"/>
          </w:tcPr>
          <w:p w:rsidR="00CC3A01" w:rsidRDefault="00B75A65">
            <w:pPr>
              <w:pStyle w:val="TableParagraph"/>
              <w:spacing w:before="17"/>
              <w:ind w:right="246"/>
              <w:rPr>
                <w:rFonts w:ascii="Arial"/>
                <w:sz w:val="18"/>
              </w:rPr>
            </w:pPr>
            <w:r>
              <w:rPr>
                <w:rFonts w:ascii="Arial"/>
                <w:spacing w:val="-2"/>
                <w:sz w:val="18"/>
              </w:rPr>
              <w:t>9,007</w:t>
            </w:r>
          </w:p>
        </w:tc>
        <w:tc>
          <w:tcPr>
            <w:tcW w:w="1197" w:type="dxa"/>
          </w:tcPr>
          <w:p w:rsidR="00CC3A01" w:rsidRDefault="00B75A65">
            <w:pPr>
              <w:pStyle w:val="TableParagraph"/>
              <w:spacing w:before="17"/>
              <w:ind w:left="95" w:right="49"/>
              <w:jc w:val="center"/>
              <w:rPr>
                <w:rFonts w:ascii="Arial"/>
                <w:sz w:val="18"/>
              </w:rPr>
            </w:pPr>
            <w:r>
              <w:rPr>
                <w:rFonts w:ascii="Arial"/>
                <w:spacing w:val="-2"/>
                <w:sz w:val="18"/>
              </w:rPr>
              <w:t>13,054</w:t>
            </w:r>
          </w:p>
        </w:tc>
        <w:tc>
          <w:tcPr>
            <w:tcW w:w="1096" w:type="dxa"/>
          </w:tcPr>
          <w:p w:rsidR="00CC3A01" w:rsidRDefault="00B75A65">
            <w:pPr>
              <w:pStyle w:val="TableParagraph"/>
              <w:spacing w:before="17"/>
              <w:ind w:left="148"/>
              <w:jc w:val="center"/>
              <w:rPr>
                <w:rFonts w:ascii="Arial"/>
                <w:sz w:val="18"/>
              </w:rPr>
            </w:pPr>
            <w:r>
              <w:rPr>
                <w:rFonts w:ascii="Arial"/>
                <w:spacing w:val="-2"/>
                <w:sz w:val="18"/>
              </w:rPr>
              <w:t>4,047</w:t>
            </w:r>
          </w:p>
        </w:tc>
        <w:tc>
          <w:tcPr>
            <w:tcW w:w="929" w:type="dxa"/>
          </w:tcPr>
          <w:p w:rsidR="00CC3A01" w:rsidRDefault="00B75A65">
            <w:pPr>
              <w:pStyle w:val="TableParagraph"/>
              <w:spacing w:before="17"/>
              <w:ind w:right="16"/>
              <w:rPr>
                <w:rFonts w:ascii="Arial"/>
                <w:b/>
                <w:sz w:val="18"/>
              </w:rPr>
            </w:pPr>
            <w:r>
              <w:rPr>
                <w:rFonts w:ascii="Arial"/>
                <w:b/>
                <w:spacing w:val="-2"/>
                <w:sz w:val="18"/>
              </w:rPr>
              <w:t>44.93%</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pacing w:val="-2"/>
                <w:sz w:val="18"/>
              </w:rPr>
              <w:t>Property</w:t>
            </w:r>
          </w:p>
        </w:tc>
        <w:tc>
          <w:tcPr>
            <w:tcW w:w="1369" w:type="dxa"/>
            <w:tcBorders>
              <w:bottom w:val="single" w:sz="18" w:space="0" w:color="000000"/>
            </w:tcBorders>
          </w:tcPr>
          <w:p w:rsidR="00CC3A01" w:rsidRDefault="00B75A65">
            <w:pPr>
              <w:pStyle w:val="TableParagraph"/>
              <w:spacing w:before="18" w:line="191" w:lineRule="exact"/>
              <w:ind w:right="243"/>
              <w:rPr>
                <w:rFonts w:ascii="Arial"/>
                <w:sz w:val="18"/>
              </w:rPr>
            </w:pPr>
            <w:r>
              <w:rPr>
                <w:rFonts w:ascii="Arial"/>
                <w:spacing w:val="-2"/>
                <w:sz w:val="18"/>
              </w:rPr>
              <w:t>55,115</w:t>
            </w:r>
          </w:p>
        </w:tc>
        <w:tc>
          <w:tcPr>
            <w:tcW w:w="1197" w:type="dxa"/>
            <w:tcBorders>
              <w:bottom w:val="single" w:sz="18" w:space="0" w:color="000000"/>
            </w:tcBorders>
          </w:tcPr>
          <w:p w:rsidR="00CC3A01" w:rsidRDefault="00B75A65">
            <w:pPr>
              <w:pStyle w:val="TableParagraph"/>
              <w:spacing w:before="18" w:line="191" w:lineRule="exact"/>
              <w:ind w:left="100" w:right="49"/>
              <w:jc w:val="center"/>
              <w:rPr>
                <w:rFonts w:ascii="Arial"/>
                <w:sz w:val="18"/>
              </w:rPr>
            </w:pPr>
            <w:r>
              <w:rPr>
                <w:rFonts w:ascii="Arial"/>
                <w:spacing w:val="-2"/>
                <w:sz w:val="18"/>
              </w:rPr>
              <w:t>75,121</w:t>
            </w:r>
          </w:p>
        </w:tc>
        <w:tc>
          <w:tcPr>
            <w:tcW w:w="1096" w:type="dxa"/>
            <w:tcBorders>
              <w:bottom w:val="single" w:sz="18" w:space="0" w:color="000000"/>
            </w:tcBorders>
          </w:tcPr>
          <w:p w:rsidR="00CC3A01" w:rsidRDefault="00B75A65">
            <w:pPr>
              <w:pStyle w:val="TableParagraph"/>
              <w:spacing w:before="18" w:line="191" w:lineRule="exact"/>
              <w:ind w:left="148" w:right="96"/>
              <w:jc w:val="center"/>
              <w:rPr>
                <w:rFonts w:ascii="Arial"/>
                <w:sz w:val="18"/>
              </w:rPr>
            </w:pPr>
            <w:r>
              <w:rPr>
                <w:rFonts w:ascii="Arial"/>
                <w:spacing w:val="-2"/>
                <w:sz w:val="18"/>
              </w:rPr>
              <w:t>20,006</w:t>
            </w:r>
          </w:p>
        </w:tc>
        <w:tc>
          <w:tcPr>
            <w:tcW w:w="929" w:type="dxa"/>
            <w:tcBorders>
              <w:bottom w:val="single" w:sz="18" w:space="0" w:color="000000"/>
            </w:tcBorders>
          </w:tcPr>
          <w:p w:rsidR="00CC3A01" w:rsidRDefault="00B75A65">
            <w:pPr>
              <w:pStyle w:val="TableParagraph"/>
              <w:spacing w:before="20" w:line="189" w:lineRule="exact"/>
              <w:ind w:right="17"/>
              <w:rPr>
                <w:rFonts w:ascii="Arial"/>
                <w:b/>
                <w:sz w:val="18"/>
              </w:rPr>
            </w:pPr>
            <w:r>
              <w:rPr>
                <w:rFonts w:ascii="Arial"/>
                <w:b/>
                <w:sz w:val="18"/>
              </w:rPr>
              <w:t>36.30</w:t>
            </w:r>
            <w:r>
              <w:rPr>
                <w:rFonts w:ascii="Arial"/>
                <w:b/>
                <w:spacing w:val="1"/>
                <w:sz w:val="18"/>
              </w:rPr>
              <w:t xml:space="preserve"> </w:t>
            </w:r>
            <w:r>
              <w:rPr>
                <w:rFonts w:ascii="Arial"/>
                <w:b/>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8" w:lineRule="exact"/>
              <w:ind w:left="35"/>
              <w:jc w:val="left"/>
              <w:rPr>
                <w:rFonts w:ascii="Arial"/>
                <w:b/>
                <w:sz w:val="18"/>
              </w:rPr>
            </w:pPr>
            <w:r>
              <w:rPr>
                <w:rFonts w:ascii="Arial"/>
                <w:b/>
                <w:spacing w:val="-2"/>
                <w:sz w:val="18"/>
              </w:rPr>
              <w:t>Total</w:t>
            </w:r>
          </w:p>
        </w:tc>
        <w:tc>
          <w:tcPr>
            <w:tcW w:w="1369" w:type="dxa"/>
            <w:tcBorders>
              <w:top w:val="single" w:sz="18" w:space="0" w:color="000000"/>
              <w:bottom w:val="single" w:sz="18" w:space="0" w:color="000000"/>
            </w:tcBorders>
          </w:tcPr>
          <w:p w:rsidR="00CC3A01" w:rsidRDefault="00B75A65">
            <w:pPr>
              <w:pStyle w:val="TableParagraph"/>
              <w:spacing w:before="0" w:line="189" w:lineRule="exact"/>
              <w:ind w:right="244"/>
              <w:rPr>
                <w:rFonts w:ascii="Arial"/>
                <w:b/>
                <w:sz w:val="18"/>
              </w:rPr>
            </w:pPr>
            <w:r>
              <w:rPr>
                <w:rFonts w:ascii="Arial"/>
                <w:b/>
                <w:spacing w:val="-2"/>
                <w:sz w:val="18"/>
              </w:rPr>
              <w:t>142,823</w:t>
            </w:r>
          </w:p>
        </w:tc>
        <w:tc>
          <w:tcPr>
            <w:tcW w:w="1197" w:type="dxa"/>
            <w:tcBorders>
              <w:top w:val="single" w:sz="18" w:space="0" w:color="000000"/>
              <w:bottom w:val="single" w:sz="18" w:space="0" w:color="000000"/>
            </w:tcBorders>
          </w:tcPr>
          <w:p w:rsidR="00CC3A01" w:rsidRDefault="00B75A65">
            <w:pPr>
              <w:pStyle w:val="TableParagraph"/>
              <w:spacing w:before="0" w:line="189" w:lineRule="exact"/>
              <w:ind w:left="51" w:right="99"/>
              <w:jc w:val="center"/>
              <w:rPr>
                <w:rFonts w:ascii="Arial"/>
                <w:b/>
                <w:sz w:val="18"/>
              </w:rPr>
            </w:pPr>
            <w:r>
              <w:rPr>
                <w:rFonts w:ascii="Arial"/>
                <w:b/>
                <w:spacing w:val="-2"/>
                <w:sz w:val="18"/>
              </w:rPr>
              <w:t>203,852</w:t>
            </w:r>
          </w:p>
        </w:tc>
        <w:tc>
          <w:tcPr>
            <w:tcW w:w="1096" w:type="dxa"/>
            <w:tcBorders>
              <w:top w:val="single" w:sz="18" w:space="0" w:color="000000"/>
              <w:bottom w:val="single" w:sz="18" w:space="0" w:color="000000"/>
            </w:tcBorders>
          </w:tcPr>
          <w:p w:rsidR="00CC3A01" w:rsidRDefault="00B75A65">
            <w:pPr>
              <w:pStyle w:val="TableParagraph"/>
              <w:spacing w:before="0" w:line="189" w:lineRule="exact"/>
              <w:ind w:left="148" w:right="97"/>
              <w:jc w:val="center"/>
              <w:rPr>
                <w:rFonts w:ascii="Arial"/>
                <w:b/>
                <w:sz w:val="18"/>
              </w:rPr>
            </w:pPr>
            <w:r>
              <w:rPr>
                <w:rFonts w:ascii="Arial"/>
                <w:b/>
                <w:spacing w:val="-2"/>
                <w:sz w:val="18"/>
              </w:rPr>
              <w:t>61,030</w:t>
            </w:r>
          </w:p>
        </w:tc>
        <w:tc>
          <w:tcPr>
            <w:tcW w:w="929" w:type="dxa"/>
            <w:tcBorders>
              <w:top w:val="single" w:sz="18" w:space="0" w:color="000000"/>
              <w:bottom w:val="single" w:sz="18" w:space="0" w:color="000000"/>
            </w:tcBorders>
          </w:tcPr>
          <w:p w:rsidR="00CC3A01" w:rsidRDefault="00B75A65">
            <w:pPr>
              <w:pStyle w:val="TableParagraph"/>
              <w:spacing w:before="0" w:line="189" w:lineRule="exact"/>
              <w:ind w:right="18"/>
              <w:rPr>
                <w:rFonts w:ascii="Arial"/>
                <w:b/>
                <w:sz w:val="18"/>
              </w:rPr>
            </w:pPr>
            <w:r>
              <w:rPr>
                <w:rFonts w:ascii="Arial"/>
                <w:b/>
                <w:spacing w:val="-2"/>
                <w:sz w:val="18"/>
              </w:rPr>
              <w:t>42.73%</w:t>
            </w:r>
          </w:p>
        </w:tc>
      </w:tr>
    </w:tbl>
    <w:p w:rsidR="00CC3A01" w:rsidRDefault="00CC3A01">
      <w:pPr>
        <w:pStyle w:val="BodyText"/>
        <w:rPr>
          <w:b/>
          <w:sz w:val="20"/>
        </w:rPr>
      </w:pPr>
    </w:p>
    <w:p w:rsidR="00CC3A01" w:rsidRDefault="00CC3A01">
      <w:pPr>
        <w:pStyle w:val="BodyText"/>
        <w:rPr>
          <w:b/>
          <w:sz w:val="20"/>
        </w:rPr>
      </w:pPr>
    </w:p>
    <w:p w:rsidR="00CC3A01" w:rsidRDefault="00CC3A01">
      <w:pPr>
        <w:pStyle w:val="BodyText"/>
        <w:spacing w:before="92"/>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24"/>
        <w:gridCol w:w="1083"/>
        <w:gridCol w:w="1107"/>
        <w:gridCol w:w="950"/>
        <w:gridCol w:w="238"/>
        <w:gridCol w:w="1181"/>
        <w:gridCol w:w="1014"/>
        <w:gridCol w:w="1161"/>
        <w:gridCol w:w="1174"/>
        <w:gridCol w:w="1096"/>
      </w:tblGrid>
      <w:tr w:rsidR="00CC3A01">
        <w:trPr>
          <w:trHeight w:val="214"/>
        </w:trPr>
        <w:tc>
          <w:tcPr>
            <w:tcW w:w="5063" w:type="dxa"/>
            <w:gridSpan w:val="2"/>
            <w:shd w:val="clear" w:color="auto" w:fill="4E81BD"/>
          </w:tcPr>
          <w:p w:rsidR="00CC3A01" w:rsidRDefault="00CC3A01">
            <w:pPr>
              <w:pStyle w:val="TableParagraph"/>
              <w:spacing w:before="0"/>
              <w:jc w:val="left"/>
              <w:rPr>
                <w:rFonts w:ascii="Times New Roman"/>
                <w:sz w:val="14"/>
              </w:rPr>
            </w:pPr>
          </w:p>
        </w:tc>
        <w:tc>
          <w:tcPr>
            <w:tcW w:w="1083" w:type="dxa"/>
            <w:shd w:val="clear" w:color="auto" w:fill="4E81BD"/>
          </w:tcPr>
          <w:p w:rsidR="00CC3A01" w:rsidRDefault="00B75A65">
            <w:pPr>
              <w:pStyle w:val="TableParagraph"/>
              <w:spacing w:before="0" w:line="179" w:lineRule="exact"/>
              <w:ind w:left="236"/>
              <w:jc w:val="left"/>
              <w:rPr>
                <w:rFonts w:ascii="Arial"/>
                <w:b/>
                <w:sz w:val="16"/>
              </w:rPr>
            </w:pPr>
            <w:r>
              <w:rPr>
                <w:rFonts w:ascii="Arial"/>
                <w:b/>
                <w:color w:val="FFFFFF"/>
                <w:spacing w:val="-5"/>
                <w:sz w:val="16"/>
              </w:rPr>
              <w:t>New</w:t>
            </w:r>
          </w:p>
        </w:tc>
        <w:tc>
          <w:tcPr>
            <w:tcW w:w="1107" w:type="dxa"/>
            <w:shd w:val="clear" w:color="auto" w:fill="4E81BD"/>
          </w:tcPr>
          <w:p w:rsidR="00CC3A01" w:rsidRDefault="00B75A65">
            <w:pPr>
              <w:pStyle w:val="TableParagraph"/>
              <w:spacing w:before="0" w:line="179" w:lineRule="exact"/>
              <w:ind w:left="140"/>
              <w:jc w:val="left"/>
              <w:rPr>
                <w:rFonts w:ascii="Arial"/>
                <w:b/>
                <w:sz w:val="16"/>
              </w:rPr>
            </w:pPr>
            <w:r>
              <w:rPr>
                <w:rFonts w:ascii="Arial"/>
                <w:b/>
                <w:color w:val="FFFFFF"/>
                <w:spacing w:val="-2"/>
                <w:sz w:val="16"/>
              </w:rPr>
              <w:t>Renewal</w:t>
            </w:r>
          </w:p>
        </w:tc>
        <w:tc>
          <w:tcPr>
            <w:tcW w:w="950" w:type="dxa"/>
            <w:shd w:val="clear" w:color="auto" w:fill="4E81BD"/>
          </w:tcPr>
          <w:p w:rsidR="00CC3A01" w:rsidRDefault="00B75A65">
            <w:pPr>
              <w:pStyle w:val="TableParagraph"/>
              <w:spacing w:before="0" w:line="179" w:lineRule="exact"/>
              <w:ind w:left="67"/>
              <w:jc w:val="center"/>
              <w:rPr>
                <w:rFonts w:ascii="Arial"/>
                <w:b/>
                <w:sz w:val="16"/>
              </w:rPr>
            </w:pPr>
            <w:r>
              <w:rPr>
                <w:rFonts w:ascii="Arial"/>
                <w:b/>
                <w:color w:val="FFFFFF"/>
                <w:spacing w:val="-2"/>
                <w:sz w:val="16"/>
              </w:rPr>
              <w:t>Expansion</w:t>
            </w:r>
          </w:p>
        </w:tc>
        <w:tc>
          <w:tcPr>
            <w:tcW w:w="1419" w:type="dxa"/>
            <w:gridSpan w:val="2"/>
            <w:shd w:val="clear" w:color="auto" w:fill="4E81BD"/>
          </w:tcPr>
          <w:p w:rsidR="00CC3A01" w:rsidRDefault="00B75A65">
            <w:pPr>
              <w:pStyle w:val="TableParagraph"/>
              <w:spacing w:before="0" w:line="179" w:lineRule="exact"/>
              <w:ind w:left="380"/>
              <w:jc w:val="left"/>
              <w:rPr>
                <w:rFonts w:ascii="Arial"/>
                <w:b/>
                <w:sz w:val="16"/>
              </w:rPr>
            </w:pPr>
            <w:r>
              <w:rPr>
                <w:rFonts w:ascii="Arial"/>
                <w:b/>
                <w:color w:val="FFFFFF"/>
                <w:spacing w:val="-2"/>
                <w:sz w:val="16"/>
              </w:rPr>
              <w:t>Upgrade</w:t>
            </w:r>
          </w:p>
        </w:tc>
        <w:tc>
          <w:tcPr>
            <w:tcW w:w="1014" w:type="dxa"/>
            <w:shd w:val="clear" w:color="auto" w:fill="4E81BD"/>
          </w:tcPr>
          <w:p w:rsidR="00CC3A01" w:rsidRDefault="00B75A65">
            <w:pPr>
              <w:pStyle w:val="TableParagraph"/>
              <w:spacing w:before="0" w:line="179" w:lineRule="exact"/>
              <w:ind w:left="174"/>
              <w:jc w:val="left"/>
              <w:rPr>
                <w:rFonts w:ascii="Arial"/>
                <w:b/>
                <w:sz w:val="16"/>
              </w:rPr>
            </w:pPr>
            <w:r>
              <w:rPr>
                <w:rFonts w:ascii="Arial"/>
                <w:b/>
                <w:color w:val="FFFFFF"/>
                <w:spacing w:val="-2"/>
                <w:sz w:val="16"/>
              </w:rPr>
              <w:t>Grants</w:t>
            </w:r>
          </w:p>
        </w:tc>
        <w:tc>
          <w:tcPr>
            <w:tcW w:w="1161" w:type="dxa"/>
            <w:shd w:val="clear" w:color="auto" w:fill="4E81BD"/>
          </w:tcPr>
          <w:p w:rsidR="00CC3A01" w:rsidRDefault="00B75A65">
            <w:pPr>
              <w:pStyle w:val="TableParagraph"/>
              <w:spacing w:before="0" w:line="179" w:lineRule="exact"/>
              <w:ind w:right="66"/>
              <w:rPr>
                <w:rFonts w:ascii="Arial"/>
                <w:b/>
                <w:sz w:val="16"/>
              </w:rPr>
            </w:pPr>
            <w:r>
              <w:rPr>
                <w:rFonts w:ascii="Arial"/>
                <w:b/>
                <w:color w:val="FFFFFF"/>
                <w:spacing w:val="-2"/>
                <w:sz w:val="16"/>
              </w:rPr>
              <w:t>Contributions</w:t>
            </w:r>
          </w:p>
        </w:tc>
        <w:tc>
          <w:tcPr>
            <w:tcW w:w="1174" w:type="dxa"/>
            <w:shd w:val="clear" w:color="auto" w:fill="4E81BD"/>
          </w:tcPr>
          <w:p w:rsidR="00CC3A01" w:rsidRDefault="00B75A65">
            <w:pPr>
              <w:pStyle w:val="TableParagraph"/>
              <w:spacing w:before="0" w:line="179" w:lineRule="exact"/>
              <w:ind w:right="118"/>
              <w:rPr>
                <w:rFonts w:ascii="Arial"/>
                <w:b/>
                <w:sz w:val="16"/>
              </w:rPr>
            </w:pPr>
            <w:r>
              <w:rPr>
                <w:rFonts w:ascii="Arial"/>
                <w:b/>
                <w:color w:val="FFFFFF"/>
                <w:sz w:val="16"/>
              </w:rPr>
              <w:t>Council</w:t>
            </w:r>
            <w:r>
              <w:rPr>
                <w:rFonts w:ascii="Arial"/>
                <w:b/>
                <w:color w:val="FFFFFF"/>
                <w:spacing w:val="-3"/>
                <w:sz w:val="16"/>
              </w:rPr>
              <w:t xml:space="preserve"> </w:t>
            </w:r>
            <w:r>
              <w:rPr>
                <w:rFonts w:ascii="Arial"/>
                <w:b/>
                <w:color w:val="FFFFFF"/>
                <w:spacing w:val="-4"/>
                <w:sz w:val="16"/>
              </w:rPr>
              <w:t>cash</w:t>
            </w:r>
          </w:p>
        </w:tc>
        <w:tc>
          <w:tcPr>
            <w:tcW w:w="1096" w:type="dxa"/>
            <w:shd w:val="clear" w:color="auto" w:fill="4E81BD"/>
          </w:tcPr>
          <w:p w:rsidR="00CC3A01" w:rsidRDefault="00B75A65">
            <w:pPr>
              <w:pStyle w:val="TableParagraph"/>
              <w:spacing w:before="0" w:line="179" w:lineRule="exact"/>
              <w:ind w:left="78"/>
              <w:jc w:val="left"/>
              <w:rPr>
                <w:rFonts w:ascii="Arial"/>
                <w:b/>
                <w:sz w:val="16"/>
              </w:rPr>
            </w:pPr>
            <w:r>
              <w:rPr>
                <w:rFonts w:ascii="Arial"/>
                <w:b/>
                <w:color w:val="FFFFFF"/>
                <w:spacing w:val="-2"/>
                <w:sz w:val="16"/>
              </w:rPr>
              <w:t>Borrowings</w:t>
            </w:r>
          </w:p>
        </w:tc>
      </w:tr>
      <w:tr w:rsidR="00CC3A01">
        <w:trPr>
          <w:trHeight w:val="250"/>
        </w:trPr>
        <w:tc>
          <w:tcPr>
            <w:tcW w:w="5063" w:type="dxa"/>
            <w:gridSpan w:val="2"/>
            <w:shd w:val="clear" w:color="auto" w:fill="4E81BD"/>
          </w:tcPr>
          <w:p w:rsidR="00CC3A01" w:rsidRDefault="00B75A65">
            <w:pPr>
              <w:pStyle w:val="TableParagraph"/>
              <w:spacing w:before="30"/>
              <w:ind w:right="541"/>
              <w:rPr>
                <w:rFonts w:ascii="Arial" w:hAnsi="Arial"/>
                <w:b/>
                <w:sz w:val="16"/>
              </w:rPr>
            </w:pPr>
            <w:r>
              <w:rPr>
                <w:rFonts w:ascii="Arial" w:hAnsi="Arial"/>
                <w:b/>
                <w:color w:val="FFFFFF"/>
                <w:spacing w:val="-2"/>
                <w:sz w:val="16"/>
              </w:rPr>
              <w:t>$’000</w:t>
            </w:r>
          </w:p>
        </w:tc>
        <w:tc>
          <w:tcPr>
            <w:tcW w:w="1083" w:type="dxa"/>
            <w:shd w:val="clear" w:color="auto" w:fill="4E81BD"/>
          </w:tcPr>
          <w:p w:rsidR="00CC3A01" w:rsidRDefault="00B75A65">
            <w:pPr>
              <w:pStyle w:val="TableParagraph"/>
              <w:spacing w:before="30"/>
              <w:ind w:left="202"/>
              <w:jc w:val="left"/>
              <w:rPr>
                <w:rFonts w:ascii="Arial" w:hAnsi="Arial"/>
                <w:b/>
                <w:sz w:val="16"/>
              </w:rPr>
            </w:pPr>
            <w:r>
              <w:rPr>
                <w:rFonts w:ascii="Arial" w:hAnsi="Arial"/>
                <w:b/>
                <w:color w:val="FFFFFF"/>
                <w:spacing w:val="-2"/>
                <w:sz w:val="16"/>
              </w:rPr>
              <w:t>$’000</w:t>
            </w:r>
          </w:p>
        </w:tc>
        <w:tc>
          <w:tcPr>
            <w:tcW w:w="1107" w:type="dxa"/>
            <w:shd w:val="clear" w:color="auto" w:fill="4E81BD"/>
          </w:tcPr>
          <w:p w:rsidR="00CC3A01" w:rsidRDefault="00B75A65">
            <w:pPr>
              <w:pStyle w:val="TableParagraph"/>
              <w:spacing w:before="30"/>
              <w:ind w:left="266"/>
              <w:jc w:val="left"/>
              <w:rPr>
                <w:rFonts w:ascii="Arial" w:hAnsi="Arial"/>
                <w:b/>
                <w:sz w:val="16"/>
              </w:rPr>
            </w:pPr>
            <w:r>
              <w:rPr>
                <w:rFonts w:ascii="Arial" w:hAnsi="Arial"/>
                <w:b/>
                <w:color w:val="FFFFFF"/>
                <w:spacing w:val="-2"/>
                <w:sz w:val="16"/>
              </w:rPr>
              <w:t>$’000</w:t>
            </w:r>
          </w:p>
        </w:tc>
        <w:tc>
          <w:tcPr>
            <w:tcW w:w="950" w:type="dxa"/>
            <w:shd w:val="clear" w:color="auto" w:fill="4E81BD"/>
          </w:tcPr>
          <w:p w:rsidR="00CC3A01" w:rsidRDefault="00B75A65">
            <w:pPr>
              <w:pStyle w:val="TableParagraph"/>
              <w:spacing w:before="30"/>
              <w:ind w:left="67" w:right="3"/>
              <w:jc w:val="center"/>
              <w:rPr>
                <w:rFonts w:ascii="Arial" w:hAnsi="Arial"/>
                <w:b/>
                <w:sz w:val="16"/>
              </w:rPr>
            </w:pPr>
            <w:r>
              <w:rPr>
                <w:rFonts w:ascii="Arial" w:hAnsi="Arial"/>
                <w:b/>
                <w:color w:val="FFFFFF"/>
                <w:spacing w:val="-2"/>
                <w:sz w:val="16"/>
              </w:rPr>
              <w:t>$’000</w:t>
            </w:r>
          </w:p>
        </w:tc>
        <w:tc>
          <w:tcPr>
            <w:tcW w:w="1419" w:type="dxa"/>
            <w:gridSpan w:val="2"/>
            <w:shd w:val="clear" w:color="auto" w:fill="4E81BD"/>
          </w:tcPr>
          <w:p w:rsidR="00CC3A01" w:rsidRDefault="00B75A65">
            <w:pPr>
              <w:pStyle w:val="TableParagraph"/>
              <w:spacing w:before="30"/>
              <w:ind w:right="7"/>
              <w:jc w:val="center"/>
              <w:rPr>
                <w:rFonts w:ascii="Arial" w:hAnsi="Arial"/>
                <w:b/>
                <w:sz w:val="16"/>
              </w:rPr>
            </w:pPr>
            <w:r>
              <w:rPr>
                <w:rFonts w:ascii="Arial" w:hAnsi="Arial"/>
                <w:b/>
                <w:color w:val="FFFFFF"/>
                <w:spacing w:val="-2"/>
                <w:sz w:val="16"/>
              </w:rPr>
              <w:t>$’000</w:t>
            </w:r>
          </w:p>
        </w:tc>
        <w:tc>
          <w:tcPr>
            <w:tcW w:w="1014" w:type="dxa"/>
            <w:shd w:val="clear" w:color="auto" w:fill="4E81BD"/>
          </w:tcPr>
          <w:p w:rsidR="00CC3A01" w:rsidRDefault="00B75A65">
            <w:pPr>
              <w:pStyle w:val="TableParagraph"/>
              <w:spacing w:before="30"/>
              <w:ind w:left="232"/>
              <w:jc w:val="left"/>
              <w:rPr>
                <w:rFonts w:ascii="Arial" w:hAnsi="Arial"/>
                <w:b/>
                <w:sz w:val="16"/>
              </w:rPr>
            </w:pPr>
            <w:r>
              <w:rPr>
                <w:rFonts w:ascii="Arial" w:hAnsi="Arial"/>
                <w:b/>
                <w:color w:val="FFFFFF"/>
                <w:spacing w:val="-2"/>
                <w:sz w:val="16"/>
              </w:rPr>
              <w:t>$’000</w:t>
            </w:r>
          </w:p>
        </w:tc>
        <w:tc>
          <w:tcPr>
            <w:tcW w:w="1161" w:type="dxa"/>
            <w:shd w:val="clear" w:color="auto" w:fill="4E81BD"/>
          </w:tcPr>
          <w:p w:rsidR="00CC3A01" w:rsidRDefault="00B75A65">
            <w:pPr>
              <w:pStyle w:val="TableParagraph"/>
              <w:spacing w:before="30"/>
              <w:ind w:left="365"/>
              <w:jc w:val="left"/>
              <w:rPr>
                <w:rFonts w:ascii="Arial" w:hAnsi="Arial"/>
                <w:b/>
                <w:sz w:val="16"/>
              </w:rPr>
            </w:pPr>
            <w:r>
              <w:rPr>
                <w:rFonts w:ascii="Arial" w:hAnsi="Arial"/>
                <w:b/>
                <w:color w:val="FFFFFF"/>
                <w:spacing w:val="-2"/>
                <w:sz w:val="16"/>
              </w:rPr>
              <w:t>$’000</w:t>
            </w:r>
          </w:p>
        </w:tc>
        <w:tc>
          <w:tcPr>
            <w:tcW w:w="1174" w:type="dxa"/>
            <w:shd w:val="clear" w:color="auto" w:fill="4E81BD"/>
          </w:tcPr>
          <w:p w:rsidR="00CC3A01" w:rsidRDefault="00B75A65">
            <w:pPr>
              <w:pStyle w:val="TableParagraph"/>
              <w:spacing w:before="30"/>
              <w:ind w:left="354"/>
              <w:jc w:val="left"/>
              <w:rPr>
                <w:rFonts w:ascii="Arial"/>
                <w:b/>
                <w:sz w:val="16"/>
              </w:rPr>
            </w:pPr>
            <w:r>
              <w:rPr>
                <w:rFonts w:ascii="Arial"/>
                <w:b/>
                <w:color w:val="FFFFFF"/>
                <w:spacing w:val="-2"/>
                <w:sz w:val="16"/>
              </w:rPr>
              <w:t>$'000</w:t>
            </w:r>
          </w:p>
        </w:tc>
        <w:tc>
          <w:tcPr>
            <w:tcW w:w="1096" w:type="dxa"/>
            <w:shd w:val="clear" w:color="auto" w:fill="4E81BD"/>
          </w:tcPr>
          <w:p w:rsidR="00CC3A01" w:rsidRDefault="00B75A65">
            <w:pPr>
              <w:pStyle w:val="TableParagraph"/>
              <w:spacing w:before="30"/>
              <w:ind w:left="327"/>
              <w:jc w:val="left"/>
              <w:rPr>
                <w:rFonts w:ascii="Arial"/>
                <w:b/>
                <w:sz w:val="16"/>
              </w:rPr>
            </w:pPr>
            <w:r>
              <w:rPr>
                <w:rFonts w:ascii="Arial"/>
                <w:b/>
                <w:color w:val="FFFFFF"/>
                <w:spacing w:val="-2"/>
                <w:sz w:val="16"/>
              </w:rPr>
              <w:t>$'000</w:t>
            </w:r>
          </w:p>
        </w:tc>
      </w:tr>
      <w:tr w:rsidR="00CC3A01">
        <w:trPr>
          <w:trHeight w:val="500"/>
        </w:trPr>
        <w:tc>
          <w:tcPr>
            <w:tcW w:w="3739" w:type="dxa"/>
          </w:tcPr>
          <w:p w:rsidR="00CC3A01" w:rsidRDefault="00CC3A01">
            <w:pPr>
              <w:pStyle w:val="TableParagraph"/>
              <w:spacing w:before="63"/>
              <w:jc w:val="left"/>
              <w:rPr>
                <w:rFonts w:ascii="Arial"/>
                <w:b/>
                <w:sz w:val="18"/>
              </w:rPr>
            </w:pPr>
          </w:p>
          <w:p w:rsidR="00CC3A01" w:rsidRDefault="00B75A65">
            <w:pPr>
              <w:pStyle w:val="TableParagraph"/>
              <w:spacing w:before="0"/>
              <w:ind w:left="35"/>
              <w:jc w:val="left"/>
              <w:rPr>
                <w:rFonts w:ascii="Arial"/>
                <w:sz w:val="18"/>
              </w:rPr>
            </w:pPr>
            <w:r>
              <w:rPr>
                <w:rFonts w:ascii="Arial"/>
                <w:spacing w:val="-2"/>
                <w:sz w:val="18"/>
              </w:rPr>
              <w:t>Infrastructure</w:t>
            </w:r>
          </w:p>
        </w:tc>
        <w:tc>
          <w:tcPr>
            <w:tcW w:w="1324" w:type="dxa"/>
          </w:tcPr>
          <w:p w:rsidR="00CC3A01" w:rsidRDefault="00CC3A01">
            <w:pPr>
              <w:pStyle w:val="TableParagraph"/>
              <w:spacing w:before="63"/>
              <w:jc w:val="left"/>
              <w:rPr>
                <w:rFonts w:ascii="Arial"/>
                <w:b/>
                <w:sz w:val="18"/>
              </w:rPr>
            </w:pPr>
          </w:p>
          <w:p w:rsidR="00CC3A01" w:rsidRDefault="00B75A65">
            <w:pPr>
              <w:pStyle w:val="TableParagraph"/>
              <w:spacing w:before="0"/>
              <w:ind w:right="199"/>
              <w:rPr>
                <w:rFonts w:ascii="Arial"/>
                <w:b/>
                <w:sz w:val="18"/>
              </w:rPr>
            </w:pPr>
            <w:r>
              <w:rPr>
                <w:rFonts w:ascii="Arial"/>
                <w:b/>
                <w:spacing w:val="-2"/>
                <w:sz w:val="18"/>
              </w:rPr>
              <w:t>115,678</w:t>
            </w:r>
          </w:p>
        </w:tc>
        <w:tc>
          <w:tcPr>
            <w:tcW w:w="1083" w:type="dxa"/>
          </w:tcPr>
          <w:p w:rsidR="00CC3A01" w:rsidRDefault="00CC3A01">
            <w:pPr>
              <w:pStyle w:val="TableParagraph"/>
              <w:spacing w:before="63"/>
              <w:jc w:val="left"/>
              <w:rPr>
                <w:rFonts w:ascii="Arial"/>
                <w:b/>
                <w:sz w:val="18"/>
              </w:rPr>
            </w:pPr>
          </w:p>
          <w:p w:rsidR="00CC3A01" w:rsidRDefault="00B75A65">
            <w:pPr>
              <w:pStyle w:val="TableParagraph"/>
              <w:spacing w:before="0"/>
              <w:ind w:right="135"/>
              <w:rPr>
                <w:rFonts w:ascii="Arial"/>
                <w:sz w:val="18"/>
              </w:rPr>
            </w:pPr>
            <w:r>
              <w:rPr>
                <w:rFonts w:ascii="Arial"/>
                <w:spacing w:val="-2"/>
                <w:sz w:val="18"/>
              </w:rPr>
              <w:t>45,484</w:t>
            </w:r>
          </w:p>
        </w:tc>
        <w:tc>
          <w:tcPr>
            <w:tcW w:w="1107" w:type="dxa"/>
          </w:tcPr>
          <w:p w:rsidR="00CC3A01" w:rsidRDefault="00CC3A01">
            <w:pPr>
              <w:pStyle w:val="TableParagraph"/>
              <w:spacing w:before="63"/>
              <w:jc w:val="left"/>
              <w:rPr>
                <w:rFonts w:ascii="Arial"/>
                <w:b/>
                <w:sz w:val="18"/>
              </w:rPr>
            </w:pPr>
          </w:p>
          <w:p w:rsidR="00CC3A01" w:rsidRDefault="00B75A65">
            <w:pPr>
              <w:pStyle w:val="TableParagraph"/>
              <w:spacing w:before="0"/>
              <w:ind w:right="95"/>
              <w:rPr>
                <w:rFonts w:ascii="Arial"/>
                <w:sz w:val="18"/>
              </w:rPr>
            </w:pPr>
            <w:r>
              <w:rPr>
                <w:rFonts w:ascii="Arial"/>
                <w:spacing w:val="-2"/>
                <w:sz w:val="18"/>
              </w:rPr>
              <w:t>42,420</w:t>
            </w:r>
          </w:p>
        </w:tc>
        <w:tc>
          <w:tcPr>
            <w:tcW w:w="1188" w:type="dxa"/>
            <w:gridSpan w:val="2"/>
          </w:tcPr>
          <w:p w:rsidR="00CC3A01" w:rsidRDefault="00CC3A01">
            <w:pPr>
              <w:pStyle w:val="TableParagraph"/>
              <w:spacing w:before="63"/>
              <w:jc w:val="left"/>
              <w:rPr>
                <w:rFonts w:ascii="Arial"/>
                <w:b/>
                <w:sz w:val="18"/>
              </w:rPr>
            </w:pPr>
          </w:p>
          <w:p w:rsidR="00CC3A01" w:rsidRDefault="00B75A65">
            <w:pPr>
              <w:pStyle w:val="TableParagraph"/>
              <w:spacing w:before="0"/>
              <w:ind w:right="136"/>
              <w:rPr>
                <w:rFonts w:ascii="Arial"/>
                <w:sz w:val="18"/>
              </w:rPr>
            </w:pPr>
            <w:r>
              <w:rPr>
                <w:rFonts w:ascii="Arial"/>
                <w:spacing w:val="-10"/>
                <w:sz w:val="18"/>
              </w:rPr>
              <w:t>-</w:t>
            </w:r>
          </w:p>
        </w:tc>
        <w:tc>
          <w:tcPr>
            <w:tcW w:w="1181" w:type="dxa"/>
          </w:tcPr>
          <w:p w:rsidR="00CC3A01" w:rsidRDefault="00CC3A01">
            <w:pPr>
              <w:pStyle w:val="TableParagraph"/>
              <w:spacing w:before="63"/>
              <w:jc w:val="left"/>
              <w:rPr>
                <w:rFonts w:ascii="Arial"/>
                <w:b/>
                <w:sz w:val="18"/>
              </w:rPr>
            </w:pPr>
          </w:p>
          <w:p w:rsidR="00CC3A01" w:rsidRDefault="00B75A65">
            <w:pPr>
              <w:pStyle w:val="TableParagraph"/>
              <w:spacing w:before="0"/>
              <w:ind w:right="170"/>
              <w:rPr>
                <w:rFonts w:ascii="Arial"/>
                <w:sz w:val="18"/>
              </w:rPr>
            </w:pPr>
            <w:r>
              <w:rPr>
                <w:rFonts w:ascii="Arial"/>
                <w:spacing w:val="-2"/>
                <w:sz w:val="18"/>
              </w:rPr>
              <w:t>27,775</w:t>
            </w:r>
          </w:p>
        </w:tc>
        <w:tc>
          <w:tcPr>
            <w:tcW w:w="1014" w:type="dxa"/>
          </w:tcPr>
          <w:p w:rsidR="00CC3A01" w:rsidRDefault="00CC3A01">
            <w:pPr>
              <w:pStyle w:val="TableParagraph"/>
              <w:spacing w:before="63"/>
              <w:jc w:val="left"/>
              <w:rPr>
                <w:rFonts w:ascii="Arial"/>
                <w:b/>
                <w:sz w:val="18"/>
              </w:rPr>
            </w:pPr>
          </w:p>
          <w:p w:rsidR="00CC3A01" w:rsidRDefault="00B75A65">
            <w:pPr>
              <w:pStyle w:val="TableParagraph"/>
              <w:spacing w:before="0"/>
              <w:ind w:right="37"/>
              <w:rPr>
                <w:rFonts w:ascii="Arial"/>
                <w:sz w:val="18"/>
              </w:rPr>
            </w:pPr>
            <w:r>
              <w:rPr>
                <w:rFonts w:ascii="Arial"/>
                <w:spacing w:val="-2"/>
                <w:sz w:val="18"/>
              </w:rPr>
              <w:t>13,746</w:t>
            </w:r>
          </w:p>
        </w:tc>
        <w:tc>
          <w:tcPr>
            <w:tcW w:w="1161" w:type="dxa"/>
          </w:tcPr>
          <w:p w:rsidR="00CC3A01" w:rsidRDefault="00CC3A01">
            <w:pPr>
              <w:pStyle w:val="TableParagraph"/>
              <w:spacing w:before="63"/>
              <w:jc w:val="left"/>
              <w:rPr>
                <w:rFonts w:ascii="Arial"/>
                <w:b/>
                <w:sz w:val="18"/>
              </w:rPr>
            </w:pPr>
          </w:p>
          <w:p w:rsidR="00CC3A01" w:rsidRDefault="00B75A65">
            <w:pPr>
              <w:pStyle w:val="TableParagraph"/>
              <w:spacing w:before="0"/>
              <w:ind w:right="52"/>
              <w:rPr>
                <w:rFonts w:ascii="Arial"/>
                <w:sz w:val="18"/>
              </w:rPr>
            </w:pPr>
            <w:r>
              <w:rPr>
                <w:rFonts w:ascii="Arial"/>
                <w:spacing w:val="-2"/>
                <w:sz w:val="18"/>
              </w:rPr>
              <w:t>8,566</w:t>
            </w:r>
          </w:p>
        </w:tc>
        <w:tc>
          <w:tcPr>
            <w:tcW w:w="1174" w:type="dxa"/>
          </w:tcPr>
          <w:p w:rsidR="00CC3A01" w:rsidRDefault="00CC3A01">
            <w:pPr>
              <w:pStyle w:val="TableParagraph"/>
              <w:spacing w:before="63"/>
              <w:jc w:val="left"/>
              <w:rPr>
                <w:rFonts w:ascii="Arial"/>
                <w:b/>
                <w:sz w:val="18"/>
              </w:rPr>
            </w:pPr>
          </w:p>
          <w:p w:rsidR="00CC3A01" w:rsidRDefault="00B75A65">
            <w:pPr>
              <w:pStyle w:val="TableParagraph"/>
              <w:spacing w:before="0"/>
              <w:ind w:right="79"/>
              <w:rPr>
                <w:rFonts w:ascii="Arial"/>
                <w:sz w:val="18"/>
              </w:rPr>
            </w:pPr>
            <w:r>
              <w:rPr>
                <w:rFonts w:ascii="Arial"/>
                <w:spacing w:val="-2"/>
                <w:sz w:val="18"/>
              </w:rPr>
              <w:t>84,850</w:t>
            </w:r>
          </w:p>
        </w:tc>
        <w:tc>
          <w:tcPr>
            <w:tcW w:w="1096" w:type="dxa"/>
          </w:tcPr>
          <w:p w:rsidR="00CC3A01" w:rsidRDefault="00CC3A01">
            <w:pPr>
              <w:pStyle w:val="TableParagraph"/>
              <w:spacing w:before="63"/>
              <w:jc w:val="left"/>
              <w:rPr>
                <w:rFonts w:ascii="Arial"/>
                <w:b/>
                <w:sz w:val="18"/>
              </w:rPr>
            </w:pPr>
          </w:p>
          <w:p w:rsidR="00CC3A01" w:rsidRDefault="00B75A65">
            <w:pPr>
              <w:pStyle w:val="TableParagraph"/>
              <w:spacing w:before="0"/>
              <w:ind w:right="25"/>
              <w:rPr>
                <w:rFonts w:ascii="Arial"/>
                <w:sz w:val="18"/>
              </w:rPr>
            </w:pPr>
            <w:r>
              <w:rPr>
                <w:rFonts w:ascii="Arial"/>
                <w:spacing w:val="-2"/>
                <w:sz w:val="18"/>
              </w:rPr>
              <w:t>8,515</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Plant</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4" w:type="dxa"/>
          </w:tcPr>
          <w:p w:rsidR="00CC3A01" w:rsidRDefault="00B75A65">
            <w:pPr>
              <w:pStyle w:val="TableParagraph"/>
              <w:spacing w:before="17"/>
              <w:ind w:right="199"/>
              <w:rPr>
                <w:rFonts w:ascii="Arial"/>
                <w:b/>
                <w:sz w:val="18"/>
              </w:rPr>
            </w:pPr>
            <w:r>
              <w:rPr>
                <w:rFonts w:ascii="Arial"/>
                <w:b/>
                <w:spacing w:val="-2"/>
                <w:sz w:val="18"/>
              </w:rPr>
              <w:t>13,054</w:t>
            </w:r>
          </w:p>
        </w:tc>
        <w:tc>
          <w:tcPr>
            <w:tcW w:w="1083" w:type="dxa"/>
          </w:tcPr>
          <w:p w:rsidR="00CC3A01" w:rsidRDefault="00B75A65">
            <w:pPr>
              <w:pStyle w:val="TableParagraph"/>
              <w:spacing w:before="17"/>
              <w:ind w:right="135"/>
              <w:rPr>
                <w:rFonts w:ascii="Arial"/>
                <w:sz w:val="18"/>
              </w:rPr>
            </w:pPr>
            <w:r>
              <w:rPr>
                <w:rFonts w:ascii="Arial"/>
                <w:spacing w:val="-2"/>
                <w:sz w:val="18"/>
              </w:rPr>
              <w:t>4,916</w:t>
            </w:r>
          </w:p>
        </w:tc>
        <w:tc>
          <w:tcPr>
            <w:tcW w:w="1107" w:type="dxa"/>
          </w:tcPr>
          <w:p w:rsidR="00CC3A01" w:rsidRDefault="00B75A65">
            <w:pPr>
              <w:pStyle w:val="TableParagraph"/>
              <w:spacing w:before="17"/>
              <w:ind w:right="95"/>
              <w:rPr>
                <w:rFonts w:ascii="Arial"/>
                <w:sz w:val="18"/>
              </w:rPr>
            </w:pPr>
            <w:r>
              <w:rPr>
                <w:rFonts w:ascii="Arial"/>
                <w:spacing w:val="-2"/>
                <w:sz w:val="18"/>
              </w:rPr>
              <w:t>8,057</w:t>
            </w:r>
          </w:p>
        </w:tc>
        <w:tc>
          <w:tcPr>
            <w:tcW w:w="1188" w:type="dxa"/>
            <w:gridSpan w:val="2"/>
          </w:tcPr>
          <w:p w:rsidR="00CC3A01" w:rsidRDefault="00B75A65">
            <w:pPr>
              <w:pStyle w:val="TableParagraph"/>
              <w:spacing w:before="17"/>
              <w:ind w:right="136"/>
              <w:rPr>
                <w:rFonts w:ascii="Arial"/>
                <w:sz w:val="18"/>
              </w:rPr>
            </w:pPr>
            <w:r>
              <w:rPr>
                <w:rFonts w:ascii="Arial"/>
                <w:spacing w:val="-10"/>
                <w:sz w:val="18"/>
              </w:rPr>
              <w:t>-</w:t>
            </w:r>
          </w:p>
        </w:tc>
        <w:tc>
          <w:tcPr>
            <w:tcW w:w="1181" w:type="dxa"/>
          </w:tcPr>
          <w:p w:rsidR="00CC3A01" w:rsidRDefault="00B75A65">
            <w:pPr>
              <w:pStyle w:val="TableParagraph"/>
              <w:spacing w:before="17"/>
              <w:ind w:right="169"/>
              <w:rPr>
                <w:rFonts w:ascii="Arial"/>
                <w:sz w:val="18"/>
              </w:rPr>
            </w:pPr>
            <w:r>
              <w:rPr>
                <w:rFonts w:ascii="Arial"/>
                <w:spacing w:val="-5"/>
                <w:sz w:val="18"/>
              </w:rPr>
              <w:t>80</w:t>
            </w:r>
          </w:p>
        </w:tc>
        <w:tc>
          <w:tcPr>
            <w:tcW w:w="1014" w:type="dxa"/>
          </w:tcPr>
          <w:p w:rsidR="00CC3A01" w:rsidRDefault="00B75A65">
            <w:pPr>
              <w:pStyle w:val="TableParagraph"/>
              <w:spacing w:before="17"/>
              <w:ind w:right="36"/>
              <w:rPr>
                <w:rFonts w:ascii="Arial"/>
                <w:sz w:val="18"/>
              </w:rPr>
            </w:pPr>
            <w:r>
              <w:rPr>
                <w:rFonts w:ascii="Arial"/>
                <w:spacing w:val="-10"/>
                <w:sz w:val="18"/>
              </w:rPr>
              <w:t>-</w:t>
            </w:r>
          </w:p>
        </w:tc>
        <w:tc>
          <w:tcPr>
            <w:tcW w:w="1161"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6"/>
              <w:rPr>
                <w:rFonts w:ascii="Arial"/>
                <w:sz w:val="18"/>
              </w:rPr>
            </w:pPr>
            <w:r>
              <w:rPr>
                <w:rFonts w:ascii="Arial"/>
                <w:spacing w:val="-2"/>
                <w:sz w:val="18"/>
              </w:rPr>
              <w:t>8,554</w:t>
            </w:r>
          </w:p>
        </w:tc>
        <w:tc>
          <w:tcPr>
            <w:tcW w:w="1096" w:type="dxa"/>
          </w:tcPr>
          <w:p w:rsidR="00CC3A01" w:rsidRDefault="00B75A65">
            <w:pPr>
              <w:pStyle w:val="TableParagraph"/>
              <w:spacing w:before="17"/>
              <w:ind w:right="25"/>
              <w:rPr>
                <w:rFonts w:ascii="Arial"/>
                <w:sz w:val="18"/>
              </w:rPr>
            </w:pPr>
            <w:r>
              <w:rPr>
                <w:rFonts w:ascii="Arial"/>
                <w:spacing w:val="-2"/>
                <w:sz w:val="18"/>
              </w:rPr>
              <w:t>4,500</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pacing w:val="-2"/>
                <w:sz w:val="18"/>
              </w:rPr>
              <w:t>Property</w:t>
            </w:r>
          </w:p>
        </w:tc>
        <w:tc>
          <w:tcPr>
            <w:tcW w:w="1324"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2"/>
                <w:sz w:val="18"/>
              </w:rPr>
              <w:t>75,121</w:t>
            </w:r>
          </w:p>
        </w:tc>
        <w:tc>
          <w:tcPr>
            <w:tcW w:w="1083" w:type="dxa"/>
            <w:tcBorders>
              <w:bottom w:val="single" w:sz="18" w:space="0" w:color="000000"/>
            </w:tcBorders>
          </w:tcPr>
          <w:p w:rsidR="00CC3A01" w:rsidRDefault="00B75A65">
            <w:pPr>
              <w:pStyle w:val="TableParagraph"/>
              <w:spacing w:before="18" w:line="191" w:lineRule="exact"/>
              <w:ind w:right="135"/>
              <w:rPr>
                <w:rFonts w:ascii="Arial"/>
                <w:sz w:val="18"/>
              </w:rPr>
            </w:pPr>
            <w:r>
              <w:rPr>
                <w:rFonts w:ascii="Arial"/>
                <w:spacing w:val="-2"/>
                <w:sz w:val="18"/>
              </w:rPr>
              <w:t>54,343</w:t>
            </w:r>
          </w:p>
        </w:tc>
        <w:tc>
          <w:tcPr>
            <w:tcW w:w="1107" w:type="dxa"/>
            <w:tcBorders>
              <w:bottom w:val="single" w:sz="18" w:space="0" w:color="000000"/>
            </w:tcBorders>
          </w:tcPr>
          <w:p w:rsidR="00CC3A01" w:rsidRDefault="00B75A65">
            <w:pPr>
              <w:pStyle w:val="TableParagraph"/>
              <w:spacing w:before="18" w:line="191" w:lineRule="exact"/>
              <w:ind w:right="95"/>
              <w:rPr>
                <w:rFonts w:ascii="Arial"/>
                <w:sz w:val="18"/>
              </w:rPr>
            </w:pPr>
            <w:r>
              <w:rPr>
                <w:rFonts w:ascii="Arial"/>
                <w:spacing w:val="-2"/>
                <w:sz w:val="18"/>
              </w:rPr>
              <w:t>7,704</w:t>
            </w:r>
          </w:p>
        </w:tc>
        <w:tc>
          <w:tcPr>
            <w:tcW w:w="1188" w:type="dxa"/>
            <w:gridSpan w:val="2"/>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81" w:type="dxa"/>
            <w:tcBorders>
              <w:bottom w:val="single" w:sz="18" w:space="0" w:color="000000"/>
            </w:tcBorders>
          </w:tcPr>
          <w:p w:rsidR="00CC3A01" w:rsidRDefault="00B75A65">
            <w:pPr>
              <w:pStyle w:val="TableParagraph"/>
              <w:spacing w:before="18" w:line="191" w:lineRule="exact"/>
              <w:ind w:right="170"/>
              <w:rPr>
                <w:rFonts w:ascii="Arial"/>
                <w:sz w:val="18"/>
              </w:rPr>
            </w:pPr>
            <w:r>
              <w:rPr>
                <w:rFonts w:ascii="Arial"/>
                <w:spacing w:val="-2"/>
                <w:sz w:val="18"/>
              </w:rPr>
              <w:t>13,074</w:t>
            </w:r>
          </w:p>
        </w:tc>
        <w:tc>
          <w:tcPr>
            <w:tcW w:w="1014" w:type="dxa"/>
            <w:tcBorders>
              <w:bottom w:val="single" w:sz="18" w:space="0" w:color="000000"/>
            </w:tcBorders>
          </w:tcPr>
          <w:p w:rsidR="00CC3A01" w:rsidRDefault="00B75A65">
            <w:pPr>
              <w:pStyle w:val="TableParagraph"/>
              <w:spacing w:before="18" w:line="191" w:lineRule="exact"/>
              <w:ind w:right="37"/>
              <w:rPr>
                <w:rFonts w:ascii="Arial"/>
                <w:sz w:val="18"/>
              </w:rPr>
            </w:pPr>
            <w:r>
              <w:rPr>
                <w:rFonts w:ascii="Arial"/>
                <w:spacing w:val="-2"/>
                <w:sz w:val="18"/>
              </w:rPr>
              <w:t>5,795</w:t>
            </w:r>
          </w:p>
        </w:tc>
        <w:tc>
          <w:tcPr>
            <w:tcW w:w="1161" w:type="dxa"/>
            <w:tcBorders>
              <w:bottom w:val="single" w:sz="18" w:space="0" w:color="000000"/>
            </w:tcBorders>
          </w:tcPr>
          <w:p w:rsidR="00CC3A01" w:rsidRDefault="00B75A65">
            <w:pPr>
              <w:pStyle w:val="TableParagraph"/>
              <w:spacing w:before="18" w:line="191" w:lineRule="exact"/>
              <w:ind w:right="51"/>
              <w:rPr>
                <w:rFonts w:ascii="Arial"/>
                <w:sz w:val="18"/>
              </w:rPr>
            </w:pPr>
            <w:r>
              <w:rPr>
                <w:rFonts w:ascii="Arial"/>
                <w:spacing w:val="-2"/>
                <w:sz w:val="18"/>
              </w:rPr>
              <w:t>39,334</w:t>
            </w:r>
          </w:p>
        </w:tc>
        <w:tc>
          <w:tcPr>
            <w:tcW w:w="1174" w:type="dxa"/>
            <w:tcBorders>
              <w:bottom w:val="single" w:sz="18" w:space="0" w:color="000000"/>
            </w:tcBorders>
          </w:tcPr>
          <w:p w:rsidR="00CC3A01" w:rsidRDefault="00B75A65">
            <w:pPr>
              <w:pStyle w:val="TableParagraph"/>
              <w:spacing w:before="18" w:line="191" w:lineRule="exact"/>
              <w:ind w:right="79"/>
              <w:rPr>
                <w:rFonts w:ascii="Arial"/>
                <w:sz w:val="18"/>
              </w:rPr>
            </w:pPr>
            <w:r>
              <w:rPr>
                <w:rFonts w:ascii="Arial"/>
                <w:spacing w:val="-2"/>
                <w:sz w:val="18"/>
              </w:rPr>
              <w:t>28,006</w:t>
            </w:r>
          </w:p>
        </w:tc>
        <w:tc>
          <w:tcPr>
            <w:tcW w:w="1096" w:type="dxa"/>
            <w:tcBorders>
              <w:bottom w:val="single" w:sz="18" w:space="0" w:color="000000"/>
            </w:tcBorders>
          </w:tcPr>
          <w:p w:rsidR="00CC3A01" w:rsidRDefault="00B75A65">
            <w:pPr>
              <w:pStyle w:val="TableParagraph"/>
              <w:spacing w:before="18" w:line="191" w:lineRule="exact"/>
              <w:ind w:right="25"/>
              <w:rPr>
                <w:rFonts w:ascii="Arial"/>
                <w:sz w:val="18"/>
              </w:rPr>
            </w:pPr>
            <w:r>
              <w:rPr>
                <w:rFonts w:ascii="Arial"/>
                <w:spacing w:val="-2"/>
                <w:sz w:val="18"/>
              </w:rPr>
              <w:t>1,985</w:t>
            </w:r>
          </w:p>
        </w:tc>
      </w:tr>
      <w:tr w:rsidR="00CC3A01">
        <w:trPr>
          <w:trHeight w:val="209"/>
        </w:trPr>
        <w:tc>
          <w:tcPr>
            <w:tcW w:w="3739" w:type="dxa"/>
            <w:tcBorders>
              <w:bottom w:val="single" w:sz="18" w:space="0" w:color="000000"/>
            </w:tcBorders>
          </w:tcPr>
          <w:p w:rsidR="00CC3A01" w:rsidRDefault="00B75A65">
            <w:pPr>
              <w:pStyle w:val="TableParagraph"/>
              <w:spacing w:before="0" w:line="188" w:lineRule="exact"/>
              <w:ind w:left="35"/>
              <w:jc w:val="left"/>
              <w:rPr>
                <w:rFonts w:ascii="Arial"/>
                <w:b/>
                <w:sz w:val="18"/>
              </w:rPr>
            </w:pPr>
            <w:r>
              <w:rPr>
                <w:rFonts w:ascii="Arial"/>
                <w:b/>
                <w:spacing w:val="-2"/>
                <w:sz w:val="18"/>
              </w:rPr>
              <w:t>Total</w:t>
            </w:r>
          </w:p>
        </w:tc>
        <w:tc>
          <w:tcPr>
            <w:tcW w:w="1324" w:type="dxa"/>
            <w:tcBorders>
              <w:top w:val="single" w:sz="18" w:space="0" w:color="000000"/>
              <w:bottom w:val="single" w:sz="18" w:space="0" w:color="000000"/>
            </w:tcBorders>
          </w:tcPr>
          <w:p w:rsidR="00CC3A01" w:rsidRDefault="00B75A65">
            <w:pPr>
              <w:pStyle w:val="TableParagraph"/>
              <w:spacing w:before="0" w:line="189" w:lineRule="exact"/>
              <w:ind w:right="199"/>
              <w:rPr>
                <w:rFonts w:ascii="Arial"/>
                <w:b/>
                <w:sz w:val="18"/>
              </w:rPr>
            </w:pPr>
            <w:r>
              <w:rPr>
                <w:rFonts w:ascii="Arial"/>
                <w:b/>
                <w:spacing w:val="-2"/>
                <w:sz w:val="18"/>
              </w:rPr>
              <w:t>203,852</w:t>
            </w:r>
          </w:p>
        </w:tc>
        <w:tc>
          <w:tcPr>
            <w:tcW w:w="1083" w:type="dxa"/>
            <w:tcBorders>
              <w:top w:val="single" w:sz="18" w:space="0" w:color="000000"/>
              <w:bottom w:val="single" w:sz="18" w:space="0" w:color="000000"/>
            </w:tcBorders>
          </w:tcPr>
          <w:p w:rsidR="00CC3A01" w:rsidRDefault="00B75A65">
            <w:pPr>
              <w:pStyle w:val="TableParagraph"/>
              <w:spacing w:before="0" w:line="189" w:lineRule="exact"/>
              <w:ind w:right="135"/>
              <w:rPr>
                <w:rFonts w:ascii="Arial"/>
                <w:sz w:val="18"/>
              </w:rPr>
            </w:pPr>
            <w:r>
              <w:rPr>
                <w:rFonts w:ascii="Arial"/>
                <w:spacing w:val="-2"/>
                <w:sz w:val="18"/>
              </w:rPr>
              <w:t>104,743</w:t>
            </w:r>
          </w:p>
        </w:tc>
        <w:tc>
          <w:tcPr>
            <w:tcW w:w="1107" w:type="dxa"/>
            <w:tcBorders>
              <w:top w:val="single" w:sz="18" w:space="0" w:color="000000"/>
              <w:bottom w:val="single" w:sz="18" w:space="0" w:color="000000"/>
            </w:tcBorders>
          </w:tcPr>
          <w:p w:rsidR="00CC3A01" w:rsidRDefault="00B75A65">
            <w:pPr>
              <w:pStyle w:val="TableParagraph"/>
              <w:spacing w:before="0" w:line="189" w:lineRule="exact"/>
              <w:ind w:right="95"/>
              <w:rPr>
                <w:rFonts w:ascii="Arial"/>
                <w:sz w:val="18"/>
              </w:rPr>
            </w:pPr>
            <w:r>
              <w:rPr>
                <w:rFonts w:ascii="Arial"/>
                <w:spacing w:val="-2"/>
                <w:sz w:val="18"/>
              </w:rPr>
              <w:t>58,181</w:t>
            </w:r>
          </w:p>
        </w:tc>
        <w:tc>
          <w:tcPr>
            <w:tcW w:w="1188" w:type="dxa"/>
            <w:gridSpan w:val="2"/>
            <w:tcBorders>
              <w:top w:val="single" w:sz="18" w:space="0" w:color="000000"/>
              <w:bottom w:val="single" w:sz="18" w:space="0" w:color="000000"/>
            </w:tcBorders>
          </w:tcPr>
          <w:p w:rsidR="00CC3A01" w:rsidRDefault="00B75A65">
            <w:pPr>
              <w:pStyle w:val="TableParagraph"/>
              <w:spacing w:before="0" w:line="189" w:lineRule="exact"/>
              <w:ind w:right="136"/>
              <w:rPr>
                <w:rFonts w:ascii="Arial"/>
                <w:sz w:val="18"/>
              </w:rPr>
            </w:pPr>
            <w:r>
              <w:rPr>
                <w:rFonts w:ascii="Arial"/>
                <w:spacing w:val="-10"/>
                <w:sz w:val="18"/>
              </w:rPr>
              <w:t>-</w:t>
            </w:r>
          </w:p>
        </w:tc>
        <w:tc>
          <w:tcPr>
            <w:tcW w:w="1181" w:type="dxa"/>
            <w:tcBorders>
              <w:top w:val="single" w:sz="18" w:space="0" w:color="000000"/>
              <w:bottom w:val="single" w:sz="18" w:space="0" w:color="000000"/>
            </w:tcBorders>
          </w:tcPr>
          <w:p w:rsidR="00CC3A01" w:rsidRDefault="00B75A65">
            <w:pPr>
              <w:pStyle w:val="TableParagraph"/>
              <w:spacing w:before="0" w:line="189" w:lineRule="exact"/>
              <w:ind w:right="170"/>
              <w:rPr>
                <w:rFonts w:ascii="Arial"/>
                <w:sz w:val="18"/>
              </w:rPr>
            </w:pPr>
            <w:r>
              <w:rPr>
                <w:rFonts w:ascii="Arial"/>
                <w:spacing w:val="-2"/>
                <w:sz w:val="18"/>
              </w:rPr>
              <w:t>40,929</w:t>
            </w:r>
          </w:p>
        </w:tc>
        <w:tc>
          <w:tcPr>
            <w:tcW w:w="1014" w:type="dxa"/>
            <w:tcBorders>
              <w:top w:val="single" w:sz="18" w:space="0" w:color="000000"/>
              <w:bottom w:val="single" w:sz="18" w:space="0" w:color="000000"/>
            </w:tcBorders>
          </w:tcPr>
          <w:p w:rsidR="00CC3A01" w:rsidRDefault="00B75A65">
            <w:pPr>
              <w:pStyle w:val="TableParagraph"/>
              <w:spacing w:before="0" w:line="189" w:lineRule="exact"/>
              <w:ind w:right="37"/>
              <w:rPr>
                <w:rFonts w:ascii="Arial"/>
                <w:sz w:val="18"/>
              </w:rPr>
            </w:pPr>
            <w:r>
              <w:rPr>
                <w:rFonts w:ascii="Arial"/>
                <w:spacing w:val="-2"/>
                <w:sz w:val="18"/>
              </w:rPr>
              <w:t>19,541</w:t>
            </w:r>
          </w:p>
        </w:tc>
        <w:tc>
          <w:tcPr>
            <w:tcW w:w="1161" w:type="dxa"/>
            <w:tcBorders>
              <w:top w:val="single" w:sz="18" w:space="0" w:color="000000"/>
              <w:bottom w:val="single" w:sz="18" w:space="0" w:color="000000"/>
            </w:tcBorders>
          </w:tcPr>
          <w:p w:rsidR="00CC3A01" w:rsidRDefault="00B75A65">
            <w:pPr>
              <w:pStyle w:val="TableParagraph"/>
              <w:spacing w:before="0" w:line="189" w:lineRule="exact"/>
              <w:ind w:right="52"/>
              <w:rPr>
                <w:rFonts w:ascii="Arial"/>
                <w:sz w:val="18"/>
              </w:rPr>
            </w:pPr>
            <w:r>
              <w:rPr>
                <w:rFonts w:ascii="Arial"/>
                <w:spacing w:val="-2"/>
                <w:sz w:val="18"/>
              </w:rPr>
              <w:t>47,900</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9"/>
              <w:rPr>
                <w:rFonts w:ascii="Arial"/>
                <w:sz w:val="18"/>
              </w:rPr>
            </w:pPr>
            <w:r>
              <w:rPr>
                <w:rFonts w:ascii="Arial"/>
                <w:spacing w:val="-2"/>
                <w:sz w:val="18"/>
              </w:rPr>
              <w:t>121,410</w:t>
            </w:r>
          </w:p>
        </w:tc>
        <w:tc>
          <w:tcPr>
            <w:tcW w:w="1096" w:type="dxa"/>
            <w:tcBorders>
              <w:top w:val="single" w:sz="18" w:space="0" w:color="000000"/>
              <w:bottom w:val="single" w:sz="18" w:space="0" w:color="000000"/>
            </w:tcBorders>
          </w:tcPr>
          <w:p w:rsidR="00CC3A01" w:rsidRDefault="00B75A65">
            <w:pPr>
              <w:pStyle w:val="TableParagraph"/>
              <w:spacing w:before="0" w:line="189" w:lineRule="exact"/>
              <w:ind w:right="25"/>
              <w:rPr>
                <w:rFonts w:ascii="Arial"/>
                <w:sz w:val="18"/>
              </w:rPr>
            </w:pPr>
            <w:r>
              <w:rPr>
                <w:rFonts w:ascii="Arial"/>
                <w:spacing w:val="-2"/>
                <w:sz w:val="18"/>
              </w:rPr>
              <w:t>15,000</w:t>
            </w:r>
          </w:p>
        </w:tc>
      </w:tr>
    </w:tbl>
    <w:p w:rsidR="00CC3A01" w:rsidRDefault="00CC3A01">
      <w:pPr>
        <w:pStyle w:val="BodyText"/>
        <w:spacing w:before="3"/>
        <w:rPr>
          <w:b/>
          <w:sz w:val="20"/>
        </w:rPr>
      </w:pPr>
    </w:p>
    <w:p w:rsidR="00CC3A01" w:rsidRDefault="00B75A65">
      <w:pPr>
        <w:spacing w:before="1" w:line="256" w:lineRule="auto"/>
        <w:ind w:left="153" w:right="167"/>
        <w:rPr>
          <w:rFonts w:ascii="Arial"/>
          <w:sz w:val="20"/>
        </w:rPr>
      </w:pPr>
      <w:r>
        <w:rPr>
          <w:noProof/>
        </w:rPr>
        <mc:AlternateContent>
          <mc:Choice Requires="wpg">
            <w:drawing>
              <wp:anchor distT="0" distB="0" distL="0" distR="0" simplePos="0" relativeHeight="460667392" behindDoc="1" locked="0" layoutInCell="1" allowOverlap="1">
                <wp:simplePos x="0" y="0"/>
                <wp:positionH relativeFrom="page">
                  <wp:posOffset>873264</wp:posOffset>
                </wp:positionH>
                <wp:positionV relativeFrom="paragraph">
                  <wp:posOffset>-1434726</wp:posOffset>
                </wp:positionV>
                <wp:extent cx="8932545" cy="47752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477520"/>
                          <a:chOff x="0" y="0"/>
                          <a:chExt cx="8932545" cy="477520"/>
                        </a:xfrm>
                      </wpg:grpSpPr>
                      <wps:wsp>
                        <wps:cNvPr id="436" name="Graphic 436"/>
                        <wps:cNvSpPr/>
                        <wps:spPr>
                          <a:xfrm>
                            <a:off x="0" y="0"/>
                            <a:ext cx="8932545" cy="477520"/>
                          </a:xfrm>
                          <a:custGeom>
                            <a:avLst/>
                            <a:gdLst/>
                            <a:ahLst/>
                            <a:cxnLst/>
                            <a:rect l="l" t="t" r="r" b="b"/>
                            <a:pathLst>
                              <a:path w="8932545" h="477520">
                                <a:moveTo>
                                  <a:pt x="8932164" y="477012"/>
                                </a:moveTo>
                                <a:lnTo>
                                  <a:pt x="8932164" y="0"/>
                                </a:lnTo>
                                <a:lnTo>
                                  <a:pt x="0" y="0"/>
                                </a:lnTo>
                                <a:lnTo>
                                  <a:pt x="0" y="477012"/>
                                </a:lnTo>
                                <a:lnTo>
                                  <a:pt x="8932164" y="477012"/>
                                </a:lnTo>
                                <a:close/>
                              </a:path>
                            </a:pathLst>
                          </a:custGeom>
                          <a:solidFill>
                            <a:srgbClr val="4E81BD"/>
                          </a:solidFill>
                        </wps:spPr>
                        <wps:bodyPr wrap="square" lIns="0" tIns="0" rIns="0" bIns="0" rtlCol="0">
                          <a:prstTxWarp prst="textNoShape">
                            <a:avLst/>
                          </a:prstTxWarp>
                          <a:noAutofit/>
                        </wps:bodyPr>
                      </wps:wsp>
                      <wps:wsp>
                        <wps:cNvPr id="437" name="Textbox 437"/>
                        <wps:cNvSpPr txBox="1"/>
                        <wps:spPr>
                          <a:xfrm>
                            <a:off x="2442976" y="96500"/>
                            <a:ext cx="612140" cy="114300"/>
                          </a:xfrm>
                          <a:prstGeom prst="rect">
                            <a:avLst/>
                          </a:prstGeom>
                        </wps:spPr>
                        <wps:txbx>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wps:txbx>
                        <wps:bodyPr wrap="square" lIns="0" tIns="0" rIns="0" bIns="0" rtlCol="0">
                          <a:noAutofit/>
                        </wps:bodyPr>
                      </wps:wsp>
                      <wps:wsp>
                        <wps:cNvPr id="438" name="Textbox 438"/>
                        <wps:cNvSpPr txBox="1"/>
                        <wps:spPr>
                          <a:xfrm>
                            <a:off x="3979176" y="15733"/>
                            <a:ext cx="1182370" cy="114300"/>
                          </a:xfrm>
                          <a:prstGeom prst="rect">
                            <a:avLst/>
                          </a:prstGeom>
                        </wps:spPr>
                        <wps:txbx>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wps:txbx>
                        <wps:bodyPr wrap="square" lIns="0" tIns="0" rIns="0" bIns="0" rtlCol="0">
                          <a:noAutofit/>
                        </wps:bodyPr>
                      </wps:wsp>
                      <wps:wsp>
                        <wps:cNvPr id="439" name="Textbox 439"/>
                        <wps:cNvSpPr txBox="1"/>
                        <wps:spPr>
                          <a:xfrm>
                            <a:off x="6753163" y="15733"/>
                            <a:ext cx="1462405" cy="114300"/>
                          </a:xfrm>
                          <a:prstGeom prst="rect">
                            <a:avLst/>
                          </a:prstGeom>
                        </wps:spPr>
                        <wps:txbx>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id="Group 435" o:spid="_x0000_s1351" style="position:absolute;left:0;text-align:left;margin-left:68.75pt;margin-top:-112.95pt;width:703.35pt;height:37.6pt;z-index:-42649088;mso-wrap-distance-left:0;mso-wrap-distance-right:0;mso-position-horizontal-relative:page;mso-position-vertical-relative:text" coordsize="89325,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">
                <v:shape id="Graphic 436" o:spid="_x0000_s1352" style="position:absolute;width:89325;height:4775;visibility:visible;mso-wrap-style:square;v-text-anchor:top" coordsize="893254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" path="m8932164,477012l8932164,,,,,477012r8932164,xe" fillcolor="#4e81bd" stroked="f">
                  <v:path arrowok="t"/>
                </v:shape>
                <v:shape id="Textbox 437" o:spid="_x0000_s1353" type="#_x0000_t202" style="position:absolute;left:24429;top:965;width:6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v:textbox>
                </v:shape>
                <v:shape id="Textbox 438" o:spid="_x0000_s1354" type="#_x0000_t202" style="position:absolute;left:39791;top:157;width:118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v:textbox>
                </v:shape>
                <v:shape id="Textbox 439" o:spid="_x0000_s1355" type="#_x0000_t202" style="position:absolute;left:67531;top:157;width:14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v:textbox>
                </v:shape>
                <w10:wrap anchorx="page"/>
              </v:group>
            </w:pict>
          </mc:Fallback>
        </mc:AlternateContent>
      </w:r>
      <w:r>
        <w:rPr>
          <w:rFonts w:ascii="Arial"/>
          <w:sz w:val="20"/>
        </w:rPr>
        <w:t>The 2024-25 program of $203.9 million is detailed in Appendix 2. The program highlights the significant allocation of funds to</w:t>
      </w:r>
      <w:r>
        <w:rPr>
          <w:rFonts w:ascii="Arial"/>
          <w:spacing w:val="-3"/>
          <w:sz w:val="20"/>
        </w:rPr>
        <w:t xml:space="preserve"> </w:t>
      </w:r>
      <w:r>
        <w:rPr>
          <w:rFonts w:ascii="Arial"/>
          <w:sz w:val="20"/>
        </w:rPr>
        <w:t>new</w:t>
      </w:r>
      <w:r>
        <w:rPr>
          <w:rFonts w:ascii="Arial"/>
          <w:spacing w:val="-2"/>
          <w:sz w:val="20"/>
        </w:rPr>
        <w:t xml:space="preserve"> </w:t>
      </w:r>
      <w:r>
        <w:rPr>
          <w:rFonts w:ascii="Arial"/>
          <w:sz w:val="20"/>
        </w:rPr>
        <w:t>assets relative to renewal and</w:t>
      </w:r>
      <w:r>
        <w:rPr>
          <w:rFonts w:ascii="Arial"/>
          <w:spacing w:val="-6"/>
          <w:sz w:val="20"/>
        </w:rPr>
        <w:t xml:space="preserve"> </w:t>
      </w:r>
      <w:r>
        <w:rPr>
          <w:rFonts w:ascii="Arial"/>
          <w:sz w:val="20"/>
        </w:rPr>
        <w:t>upgrade.</w:t>
      </w:r>
      <w:r>
        <w:rPr>
          <w:rFonts w:ascii="Arial"/>
          <w:spacing w:val="-6"/>
          <w:sz w:val="20"/>
        </w:rPr>
        <w:t xml:space="preserve"> </w:t>
      </w:r>
      <w:r>
        <w:rPr>
          <w:rFonts w:ascii="Arial"/>
          <w:sz w:val="20"/>
        </w:rPr>
        <w:t>Aligning</w:t>
      </w:r>
      <w:r>
        <w:rPr>
          <w:rFonts w:ascii="Arial"/>
          <w:spacing w:val="-6"/>
          <w:sz w:val="20"/>
        </w:rPr>
        <w:t xml:space="preserve"> </w:t>
      </w:r>
      <w:r>
        <w:rPr>
          <w:rFonts w:ascii="Arial"/>
          <w:sz w:val="20"/>
        </w:rPr>
        <w:t>with</w:t>
      </w:r>
      <w:r>
        <w:rPr>
          <w:rFonts w:ascii="Arial"/>
          <w:spacing w:val="-6"/>
          <w:sz w:val="20"/>
        </w:rPr>
        <w:t xml:space="preserve"> </w:t>
      </w:r>
      <w:r>
        <w:rPr>
          <w:rFonts w:ascii="Arial"/>
          <w:sz w:val="20"/>
        </w:rPr>
        <w:t>our</w:t>
      </w:r>
      <w:r>
        <w:rPr>
          <w:rFonts w:ascii="Arial"/>
          <w:spacing w:val="-5"/>
          <w:sz w:val="20"/>
        </w:rPr>
        <w:t xml:space="preserve"> </w:t>
      </w:r>
      <w:r>
        <w:rPr>
          <w:rFonts w:ascii="Arial"/>
          <w:sz w:val="20"/>
        </w:rPr>
        <w:t>financial</w:t>
      </w:r>
      <w:r>
        <w:rPr>
          <w:rFonts w:ascii="Arial"/>
          <w:spacing w:val="-6"/>
          <w:sz w:val="20"/>
        </w:rPr>
        <w:t xml:space="preserve"> </w:t>
      </w:r>
      <w:r>
        <w:rPr>
          <w:rFonts w:ascii="Arial"/>
          <w:sz w:val="20"/>
        </w:rPr>
        <w:t>sustainability</w:t>
      </w:r>
      <w:r>
        <w:rPr>
          <w:rFonts w:ascii="Arial"/>
          <w:spacing w:val="-11"/>
          <w:sz w:val="20"/>
        </w:rPr>
        <w:t xml:space="preserve"> </w:t>
      </w:r>
      <w:r>
        <w:rPr>
          <w:rFonts w:ascii="Arial"/>
          <w:sz w:val="20"/>
        </w:rPr>
        <w:t>goals,</w:t>
      </w:r>
      <w:r>
        <w:rPr>
          <w:rFonts w:ascii="Arial"/>
          <w:spacing w:val="-6"/>
          <w:sz w:val="20"/>
        </w:rPr>
        <w:t xml:space="preserve"> </w:t>
      </w:r>
      <w:r>
        <w:rPr>
          <w:rFonts w:ascii="Arial"/>
          <w:sz w:val="20"/>
        </w:rPr>
        <w:t>all</w:t>
      </w:r>
      <w:r>
        <w:rPr>
          <w:rFonts w:ascii="Arial"/>
          <w:spacing w:val="-6"/>
          <w:sz w:val="20"/>
        </w:rPr>
        <w:t xml:space="preserve"> </w:t>
      </w:r>
      <w:r>
        <w:rPr>
          <w:rFonts w:ascii="Arial"/>
          <w:sz w:val="20"/>
        </w:rPr>
        <w:t>capital</w:t>
      </w:r>
      <w:r>
        <w:rPr>
          <w:rFonts w:ascii="Arial"/>
          <w:spacing w:val="-6"/>
          <w:sz w:val="20"/>
        </w:rPr>
        <w:t xml:space="preserve"> </w:t>
      </w:r>
      <w:r>
        <w:rPr>
          <w:rFonts w:ascii="Arial"/>
          <w:sz w:val="20"/>
        </w:rPr>
        <w:t>works</w:t>
      </w:r>
      <w:r>
        <w:rPr>
          <w:rFonts w:ascii="Arial"/>
          <w:spacing w:val="-5"/>
          <w:sz w:val="20"/>
        </w:rPr>
        <w:t xml:space="preserve"> </w:t>
      </w:r>
      <w:r>
        <w:rPr>
          <w:rFonts w:ascii="Arial"/>
          <w:sz w:val="20"/>
        </w:rPr>
        <w:t>has</w:t>
      </w:r>
      <w:r>
        <w:rPr>
          <w:rFonts w:ascii="Arial"/>
          <w:spacing w:val="-5"/>
          <w:sz w:val="20"/>
        </w:rPr>
        <w:t xml:space="preserve"> </w:t>
      </w:r>
      <w:r>
        <w:rPr>
          <w:rFonts w:ascii="Arial"/>
          <w:sz w:val="20"/>
        </w:rPr>
        <w:t>been</w:t>
      </w:r>
      <w:r>
        <w:rPr>
          <w:rFonts w:ascii="Arial"/>
          <w:spacing w:val="-6"/>
          <w:sz w:val="20"/>
        </w:rPr>
        <w:t xml:space="preserve"> </w:t>
      </w:r>
      <w:r>
        <w:rPr>
          <w:rFonts w:ascii="Arial"/>
          <w:sz w:val="20"/>
        </w:rPr>
        <w:t>reviewed</w:t>
      </w:r>
      <w:r>
        <w:rPr>
          <w:rFonts w:ascii="Arial"/>
          <w:spacing w:val="-6"/>
          <w:sz w:val="20"/>
        </w:rPr>
        <w:t xml:space="preserve"> </w:t>
      </w:r>
      <w:r>
        <w:rPr>
          <w:rFonts w:ascii="Arial"/>
          <w:sz w:val="20"/>
        </w:rPr>
        <w:t>for</w:t>
      </w:r>
      <w:r>
        <w:rPr>
          <w:rFonts w:ascii="Arial"/>
          <w:spacing w:val="-5"/>
          <w:sz w:val="20"/>
        </w:rPr>
        <w:t xml:space="preserve"> </w:t>
      </w:r>
      <w:r>
        <w:rPr>
          <w:rFonts w:ascii="Arial"/>
          <w:sz w:val="20"/>
        </w:rPr>
        <w:t>cost</w:t>
      </w:r>
      <w:r>
        <w:rPr>
          <w:rFonts w:ascii="Arial"/>
          <w:spacing w:val="-6"/>
          <w:sz w:val="20"/>
        </w:rPr>
        <w:t xml:space="preserve"> </w:t>
      </w:r>
      <w:r>
        <w:rPr>
          <w:rFonts w:ascii="Arial"/>
          <w:sz w:val="20"/>
        </w:rPr>
        <w:t>escalations</w:t>
      </w:r>
      <w:r>
        <w:rPr>
          <w:rFonts w:ascii="Arial"/>
          <w:spacing w:val="-5"/>
          <w:sz w:val="20"/>
        </w:rPr>
        <w:t xml:space="preserve"> </w:t>
      </w:r>
      <w:r>
        <w:rPr>
          <w:rFonts w:ascii="Arial"/>
          <w:sz w:val="20"/>
        </w:rPr>
        <w:t>and</w:t>
      </w:r>
      <w:r>
        <w:rPr>
          <w:rFonts w:ascii="Arial"/>
          <w:spacing w:val="-6"/>
          <w:sz w:val="20"/>
        </w:rPr>
        <w:t xml:space="preserve"> </w:t>
      </w:r>
      <w:r>
        <w:rPr>
          <w:rFonts w:ascii="Arial"/>
          <w:sz w:val="20"/>
        </w:rPr>
        <w:t>scope</w:t>
      </w:r>
      <w:r>
        <w:rPr>
          <w:rFonts w:ascii="Arial"/>
          <w:spacing w:val="-6"/>
          <w:sz w:val="20"/>
        </w:rPr>
        <w:t xml:space="preserve"> </w:t>
      </w:r>
      <w:r>
        <w:rPr>
          <w:rFonts w:ascii="Arial"/>
          <w:sz w:val="20"/>
        </w:rPr>
        <w:t>of</w:t>
      </w:r>
      <w:r>
        <w:rPr>
          <w:rFonts w:ascii="Arial"/>
          <w:spacing w:val="-4"/>
          <w:sz w:val="20"/>
        </w:rPr>
        <w:t xml:space="preserve"> </w:t>
      </w:r>
      <w:r>
        <w:rPr>
          <w:rFonts w:ascii="Arial"/>
          <w:sz w:val="20"/>
        </w:rPr>
        <w:t>works</w:t>
      </w:r>
      <w:r>
        <w:rPr>
          <w:rFonts w:ascii="Arial"/>
          <w:spacing w:val="-5"/>
          <w:sz w:val="20"/>
        </w:rPr>
        <w:t xml:space="preserve"> </w:t>
      </w:r>
      <w:r>
        <w:rPr>
          <w:rFonts w:ascii="Arial"/>
          <w:sz w:val="20"/>
        </w:rPr>
        <w:t>changes.</w:t>
      </w:r>
      <w:r>
        <w:rPr>
          <w:rFonts w:ascii="Arial"/>
          <w:spacing w:val="-6"/>
          <w:sz w:val="20"/>
        </w:rPr>
        <w:t xml:space="preserve"> </w:t>
      </w:r>
      <w:r>
        <w:rPr>
          <w:rFonts w:ascii="Arial"/>
          <w:sz w:val="20"/>
        </w:rPr>
        <w:t>The</w:t>
      </w:r>
      <w:r>
        <w:rPr>
          <w:rFonts w:ascii="Arial"/>
          <w:spacing w:val="-6"/>
          <w:sz w:val="20"/>
        </w:rPr>
        <w:t xml:space="preserve"> </w:t>
      </w:r>
      <w:r>
        <w:rPr>
          <w:rFonts w:ascii="Arial"/>
          <w:sz w:val="20"/>
        </w:rPr>
        <w:t>capital program has been reforecast to include the total expected spend for each year.</w:t>
      </w:r>
    </w:p>
    <w:p w:rsidR="00CC3A01" w:rsidRDefault="00CC3A01">
      <w:pPr>
        <w:spacing w:line="256" w:lineRule="auto"/>
        <w:rPr>
          <w:rFonts w:ascii="Arial"/>
          <w:sz w:val="20"/>
        </w:rPr>
        <w:sectPr w:rsidR="00CC3A01">
          <w:footerReference w:type="default" r:id="rId59"/>
          <w:pgSz w:w="16840" w:h="11900" w:orient="landscape"/>
          <w:pgMar w:top="1280" w:right="1280" w:bottom="840" w:left="1260" w:header="0" w:footer="650" w:gutter="0"/>
          <w:cols w:space="720"/>
        </w:sectPr>
      </w:pPr>
    </w:p>
    <w:p w:rsidR="00CC3A01" w:rsidRDefault="00B75A65">
      <w:pPr>
        <w:pStyle w:val="Heading4"/>
        <w:numPr>
          <w:ilvl w:val="2"/>
          <w:numId w:val="28"/>
        </w:numPr>
        <w:tabs>
          <w:tab w:val="left" w:pos="646"/>
        </w:tabs>
        <w:spacing w:before="81"/>
        <w:ind w:left="646" w:hanging="493"/>
        <w:rPr>
          <w:color w:val="7F7F7F"/>
        </w:rPr>
      </w:pPr>
      <w:r>
        <w:rPr>
          <w:noProof/>
        </w:rPr>
        <w:lastRenderedPageBreak/>
        <mc:AlternateContent>
          <mc:Choice Requires="wpg">
            <w:drawing>
              <wp:anchor distT="0" distB="0" distL="0" distR="0" simplePos="0" relativeHeight="460668416" behindDoc="1" locked="0" layoutInCell="1" allowOverlap="1">
                <wp:simplePos x="0" y="0"/>
                <wp:positionH relativeFrom="page">
                  <wp:posOffset>873264</wp:posOffset>
                </wp:positionH>
                <wp:positionV relativeFrom="paragraph">
                  <wp:posOffset>374904</wp:posOffset>
                </wp:positionV>
                <wp:extent cx="8932545" cy="47244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472440"/>
                          <a:chOff x="0" y="0"/>
                          <a:chExt cx="8932545" cy="472440"/>
                        </a:xfrm>
                      </wpg:grpSpPr>
                      <wps:wsp>
                        <wps:cNvPr id="444" name="Graphic 444"/>
                        <wps:cNvSpPr/>
                        <wps:spPr>
                          <a:xfrm>
                            <a:off x="0" y="0"/>
                            <a:ext cx="8932545" cy="472440"/>
                          </a:xfrm>
                          <a:custGeom>
                            <a:avLst/>
                            <a:gdLst/>
                            <a:ahLst/>
                            <a:cxnLst/>
                            <a:rect l="l" t="t" r="r" b="b"/>
                            <a:pathLst>
                              <a:path w="8932545" h="472440">
                                <a:moveTo>
                                  <a:pt x="8932164" y="472439"/>
                                </a:moveTo>
                                <a:lnTo>
                                  <a:pt x="8932164" y="0"/>
                                </a:lnTo>
                                <a:lnTo>
                                  <a:pt x="0" y="0"/>
                                </a:lnTo>
                                <a:lnTo>
                                  <a:pt x="0" y="472440"/>
                                </a:lnTo>
                                <a:lnTo>
                                  <a:pt x="8932164" y="472439"/>
                                </a:lnTo>
                                <a:close/>
                              </a:path>
                            </a:pathLst>
                          </a:custGeom>
                          <a:solidFill>
                            <a:srgbClr val="4E81BD"/>
                          </a:solidFill>
                        </wps:spPr>
                        <wps:bodyPr wrap="square" lIns="0" tIns="0" rIns="0" bIns="0" rtlCol="0">
                          <a:prstTxWarp prst="textNoShape">
                            <a:avLst/>
                          </a:prstTxWarp>
                          <a:noAutofit/>
                        </wps:bodyPr>
                      </wps:wsp>
                      <wps:wsp>
                        <wps:cNvPr id="445" name="Textbox 445"/>
                        <wps:cNvSpPr txBox="1"/>
                        <wps:spPr>
                          <a:xfrm>
                            <a:off x="2442965" y="95016"/>
                            <a:ext cx="612140" cy="114300"/>
                          </a:xfrm>
                          <a:prstGeom prst="rect">
                            <a:avLst/>
                          </a:prstGeom>
                        </wps:spPr>
                        <wps:txbx>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wps:txbx>
                        <wps:bodyPr wrap="square" lIns="0" tIns="0" rIns="0" bIns="0" rtlCol="0">
                          <a:noAutofit/>
                        </wps:bodyPr>
                      </wps:wsp>
                      <wps:wsp>
                        <wps:cNvPr id="446" name="Textbox 446"/>
                        <wps:cNvSpPr txBox="1"/>
                        <wps:spPr>
                          <a:xfrm>
                            <a:off x="3979165" y="15780"/>
                            <a:ext cx="1182370" cy="114300"/>
                          </a:xfrm>
                          <a:prstGeom prst="rect">
                            <a:avLst/>
                          </a:prstGeom>
                        </wps:spPr>
                        <wps:txbx>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wps:txbx>
                        <wps:bodyPr wrap="square" lIns="0" tIns="0" rIns="0" bIns="0" rtlCol="0">
                          <a:noAutofit/>
                        </wps:bodyPr>
                      </wps:wsp>
                      <wps:wsp>
                        <wps:cNvPr id="447" name="Textbox 447"/>
                        <wps:cNvSpPr txBox="1"/>
                        <wps:spPr>
                          <a:xfrm>
                            <a:off x="6753214" y="15780"/>
                            <a:ext cx="1462405" cy="114300"/>
                          </a:xfrm>
                          <a:prstGeom prst="rect">
                            <a:avLst/>
                          </a:prstGeom>
                        </wps:spPr>
                        <wps:txbx>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id="Group 443" o:spid="_x0000_s1356" style="position:absolute;left:0;text-align:left;margin-left:68.75pt;margin-top:29.5pt;width:703.35pt;height:37.2pt;z-index:-42648064;mso-wrap-distance-left:0;mso-wrap-distance-right:0;mso-position-horizontal-relative:page;mso-position-vertical-relative:text" coordsize="8932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">
                <v:shape id="Graphic 444" o:spid="_x0000_s1357" style="position:absolute;width:89325;height:4724;visibility:visible;mso-wrap-style:square;v-text-anchor:top" coordsize="89325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" path="m8932164,472439l8932164,,,,,472440r8932164,-1xe" fillcolor="#4e81bd" stroked="f">
                  <v:path arrowok="t"/>
                </v:shape>
                <v:shape id="Textbox 445" o:spid="_x0000_s1358" type="#_x0000_t202" style="position:absolute;left:24429;top:950;width:6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v:textbox>
                </v:shape>
                <v:shape id="Textbox 446" o:spid="_x0000_s1359" type="#_x0000_t202" style="position:absolute;left:39791;top:157;width:118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v:textbox>
                </v:shape>
                <v:shape id="Textbox 447" o:spid="_x0000_s1360" type="#_x0000_t202" style="position:absolute;left:67532;top:157;width:14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v:textbox>
                </v:shape>
                <w10:wrap anchorx="page"/>
              </v:group>
            </w:pict>
          </mc:Fallback>
        </mc:AlternateContent>
      </w:r>
      <w:r>
        <w:rPr>
          <w:color w:val="7F7F7F"/>
        </w:rPr>
        <w:t>Current</w:t>
      </w:r>
      <w:r>
        <w:rPr>
          <w:color w:val="7F7F7F"/>
          <w:spacing w:val="-11"/>
        </w:rPr>
        <w:t xml:space="preserve"> </w:t>
      </w:r>
      <w:r>
        <w:rPr>
          <w:color w:val="7F7F7F"/>
          <w:spacing w:val="-2"/>
        </w:rPr>
        <w:t>Budget</w:t>
      </w:r>
    </w:p>
    <w:p w:rsidR="00CC3A01" w:rsidRDefault="00CC3A01">
      <w:pPr>
        <w:pStyle w:val="BodyText"/>
        <w:rPr>
          <w:b/>
          <w:sz w:val="20"/>
        </w:rPr>
      </w:pPr>
    </w:p>
    <w:p w:rsidR="00CC3A01" w:rsidRDefault="00CC3A01">
      <w:pPr>
        <w:pStyle w:val="BodyText"/>
        <w:spacing w:before="101"/>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25"/>
        <w:gridCol w:w="1084"/>
        <w:gridCol w:w="1108"/>
        <w:gridCol w:w="948"/>
        <w:gridCol w:w="1420"/>
        <w:gridCol w:w="1013"/>
        <w:gridCol w:w="1160"/>
        <w:gridCol w:w="1174"/>
        <w:gridCol w:w="1093"/>
      </w:tblGrid>
      <w:tr w:rsidR="00CC3A01">
        <w:trPr>
          <w:trHeight w:val="213"/>
        </w:trPr>
        <w:tc>
          <w:tcPr>
            <w:tcW w:w="5064" w:type="dxa"/>
            <w:gridSpan w:val="2"/>
            <w:shd w:val="clear" w:color="auto" w:fill="4E81BD"/>
          </w:tcPr>
          <w:p w:rsidR="00CC3A01" w:rsidRDefault="00B75A65">
            <w:pPr>
              <w:pStyle w:val="TableParagraph"/>
              <w:spacing w:before="0" w:line="191" w:lineRule="exact"/>
              <w:ind w:left="1048"/>
              <w:jc w:val="left"/>
              <w:rPr>
                <w:rFonts w:ascii="Arial"/>
                <w:b/>
                <w:sz w:val="18"/>
              </w:rPr>
            </w:pPr>
            <w:r>
              <w:rPr>
                <w:rFonts w:ascii="Arial"/>
                <w:b/>
                <w:color w:val="FFFFFF"/>
                <w:sz w:val="18"/>
              </w:rPr>
              <w:t>Capital</w:t>
            </w:r>
            <w:r>
              <w:rPr>
                <w:rFonts w:ascii="Arial"/>
                <w:b/>
                <w:color w:val="FFFFFF"/>
                <w:spacing w:val="-3"/>
                <w:sz w:val="18"/>
              </w:rPr>
              <w:t xml:space="preserve"> </w:t>
            </w:r>
            <w:r>
              <w:rPr>
                <w:rFonts w:ascii="Arial"/>
                <w:b/>
                <w:color w:val="FFFFFF"/>
                <w:sz w:val="18"/>
              </w:rPr>
              <w:t>Works</w:t>
            </w:r>
            <w:r>
              <w:rPr>
                <w:rFonts w:ascii="Arial"/>
                <w:b/>
                <w:color w:val="FFFFFF"/>
                <w:spacing w:val="-1"/>
                <w:sz w:val="18"/>
              </w:rPr>
              <w:t xml:space="preserve"> </w:t>
            </w:r>
            <w:r>
              <w:rPr>
                <w:rFonts w:ascii="Arial"/>
                <w:b/>
                <w:color w:val="FFFFFF"/>
                <w:spacing w:val="-4"/>
                <w:sz w:val="18"/>
              </w:rPr>
              <w:t>Area</w:t>
            </w:r>
          </w:p>
        </w:tc>
        <w:tc>
          <w:tcPr>
            <w:tcW w:w="1084" w:type="dxa"/>
            <w:shd w:val="clear" w:color="auto" w:fill="4E81BD"/>
          </w:tcPr>
          <w:p w:rsidR="00CC3A01" w:rsidRDefault="00B75A65">
            <w:pPr>
              <w:pStyle w:val="TableParagraph"/>
              <w:spacing w:before="0" w:line="179" w:lineRule="exact"/>
              <w:ind w:left="235"/>
              <w:jc w:val="left"/>
              <w:rPr>
                <w:rFonts w:ascii="Arial"/>
                <w:b/>
                <w:sz w:val="16"/>
              </w:rPr>
            </w:pPr>
            <w:r>
              <w:rPr>
                <w:rFonts w:ascii="Arial"/>
                <w:b/>
                <w:color w:val="FFFFFF"/>
                <w:spacing w:val="-5"/>
                <w:sz w:val="16"/>
              </w:rPr>
              <w:t>New</w:t>
            </w:r>
          </w:p>
        </w:tc>
        <w:tc>
          <w:tcPr>
            <w:tcW w:w="1108" w:type="dxa"/>
            <w:shd w:val="clear" w:color="auto" w:fill="4E81BD"/>
          </w:tcPr>
          <w:p w:rsidR="00CC3A01" w:rsidRDefault="00B75A65">
            <w:pPr>
              <w:pStyle w:val="TableParagraph"/>
              <w:spacing w:before="0" w:line="179" w:lineRule="exact"/>
              <w:ind w:left="138"/>
              <w:jc w:val="left"/>
              <w:rPr>
                <w:rFonts w:ascii="Arial"/>
                <w:b/>
                <w:sz w:val="16"/>
              </w:rPr>
            </w:pPr>
            <w:r>
              <w:rPr>
                <w:rFonts w:ascii="Arial"/>
                <w:b/>
                <w:color w:val="FFFFFF"/>
                <w:spacing w:val="-2"/>
                <w:sz w:val="16"/>
              </w:rPr>
              <w:t>Renewal</w:t>
            </w:r>
          </w:p>
        </w:tc>
        <w:tc>
          <w:tcPr>
            <w:tcW w:w="948" w:type="dxa"/>
            <w:shd w:val="clear" w:color="auto" w:fill="4E81BD"/>
          </w:tcPr>
          <w:p w:rsidR="00CC3A01" w:rsidRDefault="00B75A65">
            <w:pPr>
              <w:pStyle w:val="TableParagraph"/>
              <w:spacing w:before="0" w:line="179" w:lineRule="exact"/>
              <w:ind w:left="63"/>
              <w:jc w:val="center"/>
              <w:rPr>
                <w:rFonts w:ascii="Arial"/>
                <w:b/>
                <w:sz w:val="16"/>
              </w:rPr>
            </w:pPr>
            <w:r>
              <w:rPr>
                <w:rFonts w:ascii="Arial"/>
                <w:b/>
                <w:color w:val="FFFFFF"/>
                <w:spacing w:val="-2"/>
                <w:sz w:val="16"/>
              </w:rPr>
              <w:t>Expansion</w:t>
            </w:r>
          </w:p>
        </w:tc>
        <w:tc>
          <w:tcPr>
            <w:tcW w:w="1420" w:type="dxa"/>
            <w:shd w:val="clear" w:color="auto" w:fill="4E81BD"/>
          </w:tcPr>
          <w:p w:rsidR="00CC3A01" w:rsidRDefault="00B75A65">
            <w:pPr>
              <w:pStyle w:val="TableParagraph"/>
              <w:spacing w:before="0" w:line="179" w:lineRule="exact"/>
              <w:ind w:left="3" w:right="12"/>
              <w:jc w:val="center"/>
              <w:rPr>
                <w:rFonts w:ascii="Arial"/>
                <w:b/>
                <w:sz w:val="16"/>
              </w:rPr>
            </w:pPr>
            <w:r>
              <w:rPr>
                <w:rFonts w:ascii="Arial"/>
                <w:b/>
                <w:color w:val="FFFFFF"/>
                <w:spacing w:val="-2"/>
                <w:sz w:val="16"/>
              </w:rPr>
              <w:t>Upgrade</w:t>
            </w:r>
          </w:p>
        </w:tc>
        <w:tc>
          <w:tcPr>
            <w:tcW w:w="1013" w:type="dxa"/>
            <w:shd w:val="clear" w:color="auto" w:fill="4E81BD"/>
          </w:tcPr>
          <w:p w:rsidR="00CC3A01" w:rsidRDefault="00B75A65">
            <w:pPr>
              <w:pStyle w:val="TableParagraph"/>
              <w:spacing w:before="0" w:line="179" w:lineRule="exact"/>
              <w:ind w:left="172"/>
              <w:jc w:val="left"/>
              <w:rPr>
                <w:rFonts w:ascii="Arial"/>
                <w:b/>
                <w:sz w:val="16"/>
              </w:rPr>
            </w:pPr>
            <w:r>
              <w:rPr>
                <w:rFonts w:ascii="Arial"/>
                <w:b/>
                <w:color w:val="FFFFFF"/>
                <w:spacing w:val="-2"/>
                <w:sz w:val="16"/>
              </w:rPr>
              <w:t>Grants</w:t>
            </w:r>
          </w:p>
        </w:tc>
        <w:tc>
          <w:tcPr>
            <w:tcW w:w="1160" w:type="dxa"/>
            <w:shd w:val="clear" w:color="auto" w:fill="4E81BD"/>
          </w:tcPr>
          <w:p w:rsidR="00CC3A01" w:rsidRDefault="00B75A65">
            <w:pPr>
              <w:pStyle w:val="TableParagraph"/>
              <w:spacing w:before="0" w:line="179" w:lineRule="exact"/>
              <w:ind w:right="66"/>
              <w:rPr>
                <w:rFonts w:ascii="Arial"/>
                <w:b/>
                <w:sz w:val="16"/>
              </w:rPr>
            </w:pPr>
            <w:r>
              <w:rPr>
                <w:rFonts w:ascii="Arial"/>
                <w:b/>
                <w:color w:val="FFFFFF"/>
                <w:spacing w:val="-2"/>
                <w:sz w:val="16"/>
              </w:rPr>
              <w:t>Contributions</w:t>
            </w:r>
          </w:p>
        </w:tc>
        <w:tc>
          <w:tcPr>
            <w:tcW w:w="1174" w:type="dxa"/>
            <w:shd w:val="clear" w:color="auto" w:fill="4E81BD"/>
          </w:tcPr>
          <w:p w:rsidR="00CC3A01" w:rsidRDefault="00B75A65">
            <w:pPr>
              <w:pStyle w:val="TableParagraph"/>
              <w:spacing w:before="0" w:line="179" w:lineRule="exact"/>
              <w:ind w:right="118"/>
              <w:rPr>
                <w:rFonts w:ascii="Arial"/>
                <w:b/>
                <w:sz w:val="16"/>
              </w:rPr>
            </w:pPr>
            <w:r>
              <w:rPr>
                <w:rFonts w:ascii="Arial"/>
                <w:b/>
                <w:color w:val="FFFFFF"/>
                <w:sz w:val="16"/>
              </w:rPr>
              <w:t>Council</w:t>
            </w:r>
            <w:r>
              <w:rPr>
                <w:rFonts w:ascii="Arial"/>
                <w:b/>
                <w:color w:val="FFFFFF"/>
                <w:spacing w:val="-3"/>
                <w:sz w:val="16"/>
              </w:rPr>
              <w:t xml:space="preserve"> </w:t>
            </w:r>
            <w:r>
              <w:rPr>
                <w:rFonts w:ascii="Arial"/>
                <w:b/>
                <w:color w:val="FFFFFF"/>
                <w:spacing w:val="-4"/>
                <w:sz w:val="16"/>
              </w:rPr>
              <w:t>cash</w:t>
            </w:r>
          </w:p>
        </w:tc>
        <w:tc>
          <w:tcPr>
            <w:tcW w:w="1093" w:type="dxa"/>
            <w:shd w:val="clear" w:color="auto" w:fill="4E81BD"/>
          </w:tcPr>
          <w:p w:rsidR="00CC3A01" w:rsidRDefault="00B75A65">
            <w:pPr>
              <w:pStyle w:val="TableParagraph"/>
              <w:spacing w:before="0" w:line="179" w:lineRule="exact"/>
              <w:ind w:left="78"/>
              <w:jc w:val="left"/>
              <w:rPr>
                <w:rFonts w:ascii="Arial"/>
                <w:b/>
                <w:sz w:val="16"/>
              </w:rPr>
            </w:pPr>
            <w:r>
              <w:rPr>
                <w:rFonts w:ascii="Arial"/>
                <w:b/>
                <w:color w:val="FFFFFF"/>
                <w:spacing w:val="-2"/>
                <w:sz w:val="16"/>
              </w:rPr>
              <w:t>Borrowings</w:t>
            </w:r>
          </w:p>
        </w:tc>
      </w:tr>
      <w:tr w:rsidR="00CC3A01">
        <w:trPr>
          <w:trHeight w:val="248"/>
        </w:trPr>
        <w:tc>
          <w:tcPr>
            <w:tcW w:w="5064" w:type="dxa"/>
            <w:gridSpan w:val="2"/>
            <w:shd w:val="clear" w:color="auto" w:fill="4E81BD"/>
          </w:tcPr>
          <w:p w:rsidR="00CC3A01" w:rsidRDefault="00B75A65">
            <w:pPr>
              <w:pStyle w:val="TableParagraph"/>
              <w:spacing w:before="29"/>
              <w:ind w:right="542"/>
              <w:rPr>
                <w:rFonts w:ascii="Arial" w:hAnsi="Arial"/>
                <w:b/>
                <w:sz w:val="16"/>
              </w:rPr>
            </w:pPr>
            <w:r>
              <w:rPr>
                <w:rFonts w:ascii="Arial" w:hAnsi="Arial"/>
                <w:b/>
                <w:color w:val="FFFFFF"/>
                <w:spacing w:val="-2"/>
                <w:sz w:val="16"/>
              </w:rPr>
              <w:t>$’000</w:t>
            </w:r>
          </w:p>
        </w:tc>
        <w:tc>
          <w:tcPr>
            <w:tcW w:w="1084" w:type="dxa"/>
            <w:shd w:val="clear" w:color="auto" w:fill="4E81BD"/>
          </w:tcPr>
          <w:p w:rsidR="00CC3A01" w:rsidRDefault="00B75A65">
            <w:pPr>
              <w:pStyle w:val="TableParagraph"/>
              <w:spacing w:before="29"/>
              <w:ind w:left="201"/>
              <w:jc w:val="left"/>
              <w:rPr>
                <w:rFonts w:ascii="Arial" w:hAnsi="Arial"/>
                <w:b/>
                <w:sz w:val="16"/>
              </w:rPr>
            </w:pPr>
            <w:r>
              <w:rPr>
                <w:rFonts w:ascii="Arial" w:hAnsi="Arial"/>
                <w:b/>
                <w:color w:val="FFFFFF"/>
                <w:spacing w:val="-2"/>
                <w:sz w:val="16"/>
              </w:rPr>
              <w:t>$’000</w:t>
            </w:r>
          </w:p>
        </w:tc>
        <w:tc>
          <w:tcPr>
            <w:tcW w:w="1108" w:type="dxa"/>
            <w:shd w:val="clear" w:color="auto" w:fill="4E81BD"/>
          </w:tcPr>
          <w:p w:rsidR="00CC3A01" w:rsidRDefault="00B75A65">
            <w:pPr>
              <w:pStyle w:val="TableParagraph"/>
              <w:spacing w:before="29"/>
              <w:ind w:left="264"/>
              <w:jc w:val="left"/>
              <w:rPr>
                <w:rFonts w:ascii="Arial" w:hAnsi="Arial"/>
                <w:b/>
                <w:sz w:val="16"/>
              </w:rPr>
            </w:pPr>
            <w:r>
              <w:rPr>
                <w:rFonts w:ascii="Arial" w:hAnsi="Arial"/>
                <w:b/>
                <w:color w:val="FFFFFF"/>
                <w:spacing w:val="-2"/>
                <w:sz w:val="16"/>
              </w:rPr>
              <w:t>$’000</w:t>
            </w:r>
          </w:p>
        </w:tc>
        <w:tc>
          <w:tcPr>
            <w:tcW w:w="948" w:type="dxa"/>
            <w:shd w:val="clear" w:color="auto" w:fill="4E81BD"/>
          </w:tcPr>
          <w:p w:rsidR="00CC3A01" w:rsidRDefault="00B75A65">
            <w:pPr>
              <w:pStyle w:val="TableParagraph"/>
              <w:spacing w:before="29"/>
              <w:ind w:left="63" w:right="3"/>
              <w:jc w:val="center"/>
              <w:rPr>
                <w:rFonts w:ascii="Arial" w:hAnsi="Arial"/>
                <w:b/>
                <w:sz w:val="16"/>
              </w:rPr>
            </w:pPr>
            <w:r>
              <w:rPr>
                <w:rFonts w:ascii="Arial" w:hAnsi="Arial"/>
                <w:b/>
                <w:color w:val="FFFFFF"/>
                <w:spacing w:val="-2"/>
                <w:sz w:val="16"/>
              </w:rPr>
              <w:t>$’000</w:t>
            </w:r>
          </w:p>
        </w:tc>
        <w:tc>
          <w:tcPr>
            <w:tcW w:w="1420" w:type="dxa"/>
            <w:shd w:val="clear" w:color="auto" w:fill="4E81BD"/>
          </w:tcPr>
          <w:p w:rsidR="00CC3A01" w:rsidRDefault="00B75A65">
            <w:pPr>
              <w:pStyle w:val="TableParagraph"/>
              <w:spacing w:before="29"/>
              <w:ind w:left="2" w:right="12"/>
              <w:jc w:val="center"/>
              <w:rPr>
                <w:rFonts w:ascii="Arial" w:hAnsi="Arial"/>
                <w:b/>
                <w:sz w:val="16"/>
              </w:rPr>
            </w:pPr>
            <w:r>
              <w:rPr>
                <w:rFonts w:ascii="Arial" w:hAnsi="Arial"/>
                <w:b/>
                <w:color w:val="FFFFFF"/>
                <w:spacing w:val="-2"/>
                <w:sz w:val="16"/>
              </w:rPr>
              <w:t>$’000</w:t>
            </w:r>
          </w:p>
        </w:tc>
        <w:tc>
          <w:tcPr>
            <w:tcW w:w="1013" w:type="dxa"/>
            <w:shd w:val="clear" w:color="auto" w:fill="4E81BD"/>
          </w:tcPr>
          <w:p w:rsidR="00CC3A01" w:rsidRDefault="00B75A65">
            <w:pPr>
              <w:pStyle w:val="TableParagraph"/>
              <w:spacing w:before="29"/>
              <w:ind w:left="230"/>
              <w:jc w:val="left"/>
              <w:rPr>
                <w:rFonts w:ascii="Arial" w:hAnsi="Arial"/>
                <w:b/>
                <w:sz w:val="16"/>
              </w:rPr>
            </w:pPr>
            <w:r>
              <w:rPr>
                <w:rFonts w:ascii="Arial" w:hAnsi="Arial"/>
                <w:b/>
                <w:color w:val="FFFFFF"/>
                <w:spacing w:val="-2"/>
                <w:sz w:val="16"/>
              </w:rPr>
              <w:t>$’000</w:t>
            </w:r>
          </w:p>
        </w:tc>
        <w:tc>
          <w:tcPr>
            <w:tcW w:w="1160" w:type="dxa"/>
            <w:shd w:val="clear" w:color="auto" w:fill="4E81BD"/>
          </w:tcPr>
          <w:p w:rsidR="00CC3A01" w:rsidRDefault="00B75A65">
            <w:pPr>
              <w:pStyle w:val="TableParagraph"/>
              <w:spacing w:before="29"/>
              <w:ind w:left="364"/>
              <w:jc w:val="left"/>
              <w:rPr>
                <w:rFonts w:ascii="Arial" w:hAnsi="Arial"/>
                <w:b/>
                <w:sz w:val="16"/>
              </w:rPr>
            </w:pPr>
            <w:r>
              <w:rPr>
                <w:rFonts w:ascii="Arial" w:hAnsi="Arial"/>
                <w:b/>
                <w:color w:val="FFFFFF"/>
                <w:spacing w:val="-2"/>
                <w:sz w:val="16"/>
              </w:rPr>
              <w:t>$’000</w:t>
            </w:r>
          </w:p>
        </w:tc>
        <w:tc>
          <w:tcPr>
            <w:tcW w:w="1174" w:type="dxa"/>
            <w:shd w:val="clear" w:color="auto" w:fill="4E81BD"/>
          </w:tcPr>
          <w:p w:rsidR="00CC3A01" w:rsidRDefault="00B75A65">
            <w:pPr>
              <w:pStyle w:val="TableParagraph"/>
              <w:spacing w:before="29"/>
              <w:ind w:left="354"/>
              <w:jc w:val="left"/>
              <w:rPr>
                <w:rFonts w:ascii="Arial"/>
                <w:b/>
                <w:sz w:val="16"/>
              </w:rPr>
            </w:pPr>
            <w:r>
              <w:rPr>
                <w:rFonts w:ascii="Arial"/>
                <w:b/>
                <w:color w:val="FFFFFF"/>
                <w:spacing w:val="-2"/>
                <w:sz w:val="16"/>
              </w:rPr>
              <w:t>$'000</w:t>
            </w:r>
          </w:p>
        </w:tc>
        <w:tc>
          <w:tcPr>
            <w:tcW w:w="1093" w:type="dxa"/>
            <w:shd w:val="clear" w:color="auto" w:fill="4E81BD"/>
          </w:tcPr>
          <w:p w:rsidR="00CC3A01" w:rsidRDefault="00B75A65">
            <w:pPr>
              <w:pStyle w:val="TableParagraph"/>
              <w:spacing w:before="29"/>
              <w:ind w:left="327"/>
              <w:jc w:val="left"/>
              <w:rPr>
                <w:rFonts w:ascii="Arial"/>
                <w:b/>
                <w:sz w:val="16"/>
              </w:rPr>
            </w:pPr>
            <w:r>
              <w:rPr>
                <w:rFonts w:ascii="Arial"/>
                <w:b/>
                <w:color w:val="FFFFFF"/>
                <w:spacing w:val="-2"/>
                <w:sz w:val="16"/>
              </w:rPr>
              <w:t>$'000</w:t>
            </w:r>
          </w:p>
        </w:tc>
      </w:tr>
      <w:tr w:rsidR="00CC3A01">
        <w:trPr>
          <w:trHeight w:val="499"/>
        </w:trPr>
        <w:tc>
          <w:tcPr>
            <w:tcW w:w="3739" w:type="dxa"/>
          </w:tcPr>
          <w:p w:rsidR="00CC3A01" w:rsidRDefault="00B75A65">
            <w:pPr>
              <w:pStyle w:val="TableParagraph"/>
              <w:spacing w:before="16"/>
              <w:ind w:left="35"/>
              <w:jc w:val="left"/>
              <w:rPr>
                <w:rFonts w:ascii="Arial"/>
                <w:b/>
                <w:sz w:val="18"/>
              </w:rPr>
            </w:pPr>
            <w:r>
              <w:rPr>
                <w:rFonts w:ascii="Arial"/>
                <w:b/>
                <w:spacing w:val="-2"/>
                <w:sz w:val="18"/>
              </w:rPr>
              <w:t>PROPERTY</w:t>
            </w:r>
          </w:p>
          <w:p w:rsidR="00CC3A01" w:rsidRDefault="00B75A65">
            <w:pPr>
              <w:pStyle w:val="TableParagraph"/>
              <w:spacing w:before="42"/>
              <w:ind w:left="35"/>
              <w:jc w:val="left"/>
              <w:rPr>
                <w:rFonts w:ascii="Arial"/>
                <w:sz w:val="18"/>
              </w:rPr>
            </w:pPr>
            <w:r>
              <w:rPr>
                <w:rFonts w:ascii="Arial"/>
                <w:spacing w:val="-4"/>
                <w:sz w:val="18"/>
              </w:rPr>
              <w:t>Land</w:t>
            </w:r>
          </w:p>
        </w:tc>
        <w:tc>
          <w:tcPr>
            <w:tcW w:w="1325" w:type="dxa"/>
          </w:tcPr>
          <w:p w:rsidR="00CC3A01" w:rsidRDefault="00CC3A01">
            <w:pPr>
              <w:pStyle w:val="TableParagraph"/>
              <w:spacing w:before="60"/>
              <w:jc w:val="left"/>
              <w:rPr>
                <w:rFonts w:ascii="Arial"/>
                <w:b/>
                <w:sz w:val="18"/>
              </w:rPr>
            </w:pPr>
          </w:p>
          <w:p w:rsidR="00CC3A01" w:rsidRDefault="00B75A65">
            <w:pPr>
              <w:pStyle w:val="TableParagraph"/>
              <w:spacing w:before="1"/>
              <w:ind w:right="200"/>
              <w:rPr>
                <w:rFonts w:ascii="Arial"/>
                <w:b/>
                <w:sz w:val="18"/>
              </w:rPr>
            </w:pPr>
            <w:r>
              <w:rPr>
                <w:rFonts w:ascii="Arial"/>
                <w:b/>
                <w:spacing w:val="-2"/>
                <w:sz w:val="18"/>
              </w:rPr>
              <w:t>46,382</w:t>
            </w:r>
          </w:p>
        </w:tc>
        <w:tc>
          <w:tcPr>
            <w:tcW w:w="1084" w:type="dxa"/>
          </w:tcPr>
          <w:p w:rsidR="00CC3A01" w:rsidRDefault="00CC3A01">
            <w:pPr>
              <w:pStyle w:val="TableParagraph"/>
              <w:spacing w:before="58"/>
              <w:jc w:val="left"/>
              <w:rPr>
                <w:rFonts w:ascii="Arial"/>
                <w:b/>
                <w:sz w:val="18"/>
              </w:rPr>
            </w:pPr>
          </w:p>
          <w:p w:rsidR="00CC3A01" w:rsidRDefault="00B75A65">
            <w:pPr>
              <w:pStyle w:val="TableParagraph"/>
              <w:spacing w:before="0"/>
              <w:ind w:right="137"/>
              <w:rPr>
                <w:rFonts w:ascii="Arial"/>
                <w:sz w:val="18"/>
              </w:rPr>
            </w:pPr>
            <w:r>
              <w:rPr>
                <w:rFonts w:ascii="Arial"/>
                <w:spacing w:val="-2"/>
                <w:sz w:val="18"/>
              </w:rPr>
              <w:t>46,382</w:t>
            </w:r>
          </w:p>
        </w:tc>
        <w:tc>
          <w:tcPr>
            <w:tcW w:w="1108" w:type="dxa"/>
          </w:tcPr>
          <w:p w:rsidR="00CC3A01" w:rsidRDefault="00CC3A01">
            <w:pPr>
              <w:pStyle w:val="TableParagraph"/>
              <w:spacing w:before="58"/>
              <w:jc w:val="left"/>
              <w:rPr>
                <w:rFonts w:ascii="Arial"/>
                <w:b/>
                <w:sz w:val="18"/>
              </w:rPr>
            </w:pPr>
          </w:p>
          <w:p w:rsidR="00CC3A01" w:rsidRDefault="00B75A65">
            <w:pPr>
              <w:pStyle w:val="TableParagraph"/>
              <w:spacing w:before="0"/>
              <w:ind w:right="98"/>
              <w:rPr>
                <w:rFonts w:ascii="Arial"/>
                <w:sz w:val="18"/>
              </w:rPr>
            </w:pPr>
            <w:r>
              <w:rPr>
                <w:rFonts w:ascii="Arial"/>
                <w:spacing w:val="-10"/>
                <w:sz w:val="18"/>
              </w:rPr>
              <w:t>-</w:t>
            </w:r>
          </w:p>
        </w:tc>
        <w:tc>
          <w:tcPr>
            <w:tcW w:w="2368" w:type="dxa"/>
            <w:gridSpan w:val="2"/>
          </w:tcPr>
          <w:p w:rsidR="00CC3A01" w:rsidRDefault="00CC3A01">
            <w:pPr>
              <w:pStyle w:val="TableParagraph"/>
              <w:spacing w:before="58"/>
              <w:jc w:val="left"/>
              <w:rPr>
                <w:rFonts w:ascii="Arial"/>
                <w:b/>
                <w:sz w:val="18"/>
              </w:rPr>
            </w:pPr>
          </w:p>
          <w:p w:rsidR="00CC3A01" w:rsidRDefault="00B75A65">
            <w:pPr>
              <w:pStyle w:val="TableParagraph"/>
              <w:tabs>
                <w:tab w:val="left" w:pos="2134"/>
              </w:tabs>
              <w:spacing w:before="0"/>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CC3A01">
            <w:pPr>
              <w:pStyle w:val="TableParagraph"/>
              <w:spacing w:before="58"/>
              <w:jc w:val="left"/>
              <w:rPr>
                <w:rFonts w:ascii="Arial"/>
                <w:b/>
                <w:sz w:val="18"/>
              </w:rPr>
            </w:pPr>
          </w:p>
          <w:p w:rsidR="00CC3A01" w:rsidRDefault="00B75A65">
            <w:pPr>
              <w:pStyle w:val="TableParagraph"/>
              <w:spacing w:before="0"/>
              <w:ind w:right="36"/>
              <w:rPr>
                <w:rFonts w:ascii="Arial"/>
                <w:sz w:val="18"/>
              </w:rPr>
            </w:pPr>
            <w:r>
              <w:rPr>
                <w:rFonts w:ascii="Arial"/>
                <w:spacing w:val="-10"/>
                <w:sz w:val="18"/>
              </w:rPr>
              <w:t>-</w:t>
            </w:r>
          </w:p>
        </w:tc>
        <w:tc>
          <w:tcPr>
            <w:tcW w:w="1160" w:type="dxa"/>
          </w:tcPr>
          <w:p w:rsidR="00CC3A01" w:rsidRDefault="00CC3A01">
            <w:pPr>
              <w:pStyle w:val="TableParagraph"/>
              <w:spacing w:before="58"/>
              <w:jc w:val="left"/>
              <w:rPr>
                <w:rFonts w:ascii="Arial"/>
                <w:b/>
                <w:sz w:val="18"/>
              </w:rPr>
            </w:pPr>
          </w:p>
          <w:p w:rsidR="00CC3A01" w:rsidRDefault="00B75A65">
            <w:pPr>
              <w:pStyle w:val="TableParagraph"/>
              <w:spacing w:before="0"/>
              <w:ind w:right="50"/>
              <w:rPr>
                <w:rFonts w:ascii="Arial"/>
                <w:sz w:val="18"/>
              </w:rPr>
            </w:pPr>
            <w:r>
              <w:rPr>
                <w:rFonts w:ascii="Arial"/>
                <w:spacing w:val="-2"/>
                <w:sz w:val="18"/>
              </w:rPr>
              <w:t>37,010</w:t>
            </w:r>
          </w:p>
        </w:tc>
        <w:tc>
          <w:tcPr>
            <w:tcW w:w="1174" w:type="dxa"/>
          </w:tcPr>
          <w:p w:rsidR="00CC3A01" w:rsidRDefault="00CC3A01">
            <w:pPr>
              <w:pStyle w:val="TableParagraph"/>
              <w:spacing w:before="58"/>
              <w:jc w:val="left"/>
              <w:rPr>
                <w:rFonts w:ascii="Arial"/>
                <w:b/>
                <w:sz w:val="18"/>
              </w:rPr>
            </w:pPr>
          </w:p>
          <w:p w:rsidR="00CC3A01" w:rsidRDefault="00B75A65">
            <w:pPr>
              <w:pStyle w:val="TableParagraph"/>
              <w:spacing w:before="0"/>
              <w:ind w:right="77"/>
              <w:rPr>
                <w:rFonts w:ascii="Arial"/>
                <w:sz w:val="18"/>
              </w:rPr>
            </w:pPr>
            <w:r>
              <w:rPr>
                <w:rFonts w:ascii="Arial"/>
                <w:spacing w:val="-2"/>
                <w:sz w:val="18"/>
              </w:rPr>
              <w:t>9,371</w:t>
            </w:r>
          </w:p>
        </w:tc>
        <w:tc>
          <w:tcPr>
            <w:tcW w:w="1093" w:type="dxa"/>
          </w:tcPr>
          <w:p w:rsidR="00CC3A01" w:rsidRDefault="00CC3A01">
            <w:pPr>
              <w:pStyle w:val="TableParagraph"/>
              <w:spacing w:before="58"/>
              <w:jc w:val="left"/>
              <w:rPr>
                <w:rFonts w:ascii="Arial"/>
                <w:b/>
                <w:sz w:val="18"/>
              </w:rPr>
            </w:pPr>
          </w:p>
          <w:p w:rsidR="00CC3A01" w:rsidRDefault="00B75A65">
            <w:pPr>
              <w:pStyle w:val="TableParagraph"/>
              <w:spacing w:before="0"/>
              <w:ind w:right="23"/>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8"/>
              <w:ind w:left="35"/>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8"/>
              <w:ind w:right="199"/>
              <w:rPr>
                <w:rFonts w:ascii="Arial"/>
                <w:b/>
                <w:sz w:val="18"/>
              </w:rPr>
            </w:pPr>
            <w:r>
              <w:rPr>
                <w:rFonts w:ascii="Arial"/>
                <w:b/>
                <w:spacing w:val="-10"/>
                <w:sz w:val="18"/>
              </w:rPr>
              <w:t>-</w:t>
            </w:r>
          </w:p>
        </w:tc>
        <w:tc>
          <w:tcPr>
            <w:tcW w:w="1084" w:type="dxa"/>
          </w:tcPr>
          <w:p w:rsidR="00CC3A01" w:rsidRDefault="00B75A65">
            <w:pPr>
              <w:pStyle w:val="TableParagraph"/>
              <w:spacing w:before="18"/>
              <w:ind w:right="136"/>
              <w:rPr>
                <w:rFonts w:ascii="Arial"/>
                <w:sz w:val="18"/>
              </w:rPr>
            </w:pPr>
            <w:r>
              <w:rPr>
                <w:rFonts w:ascii="Arial"/>
                <w:spacing w:val="-10"/>
                <w:sz w:val="18"/>
              </w:rPr>
              <w:t>-</w:t>
            </w:r>
          </w:p>
        </w:tc>
        <w:tc>
          <w:tcPr>
            <w:tcW w:w="1108" w:type="dxa"/>
          </w:tcPr>
          <w:p w:rsidR="00CC3A01" w:rsidRDefault="00B75A65">
            <w:pPr>
              <w:pStyle w:val="TableParagraph"/>
              <w:spacing w:before="18"/>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8"/>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8"/>
              <w:ind w:right="34"/>
              <w:rPr>
                <w:rFonts w:ascii="Arial"/>
                <w:sz w:val="18"/>
              </w:rPr>
            </w:pPr>
            <w:r>
              <w:rPr>
                <w:rFonts w:ascii="Arial"/>
                <w:spacing w:val="-10"/>
                <w:sz w:val="18"/>
              </w:rPr>
              <w:t>-</w:t>
            </w:r>
          </w:p>
        </w:tc>
        <w:tc>
          <w:tcPr>
            <w:tcW w:w="1160" w:type="dxa"/>
          </w:tcPr>
          <w:p w:rsidR="00CC3A01" w:rsidRDefault="00B75A65">
            <w:pPr>
              <w:pStyle w:val="TableParagraph"/>
              <w:spacing w:before="18"/>
              <w:ind w:right="47"/>
              <w:rPr>
                <w:rFonts w:ascii="Arial"/>
                <w:sz w:val="18"/>
              </w:rPr>
            </w:pPr>
            <w:r>
              <w:rPr>
                <w:rFonts w:ascii="Arial"/>
                <w:spacing w:val="-10"/>
                <w:sz w:val="18"/>
              </w:rPr>
              <w:t>-</w:t>
            </w:r>
          </w:p>
        </w:tc>
        <w:tc>
          <w:tcPr>
            <w:tcW w:w="1174" w:type="dxa"/>
          </w:tcPr>
          <w:p w:rsidR="00CC3A01" w:rsidRDefault="00B75A65">
            <w:pPr>
              <w:pStyle w:val="TableParagraph"/>
              <w:spacing w:before="18"/>
              <w:ind w:right="73"/>
              <w:rPr>
                <w:rFonts w:ascii="Arial"/>
                <w:sz w:val="18"/>
              </w:rPr>
            </w:pPr>
            <w:r>
              <w:rPr>
                <w:rFonts w:ascii="Arial"/>
                <w:spacing w:val="-10"/>
                <w:sz w:val="18"/>
              </w:rPr>
              <w:t>-</w:t>
            </w:r>
          </w:p>
        </w:tc>
        <w:tc>
          <w:tcPr>
            <w:tcW w:w="1093" w:type="dxa"/>
          </w:tcPr>
          <w:p w:rsidR="00CC3A01" w:rsidRDefault="00B75A65">
            <w:pPr>
              <w:pStyle w:val="TableParagraph"/>
              <w:spacing w:before="18"/>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28,724</w:t>
            </w:r>
          </w:p>
        </w:tc>
        <w:tc>
          <w:tcPr>
            <w:tcW w:w="1084" w:type="dxa"/>
          </w:tcPr>
          <w:p w:rsidR="00CC3A01" w:rsidRDefault="00B75A65">
            <w:pPr>
              <w:pStyle w:val="TableParagraph"/>
              <w:spacing w:before="17"/>
              <w:ind w:right="137"/>
              <w:rPr>
                <w:rFonts w:ascii="Arial"/>
                <w:sz w:val="18"/>
              </w:rPr>
            </w:pPr>
            <w:r>
              <w:rPr>
                <w:rFonts w:ascii="Arial"/>
                <w:spacing w:val="-2"/>
                <w:sz w:val="18"/>
              </w:rPr>
              <w:t>7,961</w:t>
            </w:r>
          </w:p>
        </w:tc>
        <w:tc>
          <w:tcPr>
            <w:tcW w:w="1108" w:type="dxa"/>
          </w:tcPr>
          <w:p w:rsidR="00CC3A01" w:rsidRDefault="00B75A65">
            <w:pPr>
              <w:pStyle w:val="TableParagraph"/>
              <w:spacing w:before="17"/>
              <w:ind w:right="98"/>
              <w:rPr>
                <w:rFonts w:ascii="Arial"/>
                <w:sz w:val="18"/>
              </w:rPr>
            </w:pPr>
            <w:r>
              <w:rPr>
                <w:rFonts w:ascii="Arial"/>
                <w:spacing w:val="-2"/>
                <w:sz w:val="18"/>
              </w:rPr>
              <w:t>7,704</w:t>
            </w:r>
          </w:p>
        </w:tc>
        <w:tc>
          <w:tcPr>
            <w:tcW w:w="2368" w:type="dxa"/>
            <w:gridSpan w:val="2"/>
          </w:tcPr>
          <w:p w:rsidR="00CC3A01" w:rsidRDefault="00B75A65">
            <w:pPr>
              <w:pStyle w:val="TableParagraph"/>
              <w:tabs>
                <w:tab w:val="left" w:pos="1640"/>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13,059</w:t>
            </w:r>
          </w:p>
        </w:tc>
        <w:tc>
          <w:tcPr>
            <w:tcW w:w="1013" w:type="dxa"/>
          </w:tcPr>
          <w:p w:rsidR="00CC3A01" w:rsidRDefault="00B75A65">
            <w:pPr>
              <w:pStyle w:val="TableParagraph"/>
              <w:spacing w:before="17"/>
              <w:ind w:right="37"/>
              <w:rPr>
                <w:rFonts w:ascii="Arial"/>
                <w:sz w:val="18"/>
              </w:rPr>
            </w:pPr>
            <w:r>
              <w:rPr>
                <w:rFonts w:ascii="Arial"/>
                <w:spacing w:val="-2"/>
                <w:sz w:val="18"/>
              </w:rPr>
              <w:t>5,795</w:t>
            </w:r>
          </w:p>
        </w:tc>
        <w:tc>
          <w:tcPr>
            <w:tcW w:w="1160" w:type="dxa"/>
          </w:tcPr>
          <w:p w:rsidR="00CC3A01" w:rsidRDefault="00B75A65">
            <w:pPr>
              <w:pStyle w:val="TableParagraph"/>
              <w:spacing w:before="17"/>
              <w:ind w:right="50"/>
              <w:rPr>
                <w:rFonts w:ascii="Arial"/>
                <w:sz w:val="18"/>
              </w:rPr>
            </w:pPr>
            <w:r>
              <w:rPr>
                <w:rFonts w:ascii="Arial"/>
                <w:spacing w:val="-2"/>
                <w:sz w:val="18"/>
              </w:rPr>
              <w:t>2,324</w:t>
            </w:r>
          </w:p>
        </w:tc>
        <w:tc>
          <w:tcPr>
            <w:tcW w:w="1174" w:type="dxa"/>
          </w:tcPr>
          <w:p w:rsidR="00CC3A01" w:rsidRDefault="00B75A65">
            <w:pPr>
              <w:pStyle w:val="TableParagraph"/>
              <w:spacing w:before="17"/>
              <w:ind w:right="78"/>
              <w:rPr>
                <w:rFonts w:ascii="Arial"/>
                <w:sz w:val="18"/>
              </w:rPr>
            </w:pPr>
            <w:r>
              <w:rPr>
                <w:rFonts w:ascii="Arial"/>
                <w:spacing w:val="-2"/>
                <w:sz w:val="18"/>
              </w:rPr>
              <w:t>18,620</w:t>
            </w:r>
          </w:p>
        </w:tc>
        <w:tc>
          <w:tcPr>
            <w:tcW w:w="1093" w:type="dxa"/>
          </w:tcPr>
          <w:p w:rsidR="00CC3A01" w:rsidRDefault="00B75A65">
            <w:pPr>
              <w:pStyle w:val="TableParagraph"/>
              <w:spacing w:before="17"/>
              <w:ind w:right="24"/>
              <w:rPr>
                <w:rFonts w:ascii="Arial"/>
                <w:sz w:val="18"/>
              </w:rPr>
            </w:pPr>
            <w:r>
              <w:rPr>
                <w:rFonts w:ascii="Arial"/>
                <w:spacing w:val="-2"/>
                <w:sz w:val="18"/>
              </w:rPr>
              <w:t>1,985</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 xml:space="preserve">Heritage </w:t>
            </w:r>
            <w:r>
              <w:rPr>
                <w:rFonts w:ascii="Arial"/>
                <w:spacing w:val="-2"/>
                <w:sz w:val="18"/>
              </w:rPr>
              <w:t>buildings</w:t>
            </w:r>
          </w:p>
        </w:tc>
        <w:tc>
          <w:tcPr>
            <w:tcW w:w="1325" w:type="dxa"/>
          </w:tcPr>
          <w:p w:rsidR="00CC3A01" w:rsidRDefault="00B75A65">
            <w:pPr>
              <w:pStyle w:val="TableParagraph"/>
              <w:spacing w:before="17"/>
              <w:ind w:right="199"/>
              <w:rPr>
                <w:rFonts w:ascii="Arial"/>
                <w:b/>
                <w:sz w:val="18"/>
              </w:rPr>
            </w:pPr>
            <w:r>
              <w:rPr>
                <w:rFonts w:ascii="Arial"/>
                <w:b/>
                <w:spacing w:val="-5"/>
                <w:sz w:val="18"/>
              </w:rPr>
              <w:t>15</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1993"/>
              </w:tabs>
              <w:spacing w:before="17"/>
              <w:ind w:left="988"/>
              <w:jc w:val="left"/>
              <w:rPr>
                <w:rFonts w:ascii="Arial"/>
                <w:sz w:val="18"/>
              </w:rPr>
            </w:pPr>
            <w:r>
              <w:rPr>
                <w:rFonts w:ascii="Arial"/>
                <w:spacing w:val="-10"/>
                <w:sz w:val="18"/>
              </w:rPr>
              <w:t>-</w:t>
            </w:r>
            <w:r>
              <w:rPr>
                <w:rFonts w:ascii="Arial"/>
                <w:sz w:val="18"/>
              </w:rPr>
              <w:tab/>
            </w:r>
            <w:r>
              <w:rPr>
                <w:rFonts w:ascii="Arial"/>
                <w:spacing w:val="-5"/>
                <w:sz w:val="18"/>
              </w:rPr>
              <w:t>15</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6"/>
              <w:rPr>
                <w:rFonts w:ascii="Arial"/>
                <w:sz w:val="18"/>
              </w:rPr>
            </w:pPr>
            <w:r>
              <w:rPr>
                <w:rFonts w:ascii="Arial"/>
                <w:spacing w:val="-5"/>
                <w:sz w:val="18"/>
              </w:rPr>
              <w:t>15</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Building</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7"/>
              <w:ind w:right="199"/>
              <w:rPr>
                <w:rFonts w:ascii="Arial"/>
                <w:b/>
                <w:sz w:val="18"/>
              </w:rPr>
            </w:pPr>
            <w:r>
              <w:rPr>
                <w:rFonts w:ascii="Arial"/>
                <w:b/>
                <w:spacing w:val="-10"/>
                <w:sz w:val="18"/>
              </w:rPr>
              <w:t>-</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7"/>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5"/>
              <w:rPr>
                <w:rFonts w:ascii="Arial"/>
                <w:sz w:val="18"/>
              </w:rPr>
            </w:pPr>
            <w:r>
              <w:rPr>
                <w:rFonts w:ascii="Arial"/>
                <w:spacing w:val="-10"/>
                <w:sz w:val="18"/>
              </w:rPr>
              <w:t>-</w:t>
            </w:r>
          </w:p>
        </w:tc>
        <w:tc>
          <w:tcPr>
            <w:tcW w:w="1160" w:type="dxa"/>
          </w:tcPr>
          <w:p w:rsidR="00CC3A01" w:rsidRDefault="00B75A65">
            <w:pPr>
              <w:pStyle w:val="TableParagraph"/>
              <w:spacing w:before="17"/>
              <w:ind w:right="47"/>
              <w:rPr>
                <w:rFonts w:ascii="Arial"/>
                <w:sz w:val="18"/>
              </w:rPr>
            </w:pPr>
            <w:r>
              <w:rPr>
                <w:rFonts w:ascii="Arial"/>
                <w:spacing w:val="-10"/>
                <w:sz w:val="18"/>
              </w:rPr>
              <w:t>-</w:t>
            </w:r>
          </w:p>
        </w:tc>
        <w:tc>
          <w:tcPr>
            <w:tcW w:w="1174" w:type="dxa"/>
          </w:tcPr>
          <w:p w:rsidR="00CC3A01" w:rsidRDefault="00B75A65">
            <w:pPr>
              <w:pStyle w:val="TableParagraph"/>
              <w:spacing w:before="17"/>
              <w:ind w:right="73"/>
              <w:rPr>
                <w:rFonts w:ascii="Arial"/>
                <w:sz w:val="18"/>
              </w:rPr>
            </w:pPr>
            <w:r>
              <w:rPr>
                <w:rFonts w:ascii="Arial"/>
                <w:spacing w:val="-10"/>
                <w:sz w:val="18"/>
              </w:rPr>
              <w:t>-</w:t>
            </w:r>
          </w:p>
        </w:tc>
        <w:tc>
          <w:tcPr>
            <w:tcW w:w="1093" w:type="dxa"/>
          </w:tcPr>
          <w:p w:rsidR="00CC3A01" w:rsidRDefault="00B75A65">
            <w:pPr>
              <w:pStyle w:val="TableParagraph"/>
              <w:spacing w:before="17"/>
              <w:ind w:right="19"/>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6"/>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6"/>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7"/>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3"/>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4"/>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199"/>
              <w:rPr>
                <w:rFonts w:ascii="Arial"/>
                <w:b/>
                <w:sz w:val="18"/>
              </w:rPr>
            </w:pPr>
            <w:r>
              <w:rPr>
                <w:rFonts w:ascii="Arial"/>
                <w:b/>
                <w:spacing w:val="-2"/>
                <w:sz w:val="18"/>
              </w:rPr>
              <w:t>75,121</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2"/>
                <w:sz w:val="18"/>
              </w:rPr>
              <w:t>54,343</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8"/>
              <w:rPr>
                <w:rFonts w:ascii="Arial"/>
                <w:sz w:val="18"/>
              </w:rPr>
            </w:pPr>
            <w:r>
              <w:rPr>
                <w:rFonts w:ascii="Arial"/>
                <w:spacing w:val="-2"/>
                <w:sz w:val="18"/>
              </w:rPr>
              <w:t>7,704</w:t>
            </w:r>
          </w:p>
        </w:tc>
        <w:tc>
          <w:tcPr>
            <w:tcW w:w="2368" w:type="dxa"/>
            <w:gridSpan w:val="2"/>
            <w:tcBorders>
              <w:top w:val="single" w:sz="18" w:space="0" w:color="000000"/>
              <w:bottom w:val="single" w:sz="18" w:space="0" w:color="000000"/>
            </w:tcBorders>
          </w:tcPr>
          <w:p w:rsidR="00CC3A01" w:rsidRDefault="00B75A65">
            <w:pPr>
              <w:pStyle w:val="TableParagraph"/>
              <w:tabs>
                <w:tab w:val="left" w:pos="1640"/>
              </w:tabs>
              <w:spacing w:before="0" w:line="189" w:lineRule="exact"/>
              <w:ind w:left="986"/>
              <w:jc w:val="left"/>
              <w:rPr>
                <w:rFonts w:ascii="Arial"/>
                <w:sz w:val="18"/>
              </w:rPr>
            </w:pPr>
            <w:r>
              <w:rPr>
                <w:rFonts w:ascii="Arial"/>
                <w:spacing w:val="-10"/>
                <w:sz w:val="18"/>
              </w:rPr>
              <w:t>-</w:t>
            </w:r>
            <w:r>
              <w:rPr>
                <w:rFonts w:ascii="Arial"/>
                <w:sz w:val="18"/>
              </w:rPr>
              <w:tab/>
            </w:r>
            <w:r>
              <w:rPr>
                <w:rFonts w:ascii="Arial"/>
                <w:spacing w:val="-2"/>
                <w:sz w:val="18"/>
              </w:rPr>
              <w:t>13,074</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8"/>
              <w:rPr>
                <w:rFonts w:ascii="Arial"/>
                <w:sz w:val="18"/>
              </w:rPr>
            </w:pPr>
            <w:r>
              <w:rPr>
                <w:rFonts w:ascii="Arial"/>
                <w:spacing w:val="-2"/>
                <w:sz w:val="18"/>
              </w:rPr>
              <w:t>5,795</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1"/>
              <w:rPr>
                <w:rFonts w:ascii="Arial"/>
                <w:sz w:val="18"/>
              </w:rPr>
            </w:pPr>
            <w:r>
              <w:rPr>
                <w:rFonts w:ascii="Arial"/>
                <w:spacing w:val="-2"/>
                <w:sz w:val="18"/>
              </w:rPr>
              <w:t>39,334</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9"/>
              <w:rPr>
                <w:rFonts w:ascii="Arial"/>
                <w:sz w:val="18"/>
              </w:rPr>
            </w:pPr>
            <w:r>
              <w:rPr>
                <w:rFonts w:ascii="Arial"/>
                <w:spacing w:val="-2"/>
                <w:sz w:val="18"/>
              </w:rPr>
              <w:t>28,006</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2"/>
              <w:rPr>
                <w:rFonts w:ascii="Arial"/>
                <w:sz w:val="18"/>
              </w:rPr>
            </w:pPr>
            <w:r>
              <w:rPr>
                <w:rFonts w:ascii="Arial"/>
                <w:spacing w:val="-2"/>
                <w:sz w:val="18"/>
              </w:rPr>
              <w:t>1,985</w:t>
            </w:r>
          </w:p>
        </w:tc>
      </w:tr>
      <w:tr w:rsidR="00CC3A01">
        <w:trPr>
          <w:trHeight w:val="720"/>
        </w:trPr>
        <w:tc>
          <w:tcPr>
            <w:tcW w:w="3739" w:type="dxa"/>
            <w:tcBorders>
              <w:top w:val="single" w:sz="18" w:space="0" w:color="000000"/>
            </w:tcBorders>
          </w:tcPr>
          <w:p w:rsidR="00CC3A01" w:rsidRDefault="00CC3A01">
            <w:pPr>
              <w:pStyle w:val="TableParagraph"/>
              <w:spacing w:before="36"/>
              <w:jc w:val="left"/>
              <w:rPr>
                <w:rFonts w:ascii="Arial"/>
                <w:b/>
                <w:sz w:val="18"/>
              </w:rPr>
            </w:pPr>
          </w:p>
          <w:p w:rsidR="00CC3A01" w:rsidRDefault="00B75A65">
            <w:pPr>
              <w:pStyle w:val="TableParagraph"/>
              <w:spacing w:before="0"/>
              <w:ind w:left="35"/>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rsidR="00CC3A01" w:rsidRDefault="00B75A65">
            <w:pPr>
              <w:pStyle w:val="TableParagraph"/>
              <w:spacing w:before="40"/>
              <w:ind w:left="35"/>
              <w:jc w:val="left"/>
              <w:rPr>
                <w:rFonts w:ascii="Arial"/>
                <w:sz w:val="18"/>
              </w:rPr>
            </w:pPr>
            <w:r>
              <w:rPr>
                <w:rFonts w:ascii="Arial"/>
                <w:sz w:val="18"/>
              </w:rPr>
              <w:t>Heritage Plant</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9"/>
              <w:rPr>
                <w:rFonts w:ascii="Arial"/>
                <w:b/>
                <w:sz w:val="18"/>
              </w:rPr>
            </w:pPr>
            <w:r>
              <w:rPr>
                <w:rFonts w:ascii="Arial"/>
                <w:b/>
                <w:spacing w:val="-10"/>
                <w:sz w:val="18"/>
              </w:rPr>
              <w:t>-</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6"/>
              <w:rPr>
                <w:rFonts w:ascii="Arial"/>
                <w:sz w:val="18"/>
              </w:rPr>
            </w:pPr>
            <w:r>
              <w:rPr>
                <w:rFonts w:ascii="Arial"/>
                <w:spacing w:val="-10"/>
                <w:sz w:val="18"/>
              </w:rPr>
              <w:t>-</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6"/>
              <w:rPr>
                <w:rFonts w:ascii="Arial"/>
                <w:sz w:val="18"/>
              </w:rPr>
            </w:pPr>
            <w:r>
              <w:rPr>
                <w:rFonts w:ascii="Arial"/>
                <w:spacing w:val="-10"/>
                <w:sz w:val="18"/>
              </w:rPr>
              <w:t>-</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2136"/>
              </w:tabs>
              <w:spacing w:before="0"/>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5"/>
              <w:rPr>
                <w:rFonts w:ascii="Arial"/>
                <w:sz w:val="18"/>
              </w:rPr>
            </w:pPr>
            <w:r>
              <w:rPr>
                <w:rFonts w:ascii="Arial"/>
                <w:spacing w:val="-10"/>
                <w:sz w:val="18"/>
              </w:rPr>
              <w:t>-</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47"/>
              <w:rPr>
                <w:rFonts w:ascii="Arial"/>
                <w:sz w:val="18"/>
              </w:rPr>
            </w:pPr>
            <w:r>
              <w:rPr>
                <w:rFonts w:ascii="Arial"/>
                <w:spacing w:val="-10"/>
                <w:sz w:val="18"/>
              </w:rPr>
              <w:t>-</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3"/>
              <w:rPr>
                <w:rFonts w:ascii="Arial"/>
                <w:sz w:val="18"/>
              </w:rPr>
            </w:pPr>
            <w:r>
              <w:rPr>
                <w:rFonts w:ascii="Arial"/>
                <w:spacing w:val="-10"/>
                <w:sz w:val="18"/>
              </w:rPr>
              <w:t>-</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Plant,</w:t>
            </w:r>
            <w:r>
              <w:rPr>
                <w:rFonts w:ascii="Arial"/>
                <w:spacing w:val="-1"/>
                <w:sz w:val="18"/>
              </w:rPr>
              <w:t xml:space="preserve"> </w:t>
            </w:r>
            <w:r>
              <w:rPr>
                <w:rFonts w:ascii="Arial"/>
                <w:sz w:val="18"/>
              </w:rPr>
              <w:t>Machinery</w:t>
            </w:r>
            <w:r>
              <w:rPr>
                <w:rFonts w:ascii="Arial"/>
                <w:spacing w:val="-2"/>
                <w:sz w:val="18"/>
              </w:rPr>
              <w:t xml:space="preserve"> </w:t>
            </w:r>
            <w:r>
              <w:rPr>
                <w:rFonts w:ascii="Arial"/>
                <w:sz w:val="18"/>
              </w:rPr>
              <w:t xml:space="preserve">and </w:t>
            </w:r>
            <w:r>
              <w:rPr>
                <w:rFonts w:ascii="Arial"/>
                <w:spacing w:val="-2"/>
                <w:sz w:val="18"/>
              </w:rPr>
              <w:t>Equipment</w:t>
            </w:r>
          </w:p>
        </w:tc>
        <w:tc>
          <w:tcPr>
            <w:tcW w:w="1325" w:type="dxa"/>
          </w:tcPr>
          <w:p w:rsidR="00CC3A01" w:rsidRDefault="00B75A65">
            <w:pPr>
              <w:pStyle w:val="TableParagraph"/>
              <w:spacing w:before="17"/>
              <w:ind w:right="200"/>
              <w:rPr>
                <w:rFonts w:ascii="Arial"/>
                <w:b/>
                <w:sz w:val="18"/>
              </w:rPr>
            </w:pPr>
            <w:r>
              <w:rPr>
                <w:rFonts w:ascii="Arial"/>
                <w:b/>
                <w:spacing w:val="-2"/>
                <w:sz w:val="18"/>
              </w:rPr>
              <w:t>5,892</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2"/>
                <w:sz w:val="18"/>
              </w:rPr>
              <w:t>5,812</w:t>
            </w:r>
          </w:p>
        </w:tc>
        <w:tc>
          <w:tcPr>
            <w:tcW w:w="2368" w:type="dxa"/>
            <w:gridSpan w:val="2"/>
          </w:tcPr>
          <w:p w:rsidR="00CC3A01" w:rsidRDefault="00B75A65">
            <w:pPr>
              <w:pStyle w:val="TableParagraph"/>
              <w:tabs>
                <w:tab w:val="left" w:pos="1993"/>
              </w:tabs>
              <w:spacing w:before="17"/>
              <w:ind w:left="987"/>
              <w:jc w:val="left"/>
              <w:rPr>
                <w:rFonts w:ascii="Arial"/>
                <w:sz w:val="18"/>
              </w:rPr>
            </w:pPr>
            <w:r>
              <w:rPr>
                <w:rFonts w:ascii="Arial"/>
                <w:spacing w:val="-10"/>
                <w:sz w:val="18"/>
              </w:rPr>
              <w:t>-</w:t>
            </w:r>
            <w:r>
              <w:rPr>
                <w:rFonts w:ascii="Arial"/>
                <w:sz w:val="18"/>
              </w:rPr>
              <w:tab/>
            </w:r>
            <w:r>
              <w:rPr>
                <w:rFonts w:ascii="Arial"/>
                <w:spacing w:val="-5"/>
                <w:sz w:val="18"/>
              </w:rPr>
              <w:t>80</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5,892</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Fixtures,</w:t>
            </w:r>
            <w:r>
              <w:rPr>
                <w:rFonts w:ascii="Arial"/>
                <w:spacing w:val="-4"/>
                <w:sz w:val="18"/>
              </w:rPr>
              <w:t xml:space="preserve"> </w:t>
            </w:r>
            <w:r>
              <w:rPr>
                <w:rFonts w:ascii="Arial"/>
                <w:sz w:val="18"/>
              </w:rPr>
              <w:t>Fittings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Furniture</w:t>
            </w:r>
          </w:p>
        </w:tc>
        <w:tc>
          <w:tcPr>
            <w:tcW w:w="1325" w:type="dxa"/>
          </w:tcPr>
          <w:p w:rsidR="00CC3A01" w:rsidRDefault="00B75A65">
            <w:pPr>
              <w:pStyle w:val="TableParagraph"/>
              <w:spacing w:before="17"/>
              <w:ind w:right="200"/>
              <w:rPr>
                <w:rFonts w:ascii="Arial"/>
                <w:b/>
                <w:sz w:val="18"/>
              </w:rPr>
            </w:pPr>
            <w:r>
              <w:rPr>
                <w:rFonts w:ascii="Arial"/>
                <w:b/>
                <w:spacing w:val="-5"/>
                <w:sz w:val="18"/>
              </w:rPr>
              <w:t>308</w:t>
            </w:r>
          </w:p>
        </w:tc>
        <w:tc>
          <w:tcPr>
            <w:tcW w:w="1084" w:type="dxa"/>
          </w:tcPr>
          <w:p w:rsidR="00CC3A01" w:rsidRDefault="00B75A65">
            <w:pPr>
              <w:pStyle w:val="TableParagraph"/>
              <w:spacing w:before="17"/>
              <w:ind w:right="137"/>
              <w:rPr>
                <w:rFonts w:ascii="Arial"/>
                <w:sz w:val="18"/>
              </w:rPr>
            </w:pPr>
            <w:r>
              <w:rPr>
                <w:rFonts w:ascii="Arial"/>
                <w:spacing w:val="-5"/>
                <w:sz w:val="18"/>
              </w:rPr>
              <w:t>180</w:t>
            </w:r>
          </w:p>
        </w:tc>
        <w:tc>
          <w:tcPr>
            <w:tcW w:w="1108" w:type="dxa"/>
          </w:tcPr>
          <w:p w:rsidR="00CC3A01" w:rsidRDefault="00B75A65">
            <w:pPr>
              <w:pStyle w:val="TableParagraph"/>
              <w:spacing w:before="17"/>
              <w:ind w:right="98"/>
              <w:rPr>
                <w:rFonts w:ascii="Arial"/>
                <w:sz w:val="18"/>
              </w:rPr>
            </w:pPr>
            <w:r>
              <w:rPr>
                <w:rFonts w:ascii="Arial"/>
                <w:spacing w:val="-5"/>
                <w:sz w:val="18"/>
              </w:rPr>
              <w:t>127</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308</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Computers and</w:t>
            </w:r>
            <w:r>
              <w:rPr>
                <w:rFonts w:ascii="Arial"/>
                <w:spacing w:val="1"/>
                <w:sz w:val="18"/>
              </w:rPr>
              <w:t xml:space="preserve"> </w:t>
            </w:r>
            <w:r>
              <w:rPr>
                <w:rFonts w:ascii="Arial"/>
                <w:spacing w:val="-2"/>
                <w:sz w:val="18"/>
              </w:rPr>
              <w:t>Telecommunications</w:t>
            </w:r>
          </w:p>
        </w:tc>
        <w:tc>
          <w:tcPr>
            <w:tcW w:w="1325" w:type="dxa"/>
          </w:tcPr>
          <w:p w:rsidR="00CC3A01" w:rsidRDefault="00B75A65">
            <w:pPr>
              <w:pStyle w:val="TableParagraph"/>
              <w:spacing w:before="17"/>
              <w:ind w:right="200"/>
              <w:rPr>
                <w:rFonts w:ascii="Arial"/>
                <w:b/>
                <w:sz w:val="18"/>
              </w:rPr>
            </w:pPr>
            <w:r>
              <w:rPr>
                <w:rFonts w:ascii="Arial"/>
                <w:b/>
                <w:spacing w:val="-2"/>
                <w:sz w:val="18"/>
              </w:rPr>
              <w:t>6,854</w:t>
            </w:r>
          </w:p>
        </w:tc>
        <w:tc>
          <w:tcPr>
            <w:tcW w:w="1084" w:type="dxa"/>
          </w:tcPr>
          <w:p w:rsidR="00CC3A01" w:rsidRDefault="00B75A65">
            <w:pPr>
              <w:pStyle w:val="TableParagraph"/>
              <w:spacing w:before="17"/>
              <w:ind w:right="137"/>
              <w:rPr>
                <w:rFonts w:ascii="Arial"/>
                <w:sz w:val="18"/>
              </w:rPr>
            </w:pPr>
            <w:r>
              <w:rPr>
                <w:rFonts w:ascii="Arial"/>
                <w:spacing w:val="-2"/>
                <w:sz w:val="18"/>
              </w:rPr>
              <w:t>4,736</w:t>
            </w:r>
          </w:p>
        </w:tc>
        <w:tc>
          <w:tcPr>
            <w:tcW w:w="1108" w:type="dxa"/>
          </w:tcPr>
          <w:p w:rsidR="00CC3A01" w:rsidRDefault="00B75A65">
            <w:pPr>
              <w:pStyle w:val="TableParagraph"/>
              <w:spacing w:before="17"/>
              <w:ind w:right="99"/>
              <w:rPr>
                <w:rFonts w:ascii="Arial"/>
                <w:sz w:val="18"/>
              </w:rPr>
            </w:pPr>
            <w:r>
              <w:rPr>
                <w:rFonts w:ascii="Arial"/>
                <w:spacing w:val="-2"/>
                <w:sz w:val="18"/>
              </w:rPr>
              <w:t>2,118</w:t>
            </w:r>
          </w:p>
        </w:tc>
        <w:tc>
          <w:tcPr>
            <w:tcW w:w="2368" w:type="dxa"/>
            <w:gridSpan w:val="2"/>
          </w:tcPr>
          <w:p w:rsidR="00CC3A01" w:rsidRDefault="00B75A65">
            <w:pPr>
              <w:pStyle w:val="TableParagraph"/>
              <w:tabs>
                <w:tab w:val="left" w:pos="2133"/>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2,354</w:t>
            </w:r>
          </w:p>
        </w:tc>
        <w:tc>
          <w:tcPr>
            <w:tcW w:w="1093" w:type="dxa"/>
          </w:tcPr>
          <w:p w:rsidR="00CC3A01" w:rsidRDefault="00B75A65">
            <w:pPr>
              <w:pStyle w:val="TableParagraph"/>
              <w:spacing w:before="17"/>
              <w:ind w:right="23"/>
              <w:rPr>
                <w:rFonts w:ascii="Arial"/>
                <w:sz w:val="18"/>
              </w:rPr>
            </w:pPr>
            <w:r>
              <w:rPr>
                <w:rFonts w:ascii="Arial"/>
                <w:spacing w:val="-2"/>
                <w:sz w:val="18"/>
              </w:rPr>
              <w:t>4,500</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7"/>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7"/>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5"/>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8"/>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4"/>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5"/>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200"/>
              <w:rPr>
                <w:rFonts w:ascii="Arial"/>
                <w:b/>
                <w:sz w:val="18"/>
              </w:rPr>
            </w:pPr>
            <w:r>
              <w:rPr>
                <w:rFonts w:ascii="Arial"/>
                <w:b/>
                <w:spacing w:val="-2"/>
                <w:sz w:val="18"/>
              </w:rPr>
              <w:t>13,054</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8"/>
              <w:rPr>
                <w:rFonts w:ascii="Arial"/>
                <w:sz w:val="18"/>
              </w:rPr>
            </w:pPr>
            <w:r>
              <w:rPr>
                <w:rFonts w:ascii="Arial"/>
                <w:spacing w:val="-2"/>
                <w:sz w:val="18"/>
              </w:rPr>
              <w:t>4,916</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100"/>
              <w:rPr>
                <w:rFonts w:ascii="Arial"/>
                <w:sz w:val="18"/>
              </w:rPr>
            </w:pPr>
            <w:r>
              <w:rPr>
                <w:rFonts w:ascii="Arial"/>
                <w:spacing w:val="-2"/>
                <w:sz w:val="18"/>
              </w:rPr>
              <w:t>8,057</w:t>
            </w:r>
          </w:p>
        </w:tc>
        <w:tc>
          <w:tcPr>
            <w:tcW w:w="2368" w:type="dxa"/>
            <w:gridSpan w:val="2"/>
            <w:tcBorders>
              <w:top w:val="single" w:sz="18" w:space="0" w:color="000000"/>
              <w:bottom w:val="single" w:sz="18" w:space="0" w:color="000000"/>
            </w:tcBorders>
          </w:tcPr>
          <w:p w:rsidR="00CC3A01" w:rsidRDefault="00B75A65">
            <w:pPr>
              <w:pStyle w:val="TableParagraph"/>
              <w:tabs>
                <w:tab w:val="left" w:pos="1990"/>
              </w:tabs>
              <w:spacing w:before="0" w:line="189" w:lineRule="exact"/>
              <w:ind w:left="985"/>
              <w:jc w:val="left"/>
              <w:rPr>
                <w:rFonts w:ascii="Arial"/>
                <w:sz w:val="18"/>
              </w:rPr>
            </w:pPr>
            <w:r>
              <w:rPr>
                <w:rFonts w:ascii="Arial"/>
                <w:spacing w:val="-10"/>
                <w:sz w:val="18"/>
              </w:rPr>
              <w:t>-</w:t>
            </w:r>
            <w:r>
              <w:rPr>
                <w:rFonts w:ascii="Arial"/>
                <w:sz w:val="18"/>
              </w:rPr>
              <w:tab/>
            </w:r>
            <w:r>
              <w:rPr>
                <w:rFonts w:ascii="Arial"/>
                <w:spacing w:val="-5"/>
                <w:sz w:val="18"/>
              </w:rPr>
              <w:t>80</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9"/>
              <w:rPr>
                <w:rFonts w:ascii="Arial"/>
                <w:sz w:val="18"/>
              </w:rPr>
            </w:pPr>
            <w:r>
              <w:rPr>
                <w:rFonts w:ascii="Arial"/>
                <w:spacing w:val="-10"/>
                <w:sz w:val="18"/>
              </w:rPr>
              <w:t>-</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1"/>
              <w:rPr>
                <w:rFonts w:ascii="Arial"/>
                <w:sz w:val="18"/>
              </w:rPr>
            </w:pPr>
            <w:r>
              <w:rPr>
                <w:rFonts w:ascii="Arial"/>
                <w:spacing w:val="-10"/>
                <w:sz w:val="18"/>
              </w:rPr>
              <w:t>-</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7"/>
              <w:rPr>
                <w:rFonts w:ascii="Arial"/>
                <w:sz w:val="18"/>
              </w:rPr>
            </w:pPr>
            <w:r>
              <w:rPr>
                <w:rFonts w:ascii="Arial"/>
                <w:spacing w:val="-2"/>
                <w:sz w:val="18"/>
              </w:rPr>
              <w:t>8,554</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3"/>
              <w:rPr>
                <w:rFonts w:ascii="Arial"/>
                <w:sz w:val="18"/>
              </w:rPr>
            </w:pPr>
            <w:r>
              <w:rPr>
                <w:rFonts w:ascii="Arial"/>
                <w:spacing w:val="-2"/>
                <w:sz w:val="18"/>
              </w:rPr>
              <w:t>4,500</w:t>
            </w:r>
          </w:p>
        </w:tc>
      </w:tr>
      <w:tr w:rsidR="00CC3A01">
        <w:trPr>
          <w:trHeight w:val="720"/>
        </w:trPr>
        <w:tc>
          <w:tcPr>
            <w:tcW w:w="3739" w:type="dxa"/>
            <w:tcBorders>
              <w:top w:val="single" w:sz="18" w:space="0" w:color="000000"/>
            </w:tcBorders>
          </w:tcPr>
          <w:p w:rsidR="00CC3A01" w:rsidRDefault="00CC3A01">
            <w:pPr>
              <w:pStyle w:val="TableParagraph"/>
              <w:spacing w:before="35"/>
              <w:jc w:val="left"/>
              <w:rPr>
                <w:rFonts w:ascii="Arial"/>
                <w:b/>
                <w:sz w:val="18"/>
              </w:rPr>
            </w:pPr>
          </w:p>
          <w:p w:rsidR="00CC3A01" w:rsidRDefault="00B75A65">
            <w:pPr>
              <w:pStyle w:val="TableParagraph"/>
              <w:spacing w:before="1"/>
              <w:ind w:left="35"/>
              <w:jc w:val="left"/>
              <w:rPr>
                <w:rFonts w:ascii="Arial"/>
                <w:b/>
                <w:sz w:val="18"/>
              </w:rPr>
            </w:pPr>
            <w:r>
              <w:rPr>
                <w:rFonts w:ascii="Arial"/>
                <w:b/>
                <w:spacing w:val="-2"/>
                <w:sz w:val="18"/>
              </w:rPr>
              <w:t>INFRASTRUCTURE</w:t>
            </w:r>
          </w:p>
          <w:p w:rsidR="00CC3A01" w:rsidRDefault="00B75A65">
            <w:pPr>
              <w:pStyle w:val="TableParagraph"/>
              <w:spacing w:before="40"/>
              <w:ind w:left="35"/>
              <w:jc w:val="left"/>
              <w:rPr>
                <w:rFonts w:ascii="Arial"/>
                <w:sz w:val="18"/>
              </w:rPr>
            </w:pPr>
            <w:r>
              <w:rPr>
                <w:rFonts w:ascii="Arial"/>
                <w:spacing w:val="-2"/>
                <w:sz w:val="18"/>
              </w:rPr>
              <w:t>Roads</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01"/>
              <w:rPr>
                <w:rFonts w:ascii="Arial"/>
                <w:b/>
                <w:sz w:val="18"/>
              </w:rPr>
            </w:pPr>
            <w:r>
              <w:rPr>
                <w:rFonts w:ascii="Arial"/>
                <w:b/>
                <w:spacing w:val="-2"/>
                <w:sz w:val="18"/>
              </w:rPr>
              <w:t>26,280</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7"/>
              <w:rPr>
                <w:rFonts w:ascii="Arial"/>
                <w:sz w:val="18"/>
              </w:rPr>
            </w:pPr>
            <w:r>
              <w:rPr>
                <w:rFonts w:ascii="Arial"/>
                <w:spacing w:val="-2"/>
                <w:sz w:val="18"/>
              </w:rPr>
              <w:t>2,767</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9"/>
              <w:rPr>
                <w:rFonts w:ascii="Arial"/>
                <w:sz w:val="18"/>
              </w:rPr>
            </w:pPr>
            <w:r>
              <w:rPr>
                <w:rFonts w:ascii="Arial"/>
                <w:spacing w:val="-2"/>
                <w:sz w:val="18"/>
              </w:rPr>
              <w:t>22,523</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1892"/>
              </w:tabs>
              <w:spacing w:before="0"/>
              <w:ind w:left="985"/>
              <w:jc w:val="left"/>
              <w:rPr>
                <w:rFonts w:ascii="Arial"/>
                <w:sz w:val="18"/>
              </w:rPr>
            </w:pPr>
            <w:r>
              <w:rPr>
                <w:rFonts w:ascii="Arial"/>
                <w:spacing w:val="-10"/>
                <w:sz w:val="18"/>
              </w:rPr>
              <w:t>-</w:t>
            </w:r>
            <w:r>
              <w:rPr>
                <w:rFonts w:ascii="Arial"/>
                <w:sz w:val="18"/>
              </w:rPr>
              <w:tab/>
            </w:r>
            <w:r>
              <w:rPr>
                <w:rFonts w:ascii="Arial"/>
                <w:spacing w:val="-5"/>
                <w:sz w:val="18"/>
              </w:rPr>
              <w:t>990</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8"/>
              <w:rPr>
                <w:rFonts w:ascii="Arial"/>
                <w:sz w:val="18"/>
              </w:rPr>
            </w:pPr>
            <w:r>
              <w:rPr>
                <w:rFonts w:ascii="Arial"/>
                <w:spacing w:val="-2"/>
                <w:sz w:val="18"/>
              </w:rPr>
              <w:t>3,943</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51"/>
              <w:rPr>
                <w:rFonts w:ascii="Arial"/>
                <w:sz w:val="18"/>
              </w:rPr>
            </w:pPr>
            <w:r>
              <w:rPr>
                <w:rFonts w:ascii="Arial"/>
                <w:spacing w:val="-5"/>
                <w:sz w:val="18"/>
              </w:rPr>
              <w:t>499</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8"/>
              <w:rPr>
                <w:rFonts w:ascii="Arial"/>
                <w:sz w:val="18"/>
              </w:rPr>
            </w:pPr>
            <w:r>
              <w:rPr>
                <w:rFonts w:ascii="Arial"/>
                <w:spacing w:val="-2"/>
                <w:sz w:val="18"/>
              </w:rPr>
              <w:t>20,319</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4"/>
              <w:rPr>
                <w:rFonts w:ascii="Arial"/>
                <w:sz w:val="18"/>
              </w:rPr>
            </w:pPr>
            <w:r>
              <w:rPr>
                <w:rFonts w:ascii="Arial"/>
                <w:spacing w:val="-2"/>
                <w:sz w:val="18"/>
              </w:rPr>
              <w:t>1,520</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Bridges</w:t>
            </w:r>
          </w:p>
        </w:tc>
        <w:tc>
          <w:tcPr>
            <w:tcW w:w="1325" w:type="dxa"/>
          </w:tcPr>
          <w:p w:rsidR="00CC3A01" w:rsidRDefault="00B75A65">
            <w:pPr>
              <w:pStyle w:val="TableParagraph"/>
              <w:spacing w:before="17"/>
              <w:ind w:right="200"/>
              <w:rPr>
                <w:rFonts w:ascii="Arial"/>
                <w:b/>
                <w:sz w:val="18"/>
              </w:rPr>
            </w:pPr>
            <w:r>
              <w:rPr>
                <w:rFonts w:ascii="Arial"/>
                <w:b/>
                <w:spacing w:val="-5"/>
                <w:sz w:val="18"/>
              </w:rPr>
              <w:t>310</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5"/>
                <w:sz w:val="18"/>
              </w:rPr>
              <w:t>310</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310</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z w:val="18"/>
              </w:rPr>
              <w:t>Footpaths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Cycleways</w:t>
            </w:r>
          </w:p>
        </w:tc>
        <w:tc>
          <w:tcPr>
            <w:tcW w:w="1325" w:type="dxa"/>
          </w:tcPr>
          <w:p w:rsidR="00CC3A01" w:rsidRDefault="00B75A65">
            <w:pPr>
              <w:pStyle w:val="TableParagraph"/>
              <w:spacing w:before="17"/>
              <w:ind w:right="201"/>
              <w:rPr>
                <w:rFonts w:ascii="Arial"/>
                <w:b/>
                <w:sz w:val="18"/>
              </w:rPr>
            </w:pPr>
            <w:r>
              <w:rPr>
                <w:rFonts w:ascii="Arial"/>
                <w:b/>
                <w:spacing w:val="-2"/>
                <w:sz w:val="18"/>
              </w:rPr>
              <w:t>14,649</w:t>
            </w:r>
          </w:p>
        </w:tc>
        <w:tc>
          <w:tcPr>
            <w:tcW w:w="1084" w:type="dxa"/>
          </w:tcPr>
          <w:p w:rsidR="00CC3A01" w:rsidRDefault="00B75A65">
            <w:pPr>
              <w:pStyle w:val="TableParagraph"/>
              <w:spacing w:before="17"/>
              <w:ind w:right="138"/>
              <w:rPr>
                <w:rFonts w:ascii="Arial"/>
                <w:sz w:val="18"/>
              </w:rPr>
            </w:pPr>
            <w:r>
              <w:rPr>
                <w:rFonts w:ascii="Arial"/>
                <w:spacing w:val="-2"/>
                <w:sz w:val="18"/>
              </w:rPr>
              <w:t>10,078</w:t>
            </w:r>
          </w:p>
        </w:tc>
        <w:tc>
          <w:tcPr>
            <w:tcW w:w="1108" w:type="dxa"/>
          </w:tcPr>
          <w:p w:rsidR="00CC3A01" w:rsidRDefault="00B75A65">
            <w:pPr>
              <w:pStyle w:val="TableParagraph"/>
              <w:spacing w:before="17"/>
              <w:ind w:right="99"/>
              <w:rPr>
                <w:rFonts w:ascii="Arial"/>
                <w:sz w:val="18"/>
              </w:rPr>
            </w:pPr>
            <w:r>
              <w:rPr>
                <w:rFonts w:ascii="Arial"/>
                <w:spacing w:val="-2"/>
                <w:sz w:val="18"/>
              </w:rPr>
              <w:t>4,071</w:t>
            </w:r>
          </w:p>
        </w:tc>
        <w:tc>
          <w:tcPr>
            <w:tcW w:w="2368" w:type="dxa"/>
            <w:gridSpan w:val="2"/>
          </w:tcPr>
          <w:p w:rsidR="00CC3A01" w:rsidRDefault="00B75A65">
            <w:pPr>
              <w:pStyle w:val="TableParagraph"/>
              <w:tabs>
                <w:tab w:val="left" w:pos="1891"/>
              </w:tabs>
              <w:spacing w:before="17"/>
              <w:ind w:left="985"/>
              <w:jc w:val="left"/>
              <w:rPr>
                <w:rFonts w:ascii="Arial"/>
                <w:sz w:val="18"/>
              </w:rPr>
            </w:pPr>
            <w:r>
              <w:rPr>
                <w:rFonts w:ascii="Arial"/>
                <w:spacing w:val="-10"/>
                <w:sz w:val="18"/>
              </w:rPr>
              <w:t>-</w:t>
            </w:r>
            <w:r>
              <w:rPr>
                <w:rFonts w:ascii="Arial"/>
                <w:sz w:val="18"/>
              </w:rPr>
              <w:tab/>
            </w:r>
            <w:r>
              <w:rPr>
                <w:rFonts w:ascii="Arial"/>
                <w:spacing w:val="-5"/>
                <w:sz w:val="18"/>
              </w:rPr>
              <w:t>500</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2"/>
                <w:sz w:val="18"/>
              </w:rPr>
              <w:t>1,439</w:t>
            </w:r>
          </w:p>
        </w:tc>
        <w:tc>
          <w:tcPr>
            <w:tcW w:w="1174" w:type="dxa"/>
          </w:tcPr>
          <w:p w:rsidR="00CC3A01" w:rsidRDefault="00B75A65">
            <w:pPr>
              <w:pStyle w:val="TableParagraph"/>
              <w:spacing w:before="17"/>
              <w:ind w:right="78"/>
              <w:rPr>
                <w:rFonts w:ascii="Arial"/>
                <w:sz w:val="18"/>
              </w:rPr>
            </w:pPr>
            <w:r>
              <w:rPr>
                <w:rFonts w:ascii="Arial"/>
                <w:spacing w:val="-2"/>
                <w:sz w:val="18"/>
              </w:rPr>
              <w:t>13,210</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17"/>
              <w:ind w:left="34"/>
              <w:jc w:val="left"/>
              <w:rPr>
                <w:rFonts w:ascii="Arial"/>
                <w:sz w:val="18"/>
              </w:rPr>
            </w:pPr>
            <w:r>
              <w:rPr>
                <w:rFonts w:ascii="Arial"/>
                <w:spacing w:val="-2"/>
                <w:sz w:val="18"/>
              </w:rPr>
              <w:t>Drainage</w:t>
            </w:r>
          </w:p>
        </w:tc>
        <w:tc>
          <w:tcPr>
            <w:tcW w:w="1325" w:type="dxa"/>
          </w:tcPr>
          <w:p w:rsidR="00CC3A01" w:rsidRDefault="00B75A65">
            <w:pPr>
              <w:pStyle w:val="TableParagraph"/>
              <w:spacing w:before="17"/>
              <w:ind w:right="201"/>
              <w:rPr>
                <w:rFonts w:ascii="Arial"/>
                <w:b/>
                <w:sz w:val="18"/>
              </w:rPr>
            </w:pPr>
            <w:r>
              <w:rPr>
                <w:rFonts w:ascii="Arial"/>
                <w:b/>
                <w:spacing w:val="-2"/>
                <w:sz w:val="18"/>
              </w:rPr>
              <w:t>9,602</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100"/>
              <w:rPr>
                <w:rFonts w:ascii="Arial"/>
                <w:sz w:val="18"/>
              </w:rPr>
            </w:pPr>
            <w:r>
              <w:rPr>
                <w:rFonts w:ascii="Arial"/>
                <w:spacing w:val="-2"/>
                <w:sz w:val="18"/>
              </w:rPr>
              <w:t>5,662</w:t>
            </w:r>
          </w:p>
        </w:tc>
        <w:tc>
          <w:tcPr>
            <w:tcW w:w="2368" w:type="dxa"/>
            <w:gridSpan w:val="2"/>
          </w:tcPr>
          <w:p w:rsidR="00CC3A01" w:rsidRDefault="00B75A65">
            <w:pPr>
              <w:pStyle w:val="TableParagraph"/>
              <w:tabs>
                <w:tab w:val="left" w:pos="1740"/>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3,940</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8"/>
              <w:rPr>
                <w:rFonts w:ascii="Arial"/>
                <w:sz w:val="18"/>
              </w:rPr>
            </w:pPr>
            <w:r>
              <w:rPr>
                <w:rFonts w:ascii="Arial"/>
                <w:spacing w:val="-2"/>
                <w:sz w:val="18"/>
              </w:rPr>
              <w:t>9,602</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347"/>
        </w:trPr>
        <w:tc>
          <w:tcPr>
            <w:tcW w:w="3739" w:type="dxa"/>
          </w:tcPr>
          <w:p w:rsidR="00CC3A01" w:rsidRDefault="00B75A65">
            <w:pPr>
              <w:pStyle w:val="TableParagraph"/>
              <w:spacing w:before="67"/>
              <w:ind w:left="34"/>
              <w:jc w:val="left"/>
              <w:rPr>
                <w:rFonts w:ascii="Arial"/>
                <w:sz w:val="18"/>
              </w:rPr>
            </w:pPr>
            <w:r>
              <w:rPr>
                <w:rFonts w:ascii="Arial"/>
                <w:sz w:val="18"/>
              </w:rPr>
              <w:t>Recreational, 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1"/>
                <w:sz w:val="18"/>
              </w:rPr>
              <w:t xml:space="preserve"> </w:t>
            </w:r>
            <w:r>
              <w:rPr>
                <w:rFonts w:ascii="Arial"/>
                <w:spacing w:val="-2"/>
                <w:sz w:val="18"/>
              </w:rPr>
              <w:t>facilities</w:t>
            </w:r>
          </w:p>
        </w:tc>
        <w:tc>
          <w:tcPr>
            <w:tcW w:w="1325" w:type="dxa"/>
          </w:tcPr>
          <w:p w:rsidR="00CC3A01" w:rsidRDefault="00B75A65">
            <w:pPr>
              <w:pStyle w:val="TableParagraph"/>
              <w:spacing w:before="67"/>
              <w:ind w:right="201"/>
              <w:rPr>
                <w:rFonts w:ascii="Arial"/>
                <w:b/>
                <w:sz w:val="18"/>
              </w:rPr>
            </w:pPr>
            <w:r>
              <w:rPr>
                <w:rFonts w:ascii="Arial"/>
                <w:b/>
                <w:spacing w:val="-2"/>
                <w:sz w:val="18"/>
              </w:rPr>
              <w:t>9,780</w:t>
            </w:r>
          </w:p>
        </w:tc>
        <w:tc>
          <w:tcPr>
            <w:tcW w:w="1084" w:type="dxa"/>
          </w:tcPr>
          <w:p w:rsidR="00CC3A01" w:rsidRDefault="00B75A65">
            <w:pPr>
              <w:pStyle w:val="TableParagraph"/>
              <w:spacing w:before="67"/>
              <w:ind w:right="138"/>
              <w:rPr>
                <w:rFonts w:ascii="Arial"/>
                <w:sz w:val="18"/>
              </w:rPr>
            </w:pPr>
            <w:r>
              <w:rPr>
                <w:rFonts w:ascii="Arial"/>
                <w:spacing w:val="-2"/>
                <w:sz w:val="18"/>
              </w:rPr>
              <w:t>1,004</w:t>
            </w:r>
          </w:p>
        </w:tc>
        <w:tc>
          <w:tcPr>
            <w:tcW w:w="1108" w:type="dxa"/>
          </w:tcPr>
          <w:p w:rsidR="00CC3A01" w:rsidRDefault="00B75A65">
            <w:pPr>
              <w:pStyle w:val="TableParagraph"/>
              <w:spacing w:before="67"/>
              <w:ind w:right="99"/>
              <w:rPr>
                <w:rFonts w:ascii="Arial"/>
                <w:sz w:val="18"/>
              </w:rPr>
            </w:pPr>
            <w:r>
              <w:rPr>
                <w:rFonts w:ascii="Arial"/>
                <w:spacing w:val="-5"/>
                <w:sz w:val="18"/>
              </w:rPr>
              <w:t>379</w:t>
            </w:r>
          </w:p>
        </w:tc>
        <w:tc>
          <w:tcPr>
            <w:tcW w:w="2368" w:type="dxa"/>
            <w:gridSpan w:val="2"/>
          </w:tcPr>
          <w:p w:rsidR="00CC3A01" w:rsidRDefault="00B75A65">
            <w:pPr>
              <w:pStyle w:val="TableParagraph"/>
              <w:tabs>
                <w:tab w:val="left" w:pos="1740"/>
              </w:tabs>
              <w:spacing w:before="67"/>
              <w:ind w:left="985"/>
              <w:jc w:val="left"/>
              <w:rPr>
                <w:rFonts w:ascii="Arial"/>
                <w:sz w:val="18"/>
              </w:rPr>
            </w:pPr>
            <w:r>
              <w:rPr>
                <w:rFonts w:ascii="Arial"/>
                <w:spacing w:val="-10"/>
                <w:sz w:val="18"/>
              </w:rPr>
              <w:t>-</w:t>
            </w:r>
            <w:r>
              <w:rPr>
                <w:rFonts w:ascii="Arial"/>
                <w:sz w:val="18"/>
              </w:rPr>
              <w:tab/>
            </w:r>
            <w:r>
              <w:rPr>
                <w:rFonts w:ascii="Arial"/>
                <w:spacing w:val="-2"/>
                <w:sz w:val="18"/>
              </w:rPr>
              <w:t>8,397</w:t>
            </w:r>
          </w:p>
        </w:tc>
        <w:tc>
          <w:tcPr>
            <w:tcW w:w="1013" w:type="dxa"/>
          </w:tcPr>
          <w:p w:rsidR="00CC3A01" w:rsidRDefault="00B75A65">
            <w:pPr>
              <w:pStyle w:val="TableParagraph"/>
              <w:spacing w:before="67"/>
              <w:ind w:right="39"/>
              <w:rPr>
                <w:rFonts w:ascii="Arial"/>
                <w:sz w:val="18"/>
              </w:rPr>
            </w:pPr>
            <w:r>
              <w:rPr>
                <w:rFonts w:ascii="Arial"/>
                <w:spacing w:val="-2"/>
                <w:sz w:val="18"/>
              </w:rPr>
              <w:t>4,691</w:t>
            </w:r>
          </w:p>
        </w:tc>
        <w:tc>
          <w:tcPr>
            <w:tcW w:w="1160" w:type="dxa"/>
          </w:tcPr>
          <w:p w:rsidR="00CC3A01" w:rsidRDefault="00B75A65">
            <w:pPr>
              <w:pStyle w:val="TableParagraph"/>
              <w:spacing w:before="67"/>
              <w:ind w:right="52"/>
              <w:rPr>
                <w:rFonts w:ascii="Arial"/>
                <w:sz w:val="18"/>
              </w:rPr>
            </w:pPr>
            <w:r>
              <w:rPr>
                <w:rFonts w:ascii="Arial"/>
                <w:spacing w:val="-5"/>
                <w:sz w:val="18"/>
              </w:rPr>
              <w:t>404</w:t>
            </w:r>
          </w:p>
        </w:tc>
        <w:tc>
          <w:tcPr>
            <w:tcW w:w="1174" w:type="dxa"/>
          </w:tcPr>
          <w:p w:rsidR="00CC3A01" w:rsidRDefault="00B75A65">
            <w:pPr>
              <w:pStyle w:val="TableParagraph"/>
              <w:spacing w:before="67"/>
              <w:ind w:right="79"/>
              <w:rPr>
                <w:rFonts w:ascii="Arial"/>
                <w:sz w:val="18"/>
              </w:rPr>
            </w:pPr>
            <w:r>
              <w:rPr>
                <w:rFonts w:ascii="Arial"/>
                <w:spacing w:val="-2"/>
                <w:sz w:val="18"/>
              </w:rPr>
              <w:t>4,685</w:t>
            </w:r>
          </w:p>
        </w:tc>
        <w:tc>
          <w:tcPr>
            <w:tcW w:w="1093" w:type="dxa"/>
          </w:tcPr>
          <w:p w:rsidR="00CC3A01" w:rsidRDefault="00B75A65">
            <w:pPr>
              <w:pStyle w:val="TableParagraph"/>
              <w:spacing w:before="67"/>
              <w:ind w:right="25"/>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67"/>
              <w:ind w:left="34"/>
              <w:jc w:val="left"/>
              <w:rPr>
                <w:rFonts w:ascii="Arial"/>
                <w:sz w:val="18"/>
              </w:rPr>
            </w:pPr>
            <w:r>
              <w:rPr>
                <w:rFonts w:ascii="Arial"/>
                <w:sz w:val="18"/>
              </w:rPr>
              <w:t>Waste</w:t>
            </w:r>
            <w:r>
              <w:rPr>
                <w:rFonts w:ascii="Arial"/>
                <w:spacing w:val="11"/>
                <w:sz w:val="18"/>
              </w:rPr>
              <w:t xml:space="preserve"> </w:t>
            </w:r>
            <w:r>
              <w:rPr>
                <w:rFonts w:ascii="Arial"/>
                <w:spacing w:val="-2"/>
                <w:sz w:val="18"/>
              </w:rPr>
              <w:t>Management</w:t>
            </w:r>
          </w:p>
        </w:tc>
        <w:tc>
          <w:tcPr>
            <w:tcW w:w="1325" w:type="dxa"/>
          </w:tcPr>
          <w:p w:rsidR="00CC3A01" w:rsidRDefault="00B75A65">
            <w:pPr>
              <w:pStyle w:val="TableParagraph"/>
              <w:spacing w:before="67"/>
              <w:ind w:right="201"/>
              <w:rPr>
                <w:rFonts w:ascii="Arial"/>
                <w:b/>
                <w:sz w:val="18"/>
              </w:rPr>
            </w:pPr>
            <w:r>
              <w:rPr>
                <w:rFonts w:ascii="Arial"/>
                <w:b/>
                <w:spacing w:val="-2"/>
                <w:sz w:val="18"/>
              </w:rPr>
              <w:t>10,092</w:t>
            </w:r>
          </w:p>
        </w:tc>
        <w:tc>
          <w:tcPr>
            <w:tcW w:w="1084" w:type="dxa"/>
          </w:tcPr>
          <w:p w:rsidR="00CC3A01" w:rsidRDefault="00B75A65">
            <w:pPr>
              <w:pStyle w:val="TableParagraph"/>
              <w:spacing w:before="67"/>
              <w:ind w:right="138"/>
              <w:rPr>
                <w:rFonts w:ascii="Arial"/>
                <w:sz w:val="18"/>
              </w:rPr>
            </w:pPr>
            <w:r>
              <w:rPr>
                <w:rFonts w:ascii="Arial"/>
                <w:spacing w:val="-2"/>
                <w:sz w:val="18"/>
              </w:rPr>
              <w:t>1,292</w:t>
            </w:r>
          </w:p>
        </w:tc>
        <w:tc>
          <w:tcPr>
            <w:tcW w:w="1108" w:type="dxa"/>
          </w:tcPr>
          <w:p w:rsidR="00CC3A01" w:rsidRDefault="00B75A65">
            <w:pPr>
              <w:pStyle w:val="TableParagraph"/>
              <w:spacing w:before="67"/>
              <w:ind w:right="99"/>
              <w:rPr>
                <w:rFonts w:ascii="Arial"/>
                <w:sz w:val="18"/>
              </w:rPr>
            </w:pPr>
            <w:r>
              <w:rPr>
                <w:rFonts w:ascii="Arial"/>
                <w:spacing w:val="-10"/>
                <w:sz w:val="18"/>
              </w:rPr>
              <w:t>-</w:t>
            </w:r>
          </w:p>
        </w:tc>
        <w:tc>
          <w:tcPr>
            <w:tcW w:w="2368" w:type="dxa"/>
            <w:gridSpan w:val="2"/>
          </w:tcPr>
          <w:p w:rsidR="00CC3A01" w:rsidRDefault="00B75A65">
            <w:pPr>
              <w:pStyle w:val="TableParagraph"/>
              <w:tabs>
                <w:tab w:val="left" w:pos="1740"/>
              </w:tabs>
              <w:spacing w:before="67"/>
              <w:ind w:left="986"/>
              <w:jc w:val="left"/>
              <w:rPr>
                <w:rFonts w:ascii="Arial"/>
                <w:sz w:val="18"/>
              </w:rPr>
            </w:pPr>
            <w:r>
              <w:rPr>
                <w:rFonts w:ascii="Arial"/>
                <w:spacing w:val="-10"/>
                <w:sz w:val="18"/>
              </w:rPr>
              <w:t>-</w:t>
            </w:r>
            <w:r>
              <w:rPr>
                <w:rFonts w:ascii="Arial"/>
                <w:sz w:val="18"/>
              </w:rPr>
              <w:tab/>
            </w:r>
            <w:r>
              <w:rPr>
                <w:rFonts w:ascii="Arial"/>
                <w:spacing w:val="-2"/>
                <w:sz w:val="18"/>
              </w:rPr>
              <w:t>8,800</w:t>
            </w:r>
          </w:p>
        </w:tc>
        <w:tc>
          <w:tcPr>
            <w:tcW w:w="1013" w:type="dxa"/>
          </w:tcPr>
          <w:p w:rsidR="00CC3A01" w:rsidRDefault="00B75A65">
            <w:pPr>
              <w:pStyle w:val="TableParagraph"/>
              <w:spacing w:before="67"/>
              <w:ind w:right="38"/>
              <w:rPr>
                <w:rFonts w:ascii="Arial"/>
                <w:sz w:val="18"/>
              </w:rPr>
            </w:pPr>
            <w:r>
              <w:rPr>
                <w:rFonts w:ascii="Arial"/>
                <w:spacing w:val="-10"/>
                <w:sz w:val="18"/>
              </w:rPr>
              <w:t>-</w:t>
            </w:r>
          </w:p>
        </w:tc>
        <w:tc>
          <w:tcPr>
            <w:tcW w:w="1160" w:type="dxa"/>
          </w:tcPr>
          <w:p w:rsidR="00CC3A01" w:rsidRDefault="00B75A65">
            <w:pPr>
              <w:pStyle w:val="TableParagraph"/>
              <w:spacing w:before="67"/>
              <w:ind w:right="51"/>
              <w:rPr>
                <w:rFonts w:ascii="Arial"/>
                <w:sz w:val="18"/>
              </w:rPr>
            </w:pPr>
            <w:r>
              <w:rPr>
                <w:rFonts w:ascii="Arial"/>
                <w:spacing w:val="-10"/>
                <w:sz w:val="18"/>
              </w:rPr>
              <w:t>-</w:t>
            </w:r>
          </w:p>
        </w:tc>
        <w:tc>
          <w:tcPr>
            <w:tcW w:w="1174" w:type="dxa"/>
          </w:tcPr>
          <w:p w:rsidR="00CC3A01" w:rsidRDefault="00B75A65">
            <w:pPr>
              <w:pStyle w:val="TableParagraph"/>
              <w:spacing w:before="67"/>
              <w:ind w:right="78"/>
              <w:rPr>
                <w:rFonts w:ascii="Arial"/>
                <w:sz w:val="18"/>
              </w:rPr>
            </w:pPr>
            <w:r>
              <w:rPr>
                <w:rFonts w:ascii="Arial"/>
                <w:spacing w:val="-2"/>
                <w:sz w:val="18"/>
              </w:rPr>
              <w:t>10,092</w:t>
            </w:r>
          </w:p>
        </w:tc>
        <w:tc>
          <w:tcPr>
            <w:tcW w:w="1093" w:type="dxa"/>
          </w:tcPr>
          <w:p w:rsidR="00CC3A01" w:rsidRDefault="00B75A65">
            <w:pPr>
              <w:pStyle w:val="TableParagraph"/>
              <w:spacing w:before="67"/>
              <w:ind w:right="24"/>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z w:val="18"/>
              </w:rPr>
              <w:t>Parks, Open</w:t>
            </w:r>
            <w:r>
              <w:rPr>
                <w:rFonts w:ascii="Arial"/>
                <w:spacing w:val="1"/>
                <w:sz w:val="18"/>
              </w:rPr>
              <w:t xml:space="preserve"> </w:t>
            </w:r>
            <w:r>
              <w:rPr>
                <w:rFonts w:ascii="Arial"/>
                <w:sz w:val="18"/>
              </w:rPr>
              <w:t>Space</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Streetscapes</w:t>
            </w:r>
          </w:p>
        </w:tc>
        <w:tc>
          <w:tcPr>
            <w:tcW w:w="1325" w:type="dxa"/>
          </w:tcPr>
          <w:p w:rsidR="00CC3A01" w:rsidRDefault="00B75A65">
            <w:pPr>
              <w:pStyle w:val="TableParagraph"/>
              <w:spacing w:before="17"/>
              <w:ind w:right="201"/>
              <w:rPr>
                <w:rFonts w:ascii="Arial"/>
                <w:b/>
                <w:sz w:val="18"/>
              </w:rPr>
            </w:pPr>
            <w:r>
              <w:rPr>
                <w:rFonts w:ascii="Arial"/>
                <w:b/>
                <w:spacing w:val="-2"/>
                <w:sz w:val="18"/>
              </w:rPr>
              <w:t>27,194</w:t>
            </w:r>
          </w:p>
        </w:tc>
        <w:tc>
          <w:tcPr>
            <w:tcW w:w="1084" w:type="dxa"/>
          </w:tcPr>
          <w:p w:rsidR="00CC3A01" w:rsidRDefault="00B75A65">
            <w:pPr>
              <w:pStyle w:val="TableParagraph"/>
              <w:spacing w:before="17"/>
              <w:ind w:right="138"/>
              <w:rPr>
                <w:rFonts w:ascii="Arial"/>
                <w:sz w:val="18"/>
              </w:rPr>
            </w:pPr>
            <w:r>
              <w:rPr>
                <w:rFonts w:ascii="Arial"/>
                <w:spacing w:val="-2"/>
                <w:sz w:val="18"/>
              </w:rPr>
              <w:t>13,061</w:t>
            </w:r>
          </w:p>
        </w:tc>
        <w:tc>
          <w:tcPr>
            <w:tcW w:w="1108" w:type="dxa"/>
          </w:tcPr>
          <w:p w:rsidR="00CC3A01" w:rsidRDefault="00B75A65">
            <w:pPr>
              <w:pStyle w:val="TableParagraph"/>
              <w:spacing w:before="17"/>
              <w:ind w:right="99"/>
              <w:rPr>
                <w:rFonts w:ascii="Arial"/>
                <w:sz w:val="18"/>
              </w:rPr>
            </w:pPr>
            <w:r>
              <w:rPr>
                <w:rFonts w:ascii="Arial"/>
                <w:spacing w:val="-2"/>
                <w:sz w:val="18"/>
              </w:rPr>
              <w:t>8,984</w:t>
            </w:r>
          </w:p>
        </w:tc>
        <w:tc>
          <w:tcPr>
            <w:tcW w:w="2368" w:type="dxa"/>
            <w:gridSpan w:val="2"/>
          </w:tcPr>
          <w:p w:rsidR="00CC3A01" w:rsidRDefault="00B75A65">
            <w:pPr>
              <w:pStyle w:val="TableParagraph"/>
              <w:tabs>
                <w:tab w:val="left" w:pos="1740"/>
              </w:tabs>
              <w:spacing w:before="17"/>
              <w:ind w:left="985"/>
              <w:jc w:val="left"/>
              <w:rPr>
                <w:rFonts w:ascii="Arial"/>
                <w:sz w:val="18"/>
              </w:rPr>
            </w:pPr>
            <w:r>
              <w:rPr>
                <w:rFonts w:ascii="Arial"/>
                <w:spacing w:val="-10"/>
                <w:sz w:val="18"/>
              </w:rPr>
              <w:t>-</w:t>
            </w:r>
            <w:r>
              <w:rPr>
                <w:rFonts w:ascii="Arial"/>
                <w:sz w:val="18"/>
              </w:rPr>
              <w:tab/>
            </w:r>
            <w:r>
              <w:rPr>
                <w:rFonts w:ascii="Arial"/>
                <w:spacing w:val="-2"/>
                <w:sz w:val="18"/>
              </w:rPr>
              <w:t>5,148</w:t>
            </w:r>
          </w:p>
        </w:tc>
        <w:tc>
          <w:tcPr>
            <w:tcW w:w="1013" w:type="dxa"/>
          </w:tcPr>
          <w:p w:rsidR="00CC3A01" w:rsidRDefault="00B75A65">
            <w:pPr>
              <w:pStyle w:val="TableParagraph"/>
              <w:spacing w:before="17"/>
              <w:ind w:right="39"/>
              <w:rPr>
                <w:rFonts w:ascii="Arial"/>
                <w:sz w:val="18"/>
              </w:rPr>
            </w:pPr>
            <w:r>
              <w:rPr>
                <w:rFonts w:ascii="Arial"/>
                <w:spacing w:val="-2"/>
                <w:sz w:val="18"/>
              </w:rPr>
              <w:t>5,114</w:t>
            </w:r>
          </w:p>
        </w:tc>
        <w:tc>
          <w:tcPr>
            <w:tcW w:w="1160" w:type="dxa"/>
          </w:tcPr>
          <w:p w:rsidR="00CC3A01" w:rsidRDefault="00B75A65">
            <w:pPr>
              <w:pStyle w:val="TableParagraph"/>
              <w:spacing w:before="17"/>
              <w:ind w:right="52"/>
              <w:rPr>
                <w:rFonts w:ascii="Arial"/>
                <w:sz w:val="18"/>
              </w:rPr>
            </w:pPr>
            <w:r>
              <w:rPr>
                <w:rFonts w:ascii="Arial"/>
                <w:spacing w:val="-2"/>
                <w:sz w:val="18"/>
              </w:rPr>
              <w:t>4,562</w:t>
            </w:r>
          </w:p>
        </w:tc>
        <w:tc>
          <w:tcPr>
            <w:tcW w:w="1174" w:type="dxa"/>
          </w:tcPr>
          <w:p w:rsidR="00CC3A01" w:rsidRDefault="00B75A65">
            <w:pPr>
              <w:pStyle w:val="TableParagraph"/>
              <w:spacing w:before="17"/>
              <w:ind w:right="80"/>
              <w:rPr>
                <w:rFonts w:ascii="Arial"/>
                <w:sz w:val="18"/>
              </w:rPr>
            </w:pPr>
            <w:r>
              <w:rPr>
                <w:rFonts w:ascii="Arial"/>
                <w:spacing w:val="-2"/>
                <w:sz w:val="18"/>
              </w:rPr>
              <w:t>16,035</w:t>
            </w:r>
          </w:p>
        </w:tc>
        <w:tc>
          <w:tcPr>
            <w:tcW w:w="1093" w:type="dxa"/>
          </w:tcPr>
          <w:p w:rsidR="00CC3A01" w:rsidRDefault="00B75A65">
            <w:pPr>
              <w:pStyle w:val="TableParagraph"/>
              <w:spacing w:before="17"/>
              <w:ind w:right="27"/>
              <w:rPr>
                <w:rFonts w:ascii="Arial"/>
                <w:sz w:val="18"/>
              </w:rPr>
            </w:pPr>
            <w:r>
              <w:rPr>
                <w:rFonts w:ascii="Arial"/>
                <w:spacing w:val="-2"/>
                <w:sz w:val="18"/>
              </w:rPr>
              <w:t>1,484</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pacing w:val="-2"/>
                <w:sz w:val="18"/>
              </w:rPr>
              <w:t>Aerodromes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4"/>
              <w:jc w:val="left"/>
              <w:rPr>
                <w:rFonts w:ascii="Arial"/>
                <w:sz w:val="18"/>
              </w:rPr>
            </w:pPr>
            <w:r>
              <w:rPr>
                <w:rFonts w:ascii="Arial"/>
                <w:sz w:val="18"/>
              </w:rPr>
              <w:t xml:space="preserve">Off-street Car </w:t>
            </w:r>
            <w:r>
              <w:rPr>
                <w:rFonts w:ascii="Arial"/>
                <w:spacing w:val="-4"/>
                <w:sz w:val="18"/>
              </w:rPr>
              <w:t>Parks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30"/>
        </w:trPr>
        <w:tc>
          <w:tcPr>
            <w:tcW w:w="3739" w:type="dxa"/>
          </w:tcPr>
          <w:p w:rsidR="00CC3A01" w:rsidRDefault="00B75A65">
            <w:pPr>
              <w:pStyle w:val="TableParagraph"/>
              <w:spacing w:before="18" w:line="192" w:lineRule="exact"/>
              <w:ind w:left="34"/>
              <w:jc w:val="left"/>
              <w:rPr>
                <w:rFonts w:ascii="Arial"/>
                <w:sz w:val="18"/>
              </w:rPr>
            </w:pPr>
            <w:r>
              <w:rPr>
                <w:rFonts w:ascii="Arial"/>
                <w:sz w:val="18"/>
              </w:rPr>
              <w:t>Other</w:t>
            </w:r>
            <w:r>
              <w:rPr>
                <w:rFonts w:ascii="Arial"/>
                <w:spacing w:val="-1"/>
                <w:sz w:val="18"/>
              </w:rPr>
              <w:t xml:space="preserve"> </w:t>
            </w:r>
            <w:r>
              <w:rPr>
                <w:rFonts w:ascii="Arial"/>
                <w:spacing w:val="-2"/>
                <w:sz w:val="18"/>
              </w:rPr>
              <w:t>Infrastructure</w:t>
            </w:r>
          </w:p>
        </w:tc>
        <w:tc>
          <w:tcPr>
            <w:tcW w:w="1325" w:type="dxa"/>
            <w:tcBorders>
              <w:bottom w:val="single" w:sz="18" w:space="0" w:color="000000"/>
            </w:tcBorders>
          </w:tcPr>
          <w:p w:rsidR="00CC3A01" w:rsidRDefault="00B75A65">
            <w:pPr>
              <w:pStyle w:val="TableParagraph"/>
              <w:spacing w:before="20" w:line="189" w:lineRule="exact"/>
              <w:ind w:right="201"/>
              <w:rPr>
                <w:rFonts w:ascii="Arial"/>
                <w:b/>
                <w:sz w:val="18"/>
              </w:rPr>
            </w:pPr>
            <w:r>
              <w:rPr>
                <w:rFonts w:ascii="Arial"/>
                <w:b/>
                <w:spacing w:val="-2"/>
                <w:sz w:val="18"/>
              </w:rPr>
              <w:t>17,770</w:t>
            </w:r>
          </w:p>
        </w:tc>
        <w:tc>
          <w:tcPr>
            <w:tcW w:w="1084" w:type="dxa"/>
            <w:tcBorders>
              <w:bottom w:val="single" w:sz="18" w:space="0" w:color="000000"/>
            </w:tcBorders>
          </w:tcPr>
          <w:p w:rsidR="00CC3A01" w:rsidRDefault="00B75A65">
            <w:pPr>
              <w:pStyle w:val="TableParagraph"/>
              <w:spacing w:before="18" w:line="192" w:lineRule="exact"/>
              <w:ind w:right="138"/>
              <w:rPr>
                <w:rFonts w:ascii="Arial"/>
                <w:sz w:val="18"/>
              </w:rPr>
            </w:pPr>
            <w:r>
              <w:rPr>
                <w:rFonts w:ascii="Arial"/>
                <w:spacing w:val="-2"/>
                <w:sz w:val="18"/>
              </w:rPr>
              <w:t>17,279</w:t>
            </w:r>
          </w:p>
        </w:tc>
        <w:tc>
          <w:tcPr>
            <w:tcW w:w="1108" w:type="dxa"/>
            <w:tcBorders>
              <w:bottom w:val="single" w:sz="18" w:space="0" w:color="000000"/>
            </w:tcBorders>
          </w:tcPr>
          <w:p w:rsidR="00CC3A01" w:rsidRDefault="00B75A65">
            <w:pPr>
              <w:pStyle w:val="TableParagraph"/>
              <w:spacing w:before="18" w:line="192" w:lineRule="exact"/>
              <w:ind w:right="100"/>
              <w:rPr>
                <w:rFonts w:ascii="Arial"/>
                <w:sz w:val="18"/>
              </w:rPr>
            </w:pPr>
            <w:r>
              <w:rPr>
                <w:rFonts w:ascii="Arial"/>
                <w:spacing w:val="-5"/>
                <w:sz w:val="18"/>
              </w:rPr>
              <w:t>491</w:t>
            </w:r>
          </w:p>
        </w:tc>
        <w:tc>
          <w:tcPr>
            <w:tcW w:w="2368" w:type="dxa"/>
            <w:gridSpan w:val="2"/>
            <w:tcBorders>
              <w:bottom w:val="single" w:sz="18" w:space="0" w:color="000000"/>
            </w:tcBorders>
          </w:tcPr>
          <w:p w:rsidR="00CC3A01" w:rsidRDefault="00B75A65">
            <w:pPr>
              <w:pStyle w:val="TableParagraph"/>
              <w:tabs>
                <w:tab w:val="left" w:pos="2132"/>
              </w:tabs>
              <w:spacing w:before="18" w:line="192" w:lineRule="exact"/>
              <w:ind w:left="984"/>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2" w:lineRule="exact"/>
              <w:ind w:right="38"/>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2" w:lineRule="exact"/>
              <w:ind w:right="51"/>
              <w:rPr>
                <w:rFonts w:ascii="Arial"/>
                <w:sz w:val="18"/>
              </w:rPr>
            </w:pPr>
            <w:r>
              <w:rPr>
                <w:rFonts w:ascii="Arial"/>
                <w:spacing w:val="-2"/>
                <w:sz w:val="18"/>
              </w:rPr>
              <w:t>1,662</w:t>
            </w:r>
          </w:p>
        </w:tc>
        <w:tc>
          <w:tcPr>
            <w:tcW w:w="1174" w:type="dxa"/>
            <w:tcBorders>
              <w:bottom w:val="single" w:sz="18" w:space="0" w:color="000000"/>
            </w:tcBorders>
          </w:tcPr>
          <w:p w:rsidR="00CC3A01" w:rsidRDefault="00B75A65">
            <w:pPr>
              <w:pStyle w:val="TableParagraph"/>
              <w:spacing w:before="18" w:line="192" w:lineRule="exact"/>
              <w:ind w:right="78"/>
              <w:rPr>
                <w:rFonts w:ascii="Arial"/>
                <w:sz w:val="18"/>
              </w:rPr>
            </w:pPr>
            <w:r>
              <w:rPr>
                <w:rFonts w:ascii="Arial"/>
                <w:spacing w:val="-2"/>
                <w:sz w:val="18"/>
              </w:rPr>
              <w:t>10,597</w:t>
            </w:r>
          </w:p>
        </w:tc>
        <w:tc>
          <w:tcPr>
            <w:tcW w:w="1093" w:type="dxa"/>
            <w:tcBorders>
              <w:bottom w:val="single" w:sz="18" w:space="0" w:color="000000"/>
            </w:tcBorders>
          </w:tcPr>
          <w:p w:rsidR="00CC3A01" w:rsidRDefault="00B75A65">
            <w:pPr>
              <w:pStyle w:val="TableParagraph"/>
              <w:spacing w:before="18" w:line="192" w:lineRule="exact"/>
              <w:ind w:right="24"/>
              <w:rPr>
                <w:rFonts w:ascii="Arial"/>
                <w:sz w:val="18"/>
              </w:rPr>
            </w:pPr>
            <w:r>
              <w:rPr>
                <w:rFonts w:ascii="Arial"/>
                <w:spacing w:val="-2"/>
                <w:sz w:val="18"/>
              </w:rPr>
              <w:t>5,512</w:t>
            </w:r>
          </w:p>
        </w:tc>
      </w:tr>
      <w:tr w:rsidR="00CC3A01">
        <w:trPr>
          <w:trHeight w:val="216"/>
        </w:trPr>
        <w:tc>
          <w:tcPr>
            <w:tcW w:w="3739" w:type="dxa"/>
            <w:tcBorders>
              <w:bottom w:val="single" w:sz="18" w:space="0" w:color="000000"/>
            </w:tcBorders>
          </w:tcPr>
          <w:p w:rsidR="00CC3A01" w:rsidRDefault="00B75A65">
            <w:pPr>
              <w:pStyle w:val="TableParagraph"/>
              <w:spacing w:before="2" w:line="194" w:lineRule="exact"/>
              <w:ind w:left="34"/>
              <w:jc w:val="left"/>
              <w:rPr>
                <w:rFonts w:ascii="Arial"/>
                <w:b/>
                <w:sz w:val="18"/>
              </w:rPr>
            </w:pPr>
            <w:r>
              <w:rPr>
                <w:rFonts w:ascii="Arial"/>
                <w:b/>
                <w:sz w:val="18"/>
              </w:rPr>
              <w:t>TOTAL</w:t>
            </w:r>
            <w:r>
              <w:rPr>
                <w:rFonts w:ascii="Arial"/>
                <w:b/>
                <w:spacing w:val="-4"/>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rsidR="00CC3A01" w:rsidRDefault="00B75A65">
            <w:pPr>
              <w:pStyle w:val="TableParagraph"/>
              <w:spacing w:before="2" w:line="194" w:lineRule="exact"/>
              <w:ind w:right="199"/>
              <w:rPr>
                <w:rFonts w:ascii="Arial"/>
                <w:b/>
                <w:sz w:val="18"/>
              </w:rPr>
            </w:pPr>
            <w:r>
              <w:rPr>
                <w:rFonts w:ascii="Arial"/>
                <w:b/>
                <w:spacing w:val="-2"/>
                <w:sz w:val="18"/>
              </w:rPr>
              <w:t>115,678</w:t>
            </w:r>
          </w:p>
        </w:tc>
        <w:tc>
          <w:tcPr>
            <w:tcW w:w="1084" w:type="dxa"/>
            <w:tcBorders>
              <w:top w:val="single" w:sz="18" w:space="0" w:color="000000"/>
              <w:bottom w:val="single" w:sz="18" w:space="0" w:color="000000"/>
            </w:tcBorders>
          </w:tcPr>
          <w:p w:rsidR="00CC3A01" w:rsidRDefault="00B75A65">
            <w:pPr>
              <w:pStyle w:val="TableParagraph"/>
              <w:spacing w:before="2" w:line="194" w:lineRule="exact"/>
              <w:ind w:right="138"/>
              <w:rPr>
                <w:rFonts w:ascii="Arial"/>
                <w:sz w:val="18"/>
              </w:rPr>
            </w:pPr>
            <w:r>
              <w:rPr>
                <w:rFonts w:ascii="Arial"/>
                <w:spacing w:val="-2"/>
                <w:sz w:val="18"/>
              </w:rPr>
              <w:t>45,481</w:t>
            </w:r>
          </w:p>
        </w:tc>
        <w:tc>
          <w:tcPr>
            <w:tcW w:w="1108" w:type="dxa"/>
            <w:tcBorders>
              <w:top w:val="single" w:sz="18" w:space="0" w:color="000000"/>
              <w:bottom w:val="single" w:sz="18" w:space="0" w:color="000000"/>
            </w:tcBorders>
          </w:tcPr>
          <w:p w:rsidR="00CC3A01" w:rsidRDefault="00B75A65">
            <w:pPr>
              <w:pStyle w:val="TableParagraph"/>
              <w:spacing w:before="2" w:line="194" w:lineRule="exact"/>
              <w:ind w:right="100"/>
              <w:rPr>
                <w:rFonts w:ascii="Arial"/>
                <w:sz w:val="18"/>
              </w:rPr>
            </w:pPr>
            <w:r>
              <w:rPr>
                <w:rFonts w:ascii="Arial"/>
                <w:spacing w:val="-2"/>
                <w:sz w:val="18"/>
              </w:rPr>
              <w:t>42,420</w:t>
            </w:r>
          </w:p>
        </w:tc>
        <w:tc>
          <w:tcPr>
            <w:tcW w:w="2368" w:type="dxa"/>
            <w:gridSpan w:val="2"/>
            <w:tcBorders>
              <w:top w:val="single" w:sz="18" w:space="0" w:color="000000"/>
              <w:bottom w:val="single" w:sz="18" w:space="0" w:color="000000"/>
            </w:tcBorders>
          </w:tcPr>
          <w:p w:rsidR="00CC3A01" w:rsidRDefault="00B75A65">
            <w:pPr>
              <w:pStyle w:val="TableParagraph"/>
              <w:tabs>
                <w:tab w:val="left" w:pos="1638"/>
              </w:tabs>
              <w:spacing w:before="2" w:line="194" w:lineRule="exact"/>
              <w:ind w:left="985"/>
              <w:jc w:val="left"/>
              <w:rPr>
                <w:rFonts w:ascii="Arial"/>
                <w:sz w:val="18"/>
              </w:rPr>
            </w:pPr>
            <w:r>
              <w:rPr>
                <w:rFonts w:ascii="Arial"/>
                <w:spacing w:val="-10"/>
                <w:sz w:val="18"/>
              </w:rPr>
              <w:t>-</w:t>
            </w:r>
            <w:r>
              <w:rPr>
                <w:rFonts w:ascii="Arial"/>
                <w:sz w:val="18"/>
              </w:rPr>
              <w:tab/>
            </w:r>
            <w:r>
              <w:rPr>
                <w:rFonts w:ascii="Arial"/>
                <w:spacing w:val="-2"/>
                <w:sz w:val="18"/>
              </w:rPr>
              <w:t>27,775</w:t>
            </w:r>
          </w:p>
        </w:tc>
        <w:tc>
          <w:tcPr>
            <w:tcW w:w="1013" w:type="dxa"/>
            <w:tcBorders>
              <w:top w:val="single" w:sz="18" w:space="0" w:color="000000"/>
              <w:bottom w:val="single" w:sz="18" w:space="0" w:color="000000"/>
            </w:tcBorders>
          </w:tcPr>
          <w:p w:rsidR="00CC3A01" w:rsidRDefault="00B75A65">
            <w:pPr>
              <w:pStyle w:val="TableParagraph"/>
              <w:spacing w:before="2" w:line="194" w:lineRule="exact"/>
              <w:ind w:right="40"/>
              <w:rPr>
                <w:rFonts w:ascii="Arial"/>
                <w:sz w:val="18"/>
              </w:rPr>
            </w:pPr>
            <w:r>
              <w:rPr>
                <w:rFonts w:ascii="Arial"/>
                <w:spacing w:val="-2"/>
                <w:sz w:val="18"/>
              </w:rPr>
              <w:t>13,747</w:t>
            </w:r>
          </w:p>
        </w:tc>
        <w:tc>
          <w:tcPr>
            <w:tcW w:w="1160" w:type="dxa"/>
            <w:tcBorders>
              <w:top w:val="single" w:sz="18" w:space="0" w:color="000000"/>
              <w:bottom w:val="single" w:sz="18" w:space="0" w:color="000000"/>
            </w:tcBorders>
          </w:tcPr>
          <w:p w:rsidR="00CC3A01" w:rsidRDefault="00B75A65">
            <w:pPr>
              <w:pStyle w:val="TableParagraph"/>
              <w:spacing w:before="2" w:line="194" w:lineRule="exact"/>
              <w:ind w:right="53"/>
              <w:rPr>
                <w:rFonts w:ascii="Arial"/>
                <w:sz w:val="18"/>
              </w:rPr>
            </w:pPr>
            <w:r>
              <w:rPr>
                <w:rFonts w:ascii="Arial"/>
                <w:spacing w:val="-2"/>
                <w:sz w:val="18"/>
              </w:rPr>
              <w:t>8,566</w:t>
            </w:r>
          </w:p>
        </w:tc>
        <w:tc>
          <w:tcPr>
            <w:tcW w:w="1174" w:type="dxa"/>
            <w:tcBorders>
              <w:top w:val="single" w:sz="18" w:space="0" w:color="000000"/>
              <w:bottom w:val="single" w:sz="18" w:space="0" w:color="000000"/>
            </w:tcBorders>
          </w:tcPr>
          <w:p w:rsidR="00CC3A01" w:rsidRDefault="00B75A65">
            <w:pPr>
              <w:pStyle w:val="TableParagraph"/>
              <w:spacing w:before="2" w:line="194" w:lineRule="exact"/>
              <w:ind w:right="80"/>
              <w:rPr>
                <w:rFonts w:ascii="Arial"/>
                <w:sz w:val="18"/>
              </w:rPr>
            </w:pPr>
            <w:r>
              <w:rPr>
                <w:rFonts w:ascii="Arial"/>
                <w:spacing w:val="-2"/>
                <w:sz w:val="18"/>
              </w:rPr>
              <w:t>84,850</w:t>
            </w:r>
          </w:p>
        </w:tc>
        <w:tc>
          <w:tcPr>
            <w:tcW w:w="1093" w:type="dxa"/>
            <w:tcBorders>
              <w:top w:val="single" w:sz="18" w:space="0" w:color="000000"/>
              <w:bottom w:val="single" w:sz="18" w:space="0" w:color="000000"/>
            </w:tcBorders>
          </w:tcPr>
          <w:p w:rsidR="00CC3A01" w:rsidRDefault="00B75A65">
            <w:pPr>
              <w:pStyle w:val="TableParagraph"/>
              <w:spacing w:before="2" w:line="194" w:lineRule="exact"/>
              <w:ind w:right="23"/>
              <w:rPr>
                <w:rFonts w:ascii="Arial"/>
                <w:sz w:val="18"/>
              </w:rPr>
            </w:pPr>
            <w:r>
              <w:rPr>
                <w:rFonts w:ascii="Arial"/>
                <w:spacing w:val="-2"/>
                <w:sz w:val="18"/>
              </w:rPr>
              <w:t>8,515</w:t>
            </w:r>
          </w:p>
        </w:tc>
      </w:tr>
      <w:tr w:rsidR="00CC3A01">
        <w:trPr>
          <w:trHeight w:val="221"/>
        </w:trPr>
        <w:tc>
          <w:tcPr>
            <w:tcW w:w="3739"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325"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8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08"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2368" w:type="dxa"/>
            <w:gridSpan w:val="2"/>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1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7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9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r>
      <w:tr w:rsidR="00CC3A01">
        <w:trPr>
          <w:trHeight w:val="222"/>
        </w:trPr>
        <w:tc>
          <w:tcPr>
            <w:tcW w:w="3739" w:type="dxa"/>
            <w:tcBorders>
              <w:top w:val="single" w:sz="8" w:space="0" w:color="000000"/>
            </w:tcBorders>
          </w:tcPr>
          <w:p w:rsidR="00CC3A01" w:rsidRDefault="00B75A65">
            <w:pPr>
              <w:pStyle w:val="TableParagraph"/>
              <w:spacing w:before="15" w:line="187" w:lineRule="exact"/>
              <w:ind w:left="84"/>
              <w:jc w:val="left"/>
              <w:rPr>
                <w:rFonts w:ascii="Arial"/>
                <w:b/>
                <w:sz w:val="18"/>
              </w:rPr>
            </w:pPr>
            <w:r>
              <w:rPr>
                <w:rFonts w:ascii="Arial"/>
                <w:b/>
                <w:sz w:val="18"/>
              </w:rPr>
              <w:t>TOTAL</w:t>
            </w:r>
            <w:r>
              <w:rPr>
                <w:rFonts w:ascii="Arial"/>
                <w:b/>
                <w:spacing w:val="-5"/>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4"/>
                <w:sz w:val="18"/>
              </w:rPr>
              <w:t xml:space="preserve"> </w:t>
            </w:r>
            <w:r>
              <w:rPr>
                <w:rFonts w:ascii="Arial"/>
                <w:b/>
                <w:spacing w:val="-2"/>
                <w:sz w:val="18"/>
              </w:rPr>
              <w:t>WORKS</w:t>
            </w:r>
          </w:p>
        </w:tc>
        <w:tc>
          <w:tcPr>
            <w:tcW w:w="1325" w:type="dxa"/>
            <w:tcBorders>
              <w:top w:val="single" w:sz="8" w:space="0" w:color="000000"/>
            </w:tcBorders>
          </w:tcPr>
          <w:p w:rsidR="00CC3A01" w:rsidRDefault="00B75A65">
            <w:pPr>
              <w:pStyle w:val="TableParagraph"/>
              <w:spacing w:before="15" w:line="187" w:lineRule="exact"/>
              <w:ind w:right="201"/>
              <w:rPr>
                <w:rFonts w:ascii="Arial"/>
                <w:b/>
                <w:sz w:val="18"/>
              </w:rPr>
            </w:pPr>
            <w:r>
              <w:rPr>
                <w:rFonts w:ascii="Arial"/>
                <w:b/>
                <w:spacing w:val="-2"/>
                <w:sz w:val="18"/>
              </w:rPr>
              <w:t>203,852</w:t>
            </w:r>
          </w:p>
        </w:tc>
        <w:tc>
          <w:tcPr>
            <w:tcW w:w="1084" w:type="dxa"/>
            <w:tcBorders>
              <w:top w:val="single" w:sz="8" w:space="0" w:color="000000"/>
            </w:tcBorders>
          </w:tcPr>
          <w:p w:rsidR="00CC3A01" w:rsidRDefault="00B75A65">
            <w:pPr>
              <w:pStyle w:val="TableParagraph"/>
              <w:spacing w:before="15" w:line="187" w:lineRule="exact"/>
              <w:ind w:right="138"/>
              <w:rPr>
                <w:rFonts w:ascii="Arial"/>
                <w:b/>
                <w:sz w:val="18"/>
              </w:rPr>
            </w:pPr>
            <w:r>
              <w:rPr>
                <w:rFonts w:ascii="Arial"/>
                <w:b/>
                <w:spacing w:val="-2"/>
                <w:sz w:val="18"/>
              </w:rPr>
              <w:t>104,740</w:t>
            </w:r>
          </w:p>
        </w:tc>
        <w:tc>
          <w:tcPr>
            <w:tcW w:w="1108" w:type="dxa"/>
            <w:tcBorders>
              <w:top w:val="single" w:sz="8" w:space="0" w:color="000000"/>
            </w:tcBorders>
          </w:tcPr>
          <w:p w:rsidR="00CC3A01" w:rsidRDefault="00B75A65">
            <w:pPr>
              <w:pStyle w:val="TableParagraph"/>
              <w:spacing w:before="15" w:line="187" w:lineRule="exact"/>
              <w:ind w:right="100"/>
              <w:rPr>
                <w:rFonts w:ascii="Arial"/>
                <w:b/>
                <w:sz w:val="18"/>
              </w:rPr>
            </w:pPr>
            <w:r>
              <w:rPr>
                <w:rFonts w:ascii="Arial"/>
                <w:b/>
                <w:spacing w:val="-2"/>
                <w:sz w:val="18"/>
              </w:rPr>
              <w:t>58,181</w:t>
            </w:r>
          </w:p>
        </w:tc>
        <w:tc>
          <w:tcPr>
            <w:tcW w:w="2368" w:type="dxa"/>
            <w:gridSpan w:val="2"/>
            <w:tcBorders>
              <w:top w:val="single" w:sz="8" w:space="0" w:color="000000"/>
            </w:tcBorders>
          </w:tcPr>
          <w:p w:rsidR="00CC3A01" w:rsidRDefault="00B75A65">
            <w:pPr>
              <w:pStyle w:val="TableParagraph"/>
              <w:tabs>
                <w:tab w:val="left" w:pos="1638"/>
              </w:tabs>
              <w:spacing w:before="15" w:line="187" w:lineRule="exact"/>
              <w:ind w:left="985"/>
              <w:jc w:val="left"/>
              <w:rPr>
                <w:rFonts w:ascii="Arial"/>
                <w:b/>
                <w:sz w:val="18"/>
              </w:rPr>
            </w:pPr>
            <w:r>
              <w:rPr>
                <w:rFonts w:ascii="Arial"/>
                <w:b/>
                <w:spacing w:val="-10"/>
                <w:sz w:val="18"/>
              </w:rPr>
              <w:t>-</w:t>
            </w:r>
            <w:r>
              <w:rPr>
                <w:rFonts w:ascii="Arial"/>
                <w:b/>
                <w:sz w:val="18"/>
              </w:rPr>
              <w:tab/>
            </w:r>
            <w:r>
              <w:rPr>
                <w:rFonts w:ascii="Arial"/>
                <w:b/>
                <w:spacing w:val="-2"/>
                <w:sz w:val="18"/>
              </w:rPr>
              <w:t>40,929</w:t>
            </w:r>
          </w:p>
        </w:tc>
        <w:tc>
          <w:tcPr>
            <w:tcW w:w="1013" w:type="dxa"/>
            <w:tcBorders>
              <w:top w:val="single" w:sz="8" w:space="0" w:color="000000"/>
            </w:tcBorders>
          </w:tcPr>
          <w:p w:rsidR="00CC3A01" w:rsidRDefault="00B75A65">
            <w:pPr>
              <w:pStyle w:val="TableParagraph"/>
              <w:spacing w:before="15" w:line="187" w:lineRule="exact"/>
              <w:ind w:right="40"/>
              <w:rPr>
                <w:rFonts w:ascii="Arial"/>
                <w:b/>
                <w:sz w:val="18"/>
              </w:rPr>
            </w:pPr>
            <w:r>
              <w:rPr>
                <w:rFonts w:ascii="Arial"/>
                <w:b/>
                <w:spacing w:val="-2"/>
                <w:sz w:val="18"/>
              </w:rPr>
              <w:t>19,542</w:t>
            </w:r>
          </w:p>
        </w:tc>
        <w:tc>
          <w:tcPr>
            <w:tcW w:w="1160" w:type="dxa"/>
            <w:tcBorders>
              <w:top w:val="single" w:sz="8" w:space="0" w:color="000000"/>
            </w:tcBorders>
          </w:tcPr>
          <w:p w:rsidR="00CC3A01" w:rsidRDefault="00B75A65">
            <w:pPr>
              <w:pStyle w:val="TableParagraph"/>
              <w:spacing w:before="15" w:line="187" w:lineRule="exact"/>
              <w:ind w:right="51"/>
              <w:rPr>
                <w:rFonts w:ascii="Arial"/>
                <w:b/>
                <w:sz w:val="18"/>
              </w:rPr>
            </w:pPr>
            <w:r>
              <w:rPr>
                <w:rFonts w:ascii="Arial"/>
                <w:b/>
                <w:spacing w:val="-2"/>
                <w:sz w:val="18"/>
              </w:rPr>
              <w:t>47,900</w:t>
            </w:r>
          </w:p>
        </w:tc>
        <w:tc>
          <w:tcPr>
            <w:tcW w:w="1174" w:type="dxa"/>
            <w:tcBorders>
              <w:top w:val="single" w:sz="8" w:space="0" w:color="000000"/>
            </w:tcBorders>
          </w:tcPr>
          <w:p w:rsidR="00CC3A01" w:rsidRDefault="00B75A65">
            <w:pPr>
              <w:pStyle w:val="TableParagraph"/>
              <w:spacing w:before="15" w:line="187" w:lineRule="exact"/>
              <w:ind w:right="78"/>
              <w:rPr>
                <w:rFonts w:ascii="Arial"/>
                <w:b/>
                <w:sz w:val="18"/>
              </w:rPr>
            </w:pPr>
            <w:r>
              <w:rPr>
                <w:rFonts w:ascii="Arial"/>
                <w:b/>
                <w:spacing w:val="-2"/>
                <w:sz w:val="18"/>
              </w:rPr>
              <w:t>121,410</w:t>
            </w:r>
          </w:p>
        </w:tc>
        <w:tc>
          <w:tcPr>
            <w:tcW w:w="1093" w:type="dxa"/>
            <w:tcBorders>
              <w:top w:val="single" w:sz="8" w:space="0" w:color="000000"/>
            </w:tcBorders>
          </w:tcPr>
          <w:p w:rsidR="00CC3A01" w:rsidRDefault="00B75A65">
            <w:pPr>
              <w:pStyle w:val="TableParagraph"/>
              <w:spacing w:before="15" w:line="187" w:lineRule="exact"/>
              <w:ind w:right="24"/>
              <w:rPr>
                <w:rFonts w:ascii="Arial"/>
                <w:b/>
                <w:sz w:val="18"/>
              </w:rPr>
            </w:pPr>
            <w:r>
              <w:rPr>
                <w:rFonts w:ascii="Arial"/>
                <w:b/>
                <w:spacing w:val="-2"/>
                <w:sz w:val="18"/>
              </w:rPr>
              <w:t>15,000</w:t>
            </w:r>
          </w:p>
        </w:tc>
      </w:tr>
    </w:tbl>
    <w:p w:rsidR="00CC3A01" w:rsidRDefault="00B75A65">
      <w:pPr>
        <w:pStyle w:val="BodyText"/>
        <w:spacing w:line="20" w:lineRule="exact"/>
        <w:ind w:left="115"/>
        <w:rPr>
          <w:sz w:val="2"/>
        </w:rPr>
      </w:pPr>
      <w:r>
        <w:rPr>
          <w:noProof/>
          <w:sz w:val="2"/>
        </w:rPr>
        <mc:AlternateContent>
          <mc:Choice Requires="wpg">
            <w:drawing>
              <wp:inline distT="0" distB="0" distL="0" distR="0">
                <wp:extent cx="8932545" cy="12700"/>
                <wp:effectExtent l="0" t="0" r="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12700"/>
                          <a:chOff x="0" y="0"/>
                          <a:chExt cx="8932545" cy="12700"/>
                        </a:xfrm>
                      </wpg:grpSpPr>
                      <wps:wsp>
                        <wps:cNvPr id="449" name="Graphic 449"/>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F7C07F" id="Group 448" o:spid="_x0000_s1026" style="width:703.35pt;height:1pt;mso-position-horizontal-relative:char;mso-position-vertical-relative:line" coordsize="89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">
                <v:shape id="Graphic 449" o:spid="_x0000_s1027" style="position:absolute;width:89325;height:127;visibility:visible;mso-wrap-style:square;v-text-anchor:top" coordsize="89325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" path="m8932164,12192r,-12192l,,,12192r8932164,xe" fillcolor="black" stroked="f">
                  <v:path arrowok="t"/>
                </v:shape>
                <w10:anchorlock/>
              </v:group>
            </w:pict>
          </mc:Fallback>
        </mc:AlternateContent>
      </w:r>
    </w:p>
    <w:p w:rsidR="00CC3A01" w:rsidRDefault="00CC3A01">
      <w:pPr>
        <w:spacing w:line="20" w:lineRule="exact"/>
        <w:rPr>
          <w:sz w:val="2"/>
        </w:rPr>
        <w:sectPr w:rsidR="00CC3A01">
          <w:footerReference w:type="default" r:id="rId60"/>
          <w:pgSz w:w="16840" w:h="11900" w:orient="landscape"/>
          <w:pgMar w:top="1020" w:right="1280" w:bottom="1540" w:left="1260" w:header="0" w:footer="1354" w:gutter="0"/>
          <w:cols w:space="720"/>
        </w:sectPr>
      </w:pPr>
    </w:p>
    <w:p w:rsidR="00CC3A01" w:rsidRDefault="00B75A65">
      <w:pPr>
        <w:pStyle w:val="BodyText"/>
        <w:rPr>
          <w:b/>
          <w:sz w:val="20"/>
        </w:rPr>
      </w:pPr>
      <w:r>
        <w:rPr>
          <w:noProof/>
        </w:rPr>
        <w:lastRenderedPageBreak/>
        <mc:AlternateContent>
          <mc:Choice Requires="wpg">
            <w:drawing>
              <wp:anchor distT="0" distB="0" distL="0" distR="0" simplePos="0" relativeHeight="460669440" behindDoc="1" locked="0" layoutInCell="1" allowOverlap="1">
                <wp:simplePos x="0" y="0"/>
                <wp:positionH relativeFrom="page">
                  <wp:posOffset>873264</wp:posOffset>
                </wp:positionH>
                <wp:positionV relativeFrom="page">
                  <wp:posOffset>1022603</wp:posOffset>
                </wp:positionV>
                <wp:extent cx="8932545" cy="47244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472440"/>
                          <a:chOff x="0" y="0"/>
                          <a:chExt cx="8932545" cy="472440"/>
                        </a:xfrm>
                      </wpg:grpSpPr>
                      <wps:wsp>
                        <wps:cNvPr id="455" name="Graphic 455"/>
                        <wps:cNvSpPr/>
                        <wps:spPr>
                          <a:xfrm>
                            <a:off x="0" y="0"/>
                            <a:ext cx="8932545" cy="472440"/>
                          </a:xfrm>
                          <a:custGeom>
                            <a:avLst/>
                            <a:gdLst/>
                            <a:ahLst/>
                            <a:cxnLst/>
                            <a:rect l="l" t="t" r="r" b="b"/>
                            <a:pathLst>
                              <a:path w="8932545" h="472440">
                                <a:moveTo>
                                  <a:pt x="8932164" y="472439"/>
                                </a:moveTo>
                                <a:lnTo>
                                  <a:pt x="8932164" y="0"/>
                                </a:lnTo>
                                <a:lnTo>
                                  <a:pt x="0" y="0"/>
                                </a:lnTo>
                                <a:lnTo>
                                  <a:pt x="0" y="472440"/>
                                </a:lnTo>
                                <a:lnTo>
                                  <a:pt x="8932164" y="472439"/>
                                </a:lnTo>
                                <a:close/>
                              </a:path>
                            </a:pathLst>
                          </a:custGeom>
                          <a:solidFill>
                            <a:srgbClr val="4E81BD"/>
                          </a:solidFill>
                        </wps:spPr>
                        <wps:bodyPr wrap="square" lIns="0" tIns="0" rIns="0" bIns="0" rtlCol="0">
                          <a:prstTxWarp prst="textNoShape">
                            <a:avLst/>
                          </a:prstTxWarp>
                          <a:noAutofit/>
                        </wps:bodyPr>
                      </wps:wsp>
                      <wps:wsp>
                        <wps:cNvPr id="456" name="Textbox 456"/>
                        <wps:cNvSpPr txBox="1"/>
                        <wps:spPr>
                          <a:xfrm>
                            <a:off x="2442965" y="95016"/>
                            <a:ext cx="612140" cy="114300"/>
                          </a:xfrm>
                          <a:prstGeom prst="rect">
                            <a:avLst/>
                          </a:prstGeom>
                        </wps:spPr>
                        <wps:txbx>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wps:txbx>
                        <wps:bodyPr wrap="square" lIns="0" tIns="0" rIns="0" bIns="0" rtlCol="0">
                          <a:noAutofit/>
                        </wps:bodyPr>
                      </wps:wsp>
                      <wps:wsp>
                        <wps:cNvPr id="457" name="Textbox 457"/>
                        <wps:cNvSpPr txBox="1"/>
                        <wps:spPr>
                          <a:xfrm>
                            <a:off x="3979165" y="15780"/>
                            <a:ext cx="1182370" cy="114300"/>
                          </a:xfrm>
                          <a:prstGeom prst="rect">
                            <a:avLst/>
                          </a:prstGeom>
                        </wps:spPr>
                        <wps:txbx>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wps:txbx>
                        <wps:bodyPr wrap="square" lIns="0" tIns="0" rIns="0" bIns="0" rtlCol="0">
                          <a:noAutofit/>
                        </wps:bodyPr>
                      </wps:wsp>
                      <wps:wsp>
                        <wps:cNvPr id="458" name="Textbox 458"/>
                        <wps:cNvSpPr txBox="1"/>
                        <wps:spPr>
                          <a:xfrm>
                            <a:off x="6753214" y="15780"/>
                            <a:ext cx="1462405" cy="114300"/>
                          </a:xfrm>
                          <a:prstGeom prst="rect">
                            <a:avLst/>
                          </a:prstGeom>
                        </wps:spPr>
                        <wps:txbx>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id="Group 454" o:spid="_x0000_s1361" style="position:absolute;margin-left:68.75pt;margin-top:80.5pt;width:703.35pt;height:37.2pt;z-index:-42647040;mso-wrap-distance-left:0;mso-wrap-distance-right:0;mso-position-horizontal-relative:page;mso-position-vertical-relative:page" coordsize="8932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">
                <v:shape id="Graphic 455" o:spid="_x0000_s1362" style="position:absolute;width:89325;height:4724;visibility:visible;mso-wrap-style:square;v-text-anchor:top" coordsize="89325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" path="m8932164,472439l8932164,,,,,472440r8932164,-1xe" fillcolor="#4e81bd" stroked="f">
                  <v:path arrowok="t"/>
                </v:shape>
                <v:shape id="Textbox 456" o:spid="_x0000_s1363" type="#_x0000_t202" style="position:absolute;left:24429;top:950;width:6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v:textbox>
                </v:shape>
                <v:shape id="Textbox 457" o:spid="_x0000_s1364" type="#_x0000_t202" style="position:absolute;left:39791;top:157;width:118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v:textbox>
                </v:shape>
                <v:shape id="Textbox 458" o:spid="_x0000_s1365" type="#_x0000_t202" style="position:absolute;left:67532;top:157;width:14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v:textbox>
                </v:shape>
                <w10:wrap anchorx="page" anchory="page"/>
              </v:group>
            </w:pict>
          </mc:Fallback>
        </mc:AlternateContent>
      </w:r>
    </w:p>
    <w:p w:rsidR="00CC3A01" w:rsidRDefault="00CC3A01">
      <w:pPr>
        <w:pStyle w:val="BodyText"/>
        <w:spacing w:before="101"/>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25"/>
        <w:gridCol w:w="1084"/>
        <w:gridCol w:w="1108"/>
        <w:gridCol w:w="948"/>
        <w:gridCol w:w="1420"/>
        <w:gridCol w:w="1013"/>
        <w:gridCol w:w="1160"/>
        <w:gridCol w:w="1174"/>
        <w:gridCol w:w="1093"/>
      </w:tblGrid>
      <w:tr w:rsidR="00CC3A01">
        <w:trPr>
          <w:trHeight w:val="213"/>
        </w:trPr>
        <w:tc>
          <w:tcPr>
            <w:tcW w:w="5064" w:type="dxa"/>
            <w:gridSpan w:val="2"/>
            <w:shd w:val="clear" w:color="auto" w:fill="4E81BD"/>
          </w:tcPr>
          <w:p w:rsidR="00CC3A01" w:rsidRDefault="00B75A65">
            <w:pPr>
              <w:pStyle w:val="TableParagraph"/>
              <w:spacing w:before="0" w:line="191" w:lineRule="exact"/>
              <w:ind w:left="1048"/>
              <w:jc w:val="left"/>
              <w:rPr>
                <w:rFonts w:ascii="Arial"/>
                <w:b/>
                <w:sz w:val="18"/>
              </w:rPr>
            </w:pPr>
            <w:r>
              <w:rPr>
                <w:rFonts w:ascii="Arial"/>
                <w:b/>
                <w:color w:val="FFFFFF"/>
                <w:sz w:val="18"/>
              </w:rPr>
              <w:t>Capital</w:t>
            </w:r>
            <w:r>
              <w:rPr>
                <w:rFonts w:ascii="Arial"/>
                <w:b/>
                <w:color w:val="FFFFFF"/>
                <w:spacing w:val="-3"/>
                <w:sz w:val="18"/>
              </w:rPr>
              <w:t xml:space="preserve"> </w:t>
            </w:r>
            <w:r>
              <w:rPr>
                <w:rFonts w:ascii="Arial"/>
                <w:b/>
                <w:color w:val="FFFFFF"/>
                <w:sz w:val="18"/>
              </w:rPr>
              <w:t>Works</w:t>
            </w:r>
            <w:r>
              <w:rPr>
                <w:rFonts w:ascii="Arial"/>
                <w:b/>
                <w:color w:val="FFFFFF"/>
                <w:spacing w:val="-1"/>
                <w:sz w:val="18"/>
              </w:rPr>
              <w:t xml:space="preserve"> </w:t>
            </w:r>
            <w:r>
              <w:rPr>
                <w:rFonts w:ascii="Arial"/>
                <w:b/>
                <w:color w:val="FFFFFF"/>
                <w:spacing w:val="-4"/>
                <w:sz w:val="18"/>
              </w:rPr>
              <w:t>Area</w:t>
            </w:r>
          </w:p>
        </w:tc>
        <w:tc>
          <w:tcPr>
            <w:tcW w:w="1084" w:type="dxa"/>
            <w:shd w:val="clear" w:color="auto" w:fill="4E81BD"/>
          </w:tcPr>
          <w:p w:rsidR="00CC3A01" w:rsidRDefault="00B75A65">
            <w:pPr>
              <w:pStyle w:val="TableParagraph"/>
              <w:spacing w:before="0" w:line="179" w:lineRule="exact"/>
              <w:ind w:left="235"/>
              <w:jc w:val="left"/>
              <w:rPr>
                <w:rFonts w:ascii="Arial"/>
                <w:b/>
                <w:sz w:val="16"/>
              </w:rPr>
            </w:pPr>
            <w:r>
              <w:rPr>
                <w:rFonts w:ascii="Arial"/>
                <w:b/>
                <w:color w:val="FFFFFF"/>
                <w:spacing w:val="-5"/>
                <w:sz w:val="16"/>
              </w:rPr>
              <w:t>New</w:t>
            </w:r>
          </w:p>
        </w:tc>
        <w:tc>
          <w:tcPr>
            <w:tcW w:w="1108" w:type="dxa"/>
            <w:shd w:val="clear" w:color="auto" w:fill="4E81BD"/>
          </w:tcPr>
          <w:p w:rsidR="00CC3A01" w:rsidRDefault="00B75A65">
            <w:pPr>
              <w:pStyle w:val="TableParagraph"/>
              <w:spacing w:before="0" w:line="179" w:lineRule="exact"/>
              <w:ind w:left="138"/>
              <w:jc w:val="left"/>
              <w:rPr>
                <w:rFonts w:ascii="Arial"/>
                <w:b/>
                <w:sz w:val="16"/>
              </w:rPr>
            </w:pPr>
            <w:r>
              <w:rPr>
                <w:rFonts w:ascii="Arial"/>
                <w:b/>
                <w:color w:val="FFFFFF"/>
                <w:spacing w:val="-2"/>
                <w:sz w:val="16"/>
              </w:rPr>
              <w:t>Renewal</w:t>
            </w:r>
          </w:p>
        </w:tc>
        <w:tc>
          <w:tcPr>
            <w:tcW w:w="948" w:type="dxa"/>
            <w:shd w:val="clear" w:color="auto" w:fill="4E81BD"/>
          </w:tcPr>
          <w:p w:rsidR="00CC3A01" w:rsidRDefault="00B75A65">
            <w:pPr>
              <w:pStyle w:val="TableParagraph"/>
              <w:spacing w:before="0" w:line="179" w:lineRule="exact"/>
              <w:ind w:left="63"/>
              <w:jc w:val="center"/>
              <w:rPr>
                <w:rFonts w:ascii="Arial"/>
                <w:b/>
                <w:sz w:val="16"/>
              </w:rPr>
            </w:pPr>
            <w:r>
              <w:rPr>
                <w:rFonts w:ascii="Arial"/>
                <w:b/>
                <w:color w:val="FFFFFF"/>
                <w:spacing w:val="-2"/>
                <w:sz w:val="16"/>
              </w:rPr>
              <w:t>Expansion</w:t>
            </w:r>
          </w:p>
        </w:tc>
        <w:tc>
          <w:tcPr>
            <w:tcW w:w="1420" w:type="dxa"/>
            <w:shd w:val="clear" w:color="auto" w:fill="4E81BD"/>
          </w:tcPr>
          <w:p w:rsidR="00CC3A01" w:rsidRDefault="00B75A65">
            <w:pPr>
              <w:pStyle w:val="TableParagraph"/>
              <w:spacing w:before="0" w:line="179" w:lineRule="exact"/>
              <w:ind w:left="3" w:right="12"/>
              <w:jc w:val="center"/>
              <w:rPr>
                <w:rFonts w:ascii="Arial"/>
                <w:b/>
                <w:sz w:val="16"/>
              </w:rPr>
            </w:pPr>
            <w:r>
              <w:rPr>
                <w:rFonts w:ascii="Arial"/>
                <w:b/>
                <w:color w:val="FFFFFF"/>
                <w:spacing w:val="-2"/>
                <w:sz w:val="16"/>
              </w:rPr>
              <w:t>Upgrade</w:t>
            </w:r>
          </w:p>
        </w:tc>
        <w:tc>
          <w:tcPr>
            <w:tcW w:w="1013" w:type="dxa"/>
            <w:shd w:val="clear" w:color="auto" w:fill="4E81BD"/>
          </w:tcPr>
          <w:p w:rsidR="00CC3A01" w:rsidRDefault="00B75A65">
            <w:pPr>
              <w:pStyle w:val="TableParagraph"/>
              <w:spacing w:before="0" w:line="179" w:lineRule="exact"/>
              <w:ind w:left="172"/>
              <w:jc w:val="left"/>
              <w:rPr>
                <w:rFonts w:ascii="Arial"/>
                <w:b/>
                <w:sz w:val="16"/>
              </w:rPr>
            </w:pPr>
            <w:r>
              <w:rPr>
                <w:rFonts w:ascii="Arial"/>
                <w:b/>
                <w:color w:val="FFFFFF"/>
                <w:spacing w:val="-2"/>
                <w:sz w:val="16"/>
              </w:rPr>
              <w:t>Grants</w:t>
            </w:r>
          </w:p>
        </w:tc>
        <w:tc>
          <w:tcPr>
            <w:tcW w:w="1160" w:type="dxa"/>
            <w:shd w:val="clear" w:color="auto" w:fill="4E81BD"/>
          </w:tcPr>
          <w:p w:rsidR="00CC3A01" w:rsidRDefault="00B75A65">
            <w:pPr>
              <w:pStyle w:val="TableParagraph"/>
              <w:spacing w:before="0" w:line="179" w:lineRule="exact"/>
              <w:ind w:right="66"/>
              <w:rPr>
                <w:rFonts w:ascii="Arial"/>
                <w:b/>
                <w:sz w:val="16"/>
              </w:rPr>
            </w:pPr>
            <w:r>
              <w:rPr>
                <w:rFonts w:ascii="Arial"/>
                <w:b/>
                <w:color w:val="FFFFFF"/>
                <w:spacing w:val="-2"/>
                <w:sz w:val="16"/>
              </w:rPr>
              <w:t>Contributions</w:t>
            </w:r>
          </w:p>
        </w:tc>
        <w:tc>
          <w:tcPr>
            <w:tcW w:w="1174" w:type="dxa"/>
            <w:shd w:val="clear" w:color="auto" w:fill="4E81BD"/>
          </w:tcPr>
          <w:p w:rsidR="00CC3A01" w:rsidRDefault="00B75A65">
            <w:pPr>
              <w:pStyle w:val="TableParagraph"/>
              <w:spacing w:before="0" w:line="179" w:lineRule="exact"/>
              <w:ind w:right="118"/>
              <w:rPr>
                <w:rFonts w:ascii="Arial"/>
                <w:b/>
                <w:sz w:val="16"/>
              </w:rPr>
            </w:pPr>
            <w:r>
              <w:rPr>
                <w:rFonts w:ascii="Arial"/>
                <w:b/>
                <w:color w:val="FFFFFF"/>
                <w:sz w:val="16"/>
              </w:rPr>
              <w:t>Council</w:t>
            </w:r>
            <w:r>
              <w:rPr>
                <w:rFonts w:ascii="Arial"/>
                <w:b/>
                <w:color w:val="FFFFFF"/>
                <w:spacing w:val="-3"/>
                <w:sz w:val="16"/>
              </w:rPr>
              <w:t xml:space="preserve"> </w:t>
            </w:r>
            <w:r>
              <w:rPr>
                <w:rFonts w:ascii="Arial"/>
                <w:b/>
                <w:color w:val="FFFFFF"/>
                <w:spacing w:val="-4"/>
                <w:sz w:val="16"/>
              </w:rPr>
              <w:t>cash</w:t>
            </w:r>
          </w:p>
        </w:tc>
        <w:tc>
          <w:tcPr>
            <w:tcW w:w="1093" w:type="dxa"/>
            <w:shd w:val="clear" w:color="auto" w:fill="4E81BD"/>
          </w:tcPr>
          <w:p w:rsidR="00CC3A01" w:rsidRDefault="00B75A65">
            <w:pPr>
              <w:pStyle w:val="TableParagraph"/>
              <w:spacing w:before="0" w:line="179" w:lineRule="exact"/>
              <w:ind w:left="78"/>
              <w:jc w:val="left"/>
              <w:rPr>
                <w:rFonts w:ascii="Arial"/>
                <w:b/>
                <w:sz w:val="16"/>
              </w:rPr>
            </w:pPr>
            <w:r>
              <w:rPr>
                <w:rFonts w:ascii="Arial"/>
                <w:b/>
                <w:color w:val="FFFFFF"/>
                <w:spacing w:val="-2"/>
                <w:sz w:val="16"/>
              </w:rPr>
              <w:t>Borrowings</w:t>
            </w:r>
          </w:p>
        </w:tc>
      </w:tr>
      <w:tr w:rsidR="00CC3A01">
        <w:trPr>
          <w:trHeight w:val="248"/>
        </w:trPr>
        <w:tc>
          <w:tcPr>
            <w:tcW w:w="5064" w:type="dxa"/>
            <w:gridSpan w:val="2"/>
            <w:shd w:val="clear" w:color="auto" w:fill="4E81BD"/>
          </w:tcPr>
          <w:p w:rsidR="00CC3A01" w:rsidRDefault="00B75A65">
            <w:pPr>
              <w:pStyle w:val="TableParagraph"/>
              <w:spacing w:before="29"/>
              <w:ind w:right="542"/>
              <w:rPr>
                <w:rFonts w:ascii="Arial" w:hAnsi="Arial"/>
                <w:b/>
                <w:sz w:val="16"/>
              </w:rPr>
            </w:pPr>
            <w:r>
              <w:rPr>
                <w:rFonts w:ascii="Arial" w:hAnsi="Arial"/>
                <w:b/>
                <w:color w:val="FFFFFF"/>
                <w:spacing w:val="-2"/>
                <w:sz w:val="16"/>
              </w:rPr>
              <w:t>$’000</w:t>
            </w:r>
          </w:p>
        </w:tc>
        <w:tc>
          <w:tcPr>
            <w:tcW w:w="1084" w:type="dxa"/>
            <w:shd w:val="clear" w:color="auto" w:fill="4E81BD"/>
          </w:tcPr>
          <w:p w:rsidR="00CC3A01" w:rsidRDefault="00B75A65">
            <w:pPr>
              <w:pStyle w:val="TableParagraph"/>
              <w:spacing w:before="29"/>
              <w:ind w:left="201"/>
              <w:jc w:val="left"/>
              <w:rPr>
                <w:rFonts w:ascii="Arial" w:hAnsi="Arial"/>
                <w:b/>
                <w:sz w:val="16"/>
              </w:rPr>
            </w:pPr>
            <w:r>
              <w:rPr>
                <w:rFonts w:ascii="Arial" w:hAnsi="Arial"/>
                <w:b/>
                <w:color w:val="FFFFFF"/>
                <w:spacing w:val="-2"/>
                <w:sz w:val="16"/>
              </w:rPr>
              <w:t>$’000</w:t>
            </w:r>
          </w:p>
        </w:tc>
        <w:tc>
          <w:tcPr>
            <w:tcW w:w="1108" w:type="dxa"/>
            <w:shd w:val="clear" w:color="auto" w:fill="4E81BD"/>
          </w:tcPr>
          <w:p w:rsidR="00CC3A01" w:rsidRDefault="00B75A65">
            <w:pPr>
              <w:pStyle w:val="TableParagraph"/>
              <w:spacing w:before="29"/>
              <w:ind w:left="264"/>
              <w:jc w:val="left"/>
              <w:rPr>
                <w:rFonts w:ascii="Arial" w:hAnsi="Arial"/>
                <w:b/>
                <w:sz w:val="16"/>
              </w:rPr>
            </w:pPr>
            <w:r>
              <w:rPr>
                <w:rFonts w:ascii="Arial" w:hAnsi="Arial"/>
                <w:b/>
                <w:color w:val="FFFFFF"/>
                <w:spacing w:val="-2"/>
                <w:sz w:val="16"/>
              </w:rPr>
              <w:t>$’000</w:t>
            </w:r>
          </w:p>
        </w:tc>
        <w:tc>
          <w:tcPr>
            <w:tcW w:w="948" w:type="dxa"/>
            <w:shd w:val="clear" w:color="auto" w:fill="4E81BD"/>
          </w:tcPr>
          <w:p w:rsidR="00CC3A01" w:rsidRDefault="00B75A65">
            <w:pPr>
              <w:pStyle w:val="TableParagraph"/>
              <w:spacing w:before="29"/>
              <w:ind w:left="63" w:right="3"/>
              <w:jc w:val="center"/>
              <w:rPr>
                <w:rFonts w:ascii="Arial" w:hAnsi="Arial"/>
                <w:b/>
                <w:sz w:val="16"/>
              </w:rPr>
            </w:pPr>
            <w:r>
              <w:rPr>
                <w:rFonts w:ascii="Arial" w:hAnsi="Arial"/>
                <w:b/>
                <w:color w:val="FFFFFF"/>
                <w:spacing w:val="-2"/>
                <w:sz w:val="16"/>
              </w:rPr>
              <w:t>$’000</w:t>
            </w:r>
          </w:p>
        </w:tc>
        <w:tc>
          <w:tcPr>
            <w:tcW w:w="1420" w:type="dxa"/>
            <w:shd w:val="clear" w:color="auto" w:fill="4E81BD"/>
          </w:tcPr>
          <w:p w:rsidR="00CC3A01" w:rsidRDefault="00B75A65">
            <w:pPr>
              <w:pStyle w:val="TableParagraph"/>
              <w:spacing w:before="29"/>
              <w:ind w:left="2" w:right="12"/>
              <w:jc w:val="center"/>
              <w:rPr>
                <w:rFonts w:ascii="Arial" w:hAnsi="Arial"/>
                <w:b/>
                <w:sz w:val="16"/>
              </w:rPr>
            </w:pPr>
            <w:r>
              <w:rPr>
                <w:rFonts w:ascii="Arial" w:hAnsi="Arial"/>
                <w:b/>
                <w:color w:val="FFFFFF"/>
                <w:spacing w:val="-2"/>
                <w:sz w:val="16"/>
              </w:rPr>
              <w:t>$’000</w:t>
            </w:r>
          </w:p>
        </w:tc>
        <w:tc>
          <w:tcPr>
            <w:tcW w:w="1013" w:type="dxa"/>
            <w:shd w:val="clear" w:color="auto" w:fill="4E81BD"/>
          </w:tcPr>
          <w:p w:rsidR="00CC3A01" w:rsidRDefault="00B75A65">
            <w:pPr>
              <w:pStyle w:val="TableParagraph"/>
              <w:spacing w:before="29"/>
              <w:ind w:left="230"/>
              <w:jc w:val="left"/>
              <w:rPr>
                <w:rFonts w:ascii="Arial" w:hAnsi="Arial"/>
                <w:b/>
                <w:sz w:val="16"/>
              </w:rPr>
            </w:pPr>
            <w:r>
              <w:rPr>
                <w:rFonts w:ascii="Arial" w:hAnsi="Arial"/>
                <w:b/>
                <w:color w:val="FFFFFF"/>
                <w:spacing w:val="-2"/>
                <w:sz w:val="16"/>
              </w:rPr>
              <w:t>$’000</w:t>
            </w:r>
          </w:p>
        </w:tc>
        <w:tc>
          <w:tcPr>
            <w:tcW w:w="1160" w:type="dxa"/>
            <w:shd w:val="clear" w:color="auto" w:fill="4E81BD"/>
          </w:tcPr>
          <w:p w:rsidR="00CC3A01" w:rsidRDefault="00B75A65">
            <w:pPr>
              <w:pStyle w:val="TableParagraph"/>
              <w:spacing w:before="29"/>
              <w:ind w:left="364"/>
              <w:jc w:val="left"/>
              <w:rPr>
                <w:rFonts w:ascii="Arial" w:hAnsi="Arial"/>
                <w:b/>
                <w:sz w:val="16"/>
              </w:rPr>
            </w:pPr>
            <w:r>
              <w:rPr>
                <w:rFonts w:ascii="Arial" w:hAnsi="Arial"/>
                <w:b/>
                <w:color w:val="FFFFFF"/>
                <w:spacing w:val="-2"/>
                <w:sz w:val="16"/>
              </w:rPr>
              <w:t>$’000</w:t>
            </w:r>
          </w:p>
        </w:tc>
        <w:tc>
          <w:tcPr>
            <w:tcW w:w="1174" w:type="dxa"/>
            <w:shd w:val="clear" w:color="auto" w:fill="4E81BD"/>
          </w:tcPr>
          <w:p w:rsidR="00CC3A01" w:rsidRDefault="00B75A65">
            <w:pPr>
              <w:pStyle w:val="TableParagraph"/>
              <w:spacing w:before="29"/>
              <w:ind w:left="354"/>
              <w:jc w:val="left"/>
              <w:rPr>
                <w:rFonts w:ascii="Arial"/>
                <w:b/>
                <w:sz w:val="16"/>
              </w:rPr>
            </w:pPr>
            <w:r>
              <w:rPr>
                <w:rFonts w:ascii="Arial"/>
                <w:b/>
                <w:color w:val="FFFFFF"/>
                <w:spacing w:val="-2"/>
                <w:sz w:val="16"/>
              </w:rPr>
              <w:t>$'000</w:t>
            </w:r>
          </w:p>
        </w:tc>
        <w:tc>
          <w:tcPr>
            <w:tcW w:w="1093" w:type="dxa"/>
            <w:shd w:val="clear" w:color="auto" w:fill="4E81BD"/>
          </w:tcPr>
          <w:p w:rsidR="00CC3A01" w:rsidRDefault="00B75A65">
            <w:pPr>
              <w:pStyle w:val="TableParagraph"/>
              <w:spacing w:before="29"/>
              <w:ind w:left="327"/>
              <w:jc w:val="left"/>
              <w:rPr>
                <w:rFonts w:ascii="Arial"/>
                <w:b/>
                <w:sz w:val="16"/>
              </w:rPr>
            </w:pPr>
            <w:r>
              <w:rPr>
                <w:rFonts w:ascii="Arial"/>
                <w:b/>
                <w:color w:val="FFFFFF"/>
                <w:spacing w:val="-2"/>
                <w:sz w:val="16"/>
              </w:rPr>
              <w:t>$'000</w:t>
            </w:r>
          </w:p>
        </w:tc>
      </w:tr>
      <w:tr w:rsidR="00CC3A01">
        <w:trPr>
          <w:trHeight w:val="499"/>
        </w:trPr>
        <w:tc>
          <w:tcPr>
            <w:tcW w:w="3739" w:type="dxa"/>
          </w:tcPr>
          <w:p w:rsidR="00CC3A01" w:rsidRDefault="00B75A65">
            <w:pPr>
              <w:pStyle w:val="TableParagraph"/>
              <w:spacing w:before="16"/>
              <w:ind w:left="35"/>
              <w:jc w:val="left"/>
              <w:rPr>
                <w:rFonts w:ascii="Arial"/>
                <w:b/>
                <w:sz w:val="18"/>
              </w:rPr>
            </w:pPr>
            <w:r>
              <w:rPr>
                <w:rFonts w:ascii="Arial"/>
                <w:b/>
                <w:spacing w:val="-2"/>
                <w:sz w:val="18"/>
              </w:rPr>
              <w:t>PROPERTY</w:t>
            </w:r>
          </w:p>
          <w:p w:rsidR="00CC3A01" w:rsidRDefault="00B75A65">
            <w:pPr>
              <w:pStyle w:val="TableParagraph"/>
              <w:spacing w:before="42"/>
              <w:ind w:left="35"/>
              <w:jc w:val="left"/>
              <w:rPr>
                <w:rFonts w:ascii="Arial"/>
                <w:sz w:val="18"/>
              </w:rPr>
            </w:pPr>
            <w:r>
              <w:rPr>
                <w:rFonts w:ascii="Arial"/>
                <w:spacing w:val="-4"/>
                <w:sz w:val="18"/>
              </w:rPr>
              <w:t>Land</w:t>
            </w:r>
          </w:p>
        </w:tc>
        <w:tc>
          <w:tcPr>
            <w:tcW w:w="1325" w:type="dxa"/>
          </w:tcPr>
          <w:p w:rsidR="00CC3A01" w:rsidRDefault="00CC3A01">
            <w:pPr>
              <w:pStyle w:val="TableParagraph"/>
              <w:spacing w:before="60"/>
              <w:jc w:val="left"/>
              <w:rPr>
                <w:rFonts w:ascii="Arial"/>
                <w:b/>
                <w:sz w:val="18"/>
              </w:rPr>
            </w:pPr>
          </w:p>
          <w:p w:rsidR="00CC3A01" w:rsidRDefault="00B75A65">
            <w:pPr>
              <w:pStyle w:val="TableParagraph"/>
              <w:spacing w:before="1"/>
              <w:ind w:right="200"/>
              <w:rPr>
                <w:rFonts w:ascii="Arial"/>
                <w:b/>
                <w:sz w:val="18"/>
              </w:rPr>
            </w:pPr>
            <w:r>
              <w:rPr>
                <w:rFonts w:ascii="Arial"/>
                <w:b/>
                <w:spacing w:val="-2"/>
                <w:sz w:val="18"/>
              </w:rPr>
              <w:t>6,665</w:t>
            </w:r>
          </w:p>
        </w:tc>
        <w:tc>
          <w:tcPr>
            <w:tcW w:w="1084" w:type="dxa"/>
          </w:tcPr>
          <w:p w:rsidR="00CC3A01" w:rsidRDefault="00CC3A01">
            <w:pPr>
              <w:pStyle w:val="TableParagraph"/>
              <w:spacing w:before="58"/>
              <w:jc w:val="left"/>
              <w:rPr>
                <w:rFonts w:ascii="Arial"/>
                <w:b/>
                <w:sz w:val="18"/>
              </w:rPr>
            </w:pPr>
          </w:p>
          <w:p w:rsidR="00CC3A01" w:rsidRDefault="00B75A65">
            <w:pPr>
              <w:pStyle w:val="TableParagraph"/>
              <w:spacing w:before="0"/>
              <w:ind w:right="137"/>
              <w:rPr>
                <w:rFonts w:ascii="Arial"/>
                <w:sz w:val="18"/>
              </w:rPr>
            </w:pPr>
            <w:r>
              <w:rPr>
                <w:rFonts w:ascii="Arial"/>
                <w:spacing w:val="-2"/>
                <w:sz w:val="18"/>
              </w:rPr>
              <w:t>6,665</w:t>
            </w:r>
          </w:p>
        </w:tc>
        <w:tc>
          <w:tcPr>
            <w:tcW w:w="1108" w:type="dxa"/>
          </w:tcPr>
          <w:p w:rsidR="00CC3A01" w:rsidRDefault="00CC3A01">
            <w:pPr>
              <w:pStyle w:val="TableParagraph"/>
              <w:spacing w:before="58"/>
              <w:jc w:val="left"/>
              <w:rPr>
                <w:rFonts w:ascii="Arial"/>
                <w:b/>
                <w:sz w:val="18"/>
              </w:rPr>
            </w:pPr>
          </w:p>
          <w:p w:rsidR="00CC3A01" w:rsidRDefault="00B75A65">
            <w:pPr>
              <w:pStyle w:val="TableParagraph"/>
              <w:spacing w:before="0"/>
              <w:ind w:right="98"/>
              <w:rPr>
                <w:rFonts w:ascii="Arial"/>
                <w:sz w:val="18"/>
              </w:rPr>
            </w:pPr>
            <w:r>
              <w:rPr>
                <w:rFonts w:ascii="Arial"/>
                <w:spacing w:val="-10"/>
                <w:sz w:val="18"/>
              </w:rPr>
              <w:t>-</w:t>
            </w:r>
          </w:p>
        </w:tc>
        <w:tc>
          <w:tcPr>
            <w:tcW w:w="2368" w:type="dxa"/>
            <w:gridSpan w:val="2"/>
          </w:tcPr>
          <w:p w:rsidR="00CC3A01" w:rsidRDefault="00CC3A01">
            <w:pPr>
              <w:pStyle w:val="TableParagraph"/>
              <w:spacing w:before="58"/>
              <w:jc w:val="left"/>
              <w:rPr>
                <w:rFonts w:ascii="Arial"/>
                <w:b/>
                <w:sz w:val="18"/>
              </w:rPr>
            </w:pPr>
          </w:p>
          <w:p w:rsidR="00CC3A01" w:rsidRDefault="00B75A65">
            <w:pPr>
              <w:pStyle w:val="TableParagraph"/>
              <w:tabs>
                <w:tab w:val="left" w:pos="2135"/>
              </w:tabs>
              <w:spacing w:before="0"/>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CC3A01">
            <w:pPr>
              <w:pStyle w:val="TableParagraph"/>
              <w:spacing w:before="58"/>
              <w:jc w:val="left"/>
              <w:rPr>
                <w:rFonts w:ascii="Arial"/>
                <w:b/>
                <w:sz w:val="18"/>
              </w:rPr>
            </w:pPr>
          </w:p>
          <w:p w:rsidR="00CC3A01" w:rsidRDefault="00B75A65">
            <w:pPr>
              <w:pStyle w:val="TableParagraph"/>
              <w:spacing w:before="0"/>
              <w:ind w:right="36"/>
              <w:rPr>
                <w:rFonts w:ascii="Arial"/>
                <w:sz w:val="18"/>
              </w:rPr>
            </w:pPr>
            <w:r>
              <w:rPr>
                <w:rFonts w:ascii="Arial"/>
                <w:spacing w:val="-10"/>
                <w:sz w:val="18"/>
              </w:rPr>
              <w:t>-</w:t>
            </w:r>
          </w:p>
        </w:tc>
        <w:tc>
          <w:tcPr>
            <w:tcW w:w="1160" w:type="dxa"/>
          </w:tcPr>
          <w:p w:rsidR="00CC3A01" w:rsidRDefault="00CC3A01">
            <w:pPr>
              <w:pStyle w:val="TableParagraph"/>
              <w:spacing w:before="58"/>
              <w:jc w:val="left"/>
              <w:rPr>
                <w:rFonts w:ascii="Arial"/>
                <w:b/>
                <w:sz w:val="18"/>
              </w:rPr>
            </w:pPr>
          </w:p>
          <w:p w:rsidR="00CC3A01" w:rsidRDefault="00B75A65">
            <w:pPr>
              <w:pStyle w:val="TableParagraph"/>
              <w:spacing w:before="0"/>
              <w:ind w:right="50"/>
              <w:rPr>
                <w:rFonts w:ascii="Arial"/>
                <w:sz w:val="18"/>
              </w:rPr>
            </w:pPr>
            <w:r>
              <w:rPr>
                <w:rFonts w:ascii="Arial"/>
                <w:spacing w:val="-2"/>
                <w:sz w:val="18"/>
              </w:rPr>
              <w:t>3,372</w:t>
            </w:r>
          </w:p>
        </w:tc>
        <w:tc>
          <w:tcPr>
            <w:tcW w:w="1174" w:type="dxa"/>
          </w:tcPr>
          <w:p w:rsidR="00CC3A01" w:rsidRDefault="00CC3A01">
            <w:pPr>
              <w:pStyle w:val="TableParagraph"/>
              <w:spacing w:before="58"/>
              <w:jc w:val="left"/>
              <w:rPr>
                <w:rFonts w:ascii="Arial"/>
                <w:b/>
                <w:sz w:val="18"/>
              </w:rPr>
            </w:pPr>
          </w:p>
          <w:p w:rsidR="00CC3A01" w:rsidRDefault="00B75A65">
            <w:pPr>
              <w:pStyle w:val="TableParagraph"/>
              <w:spacing w:before="0"/>
              <w:ind w:right="77"/>
              <w:rPr>
                <w:rFonts w:ascii="Arial"/>
                <w:sz w:val="18"/>
              </w:rPr>
            </w:pPr>
            <w:r>
              <w:rPr>
                <w:rFonts w:ascii="Arial"/>
                <w:spacing w:val="-2"/>
                <w:sz w:val="18"/>
              </w:rPr>
              <w:t>3,293</w:t>
            </w:r>
          </w:p>
        </w:tc>
        <w:tc>
          <w:tcPr>
            <w:tcW w:w="1093" w:type="dxa"/>
          </w:tcPr>
          <w:p w:rsidR="00CC3A01" w:rsidRDefault="00CC3A01">
            <w:pPr>
              <w:pStyle w:val="TableParagraph"/>
              <w:spacing w:before="58"/>
              <w:jc w:val="left"/>
              <w:rPr>
                <w:rFonts w:ascii="Arial"/>
                <w:b/>
                <w:sz w:val="18"/>
              </w:rPr>
            </w:pPr>
          </w:p>
          <w:p w:rsidR="00CC3A01" w:rsidRDefault="00B75A65">
            <w:pPr>
              <w:pStyle w:val="TableParagraph"/>
              <w:spacing w:before="0"/>
              <w:ind w:right="23"/>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8"/>
              <w:ind w:left="35"/>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8"/>
              <w:ind w:right="199"/>
              <w:rPr>
                <w:rFonts w:ascii="Arial"/>
                <w:b/>
                <w:sz w:val="18"/>
              </w:rPr>
            </w:pPr>
            <w:r>
              <w:rPr>
                <w:rFonts w:ascii="Arial"/>
                <w:b/>
                <w:spacing w:val="-10"/>
                <w:sz w:val="18"/>
              </w:rPr>
              <w:t>-</w:t>
            </w:r>
          </w:p>
        </w:tc>
        <w:tc>
          <w:tcPr>
            <w:tcW w:w="1084" w:type="dxa"/>
          </w:tcPr>
          <w:p w:rsidR="00CC3A01" w:rsidRDefault="00B75A65">
            <w:pPr>
              <w:pStyle w:val="TableParagraph"/>
              <w:spacing w:before="18"/>
              <w:ind w:right="136"/>
              <w:rPr>
                <w:rFonts w:ascii="Arial"/>
                <w:sz w:val="18"/>
              </w:rPr>
            </w:pPr>
            <w:r>
              <w:rPr>
                <w:rFonts w:ascii="Arial"/>
                <w:spacing w:val="-10"/>
                <w:sz w:val="18"/>
              </w:rPr>
              <w:t>-</w:t>
            </w:r>
          </w:p>
        </w:tc>
        <w:tc>
          <w:tcPr>
            <w:tcW w:w="1108" w:type="dxa"/>
          </w:tcPr>
          <w:p w:rsidR="00CC3A01" w:rsidRDefault="00B75A65">
            <w:pPr>
              <w:pStyle w:val="TableParagraph"/>
              <w:spacing w:before="18"/>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8"/>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8"/>
              <w:ind w:right="34"/>
              <w:rPr>
                <w:rFonts w:ascii="Arial"/>
                <w:sz w:val="18"/>
              </w:rPr>
            </w:pPr>
            <w:r>
              <w:rPr>
                <w:rFonts w:ascii="Arial"/>
                <w:spacing w:val="-10"/>
                <w:sz w:val="18"/>
              </w:rPr>
              <w:t>-</w:t>
            </w:r>
          </w:p>
        </w:tc>
        <w:tc>
          <w:tcPr>
            <w:tcW w:w="1160" w:type="dxa"/>
          </w:tcPr>
          <w:p w:rsidR="00CC3A01" w:rsidRDefault="00B75A65">
            <w:pPr>
              <w:pStyle w:val="TableParagraph"/>
              <w:spacing w:before="18"/>
              <w:ind w:right="47"/>
              <w:rPr>
                <w:rFonts w:ascii="Arial"/>
                <w:sz w:val="18"/>
              </w:rPr>
            </w:pPr>
            <w:r>
              <w:rPr>
                <w:rFonts w:ascii="Arial"/>
                <w:spacing w:val="-10"/>
                <w:sz w:val="18"/>
              </w:rPr>
              <w:t>-</w:t>
            </w:r>
          </w:p>
        </w:tc>
        <w:tc>
          <w:tcPr>
            <w:tcW w:w="1174" w:type="dxa"/>
          </w:tcPr>
          <w:p w:rsidR="00CC3A01" w:rsidRDefault="00B75A65">
            <w:pPr>
              <w:pStyle w:val="TableParagraph"/>
              <w:spacing w:before="18"/>
              <w:ind w:right="73"/>
              <w:rPr>
                <w:rFonts w:ascii="Arial"/>
                <w:sz w:val="18"/>
              </w:rPr>
            </w:pPr>
            <w:r>
              <w:rPr>
                <w:rFonts w:ascii="Arial"/>
                <w:spacing w:val="-10"/>
                <w:sz w:val="18"/>
              </w:rPr>
              <w:t>-</w:t>
            </w:r>
          </w:p>
        </w:tc>
        <w:tc>
          <w:tcPr>
            <w:tcW w:w="1093" w:type="dxa"/>
          </w:tcPr>
          <w:p w:rsidR="00CC3A01" w:rsidRDefault="00B75A65">
            <w:pPr>
              <w:pStyle w:val="TableParagraph"/>
              <w:spacing w:before="18"/>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59,230</w:t>
            </w:r>
          </w:p>
        </w:tc>
        <w:tc>
          <w:tcPr>
            <w:tcW w:w="1084" w:type="dxa"/>
          </w:tcPr>
          <w:p w:rsidR="00CC3A01" w:rsidRDefault="00B75A65">
            <w:pPr>
              <w:pStyle w:val="TableParagraph"/>
              <w:spacing w:before="17"/>
              <w:ind w:right="137"/>
              <w:rPr>
                <w:rFonts w:ascii="Arial"/>
                <w:sz w:val="18"/>
              </w:rPr>
            </w:pPr>
            <w:r>
              <w:rPr>
                <w:rFonts w:ascii="Arial"/>
                <w:spacing w:val="-2"/>
                <w:sz w:val="18"/>
              </w:rPr>
              <w:t>35,269</w:t>
            </w:r>
          </w:p>
        </w:tc>
        <w:tc>
          <w:tcPr>
            <w:tcW w:w="1108" w:type="dxa"/>
          </w:tcPr>
          <w:p w:rsidR="00CC3A01" w:rsidRDefault="00B75A65">
            <w:pPr>
              <w:pStyle w:val="TableParagraph"/>
              <w:spacing w:before="17"/>
              <w:ind w:right="98"/>
              <w:rPr>
                <w:rFonts w:ascii="Arial"/>
                <w:sz w:val="18"/>
              </w:rPr>
            </w:pPr>
            <w:r>
              <w:rPr>
                <w:rFonts w:ascii="Arial"/>
                <w:spacing w:val="-2"/>
                <w:sz w:val="18"/>
              </w:rPr>
              <w:t>5,812</w:t>
            </w:r>
          </w:p>
        </w:tc>
        <w:tc>
          <w:tcPr>
            <w:tcW w:w="2368" w:type="dxa"/>
            <w:gridSpan w:val="2"/>
          </w:tcPr>
          <w:p w:rsidR="00CC3A01" w:rsidRDefault="00B75A65">
            <w:pPr>
              <w:pStyle w:val="TableParagraph"/>
              <w:tabs>
                <w:tab w:val="left" w:pos="1640"/>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18,149</w:t>
            </w:r>
          </w:p>
        </w:tc>
        <w:tc>
          <w:tcPr>
            <w:tcW w:w="1013" w:type="dxa"/>
          </w:tcPr>
          <w:p w:rsidR="00CC3A01" w:rsidRDefault="00B75A65">
            <w:pPr>
              <w:pStyle w:val="TableParagraph"/>
              <w:spacing w:before="17"/>
              <w:ind w:right="38"/>
              <w:rPr>
                <w:rFonts w:ascii="Arial"/>
                <w:sz w:val="18"/>
              </w:rPr>
            </w:pPr>
            <w:r>
              <w:rPr>
                <w:rFonts w:ascii="Arial"/>
                <w:spacing w:val="-2"/>
                <w:sz w:val="18"/>
              </w:rPr>
              <w:t>22,522</w:t>
            </w:r>
          </w:p>
        </w:tc>
        <w:tc>
          <w:tcPr>
            <w:tcW w:w="1160" w:type="dxa"/>
          </w:tcPr>
          <w:p w:rsidR="00CC3A01" w:rsidRDefault="00B75A65">
            <w:pPr>
              <w:pStyle w:val="TableParagraph"/>
              <w:spacing w:before="17"/>
              <w:ind w:right="51"/>
              <w:rPr>
                <w:rFonts w:ascii="Arial"/>
                <w:sz w:val="18"/>
              </w:rPr>
            </w:pPr>
            <w:r>
              <w:rPr>
                <w:rFonts w:ascii="Arial"/>
                <w:spacing w:val="-2"/>
                <w:sz w:val="18"/>
              </w:rPr>
              <w:t>8,414</w:t>
            </w:r>
          </w:p>
        </w:tc>
        <w:tc>
          <w:tcPr>
            <w:tcW w:w="1174" w:type="dxa"/>
          </w:tcPr>
          <w:p w:rsidR="00CC3A01" w:rsidRDefault="00B75A65">
            <w:pPr>
              <w:pStyle w:val="TableParagraph"/>
              <w:spacing w:before="17"/>
              <w:ind w:right="79"/>
              <w:rPr>
                <w:rFonts w:ascii="Arial"/>
                <w:sz w:val="18"/>
              </w:rPr>
            </w:pPr>
            <w:r>
              <w:rPr>
                <w:rFonts w:ascii="Arial"/>
                <w:spacing w:val="-2"/>
                <w:sz w:val="18"/>
              </w:rPr>
              <w:t>18,405</w:t>
            </w:r>
          </w:p>
        </w:tc>
        <w:tc>
          <w:tcPr>
            <w:tcW w:w="1093" w:type="dxa"/>
          </w:tcPr>
          <w:p w:rsidR="00CC3A01" w:rsidRDefault="00B75A65">
            <w:pPr>
              <w:pStyle w:val="TableParagraph"/>
              <w:spacing w:before="17"/>
              <w:ind w:right="26"/>
              <w:rPr>
                <w:rFonts w:ascii="Arial"/>
                <w:sz w:val="18"/>
              </w:rPr>
            </w:pPr>
            <w:r>
              <w:rPr>
                <w:rFonts w:ascii="Arial"/>
                <w:spacing w:val="-2"/>
                <w:sz w:val="18"/>
              </w:rPr>
              <w:t>9,889</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 xml:space="preserve">Heritage </w:t>
            </w: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1,900</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1741"/>
              </w:tabs>
              <w:spacing w:before="17"/>
              <w:ind w:left="988"/>
              <w:jc w:val="left"/>
              <w:rPr>
                <w:rFonts w:ascii="Arial"/>
                <w:sz w:val="18"/>
              </w:rPr>
            </w:pPr>
            <w:r>
              <w:rPr>
                <w:rFonts w:ascii="Arial"/>
                <w:spacing w:val="-10"/>
                <w:sz w:val="18"/>
              </w:rPr>
              <w:t>-</w:t>
            </w:r>
            <w:r>
              <w:rPr>
                <w:rFonts w:ascii="Arial"/>
                <w:sz w:val="18"/>
              </w:rPr>
              <w:tab/>
            </w:r>
            <w:r>
              <w:rPr>
                <w:rFonts w:ascii="Arial"/>
                <w:spacing w:val="-2"/>
                <w:sz w:val="18"/>
              </w:rPr>
              <w:t>1,900</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6"/>
              <w:rPr>
                <w:rFonts w:ascii="Arial"/>
                <w:sz w:val="18"/>
              </w:rPr>
            </w:pPr>
            <w:r>
              <w:rPr>
                <w:rFonts w:ascii="Arial"/>
                <w:spacing w:val="-2"/>
                <w:sz w:val="18"/>
              </w:rPr>
              <w:t>1,296</w:t>
            </w:r>
          </w:p>
        </w:tc>
        <w:tc>
          <w:tcPr>
            <w:tcW w:w="1093" w:type="dxa"/>
          </w:tcPr>
          <w:p w:rsidR="00CC3A01" w:rsidRDefault="00B75A65">
            <w:pPr>
              <w:pStyle w:val="TableParagraph"/>
              <w:spacing w:before="17"/>
              <w:ind w:right="22"/>
              <w:rPr>
                <w:rFonts w:ascii="Arial"/>
                <w:sz w:val="18"/>
              </w:rPr>
            </w:pPr>
            <w:r>
              <w:rPr>
                <w:rFonts w:ascii="Arial"/>
                <w:spacing w:val="-5"/>
                <w:sz w:val="18"/>
              </w:rPr>
              <w:t>604</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Building</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7"/>
              <w:ind w:right="199"/>
              <w:rPr>
                <w:rFonts w:ascii="Arial"/>
                <w:b/>
                <w:sz w:val="18"/>
              </w:rPr>
            </w:pPr>
            <w:r>
              <w:rPr>
                <w:rFonts w:ascii="Arial"/>
                <w:b/>
                <w:spacing w:val="-10"/>
                <w:sz w:val="18"/>
              </w:rPr>
              <w:t>-</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7"/>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5"/>
              <w:rPr>
                <w:rFonts w:ascii="Arial"/>
                <w:sz w:val="18"/>
              </w:rPr>
            </w:pPr>
            <w:r>
              <w:rPr>
                <w:rFonts w:ascii="Arial"/>
                <w:spacing w:val="-10"/>
                <w:sz w:val="18"/>
              </w:rPr>
              <w:t>-</w:t>
            </w:r>
          </w:p>
        </w:tc>
        <w:tc>
          <w:tcPr>
            <w:tcW w:w="1160" w:type="dxa"/>
          </w:tcPr>
          <w:p w:rsidR="00CC3A01" w:rsidRDefault="00B75A65">
            <w:pPr>
              <w:pStyle w:val="TableParagraph"/>
              <w:spacing w:before="17"/>
              <w:ind w:right="47"/>
              <w:rPr>
                <w:rFonts w:ascii="Arial"/>
                <w:sz w:val="18"/>
              </w:rPr>
            </w:pPr>
            <w:r>
              <w:rPr>
                <w:rFonts w:ascii="Arial"/>
                <w:spacing w:val="-10"/>
                <w:sz w:val="18"/>
              </w:rPr>
              <w:t>-</w:t>
            </w:r>
          </w:p>
        </w:tc>
        <w:tc>
          <w:tcPr>
            <w:tcW w:w="1174" w:type="dxa"/>
          </w:tcPr>
          <w:p w:rsidR="00CC3A01" w:rsidRDefault="00B75A65">
            <w:pPr>
              <w:pStyle w:val="TableParagraph"/>
              <w:spacing w:before="17"/>
              <w:ind w:right="73"/>
              <w:rPr>
                <w:rFonts w:ascii="Arial"/>
                <w:sz w:val="18"/>
              </w:rPr>
            </w:pPr>
            <w:r>
              <w:rPr>
                <w:rFonts w:ascii="Arial"/>
                <w:spacing w:val="-10"/>
                <w:sz w:val="18"/>
              </w:rPr>
              <w:t>-</w:t>
            </w:r>
          </w:p>
        </w:tc>
        <w:tc>
          <w:tcPr>
            <w:tcW w:w="1093" w:type="dxa"/>
          </w:tcPr>
          <w:p w:rsidR="00CC3A01" w:rsidRDefault="00B75A65">
            <w:pPr>
              <w:pStyle w:val="TableParagraph"/>
              <w:spacing w:before="17"/>
              <w:ind w:right="19"/>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6"/>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6"/>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7"/>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3"/>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4"/>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199"/>
              <w:rPr>
                <w:rFonts w:ascii="Arial"/>
                <w:b/>
                <w:sz w:val="18"/>
              </w:rPr>
            </w:pPr>
            <w:r>
              <w:rPr>
                <w:rFonts w:ascii="Arial"/>
                <w:b/>
                <w:spacing w:val="-2"/>
                <w:sz w:val="18"/>
              </w:rPr>
              <w:t>67,795</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2"/>
                <w:sz w:val="18"/>
              </w:rPr>
              <w:t>41,934</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8"/>
              <w:rPr>
                <w:rFonts w:ascii="Arial"/>
                <w:sz w:val="18"/>
              </w:rPr>
            </w:pPr>
            <w:r>
              <w:rPr>
                <w:rFonts w:ascii="Arial"/>
                <w:spacing w:val="-2"/>
                <w:sz w:val="18"/>
              </w:rPr>
              <w:t>5,812</w:t>
            </w:r>
          </w:p>
        </w:tc>
        <w:tc>
          <w:tcPr>
            <w:tcW w:w="2368" w:type="dxa"/>
            <w:gridSpan w:val="2"/>
            <w:tcBorders>
              <w:top w:val="single" w:sz="18" w:space="0" w:color="000000"/>
              <w:bottom w:val="single" w:sz="18" w:space="0" w:color="000000"/>
            </w:tcBorders>
          </w:tcPr>
          <w:p w:rsidR="00CC3A01" w:rsidRDefault="00B75A65">
            <w:pPr>
              <w:pStyle w:val="TableParagraph"/>
              <w:tabs>
                <w:tab w:val="left" w:pos="1640"/>
              </w:tabs>
              <w:spacing w:before="0" w:line="189" w:lineRule="exact"/>
              <w:ind w:left="986"/>
              <w:jc w:val="left"/>
              <w:rPr>
                <w:rFonts w:ascii="Arial"/>
                <w:sz w:val="18"/>
              </w:rPr>
            </w:pPr>
            <w:r>
              <w:rPr>
                <w:rFonts w:ascii="Arial"/>
                <w:spacing w:val="-10"/>
                <w:sz w:val="18"/>
              </w:rPr>
              <w:t>-</w:t>
            </w:r>
            <w:r>
              <w:rPr>
                <w:rFonts w:ascii="Arial"/>
                <w:sz w:val="18"/>
              </w:rPr>
              <w:tab/>
            </w:r>
            <w:r>
              <w:rPr>
                <w:rFonts w:ascii="Arial"/>
                <w:spacing w:val="-2"/>
                <w:sz w:val="18"/>
              </w:rPr>
              <w:t>20,049</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8"/>
              <w:rPr>
                <w:rFonts w:ascii="Arial"/>
                <w:sz w:val="18"/>
              </w:rPr>
            </w:pPr>
            <w:r>
              <w:rPr>
                <w:rFonts w:ascii="Arial"/>
                <w:spacing w:val="-2"/>
                <w:sz w:val="18"/>
              </w:rPr>
              <w:t>22,522</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2"/>
              <w:rPr>
                <w:rFonts w:ascii="Arial"/>
                <w:sz w:val="18"/>
              </w:rPr>
            </w:pPr>
            <w:r>
              <w:rPr>
                <w:rFonts w:ascii="Arial"/>
                <w:spacing w:val="-2"/>
                <w:sz w:val="18"/>
              </w:rPr>
              <w:t>11,786</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9"/>
              <w:rPr>
                <w:rFonts w:ascii="Arial"/>
                <w:sz w:val="18"/>
              </w:rPr>
            </w:pPr>
            <w:r>
              <w:rPr>
                <w:rFonts w:ascii="Arial"/>
                <w:spacing w:val="-2"/>
                <w:sz w:val="18"/>
              </w:rPr>
              <w:t>22,994</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2"/>
              <w:rPr>
                <w:rFonts w:ascii="Arial"/>
                <w:sz w:val="18"/>
              </w:rPr>
            </w:pPr>
            <w:r>
              <w:rPr>
                <w:rFonts w:ascii="Arial"/>
                <w:spacing w:val="-2"/>
                <w:sz w:val="18"/>
              </w:rPr>
              <w:t>10,493</w:t>
            </w:r>
          </w:p>
        </w:tc>
      </w:tr>
      <w:tr w:rsidR="00CC3A01">
        <w:trPr>
          <w:trHeight w:val="720"/>
        </w:trPr>
        <w:tc>
          <w:tcPr>
            <w:tcW w:w="3739" w:type="dxa"/>
            <w:tcBorders>
              <w:top w:val="single" w:sz="18" w:space="0" w:color="000000"/>
            </w:tcBorders>
          </w:tcPr>
          <w:p w:rsidR="00CC3A01" w:rsidRDefault="00CC3A01">
            <w:pPr>
              <w:pStyle w:val="TableParagraph"/>
              <w:spacing w:before="36"/>
              <w:jc w:val="left"/>
              <w:rPr>
                <w:rFonts w:ascii="Arial"/>
                <w:b/>
                <w:sz w:val="18"/>
              </w:rPr>
            </w:pPr>
          </w:p>
          <w:p w:rsidR="00CC3A01" w:rsidRDefault="00B75A65">
            <w:pPr>
              <w:pStyle w:val="TableParagraph"/>
              <w:spacing w:before="0"/>
              <w:ind w:left="35"/>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rsidR="00CC3A01" w:rsidRDefault="00B75A65">
            <w:pPr>
              <w:pStyle w:val="TableParagraph"/>
              <w:spacing w:before="40"/>
              <w:ind w:left="35"/>
              <w:jc w:val="left"/>
              <w:rPr>
                <w:rFonts w:ascii="Arial"/>
                <w:sz w:val="18"/>
              </w:rPr>
            </w:pPr>
            <w:r>
              <w:rPr>
                <w:rFonts w:ascii="Arial"/>
                <w:sz w:val="18"/>
              </w:rPr>
              <w:t>Heritage Plant</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9"/>
              <w:rPr>
                <w:rFonts w:ascii="Arial"/>
                <w:b/>
                <w:sz w:val="18"/>
              </w:rPr>
            </w:pPr>
            <w:r>
              <w:rPr>
                <w:rFonts w:ascii="Arial"/>
                <w:b/>
                <w:spacing w:val="-10"/>
                <w:sz w:val="18"/>
              </w:rPr>
              <w:t>-</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6"/>
              <w:rPr>
                <w:rFonts w:ascii="Arial"/>
                <w:sz w:val="18"/>
              </w:rPr>
            </w:pPr>
            <w:r>
              <w:rPr>
                <w:rFonts w:ascii="Arial"/>
                <w:spacing w:val="-10"/>
                <w:sz w:val="18"/>
              </w:rPr>
              <w:t>-</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6"/>
              <w:rPr>
                <w:rFonts w:ascii="Arial"/>
                <w:sz w:val="18"/>
              </w:rPr>
            </w:pPr>
            <w:r>
              <w:rPr>
                <w:rFonts w:ascii="Arial"/>
                <w:spacing w:val="-10"/>
                <w:sz w:val="18"/>
              </w:rPr>
              <w:t>-</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2136"/>
              </w:tabs>
              <w:spacing w:before="0"/>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5"/>
              <w:rPr>
                <w:rFonts w:ascii="Arial"/>
                <w:sz w:val="18"/>
              </w:rPr>
            </w:pPr>
            <w:r>
              <w:rPr>
                <w:rFonts w:ascii="Arial"/>
                <w:spacing w:val="-10"/>
                <w:sz w:val="18"/>
              </w:rPr>
              <w:t>-</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47"/>
              <w:rPr>
                <w:rFonts w:ascii="Arial"/>
                <w:sz w:val="18"/>
              </w:rPr>
            </w:pPr>
            <w:r>
              <w:rPr>
                <w:rFonts w:ascii="Arial"/>
                <w:spacing w:val="-10"/>
                <w:sz w:val="18"/>
              </w:rPr>
              <w:t>-</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3"/>
              <w:rPr>
                <w:rFonts w:ascii="Arial"/>
                <w:sz w:val="18"/>
              </w:rPr>
            </w:pPr>
            <w:r>
              <w:rPr>
                <w:rFonts w:ascii="Arial"/>
                <w:spacing w:val="-10"/>
                <w:sz w:val="18"/>
              </w:rPr>
              <w:t>-</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Plant,</w:t>
            </w:r>
            <w:r>
              <w:rPr>
                <w:rFonts w:ascii="Arial"/>
                <w:spacing w:val="-1"/>
                <w:sz w:val="18"/>
              </w:rPr>
              <w:t xml:space="preserve"> </w:t>
            </w:r>
            <w:r>
              <w:rPr>
                <w:rFonts w:ascii="Arial"/>
                <w:sz w:val="18"/>
              </w:rPr>
              <w:t>Machinery</w:t>
            </w:r>
            <w:r>
              <w:rPr>
                <w:rFonts w:ascii="Arial"/>
                <w:spacing w:val="-2"/>
                <w:sz w:val="18"/>
              </w:rPr>
              <w:t xml:space="preserve"> </w:t>
            </w:r>
            <w:r>
              <w:rPr>
                <w:rFonts w:ascii="Arial"/>
                <w:sz w:val="18"/>
              </w:rPr>
              <w:t xml:space="preserve">and </w:t>
            </w:r>
            <w:r>
              <w:rPr>
                <w:rFonts w:ascii="Arial"/>
                <w:spacing w:val="-2"/>
                <w:sz w:val="18"/>
              </w:rPr>
              <w:t>Equipment</w:t>
            </w:r>
          </w:p>
        </w:tc>
        <w:tc>
          <w:tcPr>
            <w:tcW w:w="1325" w:type="dxa"/>
          </w:tcPr>
          <w:p w:rsidR="00CC3A01" w:rsidRDefault="00B75A65">
            <w:pPr>
              <w:pStyle w:val="TableParagraph"/>
              <w:spacing w:before="17"/>
              <w:ind w:right="200"/>
              <w:rPr>
                <w:rFonts w:ascii="Arial"/>
                <w:b/>
                <w:sz w:val="18"/>
              </w:rPr>
            </w:pPr>
            <w:r>
              <w:rPr>
                <w:rFonts w:ascii="Arial"/>
                <w:b/>
                <w:spacing w:val="-2"/>
                <w:sz w:val="18"/>
              </w:rPr>
              <w:t>5,141</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2"/>
                <w:sz w:val="18"/>
              </w:rPr>
              <w:t>5,090</w:t>
            </w:r>
          </w:p>
        </w:tc>
        <w:tc>
          <w:tcPr>
            <w:tcW w:w="2368" w:type="dxa"/>
            <w:gridSpan w:val="2"/>
          </w:tcPr>
          <w:p w:rsidR="00CC3A01" w:rsidRDefault="00B75A65">
            <w:pPr>
              <w:pStyle w:val="TableParagraph"/>
              <w:tabs>
                <w:tab w:val="left" w:pos="1993"/>
              </w:tabs>
              <w:spacing w:before="17"/>
              <w:ind w:left="987"/>
              <w:jc w:val="left"/>
              <w:rPr>
                <w:rFonts w:ascii="Arial"/>
                <w:sz w:val="18"/>
              </w:rPr>
            </w:pPr>
            <w:r>
              <w:rPr>
                <w:rFonts w:ascii="Arial"/>
                <w:spacing w:val="-10"/>
                <w:sz w:val="18"/>
              </w:rPr>
              <w:t>-</w:t>
            </w:r>
            <w:r>
              <w:rPr>
                <w:rFonts w:ascii="Arial"/>
                <w:sz w:val="18"/>
              </w:rPr>
              <w:tab/>
            </w:r>
            <w:r>
              <w:rPr>
                <w:rFonts w:ascii="Arial"/>
                <w:spacing w:val="-5"/>
                <w:sz w:val="18"/>
              </w:rPr>
              <w:t>51</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5,141</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Fixtures,</w:t>
            </w:r>
            <w:r>
              <w:rPr>
                <w:rFonts w:ascii="Arial"/>
                <w:spacing w:val="-4"/>
                <w:sz w:val="18"/>
              </w:rPr>
              <w:t xml:space="preserve"> </w:t>
            </w:r>
            <w:r>
              <w:rPr>
                <w:rFonts w:ascii="Arial"/>
                <w:sz w:val="18"/>
              </w:rPr>
              <w:t>Fittings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Furniture</w:t>
            </w:r>
          </w:p>
        </w:tc>
        <w:tc>
          <w:tcPr>
            <w:tcW w:w="1325" w:type="dxa"/>
          </w:tcPr>
          <w:p w:rsidR="00CC3A01" w:rsidRDefault="00B75A65">
            <w:pPr>
              <w:pStyle w:val="TableParagraph"/>
              <w:spacing w:before="17"/>
              <w:ind w:right="200"/>
              <w:rPr>
                <w:rFonts w:ascii="Arial"/>
                <w:b/>
                <w:sz w:val="18"/>
              </w:rPr>
            </w:pPr>
            <w:r>
              <w:rPr>
                <w:rFonts w:ascii="Arial"/>
                <w:b/>
                <w:spacing w:val="-5"/>
                <w:sz w:val="18"/>
              </w:rPr>
              <w:t>301</w:t>
            </w:r>
          </w:p>
        </w:tc>
        <w:tc>
          <w:tcPr>
            <w:tcW w:w="1084" w:type="dxa"/>
          </w:tcPr>
          <w:p w:rsidR="00CC3A01" w:rsidRDefault="00B75A65">
            <w:pPr>
              <w:pStyle w:val="TableParagraph"/>
              <w:spacing w:before="17"/>
              <w:ind w:right="137"/>
              <w:rPr>
                <w:rFonts w:ascii="Arial"/>
                <w:sz w:val="18"/>
              </w:rPr>
            </w:pPr>
            <w:r>
              <w:rPr>
                <w:rFonts w:ascii="Arial"/>
                <w:spacing w:val="-5"/>
                <w:sz w:val="18"/>
              </w:rPr>
              <w:t>184</w:t>
            </w:r>
          </w:p>
        </w:tc>
        <w:tc>
          <w:tcPr>
            <w:tcW w:w="1108" w:type="dxa"/>
          </w:tcPr>
          <w:p w:rsidR="00CC3A01" w:rsidRDefault="00B75A65">
            <w:pPr>
              <w:pStyle w:val="TableParagraph"/>
              <w:spacing w:before="17"/>
              <w:ind w:right="98"/>
              <w:rPr>
                <w:rFonts w:ascii="Arial"/>
                <w:sz w:val="18"/>
              </w:rPr>
            </w:pPr>
            <w:r>
              <w:rPr>
                <w:rFonts w:ascii="Arial"/>
                <w:spacing w:val="-5"/>
                <w:sz w:val="18"/>
              </w:rPr>
              <w:t>117</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301</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Computers and</w:t>
            </w:r>
            <w:r>
              <w:rPr>
                <w:rFonts w:ascii="Arial"/>
                <w:spacing w:val="1"/>
                <w:sz w:val="18"/>
              </w:rPr>
              <w:t xml:space="preserve"> </w:t>
            </w:r>
            <w:r>
              <w:rPr>
                <w:rFonts w:ascii="Arial"/>
                <w:spacing w:val="-2"/>
                <w:sz w:val="18"/>
              </w:rPr>
              <w:t>Telecommunications</w:t>
            </w:r>
          </w:p>
        </w:tc>
        <w:tc>
          <w:tcPr>
            <w:tcW w:w="1325" w:type="dxa"/>
          </w:tcPr>
          <w:p w:rsidR="00CC3A01" w:rsidRDefault="00B75A65">
            <w:pPr>
              <w:pStyle w:val="TableParagraph"/>
              <w:spacing w:before="17"/>
              <w:ind w:right="200"/>
              <w:rPr>
                <w:rFonts w:ascii="Arial"/>
                <w:b/>
                <w:sz w:val="18"/>
              </w:rPr>
            </w:pPr>
            <w:r>
              <w:rPr>
                <w:rFonts w:ascii="Arial"/>
                <w:b/>
                <w:spacing w:val="-2"/>
                <w:sz w:val="18"/>
              </w:rPr>
              <w:t>6,901</w:t>
            </w:r>
          </w:p>
        </w:tc>
        <w:tc>
          <w:tcPr>
            <w:tcW w:w="1084" w:type="dxa"/>
          </w:tcPr>
          <w:p w:rsidR="00CC3A01" w:rsidRDefault="00B75A65">
            <w:pPr>
              <w:pStyle w:val="TableParagraph"/>
              <w:spacing w:before="17"/>
              <w:ind w:right="137"/>
              <w:rPr>
                <w:rFonts w:ascii="Arial"/>
                <w:sz w:val="18"/>
              </w:rPr>
            </w:pPr>
            <w:r>
              <w:rPr>
                <w:rFonts w:ascii="Arial"/>
                <w:spacing w:val="-2"/>
                <w:sz w:val="18"/>
              </w:rPr>
              <w:t>4,741</w:t>
            </w:r>
          </w:p>
        </w:tc>
        <w:tc>
          <w:tcPr>
            <w:tcW w:w="1108" w:type="dxa"/>
          </w:tcPr>
          <w:p w:rsidR="00CC3A01" w:rsidRDefault="00B75A65">
            <w:pPr>
              <w:pStyle w:val="TableParagraph"/>
              <w:spacing w:before="17"/>
              <w:ind w:right="99"/>
              <w:rPr>
                <w:rFonts w:ascii="Arial"/>
                <w:sz w:val="18"/>
              </w:rPr>
            </w:pPr>
            <w:r>
              <w:rPr>
                <w:rFonts w:ascii="Arial"/>
                <w:spacing w:val="-2"/>
                <w:sz w:val="18"/>
              </w:rPr>
              <w:t>2,161</w:t>
            </w:r>
          </w:p>
        </w:tc>
        <w:tc>
          <w:tcPr>
            <w:tcW w:w="2368" w:type="dxa"/>
            <w:gridSpan w:val="2"/>
          </w:tcPr>
          <w:p w:rsidR="00CC3A01" w:rsidRDefault="00B75A65">
            <w:pPr>
              <w:pStyle w:val="TableParagraph"/>
              <w:tabs>
                <w:tab w:val="left" w:pos="2133"/>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4,401</w:t>
            </w:r>
          </w:p>
        </w:tc>
        <w:tc>
          <w:tcPr>
            <w:tcW w:w="1093" w:type="dxa"/>
          </w:tcPr>
          <w:p w:rsidR="00CC3A01" w:rsidRDefault="00B75A65">
            <w:pPr>
              <w:pStyle w:val="TableParagraph"/>
              <w:spacing w:before="17"/>
              <w:ind w:right="23"/>
              <w:rPr>
                <w:rFonts w:ascii="Arial"/>
                <w:sz w:val="18"/>
              </w:rPr>
            </w:pPr>
            <w:r>
              <w:rPr>
                <w:rFonts w:ascii="Arial"/>
                <w:spacing w:val="-2"/>
                <w:sz w:val="18"/>
              </w:rPr>
              <w:t>2,500</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7"/>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7"/>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5"/>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8"/>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4"/>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5"/>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200"/>
              <w:rPr>
                <w:rFonts w:ascii="Arial"/>
                <w:b/>
                <w:sz w:val="18"/>
              </w:rPr>
            </w:pPr>
            <w:r>
              <w:rPr>
                <w:rFonts w:ascii="Arial"/>
                <w:b/>
                <w:spacing w:val="-2"/>
                <w:sz w:val="18"/>
              </w:rPr>
              <w:t>12,344</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8"/>
              <w:rPr>
                <w:rFonts w:ascii="Arial"/>
                <w:sz w:val="18"/>
              </w:rPr>
            </w:pPr>
            <w:r>
              <w:rPr>
                <w:rFonts w:ascii="Arial"/>
                <w:spacing w:val="-2"/>
                <w:sz w:val="18"/>
              </w:rPr>
              <w:t>4,925</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100"/>
              <w:rPr>
                <w:rFonts w:ascii="Arial"/>
                <w:sz w:val="18"/>
              </w:rPr>
            </w:pPr>
            <w:r>
              <w:rPr>
                <w:rFonts w:ascii="Arial"/>
                <w:spacing w:val="-2"/>
                <w:sz w:val="18"/>
              </w:rPr>
              <w:t>7,368</w:t>
            </w:r>
          </w:p>
        </w:tc>
        <w:tc>
          <w:tcPr>
            <w:tcW w:w="2368" w:type="dxa"/>
            <w:gridSpan w:val="2"/>
            <w:tcBorders>
              <w:top w:val="single" w:sz="18" w:space="0" w:color="000000"/>
              <w:bottom w:val="single" w:sz="18" w:space="0" w:color="000000"/>
            </w:tcBorders>
          </w:tcPr>
          <w:p w:rsidR="00CC3A01" w:rsidRDefault="00B75A65">
            <w:pPr>
              <w:pStyle w:val="TableParagraph"/>
              <w:tabs>
                <w:tab w:val="left" w:pos="1990"/>
              </w:tabs>
              <w:spacing w:before="0" w:line="189" w:lineRule="exact"/>
              <w:ind w:left="985"/>
              <w:jc w:val="left"/>
              <w:rPr>
                <w:rFonts w:ascii="Arial"/>
                <w:sz w:val="18"/>
              </w:rPr>
            </w:pPr>
            <w:r>
              <w:rPr>
                <w:rFonts w:ascii="Arial"/>
                <w:spacing w:val="-10"/>
                <w:sz w:val="18"/>
              </w:rPr>
              <w:t>-</w:t>
            </w:r>
            <w:r>
              <w:rPr>
                <w:rFonts w:ascii="Arial"/>
                <w:sz w:val="18"/>
              </w:rPr>
              <w:tab/>
            </w:r>
            <w:r>
              <w:rPr>
                <w:rFonts w:ascii="Arial"/>
                <w:spacing w:val="-5"/>
                <w:sz w:val="18"/>
              </w:rPr>
              <w:t>51</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9"/>
              <w:rPr>
                <w:rFonts w:ascii="Arial"/>
                <w:sz w:val="18"/>
              </w:rPr>
            </w:pPr>
            <w:r>
              <w:rPr>
                <w:rFonts w:ascii="Arial"/>
                <w:spacing w:val="-10"/>
                <w:sz w:val="18"/>
              </w:rPr>
              <w:t>-</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1"/>
              <w:rPr>
                <w:rFonts w:ascii="Arial"/>
                <w:sz w:val="18"/>
              </w:rPr>
            </w:pPr>
            <w:r>
              <w:rPr>
                <w:rFonts w:ascii="Arial"/>
                <w:spacing w:val="-10"/>
                <w:sz w:val="18"/>
              </w:rPr>
              <w:t>-</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7"/>
              <w:rPr>
                <w:rFonts w:ascii="Arial"/>
                <w:sz w:val="18"/>
              </w:rPr>
            </w:pPr>
            <w:r>
              <w:rPr>
                <w:rFonts w:ascii="Arial"/>
                <w:spacing w:val="-2"/>
                <w:sz w:val="18"/>
              </w:rPr>
              <w:t>9,843</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3"/>
              <w:rPr>
                <w:rFonts w:ascii="Arial"/>
                <w:sz w:val="18"/>
              </w:rPr>
            </w:pPr>
            <w:r>
              <w:rPr>
                <w:rFonts w:ascii="Arial"/>
                <w:spacing w:val="-2"/>
                <w:sz w:val="18"/>
              </w:rPr>
              <w:t>2,500</w:t>
            </w:r>
          </w:p>
        </w:tc>
      </w:tr>
      <w:tr w:rsidR="00CC3A01">
        <w:trPr>
          <w:trHeight w:val="720"/>
        </w:trPr>
        <w:tc>
          <w:tcPr>
            <w:tcW w:w="3739" w:type="dxa"/>
            <w:tcBorders>
              <w:top w:val="single" w:sz="18" w:space="0" w:color="000000"/>
            </w:tcBorders>
          </w:tcPr>
          <w:p w:rsidR="00CC3A01" w:rsidRDefault="00CC3A01">
            <w:pPr>
              <w:pStyle w:val="TableParagraph"/>
              <w:spacing w:before="35"/>
              <w:jc w:val="left"/>
              <w:rPr>
                <w:rFonts w:ascii="Arial"/>
                <w:b/>
                <w:sz w:val="18"/>
              </w:rPr>
            </w:pPr>
          </w:p>
          <w:p w:rsidR="00CC3A01" w:rsidRDefault="00B75A65">
            <w:pPr>
              <w:pStyle w:val="TableParagraph"/>
              <w:spacing w:before="1"/>
              <w:ind w:left="35"/>
              <w:jc w:val="left"/>
              <w:rPr>
                <w:rFonts w:ascii="Arial"/>
                <w:b/>
                <w:sz w:val="18"/>
              </w:rPr>
            </w:pPr>
            <w:r>
              <w:rPr>
                <w:rFonts w:ascii="Arial"/>
                <w:b/>
                <w:spacing w:val="-2"/>
                <w:sz w:val="18"/>
              </w:rPr>
              <w:t>INFRASTRUCTURE</w:t>
            </w:r>
          </w:p>
          <w:p w:rsidR="00CC3A01" w:rsidRDefault="00B75A65">
            <w:pPr>
              <w:pStyle w:val="TableParagraph"/>
              <w:spacing w:before="40"/>
              <w:ind w:left="35"/>
              <w:jc w:val="left"/>
              <w:rPr>
                <w:rFonts w:ascii="Arial"/>
                <w:sz w:val="18"/>
              </w:rPr>
            </w:pPr>
            <w:r>
              <w:rPr>
                <w:rFonts w:ascii="Arial"/>
                <w:spacing w:val="-2"/>
                <w:sz w:val="18"/>
              </w:rPr>
              <w:t>Roads</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01"/>
              <w:rPr>
                <w:rFonts w:ascii="Arial"/>
                <w:b/>
                <w:sz w:val="18"/>
              </w:rPr>
            </w:pPr>
            <w:r>
              <w:rPr>
                <w:rFonts w:ascii="Arial"/>
                <w:b/>
                <w:spacing w:val="-2"/>
                <w:sz w:val="18"/>
              </w:rPr>
              <w:t>34,833</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8"/>
              <w:rPr>
                <w:rFonts w:ascii="Arial"/>
                <w:sz w:val="18"/>
              </w:rPr>
            </w:pPr>
            <w:r>
              <w:rPr>
                <w:rFonts w:ascii="Arial"/>
                <w:spacing w:val="-2"/>
                <w:sz w:val="18"/>
              </w:rPr>
              <w:t>10,743</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9"/>
              <w:rPr>
                <w:rFonts w:ascii="Arial"/>
                <w:sz w:val="18"/>
              </w:rPr>
            </w:pPr>
            <w:r>
              <w:rPr>
                <w:rFonts w:ascii="Arial"/>
                <w:spacing w:val="-2"/>
                <w:sz w:val="18"/>
              </w:rPr>
              <w:t>23,081</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1740"/>
              </w:tabs>
              <w:spacing w:before="0"/>
              <w:ind w:left="985"/>
              <w:jc w:val="left"/>
              <w:rPr>
                <w:rFonts w:ascii="Arial"/>
                <w:sz w:val="18"/>
              </w:rPr>
            </w:pPr>
            <w:r>
              <w:rPr>
                <w:rFonts w:ascii="Arial"/>
                <w:spacing w:val="-10"/>
                <w:sz w:val="18"/>
              </w:rPr>
              <w:t>-</w:t>
            </w:r>
            <w:r>
              <w:rPr>
                <w:rFonts w:ascii="Arial"/>
                <w:sz w:val="18"/>
              </w:rPr>
              <w:tab/>
            </w:r>
            <w:r>
              <w:rPr>
                <w:rFonts w:ascii="Arial"/>
                <w:spacing w:val="-2"/>
                <w:sz w:val="18"/>
              </w:rPr>
              <w:t>1,010</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8"/>
              <w:rPr>
                <w:rFonts w:ascii="Arial"/>
                <w:sz w:val="18"/>
              </w:rPr>
            </w:pPr>
            <w:r>
              <w:rPr>
                <w:rFonts w:ascii="Arial"/>
                <w:spacing w:val="-2"/>
                <w:sz w:val="18"/>
              </w:rPr>
              <w:t>2,694</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52"/>
              <w:rPr>
                <w:rFonts w:ascii="Arial"/>
                <w:sz w:val="18"/>
              </w:rPr>
            </w:pPr>
            <w:r>
              <w:rPr>
                <w:rFonts w:ascii="Arial"/>
                <w:spacing w:val="-2"/>
                <w:sz w:val="18"/>
              </w:rPr>
              <w:t>5,538</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80"/>
              <w:rPr>
                <w:rFonts w:ascii="Arial"/>
                <w:sz w:val="18"/>
              </w:rPr>
            </w:pPr>
            <w:r>
              <w:rPr>
                <w:rFonts w:ascii="Arial"/>
                <w:spacing w:val="-2"/>
                <w:sz w:val="18"/>
              </w:rPr>
              <w:t>23,292</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6"/>
              <w:rPr>
                <w:rFonts w:ascii="Arial"/>
                <w:sz w:val="18"/>
              </w:rPr>
            </w:pPr>
            <w:r>
              <w:rPr>
                <w:rFonts w:ascii="Arial"/>
                <w:spacing w:val="-2"/>
                <w:sz w:val="18"/>
              </w:rPr>
              <w:t>3,310</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Bridges</w:t>
            </w:r>
          </w:p>
        </w:tc>
        <w:tc>
          <w:tcPr>
            <w:tcW w:w="1325" w:type="dxa"/>
          </w:tcPr>
          <w:p w:rsidR="00CC3A01" w:rsidRDefault="00B75A65">
            <w:pPr>
              <w:pStyle w:val="TableParagraph"/>
              <w:spacing w:before="17"/>
              <w:ind w:right="200"/>
              <w:rPr>
                <w:rFonts w:ascii="Arial"/>
                <w:b/>
                <w:sz w:val="18"/>
              </w:rPr>
            </w:pPr>
            <w:r>
              <w:rPr>
                <w:rFonts w:ascii="Arial"/>
                <w:b/>
                <w:spacing w:val="-5"/>
                <w:sz w:val="18"/>
              </w:rPr>
              <w:t>310</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5"/>
                <w:sz w:val="18"/>
              </w:rPr>
              <w:t>310</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310</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z w:val="18"/>
              </w:rPr>
              <w:t>Footpaths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Cycleways</w:t>
            </w:r>
          </w:p>
        </w:tc>
        <w:tc>
          <w:tcPr>
            <w:tcW w:w="1325" w:type="dxa"/>
          </w:tcPr>
          <w:p w:rsidR="00CC3A01" w:rsidRDefault="00B75A65">
            <w:pPr>
              <w:pStyle w:val="TableParagraph"/>
              <w:spacing w:before="17"/>
              <w:ind w:right="201"/>
              <w:rPr>
                <w:rFonts w:ascii="Arial"/>
                <w:b/>
                <w:sz w:val="18"/>
              </w:rPr>
            </w:pPr>
            <w:r>
              <w:rPr>
                <w:rFonts w:ascii="Arial"/>
                <w:b/>
                <w:spacing w:val="-2"/>
                <w:sz w:val="18"/>
              </w:rPr>
              <w:t>10,731</w:t>
            </w:r>
          </w:p>
        </w:tc>
        <w:tc>
          <w:tcPr>
            <w:tcW w:w="1084" w:type="dxa"/>
          </w:tcPr>
          <w:p w:rsidR="00CC3A01" w:rsidRDefault="00B75A65">
            <w:pPr>
              <w:pStyle w:val="TableParagraph"/>
              <w:spacing w:before="17"/>
              <w:ind w:right="138"/>
              <w:rPr>
                <w:rFonts w:ascii="Arial"/>
                <w:sz w:val="18"/>
              </w:rPr>
            </w:pPr>
            <w:r>
              <w:rPr>
                <w:rFonts w:ascii="Arial"/>
                <w:spacing w:val="-2"/>
                <w:sz w:val="18"/>
              </w:rPr>
              <w:t>6,578</w:t>
            </w:r>
          </w:p>
        </w:tc>
        <w:tc>
          <w:tcPr>
            <w:tcW w:w="1108" w:type="dxa"/>
          </w:tcPr>
          <w:p w:rsidR="00CC3A01" w:rsidRDefault="00B75A65">
            <w:pPr>
              <w:pStyle w:val="TableParagraph"/>
              <w:spacing w:before="17"/>
              <w:ind w:right="99"/>
              <w:rPr>
                <w:rFonts w:ascii="Arial"/>
                <w:sz w:val="18"/>
              </w:rPr>
            </w:pPr>
            <w:r>
              <w:rPr>
                <w:rFonts w:ascii="Arial"/>
                <w:spacing w:val="-2"/>
                <w:sz w:val="18"/>
              </w:rPr>
              <w:t>4,152</w:t>
            </w:r>
          </w:p>
        </w:tc>
        <w:tc>
          <w:tcPr>
            <w:tcW w:w="2368" w:type="dxa"/>
            <w:gridSpan w:val="2"/>
          </w:tcPr>
          <w:p w:rsidR="00CC3A01" w:rsidRDefault="00B75A65">
            <w:pPr>
              <w:pStyle w:val="TableParagraph"/>
              <w:tabs>
                <w:tab w:val="left" w:pos="2132"/>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2"/>
                <w:sz w:val="18"/>
              </w:rPr>
              <w:t>3,412</w:t>
            </w:r>
          </w:p>
        </w:tc>
        <w:tc>
          <w:tcPr>
            <w:tcW w:w="1174" w:type="dxa"/>
          </w:tcPr>
          <w:p w:rsidR="00CC3A01" w:rsidRDefault="00B75A65">
            <w:pPr>
              <w:pStyle w:val="TableParagraph"/>
              <w:spacing w:before="17"/>
              <w:ind w:right="78"/>
              <w:rPr>
                <w:rFonts w:ascii="Arial"/>
                <w:sz w:val="18"/>
              </w:rPr>
            </w:pPr>
            <w:r>
              <w:rPr>
                <w:rFonts w:ascii="Arial"/>
                <w:spacing w:val="-2"/>
                <w:sz w:val="18"/>
              </w:rPr>
              <w:t>7,319</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17"/>
              <w:ind w:left="34"/>
              <w:jc w:val="left"/>
              <w:rPr>
                <w:rFonts w:ascii="Arial"/>
                <w:sz w:val="18"/>
              </w:rPr>
            </w:pPr>
            <w:r>
              <w:rPr>
                <w:rFonts w:ascii="Arial"/>
                <w:spacing w:val="-2"/>
                <w:sz w:val="18"/>
              </w:rPr>
              <w:t>Drainage</w:t>
            </w:r>
          </w:p>
        </w:tc>
        <w:tc>
          <w:tcPr>
            <w:tcW w:w="1325" w:type="dxa"/>
          </w:tcPr>
          <w:p w:rsidR="00CC3A01" w:rsidRDefault="00B75A65">
            <w:pPr>
              <w:pStyle w:val="TableParagraph"/>
              <w:spacing w:before="17"/>
              <w:ind w:right="201"/>
              <w:rPr>
                <w:rFonts w:ascii="Arial"/>
                <w:b/>
                <w:sz w:val="18"/>
              </w:rPr>
            </w:pPr>
            <w:r>
              <w:rPr>
                <w:rFonts w:ascii="Arial"/>
                <w:b/>
                <w:spacing w:val="-2"/>
                <w:sz w:val="18"/>
              </w:rPr>
              <w:t>7,140</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9"/>
              <w:rPr>
                <w:rFonts w:ascii="Arial"/>
                <w:sz w:val="18"/>
              </w:rPr>
            </w:pPr>
            <w:r>
              <w:rPr>
                <w:rFonts w:ascii="Arial"/>
                <w:spacing w:val="-2"/>
                <w:sz w:val="18"/>
              </w:rPr>
              <w:t>4,448</w:t>
            </w:r>
          </w:p>
        </w:tc>
        <w:tc>
          <w:tcPr>
            <w:tcW w:w="2368" w:type="dxa"/>
            <w:gridSpan w:val="2"/>
          </w:tcPr>
          <w:p w:rsidR="00CC3A01" w:rsidRDefault="00B75A65">
            <w:pPr>
              <w:pStyle w:val="TableParagraph"/>
              <w:tabs>
                <w:tab w:val="left" w:pos="1740"/>
              </w:tabs>
              <w:spacing w:before="17"/>
              <w:ind w:left="985"/>
              <w:jc w:val="left"/>
              <w:rPr>
                <w:rFonts w:ascii="Arial"/>
                <w:sz w:val="18"/>
              </w:rPr>
            </w:pPr>
            <w:r>
              <w:rPr>
                <w:rFonts w:ascii="Arial"/>
                <w:spacing w:val="-10"/>
                <w:sz w:val="18"/>
              </w:rPr>
              <w:t>-</w:t>
            </w:r>
            <w:r>
              <w:rPr>
                <w:rFonts w:ascii="Arial"/>
                <w:sz w:val="18"/>
              </w:rPr>
              <w:tab/>
            </w:r>
            <w:r>
              <w:rPr>
                <w:rFonts w:ascii="Arial"/>
                <w:spacing w:val="-2"/>
                <w:sz w:val="18"/>
              </w:rPr>
              <w:t>2,692</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10"/>
                <w:sz w:val="18"/>
              </w:rPr>
              <w:t>-</w:t>
            </w:r>
          </w:p>
        </w:tc>
        <w:tc>
          <w:tcPr>
            <w:tcW w:w="1174" w:type="dxa"/>
          </w:tcPr>
          <w:p w:rsidR="00CC3A01" w:rsidRDefault="00B75A65">
            <w:pPr>
              <w:pStyle w:val="TableParagraph"/>
              <w:spacing w:before="17"/>
              <w:ind w:right="78"/>
              <w:rPr>
                <w:rFonts w:ascii="Arial"/>
                <w:sz w:val="18"/>
              </w:rPr>
            </w:pPr>
            <w:r>
              <w:rPr>
                <w:rFonts w:ascii="Arial"/>
                <w:spacing w:val="-2"/>
                <w:sz w:val="18"/>
              </w:rPr>
              <w:t>7,140</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347"/>
        </w:trPr>
        <w:tc>
          <w:tcPr>
            <w:tcW w:w="3739" w:type="dxa"/>
          </w:tcPr>
          <w:p w:rsidR="00CC3A01" w:rsidRDefault="00B75A65">
            <w:pPr>
              <w:pStyle w:val="TableParagraph"/>
              <w:spacing w:before="67"/>
              <w:ind w:left="34"/>
              <w:jc w:val="left"/>
              <w:rPr>
                <w:rFonts w:ascii="Arial"/>
                <w:sz w:val="18"/>
              </w:rPr>
            </w:pPr>
            <w:r>
              <w:rPr>
                <w:rFonts w:ascii="Arial"/>
                <w:sz w:val="18"/>
              </w:rPr>
              <w:t>Recreational, 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1"/>
                <w:sz w:val="18"/>
              </w:rPr>
              <w:t xml:space="preserve"> </w:t>
            </w:r>
            <w:r>
              <w:rPr>
                <w:rFonts w:ascii="Arial"/>
                <w:spacing w:val="-2"/>
                <w:sz w:val="18"/>
              </w:rPr>
              <w:t>facilities</w:t>
            </w:r>
          </w:p>
        </w:tc>
        <w:tc>
          <w:tcPr>
            <w:tcW w:w="1325" w:type="dxa"/>
          </w:tcPr>
          <w:p w:rsidR="00CC3A01" w:rsidRDefault="00B75A65">
            <w:pPr>
              <w:pStyle w:val="TableParagraph"/>
              <w:spacing w:before="67"/>
              <w:ind w:right="201"/>
              <w:rPr>
                <w:rFonts w:ascii="Arial"/>
                <w:b/>
                <w:sz w:val="18"/>
              </w:rPr>
            </w:pPr>
            <w:r>
              <w:rPr>
                <w:rFonts w:ascii="Arial"/>
                <w:b/>
                <w:spacing w:val="-2"/>
                <w:sz w:val="18"/>
              </w:rPr>
              <w:t>3,569</w:t>
            </w:r>
          </w:p>
        </w:tc>
        <w:tc>
          <w:tcPr>
            <w:tcW w:w="1084" w:type="dxa"/>
          </w:tcPr>
          <w:p w:rsidR="00CC3A01" w:rsidRDefault="00B75A65">
            <w:pPr>
              <w:pStyle w:val="TableParagraph"/>
              <w:spacing w:before="67"/>
              <w:ind w:right="138"/>
              <w:rPr>
                <w:rFonts w:ascii="Arial"/>
                <w:sz w:val="18"/>
              </w:rPr>
            </w:pPr>
            <w:r>
              <w:rPr>
                <w:rFonts w:ascii="Arial"/>
                <w:spacing w:val="-2"/>
                <w:sz w:val="18"/>
              </w:rPr>
              <w:t>1,924</w:t>
            </w:r>
          </w:p>
        </w:tc>
        <w:tc>
          <w:tcPr>
            <w:tcW w:w="1108" w:type="dxa"/>
          </w:tcPr>
          <w:p w:rsidR="00CC3A01" w:rsidRDefault="00B75A65">
            <w:pPr>
              <w:pStyle w:val="TableParagraph"/>
              <w:spacing w:before="67"/>
              <w:ind w:right="99"/>
              <w:rPr>
                <w:rFonts w:ascii="Arial"/>
                <w:sz w:val="18"/>
              </w:rPr>
            </w:pPr>
            <w:r>
              <w:rPr>
                <w:rFonts w:ascii="Arial"/>
                <w:spacing w:val="-5"/>
                <w:sz w:val="18"/>
              </w:rPr>
              <w:t>289</w:t>
            </w:r>
          </w:p>
        </w:tc>
        <w:tc>
          <w:tcPr>
            <w:tcW w:w="2368" w:type="dxa"/>
            <w:gridSpan w:val="2"/>
          </w:tcPr>
          <w:p w:rsidR="00CC3A01" w:rsidRDefault="00B75A65">
            <w:pPr>
              <w:pStyle w:val="TableParagraph"/>
              <w:tabs>
                <w:tab w:val="left" w:pos="1740"/>
              </w:tabs>
              <w:spacing w:before="67"/>
              <w:ind w:left="985"/>
              <w:jc w:val="left"/>
              <w:rPr>
                <w:rFonts w:ascii="Arial"/>
                <w:sz w:val="18"/>
              </w:rPr>
            </w:pPr>
            <w:r>
              <w:rPr>
                <w:rFonts w:ascii="Arial"/>
                <w:spacing w:val="-10"/>
                <w:sz w:val="18"/>
              </w:rPr>
              <w:t>-</w:t>
            </w:r>
            <w:r>
              <w:rPr>
                <w:rFonts w:ascii="Arial"/>
                <w:sz w:val="18"/>
              </w:rPr>
              <w:tab/>
            </w:r>
            <w:r>
              <w:rPr>
                <w:rFonts w:ascii="Arial"/>
                <w:spacing w:val="-2"/>
                <w:sz w:val="18"/>
              </w:rPr>
              <w:t>1,356</w:t>
            </w:r>
          </w:p>
        </w:tc>
        <w:tc>
          <w:tcPr>
            <w:tcW w:w="1013" w:type="dxa"/>
          </w:tcPr>
          <w:p w:rsidR="00CC3A01" w:rsidRDefault="00B75A65">
            <w:pPr>
              <w:pStyle w:val="TableParagraph"/>
              <w:spacing w:before="67"/>
              <w:ind w:right="39"/>
              <w:rPr>
                <w:rFonts w:ascii="Arial"/>
                <w:sz w:val="18"/>
              </w:rPr>
            </w:pPr>
            <w:r>
              <w:rPr>
                <w:rFonts w:ascii="Arial"/>
                <w:spacing w:val="-5"/>
                <w:sz w:val="18"/>
              </w:rPr>
              <w:t>500</w:t>
            </w:r>
          </w:p>
        </w:tc>
        <w:tc>
          <w:tcPr>
            <w:tcW w:w="1160" w:type="dxa"/>
          </w:tcPr>
          <w:p w:rsidR="00CC3A01" w:rsidRDefault="00B75A65">
            <w:pPr>
              <w:pStyle w:val="TableParagraph"/>
              <w:spacing w:before="67"/>
              <w:ind w:right="52"/>
              <w:rPr>
                <w:rFonts w:ascii="Arial"/>
                <w:sz w:val="18"/>
              </w:rPr>
            </w:pPr>
            <w:r>
              <w:rPr>
                <w:rFonts w:ascii="Arial"/>
                <w:spacing w:val="-2"/>
                <w:sz w:val="18"/>
              </w:rPr>
              <w:t>1,924</w:t>
            </w:r>
          </w:p>
        </w:tc>
        <w:tc>
          <w:tcPr>
            <w:tcW w:w="1174" w:type="dxa"/>
          </w:tcPr>
          <w:p w:rsidR="00CC3A01" w:rsidRDefault="00B75A65">
            <w:pPr>
              <w:pStyle w:val="TableParagraph"/>
              <w:spacing w:before="67"/>
              <w:ind w:right="79"/>
              <w:rPr>
                <w:rFonts w:ascii="Arial"/>
                <w:sz w:val="18"/>
              </w:rPr>
            </w:pPr>
            <w:r>
              <w:rPr>
                <w:rFonts w:ascii="Arial"/>
                <w:spacing w:val="-2"/>
                <w:sz w:val="18"/>
              </w:rPr>
              <w:t>1,145</w:t>
            </w:r>
          </w:p>
        </w:tc>
        <w:tc>
          <w:tcPr>
            <w:tcW w:w="1093" w:type="dxa"/>
          </w:tcPr>
          <w:p w:rsidR="00CC3A01" w:rsidRDefault="00B75A65">
            <w:pPr>
              <w:pStyle w:val="TableParagraph"/>
              <w:spacing w:before="67"/>
              <w:ind w:right="25"/>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67"/>
              <w:ind w:left="34"/>
              <w:jc w:val="left"/>
              <w:rPr>
                <w:rFonts w:ascii="Arial"/>
                <w:sz w:val="18"/>
              </w:rPr>
            </w:pPr>
            <w:r>
              <w:rPr>
                <w:rFonts w:ascii="Arial"/>
                <w:sz w:val="18"/>
              </w:rPr>
              <w:t>Waste</w:t>
            </w:r>
            <w:r>
              <w:rPr>
                <w:rFonts w:ascii="Arial"/>
                <w:spacing w:val="11"/>
                <w:sz w:val="18"/>
              </w:rPr>
              <w:t xml:space="preserve"> </w:t>
            </w:r>
            <w:r>
              <w:rPr>
                <w:rFonts w:ascii="Arial"/>
                <w:spacing w:val="-2"/>
                <w:sz w:val="18"/>
              </w:rPr>
              <w:t>Management</w:t>
            </w:r>
          </w:p>
        </w:tc>
        <w:tc>
          <w:tcPr>
            <w:tcW w:w="1325" w:type="dxa"/>
          </w:tcPr>
          <w:p w:rsidR="00CC3A01" w:rsidRDefault="00B75A65">
            <w:pPr>
              <w:pStyle w:val="TableParagraph"/>
              <w:spacing w:before="67"/>
              <w:ind w:right="201"/>
              <w:rPr>
                <w:rFonts w:ascii="Arial"/>
                <w:b/>
                <w:sz w:val="18"/>
              </w:rPr>
            </w:pPr>
            <w:r>
              <w:rPr>
                <w:rFonts w:ascii="Arial"/>
                <w:b/>
                <w:spacing w:val="-2"/>
                <w:sz w:val="18"/>
              </w:rPr>
              <w:t>18,521</w:t>
            </w:r>
          </w:p>
        </w:tc>
        <w:tc>
          <w:tcPr>
            <w:tcW w:w="1084" w:type="dxa"/>
          </w:tcPr>
          <w:p w:rsidR="00CC3A01" w:rsidRDefault="00B75A65">
            <w:pPr>
              <w:pStyle w:val="TableParagraph"/>
              <w:spacing w:before="67"/>
              <w:ind w:right="138"/>
              <w:rPr>
                <w:rFonts w:ascii="Arial"/>
                <w:sz w:val="18"/>
              </w:rPr>
            </w:pPr>
            <w:r>
              <w:rPr>
                <w:rFonts w:ascii="Arial"/>
                <w:spacing w:val="-2"/>
                <w:sz w:val="18"/>
              </w:rPr>
              <w:t>5,371</w:t>
            </w:r>
          </w:p>
        </w:tc>
        <w:tc>
          <w:tcPr>
            <w:tcW w:w="1108" w:type="dxa"/>
          </w:tcPr>
          <w:p w:rsidR="00CC3A01" w:rsidRDefault="00B75A65">
            <w:pPr>
              <w:pStyle w:val="TableParagraph"/>
              <w:spacing w:before="67"/>
              <w:ind w:right="99"/>
              <w:rPr>
                <w:rFonts w:ascii="Arial"/>
                <w:sz w:val="18"/>
              </w:rPr>
            </w:pPr>
            <w:r>
              <w:rPr>
                <w:rFonts w:ascii="Arial"/>
                <w:spacing w:val="-10"/>
                <w:sz w:val="18"/>
              </w:rPr>
              <w:t>-</w:t>
            </w:r>
          </w:p>
        </w:tc>
        <w:tc>
          <w:tcPr>
            <w:tcW w:w="2368" w:type="dxa"/>
            <w:gridSpan w:val="2"/>
          </w:tcPr>
          <w:p w:rsidR="00CC3A01" w:rsidRDefault="00B75A65">
            <w:pPr>
              <w:pStyle w:val="TableParagraph"/>
              <w:tabs>
                <w:tab w:val="left" w:pos="1639"/>
              </w:tabs>
              <w:spacing w:before="67"/>
              <w:ind w:left="986"/>
              <w:jc w:val="left"/>
              <w:rPr>
                <w:rFonts w:ascii="Arial"/>
                <w:sz w:val="18"/>
              </w:rPr>
            </w:pPr>
            <w:r>
              <w:rPr>
                <w:rFonts w:ascii="Arial"/>
                <w:spacing w:val="-10"/>
                <w:sz w:val="18"/>
              </w:rPr>
              <w:t>-</w:t>
            </w:r>
            <w:r>
              <w:rPr>
                <w:rFonts w:ascii="Arial"/>
                <w:sz w:val="18"/>
              </w:rPr>
              <w:tab/>
            </w:r>
            <w:r>
              <w:rPr>
                <w:rFonts w:ascii="Arial"/>
                <w:spacing w:val="-2"/>
                <w:sz w:val="18"/>
              </w:rPr>
              <w:t>13,150</w:t>
            </w:r>
          </w:p>
        </w:tc>
        <w:tc>
          <w:tcPr>
            <w:tcW w:w="1013" w:type="dxa"/>
          </w:tcPr>
          <w:p w:rsidR="00CC3A01" w:rsidRDefault="00B75A65">
            <w:pPr>
              <w:pStyle w:val="TableParagraph"/>
              <w:spacing w:before="67"/>
              <w:ind w:right="39"/>
              <w:rPr>
                <w:rFonts w:ascii="Arial"/>
                <w:sz w:val="18"/>
              </w:rPr>
            </w:pPr>
            <w:r>
              <w:rPr>
                <w:rFonts w:ascii="Arial"/>
                <w:spacing w:val="-10"/>
                <w:sz w:val="18"/>
              </w:rPr>
              <w:t>-</w:t>
            </w:r>
          </w:p>
        </w:tc>
        <w:tc>
          <w:tcPr>
            <w:tcW w:w="1160" w:type="dxa"/>
          </w:tcPr>
          <w:p w:rsidR="00CC3A01" w:rsidRDefault="00B75A65">
            <w:pPr>
              <w:pStyle w:val="TableParagraph"/>
              <w:spacing w:before="67"/>
              <w:ind w:right="52"/>
              <w:rPr>
                <w:rFonts w:ascii="Arial"/>
                <w:sz w:val="18"/>
              </w:rPr>
            </w:pPr>
            <w:r>
              <w:rPr>
                <w:rFonts w:ascii="Arial"/>
                <w:spacing w:val="-10"/>
                <w:sz w:val="18"/>
              </w:rPr>
              <w:t>-</w:t>
            </w:r>
          </w:p>
        </w:tc>
        <w:tc>
          <w:tcPr>
            <w:tcW w:w="1174" w:type="dxa"/>
          </w:tcPr>
          <w:p w:rsidR="00CC3A01" w:rsidRDefault="00B75A65">
            <w:pPr>
              <w:pStyle w:val="TableParagraph"/>
              <w:spacing w:before="67"/>
              <w:ind w:right="78"/>
              <w:rPr>
                <w:rFonts w:ascii="Arial"/>
                <w:sz w:val="18"/>
              </w:rPr>
            </w:pPr>
            <w:r>
              <w:rPr>
                <w:rFonts w:ascii="Arial"/>
                <w:spacing w:val="-2"/>
                <w:sz w:val="18"/>
              </w:rPr>
              <w:t>18,521</w:t>
            </w:r>
          </w:p>
        </w:tc>
        <w:tc>
          <w:tcPr>
            <w:tcW w:w="1093" w:type="dxa"/>
          </w:tcPr>
          <w:p w:rsidR="00CC3A01" w:rsidRDefault="00B75A65">
            <w:pPr>
              <w:pStyle w:val="TableParagraph"/>
              <w:spacing w:before="67"/>
              <w:ind w:right="24"/>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z w:val="18"/>
              </w:rPr>
              <w:t>Parks, Open</w:t>
            </w:r>
            <w:r>
              <w:rPr>
                <w:rFonts w:ascii="Arial"/>
                <w:spacing w:val="1"/>
                <w:sz w:val="18"/>
              </w:rPr>
              <w:t xml:space="preserve"> </w:t>
            </w:r>
            <w:r>
              <w:rPr>
                <w:rFonts w:ascii="Arial"/>
                <w:sz w:val="18"/>
              </w:rPr>
              <w:t>Space</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Streetscapes</w:t>
            </w:r>
          </w:p>
        </w:tc>
        <w:tc>
          <w:tcPr>
            <w:tcW w:w="1325" w:type="dxa"/>
          </w:tcPr>
          <w:p w:rsidR="00CC3A01" w:rsidRDefault="00B75A65">
            <w:pPr>
              <w:pStyle w:val="TableParagraph"/>
              <w:spacing w:before="17"/>
              <w:ind w:right="201"/>
              <w:rPr>
                <w:rFonts w:ascii="Arial"/>
                <w:b/>
                <w:sz w:val="18"/>
              </w:rPr>
            </w:pPr>
            <w:r>
              <w:rPr>
                <w:rFonts w:ascii="Arial"/>
                <w:b/>
                <w:spacing w:val="-2"/>
                <w:sz w:val="18"/>
              </w:rPr>
              <w:t>36,983</w:t>
            </w:r>
          </w:p>
        </w:tc>
        <w:tc>
          <w:tcPr>
            <w:tcW w:w="1084" w:type="dxa"/>
          </w:tcPr>
          <w:p w:rsidR="00CC3A01" w:rsidRDefault="00B75A65">
            <w:pPr>
              <w:pStyle w:val="TableParagraph"/>
              <w:spacing w:before="17"/>
              <w:ind w:right="138"/>
              <w:rPr>
                <w:rFonts w:ascii="Arial"/>
                <w:sz w:val="18"/>
              </w:rPr>
            </w:pPr>
            <w:r>
              <w:rPr>
                <w:rFonts w:ascii="Arial"/>
                <w:spacing w:val="-2"/>
                <w:sz w:val="18"/>
              </w:rPr>
              <w:t>22,306</w:t>
            </w:r>
          </w:p>
        </w:tc>
        <w:tc>
          <w:tcPr>
            <w:tcW w:w="1108" w:type="dxa"/>
          </w:tcPr>
          <w:p w:rsidR="00CC3A01" w:rsidRDefault="00B75A65">
            <w:pPr>
              <w:pStyle w:val="TableParagraph"/>
              <w:spacing w:before="17"/>
              <w:ind w:right="100"/>
              <w:rPr>
                <w:rFonts w:ascii="Arial"/>
                <w:sz w:val="18"/>
              </w:rPr>
            </w:pPr>
            <w:r>
              <w:rPr>
                <w:rFonts w:ascii="Arial"/>
                <w:spacing w:val="-2"/>
                <w:sz w:val="18"/>
              </w:rPr>
              <w:t>11,665</w:t>
            </w:r>
          </w:p>
        </w:tc>
        <w:tc>
          <w:tcPr>
            <w:tcW w:w="2368" w:type="dxa"/>
            <w:gridSpan w:val="2"/>
          </w:tcPr>
          <w:p w:rsidR="00CC3A01" w:rsidRDefault="00B75A65">
            <w:pPr>
              <w:pStyle w:val="TableParagraph"/>
              <w:tabs>
                <w:tab w:val="left" w:pos="1739"/>
              </w:tabs>
              <w:spacing w:before="17"/>
              <w:ind w:left="984"/>
              <w:jc w:val="left"/>
              <w:rPr>
                <w:rFonts w:ascii="Arial"/>
                <w:sz w:val="18"/>
              </w:rPr>
            </w:pPr>
            <w:r>
              <w:rPr>
                <w:rFonts w:ascii="Arial"/>
                <w:spacing w:val="-10"/>
                <w:sz w:val="18"/>
              </w:rPr>
              <w:t>-</w:t>
            </w:r>
            <w:r>
              <w:rPr>
                <w:rFonts w:ascii="Arial"/>
                <w:sz w:val="18"/>
              </w:rPr>
              <w:tab/>
            </w:r>
            <w:r>
              <w:rPr>
                <w:rFonts w:ascii="Arial"/>
                <w:spacing w:val="-2"/>
                <w:sz w:val="18"/>
              </w:rPr>
              <w:t>3,012</w:t>
            </w:r>
          </w:p>
        </w:tc>
        <w:tc>
          <w:tcPr>
            <w:tcW w:w="1013" w:type="dxa"/>
          </w:tcPr>
          <w:p w:rsidR="00CC3A01" w:rsidRDefault="00B75A65">
            <w:pPr>
              <w:pStyle w:val="TableParagraph"/>
              <w:spacing w:before="17"/>
              <w:ind w:right="39"/>
              <w:rPr>
                <w:rFonts w:ascii="Arial"/>
                <w:sz w:val="18"/>
              </w:rPr>
            </w:pPr>
            <w:r>
              <w:rPr>
                <w:rFonts w:ascii="Arial"/>
                <w:spacing w:val="-2"/>
                <w:sz w:val="18"/>
              </w:rPr>
              <w:t>5,043</w:t>
            </w:r>
          </w:p>
        </w:tc>
        <w:tc>
          <w:tcPr>
            <w:tcW w:w="1160" w:type="dxa"/>
          </w:tcPr>
          <w:p w:rsidR="00CC3A01" w:rsidRDefault="00B75A65">
            <w:pPr>
              <w:pStyle w:val="TableParagraph"/>
              <w:spacing w:before="17"/>
              <w:ind w:right="53"/>
              <w:rPr>
                <w:rFonts w:ascii="Arial"/>
                <w:sz w:val="18"/>
              </w:rPr>
            </w:pPr>
            <w:r>
              <w:rPr>
                <w:rFonts w:ascii="Arial"/>
                <w:spacing w:val="-2"/>
                <w:sz w:val="18"/>
              </w:rPr>
              <w:t>8,573</w:t>
            </w:r>
          </w:p>
        </w:tc>
        <w:tc>
          <w:tcPr>
            <w:tcW w:w="1174" w:type="dxa"/>
          </w:tcPr>
          <w:p w:rsidR="00CC3A01" w:rsidRDefault="00B75A65">
            <w:pPr>
              <w:pStyle w:val="TableParagraph"/>
              <w:spacing w:before="17"/>
              <w:ind w:right="80"/>
              <w:rPr>
                <w:rFonts w:ascii="Arial"/>
                <w:sz w:val="18"/>
              </w:rPr>
            </w:pPr>
            <w:r>
              <w:rPr>
                <w:rFonts w:ascii="Arial"/>
                <w:spacing w:val="-2"/>
                <w:sz w:val="18"/>
              </w:rPr>
              <w:t>15,179</w:t>
            </w:r>
          </w:p>
        </w:tc>
        <w:tc>
          <w:tcPr>
            <w:tcW w:w="1093" w:type="dxa"/>
          </w:tcPr>
          <w:p w:rsidR="00CC3A01" w:rsidRDefault="00B75A65">
            <w:pPr>
              <w:pStyle w:val="TableParagraph"/>
              <w:spacing w:before="17"/>
              <w:ind w:right="27"/>
              <w:rPr>
                <w:rFonts w:ascii="Arial"/>
                <w:sz w:val="18"/>
              </w:rPr>
            </w:pPr>
            <w:r>
              <w:rPr>
                <w:rFonts w:ascii="Arial"/>
                <w:spacing w:val="-2"/>
                <w:sz w:val="18"/>
              </w:rPr>
              <w:t>8,188</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pacing w:val="-2"/>
                <w:sz w:val="18"/>
              </w:rPr>
              <w:t>Aerodromes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4"/>
              <w:jc w:val="left"/>
              <w:rPr>
                <w:rFonts w:ascii="Arial"/>
                <w:sz w:val="18"/>
              </w:rPr>
            </w:pPr>
            <w:r>
              <w:rPr>
                <w:rFonts w:ascii="Arial"/>
                <w:sz w:val="18"/>
              </w:rPr>
              <w:t xml:space="preserve">Off-street Car </w:t>
            </w:r>
            <w:r>
              <w:rPr>
                <w:rFonts w:ascii="Arial"/>
                <w:spacing w:val="-4"/>
                <w:sz w:val="18"/>
              </w:rPr>
              <w:t>Parks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30"/>
        </w:trPr>
        <w:tc>
          <w:tcPr>
            <w:tcW w:w="3739" w:type="dxa"/>
          </w:tcPr>
          <w:p w:rsidR="00CC3A01" w:rsidRDefault="00B75A65">
            <w:pPr>
              <w:pStyle w:val="TableParagraph"/>
              <w:spacing w:before="18" w:line="192" w:lineRule="exact"/>
              <w:ind w:left="34"/>
              <w:jc w:val="left"/>
              <w:rPr>
                <w:rFonts w:ascii="Arial"/>
                <w:sz w:val="18"/>
              </w:rPr>
            </w:pPr>
            <w:r>
              <w:rPr>
                <w:rFonts w:ascii="Arial"/>
                <w:sz w:val="18"/>
              </w:rPr>
              <w:t>Other</w:t>
            </w:r>
            <w:r>
              <w:rPr>
                <w:rFonts w:ascii="Arial"/>
                <w:spacing w:val="-1"/>
                <w:sz w:val="18"/>
              </w:rPr>
              <w:t xml:space="preserve"> </w:t>
            </w:r>
            <w:r>
              <w:rPr>
                <w:rFonts w:ascii="Arial"/>
                <w:spacing w:val="-2"/>
                <w:sz w:val="18"/>
              </w:rPr>
              <w:t>Infrastructure</w:t>
            </w:r>
          </w:p>
        </w:tc>
        <w:tc>
          <w:tcPr>
            <w:tcW w:w="1325" w:type="dxa"/>
            <w:tcBorders>
              <w:bottom w:val="single" w:sz="18" w:space="0" w:color="000000"/>
            </w:tcBorders>
          </w:tcPr>
          <w:p w:rsidR="00CC3A01" w:rsidRDefault="00B75A65">
            <w:pPr>
              <w:pStyle w:val="TableParagraph"/>
              <w:spacing w:before="20" w:line="189" w:lineRule="exact"/>
              <w:ind w:right="201"/>
              <w:rPr>
                <w:rFonts w:ascii="Arial"/>
                <w:b/>
                <w:sz w:val="18"/>
              </w:rPr>
            </w:pPr>
            <w:r>
              <w:rPr>
                <w:rFonts w:ascii="Arial"/>
                <w:b/>
                <w:spacing w:val="-2"/>
                <w:sz w:val="18"/>
              </w:rPr>
              <w:t>11,645</w:t>
            </w:r>
          </w:p>
        </w:tc>
        <w:tc>
          <w:tcPr>
            <w:tcW w:w="1084" w:type="dxa"/>
            <w:tcBorders>
              <w:bottom w:val="single" w:sz="18" w:space="0" w:color="000000"/>
            </w:tcBorders>
          </w:tcPr>
          <w:p w:rsidR="00CC3A01" w:rsidRDefault="00B75A65">
            <w:pPr>
              <w:pStyle w:val="TableParagraph"/>
              <w:spacing w:before="18" w:line="192" w:lineRule="exact"/>
              <w:ind w:right="139"/>
              <w:rPr>
                <w:rFonts w:ascii="Arial"/>
                <w:sz w:val="18"/>
              </w:rPr>
            </w:pPr>
            <w:r>
              <w:rPr>
                <w:rFonts w:ascii="Arial"/>
                <w:spacing w:val="-2"/>
                <w:sz w:val="18"/>
              </w:rPr>
              <w:t>11,134</w:t>
            </w:r>
          </w:p>
        </w:tc>
        <w:tc>
          <w:tcPr>
            <w:tcW w:w="1108" w:type="dxa"/>
            <w:tcBorders>
              <w:bottom w:val="single" w:sz="18" w:space="0" w:color="000000"/>
            </w:tcBorders>
          </w:tcPr>
          <w:p w:rsidR="00CC3A01" w:rsidRDefault="00B75A65">
            <w:pPr>
              <w:pStyle w:val="TableParagraph"/>
              <w:spacing w:before="18" w:line="192" w:lineRule="exact"/>
              <w:ind w:right="100"/>
              <w:rPr>
                <w:rFonts w:ascii="Arial"/>
                <w:sz w:val="18"/>
              </w:rPr>
            </w:pPr>
            <w:r>
              <w:rPr>
                <w:rFonts w:ascii="Arial"/>
                <w:spacing w:val="-5"/>
                <w:sz w:val="18"/>
              </w:rPr>
              <w:t>511</w:t>
            </w:r>
          </w:p>
        </w:tc>
        <w:tc>
          <w:tcPr>
            <w:tcW w:w="2368" w:type="dxa"/>
            <w:gridSpan w:val="2"/>
            <w:tcBorders>
              <w:bottom w:val="single" w:sz="18" w:space="0" w:color="000000"/>
            </w:tcBorders>
          </w:tcPr>
          <w:p w:rsidR="00CC3A01" w:rsidRDefault="00B75A65">
            <w:pPr>
              <w:pStyle w:val="TableParagraph"/>
              <w:tabs>
                <w:tab w:val="left" w:pos="2132"/>
              </w:tabs>
              <w:spacing w:before="18" w:line="192" w:lineRule="exact"/>
              <w:ind w:left="984"/>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2" w:lineRule="exact"/>
              <w:ind w:right="38"/>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2" w:lineRule="exact"/>
              <w:ind w:right="51"/>
              <w:rPr>
                <w:rFonts w:ascii="Arial"/>
                <w:sz w:val="18"/>
              </w:rPr>
            </w:pPr>
            <w:r>
              <w:rPr>
                <w:rFonts w:ascii="Arial"/>
                <w:spacing w:val="-5"/>
                <w:sz w:val="18"/>
              </w:rPr>
              <w:t>273</w:t>
            </w:r>
          </w:p>
        </w:tc>
        <w:tc>
          <w:tcPr>
            <w:tcW w:w="1174" w:type="dxa"/>
            <w:tcBorders>
              <w:bottom w:val="single" w:sz="18" w:space="0" w:color="000000"/>
            </w:tcBorders>
          </w:tcPr>
          <w:p w:rsidR="00CC3A01" w:rsidRDefault="00B75A65">
            <w:pPr>
              <w:pStyle w:val="TableParagraph"/>
              <w:spacing w:before="18" w:line="192" w:lineRule="exact"/>
              <w:ind w:right="78"/>
              <w:rPr>
                <w:rFonts w:ascii="Arial"/>
                <w:sz w:val="18"/>
              </w:rPr>
            </w:pPr>
            <w:r>
              <w:rPr>
                <w:rFonts w:ascii="Arial"/>
                <w:spacing w:val="-2"/>
                <w:sz w:val="18"/>
              </w:rPr>
              <w:t>10,863</w:t>
            </w:r>
          </w:p>
        </w:tc>
        <w:tc>
          <w:tcPr>
            <w:tcW w:w="1093" w:type="dxa"/>
            <w:tcBorders>
              <w:bottom w:val="single" w:sz="18" w:space="0" w:color="000000"/>
            </w:tcBorders>
          </w:tcPr>
          <w:p w:rsidR="00CC3A01" w:rsidRDefault="00B75A65">
            <w:pPr>
              <w:pStyle w:val="TableParagraph"/>
              <w:spacing w:before="18" w:line="192" w:lineRule="exact"/>
              <w:ind w:right="24"/>
              <w:rPr>
                <w:rFonts w:ascii="Arial"/>
                <w:sz w:val="18"/>
              </w:rPr>
            </w:pPr>
            <w:r>
              <w:rPr>
                <w:rFonts w:ascii="Arial"/>
                <w:spacing w:val="-5"/>
                <w:sz w:val="18"/>
              </w:rPr>
              <w:t>509</w:t>
            </w:r>
          </w:p>
        </w:tc>
      </w:tr>
      <w:tr w:rsidR="00CC3A01">
        <w:trPr>
          <w:trHeight w:val="216"/>
        </w:trPr>
        <w:tc>
          <w:tcPr>
            <w:tcW w:w="3739" w:type="dxa"/>
            <w:tcBorders>
              <w:bottom w:val="single" w:sz="18" w:space="0" w:color="000000"/>
            </w:tcBorders>
          </w:tcPr>
          <w:p w:rsidR="00CC3A01" w:rsidRDefault="00B75A65">
            <w:pPr>
              <w:pStyle w:val="TableParagraph"/>
              <w:spacing w:before="2" w:line="194" w:lineRule="exact"/>
              <w:ind w:left="34"/>
              <w:jc w:val="left"/>
              <w:rPr>
                <w:rFonts w:ascii="Arial"/>
                <w:b/>
                <w:sz w:val="18"/>
              </w:rPr>
            </w:pPr>
            <w:r>
              <w:rPr>
                <w:rFonts w:ascii="Arial"/>
                <w:b/>
                <w:sz w:val="18"/>
              </w:rPr>
              <w:t>TOTAL</w:t>
            </w:r>
            <w:r>
              <w:rPr>
                <w:rFonts w:ascii="Arial"/>
                <w:b/>
                <w:spacing w:val="-4"/>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rsidR="00CC3A01" w:rsidRDefault="00B75A65">
            <w:pPr>
              <w:pStyle w:val="TableParagraph"/>
              <w:spacing w:before="2" w:line="194" w:lineRule="exact"/>
              <w:ind w:right="199"/>
              <w:rPr>
                <w:rFonts w:ascii="Arial"/>
                <w:b/>
                <w:sz w:val="18"/>
              </w:rPr>
            </w:pPr>
            <w:r>
              <w:rPr>
                <w:rFonts w:ascii="Arial"/>
                <w:b/>
                <w:spacing w:val="-2"/>
                <w:sz w:val="18"/>
              </w:rPr>
              <w:t>123,733</w:t>
            </w:r>
          </w:p>
        </w:tc>
        <w:tc>
          <w:tcPr>
            <w:tcW w:w="1084" w:type="dxa"/>
            <w:tcBorders>
              <w:top w:val="single" w:sz="18" w:space="0" w:color="000000"/>
              <w:bottom w:val="single" w:sz="18" w:space="0" w:color="000000"/>
            </w:tcBorders>
          </w:tcPr>
          <w:p w:rsidR="00CC3A01" w:rsidRDefault="00B75A65">
            <w:pPr>
              <w:pStyle w:val="TableParagraph"/>
              <w:spacing w:before="2" w:line="194" w:lineRule="exact"/>
              <w:ind w:right="138"/>
              <w:rPr>
                <w:rFonts w:ascii="Arial"/>
                <w:sz w:val="18"/>
              </w:rPr>
            </w:pPr>
            <w:r>
              <w:rPr>
                <w:rFonts w:ascii="Arial"/>
                <w:spacing w:val="-2"/>
                <w:sz w:val="18"/>
              </w:rPr>
              <w:t>58,056</w:t>
            </w:r>
          </w:p>
        </w:tc>
        <w:tc>
          <w:tcPr>
            <w:tcW w:w="1108" w:type="dxa"/>
            <w:tcBorders>
              <w:top w:val="single" w:sz="18" w:space="0" w:color="000000"/>
              <w:bottom w:val="single" w:sz="18" w:space="0" w:color="000000"/>
            </w:tcBorders>
          </w:tcPr>
          <w:p w:rsidR="00CC3A01" w:rsidRDefault="00B75A65">
            <w:pPr>
              <w:pStyle w:val="TableParagraph"/>
              <w:spacing w:before="2" w:line="194" w:lineRule="exact"/>
              <w:ind w:right="100"/>
              <w:rPr>
                <w:rFonts w:ascii="Arial"/>
                <w:sz w:val="18"/>
              </w:rPr>
            </w:pPr>
            <w:r>
              <w:rPr>
                <w:rFonts w:ascii="Arial"/>
                <w:spacing w:val="-2"/>
                <w:sz w:val="18"/>
              </w:rPr>
              <w:t>44,456</w:t>
            </w:r>
          </w:p>
        </w:tc>
        <w:tc>
          <w:tcPr>
            <w:tcW w:w="2368" w:type="dxa"/>
            <w:gridSpan w:val="2"/>
            <w:tcBorders>
              <w:top w:val="single" w:sz="18" w:space="0" w:color="000000"/>
              <w:bottom w:val="single" w:sz="18" w:space="0" w:color="000000"/>
            </w:tcBorders>
          </w:tcPr>
          <w:p w:rsidR="00CC3A01" w:rsidRDefault="00B75A65">
            <w:pPr>
              <w:pStyle w:val="TableParagraph"/>
              <w:tabs>
                <w:tab w:val="left" w:pos="1638"/>
              </w:tabs>
              <w:spacing w:before="2" w:line="194" w:lineRule="exact"/>
              <w:ind w:left="985"/>
              <w:jc w:val="left"/>
              <w:rPr>
                <w:rFonts w:ascii="Arial"/>
                <w:sz w:val="18"/>
              </w:rPr>
            </w:pPr>
            <w:r>
              <w:rPr>
                <w:rFonts w:ascii="Arial"/>
                <w:spacing w:val="-10"/>
                <w:sz w:val="18"/>
              </w:rPr>
              <w:t>-</w:t>
            </w:r>
            <w:r>
              <w:rPr>
                <w:rFonts w:ascii="Arial"/>
                <w:sz w:val="18"/>
              </w:rPr>
              <w:tab/>
            </w:r>
            <w:r>
              <w:rPr>
                <w:rFonts w:ascii="Arial"/>
                <w:spacing w:val="-2"/>
                <w:sz w:val="18"/>
              </w:rPr>
              <w:t>21,220</w:t>
            </w:r>
          </w:p>
        </w:tc>
        <w:tc>
          <w:tcPr>
            <w:tcW w:w="1013" w:type="dxa"/>
            <w:tcBorders>
              <w:top w:val="single" w:sz="18" w:space="0" w:color="000000"/>
              <w:bottom w:val="single" w:sz="18" w:space="0" w:color="000000"/>
            </w:tcBorders>
          </w:tcPr>
          <w:p w:rsidR="00CC3A01" w:rsidRDefault="00B75A65">
            <w:pPr>
              <w:pStyle w:val="TableParagraph"/>
              <w:spacing w:before="2" w:line="194" w:lineRule="exact"/>
              <w:ind w:right="40"/>
              <w:rPr>
                <w:rFonts w:ascii="Arial"/>
                <w:sz w:val="18"/>
              </w:rPr>
            </w:pPr>
            <w:r>
              <w:rPr>
                <w:rFonts w:ascii="Arial"/>
                <w:spacing w:val="-2"/>
                <w:sz w:val="18"/>
              </w:rPr>
              <w:t>8,237</w:t>
            </w:r>
          </w:p>
        </w:tc>
        <w:tc>
          <w:tcPr>
            <w:tcW w:w="1160" w:type="dxa"/>
            <w:tcBorders>
              <w:top w:val="single" w:sz="18" w:space="0" w:color="000000"/>
              <w:bottom w:val="single" w:sz="18" w:space="0" w:color="000000"/>
            </w:tcBorders>
          </w:tcPr>
          <w:p w:rsidR="00CC3A01" w:rsidRDefault="00B75A65">
            <w:pPr>
              <w:pStyle w:val="TableParagraph"/>
              <w:spacing w:before="2" w:line="194" w:lineRule="exact"/>
              <w:ind w:right="53"/>
              <w:rPr>
                <w:rFonts w:ascii="Arial"/>
                <w:sz w:val="18"/>
              </w:rPr>
            </w:pPr>
            <w:r>
              <w:rPr>
                <w:rFonts w:ascii="Arial"/>
                <w:spacing w:val="-2"/>
                <w:sz w:val="18"/>
              </w:rPr>
              <w:t>19,720</w:t>
            </w:r>
          </w:p>
        </w:tc>
        <w:tc>
          <w:tcPr>
            <w:tcW w:w="1174" w:type="dxa"/>
            <w:tcBorders>
              <w:top w:val="single" w:sz="18" w:space="0" w:color="000000"/>
              <w:bottom w:val="single" w:sz="18" w:space="0" w:color="000000"/>
            </w:tcBorders>
          </w:tcPr>
          <w:p w:rsidR="00CC3A01" w:rsidRDefault="00B75A65">
            <w:pPr>
              <w:pStyle w:val="TableParagraph"/>
              <w:spacing w:before="2" w:line="194" w:lineRule="exact"/>
              <w:ind w:right="81"/>
              <w:rPr>
                <w:rFonts w:ascii="Arial"/>
                <w:sz w:val="18"/>
              </w:rPr>
            </w:pPr>
            <w:r>
              <w:rPr>
                <w:rFonts w:ascii="Arial"/>
                <w:spacing w:val="-2"/>
                <w:sz w:val="18"/>
              </w:rPr>
              <w:t>83,769</w:t>
            </w:r>
          </w:p>
        </w:tc>
        <w:tc>
          <w:tcPr>
            <w:tcW w:w="1093" w:type="dxa"/>
            <w:tcBorders>
              <w:top w:val="single" w:sz="18" w:space="0" w:color="000000"/>
              <w:bottom w:val="single" w:sz="18" w:space="0" w:color="000000"/>
            </w:tcBorders>
          </w:tcPr>
          <w:p w:rsidR="00CC3A01" w:rsidRDefault="00B75A65">
            <w:pPr>
              <w:pStyle w:val="TableParagraph"/>
              <w:spacing w:before="2" w:line="194" w:lineRule="exact"/>
              <w:ind w:right="23"/>
              <w:rPr>
                <w:rFonts w:ascii="Arial"/>
                <w:sz w:val="18"/>
              </w:rPr>
            </w:pPr>
            <w:r>
              <w:rPr>
                <w:rFonts w:ascii="Arial"/>
                <w:spacing w:val="-2"/>
                <w:sz w:val="18"/>
              </w:rPr>
              <w:t>12,007</w:t>
            </w:r>
          </w:p>
        </w:tc>
      </w:tr>
      <w:tr w:rsidR="00CC3A01">
        <w:trPr>
          <w:trHeight w:val="221"/>
        </w:trPr>
        <w:tc>
          <w:tcPr>
            <w:tcW w:w="3739"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325"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8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08"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2368" w:type="dxa"/>
            <w:gridSpan w:val="2"/>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1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7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9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r>
      <w:tr w:rsidR="00CC3A01">
        <w:trPr>
          <w:trHeight w:val="222"/>
        </w:trPr>
        <w:tc>
          <w:tcPr>
            <w:tcW w:w="3739" w:type="dxa"/>
            <w:tcBorders>
              <w:top w:val="single" w:sz="8" w:space="0" w:color="000000"/>
            </w:tcBorders>
          </w:tcPr>
          <w:p w:rsidR="00CC3A01" w:rsidRDefault="00B75A65">
            <w:pPr>
              <w:pStyle w:val="TableParagraph"/>
              <w:spacing w:before="15" w:line="187" w:lineRule="exact"/>
              <w:ind w:left="84"/>
              <w:jc w:val="left"/>
              <w:rPr>
                <w:rFonts w:ascii="Arial"/>
                <w:b/>
                <w:sz w:val="18"/>
              </w:rPr>
            </w:pPr>
            <w:r>
              <w:rPr>
                <w:rFonts w:ascii="Arial"/>
                <w:b/>
                <w:sz w:val="18"/>
              </w:rPr>
              <w:t>TOTAL</w:t>
            </w:r>
            <w:r>
              <w:rPr>
                <w:rFonts w:ascii="Arial"/>
                <w:b/>
                <w:spacing w:val="-5"/>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4"/>
                <w:sz w:val="18"/>
              </w:rPr>
              <w:t xml:space="preserve"> </w:t>
            </w:r>
            <w:r>
              <w:rPr>
                <w:rFonts w:ascii="Arial"/>
                <w:b/>
                <w:spacing w:val="-2"/>
                <w:sz w:val="18"/>
              </w:rPr>
              <w:t>WORKS</w:t>
            </w:r>
          </w:p>
        </w:tc>
        <w:tc>
          <w:tcPr>
            <w:tcW w:w="1325" w:type="dxa"/>
            <w:tcBorders>
              <w:top w:val="single" w:sz="8" w:space="0" w:color="000000"/>
            </w:tcBorders>
          </w:tcPr>
          <w:p w:rsidR="00CC3A01" w:rsidRDefault="00B75A65">
            <w:pPr>
              <w:pStyle w:val="TableParagraph"/>
              <w:spacing w:before="15" w:line="187" w:lineRule="exact"/>
              <w:ind w:right="201"/>
              <w:rPr>
                <w:rFonts w:ascii="Arial"/>
                <w:b/>
                <w:sz w:val="18"/>
              </w:rPr>
            </w:pPr>
            <w:r>
              <w:rPr>
                <w:rFonts w:ascii="Arial"/>
                <w:b/>
                <w:spacing w:val="-2"/>
                <w:sz w:val="18"/>
              </w:rPr>
              <w:t>203,871</w:t>
            </w:r>
          </w:p>
        </w:tc>
        <w:tc>
          <w:tcPr>
            <w:tcW w:w="1084" w:type="dxa"/>
            <w:tcBorders>
              <w:top w:val="single" w:sz="8" w:space="0" w:color="000000"/>
            </w:tcBorders>
          </w:tcPr>
          <w:p w:rsidR="00CC3A01" w:rsidRDefault="00B75A65">
            <w:pPr>
              <w:pStyle w:val="TableParagraph"/>
              <w:spacing w:before="15" w:line="187" w:lineRule="exact"/>
              <w:ind w:right="138"/>
              <w:rPr>
                <w:rFonts w:ascii="Arial"/>
                <w:b/>
                <w:sz w:val="18"/>
              </w:rPr>
            </w:pPr>
            <w:r>
              <w:rPr>
                <w:rFonts w:ascii="Arial"/>
                <w:b/>
                <w:spacing w:val="-2"/>
                <w:sz w:val="18"/>
              </w:rPr>
              <w:t>104,915</w:t>
            </w:r>
          </w:p>
        </w:tc>
        <w:tc>
          <w:tcPr>
            <w:tcW w:w="1108" w:type="dxa"/>
            <w:tcBorders>
              <w:top w:val="single" w:sz="8" w:space="0" w:color="000000"/>
            </w:tcBorders>
          </w:tcPr>
          <w:p w:rsidR="00CC3A01" w:rsidRDefault="00B75A65">
            <w:pPr>
              <w:pStyle w:val="TableParagraph"/>
              <w:spacing w:before="15" w:line="187" w:lineRule="exact"/>
              <w:ind w:right="100"/>
              <w:rPr>
                <w:rFonts w:ascii="Arial"/>
                <w:b/>
                <w:sz w:val="18"/>
              </w:rPr>
            </w:pPr>
            <w:r>
              <w:rPr>
                <w:rFonts w:ascii="Arial"/>
                <w:b/>
                <w:spacing w:val="-2"/>
                <w:sz w:val="18"/>
              </w:rPr>
              <w:t>57,636</w:t>
            </w:r>
          </w:p>
        </w:tc>
        <w:tc>
          <w:tcPr>
            <w:tcW w:w="2368" w:type="dxa"/>
            <w:gridSpan w:val="2"/>
            <w:tcBorders>
              <w:top w:val="single" w:sz="8" w:space="0" w:color="000000"/>
            </w:tcBorders>
          </w:tcPr>
          <w:p w:rsidR="00CC3A01" w:rsidRDefault="00B75A65">
            <w:pPr>
              <w:pStyle w:val="TableParagraph"/>
              <w:tabs>
                <w:tab w:val="left" w:pos="1638"/>
              </w:tabs>
              <w:spacing w:before="15" w:line="187" w:lineRule="exact"/>
              <w:ind w:left="984"/>
              <w:jc w:val="left"/>
              <w:rPr>
                <w:rFonts w:ascii="Arial"/>
                <w:b/>
                <w:sz w:val="18"/>
              </w:rPr>
            </w:pPr>
            <w:r>
              <w:rPr>
                <w:rFonts w:ascii="Arial"/>
                <w:b/>
                <w:spacing w:val="-10"/>
                <w:sz w:val="18"/>
              </w:rPr>
              <w:t>-</w:t>
            </w:r>
            <w:r>
              <w:rPr>
                <w:rFonts w:ascii="Arial"/>
                <w:b/>
                <w:sz w:val="18"/>
              </w:rPr>
              <w:tab/>
            </w:r>
            <w:r>
              <w:rPr>
                <w:rFonts w:ascii="Arial"/>
                <w:b/>
                <w:spacing w:val="-2"/>
                <w:sz w:val="18"/>
              </w:rPr>
              <w:t>41,320</w:t>
            </w:r>
          </w:p>
        </w:tc>
        <w:tc>
          <w:tcPr>
            <w:tcW w:w="1013" w:type="dxa"/>
            <w:tcBorders>
              <w:top w:val="single" w:sz="8" w:space="0" w:color="000000"/>
            </w:tcBorders>
          </w:tcPr>
          <w:p w:rsidR="00CC3A01" w:rsidRDefault="00B75A65">
            <w:pPr>
              <w:pStyle w:val="TableParagraph"/>
              <w:spacing w:before="15" w:line="187" w:lineRule="exact"/>
              <w:ind w:right="40"/>
              <w:rPr>
                <w:rFonts w:ascii="Arial"/>
                <w:b/>
                <w:sz w:val="18"/>
              </w:rPr>
            </w:pPr>
            <w:r>
              <w:rPr>
                <w:rFonts w:ascii="Arial"/>
                <w:b/>
                <w:spacing w:val="-2"/>
                <w:sz w:val="18"/>
              </w:rPr>
              <w:t>30,759</w:t>
            </w:r>
          </w:p>
        </w:tc>
        <w:tc>
          <w:tcPr>
            <w:tcW w:w="1160" w:type="dxa"/>
            <w:tcBorders>
              <w:top w:val="single" w:sz="8" w:space="0" w:color="000000"/>
            </w:tcBorders>
          </w:tcPr>
          <w:p w:rsidR="00CC3A01" w:rsidRDefault="00B75A65">
            <w:pPr>
              <w:pStyle w:val="TableParagraph"/>
              <w:spacing w:before="15" w:line="187" w:lineRule="exact"/>
              <w:ind w:right="51"/>
              <w:rPr>
                <w:rFonts w:ascii="Arial"/>
                <w:b/>
                <w:sz w:val="18"/>
              </w:rPr>
            </w:pPr>
            <w:r>
              <w:rPr>
                <w:rFonts w:ascii="Arial"/>
                <w:b/>
                <w:spacing w:val="-2"/>
                <w:sz w:val="18"/>
              </w:rPr>
              <w:t>31,506</w:t>
            </w:r>
          </w:p>
        </w:tc>
        <w:tc>
          <w:tcPr>
            <w:tcW w:w="1174" w:type="dxa"/>
            <w:tcBorders>
              <w:top w:val="single" w:sz="8" w:space="0" w:color="000000"/>
            </w:tcBorders>
          </w:tcPr>
          <w:p w:rsidR="00CC3A01" w:rsidRDefault="00B75A65">
            <w:pPr>
              <w:pStyle w:val="TableParagraph"/>
              <w:spacing w:before="15" w:line="187" w:lineRule="exact"/>
              <w:ind w:right="78"/>
              <w:rPr>
                <w:rFonts w:ascii="Arial"/>
                <w:b/>
                <w:sz w:val="18"/>
              </w:rPr>
            </w:pPr>
            <w:r>
              <w:rPr>
                <w:rFonts w:ascii="Arial"/>
                <w:b/>
                <w:spacing w:val="-2"/>
                <w:sz w:val="18"/>
              </w:rPr>
              <w:t>116,606</w:t>
            </w:r>
          </w:p>
        </w:tc>
        <w:tc>
          <w:tcPr>
            <w:tcW w:w="1093" w:type="dxa"/>
            <w:tcBorders>
              <w:top w:val="single" w:sz="8" w:space="0" w:color="000000"/>
            </w:tcBorders>
          </w:tcPr>
          <w:p w:rsidR="00CC3A01" w:rsidRDefault="00B75A65">
            <w:pPr>
              <w:pStyle w:val="TableParagraph"/>
              <w:spacing w:before="15" w:line="187" w:lineRule="exact"/>
              <w:ind w:right="25"/>
              <w:rPr>
                <w:rFonts w:ascii="Arial"/>
                <w:b/>
                <w:sz w:val="18"/>
              </w:rPr>
            </w:pPr>
            <w:r>
              <w:rPr>
                <w:rFonts w:ascii="Arial"/>
                <w:b/>
                <w:spacing w:val="-2"/>
                <w:sz w:val="18"/>
              </w:rPr>
              <w:t>25,000</w:t>
            </w:r>
          </w:p>
        </w:tc>
      </w:tr>
    </w:tbl>
    <w:p w:rsidR="00CC3A01" w:rsidRDefault="00B75A65">
      <w:pPr>
        <w:pStyle w:val="BodyText"/>
        <w:spacing w:line="20" w:lineRule="exact"/>
        <w:ind w:left="115"/>
        <w:rPr>
          <w:sz w:val="2"/>
        </w:rPr>
      </w:pPr>
      <w:r>
        <w:rPr>
          <w:noProof/>
          <w:sz w:val="2"/>
        </w:rPr>
        <mc:AlternateContent>
          <mc:Choice Requires="wpg">
            <w:drawing>
              <wp:inline distT="0" distB="0" distL="0" distR="0">
                <wp:extent cx="8932545" cy="12700"/>
                <wp:effectExtent l="0" t="0" r="0" b="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12700"/>
                          <a:chOff x="0" y="0"/>
                          <a:chExt cx="8932545" cy="12700"/>
                        </a:xfrm>
                      </wpg:grpSpPr>
                      <wps:wsp>
                        <wps:cNvPr id="460" name="Graphic 460"/>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817644" id="Group 459" o:spid="_x0000_s1026" style="width:703.35pt;height:1pt;mso-position-horizontal-relative:char;mso-position-vertical-relative:line" coordsize="89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">
                <v:shape id="Graphic 460" o:spid="_x0000_s1027" style="position:absolute;width:89325;height:127;visibility:visible;mso-wrap-style:square;v-text-anchor:top" coordsize="89325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" path="m8932164,12192r,-12192l,,,12192r8932164,xe" fillcolor="black" stroked="f">
                  <v:path arrowok="t"/>
                </v:shape>
                <w10:anchorlock/>
              </v:group>
            </w:pict>
          </mc:Fallback>
        </mc:AlternateContent>
      </w:r>
    </w:p>
    <w:p w:rsidR="00CC3A01" w:rsidRDefault="00CC3A01">
      <w:pPr>
        <w:spacing w:line="20" w:lineRule="exact"/>
        <w:rPr>
          <w:sz w:val="2"/>
        </w:rPr>
        <w:sectPr w:rsidR="00CC3A01">
          <w:headerReference w:type="default" r:id="rId61"/>
          <w:footerReference w:type="default" r:id="rId62"/>
          <w:pgSz w:w="16840" w:h="11900" w:orient="landscape"/>
          <w:pgMar w:top="1320" w:right="1280" w:bottom="1540" w:left="1260" w:header="1108" w:footer="1354" w:gutter="0"/>
          <w:cols w:space="720"/>
        </w:sectPr>
      </w:pPr>
    </w:p>
    <w:p w:rsidR="00CC3A01" w:rsidRDefault="00B75A65">
      <w:pPr>
        <w:pStyle w:val="BodyText"/>
        <w:rPr>
          <w:b/>
          <w:sz w:val="20"/>
        </w:rPr>
      </w:pPr>
      <w:r>
        <w:rPr>
          <w:noProof/>
        </w:rPr>
        <w:lastRenderedPageBreak/>
        <mc:AlternateContent>
          <mc:Choice Requires="wpg">
            <w:drawing>
              <wp:anchor distT="0" distB="0" distL="0" distR="0" simplePos="0" relativeHeight="460670464" behindDoc="1" locked="0" layoutInCell="1" allowOverlap="1">
                <wp:simplePos x="0" y="0"/>
                <wp:positionH relativeFrom="page">
                  <wp:posOffset>873264</wp:posOffset>
                </wp:positionH>
                <wp:positionV relativeFrom="page">
                  <wp:posOffset>1022603</wp:posOffset>
                </wp:positionV>
                <wp:extent cx="8932545" cy="47244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472440"/>
                          <a:chOff x="0" y="0"/>
                          <a:chExt cx="8932545" cy="472440"/>
                        </a:xfrm>
                      </wpg:grpSpPr>
                      <wps:wsp>
                        <wps:cNvPr id="466" name="Graphic 466"/>
                        <wps:cNvSpPr/>
                        <wps:spPr>
                          <a:xfrm>
                            <a:off x="0" y="0"/>
                            <a:ext cx="8932545" cy="472440"/>
                          </a:xfrm>
                          <a:custGeom>
                            <a:avLst/>
                            <a:gdLst/>
                            <a:ahLst/>
                            <a:cxnLst/>
                            <a:rect l="l" t="t" r="r" b="b"/>
                            <a:pathLst>
                              <a:path w="8932545" h="472440">
                                <a:moveTo>
                                  <a:pt x="8932164" y="472439"/>
                                </a:moveTo>
                                <a:lnTo>
                                  <a:pt x="8932164" y="0"/>
                                </a:lnTo>
                                <a:lnTo>
                                  <a:pt x="0" y="0"/>
                                </a:lnTo>
                                <a:lnTo>
                                  <a:pt x="0" y="472440"/>
                                </a:lnTo>
                                <a:lnTo>
                                  <a:pt x="8932164" y="472439"/>
                                </a:lnTo>
                                <a:close/>
                              </a:path>
                            </a:pathLst>
                          </a:custGeom>
                          <a:solidFill>
                            <a:srgbClr val="4E81BD"/>
                          </a:solidFill>
                        </wps:spPr>
                        <wps:bodyPr wrap="square" lIns="0" tIns="0" rIns="0" bIns="0" rtlCol="0">
                          <a:prstTxWarp prst="textNoShape">
                            <a:avLst/>
                          </a:prstTxWarp>
                          <a:noAutofit/>
                        </wps:bodyPr>
                      </wps:wsp>
                      <wps:wsp>
                        <wps:cNvPr id="467" name="Textbox 467"/>
                        <wps:cNvSpPr txBox="1"/>
                        <wps:spPr>
                          <a:xfrm>
                            <a:off x="2442965" y="95016"/>
                            <a:ext cx="612140" cy="114300"/>
                          </a:xfrm>
                          <a:prstGeom prst="rect">
                            <a:avLst/>
                          </a:prstGeom>
                        </wps:spPr>
                        <wps:txbx>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wps:txbx>
                        <wps:bodyPr wrap="square" lIns="0" tIns="0" rIns="0" bIns="0" rtlCol="0">
                          <a:noAutofit/>
                        </wps:bodyPr>
                      </wps:wsp>
                      <wps:wsp>
                        <wps:cNvPr id="468" name="Textbox 468"/>
                        <wps:cNvSpPr txBox="1"/>
                        <wps:spPr>
                          <a:xfrm>
                            <a:off x="3979165" y="15780"/>
                            <a:ext cx="1182370" cy="114300"/>
                          </a:xfrm>
                          <a:prstGeom prst="rect">
                            <a:avLst/>
                          </a:prstGeom>
                        </wps:spPr>
                        <wps:txbx>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wps:txbx>
                        <wps:bodyPr wrap="square" lIns="0" tIns="0" rIns="0" bIns="0" rtlCol="0">
                          <a:noAutofit/>
                        </wps:bodyPr>
                      </wps:wsp>
                      <wps:wsp>
                        <wps:cNvPr id="469" name="Textbox 469"/>
                        <wps:cNvSpPr txBox="1"/>
                        <wps:spPr>
                          <a:xfrm>
                            <a:off x="6753214" y="15780"/>
                            <a:ext cx="1462405" cy="114300"/>
                          </a:xfrm>
                          <a:prstGeom prst="rect">
                            <a:avLst/>
                          </a:prstGeom>
                        </wps:spPr>
                        <wps:txbx>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id="Group 465" o:spid="_x0000_s1366" style="position:absolute;margin-left:68.75pt;margin-top:80.5pt;width:703.35pt;height:37.2pt;z-index:-42646016;mso-wrap-distance-left:0;mso-wrap-distance-right:0;mso-position-horizontal-relative:page;mso-position-vertical-relative:page" coordsize="8932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">
                <v:shape id="Graphic 466" o:spid="_x0000_s1367" style="position:absolute;width:89325;height:4724;visibility:visible;mso-wrap-style:square;v-text-anchor:top" coordsize="89325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" path="m8932164,472439l8932164,,,,,472440r8932164,-1xe" fillcolor="#4e81bd" stroked="f">
                  <v:path arrowok="t"/>
                </v:shape>
                <v:shape id="Textbox 467" o:spid="_x0000_s1368" type="#_x0000_t202" style="position:absolute;left:24429;top:950;width:6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v:textbox>
                </v:shape>
                <v:shape id="Textbox 468" o:spid="_x0000_s1369" type="#_x0000_t202" style="position:absolute;left:39791;top:157;width:118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v:textbox>
                </v:shape>
                <v:shape id="Textbox 469" o:spid="_x0000_s1370" type="#_x0000_t202" style="position:absolute;left:67532;top:157;width:14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v:textbox>
                </v:shape>
                <w10:wrap anchorx="page" anchory="page"/>
              </v:group>
            </w:pict>
          </mc:Fallback>
        </mc:AlternateContent>
      </w:r>
    </w:p>
    <w:p w:rsidR="00CC3A01" w:rsidRDefault="00CC3A01">
      <w:pPr>
        <w:pStyle w:val="BodyText"/>
        <w:spacing w:before="101"/>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25"/>
        <w:gridCol w:w="1084"/>
        <w:gridCol w:w="1108"/>
        <w:gridCol w:w="948"/>
        <w:gridCol w:w="1420"/>
        <w:gridCol w:w="1013"/>
        <w:gridCol w:w="1160"/>
        <w:gridCol w:w="1174"/>
        <w:gridCol w:w="1093"/>
      </w:tblGrid>
      <w:tr w:rsidR="00CC3A01">
        <w:trPr>
          <w:trHeight w:val="213"/>
        </w:trPr>
        <w:tc>
          <w:tcPr>
            <w:tcW w:w="5064" w:type="dxa"/>
            <w:gridSpan w:val="2"/>
            <w:shd w:val="clear" w:color="auto" w:fill="4E81BD"/>
          </w:tcPr>
          <w:p w:rsidR="00CC3A01" w:rsidRDefault="00B75A65">
            <w:pPr>
              <w:pStyle w:val="TableParagraph"/>
              <w:spacing w:before="0" w:line="191" w:lineRule="exact"/>
              <w:ind w:left="1048"/>
              <w:jc w:val="left"/>
              <w:rPr>
                <w:rFonts w:ascii="Arial"/>
                <w:b/>
                <w:sz w:val="18"/>
              </w:rPr>
            </w:pPr>
            <w:r>
              <w:rPr>
                <w:rFonts w:ascii="Arial"/>
                <w:b/>
                <w:color w:val="FFFFFF"/>
                <w:sz w:val="18"/>
              </w:rPr>
              <w:t>Capital</w:t>
            </w:r>
            <w:r>
              <w:rPr>
                <w:rFonts w:ascii="Arial"/>
                <w:b/>
                <w:color w:val="FFFFFF"/>
                <w:spacing w:val="-3"/>
                <w:sz w:val="18"/>
              </w:rPr>
              <w:t xml:space="preserve"> </w:t>
            </w:r>
            <w:r>
              <w:rPr>
                <w:rFonts w:ascii="Arial"/>
                <w:b/>
                <w:color w:val="FFFFFF"/>
                <w:sz w:val="18"/>
              </w:rPr>
              <w:t>Works</w:t>
            </w:r>
            <w:r>
              <w:rPr>
                <w:rFonts w:ascii="Arial"/>
                <w:b/>
                <w:color w:val="FFFFFF"/>
                <w:spacing w:val="-1"/>
                <w:sz w:val="18"/>
              </w:rPr>
              <w:t xml:space="preserve"> </w:t>
            </w:r>
            <w:r>
              <w:rPr>
                <w:rFonts w:ascii="Arial"/>
                <w:b/>
                <w:color w:val="FFFFFF"/>
                <w:spacing w:val="-4"/>
                <w:sz w:val="18"/>
              </w:rPr>
              <w:t>Area</w:t>
            </w:r>
          </w:p>
        </w:tc>
        <w:tc>
          <w:tcPr>
            <w:tcW w:w="1084" w:type="dxa"/>
            <w:shd w:val="clear" w:color="auto" w:fill="4E81BD"/>
          </w:tcPr>
          <w:p w:rsidR="00CC3A01" w:rsidRDefault="00B75A65">
            <w:pPr>
              <w:pStyle w:val="TableParagraph"/>
              <w:spacing w:before="0" w:line="179" w:lineRule="exact"/>
              <w:ind w:left="235"/>
              <w:jc w:val="left"/>
              <w:rPr>
                <w:rFonts w:ascii="Arial"/>
                <w:b/>
                <w:sz w:val="16"/>
              </w:rPr>
            </w:pPr>
            <w:r>
              <w:rPr>
                <w:rFonts w:ascii="Arial"/>
                <w:b/>
                <w:color w:val="FFFFFF"/>
                <w:spacing w:val="-5"/>
                <w:sz w:val="16"/>
              </w:rPr>
              <w:t>New</w:t>
            </w:r>
          </w:p>
        </w:tc>
        <w:tc>
          <w:tcPr>
            <w:tcW w:w="1108" w:type="dxa"/>
            <w:shd w:val="clear" w:color="auto" w:fill="4E81BD"/>
          </w:tcPr>
          <w:p w:rsidR="00CC3A01" w:rsidRDefault="00B75A65">
            <w:pPr>
              <w:pStyle w:val="TableParagraph"/>
              <w:spacing w:before="0" w:line="179" w:lineRule="exact"/>
              <w:ind w:left="138"/>
              <w:jc w:val="left"/>
              <w:rPr>
                <w:rFonts w:ascii="Arial"/>
                <w:b/>
                <w:sz w:val="16"/>
              </w:rPr>
            </w:pPr>
            <w:r>
              <w:rPr>
                <w:rFonts w:ascii="Arial"/>
                <w:b/>
                <w:color w:val="FFFFFF"/>
                <w:spacing w:val="-2"/>
                <w:sz w:val="16"/>
              </w:rPr>
              <w:t>Renewal</w:t>
            </w:r>
          </w:p>
        </w:tc>
        <w:tc>
          <w:tcPr>
            <w:tcW w:w="948" w:type="dxa"/>
            <w:shd w:val="clear" w:color="auto" w:fill="4E81BD"/>
          </w:tcPr>
          <w:p w:rsidR="00CC3A01" w:rsidRDefault="00B75A65">
            <w:pPr>
              <w:pStyle w:val="TableParagraph"/>
              <w:spacing w:before="0" w:line="179" w:lineRule="exact"/>
              <w:ind w:left="63"/>
              <w:jc w:val="center"/>
              <w:rPr>
                <w:rFonts w:ascii="Arial"/>
                <w:b/>
                <w:sz w:val="16"/>
              </w:rPr>
            </w:pPr>
            <w:r>
              <w:rPr>
                <w:rFonts w:ascii="Arial"/>
                <w:b/>
                <w:color w:val="FFFFFF"/>
                <w:spacing w:val="-2"/>
                <w:sz w:val="16"/>
              </w:rPr>
              <w:t>Expansion</w:t>
            </w:r>
          </w:p>
        </w:tc>
        <w:tc>
          <w:tcPr>
            <w:tcW w:w="1420" w:type="dxa"/>
            <w:shd w:val="clear" w:color="auto" w:fill="4E81BD"/>
          </w:tcPr>
          <w:p w:rsidR="00CC3A01" w:rsidRDefault="00B75A65">
            <w:pPr>
              <w:pStyle w:val="TableParagraph"/>
              <w:spacing w:before="0" w:line="179" w:lineRule="exact"/>
              <w:ind w:left="3" w:right="12"/>
              <w:jc w:val="center"/>
              <w:rPr>
                <w:rFonts w:ascii="Arial"/>
                <w:b/>
                <w:sz w:val="16"/>
              </w:rPr>
            </w:pPr>
            <w:r>
              <w:rPr>
                <w:rFonts w:ascii="Arial"/>
                <w:b/>
                <w:color w:val="FFFFFF"/>
                <w:spacing w:val="-2"/>
                <w:sz w:val="16"/>
              </w:rPr>
              <w:t>Upgrade</w:t>
            </w:r>
          </w:p>
        </w:tc>
        <w:tc>
          <w:tcPr>
            <w:tcW w:w="1013" w:type="dxa"/>
            <w:shd w:val="clear" w:color="auto" w:fill="4E81BD"/>
          </w:tcPr>
          <w:p w:rsidR="00CC3A01" w:rsidRDefault="00B75A65">
            <w:pPr>
              <w:pStyle w:val="TableParagraph"/>
              <w:spacing w:before="0" w:line="179" w:lineRule="exact"/>
              <w:ind w:left="172"/>
              <w:jc w:val="left"/>
              <w:rPr>
                <w:rFonts w:ascii="Arial"/>
                <w:b/>
                <w:sz w:val="16"/>
              </w:rPr>
            </w:pPr>
            <w:r>
              <w:rPr>
                <w:rFonts w:ascii="Arial"/>
                <w:b/>
                <w:color w:val="FFFFFF"/>
                <w:spacing w:val="-2"/>
                <w:sz w:val="16"/>
              </w:rPr>
              <w:t>Grants</w:t>
            </w:r>
          </w:p>
        </w:tc>
        <w:tc>
          <w:tcPr>
            <w:tcW w:w="1160" w:type="dxa"/>
            <w:shd w:val="clear" w:color="auto" w:fill="4E81BD"/>
          </w:tcPr>
          <w:p w:rsidR="00CC3A01" w:rsidRDefault="00B75A65">
            <w:pPr>
              <w:pStyle w:val="TableParagraph"/>
              <w:spacing w:before="0" w:line="179" w:lineRule="exact"/>
              <w:ind w:right="66"/>
              <w:rPr>
                <w:rFonts w:ascii="Arial"/>
                <w:b/>
                <w:sz w:val="16"/>
              </w:rPr>
            </w:pPr>
            <w:r>
              <w:rPr>
                <w:rFonts w:ascii="Arial"/>
                <w:b/>
                <w:color w:val="FFFFFF"/>
                <w:spacing w:val="-2"/>
                <w:sz w:val="16"/>
              </w:rPr>
              <w:t>Contributions</w:t>
            </w:r>
          </w:p>
        </w:tc>
        <w:tc>
          <w:tcPr>
            <w:tcW w:w="1174" w:type="dxa"/>
            <w:shd w:val="clear" w:color="auto" w:fill="4E81BD"/>
          </w:tcPr>
          <w:p w:rsidR="00CC3A01" w:rsidRDefault="00B75A65">
            <w:pPr>
              <w:pStyle w:val="TableParagraph"/>
              <w:spacing w:before="0" w:line="179" w:lineRule="exact"/>
              <w:ind w:right="118"/>
              <w:rPr>
                <w:rFonts w:ascii="Arial"/>
                <w:b/>
                <w:sz w:val="16"/>
              </w:rPr>
            </w:pPr>
            <w:r>
              <w:rPr>
                <w:rFonts w:ascii="Arial"/>
                <w:b/>
                <w:color w:val="FFFFFF"/>
                <w:sz w:val="16"/>
              </w:rPr>
              <w:t>Council</w:t>
            </w:r>
            <w:r>
              <w:rPr>
                <w:rFonts w:ascii="Arial"/>
                <w:b/>
                <w:color w:val="FFFFFF"/>
                <w:spacing w:val="-3"/>
                <w:sz w:val="16"/>
              </w:rPr>
              <w:t xml:space="preserve"> </w:t>
            </w:r>
            <w:r>
              <w:rPr>
                <w:rFonts w:ascii="Arial"/>
                <w:b/>
                <w:color w:val="FFFFFF"/>
                <w:spacing w:val="-4"/>
                <w:sz w:val="16"/>
              </w:rPr>
              <w:t>cash</w:t>
            </w:r>
          </w:p>
        </w:tc>
        <w:tc>
          <w:tcPr>
            <w:tcW w:w="1093" w:type="dxa"/>
            <w:shd w:val="clear" w:color="auto" w:fill="4E81BD"/>
          </w:tcPr>
          <w:p w:rsidR="00CC3A01" w:rsidRDefault="00B75A65">
            <w:pPr>
              <w:pStyle w:val="TableParagraph"/>
              <w:spacing w:before="0" w:line="179" w:lineRule="exact"/>
              <w:ind w:left="78"/>
              <w:jc w:val="left"/>
              <w:rPr>
                <w:rFonts w:ascii="Arial"/>
                <w:b/>
                <w:sz w:val="16"/>
              </w:rPr>
            </w:pPr>
            <w:r>
              <w:rPr>
                <w:rFonts w:ascii="Arial"/>
                <w:b/>
                <w:color w:val="FFFFFF"/>
                <w:spacing w:val="-2"/>
                <w:sz w:val="16"/>
              </w:rPr>
              <w:t>Borrowings</w:t>
            </w:r>
          </w:p>
        </w:tc>
      </w:tr>
      <w:tr w:rsidR="00CC3A01">
        <w:trPr>
          <w:trHeight w:val="248"/>
        </w:trPr>
        <w:tc>
          <w:tcPr>
            <w:tcW w:w="5064" w:type="dxa"/>
            <w:gridSpan w:val="2"/>
            <w:shd w:val="clear" w:color="auto" w:fill="4E81BD"/>
          </w:tcPr>
          <w:p w:rsidR="00CC3A01" w:rsidRDefault="00B75A65">
            <w:pPr>
              <w:pStyle w:val="TableParagraph"/>
              <w:spacing w:before="29"/>
              <w:ind w:right="542"/>
              <w:rPr>
                <w:rFonts w:ascii="Arial" w:hAnsi="Arial"/>
                <w:b/>
                <w:sz w:val="16"/>
              </w:rPr>
            </w:pPr>
            <w:r>
              <w:rPr>
                <w:rFonts w:ascii="Arial" w:hAnsi="Arial"/>
                <w:b/>
                <w:color w:val="FFFFFF"/>
                <w:spacing w:val="-2"/>
                <w:sz w:val="16"/>
              </w:rPr>
              <w:t>$’000</w:t>
            </w:r>
          </w:p>
        </w:tc>
        <w:tc>
          <w:tcPr>
            <w:tcW w:w="1084" w:type="dxa"/>
            <w:shd w:val="clear" w:color="auto" w:fill="4E81BD"/>
          </w:tcPr>
          <w:p w:rsidR="00CC3A01" w:rsidRDefault="00B75A65">
            <w:pPr>
              <w:pStyle w:val="TableParagraph"/>
              <w:spacing w:before="29"/>
              <w:ind w:left="201"/>
              <w:jc w:val="left"/>
              <w:rPr>
                <w:rFonts w:ascii="Arial" w:hAnsi="Arial"/>
                <w:b/>
                <w:sz w:val="16"/>
              </w:rPr>
            </w:pPr>
            <w:r>
              <w:rPr>
                <w:rFonts w:ascii="Arial" w:hAnsi="Arial"/>
                <w:b/>
                <w:color w:val="FFFFFF"/>
                <w:spacing w:val="-2"/>
                <w:sz w:val="16"/>
              </w:rPr>
              <w:t>$’000</w:t>
            </w:r>
          </w:p>
        </w:tc>
        <w:tc>
          <w:tcPr>
            <w:tcW w:w="1108" w:type="dxa"/>
            <w:shd w:val="clear" w:color="auto" w:fill="4E81BD"/>
          </w:tcPr>
          <w:p w:rsidR="00CC3A01" w:rsidRDefault="00B75A65">
            <w:pPr>
              <w:pStyle w:val="TableParagraph"/>
              <w:spacing w:before="29"/>
              <w:ind w:left="264"/>
              <w:jc w:val="left"/>
              <w:rPr>
                <w:rFonts w:ascii="Arial" w:hAnsi="Arial"/>
                <w:b/>
                <w:sz w:val="16"/>
              </w:rPr>
            </w:pPr>
            <w:r>
              <w:rPr>
                <w:rFonts w:ascii="Arial" w:hAnsi="Arial"/>
                <w:b/>
                <w:color w:val="FFFFFF"/>
                <w:spacing w:val="-2"/>
                <w:sz w:val="16"/>
              </w:rPr>
              <w:t>$’000</w:t>
            </w:r>
          </w:p>
        </w:tc>
        <w:tc>
          <w:tcPr>
            <w:tcW w:w="948" w:type="dxa"/>
            <w:shd w:val="clear" w:color="auto" w:fill="4E81BD"/>
          </w:tcPr>
          <w:p w:rsidR="00CC3A01" w:rsidRDefault="00B75A65">
            <w:pPr>
              <w:pStyle w:val="TableParagraph"/>
              <w:spacing w:before="29"/>
              <w:ind w:left="63" w:right="3"/>
              <w:jc w:val="center"/>
              <w:rPr>
                <w:rFonts w:ascii="Arial" w:hAnsi="Arial"/>
                <w:b/>
                <w:sz w:val="16"/>
              </w:rPr>
            </w:pPr>
            <w:r>
              <w:rPr>
                <w:rFonts w:ascii="Arial" w:hAnsi="Arial"/>
                <w:b/>
                <w:color w:val="FFFFFF"/>
                <w:spacing w:val="-2"/>
                <w:sz w:val="16"/>
              </w:rPr>
              <w:t>$’000</w:t>
            </w:r>
          </w:p>
        </w:tc>
        <w:tc>
          <w:tcPr>
            <w:tcW w:w="1420" w:type="dxa"/>
            <w:shd w:val="clear" w:color="auto" w:fill="4E81BD"/>
          </w:tcPr>
          <w:p w:rsidR="00CC3A01" w:rsidRDefault="00B75A65">
            <w:pPr>
              <w:pStyle w:val="TableParagraph"/>
              <w:spacing w:before="29"/>
              <w:ind w:left="2" w:right="12"/>
              <w:jc w:val="center"/>
              <w:rPr>
                <w:rFonts w:ascii="Arial" w:hAnsi="Arial"/>
                <w:b/>
                <w:sz w:val="16"/>
              </w:rPr>
            </w:pPr>
            <w:r>
              <w:rPr>
                <w:rFonts w:ascii="Arial" w:hAnsi="Arial"/>
                <w:b/>
                <w:color w:val="FFFFFF"/>
                <w:spacing w:val="-2"/>
                <w:sz w:val="16"/>
              </w:rPr>
              <w:t>$’000</w:t>
            </w:r>
          </w:p>
        </w:tc>
        <w:tc>
          <w:tcPr>
            <w:tcW w:w="1013" w:type="dxa"/>
            <w:shd w:val="clear" w:color="auto" w:fill="4E81BD"/>
          </w:tcPr>
          <w:p w:rsidR="00CC3A01" w:rsidRDefault="00B75A65">
            <w:pPr>
              <w:pStyle w:val="TableParagraph"/>
              <w:spacing w:before="29"/>
              <w:ind w:left="230"/>
              <w:jc w:val="left"/>
              <w:rPr>
                <w:rFonts w:ascii="Arial" w:hAnsi="Arial"/>
                <w:b/>
                <w:sz w:val="16"/>
              </w:rPr>
            </w:pPr>
            <w:r>
              <w:rPr>
                <w:rFonts w:ascii="Arial" w:hAnsi="Arial"/>
                <w:b/>
                <w:color w:val="FFFFFF"/>
                <w:spacing w:val="-2"/>
                <w:sz w:val="16"/>
              </w:rPr>
              <w:t>$’000</w:t>
            </w:r>
          </w:p>
        </w:tc>
        <w:tc>
          <w:tcPr>
            <w:tcW w:w="1160" w:type="dxa"/>
            <w:shd w:val="clear" w:color="auto" w:fill="4E81BD"/>
          </w:tcPr>
          <w:p w:rsidR="00CC3A01" w:rsidRDefault="00B75A65">
            <w:pPr>
              <w:pStyle w:val="TableParagraph"/>
              <w:spacing w:before="29"/>
              <w:ind w:left="364"/>
              <w:jc w:val="left"/>
              <w:rPr>
                <w:rFonts w:ascii="Arial" w:hAnsi="Arial"/>
                <w:b/>
                <w:sz w:val="16"/>
              </w:rPr>
            </w:pPr>
            <w:r>
              <w:rPr>
                <w:rFonts w:ascii="Arial" w:hAnsi="Arial"/>
                <w:b/>
                <w:color w:val="FFFFFF"/>
                <w:spacing w:val="-2"/>
                <w:sz w:val="16"/>
              </w:rPr>
              <w:t>$’000</w:t>
            </w:r>
          </w:p>
        </w:tc>
        <w:tc>
          <w:tcPr>
            <w:tcW w:w="1174" w:type="dxa"/>
            <w:shd w:val="clear" w:color="auto" w:fill="4E81BD"/>
          </w:tcPr>
          <w:p w:rsidR="00CC3A01" w:rsidRDefault="00B75A65">
            <w:pPr>
              <w:pStyle w:val="TableParagraph"/>
              <w:spacing w:before="29"/>
              <w:ind w:left="354"/>
              <w:jc w:val="left"/>
              <w:rPr>
                <w:rFonts w:ascii="Arial"/>
                <w:b/>
                <w:sz w:val="16"/>
              </w:rPr>
            </w:pPr>
            <w:r>
              <w:rPr>
                <w:rFonts w:ascii="Arial"/>
                <w:b/>
                <w:color w:val="FFFFFF"/>
                <w:spacing w:val="-2"/>
                <w:sz w:val="16"/>
              </w:rPr>
              <w:t>$'000</w:t>
            </w:r>
          </w:p>
        </w:tc>
        <w:tc>
          <w:tcPr>
            <w:tcW w:w="1093" w:type="dxa"/>
            <w:shd w:val="clear" w:color="auto" w:fill="4E81BD"/>
          </w:tcPr>
          <w:p w:rsidR="00CC3A01" w:rsidRDefault="00B75A65">
            <w:pPr>
              <w:pStyle w:val="TableParagraph"/>
              <w:spacing w:before="29"/>
              <w:ind w:left="327"/>
              <w:jc w:val="left"/>
              <w:rPr>
                <w:rFonts w:ascii="Arial"/>
                <w:b/>
                <w:sz w:val="16"/>
              </w:rPr>
            </w:pPr>
            <w:r>
              <w:rPr>
                <w:rFonts w:ascii="Arial"/>
                <w:b/>
                <w:color w:val="FFFFFF"/>
                <w:spacing w:val="-2"/>
                <w:sz w:val="16"/>
              </w:rPr>
              <w:t>$'000</w:t>
            </w:r>
          </w:p>
        </w:tc>
      </w:tr>
      <w:tr w:rsidR="00CC3A01">
        <w:trPr>
          <w:trHeight w:val="499"/>
        </w:trPr>
        <w:tc>
          <w:tcPr>
            <w:tcW w:w="3739" w:type="dxa"/>
          </w:tcPr>
          <w:p w:rsidR="00CC3A01" w:rsidRDefault="00B75A65">
            <w:pPr>
              <w:pStyle w:val="TableParagraph"/>
              <w:spacing w:before="16"/>
              <w:ind w:left="35"/>
              <w:jc w:val="left"/>
              <w:rPr>
                <w:rFonts w:ascii="Arial"/>
                <w:b/>
                <w:sz w:val="18"/>
              </w:rPr>
            </w:pPr>
            <w:r>
              <w:rPr>
                <w:rFonts w:ascii="Arial"/>
                <w:b/>
                <w:spacing w:val="-2"/>
                <w:sz w:val="18"/>
              </w:rPr>
              <w:t>PROPERTY</w:t>
            </w:r>
          </w:p>
          <w:p w:rsidR="00CC3A01" w:rsidRDefault="00B75A65">
            <w:pPr>
              <w:pStyle w:val="TableParagraph"/>
              <w:spacing w:before="42"/>
              <w:ind w:left="35"/>
              <w:jc w:val="left"/>
              <w:rPr>
                <w:rFonts w:ascii="Arial"/>
                <w:sz w:val="18"/>
              </w:rPr>
            </w:pPr>
            <w:r>
              <w:rPr>
                <w:rFonts w:ascii="Arial"/>
                <w:spacing w:val="-4"/>
                <w:sz w:val="18"/>
              </w:rPr>
              <w:t>Land</w:t>
            </w:r>
          </w:p>
        </w:tc>
        <w:tc>
          <w:tcPr>
            <w:tcW w:w="1325" w:type="dxa"/>
          </w:tcPr>
          <w:p w:rsidR="00CC3A01" w:rsidRDefault="00CC3A01">
            <w:pPr>
              <w:pStyle w:val="TableParagraph"/>
              <w:spacing w:before="60"/>
              <w:jc w:val="left"/>
              <w:rPr>
                <w:rFonts w:ascii="Arial"/>
                <w:b/>
                <w:sz w:val="18"/>
              </w:rPr>
            </w:pPr>
          </w:p>
          <w:p w:rsidR="00CC3A01" w:rsidRDefault="00B75A65">
            <w:pPr>
              <w:pStyle w:val="TableParagraph"/>
              <w:spacing w:before="1"/>
              <w:ind w:right="200"/>
              <w:rPr>
                <w:rFonts w:ascii="Arial"/>
                <w:b/>
                <w:sz w:val="18"/>
              </w:rPr>
            </w:pPr>
            <w:r>
              <w:rPr>
                <w:rFonts w:ascii="Arial"/>
                <w:b/>
                <w:spacing w:val="-2"/>
                <w:sz w:val="18"/>
              </w:rPr>
              <w:t>9,885</w:t>
            </w:r>
          </w:p>
        </w:tc>
        <w:tc>
          <w:tcPr>
            <w:tcW w:w="1084" w:type="dxa"/>
          </w:tcPr>
          <w:p w:rsidR="00CC3A01" w:rsidRDefault="00CC3A01">
            <w:pPr>
              <w:pStyle w:val="TableParagraph"/>
              <w:spacing w:before="58"/>
              <w:jc w:val="left"/>
              <w:rPr>
                <w:rFonts w:ascii="Arial"/>
                <w:b/>
                <w:sz w:val="18"/>
              </w:rPr>
            </w:pPr>
          </w:p>
          <w:p w:rsidR="00CC3A01" w:rsidRDefault="00B75A65">
            <w:pPr>
              <w:pStyle w:val="TableParagraph"/>
              <w:spacing w:before="0"/>
              <w:ind w:right="137"/>
              <w:rPr>
                <w:rFonts w:ascii="Arial"/>
                <w:sz w:val="18"/>
              </w:rPr>
            </w:pPr>
            <w:r>
              <w:rPr>
                <w:rFonts w:ascii="Arial"/>
                <w:spacing w:val="-2"/>
                <w:sz w:val="18"/>
              </w:rPr>
              <w:t>9,885</w:t>
            </w:r>
          </w:p>
        </w:tc>
        <w:tc>
          <w:tcPr>
            <w:tcW w:w="1108" w:type="dxa"/>
          </w:tcPr>
          <w:p w:rsidR="00CC3A01" w:rsidRDefault="00CC3A01">
            <w:pPr>
              <w:pStyle w:val="TableParagraph"/>
              <w:spacing w:before="58"/>
              <w:jc w:val="left"/>
              <w:rPr>
                <w:rFonts w:ascii="Arial"/>
                <w:b/>
                <w:sz w:val="18"/>
              </w:rPr>
            </w:pPr>
          </w:p>
          <w:p w:rsidR="00CC3A01" w:rsidRDefault="00B75A65">
            <w:pPr>
              <w:pStyle w:val="TableParagraph"/>
              <w:spacing w:before="0"/>
              <w:ind w:right="98"/>
              <w:rPr>
                <w:rFonts w:ascii="Arial"/>
                <w:sz w:val="18"/>
              </w:rPr>
            </w:pPr>
            <w:r>
              <w:rPr>
                <w:rFonts w:ascii="Arial"/>
                <w:spacing w:val="-10"/>
                <w:sz w:val="18"/>
              </w:rPr>
              <w:t>-</w:t>
            </w:r>
          </w:p>
        </w:tc>
        <w:tc>
          <w:tcPr>
            <w:tcW w:w="2368" w:type="dxa"/>
            <w:gridSpan w:val="2"/>
          </w:tcPr>
          <w:p w:rsidR="00CC3A01" w:rsidRDefault="00CC3A01">
            <w:pPr>
              <w:pStyle w:val="TableParagraph"/>
              <w:spacing w:before="58"/>
              <w:jc w:val="left"/>
              <w:rPr>
                <w:rFonts w:ascii="Arial"/>
                <w:b/>
                <w:sz w:val="18"/>
              </w:rPr>
            </w:pPr>
          </w:p>
          <w:p w:rsidR="00CC3A01" w:rsidRDefault="00B75A65">
            <w:pPr>
              <w:pStyle w:val="TableParagraph"/>
              <w:tabs>
                <w:tab w:val="left" w:pos="2135"/>
              </w:tabs>
              <w:spacing w:before="0"/>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CC3A01">
            <w:pPr>
              <w:pStyle w:val="TableParagraph"/>
              <w:spacing w:before="58"/>
              <w:jc w:val="left"/>
              <w:rPr>
                <w:rFonts w:ascii="Arial"/>
                <w:b/>
                <w:sz w:val="18"/>
              </w:rPr>
            </w:pPr>
          </w:p>
          <w:p w:rsidR="00CC3A01" w:rsidRDefault="00B75A65">
            <w:pPr>
              <w:pStyle w:val="TableParagraph"/>
              <w:spacing w:before="0"/>
              <w:ind w:right="36"/>
              <w:rPr>
                <w:rFonts w:ascii="Arial"/>
                <w:sz w:val="18"/>
              </w:rPr>
            </w:pPr>
            <w:r>
              <w:rPr>
                <w:rFonts w:ascii="Arial"/>
                <w:spacing w:val="-10"/>
                <w:sz w:val="18"/>
              </w:rPr>
              <w:t>-</w:t>
            </w:r>
          </w:p>
        </w:tc>
        <w:tc>
          <w:tcPr>
            <w:tcW w:w="1160" w:type="dxa"/>
          </w:tcPr>
          <w:p w:rsidR="00CC3A01" w:rsidRDefault="00CC3A01">
            <w:pPr>
              <w:pStyle w:val="TableParagraph"/>
              <w:spacing w:before="58"/>
              <w:jc w:val="left"/>
              <w:rPr>
                <w:rFonts w:ascii="Arial"/>
                <w:b/>
                <w:sz w:val="18"/>
              </w:rPr>
            </w:pPr>
          </w:p>
          <w:p w:rsidR="00CC3A01" w:rsidRDefault="00B75A65">
            <w:pPr>
              <w:pStyle w:val="TableParagraph"/>
              <w:spacing w:before="0"/>
              <w:ind w:right="50"/>
              <w:rPr>
                <w:rFonts w:ascii="Arial"/>
                <w:sz w:val="18"/>
              </w:rPr>
            </w:pPr>
            <w:r>
              <w:rPr>
                <w:rFonts w:ascii="Arial"/>
                <w:spacing w:val="-2"/>
                <w:sz w:val="18"/>
              </w:rPr>
              <w:t>5,789</w:t>
            </w:r>
          </w:p>
        </w:tc>
        <w:tc>
          <w:tcPr>
            <w:tcW w:w="1174" w:type="dxa"/>
          </w:tcPr>
          <w:p w:rsidR="00CC3A01" w:rsidRDefault="00CC3A01">
            <w:pPr>
              <w:pStyle w:val="TableParagraph"/>
              <w:spacing w:before="58"/>
              <w:jc w:val="left"/>
              <w:rPr>
                <w:rFonts w:ascii="Arial"/>
                <w:b/>
                <w:sz w:val="18"/>
              </w:rPr>
            </w:pPr>
          </w:p>
          <w:p w:rsidR="00CC3A01" w:rsidRDefault="00B75A65">
            <w:pPr>
              <w:pStyle w:val="TableParagraph"/>
              <w:spacing w:before="0"/>
              <w:ind w:right="77"/>
              <w:rPr>
                <w:rFonts w:ascii="Arial"/>
                <w:sz w:val="18"/>
              </w:rPr>
            </w:pPr>
            <w:r>
              <w:rPr>
                <w:rFonts w:ascii="Arial"/>
                <w:spacing w:val="-2"/>
                <w:sz w:val="18"/>
              </w:rPr>
              <w:t>4,096</w:t>
            </w:r>
          </w:p>
        </w:tc>
        <w:tc>
          <w:tcPr>
            <w:tcW w:w="1093" w:type="dxa"/>
          </w:tcPr>
          <w:p w:rsidR="00CC3A01" w:rsidRDefault="00CC3A01">
            <w:pPr>
              <w:pStyle w:val="TableParagraph"/>
              <w:spacing w:before="58"/>
              <w:jc w:val="left"/>
              <w:rPr>
                <w:rFonts w:ascii="Arial"/>
                <w:b/>
                <w:sz w:val="18"/>
              </w:rPr>
            </w:pPr>
          </w:p>
          <w:p w:rsidR="00CC3A01" w:rsidRDefault="00B75A65">
            <w:pPr>
              <w:pStyle w:val="TableParagraph"/>
              <w:spacing w:before="0"/>
              <w:ind w:right="23"/>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8"/>
              <w:ind w:left="35"/>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8"/>
              <w:ind w:right="199"/>
              <w:rPr>
                <w:rFonts w:ascii="Arial"/>
                <w:b/>
                <w:sz w:val="18"/>
              </w:rPr>
            </w:pPr>
            <w:r>
              <w:rPr>
                <w:rFonts w:ascii="Arial"/>
                <w:b/>
                <w:spacing w:val="-10"/>
                <w:sz w:val="18"/>
              </w:rPr>
              <w:t>-</w:t>
            </w:r>
          </w:p>
        </w:tc>
        <w:tc>
          <w:tcPr>
            <w:tcW w:w="1084" w:type="dxa"/>
          </w:tcPr>
          <w:p w:rsidR="00CC3A01" w:rsidRDefault="00B75A65">
            <w:pPr>
              <w:pStyle w:val="TableParagraph"/>
              <w:spacing w:before="18"/>
              <w:ind w:right="136"/>
              <w:rPr>
                <w:rFonts w:ascii="Arial"/>
                <w:sz w:val="18"/>
              </w:rPr>
            </w:pPr>
            <w:r>
              <w:rPr>
                <w:rFonts w:ascii="Arial"/>
                <w:spacing w:val="-10"/>
                <w:sz w:val="18"/>
              </w:rPr>
              <w:t>-</w:t>
            </w:r>
          </w:p>
        </w:tc>
        <w:tc>
          <w:tcPr>
            <w:tcW w:w="1108" w:type="dxa"/>
          </w:tcPr>
          <w:p w:rsidR="00CC3A01" w:rsidRDefault="00B75A65">
            <w:pPr>
              <w:pStyle w:val="TableParagraph"/>
              <w:spacing w:before="18"/>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8"/>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8"/>
              <w:ind w:right="34"/>
              <w:rPr>
                <w:rFonts w:ascii="Arial"/>
                <w:sz w:val="18"/>
              </w:rPr>
            </w:pPr>
            <w:r>
              <w:rPr>
                <w:rFonts w:ascii="Arial"/>
                <w:spacing w:val="-10"/>
                <w:sz w:val="18"/>
              </w:rPr>
              <w:t>-</w:t>
            </w:r>
          </w:p>
        </w:tc>
        <w:tc>
          <w:tcPr>
            <w:tcW w:w="1160" w:type="dxa"/>
          </w:tcPr>
          <w:p w:rsidR="00CC3A01" w:rsidRDefault="00B75A65">
            <w:pPr>
              <w:pStyle w:val="TableParagraph"/>
              <w:spacing w:before="18"/>
              <w:ind w:right="47"/>
              <w:rPr>
                <w:rFonts w:ascii="Arial"/>
                <w:sz w:val="18"/>
              </w:rPr>
            </w:pPr>
            <w:r>
              <w:rPr>
                <w:rFonts w:ascii="Arial"/>
                <w:spacing w:val="-10"/>
                <w:sz w:val="18"/>
              </w:rPr>
              <w:t>-</w:t>
            </w:r>
          </w:p>
        </w:tc>
        <w:tc>
          <w:tcPr>
            <w:tcW w:w="1174" w:type="dxa"/>
          </w:tcPr>
          <w:p w:rsidR="00CC3A01" w:rsidRDefault="00B75A65">
            <w:pPr>
              <w:pStyle w:val="TableParagraph"/>
              <w:spacing w:before="18"/>
              <w:ind w:right="73"/>
              <w:rPr>
                <w:rFonts w:ascii="Arial"/>
                <w:sz w:val="18"/>
              </w:rPr>
            </w:pPr>
            <w:r>
              <w:rPr>
                <w:rFonts w:ascii="Arial"/>
                <w:spacing w:val="-10"/>
                <w:sz w:val="18"/>
              </w:rPr>
              <w:t>-</w:t>
            </w:r>
          </w:p>
        </w:tc>
        <w:tc>
          <w:tcPr>
            <w:tcW w:w="1093" w:type="dxa"/>
          </w:tcPr>
          <w:p w:rsidR="00CC3A01" w:rsidRDefault="00B75A65">
            <w:pPr>
              <w:pStyle w:val="TableParagraph"/>
              <w:spacing w:before="18"/>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60,435</w:t>
            </w:r>
          </w:p>
        </w:tc>
        <w:tc>
          <w:tcPr>
            <w:tcW w:w="1084" w:type="dxa"/>
          </w:tcPr>
          <w:p w:rsidR="00CC3A01" w:rsidRDefault="00B75A65">
            <w:pPr>
              <w:pStyle w:val="TableParagraph"/>
              <w:spacing w:before="17"/>
              <w:ind w:right="137"/>
              <w:rPr>
                <w:rFonts w:ascii="Arial"/>
                <w:sz w:val="18"/>
              </w:rPr>
            </w:pPr>
            <w:r>
              <w:rPr>
                <w:rFonts w:ascii="Arial"/>
                <w:spacing w:val="-2"/>
                <w:sz w:val="18"/>
              </w:rPr>
              <w:t>53,177</w:t>
            </w:r>
          </w:p>
        </w:tc>
        <w:tc>
          <w:tcPr>
            <w:tcW w:w="1108" w:type="dxa"/>
          </w:tcPr>
          <w:p w:rsidR="00CC3A01" w:rsidRDefault="00B75A65">
            <w:pPr>
              <w:pStyle w:val="TableParagraph"/>
              <w:spacing w:before="17"/>
              <w:ind w:right="98"/>
              <w:rPr>
                <w:rFonts w:ascii="Arial"/>
                <w:sz w:val="18"/>
              </w:rPr>
            </w:pPr>
            <w:r>
              <w:rPr>
                <w:rFonts w:ascii="Arial"/>
                <w:spacing w:val="-2"/>
                <w:sz w:val="18"/>
              </w:rPr>
              <w:t>5,980</w:t>
            </w:r>
          </w:p>
        </w:tc>
        <w:tc>
          <w:tcPr>
            <w:tcW w:w="2368" w:type="dxa"/>
            <w:gridSpan w:val="2"/>
          </w:tcPr>
          <w:p w:rsidR="00CC3A01" w:rsidRDefault="00B75A65">
            <w:pPr>
              <w:pStyle w:val="TableParagraph"/>
              <w:tabs>
                <w:tab w:val="left" w:pos="1741"/>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1,278</w:t>
            </w:r>
          </w:p>
        </w:tc>
        <w:tc>
          <w:tcPr>
            <w:tcW w:w="1013" w:type="dxa"/>
          </w:tcPr>
          <w:p w:rsidR="00CC3A01" w:rsidRDefault="00B75A65">
            <w:pPr>
              <w:pStyle w:val="TableParagraph"/>
              <w:spacing w:before="17"/>
              <w:ind w:right="38"/>
              <w:rPr>
                <w:rFonts w:ascii="Arial"/>
                <w:sz w:val="18"/>
              </w:rPr>
            </w:pPr>
            <w:r>
              <w:rPr>
                <w:rFonts w:ascii="Arial"/>
                <w:spacing w:val="-2"/>
                <w:sz w:val="18"/>
              </w:rPr>
              <w:t>24,566</w:t>
            </w:r>
          </w:p>
        </w:tc>
        <w:tc>
          <w:tcPr>
            <w:tcW w:w="1160" w:type="dxa"/>
          </w:tcPr>
          <w:p w:rsidR="00CC3A01" w:rsidRDefault="00B75A65">
            <w:pPr>
              <w:pStyle w:val="TableParagraph"/>
              <w:spacing w:before="17"/>
              <w:ind w:right="51"/>
              <w:rPr>
                <w:rFonts w:ascii="Arial"/>
                <w:sz w:val="18"/>
              </w:rPr>
            </w:pPr>
            <w:r>
              <w:rPr>
                <w:rFonts w:ascii="Arial"/>
                <w:spacing w:val="-2"/>
                <w:sz w:val="18"/>
              </w:rPr>
              <w:t>13,389</w:t>
            </w:r>
          </w:p>
        </w:tc>
        <w:tc>
          <w:tcPr>
            <w:tcW w:w="1174" w:type="dxa"/>
          </w:tcPr>
          <w:p w:rsidR="00CC3A01" w:rsidRDefault="00B75A65">
            <w:pPr>
              <w:pStyle w:val="TableParagraph"/>
              <w:spacing w:before="17"/>
              <w:ind w:right="79"/>
              <w:rPr>
                <w:rFonts w:ascii="Arial"/>
                <w:sz w:val="18"/>
              </w:rPr>
            </w:pPr>
            <w:r>
              <w:rPr>
                <w:rFonts w:ascii="Arial"/>
                <w:spacing w:val="-2"/>
                <w:sz w:val="18"/>
              </w:rPr>
              <w:t>18,016</w:t>
            </w:r>
          </w:p>
        </w:tc>
        <w:tc>
          <w:tcPr>
            <w:tcW w:w="1093" w:type="dxa"/>
          </w:tcPr>
          <w:p w:rsidR="00CC3A01" w:rsidRDefault="00B75A65">
            <w:pPr>
              <w:pStyle w:val="TableParagraph"/>
              <w:spacing w:before="17"/>
              <w:ind w:right="26"/>
              <w:rPr>
                <w:rFonts w:ascii="Arial"/>
                <w:sz w:val="18"/>
              </w:rPr>
            </w:pPr>
            <w:r>
              <w:rPr>
                <w:rFonts w:ascii="Arial"/>
                <w:spacing w:val="-2"/>
                <w:sz w:val="18"/>
              </w:rPr>
              <w:t>4,464</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 xml:space="preserve">Heritage </w:t>
            </w: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2,000</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1741"/>
              </w:tabs>
              <w:spacing w:before="17"/>
              <w:ind w:left="988"/>
              <w:jc w:val="left"/>
              <w:rPr>
                <w:rFonts w:ascii="Arial"/>
                <w:sz w:val="18"/>
              </w:rPr>
            </w:pPr>
            <w:r>
              <w:rPr>
                <w:rFonts w:ascii="Arial"/>
                <w:spacing w:val="-10"/>
                <w:sz w:val="18"/>
              </w:rPr>
              <w:t>-</w:t>
            </w:r>
            <w:r>
              <w:rPr>
                <w:rFonts w:ascii="Arial"/>
                <w:sz w:val="18"/>
              </w:rPr>
              <w:tab/>
            </w:r>
            <w:r>
              <w:rPr>
                <w:rFonts w:ascii="Arial"/>
                <w:spacing w:val="-2"/>
                <w:sz w:val="18"/>
              </w:rPr>
              <w:t>2,000</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6"/>
              <w:rPr>
                <w:rFonts w:ascii="Arial"/>
                <w:sz w:val="18"/>
              </w:rPr>
            </w:pPr>
            <w:r>
              <w:rPr>
                <w:rFonts w:ascii="Arial"/>
                <w:spacing w:val="-2"/>
                <w:sz w:val="18"/>
              </w:rPr>
              <w:t>1,100</w:t>
            </w:r>
          </w:p>
        </w:tc>
        <w:tc>
          <w:tcPr>
            <w:tcW w:w="1093" w:type="dxa"/>
          </w:tcPr>
          <w:p w:rsidR="00CC3A01" w:rsidRDefault="00B75A65">
            <w:pPr>
              <w:pStyle w:val="TableParagraph"/>
              <w:spacing w:before="17"/>
              <w:ind w:right="22"/>
              <w:rPr>
                <w:rFonts w:ascii="Arial"/>
                <w:sz w:val="18"/>
              </w:rPr>
            </w:pPr>
            <w:r>
              <w:rPr>
                <w:rFonts w:ascii="Arial"/>
                <w:spacing w:val="-5"/>
                <w:sz w:val="18"/>
              </w:rPr>
              <w:t>900</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Building</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7"/>
              <w:ind w:right="199"/>
              <w:rPr>
                <w:rFonts w:ascii="Arial"/>
                <w:b/>
                <w:sz w:val="18"/>
              </w:rPr>
            </w:pPr>
            <w:r>
              <w:rPr>
                <w:rFonts w:ascii="Arial"/>
                <w:b/>
                <w:spacing w:val="-10"/>
                <w:sz w:val="18"/>
              </w:rPr>
              <w:t>-</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8" w:type="dxa"/>
            <w:gridSpan w:val="2"/>
          </w:tcPr>
          <w:p w:rsidR="00CC3A01" w:rsidRDefault="00B75A65">
            <w:pPr>
              <w:pStyle w:val="TableParagraph"/>
              <w:tabs>
                <w:tab w:val="left" w:pos="2136"/>
              </w:tabs>
              <w:spacing w:before="17"/>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5"/>
              <w:rPr>
                <w:rFonts w:ascii="Arial"/>
                <w:sz w:val="18"/>
              </w:rPr>
            </w:pPr>
            <w:r>
              <w:rPr>
                <w:rFonts w:ascii="Arial"/>
                <w:spacing w:val="-10"/>
                <w:sz w:val="18"/>
              </w:rPr>
              <w:t>-</w:t>
            </w:r>
          </w:p>
        </w:tc>
        <w:tc>
          <w:tcPr>
            <w:tcW w:w="1160" w:type="dxa"/>
          </w:tcPr>
          <w:p w:rsidR="00CC3A01" w:rsidRDefault="00B75A65">
            <w:pPr>
              <w:pStyle w:val="TableParagraph"/>
              <w:spacing w:before="17"/>
              <w:ind w:right="47"/>
              <w:rPr>
                <w:rFonts w:ascii="Arial"/>
                <w:sz w:val="18"/>
              </w:rPr>
            </w:pPr>
            <w:r>
              <w:rPr>
                <w:rFonts w:ascii="Arial"/>
                <w:spacing w:val="-10"/>
                <w:sz w:val="18"/>
              </w:rPr>
              <w:t>-</w:t>
            </w:r>
          </w:p>
        </w:tc>
        <w:tc>
          <w:tcPr>
            <w:tcW w:w="1174" w:type="dxa"/>
          </w:tcPr>
          <w:p w:rsidR="00CC3A01" w:rsidRDefault="00B75A65">
            <w:pPr>
              <w:pStyle w:val="TableParagraph"/>
              <w:spacing w:before="17"/>
              <w:ind w:right="73"/>
              <w:rPr>
                <w:rFonts w:ascii="Arial"/>
                <w:sz w:val="18"/>
              </w:rPr>
            </w:pPr>
            <w:r>
              <w:rPr>
                <w:rFonts w:ascii="Arial"/>
                <w:spacing w:val="-10"/>
                <w:sz w:val="18"/>
              </w:rPr>
              <w:t>-</w:t>
            </w:r>
          </w:p>
        </w:tc>
        <w:tc>
          <w:tcPr>
            <w:tcW w:w="1093" w:type="dxa"/>
          </w:tcPr>
          <w:p w:rsidR="00CC3A01" w:rsidRDefault="00B75A65">
            <w:pPr>
              <w:pStyle w:val="TableParagraph"/>
              <w:spacing w:before="17"/>
              <w:ind w:right="19"/>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6"/>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6"/>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7"/>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3"/>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4"/>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199"/>
              <w:rPr>
                <w:rFonts w:ascii="Arial"/>
                <w:b/>
                <w:sz w:val="18"/>
              </w:rPr>
            </w:pPr>
            <w:r>
              <w:rPr>
                <w:rFonts w:ascii="Arial"/>
                <w:b/>
                <w:spacing w:val="-2"/>
                <w:sz w:val="18"/>
              </w:rPr>
              <w:t>72,320</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2"/>
                <w:sz w:val="18"/>
              </w:rPr>
              <w:t>63,062</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8"/>
              <w:rPr>
                <w:rFonts w:ascii="Arial"/>
                <w:sz w:val="18"/>
              </w:rPr>
            </w:pPr>
            <w:r>
              <w:rPr>
                <w:rFonts w:ascii="Arial"/>
                <w:spacing w:val="-2"/>
                <w:sz w:val="18"/>
              </w:rPr>
              <w:t>5,980</w:t>
            </w:r>
          </w:p>
        </w:tc>
        <w:tc>
          <w:tcPr>
            <w:tcW w:w="2368" w:type="dxa"/>
            <w:gridSpan w:val="2"/>
            <w:tcBorders>
              <w:top w:val="single" w:sz="18" w:space="0" w:color="000000"/>
              <w:bottom w:val="single" w:sz="18" w:space="0" w:color="000000"/>
            </w:tcBorders>
          </w:tcPr>
          <w:p w:rsidR="00CC3A01" w:rsidRDefault="00B75A65">
            <w:pPr>
              <w:pStyle w:val="TableParagraph"/>
              <w:tabs>
                <w:tab w:val="left" w:pos="1741"/>
              </w:tabs>
              <w:spacing w:before="0" w:line="189" w:lineRule="exact"/>
              <w:ind w:left="987"/>
              <w:jc w:val="left"/>
              <w:rPr>
                <w:rFonts w:ascii="Arial"/>
                <w:sz w:val="18"/>
              </w:rPr>
            </w:pPr>
            <w:r>
              <w:rPr>
                <w:rFonts w:ascii="Arial"/>
                <w:spacing w:val="-10"/>
                <w:sz w:val="18"/>
              </w:rPr>
              <w:t>-</w:t>
            </w:r>
            <w:r>
              <w:rPr>
                <w:rFonts w:ascii="Arial"/>
                <w:sz w:val="18"/>
              </w:rPr>
              <w:tab/>
            </w:r>
            <w:r>
              <w:rPr>
                <w:rFonts w:ascii="Arial"/>
                <w:spacing w:val="-2"/>
                <w:sz w:val="18"/>
              </w:rPr>
              <w:t>3,278</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8"/>
              <w:rPr>
                <w:rFonts w:ascii="Arial"/>
                <w:sz w:val="18"/>
              </w:rPr>
            </w:pPr>
            <w:r>
              <w:rPr>
                <w:rFonts w:ascii="Arial"/>
                <w:spacing w:val="-2"/>
                <w:sz w:val="18"/>
              </w:rPr>
              <w:t>24,566</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1"/>
              <w:rPr>
                <w:rFonts w:ascii="Arial"/>
                <w:sz w:val="18"/>
              </w:rPr>
            </w:pPr>
            <w:r>
              <w:rPr>
                <w:rFonts w:ascii="Arial"/>
                <w:spacing w:val="-2"/>
                <w:sz w:val="18"/>
              </w:rPr>
              <w:t>19,178</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9"/>
              <w:rPr>
                <w:rFonts w:ascii="Arial"/>
                <w:sz w:val="18"/>
              </w:rPr>
            </w:pPr>
            <w:r>
              <w:rPr>
                <w:rFonts w:ascii="Arial"/>
                <w:spacing w:val="-2"/>
                <w:sz w:val="18"/>
              </w:rPr>
              <w:t>23,212</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2"/>
              <w:rPr>
                <w:rFonts w:ascii="Arial"/>
                <w:sz w:val="18"/>
              </w:rPr>
            </w:pPr>
            <w:r>
              <w:rPr>
                <w:rFonts w:ascii="Arial"/>
                <w:spacing w:val="-2"/>
                <w:sz w:val="18"/>
              </w:rPr>
              <w:t>5,364</w:t>
            </w:r>
          </w:p>
        </w:tc>
      </w:tr>
      <w:tr w:rsidR="00CC3A01">
        <w:trPr>
          <w:trHeight w:val="720"/>
        </w:trPr>
        <w:tc>
          <w:tcPr>
            <w:tcW w:w="3739" w:type="dxa"/>
            <w:tcBorders>
              <w:top w:val="single" w:sz="18" w:space="0" w:color="000000"/>
            </w:tcBorders>
          </w:tcPr>
          <w:p w:rsidR="00CC3A01" w:rsidRDefault="00CC3A01">
            <w:pPr>
              <w:pStyle w:val="TableParagraph"/>
              <w:spacing w:before="36"/>
              <w:jc w:val="left"/>
              <w:rPr>
                <w:rFonts w:ascii="Arial"/>
                <w:b/>
                <w:sz w:val="18"/>
              </w:rPr>
            </w:pPr>
          </w:p>
          <w:p w:rsidR="00CC3A01" w:rsidRDefault="00B75A65">
            <w:pPr>
              <w:pStyle w:val="TableParagraph"/>
              <w:spacing w:before="0"/>
              <w:ind w:left="35"/>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rsidR="00CC3A01" w:rsidRDefault="00B75A65">
            <w:pPr>
              <w:pStyle w:val="TableParagraph"/>
              <w:spacing w:before="40"/>
              <w:ind w:left="35"/>
              <w:jc w:val="left"/>
              <w:rPr>
                <w:rFonts w:ascii="Arial"/>
                <w:sz w:val="18"/>
              </w:rPr>
            </w:pPr>
            <w:r>
              <w:rPr>
                <w:rFonts w:ascii="Arial"/>
                <w:sz w:val="18"/>
              </w:rPr>
              <w:t>Heritage Plant</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9"/>
              <w:rPr>
                <w:rFonts w:ascii="Arial"/>
                <w:b/>
                <w:sz w:val="18"/>
              </w:rPr>
            </w:pPr>
            <w:r>
              <w:rPr>
                <w:rFonts w:ascii="Arial"/>
                <w:b/>
                <w:spacing w:val="-10"/>
                <w:sz w:val="18"/>
              </w:rPr>
              <w:t>-</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6"/>
              <w:rPr>
                <w:rFonts w:ascii="Arial"/>
                <w:sz w:val="18"/>
              </w:rPr>
            </w:pPr>
            <w:r>
              <w:rPr>
                <w:rFonts w:ascii="Arial"/>
                <w:spacing w:val="-10"/>
                <w:sz w:val="18"/>
              </w:rPr>
              <w:t>-</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6"/>
              <w:rPr>
                <w:rFonts w:ascii="Arial"/>
                <w:sz w:val="18"/>
              </w:rPr>
            </w:pPr>
            <w:r>
              <w:rPr>
                <w:rFonts w:ascii="Arial"/>
                <w:spacing w:val="-10"/>
                <w:sz w:val="18"/>
              </w:rPr>
              <w:t>-</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2136"/>
              </w:tabs>
              <w:spacing w:before="0"/>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5"/>
              <w:rPr>
                <w:rFonts w:ascii="Arial"/>
                <w:sz w:val="18"/>
              </w:rPr>
            </w:pPr>
            <w:r>
              <w:rPr>
                <w:rFonts w:ascii="Arial"/>
                <w:spacing w:val="-10"/>
                <w:sz w:val="18"/>
              </w:rPr>
              <w:t>-</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47"/>
              <w:rPr>
                <w:rFonts w:ascii="Arial"/>
                <w:sz w:val="18"/>
              </w:rPr>
            </w:pPr>
            <w:r>
              <w:rPr>
                <w:rFonts w:ascii="Arial"/>
                <w:spacing w:val="-10"/>
                <w:sz w:val="18"/>
              </w:rPr>
              <w:t>-</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3"/>
              <w:rPr>
                <w:rFonts w:ascii="Arial"/>
                <w:sz w:val="18"/>
              </w:rPr>
            </w:pPr>
            <w:r>
              <w:rPr>
                <w:rFonts w:ascii="Arial"/>
                <w:spacing w:val="-10"/>
                <w:sz w:val="18"/>
              </w:rPr>
              <w:t>-</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Plant,</w:t>
            </w:r>
            <w:r>
              <w:rPr>
                <w:rFonts w:ascii="Arial"/>
                <w:spacing w:val="-1"/>
                <w:sz w:val="18"/>
              </w:rPr>
              <w:t xml:space="preserve"> </w:t>
            </w:r>
            <w:r>
              <w:rPr>
                <w:rFonts w:ascii="Arial"/>
                <w:sz w:val="18"/>
              </w:rPr>
              <w:t>Machinery</w:t>
            </w:r>
            <w:r>
              <w:rPr>
                <w:rFonts w:ascii="Arial"/>
                <w:spacing w:val="-2"/>
                <w:sz w:val="18"/>
              </w:rPr>
              <w:t xml:space="preserve"> </w:t>
            </w:r>
            <w:r>
              <w:rPr>
                <w:rFonts w:ascii="Arial"/>
                <w:sz w:val="18"/>
              </w:rPr>
              <w:t xml:space="preserve">and </w:t>
            </w:r>
            <w:r>
              <w:rPr>
                <w:rFonts w:ascii="Arial"/>
                <w:spacing w:val="-2"/>
                <w:sz w:val="18"/>
              </w:rPr>
              <w:t>Equipment</w:t>
            </w:r>
          </w:p>
        </w:tc>
        <w:tc>
          <w:tcPr>
            <w:tcW w:w="1325" w:type="dxa"/>
          </w:tcPr>
          <w:p w:rsidR="00CC3A01" w:rsidRDefault="00B75A65">
            <w:pPr>
              <w:pStyle w:val="TableParagraph"/>
              <w:spacing w:before="17"/>
              <w:ind w:right="200"/>
              <w:rPr>
                <w:rFonts w:ascii="Arial"/>
                <w:b/>
                <w:sz w:val="18"/>
              </w:rPr>
            </w:pPr>
            <w:r>
              <w:rPr>
                <w:rFonts w:ascii="Arial"/>
                <w:b/>
                <w:spacing w:val="-2"/>
                <w:sz w:val="18"/>
              </w:rPr>
              <w:t>5,545</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2"/>
                <w:sz w:val="18"/>
              </w:rPr>
              <w:t>5,493</w:t>
            </w:r>
          </w:p>
        </w:tc>
        <w:tc>
          <w:tcPr>
            <w:tcW w:w="2368" w:type="dxa"/>
            <w:gridSpan w:val="2"/>
          </w:tcPr>
          <w:p w:rsidR="00CC3A01" w:rsidRDefault="00B75A65">
            <w:pPr>
              <w:pStyle w:val="TableParagraph"/>
              <w:tabs>
                <w:tab w:val="left" w:pos="1993"/>
              </w:tabs>
              <w:spacing w:before="17"/>
              <w:ind w:left="987"/>
              <w:jc w:val="left"/>
              <w:rPr>
                <w:rFonts w:ascii="Arial"/>
                <w:sz w:val="18"/>
              </w:rPr>
            </w:pPr>
            <w:r>
              <w:rPr>
                <w:rFonts w:ascii="Arial"/>
                <w:spacing w:val="-10"/>
                <w:sz w:val="18"/>
              </w:rPr>
              <w:t>-</w:t>
            </w:r>
            <w:r>
              <w:rPr>
                <w:rFonts w:ascii="Arial"/>
                <w:sz w:val="18"/>
              </w:rPr>
              <w:tab/>
            </w:r>
            <w:r>
              <w:rPr>
                <w:rFonts w:ascii="Arial"/>
                <w:spacing w:val="-5"/>
                <w:sz w:val="18"/>
              </w:rPr>
              <w:t>52</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5,545</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Fixtures,</w:t>
            </w:r>
            <w:r>
              <w:rPr>
                <w:rFonts w:ascii="Arial"/>
                <w:spacing w:val="-4"/>
                <w:sz w:val="18"/>
              </w:rPr>
              <w:t xml:space="preserve"> </w:t>
            </w:r>
            <w:r>
              <w:rPr>
                <w:rFonts w:ascii="Arial"/>
                <w:sz w:val="18"/>
              </w:rPr>
              <w:t>Fittings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Furniture</w:t>
            </w:r>
          </w:p>
        </w:tc>
        <w:tc>
          <w:tcPr>
            <w:tcW w:w="1325" w:type="dxa"/>
          </w:tcPr>
          <w:p w:rsidR="00CC3A01" w:rsidRDefault="00B75A65">
            <w:pPr>
              <w:pStyle w:val="TableParagraph"/>
              <w:spacing w:before="17"/>
              <w:ind w:right="200"/>
              <w:rPr>
                <w:rFonts w:ascii="Arial"/>
                <w:b/>
                <w:sz w:val="18"/>
              </w:rPr>
            </w:pPr>
            <w:r>
              <w:rPr>
                <w:rFonts w:ascii="Arial"/>
                <w:b/>
                <w:spacing w:val="-5"/>
                <w:sz w:val="18"/>
              </w:rPr>
              <w:t>314</w:t>
            </w:r>
          </w:p>
        </w:tc>
        <w:tc>
          <w:tcPr>
            <w:tcW w:w="1084" w:type="dxa"/>
          </w:tcPr>
          <w:p w:rsidR="00CC3A01" w:rsidRDefault="00B75A65">
            <w:pPr>
              <w:pStyle w:val="TableParagraph"/>
              <w:spacing w:before="17"/>
              <w:ind w:right="137"/>
              <w:rPr>
                <w:rFonts w:ascii="Arial"/>
                <w:sz w:val="18"/>
              </w:rPr>
            </w:pPr>
            <w:r>
              <w:rPr>
                <w:rFonts w:ascii="Arial"/>
                <w:spacing w:val="-5"/>
                <w:sz w:val="18"/>
              </w:rPr>
              <w:t>188</w:t>
            </w:r>
          </w:p>
        </w:tc>
        <w:tc>
          <w:tcPr>
            <w:tcW w:w="1108" w:type="dxa"/>
          </w:tcPr>
          <w:p w:rsidR="00CC3A01" w:rsidRDefault="00B75A65">
            <w:pPr>
              <w:pStyle w:val="TableParagraph"/>
              <w:spacing w:before="17"/>
              <w:ind w:right="98"/>
              <w:rPr>
                <w:rFonts w:ascii="Arial"/>
                <w:sz w:val="18"/>
              </w:rPr>
            </w:pPr>
            <w:r>
              <w:rPr>
                <w:rFonts w:ascii="Arial"/>
                <w:spacing w:val="-5"/>
                <w:sz w:val="18"/>
              </w:rPr>
              <w:t>126</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6"/>
              <w:rPr>
                <w:rFonts w:ascii="Arial"/>
                <w:sz w:val="18"/>
              </w:rPr>
            </w:pPr>
            <w:r>
              <w:rPr>
                <w:rFonts w:ascii="Arial"/>
                <w:spacing w:val="-5"/>
                <w:sz w:val="18"/>
              </w:rPr>
              <w:t>314</w:t>
            </w:r>
          </w:p>
        </w:tc>
        <w:tc>
          <w:tcPr>
            <w:tcW w:w="1093" w:type="dxa"/>
          </w:tcPr>
          <w:p w:rsidR="00CC3A01" w:rsidRDefault="00B75A65">
            <w:pPr>
              <w:pStyle w:val="TableParagraph"/>
              <w:spacing w:before="17"/>
              <w:ind w:right="22"/>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Computers and</w:t>
            </w:r>
            <w:r>
              <w:rPr>
                <w:rFonts w:ascii="Arial"/>
                <w:spacing w:val="1"/>
                <w:sz w:val="18"/>
              </w:rPr>
              <w:t xml:space="preserve"> </w:t>
            </w:r>
            <w:r>
              <w:rPr>
                <w:rFonts w:ascii="Arial"/>
                <w:spacing w:val="-2"/>
                <w:sz w:val="18"/>
              </w:rPr>
              <w:t>Telecommunications</w:t>
            </w:r>
          </w:p>
        </w:tc>
        <w:tc>
          <w:tcPr>
            <w:tcW w:w="1325" w:type="dxa"/>
          </w:tcPr>
          <w:p w:rsidR="00CC3A01" w:rsidRDefault="00B75A65">
            <w:pPr>
              <w:pStyle w:val="TableParagraph"/>
              <w:spacing w:before="17"/>
              <w:ind w:right="200"/>
              <w:rPr>
                <w:rFonts w:ascii="Arial"/>
                <w:b/>
                <w:sz w:val="18"/>
              </w:rPr>
            </w:pPr>
            <w:r>
              <w:rPr>
                <w:rFonts w:ascii="Arial"/>
                <w:b/>
                <w:spacing w:val="-2"/>
                <w:sz w:val="18"/>
              </w:rPr>
              <w:t>2,981</w:t>
            </w:r>
          </w:p>
        </w:tc>
        <w:tc>
          <w:tcPr>
            <w:tcW w:w="1084" w:type="dxa"/>
          </w:tcPr>
          <w:p w:rsidR="00CC3A01" w:rsidRDefault="00B75A65">
            <w:pPr>
              <w:pStyle w:val="TableParagraph"/>
              <w:spacing w:before="17"/>
              <w:ind w:right="137"/>
              <w:rPr>
                <w:rFonts w:ascii="Arial"/>
                <w:sz w:val="18"/>
              </w:rPr>
            </w:pPr>
            <w:r>
              <w:rPr>
                <w:rFonts w:ascii="Arial"/>
                <w:spacing w:val="-2"/>
                <w:sz w:val="18"/>
              </w:rPr>
              <w:t>1,245</w:t>
            </w:r>
          </w:p>
        </w:tc>
        <w:tc>
          <w:tcPr>
            <w:tcW w:w="1108" w:type="dxa"/>
          </w:tcPr>
          <w:p w:rsidR="00CC3A01" w:rsidRDefault="00B75A65">
            <w:pPr>
              <w:pStyle w:val="TableParagraph"/>
              <w:spacing w:before="17"/>
              <w:ind w:right="99"/>
              <w:rPr>
                <w:rFonts w:ascii="Arial"/>
                <w:sz w:val="18"/>
              </w:rPr>
            </w:pPr>
            <w:r>
              <w:rPr>
                <w:rFonts w:ascii="Arial"/>
                <w:spacing w:val="-2"/>
                <w:sz w:val="18"/>
              </w:rPr>
              <w:t>1,736</w:t>
            </w:r>
          </w:p>
        </w:tc>
        <w:tc>
          <w:tcPr>
            <w:tcW w:w="2368" w:type="dxa"/>
            <w:gridSpan w:val="2"/>
          </w:tcPr>
          <w:p w:rsidR="00CC3A01" w:rsidRDefault="00B75A65">
            <w:pPr>
              <w:pStyle w:val="TableParagraph"/>
              <w:tabs>
                <w:tab w:val="left" w:pos="2133"/>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2"/>
                <w:sz w:val="18"/>
              </w:rPr>
              <w:t>2,981</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7"/>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7"/>
              <w:rPr>
                <w:rFonts w:ascii="Arial"/>
                <w:sz w:val="18"/>
              </w:rPr>
            </w:pPr>
            <w:r>
              <w:rPr>
                <w:rFonts w:ascii="Arial"/>
                <w:spacing w:val="-10"/>
                <w:sz w:val="18"/>
              </w:rPr>
              <w:t>-</w:t>
            </w:r>
          </w:p>
        </w:tc>
        <w:tc>
          <w:tcPr>
            <w:tcW w:w="2368" w:type="dxa"/>
            <w:gridSpan w:val="2"/>
            <w:tcBorders>
              <w:bottom w:val="single" w:sz="18" w:space="0" w:color="000000"/>
            </w:tcBorders>
          </w:tcPr>
          <w:p w:rsidR="00CC3A01" w:rsidRDefault="00B75A65">
            <w:pPr>
              <w:pStyle w:val="TableParagraph"/>
              <w:tabs>
                <w:tab w:val="left" w:pos="2135"/>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8"/>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4"/>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19"/>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5"/>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200"/>
              <w:rPr>
                <w:rFonts w:ascii="Arial"/>
                <w:b/>
                <w:sz w:val="18"/>
              </w:rPr>
            </w:pPr>
            <w:r>
              <w:rPr>
                <w:rFonts w:ascii="Arial"/>
                <w:b/>
                <w:spacing w:val="-2"/>
                <w:sz w:val="18"/>
              </w:rPr>
              <w:t>8,840</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2"/>
                <w:sz w:val="18"/>
              </w:rPr>
              <w:t>1,433</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9"/>
              <w:rPr>
                <w:rFonts w:ascii="Arial"/>
                <w:sz w:val="18"/>
              </w:rPr>
            </w:pPr>
            <w:r>
              <w:rPr>
                <w:rFonts w:ascii="Arial"/>
                <w:spacing w:val="-2"/>
                <w:sz w:val="18"/>
              </w:rPr>
              <w:t>7,355</w:t>
            </w:r>
          </w:p>
        </w:tc>
        <w:tc>
          <w:tcPr>
            <w:tcW w:w="2368" w:type="dxa"/>
            <w:gridSpan w:val="2"/>
            <w:tcBorders>
              <w:top w:val="single" w:sz="18" w:space="0" w:color="000000"/>
              <w:bottom w:val="single" w:sz="18" w:space="0" w:color="000000"/>
            </w:tcBorders>
          </w:tcPr>
          <w:p w:rsidR="00CC3A01" w:rsidRDefault="00B75A65">
            <w:pPr>
              <w:pStyle w:val="TableParagraph"/>
              <w:tabs>
                <w:tab w:val="left" w:pos="1992"/>
              </w:tabs>
              <w:spacing w:before="0" w:line="189" w:lineRule="exact"/>
              <w:ind w:left="986"/>
              <w:jc w:val="left"/>
              <w:rPr>
                <w:rFonts w:ascii="Arial"/>
                <w:sz w:val="18"/>
              </w:rPr>
            </w:pPr>
            <w:r>
              <w:rPr>
                <w:rFonts w:ascii="Arial"/>
                <w:spacing w:val="-10"/>
                <w:sz w:val="18"/>
              </w:rPr>
              <w:t>-</w:t>
            </w:r>
            <w:r>
              <w:rPr>
                <w:rFonts w:ascii="Arial"/>
                <w:sz w:val="18"/>
              </w:rPr>
              <w:tab/>
            </w:r>
            <w:r>
              <w:rPr>
                <w:rFonts w:ascii="Arial"/>
                <w:spacing w:val="-5"/>
                <w:sz w:val="18"/>
              </w:rPr>
              <w:t>52</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7"/>
              <w:rPr>
                <w:rFonts w:ascii="Arial"/>
                <w:sz w:val="18"/>
              </w:rPr>
            </w:pPr>
            <w:r>
              <w:rPr>
                <w:rFonts w:ascii="Arial"/>
                <w:spacing w:val="-10"/>
                <w:sz w:val="18"/>
              </w:rPr>
              <w:t>-</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49"/>
              <w:rPr>
                <w:rFonts w:ascii="Arial"/>
                <w:sz w:val="18"/>
              </w:rPr>
            </w:pPr>
            <w:r>
              <w:rPr>
                <w:rFonts w:ascii="Arial"/>
                <w:spacing w:val="-10"/>
                <w:sz w:val="18"/>
              </w:rPr>
              <w:t>-</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7"/>
              <w:rPr>
                <w:rFonts w:ascii="Arial"/>
                <w:sz w:val="18"/>
              </w:rPr>
            </w:pPr>
            <w:r>
              <w:rPr>
                <w:rFonts w:ascii="Arial"/>
                <w:spacing w:val="-2"/>
                <w:sz w:val="18"/>
              </w:rPr>
              <w:t>8,840</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3"/>
              <w:rPr>
                <w:rFonts w:ascii="Arial"/>
                <w:sz w:val="18"/>
              </w:rPr>
            </w:pPr>
            <w:r>
              <w:rPr>
                <w:rFonts w:ascii="Arial"/>
                <w:spacing w:val="-10"/>
                <w:sz w:val="18"/>
              </w:rPr>
              <w:t>-</w:t>
            </w:r>
          </w:p>
        </w:tc>
      </w:tr>
      <w:tr w:rsidR="00CC3A01">
        <w:trPr>
          <w:trHeight w:val="720"/>
        </w:trPr>
        <w:tc>
          <w:tcPr>
            <w:tcW w:w="3739" w:type="dxa"/>
            <w:tcBorders>
              <w:top w:val="single" w:sz="18" w:space="0" w:color="000000"/>
            </w:tcBorders>
          </w:tcPr>
          <w:p w:rsidR="00CC3A01" w:rsidRDefault="00CC3A01">
            <w:pPr>
              <w:pStyle w:val="TableParagraph"/>
              <w:spacing w:before="35"/>
              <w:jc w:val="left"/>
              <w:rPr>
                <w:rFonts w:ascii="Arial"/>
                <w:b/>
                <w:sz w:val="18"/>
              </w:rPr>
            </w:pPr>
          </w:p>
          <w:p w:rsidR="00CC3A01" w:rsidRDefault="00B75A65">
            <w:pPr>
              <w:pStyle w:val="TableParagraph"/>
              <w:spacing w:before="1"/>
              <w:ind w:left="35"/>
              <w:jc w:val="left"/>
              <w:rPr>
                <w:rFonts w:ascii="Arial"/>
                <w:b/>
                <w:sz w:val="18"/>
              </w:rPr>
            </w:pPr>
            <w:r>
              <w:rPr>
                <w:rFonts w:ascii="Arial"/>
                <w:b/>
                <w:spacing w:val="-2"/>
                <w:sz w:val="18"/>
              </w:rPr>
              <w:t>INFRASTRUCTURE</w:t>
            </w:r>
          </w:p>
          <w:p w:rsidR="00CC3A01" w:rsidRDefault="00B75A65">
            <w:pPr>
              <w:pStyle w:val="TableParagraph"/>
              <w:spacing w:before="40"/>
              <w:ind w:left="35"/>
              <w:jc w:val="left"/>
              <w:rPr>
                <w:rFonts w:ascii="Arial"/>
                <w:sz w:val="18"/>
              </w:rPr>
            </w:pPr>
            <w:r>
              <w:rPr>
                <w:rFonts w:ascii="Arial"/>
                <w:spacing w:val="-2"/>
                <w:sz w:val="18"/>
              </w:rPr>
              <w:t>Roads</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00"/>
              <w:rPr>
                <w:rFonts w:ascii="Arial"/>
                <w:b/>
                <w:sz w:val="18"/>
              </w:rPr>
            </w:pPr>
            <w:r>
              <w:rPr>
                <w:rFonts w:ascii="Arial"/>
                <w:b/>
                <w:spacing w:val="-2"/>
                <w:sz w:val="18"/>
              </w:rPr>
              <w:t>31,456</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7"/>
              <w:rPr>
                <w:rFonts w:ascii="Arial"/>
                <w:sz w:val="18"/>
              </w:rPr>
            </w:pPr>
            <w:r>
              <w:rPr>
                <w:rFonts w:ascii="Arial"/>
                <w:spacing w:val="-2"/>
                <w:sz w:val="18"/>
              </w:rPr>
              <w:t>6,731</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9"/>
              <w:rPr>
                <w:rFonts w:ascii="Arial"/>
                <w:sz w:val="18"/>
              </w:rPr>
            </w:pPr>
            <w:r>
              <w:rPr>
                <w:rFonts w:ascii="Arial"/>
                <w:spacing w:val="-2"/>
                <w:sz w:val="18"/>
              </w:rPr>
              <w:t>23,696</w:t>
            </w:r>
          </w:p>
        </w:tc>
        <w:tc>
          <w:tcPr>
            <w:tcW w:w="2368"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1740"/>
              </w:tabs>
              <w:spacing w:before="0"/>
              <w:ind w:left="985"/>
              <w:jc w:val="left"/>
              <w:rPr>
                <w:rFonts w:ascii="Arial"/>
                <w:sz w:val="18"/>
              </w:rPr>
            </w:pPr>
            <w:r>
              <w:rPr>
                <w:rFonts w:ascii="Arial"/>
                <w:spacing w:val="-10"/>
                <w:sz w:val="18"/>
              </w:rPr>
              <w:t>-</w:t>
            </w:r>
            <w:r>
              <w:rPr>
                <w:rFonts w:ascii="Arial"/>
                <w:sz w:val="18"/>
              </w:rPr>
              <w:tab/>
            </w:r>
            <w:r>
              <w:rPr>
                <w:rFonts w:ascii="Arial"/>
                <w:spacing w:val="-2"/>
                <w:sz w:val="18"/>
              </w:rPr>
              <w:t>1,030</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8"/>
              <w:rPr>
                <w:rFonts w:ascii="Arial"/>
                <w:sz w:val="18"/>
              </w:rPr>
            </w:pPr>
            <w:r>
              <w:rPr>
                <w:rFonts w:ascii="Arial"/>
                <w:spacing w:val="-2"/>
                <w:sz w:val="18"/>
              </w:rPr>
              <w:t>2,704</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52"/>
              <w:rPr>
                <w:rFonts w:ascii="Arial"/>
                <w:sz w:val="18"/>
              </w:rPr>
            </w:pPr>
            <w:r>
              <w:rPr>
                <w:rFonts w:ascii="Arial"/>
                <w:spacing w:val="-2"/>
                <w:sz w:val="18"/>
              </w:rPr>
              <w:t>3,321</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9"/>
              <w:rPr>
                <w:rFonts w:ascii="Arial"/>
                <w:sz w:val="18"/>
              </w:rPr>
            </w:pPr>
            <w:r>
              <w:rPr>
                <w:rFonts w:ascii="Arial"/>
                <w:spacing w:val="-2"/>
                <w:sz w:val="18"/>
              </w:rPr>
              <w:t>24,231</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6"/>
              <w:rPr>
                <w:rFonts w:ascii="Arial"/>
                <w:sz w:val="18"/>
              </w:rPr>
            </w:pPr>
            <w:r>
              <w:rPr>
                <w:rFonts w:ascii="Arial"/>
                <w:spacing w:val="-2"/>
                <w:sz w:val="18"/>
              </w:rPr>
              <w:t>1,201</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Bridges</w:t>
            </w:r>
          </w:p>
        </w:tc>
        <w:tc>
          <w:tcPr>
            <w:tcW w:w="1325" w:type="dxa"/>
          </w:tcPr>
          <w:p w:rsidR="00CC3A01" w:rsidRDefault="00B75A65">
            <w:pPr>
              <w:pStyle w:val="TableParagraph"/>
              <w:spacing w:before="17"/>
              <w:ind w:right="200"/>
              <w:rPr>
                <w:rFonts w:ascii="Arial"/>
                <w:b/>
                <w:sz w:val="18"/>
              </w:rPr>
            </w:pPr>
            <w:r>
              <w:rPr>
                <w:rFonts w:ascii="Arial"/>
                <w:b/>
                <w:spacing w:val="-5"/>
                <w:sz w:val="18"/>
              </w:rPr>
              <w:t>310</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5"/>
                <w:sz w:val="18"/>
              </w:rPr>
              <w:t>310</w:t>
            </w:r>
          </w:p>
        </w:tc>
        <w:tc>
          <w:tcPr>
            <w:tcW w:w="2368"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310</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Footpaths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Cycleways</w:t>
            </w:r>
          </w:p>
        </w:tc>
        <w:tc>
          <w:tcPr>
            <w:tcW w:w="1325" w:type="dxa"/>
          </w:tcPr>
          <w:p w:rsidR="00CC3A01" w:rsidRDefault="00B75A65">
            <w:pPr>
              <w:pStyle w:val="TableParagraph"/>
              <w:spacing w:before="17"/>
              <w:ind w:right="200"/>
              <w:rPr>
                <w:rFonts w:ascii="Arial"/>
                <w:b/>
                <w:sz w:val="18"/>
              </w:rPr>
            </w:pPr>
            <w:r>
              <w:rPr>
                <w:rFonts w:ascii="Arial"/>
                <w:b/>
                <w:spacing w:val="-2"/>
                <w:sz w:val="18"/>
              </w:rPr>
              <w:t>9,912</w:t>
            </w:r>
          </w:p>
        </w:tc>
        <w:tc>
          <w:tcPr>
            <w:tcW w:w="1084" w:type="dxa"/>
          </w:tcPr>
          <w:p w:rsidR="00CC3A01" w:rsidRDefault="00B75A65">
            <w:pPr>
              <w:pStyle w:val="TableParagraph"/>
              <w:spacing w:before="17"/>
              <w:ind w:right="138"/>
              <w:rPr>
                <w:rFonts w:ascii="Arial"/>
                <w:sz w:val="18"/>
              </w:rPr>
            </w:pPr>
            <w:r>
              <w:rPr>
                <w:rFonts w:ascii="Arial"/>
                <w:spacing w:val="-2"/>
                <w:sz w:val="18"/>
              </w:rPr>
              <w:t>5,636</w:t>
            </w:r>
          </w:p>
        </w:tc>
        <w:tc>
          <w:tcPr>
            <w:tcW w:w="1108" w:type="dxa"/>
          </w:tcPr>
          <w:p w:rsidR="00CC3A01" w:rsidRDefault="00B75A65">
            <w:pPr>
              <w:pStyle w:val="TableParagraph"/>
              <w:spacing w:before="17"/>
              <w:ind w:right="99"/>
              <w:rPr>
                <w:rFonts w:ascii="Arial"/>
                <w:sz w:val="18"/>
              </w:rPr>
            </w:pPr>
            <w:r>
              <w:rPr>
                <w:rFonts w:ascii="Arial"/>
                <w:spacing w:val="-2"/>
                <w:sz w:val="18"/>
              </w:rPr>
              <w:t>4,276</w:t>
            </w:r>
          </w:p>
        </w:tc>
        <w:tc>
          <w:tcPr>
            <w:tcW w:w="2368" w:type="dxa"/>
            <w:gridSpan w:val="2"/>
          </w:tcPr>
          <w:p w:rsidR="00CC3A01" w:rsidRDefault="00B75A65">
            <w:pPr>
              <w:pStyle w:val="TableParagraph"/>
              <w:tabs>
                <w:tab w:val="left" w:pos="2133"/>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2"/>
                <w:sz w:val="18"/>
              </w:rPr>
              <w:t>2,257</w:t>
            </w:r>
          </w:p>
        </w:tc>
        <w:tc>
          <w:tcPr>
            <w:tcW w:w="1174" w:type="dxa"/>
          </w:tcPr>
          <w:p w:rsidR="00CC3A01" w:rsidRDefault="00B75A65">
            <w:pPr>
              <w:pStyle w:val="TableParagraph"/>
              <w:spacing w:before="17"/>
              <w:ind w:right="78"/>
              <w:rPr>
                <w:rFonts w:ascii="Arial"/>
                <w:sz w:val="18"/>
              </w:rPr>
            </w:pPr>
            <w:r>
              <w:rPr>
                <w:rFonts w:ascii="Arial"/>
                <w:spacing w:val="-2"/>
                <w:sz w:val="18"/>
              </w:rPr>
              <w:t>7,655</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17"/>
              <w:ind w:left="34"/>
              <w:jc w:val="left"/>
              <w:rPr>
                <w:rFonts w:ascii="Arial"/>
                <w:sz w:val="18"/>
              </w:rPr>
            </w:pPr>
            <w:r>
              <w:rPr>
                <w:rFonts w:ascii="Arial"/>
                <w:spacing w:val="-2"/>
                <w:sz w:val="18"/>
              </w:rPr>
              <w:t>Drainage</w:t>
            </w:r>
          </w:p>
        </w:tc>
        <w:tc>
          <w:tcPr>
            <w:tcW w:w="1325" w:type="dxa"/>
          </w:tcPr>
          <w:p w:rsidR="00CC3A01" w:rsidRDefault="00B75A65">
            <w:pPr>
              <w:pStyle w:val="TableParagraph"/>
              <w:spacing w:before="17"/>
              <w:ind w:right="201"/>
              <w:rPr>
                <w:rFonts w:ascii="Arial"/>
                <w:b/>
                <w:sz w:val="18"/>
              </w:rPr>
            </w:pPr>
            <w:r>
              <w:rPr>
                <w:rFonts w:ascii="Arial"/>
                <w:b/>
                <w:spacing w:val="-2"/>
                <w:sz w:val="18"/>
              </w:rPr>
              <w:t>8,302</w:t>
            </w:r>
          </w:p>
        </w:tc>
        <w:tc>
          <w:tcPr>
            <w:tcW w:w="1084" w:type="dxa"/>
          </w:tcPr>
          <w:p w:rsidR="00CC3A01" w:rsidRDefault="00B75A65">
            <w:pPr>
              <w:pStyle w:val="TableParagraph"/>
              <w:spacing w:before="17"/>
              <w:ind w:right="137"/>
              <w:rPr>
                <w:rFonts w:ascii="Arial"/>
                <w:sz w:val="18"/>
              </w:rPr>
            </w:pPr>
            <w:r>
              <w:rPr>
                <w:rFonts w:ascii="Arial"/>
                <w:spacing w:val="-5"/>
                <w:sz w:val="18"/>
              </w:rPr>
              <w:t>974</w:t>
            </w:r>
          </w:p>
        </w:tc>
        <w:tc>
          <w:tcPr>
            <w:tcW w:w="1108" w:type="dxa"/>
          </w:tcPr>
          <w:p w:rsidR="00CC3A01" w:rsidRDefault="00B75A65">
            <w:pPr>
              <w:pStyle w:val="TableParagraph"/>
              <w:spacing w:before="17"/>
              <w:ind w:right="99"/>
              <w:rPr>
                <w:rFonts w:ascii="Arial"/>
                <w:sz w:val="18"/>
              </w:rPr>
            </w:pPr>
            <w:r>
              <w:rPr>
                <w:rFonts w:ascii="Arial"/>
                <w:spacing w:val="-2"/>
                <w:sz w:val="18"/>
              </w:rPr>
              <w:t>4,581</w:t>
            </w:r>
          </w:p>
        </w:tc>
        <w:tc>
          <w:tcPr>
            <w:tcW w:w="2368" w:type="dxa"/>
            <w:gridSpan w:val="2"/>
          </w:tcPr>
          <w:p w:rsidR="00CC3A01" w:rsidRDefault="00B75A65">
            <w:pPr>
              <w:pStyle w:val="TableParagraph"/>
              <w:tabs>
                <w:tab w:val="left" w:pos="1740"/>
              </w:tabs>
              <w:spacing w:before="17"/>
              <w:ind w:left="985"/>
              <w:jc w:val="left"/>
              <w:rPr>
                <w:rFonts w:ascii="Arial"/>
                <w:sz w:val="18"/>
              </w:rPr>
            </w:pPr>
            <w:r>
              <w:rPr>
                <w:rFonts w:ascii="Arial"/>
                <w:spacing w:val="-10"/>
                <w:sz w:val="18"/>
              </w:rPr>
              <w:t>-</w:t>
            </w:r>
            <w:r>
              <w:rPr>
                <w:rFonts w:ascii="Arial"/>
                <w:sz w:val="18"/>
              </w:rPr>
              <w:tab/>
            </w:r>
            <w:r>
              <w:rPr>
                <w:rFonts w:ascii="Arial"/>
                <w:spacing w:val="-2"/>
                <w:sz w:val="18"/>
              </w:rPr>
              <w:t>2,746</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5"/>
                <w:sz w:val="18"/>
              </w:rPr>
              <w:t>974</w:t>
            </w:r>
          </w:p>
        </w:tc>
        <w:tc>
          <w:tcPr>
            <w:tcW w:w="1174" w:type="dxa"/>
          </w:tcPr>
          <w:p w:rsidR="00CC3A01" w:rsidRDefault="00B75A65">
            <w:pPr>
              <w:pStyle w:val="TableParagraph"/>
              <w:spacing w:before="17"/>
              <w:ind w:right="78"/>
              <w:rPr>
                <w:rFonts w:ascii="Arial"/>
                <w:sz w:val="18"/>
              </w:rPr>
            </w:pPr>
            <w:r>
              <w:rPr>
                <w:rFonts w:ascii="Arial"/>
                <w:spacing w:val="-2"/>
                <w:sz w:val="18"/>
              </w:rPr>
              <w:t>7,327</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347"/>
        </w:trPr>
        <w:tc>
          <w:tcPr>
            <w:tcW w:w="3739" w:type="dxa"/>
          </w:tcPr>
          <w:p w:rsidR="00CC3A01" w:rsidRDefault="00B75A65">
            <w:pPr>
              <w:pStyle w:val="TableParagraph"/>
              <w:spacing w:before="67"/>
              <w:ind w:left="34"/>
              <w:jc w:val="left"/>
              <w:rPr>
                <w:rFonts w:ascii="Arial"/>
                <w:sz w:val="18"/>
              </w:rPr>
            </w:pPr>
            <w:r>
              <w:rPr>
                <w:rFonts w:ascii="Arial"/>
                <w:sz w:val="18"/>
              </w:rPr>
              <w:t>Recreational, 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1"/>
                <w:sz w:val="18"/>
              </w:rPr>
              <w:t xml:space="preserve"> </w:t>
            </w:r>
            <w:r>
              <w:rPr>
                <w:rFonts w:ascii="Arial"/>
                <w:spacing w:val="-2"/>
                <w:sz w:val="18"/>
              </w:rPr>
              <w:t>facilities</w:t>
            </w:r>
          </w:p>
        </w:tc>
        <w:tc>
          <w:tcPr>
            <w:tcW w:w="1325" w:type="dxa"/>
          </w:tcPr>
          <w:p w:rsidR="00CC3A01" w:rsidRDefault="00B75A65">
            <w:pPr>
              <w:pStyle w:val="TableParagraph"/>
              <w:spacing w:before="67"/>
              <w:ind w:right="201"/>
              <w:rPr>
                <w:rFonts w:ascii="Arial"/>
                <w:b/>
                <w:sz w:val="18"/>
              </w:rPr>
            </w:pPr>
            <w:r>
              <w:rPr>
                <w:rFonts w:ascii="Arial"/>
                <w:b/>
                <w:spacing w:val="-2"/>
                <w:sz w:val="18"/>
              </w:rPr>
              <w:t>12,283</w:t>
            </w:r>
          </w:p>
        </w:tc>
        <w:tc>
          <w:tcPr>
            <w:tcW w:w="1084" w:type="dxa"/>
          </w:tcPr>
          <w:p w:rsidR="00CC3A01" w:rsidRDefault="00B75A65">
            <w:pPr>
              <w:pStyle w:val="TableParagraph"/>
              <w:spacing w:before="67"/>
              <w:ind w:right="138"/>
              <w:rPr>
                <w:rFonts w:ascii="Arial"/>
                <w:sz w:val="18"/>
              </w:rPr>
            </w:pPr>
            <w:r>
              <w:rPr>
                <w:rFonts w:ascii="Arial"/>
                <w:spacing w:val="-2"/>
                <w:sz w:val="18"/>
              </w:rPr>
              <w:t>11,353</w:t>
            </w:r>
          </w:p>
        </w:tc>
        <w:tc>
          <w:tcPr>
            <w:tcW w:w="1108" w:type="dxa"/>
          </w:tcPr>
          <w:p w:rsidR="00CC3A01" w:rsidRDefault="00B75A65">
            <w:pPr>
              <w:pStyle w:val="TableParagraph"/>
              <w:spacing w:before="67"/>
              <w:ind w:right="99"/>
              <w:rPr>
                <w:rFonts w:ascii="Arial"/>
                <w:sz w:val="18"/>
              </w:rPr>
            </w:pPr>
            <w:r>
              <w:rPr>
                <w:rFonts w:ascii="Arial"/>
                <w:spacing w:val="-5"/>
                <w:sz w:val="18"/>
              </w:rPr>
              <w:t>312</w:t>
            </w:r>
          </w:p>
        </w:tc>
        <w:tc>
          <w:tcPr>
            <w:tcW w:w="2368" w:type="dxa"/>
            <w:gridSpan w:val="2"/>
          </w:tcPr>
          <w:p w:rsidR="00CC3A01" w:rsidRDefault="00B75A65">
            <w:pPr>
              <w:pStyle w:val="TableParagraph"/>
              <w:tabs>
                <w:tab w:val="left" w:pos="1891"/>
              </w:tabs>
              <w:spacing w:before="67"/>
              <w:ind w:left="985"/>
              <w:jc w:val="left"/>
              <w:rPr>
                <w:rFonts w:ascii="Arial"/>
                <w:sz w:val="18"/>
              </w:rPr>
            </w:pPr>
            <w:r>
              <w:rPr>
                <w:rFonts w:ascii="Arial"/>
                <w:spacing w:val="-10"/>
                <w:sz w:val="18"/>
              </w:rPr>
              <w:t>-</w:t>
            </w:r>
            <w:r>
              <w:rPr>
                <w:rFonts w:ascii="Arial"/>
                <w:sz w:val="18"/>
              </w:rPr>
              <w:tab/>
            </w:r>
            <w:r>
              <w:rPr>
                <w:rFonts w:ascii="Arial"/>
                <w:spacing w:val="-5"/>
                <w:sz w:val="18"/>
              </w:rPr>
              <w:t>618</w:t>
            </w:r>
          </w:p>
        </w:tc>
        <w:tc>
          <w:tcPr>
            <w:tcW w:w="1013" w:type="dxa"/>
          </w:tcPr>
          <w:p w:rsidR="00CC3A01" w:rsidRDefault="00B75A65">
            <w:pPr>
              <w:pStyle w:val="TableParagraph"/>
              <w:spacing w:before="67"/>
              <w:ind w:right="38"/>
              <w:rPr>
                <w:rFonts w:ascii="Arial"/>
                <w:sz w:val="18"/>
              </w:rPr>
            </w:pPr>
            <w:r>
              <w:rPr>
                <w:rFonts w:ascii="Arial"/>
                <w:spacing w:val="-10"/>
                <w:sz w:val="18"/>
              </w:rPr>
              <w:t>-</w:t>
            </w:r>
          </w:p>
        </w:tc>
        <w:tc>
          <w:tcPr>
            <w:tcW w:w="1160" w:type="dxa"/>
          </w:tcPr>
          <w:p w:rsidR="00CC3A01" w:rsidRDefault="00B75A65">
            <w:pPr>
              <w:pStyle w:val="TableParagraph"/>
              <w:spacing w:before="67"/>
              <w:ind w:right="51"/>
              <w:rPr>
                <w:rFonts w:ascii="Arial"/>
                <w:sz w:val="18"/>
              </w:rPr>
            </w:pPr>
            <w:r>
              <w:rPr>
                <w:rFonts w:ascii="Arial"/>
                <w:spacing w:val="-2"/>
                <w:sz w:val="18"/>
              </w:rPr>
              <w:t>11,313</w:t>
            </w:r>
          </w:p>
        </w:tc>
        <w:tc>
          <w:tcPr>
            <w:tcW w:w="1174" w:type="dxa"/>
          </w:tcPr>
          <w:p w:rsidR="00CC3A01" w:rsidRDefault="00B75A65">
            <w:pPr>
              <w:pStyle w:val="TableParagraph"/>
              <w:spacing w:before="67"/>
              <w:ind w:right="78"/>
              <w:rPr>
                <w:rFonts w:ascii="Arial"/>
                <w:sz w:val="18"/>
              </w:rPr>
            </w:pPr>
            <w:r>
              <w:rPr>
                <w:rFonts w:ascii="Arial"/>
                <w:spacing w:val="-5"/>
                <w:sz w:val="18"/>
              </w:rPr>
              <w:t>970</w:t>
            </w:r>
          </w:p>
        </w:tc>
        <w:tc>
          <w:tcPr>
            <w:tcW w:w="1093" w:type="dxa"/>
          </w:tcPr>
          <w:p w:rsidR="00CC3A01" w:rsidRDefault="00B75A65">
            <w:pPr>
              <w:pStyle w:val="TableParagraph"/>
              <w:spacing w:before="67"/>
              <w:ind w:right="24"/>
              <w:rPr>
                <w:rFonts w:ascii="Arial"/>
                <w:sz w:val="18"/>
              </w:rPr>
            </w:pPr>
            <w:r>
              <w:rPr>
                <w:rFonts w:ascii="Arial"/>
                <w:spacing w:val="-10"/>
                <w:sz w:val="18"/>
              </w:rPr>
              <w:t>-</w:t>
            </w:r>
          </w:p>
        </w:tc>
      </w:tr>
      <w:tr w:rsidR="00CC3A01">
        <w:trPr>
          <w:trHeight w:val="297"/>
        </w:trPr>
        <w:tc>
          <w:tcPr>
            <w:tcW w:w="3739" w:type="dxa"/>
          </w:tcPr>
          <w:p w:rsidR="00CC3A01" w:rsidRDefault="00B75A65">
            <w:pPr>
              <w:pStyle w:val="TableParagraph"/>
              <w:spacing w:before="67"/>
              <w:ind w:left="34"/>
              <w:jc w:val="left"/>
              <w:rPr>
                <w:rFonts w:ascii="Arial"/>
                <w:sz w:val="18"/>
              </w:rPr>
            </w:pPr>
            <w:r>
              <w:rPr>
                <w:rFonts w:ascii="Arial"/>
                <w:sz w:val="18"/>
              </w:rPr>
              <w:t>Waste</w:t>
            </w:r>
            <w:r>
              <w:rPr>
                <w:rFonts w:ascii="Arial"/>
                <w:spacing w:val="11"/>
                <w:sz w:val="18"/>
              </w:rPr>
              <w:t xml:space="preserve"> </w:t>
            </w:r>
            <w:r>
              <w:rPr>
                <w:rFonts w:ascii="Arial"/>
                <w:spacing w:val="-2"/>
                <w:sz w:val="18"/>
              </w:rPr>
              <w:t>Management</w:t>
            </w:r>
          </w:p>
        </w:tc>
        <w:tc>
          <w:tcPr>
            <w:tcW w:w="1325" w:type="dxa"/>
          </w:tcPr>
          <w:p w:rsidR="00CC3A01" w:rsidRDefault="00B75A65">
            <w:pPr>
              <w:pStyle w:val="TableParagraph"/>
              <w:spacing w:before="67"/>
              <w:ind w:right="201"/>
              <w:rPr>
                <w:rFonts w:ascii="Arial"/>
                <w:b/>
                <w:sz w:val="18"/>
              </w:rPr>
            </w:pPr>
            <w:r>
              <w:rPr>
                <w:rFonts w:ascii="Arial"/>
                <w:b/>
                <w:spacing w:val="-2"/>
                <w:sz w:val="18"/>
              </w:rPr>
              <w:t>23,757</w:t>
            </w:r>
          </w:p>
        </w:tc>
        <w:tc>
          <w:tcPr>
            <w:tcW w:w="1084" w:type="dxa"/>
          </w:tcPr>
          <w:p w:rsidR="00CC3A01" w:rsidRDefault="00B75A65">
            <w:pPr>
              <w:pStyle w:val="TableParagraph"/>
              <w:spacing w:before="67"/>
              <w:ind w:right="138"/>
              <w:rPr>
                <w:rFonts w:ascii="Arial"/>
                <w:sz w:val="18"/>
              </w:rPr>
            </w:pPr>
            <w:r>
              <w:rPr>
                <w:rFonts w:ascii="Arial"/>
                <w:spacing w:val="-2"/>
                <w:sz w:val="18"/>
              </w:rPr>
              <w:t>18,757</w:t>
            </w:r>
          </w:p>
        </w:tc>
        <w:tc>
          <w:tcPr>
            <w:tcW w:w="1108" w:type="dxa"/>
          </w:tcPr>
          <w:p w:rsidR="00CC3A01" w:rsidRDefault="00B75A65">
            <w:pPr>
              <w:pStyle w:val="TableParagraph"/>
              <w:spacing w:before="67"/>
              <w:ind w:right="99"/>
              <w:rPr>
                <w:rFonts w:ascii="Arial"/>
                <w:sz w:val="18"/>
              </w:rPr>
            </w:pPr>
            <w:r>
              <w:rPr>
                <w:rFonts w:ascii="Arial"/>
                <w:spacing w:val="-10"/>
                <w:sz w:val="18"/>
              </w:rPr>
              <w:t>-</w:t>
            </w:r>
          </w:p>
        </w:tc>
        <w:tc>
          <w:tcPr>
            <w:tcW w:w="2368" w:type="dxa"/>
            <w:gridSpan w:val="2"/>
          </w:tcPr>
          <w:p w:rsidR="00CC3A01" w:rsidRDefault="00B75A65">
            <w:pPr>
              <w:pStyle w:val="TableParagraph"/>
              <w:tabs>
                <w:tab w:val="left" w:pos="1740"/>
              </w:tabs>
              <w:spacing w:before="67"/>
              <w:ind w:left="986"/>
              <w:jc w:val="left"/>
              <w:rPr>
                <w:rFonts w:ascii="Arial"/>
                <w:sz w:val="18"/>
              </w:rPr>
            </w:pPr>
            <w:r>
              <w:rPr>
                <w:rFonts w:ascii="Arial"/>
                <w:spacing w:val="-10"/>
                <w:sz w:val="18"/>
              </w:rPr>
              <w:t>-</w:t>
            </w:r>
            <w:r>
              <w:rPr>
                <w:rFonts w:ascii="Arial"/>
                <w:sz w:val="18"/>
              </w:rPr>
              <w:tab/>
            </w:r>
            <w:r>
              <w:rPr>
                <w:rFonts w:ascii="Arial"/>
                <w:spacing w:val="-2"/>
                <w:sz w:val="18"/>
              </w:rPr>
              <w:t>5,000</w:t>
            </w:r>
          </w:p>
        </w:tc>
        <w:tc>
          <w:tcPr>
            <w:tcW w:w="1013" w:type="dxa"/>
          </w:tcPr>
          <w:p w:rsidR="00CC3A01" w:rsidRDefault="00B75A65">
            <w:pPr>
              <w:pStyle w:val="TableParagraph"/>
              <w:spacing w:before="67"/>
              <w:ind w:right="38"/>
              <w:rPr>
                <w:rFonts w:ascii="Arial"/>
                <w:sz w:val="18"/>
              </w:rPr>
            </w:pPr>
            <w:r>
              <w:rPr>
                <w:rFonts w:ascii="Arial"/>
                <w:spacing w:val="-10"/>
                <w:sz w:val="18"/>
              </w:rPr>
              <w:t>-</w:t>
            </w:r>
          </w:p>
        </w:tc>
        <w:tc>
          <w:tcPr>
            <w:tcW w:w="1160" w:type="dxa"/>
          </w:tcPr>
          <w:p w:rsidR="00CC3A01" w:rsidRDefault="00B75A65">
            <w:pPr>
              <w:pStyle w:val="TableParagraph"/>
              <w:spacing w:before="67"/>
              <w:ind w:right="50"/>
              <w:rPr>
                <w:rFonts w:ascii="Arial"/>
                <w:sz w:val="18"/>
              </w:rPr>
            </w:pPr>
            <w:r>
              <w:rPr>
                <w:rFonts w:ascii="Arial"/>
                <w:spacing w:val="-10"/>
                <w:sz w:val="18"/>
              </w:rPr>
              <w:t>-</w:t>
            </w:r>
          </w:p>
        </w:tc>
        <w:tc>
          <w:tcPr>
            <w:tcW w:w="1174" w:type="dxa"/>
          </w:tcPr>
          <w:p w:rsidR="00CC3A01" w:rsidRDefault="00B75A65">
            <w:pPr>
              <w:pStyle w:val="TableParagraph"/>
              <w:spacing w:before="67"/>
              <w:ind w:right="78"/>
              <w:rPr>
                <w:rFonts w:ascii="Arial"/>
                <w:sz w:val="18"/>
              </w:rPr>
            </w:pPr>
            <w:r>
              <w:rPr>
                <w:rFonts w:ascii="Arial"/>
                <w:spacing w:val="-2"/>
                <w:sz w:val="18"/>
              </w:rPr>
              <w:t>23,757</w:t>
            </w:r>
          </w:p>
        </w:tc>
        <w:tc>
          <w:tcPr>
            <w:tcW w:w="1093" w:type="dxa"/>
          </w:tcPr>
          <w:p w:rsidR="00CC3A01" w:rsidRDefault="00B75A65">
            <w:pPr>
              <w:pStyle w:val="TableParagraph"/>
              <w:spacing w:before="67"/>
              <w:ind w:right="24"/>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z w:val="18"/>
              </w:rPr>
              <w:t>Parks, Open</w:t>
            </w:r>
            <w:r>
              <w:rPr>
                <w:rFonts w:ascii="Arial"/>
                <w:spacing w:val="1"/>
                <w:sz w:val="18"/>
              </w:rPr>
              <w:t xml:space="preserve"> </w:t>
            </w:r>
            <w:r>
              <w:rPr>
                <w:rFonts w:ascii="Arial"/>
                <w:sz w:val="18"/>
              </w:rPr>
              <w:t>Space</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Streetscapes</w:t>
            </w:r>
          </w:p>
        </w:tc>
        <w:tc>
          <w:tcPr>
            <w:tcW w:w="1325" w:type="dxa"/>
          </w:tcPr>
          <w:p w:rsidR="00CC3A01" w:rsidRDefault="00B75A65">
            <w:pPr>
              <w:pStyle w:val="TableParagraph"/>
              <w:spacing w:before="17"/>
              <w:ind w:right="201"/>
              <w:rPr>
                <w:rFonts w:ascii="Arial"/>
                <w:b/>
                <w:sz w:val="18"/>
              </w:rPr>
            </w:pPr>
            <w:r>
              <w:rPr>
                <w:rFonts w:ascii="Arial"/>
                <w:b/>
                <w:spacing w:val="-2"/>
                <w:sz w:val="18"/>
              </w:rPr>
              <w:t>28,269</w:t>
            </w:r>
          </w:p>
        </w:tc>
        <w:tc>
          <w:tcPr>
            <w:tcW w:w="1084" w:type="dxa"/>
          </w:tcPr>
          <w:p w:rsidR="00CC3A01" w:rsidRDefault="00B75A65">
            <w:pPr>
              <w:pStyle w:val="TableParagraph"/>
              <w:spacing w:before="17"/>
              <w:ind w:right="138"/>
              <w:rPr>
                <w:rFonts w:ascii="Arial"/>
                <w:sz w:val="18"/>
              </w:rPr>
            </w:pPr>
            <w:r>
              <w:rPr>
                <w:rFonts w:ascii="Arial"/>
                <w:spacing w:val="-2"/>
                <w:sz w:val="18"/>
              </w:rPr>
              <w:t>16,287</w:t>
            </w:r>
          </w:p>
        </w:tc>
        <w:tc>
          <w:tcPr>
            <w:tcW w:w="1108" w:type="dxa"/>
          </w:tcPr>
          <w:p w:rsidR="00CC3A01" w:rsidRDefault="00B75A65">
            <w:pPr>
              <w:pStyle w:val="TableParagraph"/>
              <w:spacing w:before="17"/>
              <w:ind w:right="100"/>
              <w:rPr>
                <w:rFonts w:ascii="Arial"/>
                <w:sz w:val="18"/>
              </w:rPr>
            </w:pPr>
            <w:r>
              <w:rPr>
                <w:rFonts w:ascii="Arial"/>
                <w:spacing w:val="-2"/>
                <w:sz w:val="18"/>
              </w:rPr>
              <w:t>11,246</w:t>
            </w:r>
          </w:p>
        </w:tc>
        <w:tc>
          <w:tcPr>
            <w:tcW w:w="2368" w:type="dxa"/>
            <w:gridSpan w:val="2"/>
          </w:tcPr>
          <w:p w:rsidR="00CC3A01" w:rsidRDefault="00B75A65">
            <w:pPr>
              <w:pStyle w:val="TableParagraph"/>
              <w:tabs>
                <w:tab w:val="left" w:pos="1891"/>
              </w:tabs>
              <w:spacing w:before="17"/>
              <w:ind w:left="984"/>
              <w:jc w:val="left"/>
              <w:rPr>
                <w:rFonts w:ascii="Arial"/>
                <w:sz w:val="18"/>
              </w:rPr>
            </w:pPr>
            <w:r>
              <w:rPr>
                <w:rFonts w:ascii="Arial"/>
                <w:spacing w:val="-10"/>
                <w:sz w:val="18"/>
              </w:rPr>
              <w:t>-</w:t>
            </w:r>
            <w:r>
              <w:rPr>
                <w:rFonts w:ascii="Arial"/>
                <w:sz w:val="18"/>
              </w:rPr>
              <w:tab/>
            </w:r>
            <w:r>
              <w:rPr>
                <w:rFonts w:ascii="Arial"/>
                <w:spacing w:val="-5"/>
                <w:sz w:val="18"/>
              </w:rPr>
              <w:t>735</w:t>
            </w:r>
          </w:p>
        </w:tc>
        <w:tc>
          <w:tcPr>
            <w:tcW w:w="1013" w:type="dxa"/>
          </w:tcPr>
          <w:p w:rsidR="00CC3A01" w:rsidRDefault="00B75A65">
            <w:pPr>
              <w:pStyle w:val="TableParagraph"/>
              <w:spacing w:before="17"/>
              <w:ind w:right="39"/>
              <w:rPr>
                <w:rFonts w:ascii="Arial"/>
                <w:sz w:val="18"/>
              </w:rPr>
            </w:pPr>
            <w:r>
              <w:rPr>
                <w:rFonts w:ascii="Arial"/>
                <w:spacing w:val="-2"/>
                <w:sz w:val="18"/>
              </w:rPr>
              <w:t>3,732</w:t>
            </w:r>
          </w:p>
        </w:tc>
        <w:tc>
          <w:tcPr>
            <w:tcW w:w="1160" w:type="dxa"/>
          </w:tcPr>
          <w:p w:rsidR="00CC3A01" w:rsidRDefault="00B75A65">
            <w:pPr>
              <w:pStyle w:val="TableParagraph"/>
              <w:spacing w:before="17"/>
              <w:ind w:right="52"/>
              <w:rPr>
                <w:rFonts w:ascii="Arial"/>
                <w:sz w:val="18"/>
              </w:rPr>
            </w:pPr>
            <w:r>
              <w:rPr>
                <w:rFonts w:ascii="Arial"/>
                <w:spacing w:val="-2"/>
                <w:sz w:val="18"/>
              </w:rPr>
              <w:t>4,327</w:t>
            </w:r>
          </w:p>
        </w:tc>
        <w:tc>
          <w:tcPr>
            <w:tcW w:w="1174" w:type="dxa"/>
          </w:tcPr>
          <w:p w:rsidR="00CC3A01" w:rsidRDefault="00B75A65">
            <w:pPr>
              <w:pStyle w:val="TableParagraph"/>
              <w:spacing w:before="17"/>
              <w:ind w:right="80"/>
              <w:rPr>
                <w:rFonts w:ascii="Arial"/>
                <w:sz w:val="18"/>
              </w:rPr>
            </w:pPr>
            <w:r>
              <w:rPr>
                <w:rFonts w:ascii="Arial"/>
                <w:spacing w:val="-2"/>
                <w:sz w:val="18"/>
              </w:rPr>
              <w:t>14,774</w:t>
            </w:r>
          </w:p>
        </w:tc>
        <w:tc>
          <w:tcPr>
            <w:tcW w:w="1093" w:type="dxa"/>
          </w:tcPr>
          <w:p w:rsidR="00CC3A01" w:rsidRDefault="00B75A65">
            <w:pPr>
              <w:pStyle w:val="TableParagraph"/>
              <w:spacing w:before="17"/>
              <w:ind w:right="26"/>
              <w:rPr>
                <w:rFonts w:ascii="Arial"/>
                <w:sz w:val="18"/>
              </w:rPr>
            </w:pPr>
            <w:r>
              <w:rPr>
                <w:rFonts w:ascii="Arial"/>
                <w:spacing w:val="-2"/>
                <w:sz w:val="18"/>
              </w:rPr>
              <w:t>5,435</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pacing w:val="-2"/>
                <w:sz w:val="18"/>
              </w:rPr>
              <w:t>Aerodromes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4"/>
              <w:jc w:val="left"/>
              <w:rPr>
                <w:rFonts w:ascii="Arial"/>
                <w:sz w:val="18"/>
              </w:rPr>
            </w:pPr>
            <w:r>
              <w:rPr>
                <w:rFonts w:ascii="Arial"/>
                <w:sz w:val="18"/>
              </w:rPr>
              <w:t xml:space="preserve">Off-street Car </w:t>
            </w:r>
            <w:r>
              <w:rPr>
                <w:rFonts w:ascii="Arial"/>
                <w:spacing w:val="-4"/>
                <w:sz w:val="18"/>
              </w:rPr>
              <w:t>Parks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10"/>
                <w:sz w:val="18"/>
              </w:rPr>
              <w:t>-</w:t>
            </w:r>
          </w:p>
        </w:tc>
        <w:tc>
          <w:tcPr>
            <w:tcW w:w="2368" w:type="dxa"/>
            <w:gridSpan w:val="2"/>
          </w:tcPr>
          <w:p w:rsidR="00CC3A01" w:rsidRDefault="00B75A65">
            <w:pPr>
              <w:pStyle w:val="TableParagraph"/>
              <w:tabs>
                <w:tab w:val="left" w:pos="2134"/>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6"/>
              <w:rPr>
                <w:rFonts w:ascii="Arial"/>
                <w:sz w:val="18"/>
              </w:rPr>
            </w:pPr>
            <w:r>
              <w:rPr>
                <w:rFonts w:ascii="Arial"/>
                <w:spacing w:val="-10"/>
                <w:sz w:val="18"/>
              </w:rPr>
              <w:t>-</w:t>
            </w:r>
          </w:p>
        </w:tc>
        <w:tc>
          <w:tcPr>
            <w:tcW w:w="1160"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30"/>
        </w:trPr>
        <w:tc>
          <w:tcPr>
            <w:tcW w:w="3739" w:type="dxa"/>
          </w:tcPr>
          <w:p w:rsidR="00CC3A01" w:rsidRDefault="00B75A65">
            <w:pPr>
              <w:pStyle w:val="TableParagraph"/>
              <w:spacing w:before="18" w:line="192" w:lineRule="exact"/>
              <w:ind w:left="34"/>
              <w:jc w:val="left"/>
              <w:rPr>
                <w:rFonts w:ascii="Arial"/>
                <w:sz w:val="18"/>
              </w:rPr>
            </w:pPr>
            <w:r>
              <w:rPr>
                <w:rFonts w:ascii="Arial"/>
                <w:sz w:val="18"/>
              </w:rPr>
              <w:t>Other</w:t>
            </w:r>
            <w:r>
              <w:rPr>
                <w:rFonts w:ascii="Arial"/>
                <w:spacing w:val="-1"/>
                <w:sz w:val="18"/>
              </w:rPr>
              <w:t xml:space="preserve"> </w:t>
            </w:r>
            <w:r>
              <w:rPr>
                <w:rFonts w:ascii="Arial"/>
                <w:spacing w:val="-2"/>
                <w:sz w:val="18"/>
              </w:rPr>
              <w:t>Infrastructure</w:t>
            </w:r>
          </w:p>
        </w:tc>
        <w:tc>
          <w:tcPr>
            <w:tcW w:w="1325" w:type="dxa"/>
            <w:tcBorders>
              <w:bottom w:val="single" w:sz="18" w:space="0" w:color="000000"/>
            </w:tcBorders>
          </w:tcPr>
          <w:p w:rsidR="00CC3A01" w:rsidRDefault="00B75A65">
            <w:pPr>
              <w:pStyle w:val="TableParagraph"/>
              <w:spacing w:before="20" w:line="189" w:lineRule="exact"/>
              <w:ind w:right="201"/>
              <w:rPr>
                <w:rFonts w:ascii="Arial"/>
                <w:b/>
                <w:sz w:val="18"/>
              </w:rPr>
            </w:pPr>
            <w:r>
              <w:rPr>
                <w:rFonts w:ascii="Arial"/>
                <w:b/>
                <w:spacing w:val="-2"/>
                <w:sz w:val="18"/>
              </w:rPr>
              <w:t>7,545</w:t>
            </w:r>
          </w:p>
        </w:tc>
        <w:tc>
          <w:tcPr>
            <w:tcW w:w="1084" w:type="dxa"/>
            <w:tcBorders>
              <w:bottom w:val="single" w:sz="18" w:space="0" w:color="000000"/>
            </w:tcBorders>
          </w:tcPr>
          <w:p w:rsidR="00CC3A01" w:rsidRDefault="00B75A65">
            <w:pPr>
              <w:pStyle w:val="TableParagraph"/>
              <w:spacing w:before="18" w:line="192" w:lineRule="exact"/>
              <w:ind w:right="138"/>
              <w:rPr>
                <w:rFonts w:ascii="Arial"/>
                <w:sz w:val="18"/>
              </w:rPr>
            </w:pPr>
            <w:r>
              <w:rPr>
                <w:rFonts w:ascii="Arial"/>
                <w:spacing w:val="-2"/>
                <w:sz w:val="18"/>
              </w:rPr>
              <w:t>7,013</w:t>
            </w:r>
          </w:p>
        </w:tc>
        <w:tc>
          <w:tcPr>
            <w:tcW w:w="1108" w:type="dxa"/>
            <w:tcBorders>
              <w:bottom w:val="single" w:sz="18" w:space="0" w:color="000000"/>
            </w:tcBorders>
          </w:tcPr>
          <w:p w:rsidR="00CC3A01" w:rsidRDefault="00B75A65">
            <w:pPr>
              <w:pStyle w:val="TableParagraph"/>
              <w:spacing w:before="18" w:line="192" w:lineRule="exact"/>
              <w:ind w:right="99"/>
              <w:rPr>
                <w:rFonts w:ascii="Arial"/>
                <w:sz w:val="18"/>
              </w:rPr>
            </w:pPr>
            <w:r>
              <w:rPr>
                <w:rFonts w:ascii="Arial"/>
                <w:spacing w:val="-5"/>
                <w:sz w:val="18"/>
              </w:rPr>
              <w:t>532</w:t>
            </w:r>
          </w:p>
        </w:tc>
        <w:tc>
          <w:tcPr>
            <w:tcW w:w="2368" w:type="dxa"/>
            <w:gridSpan w:val="2"/>
            <w:tcBorders>
              <w:bottom w:val="single" w:sz="18" w:space="0" w:color="000000"/>
            </w:tcBorders>
          </w:tcPr>
          <w:p w:rsidR="00CC3A01" w:rsidRDefault="00B75A65">
            <w:pPr>
              <w:pStyle w:val="TableParagraph"/>
              <w:tabs>
                <w:tab w:val="left" w:pos="2132"/>
              </w:tabs>
              <w:spacing w:before="18" w:line="192" w:lineRule="exact"/>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2" w:lineRule="exact"/>
              <w:ind w:right="38"/>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2" w:lineRule="exact"/>
              <w:ind w:right="51"/>
              <w:rPr>
                <w:rFonts w:ascii="Arial"/>
                <w:sz w:val="18"/>
              </w:rPr>
            </w:pPr>
            <w:r>
              <w:rPr>
                <w:rFonts w:ascii="Arial"/>
                <w:spacing w:val="-5"/>
                <w:sz w:val="18"/>
              </w:rPr>
              <w:t>273</w:t>
            </w:r>
          </w:p>
        </w:tc>
        <w:tc>
          <w:tcPr>
            <w:tcW w:w="1174" w:type="dxa"/>
            <w:tcBorders>
              <w:bottom w:val="single" w:sz="18" w:space="0" w:color="000000"/>
            </w:tcBorders>
          </w:tcPr>
          <w:p w:rsidR="00CC3A01" w:rsidRDefault="00B75A65">
            <w:pPr>
              <w:pStyle w:val="TableParagraph"/>
              <w:spacing w:before="18" w:line="192" w:lineRule="exact"/>
              <w:ind w:right="78"/>
              <w:rPr>
                <w:rFonts w:ascii="Arial"/>
                <w:sz w:val="18"/>
              </w:rPr>
            </w:pPr>
            <w:r>
              <w:rPr>
                <w:rFonts w:ascii="Arial"/>
                <w:spacing w:val="-2"/>
                <w:sz w:val="18"/>
              </w:rPr>
              <w:t>7,272</w:t>
            </w:r>
          </w:p>
        </w:tc>
        <w:tc>
          <w:tcPr>
            <w:tcW w:w="1093" w:type="dxa"/>
            <w:tcBorders>
              <w:bottom w:val="single" w:sz="18" w:space="0" w:color="000000"/>
            </w:tcBorders>
          </w:tcPr>
          <w:p w:rsidR="00CC3A01" w:rsidRDefault="00B75A65">
            <w:pPr>
              <w:pStyle w:val="TableParagraph"/>
              <w:spacing w:before="18" w:line="192" w:lineRule="exact"/>
              <w:ind w:right="24"/>
              <w:rPr>
                <w:rFonts w:ascii="Arial"/>
                <w:sz w:val="18"/>
              </w:rPr>
            </w:pPr>
            <w:r>
              <w:rPr>
                <w:rFonts w:ascii="Arial"/>
                <w:spacing w:val="-10"/>
                <w:sz w:val="18"/>
              </w:rPr>
              <w:t>-</w:t>
            </w:r>
          </w:p>
        </w:tc>
      </w:tr>
      <w:tr w:rsidR="00CC3A01">
        <w:trPr>
          <w:trHeight w:val="216"/>
        </w:trPr>
        <w:tc>
          <w:tcPr>
            <w:tcW w:w="3739" w:type="dxa"/>
            <w:tcBorders>
              <w:bottom w:val="single" w:sz="18" w:space="0" w:color="000000"/>
            </w:tcBorders>
          </w:tcPr>
          <w:p w:rsidR="00CC3A01" w:rsidRDefault="00B75A65">
            <w:pPr>
              <w:pStyle w:val="TableParagraph"/>
              <w:spacing w:before="2" w:line="194" w:lineRule="exact"/>
              <w:ind w:left="34"/>
              <w:jc w:val="left"/>
              <w:rPr>
                <w:rFonts w:ascii="Arial"/>
                <w:b/>
                <w:sz w:val="18"/>
              </w:rPr>
            </w:pPr>
            <w:r>
              <w:rPr>
                <w:rFonts w:ascii="Arial"/>
                <w:b/>
                <w:sz w:val="18"/>
              </w:rPr>
              <w:t>TOTAL</w:t>
            </w:r>
            <w:r>
              <w:rPr>
                <w:rFonts w:ascii="Arial"/>
                <w:b/>
                <w:spacing w:val="-4"/>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rsidR="00CC3A01" w:rsidRDefault="00B75A65">
            <w:pPr>
              <w:pStyle w:val="TableParagraph"/>
              <w:spacing w:before="2" w:line="194" w:lineRule="exact"/>
              <w:ind w:right="199"/>
              <w:rPr>
                <w:rFonts w:ascii="Arial"/>
                <w:b/>
                <w:sz w:val="18"/>
              </w:rPr>
            </w:pPr>
            <w:r>
              <w:rPr>
                <w:rFonts w:ascii="Arial"/>
                <w:b/>
                <w:spacing w:val="-2"/>
                <w:sz w:val="18"/>
              </w:rPr>
              <w:t>121,833</w:t>
            </w:r>
          </w:p>
        </w:tc>
        <w:tc>
          <w:tcPr>
            <w:tcW w:w="1084" w:type="dxa"/>
            <w:tcBorders>
              <w:top w:val="single" w:sz="18" w:space="0" w:color="000000"/>
              <w:bottom w:val="single" w:sz="18" w:space="0" w:color="000000"/>
            </w:tcBorders>
          </w:tcPr>
          <w:p w:rsidR="00CC3A01" w:rsidRDefault="00B75A65">
            <w:pPr>
              <w:pStyle w:val="TableParagraph"/>
              <w:spacing w:before="2" w:line="194" w:lineRule="exact"/>
              <w:ind w:right="138"/>
              <w:rPr>
                <w:rFonts w:ascii="Arial"/>
                <w:sz w:val="18"/>
              </w:rPr>
            </w:pPr>
            <w:r>
              <w:rPr>
                <w:rFonts w:ascii="Arial"/>
                <w:spacing w:val="-2"/>
                <w:sz w:val="18"/>
              </w:rPr>
              <w:t>66,751</w:t>
            </w:r>
          </w:p>
        </w:tc>
        <w:tc>
          <w:tcPr>
            <w:tcW w:w="1108" w:type="dxa"/>
            <w:tcBorders>
              <w:top w:val="single" w:sz="18" w:space="0" w:color="000000"/>
              <w:bottom w:val="single" w:sz="18" w:space="0" w:color="000000"/>
            </w:tcBorders>
          </w:tcPr>
          <w:p w:rsidR="00CC3A01" w:rsidRDefault="00B75A65">
            <w:pPr>
              <w:pStyle w:val="TableParagraph"/>
              <w:spacing w:before="2" w:line="194" w:lineRule="exact"/>
              <w:ind w:right="100"/>
              <w:rPr>
                <w:rFonts w:ascii="Arial"/>
                <w:sz w:val="18"/>
              </w:rPr>
            </w:pPr>
            <w:r>
              <w:rPr>
                <w:rFonts w:ascii="Arial"/>
                <w:spacing w:val="-2"/>
                <w:sz w:val="18"/>
              </w:rPr>
              <w:t>44,953</w:t>
            </w:r>
          </w:p>
        </w:tc>
        <w:tc>
          <w:tcPr>
            <w:tcW w:w="2368" w:type="dxa"/>
            <w:gridSpan w:val="2"/>
            <w:tcBorders>
              <w:top w:val="single" w:sz="18" w:space="0" w:color="000000"/>
              <w:bottom w:val="single" w:sz="18" w:space="0" w:color="000000"/>
            </w:tcBorders>
          </w:tcPr>
          <w:p w:rsidR="00CC3A01" w:rsidRDefault="00B75A65">
            <w:pPr>
              <w:pStyle w:val="TableParagraph"/>
              <w:tabs>
                <w:tab w:val="left" w:pos="1638"/>
              </w:tabs>
              <w:spacing w:before="2" w:line="194" w:lineRule="exact"/>
              <w:ind w:left="985"/>
              <w:jc w:val="left"/>
              <w:rPr>
                <w:rFonts w:ascii="Arial"/>
                <w:sz w:val="18"/>
              </w:rPr>
            </w:pPr>
            <w:r>
              <w:rPr>
                <w:rFonts w:ascii="Arial"/>
                <w:spacing w:val="-10"/>
                <w:sz w:val="18"/>
              </w:rPr>
              <w:t>-</w:t>
            </w:r>
            <w:r>
              <w:rPr>
                <w:rFonts w:ascii="Arial"/>
                <w:sz w:val="18"/>
              </w:rPr>
              <w:tab/>
            </w:r>
            <w:r>
              <w:rPr>
                <w:rFonts w:ascii="Arial"/>
                <w:spacing w:val="-2"/>
                <w:sz w:val="18"/>
              </w:rPr>
              <w:t>10,129</w:t>
            </w:r>
          </w:p>
        </w:tc>
        <w:tc>
          <w:tcPr>
            <w:tcW w:w="1013" w:type="dxa"/>
            <w:tcBorders>
              <w:top w:val="single" w:sz="18" w:space="0" w:color="000000"/>
              <w:bottom w:val="single" w:sz="18" w:space="0" w:color="000000"/>
            </w:tcBorders>
          </w:tcPr>
          <w:p w:rsidR="00CC3A01" w:rsidRDefault="00B75A65">
            <w:pPr>
              <w:pStyle w:val="TableParagraph"/>
              <w:spacing w:before="2" w:line="194" w:lineRule="exact"/>
              <w:ind w:right="39"/>
              <w:rPr>
                <w:rFonts w:ascii="Arial"/>
                <w:sz w:val="18"/>
              </w:rPr>
            </w:pPr>
            <w:r>
              <w:rPr>
                <w:rFonts w:ascii="Arial"/>
                <w:spacing w:val="-2"/>
                <w:sz w:val="18"/>
              </w:rPr>
              <w:t>6,436</w:t>
            </w:r>
          </w:p>
        </w:tc>
        <w:tc>
          <w:tcPr>
            <w:tcW w:w="1160" w:type="dxa"/>
            <w:tcBorders>
              <w:top w:val="single" w:sz="18" w:space="0" w:color="000000"/>
              <w:bottom w:val="single" w:sz="18" w:space="0" w:color="000000"/>
            </w:tcBorders>
          </w:tcPr>
          <w:p w:rsidR="00CC3A01" w:rsidRDefault="00B75A65">
            <w:pPr>
              <w:pStyle w:val="TableParagraph"/>
              <w:spacing w:before="2" w:line="194" w:lineRule="exact"/>
              <w:ind w:right="53"/>
              <w:rPr>
                <w:rFonts w:ascii="Arial"/>
                <w:sz w:val="18"/>
              </w:rPr>
            </w:pPr>
            <w:r>
              <w:rPr>
                <w:rFonts w:ascii="Arial"/>
                <w:spacing w:val="-2"/>
                <w:sz w:val="18"/>
              </w:rPr>
              <w:t>22,465</w:t>
            </w:r>
          </w:p>
        </w:tc>
        <w:tc>
          <w:tcPr>
            <w:tcW w:w="1174" w:type="dxa"/>
            <w:tcBorders>
              <w:top w:val="single" w:sz="18" w:space="0" w:color="000000"/>
              <w:bottom w:val="single" w:sz="18" w:space="0" w:color="000000"/>
            </w:tcBorders>
          </w:tcPr>
          <w:p w:rsidR="00CC3A01" w:rsidRDefault="00B75A65">
            <w:pPr>
              <w:pStyle w:val="TableParagraph"/>
              <w:spacing w:before="2" w:line="194" w:lineRule="exact"/>
              <w:ind w:right="80"/>
              <w:rPr>
                <w:rFonts w:ascii="Arial"/>
                <w:sz w:val="18"/>
              </w:rPr>
            </w:pPr>
            <w:r>
              <w:rPr>
                <w:rFonts w:ascii="Arial"/>
                <w:spacing w:val="-2"/>
                <w:sz w:val="18"/>
              </w:rPr>
              <w:t>86,296</w:t>
            </w:r>
          </w:p>
        </w:tc>
        <w:tc>
          <w:tcPr>
            <w:tcW w:w="1093" w:type="dxa"/>
            <w:tcBorders>
              <w:top w:val="single" w:sz="18" w:space="0" w:color="000000"/>
              <w:bottom w:val="single" w:sz="18" w:space="0" w:color="000000"/>
            </w:tcBorders>
          </w:tcPr>
          <w:p w:rsidR="00CC3A01" w:rsidRDefault="00B75A65">
            <w:pPr>
              <w:pStyle w:val="TableParagraph"/>
              <w:spacing w:before="2" w:line="194" w:lineRule="exact"/>
              <w:ind w:right="23"/>
              <w:rPr>
                <w:rFonts w:ascii="Arial"/>
                <w:sz w:val="18"/>
              </w:rPr>
            </w:pPr>
            <w:r>
              <w:rPr>
                <w:rFonts w:ascii="Arial"/>
                <w:spacing w:val="-2"/>
                <w:sz w:val="18"/>
              </w:rPr>
              <w:t>6,636</w:t>
            </w:r>
          </w:p>
        </w:tc>
      </w:tr>
      <w:tr w:rsidR="00CC3A01">
        <w:trPr>
          <w:trHeight w:val="221"/>
        </w:trPr>
        <w:tc>
          <w:tcPr>
            <w:tcW w:w="3739"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325"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8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08"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2368" w:type="dxa"/>
            <w:gridSpan w:val="2"/>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1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7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9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r>
      <w:tr w:rsidR="00CC3A01">
        <w:trPr>
          <w:trHeight w:val="222"/>
        </w:trPr>
        <w:tc>
          <w:tcPr>
            <w:tcW w:w="3739" w:type="dxa"/>
            <w:tcBorders>
              <w:top w:val="single" w:sz="8" w:space="0" w:color="000000"/>
            </w:tcBorders>
          </w:tcPr>
          <w:p w:rsidR="00CC3A01" w:rsidRDefault="00B75A65">
            <w:pPr>
              <w:pStyle w:val="TableParagraph"/>
              <w:spacing w:before="15" w:line="187" w:lineRule="exact"/>
              <w:ind w:left="84"/>
              <w:jc w:val="left"/>
              <w:rPr>
                <w:rFonts w:ascii="Arial"/>
                <w:b/>
                <w:sz w:val="18"/>
              </w:rPr>
            </w:pPr>
            <w:r>
              <w:rPr>
                <w:rFonts w:ascii="Arial"/>
                <w:b/>
                <w:sz w:val="18"/>
              </w:rPr>
              <w:t>TOTAL</w:t>
            </w:r>
            <w:r>
              <w:rPr>
                <w:rFonts w:ascii="Arial"/>
                <w:b/>
                <w:spacing w:val="-5"/>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4"/>
                <w:sz w:val="18"/>
              </w:rPr>
              <w:t xml:space="preserve"> </w:t>
            </w:r>
            <w:r>
              <w:rPr>
                <w:rFonts w:ascii="Arial"/>
                <w:b/>
                <w:spacing w:val="-2"/>
                <w:sz w:val="18"/>
              </w:rPr>
              <w:t>WORKS</w:t>
            </w:r>
          </w:p>
        </w:tc>
        <w:tc>
          <w:tcPr>
            <w:tcW w:w="1325" w:type="dxa"/>
            <w:tcBorders>
              <w:top w:val="single" w:sz="8" w:space="0" w:color="000000"/>
            </w:tcBorders>
          </w:tcPr>
          <w:p w:rsidR="00CC3A01" w:rsidRDefault="00B75A65">
            <w:pPr>
              <w:pStyle w:val="TableParagraph"/>
              <w:spacing w:before="15" w:line="187" w:lineRule="exact"/>
              <w:ind w:right="201"/>
              <w:rPr>
                <w:rFonts w:ascii="Arial"/>
                <w:b/>
                <w:sz w:val="18"/>
              </w:rPr>
            </w:pPr>
            <w:r>
              <w:rPr>
                <w:rFonts w:ascii="Arial"/>
                <w:b/>
                <w:spacing w:val="-2"/>
                <w:sz w:val="18"/>
              </w:rPr>
              <w:t>202,993</w:t>
            </w:r>
          </w:p>
        </w:tc>
        <w:tc>
          <w:tcPr>
            <w:tcW w:w="1084" w:type="dxa"/>
            <w:tcBorders>
              <w:top w:val="single" w:sz="8" w:space="0" w:color="000000"/>
            </w:tcBorders>
          </w:tcPr>
          <w:p w:rsidR="00CC3A01" w:rsidRDefault="00B75A65">
            <w:pPr>
              <w:pStyle w:val="TableParagraph"/>
              <w:spacing w:before="15" w:line="187" w:lineRule="exact"/>
              <w:ind w:right="138"/>
              <w:rPr>
                <w:rFonts w:ascii="Arial"/>
                <w:b/>
                <w:sz w:val="18"/>
              </w:rPr>
            </w:pPr>
            <w:r>
              <w:rPr>
                <w:rFonts w:ascii="Arial"/>
                <w:b/>
                <w:spacing w:val="-2"/>
                <w:sz w:val="18"/>
              </w:rPr>
              <w:t>131,246</w:t>
            </w:r>
          </w:p>
        </w:tc>
        <w:tc>
          <w:tcPr>
            <w:tcW w:w="1108" w:type="dxa"/>
            <w:tcBorders>
              <w:top w:val="single" w:sz="8" w:space="0" w:color="000000"/>
            </w:tcBorders>
          </w:tcPr>
          <w:p w:rsidR="00CC3A01" w:rsidRDefault="00B75A65">
            <w:pPr>
              <w:pStyle w:val="TableParagraph"/>
              <w:spacing w:before="15" w:line="187" w:lineRule="exact"/>
              <w:ind w:right="100"/>
              <w:rPr>
                <w:rFonts w:ascii="Arial"/>
                <w:b/>
                <w:sz w:val="18"/>
              </w:rPr>
            </w:pPr>
            <w:r>
              <w:rPr>
                <w:rFonts w:ascii="Arial"/>
                <w:b/>
                <w:spacing w:val="-2"/>
                <w:sz w:val="18"/>
              </w:rPr>
              <w:t>58,288</w:t>
            </w:r>
          </w:p>
        </w:tc>
        <w:tc>
          <w:tcPr>
            <w:tcW w:w="2368" w:type="dxa"/>
            <w:gridSpan w:val="2"/>
            <w:tcBorders>
              <w:top w:val="single" w:sz="8" w:space="0" w:color="000000"/>
            </w:tcBorders>
          </w:tcPr>
          <w:p w:rsidR="00CC3A01" w:rsidRDefault="00B75A65">
            <w:pPr>
              <w:pStyle w:val="TableParagraph"/>
              <w:tabs>
                <w:tab w:val="left" w:pos="1638"/>
              </w:tabs>
              <w:spacing w:before="15" w:line="187" w:lineRule="exact"/>
              <w:ind w:left="985"/>
              <w:jc w:val="left"/>
              <w:rPr>
                <w:rFonts w:ascii="Arial"/>
                <w:b/>
                <w:sz w:val="18"/>
              </w:rPr>
            </w:pPr>
            <w:r>
              <w:rPr>
                <w:rFonts w:ascii="Arial"/>
                <w:b/>
                <w:spacing w:val="-10"/>
                <w:sz w:val="18"/>
              </w:rPr>
              <w:t>-</w:t>
            </w:r>
            <w:r>
              <w:rPr>
                <w:rFonts w:ascii="Arial"/>
                <w:b/>
                <w:sz w:val="18"/>
              </w:rPr>
              <w:tab/>
            </w:r>
            <w:r>
              <w:rPr>
                <w:rFonts w:ascii="Arial"/>
                <w:b/>
                <w:spacing w:val="-2"/>
                <w:sz w:val="18"/>
              </w:rPr>
              <w:t>13,459</w:t>
            </w:r>
          </w:p>
        </w:tc>
        <w:tc>
          <w:tcPr>
            <w:tcW w:w="1013" w:type="dxa"/>
            <w:tcBorders>
              <w:top w:val="single" w:sz="8" w:space="0" w:color="000000"/>
            </w:tcBorders>
          </w:tcPr>
          <w:p w:rsidR="00CC3A01" w:rsidRDefault="00B75A65">
            <w:pPr>
              <w:pStyle w:val="TableParagraph"/>
              <w:spacing w:before="15" w:line="187" w:lineRule="exact"/>
              <w:ind w:right="40"/>
              <w:rPr>
                <w:rFonts w:ascii="Arial"/>
                <w:b/>
                <w:sz w:val="18"/>
              </w:rPr>
            </w:pPr>
            <w:r>
              <w:rPr>
                <w:rFonts w:ascii="Arial"/>
                <w:b/>
                <w:spacing w:val="-2"/>
                <w:sz w:val="18"/>
              </w:rPr>
              <w:t>31,002</w:t>
            </w:r>
          </w:p>
        </w:tc>
        <w:tc>
          <w:tcPr>
            <w:tcW w:w="1160" w:type="dxa"/>
            <w:tcBorders>
              <w:top w:val="single" w:sz="8" w:space="0" w:color="000000"/>
            </w:tcBorders>
          </w:tcPr>
          <w:p w:rsidR="00CC3A01" w:rsidRDefault="00B75A65">
            <w:pPr>
              <w:pStyle w:val="TableParagraph"/>
              <w:spacing w:before="15" w:line="187" w:lineRule="exact"/>
              <w:ind w:right="51"/>
              <w:rPr>
                <w:rFonts w:ascii="Arial"/>
                <w:b/>
                <w:sz w:val="18"/>
              </w:rPr>
            </w:pPr>
            <w:r>
              <w:rPr>
                <w:rFonts w:ascii="Arial"/>
                <w:b/>
                <w:spacing w:val="-2"/>
                <w:sz w:val="18"/>
              </w:rPr>
              <w:t>41,643</w:t>
            </w:r>
          </w:p>
        </w:tc>
        <w:tc>
          <w:tcPr>
            <w:tcW w:w="1174" w:type="dxa"/>
            <w:tcBorders>
              <w:top w:val="single" w:sz="8" w:space="0" w:color="000000"/>
            </w:tcBorders>
          </w:tcPr>
          <w:p w:rsidR="00CC3A01" w:rsidRDefault="00B75A65">
            <w:pPr>
              <w:pStyle w:val="TableParagraph"/>
              <w:spacing w:before="15" w:line="187" w:lineRule="exact"/>
              <w:ind w:right="78"/>
              <w:rPr>
                <w:rFonts w:ascii="Arial"/>
                <w:b/>
                <w:sz w:val="18"/>
              </w:rPr>
            </w:pPr>
            <w:r>
              <w:rPr>
                <w:rFonts w:ascii="Arial"/>
                <w:b/>
                <w:spacing w:val="-2"/>
                <w:sz w:val="18"/>
              </w:rPr>
              <w:t>118,348</w:t>
            </w:r>
          </w:p>
        </w:tc>
        <w:tc>
          <w:tcPr>
            <w:tcW w:w="1093" w:type="dxa"/>
            <w:tcBorders>
              <w:top w:val="single" w:sz="8" w:space="0" w:color="000000"/>
            </w:tcBorders>
          </w:tcPr>
          <w:p w:rsidR="00CC3A01" w:rsidRDefault="00B75A65">
            <w:pPr>
              <w:pStyle w:val="TableParagraph"/>
              <w:spacing w:before="15" w:line="187" w:lineRule="exact"/>
              <w:ind w:right="24"/>
              <w:rPr>
                <w:rFonts w:ascii="Arial"/>
                <w:b/>
                <w:sz w:val="18"/>
              </w:rPr>
            </w:pPr>
            <w:r>
              <w:rPr>
                <w:rFonts w:ascii="Arial"/>
                <w:b/>
                <w:spacing w:val="-2"/>
                <w:sz w:val="18"/>
              </w:rPr>
              <w:t>12,000</w:t>
            </w:r>
          </w:p>
        </w:tc>
      </w:tr>
    </w:tbl>
    <w:p w:rsidR="00CC3A01" w:rsidRDefault="00B75A65">
      <w:pPr>
        <w:pStyle w:val="BodyText"/>
        <w:spacing w:line="20" w:lineRule="exact"/>
        <w:ind w:left="115"/>
        <w:rPr>
          <w:sz w:val="2"/>
        </w:rPr>
      </w:pPr>
      <w:r>
        <w:rPr>
          <w:noProof/>
          <w:sz w:val="2"/>
        </w:rPr>
        <mc:AlternateContent>
          <mc:Choice Requires="wpg">
            <w:drawing>
              <wp:inline distT="0" distB="0" distL="0" distR="0">
                <wp:extent cx="8932545" cy="12700"/>
                <wp:effectExtent l="0" t="0" r="0" b="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12700"/>
                          <a:chOff x="0" y="0"/>
                          <a:chExt cx="8932545" cy="12700"/>
                        </a:xfrm>
                      </wpg:grpSpPr>
                      <wps:wsp>
                        <wps:cNvPr id="471" name="Graphic 471"/>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3F35D2" id="Group 470" o:spid="_x0000_s1026" style="width:703.35pt;height:1pt;mso-position-horizontal-relative:char;mso-position-vertical-relative:line" coordsize="89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">
                <v:shape id="Graphic 471" o:spid="_x0000_s1027" style="position:absolute;width:89325;height:127;visibility:visible;mso-wrap-style:square;v-text-anchor:top" coordsize="89325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" path="m8932164,12192r,-12192l,,,12192r8932164,xe" fillcolor="black" stroked="f">
                  <v:path arrowok="t"/>
                </v:shape>
                <w10:anchorlock/>
              </v:group>
            </w:pict>
          </mc:Fallback>
        </mc:AlternateContent>
      </w:r>
    </w:p>
    <w:p w:rsidR="00CC3A01" w:rsidRDefault="00CC3A01">
      <w:pPr>
        <w:spacing w:line="20" w:lineRule="exact"/>
        <w:rPr>
          <w:sz w:val="2"/>
        </w:rPr>
        <w:sectPr w:rsidR="00CC3A01">
          <w:headerReference w:type="default" r:id="rId63"/>
          <w:footerReference w:type="default" r:id="rId64"/>
          <w:pgSz w:w="16840" w:h="11900" w:orient="landscape"/>
          <w:pgMar w:top="1320" w:right="1280" w:bottom="1540" w:left="1260" w:header="1108" w:footer="1354" w:gutter="0"/>
          <w:cols w:space="720"/>
        </w:sectPr>
      </w:pPr>
    </w:p>
    <w:p w:rsidR="00CC3A01" w:rsidRDefault="00B75A65">
      <w:pPr>
        <w:pStyle w:val="BodyText"/>
        <w:rPr>
          <w:b/>
          <w:sz w:val="20"/>
        </w:rPr>
      </w:pPr>
      <w:r>
        <w:rPr>
          <w:noProof/>
        </w:rPr>
        <w:lastRenderedPageBreak/>
        <mc:AlternateContent>
          <mc:Choice Requires="wpg">
            <w:drawing>
              <wp:anchor distT="0" distB="0" distL="0" distR="0" simplePos="0" relativeHeight="460671488" behindDoc="1" locked="0" layoutInCell="1" allowOverlap="1">
                <wp:simplePos x="0" y="0"/>
                <wp:positionH relativeFrom="page">
                  <wp:posOffset>873264</wp:posOffset>
                </wp:positionH>
                <wp:positionV relativeFrom="page">
                  <wp:posOffset>1022603</wp:posOffset>
                </wp:positionV>
                <wp:extent cx="8932545" cy="47244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472440"/>
                          <a:chOff x="0" y="0"/>
                          <a:chExt cx="8932545" cy="472440"/>
                        </a:xfrm>
                      </wpg:grpSpPr>
                      <wps:wsp>
                        <wps:cNvPr id="477" name="Graphic 477"/>
                        <wps:cNvSpPr/>
                        <wps:spPr>
                          <a:xfrm>
                            <a:off x="0" y="0"/>
                            <a:ext cx="8932545" cy="472440"/>
                          </a:xfrm>
                          <a:custGeom>
                            <a:avLst/>
                            <a:gdLst/>
                            <a:ahLst/>
                            <a:cxnLst/>
                            <a:rect l="l" t="t" r="r" b="b"/>
                            <a:pathLst>
                              <a:path w="8932545" h="472440">
                                <a:moveTo>
                                  <a:pt x="8932164" y="472439"/>
                                </a:moveTo>
                                <a:lnTo>
                                  <a:pt x="8932164" y="0"/>
                                </a:lnTo>
                                <a:lnTo>
                                  <a:pt x="0" y="0"/>
                                </a:lnTo>
                                <a:lnTo>
                                  <a:pt x="0" y="472440"/>
                                </a:lnTo>
                                <a:lnTo>
                                  <a:pt x="8932164" y="472439"/>
                                </a:lnTo>
                                <a:close/>
                              </a:path>
                            </a:pathLst>
                          </a:custGeom>
                          <a:solidFill>
                            <a:srgbClr val="4E81BD"/>
                          </a:solidFill>
                        </wps:spPr>
                        <wps:bodyPr wrap="square" lIns="0" tIns="0" rIns="0" bIns="0" rtlCol="0">
                          <a:prstTxWarp prst="textNoShape">
                            <a:avLst/>
                          </a:prstTxWarp>
                          <a:noAutofit/>
                        </wps:bodyPr>
                      </wps:wsp>
                      <wps:wsp>
                        <wps:cNvPr id="478" name="Textbox 478"/>
                        <wps:cNvSpPr txBox="1"/>
                        <wps:spPr>
                          <a:xfrm>
                            <a:off x="2442965" y="95016"/>
                            <a:ext cx="612140" cy="114300"/>
                          </a:xfrm>
                          <a:prstGeom prst="rect">
                            <a:avLst/>
                          </a:prstGeom>
                        </wps:spPr>
                        <wps:txbx>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wps:txbx>
                        <wps:bodyPr wrap="square" lIns="0" tIns="0" rIns="0" bIns="0" rtlCol="0">
                          <a:noAutofit/>
                        </wps:bodyPr>
                      </wps:wsp>
                      <wps:wsp>
                        <wps:cNvPr id="479" name="Textbox 479"/>
                        <wps:cNvSpPr txBox="1"/>
                        <wps:spPr>
                          <a:xfrm>
                            <a:off x="3979165" y="15780"/>
                            <a:ext cx="1182370" cy="114300"/>
                          </a:xfrm>
                          <a:prstGeom prst="rect">
                            <a:avLst/>
                          </a:prstGeom>
                        </wps:spPr>
                        <wps:txbx>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wps:txbx>
                        <wps:bodyPr wrap="square" lIns="0" tIns="0" rIns="0" bIns="0" rtlCol="0">
                          <a:noAutofit/>
                        </wps:bodyPr>
                      </wps:wsp>
                      <wps:wsp>
                        <wps:cNvPr id="480" name="Textbox 480"/>
                        <wps:cNvSpPr txBox="1"/>
                        <wps:spPr>
                          <a:xfrm>
                            <a:off x="6753214" y="15780"/>
                            <a:ext cx="1462405" cy="114300"/>
                          </a:xfrm>
                          <a:prstGeom prst="rect">
                            <a:avLst/>
                          </a:prstGeom>
                        </wps:spPr>
                        <wps:txbx>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wps:txbx>
                        <wps:bodyPr wrap="square" lIns="0" tIns="0" rIns="0" bIns="0" rtlCol="0">
                          <a:noAutofit/>
                        </wps:bodyPr>
                      </wps:wsp>
                    </wpg:wgp>
                  </a:graphicData>
                </a:graphic>
              </wp:anchor>
            </w:drawing>
          </mc:Choice>
          <mc:Fallback>
            <w:pict>
              <v:group id="Group 476" o:spid="_x0000_s1371" style="position:absolute;margin-left:68.75pt;margin-top:80.5pt;width:703.35pt;height:37.2pt;z-index:-42644992;mso-wrap-distance-left:0;mso-wrap-distance-right:0;mso-position-horizontal-relative:page;mso-position-vertical-relative:page" coordsize="89325,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">
                <v:shape id="Graphic 477" o:spid="_x0000_s1372" style="position:absolute;width:89325;height:4724;visibility:visible;mso-wrap-style:square;v-text-anchor:top" coordsize="89325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" path="m8932164,472439l8932164,,,,,472440r8932164,-1xe" fillcolor="#4e81bd" stroked="f">
                  <v:path arrowok="t"/>
                </v:shape>
                <v:shape id="Textbox 478" o:spid="_x0000_s1373" type="#_x0000_t202" style="position:absolute;left:24429;top:950;width:6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CC3A01" w:rsidRDefault="00B75A65">
                        <w:pPr>
                          <w:spacing w:line="179" w:lineRule="exact"/>
                          <w:rPr>
                            <w:rFonts w:ascii="Arial"/>
                            <w:b/>
                            <w:sz w:val="16"/>
                          </w:rPr>
                        </w:pPr>
                        <w:r>
                          <w:rPr>
                            <w:rFonts w:ascii="Arial"/>
                            <w:b/>
                            <w:color w:val="FFFFFF"/>
                            <w:sz w:val="16"/>
                          </w:rPr>
                          <w:t>Project</w:t>
                        </w:r>
                        <w:r>
                          <w:rPr>
                            <w:rFonts w:ascii="Arial"/>
                            <w:b/>
                            <w:color w:val="FFFFFF"/>
                            <w:spacing w:val="-6"/>
                            <w:sz w:val="16"/>
                          </w:rPr>
                          <w:t xml:space="preserve"> </w:t>
                        </w:r>
                        <w:r>
                          <w:rPr>
                            <w:rFonts w:ascii="Arial"/>
                            <w:b/>
                            <w:color w:val="FFFFFF"/>
                            <w:spacing w:val="-4"/>
                            <w:sz w:val="16"/>
                          </w:rPr>
                          <w:t>Cost</w:t>
                        </w:r>
                      </w:p>
                    </w:txbxContent>
                  </v:textbox>
                </v:shape>
                <v:shape id="Textbox 479" o:spid="_x0000_s1374" type="#_x0000_t202" style="position:absolute;left:39791;top:157;width:118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CC3A01" w:rsidRDefault="00B75A65">
                        <w:pPr>
                          <w:spacing w:line="179" w:lineRule="exact"/>
                          <w:rPr>
                            <w:rFonts w:ascii="Arial"/>
                            <w:b/>
                            <w:sz w:val="16"/>
                          </w:rPr>
                        </w:pPr>
                        <w:r>
                          <w:rPr>
                            <w:rFonts w:ascii="Arial"/>
                            <w:b/>
                            <w:color w:val="FFFFFF"/>
                            <w:sz w:val="16"/>
                          </w:rPr>
                          <w:t>Asset</w:t>
                        </w:r>
                        <w:r>
                          <w:rPr>
                            <w:rFonts w:ascii="Arial"/>
                            <w:b/>
                            <w:color w:val="FFFFFF"/>
                            <w:spacing w:val="-11"/>
                            <w:sz w:val="16"/>
                          </w:rPr>
                          <w:t xml:space="preserve"> </w:t>
                        </w:r>
                        <w:r>
                          <w:rPr>
                            <w:rFonts w:ascii="Arial"/>
                            <w:b/>
                            <w:color w:val="FFFFFF"/>
                            <w:sz w:val="16"/>
                          </w:rPr>
                          <w:t>expenditure</w:t>
                        </w:r>
                        <w:r>
                          <w:rPr>
                            <w:rFonts w:ascii="Arial"/>
                            <w:b/>
                            <w:color w:val="FFFFFF"/>
                            <w:spacing w:val="-10"/>
                            <w:sz w:val="16"/>
                          </w:rPr>
                          <w:t xml:space="preserve"> </w:t>
                        </w:r>
                        <w:r>
                          <w:rPr>
                            <w:rFonts w:ascii="Arial"/>
                            <w:b/>
                            <w:color w:val="FFFFFF"/>
                            <w:spacing w:val="-4"/>
                            <w:sz w:val="16"/>
                          </w:rPr>
                          <w:t>types</w:t>
                        </w:r>
                      </w:p>
                    </w:txbxContent>
                  </v:textbox>
                </v:shape>
                <v:shape id="Textbox 480" o:spid="_x0000_s1375" type="#_x0000_t202" style="position:absolute;left:67532;top:157;width:146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CC3A01" w:rsidRDefault="00B75A65">
                        <w:pPr>
                          <w:spacing w:line="179" w:lineRule="exact"/>
                          <w:rPr>
                            <w:rFonts w:ascii="Arial"/>
                            <w:b/>
                            <w:sz w:val="16"/>
                          </w:rPr>
                        </w:pPr>
                        <w:r>
                          <w:rPr>
                            <w:rFonts w:ascii="Arial"/>
                            <w:b/>
                            <w:color w:val="FFFFFF"/>
                            <w:sz w:val="16"/>
                          </w:rPr>
                          <w:t>Summary</w:t>
                        </w:r>
                        <w:r>
                          <w:rPr>
                            <w:rFonts w:ascii="Arial"/>
                            <w:b/>
                            <w:color w:val="FFFFFF"/>
                            <w:spacing w:val="-10"/>
                            <w:sz w:val="16"/>
                          </w:rPr>
                          <w:t xml:space="preserve"> </w:t>
                        </w:r>
                        <w:r>
                          <w:rPr>
                            <w:rFonts w:ascii="Arial"/>
                            <w:b/>
                            <w:color w:val="FFFFFF"/>
                            <w:sz w:val="16"/>
                          </w:rPr>
                          <w:t>of</w:t>
                        </w:r>
                        <w:r>
                          <w:rPr>
                            <w:rFonts w:ascii="Arial"/>
                            <w:b/>
                            <w:color w:val="FFFFFF"/>
                            <w:spacing w:val="-3"/>
                            <w:sz w:val="16"/>
                          </w:rPr>
                          <w:t xml:space="preserve"> </w:t>
                        </w:r>
                        <w:r>
                          <w:rPr>
                            <w:rFonts w:ascii="Arial"/>
                            <w:b/>
                            <w:color w:val="FFFFFF"/>
                            <w:sz w:val="16"/>
                          </w:rPr>
                          <w:t>Funding</w:t>
                        </w:r>
                        <w:r>
                          <w:rPr>
                            <w:rFonts w:ascii="Arial"/>
                            <w:b/>
                            <w:color w:val="FFFFFF"/>
                            <w:spacing w:val="-3"/>
                            <w:sz w:val="16"/>
                          </w:rPr>
                          <w:t xml:space="preserve"> </w:t>
                        </w:r>
                        <w:r>
                          <w:rPr>
                            <w:rFonts w:ascii="Arial"/>
                            <w:b/>
                            <w:color w:val="FFFFFF"/>
                            <w:spacing w:val="-2"/>
                            <w:sz w:val="16"/>
                          </w:rPr>
                          <w:t>Sources</w:t>
                        </w:r>
                      </w:p>
                    </w:txbxContent>
                  </v:textbox>
                </v:shape>
                <w10:wrap anchorx="page" anchory="page"/>
              </v:group>
            </w:pict>
          </mc:Fallback>
        </mc:AlternateContent>
      </w:r>
    </w:p>
    <w:p w:rsidR="00CC3A01" w:rsidRDefault="00CC3A01">
      <w:pPr>
        <w:pStyle w:val="BodyText"/>
        <w:spacing w:before="101"/>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3739"/>
        <w:gridCol w:w="1325"/>
        <w:gridCol w:w="1084"/>
        <w:gridCol w:w="1108"/>
        <w:gridCol w:w="949"/>
        <w:gridCol w:w="1420"/>
        <w:gridCol w:w="1013"/>
        <w:gridCol w:w="1160"/>
        <w:gridCol w:w="1174"/>
        <w:gridCol w:w="1093"/>
      </w:tblGrid>
      <w:tr w:rsidR="00CC3A01">
        <w:trPr>
          <w:trHeight w:val="213"/>
        </w:trPr>
        <w:tc>
          <w:tcPr>
            <w:tcW w:w="5064" w:type="dxa"/>
            <w:gridSpan w:val="2"/>
            <w:shd w:val="clear" w:color="auto" w:fill="4E81BD"/>
          </w:tcPr>
          <w:p w:rsidR="00CC3A01" w:rsidRDefault="00B75A65">
            <w:pPr>
              <w:pStyle w:val="TableParagraph"/>
              <w:spacing w:before="0" w:line="191" w:lineRule="exact"/>
              <w:ind w:left="1048"/>
              <w:jc w:val="left"/>
              <w:rPr>
                <w:rFonts w:ascii="Arial"/>
                <w:b/>
                <w:sz w:val="18"/>
              </w:rPr>
            </w:pPr>
            <w:r>
              <w:rPr>
                <w:rFonts w:ascii="Arial"/>
                <w:b/>
                <w:color w:val="FFFFFF"/>
                <w:sz w:val="18"/>
              </w:rPr>
              <w:t>Capital</w:t>
            </w:r>
            <w:r>
              <w:rPr>
                <w:rFonts w:ascii="Arial"/>
                <w:b/>
                <w:color w:val="FFFFFF"/>
                <w:spacing w:val="-3"/>
                <w:sz w:val="18"/>
              </w:rPr>
              <w:t xml:space="preserve"> </w:t>
            </w:r>
            <w:r>
              <w:rPr>
                <w:rFonts w:ascii="Arial"/>
                <w:b/>
                <w:color w:val="FFFFFF"/>
                <w:sz w:val="18"/>
              </w:rPr>
              <w:t>Works</w:t>
            </w:r>
            <w:r>
              <w:rPr>
                <w:rFonts w:ascii="Arial"/>
                <w:b/>
                <w:color w:val="FFFFFF"/>
                <w:spacing w:val="-1"/>
                <w:sz w:val="18"/>
              </w:rPr>
              <w:t xml:space="preserve"> </w:t>
            </w:r>
            <w:r>
              <w:rPr>
                <w:rFonts w:ascii="Arial"/>
                <w:b/>
                <w:color w:val="FFFFFF"/>
                <w:spacing w:val="-4"/>
                <w:sz w:val="18"/>
              </w:rPr>
              <w:t>Area</w:t>
            </w:r>
          </w:p>
        </w:tc>
        <w:tc>
          <w:tcPr>
            <w:tcW w:w="1084" w:type="dxa"/>
            <w:shd w:val="clear" w:color="auto" w:fill="4E81BD"/>
          </w:tcPr>
          <w:p w:rsidR="00CC3A01" w:rsidRDefault="00B75A65">
            <w:pPr>
              <w:pStyle w:val="TableParagraph"/>
              <w:spacing w:before="0" w:line="179" w:lineRule="exact"/>
              <w:ind w:left="235"/>
              <w:jc w:val="left"/>
              <w:rPr>
                <w:rFonts w:ascii="Arial"/>
                <w:b/>
                <w:sz w:val="16"/>
              </w:rPr>
            </w:pPr>
            <w:r>
              <w:rPr>
                <w:rFonts w:ascii="Arial"/>
                <w:b/>
                <w:color w:val="FFFFFF"/>
                <w:spacing w:val="-5"/>
                <w:sz w:val="16"/>
              </w:rPr>
              <w:t>New</w:t>
            </w:r>
          </w:p>
        </w:tc>
        <w:tc>
          <w:tcPr>
            <w:tcW w:w="1108" w:type="dxa"/>
            <w:shd w:val="clear" w:color="auto" w:fill="4E81BD"/>
          </w:tcPr>
          <w:p w:rsidR="00CC3A01" w:rsidRDefault="00B75A65">
            <w:pPr>
              <w:pStyle w:val="TableParagraph"/>
              <w:spacing w:before="0" w:line="179" w:lineRule="exact"/>
              <w:ind w:left="138"/>
              <w:jc w:val="left"/>
              <w:rPr>
                <w:rFonts w:ascii="Arial"/>
                <w:b/>
                <w:sz w:val="16"/>
              </w:rPr>
            </w:pPr>
            <w:r>
              <w:rPr>
                <w:rFonts w:ascii="Arial"/>
                <w:b/>
                <w:color w:val="FFFFFF"/>
                <w:spacing w:val="-2"/>
                <w:sz w:val="16"/>
              </w:rPr>
              <w:t>Renewal</w:t>
            </w:r>
          </w:p>
        </w:tc>
        <w:tc>
          <w:tcPr>
            <w:tcW w:w="949" w:type="dxa"/>
            <w:shd w:val="clear" w:color="auto" w:fill="4E81BD"/>
          </w:tcPr>
          <w:p w:rsidR="00CC3A01" w:rsidRDefault="00B75A65">
            <w:pPr>
              <w:pStyle w:val="TableParagraph"/>
              <w:spacing w:before="0" w:line="179" w:lineRule="exact"/>
              <w:ind w:left="62"/>
              <w:jc w:val="center"/>
              <w:rPr>
                <w:rFonts w:ascii="Arial"/>
                <w:b/>
                <w:sz w:val="16"/>
              </w:rPr>
            </w:pPr>
            <w:r>
              <w:rPr>
                <w:rFonts w:ascii="Arial"/>
                <w:b/>
                <w:color w:val="FFFFFF"/>
                <w:spacing w:val="-2"/>
                <w:sz w:val="16"/>
              </w:rPr>
              <w:t>Expansion</w:t>
            </w:r>
          </w:p>
        </w:tc>
        <w:tc>
          <w:tcPr>
            <w:tcW w:w="1420" w:type="dxa"/>
            <w:shd w:val="clear" w:color="auto" w:fill="4E81BD"/>
          </w:tcPr>
          <w:p w:rsidR="00CC3A01" w:rsidRDefault="00B75A65">
            <w:pPr>
              <w:pStyle w:val="TableParagraph"/>
              <w:spacing w:before="0" w:line="179" w:lineRule="exact"/>
              <w:ind w:left="1" w:right="12"/>
              <w:jc w:val="center"/>
              <w:rPr>
                <w:rFonts w:ascii="Arial"/>
                <w:b/>
                <w:sz w:val="16"/>
              </w:rPr>
            </w:pPr>
            <w:r>
              <w:rPr>
                <w:rFonts w:ascii="Arial"/>
                <w:b/>
                <w:color w:val="FFFFFF"/>
                <w:spacing w:val="-2"/>
                <w:sz w:val="16"/>
              </w:rPr>
              <w:t>Upgrade</w:t>
            </w:r>
          </w:p>
        </w:tc>
        <w:tc>
          <w:tcPr>
            <w:tcW w:w="1013" w:type="dxa"/>
            <w:shd w:val="clear" w:color="auto" w:fill="4E81BD"/>
          </w:tcPr>
          <w:p w:rsidR="00CC3A01" w:rsidRDefault="00B75A65">
            <w:pPr>
              <w:pStyle w:val="TableParagraph"/>
              <w:spacing w:before="0" w:line="179" w:lineRule="exact"/>
              <w:ind w:left="171"/>
              <w:jc w:val="left"/>
              <w:rPr>
                <w:rFonts w:ascii="Arial"/>
                <w:b/>
                <w:sz w:val="16"/>
              </w:rPr>
            </w:pPr>
            <w:r>
              <w:rPr>
                <w:rFonts w:ascii="Arial"/>
                <w:b/>
                <w:color w:val="FFFFFF"/>
                <w:spacing w:val="-2"/>
                <w:sz w:val="16"/>
              </w:rPr>
              <w:t>Grants</w:t>
            </w:r>
          </w:p>
        </w:tc>
        <w:tc>
          <w:tcPr>
            <w:tcW w:w="1160" w:type="dxa"/>
            <w:shd w:val="clear" w:color="auto" w:fill="4E81BD"/>
          </w:tcPr>
          <w:p w:rsidR="00CC3A01" w:rsidRDefault="00B75A65">
            <w:pPr>
              <w:pStyle w:val="TableParagraph"/>
              <w:spacing w:before="0" w:line="179" w:lineRule="exact"/>
              <w:ind w:right="67"/>
              <w:rPr>
                <w:rFonts w:ascii="Arial"/>
                <w:b/>
                <w:sz w:val="16"/>
              </w:rPr>
            </w:pPr>
            <w:r>
              <w:rPr>
                <w:rFonts w:ascii="Arial"/>
                <w:b/>
                <w:color w:val="FFFFFF"/>
                <w:spacing w:val="-2"/>
                <w:sz w:val="16"/>
              </w:rPr>
              <w:t>Contributions</w:t>
            </w:r>
          </w:p>
        </w:tc>
        <w:tc>
          <w:tcPr>
            <w:tcW w:w="1174" w:type="dxa"/>
            <w:shd w:val="clear" w:color="auto" w:fill="4E81BD"/>
          </w:tcPr>
          <w:p w:rsidR="00CC3A01" w:rsidRDefault="00B75A65">
            <w:pPr>
              <w:pStyle w:val="TableParagraph"/>
              <w:spacing w:before="0" w:line="179" w:lineRule="exact"/>
              <w:ind w:right="119"/>
              <w:rPr>
                <w:rFonts w:ascii="Arial"/>
                <w:b/>
                <w:sz w:val="16"/>
              </w:rPr>
            </w:pPr>
            <w:r>
              <w:rPr>
                <w:rFonts w:ascii="Arial"/>
                <w:b/>
                <w:color w:val="FFFFFF"/>
                <w:sz w:val="16"/>
              </w:rPr>
              <w:t>Council</w:t>
            </w:r>
            <w:r>
              <w:rPr>
                <w:rFonts w:ascii="Arial"/>
                <w:b/>
                <w:color w:val="FFFFFF"/>
                <w:spacing w:val="-3"/>
                <w:sz w:val="16"/>
              </w:rPr>
              <w:t xml:space="preserve"> </w:t>
            </w:r>
            <w:r>
              <w:rPr>
                <w:rFonts w:ascii="Arial"/>
                <w:b/>
                <w:color w:val="FFFFFF"/>
                <w:spacing w:val="-4"/>
                <w:sz w:val="16"/>
              </w:rPr>
              <w:t>cash</w:t>
            </w:r>
          </w:p>
        </w:tc>
        <w:tc>
          <w:tcPr>
            <w:tcW w:w="1093" w:type="dxa"/>
            <w:shd w:val="clear" w:color="auto" w:fill="4E81BD"/>
          </w:tcPr>
          <w:p w:rsidR="00CC3A01" w:rsidRDefault="00B75A65">
            <w:pPr>
              <w:pStyle w:val="TableParagraph"/>
              <w:spacing w:before="0" w:line="179" w:lineRule="exact"/>
              <w:ind w:left="77"/>
              <w:jc w:val="left"/>
              <w:rPr>
                <w:rFonts w:ascii="Arial"/>
                <w:b/>
                <w:sz w:val="16"/>
              </w:rPr>
            </w:pPr>
            <w:r>
              <w:rPr>
                <w:rFonts w:ascii="Arial"/>
                <w:b/>
                <w:color w:val="FFFFFF"/>
                <w:spacing w:val="-2"/>
                <w:sz w:val="16"/>
              </w:rPr>
              <w:t>Borrowings</w:t>
            </w:r>
          </w:p>
        </w:tc>
      </w:tr>
      <w:tr w:rsidR="00CC3A01">
        <w:trPr>
          <w:trHeight w:val="248"/>
        </w:trPr>
        <w:tc>
          <w:tcPr>
            <w:tcW w:w="5064" w:type="dxa"/>
            <w:gridSpan w:val="2"/>
            <w:shd w:val="clear" w:color="auto" w:fill="4E81BD"/>
          </w:tcPr>
          <w:p w:rsidR="00CC3A01" w:rsidRDefault="00B75A65">
            <w:pPr>
              <w:pStyle w:val="TableParagraph"/>
              <w:spacing w:before="29"/>
              <w:ind w:right="542"/>
              <w:rPr>
                <w:rFonts w:ascii="Arial" w:hAnsi="Arial"/>
                <w:b/>
                <w:sz w:val="16"/>
              </w:rPr>
            </w:pPr>
            <w:r>
              <w:rPr>
                <w:rFonts w:ascii="Arial" w:hAnsi="Arial"/>
                <w:b/>
                <w:color w:val="FFFFFF"/>
                <w:spacing w:val="-2"/>
                <w:sz w:val="16"/>
              </w:rPr>
              <w:t>$’000</w:t>
            </w:r>
          </w:p>
        </w:tc>
        <w:tc>
          <w:tcPr>
            <w:tcW w:w="1084" w:type="dxa"/>
            <w:shd w:val="clear" w:color="auto" w:fill="4E81BD"/>
          </w:tcPr>
          <w:p w:rsidR="00CC3A01" w:rsidRDefault="00B75A65">
            <w:pPr>
              <w:pStyle w:val="TableParagraph"/>
              <w:spacing w:before="29"/>
              <w:ind w:left="201"/>
              <w:jc w:val="left"/>
              <w:rPr>
                <w:rFonts w:ascii="Arial" w:hAnsi="Arial"/>
                <w:b/>
                <w:sz w:val="16"/>
              </w:rPr>
            </w:pPr>
            <w:r>
              <w:rPr>
                <w:rFonts w:ascii="Arial" w:hAnsi="Arial"/>
                <w:b/>
                <w:color w:val="FFFFFF"/>
                <w:spacing w:val="-2"/>
                <w:sz w:val="16"/>
              </w:rPr>
              <w:t>$’000</w:t>
            </w:r>
          </w:p>
        </w:tc>
        <w:tc>
          <w:tcPr>
            <w:tcW w:w="1108" w:type="dxa"/>
            <w:shd w:val="clear" w:color="auto" w:fill="4E81BD"/>
          </w:tcPr>
          <w:p w:rsidR="00CC3A01" w:rsidRDefault="00B75A65">
            <w:pPr>
              <w:pStyle w:val="TableParagraph"/>
              <w:spacing w:before="29"/>
              <w:ind w:left="264"/>
              <w:jc w:val="left"/>
              <w:rPr>
                <w:rFonts w:ascii="Arial" w:hAnsi="Arial"/>
                <w:b/>
                <w:sz w:val="16"/>
              </w:rPr>
            </w:pPr>
            <w:r>
              <w:rPr>
                <w:rFonts w:ascii="Arial" w:hAnsi="Arial"/>
                <w:b/>
                <w:color w:val="FFFFFF"/>
                <w:spacing w:val="-2"/>
                <w:sz w:val="16"/>
              </w:rPr>
              <w:t>$’000</w:t>
            </w:r>
          </w:p>
        </w:tc>
        <w:tc>
          <w:tcPr>
            <w:tcW w:w="949" w:type="dxa"/>
            <w:shd w:val="clear" w:color="auto" w:fill="4E81BD"/>
          </w:tcPr>
          <w:p w:rsidR="00CC3A01" w:rsidRDefault="00B75A65">
            <w:pPr>
              <w:pStyle w:val="TableParagraph"/>
              <w:spacing w:before="29"/>
              <w:ind w:left="62" w:right="3"/>
              <w:jc w:val="center"/>
              <w:rPr>
                <w:rFonts w:ascii="Arial" w:hAnsi="Arial"/>
                <w:b/>
                <w:sz w:val="16"/>
              </w:rPr>
            </w:pPr>
            <w:r>
              <w:rPr>
                <w:rFonts w:ascii="Arial" w:hAnsi="Arial"/>
                <w:b/>
                <w:color w:val="FFFFFF"/>
                <w:spacing w:val="-2"/>
                <w:sz w:val="16"/>
              </w:rPr>
              <w:t>$’000</w:t>
            </w:r>
          </w:p>
        </w:tc>
        <w:tc>
          <w:tcPr>
            <w:tcW w:w="1420" w:type="dxa"/>
            <w:shd w:val="clear" w:color="auto" w:fill="4E81BD"/>
          </w:tcPr>
          <w:p w:rsidR="00CC3A01" w:rsidRDefault="00B75A65">
            <w:pPr>
              <w:pStyle w:val="TableParagraph"/>
              <w:spacing w:before="29"/>
              <w:ind w:right="12"/>
              <w:jc w:val="center"/>
              <w:rPr>
                <w:rFonts w:ascii="Arial" w:hAnsi="Arial"/>
                <w:b/>
                <w:sz w:val="16"/>
              </w:rPr>
            </w:pPr>
            <w:r>
              <w:rPr>
                <w:rFonts w:ascii="Arial" w:hAnsi="Arial"/>
                <w:b/>
                <w:color w:val="FFFFFF"/>
                <w:spacing w:val="-2"/>
                <w:sz w:val="16"/>
              </w:rPr>
              <w:t>$’000</w:t>
            </w:r>
          </w:p>
        </w:tc>
        <w:tc>
          <w:tcPr>
            <w:tcW w:w="1013" w:type="dxa"/>
            <w:shd w:val="clear" w:color="auto" w:fill="4E81BD"/>
          </w:tcPr>
          <w:p w:rsidR="00CC3A01" w:rsidRDefault="00B75A65">
            <w:pPr>
              <w:pStyle w:val="TableParagraph"/>
              <w:spacing w:before="29"/>
              <w:ind w:left="229"/>
              <w:jc w:val="left"/>
              <w:rPr>
                <w:rFonts w:ascii="Arial" w:hAnsi="Arial"/>
                <w:b/>
                <w:sz w:val="16"/>
              </w:rPr>
            </w:pPr>
            <w:r>
              <w:rPr>
                <w:rFonts w:ascii="Arial" w:hAnsi="Arial"/>
                <w:b/>
                <w:color w:val="FFFFFF"/>
                <w:spacing w:val="-2"/>
                <w:sz w:val="16"/>
              </w:rPr>
              <w:t>$’000</w:t>
            </w:r>
          </w:p>
        </w:tc>
        <w:tc>
          <w:tcPr>
            <w:tcW w:w="1160" w:type="dxa"/>
            <w:shd w:val="clear" w:color="auto" w:fill="4E81BD"/>
          </w:tcPr>
          <w:p w:rsidR="00CC3A01" w:rsidRDefault="00B75A65">
            <w:pPr>
              <w:pStyle w:val="TableParagraph"/>
              <w:spacing w:before="29"/>
              <w:ind w:left="363"/>
              <w:jc w:val="left"/>
              <w:rPr>
                <w:rFonts w:ascii="Arial" w:hAnsi="Arial"/>
                <w:b/>
                <w:sz w:val="16"/>
              </w:rPr>
            </w:pPr>
            <w:r>
              <w:rPr>
                <w:rFonts w:ascii="Arial" w:hAnsi="Arial"/>
                <w:b/>
                <w:color w:val="FFFFFF"/>
                <w:spacing w:val="-2"/>
                <w:sz w:val="16"/>
              </w:rPr>
              <w:t>$’000</w:t>
            </w:r>
          </w:p>
        </w:tc>
        <w:tc>
          <w:tcPr>
            <w:tcW w:w="1174" w:type="dxa"/>
            <w:shd w:val="clear" w:color="auto" w:fill="4E81BD"/>
          </w:tcPr>
          <w:p w:rsidR="00CC3A01" w:rsidRDefault="00B75A65">
            <w:pPr>
              <w:pStyle w:val="TableParagraph"/>
              <w:spacing w:before="29"/>
              <w:ind w:left="353"/>
              <w:jc w:val="left"/>
              <w:rPr>
                <w:rFonts w:ascii="Arial"/>
                <w:b/>
                <w:sz w:val="16"/>
              </w:rPr>
            </w:pPr>
            <w:r>
              <w:rPr>
                <w:rFonts w:ascii="Arial"/>
                <w:b/>
                <w:color w:val="FFFFFF"/>
                <w:spacing w:val="-2"/>
                <w:sz w:val="16"/>
              </w:rPr>
              <w:t>$'000</w:t>
            </w:r>
          </w:p>
        </w:tc>
        <w:tc>
          <w:tcPr>
            <w:tcW w:w="1093" w:type="dxa"/>
            <w:shd w:val="clear" w:color="auto" w:fill="4E81BD"/>
          </w:tcPr>
          <w:p w:rsidR="00CC3A01" w:rsidRDefault="00B75A65">
            <w:pPr>
              <w:pStyle w:val="TableParagraph"/>
              <w:spacing w:before="29"/>
              <w:ind w:left="326"/>
              <w:jc w:val="left"/>
              <w:rPr>
                <w:rFonts w:ascii="Arial"/>
                <w:b/>
                <w:sz w:val="16"/>
              </w:rPr>
            </w:pPr>
            <w:r>
              <w:rPr>
                <w:rFonts w:ascii="Arial"/>
                <w:b/>
                <w:color w:val="FFFFFF"/>
                <w:spacing w:val="-2"/>
                <w:sz w:val="16"/>
              </w:rPr>
              <w:t>$'000</w:t>
            </w:r>
          </w:p>
        </w:tc>
      </w:tr>
      <w:tr w:rsidR="00CC3A01">
        <w:trPr>
          <w:trHeight w:val="499"/>
        </w:trPr>
        <w:tc>
          <w:tcPr>
            <w:tcW w:w="3739" w:type="dxa"/>
          </w:tcPr>
          <w:p w:rsidR="00CC3A01" w:rsidRDefault="00B75A65">
            <w:pPr>
              <w:pStyle w:val="TableParagraph"/>
              <w:spacing w:before="16"/>
              <w:ind w:left="35"/>
              <w:jc w:val="left"/>
              <w:rPr>
                <w:rFonts w:ascii="Arial"/>
                <w:b/>
                <w:sz w:val="18"/>
              </w:rPr>
            </w:pPr>
            <w:r>
              <w:rPr>
                <w:rFonts w:ascii="Arial"/>
                <w:b/>
                <w:spacing w:val="-2"/>
                <w:sz w:val="18"/>
              </w:rPr>
              <w:t>PROPERTY</w:t>
            </w:r>
          </w:p>
          <w:p w:rsidR="00CC3A01" w:rsidRDefault="00B75A65">
            <w:pPr>
              <w:pStyle w:val="TableParagraph"/>
              <w:spacing w:before="42"/>
              <w:ind w:left="35"/>
              <w:jc w:val="left"/>
              <w:rPr>
                <w:rFonts w:ascii="Arial"/>
                <w:sz w:val="18"/>
              </w:rPr>
            </w:pPr>
            <w:r>
              <w:rPr>
                <w:rFonts w:ascii="Arial"/>
                <w:spacing w:val="-4"/>
                <w:sz w:val="18"/>
              </w:rPr>
              <w:t>Land</w:t>
            </w:r>
          </w:p>
        </w:tc>
        <w:tc>
          <w:tcPr>
            <w:tcW w:w="1325" w:type="dxa"/>
          </w:tcPr>
          <w:p w:rsidR="00CC3A01" w:rsidRDefault="00CC3A01">
            <w:pPr>
              <w:pStyle w:val="TableParagraph"/>
              <w:spacing w:before="60"/>
              <w:jc w:val="left"/>
              <w:rPr>
                <w:rFonts w:ascii="Arial"/>
                <w:b/>
                <w:sz w:val="18"/>
              </w:rPr>
            </w:pPr>
          </w:p>
          <w:p w:rsidR="00CC3A01" w:rsidRDefault="00B75A65">
            <w:pPr>
              <w:pStyle w:val="TableParagraph"/>
              <w:spacing w:before="1"/>
              <w:ind w:right="200"/>
              <w:rPr>
                <w:rFonts w:ascii="Arial"/>
                <w:b/>
                <w:sz w:val="18"/>
              </w:rPr>
            </w:pPr>
            <w:r>
              <w:rPr>
                <w:rFonts w:ascii="Arial"/>
                <w:b/>
                <w:spacing w:val="-2"/>
                <w:sz w:val="18"/>
              </w:rPr>
              <w:t>6,246</w:t>
            </w:r>
          </w:p>
        </w:tc>
        <w:tc>
          <w:tcPr>
            <w:tcW w:w="1084" w:type="dxa"/>
          </w:tcPr>
          <w:p w:rsidR="00CC3A01" w:rsidRDefault="00CC3A01">
            <w:pPr>
              <w:pStyle w:val="TableParagraph"/>
              <w:spacing w:before="58"/>
              <w:jc w:val="left"/>
              <w:rPr>
                <w:rFonts w:ascii="Arial"/>
                <w:b/>
                <w:sz w:val="18"/>
              </w:rPr>
            </w:pPr>
          </w:p>
          <w:p w:rsidR="00CC3A01" w:rsidRDefault="00B75A65">
            <w:pPr>
              <w:pStyle w:val="TableParagraph"/>
              <w:spacing w:before="0"/>
              <w:ind w:right="137"/>
              <w:rPr>
                <w:rFonts w:ascii="Arial"/>
                <w:sz w:val="18"/>
              </w:rPr>
            </w:pPr>
            <w:r>
              <w:rPr>
                <w:rFonts w:ascii="Arial"/>
                <w:spacing w:val="-2"/>
                <w:sz w:val="18"/>
              </w:rPr>
              <w:t>6,246</w:t>
            </w:r>
          </w:p>
        </w:tc>
        <w:tc>
          <w:tcPr>
            <w:tcW w:w="1108" w:type="dxa"/>
          </w:tcPr>
          <w:p w:rsidR="00CC3A01" w:rsidRDefault="00CC3A01">
            <w:pPr>
              <w:pStyle w:val="TableParagraph"/>
              <w:spacing w:before="58"/>
              <w:jc w:val="left"/>
              <w:rPr>
                <w:rFonts w:ascii="Arial"/>
                <w:b/>
                <w:sz w:val="18"/>
              </w:rPr>
            </w:pPr>
          </w:p>
          <w:p w:rsidR="00CC3A01" w:rsidRDefault="00B75A65">
            <w:pPr>
              <w:pStyle w:val="TableParagraph"/>
              <w:spacing w:before="0"/>
              <w:ind w:right="98"/>
              <w:rPr>
                <w:rFonts w:ascii="Arial"/>
                <w:sz w:val="18"/>
              </w:rPr>
            </w:pPr>
            <w:r>
              <w:rPr>
                <w:rFonts w:ascii="Arial"/>
                <w:spacing w:val="-10"/>
                <w:sz w:val="18"/>
              </w:rPr>
              <w:t>-</w:t>
            </w:r>
          </w:p>
        </w:tc>
        <w:tc>
          <w:tcPr>
            <w:tcW w:w="2369" w:type="dxa"/>
            <w:gridSpan w:val="2"/>
          </w:tcPr>
          <w:p w:rsidR="00CC3A01" w:rsidRDefault="00CC3A01">
            <w:pPr>
              <w:pStyle w:val="TableParagraph"/>
              <w:spacing w:before="58"/>
              <w:jc w:val="left"/>
              <w:rPr>
                <w:rFonts w:ascii="Arial"/>
                <w:b/>
                <w:sz w:val="18"/>
              </w:rPr>
            </w:pPr>
          </w:p>
          <w:p w:rsidR="00CC3A01" w:rsidRDefault="00B75A65">
            <w:pPr>
              <w:pStyle w:val="TableParagraph"/>
              <w:tabs>
                <w:tab w:val="left" w:pos="2135"/>
              </w:tabs>
              <w:spacing w:before="0"/>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CC3A01">
            <w:pPr>
              <w:pStyle w:val="TableParagraph"/>
              <w:spacing w:before="58"/>
              <w:jc w:val="left"/>
              <w:rPr>
                <w:rFonts w:ascii="Arial"/>
                <w:b/>
                <w:sz w:val="18"/>
              </w:rPr>
            </w:pPr>
          </w:p>
          <w:p w:rsidR="00CC3A01" w:rsidRDefault="00B75A65">
            <w:pPr>
              <w:pStyle w:val="TableParagraph"/>
              <w:spacing w:before="0"/>
              <w:ind w:right="37"/>
              <w:rPr>
                <w:rFonts w:ascii="Arial"/>
                <w:sz w:val="18"/>
              </w:rPr>
            </w:pPr>
            <w:r>
              <w:rPr>
                <w:rFonts w:ascii="Arial"/>
                <w:spacing w:val="-10"/>
                <w:sz w:val="18"/>
              </w:rPr>
              <w:t>-</w:t>
            </w:r>
          </w:p>
        </w:tc>
        <w:tc>
          <w:tcPr>
            <w:tcW w:w="1160" w:type="dxa"/>
          </w:tcPr>
          <w:p w:rsidR="00CC3A01" w:rsidRDefault="00CC3A01">
            <w:pPr>
              <w:pStyle w:val="TableParagraph"/>
              <w:spacing w:before="58"/>
              <w:jc w:val="left"/>
              <w:rPr>
                <w:rFonts w:ascii="Arial"/>
                <w:b/>
                <w:sz w:val="18"/>
              </w:rPr>
            </w:pPr>
          </w:p>
          <w:p w:rsidR="00CC3A01" w:rsidRDefault="00B75A65">
            <w:pPr>
              <w:pStyle w:val="TableParagraph"/>
              <w:spacing w:before="0"/>
              <w:ind w:right="50"/>
              <w:rPr>
                <w:rFonts w:ascii="Arial"/>
                <w:sz w:val="18"/>
              </w:rPr>
            </w:pPr>
            <w:r>
              <w:rPr>
                <w:rFonts w:ascii="Arial"/>
                <w:spacing w:val="-2"/>
                <w:sz w:val="18"/>
              </w:rPr>
              <w:t>3,262</w:t>
            </w:r>
          </w:p>
        </w:tc>
        <w:tc>
          <w:tcPr>
            <w:tcW w:w="1174" w:type="dxa"/>
          </w:tcPr>
          <w:p w:rsidR="00CC3A01" w:rsidRDefault="00CC3A01">
            <w:pPr>
              <w:pStyle w:val="TableParagraph"/>
              <w:spacing w:before="58"/>
              <w:jc w:val="left"/>
              <w:rPr>
                <w:rFonts w:ascii="Arial"/>
                <w:b/>
                <w:sz w:val="18"/>
              </w:rPr>
            </w:pPr>
          </w:p>
          <w:p w:rsidR="00CC3A01" w:rsidRDefault="00B75A65">
            <w:pPr>
              <w:pStyle w:val="TableParagraph"/>
              <w:spacing w:before="0"/>
              <w:ind w:right="77"/>
              <w:rPr>
                <w:rFonts w:ascii="Arial"/>
                <w:sz w:val="18"/>
              </w:rPr>
            </w:pPr>
            <w:r>
              <w:rPr>
                <w:rFonts w:ascii="Arial"/>
                <w:spacing w:val="-5"/>
                <w:sz w:val="18"/>
              </w:rPr>
              <w:t>500</w:t>
            </w:r>
          </w:p>
        </w:tc>
        <w:tc>
          <w:tcPr>
            <w:tcW w:w="1093" w:type="dxa"/>
          </w:tcPr>
          <w:p w:rsidR="00CC3A01" w:rsidRDefault="00CC3A01">
            <w:pPr>
              <w:pStyle w:val="TableParagraph"/>
              <w:spacing w:before="58"/>
              <w:jc w:val="left"/>
              <w:rPr>
                <w:rFonts w:ascii="Arial"/>
                <w:b/>
                <w:sz w:val="18"/>
              </w:rPr>
            </w:pPr>
          </w:p>
          <w:p w:rsidR="00CC3A01" w:rsidRDefault="00B75A65">
            <w:pPr>
              <w:pStyle w:val="TableParagraph"/>
              <w:spacing w:before="0"/>
              <w:ind w:right="24"/>
              <w:rPr>
                <w:rFonts w:ascii="Arial"/>
                <w:sz w:val="18"/>
              </w:rPr>
            </w:pPr>
            <w:r>
              <w:rPr>
                <w:rFonts w:ascii="Arial"/>
                <w:spacing w:val="-2"/>
                <w:sz w:val="18"/>
              </w:rPr>
              <w:t>2,484</w:t>
            </w:r>
          </w:p>
        </w:tc>
      </w:tr>
      <w:tr w:rsidR="00CC3A01">
        <w:trPr>
          <w:trHeight w:val="248"/>
        </w:trPr>
        <w:tc>
          <w:tcPr>
            <w:tcW w:w="3739" w:type="dxa"/>
          </w:tcPr>
          <w:p w:rsidR="00CC3A01" w:rsidRDefault="00B75A65">
            <w:pPr>
              <w:pStyle w:val="TableParagraph"/>
              <w:spacing w:before="18"/>
              <w:ind w:left="35"/>
              <w:jc w:val="left"/>
              <w:rPr>
                <w:rFonts w:ascii="Arial"/>
                <w:sz w:val="18"/>
              </w:rPr>
            </w:pPr>
            <w:r>
              <w:rPr>
                <w:rFonts w:ascii="Arial"/>
                <w:sz w:val="18"/>
              </w:rPr>
              <w:t>Land</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8"/>
              <w:ind w:right="199"/>
              <w:rPr>
                <w:rFonts w:ascii="Arial"/>
                <w:b/>
                <w:sz w:val="18"/>
              </w:rPr>
            </w:pPr>
            <w:r>
              <w:rPr>
                <w:rFonts w:ascii="Arial"/>
                <w:b/>
                <w:spacing w:val="-10"/>
                <w:sz w:val="18"/>
              </w:rPr>
              <w:t>-</w:t>
            </w:r>
          </w:p>
        </w:tc>
        <w:tc>
          <w:tcPr>
            <w:tcW w:w="1084" w:type="dxa"/>
          </w:tcPr>
          <w:p w:rsidR="00CC3A01" w:rsidRDefault="00B75A65">
            <w:pPr>
              <w:pStyle w:val="TableParagraph"/>
              <w:spacing w:before="18"/>
              <w:ind w:right="136"/>
              <w:rPr>
                <w:rFonts w:ascii="Arial"/>
                <w:sz w:val="18"/>
              </w:rPr>
            </w:pPr>
            <w:r>
              <w:rPr>
                <w:rFonts w:ascii="Arial"/>
                <w:spacing w:val="-10"/>
                <w:sz w:val="18"/>
              </w:rPr>
              <w:t>-</w:t>
            </w:r>
          </w:p>
        </w:tc>
        <w:tc>
          <w:tcPr>
            <w:tcW w:w="1108" w:type="dxa"/>
          </w:tcPr>
          <w:p w:rsidR="00CC3A01" w:rsidRDefault="00B75A65">
            <w:pPr>
              <w:pStyle w:val="TableParagraph"/>
              <w:spacing w:before="18"/>
              <w:ind w:right="96"/>
              <w:rPr>
                <w:rFonts w:ascii="Arial"/>
                <w:sz w:val="18"/>
              </w:rPr>
            </w:pPr>
            <w:r>
              <w:rPr>
                <w:rFonts w:ascii="Arial"/>
                <w:spacing w:val="-10"/>
                <w:sz w:val="18"/>
              </w:rPr>
              <w:t>-</w:t>
            </w:r>
          </w:p>
        </w:tc>
        <w:tc>
          <w:tcPr>
            <w:tcW w:w="2369" w:type="dxa"/>
            <w:gridSpan w:val="2"/>
          </w:tcPr>
          <w:p w:rsidR="00CC3A01" w:rsidRDefault="00B75A65">
            <w:pPr>
              <w:pStyle w:val="TableParagraph"/>
              <w:tabs>
                <w:tab w:val="left" w:pos="2136"/>
              </w:tabs>
              <w:spacing w:before="18"/>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8"/>
              <w:ind w:right="35"/>
              <w:rPr>
                <w:rFonts w:ascii="Arial"/>
                <w:sz w:val="18"/>
              </w:rPr>
            </w:pPr>
            <w:r>
              <w:rPr>
                <w:rFonts w:ascii="Arial"/>
                <w:spacing w:val="-10"/>
                <w:sz w:val="18"/>
              </w:rPr>
              <w:t>-</w:t>
            </w:r>
          </w:p>
        </w:tc>
        <w:tc>
          <w:tcPr>
            <w:tcW w:w="1160" w:type="dxa"/>
          </w:tcPr>
          <w:p w:rsidR="00CC3A01" w:rsidRDefault="00B75A65">
            <w:pPr>
              <w:pStyle w:val="TableParagraph"/>
              <w:spacing w:before="18"/>
              <w:ind w:right="48"/>
              <w:rPr>
                <w:rFonts w:ascii="Arial"/>
                <w:sz w:val="18"/>
              </w:rPr>
            </w:pPr>
            <w:r>
              <w:rPr>
                <w:rFonts w:ascii="Arial"/>
                <w:spacing w:val="-10"/>
                <w:sz w:val="18"/>
              </w:rPr>
              <w:t>-</w:t>
            </w:r>
          </w:p>
        </w:tc>
        <w:tc>
          <w:tcPr>
            <w:tcW w:w="1174" w:type="dxa"/>
          </w:tcPr>
          <w:p w:rsidR="00CC3A01" w:rsidRDefault="00B75A65">
            <w:pPr>
              <w:pStyle w:val="TableParagraph"/>
              <w:spacing w:before="18"/>
              <w:ind w:right="74"/>
              <w:rPr>
                <w:rFonts w:ascii="Arial"/>
                <w:sz w:val="18"/>
              </w:rPr>
            </w:pPr>
            <w:r>
              <w:rPr>
                <w:rFonts w:ascii="Arial"/>
                <w:spacing w:val="-10"/>
                <w:sz w:val="18"/>
              </w:rPr>
              <w:t>-</w:t>
            </w:r>
          </w:p>
        </w:tc>
        <w:tc>
          <w:tcPr>
            <w:tcW w:w="1093" w:type="dxa"/>
          </w:tcPr>
          <w:p w:rsidR="00CC3A01" w:rsidRDefault="00B75A65">
            <w:pPr>
              <w:pStyle w:val="TableParagraph"/>
              <w:spacing w:before="18"/>
              <w:ind w:right="20"/>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28,998</w:t>
            </w:r>
          </w:p>
        </w:tc>
        <w:tc>
          <w:tcPr>
            <w:tcW w:w="1084" w:type="dxa"/>
          </w:tcPr>
          <w:p w:rsidR="00CC3A01" w:rsidRDefault="00B75A65">
            <w:pPr>
              <w:pStyle w:val="TableParagraph"/>
              <w:spacing w:before="17"/>
              <w:ind w:right="137"/>
              <w:rPr>
                <w:rFonts w:ascii="Arial"/>
                <w:sz w:val="18"/>
              </w:rPr>
            </w:pPr>
            <w:r>
              <w:rPr>
                <w:rFonts w:ascii="Arial"/>
                <w:spacing w:val="-2"/>
                <w:sz w:val="18"/>
              </w:rPr>
              <w:t>21,643</w:t>
            </w:r>
          </w:p>
        </w:tc>
        <w:tc>
          <w:tcPr>
            <w:tcW w:w="1108" w:type="dxa"/>
          </w:tcPr>
          <w:p w:rsidR="00CC3A01" w:rsidRDefault="00B75A65">
            <w:pPr>
              <w:pStyle w:val="TableParagraph"/>
              <w:spacing w:before="17"/>
              <w:ind w:right="98"/>
              <w:rPr>
                <w:rFonts w:ascii="Arial"/>
                <w:sz w:val="18"/>
              </w:rPr>
            </w:pPr>
            <w:r>
              <w:rPr>
                <w:rFonts w:ascii="Arial"/>
                <w:spacing w:val="-2"/>
                <w:sz w:val="18"/>
              </w:rPr>
              <w:t>6,154</w:t>
            </w:r>
          </w:p>
        </w:tc>
        <w:tc>
          <w:tcPr>
            <w:tcW w:w="2369" w:type="dxa"/>
            <w:gridSpan w:val="2"/>
          </w:tcPr>
          <w:p w:rsidR="00CC3A01" w:rsidRDefault="00B75A65">
            <w:pPr>
              <w:pStyle w:val="TableParagraph"/>
              <w:tabs>
                <w:tab w:val="left" w:pos="1741"/>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1,201</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2"/>
                <w:sz w:val="18"/>
              </w:rPr>
              <w:t>14,381</w:t>
            </w:r>
          </w:p>
        </w:tc>
        <w:tc>
          <w:tcPr>
            <w:tcW w:w="1174" w:type="dxa"/>
          </w:tcPr>
          <w:p w:rsidR="00CC3A01" w:rsidRDefault="00B75A65">
            <w:pPr>
              <w:pStyle w:val="TableParagraph"/>
              <w:spacing w:before="17"/>
              <w:ind w:right="78"/>
              <w:rPr>
                <w:rFonts w:ascii="Arial"/>
                <w:sz w:val="18"/>
              </w:rPr>
            </w:pPr>
            <w:r>
              <w:rPr>
                <w:rFonts w:ascii="Arial"/>
                <w:spacing w:val="-2"/>
                <w:sz w:val="18"/>
              </w:rPr>
              <w:t>8,911</w:t>
            </w:r>
          </w:p>
        </w:tc>
        <w:tc>
          <w:tcPr>
            <w:tcW w:w="1093" w:type="dxa"/>
          </w:tcPr>
          <w:p w:rsidR="00CC3A01" w:rsidRDefault="00B75A65">
            <w:pPr>
              <w:pStyle w:val="TableParagraph"/>
              <w:spacing w:before="17"/>
              <w:ind w:right="24"/>
              <w:rPr>
                <w:rFonts w:ascii="Arial"/>
                <w:sz w:val="18"/>
              </w:rPr>
            </w:pPr>
            <w:r>
              <w:rPr>
                <w:rFonts w:ascii="Arial"/>
                <w:spacing w:val="-2"/>
                <w:sz w:val="18"/>
              </w:rPr>
              <w:t>5,706</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 xml:space="preserve">Heritage </w:t>
            </w:r>
            <w:r>
              <w:rPr>
                <w:rFonts w:ascii="Arial"/>
                <w:spacing w:val="-2"/>
                <w:sz w:val="18"/>
              </w:rPr>
              <w:t>buildings</w:t>
            </w:r>
          </w:p>
        </w:tc>
        <w:tc>
          <w:tcPr>
            <w:tcW w:w="1325" w:type="dxa"/>
          </w:tcPr>
          <w:p w:rsidR="00CC3A01" w:rsidRDefault="00B75A65">
            <w:pPr>
              <w:pStyle w:val="TableParagraph"/>
              <w:spacing w:before="17"/>
              <w:ind w:right="200"/>
              <w:rPr>
                <w:rFonts w:ascii="Arial"/>
                <w:b/>
                <w:sz w:val="18"/>
              </w:rPr>
            </w:pPr>
            <w:r>
              <w:rPr>
                <w:rFonts w:ascii="Arial"/>
                <w:b/>
                <w:spacing w:val="-2"/>
                <w:sz w:val="18"/>
              </w:rPr>
              <w:t>3,000</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9" w:type="dxa"/>
            <w:gridSpan w:val="2"/>
          </w:tcPr>
          <w:p w:rsidR="00CC3A01" w:rsidRDefault="00B75A65">
            <w:pPr>
              <w:pStyle w:val="TableParagraph"/>
              <w:tabs>
                <w:tab w:val="left" w:pos="1741"/>
              </w:tabs>
              <w:spacing w:before="17"/>
              <w:ind w:left="988"/>
              <w:jc w:val="left"/>
              <w:rPr>
                <w:rFonts w:ascii="Arial"/>
                <w:sz w:val="18"/>
              </w:rPr>
            </w:pPr>
            <w:r>
              <w:rPr>
                <w:rFonts w:ascii="Arial"/>
                <w:spacing w:val="-10"/>
                <w:sz w:val="18"/>
              </w:rPr>
              <w:t>-</w:t>
            </w:r>
            <w:r>
              <w:rPr>
                <w:rFonts w:ascii="Arial"/>
                <w:sz w:val="18"/>
              </w:rPr>
              <w:tab/>
            </w:r>
            <w:r>
              <w:rPr>
                <w:rFonts w:ascii="Arial"/>
                <w:spacing w:val="-2"/>
                <w:sz w:val="18"/>
              </w:rPr>
              <w:t>3,000</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10"/>
                <w:sz w:val="18"/>
              </w:rPr>
              <w:t>-</w:t>
            </w:r>
          </w:p>
        </w:tc>
        <w:tc>
          <w:tcPr>
            <w:tcW w:w="1093" w:type="dxa"/>
          </w:tcPr>
          <w:p w:rsidR="00CC3A01" w:rsidRDefault="00B75A65">
            <w:pPr>
              <w:pStyle w:val="TableParagraph"/>
              <w:spacing w:before="17"/>
              <w:ind w:right="23"/>
              <w:rPr>
                <w:rFonts w:ascii="Arial"/>
                <w:sz w:val="18"/>
              </w:rPr>
            </w:pPr>
            <w:r>
              <w:rPr>
                <w:rFonts w:ascii="Arial"/>
                <w:spacing w:val="-2"/>
                <w:sz w:val="18"/>
              </w:rPr>
              <w:t>3,000</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Building</w:t>
            </w:r>
            <w:r>
              <w:rPr>
                <w:rFonts w:ascii="Arial"/>
                <w:spacing w:val="1"/>
                <w:sz w:val="18"/>
              </w:rPr>
              <w:t xml:space="preserve"> </w:t>
            </w:r>
            <w:r>
              <w:rPr>
                <w:rFonts w:ascii="Arial"/>
                <w:spacing w:val="-2"/>
                <w:sz w:val="18"/>
              </w:rPr>
              <w:t>improvements</w:t>
            </w:r>
          </w:p>
        </w:tc>
        <w:tc>
          <w:tcPr>
            <w:tcW w:w="1325" w:type="dxa"/>
          </w:tcPr>
          <w:p w:rsidR="00CC3A01" w:rsidRDefault="00B75A65">
            <w:pPr>
              <w:pStyle w:val="TableParagraph"/>
              <w:spacing w:before="17"/>
              <w:ind w:right="199"/>
              <w:rPr>
                <w:rFonts w:ascii="Arial"/>
                <w:b/>
                <w:sz w:val="18"/>
              </w:rPr>
            </w:pPr>
            <w:r>
              <w:rPr>
                <w:rFonts w:ascii="Arial"/>
                <w:b/>
                <w:spacing w:val="-10"/>
                <w:sz w:val="18"/>
              </w:rPr>
              <w:t>-</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6"/>
              <w:rPr>
                <w:rFonts w:ascii="Arial"/>
                <w:sz w:val="18"/>
              </w:rPr>
            </w:pPr>
            <w:r>
              <w:rPr>
                <w:rFonts w:ascii="Arial"/>
                <w:spacing w:val="-10"/>
                <w:sz w:val="18"/>
              </w:rPr>
              <w:t>-</w:t>
            </w:r>
          </w:p>
        </w:tc>
        <w:tc>
          <w:tcPr>
            <w:tcW w:w="2369" w:type="dxa"/>
            <w:gridSpan w:val="2"/>
          </w:tcPr>
          <w:p w:rsidR="00CC3A01" w:rsidRDefault="00B75A65">
            <w:pPr>
              <w:pStyle w:val="TableParagraph"/>
              <w:tabs>
                <w:tab w:val="left" w:pos="2136"/>
              </w:tabs>
              <w:spacing w:before="17"/>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5"/>
              <w:rPr>
                <w:rFonts w:ascii="Arial"/>
                <w:sz w:val="18"/>
              </w:rPr>
            </w:pPr>
            <w:r>
              <w:rPr>
                <w:rFonts w:ascii="Arial"/>
                <w:spacing w:val="-10"/>
                <w:sz w:val="18"/>
              </w:rPr>
              <w:t>-</w:t>
            </w:r>
          </w:p>
        </w:tc>
        <w:tc>
          <w:tcPr>
            <w:tcW w:w="1160" w:type="dxa"/>
          </w:tcPr>
          <w:p w:rsidR="00CC3A01" w:rsidRDefault="00B75A65">
            <w:pPr>
              <w:pStyle w:val="TableParagraph"/>
              <w:spacing w:before="17"/>
              <w:ind w:right="48"/>
              <w:rPr>
                <w:rFonts w:ascii="Arial"/>
                <w:sz w:val="18"/>
              </w:rPr>
            </w:pPr>
            <w:r>
              <w:rPr>
                <w:rFonts w:ascii="Arial"/>
                <w:spacing w:val="-10"/>
                <w:sz w:val="18"/>
              </w:rPr>
              <w:t>-</w:t>
            </w:r>
          </w:p>
        </w:tc>
        <w:tc>
          <w:tcPr>
            <w:tcW w:w="1174" w:type="dxa"/>
          </w:tcPr>
          <w:p w:rsidR="00CC3A01" w:rsidRDefault="00B75A65">
            <w:pPr>
              <w:pStyle w:val="TableParagraph"/>
              <w:spacing w:before="17"/>
              <w:ind w:right="74"/>
              <w:rPr>
                <w:rFonts w:ascii="Arial"/>
                <w:sz w:val="18"/>
              </w:rPr>
            </w:pPr>
            <w:r>
              <w:rPr>
                <w:rFonts w:ascii="Arial"/>
                <w:spacing w:val="-10"/>
                <w:sz w:val="18"/>
              </w:rPr>
              <w:t>-</w:t>
            </w:r>
          </w:p>
        </w:tc>
        <w:tc>
          <w:tcPr>
            <w:tcW w:w="1093" w:type="dxa"/>
          </w:tcPr>
          <w:p w:rsidR="00CC3A01" w:rsidRDefault="00B75A65">
            <w:pPr>
              <w:pStyle w:val="TableParagraph"/>
              <w:spacing w:before="17"/>
              <w:ind w:right="20"/>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Leasehold</w:t>
            </w:r>
            <w:r>
              <w:rPr>
                <w:rFonts w:ascii="Arial"/>
                <w:spacing w:val="1"/>
                <w:sz w:val="18"/>
              </w:rPr>
              <w:t xml:space="preserve"> </w:t>
            </w:r>
            <w:r>
              <w:rPr>
                <w:rFonts w:ascii="Arial"/>
                <w:spacing w:val="-2"/>
                <w:sz w:val="18"/>
              </w:rPr>
              <w:t>improvements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6"/>
              <w:rPr>
                <w:rFonts w:ascii="Arial"/>
                <w:sz w:val="18"/>
              </w:rPr>
            </w:pPr>
            <w:r>
              <w:rPr>
                <w:rFonts w:ascii="Arial"/>
                <w:spacing w:val="-10"/>
                <w:sz w:val="18"/>
              </w:rPr>
              <w:t>-</w:t>
            </w:r>
          </w:p>
        </w:tc>
        <w:tc>
          <w:tcPr>
            <w:tcW w:w="2369" w:type="dxa"/>
            <w:gridSpan w:val="2"/>
            <w:tcBorders>
              <w:bottom w:val="single" w:sz="18" w:space="0" w:color="000000"/>
            </w:tcBorders>
          </w:tcPr>
          <w:p w:rsidR="00CC3A01" w:rsidRDefault="00B75A65">
            <w:pPr>
              <w:pStyle w:val="TableParagraph"/>
              <w:tabs>
                <w:tab w:val="left" w:pos="2136"/>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5"/>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8"/>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4"/>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20"/>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4"/>
                <w:sz w:val="18"/>
              </w:rPr>
              <w:t xml:space="preserve"> </w:t>
            </w:r>
            <w:r>
              <w:rPr>
                <w:rFonts w:ascii="Arial"/>
                <w:b/>
                <w:spacing w:val="-2"/>
                <w:sz w:val="18"/>
              </w:rPr>
              <w:t>PROPERTY</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199"/>
              <w:rPr>
                <w:rFonts w:ascii="Arial"/>
                <w:b/>
                <w:sz w:val="18"/>
              </w:rPr>
            </w:pPr>
            <w:r>
              <w:rPr>
                <w:rFonts w:ascii="Arial"/>
                <w:b/>
                <w:spacing w:val="-2"/>
                <w:sz w:val="18"/>
              </w:rPr>
              <w:t>38,244</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2"/>
                <w:sz w:val="18"/>
              </w:rPr>
              <w:t>27,889</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8"/>
              <w:rPr>
                <w:rFonts w:ascii="Arial"/>
                <w:sz w:val="18"/>
              </w:rPr>
            </w:pPr>
            <w:r>
              <w:rPr>
                <w:rFonts w:ascii="Arial"/>
                <w:spacing w:val="-2"/>
                <w:sz w:val="18"/>
              </w:rPr>
              <w:t>6,154</w:t>
            </w:r>
          </w:p>
        </w:tc>
        <w:tc>
          <w:tcPr>
            <w:tcW w:w="2369" w:type="dxa"/>
            <w:gridSpan w:val="2"/>
            <w:tcBorders>
              <w:top w:val="single" w:sz="18" w:space="0" w:color="000000"/>
              <w:bottom w:val="single" w:sz="18" w:space="0" w:color="000000"/>
            </w:tcBorders>
          </w:tcPr>
          <w:p w:rsidR="00CC3A01" w:rsidRDefault="00B75A65">
            <w:pPr>
              <w:pStyle w:val="TableParagraph"/>
              <w:tabs>
                <w:tab w:val="left" w:pos="1741"/>
              </w:tabs>
              <w:spacing w:before="0" w:line="189" w:lineRule="exact"/>
              <w:ind w:left="986"/>
              <w:jc w:val="left"/>
              <w:rPr>
                <w:rFonts w:ascii="Arial"/>
                <w:sz w:val="18"/>
              </w:rPr>
            </w:pPr>
            <w:r>
              <w:rPr>
                <w:rFonts w:ascii="Arial"/>
                <w:spacing w:val="-10"/>
                <w:sz w:val="18"/>
              </w:rPr>
              <w:t>-</w:t>
            </w:r>
            <w:r>
              <w:rPr>
                <w:rFonts w:ascii="Arial"/>
                <w:sz w:val="18"/>
              </w:rPr>
              <w:tab/>
            </w:r>
            <w:r>
              <w:rPr>
                <w:rFonts w:ascii="Arial"/>
                <w:spacing w:val="-2"/>
                <w:sz w:val="18"/>
              </w:rPr>
              <w:t>4,201</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8"/>
              <w:rPr>
                <w:rFonts w:ascii="Arial"/>
                <w:sz w:val="18"/>
              </w:rPr>
            </w:pPr>
            <w:r>
              <w:rPr>
                <w:rFonts w:ascii="Arial"/>
                <w:spacing w:val="-10"/>
                <w:sz w:val="18"/>
              </w:rPr>
              <w:t>-</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1"/>
              <w:rPr>
                <w:rFonts w:ascii="Arial"/>
                <w:sz w:val="18"/>
              </w:rPr>
            </w:pPr>
            <w:r>
              <w:rPr>
                <w:rFonts w:ascii="Arial"/>
                <w:spacing w:val="-2"/>
                <w:sz w:val="18"/>
              </w:rPr>
              <w:t>17,643</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8"/>
              <w:rPr>
                <w:rFonts w:ascii="Arial"/>
                <w:sz w:val="18"/>
              </w:rPr>
            </w:pPr>
            <w:r>
              <w:rPr>
                <w:rFonts w:ascii="Arial"/>
                <w:spacing w:val="-2"/>
                <w:sz w:val="18"/>
              </w:rPr>
              <w:t>9,411</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3"/>
              <w:rPr>
                <w:rFonts w:ascii="Arial"/>
                <w:sz w:val="18"/>
              </w:rPr>
            </w:pPr>
            <w:r>
              <w:rPr>
                <w:rFonts w:ascii="Arial"/>
                <w:spacing w:val="-2"/>
                <w:sz w:val="18"/>
              </w:rPr>
              <w:t>11,190</w:t>
            </w:r>
          </w:p>
        </w:tc>
      </w:tr>
      <w:tr w:rsidR="00CC3A01">
        <w:trPr>
          <w:trHeight w:val="720"/>
        </w:trPr>
        <w:tc>
          <w:tcPr>
            <w:tcW w:w="3739" w:type="dxa"/>
            <w:tcBorders>
              <w:top w:val="single" w:sz="18" w:space="0" w:color="000000"/>
            </w:tcBorders>
          </w:tcPr>
          <w:p w:rsidR="00CC3A01" w:rsidRDefault="00CC3A01">
            <w:pPr>
              <w:pStyle w:val="TableParagraph"/>
              <w:spacing w:before="36"/>
              <w:jc w:val="left"/>
              <w:rPr>
                <w:rFonts w:ascii="Arial"/>
                <w:b/>
                <w:sz w:val="18"/>
              </w:rPr>
            </w:pPr>
          </w:p>
          <w:p w:rsidR="00CC3A01" w:rsidRDefault="00B75A65">
            <w:pPr>
              <w:pStyle w:val="TableParagraph"/>
              <w:spacing w:before="0"/>
              <w:ind w:left="35"/>
              <w:jc w:val="left"/>
              <w:rPr>
                <w:rFonts w:ascii="Arial"/>
                <w:b/>
                <w:sz w:val="18"/>
              </w:rPr>
            </w:pPr>
            <w:r>
              <w:rPr>
                <w:rFonts w:ascii="Arial"/>
                <w:b/>
                <w:sz w:val="18"/>
              </w:rPr>
              <w:t>PLANT</w:t>
            </w:r>
            <w:r>
              <w:rPr>
                <w:rFonts w:ascii="Arial"/>
                <w:b/>
                <w:spacing w:val="-5"/>
                <w:sz w:val="18"/>
              </w:rPr>
              <w:t xml:space="preserve"> </w:t>
            </w:r>
            <w:r>
              <w:rPr>
                <w:rFonts w:ascii="Arial"/>
                <w:b/>
                <w:sz w:val="18"/>
              </w:rPr>
              <w:t>AND</w:t>
            </w:r>
            <w:r>
              <w:rPr>
                <w:rFonts w:ascii="Arial"/>
                <w:b/>
                <w:spacing w:val="-5"/>
                <w:sz w:val="18"/>
              </w:rPr>
              <w:t xml:space="preserve"> </w:t>
            </w:r>
            <w:r>
              <w:rPr>
                <w:rFonts w:ascii="Arial"/>
                <w:b/>
                <w:spacing w:val="-2"/>
                <w:sz w:val="18"/>
              </w:rPr>
              <w:t>EQUIPMENT</w:t>
            </w:r>
          </w:p>
          <w:p w:rsidR="00CC3A01" w:rsidRDefault="00B75A65">
            <w:pPr>
              <w:pStyle w:val="TableParagraph"/>
              <w:spacing w:before="40"/>
              <w:ind w:left="35"/>
              <w:jc w:val="left"/>
              <w:rPr>
                <w:rFonts w:ascii="Arial"/>
                <w:sz w:val="18"/>
              </w:rPr>
            </w:pPr>
            <w:r>
              <w:rPr>
                <w:rFonts w:ascii="Arial"/>
                <w:sz w:val="18"/>
              </w:rPr>
              <w:t>Heritage Plant</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Equipment</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99"/>
              <w:rPr>
                <w:rFonts w:ascii="Arial"/>
                <w:b/>
                <w:sz w:val="18"/>
              </w:rPr>
            </w:pPr>
            <w:r>
              <w:rPr>
                <w:rFonts w:ascii="Arial"/>
                <w:b/>
                <w:spacing w:val="-10"/>
                <w:sz w:val="18"/>
              </w:rPr>
              <w:t>-</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6"/>
              <w:rPr>
                <w:rFonts w:ascii="Arial"/>
                <w:sz w:val="18"/>
              </w:rPr>
            </w:pPr>
            <w:r>
              <w:rPr>
                <w:rFonts w:ascii="Arial"/>
                <w:spacing w:val="-10"/>
                <w:sz w:val="18"/>
              </w:rPr>
              <w:t>-</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6"/>
              <w:rPr>
                <w:rFonts w:ascii="Arial"/>
                <w:sz w:val="18"/>
              </w:rPr>
            </w:pPr>
            <w:r>
              <w:rPr>
                <w:rFonts w:ascii="Arial"/>
                <w:spacing w:val="-10"/>
                <w:sz w:val="18"/>
              </w:rPr>
              <w:t>-</w:t>
            </w:r>
          </w:p>
        </w:tc>
        <w:tc>
          <w:tcPr>
            <w:tcW w:w="2369"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2136"/>
              </w:tabs>
              <w:spacing w:before="0"/>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5"/>
              <w:rPr>
                <w:rFonts w:ascii="Arial"/>
                <w:sz w:val="18"/>
              </w:rPr>
            </w:pPr>
            <w:r>
              <w:rPr>
                <w:rFonts w:ascii="Arial"/>
                <w:spacing w:val="-10"/>
                <w:sz w:val="18"/>
              </w:rPr>
              <w:t>-</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48"/>
              <w:rPr>
                <w:rFonts w:ascii="Arial"/>
                <w:sz w:val="18"/>
              </w:rPr>
            </w:pPr>
            <w:r>
              <w:rPr>
                <w:rFonts w:ascii="Arial"/>
                <w:spacing w:val="-10"/>
                <w:sz w:val="18"/>
              </w:rPr>
              <w:t>-</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74"/>
              <w:rPr>
                <w:rFonts w:ascii="Arial"/>
                <w:sz w:val="18"/>
              </w:rPr>
            </w:pPr>
            <w:r>
              <w:rPr>
                <w:rFonts w:ascii="Arial"/>
                <w:spacing w:val="-10"/>
                <w:sz w:val="18"/>
              </w:rPr>
              <w:t>-</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0"/>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Plant,</w:t>
            </w:r>
            <w:r>
              <w:rPr>
                <w:rFonts w:ascii="Arial"/>
                <w:spacing w:val="-1"/>
                <w:sz w:val="18"/>
              </w:rPr>
              <w:t xml:space="preserve"> </w:t>
            </w:r>
            <w:r>
              <w:rPr>
                <w:rFonts w:ascii="Arial"/>
                <w:sz w:val="18"/>
              </w:rPr>
              <w:t>Machinery</w:t>
            </w:r>
            <w:r>
              <w:rPr>
                <w:rFonts w:ascii="Arial"/>
                <w:spacing w:val="-2"/>
                <w:sz w:val="18"/>
              </w:rPr>
              <w:t xml:space="preserve"> </w:t>
            </w:r>
            <w:r>
              <w:rPr>
                <w:rFonts w:ascii="Arial"/>
                <w:sz w:val="18"/>
              </w:rPr>
              <w:t xml:space="preserve">and </w:t>
            </w:r>
            <w:r>
              <w:rPr>
                <w:rFonts w:ascii="Arial"/>
                <w:spacing w:val="-2"/>
                <w:sz w:val="18"/>
              </w:rPr>
              <w:t>Equipment</w:t>
            </w:r>
          </w:p>
        </w:tc>
        <w:tc>
          <w:tcPr>
            <w:tcW w:w="1325" w:type="dxa"/>
          </w:tcPr>
          <w:p w:rsidR="00CC3A01" w:rsidRDefault="00B75A65">
            <w:pPr>
              <w:pStyle w:val="TableParagraph"/>
              <w:spacing w:before="17"/>
              <w:ind w:right="200"/>
              <w:rPr>
                <w:rFonts w:ascii="Arial"/>
                <w:b/>
                <w:sz w:val="18"/>
              </w:rPr>
            </w:pPr>
            <w:r>
              <w:rPr>
                <w:rFonts w:ascii="Arial"/>
                <w:b/>
                <w:spacing w:val="-2"/>
                <w:sz w:val="18"/>
              </w:rPr>
              <w:t>5,981</w:t>
            </w:r>
          </w:p>
        </w:tc>
        <w:tc>
          <w:tcPr>
            <w:tcW w:w="1084" w:type="dxa"/>
          </w:tcPr>
          <w:p w:rsidR="00CC3A01" w:rsidRDefault="00B75A65">
            <w:pPr>
              <w:pStyle w:val="TableParagraph"/>
              <w:spacing w:before="17"/>
              <w:ind w:right="136"/>
              <w:rPr>
                <w:rFonts w:ascii="Arial"/>
                <w:sz w:val="18"/>
              </w:rPr>
            </w:pPr>
            <w:r>
              <w:rPr>
                <w:rFonts w:ascii="Arial"/>
                <w:spacing w:val="-10"/>
                <w:sz w:val="18"/>
              </w:rPr>
              <w:t>-</w:t>
            </w:r>
          </w:p>
        </w:tc>
        <w:tc>
          <w:tcPr>
            <w:tcW w:w="1108" w:type="dxa"/>
          </w:tcPr>
          <w:p w:rsidR="00CC3A01" w:rsidRDefault="00B75A65">
            <w:pPr>
              <w:pStyle w:val="TableParagraph"/>
              <w:spacing w:before="17"/>
              <w:ind w:right="97"/>
              <w:rPr>
                <w:rFonts w:ascii="Arial"/>
                <w:sz w:val="18"/>
              </w:rPr>
            </w:pPr>
            <w:r>
              <w:rPr>
                <w:rFonts w:ascii="Arial"/>
                <w:spacing w:val="-2"/>
                <w:sz w:val="18"/>
              </w:rPr>
              <w:t>5,928</w:t>
            </w:r>
          </w:p>
        </w:tc>
        <w:tc>
          <w:tcPr>
            <w:tcW w:w="2369" w:type="dxa"/>
            <w:gridSpan w:val="2"/>
          </w:tcPr>
          <w:p w:rsidR="00CC3A01" w:rsidRDefault="00B75A65">
            <w:pPr>
              <w:pStyle w:val="TableParagraph"/>
              <w:tabs>
                <w:tab w:val="left" w:pos="1993"/>
              </w:tabs>
              <w:spacing w:before="17"/>
              <w:ind w:left="987"/>
              <w:jc w:val="left"/>
              <w:rPr>
                <w:rFonts w:ascii="Arial"/>
                <w:sz w:val="18"/>
              </w:rPr>
            </w:pPr>
            <w:r>
              <w:rPr>
                <w:rFonts w:ascii="Arial"/>
                <w:spacing w:val="-10"/>
                <w:sz w:val="18"/>
              </w:rPr>
              <w:t>-</w:t>
            </w:r>
            <w:r>
              <w:rPr>
                <w:rFonts w:ascii="Arial"/>
                <w:sz w:val="18"/>
              </w:rPr>
              <w:tab/>
            </w:r>
            <w:r>
              <w:rPr>
                <w:rFonts w:ascii="Arial"/>
                <w:spacing w:val="-5"/>
                <w:sz w:val="18"/>
              </w:rPr>
              <w:t>53</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8"/>
              <w:rPr>
                <w:rFonts w:ascii="Arial"/>
                <w:sz w:val="18"/>
              </w:rPr>
            </w:pPr>
            <w:r>
              <w:rPr>
                <w:rFonts w:ascii="Arial"/>
                <w:spacing w:val="-2"/>
                <w:sz w:val="18"/>
              </w:rPr>
              <w:t>5,981</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Fixtures,</w:t>
            </w:r>
            <w:r>
              <w:rPr>
                <w:rFonts w:ascii="Arial"/>
                <w:spacing w:val="-4"/>
                <w:sz w:val="18"/>
              </w:rPr>
              <w:t xml:space="preserve"> </w:t>
            </w:r>
            <w:r>
              <w:rPr>
                <w:rFonts w:ascii="Arial"/>
                <w:sz w:val="18"/>
              </w:rPr>
              <w:t>Fittings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Furniture</w:t>
            </w:r>
          </w:p>
        </w:tc>
        <w:tc>
          <w:tcPr>
            <w:tcW w:w="1325" w:type="dxa"/>
          </w:tcPr>
          <w:p w:rsidR="00CC3A01" w:rsidRDefault="00B75A65">
            <w:pPr>
              <w:pStyle w:val="TableParagraph"/>
              <w:spacing w:before="17"/>
              <w:ind w:right="200"/>
              <w:rPr>
                <w:rFonts w:ascii="Arial"/>
                <w:b/>
                <w:sz w:val="18"/>
              </w:rPr>
            </w:pPr>
            <w:r>
              <w:rPr>
                <w:rFonts w:ascii="Arial"/>
                <w:b/>
                <w:spacing w:val="-5"/>
                <w:sz w:val="18"/>
              </w:rPr>
              <w:t>341</w:t>
            </w:r>
          </w:p>
        </w:tc>
        <w:tc>
          <w:tcPr>
            <w:tcW w:w="1084" w:type="dxa"/>
          </w:tcPr>
          <w:p w:rsidR="00CC3A01" w:rsidRDefault="00B75A65">
            <w:pPr>
              <w:pStyle w:val="TableParagraph"/>
              <w:spacing w:before="17"/>
              <w:ind w:right="137"/>
              <w:rPr>
                <w:rFonts w:ascii="Arial"/>
                <w:sz w:val="18"/>
              </w:rPr>
            </w:pPr>
            <w:r>
              <w:rPr>
                <w:rFonts w:ascii="Arial"/>
                <w:spacing w:val="-5"/>
                <w:sz w:val="18"/>
              </w:rPr>
              <w:t>192</w:t>
            </w:r>
          </w:p>
        </w:tc>
        <w:tc>
          <w:tcPr>
            <w:tcW w:w="1108" w:type="dxa"/>
          </w:tcPr>
          <w:p w:rsidR="00CC3A01" w:rsidRDefault="00B75A65">
            <w:pPr>
              <w:pStyle w:val="TableParagraph"/>
              <w:spacing w:before="17"/>
              <w:ind w:right="98"/>
              <w:rPr>
                <w:rFonts w:ascii="Arial"/>
                <w:sz w:val="18"/>
              </w:rPr>
            </w:pPr>
            <w:r>
              <w:rPr>
                <w:rFonts w:ascii="Arial"/>
                <w:spacing w:val="-5"/>
                <w:sz w:val="18"/>
              </w:rPr>
              <w:t>150</w:t>
            </w:r>
          </w:p>
        </w:tc>
        <w:tc>
          <w:tcPr>
            <w:tcW w:w="2369"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7"/>
              <w:rPr>
                <w:rFonts w:ascii="Arial"/>
                <w:sz w:val="18"/>
              </w:rPr>
            </w:pPr>
            <w:r>
              <w:rPr>
                <w:rFonts w:ascii="Arial"/>
                <w:spacing w:val="-5"/>
                <w:sz w:val="18"/>
              </w:rPr>
              <w:t>341</w:t>
            </w:r>
          </w:p>
        </w:tc>
        <w:tc>
          <w:tcPr>
            <w:tcW w:w="1093" w:type="dxa"/>
          </w:tcPr>
          <w:p w:rsidR="00CC3A01" w:rsidRDefault="00B75A65">
            <w:pPr>
              <w:pStyle w:val="TableParagraph"/>
              <w:spacing w:before="17"/>
              <w:ind w:right="23"/>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5"/>
              <w:jc w:val="left"/>
              <w:rPr>
                <w:rFonts w:ascii="Arial"/>
                <w:sz w:val="18"/>
              </w:rPr>
            </w:pPr>
            <w:r>
              <w:rPr>
                <w:rFonts w:ascii="Arial"/>
                <w:sz w:val="18"/>
              </w:rPr>
              <w:t>Computers and</w:t>
            </w:r>
            <w:r>
              <w:rPr>
                <w:rFonts w:ascii="Arial"/>
                <w:spacing w:val="1"/>
                <w:sz w:val="18"/>
              </w:rPr>
              <w:t xml:space="preserve"> </w:t>
            </w:r>
            <w:r>
              <w:rPr>
                <w:rFonts w:ascii="Arial"/>
                <w:spacing w:val="-2"/>
                <w:sz w:val="18"/>
              </w:rPr>
              <w:t>Telecommunications</w:t>
            </w:r>
          </w:p>
        </w:tc>
        <w:tc>
          <w:tcPr>
            <w:tcW w:w="1325" w:type="dxa"/>
          </w:tcPr>
          <w:p w:rsidR="00CC3A01" w:rsidRDefault="00B75A65">
            <w:pPr>
              <w:pStyle w:val="TableParagraph"/>
              <w:spacing w:before="17"/>
              <w:ind w:right="200"/>
              <w:rPr>
                <w:rFonts w:ascii="Arial"/>
                <w:b/>
                <w:sz w:val="18"/>
              </w:rPr>
            </w:pPr>
            <w:r>
              <w:rPr>
                <w:rFonts w:ascii="Arial"/>
                <w:b/>
                <w:spacing w:val="-2"/>
                <w:sz w:val="18"/>
              </w:rPr>
              <w:t>2,021</w:t>
            </w:r>
          </w:p>
        </w:tc>
        <w:tc>
          <w:tcPr>
            <w:tcW w:w="1084" w:type="dxa"/>
          </w:tcPr>
          <w:p w:rsidR="00CC3A01" w:rsidRDefault="00B75A65">
            <w:pPr>
              <w:pStyle w:val="TableParagraph"/>
              <w:spacing w:before="17"/>
              <w:ind w:right="137"/>
              <w:rPr>
                <w:rFonts w:ascii="Arial"/>
                <w:sz w:val="18"/>
              </w:rPr>
            </w:pPr>
            <w:r>
              <w:rPr>
                <w:rFonts w:ascii="Arial"/>
                <w:spacing w:val="-5"/>
                <w:sz w:val="18"/>
              </w:rPr>
              <w:t>250</w:t>
            </w:r>
          </w:p>
        </w:tc>
        <w:tc>
          <w:tcPr>
            <w:tcW w:w="1108" w:type="dxa"/>
          </w:tcPr>
          <w:p w:rsidR="00CC3A01" w:rsidRDefault="00B75A65">
            <w:pPr>
              <w:pStyle w:val="TableParagraph"/>
              <w:spacing w:before="17"/>
              <w:ind w:right="98"/>
              <w:rPr>
                <w:rFonts w:ascii="Arial"/>
                <w:sz w:val="18"/>
              </w:rPr>
            </w:pPr>
            <w:r>
              <w:rPr>
                <w:rFonts w:ascii="Arial"/>
                <w:spacing w:val="-2"/>
                <w:sz w:val="18"/>
              </w:rPr>
              <w:t>1,771</w:t>
            </w:r>
          </w:p>
        </w:tc>
        <w:tc>
          <w:tcPr>
            <w:tcW w:w="2369" w:type="dxa"/>
            <w:gridSpan w:val="2"/>
          </w:tcPr>
          <w:p w:rsidR="00CC3A01" w:rsidRDefault="00B75A65">
            <w:pPr>
              <w:pStyle w:val="TableParagraph"/>
              <w:tabs>
                <w:tab w:val="left" w:pos="2133"/>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8"/>
              <w:rPr>
                <w:rFonts w:ascii="Arial"/>
                <w:sz w:val="18"/>
              </w:rPr>
            </w:pPr>
            <w:r>
              <w:rPr>
                <w:rFonts w:ascii="Arial"/>
                <w:spacing w:val="-2"/>
                <w:sz w:val="18"/>
              </w:rPr>
              <w:t>2,021</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229"/>
        </w:trPr>
        <w:tc>
          <w:tcPr>
            <w:tcW w:w="3739" w:type="dxa"/>
          </w:tcPr>
          <w:p w:rsidR="00CC3A01" w:rsidRDefault="00B75A65">
            <w:pPr>
              <w:pStyle w:val="TableParagraph"/>
              <w:spacing w:before="18" w:line="191" w:lineRule="exact"/>
              <w:ind w:left="35"/>
              <w:jc w:val="left"/>
              <w:rPr>
                <w:rFonts w:ascii="Arial"/>
                <w:sz w:val="18"/>
              </w:rPr>
            </w:pPr>
            <w:r>
              <w:rPr>
                <w:rFonts w:ascii="Arial"/>
                <w:sz w:val="18"/>
              </w:rPr>
              <w:t>Library</w:t>
            </w:r>
            <w:r>
              <w:rPr>
                <w:rFonts w:ascii="Arial"/>
                <w:spacing w:val="-1"/>
                <w:sz w:val="18"/>
              </w:rPr>
              <w:t xml:space="preserve"> </w:t>
            </w:r>
            <w:r>
              <w:rPr>
                <w:rFonts w:ascii="Arial"/>
                <w:spacing w:val="-2"/>
                <w:sz w:val="18"/>
              </w:rPr>
              <w:t>books</w:t>
            </w:r>
          </w:p>
        </w:tc>
        <w:tc>
          <w:tcPr>
            <w:tcW w:w="1325" w:type="dxa"/>
            <w:tcBorders>
              <w:bottom w:val="single" w:sz="18" w:space="0" w:color="000000"/>
            </w:tcBorders>
          </w:tcPr>
          <w:p w:rsidR="00CC3A01" w:rsidRDefault="00B75A65">
            <w:pPr>
              <w:pStyle w:val="TableParagraph"/>
              <w:spacing w:before="20" w:line="189" w:lineRule="exact"/>
              <w:ind w:right="199"/>
              <w:rPr>
                <w:rFonts w:ascii="Arial"/>
                <w:b/>
                <w:sz w:val="18"/>
              </w:rPr>
            </w:pPr>
            <w:r>
              <w:rPr>
                <w:rFonts w:ascii="Arial"/>
                <w:b/>
                <w:spacing w:val="-10"/>
                <w:sz w:val="18"/>
              </w:rPr>
              <w:t>-</w:t>
            </w:r>
          </w:p>
        </w:tc>
        <w:tc>
          <w:tcPr>
            <w:tcW w:w="1084" w:type="dxa"/>
            <w:tcBorders>
              <w:bottom w:val="single" w:sz="18" w:space="0" w:color="000000"/>
            </w:tcBorders>
          </w:tcPr>
          <w:p w:rsidR="00CC3A01" w:rsidRDefault="00B75A65">
            <w:pPr>
              <w:pStyle w:val="TableParagraph"/>
              <w:spacing w:before="18" w:line="191" w:lineRule="exact"/>
              <w:ind w:right="136"/>
              <w:rPr>
                <w:rFonts w:ascii="Arial"/>
                <w:sz w:val="18"/>
              </w:rPr>
            </w:pPr>
            <w:r>
              <w:rPr>
                <w:rFonts w:ascii="Arial"/>
                <w:spacing w:val="-10"/>
                <w:sz w:val="18"/>
              </w:rPr>
              <w:t>-</w:t>
            </w:r>
          </w:p>
        </w:tc>
        <w:tc>
          <w:tcPr>
            <w:tcW w:w="1108" w:type="dxa"/>
            <w:tcBorders>
              <w:bottom w:val="single" w:sz="18" w:space="0" w:color="000000"/>
            </w:tcBorders>
          </w:tcPr>
          <w:p w:rsidR="00CC3A01" w:rsidRDefault="00B75A65">
            <w:pPr>
              <w:pStyle w:val="TableParagraph"/>
              <w:spacing w:before="18" w:line="191" w:lineRule="exact"/>
              <w:ind w:right="97"/>
              <w:rPr>
                <w:rFonts w:ascii="Arial"/>
                <w:sz w:val="18"/>
              </w:rPr>
            </w:pPr>
            <w:r>
              <w:rPr>
                <w:rFonts w:ascii="Arial"/>
                <w:spacing w:val="-10"/>
                <w:sz w:val="18"/>
              </w:rPr>
              <w:t>-</w:t>
            </w:r>
          </w:p>
        </w:tc>
        <w:tc>
          <w:tcPr>
            <w:tcW w:w="2369" w:type="dxa"/>
            <w:gridSpan w:val="2"/>
            <w:tcBorders>
              <w:bottom w:val="single" w:sz="18" w:space="0" w:color="000000"/>
            </w:tcBorders>
          </w:tcPr>
          <w:p w:rsidR="00CC3A01" w:rsidRDefault="00B75A65">
            <w:pPr>
              <w:pStyle w:val="TableParagraph"/>
              <w:tabs>
                <w:tab w:val="left" w:pos="2135"/>
              </w:tabs>
              <w:spacing w:before="18" w:line="191" w:lineRule="exact"/>
              <w:ind w:left="988"/>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1" w:lineRule="exact"/>
              <w:ind w:right="36"/>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1" w:lineRule="exact"/>
              <w:ind w:right="48"/>
              <w:rPr>
                <w:rFonts w:ascii="Arial"/>
                <w:sz w:val="18"/>
              </w:rPr>
            </w:pPr>
            <w:r>
              <w:rPr>
                <w:rFonts w:ascii="Arial"/>
                <w:spacing w:val="-10"/>
                <w:sz w:val="18"/>
              </w:rPr>
              <w:t>-</w:t>
            </w:r>
          </w:p>
        </w:tc>
        <w:tc>
          <w:tcPr>
            <w:tcW w:w="1174" w:type="dxa"/>
            <w:tcBorders>
              <w:bottom w:val="single" w:sz="18" w:space="0" w:color="000000"/>
            </w:tcBorders>
          </w:tcPr>
          <w:p w:rsidR="00CC3A01" w:rsidRDefault="00B75A65">
            <w:pPr>
              <w:pStyle w:val="TableParagraph"/>
              <w:spacing w:before="18" w:line="191" w:lineRule="exact"/>
              <w:ind w:right="75"/>
              <w:rPr>
                <w:rFonts w:ascii="Arial"/>
                <w:sz w:val="18"/>
              </w:rPr>
            </w:pPr>
            <w:r>
              <w:rPr>
                <w:rFonts w:ascii="Arial"/>
                <w:spacing w:val="-10"/>
                <w:sz w:val="18"/>
              </w:rPr>
              <w:t>-</w:t>
            </w:r>
          </w:p>
        </w:tc>
        <w:tc>
          <w:tcPr>
            <w:tcW w:w="1093" w:type="dxa"/>
            <w:tcBorders>
              <w:bottom w:val="single" w:sz="18" w:space="0" w:color="000000"/>
            </w:tcBorders>
          </w:tcPr>
          <w:p w:rsidR="00CC3A01" w:rsidRDefault="00B75A65">
            <w:pPr>
              <w:pStyle w:val="TableParagraph"/>
              <w:spacing w:before="18" w:line="191" w:lineRule="exact"/>
              <w:ind w:right="20"/>
              <w:rPr>
                <w:rFonts w:ascii="Arial"/>
                <w:sz w:val="18"/>
              </w:rPr>
            </w:pPr>
            <w:r>
              <w:rPr>
                <w:rFonts w:ascii="Arial"/>
                <w:spacing w:val="-10"/>
                <w:sz w:val="18"/>
              </w:rPr>
              <w:t>-</w:t>
            </w:r>
          </w:p>
        </w:tc>
      </w:tr>
      <w:tr w:rsidR="00CC3A01">
        <w:trPr>
          <w:trHeight w:val="209"/>
        </w:trPr>
        <w:tc>
          <w:tcPr>
            <w:tcW w:w="3739" w:type="dxa"/>
            <w:tcBorders>
              <w:bottom w:val="single" w:sz="18" w:space="0" w:color="000000"/>
            </w:tcBorders>
          </w:tcPr>
          <w:p w:rsidR="00CC3A01" w:rsidRDefault="00B75A65">
            <w:pPr>
              <w:pStyle w:val="TableParagraph"/>
              <w:spacing w:before="0" w:line="189" w:lineRule="exact"/>
              <w:ind w:left="35"/>
              <w:jc w:val="left"/>
              <w:rPr>
                <w:rFonts w:ascii="Arial"/>
                <w:b/>
                <w:sz w:val="18"/>
              </w:rPr>
            </w:pPr>
            <w:r>
              <w:rPr>
                <w:rFonts w:ascii="Arial"/>
                <w:b/>
                <w:sz w:val="18"/>
              </w:rPr>
              <w:t>TOTAL</w:t>
            </w:r>
            <w:r>
              <w:rPr>
                <w:rFonts w:ascii="Arial"/>
                <w:b/>
                <w:spacing w:val="-5"/>
                <w:sz w:val="18"/>
              </w:rPr>
              <w:t xml:space="preserve"> </w:t>
            </w:r>
            <w:r>
              <w:rPr>
                <w:rFonts w:ascii="Arial"/>
                <w:b/>
                <w:sz w:val="18"/>
              </w:rPr>
              <w:t>PLANT</w:t>
            </w:r>
            <w:r>
              <w:rPr>
                <w:rFonts w:ascii="Arial"/>
                <w:b/>
                <w:spacing w:val="-4"/>
                <w:sz w:val="18"/>
              </w:rPr>
              <w:t xml:space="preserve"> </w:t>
            </w:r>
            <w:r>
              <w:rPr>
                <w:rFonts w:ascii="Arial"/>
                <w:b/>
                <w:sz w:val="18"/>
              </w:rPr>
              <w:t>AND</w:t>
            </w:r>
            <w:r>
              <w:rPr>
                <w:rFonts w:ascii="Arial"/>
                <w:b/>
                <w:spacing w:val="-4"/>
                <w:sz w:val="18"/>
              </w:rPr>
              <w:t xml:space="preserve"> </w:t>
            </w:r>
            <w:r>
              <w:rPr>
                <w:rFonts w:ascii="Arial"/>
                <w:b/>
                <w:spacing w:val="-2"/>
                <w:sz w:val="18"/>
              </w:rPr>
              <w:t>EQUIPMENT</w:t>
            </w:r>
          </w:p>
        </w:tc>
        <w:tc>
          <w:tcPr>
            <w:tcW w:w="1325" w:type="dxa"/>
            <w:tcBorders>
              <w:top w:val="single" w:sz="18" w:space="0" w:color="000000"/>
              <w:bottom w:val="single" w:sz="18" w:space="0" w:color="000000"/>
            </w:tcBorders>
          </w:tcPr>
          <w:p w:rsidR="00CC3A01" w:rsidRDefault="00B75A65">
            <w:pPr>
              <w:pStyle w:val="TableParagraph"/>
              <w:spacing w:before="0" w:line="189" w:lineRule="exact"/>
              <w:ind w:right="200"/>
              <w:rPr>
                <w:rFonts w:ascii="Arial"/>
                <w:b/>
                <w:sz w:val="18"/>
              </w:rPr>
            </w:pPr>
            <w:r>
              <w:rPr>
                <w:rFonts w:ascii="Arial"/>
                <w:b/>
                <w:spacing w:val="-2"/>
                <w:sz w:val="18"/>
              </w:rPr>
              <w:t>8,343</w:t>
            </w:r>
          </w:p>
        </w:tc>
        <w:tc>
          <w:tcPr>
            <w:tcW w:w="1084" w:type="dxa"/>
            <w:tcBorders>
              <w:top w:val="single" w:sz="18" w:space="0" w:color="000000"/>
              <w:bottom w:val="single" w:sz="18" w:space="0" w:color="000000"/>
            </w:tcBorders>
          </w:tcPr>
          <w:p w:rsidR="00CC3A01" w:rsidRDefault="00B75A65">
            <w:pPr>
              <w:pStyle w:val="TableParagraph"/>
              <w:spacing w:before="0" w:line="189" w:lineRule="exact"/>
              <w:ind w:right="137"/>
              <w:rPr>
                <w:rFonts w:ascii="Arial"/>
                <w:sz w:val="18"/>
              </w:rPr>
            </w:pPr>
            <w:r>
              <w:rPr>
                <w:rFonts w:ascii="Arial"/>
                <w:spacing w:val="-5"/>
                <w:sz w:val="18"/>
              </w:rPr>
              <w:t>442</w:t>
            </w:r>
          </w:p>
        </w:tc>
        <w:tc>
          <w:tcPr>
            <w:tcW w:w="1108" w:type="dxa"/>
            <w:tcBorders>
              <w:top w:val="single" w:sz="18" w:space="0" w:color="000000"/>
              <w:bottom w:val="single" w:sz="18" w:space="0" w:color="000000"/>
            </w:tcBorders>
          </w:tcPr>
          <w:p w:rsidR="00CC3A01" w:rsidRDefault="00B75A65">
            <w:pPr>
              <w:pStyle w:val="TableParagraph"/>
              <w:spacing w:before="0" w:line="189" w:lineRule="exact"/>
              <w:ind w:right="99"/>
              <w:rPr>
                <w:rFonts w:ascii="Arial"/>
                <w:sz w:val="18"/>
              </w:rPr>
            </w:pPr>
            <w:r>
              <w:rPr>
                <w:rFonts w:ascii="Arial"/>
                <w:spacing w:val="-2"/>
                <w:sz w:val="18"/>
              </w:rPr>
              <w:t>7,849</w:t>
            </w:r>
          </w:p>
        </w:tc>
        <w:tc>
          <w:tcPr>
            <w:tcW w:w="2369" w:type="dxa"/>
            <w:gridSpan w:val="2"/>
            <w:tcBorders>
              <w:top w:val="single" w:sz="18" w:space="0" w:color="000000"/>
              <w:bottom w:val="single" w:sz="18" w:space="0" w:color="000000"/>
            </w:tcBorders>
          </w:tcPr>
          <w:p w:rsidR="00CC3A01" w:rsidRDefault="00B75A65">
            <w:pPr>
              <w:pStyle w:val="TableParagraph"/>
              <w:tabs>
                <w:tab w:val="left" w:pos="1992"/>
              </w:tabs>
              <w:spacing w:before="0" w:line="189" w:lineRule="exact"/>
              <w:ind w:left="986"/>
              <w:jc w:val="left"/>
              <w:rPr>
                <w:rFonts w:ascii="Arial"/>
                <w:sz w:val="18"/>
              </w:rPr>
            </w:pPr>
            <w:r>
              <w:rPr>
                <w:rFonts w:ascii="Arial"/>
                <w:spacing w:val="-10"/>
                <w:sz w:val="18"/>
              </w:rPr>
              <w:t>-</w:t>
            </w:r>
            <w:r>
              <w:rPr>
                <w:rFonts w:ascii="Arial"/>
                <w:sz w:val="18"/>
              </w:rPr>
              <w:tab/>
            </w:r>
            <w:r>
              <w:rPr>
                <w:rFonts w:ascii="Arial"/>
                <w:spacing w:val="-5"/>
                <w:sz w:val="18"/>
              </w:rPr>
              <w:t>53</w:t>
            </w:r>
          </w:p>
        </w:tc>
        <w:tc>
          <w:tcPr>
            <w:tcW w:w="1013" w:type="dxa"/>
            <w:tcBorders>
              <w:top w:val="single" w:sz="18" w:space="0" w:color="000000"/>
              <w:bottom w:val="single" w:sz="18" w:space="0" w:color="000000"/>
            </w:tcBorders>
          </w:tcPr>
          <w:p w:rsidR="00CC3A01" w:rsidRDefault="00B75A65">
            <w:pPr>
              <w:pStyle w:val="TableParagraph"/>
              <w:spacing w:before="0" w:line="189" w:lineRule="exact"/>
              <w:ind w:right="38"/>
              <w:rPr>
                <w:rFonts w:ascii="Arial"/>
                <w:sz w:val="18"/>
              </w:rPr>
            </w:pPr>
            <w:r>
              <w:rPr>
                <w:rFonts w:ascii="Arial"/>
                <w:spacing w:val="-10"/>
                <w:sz w:val="18"/>
              </w:rPr>
              <w:t>-</w:t>
            </w:r>
          </w:p>
        </w:tc>
        <w:tc>
          <w:tcPr>
            <w:tcW w:w="1160" w:type="dxa"/>
            <w:tcBorders>
              <w:top w:val="single" w:sz="18" w:space="0" w:color="000000"/>
              <w:bottom w:val="single" w:sz="18" w:space="0" w:color="000000"/>
            </w:tcBorders>
          </w:tcPr>
          <w:p w:rsidR="00CC3A01" w:rsidRDefault="00B75A65">
            <w:pPr>
              <w:pStyle w:val="TableParagraph"/>
              <w:spacing w:before="0" w:line="189" w:lineRule="exact"/>
              <w:ind w:right="50"/>
              <w:rPr>
                <w:rFonts w:ascii="Arial"/>
                <w:sz w:val="18"/>
              </w:rPr>
            </w:pPr>
            <w:r>
              <w:rPr>
                <w:rFonts w:ascii="Arial"/>
                <w:spacing w:val="-10"/>
                <w:sz w:val="18"/>
              </w:rPr>
              <w:t>-</w:t>
            </w:r>
          </w:p>
        </w:tc>
        <w:tc>
          <w:tcPr>
            <w:tcW w:w="1174" w:type="dxa"/>
            <w:tcBorders>
              <w:top w:val="single" w:sz="18" w:space="0" w:color="000000"/>
              <w:bottom w:val="single" w:sz="18" w:space="0" w:color="000000"/>
            </w:tcBorders>
          </w:tcPr>
          <w:p w:rsidR="00CC3A01" w:rsidRDefault="00B75A65">
            <w:pPr>
              <w:pStyle w:val="TableParagraph"/>
              <w:spacing w:before="0" w:line="189" w:lineRule="exact"/>
              <w:ind w:right="78"/>
              <w:rPr>
                <w:rFonts w:ascii="Arial"/>
                <w:sz w:val="18"/>
              </w:rPr>
            </w:pPr>
            <w:r>
              <w:rPr>
                <w:rFonts w:ascii="Arial"/>
                <w:spacing w:val="-2"/>
                <w:sz w:val="18"/>
              </w:rPr>
              <w:t>8,343</w:t>
            </w:r>
          </w:p>
        </w:tc>
        <w:tc>
          <w:tcPr>
            <w:tcW w:w="1093" w:type="dxa"/>
            <w:tcBorders>
              <w:top w:val="single" w:sz="18" w:space="0" w:color="000000"/>
              <w:bottom w:val="single" w:sz="18" w:space="0" w:color="000000"/>
            </w:tcBorders>
          </w:tcPr>
          <w:p w:rsidR="00CC3A01" w:rsidRDefault="00B75A65">
            <w:pPr>
              <w:pStyle w:val="TableParagraph"/>
              <w:spacing w:before="0" w:line="189" w:lineRule="exact"/>
              <w:ind w:right="24"/>
              <w:rPr>
                <w:rFonts w:ascii="Arial"/>
                <w:sz w:val="18"/>
              </w:rPr>
            </w:pPr>
            <w:r>
              <w:rPr>
                <w:rFonts w:ascii="Arial"/>
                <w:spacing w:val="-10"/>
                <w:sz w:val="18"/>
              </w:rPr>
              <w:t>-</w:t>
            </w:r>
          </w:p>
        </w:tc>
      </w:tr>
      <w:tr w:rsidR="00CC3A01">
        <w:trPr>
          <w:trHeight w:val="720"/>
        </w:trPr>
        <w:tc>
          <w:tcPr>
            <w:tcW w:w="3739" w:type="dxa"/>
            <w:tcBorders>
              <w:top w:val="single" w:sz="18" w:space="0" w:color="000000"/>
            </w:tcBorders>
          </w:tcPr>
          <w:p w:rsidR="00CC3A01" w:rsidRDefault="00CC3A01">
            <w:pPr>
              <w:pStyle w:val="TableParagraph"/>
              <w:spacing w:before="35"/>
              <w:jc w:val="left"/>
              <w:rPr>
                <w:rFonts w:ascii="Arial"/>
                <w:b/>
                <w:sz w:val="18"/>
              </w:rPr>
            </w:pPr>
          </w:p>
          <w:p w:rsidR="00CC3A01" w:rsidRDefault="00B75A65">
            <w:pPr>
              <w:pStyle w:val="TableParagraph"/>
              <w:spacing w:before="1"/>
              <w:ind w:left="35"/>
              <w:jc w:val="left"/>
              <w:rPr>
                <w:rFonts w:ascii="Arial"/>
                <w:b/>
                <w:sz w:val="18"/>
              </w:rPr>
            </w:pPr>
            <w:r>
              <w:rPr>
                <w:rFonts w:ascii="Arial"/>
                <w:b/>
                <w:spacing w:val="-2"/>
                <w:sz w:val="18"/>
              </w:rPr>
              <w:t>INFRASTRUCTURE</w:t>
            </w:r>
          </w:p>
          <w:p w:rsidR="00CC3A01" w:rsidRDefault="00B75A65">
            <w:pPr>
              <w:pStyle w:val="TableParagraph"/>
              <w:spacing w:before="40"/>
              <w:ind w:left="35"/>
              <w:jc w:val="left"/>
              <w:rPr>
                <w:rFonts w:ascii="Arial"/>
                <w:sz w:val="18"/>
              </w:rPr>
            </w:pPr>
            <w:r>
              <w:rPr>
                <w:rFonts w:ascii="Arial"/>
                <w:spacing w:val="-2"/>
                <w:sz w:val="18"/>
              </w:rPr>
              <w:t>Roads</w:t>
            </w:r>
          </w:p>
        </w:tc>
        <w:tc>
          <w:tcPr>
            <w:tcW w:w="1325"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00"/>
              <w:rPr>
                <w:rFonts w:ascii="Arial"/>
                <w:b/>
                <w:sz w:val="18"/>
              </w:rPr>
            </w:pPr>
            <w:r>
              <w:rPr>
                <w:rFonts w:ascii="Arial"/>
                <w:b/>
                <w:spacing w:val="-2"/>
                <w:sz w:val="18"/>
              </w:rPr>
              <w:t>27,418</w:t>
            </w:r>
          </w:p>
        </w:tc>
        <w:tc>
          <w:tcPr>
            <w:tcW w:w="108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137"/>
              <w:rPr>
                <w:rFonts w:ascii="Arial"/>
                <w:sz w:val="18"/>
              </w:rPr>
            </w:pPr>
            <w:r>
              <w:rPr>
                <w:rFonts w:ascii="Arial"/>
                <w:spacing w:val="-2"/>
                <w:sz w:val="18"/>
              </w:rPr>
              <w:t>2,011</w:t>
            </w:r>
          </w:p>
        </w:tc>
        <w:tc>
          <w:tcPr>
            <w:tcW w:w="1108"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99"/>
              <w:rPr>
                <w:rFonts w:ascii="Arial"/>
                <w:sz w:val="18"/>
              </w:rPr>
            </w:pPr>
            <w:r>
              <w:rPr>
                <w:rFonts w:ascii="Arial"/>
                <w:spacing w:val="-2"/>
                <w:sz w:val="18"/>
              </w:rPr>
              <w:t>24,357</w:t>
            </w:r>
          </w:p>
        </w:tc>
        <w:tc>
          <w:tcPr>
            <w:tcW w:w="2369" w:type="dxa"/>
            <w:gridSpan w:val="2"/>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tabs>
                <w:tab w:val="left" w:pos="1741"/>
              </w:tabs>
              <w:spacing w:before="0"/>
              <w:ind w:left="985"/>
              <w:jc w:val="left"/>
              <w:rPr>
                <w:rFonts w:ascii="Arial"/>
                <w:sz w:val="18"/>
              </w:rPr>
            </w:pPr>
            <w:r>
              <w:rPr>
                <w:rFonts w:ascii="Arial"/>
                <w:spacing w:val="-10"/>
                <w:sz w:val="18"/>
              </w:rPr>
              <w:t>-</w:t>
            </w:r>
            <w:r>
              <w:rPr>
                <w:rFonts w:ascii="Arial"/>
                <w:sz w:val="18"/>
              </w:rPr>
              <w:tab/>
            </w:r>
            <w:r>
              <w:rPr>
                <w:rFonts w:ascii="Arial"/>
                <w:spacing w:val="-2"/>
                <w:sz w:val="18"/>
              </w:rPr>
              <w:t>1,050</w:t>
            </w:r>
          </w:p>
        </w:tc>
        <w:tc>
          <w:tcPr>
            <w:tcW w:w="101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39"/>
              <w:rPr>
                <w:rFonts w:ascii="Arial"/>
                <w:sz w:val="18"/>
              </w:rPr>
            </w:pPr>
            <w:r>
              <w:rPr>
                <w:rFonts w:ascii="Arial"/>
                <w:spacing w:val="-2"/>
                <w:sz w:val="18"/>
              </w:rPr>
              <w:t>2,714</w:t>
            </w:r>
          </w:p>
        </w:tc>
        <w:tc>
          <w:tcPr>
            <w:tcW w:w="1160"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52"/>
              <w:rPr>
                <w:rFonts w:ascii="Arial"/>
                <w:sz w:val="18"/>
              </w:rPr>
            </w:pPr>
            <w:r>
              <w:rPr>
                <w:rFonts w:ascii="Arial"/>
                <w:spacing w:val="-2"/>
                <w:sz w:val="18"/>
              </w:rPr>
              <w:t>1,375</w:t>
            </w:r>
          </w:p>
        </w:tc>
        <w:tc>
          <w:tcPr>
            <w:tcW w:w="1174"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80"/>
              <w:rPr>
                <w:rFonts w:ascii="Arial"/>
                <w:sz w:val="18"/>
              </w:rPr>
            </w:pPr>
            <w:r>
              <w:rPr>
                <w:rFonts w:ascii="Arial"/>
                <w:spacing w:val="-2"/>
                <w:sz w:val="18"/>
              </w:rPr>
              <w:t>23,329</w:t>
            </w:r>
          </w:p>
        </w:tc>
        <w:tc>
          <w:tcPr>
            <w:tcW w:w="1093" w:type="dxa"/>
            <w:tcBorders>
              <w:top w:val="single" w:sz="18" w:space="0" w:color="000000"/>
            </w:tcBorders>
          </w:tcPr>
          <w:p w:rsidR="00CC3A01" w:rsidRDefault="00CC3A01">
            <w:pPr>
              <w:pStyle w:val="TableParagraph"/>
              <w:spacing w:before="0"/>
              <w:jc w:val="left"/>
              <w:rPr>
                <w:rFonts w:ascii="Arial"/>
                <w:b/>
                <w:sz w:val="18"/>
              </w:rPr>
            </w:pPr>
          </w:p>
          <w:p w:rsidR="00CC3A01" w:rsidRDefault="00CC3A01">
            <w:pPr>
              <w:pStyle w:val="TableParagraph"/>
              <w:spacing w:before="76"/>
              <w:jc w:val="left"/>
              <w:rPr>
                <w:rFonts w:ascii="Arial"/>
                <w:b/>
                <w:sz w:val="18"/>
              </w:rPr>
            </w:pPr>
          </w:p>
          <w:p w:rsidR="00CC3A01" w:rsidRDefault="00B75A65">
            <w:pPr>
              <w:pStyle w:val="TableParagraph"/>
              <w:spacing w:before="0"/>
              <w:ind w:right="26"/>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pacing w:val="-2"/>
                <w:sz w:val="18"/>
              </w:rPr>
              <w:t>Bridges</w:t>
            </w:r>
          </w:p>
        </w:tc>
        <w:tc>
          <w:tcPr>
            <w:tcW w:w="1325" w:type="dxa"/>
          </w:tcPr>
          <w:p w:rsidR="00CC3A01" w:rsidRDefault="00B75A65">
            <w:pPr>
              <w:pStyle w:val="TableParagraph"/>
              <w:spacing w:before="17"/>
              <w:ind w:right="200"/>
              <w:rPr>
                <w:rFonts w:ascii="Arial"/>
                <w:b/>
                <w:sz w:val="18"/>
              </w:rPr>
            </w:pPr>
            <w:r>
              <w:rPr>
                <w:rFonts w:ascii="Arial"/>
                <w:b/>
                <w:spacing w:val="-5"/>
                <w:sz w:val="18"/>
              </w:rPr>
              <w:t>310</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5"/>
                <w:sz w:val="18"/>
              </w:rPr>
              <w:t>310</w:t>
            </w:r>
          </w:p>
        </w:tc>
        <w:tc>
          <w:tcPr>
            <w:tcW w:w="2369" w:type="dxa"/>
            <w:gridSpan w:val="2"/>
          </w:tcPr>
          <w:p w:rsidR="00CC3A01" w:rsidRDefault="00B75A65">
            <w:pPr>
              <w:pStyle w:val="TableParagraph"/>
              <w:tabs>
                <w:tab w:val="left" w:pos="2134"/>
              </w:tabs>
              <w:spacing w:before="1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50"/>
              <w:rPr>
                <w:rFonts w:ascii="Arial"/>
                <w:sz w:val="18"/>
              </w:rPr>
            </w:pPr>
            <w:r>
              <w:rPr>
                <w:rFonts w:ascii="Arial"/>
                <w:spacing w:val="-10"/>
                <w:sz w:val="18"/>
              </w:rPr>
              <w:t>-</w:t>
            </w:r>
          </w:p>
        </w:tc>
        <w:tc>
          <w:tcPr>
            <w:tcW w:w="1174" w:type="dxa"/>
          </w:tcPr>
          <w:p w:rsidR="00CC3A01" w:rsidRDefault="00B75A65">
            <w:pPr>
              <w:pStyle w:val="TableParagraph"/>
              <w:spacing w:before="17"/>
              <w:ind w:right="78"/>
              <w:rPr>
                <w:rFonts w:ascii="Arial"/>
                <w:sz w:val="18"/>
              </w:rPr>
            </w:pPr>
            <w:r>
              <w:rPr>
                <w:rFonts w:ascii="Arial"/>
                <w:spacing w:val="-5"/>
                <w:sz w:val="18"/>
              </w:rPr>
              <w:t>310</w:t>
            </w:r>
          </w:p>
        </w:tc>
        <w:tc>
          <w:tcPr>
            <w:tcW w:w="1093" w:type="dxa"/>
          </w:tcPr>
          <w:p w:rsidR="00CC3A01" w:rsidRDefault="00B75A65">
            <w:pPr>
              <w:pStyle w:val="TableParagraph"/>
              <w:spacing w:before="17"/>
              <w:ind w:right="24"/>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Footpaths</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Cycleways</w:t>
            </w:r>
          </w:p>
        </w:tc>
        <w:tc>
          <w:tcPr>
            <w:tcW w:w="1325" w:type="dxa"/>
          </w:tcPr>
          <w:p w:rsidR="00CC3A01" w:rsidRDefault="00B75A65">
            <w:pPr>
              <w:pStyle w:val="TableParagraph"/>
              <w:spacing w:before="17"/>
              <w:ind w:right="201"/>
              <w:rPr>
                <w:rFonts w:ascii="Arial"/>
                <w:b/>
                <w:sz w:val="18"/>
              </w:rPr>
            </w:pPr>
            <w:r>
              <w:rPr>
                <w:rFonts w:ascii="Arial"/>
                <w:b/>
                <w:spacing w:val="-2"/>
                <w:sz w:val="18"/>
              </w:rPr>
              <w:t>10,444</w:t>
            </w:r>
          </w:p>
        </w:tc>
        <w:tc>
          <w:tcPr>
            <w:tcW w:w="1084" w:type="dxa"/>
          </w:tcPr>
          <w:p w:rsidR="00CC3A01" w:rsidRDefault="00B75A65">
            <w:pPr>
              <w:pStyle w:val="TableParagraph"/>
              <w:spacing w:before="17"/>
              <w:ind w:right="138"/>
              <w:rPr>
                <w:rFonts w:ascii="Arial"/>
                <w:sz w:val="18"/>
              </w:rPr>
            </w:pPr>
            <w:r>
              <w:rPr>
                <w:rFonts w:ascii="Arial"/>
                <w:spacing w:val="-2"/>
                <w:sz w:val="18"/>
              </w:rPr>
              <w:t>6,039</w:t>
            </w:r>
          </w:p>
        </w:tc>
        <w:tc>
          <w:tcPr>
            <w:tcW w:w="1108" w:type="dxa"/>
          </w:tcPr>
          <w:p w:rsidR="00CC3A01" w:rsidRDefault="00B75A65">
            <w:pPr>
              <w:pStyle w:val="TableParagraph"/>
              <w:spacing w:before="17"/>
              <w:ind w:right="99"/>
              <w:rPr>
                <w:rFonts w:ascii="Arial"/>
                <w:sz w:val="18"/>
              </w:rPr>
            </w:pPr>
            <w:r>
              <w:rPr>
                <w:rFonts w:ascii="Arial"/>
                <w:spacing w:val="-2"/>
                <w:sz w:val="18"/>
              </w:rPr>
              <w:t>4,404</w:t>
            </w:r>
          </w:p>
        </w:tc>
        <w:tc>
          <w:tcPr>
            <w:tcW w:w="2369" w:type="dxa"/>
            <w:gridSpan w:val="2"/>
          </w:tcPr>
          <w:p w:rsidR="00CC3A01" w:rsidRDefault="00B75A65">
            <w:pPr>
              <w:pStyle w:val="TableParagraph"/>
              <w:tabs>
                <w:tab w:val="left" w:pos="2133"/>
              </w:tabs>
              <w:spacing w:before="17"/>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9"/>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2"/>
                <w:sz w:val="18"/>
              </w:rPr>
              <w:t>2,390</w:t>
            </w:r>
          </w:p>
        </w:tc>
        <w:tc>
          <w:tcPr>
            <w:tcW w:w="1174" w:type="dxa"/>
          </w:tcPr>
          <w:p w:rsidR="00CC3A01" w:rsidRDefault="00B75A65">
            <w:pPr>
              <w:pStyle w:val="TableParagraph"/>
              <w:spacing w:before="17"/>
              <w:ind w:right="79"/>
              <w:rPr>
                <w:rFonts w:ascii="Arial"/>
                <w:sz w:val="18"/>
              </w:rPr>
            </w:pPr>
            <w:r>
              <w:rPr>
                <w:rFonts w:ascii="Arial"/>
                <w:spacing w:val="-2"/>
                <w:sz w:val="18"/>
              </w:rPr>
              <w:t>4,404</w:t>
            </w:r>
          </w:p>
        </w:tc>
        <w:tc>
          <w:tcPr>
            <w:tcW w:w="1093" w:type="dxa"/>
          </w:tcPr>
          <w:p w:rsidR="00CC3A01" w:rsidRDefault="00B75A65">
            <w:pPr>
              <w:pStyle w:val="TableParagraph"/>
              <w:spacing w:before="17"/>
              <w:ind w:right="25"/>
              <w:rPr>
                <w:rFonts w:ascii="Arial"/>
                <w:sz w:val="18"/>
              </w:rPr>
            </w:pPr>
            <w:r>
              <w:rPr>
                <w:rFonts w:ascii="Arial"/>
                <w:spacing w:val="-2"/>
                <w:sz w:val="18"/>
              </w:rPr>
              <w:t>3,649</w:t>
            </w:r>
          </w:p>
        </w:tc>
      </w:tr>
      <w:tr w:rsidR="00CC3A01">
        <w:trPr>
          <w:trHeight w:val="297"/>
        </w:trPr>
        <w:tc>
          <w:tcPr>
            <w:tcW w:w="3739" w:type="dxa"/>
          </w:tcPr>
          <w:p w:rsidR="00CC3A01" w:rsidRDefault="00B75A65">
            <w:pPr>
              <w:pStyle w:val="TableParagraph"/>
              <w:spacing w:before="17"/>
              <w:ind w:left="35"/>
              <w:jc w:val="left"/>
              <w:rPr>
                <w:rFonts w:ascii="Arial"/>
                <w:sz w:val="18"/>
              </w:rPr>
            </w:pPr>
            <w:r>
              <w:rPr>
                <w:rFonts w:ascii="Arial"/>
                <w:spacing w:val="-2"/>
                <w:sz w:val="18"/>
              </w:rPr>
              <w:t>Drainage</w:t>
            </w:r>
          </w:p>
        </w:tc>
        <w:tc>
          <w:tcPr>
            <w:tcW w:w="1325" w:type="dxa"/>
          </w:tcPr>
          <w:p w:rsidR="00CC3A01" w:rsidRDefault="00B75A65">
            <w:pPr>
              <w:pStyle w:val="TableParagraph"/>
              <w:spacing w:before="17"/>
              <w:ind w:right="200"/>
              <w:rPr>
                <w:rFonts w:ascii="Arial"/>
                <w:b/>
                <w:sz w:val="18"/>
              </w:rPr>
            </w:pPr>
            <w:r>
              <w:rPr>
                <w:rFonts w:ascii="Arial"/>
                <w:b/>
                <w:spacing w:val="-2"/>
                <w:sz w:val="18"/>
              </w:rPr>
              <w:t>7,524</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8"/>
              <w:rPr>
                <w:rFonts w:ascii="Arial"/>
                <w:sz w:val="18"/>
              </w:rPr>
            </w:pPr>
            <w:r>
              <w:rPr>
                <w:rFonts w:ascii="Arial"/>
                <w:spacing w:val="-2"/>
                <w:sz w:val="18"/>
              </w:rPr>
              <w:t>4,723</w:t>
            </w:r>
          </w:p>
        </w:tc>
        <w:tc>
          <w:tcPr>
            <w:tcW w:w="2369" w:type="dxa"/>
            <w:gridSpan w:val="2"/>
          </w:tcPr>
          <w:p w:rsidR="00CC3A01" w:rsidRDefault="00B75A65">
            <w:pPr>
              <w:pStyle w:val="TableParagraph"/>
              <w:tabs>
                <w:tab w:val="left" w:pos="1740"/>
              </w:tabs>
              <w:spacing w:before="17"/>
              <w:ind w:left="986"/>
              <w:jc w:val="left"/>
              <w:rPr>
                <w:rFonts w:ascii="Arial"/>
                <w:sz w:val="18"/>
              </w:rPr>
            </w:pPr>
            <w:r>
              <w:rPr>
                <w:rFonts w:ascii="Arial"/>
                <w:spacing w:val="-10"/>
                <w:sz w:val="18"/>
              </w:rPr>
              <w:t>-</w:t>
            </w:r>
            <w:r>
              <w:rPr>
                <w:rFonts w:ascii="Arial"/>
                <w:sz w:val="18"/>
              </w:rPr>
              <w:tab/>
            </w:r>
            <w:r>
              <w:rPr>
                <w:rFonts w:ascii="Arial"/>
                <w:spacing w:val="-2"/>
                <w:sz w:val="18"/>
              </w:rPr>
              <w:t>2,801</w:t>
            </w:r>
          </w:p>
        </w:tc>
        <w:tc>
          <w:tcPr>
            <w:tcW w:w="1013" w:type="dxa"/>
          </w:tcPr>
          <w:p w:rsidR="00CC3A01" w:rsidRDefault="00B75A65">
            <w:pPr>
              <w:pStyle w:val="TableParagraph"/>
              <w:spacing w:before="17"/>
              <w:ind w:right="39"/>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10"/>
                <w:sz w:val="18"/>
              </w:rPr>
              <w:t>-</w:t>
            </w:r>
          </w:p>
        </w:tc>
        <w:tc>
          <w:tcPr>
            <w:tcW w:w="1174" w:type="dxa"/>
          </w:tcPr>
          <w:p w:rsidR="00CC3A01" w:rsidRDefault="00B75A65">
            <w:pPr>
              <w:pStyle w:val="TableParagraph"/>
              <w:spacing w:before="17"/>
              <w:ind w:right="79"/>
              <w:rPr>
                <w:rFonts w:ascii="Arial"/>
                <w:sz w:val="18"/>
              </w:rPr>
            </w:pPr>
            <w:r>
              <w:rPr>
                <w:rFonts w:ascii="Arial"/>
                <w:spacing w:val="-2"/>
                <w:sz w:val="18"/>
              </w:rPr>
              <w:t>7,524</w:t>
            </w:r>
          </w:p>
        </w:tc>
        <w:tc>
          <w:tcPr>
            <w:tcW w:w="1093" w:type="dxa"/>
          </w:tcPr>
          <w:p w:rsidR="00CC3A01" w:rsidRDefault="00B75A65">
            <w:pPr>
              <w:pStyle w:val="TableParagraph"/>
              <w:spacing w:before="17"/>
              <w:ind w:right="25"/>
              <w:rPr>
                <w:rFonts w:ascii="Arial"/>
                <w:sz w:val="18"/>
              </w:rPr>
            </w:pPr>
            <w:r>
              <w:rPr>
                <w:rFonts w:ascii="Arial"/>
                <w:spacing w:val="-10"/>
                <w:sz w:val="18"/>
              </w:rPr>
              <w:t>-</w:t>
            </w:r>
          </w:p>
        </w:tc>
      </w:tr>
      <w:tr w:rsidR="00CC3A01">
        <w:trPr>
          <w:trHeight w:val="347"/>
        </w:trPr>
        <w:tc>
          <w:tcPr>
            <w:tcW w:w="3739" w:type="dxa"/>
          </w:tcPr>
          <w:p w:rsidR="00CC3A01" w:rsidRDefault="00B75A65">
            <w:pPr>
              <w:pStyle w:val="TableParagraph"/>
              <w:spacing w:before="67"/>
              <w:ind w:left="34"/>
              <w:jc w:val="left"/>
              <w:rPr>
                <w:rFonts w:ascii="Arial"/>
                <w:sz w:val="18"/>
              </w:rPr>
            </w:pPr>
            <w:r>
              <w:rPr>
                <w:rFonts w:ascii="Arial"/>
                <w:sz w:val="18"/>
              </w:rPr>
              <w:t>Recreational, leisure</w:t>
            </w:r>
            <w:r>
              <w:rPr>
                <w:rFonts w:ascii="Arial"/>
                <w:spacing w:val="1"/>
                <w:sz w:val="18"/>
              </w:rPr>
              <w:t xml:space="preserve"> </w:t>
            </w:r>
            <w:r>
              <w:rPr>
                <w:rFonts w:ascii="Arial"/>
                <w:sz w:val="18"/>
              </w:rPr>
              <w:t>and</w:t>
            </w:r>
            <w:r>
              <w:rPr>
                <w:rFonts w:ascii="Arial"/>
                <w:spacing w:val="1"/>
                <w:sz w:val="18"/>
              </w:rPr>
              <w:t xml:space="preserve"> </w:t>
            </w:r>
            <w:r>
              <w:rPr>
                <w:rFonts w:ascii="Arial"/>
                <w:sz w:val="18"/>
              </w:rPr>
              <w:t>community</w:t>
            </w:r>
            <w:r>
              <w:rPr>
                <w:rFonts w:ascii="Arial"/>
                <w:spacing w:val="-1"/>
                <w:sz w:val="18"/>
              </w:rPr>
              <w:t xml:space="preserve"> </w:t>
            </w:r>
            <w:r>
              <w:rPr>
                <w:rFonts w:ascii="Arial"/>
                <w:spacing w:val="-2"/>
                <w:sz w:val="18"/>
              </w:rPr>
              <w:t>facilities</w:t>
            </w:r>
          </w:p>
        </w:tc>
        <w:tc>
          <w:tcPr>
            <w:tcW w:w="1325" w:type="dxa"/>
          </w:tcPr>
          <w:p w:rsidR="00CC3A01" w:rsidRDefault="00B75A65">
            <w:pPr>
              <w:pStyle w:val="TableParagraph"/>
              <w:spacing w:before="67"/>
              <w:ind w:right="201"/>
              <w:rPr>
                <w:rFonts w:ascii="Arial"/>
                <w:b/>
                <w:sz w:val="18"/>
              </w:rPr>
            </w:pPr>
            <w:r>
              <w:rPr>
                <w:rFonts w:ascii="Arial"/>
                <w:b/>
                <w:spacing w:val="-2"/>
                <w:sz w:val="18"/>
              </w:rPr>
              <w:t>18,348</w:t>
            </w:r>
          </w:p>
        </w:tc>
        <w:tc>
          <w:tcPr>
            <w:tcW w:w="1084" w:type="dxa"/>
          </w:tcPr>
          <w:p w:rsidR="00CC3A01" w:rsidRDefault="00B75A65">
            <w:pPr>
              <w:pStyle w:val="TableParagraph"/>
              <w:spacing w:before="67"/>
              <w:ind w:right="138"/>
              <w:rPr>
                <w:rFonts w:ascii="Arial"/>
                <w:sz w:val="18"/>
              </w:rPr>
            </w:pPr>
            <w:r>
              <w:rPr>
                <w:rFonts w:ascii="Arial"/>
                <w:spacing w:val="-2"/>
                <w:sz w:val="18"/>
              </w:rPr>
              <w:t>17,381</w:t>
            </w:r>
          </w:p>
        </w:tc>
        <w:tc>
          <w:tcPr>
            <w:tcW w:w="1108" w:type="dxa"/>
          </w:tcPr>
          <w:p w:rsidR="00CC3A01" w:rsidRDefault="00B75A65">
            <w:pPr>
              <w:pStyle w:val="TableParagraph"/>
              <w:spacing w:before="67"/>
              <w:ind w:right="99"/>
              <w:rPr>
                <w:rFonts w:ascii="Arial"/>
                <w:sz w:val="18"/>
              </w:rPr>
            </w:pPr>
            <w:r>
              <w:rPr>
                <w:rFonts w:ascii="Arial"/>
                <w:spacing w:val="-5"/>
                <w:sz w:val="18"/>
              </w:rPr>
              <w:t>337</w:t>
            </w:r>
          </w:p>
        </w:tc>
        <w:tc>
          <w:tcPr>
            <w:tcW w:w="2369" w:type="dxa"/>
            <w:gridSpan w:val="2"/>
          </w:tcPr>
          <w:p w:rsidR="00CC3A01" w:rsidRDefault="00B75A65">
            <w:pPr>
              <w:pStyle w:val="TableParagraph"/>
              <w:tabs>
                <w:tab w:val="left" w:pos="1891"/>
              </w:tabs>
              <w:spacing w:before="67"/>
              <w:ind w:left="985"/>
              <w:jc w:val="left"/>
              <w:rPr>
                <w:rFonts w:ascii="Arial"/>
                <w:sz w:val="18"/>
              </w:rPr>
            </w:pPr>
            <w:r>
              <w:rPr>
                <w:rFonts w:ascii="Arial"/>
                <w:spacing w:val="-10"/>
                <w:sz w:val="18"/>
              </w:rPr>
              <w:t>-</w:t>
            </w:r>
            <w:r>
              <w:rPr>
                <w:rFonts w:ascii="Arial"/>
                <w:sz w:val="18"/>
              </w:rPr>
              <w:tab/>
            </w:r>
            <w:r>
              <w:rPr>
                <w:rFonts w:ascii="Arial"/>
                <w:spacing w:val="-5"/>
                <w:sz w:val="18"/>
              </w:rPr>
              <w:t>630</w:t>
            </w:r>
          </w:p>
        </w:tc>
        <w:tc>
          <w:tcPr>
            <w:tcW w:w="1013" w:type="dxa"/>
          </w:tcPr>
          <w:p w:rsidR="00CC3A01" w:rsidRDefault="00B75A65">
            <w:pPr>
              <w:pStyle w:val="TableParagraph"/>
              <w:spacing w:before="67"/>
              <w:ind w:right="39"/>
              <w:rPr>
                <w:rFonts w:ascii="Arial"/>
                <w:sz w:val="18"/>
              </w:rPr>
            </w:pPr>
            <w:r>
              <w:rPr>
                <w:rFonts w:ascii="Arial"/>
                <w:spacing w:val="-10"/>
                <w:sz w:val="18"/>
              </w:rPr>
              <w:t>-</w:t>
            </w:r>
          </w:p>
        </w:tc>
        <w:tc>
          <w:tcPr>
            <w:tcW w:w="1160" w:type="dxa"/>
          </w:tcPr>
          <w:p w:rsidR="00CC3A01" w:rsidRDefault="00B75A65">
            <w:pPr>
              <w:pStyle w:val="TableParagraph"/>
              <w:spacing w:before="67"/>
              <w:ind w:right="52"/>
              <w:rPr>
                <w:rFonts w:ascii="Arial"/>
                <w:sz w:val="18"/>
              </w:rPr>
            </w:pPr>
            <w:r>
              <w:rPr>
                <w:rFonts w:ascii="Arial"/>
                <w:spacing w:val="-2"/>
                <w:sz w:val="18"/>
              </w:rPr>
              <w:t>17,220</w:t>
            </w:r>
          </w:p>
        </w:tc>
        <w:tc>
          <w:tcPr>
            <w:tcW w:w="1174" w:type="dxa"/>
          </w:tcPr>
          <w:p w:rsidR="00CC3A01" w:rsidRDefault="00B75A65">
            <w:pPr>
              <w:pStyle w:val="TableParagraph"/>
              <w:spacing w:before="67"/>
              <w:ind w:right="79"/>
              <w:rPr>
                <w:rFonts w:ascii="Arial"/>
                <w:sz w:val="18"/>
              </w:rPr>
            </w:pPr>
            <w:r>
              <w:rPr>
                <w:rFonts w:ascii="Arial"/>
                <w:spacing w:val="-5"/>
                <w:sz w:val="18"/>
              </w:rPr>
              <w:t>967</w:t>
            </w:r>
          </w:p>
        </w:tc>
        <w:tc>
          <w:tcPr>
            <w:tcW w:w="1093" w:type="dxa"/>
          </w:tcPr>
          <w:p w:rsidR="00CC3A01" w:rsidRDefault="00B75A65">
            <w:pPr>
              <w:pStyle w:val="TableParagraph"/>
              <w:spacing w:before="67"/>
              <w:ind w:right="25"/>
              <w:rPr>
                <w:rFonts w:ascii="Arial"/>
                <w:sz w:val="18"/>
              </w:rPr>
            </w:pPr>
            <w:r>
              <w:rPr>
                <w:rFonts w:ascii="Arial"/>
                <w:spacing w:val="-5"/>
                <w:sz w:val="18"/>
              </w:rPr>
              <w:t>161</w:t>
            </w:r>
          </w:p>
        </w:tc>
      </w:tr>
      <w:tr w:rsidR="00CC3A01">
        <w:trPr>
          <w:trHeight w:val="297"/>
        </w:trPr>
        <w:tc>
          <w:tcPr>
            <w:tcW w:w="3739" w:type="dxa"/>
          </w:tcPr>
          <w:p w:rsidR="00CC3A01" w:rsidRDefault="00B75A65">
            <w:pPr>
              <w:pStyle w:val="TableParagraph"/>
              <w:spacing w:before="67"/>
              <w:ind w:left="35"/>
              <w:jc w:val="left"/>
              <w:rPr>
                <w:rFonts w:ascii="Arial"/>
                <w:sz w:val="18"/>
              </w:rPr>
            </w:pPr>
            <w:r>
              <w:rPr>
                <w:rFonts w:ascii="Arial"/>
                <w:sz w:val="18"/>
              </w:rPr>
              <w:t>Waste</w:t>
            </w:r>
            <w:r>
              <w:rPr>
                <w:rFonts w:ascii="Arial"/>
                <w:spacing w:val="11"/>
                <w:sz w:val="18"/>
              </w:rPr>
              <w:t xml:space="preserve"> </w:t>
            </w:r>
            <w:r>
              <w:rPr>
                <w:rFonts w:ascii="Arial"/>
                <w:spacing w:val="-2"/>
                <w:sz w:val="18"/>
              </w:rPr>
              <w:t>Management</w:t>
            </w:r>
          </w:p>
        </w:tc>
        <w:tc>
          <w:tcPr>
            <w:tcW w:w="1325" w:type="dxa"/>
          </w:tcPr>
          <w:p w:rsidR="00CC3A01" w:rsidRDefault="00B75A65">
            <w:pPr>
              <w:pStyle w:val="TableParagraph"/>
              <w:spacing w:before="67"/>
              <w:ind w:right="200"/>
              <w:rPr>
                <w:rFonts w:ascii="Arial"/>
                <w:b/>
                <w:sz w:val="18"/>
              </w:rPr>
            </w:pPr>
            <w:r>
              <w:rPr>
                <w:rFonts w:ascii="Arial"/>
                <w:b/>
                <w:spacing w:val="-2"/>
                <w:sz w:val="18"/>
              </w:rPr>
              <w:t>6,250</w:t>
            </w:r>
          </w:p>
        </w:tc>
        <w:tc>
          <w:tcPr>
            <w:tcW w:w="1084" w:type="dxa"/>
          </w:tcPr>
          <w:p w:rsidR="00CC3A01" w:rsidRDefault="00B75A65">
            <w:pPr>
              <w:pStyle w:val="TableParagraph"/>
              <w:spacing w:before="67"/>
              <w:ind w:right="138"/>
              <w:rPr>
                <w:rFonts w:ascii="Arial"/>
                <w:sz w:val="18"/>
              </w:rPr>
            </w:pPr>
            <w:r>
              <w:rPr>
                <w:rFonts w:ascii="Arial"/>
                <w:spacing w:val="-2"/>
                <w:sz w:val="18"/>
              </w:rPr>
              <w:t>6,250</w:t>
            </w:r>
          </w:p>
        </w:tc>
        <w:tc>
          <w:tcPr>
            <w:tcW w:w="1108" w:type="dxa"/>
          </w:tcPr>
          <w:p w:rsidR="00CC3A01" w:rsidRDefault="00B75A65">
            <w:pPr>
              <w:pStyle w:val="TableParagraph"/>
              <w:spacing w:before="67"/>
              <w:ind w:right="99"/>
              <w:rPr>
                <w:rFonts w:ascii="Arial"/>
                <w:sz w:val="18"/>
              </w:rPr>
            </w:pPr>
            <w:r>
              <w:rPr>
                <w:rFonts w:ascii="Arial"/>
                <w:spacing w:val="-10"/>
                <w:sz w:val="18"/>
              </w:rPr>
              <w:t>-</w:t>
            </w:r>
          </w:p>
        </w:tc>
        <w:tc>
          <w:tcPr>
            <w:tcW w:w="2369" w:type="dxa"/>
            <w:gridSpan w:val="2"/>
          </w:tcPr>
          <w:p w:rsidR="00CC3A01" w:rsidRDefault="00B75A65">
            <w:pPr>
              <w:pStyle w:val="TableParagraph"/>
              <w:tabs>
                <w:tab w:val="left" w:pos="2134"/>
              </w:tabs>
              <w:spacing w:before="67"/>
              <w:ind w:left="986"/>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67"/>
              <w:ind w:right="38"/>
              <w:rPr>
                <w:rFonts w:ascii="Arial"/>
                <w:sz w:val="18"/>
              </w:rPr>
            </w:pPr>
            <w:r>
              <w:rPr>
                <w:rFonts w:ascii="Arial"/>
                <w:spacing w:val="-10"/>
                <w:sz w:val="18"/>
              </w:rPr>
              <w:t>-</w:t>
            </w:r>
          </w:p>
        </w:tc>
        <w:tc>
          <w:tcPr>
            <w:tcW w:w="1160" w:type="dxa"/>
          </w:tcPr>
          <w:p w:rsidR="00CC3A01" w:rsidRDefault="00B75A65">
            <w:pPr>
              <w:pStyle w:val="TableParagraph"/>
              <w:spacing w:before="67"/>
              <w:ind w:right="50"/>
              <w:rPr>
                <w:rFonts w:ascii="Arial"/>
                <w:sz w:val="18"/>
              </w:rPr>
            </w:pPr>
            <w:r>
              <w:rPr>
                <w:rFonts w:ascii="Arial"/>
                <w:spacing w:val="-10"/>
                <w:sz w:val="18"/>
              </w:rPr>
              <w:t>-</w:t>
            </w:r>
          </w:p>
        </w:tc>
        <w:tc>
          <w:tcPr>
            <w:tcW w:w="1174" w:type="dxa"/>
          </w:tcPr>
          <w:p w:rsidR="00CC3A01" w:rsidRDefault="00B75A65">
            <w:pPr>
              <w:pStyle w:val="TableParagraph"/>
              <w:spacing w:before="67"/>
              <w:ind w:right="78"/>
              <w:rPr>
                <w:rFonts w:ascii="Arial"/>
                <w:sz w:val="18"/>
              </w:rPr>
            </w:pPr>
            <w:r>
              <w:rPr>
                <w:rFonts w:ascii="Arial"/>
                <w:spacing w:val="-2"/>
                <w:sz w:val="18"/>
              </w:rPr>
              <w:t>6,250</w:t>
            </w:r>
          </w:p>
        </w:tc>
        <w:tc>
          <w:tcPr>
            <w:tcW w:w="1093" w:type="dxa"/>
          </w:tcPr>
          <w:p w:rsidR="00CC3A01" w:rsidRDefault="00B75A65">
            <w:pPr>
              <w:pStyle w:val="TableParagraph"/>
              <w:spacing w:before="67"/>
              <w:ind w:right="24"/>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5"/>
              <w:jc w:val="left"/>
              <w:rPr>
                <w:rFonts w:ascii="Arial"/>
                <w:sz w:val="18"/>
              </w:rPr>
            </w:pPr>
            <w:r>
              <w:rPr>
                <w:rFonts w:ascii="Arial"/>
                <w:sz w:val="18"/>
              </w:rPr>
              <w:t>Parks, Open</w:t>
            </w:r>
            <w:r>
              <w:rPr>
                <w:rFonts w:ascii="Arial"/>
                <w:spacing w:val="1"/>
                <w:sz w:val="18"/>
              </w:rPr>
              <w:t xml:space="preserve"> </w:t>
            </w:r>
            <w:r>
              <w:rPr>
                <w:rFonts w:ascii="Arial"/>
                <w:sz w:val="18"/>
              </w:rPr>
              <w:t>Space</w:t>
            </w:r>
            <w:r>
              <w:rPr>
                <w:rFonts w:ascii="Arial"/>
                <w:spacing w:val="1"/>
                <w:sz w:val="18"/>
              </w:rPr>
              <w:t xml:space="preserve"> </w:t>
            </w:r>
            <w:r>
              <w:rPr>
                <w:rFonts w:ascii="Arial"/>
                <w:sz w:val="18"/>
              </w:rPr>
              <w:t>and</w:t>
            </w:r>
            <w:r>
              <w:rPr>
                <w:rFonts w:ascii="Arial"/>
                <w:spacing w:val="1"/>
                <w:sz w:val="18"/>
              </w:rPr>
              <w:t xml:space="preserve"> </w:t>
            </w:r>
            <w:r>
              <w:rPr>
                <w:rFonts w:ascii="Arial"/>
                <w:spacing w:val="-2"/>
                <w:sz w:val="18"/>
              </w:rPr>
              <w:t>Streetscapes</w:t>
            </w:r>
          </w:p>
        </w:tc>
        <w:tc>
          <w:tcPr>
            <w:tcW w:w="1325" w:type="dxa"/>
          </w:tcPr>
          <w:p w:rsidR="00CC3A01" w:rsidRDefault="00B75A65">
            <w:pPr>
              <w:pStyle w:val="TableParagraph"/>
              <w:spacing w:before="17"/>
              <w:ind w:right="201"/>
              <w:rPr>
                <w:rFonts w:ascii="Arial"/>
                <w:b/>
                <w:sz w:val="18"/>
              </w:rPr>
            </w:pPr>
            <w:r>
              <w:rPr>
                <w:rFonts w:ascii="Arial"/>
                <w:b/>
                <w:spacing w:val="-2"/>
                <w:sz w:val="18"/>
              </w:rPr>
              <w:t>12,253</w:t>
            </w:r>
          </w:p>
        </w:tc>
        <w:tc>
          <w:tcPr>
            <w:tcW w:w="1084" w:type="dxa"/>
          </w:tcPr>
          <w:p w:rsidR="00CC3A01" w:rsidRDefault="00B75A65">
            <w:pPr>
              <w:pStyle w:val="TableParagraph"/>
              <w:spacing w:before="17"/>
              <w:ind w:right="137"/>
              <w:rPr>
                <w:rFonts w:ascii="Arial"/>
                <w:sz w:val="18"/>
              </w:rPr>
            </w:pPr>
            <w:r>
              <w:rPr>
                <w:rFonts w:ascii="Arial"/>
                <w:spacing w:val="-5"/>
                <w:sz w:val="18"/>
              </w:rPr>
              <w:t>160</w:t>
            </w:r>
          </w:p>
        </w:tc>
        <w:tc>
          <w:tcPr>
            <w:tcW w:w="1108" w:type="dxa"/>
          </w:tcPr>
          <w:p w:rsidR="00CC3A01" w:rsidRDefault="00B75A65">
            <w:pPr>
              <w:pStyle w:val="TableParagraph"/>
              <w:spacing w:before="17"/>
              <w:ind w:right="99"/>
              <w:rPr>
                <w:rFonts w:ascii="Arial"/>
                <w:sz w:val="18"/>
              </w:rPr>
            </w:pPr>
            <w:r>
              <w:rPr>
                <w:rFonts w:ascii="Arial"/>
                <w:spacing w:val="-2"/>
                <w:sz w:val="18"/>
              </w:rPr>
              <w:t>11,343</w:t>
            </w:r>
          </w:p>
        </w:tc>
        <w:tc>
          <w:tcPr>
            <w:tcW w:w="2369" w:type="dxa"/>
            <w:gridSpan w:val="2"/>
          </w:tcPr>
          <w:p w:rsidR="00CC3A01" w:rsidRDefault="00B75A65">
            <w:pPr>
              <w:pStyle w:val="TableParagraph"/>
              <w:tabs>
                <w:tab w:val="left" w:pos="1892"/>
              </w:tabs>
              <w:spacing w:before="17"/>
              <w:ind w:left="985"/>
              <w:jc w:val="left"/>
              <w:rPr>
                <w:rFonts w:ascii="Arial"/>
                <w:sz w:val="18"/>
              </w:rPr>
            </w:pPr>
            <w:r>
              <w:rPr>
                <w:rFonts w:ascii="Arial"/>
                <w:spacing w:val="-10"/>
                <w:sz w:val="18"/>
              </w:rPr>
              <w:t>-</w:t>
            </w:r>
            <w:r>
              <w:rPr>
                <w:rFonts w:ascii="Arial"/>
                <w:sz w:val="18"/>
              </w:rPr>
              <w:tab/>
            </w:r>
            <w:r>
              <w:rPr>
                <w:rFonts w:ascii="Arial"/>
                <w:spacing w:val="-5"/>
                <w:sz w:val="18"/>
              </w:rPr>
              <w:t>750</w:t>
            </w:r>
          </w:p>
        </w:tc>
        <w:tc>
          <w:tcPr>
            <w:tcW w:w="1013" w:type="dxa"/>
          </w:tcPr>
          <w:p w:rsidR="00CC3A01" w:rsidRDefault="00B75A65">
            <w:pPr>
              <w:pStyle w:val="TableParagraph"/>
              <w:spacing w:before="17"/>
              <w:ind w:right="38"/>
              <w:rPr>
                <w:rFonts w:ascii="Arial"/>
                <w:sz w:val="18"/>
              </w:rPr>
            </w:pPr>
            <w:r>
              <w:rPr>
                <w:rFonts w:ascii="Arial"/>
                <w:spacing w:val="-10"/>
                <w:sz w:val="18"/>
              </w:rPr>
              <w:t>-</w:t>
            </w:r>
          </w:p>
        </w:tc>
        <w:tc>
          <w:tcPr>
            <w:tcW w:w="1160" w:type="dxa"/>
          </w:tcPr>
          <w:p w:rsidR="00CC3A01" w:rsidRDefault="00B75A65">
            <w:pPr>
              <w:pStyle w:val="TableParagraph"/>
              <w:spacing w:before="17"/>
              <w:ind w:right="51"/>
              <w:rPr>
                <w:rFonts w:ascii="Arial"/>
                <w:sz w:val="18"/>
              </w:rPr>
            </w:pPr>
            <w:r>
              <w:rPr>
                <w:rFonts w:ascii="Arial"/>
                <w:spacing w:val="-5"/>
                <w:sz w:val="18"/>
              </w:rPr>
              <w:t>160</w:t>
            </w:r>
          </w:p>
        </w:tc>
        <w:tc>
          <w:tcPr>
            <w:tcW w:w="1174" w:type="dxa"/>
          </w:tcPr>
          <w:p w:rsidR="00CC3A01" w:rsidRDefault="00B75A65">
            <w:pPr>
              <w:pStyle w:val="TableParagraph"/>
              <w:spacing w:before="17"/>
              <w:ind w:right="79"/>
              <w:rPr>
                <w:rFonts w:ascii="Arial"/>
                <w:sz w:val="18"/>
              </w:rPr>
            </w:pPr>
            <w:r>
              <w:rPr>
                <w:rFonts w:ascii="Arial"/>
                <w:spacing w:val="-2"/>
                <w:sz w:val="18"/>
              </w:rPr>
              <w:t>12,093</w:t>
            </w:r>
          </w:p>
        </w:tc>
        <w:tc>
          <w:tcPr>
            <w:tcW w:w="1093" w:type="dxa"/>
          </w:tcPr>
          <w:p w:rsidR="00CC3A01" w:rsidRDefault="00B75A65">
            <w:pPr>
              <w:pStyle w:val="TableParagraph"/>
              <w:spacing w:before="17"/>
              <w:ind w:right="25"/>
              <w:rPr>
                <w:rFonts w:ascii="Arial"/>
                <w:sz w:val="18"/>
              </w:rPr>
            </w:pPr>
            <w:r>
              <w:rPr>
                <w:rFonts w:ascii="Arial"/>
                <w:spacing w:val="-10"/>
                <w:sz w:val="18"/>
              </w:rPr>
              <w:t>-</w:t>
            </w:r>
          </w:p>
        </w:tc>
      </w:tr>
      <w:tr w:rsidR="00CC3A01">
        <w:trPr>
          <w:trHeight w:val="247"/>
        </w:trPr>
        <w:tc>
          <w:tcPr>
            <w:tcW w:w="3739" w:type="dxa"/>
          </w:tcPr>
          <w:p w:rsidR="00CC3A01" w:rsidRDefault="00B75A65">
            <w:pPr>
              <w:pStyle w:val="TableParagraph"/>
              <w:spacing w:before="17"/>
              <w:ind w:left="34"/>
              <w:jc w:val="left"/>
              <w:rPr>
                <w:rFonts w:ascii="Arial"/>
                <w:sz w:val="18"/>
              </w:rPr>
            </w:pPr>
            <w:r>
              <w:rPr>
                <w:rFonts w:ascii="Arial"/>
                <w:spacing w:val="-2"/>
                <w:sz w:val="18"/>
              </w:rPr>
              <w:t>Aerodromes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7"/>
              <w:rPr>
                <w:rFonts w:ascii="Arial"/>
                <w:sz w:val="18"/>
              </w:rPr>
            </w:pPr>
            <w:r>
              <w:rPr>
                <w:rFonts w:ascii="Arial"/>
                <w:spacing w:val="-10"/>
                <w:sz w:val="18"/>
              </w:rPr>
              <w:t>-</w:t>
            </w:r>
          </w:p>
        </w:tc>
        <w:tc>
          <w:tcPr>
            <w:tcW w:w="2369" w:type="dxa"/>
            <w:gridSpan w:val="2"/>
          </w:tcPr>
          <w:p w:rsidR="00CC3A01" w:rsidRDefault="00B75A65">
            <w:pPr>
              <w:pStyle w:val="TableParagraph"/>
              <w:tabs>
                <w:tab w:val="left" w:pos="2135"/>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1"/>
              <w:rPr>
                <w:rFonts w:ascii="Arial"/>
                <w:sz w:val="18"/>
              </w:rPr>
            </w:pPr>
            <w:r>
              <w:rPr>
                <w:rFonts w:ascii="Arial"/>
                <w:spacing w:val="-10"/>
                <w:sz w:val="18"/>
              </w:rPr>
              <w:t>-</w:t>
            </w:r>
          </w:p>
        </w:tc>
      </w:tr>
      <w:tr w:rsidR="00CC3A01">
        <w:trPr>
          <w:trHeight w:val="248"/>
        </w:trPr>
        <w:tc>
          <w:tcPr>
            <w:tcW w:w="3739" w:type="dxa"/>
          </w:tcPr>
          <w:p w:rsidR="00CC3A01" w:rsidRDefault="00B75A65">
            <w:pPr>
              <w:pStyle w:val="TableParagraph"/>
              <w:spacing w:before="17"/>
              <w:ind w:left="34"/>
              <w:jc w:val="left"/>
              <w:rPr>
                <w:rFonts w:ascii="Arial"/>
                <w:sz w:val="18"/>
              </w:rPr>
            </w:pPr>
            <w:r>
              <w:rPr>
                <w:rFonts w:ascii="Arial"/>
                <w:sz w:val="18"/>
              </w:rPr>
              <w:t xml:space="preserve">Off-street Car </w:t>
            </w:r>
            <w:r>
              <w:rPr>
                <w:rFonts w:ascii="Arial"/>
                <w:spacing w:val="-4"/>
                <w:sz w:val="18"/>
              </w:rPr>
              <w:t>Parks</w:t>
            </w:r>
          </w:p>
        </w:tc>
        <w:tc>
          <w:tcPr>
            <w:tcW w:w="1325" w:type="dxa"/>
          </w:tcPr>
          <w:p w:rsidR="00CC3A01" w:rsidRDefault="00B75A65">
            <w:pPr>
              <w:pStyle w:val="TableParagraph"/>
              <w:spacing w:before="17"/>
              <w:ind w:right="200"/>
              <w:rPr>
                <w:rFonts w:ascii="Arial"/>
                <w:b/>
                <w:sz w:val="18"/>
              </w:rPr>
            </w:pPr>
            <w:r>
              <w:rPr>
                <w:rFonts w:ascii="Arial"/>
                <w:b/>
                <w:spacing w:val="-10"/>
                <w:sz w:val="18"/>
              </w:rPr>
              <w:t>-</w:t>
            </w:r>
          </w:p>
        </w:tc>
        <w:tc>
          <w:tcPr>
            <w:tcW w:w="1084" w:type="dxa"/>
          </w:tcPr>
          <w:p w:rsidR="00CC3A01" w:rsidRDefault="00B75A65">
            <w:pPr>
              <w:pStyle w:val="TableParagraph"/>
              <w:spacing w:before="17"/>
              <w:ind w:right="137"/>
              <w:rPr>
                <w:rFonts w:ascii="Arial"/>
                <w:sz w:val="18"/>
              </w:rPr>
            </w:pPr>
            <w:r>
              <w:rPr>
                <w:rFonts w:ascii="Arial"/>
                <w:spacing w:val="-10"/>
                <w:sz w:val="18"/>
              </w:rPr>
              <w:t>-</w:t>
            </w:r>
          </w:p>
        </w:tc>
        <w:tc>
          <w:tcPr>
            <w:tcW w:w="1108" w:type="dxa"/>
          </w:tcPr>
          <w:p w:rsidR="00CC3A01" w:rsidRDefault="00B75A65">
            <w:pPr>
              <w:pStyle w:val="TableParagraph"/>
              <w:spacing w:before="17"/>
              <w:ind w:right="97"/>
              <w:rPr>
                <w:rFonts w:ascii="Arial"/>
                <w:sz w:val="18"/>
              </w:rPr>
            </w:pPr>
            <w:r>
              <w:rPr>
                <w:rFonts w:ascii="Arial"/>
                <w:spacing w:val="-10"/>
                <w:sz w:val="18"/>
              </w:rPr>
              <w:t>-</w:t>
            </w:r>
          </w:p>
        </w:tc>
        <w:tc>
          <w:tcPr>
            <w:tcW w:w="2369" w:type="dxa"/>
            <w:gridSpan w:val="2"/>
          </w:tcPr>
          <w:p w:rsidR="00CC3A01" w:rsidRDefault="00B75A65">
            <w:pPr>
              <w:pStyle w:val="TableParagraph"/>
              <w:tabs>
                <w:tab w:val="left" w:pos="2135"/>
              </w:tabs>
              <w:spacing w:before="17"/>
              <w:ind w:left="987"/>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Pr>
          <w:p w:rsidR="00CC3A01" w:rsidRDefault="00B75A65">
            <w:pPr>
              <w:pStyle w:val="TableParagraph"/>
              <w:spacing w:before="17"/>
              <w:ind w:right="37"/>
              <w:rPr>
                <w:rFonts w:ascii="Arial"/>
                <w:sz w:val="18"/>
              </w:rPr>
            </w:pPr>
            <w:r>
              <w:rPr>
                <w:rFonts w:ascii="Arial"/>
                <w:spacing w:val="-10"/>
                <w:sz w:val="18"/>
              </w:rPr>
              <w:t>-</w:t>
            </w:r>
          </w:p>
        </w:tc>
        <w:tc>
          <w:tcPr>
            <w:tcW w:w="1160" w:type="dxa"/>
          </w:tcPr>
          <w:p w:rsidR="00CC3A01" w:rsidRDefault="00B75A65">
            <w:pPr>
              <w:pStyle w:val="TableParagraph"/>
              <w:spacing w:before="17"/>
              <w:ind w:right="49"/>
              <w:rPr>
                <w:rFonts w:ascii="Arial"/>
                <w:sz w:val="18"/>
              </w:rPr>
            </w:pPr>
            <w:r>
              <w:rPr>
                <w:rFonts w:ascii="Arial"/>
                <w:spacing w:val="-10"/>
                <w:sz w:val="18"/>
              </w:rPr>
              <w:t>-</w:t>
            </w:r>
          </w:p>
        </w:tc>
        <w:tc>
          <w:tcPr>
            <w:tcW w:w="1174" w:type="dxa"/>
          </w:tcPr>
          <w:p w:rsidR="00CC3A01" w:rsidRDefault="00B75A65">
            <w:pPr>
              <w:pStyle w:val="TableParagraph"/>
              <w:spacing w:before="17"/>
              <w:ind w:right="75"/>
              <w:rPr>
                <w:rFonts w:ascii="Arial"/>
                <w:sz w:val="18"/>
              </w:rPr>
            </w:pPr>
            <w:r>
              <w:rPr>
                <w:rFonts w:ascii="Arial"/>
                <w:spacing w:val="-10"/>
                <w:sz w:val="18"/>
              </w:rPr>
              <w:t>-</w:t>
            </w:r>
          </w:p>
        </w:tc>
        <w:tc>
          <w:tcPr>
            <w:tcW w:w="1093" w:type="dxa"/>
          </w:tcPr>
          <w:p w:rsidR="00CC3A01" w:rsidRDefault="00B75A65">
            <w:pPr>
              <w:pStyle w:val="TableParagraph"/>
              <w:spacing w:before="17"/>
              <w:ind w:right="21"/>
              <w:rPr>
                <w:rFonts w:ascii="Arial"/>
                <w:sz w:val="18"/>
              </w:rPr>
            </w:pPr>
            <w:r>
              <w:rPr>
                <w:rFonts w:ascii="Arial"/>
                <w:spacing w:val="-10"/>
                <w:sz w:val="18"/>
              </w:rPr>
              <w:t>-</w:t>
            </w:r>
          </w:p>
        </w:tc>
      </w:tr>
      <w:tr w:rsidR="00CC3A01">
        <w:trPr>
          <w:trHeight w:val="230"/>
        </w:trPr>
        <w:tc>
          <w:tcPr>
            <w:tcW w:w="3739" w:type="dxa"/>
          </w:tcPr>
          <w:p w:rsidR="00CC3A01" w:rsidRDefault="00B75A65">
            <w:pPr>
              <w:pStyle w:val="TableParagraph"/>
              <w:spacing w:before="18" w:line="192" w:lineRule="exact"/>
              <w:ind w:left="34"/>
              <w:jc w:val="left"/>
              <w:rPr>
                <w:rFonts w:ascii="Arial"/>
                <w:sz w:val="18"/>
              </w:rPr>
            </w:pPr>
            <w:r>
              <w:rPr>
                <w:rFonts w:ascii="Arial"/>
                <w:sz w:val="18"/>
              </w:rPr>
              <w:t>Other</w:t>
            </w:r>
            <w:r>
              <w:rPr>
                <w:rFonts w:ascii="Arial"/>
                <w:spacing w:val="-1"/>
                <w:sz w:val="18"/>
              </w:rPr>
              <w:t xml:space="preserve"> </w:t>
            </w:r>
            <w:r>
              <w:rPr>
                <w:rFonts w:ascii="Arial"/>
                <w:spacing w:val="-2"/>
                <w:sz w:val="18"/>
              </w:rPr>
              <w:t>Infrastructure</w:t>
            </w:r>
          </w:p>
        </w:tc>
        <w:tc>
          <w:tcPr>
            <w:tcW w:w="1325" w:type="dxa"/>
            <w:tcBorders>
              <w:bottom w:val="single" w:sz="18" w:space="0" w:color="000000"/>
            </w:tcBorders>
          </w:tcPr>
          <w:p w:rsidR="00CC3A01" w:rsidRDefault="00B75A65">
            <w:pPr>
              <w:pStyle w:val="TableParagraph"/>
              <w:spacing w:before="20" w:line="189" w:lineRule="exact"/>
              <w:ind w:right="201"/>
              <w:rPr>
                <w:rFonts w:ascii="Arial"/>
                <w:b/>
                <w:sz w:val="18"/>
              </w:rPr>
            </w:pPr>
            <w:r>
              <w:rPr>
                <w:rFonts w:ascii="Arial"/>
                <w:b/>
                <w:spacing w:val="-2"/>
                <w:sz w:val="18"/>
              </w:rPr>
              <w:t>8,050</w:t>
            </w:r>
          </w:p>
        </w:tc>
        <w:tc>
          <w:tcPr>
            <w:tcW w:w="1084" w:type="dxa"/>
            <w:tcBorders>
              <w:bottom w:val="single" w:sz="18" w:space="0" w:color="000000"/>
            </w:tcBorders>
          </w:tcPr>
          <w:p w:rsidR="00CC3A01" w:rsidRDefault="00B75A65">
            <w:pPr>
              <w:pStyle w:val="TableParagraph"/>
              <w:spacing w:before="18" w:line="192" w:lineRule="exact"/>
              <w:ind w:right="138"/>
              <w:rPr>
                <w:rFonts w:ascii="Arial"/>
                <w:sz w:val="18"/>
              </w:rPr>
            </w:pPr>
            <w:r>
              <w:rPr>
                <w:rFonts w:ascii="Arial"/>
                <w:spacing w:val="-2"/>
                <w:sz w:val="18"/>
              </w:rPr>
              <w:t>7,497</w:t>
            </w:r>
          </w:p>
        </w:tc>
        <w:tc>
          <w:tcPr>
            <w:tcW w:w="1108" w:type="dxa"/>
            <w:tcBorders>
              <w:bottom w:val="single" w:sz="18" w:space="0" w:color="000000"/>
            </w:tcBorders>
          </w:tcPr>
          <w:p w:rsidR="00CC3A01" w:rsidRDefault="00B75A65">
            <w:pPr>
              <w:pStyle w:val="TableParagraph"/>
              <w:spacing w:before="18" w:line="192" w:lineRule="exact"/>
              <w:ind w:right="99"/>
              <w:rPr>
                <w:rFonts w:ascii="Arial"/>
                <w:sz w:val="18"/>
              </w:rPr>
            </w:pPr>
            <w:r>
              <w:rPr>
                <w:rFonts w:ascii="Arial"/>
                <w:spacing w:val="-5"/>
                <w:sz w:val="18"/>
              </w:rPr>
              <w:t>553</w:t>
            </w:r>
          </w:p>
        </w:tc>
        <w:tc>
          <w:tcPr>
            <w:tcW w:w="2369" w:type="dxa"/>
            <w:gridSpan w:val="2"/>
            <w:tcBorders>
              <w:bottom w:val="single" w:sz="18" w:space="0" w:color="000000"/>
            </w:tcBorders>
          </w:tcPr>
          <w:p w:rsidR="00CC3A01" w:rsidRDefault="00B75A65">
            <w:pPr>
              <w:pStyle w:val="TableParagraph"/>
              <w:tabs>
                <w:tab w:val="left" w:pos="2133"/>
              </w:tabs>
              <w:spacing w:before="18" w:line="192" w:lineRule="exact"/>
              <w:ind w:left="985"/>
              <w:jc w:val="left"/>
              <w:rPr>
                <w:rFonts w:ascii="Arial"/>
                <w:sz w:val="18"/>
              </w:rPr>
            </w:pPr>
            <w:r>
              <w:rPr>
                <w:rFonts w:ascii="Arial"/>
                <w:spacing w:val="-10"/>
                <w:sz w:val="18"/>
              </w:rPr>
              <w:t>-</w:t>
            </w:r>
            <w:r>
              <w:rPr>
                <w:rFonts w:ascii="Arial"/>
                <w:sz w:val="18"/>
              </w:rPr>
              <w:tab/>
            </w:r>
            <w:r>
              <w:rPr>
                <w:rFonts w:ascii="Arial"/>
                <w:spacing w:val="-10"/>
                <w:sz w:val="18"/>
              </w:rPr>
              <w:t>-</w:t>
            </w:r>
          </w:p>
        </w:tc>
        <w:tc>
          <w:tcPr>
            <w:tcW w:w="1013" w:type="dxa"/>
            <w:tcBorders>
              <w:bottom w:val="single" w:sz="18" w:space="0" w:color="000000"/>
            </w:tcBorders>
          </w:tcPr>
          <w:p w:rsidR="00CC3A01" w:rsidRDefault="00B75A65">
            <w:pPr>
              <w:pStyle w:val="TableParagraph"/>
              <w:spacing w:before="18" w:line="192" w:lineRule="exact"/>
              <w:ind w:right="38"/>
              <w:rPr>
                <w:rFonts w:ascii="Arial"/>
                <w:sz w:val="18"/>
              </w:rPr>
            </w:pPr>
            <w:r>
              <w:rPr>
                <w:rFonts w:ascii="Arial"/>
                <w:spacing w:val="-10"/>
                <w:sz w:val="18"/>
              </w:rPr>
              <w:t>-</w:t>
            </w:r>
          </w:p>
        </w:tc>
        <w:tc>
          <w:tcPr>
            <w:tcW w:w="1160" w:type="dxa"/>
            <w:tcBorders>
              <w:bottom w:val="single" w:sz="18" w:space="0" w:color="000000"/>
            </w:tcBorders>
          </w:tcPr>
          <w:p w:rsidR="00CC3A01" w:rsidRDefault="00B75A65">
            <w:pPr>
              <w:pStyle w:val="TableParagraph"/>
              <w:spacing w:before="18" w:line="192" w:lineRule="exact"/>
              <w:ind w:right="51"/>
              <w:rPr>
                <w:rFonts w:ascii="Arial"/>
                <w:sz w:val="18"/>
              </w:rPr>
            </w:pPr>
            <w:r>
              <w:rPr>
                <w:rFonts w:ascii="Arial"/>
                <w:spacing w:val="-5"/>
                <w:sz w:val="18"/>
              </w:rPr>
              <w:t>248</w:t>
            </w:r>
          </w:p>
        </w:tc>
        <w:tc>
          <w:tcPr>
            <w:tcW w:w="1174" w:type="dxa"/>
            <w:tcBorders>
              <w:bottom w:val="single" w:sz="18" w:space="0" w:color="000000"/>
            </w:tcBorders>
          </w:tcPr>
          <w:p w:rsidR="00CC3A01" w:rsidRDefault="00B75A65">
            <w:pPr>
              <w:pStyle w:val="TableParagraph"/>
              <w:spacing w:before="18" w:line="192" w:lineRule="exact"/>
              <w:ind w:right="79"/>
              <w:rPr>
                <w:rFonts w:ascii="Arial"/>
                <w:sz w:val="18"/>
              </w:rPr>
            </w:pPr>
            <w:r>
              <w:rPr>
                <w:rFonts w:ascii="Arial"/>
                <w:spacing w:val="-2"/>
                <w:sz w:val="18"/>
              </w:rPr>
              <w:t>7,802</w:t>
            </w:r>
          </w:p>
        </w:tc>
        <w:tc>
          <w:tcPr>
            <w:tcW w:w="1093" w:type="dxa"/>
            <w:tcBorders>
              <w:bottom w:val="single" w:sz="18" w:space="0" w:color="000000"/>
            </w:tcBorders>
          </w:tcPr>
          <w:p w:rsidR="00CC3A01" w:rsidRDefault="00B75A65">
            <w:pPr>
              <w:pStyle w:val="TableParagraph"/>
              <w:spacing w:before="18" w:line="192" w:lineRule="exact"/>
              <w:ind w:right="25"/>
              <w:rPr>
                <w:rFonts w:ascii="Arial"/>
                <w:sz w:val="18"/>
              </w:rPr>
            </w:pPr>
            <w:r>
              <w:rPr>
                <w:rFonts w:ascii="Arial"/>
                <w:spacing w:val="-10"/>
                <w:sz w:val="18"/>
              </w:rPr>
              <w:t>-</w:t>
            </w:r>
          </w:p>
        </w:tc>
      </w:tr>
      <w:tr w:rsidR="00CC3A01">
        <w:trPr>
          <w:trHeight w:val="216"/>
        </w:trPr>
        <w:tc>
          <w:tcPr>
            <w:tcW w:w="3739" w:type="dxa"/>
            <w:tcBorders>
              <w:bottom w:val="single" w:sz="18" w:space="0" w:color="000000"/>
            </w:tcBorders>
          </w:tcPr>
          <w:p w:rsidR="00CC3A01" w:rsidRDefault="00B75A65">
            <w:pPr>
              <w:pStyle w:val="TableParagraph"/>
              <w:spacing w:before="2" w:line="194" w:lineRule="exact"/>
              <w:ind w:left="34"/>
              <w:jc w:val="left"/>
              <w:rPr>
                <w:rFonts w:ascii="Arial"/>
                <w:b/>
                <w:sz w:val="18"/>
              </w:rPr>
            </w:pPr>
            <w:r>
              <w:rPr>
                <w:rFonts w:ascii="Arial"/>
                <w:b/>
                <w:sz w:val="18"/>
              </w:rPr>
              <w:t>TOTAL</w:t>
            </w:r>
            <w:r>
              <w:rPr>
                <w:rFonts w:ascii="Arial"/>
                <w:b/>
                <w:spacing w:val="-4"/>
                <w:sz w:val="18"/>
              </w:rPr>
              <w:t xml:space="preserve"> </w:t>
            </w:r>
            <w:r>
              <w:rPr>
                <w:rFonts w:ascii="Arial"/>
                <w:b/>
                <w:spacing w:val="-2"/>
                <w:sz w:val="18"/>
              </w:rPr>
              <w:t>INFRASTRUCTURE</w:t>
            </w:r>
          </w:p>
        </w:tc>
        <w:tc>
          <w:tcPr>
            <w:tcW w:w="1325" w:type="dxa"/>
            <w:tcBorders>
              <w:top w:val="single" w:sz="18" w:space="0" w:color="000000"/>
              <w:bottom w:val="single" w:sz="18" w:space="0" w:color="000000"/>
            </w:tcBorders>
          </w:tcPr>
          <w:p w:rsidR="00CC3A01" w:rsidRDefault="00B75A65">
            <w:pPr>
              <w:pStyle w:val="TableParagraph"/>
              <w:spacing w:before="2" w:line="194" w:lineRule="exact"/>
              <w:ind w:right="198"/>
              <w:rPr>
                <w:rFonts w:ascii="Arial"/>
                <w:b/>
                <w:sz w:val="18"/>
              </w:rPr>
            </w:pPr>
            <w:r>
              <w:rPr>
                <w:rFonts w:ascii="Arial"/>
                <w:b/>
                <w:spacing w:val="-2"/>
                <w:sz w:val="18"/>
              </w:rPr>
              <w:t>90,597</w:t>
            </w:r>
          </w:p>
        </w:tc>
        <w:tc>
          <w:tcPr>
            <w:tcW w:w="1084" w:type="dxa"/>
            <w:tcBorders>
              <w:top w:val="single" w:sz="18" w:space="0" w:color="000000"/>
              <w:bottom w:val="single" w:sz="18" w:space="0" w:color="000000"/>
            </w:tcBorders>
          </w:tcPr>
          <w:p w:rsidR="00CC3A01" w:rsidRDefault="00B75A65">
            <w:pPr>
              <w:pStyle w:val="TableParagraph"/>
              <w:spacing w:before="2" w:line="194" w:lineRule="exact"/>
              <w:ind w:right="138"/>
              <w:rPr>
                <w:rFonts w:ascii="Arial"/>
                <w:sz w:val="18"/>
              </w:rPr>
            </w:pPr>
            <w:r>
              <w:rPr>
                <w:rFonts w:ascii="Arial"/>
                <w:spacing w:val="-2"/>
                <w:sz w:val="18"/>
              </w:rPr>
              <w:t>39,338</w:t>
            </w:r>
          </w:p>
        </w:tc>
        <w:tc>
          <w:tcPr>
            <w:tcW w:w="1108" w:type="dxa"/>
            <w:tcBorders>
              <w:top w:val="single" w:sz="18" w:space="0" w:color="000000"/>
              <w:bottom w:val="single" w:sz="18" w:space="0" w:color="000000"/>
            </w:tcBorders>
          </w:tcPr>
          <w:p w:rsidR="00CC3A01" w:rsidRDefault="00B75A65">
            <w:pPr>
              <w:pStyle w:val="TableParagraph"/>
              <w:spacing w:before="2" w:line="194" w:lineRule="exact"/>
              <w:ind w:right="99"/>
              <w:rPr>
                <w:rFonts w:ascii="Arial"/>
                <w:sz w:val="18"/>
              </w:rPr>
            </w:pPr>
            <w:r>
              <w:rPr>
                <w:rFonts w:ascii="Arial"/>
                <w:spacing w:val="-2"/>
                <w:sz w:val="18"/>
              </w:rPr>
              <w:t>46,027</w:t>
            </w:r>
          </w:p>
        </w:tc>
        <w:tc>
          <w:tcPr>
            <w:tcW w:w="2369" w:type="dxa"/>
            <w:gridSpan w:val="2"/>
            <w:tcBorders>
              <w:top w:val="single" w:sz="18" w:space="0" w:color="000000"/>
              <w:bottom w:val="single" w:sz="18" w:space="0" w:color="000000"/>
            </w:tcBorders>
          </w:tcPr>
          <w:p w:rsidR="00CC3A01" w:rsidRDefault="00B75A65">
            <w:pPr>
              <w:pStyle w:val="TableParagraph"/>
              <w:tabs>
                <w:tab w:val="left" w:pos="1739"/>
              </w:tabs>
              <w:spacing w:before="2" w:line="194" w:lineRule="exact"/>
              <w:ind w:left="985"/>
              <w:jc w:val="left"/>
              <w:rPr>
                <w:rFonts w:ascii="Arial"/>
                <w:sz w:val="18"/>
              </w:rPr>
            </w:pPr>
            <w:r>
              <w:rPr>
                <w:rFonts w:ascii="Arial"/>
                <w:spacing w:val="-10"/>
                <w:sz w:val="18"/>
              </w:rPr>
              <w:t>-</w:t>
            </w:r>
            <w:r>
              <w:rPr>
                <w:rFonts w:ascii="Arial"/>
                <w:sz w:val="18"/>
              </w:rPr>
              <w:tab/>
            </w:r>
            <w:r>
              <w:rPr>
                <w:rFonts w:ascii="Arial"/>
                <w:spacing w:val="-2"/>
                <w:sz w:val="18"/>
              </w:rPr>
              <w:t>5,231</w:t>
            </w:r>
          </w:p>
        </w:tc>
        <w:tc>
          <w:tcPr>
            <w:tcW w:w="1013" w:type="dxa"/>
            <w:tcBorders>
              <w:top w:val="single" w:sz="18" w:space="0" w:color="000000"/>
              <w:bottom w:val="single" w:sz="18" w:space="0" w:color="000000"/>
            </w:tcBorders>
          </w:tcPr>
          <w:p w:rsidR="00CC3A01" w:rsidRDefault="00B75A65">
            <w:pPr>
              <w:pStyle w:val="TableParagraph"/>
              <w:spacing w:before="2" w:line="194" w:lineRule="exact"/>
              <w:ind w:right="40"/>
              <w:rPr>
                <w:rFonts w:ascii="Arial"/>
                <w:sz w:val="18"/>
              </w:rPr>
            </w:pPr>
            <w:r>
              <w:rPr>
                <w:rFonts w:ascii="Arial"/>
                <w:spacing w:val="-2"/>
                <w:sz w:val="18"/>
              </w:rPr>
              <w:t>2,714</w:t>
            </w:r>
          </w:p>
        </w:tc>
        <w:tc>
          <w:tcPr>
            <w:tcW w:w="1160" w:type="dxa"/>
            <w:tcBorders>
              <w:top w:val="single" w:sz="18" w:space="0" w:color="000000"/>
              <w:bottom w:val="single" w:sz="18" w:space="0" w:color="000000"/>
            </w:tcBorders>
          </w:tcPr>
          <w:p w:rsidR="00CC3A01" w:rsidRDefault="00B75A65">
            <w:pPr>
              <w:pStyle w:val="TableParagraph"/>
              <w:spacing w:before="2" w:line="194" w:lineRule="exact"/>
              <w:ind w:right="53"/>
              <w:rPr>
                <w:rFonts w:ascii="Arial"/>
                <w:sz w:val="18"/>
              </w:rPr>
            </w:pPr>
            <w:r>
              <w:rPr>
                <w:rFonts w:ascii="Arial"/>
                <w:spacing w:val="-2"/>
                <w:sz w:val="18"/>
              </w:rPr>
              <w:t>21,393</w:t>
            </w:r>
          </w:p>
        </w:tc>
        <w:tc>
          <w:tcPr>
            <w:tcW w:w="1174" w:type="dxa"/>
            <w:tcBorders>
              <w:top w:val="single" w:sz="18" w:space="0" w:color="000000"/>
              <w:bottom w:val="single" w:sz="18" w:space="0" w:color="000000"/>
            </w:tcBorders>
          </w:tcPr>
          <w:p w:rsidR="00CC3A01" w:rsidRDefault="00B75A65">
            <w:pPr>
              <w:pStyle w:val="TableParagraph"/>
              <w:spacing w:before="2" w:line="194" w:lineRule="exact"/>
              <w:ind w:right="81"/>
              <w:rPr>
                <w:rFonts w:ascii="Arial"/>
                <w:sz w:val="18"/>
              </w:rPr>
            </w:pPr>
            <w:r>
              <w:rPr>
                <w:rFonts w:ascii="Arial"/>
                <w:spacing w:val="-2"/>
                <w:sz w:val="18"/>
              </w:rPr>
              <w:t>62,679</w:t>
            </w:r>
          </w:p>
        </w:tc>
        <w:tc>
          <w:tcPr>
            <w:tcW w:w="1093" w:type="dxa"/>
            <w:tcBorders>
              <w:top w:val="single" w:sz="18" w:space="0" w:color="000000"/>
              <w:bottom w:val="single" w:sz="18" w:space="0" w:color="000000"/>
            </w:tcBorders>
          </w:tcPr>
          <w:p w:rsidR="00CC3A01" w:rsidRDefault="00B75A65">
            <w:pPr>
              <w:pStyle w:val="TableParagraph"/>
              <w:spacing w:before="2" w:line="194" w:lineRule="exact"/>
              <w:ind w:right="24"/>
              <w:rPr>
                <w:rFonts w:ascii="Arial"/>
                <w:sz w:val="18"/>
              </w:rPr>
            </w:pPr>
            <w:r>
              <w:rPr>
                <w:rFonts w:ascii="Arial"/>
                <w:spacing w:val="-2"/>
                <w:sz w:val="18"/>
              </w:rPr>
              <w:t>3,810</w:t>
            </w:r>
          </w:p>
        </w:tc>
      </w:tr>
      <w:tr w:rsidR="00CC3A01">
        <w:trPr>
          <w:trHeight w:val="221"/>
        </w:trPr>
        <w:tc>
          <w:tcPr>
            <w:tcW w:w="3739"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325"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8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08"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2369" w:type="dxa"/>
            <w:gridSpan w:val="2"/>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1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174"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c>
          <w:tcPr>
            <w:tcW w:w="1093" w:type="dxa"/>
            <w:tcBorders>
              <w:top w:val="single" w:sz="18" w:space="0" w:color="000000"/>
              <w:bottom w:val="single" w:sz="8" w:space="0" w:color="000000"/>
            </w:tcBorders>
          </w:tcPr>
          <w:p w:rsidR="00CC3A01" w:rsidRDefault="00CC3A01">
            <w:pPr>
              <w:pStyle w:val="TableParagraph"/>
              <w:spacing w:before="0"/>
              <w:jc w:val="left"/>
              <w:rPr>
                <w:rFonts w:ascii="Times New Roman"/>
                <w:sz w:val="14"/>
              </w:rPr>
            </w:pPr>
          </w:p>
        </w:tc>
      </w:tr>
      <w:tr w:rsidR="00CC3A01">
        <w:trPr>
          <w:trHeight w:val="222"/>
        </w:trPr>
        <w:tc>
          <w:tcPr>
            <w:tcW w:w="3739" w:type="dxa"/>
            <w:tcBorders>
              <w:top w:val="single" w:sz="8" w:space="0" w:color="000000"/>
            </w:tcBorders>
          </w:tcPr>
          <w:p w:rsidR="00CC3A01" w:rsidRDefault="00B75A65">
            <w:pPr>
              <w:pStyle w:val="TableParagraph"/>
              <w:spacing w:before="15" w:line="187" w:lineRule="exact"/>
              <w:ind w:left="85"/>
              <w:jc w:val="left"/>
              <w:rPr>
                <w:rFonts w:ascii="Arial"/>
                <w:b/>
                <w:sz w:val="18"/>
              </w:rPr>
            </w:pPr>
            <w:r>
              <w:rPr>
                <w:rFonts w:ascii="Arial"/>
                <w:b/>
                <w:sz w:val="18"/>
              </w:rPr>
              <w:t>TOTAL</w:t>
            </w:r>
            <w:r>
              <w:rPr>
                <w:rFonts w:ascii="Arial"/>
                <w:b/>
                <w:spacing w:val="-5"/>
                <w:sz w:val="18"/>
              </w:rPr>
              <w:t xml:space="preserve"> </w:t>
            </w:r>
            <w:r>
              <w:rPr>
                <w:rFonts w:ascii="Arial"/>
                <w:b/>
                <w:sz w:val="18"/>
              </w:rPr>
              <w:t>NEW</w:t>
            </w:r>
            <w:r>
              <w:rPr>
                <w:rFonts w:ascii="Arial"/>
                <w:b/>
                <w:spacing w:val="-4"/>
                <w:sz w:val="18"/>
              </w:rPr>
              <w:t xml:space="preserve"> </w:t>
            </w:r>
            <w:r>
              <w:rPr>
                <w:rFonts w:ascii="Arial"/>
                <w:b/>
                <w:sz w:val="18"/>
              </w:rPr>
              <w:t>CAPITAL</w:t>
            </w:r>
            <w:r>
              <w:rPr>
                <w:rFonts w:ascii="Arial"/>
                <w:b/>
                <w:spacing w:val="-4"/>
                <w:sz w:val="18"/>
              </w:rPr>
              <w:t xml:space="preserve"> </w:t>
            </w:r>
            <w:r>
              <w:rPr>
                <w:rFonts w:ascii="Arial"/>
                <w:b/>
                <w:spacing w:val="-2"/>
                <w:sz w:val="18"/>
              </w:rPr>
              <w:t>WORKS</w:t>
            </w:r>
          </w:p>
        </w:tc>
        <w:tc>
          <w:tcPr>
            <w:tcW w:w="1325" w:type="dxa"/>
            <w:tcBorders>
              <w:top w:val="single" w:sz="8" w:space="0" w:color="000000"/>
            </w:tcBorders>
          </w:tcPr>
          <w:p w:rsidR="00CC3A01" w:rsidRDefault="00B75A65">
            <w:pPr>
              <w:pStyle w:val="TableParagraph"/>
              <w:spacing w:before="15" w:line="187" w:lineRule="exact"/>
              <w:ind w:right="200"/>
              <w:rPr>
                <w:rFonts w:ascii="Arial"/>
                <w:b/>
                <w:sz w:val="18"/>
              </w:rPr>
            </w:pPr>
            <w:r>
              <w:rPr>
                <w:rFonts w:ascii="Arial"/>
                <w:b/>
                <w:spacing w:val="-2"/>
                <w:sz w:val="18"/>
              </w:rPr>
              <w:t>137,184</w:t>
            </w:r>
          </w:p>
        </w:tc>
        <w:tc>
          <w:tcPr>
            <w:tcW w:w="1084" w:type="dxa"/>
            <w:tcBorders>
              <w:top w:val="single" w:sz="8" w:space="0" w:color="000000"/>
            </w:tcBorders>
          </w:tcPr>
          <w:p w:rsidR="00CC3A01" w:rsidRDefault="00B75A65">
            <w:pPr>
              <w:pStyle w:val="TableParagraph"/>
              <w:spacing w:before="15" w:line="187" w:lineRule="exact"/>
              <w:ind w:right="138"/>
              <w:rPr>
                <w:rFonts w:ascii="Arial"/>
                <w:b/>
                <w:sz w:val="18"/>
              </w:rPr>
            </w:pPr>
            <w:r>
              <w:rPr>
                <w:rFonts w:ascii="Arial"/>
                <w:b/>
                <w:spacing w:val="-2"/>
                <w:sz w:val="18"/>
              </w:rPr>
              <w:t>67,669</w:t>
            </w:r>
          </w:p>
        </w:tc>
        <w:tc>
          <w:tcPr>
            <w:tcW w:w="1108" w:type="dxa"/>
            <w:tcBorders>
              <w:top w:val="single" w:sz="8" w:space="0" w:color="000000"/>
            </w:tcBorders>
          </w:tcPr>
          <w:p w:rsidR="00CC3A01" w:rsidRDefault="00B75A65">
            <w:pPr>
              <w:pStyle w:val="TableParagraph"/>
              <w:spacing w:before="15" w:line="187" w:lineRule="exact"/>
              <w:ind w:right="99"/>
              <w:rPr>
                <w:rFonts w:ascii="Arial"/>
                <w:b/>
                <w:sz w:val="18"/>
              </w:rPr>
            </w:pPr>
            <w:r>
              <w:rPr>
                <w:rFonts w:ascii="Arial"/>
                <w:b/>
                <w:spacing w:val="-2"/>
                <w:sz w:val="18"/>
              </w:rPr>
              <w:t>60,030</w:t>
            </w:r>
          </w:p>
        </w:tc>
        <w:tc>
          <w:tcPr>
            <w:tcW w:w="2369" w:type="dxa"/>
            <w:gridSpan w:val="2"/>
            <w:tcBorders>
              <w:top w:val="single" w:sz="8" w:space="0" w:color="000000"/>
            </w:tcBorders>
          </w:tcPr>
          <w:p w:rsidR="00CC3A01" w:rsidRDefault="00B75A65">
            <w:pPr>
              <w:pStyle w:val="TableParagraph"/>
              <w:tabs>
                <w:tab w:val="left" w:pos="1739"/>
              </w:tabs>
              <w:spacing w:before="15" w:line="187" w:lineRule="exact"/>
              <w:ind w:left="985"/>
              <w:jc w:val="left"/>
              <w:rPr>
                <w:rFonts w:ascii="Arial"/>
                <w:b/>
                <w:sz w:val="18"/>
              </w:rPr>
            </w:pPr>
            <w:r>
              <w:rPr>
                <w:rFonts w:ascii="Arial"/>
                <w:b/>
                <w:spacing w:val="-10"/>
                <w:sz w:val="18"/>
              </w:rPr>
              <w:t>-</w:t>
            </w:r>
            <w:r>
              <w:rPr>
                <w:rFonts w:ascii="Arial"/>
                <w:b/>
                <w:sz w:val="18"/>
              </w:rPr>
              <w:tab/>
            </w:r>
            <w:r>
              <w:rPr>
                <w:rFonts w:ascii="Arial"/>
                <w:b/>
                <w:spacing w:val="-2"/>
                <w:sz w:val="18"/>
              </w:rPr>
              <w:t>9,485</w:t>
            </w:r>
          </w:p>
        </w:tc>
        <w:tc>
          <w:tcPr>
            <w:tcW w:w="1013" w:type="dxa"/>
            <w:tcBorders>
              <w:top w:val="single" w:sz="8" w:space="0" w:color="000000"/>
            </w:tcBorders>
          </w:tcPr>
          <w:p w:rsidR="00CC3A01" w:rsidRDefault="00B75A65">
            <w:pPr>
              <w:pStyle w:val="TableParagraph"/>
              <w:spacing w:before="15" w:line="187" w:lineRule="exact"/>
              <w:ind w:right="40"/>
              <w:rPr>
                <w:rFonts w:ascii="Arial"/>
                <w:b/>
                <w:sz w:val="18"/>
              </w:rPr>
            </w:pPr>
            <w:r>
              <w:rPr>
                <w:rFonts w:ascii="Arial"/>
                <w:b/>
                <w:spacing w:val="-2"/>
                <w:sz w:val="18"/>
              </w:rPr>
              <w:t>2,714</w:t>
            </w:r>
          </w:p>
        </w:tc>
        <w:tc>
          <w:tcPr>
            <w:tcW w:w="1160" w:type="dxa"/>
            <w:tcBorders>
              <w:top w:val="single" w:sz="8" w:space="0" w:color="000000"/>
            </w:tcBorders>
          </w:tcPr>
          <w:p w:rsidR="00CC3A01" w:rsidRDefault="00B75A65">
            <w:pPr>
              <w:pStyle w:val="TableParagraph"/>
              <w:spacing w:before="15" w:line="187" w:lineRule="exact"/>
              <w:ind w:right="52"/>
              <w:rPr>
                <w:rFonts w:ascii="Arial"/>
                <w:b/>
                <w:sz w:val="18"/>
              </w:rPr>
            </w:pPr>
            <w:r>
              <w:rPr>
                <w:rFonts w:ascii="Arial"/>
                <w:b/>
                <w:spacing w:val="-2"/>
                <w:sz w:val="18"/>
              </w:rPr>
              <w:t>39,036</w:t>
            </w:r>
          </w:p>
        </w:tc>
        <w:tc>
          <w:tcPr>
            <w:tcW w:w="1174" w:type="dxa"/>
            <w:tcBorders>
              <w:top w:val="single" w:sz="8" w:space="0" w:color="000000"/>
            </w:tcBorders>
          </w:tcPr>
          <w:p w:rsidR="00CC3A01" w:rsidRDefault="00B75A65">
            <w:pPr>
              <w:pStyle w:val="TableParagraph"/>
              <w:spacing w:before="15" w:line="187" w:lineRule="exact"/>
              <w:ind w:right="79"/>
              <w:rPr>
                <w:rFonts w:ascii="Arial"/>
                <w:b/>
                <w:sz w:val="18"/>
              </w:rPr>
            </w:pPr>
            <w:r>
              <w:rPr>
                <w:rFonts w:ascii="Arial"/>
                <w:b/>
                <w:spacing w:val="-2"/>
                <w:sz w:val="18"/>
              </w:rPr>
              <w:t>80,433</w:t>
            </w:r>
          </w:p>
        </w:tc>
        <w:tc>
          <w:tcPr>
            <w:tcW w:w="1093" w:type="dxa"/>
            <w:tcBorders>
              <w:top w:val="single" w:sz="8" w:space="0" w:color="000000"/>
            </w:tcBorders>
          </w:tcPr>
          <w:p w:rsidR="00CC3A01" w:rsidRDefault="00B75A65">
            <w:pPr>
              <w:pStyle w:val="TableParagraph"/>
              <w:spacing w:before="15" w:line="187" w:lineRule="exact"/>
              <w:ind w:right="25"/>
              <w:rPr>
                <w:rFonts w:ascii="Arial"/>
                <w:b/>
                <w:sz w:val="18"/>
              </w:rPr>
            </w:pPr>
            <w:r>
              <w:rPr>
                <w:rFonts w:ascii="Arial"/>
                <w:b/>
                <w:spacing w:val="-2"/>
                <w:sz w:val="18"/>
              </w:rPr>
              <w:t>15,000</w:t>
            </w:r>
          </w:p>
        </w:tc>
      </w:tr>
    </w:tbl>
    <w:p w:rsidR="00CC3A01" w:rsidRDefault="00B75A65">
      <w:pPr>
        <w:pStyle w:val="BodyText"/>
        <w:spacing w:line="20" w:lineRule="exact"/>
        <w:ind w:left="115"/>
        <w:rPr>
          <w:sz w:val="2"/>
        </w:rPr>
      </w:pPr>
      <w:r>
        <w:rPr>
          <w:noProof/>
          <w:sz w:val="2"/>
        </w:rPr>
        <mc:AlternateContent>
          <mc:Choice Requires="wpg">
            <w:drawing>
              <wp:inline distT="0" distB="0" distL="0" distR="0">
                <wp:extent cx="8932545" cy="12700"/>
                <wp:effectExtent l="0" t="0" r="0" b="0"/>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2545" cy="12700"/>
                          <a:chOff x="0" y="0"/>
                          <a:chExt cx="8932545" cy="12700"/>
                        </a:xfrm>
                      </wpg:grpSpPr>
                      <wps:wsp>
                        <wps:cNvPr id="482" name="Graphic 482"/>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6E5843" id="Group 481" o:spid="_x0000_s1026" style="width:703.35pt;height:1pt;mso-position-horizontal-relative:char;mso-position-vertical-relative:line" coordsize="89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">
                <v:shape id="Graphic 482" o:spid="_x0000_s1027" style="position:absolute;width:89325;height:127;visibility:visible;mso-wrap-style:square;v-text-anchor:top" coordsize="89325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" path="m8932164,12192r,-12192l,,,12192r8932164,xe" fillcolor="black" stroked="f">
                  <v:path arrowok="t"/>
                </v:shape>
                <w10:anchorlock/>
              </v:group>
            </w:pict>
          </mc:Fallback>
        </mc:AlternateContent>
      </w:r>
    </w:p>
    <w:p w:rsidR="00CC3A01" w:rsidRDefault="00CC3A01">
      <w:pPr>
        <w:spacing w:line="20" w:lineRule="exact"/>
        <w:rPr>
          <w:sz w:val="2"/>
        </w:rPr>
        <w:sectPr w:rsidR="00CC3A01">
          <w:headerReference w:type="default" r:id="rId65"/>
          <w:footerReference w:type="default" r:id="rId66"/>
          <w:pgSz w:w="16840" w:h="11900" w:orient="landscape"/>
          <w:pgMar w:top="1320" w:right="1280" w:bottom="1540" w:left="1260" w:header="1108" w:footer="1354" w:gutter="0"/>
          <w:cols w:space="720"/>
        </w:sectPr>
      </w:pPr>
    </w:p>
    <w:p w:rsidR="00CC3A01" w:rsidRDefault="00B75A65">
      <w:pPr>
        <w:pStyle w:val="Heading8"/>
        <w:spacing w:before="83"/>
        <w:ind w:left="117"/>
      </w:pPr>
      <w:r>
        <w:rPr>
          <w:color w:val="4E81BD"/>
          <w:w w:val="105"/>
        </w:rPr>
        <w:lastRenderedPageBreak/>
        <w:t>4.7</w:t>
      </w:r>
      <w:r>
        <w:rPr>
          <w:color w:val="4E81BD"/>
          <w:spacing w:val="-7"/>
          <w:w w:val="105"/>
        </w:rPr>
        <w:t xml:space="preserve"> </w:t>
      </w:r>
      <w:r>
        <w:rPr>
          <w:color w:val="4E81BD"/>
          <w:w w:val="105"/>
        </w:rPr>
        <w:t>Proposals</w:t>
      </w:r>
      <w:r>
        <w:rPr>
          <w:color w:val="4E81BD"/>
          <w:spacing w:val="-7"/>
          <w:w w:val="105"/>
        </w:rPr>
        <w:t xml:space="preserve"> </w:t>
      </w:r>
      <w:r>
        <w:rPr>
          <w:color w:val="4E81BD"/>
          <w:w w:val="105"/>
        </w:rPr>
        <w:t>to</w:t>
      </w:r>
      <w:r>
        <w:rPr>
          <w:color w:val="4E81BD"/>
          <w:spacing w:val="-7"/>
          <w:w w:val="105"/>
        </w:rPr>
        <w:t xml:space="preserve"> </w:t>
      </w:r>
      <w:r>
        <w:rPr>
          <w:color w:val="4E81BD"/>
          <w:w w:val="105"/>
        </w:rPr>
        <w:t>lease</w:t>
      </w:r>
      <w:r>
        <w:rPr>
          <w:color w:val="4E81BD"/>
          <w:spacing w:val="-7"/>
          <w:w w:val="105"/>
        </w:rPr>
        <w:t xml:space="preserve"> </w:t>
      </w:r>
      <w:r>
        <w:rPr>
          <w:color w:val="4E81BD"/>
          <w:w w:val="105"/>
        </w:rPr>
        <w:t>council</w:t>
      </w:r>
      <w:r>
        <w:rPr>
          <w:color w:val="4E81BD"/>
          <w:spacing w:val="-6"/>
          <w:w w:val="105"/>
        </w:rPr>
        <w:t xml:space="preserve"> </w:t>
      </w:r>
      <w:r>
        <w:rPr>
          <w:color w:val="4E81BD"/>
          <w:spacing w:val="-4"/>
          <w:w w:val="105"/>
        </w:rPr>
        <w:t>land</w:t>
      </w:r>
    </w:p>
    <w:p w:rsidR="00CC3A01" w:rsidRDefault="00CC3A01">
      <w:pPr>
        <w:pStyle w:val="BodyText"/>
        <w:rPr>
          <w:b/>
          <w:sz w:val="14"/>
        </w:rPr>
      </w:pPr>
    </w:p>
    <w:p w:rsidR="00CC3A01" w:rsidRDefault="00CC3A01">
      <w:pPr>
        <w:pStyle w:val="BodyText"/>
        <w:spacing w:before="145"/>
        <w:rPr>
          <w:b/>
          <w:sz w:val="14"/>
        </w:rPr>
      </w:pPr>
    </w:p>
    <w:p w:rsidR="00CC3A01" w:rsidRDefault="00B75A65">
      <w:pPr>
        <w:ind w:left="113"/>
        <w:rPr>
          <w:rFonts w:ascii="Arial"/>
          <w:sz w:val="14"/>
        </w:rPr>
      </w:pPr>
      <w:r>
        <w:rPr>
          <w:rFonts w:ascii="Arial"/>
          <w:sz w:val="14"/>
        </w:rPr>
        <w:t>This</w:t>
      </w:r>
      <w:r>
        <w:rPr>
          <w:rFonts w:ascii="Arial"/>
          <w:spacing w:val="3"/>
          <w:sz w:val="14"/>
        </w:rPr>
        <w:t xml:space="preserve"> </w:t>
      </w:r>
      <w:r>
        <w:rPr>
          <w:rFonts w:ascii="Arial"/>
          <w:sz w:val="14"/>
        </w:rPr>
        <w:t>section</w:t>
      </w:r>
      <w:r>
        <w:rPr>
          <w:rFonts w:ascii="Arial"/>
          <w:spacing w:val="2"/>
          <w:sz w:val="14"/>
        </w:rPr>
        <w:t xml:space="preserve"> </w:t>
      </w:r>
      <w:r>
        <w:rPr>
          <w:rFonts w:ascii="Arial"/>
          <w:sz w:val="14"/>
        </w:rPr>
        <w:t>presents</w:t>
      </w:r>
      <w:r>
        <w:rPr>
          <w:rFonts w:ascii="Arial"/>
          <w:spacing w:val="4"/>
          <w:sz w:val="14"/>
        </w:rPr>
        <w:t xml:space="preserve"> </w:t>
      </w:r>
      <w:r>
        <w:rPr>
          <w:rFonts w:ascii="Arial"/>
          <w:sz w:val="14"/>
        </w:rPr>
        <w:t>a</w:t>
      </w:r>
      <w:r>
        <w:rPr>
          <w:rFonts w:ascii="Arial"/>
          <w:spacing w:val="2"/>
          <w:sz w:val="14"/>
        </w:rPr>
        <w:t xml:space="preserve"> </w:t>
      </w:r>
      <w:r>
        <w:rPr>
          <w:rFonts w:ascii="Arial"/>
          <w:sz w:val="14"/>
        </w:rPr>
        <w:t>summary</w:t>
      </w:r>
      <w:r>
        <w:rPr>
          <w:rFonts w:ascii="Arial"/>
          <w:spacing w:val="1"/>
          <w:sz w:val="14"/>
        </w:rPr>
        <w:t xml:space="preserve"> </w:t>
      </w:r>
      <w:r>
        <w:rPr>
          <w:rFonts w:ascii="Arial"/>
          <w:sz w:val="14"/>
        </w:rPr>
        <w:t>of</w:t>
      </w:r>
      <w:r>
        <w:rPr>
          <w:rFonts w:ascii="Arial"/>
          <w:spacing w:val="4"/>
          <w:sz w:val="14"/>
        </w:rPr>
        <w:t xml:space="preserve"> </w:t>
      </w:r>
      <w:r>
        <w:rPr>
          <w:rFonts w:ascii="Arial"/>
          <w:sz w:val="14"/>
        </w:rPr>
        <w:t>Council's</w:t>
      </w:r>
      <w:r>
        <w:rPr>
          <w:rFonts w:ascii="Arial"/>
          <w:spacing w:val="3"/>
          <w:sz w:val="14"/>
        </w:rPr>
        <w:t xml:space="preserve"> </w:t>
      </w:r>
      <w:r>
        <w:rPr>
          <w:rFonts w:ascii="Arial"/>
          <w:sz w:val="14"/>
        </w:rPr>
        <w:t>proposals</w:t>
      </w:r>
      <w:r>
        <w:rPr>
          <w:rFonts w:ascii="Arial"/>
          <w:spacing w:val="4"/>
          <w:sz w:val="14"/>
        </w:rPr>
        <w:t xml:space="preserve"> </w:t>
      </w:r>
      <w:r>
        <w:rPr>
          <w:rFonts w:ascii="Arial"/>
          <w:sz w:val="14"/>
        </w:rPr>
        <w:t>to</w:t>
      </w:r>
      <w:r>
        <w:rPr>
          <w:rFonts w:ascii="Arial"/>
          <w:spacing w:val="2"/>
          <w:sz w:val="14"/>
        </w:rPr>
        <w:t xml:space="preserve"> </w:t>
      </w:r>
      <w:r>
        <w:rPr>
          <w:rFonts w:ascii="Arial"/>
          <w:sz w:val="14"/>
        </w:rPr>
        <w:t>lease</w:t>
      </w:r>
      <w:r>
        <w:rPr>
          <w:rFonts w:ascii="Arial"/>
          <w:spacing w:val="2"/>
          <w:sz w:val="14"/>
        </w:rPr>
        <w:t xml:space="preserve"> </w:t>
      </w:r>
      <w:r>
        <w:rPr>
          <w:rFonts w:ascii="Arial"/>
          <w:sz w:val="14"/>
        </w:rPr>
        <w:t>council</w:t>
      </w:r>
      <w:r>
        <w:rPr>
          <w:rFonts w:ascii="Arial"/>
          <w:spacing w:val="3"/>
          <w:sz w:val="14"/>
        </w:rPr>
        <w:t xml:space="preserve"> </w:t>
      </w:r>
      <w:r>
        <w:rPr>
          <w:rFonts w:ascii="Arial"/>
          <w:sz w:val="14"/>
        </w:rPr>
        <w:t>land</w:t>
      </w:r>
      <w:r>
        <w:rPr>
          <w:rFonts w:ascii="Arial"/>
          <w:spacing w:val="2"/>
          <w:sz w:val="14"/>
        </w:rPr>
        <w:t xml:space="preserve"> </w:t>
      </w:r>
      <w:r>
        <w:rPr>
          <w:rFonts w:ascii="Arial"/>
          <w:sz w:val="14"/>
        </w:rPr>
        <w:t>to</w:t>
      </w:r>
      <w:r>
        <w:rPr>
          <w:rFonts w:ascii="Arial"/>
          <w:spacing w:val="2"/>
          <w:sz w:val="14"/>
        </w:rPr>
        <w:t xml:space="preserve"> </w:t>
      </w:r>
      <w:r>
        <w:rPr>
          <w:rFonts w:ascii="Arial"/>
          <w:sz w:val="14"/>
        </w:rPr>
        <w:t>external</w:t>
      </w:r>
      <w:r>
        <w:rPr>
          <w:rFonts w:ascii="Arial"/>
          <w:spacing w:val="3"/>
          <w:sz w:val="14"/>
        </w:rPr>
        <w:t xml:space="preserve"> </w:t>
      </w:r>
      <w:r>
        <w:rPr>
          <w:rFonts w:ascii="Arial"/>
          <w:sz w:val="14"/>
        </w:rPr>
        <w:t>parties</w:t>
      </w:r>
      <w:r>
        <w:rPr>
          <w:rFonts w:ascii="Arial"/>
          <w:spacing w:val="3"/>
          <w:sz w:val="14"/>
        </w:rPr>
        <w:t xml:space="preserve"> </w:t>
      </w:r>
      <w:r>
        <w:rPr>
          <w:rFonts w:ascii="Arial"/>
          <w:sz w:val="14"/>
        </w:rPr>
        <w:t>in</w:t>
      </w:r>
      <w:r>
        <w:rPr>
          <w:rFonts w:ascii="Arial"/>
          <w:spacing w:val="3"/>
          <w:sz w:val="14"/>
        </w:rPr>
        <w:t xml:space="preserve"> </w:t>
      </w:r>
      <w:r>
        <w:rPr>
          <w:rFonts w:ascii="Arial"/>
          <w:sz w:val="14"/>
        </w:rPr>
        <w:t>the</w:t>
      </w:r>
      <w:r>
        <w:rPr>
          <w:rFonts w:ascii="Arial"/>
          <w:spacing w:val="2"/>
          <w:sz w:val="14"/>
        </w:rPr>
        <w:t xml:space="preserve"> </w:t>
      </w:r>
      <w:r>
        <w:rPr>
          <w:rFonts w:ascii="Arial"/>
          <w:sz w:val="14"/>
        </w:rPr>
        <w:t>2024-25</w:t>
      </w:r>
      <w:r>
        <w:rPr>
          <w:rFonts w:ascii="Arial"/>
          <w:spacing w:val="2"/>
          <w:sz w:val="14"/>
        </w:rPr>
        <w:t xml:space="preserve"> </w:t>
      </w:r>
      <w:r>
        <w:rPr>
          <w:rFonts w:ascii="Arial"/>
          <w:sz w:val="14"/>
        </w:rPr>
        <w:t>financial</w:t>
      </w:r>
      <w:r>
        <w:rPr>
          <w:rFonts w:ascii="Arial"/>
          <w:spacing w:val="3"/>
          <w:sz w:val="14"/>
        </w:rPr>
        <w:t xml:space="preserve"> </w:t>
      </w:r>
      <w:r>
        <w:rPr>
          <w:rFonts w:ascii="Arial"/>
          <w:spacing w:val="-2"/>
          <w:sz w:val="14"/>
        </w:rPr>
        <w:t>year.</w:t>
      </w:r>
    </w:p>
    <w:p w:rsidR="00CC3A01" w:rsidRDefault="00CC3A01">
      <w:pPr>
        <w:pStyle w:val="BodyText"/>
      </w:pPr>
    </w:p>
    <w:p w:rsidR="00CC3A01" w:rsidRDefault="00CC3A01">
      <w:pPr>
        <w:pStyle w:val="BodyText"/>
      </w:pPr>
    </w:p>
    <w:p w:rsidR="00CC3A01" w:rsidRDefault="00CC3A01">
      <w:pPr>
        <w:pStyle w:val="BodyText"/>
        <w:spacing w:before="153"/>
      </w:pPr>
    </w:p>
    <w:p w:rsidR="00CC3A01" w:rsidRDefault="00B75A65">
      <w:pPr>
        <w:pStyle w:val="BodyText"/>
        <w:ind w:left="425"/>
      </w:pPr>
      <w:r>
        <w:rPr>
          <w:w w:val="105"/>
        </w:rPr>
        <w:t>Leases</w:t>
      </w:r>
      <w:r>
        <w:rPr>
          <w:spacing w:val="-7"/>
          <w:w w:val="105"/>
        </w:rPr>
        <w:t xml:space="preserve"> </w:t>
      </w:r>
      <w:r>
        <w:rPr>
          <w:w w:val="105"/>
        </w:rPr>
        <w:t>for</w:t>
      </w:r>
      <w:r>
        <w:rPr>
          <w:spacing w:val="-6"/>
          <w:w w:val="105"/>
        </w:rPr>
        <w:t xml:space="preserve"> </w:t>
      </w:r>
      <w:r>
        <w:rPr>
          <w:w w:val="105"/>
        </w:rPr>
        <w:t>City</w:t>
      </w:r>
      <w:r>
        <w:rPr>
          <w:spacing w:val="-10"/>
          <w:w w:val="105"/>
        </w:rPr>
        <w:t xml:space="preserve"> </w:t>
      </w:r>
      <w:r>
        <w:rPr>
          <w:w w:val="105"/>
        </w:rPr>
        <w:t>owned</w:t>
      </w:r>
      <w:r>
        <w:rPr>
          <w:spacing w:val="-7"/>
          <w:w w:val="105"/>
        </w:rPr>
        <w:t xml:space="preserve"> </w:t>
      </w:r>
      <w:r>
        <w:rPr>
          <w:w w:val="105"/>
        </w:rPr>
        <w:t>and</w:t>
      </w:r>
      <w:r>
        <w:rPr>
          <w:spacing w:val="-7"/>
          <w:w w:val="105"/>
        </w:rPr>
        <w:t xml:space="preserve"> </w:t>
      </w:r>
      <w:r>
        <w:rPr>
          <w:w w:val="105"/>
        </w:rPr>
        <w:t>managed</w:t>
      </w:r>
      <w:r>
        <w:rPr>
          <w:spacing w:val="-7"/>
          <w:w w:val="105"/>
        </w:rPr>
        <w:t xml:space="preserve"> </w:t>
      </w:r>
      <w:r>
        <w:rPr>
          <w:spacing w:val="-2"/>
          <w:w w:val="105"/>
        </w:rPr>
        <w:t>land:</w:t>
      </w:r>
    </w:p>
    <w:p w:rsidR="00CC3A01" w:rsidRDefault="00B75A65">
      <w:pPr>
        <w:pStyle w:val="BodyText"/>
        <w:spacing w:before="23"/>
        <w:ind w:left="425"/>
      </w:pPr>
      <w:r>
        <w:rPr>
          <w:w w:val="105"/>
        </w:rPr>
        <w:t>The</w:t>
      </w:r>
      <w:r>
        <w:rPr>
          <w:spacing w:val="-8"/>
          <w:w w:val="105"/>
        </w:rPr>
        <w:t xml:space="preserve"> </w:t>
      </w:r>
      <w:r>
        <w:rPr>
          <w:w w:val="105"/>
        </w:rPr>
        <w:t>City</w:t>
      </w:r>
      <w:r>
        <w:rPr>
          <w:spacing w:val="-12"/>
          <w:w w:val="105"/>
        </w:rPr>
        <w:t xml:space="preserve"> </w:t>
      </w:r>
      <w:r>
        <w:rPr>
          <w:w w:val="105"/>
        </w:rPr>
        <w:t>leases</w:t>
      </w:r>
      <w:r>
        <w:rPr>
          <w:spacing w:val="-7"/>
          <w:w w:val="105"/>
        </w:rPr>
        <w:t xml:space="preserve"> </w:t>
      </w:r>
      <w:r>
        <w:rPr>
          <w:w w:val="105"/>
        </w:rPr>
        <w:t>land,</w:t>
      </w:r>
      <w:r>
        <w:rPr>
          <w:spacing w:val="-6"/>
          <w:w w:val="105"/>
        </w:rPr>
        <w:t xml:space="preserve"> </w:t>
      </w:r>
      <w:r>
        <w:rPr>
          <w:w w:val="105"/>
        </w:rPr>
        <w:t>including</w:t>
      </w:r>
      <w:r>
        <w:rPr>
          <w:spacing w:val="-8"/>
          <w:w w:val="105"/>
        </w:rPr>
        <w:t xml:space="preserve"> </w:t>
      </w:r>
      <w:r>
        <w:rPr>
          <w:w w:val="105"/>
        </w:rPr>
        <w:t>buildings,</w:t>
      </w:r>
      <w:r>
        <w:rPr>
          <w:spacing w:val="-6"/>
          <w:w w:val="105"/>
        </w:rPr>
        <w:t xml:space="preserve"> </w:t>
      </w:r>
      <w:r>
        <w:rPr>
          <w:w w:val="105"/>
        </w:rPr>
        <w:t>in</w:t>
      </w:r>
      <w:r>
        <w:rPr>
          <w:spacing w:val="-8"/>
          <w:w w:val="105"/>
        </w:rPr>
        <w:t xml:space="preserve"> </w:t>
      </w:r>
      <w:r>
        <w:rPr>
          <w:w w:val="105"/>
        </w:rPr>
        <w:t>compliance</w:t>
      </w:r>
      <w:r>
        <w:rPr>
          <w:spacing w:val="-8"/>
          <w:w w:val="105"/>
        </w:rPr>
        <w:t xml:space="preserve"> </w:t>
      </w:r>
      <w:r>
        <w:rPr>
          <w:w w:val="105"/>
        </w:rPr>
        <w:t>with</w:t>
      </w:r>
      <w:r>
        <w:rPr>
          <w:spacing w:val="-8"/>
          <w:w w:val="105"/>
        </w:rPr>
        <w:t xml:space="preserve"> </w:t>
      </w:r>
      <w:r>
        <w:rPr>
          <w:w w:val="105"/>
        </w:rPr>
        <w:t>section</w:t>
      </w:r>
      <w:r>
        <w:rPr>
          <w:spacing w:val="-8"/>
          <w:w w:val="105"/>
        </w:rPr>
        <w:t xml:space="preserve"> </w:t>
      </w:r>
      <w:r>
        <w:rPr>
          <w:w w:val="105"/>
        </w:rPr>
        <w:t>115</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Local</w:t>
      </w:r>
      <w:r>
        <w:rPr>
          <w:spacing w:val="-8"/>
          <w:w w:val="105"/>
        </w:rPr>
        <w:t xml:space="preserve"> </w:t>
      </w:r>
      <w:r>
        <w:rPr>
          <w:w w:val="105"/>
        </w:rPr>
        <w:t>Government</w:t>
      </w:r>
      <w:r>
        <w:rPr>
          <w:spacing w:val="-6"/>
          <w:w w:val="105"/>
        </w:rPr>
        <w:t xml:space="preserve"> </w:t>
      </w:r>
      <w:r>
        <w:rPr>
          <w:w w:val="105"/>
        </w:rPr>
        <w:t>Act</w:t>
      </w:r>
      <w:r>
        <w:rPr>
          <w:spacing w:val="-6"/>
          <w:w w:val="105"/>
        </w:rPr>
        <w:t xml:space="preserve"> </w:t>
      </w:r>
      <w:r>
        <w:rPr>
          <w:spacing w:val="-2"/>
          <w:w w:val="105"/>
        </w:rPr>
        <w:t>2020.</w:t>
      </w:r>
    </w:p>
    <w:p w:rsidR="00CC3A01" w:rsidRDefault="00CC3A01">
      <w:pPr>
        <w:pStyle w:val="BodyText"/>
        <w:spacing w:before="45"/>
      </w:pPr>
    </w:p>
    <w:p w:rsidR="00CC3A01" w:rsidRDefault="00B75A65">
      <w:pPr>
        <w:pStyle w:val="BodyText"/>
        <w:spacing w:before="1"/>
        <w:ind w:left="425"/>
      </w:pPr>
      <w:r>
        <w:rPr>
          <w:w w:val="105"/>
        </w:rPr>
        <w:t>Section</w:t>
      </w:r>
      <w:r>
        <w:rPr>
          <w:spacing w:val="-6"/>
          <w:w w:val="105"/>
        </w:rPr>
        <w:t xml:space="preserve"> </w:t>
      </w:r>
      <w:r>
        <w:rPr>
          <w:w w:val="105"/>
        </w:rPr>
        <w:t>115</w:t>
      </w:r>
      <w:r>
        <w:rPr>
          <w:spacing w:val="-5"/>
          <w:w w:val="105"/>
        </w:rPr>
        <w:t xml:space="preserve"> </w:t>
      </w:r>
      <w:r>
        <w:rPr>
          <w:w w:val="105"/>
        </w:rPr>
        <w:t>-</w:t>
      </w:r>
      <w:r>
        <w:rPr>
          <w:spacing w:val="-4"/>
          <w:w w:val="105"/>
        </w:rPr>
        <w:t xml:space="preserve"> </w:t>
      </w:r>
      <w:r>
        <w:rPr>
          <w:w w:val="105"/>
        </w:rPr>
        <w:t>Lease</w:t>
      </w:r>
      <w:r>
        <w:rPr>
          <w:spacing w:val="-6"/>
          <w:w w:val="105"/>
        </w:rPr>
        <w:t xml:space="preserve"> </w:t>
      </w:r>
      <w:r>
        <w:rPr>
          <w:w w:val="105"/>
        </w:rPr>
        <w:t>of</w:t>
      </w:r>
      <w:r>
        <w:rPr>
          <w:spacing w:val="-3"/>
          <w:w w:val="105"/>
        </w:rPr>
        <w:t xml:space="preserve"> </w:t>
      </w:r>
      <w:r>
        <w:rPr>
          <w:spacing w:val="-4"/>
          <w:w w:val="105"/>
        </w:rPr>
        <w:t>land</w:t>
      </w:r>
    </w:p>
    <w:p w:rsidR="00CC3A01" w:rsidRDefault="00B75A65">
      <w:pPr>
        <w:pStyle w:val="ListParagraph"/>
        <w:numPr>
          <w:ilvl w:val="0"/>
          <w:numId w:val="1"/>
        </w:numPr>
        <w:tabs>
          <w:tab w:val="left" w:pos="742"/>
        </w:tabs>
        <w:spacing w:before="23"/>
        <w:ind w:left="742" w:hanging="317"/>
        <w:rPr>
          <w:sz w:val="17"/>
        </w:rPr>
      </w:pPr>
      <w:r>
        <w:rPr>
          <w:w w:val="105"/>
          <w:sz w:val="17"/>
        </w:rPr>
        <w:t>A</w:t>
      </w:r>
      <w:r>
        <w:rPr>
          <w:spacing w:val="-6"/>
          <w:w w:val="105"/>
          <w:sz w:val="17"/>
        </w:rPr>
        <w:t xml:space="preserve"> </w:t>
      </w:r>
      <w:r>
        <w:rPr>
          <w:w w:val="105"/>
          <w:sz w:val="17"/>
        </w:rPr>
        <w:t>Council's</w:t>
      </w:r>
      <w:r>
        <w:rPr>
          <w:spacing w:val="-5"/>
          <w:w w:val="105"/>
          <w:sz w:val="17"/>
        </w:rPr>
        <w:t xml:space="preserve"> </w:t>
      </w:r>
      <w:r>
        <w:rPr>
          <w:w w:val="105"/>
          <w:sz w:val="17"/>
        </w:rPr>
        <w:t>power</w:t>
      </w:r>
      <w:r>
        <w:rPr>
          <w:spacing w:val="-3"/>
          <w:w w:val="105"/>
          <w:sz w:val="17"/>
        </w:rPr>
        <w:t xml:space="preserve"> </w:t>
      </w:r>
      <w:r>
        <w:rPr>
          <w:w w:val="105"/>
          <w:sz w:val="17"/>
        </w:rPr>
        <w:t>to</w:t>
      </w:r>
      <w:r>
        <w:rPr>
          <w:spacing w:val="-5"/>
          <w:w w:val="105"/>
          <w:sz w:val="17"/>
        </w:rPr>
        <w:t xml:space="preserve"> </w:t>
      </w:r>
      <w:r>
        <w:rPr>
          <w:w w:val="105"/>
          <w:sz w:val="17"/>
        </w:rPr>
        <w:t>lease</w:t>
      </w:r>
      <w:r>
        <w:rPr>
          <w:spacing w:val="-5"/>
          <w:w w:val="105"/>
          <w:sz w:val="17"/>
        </w:rPr>
        <w:t xml:space="preserve"> </w:t>
      </w:r>
      <w:r>
        <w:rPr>
          <w:w w:val="105"/>
          <w:sz w:val="17"/>
        </w:rPr>
        <w:t>any</w:t>
      </w:r>
      <w:r>
        <w:rPr>
          <w:spacing w:val="-9"/>
          <w:w w:val="105"/>
          <w:sz w:val="17"/>
        </w:rPr>
        <w:t xml:space="preserve"> </w:t>
      </w:r>
      <w:r>
        <w:rPr>
          <w:w w:val="105"/>
          <w:sz w:val="17"/>
        </w:rPr>
        <w:t>land</w:t>
      </w:r>
      <w:r>
        <w:rPr>
          <w:spacing w:val="-5"/>
          <w:w w:val="105"/>
          <w:sz w:val="17"/>
        </w:rPr>
        <w:t xml:space="preserve"> </w:t>
      </w:r>
      <w:r>
        <w:rPr>
          <w:w w:val="105"/>
          <w:sz w:val="17"/>
        </w:rPr>
        <w:t>to</w:t>
      </w:r>
      <w:r>
        <w:rPr>
          <w:spacing w:val="-6"/>
          <w:w w:val="105"/>
          <w:sz w:val="17"/>
        </w:rPr>
        <w:t xml:space="preserve"> </w:t>
      </w:r>
      <w:r>
        <w:rPr>
          <w:w w:val="105"/>
          <w:sz w:val="17"/>
        </w:rPr>
        <w:t>any</w:t>
      </w:r>
      <w:r>
        <w:rPr>
          <w:spacing w:val="-8"/>
          <w:w w:val="105"/>
          <w:sz w:val="17"/>
        </w:rPr>
        <w:t xml:space="preserve"> </w:t>
      </w:r>
      <w:r>
        <w:rPr>
          <w:w w:val="105"/>
          <w:sz w:val="17"/>
        </w:rPr>
        <w:t>person</w:t>
      </w:r>
      <w:r>
        <w:rPr>
          <w:spacing w:val="-6"/>
          <w:w w:val="105"/>
          <w:sz w:val="17"/>
        </w:rPr>
        <w:t xml:space="preserve"> </w:t>
      </w:r>
      <w:r>
        <w:rPr>
          <w:w w:val="105"/>
          <w:sz w:val="17"/>
        </w:rPr>
        <w:t>is</w:t>
      </w:r>
      <w:r>
        <w:rPr>
          <w:spacing w:val="-5"/>
          <w:w w:val="105"/>
          <w:sz w:val="17"/>
        </w:rPr>
        <w:t xml:space="preserve"> </w:t>
      </w:r>
      <w:r>
        <w:rPr>
          <w:w w:val="105"/>
          <w:sz w:val="17"/>
        </w:rPr>
        <w:t>limited</w:t>
      </w:r>
      <w:r>
        <w:rPr>
          <w:spacing w:val="-5"/>
          <w:w w:val="105"/>
          <w:sz w:val="17"/>
        </w:rPr>
        <w:t xml:space="preserve"> </w:t>
      </w:r>
      <w:r>
        <w:rPr>
          <w:w w:val="105"/>
          <w:sz w:val="17"/>
        </w:rPr>
        <w:t>to</w:t>
      </w:r>
      <w:r>
        <w:rPr>
          <w:spacing w:val="-5"/>
          <w:w w:val="105"/>
          <w:sz w:val="17"/>
        </w:rPr>
        <w:t xml:space="preserve"> </w:t>
      </w:r>
      <w:r>
        <w:rPr>
          <w:w w:val="105"/>
          <w:sz w:val="17"/>
        </w:rPr>
        <w:t>leases</w:t>
      </w:r>
      <w:r>
        <w:rPr>
          <w:spacing w:val="-5"/>
          <w:w w:val="105"/>
          <w:sz w:val="17"/>
        </w:rPr>
        <w:t xml:space="preserve"> </w:t>
      </w:r>
      <w:r>
        <w:rPr>
          <w:w w:val="105"/>
          <w:sz w:val="17"/>
        </w:rPr>
        <w:t>for</w:t>
      </w:r>
      <w:r>
        <w:rPr>
          <w:spacing w:val="-4"/>
          <w:w w:val="105"/>
          <w:sz w:val="17"/>
        </w:rPr>
        <w:t xml:space="preserve"> </w:t>
      </w:r>
      <w:r>
        <w:rPr>
          <w:w w:val="105"/>
          <w:sz w:val="17"/>
        </w:rPr>
        <w:t>a</w:t>
      </w:r>
      <w:r>
        <w:rPr>
          <w:spacing w:val="-5"/>
          <w:w w:val="105"/>
          <w:sz w:val="17"/>
        </w:rPr>
        <w:t xml:space="preserve"> </w:t>
      </w:r>
      <w:r>
        <w:rPr>
          <w:w w:val="105"/>
          <w:sz w:val="17"/>
        </w:rPr>
        <w:t>term</w:t>
      </w:r>
      <w:r>
        <w:rPr>
          <w:spacing w:val="-1"/>
          <w:w w:val="105"/>
          <w:sz w:val="17"/>
        </w:rPr>
        <w:t xml:space="preserve"> </w:t>
      </w:r>
      <w:r>
        <w:rPr>
          <w:w w:val="105"/>
          <w:sz w:val="17"/>
        </w:rPr>
        <w:t>of</w:t>
      </w:r>
      <w:r>
        <w:rPr>
          <w:spacing w:val="-4"/>
          <w:w w:val="105"/>
          <w:sz w:val="17"/>
        </w:rPr>
        <w:t xml:space="preserve"> </w:t>
      </w:r>
      <w:r>
        <w:rPr>
          <w:w w:val="105"/>
          <w:sz w:val="17"/>
        </w:rPr>
        <w:t>50</w:t>
      </w:r>
      <w:r>
        <w:rPr>
          <w:spacing w:val="-5"/>
          <w:w w:val="105"/>
          <w:sz w:val="17"/>
        </w:rPr>
        <w:t xml:space="preserve"> </w:t>
      </w:r>
      <w:r>
        <w:rPr>
          <w:w w:val="105"/>
          <w:sz w:val="17"/>
        </w:rPr>
        <w:t>years</w:t>
      </w:r>
      <w:r>
        <w:rPr>
          <w:spacing w:val="-5"/>
          <w:w w:val="105"/>
          <w:sz w:val="17"/>
        </w:rPr>
        <w:t xml:space="preserve"> </w:t>
      </w:r>
      <w:r>
        <w:rPr>
          <w:w w:val="105"/>
          <w:sz w:val="17"/>
        </w:rPr>
        <w:t>or</w:t>
      </w:r>
      <w:r>
        <w:rPr>
          <w:spacing w:val="-3"/>
          <w:w w:val="105"/>
          <w:sz w:val="17"/>
        </w:rPr>
        <w:t xml:space="preserve"> </w:t>
      </w:r>
      <w:r>
        <w:rPr>
          <w:spacing w:val="-2"/>
          <w:w w:val="105"/>
          <w:sz w:val="17"/>
        </w:rPr>
        <w:t>less.</w:t>
      </w:r>
    </w:p>
    <w:p w:rsidR="00CC3A01" w:rsidRDefault="00CC3A01">
      <w:pPr>
        <w:pStyle w:val="BodyText"/>
        <w:spacing w:before="45"/>
      </w:pPr>
    </w:p>
    <w:p w:rsidR="00CC3A01" w:rsidRDefault="00B75A65">
      <w:pPr>
        <w:pStyle w:val="ListParagraph"/>
        <w:numPr>
          <w:ilvl w:val="0"/>
          <w:numId w:val="1"/>
        </w:numPr>
        <w:tabs>
          <w:tab w:val="left" w:pos="727"/>
          <w:tab w:val="left" w:pos="741"/>
        </w:tabs>
        <w:spacing w:line="268" w:lineRule="auto"/>
        <w:ind w:left="727" w:right="253" w:hanging="303"/>
        <w:rPr>
          <w:sz w:val="17"/>
        </w:rPr>
      </w:pPr>
      <w:r>
        <w:rPr>
          <w:sz w:val="17"/>
        </w:rPr>
        <w:tab/>
      </w:r>
      <w:r>
        <w:rPr>
          <w:w w:val="105"/>
          <w:sz w:val="17"/>
        </w:rPr>
        <w:t>Subject</w:t>
      </w:r>
      <w:r>
        <w:rPr>
          <w:spacing w:val="-3"/>
          <w:w w:val="105"/>
          <w:sz w:val="17"/>
        </w:rPr>
        <w:t xml:space="preserve"> </w:t>
      </w:r>
      <w:r>
        <w:rPr>
          <w:w w:val="105"/>
          <w:sz w:val="17"/>
        </w:rPr>
        <w:t>to</w:t>
      </w:r>
      <w:r>
        <w:rPr>
          <w:spacing w:val="-5"/>
          <w:w w:val="105"/>
          <w:sz w:val="17"/>
        </w:rPr>
        <w:t xml:space="preserve"> </w:t>
      </w:r>
      <w:r>
        <w:rPr>
          <w:w w:val="105"/>
          <w:sz w:val="17"/>
        </w:rPr>
        <w:t>any</w:t>
      </w:r>
      <w:r>
        <w:rPr>
          <w:spacing w:val="-8"/>
          <w:w w:val="105"/>
          <w:sz w:val="17"/>
        </w:rPr>
        <w:t xml:space="preserve"> </w:t>
      </w:r>
      <w:r>
        <w:rPr>
          <w:w w:val="105"/>
          <w:sz w:val="17"/>
        </w:rPr>
        <w:t>other</w:t>
      </w:r>
      <w:r>
        <w:rPr>
          <w:spacing w:val="-3"/>
          <w:w w:val="105"/>
          <w:sz w:val="17"/>
        </w:rPr>
        <w:t xml:space="preserve"> </w:t>
      </w:r>
      <w:r>
        <w:rPr>
          <w:w w:val="105"/>
          <w:sz w:val="17"/>
        </w:rPr>
        <w:t>Act,</w:t>
      </w:r>
      <w:r>
        <w:rPr>
          <w:spacing w:val="-3"/>
          <w:w w:val="105"/>
          <w:sz w:val="17"/>
        </w:rPr>
        <w:t xml:space="preserve"> </w:t>
      </w:r>
      <w:r>
        <w:rPr>
          <w:w w:val="105"/>
          <w:sz w:val="17"/>
        </w:rPr>
        <w:t>and</w:t>
      </w:r>
      <w:r>
        <w:rPr>
          <w:spacing w:val="-5"/>
          <w:w w:val="105"/>
          <w:sz w:val="17"/>
        </w:rPr>
        <w:t xml:space="preserve"> </w:t>
      </w:r>
      <w:r>
        <w:rPr>
          <w:w w:val="105"/>
          <w:sz w:val="17"/>
        </w:rPr>
        <w:t>except</w:t>
      </w:r>
      <w:r>
        <w:rPr>
          <w:spacing w:val="-3"/>
          <w:w w:val="105"/>
          <w:sz w:val="17"/>
        </w:rPr>
        <w:t xml:space="preserve"> </w:t>
      </w:r>
      <w:r>
        <w:rPr>
          <w:w w:val="105"/>
          <w:sz w:val="17"/>
        </w:rPr>
        <w:t>where</w:t>
      </w:r>
      <w:r>
        <w:rPr>
          <w:spacing w:val="-5"/>
          <w:w w:val="105"/>
          <w:sz w:val="17"/>
        </w:rPr>
        <w:t xml:space="preserve"> </w:t>
      </w:r>
      <w:r>
        <w:rPr>
          <w:w w:val="105"/>
          <w:sz w:val="17"/>
        </w:rPr>
        <w:t>section</w:t>
      </w:r>
      <w:r>
        <w:rPr>
          <w:spacing w:val="-5"/>
          <w:w w:val="105"/>
          <w:sz w:val="17"/>
        </w:rPr>
        <w:t xml:space="preserve"> </w:t>
      </w:r>
      <w:r>
        <w:rPr>
          <w:w w:val="105"/>
          <w:sz w:val="17"/>
        </w:rPr>
        <w:t>116</w:t>
      </w:r>
      <w:r>
        <w:rPr>
          <w:spacing w:val="-5"/>
          <w:w w:val="105"/>
          <w:sz w:val="17"/>
        </w:rPr>
        <w:t xml:space="preserve"> </w:t>
      </w:r>
      <w:r>
        <w:rPr>
          <w:w w:val="105"/>
          <w:sz w:val="17"/>
        </w:rPr>
        <w:t>applies,</w:t>
      </w:r>
      <w:r>
        <w:rPr>
          <w:spacing w:val="-3"/>
          <w:w w:val="105"/>
          <w:sz w:val="17"/>
        </w:rPr>
        <w:t xml:space="preserve"> </w:t>
      </w:r>
      <w:r>
        <w:rPr>
          <w:w w:val="105"/>
          <w:sz w:val="17"/>
        </w:rPr>
        <w:t>if</w:t>
      </w:r>
      <w:r>
        <w:rPr>
          <w:spacing w:val="-3"/>
          <w:w w:val="105"/>
          <w:sz w:val="17"/>
        </w:rPr>
        <w:t xml:space="preserve"> </w:t>
      </w:r>
      <w:r>
        <w:rPr>
          <w:w w:val="105"/>
          <w:sz w:val="17"/>
        </w:rPr>
        <w:t>a</w:t>
      </w:r>
      <w:r>
        <w:rPr>
          <w:spacing w:val="-5"/>
          <w:w w:val="105"/>
          <w:sz w:val="17"/>
        </w:rPr>
        <w:t xml:space="preserve"> </w:t>
      </w:r>
      <w:r>
        <w:rPr>
          <w:w w:val="105"/>
          <w:sz w:val="17"/>
        </w:rPr>
        <w:t>Council</w:t>
      </w:r>
      <w:r>
        <w:rPr>
          <w:spacing w:val="-5"/>
          <w:w w:val="105"/>
          <w:sz w:val="17"/>
        </w:rPr>
        <w:t xml:space="preserve"> </w:t>
      </w:r>
      <w:r>
        <w:rPr>
          <w:w w:val="105"/>
          <w:sz w:val="17"/>
        </w:rPr>
        <w:t>leases</w:t>
      </w:r>
      <w:r>
        <w:rPr>
          <w:spacing w:val="-5"/>
          <w:w w:val="105"/>
          <w:sz w:val="17"/>
        </w:rPr>
        <w:t xml:space="preserve"> </w:t>
      </w:r>
      <w:r>
        <w:rPr>
          <w:w w:val="105"/>
          <w:sz w:val="17"/>
        </w:rPr>
        <w:t>any</w:t>
      </w:r>
      <w:r>
        <w:rPr>
          <w:spacing w:val="-8"/>
          <w:w w:val="105"/>
          <w:sz w:val="17"/>
        </w:rPr>
        <w:t xml:space="preserve"> </w:t>
      </w:r>
      <w:r>
        <w:rPr>
          <w:w w:val="105"/>
          <w:sz w:val="17"/>
        </w:rPr>
        <w:t>land</w:t>
      </w:r>
      <w:r>
        <w:rPr>
          <w:spacing w:val="-5"/>
          <w:w w:val="105"/>
          <w:sz w:val="17"/>
        </w:rPr>
        <w:t xml:space="preserve"> </w:t>
      </w:r>
      <w:r>
        <w:rPr>
          <w:w w:val="105"/>
          <w:sz w:val="17"/>
        </w:rPr>
        <w:t>to</w:t>
      </w:r>
      <w:r>
        <w:rPr>
          <w:spacing w:val="-5"/>
          <w:w w:val="105"/>
          <w:sz w:val="17"/>
        </w:rPr>
        <w:t xml:space="preserve"> </w:t>
      </w:r>
      <w:r>
        <w:rPr>
          <w:w w:val="105"/>
          <w:sz w:val="17"/>
        </w:rPr>
        <w:t>any</w:t>
      </w:r>
      <w:r>
        <w:rPr>
          <w:spacing w:val="-8"/>
          <w:w w:val="105"/>
          <w:sz w:val="17"/>
        </w:rPr>
        <w:t xml:space="preserve"> </w:t>
      </w:r>
      <w:r>
        <w:rPr>
          <w:w w:val="105"/>
          <w:sz w:val="17"/>
        </w:rPr>
        <w:t>person</w:t>
      </w:r>
      <w:r>
        <w:rPr>
          <w:spacing w:val="-5"/>
          <w:w w:val="105"/>
          <w:sz w:val="17"/>
        </w:rPr>
        <w:t xml:space="preserve"> </w:t>
      </w:r>
      <w:r>
        <w:rPr>
          <w:w w:val="105"/>
          <w:sz w:val="17"/>
        </w:rPr>
        <w:t>subject</w:t>
      </w:r>
      <w:r>
        <w:rPr>
          <w:spacing w:val="-3"/>
          <w:w w:val="105"/>
          <w:sz w:val="17"/>
        </w:rPr>
        <w:t xml:space="preserve"> </w:t>
      </w:r>
      <w:r>
        <w:rPr>
          <w:w w:val="105"/>
          <w:sz w:val="17"/>
        </w:rPr>
        <w:t>to</w:t>
      </w:r>
      <w:r>
        <w:rPr>
          <w:spacing w:val="-5"/>
          <w:w w:val="105"/>
          <w:sz w:val="17"/>
        </w:rPr>
        <w:t xml:space="preserve"> </w:t>
      </w:r>
      <w:r>
        <w:rPr>
          <w:w w:val="105"/>
          <w:sz w:val="17"/>
        </w:rPr>
        <w:t>any exceptions, reservations, covenants and conditions, it must comply with this section.</w:t>
      </w:r>
    </w:p>
    <w:p w:rsidR="00CC3A01" w:rsidRDefault="00B75A65">
      <w:pPr>
        <w:pStyle w:val="ListParagraph"/>
        <w:numPr>
          <w:ilvl w:val="0"/>
          <w:numId w:val="1"/>
        </w:numPr>
        <w:tabs>
          <w:tab w:val="left" w:pos="742"/>
        </w:tabs>
        <w:spacing w:before="76"/>
        <w:ind w:left="742" w:hanging="317"/>
        <w:rPr>
          <w:sz w:val="17"/>
        </w:rPr>
      </w:pPr>
      <w:r>
        <w:rPr>
          <w:w w:val="105"/>
          <w:sz w:val="17"/>
        </w:rPr>
        <w:t>A</w:t>
      </w:r>
      <w:r>
        <w:rPr>
          <w:spacing w:val="-7"/>
          <w:w w:val="105"/>
          <w:sz w:val="17"/>
        </w:rPr>
        <w:t xml:space="preserve"> </w:t>
      </w:r>
      <w:r>
        <w:rPr>
          <w:w w:val="105"/>
          <w:sz w:val="17"/>
        </w:rPr>
        <w:t>Council</w:t>
      </w:r>
      <w:r>
        <w:rPr>
          <w:spacing w:val="-7"/>
          <w:w w:val="105"/>
          <w:sz w:val="17"/>
        </w:rPr>
        <w:t xml:space="preserve"> </w:t>
      </w:r>
      <w:r>
        <w:rPr>
          <w:w w:val="105"/>
          <w:sz w:val="17"/>
        </w:rPr>
        <w:t>must</w:t>
      </w:r>
      <w:r>
        <w:rPr>
          <w:spacing w:val="-4"/>
          <w:w w:val="105"/>
          <w:sz w:val="17"/>
        </w:rPr>
        <w:t xml:space="preserve"> </w:t>
      </w:r>
      <w:r>
        <w:rPr>
          <w:w w:val="105"/>
          <w:sz w:val="17"/>
        </w:rPr>
        <w:t>include</w:t>
      </w:r>
      <w:r>
        <w:rPr>
          <w:spacing w:val="-7"/>
          <w:w w:val="105"/>
          <w:sz w:val="17"/>
        </w:rPr>
        <w:t xml:space="preserve"> </w:t>
      </w:r>
      <w:r>
        <w:rPr>
          <w:w w:val="105"/>
          <w:sz w:val="17"/>
        </w:rPr>
        <w:t>any</w:t>
      </w:r>
      <w:r>
        <w:rPr>
          <w:spacing w:val="-10"/>
          <w:w w:val="105"/>
          <w:sz w:val="17"/>
        </w:rPr>
        <w:t xml:space="preserve"> </w:t>
      </w:r>
      <w:r>
        <w:rPr>
          <w:w w:val="105"/>
          <w:sz w:val="17"/>
        </w:rPr>
        <w:t>proposal</w:t>
      </w:r>
      <w:r>
        <w:rPr>
          <w:spacing w:val="-7"/>
          <w:w w:val="105"/>
          <w:sz w:val="17"/>
        </w:rPr>
        <w:t xml:space="preserve"> </w:t>
      </w:r>
      <w:r>
        <w:rPr>
          <w:w w:val="105"/>
          <w:sz w:val="17"/>
        </w:rPr>
        <w:t>to</w:t>
      </w:r>
      <w:r>
        <w:rPr>
          <w:spacing w:val="-6"/>
          <w:w w:val="105"/>
          <w:sz w:val="17"/>
        </w:rPr>
        <w:t xml:space="preserve"> </w:t>
      </w:r>
      <w:r>
        <w:rPr>
          <w:w w:val="105"/>
          <w:sz w:val="17"/>
        </w:rPr>
        <w:t>lease</w:t>
      </w:r>
      <w:r>
        <w:rPr>
          <w:spacing w:val="-7"/>
          <w:w w:val="105"/>
          <w:sz w:val="17"/>
        </w:rPr>
        <w:t xml:space="preserve"> </w:t>
      </w:r>
      <w:r>
        <w:rPr>
          <w:w w:val="105"/>
          <w:sz w:val="17"/>
        </w:rPr>
        <w:t>land</w:t>
      </w:r>
      <w:r>
        <w:rPr>
          <w:spacing w:val="-5"/>
          <w:w w:val="105"/>
          <w:sz w:val="17"/>
        </w:rPr>
        <w:t xml:space="preserve"> </w:t>
      </w:r>
      <w:r>
        <w:rPr>
          <w:w w:val="105"/>
          <w:sz w:val="17"/>
        </w:rPr>
        <w:t>in</w:t>
      </w:r>
      <w:r>
        <w:rPr>
          <w:spacing w:val="-7"/>
          <w:w w:val="105"/>
          <w:sz w:val="17"/>
        </w:rPr>
        <w:t xml:space="preserve"> </w:t>
      </w:r>
      <w:r>
        <w:rPr>
          <w:w w:val="105"/>
          <w:sz w:val="17"/>
        </w:rPr>
        <w:t>a</w:t>
      </w:r>
      <w:r>
        <w:rPr>
          <w:spacing w:val="-6"/>
          <w:w w:val="105"/>
          <w:sz w:val="17"/>
        </w:rPr>
        <w:t xml:space="preserve"> </w:t>
      </w:r>
      <w:r>
        <w:rPr>
          <w:w w:val="105"/>
          <w:sz w:val="17"/>
        </w:rPr>
        <w:t>financial</w:t>
      </w:r>
      <w:r>
        <w:rPr>
          <w:spacing w:val="-7"/>
          <w:w w:val="105"/>
          <w:sz w:val="17"/>
        </w:rPr>
        <w:t xml:space="preserve"> </w:t>
      </w:r>
      <w:r>
        <w:rPr>
          <w:w w:val="105"/>
          <w:sz w:val="17"/>
        </w:rPr>
        <w:t>year</w:t>
      </w:r>
      <w:r>
        <w:rPr>
          <w:spacing w:val="-5"/>
          <w:w w:val="105"/>
          <w:sz w:val="17"/>
        </w:rPr>
        <w:t xml:space="preserve"> </w:t>
      </w:r>
      <w:r>
        <w:rPr>
          <w:w w:val="105"/>
          <w:sz w:val="17"/>
        </w:rPr>
        <w:t>in</w:t>
      </w:r>
      <w:r>
        <w:rPr>
          <w:spacing w:val="-6"/>
          <w:w w:val="105"/>
          <w:sz w:val="17"/>
        </w:rPr>
        <w:t xml:space="preserve"> </w:t>
      </w:r>
      <w:r>
        <w:rPr>
          <w:w w:val="105"/>
          <w:sz w:val="17"/>
        </w:rPr>
        <w:t>the</w:t>
      </w:r>
      <w:r>
        <w:rPr>
          <w:spacing w:val="-7"/>
          <w:w w:val="105"/>
          <w:sz w:val="17"/>
        </w:rPr>
        <w:t xml:space="preserve"> </w:t>
      </w:r>
      <w:r>
        <w:rPr>
          <w:w w:val="105"/>
          <w:sz w:val="17"/>
        </w:rPr>
        <w:t>budget,</w:t>
      </w:r>
      <w:r>
        <w:rPr>
          <w:spacing w:val="-5"/>
          <w:w w:val="105"/>
          <w:sz w:val="17"/>
        </w:rPr>
        <w:t xml:space="preserve"> </w:t>
      </w:r>
      <w:r>
        <w:rPr>
          <w:w w:val="105"/>
          <w:sz w:val="17"/>
        </w:rPr>
        <w:t>where</w:t>
      </w:r>
      <w:r>
        <w:rPr>
          <w:spacing w:val="-6"/>
          <w:w w:val="105"/>
          <w:sz w:val="17"/>
        </w:rPr>
        <w:t xml:space="preserve"> </w:t>
      </w:r>
      <w:r>
        <w:rPr>
          <w:w w:val="105"/>
          <w:sz w:val="17"/>
        </w:rPr>
        <w:t>the</w:t>
      </w:r>
      <w:r>
        <w:rPr>
          <w:spacing w:val="-7"/>
          <w:w w:val="105"/>
          <w:sz w:val="17"/>
        </w:rPr>
        <w:t xml:space="preserve"> </w:t>
      </w:r>
      <w:r>
        <w:rPr>
          <w:w w:val="105"/>
          <w:sz w:val="17"/>
        </w:rPr>
        <w:t>lease</w:t>
      </w:r>
      <w:r>
        <w:rPr>
          <w:spacing w:val="-6"/>
          <w:w w:val="105"/>
          <w:sz w:val="17"/>
        </w:rPr>
        <w:t xml:space="preserve"> </w:t>
      </w:r>
      <w:r>
        <w:rPr>
          <w:spacing w:val="-5"/>
          <w:w w:val="105"/>
          <w:sz w:val="17"/>
        </w:rPr>
        <w:t>is—</w:t>
      </w:r>
    </w:p>
    <w:p w:rsidR="00CC3A01" w:rsidRDefault="00B75A65">
      <w:pPr>
        <w:pStyle w:val="ListParagraph"/>
        <w:numPr>
          <w:ilvl w:val="1"/>
          <w:numId w:val="1"/>
        </w:numPr>
        <w:tabs>
          <w:tab w:val="left" w:pos="1188"/>
        </w:tabs>
        <w:spacing w:before="124"/>
        <w:ind w:hanging="360"/>
        <w:rPr>
          <w:sz w:val="17"/>
        </w:rPr>
      </w:pPr>
      <w:r>
        <w:rPr>
          <w:w w:val="105"/>
          <w:sz w:val="17"/>
        </w:rPr>
        <w:t>for</w:t>
      </w:r>
      <w:r>
        <w:rPr>
          <w:spacing w:val="-3"/>
          <w:w w:val="105"/>
          <w:sz w:val="17"/>
        </w:rPr>
        <w:t xml:space="preserve"> </w:t>
      </w:r>
      <w:r>
        <w:rPr>
          <w:w w:val="105"/>
          <w:sz w:val="17"/>
        </w:rPr>
        <w:t>one</w:t>
      </w:r>
      <w:r>
        <w:rPr>
          <w:spacing w:val="-5"/>
          <w:w w:val="105"/>
          <w:sz w:val="17"/>
        </w:rPr>
        <w:t xml:space="preserve"> </w:t>
      </w:r>
      <w:r>
        <w:rPr>
          <w:w w:val="105"/>
          <w:sz w:val="17"/>
        </w:rPr>
        <w:t>year</w:t>
      </w:r>
      <w:r>
        <w:rPr>
          <w:spacing w:val="-3"/>
          <w:w w:val="105"/>
          <w:sz w:val="17"/>
        </w:rPr>
        <w:t xml:space="preserve"> </w:t>
      </w:r>
      <w:r>
        <w:rPr>
          <w:w w:val="105"/>
          <w:sz w:val="17"/>
        </w:rPr>
        <w:t>or</w:t>
      </w:r>
      <w:r>
        <w:rPr>
          <w:spacing w:val="-2"/>
          <w:w w:val="105"/>
          <w:sz w:val="17"/>
        </w:rPr>
        <w:t xml:space="preserve"> </w:t>
      </w:r>
      <w:r>
        <w:rPr>
          <w:w w:val="105"/>
          <w:sz w:val="17"/>
        </w:rPr>
        <w:t>more</w:t>
      </w:r>
      <w:r>
        <w:rPr>
          <w:spacing w:val="-5"/>
          <w:w w:val="105"/>
          <w:sz w:val="17"/>
        </w:rPr>
        <w:t xml:space="preserve"> </w:t>
      </w:r>
      <w:r>
        <w:rPr>
          <w:spacing w:val="-4"/>
          <w:w w:val="105"/>
          <w:sz w:val="17"/>
        </w:rPr>
        <w:t>and;</w:t>
      </w:r>
    </w:p>
    <w:p w:rsidR="00CC3A01" w:rsidRDefault="00B75A65">
      <w:pPr>
        <w:pStyle w:val="ListParagraph"/>
        <w:numPr>
          <w:ilvl w:val="2"/>
          <w:numId w:val="1"/>
        </w:numPr>
        <w:tabs>
          <w:tab w:val="left" w:pos="1438"/>
        </w:tabs>
        <w:spacing w:before="23"/>
        <w:ind w:left="1438" w:hanging="257"/>
        <w:rPr>
          <w:sz w:val="17"/>
        </w:rPr>
      </w:pPr>
      <w:r>
        <w:rPr>
          <w:w w:val="105"/>
          <w:sz w:val="17"/>
        </w:rPr>
        <w:t>the</w:t>
      </w:r>
      <w:r>
        <w:rPr>
          <w:spacing w:val="-5"/>
          <w:w w:val="105"/>
          <w:sz w:val="17"/>
        </w:rPr>
        <w:t xml:space="preserve"> </w:t>
      </w:r>
      <w:r>
        <w:rPr>
          <w:w w:val="105"/>
          <w:sz w:val="17"/>
        </w:rPr>
        <w:t>rent</w:t>
      </w:r>
      <w:r>
        <w:rPr>
          <w:spacing w:val="-3"/>
          <w:w w:val="105"/>
          <w:sz w:val="17"/>
        </w:rPr>
        <w:t xml:space="preserve"> </w:t>
      </w:r>
      <w:r>
        <w:rPr>
          <w:w w:val="105"/>
          <w:sz w:val="17"/>
        </w:rPr>
        <w:t>for</w:t>
      </w:r>
      <w:r>
        <w:rPr>
          <w:spacing w:val="-3"/>
          <w:w w:val="105"/>
          <w:sz w:val="17"/>
        </w:rPr>
        <w:t xml:space="preserve"> </w:t>
      </w:r>
      <w:r>
        <w:rPr>
          <w:w w:val="105"/>
          <w:sz w:val="17"/>
        </w:rPr>
        <w:t>any</w:t>
      </w:r>
      <w:r>
        <w:rPr>
          <w:spacing w:val="-8"/>
          <w:w w:val="105"/>
          <w:sz w:val="17"/>
        </w:rPr>
        <w:t xml:space="preserve"> </w:t>
      </w:r>
      <w:r>
        <w:rPr>
          <w:w w:val="105"/>
          <w:sz w:val="17"/>
        </w:rPr>
        <w:t>period</w:t>
      </w:r>
      <w:r>
        <w:rPr>
          <w:spacing w:val="-5"/>
          <w:w w:val="105"/>
          <w:sz w:val="17"/>
        </w:rPr>
        <w:t xml:space="preserve"> </w:t>
      </w:r>
      <w:r>
        <w:rPr>
          <w:w w:val="105"/>
          <w:sz w:val="17"/>
        </w:rPr>
        <w:t>of</w:t>
      </w:r>
      <w:r>
        <w:rPr>
          <w:spacing w:val="-3"/>
          <w:w w:val="105"/>
          <w:sz w:val="17"/>
        </w:rPr>
        <w:t xml:space="preserve"> </w:t>
      </w:r>
      <w:r>
        <w:rPr>
          <w:w w:val="105"/>
          <w:sz w:val="17"/>
        </w:rPr>
        <w:t>the</w:t>
      </w:r>
      <w:r>
        <w:rPr>
          <w:spacing w:val="-5"/>
          <w:w w:val="105"/>
          <w:sz w:val="17"/>
        </w:rPr>
        <w:t xml:space="preserve"> </w:t>
      </w:r>
      <w:r>
        <w:rPr>
          <w:w w:val="105"/>
          <w:sz w:val="17"/>
        </w:rPr>
        <w:t>lease</w:t>
      </w:r>
      <w:r>
        <w:rPr>
          <w:spacing w:val="-4"/>
          <w:w w:val="105"/>
          <w:sz w:val="17"/>
        </w:rPr>
        <w:t xml:space="preserve"> </w:t>
      </w:r>
      <w:r>
        <w:rPr>
          <w:w w:val="105"/>
          <w:sz w:val="17"/>
        </w:rPr>
        <w:t>is</w:t>
      </w:r>
      <w:r>
        <w:rPr>
          <w:spacing w:val="-5"/>
          <w:w w:val="105"/>
          <w:sz w:val="17"/>
        </w:rPr>
        <w:t xml:space="preserve"> </w:t>
      </w:r>
      <w:r>
        <w:rPr>
          <w:w w:val="105"/>
          <w:sz w:val="17"/>
        </w:rPr>
        <w:t>$100</w:t>
      </w:r>
      <w:r>
        <w:rPr>
          <w:spacing w:val="-5"/>
          <w:w w:val="105"/>
          <w:sz w:val="17"/>
        </w:rPr>
        <w:t xml:space="preserve"> </w:t>
      </w:r>
      <w:r>
        <w:rPr>
          <w:w w:val="105"/>
          <w:sz w:val="17"/>
        </w:rPr>
        <w:t>000</w:t>
      </w:r>
      <w:r>
        <w:rPr>
          <w:spacing w:val="-4"/>
          <w:w w:val="105"/>
          <w:sz w:val="17"/>
        </w:rPr>
        <w:t xml:space="preserve"> </w:t>
      </w:r>
      <w:r>
        <w:rPr>
          <w:w w:val="105"/>
          <w:sz w:val="17"/>
        </w:rPr>
        <w:t>or</w:t>
      </w:r>
      <w:r>
        <w:rPr>
          <w:spacing w:val="-3"/>
          <w:w w:val="105"/>
          <w:sz w:val="17"/>
        </w:rPr>
        <w:t xml:space="preserve"> </w:t>
      </w:r>
      <w:r>
        <w:rPr>
          <w:w w:val="105"/>
          <w:sz w:val="17"/>
        </w:rPr>
        <w:t>more</w:t>
      </w:r>
      <w:r>
        <w:rPr>
          <w:spacing w:val="-5"/>
          <w:w w:val="105"/>
          <w:sz w:val="17"/>
        </w:rPr>
        <w:t xml:space="preserve"> </w:t>
      </w:r>
      <w:r>
        <w:rPr>
          <w:w w:val="105"/>
          <w:sz w:val="17"/>
        </w:rPr>
        <w:t>a</w:t>
      </w:r>
      <w:r>
        <w:rPr>
          <w:spacing w:val="-5"/>
          <w:w w:val="105"/>
          <w:sz w:val="17"/>
        </w:rPr>
        <w:t xml:space="preserve"> </w:t>
      </w:r>
      <w:r>
        <w:rPr>
          <w:w w:val="105"/>
          <w:sz w:val="17"/>
        </w:rPr>
        <w:t>year;</w:t>
      </w:r>
      <w:r>
        <w:rPr>
          <w:spacing w:val="-2"/>
          <w:w w:val="105"/>
          <w:sz w:val="17"/>
        </w:rPr>
        <w:t xml:space="preserve"> </w:t>
      </w:r>
      <w:r>
        <w:rPr>
          <w:spacing w:val="-5"/>
          <w:w w:val="105"/>
          <w:sz w:val="17"/>
        </w:rPr>
        <w:t>or</w:t>
      </w:r>
    </w:p>
    <w:p w:rsidR="00CC3A01" w:rsidRDefault="00B75A65">
      <w:pPr>
        <w:pStyle w:val="ListParagraph"/>
        <w:numPr>
          <w:ilvl w:val="2"/>
          <w:numId w:val="1"/>
        </w:numPr>
        <w:tabs>
          <w:tab w:val="left" w:pos="1427"/>
        </w:tabs>
        <w:spacing w:before="23"/>
        <w:ind w:left="1427" w:hanging="246"/>
        <w:rPr>
          <w:sz w:val="17"/>
        </w:rPr>
      </w:pPr>
      <w:r>
        <w:rPr>
          <w:w w:val="105"/>
          <w:sz w:val="17"/>
        </w:rPr>
        <w:t>the</w:t>
      </w:r>
      <w:r>
        <w:rPr>
          <w:spacing w:val="-5"/>
          <w:w w:val="105"/>
          <w:sz w:val="17"/>
        </w:rPr>
        <w:t xml:space="preserve"> </w:t>
      </w:r>
      <w:r>
        <w:rPr>
          <w:w w:val="105"/>
          <w:sz w:val="17"/>
        </w:rPr>
        <w:t>current</w:t>
      </w:r>
      <w:r>
        <w:rPr>
          <w:spacing w:val="-3"/>
          <w:w w:val="105"/>
          <w:sz w:val="17"/>
        </w:rPr>
        <w:t xml:space="preserve"> </w:t>
      </w:r>
      <w:r>
        <w:rPr>
          <w:w w:val="105"/>
          <w:sz w:val="17"/>
        </w:rPr>
        <w:t>market</w:t>
      </w:r>
      <w:r>
        <w:rPr>
          <w:spacing w:val="-4"/>
          <w:w w:val="105"/>
          <w:sz w:val="17"/>
        </w:rPr>
        <w:t xml:space="preserve"> </w:t>
      </w:r>
      <w:r>
        <w:rPr>
          <w:w w:val="105"/>
          <w:sz w:val="17"/>
        </w:rPr>
        <w:t>rental</w:t>
      </w:r>
      <w:r>
        <w:rPr>
          <w:spacing w:val="-4"/>
          <w:w w:val="105"/>
          <w:sz w:val="17"/>
        </w:rPr>
        <w:t xml:space="preserve"> </w:t>
      </w:r>
      <w:r>
        <w:rPr>
          <w:w w:val="105"/>
          <w:sz w:val="17"/>
        </w:rPr>
        <w:t>value</w:t>
      </w:r>
      <w:r>
        <w:rPr>
          <w:spacing w:val="-5"/>
          <w:w w:val="105"/>
          <w:sz w:val="17"/>
        </w:rPr>
        <w:t xml:space="preserve"> </w:t>
      </w:r>
      <w:r>
        <w:rPr>
          <w:w w:val="105"/>
          <w:sz w:val="17"/>
        </w:rPr>
        <w:t>of</w:t>
      </w:r>
      <w:r>
        <w:rPr>
          <w:spacing w:val="-3"/>
          <w:w w:val="105"/>
          <w:sz w:val="17"/>
        </w:rPr>
        <w:t xml:space="preserve"> </w:t>
      </w:r>
      <w:r>
        <w:rPr>
          <w:w w:val="105"/>
          <w:sz w:val="17"/>
        </w:rPr>
        <w:t>the</w:t>
      </w:r>
      <w:r>
        <w:rPr>
          <w:spacing w:val="-5"/>
          <w:w w:val="105"/>
          <w:sz w:val="17"/>
        </w:rPr>
        <w:t xml:space="preserve"> </w:t>
      </w:r>
      <w:r>
        <w:rPr>
          <w:w w:val="105"/>
          <w:sz w:val="17"/>
        </w:rPr>
        <w:t>land</w:t>
      </w:r>
      <w:r>
        <w:rPr>
          <w:spacing w:val="-5"/>
          <w:w w:val="105"/>
          <w:sz w:val="17"/>
        </w:rPr>
        <w:t xml:space="preserve"> </w:t>
      </w:r>
      <w:r>
        <w:rPr>
          <w:w w:val="105"/>
          <w:sz w:val="17"/>
        </w:rPr>
        <w:t>is</w:t>
      </w:r>
      <w:r>
        <w:rPr>
          <w:spacing w:val="-5"/>
          <w:w w:val="105"/>
          <w:sz w:val="17"/>
        </w:rPr>
        <w:t xml:space="preserve"> </w:t>
      </w:r>
      <w:r>
        <w:rPr>
          <w:w w:val="105"/>
          <w:sz w:val="17"/>
        </w:rPr>
        <w:t>$100</w:t>
      </w:r>
      <w:r>
        <w:rPr>
          <w:spacing w:val="-5"/>
          <w:w w:val="105"/>
          <w:sz w:val="17"/>
        </w:rPr>
        <w:t xml:space="preserve"> </w:t>
      </w:r>
      <w:r>
        <w:rPr>
          <w:w w:val="105"/>
          <w:sz w:val="17"/>
        </w:rPr>
        <w:t>000</w:t>
      </w:r>
      <w:r>
        <w:rPr>
          <w:spacing w:val="-5"/>
          <w:w w:val="105"/>
          <w:sz w:val="17"/>
        </w:rPr>
        <w:t xml:space="preserve"> </w:t>
      </w:r>
      <w:r>
        <w:rPr>
          <w:w w:val="105"/>
          <w:sz w:val="17"/>
        </w:rPr>
        <w:t>or</w:t>
      </w:r>
      <w:r>
        <w:rPr>
          <w:spacing w:val="-3"/>
          <w:w w:val="105"/>
          <w:sz w:val="17"/>
        </w:rPr>
        <w:t xml:space="preserve"> </w:t>
      </w:r>
      <w:r>
        <w:rPr>
          <w:w w:val="105"/>
          <w:sz w:val="17"/>
        </w:rPr>
        <w:t>more</w:t>
      </w:r>
      <w:r>
        <w:rPr>
          <w:spacing w:val="-5"/>
          <w:w w:val="105"/>
          <w:sz w:val="17"/>
        </w:rPr>
        <w:t xml:space="preserve"> </w:t>
      </w:r>
      <w:r>
        <w:rPr>
          <w:w w:val="105"/>
          <w:sz w:val="17"/>
        </w:rPr>
        <w:t>a</w:t>
      </w:r>
      <w:r>
        <w:rPr>
          <w:spacing w:val="-5"/>
          <w:w w:val="105"/>
          <w:sz w:val="17"/>
        </w:rPr>
        <w:t xml:space="preserve"> </w:t>
      </w:r>
      <w:r>
        <w:rPr>
          <w:w w:val="105"/>
          <w:sz w:val="17"/>
        </w:rPr>
        <w:t>year;</w:t>
      </w:r>
      <w:r>
        <w:rPr>
          <w:spacing w:val="-3"/>
          <w:w w:val="105"/>
          <w:sz w:val="17"/>
        </w:rPr>
        <w:t xml:space="preserve"> </w:t>
      </w:r>
      <w:r>
        <w:rPr>
          <w:spacing w:val="-5"/>
          <w:w w:val="105"/>
          <w:sz w:val="17"/>
        </w:rPr>
        <w:t>or</w:t>
      </w:r>
    </w:p>
    <w:p w:rsidR="00CC3A01" w:rsidRDefault="00B75A65">
      <w:pPr>
        <w:pStyle w:val="ListParagraph"/>
        <w:numPr>
          <w:ilvl w:val="1"/>
          <w:numId w:val="1"/>
        </w:numPr>
        <w:tabs>
          <w:tab w:val="left" w:pos="1188"/>
        </w:tabs>
        <w:spacing w:before="23"/>
        <w:ind w:hanging="360"/>
        <w:rPr>
          <w:sz w:val="17"/>
        </w:rPr>
      </w:pPr>
      <w:r>
        <w:rPr>
          <w:w w:val="105"/>
          <w:sz w:val="17"/>
        </w:rPr>
        <w:t>for</w:t>
      </w:r>
      <w:r>
        <w:rPr>
          <w:spacing w:val="-4"/>
          <w:w w:val="105"/>
          <w:sz w:val="17"/>
        </w:rPr>
        <w:t xml:space="preserve"> </w:t>
      </w:r>
      <w:r>
        <w:rPr>
          <w:w w:val="105"/>
          <w:sz w:val="17"/>
        </w:rPr>
        <w:t>10</w:t>
      </w:r>
      <w:r>
        <w:rPr>
          <w:spacing w:val="-4"/>
          <w:w w:val="105"/>
          <w:sz w:val="17"/>
        </w:rPr>
        <w:t xml:space="preserve"> </w:t>
      </w:r>
      <w:r>
        <w:rPr>
          <w:w w:val="105"/>
          <w:sz w:val="17"/>
        </w:rPr>
        <w:t>years</w:t>
      </w:r>
      <w:r>
        <w:rPr>
          <w:spacing w:val="-4"/>
          <w:w w:val="105"/>
          <w:sz w:val="17"/>
        </w:rPr>
        <w:t xml:space="preserve"> </w:t>
      </w:r>
      <w:r>
        <w:rPr>
          <w:w w:val="105"/>
          <w:sz w:val="17"/>
        </w:rPr>
        <w:t>or</w:t>
      </w:r>
      <w:r>
        <w:rPr>
          <w:spacing w:val="-3"/>
          <w:w w:val="105"/>
          <w:sz w:val="17"/>
        </w:rPr>
        <w:t xml:space="preserve"> </w:t>
      </w:r>
      <w:r>
        <w:rPr>
          <w:spacing w:val="-2"/>
          <w:w w:val="105"/>
          <w:sz w:val="17"/>
        </w:rPr>
        <w:t>more.</w:t>
      </w:r>
    </w:p>
    <w:p w:rsidR="00CC3A01" w:rsidRDefault="00B75A65">
      <w:pPr>
        <w:pStyle w:val="ListParagraph"/>
        <w:numPr>
          <w:ilvl w:val="0"/>
          <w:numId w:val="1"/>
        </w:numPr>
        <w:tabs>
          <w:tab w:val="left" w:pos="741"/>
          <w:tab w:val="left" w:pos="828"/>
        </w:tabs>
        <w:spacing w:before="23" w:line="535" w:lineRule="auto"/>
        <w:ind w:left="828" w:right="1136" w:hanging="404"/>
        <w:rPr>
          <w:sz w:val="17"/>
        </w:rPr>
      </w:pPr>
      <w:r>
        <w:rPr>
          <w:w w:val="105"/>
          <w:sz w:val="17"/>
        </w:rPr>
        <w:t>If</w:t>
      </w:r>
      <w:r>
        <w:rPr>
          <w:spacing w:val="-2"/>
          <w:w w:val="105"/>
          <w:sz w:val="17"/>
        </w:rPr>
        <w:t xml:space="preserve"> </w:t>
      </w:r>
      <w:r>
        <w:rPr>
          <w:w w:val="105"/>
          <w:sz w:val="17"/>
        </w:rPr>
        <w:t>a</w:t>
      </w:r>
      <w:r>
        <w:rPr>
          <w:spacing w:val="-4"/>
          <w:w w:val="105"/>
          <w:sz w:val="17"/>
        </w:rPr>
        <w:t xml:space="preserve"> </w:t>
      </w:r>
      <w:r>
        <w:rPr>
          <w:w w:val="105"/>
          <w:sz w:val="17"/>
        </w:rPr>
        <w:t>Council</w:t>
      </w:r>
      <w:r>
        <w:rPr>
          <w:spacing w:val="-4"/>
          <w:w w:val="105"/>
          <w:sz w:val="17"/>
        </w:rPr>
        <w:t xml:space="preserve"> </w:t>
      </w:r>
      <w:r>
        <w:rPr>
          <w:w w:val="105"/>
          <w:sz w:val="17"/>
        </w:rPr>
        <w:t>proposes</w:t>
      </w:r>
      <w:r>
        <w:rPr>
          <w:spacing w:val="-4"/>
          <w:w w:val="105"/>
          <w:sz w:val="17"/>
        </w:rPr>
        <w:t xml:space="preserve"> </w:t>
      </w:r>
      <w:r>
        <w:rPr>
          <w:w w:val="105"/>
          <w:sz w:val="17"/>
        </w:rPr>
        <w:t>to</w:t>
      </w:r>
      <w:r>
        <w:rPr>
          <w:spacing w:val="-4"/>
          <w:w w:val="105"/>
          <w:sz w:val="17"/>
        </w:rPr>
        <w:t xml:space="preserve"> </w:t>
      </w:r>
      <w:r>
        <w:rPr>
          <w:w w:val="105"/>
          <w:sz w:val="17"/>
        </w:rPr>
        <w:t>lease</w:t>
      </w:r>
      <w:r>
        <w:rPr>
          <w:spacing w:val="-4"/>
          <w:w w:val="105"/>
          <w:sz w:val="17"/>
        </w:rPr>
        <w:t xml:space="preserve"> </w:t>
      </w:r>
      <w:r>
        <w:rPr>
          <w:w w:val="105"/>
          <w:sz w:val="17"/>
        </w:rPr>
        <w:t>land</w:t>
      </w:r>
      <w:r>
        <w:rPr>
          <w:spacing w:val="-4"/>
          <w:w w:val="105"/>
          <w:sz w:val="17"/>
        </w:rPr>
        <w:t xml:space="preserve"> </w:t>
      </w:r>
      <w:r>
        <w:rPr>
          <w:w w:val="105"/>
          <w:sz w:val="17"/>
        </w:rPr>
        <w:t>that</w:t>
      </w:r>
      <w:r>
        <w:rPr>
          <w:spacing w:val="-2"/>
          <w:w w:val="105"/>
          <w:sz w:val="17"/>
        </w:rPr>
        <w:t xml:space="preserve"> </w:t>
      </w:r>
      <w:r>
        <w:rPr>
          <w:w w:val="105"/>
          <w:sz w:val="17"/>
        </w:rPr>
        <w:t>is</w:t>
      </w:r>
      <w:r>
        <w:rPr>
          <w:spacing w:val="-4"/>
          <w:w w:val="105"/>
          <w:sz w:val="17"/>
        </w:rPr>
        <w:t xml:space="preserve"> </w:t>
      </w:r>
      <w:r>
        <w:rPr>
          <w:w w:val="105"/>
          <w:sz w:val="17"/>
        </w:rPr>
        <w:t>subject</w:t>
      </w:r>
      <w:r>
        <w:rPr>
          <w:spacing w:val="-2"/>
          <w:w w:val="105"/>
          <w:sz w:val="17"/>
        </w:rPr>
        <w:t xml:space="preserve"> </w:t>
      </w:r>
      <w:r>
        <w:rPr>
          <w:w w:val="105"/>
          <w:sz w:val="17"/>
        </w:rPr>
        <w:t>to</w:t>
      </w:r>
      <w:r>
        <w:rPr>
          <w:spacing w:val="-4"/>
          <w:w w:val="105"/>
          <w:sz w:val="17"/>
        </w:rPr>
        <w:t xml:space="preserve"> </w:t>
      </w:r>
      <w:r>
        <w:rPr>
          <w:w w:val="105"/>
          <w:sz w:val="17"/>
        </w:rPr>
        <w:t>subsection</w:t>
      </w:r>
      <w:r>
        <w:rPr>
          <w:spacing w:val="-4"/>
          <w:w w:val="105"/>
          <w:sz w:val="17"/>
        </w:rPr>
        <w:t xml:space="preserve"> </w:t>
      </w:r>
      <w:r>
        <w:rPr>
          <w:w w:val="105"/>
          <w:sz w:val="17"/>
        </w:rPr>
        <w:t>(3)</w:t>
      </w:r>
      <w:r>
        <w:rPr>
          <w:spacing w:val="-2"/>
          <w:w w:val="105"/>
          <w:sz w:val="17"/>
        </w:rPr>
        <w:t xml:space="preserve"> </w:t>
      </w:r>
      <w:r>
        <w:rPr>
          <w:w w:val="105"/>
          <w:sz w:val="17"/>
        </w:rPr>
        <w:t>and</w:t>
      </w:r>
      <w:r>
        <w:rPr>
          <w:spacing w:val="-4"/>
          <w:w w:val="105"/>
          <w:sz w:val="17"/>
        </w:rPr>
        <w:t xml:space="preserve"> </w:t>
      </w:r>
      <w:r>
        <w:rPr>
          <w:w w:val="105"/>
          <w:sz w:val="17"/>
        </w:rPr>
        <w:t>that</w:t>
      </w:r>
      <w:r>
        <w:rPr>
          <w:spacing w:val="-2"/>
          <w:w w:val="105"/>
          <w:sz w:val="17"/>
        </w:rPr>
        <w:t xml:space="preserve"> </w:t>
      </w:r>
      <w:r>
        <w:rPr>
          <w:w w:val="105"/>
          <w:sz w:val="17"/>
        </w:rPr>
        <w:t>was</w:t>
      </w:r>
      <w:r>
        <w:rPr>
          <w:spacing w:val="-4"/>
          <w:w w:val="105"/>
          <w:sz w:val="17"/>
        </w:rPr>
        <w:t xml:space="preserve"> </w:t>
      </w:r>
      <w:r>
        <w:rPr>
          <w:w w:val="105"/>
          <w:sz w:val="17"/>
        </w:rPr>
        <w:t>not</w:t>
      </w:r>
      <w:r>
        <w:rPr>
          <w:spacing w:val="-2"/>
          <w:w w:val="105"/>
          <w:sz w:val="17"/>
        </w:rPr>
        <w:t xml:space="preserve"> </w:t>
      </w:r>
      <w:r>
        <w:rPr>
          <w:w w:val="105"/>
          <w:sz w:val="17"/>
        </w:rPr>
        <w:t>included</w:t>
      </w:r>
      <w:r>
        <w:rPr>
          <w:spacing w:val="-4"/>
          <w:w w:val="105"/>
          <w:sz w:val="17"/>
        </w:rPr>
        <w:t xml:space="preserve"> </w:t>
      </w:r>
      <w:r>
        <w:rPr>
          <w:w w:val="105"/>
          <w:sz w:val="17"/>
        </w:rPr>
        <w:t>as</w:t>
      </w:r>
      <w:r>
        <w:rPr>
          <w:spacing w:val="-4"/>
          <w:w w:val="105"/>
          <w:sz w:val="17"/>
        </w:rPr>
        <w:t xml:space="preserve"> </w:t>
      </w:r>
      <w:r>
        <w:rPr>
          <w:w w:val="105"/>
          <w:sz w:val="17"/>
        </w:rPr>
        <w:t>a</w:t>
      </w:r>
      <w:r>
        <w:rPr>
          <w:spacing w:val="-4"/>
          <w:w w:val="105"/>
          <w:sz w:val="17"/>
        </w:rPr>
        <w:t xml:space="preserve"> </w:t>
      </w:r>
      <w:r>
        <w:rPr>
          <w:w w:val="105"/>
          <w:sz w:val="17"/>
        </w:rPr>
        <w:t>proposal</w:t>
      </w:r>
      <w:r>
        <w:rPr>
          <w:spacing w:val="-4"/>
          <w:w w:val="105"/>
          <w:sz w:val="17"/>
        </w:rPr>
        <w:t xml:space="preserve"> </w:t>
      </w:r>
      <w:r>
        <w:rPr>
          <w:w w:val="105"/>
          <w:sz w:val="17"/>
        </w:rPr>
        <w:t>in the</w:t>
      </w:r>
      <w:r>
        <w:rPr>
          <w:spacing w:val="-1"/>
          <w:w w:val="105"/>
          <w:sz w:val="17"/>
        </w:rPr>
        <w:t xml:space="preserve"> </w:t>
      </w:r>
      <w:r>
        <w:rPr>
          <w:w w:val="105"/>
          <w:sz w:val="17"/>
        </w:rPr>
        <w:t>budget, the</w:t>
      </w:r>
      <w:r>
        <w:rPr>
          <w:spacing w:val="-1"/>
          <w:w w:val="105"/>
          <w:sz w:val="17"/>
        </w:rPr>
        <w:t xml:space="preserve"> </w:t>
      </w:r>
      <w:r>
        <w:rPr>
          <w:w w:val="105"/>
          <w:sz w:val="17"/>
        </w:rPr>
        <w:t>Council</w:t>
      </w:r>
      <w:r>
        <w:rPr>
          <w:spacing w:val="-1"/>
          <w:w w:val="105"/>
          <w:sz w:val="17"/>
        </w:rPr>
        <w:t xml:space="preserve"> </w:t>
      </w:r>
      <w:r>
        <w:rPr>
          <w:w w:val="105"/>
          <w:sz w:val="17"/>
        </w:rPr>
        <w:t>must undertake</w:t>
      </w:r>
      <w:r>
        <w:rPr>
          <w:spacing w:val="-1"/>
          <w:w w:val="105"/>
          <w:sz w:val="17"/>
        </w:rPr>
        <w:t xml:space="preserve"> </w:t>
      </w:r>
      <w:r>
        <w:rPr>
          <w:w w:val="105"/>
          <w:sz w:val="17"/>
        </w:rPr>
        <w:t>a</w:t>
      </w:r>
      <w:r>
        <w:rPr>
          <w:spacing w:val="-1"/>
          <w:w w:val="105"/>
          <w:sz w:val="17"/>
        </w:rPr>
        <w:t xml:space="preserve"> </w:t>
      </w:r>
      <w:r>
        <w:rPr>
          <w:w w:val="105"/>
          <w:sz w:val="17"/>
        </w:rPr>
        <w:t>community</w:t>
      </w:r>
      <w:r>
        <w:rPr>
          <w:spacing w:val="-5"/>
          <w:w w:val="105"/>
          <w:sz w:val="17"/>
        </w:rPr>
        <w:t xml:space="preserve"> </w:t>
      </w:r>
      <w:r>
        <w:rPr>
          <w:w w:val="105"/>
          <w:sz w:val="17"/>
        </w:rPr>
        <w:t>engagement process</w:t>
      </w:r>
      <w:r>
        <w:rPr>
          <w:spacing w:val="-1"/>
          <w:w w:val="105"/>
          <w:sz w:val="17"/>
        </w:rPr>
        <w:t xml:space="preserve"> </w:t>
      </w:r>
      <w:r>
        <w:rPr>
          <w:w w:val="105"/>
          <w:sz w:val="17"/>
        </w:rPr>
        <w:t>in</w:t>
      </w:r>
      <w:r>
        <w:rPr>
          <w:spacing w:val="-1"/>
          <w:w w:val="105"/>
          <w:sz w:val="17"/>
        </w:rPr>
        <w:t xml:space="preserve"> </w:t>
      </w:r>
      <w:r>
        <w:rPr>
          <w:w w:val="105"/>
          <w:sz w:val="17"/>
        </w:rPr>
        <w:t>accordance</w:t>
      </w:r>
      <w:r>
        <w:rPr>
          <w:spacing w:val="-1"/>
          <w:w w:val="105"/>
          <w:sz w:val="17"/>
        </w:rPr>
        <w:t xml:space="preserve"> </w:t>
      </w:r>
      <w:r>
        <w:rPr>
          <w:w w:val="105"/>
          <w:sz w:val="17"/>
        </w:rPr>
        <w:t>with</w:t>
      </w:r>
      <w:r>
        <w:rPr>
          <w:spacing w:val="-1"/>
          <w:w w:val="105"/>
          <w:sz w:val="17"/>
        </w:rPr>
        <w:t xml:space="preserve"> </w:t>
      </w:r>
      <w:r>
        <w:rPr>
          <w:w w:val="105"/>
          <w:sz w:val="17"/>
        </w:rPr>
        <w:t>the</w:t>
      </w:r>
      <w:r>
        <w:rPr>
          <w:spacing w:val="-1"/>
          <w:w w:val="105"/>
          <w:sz w:val="17"/>
        </w:rPr>
        <w:t xml:space="preserve"> </w:t>
      </w:r>
      <w:r>
        <w:rPr>
          <w:w w:val="105"/>
          <w:sz w:val="17"/>
        </w:rPr>
        <w:t>Council's community engagement policy in respect of the proposal before entering into the lease.</w:t>
      </w:r>
    </w:p>
    <w:p w:rsidR="00CC3A01" w:rsidRDefault="00B75A65">
      <w:pPr>
        <w:pStyle w:val="BodyText"/>
        <w:spacing w:before="2" w:line="268" w:lineRule="auto"/>
        <w:ind w:left="424" w:right="110"/>
      </w:pPr>
      <w:r>
        <w:rPr>
          <w:w w:val="105"/>
        </w:rPr>
        <w:t>The leases listed here are included in the Budget to comply</w:t>
      </w:r>
      <w:r>
        <w:rPr>
          <w:spacing w:val="-2"/>
          <w:w w:val="105"/>
        </w:rPr>
        <w:t xml:space="preserve"> </w:t>
      </w:r>
      <w:r>
        <w:rPr>
          <w:w w:val="105"/>
        </w:rPr>
        <w:t>with section 115 (3).</w:t>
      </w:r>
      <w:r>
        <w:rPr>
          <w:spacing w:val="57"/>
          <w:w w:val="105"/>
        </w:rPr>
        <w:t xml:space="preserve"> </w:t>
      </w:r>
      <w:r>
        <w:rPr>
          <w:w w:val="105"/>
        </w:rPr>
        <w:t>Some leases listed do not obviously</w:t>
      </w:r>
      <w:r>
        <w:rPr>
          <w:spacing w:val="-2"/>
          <w:w w:val="105"/>
        </w:rPr>
        <w:t xml:space="preserve"> </w:t>
      </w:r>
      <w:r>
        <w:rPr>
          <w:w w:val="105"/>
        </w:rPr>
        <w:t>meet the</w:t>
      </w:r>
      <w:r>
        <w:rPr>
          <w:spacing w:val="-5"/>
          <w:w w:val="105"/>
        </w:rPr>
        <w:t xml:space="preserve"> </w:t>
      </w:r>
      <w:r>
        <w:rPr>
          <w:w w:val="105"/>
        </w:rPr>
        <w:t>requirements,</w:t>
      </w:r>
      <w:r>
        <w:rPr>
          <w:spacing w:val="-3"/>
          <w:w w:val="105"/>
        </w:rPr>
        <w:t xml:space="preserve"> </w:t>
      </w:r>
      <w:r>
        <w:rPr>
          <w:w w:val="105"/>
        </w:rPr>
        <w:t>however,</w:t>
      </w:r>
      <w:r>
        <w:rPr>
          <w:spacing w:val="-3"/>
          <w:w w:val="105"/>
        </w:rPr>
        <w:t xml:space="preserve"> </w:t>
      </w:r>
      <w:r>
        <w:rPr>
          <w:w w:val="105"/>
        </w:rPr>
        <w:t>a</w:t>
      </w:r>
      <w:r>
        <w:rPr>
          <w:spacing w:val="-5"/>
          <w:w w:val="105"/>
        </w:rPr>
        <w:t xml:space="preserve"> </w:t>
      </w:r>
      <w:r>
        <w:rPr>
          <w:w w:val="105"/>
        </w:rPr>
        <w:t>commerc</w:t>
      </w:r>
      <w:r>
        <w:rPr>
          <w:w w:val="105"/>
        </w:rPr>
        <w:t>ial</w:t>
      </w:r>
      <w:r>
        <w:rPr>
          <w:spacing w:val="-5"/>
          <w:w w:val="105"/>
        </w:rPr>
        <w:t xml:space="preserve"> </w:t>
      </w:r>
      <w:r>
        <w:rPr>
          <w:w w:val="105"/>
        </w:rPr>
        <w:t>market</w:t>
      </w:r>
      <w:r>
        <w:rPr>
          <w:spacing w:val="-3"/>
          <w:w w:val="105"/>
        </w:rPr>
        <w:t xml:space="preserve"> </w:t>
      </w:r>
      <w:r>
        <w:rPr>
          <w:w w:val="105"/>
        </w:rPr>
        <w:t>rental</w:t>
      </w:r>
      <w:r>
        <w:rPr>
          <w:spacing w:val="-5"/>
          <w:w w:val="105"/>
        </w:rPr>
        <w:t xml:space="preserve"> </w:t>
      </w:r>
      <w:r>
        <w:rPr>
          <w:w w:val="105"/>
        </w:rPr>
        <w:t>value</w:t>
      </w:r>
      <w:r>
        <w:rPr>
          <w:spacing w:val="-5"/>
          <w:w w:val="105"/>
        </w:rPr>
        <w:t xml:space="preserve"> </w:t>
      </w:r>
      <w:r>
        <w:rPr>
          <w:w w:val="105"/>
        </w:rPr>
        <w:t>of</w:t>
      </w:r>
      <w:r>
        <w:rPr>
          <w:spacing w:val="-3"/>
          <w:w w:val="105"/>
        </w:rPr>
        <w:t xml:space="preserve"> </w:t>
      </w:r>
      <w:r>
        <w:rPr>
          <w:w w:val="105"/>
        </w:rPr>
        <w:t>the</w:t>
      </w:r>
      <w:r>
        <w:rPr>
          <w:spacing w:val="-5"/>
          <w:w w:val="105"/>
        </w:rPr>
        <w:t xml:space="preserve"> </w:t>
      </w:r>
      <w:r>
        <w:rPr>
          <w:w w:val="105"/>
        </w:rPr>
        <w:t>building</w:t>
      </w:r>
      <w:r>
        <w:rPr>
          <w:spacing w:val="-5"/>
          <w:w w:val="105"/>
        </w:rPr>
        <w:t xml:space="preserve"> </w:t>
      </w:r>
      <w:r>
        <w:rPr>
          <w:w w:val="105"/>
        </w:rPr>
        <w:t>could</w:t>
      </w:r>
      <w:r>
        <w:rPr>
          <w:spacing w:val="-5"/>
          <w:w w:val="105"/>
        </w:rPr>
        <w:t xml:space="preserve"> </w:t>
      </w:r>
      <w:r>
        <w:rPr>
          <w:w w:val="105"/>
        </w:rPr>
        <w:t>potentially</w:t>
      </w:r>
      <w:r>
        <w:rPr>
          <w:spacing w:val="-9"/>
          <w:w w:val="105"/>
        </w:rPr>
        <w:t xml:space="preserve"> </w:t>
      </w:r>
      <w:r>
        <w:rPr>
          <w:w w:val="105"/>
        </w:rPr>
        <w:t>exceed</w:t>
      </w:r>
      <w:r>
        <w:rPr>
          <w:spacing w:val="-5"/>
          <w:w w:val="105"/>
        </w:rPr>
        <w:t xml:space="preserve"> </w:t>
      </w:r>
      <w:r>
        <w:rPr>
          <w:w w:val="105"/>
        </w:rPr>
        <w:t>$100,000</w:t>
      </w:r>
      <w:r>
        <w:rPr>
          <w:spacing w:val="-5"/>
          <w:w w:val="105"/>
        </w:rPr>
        <w:t xml:space="preserve"> </w:t>
      </w:r>
      <w:r>
        <w:rPr>
          <w:w w:val="105"/>
        </w:rPr>
        <w:t>if</w:t>
      </w:r>
      <w:r>
        <w:rPr>
          <w:spacing w:val="-3"/>
          <w:w w:val="105"/>
        </w:rPr>
        <w:t xml:space="preserve"> </w:t>
      </w:r>
      <w:r>
        <w:rPr>
          <w:w w:val="105"/>
        </w:rPr>
        <w:t>leased</w:t>
      </w:r>
      <w:r>
        <w:rPr>
          <w:spacing w:val="-5"/>
          <w:w w:val="105"/>
        </w:rPr>
        <w:t xml:space="preserve"> </w:t>
      </w:r>
      <w:r>
        <w:rPr>
          <w:w w:val="105"/>
        </w:rPr>
        <w:t>for</w:t>
      </w:r>
      <w:r>
        <w:rPr>
          <w:spacing w:val="-3"/>
          <w:w w:val="105"/>
        </w:rPr>
        <w:t xml:space="preserve"> </w:t>
      </w:r>
      <w:r>
        <w:rPr>
          <w:w w:val="105"/>
        </w:rPr>
        <w:t>its highest and</w:t>
      </w:r>
      <w:r>
        <w:rPr>
          <w:spacing w:val="-1"/>
          <w:w w:val="105"/>
        </w:rPr>
        <w:t xml:space="preserve"> </w:t>
      </w:r>
      <w:r>
        <w:rPr>
          <w:w w:val="105"/>
        </w:rPr>
        <w:t>best use, ("the</w:t>
      </w:r>
      <w:r>
        <w:rPr>
          <w:spacing w:val="-1"/>
          <w:w w:val="105"/>
        </w:rPr>
        <w:t xml:space="preserve"> </w:t>
      </w:r>
      <w:r>
        <w:rPr>
          <w:w w:val="105"/>
        </w:rPr>
        <w:t>use</w:t>
      </w:r>
      <w:r>
        <w:rPr>
          <w:spacing w:val="-1"/>
          <w:w w:val="105"/>
        </w:rPr>
        <w:t xml:space="preserve"> </w:t>
      </w:r>
      <w:r>
        <w:rPr>
          <w:w w:val="105"/>
        </w:rPr>
        <w:t>of an</w:t>
      </w:r>
      <w:r>
        <w:rPr>
          <w:spacing w:val="-1"/>
          <w:w w:val="105"/>
        </w:rPr>
        <w:t xml:space="preserve"> </w:t>
      </w:r>
      <w:r>
        <w:rPr>
          <w:w w:val="105"/>
        </w:rPr>
        <w:t>asset that maximises</w:t>
      </w:r>
      <w:r>
        <w:rPr>
          <w:spacing w:val="-1"/>
          <w:w w:val="105"/>
        </w:rPr>
        <w:t xml:space="preserve"> </w:t>
      </w:r>
      <w:r>
        <w:rPr>
          <w:w w:val="105"/>
        </w:rPr>
        <w:t>its</w:t>
      </w:r>
      <w:r>
        <w:rPr>
          <w:spacing w:val="-1"/>
          <w:w w:val="105"/>
        </w:rPr>
        <w:t xml:space="preserve"> </w:t>
      </w:r>
      <w:r>
        <w:rPr>
          <w:w w:val="105"/>
        </w:rPr>
        <w:t>potential</w:t>
      </w:r>
      <w:r>
        <w:rPr>
          <w:spacing w:val="-1"/>
          <w:w w:val="105"/>
        </w:rPr>
        <w:t xml:space="preserve"> </w:t>
      </w:r>
      <w:r>
        <w:rPr>
          <w:w w:val="105"/>
        </w:rPr>
        <w:t>and</w:t>
      </w:r>
      <w:r>
        <w:rPr>
          <w:spacing w:val="-1"/>
          <w:w w:val="105"/>
        </w:rPr>
        <w:t xml:space="preserve"> </w:t>
      </w:r>
      <w:r>
        <w:rPr>
          <w:w w:val="105"/>
        </w:rPr>
        <w:t>that is</w:t>
      </w:r>
      <w:r>
        <w:rPr>
          <w:spacing w:val="-1"/>
          <w:w w:val="105"/>
        </w:rPr>
        <w:t xml:space="preserve"> </w:t>
      </w:r>
      <w:r>
        <w:rPr>
          <w:w w:val="105"/>
        </w:rPr>
        <w:t>physically</w:t>
      </w:r>
      <w:r>
        <w:rPr>
          <w:spacing w:val="-5"/>
          <w:w w:val="105"/>
        </w:rPr>
        <w:t xml:space="preserve"> </w:t>
      </w:r>
      <w:r>
        <w:rPr>
          <w:w w:val="105"/>
        </w:rPr>
        <w:t>possible, legally</w:t>
      </w:r>
      <w:r>
        <w:rPr>
          <w:spacing w:val="-5"/>
          <w:w w:val="105"/>
        </w:rPr>
        <w:t xml:space="preserve"> </w:t>
      </w:r>
      <w:r>
        <w:rPr>
          <w:w w:val="105"/>
        </w:rPr>
        <w:t>permissible</w:t>
      </w:r>
      <w:r>
        <w:rPr>
          <w:spacing w:val="-1"/>
          <w:w w:val="105"/>
        </w:rPr>
        <w:t xml:space="preserve"> </w:t>
      </w:r>
      <w:r>
        <w:rPr>
          <w:w w:val="105"/>
        </w:rPr>
        <w:t>and financially</w:t>
      </w:r>
      <w:r>
        <w:rPr>
          <w:spacing w:val="-2"/>
          <w:w w:val="105"/>
        </w:rPr>
        <w:t xml:space="preserve"> </w:t>
      </w:r>
      <w:r>
        <w:rPr>
          <w:w w:val="105"/>
        </w:rPr>
        <w:t>feasible”) This may</w:t>
      </w:r>
      <w:r>
        <w:rPr>
          <w:spacing w:val="-2"/>
          <w:w w:val="105"/>
        </w:rPr>
        <w:t xml:space="preserve"> </w:t>
      </w:r>
      <w:r>
        <w:rPr>
          <w:w w:val="105"/>
        </w:rPr>
        <w:t>particularly</w:t>
      </w:r>
      <w:r>
        <w:rPr>
          <w:spacing w:val="-2"/>
          <w:w w:val="105"/>
        </w:rPr>
        <w:t xml:space="preserve"> </w:t>
      </w:r>
      <w:r>
        <w:rPr>
          <w:w w:val="105"/>
        </w:rPr>
        <w:t>apply</w:t>
      </w:r>
      <w:r>
        <w:rPr>
          <w:spacing w:val="-2"/>
          <w:w w:val="105"/>
        </w:rPr>
        <w:t xml:space="preserve"> </w:t>
      </w:r>
      <w:r>
        <w:rPr>
          <w:w w:val="105"/>
        </w:rPr>
        <w:t xml:space="preserve">to Kindergartens, Preschools and </w:t>
      </w:r>
      <w:proofErr w:type="spellStart"/>
      <w:r>
        <w:rPr>
          <w:w w:val="105"/>
        </w:rPr>
        <w:t>Neighbourhood</w:t>
      </w:r>
      <w:proofErr w:type="spellEnd"/>
      <w:r>
        <w:rPr>
          <w:w w:val="105"/>
        </w:rPr>
        <w:t xml:space="preserve"> Houses.</w:t>
      </w:r>
      <w:r>
        <w:rPr>
          <w:spacing w:val="40"/>
          <w:w w:val="105"/>
        </w:rPr>
        <w:t xml:space="preserve"> </w:t>
      </w:r>
      <w:r>
        <w:rPr>
          <w:w w:val="105"/>
        </w:rPr>
        <w:t>These are operated by</w:t>
      </w:r>
      <w:r>
        <w:rPr>
          <w:spacing w:val="-1"/>
          <w:w w:val="105"/>
        </w:rPr>
        <w:t xml:space="preserve"> </w:t>
      </w:r>
      <w:r>
        <w:rPr>
          <w:w w:val="105"/>
        </w:rPr>
        <w:t>a third party</w:t>
      </w:r>
      <w:r>
        <w:rPr>
          <w:spacing w:val="-1"/>
          <w:w w:val="105"/>
        </w:rPr>
        <w:t xml:space="preserve"> </w:t>
      </w:r>
      <w:r>
        <w:rPr>
          <w:w w:val="105"/>
        </w:rPr>
        <w:t>with a subsidised community</w:t>
      </w:r>
      <w:r>
        <w:rPr>
          <w:spacing w:val="-1"/>
          <w:w w:val="105"/>
        </w:rPr>
        <w:t xml:space="preserve"> </w:t>
      </w:r>
      <w:r>
        <w:rPr>
          <w:w w:val="105"/>
        </w:rPr>
        <w:t>rent due to the permitted use to provide community</w:t>
      </w:r>
      <w:r>
        <w:rPr>
          <w:spacing w:val="-1"/>
          <w:w w:val="105"/>
        </w:rPr>
        <w:t xml:space="preserve"> </w:t>
      </w:r>
      <w:r>
        <w:rPr>
          <w:w w:val="105"/>
        </w:rPr>
        <w:t xml:space="preserve">services and </w:t>
      </w:r>
      <w:r>
        <w:rPr>
          <w:spacing w:val="-2"/>
          <w:w w:val="105"/>
        </w:rPr>
        <w:t>benefits.</w:t>
      </w:r>
    </w:p>
    <w:p w:rsidR="00CC3A01" w:rsidRDefault="00CC3A01">
      <w:pPr>
        <w:pStyle w:val="BodyText"/>
      </w:pPr>
    </w:p>
    <w:p w:rsidR="00CC3A01" w:rsidRDefault="00CC3A01">
      <w:pPr>
        <w:pStyle w:val="BodyText"/>
        <w:spacing w:before="43"/>
      </w:pPr>
    </w:p>
    <w:p w:rsidR="00CC3A01" w:rsidRDefault="00B75A65">
      <w:pPr>
        <w:pStyle w:val="BodyText"/>
        <w:ind w:left="425"/>
      </w:pPr>
      <w:r>
        <w:rPr>
          <w:w w:val="105"/>
        </w:rPr>
        <w:t>To</w:t>
      </w:r>
      <w:r>
        <w:rPr>
          <w:spacing w:val="-9"/>
          <w:w w:val="105"/>
        </w:rPr>
        <w:t xml:space="preserve"> </w:t>
      </w:r>
      <w:r>
        <w:rPr>
          <w:w w:val="105"/>
        </w:rPr>
        <w:t>ensure</w:t>
      </w:r>
      <w:r>
        <w:rPr>
          <w:spacing w:val="-9"/>
          <w:w w:val="105"/>
        </w:rPr>
        <w:t xml:space="preserve"> </w:t>
      </w:r>
      <w:r>
        <w:rPr>
          <w:w w:val="105"/>
        </w:rPr>
        <w:t>transparency</w:t>
      </w:r>
      <w:r>
        <w:rPr>
          <w:w w:val="105"/>
        </w:rPr>
        <w:t>,</w:t>
      </w:r>
      <w:r>
        <w:rPr>
          <w:spacing w:val="-7"/>
          <w:w w:val="105"/>
        </w:rPr>
        <w:t xml:space="preserve"> </w:t>
      </w:r>
      <w:r>
        <w:rPr>
          <w:w w:val="105"/>
        </w:rPr>
        <w:t>these</w:t>
      </w:r>
      <w:r>
        <w:rPr>
          <w:spacing w:val="-8"/>
          <w:w w:val="105"/>
        </w:rPr>
        <w:t xml:space="preserve"> </w:t>
      </w:r>
      <w:r>
        <w:rPr>
          <w:w w:val="105"/>
        </w:rPr>
        <w:t>proposed</w:t>
      </w:r>
      <w:r>
        <w:rPr>
          <w:spacing w:val="-9"/>
          <w:w w:val="105"/>
        </w:rPr>
        <w:t xml:space="preserve"> </w:t>
      </w:r>
      <w:r>
        <w:rPr>
          <w:w w:val="105"/>
        </w:rPr>
        <w:t>leases</w:t>
      </w:r>
      <w:r>
        <w:rPr>
          <w:spacing w:val="-9"/>
          <w:w w:val="105"/>
        </w:rPr>
        <w:t xml:space="preserve"> </w:t>
      </w:r>
      <w:r>
        <w:rPr>
          <w:w w:val="105"/>
        </w:rPr>
        <w:t>have</w:t>
      </w:r>
      <w:r>
        <w:rPr>
          <w:spacing w:val="-8"/>
          <w:w w:val="105"/>
        </w:rPr>
        <w:t xml:space="preserve"> </w:t>
      </w:r>
      <w:r>
        <w:rPr>
          <w:w w:val="105"/>
        </w:rPr>
        <w:t>been</w:t>
      </w:r>
      <w:r>
        <w:rPr>
          <w:spacing w:val="-9"/>
          <w:w w:val="105"/>
        </w:rPr>
        <w:t xml:space="preserve"> </w:t>
      </w:r>
      <w:r>
        <w:rPr>
          <w:w w:val="105"/>
        </w:rPr>
        <w:t>included</w:t>
      </w:r>
      <w:r>
        <w:rPr>
          <w:spacing w:val="-9"/>
          <w:w w:val="105"/>
        </w:rPr>
        <w:t xml:space="preserve"> </w:t>
      </w:r>
      <w:r>
        <w:rPr>
          <w:w w:val="105"/>
        </w:rPr>
        <w:t>in</w:t>
      </w:r>
      <w:r>
        <w:rPr>
          <w:spacing w:val="-8"/>
          <w:w w:val="105"/>
        </w:rPr>
        <w:t xml:space="preserve"> </w:t>
      </w:r>
      <w:r>
        <w:rPr>
          <w:w w:val="105"/>
        </w:rPr>
        <w:t>the</w:t>
      </w:r>
      <w:r>
        <w:rPr>
          <w:spacing w:val="-9"/>
          <w:w w:val="105"/>
        </w:rPr>
        <w:t xml:space="preserve"> </w:t>
      </w:r>
      <w:r>
        <w:rPr>
          <w:w w:val="105"/>
        </w:rPr>
        <w:t>list</w:t>
      </w:r>
      <w:r>
        <w:rPr>
          <w:spacing w:val="-7"/>
          <w:w w:val="105"/>
        </w:rPr>
        <w:t xml:space="preserve"> </w:t>
      </w:r>
      <w:r>
        <w:rPr>
          <w:spacing w:val="-2"/>
          <w:w w:val="105"/>
        </w:rPr>
        <w:t>below.</w:t>
      </w:r>
    </w:p>
    <w:p w:rsidR="00CC3A01" w:rsidRDefault="00CC3A01">
      <w:pPr>
        <w:pStyle w:val="BodyText"/>
        <w:spacing w:before="9"/>
        <w:rPr>
          <w:sz w:val="19"/>
        </w:rPr>
      </w:pPr>
    </w:p>
    <w:tbl>
      <w:tblPr>
        <w:tblW w:w="0" w:type="auto"/>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85"/>
        <w:gridCol w:w="2007"/>
        <w:gridCol w:w="2225"/>
        <w:gridCol w:w="1673"/>
        <w:gridCol w:w="1193"/>
        <w:gridCol w:w="1193"/>
      </w:tblGrid>
      <w:tr w:rsidR="00CC3A01">
        <w:trPr>
          <w:trHeight w:val="592"/>
        </w:trPr>
        <w:tc>
          <w:tcPr>
            <w:tcW w:w="1685" w:type="dxa"/>
            <w:shd w:val="clear" w:color="auto" w:fill="4E81BD"/>
          </w:tcPr>
          <w:p w:rsidR="00CC3A01" w:rsidRDefault="00CC3A01">
            <w:pPr>
              <w:pStyle w:val="TableParagraph"/>
              <w:spacing w:before="19"/>
              <w:jc w:val="left"/>
              <w:rPr>
                <w:rFonts w:ascii="Arial"/>
                <w:sz w:val="16"/>
              </w:rPr>
            </w:pPr>
          </w:p>
          <w:p w:rsidR="00CC3A01" w:rsidRDefault="00B75A65">
            <w:pPr>
              <w:pStyle w:val="TableParagraph"/>
              <w:spacing w:before="1"/>
              <w:ind w:left="31"/>
              <w:jc w:val="left"/>
              <w:rPr>
                <w:rFonts w:ascii="Arial"/>
                <w:b/>
                <w:sz w:val="16"/>
              </w:rPr>
            </w:pPr>
            <w:r>
              <w:rPr>
                <w:rFonts w:ascii="Arial"/>
                <w:b/>
                <w:color w:val="FFFFFF"/>
                <w:sz w:val="16"/>
              </w:rPr>
              <w:t>Permitted</w:t>
            </w:r>
            <w:r>
              <w:rPr>
                <w:rFonts w:ascii="Arial"/>
                <w:b/>
                <w:color w:val="FFFFFF"/>
                <w:spacing w:val="-1"/>
                <w:sz w:val="16"/>
              </w:rPr>
              <w:t xml:space="preserve"> </w:t>
            </w:r>
            <w:r>
              <w:rPr>
                <w:rFonts w:ascii="Arial"/>
                <w:b/>
                <w:color w:val="FFFFFF"/>
                <w:spacing w:val="-5"/>
                <w:sz w:val="16"/>
              </w:rPr>
              <w:t>Use</w:t>
            </w:r>
          </w:p>
        </w:tc>
        <w:tc>
          <w:tcPr>
            <w:tcW w:w="2007" w:type="dxa"/>
            <w:shd w:val="clear" w:color="auto" w:fill="4E81BD"/>
          </w:tcPr>
          <w:p w:rsidR="00CC3A01" w:rsidRDefault="00CC3A01">
            <w:pPr>
              <w:pStyle w:val="TableParagraph"/>
              <w:spacing w:before="19"/>
              <w:jc w:val="left"/>
              <w:rPr>
                <w:rFonts w:ascii="Arial"/>
                <w:sz w:val="16"/>
              </w:rPr>
            </w:pPr>
          </w:p>
          <w:p w:rsidR="00CC3A01" w:rsidRDefault="00B75A65">
            <w:pPr>
              <w:pStyle w:val="TableParagraph"/>
              <w:spacing w:before="1"/>
              <w:ind w:left="29"/>
              <w:jc w:val="left"/>
              <w:rPr>
                <w:rFonts w:ascii="Arial"/>
                <w:b/>
                <w:sz w:val="16"/>
              </w:rPr>
            </w:pPr>
            <w:r>
              <w:rPr>
                <w:rFonts w:ascii="Arial"/>
                <w:b/>
                <w:color w:val="FFFFFF"/>
                <w:spacing w:val="-2"/>
                <w:sz w:val="16"/>
              </w:rPr>
              <w:t>Address</w:t>
            </w:r>
          </w:p>
        </w:tc>
        <w:tc>
          <w:tcPr>
            <w:tcW w:w="2225" w:type="dxa"/>
            <w:shd w:val="clear" w:color="auto" w:fill="4E81BD"/>
          </w:tcPr>
          <w:p w:rsidR="00CC3A01" w:rsidRDefault="00CC3A01">
            <w:pPr>
              <w:pStyle w:val="TableParagraph"/>
              <w:spacing w:before="19"/>
              <w:jc w:val="left"/>
              <w:rPr>
                <w:rFonts w:ascii="Arial"/>
                <w:sz w:val="16"/>
              </w:rPr>
            </w:pPr>
          </w:p>
          <w:p w:rsidR="00CC3A01" w:rsidRDefault="00B75A65">
            <w:pPr>
              <w:pStyle w:val="TableParagraph"/>
              <w:spacing w:before="1"/>
              <w:ind w:left="30"/>
              <w:jc w:val="left"/>
              <w:rPr>
                <w:rFonts w:ascii="Arial"/>
                <w:b/>
                <w:sz w:val="16"/>
              </w:rPr>
            </w:pPr>
            <w:r>
              <w:rPr>
                <w:rFonts w:ascii="Arial"/>
                <w:b/>
                <w:color w:val="FFFFFF"/>
                <w:spacing w:val="-2"/>
                <w:sz w:val="16"/>
              </w:rPr>
              <w:t>Suburb</w:t>
            </w:r>
          </w:p>
        </w:tc>
        <w:tc>
          <w:tcPr>
            <w:tcW w:w="1673" w:type="dxa"/>
            <w:shd w:val="clear" w:color="auto" w:fill="4E81BD"/>
          </w:tcPr>
          <w:p w:rsidR="00CC3A01" w:rsidRDefault="00CC3A01">
            <w:pPr>
              <w:pStyle w:val="TableParagraph"/>
              <w:spacing w:before="19"/>
              <w:jc w:val="left"/>
              <w:rPr>
                <w:rFonts w:ascii="Arial"/>
                <w:sz w:val="16"/>
              </w:rPr>
            </w:pPr>
          </w:p>
          <w:p w:rsidR="00CC3A01" w:rsidRDefault="00B75A65">
            <w:pPr>
              <w:pStyle w:val="TableParagraph"/>
              <w:spacing w:before="1"/>
              <w:ind w:left="29"/>
              <w:jc w:val="left"/>
              <w:rPr>
                <w:rFonts w:ascii="Arial"/>
                <w:b/>
                <w:sz w:val="16"/>
              </w:rPr>
            </w:pPr>
            <w:r>
              <w:rPr>
                <w:rFonts w:ascii="Arial"/>
                <w:b/>
                <w:color w:val="FFFFFF"/>
                <w:sz w:val="16"/>
              </w:rPr>
              <w:t>Proposed</w:t>
            </w:r>
            <w:r>
              <w:rPr>
                <w:rFonts w:ascii="Arial"/>
                <w:b/>
                <w:color w:val="FFFFFF"/>
                <w:spacing w:val="-1"/>
                <w:sz w:val="16"/>
              </w:rPr>
              <w:t xml:space="preserve"> </w:t>
            </w:r>
            <w:r>
              <w:rPr>
                <w:rFonts w:ascii="Arial"/>
                <w:b/>
                <w:color w:val="FFFFFF"/>
                <w:spacing w:val="-4"/>
                <w:sz w:val="16"/>
              </w:rPr>
              <w:t>Term</w:t>
            </w:r>
          </w:p>
        </w:tc>
        <w:tc>
          <w:tcPr>
            <w:tcW w:w="1193" w:type="dxa"/>
            <w:shd w:val="clear" w:color="auto" w:fill="4E81BD"/>
          </w:tcPr>
          <w:p w:rsidR="00CC3A01" w:rsidRDefault="00CC3A01">
            <w:pPr>
              <w:pStyle w:val="TableParagraph"/>
              <w:spacing w:before="19"/>
              <w:jc w:val="left"/>
              <w:rPr>
                <w:rFonts w:ascii="Arial"/>
                <w:sz w:val="16"/>
              </w:rPr>
            </w:pPr>
          </w:p>
          <w:p w:rsidR="00CC3A01" w:rsidRDefault="00B75A65">
            <w:pPr>
              <w:pStyle w:val="TableParagraph"/>
              <w:spacing w:before="1"/>
              <w:ind w:left="29"/>
              <w:jc w:val="left"/>
              <w:rPr>
                <w:rFonts w:ascii="Arial"/>
                <w:b/>
                <w:sz w:val="16"/>
              </w:rPr>
            </w:pPr>
            <w:r>
              <w:rPr>
                <w:rFonts w:ascii="Arial"/>
                <w:b/>
                <w:color w:val="FFFFFF"/>
                <w:spacing w:val="-2"/>
                <w:sz w:val="16"/>
              </w:rPr>
              <w:t>Section</w:t>
            </w:r>
          </w:p>
        </w:tc>
        <w:tc>
          <w:tcPr>
            <w:tcW w:w="1193" w:type="dxa"/>
            <w:shd w:val="clear" w:color="auto" w:fill="4E81BD"/>
          </w:tcPr>
          <w:p w:rsidR="00CC3A01" w:rsidRDefault="00B75A65">
            <w:pPr>
              <w:pStyle w:val="TableParagraph"/>
              <w:spacing w:before="0" w:line="271" w:lineRule="auto"/>
              <w:ind w:left="60" w:right="51" w:hanging="1"/>
              <w:jc w:val="center"/>
              <w:rPr>
                <w:rFonts w:ascii="Arial"/>
                <w:b/>
                <w:sz w:val="16"/>
              </w:rPr>
            </w:pPr>
            <w:r>
              <w:rPr>
                <w:rFonts w:ascii="Arial"/>
                <w:b/>
                <w:color w:val="FFFFFF"/>
                <w:spacing w:val="-2"/>
                <w:sz w:val="16"/>
              </w:rPr>
              <w:t xml:space="preserve">Proposed </w:t>
            </w:r>
            <w:r>
              <w:rPr>
                <w:rFonts w:ascii="Arial"/>
                <w:b/>
                <w:color w:val="FFFFFF"/>
                <w:sz w:val="16"/>
              </w:rPr>
              <w:t>Annual</w:t>
            </w:r>
            <w:r>
              <w:rPr>
                <w:rFonts w:ascii="Arial"/>
                <w:b/>
                <w:color w:val="FFFFFF"/>
                <w:spacing w:val="-12"/>
                <w:sz w:val="16"/>
              </w:rPr>
              <w:t xml:space="preserve"> </w:t>
            </w:r>
            <w:r>
              <w:rPr>
                <w:rFonts w:ascii="Arial"/>
                <w:b/>
                <w:color w:val="FFFFFF"/>
                <w:sz w:val="16"/>
              </w:rPr>
              <w:t>Rental</w:t>
            </w:r>
          </w:p>
          <w:p w:rsidR="00CC3A01" w:rsidRDefault="00B75A65">
            <w:pPr>
              <w:pStyle w:val="TableParagraph"/>
              <w:spacing w:before="0" w:line="160" w:lineRule="exact"/>
              <w:ind w:left="7"/>
              <w:jc w:val="center"/>
              <w:rPr>
                <w:rFonts w:ascii="Arial"/>
                <w:b/>
                <w:sz w:val="16"/>
              </w:rPr>
            </w:pPr>
            <w:r>
              <w:rPr>
                <w:rFonts w:ascii="Arial"/>
                <w:b/>
                <w:color w:val="FFFFFF"/>
                <w:spacing w:val="-5"/>
                <w:sz w:val="16"/>
              </w:rPr>
              <w:t>($)</w:t>
            </w:r>
          </w:p>
        </w:tc>
      </w:tr>
      <w:tr w:rsidR="00CC3A01">
        <w:trPr>
          <w:trHeight w:val="393"/>
        </w:trPr>
        <w:tc>
          <w:tcPr>
            <w:tcW w:w="1685" w:type="dxa"/>
          </w:tcPr>
          <w:p w:rsidR="00CC3A01" w:rsidRDefault="00B75A65">
            <w:pPr>
              <w:pStyle w:val="TableParagraph"/>
              <w:spacing w:before="103"/>
              <w:ind w:left="31"/>
              <w:jc w:val="left"/>
              <w:rPr>
                <w:rFonts w:ascii="Arial"/>
                <w:sz w:val="16"/>
              </w:rPr>
            </w:pPr>
            <w:r>
              <w:rPr>
                <w:rFonts w:ascii="Arial"/>
                <w:spacing w:val="-2"/>
                <w:sz w:val="16"/>
              </w:rPr>
              <w:t>Substation</w:t>
            </w:r>
          </w:p>
        </w:tc>
        <w:tc>
          <w:tcPr>
            <w:tcW w:w="2007" w:type="dxa"/>
          </w:tcPr>
          <w:p w:rsidR="00CC3A01" w:rsidRDefault="00B75A65">
            <w:pPr>
              <w:pStyle w:val="TableParagraph"/>
              <w:spacing w:before="103"/>
              <w:ind w:left="30"/>
              <w:jc w:val="left"/>
              <w:rPr>
                <w:rFonts w:ascii="Arial"/>
                <w:sz w:val="16"/>
              </w:rPr>
            </w:pPr>
            <w:r>
              <w:rPr>
                <w:rFonts w:ascii="Arial"/>
                <w:sz w:val="16"/>
              </w:rPr>
              <w:t>110</w:t>
            </w:r>
            <w:r>
              <w:rPr>
                <w:rFonts w:ascii="Arial"/>
                <w:spacing w:val="-3"/>
                <w:sz w:val="16"/>
              </w:rPr>
              <w:t xml:space="preserve"> </w:t>
            </w:r>
            <w:r>
              <w:rPr>
                <w:rFonts w:ascii="Arial"/>
                <w:sz w:val="16"/>
              </w:rPr>
              <w:t>VICTORIA</w:t>
            </w:r>
            <w:r>
              <w:rPr>
                <w:rFonts w:ascii="Arial"/>
                <w:spacing w:val="-2"/>
                <w:sz w:val="16"/>
              </w:rPr>
              <w:t xml:space="preserve"> STREET</w:t>
            </w:r>
          </w:p>
        </w:tc>
        <w:tc>
          <w:tcPr>
            <w:tcW w:w="2225" w:type="dxa"/>
          </w:tcPr>
          <w:p w:rsidR="00CC3A01" w:rsidRDefault="00B75A65">
            <w:pPr>
              <w:pStyle w:val="TableParagraph"/>
              <w:spacing w:before="103"/>
              <w:ind w:left="30"/>
              <w:jc w:val="left"/>
              <w:rPr>
                <w:rFonts w:ascii="Arial"/>
                <w:sz w:val="16"/>
              </w:rPr>
            </w:pPr>
            <w:r>
              <w:rPr>
                <w:rFonts w:ascii="Arial"/>
                <w:sz w:val="16"/>
              </w:rPr>
              <w:t>NORTH</w:t>
            </w:r>
            <w:r>
              <w:rPr>
                <w:rFonts w:ascii="Arial"/>
                <w:spacing w:val="-4"/>
                <w:sz w:val="16"/>
              </w:rPr>
              <w:t xml:space="preserve"> </w:t>
            </w:r>
            <w:r>
              <w:rPr>
                <w:rFonts w:ascii="Arial"/>
                <w:spacing w:val="-2"/>
                <w:sz w:val="16"/>
              </w:rPr>
              <w:t>GEELONG</w:t>
            </w:r>
          </w:p>
        </w:tc>
        <w:tc>
          <w:tcPr>
            <w:tcW w:w="1673" w:type="dxa"/>
          </w:tcPr>
          <w:p w:rsidR="00CC3A01" w:rsidRDefault="00B75A65">
            <w:pPr>
              <w:pStyle w:val="TableParagraph"/>
              <w:spacing w:before="103"/>
              <w:ind w:left="29"/>
              <w:jc w:val="left"/>
              <w:rPr>
                <w:rFonts w:ascii="Arial"/>
                <w:sz w:val="16"/>
              </w:rPr>
            </w:pPr>
            <w:r>
              <w:rPr>
                <w:rFonts w:ascii="Arial"/>
                <w:sz w:val="16"/>
              </w:rPr>
              <w:t>20</w:t>
            </w:r>
            <w:r>
              <w:rPr>
                <w:rFonts w:ascii="Arial"/>
                <w:spacing w:val="-1"/>
                <w:sz w:val="16"/>
              </w:rPr>
              <w:t xml:space="preserve"> </w:t>
            </w:r>
            <w:r>
              <w:rPr>
                <w:rFonts w:ascii="Arial"/>
                <w:spacing w:val="-2"/>
                <w:sz w:val="16"/>
              </w:rPr>
              <w:t>years</w:t>
            </w:r>
          </w:p>
        </w:tc>
        <w:tc>
          <w:tcPr>
            <w:tcW w:w="1193" w:type="dxa"/>
          </w:tcPr>
          <w:p w:rsidR="00CC3A01" w:rsidRDefault="00B75A65">
            <w:pPr>
              <w:pStyle w:val="TableParagraph"/>
              <w:spacing w:before="2"/>
              <w:ind w:left="30"/>
              <w:jc w:val="left"/>
              <w:rPr>
                <w:rFonts w:ascii="Arial"/>
                <w:sz w:val="16"/>
              </w:rPr>
            </w:pPr>
            <w:r>
              <w:rPr>
                <w:rFonts w:ascii="Arial"/>
                <w:sz w:val="16"/>
              </w:rPr>
              <w:t>(3)(b)</w:t>
            </w:r>
            <w:r>
              <w:rPr>
                <w:rFonts w:ascii="Arial"/>
                <w:spacing w:val="-5"/>
                <w:sz w:val="16"/>
              </w:rPr>
              <w:t xml:space="preserve"> &gt;10</w:t>
            </w:r>
          </w:p>
          <w:p w:rsidR="00CC3A01" w:rsidRDefault="00B75A65">
            <w:pPr>
              <w:pStyle w:val="TableParagraph"/>
              <w:spacing w:before="18" w:line="170" w:lineRule="exact"/>
              <w:ind w:left="29"/>
              <w:jc w:val="left"/>
              <w:rPr>
                <w:rFonts w:ascii="Arial"/>
                <w:sz w:val="16"/>
              </w:rPr>
            </w:pPr>
            <w:r>
              <w:rPr>
                <w:rFonts w:ascii="Arial"/>
                <w:spacing w:val="-2"/>
                <w:sz w:val="16"/>
              </w:rPr>
              <w:t>years</w:t>
            </w:r>
          </w:p>
        </w:tc>
        <w:tc>
          <w:tcPr>
            <w:tcW w:w="1193" w:type="dxa"/>
          </w:tcPr>
          <w:p w:rsidR="00CC3A01" w:rsidRDefault="00B75A65">
            <w:pPr>
              <w:pStyle w:val="TableParagraph"/>
              <w:spacing w:before="103"/>
              <w:ind w:right="18"/>
              <w:rPr>
                <w:rFonts w:ascii="Arial"/>
                <w:sz w:val="16"/>
              </w:rPr>
            </w:pPr>
            <w:r>
              <w:rPr>
                <w:rFonts w:ascii="Arial"/>
                <w:spacing w:val="-2"/>
                <w:sz w:val="16"/>
              </w:rPr>
              <w:t>$0.10</w:t>
            </w:r>
          </w:p>
        </w:tc>
      </w:tr>
      <w:tr w:rsidR="00CC3A01">
        <w:trPr>
          <w:trHeight w:val="393"/>
        </w:trPr>
        <w:tc>
          <w:tcPr>
            <w:tcW w:w="1685" w:type="dxa"/>
          </w:tcPr>
          <w:p w:rsidR="00CC3A01" w:rsidRDefault="00B75A65">
            <w:pPr>
              <w:pStyle w:val="TableParagraph"/>
              <w:spacing w:before="103"/>
              <w:ind w:left="31"/>
              <w:jc w:val="left"/>
              <w:rPr>
                <w:rFonts w:ascii="Arial"/>
                <w:sz w:val="16"/>
              </w:rPr>
            </w:pPr>
            <w:r>
              <w:rPr>
                <w:rFonts w:ascii="Arial"/>
                <w:sz w:val="16"/>
              </w:rPr>
              <w:t>Consulting</w:t>
            </w:r>
            <w:r>
              <w:rPr>
                <w:rFonts w:ascii="Arial"/>
                <w:spacing w:val="-4"/>
                <w:sz w:val="16"/>
              </w:rPr>
              <w:t xml:space="preserve"> </w:t>
            </w:r>
            <w:r>
              <w:rPr>
                <w:rFonts w:ascii="Arial"/>
                <w:spacing w:val="-2"/>
                <w:sz w:val="16"/>
              </w:rPr>
              <w:t>rooms</w:t>
            </w:r>
          </w:p>
        </w:tc>
        <w:tc>
          <w:tcPr>
            <w:tcW w:w="2007" w:type="dxa"/>
          </w:tcPr>
          <w:p w:rsidR="00CC3A01" w:rsidRDefault="00B75A65">
            <w:pPr>
              <w:pStyle w:val="TableParagraph"/>
              <w:spacing w:before="103"/>
              <w:ind w:left="31"/>
              <w:jc w:val="left"/>
              <w:rPr>
                <w:rFonts w:ascii="Arial"/>
                <w:sz w:val="16"/>
              </w:rPr>
            </w:pPr>
            <w:r>
              <w:rPr>
                <w:rFonts w:ascii="Arial"/>
                <w:sz w:val="16"/>
              </w:rPr>
              <w:t>240</w:t>
            </w:r>
            <w:r>
              <w:rPr>
                <w:rFonts w:ascii="Arial"/>
                <w:spacing w:val="-4"/>
                <w:sz w:val="16"/>
              </w:rPr>
              <w:t xml:space="preserve"> </w:t>
            </w:r>
            <w:r>
              <w:rPr>
                <w:rFonts w:ascii="Arial"/>
                <w:sz w:val="16"/>
              </w:rPr>
              <w:t>PIONEER</w:t>
            </w:r>
            <w:r>
              <w:rPr>
                <w:rFonts w:ascii="Arial"/>
                <w:spacing w:val="-2"/>
                <w:sz w:val="16"/>
              </w:rPr>
              <w:t xml:space="preserve"> </w:t>
            </w:r>
            <w:r>
              <w:rPr>
                <w:rFonts w:ascii="Arial"/>
                <w:spacing w:val="-4"/>
                <w:sz w:val="16"/>
              </w:rPr>
              <w:t>ROAD</w:t>
            </w:r>
          </w:p>
        </w:tc>
        <w:tc>
          <w:tcPr>
            <w:tcW w:w="2225" w:type="dxa"/>
          </w:tcPr>
          <w:p w:rsidR="00CC3A01" w:rsidRDefault="00B75A65">
            <w:pPr>
              <w:pStyle w:val="TableParagraph"/>
              <w:spacing w:before="103"/>
              <w:ind w:left="30"/>
              <w:jc w:val="left"/>
              <w:rPr>
                <w:rFonts w:ascii="Arial"/>
                <w:sz w:val="16"/>
              </w:rPr>
            </w:pPr>
            <w:r>
              <w:rPr>
                <w:rFonts w:ascii="Arial"/>
                <w:sz w:val="16"/>
              </w:rPr>
              <w:t>WAURN</w:t>
            </w:r>
            <w:r>
              <w:rPr>
                <w:rFonts w:ascii="Arial"/>
                <w:spacing w:val="4"/>
                <w:sz w:val="16"/>
              </w:rPr>
              <w:t xml:space="preserve"> </w:t>
            </w:r>
            <w:r>
              <w:rPr>
                <w:rFonts w:ascii="Arial"/>
                <w:spacing w:val="-2"/>
                <w:sz w:val="16"/>
              </w:rPr>
              <w:t>PONDS</w:t>
            </w:r>
          </w:p>
        </w:tc>
        <w:tc>
          <w:tcPr>
            <w:tcW w:w="1673" w:type="dxa"/>
          </w:tcPr>
          <w:p w:rsidR="00CC3A01" w:rsidRDefault="00B75A65">
            <w:pPr>
              <w:pStyle w:val="TableParagraph"/>
              <w:spacing w:before="103"/>
              <w:ind w:left="31"/>
              <w:jc w:val="left"/>
              <w:rPr>
                <w:rFonts w:ascii="Arial"/>
                <w:sz w:val="16"/>
              </w:rPr>
            </w:pPr>
            <w:r>
              <w:rPr>
                <w:rFonts w:ascii="Arial"/>
                <w:sz w:val="16"/>
              </w:rPr>
              <w:t xml:space="preserve">5 + 5 + 5 + 5 </w:t>
            </w:r>
            <w:r>
              <w:rPr>
                <w:rFonts w:ascii="Arial"/>
                <w:spacing w:val="-2"/>
                <w:sz w:val="16"/>
              </w:rPr>
              <w:t>years</w:t>
            </w:r>
          </w:p>
        </w:tc>
        <w:tc>
          <w:tcPr>
            <w:tcW w:w="1193" w:type="dxa"/>
          </w:tcPr>
          <w:p w:rsidR="00CC3A01" w:rsidRDefault="00B75A65">
            <w:pPr>
              <w:pStyle w:val="TableParagraph"/>
              <w:spacing w:before="2"/>
              <w:ind w:left="29"/>
              <w:jc w:val="left"/>
              <w:rPr>
                <w:rFonts w:ascii="Arial"/>
                <w:sz w:val="16"/>
              </w:rPr>
            </w:pPr>
            <w:r>
              <w:rPr>
                <w:rFonts w:ascii="Arial"/>
                <w:sz w:val="16"/>
              </w:rPr>
              <w:t>(3)(b)</w:t>
            </w:r>
            <w:r>
              <w:rPr>
                <w:rFonts w:ascii="Arial"/>
                <w:spacing w:val="-5"/>
                <w:sz w:val="16"/>
              </w:rPr>
              <w:t xml:space="preserve"> &gt;10</w:t>
            </w:r>
          </w:p>
          <w:p w:rsidR="00CC3A01" w:rsidRDefault="00B75A65">
            <w:pPr>
              <w:pStyle w:val="TableParagraph"/>
              <w:spacing w:before="18" w:line="170" w:lineRule="exact"/>
              <w:ind w:left="29"/>
              <w:jc w:val="left"/>
              <w:rPr>
                <w:rFonts w:ascii="Arial"/>
                <w:sz w:val="16"/>
              </w:rPr>
            </w:pPr>
            <w:r>
              <w:rPr>
                <w:rFonts w:ascii="Arial"/>
                <w:spacing w:val="-2"/>
                <w:sz w:val="16"/>
              </w:rPr>
              <w:t>years</w:t>
            </w:r>
          </w:p>
        </w:tc>
        <w:tc>
          <w:tcPr>
            <w:tcW w:w="1193" w:type="dxa"/>
          </w:tcPr>
          <w:p w:rsidR="00CC3A01" w:rsidRDefault="00B75A65">
            <w:pPr>
              <w:pStyle w:val="TableParagraph"/>
              <w:spacing w:before="103"/>
              <w:ind w:right="18"/>
              <w:rPr>
                <w:rFonts w:ascii="Arial"/>
                <w:sz w:val="16"/>
              </w:rPr>
            </w:pPr>
            <w:r>
              <w:rPr>
                <w:rFonts w:ascii="Arial"/>
                <w:spacing w:val="-2"/>
                <w:sz w:val="16"/>
              </w:rPr>
              <w:t>$60,000</w:t>
            </w:r>
          </w:p>
        </w:tc>
      </w:tr>
      <w:tr w:rsidR="00CC3A01">
        <w:trPr>
          <w:trHeight w:val="393"/>
        </w:trPr>
        <w:tc>
          <w:tcPr>
            <w:tcW w:w="1685" w:type="dxa"/>
          </w:tcPr>
          <w:p w:rsidR="00CC3A01" w:rsidRDefault="00B75A65">
            <w:pPr>
              <w:pStyle w:val="TableParagraph"/>
              <w:spacing w:before="103"/>
              <w:ind w:left="31"/>
              <w:jc w:val="left"/>
              <w:rPr>
                <w:rFonts w:ascii="Arial"/>
                <w:sz w:val="16"/>
              </w:rPr>
            </w:pPr>
            <w:r>
              <w:rPr>
                <w:rFonts w:ascii="Arial"/>
                <w:spacing w:val="-2"/>
                <w:sz w:val="16"/>
              </w:rPr>
              <w:t>Substation</w:t>
            </w:r>
          </w:p>
        </w:tc>
        <w:tc>
          <w:tcPr>
            <w:tcW w:w="2007" w:type="dxa"/>
          </w:tcPr>
          <w:p w:rsidR="00CC3A01" w:rsidRDefault="00B75A65">
            <w:pPr>
              <w:pStyle w:val="TableParagraph"/>
              <w:spacing w:before="103"/>
              <w:ind w:left="30"/>
              <w:jc w:val="left"/>
              <w:rPr>
                <w:rFonts w:ascii="Arial"/>
                <w:sz w:val="16"/>
              </w:rPr>
            </w:pPr>
            <w:r>
              <w:rPr>
                <w:rFonts w:ascii="Arial"/>
                <w:sz w:val="16"/>
              </w:rPr>
              <w:t>13-23</w:t>
            </w:r>
            <w:r>
              <w:rPr>
                <w:rFonts w:ascii="Arial"/>
                <w:spacing w:val="-6"/>
                <w:sz w:val="16"/>
              </w:rPr>
              <w:t xml:space="preserve"> </w:t>
            </w:r>
            <w:r>
              <w:rPr>
                <w:rFonts w:ascii="Arial"/>
                <w:sz w:val="16"/>
              </w:rPr>
              <w:t>PRECINCT</w:t>
            </w:r>
            <w:r>
              <w:rPr>
                <w:rFonts w:ascii="Arial"/>
                <w:spacing w:val="-4"/>
                <w:sz w:val="16"/>
              </w:rPr>
              <w:t xml:space="preserve"> ROAD</w:t>
            </w:r>
          </w:p>
        </w:tc>
        <w:tc>
          <w:tcPr>
            <w:tcW w:w="2225" w:type="dxa"/>
          </w:tcPr>
          <w:p w:rsidR="00CC3A01" w:rsidRDefault="00B75A65">
            <w:pPr>
              <w:pStyle w:val="TableParagraph"/>
              <w:spacing w:before="103"/>
              <w:ind w:left="29"/>
              <w:jc w:val="left"/>
              <w:rPr>
                <w:rFonts w:ascii="Arial"/>
                <w:sz w:val="16"/>
              </w:rPr>
            </w:pPr>
            <w:r>
              <w:rPr>
                <w:rFonts w:ascii="Arial"/>
                <w:spacing w:val="-2"/>
                <w:sz w:val="16"/>
              </w:rPr>
              <w:t>CHARLEMONT</w:t>
            </w:r>
          </w:p>
        </w:tc>
        <w:tc>
          <w:tcPr>
            <w:tcW w:w="1673" w:type="dxa"/>
          </w:tcPr>
          <w:p w:rsidR="00CC3A01" w:rsidRDefault="00B75A65">
            <w:pPr>
              <w:pStyle w:val="TableParagraph"/>
              <w:spacing w:before="103"/>
              <w:ind w:left="29"/>
              <w:jc w:val="left"/>
              <w:rPr>
                <w:rFonts w:ascii="Arial"/>
                <w:sz w:val="16"/>
              </w:rPr>
            </w:pPr>
            <w:r>
              <w:rPr>
                <w:rFonts w:ascii="Arial"/>
                <w:sz w:val="16"/>
              </w:rPr>
              <w:t>30</w:t>
            </w:r>
            <w:r>
              <w:rPr>
                <w:rFonts w:ascii="Arial"/>
                <w:spacing w:val="-1"/>
                <w:sz w:val="16"/>
              </w:rPr>
              <w:t xml:space="preserve"> </w:t>
            </w:r>
            <w:r>
              <w:rPr>
                <w:rFonts w:ascii="Arial"/>
                <w:sz w:val="16"/>
              </w:rPr>
              <w:t>+</w:t>
            </w:r>
            <w:r>
              <w:rPr>
                <w:rFonts w:ascii="Arial"/>
                <w:spacing w:val="-1"/>
                <w:sz w:val="16"/>
              </w:rPr>
              <w:t xml:space="preserve"> </w:t>
            </w:r>
            <w:r>
              <w:rPr>
                <w:rFonts w:ascii="Arial"/>
                <w:sz w:val="16"/>
              </w:rPr>
              <w:t xml:space="preserve">20 </w:t>
            </w:r>
            <w:r>
              <w:rPr>
                <w:rFonts w:ascii="Arial"/>
                <w:spacing w:val="-2"/>
                <w:sz w:val="16"/>
              </w:rPr>
              <w:t>years</w:t>
            </w:r>
          </w:p>
        </w:tc>
        <w:tc>
          <w:tcPr>
            <w:tcW w:w="1193" w:type="dxa"/>
          </w:tcPr>
          <w:p w:rsidR="00CC3A01" w:rsidRDefault="00B75A65">
            <w:pPr>
              <w:pStyle w:val="TableParagraph"/>
              <w:spacing w:before="2"/>
              <w:ind w:left="29"/>
              <w:jc w:val="left"/>
              <w:rPr>
                <w:rFonts w:ascii="Arial"/>
                <w:sz w:val="16"/>
              </w:rPr>
            </w:pPr>
            <w:r>
              <w:rPr>
                <w:rFonts w:ascii="Arial"/>
                <w:sz w:val="16"/>
              </w:rPr>
              <w:t>(3)(b)</w:t>
            </w:r>
            <w:r>
              <w:rPr>
                <w:rFonts w:ascii="Arial"/>
                <w:spacing w:val="-5"/>
                <w:sz w:val="16"/>
              </w:rPr>
              <w:t xml:space="preserve"> &gt;10</w:t>
            </w:r>
          </w:p>
          <w:p w:rsidR="00CC3A01" w:rsidRDefault="00B75A65">
            <w:pPr>
              <w:pStyle w:val="TableParagraph"/>
              <w:spacing w:before="18" w:line="170" w:lineRule="exact"/>
              <w:ind w:left="29"/>
              <w:jc w:val="left"/>
              <w:rPr>
                <w:rFonts w:ascii="Arial"/>
                <w:sz w:val="16"/>
              </w:rPr>
            </w:pPr>
            <w:r>
              <w:rPr>
                <w:rFonts w:ascii="Arial"/>
                <w:spacing w:val="-2"/>
                <w:sz w:val="16"/>
              </w:rPr>
              <w:t>years</w:t>
            </w:r>
          </w:p>
        </w:tc>
        <w:tc>
          <w:tcPr>
            <w:tcW w:w="1193" w:type="dxa"/>
          </w:tcPr>
          <w:p w:rsidR="00CC3A01" w:rsidRDefault="00B75A65">
            <w:pPr>
              <w:pStyle w:val="TableParagraph"/>
              <w:spacing w:before="103"/>
              <w:ind w:right="18"/>
              <w:rPr>
                <w:rFonts w:ascii="Arial"/>
                <w:sz w:val="16"/>
              </w:rPr>
            </w:pPr>
            <w:r>
              <w:rPr>
                <w:rFonts w:ascii="Arial"/>
                <w:spacing w:val="-2"/>
                <w:sz w:val="16"/>
              </w:rPr>
              <w:t>$0.10</w:t>
            </w:r>
          </w:p>
        </w:tc>
      </w:tr>
      <w:tr w:rsidR="00CC3A01">
        <w:trPr>
          <w:trHeight w:val="393"/>
        </w:trPr>
        <w:tc>
          <w:tcPr>
            <w:tcW w:w="1685" w:type="dxa"/>
          </w:tcPr>
          <w:p w:rsidR="00CC3A01" w:rsidRDefault="00B75A65">
            <w:pPr>
              <w:pStyle w:val="TableParagraph"/>
              <w:spacing w:before="103"/>
              <w:ind w:left="31"/>
              <w:jc w:val="left"/>
              <w:rPr>
                <w:rFonts w:ascii="Arial"/>
                <w:sz w:val="16"/>
              </w:rPr>
            </w:pPr>
            <w:r>
              <w:rPr>
                <w:rFonts w:ascii="Arial"/>
                <w:spacing w:val="-2"/>
                <w:sz w:val="16"/>
              </w:rPr>
              <w:t>Telecommunications</w:t>
            </w:r>
          </w:p>
        </w:tc>
        <w:tc>
          <w:tcPr>
            <w:tcW w:w="2007" w:type="dxa"/>
          </w:tcPr>
          <w:p w:rsidR="00CC3A01" w:rsidRDefault="00B75A65">
            <w:pPr>
              <w:pStyle w:val="TableParagraph"/>
              <w:spacing w:before="103"/>
              <w:ind w:left="30"/>
              <w:jc w:val="left"/>
              <w:rPr>
                <w:rFonts w:ascii="Arial"/>
                <w:sz w:val="16"/>
              </w:rPr>
            </w:pPr>
            <w:r>
              <w:rPr>
                <w:rFonts w:ascii="Arial"/>
                <w:sz w:val="16"/>
              </w:rPr>
              <w:t>80</w:t>
            </w:r>
            <w:r>
              <w:rPr>
                <w:rFonts w:ascii="Arial"/>
                <w:spacing w:val="-5"/>
                <w:sz w:val="16"/>
              </w:rPr>
              <w:t xml:space="preserve"> </w:t>
            </w:r>
            <w:r>
              <w:rPr>
                <w:rFonts w:ascii="Arial"/>
                <w:sz w:val="16"/>
              </w:rPr>
              <w:t>EDGERTON</w:t>
            </w:r>
            <w:r>
              <w:rPr>
                <w:rFonts w:ascii="Arial"/>
                <w:spacing w:val="-3"/>
                <w:sz w:val="16"/>
              </w:rPr>
              <w:t xml:space="preserve"> </w:t>
            </w:r>
            <w:r>
              <w:rPr>
                <w:rFonts w:ascii="Arial"/>
                <w:spacing w:val="-4"/>
                <w:sz w:val="16"/>
              </w:rPr>
              <w:t>ROAD</w:t>
            </w:r>
          </w:p>
        </w:tc>
        <w:tc>
          <w:tcPr>
            <w:tcW w:w="2225" w:type="dxa"/>
          </w:tcPr>
          <w:p w:rsidR="00CC3A01" w:rsidRDefault="00B75A65">
            <w:pPr>
              <w:pStyle w:val="TableParagraph"/>
              <w:spacing w:before="103"/>
              <w:ind w:left="29"/>
              <w:jc w:val="left"/>
              <w:rPr>
                <w:rFonts w:ascii="Arial"/>
                <w:sz w:val="16"/>
              </w:rPr>
            </w:pPr>
            <w:r>
              <w:rPr>
                <w:rFonts w:ascii="Arial"/>
                <w:sz w:val="16"/>
              </w:rPr>
              <w:t>LOVELY</w:t>
            </w:r>
            <w:r>
              <w:rPr>
                <w:rFonts w:ascii="Arial"/>
                <w:spacing w:val="-4"/>
                <w:sz w:val="16"/>
              </w:rPr>
              <w:t xml:space="preserve"> </w:t>
            </w:r>
            <w:r>
              <w:rPr>
                <w:rFonts w:ascii="Arial"/>
                <w:spacing w:val="-2"/>
                <w:sz w:val="16"/>
              </w:rPr>
              <w:t>BANKS</w:t>
            </w:r>
          </w:p>
        </w:tc>
        <w:tc>
          <w:tcPr>
            <w:tcW w:w="1673" w:type="dxa"/>
          </w:tcPr>
          <w:p w:rsidR="00CC3A01" w:rsidRDefault="00B75A65">
            <w:pPr>
              <w:pStyle w:val="TableParagraph"/>
              <w:spacing w:before="103"/>
              <w:ind w:left="29"/>
              <w:jc w:val="left"/>
              <w:rPr>
                <w:rFonts w:ascii="Arial"/>
                <w:sz w:val="16"/>
              </w:rPr>
            </w:pPr>
            <w:r>
              <w:rPr>
                <w:rFonts w:ascii="Arial"/>
                <w:sz w:val="16"/>
              </w:rPr>
              <w:t>21</w:t>
            </w:r>
            <w:r>
              <w:rPr>
                <w:rFonts w:ascii="Arial"/>
                <w:spacing w:val="-1"/>
                <w:sz w:val="16"/>
              </w:rPr>
              <w:t xml:space="preserve"> </w:t>
            </w:r>
            <w:r>
              <w:rPr>
                <w:rFonts w:ascii="Arial"/>
                <w:spacing w:val="-2"/>
                <w:sz w:val="16"/>
              </w:rPr>
              <w:t>years</w:t>
            </w:r>
          </w:p>
        </w:tc>
        <w:tc>
          <w:tcPr>
            <w:tcW w:w="1193" w:type="dxa"/>
          </w:tcPr>
          <w:p w:rsidR="00CC3A01" w:rsidRDefault="00B75A65">
            <w:pPr>
              <w:pStyle w:val="TableParagraph"/>
              <w:spacing w:before="2"/>
              <w:ind w:left="29"/>
              <w:jc w:val="left"/>
              <w:rPr>
                <w:rFonts w:ascii="Arial"/>
                <w:sz w:val="16"/>
              </w:rPr>
            </w:pPr>
            <w:r>
              <w:rPr>
                <w:rFonts w:ascii="Arial"/>
                <w:sz w:val="16"/>
              </w:rPr>
              <w:t>(3)(b)</w:t>
            </w:r>
            <w:r>
              <w:rPr>
                <w:rFonts w:ascii="Arial"/>
                <w:spacing w:val="-5"/>
                <w:sz w:val="16"/>
              </w:rPr>
              <w:t xml:space="preserve"> &gt;10</w:t>
            </w:r>
          </w:p>
          <w:p w:rsidR="00CC3A01" w:rsidRDefault="00B75A65">
            <w:pPr>
              <w:pStyle w:val="TableParagraph"/>
              <w:spacing w:before="18" w:line="170" w:lineRule="exact"/>
              <w:ind w:left="29"/>
              <w:jc w:val="left"/>
              <w:rPr>
                <w:rFonts w:ascii="Arial"/>
                <w:sz w:val="16"/>
              </w:rPr>
            </w:pPr>
            <w:r>
              <w:rPr>
                <w:rFonts w:ascii="Arial"/>
                <w:spacing w:val="-2"/>
                <w:sz w:val="16"/>
              </w:rPr>
              <w:t>years</w:t>
            </w:r>
          </w:p>
        </w:tc>
        <w:tc>
          <w:tcPr>
            <w:tcW w:w="1193" w:type="dxa"/>
          </w:tcPr>
          <w:p w:rsidR="00CC3A01" w:rsidRDefault="00B75A65">
            <w:pPr>
              <w:pStyle w:val="TableParagraph"/>
              <w:spacing w:before="103"/>
              <w:ind w:right="18"/>
              <w:rPr>
                <w:rFonts w:ascii="Arial"/>
                <w:sz w:val="16"/>
              </w:rPr>
            </w:pPr>
            <w:r>
              <w:rPr>
                <w:rFonts w:ascii="Arial"/>
                <w:spacing w:val="-2"/>
                <w:sz w:val="16"/>
              </w:rPr>
              <w:t>$20,000</w:t>
            </w:r>
          </w:p>
        </w:tc>
      </w:tr>
      <w:tr w:rsidR="00CC3A01">
        <w:trPr>
          <w:trHeight w:val="393"/>
        </w:trPr>
        <w:tc>
          <w:tcPr>
            <w:tcW w:w="1685" w:type="dxa"/>
          </w:tcPr>
          <w:p w:rsidR="00CC3A01" w:rsidRDefault="00B75A65">
            <w:pPr>
              <w:pStyle w:val="TableParagraph"/>
              <w:spacing w:before="103"/>
              <w:ind w:left="31"/>
              <w:jc w:val="left"/>
              <w:rPr>
                <w:rFonts w:ascii="Arial"/>
                <w:sz w:val="16"/>
              </w:rPr>
            </w:pPr>
            <w:r>
              <w:rPr>
                <w:rFonts w:ascii="Arial"/>
                <w:spacing w:val="-4"/>
                <w:sz w:val="16"/>
              </w:rPr>
              <w:t>Sign</w:t>
            </w:r>
          </w:p>
        </w:tc>
        <w:tc>
          <w:tcPr>
            <w:tcW w:w="2007" w:type="dxa"/>
          </w:tcPr>
          <w:p w:rsidR="00CC3A01" w:rsidRDefault="00B75A65">
            <w:pPr>
              <w:pStyle w:val="TableParagraph"/>
              <w:spacing w:before="2"/>
              <w:ind w:left="30"/>
              <w:jc w:val="left"/>
              <w:rPr>
                <w:rFonts w:ascii="Arial"/>
                <w:sz w:val="16"/>
              </w:rPr>
            </w:pPr>
            <w:r>
              <w:rPr>
                <w:rFonts w:ascii="Arial"/>
                <w:sz w:val="16"/>
              </w:rPr>
              <w:t>204-206</w:t>
            </w:r>
            <w:r>
              <w:rPr>
                <w:rFonts w:ascii="Arial"/>
                <w:spacing w:val="-6"/>
                <w:sz w:val="16"/>
              </w:rPr>
              <w:t xml:space="preserve"> </w:t>
            </w:r>
            <w:r>
              <w:rPr>
                <w:rFonts w:ascii="Arial"/>
                <w:spacing w:val="-2"/>
                <w:sz w:val="16"/>
              </w:rPr>
              <w:t>PRINCES</w:t>
            </w:r>
          </w:p>
          <w:p w:rsidR="00CC3A01" w:rsidRDefault="00B75A65">
            <w:pPr>
              <w:pStyle w:val="TableParagraph"/>
              <w:spacing w:before="18" w:line="170" w:lineRule="exact"/>
              <w:ind w:left="30"/>
              <w:jc w:val="left"/>
              <w:rPr>
                <w:rFonts w:ascii="Arial"/>
                <w:sz w:val="16"/>
              </w:rPr>
            </w:pPr>
            <w:r>
              <w:rPr>
                <w:rFonts w:ascii="Arial"/>
                <w:spacing w:val="-2"/>
                <w:sz w:val="16"/>
              </w:rPr>
              <w:t>HIGHWAY</w:t>
            </w:r>
          </w:p>
        </w:tc>
        <w:tc>
          <w:tcPr>
            <w:tcW w:w="2225" w:type="dxa"/>
          </w:tcPr>
          <w:p w:rsidR="00CC3A01" w:rsidRDefault="00B75A65">
            <w:pPr>
              <w:pStyle w:val="TableParagraph"/>
              <w:spacing w:before="103"/>
              <w:ind w:left="30"/>
              <w:jc w:val="left"/>
              <w:rPr>
                <w:rFonts w:ascii="Arial"/>
                <w:sz w:val="16"/>
              </w:rPr>
            </w:pPr>
            <w:r>
              <w:rPr>
                <w:rFonts w:ascii="Arial"/>
                <w:spacing w:val="-4"/>
                <w:sz w:val="16"/>
              </w:rPr>
              <w:t>CORIO</w:t>
            </w:r>
          </w:p>
        </w:tc>
        <w:tc>
          <w:tcPr>
            <w:tcW w:w="1673" w:type="dxa"/>
          </w:tcPr>
          <w:p w:rsidR="00CC3A01" w:rsidRDefault="00B75A65">
            <w:pPr>
              <w:pStyle w:val="TableParagraph"/>
              <w:spacing w:before="103"/>
              <w:ind w:left="30"/>
              <w:jc w:val="left"/>
              <w:rPr>
                <w:rFonts w:ascii="Arial"/>
                <w:sz w:val="16"/>
              </w:rPr>
            </w:pPr>
            <w:r>
              <w:rPr>
                <w:rFonts w:ascii="Arial"/>
                <w:sz w:val="16"/>
              </w:rPr>
              <w:t>10</w:t>
            </w:r>
            <w:r>
              <w:rPr>
                <w:rFonts w:ascii="Arial"/>
                <w:spacing w:val="-1"/>
                <w:sz w:val="16"/>
              </w:rPr>
              <w:t xml:space="preserve"> </w:t>
            </w:r>
            <w:r>
              <w:rPr>
                <w:rFonts w:ascii="Arial"/>
                <w:sz w:val="16"/>
              </w:rPr>
              <w:t>+</w:t>
            </w:r>
            <w:r>
              <w:rPr>
                <w:rFonts w:ascii="Arial"/>
                <w:spacing w:val="-1"/>
                <w:sz w:val="16"/>
              </w:rPr>
              <w:t xml:space="preserve"> </w:t>
            </w:r>
            <w:r>
              <w:rPr>
                <w:rFonts w:ascii="Arial"/>
                <w:sz w:val="16"/>
              </w:rPr>
              <w:t xml:space="preserve">10 </w:t>
            </w:r>
            <w:r>
              <w:rPr>
                <w:rFonts w:ascii="Arial"/>
                <w:spacing w:val="-2"/>
                <w:sz w:val="16"/>
              </w:rPr>
              <w:t>years</w:t>
            </w:r>
          </w:p>
        </w:tc>
        <w:tc>
          <w:tcPr>
            <w:tcW w:w="1193" w:type="dxa"/>
          </w:tcPr>
          <w:p w:rsidR="00CC3A01" w:rsidRDefault="00B75A65">
            <w:pPr>
              <w:pStyle w:val="TableParagraph"/>
              <w:spacing w:before="2"/>
              <w:ind w:left="29"/>
              <w:jc w:val="left"/>
              <w:rPr>
                <w:rFonts w:ascii="Arial"/>
                <w:sz w:val="16"/>
              </w:rPr>
            </w:pPr>
            <w:r>
              <w:rPr>
                <w:rFonts w:ascii="Arial"/>
                <w:sz w:val="16"/>
              </w:rPr>
              <w:t>(3)(b)</w:t>
            </w:r>
            <w:r>
              <w:rPr>
                <w:rFonts w:ascii="Arial"/>
                <w:spacing w:val="-5"/>
                <w:sz w:val="16"/>
              </w:rPr>
              <w:t xml:space="preserve"> &gt;10</w:t>
            </w:r>
          </w:p>
          <w:p w:rsidR="00CC3A01" w:rsidRDefault="00B75A65">
            <w:pPr>
              <w:pStyle w:val="TableParagraph"/>
              <w:spacing w:before="18" w:line="170" w:lineRule="exact"/>
              <w:ind w:left="29"/>
              <w:jc w:val="left"/>
              <w:rPr>
                <w:rFonts w:ascii="Arial"/>
                <w:sz w:val="16"/>
              </w:rPr>
            </w:pPr>
            <w:r>
              <w:rPr>
                <w:rFonts w:ascii="Arial"/>
                <w:spacing w:val="-2"/>
                <w:sz w:val="16"/>
              </w:rPr>
              <w:t>years</w:t>
            </w:r>
          </w:p>
        </w:tc>
        <w:tc>
          <w:tcPr>
            <w:tcW w:w="1193" w:type="dxa"/>
          </w:tcPr>
          <w:p w:rsidR="00CC3A01" w:rsidRDefault="00B75A65">
            <w:pPr>
              <w:pStyle w:val="TableParagraph"/>
              <w:spacing w:before="103"/>
              <w:ind w:right="18"/>
              <w:rPr>
                <w:rFonts w:ascii="Arial"/>
                <w:sz w:val="16"/>
              </w:rPr>
            </w:pPr>
            <w:r>
              <w:rPr>
                <w:rFonts w:ascii="Arial"/>
                <w:spacing w:val="-2"/>
                <w:sz w:val="16"/>
              </w:rPr>
              <w:t>$500.00</w:t>
            </w:r>
          </w:p>
        </w:tc>
      </w:tr>
    </w:tbl>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pPr>
    </w:p>
    <w:p w:rsidR="00CC3A01" w:rsidRDefault="00CC3A01">
      <w:pPr>
        <w:pStyle w:val="BodyText"/>
        <w:spacing w:before="73"/>
      </w:pPr>
    </w:p>
    <w:p w:rsidR="00CC3A01" w:rsidRDefault="00B75A65">
      <w:pPr>
        <w:pStyle w:val="BodyText"/>
        <w:ind w:left="34"/>
        <w:jc w:val="center"/>
      </w:pPr>
      <w:r>
        <w:rPr>
          <w:w w:val="105"/>
        </w:rPr>
        <w:t>2024-25</w:t>
      </w:r>
      <w:r>
        <w:rPr>
          <w:spacing w:val="-7"/>
          <w:w w:val="105"/>
        </w:rPr>
        <w:t xml:space="preserve"> </w:t>
      </w:r>
      <w:r>
        <w:rPr>
          <w:w w:val="105"/>
        </w:rPr>
        <w:t>to</w:t>
      </w:r>
      <w:r>
        <w:rPr>
          <w:spacing w:val="-6"/>
          <w:w w:val="105"/>
        </w:rPr>
        <w:t xml:space="preserve"> </w:t>
      </w:r>
      <w:r>
        <w:rPr>
          <w:w w:val="105"/>
        </w:rPr>
        <w:t>2027-28</w:t>
      </w:r>
      <w:r>
        <w:rPr>
          <w:spacing w:val="-6"/>
          <w:w w:val="105"/>
        </w:rPr>
        <w:t xml:space="preserve"> </w:t>
      </w:r>
      <w:r>
        <w:rPr>
          <w:w w:val="105"/>
        </w:rPr>
        <w:t>Budget</w:t>
      </w:r>
      <w:r>
        <w:rPr>
          <w:spacing w:val="-4"/>
          <w:w w:val="105"/>
        </w:rPr>
        <w:t xml:space="preserve"> </w:t>
      </w:r>
      <w:r>
        <w:rPr>
          <w:w w:val="105"/>
        </w:rPr>
        <w:t>-</w:t>
      </w:r>
      <w:r>
        <w:rPr>
          <w:spacing w:val="-5"/>
          <w:w w:val="105"/>
        </w:rPr>
        <w:t xml:space="preserve"> </w:t>
      </w:r>
      <w:r>
        <w:rPr>
          <w:w w:val="105"/>
        </w:rPr>
        <w:t>City</w:t>
      </w:r>
      <w:r>
        <w:rPr>
          <w:spacing w:val="-10"/>
          <w:w w:val="105"/>
        </w:rPr>
        <w:t xml:space="preserve"> </w:t>
      </w:r>
      <w:r>
        <w:rPr>
          <w:w w:val="105"/>
        </w:rPr>
        <w:t>of</w:t>
      </w:r>
      <w:r>
        <w:rPr>
          <w:spacing w:val="-4"/>
          <w:w w:val="105"/>
        </w:rPr>
        <w:t xml:space="preserve"> </w:t>
      </w:r>
      <w:r>
        <w:rPr>
          <w:w w:val="105"/>
        </w:rPr>
        <w:t>Greater</w:t>
      </w:r>
      <w:r>
        <w:rPr>
          <w:spacing w:val="-4"/>
          <w:w w:val="105"/>
        </w:rPr>
        <w:t xml:space="preserve"> </w:t>
      </w:r>
      <w:r>
        <w:rPr>
          <w:spacing w:val="-2"/>
          <w:w w:val="105"/>
        </w:rPr>
        <w:t>Geelong</w:t>
      </w:r>
    </w:p>
    <w:p w:rsidR="00CC3A01" w:rsidRDefault="00CC3A01">
      <w:pPr>
        <w:jc w:val="center"/>
        <w:sectPr w:rsidR="00CC3A01">
          <w:headerReference w:type="default" r:id="rId67"/>
          <w:footerReference w:type="default" r:id="rId68"/>
          <w:pgSz w:w="11900" w:h="16840"/>
          <w:pgMar w:top="1240" w:right="700" w:bottom="600" w:left="720" w:header="0" w:footer="404" w:gutter="0"/>
          <w:cols w:space="720"/>
        </w:sectPr>
      </w:pPr>
    </w:p>
    <w:p w:rsidR="00CC3A01" w:rsidRDefault="00B75A65">
      <w:pPr>
        <w:pStyle w:val="Heading3"/>
        <w:spacing w:before="86"/>
        <w:ind w:left="152"/>
      </w:pPr>
      <w:r>
        <w:rPr>
          <w:color w:val="4E81BD"/>
        </w:rPr>
        <w:lastRenderedPageBreak/>
        <w:t>5a.</w:t>
      </w:r>
      <w:r>
        <w:rPr>
          <w:color w:val="4E81BD"/>
          <w:spacing w:val="2"/>
        </w:rPr>
        <w:t xml:space="preserve"> </w:t>
      </w:r>
      <w:r>
        <w:rPr>
          <w:color w:val="4E81BD"/>
        </w:rPr>
        <w:t xml:space="preserve">Targeted performance </w:t>
      </w:r>
      <w:r>
        <w:rPr>
          <w:color w:val="4E81BD"/>
          <w:spacing w:val="-2"/>
        </w:rPr>
        <w:t>indicators</w:t>
      </w:r>
    </w:p>
    <w:p w:rsidR="00CC3A01" w:rsidRDefault="00B75A65">
      <w:pPr>
        <w:spacing w:before="69" w:line="268" w:lineRule="auto"/>
        <w:ind w:left="143" w:right="331"/>
        <w:rPr>
          <w:rFonts w:ascii="Arial" w:hAnsi="Arial"/>
          <w:sz w:val="14"/>
        </w:rPr>
      </w:pPr>
      <w:r>
        <w:rPr>
          <w:rFonts w:ascii="Arial" w:hAnsi="Arial"/>
          <w:sz w:val="14"/>
        </w:rPr>
        <w:t>The following tables highlight Council’s current and projected performance across a selection of targeted service and financial performance indicators. These indicators provide a useful analysis of Council’s intentions and</w:t>
      </w:r>
      <w:r>
        <w:rPr>
          <w:rFonts w:ascii="Arial" w:hAnsi="Arial"/>
          <w:spacing w:val="40"/>
          <w:sz w:val="14"/>
        </w:rPr>
        <w:t xml:space="preserve"> </w:t>
      </w:r>
      <w:r>
        <w:rPr>
          <w:rFonts w:ascii="Arial" w:hAnsi="Arial"/>
          <w:sz w:val="14"/>
        </w:rPr>
        <w:t>performance and should be interpr</w:t>
      </w:r>
      <w:r>
        <w:rPr>
          <w:rFonts w:ascii="Arial" w:hAnsi="Arial"/>
          <w:sz w:val="14"/>
        </w:rPr>
        <w:t>eted in the context of the organisation’s objectives.</w:t>
      </w:r>
    </w:p>
    <w:p w:rsidR="00CC3A01" w:rsidRDefault="00B75A65">
      <w:pPr>
        <w:spacing w:line="271" w:lineRule="auto"/>
        <w:ind w:left="143" w:hanging="1"/>
        <w:rPr>
          <w:rFonts w:ascii="Arial" w:hAnsi="Arial"/>
          <w:sz w:val="14"/>
        </w:rPr>
      </w:pPr>
      <w:r>
        <w:rPr>
          <w:rFonts w:ascii="Arial" w:hAnsi="Arial"/>
          <w:sz w:val="14"/>
        </w:rPr>
        <w:t xml:space="preserve">The targeted performance indicators below are the prescribed performance indicators contained in Schedule 4 of the </w:t>
      </w:r>
      <w:r>
        <w:rPr>
          <w:rFonts w:ascii="Arial" w:hAnsi="Arial"/>
          <w:i/>
          <w:sz w:val="14"/>
        </w:rPr>
        <w:t>Local Government (Planning and Reporting) Regulations 2020</w:t>
      </w:r>
      <w:r>
        <w:rPr>
          <w:rFonts w:ascii="Arial" w:hAnsi="Arial"/>
          <w:i/>
          <w:spacing w:val="-13"/>
          <w:sz w:val="14"/>
        </w:rPr>
        <w:t xml:space="preserve"> </w:t>
      </w:r>
      <w:r>
        <w:rPr>
          <w:rFonts w:ascii="Arial" w:hAnsi="Arial"/>
          <w:sz w:val="14"/>
        </w:rPr>
        <w:t>. Results against these indi</w:t>
      </w:r>
      <w:r>
        <w:rPr>
          <w:rFonts w:ascii="Arial" w:hAnsi="Arial"/>
          <w:sz w:val="14"/>
        </w:rPr>
        <w:t>cators and targets will be</w:t>
      </w:r>
      <w:r>
        <w:rPr>
          <w:rFonts w:ascii="Arial" w:hAnsi="Arial"/>
          <w:spacing w:val="40"/>
          <w:sz w:val="14"/>
        </w:rPr>
        <w:t xml:space="preserve"> </w:t>
      </w:r>
      <w:r>
        <w:rPr>
          <w:rFonts w:ascii="Arial" w:hAnsi="Arial"/>
          <w:sz w:val="14"/>
        </w:rPr>
        <w:t>reported in Council’s Performance Statement included in the Annual Report.</w:t>
      </w:r>
    </w:p>
    <w:p w:rsidR="00CC3A01" w:rsidRDefault="00B75A65">
      <w:pPr>
        <w:pStyle w:val="Heading8"/>
        <w:spacing w:before="138"/>
        <w:ind w:left="148"/>
      </w:pPr>
      <w:r>
        <w:rPr>
          <w:noProof/>
        </w:rPr>
        <mc:AlternateContent>
          <mc:Choice Requires="wpg">
            <w:drawing>
              <wp:anchor distT="0" distB="0" distL="0" distR="0" simplePos="0" relativeHeight="15771648" behindDoc="0" locked="0" layoutInCell="1" allowOverlap="1">
                <wp:simplePos x="0" y="0"/>
                <wp:positionH relativeFrom="page">
                  <wp:posOffset>655332</wp:posOffset>
                </wp:positionH>
                <wp:positionV relativeFrom="paragraph">
                  <wp:posOffset>266625</wp:posOffset>
                </wp:positionV>
                <wp:extent cx="8898890" cy="38417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8890" cy="384175"/>
                          <a:chOff x="0" y="0"/>
                          <a:chExt cx="8898890" cy="384175"/>
                        </a:xfrm>
                      </wpg:grpSpPr>
                      <wps:wsp>
                        <wps:cNvPr id="488" name="Graphic 488"/>
                        <wps:cNvSpPr/>
                        <wps:spPr>
                          <a:xfrm>
                            <a:off x="0" y="0"/>
                            <a:ext cx="8898890" cy="375285"/>
                          </a:xfrm>
                          <a:custGeom>
                            <a:avLst/>
                            <a:gdLst/>
                            <a:ahLst/>
                            <a:cxnLst/>
                            <a:rect l="l" t="t" r="r" b="b"/>
                            <a:pathLst>
                              <a:path w="8898890" h="375285">
                                <a:moveTo>
                                  <a:pt x="8898636" y="374903"/>
                                </a:moveTo>
                                <a:lnTo>
                                  <a:pt x="8898636" y="0"/>
                                </a:lnTo>
                                <a:lnTo>
                                  <a:pt x="0" y="0"/>
                                </a:lnTo>
                                <a:lnTo>
                                  <a:pt x="0" y="374904"/>
                                </a:lnTo>
                                <a:lnTo>
                                  <a:pt x="8898636" y="374903"/>
                                </a:lnTo>
                                <a:close/>
                              </a:path>
                            </a:pathLst>
                          </a:custGeom>
                          <a:solidFill>
                            <a:srgbClr val="4E81BD"/>
                          </a:solidFill>
                        </wps:spPr>
                        <wps:bodyPr wrap="square" lIns="0" tIns="0" rIns="0" bIns="0" rtlCol="0">
                          <a:prstTxWarp prst="textNoShape">
                            <a:avLst/>
                          </a:prstTxWarp>
                          <a:noAutofit/>
                        </wps:bodyPr>
                      </wps:wsp>
                      <wps:wsp>
                        <wps:cNvPr id="489" name="Graphic 489"/>
                        <wps:cNvSpPr/>
                        <wps:spPr>
                          <a:xfrm>
                            <a:off x="0" y="362711"/>
                            <a:ext cx="8898890" cy="21590"/>
                          </a:xfrm>
                          <a:custGeom>
                            <a:avLst/>
                            <a:gdLst/>
                            <a:ahLst/>
                            <a:cxnLst/>
                            <a:rect l="l" t="t" r="r" b="b"/>
                            <a:pathLst>
                              <a:path w="8898890" h="21590">
                                <a:moveTo>
                                  <a:pt x="8898636" y="21336"/>
                                </a:moveTo>
                                <a:lnTo>
                                  <a:pt x="8898636" y="0"/>
                                </a:lnTo>
                                <a:lnTo>
                                  <a:pt x="0" y="0"/>
                                </a:lnTo>
                                <a:lnTo>
                                  <a:pt x="0" y="21336"/>
                                </a:lnTo>
                                <a:lnTo>
                                  <a:pt x="8898636" y="21336"/>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11325" y="133485"/>
                            <a:ext cx="392430" cy="100965"/>
                          </a:xfrm>
                          <a:prstGeom prst="rect">
                            <a:avLst/>
                          </a:prstGeom>
                        </wps:spPr>
                        <wps:txbx>
                          <w:txbxContent>
                            <w:p w:rsidR="00CC3A01" w:rsidRDefault="00B75A65">
                              <w:pPr>
                                <w:spacing w:line="158" w:lineRule="exact"/>
                                <w:rPr>
                                  <w:rFonts w:ascii="Arial"/>
                                  <w:b/>
                                  <w:sz w:val="14"/>
                                </w:rPr>
                              </w:pPr>
                              <w:r>
                                <w:rPr>
                                  <w:rFonts w:ascii="Arial"/>
                                  <w:b/>
                                  <w:color w:val="FFFFFF"/>
                                  <w:spacing w:val="-2"/>
                                  <w:sz w:val="14"/>
                                </w:rPr>
                                <w:t>Indicator</w:t>
                              </w:r>
                            </w:p>
                          </w:txbxContent>
                        </wps:txbx>
                        <wps:bodyPr wrap="square" lIns="0" tIns="0" rIns="0" bIns="0" rtlCol="0">
                          <a:noAutofit/>
                        </wps:bodyPr>
                      </wps:wsp>
                      <wps:wsp>
                        <wps:cNvPr id="491" name="Textbox 491"/>
                        <wps:cNvSpPr txBox="1"/>
                        <wps:spPr>
                          <a:xfrm>
                            <a:off x="3149859" y="133485"/>
                            <a:ext cx="378460" cy="100965"/>
                          </a:xfrm>
                          <a:prstGeom prst="rect">
                            <a:avLst/>
                          </a:prstGeom>
                        </wps:spPr>
                        <wps:txbx>
                          <w:txbxContent>
                            <w:p w:rsidR="00CC3A01" w:rsidRDefault="00B75A65">
                              <w:pPr>
                                <w:spacing w:line="158" w:lineRule="exact"/>
                                <w:rPr>
                                  <w:rFonts w:ascii="Arial"/>
                                  <w:b/>
                                  <w:sz w:val="14"/>
                                </w:rPr>
                              </w:pPr>
                              <w:r>
                                <w:rPr>
                                  <w:rFonts w:ascii="Arial"/>
                                  <w:b/>
                                  <w:color w:val="FFFFFF"/>
                                  <w:spacing w:val="-2"/>
                                  <w:sz w:val="14"/>
                                </w:rPr>
                                <w:t>Measure</w:t>
                              </w:r>
                            </w:p>
                          </w:txbxContent>
                        </wps:txbx>
                        <wps:bodyPr wrap="square" lIns="0" tIns="0" rIns="0" bIns="0" rtlCol="0">
                          <a:noAutofit/>
                        </wps:bodyPr>
                      </wps:wsp>
                      <wps:wsp>
                        <wps:cNvPr id="492" name="Textbox 492"/>
                        <wps:cNvSpPr txBox="1"/>
                        <wps:spPr>
                          <a:xfrm>
                            <a:off x="4831076" y="40521"/>
                            <a:ext cx="968375" cy="288290"/>
                          </a:xfrm>
                          <a:prstGeom prst="rect">
                            <a:avLst/>
                          </a:prstGeom>
                        </wps:spPr>
                        <wps:txbx>
                          <w:txbxContent>
                            <w:p w:rsidR="00CC3A01" w:rsidRDefault="00B75A65">
                              <w:pPr>
                                <w:tabs>
                                  <w:tab w:val="left" w:pos="911"/>
                                </w:tabs>
                                <w:spacing w:line="158" w:lineRule="exact"/>
                                <w:ind w:left="47"/>
                                <w:rPr>
                                  <w:rFonts w:ascii="Arial"/>
                                  <w:b/>
                                  <w:sz w:val="14"/>
                                </w:rPr>
                              </w:pPr>
                              <w:r>
                                <w:rPr>
                                  <w:rFonts w:ascii="Arial"/>
                                  <w:b/>
                                  <w:color w:val="FFFFFF"/>
                                  <w:spacing w:val="-2"/>
                                  <w:sz w:val="14"/>
                                </w:rPr>
                                <w:t>Actual</w:t>
                              </w:r>
                              <w:r>
                                <w:rPr>
                                  <w:rFonts w:ascii="Arial"/>
                                  <w:b/>
                                  <w:color w:val="FFFFFF"/>
                                  <w:sz w:val="14"/>
                                </w:rPr>
                                <w:tab/>
                              </w:r>
                              <w:r>
                                <w:rPr>
                                  <w:rFonts w:ascii="Arial"/>
                                  <w:b/>
                                  <w:color w:val="FFFFFF"/>
                                  <w:spacing w:val="-2"/>
                                  <w:sz w:val="14"/>
                                </w:rPr>
                                <w:t>Forecast</w:t>
                              </w:r>
                            </w:p>
                            <w:p w:rsidR="00CC3A01" w:rsidRDefault="00B75A65">
                              <w:pPr>
                                <w:tabs>
                                  <w:tab w:val="left" w:pos="945"/>
                                </w:tabs>
                                <w:spacing w:before="134"/>
                                <w:rPr>
                                  <w:rFonts w:ascii="Arial"/>
                                  <w:b/>
                                  <w:sz w:val="14"/>
                                </w:rPr>
                              </w:pPr>
                              <w:r>
                                <w:rPr>
                                  <w:rFonts w:ascii="Arial"/>
                                  <w:b/>
                                  <w:color w:val="FFFFFF"/>
                                  <w:sz w:val="14"/>
                                </w:rPr>
                                <w:t>2022-</w:t>
                              </w:r>
                              <w:r>
                                <w:rPr>
                                  <w:rFonts w:ascii="Arial"/>
                                  <w:b/>
                                  <w:color w:val="FFFFFF"/>
                                  <w:spacing w:val="-5"/>
                                  <w:sz w:val="14"/>
                                </w:rPr>
                                <w:t>23</w:t>
                              </w:r>
                              <w:r>
                                <w:rPr>
                                  <w:rFonts w:ascii="Arial"/>
                                  <w:b/>
                                  <w:color w:val="FFFFFF"/>
                                  <w:sz w:val="14"/>
                                </w:rPr>
                                <w:tab/>
                                <w:t>2023-</w:t>
                              </w:r>
                              <w:r>
                                <w:rPr>
                                  <w:rFonts w:ascii="Arial"/>
                                  <w:b/>
                                  <w:color w:val="FFFFFF"/>
                                  <w:spacing w:val="-5"/>
                                  <w:sz w:val="14"/>
                                </w:rPr>
                                <w:t>24</w:t>
                              </w:r>
                            </w:p>
                          </w:txbxContent>
                        </wps:txbx>
                        <wps:bodyPr wrap="square" lIns="0" tIns="0" rIns="0" bIns="0" rtlCol="0">
                          <a:noAutofit/>
                        </wps:bodyPr>
                      </wps:wsp>
                      <wps:wsp>
                        <wps:cNvPr id="493" name="Textbox 493"/>
                        <wps:cNvSpPr txBox="1"/>
                        <wps:spPr>
                          <a:xfrm>
                            <a:off x="6031757" y="40521"/>
                            <a:ext cx="345440" cy="288290"/>
                          </a:xfrm>
                          <a:prstGeom prst="rect">
                            <a:avLst/>
                          </a:prstGeom>
                        </wps:spPr>
                        <wps:txbx>
                          <w:txbxContent>
                            <w:p w:rsidR="00CC3A01" w:rsidRDefault="00B75A65">
                              <w:pPr>
                                <w:spacing w:line="158" w:lineRule="exact"/>
                                <w:ind w:left="45"/>
                                <w:rPr>
                                  <w:rFonts w:ascii="Arial"/>
                                  <w:b/>
                                  <w:sz w:val="14"/>
                                </w:rPr>
                              </w:pPr>
                              <w:r>
                                <w:rPr>
                                  <w:rFonts w:ascii="Arial"/>
                                  <w:b/>
                                  <w:color w:val="FFFFFF"/>
                                  <w:spacing w:val="-2"/>
                                  <w:sz w:val="14"/>
                                </w:rPr>
                                <w:t>Target</w:t>
                              </w:r>
                            </w:p>
                            <w:p w:rsidR="00CC3A01" w:rsidRDefault="00B75A65">
                              <w:pPr>
                                <w:spacing w:before="134"/>
                                <w:rPr>
                                  <w:rFonts w:ascii="Arial"/>
                                  <w:b/>
                                  <w:sz w:val="14"/>
                                </w:rPr>
                              </w:pPr>
                              <w:r>
                                <w:rPr>
                                  <w:rFonts w:ascii="Arial"/>
                                  <w:b/>
                                  <w:color w:val="FFFFFF"/>
                                  <w:sz w:val="14"/>
                                </w:rPr>
                                <w:t>2024-</w:t>
                              </w:r>
                              <w:r>
                                <w:rPr>
                                  <w:rFonts w:ascii="Arial"/>
                                  <w:b/>
                                  <w:color w:val="FFFFFF"/>
                                  <w:spacing w:val="-5"/>
                                  <w:sz w:val="14"/>
                                </w:rPr>
                                <w:t>25</w:t>
                              </w:r>
                            </w:p>
                          </w:txbxContent>
                        </wps:txbx>
                        <wps:bodyPr wrap="square" lIns="0" tIns="0" rIns="0" bIns="0" rtlCol="0">
                          <a:noAutofit/>
                        </wps:bodyPr>
                      </wps:wsp>
                      <wps:wsp>
                        <wps:cNvPr id="494" name="Textbox 494"/>
                        <wps:cNvSpPr txBox="1"/>
                        <wps:spPr>
                          <a:xfrm>
                            <a:off x="7005821" y="35949"/>
                            <a:ext cx="800735" cy="100965"/>
                          </a:xfrm>
                          <a:prstGeom prst="rect">
                            <a:avLst/>
                          </a:prstGeom>
                        </wps:spPr>
                        <wps:txbx>
                          <w:txbxContent>
                            <w:p w:rsidR="00CC3A01" w:rsidRDefault="00B75A65">
                              <w:pPr>
                                <w:spacing w:line="158" w:lineRule="exact"/>
                                <w:rPr>
                                  <w:rFonts w:ascii="Arial"/>
                                  <w:b/>
                                  <w:sz w:val="14"/>
                                </w:rPr>
                              </w:pPr>
                              <w:r>
                                <w:rPr>
                                  <w:rFonts w:ascii="Arial"/>
                                  <w:b/>
                                  <w:color w:val="FFFFFF"/>
                                  <w:sz w:val="14"/>
                                </w:rPr>
                                <w:t>Target</w:t>
                              </w:r>
                              <w:r>
                                <w:rPr>
                                  <w:rFonts w:ascii="Arial"/>
                                  <w:b/>
                                  <w:color w:val="FFFFFF"/>
                                  <w:spacing w:val="1"/>
                                  <w:sz w:val="14"/>
                                </w:rPr>
                                <w:t xml:space="preserve"> </w:t>
                              </w:r>
                              <w:r>
                                <w:rPr>
                                  <w:rFonts w:ascii="Arial"/>
                                  <w:b/>
                                  <w:color w:val="FFFFFF"/>
                                  <w:spacing w:val="-2"/>
                                  <w:sz w:val="14"/>
                                </w:rPr>
                                <w:t>Projections</w:t>
                              </w:r>
                            </w:p>
                          </w:txbxContent>
                        </wps:txbx>
                        <wps:bodyPr wrap="square" lIns="0" tIns="0" rIns="0" bIns="0" rtlCol="0">
                          <a:noAutofit/>
                        </wps:bodyPr>
                      </wps:wsp>
                      <wps:wsp>
                        <wps:cNvPr id="495" name="Textbox 495"/>
                        <wps:cNvSpPr txBox="1"/>
                        <wps:spPr>
                          <a:xfrm>
                            <a:off x="6632097" y="227996"/>
                            <a:ext cx="345440" cy="100965"/>
                          </a:xfrm>
                          <a:prstGeom prst="rect">
                            <a:avLst/>
                          </a:prstGeom>
                        </wps:spPr>
                        <wps:txbx>
                          <w:txbxContent>
                            <w:p w:rsidR="00CC3A01" w:rsidRDefault="00B75A65">
                              <w:pPr>
                                <w:spacing w:line="158" w:lineRule="exact"/>
                                <w:rPr>
                                  <w:rFonts w:ascii="Arial"/>
                                  <w:b/>
                                  <w:sz w:val="14"/>
                                </w:rPr>
                              </w:pPr>
                              <w:r>
                                <w:rPr>
                                  <w:rFonts w:ascii="Arial"/>
                                  <w:b/>
                                  <w:color w:val="FFFFFF"/>
                                  <w:sz w:val="14"/>
                                </w:rPr>
                                <w:t>2025-</w:t>
                              </w:r>
                              <w:r>
                                <w:rPr>
                                  <w:rFonts w:ascii="Arial"/>
                                  <w:b/>
                                  <w:color w:val="FFFFFF"/>
                                  <w:spacing w:val="-5"/>
                                  <w:sz w:val="14"/>
                                </w:rPr>
                                <w:t>26</w:t>
                              </w:r>
                            </w:p>
                          </w:txbxContent>
                        </wps:txbx>
                        <wps:bodyPr wrap="square" lIns="0" tIns="0" rIns="0" bIns="0" rtlCol="0">
                          <a:noAutofit/>
                        </wps:bodyPr>
                      </wps:wsp>
                      <wps:wsp>
                        <wps:cNvPr id="496" name="Textbox 496"/>
                        <wps:cNvSpPr txBox="1"/>
                        <wps:spPr>
                          <a:xfrm>
                            <a:off x="7232437" y="227996"/>
                            <a:ext cx="345440" cy="100965"/>
                          </a:xfrm>
                          <a:prstGeom prst="rect">
                            <a:avLst/>
                          </a:prstGeom>
                        </wps:spPr>
                        <wps:txbx>
                          <w:txbxContent>
                            <w:p w:rsidR="00CC3A01" w:rsidRDefault="00B75A65">
                              <w:pPr>
                                <w:spacing w:line="158" w:lineRule="exact"/>
                                <w:rPr>
                                  <w:rFonts w:ascii="Arial"/>
                                  <w:b/>
                                  <w:sz w:val="14"/>
                                </w:rPr>
                              </w:pPr>
                              <w:r>
                                <w:rPr>
                                  <w:rFonts w:ascii="Arial"/>
                                  <w:b/>
                                  <w:color w:val="FFFFFF"/>
                                  <w:sz w:val="14"/>
                                </w:rPr>
                                <w:t>2026-</w:t>
                              </w:r>
                              <w:r>
                                <w:rPr>
                                  <w:rFonts w:ascii="Arial"/>
                                  <w:b/>
                                  <w:color w:val="FFFFFF"/>
                                  <w:spacing w:val="-5"/>
                                  <w:sz w:val="14"/>
                                </w:rPr>
                                <w:t>27</w:t>
                              </w:r>
                            </w:p>
                          </w:txbxContent>
                        </wps:txbx>
                        <wps:bodyPr wrap="square" lIns="0" tIns="0" rIns="0" bIns="0" rtlCol="0">
                          <a:noAutofit/>
                        </wps:bodyPr>
                      </wps:wsp>
                      <wps:wsp>
                        <wps:cNvPr id="497" name="Textbox 497"/>
                        <wps:cNvSpPr txBox="1"/>
                        <wps:spPr>
                          <a:xfrm>
                            <a:off x="7832777" y="227996"/>
                            <a:ext cx="345440" cy="100965"/>
                          </a:xfrm>
                          <a:prstGeom prst="rect">
                            <a:avLst/>
                          </a:prstGeom>
                        </wps:spPr>
                        <wps:txbx>
                          <w:txbxContent>
                            <w:p w:rsidR="00CC3A01" w:rsidRDefault="00B75A65">
                              <w:pPr>
                                <w:spacing w:line="158" w:lineRule="exact"/>
                                <w:rPr>
                                  <w:rFonts w:ascii="Arial"/>
                                  <w:b/>
                                  <w:sz w:val="14"/>
                                </w:rPr>
                              </w:pPr>
                              <w:r>
                                <w:rPr>
                                  <w:rFonts w:ascii="Arial"/>
                                  <w:b/>
                                  <w:color w:val="FFFFFF"/>
                                  <w:sz w:val="14"/>
                                </w:rPr>
                                <w:t>2027-</w:t>
                              </w:r>
                              <w:r>
                                <w:rPr>
                                  <w:rFonts w:ascii="Arial"/>
                                  <w:b/>
                                  <w:color w:val="FFFFFF"/>
                                  <w:spacing w:val="-5"/>
                                  <w:sz w:val="14"/>
                                </w:rPr>
                                <w:t>28</w:t>
                              </w:r>
                            </w:p>
                          </w:txbxContent>
                        </wps:txbx>
                        <wps:bodyPr wrap="square" lIns="0" tIns="0" rIns="0" bIns="0" rtlCol="0">
                          <a:noAutofit/>
                        </wps:bodyPr>
                      </wps:wsp>
                      <wps:wsp>
                        <wps:cNvPr id="498" name="Textbox 498"/>
                        <wps:cNvSpPr txBox="1"/>
                        <wps:spPr>
                          <a:xfrm>
                            <a:off x="8476655" y="40521"/>
                            <a:ext cx="261620" cy="288290"/>
                          </a:xfrm>
                          <a:prstGeom prst="rect">
                            <a:avLst/>
                          </a:prstGeom>
                        </wps:spPr>
                        <wps:txbx>
                          <w:txbxContent>
                            <w:p w:rsidR="00CC3A01" w:rsidRDefault="00B75A65">
                              <w:pPr>
                                <w:spacing w:line="158" w:lineRule="exact"/>
                                <w:rPr>
                                  <w:rFonts w:ascii="Arial"/>
                                  <w:b/>
                                  <w:sz w:val="14"/>
                                </w:rPr>
                              </w:pPr>
                              <w:r>
                                <w:rPr>
                                  <w:rFonts w:ascii="Arial"/>
                                  <w:b/>
                                  <w:color w:val="FFFFFF"/>
                                  <w:spacing w:val="-2"/>
                                  <w:sz w:val="14"/>
                                </w:rPr>
                                <w:t>Trend</w:t>
                              </w:r>
                            </w:p>
                            <w:p w:rsidR="00CC3A01" w:rsidRDefault="00B75A65">
                              <w:pPr>
                                <w:spacing w:before="134"/>
                                <w:ind w:left="46"/>
                                <w:rPr>
                                  <w:rFonts w:ascii="Arial"/>
                                  <w:b/>
                                  <w:sz w:val="14"/>
                                </w:rPr>
                              </w:pPr>
                              <w:r>
                                <w:rPr>
                                  <w:rFonts w:ascii="Arial"/>
                                  <w:b/>
                                  <w:color w:val="FFFFFF"/>
                                  <w:spacing w:val="-2"/>
                                  <w:sz w:val="14"/>
                                </w:rPr>
                                <w:t>+/o/-</w:t>
                              </w:r>
                            </w:p>
                          </w:txbxContent>
                        </wps:txbx>
                        <wps:bodyPr wrap="square" lIns="0" tIns="0" rIns="0" bIns="0" rtlCol="0">
                          <a:noAutofit/>
                        </wps:bodyPr>
                      </wps:wsp>
                    </wpg:wgp>
                  </a:graphicData>
                </a:graphic>
              </wp:anchor>
            </w:drawing>
          </mc:Choice>
          <mc:Fallback>
            <w:pict>
              <v:group id="Group 487" o:spid="_x0000_s1376" style="position:absolute;left:0;text-align:left;margin-left:51.6pt;margin-top:21pt;width:700.7pt;height:30.25pt;z-index:15771648;mso-wrap-distance-left:0;mso-wrap-distance-right:0;mso-position-horizontal-relative:page;mso-position-vertical-relative:text" coordsize="88988,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">
                <v:shape id="Graphic 488" o:spid="_x0000_s1377" style="position:absolute;width:88988;height:3752;visibility:visible;mso-wrap-style:square;v-text-anchor:top" coordsize="88988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" path="m8898636,374903l8898636,,,,,374904r8898636,-1xe" fillcolor="#4e81bd" stroked="f">
                  <v:path arrowok="t"/>
                </v:shape>
                <v:shape id="Graphic 489" o:spid="_x0000_s1378" style="position:absolute;top:3627;width:88988;height:216;visibility:visible;mso-wrap-style:square;v-text-anchor:top" coordsize="889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" path="m8898636,21336r,-21336l,,,21336r8898636,xe" fillcolor="black" stroked="f">
                  <v:path arrowok="t"/>
                </v:shape>
                <v:shape id="Textbox 490" o:spid="_x0000_s1379" type="#_x0000_t202" style="position:absolute;left:9113;top:1334;width:392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CC3A01" w:rsidRDefault="00B75A65">
                        <w:pPr>
                          <w:spacing w:line="158" w:lineRule="exact"/>
                          <w:rPr>
                            <w:rFonts w:ascii="Arial"/>
                            <w:b/>
                            <w:sz w:val="14"/>
                          </w:rPr>
                        </w:pPr>
                        <w:r>
                          <w:rPr>
                            <w:rFonts w:ascii="Arial"/>
                            <w:b/>
                            <w:color w:val="FFFFFF"/>
                            <w:spacing w:val="-2"/>
                            <w:sz w:val="14"/>
                          </w:rPr>
                          <w:t>Indicator</w:t>
                        </w:r>
                      </w:p>
                    </w:txbxContent>
                  </v:textbox>
                </v:shape>
                <v:shape id="Textbox 491" o:spid="_x0000_s1380" type="#_x0000_t202" style="position:absolute;left:31498;top:1334;width:378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CC3A01" w:rsidRDefault="00B75A65">
                        <w:pPr>
                          <w:spacing w:line="158" w:lineRule="exact"/>
                          <w:rPr>
                            <w:rFonts w:ascii="Arial"/>
                            <w:b/>
                            <w:sz w:val="14"/>
                          </w:rPr>
                        </w:pPr>
                        <w:r>
                          <w:rPr>
                            <w:rFonts w:ascii="Arial"/>
                            <w:b/>
                            <w:color w:val="FFFFFF"/>
                            <w:spacing w:val="-2"/>
                            <w:sz w:val="14"/>
                          </w:rPr>
                          <w:t>Measure</w:t>
                        </w:r>
                      </w:p>
                    </w:txbxContent>
                  </v:textbox>
                </v:shape>
                <v:shape id="Textbox 492" o:spid="_x0000_s1381" type="#_x0000_t202" style="position:absolute;left:48310;top:405;width:96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CC3A01" w:rsidRDefault="00B75A65">
                        <w:pPr>
                          <w:tabs>
                            <w:tab w:val="left" w:pos="911"/>
                          </w:tabs>
                          <w:spacing w:line="158" w:lineRule="exact"/>
                          <w:ind w:left="47"/>
                          <w:rPr>
                            <w:rFonts w:ascii="Arial"/>
                            <w:b/>
                            <w:sz w:val="14"/>
                          </w:rPr>
                        </w:pPr>
                        <w:r>
                          <w:rPr>
                            <w:rFonts w:ascii="Arial"/>
                            <w:b/>
                            <w:color w:val="FFFFFF"/>
                            <w:spacing w:val="-2"/>
                            <w:sz w:val="14"/>
                          </w:rPr>
                          <w:t>Actual</w:t>
                        </w:r>
                        <w:r>
                          <w:rPr>
                            <w:rFonts w:ascii="Arial"/>
                            <w:b/>
                            <w:color w:val="FFFFFF"/>
                            <w:sz w:val="14"/>
                          </w:rPr>
                          <w:tab/>
                        </w:r>
                        <w:r>
                          <w:rPr>
                            <w:rFonts w:ascii="Arial"/>
                            <w:b/>
                            <w:color w:val="FFFFFF"/>
                            <w:spacing w:val="-2"/>
                            <w:sz w:val="14"/>
                          </w:rPr>
                          <w:t>Forecast</w:t>
                        </w:r>
                      </w:p>
                      <w:p w:rsidR="00CC3A01" w:rsidRDefault="00B75A65">
                        <w:pPr>
                          <w:tabs>
                            <w:tab w:val="left" w:pos="945"/>
                          </w:tabs>
                          <w:spacing w:before="134"/>
                          <w:rPr>
                            <w:rFonts w:ascii="Arial"/>
                            <w:b/>
                            <w:sz w:val="14"/>
                          </w:rPr>
                        </w:pPr>
                        <w:r>
                          <w:rPr>
                            <w:rFonts w:ascii="Arial"/>
                            <w:b/>
                            <w:color w:val="FFFFFF"/>
                            <w:sz w:val="14"/>
                          </w:rPr>
                          <w:t>2022-</w:t>
                        </w:r>
                        <w:r>
                          <w:rPr>
                            <w:rFonts w:ascii="Arial"/>
                            <w:b/>
                            <w:color w:val="FFFFFF"/>
                            <w:spacing w:val="-5"/>
                            <w:sz w:val="14"/>
                          </w:rPr>
                          <w:t>23</w:t>
                        </w:r>
                        <w:r>
                          <w:rPr>
                            <w:rFonts w:ascii="Arial"/>
                            <w:b/>
                            <w:color w:val="FFFFFF"/>
                            <w:sz w:val="14"/>
                          </w:rPr>
                          <w:tab/>
                          <w:t>2023-</w:t>
                        </w:r>
                        <w:r>
                          <w:rPr>
                            <w:rFonts w:ascii="Arial"/>
                            <w:b/>
                            <w:color w:val="FFFFFF"/>
                            <w:spacing w:val="-5"/>
                            <w:sz w:val="14"/>
                          </w:rPr>
                          <w:t>24</w:t>
                        </w:r>
                      </w:p>
                    </w:txbxContent>
                  </v:textbox>
                </v:shape>
                <v:shape id="Textbox 493" o:spid="_x0000_s1382" type="#_x0000_t202" style="position:absolute;left:60317;top:405;width:34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CC3A01" w:rsidRDefault="00B75A65">
                        <w:pPr>
                          <w:spacing w:line="158" w:lineRule="exact"/>
                          <w:ind w:left="45"/>
                          <w:rPr>
                            <w:rFonts w:ascii="Arial"/>
                            <w:b/>
                            <w:sz w:val="14"/>
                          </w:rPr>
                        </w:pPr>
                        <w:r>
                          <w:rPr>
                            <w:rFonts w:ascii="Arial"/>
                            <w:b/>
                            <w:color w:val="FFFFFF"/>
                            <w:spacing w:val="-2"/>
                            <w:sz w:val="14"/>
                          </w:rPr>
                          <w:t>Target</w:t>
                        </w:r>
                      </w:p>
                      <w:p w:rsidR="00CC3A01" w:rsidRDefault="00B75A65">
                        <w:pPr>
                          <w:spacing w:before="134"/>
                          <w:rPr>
                            <w:rFonts w:ascii="Arial"/>
                            <w:b/>
                            <w:sz w:val="14"/>
                          </w:rPr>
                        </w:pPr>
                        <w:r>
                          <w:rPr>
                            <w:rFonts w:ascii="Arial"/>
                            <w:b/>
                            <w:color w:val="FFFFFF"/>
                            <w:sz w:val="14"/>
                          </w:rPr>
                          <w:t>2024-</w:t>
                        </w:r>
                        <w:r>
                          <w:rPr>
                            <w:rFonts w:ascii="Arial"/>
                            <w:b/>
                            <w:color w:val="FFFFFF"/>
                            <w:spacing w:val="-5"/>
                            <w:sz w:val="14"/>
                          </w:rPr>
                          <w:t>25</w:t>
                        </w:r>
                      </w:p>
                    </w:txbxContent>
                  </v:textbox>
                </v:shape>
                <v:shape id="Textbox 494" o:spid="_x0000_s1383" type="#_x0000_t202" style="position:absolute;left:70058;top:359;width:800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CC3A01" w:rsidRDefault="00B75A65">
                        <w:pPr>
                          <w:spacing w:line="158" w:lineRule="exact"/>
                          <w:rPr>
                            <w:rFonts w:ascii="Arial"/>
                            <w:b/>
                            <w:sz w:val="14"/>
                          </w:rPr>
                        </w:pPr>
                        <w:r>
                          <w:rPr>
                            <w:rFonts w:ascii="Arial"/>
                            <w:b/>
                            <w:color w:val="FFFFFF"/>
                            <w:sz w:val="14"/>
                          </w:rPr>
                          <w:t>Target</w:t>
                        </w:r>
                        <w:r>
                          <w:rPr>
                            <w:rFonts w:ascii="Arial"/>
                            <w:b/>
                            <w:color w:val="FFFFFF"/>
                            <w:spacing w:val="1"/>
                            <w:sz w:val="14"/>
                          </w:rPr>
                          <w:t xml:space="preserve"> </w:t>
                        </w:r>
                        <w:r>
                          <w:rPr>
                            <w:rFonts w:ascii="Arial"/>
                            <w:b/>
                            <w:color w:val="FFFFFF"/>
                            <w:spacing w:val="-2"/>
                            <w:sz w:val="14"/>
                          </w:rPr>
                          <w:t>Projections</w:t>
                        </w:r>
                      </w:p>
                    </w:txbxContent>
                  </v:textbox>
                </v:shape>
                <v:shape id="Textbox 495" o:spid="_x0000_s1384" type="#_x0000_t202" style="position:absolute;left:66320;top:2279;width:345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CC3A01" w:rsidRDefault="00B75A65">
                        <w:pPr>
                          <w:spacing w:line="158" w:lineRule="exact"/>
                          <w:rPr>
                            <w:rFonts w:ascii="Arial"/>
                            <w:b/>
                            <w:sz w:val="14"/>
                          </w:rPr>
                        </w:pPr>
                        <w:r>
                          <w:rPr>
                            <w:rFonts w:ascii="Arial"/>
                            <w:b/>
                            <w:color w:val="FFFFFF"/>
                            <w:sz w:val="14"/>
                          </w:rPr>
                          <w:t>2025-</w:t>
                        </w:r>
                        <w:r>
                          <w:rPr>
                            <w:rFonts w:ascii="Arial"/>
                            <w:b/>
                            <w:color w:val="FFFFFF"/>
                            <w:spacing w:val="-5"/>
                            <w:sz w:val="14"/>
                          </w:rPr>
                          <w:t>26</w:t>
                        </w:r>
                      </w:p>
                    </w:txbxContent>
                  </v:textbox>
                </v:shape>
                <v:shape id="Textbox 496" o:spid="_x0000_s1385" type="#_x0000_t202" style="position:absolute;left:72324;top:2279;width:345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CC3A01" w:rsidRDefault="00B75A65">
                        <w:pPr>
                          <w:spacing w:line="158" w:lineRule="exact"/>
                          <w:rPr>
                            <w:rFonts w:ascii="Arial"/>
                            <w:b/>
                            <w:sz w:val="14"/>
                          </w:rPr>
                        </w:pPr>
                        <w:r>
                          <w:rPr>
                            <w:rFonts w:ascii="Arial"/>
                            <w:b/>
                            <w:color w:val="FFFFFF"/>
                            <w:sz w:val="14"/>
                          </w:rPr>
                          <w:t>2026-</w:t>
                        </w:r>
                        <w:r>
                          <w:rPr>
                            <w:rFonts w:ascii="Arial"/>
                            <w:b/>
                            <w:color w:val="FFFFFF"/>
                            <w:spacing w:val="-5"/>
                            <w:sz w:val="14"/>
                          </w:rPr>
                          <w:t>27</w:t>
                        </w:r>
                      </w:p>
                    </w:txbxContent>
                  </v:textbox>
                </v:shape>
                <v:shape id="Textbox 497" o:spid="_x0000_s1386" type="#_x0000_t202" style="position:absolute;left:78327;top:2279;width:345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CC3A01" w:rsidRDefault="00B75A65">
                        <w:pPr>
                          <w:spacing w:line="158" w:lineRule="exact"/>
                          <w:rPr>
                            <w:rFonts w:ascii="Arial"/>
                            <w:b/>
                            <w:sz w:val="14"/>
                          </w:rPr>
                        </w:pPr>
                        <w:r>
                          <w:rPr>
                            <w:rFonts w:ascii="Arial"/>
                            <w:b/>
                            <w:color w:val="FFFFFF"/>
                            <w:sz w:val="14"/>
                          </w:rPr>
                          <w:t>2027-</w:t>
                        </w:r>
                        <w:r>
                          <w:rPr>
                            <w:rFonts w:ascii="Arial"/>
                            <w:b/>
                            <w:color w:val="FFFFFF"/>
                            <w:spacing w:val="-5"/>
                            <w:sz w:val="14"/>
                          </w:rPr>
                          <w:t>28</w:t>
                        </w:r>
                      </w:p>
                    </w:txbxContent>
                  </v:textbox>
                </v:shape>
                <v:shape id="Textbox 498" o:spid="_x0000_s1387" type="#_x0000_t202" style="position:absolute;left:84766;top:405;width:261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CC3A01" w:rsidRDefault="00B75A65">
                        <w:pPr>
                          <w:spacing w:line="158" w:lineRule="exact"/>
                          <w:rPr>
                            <w:rFonts w:ascii="Arial"/>
                            <w:b/>
                            <w:sz w:val="14"/>
                          </w:rPr>
                        </w:pPr>
                        <w:r>
                          <w:rPr>
                            <w:rFonts w:ascii="Arial"/>
                            <w:b/>
                            <w:color w:val="FFFFFF"/>
                            <w:spacing w:val="-2"/>
                            <w:sz w:val="14"/>
                          </w:rPr>
                          <w:t>Trend</w:t>
                        </w:r>
                      </w:p>
                      <w:p w:rsidR="00CC3A01" w:rsidRDefault="00B75A65">
                        <w:pPr>
                          <w:spacing w:before="134"/>
                          <w:ind w:left="46"/>
                          <w:rPr>
                            <w:rFonts w:ascii="Arial"/>
                            <w:b/>
                            <w:sz w:val="14"/>
                          </w:rPr>
                        </w:pPr>
                        <w:r>
                          <w:rPr>
                            <w:rFonts w:ascii="Arial"/>
                            <w:b/>
                            <w:color w:val="FFFFFF"/>
                            <w:spacing w:val="-2"/>
                            <w:sz w:val="14"/>
                          </w:rPr>
                          <w:t>+/o/-</w:t>
                        </w:r>
                      </w:p>
                    </w:txbxContent>
                  </v:textbox>
                </v:shape>
                <w10:wrap anchorx="page"/>
              </v:group>
            </w:pict>
          </mc:Fallback>
        </mc:AlternateContent>
      </w:r>
      <w:r>
        <w:rPr>
          <w:noProof/>
        </w:rPr>
        <mc:AlternateContent>
          <mc:Choice Requires="wps">
            <w:drawing>
              <wp:anchor distT="0" distB="0" distL="0" distR="0" simplePos="0" relativeHeight="15772672" behindDoc="0" locked="0" layoutInCell="1" allowOverlap="1">
                <wp:simplePos x="0" y="0"/>
                <wp:positionH relativeFrom="page">
                  <wp:posOffset>5180472</wp:posOffset>
                </wp:positionH>
                <wp:positionV relativeFrom="paragraph">
                  <wp:posOffset>314569</wp:posOffset>
                </wp:positionV>
                <wp:extent cx="126364" cy="27749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77495"/>
                        </a:xfrm>
                        <a:prstGeom prst="rect">
                          <a:avLst/>
                        </a:prstGeom>
                      </wps:spPr>
                      <wps:txbx>
                        <w:txbxContent>
                          <w:p w:rsidR="00CC3A01" w:rsidRDefault="00B75A65">
                            <w:pPr>
                              <w:spacing w:before="17"/>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id="Textbox 499" o:spid="_x0000_s1388" type="#_x0000_t202" style="position:absolute;left:0;text-align:left;margin-left:407.9pt;margin-top:24.75pt;width:9.95pt;height:21.8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" filled="f" stroked="f">
                <v:textbox style="layout-flow:vertical;mso-layout-flow-alt:bottom-to-top" inset="0,0,0,0">
                  <w:txbxContent>
                    <w:p w:rsidR="00CC3A01" w:rsidRDefault="00B75A65">
                      <w:pPr>
                        <w:spacing w:before="17"/>
                        <w:ind w:left="20"/>
                        <w:rPr>
                          <w:rFonts w:ascii="Arial"/>
                          <w:b/>
                          <w:sz w:val="14"/>
                        </w:rPr>
                      </w:pPr>
                      <w:r>
                        <w:rPr>
                          <w:rFonts w:ascii="Arial"/>
                          <w:b/>
                          <w:color w:val="FFFFFF"/>
                          <w:spacing w:val="-2"/>
                          <w:sz w:val="14"/>
                        </w:rPr>
                        <w:t>Notes</w:t>
                      </w:r>
                    </w:p>
                  </w:txbxContent>
                </v:textbox>
                <w10:wrap anchorx="page"/>
              </v:shape>
            </w:pict>
          </mc:Fallback>
        </mc:AlternateContent>
      </w:r>
      <w:r>
        <w:rPr>
          <w:w w:val="105"/>
        </w:rPr>
        <w:t>Targeted</w:t>
      </w:r>
      <w:r>
        <w:rPr>
          <w:spacing w:val="-11"/>
          <w:w w:val="105"/>
        </w:rPr>
        <w:t xml:space="preserve"> </w:t>
      </w:r>
      <w:r>
        <w:rPr>
          <w:w w:val="105"/>
        </w:rPr>
        <w:t>performance</w:t>
      </w:r>
      <w:r>
        <w:rPr>
          <w:spacing w:val="-10"/>
          <w:w w:val="105"/>
        </w:rPr>
        <w:t xml:space="preserve"> </w:t>
      </w:r>
      <w:r>
        <w:rPr>
          <w:w w:val="105"/>
        </w:rPr>
        <w:t>indicators</w:t>
      </w:r>
      <w:r>
        <w:rPr>
          <w:spacing w:val="-10"/>
          <w:w w:val="105"/>
        </w:rPr>
        <w:t xml:space="preserve"> </w:t>
      </w:r>
      <w:r>
        <w:rPr>
          <w:w w:val="105"/>
        </w:rPr>
        <w:t>-</w:t>
      </w:r>
      <w:r>
        <w:rPr>
          <w:spacing w:val="-9"/>
          <w:w w:val="105"/>
        </w:rPr>
        <w:t xml:space="preserve"> </w:t>
      </w:r>
      <w:r>
        <w:rPr>
          <w:spacing w:val="-2"/>
          <w:w w:val="105"/>
        </w:rPr>
        <w:t>Service</w:t>
      </w:r>
    </w:p>
    <w:p w:rsidR="00CC3A01" w:rsidRDefault="00CC3A01">
      <w:pPr>
        <w:pStyle w:val="BodyText"/>
        <w:rPr>
          <w:b/>
          <w:sz w:val="20"/>
        </w:rPr>
      </w:pPr>
    </w:p>
    <w:p w:rsidR="00CC3A01" w:rsidRDefault="00CC3A01">
      <w:pPr>
        <w:pStyle w:val="BodyText"/>
        <w:spacing w:before="149"/>
        <w:rPr>
          <w:b/>
          <w:sz w:val="20"/>
        </w:rPr>
      </w:pPr>
    </w:p>
    <w:p w:rsidR="00CC3A01" w:rsidRDefault="00CC3A01">
      <w:pPr>
        <w:rPr>
          <w:sz w:val="20"/>
        </w:rPr>
        <w:sectPr w:rsidR="00CC3A01">
          <w:headerReference w:type="default" r:id="rId69"/>
          <w:footerReference w:type="default" r:id="rId70"/>
          <w:pgSz w:w="16840" w:h="11900" w:orient="landscape"/>
          <w:pgMar w:top="1080" w:right="1100" w:bottom="860" w:left="920" w:header="0" w:footer="679" w:gutter="0"/>
          <w:pgNumType w:start="53"/>
          <w:cols w:space="720"/>
        </w:sectPr>
      </w:pPr>
    </w:p>
    <w:p w:rsidR="00CC3A01" w:rsidRDefault="00B75A65">
      <w:pPr>
        <w:spacing w:before="97"/>
        <w:ind w:left="143"/>
        <w:rPr>
          <w:rFonts w:ascii="Arial"/>
          <w:b/>
          <w:i/>
          <w:sz w:val="14"/>
        </w:rPr>
      </w:pPr>
      <w:r>
        <w:rPr>
          <w:rFonts w:ascii="Arial"/>
          <w:b/>
          <w:i/>
          <w:spacing w:val="-2"/>
          <w:sz w:val="14"/>
        </w:rPr>
        <w:t>Governance</w:t>
      </w:r>
    </w:p>
    <w:p w:rsidR="00CC3A01" w:rsidRDefault="00CC3A01">
      <w:pPr>
        <w:pStyle w:val="BodyText"/>
        <w:spacing w:before="16"/>
        <w:rPr>
          <w:b/>
          <w:i/>
          <w:sz w:val="14"/>
        </w:rPr>
      </w:pPr>
    </w:p>
    <w:p w:rsidR="00CC3A01" w:rsidRDefault="00B75A65">
      <w:pPr>
        <w:ind w:left="143"/>
        <w:rPr>
          <w:rFonts w:ascii="Arial"/>
          <w:b/>
          <w:sz w:val="14"/>
        </w:rPr>
      </w:pPr>
      <w:r>
        <w:rPr>
          <w:rFonts w:ascii="Arial"/>
          <w:b/>
          <w:sz w:val="14"/>
        </w:rPr>
        <w:t>Consultation</w:t>
      </w:r>
      <w:r>
        <w:rPr>
          <w:rFonts w:ascii="Arial"/>
          <w:b/>
          <w:spacing w:val="3"/>
          <w:sz w:val="14"/>
        </w:rPr>
        <w:t xml:space="preserve"> </w:t>
      </w:r>
      <w:r>
        <w:rPr>
          <w:rFonts w:ascii="Arial"/>
          <w:b/>
          <w:sz w:val="14"/>
        </w:rPr>
        <w:t>and</w:t>
      </w:r>
      <w:r>
        <w:rPr>
          <w:rFonts w:ascii="Arial"/>
          <w:b/>
          <w:spacing w:val="4"/>
          <w:sz w:val="14"/>
        </w:rPr>
        <w:t xml:space="preserve"> </w:t>
      </w:r>
      <w:r>
        <w:rPr>
          <w:rFonts w:ascii="Arial"/>
          <w:b/>
          <w:spacing w:val="-2"/>
          <w:sz w:val="14"/>
        </w:rPr>
        <w:t>engagement</w:t>
      </w:r>
    </w:p>
    <w:p w:rsidR="00CC3A01" w:rsidRDefault="00B75A65">
      <w:pPr>
        <w:spacing w:before="22" w:line="268" w:lineRule="auto"/>
        <w:ind w:left="143"/>
        <w:rPr>
          <w:rFonts w:ascii="Arial"/>
          <w:sz w:val="14"/>
        </w:rPr>
      </w:pPr>
      <w:r>
        <w:rPr>
          <w:rFonts w:ascii="Arial"/>
          <w:sz w:val="14"/>
        </w:rPr>
        <w:t>(Council decisions made and implemented with</w:t>
      </w:r>
      <w:r>
        <w:rPr>
          <w:rFonts w:ascii="Arial"/>
          <w:spacing w:val="40"/>
          <w:sz w:val="14"/>
        </w:rPr>
        <w:t xml:space="preserve"> </w:t>
      </w:r>
      <w:r>
        <w:rPr>
          <w:rFonts w:ascii="Arial"/>
          <w:sz w:val="14"/>
        </w:rPr>
        <w:t>community</w:t>
      </w:r>
      <w:r>
        <w:rPr>
          <w:rFonts w:ascii="Arial"/>
          <w:spacing w:val="-6"/>
          <w:sz w:val="14"/>
        </w:rPr>
        <w:t xml:space="preserve"> </w:t>
      </w:r>
      <w:r>
        <w:rPr>
          <w:rFonts w:ascii="Arial"/>
          <w:sz w:val="14"/>
        </w:rPr>
        <w:t>input)</w:t>
      </w:r>
    </w:p>
    <w:p w:rsidR="00CC3A01" w:rsidRDefault="00B75A65">
      <w:pPr>
        <w:spacing w:before="150"/>
        <w:ind w:left="143"/>
        <w:rPr>
          <w:rFonts w:ascii="Arial"/>
          <w:b/>
          <w:i/>
          <w:sz w:val="14"/>
        </w:rPr>
      </w:pPr>
      <w:r>
        <w:rPr>
          <w:noProof/>
        </w:rPr>
        <mc:AlternateContent>
          <mc:Choice Requires="wps">
            <w:drawing>
              <wp:anchor distT="0" distB="0" distL="0" distR="0" simplePos="0" relativeHeight="15772160" behindDoc="0" locked="0" layoutInCell="1" allowOverlap="1">
                <wp:simplePos x="0" y="0"/>
                <wp:positionH relativeFrom="page">
                  <wp:posOffset>655332</wp:posOffset>
                </wp:positionH>
                <wp:positionV relativeFrom="paragraph">
                  <wp:posOffset>66338</wp:posOffset>
                </wp:positionV>
                <wp:extent cx="8898890" cy="2159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890" cy="21590"/>
                        </a:xfrm>
                        <a:custGeom>
                          <a:avLst/>
                          <a:gdLst/>
                          <a:ahLst/>
                          <a:cxnLst/>
                          <a:rect l="l" t="t" r="r" b="b"/>
                          <a:pathLst>
                            <a:path w="8898890" h="21590">
                              <a:moveTo>
                                <a:pt x="8898636" y="21336"/>
                              </a:moveTo>
                              <a:lnTo>
                                <a:pt x="8898636" y="0"/>
                              </a:lnTo>
                              <a:lnTo>
                                <a:pt x="0" y="0"/>
                              </a:lnTo>
                              <a:lnTo>
                                <a:pt x="0" y="21336"/>
                              </a:lnTo>
                              <a:lnTo>
                                <a:pt x="8898636"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9DE79" id="Graphic 500" o:spid="_x0000_s1026" style="position:absolute;margin-left:51.6pt;margin-top:5.2pt;width:700.7pt;height:1.7pt;z-index:15772160;visibility:visible;mso-wrap-style:square;mso-wrap-distance-left:0;mso-wrap-distance-top:0;mso-wrap-distance-right:0;mso-wrap-distance-bottom:0;mso-position-horizontal:absolute;mso-position-horizontal-relative:page;mso-position-vertical:absolute;mso-position-vertical-relative:text;v-text-anchor:top" coordsize="889889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" path="m8898636,21336r,-21336l,,,21336r8898636,xe" fillcolor="black" stroked="f">
                <v:path arrowok="t"/>
                <w10:wrap anchorx="page"/>
              </v:shape>
            </w:pict>
          </mc:Fallback>
        </mc:AlternateContent>
      </w:r>
      <w:r>
        <w:rPr>
          <w:noProof/>
        </w:rPr>
        <mc:AlternateContent>
          <mc:Choice Requires="wps">
            <w:drawing>
              <wp:anchor distT="0" distB="0" distL="0" distR="0" simplePos="0" relativeHeight="15773184" behindDoc="0" locked="0" layoutInCell="1" allowOverlap="1">
                <wp:simplePos x="0" y="0"/>
                <wp:positionH relativeFrom="page">
                  <wp:posOffset>617232</wp:posOffset>
                </wp:positionH>
                <wp:positionV relativeFrom="paragraph">
                  <wp:posOffset>431717</wp:posOffset>
                </wp:positionV>
                <wp:extent cx="8975090" cy="1761489"/>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5090" cy="17614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7557"/>
                              <w:gridCol w:w="994"/>
                              <w:gridCol w:w="945"/>
                              <w:gridCol w:w="2555"/>
                              <w:gridCol w:w="1959"/>
                            </w:tblGrid>
                            <w:tr w:rsidR="00CC3A01">
                              <w:trPr>
                                <w:trHeight w:val="573"/>
                              </w:trPr>
                              <w:tc>
                                <w:tcPr>
                                  <w:tcW w:w="7557" w:type="dxa"/>
                                  <w:tcBorders>
                                    <w:bottom w:val="single" w:sz="18" w:space="0" w:color="000000"/>
                                  </w:tcBorders>
                                </w:tcPr>
                                <w:p w:rsidR="00CC3A01" w:rsidRDefault="00B75A65">
                                  <w:pPr>
                                    <w:pStyle w:val="TableParagraph"/>
                                    <w:tabs>
                                      <w:tab w:val="left" w:pos="3448"/>
                                    </w:tabs>
                                    <w:spacing w:before="0" w:line="-153" w:lineRule="auto"/>
                                    <w:ind w:left="31"/>
                                    <w:jc w:val="left"/>
                                    <w:rPr>
                                      <w:rFonts w:ascii="Arial"/>
                                      <w:b/>
                                      <w:sz w:val="14"/>
                                    </w:rPr>
                                  </w:pPr>
                                  <w:r>
                                    <w:rPr>
                                      <w:rFonts w:ascii="Arial"/>
                                      <w:b/>
                                      <w:spacing w:val="-2"/>
                                      <w:position w:val="-8"/>
                                      <w:sz w:val="14"/>
                                    </w:rPr>
                                    <w:t>Condition</w:t>
                                  </w:r>
                                  <w:r>
                                    <w:rPr>
                                      <w:rFonts w:ascii="Arial"/>
                                      <w:b/>
                                      <w:position w:val="-8"/>
                                      <w:sz w:val="14"/>
                                    </w:rPr>
                                    <w:tab/>
                                  </w:r>
                                  <w:r>
                                    <w:rPr>
                                      <w:rFonts w:ascii="Arial"/>
                                      <w:b/>
                                      <w:sz w:val="14"/>
                                    </w:rPr>
                                    <w:t>Sealed local roads</w:t>
                                  </w:r>
                                  <w:r>
                                    <w:rPr>
                                      <w:rFonts w:ascii="Arial"/>
                                      <w:b/>
                                      <w:spacing w:val="1"/>
                                      <w:sz w:val="14"/>
                                    </w:rPr>
                                    <w:t xml:space="preserve"> </w:t>
                                  </w:r>
                                  <w:r>
                                    <w:rPr>
                                      <w:rFonts w:ascii="Arial"/>
                                      <w:b/>
                                      <w:sz w:val="14"/>
                                    </w:rPr>
                                    <w:t>below</w:t>
                                  </w:r>
                                  <w:r>
                                    <w:rPr>
                                      <w:rFonts w:ascii="Arial"/>
                                      <w:b/>
                                      <w:spacing w:val="-1"/>
                                      <w:sz w:val="14"/>
                                    </w:rPr>
                                    <w:t xml:space="preserve"> </w:t>
                                  </w:r>
                                  <w:r>
                                    <w:rPr>
                                      <w:rFonts w:ascii="Arial"/>
                                      <w:b/>
                                      <w:sz w:val="14"/>
                                    </w:rPr>
                                    <w:t>the</w:t>
                                  </w:r>
                                  <w:r>
                                    <w:rPr>
                                      <w:rFonts w:ascii="Arial"/>
                                      <w:b/>
                                      <w:spacing w:val="1"/>
                                      <w:sz w:val="14"/>
                                    </w:rPr>
                                    <w:t xml:space="preserve"> </w:t>
                                  </w:r>
                                  <w:r>
                                    <w:rPr>
                                      <w:rFonts w:ascii="Arial"/>
                                      <w:b/>
                                      <w:sz w:val="14"/>
                                    </w:rPr>
                                    <w:t>intervention</w:t>
                                  </w:r>
                                  <w:r>
                                    <w:rPr>
                                      <w:rFonts w:ascii="Arial"/>
                                      <w:b/>
                                      <w:spacing w:val="1"/>
                                      <w:sz w:val="14"/>
                                    </w:rPr>
                                    <w:t xml:space="preserve"> </w:t>
                                  </w:r>
                                  <w:r>
                                    <w:rPr>
                                      <w:rFonts w:ascii="Arial"/>
                                      <w:b/>
                                      <w:spacing w:val="-2"/>
                                      <w:sz w:val="14"/>
                                    </w:rPr>
                                    <w:t>level</w:t>
                                  </w:r>
                                </w:p>
                                <w:p w:rsidR="00CC3A01" w:rsidRDefault="00B75A65">
                                  <w:pPr>
                                    <w:pStyle w:val="TableParagraph"/>
                                    <w:tabs>
                                      <w:tab w:val="left" w:pos="3448"/>
                                      <w:tab w:val="left" w:pos="7197"/>
                                    </w:tabs>
                                    <w:spacing w:before="0" w:line="270" w:lineRule="atLeast"/>
                                    <w:ind w:left="3448" w:right="278" w:hanging="3418"/>
                                    <w:jc w:val="left"/>
                                    <w:rPr>
                                      <w:rFonts w:ascii="Arial"/>
                                      <w:sz w:val="14"/>
                                    </w:rPr>
                                  </w:pPr>
                                  <w:r>
                                    <w:rPr>
                                      <w:rFonts w:ascii="Arial"/>
                                      <w:position w:val="-8"/>
                                      <w:sz w:val="14"/>
                                    </w:rPr>
                                    <w:t>(sealed local roads are maintained at the adopted</w:t>
                                  </w:r>
                                  <w:r>
                                    <w:rPr>
                                      <w:rFonts w:ascii="Arial"/>
                                      <w:position w:val="-8"/>
                                      <w:sz w:val="14"/>
                                    </w:rPr>
                                    <w:tab/>
                                  </w:r>
                                  <w:r>
                                    <w:rPr>
                                      <w:rFonts w:ascii="Arial"/>
                                      <w:sz w:val="14"/>
                                    </w:rPr>
                                    <w:t>Number of kms of sealed local roads below the renewal</w:t>
                                  </w:r>
                                  <w:r>
                                    <w:rPr>
                                      <w:rFonts w:ascii="Arial"/>
                                      <w:sz w:val="14"/>
                                    </w:rPr>
                                    <w:tab/>
                                  </w:r>
                                  <w:r>
                                    <w:rPr>
                                      <w:rFonts w:ascii="Arial"/>
                                      <w:spacing w:val="-10"/>
                                      <w:position w:val="-8"/>
                                      <w:sz w:val="14"/>
                                    </w:rPr>
                                    <w:t>2</w:t>
                                  </w:r>
                                  <w:r>
                                    <w:rPr>
                                      <w:rFonts w:ascii="Arial"/>
                                      <w:spacing w:val="40"/>
                                      <w:position w:val="-8"/>
                                      <w:sz w:val="14"/>
                                    </w:rPr>
                                    <w:t xml:space="preserve"> </w:t>
                                  </w:r>
                                  <w:r>
                                    <w:rPr>
                                      <w:rFonts w:ascii="Arial"/>
                                      <w:spacing w:val="-2"/>
                                      <w:sz w:val="14"/>
                                    </w:rPr>
                                    <w:t>roads</w:t>
                                  </w:r>
                                </w:p>
                              </w:tc>
                              <w:tc>
                                <w:tcPr>
                                  <w:tcW w:w="994" w:type="dxa"/>
                                  <w:tcBorders>
                                    <w:bottom w:val="single" w:sz="18" w:space="0" w:color="000000"/>
                                  </w:tcBorders>
                                </w:tcPr>
                                <w:p w:rsidR="00CC3A01" w:rsidRDefault="00B75A65">
                                  <w:pPr>
                                    <w:pStyle w:val="TableParagraph"/>
                                    <w:spacing w:before="47"/>
                                    <w:ind w:left="50"/>
                                    <w:jc w:val="center"/>
                                    <w:rPr>
                                      <w:rFonts w:ascii="Arial"/>
                                      <w:sz w:val="14"/>
                                    </w:rPr>
                                  </w:pPr>
                                  <w:r>
                                    <w:rPr>
                                      <w:rFonts w:ascii="Arial"/>
                                      <w:spacing w:val="-2"/>
                                      <w:sz w:val="14"/>
                                    </w:rPr>
                                    <w:t>95.59%</w:t>
                                  </w:r>
                                </w:p>
                              </w:tc>
                              <w:tc>
                                <w:tcPr>
                                  <w:tcW w:w="945" w:type="dxa"/>
                                  <w:tcBorders>
                                    <w:bottom w:val="single" w:sz="18" w:space="0" w:color="000000"/>
                                  </w:tcBorders>
                                </w:tcPr>
                                <w:p w:rsidR="00CC3A01" w:rsidRDefault="00B75A65">
                                  <w:pPr>
                                    <w:pStyle w:val="TableParagraph"/>
                                    <w:spacing w:before="47"/>
                                    <w:ind w:left="2"/>
                                    <w:jc w:val="center"/>
                                    <w:rPr>
                                      <w:rFonts w:ascii="Arial"/>
                                      <w:sz w:val="14"/>
                                    </w:rPr>
                                  </w:pPr>
                                  <w:r>
                                    <w:rPr>
                                      <w:rFonts w:ascii="Arial"/>
                                      <w:spacing w:val="-2"/>
                                      <w:sz w:val="14"/>
                                    </w:rPr>
                                    <w:t>94.73%</w:t>
                                  </w:r>
                                </w:p>
                              </w:tc>
                              <w:tc>
                                <w:tcPr>
                                  <w:tcW w:w="2555" w:type="dxa"/>
                                  <w:tcBorders>
                                    <w:bottom w:val="single" w:sz="18" w:space="0" w:color="000000"/>
                                  </w:tcBorders>
                                </w:tcPr>
                                <w:p w:rsidR="00CC3A01" w:rsidRDefault="00B75A65">
                                  <w:pPr>
                                    <w:pStyle w:val="TableParagraph"/>
                                    <w:spacing w:before="47"/>
                                    <w:ind w:left="233"/>
                                    <w:jc w:val="left"/>
                                    <w:rPr>
                                      <w:rFonts w:ascii="Arial"/>
                                      <w:sz w:val="14"/>
                                    </w:rPr>
                                  </w:pPr>
                                  <w:r>
                                    <w:rPr>
                                      <w:rFonts w:ascii="Arial"/>
                                      <w:spacing w:val="-2"/>
                                      <w:sz w:val="14"/>
                                    </w:rPr>
                                    <w:t>94.90%</w:t>
                                  </w:r>
                                </w:p>
                              </w:tc>
                              <w:tc>
                                <w:tcPr>
                                  <w:tcW w:w="1959" w:type="dxa"/>
                                  <w:tcBorders>
                                    <w:bottom w:val="single" w:sz="18" w:space="0" w:color="000000"/>
                                  </w:tcBorders>
                                </w:tcPr>
                                <w:p w:rsidR="00CC3A01" w:rsidRDefault="00B75A65">
                                  <w:pPr>
                                    <w:pStyle w:val="TableParagraph"/>
                                    <w:spacing w:before="49"/>
                                    <w:ind w:right="25"/>
                                    <w:rPr>
                                      <w:rFonts w:ascii="Arial"/>
                                      <w:b/>
                                      <w:sz w:val="14"/>
                                    </w:rPr>
                                  </w:pPr>
                                  <w:r>
                                    <w:rPr>
                                      <w:rFonts w:ascii="Arial"/>
                                      <w:b/>
                                      <w:spacing w:val="-10"/>
                                      <w:sz w:val="14"/>
                                    </w:rPr>
                                    <w:t>o</w:t>
                                  </w:r>
                                </w:p>
                              </w:tc>
                            </w:tr>
                            <w:tr w:rsidR="00CC3A01">
                              <w:trPr>
                                <w:trHeight w:val="1250"/>
                              </w:trPr>
                              <w:tc>
                                <w:tcPr>
                                  <w:tcW w:w="7557" w:type="dxa"/>
                                  <w:tcBorders>
                                    <w:top w:val="single" w:sz="18" w:space="0" w:color="000000"/>
                                    <w:bottom w:val="single" w:sz="18" w:space="0" w:color="000000"/>
                                  </w:tcBorders>
                                </w:tcPr>
                                <w:p w:rsidR="00CC3A01" w:rsidRDefault="00B75A65">
                                  <w:pPr>
                                    <w:pStyle w:val="TableParagraph"/>
                                    <w:spacing w:before="7"/>
                                    <w:ind w:left="31"/>
                                    <w:jc w:val="left"/>
                                    <w:rPr>
                                      <w:rFonts w:ascii="Arial"/>
                                      <w:b/>
                                      <w:i/>
                                      <w:sz w:val="14"/>
                                    </w:rPr>
                                  </w:pPr>
                                  <w:r>
                                    <w:rPr>
                                      <w:rFonts w:ascii="Arial"/>
                                      <w:b/>
                                      <w:i/>
                                      <w:sz w:val="14"/>
                                    </w:rPr>
                                    <w:t>Statutory</w:t>
                                  </w:r>
                                  <w:r>
                                    <w:rPr>
                                      <w:rFonts w:ascii="Arial"/>
                                      <w:b/>
                                      <w:i/>
                                      <w:spacing w:val="4"/>
                                      <w:sz w:val="14"/>
                                    </w:rPr>
                                    <w:t xml:space="preserve"> </w:t>
                                  </w:r>
                                  <w:r>
                                    <w:rPr>
                                      <w:rFonts w:ascii="Arial"/>
                                      <w:b/>
                                      <w:i/>
                                      <w:spacing w:val="-2"/>
                                      <w:sz w:val="14"/>
                                    </w:rPr>
                                    <w:t>planning</w:t>
                                  </w:r>
                                </w:p>
                                <w:p w:rsidR="00CC3A01" w:rsidRDefault="00B75A65">
                                  <w:pPr>
                                    <w:pStyle w:val="TableParagraph"/>
                                    <w:spacing w:before="124"/>
                                    <w:ind w:left="3448"/>
                                    <w:jc w:val="left"/>
                                    <w:rPr>
                                      <w:rFonts w:ascii="Arial"/>
                                      <w:b/>
                                      <w:sz w:val="14"/>
                                    </w:rPr>
                                  </w:pPr>
                                  <w:r>
                                    <w:rPr>
                                      <w:rFonts w:ascii="Arial"/>
                                      <w:b/>
                                      <w:sz w:val="14"/>
                                    </w:rPr>
                                    <w:t>Planning</w:t>
                                  </w:r>
                                  <w:r>
                                    <w:rPr>
                                      <w:rFonts w:ascii="Arial"/>
                                      <w:b/>
                                      <w:spacing w:val="1"/>
                                      <w:sz w:val="14"/>
                                    </w:rPr>
                                    <w:t xml:space="preserve"> </w:t>
                                  </w:r>
                                  <w:r>
                                    <w:rPr>
                                      <w:rFonts w:ascii="Arial"/>
                                      <w:b/>
                                      <w:sz w:val="14"/>
                                    </w:rPr>
                                    <w:t>applications</w:t>
                                  </w:r>
                                  <w:r>
                                    <w:rPr>
                                      <w:rFonts w:ascii="Arial"/>
                                      <w:b/>
                                      <w:spacing w:val="1"/>
                                      <w:sz w:val="14"/>
                                    </w:rPr>
                                    <w:t xml:space="preserve"> </w:t>
                                  </w:r>
                                  <w:r>
                                    <w:rPr>
                                      <w:rFonts w:ascii="Arial"/>
                                      <w:b/>
                                      <w:sz w:val="14"/>
                                    </w:rPr>
                                    <w:t>decided</w:t>
                                  </w:r>
                                  <w:r>
                                    <w:rPr>
                                      <w:rFonts w:ascii="Arial"/>
                                      <w:b/>
                                      <w:spacing w:val="1"/>
                                      <w:sz w:val="14"/>
                                    </w:rPr>
                                    <w:t xml:space="preserve"> </w:t>
                                  </w:r>
                                  <w:r>
                                    <w:rPr>
                                      <w:rFonts w:ascii="Arial"/>
                                      <w:b/>
                                      <w:sz w:val="14"/>
                                    </w:rPr>
                                    <w:t>within</w:t>
                                  </w:r>
                                  <w:r>
                                    <w:rPr>
                                      <w:rFonts w:ascii="Arial"/>
                                      <w:b/>
                                      <w:spacing w:val="2"/>
                                      <w:sz w:val="14"/>
                                    </w:rPr>
                                    <w:t xml:space="preserve"> </w:t>
                                  </w:r>
                                  <w:r>
                                    <w:rPr>
                                      <w:rFonts w:ascii="Arial"/>
                                      <w:b/>
                                      <w:sz w:val="14"/>
                                    </w:rPr>
                                    <w:t>the</w:t>
                                  </w:r>
                                  <w:r>
                                    <w:rPr>
                                      <w:rFonts w:ascii="Arial"/>
                                      <w:b/>
                                      <w:spacing w:val="1"/>
                                      <w:sz w:val="14"/>
                                    </w:rPr>
                                    <w:t xml:space="preserve"> </w:t>
                                  </w:r>
                                  <w:r>
                                    <w:rPr>
                                      <w:rFonts w:ascii="Arial"/>
                                      <w:b/>
                                      <w:spacing w:val="-2"/>
                                      <w:sz w:val="14"/>
                                    </w:rPr>
                                    <w:t>relevant</w:t>
                                  </w:r>
                                </w:p>
                                <w:p w:rsidR="00CC3A01" w:rsidRDefault="00B75A65">
                                  <w:pPr>
                                    <w:pStyle w:val="TableParagraph"/>
                                    <w:tabs>
                                      <w:tab w:val="left" w:pos="3448"/>
                                    </w:tabs>
                                    <w:spacing w:before="26"/>
                                    <w:ind w:left="31"/>
                                    <w:jc w:val="left"/>
                                    <w:rPr>
                                      <w:rFonts w:ascii="Arial"/>
                                      <w:b/>
                                      <w:sz w:val="14"/>
                                    </w:rPr>
                                  </w:pPr>
                                  <w:r>
                                    <w:rPr>
                                      <w:rFonts w:ascii="Arial"/>
                                      <w:b/>
                                      <w:sz w:val="14"/>
                                    </w:rPr>
                                    <w:t>Service</w:t>
                                  </w:r>
                                  <w:r>
                                    <w:rPr>
                                      <w:rFonts w:ascii="Arial"/>
                                      <w:b/>
                                      <w:spacing w:val="-4"/>
                                      <w:sz w:val="14"/>
                                    </w:rPr>
                                    <w:t xml:space="preserve"> </w:t>
                                  </w:r>
                                  <w:r>
                                    <w:rPr>
                                      <w:rFonts w:ascii="Arial"/>
                                      <w:b/>
                                      <w:spacing w:val="-2"/>
                                      <w:sz w:val="14"/>
                                    </w:rPr>
                                    <w:t>standard</w:t>
                                  </w:r>
                                  <w:r>
                                    <w:rPr>
                                      <w:rFonts w:ascii="Arial"/>
                                      <w:b/>
                                      <w:sz w:val="14"/>
                                    </w:rPr>
                                    <w:tab/>
                                    <w:t>required</w:t>
                                  </w:r>
                                  <w:r>
                                    <w:rPr>
                                      <w:rFonts w:ascii="Arial"/>
                                      <w:b/>
                                      <w:spacing w:val="3"/>
                                      <w:sz w:val="14"/>
                                    </w:rPr>
                                    <w:t xml:space="preserve"> </w:t>
                                  </w:r>
                                  <w:r>
                                    <w:rPr>
                                      <w:rFonts w:ascii="Arial"/>
                                      <w:b/>
                                      <w:spacing w:val="-4"/>
                                      <w:sz w:val="14"/>
                                    </w:rPr>
                                    <w:t>time</w:t>
                                  </w:r>
                                </w:p>
                                <w:p w:rsidR="00CC3A01" w:rsidRDefault="00B75A65">
                                  <w:pPr>
                                    <w:pStyle w:val="TableParagraph"/>
                                    <w:tabs>
                                      <w:tab w:val="right" w:pos="7276"/>
                                    </w:tabs>
                                    <w:spacing w:before="12"/>
                                    <w:ind w:left="31"/>
                                    <w:jc w:val="left"/>
                                    <w:rPr>
                                      <w:rFonts w:ascii="Arial"/>
                                      <w:sz w:val="14"/>
                                    </w:rPr>
                                  </w:pPr>
                                  <w:r>
                                    <w:rPr>
                                      <w:rFonts w:ascii="Arial"/>
                                      <w:sz w:val="14"/>
                                    </w:rPr>
                                    <w:t>(planning</w:t>
                                  </w:r>
                                  <w:r>
                                    <w:rPr>
                                      <w:rFonts w:ascii="Arial"/>
                                      <w:spacing w:val="3"/>
                                      <w:sz w:val="14"/>
                                    </w:rPr>
                                    <w:t xml:space="preserve"> </w:t>
                                  </w:r>
                                  <w:r>
                                    <w:rPr>
                                      <w:rFonts w:ascii="Arial"/>
                                      <w:sz w:val="14"/>
                                    </w:rPr>
                                    <w:t>application</w:t>
                                  </w:r>
                                  <w:r>
                                    <w:rPr>
                                      <w:rFonts w:ascii="Arial"/>
                                      <w:spacing w:val="3"/>
                                      <w:sz w:val="14"/>
                                    </w:rPr>
                                    <w:t xml:space="preserve"> </w:t>
                                  </w:r>
                                  <w:r>
                                    <w:rPr>
                                      <w:rFonts w:ascii="Arial"/>
                                      <w:sz w:val="14"/>
                                    </w:rPr>
                                    <w:t>processing</w:t>
                                  </w:r>
                                  <w:r>
                                    <w:rPr>
                                      <w:rFonts w:ascii="Arial"/>
                                      <w:spacing w:val="3"/>
                                      <w:sz w:val="14"/>
                                    </w:rPr>
                                    <w:t xml:space="preserve"> </w:t>
                                  </w:r>
                                  <w:r>
                                    <w:rPr>
                                      <w:rFonts w:ascii="Arial"/>
                                      <w:sz w:val="14"/>
                                    </w:rPr>
                                    <w:t>and</w:t>
                                  </w:r>
                                  <w:r>
                                    <w:rPr>
                                      <w:rFonts w:ascii="Arial"/>
                                      <w:spacing w:val="3"/>
                                      <w:sz w:val="14"/>
                                    </w:rPr>
                                    <w:t xml:space="preserve"> </w:t>
                                  </w:r>
                                  <w:r>
                                    <w:rPr>
                                      <w:rFonts w:ascii="Arial"/>
                                      <w:sz w:val="14"/>
                                    </w:rPr>
                                    <w:t>decisions</w:t>
                                  </w:r>
                                  <w:r>
                                    <w:rPr>
                                      <w:rFonts w:ascii="Arial"/>
                                      <w:spacing w:val="5"/>
                                      <w:sz w:val="14"/>
                                    </w:rPr>
                                    <w:t xml:space="preserve"> </w:t>
                                  </w:r>
                                  <w:r>
                                    <w:rPr>
                                      <w:rFonts w:ascii="Arial"/>
                                      <w:sz w:val="14"/>
                                    </w:rPr>
                                    <w:t>are</w:t>
                                  </w:r>
                                  <w:r>
                                    <w:rPr>
                                      <w:rFonts w:ascii="Arial"/>
                                      <w:spacing w:val="3"/>
                                      <w:sz w:val="14"/>
                                    </w:rPr>
                                    <w:t xml:space="preserve"> </w:t>
                                  </w:r>
                                  <w:r>
                                    <w:rPr>
                                      <w:rFonts w:ascii="Arial"/>
                                      <w:sz w:val="14"/>
                                    </w:rPr>
                                    <w:t>in</w:t>
                                  </w:r>
                                  <w:r>
                                    <w:rPr>
                                      <w:rFonts w:ascii="Arial"/>
                                      <w:spacing w:val="51"/>
                                      <w:sz w:val="14"/>
                                    </w:rPr>
                                    <w:t xml:space="preserve"> </w:t>
                                  </w:r>
                                  <w:r>
                                    <w:rPr>
                                      <w:rFonts w:ascii="Arial"/>
                                      <w:sz w:val="14"/>
                                    </w:rPr>
                                    <w:t>Number</w:t>
                                  </w:r>
                                  <w:r>
                                    <w:rPr>
                                      <w:rFonts w:ascii="Arial"/>
                                      <w:spacing w:val="3"/>
                                      <w:sz w:val="14"/>
                                    </w:rPr>
                                    <w:t xml:space="preserve"> </w:t>
                                  </w:r>
                                  <w:r>
                                    <w:rPr>
                                      <w:rFonts w:ascii="Arial"/>
                                      <w:sz w:val="14"/>
                                    </w:rPr>
                                    <w:t>of</w:t>
                                  </w:r>
                                  <w:r>
                                    <w:rPr>
                                      <w:rFonts w:ascii="Arial"/>
                                      <w:spacing w:val="5"/>
                                      <w:sz w:val="14"/>
                                    </w:rPr>
                                    <w:t xml:space="preserve"> </w:t>
                                  </w:r>
                                  <w:r>
                                    <w:rPr>
                                      <w:rFonts w:ascii="Arial"/>
                                      <w:sz w:val="14"/>
                                    </w:rPr>
                                    <w:t>planning</w:t>
                                  </w:r>
                                  <w:r>
                                    <w:rPr>
                                      <w:rFonts w:ascii="Arial"/>
                                      <w:spacing w:val="3"/>
                                      <w:sz w:val="14"/>
                                    </w:rPr>
                                    <w:t xml:space="preserve"> </w:t>
                                  </w:r>
                                  <w:r>
                                    <w:rPr>
                                      <w:rFonts w:ascii="Arial"/>
                                      <w:sz w:val="14"/>
                                    </w:rPr>
                                    <w:t>application</w:t>
                                  </w:r>
                                  <w:r>
                                    <w:rPr>
                                      <w:rFonts w:ascii="Arial"/>
                                      <w:spacing w:val="3"/>
                                      <w:sz w:val="14"/>
                                    </w:rPr>
                                    <w:t xml:space="preserve"> </w:t>
                                  </w:r>
                                  <w:r>
                                    <w:rPr>
                                      <w:rFonts w:ascii="Arial"/>
                                      <w:sz w:val="14"/>
                                    </w:rPr>
                                    <w:t>decisions</w:t>
                                  </w:r>
                                  <w:r>
                                    <w:rPr>
                                      <w:rFonts w:ascii="Arial"/>
                                      <w:spacing w:val="4"/>
                                      <w:sz w:val="14"/>
                                    </w:rPr>
                                    <w:t xml:space="preserve"> </w:t>
                                  </w:r>
                                  <w:r>
                                    <w:rPr>
                                      <w:rFonts w:ascii="Arial"/>
                                      <w:sz w:val="14"/>
                                    </w:rPr>
                                    <w:t>made</w:t>
                                  </w:r>
                                  <w:r>
                                    <w:rPr>
                                      <w:rFonts w:ascii="Arial"/>
                                      <w:spacing w:val="3"/>
                                      <w:sz w:val="14"/>
                                    </w:rPr>
                                    <w:t xml:space="preserve"> </w:t>
                                  </w:r>
                                  <w:r>
                                    <w:rPr>
                                      <w:rFonts w:ascii="Arial"/>
                                      <w:spacing w:val="-2"/>
                                      <w:sz w:val="14"/>
                                    </w:rPr>
                                    <w:t>within</w:t>
                                  </w:r>
                                  <w:r>
                                    <w:rPr>
                                      <w:rFonts w:ascii="Arial"/>
                                      <w:sz w:val="14"/>
                                    </w:rPr>
                                    <w:tab/>
                                  </w:r>
                                  <w:r>
                                    <w:rPr>
                                      <w:rFonts w:ascii="Arial"/>
                                      <w:spacing w:val="-10"/>
                                      <w:position w:val="1"/>
                                      <w:sz w:val="14"/>
                                    </w:rPr>
                                    <w:t>3</w:t>
                                  </w:r>
                                </w:p>
                                <w:p w:rsidR="00CC3A01" w:rsidRDefault="00B75A65">
                                  <w:pPr>
                                    <w:pStyle w:val="TableParagraph"/>
                                    <w:tabs>
                                      <w:tab w:val="left" w:pos="3448"/>
                                    </w:tabs>
                                    <w:spacing w:before="19"/>
                                    <w:ind w:left="31"/>
                                    <w:jc w:val="left"/>
                                    <w:rPr>
                                      <w:rFonts w:ascii="Arial"/>
                                      <w:sz w:val="14"/>
                                    </w:rPr>
                                  </w:pPr>
                                  <w:r>
                                    <w:rPr>
                                      <w:rFonts w:ascii="Arial"/>
                                      <w:sz w:val="14"/>
                                    </w:rPr>
                                    <w:t>accordance</w:t>
                                  </w:r>
                                  <w:r>
                                    <w:rPr>
                                      <w:rFonts w:ascii="Arial"/>
                                      <w:spacing w:val="5"/>
                                      <w:sz w:val="14"/>
                                    </w:rPr>
                                    <w:t xml:space="preserve"> </w:t>
                                  </w:r>
                                  <w:r>
                                    <w:rPr>
                                      <w:rFonts w:ascii="Arial"/>
                                      <w:sz w:val="14"/>
                                    </w:rPr>
                                    <w:t>with</w:t>
                                  </w:r>
                                  <w:r>
                                    <w:rPr>
                                      <w:rFonts w:ascii="Arial"/>
                                      <w:spacing w:val="6"/>
                                      <w:sz w:val="14"/>
                                    </w:rPr>
                                    <w:t xml:space="preserve"> </w:t>
                                  </w:r>
                                  <w:r>
                                    <w:rPr>
                                      <w:rFonts w:ascii="Arial"/>
                                      <w:sz w:val="14"/>
                                    </w:rPr>
                                    <w:t>legislative</w:t>
                                  </w:r>
                                  <w:r>
                                    <w:rPr>
                                      <w:rFonts w:ascii="Arial"/>
                                      <w:spacing w:val="5"/>
                                      <w:sz w:val="14"/>
                                    </w:rPr>
                                    <w:t xml:space="preserve"> </w:t>
                                  </w:r>
                                  <w:r>
                                    <w:rPr>
                                      <w:rFonts w:ascii="Arial"/>
                                      <w:spacing w:val="-2"/>
                                      <w:sz w:val="14"/>
                                    </w:rPr>
                                    <w:t>requirements)</w:t>
                                  </w:r>
                                  <w:r>
                                    <w:rPr>
                                      <w:rFonts w:ascii="Arial"/>
                                      <w:sz w:val="14"/>
                                    </w:rPr>
                                    <w:tab/>
                                    <w:t>the</w:t>
                                  </w:r>
                                  <w:r>
                                    <w:rPr>
                                      <w:rFonts w:ascii="Arial"/>
                                      <w:spacing w:val="1"/>
                                      <w:sz w:val="14"/>
                                    </w:rPr>
                                    <w:t xml:space="preserve"> </w:t>
                                  </w:r>
                                  <w:r>
                                    <w:rPr>
                                      <w:rFonts w:ascii="Arial"/>
                                      <w:sz w:val="14"/>
                                    </w:rPr>
                                    <w:t>relevant</w:t>
                                  </w:r>
                                  <w:r>
                                    <w:rPr>
                                      <w:rFonts w:ascii="Arial"/>
                                      <w:spacing w:val="1"/>
                                      <w:sz w:val="14"/>
                                    </w:rPr>
                                    <w:t xml:space="preserve"> </w:t>
                                  </w:r>
                                  <w:r>
                                    <w:rPr>
                                      <w:rFonts w:ascii="Arial"/>
                                      <w:sz w:val="14"/>
                                    </w:rPr>
                                    <w:t>required</w:t>
                                  </w:r>
                                  <w:r>
                                    <w:rPr>
                                      <w:rFonts w:ascii="Arial"/>
                                      <w:spacing w:val="2"/>
                                      <w:sz w:val="14"/>
                                    </w:rPr>
                                    <w:t xml:space="preserve"> </w:t>
                                  </w:r>
                                  <w:r>
                                    <w:rPr>
                                      <w:rFonts w:ascii="Arial"/>
                                      <w:sz w:val="14"/>
                                    </w:rPr>
                                    <w:t>time</w:t>
                                  </w:r>
                                  <w:r>
                                    <w:rPr>
                                      <w:rFonts w:ascii="Arial"/>
                                      <w:spacing w:val="1"/>
                                      <w:sz w:val="14"/>
                                    </w:rPr>
                                    <w:t xml:space="preserve"> </w:t>
                                  </w:r>
                                  <w:r>
                                    <w:rPr>
                                      <w:rFonts w:ascii="Arial"/>
                                      <w:sz w:val="14"/>
                                    </w:rPr>
                                    <w:t>/</w:t>
                                  </w:r>
                                  <w:r>
                                    <w:rPr>
                                      <w:rFonts w:ascii="Arial"/>
                                      <w:spacing w:val="1"/>
                                      <w:sz w:val="14"/>
                                    </w:rPr>
                                    <w:t xml:space="preserve"> </w:t>
                                  </w:r>
                                  <w:r>
                                    <w:rPr>
                                      <w:rFonts w:ascii="Arial"/>
                                      <w:sz w:val="14"/>
                                    </w:rPr>
                                    <w:t>Number</w:t>
                                  </w:r>
                                  <w:r>
                                    <w:rPr>
                                      <w:rFonts w:ascii="Arial"/>
                                      <w:spacing w:val="2"/>
                                      <w:sz w:val="14"/>
                                    </w:rPr>
                                    <w:t xml:space="preserve"> </w:t>
                                  </w:r>
                                  <w:r>
                                    <w:rPr>
                                      <w:rFonts w:ascii="Arial"/>
                                      <w:sz w:val="14"/>
                                    </w:rPr>
                                    <w:t>of</w:t>
                                  </w:r>
                                  <w:r>
                                    <w:rPr>
                                      <w:rFonts w:ascii="Arial"/>
                                      <w:spacing w:val="3"/>
                                      <w:sz w:val="14"/>
                                    </w:rPr>
                                    <w:t xml:space="preserve"> </w:t>
                                  </w:r>
                                  <w:r>
                                    <w:rPr>
                                      <w:rFonts w:ascii="Arial"/>
                                      <w:spacing w:val="-2"/>
                                      <w:sz w:val="14"/>
                                    </w:rPr>
                                    <w:t>planning</w:t>
                                  </w:r>
                                </w:p>
                                <w:p w:rsidR="00CC3A01" w:rsidRDefault="00B75A65">
                                  <w:pPr>
                                    <w:pStyle w:val="TableParagraph"/>
                                    <w:spacing w:before="19"/>
                                    <w:ind w:left="3448"/>
                                    <w:jc w:val="left"/>
                                    <w:rPr>
                                      <w:rFonts w:ascii="Arial"/>
                                      <w:sz w:val="14"/>
                                    </w:rPr>
                                  </w:pPr>
                                  <w:r>
                                    <w:rPr>
                                      <w:rFonts w:ascii="Arial"/>
                                      <w:sz w:val="14"/>
                                    </w:rPr>
                                    <w:t>application</w:t>
                                  </w:r>
                                  <w:r>
                                    <w:rPr>
                                      <w:rFonts w:ascii="Arial"/>
                                      <w:spacing w:val="6"/>
                                      <w:sz w:val="14"/>
                                    </w:rPr>
                                    <w:t xml:space="preserve"> </w:t>
                                  </w:r>
                                  <w:r>
                                    <w:rPr>
                                      <w:rFonts w:ascii="Arial"/>
                                      <w:sz w:val="14"/>
                                    </w:rPr>
                                    <w:t>decisions</w:t>
                                  </w:r>
                                  <w:r>
                                    <w:rPr>
                                      <w:rFonts w:ascii="Arial"/>
                                      <w:spacing w:val="7"/>
                                      <w:sz w:val="14"/>
                                    </w:rPr>
                                    <w:t xml:space="preserve"> </w:t>
                                  </w:r>
                                  <w:r>
                                    <w:rPr>
                                      <w:rFonts w:ascii="Arial"/>
                                      <w:spacing w:val="-4"/>
                                      <w:sz w:val="14"/>
                                    </w:rPr>
                                    <w:t>made</w:t>
                                  </w:r>
                                </w:p>
                              </w:tc>
                              <w:tc>
                                <w:tcPr>
                                  <w:tcW w:w="99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50"/>
                                    <w:jc w:val="center"/>
                                    <w:rPr>
                                      <w:rFonts w:ascii="Arial"/>
                                      <w:sz w:val="14"/>
                                    </w:rPr>
                                  </w:pPr>
                                  <w:r>
                                    <w:rPr>
                                      <w:rFonts w:ascii="Arial"/>
                                      <w:spacing w:val="-2"/>
                                      <w:sz w:val="14"/>
                                    </w:rPr>
                                    <w:t>75.05%</w:t>
                                  </w:r>
                                </w:p>
                              </w:tc>
                              <w:tc>
                                <w:tcPr>
                                  <w:tcW w:w="94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2"/>
                                    <w:jc w:val="center"/>
                                    <w:rPr>
                                      <w:rFonts w:ascii="Arial"/>
                                      <w:sz w:val="14"/>
                                    </w:rPr>
                                  </w:pPr>
                                  <w:r>
                                    <w:rPr>
                                      <w:rFonts w:ascii="Arial"/>
                                      <w:spacing w:val="-2"/>
                                      <w:sz w:val="14"/>
                                    </w:rPr>
                                    <w:t>70.00%</w:t>
                                  </w:r>
                                </w:p>
                              </w:tc>
                              <w:tc>
                                <w:tcPr>
                                  <w:tcW w:w="255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233"/>
                                    <w:jc w:val="left"/>
                                    <w:rPr>
                                      <w:rFonts w:ascii="Arial"/>
                                      <w:sz w:val="14"/>
                                    </w:rPr>
                                  </w:pPr>
                                  <w:r>
                                    <w:rPr>
                                      <w:rFonts w:ascii="Arial"/>
                                      <w:spacing w:val="-2"/>
                                      <w:sz w:val="14"/>
                                    </w:rPr>
                                    <w:t>70.00%</w:t>
                                  </w:r>
                                </w:p>
                              </w:tc>
                              <w:tc>
                                <w:tcPr>
                                  <w:tcW w:w="1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right="25"/>
                                    <w:rPr>
                                      <w:rFonts w:ascii="Arial"/>
                                      <w:b/>
                                      <w:sz w:val="14"/>
                                    </w:rPr>
                                  </w:pPr>
                                  <w:r>
                                    <w:rPr>
                                      <w:rFonts w:ascii="Arial"/>
                                      <w:b/>
                                      <w:spacing w:val="-10"/>
                                      <w:sz w:val="14"/>
                                    </w:rPr>
                                    <w:t>o</w:t>
                                  </w:r>
                                </w:p>
                              </w:tc>
                            </w:tr>
                            <w:tr w:rsidR="00CC3A01">
                              <w:trPr>
                                <w:trHeight w:val="861"/>
                              </w:trPr>
                              <w:tc>
                                <w:tcPr>
                                  <w:tcW w:w="7557" w:type="dxa"/>
                                  <w:tcBorders>
                                    <w:top w:val="single" w:sz="18" w:space="0" w:color="000000"/>
                                  </w:tcBorders>
                                </w:tcPr>
                                <w:p w:rsidR="00CC3A01" w:rsidRDefault="00B75A65">
                                  <w:pPr>
                                    <w:pStyle w:val="TableParagraph"/>
                                    <w:ind w:left="31"/>
                                    <w:jc w:val="left"/>
                                    <w:rPr>
                                      <w:rFonts w:ascii="Arial"/>
                                      <w:b/>
                                      <w:i/>
                                      <w:sz w:val="14"/>
                                    </w:rPr>
                                  </w:pPr>
                                  <w:r>
                                    <w:rPr>
                                      <w:rFonts w:ascii="Arial"/>
                                      <w:b/>
                                      <w:i/>
                                      <w:sz w:val="14"/>
                                    </w:rPr>
                                    <w:t>Waste</w:t>
                                  </w:r>
                                  <w:r>
                                    <w:rPr>
                                      <w:rFonts w:ascii="Arial"/>
                                      <w:b/>
                                      <w:i/>
                                      <w:spacing w:val="3"/>
                                      <w:sz w:val="14"/>
                                    </w:rPr>
                                    <w:t xml:space="preserve"> </w:t>
                                  </w:r>
                                  <w:r>
                                    <w:rPr>
                                      <w:rFonts w:ascii="Arial"/>
                                      <w:b/>
                                      <w:i/>
                                      <w:spacing w:val="-2"/>
                                      <w:sz w:val="14"/>
                                    </w:rPr>
                                    <w:t>management</w:t>
                                  </w:r>
                                </w:p>
                                <w:p w:rsidR="00CC3A01" w:rsidRDefault="00CC3A01">
                                  <w:pPr>
                                    <w:pStyle w:val="TableParagraph"/>
                                    <w:spacing w:before="50"/>
                                    <w:jc w:val="left"/>
                                    <w:rPr>
                                      <w:rFonts w:ascii="Arial"/>
                                      <w:sz w:val="14"/>
                                    </w:rPr>
                                  </w:pPr>
                                </w:p>
                                <w:p w:rsidR="00CC3A01" w:rsidRDefault="00B75A65">
                                  <w:pPr>
                                    <w:pStyle w:val="TableParagraph"/>
                                    <w:spacing w:before="0"/>
                                    <w:ind w:left="3448"/>
                                    <w:jc w:val="left"/>
                                    <w:rPr>
                                      <w:rFonts w:ascii="Arial"/>
                                      <w:b/>
                                      <w:sz w:val="14"/>
                                    </w:rPr>
                                  </w:pPr>
                                  <w:r>
                                    <w:rPr>
                                      <w:rFonts w:ascii="Arial"/>
                                      <w:b/>
                                      <w:sz w:val="14"/>
                                    </w:rPr>
                                    <w:t>Kerbside</w:t>
                                  </w:r>
                                  <w:r>
                                    <w:rPr>
                                      <w:rFonts w:ascii="Arial"/>
                                      <w:b/>
                                      <w:spacing w:val="1"/>
                                      <w:sz w:val="14"/>
                                    </w:rPr>
                                    <w:t xml:space="preserve"> </w:t>
                                  </w:r>
                                  <w:r>
                                    <w:rPr>
                                      <w:rFonts w:ascii="Arial"/>
                                      <w:b/>
                                      <w:sz w:val="14"/>
                                    </w:rPr>
                                    <w:t>collection</w:t>
                                  </w:r>
                                  <w:r>
                                    <w:rPr>
                                      <w:rFonts w:ascii="Arial"/>
                                      <w:b/>
                                      <w:spacing w:val="1"/>
                                      <w:sz w:val="14"/>
                                    </w:rPr>
                                    <w:t xml:space="preserve"> </w:t>
                                  </w:r>
                                  <w:r>
                                    <w:rPr>
                                      <w:rFonts w:ascii="Arial"/>
                                      <w:b/>
                                      <w:sz w:val="14"/>
                                    </w:rPr>
                                    <w:t>waste</w:t>
                                  </w:r>
                                  <w:r>
                                    <w:rPr>
                                      <w:rFonts w:ascii="Arial"/>
                                      <w:b/>
                                      <w:spacing w:val="2"/>
                                      <w:sz w:val="14"/>
                                    </w:rPr>
                                    <w:t xml:space="preserve"> </w:t>
                                  </w:r>
                                  <w:r>
                                    <w:rPr>
                                      <w:rFonts w:ascii="Arial"/>
                                      <w:b/>
                                      <w:sz w:val="14"/>
                                    </w:rPr>
                                    <w:t>diverted</w:t>
                                  </w:r>
                                  <w:r>
                                    <w:rPr>
                                      <w:rFonts w:ascii="Arial"/>
                                      <w:b/>
                                      <w:spacing w:val="1"/>
                                      <w:sz w:val="14"/>
                                    </w:rPr>
                                    <w:t xml:space="preserve"> </w:t>
                                  </w:r>
                                  <w:r>
                                    <w:rPr>
                                      <w:rFonts w:ascii="Arial"/>
                                      <w:b/>
                                      <w:sz w:val="14"/>
                                    </w:rPr>
                                    <w:t xml:space="preserve">from </w:t>
                                  </w:r>
                                  <w:r>
                                    <w:rPr>
                                      <w:rFonts w:ascii="Arial"/>
                                      <w:b/>
                                      <w:spacing w:val="-2"/>
                                      <w:sz w:val="14"/>
                                    </w:rPr>
                                    <w:t>landfill</w:t>
                                  </w:r>
                                </w:p>
                                <w:p w:rsidR="00CC3A01" w:rsidRDefault="00B75A65">
                                  <w:pPr>
                                    <w:pStyle w:val="TableParagraph"/>
                                    <w:tabs>
                                      <w:tab w:val="left" w:pos="3448"/>
                                      <w:tab w:val="left" w:pos="7197"/>
                                    </w:tabs>
                                    <w:spacing w:before="22"/>
                                    <w:ind w:left="31"/>
                                    <w:jc w:val="left"/>
                                    <w:rPr>
                                      <w:rFonts w:ascii="Arial"/>
                                      <w:sz w:val="14"/>
                                    </w:rPr>
                                  </w:pPr>
                                  <w:r>
                                    <w:rPr>
                                      <w:rFonts w:ascii="Arial"/>
                                      <w:b/>
                                      <w:sz w:val="14"/>
                                    </w:rPr>
                                    <w:t>Waste</w:t>
                                  </w:r>
                                  <w:r>
                                    <w:rPr>
                                      <w:rFonts w:ascii="Arial"/>
                                      <w:b/>
                                      <w:spacing w:val="6"/>
                                      <w:sz w:val="14"/>
                                    </w:rPr>
                                    <w:t xml:space="preserve"> </w:t>
                                  </w:r>
                                  <w:r>
                                    <w:rPr>
                                      <w:rFonts w:ascii="Arial"/>
                                      <w:b/>
                                      <w:spacing w:val="-2"/>
                                      <w:sz w:val="14"/>
                                    </w:rPr>
                                    <w:t>diversion</w:t>
                                  </w:r>
                                  <w:r>
                                    <w:rPr>
                                      <w:rFonts w:ascii="Arial"/>
                                      <w:b/>
                                      <w:sz w:val="14"/>
                                    </w:rPr>
                                    <w:tab/>
                                  </w:r>
                                  <w:r>
                                    <w:rPr>
                                      <w:rFonts w:ascii="Arial"/>
                                      <w:sz w:val="14"/>
                                    </w:rPr>
                                    <w:t>Weight</w:t>
                                  </w:r>
                                  <w:r>
                                    <w:rPr>
                                      <w:rFonts w:ascii="Arial"/>
                                      <w:spacing w:val="2"/>
                                      <w:sz w:val="14"/>
                                    </w:rPr>
                                    <w:t xml:space="preserve"> </w:t>
                                  </w:r>
                                  <w:r>
                                    <w:rPr>
                                      <w:rFonts w:ascii="Arial"/>
                                      <w:sz w:val="14"/>
                                    </w:rPr>
                                    <w:t>of</w:t>
                                  </w:r>
                                  <w:r>
                                    <w:rPr>
                                      <w:rFonts w:ascii="Arial"/>
                                      <w:spacing w:val="6"/>
                                      <w:sz w:val="14"/>
                                    </w:rPr>
                                    <w:t xml:space="preserve"> </w:t>
                                  </w:r>
                                  <w:r>
                                    <w:rPr>
                                      <w:rFonts w:ascii="Arial"/>
                                      <w:sz w:val="14"/>
                                    </w:rPr>
                                    <w:t>recyclables</w:t>
                                  </w:r>
                                  <w:r>
                                    <w:rPr>
                                      <w:rFonts w:ascii="Arial"/>
                                      <w:spacing w:val="5"/>
                                      <w:sz w:val="14"/>
                                    </w:rPr>
                                    <w:t xml:space="preserve"> </w:t>
                                  </w:r>
                                  <w:r>
                                    <w:rPr>
                                      <w:rFonts w:ascii="Arial"/>
                                      <w:sz w:val="14"/>
                                    </w:rPr>
                                    <w:t>and</w:t>
                                  </w:r>
                                  <w:r>
                                    <w:rPr>
                                      <w:rFonts w:ascii="Arial"/>
                                      <w:spacing w:val="4"/>
                                      <w:sz w:val="14"/>
                                    </w:rPr>
                                    <w:t xml:space="preserve"> </w:t>
                                  </w:r>
                                  <w:r>
                                    <w:rPr>
                                      <w:rFonts w:ascii="Arial"/>
                                      <w:sz w:val="14"/>
                                    </w:rPr>
                                    <w:t>green</w:t>
                                  </w:r>
                                  <w:r>
                                    <w:rPr>
                                      <w:rFonts w:ascii="Arial"/>
                                      <w:spacing w:val="4"/>
                                      <w:sz w:val="14"/>
                                    </w:rPr>
                                    <w:t xml:space="preserve"> </w:t>
                                  </w:r>
                                  <w:r>
                                    <w:rPr>
                                      <w:rFonts w:ascii="Arial"/>
                                      <w:sz w:val="14"/>
                                    </w:rPr>
                                    <w:t>organics</w:t>
                                  </w:r>
                                  <w:r>
                                    <w:rPr>
                                      <w:rFonts w:ascii="Arial"/>
                                      <w:spacing w:val="5"/>
                                      <w:sz w:val="14"/>
                                    </w:rPr>
                                    <w:t xml:space="preserve"> </w:t>
                                  </w:r>
                                  <w:r>
                                    <w:rPr>
                                      <w:rFonts w:ascii="Arial"/>
                                      <w:sz w:val="14"/>
                                    </w:rPr>
                                    <w:t>collected</w:t>
                                  </w:r>
                                  <w:r>
                                    <w:rPr>
                                      <w:rFonts w:ascii="Arial"/>
                                      <w:spacing w:val="4"/>
                                      <w:sz w:val="14"/>
                                    </w:rPr>
                                    <w:t xml:space="preserve"> </w:t>
                                  </w:r>
                                  <w:r>
                                    <w:rPr>
                                      <w:rFonts w:ascii="Arial"/>
                                      <w:spacing w:val="-4"/>
                                      <w:sz w:val="14"/>
                                    </w:rPr>
                                    <w:t>from</w:t>
                                  </w:r>
                                  <w:r>
                                    <w:rPr>
                                      <w:rFonts w:ascii="Arial"/>
                                      <w:sz w:val="14"/>
                                    </w:rPr>
                                    <w:tab/>
                                  </w:r>
                                  <w:r>
                                    <w:rPr>
                                      <w:rFonts w:ascii="Arial"/>
                                      <w:spacing w:val="-10"/>
                                      <w:position w:val="-8"/>
                                      <w:sz w:val="14"/>
                                    </w:rPr>
                                    <w:t>4</w:t>
                                  </w:r>
                                </w:p>
                              </w:tc>
                              <w:tc>
                                <w:tcPr>
                                  <w:tcW w:w="994"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50"/>
                                    <w:jc w:val="center"/>
                                    <w:rPr>
                                      <w:rFonts w:ascii="Arial"/>
                                      <w:sz w:val="14"/>
                                    </w:rPr>
                                  </w:pPr>
                                  <w:r>
                                    <w:rPr>
                                      <w:rFonts w:ascii="Arial"/>
                                      <w:spacing w:val="-2"/>
                                      <w:sz w:val="14"/>
                                    </w:rPr>
                                    <w:t>53.21%</w:t>
                                  </w:r>
                                </w:p>
                              </w:tc>
                              <w:tc>
                                <w:tcPr>
                                  <w:tcW w:w="945"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2"/>
                                    <w:jc w:val="center"/>
                                    <w:rPr>
                                      <w:rFonts w:ascii="Arial"/>
                                      <w:sz w:val="14"/>
                                    </w:rPr>
                                  </w:pPr>
                                  <w:r>
                                    <w:rPr>
                                      <w:rFonts w:ascii="Arial"/>
                                      <w:spacing w:val="-2"/>
                                      <w:sz w:val="14"/>
                                    </w:rPr>
                                    <w:t>52.32%</w:t>
                                  </w:r>
                                </w:p>
                              </w:tc>
                              <w:tc>
                                <w:tcPr>
                                  <w:tcW w:w="2555"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233"/>
                                    <w:jc w:val="left"/>
                                    <w:rPr>
                                      <w:rFonts w:ascii="Arial"/>
                                      <w:sz w:val="14"/>
                                    </w:rPr>
                                  </w:pPr>
                                  <w:r>
                                    <w:rPr>
                                      <w:rFonts w:ascii="Arial"/>
                                      <w:spacing w:val="-2"/>
                                      <w:sz w:val="14"/>
                                    </w:rPr>
                                    <w:t>51.30%</w:t>
                                  </w:r>
                                </w:p>
                              </w:tc>
                              <w:tc>
                                <w:tcPr>
                                  <w:tcW w:w="1959"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5"/>
                                    <w:jc w:val="left"/>
                                    <w:rPr>
                                      <w:rFonts w:ascii="Arial"/>
                                      <w:sz w:val="14"/>
                                    </w:rPr>
                                  </w:pPr>
                                </w:p>
                                <w:p w:rsidR="00CC3A01" w:rsidRDefault="00B75A65">
                                  <w:pPr>
                                    <w:pStyle w:val="TableParagraph"/>
                                    <w:spacing w:before="1"/>
                                    <w:ind w:right="25"/>
                                    <w:rPr>
                                      <w:rFonts w:ascii="Arial"/>
                                      <w:b/>
                                      <w:sz w:val="14"/>
                                    </w:rPr>
                                  </w:pPr>
                                  <w:r>
                                    <w:rPr>
                                      <w:rFonts w:ascii="Arial"/>
                                      <w:b/>
                                      <w:spacing w:val="-10"/>
                                      <w:sz w:val="14"/>
                                    </w:rPr>
                                    <w:t>o</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501" o:spid="_x0000_s1389" type="#_x0000_t202" style="position:absolute;left:0;text-align:left;margin-left:48.6pt;margin-top:34pt;width:706.7pt;height:138.7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7557"/>
                        <w:gridCol w:w="994"/>
                        <w:gridCol w:w="945"/>
                        <w:gridCol w:w="2555"/>
                        <w:gridCol w:w="1959"/>
                      </w:tblGrid>
                      <w:tr w:rsidR="00CC3A01">
                        <w:trPr>
                          <w:trHeight w:val="573"/>
                        </w:trPr>
                        <w:tc>
                          <w:tcPr>
                            <w:tcW w:w="7557" w:type="dxa"/>
                            <w:tcBorders>
                              <w:bottom w:val="single" w:sz="18" w:space="0" w:color="000000"/>
                            </w:tcBorders>
                          </w:tcPr>
                          <w:p w:rsidR="00CC3A01" w:rsidRDefault="00B75A65">
                            <w:pPr>
                              <w:pStyle w:val="TableParagraph"/>
                              <w:tabs>
                                <w:tab w:val="left" w:pos="3448"/>
                              </w:tabs>
                              <w:spacing w:before="0" w:line="-153" w:lineRule="auto"/>
                              <w:ind w:left="31"/>
                              <w:jc w:val="left"/>
                              <w:rPr>
                                <w:rFonts w:ascii="Arial"/>
                                <w:b/>
                                <w:sz w:val="14"/>
                              </w:rPr>
                            </w:pPr>
                            <w:r>
                              <w:rPr>
                                <w:rFonts w:ascii="Arial"/>
                                <w:b/>
                                <w:spacing w:val="-2"/>
                                <w:position w:val="-8"/>
                                <w:sz w:val="14"/>
                              </w:rPr>
                              <w:t>Condition</w:t>
                            </w:r>
                            <w:r>
                              <w:rPr>
                                <w:rFonts w:ascii="Arial"/>
                                <w:b/>
                                <w:position w:val="-8"/>
                                <w:sz w:val="14"/>
                              </w:rPr>
                              <w:tab/>
                            </w:r>
                            <w:r>
                              <w:rPr>
                                <w:rFonts w:ascii="Arial"/>
                                <w:b/>
                                <w:sz w:val="14"/>
                              </w:rPr>
                              <w:t>Sealed local roads</w:t>
                            </w:r>
                            <w:r>
                              <w:rPr>
                                <w:rFonts w:ascii="Arial"/>
                                <w:b/>
                                <w:spacing w:val="1"/>
                                <w:sz w:val="14"/>
                              </w:rPr>
                              <w:t xml:space="preserve"> </w:t>
                            </w:r>
                            <w:r>
                              <w:rPr>
                                <w:rFonts w:ascii="Arial"/>
                                <w:b/>
                                <w:sz w:val="14"/>
                              </w:rPr>
                              <w:t>below</w:t>
                            </w:r>
                            <w:r>
                              <w:rPr>
                                <w:rFonts w:ascii="Arial"/>
                                <w:b/>
                                <w:spacing w:val="-1"/>
                                <w:sz w:val="14"/>
                              </w:rPr>
                              <w:t xml:space="preserve"> </w:t>
                            </w:r>
                            <w:r>
                              <w:rPr>
                                <w:rFonts w:ascii="Arial"/>
                                <w:b/>
                                <w:sz w:val="14"/>
                              </w:rPr>
                              <w:t>the</w:t>
                            </w:r>
                            <w:r>
                              <w:rPr>
                                <w:rFonts w:ascii="Arial"/>
                                <w:b/>
                                <w:spacing w:val="1"/>
                                <w:sz w:val="14"/>
                              </w:rPr>
                              <w:t xml:space="preserve"> </w:t>
                            </w:r>
                            <w:r>
                              <w:rPr>
                                <w:rFonts w:ascii="Arial"/>
                                <w:b/>
                                <w:sz w:val="14"/>
                              </w:rPr>
                              <w:t>intervention</w:t>
                            </w:r>
                            <w:r>
                              <w:rPr>
                                <w:rFonts w:ascii="Arial"/>
                                <w:b/>
                                <w:spacing w:val="1"/>
                                <w:sz w:val="14"/>
                              </w:rPr>
                              <w:t xml:space="preserve"> </w:t>
                            </w:r>
                            <w:r>
                              <w:rPr>
                                <w:rFonts w:ascii="Arial"/>
                                <w:b/>
                                <w:spacing w:val="-2"/>
                                <w:sz w:val="14"/>
                              </w:rPr>
                              <w:t>level</w:t>
                            </w:r>
                          </w:p>
                          <w:p w:rsidR="00CC3A01" w:rsidRDefault="00B75A65">
                            <w:pPr>
                              <w:pStyle w:val="TableParagraph"/>
                              <w:tabs>
                                <w:tab w:val="left" w:pos="3448"/>
                                <w:tab w:val="left" w:pos="7197"/>
                              </w:tabs>
                              <w:spacing w:before="0" w:line="270" w:lineRule="atLeast"/>
                              <w:ind w:left="3448" w:right="278" w:hanging="3418"/>
                              <w:jc w:val="left"/>
                              <w:rPr>
                                <w:rFonts w:ascii="Arial"/>
                                <w:sz w:val="14"/>
                              </w:rPr>
                            </w:pPr>
                            <w:r>
                              <w:rPr>
                                <w:rFonts w:ascii="Arial"/>
                                <w:position w:val="-8"/>
                                <w:sz w:val="14"/>
                              </w:rPr>
                              <w:t>(sealed local roads are maintained at the adopted</w:t>
                            </w:r>
                            <w:r>
                              <w:rPr>
                                <w:rFonts w:ascii="Arial"/>
                                <w:position w:val="-8"/>
                                <w:sz w:val="14"/>
                              </w:rPr>
                              <w:tab/>
                            </w:r>
                            <w:r>
                              <w:rPr>
                                <w:rFonts w:ascii="Arial"/>
                                <w:sz w:val="14"/>
                              </w:rPr>
                              <w:t>Number of kms of sealed local roads below the renewal</w:t>
                            </w:r>
                            <w:r>
                              <w:rPr>
                                <w:rFonts w:ascii="Arial"/>
                                <w:sz w:val="14"/>
                              </w:rPr>
                              <w:tab/>
                            </w:r>
                            <w:r>
                              <w:rPr>
                                <w:rFonts w:ascii="Arial"/>
                                <w:spacing w:val="-10"/>
                                <w:position w:val="-8"/>
                                <w:sz w:val="14"/>
                              </w:rPr>
                              <w:t>2</w:t>
                            </w:r>
                            <w:r>
                              <w:rPr>
                                <w:rFonts w:ascii="Arial"/>
                                <w:spacing w:val="40"/>
                                <w:position w:val="-8"/>
                                <w:sz w:val="14"/>
                              </w:rPr>
                              <w:t xml:space="preserve"> </w:t>
                            </w:r>
                            <w:r>
                              <w:rPr>
                                <w:rFonts w:ascii="Arial"/>
                                <w:spacing w:val="-2"/>
                                <w:sz w:val="14"/>
                              </w:rPr>
                              <w:t>roads</w:t>
                            </w:r>
                          </w:p>
                        </w:tc>
                        <w:tc>
                          <w:tcPr>
                            <w:tcW w:w="994" w:type="dxa"/>
                            <w:tcBorders>
                              <w:bottom w:val="single" w:sz="18" w:space="0" w:color="000000"/>
                            </w:tcBorders>
                          </w:tcPr>
                          <w:p w:rsidR="00CC3A01" w:rsidRDefault="00B75A65">
                            <w:pPr>
                              <w:pStyle w:val="TableParagraph"/>
                              <w:spacing w:before="47"/>
                              <w:ind w:left="50"/>
                              <w:jc w:val="center"/>
                              <w:rPr>
                                <w:rFonts w:ascii="Arial"/>
                                <w:sz w:val="14"/>
                              </w:rPr>
                            </w:pPr>
                            <w:r>
                              <w:rPr>
                                <w:rFonts w:ascii="Arial"/>
                                <w:spacing w:val="-2"/>
                                <w:sz w:val="14"/>
                              </w:rPr>
                              <w:t>95.59%</w:t>
                            </w:r>
                          </w:p>
                        </w:tc>
                        <w:tc>
                          <w:tcPr>
                            <w:tcW w:w="945" w:type="dxa"/>
                            <w:tcBorders>
                              <w:bottom w:val="single" w:sz="18" w:space="0" w:color="000000"/>
                            </w:tcBorders>
                          </w:tcPr>
                          <w:p w:rsidR="00CC3A01" w:rsidRDefault="00B75A65">
                            <w:pPr>
                              <w:pStyle w:val="TableParagraph"/>
                              <w:spacing w:before="47"/>
                              <w:ind w:left="2"/>
                              <w:jc w:val="center"/>
                              <w:rPr>
                                <w:rFonts w:ascii="Arial"/>
                                <w:sz w:val="14"/>
                              </w:rPr>
                            </w:pPr>
                            <w:r>
                              <w:rPr>
                                <w:rFonts w:ascii="Arial"/>
                                <w:spacing w:val="-2"/>
                                <w:sz w:val="14"/>
                              </w:rPr>
                              <w:t>94.73%</w:t>
                            </w:r>
                          </w:p>
                        </w:tc>
                        <w:tc>
                          <w:tcPr>
                            <w:tcW w:w="2555" w:type="dxa"/>
                            <w:tcBorders>
                              <w:bottom w:val="single" w:sz="18" w:space="0" w:color="000000"/>
                            </w:tcBorders>
                          </w:tcPr>
                          <w:p w:rsidR="00CC3A01" w:rsidRDefault="00B75A65">
                            <w:pPr>
                              <w:pStyle w:val="TableParagraph"/>
                              <w:spacing w:before="47"/>
                              <w:ind w:left="233"/>
                              <w:jc w:val="left"/>
                              <w:rPr>
                                <w:rFonts w:ascii="Arial"/>
                                <w:sz w:val="14"/>
                              </w:rPr>
                            </w:pPr>
                            <w:r>
                              <w:rPr>
                                <w:rFonts w:ascii="Arial"/>
                                <w:spacing w:val="-2"/>
                                <w:sz w:val="14"/>
                              </w:rPr>
                              <w:t>94.90%</w:t>
                            </w:r>
                          </w:p>
                        </w:tc>
                        <w:tc>
                          <w:tcPr>
                            <w:tcW w:w="1959" w:type="dxa"/>
                            <w:tcBorders>
                              <w:bottom w:val="single" w:sz="18" w:space="0" w:color="000000"/>
                            </w:tcBorders>
                          </w:tcPr>
                          <w:p w:rsidR="00CC3A01" w:rsidRDefault="00B75A65">
                            <w:pPr>
                              <w:pStyle w:val="TableParagraph"/>
                              <w:spacing w:before="49"/>
                              <w:ind w:right="25"/>
                              <w:rPr>
                                <w:rFonts w:ascii="Arial"/>
                                <w:b/>
                                <w:sz w:val="14"/>
                              </w:rPr>
                            </w:pPr>
                            <w:r>
                              <w:rPr>
                                <w:rFonts w:ascii="Arial"/>
                                <w:b/>
                                <w:spacing w:val="-10"/>
                                <w:sz w:val="14"/>
                              </w:rPr>
                              <w:t>o</w:t>
                            </w:r>
                          </w:p>
                        </w:tc>
                      </w:tr>
                      <w:tr w:rsidR="00CC3A01">
                        <w:trPr>
                          <w:trHeight w:val="1250"/>
                        </w:trPr>
                        <w:tc>
                          <w:tcPr>
                            <w:tcW w:w="7557" w:type="dxa"/>
                            <w:tcBorders>
                              <w:top w:val="single" w:sz="18" w:space="0" w:color="000000"/>
                              <w:bottom w:val="single" w:sz="18" w:space="0" w:color="000000"/>
                            </w:tcBorders>
                          </w:tcPr>
                          <w:p w:rsidR="00CC3A01" w:rsidRDefault="00B75A65">
                            <w:pPr>
                              <w:pStyle w:val="TableParagraph"/>
                              <w:spacing w:before="7"/>
                              <w:ind w:left="31"/>
                              <w:jc w:val="left"/>
                              <w:rPr>
                                <w:rFonts w:ascii="Arial"/>
                                <w:b/>
                                <w:i/>
                                <w:sz w:val="14"/>
                              </w:rPr>
                            </w:pPr>
                            <w:r>
                              <w:rPr>
                                <w:rFonts w:ascii="Arial"/>
                                <w:b/>
                                <w:i/>
                                <w:sz w:val="14"/>
                              </w:rPr>
                              <w:t>Statutory</w:t>
                            </w:r>
                            <w:r>
                              <w:rPr>
                                <w:rFonts w:ascii="Arial"/>
                                <w:b/>
                                <w:i/>
                                <w:spacing w:val="4"/>
                                <w:sz w:val="14"/>
                              </w:rPr>
                              <w:t xml:space="preserve"> </w:t>
                            </w:r>
                            <w:r>
                              <w:rPr>
                                <w:rFonts w:ascii="Arial"/>
                                <w:b/>
                                <w:i/>
                                <w:spacing w:val="-2"/>
                                <w:sz w:val="14"/>
                              </w:rPr>
                              <w:t>planning</w:t>
                            </w:r>
                          </w:p>
                          <w:p w:rsidR="00CC3A01" w:rsidRDefault="00B75A65">
                            <w:pPr>
                              <w:pStyle w:val="TableParagraph"/>
                              <w:spacing w:before="124"/>
                              <w:ind w:left="3448"/>
                              <w:jc w:val="left"/>
                              <w:rPr>
                                <w:rFonts w:ascii="Arial"/>
                                <w:b/>
                                <w:sz w:val="14"/>
                              </w:rPr>
                            </w:pPr>
                            <w:r>
                              <w:rPr>
                                <w:rFonts w:ascii="Arial"/>
                                <w:b/>
                                <w:sz w:val="14"/>
                              </w:rPr>
                              <w:t>Planning</w:t>
                            </w:r>
                            <w:r>
                              <w:rPr>
                                <w:rFonts w:ascii="Arial"/>
                                <w:b/>
                                <w:spacing w:val="1"/>
                                <w:sz w:val="14"/>
                              </w:rPr>
                              <w:t xml:space="preserve"> </w:t>
                            </w:r>
                            <w:r>
                              <w:rPr>
                                <w:rFonts w:ascii="Arial"/>
                                <w:b/>
                                <w:sz w:val="14"/>
                              </w:rPr>
                              <w:t>applications</w:t>
                            </w:r>
                            <w:r>
                              <w:rPr>
                                <w:rFonts w:ascii="Arial"/>
                                <w:b/>
                                <w:spacing w:val="1"/>
                                <w:sz w:val="14"/>
                              </w:rPr>
                              <w:t xml:space="preserve"> </w:t>
                            </w:r>
                            <w:r>
                              <w:rPr>
                                <w:rFonts w:ascii="Arial"/>
                                <w:b/>
                                <w:sz w:val="14"/>
                              </w:rPr>
                              <w:t>decided</w:t>
                            </w:r>
                            <w:r>
                              <w:rPr>
                                <w:rFonts w:ascii="Arial"/>
                                <w:b/>
                                <w:spacing w:val="1"/>
                                <w:sz w:val="14"/>
                              </w:rPr>
                              <w:t xml:space="preserve"> </w:t>
                            </w:r>
                            <w:r>
                              <w:rPr>
                                <w:rFonts w:ascii="Arial"/>
                                <w:b/>
                                <w:sz w:val="14"/>
                              </w:rPr>
                              <w:t>within</w:t>
                            </w:r>
                            <w:r>
                              <w:rPr>
                                <w:rFonts w:ascii="Arial"/>
                                <w:b/>
                                <w:spacing w:val="2"/>
                                <w:sz w:val="14"/>
                              </w:rPr>
                              <w:t xml:space="preserve"> </w:t>
                            </w:r>
                            <w:r>
                              <w:rPr>
                                <w:rFonts w:ascii="Arial"/>
                                <w:b/>
                                <w:sz w:val="14"/>
                              </w:rPr>
                              <w:t>the</w:t>
                            </w:r>
                            <w:r>
                              <w:rPr>
                                <w:rFonts w:ascii="Arial"/>
                                <w:b/>
                                <w:spacing w:val="1"/>
                                <w:sz w:val="14"/>
                              </w:rPr>
                              <w:t xml:space="preserve"> </w:t>
                            </w:r>
                            <w:r>
                              <w:rPr>
                                <w:rFonts w:ascii="Arial"/>
                                <w:b/>
                                <w:spacing w:val="-2"/>
                                <w:sz w:val="14"/>
                              </w:rPr>
                              <w:t>relevant</w:t>
                            </w:r>
                          </w:p>
                          <w:p w:rsidR="00CC3A01" w:rsidRDefault="00B75A65">
                            <w:pPr>
                              <w:pStyle w:val="TableParagraph"/>
                              <w:tabs>
                                <w:tab w:val="left" w:pos="3448"/>
                              </w:tabs>
                              <w:spacing w:before="26"/>
                              <w:ind w:left="31"/>
                              <w:jc w:val="left"/>
                              <w:rPr>
                                <w:rFonts w:ascii="Arial"/>
                                <w:b/>
                                <w:sz w:val="14"/>
                              </w:rPr>
                            </w:pPr>
                            <w:r>
                              <w:rPr>
                                <w:rFonts w:ascii="Arial"/>
                                <w:b/>
                                <w:sz w:val="14"/>
                              </w:rPr>
                              <w:t>Service</w:t>
                            </w:r>
                            <w:r>
                              <w:rPr>
                                <w:rFonts w:ascii="Arial"/>
                                <w:b/>
                                <w:spacing w:val="-4"/>
                                <w:sz w:val="14"/>
                              </w:rPr>
                              <w:t xml:space="preserve"> </w:t>
                            </w:r>
                            <w:r>
                              <w:rPr>
                                <w:rFonts w:ascii="Arial"/>
                                <w:b/>
                                <w:spacing w:val="-2"/>
                                <w:sz w:val="14"/>
                              </w:rPr>
                              <w:t>standard</w:t>
                            </w:r>
                            <w:r>
                              <w:rPr>
                                <w:rFonts w:ascii="Arial"/>
                                <w:b/>
                                <w:sz w:val="14"/>
                              </w:rPr>
                              <w:tab/>
                              <w:t>required</w:t>
                            </w:r>
                            <w:r>
                              <w:rPr>
                                <w:rFonts w:ascii="Arial"/>
                                <w:b/>
                                <w:spacing w:val="3"/>
                                <w:sz w:val="14"/>
                              </w:rPr>
                              <w:t xml:space="preserve"> </w:t>
                            </w:r>
                            <w:r>
                              <w:rPr>
                                <w:rFonts w:ascii="Arial"/>
                                <w:b/>
                                <w:spacing w:val="-4"/>
                                <w:sz w:val="14"/>
                              </w:rPr>
                              <w:t>time</w:t>
                            </w:r>
                          </w:p>
                          <w:p w:rsidR="00CC3A01" w:rsidRDefault="00B75A65">
                            <w:pPr>
                              <w:pStyle w:val="TableParagraph"/>
                              <w:tabs>
                                <w:tab w:val="right" w:pos="7276"/>
                              </w:tabs>
                              <w:spacing w:before="12"/>
                              <w:ind w:left="31"/>
                              <w:jc w:val="left"/>
                              <w:rPr>
                                <w:rFonts w:ascii="Arial"/>
                                <w:sz w:val="14"/>
                              </w:rPr>
                            </w:pPr>
                            <w:r>
                              <w:rPr>
                                <w:rFonts w:ascii="Arial"/>
                                <w:sz w:val="14"/>
                              </w:rPr>
                              <w:t>(planning</w:t>
                            </w:r>
                            <w:r>
                              <w:rPr>
                                <w:rFonts w:ascii="Arial"/>
                                <w:spacing w:val="3"/>
                                <w:sz w:val="14"/>
                              </w:rPr>
                              <w:t xml:space="preserve"> </w:t>
                            </w:r>
                            <w:r>
                              <w:rPr>
                                <w:rFonts w:ascii="Arial"/>
                                <w:sz w:val="14"/>
                              </w:rPr>
                              <w:t>application</w:t>
                            </w:r>
                            <w:r>
                              <w:rPr>
                                <w:rFonts w:ascii="Arial"/>
                                <w:spacing w:val="3"/>
                                <w:sz w:val="14"/>
                              </w:rPr>
                              <w:t xml:space="preserve"> </w:t>
                            </w:r>
                            <w:r>
                              <w:rPr>
                                <w:rFonts w:ascii="Arial"/>
                                <w:sz w:val="14"/>
                              </w:rPr>
                              <w:t>processing</w:t>
                            </w:r>
                            <w:r>
                              <w:rPr>
                                <w:rFonts w:ascii="Arial"/>
                                <w:spacing w:val="3"/>
                                <w:sz w:val="14"/>
                              </w:rPr>
                              <w:t xml:space="preserve"> </w:t>
                            </w:r>
                            <w:r>
                              <w:rPr>
                                <w:rFonts w:ascii="Arial"/>
                                <w:sz w:val="14"/>
                              </w:rPr>
                              <w:t>and</w:t>
                            </w:r>
                            <w:r>
                              <w:rPr>
                                <w:rFonts w:ascii="Arial"/>
                                <w:spacing w:val="3"/>
                                <w:sz w:val="14"/>
                              </w:rPr>
                              <w:t xml:space="preserve"> </w:t>
                            </w:r>
                            <w:r>
                              <w:rPr>
                                <w:rFonts w:ascii="Arial"/>
                                <w:sz w:val="14"/>
                              </w:rPr>
                              <w:t>decisions</w:t>
                            </w:r>
                            <w:r>
                              <w:rPr>
                                <w:rFonts w:ascii="Arial"/>
                                <w:spacing w:val="5"/>
                                <w:sz w:val="14"/>
                              </w:rPr>
                              <w:t xml:space="preserve"> </w:t>
                            </w:r>
                            <w:r>
                              <w:rPr>
                                <w:rFonts w:ascii="Arial"/>
                                <w:sz w:val="14"/>
                              </w:rPr>
                              <w:t>are</w:t>
                            </w:r>
                            <w:r>
                              <w:rPr>
                                <w:rFonts w:ascii="Arial"/>
                                <w:spacing w:val="3"/>
                                <w:sz w:val="14"/>
                              </w:rPr>
                              <w:t xml:space="preserve"> </w:t>
                            </w:r>
                            <w:r>
                              <w:rPr>
                                <w:rFonts w:ascii="Arial"/>
                                <w:sz w:val="14"/>
                              </w:rPr>
                              <w:t>in</w:t>
                            </w:r>
                            <w:r>
                              <w:rPr>
                                <w:rFonts w:ascii="Arial"/>
                                <w:spacing w:val="51"/>
                                <w:sz w:val="14"/>
                              </w:rPr>
                              <w:t xml:space="preserve"> </w:t>
                            </w:r>
                            <w:r>
                              <w:rPr>
                                <w:rFonts w:ascii="Arial"/>
                                <w:sz w:val="14"/>
                              </w:rPr>
                              <w:t>Number</w:t>
                            </w:r>
                            <w:r>
                              <w:rPr>
                                <w:rFonts w:ascii="Arial"/>
                                <w:spacing w:val="3"/>
                                <w:sz w:val="14"/>
                              </w:rPr>
                              <w:t xml:space="preserve"> </w:t>
                            </w:r>
                            <w:r>
                              <w:rPr>
                                <w:rFonts w:ascii="Arial"/>
                                <w:sz w:val="14"/>
                              </w:rPr>
                              <w:t>of</w:t>
                            </w:r>
                            <w:r>
                              <w:rPr>
                                <w:rFonts w:ascii="Arial"/>
                                <w:spacing w:val="5"/>
                                <w:sz w:val="14"/>
                              </w:rPr>
                              <w:t xml:space="preserve"> </w:t>
                            </w:r>
                            <w:r>
                              <w:rPr>
                                <w:rFonts w:ascii="Arial"/>
                                <w:sz w:val="14"/>
                              </w:rPr>
                              <w:t>planning</w:t>
                            </w:r>
                            <w:r>
                              <w:rPr>
                                <w:rFonts w:ascii="Arial"/>
                                <w:spacing w:val="3"/>
                                <w:sz w:val="14"/>
                              </w:rPr>
                              <w:t xml:space="preserve"> </w:t>
                            </w:r>
                            <w:r>
                              <w:rPr>
                                <w:rFonts w:ascii="Arial"/>
                                <w:sz w:val="14"/>
                              </w:rPr>
                              <w:t>application</w:t>
                            </w:r>
                            <w:r>
                              <w:rPr>
                                <w:rFonts w:ascii="Arial"/>
                                <w:spacing w:val="3"/>
                                <w:sz w:val="14"/>
                              </w:rPr>
                              <w:t xml:space="preserve"> </w:t>
                            </w:r>
                            <w:r>
                              <w:rPr>
                                <w:rFonts w:ascii="Arial"/>
                                <w:sz w:val="14"/>
                              </w:rPr>
                              <w:t>decisions</w:t>
                            </w:r>
                            <w:r>
                              <w:rPr>
                                <w:rFonts w:ascii="Arial"/>
                                <w:spacing w:val="4"/>
                                <w:sz w:val="14"/>
                              </w:rPr>
                              <w:t xml:space="preserve"> </w:t>
                            </w:r>
                            <w:r>
                              <w:rPr>
                                <w:rFonts w:ascii="Arial"/>
                                <w:sz w:val="14"/>
                              </w:rPr>
                              <w:t>made</w:t>
                            </w:r>
                            <w:r>
                              <w:rPr>
                                <w:rFonts w:ascii="Arial"/>
                                <w:spacing w:val="3"/>
                                <w:sz w:val="14"/>
                              </w:rPr>
                              <w:t xml:space="preserve"> </w:t>
                            </w:r>
                            <w:r>
                              <w:rPr>
                                <w:rFonts w:ascii="Arial"/>
                                <w:spacing w:val="-2"/>
                                <w:sz w:val="14"/>
                              </w:rPr>
                              <w:t>within</w:t>
                            </w:r>
                            <w:r>
                              <w:rPr>
                                <w:rFonts w:ascii="Arial"/>
                                <w:sz w:val="14"/>
                              </w:rPr>
                              <w:tab/>
                            </w:r>
                            <w:r>
                              <w:rPr>
                                <w:rFonts w:ascii="Arial"/>
                                <w:spacing w:val="-10"/>
                                <w:position w:val="1"/>
                                <w:sz w:val="14"/>
                              </w:rPr>
                              <w:t>3</w:t>
                            </w:r>
                          </w:p>
                          <w:p w:rsidR="00CC3A01" w:rsidRDefault="00B75A65">
                            <w:pPr>
                              <w:pStyle w:val="TableParagraph"/>
                              <w:tabs>
                                <w:tab w:val="left" w:pos="3448"/>
                              </w:tabs>
                              <w:spacing w:before="19"/>
                              <w:ind w:left="31"/>
                              <w:jc w:val="left"/>
                              <w:rPr>
                                <w:rFonts w:ascii="Arial"/>
                                <w:sz w:val="14"/>
                              </w:rPr>
                            </w:pPr>
                            <w:r>
                              <w:rPr>
                                <w:rFonts w:ascii="Arial"/>
                                <w:sz w:val="14"/>
                              </w:rPr>
                              <w:t>accordance</w:t>
                            </w:r>
                            <w:r>
                              <w:rPr>
                                <w:rFonts w:ascii="Arial"/>
                                <w:spacing w:val="5"/>
                                <w:sz w:val="14"/>
                              </w:rPr>
                              <w:t xml:space="preserve"> </w:t>
                            </w:r>
                            <w:r>
                              <w:rPr>
                                <w:rFonts w:ascii="Arial"/>
                                <w:sz w:val="14"/>
                              </w:rPr>
                              <w:t>with</w:t>
                            </w:r>
                            <w:r>
                              <w:rPr>
                                <w:rFonts w:ascii="Arial"/>
                                <w:spacing w:val="6"/>
                                <w:sz w:val="14"/>
                              </w:rPr>
                              <w:t xml:space="preserve"> </w:t>
                            </w:r>
                            <w:r>
                              <w:rPr>
                                <w:rFonts w:ascii="Arial"/>
                                <w:sz w:val="14"/>
                              </w:rPr>
                              <w:t>legislative</w:t>
                            </w:r>
                            <w:r>
                              <w:rPr>
                                <w:rFonts w:ascii="Arial"/>
                                <w:spacing w:val="5"/>
                                <w:sz w:val="14"/>
                              </w:rPr>
                              <w:t xml:space="preserve"> </w:t>
                            </w:r>
                            <w:r>
                              <w:rPr>
                                <w:rFonts w:ascii="Arial"/>
                                <w:spacing w:val="-2"/>
                                <w:sz w:val="14"/>
                              </w:rPr>
                              <w:t>requirements)</w:t>
                            </w:r>
                            <w:r>
                              <w:rPr>
                                <w:rFonts w:ascii="Arial"/>
                                <w:sz w:val="14"/>
                              </w:rPr>
                              <w:tab/>
                              <w:t>the</w:t>
                            </w:r>
                            <w:r>
                              <w:rPr>
                                <w:rFonts w:ascii="Arial"/>
                                <w:spacing w:val="1"/>
                                <w:sz w:val="14"/>
                              </w:rPr>
                              <w:t xml:space="preserve"> </w:t>
                            </w:r>
                            <w:r>
                              <w:rPr>
                                <w:rFonts w:ascii="Arial"/>
                                <w:sz w:val="14"/>
                              </w:rPr>
                              <w:t>relevant</w:t>
                            </w:r>
                            <w:r>
                              <w:rPr>
                                <w:rFonts w:ascii="Arial"/>
                                <w:spacing w:val="1"/>
                                <w:sz w:val="14"/>
                              </w:rPr>
                              <w:t xml:space="preserve"> </w:t>
                            </w:r>
                            <w:r>
                              <w:rPr>
                                <w:rFonts w:ascii="Arial"/>
                                <w:sz w:val="14"/>
                              </w:rPr>
                              <w:t>required</w:t>
                            </w:r>
                            <w:r>
                              <w:rPr>
                                <w:rFonts w:ascii="Arial"/>
                                <w:spacing w:val="2"/>
                                <w:sz w:val="14"/>
                              </w:rPr>
                              <w:t xml:space="preserve"> </w:t>
                            </w:r>
                            <w:r>
                              <w:rPr>
                                <w:rFonts w:ascii="Arial"/>
                                <w:sz w:val="14"/>
                              </w:rPr>
                              <w:t>time</w:t>
                            </w:r>
                            <w:r>
                              <w:rPr>
                                <w:rFonts w:ascii="Arial"/>
                                <w:spacing w:val="1"/>
                                <w:sz w:val="14"/>
                              </w:rPr>
                              <w:t xml:space="preserve"> </w:t>
                            </w:r>
                            <w:r>
                              <w:rPr>
                                <w:rFonts w:ascii="Arial"/>
                                <w:sz w:val="14"/>
                              </w:rPr>
                              <w:t>/</w:t>
                            </w:r>
                            <w:r>
                              <w:rPr>
                                <w:rFonts w:ascii="Arial"/>
                                <w:spacing w:val="1"/>
                                <w:sz w:val="14"/>
                              </w:rPr>
                              <w:t xml:space="preserve"> </w:t>
                            </w:r>
                            <w:r>
                              <w:rPr>
                                <w:rFonts w:ascii="Arial"/>
                                <w:sz w:val="14"/>
                              </w:rPr>
                              <w:t>Number</w:t>
                            </w:r>
                            <w:r>
                              <w:rPr>
                                <w:rFonts w:ascii="Arial"/>
                                <w:spacing w:val="2"/>
                                <w:sz w:val="14"/>
                              </w:rPr>
                              <w:t xml:space="preserve"> </w:t>
                            </w:r>
                            <w:r>
                              <w:rPr>
                                <w:rFonts w:ascii="Arial"/>
                                <w:sz w:val="14"/>
                              </w:rPr>
                              <w:t>of</w:t>
                            </w:r>
                            <w:r>
                              <w:rPr>
                                <w:rFonts w:ascii="Arial"/>
                                <w:spacing w:val="3"/>
                                <w:sz w:val="14"/>
                              </w:rPr>
                              <w:t xml:space="preserve"> </w:t>
                            </w:r>
                            <w:r>
                              <w:rPr>
                                <w:rFonts w:ascii="Arial"/>
                                <w:spacing w:val="-2"/>
                                <w:sz w:val="14"/>
                              </w:rPr>
                              <w:t>planning</w:t>
                            </w:r>
                          </w:p>
                          <w:p w:rsidR="00CC3A01" w:rsidRDefault="00B75A65">
                            <w:pPr>
                              <w:pStyle w:val="TableParagraph"/>
                              <w:spacing w:before="19"/>
                              <w:ind w:left="3448"/>
                              <w:jc w:val="left"/>
                              <w:rPr>
                                <w:rFonts w:ascii="Arial"/>
                                <w:sz w:val="14"/>
                              </w:rPr>
                            </w:pPr>
                            <w:r>
                              <w:rPr>
                                <w:rFonts w:ascii="Arial"/>
                                <w:sz w:val="14"/>
                              </w:rPr>
                              <w:t>application</w:t>
                            </w:r>
                            <w:r>
                              <w:rPr>
                                <w:rFonts w:ascii="Arial"/>
                                <w:spacing w:val="6"/>
                                <w:sz w:val="14"/>
                              </w:rPr>
                              <w:t xml:space="preserve"> </w:t>
                            </w:r>
                            <w:r>
                              <w:rPr>
                                <w:rFonts w:ascii="Arial"/>
                                <w:sz w:val="14"/>
                              </w:rPr>
                              <w:t>decisions</w:t>
                            </w:r>
                            <w:r>
                              <w:rPr>
                                <w:rFonts w:ascii="Arial"/>
                                <w:spacing w:val="7"/>
                                <w:sz w:val="14"/>
                              </w:rPr>
                              <w:t xml:space="preserve"> </w:t>
                            </w:r>
                            <w:r>
                              <w:rPr>
                                <w:rFonts w:ascii="Arial"/>
                                <w:spacing w:val="-4"/>
                                <w:sz w:val="14"/>
                              </w:rPr>
                              <w:t>made</w:t>
                            </w:r>
                          </w:p>
                        </w:tc>
                        <w:tc>
                          <w:tcPr>
                            <w:tcW w:w="99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50"/>
                              <w:jc w:val="center"/>
                              <w:rPr>
                                <w:rFonts w:ascii="Arial"/>
                                <w:sz w:val="14"/>
                              </w:rPr>
                            </w:pPr>
                            <w:r>
                              <w:rPr>
                                <w:rFonts w:ascii="Arial"/>
                                <w:spacing w:val="-2"/>
                                <w:sz w:val="14"/>
                              </w:rPr>
                              <w:t>75.05%</w:t>
                            </w:r>
                          </w:p>
                        </w:tc>
                        <w:tc>
                          <w:tcPr>
                            <w:tcW w:w="94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2"/>
                              <w:jc w:val="center"/>
                              <w:rPr>
                                <w:rFonts w:ascii="Arial"/>
                                <w:sz w:val="14"/>
                              </w:rPr>
                            </w:pPr>
                            <w:r>
                              <w:rPr>
                                <w:rFonts w:ascii="Arial"/>
                                <w:spacing w:val="-2"/>
                                <w:sz w:val="14"/>
                              </w:rPr>
                              <w:t>70.00%</w:t>
                            </w:r>
                          </w:p>
                        </w:tc>
                        <w:tc>
                          <w:tcPr>
                            <w:tcW w:w="255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left="233"/>
                              <w:jc w:val="left"/>
                              <w:rPr>
                                <w:rFonts w:ascii="Arial"/>
                                <w:sz w:val="14"/>
                              </w:rPr>
                            </w:pPr>
                            <w:r>
                              <w:rPr>
                                <w:rFonts w:ascii="Arial"/>
                                <w:spacing w:val="-2"/>
                                <w:sz w:val="14"/>
                              </w:rPr>
                              <w:t>70.00%</w:t>
                            </w:r>
                          </w:p>
                        </w:tc>
                        <w:tc>
                          <w:tcPr>
                            <w:tcW w:w="1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10"/>
                              <w:jc w:val="left"/>
                              <w:rPr>
                                <w:rFonts w:ascii="Arial"/>
                                <w:sz w:val="14"/>
                              </w:rPr>
                            </w:pPr>
                          </w:p>
                          <w:p w:rsidR="00CC3A01" w:rsidRDefault="00B75A65">
                            <w:pPr>
                              <w:pStyle w:val="TableParagraph"/>
                              <w:spacing w:before="1"/>
                              <w:ind w:right="25"/>
                              <w:rPr>
                                <w:rFonts w:ascii="Arial"/>
                                <w:b/>
                                <w:sz w:val="14"/>
                              </w:rPr>
                            </w:pPr>
                            <w:r>
                              <w:rPr>
                                <w:rFonts w:ascii="Arial"/>
                                <w:b/>
                                <w:spacing w:val="-10"/>
                                <w:sz w:val="14"/>
                              </w:rPr>
                              <w:t>o</w:t>
                            </w:r>
                          </w:p>
                        </w:tc>
                      </w:tr>
                      <w:tr w:rsidR="00CC3A01">
                        <w:trPr>
                          <w:trHeight w:val="861"/>
                        </w:trPr>
                        <w:tc>
                          <w:tcPr>
                            <w:tcW w:w="7557" w:type="dxa"/>
                            <w:tcBorders>
                              <w:top w:val="single" w:sz="18" w:space="0" w:color="000000"/>
                            </w:tcBorders>
                          </w:tcPr>
                          <w:p w:rsidR="00CC3A01" w:rsidRDefault="00B75A65">
                            <w:pPr>
                              <w:pStyle w:val="TableParagraph"/>
                              <w:ind w:left="31"/>
                              <w:jc w:val="left"/>
                              <w:rPr>
                                <w:rFonts w:ascii="Arial"/>
                                <w:b/>
                                <w:i/>
                                <w:sz w:val="14"/>
                              </w:rPr>
                            </w:pPr>
                            <w:r>
                              <w:rPr>
                                <w:rFonts w:ascii="Arial"/>
                                <w:b/>
                                <w:i/>
                                <w:sz w:val="14"/>
                              </w:rPr>
                              <w:t>Waste</w:t>
                            </w:r>
                            <w:r>
                              <w:rPr>
                                <w:rFonts w:ascii="Arial"/>
                                <w:b/>
                                <w:i/>
                                <w:spacing w:val="3"/>
                                <w:sz w:val="14"/>
                              </w:rPr>
                              <w:t xml:space="preserve"> </w:t>
                            </w:r>
                            <w:r>
                              <w:rPr>
                                <w:rFonts w:ascii="Arial"/>
                                <w:b/>
                                <w:i/>
                                <w:spacing w:val="-2"/>
                                <w:sz w:val="14"/>
                              </w:rPr>
                              <w:t>management</w:t>
                            </w:r>
                          </w:p>
                          <w:p w:rsidR="00CC3A01" w:rsidRDefault="00CC3A01">
                            <w:pPr>
                              <w:pStyle w:val="TableParagraph"/>
                              <w:spacing w:before="50"/>
                              <w:jc w:val="left"/>
                              <w:rPr>
                                <w:rFonts w:ascii="Arial"/>
                                <w:sz w:val="14"/>
                              </w:rPr>
                            </w:pPr>
                          </w:p>
                          <w:p w:rsidR="00CC3A01" w:rsidRDefault="00B75A65">
                            <w:pPr>
                              <w:pStyle w:val="TableParagraph"/>
                              <w:spacing w:before="0"/>
                              <w:ind w:left="3448"/>
                              <w:jc w:val="left"/>
                              <w:rPr>
                                <w:rFonts w:ascii="Arial"/>
                                <w:b/>
                                <w:sz w:val="14"/>
                              </w:rPr>
                            </w:pPr>
                            <w:r>
                              <w:rPr>
                                <w:rFonts w:ascii="Arial"/>
                                <w:b/>
                                <w:sz w:val="14"/>
                              </w:rPr>
                              <w:t>Kerbside</w:t>
                            </w:r>
                            <w:r>
                              <w:rPr>
                                <w:rFonts w:ascii="Arial"/>
                                <w:b/>
                                <w:spacing w:val="1"/>
                                <w:sz w:val="14"/>
                              </w:rPr>
                              <w:t xml:space="preserve"> </w:t>
                            </w:r>
                            <w:r>
                              <w:rPr>
                                <w:rFonts w:ascii="Arial"/>
                                <w:b/>
                                <w:sz w:val="14"/>
                              </w:rPr>
                              <w:t>collection</w:t>
                            </w:r>
                            <w:r>
                              <w:rPr>
                                <w:rFonts w:ascii="Arial"/>
                                <w:b/>
                                <w:spacing w:val="1"/>
                                <w:sz w:val="14"/>
                              </w:rPr>
                              <w:t xml:space="preserve"> </w:t>
                            </w:r>
                            <w:r>
                              <w:rPr>
                                <w:rFonts w:ascii="Arial"/>
                                <w:b/>
                                <w:sz w:val="14"/>
                              </w:rPr>
                              <w:t>waste</w:t>
                            </w:r>
                            <w:r>
                              <w:rPr>
                                <w:rFonts w:ascii="Arial"/>
                                <w:b/>
                                <w:spacing w:val="2"/>
                                <w:sz w:val="14"/>
                              </w:rPr>
                              <w:t xml:space="preserve"> </w:t>
                            </w:r>
                            <w:r>
                              <w:rPr>
                                <w:rFonts w:ascii="Arial"/>
                                <w:b/>
                                <w:sz w:val="14"/>
                              </w:rPr>
                              <w:t>diverted</w:t>
                            </w:r>
                            <w:r>
                              <w:rPr>
                                <w:rFonts w:ascii="Arial"/>
                                <w:b/>
                                <w:spacing w:val="1"/>
                                <w:sz w:val="14"/>
                              </w:rPr>
                              <w:t xml:space="preserve"> </w:t>
                            </w:r>
                            <w:r>
                              <w:rPr>
                                <w:rFonts w:ascii="Arial"/>
                                <w:b/>
                                <w:sz w:val="14"/>
                              </w:rPr>
                              <w:t xml:space="preserve">from </w:t>
                            </w:r>
                            <w:r>
                              <w:rPr>
                                <w:rFonts w:ascii="Arial"/>
                                <w:b/>
                                <w:spacing w:val="-2"/>
                                <w:sz w:val="14"/>
                              </w:rPr>
                              <w:t>landfill</w:t>
                            </w:r>
                          </w:p>
                          <w:p w:rsidR="00CC3A01" w:rsidRDefault="00B75A65">
                            <w:pPr>
                              <w:pStyle w:val="TableParagraph"/>
                              <w:tabs>
                                <w:tab w:val="left" w:pos="3448"/>
                                <w:tab w:val="left" w:pos="7197"/>
                              </w:tabs>
                              <w:spacing w:before="22"/>
                              <w:ind w:left="31"/>
                              <w:jc w:val="left"/>
                              <w:rPr>
                                <w:rFonts w:ascii="Arial"/>
                                <w:sz w:val="14"/>
                              </w:rPr>
                            </w:pPr>
                            <w:r>
                              <w:rPr>
                                <w:rFonts w:ascii="Arial"/>
                                <w:b/>
                                <w:sz w:val="14"/>
                              </w:rPr>
                              <w:t>Waste</w:t>
                            </w:r>
                            <w:r>
                              <w:rPr>
                                <w:rFonts w:ascii="Arial"/>
                                <w:b/>
                                <w:spacing w:val="6"/>
                                <w:sz w:val="14"/>
                              </w:rPr>
                              <w:t xml:space="preserve"> </w:t>
                            </w:r>
                            <w:r>
                              <w:rPr>
                                <w:rFonts w:ascii="Arial"/>
                                <w:b/>
                                <w:spacing w:val="-2"/>
                                <w:sz w:val="14"/>
                              </w:rPr>
                              <w:t>diversion</w:t>
                            </w:r>
                            <w:r>
                              <w:rPr>
                                <w:rFonts w:ascii="Arial"/>
                                <w:b/>
                                <w:sz w:val="14"/>
                              </w:rPr>
                              <w:tab/>
                            </w:r>
                            <w:r>
                              <w:rPr>
                                <w:rFonts w:ascii="Arial"/>
                                <w:sz w:val="14"/>
                              </w:rPr>
                              <w:t>Weight</w:t>
                            </w:r>
                            <w:r>
                              <w:rPr>
                                <w:rFonts w:ascii="Arial"/>
                                <w:spacing w:val="2"/>
                                <w:sz w:val="14"/>
                              </w:rPr>
                              <w:t xml:space="preserve"> </w:t>
                            </w:r>
                            <w:r>
                              <w:rPr>
                                <w:rFonts w:ascii="Arial"/>
                                <w:sz w:val="14"/>
                              </w:rPr>
                              <w:t>of</w:t>
                            </w:r>
                            <w:r>
                              <w:rPr>
                                <w:rFonts w:ascii="Arial"/>
                                <w:spacing w:val="6"/>
                                <w:sz w:val="14"/>
                              </w:rPr>
                              <w:t xml:space="preserve"> </w:t>
                            </w:r>
                            <w:r>
                              <w:rPr>
                                <w:rFonts w:ascii="Arial"/>
                                <w:sz w:val="14"/>
                              </w:rPr>
                              <w:t>recyclables</w:t>
                            </w:r>
                            <w:r>
                              <w:rPr>
                                <w:rFonts w:ascii="Arial"/>
                                <w:spacing w:val="5"/>
                                <w:sz w:val="14"/>
                              </w:rPr>
                              <w:t xml:space="preserve"> </w:t>
                            </w:r>
                            <w:r>
                              <w:rPr>
                                <w:rFonts w:ascii="Arial"/>
                                <w:sz w:val="14"/>
                              </w:rPr>
                              <w:t>and</w:t>
                            </w:r>
                            <w:r>
                              <w:rPr>
                                <w:rFonts w:ascii="Arial"/>
                                <w:spacing w:val="4"/>
                                <w:sz w:val="14"/>
                              </w:rPr>
                              <w:t xml:space="preserve"> </w:t>
                            </w:r>
                            <w:r>
                              <w:rPr>
                                <w:rFonts w:ascii="Arial"/>
                                <w:sz w:val="14"/>
                              </w:rPr>
                              <w:t>green</w:t>
                            </w:r>
                            <w:r>
                              <w:rPr>
                                <w:rFonts w:ascii="Arial"/>
                                <w:spacing w:val="4"/>
                                <w:sz w:val="14"/>
                              </w:rPr>
                              <w:t xml:space="preserve"> </w:t>
                            </w:r>
                            <w:r>
                              <w:rPr>
                                <w:rFonts w:ascii="Arial"/>
                                <w:sz w:val="14"/>
                              </w:rPr>
                              <w:t>organics</w:t>
                            </w:r>
                            <w:r>
                              <w:rPr>
                                <w:rFonts w:ascii="Arial"/>
                                <w:spacing w:val="5"/>
                                <w:sz w:val="14"/>
                              </w:rPr>
                              <w:t xml:space="preserve"> </w:t>
                            </w:r>
                            <w:r>
                              <w:rPr>
                                <w:rFonts w:ascii="Arial"/>
                                <w:sz w:val="14"/>
                              </w:rPr>
                              <w:t>collected</w:t>
                            </w:r>
                            <w:r>
                              <w:rPr>
                                <w:rFonts w:ascii="Arial"/>
                                <w:spacing w:val="4"/>
                                <w:sz w:val="14"/>
                              </w:rPr>
                              <w:t xml:space="preserve"> </w:t>
                            </w:r>
                            <w:r>
                              <w:rPr>
                                <w:rFonts w:ascii="Arial"/>
                                <w:spacing w:val="-4"/>
                                <w:sz w:val="14"/>
                              </w:rPr>
                              <w:t>from</w:t>
                            </w:r>
                            <w:r>
                              <w:rPr>
                                <w:rFonts w:ascii="Arial"/>
                                <w:sz w:val="14"/>
                              </w:rPr>
                              <w:tab/>
                            </w:r>
                            <w:r>
                              <w:rPr>
                                <w:rFonts w:ascii="Arial"/>
                                <w:spacing w:val="-10"/>
                                <w:position w:val="-8"/>
                                <w:sz w:val="14"/>
                              </w:rPr>
                              <w:t>4</w:t>
                            </w:r>
                          </w:p>
                        </w:tc>
                        <w:tc>
                          <w:tcPr>
                            <w:tcW w:w="994"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50"/>
                              <w:jc w:val="center"/>
                              <w:rPr>
                                <w:rFonts w:ascii="Arial"/>
                                <w:sz w:val="14"/>
                              </w:rPr>
                            </w:pPr>
                            <w:r>
                              <w:rPr>
                                <w:rFonts w:ascii="Arial"/>
                                <w:spacing w:val="-2"/>
                                <w:sz w:val="14"/>
                              </w:rPr>
                              <w:t>53.21%</w:t>
                            </w:r>
                          </w:p>
                        </w:tc>
                        <w:tc>
                          <w:tcPr>
                            <w:tcW w:w="945"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2"/>
                              <w:jc w:val="center"/>
                              <w:rPr>
                                <w:rFonts w:ascii="Arial"/>
                                <w:sz w:val="14"/>
                              </w:rPr>
                            </w:pPr>
                            <w:r>
                              <w:rPr>
                                <w:rFonts w:ascii="Arial"/>
                                <w:spacing w:val="-2"/>
                                <w:sz w:val="14"/>
                              </w:rPr>
                              <w:t>52.32%</w:t>
                            </w:r>
                          </w:p>
                        </w:tc>
                        <w:tc>
                          <w:tcPr>
                            <w:tcW w:w="2555"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0"/>
                              <w:ind w:left="233"/>
                              <w:jc w:val="left"/>
                              <w:rPr>
                                <w:rFonts w:ascii="Arial"/>
                                <w:sz w:val="14"/>
                              </w:rPr>
                            </w:pPr>
                            <w:r>
                              <w:rPr>
                                <w:rFonts w:ascii="Arial"/>
                                <w:spacing w:val="-2"/>
                                <w:sz w:val="14"/>
                              </w:rPr>
                              <w:t>51.30%</w:t>
                            </w:r>
                          </w:p>
                        </w:tc>
                        <w:tc>
                          <w:tcPr>
                            <w:tcW w:w="1959" w:type="dxa"/>
                            <w:tcBorders>
                              <w:top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5"/>
                              <w:jc w:val="left"/>
                              <w:rPr>
                                <w:rFonts w:ascii="Arial"/>
                                <w:sz w:val="14"/>
                              </w:rPr>
                            </w:pPr>
                          </w:p>
                          <w:p w:rsidR="00CC3A01" w:rsidRDefault="00B75A65">
                            <w:pPr>
                              <w:pStyle w:val="TableParagraph"/>
                              <w:spacing w:before="1"/>
                              <w:ind w:right="25"/>
                              <w:rPr>
                                <w:rFonts w:ascii="Arial"/>
                                <w:b/>
                                <w:sz w:val="14"/>
                              </w:rPr>
                            </w:pPr>
                            <w:r>
                              <w:rPr>
                                <w:rFonts w:ascii="Arial"/>
                                <w:b/>
                                <w:spacing w:val="-10"/>
                                <w:sz w:val="14"/>
                              </w:rPr>
                              <w:t>o</w:t>
                            </w:r>
                          </w:p>
                        </w:tc>
                      </w:tr>
                    </w:tbl>
                    <w:p w:rsidR="00CC3A01" w:rsidRDefault="00CC3A01">
                      <w:pPr>
                        <w:pStyle w:val="BodyText"/>
                      </w:pPr>
                    </w:p>
                  </w:txbxContent>
                </v:textbox>
                <w10:wrap anchorx="page"/>
              </v:shape>
            </w:pict>
          </mc:Fallback>
        </mc:AlternateContent>
      </w:r>
      <w:r>
        <w:rPr>
          <w:rFonts w:ascii="Arial"/>
          <w:b/>
          <w:i/>
          <w:spacing w:val="-2"/>
          <w:sz w:val="14"/>
        </w:rPr>
        <w:t>Roads</w:t>
      </w:r>
    </w:p>
    <w:p w:rsidR="00CC3A01" w:rsidRDefault="00B75A65">
      <w:pPr>
        <w:rPr>
          <w:rFonts w:ascii="Arial"/>
          <w:b/>
          <w:i/>
          <w:sz w:val="14"/>
        </w:rPr>
      </w:pPr>
      <w:r>
        <w:br w:type="column"/>
      </w:r>
    </w:p>
    <w:p w:rsidR="00CC3A01" w:rsidRDefault="00CC3A01">
      <w:pPr>
        <w:pStyle w:val="BodyText"/>
        <w:spacing w:before="20"/>
        <w:rPr>
          <w:b/>
          <w:i/>
          <w:sz w:val="14"/>
        </w:rPr>
      </w:pPr>
    </w:p>
    <w:p w:rsidR="00CC3A01" w:rsidRDefault="00B75A65">
      <w:pPr>
        <w:spacing w:line="278" w:lineRule="auto"/>
        <w:ind w:left="143"/>
        <w:rPr>
          <w:rFonts w:ascii="Arial"/>
          <w:b/>
          <w:sz w:val="14"/>
        </w:rPr>
      </w:pPr>
      <w:r>
        <w:rPr>
          <w:rFonts w:ascii="Arial"/>
          <w:b/>
          <w:sz w:val="14"/>
        </w:rPr>
        <w:t>Satisfaction</w:t>
      </w:r>
      <w:r>
        <w:rPr>
          <w:rFonts w:ascii="Arial"/>
          <w:b/>
          <w:spacing w:val="-3"/>
          <w:sz w:val="14"/>
        </w:rPr>
        <w:t xml:space="preserve"> </w:t>
      </w:r>
      <w:r>
        <w:rPr>
          <w:rFonts w:ascii="Arial"/>
          <w:b/>
          <w:sz w:val="14"/>
        </w:rPr>
        <w:t>with</w:t>
      </w:r>
      <w:r>
        <w:rPr>
          <w:rFonts w:ascii="Arial"/>
          <w:b/>
          <w:spacing w:val="-3"/>
          <w:sz w:val="14"/>
        </w:rPr>
        <w:t xml:space="preserve"> </w:t>
      </w:r>
      <w:r>
        <w:rPr>
          <w:rFonts w:ascii="Arial"/>
          <w:b/>
          <w:sz w:val="14"/>
        </w:rPr>
        <w:t>community</w:t>
      </w:r>
      <w:r>
        <w:rPr>
          <w:rFonts w:ascii="Arial"/>
          <w:b/>
          <w:spacing w:val="-5"/>
          <w:sz w:val="14"/>
        </w:rPr>
        <w:t xml:space="preserve"> </w:t>
      </w:r>
      <w:r>
        <w:rPr>
          <w:rFonts w:ascii="Arial"/>
          <w:b/>
          <w:sz w:val="14"/>
        </w:rPr>
        <w:t>consultation</w:t>
      </w:r>
      <w:r>
        <w:rPr>
          <w:rFonts w:ascii="Arial"/>
          <w:b/>
          <w:spacing w:val="-3"/>
          <w:sz w:val="14"/>
        </w:rPr>
        <w:t xml:space="preserve"> </w:t>
      </w:r>
      <w:r>
        <w:rPr>
          <w:rFonts w:ascii="Arial"/>
          <w:b/>
          <w:sz w:val="14"/>
        </w:rPr>
        <w:t>and</w:t>
      </w:r>
      <w:r>
        <w:rPr>
          <w:rFonts w:ascii="Arial"/>
          <w:b/>
          <w:spacing w:val="40"/>
          <w:sz w:val="14"/>
        </w:rPr>
        <w:t xml:space="preserve"> </w:t>
      </w:r>
      <w:r>
        <w:rPr>
          <w:rFonts w:ascii="Arial"/>
          <w:b/>
          <w:spacing w:val="-2"/>
          <w:sz w:val="14"/>
        </w:rPr>
        <w:t>engagement</w:t>
      </w:r>
    </w:p>
    <w:p w:rsidR="00CC3A01" w:rsidRDefault="00B75A65">
      <w:pPr>
        <w:spacing w:line="268" w:lineRule="auto"/>
        <w:ind w:left="143"/>
        <w:rPr>
          <w:rFonts w:ascii="Arial"/>
          <w:sz w:val="14"/>
        </w:rPr>
      </w:pPr>
      <w:r>
        <w:rPr>
          <w:rFonts w:ascii="Arial"/>
          <w:sz w:val="14"/>
        </w:rPr>
        <w:t>Community</w:t>
      </w:r>
      <w:r>
        <w:rPr>
          <w:rFonts w:ascii="Arial"/>
          <w:spacing w:val="-2"/>
          <w:sz w:val="14"/>
        </w:rPr>
        <w:t xml:space="preserve"> </w:t>
      </w:r>
      <w:r>
        <w:rPr>
          <w:rFonts w:ascii="Arial"/>
          <w:sz w:val="14"/>
        </w:rPr>
        <w:t>satisfaction</w:t>
      </w:r>
      <w:r>
        <w:rPr>
          <w:rFonts w:ascii="Arial"/>
          <w:spacing w:val="-1"/>
          <w:sz w:val="14"/>
        </w:rPr>
        <w:t xml:space="preserve"> </w:t>
      </w:r>
      <w:r>
        <w:rPr>
          <w:rFonts w:ascii="Arial"/>
          <w:sz w:val="14"/>
        </w:rPr>
        <w:t>rating</w:t>
      </w:r>
      <w:r>
        <w:rPr>
          <w:rFonts w:ascii="Arial"/>
          <w:spacing w:val="-1"/>
          <w:sz w:val="14"/>
        </w:rPr>
        <w:t xml:space="preserve"> </w:t>
      </w:r>
      <w:r>
        <w:rPr>
          <w:rFonts w:ascii="Arial"/>
          <w:sz w:val="14"/>
        </w:rPr>
        <w:t>out</w:t>
      </w:r>
      <w:r>
        <w:rPr>
          <w:rFonts w:ascii="Arial"/>
          <w:spacing w:val="-2"/>
          <w:sz w:val="14"/>
        </w:rPr>
        <w:t xml:space="preserve"> </w:t>
      </w:r>
      <w:r>
        <w:rPr>
          <w:rFonts w:ascii="Arial"/>
          <w:sz w:val="14"/>
        </w:rPr>
        <w:t>of 100</w:t>
      </w:r>
      <w:r>
        <w:rPr>
          <w:rFonts w:ascii="Arial"/>
          <w:spacing w:val="-1"/>
          <w:sz w:val="14"/>
        </w:rPr>
        <w:t xml:space="preserve"> </w:t>
      </w:r>
      <w:r>
        <w:rPr>
          <w:rFonts w:ascii="Arial"/>
          <w:sz w:val="14"/>
        </w:rPr>
        <w:t>with</w:t>
      </w:r>
      <w:r>
        <w:rPr>
          <w:rFonts w:ascii="Arial"/>
          <w:spacing w:val="-1"/>
          <w:sz w:val="14"/>
        </w:rPr>
        <w:t xml:space="preserve"> </w:t>
      </w:r>
      <w:r>
        <w:rPr>
          <w:rFonts w:ascii="Arial"/>
          <w:sz w:val="14"/>
        </w:rPr>
        <w:t>the</w:t>
      </w:r>
      <w:r>
        <w:rPr>
          <w:rFonts w:ascii="Arial"/>
          <w:spacing w:val="40"/>
          <w:sz w:val="14"/>
        </w:rPr>
        <w:t xml:space="preserve"> </w:t>
      </w:r>
      <w:r>
        <w:rPr>
          <w:rFonts w:ascii="Arial"/>
          <w:sz w:val="14"/>
        </w:rPr>
        <w:t>consultation and engagement efforts of Council</w:t>
      </w:r>
    </w:p>
    <w:p w:rsidR="00CC3A01" w:rsidRDefault="00B75A65">
      <w:pPr>
        <w:rPr>
          <w:rFonts w:ascii="Arial"/>
          <w:sz w:val="14"/>
        </w:rPr>
      </w:pPr>
      <w:r>
        <w:br w:type="column"/>
      </w:r>
    </w:p>
    <w:p w:rsidR="00CC3A01" w:rsidRDefault="00CC3A01">
      <w:pPr>
        <w:pStyle w:val="BodyText"/>
        <w:rPr>
          <w:sz w:val="14"/>
        </w:rPr>
      </w:pPr>
    </w:p>
    <w:p w:rsidR="00CC3A01" w:rsidRDefault="00CC3A01">
      <w:pPr>
        <w:pStyle w:val="BodyText"/>
        <w:spacing w:before="132"/>
        <w:rPr>
          <w:sz w:val="14"/>
        </w:rPr>
      </w:pPr>
    </w:p>
    <w:p w:rsidR="00CC3A01" w:rsidRDefault="00B75A65">
      <w:pPr>
        <w:tabs>
          <w:tab w:val="left" w:pos="908"/>
          <w:tab w:val="left" w:pos="1854"/>
          <w:tab w:val="left" w:pos="2799"/>
          <w:tab w:val="left" w:pos="6841"/>
        </w:tabs>
        <w:ind w:left="143"/>
        <w:rPr>
          <w:rFonts w:ascii="Arial"/>
          <w:b/>
          <w:sz w:val="14"/>
        </w:rPr>
      </w:pPr>
      <w:r>
        <w:rPr>
          <w:rFonts w:ascii="Arial"/>
          <w:spacing w:val="-10"/>
          <w:sz w:val="14"/>
        </w:rPr>
        <w:t>1</w:t>
      </w:r>
      <w:r>
        <w:rPr>
          <w:rFonts w:ascii="Arial"/>
          <w:sz w:val="14"/>
        </w:rPr>
        <w:tab/>
      </w:r>
      <w:r>
        <w:rPr>
          <w:rFonts w:ascii="Arial"/>
          <w:spacing w:val="-2"/>
          <w:sz w:val="14"/>
        </w:rPr>
        <w:t>52.00</w:t>
      </w:r>
      <w:r>
        <w:rPr>
          <w:rFonts w:ascii="Arial"/>
          <w:sz w:val="14"/>
        </w:rPr>
        <w:tab/>
      </w:r>
      <w:r>
        <w:rPr>
          <w:rFonts w:ascii="Arial"/>
          <w:spacing w:val="-2"/>
          <w:sz w:val="14"/>
        </w:rPr>
        <w:t>55.00</w:t>
      </w:r>
      <w:r>
        <w:rPr>
          <w:rFonts w:ascii="Arial"/>
          <w:sz w:val="14"/>
        </w:rPr>
        <w:tab/>
      </w:r>
      <w:r>
        <w:rPr>
          <w:rFonts w:ascii="Arial"/>
          <w:spacing w:val="-4"/>
          <w:sz w:val="14"/>
        </w:rPr>
        <w:t>54.00</w:t>
      </w:r>
      <w:r>
        <w:rPr>
          <w:rFonts w:ascii="Arial"/>
          <w:sz w:val="14"/>
        </w:rPr>
        <w:tab/>
      </w:r>
      <w:r>
        <w:rPr>
          <w:rFonts w:ascii="Arial"/>
          <w:b/>
          <w:spacing w:val="-10"/>
          <w:sz w:val="14"/>
        </w:rPr>
        <w:t>o</w:t>
      </w:r>
    </w:p>
    <w:p w:rsidR="00CC3A01" w:rsidRDefault="00CC3A01">
      <w:pPr>
        <w:rPr>
          <w:rFonts w:ascii="Arial"/>
          <w:sz w:val="14"/>
        </w:rPr>
        <w:sectPr w:rsidR="00CC3A01">
          <w:type w:val="continuous"/>
          <w:pgSz w:w="16840" w:h="11900" w:orient="landscape"/>
          <w:pgMar w:top="1940" w:right="1100" w:bottom="280" w:left="920" w:header="0" w:footer="679" w:gutter="0"/>
          <w:cols w:num="3" w:space="720" w:equalWidth="0">
            <w:col w:w="3149" w:space="269"/>
            <w:col w:w="3267" w:space="481"/>
            <w:col w:w="7654"/>
          </w:cols>
        </w:sectPr>
      </w:pPr>
    </w:p>
    <w:p w:rsidR="00CC3A01" w:rsidRDefault="00CC3A01">
      <w:pPr>
        <w:pStyle w:val="BodyText"/>
        <w:spacing w:before="182"/>
        <w:rPr>
          <w:b/>
          <w:sz w:val="20"/>
        </w:rPr>
      </w:pPr>
    </w:p>
    <w:p w:rsidR="00CC3A01" w:rsidRDefault="00CC3A01">
      <w:pPr>
        <w:rPr>
          <w:sz w:val="20"/>
        </w:rPr>
        <w:sectPr w:rsidR="00CC3A01">
          <w:type w:val="continuous"/>
          <w:pgSz w:w="16840" w:h="11900" w:orient="landscape"/>
          <w:pgMar w:top="1940" w:right="1100" w:bottom="280" w:left="920" w:header="0" w:footer="679" w:gutter="0"/>
          <w:cols w:space="720"/>
        </w:sectPr>
      </w:pPr>
    </w:p>
    <w:p w:rsidR="00CC3A01" w:rsidRDefault="00CC3A01">
      <w:pPr>
        <w:pStyle w:val="BodyText"/>
        <w:spacing w:before="27"/>
        <w:rPr>
          <w:b/>
          <w:sz w:val="14"/>
        </w:rPr>
      </w:pPr>
    </w:p>
    <w:p w:rsidR="00CC3A01" w:rsidRDefault="00B75A65">
      <w:pPr>
        <w:ind w:left="143"/>
        <w:rPr>
          <w:rFonts w:ascii="Arial"/>
          <w:sz w:val="14"/>
        </w:rPr>
      </w:pPr>
      <w:r>
        <w:rPr>
          <w:rFonts w:ascii="Arial"/>
          <w:sz w:val="14"/>
        </w:rPr>
        <w:t>condition</w:t>
      </w:r>
      <w:r>
        <w:rPr>
          <w:rFonts w:ascii="Arial"/>
          <w:spacing w:val="3"/>
          <w:sz w:val="14"/>
        </w:rPr>
        <w:t xml:space="preserve"> </w:t>
      </w:r>
      <w:r>
        <w:rPr>
          <w:rFonts w:ascii="Arial"/>
          <w:spacing w:val="-2"/>
          <w:sz w:val="14"/>
        </w:rPr>
        <w:t>standard)</w:t>
      </w:r>
    </w:p>
    <w:p w:rsidR="00CC3A01" w:rsidRDefault="00B75A65">
      <w:pPr>
        <w:spacing w:before="97"/>
        <w:ind w:left="143"/>
        <w:rPr>
          <w:rFonts w:ascii="Arial"/>
          <w:sz w:val="14"/>
        </w:rPr>
      </w:pPr>
      <w:r>
        <w:br w:type="column"/>
      </w:r>
      <w:r>
        <w:rPr>
          <w:rFonts w:ascii="Arial"/>
          <w:sz w:val="14"/>
        </w:rPr>
        <w:t>intervention</w:t>
      </w:r>
      <w:r>
        <w:rPr>
          <w:rFonts w:ascii="Arial"/>
          <w:spacing w:val="2"/>
          <w:sz w:val="14"/>
        </w:rPr>
        <w:t xml:space="preserve"> </w:t>
      </w:r>
      <w:r>
        <w:rPr>
          <w:rFonts w:ascii="Arial"/>
          <w:sz w:val="14"/>
        </w:rPr>
        <w:t>level</w:t>
      </w:r>
      <w:r>
        <w:rPr>
          <w:rFonts w:ascii="Arial"/>
          <w:spacing w:val="3"/>
          <w:sz w:val="14"/>
        </w:rPr>
        <w:t xml:space="preserve"> </w:t>
      </w:r>
      <w:r>
        <w:rPr>
          <w:rFonts w:ascii="Arial"/>
          <w:sz w:val="14"/>
        </w:rPr>
        <w:t>set</w:t>
      </w:r>
      <w:r>
        <w:rPr>
          <w:rFonts w:ascii="Arial"/>
          <w:spacing w:val="1"/>
          <w:sz w:val="14"/>
        </w:rPr>
        <w:t xml:space="preserve"> </w:t>
      </w:r>
      <w:r>
        <w:rPr>
          <w:rFonts w:ascii="Arial"/>
          <w:sz w:val="14"/>
        </w:rPr>
        <w:t>by</w:t>
      </w:r>
      <w:r>
        <w:rPr>
          <w:rFonts w:ascii="Arial"/>
          <w:spacing w:val="1"/>
          <w:sz w:val="14"/>
        </w:rPr>
        <w:t xml:space="preserve"> </w:t>
      </w:r>
      <w:r>
        <w:rPr>
          <w:rFonts w:ascii="Arial"/>
          <w:sz w:val="14"/>
        </w:rPr>
        <w:t>Council</w:t>
      </w:r>
      <w:r>
        <w:rPr>
          <w:rFonts w:ascii="Arial"/>
          <w:spacing w:val="3"/>
          <w:sz w:val="14"/>
        </w:rPr>
        <w:t xml:space="preserve"> </w:t>
      </w:r>
      <w:r>
        <w:rPr>
          <w:rFonts w:ascii="Arial"/>
          <w:sz w:val="14"/>
        </w:rPr>
        <w:t>/</w:t>
      </w:r>
      <w:r>
        <w:rPr>
          <w:rFonts w:ascii="Arial"/>
          <w:spacing w:val="1"/>
          <w:sz w:val="14"/>
        </w:rPr>
        <w:t xml:space="preserve"> </w:t>
      </w:r>
      <w:r>
        <w:rPr>
          <w:rFonts w:ascii="Arial"/>
          <w:sz w:val="14"/>
        </w:rPr>
        <w:t>Kms</w:t>
      </w:r>
      <w:r>
        <w:rPr>
          <w:rFonts w:ascii="Arial"/>
          <w:spacing w:val="4"/>
          <w:sz w:val="14"/>
        </w:rPr>
        <w:t xml:space="preserve"> </w:t>
      </w:r>
      <w:r>
        <w:rPr>
          <w:rFonts w:ascii="Arial"/>
          <w:sz w:val="14"/>
        </w:rPr>
        <w:t>of</w:t>
      </w:r>
      <w:r>
        <w:rPr>
          <w:rFonts w:ascii="Arial"/>
          <w:spacing w:val="4"/>
          <w:sz w:val="14"/>
        </w:rPr>
        <w:t xml:space="preserve"> </w:t>
      </w:r>
      <w:r>
        <w:rPr>
          <w:rFonts w:ascii="Arial"/>
          <w:sz w:val="14"/>
        </w:rPr>
        <w:t>sealed</w:t>
      </w:r>
      <w:r>
        <w:rPr>
          <w:rFonts w:ascii="Arial"/>
          <w:spacing w:val="2"/>
          <w:sz w:val="14"/>
        </w:rPr>
        <w:t xml:space="preserve"> </w:t>
      </w:r>
      <w:r>
        <w:rPr>
          <w:rFonts w:ascii="Arial"/>
          <w:spacing w:val="-4"/>
          <w:sz w:val="14"/>
        </w:rPr>
        <w:t>local</w:t>
      </w:r>
    </w:p>
    <w:p w:rsidR="00CC3A01" w:rsidRDefault="00CC3A01">
      <w:pPr>
        <w:rPr>
          <w:rFonts w:ascii="Arial"/>
          <w:sz w:val="14"/>
        </w:rPr>
        <w:sectPr w:rsidR="00CC3A01">
          <w:type w:val="continuous"/>
          <w:pgSz w:w="16840" w:h="11900" w:orient="landscape"/>
          <w:pgMar w:top="1940" w:right="1100" w:bottom="280" w:left="920" w:header="0" w:footer="679" w:gutter="0"/>
          <w:cols w:num="2" w:space="720" w:equalWidth="0">
            <w:col w:w="1393" w:space="2025"/>
            <w:col w:w="11402"/>
          </w:cols>
        </w:sect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rPr>
          <w:sz w:val="20"/>
        </w:rPr>
      </w:pPr>
    </w:p>
    <w:p w:rsidR="00CC3A01" w:rsidRDefault="00CC3A01">
      <w:pPr>
        <w:pStyle w:val="BodyText"/>
        <w:spacing w:before="96"/>
        <w:rPr>
          <w:sz w:val="20"/>
        </w:rPr>
      </w:pPr>
    </w:p>
    <w:p w:rsidR="00CC3A01" w:rsidRDefault="00CC3A01">
      <w:pPr>
        <w:rPr>
          <w:sz w:val="20"/>
        </w:rPr>
        <w:sectPr w:rsidR="00CC3A01">
          <w:type w:val="continuous"/>
          <w:pgSz w:w="16840" w:h="11900" w:orient="landscape"/>
          <w:pgMar w:top="1940" w:right="1100" w:bottom="280" w:left="920" w:header="0" w:footer="679" w:gutter="0"/>
          <w:cols w:space="720"/>
        </w:sectPr>
      </w:pPr>
    </w:p>
    <w:p w:rsidR="00CC3A01" w:rsidRDefault="00B75A65">
      <w:pPr>
        <w:spacing w:before="97"/>
        <w:ind w:left="143"/>
        <w:rPr>
          <w:rFonts w:ascii="Arial"/>
          <w:sz w:val="14"/>
        </w:rPr>
      </w:pPr>
      <w:r>
        <w:rPr>
          <w:rFonts w:ascii="Arial"/>
          <w:sz w:val="14"/>
        </w:rPr>
        <w:t>(amount</w:t>
      </w:r>
      <w:r>
        <w:rPr>
          <w:rFonts w:ascii="Arial"/>
          <w:spacing w:val="1"/>
          <w:sz w:val="14"/>
        </w:rPr>
        <w:t xml:space="preserve"> </w:t>
      </w:r>
      <w:r>
        <w:rPr>
          <w:rFonts w:ascii="Arial"/>
          <w:sz w:val="14"/>
        </w:rPr>
        <w:t>of</w:t>
      </w:r>
      <w:r>
        <w:rPr>
          <w:rFonts w:ascii="Arial"/>
          <w:spacing w:val="4"/>
          <w:sz w:val="14"/>
        </w:rPr>
        <w:t xml:space="preserve"> </w:t>
      </w:r>
      <w:r>
        <w:rPr>
          <w:rFonts w:ascii="Arial"/>
          <w:sz w:val="14"/>
        </w:rPr>
        <w:t>waste</w:t>
      </w:r>
      <w:r>
        <w:rPr>
          <w:rFonts w:ascii="Arial"/>
          <w:spacing w:val="3"/>
          <w:sz w:val="14"/>
        </w:rPr>
        <w:t xml:space="preserve"> </w:t>
      </w:r>
      <w:r>
        <w:rPr>
          <w:rFonts w:ascii="Arial"/>
          <w:sz w:val="14"/>
        </w:rPr>
        <w:t>diverted</w:t>
      </w:r>
      <w:r>
        <w:rPr>
          <w:rFonts w:ascii="Arial"/>
          <w:spacing w:val="3"/>
          <w:sz w:val="14"/>
        </w:rPr>
        <w:t xml:space="preserve"> </w:t>
      </w:r>
      <w:r>
        <w:rPr>
          <w:rFonts w:ascii="Arial"/>
          <w:sz w:val="14"/>
        </w:rPr>
        <w:t>from</w:t>
      </w:r>
      <w:r>
        <w:rPr>
          <w:rFonts w:ascii="Arial"/>
          <w:spacing w:val="3"/>
          <w:sz w:val="14"/>
        </w:rPr>
        <w:t xml:space="preserve"> </w:t>
      </w:r>
      <w:r>
        <w:rPr>
          <w:rFonts w:ascii="Arial"/>
          <w:sz w:val="14"/>
        </w:rPr>
        <w:t>landfill</w:t>
      </w:r>
      <w:r>
        <w:rPr>
          <w:rFonts w:ascii="Arial"/>
          <w:spacing w:val="2"/>
          <w:sz w:val="14"/>
        </w:rPr>
        <w:t xml:space="preserve"> </w:t>
      </w:r>
      <w:r>
        <w:rPr>
          <w:rFonts w:ascii="Arial"/>
          <w:sz w:val="14"/>
        </w:rPr>
        <w:t>is</w:t>
      </w:r>
      <w:r>
        <w:rPr>
          <w:rFonts w:ascii="Arial"/>
          <w:spacing w:val="4"/>
          <w:sz w:val="14"/>
        </w:rPr>
        <w:t xml:space="preserve"> </w:t>
      </w:r>
      <w:r>
        <w:rPr>
          <w:rFonts w:ascii="Arial"/>
          <w:spacing w:val="-2"/>
          <w:sz w:val="14"/>
        </w:rPr>
        <w:t>maximised)</w:t>
      </w:r>
    </w:p>
    <w:p w:rsidR="00CC3A01" w:rsidRDefault="00B75A65">
      <w:pPr>
        <w:spacing w:before="97" w:line="268" w:lineRule="auto"/>
        <w:ind w:left="70" w:right="7666"/>
        <w:rPr>
          <w:rFonts w:ascii="Arial"/>
          <w:sz w:val="14"/>
        </w:rPr>
      </w:pPr>
      <w:r>
        <w:br w:type="column"/>
      </w:r>
      <w:r>
        <w:rPr>
          <w:rFonts w:ascii="Arial"/>
          <w:sz w:val="14"/>
        </w:rPr>
        <w:t>kerbside bins / Weight of garbage, recyclables and green</w:t>
      </w:r>
      <w:r>
        <w:rPr>
          <w:rFonts w:ascii="Arial"/>
          <w:spacing w:val="40"/>
          <w:sz w:val="14"/>
        </w:rPr>
        <w:t xml:space="preserve"> </w:t>
      </w:r>
      <w:r>
        <w:rPr>
          <w:rFonts w:ascii="Arial"/>
          <w:sz w:val="14"/>
        </w:rPr>
        <w:t>organics collected from kerbside bins</w:t>
      </w:r>
    </w:p>
    <w:p w:rsidR="00CC3A01" w:rsidRDefault="00CC3A01">
      <w:pPr>
        <w:spacing w:line="268" w:lineRule="auto"/>
        <w:rPr>
          <w:rFonts w:ascii="Arial"/>
          <w:sz w:val="14"/>
        </w:rPr>
        <w:sectPr w:rsidR="00CC3A01">
          <w:type w:val="continuous"/>
          <w:pgSz w:w="16840" w:h="11900" w:orient="landscape"/>
          <w:pgMar w:top="1940" w:right="1100" w:bottom="280" w:left="920" w:header="0" w:footer="679" w:gutter="0"/>
          <w:cols w:num="2" w:space="720" w:equalWidth="0">
            <w:col w:w="3451" w:space="40"/>
            <w:col w:w="11329"/>
          </w:cols>
        </w:sectPr>
      </w:pPr>
    </w:p>
    <w:p w:rsidR="00CC3A01" w:rsidRDefault="00CC3A01">
      <w:pPr>
        <w:pStyle w:val="BodyText"/>
        <w:spacing w:before="5"/>
        <w:rPr>
          <w:sz w:val="12"/>
        </w:rPr>
      </w:pPr>
    </w:p>
    <w:p w:rsidR="00CC3A01" w:rsidRDefault="00B75A65">
      <w:pPr>
        <w:pStyle w:val="BodyText"/>
        <w:spacing w:line="33" w:lineRule="exact"/>
        <w:ind w:left="112"/>
        <w:rPr>
          <w:sz w:val="3"/>
        </w:rPr>
      </w:pPr>
      <w:r>
        <w:rPr>
          <w:noProof/>
          <w:sz w:val="3"/>
        </w:rPr>
        <mc:AlternateContent>
          <mc:Choice Requires="wpg">
            <w:drawing>
              <wp:inline distT="0" distB="0" distL="0" distR="0">
                <wp:extent cx="8898890" cy="21590"/>
                <wp:effectExtent l="0" t="0" r="0" b="0"/>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8890" cy="21590"/>
                          <a:chOff x="0" y="0"/>
                          <a:chExt cx="8898890" cy="21590"/>
                        </a:xfrm>
                      </wpg:grpSpPr>
                      <wps:wsp>
                        <wps:cNvPr id="503" name="Graphic 503"/>
                        <wps:cNvSpPr/>
                        <wps:spPr>
                          <a:xfrm>
                            <a:off x="0" y="0"/>
                            <a:ext cx="8898890" cy="21590"/>
                          </a:xfrm>
                          <a:custGeom>
                            <a:avLst/>
                            <a:gdLst/>
                            <a:ahLst/>
                            <a:cxnLst/>
                            <a:rect l="l" t="t" r="r" b="b"/>
                            <a:pathLst>
                              <a:path w="8898890" h="21590">
                                <a:moveTo>
                                  <a:pt x="8898636" y="21336"/>
                                </a:moveTo>
                                <a:lnTo>
                                  <a:pt x="8898636" y="0"/>
                                </a:lnTo>
                                <a:lnTo>
                                  <a:pt x="0" y="0"/>
                                </a:lnTo>
                                <a:lnTo>
                                  <a:pt x="0" y="21336"/>
                                </a:lnTo>
                                <a:lnTo>
                                  <a:pt x="8898636"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548DE4" id="Group 502" o:spid="_x0000_s1026" style="width:700.7pt;height:1.7pt;mso-position-horizontal-relative:char;mso-position-vertical-relative:line" coordsize="8898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">
                <v:shape id="Graphic 503" o:spid="_x0000_s1027" style="position:absolute;width:88988;height:215;visibility:visible;mso-wrap-style:square;v-text-anchor:top" coordsize="889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" path="m8898636,21336r,-21336l,,,21336r8898636,xe" fillcolor="black" stroked="f">
                  <v:path arrowok="t"/>
                </v:shape>
                <w10:anchorlock/>
              </v:group>
            </w:pict>
          </mc:Fallback>
        </mc:AlternateContent>
      </w:r>
    </w:p>
    <w:p w:rsidR="00CC3A01" w:rsidRDefault="00CC3A01">
      <w:pPr>
        <w:spacing w:line="33" w:lineRule="exact"/>
        <w:rPr>
          <w:sz w:val="3"/>
        </w:rPr>
        <w:sectPr w:rsidR="00CC3A01">
          <w:type w:val="continuous"/>
          <w:pgSz w:w="16840" w:h="11900" w:orient="landscape"/>
          <w:pgMar w:top="1940" w:right="1100" w:bottom="280" w:left="920" w:header="0" w:footer="679" w:gutter="0"/>
          <w:cols w:space="720"/>
        </w:sectPr>
      </w:pPr>
    </w:p>
    <w:p w:rsidR="00CC3A01" w:rsidRDefault="00B75A65">
      <w:pPr>
        <w:pStyle w:val="Heading8"/>
        <w:spacing w:before="79"/>
        <w:ind w:left="148"/>
      </w:pPr>
      <w:r>
        <w:rPr>
          <w:w w:val="105"/>
        </w:rPr>
        <w:lastRenderedPageBreak/>
        <w:t>Targeted</w:t>
      </w:r>
      <w:r>
        <w:rPr>
          <w:spacing w:val="-10"/>
          <w:w w:val="105"/>
        </w:rPr>
        <w:t xml:space="preserve"> </w:t>
      </w:r>
      <w:r>
        <w:rPr>
          <w:w w:val="105"/>
        </w:rPr>
        <w:t>performance</w:t>
      </w:r>
      <w:r>
        <w:rPr>
          <w:spacing w:val="-10"/>
          <w:w w:val="105"/>
        </w:rPr>
        <w:t xml:space="preserve"> </w:t>
      </w:r>
      <w:r>
        <w:rPr>
          <w:w w:val="105"/>
        </w:rPr>
        <w:t>indicators</w:t>
      </w:r>
      <w:r>
        <w:rPr>
          <w:spacing w:val="-10"/>
          <w:w w:val="105"/>
        </w:rPr>
        <w:t xml:space="preserve"> </w:t>
      </w:r>
      <w:r>
        <w:rPr>
          <w:w w:val="105"/>
        </w:rPr>
        <w:t>-</w:t>
      </w:r>
      <w:r>
        <w:rPr>
          <w:spacing w:val="-8"/>
          <w:w w:val="105"/>
        </w:rPr>
        <w:t xml:space="preserve"> </w:t>
      </w:r>
      <w:r>
        <w:rPr>
          <w:spacing w:val="-2"/>
          <w:w w:val="105"/>
        </w:rPr>
        <w:t>Financial</w:t>
      </w:r>
    </w:p>
    <w:p w:rsidR="00CC3A01" w:rsidRDefault="00CC3A01">
      <w:pPr>
        <w:pStyle w:val="BodyText"/>
        <w:spacing w:before="5"/>
        <w:rPr>
          <w:b/>
          <w:sz w:val="9"/>
        </w:rPr>
      </w:pPr>
    </w:p>
    <w:tbl>
      <w:tblPr>
        <w:tblW w:w="0" w:type="auto"/>
        <w:tblInd w:w="119" w:type="dxa"/>
        <w:tblLayout w:type="fixed"/>
        <w:tblCellMar>
          <w:left w:w="0" w:type="dxa"/>
          <w:right w:w="0" w:type="dxa"/>
        </w:tblCellMar>
        <w:tblLook w:val="01E0" w:firstRow="1" w:lastRow="1" w:firstColumn="1" w:lastColumn="1" w:noHBand="0" w:noVBand="0"/>
      </w:tblPr>
      <w:tblGrid>
        <w:gridCol w:w="8325"/>
        <w:gridCol w:w="980"/>
        <w:gridCol w:w="927"/>
        <w:gridCol w:w="766"/>
        <w:gridCol w:w="1303"/>
        <w:gridCol w:w="798"/>
        <w:gridCol w:w="909"/>
      </w:tblGrid>
      <w:tr w:rsidR="00CC3A01">
        <w:trPr>
          <w:trHeight w:val="238"/>
        </w:trPr>
        <w:tc>
          <w:tcPr>
            <w:tcW w:w="8325" w:type="dxa"/>
            <w:shd w:val="clear" w:color="auto" w:fill="4E81BD"/>
          </w:tcPr>
          <w:p w:rsidR="00CC3A01" w:rsidRDefault="00B75A65">
            <w:pPr>
              <w:pStyle w:val="TableParagraph"/>
              <w:spacing w:before="87" w:line="132" w:lineRule="exact"/>
              <w:ind w:right="236"/>
              <w:rPr>
                <w:rFonts w:ascii="Arial"/>
                <w:b/>
                <w:sz w:val="14"/>
              </w:rPr>
            </w:pPr>
            <w:r>
              <w:rPr>
                <w:rFonts w:ascii="Arial"/>
                <w:b/>
                <w:color w:val="FFFFFF"/>
                <w:spacing w:val="-2"/>
                <w:sz w:val="14"/>
              </w:rPr>
              <w:t>Actual</w:t>
            </w:r>
          </w:p>
        </w:tc>
        <w:tc>
          <w:tcPr>
            <w:tcW w:w="980" w:type="dxa"/>
            <w:shd w:val="clear" w:color="auto" w:fill="4E81BD"/>
          </w:tcPr>
          <w:p w:rsidR="00CC3A01" w:rsidRDefault="00B75A65">
            <w:pPr>
              <w:pStyle w:val="TableParagraph"/>
              <w:spacing w:before="87" w:line="132" w:lineRule="exact"/>
              <w:ind w:left="1"/>
              <w:jc w:val="center"/>
              <w:rPr>
                <w:rFonts w:ascii="Arial"/>
                <w:b/>
                <w:sz w:val="14"/>
              </w:rPr>
            </w:pPr>
            <w:r>
              <w:rPr>
                <w:rFonts w:ascii="Arial"/>
                <w:b/>
                <w:color w:val="FFFFFF"/>
                <w:spacing w:val="-2"/>
                <w:sz w:val="14"/>
              </w:rPr>
              <w:t>Forecast</w:t>
            </w:r>
          </w:p>
        </w:tc>
        <w:tc>
          <w:tcPr>
            <w:tcW w:w="927" w:type="dxa"/>
            <w:shd w:val="clear" w:color="auto" w:fill="4E81BD"/>
          </w:tcPr>
          <w:p w:rsidR="00CC3A01" w:rsidRDefault="00B75A65">
            <w:pPr>
              <w:pStyle w:val="TableParagraph"/>
              <w:spacing w:before="87" w:line="132" w:lineRule="exact"/>
              <w:ind w:left="1" w:right="14"/>
              <w:jc w:val="center"/>
              <w:rPr>
                <w:rFonts w:ascii="Arial"/>
                <w:b/>
                <w:sz w:val="14"/>
              </w:rPr>
            </w:pPr>
            <w:r>
              <w:rPr>
                <w:rFonts w:ascii="Arial"/>
                <w:b/>
                <w:color w:val="FFFFFF"/>
                <w:spacing w:val="-2"/>
                <w:sz w:val="14"/>
              </w:rPr>
              <w:t>Target</w:t>
            </w:r>
          </w:p>
        </w:tc>
        <w:tc>
          <w:tcPr>
            <w:tcW w:w="766" w:type="dxa"/>
            <w:shd w:val="clear" w:color="auto" w:fill="4E81BD"/>
          </w:tcPr>
          <w:p w:rsidR="00CC3A01" w:rsidRDefault="00CC3A01">
            <w:pPr>
              <w:pStyle w:val="TableParagraph"/>
              <w:spacing w:before="0"/>
              <w:jc w:val="left"/>
              <w:rPr>
                <w:rFonts w:ascii="Times New Roman"/>
                <w:sz w:val="14"/>
              </w:rPr>
            </w:pPr>
          </w:p>
        </w:tc>
        <w:tc>
          <w:tcPr>
            <w:tcW w:w="1303" w:type="dxa"/>
            <w:shd w:val="clear" w:color="auto" w:fill="4E81BD"/>
          </w:tcPr>
          <w:p w:rsidR="00CC3A01" w:rsidRDefault="00B75A65">
            <w:pPr>
              <w:pStyle w:val="TableParagraph"/>
              <w:spacing w:before="80" w:line="139" w:lineRule="exact"/>
              <w:ind w:left="7"/>
              <w:jc w:val="center"/>
              <w:rPr>
                <w:rFonts w:ascii="Arial"/>
                <w:b/>
                <w:sz w:val="14"/>
              </w:rPr>
            </w:pPr>
            <w:r>
              <w:rPr>
                <w:rFonts w:ascii="Arial"/>
                <w:b/>
                <w:color w:val="FFFFFF"/>
                <w:sz w:val="14"/>
              </w:rPr>
              <w:t>Target</w:t>
            </w:r>
            <w:r>
              <w:rPr>
                <w:rFonts w:ascii="Arial"/>
                <w:b/>
                <w:color w:val="FFFFFF"/>
                <w:spacing w:val="1"/>
                <w:sz w:val="14"/>
              </w:rPr>
              <w:t xml:space="preserve"> </w:t>
            </w:r>
            <w:r>
              <w:rPr>
                <w:rFonts w:ascii="Arial"/>
                <w:b/>
                <w:color w:val="FFFFFF"/>
                <w:spacing w:val="-2"/>
                <w:sz w:val="14"/>
              </w:rPr>
              <w:t>Projections</w:t>
            </w:r>
          </w:p>
        </w:tc>
        <w:tc>
          <w:tcPr>
            <w:tcW w:w="798" w:type="dxa"/>
            <w:shd w:val="clear" w:color="auto" w:fill="4E81BD"/>
          </w:tcPr>
          <w:p w:rsidR="00CC3A01" w:rsidRDefault="00CC3A01">
            <w:pPr>
              <w:pStyle w:val="TableParagraph"/>
              <w:spacing w:before="0"/>
              <w:jc w:val="left"/>
              <w:rPr>
                <w:rFonts w:ascii="Times New Roman"/>
                <w:sz w:val="14"/>
              </w:rPr>
            </w:pPr>
          </w:p>
        </w:tc>
        <w:tc>
          <w:tcPr>
            <w:tcW w:w="909" w:type="dxa"/>
            <w:shd w:val="clear" w:color="auto" w:fill="4E81BD"/>
          </w:tcPr>
          <w:p w:rsidR="00CC3A01" w:rsidRDefault="00B75A65">
            <w:pPr>
              <w:pStyle w:val="TableParagraph"/>
              <w:spacing w:before="87" w:line="132" w:lineRule="exact"/>
              <w:ind w:left="6" w:right="21"/>
              <w:jc w:val="center"/>
              <w:rPr>
                <w:rFonts w:ascii="Arial"/>
                <w:b/>
                <w:sz w:val="14"/>
              </w:rPr>
            </w:pPr>
            <w:r>
              <w:rPr>
                <w:rFonts w:ascii="Arial"/>
                <w:b/>
                <w:color w:val="FFFFFF"/>
                <w:spacing w:val="-2"/>
                <w:sz w:val="14"/>
              </w:rPr>
              <w:t>Trend</w:t>
            </w:r>
          </w:p>
        </w:tc>
      </w:tr>
      <w:tr w:rsidR="00CC3A01">
        <w:trPr>
          <w:trHeight w:val="367"/>
        </w:trPr>
        <w:tc>
          <w:tcPr>
            <w:tcW w:w="8325" w:type="dxa"/>
            <w:tcBorders>
              <w:bottom w:val="single" w:sz="18" w:space="0" w:color="000000"/>
            </w:tcBorders>
            <w:shd w:val="clear" w:color="auto" w:fill="4E81BD"/>
          </w:tcPr>
          <w:p w:rsidR="00CC3A01" w:rsidRDefault="00B75A65">
            <w:pPr>
              <w:pStyle w:val="TableParagraph"/>
              <w:tabs>
                <w:tab w:val="left" w:pos="4960"/>
              </w:tabs>
              <w:spacing w:before="0" w:line="148" w:lineRule="exact"/>
              <w:ind w:left="1435"/>
              <w:jc w:val="left"/>
              <w:rPr>
                <w:rFonts w:ascii="Arial"/>
                <w:b/>
                <w:sz w:val="14"/>
              </w:rPr>
            </w:pPr>
            <w:r>
              <w:rPr>
                <w:rFonts w:ascii="Arial"/>
                <w:b/>
                <w:color w:val="FFFFFF"/>
                <w:spacing w:val="-2"/>
                <w:sz w:val="14"/>
              </w:rPr>
              <w:t>Indicator</w:t>
            </w:r>
            <w:r>
              <w:rPr>
                <w:rFonts w:ascii="Arial"/>
                <w:b/>
                <w:color w:val="FFFFFF"/>
                <w:sz w:val="14"/>
              </w:rPr>
              <w:tab/>
            </w:r>
            <w:r>
              <w:rPr>
                <w:rFonts w:ascii="Arial"/>
                <w:b/>
                <w:color w:val="FFFFFF"/>
                <w:spacing w:val="-2"/>
                <w:sz w:val="14"/>
              </w:rPr>
              <w:t>Measure</w:t>
            </w:r>
          </w:p>
          <w:p w:rsidR="00CC3A01" w:rsidRDefault="00B75A65">
            <w:pPr>
              <w:pStyle w:val="TableParagraph"/>
              <w:spacing w:before="14"/>
              <w:ind w:left="7607"/>
              <w:jc w:val="left"/>
              <w:rPr>
                <w:rFonts w:ascii="Arial"/>
                <w:b/>
                <w:sz w:val="14"/>
              </w:rPr>
            </w:pPr>
            <w:r>
              <w:rPr>
                <w:rFonts w:ascii="Arial"/>
                <w:b/>
                <w:color w:val="FFFFFF"/>
                <w:sz w:val="14"/>
              </w:rPr>
              <w:t>2022-</w:t>
            </w:r>
            <w:r>
              <w:rPr>
                <w:rFonts w:ascii="Arial"/>
                <w:b/>
                <w:color w:val="FFFFFF"/>
                <w:spacing w:val="-5"/>
                <w:sz w:val="14"/>
              </w:rPr>
              <w:t>23</w:t>
            </w:r>
          </w:p>
        </w:tc>
        <w:tc>
          <w:tcPr>
            <w:tcW w:w="980"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left="1" w:right="1"/>
              <w:jc w:val="center"/>
              <w:rPr>
                <w:rFonts w:ascii="Arial"/>
                <w:b/>
                <w:sz w:val="14"/>
              </w:rPr>
            </w:pPr>
            <w:r>
              <w:rPr>
                <w:rFonts w:ascii="Arial"/>
                <w:b/>
                <w:color w:val="FFFFFF"/>
                <w:sz w:val="14"/>
              </w:rPr>
              <w:t>2023-</w:t>
            </w:r>
            <w:r>
              <w:rPr>
                <w:rFonts w:ascii="Arial"/>
                <w:b/>
                <w:color w:val="FFFFFF"/>
                <w:spacing w:val="-5"/>
                <w:sz w:val="14"/>
              </w:rPr>
              <w:t>24</w:t>
            </w:r>
          </w:p>
        </w:tc>
        <w:tc>
          <w:tcPr>
            <w:tcW w:w="927"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right="14"/>
              <w:jc w:val="center"/>
              <w:rPr>
                <w:rFonts w:ascii="Arial"/>
                <w:b/>
                <w:sz w:val="14"/>
              </w:rPr>
            </w:pPr>
            <w:r>
              <w:rPr>
                <w:rFonts w:ascii="Arial"/>
                <w:b/>
                <w:color w:val="FFFFFF"/>
                <w:sz w:val="14"/>
              </w:rPr>
              <w:t>2024-</w:t>
            </w:r>
            <w:r>
              <w:rPr>
                <w:rFonts w:ascii="Arial"/>
                <w:b/>
                <w:color w:val="FFFFFF"/>
                <w:spacing w:val="-5"/>
                <w:sz w:val="14"/>
              </w:rPr>
              <w:t>25</w:t>
            </w:r>
          </w:p>
        </w:tc>
        <w:tc>
          <w:tcPr>
            <w:tcW w:w="766"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left="212"/>
              <w:jc w:val="left"/>
              <w:rPr>
                <w:rFonts w:ascii="Arial"/>
                <w:b/>
                <w:sz w:val="14"/>
              </w:rPr>
            </w:pPr>
            <w:r>
              <w:rPr>
                <w:rFonts w:ascii="Arial"/>
                <w:b/>
                <w:color w:val="FFFFFF"/>
                <w:sz w:val="14"/>
              </w:rPr>
              <w:t>2025-</w:t>
            </w:r>
            <w:r>
              <w:rPr>
                <w:rFonts w:ascii="Arial"/>
                <w:b/>
                <w:color w:val="FFFFFF"/>
                <w:spacing w:val="-5"/>
                <w:sz w:val="14"/>
              </w:rPr>
              <w:t>26</w:t>
            </w:r>
          </w:p>
        </w:tc>
        <w:tc>
          <w:tcPr>
            <w:tcW w:w="1303"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left="7" w:right="4"/>
              <w:jc w:val="center"/>
              <w:rPr>
                <w:rFonts w:ascii="Arial"/>
                <w:b/>
                <w:sz w:val="14"/>
              </w:rPr>
            </w:pPr>
            <w:r>
              <w:rPr>
                <w:rFonts w:ascii="Arial"/>
                <w:b/>
                <w:color w:val="FFFFFF"/>
                <w:sz w:val="14"/>
              </w:rPr>
              <w:t>2026-</w:t>
            </w:r>
            <w:r>
              <w:rPr>
                <w:rFonts w:ascii="Arial"/>
                <w:b/>
                <w:color w:val="FFFFFF"/>
                <w:spacing w:val="-5"/>
                <w:sz w:val="14"/>
              </w:rPr>
              <w:t>27</w:t>
            </w:r>
          </w:p>
        </w:tc>
        <w:tc>
          <w:tcPr>
            <w:tcW w:w="798"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left="34"/>
              <w:jc w:val="left"/>
              <w:rPr>
                <w:rFonts w:ascii="Arial"/>
                <w:b/>
                <w:sz w:val="14"/>
              </w:rPr>
            </w:pPr>
            <w:r>
              <w:rPr>
                <w:rFonts w:ascii="Arial"/>
                <w:b/>
                <w:color w:val="FFFFFF"/>
                <w:sz w:val="14"/>
              </w:rPr>
              <w:t>2027-</w:t>
            </w:r>
            <w:r>
              <w:rPr>
                <w:rFonts w:ascii="Arial"/>
                <w:b/>
                <w:color w:val="FFFFFF"/>
                <w:spacing w:val="-5"/>
                <w:sz w:val="14"/>
              </w:rPr>
              <w:t>28</w:t>
            </w:r>
          </w:p>
        </w:tc>
        <w:tc>
          <w:tcPr>
            <w:tcW w:w="909" w:type="dxa"/>
            <w:tcBorders>
              <w:bottom w:val="single" w:sz="18" w:space="0" w:color="000000"/>
            </w:tcBorders>
            <w:shd w:val="clear" w:color="auto" w:fill="4E81BD"/>
          </w:tcPr>
          <w:p w:rsidR="00CC3A01" w:rsidRDefault="00CC3A01">
            <w:pPr>
              <w:pStyle w:val="TableParagraph"/>
              <w:spacing w:before="1"/>
              <w:jc w:val="left"/>
              <w:rPr>
                <w:rFonts w:ascii="Arial"/>
                <w:b/>
                <w:sz w:val="14"/>
              </w:rPr>
            </w:pPr>
          </w:p>
          <w:p w:rsidR="00CC3A01" w:rsidRDefault="00B75A65">
            <w:pPr>
              <w:pStyle w:val="TableParagraph"/>
              <w:spacing w:before="0"/>
              <w:ind w:right="21"/>
              <w:jc w:val="center"/>
              <w:rPr>
                <w:rFonts w:ascii="Arial"/>
                <w:b/>
                <w:sz w:val="14"/>
              </w:rPr>
            </w:pPr>
            <w:r>
              <w:rPr>
                <w:rFonts w:ascii="Arial"/>
                <w:b/>
                <w:color w:val="FFFFFF"/>
                <w:spacing w:val="-2"/>
                <w:sz w:val="14"/>
              </w:rPr>
              <w:t>+/o/-</w:t>
            </w:r>
          </w:p>
        </w:tc>
      </w:tr>
    </w:tbl>
    <w:p w:rsidR="00CC3A01" w:rsidRDefault="00CC3A01">
      <w:pPr>
        <w:jc w:val="center"/>
        <w:rPr>
          <w:rFonts w:ascii="Arial"/>
          <w:sz w:val="14"/>
        </w:rPr>
        <w:sectPr w:rsidR="00CC3A01">
          <w:headerReference w:type="default" r:id="rId71"/>
          <w:footerReference w:type="default" r:id="rId72"/>
          <w:pgSz w:w="16840" w:h="11900" w:orient="landscape"/>
          <w:pgMar w:top="1100" w:right="1100" w:bottom="860" w:left="920" w:header="0" w:footer="679" w:gutter="0"/>
          <w:cols w:space="720"/>
        </w:sectPr>
      </w:pPr>
    </w:p>
    <w:p w:rsidR="00CC3A01" w:rsidRDefault="00B75A65">
      <w:pPr>
        <w:spacing w:before="10"/>
        <w:ind w:left="143"/>
        <w:rPr>
          <w:rFonts w:ascii="Arial"/>
          <w:b/>
          <w:i/>
          <w:sz w:val="14"/>
        </w:rPr>
      </w:pPr>
      <w:r>
        <w:rPr>
          <w:noProof/>
        </w:rPr>
        <mc:AlternateContent>
          <mc:Choice Requires="wps">
            <w:drawing>
              <wp:anchor distT="0" distB="0" distL="0" distR="0" simplePos="0" relativeHeight="460676608" behindDoc="1" locked="0" layoutInCell="1" allowOverlap="1">
                <wp:simplePos x="0" y="0"/>
                <wp:positionH relativeFrom="page">
                  <wp:posOffset>5180472</wp:posOffset>
                </wp:positionH>
                <wp:positionV relativeFrom="paragraph">
                  <wp:posOffset>-352614</wp:posOffset>
                </wp:positionV>
                <wp:extent cx="126364" cy="27749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77495"/>
                        </a:xfrm>
                        <a:prstGeom prst="rect">
                          <a:avLst/>
                        </a:prstGeom>
                      </wps:spPr>
                      <wps:txbx>
                        <w:txbxContent>
                          <w:p w:rsidR="00CC3A01" w:rsidRDefault="00B75A65">
                            <w:pPr>
                              <w:spacing w:before="17"/>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id="Textbox 506" o:spid="_x0000_s1390" type="#_x0000_t202" style="position:absolute;left:0;text-align:left;margin-left:407.9pt;margin-top:-27.75pt;width:9.95pt;height:21.85pt;z-index:-4263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" filled="f" stroked="f">
                <v:textbox style="layout-flow:vertical;mso-layout-flow-alt:bottom-to-top" inset="0,0,0,0">
                  <w:txbxContent>
                    <w:p w:rsidR="00CC3A01" w:rsidRDefault="00B75A65">
                      <w:pPr>
                        <w:spacing w:before="17"/>
                        <w:ind w:left="20"/>
                        <w:rPr>
                          <w:rFonts w:ascii="Arial"/>
                          <w:b/>
                          <w:sz w:val="14"/>
                        </w:rPr>
                      </w:pPr>
                      <w:r>
                        <w:rPr>
                          <w:rFonts w:ascii="Arial"/>
                          <w:b/>
                          <w:color w:val="FFFFFF"/>
                          <w:spacing w:val="-2"/>
                          <w:sz w:val="14"/>
                        </w:rPr>
                        <w:t>Notes</w:t>
                      </w:r>
                    </w:p>
                  </w:txbxContent>
                </v:textbox>
                <w10:wrap anchorx="page"/>
              </v:shape>
            </w:pict>
          </mc:Fallback>
        </mc:AlternateContent>
      </w:r>
      <w:r>
        <w:rPr>
          <w:rFonts w:ascii="Arial"/>
          <w:b/>
          <w:i/>
          <w:spacing w:val="-2"/>
          <w:sz w:val="14"/>
        </w:rPr>
        <w:t>Liquidity</w:t>
      </w:r>
    </w:p>
    <w:p w:rsidR="00CC3A01" w:rsidRDefault="00B75A65">
      <w:pPr>
        <w:spacing w:before="72"/>
        <w:ind w:left="143"/>
        <w:rPr>
          <w:rFonts w:ascii="Arial"/>
          <w:b/>
          <w:sz w:val="14"/>
        </w:rPr>
      </w:pPr>
      <w:r>
        <w:rPr>
          <w:rFonts w:ascii="Arial"/>
          <w:b/>
          <w:sz w:val="14"/>
        </w:rPr>
        <w:t>Working</w:t>
      </w:r>
      <w:r>
        <w:rPr>
          <w:rFonts w:ascii="Arial"/>
          <w:b/>
          <w:spacing w:val="5"/>
          <w:sz w:val="14"/>
        </w:rPr>
        <w:t xml:space="preserve"> </w:t>
      </w:r>
      <w:r>
        <w:rPr>
          <w:rFonts w:ascii="Arial"/>
          <w:b/>
          <w:spacing w:val="-2"/>
          <w:sz w:val="14"/>
        </w:rPr>
        <w:t>Capital</w:t>
      </w:r>
    </w:p>
    <w:p w:rsidR="00CC3A01" w:rsidRDefault="00B75A65">
      <w:pPr>
        <w:spacing w:before="21" w:line="268" w:lineRule="auto"/>
        <w:ind w:left="143"/>
        <w:rPr>
          <w:rFonts w:ascii="Arial"/>
          <w:sz w:val="14"/>
        </w:rPr>
      </w:pPr>
      <w:r>
        <w:rPr>
          <w:noProof/>
        </w:rPr>
        <mc:AlternateContent>
          <mc:Choice Requires="wps">
            <w:drawing>
              <wp:anchor distT="0" distB="0" distL="0" distR="0" simplePos="0" relativeHeight="15774208" behindDoc="0" locked="0" layoutInCell="1" allowOverlap="1">
                <wp:simplePos x="0" y="0"/>
                <wp:positionH relativeFrom="page">
                  <wp:posOffset>655332</wp:posOffset>
                </wp:positionH>
                <wp:positionV relativeFrom="paragraph">
                  <wp:posOffset>243603</wp:posOffset>
                </wp:positionV>
                <wp:extent cx="8898890" cy="2159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890" cy="21590"/>
                        </a:xfrm>
                        <a:custGeom>
                          <a:avLst/>
                          <a:gdLst/>
                          <a:ahLst/>
                          <a:cxnLst/>
                          <a:rect l="l" t="t" r="r" b="b"/>
                          <a:pathLst>
                            <a:path w="8898890" h="21590">
                              <a:moveTo>
                                <a:pt x="8898636" y="21335"/>
                              </a:moveTo>
                              <a:lnTo>
                                <a:pt x="8898636" y="0"/>
                              </a:lnTo>
                              <a:lnTo>
                                <a:pt x="0" y="0"/>
                              </a:lnTo>
                              <a:lnTo>
                                <a:pt x="0" y="21336"/>
                              </a:lnTo>
                              <a:lnTo>
                                <a:pt x="8898636" y="213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AA300" id="Graphic 507" o:spid="_x0000_s1026" style="position:absolute;margin-left:51.6pt;margin-top:19.2pt;width:700.7pt;height:1.7pt;z-index:15774208;visibility:visible;mso-wrap-style:square;mso-wrap-distance-left:0;mso-wrap-distance-top:0;mso-wrap-distance-right:0;mso-wrap-distance-bottom:0;mso-position-horizontal:absolute;mso-position-horizontal-relative:page;mso-position-vertical:absolute;mso-position-vertical-relative:text;v-text-anchor:top" coordsize="889889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" path="m8898636,21335r,-21335l,,,21336r8898636,-1xe" fillcolor="black" stroked="f">
                <v:path arrowok="t"/>
                <w10:wrap anchorx="page"/>
              </v:shape>
            </w:pict>
          </mc:Fallback>
        </mc:AlternateContent>
      </w:r>
      <w:r>
        <w:rPr>
          <w:rFonts w:ascii="Arial"/>
          <w:sz w:val="14"/>
        </w:rPr>
        <w:t>(sufficient working capital is available to pay</w:t>
      </w:r>
      <w:r>
        <w:rPr>
          <w:rFonts w:ascii="Arial"/>
          <w:spacing w:val="-1"/>
          <w:sz w:val="14"/>
        </w:rPr>
        <w:t xml:space="preserve"> </w:t>
      </w:r>
      <w:r>
        <w:rPr>
          <w:rFonts w:ascii="Arial"/>
          <w:sz w:val="14"/>
        </w:rPr>
        <w:t>bills as</w:t>
      </w:r>
      <w:r>
        <w:rPr>
          <w:rFonts w:ascii="Arial"/>
          <w:spacing w:val="40"/>
          <w:sz w:val="14"/>
        </w:rPr>
        <w:t xml:space="preserve"> </w:t>
      </w:r>
      <w:r>
        <w:rPr>
          <w:rFonts w:ascii="Arial"/>
          <w:sz w:val="14"/>
        </w:rPr>
        <w:t>and when they fall due)</w:t>
      </w:r>
    </w:p>
    <w:p w:rsidR="00CC3A01" w:rsidRDefault="00B75A65">
      <w:pPr>
        <w:spacing w:before="48"/>
        <w:ind w:left="143"/>
        <w:rPr>
          <w:rFonts w:ascii="Arial"/>
          <w:b/>
          <w:i/>
          <w:sz w:val="14"/>
        </w:rPr>
      </w:pPr>
      <w:r>
        <w:rPr>
          <w:rFonts w:ascii="Arial"/>
          <w:b/>
          <w:i/>
          <w:spacing w:val="-2"/>
          <w:sz w:val="14"/>
        </w:rPr>
        <w:t>Obligations</w:t>
      </w:r>
    </w:p>
    <w:p w:rsidR="00CC3A01" w:rsidRDefault="00B75A65">
      <w:pPr>
        <w:rPr>
          <w:rFonts w:ascii="Arial"/>
          <w:b/>
          <w:i/>
          <w:sz w:val="14"/>
        </w:rPr>
      </w:pPr>
      <w:r>
        <w:br w:type="column"/>
      </w:r>
    </w:p>
    <w:p w:rsidR="00CC3A01" w:rsidRDefault="00CC3A01">
      <w:pPr>
        <w:pStyle w:val="BodyText"/>
        <w:spacing w:before="11"/>
        <w:rPr>
          <w:b/>
          <w:i/>
          <w:sz w:val="14"/>
        </w:rPr>
      </w:pPr>
    </w:p>
    <w:p w:rsidR="00CC3A01" w:rsidRDefault="00B75A65">
      <w:pPr>
        <w:tabs>
          <w:tab w:val="left" w:pos="3892"/>
          <w:tab w:val="left" w:pos="4453"/>
          <w:tab w:val="left" w:pos="5399"/>
          <w:tab w:val="left" w:pos="6344"/>
          <w:tab w:val="left" w:pos="7290"/>
          <w:tab w:val="left" w:pos="8236"/>
          <w:tab w:val="left" w:pos="9181"/>
          <w:tab w:val="left" w:pos="10628"/>
        </w:tabs>
        <w:spacing w:line="217" w:lineRule="exact"/>
        <w:ind w:left="143"/>
        <w:rPr>
          <w:rFonts w:ascii="Arial"/>
          <w:b/>
          <w:sz w:val="14"/>
        </w:rPr>
      </w:pPr>
      <w:r>
        <w:rPr>
          <w:rFonts w:ascii="Arial"/>
          <w:b/>
          <w:position w:val="9"/>
          <w:sz w:val="14"/>
        </w:rPr>
        <w:t>Current</w:t>
      </w:r>
      <w:r>
        <w:rPr>
          <w:rFonts w:ascii="Arial"/>
          <w:b/>
          <w:spacing w:val="2"/>
          <w:position w:val="9"/>
          <w:sz w:val="14"/>
        </w:rPr>
        <w:t xml:space="preserve"> </w:t>
      </w:r>
      <w:r>
        <w:rPr>
          <w:rFonts w:ascii="Arial"/>
          <w:b/>
          <w:position w:val="9"/>
          <w:sz w:val="14"/>
        </w:rPr>
        <w:t>assets</w:t>
      </w:r>
      <w:r>
        <w:rPr>
          <w:rFonts w:ascii="Arial"/>
          <w:b/>
          <w:spacing w:val="1"/>
          <w:position w:val="9"/>
          <w:sz w:val="14"/>
        </w:rPr>
        <w:t xml:space="preserve"> </w:t>
      </w:r>
      <w:r>
        <w:rPr>
          <w:rFonts w:ascii="Arial"/>
          <w:b/>
          <w:position w:val="9"/>
          <w:sz w:val="14"/>
        </w:rPr>
        <w:t>compared</w:t>
      </w:r>
      <w:r>
        <w:rPr>
          <w:rFonts w:ascii="Arial"/>
          <w:b/>
          <w:spacing w:val="4"/>
          <w:position w:val="9"/>
          <w:sz w:val="14"/>
        </w:rPr>
        <w:t xml:space="preserve"> </w:t>
      </w:r>
      <w:r>
        <w:rPr>
          <w:rFonts w:ascii="Arial"/>
          <w:b/>
          <w:position w:val="9"/>
          <w:sz w:val="14"/>
        </w:rPr>
        <w:t>to</w:t>
      </w:r>
      <w:r>
        <w:rPr>
          <w:rFonts w:ascii="Arial"/>
          <w:b/>
          <w:spacing w:val="1"/>
          <w:position w:val="9"/>
          <w:sz w:val="14"/>
        </w:rPr>
        <w:t xml:space="preserve"> </w:t>
      </w:r>
      <w:r>
        <w:rPr>
          <w:rFonts w:ascii="Arial"/>
          <w:b/>
          <w:position w:val="9"/>
          <w:sz w:val="14"/>
        </w:rPr>
        <w:t>current</w:t>
      </w:r>
      <w:r>
        <w:rPr>
          <w:rFonts w:ascii="Arial"/>
          <w:b/>
          <w:spacing w:val="5"/>
          <w:position w:val="9"/>
          <w:sz w:val="14"/>
        </w:rPr>
        <w:t xml:space="preserve"> </w:t>
      </w:r>
      <w:r>
        <w:rPr>
          <w:rFonts w:ascii="Arial"/>
          <w:b/>
          <w:spacing w:val="-2"/>
          <w:position w:val="9"/>
          <w:sz w:val="14"/>
        </w:rPr>
        <w:t>liabilities</w:t>
      </w:r>
      <w:r>
        <w:rPr>
          <w:rFonts w:ascii="Arial"/>
          <w:b/>
          <w:position w:val="9"/>
          <w:sz w:val="14"/>
        </w:rPr>
        <w:tab/>
      </w:r>
      <w:r>
        <w:rPr>
          <w:rFonts w:ascii="Arial"/>
          <w:spacing w:val="-10"/>
          <w:sz w:val="14"/>
        </w:rPr>
        <w:t>5</w:t>
      </w:r>
      <w:r>
        <w:rPr>
          <w:rFonts w:ascii="Arial"/>
          <w:sz w:val="14"/>
        </w:rPr>
        <w:tab/>
      </w:r>
      <w:r>
        <w:rPr>
          <w:rFonts w:ascii="Arial"/>
          <w:spacing w:val="-2"/>
          <w:sz w:val="14"/>
        </w:rPr>
        <w:t>134.85%</w:t>
      </w:r>
      <w:r>
        <w:rPr>
          <w:rFonts w:ascii="Arial"/>
          <w:sz w:val="14"/>
        </w:rPr>
        <w:tab/>
      </w:r>
      <w:r>
        <w:rPr>
          <w:rFonts w:ascii="Arial"/>
          <w:spacing w:val="-2"/>
          <w:sz w:val="14"/>
        </w:rPr>
        <w:t>177.20%</w:t>
      </w:r>
      <w:r>
        <w:rPr>
          <w:rFonts w:ascii="Arial"/>
          <w:sz w:val="14"/>
        </w:rPr>
        <w:tab/>
      </w:r>
      <w:r>
        <w:rPr>
          <w:rFonts w:ascii="Arial"/>
          <w:spacing w:val="-2"/>
          <w:sz w:val="14"/>
        </w:rPr>
        <w:t>136.98%</w:t>
      </w:r>
      <w:r>
        <w:rPr>
          <w:rFonts w:ascii="Arial"/>
          <w:sz w:val="14"/>
        </w:rPr>
        <w:tab/>
      </w:r>
      <w:r>
        <w:rPr>
          <w:rFonts w:ascii="Arial"/>
          <w:spacing w:val="-2"/>
          <w:sz w:val="14"/>
        </w:rPr>
        <w:t>138.15%</w:t>
      </w:r>
      <w:r>
        <w:rPr>
          <w:rFonts w:ascii="Arial"/>
          <w:sz w:val="14"/>
        </w:rPr>
        <w:tab/>
      </w:r>
      <w:r>
        <w:rPr>
          <w:rFonts w:ascii="Arial"/>
          <w:spacing w:val="-2"/>
          <w:sz w:val="14"/>
        </w:rPr>
        <w:t>107.80%</w:t>
      </w:r>
      <w:r>
        <w:rPr>
          <w:rFonts w:ascii="Arial"/>
          <w:sz w:val="14"/>
        </w:rPr>
        <w:tab/>
      </w:r>
      <w:r>
        <w:rPr>
          <w:rFonts w:ascii="Arial"/>
          <w:spacing w:val="-2"/>
          <w:sz w:val="14"/>
        </w:rPr>
        <w:t>123.54%</w:t>
      </w:r>
      <w:r>
        <w:rPr>
          <w:rFonts w:ascii="Arial"/>
          <w:sz w:val="14"/>
        </w:rPr>
        <w:tab/>
      </w:r>
      <w:r>
        <w:rPr>
          <w:rFonts w:ascii="Arial"/>
          <w:b/>
          <w:spacing w:val="-10"/>
          <w:sz w:val="14"/>
        </w:rPr>
        <w:t>-</w:t>
      </w:r>
    </w:p>
    <w:p w:rsidR="00CC3A01" w:rsidRDefault="00B75A65">
      <w:pPr>
        <w:spacing w:line="127" w:lineRule="exact"/>
        <w:ind w:left="143"/>
        <w:rPr>
          <w:rFonts w:ascii="Arial"/>
          <w:sz w:val="14"/>
        </w:rPr>
      </w:pPr>
      <w:r>
        <w:rPr>
          <w:rFonts w:ascii="Arial"/>
          <w:sz w:val="14"/>
        </w:rPr>
        <w:t>Current</w:t>
      </w:r>
      <w:r>
        <w:rPr>
          <w:rFonts w:ascii="Arial"/>
          <w:spacing w:val="1"/>
          <w:sz w:val="14"/>
        </w:rPr>
        <w:t xml:space="preserve"> </w:t>
      </w:r>
      <w:r>
        <w:rPr>
          <w:rFonts w:ascii="Arial"/>
          <w:sz w:val="14"/>
        </w:rPr>
        <w:t>assets</w:t>
      </w:r>
      <w:r>
        <w:rPr>
          <w:rFonts w:ascii="Arial"/>
          <w:spacing w:val="3"/>
          <w:sz w:val="14"/>
        </w:rPr>
        <w:t xml:space="preserve"> </w:t>
      </w:r>
      <w:r>
        <w:rPr>
          <w:rFonts w:ascii="Arial"/>
          <w:sz w:val="14"/>
        </w:rPr>
        <w:t>/</w:t>
      </w:r>
      <w:r>
        <w:rPr>
          <w:rFonts w:ascii="Arial"/>
          <w:spacing w:val="1"/>
          <w:sz w:val="14"/>
        </w:rPr>
        <w:t xml:space="preserve"> </w:t>
      </w:r>
      <w:r>
        <w:rPr>
          <w:rFonts w:ascii="Arial"/>
          <w:sz w:val="14"/>
        </w:rPr>
        <w:t>current</w:t>
      </w:r>
      <w:r>
        <w:rPr>
          <w:rFonts w:ascii="Arial"/>
          <w:spacing w:val="2"/>
          <w:sz w:val="14"/>
        </w:rPr>
        <w:t xml:space="preserve"> </w:t>
      </w:r>
      <w:r>
        <w:rPr>
          <w:rFonts w:ascii="Arial"/>
          <w:spacing w:val="-2"/>
          <w:sz w:val="14"/>
        </w:rPr>
        <w:t>liabilities</w:t>
      </w:r>
    </w:p>
    <w:p w:rsidR="00CC3A01" w:rsidRDefault="00CC3A01">
      <w:pPr>
        <w:spacing w:line="127" w:lineRule="exact"/>
        <w:rPr>
          <w:rFonts w:ascii="Arial"/>
          <w:sz w:val="14"/>
        </w:rPr>
        <w:sectPr w:rsidR="00CC3A01">
          <w:type w:val="continuous"/>
          <w:pgSz w:w="16840" w:h="11900" w:orient="landscape"/>
          <w:pgMar w:top="1940" w:right="1100" w:bottom="280" w:left="920" w:header="0" w:footer="679" w:gutter="0"/>
          <w:cols w:num="2" w:space="720" w:equalWidth="0">
            <w:col w:w="3370" w:space="48"/>
            <w:col w:w="11402"/>
          </w:cols>
        </w:sectPr>
      </w:pPr>
    </w:p>
    <w:p w:rsidR="00CC3A01" w:rsidRDefault="00CC3A01">
      <w:pPr>
        <w:pStyle w:val="BodyText"/>
        <w:spacing w:before="10"/>
        <w:rPr>
          <w:sz w:val="8"/>
        </w:rPr>
      </w:pPr>
    </w:p>
    <w:p w:rsidR="00CC3A01" w:rsidRDefault="00CC3A01">
      <w:pPr>
        <w:rPr>
          <w:sz w:val="8"/>
        </w:rPr>
        <w:sectPr w:rsidR="00CC3A01">
          <w:type w:val="continuous"/>
          <w:pgSz w:w="16840" w:h="11900" w:orient="landscape"/>
          <w:pgMar w:top="1940" w:right="1100" w:bottom="280" w:left="920" w:header="0" w:footer="679" w:gutter="0"/>
          <w:cols w:space="720"/>
        </w:sectPr>
      </w:pPr>
    </w:p>
    <w:p w:rsidR="00CC3A01" w:rsidRDefault="00B75A65">
      <w:pPr>
        <w:spacing w:before="97"/>
        <w:ind w:left="143"/>
        <w:rPr>
          <w:rFonts w:ascii="Arial"/>
          <w:b/>
          <w:sz w:val="14"/>
        </w:rPr>
      </w:pPr>
      <w:r>
        <w:rPr>
          <w:rFonts w:ascii="Arial"/>
          <w:b/>
          <w:sz w:val="14"/>
        </w:rPr>
        <w:t>Asset</w:t>
      </w:r>
      <w:r>
        <w:rPr>
          <w:rFonts w:ascii="Arial"/>
          <w:b/>
          <w:spacing w:val="-2"/>
          <w:sz w:val="14"/>
        </w:rPr>
        <w:t xml:space="preserve"> renewal</w:t>
      </w:r>
    </w:p>
    <w:p w:rsidR="00CC3A01" w:rsidRDefault="00B75A65">
      <w:pPr>
        <w:spacing w:before="21"/>
        <w:ind w:left="143"/>
        <w:rPr>
          <w:rFonts w:ascii="Arial"/>
          <w:sz w:val="14"/>
        </w:rPr>
      </w:pPr>
      <w:r>
        <w:rPr>
          <w:noProof/>
        </w:rPr>
        <mc:AlternateContent>
          <mc:Choice Requires="wps">
            <w:drawing>
              <wp:anchor distT="0" distB="0" distL="0" distR="0" simplePos="0" relativeHeight="15774720" behindDoc="0" locked="0" layoutInCell="1" allowOverlap="1">
                <wp:simplePos x="0" y="0"/>
                <wp:positionH relativeFrom="page">
                  <wp:posOffset>655332</wp:posOffset>
                </wp:positionH>
                <wp:positionV relativeFrom="paragraph">
                  <wp:posOffset>209964</wp:posOffset>
                </wp:positionV>
                <wp:extent cx="8898890" cy="2159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890" cy="21590"/>
                        </a:xfrm>
                        <a:custGeom>
                          <a:avLst/>
                          <a:gdLst/>
                          <a:ahLst/>
                          <a:cxnLst/>
                          <a:rect l="l" t="t" r="r" b="b"/>
                          <a:pathLst>
                            <a:path w="8898890" h="21590">
                              <a:moveTo>
                                <a:pt x="8898636" y="21335"/>
                              </a:moveTo>
                              <a:lnTo>
                                <a:pt x="8898636" y="0"/>
                              </a:lnTo>
                              <a:lnTo>
                                <a:pt x="0" y="0"/>
                              </a:lnTo>
                              <a:lnTo>
                                <a:pt x="0" y="21336"/>
                              </a:lnTo>
                              <a:lnTo>
                                <a:pt x="8898636" y="213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8C236" id="Graphic 508" o:spid="_x0000_s1026" style="position:absolute;margin-left:51.6pt;margin-top:16.55pt;width:700.7pt;height:1.7pt;z-index:15774720;visibility:visible;mso-wrap-style:square;mso-wrap-distance-left:0;mso-wrap-distance-top:0;mso-wrap-distance-right:0;mso-wrap-distance-bottom:0;mso-position-horizontal:absolute;mso-position-horizontal-relative:page;mso-position-vertical:absolute;mso-position-vertical-relative:text;v-text-anchor:top" coordsize="889889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" path="m8898636,21335r,-21335l,,,21336r8898636,-1xe" fillcolor="black" stroked="f">
                <v:path arrowok="t"/>
                <w10:wrap anchorx="page"/>
              </v:shape>
            </w:pict>
          </mc:Fallback>
        </mc:AlternateContent>
      </w:r>
      <w:r>
        <w:rPr>
          <w:rFonts w:ascii="Arial"/>
          <w:sz w:val="14"/>
        </w:rPr>
        <w:t>(assets</w:t>
      </w:r>
      <w:r>
        <w:rPr>
          <w:rFonts w:ascii="Arial"/>
          <w:spacing w:val="3"/>
          <w:sz w:val="14"/>
        </w:rPr>
        <w:t xml:space="preserve"> </w:t>
      </w:r>
      <w:r>
        <w:rPr>
          <w:rFonts w:ascii="Arial"/>
          <w:sz w:val="14"/>
        </w:rPr>
        <w:t>are</w:t>
      </w:r>
      <w:r>
        <w:rPr>
          <w:rFonts w:ascii="Arial"/>
          <w:spacing w:val="4"/>
          <w:sz w:val="14"/>
        </w:rPr>
        <w:t xml:space="preserve"> </w:t>
      </w:r>
      <w:r>
        <w:rPr>
          <w:rFonts w:ascii="Arial"/>
          <w:sz w:val="14"/>
        </w:rPr>
        <w:t>renewed</w:t>
      </w:r>
      <w:r>
        <w:rPr>
          <w:rFonts w:ascii="Arial"/>
          <w:spacing w:val="3"/>
          <w:sz w:val="14"/>
        </w:rPr>
        <w:t xml:space="preserve"> </w:t>
      </w:r>
      <w:r>
        <w:rPr>
          <w:rFonts w:ascii="Arial"/>
          <w:sz w:val="14"/>
        </w:rPr>
        <w:t>as</w:t>
      </w:r>
      <w:r>
        <w:rPr>
          <w:rFonts w:ascii="Arial"/>
          <w:spacing w:val="4"/>
          <w:sz w:val="14"/>
        </w:rPr>
        <w:t xml:space="preserve"> </w:t>
      </w:r>
      <w:r>
        <w:rPr>
          <w:rFonts w:ascii="Arial"/>
          <w:spacing w:val="-2"/>
          <w:sz w:val="14"/>
        </w:rPr>
        <w:t>planned)</w:t>
      </w:r>
    </w:p>
    <w:p w:rsidR="00CC3A01" w:rsidRDefault="00B75A65">
      <w:pPr>
        <w:spacing w:before="97"/>
        <w:ind w:left="143"/>
        <w:rPr>
          <w:rFonts w:ascii="Arial"/>
          <w:b/>
          <w:sz w:val="14"/>
        </w:rPr>
      </w:pPr>
      <w:r>
        <w:br w:type="column"/>
      </w:r>
      <w:r>
        <w:rPr>
          <w:rFonts w:ascii="Arial"/>
          <w:b/>
          <w:sz w:val="14"/>
        </w:rPr>
        <w:t>Asset renewal compared</w:t>
      </w:r>
      <w:r>
        <w:rPr>
          <w:rFonts w:ascii="Arial"/>
          <w:b/>
          <w:spacing w:val="1"/>
          <w:sz w:val="14"/>
        </w:rPr>
        <w:t xml:space="preserve"> </w:t>
      </w:r>
      <w:r>
        <w:rPr>
          <w:rFonts w:ascii="Arial"/>
          <w:b/>
          <w:sz w:val="14"/>
        </w:rPr>
        <w:t>to</w:t>
      </w:r>
      <w:r>
        <w:rPr>
          <w:rFonts w:ascii="Arial"/>
          <w:b/>
          <w:spacing w:val="1"/>
          <w:sz w:val="14"/>
        </w:rPr>
        <w:t xml:space="preserve"> </w:t>
      </w:r>
      <w:r>
        <w:rPr>
          <w:rFonts w:ascii="Arial"/>
          <w:b/>
          <w:spacing w:val="-2"/>
          <w:sz w:val="14"/>
        </w:rPr>
        <w:t>depreciation</w:t>
      </w:r>
    </w:p>
    <w:p w:rsidR="00CC3A01" w:rsidRDefault="00B75A65">
      <w:pPr>
        <w:spacing w:before="21"/>
        <w:ind w:left="143"/>
        <w:rPr>
          <w:rFonts w:ascii="Arial"/>
          <w:sz w:val="14"/>
        </w:rPr>
      </w:pPr>
      <w:r>
        <w:rPr>
          <w:rFonts w:ascii="Arial"/>
          <w:sz w:val="14"/>
        </w:rPr>
        <w:t>Asset</w:t>
      </w:r>
      <w:r>
        <w:rPr>
          <w:rFonts w:ascii="Arial"/>
          <w:spacing w:val="1"/>
          <w:sz w:val="14"/>
        </w:rPr>
        <w:t xml:space="preserve"> </w:t>
      </w:r>
      <w:r>
        <w:rPr>
          <w:rFonts w:ascii="Arial"/>
          <w:sz w:val="14"/>
        </w:rPr>
        <w:t>renewal</w:t>
      </w:r>
      <w:r>
        <w:rPr>
          <w:rFonts w:ascii="Arial"/>
          <w:spacing w:val="4"/>
          <w:sz w:val="14"/>
        </w:rPr>
        <w:t xml:space="preserve"> </w:t>
      </w:r>
      <w:r>
        <w:rPr>
          <w:rFonts w:ascii="Arial"/>
          <w:sz w:val="14"/>
        </w:rPr>
        <w:t>and</w:t>
      </w:r>
      <w:r>
        <w:rPr>
          <w:rFonts w:ascii="Arial"/>
          <w:spacing w:val="4"/>
          <w:sz w:val="14"/>
        </w:rPr>
        <w:t xml:space="preserve"> </w:t>
      </w:r>
      <w:r>
        <w:rPr>
          <w:rFonts w:ascii="Arial"/>
          <w:sz w:val="14"/>
        </w:rPr>
        <w:t>upgrade</w:t>
      </w:r>
      <w:r>
        <w:rPr>
          <w:rFonts w:ascii="Arial"/>
          <w:spacing w:val="4"/>
          <w:sz w:val="14"/>
        </w:rPr>
        <w:t xml:space="preserve"> </w:t>
      </w:r>
      <w:r>
        <w:rPr>
          <w:rFonts w:ascii="Arial"/>
          <w:sz w:val="14"/>
        </w:rPr>
        <w:t>expense</w:t>
      </w:r>
      <w:r>
        <w:rPr>
          <w:rFonts w:ascii="Arial"/>
          <w:spacing w:val="3"/>
          <w:sz w:val="14"/>
        </w:rPr>
        <w:t xml:space="preserve"> </w:t>
      </w:r>
      <w:r>
        <w:rPr>
          <w:rFonts w:ascii="Arial"/>
          <w:sz w:val="14"/>
        </w:rPr>
        <w:t>/</w:t>
      </w:r>
      <w:r>
        <w:rPr>
          <w:rFonts w:ascii="Arial"/>
          <w:spacing w:val="2"/>
          <w:sz w:val="14"/>
        </w:rPr>
        <w:t xml:space="preserve"> </w:t>
      </w:r>
      <w:r>
        <w:rPr>
          <w:rFonts w:ascii="Arial"/>
          <w:sz w:val="14"/>
        </w:rPr>
        <w:t>Asset</w:t>
      </w:r>
      <w:r>
        <w:rPr>
          <w:rFonts w:ascii="Arial"/>
          <w:spacing w:val="2"/>
          <w:sz w:val="14"/>
        </w:rPr>
        <w:t xml:space="preserve"> </w:t>
      </w:r>
      <w:r>
        <w:rPr>
          <w:rFonts w:ascii="Arial"/>
          <w:spacing w:val="-2"/>
          <w:sz w:val="14"/>
        </w:rPr>
        <w:t>depreciation</w:t>
      </w:r>
    </w:p>
    <w:p w:rsidR="00CC3A01" w:rsidRDefault="00B75A65">
      <w:pPr>
        <w:spacing w:before="24"/>
        <w:rPr>
          <w:rFonts w:ascii="Arial"/>
          <w:sz w:val="14"/>
        </w:rPr>
      </w:pPr>
      <w:r>
        <w:br w:type="column"/>
      </w:r>
    </w:p>
    <w:p w:rsidR="00CC3A01" w:rsidRDefault="00B75A65">
      <w:pPr>
        <w:tabs>
          <w:tab w:val="left" w:pos="758"/>
          <w:tab w:val="left" w:pos="1704"/>
          <w:tab w:val="left" w:pos="2650"/>
          <w:tab w:val="left" w:pos="3595"/>
          <w:tab w:val="left" w:pos="4541"/>
          <w:tab w:val="left" w:pos="5487"/>
          <w:tab w:val="left" w:pos="6854"/>
        </w:tabs>
        <w:spacing w:before="1"/>
        <w:ind w:left="118"/>
        <w:rPr>
          <w:rFonts w:ascii="Arial"/>
          <w:b/>
          <w:sz w:val="14"/>
        </w:rPr>
      </w:pPr>
      <w:r>
        <w:rPr>
          <w:rFonts w:ascii="Arial"/>
          <w:spacing w:val="-10"/>
          <w:sz w:val="14"/>
        </w:rPr>
        <w:t>6</w:t>
      </w:r>
      <w:r>
        <w:rPr>
          <w:rFonts w:ascii="Arial"/>
          <w:sz w:val="14"/>
        </w:rPr>
        <w:tab/>
      </w:r>
      <w:r>
        <w:rPr>
          <w:rFonts w:ascii="Arial"/>
          <w:spacing w:val="-2"/>
          <w:sz w:val="14"/>
        </w:rPr>
        <w:t>63.52%</w:t>
      </w:r>
      <w:r>
        <w:rPr>
          <w:rFonts w:ascii="Arial"/>
          <w:sz w:val="14"/>
        </w:rPr>
        <w:tab/>
      </w:r>
      <w:r>
        <w:rPr>
          <w:rFonts w:ascii="Arial"/>
          <w:spacing w:val="-2"/>
          <w:sz w:val="14"/>
        </w:rPr>
        <w:t>64.84%</w:t>
      </w:r>
      <w:r>
        <w:rPr>
          <w:rFonts w:ascii="Arial"/>
          <w:sz w:val="14"/>
        </w:rPr>
        <w:tab/>
      </w:r>
      <w:r>
        <w:rPr>
          <w:rFonts w:ascii="Arial"/>
          <w:spacing w:val="-2"/>
          <w:sz w:val="14"/>
        </w:rPr>
        <w:t>94.69%</w:t>
      </w:r>
      <w:r>
        <w:rPr>
          <w:rFonts w:ascii="Arial"/>
          <w:sz w:val="14"/>
        </w:rPr>
        <w:tab/>
      </w:r>
      <w:r>
        <w:rPr>
          <w:rFonts w:ascii="Arial"/>
          <w:spacing w:val="-2"/>
          <w:sz w:val="14"/>
        </w:rPr>
        <w:t>86.64%</w:t>
      </w:r>
      <w:r>
        <w:rPr>
          <w:rFonts w:ascii="Arial"/>
          <w:sz w:val="14"/>
        </w:rPr>
        <w:tab/>
      </w:r>
      <w:r>
        <w:rPr>
          <w:rFonts w:ascii="Arial"/>
          <w:spacing w:val="-2"/>
          <w:sz w:val="14"/>
        </w:rPr>
        <w:t>55.91%</w:t>
      </w:r>
      <w:r>
        <w:rPr>
          <w:rFonts w:ascii="Arial"/>
          <w:sz w:val="14"/>
        </w:rPr>
        <w:tab/>
      </w:r>
      <w:r>
        <w:rPr>
          <w:rFonts w:ascii="Arial"/>
          <w:spacing w:val="-2"/>
          <w:sz w:val="14"/>
        </w:rPr>
        <w:t>50.36%</w:t>
      </w:r>
      <w:r>
        <w:rPr>
          <w:rFonts w:ascii="Arial"/>
          <w:sz w:val="14"/>
        </w:rPr>
        <w:tab/>
      </w:r>
      <w:r>
        <w:rPr>
          <w:rFonts w:ascii="Arial"/>
          <w:b/>
          <w:spacing w:val="-10"/>
          <w:sz w:val="14"/>
        </w:rPr>
        <w:t>-</w:t>
      </w:r>
    </w:p>
    <w:p w:rsidR="00CC3A01" w:rsidRDefault="00CC3A01">
      <w:pPr>
        <w:rPr>
          <w:rFonts w:ascii="Arial"/>
          <w:sz w:val="14"/>
        </w:rPr>
        <w:sectPr w:rsidR="00CC3A01">
          <w:type w:val="continuous"/>
          <w:pgSz w:w="16840" w:h="11900" w:orient="landscape"/>
          <w:pgMar w:top="1940" w:right="1100" w:bottom="280" w:left="920" w:header="0" w:footer="679" w:gutter="0"/>
          <w:cols w:num="3" w:space="720" w:equalWidth="0">
            <w:col w:w="2257" w:space="1161"/>
            <w:col w:w="3734" w:space="39"/>
            <w:col w:w="7629"/>
          </w:cols>
        </w:sectPr>
      </w:pPr>
    </w:p>
    <w:p w:rsidR="00CC3A01" w:rsidRDefault="00CC3A01">
      <w:pPr>
        <w:pStyle w:val="BodyText"/>
        <w:spacing w:before="33"/>
        <w:rPr>
          <w:b/>
          <w:sz w:val="14"/>
        </w:rPr>
      </w:pPr>
    </w:p>
    <w:p w:rsidR="00CC3A01" w:rsidRDefault="00B75A65">
      <w:pPr>
        <w:ind w:left="143"/>
        <w:rPr>
          <w:rFonts w:ascii="Arial"/>
          <w:b/>
          <w:i/>
          <w:sz w:val="14"/>
        </w:rPr>
      </w:pPr>
      <w:r>
        <w:rPr>
          <w:rFonts w:ascii="Arial"/>
          <w:b/>
          <w:i/>
          <w:spacing w:val="-2"/>
          <w:sz w:val="14"/>
        </w:rPr>
        <w:t>Stability</w:t>
      </w:r>
    </w:p>
    <w:p w:rsidR="00CC3A01" w:rsidRDefault="00CC3A01">
      <w:pPr>
        <w:pStyle w:val="BodyText"/>
        <w:spacing w:before="26"/>
        <w:rPr>
          <w:b/>
          <w:i/>
          <w:sz w:val="14"/>
        </w:rPr>
      </w:pPr>
    </w:p>
    <w:p w:rsidR="00CC3A01" w:rsidRDefault="00B75A65">
      <w:pPr>
        <w:spacing w:before="1"/>
        <w:ind w:left="143"/>
        <w:rPr>
          <w:rFonts w:ascii="Arial"/>
          <w:b/>
          <w:sz w:val="14"/>
        </w:rPr>
      </w:pPr>
      <w:r>
        <w:rPr>
          <w:rFonts w:ascii="Arial"/>
          <w:b/>
          <w:sz w:val="14"/>
        </w:rPr>
        <w:t>Rates</w:t>
      </w:r>
      <w:r>
        <w:rPr>
          <w:rFonts w:ascii="Arial"/>
          <w:b/>
          <w:spacing w:val="2"/>
          <w:sz w:val="14"/>
        </w:rPr>
        <w:t xml:space="preserve"> </w:t>
      </w:r>
      <w:r>
        <w:rPr>
          <w:rFonts w:ascii="Arial"/>
          <w:b/>
          <w:spacing w:val="-2"/>
          <w:sz w:val="14"/>
        </w:rPr>
        <w:t>concentration</w:t>
      </w:r>
    </w:p>
    <w:p w:rsidR="00CC3A01" w:rsidRDefault="00B75A65">
      <w:pPr>
        <w:spacing w:before="21"/>
        <w:ind w:left="143"/>
        <w:rPr>
          <w:rFonts w:ascii="Arial"/>
          <w:sz w:val="14"/>
        </w:rPr>
      </w:pPr>
      <w:r>
        <w:rPr>
          <w:noProof/>
        </w:rPr>
        <mc:AlternateContent>
          <mc:Choice Requires="wps">
            <w:drawing>
              <wp:anchor distT="0" distB="0" distL="0" distR="0" simplePos="0" relativeHeight="15775232" behindDoc="0" locked="0" layoutInCell="1" allowOverlap="1">
                <wp:simplePos x="0" y="0"/>
                <wp:positionH relativeFrom="page">
                  <wp:posOffset>655332</wp:posOffset>
                </wp:positionH>
                <wp:positionV relativeFrom="paragraph">
                  <wp:posOffset>202134</wp:posOffset>
                </wp:positionV>
                <wp:extent cx="8898890" cy="2159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8890" cy="21590"/>
                        </a:xfrm>
                        <a:custGeom>
                          <a:avLst/>
                          <a:gdLst/>
                          <a:ahLst/>
                          <a:cxnLst/>
                          <a:rect l="l" t="t" r="r" b="b"/>
                          <a:pathLst>
                            <a:path w="8898890" h="21590">
                              <a:moveTo>
                                <a:pt x="8898636" y="21336"/>
                              </a:moveTo>
                              <a:lnTo>
                                <a:pt x="8898636" y="0"/>
                              </a:lnTo>
                              <a:lnTo>
                                <a:pt x="0" y="0"/>
                              </a:lnTo>
                              <a:lnTo>
                                <a:pt x="0" y="21336"/>
                              </a:lnTo>
                              <a:lnTo>
                                <a:pt x="8898636"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2B88E" id="Graphic 509" o:spid="_x0000_s1026" style="position:absolute;margin-left:51.6pt;margin-top:15.9pt;width:700.7pt;height:1.7pt;z-index:15775232;visibility:visible;mso-wrap-style:square;mso-wrap-distance-left:0;mso-wrap-distance-top:0;mso-wrap-distance-right:0;mso-wrap-distance-bottom:0;mso-position-horizontal:absolute;mso-position-horizontal-relative:page;mso-position-vertical:absolute;mso-position-vertical-relative:text;v-text-anchor:top" coordsize="8898890,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" path="m8898636,21336r,-21336l,,,21336r8898636,xe" fillcolor="black" stroked="f">
                <v:path arrowok="t"/>
                <w10:wrap anchorx="page"/>
              </v:shape>
            </w:pict>
          </mc:Fallback>
        </mc:AlternateContent>
      </w:r>
      <w:r>
        <w:rPr>
          <w:rFonts w:ascii="Arial"/>
          <w:sz w:val="14"/>
        </w:rPr>
        <w:t>(revenue</w:t>
      </w:r>
      <w:r>
        <w:rPr>
          <w:rFonts w:ascii="Arial"/>
          <w:spacing w:val="3"/>
          <w:sz w:val="14"/>
        </w:rPr>
        <w:t xml:space="preserve"> </w:t>
      </w:r>
      <w:r>
        <w:rPr>
          <w:rFonts w:ascii="Arial"/>
          <w:sz w:val="14"/>
        </w:rPr>
        <w:t>is</w:t>
      </w:r>
      <w:r>
        <w:rPr>
          <w:rFonts w:ascii="Arial"/>
          <w:spacing w:val="3"/>
          <w:sz w:val="14"/>
        </w:rPr>
        <w:t xml:space="preserve"> </w:t>
      </w:r>
      <w:r>
        <w:rPr>
          <w:rFonts w:ascii="Arial"/>
          <w:sz w:val="14"/>
        </w:rPr>
        <w:t>generated</w:t>
      </w:r>
      <w:r>
        <w:rPr>
          <w:rFonts w:ascii="Arial"/>
          <w:spacing w:val="4"/>
          <w:sz w:val="14"/>
        </w:rPr>
        <w:t xml:space="preserve"> </w:t>
      </w:r>
      <w:r>
        <w:rPr>
          <w:rFonts w:ascii="Arial"/>
          <w:sz w:val="14"/>
        </w:rPr>
        <w:t>from</w:t>
      </w:r>
      <w:r>
        <w:rPr>
          <w:rFonts w:ascii="Arial"/>
          <w:spacing w:val="2"/>
          <w:sz w:val="14"/>
        </w:rPr>
        <w:t xml:space="preserve"> </w:t>
      </w:r>
      <w:r>
        <w:rPr>
          <w:rFonts w:ascii="Arial"/>
          <w:sz w:val="14"/>
        </w:rPr>
        <w:t>a</w:t>
      </w:r>
      <w:r>
        <w:rPr>
          <w:rFonts w:ascii="Arial"/>
          <w:spacing w:val="4"/>
          <w:sz w:val="14"/>
        </w:rPr>
        <w:t xml:space="preserve"> </w:t>
      </w:r>
      <w:r>
        <w:rPr>
          <w:rFonts w:ascii="Arial"/>
          <w:sz w:val="14"/>
        </w:rPr>
        <w:t>range</w:t>
      </w:r>
      <w:r>
        <w:rPr>
          <w:rFonts w:ascii="Arial"/>
          <w:spacing w:val="3"/>
          <w:sz w:val="14"/>
        </w:rPr>
        <w:t xml:space="preserve"> </w:t>
      </w:r>
      <w:r>
        <w:rPr>
          <w:rFonts w:ascii="Arial"/>
          <w:sz w:val="14"/>
        </w:rPr>
        <w:t>of</w:t>
      </w:r>
      <w:r>
        <w:rPr>
          <w:rFonts w:ascii="Arial"/>
          <w:spacing w:val="4"/>
          <w:sz w:val="14"/>
        </w:rPr>
        <w:t xml:space="preserve"> </w:t>
      </w:r>
      <w:r>
        <w:rPr>
          <w:rFonts w:ascii="Arial"/>
          <w:spacing w:val="-2"/>
          <w:sz w:val="14"/>
        </w:rPr>
        <w:t>sources)</w:t>
      </w:r>
    </w:p>
    <w:p w:rsidR="00CC3A01" w:rsidRDefault="00B75A65">
      <w:pPr>
        <w:rPr>
          <w:rFonts w:ascii="Arial"/>
          <w:sz w:val="14"/>
        </w:rPr>
      </w:pPr>
      <w:r>
        <w:br w:type="column"/>
      </w:r>
    </w:p>
    <w:p w:rsidR="00CC3A01" w:rsidRDefault="00CC3A01">
      <w:pPr>
        <w:pStyle w:val="BodyText"/>
        <w:rPr>
          <w:sz w:val="14"/>
        </w:rPr>
      </w:pPr>
    </w:p>
    <w:p w:rsidR="00CC3A01" w:rsidRDefault="00CC3A01">
      <w:pPr>
        <w:pStyle w:val="BodyText"/>
        <w:spacing w:before="59"/>
        <w:rPr>
          <w:sz w:val="14"/>
        </w:rPr>
      </w:pPr>
    </w:p>
    <w:p w:rsidR="00CC3A01" w:rsidRDefault="00B75A65">
      <w:pPr>
        <w:spacing w:before="1"/>
        <w:ind w:left="143"/>
        <w:rPr>
          <w:rFonts w:ascii="Arial"/>
          <w:b/>
          <w:sz w:val="14"/>
        </w:rPr>
      </w:pPr>
      <w:r>
        <w:rPr>
          <w:rFonts w:ascii="Arial"/>
          <w:b/>
          <w:sz w:val="14"/>
        </w:rPr>
        <w:t>Rates</w:t>
      </w:r>
      <w:r>
        <w:rPr>
          <w:rFonts w:ascii="Arial"/>
          <w:b/>
          <w:spacing w:val="2"/>
          <w:sz w:val="14"/>
        </w:rPr>
        <w:t xml:space="preserve"> </w:t>
      </w:r>
      <w:r>
        <w:rPr>
          <w:rFonts w:ascii="Arial"/>
          <w:b/>
          <w:sz w:val="14"/>
        </w:rPr>
        <w:t>compared</w:t>
      </w:r>
      <w:r>
        <w:rPr>
          <w:rFonts w:ascii="Arial"/>
          <w:b/>
          <w:spacing w:val="2"/>
          <w:sz w:val="14"/>
        </w:rPr>
        <w:t xml:space="preserve"> </w:t>
      </w:r>
      <w:r>
        <w:rPr>
          <w:rFonts w:ascii="Arial"/>
          <w:b/>
          <w:sz w:val="14"/>
        </w:rPr>
        <w:t>to</w:t>
      </w:r>
      <w:r>
        <w:rPr>
          <w:rFonts w:ascii="Arial"/>
          <w:b/>
          <w:spacing w:val="2"/>
          <w:sz w:val="14"/>
        </w:rPr>
        <w:t xml:space="preserve"> </w:t>
      </w:r>
      <w:r>
        <w:rPr>
          <w:rFonts w:ascii="Arial"/>
          <w:b/>
          <w:sz w:val="14"/>
        </w:rPr>
        <w:t>adjusted</w:t>
      </w:r>
      <w:r>
        <w:rPr>
          <w:rFonts w:ascii="Arial"/>
          <w:b/>
          <w:spacing w:val="2"/>
          <w:sz w:val="14"/>
        </w:rPr>
        <w:t xml:space="preserve"> </w:t>
      </w:r>
      <w:r>
        <w:rPr>
          <w:rFonts w:ascii="Arial"/>
          <w:b/>
          <w:sz w:val="14"/>
        </w:rPr>
        <w:t>underlying</w:t>
      </w:r>
      <w:r>
        <w:rPr>
          <w:rFonts w:ascii="Arial"/>
          <w:b/>
          <w:spacing w:val="2"/>
          <w:sz w:val="14"/>
        </w:rPr>
        <w:t xml:space="preserve"> </w:t>
      </w:r>
      <w:r>
        <w:rPr>
          <w:rFonts w:ascii="Arial"/>
          <w:b/>
          <w:spacing w:val="-2"/>
          <w:sz w:val="14"/>
        </w:rPr>
        <w:t>revenue</w:t>
      </w:r>
    </w:p>
    <w:p w:rsidR="00CC3A01" w:rsidRDefault="00B75A65">
      <w:pPr>
        <w:spacing w:before="21"/>
        <w:ind w:left="143"/>
        <w:rPr>
          <w:rFonts w:ascii="Arial"/>
          <w:sz w:val="14"/>
        </w:rPr>
      </w:pPr>
      <w:r>
        <w:rPr>
          <w:rFonts w:ascii="Arial"/>
          <w:sz w:val="14"/>
        </w:rPr>
        <w:t>Rate</w:t>
      </w:r>
      <w:r>
        <w:rPr>
          <w:rFonts w:ascii="Arial"/>
          <w:spacing w:val="3"/>
          <w:sz w:val="14"/>
        </w:rPr>
        <w:t xml:space="preserve"> </w:t>
      </w:r>
      <w:r>
        <w:rPr>
          <w:rFonts w:ascii="Arial"/>
          <w:sz w:val="14"/>
        </w:rPr>
        <w:t>revenue</w:t>
      </w:r>
      <w:r>
        <w:rPr>
          <w:rFonts w:ascii="Arial"/>
          <w:spacing w:val="3"/>
          <w:sz w:val="14"/>
        </w:rPr>
        <w:t xml:space="preserve"> </w:t>
      </w:r>
      <w:r>
        <w:rPr>
          <w:rFonts w:ascii="Arial"/>
          <w:sz w:val="14"/>
        </w:rPr>
        <w:t>/</w:t>
      </w:r>
      <w:r>
        <w:rPr>
          <w:rFonts w:ascii="Arial"/>
          <w:spacing w:val="2"/>
          <w:sz w:val="14"/>
        </w:rPr>
        <w:t xml:space="preserve"> </w:t>
      </w:r>
      <w:r>
        <w:rPr>
          <w:rFonts w:ascii="Arial"/>
          <w:sz w:val="14"/>
        </w:rPr>
        <w:t>adjusted</w:t>
      </w:r>
      <w:r>
        <w:rPr>
          <w:rFonts w:ascii="Arial"/>
          <w:spacing w:val="3"/>
          <w:sz w:val="14"/>
        </w:rPr>
        <w:t xml:space="preserve"> </w:t>
      </w:r>
      <w:r>
        <w:rPr>
          <w:rFonts w:ascii="Arial"/>
          <w:sz w:val="14"/>
        </w:rPr>
        <w:t>underlying</w:t>
      </w:r>
      <w:r>
        <w:rPr>
          <w:rFonts w:ascii="Arial"/>
          <w:spacing w:val="3"/>
          <w:sz w:val="14"/>
        </w:rPr>
        <w:t xml:space="preserve"> </w:t>
      </w:r>
      <w:r>
        <w:rPr>
          <w:rFonts w:ascii="Arial"/>
          <w:spacing w:val="-2"/>
          <w:sz w:val="14"/>
        </w:rPr>
        <w:t>revenue</w:t>
      </w:r>
    </w:p>
    <w:p w:rsidR="00CC3A01" w:rsidRDefault="00B75A65">
      <w:pPr>
        <w:rPr>
          <w:rFonts w:ascii="Arial"/>
          <w:sz w:val="14"/>
        </w:rPr>
      </w:pPr>
      <w:r>
        <w:br w:type="column"/>
      </w:r>
    </w:p>
    <w:p w:rsidR="00CC3A01" w:rsidRDefault="00CC3A01">
      <w:pPr>
        <w:pStyle w:val="BodyText"/>
        <w:rPr>
          <w:sz w:val="14"/>
        </w:rPr>
      </w:pPr>
    </w:p>
    <w:p w:rsidR="00CC3A01" w:rsidRDefault="00CC3A01">
      <w:pPr>
        <w:pStyle w:val="BodyText"/>
        <w:spacing w:before="148"/>
        <w:rPr>
          <w:sz w:val="14"/>
        </w:rPr>
      </w:pPr>
    </w:p>
    <w:p w:rsidR="00CC3A01" w:rsidRDefault="00B75A65">
      <w:pPr>
        <w:tabs>
          <w:tab w:val="left" w:pos="784"/>
          <w:tab w:val="left" w:pos="1729"/>
          <w:tab w:val="left" w:pos="2675"/>
          <w:tab w:val="left" w:pos="3620"/>
          <w:tab w:val="left" w:pos="4566"/>
          <w:tab w:val="left" w:pos="5512"/>
          <w:tab w:val="left" w:pos="6880"/>
        </w:tabs>
        <w:ind w:left="143"/>
        <w:rPr>
          <w:rFonts w:ascii="Arial"/>
          <w:b/>
          <w:sz w:val="14"/>
        </w:rPr>
      </w:pPr>
      <w:r>
        <w:rPr>
          <w:rFonts w:ascii="Arial"/>
          <w:spacing w:val="-10"/>
          <w:sz w:val="14"/>
        </w:rPr>
        <w:t>7</w:t>
      </w:r>
      <w:r>
        <w:rPr>
          <w:rFonts w:ascii="Arial"/>
          <w:sz w:val="14"/>
        </w:rPr>
        <w:tab/>
      </w:r>
      <w:r>
        <w:rPr>
          <w:rFonts w:ascii="Arial"/>
          <w:spacing w:val="-2"/>
          <w:sz w:val="14"/>
        </w:rPr>
        <w:t>61.31%</w:t>
      </w:r>
      <w:r>
        <w:rPr>
          <w:rFonts w:ascii="Arial"/>
          <w:sz w:val="14"/>
        </w:rPr>
        <w:tab/>
      </w:r>
      <w:r>
        <w:rPr>
          <w:rFonts w:ascii="Arial"/>
          <w:spacing w:val="-2"/>
          <w:sz w:val="14"/>
        </w:rPr>
        <w:t>71.87%</w:t>
      </w:r>
      <w:r>
        <w:rPr>
          <w:rFonts w:ascii="Arial"/>
          <w:sz w:val="14"/>
        </w:rPr>
        <w:tab/>
      </w:r>
      <w:r>
        <w:rPr>
          <w:rFonts w:ascii="Arial"/>
          <w:spacing w:val="-2"/>
          <w:sz w:val="14"/>
        </w:rPr>
        <w:t>65.09%</w:t>
      </w:r>
      <w:r>
        <w:rPr>
          <w:rFonts w:ascii="Arial"/>
          <w:sz w:val="14"/>
        </w:rPr>
        <w:tab/>
      </w:r>
      <w:r>
        <w:rPr>
          <w:rFonts w:ascii="Arial"/>
          <w:spacing w:val="-2"/>
          <w:sz w:val="14"/>
        </w:rPr>
        <w:t>65.51%</w:t>
      </w:r>
      <w:r>
        <w:rPr>
          <w:rFonts w:ascii="Arial"/>
          <w:sz w:val="14"/>
        </w:rPr>
        <w:tab/>
      </w:r>
      <w:r>
        <w:rPr>
          <w:rFonts w:ascii="Arial"/>
          <w:spacing w:val="-2"/>
          <w:sz w:val="14"/>
        </w:rPr>
        <w:t>65.74%</w:t>
      </w:r>
      <w:r>
        <w:rPr>
          <w:rFonts w:ascii="Arial"/>
          <w:sz w:val="14"/>
        </w:rPr>
        <w:tab/>
      </w:r>
      <w:r>
        <w:rPr>
          <w:rFonts w:ascii="Arial"/>
          <w:spacing w:val="-2"/>
          <w:sz w:val="14"/>
        </w:rPr>
        <w:t>66.05%</w:t>
      </w:r>
      <w:r>
        <w:rPr>
          <w:rFonts w:ascii="Arial"/>
          <w:sz w:val="14"/>
        </w:rPr>
        <w:tab/>
      </w:r>
      <w:r>
        <w:rPr>
          <w:rFonts w:ascii="Arial"/>
          <w:b/>
          <w:spacing w:val="-10"/>
          <w:sz w:val="14"/>
        </w:rPr>
        <w:t>-</w:t>
      </w:r>
    </w:p>
    <w:p w:rsidR="00CC3A01" w:rsidRDefault="00CC3A01">
      <w:pPr>
        <w:rPr>
          <w:rFonts w:ascii="Arial"/>
          <w:sz w:val="14"/>
        </w:rPr>
        <w:sectPr w:rsidR="00CC3A01">
          <w:type w:val="continuous"/>
          <w:pgSz w:w="16840" w:h="11900" w:orient="landscape"/>
          <w:pgMar w:top="1940" w:right="1100" w:bottom="280" w:left="920" w:header="0" w:footer="679" w:gutter="0"/>
          <w:cols w:num="3" w:space="720" w:equalWidth="0">
            <w:col w:w="3160" w:space="257"/>
            <w:col w:w="3419" w:space="330"/>
            <w:col w:w="7654"/>
          </w:cols>
        </w:sectPr>
      </w:pPr>
    </w:p>
    <w:p w:rsidR="00CC3A01" w:rsidRDefault="00CC3A01">
      <w:pPr>
        <w:pStyle w:val="BodyText"/>
        <w:spacing w:before="21"/>
        <w:rPr>
          <w:b/>
          <w:sz w:val="14"/>
        </w:rPr>
      </w:pPr>
    </w:p>
    <w:p w:rsidR="00CC3A01" w:rsidRDefault="00B75A65">
      <w:pPr>
        <w:ind w:left="143"/>
        <w:rPr>
          <w:rFonts w:ascii="Arial"/>
          <w:b/>
          <w:i/>
          <w:sz w:val="14"/>
        </w:rPr>
      </w:pPr>
      <w:r>
        <w:rPr>
          <w:rFonts w:ascii="Arial"/>
          <w:b/>
          <w:i/>
          <w:spacing w:val="-2"/>
          <w:sz w:val="14"/>
        </w:rPr>
        <w:t>Efficiency</w:t>
      </w:r>
    </w:p>
    <w:p w:rsidR="00CC3A01" w:rsidRDefault="00B75A65">
      <w:pPr>
        <w:spacing w:before="65"/>
        <w:ind w:left="143"/>
        <w:rPr>
          <w:rFonts w:ascii="Arial"/>
          <w:b/>
          <w:sz w:val="14"/>
        </w:rPr>
      </w:pPr>
      <w:r>
        <w:rPr>
          <w:rFonts w:ascii="Arial"/>
          <w:b/>
          <w:sz w:val="14"/>
        </w:rPr>
        <w:t>Expenditure</w:t>
      </w:r>
      <w:r>
        <w:rPr>
          <w:rFonts w:ascii="Arial"/>
          <w:b/>
          <w:spacing w:val="4"/>
          <w:sz w:val="14"/>
        </w:rPr>
        <w:t xml:space="preserve"> </w:t>
      </w:r>
      <w:r>
        <w:rPr>
          <w:rFonts w:ascii="Arial"/>
          <w:b/>
          <w:spacing w:val="-2"/>
          <w:sz w:val="14"/>
        </w:rPr>
        <w:t>level</w:t>
      </w:r>
    </w:p>
    <w:p w:rsidR="00CC3A01" w:rsidRDefault="00B75A65">
      <w:pPr>
        <w:spacing w:before="21" w:line="268" w:lineRule="auto"/>
        <w:ind w:left="143"/>
        <w:rPr>
          <w:rFonts w:ascii="Arial"/>
          <w:sz w:val="14"/>
        </w:rPr>
      </w:pPr>
      <w:r>
        <w:rPr>
          <w:rFonts w:ascii="Arial"/>
          <w:sz w:val="14"/>
        </w:rPr>
        <w:t>(resources are used efficiently in the delivery of</w:t>
      </w:r>
      <w:r>
        <w:rPr>
          <w:rFonts w:ascii="Arial"/>
          <w:spacing w:val="40"/>
          <w:sz w:val="14"/>
        </w:rPr>
        <w:t xml:space="preserve"> </w:t>
      </w:r>
      <w:r>
        <w:rPr>
          <w:rFonts w:ascii="Arial"/>
          <w:spacing w:val="-2"/>
          <w:sz w:val="14"/>
        </w:rPr>
        <w:t>services)</w:t>
      </w:r>
    </w:p>
    <w:p w:rsidR="00CC3A01" w:rsidRDefault="00B75A65">
      <w:pPr>
        <w:rPr>
          <w:rFonts w:ascii="Arial"/>
          <w:sz w:val="14"/>
        </w:rPr>
      </w:pPr>
      <w:r>
        <w:br w:type="column"/>
      </w:r>
    </w:p>
    <w:p w:rsidR="00CC3A01" w:rsidRDefault="00CC3A01">
      <w:pPr>
        <w:pStyle w:val="BodyText"/>
        <w:rPr>
          <w:sz w:val="14"/>
        </w:rPr>
      </w:pPr>
    </w:p>
    <w:p w:rsidR="00CC3A01" w:rsidRDefault="00CC3A01">
      <w:pPr>
        <w:pStyle w:val="BodyText"/>
        <w:spacing w:before="15"/>
        <w:rPr>
          <w:sz w:val="14"/>
        </w:rPr>
      </w:pPr>
    </w:p>
    <w:p w:rsidR="00CC3A01" w:rsidRDefault="00B75A65">
      <w:pPr>
        <w:tabs>
          <w:tab w:val="left" w:pos="3892"/>
          <w:tab w:val="left" w:pos="4578"/>
          <w:tab w:val="left" w:pos="5524"/>
          <w:tab w:val="left" w:pos="6469"/>
          <w:tab w:val="left" w:pos="7415"/>
          <w:tab w:val="left" w:pos="8360"/>
          <w:tab w:val="left" w:pos="9306"/>
          <w:tab w:val="left" w:pos="10628"/>
        </w:tabs>
        <w:spacing w:line="216" w:lineRule="exact"/>
        <w:ind w:left="143"/>
        <w:rPr>
          <w:rFonts w:ascii="Arial"/>
          <w:b/>
          <w:sz w:val="14"/>
        </w:rPr>
      </w:pPr>
      <w:r>
        <w:rPr>
          <w:rFonts w:ascii="Arial"/>
          <w:b/>
          <w:position w:val="9"/>
          <w:sz w:val="14"/>
        </w:rPr>
        <w:t>Expenses</w:t>
      </w:r>
      <w:r>
        <w:rPr>
          <w:rFonts w:ascii="Arial"/>
          <w:b/>
          <w:spacing w:val="3"/>
          <w:position w:val="9"/>
          <w:sz w:val="14"/>
        </w:rPr>
        <w:t xml:space="preserve"> </w:t>
      </w:r>
      <w:r>
        <w:rPr>
          <w:rFonts w:ascii="Arial"/>
          <w:b/>
          <w:position w:val="9"/>
          <w:sz w:val="14"/>
        </w:rPr>
        <w:t>per</w:t>
      </w:r>
      <w:r>
        <w:rPr>
          <w:rFonts w:ascii="Arial"/>
          <w:b/>
          <w:spacing w:val="4"/>
          <w:position w:val="9"/>
          <w:sz w:val="14"/>
        </w:rPr>
        <w:t xml:space="preserve"> </w:t>
      </w:r>
      <w:r>
        <w:rPr>
          <w:rFonts w:ascii="Arial"/>
          <w:b/>
          <w:position w:val="9"/>
          <w:sz w:val="14"/>
        </w:rPr>
        <w:t>property</w:t>
      </w:r>
      <w:r>
        <w:rPr>
          <w:rFonts w:ascii="Arial"/>
          <w:b/>
          <w:spacing w:val="1"/>
          <w:position w:val="9"/>
          <w:sz w:val="14"/>
        </w:rPr>
        <w:t xml:space="preserve"> </w:t>
      </w:r>
      <w:r>
        <w:rPr>
          <w:rFonts w:ascii="Arial"/>
          <w:b/>
          <w:spacing w:val="-2"/>
          <w:position w:val="9"/>
          <w:sz w:val="14"/>
        </w:rPr>
        <w:t>assessment</w:t>
      </w:r>
      <w:r>
        <w:rPr>
          <w:rFonts w:ascii="Arial"/>
          <w:b/>
          <w:position w:val="9"/>
          <w:sz w:val="14"/>
        </w:rPr>
        <w:tab/>
      </w:r>
      <w:r>
        <w:rPr>
          <w:rFonts w:ascii="Arial"/>
          <w:spacing w:val="-10"/>
          <w:sz w:val="14"/>
        </w:rPr>
        <w:t>8</w:t>
      </w:r>
      <w:r>
        <w:rPr>
          <w:rFonts w:ascii="Arial"/>
          <w:sz w:val="14"/>
        </w:rPr>
        <w:tab/>
      </w:r>
      <w:r>
        <w:rPr>
          <w:rFonts w:ascii="Arial"/>
          <w:spacing w:val="-2"/>
          <w:sz w:val="14"/>
        </w:rPr>
        <w:t>$3,264</w:t>
      </w:r>
      <w:r>
        <w:rPr>
          <w:rFonts w:ascii="Arial"/>
          <w:sz w:val="14"/>
        </w:rPr>
        <w:tab/>
      </w:r>
      <w:r>
        <w:rPr>
          <w:rFonts w:ascii="Arial"/>
          <w:spacing w:val="-2"/>
          <w:sz w:val="14"/>
        </w:rPr>
        <w:t>$3,290</w:t>
      </w:r>
      <w:r>
        <w:rPr>
          <w:rFonts w:ascii="Arial"/>
          <w:sz w:val="14"/>
        </w:rPr>
        <w:tab/>
      </w:r>
      <w:r>
        <w:rPr>
          <w:rFonts w:ascii="Arial"/>
          <w:spacing w:val="-2"/>
          <w:sz w:val="14"/>
        </w:rPr>
        <w:t>$3,436</w:t>
      </w:r>
      <w:r>
        <w:rPr>
          <w:rFonts w:ascii="Arial"/>
          <w:sz w:val="14"/>
        </w:rPr>
        <w:tab/>
      </w:r>
      <w:r>
        <w:rPr>
          <w:rFonts w:ascii="Arial"/>
          <w:spacing w:val="-2"/>
          <w:sz w:val="14"/>
        </w:rPr>
        <w:t>$3,534</w:t>
      </w:r>
      <w:r>
        <w:rPr>
          <w:rFonts w:ascii="Arial"/>
          <w:sz w:val="14"/>
        </w:rPr>
        <w:tab/>
      </w:r>
      <w:r>
        <w:rPr>
          <w:rFonts w:ascii="Arial"/>
          <w:spacing w:val="-2"/>
          <w:sz w:val="14"/>
        </w:rPr>
        <w:t>$3,612</w:t>
      </w:r>
      <w:r>
        <w:rPr>
          <w:rFonts w:ascii="Arial"/>
          <w:sz w:val="14"/>
        </w:rPr>
        <w:tab/>
      </w:r>
      <w:r>
        <w:rPr>
          <w:rFonts w:ascii="Arial"/>
          <w:spacing w:val="-2"/>
          <w:sz w:val="14"/>
        </w:rPr>
        <w:t>$3,680</w:t>
      </w:r>
      <w:r>
        <w:rPr>
          <w:rFonts w:ascii="Arial"/>
          <w:sz w:val="14"/>
        </w:rPr>
        <w:tab/>
      </w:r>
      <w:r>
        <w:rPr>
          <w:rFonts w:ascii="Arial"/>
          <w:b/>
          <w:spacing w:val="-10"/>
          <w:sz w:val="14"/>
        </w:rPr>
        <w:t>-</w:t>
      </w:r>
    </w:p>
    <w:p w:rsidR="00CC3A01" w:rsidRDefault="00B75A65">
      <w:pPr>
        <w:spacing w:line="126" w:lineRule="exact"/>
        <w:ind w:left="143"/>
        <w:rPr>
          <w:rFonts w:ascii="Arial"/>
          <w:sz w:val="14"/>
        </w:rPr>
      </w:pPr>
      <w:r>
        <w:rPr>
          <w:rFonts w:ascii="Arial"/>
          <w:sz w:val="14"/>
        </w:rPr>
        <w:t>Total</w:t>
      </w:r>
      <w:r>
        <w:rPr>
          <w:rFonts w:ascii="Arial"/>
          <w:spacing w:val="1"/>
          <w:sz w:val="14"/>
        </w:rPr>
        <w:t xml:space="preserve"> </w:t>
      </w:r>
      <w:r>
        <w:rPr>
          <w:rFonts w:ascii="Arial"/>
          <w:sz w:val="14"/>
        </w:rPr>
        <w:t>expenses</w:t>
      </w:r>
      <w:r>
        <w:rPr>
          <w:rFonts w:ascii="Arial"/>
          <w:spacing w:val="3"/>
          <w:sz w:val="14"/>
        </w:rPr>
        <w:t xml:space="preserve"> </w:t>
      </w:r>
      <w:r>
        <w:rPr>
          <w:rFonts w:ascii="Arial"/>
          <w:sz w:val="14"/>
        </w:rPr>
        <w:t>/ no. of</w:t>
      </w:r>
      <w:r>
        <w:rPr>
          <w:rFonts w:ascii="Arial"/>
          <w:spacing w:val="3"/>
          <w:sz w:val="14"/>
        </w:rPr>
        <w:t xml:space="preserve"> </w:t>
      </w:r>
      <w:r>
        <w:rPr>
          <w:rFonts w:ascii="Arial"/>
          <w:sz w:val="14"/>
        </w:rPr>
        <w:t xml:space="preserve">property </w:t>
      </w:r>
      <w:r>
        <w:rPr>
          <w:rFonts w:ascii="Arial"/>
          <w:spacing w:val="-2"/>
          <w:sz w:val="14"/>
        </w:rPr>
        <w:t>assessments</w:t>
      </w:r>
    </w:p>
    <w:p w:rsidR="00CC3A01" w:rsidRDefault="00CC3A01">
      <w:pPr>
        <w:spacing w:line="126" w:lineRule="exact"/>
        <w:rPr>
          <w:rFonts w:ascii="Arial"/>
          <w:sz w:val="14"/>
        </w:rPr>
        <w:sectPr w:rsidR="00CC3A01">
          <w:type w:val="continuous"/>
          <w:pgSz w:w="16840" w:h="11900" w:orient="landscape"/>
          <w:pgMar w:top="1940" w:right="1100" w:bottom="280" w:left="920" w:header="0" w:footer="679" w:gutter="0"/>
          <w:cols w:num="2" w:space="720" w:equalWidth="0">
            <w:col w:w="3156" w:space="262"/>
            <w:col w:w="11402"/>
          </w:cols>
        </w:sectPr>
      </w:pPr>
    </w:p>
    <w:p w:rsidR="00CC3A01" w:rsidRDefault="00B75A65">
      <w:pPr>
        <w:pStyle w:val="BodyText"/>
        <w:spacing w:line="33" w:lineRule="exact"/>
        <w:ind w:left="112"/>
        <w:rPr>
          <w:sz w:val="3"/>
        </w:rPr>
      </w:pPr>
      <w:r>
        <w:rPr>
          <w:noProof/>
          <w:sz w:val="3"/>
        </w:rPr>
        <mc:AlternateContent>
          <mc:Choice Requires="wpg">
            <w:drawing>
              <wp:inline distT="0" distB="0" distL="0" distR="0">
                <wp:extent cx="8898890" cy="21590"/>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8890" cy="21590"/>
                          <a:chOff x="0" y="0"/>
                          <a:chExt cx="8898890" cy="21590"/>
                        </a:xfrm>
                      </wpg:grpSpPr>
                      <wps:wsp>
                        <wps:cNvPr id="511" name="Graphic 511"/>
                        <wps:cNvSpPr/>
                        <wps:spPr>
                          <a:xfrm>
                            <a:off x="0" y="0"/>
                            <a:ext cx="8898890" cy="21590"/>
                          </a:xfrm>
                          <a:custGeom>
                            <a:avLst/>
                            <a:gdLst/>
                            <a:ahLst/>
                            <a:cxnLst/>
                            <a:rect l="l" t="t" r="r" b="b"/>
                            <a:pathLst>
                              <a:path w="8898890" h="21590">
                                <a:moveTo>
                                  <a:pt x="8898636" y="21336"/>
                                </a:moveTo>
                                <a:lnTo>
                                  <a:pt x="8898636" y="0"/>
                                </a:lnTo>
                                <a:lnTo>
                                  <a:pt x="0" y="0"/>
                                </a:lnTo>
                                <a:lnTo>
                                  <a:pt x="0" y="21336"/>
                                </a:lnTo>
                                <a:lnTo>
                                  <a:pt x="8898636" y="213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A34356" id="Group 510" o:spid="_x0000_s1026" style="width:700.7pt;height:1.7pt;mso-position-horizontal-relative:char;mso-position-vertical-relative:line" coordsize="8898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">
                <v:shape id="Graphic 511" o:spid="_x0000_s1027" style="position:absolute;width:88988;height:215;visibility:visible;mso-wrap-style:square;v-text-anchor:top" coordsize="889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" path="m8898636,21336r,-21336l,,,21336r8898636,xe" fillcolor="black" stroked="f">
                  <v:path arrowok="t"/>
                </v:shape>
                <w10:anchorlock/>
              </v:group>
            </w:pict>
          </mc:Fallback>
        </mc:AlternateContent>
      </w:r>
    </w:p>
    <w:p w:rsidR="00CC3A01" w:rsidRDefault="00CC3A01">
      <w:pPr>
        <w:spacing w:line="33" w:lineRule="exact"/>
        <w:rPr>
          <w:sz w:val="3"/>
        </w:rPr>
        <w:sectPr w:rsidR="00CC3A01">
          <w:type w:val="continuous"/>
          <w:pgSz w:w="16840" w:h="11900" w:orient="landscape"/>
          <w:pgMar w:top="1940" w:right="1100" w:bottom="280" w:left="920" w:header="0" w:footer="679" w:gutter="0"/>
          <w:cols w:space="720"/>
        </w:sectPr>
      </w:pPr>
    </w:p>
    <w:p w:rsidR="00CC3A01" w:rsidRDefault="00B75A65">
      <w:pPr>
        <w:spacing w:before="46" w:line="268" w:lineRule="auto"/>
        <w:ind w:left="143" w:right="158" w:hanging="1"/>
        <w:rPr>
          <w:rFonts w:ascii="Arial" w:hAnsi="Arial"/>
          <w:sz w:val="14"/>
        </w:rPr>
      </w:pPr>
      <w:r>
        <w:rPr>
          <w:rFonts w:ascii="Arial" w:hAnsi="Arial"/>
          <w:sz w:val="14"/>
        </w:rPr>
        <w:lastRenderedPageBreak/>
        <w:t>The following table highlights</w:t>
      </w:r>
      <w:r>
        <w:rPr>
          <w:rFonts w:ascii="Arial" w:hAnsi="Arial"/>
          <w:spacing w:val="6"/>
          <w:sz w:val="14"/>
        </w:rPr>
        <w:t xml:space="preserve"> </w:t>
      </w:r>
      <w:r>
        <w:rPr>
          <w:rFonts w:ascii="Arial" w:hAnsi="Arial"/>
          <w:sz w:val="14"/>
        </w:rPr>
        <w:t>Council’s</w:t>
      </w:r>
      <w:r>
        <w:rPr>
          <w:rFonts w:ascii="Arial" w:hAnsi="Arial"/>
          <w:spacing w:val="6"/>
          <w:sz w:val="14"/>
        </w:rPr>
        <w:t xml:space="preserve"> </w:t>
      </w:r>
      <w:r>
        <w:rPr>
          <w:rFonts w:ascii="Arial" w:hAnsi="Arial"/>
          <w:sz w:val="14"/>
        </w:rPr>
        <w:t>current and projected performance across</w:t>
      </w:r>
      <w:r>
        <w:rPr>
          <w:rFonts w:ascii="Arial" w:hAnsi="Arial"/>
          <w:spacing w:val="6"/>
          <w:sz w:val="14"/>
        </w:rPr>
        <w:t xml:space="preserve"> </w:t>
      </w:r>
      <w:r>
        <w:rPr>
          <w:rFonts w:ascii="Arial" w:hAnsi="Arial"/>
          <w:sz w:val="14"/>
        </w:rPr>
        <w:t>a range of</w:t>
      </w:r>
      <w:r>
        <w:rPr>
          <w:rFonts w:ascii="Arial" w:hAnsi="Arial"/>
          <w:spacing w:val="6"/>
          <w:sz w:val="14"/>
        </w:rPr>
        <w:t xml:space="preserve"> </w:t>
      </w:r>
      <w:r>
        <w:rPr>
          <w:rFonts w:ascii="Arial" w:hAnsi="Arial"/>
          <w:sz w:val="14"/>
        </w:rPr>
        <w:t>key financial performance indicators. These</w:t>
      </w:r>
      <w:r>
        <w:rPr>
          <w:rFonts w:ascii="Arial" w:hAnsi="Arial"/>
          <w:spacing w:val="6"/>
          <w:sz w:val="14"/>
        </w:rPr>
        <w:t xml:space="preserve"> </w:t>
      </w:r>
      <w:r>
        <w:rPr>
          <w:rFonts w:ascii="Arial" w:hAnsi="Arial"/>
          <w:sz w:val="14"/>
        </w:rPr>
        <w:t>indicators</w:t>
      </w:r>
      <w:r>
        <w:rPr>
          <w:rFonts w:ascii="Arial" w:hAnsi="Arial"/>
          <w:spacing w:val="6"/>
          <w:sz w:val="14"/>
        </w:rPr>
        <w:t xml:space="preserve"> </w:t>
      </w:r>
      <w:r>
        <w:rPr>
          <w:rFonts w:ascii="Arial" w:hAnsi="Arial"/>
          <w:sz w:val="14"/>
        </w:rPr>
        <w:t>provide a useful analysis</w:t>
      </w:r>
      <w:r>
        <w:rPr>
          <w:rFonts w:ascii="Arial" w:hAnsi="Arial"/>
          <w:spacing w:val="6"/>
          <w:sz w:val="14"/>
        </w:rPr>
        <w:t xml:space="preserve"> </w:t>
      </w:r>
      <w:r>
        <w:rPr>
          <w:rFonts w:ascii="Arial" w:hAnsi="Arial"/>
          <w:sz w:val="14"/>
        </w:rPr>
        <w:t>of</w:t>
      </w:r>
      <w:r>
        <w:rPr>
          <w:rFonts w:ascii="Arial" w:hAnsi="Arial"/>
          <w:spacing w:val="6"/>
          <w:sz w:val="14"/>
        </w:rPr>
        <w:t xml:space="preserve"> </w:t>
      </w:r>
      <w:r>
        <w:rPr>
          <w:rFonts w:ascii="Arial" w:hAnsi="Arial"/>
          <w:sz w:val="14"/>
        </w:rPr>
        <w:t>Council’s</w:t>
      </w:r>
      <w:r>
        <w:rPr>
          <w:rFonts w:ascii="Arial" w:hAnsi="Arial"/>
          <w:spacing w:val="6"/>
          <w:sz w:val="14"/>
        </w:rPr>
        <w:t xml:space="preserve"> </w:t>
      </w:r>
      <w:r>
        <w:rPr>
          <w:rFonts w:ascii="Arial" w:hAnsi="Arial"/>
          <w:sz w:val="14"/>
        </w:rPr>
        <w:t>financial position and</w:t>
      </w:r>
      <w:r>
        <w:rPr>
          <w:rFonts w:ascii="Arial" w:hAnsi="Arial"/>
          <w:spacing w:val="6"/>
          <w:sz w:val="14"/>
        </w:rPr>
        <w:t xml:space="preserve"> </w:t>
      </w:r>
      <w:r>
        <w:rPr>
          <w:rFonts w:ascii="Arial" w:hAnsi="Arial"/>
          <w:sz w:val="14"/>
        </w:rPr>
        <w:t>performance</w:t>
      </w:r>
      <w:r>
        <w:rPr>
          <w:rFonts w:ascii="Arial" w:hAnsi="Arial"/>
          <w:spacing w:val="6"/>
          <w:sz w:val="14"/>
        </w:rPr>
        <w:t xml:space="preserve"> </w:t>
      </w:r>
      <w:r>
        <w:rPr>
          <w:rFonts w:ascii="Arial" w:hAnsi="Arial"/>
          <w:sz w:val="14"/>
        </w:rPr>
        <w:t>and</w:t>
      </w:r>
      <w:r>
        <w:rPr>
          <w:rFonts w:ascii="Arial" w:hAnsi="Arial"/>
          <w:spacing w:val="6"/>
          <w:sz w:val="14"/>
        </w:rPr>
        <w:t xml:space="preserve"> </w:t>
      </w:r>
      <w:r>
        <w:rPr>
          <w:rFonts w:ascii="Arial" w:hAnsi="Arial"/>
          <w:sz w:val="14"/>
        </w:rPr>
        <w:t>should</w:t>
      </w:r>
      <w:r>
        <w:rPr>
          <w:rFonts w:ascii="Arial" w:hAnsi="Arial"/>
          <w:spacing w:val="40"/>
          <w:sz w:val="14"/>
        </w:rPr>
        <w:t xml:space="preserve"> </w:t>
      </w:r>
      <w:r>
        <w:rPr>
          <w:rFonts w:ascii="Arial" w:hAnsi="Arial"/>
          <w:sz w:val="14"/>
        </w:rPr>
        <w:t>be interpreted in the context of the organisation’s objectives.</w:t>
      </w:r>
    </w:p>
    <w:p w:rsidR="00CC3A01" w:rsidRDefault="00B75A65">
      <w:pPr>
        <w:spacing w:line="271" w:lineRule="auto"/>
        <w:ind w:left="143" w:right="158"/>
        <w:rPr>
          <w:rFonts w:ascii="Arial" w:hAnsi="Arial"/>
          <w:sz w:val="14"/>
        </w:rPr>
      </w:pPr>
      <w:r>
        <w:rPr>
          <w:noProof/>
        </w:rPr>
        <mc:AlternateContent>
          <mc:Choice Requires="wps">
            <w:drawing>
              <wp:anchor distT="0" distB="0" distL="0" distR="0" simplePos="0" relativeHeight="460677120" behindDoc="1" locked="0" layoutInCell="1" allowOverlap="1">
                <wp:simplePos x="0" y="0"/>
                <wp:positionH relativeFrom="page">
                  <wp:posOffset>5180472</wp:posOffset>
                </wp:positionH>
                <wp:positionV relativeFrom="paragraph">
                  <wp:posOffset>381271</wp:posOffset>
                </wp:positionV>
                <wp:extent cx="126364" cy="27749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77495"/>
                        </a:xfrm>
                        <a:prstGeom prst="rect">
                          <a:avLst/>
                        </a:prstGeom>
                      </wps:spPr>
                      <wps:txbx>
                        <w:txbxContent>
                          <w:p w:rsidR="00CC3A01" w:rsidRDefault="00B75A65">
                            <w:pPr>
                              <w:spacing w:before="17"/>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id="Textbox 515" o:spid="_x0000_s1391" type="#_x0000_t202" style="position:absolute;left:0;text-align:left;margin-left:407.9pt;margin-top:30pt;width:9.95pt;height:21.85pt;z-index:-4263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" filled="f" stroked="f">
                <v:textbox style="layout-flow:vertical;mso-layout-flow-alt:bottom-to-top" inset="0,0,0,0">
                  <w:txbxContent>
                    <w:p w:rsidR="00CC3A01" w:rsidRDefault="00B75A65">
                      <w:pPr>
                        <w:spacing w:before="17"/>
                        <w:ind w:left="20"/>
                        <w:rPr>
                          <w:rFonts w:ascii="Arial"/>
                          <w:b/>
                          <w:sz w:val="14"/>
                        </w:rPr>
                      </w:pPr>
                      <w:r>
                        <w:rPr>
                          <w:rFonts w:ascii="Arial"/>
                          <w:b/>
                          <w:color w:val="FFFFFF"/>
                          <w:spacing w:val="-2"/>
                          <w:sz w:val="14"/>
                        </w:rPr>
                        <w:t>Notes</w:t>
                      </w:r>
                    </w:p>
                  </w:txbxContent>
                </v:textbox>
                <w10:wrap anchorx="page"/>
              </v:shape>
            </w:pict>
          </mc:Fallback>
        </mc:AlternateContent>
      </w:r>
      <w:r>
        <w:rPr>
          <w:rFonts w:ascii="Arial" w:hAnsi="Arial"/>
          <w:sz w:val="14"/>
        </w:rPr>
        <w:t xml:space="preserve">The financial performance indicators below are the prescribed financial performance indicators contained in Part 3 of Schedule 3 of the </w:t>
      </w:r>
      <w:r>
        <w:rPr>
          <w:rFonts w:ascii="Arial" w:hAnsi="Arial"/>
          <w:i/>
          <w:sz w:val="14"/>
        </w:rPr>
        <w:t>Local Government (Planning and Reporting) Regul</w:t>
      </w:r>
      <w:r>
        <w:rPr>
          <w:rFonts w:ascii="Arial" w:hAnsi="Arial"/>
          <w:i/>
          <w:sz w:val="14"/>
        </w:rPr>
        <w:t>ations 2020</w:t>
      </w:r>
      <w:r>
        <w:rPr>
          <w:rFonts w:ascii="Arial" w:hAnsi="Arial"/>
          <w:i/>
          <w:spacing w:val="-11"/>
          <w:sz w:val="14"/>
        </w:rPr>
        <w:t xml:space="preserve"> </w:t>
      </w:r>
      <w:r>
        <w:rPr>
          <w:rFonts w:ascii="Arial" w:hAnsi="Arial"/>
          <w:sz w:val="14"/>
        </w:rPr>
        <w:t>. Results against these indicators</w:t>
      </w:r>
      <w:r>
        <w:rPr>
          <w:rFonts w:ascii="Arial" w:hAnsi="Arial"/>
          <w:spacing w:val="40"/>
          <w:sz w:val="14"/>
        </w:rPr>
        <w:t xml:space="preserve"> </w:t>
      </w:r>
      <w:r>
        <w:rPr>
          <w:rFonts w:ascii="Arial" w:hAnsi="Arial"/>
          <w:sz w:val="14"/>
        </w:rPr>
        <w:t>will be reported in Council’s Performance Statement included in the Annual Report.</w:t>
      </w:r>
    </w:p>
    <w:p w:rsidR="00CC3A01" w:rsidRDefault="00CC3A01">
      <w:pPr>
        <w:pStyle w:val="BodyText"/>
        <w:spacing w:before="6" w:after="1"/>
        <w:rPr>
          <w:sz w:val="13"/>
        </w:rPr>
      </w:pPr>
    </w:p>
    <w:tbl>
      <w:tblPr>
        <w:tblW w:w="0" w:type="auto"/>
        <w:tblInd w:w="119" w:type="dxa"/>
        <w:tblLayout w:type="fixed"/>
        <w:tblCellMar>
          <w:left w:w="0" w:type="dxa"/>
          <w:right w:w="0" w:type="dxa"/>
        </w:tblCellMar>
        <w:tblLook w:val="01E0" w:firstRow="1" w:lastRow="1" w:firstColumn="1" w:lastColumn="1" w:noHBand="0" w:noVBand="0"/>
      </w:tblPr>
      <w:tblGrid>
        <w:gridCol w:w="3413"/>
        <w:gridCol w:w="3572"/>
        <w:gridCol w:w="477"/>
        <w:gridCol w:w="959"/>
        <w:gridCol w:w="864"/>
        <w:gridCol w:w="948"/>
        <w:gridCol w:w="981"/>
        <w:gridCol w:w="1006"/>
        <w:gridCol w:w="979"/>
        <w:gridCol w:w="815"/>
      </w:tblGrid>
      <w:tr w:rsidR="00CC3A01">
        <w:trPr>
          <w:trHeight w:val="541"/>
        </w:trPr>
        <w:tc>
          <w:tcPr>
            <w:tcW w:w="3413" w:type="dxa"/>
            <w:tcBorders>
              <w:bottom w:val="single" w:sz="18" w:space="0" w:color="000000"/>
            </w:tcBorders>
            <w:shd w:val="clear" w:color="auto" w:fill="4E81BD"/>
          </w:tcPr>
          <w:p w:rsidR="00CC3A01" w:rsidRDefault="00CC3A01">
            <w:pPr>
              <w:pStyle w:val="TableParagraph"/>
              <w:spacing w:before="34"/>
              <w:jc w:val="left"/>
              <w:rPr>
                <w:rFonts w:ascii="Arial"/>
                <w:sz w:val="14"/>
              </w:rPr>
            </w:pPr>
          </w:p>
          <w:p w:rsidR="00CC3A01" w:rsidRDefault="00B75A65">
            <w:pPr>
              <w:pStyle w:val="TableParagraph"/>
              <w:spacing w:before="0"/>
              <w:ind w:left="54"/>
              <w:jc w:val="center"/>
              <w:rPr>
                <w:rFonts w:ascii="Arial"/>
                <w:b/>
                <w:sz w:val="14"/>
              </w:rPr>
            </w:pPr>
            <w:r>
              <w:rPr>
                <w:rFonts w:ascii="Arial"/>
                <w:b/>
                <w:color w:val="FFFFFF"/>
                <w:spacing w:val="-2"/>
                <w:sz w:val="14"/>
              </w:rPr>
              <w:t>Indicator</w:t>
            </w:r>
          </w:p>
        </w:tc>
        <w:tc>
          <w:tcPr>
            <w:tcW w:w="3572" w:type="dxa"/>
            <w:tcBorders>
              <w:bottom w:val="single" w:sz="18" w:space="0" w:color="000000"/>
            </w:tcBorders>
            <w:shd w:val="clear" w:color="auto" w:fill="4E81BD"/>
          </w:tcPr>
          <w:p w:rsidR="00CC3A01" w:rsidRDefault="00CC3A01">
            <w:pPr>
              <w:pStyle w:val="TableParagraph"/>
              <w:spacing w:before="34"/>
              <w:jc w:val="left"/>
              <w:rPr>
                <w:rFonts w:ascii="Arial"/>
                <w:sz w:val="14"/>
              </w:rPr>
            </w:pPr>
          </w:p>
          <w:p w:rsidR="00CC3A01" w:rsidRDefault="00B75A65">
            <w:pPr>
              <w:pStyle w:val="TableParagraph"/>
              <w:spacing w:before="0"/>
              <w:ind w:left="98"/>
              <w:jc w:val="center"/>
              <w:rPr>
                <w:rFonts w:ascii="Arial"/>
                <w:b/>
                <w:sz w:val="14"/>
              </w:rPr>
            </w:pPr>
            <w:r>
              <w:rPr>
                <w:rFonts w:ascii="Arial"/>
                <w:b/>
                <w:color w:val="FFFFFF"/>
                <w:spacing w:val="-2"/>
                <w:sz w:val="14"/>
              </w:rPr>
              <w:t>Measure</w:t>
            </w:r>
          </w:p>
        </w:tc>
        <w:tc>
          <w:tcPr>
            <w:tcW w:w="477" w:type="dxa"/>
            <w:tcBorders>
              <w:bottom w:val="single" w:sz="18" w:space="0" w:color="000000"/>
            </w:tcBorders>
            <w:shd w:val="clear" w:color="auto" w:fill="4E81BD"/>
          </w:tcPr>
          <w:p w:rsidR="00CC3A01" w:rsidRDefault="00CC3A01">
            <w:pPr>
              <w:pStyle w:val="TableParagraph"/>
              <w:spacing w:before="0"/>
              <w:jc w:val="left"/>
              <w:rPr>
                <w:rFonts w:ascii="Times New Roman"/>
                <w:sz w:val="14"/>
              </w:rPr>
            </w:pPr>
          </w:p>
        </w:tc>
        <w:tc>
          <w:tcPr>
            <w:tcW w:w="959" w:type="dxa"/>
            <w:tcBorders>
              <w:bottom w:val="single" w:sz="18" w:space="0" w:color="000000"/>
            </w:tcBorders>
            <w:shd w:val="clear" w:color="auto" w:fill="4E81BD"/>
          </w:tcPr>
          <w:p w:rsidR="00CC3A01" w:rsidRDefault="00B75A65">
            <w:pPr>
              <w:pStyle w:val="TableParagraph"/>
              <w:spacing w:before="5"/>
              <w:ind w:left="193"/>
              <w:jc w:val="left"/>
              <w:rPr>
                <w:rFonts w:ascii="Arial"/>
                <w:b/>
                <w:sz w:val="14"/>
              </w:rPr>
            </w:pPr>
            <w:r>
              <w:rPr>
                <w:rFonts w:ascii="Arial"/>
                <w:b/>
                <w:color w:val="FFFFFF"/>
                <w:spacing w:val="-2"/>
                <w:sz w:val="14"/>
              </w:rPr>
              <w:t>Actual</w:t>
            </w:r>
          </w:p>
          <w:p w:rsidR="00CC3A01" w:rsidRDefault="00B75A65">
            <w:pPr>
              <w:pStyle w:val="TableParagraph"/>
              <w:spacing w:before="120"/>
              <w:ind w:left="146"/>
              <w:jc w:val="left"/>
              <w:rPr>
                <w:rFonts w:ascii="Arial"/>
                <w:b/>
                <w:sz w:val="14"/>
              </w:rPr>
            </w:pPr>
            <w:r>
              <w:rPr>
                <w:rFonts w:ascii="Arial"/>
                <w:b/>
                <w:color w:val="FFFFFF"/>
                <w:sz w:val="14"/>
              </w:rPr>
              <w:t>2022-</w:t>
            </w:r>
            <w:r>
              <w:rPr>
                <w:rFonts w:ascii="Arial"/>
                <w:b/>
                <w:color w:val="FFFFFF"/>
                <w:spacing w:val="-5"/>
                <w:sz w:val="14"/>
              </w:rPr>
              <w:t>23</w:t>
            </w:r>
          </w:p>
        </w:tc>
        <w:tc>
          <w:tcPr>
            <w:tcW w:w="864" w:type="dxa"/>
            <w:tcBorders>
              <w:bottom w:val="single" w:sz="18" w:space="0" w:color="000000"/>
            </w:tcBorders>
            <w:shd w:val="clear" w:color="auto" w:fill="4E81BD"/>
          </w:tcPr>
          <w:p w:rsidR="00CC3A01" w:rsidRDefault="00B75A65">
            <w:pPr>
              <w:pStyle w:val="TableParagraph"/>
              <w:spacing w:before="5"/>
              <w:ind w:left="98"/>
              <w:jc w:val="left"/>
              <w:rPr>
                <w:rFonts w:ascii="Arial"/>
                <w:b/>
                <w:sz w:val="14"/>
              </w:rPr>
            </w:pPr>
            <w:r>
              <w:rPr>
                <w:rFonts w:ascii="Arial"/>
                <w:b/>
                <w:color w:val="FFFFFF"/>
                <w:spacing w:val="-2"/>
                <w:sz w:val="14"/>
              </w:rPr>
              <w:t>Forecast</w:t>
            </w:r>
          </w:p>
          <w:p w:rsidR="00CC3A01" w:rsidRDefault="00B75A65">
            <w:pPr>
              <w:pStyle w:val="TableParagraph"/>
              <w:spacing w:before="120"/>
              <w:ind w:left="132"/>
              <w:jc w:val="left"/>
              <w:rPr>
                <w:rFonts w:ascii="Arial"/>
                <w:b/>
                <w:sz w:val="14"/>
              </w:rPr>
            </w:pPr>
            <w:r>
              <w:rPr>
                <w:rFonts w:ascii="Arial"/>
                <w:b/>
                <w:color w:val="FFFFFF"/>
                <w:sz w:val="14"/>
              </w:rPr>
              <w:t>2023-</w:t>
            </w:r>
            <w:r>
              <w:rPr>
                <w:rFonts w:ascii="Arial"/>
                <w:b/>
                <w:color w:val="FFFFFF"/>
                <w:spacing w:val="-5"/>
                <w:sz w:val="14"/>
              </w:rPr>
              <w:t>24</w:t>
            </w:r>
          </w:p>
        </w:tc>
        <w:tc>
          <w:tcPr>
            <w:tcW w:w="948" w:type="dxa"/>
            <w:tcBorders>
              <w:bottom w:val="single" w:sz="18" w:space="0" w:color="000000"/>
            </w:tcBorders>
            <w:shd w:val="clear" w:color="auto" w:fill="4E81BD"/>
          </w:tcPr>
          <w:p w:rsidR="00CC3A01" w:rsidRDefault="00B75A65">
            <w:pPr>
              <w:pStyle w:val="TableParagraph"/>
              <w:spacing w:before="5"/>
              <w:ind w:left="231"/>
              <w:jc w:val="left"/>
              <w:rPr>
                <w:rFonts w:ascii="Arial"/>
                <w:b/>
                <w:sz w:val="14"/>
              </w:rPr>
            </w:pPr>
            <w:r>
              <w:rPr>
                <w:rFonts w:ascii="Arial"/>
                <w:b/>
                <w:color w:val="FFFFFF"/>
                <w:spacing w:val="-2"/>
                <w:sz w:val="14"/>
              </w:rPr>
              <w:t>Budget</w:t>
            </w:r>
          </w:p>
          <w:p w:rsidR="00CC3A01" w:rsidRDefault="00B75A65">
            <w:pPr>
              <w:pStyle w:val="TableParagraph"/>
              <w:spacing w:before="120"/>
              <w:ind w:left="213"/>
              <w:jc w:val="left"/>
              <w:rPr>
                <w:rFonts w:ascii="Arial"/>
                <w:b/>
                <w:sz w:val="14"/>
              </w:rPr>
            </w:pPr>
            <w:r>
              <w:rPr>
                <w:rFonts w:ascii="Arial"/>
                <w:b/>
                <w:color w:val="FFFFFF"/>
                <w:sz w:val="14"/>
              </w:rPr>
              <w:t>2024-</w:t>
            </w:r>
            <w:r>
              <w:rPr>
                <w:rFonts w:ascii="Arial"/>
                <w:b/>
                <w:color w:val="FFFFFF"/>
                <w:spacing w:val="-5"/>
                <w:sz w:val="14"/>
              </w:rPr>
              <w:t>25</w:t>
            </w:r>
          </w:p>
        </w:tc>
        <w:tc>
          <w:tcPr>
            <w:tcW w:w="981" w:type="dxa"/>
            <w:tcBorders>
              <w:bottom w:val="single" w:sz="18" w:space="0" w:color="000000"/>
            </w:tcBorders>
            <w:shd w:val="clear" w:color="auto" w:fill="4E81BD"/>
          </w:tcPr>
          <w:p w:rsidR="00CC3A01" w:rsidRDefault="00CC3A01">
            <w:pPr>
              <w:pStyle w:val="TableParagraph"/>
              <w:spacing w:before="125"/>
              <w:jc w:val="left"/>
              <w:rPr>
                <w:rFonts w:ascii="Arial"/>
                <w:sz w:val="14"/>
              </w:rPr>
            </w:pPr>
          </w:p>
          <w:p w:rsidR="00CC3A01" w:rsidRDefault="00B75A65">
            <w:pPr>
              <w:pStyle w:val="TableParagraph"/>
              <w:spacing w:before="0"/>
              <w:ind w:left="211"/>
              <w:jc w:val="left"/>
              <w:rPr>
                <w:rFonts w:ascii="Arial"/>
                <w:b/>
                <w:sz w:val="14"/>
              </w:rPr>
            </w:pPr>
            <w:r>
              <w:rPr>
                <w:rFonts w:ascii="Arial"/>
                <w:b/>
                <w:color w:val="FFFFFF"/>
                <w:sz w:val="14"/>
              </w:rPr>
              <w:t>2025-</w:t>
            </w:r>
            <w:r>
              <w:rPr>
                <w:rFonts w:ascii="Arial"/>
                <w:b/>
                <w:color w:val="FFFFFF"/>
                <w:spacing w:val="-5"/>
                <w:sz w:val="14"/>
              </w:rPr>
              <w:t>26</w:t>
            </w:r>
          </w:p>
        </w:tc>
        <w:tc>
          <w:tcPr>
            <w:tcW w:w="1006" w:type="dxa"/>
            <w:tcBorders>
              <w:bottom w:val="single" w:sz="18" w:space="0" w:color="000000"/>
            </w:tcBorders>
            <w:shd w:val="clear" w:color="auto" w:fill="4E81BD"/>
          </w:tcPr>
          <w:p w:rsidR="00CC3A01" w:rsidRDefault="00B75A65">
            <w:pPr>
              <w:pStyle w:val="TableParagraph"/>
              <w:spacing w:before="0" w:line="157" w:lineRule="exact"/>
              <w:ind w:left="3" w:right="129"/>
              <w:jc w:val="center"/>
              <w:rPr>
                <w:rFonts w:ascii="Arial"/>
                <w:b/>
                <w:sz w:val="14"/>
              </w:rPr>
            </w:pPr>
            <w:r>
              <w:rPr>
                <w:rFonts w:ascii="Arial"/>
                <w:b/>
                <w:color w:val="FFFFFF"/>
                <w:spacing w:val="-2"/>
                <w:sz w:val="14"/>
              </w:rPr>
              <w:t>Projections</w:t>
            </w:r>
          </w:p>
          <w:p w:rsidR="00CC3A01" w:rsidRDefault="00B75A65">
            <w:pPr>
              <w:pStyle w:val="TableParagraph"/>
              <w:spacing w:before="129"/>
              <w:ind w:right="129"/>
              <w:jc w:val="center"/>
              <w:rPr>
                <w:rFonts w:ascii="Arial"/>
                <w:b/>
                <w:sz w:val="14"/>
              </w:rPr>
            </w:pPr>
            <w:r>
              <w:rPr>
                <w:rFonts w:ascii="Arial"/>
                <w:b/>
                <w:color w:val="FFFFFF"/>
                <w:sz w:val="14"/>
              </w:rPr>
              <w:t>2026-</w:t>
            </w:r>
            <w:r>
              <w:rPr>
                <w:rFonts w:ascii="Arial"/>
                <w:b/>
                <w:color w:val="FFFFFF"/>
                <w:spacing w:val="-5"/>
                <w:sz w:val="14"/>
              </w:rPr>
              <w:t>27</w:t>
            </w:r>
          </w:p>
        </w:tc>
        <w:tc>
          <w:tcPr>
            <w:tcW w:w="979" w:type="dxa"/>
            <w:tcBorders>
              <w:bottom w:val="single" w:sz="18" w:space="0" w:color="000000"/>
            </w:tcBorders>
            <w:shd w:val="clear" w:color="auto" w:fill="4E81BD"/>
          </w:tcPr>
          <w:p w:rsidR="00CC3A01" w:rsidRDefault="00CC3A01">
            <w:pPr>
              <w:pStyle w:val="TableParagraph"/>
              <w:spacing w:before="125"/>
              <w:jc w:val="left"/>
              <w:rPr>
                <w:rFonts w:ascii="Arial"/>
                <w:sz w:val="14"/>
              </w:rPr>
            </w:pPr>
          </w:p>
          <w:p w:rsidR="00CC3A01" w:rsidRDefault="00B75A65">
            <w:pPr>
              <w:pStyle w:val="TableParagraph"/>
              <w:spacing w:before="0"/>
              <w:ind w:left="115"/>
              <w:jc w:val="left"/>
              <w:rPr>
                <w:rFonts w:ascii="Arial"/>
                <w:b/>
                <w:sz w:val="14"/>
              </w:rPr>
            </w:pPr>
            <w:r>
              <w:rPr>
                <w:rFonts w:ascii="Arial"/>
                <w:b/>
                <w:color w:val="FFFFFF"/>
                <w:sz w:val="14"/>
              </w:rPr>
              <w:t>2027-</w:t>
            </w:r>
            <w:r>
              <w:rPr>
                <w:rFonts w:ascii="Arial"/>
                <w:b/>
                <w:color w:val="FFFFFF"/>
                <w:spacing w:val="-5"/>
                <w:sz w:val="14"/>
              </w:rPr>
              <w:t>28</w:t>
            </w:r>
          </w:p>
        </w:tc>
        <w:tc>
          <w:tcPr>
            <w:tcW w:w="815" w:type="dxa"/>
            <w:tcBorders>
              <w:bottom w:val="single" w:sz="18" w:space="0" w:color="000000"/>
            </w:tcBorders>
            <w:shd w:val="clear" w:color="auto" w:fill="4E81BD"/>
          </w:tcPr>
          <w:p w:rsidR="00CC3A01" w:rsidRDefault="00B75A65">
            <w:pPr>
              <w:pStyle w:val="TableParagraph"/>
              <w:spacing w:before="5"/>
              <w:ind w:left="149"/>
              <w:jc w:val="left"/>
              <w:rPr>
                <w:rFonts w:ascii="Arial"/>
                <w:b/>
                <w:sz w:val="14"/>
              </w:rPr>
            </w:pPr>
            <w:r>
              <w:rPr>
                <w:rFonts w:ascii="Arial"/>
                <w:b/>
                <w:color w:val="FFFFFF"/>
                <w:spacing w:val="-2"/>
                <w:sz w:val="14"/>
              </w:rPr>
              <w:t>Trend</w:t>
            </w:r>
          </w:p>
          <w:p w:rsidR="00CC3A01" w:rsidRDefault="00B75A65">
            <w:pPr>
              <w:pStyle w:val="TableParagraph"/>
              <w:spacing w:before="120"/>
              <w:ind w:left="196"/>
              <w:jc w:val="left"/>
              <w:rPr>
                <w:rFonts w:ascii="Arial"/>
                <w:b/>
                <w:sz w:val="14"/>
              </w:rPr>
            </w:pPr>
            <w:r>
              <w:rPr>
                <w:rFonts w:ascii="Arial"/>
                <w:b/>
                <w:color w:val="FFFFFF"/>
                <w:spacing w:val="-2"/>
                <w:sz w:val="14"/>
              </w:rPr>
              <w:t>+/o/-</w:t>
            </w:r>
          </w:p>
        </w:tc>
      </w:tr>
      <w:tr w:rsidR="00CC3A01">
        <w:trPr>
          <w:trHeight w:val="725"/>
        </w:trPr>
        <w:tc>
          <w:tcPr>
            <w:tcW w:w="3413" w:type="dxa"/>
            <w:tcBorders>
              <w:top w:val="single" w:sz="18" w:space="0" w:color="000000"/>
              <w:bottom w:val="single" w:sz="18" w:space="0" w:color="000000"/>
            </w:tcBorders>
          </w:tcPr>
          <w:p w:rsidR="00CC3A01" w:rsidRDefault="00B75A65">
            <w:pPr>
              <w:pStyle w:val="TableParagraph"/>
              <w:spacing w:before="7"/>
              <w:ind w:left="31"/>
              <w:jc w:val="left"/>
              <w:rPr>
                <w:rFonts w:ascii="Arial"/>
                <w:b/>
                <w:i/>
                <w:sz w:val="14"/>
              </w:rPr>
            </w:pPr>
            <w:r>
              <w:rPr>
                <w:rFonts w:ascii="Arial"/>
                <w:b/>
                <w:i/>
                <w:sz w:val="14"/>
              </w:rPr>
              <w:t>Operating</w:t>
            </w:r>
            <w:r>
              <w:rPr>
                <w:rFonts w:ascii="Arial"/>
                <w:b/>
                <w:i/>
                <w:spacing w:val="4"/>
                <w:sz w:val="14"/>
              </w:rPr>
              <w:t xml:space="preserve"> </w:t>
            </w:r>
            <w:r>
              <w:rPr>
                <w:rFonts w:ascii="Arial"/>
                <w:b/>
                <w:i/>
                <w:spacing w:val="-2"/>
                <w:sz w:val="14"/>
              </w:rPr>
              <w:t>position</w:t>
            </w:r>
          </w:p>
          <w:p w:rsidR="00CC3A01" w:rsidRDefault="00B75A65">
            <w:pPr>
              <w:pStyle w:val="TableParagraph"/>
              <w:spacing w:before="45"/>
              <w:ind w:left="31"/>
              <w:jc w:val="left"/>
              <w:rPr>
                <w:rFonts w:ascii="Arial"/>
                <w:b/>
                <w:sz w:val="14"/>
              </w:rPr>
            </w:pPr>
            <w:r>
              <w:rPr>
                <w:rFonts w:ascii="Arial"/>
                <w:b/>
                <w:sz w:val="14"/>
              </w:rPr>
              <w:t xml:space="preserve">Adjusted underlying </w:t>
            </w:r>
            <w:r>
              <w:rPr>
                <w:rFonts w:ascii="Arial"/>
                <w:b/>
                <w:spacing w:val="-2"/>
                <w:sz w:val="14"/>
              </w:rPr>
              <w:t>result</w:t>
            </w:r>
          </w:p>
          <w:p w:rsidR="00CC3A01" w:rsidRDefault="00B75A65">
            <w:pPr>
              <w:pStyle w:val="TableParagraph"/>
              <w:spacing w:before="0" w:line="180" w:lineRule="atLeast"/>
              <w:ind w:left="31"/>
              <w:jc w:val="left"/>
              <w:rPr>
                <w:rFonts w:ascii="Arial"/>
                <w:sz w:val="14"/>
              </w:rPr>
            </w:pPr>
            <w:r>
              <w:rPr>
                <w:rFonts w:ascii="Arial"/>
                <w:sz w:val="14"/>
              </w:rPr>
              <w:t>(an adjusted underlying surplus is generated in the</w:t>
            </w:r>
            <w:r>
              <w:rPr>
                <w:rFonts w:ascii="Arial"/>
                <w:spacing w:val="40"/>
                <w:sz w:val="14"/>
              </w:rPr>
              <w:t xml:space="preserve"> </w:t>
            </w:r>
            <w:r>
              <w:rPr>
                <w:rFonts w:ascii="Arial"/>
                <w:sz w:val="14"/>
              </w:rPr>
              <w:t>ordinary course of business)</w:t>
            </w:r>
          </w:p>
        </w:tc>
        <w:tc>
          <w:tcPr>
            <w:tcW w:w="3572" w:type="dxa"/>
            <w:tcBorders>
              <w:top w:val="single" w:sz="18" w:space="0" w:color="000000"/>
              <w:bottom w:val="single" w:sz="18" w:space="0" w:color="000000"/>
            </w:tcBorders>
          </w:tcPr>
          <w:p w:rsidR="00CC3A01" w:rsidRDefault="00CC3A01">
            <w:pPr>
              <w:pStyle w:val="TableParagraph"/>
              <w:spacing w:before="52"/>
              <w:jc w:val="left"/>
              <w:rPr>
                <w:rFonts w:ascii="Arial"/>
                <w:sz w:val="14"/>
              </w:rPr>
            </w:pPr>
          </w:p>
          <w:p w:rsidR="00CC3A01" w:rsidRDefault="00B75A65">
            <w:pPr>
              <w:pStyle w:val="TableParagraph"/>
              <w:spacing w:before="0"/>
              <w:ind w:left="35"/>
              <w:jc w:val="left"/>
              <w:rPr>
                <w:rFonts w:ascii="Arial"/>
                <w:b/>
                <w:sz w:val="14"/>
              </w:rPr>
            </w:pPr>
            <w:r>
              <w:rPr>
                <w:rFonts w:ascii="Arial"/>
                <w:b/>
                <w:sz w:val="14"/>
              </w:rPr>
              <w:t>Adjusted underlying</w:t>
            </w:r>
            <w:r>
              <w:rPr>
                <w:rFonts w:ascii="Arial"/>
                <w:b/>
                <w:spacing w:val="1"/>
                <w:sz w:val="14"/>
              </w:rPr>
              <w:t xml:space="preserve"> </w:t>
            </w:r>
            <w:r>
              <w:rPr>
                <w:rFonts w:ascii="Arial"/>
                <w:b/>
                <w:sz w:val="14"/>
              </w:rPr>
              <w:t>surplus (or</w:t>
            </w:r>
            <w:r>
              <w:rPr>
                <w:rFonts w:ascii="Arial"/>
                <w:b/>
                <w:spacing w:val="1"/>
                <w:sz w:val="14"/>
              </w:rPr>
              <w:t xml:space="preserve"> </w:t>
            </w:r>
            <w:r>
              <w:rPr>
                <w:rFonts w:ascii="Arial"/>
                <w:b/>
                <w:spacing w:val="-2"/>
                <w:sz w:val="14"/>
              </w:rPr>
              <w:t>deficit)</w:t>
            </w:r>
          </w:p>
          <w:p w:rsidR="00CC3A01" w:rsidRDefault="00B75A65">
            <w:pPr>
              <w:pStyle w:val="TableParagraph"/>
              <w:spacing w:before="0" w:line="180" w:lineRule="atLeast"/>
              <w:ind w:left="35" w:right="35"/>
              <w:jc w:val="left"/>
              <w:rPr>
                <w:rFonts w:ascii="Arial"/>
                <w:sz w:val="14"/>
              </w:rPr>
            </w:pPr>
            <w:r>
              <w:rPr>
                <w:rFonts w:ascii="Arial"/>
                <w:sz w:val="14"/>
              </w:rPr>
              <w:t>Adjusted underlying surplus (deficit) /</w:t>
            </w:r>
            <w:r>
              <w:rPr>
                <w:rFonts w:ascii="Arial"/>
                <w:spacing w:val="-1"/>
                <w:sz w:val="14"/>
              </w:rPr>
              <w:t xml:space="preserve"> </w:t>
            </w:r>
            <w:r>
              <w:rPr>
                <w:rFonts w:ascii="Arial"/>
                <w:sz w:val="14"/>
              </w:rPr>
              <w:t>Adjusted</w:t>
            </w:r>
            <w:r>
              <w:rPr>
                <w:rFonts w:ascii="Arial"/>
                <w:spacing w:val="40"/>
                <w:sz w:val="14"/>
              </w:rPr>
              <w:t xml:space="preserve"> </w:t>
            </w:r>
            <w:r>
              <w:rPr>
                <w:rFonts w:ascii="Arial"/>
                <w:sz w:val="14"/>
              </w:rPr>
              <w:t>underlying</w:t>
            </w:r>
            <w:r>
              <w:rPr>
                <w:rFonts w:ascii="Arial"/>
                <w:spacing w:val="-4"/>
                <w:sz w:val="14"/>
              </w:rPr>
              <w:t xml:space="preserve"> </w:t>
            </w:r>
            <w:r>
              <w:rPr>
                <w:rFonts w:ascii="Arial"/>
                <w:sz w:val="14"/>
              </w:rPr>
              <w:t>revenue</w:t>
            </w:r>
          </w:p>
        </w:tc>
        <w:tc>
          <w:tcPr>
            <w:tcW w:w="477"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left="26"/>
              <w:jc w:val="center"/>
              <w:rPr>
                <w:rFonts w:ascii="Arial"/>
                <w:sz w:val="14"/>
              </w:rPr>
            </w:pPr>
            <w:r>
              <w:rPr>
                <w:rFonts w:ascii="Arial"/>
                <w:spacing w:val="-10"/>
                <w:sz w:val="14"/>
              </w:rPr>
              <w:t>9</w:t>
            </w:r>
          </w:p>
        </w:tc>
        <w:tc>
          <w:tcPr>
            <w:tcW w:w="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100"/>
              <w:rPr>
                <w:rFonts w:ascii="Arial"/>
                <w:sz w:val="14"/>
              </w:rPr>
            </w:pPr>
            <w:r>
              <w:rPr>
                <w:rFonts w:ascii="Arial"/>
                <w:spacing w:val="-2"/>
                <w:sz w:val="14"/>
              </w:rPr>
              <w:t>4.82%</w:t>
            </w:r>
          </w:p>
        </w:tc>
        <w:tc>
          <w:tcPr>
            <w:tcW w:w="86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20"/>
              <w:rPr>
                <w:rFonts w:ascii="Arial"/>
                <w:sz w:val="14"/>
              </w:rPr>
            </w:pPr>
            <w:r>
              <w:rPr>
                <w:rFonts w:ascii="Arial"/>
                <w:spacing w:val="-2"/>
                <w:sz w:val="14"/>
              </w:rPr>
              <w:t>(7.61%)</w:t>
            </w:r>
          </w:p>
        </w:tc>
        <w:tc>
          <w:tcPr>
            <w:tcW w:w="948" w:type="dxa"/>
            <w:tcBorders>
              <w:top w:val="single" w:sz="18" w:space="0" w:color="000000"/>
              <w:bottom w:val="single" w:sz="18" w:space="0" w:color="000000"/>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20"/>
              <w:rPr>
                <w:rFonts w:ascii="Arial"/>
                <w:sz w:val="14"/>
              </w:rPr>
            </w:pPr>
            <w:r>
              <w:rPr>
                <w:rFonts w:ascii="Arial"/>
                <w:spacing w:val="-2"/>
                <w:sz w:val="14"/>
              </w:rPr>
              <w:t>1.11%</w:t>
            </w:r>
          </w:p>
        </w:tc>
        <w:tc>
          <w:tcPr>
            <w:tcW w:w="981"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55"/>
              <w:rPr>
                <w:rFonts w:ascii="Arial"/>
                <w:sz w:val="14"/>
              </w:rPr>
            </w:pPr>
            <w:r>
              <w:rPr>
                <w:rFonts w:ascii="Arial"/>
                <w:spacing w:val="-2"/>
                <w:sz w:val="14"/>
              </w:rPr>
              <w:t>1.05%</w:t>
            </w:r>
          </w:p>
        </w:tc>
        <w:tc>
          <w:tcPr>
            <w:tcW w:w="1006"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115"/>
              <w:rPr>
                <w:rFonts w:ascii="Arial"/>
                <w:sz w:val="14"/>
              </w:rPr>
            </w:pPr>
            <w:r>
              <w:rPr>
                <w:rFonts w:ascii="Arial"/>
                <w:spacing w:val="-2"/>
                <w:sz w:val="14"/>
              </w:rPr>
              <w:t>0.85%</w:t>
            </w:r>
          </w:p>
        </w:tc>
        <w:tc>
          <w:tcPr>
            <w:tcW w:w="97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69"/>
              <w:jc w:val="left"/>
              <w:rPr>
                <w:rFonts w:ascii="Arial"/>
                <w:sz w:val="14"/>
              </w:rPr>
            </w:pPr>
          </w:p>
          <w:p w:rsidR="00CC3A01" w:rsidRDefault="00B75A65">
            <w:pPr>
              <w:pStyle w:val="TableParagraph"/>
              <w:spacing w:before="0"/>
              <w:ind w:right="149"/>
              <w:rPr>
                <w:rFonts w:ascii="Arial"/>
                <w:sz w:val="14"/>
              </w:rPr>
            </w:pPr>
            <w:r>
              <w:rPr>
                <w:rFonts w:ascii="Arial"/>
                <w:spacing w:val="-2"/>
                <w:sz w:val="14"/>
              </w:rPr>
              <w:t>1.08%</w:t>
            </w:r>
          </w:p>
        </w:tc>
        <w:tc>
          <w:tcPr>
            <w:tcW w:w="81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71"/>
              <w:jc w:val="left"/>
              <w:rPr>
                <w:rFonts w:ascii="Arial"/>
                <w:sz w:val="14"/>
              </w:rPr>
            </w:pPr>
          </w:p>
          <w:p w:rsidR="00CC3A01" w:rsidRDefault="00B75A65">
            <w:pPr>
              <w:pStyle w:val="TableParagraph"/>
              <w:spacing w:before="0"/>
              <w:ind w:right="29"/>
              <w:rPr>
                <w:rFonts w:ascii="Arial"/>
                <w:b/>
                <w:sz w:val="14"/>
              </w:rPr>
            </w:pPr>
            <w:r>
              <w:rPr>
                <w:rFonts w:ascii="Arial"/>
                <w:b/>
                <w:spacing w:val="-10"/>
                <w:sz w:val="14"/>
              </w:rPr>
              <w:t>o</w:t>
            </w:r>
          </w:p>
        </w:tc>
      </w:tr>
      <w:tr w:rsidR="00CC3A01">
        <w:trPr>
          <w:trHeight w:val="694"/>
        </w:trPr>
        <w:tc>
          <w:tcPr>
            <w:tcW w:w="3413" w:type="dxa"/>
            <w:tcBorders>
              <w:top w:val="single" w:sz="18" w:space="0" w:color="000000"/>
              <w:bottom w:val="single" w:sz="18" w:space="0" w:color="000000"/>
            </w:tcBorders>
          </w:tcPr>
          <w:p w:rsidR="00CC3A01" w:rsidRDefault="00B75A65">
            <w:pPr>
              <w:pStyle w:val="TableParagraph"/>
              <w:spacing w:before="1"/>
              <w:ind w:left="31"/>
              <w:jc w:val="left"/>
              <w:rPr>
                <w:rFonts w:ascii="Arial"/>
                <w:b/>
                <w:i/>
                <w:sz w:val="14"/>
              </w:rPr>
            </w:pPr>
            <w:r>
              <w:rPr>
                <w:rFonts w:ascii="Arial"/>
                <w:b/>
                <w:i/>
                <w:spacing w:val="-2"/>
                <w:sz w:val="14"/>
              </w:rPr>
              <w:t>Liquidity</w:t>
            </w:r>
          </w:p>
          <w:p w:rsidR="00CC3A01" w:rsidRDefault="00B75A65">
            <w:pPr>
              <w:pStyle w:val="TableParagraph"/>
              <w:spacing w:before="35"/>
              <w:ind w:left="31"/>
              <w:jc w:val="left"/>
              <w:rPr>
                <w:rFonts w:ascii="Arial"/>
                <w:b/>
                <w:sz w:val="14"/>
              </w:rPr>
            </w:pPr>
            <w:r>
              <w:rPr>
                <w:rFonts w:ascii="Arial"/>
                <w:b/>
                <w:sz w:val="14"/>
              </w:rPr>
              <w:t>Unrestricted</w:t>
            </w:r>
            <w:r>
              <w:rPr>
                <w:rFonts w:ascii="Arial"/>
                <w:b/>
                <w:spacing w:val="6"/>
                <w:sz w:val="14"/>
              </w:rPr>
              <w:t xml:space="preserve"> </w:t>
            </w:r>
            <w:r>
              <w:rPr>
                <w:rFonts w:ascii="Arial"/>
                <w:b/>
                <w:spacing w:val="-4"/>
                <w:sz w:val="14"/>
              </w:rPr>
              <w:t>cash</w:t>
            </w:r>
          </w:p>
          <w:p w:rsidR="00CC3A01" w:rsidRDefault="00B75A65">
            <w:pPr>
              <w:pStyle w:val="TableParagraph"/>
              <w:spacing w:before="0" w:line="180" w:lineRule="atLeast"/>
              <w:ind w:left="31" w:right="56"/>
              <w:jc w:val="left"/>
              <w:rPr>
                <w:rFonts w:ascii="Arial"/>
                <w:sz w:val="14"/>
              </w:rPr>
            </w:pPr>
            <w:r>
              <w:rPr>
                <w:rFonts w:ascii="Arial"/>
                <w:sz w:val="14"/>
              </w:rPr>
              <w:t>(sufficient cash that is free of restrictions is available</w:t>
            </w:r>
            <w:r>
              <w:rPr>
                <w:rFonts w:ascii="Arial"/>
                <w:spacing w:val="40"/>
                <w:sz w:val="14"/>
              </w:rPr>
              <w:t xml:space="preserve"> </w:t>
            </w:r>
            <w:r>
              <w:rPr>
                <w:rFonts w:ascii="Arial"/>
                <w:sz w:val="14"/>
              </w:rPr>
              <w:t>to pay bills as and when they fall due)</w:t>
            </w:r>
          </w:p>
        </w:tc>
        <w:tc>
          <w:tcPr>
            <w:tcW w:w="3572" w:type="dxa"/>
            <w:tcBorders>
              <w:top w:val="single" w:sz="18" w:space="0" w:color="000000"/>
              <w:bottom w:val="single" w:sz="18" w:space="0" w:color="000000"/>
            </w:tcBorders>
          </w:tcPr>
          <w:p w:rsidR="00CC3A01" w:rsidRDefault="00CC3A01">
            <w:pPr>
              <w:pStyle w:val="TableParagraph"/>
              <w:spacing w:before="125"/>
              <w:jc w:val="left"/>
              <w:rPr>
                <w:rFonts w:ascii="Arial"/>
                <w:sz w:val="14"/>
              </w:rPr>
            </w:pPr>
          </w:p>
          <w:p w:rsidR="00CC3A01" w:rsidRDefault="00B75A65">
            <w:pPr>
              <w:pStyle w:val="TableParagraph"/>
              <w:spacing w:before="0"/>
              <w:ind w:left="35"/>
              <w:jc w:val="left"/>
              <w:rPr>
                <w:rFonts w:ascii="Arial"/>
                <w:b/>
                <w:sz w:val="14"/>
              </w:rPr>
            </w:pPr>
            <w:r>
              <w:rPr>
                <w:rFonts w:ascii="Arial"/>
                <w:b/>
                <w:sz w:val="14"/>
              </w:rPr>
              <w:t>Unrestricted</w:t>
            </w:r>
            <w:r>
              <w:rPr>
                <w:rFonts w:ascii="Arial"/>
                <w:b/>
                <w:spacing w:val="2"/>
                <w:sz w:val="14"/>
              </w:rPr>
              <w:t xml:space="preserve"> </w:t>
            </w:r>
            <w:r>
              <w:rPr>
                <w:rFonts w:ascii="Arial"/>
                <w:b/>
                <w:sz w:val="14"/>
              </w:rPr>
              <w:t>cash</w:t>
            </w:r>
            <w:r>
              <w:rPr>
                <w:rFonts w:ascii="Arial"/>
                <w:b/>
                <w:spacing w:val="2"/>
                <w:sz w:val="14"/>
              </w:rPr>
              <w:t xml:space="preserve"> </w:t>
            </w:r>
            <w:r>
              <w:rPr>
                <w:rFonts w:ascii="Arial"/>
                <w:b/>
                <w:sz w:val="14"/>
              </w:rPr>
              <w:t>compared</w:t>
            </w:r>
            <w:r>
              <w:rPr>
                <w:rFonts w:ascii="Arial"/>
                <w:b/>
                <w:spacing w:val="3"/>
                <w:sz w:val="14"/>
              </w:rPr>
              <w:t xml:space="preserve"> </w:t>
            </w:r>
            <w:r>
              <w:rPr>
                <w:rFonts w:ascii="Arial"/>
                <w:b/>
                <w:sz w:val="14"/>
              </w:rPr>
              <w:t>to</w:t>
            </w:r>
            <w:r>
              <w:rPr>
                <w:rFonts w:ascii="Arial"/>
                <w:b/>
                <w:spacing w:val="2"/>
                <w:sz w:val="14"/>
              </w:rPr>
              <w:t xml:space="preserve"> </w:t>
            </w:r>
            <w:r>
              <w:rPr>
                <w:rFonts w:ascii="Arial"/>
                <w:b/>
                <w:sz w:val="14"/>
              </w:rPr>
              <w:t>current</w:t>
            </w:r>
            <w:r>
              <w:rPr>
                <w:rFonts w:ascii="Arial"/>
                <w:b/>
                <w:spacing w:val="4"/>
                <w:sz w:val="14"/>
              </w:rPr>
              <w:t xml:space="preserve"> </w:t>
            </w:r>
            <w:r>
              <w:rPr>
                <w:rFonts w:ascii="Arial"/>
                <w:b/>
                <w:spacing w:val="-2"/>
                <w:sz w:val="14"/>
              </w:rPr>
              <w:t>liabilities</w:t>
            </w:r>
          </w:p>
          <w:p w:rsidR="00CC3A01" w:rsidRDefault="00B75A65">
            <w:pPr>
              <w:pStyle w:val="TableParagraph"/>
              <w:spacing w:before="22"/>
              <w:ind w:left="35"/>
              <w:jc w:val="left"/>
              <w:rPr>
                <w:rFonts w:ascii="Arial"/>
                <w:sz w:val="14"/>
              </w:rPr>
            </w:pPr>
            <w:r>
              <w:rPr>
                <w:rFonts w:ascii="Arial"/>
                <w:sz w:val="14"/>
              </w:rPr>
              <w:t>Unrestricted</w:t>
            </w:r>
            <w:r>
              <w:rPr>
                <w:rFonts w:ascii="Arial"/>
                <w:spacing w:val="2"/>
                <w:sz w:val="14"/>
              </w:rPr>
              <w:t xml:space="preserve"> </w:t>
            </w:r>
            <w:r>
              <w:rPr>
                <w:rFonts w:ascii="Arial"/>
                <w:sz w:val="14"/>
              </w:rPr>
              <w:t>cash</w:t>
            </w:r>
            <w:r>
              <w:rPr>
                <w:rFonts w:ascii="Arial"/>
                <w:spacing w:val="4"/>
                <w:sz w:val="14"/>
              </w:rPr>
              <w:t xml:space="preserve"> </w:t>
            </w:r>
            <w:r>
              <w:rPr>
                <w:rFonts w:ascii="Arial"/>
                <w:sz w:val="14"/>
              </w:rPr>
              <w:t>/</w:t>
            </w:r>
            <w:r>
              <w:rPr>
                <w:rFonts w:ascii="Arial"/>
                <w:spacing w:val="3"/>
                <w:sz w:val="14"/>
              </w:rPr>
              <w:t xml:space="preserve"> </w:t>
            </w:r>
            <w:r>
              <w:rPr>
                <w:rFonts w:ascii="Arial"/>
                <w:sz w:val="14"/>
              </w:rPr>
              <w:t>current</w:t>
            </w:r>
            <w:r>
              <w:rPr>
                <w:rFonts w:ascii="Arial"/>
                <w:spacing w:val="3"/>
                <w:sz w:val="14"/>
              </w:rPr>
              <w:t xml:space="preserve"> </w:t>
            </w:r>
            <w:r>
              <w:rPr>
                <w:rFonts w:ascii="Arial"/>
                <w:spacing w:val="-2"/>
                <w:sz w:val="14"/>
              </w:rPr>
              <w:t>liabilities</w:t>
            </w:r>
          </w:p>
        </w:tc>
        <w:tc>
          <w:tcPr>
            <w:tcW w:w="477"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left="26" w:right="2"/>
              <w:jc w:val="center"/>
              <w:rPr>
                <w:rFonts w:ascii="Arial"/>
                <w:sz w:val="14"/>
              </w:rPr>
            </w:pPr>
            <w:r>
              <w:rPr>
                <w:rFonts w:ascii="Arial"/>
                <w:spacing w:val="-5"/>
                <w:sz w:val="14"/>
              </w:rPr>
              <w:t>10</w:t>
            </w:r>
          </w:p>
        </w:tc>
        <w:tc>
          <w:tcPr>
            <w:tcW w:w="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99"/>
              <w:rPr>
                <w:rFonts w:ascii="Arial"/>
                <w:sz w:val="14"/>
              </w:rPr>
            </w:pPr>
            <w:r>
              <w:rPr>
                <w:rFonts w:ascii="Arial"/>
                <w:spacing w:val="-2"/>
                <w:sz w:val="14"/>
              </w:rPr>
              <w:t>33.34%</w:t>
            </w:r>
          </w:p>
        </w:tc>
        <w:tc>
          <w:tcPr>
            <w:tcW w:w="86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17"/>
              <w:rPr>
                <w:rFonts w:ascii="Arial"/>
                <w:sz w:val="14"/>
              </w:rPr>
            </w:pPr>
            <w:r>
              <w:rPr>
                <w:rFonts w:ascii="Arial"/>
                <w:spacing w:val="-2"/>
                <w:sz w:val="14"/>
              </w:rPr>
              <w:t>134.23%</w:t>
            </w:r>
          </w:p>
        </w:tc>
        <w:tc>
          <w:tcPr>
            <w:tcW w:w="948" w:type="dxa"/>
            <w:tcBorders>
              <w:top w:val="single" w:sz="18" w:space="0" w:color="000000"/>
              <w:bottom w:val="single" w:sz="18" w:space="0" w:color="000000"/>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19"/>
              <w:rPr>
                <w:rFonts w:ascii="Arial"/>
                <w:sz w:val="14"/>
              </w:rPr>
            </w:pPr>
            <w:r>
              <w:rPr>
                <w:rFonts w:ascii="Arial"/>
                <w:spacing w:val="-2"/>
                <w:sz w:val="14"/>
              </w:rPr>
              <w:t>99.37%</w:t>
            </w:r>
          </w:p>
        </w:tc>
        <w:tc>
          <w:tcPr>
            <w:tcW w:w="981"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55"/>
              <w:rPr>
                <w:rFonts w:ascii="Arial"/>
                <w:sz w:val="14"/>
              </w:rPr>
            </w:pPr>
            <w:r>
              <w:rPr>
                <w:rFonts w:ascii="Arial"/>
                <w:spacing w:val="-2"/>
                <w:sz w:val="14"/>
              </w:rPr>
              <w:t>68.87%</w:t>
            </w:r>
          </w:p>
        </w:tc>
        <w:tc>
          <w:tcPr>
            <w:tcW w:w="1006"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115"/>
              <w:rPr>
                <w:rFonts w:ascii="Arial"/>
                <w:sz w:val="14"/>
              </w:rPr>
            </w:pPr>
            <w:r>
              <w:rPr>
                <w:rFonts w:ascii="Arial"/>
                <w:spacing w:val="-2"/>
                <w:sz w:val="14"/>
              </w:rPr>
              <w:t>73.50%</w:t>
            </w:r>
          </w:p>
        </w:tc>
        <w:tc>
          <w:tcPr>
            <w:tcW w:w="97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148"/>
              <w:rPr>
                <w:rFonts w:ascii="Arial"/>
                <w:sz w:val="14"/>
              </w:rPr>
            </w:pPr>
            <w:r>
              <w:rPr>
                <w:rFonts w:ascii="Arial"/>
                <w:spacing w:val="-2"/>
                <w:sz w:val="14"/>
              </w:rPr>
              <w:t>99.34%</w:t>
            </w:r>
          </w:p>
        </w:tc>
        <w:tc>
          <w:tcPr>
            <w:tcW w:w="81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53"/>
              <w:jc w:val="left"/>
              <w:rPr>
                <w:rFonts w:ascii="Arial"/>
                <w:sz w:val="14"/>
              </w:rPr>
            </w:pPr>
          </w:p>
          <w:p w:rsidR="00CC3A01" w:rsidRDefault="00B75A65">
            <w:pPr>
              <w:pStyle w:val="TableParagraph"/>
              <w:spacing w:before="0"/>
              <w:ind w:right="29"/>
              <w:rPr>
                <w:rFonts w:ascii="Arial"/>
                <w:b/>
                <w:sz w:val="14"/>
              </w:rPr>
            </w:pPr>
            <w:r>
              <w:rPr>
                <w:rFonts w:ascii="Arial"/>
                <w:b/>
                <w:spacing w:val="-10"/>
                <w:sz w:val="14"/>
              </w:rPr>
              <w:t>o</w:t>
            </w:r>
          </w:p>
        </w:tc>
      </w:tr>
      <w:tr w:rsidR="00CC3A01">
        <w:trPr>
          <w:trHeight w:val="159"/>
        </w:trPr>
        <w:tc>
          <w:tcPr>
            <w:tcW w:w="3413" w:type="dxa"/>
            <w:tcBorders>
              <w:top w:val="single" w:sz="18" w:space="0" w:color="000000"/>
            </w:tcBorders>
          </w:tcPr>
          <w:p w:rsidR="00CC3A01" w:rsidRDefault="00B75A65">
            <w:pPr>
              <w:pStyle w:val="TableParagraph"/>
              <w:spacing w:before="0" w:line="140" w:lineRule="exact"/>
              <w:ind w:left="31"/>
              <w:jc w:val="left"/>
              <w:rPr>
                <w:rFonts w:ascii="Arial"/>
                <w:b/>
                <w:i/>
                <w:sz w:val="14"/>
              </w:rPr>
            </w:pPr>
            <w:r>
              <w:rPr>
                <w:rFonts w:ascii="Arial"/>
                <w:b/>
                <w:i/>
                <w:spacing w:val="-2"/>
                <w:sz w:val="14"/>
              </w:rPr>
              <w:t>Obligations</w:t>
            </w:r>
          </w:p>
        </w:tc>
        <w:tc>
          <w:tcPr>
            <w:tcW w:w="3572" w:type="dxa"/>
            <w:tcBorders>
              <w:top w:val="single" w:sz="18" w:space="0" w:color="000000"/>
            </w:tcBorders>
          </w:tcPr>
          <w:p w:rsidR="00CC3A01" w:rsidRDefault="00CC3A01">
            <w:pPr>
              <w:pStyle w:val="TableParagraph"/>
              <w:spacing w:before="0"/>
              <w:jc w:val="left"/>
              <w:rPr>
                <w:rFonts w:ascii="Times New Roman"/>
                <w:sz w:val="10"/>
              </w:rPr>
            </w:pPr>
          </w:p>
        </w:tc>
        <w:tc>
          <w:tcPr>
            <w:tcW w:w="477" w:type="dxa"/>
            <w:tcBorders>
              <w:top w:val="single" w:sz="18" w:space="0" w:color="000000"/>
            </w:tcBorders>
          </w:tcPr>
          <w:p w:rsidR="00CC3A01" w:rsidRDefault="00CC3A01">
            <w:pPr>
              <w:pStyle w:val="TableParagraph"/>
              <w:spacing w:before="0"/>
              <w:jc w:val="left"/>
              <w:rPr>
                <w:rFonts w:ascii="Times New Roman"/>
                <w:sz w:val="10"/>
              </w:rPr>
            </w:pPr>
          </w:p>
        </w:tc>
        <w:tc>
          <w:tcPr>
            <w:tcW w:w="959" w:type="dxa"/>
            <w:tcBorders>
              <w:top w:val="single" w:sz="18" w:space="0" w:color="000000"/>
            </w:tcBorders>
          </w:tcPr>
          <w:p w:rsidR="00CC3A01" w:rsidRDefault="00CC3A01">
            <w:pPr>
              <w:pStyle w:val="TableParagraph"/>
              <w:spacing w:before="0"/>
              <w:jc w:val="left"/>
              <w:rPr>
                <w:rFonts w:ascii="Times New Roman"/>
                <w:sz w:val="10"/>
              </w:rPr>
            </w:pPr>
          </w:p>
        </w:tc>
        <w:tc>
          <w:tcPr>
            <w:tcW w:w="864" w:type="dxa"/>
            <w:tcBorders>
              <w:top w:val="single" w:sz="18" w:space="0" w:color="000000"/>
            </w:tcBorders>
          </w:tcPr>
          <w:p w:rsidR="00CC3A01" w:rsidRDefault="00CC3A01">
            <w:pPr>
              <w:pStyle w:val="TableParagraph"/>
              <w:spacing w:before="0"/>
              <w:jc w:val="left"/>
              <w:rPr>
                <w:rFonts w:ascii="Times New Roman"/>
                <w:sz w:val="10"/>
              </w:rPr>
            </w:pPr>
          </w:p>
        </w:tc>
        <w:tc>
          <w:tcPr>
            <w:tcW w:w="948" w:type="dxa"/>
            <w:tcBorders>
              <w:top w:val="single" w:sz="18" w:space="0" w:color="000000"/>
            </w:tcBorders>
            <w:shd w:val="clear" w:color="auto" w:fill="F1F1F1"/>
          </w:tcPr>
          <w:p w:rsidR="00CC3A01" w:rsidRDefault="00CC3A01">
            <w:pPr>
              <w:pStyle w:val="TableParagraph"/>
              <w:spacing w:before="0"/>
              <w:jc w:val="left"/>
              <w:rPr>
                <w:rFonts w:ascii="Times New Roman"/>
                <w:sz w:val="10"/>
              </w:rPr>
            </w:pPr>
          </w:p>
        </w:tc>
        <w:tc>
          <w:tcPr>
            <w:tcW w:w="981" w:type="dxa"/>
            <w:tcBorders>
              <w:top w:val="single" w:sz="18" w:space="0" w:color="000000"/>
            </w:tcBorders>
          </w:tcPr>
          <w:p w:rsidR="00CC3A01" w:rsidRDefault="00CC3A01">
            <w:pPr>
              <w:pStyle w:val="TableParagraph"/>
              <w:spacing w:before="0"/>
              <w:jc w:val="left"/>
              <w:rPr>
                <w:rFonts w:ascii="Times New Roman"/>
                <w:sz w:val="10"/>
              </w:rPr>
            </w:pPr>
          </w:p>
        </w:tc>
        <w:tc>
          <w:tcPr>
            <w:tcW w:w="1006" w:type="dxa"/>
            <w:tcBorders>
              <w:top w:val="single" w:sz="18" w:space="0" w:color="000000"/>
            </w:tcBorders>
          </w:tcPr>
          <w:p w:rsidR="00CC3A01" w:rsidRDefault="00CC3A01">
            <w:pPr>
              <w:pStyle w:val="TableParagraph"/>
              <w:spacing w:before="0"/>
              <w:jc w:val="left"/>
              <w:rPr>
                <w:rFonts w:ascii="Times New Roman"/>
                <w:sz w:val="10"/>
              </w:rPr>
            </w:pPr>
          </w:p>
        </w:tc>
        <w:tc>
          <w:tcPr>
            <w:tcW w:w="979" w:type="dxa"/>
            <w:tcBorders>
              <w:top w:val="single" w:sz="18" w:space="0" w:color="000000"/>
            </w:tcBorders>
          </w:tcPr>
          <w:p w:rsidR="00CC3A01" w:rsidRDefault="00CC3A01">
            <w:pPr>
              <w:pStyle w:val="TableParagraph"/>
              <w:spacing w:before="0"/>
              <w:jc w:val="left"/>
              <w:rPr>
                <w:rFonts w:ascii="Times New Roman"/>
                <w:sz w:val="10"/>
              </w:rPr>
            </w:pPr>
          </w:p>
        </w:tc>
        <w:tc>
          <w:tcPr>
            <w:tcW w:w="815" w:type="dxa"/>
            <w:tcBorders>
              <w:top w:val="single" w:sz="18" w:space="0" w:color="000000"/>
            </w:tcBorders>
          </w:tcPr>
          <w:p w:rsidR="00CC3A01" w:rsidRDefault="00CC3A01">
            <w:pPr>
              <w:pStyle w:val="TableParagraph"/>
              <w:spacing w:before="0"/>
              <w:jc w:val="left"/>
              <w:rPr>
                <w:rFonts w:ascii="Times New Roman"/>
                <w:sz w:val="10"/>
              </w:rPr>
            </w:pPr>
          </w:p>
        </w:tc>
      </w:tr>
      <w:tr w:rsidR="00CC3A01">
        <w:trPr>
          <w:trHeight w:val="182"/>
        </w:trPr>
        <w:tc>
          <w:tcPr>
            <w:tcW w:w="3413" w:type="dxa"/>
          </w:tcPr>
          <w:p w:rsidR="00CC3A01" w:rsidRDefault="00B75A65">
            <w:pPr>
              <w:pStyle w:val="TableParagraph"/>
              <w:spacing w:before="11" w:line="151" w:lineRule="exact"/>
              <w:ind w:left="31"/>
              <w:jc w:val="left"/>
              <w:rPr>
                <w:rFonts w:ascii="Arial"/>
                <w:b/>
                <w:sz w:val="14"/>
              </w:rPr>
            </w:pPr>
            <w:r>
              <w:rPr>
                <w:rFonts w:ascii="Arial"/>
                <w:b/>
                <w:sz w:val="14"/>
              </w:rPr>
              <w:t>Loans</w:t>
            </w:r>
            <w:r>
              <w:rPr>
                <w:rFonts w:ascii="Arial"/>
                <w:b/>
                <w:spacing w:val="2"/>
                <w:sz w:val="14"/>
              </w:rPr>
              <w:t xml:space="preserve"> </w:t>
            </w:r>
            <w:r>
              <w:rPr>
                <w:rFonts w:ascii="Arial"/>
                <w:b/>
                <w:sz w:val="14"/>
              </w:rPr>
              <w:t>and</w:t>
            </w:r>
            <w:r>
              <w:rPr>
                <w:rFonts w:ascii="Arial"/>
                <w:b/>
                <w:spacing w:val="2"/>
                <w:sz w:val="14"/>
              </w:rPr>
              <w:t xml:space="preserve"> </w:t>
            </w:r>
            <w:r>
              <w:rPr>
                <w:rFonts w:ascii="Arial"/>
                <w:b/>
                <w:spacing w:val="-2"/>
                <w:sz w:val="14"/>
              </w:rPr>
              <w:t>borrowings</w:t>
            </w:r>
          </w:p>
        </w:tc>
        <w:tc>
          <w:tcPr>
            <w:tcW w:w="3572" w:type="dxa"/>
          </w:tcPr>
          <w:p w:rsidR="00CC3A01" w:rsidRDefault="00CC3A01">
            <w:pPr>
              <w:pStyle w:val="TableParagraph"/>
              <w:spacing w:before="0"/>
              <w:jc w:val="left"/>
              <w:rPr>
                <w:rFonts w:ascii="Times New Roman"/>
                <w:sz w:val="12"/>
              </w:rPr>
            </w:pPr>
          </w:p>
        </w:tc>
        <w:tc>
          <w:tcPr>
            <w:tcW w:w="477" w:type="dxa"/>
          </w:tcPr>
          <w:p w:rsidR="00CC3A01" w:rsidRDefault="00CC3A01">
            <w:pPr>
              <w:pStyle w:val="TableParagraph"/>
              <w:spacing w:before="0"/>
              <w:jc w:val="left"/>
              <w:rPr>
                <w:rFonts w:ascii="Times New Roman"/>
                <w:sz w:val="12"/>
              </w:rPr>
            </w:pPr>
          </w:p>
        </w:tc>
        <w:tc>
          <w:tcPr>
            <w:tcW w:w="959" w:type="dxa"/>
          </w:tcPr>
          <w:p w:rsidR="00CC3A01" w:rsidRDefault="00CC3A01">
            <w:pPr>
              <w:pStyle w:val="TableParagraph"/>
              <w:spacing w:before="0"/>
              <w:jc w:val="left"/>
              <w:rPr>
                <w:rFonts w:ascii="Times New Roman"/>
                <w:sz w:val="12"/>
              </w:rPr>
            </w:pPr>
          </w:p>
        </w:tc>
        <w:tc>
          <w:tcPr>
            <w:tcW w:w="864" w:type="dxa"/>
          </w:tcPr>
          <w:p w:rsidR="00CC3A01" w:rsidRDefault="00CC3A01">
            <w:pPr>
              <w:pStyle w:val="TableParagraph"/>
              <w:spacing w:before="0"/>
              <w:jc w:val="left"/>
              <w:rPr>
                <w:rFonts w:ascii="Times New Roman"/>
                <w:sz w:val="12"/>
              </w:rPr>
            </w:pPr>
          </w:p>
        </w:tc>
        <w:tc>
          <w:tcPr>
            <w:tcW w:w="948" w:type="dxa"/>
            <w:shd w:val="clear" w:color="auto" w:fill="F1F1F1"/>
          </w:tcPr>
          <w:p w:rsidR="00CC3A01" w:rsidRDefault="00CC3A01">
            <w:pPr>
              <w:pStyle w:val="TableParagraph"/>
              <w:spacing w:before="0"/>
              <w:jc w:val="left"/>
              <w:rPr>
                <w:rFonts w:ascii="Times New Roman"/>
                <w:sz w:val="12"/>
              </w:rPr>
            </w:pPr>
          </w:p>
        </w:tc>
        <w:tc>
          <w:tcPr>
            <w:tcW w:w="981" w:type="dxa"/>
          </w:tcPr>
          <w:p w:rsidR="00CC3A01" w:rsidRDefault="00CC3A01">
            <w:pPr>
              <w:pStyle w:val="TableParagraph"/>
              <w:spacing w:before="0"/>
              <w:jc w:val="left"/>
              <w:rPr>
                <w:rFonts w:ascii="Times New Roman"/>
                <w:sz w:val="12"/>
              </w:rPr>
            </w:pPr>
          </w:p>
        </w:tc>
        <w:tc>
          <w:tcPr>
            <w:tcW w:w="1006" w:type="dxa"/>
          </w:tcPr>
          <w:p w:rsidR="00CC3A01" w:rsidRDefault="00CC3A01">
            <w:pPr>
              <w:pStyle w:val="TableParagraph"/>
              <w:spacing w:before="0"/>
              <w:jc w:val="left"/>
              <w:rPr>
                <w:rFonts w:ascii="Times New Roman"/>
                <w:sz w:val="12"/>
              </w:rPr>
            </w:pPr>
          </w:p>
        </w:tc>
        <w:tc>
          <w:tcPr>
            <w:tcW w:w="979" w:type="dxa"/>
          </w:tcPr>
          <w:p w:rsidR="00CC3A01" w:rsidRDefault="00CC3A01">
            <w:pPr>
              <w:pStyle w:val="TableParagraph"/>
              <w:spacing w:before="0"/>
              <w:jc w:val="left"/>
              <w:rPr>
                <w:rFonts w:ascii="Times New Roman"/>
                <w:sz w:val="12"/>
              </w:rPr>
            </w:pPr>
          </w:p>
        </w:tc>
        <w:tc>
          <w:tcPr>
            <w:tcW w:w="815" w:type="dxa"/>
          </w:tcPr>
          <w:p w:rsidR="00CC3A01" w:rsidRDefault="00CC3A01">
            <w:pPr>
              <w:pStyle w:val="TableParagraph"/>
              <w:spacing w:before="0"/>
              <w:jc w:val="left"/>
              <w:rPr>
                <w:rFonts w:ascii="Times New Roman"/>
                <w:sz w:val="12"/>
              </w:rPr>
            </w:pPr>
          </w:p>
        </w:tc>
      </w:tr>
      <w:tr w:rsidR="00CC3A01">
        <w:trPr>
          <w:trHeight w:val="363"/>
        </w:trPr>
        <w:tc>
          <w:tcPr>
            <w:tcW w:w="3413" w:type="dxa"/>
          </w:tcPr>
          <w:p w:rsidR="00CC3A01" w:rsidRDefault="00B75A65">
            <w:pPr>
              <w:pStyle w:val="TableParagraph"/>
              <w:spacing w:before="11"/>
              <w:ind w:left="31"/>
              <w:jc w:val="left"/>
              <w:rPr>
                <w:rFonts w:ascii="Arial"/>
                <w:sz w:val="14"/>
              </w:rPr>
            </w:pPr>
            <w:r>
              <w:rPr>
                <w:rFonts w:ascii="Arial"/>
                <w:sz w:val="14"/>
              </w:rPr>
              <w:t>(level</w:t>
            </w:r>
            <w:r>
              <w:rPr>
                <w:rFonts w:ascii="Arial"/>
                <w:spacing w:val="3"/>
                <w:sz w:val="14"/>
              </w:rPr>
              <w:t xml:space="preserve"> </w:t>
            </w:r>
            <w:r>
              <w:rPr>
                <w:rFonts w:ascii="Arial"/>
                <w:sz w:val="14"/>
              </w:rPr>
              <w:t>of</w:t>
            </w:r>
            <w:r>
              <w:rPr>
                <w:rFonts w:ascii="Arial"/>
                <w:spacing w:val="5"/>
                <w:sz w:val="14"/>
              </w:rPr>
              <w:t xml:space="preserve"> </w:t>
            </w:r>
            <w:r>
              <w:rPr>
                <w:rFonts w:ascii="Arial"/>
                <w:sz w:val="14"/>
              </w:rPr>
              <w:t>interest-bearing</w:t>
            </w:r>
            <w:r>
              <w:rPr>
                <w:rFonts w:ascii="Arial"/>
                <w:spacing w:val="4"/>
                <w:sz w:val="14"/>
              </w:rPr>
              <w:t xml:space="preserve"> </w:t>
            </w:r>
            <w:r>
              <w:rPr>
                <w:rFonts w:ascii="Arial"/>
                <w:sz w:val="14"/>
              </w:rPr>
              <w:t>loans</w:t>
            </w:r>
            <w:r>
              <w:rPr>
                <w:rFonts w:ascii="Arial"/>
                <w:spacing w:val="5"/>
                <w:sz w:val="14"/>
              </w:rPr>
              <w:t xml:space="preserve"> </w:t>
            </w:r>
            <w:r>
              <w:rPr>
                <w:rFonts w:ascii="Arial"/>
                <w:sz w:val="14"/>
              </w:rPr>
              <w:t>and</w:t>
            </w:r>
            <w:r>
              <w:rPr>
                <w:rFonts w:ascii="Arial"/>
                <w:spacing w:val="3"/>
                <w:sz w:val="14"/>
              </w:rPr>
              <w:t xml:space="preserve"> </w:t>
            </w:r>
            <w:r>
              <w:rPr>
                <w:rFonts w:ascii="Arial"/>
                <w:sz w:val="14"/>
              </w:rPr>
              <w:t>borrowings</w:t>
            </w:r>
            <w:r>
              <w:rPr>
                <w:rFonts w:ascii="Arial"/>
                <w:spacing w:val="5"/>
                <w:sz w:val="14"/>
              </w:rPr>
              <w:t xml:space="preserve"> </w:t>
            </w:r>
            <w:r>
              <w:rPr>
                <w:rFonts w:ascii="Arial"/>
                <w:spacing w:val="-5"/>
                <w:sz w:val="14"/>
              </w:rPr>
              <w:t>is</w:t>
            </w:r>
          </w:p>
          <w:p w:rsidR="00CC3A01" w:rsidRDefault="00B75A65">
            <w:pPr>
              <w:pStyle w:val="TableParagraph"/>
              <w:spacing w:before="19" w:line="152" w:lineRule="exact"/>
              <w:ind w:left="31"/>
              <w:jc w:val="left"/>
              <w:rPr>
                <w:rFonts w:ascii="Arial"/>
                <w:sz w:val="14"/>
              </w:rPr>
            </w:pPr>
            <w:r>
              <w:rPr>
                <w:rFonts w:ascii="Arial"/>
                <w:sz w:val="14"/>
              </w:rPr>
              <w:t>appropriate</w:t>
            </w:r>
            <w:r>
              <w:rPr>
                <w:rFonts w:ascii="Arial"/>
                <w:spacing w:val="1"/>
                <w:sz w:val="14"/>
              </w:rPr>
              <w:t xml:space="preserve"> </w:t>
            </w:r>
            <w:r>
              <w:rPr>
                <w:rFonts w:ascii="Arial"/>
                <w:sz w:val="14"/>
              </w:rPr>
              <w:t>to</w:t>
            </w:r>
            <w:r>
              <w:rPr>
                <w:rFonts w:ascii="Arial"/>
                <w:spacing w:val="1"/>
                <w:sz w:val="14"/>
              </w:rPr>
              <w:t xml:space="preserve"> </w:t>
            </w:r>
            <w:r>
              <w:rPr>
                <w:rFonts w:ascii="Arial"/>
                <w:sz w:val="14"/>
              </w:rPr>
              <w:t>the</w:t>
            </w:r>
            <w:r>
              <w:rPr>
                <w:rFonts w:ascii="Arial"/>
                <w:spacing w:val="1"/>
                <w:sz w:val="14"/>
              </w:rPr>
              <w:t xml:space="preserve"> </w:t>
            </w:r>
            <w:r>
              <w:rPr>
                <w:rFonts w:ascii="Arial"/>
                <w:sz w:val="14"/>
              </w:rPr>
              <w:t>size</w:t>
            </w:r>
            <w:r>
              <w:rPr>
                <w:rFonts w:ascii="Arial"/>
                <w:spacing w:val="1"/>
                <w:sz w:val="14"/>
              </w:rPr>
              <w:t xml:space="preserve"> </w:t>
            </w:r>
            <w:r>
              <w:rPr>
                <w:rFonts w:ascii="Arial"/>
                <w:sz w:val="14"/>
              </w:rPr>
              <w:t>and</w:t>
            </w:r>
            <w:r>
              <w:rPr>
                <w:rFonts w:ascii="Arial"/>
                <w:spacing w:val="1"/>
                <w:sz w:val="14"/>
              </w:rPr>
              <w:t xml:space="preserve"> </w:t>
            </w:r>
            <w:r>
              <w:rPr>
                <w:rFonts w:ascii="Arial"/>
                <w:sz w:val="14"/>
              </w:rPr>
              <w:t>nature</w:t>
            </w:r>
            <w:r>
              <w:rPr>
                <w:rFonts w:ascii="Arial"/>
                <w:spacing w:val="1"/>
                <w:sz w:val="14"/>
              </w:rPr>
              <w:t xml:space="preserve"> </w:t>
            </w:r>
            <w:r>
              <w:rPr>
                <w:rFonts w:ascii="Arial"/>
                <w:sz w:val="14"/>
              </w:rPr>
              <w:t>of</w:t>
            </w:r>
            <w:r>
              <w:rPr>
                <w:rFonts w:ascii="Arial"/>
                <w:spacing w:val="2"/>
                <w:sz w:val="14"/>
              </w:rPr>
              <w:t xml:space="preserve"> </w:t>
            </w:r>
            <w:r>
              <w:rPr>
                <w:rFonts w:ascii="Arial"/>
                <w:spacing w:val="-2"/>
                <w:sz w:val="14"/>
              </w:rPr>
              <w:t>Council's</w:t>
            </w:r>
          </w:p>
        </w:tc>
        <w:tc>
          <w:tcPr>
            <w:tcW w:w="3572" w:type="dxa"/>
          </w:tcPr>
          <w:p w:rsidR="00CC3A01" w:rsidRDefault="00B75A65">
            <w:pPr>
              <w:pStyle w:val="TableParagraph"/>
              <w:ind w:left="35"/>
              <w:jc w:val="left"/>
              <w:rPr>
                <w:rFonts w:ascii="Arial"/>
                <w:sz w:val="14"/>
              </w:rPr>
            </w:pPr>
            <w:r>
              <w:rPr>
                <w:rFonts w:ascii="Arial"/>
                <w:sz w:val="14"/>
              </w:rPr>
              <w:t>Loans</w:t>
            </w:r>
            <w:r>
              <w:rPr>
                <w:rFonts w:ascii="Arial"/>
                <w:spacing w:val="3"/>
                <w:sz w:val="14"/>
              </w:rPr>
              <w:t xml:space="preserve"> </w:t>
            </w:r>
            <w:r>
              <w:rPr>
                <w:rFonts w:ascii="Arial"/>
                <w:sz w:val="14"/>
              </w:rPr>
              <w:t>and</w:t>
            </w:r>
            <w:r>
              <w:rPr>
                <w:rFonts w:ascii="Arial"/>
                <w:spacing w:val="4"/>
                <w:sz w:val="14"/>
              </w:rPr>
              <w:t xml:space="preserve"> </w:t>
            </w:r>
            <w:r>
              <w:rPr>
                <w:rFonts w:ascii="Arial"/>
                <w:sz w:val="14"/>
              </w:rPr>
              <w:t>borrowings</w:t>
            </w:r>
            <w:r>
              <w:rPr>
                <w:rFonts w:ascii="Arial"/>
                <w:spacing w:val="4"/>
                <w:sz w:val="14"/>
              </w:rPr>
              <w:t xml:space="preserve"> </w:t>
            </w:r>
            <w:r>
              <w:rPr>
                <w:rFonts w:ascii="Arial"/>
                <w:sz w:val="14"/>
              </w:rPr>
              <w:t>compared</w:t>
            </w:r>
            <w:r>
              <w:rPr>
                <w:rFonts w:ascii="Arial"/>
                <w:spacing w:val="4"/>
                <w:sz w:val="14"/>
              </w:rPr>
              <w:t xml:space="preserve"> </w:t>
            </w:r>
            <w:r>
              <w:rPr>
                <w:rFonts w:ascii="Arial"/>
                <w:sz w:val="14"/>
              </w:rPr>
              <w:t>to</w:t>
            </w:r>
            <w:r>
              <w:rPr>
                <w:rFonts w:ascii="Arial"/>
                <w:spacing w:val="4"/>
                <w:sz w:val="14"/>
              </w:rPr>
              <w:t xml:space="preserve"> </w:t>
            </w:r>
            <w:r>
              <w:rPr>
                <w:rFonts w:ascii="Arial"/>
                <w:spacing w:val="-2"/>
                <w:sz w:val="14"/>
              </w:rPr>
              <w:t>rates</w:t>
            </w:r>
          </w:p>
          <w:p w:rsidR="00CC3A01" w:rsidRDefault="00B75A65">
            <w:pPr>
              <w:pStyle w:val="TableParagraph"/>
              <w:spacing w:before="19" w:line="157" w:lineRule="exact"/>
              <w:ind w:left="35"/>
              <w:jc w:val="left"/>
              <w:rPr>
                <w:rFonts w:ascii="Arial"/>
                <w:sz w:val="14"/>
              </w:rPr>
            </w:pPr>
            <w:r>
              <w:rPr>
                <w:rFonts w:ascii="Arial"/>
                <w:sz w:val="14"/>
              </w:rPr>
              <w:t>interest-bearing</w:t>
            </w:r>
            <w:r>
              <w:rPr>
                <w:rFonts w:ascii="Arial"/>
                <w:spacing w:val="3"/>
                <w:sz w:val="14"/>
              </w:rPr>
              <w:t xml:space="preserve"> </w:t>
            </w:r>
            <w:r>
              <w:rPr>
                <w:rFonts w:ascii="Arial"/>
                <w:sz w:val="14"/>
              </w:rPr>
              <w:t>loans</w:t>
            </w:r>
            <w:r>
              <w:rPr>
                <w:rFonts w:ascii="Arial"/>
                <w:spacing w:val="4"/>
                <w:sz w:val="14"/>
              </w:rPr>
              <w:t xml:space="preserve"> </w:t>
            </w:r>
            <w:r>
              <w:rPr>
                <w:rFonts w:ascii="Arial"/>
                <w:sz w:val="14"/>
              </w:rPr>
              <w:t>and</w:t>
            </w:r>
            <w:r>
              <w:rPr>
                <w:rFonts w:ascii="Arial"/>
                <w:spacing w:val="4"/>
                <w:sz w:val="14"/>
              </w:rPr>
              <w:t xml:space="preserve"> </w:t>
            </w:r>
            <w:r>
              <w:rPr>
                <w:rFonts w:ascii="Arial"/>
                <w:sz w:val="14"/>
              </w:rPr>
              <w:t>borrowings</w:t>
            </w:r>
            <w:r>
              <w:rPr>
                <w:rFonts w:ascii="Arial"/>
                <w:spacing w:val="4"/>
                <w:sz w:val="14"/>
              </w:rPr>
              <w:t xml:space="preserve"> </w:t>
            </w:r>
            <w:r>
              <w:rPr>
                <w:rFonts w:ascii="Arial"/>
                <w:sz w:val="14"/>
              </w:rPr>
              <w:t>/</w:t>
            </w:r>
            <w:r>
              <w:rPr>
                <w:rFonts w:ascii="Arial"/>
                <w:spacing w:val="2"/>
                <w:sz w:val="14"/>
              </w:rPr>
              <w:t xml:space="preserve"> </w:t>
            </w:r>
            <w:r>
              <w:rPr>
                <w:rFonts w:ascii="Arial"/>
                <w:sz w:val="14"/>
              </w:rPr>
              <w:t>rate</w:t>
            </w:r>
            <w:r>
              <w:rPr>
                <w:rFonts w:ascii="Arial"/>
                <w:spacing w:val="4"/>
                <w:sz w:val="14"/>
              </w:rPr>
              <w:t xml:space="preserve"> </w:t>
            </w:r>
            <w:r>
              <w:rPr>
                <w:rFonts w:ascii="Arial"/>
                <w:spacing w:val="-2"/>
                <w:sz w:val="14"/>
              </w:rPr>
              <w:t>revenue</w:t>
            </w:r>
          </w:p>
        </w:tc>
        <w:tc>
          <w:tcPr>
            <w:tcW w:w="477" w:type="dxa"/>
          </w:tcPr>
          <w:p w:rsidR="00CC3A01" w:rsidRDefault="00B75A65">
            <w:pPr>
              <w:pStyle w:val="TableParagraph"/>
              <w:spacing w:before="97"/>
              <w:ind w:left="26" w:right="2"/>
              <w:jc w:val="center"/>
              <w:rPr>
                <w:rFonts w:ascii="Arial"/>
                <w:sz w:val="14"/>
              </w:rPr>
            </w:pPr>
            <w:r>
              <w:rPr>
                <w:rFonts w:ascii="Arial"/>
                <w:spacing w:val="-5"/>
                <w:sz w:val="14"/>
              </w:rPr>
              <w:t>11</w:t>
            </w:r>
          </w:p>
        </w:tc>
        <w:tc>
          <w:tcPr>
            <w:tcW w:w="959" w:type="dxa"/>
          </w:tcPr>
          <w:p w:rsidR="00CC3A01" w:rsidRDefault="00B75A65">
            <w:pPr>
              <w:pStyle w:val="TableParagraph"/>
              <w:spacing w:before="97"/>
              <w:ind w:right="99"/>
              <w:rPr>
                <w:rFonts w:ascii="Arial"/>
                <w:sz w:val="14"/>
              </w:rPr>
            </w:pPr>
            <w:r>
              <w:rPr>
                <w:rFonts w:ascii="Arial"/>
                <w:spacing w:val="-2"/>
                <w:sz w:val="14"/>
              </w:rPr>
              <w:t>44.40%</w:t>
            </w:r>
          </w:p>
        </w:tc>
        <w:tc>
          <w:tcPr>
            <w:tcW w:w="864" w:type="dxa"/>
          </w:tcPr>
          <w:p w:rsidR="00CC3A01" w:rsidRDefault="00B75A65">
            <w:pPr>
              <w:pStyle w:val="TableParagraph"/>
              <w:spacing w:before="97"/>
              <w:ind w:right="17"/>
              <w:rPr>
                <w:rFonts w:ascii="Arial"/>
                <w:sz w:val="14"/>
              </w:rPr>
            </w:pPr>
            <w:r>
              <w:rPr>
                <w:rFonts w:ascii="Arial"/>
                <w:spacing w:val="-2"/>
                <w:sz w:val="14"/>
              </w:rPr>
              <w:t>60.54%</w:t>
            </w:r>
          </w:p>
        </w:tc>
        <w:tc>
          <w:tcPr>
            <w:tcW w:w="948" w:type="dxa"/>
            <w:shd w:val="clear" w:color="auto" w:fill="F1F1F1"/>
          </w:tcPr>
          <w:p w:rsidR="00CC3A01" w:rsidRDefault="00B75A65">
            <w:pPr>
              <w:pStyle w:val="TableParagraph"/>
              <w:spacing w:before="97"/>
              <w:ind w:right="19"/>
              <w:rPr>
                <w:rFonts w:ascii="Arial"/>
                <w:sz w:val="14"/>
              </w:rPr>
            </w:pPr>
            <w:r>
              <w:rPr>
                <w:rFonts w:ascii="Arial"/>
                <w:spacing w:val="-2"/>
                <w:sz w:val="14"/>
              </w:rPr>
              <w:t>58.43%</w:t>
            </w:r>
          </w:p>
        </w:tc>
        <w:tc>
          <w:tcPr>
            <w:tcW w:w="981" w:type="dxa"/>
          </w:tcPr>
          <w:p w:rsidR="00CC3A01" w:rsidRDefault="00B75A65">
            <w:pPr>
              <w:pStyle w:val="TableParagraph"/>
              <w:spacing w:before="97"/>
              <w:ind w:right="55"/>
              <w:rPr>
                <w:rFonts w:ascii="Arial"/>
                <w:sz w:val="14"/>
              </w:rPr>
            </w:pPr>
            <w:r>
              <w:rPr>
                <w:rFonts w:ascii="Arial"/>
                <w:spacing w:val="-2"/>
                <w:sz w:val="14"/>
              </w:rPr>
              <w:t>56.64%</w:t>
            </w:r>
          </w:p>
        </w:tc>
        <w:tc>
          <w:tcPr>
            <w:tcW w:w="1006" w:type="dxa"/>
          </w:tcPr>
          <w:p w:rsidR="00CC3A01" w:rsidRDefault="00B75A65">
            <w:pPr>
              <w:pStyle w:val="TableParagraph"/>
              <w:spacing w:before="97"/>
              <w:ind w:right="115"/>
              <w:rPr>
                <w:rFonts w:ascii="Arial"/>
                <w:sz w:val="14"/>
              </w:rPr>
            </w:pPr>
            <w:r>
              <w:rPr>
                <w:rFonts w:ascii="Arial"/>
                <w:spacing w:val="-2"/>
                <w:sz w:val="14"/>
              </w:rPr>
              <w:t>54.12%</w:t>
            </w:r>
          </w:p>
        </w:tc>
        <w:tc>
          <w:tcPr>
            <w:tcW w:w="979" w:type="dxa"/>
          </w:tcPr>
          <w:p w:rsidR="00CC3A01" w:rsidRDefault="00B75A65">
            <w:pPr>
              <w:pStyle w:val="TableParagraph"/>
              <w:spacing w:before="97"/>
              <w:ind w:right="148"/>
              <w:rPr>
                <w:rFonts w:ascii="Arial"/>
                <w:sz w:val="14"/>
              </w:rPr>
            </w:pPr>
            <w:r>
              <w:rPr>
                <w:rFonts w:ascii="Arial"/>
                <w:spacing w:val="-2"/>
                <w:sz w:val="14"/>
              </w:rPr>
              <w:t>52.00%</w:t>
            </w:r>
          </w:p>
        </w:tc>
        <w:tc>
          <w:tcPr>
            <w:tcW w:w="815" w:type="dxa"/>
          </w:tcPr>
          <w:p w:rsidR="00CC3A01" w:rsidRDefault="00B75A65">
            <w:pPr>
              <w:pStyle w:val="TableParagraph"/>
              <w:spacing w:before="97"/>
              <w:ind w:right="28"/>
              <w:rPr>
                <w:rFonts w:ascii="Arial"/>
                <w:b/>
                <w:sz w:val="14"/>
              </w:rPr>
            </w:pPr>
            <w:r>
              <w:rPr>
                <w:rFonts w:ascii="Arial"/>
                <w:b/>
                <w:spacing w:val="-10"/>
                <w:sz w:val="14"/>
              </w:rPr>
              <w:t>+</w:t>
            </w:r>
          </w:p>
        </w:tc>
      </w:tr>
      <w:tr w:rsidR="00CC3A01">
        <w:trPr>
          <w:trHeight w:val="224"/>
        </w:trPr>
        <w:tc>
          <w:tcPr>
            <w:tcW w:w="3413" w:type="dxa"/>
          </w:tcPr>
          <w:p w:rsidR="00CC3A01" w:rsidRDefault="00B75A65">
            <w:pPr>
              <w:pStyle w:val="TableParagraph"/>
              <w:spacing w:before="7"/>
              <w:ind w:left="31"/>
              <w:jc w:val="left"/>
              <w:rPr>
                <w:rFonts w:ascii="Arial"/>
                <w:sz w:val="14"/>
              </w:rPr>
            </w:pPr>
            <w:r>
              <w:rPr>
                <w:rFonts w:ascii="Arial"/>
                <w:spacing w:val="-2"/>
                <w:sz w:val="14"/>
              </w:rPr>
              <w:t>activities)</w:t>
            </w:r>
          </w:p>
        </w:tc>
        <w:tc>
          <w:tcPr>
            <w:tcW w:w="3572" w:type="dxa"/>
          </w:tcPr>
          <w:p w:rsidR="00CC3A01" w:rsidRDefault="00CC3A01">
            <w:pPr>
              <w:pStyle w:val="TableParagraph"/>
              <w:spacing w:before="0"/>
              <w:jc w:val="left"/>
              <w:rPr>
                <w:rFonts w:ascii="Times New Roman"/>
                <w:sz w:val="14"/>
              </w:rPr>
            </w:pPr>
          </w:p>
        </w:tc>
        <w:tc>
          <w:tcPr>
            <w:tcW w:w="477" w:type="dxa"/>
          </w:tcPr>
          <w:p w:rsidR="00CC3A01" w:rsidRDefault="00CC3A01">
            <w:pPr>
              <w:pStyle w:val="TableParagraph"/>
              <w:spacing w:before="0"/>
              <w:jc w:val="left"/>
              <w:rPr>
                <w:rFonts w:ascii="Times New Roman"/>
                <w:sz w:val="14"/>
              </w:rPr>
            </w:pPr>
          </w:p>
        </w:tc>
        <w:tc>
          <w:tcPr>
            <w:tcW w:w="959" w:type="dxa"/>
          </w:tcPr>
          <w:p w:rsidR="00CC3A01" w:rsidRDefault="00CC3A01">
            <w:pPr>
              <w:pStyle w:val="TableParagraph"/>
              <w:spacing w:before="0"/>
              <w:jc w:val="left"/>
              <w:rPr>
                <w:rFonts w:ascii="Times New Roman"/>
                <w:sz w:val="14"/>
              </w:rPr>
            </w:pPr>
          </w:p>
        </w:tc>
        <w:tc>
          <w:tcPr>
            <w:tcW w:w="864" w:type="dxa"/>
          </w:tcPr>
          <w:p w:rsidR="00CC3A01" w:rsidRDefault="00CC3A01">
            <w:pPr>
              <w:pStyle w:val="TableParagraph"/>
              <w:spacing w:before="0"/>
              <w:jc w:val="left"/>
              <w:rPr>
                <w:rFonts w:ascii="Times New Roman"/>
                <w:sz w:val="14"/>
              </w:rPr>
            </w:pPr>
          </w:p>
        </w:tc>
        <w:tc>
          <w:tcPr>
            <w:tcW w:w="948" w:type="dxa"/>
            <w:shd w:val="clear" w:color="auto" w:fill="F1F1F1"/>
          </w:tcPr>
          <w:p w:rsidR="00CC3A01" w:rsidRDefault="00CC3A01">
            <w:pPr>
              <w:pStyle w:val="TableParagraph"/>
              <w:spacing w:before="0"/>
              <w:jc w:val="left"/>
              <w:rPr>
                <w:rFonts w:ascii="Times New Roman"/>
                <w:sz w:val="14"/>
              </w:rPr>
            </w:pPr>
          </w:p>
        </w:tc>
        <w:tc>
          <w:tcPr>
            <w:tcW w:w="981" w:type="dxa"/>
          </w:tcPr>
          <w:p w:rsidR="00CC3A01" w:rsidRDefault="00CC3A01">
            <w:pPr>
              <w:pStyle w:val="TableParagraph"/>
              <w:spacing w:before="0"/>
              <w:jc w:val="left"/>
              <w:rPr>
                <w:rFonts w:ascii="Times New Roman"/>
                <w:sz w:val="14"/>
              </w:rPr>
            </w:pPr>
          </w:p>
        </w:tc>
        <w:tc>
          <w:tcPr>
            <w:tcW w:w="1006" w:type="dxa"/>
          </w:tcPr>
          <w:p w:rsidR="00CC3A01" w:rsidRDefault="00CC3A01">
            <w:pPr>
              <w:pStyle w:val="TableParagraph"/>
              <w:spacing w:before="0"/>
              <w:jc w:val="left"/>
              <w:rPr>
                <w:rFonts w:ascii="Times New Roman"/>
                <w:sz w:val="14"/>
              </w:rPr>
            </w:pPr>
          </w:p>
        </w:tc>
        <w:tc>
          <w:tcPr>
            <w:tcW w:w="979" w:type="dxa"/>
          </w:tcPr>
          <w:p w:rsidR="00CC3A01" w:rsidRDefault="00CC3A01">
            <w:pPr>
              <w:pStyle w:val="TableParagraph"/>
              <w:spacing w:before="0"/>
              <w:jc w:val="left"/>
              <w:rPr>
                <w:rFonts w:ascii="Times New Roman"/>
                <w:sz w:val="14"/>
              </w:rPr>
            </w:pPr>
          </w:p>
        </w:tc>
        <w:tc>
          <w:tcPr>
            <w:tcW w:w="815" w:type="dxa"/>
          </w:tcPr>
          <w:p w:rsidR="00CC3A01" w:rsidRDefault="00CC3A01">
            <w:pPr>
              <w:pStyle w:val="TableParagraph"/>
              <w:spacing w:before="0"/>
              <w:jc w:val="left"/>
              <w:rPr>
                <w:rFonts w:ascii="Times New Roman"/>
                <w:sz w:val="14"/>
              </w:rPr>
            </w:pPr>
          </w:p>
        </w:tc>
      </w:tr>
      <w:tr w:rsidR="00CC3A01">
        <w:trPr>
          <w:trHeight w:val="231"/>
        </w:trPr>
        <w:tc>
          <w:tcPr>
            <w:tcW w:w="3413" w:type="dxa"/>
          </w:tcPr>
          <w:p w:rsidR="00CC3A01" w:rsidRDefault="00B75A65">
            <w:pPr>
              <w:pStyle w:val="TableParagraph"/>
              <w:spacing w:before="0" w:line="138" w:lineRule="exact"/>
              <w:ind w:left="31"/>
              <w:jc w:val="left"/>
              <w:rPr>
                <w:rFonts w:ascii="Arial"/>
                <w:sz w:val="14"/>
              </w:rPr>
            </w:pPr>
            <w:r>
              <w:rPr>
                <w:rFonts w:ascii="Arial"/>
                <w:sz w:val="14"/>
              </w:rPr>
              <w:t>Loans</w:t>
            </w:r>
            <w:r>
              <w:rPr>
                <w:rFonts w:ascii="Arial"/>
                <w:spacing w:val="3"/>
                <w:sz w:val="14"/>
              </w:rPr>
              <w:t xml:space="preserve"> </w:t>
            </w:r>
            <w:r>
              <w:rPr>
                <w:rFonts w:ascii="Arial"/>
                <w:sz w:val="14"/>
              </w:rPr>
              <w:t>and</w:t>
            </w:r>
            <w:r>
              <w:rPr>
                <w:rFonts w:ascii="Arial"/>
                <w:spacing w:val="3"/>
                <w:sz w:val="14"/>
              </w:rPr>
              <w:t xml:space="preserve"> </w:t>
            </w:r>
            <w:r>
              <w:rPr>
                <w:rFonts w:ascii="Arial"/>
                <w:spacing w:val="-2"/>
                <w:sz w:val="14"/>
              </w:rPr>
              <w:t>borrowings</w:t>
            </w:r>
          </w:p>
        </w:tc>
        <w:tc>
          <w:tcPr>
            <w:tcW w:w="3572" w:type="dxa"/>
          </w:tcPr>
          <w:p w:rsidR="00CC3A01" w:rsidRDefault="00B75A65">
            <w:pPr>
              <w:pStyle w:val="TableParagraph"/>
              <w:spacing w:before="66" w:line="146" w:lineRule="exact"/>
              <w:ind w:left="35"/>
              <w:jc w:val="left"/>
              <w:rPr>
                <w:rFonts w:ascii="Arial"/>
                <w:sz w:val="14"/>
              </w:rPr>
            </w:pPr>
            <w:r>
              <w:rPr>
                <w:rFonts w:ascii="Arial"/>
                <w:sz w:val="14"/>
              </w:rPr>
              <w:t>Loans</w:t>
            </w:r>
            <w:r>
              <w:rPr>
                <w:rFonts w:ascii="Arial"/>
                <w:spacing w:val="3"/>
                <w:sz w:val="14"/>
              </w:rPr>
              <w:t xml:space="preserve"> </w:t>
            </w:r>
            <w:r>
              <w:rPr>
                <w:rFonts w:ascii="Arial"/>
                <w:sz w:val="14"/>
              </w:rPr>
              <w:t>and</w:t>
            </w:r>
            <w:r>
              <w:rPr>
                <w:rFonts w:ascii="Arial"/>
                <w:spacing w:val="4"/>
                <w:sz w:val="14"/>
              </w:rPr>
              <w:t xml:space="preserve"> </w:t>
            </w:r>
            <w:r>
              <w:rPr>
                <w:rFonts w:ascii="Arial"/>
                <w:sz w:val="14"/>
              </w:rPr>
              <w:t>borrowings</w:t>
            </w:r>
            <w:r>
              <w:rPr>
                <w:rFonts w:ascii="Arial"/>
                <w:spacing w:val="4"/>
                <w:sz w:val="14"/>
              </w:rPr>
              <w:t xml:space="preserve"> </w:t>
            </w:r>
            <w:r>
              <w:rPr>
                <w:rFonts w:ascii="Arial"/>
                <w:sz w:val="14"/>
              </w:rPr>
              <w:t>repayments</w:t>
            </w:r>
            <w:r>
              <w:rPr>
                <w:rFonts w:ascii="Arial"/>
                <w:spacing w:val="4"/>
                <w:sz w:val="14"/>
              </w:rPr>
              <w:t xml:space="preserve"> </w:t>
            </w:r>
            <w:r>
              <w:rPr>
                <w:rFonts w:ascii="Arial"/>
                <w:sz w:val="14"/>
              </w:rPr>
              <w:t>compared</w:t>
            </w:r>
            <w:r>
              <w:rPr>
                <w:rFonts w:ascii="Arial"/>
                <w:spacing w:val="3"/>
                <w:sz w:val="14"/>
              </w:rPr>
              <w:t xml:space="preserve"> </w:t>
            </w:r>
            <w:r>
              <w:rPr>
                <w:rFonts w:ascii="Arial"/>
                <w:sz w:val="14"/>
              </w:rPr>
              <w:t>to</w:t>
            </w:r>
            <w:r>
              <w:rPr>
                <w:rFonts w:ascii="Arial"/>
                <w:spacing w:val="4"/>
                <w:sz w:val="14"/>
              </w:rPr>
              <w:t xml:space="preserve"> </w:t>
            </w:r>
            <w:r>
              <w:rPr>
                <w:rFonts w:ascii="Arial"/>
                <w:spacing w:val="-4"/>
                <w:sz w:val="14"/>
              </w:rPr>
              <w:t>rates</w:t>
            </w:r>
          </w:p>
        </w:tc>
        <w:tc>
          <w:tcPr>
            <w:tcW w:w="477" w:type="dxa"/>
          </w:tcPr>
          <w:p w:rsidR="00CC3A01" w:rsidRDefault="00CC3A01">
            <w:pPr>
              <w:pStyle w:val="TableParagraph"/>
              <w:spacing w:before="0"/>
              <w:jc w:val="left"/>
              <w:rPr>
                <w:rFonts w:ascii="Times New Roman"/>
                <w:sz w:val="14"/>
              </w:rPr>
            </w:pPr>
          </w:p>
        </w:tc>
        <w:tc>
          <w:tcPr>
            <w:tcW w:w="959" w:type="dxa"/>
          </w:tcPr>
          <w:p w:rsidR="00CC3A01" w:rsidRDefault="00CC3A01">
            <w:pPr>
              <w:pStyle w:val="TableParagraph"/>
              <w:spacing w:before="0"/>
              <w:jc w:val="left"/>
              <w:rPr>
                <w:rFonts w:ascii="Times New Roman"/>
                <w:sz w:val="14"/>
              </w:rPr>
            </w:pPr>
          </w:p>
        </w:tc>
        <w:tc>
          <w:tcPr>
            <w:tcW w:w="864" w:type="dxa"/>
          </w:tcPr>
          <w:p w:rsidR="00CC3A01" w:rsidRDefault="00CC3A01">
            <w:pPr>
              <w:pStyle w:val="TableParagraph"/>
              <w:spacing w:before="0"/>
              <w:jc w:val="left"/>
              <w:rPr>
                <w:rFonts w:ascii="Times New Roman"/>
                <w:sz w:val="14"/>
              </w:rPr>
            </w:pPr>
          </w:p>
        </w:tc>
        <w:tc>
          <w:tcPr>
            <w:tcW w:w="948" w:type="dxa"/>
            <w:shd w:val="clear" w:color="auto" w:fill="F1F1F1"/>
          </w:tcPr>
          <w:p w:rsidR="00CC3A01" w:rsidRDefault="00CC3A01">
            <w:pPr>
              <w:pStyle w:val="TableParagraph"/>
              <w:spacing w:before="0"/>
              <w:jc w:val="left"/>
              <w:rPr>
                <w:rFonts w:ascii="Times New Roman"/>
                <w:sz w:val="14"/>
              </w:rPr>
            </w:pPr>
          </w:p>
        </w:tc>
        <w:tc>
          <w:tcPr>
            <w:tcW w:w="981" w:type="dxa"/>
          </w:tcPr>
          <w:p w:rsidR="00CC3A01" w:rsidRDefault="00CC3A01">
            <w:pPr>
              <w:pStyle w:val="TableParagraph"/>
              <w:spacing w:before="0"/>
              <w:jc w:val="left"/>
              <w:rPr>
                <w:rFonts w:ascii="Times New Roman"/>
                <w:sz w:val="14"/>
              </w:rPr>
            </w:pPr>
          </w:p>
        </w:tc>
        <w:tc>
          <w:tcPr>
            <w:tcW w:w="1006" w:type="dxa"/>
          </w:tcPr>
          <w:p w:rsidR="00CC3A01" w:rsidRDefault="00CC3A01">
            <w:pPr>
              <w:pStyle w:val="TableParagraph"/>
              <w:spacing w:before="0"/>
              <w:jc w:val="left"/>
              <w:rPr>
                <w:rFonts w:ascii="Times New Roman"/>
                <w:sz w:val="14"/>
              </w:rPr>
            </w:pPr>
          </w:p>
        </w:tc>
        <w:tc>
          <w:tcPr>
            <w:tcW w:w="979" w:type="dxa"/>
          </w:tcPr>
          <w:p w:rsidR="00CC3A01" w:rsidRDefault="00CC3A01">
            <w:pPr>
              <w:pStyle w:val="TableParagraph"/>
              <w:spacing w:before="0"/>
              <w:jc w:val="left"/>
              <w:rPr>
                <w:rFonts w:ascii="Times New Roman"/>
                <w:sz w:val="14"/>
              </w:rPr>
            </w:pPr>
          </w:p>
        </w:tc>
        <w:tc>
          <w:tcPr>
            <w:tcW w:w="815" w:type="dxa"/>
          </w:tcPr>
          <w:p w:rsidR="00CC3A01" w:rsidRDefault="00CC3A01">
            <w:pPr>
              <w:pStyle w:val="TableParagraph"/>
              <w:spacing w:before="0"/>
              <w:jc w:val="left"/>
              <w:rPr>
                <w:rFonts w:ascii="Times New Roman"/>
                <w:sz w:val="14"/>
              </w:rPr>
            </w:pPr>
          </w:p>
        </w:tc>
      </w:tr>
      <w:tr w:rsidR="00CC3A01">
        <w:trPr>
          <w:trHeight w:val="277"/>
        </w:trPr>
        <w:tc>
          <w:tcPr>
            <w:tcW w:w="3413" w:type="dxa"/>
          </w:tcPr>
          <w:p w:rsidR="00CC3A01" w:rsidRDefault="00B75A65">
            <w:pPr>
              <w:pStyle w:val="TableParagraph"/>
              <w:spacing w:before="0" w:line="87" w:lineRule="exact"/>
              <w:ind w:left="31"/>
              <w:jc w:val="left"/>
              <w:rPr>
                <w:rFonts w:ascii="Arial"/>
                <w:sz w:val="14"/>
              </w:rPr>
            </w:pPr>
            <w:r>
              <w:rPr>
                <w:rFonts w:ascii="Arial"/>
                <w:sz w:val="14"/>
              </w:rPr>
              <w:t>(level</w:t>
            </w:r>
            <w:r>
              <w:rPr>
                <w:rFonts w:ascii="Arial"/>
                <w:spacing w:val="3"/>
                <w:sz w:val="14"/>
              </w:rPr>
              <w:t xml:space="preserve"> </w:t>
            </w:r>
            <w:r>
              <w:rPr>
                <w:rFonts w:ascii="Arial"/>
                <w:sz w:val="14"/>
              </w:rPr>
              <w:t>of</w:t>
            </w:r>
            <w:r>
              <w:rPr>
                <w:rFonts w:ascii="Arial"/>
                <w:spacing w:val="5"/>
                <w:sz w:val="14"/>
              </w:rPr>
              <w:t xml:space="preserve"> </w:t>
            </w:r>
            <w:r>
              <w:rPr>
                <w:rFonts w:ascii="Arial"/>
                <w:sz w:val="14"/>
              </w:rPr>
              <w:t>interest-bearing</w:t>
            </w:r>
            <w:r>
              <w:rPr>
                <w:rFonts w:ascii="Arial"/>
                <w:spacing w:val="4"/>
                <w:sz w:val="14"/>
              </w:rPr>
              <w:t xml:space="preserve"> </w:t>
            </w:r>
            <w:r>
              <w:rPr>
                <w:rFonts w:ascii="Arial"/>
                <w:sz w:val="14"/>
              </w:rPr>
              <w:t>loans</w:t>
            </w:r>
            <w:r>
              <w:rPr>
                <w:rFonts w:ascii="Arial"/>
                <w:spacing w:val="5"/>
                <w:sz w:val="14"/>
              </w:rPr>
              <w:t xml:space="preserve"> </w:t>
            </w:r>
            <w:r>
              <w:rPr>
                <w:rFonts w:ascii="Arial"/>
                <w:sz w:val="14"/>
              </w:rPr>
              <w:t>and</w:t>
            </w:r>
            <w:r>
              <w:rPr>
                <w:rFonts w:ascii="Arial"/>
                <w:spacing w:val="3"/>
                <w:sz w:val="14"/>
              </w:rPr>
              <w:t xml:space="preserve"> </w:t>
            </w:r>
            <w:r>
              <w:rPr>
                <w:rFonts w:ascii="Arial"/>
                <w:sz w:val="14"/>
              </w:rPr>
              <w:t>borrowings</w:t>
            </w:r>
            <w:r>
              <w:rPr>
                <w:rFonts w:ascii="Arial"/>
                <w:spacing w:val="5"/>
                <w:sz w:val="14"/>
              </w:rPr>
              <w:t xml:space="preserve"> </w:t>
            </w:r>
            <w:r>
              <w:rPr>
                <w:rFonts w:ascii="Arial"/>
                <w:spacing w:val="-5"/>
                <w:sz w:val="14"/>
              </w:rPr>
              <w:t>is</w:t>
            </w:r>
          </w:p>
          <w:p w:rsidR="00CC3A01" w:rsidRDefault="00B75A65">
            <w:pPr>
              <w:pStyle w:val="TableParagraph"/>
              <w:spacing w:before="19" w:line="152" w:lineRule="exact"/>
              <w:ind w:left="31"/>
              <w:jc w:val="left"/>
              <w:rPr>
                <w:rFonts w:ascii="Arial"/>
                <w:sz w:val="14"/>
              </w:rPr>
            </w:pPr>
            <w:r>
              <w:rPr>
                <w:rFonts w:ascii="Arial"/>
                <w:sz w:val="14"/>
              </w:rPr>
              <w:t>appropriate</w:t>
            </w:r>
            <w:r>
              <w:rPr>
                <w:rFonts w:ascii="Arial"/>
                <w:spacing w:val="1"/>
                <w:sz w:val="14"/>
              </w:rPr>
              <w:t xml:space="preserve"> </w:t>
            </w:r>
            <w:r>
              <w:rPr>
                <w:rFonts w:ascii="Arial"/>
                <w:sz w:val="14"/>
              </w:rPr>
              <w:t>to</w:t>
            </w:r>
            <w:r>
              <w:rPr>
                <w:rFonts w:ascii="Arial"/>
                <w:spacing w:val="1"/>
                <w:sz w:val="14"/>
              </w:rPr>
              <w:t xml:space="preserve"> </w:t>
            </w:r>
            <w:r>
              <w:rPr>
                <w:rFonts w:ascii="Arial"/>
                <w:sz w:val="14"/>
              </w:rPr>
              <w:t>the</w:t>
            </w:r>
            <w:r>
              <w:rPr>
                <w:rFonts w:ascii="Arial"/>
                <w:spacing w:val="1"/>
                <w:sz w:val="14"/>
              </w:rPr>
              <w:t xml:space="preserve"> </w:t>
            </w:r>
            <w:r>
              <w:rPr>
                <w:rFonts w:ascii="Arial"/>
                <w:sz w:val="14"/>
              </w:rPr>
              <w:t>size</w:t>
            </w:r>
            <w:r>
              <w:rPr>
                <w:rFonts w:ascii="Arial"/>
                <w:spacing w:val="1"/>
                <w:sz w:val="14"/>
              </w:rPr>
              <w:t xml:space="preserve"> </w:t>
            </w:r>
            <w:r>
              <w:rPr>
                <w:rFonts w:ascii="Arial"/>
                <w:sz w:val="14"/>
              </w:rPr>
              <w:t>and</w:t>
            </w:r>
            <w:r>
              <w:rPr>
                <w:rFonts w:ascii="Arial"/>
                <w:spacing w:val="1"/>
                <w:sz w:val="14"/>
              </w:rPr>
              <w:t xml:space="preserve"> </w:t>
            </w:r>
            <w:r>
              <w:rPr>
                <w:rFonts w:ascii="Arial"/>
                <w:sz w:val="14"/>
              </w:rPr>
              <w:t>nature</w:t>
            </w:r>
            <w:r>
              <w:rPr>
                <w:rFonts w:ascii="Arial"/>
                <w:spacing w:val="1"/>
                <w:sz w:val="14"/>
              </w:rPr>
              <w:t xml:space="preserve"> </w:t>
            </w:r>
            <w:r>
              <w:rPr>
                <w:rFonts w:ascii="Arial"/>
                <w:sz w:val="14"/>
              </w:rPr>
              <w:t>of</w:t>
            </w:r>
            <w:r>
              <w:rPr>
                <w:rFonts w:ascii="Arial"/>
                <w:spacing w:val="2"/>
                <w:sz w:val="14"/>
              </w:rPr>
              <w:t xml:space="preserve"> </w:t>
            </w:r>
            <w:r>
              <w:rPr>
                <w:rFonts w:ascii="Arial"/>
                <w:spacing w:val="-2"/>
                <w:sz w:val="14"/>
              </w:rPr>
              <w:t>Council's</w:t>
            </w:r>
          </w:p>
        </w:tc>
        <w:tc>
          <w:tcPr>
            <w:tcW w:w="3572" w:type="dxa"/>
          </w:tcPr>
          <w:p w:rsidR="00CC3A01" w:rsidRDefault="00B75A65">
            <w:pPr>
              <w:pStyle w:val="TableParagraph"/>
              <w:spacing w:before="0" w:line="180" w:lineRule="exact"/>
              <w:ind w:left="35"/>
              <w:jc w:val="left"/>
              <w:rPr>
                <w:rFonts w:ascii="Arial"/>
                <w:sz w:val="14"/>
              </w:rPr>
            </w:pPr>
            <w:r>
              <w:rPr>
                <w:rFonts w:ascii="Arial"/>
                <w:sz w:val="14"/>
              </w:rPr>
              <w:t>Interest and principal repayments on interest-bearing</w:t>
            </w:r>
            <w:r>
              <w:rPr>
                <w:rFonts w:ascii="Arial"/>
                <w:spacing w:val="40"/>
                <w:sz w:val="14"/>
              </w:rPr>
              <w:t xml:space="preserve"> </w:t>
            </w:r>
            <w:r>
              <w:rPr>
                <w:rFonts w:ascii="Arial"/>
                <w:sz w:val="14"/>
              </w:rPr>
              <w:t>loans and borrowings / rate revenue</w:t>
            </w:r>
          </w:p>
        </w:tc>
        <w:tc>
          <w:tcPr>
            <w:tcW w:w="477" w:type="dxa"/>
          </w:tcPr>
          <w:p w:rsidR="00CC3A01" w:rsidRDefault="00CC3A01">
            <w:pPr>
              <w:pStyle w:val="TableParagraph"/>
              <w:spacing w:before="0"/>
              <w:jc w:val="left"/>
              <w:rPr>
                <w:rFonts w:ascii="Times New Roman"/>
                <w:sz w:val="14"/>
              </w:rPr>
            </w:pPr>
          </w:p>
        </w:tc>
        <w:tc>
          <w:tcPr>
            <w:tcW w:w="959" w:type="dxa"/>
          </w:tcPr>
          <w:p w:rsidR="00CC3A01" w:rsidRDefault="00B75A65">
            <w:pPr>
              <w:pStyle w:val="TableParagraph"/>
              <w:spacing w:before="14"/>
              <w:ind w:right="98"/>
              <w:rPr>
                <w:rFonts w:ascii="Arial"/>
                <w:sz w:val="14"/>
              </w:rPr>
            </w:pPr>
            <w:r>
              <w:rPr>
                <w:rFonts w:ascii="Arial"/>
                <w:spacing w:val="-2"/>
                <w:sz w:val="14"/>
              </w:rPr>
              <w:t>5.94%</w:t>
            </w:r>
          </w:p>
        </w:tc>
        <w:tc>
          <w:tcPr>
            <w:tcW w:w="864" w:type="dxa"/>
          </w:tcPr>
          <w:p w:rsidR="00CC3A01" w:rsidRDefault="00B75A65">
            <w:pPr>
              <w:pStyle w:val="TableParagraph"/>
              <w:spacing w:before="14"/>
              <w:ind w:right="17"/>
              <w:rPr>
                <w:rFonts w:ascii="Arial"/>
                <w:sz w:val="14"/>
              </w:rPr>
            </w:pPr>
            <w:r>
              <w:rPr>
                <w:rFonts w:ascii="Arial"/>
                <w:spacing w:val="-2"/>
                <w:sz w:val="14"/>
              </w:rPr>
              <w:t>5.68%</w:t>
            </w:r>
          </w:p>
        </w:tc>
        <w:tc>
          <w:tcPr>
            <w:tcW w:w="948" w:type="dxa"/>
            <w:shd w:val="clear" w:color="auto" w:fill="F1F1F1"/>
          </w:tcPr>
          <w:p w:rsidR="00CC3A01" w:rsidRDefault="00B75A65">
            <w:pPr>
              <w:pStyle w:val="TableParagraph"/>
              <w:spacing w:before="14"/>
              <w:ind w:right="19"/>
              <w:rPr>
                <w:rFonts w:ascii="Arial"/>
                <w:sz w:val="14"/>
              </w:rPr>
            </w:pPr>
            <w:r>
              <w:rPr>
                <w:rFonts w:ascii="Arial"/>
                <w:spacing w:val="-2"/>
                <w:sz w:val="14"/>
              </w:rPr>
              <w:t>5.42%</w:t>
            </w:r>
          </w:p>
        </w:tc>
        <w:tc>
          <w:tcPr>
            <w:tcW w:w="981" w:type="dxa"/>
          </w:tcPr>
          <w:p w:rsidR="00CC3A01" w:rsidRDefault="00B75A65">
            <w:pPr>
              <w:pStyle w:val="TableParagraph"/>
              <w:spacing w:before="14"/>
              <w:ind w:right="55"/>
              <w:rPr>
                <w:rFonts w:ascii="Arial"/>
                <w:sz w:val="14"/>
              </w:rPr>
            </w:pPr>
            <w:r>
              <w:rPr>
                <w:rFonts w:ascii="Arial"/>
                <w:spacing w:val="-2"/>
                <w:sz w:val="14"/>
              </w:rPr>
              <w:t>7.84%</w:t>
            </w:r>
          </w:p>
        </w:tc>
        <w:tc>
          <w:tcPr>
            <w:tcW w:w="1006" w:type="dxa"/>
          </w:tcPr>
          <w:p w:rsidR="00CC3A01" w:rsidRDefault="00B75A65">
            <w:pPr>
              <w:pStyle w:val="TableParagraph"/>
              <w:spacing w:before="14"/>
              <w:ind w:right="115"/>
              <w:rPr>
                <w:rFonts w:ascii="Arial"/>
                <w:sz w:val="14"/>
              </w:rPr>
            </w:pPr>
            <w:r>
              <w:rPr>
                <w:rFonts w:ascii="Arial"/>
                <w:spacing w:val="-2"/>
                <w:sz w:val="14"/>
              </w:rPr>
              <w:t>5.28%</w:t>
            </w:r>
          </w:p>
        </w:tc>
        <w:tc>
          <w:tcPr>
            <w:tcW w:w="979" w:type="dxa"/>
          </w:tcPr>
          <w:p w:rsidR="00CC3A01" w:rsidRDefault="00B75A65">
            <w:pPr>
              <w:pStyle w:val="TableParagraph"/>
              <w:spacing w:before="14"/>
              <w:ind w:right="149"/>
              <w:rPr>
                <w:rFonts w:ascii="Arial"/>
                <w:sz w:val="14"/>
              </w:rPr>
            </w:pPr>
            <w:r>
              <w:rPr>
                <w:rFonts w:ascii="Arial"/>
                <w:spacing w:val="-2"/>
                <w:sz w:val="14"/>
              </w:rPr>
              <w:t>5.42%</w:t>
            </w:r>
          </w:p>
        </w:tc>
        <w:tc>
          <w:tcPr>
            <w:tcW w:w="815" w:type="dxa"/>
          </w:tcPr>
          <w:p w:rsidR="00CC3A01" w:rsidRDefault="00B75A65">
            <w:pPr>
              <w:pStyle w:val="TableParagraph"/>
              <w:spacing w:before="17"/>
              <w:ind w:right="29"/>
              <w:rPr>
                <w:rFonts w:ascii="Arial"/>
                <w:b/>
                <w:sz w:val="14"/>
              </w:rPr>
            </w:pPr>
            <w:r>
              <w:rPr>
                <w:rFonts w:ascii="Arial"/>
                <w:b/>
                <w:spacing w:val="-10"/>
                <w:sz w:val="14"/>
              </w:rPr>
              <w:t>o</w:t>
            </w:r>
          </w:p>
        </w:tc>
      </w:tr>
      <w:tr w:rsidR="00CC3A01">
        <w:trPr>
          <w:trHeight w:val="108"/>
        </w:trPr>
        <w:tc>
          <w:tcPr>
            <w:tcW w:w="3413" w:type="dxa"/>
          </w:tcPr>
          <w:p w:rsidR="00CC3A01" w:rsidRDefault="00B75A65">
            <w:pPr>
              <w:pStyle w:val="TableParagraph"/>
              <w:spacing w:before="0" w:line="87" w:lineRule="exact"/>
              <w:ind w:left="31"/>
              <w:jc w:val="left"/>
              <w:rPr>
                <w:rFonts w:ascii="Arial"/>
                <w:sz w:val="14"/>
              </w:rPr>
            </w:pPr>
            <w:r>
              <w:rPr>
                <w:rFonts w:ascii="Arial"/>
                <w:spacing w:val="-2"/>
                <w:sz w:val="14"/>
              </w:rPr>
              <w:t>activities)</w:t>
            </w:r>
          </w:p>
        </w:tc>
        <w:tc>
          <w:tcPr>
            <w:tcW w:w="3572" w:type="dxa"/>
          </w:tcPr>
          <w:p w:rsidR="00CC3A01" w:rsidRDefault="00CC3A01">
            <w:pPr>
              <w:pStyle w:val="TableParagraph"/>
              <w:spacing w:before="0"/>
              <w:jc w:val="left"/>
              <w:rPr>
                <w:rFonts w:ascii="Times New Roman"/>
                <w:sz w:val="4"/>
              </w:rPr>
            </w:pPr>
          </w:p>
        </w:tc>
        <w:tc>
          <w:tcPr>
            <w:tcW w:w="477" w:type="dxa"/>
          </w:tcPr>
          <w:p w:rsidR="00CC3A01" w:rsidRDefault="00CC3A01">
            <w:pPr>
              <w:pStyle w:val="TableParagraph"/>
              <w:spacing w:before="0"/>
              <w:jc w:val="left"/>
              <w:rPr>
                <w:rFonts w:ascii="Times New Roman"/>
                <w:sz w:val="4"/>
              </w:rPr>
            </w:pPr>
          </w:p>
        </w:tc>
        <w:tc>
          <w:tcPr>
            <w:tcW w:w="959" w:type="dxa"/>
          </w:tcPr>
          <w:p w:rsidR="00CC3A01" w:rsidRDefault="00CC3A01">
            <w:pPr>
              <w:pStyle w:val="TableParagraph"/>
              <w:spacing w:before="0"/>
              <w:jc w:val="left"/>
              <w:rPr>
                <w:rFonts w:ascii="Times New Roman"/>
                <w:sz w:val="4"/>
              </w:rPr>
            </w:pPr>
          </w:p>
        </w:tc>
        <w:tc>
          <w:tcPr>
            <w:tcW w:w="864" w:type="dxa"/>
          </w:tcPr>
          <w:p w:rsidR="00CC3A01" w:rsidRDefault="00CC3A01">
            <w:pPr>
              <w:pStyle w:val="TableParagraph"/>
              <w:spacing w:before="0"/>
              <w:jc w:val="left"/>
              <w:rPr>
                <w:rFonts w:ascii="Times New Roman"/>
                <w:sz w:val="4"/>
              </w:rPr>
            </w:pPr>
          </w:p>
        </w:tc>
        <w:tc>
          <w:tcPr>
            <w:tcW w:w="948" w:type="dxa"/>
            <w:shd w:val="clear" w:color="auto" w:fill="F1F1F1"/>
          </w:tcPr>
          <w:p w:rsidR="00CC3A01" w:rsidRDefault="00CC3A01">
            <w:pPr>
              <w:pStyle w:val="TableParagraph"/>
              <w:spacing w:before="0"/>
              <w:jc w:val="left"/>
              <w:rPr>
                <w:rFonts w:ascii="Times New Roman"/>
                <w:sz w:val="4"/>
              </w:rPr>
            </w:pPr>
          </w:p>
        </w:tc>
        <w:tc>
          <w:tcPr>
            <w:tcW w:w="981" w:type="dxa"/>
          </w:tcPr>
          <w:p w:rsidR="00CC3A01" w:rsidRDefault="00CC3A01">
            <w:pPr>
              <w:pStyle w:val="TableParagraph"/>
              <w:spacing w:before="0"/>
              <w:jc w:val="left"/>
              <w:rPr>
                <w:rFonts w:ascii="Times New Roman"/>
                <w:sz w:val="4"/>
              </w:rPr>
            </w:pPr>
          </w:p>
        </w:tc>
        <w:tc>
          <w:tcPr>
            <w:tcW w:w="1006" w:type="dxa"/>
          </w:tcPr>
          <w:p w:rsidR="00CC3A01" w:rsidRDefault="00CC3A01">
            <w:pPr>
              <w:pStyle w:val="TableParagraph"/>
              <w:spacing w:before="0"/>
              <w:jc w:val="left"/>
              <w:rPr>
                <w:rFonts w:ascii="Times New Roman"/>
                <w:sz w:val="4"/>
              </w:rPr>
            </w:pPr>
          </w:p>
        </w:tc>
        <w:tc>
          <w:tcPr>
            <w:tcW w:w="979" w:type="dxa"/>
          </w:tcPr>
          <w:p w:rsidR="00CC3A01" w:rsidRDefault="00CC3A01">
            <w:pPr>
              <w:pStyle w:val="TableParagraph"/>
              <w:spacing w:before="0"/>
              <w:jc w:val="left"/>
              <w:rPr>
                <w:rFonts w:ascii="Times New Roman"/>
                <w:sz w:val="4"/>
              </w:rPr>
            </w:pPr>
          </w:p>
        </w:tc>
        <w:tc>
          <w:tcPr>
            <w:tcW w:w="815" w:type="dxa"/>
          </w:tcPr>
          <w:p w:rsidR="00CC3A01" w:rsidRDefault="00CC3A01">
            <w:pPr>
              <w:pStyle w:val="TableParagraph"/>
              <w:spacing w:before="0"/>
              <w:jc w:val="left"/>
              <w:rPr>
                <w:rFonts w:ascii="Times New Roman"/>
                <w:sz w:val="4"/>
              </w:rPr>
            </w:pPr>
          </w:p>
        </w:tc>
      </w:tr>
      <w:tr w:rsidR="00CC3A01">
        <w:trPr>
          <w:trHeight w:val="194"/>
        </w:trPr>
        <w:tc>
          <w:tcPr>
            <w:tcW w:w="3413" w:type="dxa"/>
          </w:tcPr>
          <w:p w:rsidR="00CC3A01" w:rsidRDefault="00B75A65">
            <w:pPr>
              <w:pStyle w:val="TableParagraph"/>
              <w:spacing w:before="23" w:line="151" w:lineRule="exact"/>
              <w:ind w:left="31"/>
              <w:jc w:val="left"/>
              <w:rPr>
                <w:rFonts w:ascii="Arial"/>
                <w:b/>
                <w:sz w:val="14"/>
              </w:rPr>
            </w:pPr>
            <w:r>
              <w:rPr>
                <w:rFonts w:ascii="Arial"/>
                <w:b/>
                <w:spacing w:val="-2"/>
                <w:sz w:val="14"/>
              </w:rPr>
              <w:t>Indebtedness</w:t>
            </w:r>
          </w:p>
        </w:tc>
        <w:tc>
          <w:tcPr>
            <w:tcW w:w="3572" w:type="dxa"/>
          </w:tcPr>
          <w:p w:rsidR="00CC3A01" w:rsidRDefault="00B75A65">
            <w:pPr>
              <w:pStyle w:val="TableParagraph"/>
              <w:spacing w:before="18" w:line="156" w:lineRule="exact"/>
              <w:ind w:left="35"/>
              <w:jc w:val="left"/>
              <w:rPr>
                <w:rFonts w:ascii="Arial"/>
                <w:b/>
                <w:sz w:val="14"/>
              </w:rPr>
            </w:pPr>
            <w:r>
              <w:rPr>
                <w:rFonts w:ascii="Arial"/>
                <w:b/>
                <w:sz w:val="14"/>
              </w:rPr>
              <w:t>Non-current</w:t>
            </w:r>
            <w:r>
              <w:rPr>
                <w:rFonts w:ascii="Arial"/>
                <w:b/>
                <w:spacing w:val="1"/>
                <w:sz w:val="14"/>
              </w:rPr>
              <w:t xml:space="preserve"> </w:t>
            </w:r>
            <w:r>
              <w:rPr>
                <w:rFonts w:ascii="Arial"/>
                <w:b/>
                <w:sz w:val="14"/>
              </w:rPr>
              <w:t>liabilities</w:t>
            </w:r>
            <w:r>
              <w:rPr>
                <w:rFonts w:ascii="Arial"/>
                <w:b/>
                <w:spacing w:val="1"/>
                <w:sz w:val="14"/>
              </w:rPr>
              <w:t xml:space="preserve"> </w:t>
            </w:r>
            <w:r>
              <w:rPr>
                <w:rFonts w:ascii="Arial"/>
                <w:b/>
                <w:sz w:val="14"/>
              </w:rPr>
              <w:t>compared to</w:t>
            </w:r>
            <w:r>
              <w:rPr>
                <w:rFonts w:ascii="Arial"/>
                <w:b/>
                <w:spacing w:val="1"/>
                <w:sz w:val="14"/>
              </w:rPr>
              <w:t xml:space="preserve"> </w:t>
            </w:r>
            <w:r>
              <w:rPr>
                <w:rFonts w:ascii="Arial"/>
                <w:b/>
                <w:sz w:val="14"/>
              </w:rPr>
              <w:t>own-</w:t>
            </w:r>
            <w:r>
              <w:rPr>
                <w:rFonts w:ascii="Arial"/>
                <w:b/>
                <w:spacing w:val="-2"/>
                <w:sz w:val="14"/>
              </w:rPr>
              <w:t>source</w:t>
            </w:r>
          </w:p>
        </w:tc>
        <w:tc>
          <w:tcPr>
            <w:tcW w:w="477" w:type="dxa"/>
          </w:tcPr>
          <w:p w:rsidR="00CC3A01" w:rsidRDefault="00CC3A01">
            <w:pPr>
              <w:pStyle w:val="TableParagraph"/>
              <w:spacing w:before="0"/>
              <w:jc w:val="left"/>
              <w:rPr>
                <w:rFonts w:ascii="Times New Roman"/>
                <w:sz w:val="12"/>
              </w:rPr>
            </w:pPr>
          </w:p>
        </w:tc>
        <w:tc>
          <w:tcPr>
            <w:tcW w:w="959" w:type="dxa"/>
          </w:tcPr>
          <w:p w:rsidR="00CC3A01" w:rsidRDefault="00CC3A01">
            <w:pPr>
              <w:pStyle w:val="TableParagraph"/>
              <w:spacing w:before="0"/>
              <w:jc w:val="left"/>
              <w:rPr>
                <w:rFonts w:ascii="Times New Roman"/>
                <w:sz w:val="12"/>
              </w:rPr>
            </w:pPr>
          </w:p>
        </w:tc>
        <w:tc>
          <w:tcPr>
            <w:tcW w:w="864" w:type="dxa"/>
          </w:tcPr>
          <w:p w:rsidR="00CC3A01" w:rsidRDefault="00CC3A01">
            <w:pPr>
              <w:pStyle w:val="TableParagraph"/>
              <w:spacing w:before="0"/>
              <w:jc w:val="left"/>
              <w:rPr>
                <w:rFonts w:ascii="Times New Roman"/>
                <w:sz w:val="12"/>
              </w:rPr>
            </w:pPr>
          </w:p>
        </w:tc>
        <w:tc>
          <w:tcPr>
            <w:tcW w:w="948" w:type="dxa"/>
            <w:shd w:val="clear" w:color="auto" w:fill="F1F1F1"/>
          </w:tcPr>
          <w:p w:rsidR="00CC3A01" w:rsidRDefault="00CC3A01">
            <w:pPr>
              <w:pStyle w:val="TableParagraph"/>
              <w:spacing w:before="0"/>
              <w:jc w:val="left"/>
              <w:rPr>
                <w:rFonts w:ascii="Times New Roman"/>
                <w:sz w:val="12"/>
              </w:rPr>
            </w:pPr>
          </w:p>
        </w:tc>
        <w:tc>
          <w:tcPr>
            <w:tcW w:w="981" w:type="dxa"/>
          </w:tcPr>
          <w:p w:rsidR="00CC3A01" w:rsidRDefault="00CC3A01">
            <w:pPr>
              <w:pStyle w:val="TableParagraph"/>
              <w:spacing w:before="0"/>
              <w:jc w:val="left"/>
              <w:rPr>
                <w:rFonts w:ascii="Times New Roman"/>
                <w:sz w:val="12"/>
              </w:rPr>
            </w:pPr>
          </w:p>
        </w:tc>
        <w:tc>
          <w:tcPr>
            <w:tcW w:w="1006" w:type="dxa"/>
          </w:tcPr>
          <w:p w:rsidR="00CC3A01" w:rsidRDefault="00CC3A01">
            <w:pPr>
              <w:pStyle w:val="TableParagraph"/>
              <w:spacing w:before="0"/>
              <w:jc w:val="left"/>
              <w:rPr>
                <w:rFonts w:ascii="Times New Roman"/>
                <w:sz w:val="12"/>
              </w:rPr>
            </w:pPr>
          </w:p>
        </w:tc>
        <w:tc>
          <w:tcPr>
            <w:tcW w:w="979" w:type="dxa"/>
          </w:tcPr>
          <w:p w:rsidR="00CC3A01" w:rsidRDefault="00CC3A01">
            <w:pPr>
              <w:pStyle w:val="TableParagraph"/>
              <w:spacing w:before="0"/>
              <w:jc w:val="left"/>
              <w:rPr>
                <w:rFonts w:ascii="Times New Roman"/>
                <w:sz w:val="12"/>
              </w:rPr>
            </w:pPr>
          </w:p>
        </w:tc>
        <w:tc>
          <w:tcPr>
            <w:tcW w:w="815" w:type="dxa"/>
          </w:tcPr>
          <w:p w:rsidR="00CC3A01" w:rsidRDefault="00CC3A01">
            <w:pPr>
              <w:pStyle w:val="TableParagraph"/>
              <w:spacing w:before="0"/>
              <w:jc w:val="left"/>
              <w:rPr>
                <w:rFonts w:ascii="Times New Roman"/>
                <w:sz w:val="12"/>
              </w:rPr>
            </w:pPr>
          </w:p>
        </w:tc>
      </w:tr>
      <w:tr w:rsidR="00CC3A01">
        <w:trPr>
          <w:trHeight w:val="183"/>
        </w:trPr>
        <w:tc>
          <w:tcPr>
            <w:tcW w:w="3413" w:type="dxa"/>
          </w:tcPr>
          <w:p w:rsidR="00CC3A01" w:rsidRDefault="00B75A65">
            <w:pPr>
              <w:pStyle w:val="TableParagraph"/>
              <w:spacing w:before="11" w:line="152" w:lineRule="exact"/>
              <w:ind w:left="31"/>
              <w:jc w:val="left"/>
              <w:rPr>
                <w:rFonts w:ascii="Arial"/>
                <w:sz w:val="14"/>
              </w:rPr>
            </w:pPr>
            <w:r>
              <w:rPr>
                <w:rFonts w:ascii="Arial"/>
                <w:sz w:val="14"/>
              </w:rPr>
              <w:t>(level</w:t>
            </w:r>
            <w:r>
              <w:rPr>
                <w:rFonts w:ascii="Arial"/>
                <w:spacing w:val="1"/>
                <w:sz w:val="14"/>
              </w:rPr>
              <w:t xml:space="preserve"> </w:t>
            </w:r>
            <w:r>
              <w:rPr>
                <w:rFonts w:ascii="Arial"/>
                <w:sz w:val="14"/>
              </w:rPr>
              <w:t>of</w:t>
            </w:r>
            <w:r>
              <w:rPr>
                <w:rFonts w:ascii="Arial"/>
                <w:spacing w:val="3"/>
                <w:sz w:val="14"/>
              </w:rPr>
              <w:t xml:space="preserve"> </w:t>
            </w:r>
            <w:r>
              <w:rPr>
                <w:rFonts w:ascii="Arial"/>
                <w:sz w:val="14"/>
              </w:rPr>
              <w:t>long</w:t>
            </w:r>
            <w:r>
              <w:rPr>
                <w:rFonts w:ascii="Arial"/>
                <w:spacing w:val="1"/>
                <w:sz w:val="14"/>
              </w:rPr>
              <w:t xml:space="preserve"> </w:t>
            </w:r>
            <w:r>
              <w:rPr>
                <w:rFonts w:ascii="Arial"/>
                <w:sz w:val="14"/>
              </w:rPr>
              <w:t>term</w:t>
            </w:r>
            <w:r>
              <w:rPr>
                <w:rFonts w:ascii="Arial"/>
                <w:spacing w:val="2"/>
                <w:sz w:val="14"/>
              </w:rPr>
              <w:t xml:space="preserve"> </w:t>
            </w:r>
            <w:r>
              <w:rPr>
                <w:rFonts w:ascii="Arial"/>
                <w:sz w:val="14"/>
              </w:rPr>
              <w:t>liabilities</w:t>
            </w:r>
            <w:r>
              <w:rPr>
                <w:rFonts w:ascii="Arial"/>
                <w:spacing w:val="3"/>
                <w:sz w:val="14"/>
              </w:rPr>
              <w:t xml:space="preserve"> </w:t>
            </w:r>
            <w:r>
              <w:rPr>
                <w:rFonts w:ascii="Arial"/>
                <w:sz w:val="14"/>
              </w:rPr>
              <w:t>is</w:t>
            </w:r>
            <w:r>
              <w:rPr>
                <w:rFonts w:ascii="Arial"/>
                <w:spacing w:val="2"/>
                <w:sz w:val="14"/>
              </w:rPr>
              <w:t xml:space="preserve"> </w:t>
            </w:r>
            <w:r>
              <w:rPr>
                <w:rFonts w:ascii="Arial"/>
                <w:sz w:val="14"/>
              </w:rPr>
              <w:t>appropriate</w:t>
            </w:r>
            <w:r>
              <w:rPr>
                <w:rFonts w:ascii="Arial"/>
                <w:spacing w:val="2"/>
                <w:sz w:val="14"/>
              </w:rPr>
              <w:t xml:space="preserve"> </w:t>
            </w:r>
            <w:r>
              <w:rPr>
                <w:rFonts w:ascii="Arial"/>
                <w:sz w:val="14"/>
              </w:rPr>
              <w:t>to</w:t>
            </w:r>
            <w:r>
              <w:rPr>
                <w:rFonts w:ascii="Arial"/>
                <w:spacing w:val="1"/>
                <w:sz w:val="14"/>
              </w:rPr>
              <w:t xml:space="preserve"> </w:t>
            </w:r>
            <w:r>
              <w:rPr>
                <w:rFonts w:ascii="Arial"/>
                <w:sz w:val="14"/>
              </w:rPr>
              <w:t>the</w:t>
            </w:r>
            <w:r>
              <w:rPr>
                <w:rFonts w:ascii="Arial"/>
                <w:spacing w:val="2"/>
                <w:sz w:val="14"/>
              </w:rPr>
              <w:t xml:space="preserve"> </w:t>
            </w:r>
            <w:r>
              <w:rPr>
                <w:rFonts w:ascii="Arial"/>
                <w:spacing w:val="-4"/>
                <w:sz w:val="14"/>
              </w:rPr>
              <w:t>size</w:t>
            </w:r>
          </w:p>
        </w:tc>
        <w:tc>
          <w:tcPr>
            <w:tcW w:w="3572" w:type="dxa"/>
          </w:tcPr>
          <w:p w:rsidR="00CC3A01" w:rsidRDefault="00B75A65">
            <w:pPr>
              <w:pStyle w:val="TableParagraph"/>
              <w:spacing w:before="11" w:line="152" w:lineRule="exact"/>
              <w:ind w:left="35"/>
              <w:jc w:val="left"/>
              <w:rPr>
                <w:rFonts w:ascii="Arial"/>
                <w:b/>
                <w:sz w:val="14"/>
              </w:rPr>
            </w:pPr>
            <w:r>
              <w:rPr>
                <w:rFonts w:ascii="Arial"/>
                <w:b/>
                <w:spacing w:val="-2"/>
                <w:sz w:val="14"/>
              </w:rPr>
              <w:t>revenue</w:t>
            </w:r>
          </w:p>
        </w:tc>
        <w:tc>
          <w:tcPr>
            <w:tcW w:w="477" w:type="dxa"/>
          </w:tcPr>
          <w:p w:rsidR="00CC3A01" w:rsidRDefault="00CC3A01">
            <w:pPr>
              <w:pStyle w:val="TableParagraph"/>
              <w:spacing w:before="0"/>
              <w:jc w:val="left"/>
              <w:rPr>
                <w:rFonts w:ascii="Times New Roman"/>
                <w:sz w:val="12"/>
              </w:rPr>
            </w:pPr>
          </w:p>
        </w:tc>
        <w:tc>
          <w:tcPr>
            <w:tcW w:w="959" w:type="dxa"/>
          </w:tcPr>
          <w:p w:rsidR="00CC3A01" w:rsidRDefault="00B75A65">
            <w:pPr>
              <w:pStyle w:val="TableParagraph"/>
              <w:spacing w:line="157" w:lineRule="exact"/>
              <w:ind w:right="99"/>
              <w:rPr>
                <w:rFonts w:ascii="Arial"/>
                <w:sz w:val="14"/>
              </w:rPr>
            </w:pPr>
            <w:r>
              <w:rPr>
                <w:rFonts w:ascii="Arial"/>
                <w:spacing w:val="-2"/>
                <w:sz w:val="14"/>
              </w:rPr>
              <w:t>35.69%</w:t>
            </w:r>
          </w:p>
        </w:tc>
        <w:tc>
          <w:tcPr>
            <w:tcW w:w="864" w:type="dxa"/>
          </w:tcPr>
          <w:p w:rsidR="00CC3A01" w:rsidRDefault="00B75A65">
            <w:pPr>
              <w:pStyle w:val="TableParagraph"/>
              <w:spacing w:line="157" w:lineRule="exact"/>
              <w:ind w:right="17"/>
              <w:rPr>
                <w:rFonts w:ascii="Arial"/>
                <w:sz w:val="14"/>
              </w:rPr>
            </w:pPr>
            <w:r>
              <w:rPr>
                <w:rFonts w:ascii="Arial"/>
                <w:spacing w:val="-2"/>
                <w:sz w:val="14"/>
              </w:rPr>
              <w:t>58.29%</w:t>
            </w:r>
          </w:p>
        </w:tc>
        <w:tc>
          <w:tcPr>
            <w:tcW w:w="948" w:type="dxa"/>
            <w:shd w:val="clear" w:color="auto" w:fill="F1F1F1"/>
          </w:tcPr>
          <w:p w:rsidR="00CC3A01" w:rsidRDefault="00B75A65">
            <w:pPr>
              <w:pStyle w:val="TableParagraph"/>
              <w:spacing w:line="157" w:lineRule="exact"/>
              <w:ind w:right="19"/>
              <w:rPr>
                <w:rFonts w:ascii="Arial"/>
                <w:sz w:val="14"/>
              </w:rPr>
            </w:pPr>
            <w:r>
              <w:rPr>
                <w:rFonts w:ascii="Arial"/>
                <w:spacing w:val="-2"/>
                <w:sz w:val="14"/>
              </w:rPr>
              <w:t>48.86%</w:t>
            </w:r>
          </w:p>
        </w:tc>
        <w:tc>
          <w:tcPr>
            <w:tcW w:w="981" w:type="dxa"/>
          </w:tcPr>
          <w:p w:rsidR="00CC3A01" w:rsidRDefault="00B75A65">
            <w:pPr>
              <w:pStyle w:val="TableParagraph"/>
              <w:spacing w:line="157" w:lineRule="exact"/>
              <w:ind w:right="55"/>
              <w:rPr>
                <w:rFonts w:ascii="Arial"/>
                <w:sz w:val="14"/>
              </w:rPr>
            </w:pPr>
            <w:r>
              <w:rPr>
                <w:rFonts w:ascii="Arial"/>
                <w:spacing w:val="-2"/>
                <w:sz w:val="14"/>
              </w:rPr>
              <w:t>49.25%</w:t>
            </w:r>
          </w:p>
        </w:tc>
        <w:tc>
          <w:tcPr>
            <w:tcW w:w="1006" w:type="dxa"/>
          </w:tcPr>
          <w:p w:rsidR="00CC3A01" w:rsidRDefault="00B75A65">
            <w:pPr>
              <w:pStyle w:val="TableParagraph"/>
              <w:spacing w:line="157" w:lineRule="exact"/>
              <w:ind w:right="115"/>
              <w:rPr>
                <w:rFonts w:ascii="Arial"/>
                <w:sz w:val="14"/>
              </w:rPr>
            </w:pPr>
            <w:r>
              <w:rPr>
                <w:rFonts w:ascii="Arial"/>
                <w:spacing w:val="-2"/>
                <w:sz w:val="14"/>
              </w:rPr>
              <w:t>46.84%</w:t>
            </w:r>
          </w:p>
        </w:tc>
        <w:tc>
          <w:tcPr>
            <w:tcW w:w="979" w:type="dxa"/>
          </w:tcPr>
          <w:p w:rsidR="00CC3A01" w:rsidRDefault="00B75A65">
            <w:pPr>
              <w:pStyle w:val="TableParagraph"/>
              <w:spacing w:line="157" w:lineRule="exact"/>
              <w:ind w:right="148"/>
              <w:rPr>
                <w:rFonts w:ascii="Arial"/>
                <w:sz w:val="14"/>
              </w:rPr>
            </w:pPr>
            <w:r>
              <w:rPr>
                <w:rFonts w:ascii="Arial"/>
                <w:spacing w:val="-2"/>
                <w:sz w:val="14"/>
              </w:rPr>
              <w:t>44.78%</w:t>
            </w:r>
          </w:p>
        </w:tc>
        <w:tc>
          <w:tcPr>
            <w:tcW w:w="815" w:type="dxa"/>
          </w:tcPr>
          <w:p w:rsidR="00CC3A01" w:rsidRDefault="00B75A65">
            <w:pPr>
              <w:pStyle w:val="TableParagraph"/>
              <w:spacing w:line="157" w:lineRule="exact"/>
              <w:ind w:right="28"/>
              <w:rPr>
                <w:rFonts w:ascii="Arial"/>
                <w:b/>
                <w:sz w:val="14"/>
              </w:rPr>
            </w:pPr>
            <w:r>
              <w:rPr>
                <w:rFonts w:ascii="Arial"/>
                <w:b/>
                <w:spacing w:val="-10"/>
                <w:sz w:val="14"/>
              </w:rPr>
              <w:t>+</w:t>
            </w:r>
          </w:p>
        </w:tc>
      </w:tr>
      <w:tr w:rsidR="00CC3A01">
        <w:trPr>
          <w:trHeight w:val="143"/>
        </w:trPr>
        <w:tc>
          <w:tcPr>
            <w:tcW w:w="3413" w:type="dxa"/>
            <w:tcBorders>
              <w:bottom w:val="single" w:sz="18" w:space="0" w:color="000000"/>
            </w:tcBorders>
          </w:tcPr>
          <w:p w:rsidR="00CC3A01" w:rsidRDefault="00B75A65">
            <w:pPr>
              <w:pStyle w:val="TableParagraph"/>
              <w:spacing w:before="7" w:line="115" w:lineRule="exact"/>
              <w:ind w:left="31"/>
              <w:jc w:val="left"/>
              <w:rPr>
                <w:rFonts w:ascii="Arial"/>
                <w:sz w:val="14"/>
              </w:rPr>
            </w:pPr>
            <w:r>
              <w:rPr>
                <w:rFonts w:ascii="Arial"/>
                <w:sz w:val="14"/>
              </w:rPr>
              <w:t>and</w:t>
            </w:r>
            <w:r>
              <w:rPr>
                <w:rFonts w:ascii="Arial"/>
                <w:spacing w:val="1"/>
                <w:sz w:val="14"/>
              </w:rPr>
              <w:t xml:space="preserve"> </w:t>
            </w:r>
            <w:r>
              <w:rPr>
                <w:rFonts w:ascii="Arial"/>
                <w:sz w:val="14"/>
              </w:rPr>
              <w:t>nature</w:t>
            </w:r>
            <w:r>
              <w:rPr>
                <w:rFonts w:ascii="Arial"/>
                <w:spacing w:val="2"/>
                <w:sz w:val="14"/>
              </w:rPr>
              <w:t xml:space="preserve"> </w:t>
            </w:r>
            <w:r>
              <w:rPr>
                <w:rFonts w:ascii="Arial"/>
                <w:sz w:val="14"/>
              </w:rPr>
              <w:t>of</w:t>
            </w:r>
            <w:r>
              <w:rPr>
                <w:rFonts w:ascii="Arial"/>
                <w:spacing w:val="2"/>
                <w:sz w:val="14"/>
              </w:rPr>
              <w:t xml:space="preserve"> </w:t>
            </w:r>
            <w:r>
              <w:rPr>
                <w:rFonts w:ascii="Arial"/>
                <w:sz w:val="14"/>
              </w:rPr>
              <w:t>a</w:t>
            </w:r>
            <w:r>
              <w:rPr>
                <w:rFonts w:ascii="Arial"/>
                <w:spacing w:val="2"/>
                <w:sz w:val="14"/>
              </w:rPr>
              <w:t xml:space="preserve"> </w:t>
            </w:r>
            <w:r>
              <w:rPr>
                <w:rFonts w:ascii="Arial"/>
                <w:sz w:val="14"/>
              </w:rPr>
              <w:t>Council's</w:t>
            </w:r>
            <w:r>
              <w:rPr>
                <w:rFonts w:ascii="Arial"/>
                <w:spacing w:val="2"/>
                <w:sz w:val="14"/>
              </w:rPr>
              <w:t xml:space="preserve"> </w:t>
            </w:r>
            <w:r>
              <w:rPr>
                <w:rFonts w:ascii="Arial"/>
                <w:spacing w:val="-2"/>
                <w:sz w:val="14"/>
              </w:rPr>
              <w:t>activities)</w:t>
            </w:r>
          </w:p>
        </w:tc>
        <w:tc>
          <w:tcPr>
            <w:tcW w:w="3572" w:type="dxa"/>
            <w:tcBorders>
              <w:bottom w:val="single" w:sz="18" w:space="0" w:color="000000"/>
            </w:tcBorders>
          </w:tcPr>
          <w:p w:rsidR="00CC3A01" w:rsidRDefault="00B75A65">
            <w:pPr>
              <w:pStyle w:val="TableParagraph"/>
              <w:spacing w:before="10" w:line="113" w:lineRule="exact"/>
              <w:ind w:left="35"/>
              <w:jc w:val="left"/>
              <w:rPr>
                <w:rFonts w:ascii="Arial"/>
                <w:sz w:val="14"/>
              </w:rPr>
            </w:pPr>
            <w:r>
              <w:rPr>
                <w:rFonts w:ascii="Arial"/>
                <w:sz w:val="14"/>
              </w:rPr>
              <w:t>Non-current liabilities</w:t>
            </w:r>
            <w:r>
              <w:rPr>
                <w:rFonts w:ascii="Arial"/>
                <w:spacing w:val="2"/>
                <w:sz w:val="14"/>
              </w:rPr>
              <w:t xml:space="preserve"> </w:t>
            </w:r>
            <w:r>
              <w:rPr>
                <w:rFonts w:ascii="Arial"/>
                <w:sz w:val="14"/>
              </w:rPr>
              <w:t>/ own</w:t>
            </w:r>
            <w:r>
              <w:rPr>
                <w:rFonts w:ascii="Arial"/>
                <w:spacing w:val="1"/>
                <w:sz w:val="14"/>
              </w:rPr>
              <w:t xml:space="preserve"> </w:t>
            </w:r>
            <w:r>
              <w:rPr>
                <w:rFonts w:ascii="Arial"/>
                <w:sz w:val="14"/>
              </w:rPr>
              <w:t xml:space="preserve">source </w:t>
            </w:r>
            <w:r>
              <w:rPr>
                <w:rFonts w:ascii="Arial"/>
                <w:spacing w:val="-2"/>
                <w:sz w:val="14"/>
              </w:rPr>
              <w:t>revenue</w:t>
            </w:r>
          </w:p>
        </w:tc>
        <w:tc>
          <w:tcPr>
            <w:tcW w:w="477" w:type="dxa"/>
            <w:tcBorders>
              <w:bottom w:val="single" w:sz="18" w:space="0" w:color="000000"/>
            </w:tcBorders>
          </w:tcPr>
          <w:p w:rsidR="00CC3A01" w:rsidRDefault="00CC3A01">
            <w:pPr>
              <w:pStyle w:val="TableParagraph"/>
              <w:spacing w:before="0"/>
              <w:jc w:val="left"/>
              <w:rPr>
                <w:rFonts w:ascii="Times New Roman"/>
                <w:sz w:val="8"/>
              </w:rPr>
            </w:pPr>
          </w:p>
        </w:tc>
        <w:tc>
          <w:tcPr>
            <w:tcW w:w="959" w:type="dxa"/>
            <w:tcBorders>
              <w:bottom w:val="single" w:sz="18" w:space="0" w:color="000000"/>
            </w:tcBorders>
          </w:tcPr>
          <w:p w:rsidR="00CC3A01" w:rsidRDefault="00CC3A01">
            <w:pPr>
              <w:pStyle w:val="TableParagraph"/>
              <w:spacing w:before="0"/>
              <w:jc w:val="left"/>
              <w:rPr>
                <w:rFonts w:ascii="Times New Roman"/>
                <w:sz w:val="8"/>
              </w:rPr>
            </w:pPr>
          </w:p>
        </w:tc>
        <w:tc>
          <w:tcPr>
            <w:tcW w:w="864" w:type="dxa"/>
            <w:tcBorders>
              <w:bottom w:val="single" w:sz="18" w:space="0" w:color="000000"/>
            </w:tcBorders>
          </w:tcPr>
          <w:p w:rsidR="00CC3A01" w:rsidRDefault="00CC3A01">
            <w:pPr>
              <w:pStyle w:val="TableParagraph"/>
              <w:spacing w:before="0"/>
              <w:jc w:val="left"/>
              <w:rPr>
                <w:rFonts w:ascii="Times New Roman"/>
                <w:sz w:val="8"/>
              </w:rPr>
            </w:pPr>
          </w:p>
        </w:tc>
        <w:tc>
          <w:tcPr>
            <w:tcW w:w="948" w:type="dxa"/>
            <w:tcBorders>
              <w:bottom w:val="single" w:sz="18" w:space="0" w:color="000000"/>
            </w:tcBorders>
            <w:shd w:val="clear" w:color="auto" w:fill="F1F1F1"/>
          </w:tcPr>
          <w:p w:rsidR="00CC3A01" w:rsidRDefault="00CC3A01">
            <w:pPr>
              <w:pStyle w:val="TableParagraph"/>
              <w:spacing w:before="0"/>
              <w:jc w:val="left"/>
              <w:rPr>
                <w:rFonts w:ascii="Times New Roman"/>
                <w:sz w:val="8"/>
              </w:rPr>
            </w:pPr>
          </w:p>
        </w:tc>
        <w:tc>
          <w:tcPr>
            <w:tcW w:w="981" w:type="dxa"/>
            <w:tcBorders>
              <w:bottom w:val="single" w:sz="18" w:space="0" w:color="000000"/>
            </w:tcBorders>
          </w:tcPr>
          <w:p w:rsidR="00CC3A01" w:rsidRDefault="00CC3A01">
            <w:pPr>
              <w:pStyle w:val="TableParagraph"/>
              <w:spacing w:before="0"/>
              <w:jc w:val="left"/>
              <w:rPr>
                <w:rFonts w:ascii="Times New Roman"/>
                <w:sz w:val="8"/>
              </w:rPr>
            </w:pPr>
          </w:p>
        </w:tc>
        <w:tc>
          <w:tcPr>
            <w:tcW w:w="1006" w:type="dxa"/>
            <w:tcBorders>
              <w:bottom w:val="single" w:sz="18" w:space="0" w:color="000000"/>
            </w:tcBorders>
          </w:tcPr>
          <w:p w:rsidR="00CC3A01" w:rsidRDefault="00CC3A01">
            <w:pPr>
              <w:pStyle w:val="TableParagraph"/>
              <w:spacing w:before="0"/>
              <w:jc w:val="left"/>
              <w:rPr>
                <w:rFonts w:ascii="Times New Roman"/>
                <w:sz w:val="8"/>
              </w:rPr>
            </w:pPr>
          </w:p>
        </w:tc>
        <w:tc>
          <w:tcPr>
            <w:tcW w:w="979" w:type="dxa"/>
            <w:tcBorders>
              <w:bottom w:val="single" w:sz="18" w:space="0" w:color="000000"/>
            </w:tcBorders>
          </w:tcPr>
          <w:p w:rsidR="00CC3A01" w:rsidRDefault="00CC3A01">
            <w:pPr>
              <w:pStyle w:val="TableParagraph"/>
              <w:spacing w:before="0"/>
              <w:jc w:val="left"/>
              <w:rPr>
                <w:rFonts w:ascii="Times New Roman"/>
                <w:sz w:val="8"/>
              </w:rPr>
            </w:pPr>
          </w:p>
        </w:tc>
        <w:tc>
          <w:tcPr>
            <w:tcW w:w="815" w:type="dxa"/>
            <w:tcBorders>
              <w:bottom w:val="single" w:sz="18" w:space="0" w:color="000000"/>
            </w:tcBorders>
          </w:tcPr>
          <w:p w:rsidR="00CC3A01" w:rsidRDefault="00CC3A01">
            <w:pPr>
              <w:pStyle w:val="TableParagraph"/>
              <w:spacing w:before="0"/>
              <w:jc w:val="left"/>
              <w:rPr>
                <w:rFonts w:ascii="Times New Roman"/>
                <w:sz w:val="8"/>
              </w:rPr>
            </w:pPr>
          </w:p>
        </w:tc>
      </w:tr>
      <w:tr w:rsidR="00CC3A01">
        <w:trPr>
          <w:trHeight w:val="840"/>
        </w:trPr>
        <w:tc>
          <w:tcPr>
            <w:tcW w:w="3413" w:type="dxa"/>
            <w:tcBorders>
              <w:top w:val="single" w:sz="18" w:space="0" w:color="000000"/>
              <w:bottom w:val="single" w:sz="18" w:space="0" w:color="000000"/>
            </w:tcBorders>
          </w:tcPr>
          <w:p w:rsidR="00CC3A01" w:rsidRDefault="00B75A65">
            <w:pPr>
              <w:pStyle w:val="TableParagraph"/>
              <w:spacing w:before="45"/>
              <w:ind w:left="31"/>
              <w:jc w:val="left"/>
              <w:rPr>
                <w:rFonts w:ascii="Arial"/>
                <w:b/>
                <w:i/>
                <w:sz w:val="14"/>
              </w:rPr>
            </w:pPr>
            <w:r>
              <w:rPr>
                <w:rFonts w:ascii="Arial"/>
                <w:b/>
                <w:i/>
                <w:spacing w:val="-2"/>
                <w:sz w:val="14"/>
              </w:rPr>
              <w:t>Stability</w:t>
            </w:r>
          </w:p>
          <w:p w:rsidR="00CC3A01" w:rsidRDefault="00B75A65">
            <w:pPr>
              <w:pStyle w:val="TableParagraph"/>
              <w:spacing w:before="103"/>
              <w:ind w:left="31"/>
              <w:jc w:val="left"/>
              <w:rPr>
                <w:rFonts w:ascii="Arial"/>
                <w:b/>
                <w:sz w:val="14"/>
              </w:rPr>
            </w:pPr>
            <w:r>
              <w:rPr>
                <w:rFonts w:ascii="Arial"/>
                <w:b/>
                <w:sz w:val="14"/>
              </w:rPr>
              <w:t>Rates</w:t>
            </w:r>
            <w:r>
              <w:rPr>
                <w:rFonts w:ascii="Arial"/>
                <w:b/>
                <w:spacing w:val="3"/>
                <w:sz w:val="14"/>
              </w:rPr>
              <w:t xml:space="preserve"> </w:t>
            </w:r>
            <w:r>
              <w:rPr>
                <w:rFonts w:ascii="Arial"/>
                <w:b/>
                <w:spacing w:val="-2"/>
                <w:sz w:val="14"/>
              </w:rPr>
              <w:t>effort</w:t>
            </w:r>
          </w:p>
          <w:p w:rsidR="00CC3A01" w:rsidRDefault="00B75A65">
            <w:pPr>
              <w:pStyle w:val="TableParagraph"/>
              <w:spacing w:before="0" w:line="180" w:lineRule="atLeast"/>
              <w:ind w:left="31"/>
              <w:jc w:val="left"/>
              <w:rPr>
                <w:rFonts w:ascii="Arial"/>
                <w:sz w:val="14"/>
              </w:rPr>
            </w:pPr>
            <w:r>
              <w:rPr>
                <w:rFonts w:ascii="Arial"/>
                <w:sz w:val="14"/>
              </w:rPr>
              <w:t>(rating level is set</w:t>
            </w:r>
            <w:r>
              <w:rPr>
                <w:rFonts w:ascii="Arial"/>
                <w:spacing w:val="-1"/>
                <w:sz w:val="14"/>
              </w:rPr>
              <w:t xml:space="preserve"> </w:t>
            </w:r>
            <w:r>
              <w:rPr>
                <w:rFonts w:ascii="Arial"/>
                <w:sz w:val="14"/>
              </w:rPr>
              <w:t>based on the community's capacity</w:t>
            </w:r>
            <w:r>
              <w:rPr>
                <w:rFonts w:ascii="Arial"/>
                <w:spacing w:val="40"/>
                <w:sz w:val="14"/>
              </w:rPr>
              <w:t xml:space="preserve"> </w:t>
            </w:r>
            <w:r>
              <w:rPr>
                <w:rFonts w:ascii="Arial"/>
                <w:sz w:val="14"/>
              </w:rPr>
              <w:t>to</w:t>
            </w:r>
            <w:r>
              <w:rPr>
                <w:rFonts w:ascii="Arial"/>
                <w:spacing w:val="-4"/>
                <w:sz w:val="14"/>
              </w:rPr>
              <w:t xml:space="preserve"> </w:t>
            </w:r>
            <w:r>
              <w:rPr>
                <w:rFonts w:ascii="Arial"/>
                <w:sz w:val="14"/>
              </w:rPr>
              <w:t>pay)</w:t>
            </w:r>
          </w:p>
        </w:tc>
        <w:tc>
          <w:tcPr>
            <w:tcW w:w="3572" w:type="dxa"/>
            <w:tcBorders>
              <w:top w:val="single" w:sz="18" w:space="0" w:color="000000"/>
              <w:bottom w:val="single" w:sz="18" w:space="0" w:color="000000"/>
            </w:tcBorders>
          </w:tcPr>
          <w:p w:rsidR="00CC3A01" w:rsidRDefault="00CC3A01">
            <w:pPr>
              <w:pStyle w:val="TableParagraph"/>
              <w:spacing w:before="148"/>
              <w:jc w:val="left"/>
              <w:rPr>
                <w:rFonts w:ascii="Arial"/>
                <w:sz w:val="14"/>
              </w:rPr>
            </w:pPr>
          </w:p>
          <w:p w:rsidR="00CC3A01" w:rsidRDefault="00B75A65">
            <w:pPr>
              <w:pStyle w:val="TableParagraph"/>
              <w:spacing w:before="0"/>
              <w:ind w:left="35"/>
              <w:jc w:val="left"/>
              <w:rPr>
                <w:rFonts w:ascii="Arial"/>
                <w:b/>
                <w:sz w:val="14"/>
              </w:rPr>
            </w:pPr>
            <w:r>
              <w:rPr>
                <w:rFonts w:ascii="Arial"/>
                <w:b/>
                <w:sz w:val="14"/>
              </w:rPr>
              <w:t>Rates</w:t>
            </w:r>
            <w:r>
              <w:rPr>
                <w:rFonts w:ascii="Arial"/>
                <w:b/>
                <w:spacing w:val="2"/>
                <w:sz w:val="14"/>
              </w:rPr>
              <w:t xml:space="preserve"> </w:t>
            </w:r>
            <w:r>
              <w:rPr>
                <w:rFonts w:ascii="Arial"/>
                <w:b/>
                <w:sz w:val="14"/>
              </w:rPr>
              <w:t>compared</w:t>
            </w:r>
            <w:r>
              <w:rPr>
                <w:rFonts w:ascii="Arial"/>
                <w:b/>
                <w:spacing w:val="3"/>
                <w:sz w:val="14"/>
              </w:rPr>
              <w:t xml:space="preserve"> </w:t>
            </w:r>
            <w:r>
              <w:rPr>
                <w:rFonts w:ascii="Arial"/>
                <w:b/>
                <w:sz w:val="14"/>
              </w:rPr>
              <w:t>to</w:t>
            </w:r>
            <w:r>
              <w:rPr>
                <w:rFonts w:ascii="Arial"/>
                <w:b/>
                <w:spacing w:val="3"/>
                <w:sz w:val="14"/>
              </w:rPr>
              <w:t xml:space="preserve"> </w:t>
            </w:r>
            <w:r>
              <w:rPr>
                <w:rFonts w:ascii="Arial"/>
                <w:b/>
                <w:sz w:val="14"/>
              </w:rPr>
              <w:t xml:space="preserve">property </w:t>
            </w:r>
            <w:r>
              <w:rPr>
                <w:rFonts w:ascii="Arial"/>
                <w:b/>
                <w:spacing w:val="-2"/>
                <w:sz w:val="14"/>
              </w:rPr>
              <w:t>values</w:t>
            </w:r>
          </w:p>
          <w:p w:rsidR="00CC3A01" w:rsidRDefault="00B75A65">
            <w:pPr>
              <w:pStyle w:val="TableParagraph"/>
              <w:spacing w:before="0" w:line="180" w:lineRule="atLeast"/>
              <w:ind w:left="35" w:right="35"/>
              <w:jc w:val="left"/>
              <w:rPr>
                <w:rFonts w:ascii="Arial"/>
                <w:sz w:val="14"/>
              </w:rPr>
            </w:pPr>
            <w:r>
              <w:rPr>
                <w:rFonts w:ascii="Arial"/>
                <w:sz w:val="14"/>
              </w:rPr>
              <w:t>Rate revenue /</w:t>
            </w:r>
            <w:r>
              <w:rPr>
                <w:rFonts w:ascii="Arial"/>
                <w:spacing w:val="-2"/>
                <w:sz w:val="14"/>
              </w:rPr>
              <w:t xml:space="preserve"> </w:t>
            </w:r>
            <w:r>
              <w:rPr>
                <w:rFonts w:ascii="Arial"/>
                <w:sz w:val="14"/>
              </w:rPr>
              <w:t>CIV</w:t>
            </w:r>
            <w:r>
              <w:rPr>
                <w:rFonts w:ascii="Arial"/>
                <w:spacing w:val="-2"/>
                <w:sz w:val="14"/>
              </w:rPr>
              <w:t xml:space="preserve"> </w:t>
            </w:r>
            <w:r>
              <w:rPr>
                <w:rFonts w:ascii="Arial"/>
                <w:sz w:val="14"/>
              </w:rPr>
              <w:t>of rateable properties in the</w:t>
            </w:r>
            <w:r>
              <w:rPr>
                <w:rFonts w:ascii="Arial"/>
                <w:spacing w:val="40"/>
                <w:sz w:val="14"/>
              </w:rPr>
              <w:t xml:space="preserve"> </w:t>
            </w:r>
            <w:r>
              <w:rPr>
                <w:rFonts w:ascii="Arial"/>
                <w:sz w:val="14"/>
              </w:rPr>
              <w:t>municipal</w:t>
            </w:r>
            <w:r>
              <w:rPr>
                <w:rFonts w:ascii="Arial"/>
                <w:spacing w:val="-4"/>
                <w:sz w:val="14"/>
              </w:rPr>
              <w:t xml:space="preserve"> </w:t>
            </w:r>
            <w:r>
              <w:rPr>
                <w:rFonts w:ascii="Arial"/>
                <w:sz w:val="14"/>
              </w:rPr>
              <w:t>district</w:t>
            </w:r>
          </w:p>
        </w:tc>
        <w:tc>
          <w:tcPr>
            <w:tcW w:w="477"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left="26" w:right="2"/>
              <w:jc w:val="center"/>
              <w:rPr>
                <w:rFonts w:ascii="Arial"/>
                <w:sz w:val="14"/>
              </w:rPr>
            </w:pPr>
            <w:r>
              <w:rPr>
                <w:rFonts w:ascii="Arial"/>
                <w:spacing w:val="-5"/>
                <w:sz w:val="14"/>
              </w:rPr>
              <w:t>12</w:t>
            </w:r>
          </w:p>
        </w:tc>
        <w:tc>
          <w:tcPr>
            <w:tcW w:w="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99"/>
              <w:rPr>
                <w:rFonts w:ascii="Arial"/>
                <w:sz w:val="14"/>
              </w:rPr>
            </w:pPr>
            <w:r>
              <w:rPr>
                <w:rFonts w:ascii="Arial"/>
                <w:spacing w:val="-2"/>
                <w:sz w:val="14"/>
              </w:rPr>
              <w:t>0.27%</w:t>
            </w:r>
          </w:p>
        </w:tc>
        <w:tc>
          <w:tcPr>
            <w:tcW w:w="86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17"/>
              <w:rPr>
                <w:rFonts w:ascii="Arial"/>
                <w:sz w:val="14"/>
              </w:rPr>
            </w:pPr>
            <w:r>
              <w:rPr>
                <w:rFonts w:ascii="Arial"/>
                <w:spacing w:val="-2"/>
                <w:sz w:val="14"/>
              </w:rPr>
              <w:t>0.26%</w:t>
            </w:r>
          </w:p>
        </w:tc>
        <w:tc>
          <w:tcPr>
            <w:tcW w:w="948" w:type="dxa"/>
            <w:tcBorders>
              <w:top w:val="single" w:sz="18" w:space="0" w:color="000000"/>
              <w:bottom w:val="single" w:sz="18" w:space="0" w:color="000000"/>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19"/>
              <w:rPr>
                <w:rFonts w:ascii="Arial"/>
                <w:sz w:val="14"/>
              </w:rPr>
            </w:pPr>
            <w:r>
              <w:rPr>
                <w:rFonts w:ascii="Arial"/>
                <w:spacing w:val="-2"/>
                <w:sz w:val="14"/>
              </w:rPr>
              <w:t>0.28%</w:t>
            </w:r>
          </w:p>
        </w:tc>
        <w:tc>
          <w:tcPr>
            <w:tcW w:w="981"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55"/>
              <w:rPr>
                <w:rFonts w:ascii="Arial"/>
                <w:sz w:val="14"/>
              </w:rPr>
            </w:pPr>
            <w:r>
              <w:rPr>
                <w:rFonts w:ascii="Arial"/>
                <w:spacing w:val="-2"/>
                <w:sz w:val="14"/>
              </w:rPr>
              <w:t>0.29%</w:t>
            </w:r>
          </w:p>
        </w:tc>
        <w:tc>
          <w:tcPr>
            <w:tcW w:w="1006"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115"/>
              <w:rPr>
                <w:rFonts w:ascii="Arial"/>
                <w:sz w:val="14"/>
              </w:rPr>
            </w:pPr>
            <w:r>
              <w:rPr>
                <w:rFonts w:ascii="Arial"/>
                <w:spacing w:val="-2"/>
                <w:sz w:val="14"/>
              </w:rPr>
              <w:t>0.30%</w:t>
            </w:r>
          </w:p>
        </w:tc>
        <w:tc>
          <w:tcPr>
            <w:tcW w:w="97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spacing w:before="3"/>
              <w:jc w:val="left"/>
              <w:rPr>
                <w:rFonts w:ascii="Arial"/>
                <w:sz w:val="14"/>
              </w:rPr>
            </w:pPr>
          </w:p>
          <w:p w:rsidR="00CC3A01" w:rsidRDefault="00B75A65">
            <w:pPr>
              <w:pStyle w:val="TableParagraph"/>
              <w:spacing w:before="1"/>
              <w:ind w:right="149"/>
              <w:rPr>
                <w:rFonts w:ascii="Arial"/>
                <w:sz w:val="14"/>
              </w:rPr>
            </w:pPr>
            <w:r>
              <w:rPr>
                <w:rFonts w:ascii="Arial"/>
                <w:spacing w:val="-2"/>
                <w:sz w:val="14"/>
              </w:rPr>
              <w:t>0.30%</w:t>
            </w:r>
          </w:p>
        </w:tc>
        <w:tc>
          <w:tcPr>
            <w:tcW w:w="81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0"/>
              <w:jc w:val="left"/>
              <w:rPr>
                <w:rFonts w:ascii="Arial"/>
                <w:sz w:val="14"/>
              </w:rPr>
            </w:pPr>
          </w:p>
          <w:p w:rsidR="00CC3A01" w:rsidRDefault="00CC3A01">
            <w:pPr>
              <w:pStyle w:val="TableParagraph"/>
              <w:jc w:val="left"/>
              <w:rPr>
                <w:rFonts w:ascii="Arial"/>
                <w:sz w:val="14"/>
              </w:rPr>
            </w:pPr>
          </w:p>
          <w:p w:rsidR="00CC3A01" w:rsidRDefault="00B75A65">
            <w:pPr>
              <w:pStyle w:val="TableParagraph"/>
              <w:spacing w:before="0"/>
              <w:ind w:right="29"/>
              <w:rPr>
                <w:rFonts w:ascii="Arial"/>
                <w:b/>
                <w:sz w:val="14"/>
              </w:rPr>
            </w:pPr>
            <w:r>
              <w:rPr>
                <w:rFonts w:ascii="Arial"/>
                <w:b/>
                <w:spacing w:val="-10"/>
                <w:sz w:val="14"/>
              </w:rPr>
              <w:t>o</w:t>
            </w:r>
          </w:p>
        </w:tc>
      </w:tr>
      <w:tr w:rsidR="00CC3A01">
        <w:trPr>
          <w:trHeight w:val="814"/>
        </w:trPr>
        <w:tc>
          <w:tcPr>
            <w:tcW w:w="3413" w:type="dxa"/>
            <w:tcBorders>
              <w:top w:val="single" w:sz="18" w:space="0" w:color="000000"/>
              <w:bottom w:val="single" w:sz="18" w:space="0" w:color="000000"/>
            </w:tcBorders>
          </w:tcPr>
          <w:p w:rsidR="00CC3A01" w:rsidRDefault="00B75A65">
            <w:pPr>
              <w:pStyle w:val="TableParagraph"/>
              <w:spacing w:before="7"/>
              <w:ind w:left="31"/>
              <w:jc w:val="left"/>
              <w:rPr>
                <w:rFonts w:ascii="Arial"/>
                <w:b/>
                <w:i/>
                <w:sz w:val="14"/>
              </w:rPr>
            </w:pPr>
            <w:r>
              <w:rPr>
                <w:rFonts w:ascii="Arial"/>
                <w:b/>
                <w:i/>
                <w:spacing w:val="-2"/>
                <w:sz w:val="14"/>
              </w:rPr>
              <w:t>Efficiency</w:t>
            </w:r>
          </w:p>
          <w:p w:rsidR="00CC3A01" w:rsidRDefault="00B75A65">
            <w:pPr>
              <w:pStyle w:val="TableParagraph"/>
              <w:spacing w:before="88"/>
              <w:ind w:left="31"/>
              <w:jc w:val="left"/>
              <w:rPr>
                <w:rFonts w:ascii="Arial"/>
                <w:b/>
                <w:sz w:val="14"/>
              </w:rPr>
            </w:pPr>
            <w:r>
              <w:rPr>
                <w:rFonts w:ascii="Arial"/>
                <w:b/>
                <w:sz w:val="14"/>
              </w:rPr>
              <w:t>Revenue</w:t>
            </w:r>
            <w:r>
              <w:rPr>
                <w:rFonts w:ascii="Arial"/>
                <w:b/>
                <w:spacing w:val="-3"/>
                <w:sz w:val="14"/>
              </w:rPr>
              <w:t xml:space="preserve"> </w:t>
            </w:r>
            <w:r>
              <w:rPr>
                <w:rFonts w:ascii="Arial"/>
                <w:b/>
                <w:spacing w:val="-2"/>
                <w:sz w:val="14"/>
              </w:rPr>
              <w:t>level</w:t>
            </w:r>
          </w:p>
          <w:p w:rsidR="00CC3A01" w:rsidRDefault="00B75A65">
            <w:pPr>
              <w:pStyle w:val="TableParagraph"/>
              <w:spacing w:before="3" w:line="180" w:lineRule="atLeast"/>
              <w:ind w:left="31"/>
              <w:jc w:val="left"/>
              <w:rPr>
                <w:rFonts w:ascii="Arial"/>
                <w:sz w:val="14"/>
              </w:rPr>
            </w:pPr>
            <w:r>
              <w:rPr>
                <w:rFonts w:ascii="Arial"/>
                <w:sz w:val="14"/>
              </w:rPr>
              <w:t>(resources are used efficiently in the delivery of</w:t>
            </w:r>
            <w:r>
              <w:rPr>
                <w:rFonts w:ascii="Arial"/>
                <w:spacing w:val="40"/>
                <w:sz w:val="14"/>
              </w:rPr>
              <w:t xml:space="preserve"> </w:t>
            </w:r>
            <w:r>
              <w:rPr>
                <w:rFonts w:ascii="Arial"/>
                <w:spacing w:val="-2"/>
                <w:sz w:val="14"/>
              </w:rPr>
              <w:t>services)</w:t>
            </w:r>
          </w:p>
        </w:tc>
        <w:tc>
          <w:tcPr>
            <w:tcW w:w="3572" w:type="dxa"/>
            <w:tcBorders>
              <w:top w:val="single" w:sz="18" w:space="0" w:color="000000"/>
              <w:bottom w:val="single" w:sz="18" w:space="0" w:color="000000"/>
            </w:tcBorders>
          </w:tcPr>
          <w:p w:rsidR="00CC3A01" w:rsidRDefault="00CC3A01">
            <w:pPr>
              <w:pStyle w:val="TableParagraph"/>
              <w:spacing w:before="95"/>
              <w:jc w:val="left"/>
              <w:rPr>
                <w:rFonts w:ascii="Arial"/>
                <w:sz w:val="14"/>
              </w:rPr>
            </w:pPr>
          </w:p>
          <w:p w:rsidR="00CC3A01" w:rsidRDefault="00B75A65">
            <w:pPr>
              <w:pStyle w:val="TableParagraph"/>
              <w:spacing w:before="0"/>
              <w:ind w:left="35"/>
              <w:jc w:val="left"/>
              <w:rPr>
                <w:rFonts w:ascii="Arial"/>
                <w:b/>
                <w:sz w:val="14"/>
              </w:rPr>
            </w:pPr>
            <w:r>
              <w:rPr>
                <w:rFonts w:ascii="Arial"/>
                <w:b/>
                <w:sz w:val="14"/>
              </w:rPr>
              <w:t>Average rate</w:t>
            </w:r>
            <w:r>
              <w:rPr>
                <w:rFonts w:ascii="Arial"/>
                <w:b/>
                <w:spacing w:val="1"/>
                <w:sz w:val="14"/>
              </w:rPr>
              <w:t xml:space="preserve"> </w:t>
            </w:r>
            <w:r>
              <w:rPr>
                <w:rFonts w:ascii="Arial"/>
                <w:b/>
                <w:sz w:val="14"/>
              </w:rPr>
              <w:t>per</w:t>
            </w:r>
            <w:r>
              <w:rPr>
                <w:rFonts w:ascii="Arial"/>
                <w:b/>
                <w:spacing w:val="1"/>
                <w:sz w:val="14"/>
              </w:rPr>
              <w:t xml:space="preserve"> </w:t>
            </w:r>
            <w:r>
              <w:rPr>
                <w:rFonts w:ascii="Arial"/>
                <w:b/>
                <w:sz w:val="14"/>
              </w:rPr>
              <w:t>property</w:t>
            </w:r>
            <w:r>
              <w:rPr>
                <w:rFonts w:ascii="Arial"/>
                <w:b/>
                <w:spacing w:val="-2"/>
                <w:sz w:val="14"/>
              </w:rPr>
              <w:t xml:space="preserve"> assessment</w:t>
            </w:r>
          </w:p>
          <w:p w:rsidR="00CC3A01" w:rsidRDefault="00B75A65">
            <w:pPr>
              <w:pStyle w:val="TableParagraph"/>
              <w:spacing w:before="3" w:line="180" w:lineRule="atLeast"/>
              <w:ind w:left="35"/>
              <w:jc w:val="left"/>
              <w:rPr>
                <w:rFonts w:ascii="Arial"/>
                <w:sz w:val="14"/>
              </w:rPr>
            </w:pPr>
            <w:r>
              <w:rPr>
                <w:rFonts w:ascii="Arial"/>
                <w:sz w:val="14"/>
              </w:rPr>
              <w:t>General rates and municipal charges / no.</w:t>
            </w:r>
            <w:r>
              <w:rPr>
                <w:rFonts w:ascii="Arial"/>
                <w:spacing w:val="-1"/>
                <w:sz w:val="14"/>
              </w:rPr>
              <w:t xml:space="preserve"> </w:t>
            </w:r>
            <w:r>
              <w:rPr>
                <w:rFonts w:ascii="Arial"/>
                <w:sz w:val="14"/>
              </w:rPr>
              <w:t>of property</w:t>
            </w:r>
            <w:r>
              <w:rPr>
                <w:rFonts w:ascii="Arial"/>
                <w:spacing w:val="40"/>
                <w:sz w:val="14"/>
              </w:rPr>
              <w:t xml:space="preserve"> </w:t>
            </w:r>
            <w:r>
              <w:rPr>
                <w:rFonts w:ascii="Arial"/>
                <w:spacing w:val="-2"/>
                <w:sz w:val="14"/>
              </w:rPr>
              <w:t>assessments</w:t>
            </w:r>
          </w:p>
        </w:tc>
        <w:tc>
          <w:tcPr>
            <w:tcW w:w="477"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left="26" w:right="2"/>
              <w:jc w:val="center"/>
              <w:rPr>
                <w:rFonts w:ascii="Arial"/>
                <w:sz w:val="14"/>
              </w:rPr>
            </w:pPr>
            <w:r>
              <w:rPr>
                <w:rFonts w:ascii="Arial"/>
                <w:spacing w:val="-5"/>
                <w:sz w:val="14"/>
              </w:rPr>
              <w:t>13</w:t>
            </w:r>
          </w:p>
        </w:tc>
        <w:tc>
          <w:tcPr>
            <w:tcW w:w="95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00"/>
              <w:rPr>
                <w:rFonts w:ascii="Arial"/>
                <w:sz w:val="14"/>
              </w:rPr>
            </w:pPr>
            <w:r>
              <w:rPr>
                <w:rFonts w:ascii="Arial"/>
                <w:spacing w:val="-2"/>
                <w:sz w:val="14"/>
              </w:rPr>
              <w:t>$2,103</w:t>
            </w:r>
          </w:p>
        </w:tc>
        <w:tc>
          <w:tcPr>
            <w:tcW w:w="864"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9"/>
              <w:rPr>
                <w:rFonts w:ascii="Arial"/>
                <w:sz w:val="14"/>
              </w:rPr>
            </w:pPr>
            <w:r>
              <w:rPr>
                <w:rFonts w:ascii="Arial"/>
                <w:spacing w:val="-2"/>
                <w:sz w:val="14"/>
              </w:rPr>
              <w:t>$2,197</w:t>
            </w:r>
          </w:p>
        </w:tc>
        <w:tc>
          <w:tcPr>
            <w:tcW w:w="948" w:type="dxa"/>
            <w:tcBorders>
              <w:top w:val="single" w:sz="18" w:space="0" w:color="000000"/>
              <w:bottom w:val="single" w:sz="18" w:space="0" w:color="000000"/>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21"/>
              <w:rPr>
                <w:rFonts w:ascii="Arial"/>
                <w:sz w:val="14"/>
              </w:rPr>
            </w:pPr>
            <w:r>
              <w:rPr>
                <w:rFonts w:ascii="Arial"/>
                <w:spacing w:val="-2"/>
                <w:sz w:val="14"/>
              </w:rPr>
              <w:t>$2,272</w:t>
            </w:r>
          </w:p>
        </w:tc>
        <w:tc>
          <w:tcPr>
            <w:tcW w:w="981"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56"/>
              <w:rPr>
                <w:rFonts w:ascii="Arial"/>
                <w:sz w:val="14"/>
              </w:rPr>
            </w:pPr>
            <w:r>
              <w:rPr>
                <w:rFonts w:ascii="Arial"/>
                <w:spacing w:val="-2"/>
                <w:sz w:val="14"/>
              </w:rPr>
              <w:t>$2,340</w:t>
            </w:r>
          </w:p>
        </w:tc>
        <w:tc>
          <w:tcPr>
            <w:tcW w:w="1006"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17"/>
              <w:rPr>
                <w:rFonts w:ascii="Arial"/>
                <w:sz w:val="14"/>
              </w:rPr>
            </w:pPr>
            <w:r>
              <w:rPr>
                <w:rFonts w:ascii="Arial"/>
                <w:spacing w:val="-2"/>
                <w:sz w:val="14"/>
              </w:rPr>
              <w:t>$2,395</w:t>
            </w:r>
          </w:p>
        </w:tc>
        <w:tc>
          <w:tcPr>
            <w:tcW w:w="979"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50"/>
              <w:rPr>
                <w:rFonts w:ascii="Arial"/>
                <w:sz w:val="14"/>
              </w:rPr>
            </w:pPr>
            <w:r>
              <w:rPr>
                <w:rFonts w:ascii="Arial"/>
                <w:spacing w:val="-2"/>
                <w:sz w:val="14"/>
              </w:rPr>
              <w:t>$2,457</w:t>
            </w:r>
          </w:p>
        </w:tc>
        <w:tc>
          <w:tcPr>
            <w:tcW w:w="815" w:type="dxa"/>
            <w:tcBorders>
              <w:top w:val="single" w:sz="18" w:space="0" w:color="000000"/>
              <w:bottom w:val="single" w:sz="18" w:space="0" w:color="000000"/>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28"/>
              <w:rPr>
                <w:rFonts w:ascii="Arial"/>
                <w:b/>
                <w:sz w:val="14"/>
              </w:rPr>
            </w:pPr>
            <w:r>
              <w:rPr>
                <w:rFonts w:ascii="Arial"/>
                <w:b/>
                <w:spacing w:val="-10"/>
                <w:sz w:val="14"/>
              </w:rPr>
              <w:t>+</w:t>
            </w:r>
          </w:p>
        </w:tc>
      </w:tr>
    </w:tbl>
    <w:p w:rsidR="00CC3A01" w:rsidRDefault="00CC3A01">
      <w:pPr>
        <w:pStyle w:val="BodyText"/>
        <w:spacing w:before="156"/>
        <w:rPr>
          <w:sz w:val="14"/>
        </w:rPr>
      </w:pPr>
    </w:p>
    <w:p w:rsidR="00CC3A01" w:rsidRDefault="00B75A65">
      <w:pPr>
        <w:spacing w:before="1"/>
        <w:ind w:left="143"/>
        <w:rPr>
          <w:rFonts w:ascii="Arial"/>
          <w:b/>
          <w:sz w:val="14"/>
        </w:rPr>
      </w:pPr>
      <w:r>
        <w:rPr>
          <w:rFonts w:ascii="Arial"/>
          <w:b/>
          <w:sz w:val="14"/>
        </w:rPr>
        <w:t>Key to</w:t>
      </w:r>
      <w:r>
        <w:rPr>
          <w:rFonts w:ascii="Arial"/>
          <w:b/>
          <w:spacing w:val="2"/>
          <w:sz w:val="14"/>
        </w:rPr>
        <w:t xml:space="preserve"> </w:t>
      </w:r>
      <w:r>
        <w:rPr>
          <w:rFonts w:ascii="Arial"/>
          <w:b/>
          <w:sz w:val="14"/>
        </w:rPr>
        <w:t>Forecast</w:t>
      </w:r>
      <w:r>
        <w:rPr>
          <w:rFonts w:ascii="Arial"/>
          <w:b/>
          <w:spacing w:val="2"/>
          <w:sz w:val="14"/>
        </w:rPr>
        <w:t xml:space="preserve"> </w:t>
      </w:r>
      <w:r>
        <w:rPr>
          <w:rFonts w:ascii="Arial"/>
          <w:b/>
          <w:spacing w:val="-2"/>
          <w:sz w:val="14"/>
        </w:rPr>
        <w:t>Trend:</w:t>
      </w:r>
    </w:p>
    <w:p w:rsidR="00CC3A01" w:rsidRDefault="00B75A65">
      <w:pPr>
        <w:spacing w:before="38"/>
        <w:ind w:left="143"/>
        <w:rPr>
          <w:rFonts w:ascii="Arial"/>
          <w:sz w:val="14"/>
        </w:rPr>
      </w:pPr>
      <w:r>
        <w:rPr>
          <w:rFonts w:ascii="Arial"/>
          <w:sz w:val="14"/>
        </w:rPr>
        <w:t>+</w:t>
      </w:r>
      <w:r>
        <w:rPr>
          <w:rFonts w:ascii="Arial"/>
          <w:spacing w:val="3"/>
          <w:sz w:val="14"/>
        </w:rPr>
        <w:t xml:space="preserve"> </w:t>
      </w:r>
      <w:r>
        <w:rPr>
          <w:rFonts w:ascii="Arial"/>
          <w:sz w:val="14"/>
        </w:rPr>
        <w:t>Forecasts</w:t>
      </w:r>
      <w:r>
        <w:rPr>
          <w:rFonts w:ascii="Arial"/>
          <w:spacing w:val="7"/>
          <w:sz w:val="14"/>
        </w:rPr>
        <w:t xml:space="preserve"> </w:t>
      </w:r>
      <w:r>
        <w:rPr>
          <w:rFonts w:ascii="Arial"/>
          <w:sz w:val="14"/>
        </w:rPr>
        <w:t>improvement</w:t>
      </w:r>
      <w:r>
        <w:rPr>
          <w:rFonts w:ascii="Arial"/>
          <w:spacing w:val="3"/>
          <w:sz w:val="14"/>
        </w:rPr>
        <w:t xml:space="preserve"> </w:t>
      </w:r>
      <w:r>
        <w:rPr>
          <w:rFonts w:ascii="Arial"/>
          <w:sz w:val="14"/>
        </w:rPr>
        <w:t>in</w:t>
      </w:r>
      <w:r>
        <w:rPr>
          <w:rFonts w:ascii="Arial"/>
          <w:spacing w:val="5"/>
          <w:sz w:val="14"/>
        </w:rPr>
        <w:t xml:space="preserve"> </w:t>
      </w:r>
      <w:r>
        <w:rPr>
          <w:rFonts w:ascii="Arial"/>
          <w:sz w:val="14"/>
        </w:rPr>
        <w:t>Council's</w:t>
      </w:r>
      <w:r>
        <w:rPr>
          <w:rFonts w:ascii="Arial"/>
          <w:spacing w:val="7"/>
          <w:sz w:val="14"/>
        </w:rPr>
        <w:t xml:space="preserve"> </w:t>
      </w:r>
      <w:r>
        <w:rPr>
          <w:rFonts w:ascii="Arial"/>
          <w:sz w:val="14"/>
        </w:rPr>
        <w:t>financial</w:t>
      </w:r>
      <w:r>
        <w:rPr>
          <w:rFonts w:ascii="Arial"/>
          <w:spacing w:val="5"/>
          <w:sz w:val="14"/>
        </w:rPr>
        <w:t xml:space="preserve"> </w:t>
      </w:r>
      <w:r>
        <w:rPr>
          <w:rFonts w:ascii="Arial"/>
          <w:sz w:val="14"/>
        </w:rPr>
        <w:t>performance/financial</w:t>
      </w:r>
      <w:r>
        <w:rPr>
          <w:rFonts w:ascii="Arial"/>
          <w:spacing w:val="5"/>
          <w:sz w:val="14"/>
        </w:rPr>
        <w:t xml:space="preserve"> </w:t>
      </w:r>
      <w:r>
        <w:rPr>
          <w:rFonts w:ascii="Arial"/>
          <w:sz w:val="14"/>
        </w:rPr>
        <w:t>position</w:t>
      </w:r>
      <w:r>
        <w:rPr>
          <w:rFonts w:ascii="Arial"/>
          <w:spacing w:val="5"/>
          <w:sz w:val="14"/>
        </w:rPr>
        <w:t xml:space="preserve"> </w:t>
      </w:r>
      <w:r>
        <w:rPr>
          <w:rFonts w:ascii="Arial"/>
          <w:spacing w:val="-2"/>
          <w:sz w:val="14"/>
        </w:rPr>
        <w:t>indicator</w:t>
      </w:r>
    </w:p>
    <w:p w:rsidR="00CC3A01" w:rsidRDefault="00B75A65">
      <w:pPr>
        <w:spacing w:before="67"/>
        <w:ind w:left="143"/>
        <w:rPr>
          <w:rFonts w:ascii="Arial"/>
          <w:sz w:val="14"/>
        </w:rPr>
      </w:pPr>
      <w:r>
        <w:rPr>
          <w:rFonts w:ascii="Arial"/>
          <w:sz w:val="14"/>
        </w:rPr>
        <w:t>o</w:t>
      </w:r>
      <w:r>
        <w:rPr>
          <w:rFonts w:ascii="Arial"/>
          <w:spacing w:val="3"/>
          <w:sz w:val="14"/>
        </w:rPr>
        <w:t xml:space="preserve"> </w:t>
      </w:r>
      <w:r>
        <w:rPr>
          <w:rFonts w:ascii="Arial"/>
          <w:sz w:val="14"/>
        </w:rPr>
        <w:t>Forecasts</w:t>
      </w:r>
      <w:r>
        <w:rPr>
          <w:rFonts w:ascii="Arial"/>
          <w:spacing w:val="5"/>
          <w:sz w:val="14"/>
        </w:rPr>
        <w:t xml:space="preserve"> </w:t>
      </w:r>
      <w:r>
        <w:rPr>
          <w:rFonts w:ascii="Arial"/>
          <w:sz w:val="14"/>
        </w:rPr>
        <w:t>that</w:t>
      </w:r>
      <w:r>
        <w:rPr>
          <w:rFonts w:ascii="Arial"/>
          <w:spacing w:val="3"/>
          <w:sz w:val="14"/>
        </w:rPr>
        <w:t xml:space="preserve"> </w:t>
      </w:r>
      <w:r>
        <w:rPr>
          <w:rFonts w:ascii="Arial"/>
          <w:sz w:val="14"/>
        </w:rPr>
        <w:t>Council's</w:t>
      </w:r>
      <w:r>
        <w:rPr>
          <w:rFonts w:ascii="Arial"/>
          <w:spacing w:val="4"/>
          <w:sz w:val="14"/>
        </w:rPr>
        <w:t xml:space="preserve"> </w:t>
      </w:r>
      <w:r>
        <w:rPr>
          <w:rFonts w:ascii="Arial"/>
          <w:sz w:val="14"/>
        </w:rPr>
        <w:t>financial</w:t>
      </w:r>
      <w:r>
        <w:rPr>
          <w:rFonts w:ascii="Arial"/>
          <w:spacing w:val="4"/>
          <w:sz w:val="14"/>
        </w:rPr>
        <w:t xml:space="preserve"> </w:t>
      </w:r>
      <w:r>
        <w:rPr>
          <w:rFonts w:ascii="Arial"/>
          <w:sz w:val="14"/>
        </w:rPr>
        <w:t>performance/financial</w:t>
      </w:r>
      <w:r>
        <w:rPr>
          <w:rFonts w:ascii="Arial"/>
          <w:spacing w:val="4"/>
          <w:sz w:val="14"/>
        </w:rPr>
        <w:t xml:space="preserve"> </w:t>
      </w:r>
      <w:r>
        <w:rPr>
          <w:rFonts w:ascii="Arial"/>
          <w:sz w:val="14"/>
        </w:rPr>
        <w:t>position</w:t>
      </w:r>
      <w:r>
        <w:rPr>
          <w:rFonts w:ascii="Arial"/>
          <w:spacing w:val="3"/>
          <w:sz w:val="14"/>
        </w:rPr>
        <w:t xml:space="preserve"> </w:t>
      </w:r>
      <w:r>
        <w:rPr>
          <w:rFonts w:ascii="Arial"/>
          <w:sz w:val="14"/>
        </w:rPr>
        <w:t>indicator</w:t>
      </w:r>
      <w:r>
        <w:rPr>
          <w:rFonts w:ascii="Arial"/>
          <w:spacing w:val="5"/>
          <w:sz w:val="14"/>
        </w:rPr>
        <w:t xml:space="preserve"> </w:t>
      </w:r>
      <w:r>
        <w:rPr>
          <w:rFonts w:ascii="Arial"/>
          <w:sz w:val="14"/>
        </w:rPr>
        <w:t>will</w:t>
      </w:r>
      <w:r>
        <w:rPr>
          <w:rFonts w:ascii="Arial"/>
          <w:spacing w:val="4"/>
          <w:sz w:val="14"/>
        </w:rPr>
        <w:t xml:space="preserve"> </w:t>
      </w:r>
      <w:r>
        <w:rPr>
          <w:rFonts w:ascii="Arial"/>
          <w:sz w:val="14"/>
        </w:rPr>
        <w:t>be</w:t>
      </w:r>
      <w:r>
        <w:rPr>
          <w:rFonts w:ascii="Arial"/>
          <w:spacing w:val="4"/>
          <w:sz w:val="14"/>
        </w:rPr>
        <w:t xml:space="preserve"> </w:t>
      </w:r>
      <w:r>
        <w:rPr>
          <w:rFonts w:ascii="Arial"/>
          <w:spacing w:val="-2"/>
          <w:sz w:val="14"/>
        </w:rPr>
        <w:t>steady</w:t>
      </w:r>
    </w:p>
    <w:p w:rsidR="00CC3A01" w:rsidRDefault="00B75A65">
      <w:pPr>
        <w:spacing w:before="48"/>
        <w:ind w:left="181"/>
        <w:rPr>
          <w:rFonts w:ascii="Arial"/>
          <w:sz w:val="14"/>
        </w:rPr>
      </w:pPr>
      <w:r>
        <w:rPr>
          <w:rFonts w:ascii="Arial"/>
          <w:sz w:val="14"/>
        </w:rPr>
        <w:t>-</w:t>
      </w:r>
      <w:r>
        <w:rPr>
          <w:rFonts w:ascii="Arial"/>
          <w:spacing w:val="4"/>
          <w:sz w:val="14"/>
        </w:rPr>
        <w:t xml:space="preserve"> </w:t>
      </w:r>
      <w:r>
        <w:rPr>
          <w:rFonts w:ascii="Arial"/>
          <w:sz w:val="14"/>
        </w:rPr>
        <w:t>Forecasts</w:t>
      </w:r>
      <w:r>
        <w:rPr>
          <w:rFonts w:ascii="Arial"/>
          <w:spacing w:val="6"/>
          <w:sz w:val="14"/>
        </w:rPr>
        <w:t xml:space="preserve"> </w:t>
      </w:r>
      <w:r>
        <w:rPr>
          <w:rFonts w:ascii="Arial"/>
          <w:sz w:val="14"/>
        </w:rPr>
        <w:t>deterioration</w:t>
      </w:r>
      <w:r>
        <w:rPr>
          <w:rFonts w:ascii="Arial"/>
          <w:spacing w:val="4"/>
          <w:sz w:val="14"/>
        </w:rPr>
        <w:t xml:space="preserve"> </w:t>
      </w:r>
      <w:r>
        <w:rPr>
          <w:rFonts w:ascii="Arial"/>
          <w:sz w:val="14"/>
        </w:rPr>
        <w:t>in</w:t>
      </w:r>
      <w:r>
        <w:rPr>
          <w:rFonts w:ascii="Arial"/>
          <w:spacing w:val="5"/>
          <w:sz w:val="14"/>
        </w:rPr>
        <w:t xml:space="preserve"> </w:t>
      </w:r>
      <w:r>
        <w:rPr>
          <w:rFonts w:ascii="Arial"/>
          <w:sz w:val="14"/>
        </w:rPr>
        <w:t>Council's</w:t>
      </w:r>
      <w:r>
        <w:rPr>
          <w:rFonts w:ascii="Arial"/>
          <w:spacing w:val="5"/>
          <w:sz w:val="14"/>
        </w:rPr>
        <w:t xml:space="preserve"> </w:t>
      </w:r>
      <w:r>
        <w:rPr>
          <w:rFonts w:ascii="Arial"/>
          <w:sz w:val="14"/>
        </w:rPr>
        <w:t>financial</w:t>
      </w:r>
      <w:r>
        <w:rPr>
          <w:rFonts w:ascii="Arial"/>
          <w:spacing w:val="5"/>
          <w:sz w:val="14"/>
        </w:rPr>
        <w:t xml:space="preserve"> </w:t>
      </w:r>
      <w:r>
        <w:rPr>
          <w:rFonts w:ascii="Arial"/>
          <w:sz w:val="14"/>
        </w:rPr>
        <w:t>performance/financial</w:t>
      </w:r>
      <w:r>
        <w:rPr>
          <w:rFonts w:ascii="Arial"/>
          <w:spacing w:val="4"/>
          <w:sz w:val="14"/>
        </w:rPr>
        <w:t xml:space="preserve"> </w:t>
      </w:r>
      <w:r>
        <w:rPr>
          <w:rFonts w:ascii="Arial"/>
          <w:sz w:val="14"/>
        </w:rPr>
        <w:t>position</w:t>
      </w:r>
      <w:r>
        <w:rPr>
          <w:rFonts w:ascii="Arial"/>
          <w:spacing w:val="5"/>
          <w:sz w:val="14"/>
        </w:rPr>
        <w:t xml:space="preserve"> </w:t>
      </w:r>
      <w:r>
        <w:rPr>
          <w:rFonts w:ascii="Arial"/>
          <w:spacing w:val="-2"/>
          <w:sz w:val="14"/>
        </w:rPr>
        <w:t>indicator</w:t>
      </w:r>
    </w:p>
    <w:p w:rsidR="00CC3A01" w:rsidRDefault="00CC3A01">
      <w:pPr>
        <w:rPr>
          <w:rFonts w:ascii="Arial"/>
          <w:sz w:val="14"/>
        </w:rPr>
        <w:sectPr w:rsidR="00CC3A01">
          <w:headerReference w:type="default" r:id="rId73"/>
          <w:footerReference w:type="default" r:id="rId74"/>
          <w:pgSz w:w="16840" w:h="11900" w:orient="landscape"/>
          <w:pgMar w:top="1340" w:right="1100" w:bottom="860" w:left="920" w:header="1107" w:footer="679" w:gutter="0"/>
          <w:cols w:space="720"/>
        </w:sectPr>
      </w:pPr>
    </w:p>
    <w:p w:rsidR="00CC3A01" w:rsidRDefault="00CC3A01">
      <w:pPr>
        <w:pStyle w:val="BodyText"/>
        <w:spacing w:before="63"/>
        <w:rPr>
          <w:sz w:val="14"/>
        </w:rPr>
      </w:pPr>
    </w:p>
    <w:p w:rsidR="00CC3A01" w:rsidRDefault="00B75A65">
      <w:pPr>
        <w:spacing w:line="271" w:lineRule="auto"/>
        <w:ind w:left="143" w:right="331"/>
        <w:rPr>
          <w:rFonts w:ascii="Arial"/>
          <w:sz w:val="14"/>
        </w:rPr>
      </w:pPr>
      <w:r>
        <w:rPr>
          <w:noProof/>
        </w:rPr>
        <mc:AlternateContent>
          <mc:Choice Requires="wps">
            <w:drawing>
              <wp:anchor distT="0" distB="0" distL="0" distR="0" simplePos="0" relativeHeight="460677632" behindDoc="1" locked="0" layoutInCell="1" allowOverlap="1">
                <wp:simplePos x="0" y="0"/>
                <wp:positionH relativeFrom="page">
                  <wp:posOffset>5180472</wp:posOffset>
                </wp:positionH>
                <wp:positionV relativeFrom="paragraph">
                  <wp:posOffset>547529</wp:posOffset>
                </wp:positionV>
                <wp:extent cx="126364" cy="27749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277495"/>
                        </a:xfrm>
                        <a:prstGeom prst="rect">
                          <a:avLst/>
                        </a:prstGeom>
                      </wps:spPr>
                      <wps:txbx>
                        <w:txbxContent>
                          <w:p w:rsidR="00CC3A01" w:rsidRDefault="00B75A65">
                            <w:pPr>
                              <w:spacing w:before="17"/>
                              <w:ind w:left="20"/>
                              <w:rPr>
                                <w:rFonts w:ascii="Arial"/>
                                <w:b/>
                                <w:sz w:val="14"/>
                              </w:rPr>
                            </w:pPr>
                            <w:r>
                              <w:rPr>
                                <w:rFonts w:ascii="Arial"/>
                                <w:b/>
                                <w:color w:val="FFFFFF"/>
                                <w:spacing w:val="-2"/>
                                <w:sz w:val="14"/>
                              </w:rPr>
                              <w:t>Notes</w:t>
                            </w:r>
                          </w:p>
                        </w:txbxContent>
                      </wps:txbx>
                      <wps:bodyPr vert="vert270" wrap="square" lIns="0" tIns="0" rIns="0" bIns="0" rtlCol="0">
                        <a:noAutofit/>
                      </wps:bodyPr>
                    </wps:wsp>
                  </a:graphicData>
                </a:graphic>
              </wp:anchor>
            </w:drawing>
          </mc:Choice>
          <mc:Fallback>
            <w:pict>
              <v:shape id="Textbox 519" o:spid="_x0000_s1392" type="#_x0000_t202" style="position:absolute;left:0;text-align:left;margin-left:407.9pt;margin-top:43.1pt;width:9.95pt;height:21.85pt;z-index:-4263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" filled="f" stroked="f">
                <v:textbox style="layout-flow:vertical;mso-layout-flow-alt:bottom-to-top" inset="0,0,0,0">
                  <w:txbxContent>
                    <w:p w:rsidR="00CC3A01" w:rsidRDefault="00B75A65">
                      <w:pPr>
                        <w:spacing w:before="17"/>
                        <w:ind w:left="20"/>
                        <w:rPr>
                          <w:rFonts w:ascii="Arial"/>
                          <w:b/>
                          <w:sz w:val="14"/>
                        </w:rPr>
                      </w:pPr>
                      <w:r>
                        <w:rPr>
                          <w:rFonts w:ascii="Arial"/>
                          <w:b/>
                          <w:color w:val="FFFFFF"/>
                          <w:spacing w:val="-2"/>
                          <w:sz w:val="14"/>
                        </w:rPr>
                        <w:t>Notes</w:t>
                      </w:r>
                    </w:p>
                  </w:txbxContent>
                </v:textbox>
                <w10:wrap anchorx="page"/>
              </v:shape>
            </w:pict>
          </mc:Fallback>
        </mc:AlternateContent>
      </w:r>
      <w:r>
        <w:rPr>
          <w:rFonts w:ascii="Arial"/>
          <w:sz w:val="14"/>
        </w:rPr>
        <w:t xml:space="preserve">The following table presents additional indicators that are not prescribed indicators in the </w:t>
      </w:r>
      <w:r>
        <w:rPr>
          <w:rFonts w:ascii="Arial"/>
          <w:i/>
          <w:sz w:val="14"/>
        </w:rPr>
        <w:t>Local Government (Planning and Reporting) Regulations 2020</w:t>
      </w:r>
      <w:r>
        <w:rPr>
          <w:rFonts w:ascii="Arial"/>
          <w:i/>
          <w:spacing w:val="-12"/>
          <w:sz w:val="14"/>
        </w:rPr>
        <w:t xml:space="preserve"> </w:t>
      </w:r>
      <w:r>
        <w:rPr>
          <w:rFonts w:ascii="Arial"/>
          <w:sz w:val="14"/>
        </w:rPr>
        <w:t>. T</w:t>
      </w:r>
      <w:r>
        <w:rPr>
          <w:rFonts w:ascii="Arial"/>
          <w:sz w:val="14"/>
        </w:rPr>
        <w:t>hese indicators are used by the Department of Treasury and Finance to</w:t>
      </w:r>
      <w:r>
        <w:rPr>
          <w:rFonts w:ascii="Arial"/>
          <w:spacing w:val="40"/>
          <w:sz w:val="14"/>
        </w:rPr>
        <w:t xml:space="preserve"> </w:t>
      </w:r>
      <w:r>
        <w:rPr>
          <w:rFonts w:ascii="Arial"/>
          <w:sz w:val="14"/>
        </w:rPr>
        <w:t>conduct credit assessments of councils under the Treasury Corporation of Victoria (TCV) loans framework. Subject to these financial covenants being satisfied over the prior three years t</w:t>
      </w:r>
      <w:r>
        <w:rPr>
          <w:rFonts w:ascii="Arial"/>
          <w:sz w:val="14"/>
        </w:rPr>
        <w:t>o the budget year, the budget year, and</w:t>
      </w:r>
      <w:r>
        <w:rPr>
          <w:rFonts w:ascii="Arial"/>
          <w:spacing w:val="40"/>
          <w:sz w:val="14"/>
        </w:rPr>
        <w:t xml:space="preserve"> </w:t>
      </w:r>
      <w:r>
        <w:rPr>
          <w:rFonts w:ascii="Arial"/>
          <w:sz w:val="14"/>
        </w:rPr>
        <w:t>subsequent three projected financial years, a borrowing limit will be determined under the framework.</w:t>
      </w:r>
    </w:p>
    <w:p w:rsidR="00CC3A01" w:rsidRDefault="00CC3A01">
      <w:pPr>
        <w:pStyle w:val="BodyText"/>
        <w:spacing w:before="44"/>
        <w:rPr>
          <w:sz w:val="20"/>
        </w:rPr>
      </w:pPr>
    </w:p>
    <w:tbl>
      <w:tblPr>
        <w:tblW w:w="0" w:type="auto"/>
        <w:tblInd w:w="119" w:type="dxa"/>
        <w:tblLayout w:type="fixed"/>
        <w:tblCellMar>
          <w:left w:w="0" w:type="dxa"/>
          <w:right w:w="0" w:type="dxa"/>
        </w:tblCellMar>
        <w:tblLook w:val="01E0" w:firstRow="1" w:lastRow="1" w:firstColumn="1" w:lastColumn="1" w:noHBand="0" w:noVBand="0"/>
      </w:tblPr>
      <w:tblGrid>
        <w:gridCol w:w="3262"/>
        <w:gridCol w:w="3791"/>
        <w:gridCol w:w="408"/>
        <w:gridCol w:w="958"/>
        <w:gridCol w:w="863"/>
        <w:gridCol w:w="948"/>
        <w:gridCol w:w="981"/>
        <w:gridCol w:w="1006"/>
        <w:gridCol w:w="979"/>
        <w:gridCol w:w="814"/>
      </w:tblGrid>
      <w:tr w:rsidR="00CC3A01">
        <w:trPr>
          <w:trHeight w:val="464"/>
        </w:trPr>
        <w:tc>
          <w:tcPr>
            <w:tcW w:w="3262" w:type="dxa"/>
            <w:tcBorders>
              <w:bottom w:val="single" w:sz="18" w:space="0" w:color="000000"/>
            </w:tcBorders>
            <w:shd w:val="clear" w:color="auto" w:fill="4E81BD"/>
          </w:tcPr>
          <w:p w:rsidR="00CC3A01" w:rsidRDefault="00B75A65">
            <w:pPr>
              <w:pStyle w:val="TableParagraph"/>
              <w:spacing w:before="156"/>
              <w:ind w:left="206"/>
              <w:jc w:val="center"/>
              <w:rPr>
                <w:rFonts w:ascii="Arial"/>
                <w:b/>
                <w:sz w:val="14"/>
              </w:rPr>
            </w:pPr>
            <w:r>
              <w:rPr>
                <w:rFonts w:ascii="Arial"/>
                <w:b/>
                <w:color w:val="FFFFFF"/>
                <w:spacing w:val="-2"/>
                <w:sz w:val="14"/>
              </w:rPr>
              <w:t>Indicator</w:t>
            </w:r>
          </w:p>
        </w:tc>
        <w:tc>
          <w:tcPr>
            <w:tcW w:w="3791" w:type="dxa"/>
            <w:tcBorders>
              <w:bottom w:val="single" w:sz="18" w:space="0" w:color="000000"/>
            </w:tcBorders>
            <w:shd w:val="clear" w:color="auto" w:fill="4E81BD"/>
          </w:tcPr>
          <w:p w:rsidR="00CC3A01" w:rsidRDefault="00B75A65">
            <w:pPr>
              <w:pStyle w:val="TableParagraph"/>
              <w:spacing w:before="156"/>
              <w:ind w:left="181"/>
              <w:jc w:val="center"/>
              <w:rPr>
                <w:rFonts w:ascii="Arial"/>
                <w:b/>
                <w:sz w:val="14"/>
              </w:rPr>
            </w:pPr>
            <w:r>
              <w:rPr>
                <w:rFonts w:ascii="Arial"/>
                <w:b/>
                <w:color w:val="FFFFFF"/>
                <w:spacing w:val="-2"/>
                <w:sz w:val="14"/>
              </w:rPr>
              <w:t>Measure</w:t>
            </w:r>
          </w:p>
        </w:tc>
        <w:tc>
          <w:tcPr>
            <w:tcW w:w="408" w:type="dxa"/>
            <w:tcBorders>
              <w:bottom w:val="single" w:sz="18" w:space="0" w:color="000000"/>
            </w:tcBorders>
            <w:shd w:val="clear" w:color="auto" w:fill="4E81BD"/>
          </w:tcPr>
          <w:p w:rsidR="00CC3A01" w:rsidRDefault="00CC3A01">
            <w:pPr>
              <w:pStyle w:val="TableParagraph"/>
              <w:spacing w:before="0"/>
              <w:jc w:val="left"/>
              <w:rPr>
                <w:rFonts w:ascii="Times New Roman"/>
                <w:sz w:val="14"/>
              </w:rPr>
            </w:pPr>
          </w:p>
        </w:tc>
        <w:tc>
          <w:tcPr>
            <w:tcW w:w="958" w:type="dxa"/>
            <w:tcBorders>
              <w:bottom w:val="single" w:sz="18" w:space="0" w:color="000000"/>
            </w:tcBorders>
            <w:shd w:val="clear" w:color="auto" w:fill="4E81BD"/>
          </w:tcPr>
          <w:p w:rsidR="00CC3A01" w:rsidRDefault="00B75A65">
            <w:pPr>
              <w:pStyle w:val="TableParagraph"/>
              <w:spacing w:before="29"/>
              <w:ind w:left="194"/>
              <w:jc w:val="left"/>
              <w:rPr>
                <w:rFonts w:ascii="Arial"/>
                <w:b/>
                <w:sz w:val="14"/>
              </w:rPr>
            </w:pPr>
            <w:r>
              <w:rPr>
                <w:rFonts w:ascii="Arial"/>
                <w:b/>
                <w:color w:val="FFFFFF"/>
                <w:spacing w:val="-2"/>
                <w:sz w:val="14"/>
              </w:rPr>
              <w:t>Actual</w:t>
            </w:r>
          </w:p>
          <w:p w:rsidR="00CC3A01" w:rsidRDefault="00B75A65">
            <w:pPr>
              <w:pStyle w:val="TableParagraph"/>
              <w:spacing w:before="84"/>
              <w:ind w:left="146"/>
              <w:jc w:val="left"/>
              <w:rPr>
                <w:rFonts w:ascii="Arial"/>
                <w:b/>
                <w:sz w:val="14"/>
              </w:rPr>
            </w:pPr>
            <w:r>
              <w:rPr>
                <w:rFonts w:ascii="Arial"/>
                <w:b/>
                <w:color w:val="FFFFFF"/>
                <w:sz w:val="14"/>
              </w:rPr>
              <w:t>2022-</w:t>
            </w:r>
            <w:r>
              <w:rPr>
                <w:rFonts w:ascii="Arial"/>
                <w:b/>
                <w:color w:val="FFFFFF"/>
                <w:spacing w:val="-5"/>
                <w:sz w:val="14"/>
              </w:rPr>
              <w:t>23</w:t>
            </w:r>
          </w:p>
        </w:tc>
        <w:tc>
          <w:tcPr>
            <w:tcW w:w="863" w:type="dxa"/>
            <w:tcBorders>
              <w:bottom w:val="single" w:sz="18" w:space="0" w:color="000000"/>
            </w:tcBorders>
            <w:shd w:val="clear" w:color="auto" w:fill="4E81BD"/>
          </w:tcPr>
          <w:p w:rsidR="00CC3A01" w:rsidRDefault="00B75A65">
            <w:pPr>
              <w:pStyle w:val="TableParagraph"/>
              <w:spacing w:before="29"/>
              <w:ind w:left="100"/>
              <w:jc w:val="left"/>
              <w:rPr>
                <w:rFonts w:ascii="Arial"/>
                <w:b/>
                <w:sz w:val="14"/>
              </w:rPr>
            </w:pPr>
            <w:r>
              <w:rPr>
                <w:rFonts w:ascii="Arial"/>
                <w:b/>
                <w:color w:val="FFFFFF"/>
                <w:spacing w:val="-2"/>
                <w:sz w:val="14"/>
              </w:rPr>
              <w:t>Forecast</w:t>
            </w:r>
          </w:p>
          <w:p w:rsidR="00CC3A01" w:rsidRDefault="00B75A65">
            <w:pPr>
              <w:pStyle w:val="TableParagraph"/>
              <w:spacing w:before="84"/>
              <w:ind w:left="134"/>
              <w:jc w:val="left"/>
              <w:rPr>
                <w:rFonts w:ascii="Arial"/>
                <w:b/>
                <w:sz w:val="14"/>
              </w:rPr>
            </w:pPr>
            <w:r>
              <w:rPr>
                <w:rFonts w:ascii="Arial"/>
                <w:b/>
                <w:color w:val="FFFFFF"/>
                <w:sz w:val="14"/>
              </w:rPr>
              <w:t>2023-</w:t>
            </w:r>
            <w:r>
              <w:rPr>
                <w:rFonts w:ascii="Arial"/>
                <w:b/>
                <w:color w:val="FFFFFF"/>
                <w:spacing w:val="-5"/>
                <w:sz w:val="14"/>
              </w:rPr>
              <w:t>24</w:t>
            </w:r>
          </w:p>
        </w:tc>
        <w:tc>
          <w:tcPr>
            <w:tcW w:w="948" w:type="dxa"/>
            <w:tcBorders>
              <w:bottom w:val="single" w:sz="18" w:space="0" w:color="000000"/>
            </w:tcBorders>
            <w:shd w:val="clear" w:color="auto" w:fill="4E81BD"/>
          </w:tcPr>
          <w:p w:rsidR="00CC3A01" w:rsidRDefault="00B75A65">
            <w:pPr>
              <w:pStyle w:val="TableParagraph"/>
              <w:spacing w:before="29"/>
              <w:ind w:left="233"/>
              <w:jc w:val="left"/>
              <w:rPr>
                <w:rFonts w:ascii="Arial"/>
                <w:b/>
                <w:sz w:val="14"/>
              </w:rPr>
            </w:pPr>
            <w:r>
              <w:rPr>
                <w:rFonts w:ascii="Arial"/>
                <w:b/>
                <w:color w:val="FFFFFF"/>
                <w:spacing w:val="-2"/>
                <w:sz w:val="14"/>
              </w:rPr>
              <w:t>Budget</w:t>
            </w:r>
          </w:p>
          <w:p w:rsidR="00CC3A01" w:rsidRDefault="00B75A65">
            <w:pPr>
              <w:pStyle w:val="TableParagraph"/>
              <w:spacing w:before="84"/>
              <w:ind w:left="216"/>
              <w:jc w:val="left"/>
              <w:rPr>
                <w:rFonts w:ascii="Arial"/>
                <w:b/>
                <w:sz w:val="14"/>
              </w:rPr>
            </w:pPr>
            <w:r>
              <w:rPr>
                <w:rFonts w:ascii="Arial"/>
                <w:b/>
                <w:color w:val="FFFFFF"/>
                <w:sz w:val="14"/>
              </w:rPr>
              <w:t>2024-</w:t>
            </w:r>
            <w:r>
              <w:rPr>
                <w:rFonts w:ascii="Arial"/>
                <w:b/>
                <w:color w:val="FFFFFF"/>
                <w:spacing w:val="-5"/>
                <w:sz w:val="14"/>
              </w:rPr>
              <w:t>25</w:t>
            </w:r>
          </w:p>
        </w:tc>
        <w:tc>
          <w:tcPr>
            <w:tcW w:w="981" w:type="dxa"/>
            <w:tcBorders>
              <w:bottom w:val="single" w:sz="18" w:space="0" w:color="000000"/>
            </w:tcBorders>
            <w:shd w:val="clear" w:color="auto" w:fill="4E81BD"/>
          </w:tcPr>
          <w:p w:rsidR="00CC3A01" w:rsidRDefault="00CC3A01">
            <w:pPr>
              <w:pStyle w:val="TableParagraph"/>
              <w:spacing w:before="113"/>
              <w:jc w:val="left"/>
              <w:rPr>
                <w:rFonts w:ascii="Arial"/>
                <w:sz w:val="14"/>
              </w:rPr>
            </w:pPr>
          </w:p>
          <w:p w:rsidR="00CC3A01" w:rsidRDefault="00B75A65">
            <w:pPr>
              <w:pStyle w:val="TableParagraph"/>
              <w:spacing w:before="0"/>
              <w:ind w:left="214"/>
              <w:jc w:val="left"/>
              <w:rPr>
                <w:rFonts w:ascii="Arial"/>
                <w:b/>
                <w:sz w:val="14"/>
              </w:rPr>
            </w:pPr>
            <w:r>
              <w:rPr>
                <w:rFonts w:ascii="Arial"/>
                <w:b/>
                <w:color w:val="FFFFFF"/>
                <w:sz w:val="14"/>
              </w:rPr>
              <w:t>2025-</w:t>
            </w:r>
            <w:r>
              <w:rPr>
                <w:rFonts w:ascii="Arial"/>
                <w:b/>
                <w:color w:val="FFFFFF"/>
                <w:spacing w:val="-5"/>
                <w:sz w:val="14"/>
              </w:rPr>
              <w:t>26</w:t>
            </w:r>
          </w:p>
        </w:tc>
        <w:tc>
          <w:tcPr>
            <w:tcW w:w="1006" w:type="dxa"/>
            <w:tcBorders>
              <w:bottom w:val="single" w:sz="18" w:space="0" w:color="000000"/>
            </w:tcBorders>
            <w:shd w:val="clear" w:color="auto" w:fill="4E81BD"/>
          </w:tcPr>
          <w:p w:rsidR="00CC3A01" w:rsidRDefault="00B75A65">
            <w:pPr>
              <w:pStyle w:val="TableParagraph"/>
              <w:spacing w:before="22"/>
              <w:ind w:left="9" w:right="129"/>
              <w:jc w:val="center"/>
              <w:rPr>
                <w:rFonts w:ascii="Arial"/>
                <w:b/>
                <w:sz w:val="14"/>
              </w:rPr>
            </w:pPr>
            <w:r>
              <w:rPr>
                <w:rFonts w:ascii="Arial"/>
                <w:b/>
                <w:color w:val="FFFFFF"/>
                <w:spacing w:val="-2"/>
                <w:sz w:val="14"/>
              </w:rPr>
              <w:t>Projections</w:t>
            </w:r>
          </w:p>
          <w:p w:rsidR="00CC3A01" w:rsidRDefault="00B75A65">
            <w:pPr>
              <w:pStyle w:val="TableParagraph"/>
              <w:spacing w:before="91"/>
              <w:ind w:left="6" w:right="129"/>
              <w:jc w:val="center"/>
              <w:rPr>
                <w:rFonts w:ascii="Arial"/>
                <w:b/>
                <w:sz w:val="14"/>
              </w:rPr>
            </w:pPr>
            <w:r>
              <w:rPr>
                <w:rFonts w:ascii="Arial"/>
                <w:b/>
                <w:color w:val="FFFFFF"/>
                <w:sz w:val="14"/>
              </w:rPr>
              <w:t>2026-</w:t>
            </w:r>
            <w:r>
              <w:rPr>
                <w:rFonts w:ascii="Arial"/>
                <w:b/>
                <w:color w:val="FFFFFF"/>
                <w:spacing w:val="-5"/>
                <w:sz w:val="14"/>
              </w:rPr>
              <w:t>27</w:t>
            </w:r>
          </w:p>
        </w:tc>
        <w:tc>
          <w:tcPr>
            <w:tcW w:w="979" w:type="dxa"/>
            <w:tcBorders>
              <w:bottom w:val="single" w:sz="18" w:space="0" w:color="000000"/>
            </w:tcBorders>
            <w:shd w:val="clear" w:color="auto" w:fill="4E81BD"/>
          </w:tcPr>
          <w:p w:rsidR="00CC3A01" w:rsidRDefault="00CC3A01">
            <w:pPr>
              <w:pStyle w:val="TableParagraph"/>
              <w:spacing w:before="113"/>
              <w:jc w:val="left"/>
              <w:rPr>
                <w:rFonts w:ascii="Arial"/>
                <w:sz w:val="14"/>
              </w:rPr>
            </w:pPr>
          </w:p>
          <w:p w:rsidR="00CC3A01" w:rsidRDefault="00B75A65">
            <w:pPr>
              <w:pStyle w:val="TableParagraph"/>
              <w:spacing w:before="0"/>
              <w:ind w:left="118"/>
              <w:jc w:val="left"/>
              <w:rPr>
                <w:rFonts w:ascii="Arial"/>
                <w:b/>
                <w:sz w:val="14"/>
              </w:rPr>
            </w:pPr>
            <w:r>
              <w:rPr>
                <w:rFonts w:ascii="Arial"/>
                <w:b/>
                <w:color w:val="FFFFFF"/>
                <w:sz w:val="14"/>
              </w:rPr>
              <w:t>2027-</w:t>
            </w:r>
            <w:r>
              <w:rPr>
                <w:rFonts w:ascii="Arial"/>
                <w:b/>
                <w:color w:val="FFFFFF"/>
                <w:spacing w:val="-5"/>
                <w:sz w:val="14"/>
              </w:rPr>
              <w:t>28</w:t>
            </w:r>
          </w:p>
        </w:tc>
        <w:tc>
          <w:tcPr>
            <w:tcW w:w="814" w:type="dxa"/>
            <w:tcBorders>
              <w:bottom w:val="single" w:sz="18" w:space="0" w:color="000000"/>
            </w:tcBorders>
            <w:shd w:val="clear" w:color="auto" w:fill="4E81BD"/>
          </w:tcPr>
          <w:p w:rsidR="00CC3A01" w:rsidRDefault="00B75A65">
            <w:pPr>
              <w:pStyle w:val="TableParagraph"/>
              <w:spacing w:before="29"/>
              <w:ind w:left="153"/>
              <w:jc w:val="left"/>
              <w:rPr>
                <w:rFonts w:ascii="Arial"/>
                <w:b/>
                <w:sz w:val="14"/>
              </w:rPr>
            </w:pPr>
            <w:r>
              <w:rPr>
                <w:rFonts w:ascii="Arial"/>
                <w:b/>
                <w:color w:val="FFFFFF"/>
                <w:spacing w:val="-2"/>
                <w:sz w:val="14"/>
              </w:rPr>
              <w:t>Trend</w:t>
            </w:r>
          </w:p>
          <w:p w:rsidR="00CC3A01" w:rsidRDefault="00B75A65">
            <w:pPr>
              <w:pStyle w:val="TableParagraph"/>
              <w:spacing w:before="84"/>
              <w:ind w:left="199"/>
              <w:jc w:val="left"/>
              <w:rPr>
                <w:rFonts w:ascii="Arial"/>
                <w:b/>
                <w:sz w:val="14"/>
              </w:rPr>
            </w:pPr>
            <w:r>
              <w:rPr>
                <w:rFonts w:ascii="Arial"/>
                <w:b/>
                <w:color w:val="FFFFFF"/>
                <w:spacing w:val="-2"/>
                <w:sz w:val="14"/>
              </w:rPr>
              <w:t>+/o/-</w:t>
            </w:r>
          </w:p>
        </w:tc>
      </w:tr>
      <w:tr w:rsidR="00CC3A01">
        <w:trPr>
          <w:trHeight w:val="201"/>
        </w:trPr>
        <w:tc>
          <w:tcPr>
            <w:tcW w:w="3262" w:type="dxa"/>
            <w:tcBorders>
              <w:top w:val="single" w:sz="18" w:space="0" w:color="000000"/>
            </w:tcBorders>
          </w:tcPr>
          <w:p w:rsidR="00CC3A01" w:rsidRDefault="00B75A65">
            <w:pPr>
              <w:pStyle w:val="TableParagraph"/>
              <w:spacing w:before="7"/>
              <w:ind w:left="31"/>
              <w:jc w:val="left"/>
              <w:rPr>
                <w:rFonts w:ascii="Arial"/>
                <w:b/>
                <w:i/>
                <w:sz w:val="14"/>
              </w:rPr>
            </w:pPr>
            <w:r>
              <w:rPr>
                <w:rFonts w:ascii="Arial"/>
                <w:b/>
                <w:i/>
                <w:sz w:val="14"/>
              </w:rPr>
              <w:t>TCV</w:t>
            </w:r>
            <w:r>
              <w:rPr>
                <w:rFonts w:ascii="Arial"/>
                <w:b/>
                <w:i/>
                <w:spacing w:val="1"/>
                <w:sz w:val="14"/>
              </w:rPr>
              <w:t xml:space="preserve"> </w:t>
            </w:r>
            <w:r>
              <w:rPr>
                <w:rFonts w:ascii="Arial"/>
                <w:b/>
                <w:i/>
                <w:sz w:val="14"/>
              </w:rPr>
              <w:t>loans</w:t>
            </w:r>
            <w:r>
              <w:rPr>
                <w:rFonts w:ascii="Arial"/>
                <w:b/>
                <w:i/>
                <w:spacing w:val="2"/>
                <w:sz w:val="14"/>
              </w:rPr>
              <w:t xml:space="preserve"> </w:t>
            </w:r>
            <w:r>
              <w:rPr>
                <w:rFonts w:ascii="Arial"/>
                <w:b/>
                <w:i/>
                <w:sz w:val="14"/>
              </w:rPr>
              <w:t>framework</w:t>
            </w:r>
            <w:r>
              <w:rPr>
                <w:rFonts w:ascii="Arial"/>
                <w:b/>
                <w:i/>
                <w:spacing w:val="2"/>
                <w:sz w:val="14"/>
              </w:rPr>
              <w:t xml:space="preserve"> </w:t>
            </w:r>
            <w:r>
              <w:rPr>
                <w:rFonts w:ascii="Arial"/>
                <w:b/>
                <w:i/>
                <w:spacing w:val="-2"/>
                <w:sz w:val="14"/>
              </w:rPr>
              <w:t>indicators</w:t>
            </w:r>
          </w:p>
        </w:tc>
        <w:tc>
          <w:tcPr>
            <w:tcW w:w="3791" w:type="dxa"/>
            <w:tcBorders>
              <w:top w:val="single" w:sz="18" w:space="0" w:color="000000"/>
            </w:tcBorders>
          </w:tcPr>
          <w:p w:rsidR="00CC3A01" w:rsidRDefault="00CC3A01">
            <w:pPr>
              <w:pStyle w:val="TableParagraph"/>
              <w:spacing w:before="0"/>
              <w:jc w:val="left"/>
              <w:rPr>
                <w:rFonts w:ascii="Times New Roman"/>
                <w:sz w:val="14"/>
              </w:rPr>
            </w:pPr>
          </w:p>
        </w:tc>
        <w:tc>
          <w:tcPr>
            <w:tcW w:w="408" w:type="dxa"/>
            <w:tcBorders>
              <w:top w:val="single" w:sz="18" w:space="0" w:color="000000"/>
            </w:tcBorders>
          </w:tcPr>
          <w:p w:rsidR="00CC3A01" w:rsidRDefault="00CC3A01">
            <w:pPr>
              <w:pStyle w:val="TableParagraph"/>
              <w:spacing w:before="0"/>
              <w:jc w:val="left"/>
              <w:rPr>
                <w:rFonts w:ascii="Times New Roman"/>
                <w:sz w:val="14"/>
              </w:rPr>
            </w:pPr>
          </w:p>
        </w:tc>
        <w:tc>
          <w:tcPr>
            <w:tcW w:w="958" w:type="dxa"/>
            <w:tcBorders>
              <w:top w:val="single" w:sz="18" w:space="0" w:color="000000"/>
            </w:tcBorders>
          </w:tcPr>
          <w:p w:rsidR="00CC3A01" w:rsidRDefault="00CC3A01">
            <w:pPr>
              <w:pStyle w:val="TableParagraph"/>
              <w:spacing w:before="0"/>
              <w:jc w:val="left"/>
              <w:rPr>
                <w:rFonts w:ascii="Times New Roman"/>
                <w:sz w:val="14"/>
              </w:rPr>
            </w:pPr>
          </w:p>
        </w:tc>
        <w:tc>
          <w:tcPr>
            <w:tcW w:w="863" w:type="dxa"/>
            <w:tcBorders>
              <w:top w:val="single" w:sz="18" w:space="0" w:color="000000"/>
            </w:tcBorders>
          </w:tcPr>
          <w:p w:rsidR="00CC3A01" w:rsidRDefault="00CC3A01">
            <w:pPr>
              <w:pStyle w:val="TableParagraph"/>
              <w:spacing w:before="0"/>
              <w:jc w:val="left"/>
              <w:rPr>
                <w:rFonts w:ascii="Times New Roman"/>
                <w:sz w:val="14"/>
              </w:rPr>
            </w:pPr>
          </w:p>
        </w:tc>
        <w:tc>
          <w:tcPr>
            <w:tcW w:w="948" w:type="dxa"/>
            <w:tcBorders>
              <w:top w:val="single" w:sz="18" w:space="0" w:color="000000"/>
            </w:tcBorders>
            <w:shd w:val="clear" w:color="auto" w:fill="F1F1F1"/>
          </w:tcPr>
          <w:p w:rsidR="00CC3A01" w:rsidRDefault="00CC3A01">
            <w:pPr>
              <w:pStyle w:val="TableParagraph"/>
              <w:spacing w:before="0"/>
              <w:jc w:val="left"/>
              <w:rPr>
                <w:rFonts w:ascii="Times New Roman"/>
                <w:sz w:val="14"/>
              </w:rPr>
            </w:pPr>
          </w:p>
        </w:tc>
        <w:tc>
          <w:tcPr>
            <w:tcW w:w="981" w:type="dxa"/>
            <w:tcBorders>
              <w:top w:val="single" w:sz="18" w:space="0" w:color="000000"/>
            </w:tcBorders>
          </w:tcPr>
          <w:p w:rsidR="00CC3A01" w:rsidRDefault="00CC3A01">
            <w:pPr>
              <w:pStyle w:val="TableParagraph"/>
              <w:spacing w:before="0"/>
              <w:jc w:val="left"/>
              <w:rPr>
                <w:rFonts w:ascii="Times New Roman"/>
                <w:sz w:val="14"/>
              </w:rPr>
            </w:pPr>
          </w:p>
        </w:tc>
        <w:tc>
          <w:tcPr>
            <w:tcW w:w="1006" w:type="dxa"/>
            <w:tcBorders>
              <w:top w:val="single" w:sz="18" w:space="0" w:color="000000"/>
            </w:tcBorders>
          </w:tcPr>
          <w:p w:rsidR="00CC3A01" w:rsidRDefault="00CC3A01">
            <w:pPr>
              <w:pStyle w:val="TableParagraph"/>
              <w:spacing w:before="0"/>
              <w:jc w:val="left"/>
              <w:rPr>
                <w:rFonts w:ascii="Times New Roman"/>
                <w:sz w:val="14"/>
              </w:rPr>
            </w:pPr>
          </w:p>
        </w:tc>
        <w:tc>
          <w:tcPr>
            <w:tcW w:w="979" w:type="dxa"/>
            <w:tcBorders>
              <w:top w:val="single" w:sz="18" w:space="0" w:color="000000"/>
            </w:tcBorders>
          </w:tcPr>
          <w:p w:rsidR="00CC3A01" w:rsidRDefault="00CC3A01">
            <w:pPr>
              <w:pStyle w:val="TableParagraph"/>
              <w:spacing w:before="0"/>
              <w:jc w:val="left"/>
              <w:rPr>
                <w:rFonts w:ascii="Times New Roman"/>
                <w:sz w:val="14"/>
              </w:rPr>
            </w:pPr>
          </w:p>
        </w:tc>
        <w:tc>
          <w:tcPr>
            <w:tcW w:w="814" w:type="dxa"/>
            <w:tcBorders>
              <w:top w:val="single" w:sz="18" w:space="0" w:color="000000"/>
            </w:tcBorders>
          </w:tcPr>
          <w:p w:rsidR="00CC3A01" w:rsidRDefault="00CC3A01">
            <w:pPr>
              <w:pStyle w:val="TableParagraph"/>
              <w:spacing w:before="0"/>
              <w:jc w:val="left"/>
              <w:rPr>
                <w:rFonts w:ascii="Times New Roman"/>
                <w:sz w:val="14"/>
              </w:rPr>
            </w:pPr>
          </w:p>
        </w:tc>
      </w:tr>
      <w:tr w:rsidR="00CC3A01">
        <w:trPr>
          <w:trHeight w:val="491"/>
        </w:trPr>
        <w:tc>
          <w:tcPr>
            <w:tcW w:w="3262" w:type="dxa"/>
          </w:tcPr>
          <w:p w:rsidR="00CC3A01" w:rsidRDefault="00B75A65">
            <w:pPr>
              <w:pStyle w:val="TableParagraph"/>
              <w:spacing w:before="132"/>
              <w:ind w:left="31"/>
              <w:jc w:val="left"/>
              <w:rPr>
                <w:rFonts w:ascii="Arial"/>
                <w:sz w:val="14"/>
              </w:rPr>
            </w:pPr>
            <w:r>
              <w:rPr>
                <w:rFonts w:ascii="Arial"/>
                <w:sz w:val="14"/>
              </w:rPr>
              <w:t>Interest</w:t>
            </w:r>
            <w:r>
              <w:rPr>
                <w:rFonts w:ascii="Arial"/>
                <w:spacing w:val="1"/>
                <w:sz w:val="14"/>
              </w:rPr>
              <w:t xml:space="preserve"> </w:t>
            </w:r>
            <w:r>
              <w:rPr>
                <w:rFonts w:ascii="Arial"/>
                <w:sz w:val="14"/>
              </w:rPr>
              <w:t>Cover</w:t>
            </w:r>
            <w:r>
              <w:rPr>
                <w:rFonts w:ascii="Arial"/>
                <w:spacing w:val="4"/>
                <w:sz w:val="14"/>
              </w:rPr>
              <w:t xml:space="preserve"> </w:t>
            </w:r>
            <w:r>
              <w:rPr>
                <w:rFonts w:ascii="Arial"/>
                <w:spacing w:val="-2"/>
                <w:sz w:val="14"/>
              </w:rPr>
              <w:t>Ratio</w:t>
            </w:r>
          </w:p>
        </w:tc>
        <w:tc>
          <w:tcPr>
            <w:tcW w:w="3791" w:type="dxa"/>
          </w:tcPr>
          <w:p w:rsidR="00CC3A01" w:rsidRDefault="00B75A65">
            <w:pPr>
              <w:pStyle w:val="TableParagraph"/>
              <w:spacing w:before="43" w:line="268" w:lineRule="auto"/>
              <w:ind w:left="186" w:right="24"/>
              <w:jc w:val="left"/>
              <w:rPr>
                <w:rFonts w:ascii="Arial"/>
                <w:sz w:val="14"/>
              </w:rPr>
            </w:pPr>
            <w:r>
              <w:rPr>
                <w:rFonts w:ascii="Arial"/>
                <w:sz w:val="14"/>
              </w:rPr>
              <w:t>EBITDA</w:t>
            </w:r>
            <w:r>
              <w:rPr>
                <w:rFonts w:ascii="Arial"/>
                <w:spacing w:val="-1"/>
                <w:sz w:val="14"/>
              </w:rPr>
              <w:t xml:space="preserve"> </w:t>
            </w:r>
            <w:r>
              <w:rPr>
                <w:rFonts w:ascii="Arial"/>
                <w:sz w:val="14"/>
              </w:rPr>
              <w:t>(Earnings before interest,</w:t>
            </w:r>
            <w:r>
              <w:rPr>
                <w:rFonts w:ascii="Arial"/>
                <w:spacing w:val="-1"/>
                <w:sz w:val="14"/>
              </w:rPr>
              <w:t xml:space="preserve"> </w:t>
            </w:r>
            <w:r>
              <w:rPr>
                <w:rFonts w:ascii="Arial"/>
                <w:sz w:val="14"/>
              </w:rPr>
              <w:t>taxes,</w:t>
            </w:r>
            <w:r>
              <w:rPr>
                <w:rFonts w:ascii="Arial"/>
                <w:spacing w:val="-1"/>
                <w:sz w:val="14"/>
              </w:rPr>
              <w:t xml:space="preserve"> </w:t>
            </w:r>
            <w:r>
              <w:rPr>
                <w:rFonts w:ascii="Arial"/>
                <w:sz w:val="14"/>
              </w:rPr>
              <w:t>depreciation,</w:t>
            </w:r>
            <w:r>
              <w:rPr>
                <w:rFonts w:ascii="Arial"/>
                <w:spacing w:val="40"/>
                <w:sz w:val="14"/>
              </w:rPr>
              <w:t xml:space="preserve"> </w:t>
            </w:r>
            <w:r>
              <w:rPr>
                <w:rFonts w:ascii="Arial"/>
                <w:sz w:val="14"/>
              </w:rPr>
              <w:t>and amortisation): interest expenses</w:t>
            </w:r>
          </w:p>
        </w:tc>
        <w:tc>
          <w:tcPr>
            <w:tcW w:w="408" w:type="dxa"/>
          </w:tcPr>
          <w:p w:rsidR="00CC3A01" w:rsidRDefault="00B75A65">
            <w:pPr>
              <w:pStyle w:val="TableParagraph"/>
              <w:spacing w:before="132"/>
              <w:ind w:right="40"/>
              <w:jc w:val="center"/>
              <w:rPr>
                <w:rFonts w:ascii="Arial"/>
                <w:sz w:val="14"/>
              </w:rPr>
            </w:pPr>
            <w:r>
              <w:rPr>
                <w:rFonts w:ascii="Arial"/>
                <w:spacing w:val="-5"/>
                <w:sz w:val="14"/>
              </w:rPr>
              <w:t>14</w:t>
            </w:r>
          </w:p>
        </w:tc>
        <w:tc>
          <w:tcPr>
            <w:tcW w:w="958" w:type="dxa"/>
          </w:tcPr>
          <w:p w:rsidR="00CC3A01" w:rsidRDefault="00B75A65">
            <w:pPr>
              <w:pStyle w:val="TableParagraph"/>
              <w:spacing w:before="132"/>
              <w:ind w:right="98"/>
              <w:rPr>
                <w:rFonts w:ascii="Arial"/>
                <w:sz w:val="14"/>
              </w:rPr>
            </w:pPr>
            <w:r>
              <w:rPr>
                <w:rFonts w:ascii="Arial"/>
                <w:spacing w:val="-5"/>
                <w:sz w:val="14"/>
              </w:rPr>
              <w:t>37</w:t>
            </w:r>
          </w:p>
        </w:tc>
        <w:tc>
          <w:tcPr>
            <w:tcW w:w="863" w:type="dxa"/>
          </w:tcPr>
          <w:p w:rsidR="00CC3A01" w:rsidRDefault="00B75A65">
            <w:pPr>
              <w:pStyle w:val="TableParagraph"/>
              <w:spacing w:before="132"/>
              <w:ind w:right="16"/>
              <w:rPr>
                <w:rFonts w:ascii="Arial"/>
                <w:sz w:val="14"/>
              </w:rPr>
            </w:pPr>
            <w:r>
              <w:rPr>
                <w:rFonts w:ascii="Arial"/>
                <w:spacing w:val="-5"/>
                <w:sz w:val="14"/>
              </w:rPr>
              <w:t>22</w:t>
            </w:r>
          </w:p>
        </w:tc>
        <w:tc>
          <w:tcPr>
            <w:tcW w:w="948" w:type="dxa"/>
            <w:shd w:val="clear" w:color="auto" w:fill="F1F1F1"/>
          </w:tcPr>
          <w:p w:rsidR="00CC3A01" w:rsidRDefault="00B75A65">
            <w:pPr>
              <w:pStyle w:val="TableParagraph"/>
              <w:spacing w:before="132"/>
              <w:ind w:right="18"/>
              <w:rPr>
                <w:rFonts w:ascii="Arial"/>
                <w:sz w:val="14"/>
              </w:rPr>
            </w:pPr>
            <w:r>
              <w:rPr>
                <w:rFonts w:ascii="Arial"/>
                <w:spacing w:val="-5"/>
                <w:sz w:val="14"/>
              </w:rPr>
              <w:t>26</w:t>
            </w:r>
          </w:p>
        </w:tc>
        <w:tc>
          <w:tcPr>
            <w:tcW w:w="981" w:type="dxa"/>
          </w:tcPr>
          <w:p w:rsidR="00CC3A01" w:rsidRDefault="00B75A65">
            <w:pPr>
              <w:pStyle w:val="TableParagraph"/>
              <w:spacing w:before="132"/>
              <w:ind w:right="53"/>
              <w:rPr>
                <w:rFonts w:ascii="Arial"/>
                <w:sz w:val="14"/>
              </w:rPr>
            </w:pPr>
            <w:r>
              <w:rPr>
                <w:rFonts w:ascii="Arial"/>
                <w:spacing w:val="-5"/>
                <w:sz w:val="14"/>
              </w:rPr>
              <w:t>28</w:t>
            </w:r>
          </w:p>
        </w:tc>
        <w:tc>
          <w:tcPr>
            <w:tcW w:w="1006" w:type="dxa"/>
          </w:tcPr>
          <w:p w:rsidR="00CC3A01" w:rsidRDefault="00B75A65">
            <w:pPr>
              <w:pStyle w:val="TableParagraph"/>
              <w:spacing w:before="132"/>
              <w:ind w:right="114"/>
              <w:rPr>
                <w:rFonts w:ascii="Arial"/>
                <w:sz w:val="14"/>
              </w:rPr>
            </w:pPr>
            <w:r>
              <w:rPr>
                <w:rFonts w:ascii="Arial"/>
                <w:spacing w:val="-5"/>
                <w:sz w:val="14"/>
              </w:rPr>
              <w:t>26</w:t>
            </w:r>
          </w:p>
        </w:tc>
        <w:tc>
          <w:tcPr>
            <w:tcW w:w="979" w:type="dxa"/>
          </w:tcPr>
          <w:p w:rsidR="00CC3A01" w:rsidRDefault="00B75A65">
            <w:pPr>
              <w:pStyle w:val="TableParagraph"/>
              <w:spacing w:before="132"/>
              <w:ind w:right="147"/>
              <w:rPr>
                <w:rFonts w:ascii="Arial"/>
                <w:sz w:val="14"/>
              </w:rPr>
            </w:pPr>
            <w:r>
              <w:rPr>
                <w:rFonts w:ascii="Arial"/>
                <w:spacing w:val="-5"/>
                <w:sz w:val="14"/>
              </w:rPr>
              <w:t>23</w:t>
            </w:r>
          </w:p>
        </w:tc>
        <w:tc>
          <w:tcPr>
            <w:tcW w:w="814" w:type="dxa"/>
          </w:tcPr>
          <w:p w:rsidR="00CC3A01" w:rsidRDefault="00B75A65">
            <w:pPr>
              <w:pStyle w:val="TableParagraph"/>
              <w:spacing w:before="134"/>
              <w:ind w:right="26"/>
              <w:rPr>
                <w:rFonts w:ascii="Arial"/>
                <w:b/>
                <w:sz w:val="14"/>
              </w:rPr>
            </w:pPr>
            <w:r>
              <w:rPr>
                <w:rFonts w:ascii="Arial"/>
                <w:b/>
                <w:spacing w:val="-10"/>
                <w:sz w:val="14"/>
              </w:rPr>
              <w:t>-</w:t>
            </w:r>
          </w:p>
        </w:tc>
      </w:tr>
      <w:tr w:rsidR="00CC3A01">
        <w:trPr>
          <w:trHeight w:val="404"/>
        </w:trPr>
        <w:tc>
          <w:tcPr>
            <w:tcW w:w="3262" w:type="dxa"/>
            <w:tcBorders>
              <w:bottom w:val="single" w:sz="18" w:space="0" w:color="000000"/>
            </w:tcBorders>
          </w:tcPr>
          <w:p w:rsidR="00CC3A01" w:rsidRDefault="00B75A65">
            <w:pPr>
              <w:pStyle w:val="TableParagraph"/>
              <w:spacing w:before="103"/>
              <w:ind w:left="31"/>
              <w:jc w:val="left"/>
              <w:rPr>
                <w:rFonts w:ascii="Arial"/>
                <w:sz w:val="14"/>
              </w:rPr>
            </w:pPr>
            <w:r>
              <w:rPr>
                <w:rFonts w:ascii="Arial"/>
                <w:sz w:val="14"/>
              </w:rPr>
              <w:t>interest-bearing</w:t>
            </w:r>
            <w:r>
              <w:rPr>
                <w:rFonts w:ascii="Arial"/>
                <w:spacing w:val="3"/>
                <w:sz w:val="14"/>
              </w:rPr>
              <w:t xml:space="preserve"> </w:t>
            </w:r>
            <w:r>
              <w:rPr>
                <w:rFonts w:ascii="Arial"/>
                <w:sz w:val="14"/>
              </w:rPr>
              <w:t>liabilities</w:t>
            </w:r>
            <w:r>
              <w:rPr>
                <w:rFonts w:ascii="Arial"/>
                <w:spacing w:val="4"/>
                <w:sz w:val="14"/>
              </w:rPr>
              <w:t xml:space="preserve"> </w:t>
            </w:r>
            <w:r>
              <w:rPr>
                <w:rFonts w:ascii="Arial"/>
                <w:sz w:val="14"/>
              </w:rPr>
              <w:t>to</w:t>
            </w:r>
            <w:r>
              <w:rPr>
                <w:rFonts w:ascii="Arial"/>
                <w:spacing w:val="4"/>
                <w:sz w:val="14"/>
              </w:rPr>
              <w:t xml:space="preserve"> </w:t>
            </w:r>
            <w:r>
              <w:rPr>
                <w:rFonts w:ascii="Arial"/>
                <w:sz w:val="14"/>
              </w:rPr>
              <w:t>own</w:t>
            </w:r>
            <w:r>
              <w:rPr>
                <w:rFonts w:ascii="Arial"/>
                <w:spacing w:val="3"/>
                <w:sz w:val="14"/>
              </w:rPr>
              <w:t xml:space="preserve"> </w:t>
            </w:r>
            <w:r>
              <w:rPr>
                <w:rFonts w:ascii="Arial"/>
                <w:sz w:val="14"/>
              </w:rPr>
              <w:t>source</w:t>
            </w:r>
            <w:r>
              <w:rPr>
                <w:rFonts w:ascii="Arial"/>
                <w:spacing w:val="3"/>
                <w:sz w:val="14"/>
              </w:rPr>
              <w:t xml:space="preserve"> </w:t>
            </w:r>
            <w:r>
              <w:rPr>
                <w:rFonts w:ascii="Arial"/>
                <w:spacing w:val="-2"/>
                <w:sz w:val="14"/>
              </w:rPr>
              <w:t>revenue</w:t>
            </w:r>
          </w:p>
        </w:tc>
        <w:tc>
          <w:tcPr>
            <w:tcW w:w="3791" w:type="dxa"/>
            <w:tcBorders>
              <w:bottom w:val="single" w:sz="18" w:space="0" w:color="000000"/>
            </w:tcBorders>
          </w:tcPr>
          <w:p w:rsidR="00CC3A01" w:rsidRDefault="00B75A65">
            <w:pPr>
              <w:pStyle w:val="TableParagraph"/>
              <w:spacing w:before="12" w:line="268" w:lineRule="auto"/>
              <w:ind w:left="187" w:right="24"/>
              <w:jc w:val="left"/>
              <w:rPr>
                <w:rFonts w:ascii="Arial"/>
                <w:sz w:val="14"/>
              </w:rPr>
            </w:pPr>
            <w:r>
              <w:rPr>
                <w:rFonts w:ascii="Arial"/>
                <w:sz w:val="14"/>
              </w:rPr>
              <w:t>interest-bearing liabilities / own source revenue (rates &amp;</w:t>
            </w:r>
            <w:r>
              <w:rPr>
                <w:rFonts w:ascii="Arial"/>
                <w:spacing w:val="40"/>
                <w:sz w:val="14"/>
              </w:rPr>
              <w:t xml:space="preserve"> </w:t>
            </w:r>
            <w:r>
              <w:rPr>
                <w:rFonts w:ascii="Arial"/>
                <w:spacing w:val="-2"/>
                <w:sz w:val="14"/>
              </w:rPr>
              <w:t>charges)</w:t>
            </w:r>
          </w:p>
        </w:tc>
        <w:tc>
          <w:tcPr>
            <w:tcW w:w="408" w:type="dxa"/>
            <w:tcBorders>
              <w:bottom w:val="single" w:sz="18" w:space="0" w:color="000000"/>
            </w:tcBorders>
          </w:tcPr>
          <w:p w:rsidR="00CC3A01" w:rsidRDefault="00B75A65">
            <w:pPr>
              <w:pStyle w:val="TableParagraph"/>
              <w:spacing w:before="103"/>
              <w:ind w:left="1" w:right="40"/>
              <w:jc w:val="center"/>
              <w:rPr>
                <w:rFonts w:ascii="Arial"/>
                <w:sz w:val="14"/>
              </w:rPr>
            </w:pPr>
            <w:r>
              <w:rPr>
                <w:rFonts w:ascii="Arial"/>
                <w:spacing w:val="-5"/>
                <w:sz w:val="14"/>
              </w:rPr>
              <w:t>15</w:t>
            </w:r>
          </w:p>
        </w:tc>
        <w:tc>
          <w:tcPr>
            <w:tcW w:w="958" w:type="dxa"/>
            <w:tcBorders>
              <w:bottom w:val="single" w:sz="18" w:space="0" w:color="000000"/>
            </w:tcBorders>
          </w:tcPr>
          <w:p w:rsidR="00CC3A01" w:rsidRDefault="00B75A65">
            <w:pPr>
              <w:pStyle w:val="TableParagraph"/>
              <w:spacing w:before="103"/>
              <w:ind w:right="96"/>
              <w:rPr>
                <w:rFonts w:ascii="Arial"/>
                <w:sz w:val="14"/>
              </w:rPr>
            </w:pPr>
            <w:r>
              <w:rPr>
                <w:rFonts w:ascii="Arial"/>
                <w:spacing w:val="-2"/>
                <w:sz w:val="14"/>
              </w:rPr>
              <w:t>43.87%</w:t>
            </w:r>
          </w:p>
        </w:tc>
        <w:tc>
          <w:tcPr>
            <w:tcW w:w="863" w:type="dxa"/>
            <w:tcBorders>
              <w:bottom w:val="single" w:sz="18" w:space="0" w:color="000000"/>
            </w:tcBorders>
          </w:tcPr>
          <w:p w:rsidR="00CC3A01" w:rsidRDefault="00B75A65">
            <w:pPr>
              <w:pStyle w:val="TableParagraph"/>
              <w:spacing w:before="103"/>
              <w:ind w:right="14"/>
              <w:rPr>
                <w:rFonts w:ascii="Arial"/>
                <w:sz w:val="14"/>
              </w:rPr>
            </w:pPr>
            <w:r>
              <w:rPr>
                <w:rFonts w:ascii="Arial"/>
                <w:spacing w:val="-2"/>
                <w:sz w:val="14"/>
              </w:rPr>
              <w:t>60.00%</w:t>
            </w:r>
          </w:p>
        </w:tc>
        <w:tc>
          <w:tcPr>
            <w:tcW w:w="948" w:type="dxa"/>
            <w:tcBorders>
              <w:bottom w:val="single" w:sz="18" w:space="0" w:color="000000"/>
            </w:tcBorders>
            <w:shd w:val="clear" w:color="auto" w:fill="F1F1F1"/>
          </w:tcPr>
          <w:p w:rsidR="00CC3A01" w:rsidRDefault="00B75A65">
            <w:pPr>
              <w:pStyle w:val="TableParagraph"/>
              <w:spacing w:before="103"/>
              <w:ind w:right="16"/>
              <w:rPr>
                <w:rFonts w:ascii="Arial"/>
                <w:sz w:val="14"/>
              </w:rPr>
            </w:pPr>
            <w:r>
              <w:rPr>
                <w:rFonts w:ascii="Arial"/>
                <w:spacing w:val="-2"/>
                <w:sz w:val="14"/>
              </w:rPr>
              <w:t>58.43%</w:t>
            </w:r>
          </w:p>
        </w:tc>
        <w:tc>
          <w:tcPr>
            <w:tcW w:w="981" w:type="dxa"/>
            <w:tcBorders>
              <w:bottom w:val="single" w:sz="18" w:space="0" w:color="000000"/>
            </w:tcBorders>
          </w:tcPr>
          <w:p w:rsidR="00CC3A01" w:rsidRDefault="00B75A65">
            <w:pPr>
              <w:pStyle w:val="TableParagraph"/>
              <w:spacing w:before="103"/>
              <w:ind w:right="51"/>
              <w:rPr>
                <w:rFonts w:ascii="Arial"/>
                <w:sz w:val="14"/>
              </w:rPr>
            </w:pPr>
            <w:r>
              <w:rPr>
                <w:rFonts w:ascii="Arial"/>
                <w:spacing w:val="-2"/>
                <w:sz w:val="14"/>
              </w:rPr>
              <w:t>56.64%</w:t>
            </w:r>
          </w:p>
        </w:tc>
        <w:tc>
          <w:tcPr>
            <w:tcW w:w="1006" w:type="dxa"/>
            <w:tcBorders>
              <w:bottom w:val="single" w:sz="18" w:space="0" w:color="000000"/>
            </w:tcBorders>
          </w:tcPr>
          <w:p w:rsidR="00CC3A01" w:rsidRDefault="00B75A65">
            <w:pPr>
              <w:pStyle w:val="TableParagraph"/>
              <w:spacing w:before="103"/>
              <w:ind w:right="112"/>
              <w:rPr>
                <w:rFonts w:ascii="Arial"/>
                <w:sz w:val="14"/>
              </w:rPr>
            </w:pPr>
            <w:r>
              <w:rPr>
                <w:rFonts w:ascii="Arial"/>
                <w:spacing w:val="-2"/>
                <w:sz w:val="14"/>
              </w:rPr>
              <w:t>54.12%</w:t>
            </w:r>
          </w:p>
        </w:tc>
        <w:tc>
          <w:tcPr>
            <w:tcW w:w="979" w:type="dxa"/>
            <w:tcBorders>
              <w:bottom w:val="single" w:sz="18" w:space="0" w:color="000000"/>
            </w:tcBorders>
          </w:tcPr>
          <w:p w:rsidR="00CC3A01" w:rsidRDefault="00B75A65">
            <w:pPr>
              <w:pStyle w:val="TableParagraph"/>
              <w:spacing w:before="103"/>
              <w:ind w:right="145"/>
              <w:rPr>
                <w:rFonts w:ascii="Arial"/>
                <w:sz w:val="14"/>
              </w:rPr>
            </w:pPr>
            <w:r>
              <w:rPr>
                <w:rFonts w:ascii="Arial"/>
                <w:spacing w:val="-2"/>
                <w:sz w:val="14"/>
              </w:rPr>
              <w:t>52.00%</w:t>
            </w:r>
          </w:p>
        </w:tc>
        <w:tc>
          <w:tcPr>
            <w:tcW w:w="814" w:type="dxa"/>
            <w:tcBorders>
              <w:bottom w:val="single" w:sz="18" w:space="0" w:color="000000"/>
            </w:tcBorders>
          </w:tcPr>
          <w:p w:rsidR="00CC3A01" w:rsidRDefault="00B75A65">
            <w:pPr>
              <w:pStyle w:val="TableParagraph"/>
              <w:spacing w:before="103"/>
              <w:ind w:right="26"/>
              <w:rPr>
                <w:rFonts w:ascii="Arial"/>
                <w:b/>
                <w:sz w:val="14"/>
              </w:rPr>
            </w:pPr>
            <w:r>
              <w:rPr>
                <w:rFonts w:ascii="Arial"/>
                <w:b/>
                <w:spacing w:val="-10"/>
                <w:sz w:val="14"/>
              </w:rPr>
              <w:t>-</w:t>
            </w:r>
          </w:p>
        </w:tc>
      </w:tr>
    </w:tbl>
    <w:p w:rsidR="00CC3A01" w:rsidRDefault="00CC3A01">
      <w:pPr>
        <w:rPr>
          <w:rFonts w:ascii="Arial"/>
          <w:sz w:val="14"/>
        </w:rPr>
        <w:sectPr w:rsidR="00CC3A01">
          <w:headerReference w:type="default" r:id="rId75"/>
          <w:footerReference w:type="default" r:id="rId76"/>
          <w:pgSz w:w="16840" w:h="11900" w:orient="landscape"/>
          <w:pgMar w:top="1340" w:right="1100" w:bottom="860" w:left="920" w:header="1107" w:footer="679" w:gutter="0"/>
          <w:cols w:space="720"/>
        </w:sectPr>
      </w:pPr>
    </w:p>
    <w:p w:rsidR="00CC3A01" w:rsidRDefault="00B75A65">
      <w:pPr>
        <w:spacing w:before="66" w:line="312" w:lineRule="auto"/>
        <w:ind w:left="145" w:right="13102"/>
        <w:rPr>
          <w:rFonts w:ascii="Arial"/>
          <w:b/>
          <w:sz w:val="16"/>
        </w:rPr>
      </w:pPr>
      <w:r>
        <w:rPr>
          <w:rFonts w:ascii="Arial"/>
          <w:b/>
          <w:sz w:val="16"/>
        </w:rPr>
        <w:lastRenderedPageBreak/>
        <w:t>Notes</w:t>
      </w:r>
      <w:r>
        <w:rPr>
          <w:rFonts w:ascii="Arial"/>
          <w:b/>
          <w:spacing w:val="-12"/>
          <w:sz w:val="16"/>
        </w:rPr>
        <w:t xml:space="preserve"> </w:t>
      </w:r>
      <w:r>
        <w:rPr>
          <w:rFonts w:ascii="Arial"/>
          <w:b/>
          <w:sz w:val="16"/>
        </w:rPr>
        <w:t>to</w:t>
      </w:r>
      <w:r>
        <w:rPr>
          <w:rFonts w:ascii="Arial"/>
          <w:b/>
          <w:spacing w:val="-11"/>
          <w:sz w:val="16"/>
        </w:rPr>
        <w:t xml:space="preserve"> </w:t>
      </w:r>
      <w:r>
        <w:rPr>
          <w:rFonts w:ascii="Arial"/>
          <w:b/>
          <w:sz w:val="16"/>
        </w:rPr>
        <w:t xml:space="preserve">indicators </w:t>
      </w:r>
      <w:r>
        <w:rPr>
          <w:rFonts w:ascii="Arial"/>
          <w:b/>
          <w:spacing w:val="-6"/>
          <w:sz w:val="16"/>
        </w:rPr>
        <w:t>5a</w:t>
      </w:r>
    </w:p>
    <w:p w:rsidR="00CC3A01" w:rsidRDefault="00B75A65">
      <w:pPr>
        <w:pStyle w:val="ListParagraph"/>
        <w:numPr>
          <w:ilvl w:val="0"/>
          <w:numId w:val="5"/>
        </w:numPr>
        <w:tabs>
          <w:tab w:val="left" w:pos="490"/>
        </w:tabs>
        <w:spacing w:line="143" w:lineRule="exact"/>
        <w:ind w:left="490" w:hanging="347"/>
        <w:rPr>
          <w:b/>
          <w:sz w:val="14"/>
        </w:rPr>
      </w:pPr>
      <w:r>
        <w:rPr>
          <w:b/>
          <w:color w:val="4E81BD"/>
          <w:sz w:val="14"/>
        </w:rPr>
        <w:t>Satisfaction</w:t>
      </w:r>
      <w:r>
        <w:rPr>
          <w:b/>
          <w:color w:val="4E81BD"/>
          <w:spacing w:val="2"/>
          <w:sz w:val="14"/>
        </w:rPr>
        <w:t xml:space="preserve"> </w:t>
      </w:r>
      <w:r>
        <w:rPr>
          <w:b/>
          <w:color w:val="4E81BD"/>
          <w:sz w:val="14"/>
        </w:rPr>
        <w:t>with</w:t>
      </w:r>
      <w:r>
        <w:rPr>
          <w:b/>
          <w:color w:val="4E81BD"/>
          <w:spacing w:val="2"/>
          <w:sz w:val="14"/>
        </w:rPr>
        <w:t xml:space="preserve"> </w:t>
      </w:r>
      <w:r>
        <w:rPr>
          <w:b/>
          <w:color w:val="4E81BD"/>
          <w:sz w:val="14"/>
        </w:rPr>
        <w:t>community</w:t>
      </w:r>
      <w:r>
        <w:rPr>
          <w:b/>
          <w:color w:val="4E81BD"/>
          <w:spacing w:val="-1"/>
          <w:sz w:val="14"/>
        </w:rPr>
        <w:t xml:space="preserve"> </w:t>
      </w:r>
      <w:r>
        <w:rPr>
          <w:b/>
          <w:color w:val="4E81BD"/>
          <w:sz w:val="14"/>
        </w:rPr>
        <w:t>consultation</w:t>
      </w:r>
      <w:r>
        <w:rPr>
          <w:b/>
          <w:color w:val="4E81BD"/>
          <w:spacing w:val="2"/>
          <w:sz w:val="14"/>
        </w:rPr>
        <w:t xml:space="preserve"> </w:t>
      </w:r>
      <w:r>
        <w:rPr>
          <w:b/>
          <w:color w:val="4E81BD"/>
          <w:sz w:val="14"/>
        </w:rPr>
        <w:t>and</w:t>
      </w:r>
      <w:r>
        <w:rPr>
          <w:b/>
          <w:color w:val="4E81BD"/>
          <w:spacing w:val="3"/>
          <w:sz w:val="14"/>
        </w:rPr>
        <w:t xml:space="preserve"> </w:t>
      </w:r>
      <w:r>
        <w:rPr>
          <w:b/>
          <w:color w:val="4E81BD"/>
          <w:spacing w:val="-2"/>
          <w:sz w:val="14"/>
        </w:rPr>
        <w:t>engagement</w:t>
      </w:r>
    </w:p>
    <w:p w:rsidR="00CC3A01" w:rsidRDefault="00B75A65">
      <w:pPr>
        <w:spacing w:before="53"/>
        <w:ind w:left="143"/>
        <w:rPr>
          <w:rFonts w:ascii="Arial" w:hAnsi="Arial"/>
          <w:sz w:val="14"/>
        </w:rPr>
      </w:pPr>
      <w:r>
        <w:rPr>
          <w:rFonts w:ascii="Arial" w:hAnsi="Arial"/>
          <w:sz w:val="14"/>
        </w:rPr>
        <w:t>The</w:t>
      </w:r>
      <w:r>
        <w:rPr>
          <w:rFonts w:ascii="Arial" w:hAnsi="Arial"/>
          <w:spacing w:val="2"/>
          <w:sz w:val="14"/>
        </w:rPr>
        <w:t xml:space="preserve"> </w:t>
      </w:r>
      <w:r>
        <w:rPr>
          <w:rFonts w:ascii="Arial" w:hAnsi="Arial"/>
          <w:sz w:val="14"/>
        </w:rPr>
        <w:t>target</w:t>
      </w:r>
      <w:r>
        <w:rPr>
          <w:rFonts w:ascii="Arial" w:hAnsi="Arial"/>
          <w:spacing w:val="2"/>
          <w:sz w:val="14"/>
        </w:rPr>
        <w:t xml:space="preserve"> </w:t>
      </w:r>
      <w:r>
        <w:rPr>
          <w:rFonts w:ascii="Arial" w:hAnsi="Arial"/>
          <w:sz w:val="14"/>
        </w:rPr>
        <w:t>for</w:t>
      </w:r>
      <w:r>
        <w:rPr>
          <w:rFonts w:ascii="Arial" w:hAnsi="Arial"/>
          <w:spacing w:val="2"/>
          <w:sz w:val="14"/>
        </w:rPr>
        <w:t xml:space="preserve"> </w:t>
      </w:r>
      <w:r>
        <w:rPr>
          <w:rFonts w:ascii="Arial" w:hAnsi="Arial"/>
          <w:sz w:val="14"/>
        </w:rPr>
        <w:t>this</w:t>
      </w:r>
      <w:r>
        <w:rPr>
          <w:rFonts w:ascii="Arial" w:hAnsi="Arial"/>
          <w:spacing w:val="4"/>
          <w:sz w:val="14"/>
        </w:rPr>
        <w:t xml:space="preserve"> </w:t>
      </w:r>
      <w:r>
        <w:rPr>
          <w:rFonts w:ascii="Arial" w:hAnsi="Arial"/>
          <w:sz w:val="14"/>
        </w:rPr>
        <w:t>measure</w:t>
      </w:r>
      <w:r>
        <w:rPr>
          <w:rFonts w:ascii="Arial" w:hAnsi="Arial"/>
          <w:spacing w:val="3"/>
          <w:sz w:val="14"/>
        </w:rPr>
        <w:t xml:space="preserve"> </w:t>
      </w:r>
      <w:r>
        <w:rPr>
          <w:rFonts w:ascii="Arial" w:hAnsi="Arial"/>
          <w:sz w:val="14"/>
        </w:rPr>
        <w:t>has</w:t>
      </w:r>
      <w:r>
        <w:rPr>
          <w:rFonts w:ascii="Arial" w:hAnsi="Arial"/>
          <w:spacing w:val="3"/>
          <w:sz w:val="14"/>
        </w:rPr>
        <w:t xml:space="preserve"> </w:t>
      </w:r>
      <w:r>
        <w:rPr>
          <w:rFonts w:ascii="Arial" w:hAnsi="Arial"/>
          <w:sz w:val="14"/>
        </w:rPr>
        <w:t>been</w:t>
      </w:r>
      <w:r>
        <w:rPr>
          <w:rFonts w:ascii="Arial" w:hAnsi="Arial"/>
          <w:spacing w:val="3"/>
          <w:sz w:val="14"/>
        </w:rPr>
        <w:t xml:space="preserve"> </w:t>
      </w:r>
      <w:r>
        <w:rPr>
          <w:rFonts w:ascii="Arial" w:hAnsi="Arial"/>
          <w:sz w:val="14"/>
        </w:rPr>
        <w:t>set</w:t>
      </w:r>
      <w:r>
        <w:rPr>
          <w:rFonts w:ascii="Arial" w:hAnsi="Arial"/>
          <w:spacing w:val="1"/>
          <w:sz w:val="14"/>
        </w:rPr>
        <w:t xml:space="preserve"> </w:t>
      </w:r>
      <w:r>
        <w:rPr>
          <w:rFonts w:ascii="Arial" w:hAnsi="Arial"/>
          <w:sz w:val="14"/>
        </w:rPr>
        <w:t>considering</w:t>
      </w:r>
      <w:r>
        <w:rPr>
          <w:rFonts w:ascii="Arial" w:hAnsi="Arial"/>
          <w:spacing w:val="3"/>
          <w:sz w:val="14"/>
        </w:rPr>
        <w:t xml:space="preserve"> </w:t>
      </w:r>
      <w:r>
        <w:rPr>
          <w:rFonts w:ascii="Arial" w:hAnsi="Arial"/>
          <w:sz w:val="14"/>
        </w:rPr>
        <w:t>past</w:t>
      </w:r>
      <w:r>
        <w:rPr>
          <w:rFonts w:ascii="Arial" w:hAnsi="Arial"/>
          <w:spacing w:val="1"/>
          <w:sz w:val="14"/>
        </w:rPr>
        <w:t xml:space="preserve"> </w:t>
      </w:r>
      <w:r>
        <w:rPr>
          <w:rFonts w:ascii="Arial" w:hAnsi="Arial"/>
          <w:sz w:val="14"/>
        </w:rPr>
        <w:t>data,</w:t>
      </w:r>
      <w:r>
        <w:rPr>
          <w:rFonts w:ascii="Arial" w:hAnsi="Arial"/>
          <w:spacing w:val="2"/>
          <w:sz w:val="14"/>
        </w:rPr>
        <w:t xml:space="preserve"> </w:t>
      </w:r>
      <w:r>
        <w:rPr>
          <w:rFonts w:ascii="Arial" w:hAnsi="Arial"/>
          <w:sz w:val="14"/>
        </w:rPr>
        <w:t>the</w:t>
      </w:r>
      <w:r>
        <w:rPr>
          <w:rFonts w:ascii="Arial" w:hAnsi="Arial"/>
          <w:spacing w:val="3"/>
          <w:sz w:val="14"/>
        </w:rPr>
        <w:t xml:space="preserve"> </w:t>
      </w:r>
      <w:r>
        <w:rPr>
          <w:rFonts w:ascii="Arial" w:hAnsi="Arial"/>
          <w:sz w:val="14"/>
        </w:rPr>
        <w:t>City’s</w:t>
      </w:r>
      <w:r>
        <w:rPr>
          <w:rFonts w:ascii="Arial" w:hAnsi="Arial"/>
          <w:spacing w:val="3"/>
          <w:sz w:val="14"/>
        </w:rPr>
        <w:t xml:space="preserve"> </w:t>
      </w:r>
      <w:r>
        <w:rPr>
          <w:rFonts w:ascii="Arial" w:hAnsi="Arial"/>
          <w:sz w:val="14"/>
        </w:rPr>
        <w:t>current</w:t>
      </w:r>
      <w:r>
        <w:rPr>
          <w:rFonts w:ascii="Arial" w:hAnsi="Arial"/>
          <w:spacing w:val="2"/>
          <w:sz w:val="14"/>
        </w:rPr>
        <w:t xml:space="preserve"> </w:t>
      </w:r>
      <w:r>
        <w:rPr>
          <w:rFonts w:ascii="Arial" w:hAnsi="Arial"/>
          <w:sz w:val="14"/>
        </w:rPr>
        <w:t>resource</w:t>
      </w:r>
      <w:r>
        <w:rPr>
          <w:rFonts w:ascii="Arial" w:hAnsi="Arial"/>
          <w:spacing w:val="2"/>
          <w:sz w:val="14"/>
        </w:rPr>
        <w:t xml:space="preserve"> </w:t>
      </w:r>
      <w:r>
        <w:rPr>
          <w:rFonts w:ascii="Arial" w:hAnsi="Arial"/>
          <w:sz w:val="14"/>
        </w:rPr>
        <w:t>levels,</w:t>
      </w:r>
      <w:r>
        <w:rPr>
          <w:rFonts w:ascii="Arial" w:hAnsi="Arial"/>
          <w:spacing w:val="2"/>
          <w:sz w:val="14"/>
        </w:rPr>
        <w:t xml:space="preserve"> </w:t>
      </w:r>
      <w:r>
        <w:rPr>
          <w:rFonts w:ascii="Arial" w:hAnsi="Arial"/>
          <w:sz w:val="14"/>
        </w:rPr>
        <w:t>and</w:t>
      </w:r>
      <w:r>
        <w:rPr>
          <w:rFonts w:ascii="Arial" w:hAnsi="Arial"/>
          <w:spacing w:val="2"/>
          <w:sz w:val="14"/>
        </w:rPr>
        <w:t xml:space="preserve"> </w:t>
      </w:r>
      <w:r>
        <w:rPr>
          <w:rFonts w:ascii="Arial" w:hAnsi="Arial"/>
          <w:sz w:val="14"/>
        </w:rPr>
        <w:t>a</w:t>
      </w:r>
      <w:r>
        <w:rPr>
          <w:rFonts w:ascii="Arial" w:hAnsi="Arial"/>
          <w:spacing w:val="3"/>
          <w:sz w:val="14"/>
        </w:rPr>
        <w:t xml:space="preserve"> </w:t>
      </w:r>
      <w:r>
        <w:rPr>
          <w:rFonts w:ascii="Arial" w:hAnsi="Arial"/>
          <w:sz w:val="14"/>
        </w:rPr>
        <w:t>review</w:t>
      </w:r>
      <w:r>
        <w:rPr>
          <w:rFonts w:ascii="Arial" w:hAnsi="Arial"/>
          <w:spacing w:val="3"/>
          <w:sz w:val="14"/>
        </w:rPr>
        <w:t xml:space="preserve"> </w:t>
      </w:r>
      <w:r>
        <w:rPr>
          <w:rFonts w:ascii="Arial" w:hAnsi="Arial"/>
          <w:sz w:val="14"/>
        </w:rPr>
        <w:t>of</w:t>
      </w:r>
      <w:r>
        <w:rPr>
          <w:rFonts w:ascii="Arial" w:hAnsi="Arial"/>
          <w:spacing w:val="3"/>
          <w:sz w:val="14"/>
        </w:rPr>
        <w:t xml:space="preserve"> </w:t>
      </w:r>
      <w:r>
        <w:rPr>
          <w:rFonts w:ascii="Arial" w:hAnsi="Arial"/>
          <w:sz w:val="14"/>
        </w:rPr>
        <w:t>engagements</w:t>
      </w:r>
      <w:r>
        <w:rPr>
          <w:rFonts w:ascii="Arial" w:hAnsi="Arial"/>
          <w:spacing w:val="5"/>
          <w:sz w:val="14"/>
        </w:rPr>
        <w:t xml:space="preserve"> </w:t>
      </w:r>
      <w:r>
        <w:rPr>
          <w:rFonts w:ascii="Arial" w:hAnsi="Arial"/>
          <w:sz w:val="14"/>
        </w:rPr>
        <w:t>and</w:t>
      </w:r>
      <w:r>
        <w:rPr>
          <w:rFonts w:ascii="Arial" w:hAnsi="Arial"/>
          <w:spacing w:val="4"/>
          <w:sz w:val="14"/>
        </w:rPr>
        <w:t xml:space="preserve"> </w:t>
      </w:r>
      <w:r>
        <w:rPr>
          <w:rFonts w:ascii="Arial" w:hAnsi="Arial"/>
          <w:sz w:val="14"/>
        </w:rPr>
        <w:t>projects</w:t>
      </w:r>
      <w:r>
        <w:rPr>
          <w:rFonts w:ascii="Arial" w:hAnsi="Arial"/>
          <w:spacing w:val="4"/>
          <w:sz w:val="14"/>
        </w:rPr>
        <w:t xml:space="preserve"> </w:t>
      </w:r>
      <w:r>
        <w:rPr>
          <w:rFonts w:ascii="Arial" w:hAnsi="Arial"/>
          <w:sz w:val="14"/>
        </w:rPr>
        <w:t>of</w:t>
      </w:r>
      <w:r>
        <w:rPr>
          <w:rFonts w:ascii="Arial" w:hAnsi="Arial"/>
          <w:spacing w:val="3"/>
          <w:sz w:val="14"/>
        </w:rPr>
        <w:t xml:space="preserve"> </w:t>
      </w:r>
      <w:r>
        <w:rPr>
          <w:rFonts w:ascii="Arial" w:hAnsi="Arial"/>
          <w:sz w:val="14"/>
        </w:rPr>
        <w:t>significant</w:t>
      </w:r>
      <w:r>
        <w:rPr>
          <w:rFonts w:ascii="Arial" w:hAnsi="Arial"/>
          <w:spacing w:val="2"/>
          <w:sz w:val="14"/>
        </w:rPr>
        <w:t xml:space="preserve"> </w:t>
      </w:r>
      <w:r>
        <w:rPr>
          <w:rFonts w:ascii="Arial" w:hAnsi="Arial"/>
          <w:sz w:val="14"/>
        </w:rPr>
        <w:t>community</w:t>
      </w:r>
      <w:r>
        <w:rPr>
          <w:rFonts w:ascii="Arial" w:hAnsi="Arial"/>
          <w:spacing w:val="1"/>
          <w:sz w:val="14"/>
        </w:rPr>
        <w:t xml:space="preserve"> </w:t>
      </w:r>
      <w:r>
        <w:rPr>
          <w:rFonts w:ascii="Arial" w:hAnsi="Arial"/>
          <w:spacing w:val="-2"/>
          <w:sz w:val="14"/>
        </w:rPr>
        <w:t>interest</w:t>
      </w:r>
    </w:p>
    <w:p w:rsidR="00CC3A01" w:rsidRDefault="00B75A65">
      <w:pPr>
        <w:spacing w:before="19"/>
        <w:ind w:left="143"/>
        <w:rPr>
          <w:rFonts w:ascii="Arial" w:hAnsi="Arial"/>
          <w:sz w:val="14"/>
        </w:rPr>
      </w:pPr>
      <w:r>
        <w:rPr>
          <w:rFonts w:ascii="Arial" w:hAnsi="Arial"/>
          <w:sz w:val="14"/>
        </w:rPr>
        <w:t>in</w:t>
      </w:r>
      <w:r>
        <w:rPr>
          <w:rFonts w:ascii="Arial" w:hAnsi="Arial"/>
          <w:spacing w:val="1"/>
          <w:sz w:val="14"/>
        </w:rPr>
        <w:t xml:space="preserve"> </w:t>
      </w:r>
      <w:r>
        <w:rPr>
          <w:rFonts w:ascii="Arial" w:hAnsi="Arial"/>
          <w:sz w:val="14"/>
        </w:rPr>
        <w:t>the</w:t>
      </w:r>
      <w:r>
        <w:rPr>
          <w:rFonts w:ascii="Arial" w:hAnsi="Arial"/>
          <w:spacing w:val="1"/>
          <w:sz w:val="14"/>
        </w:rPr>
        <w:t xml:space="preserve"> </w:t>
      </w:r>
      <w:r>
        <w:rPr>
          <w:rFonts w:ascii="Arial" w:hAnsi="Arial"/>
          <w:sz w:val="14"/>
        </w:rPr>
        <w:t>past</w:t>
      </w:r>
      <w:r>
        <w:rPr>
          <w:rFonts w:ascii="Arial" w:hAnsi="Arial"/>
          <w:spacing w:val="1"/>
          <w:sz w:val="14"/>
        </w:rPr>
        <w:t xml:space="preserve"> </w:t>
      </w:r>
      <w:r>
        <w:rPr>
          <w:rFonts w:ascii="Arial" w:hAnsi="Arial"/>
          <w:sz w:val="14"/>
        </w:rPr>
        <w:t>12</w:t>
      </w:r>
      <w:r>
        <w:rPr>
          <w:rFonts w:ascii="Arial" w:hAnsi="Arial"/>
          <w:spacing w:val="1"/>
          <w:sz w:val="14"/>
        </w:rPr>
        <w:t xml:space="preserve"> </w:t>
      </w:r>
      <w:r>
        <w:rPr>
          <w:rFonts w:ascii="Arial" w:hAnsi="Arial"/>
          <w:sz w:val="14"/>
        </w:rPr>
        <w:t>months. It is</w:t>
      </w:r>
      <w:r>
        <w:rPr>
          <w:rFonts w:ascii="Arial" w:hAnsi="Arial"/>
          <w:spacing w:val="3"/>
          <w:sz w:val="14"/>
        </w:rPr>
        <w:t xml:space="preserve"> </w:t>
      </w:r>
      <w:r>
        <w:rPr>
          <w:rFonts w:ascii="Arial" w:hAnsi="Arial"/>
          <w:sz w:val="14"/>
        </w:rPr>
        <w:t>forecast that this</w:t>
      </w:r>
      <w:r>
        <w:rPr>
          <w:rFonts w:ascii="Arial" w:hAnsi="Arial"/>
          <w:spacing w:val="3"/>
          <w:sz w:val="14"/>
        </w:rPr>
        <w:t xml:space="preserve"> </w:t>
      </w:r>
      <w:r>
        <w:rPr>
          <w:rFonts w:ascii="Arial" w:hAnsi="Arial"/>
          <w:sz w:val="14"/>
        </w:rPr>
        <w:t>will</w:t>
      </w:r>
      <w:r>
        <w:rPr>
          <w:rFonts w:ascii="Arial" w:hAnsi="Arial"/>
          <w:spacing w:val="1"/>
          <w:sz w:val="14"/>
        </w:rPr>
        <w:t xml:space="preserve"> </w:t>
      </w:r>
      <w:r>
        <w:rPr>
          <w:rFonts w:ascii="Arial" w:hAnsi="Arial"/>
          <w:sz w:val="14"/>
        </w:rPr>
        <w:t>continue</w:t>
      </w:r>
      <w:r>
        <w:rPr>
          <w:rFonts w:ascii="Arial" w:hAnsi="Arial"/>
          <w:spacing w:val="2"/>
          <w:sz w:val="14"/>
        </w:rPr>
        <w:t xml:space="preserve"> </w:t>
      </w:r>
      <w:r>
        <w:rPr>
          <w:rFonts w:ascii="Arial" w:hAnsi="Arial"/>
          <w:sz w:val="14"/>
        </w:rPr>
        <w:t>with</w:t>
      </w:r>
      <w:r>
        <w:rPr>
          <w:rFonts w:ascii="Arial" w:hAnsi="Arial"/>
          <w:spacing w:val="1"/>
          <w:sz w:val="14"/>
        </w:rPr>
        <w:t xml:space="preserve"> </w:t>
      </w:r>
      <w:r>
        <w:rPr>
          <w:rFonts w:ascii="Arial" w:hAnsi="Arial"/>
          <w:sz w:val="14"/>
        </w:rPr>
        <w:t>the</w:t>
      </w:r>
      <w:r>
        <w:rPr>
          <w:rFonts w:ascii="Arial" w:hAnsi="Arial"/>
          <w:spacing w:val="1"/>
          <w:sz w:val="14"/>
        </w:rPr>
        <w:t xml:space="preserve"> </w:t>
      </w:r>
      <w:r>
        <w:rPr>
          <w:rFonts w:ascii="Arial" w:hAnsi="Arial"/>
          <w:sz w:val="14"/>
        </w:rPr>
        <w:t>City’s</w:t>
      </w:r>
      <w:r>
        <w:rPr>
          <w:rFonts w:ascii="Arial" w:hAnsi="Arial"/>
          <w:spacing w:val="3"/>
          <w:sz w:val="14"/>
        </w:rPr>
        <w:t xml:space="preserve"> </w:t>
      </w:r>
      <w:r>
        <w:rPr>
          <w:rFonts w:ascii="Arial" w:hAnsi="Arial"/>
          <w:sz w:val="14"/>
        </w:rPr>
        <w:t>measure</w:t>
      </w:r>
      <w:r>
        <w:rPr>
          <w:rFonts w:ascii="Arial" w:hAnsi="Arial"/>
          <w:spacing w:val="1"/>
          <w:sz w:val="14"/>
        </w:rPr>
        <w:t xml:space="preserve"> </w:t>
      </w:r>
      <w:r>
        <w:rPr>
          <w:rFonts w:ascii="Arial" w:hAnsi="Arial"/>
          <w:sz w:val="14"/>
        </w:rPr>
        <w:t>potentially increasing</w:t>
      </w:r>
      <w:r>
        <w:rPr>
          <w:rFonts w:ascii="Arial" w:hAnsi="Arial"/>
          <w:spacing w:val="2"/>
          <w:sz w:val="14"/>
        </w:rPr>
        <w:t xml:space="preserve"> </w:t>
      </w:r>
      <w:r>
        <w:rPr>
          <w:rFonts w:ascii="Arial" w:hAnsi="Arial"/>
          <w:sz w:val="14"/>
        </w:rPr>
        <w:t>in</w:t>
      </w:r>
      <w:r>
        <w:rPr>
          <w:rFonts w:ascii="Arial" w:hAnsi="Arial"/>
          <w:spacing w:val="1"/>
          <w:sz w:val="14"/>
        </w:rPr>
        <w:t xml:space="preserve"> </w:t>
      </w:r>
      <w:r>
        <w:rPr>
          <w:rFonts w:ascii="Arial" w:hAnsi="Arial"/>
          <w:sz w:val="14"/>
        </w:rPr>
        <w:t>the</w:t>
      </w:r>
      <w:r>
        <w:rPr>
          <w:rFonts w:ascii="Arial" w:hAnsi="Arial"/>
          <w:spacing w:val="1"/>
          <w:sz w:val="14"/>
        </w:rPr>
        <w:t xml:space="preserve"> </w:t>
      </w:r>
      <w:r>
        <w:rPr>
          <w:rFonts w:ascii="Arial" w:hAnsi="Arial"/>
          <w:sz w:val="14"/>
        </w:rPr>
        <w:t>year</w:t>
      </w:r>
      <w:r>
        <w:rPr>
          <w:rFonts w:ascii="Arial" w:hAnsi="Arial"/>
          <w:spacing w:val="3"/>
          <w:sz w:val="14"/>
        </w:rPr>
        <w:t xml:space="preserve"> </w:t>
      </w:r>
      <w:r>
        <w:rPr>
          <w:rFonts w:ascii="Arial" w:hAnsi="Arial"/>
          <w:sz w:val="14"/>
        </w:rPr>
        <w:t>ahead</w:t>
      </w:r>
      <w:r>
        <w:rPr>
          <w:rFonts w:ascii="Arial" w:hAnsi="Arial"/>
          <w:spacing w:val="1"/>
          <w:sz w:val="14"/>
        </w:rPr>
        <w:t xml:space="preserve"> </w:t>
      </w:r>
      <w:r>
        <w:rPr>
          <w:rFonts w:ascii="Arial" w:hAnsi="Arial"/>
          <w:sz w:val="14"/>
        </w:rPr>
        <w:t>as</w:t>
      </w:r>
      <w:r>
        <w:rPr>
          <w:rFonts w:ascii="Arial" w:hAnsi="Arial"/>
          <w:spacing w:val="3"/>
          <w:sz w:val="14"/>
        </w:rPr>
        <w:t xml:space="preserve"> </w:t>
      </w:r>
      <w:r>
        <w:rPr>
          <w:rFonts w:ascii="Arial" w:hAnsi="Arial"/>
          <w:sz w:val="14"/>
        </w:rPr>
        <w:t>there</w:t>
      </w:r>
      <w:r>
        <w:rPr>
          <w:rFonts w:ascii="Arial" w:hAnsi="Arial"/>
          <w:spacing w:val="1"/>
          <w:sz w:val="14"/>
        </w:rPr>
        <w:t xml:space="preserve"> </w:t>
      </w:r>
      <w:r>
        <w:rPr>
          <w:rFonts w:ascii="Arial" w:hAnsi="Arial"/>
          <w:sz w:val="14"/>
        </w:rPr>
        <w:t>will</w:t>
      </w:r>
      <w:r>
        <w:rPr>
          <w:rFonts w:ascii="Arial" w:hAnsi="Arial"/>
          <w:spacing w:val="1"/>
          <w:sz w:val="14"/>
        </w:rPr>
        <w:t xml:space="preserve"> </w:t>
      </w:r>
      <w:r>
        <w:rPr>
          <w:rFonts w:ascii="Arial" w:hAnsi="Arial"/>
          <w:sz w:val="14"/>
        </w:rPr>
        <w:t>be</w:t>
      </w:r>
      <w:r>
        <w:rPr>
          <w:rFonts w:ascii="Arial" w:hAnsi="Arial"/>
          <w:spacing w:val="3"/>
          <w:sz w:val="14"/>
        </w:rPr>
        <w:t xml:space="preserve"> </w:t>
      </w:r>
      <w:r>
        <w:rPr>
          <w:rFonts w:ascii="Arial" w:hAnsi="Arial"/>
          <w:sz w:val="14"/>
        </w:rPr>
        <w:t>a</w:t>
      </w:r>
      <w:r>
        <w:rPr>
          <w:rFonts w:ascii="Arial" w:hAnsi="Arial"/>
          <w:spacing w:val="1"/>
          <w:sz w:val="14"/>
        </w:rPr>
        <w:t xml:space="preserve"> </w:t>
      </w:r>
      <w:r>
        <w:rPr>
          <w:rFonts w:ascii="Arial" w:hAnsi="Arial"/>
          <w:sz w:val="14"/>
        </w:rPr>
        <w:t>particular</w:t>
      </w:r>
      <w:r>
        <w:rPr>
          <w:rFonts w:ascii="Arial" w:hAnsi="Arial"/>
          <w:spacing w:val="3"/>
          <w:sz w:val="14"/>
        </w:rPr>
        <w:t xml:space="preserve"> </w:t>
      </w:r>
      <w:r>
        <w:rPr>
          <w:rFonts w:ascii="Arial" w:hAnsi="Arial"/>
          <w:sz w:val="14"/>
        </w:rPr>
        <w:t>focus</w:t>
      </w:r>
      <w:r>
        <w:rPr>
          <w:rFonts w:ascii="Arial" w:hAnsi="Arial"/>
          <w:spacing w:val="2"/>
          <w:sz w:val="14"/>
        </w:rPr>
        <w:t xml:space="preserve"> </w:t>
      </w:r>
      <w:r>
        <w:rPr>
          <w:rFonts w:ascii="Arial" w:hAnsi="Arial"/>
          <w:sz w:val="14"/>
        </w:rPr>
        <w:t>on</w:t>
      </w:r>
      <w:r>
        <w:rPr>
          <w:rFonts w:ascii="Arial" w:hAnsi="Arial"/>
          <w:spacing w:val="2"/>
          <w:sz w:val="14"/>
        </w:rPr>
        <w:t xml:space="preserve"> </w:t>
      </w:r>
      <w:proofErr w:type="spellStart"/>
      <w:r>
        <w:rPr>
          <w:rFonts w:ascii="Arial" w:hAnsi="Arial"/>
          <w:sz w:val="14"/>
        </w:rPr>
        <w:t>Neighbourhood</w:t>
      </w:r>
      <w:proofErr w:type="spellEnd"/>
      <w:r>
        <w:rPr>
          <w:rFonts w:ascii="Arial" w:hAnsi="Arial"/>
          <w:spacing w:val="2"/>
          <w:sz w:val="14"/>
        </w:rPr>
        <w:t xml:space="preserve"> </w:t>
      </w:r>
      <w:r>
        <w:rPr>
          <w:rFonts w:ascii="Arial" w:hAnsi="Arial"/>
          <w:sz w:val="14"/>
        </w:rPr>
        <w:t>Conversations</w:t>
      </w:r>
      <w:r>
        <w:rPr>
          <w:rFonts w:ascii="Arial" w:hAnsi="Arial"/>
          <w:spacing w:val="2"/>
          <w:sz w:val="14"/>
        </w:rPr>
        <w:t xml:space="preserve"> </w:t>
      </w:r>
      <w:r>
        <w:rPr>
          <w:rFonts w:ascii="Arial" w:hAnsi="Arial"/>
          <w:sz w:val="14"/>
        </w:rPr>
        <w:t>and</w:t>
      </w:r>
      <w:r>
        <w:rPr>
          <w:rFonts w:ascii="Arial" w:hAnsi="Arial"/>
          <w:spacing w:val="3"/>
          <w:sz w:val="14"/>
        </w:rPr>
        <w:t xml:space="preserve"> </w:t>
      </w:r>
      <w:r>
        <w:rPr>
          <w:rFonts w:ascii="Arial" w:hAnsi="Arial"/>
          <w:sz w:val="14"/>
        </w:rPr>
        <w:t>a</w:t>
      </w:r>
      <w:r>
        <w:rPr>
          <w:rFonts w:ascii="Arial" w:hAnsi="Arial"/>
          <w:spacing w:val="1"/>
          <w:sz w:val="14"/>
        </w:rPr>
        <w:t xml:space="preserve"> </w:t>
      </w:r>
      <w:r>
        <w:rPr>
          <w:rFonts w:ascii="Arial" w:hAnsi="Arial"/>
          <w:sz w:val="14"/>
        </w:rPr>
        <w:t>Have</w:t>
      </w:r>
      <w:r>
        <w:rPr>
          <w:rFonts w:ascii="Arial" w:hAnsi="Arial"/>
          <w:spacing w:val="1"/>
          <w:sz w:val="14"/>
        </w:rPr>
        <w:t xml:space="preserve"> </w:t>
      </w:r>
      <w:r>
        <w:rPr>
          <w:rFonts w:ascii="Arial" w:hAnsi="Arial"/>
          <w:sz w:val="14"/>
        </w:rPr>
        <w:t>Your</w:t>
      </w:r>
      <w:r>
        <w:rPr>
          <w:rFonts w:ascii="Arial" w:hAnsi="Arial"/>
          <w:spacing w:val="3"/>
          <w:sz w:val="14"/>
        </w:rPr>
        <w:t xml:space="preserve"> </w:t>
      </w:r>
      <w:r>
        <w:rPr>
          <w:rFonts w:ascii="Arial" w:hAnsi="Arial"/>
          <w:sz w:val="14"/>
        </w:rPr>
        <w:t>Say membership</w:t>
      </w:r>
      <w:r>
        <w:rPr>
          <w:rFonts w:ascii="Arial" w:hAnsi="Arial"/>
          <w:spacing w:val="2"/>
          <w:sz w:val="14"/>
        </w:rPr>
        <w:t xml:space="preserve"> </w:t>
      </w:r>
      <w:r>
        <w:rPr>
          <w:rFonts w:ascii="Arial" w:hAnsi="Arial"/>
          <w:spacing w:val="-2"/>
          <w:sz w:val="14"/>
        </w:rPr>
        <w:t>drive.</w:t>
      </w:r>
    </w:p>
    <w:p w:rsidR="00CC3A01" w:rsidRDefault="00CC3A01">
      <w:pPr>
        <w:pStyle w:val="BodyText"/>
        <w:rPr>
          <w:sz w:val="14"/>
        </w:rPr>
      </w:pPr>
    </w:p>
    <w:p w:rsidR="00CC3A01" w:rsidRDefault="00CC3A01">
      <w:pPr>
        <w:pStyle w:val="BodyText"/>
        <w:spacing w:before="35"/>
        <w:rPr>
          <w:sz w:val="14"/>
        </w:rPr>
      </w:pPr>
    </w:p>
    <w:p w:rsidR="00CC3A01" w:rsidRDefault="00B75A65">
      <w:pPr>
        <w:pStyle w:val="ListParagraph"/>
        <w:numPr>
          <w:ilvl w:val="0"/>
          <w:numId w:val="5"/>
        </w:numPr>
        <w:tabs>
          <w:tab w:val="left" w:pos="491"/>
        </w:tabs>
        <w:rPr>
          <w:b/>
          <w:sz w:val="14"/>
        </w:rPr>
      </w:pPr>
      <w:r>
        <w:rPr>
          <w:b/>
          <w:color w:val="4E81BD"/>
          <w:sz w:val="14"/>
        </w:rPr>
        <w:t>Sealed local roads</w:t>
      </w:r>
      <w:r>
        <w:rPr>
          <w:b/>
          <w:color w:val="4E81BD"/>
          <w:spacing w:val="1"/>
          <w:sz w:val="14"/>
        </w:rPr>
        <w:t xml:space="preserve"> </w:t>
      </w:r>
      <w:r>
        <w:rPr>
          <w:b/>
          <w:color w:val="4E81BD"/>
          <w:sz w:val="14"/>
        </w:rPr>
        <w:t>below</w:t>
      </w:r>
      <w:r>
        <w:rPr>
          <w:b/>
          <w:color w:val="4E81BD"/>
          <w:spacing w:val="-1"/>
          <w:sz w:val="14"/>
        </w:rPr>
        <w:t xml:space="preserve"> </w:t>
      </w:r>
      <w:r>
        <w:rPr>
          <w:b/>
          <w:color w:val="4E81BD"/>
          <w:sz w:val="14"/>
        </w:rPr>
        <w:t>the</w:t>
      </w:r>
      <w:r>
        <w:rPr>
          <w:b/>
          <w:color w:val="4E81BD"/>
          <w:spacing w:val="1"/>
          <w:sz w:val="14"/>
        </w:rPr>
        <w:t xml:space="preserve"> </w:t>
      </w:r>
      <w:r>
        <w:rPr>
          <w:b/>
          <w:color w:val="4E81BD"/>
          <w:sz w:val="14"/>
        </w:rPr>
        <w:t>intervention</w:t>
      </w:r>
      <w:r>
        <w:rPr>
          <w:b/>
          <w:color w:val="4E81BD"/>
          <w:spacing w:val="1"/>
          <w:sz w:val="14"/>
        </w:rPr>
        <w:t xml:space="preserve"> </w:t>
      </w:r>
      <w:r>
        <w:rPr>
          <w:b/>
          <w:color w:val="4E81BD"/>
          <w:spacing w:val="-4"/>
          <w:sz w:val="14"/>
        </w:rPr>
        <w:t>level</w:t>
      </w:r>
    </w:p>
    <w:p w:rsidR="00CC3A01" w:rsidRDefault="00B75A65">
      <w:pPr>
        <w:spacing w:before="52" w:line="268" w:lineRule="auto"/>
        <w:ind w:left="143" w:right="3700"/>
        <w:rPr>
          <w:rFonts w:ascii="Arial"/>
          <w:sz w:val="14"/>
        </w:rPr>
      </w:pPr>
      <w:r>
        <w:rPr>
          <w:rFonts w:ascii="Arial"/>
          <w:sz w:val="14"/>
        </w:rPr>
        <w:t>In setting the targets, the City used its strategic modelling software which ingests road condition information and agreed levels of service to project the overall condition of the</w:t>
      </w:r>
      <w:r>
        <w:rPr>
          <w:rFonts w:ascii="Arial"/>
          <w:spacing w:val="40"/>
          <w:sz w:val="14"/>
        </w:rPr>
        <w:t xml:space="preserve"> </w:t>
      </w:r>
      <w:r>
        <w:rPr>
          <w:rFonts w:ascii="Arial"/>
          <w:sz w:val="14"/>
        </w:rPr>
        <w:t>road network. To account for the inherent variability of yearly intervention percentages, the City has averaged the overall surface condition over 10 years.</w:t>
      </w:r>
    </w:p>
    <w:p w:rsidR="00CC3A01" w:rsidRDefault="00CC3A01">
      <w:pPr>
        <w:pStyle w:val="BodyText"/>
        <w:spacing w:before="21"/>
        <w:rPr>
          <w:sz w:val="14"/>
        </w:rPr>
      </w:pPr>
    </w:p>
    <w:p w:rsidR="00CC3A01" w:rsidRDefault="00B75A65">
      <w:pPr>
        <w:pStyle w:val="ListParagraph"/>
        <w:numPr>
          <w:ilvl w:val="0"/>
          <w:numId w:val="5"/>
        </w:numPr>
        <w:tabs>
          <w:tab w:val="left" w:pos="490"/>
        </w:tabs>
        <w:spacing w:before="1"/>
        <w:ind w:left="490" w:hanging="347"/>
        <w:rPr>
          <w:b/>
          <w:sz w:val="14"/>
        </w:rPr>
      </w:pPr>
      <w:r>
        <w:rPr>
          <w:b/>
          <w:color w:val="4E81BD"/>
          <w:sz w:val="14"/>
        </w:rPr>
        <w:t>Planning</w:t>
      </w:r>
      <w:r>
        <w:rPr>
          <w:b/>
          <w:color w:val="4E81BD"/>
          <w:spacing w:val="1"/>
          <w:sz w:val="14"/>
        </w:rPr>
        <w:t xml:space="preserve"> </w:t>
      </w:r>
      <w:r>
        <w:rPr>
          <w:b/>
          <w:color w:val="4E81BD"/>
          <w:sz w:val="14"/>
        </w:rPr>
        <w:t>applications</w:t>
      </w:r>
      <w:r>
        <w:rPr>
          <w:b/>
          <w:color w:val="4E81BD"/>
          <w:spacing w:val="1"/>
          <w:sz w:val="14"/>
        </w:rPr>
        <w:t xml:space="preserve"> </w:t>
      </w:r>
      <w:r>
        <w:rPr>
          <w:b/>
          <w:color w:val="4E81BD"/>
          <w:sz w:val="14"/>
        </w:rPr>
        <w:t>decided</w:t>
      </w:r>
      <w:r>
        <w:rPr>
          <w:b/>
          <w:color w:val="4E81BD"/>
          <w:spacing w:val="1"/>
          <w:sz w:val="14"/>
        </w:rPr>
        <w:t xml:space="preserve"> </w:t>
      </w:r>
      <w:r>
        <w:rPr>
          <w:b/>
          <w:color w:val="4E81BD"/>
          <w:sz w:val="14"/>
        </w:rPr>
        <w:t>within</w:t>
      </w:r>
      <w:r>
        <w:rPr>
          <w:b/>
          <w:color w:val="4E81BD"/>
          <w:spacing w:val="1"/>
          <w:sz w:val="14"/>
        </w:rPr>
        <w:t xml:space="preserve"> </w:t>
      </w:r>
      <w:r>
        <w:rPr>
          <w:b/>
          <w:color w:val="4E81BD"/>
          <w:sz w:val="14"/>
        </w:rPr>
        <w:t>the</w:t>
      </w:r>
      <w:r>
        <w:rPr>
          <w:b/>
          <w:color w:val="4E81BD"/>
          <w:spacing w:val="2"/>
          <w:sz w:val="14"/>
        </w:rPr>
        <w:t xml:space="preserve"> </w:t>
      </w:r>
      <w:r>
        <w:rPr>
          <w:b/>
          <w:color w:val="4E81BD"/>
          <w:sz w:val="14"/>
        </w:rPr>
        <w:t>relevant</w:t>
      </w:r>
      <w:r>
        <w:rPr>
          <w:b/>
          <w:color w:val="4E81BD"/>
          <w:spacing w:val="2"/>
          <w:sz w:val="14"/>
        </w:rPr>
        <w:t xml:space="preserve"> </w:t>
      </w:r>
      <w:r>
        <w:rPr>
          <w:b/>
          <w:color w:val="4E81BD"/>
          <w:sz w:val="14"/>
        </w:rPr>
        <w:t>required</w:t>
      </w:r>
      <w:r>
        <w:rPr>
          <w:b/>
          <w:color w:val="4E81BD"/>
          <w:spacing w:val="1"/>
          <w:sz w:val="14"/>
        </w:rPr>
        <w:t xml:space="preserve"> </w:t>
      </w:r>
      <w:r>
        <w:rPr>
          <w:b/>
          <w:color w:val="4E81BD"/>
          <w:spacing w:val="-4"/>
          <w:sz w:val="14"/>
        </w:rPr>
        <w:t>time</w:t>
      </w:r>
    </w:p>
    <w:p w:rsidR="00CC3A01" w:rsidRDefault="00B75A65">
      <w:pPr>
        <w:spacing w:before="52" w:line="268" w:lineRule="auto"/>
        <w:ind w:left="143" w:right="3700" w:hanging="1"/>
        <w:rPr>
          <w:rFonts w:ascii="Arial" w:hAnsi="Arial"/>
          <w:sz w:val="14"/>
        </w:rPr>
      </w:pPr>
      <w:r>
        <w:rPr>
          <w:rFonts w:ascii="Arial" w:hAnsi="Arial"/>
          <w:sz w:val="14"/>
        </w:rPr>
        <w:t>The target has been set based on the City’s historical performance, overlayed with benchmarking for comparable Councils which also process complex statutory planning</w:t>
      </w:r>
      <w:r>
        <w:rPr>
          <w:rFonts w:ascii="Arial" w:hAnsi="Arial"/>
          <w:spacing w:val="40"/>
          <w:sz w:val="14"/>
        </w:rPr>
        <w:t xml:space="preserve"> </w:t>
      </w:r>
      <w:r>
        <w:rPr>
          <w:rFonts w:ascii="Arial" w:hAnsi="Arial"/>
          <w:spacing w:val="-2"/>
          <w:sz w:val="14"/>
        </w:rPr>
        <w:t>applications.</w:t>
      </w:r>
    </w:p>
    <w:p w:rsidR="00CC3A01" w:rsidRDefault="00B75A65">
      <w:pPr>
        <w:pStyle w:val="ListParagraph"/>
        <w:numPr>
          <w:ilvl w:val="0"/>
          <w:numId w:val="5"/>
        </w:numPr>
        <w:tabs>
          <w:tab w:val="left" w:pos="491"/>
        </w:tabs>
        <w:spacing w:before="105"/>
        <w:rPr>
          <w:b/>
          <w:sz w:val="14"/>
        </w:rPr>
      </w:pPr>
      <w:r>
        <w:rPr>
          <w:b/>
          <w:color w:val="4E81BD"/>
          <w:sz w:val="14"/>
        </w:rPr>
        <w:t>Kerbside collection waste diverted from</w:t>
      </w:r>
      <w:r>
        <w:rPr>
          <w:b/>
          <w:color w:val="4E81BD"/>
          <w:spacing w:val="-1"/>
          <w:sz w:val="14"/>
        </w:rPr>
        <w:t xml:space="preserve"> </w:t>
      </w:r>
      <w:r>
        <w:rPr>
          <w:b/>
          <w:color w:val="4E81BD"/>
          <w:spacing w:val="-2"/>
          <w:sz w:val="14"/>
        </w:rPr>
        <w:t>landfill</w:t>
      </w:r>
    </w:p>
    <w:p w:rsidR="00CC3A01" w:rsidRDefault="00B75A65">
      <w:pPr>
        <w:spacing w:before="53"/>
        <w:ind w:left="143"/>
        <w:rPr>
          <w:rFonts w:ascii="Arial"/>
          <w:sz w:val="14"/>
        </w:rPr>
      </w:pPr>
      <w:r>
        <w:rPr>
          <w:rFonts w:ascii="Arial"/>
          <w:sz w:val="14"/>
        </w:rPr>
        <w:t>Targets</w:t>
      </w:r>
      <w:r>
        <w:rPr>
          <w:rFonts w:ascii="Arial"/>
          <w:spacing w:val="3"/>
          <w:sz w:val="14"/>
        </w:rPr>
        <w:t xml:space="preserve"> </w:t>
      </w:r>
      <w:r>
        <w:rPr>
          <w:rFonts w:ascii="Arial"/>
          <w:sz w:val="14"/>
        </w:rPr>
        <w:t>have</w:t>
      </w:r>
      <w:r>
        <w:rPr>
          <w:rFonts w:ascii="Arial"/>
          <w:spacing w:val="3"/>
          <w:sz w:val="14"/>
        </w:rPr>
        <w:t xml:space="preserve"> </w:t>
      </w:r>
      <w:r>
        <w:rPr>
          <w:rFonts w:ascii="Arial"/>
          <w:sz w:val="14"/>
        </w:rPr>
        <w:t>been</w:t>
      </w:r>
      <w:r>
        <w:rPr>
          <w:rFonts w:ascii="Arial"/>
          <w:spacing w:val="3"/>
          <w:sz w:val="14"/>
        </w:rPr>
        <w:t xml:space="preserve"> </w:t>
      </w:r>
      <w:r>
        <w:rPr>
          <w:rFonts w:ascii="Arial"/>
          <w:sz w:val="14"/>
        </w:rPr>
        <w:t>set</w:t>
      </w:r>
      <w:r>
        <w:rPr>
          <w:rFonts w:ascii="Arial"/>
          <w:spacing w:val="2"/>
          <w:sz w:val="14"/>
        </w:rPr>
        <w:t xml:space="preserve"> </w:t>
      </w:r>
      <w:r>
        <w:rPr>
          <w:rFonts w:ascii="Arial"/>
          <w:sz w:val="14"/>
        </w:rPr>
        <w:t>in</w:t>
      </w:r>
      <w:r>
        <w:rPr>
          <w:rFonts w:ascii="Arial"/>
          <w:spacing w:val="3"/>
          <w:sz w:val="14"/>
        </w:rPr>
        <w:t xml:space="preserve"> </w:t>
      </w:r>
      <w:r>
        <w:rPr>
          <w:rFonts w:ascii="Arial"/>
          <w:sz w:val="14"/>
        </w:rPr>
        <w:t>ac</w:t>
      </w:r>
      <w:r>
        <w:rPr>
          <w:rFonts w:ascii="Arial"/>
          <w:sz w:val="14"/>
        </w:rPr>
        <w:t>cordance</w:t>
      </w:r>
      <w:r>
        <w:rPr>
          <w:rFonts w:ascii="Arial"/>
          <w:spacing w:val="3"/>
          <w:sz w:val="14"/>
        </w:rPr>
        <w:t xml:space="preserve"> </w:t>
      </w:r>
      <w:r>
        <w:rPr>
          <w:rFonts w:ascii="Arial"/>
          <w:sz w:val="14"/>
        </w:rPr>
        <w:t>with</w:t>
      </w:r>
      <w:r>
        <w:rPr>
          <w:rFonts w:ascii="Arial"/>
          <w:spacing w:val="3"/>
          <w:sz w:val="14"/>
        </w:rPr>
        <w:t xml:space="preserve"> </w:t>
      </w:r>
      <w:r>
        <w:rPr>
          <w:rFonts w:ascii="Arial"/>
          <w:sz w:val="14"/>
        </w:rPr>
        <w:t>past</w:t>
      </w:r>
      <w:r>
        <w:rPr>
          <w:rFonts w:ascii="Arial"/>
          <w:spacing w:val="1"/>
          <w:sz w:val="14"/>
        </w:rPr>
        <w:t xml:space="preserve"> </w:t>
      </w:r>
      <w:r>
        <w:rPr>
          <w:rFonts w:ascii="Arial"/>
          <w:sz w:val="14"/>
        </w:rPr>
        <w:t>data</w:t>
      </w:r>
      <w:r>
        <w:rPr>
          <w:rFonts w:ascii="Arial"/>
          <w:spacing w:val="3"/>
          <w:sz w:val="14"/>
        </w:rPr>
        <w:t xml:space="preserve"> </w:t>
      </w:r>
      <w:r>
        <w:rPr>
          <w:rFonts w:ascii="Arial"/>
          <w:sz w:val="14"/>
        </w:rPr>
        <w:t>and</w:t>
      </w:r>
      <w:r>
        <w:rPr>
          <w:rFonts w:ascii="Arial"/>
          <w:spacing w:val="3"/>
          <w:sz w:val="14"/>
        </w:rPr>
        <w:t xml:space="preserve"> </w:t>
      </w:r>
      <w:r>
        <w:rPr>
          <w:rFonts w:ascii="Arial"/>
          <w:sz w:val="14"/>
        </w:rPr>
        <w:t>reasonable</w:t>
      </w:r>
      <w:r>
        <w:rPr>
          <w:rFonts w:ascii="Arial"/>
          <w:spacing w:val="3"/>
          <w:sz w:val="14"/>
        </w:rPr>
        <w:t xml:space="preserve"> </w:t>
      </w:r>
      <w:r>
        <w:rPr>
          <w:rFonts w:ascii="Arial"/>
          <w:sz w:val="14"/>
        </w:rPr>
        <w:t>predictions</w:t>
      </w:r>
      <w:r>
        <w:rPr>
          <w:rFonts w:ascii="Arial"/>
          <w:spacing w:val="4"/>
          <w:sz w:val="14"/>
        </w:rPr>
        <w:t xml:space="preserve"> </w:t>
      </w:r>
      <w:r>
        <w:rPr>
          <w:rFonts w:ascii="Arial"/>
          <w:sz w:val="14"/>
        </w:rPr>
        <w:t>about</w:t>
      </w:r>
      <w:r>
        <w:rPr>
          <w:rFonts w:ascii="Arial"/>
          <w:spacing w:val="2"/>
          <w:sz w:val="14"/>
        </w:rPr>
        <w:t xml:space="preserve"> </w:t>
      </w:r>
      <w:r>
        <w:rPr>
          <w:rFonts w:ascii="Arial"/>
          <w:sz w:val="14"/>
        </w:rPr>
        <w:t>the</w:t>
      </w:r>
      <w:r>
        <w:rPr>
          <w:rFonts w:ascii="Arial"/>
          <w:spacing w:val="3"/>
          <w:sz w:val="14"/>
        </w:rPr>
        <w:t xml:space="preserve"> </w:t>
      </w:r>
      <w:r>
        <w:rPr>
          <w:rFonts w:ascii="Arial"/>
          <w:sz w:val="14"/>
        </w:rPr>
        <w:t>future</w:t>
      </w:r>
      <w:r>
        <w:rPr>
          <w:rFonts w:ascii="Arial"/>
          <w:spacing w:val="3"/>
          <w:sz w:val="14"/>
        </w:rPr>
        <w:t xml:space="preserve"> </w:t>
      </w:r>
      <w:r>
        <w:rPr>
          <w:rFonts w:ascii="Arial"/>
          <w:spacing w:val="-2"/>
          <w:sz w:val="14"/>
        </w:rPr>
        <w:t>state.</w:t>
      </w:r>
    </w:p>
    <w:p w:rsidR="00CC3A01" w:rsidRDefault="00B75A65">
      <w:pPr>
        <w:spacing w:before="19" w:line="268" w:lineRule="auto"/>
        <w:ind w:left="143" w:right="158"/>
        <w:rPr>
          <w:rFonts w:ascii="Arial" w:hAnsi="Arial"/>
          <w:sz w:val="14"/>
        </w:rPr>
      </w:pPr>
      <w:r>
        <w:rPr>
          <w:rFonts w:ascii="Arial" w:hAnsi="Arial"/>
          <w:sz w:val="14"/>
        </w:rPr>
        <w:t>The targets reflect a predicted yearly increase of 3% in waste and garden organics tonnages in accordance with forecast population growth. From 2024-25, the tonnage of mixed recycling processed by the City would decrease due to</w:t>
      </w:r>
      <w:r>
        <w:rPr>
          <w:rFonts w:ascii="Arial" w:hAnsi="Arial"/>
          <w:spacing w:val="40"/>
          <w:sz w:val="14"/>
        </w:rPr>
        <w:t xml:space="preserve"> </w:t>
      </w:r>
      <w:r>
        <w:rPr>
          <w:rFonts w:ascii="Arial" w:hAnsi="Arial"/>
          <w:sz w:val="14"/>
        </w:rPr>
        <w:t>the introduction of the Vict</w:t>
      </w:r>
      <w:r>
        <w:rPr>
          <w:rFonts w:ascii="Arial" w:hAnsi="Arial"/>
          <w:sz w:val="14"/>
        </w:rPr>
        <w:t>orian Government's Container Deposit Scheme, which will remove containers from the City’s mixed recycling processing.</w:t>
      </w:r>
    </w:p>
    <w:p w:rsidR="00CC3A01" w:rsidRDefault="00CC3A01">
      <w:pPr>
        <w:pStyle w:val="BodyText"/>
        <w:spacing w:before="47"/>
        <w:rPr>
          <w:sz w:val="14"/>
        </w:rPr>
      </w:pPr>
    </w:p>
    <w:p w:rsidR="00CC3A01" w:rsidRDefault="00B75A65">
      <w:pPr>
        <w:pStyle w:val="ListParagraph"/>
        <w:numPr>
          <w:ilvl w:val="0"/>
          <w:numId w:val="5"/>
        </w:numPr>
        <w:tabs>
          <w:tab w:val="left" w:pos="491"/>
        </w:tabs>
        <w:rPr>
          <w:b/>
          <w:sz w:val="14"/>
        </w:rPr>
      </w:pPr>
      <w:r>
        <w:rPr>
          <w:b/>
          <w:color w:val="4E81BD"/>
          <w:sz w:val="14"/>
        </w:rPr>
        <w:t>Working</w:t>
      </w:r>
      <w:r>
        <w:rPr>
          <w:b/>
          <w:color w:val="4E81BD"/>
          <w:spacing w:val="4"/>
          <w:sz w:val="14"/>
        </w:rPr>
        <w:t xml:space="preserve"> </w:t>
      </w:r>
      <w:r>
        <w:rPr>
          <w:b/>
          <w:color w:val="4E81BD"/>
          <w:spacing w:val="-2"/>
          <w:sz w:val="14"/>
        </w:rPr>
        <w:t>Capital</w:t>
      </w:r>
    </w:p>
    <w:p w:rsidR="00CC3A01" w:rsidRDefault="00B75A65">
      <w:pPr>
        <w:spacing w:before="62"/>
        <w:ind w:left="143"/>
        <w:rPr>
          <w:rFonts w:ascii="Arial"/>
          <w:sz w:val="14"/>
        </w:rPr>
      </w:pPr>
      <w:r>
        <w:rPr>
          <w:rFonts w:ascii="Arial"/>
          <w:sz w:val="14"/>
        </w:rPr>
        <w:t>Increase</w:t>
      </w:r>
      <w:r>
        <w:rPr>
          <w:rFonts w:ascii="Arial"/>
          <w:spacing w:val="2"/>
          <w:sz w:val="14"/>
        </w:rPr>
        <w:t xml:space="preserve"> </w:t>
      </w:r>
      <w:r>
        <w:rPr>
          <w:rFonts w:ascii="Arial"/>
          <w:sz w:val="14"/>
        </w:rPr>
        <w:t>in</w:t>
      </w:r>
      <w:r>
        <w:rPr>
          <w:rFonts w:ascii="Arial"/>
          <w:spacing w:val="2"/>
          <w:sz w:val="14"/>
        </w:rPr>
        <w:t xml:space="preserve"> </w:t>
      </w:r>
      <w:r>
        <w:rPr>
          <w:rFonts w:ascii="Arial"/>
          <w:sz w:val="14"/>
        </w:rPr>
        <w:t>current</w:t>
      </w:r>
      <w:r>
        <w:rPr>
          <w:rFonts w:ascii="Arial"/>
          <w:spacing w:val="2"/>
          <w:sz w:val="14"/>
        </w:rPr>
        <w:t xml:space="preserve"> </w:t>
      </w:r>
      <w:r>
        <w:rPr>
          <w:rFonts w:ascii="Arial"/>
          <w:sz w:val="14"/>
        </w:rPr>
        <w:t>liabilities</w:t>
      </w:r>
      <w:r>
        <w:rPr>
          <w:rFonts w:ascii="Arial"/>
          <w:spacing w:val="3"/>
          <w:sz w:val="14"/>
        </w:rPr>
        <w:t xml:space="preserve"> </w:t>
      </w:r>
      <w:r>
        <w:rPr>
          <w:rFonts w:ascii="Arial"/>
          <w:sz w:val="14"/>
        </w:rPr>
        <w:t>with</w:t>
      </w:r>
      <w:r>
        <w:rPr>
          <w:rFonts w:ascii="Arial"/>
          <w:spacing w:val="3"/>
          <w:sz w:val="14"/>
        </w:rPr>
        <w:t xml:space="preserve"> </w:t>
      </w:r>
      <w:r>
        <w:rPr>
          <w:rFonts w:ascii="Arial"/>
          <w:sz w:val="14"/>
        </w:rPr>
        <w:t>drawdowns</w:t>
      </w:r>
      <w:r>
        <w:rPr>
          <w:rFonts w:ascii="Arial"/>
          <w:spacing w:val="4"/>
          <w:sz w:val="14"/>
        </w:rPr>
        <w:t xml:space="preserve"> </w:t>
      </w:r>
      <w:r>
        <w:rPr>
          <w:rFonts w:ascii="Arial"/>
          <w:sz w:val="14"/>
        </w:rPr>
        <w:t>of</w:t>
      </w:r>
      <w:r>
        <w:rPr>
          <w:rFonts w:ascii="Arial"/>
          <w:spacing w:val="3"/>
          <w:sz w:val="14"/>
        </w:rPr>
        <w:t xml:space="preserve"> </w:t>
      </w:r>
      <w:r>
        <w:rPr>
          <w:rFonts w:ascii="Arial"/>
          <w:sz w:val="14"/>
        </w:rPr>
        <w:t>loans</w:t>
      </w:r>
      <w:r>
        <w:rPr>
          <w:rFonts w:ascii="Arial"/>
          <w:spacing w:val="4"/>
          <w:sz w:val="14"/>
        </w:rPr>
        <w:t xml:space="preserve"> </w:t>
      </w:r>
      <w:r>
        <w:rPr>
          <w:rFonts w:ascii="Arial"/>
          <w:sz w:val="14"/>
        </w:rPr>
        <w:t>in</w:t>
      </w:r>
      <w:r>
        <w:rPr>
          <w:rFonts w:ascii="Arial"/>
          <w:spacing w:val="2"/>
          <w:sz w:val="14"/>
        </w:rPr>
        <w:t xml:space="preserve"> </w:t>
      </w:r>
      <w:r>
        <w:rPr>
          <w:rFonts w:ascii="Arial"/>
          <w:sz w:val="14"/>
        </w:rPr>
        <w:t>2024-25</w:t>
      </w:r>
      <w:r>
        <w:rPr>
          <w:rFonts w:ascii="Arial"/>
          <w:spacing w:val="3"/>
          <w:sz w:val="14"/>
        </w:rPr>
        <w:t xml:space="preserve"> </w:t>
      </w:r>
      <w:r>
        <w:rPr>
          <w:rFonts w:ascii="Arial"/>
          <w:sz w:val="14"/>
        </w:rPr>
        <w:t>continued</w:t>
      </w:r>
      <w:r>
        <w:rPr>
          <w:rFonts w:ascii="Arial"/>
          <w:spacing w:val="2"/>
          <w:sz w:val="14"/>
        </w:rPr>
        <w:t xml:space="preserve"> </w:t>
      </w:r>
      <w:r>
        <w:rPr>
          <w:rFonts w:ascii="Arial"/>
          <w:sz w:val="14"/>
        </w:rPr>
        <w:t>with</w:t>
      </w:r>
      <w:r>
        <w:rPr>
          <w:rFonts w:ascii="Arial"/>
          <w:spacing w:val="3"/>
          <w:sz w:val="14"/>
        </w:rPr>
        <w:t xml:space="preserve"> </w:t>
      </w:r>
      <w:r>
        <w:rPr>
          <w:rFonts w:ascii="Arial"/>
          <w:sz w:val="14"/>
        </w:rPr>
        <w:t>reducing</w:t>
      </w:r>
      <w:r>
        <w:rPr>
          <w:rFonts w:ascii="Arial"/>
          <w:spacing w:val="2"/>
          <w:sz w:val="14"/>
        </w:rPr>
        <w:t xml:space="preserve"> </w:t>
      </w:r>
      <w:r>
        <w:rPr>
          <w:rFonts w:ascii="Arial"/>
          <w:sz w:val="14"/>
        </w:rPr>
        <w:t>current</w:t>
      </w:r>
      <w:r>
        <w:rPr>
          <w:rFonts w:ascii="Arial"/>
          <w:spacing w:val="2"/>
          <w:sz w:val="14"/>
        </w:rPr>
        <w:t xml:space="preserve"> </w:t>
      </w:r>
      <w:r>
        <w:rPr>
          <w:rFonts w:ascii="Arial"/>
          <w:sz w:val="14"/>
        </w:rPr>
        <w:t>assets</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in</w:t>
      </w:r>
      <w:r>
        <w:rPr>
          <w:rFonts w:ascii="Arial"/>
          <w:spacing w:val="2"/>
          <w:sz w:val="14"/>
        </w:rPr>
        <w:t xml:space="preserve"> </w:t>
      </w:r>
      <w:r>
        <w:rPr>
          <w:rFonts w:ascii="Arial"/>
          <w:sz w:val="14"/>
        </w:rPr>
        <w:t>future</w:t>
      </w:r>
      <w:r>
        <w:rPr>
          <w:rFonts w:ascii="Arial"/>
          <w:spacing w:val="3"/>
          <w:sz w:val="14"/>
        </w:rPr>
        <w:t xml:space="preserve"> </w:t>
      </w:r>
      <w:r>
        <w:rPr>
          <w:rFonts w:ascii="Arial"/>
          <w:spacing w:val="-2"/>
          <w:sz w:val="14"/>
        </w:rPr>
        <w:t>years.</w:t>
      </w:r>
    </w:p>
    <w:p w:rsidR="00CC3A01" w:rsidRDefault="00B75A65">
      <w:pPr>
        <w:pStyle w:val="ListParagraph"/>
        <w:numPr>
          <w:ilvl w:val="0"/>
          <w:numId w:val="5"/>
        </w:numPr>
        <w:tabs>
          <w:tab w:val="left" w:pos="491"/>
        </w:tabs>
        <w:spacing w:before="53"/>
        <w:rPr>
          <w:b/>
          <w:sz w:val="14"/>
        </w:rPr>
      </w:pPr>
      <w:r>
        <w:rPr>
          <w:b/>
          <w:color w:val="4E81BD"/>
          <w:sz w:val="14"/>
        </w:rPr>
        <w:t>Asset</w:t>
      </w:r>
      <w:r>
        <w:rPr>
          <w:b/>
          <w:color w:val="4E81BD"/>
          <w:spacing w:val="-2"/>
          <w:sz w:val="14"/>
        </w:rPr>
        <w:t xml:space="preserve"> renewal</w:t>
      </w:r>
    </w:p>
    <w:p w:rsidR="00CC3A01" w:rsidRDefault="00B75A65">
      <w:pPr>
        <w:spacing w:before="69"/>
        <w:ind w:left="143"/>
        <w:rPr>
          <w:rFonts w:ascii="Arial"/>
          <w:sz w:val="14"/>
        </w:rPr>
      </w:pPr>
      <w:r>
        <w:rPr>
          <w:rFonts w:ascii="Arial"/>
          <w:sz w:val="14"/>
        </w:rPr>
        <w:t>Asset</w:t>
      </w:r>
      <w:r>
        <w:rPr>
          <w:rFonts w:ascii="Arial"/>
          <w:spacing w:val="1"/>
          <w:sz w:val="14"/>
        </w:rPr>
        <w:t xml:space="preserve"> </w:t>
      </w:r>
      <w:r>
        <w:rPr>
          <w:rFonts w:ascii="Arial"/>
          <w:sz w:val="14"/>
        </w:rPr>
        <w:t>renewal</w:t>
      </w:r>
      <w:r>
        <w:rPr>
          <w:rFonts w:ascii="Arial"/>
          <w:spacing w:val="2"/>
          <w:sz w:val="14"/>
        </w:rPr>
        <w:t xml:space="preserve"> </w:t>
      </w:r>
      <w:r>
        <w:rPr>
          <w:rFonts w:ascii="Arial"/>
          <w:sz w:val="14"/>
        </w:rPr>
        <w:t>is</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to</w:t>
      </w:r>
      <w:r>
        <w:rPr>
          <w:rFonts w:ascii="Arial"/>
          <w:spacing w:val="2"/>
          <w:sz w:val="14"/>
        </w:rPr>
        <w:t xml:space="preserve"> </w:t>
      </w:r>
      <w:r>
        <w:rPr>
          <w:rFonts w:ascii="Arial"/>
          <w:sz w:val="14"/>
        </w:rPr>
        <w:t>decrease</w:t>
      </w:r>
      <w:r>
        <w:rPr>
          <w:rFonts w:ascii="Arial"/>
          <w:spacing w:val="2"/>
          <w:sz w:val="14"/>
        </w:rPr>
        <w:t xml:space="preserve"> </w:t>
      </w:r>
      <w:r>
        <w:rPr>
          <w:rFonts w:ascii="Arial"/>
          <w:sz w:val="14"/>
        </w:rPr>
        <w:t>in</w:t>
      </w:r>
      <w:r>
        <w:rPr>
          <w:rFonts w:ascii="Arial"/>
          <w:spacing w:val="2"/>
          <w:sz w:val="14"/>
        </w:rPr>
        <w:t xml:space="preserve"> </w:t>
      </w:r>
      <w:r>
        <w:rPr>
          <w:rFonts w:ascii="Arial"/>
          <w:sz w:val="14"/>
        </w:rPr>
        <w:t>future</w:t>
      </w:r>
      <w:r>
        <w:rPr>
          <w:rFonts w:ascii="Arial"/>
          <w:spacing w:val="4"/>
          <w:sz w:val="14"/>
        </w:rPr>
        <w:t xml:space="preserve"> </w:t>
      </w:r>
      <w:r>
        <w:rPr>
          <w:rFonts w:ascii="Arial"/>
          <w:sz w:val="14"/>
        </w:rPr>
        <w:t>years,</w:t>
      </w:r>
      <w:r>
        <w:rPr>
          <w:rFonts w:ascii="Arial"/>
          <w:spacing w:val="1"/>
          <w:sz w:val="14"/>
        </w:rPr>
        <w:t xml:space="preserve"> </w:t>
      </w:r>
      <w:r>
        <w:rPr>
          <w:rFonts w:ascii="Arial"/>
          <w:sz w:val="14"/>
        </w:rPr>
        <w:t>whilst</w:t>
      </w:r>
      <w:r>
        <w:rPr>
          <w:rFonts w:ascii="Arial"/>
          <w:spacing w:val="1"/>
          <w:sz w:val="14"/>
        </w:rPr>
        <w:t xml:space="preserve"> </w:t>
      </w:r>
      <w:r>
        <w:rPr>
          <w:rFonts w:ascii="Arial"/>
          <w:sz w:val="14"/>
        </w:rPr>
        <w:t>depreciation</w:t>
      </w:r>
      <w:r>
        <w:rPr>
          <w:rFonts w:ascii="Arial"/>
          <w:spacing w:val="2"/>
          <w:sz w:val="14"/>
        </w:rPr>
        <w:t xml:space="preserve"> </w:t>
      </w:r>
      <w:r>
        <w:rPr>
          <w:rFonts w:ascii="Arial"/>
          <w:sz w:val="14"/>
        </w:rPr>
        <w:t>is</w:t>
      </w:r>
      <w:r>
        <w:rPr>
          <w:rFonts w:ascii="Arial"/>
          <w:spacing w:val="4"/>
          <w:sz w:val="14"/>
        </w:rPr>
        <w:t xml:space="preserve"> </w:t>
      </w:r>
      <w:r>
        <w:rPr>
          <w:rFonts w:ascii="Arial"/>
          <w:sz w:val="14"/>
        </w:rPr>
        <w:t>expected</w:t>
      </w:r>
      <w:r>
        <w:rPr>
          <w:rFonts w:ascii="Arial"/>
          <w:spacing w:val="2"/>
          <w:sz w:val="14"/>
        </w:rPr>
        <w:t xml:space="preserve"> </w:t>
      </w:r>
      <w:r>
        <w:rPr>
          <w:rFonts w:ascii="Arial"/>
          <w:sz w:val="14"/>
        </w:rPr>
        <w:t>to</w:t>
      </w:r>
      <w:r>
        <w:rPr>
          <w:rFonts w:ascii="Arial"/>
          <w:spacing w:val="2"/>
          <w:sz w:val="14"/>
        </w:rPr>
        <w:t xml:space="preserve"> </w:t>
      </w:r>
      <w:r>
        <w:rPr>
          <w:rFonts w:ascii="Arial"/>
          <w:spacing w:val="-2"/>
          <w:sz w:val="14"/>
        </w:rPr>
        <w:t>increase.</w:t>
      </w:r>
    </w:p>
    <w:p w:rsidR="00CC3A01" w:rsidRDefault="00B75A65">
      <w:pPr>
        <w:pStyle w:val="ListParagraph"/>
        <w:numPr>
          <w:ilvl w:val="0"/>
          <w:numId w:val="5"/>
        </w:numPr>
        <w:tabs>
          <w:tab w:val="left" w:pos="491"/>
        </w:tabs>
        <w:spacing w:before="57"/>
        <w:rPr>
          <w:b/>
          <w:sz w:val="14"/>
        </w:rPr>
      </w:pPr>
      <w:r>
        <w:rPr>
          <w:b/>
          <w:color w:val="4E81BD"/>
          <w:sz w:val="14"/>
        </w:rPr>
        <w:t>Rates</w:t>
      </w:r>
      <w:r>
        <w:rPr>
          <w:b/>
          <w:color w:val="4E81BD"/>
          <w:spacing w:val="2"/>
          <w:sz w:val="14"/>
        </w:rPr>
        <w:t xml:space="preserve"> </w:t>
      </w:r>
      <w:r>
        <w:rPr>
          <w:b/>
          <w:color w:val="4E81BD"/>
          <w:spacing w:val="-2"/>
          <w:sz w:val="14"/>
        </w:rPr>
        <w:t>concentration</w:t>
      </w:r>
    </w:p>
    <w:p w:rsidR="00CC3A01" w:rsidRDefault="00B75A65">
      <w:pPr>
        <w:spacing w:before="58"/>
        <w:ind w:left="143"/>
        <w:rPr>
          <w:rFonts w:ascii="Arial"/>
          <w:sz w:val="14"/>
        </w:rPr>
      </w:pPr>
      <w:r>
        <w:rPr>
          <w:rFonts w:ascii="Arial"/>
          <w:sz w:val="14"/>
        </w:rPr>
        <w:t>High</w:t>
      </w:r>
      <w:r>
        <w:rPr>
          <w:rFonts w:ascii="Arial"/>
          <w:spacing w:val="3"/>
          <w:sz w:val="14"/>
        </w:rPr>
        <w:t xml:space="preserve"> </w:t>
      </w:r>
      <w:r>
        <w:rPr>
          <w:rFonts w:ascii="Arial"/>
          <w:sz w:val="14"/>
        </w:rPr>
        <w:t>level</w:t>
      </w:r>
      <w:r>
        <w:rPr>
          <w:rFonts w:ascii="Arial"/>
          <w:spacing w:val="3"/>
          <w:sz w:val="14"/>
        </w:rPr>
        <w:t xml:space="preserve"> </w:t>
      </w:r>
      <w:r>
        <w:rPr>
          <w:rFonts w:ascii="Arial"/>
          <w:sz w:val="14"/>
        </w:rPr>
        <w:t>of</w:t>
      </w:r>
      <w:r>
        <w:rPr>
          <w:rFonts w:ascii="Arial"/>
          <w:spacing w:val="4"/>
          <w:sz w:val="14"/>
        </w:rPr>
        <w:t xml:space="preserve"> </w:t>
      </w:r>
      <w:r>
        <w:rPr>
          <w:rFonts w:ascii="Arial"/>
          <w:sz w:val="14"/>
        </w:rPr>
        <w:t>growth</w:t>
      </w:r>
      <w:r>
        <w:rPr>
          <w:rFonts w:ascii="Arial"/>
          <w:spacing w:val="3"/>
          <w:sz w:val="14"/>
        </w:rPr>
        <w:t xml:space="preserve"> </w:t>
      </w:r>
      <w:r>
        <w:rPr>
          <w:rFonts w:ascii="Arial"/>
          <w:sz w:val="14"/>
        </w:rPr>
        <w:t>driving</w:t>
      </w:r>
      <w:r>
        <w:rPr>
          <w:rFonts w:ascii="Arial"/>
          <w:spacing w:val="3"/>
          <w:sz w:val="14"/>
        </w:rPr>
        <w:t xml:space="preserve"> </w:t>
      </w:r>
      <w:r>
        <w:rPr>
          <w:rFonts w:ascii="Arial"/>
          <w:sz w:val="14"/>
        </w:rPr>
        <w:t>increase</w:t>
      </w:r>
      <w:r>
        <w:rPr>
          <w:rFonts w:ascii="Arial"/>
          <w:spacing w:val="4"/>
          <w:sz w:val="14"/>
        </w:rPr>
        <w:t xml:space="preserve"> </w:t>
      </w:r>
      <w:r>
        <w:rPr>
          <w:rFonts w:ascii="Arial"/>
          <w:sz w:val="14"/>
        </w:rPr>
        <w:t>in</w:t>
      </w:r>
      <w:r>
        <w:rPr>
          <w:rFonts w:ascii="Arial"/>
          <w:spacing w:val="3"/>
          <w:sz w:val="14"/>
        </w:rPr>
        <w:t xml:space="preserve"> </w:t>
      </w:r>
      <w:r>
        <w:rPr>
          <w:rFonts w:ascii="Arial"/>
          <w:sz w:val="14"/>
        </w:rPr>
        <w:t>rates</w:t>
      </w:r>
      <w:r>
        <w:rPr>
          <w:rFonts w:ascii="Arial"/>
          <w:spacing w:val="4"/>
          <w:sz w:val="14"/>
        </w:rPr>
        <w:t xml:space="preserve"> </w:t>
      </w:r>
      <w:r>
        <w:rPr>
          <w:rFonts w:ascii="Arial"/>
          <w:sz w:val="14"/>
        </w:rPr>
        <w:t>revenue,</w:t>
      </w:r>
      <w:r>
        <w:rPr>
          <w:rFonts w:ascii="Arial"/>
          <w:spacing w:val="2"/>
          <w:sz w:val="14"/>
        </w:rPr>
        <w:t xml:space="preserve"> </w:t>
      </w:r>
      <w:r>
        <w:rPr>
          <w:rFonts w:ascii="Arial"/>
          <w:sz w:val="14"/>
        </w:rPr>
        <w:t>which</w:t>
      </w:r>
      <w:r>
        <w:rPr>
          <w:rFonts w:ascii="Arial"/>
          <w:spacing w:val="3"/>
          <w:sz w:val="14"/>
        </w:rPr>
        <w:t xml:space="preserve"> </w:t>
      </w:r>
      <w:r>
        <w:rPr>
          <w:rFonts w:ascii="Arial"/>
          <w:sz w:val="14"/>
        </w:rPr>
        <w:t>remains</w:t>
      </w:r>
      <w:r>
        <w:rPr>
          <w:rFonts w:ascii="Arial"/>
          <w:spacing w:val="5"/>
          <w:sz w:val="14"/>
        </w:rPr>
        <w:t xml:space="preserve"> </w:t>
      </w:r>
      <w:r>
        <w:rPr>
          <w:rFonts w:ascii="Arial"/>
          <w:sz w:val="14"/>
        </w:rPr>
        <w:t>in-line</w:t>
      </w:r>
      <w:r>
        <w:rPr>
          <w:rFonts w:ascii="Arial"/>
          <w:spacing w:val="3"/>
          <w:sz w:val="14"/>
        </w:rPr>
        <w:t xml:space="preserve"> </w:t>
      </w:r>
      <w:r>
        <w:rPr>
          <w:rFonts w:ascii="Arial"/>
          <w:sz w:val="14"/>
        </w:rPr>
        <w:t>with</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increases</w:t>
      </w:r>
      <w:r>
        <w:rPr>
          <w:rFonts w:ascii="Arial"/>
          <w:spacing w:val="4"/>
          <w:sz w:val="14"/>
        </w:rPr>
        <w:t xml:space="preserve"> </w:t>
      </w:r>
      <w:r>
        <w:rPr>
          <w:rFonts w:ascii="Arial"/>
          <w:sz w:val="14"/>
        </w:rPr>
        <w:t>in</w:t>
      </w:r>
      <w:r>
        <w:rPr>
          <w:rFonts w:ascii="Arial"/>
          <w:spacing w:val="4"/>
          <w:sz w:val="14"/>
        </w:rPr>
        <w:t xml:space="preserve"> </w:t>
      </w:r>
      <w:r>
        <w:rPr>
          <w:rFonts w:ascii="Arial"/>
          <w:sz w:val="14"/>
        </w:rPr>
        <w:t>other</w:t>
      </w:r>
      <w:r>
        <w:rPr>
          <w:rFonts w:ascii="Arial"/>
          <w:spacing w:val="3"/>
          <w:sz w:val="14"/>
        </w:rPr>
        <w:t xml:space="preserve"> </w:t>
      </w:r>
      <w:r>
        <w:rPr>
          <w:rFonts w:ascii="Arial"/>
          <w:sz w:val="14"/>
        </w:rPr>
        <w:t>revenue</w:t>
      </w:r>
      <w:r>
        <w:rPr>
          <w:rFonts w:ascii="Arial"/>
          <w:spacing w:val="3"/>
          <w:sz w:val="14"/>
        </w:rPr>
        <w:t xml:space="preserve"> </w:t>
      </w:r>
      <w:r>
        <w:rPr>
          <w:rFonts w:ascii="Arial"/>
          <w:sz w:val="14"/>
        </w:rPr>
        <w:t>sources</w:t>
      </w:r>
      <w:r>
        <w:rPr>
          <w:rFonts w:ascii="Arial"/>
          <w:spacing w:val="4"/>
          <w:sz w:val="14"/>
        </w:rPr>
        <w:t xml:space="preserve"> </w:t>
      </w:r>
      <w:r>
        <w:rPr>
          <w:rFonts w:ascii="Arial"/>
          <w:sz w:val="14"/>
        </w:rPr>
        <w:t>of</w:t>
      </w:r>
      <w:r>
        <w:rPr>
          <w:rFonts w:ascii="Arial"/>
          <w:spacing w:val="5"/>
          <w:sz w:val="14"/>
        </w:rPr>
        <w:t xml:space="preserve"> </w:t>
      </w:r>
      <w:r>
        <w:rPr>
          <w:rFonts w:ascii="Arial"/>
          <w:spacing w:val="-2"/>
          <w:sz w:val="14"/>
        </w:rPr>
        <w:t>Council.</w:t>
      </w:r>
    </w:p>
    <w:p w:rsidR="00CC3A01" w:rsidRDefault="00B75A65">
      <w:pPr>
        <w:pStyle w:val="ListParagraph"/>
        <w:numPr>
          <w:ilvl w:val="0"/>
          <w:numId w:val="5"/>
        </w:numPr>
        <w:tabs>
          <w:tab w:val="left" w:pos="491"/>
        </w:tabs>
        <w:spacing w:before="67"/>
        <w:rPr>
          <w:b/>
          <w:sz w:val="14"/>
        </w:rPr>
      </w:pPr>
      <w:r>
        <w:rPr>
          <w:b/>
          <w:color w:val="4E81BD"/>
          <w:sz w:val="14"/>
        </w:rPr>
        <w:t>Expenditure</w:t>
      </w:r>
      <w:r>
        <w:rPr>
          <w:b/>
          <w:color w:val="4E81BD"/>
          <w:spacing w:val="1"/>
          <w:sz w:val="14"/>
        </w:rPr>
        <w:t xml:space="preserve"> </w:t>
      </w:r>
      <w:r>
        <w:rPr>
          <w:b/>
          <w:color w:val="4E81BD"/>
          <w:spacing w:val="-2"/>
          <w:sz w:val="14"/>
        </w:rPr>
        <w:t>level</w:t>
      </w:r>
    </w:p>
    <w:p w:rsidR="00CC3A01" w:rsidRDefault="00B75A65">
      <w:pPr>
        <w:spacing w:before="53"/>
        <w:ind w:left="143"/>
        <w:rPr>
          <w:rFonts w:ascii="Arial"/>
          <w:sz w:val="14"/>
        </w:rPr>
      </w:pPr>
      <w:r>
        <w:rPr>
          <w:rFonts w:ascii="Arial"/>
          <w:sz w:val="14"/>
        </w:rPr>
        <w:t>Expenditure</w:t>
      </w:r>
      <w:r>
        <w:rPr>
          <w:rFonts w:ascii="Arial"/>
          <w:spacing w:val="3"/>
          <w:sz w:val="14"/>
        </w:rPr>
        <w:t xml:space="preserve"> </w:t>
      </w:r>
      <w:r>
        <w:rPr>
          <w:rFonts w:ascii="Arial"/>
          <w:sz w:val="14"/>
        </w:rPr>
        <w:t>levels</w:t>
      </w:r>
      <w:r>
        <w:rPr>
          <w:rFonts w:ascii="Arial"/>
          <w:spacing w:val="4"/>
          <w:sz w:val="14"/>
        </w:rPr>
        <w:t xml:space="preserve"> </w:t>
      </w:r>
      <w:r>
        <w:rPr>
          <w:rFonts w:ascii="Arial"/>
          <w:sz w:val="14"/>
        </w:rPr>
        <w:t>increasing</w:t>
      </w:r>
      <w:r>
        <w:rPr>
          <w:rFonts w:ascii="Arial"/>
          <w:spacing w:val="3"/>
          <w:sz w:val="14"/>
        </w:rPr>
        <w:t xml:space="preserve"> </w:t>
      </w:r>
      <w:r>
        <w:rPr>
          <w:rFonts w:ascii="Arial"/>
          <w:sz w:val="14"/>
        </w:rPr>
        <w:t>in-line</w:t>
      </w:r>
      <w:r>
        <w:rPr>
          <w:rFonts w:ascii="Arial"/>
          <w:spacing w:val="3"/>
          <w:sz w:val="14"/>
        </w:rPr>
        <w:t xml:space="preserve"> </w:t>
      </w:r>
      <w:r>
        <w:rPr>
          <w:rFonts w:ascii="Arial"/>
          <w:sz w:val="14"/>
        </w:rPr>
        <w:t>with</w:t>
      </w:r>
      <w:r>
        <w:rPr>
          <w:rFonts w:ascii="Arial"/>
          <w:spacing w:val="3"/>
          <w:sz w:val="14"/>
        </w:rPr>
        <w:t xml:space="preserve"> </w:t>
      </w:r>
      <w:r>
        <w:rPr>
          <w:rFonts w:ascii="Arial"/>
          <w:sz w:val="14"/>
        </w:rPr>
        <w:t>expected</w:t>
      </w:r>
      <w:r>
        <w:rPr>
          <w:rFonts w:ascii="Arial"/>
          <w:spacing w:val="4"/>
          <w:sz w:val="14"/>
        </w:rPr>
        <w:t xml:space="preserve"> </w:t>
      </w:r>
      <w:r>
        <w:rPr>
          <w:rFonts w:ascii="Arial"/>
          <w:sz w:val="14"/>
        </w:rPr>
        <w:t>growth</w:t>
      </w:r>
      <w:r>
        <w:rPr>
          <w:rFonts w:ascii="Arial"/>
          <w:spacing w:val="3"/>
          <w:sz w:val="14"/>
        </w:rPr>
        <w:t xml:space="preserve"> </w:t>
      </w:r>
      <w:r>
        <w:rPr>
          <w:rFonts w:ascii="Arial"/>
          <w:sz w:val="14"/>
        </w:rPr>
        <w:t>and</w:t>
      </w:r>
      <w:r>
        <w:rPr>
          <w:rFonts w:ascii="Arial"/>
          <w:spacing w:val="3"/>
          <w:sz w:val="14"/>
        </w:rPr>
        <w:t xml:space="preserve"> </w:t>
      </w:r>
      <w:r>
        <w:rPr>
          <w:rFonts w:ascii="Arial"/>
          <w:sz w:val="14"/>
        </w:rPr>
        <w:t>cost</w:t>
      </w:r>
      <w:r>
        <w:rPr>
          <w:rFonts w:ascii="Arial"/>
          <w:spacing w:val="2"/>
          <w:sz w:val="14"/>
        </w:rPr>
        <w:t xml:space="preserve"> </w:t>
      </w:r>
      <w:r>
        <w:rPr>
          <w:rFonts w:ascii="Arial"/>
          <w:spacing w:val="-2"/>
          <w:sz w:val="14"/>
        </w:rPr>
        <w:t>increases.</w:t>
      </w:r>
    </w:p>
    <w:p w:rsidR="00CC3A01" w:rsidRDefault="00B75A65">
      <w:pPr>
        <w:spacing w:before="60"/>
        <w:ind w:left="145"/>
        <w:rPr>
          <w:rFonts w:ascii="Arial"/>
          <w:b/>
          <w:sz w:val="16"/>
        </w:rPr>
      </w:pPr>
      <w:r>
        <w:rPr>
          <w:rFonts w:ascii="Arial"/>
          <w:b/>
          <w:spacing w:val="-5"/>
          <w:sz w:val="16"/>
        </w:rPr>
        <w:t>5b</w:t>
      </w:r>
    </w:p>
    <w:p w:rsidR="00CC3A01" w:rsidRDefault="00B75A65">
      <w:pPr>
        <w:pStyle w:val="ListParagraph"/>
        <w:numPr>
          <w:ilvl w:val="0"/>
          <w:numId w:val="5"/>
        </w:numPr>
        <w:tabs>
          <w:tab w:val="left" w:pos="490"/>
        </w:tabs>
        <w:spacing w:before="37"/>
        <w:ind w:left="490" w:hanging="347"/>
        <w:rPr>
          <w:b/>
          <w:sz w:val="14"/>
        </w:rPr>
      </w:pPr>
      <w:r>
        <w:rPr>
          <w:b/>
          <w:color w:val="4E81BD"/>
          <w:sz w:val="14"/>
        </w:rPr>
        <w:t xml:space="preserve">Adjusted underlying </w:t>
      </w:r>
      <w:r>
        <w:rPr>
          <w:b/>
          <w:color w:val="4E81BD"/>
          <w:spacing w:val="-2"/>
          <w:sz w:val="14"/>
        </w:rPr>
        <w:t>result</w:t>
      </w:r>
    </w:p>
    <w:p w:rsidR="00CC3A01" w:rsidRDefault="00B75A65">
      <w:pPr>
        <w:spacing w:before="52"/>
        <w:ind w:left="143"/>
        <w:rPr>
          <w:rFonts w:ascii="Arial"/>
          <w:sz w:val="14"/>
        </w:rPr>
      </w:pPr>
      <w:r>
        <w:rPr>
          <w:rFonts w:ascii="Arial"/>
          <w:sz w:val="14"/>
        </w:rPr>
        <w:t>An</w:t>
      </w:r>
      <w:r>
        <w:rPr>
          <w:rFonts w:ascii="Arial"/>
          <w:spacing w:val="2"/>
          <w:sz w:val="14"/>
        </w:rPr>
        <w:t xml:space="preserve"> </w:t>
      </w:r>
      <w:r>
        <w:rPr>
          <w:rFonts w:ascii="Arial"/>
          <w:sz w:val="14"/>
        </w:rPr>
        <w:t>adjusted</w:t>
      </w:r>
      <w:r>
        <w:rPr>
          <w:rFonts w:ascii="Arial"/>
          <w:spacing w:val="3"/>
          <w:sz w:val="14"/>
        </w:rPr>
        <w:t xml:space="preserve"> </w:t>
      </w:r>
      <w:r>
        <w:rPr>
          <w:rFonts w:ascii="Arial"/>
          <w:sz w:val="14"/>
        </w:rPr>
        <w:t>underlying</w:t>
      </w:r>
      <w:r>
        <w:rPr>
          <w:rFonts w:ascii="Arial"/>
          <w:spacing w:val="2"/>
          <w:sz w:val="14"/>
        </w:rPr>
        <w:t xml:space="preserve"> </w:t>
      </w:r>
      <w:r>
        <w:rPr>
          <w:rFonts w:ascii="Arial"/>
          <w:sz w:val="14"/>
        </w:rPr>
        <w:t>deficit</w:t>
      </w:r>
      <w:r>
        <w:rPr>
          <w:rFonts w:ascii="Arial"/>
          <w:spacing w:val="2"/>
          <w:sz w:val="14"/>
        </w:rPr>
        <w:t xml:space="preserve"> </w:t>
      </w:r>
      <w:r>
        <w:rPr>
          <w:rFonts w:ascii="Arial"/>
          <w:sz w:val="14"/>
        </w:rPr>
        <w:t>is</w:t>
      </w:r>
      <w:r>
        <w:rPr>
          <w:rFonts w:ascii="Arial"/>
          <w:spacing w:val="4"/>
          <w:sz w:val="14"/>
        </w:rPr>
        <w:t xml:space="preserve"> </w:t>
      </w:r>
      <w:r>
        <w:rPr>
          <w:rFonts w:ascii="Arial"/>
          <w:sz w:val="14"/>
        </w:rPr>
        <w:t>expected</w:t>
      </w:r>
      <w:r>
        <w:rPr>
          <w:rFonts w:ascii="Arial"/>
          <w:spacing w:val="2"/>
          <w:sz w:val="14"/>
        </w:rPr>
        <w:t xml:space="preserve"> </w:t>
      </w:r>
      <w:r>
        <w:rPr>
          <w:rFonts w:ascii="Arial"/>
          <w:sz w:val="14"/>
        </w:rPr>
        <w:t>in</w:t>
      </w:r>
      <w:r>
        <w:rPr>
          <w:rFonts w:ascii="Arial"/>
          <w:spacing w:val="3"/>
          <w:sz w:val="14"/>
        </w:rPr>
        <w:t xml:space="preserve"> </w:t>
      </w:r>
      <w:r>
        <w:rPr>
          <w:rFonts w:ascii="Arial"/>
          <w:sz w:val="14"/>
        </w:rPr>
        <w:t>2024-25,</w:t>
      </w:r>
      <w:r>
        <w:rPr>
          <w:rFonts w:ascii="Arial"/>
          <w:spacing w:val="2"/>
          <w:sz w:val="14"/>
        </w:rPr>
        <w:t xml:space="preserve"> </w:t>
      </w:r>
      <w:r>
        <w:rPr>
          <w:rFonts w:ascii="Arial"/>
          <w:sz w:val="14"/>
        </w:rPr>
        <w:t>with</w:t>
      </w:r>
      <w:r>
        <w:rPr>
          <w:rFonts w:ascii="Arial"/>
          <w:spacing w:val="5"/>
          <w:sz w:val="14"/>
        </w:rPr>
        <w:t xml:space="preserve"> </w:t>
      </w:r>
      <w:r>
        <w:rPr>
          <w:rFonts w:ascii="Arial"/>
          <w:sz w:val="14"/>
        </w:rPr>
        <w:t>adjusted</w:t>
      </w:r>
      <w:r>
        <w:rPr>
          <w:rFonts w:ascii="Arial"/>
          <w:spacing w:val="2"/>
          <w:sz w:val="14"/>
        </w:rPr>
        <w:t xml:space="preserve"> </w:t>
      </w:r>
      <w:r>
        <w:rPr>
          <w:rFonts w:ascii="Arial"/>
          <w:sz w:val="14"/>
        </w:rPr>
        <w:t>underlying</w:t>
      </w:r>
      <w:r>
        <w:rPr>
          <w:rFonts w:ascii="Arial"/>
          <w:spacing w:val="3"/>
          <w:sz w:val="14"/>
        </w:rPr>
        <w:t xml:space="preserve"> </w:t>
      </w:r>
      <w:r>
        <w:rPr>
          <w:rFonts w:ascii="Arial"/>
          <w:sz w:val="14"/>
        </w:rPr>
        <w:t>surpluses</w:t>
      </w:r>
      <w:r>
        <w:rPr>
          <w:rFonts w:ascii="Arial"/>
          <w:spacing w:val="4"/>
          <w:sz w:val="14"/>
        </w:rPr>
        <w:t xml:space="preserve"> </w:t>
      </w:r>
      <w:r>
        <w:rPr>
          <w:rFonts w:ascii="Arial"/>
          <w:sz w:val="14"/>
        </w:rPr>
        <w:t>expected</w:t>
      </w:r>
      <w:r>
        <w:rPr>
          <w:rFonts w:ascii="Arial"/>
          <w:spacing w:val="2"/>
          <w:sz w:val="14"/>
        </w:rPr>
        <w:t xml:space="preserve"> </w:t>
      </w:r>
      <w:r>
        <w:rPr>
          <w:rFonts w:ascii="Arial"/>
          <w:sz w:val="14"/>
        </w:rPr>
        <w:t>in</w:t>
      </w:r>
      <w:r>
        <w:rPr>
          <w:rFonts w:ascii="Arial"/>
          <w:spacing w:val="3"/>
          <w:sz w:val="14"/>
        </w:rPr>
        <w:t xml:space="preserve"> </w:t>
      </w:r>
      <w:r>
        <w:rPr>
          <w:rFonts w:ascii="Arial"/>
          <w:sz w:val="14"/>
        </w:rPr>
        <w:t>future</w:t>
      </w:r>
      <w:r>
        <w:rPr>
          <w:rFonts w:ascii="Arial"/>
          <w:spacing w:val="3"/>
          <w:sz w:val="14"/>
        </w:rPr>
        <w:t xml:space="preserve"> </w:t>
      </w:r>
      <w:r>
        <w:rPr>
          <w:rFonts w:ascii="Arial"/>
          <w:spacing w:val="-2"/>
          <w:sz w:val="14"/>
        </w:rPr>
        <w:t>years.</w:t>
      </w:r>
    </w:p>
    <w:p w:rsidR="00CC3A01" w:rsidRDefault="00B75A65">
      <w:pPr>
        <w:pStyle w:val="ListParagraph"/>
        <w:numPr>
          <w:ilvl w:val="0"/>
          <w:numId w:val="5"/>
        </w:numPr>
        <w:tabs>
          <w:tab w:val="left" w:pos="570"/>
        </w:tabs>
        <w:spacing w:before="62"/>
        <w:ind w:left="570" w:hanging="427"/>
        <w:rPr>
          <w:b/>
          <w:sz w:val="14"/>
        </w:rPr>
      </w:pPr>
      <w:r>
        <w:rPr>
          <w:b/>
          <w:color w:val="4E81BD"/>
          <w:sz w:val="14"/>
        </w:rPr>
        <w:t>Unrestricted</w:t>
      </w:r>
      <w:r>
        <w:rPr>
          <w:b/>
          <w:color w:val="4E81BD"/>
          <w:spacing w:val="6"/>
          <w:sz w:val="14"/>
        </w:rPr>
        <w:t xml:space="preserve"> </w:t>
      </w:r>
      <w:r>
        <w:rPr>
          <w:b/>
          <w:color w:val="4E81BD"/>
          <w:spacing w:val="-4"/>
          <w:sz w:val="14"/>
        </w:rPr>
        <w:t>Cash</w:t>
      </w:r>
    </w:p>
    <w:p w:rsidR="00CC3A01" w:rsidRDefault="00B75A65">
      <w:pPr>
        <w:spacing w:before="53"/>
        <w:ind w:left="143"/>
        <w:rPr>
          <w:rFonts w:ascii="Arial"/>
          <w:sz w:val="14"/>
        </w:rPr>
      </w:pPr>
      <w:r>
        <w:rPr>
          <w:rFonts w:ascii="Arial"/>
          <w:sz w:val="14"/>
        </w:rPr>
        <w:t>Unrestricted</w:t>
      </w:r>
      <w:r>
        <w:rPr>
          <w:rFonts w:ascii="Arial"/>
          <w:spacing w:val="3"/>
          <w:sz w:val="14"/>
        </w:rPr>
        <w:t xml:space="preserve"> </w:t>
      </w:r>
      <w:r>
        <w:rPr>
          <w:rFonts w:ascii="Arial"/>
          <w:sz w:val="14"/>
        </w:rPr>
        <w:t>cash</w:t>
      </w:r>
      <w:r>
        <w:rPr>
          <w:rFonts w:ascii="Arial"/>
          <w:spacing w:val="3"/>
          <w:sz w:val="14"/>
        </w:rPr>
        <w:t xml:space="preserve"> </w:t>
      </w:r>
      <w:r>
        <w:rPr>
          <w:rFonts w:ascii="Arial"/>
          <w:sz w:val="14"/>
        </w:rPr>
        <w:t>balances</w:t>
      </w:r>
      <w:r>
        <w:rPr>
          <w:rFonts w:ascii="Arial"/>
          <w:spacing w:val="5"/>
          <w:sz w:val="14"/>
        </w:rPr>
        <w:t xml:space="preserve"> </w:t>
      </w:r>
      <w:r>
        <w:rPr>
          <w:rFonts w:ascii="Arial"/>
          <w:sz w:val="14"/>
        </w:rPr>
        <w:t>fluctuate</w:t>
      </w:r>
      <w:r>
        <w:rPr>
          <w:rFonts w:ascii="Arial"/>
          <w:spacing w:val="3"/>
          <w:sz w:val="14"/>
        </w:rPr>
        <w:t xml:space="preserve"> </w:t>
      </w:r>
      <w:r>
        <w:rPr>
          <w:rFonts w:ascii="Arial"/>
          <w:sz w:val="14"/>
        </w:rPr>
        <w:t>dependant</w:t>
      </w:r>
      <w:r>
        <w:rPr>
          <w:rFonts w:ascii="Arial"/>
          <w:spacing w:val="2"/>
          <w:sz w:val="14"/>
        </w:rPr>
        <w:t xml:space="preserve"> </w:t>
      </w:r>
      <w:r>
        <w:rPr>
          <w:rFonts w:ascii="Arial"/>
          <w:sz w:val="14"/>
        </w:rPr>
        <w:t>on</w:t>
      </w:r>
      <w:r>
        <w:rPr>
          <w:rFonts w:ascii="Arial"/>
          <w:spacing w:val="4"/>
          <w:sz w:val="14"/>
        </w:rPr>
        <w:t xml:space="preserve"> </w:t>
      </w:r>
      <w:r>
        <w:rPr>
          <w:rFonts w:ascii="Arial"/>
          <w:sz w:val="14"/>
        </w:rPr>
        <w:t>timings</w:t>
      </w:r>
      <w:r>
        <w:rPr>
          <w:rFonts w:ascii="Arial"/>
          <w:spacing w:val="4"/>
          <w:sz w:val="14"/>
        </w:rPr>
        <w:t xml:space="preserve"> </w:t>
      </w:r>
      <w:r>
        <w:rPr>
          <w:rFonts w:ascii="Arial"/>
          <w:sz w:val="14"/>
        </w:rPr>
        <w:t>of</w:t>
      </w:r>
      <w:r>
        <w:rPr>
          <w:rFonts w:ascii="Arial"/>
          <w:spacing w:val="5"/>
          <w:sz w:val="14"/>
        </w:rPr>
        <w:t xml:space="preserve"> </w:t>
      </w:r>
      <w:r>
        <w:rPr>
          <w:rFonts w:ascii="Arial"/>
          <w:sz w:val="14"/>
        </w:rPr>
        <w:t>developer</w:t>
      </w:r>
      <w:r>
        <w:rPr>
          <w:rFonts w:ascii="Arial"/>
          <w:spacing w:val="4"/>
          <w:sz w:val="14"/>
        </w:rPr>
        <w:t xml:space="preserve"> </w:t>
      </w:r>
      <w:r>
        <w:rPr>
          <w:rFonts w:ascii="Arial"/>
          <w:sz w:val="14"/>
        </w:rPr>
        <w:t>contributions.</w:t>
      </w:r>
      <w:r>
        <w:rPr>
          <w:rFonts w:ascii="Arial"/>
          <w:spacing w:val="2"/>
          <w:sz w:val="14"/>
        </w:rPr>
        <w:t xml:space="preserve"> </w:t>
      </w:r>
      <w:r>
        <w:rPr>
          <w:rFonts w:ascii="Arial"/>
          <w:sz w:val="14"/>
        </w:rPr>
        <w:t>High</w:t>
      </w:r>
      <w:r>
        <w:rPr>
          <w:rFonts w:ascii="Arial"/>
          <w:spacing w:val="4"/>
          <w:sz w:val="14"/>
        </w:rPr>
        <w:t xml:space="preserve"> </w:t>
      </w:r>
      <w:r>
        <w:rPr>
          <w:rFonts w:ascii="Arial"/>
          <w:sz w:val="14"/>
        </w:rPr>
        <w:t>level</w:t>
      </w:r>
      <w:r>
        <w:rPr>
          <w:rFonts w:ascii="Arial"/>
          <w:spacing w:val="3"/>
          <w:sz w:val="14"/>
        </w:rPr>
        <w:t xml:space="preserve"> </w:t>
      </w:r>
      <w:r>
        <w:rPr>
          <w:rFonts w:ascii="Arial"/>
          <w:sz w:val="14"/>
        </w:rPr>
        <w:t>of</w:t>
      </w:r>
      <w:r>
        <w:rPr>
          <w:rFonts w:ascii="Arial"/>
          <w:spacing w:val="5"/>
          <w:sz w:val="14"/>
        </w:rPr>
        <w:t xml:space="preserve"> </w:t>
      </w:r>
      <w:r>
        <w:rPr>
          <w:rFonts w:ascii="Arial"/>
          <w:sz w:val="14"/>
        </w:rPr>
        <w:t>reserve</w:t>
      </w:r>
      <w:r>
        <w:rPr>
          <w:rFonts w:ascii="Arial"/>
          <w:spacing w:val="3"/>
          <w:sz w:val="14"/>
        </w:rPr>
        <w:t xml:space="preserve"> </w:t>
      </w:r>
      <w:r>
        <w:rPr>
          <w:rFonts w:ascii="Arial"/>
          <w:sz w:val="14"/>
        </w:rPr>
        <w:t>utilisation</w:t>
      </w:r>
      <w:r>
        <w:rPr>
          <w:rFonts w:ascii="Arial"/>
          <w:spacing w:val="3"/>
          <w:sz w:val="14"/>
        </w:rPr>
        <w:t xml:space="preserve"> </w:t>
      </w:r>
      <w:r>
        <w:rPr>
          <w:rFonts w:ascii="Arial"/>
          <w:sz w:val="14"/>
        </w:rPr>
        <w:t>for</w:t>
      </w:r>
      <w:r>
        <w:rPr>
          <w:rFonts w:ascii="Arial"/>
          <w:spacing w:val="5"/>
          <w:sz w:val="14"/>
        </w:rPr>
        <w:t xml:space="preserve"> </w:t>
      </w:r>
      <w:r>
        <w:rPr>
          <w:rFonts w:ascii="Arial"/>
          <w:sz w:val="14"/>
        </w:rPr>
        <w:t>capital</w:t>
      </w:r>
      <w:r>
        <w:rPr>
          <w:rFonts w:ascii="Arial"/>
          <w:spacing w:val="4"/>
          <w:sz w:val="14"/>
        </w:rPr>
        <w:t xml:space="preserve"> </w:t>
      </w:r>
      <w:r>
        <w:rPr>
          <w:rFonts w:ascii="Arial"/>
          <w:sz w:val="14"/>
        </w:rPr>
        <w:t>works</w:t>
      </w:r>
      <w:r>
        <w:rPr>
          <w:rFonts w:ascii="Arial"/>
          <w:spacing w:val="5"/>
          <w:sz w:val="14"/>
        </w:rPr>
        <w:t xml:space="preserve"> </w:t>
      </w:r>
      <w:r>
        <w:rPr>
          <w:rFonts w:ascii="Arial"/>
          <w:sz w:val="14"/>
        </w:rPr>
        <w:t>in</w:t>
      </w:r>
      <w:r>
        <w:rPr>
          <w:rFonts w:ascii="Arial"/>
          <w:spacing w:val="4"/>
          <w:sz w:val="14"/>
        </w:rPr>
        <w:t xml:space="preserve"> </w:t>
      </w:r>
      <w:r>
        <w:rPr>
          <w:rFonts w:ascii="Arial"/>
          <w:sz w:val="14"/>
        </w:rPr>
        <w:t>four-year</w:t>
      </w:r>
      <w:r>
        <w:rPr>
          <w:rFonts w:ascii="Arial"/>
          <w:spacing w:val="5"/>
          <w:sz w:val="14"/>
        </w:rPr>
        <w:t xml:space="preserve"> </w:t>
      </w:r>
      <w:r>
        <w:rPr>
          <w:rFonts w:ascii="Arial"/>
          <w:spacing w:val="-2"/>
          <w:sz w:val="14"/>
        </w:rPr>
        <w:t>program.</w:t>
      </w:r>
    </w:p>
    <w:p w:rsidR="00CC3A01" w:rsidRDefault="00B75A65">
      <w:pPr>
        <w:pStyle w:val="ListParagraph"/>
        <w:numPr>
          <w:ilvl w:val="0"/>
          <w:numId w:val="5"/>
        </w:numPr>
        <w:tabs>
          <w:tab w:val="left" w:pos="570"/>
        </w:tabs>
        <w:spacing w:before="62"/>
        <w:ind w:left="570" w:hanging="427"/>
        <w:rPr>
          <w:b/>
          <w:sz w:val="14"/>
        </w:rPr>
      </w:pPr>
      <w:r>
        <w:rPr>
          <w:b/>
          <w:color w:val="4E81BD"/>
          <w:sz w:val="14"/>
        </w:rPr>
        <w:t>Debt</w:t>
      </w:r>
      <w:r>
        <w:rPr>
          <w:b/>
          <w:color w:val="4E81BD"/>
          <w:spacing w:val="2"/>
          <w:sz w:val="14"/>
        </w:rPr>
        <w:t xml:space="preserve"> </w:t>
      </w:r>
      <w:r>
        <w:rPr>
          <w:b/>
          <w:color w:val="4E81BD"/>
          <w:sz w:val="14"/>
        </w:rPr>
        <w:t>compared</w:t>
      </w:r>
      <w:r>
        <w:rPr>
          <w:b/>
          <w:color w:val="4E81BD"/>
          <w:spacing w:val="1"/>
          <w:sz w:val="14"/>
        </w:rPr>
        <w:t xml:space="preserve"> </w:t>
      </w:r>
      <w:r>
        <w:rPr>
          <w:b/>
          <w:color w:val="4E81BD"/>
          <w:sz w:val="14"/>
        </w:rPr>
        <w:t>to</w:t>
      </w:r>
      <w:r>
        <w:rPr>
          <w:b/>
          <w:color w:val="4E81BD"/>
          <w:spacing w:val="2"/>
          <w:sz w:val="14"/>
        </w:rPr>
        <w:t xml:space="preserve"> </w:t>
      </w:r>
      <w:r>
        <w:rPr>
          <w:b/>
          <w:color w:val="4E81BD"/>
          <w:spacing w:val="-2"/>
          <w:sz w:val="14"/>
        </w:rPr>
        <w:t>rates</w:t>
      </w:r>
    </w:p>
    <w:p w:rsidR="00CC3A01" w:rsidRDefault="00B75A65">
      <w:pPr>
        <w:spacing w:before="53"/>
        <w:ind w:left="143"/>
        <w:rPr>
          <w:rFonts w:ascii="Arial"/>
          <w:sz w:val="14"/>
        </w:rPr>
      </w:pPr>
      <w:r>
        <w:rPr>
          <w:rFonts w:ascii="Arial"/>
          <w:sz w:val="14"/>
        </w:rPr>
        <w:t>The</w:t>
      </w:r>
      <w:r>
        <w:rPr>
          <w:rFonts w:ascii="Arial"/>
          <w:spacing w:val="2"/>
          <w:sz w:val="14"/>
        </w:rPr>
        <w:t xml:space="preserve"> </w:t>
      </w:r>
      <w:r>
        <w:rPr>
          <w:rFonts w:ascii="Arial"/>
          <w:sz w:val="14"/>
        </w:rPr>
        <w:t>level</w:t>
      </w:r>
      <w:r>
        <w:rPr>
          <w:rFonts w:ascii="Arial"/>
          <w:spacing w:val="2"/>
          <w:sz w:val="14"/>
        </w:rPr>
        <w:t xml:space="preserve"> </w:t>
      </w:r>
      <w:r>
        <w:rPr>
          <w:rFonts w:ascii="Arial"/>
          <w:sz w:val="14"/>
        </w:rPr>
        <w:t>of</w:t>
      </w:r>
      <w:r>
        <w:rPr>
          <w:rFonts w:ascii="Arial"/>
          <w:spacing w:val="3"/>
          <w:sz w:val="14"/>
        </w:rPr>
        <w:t xml:space="preserve"> </w:t>
      </w:r>
      <w:r>
        <w:rPr>
          <w:rFonts w:ascii="Arial"/>
          <w:sz w:val="14"/>
        </w:rPr>
        <w:t>interest-bearing</w:t>
      </w:r>
      <w:r>
        <w:rPr>
          <w:rFonts w:ascii="Arial"/>
          <w:spacing w:val="2"/>
          <w:sz w:val="14"/>
        </w:rPr>
        <w:t xml:space="preserve"> </w:t>
      </w:r>
      <w:r>
        <w:rPr>
          <w:rFonts w:ascii="Arial"/>
          <w:sz w:val="14"/>
        </w:rPr>
        <w:t>loans</w:t>
      </w:r>
      <w:r>
        <w:rPr>
          <w:rFonts w:ascii="Arial"/>
          <w:spacing w:val="3"/>
          <w:sz w:val="14"/>
        </w:rPr>
        <w:t xml:space="preserve"> </w:t>
      </w:r>
      <w:r>
        <w:rPr>
          <w:rFonts w:ascii="Arial"/>
          <w:sz w:val="14"/>
        </w:rPr>
        <w:t>and</w:t>
      </w:r>
      <w:r>
        <w:rPr>
          <w:rFonts w:ascii="Arial"/>
          <w:spacing w:val="3"/>
          <w:sz w:val="14"/>
        </w:rPr>
        <w:t xml:space="preserve"> </w:t>
      </w:r>
      <w:r>
        <w:rPr>
          <w:rFonts w:ascii="Arial"/>
          <w:sz w:val="14"/>
        </w:rPr>
        <w:t>borrowings</w:t>
      </w:r>
      <w:r>
        <w:rPr>
          <w:rFonts w:ascii="Arial"/>
          <w:spacing w:val="3"/>
          <w:sz w:val="14"/>
        </w:rPr>
        <w:t xml:space="preserve"> </w:t>
      </w:r>
      <w:r>
        <w:rPr>
          <w:rFonts w:ascii="Arial"/>
          <w:sz w:val="14"/>
        </w:rPr>
        <w:t>comparative</w:t>
      </w:r>
      <w:r>
        <w:rPr>
          <w:rFonts w:ascii="Arial"/>
          <w:spacing w:val="2"/>
          <w:sz w:val="14"/>
        </w:rPr>
        <w:t xml:space="preserve"> </w:t>
      </w:r>
      <w:r>
        <w:rPr>
          <w:rFonts w:ascii="Arial"/>
          <w:sz w:val="14"/>
        </w:rPr>
        <w:t>to</w:t>
      </w:r>
      <w:r>
        <w:rPr>
          <w:rFonts w:ascii="Arial"/>
          <w:spacing w:val="2"/>
          <w:sz w:val="14"/>
        </w:rPr>
        <w:t xml:space="preserve"> </w:t>
      </w:r>
      <w:r>
        <w:rPr>
          <w:rFonts w:ascii="Arial"/>
          <w:sz w:val="14"/>
        </w:rPr>
        <w:t>rates</w:t>
      </w:r>
      <w:r>
        <w:rPr>
          <w:rFonts w:ascii="Arial"/>
          <w:spacing w:val="3"/>
          <w:sz w:val="14"/>
        </w:rPr>
        <w:t xml:space="preserve"> </w:t>
      </w:r>
      <w:r>
        <w:rPr>
          <w:rFonts w:ascii="Arial"/>
          <w:sz w:val="14"/>
        </w:rPr>
        <w:t>in</w:t>
      </w:r>
      <w:r>
        <w:rPr>
          <w:rFonts w:ascii="Arial"/>
          <w:spacing w:val="2"/>
          <w:sz w:val="14"/>
        </w:rPr>
        <w:t xml:space="preserve"> </w:t>
      </w:r>
      <w:r>
        <w:rPr>
          <w:rFonts w:ascii="Arial"/>
          <w:sz w:val="14"/>
        </w:rPr>
        <w:t>future</w:t>
      </w:r>
      <w:r>
        <w:rPr>
          <w:rFonts w:ascii="Arial"/>
          <w:spacing w:val="3"/>
          <w:sz w:val="14"/>
        </w:rPr>
        <w:t xml:space="preserve"> </w:t>
      </w:r>
      <w:r>
        <w:rPr>
          <w:rFonts w:ascii="Arial"/>
          <w:sz w:val="14"/>
        </w:rPr>
        <w:t>years</w:t>
      </w:r>
      <w:r>
        <w:rPr>
          <w:rFonts w:ascii="Arial"/>
          <w:spacing w:val="3"/>
          <w:sz w:val="14"/>
        </w:rPr>
        <w:t xml:space="preserve"> </w:t>
      </w:r>
      <w:r>
        <w:rPr>
          <w:rFonts w:ascii="Arial"/>
          <w:sz w:val="14"/>
        </w:rPr>
        <w:t>is</w:t>
      </w:r>
      <w:r>
        <w:rPr>
          <w:rFonts w:ascii="Arial"/>
          <w:spacing w:val="3"/>
          <w:sz w:val="14"/>
        </w:rPr>
        <w:t xml:space="preserve"> </w:t>
      </w:r>
      <w:r>
        <w:rPr>
          <w:rFonts w:ascii="Arial"/>
          <w:sz w:val="14"/>
        </w:rPr>
        <w:t>expected</w:t>
      </w:r>
      <w:r>
        <w:rPr>
          <w:rFonts w:ascii="Arial"/>
          <w:spacing w:val="2"/>
          <w:sz w:val="14"/>
        </w:rPr>
        <w:t xml:space="preserve"> </w:t>
      </w:r>
      <w:r>
        <w:rPr>
          <w:rFonts w:ascii="Arial"/>
          <w:sz w:val="14"/>
        </w:rPr>
        <w:t>to</w:t>
      </w:r>
      <w:r>
        <w:rPr>
          <w:rFonts w:ascii="Arial"/>
          <w:spacing w:val="2"/>
          <w:sz w:val="14"/>
        </w:rPr>
        <w:t xml:space="preserve"> </w:t>
      </w:r>
      <w:r>
        <w:rPr>
          <w:rFonts w:ascii="Arial"/>
          <w:sz w:val="14"/>
        </w:rPr>
        <w:t>reduce,</w:t>
      </w:r>
      <w:r>
        <w:rPr>
          <w:rFonts w:ascii="Arial"/>
          <w:spacing w:val="1"/>
          <w:sz w:val="14"/>
        </w:rPr>
        <w:t xml:space="preserve"> </w:t>
      </w:r>
      <w:r>
        <w:rPr>
          <w:rFonts w:ascii="Arial"/>
          <w:sz w:val="14"/>
        </w:rPr>
        <w:t>due</w:t>
      </w:r>
      <w:r>
        <w:rPr>
          <w:rFonts w:ascii="Arial"/>
          <w:spacing w:val="3"/>
          <w:sz w:val="14"/>
        </w:rPr>
        <w:t xml:space="preserve"> </w:t>
      </w:r>
      <w:r>
        <w:rPr>
          <w:rFonts w:ascii="Arial"/>
          <w:sz w:val="14"/>
        </w:rPr>
        <w:t>to</w:t>
      </w:r>
      <w:r>
        <w:rPr>
          <w:rFonts w:ascii="Arial"/>
          <w:spacing w:val="2"/>
          <w:sz w:val="14"/>
        </w:rPr>
        <w:t xml:space="preserve"> </w:t>
      </w:r>
      <w:r>
        <w:rPr>
          <w:rFonts w:ascii="Arial"/>
          <w:sz w:val="14"/>
        </w:rPr>
        <w:t>high</w:t>
      </w:r>
      <w:r>
        <w:rPr>
          <w:rFonts w:ascii="Arial"/>
          <w:spacing w:val="2"/>
          <w:sz w:val="14"/>
        </w:rPr>
        <w:t xml:space="preserve"> </w:t>
      </w:r>
      <w:r>
        <w:rPr>
          <w:rFonts w:ascii="Arial"/>
          <w:sz w:val="14"/>
        </w:rPr>
        <w:t>growth</w:t>
      </w:r>
      <w:r>
        <w:rPr>
          <w:rFonts w:ascii="Arial"/>
          <w:spacing w:val="2"/>
          <w:sz w:val="14"/>
        </w:rPr>
        <w:t xml:space="preserve"> </w:t>
      </w:r>
      <w:r>
        <w:rPr>
          <w:rFonts w:ascii="Arial"/>
          <w:sz w:val="14"/>
        </w:rPr>
        <w:t>of</w:t>
      </w:r>
      <w:r>
        <w:rPr>
          <w:rFonts w:ascii="Arial"/>
          <w:spacing w:val="3"/>
          <w:sz w:val="14"/>
        </w:rPr>
        <w:t xml:space="preserve"> </w:t>
      </w:r>
      <w:r>
        <w:rPr>
          <w:rFonts w:ascii="Arial"/>
          <w:spacing w:val="-2"/>
          <w:sz w:val="14"/>
        </w:rPr>
        <w:t>rates.</w:t>
      </w:r>
    </w:p>
    <w:p w:rsidR="00CC3A01" w:rsidRDefault="00B75A65">
      <w:pPr>
        <w:pStyle w:val="ListParagraph"/>
        <w:numPr>
          <w:ilvl w:val="0"/>
          <w:numId w:val="5"/>
        </w:numPr>
        <w:tabs>
          <w:tab w:val="left" w:pos="570"/>
        </w:tabs>
        <w:spacing w:before="62"/>
        <w:ind w:left="570" w:hanging="427"/>
        <w:rPr>
          <w:b/>
          <w:sz w:val="14"/>
        </w:rPr>
      </w:pPr>
      <w:r>
        <w:rPr>
          <w:b/>
          <w:color w:val="4E81BD"/>
          <w:sz w:val="14"/>
        </w:rPr>
        <w:t>Rates</w:t>
      </w:r>
      <w:r>
        <w:rPr>
          <w:b/>
          <w:color w:val="4E81BD"/>
          <w:spacing w:val="3"/>
          <w:sz w:val="14"/>
        </w:rPr>
        <w:t xml:space="preserve"> </w:t>
      </w:r>
      <w:r>
        <w:rPr>
          <w:b/>
          <w:color w:val="4E81BD"/>
          <w:spacing w:val="-2"/>
          <w:sz w:val="14"/>
        </w:rPr>
        <w:t>effort</w:t>
      </w:r>
    </w:p>
    <w:p w:rsidR="00CC3A01" w:rsidRDefault="00B75A65">
      <w:pPr>
        <w:spacing w:before="62"/>
        <w:ind w:left="143"/>
        <w:rPr>
          <w:rFonts w:ascii="Arial"/>
          <w:sz w:val="14"/>
        </w:rPr>
      </w:pPr>
      <w:r>
        <w:rPr>
          <w:rFonts w:ascii="Arial"/>
          <w:sz w:val="14"/>
        </w:rPr>
        <w:t>No</w:t>
      </w:r>
      <w:r>
        <w:rPr>
          <w:rFonts w:ascii="Arial"/>
          <w:spacing w:val="3"/>
          <w:sz w:val="14"/>
        </w:rPr>
        <w:t xml:space="preserve"> </w:t>
      </w:r>
      <w:r>
        <w:rPr>
          <w:rFonts w:ascii="Arial"/>
          <w:sz w:val="14"/>
        </w:rPr>
        <w:t>material</w:t>
      </w:r>
      <w:r>
        <w:rPr>
          <w:rFonts w:ascii="Arial"/>
          <w:spacing w:val="3"/>
          <w:sz w:val="14"/>
        </w:rPr>
        <w:t xml:space="preserve"> </w:t>
      </w:r>
      <w:r>
        <w:rPr>
          <w:rFonts w:ascii="Arial"/>
          <w:sz w:val="14"/>
        </w:rPr>
        <w:t>variations</w:t>
      </w:r>
      <w:r>
        <w:rPr>
          <w:rFonts w:ascii="Arial"/>
          <w:spacing w:val="4"/>
          <w:sz w:val="14"/>
        </w:rPr>
        <w:t xml:space="preserve"> </w:t>
      </w:r>
      <w:r>
        <w:rPr>
          <w:rFonts w:ascii="Arial"/>
          <w:spacing w:val="-2"/>
          <w:sz w:val="14"/>
        </w:rPr>
        <w:t>expected.</w:t>
      </w:r>
    </w:p>
    <w:p w:rsidR="00CC3A01" w:rsidRDefault="00B75A65">
      <w:pPr>
        <w:pStyle w:val="ListParagraph"/>
        <w:numPr>
          <w:ilvl w:val="0"/>
          <w:numId w:val="5"/>
        </w:numPr>
        <w:tabs>
          <w:tab w:val="left" w:pos="530"/>
        </w:tabs>
        <w:spacing w:before="53"/>
        <w:ind w:left="530" w:hanging="387"/>
        <w:rPr>
          <w:b/>
          <w:sz w:val="14"/>
        </w:rPr>
      </w:pPr>
      <w:r>
        <w:rPr>
          <w:b/>
          <w:color w:val="4E81BD"/>
          <w:sz w:val="14"/>
        </w:rPr>
        <w:t>Revenue</w:t>
      </w:r>
      <w:r>
        <w:rPr>
          <w:b/>
          <w:color w:val="4E81BD"/>
          <w:spacing w:val="-3"/>
          <w:sz w:val="14"/>
        </w:rPr>
        <w:t xml:space="preserve"> </w:t>
      </w:r>
      <w:r>
        <w:rPr>
          <w:b/>
          <w:color w:val="4E81BD"/>
          <w:spacing w:val="-2"/>
          <w:sz w:val="14"/>
        </w:rPr>
        <w:t>level</w:t>
      </w:r>
    </w:p>
    <w:p w:rsidR="00CC3A01" w:rsidRDefault="00B75A65">
      <w:pPr>
        <w:spacing w:before="72"/>
        <w:ind w:left="143"/>
        <w:rPr>
          <w:rFonts w:ascii="Arial"/>
          <w:sz w:val="14"/>
        </w:rPr>
      </w:pPr>
      <w:r>
        <w:rPr>
          <w:rFonts w:ascii="Arial"/>
          <w:sz w:val="14"/>
        </w:rPr>
        <w:t>Revenue</w:t>
      </w:r>
      <w:r>
        <w:rPr>
          <w:rFonts w:ascii="Arial"/>
          <w:spacing w:val="2"/>
          <w:sz w:val="14"/>
        </w:rPr>
        <w:t xml:space="preserve"> </w:t>
      </w:r>
      <w:r>
        <w:rPr>
          <w:rFonts w:ascii="Arial"/>
          <w:sz w:val="14"/>
        </w:rPr>
        <w:t>levels</w:t>
      </w:r>
      <w:r>
        <w:rPr>
          <w:rFonts w:ascii="Arial"/>
          <w:spacing w:val="5"/>
          <w:sz w:val="14"/>
        </w:rPr>
        <w:t xml:space="preserve"> </w:t>
      </w:r>
      <w:r>
        <w:rPr>
          <w:rFonts w:ascii="Arial"/>
          <w:sz w:val="14"/>
        </w:rPr>
        <w:t>are</w:t>
      </w:r>
      <w:r>
        <w:rPr>
          <w:rFonts w:ascii="Arial"/>
          <w:spacing w:val="2"/>
          <w:sz w:val="14"/>
        </w:rPr>
        <w:t xml:space="preserve"> </w:t>
      </w:r>
      <w:r>
        <w:rPr>
          <w:rFonts w:ascii="Arial"/>
          <w:sz w:val="14"/>
        </w:rPr>
        <w:t>expected</w:t>
      </w:r>
      <w:r>
        <w:rPr>
          <w:rFonts w:ascii="Arial"/>
          <w:spacing w:val="3"/>
          <w:sz w:val="14"/>
        </w:rPr>
        <w:t xml:space="preserve"> </w:t>
      </w:r>
      <w:r>
        <w:rPr>
          <w:rFonts w:ascii="Arial"/>
          <w:sz w:val="14"/>
        </w:rPr>
        <w:t>to</w:t>
      </w:r>
      <w:r>
        <w:rPr>
          <w:rFonts w:ascii="Arial"/>
          <w:spacing w:val="3"/>
          <w:sz w:val="14"/>
        </w:rPr>
        <w:t xml:space="preserve"> </w:t>
      </w:r>
      <w:r>
        <w:rPr>
          <w:rFonts w:ascii="Arial"/>
          <w:sz w:val="14"/>
        </w:rPr>
        <w:t>increase</w:t>
      </w:r>
      <w:r>
        <w:rPr>
          <w:rFonts w:ascii="Arial"/>
          <w:spacing w:val="3"/>
          <w:sz w:val="14"/>
        </w:rPr>
        <w:t xml:space="preserve"> </w:t>
      </w:r>
      <w:r>
        <w:rPr>
          <w:rFonts w:ascii="Arial"/>
          <w:sz w:val="14"/>
        </w:rPr>
        <w:t>in-line</w:t>
      </w:r>
      <w:r>
        <w:rPr>
          <w:rFonts w:ascii="Arial"/>
          <w:spacing w:val="3"/>
          <w:sz w:val="14"/>
        </w:rPr>
        <w:t xml:space="preserve"> </w:t>
      </w:r>
      <w:r>
        <w:rPr>
          <w:rFonts w:ascii="Arial"/>
          <w:sz w:val="14"/>
        </w:rPr>
        <w:t>with</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growth</w:t>
      </w:r>
      <w:r>
        <w:rPr>
          <w:rFonts w:ascii="Arial"/>
          <w:spacing w:val="3"/>
          <w:sz w:val="14"/>
        </w:rPr>
        <w:t xml:space="preserve"> </w:t>
      </w:r>
      <w:r>
        <w:rPr>
          <w:rFonts w:ascii="Arial"/>
          <w:sz w:val="14"/>
        </w:rPr>
        <w:t>and</w:t>
      </w:r>
      <w:r>
        <w:rPr>
          <w:rFonts w:ascii="Arial"/>
          <w:spacing w:val="3"/>
          <w:sz w:val="14"/>
        </w:rPr>
        <w:t xml:space="preserve"> </w:t>
      </w:r>
      <w:r>
        <w:rPr>
          <w:rFonts w:ascii="Arial"/>
          <w:sz w:val="14"/>
        </w:rPr>
        <w:t>cost</w:t>
      </w:r>
      <w:r>
        <w:rPr>
          <w:rFonts w:ascii="Arial"/>
          <w:spacing w:val="2"/>
          <w:sz w:val="14"/>
        </w:rPr>
        <w:t xml:space="preserve"> </w:t>
      </w:r>
      <w:r>
        <w:rPr>
          <w:rFonts w:ascii="Arial"/>
          <w:spacing w:val="-2"/>
          <w:sz w:val="14"/>
        </w:rPr>
        <w:t>increases.</w:t>
      </w:r>
    </w:p>
    <w:p w:rsidR="00CC3A01" w:rsidRDefault="00B75A65">
      <w:pPr>
        <w:spacing w:before="41"/>
        <w:ind w:left="145"/>
        <w:rPr>
          <w:rFonts w:ascii="Arial"/>
          <w:b/>
          <w:sz w:val="16"/>
        </w:rPr>
      </w:pPr>
      <w:r>
        <w:rPr>
          <w:rFonts w:ascii="Arial"/>
          <w:b/>
          <w:spacing w:val="-5"/>
          <w:sz w:val="16"/>
        </w:rPr>
        <w:t>5c</w:t>
      </w:r>
    </w:p>
    <w:p w:rsidR="00CC3A01" w:rsidRDefault="00B75A65">
      <w:pPr>
        <w:pStyle w:val="ListParagraph"/>
        <w:numPr>
          <w:ilvl w:val="0"/>
          <w:numId w:val="5"/>
        </w:numPr>
        <w:tabs>
          <w:tab w:val="left" w:pos="570"/>
        </w:tabs>
        <w:spacing w:before="36"/>
        <w:ind w:left="570" w:hanging="427"/>
        <w:rPr>
          <w:b/>
          <w:sz w:val="14"/>
        </w:rPr>
      </w:pPr>
      <w:r>
        <w:rPr>
          <w:b/>
          <w:color w:val="4E81BD"/>
          <w:sz w:val="14"/>
        </w:rPr>
        <w:t>Interest cover</w:t>
      </w:r>
      <w:r>
        <w:rPr>
          <w:b/>
          <w:color w:val="4E81BD"/>
          <w:spacing w:val="-1"/>
          <w:sz w:val="14"/>
        </w:rPr>
        <w:t xml:space="preserve"> </w:t>
      </w:r>
      <w:r>
        <w:rPr>
          <w:b/>
          <w:color w:val="4E81BD"/>
          <w:spacing w:val="-2"/>
          <w:sz w:val="14"/>
        </w:rPr>
        <w:t>ratio</w:t>
      </w:r>
    </w:p>
    <w:p w:rsidR="00CC3A01" w:rsidRDefault="00B75A65">
      <w:pPr>
        <w:spacing w:before="62"/>
        <w:ind w:left="143"/>
        <w:rPr>
          <w:rFonts w:ascii="Arial"/>
          <w:sz w:val="14"/>
        </w:rPr>
      </w:pPr>
      <w:r>
        <w:rPr>
          <w:rFonts w:ascii="Arial"/>
          <w:sz w:val="14"/>
        </w:rPr>
        <w:t>The</w:t>
      </w:r>
      <w:r>
        <w:rPr>
          <w:rFonts w:ascii="Arial"/>
          <w:spacing w:val="2"/>
          <w:sz w:val="14"/>
        </w:rPr>
        <w:t xml:space="preserve"> </w:t>
      </w:r>
      <w:r>
        <w:rPr>
          <w:rFonts w:ascii="Arial"/>
          <w:sz w:val="14"/>
        </w:rPr>
        <w:t>EBITDA</w:t>
      </w:r>
      <w:r>
        <w:rPr>
          <w:rFonts w:ascii="Arial"/>
          <w:spacing w:val="1"/>
          <w:sz w:val="14"/>
        </w:rPr>
        <w:t xml:space="preserve"> </w:t>
      </w:r>
      <w:r>
        <w:rPr>
          <w:rFonts w:ascii="Arial"/>
          <w:sz w:val="14"/>
        </w:rPr>
        <w:t>of</w:t>
      </w:r>
      <w:r>
        <w:rPr>
          <w:rFonts w:ascii="Arial"/>
          <w:spacing w:val="3"/>
          <w:sz w:val="14"/>
        </w:rPr>
        <w:t xml:space="preserve"> </w:t>
      </w:r>
      <w:r>
        <w:rPr>
          <w:rFonts w:ascii="Arial"/>
          <w:sz w:val="14"/>
        </w:rPr>
        <w:t>Council</w:t>
      </w:r>
      <w:r>
        <w:rPr>
          <w:rFonts w:ascii="Arial"/>
          <w:spacing w:val="2"/>
          <w:sz w:val="14"/>
        </w:rPr>
        <w:t xml:space="preserve"> </w:t>
      </w:r>
      <w:r>
        <w:rPr>
          <w:rFonts w:ascii="Arial"/>
          <w:sz w:val="14"/>
        </w:rPr>
        <w:t>is</w:t>
      </w:r>
      <w:r>
        <w:rPr>
          <w:rFonts w:ascii="Arial"/>
          <w:spacing w:val="3"/>
          <w:sz w:val="14"/>
        </w:rPr>
        <w:t xml:space="preserve"> </w:t>
      </w:r>
      <w:r>
        <w:rPr>
          <w:rFonts w:ascii="Arial"/>
          <w:sz w:val="14"/>
        </w:rPr>
        <w:t>sufficient</w:t>
      </w:r>
      <w:r>
        <w:rPr>
          <w:rFonts w:ascii="Arial"/>
          <w:spacing w:val="1"/>
          <w:sz w:val="14"/>
        </w:rPr>
        <w:t xml:space="preserve"> </w:t>
      </w:r>
      <w:r>
        <w:rPr>
          <w:rFonts w:ascii="Arial"/>
          <w:sz w:val="14"/>
        </w:rPr>
        <w:t>to</w:t>
      </w:r>
      <w:r>
        <w:rPr>
          <w:rFonts w:ascii="Arial"/>
          <w:spacing w:val="2"/>
          <w:sz w:val="14"/>
        </w:rPr>
        <w:t xml:space="preserve"> </w:t>
      </w:r>
      <w:r>
        <w:rPr>
          <w:rFonts w:ascii="Arial"/>
          <w:sz w:val="14"/>
        </w:rPr>
        <w:t>cover</w:t>
      </w:r>
      <w:r>
        <w:rPr>
          <w:rFonts w:ascii="Arial"/>
          <w:spacing w:val="3"/>
          <w:sz w:val="14"/>
        </w:rPr>
        <w:t xml:space="preserve"> </w:t>
      </w:r>
      <w:r>
        <w:rPr>
          <w:rFonts w:ascii="Arial"/>
          <w:sz w:val="14"/>
        </w:rPr>
        <w:t>expected</w:t>
      </w:r>
      <w:r>
        <w:rPr>
          <w:rFonts w:ascii="Arial"/>
          <w:spacing w:val="2"/>
          <w:sz w:val="14"/>
        </w:rPr>
        <w:t xml:space="preserve"> </w:t>
      </w:r>
      <w:r>
        <w:rPr>
          <w:rFonts w:ascii="Arial"/>
          <w:spacing w:val="-2"/>
          <w:sz w:val="14"/>
        </w:rPr>
        <w:t>interest.</w:t>
      </w:r>
    </w:p>
    <w:p w:rsidR="00CC3A01" w:rsidRDefault="00B75A65">
      <w:pPr>
        <w:pStyle w:val="ListParagraph"/>
        <w:numPr>
          <w:ilvl w:val="0"/>
          <w:numId w:val="5"/>
        </w:numPr>
        <w:tabs>
          <w:tab w:val="left" w:pos="530"/>
        </w:tabs>
        <w:spacing w:before="53"/>
        <w:ind w:left="530" w:hanging="387"/>
        <w:rPr>
          <w:b/>
          <w:sz w:val="14"/>
        </w:rPr>
      </w:pPr>
      <w:r>
        <w:rPr>
          <w:b/>
          <w:color w:val="4E81BD"/>
          <w:sz w:val="14"/>
        </w:rPr>
        <w:t>interest-bearing liabilities to</w:t>
      </w:r>
      <w:r>
        <w:rPr>
          <w:b/>
          <w:color w:val="4E81BD"/>
          <w:spacing w:val="1"/>
          <w:sz w:val="14"/>
        </w:rPr>
        <w:t xml:space="preserve"> </w:t>
      </w:r>
      <w:r>
        <w:rPr>
          <w:b/>
          <w:color w:val="4E81BD"/>
          <w:sz w:val="14"/>
        </w:rPr>
        <w:t>own source</w:t>
      </w:r>
      <w:r>
        <w:rPr>
          <w:b/>
          <w:color w:val="4E81BD"/>
          <w:spacing w:val="1"/>
          <w:sz w:val="14"/>
        </w:rPr>
        <w:t xml:space="preserve"> </w:t>
      </w:r>
      <w:r>
        <w:rPr>
          <w:b/>
          <w:color w:val="4E81BD"/>
          <w:spacing w:val="-2"/>
          <w:sz w:val="14"/>
        </w:rPr>
        <w:t>revenue</w:t>
      </w:r>
    </w:p>
    <w:p w:rsidR="00CC3A01" w:rsidRDefault="00B75A65">
      <w:pPr>
        <w:spacing w:before="72"/>
        <w:ind w:left="143"/>
        <w:rPr>
          <w:rFonts w:ascii="Arial"/>
          <w:sz w:val="14"/>
        </w:rPr>
      </w:pPr>
      <w:r>
        <w:rPr>
          <w:rFonts w:ascii="Arial"/>
          <w:sz w:val="14"/>
        </w:rPr>
        <w:t>The</w:t>
      </w:r>
      <w:r>
        <w:rPr>
          <w:rFonts w:ascii="Arial"/>
          <w:spacing w:val="3"/>
          <w:sz w:val="14"/>
        </w:rPr>
        <w:t xml:space="preserve"> </w:t>
      </w:r>
      <w:r>
        <w:rPr>
          <w:rFonts w:ascii="Arial"/>
          <w:sz w:val="14"/>
        </w:rPr>
        <w:t>own</w:t>
      </w:r>
      <w:r>
        <w:rPr>
          <w:rFonts w:ascii="Arial"/>
          <w:spacing w:val="3"/>
          <w:sz w:val="14"/>
        </w:rPr>
        <w:t xml:space="preserve"> </w:t>
      </w:r>
      <w:r>
        <w:rPr>
          <w:rFonts w:ascii="Arial"/>
          <w:sz w:val="14"/>
        </w:rPr>
        <w:t>source</w:t>
      </w:r>
      <w:r>
        <w:rPr>
          <w:rFonts w:ascii="Arial"/>
          <w:spacing w:val="3"/>
          <w:sz w:val="14"/>
        </w:rPr>
        <w:t xml:space="preserve"> </w:t>
      </w:r>
      <w:r>
        <w:rPr>
          <w:rFonts w:ascii="Arial"/>
          <w:sz w:val="14"/>
        </w:rPr>
        <w:t>revenue</w:t>
      </w:r>
      <w:r>
        <w:rPr>
          <w:rFonts w:ascii="Arial"/>
          <w:spacing w:val="3"/>
          <w:sz w:val="14"/>
        </w:rPr>
        <w:t xml:space="preserve"> </w:t>
      </w:r>
      <w:r>
        <w:rPr>
          <w:rFonts w:ascii="Arial"/>
          <w:sz w:val="14"/>
        </w:rPr>
        <w:t>of</w:t>
      </w:r>
      <w:r>
        <w:rPr>
          <w:rFonts w:ascii="Arial"/>
          <w:spacing w:val="4"/>
          <w:sz w:val="14"/>
        </w:rPr>
        <w:t xml:space="preserve"> </w:t>
      </w:r>
      <w:r>
        <w:rPr>
          <w:rFonts w:ascii="Arial"/>
          <w:sz w:val="14"/>
        </w:rPr>
        <w:t>Council</w:t>
      </w:r>
      <w:r>
        <w:rPr>
          <w:rFonts w:ascii="Arial"/>
          <w:spacing w:val="4"/>
          <w:sz w:val="14"/>
        </w:rPr>
        <w:t xml:space="preserve"> </w:t>
      </w:r>
      <w:r>
        <w:rPr>
          <w:rFonts w:ascii="Arial"/>
          <w:sz w:val="14"/>
        </w:rPr>
        <w:t>is</w:t>
      </w:r>
      <w:r>
        <w:rPr>
          <w:rFonts w:ascii="Arial"/>
          <w:spacing w:val="4"/>
          <w:sz w:val="14"/>
        </w:rPr>
        <w:t xml:space="preserve"> </w:t>
      </w:r>
      <w:r>
        <w:rPr>
          <w:rFonts w:ascii="Arial"/>
          <w:sz w:val="14"/>
        </w:rPr>
        <w:t>expected</w:t>
      </w:r>
      <w:r>
        <w:rPr>
          <w:rFonts w:ascii="Arial"/>
          <w:spacing w:val="3"/>
          <w:sz w:val="14"/>
        </w:rPr>
        <w:t xml:space="preserve"> </w:t>
      </w:r>
      <w:r>
        <w:rPr>
          <w:rFonts w:ascii="Arial"/>
          <w:sz w:val="14"/>
        </w:rPr>
        <w:t>to</w:t>
      </w:r>
      <w:r>
        <w:rPr>
          <w:rFonts w:ascii="Arial"/>
          <w:spacing w:val="3"/>
          <w:sz w:val="14"/>
        </w:rPr>
        <w:t xml:space="preserve"> </w:t>
      </w:r>
      <w:r>
        <w:rPr>
          <w:rFonts w:ascii="Arial"/>
          <w:sz w:val="14"/>
        </w:rPr>
        <w:t>increase</w:t>
      </w:r>
      <w:r>
        <w:rPr>
          <w:rFonts w:ascii="Arial"/>
          <w:spacing w:val="3"/>
          <w:sz w:val="14"/>
        </w:rPr>
        <w:t xml:space="preserve"> </w:t>
      </w:r>
      <w:r>
        <w:rPr>
          <w:rFonts w:ascii="Arial"/>
          <w:sz w:val="14"/>
        </w:rPr>
        <w:t>proportionately</w:t>
      </w:r>
      <w:r>
        <w:rPr>
          <w:rFonts w:ascii="Arial"/>
          <w:spacing w:val="2"/>
          <w:sz w:val="14"/>
        </w:rPr>
        <w:t xml:space="preserve"> </w:t>
      </w:r>
      <w:r>
        <w:rPr>
          <w:rFonts w:ascii="Arial"/>
          <w:sz w:val="14"/>
        </w:rPr>
        <w:t>higher</w:t>
      </w:r>
      <w:r>
        <w:rPr>
          <w:rFonts w:ascii="Arial"/>
          <w:spacing w:val="5"/>
          <w:sz w:val="14"/>
        </w:rPr>
        <w:t xml:space="preserve"> </w:t>
      </w:r>
      <w:r>
        <w:rPr>
          <w:rFonts w:ascii="Arial"/>
          <w:sz w:val="14"/>
        </w:rPr>
        <w:t>than</w:t>
      </w:r>
      <w:r>
        <w:rPr>
          <w:rFonts w:ascii="Arial"/>
          <w:spacing w:val="3"/>
          <w:sz w:val="14"/>
        </w:rPr>
        <w:t xml:space="preserve"> </w:t>
      </w:r>
      <w:r>
        <w:rPr>
          <w:rFonts w:ascii="Arial"/>
          <w:sz w:val="14"/>
        </w:rPr>
        <w:t>expected</w:t>
      </w:r>
      <w:r>
        <w:rPr>
          <w:rFonts w:ascii="Arial"/>
          <w:spacing w:val="3"/>
          <w:sz w:val="14"/>
        </w:rPr>
        <w:t xml:space="preserve"> </w:t>
      </w:r>
      <w:r>
        <w:rPr>
          <w:rFonts w:ascii="Arial"/>
          <w:sz w:val="14"/>
        </w:rPr>
        <w:t>interest-bearing</w:t>
      </w:r>
      <w:r>
        <w:rPr>
          <w:rFonts w:ascii="Arial"/>
          <w:spacing w:val="3"/>
          <w:sz w:val="14"/>
        </w:rPr>
        <w:t xml:space="preserve"> </w:t>
      </w:r>
      <w:r>
        <w:rPr>
          <w:rFonts w:ascii="Arial"/>
          <w:spacing w:val="-2"/>
          <w:sz w:val="14"/>
        </w:rPr>
        <w:t>liabilities.</w:t>
      </w:r>
    </w:p>
    <w:p w:rsidR="00CC3A01" w:rsidRDefault="00CC3A01">
      <w:pPr>
        <w:rPr>
          <w:rFonts w:ascii="Arial"/>
          <w:sz w:val="14"/>
        </w:rPr>
        <w:sectPr w:rsidR="00CC3A01">
          <w:headerReference w:type="default" r:id="rId77"/>
          <w:footerReference w:type="default" r:id="rId78"/>
          <w:pgSz w:w="16840" w:h="11900" w:orient="landscape"/>
          <w:pgMar w:top="1060" w:right="1100" w:bottom="860" w:left="920" w:header="0" w:footer="679" w:gutter="0"/>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ind w:left="261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headerReference w:type="default" r:id="rId79"/>
          <w:footerReference w:type="default" r:id="rId80"/>
          <w:pgSz w:w="11900" w:h="16840"/>
          <w:pgMar w:top="1940" w:right="460" w:bottom="640" w:left="1040" w:header="0" w:footer="452" w:gutter="0"/>
          <w:cols w:space="720"/>
        </w:sectPr>
      </w:pPr>
    </w:p>
    <w:p w:rsidR="00CC3A01" w:rsidRDefault="00B75A65">
      <w:pPr>
        <w:spacing w:before="67"/>
        <w:ind w:left="283"/>
        <w:rPr>
          <w:rFonts w:ascii="Arial"/>
          <w:b/>
          <w:sz w:val="25"/>
        </w:rPr>
      </w:pPr>
      <w:r>
        <w:rPr>
          <w:rFonts w:ascii="Arial"/>
          <w:b/>
          <w:color w:val="4F81BC"/>
          <w:spacing w:val="-2"/>
          <w:sz w:val="25"/>
        </w:rPr>
        <w:lastRenderedPageBreak/>
        <w:t>Appendices</w:t>
      </w:r>
    </w:p>
    <w:p w:rsidR="00CC3A01" w:rsidRDefault="00CC3A01">
      <w:pPr>
        <w:pStyle w:val="BodyText"/>
        <w:spacing w:before="224"/>
        <w:rPr>
          <w:b/>
          <w:sz w:val="25"/>
        </w:rPr>
      </w:pPr>
    </w:p>
    <w:p w:rsidR="00CC3A01" w:rsidRDefault="00B75A65">
      <w:pPr>
        <w:pStyle w:val="Heading7"/>
        <w:tabs>
          <w:tab w:val="left" w:pos="2368"/>
        </w:tabs>
        <w:spacing w:before="1"/>
      </w:pPr>
      <w:bookmarkStart w:id="4" w:name="_TOC_250001"/>
      <w:r>
        <w:rPr>
          <w:spacing w:val="-2"/>
        </w:rPr>
        <w:t>Appendix</w:t>
      </w:r>
      <w:r>
        <w:rPr>
          <w:spacing w:val="1"/>
        </w:rPr>
        <w:t xml:space="preserve"> </w:t>
      </w:r>
      <w:r>
        <w:rPr>
          <w:spacing w:val="-10"/>
        </w:rPr>
        <w:t>1</w:t>
      </w:r>
      <w:r>
        <w:tab/>
        <w:t>Budgeted</w:t>
      </w:r>
      <w:r>
        <w:rPr>
          <w:spacing w:val="-8"/>
        </w:rPr>
        <w:t xml:space="preserve"> </w:t>
      </w:r>
      <w:r>
        <w:t>Income</w:t>
      </w:r>
      <w:r>
        <w:rPr>
          <w:spacing w:val="-8"/>
        </w:rPr>
        <w:t xml:space="preserve"> </w:t>
      </w:r>
      <w:bookmarkEnd w:id="4"/>
      <w:r>
        <w:rPr>
          <w:spacing w:val="-2"/>
        </w:rPr>
        <w:t>Statement</w:t>
      </w:r>
    </w:p>
    <w:p w:rsidR="00CC3A01" w:rsidRDefault="00CC3A01">
      <w:pPr>
        <w:pStyle w:val="BodyText"/>
        <w:spacing w:before="30"/>
        <w:rPr>
          <w:sz w:val="18"/>
        </w:rPr>
      </w:pPr>
    </w:p>
    <w:p w:rsidR="00CC3A01" w:rsidRDefault="00B75A65">
      <w:pPr>
        <w:tabs>
          <w:tab w:val="left" w:pos="2368"/>
        </w:tabs>
        <w:ind w:left="281"/>
        <w:rPr>
          <w:rFonts w:ascii="Arial"/>
          <w:sz w:val="18"/>
        </w:rPr>
      </w:pPr>
      <w:r>
        <w:rPr>
          <w:rFonts w:ascii="Arial"/>
          <w:spacing w:val="-2"/>
          <w:sz w:val="18"/>
        </w:rPr>
        <w:t>Appendix</w:t>
      </w:r>
      <w:r>
        <w:rPr>
          <w:rFonts w:ascii="Arial"/>
          <w:spacing w:val="1"/>
          <w:sz w:val="18"/>
        </w:rPr>
        <w:t xml:space="preserve"> </w:t>
      </w:r>
      <w:r>
        <w:rPr>
          <w:rFonts w:ascii="Arial"/>
          <w:spacing w:val="-10"/>
          <w:sz w:val="18"/>
        </w:rPr>
        <w:t>2</w:t>
      </w:r>
      <w:r>
        <w:rPr>
          <w:rFonts w:ascii="Arial"/>
          <w:sz w:val="18"/>
        </w:rPr>
        <w:tab/>
        <w:t>2024-25</w:t>
      </w:r>
      <w:r>
        <w:rPr>
          <w:rFonts w:ascii="Arial"/>
          <w:spacing w:val="-9"/>
          <w:sz w:val="18"/>
        </w:rPr>
        <w:t xml:space="preserve"> </w:t>
      </w:r>
      <w:r>
        <w:rPr>
          <w:rFonts w:ascii="Arial"/>
          <w:sz w:val="18"/>
        </w:rPr>
        <w:t>Capital</w:t>
      </w:r>
      <w:r>
        <w:rPr>
          <w:rFonts w:ascii="Arial"/>
          <w:spacing w:val="-5"/>
          <w:sz w:val="18"/>
        </w:rPr>
        <w:t xml:space="preserve"> </w:t>
      </w:r>
      <w:r>
        <w:rPr>
          <w:rFonts w:ascii="Arial"/>
          <w:sz w:val="18"/>
        </w:rPr>
        <w:t>Project</w:t>
      </w:r>
      <w:r>
        <w:rPr>
          <w:rFonts w:ascii="Arial"/>
          <w:spacing w:val="-8"/>
          <w:sz w:val="18"/>
        </w:rPr>
        <w:t xml:space="preserve"> </w:t>
      </w:r>
      <w:r>
        <w:rPr>
          <w:rFonts w:ascii="Arial"/>
          <w:spacing w:val="-2"/>
          <w:sz w:val="18"/>
        </w:rPr>
        <w:t>listing</w:t>
      </w:r>
    </w:p>
    <w:p w:rsidR="00CC3A01" w:rsidRDefault="00CC3A01">
      <w:pPr>
        <w:pStyle w:val="BodyText"/>
        <w:spacing w:before="26"/>
        <w:rPr>
          <w:sz w:val="18"/>
        </w:rPr>
      </w:pPr>
    </w:p>
    <w:p w:rsidR="00CC3A01" w:rsidRDefault="00B75A65">
      <w:pPr>
        <w:tabs>
          <w:tab w:val="left" w:pos="2368"/>
        </w:tabs>
        <w:spacing w:before="1"/>
        <w:ind w:left="281"/>
        <w:rPr>
          <w:rFonts w:ascii="Arial"/>
          <w:sz w:val="18"/>
        </w:rPr>
      </w:pPr>
      <w:r>
        <w:rPr>
          <w:rFonts w:ascii="Arial"/>
          <w:spacing w:val="-2"/>
          <w:sz w:val="18"/>
        </w:rPr>
        <w:t>Appendix</w:t>
      </w:r>
      <w:r>
        <w:rPr>
          <w:rFonts w:ascii="Arial"/>
          <w:spacing w:val="1"/>
          <w:sz w:val="18"/>
        </w:rPr>
        <w:t xml:space="preserve"> </w:t>
      </w:r>
      <w:r>
        <w:rPr>
          <w:rFonts w:ascii="Arial"/>
          <w:spacing w:val="-10"/>
          <w:sz w:val="18"/>
        </w:rPr>
        <w:t>3</w:t>
      </w:r>
      <w:r>
        <w:rPr>
          <w:rFonts w:ascii="Arial"/>
          <w:sz w:val="18"/>
        </w:rPr>
        <w:tab/>
        <w:t>Community</w:t>
      </w:r>
      <w:r>
        <w:rPr>
          <w:rFonts w:ascii="Arial"/>
          <w:spacing w:val="-9"/>
          <w:sz w:val="18"/>
        </w:rPr>
        <w:t xml:space="preserve"> </w:t>
      </w:r>
      <w:r>
        <w:rPr>
          <w:rFonts w:ascii="Arial"/>
          <w:sz w:val="18"/>
        </w:rPr>
        <w:t>Investment</w:t>
      </w:r>
      <w:r>
        <w:rPr>
          <w:rFonts w:ascii="Arial"/>
          <w:spacing w:val="-8"/>
          <w:sz w:val="18"/>
        </w:rPr>
        <w:t xml:space="preserve"> </w:t>
      </w:r>
      <w:r>
        <w:rPr>
          <w:rFonts w:ascii="Arial"/>
          <w:sz w:val="18"/>
        </w:rPr>
        <w:t>&amp;</w:t>
      </w:r>
      <w:r>
        <w:rPr>
          <w:rFonts w:ascii="Arial"/>
          <w:spacing w:val="-10"/>
          <w:sz w:val="18"/>
        </w:rPr>
        <w:t xml:space="preserve"> </w:t>
      </w:r>
      <w:r>
        <w:rPr>
          <w:rFonts w:ascii="Arial"/>
          <w:sz w:val="18"/>
        </w:rPr>
        <w:t>Support</w:t>
      </w:r>
      <w:r>
        <w:rPr>
          <w:rFonts w:ascii="Arial"/>
          <w:spacing w:val="-8"/>
          <w:sz w:val="18"/>
        </w:rPr>
        <w:t xml:space="preserve"> </w:t>
      </w:r>
      <w:r>
        <w:rPr>
          <w:rFonts w:ascii="Arial"/>
          <w:spacing w:val="-4"/>
          <w:sz w:val="18"/>
        </w:rPr>
        <w:t>Fund</w:t>
      </w:r>
    </w:p>
    <w:p w:rsidR="00CC3A01" w:rsidRDefault="00CC3A01">
      <w:pPr>
        <w:pStyle w:val="BodyText"/>
        <w:spacing w:before="26"/>
        <w:rPr>
          <w:sz w:val="18"/>
        </w:rPr>
      </w:pPr>
    </w:p>
    <w:p w:rsidR="00CC3A01" w:rsidRDefault="00B75A65">
      <w:pPr>
        <w:tabs>
          <w:tab w:val="left" w:pos="2368"/>
        </w:tabs>
        <w:ind w:left="281"/>
        <w:rPr>
          <w:rFonts w:ascii="Arial"/>
          <w:sz w:val="18"/>
        </w:rPr>
      </w:pPr>
      <w:r>
        <w:rPr>
          <w:rFonts w:ascii="Arial"/>
          <w:spacing w:val="-2"/>
          <w:sz w:val="18"/>
        </w:rPr>
        <w:t>Appendix</w:t>
      </w:r>
      <w:r>
        <w:rPr>
          <w:rFonts w:ascii="Arial"/>
          <w:spacing w:val="1"/>
          <w:sz w:val="18"/>
        </w:rPr>
        <w:t xml:space="preserve"> </w:t>
      </w:r>
      <w:r>
        <w:rPr>
          <w:rFonts w:ascii="Arial"/>
          <w:spacing w:val="-10"/>
          <w:sz w:val="18"/>
        </w:rPr>
        <w:t>4</w:t>
      </w:r>
      <w:r>
        <w:rPr>
          <w:rFonts w:ascii="Arial"/>
          <w:sz w:val="18"/>
        </w:rPr>
        <w:tab/>
        <w:t>2024-25</w:t>
      </w:r>
      <w:r>
        <w:rPr>
          <w:rFonts w:ascii="Arial"/>
          <w:spacing w:val="-8"/>
          <w:sz w:val="18"/>
        </w:rPr>
        <w:t xml:space="preserve"> </w:t>
      </w:r>
      <w:r>
        <w:rPr>
          <w:rFonts w:ascii="Arial"/>
          <w:sz w:val="18"/>
        </w:rPr>
        <w:t>Fees</w:t>
      </w:r>
      <w:r>
        <w:rPr>
          <w:rFonts w:ascii="Arial"/>
          <w:spacing w:val="-6"/>
          <w:sz w:val="18"/>
        </w:rPr>
        <w:t xml:space="preserve"> </w:t>
      </w:r>
      <w:r>
        <w:rPr>
          <w:rFonts w:ascii="Arial"/>
          <w:sz w:val="18"/>
        </w:rPr>
        <w:t>and</w:t>
      </w:r>
      <w:r>
        <w:rPr>
          <w:rFonts w:ascii="Arial"/>
          <w:spacing w:val="-5"/>
          <w:sz w:val="18"/>
        </w:rPr>
        <w:t xml:space="preserve"> </w:t>
      </w:r>
      <w:r>
        <w:rPr>
          <w:rFonts w:ascii="Arial"/>
          <w:sz w:val="18"/>
        </w:rPr>
        <w:t>Charges</w:t>
      </w:r>
      <w:r>
        <w:rPr>
          <w:rFonts w:ascii="Arial"/>
          <w:spacing w:val="-5"/>
          <w:sz w:val="18"/>
        </w:rPr>
        <w:t xml:space="preserve"> </w:t>
      </w:r>
      <w:r>
        <w:rPr>
          <w:rFonts w:ascii="Arial"/>
          <w:spacing w:val="-2"/>
          <w:sz w:val="18"/>
        </w:rPr>
        <w:t>listing</w:t>
      </w:r>
    </w:p>
    <w:p w:rsidR="00CC3A01" w:rsidRDefault="00CC3A01">
      <w:pPr>
        <w:pStyle w:val="BodyText"/>
        <w:spacing w:before="28"/>
        <w:rPr>
          <w:sz w:val="18"/>
        </w:rPr>
      </w:pPr>
    </w:p>
    <w:p w:rsidR="00CC3A01" w:rsidRDefault="00B75A65">
      <w:pPr>
        <w:pStyle w:val="Heading7"/>
        <w:tabs>
          <w:tab w:val="left" w:pos="2368"/>
        </w:tabs>
        <w:spacing w:before="1"/>
      </w:pPr>
      <w:bookmarkStart w:id="5" w:name="_TOC_250000"/>
      <w:r>
        <w:rPr>
          <w:spacing w:val="-2"/>
        </w:rPr>
        <w:t>Appendix</w:t>
      </w:r>
      <w:r>
        <w:rPr>
          <w:spacing w:val="1"/>
        </w:rPr>
        <w:t xml:space="preserve"> </w:t>
      </w:r>
      <w:r>
        <w:rPr>
          <w:spacing w:val="-10"/>
        </w:rPr>
        <w:t>5</w:t>
      </w:r>
      <w:r>
        <w:tab/>
      </w:r>
      <w:bookmarkEnd w:id="5"/>
      <w:r>
        <w:rPr>
          <w:spacing w:val="-2"/>
        </w:rPr>
        <w:t>Glossary</w:t>
      </w: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rPr>
          <w:sz w:val="18"/>
        </w:rPr>
      </w:pPr>
    </w:p>
    <w:p w:rsidR="00CC3A01" w:rsidRDefault="00CC3A01">
      <w:pPr>
        <w:pStyle w:val="BodyText"/>
        <w:spacing w:before="101"/>
        <w:rPr>
          <w:sz w:val="18"/>
        </w:rPr>
      </w:pPr>
    </w:p>
    <w:p w:rsidR="00CC3A01" w:rsidRDefault="00B75A65">
      <w:pPr>
        <w:spacing w:line="252" w:lineRule="auto"/>
        <w:ind w:left="4530" w:right="2542" w:hanging="1941"/>
        <w:rPr>
          <w:rFonts w:ascii="Arial"/>
          <w:sz w:val="18"/>
        </w:rPr>
      </w:pPr>
      <w:r>
        <w:rPr>
          <w:rFonts w:ascii="Arial"/>
          <w:sz w:val="18"/>
        </w:rPr>
        <w:t>2024-25</w:t>
      </w:r>
      <w:r>
        <w:rPr>
          <w:rFonts w:ascii="Arial"/>
          <w:spacing w:val="-6"/>
          <w:sz w:val="18"/>
        </w:rPr>
        <w:t xml:space="preserve"> </w:t>
      </w:r>
      <w:r>
        <w:rPr>
          <w:rFonts w:ascii="Arial"/>
          <w:sz w:val="18"/>
        </w:rPr>
        <w:t>to</w:t>
      </w:r>
      <w:r>
        <w:rPr>
          <w:rFonts w:ascii="Arial"/>
          <w:spacing w:val="-6"/>
          <w:sz w:val="18"/>
        </w:rPr>
        <w:t xml:space="preserve"> </w:t>
      </w:r>
      <w:r>
        <w:rPr>
          <w:rFonts w:ascii="Arial"/>
          <w:sz w:val="18"/>
        </w:rPr>
        <w:t>2027-28</w:t>
      </w:r>
      <w:r>
        <w:rPr>
          <w:rFonts w:ascii="Arial"/>
          <w:spacing w:val="-6"/>
          <w:sz w:val="18"/>
        </w:rPr>
        <w:t xml:space="preserve"> </w:t>
      </w:r>
      <w:r>
        <w:rPr>
          <w:rFonts w:ascii="Arial"/>
          <w:sz w:val="18"/>
        </w:rPr>
        <w:t>Budget</w:t>
      </w:r>
      <w:r>
        <w:rPr>
          <w:rFonts w:ascii="Arial"/>
          <w:spacing w:val="-6"/>
          <w:sz w:val="18"/>
        </w:rPr>
        <w:t xml:space="preserve"> </w:t>
      </w:r>
      <w:r>
        <w:rPr>
          <w:rFonts w:ascii="Arial"/>
          <w:sz w:val="18"/>
        </w:rPr>
        <w:t>-</w:t>
      </w:r>
      <w:r>
        <w:rPr>
          <w:rFonts w:ascii="Arial"/>
          <w:spacing w:val="-7"/>
          <w:sz w:val="18"/>
        </w:rPr>
        <w:t xml:space="preserve"> </w:t>
      </w:r>
      <w:r>
        <w:rPr>
          <w:rFonts w:ascii="Arial"/>
          <w:sz w:val="18"/>
        </w:rPr>
        <w:t>The</w:t>
      </w:r>
      <w:r>
        <w:rPr>
          <w:rFonts w:ascii="Arial"/>
          <w:spacing w:val="-6"/>
          <w:sz w:val="18"/>
        </w:rPr>
        <w:t xml:space="preserve"> </w:t>
      </w:r>
      <w:r>
        <w:rPr>
          <w:rFonts w:ascii="Arial"/>
          <w:sz w:val="18"/>
        </w:rPr>
        <w:t>City</w:t>
      </w:r>
      <w:r>
        <w:rPr>
          <w:rFonts w:ascii="Arial"/>
          <w:spacing w:val="-7"/>
          <w:sz w:val="18"/>
        </w:rPr>
        <w:t xml:space="preserve"> </w:t>
      </w:r>
      <w:r>
        <w:rPr>
          <w:rFonts w:ascii="Arial"/>
          <w:sz w:val="18"/>
        </w:rPr>
        <w:t>of</w:t>
      </w:r>
      <w:r>
        <w:rPr>
          <w:rFonts w:ascii="Arial"/>
          <w:spacing w:val="-8"/>
          <w:sz w:val="18"/>
        </w:rPr>
        <w:t xml:space="preserve"> </w:t>
      </w:r>
      <w:r>
        <w:rPr>
          <w:rFonts w:ascii="Arial"/>
          <w:sz w:val="18"/>
        </w:rPr>
        <w:t>Greater</w:t>
      </w:r>
      <w:r>
        <w:rPr>
          <w:rFonts w:ascii="Arial"/>
          <w:spacing w:val="-7"/>
          <w:sz w:val="18"/>
        </w:rPr>
        <w:t xml:space="preserve"> </w:t>
      </w:r>
      <w:r>
        <w:rPr>
          <w:rFonts w:ascii="Arial"/>
          <w:sz w:val="18"/>
        </w:rPr>
        <w:t xml:space="preserve">Geelong </w:t>
      </w:r>
      <w:r>
        <w:rPr>
          <w:rFonts w:ascii="Arial"/>
          <w:spacing w:val="-2"/>
          <w:sz w:val="18"/>
        </w:rPr>
        <w:t>Appendix</w:t>
      </w:r>
    </w:p>
    <w:p w:rsidR="00CC3A01" w:rsidRDefault="00CC3A01">
      <w:pPr>
        <w:spacing w:line="252" w:lineRule="auto"/>
        <w:rPr>
          <w:rFonts w:ascii="Arial"/>
          <w:sz w:val="18"/>
        </w:rPr>
        <w:sectPr w:rsidR="00CC3A01">
          <w:headerReference w:type="default" r:id="rId81"/>
          <w:footerReference w:type="default" r:id="rId82"/>
          <w:pgSz w:w="11900" w:h="16840"/>
          <w:pgMar w:top="980" w:right="460" w:bottom="640" w:left="1040" w:header="0" w:footer="452" w:gutter="0"/>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ind w:left="261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sectPr w:rsidR="00CC3A01">
          <w:headerReference w:type="default" r:id="rId83"/>
          <w:footerReference w:type="default" r:id="rId84"/>
          <w:pgSz w:w="11900" w:h="16840"/>
          <w:pgMar w:top="1940" w:right="460" w:bottom="720" w:left="1040" w:header="0" w:footer="524" w:gutter="0"/>
          <w:cols w:space="720"/>
        </w:sectPr>
      </w:pPr>
    </w:p>
    <w:p w:rsidR="00CC3A01" w:rsidRDefault="00B75A65">
      <w:pPr>
        <w:spacing w:before="84"/>
        <w:ind w:left="141"/>
        <w:rPr>
          <w:rFonts w:ascii="Arial"/>
          <w:b/>
        </w:rPr>
      </w:pPr>
      <w:r>
        <w:rPr>
          <w:rFonts w:ascii="Arial"/>
          <w:b/>
          <w:color w:val="4E81BD"/>
        </w:rPr>
        <w:lastRenderedPageBreak/>
        <w:t>Budgeted</w:t>
      </w:r>
      <w:r>
        <w:rPr>
          <w:rFonts w:ascii="Arial"/>
          <w:b/>
          <w:color w:val="4E81BD"/>
          <w:spacing w:val="12"/>
        </w:rPr>
        <w:t xml:space="preserve"> </w:t>
      </w:r>
      <w:r>
        <w:rPr>
          <w:rFonts w:ascii="Arial"/>
          <w:b/>
          <w:color w:val="4E81BD"/>
        </w:rPr>
        <w:t>Income</w:t>
      </w:r>
      <w:r>
        <w:rPr>
          <w:rFonts w:ascii="Arial"/>
          <w:b/>
          <w:color w:val="4E81BD"/>
          <w:spacing w:val="12"/>
        </w:rPr>
        <w:t xml:space="preserve"> </w:t>
      </w:r>
      <w:r>
        <w:rPr>
          <w:rFonts w:ascii="Arial"/>
          <w:b/>
          <w:color w:val="4E81BD"/>
          <w:spacing w:val="-2"/>
        </w:rPr>
        <w:t>Statement</w:t>
      </w:r>
    </w:p>
    <w:p w:rsidR="00CC3A01" w:rsidRDefault="00B75A65">
      <w:pPr>
        <w:spacing w:before="67"/>
        <w:ind w:left="131"/>
        <w:rPr>
          <w:rFonts w:ascii="Arial"/>
          <w:sz w:val="15"/>
        </w:rPr>
      </w:pPr>
      <w:r>
        <w:rPr>
          <w:rFonts w:ascii="Arial"/>
          <w:sz w:val="15"/>
        </w:rPr>
        <w:t>For</w:t>
      </w:r>
      <w:r>
        <w:rPr>
          <w:rFonts w:ascii="Arial"/>
          <w:spacing w:val="-2"/>
          <w:sz w:val="15"/>
        </w:rPr>
        <w:t xml:space="preserve"> </w:t>
      </w:r>
      <w:r>
        <w:rPr>
          <w:rFonts w:ascii="Arial"/>
          <w:sz w:val="15"/>
        </w:rPr>
        <w:t>the</w:t>
      </w:r>
      <w:r>
        <w:rPr>
          <w:rFonts w:ascii="Arial"/>
          <w:spacing w:val="-1"/>
          <w:sz w:val="15"/>
        </w:rPr>
        <w:t xml:space="preserve"> </w:t>
      </w:r>
      <w:r>
        <w:rPr>
          <w:rFonts w:ascii="Arial"/>
          <w:sz w:val="15"/>
        </w:rPr>
        <w:t>four</w:t>
      </w:r>
      <w:r>
        <w:rPr>
          <w:rFonts w:ascii="Arial"/>
          <w:spacing w:val="-1"/>
          <w:sz w:val="15"/>
        </w:rPr>
        <w:t xml:space="preserve"> </w:t>
      </w:r>
      <w:r>
        <w:rPr>
          <w:rFonts w:ascii="Arial"/>
          <w:sz w:val="15"/>
        </w:rPr>
        <w:t>years</w:t>
      </w:r>
      <w:r>
        <w:rPr>
          <w:rFonts w:ascii="Arial"/>
          <w:spacing w:val="-1"/>
          <w:sz w:val="15"/>
        </w:rPr>
        <w:t xml:space="preserve"> </w:t>
      </w:r>
      <w:r>
        <w:rPr>
          <w:rFonts w:ascii="Arial"/>
          <w:sz w:val="15"/>
        </w:rPr>
        <w:t>ending</w:t>
      </w:r>
      <w:r>
        <w:rPr>
          <w:rFonts w:ascii="Arial"/>
          <w:spacing w:val="-1"/>
          <w:sz w:val="15"/>
        </w:rPr>
        <w:t xml:space="preserve"> </w:t>
      </w:r>
      <w:r>
        <w:rPr>
          <w:rFonts w:ascii="Arial"/>
          <w:sz w:val="15"/>
        </w:rPr>
        <w:t>30</w:t>
      </w:r>
      <w:r>
        <w:rPr>
          <w:rFonts w:ascii="Arial"/>
          <w:spacing w:val="-1"/>
          <w:sz w:val="15"/>
        </w:rPr>
        <w:t xml:space="preserve"> </w:t>
      </w:r>
      <w:r>
        <w:rPr>
          <w:rFonts w:ascii="Arial"/>
          <w:sz w:val="15"/>
        </w:rPr>
        <w:t>June</w:t>
      </w:r>
      <w:r>
        <w:rPr>
          <w:rFonts w:ascii="Arial"/>
          <w:spacing w:val="-1"/>
          <w:sz w:val="15"/>
        </w:rPr>
        <w:t xml:space="preserve"> </w:t>
      </w:r>
      <w:r>
        <w:rPr>
          <w:rFonts w:ascii="Arial"/>
          <w:spacing w:val="-4"/>
          <w:sz w:val="15"/>
        </w:rPr>
        <w:t>2028</w:t>
      </w:r>
    </w:p>
    <w:p w:rsidR="00CC3A01" w:rsidRDefault="00CC3A01">
      <w:pPr>
        <w:pStyle w:val="BodyText"/>
        <w:spacing w:before="56"/>
        <w:rPr>
          <w:sz w:val="20"/>
        </w:rPr>
      </w:pPr>
    </w:p>
    <w:tbl>
      <w:tblPr>
        <w:tblW w:w="0" w:type="auto"/>
        <w:tblInd w:w="107" w:type="dxa"/>
        <w:tblLayout w:type="fixed"/>
        <w:tblCellMar>
          <w:left w:w="0" w:type="dxa"/>
          <w:right w:w="0" w:type="dxa"/>
        </w:tblCellMar>
        <w:tblLook w:val="01E0" w:firstRow="1" w:lastRow="1" w:firstColumn="1" w:lastColumn="1" w:noHBand="0" w:noVBand="0"/>
      </w:tblPr>
      <w:tblGrid>
        <w:gridCol w:w="4320"/>
        <w:gridCol w:w="1094"/>
        <w:gridCol w:w="1096"/>
        <w:gridCol w:w="1152"/>
        <w:gridCol w:w="1160"/>
        <w:gridCol w:w="967"/>
      </w:tblGrid>
      <w:tr w:rsidR="00CC3A01">
        <w:trPr>
          <w:trHeight w:val="907"/>
        </w:trPr>
        <w:tc>
          <w:tcPr>
            <w:tcW w:w="5414" w:type="dxa"/>
            <w:gridSpan w:val="2"/>
            <w:shd w:val="clear" w:color="auto" w:fill="4E81BD"/>
          </w:tcPr>
          <w:p w:rsidR="00CC3A01" w:rsidRDefault="00B75A65">
            <w:pPr>
              <w:pStyle w:val="TableParagraph"/>
              <w:spacing w:before="15" w:line="314" w:lineRule="auto"/>
              <w:ind w:left="4557" w:right="225"/>
              <w:jc w:val="center"/>
              <w:rPr>
                <w:rFonts w:ascii="Arial"/>
                <w:b/>
                <w:sz w:val="15"/>
              </w:rPr>
            </w:pPr>
            <w:r>
              <w:rPr>
                <w:rFonts w:ascii="Arial"/>
                <w:b/>
                <w:color w:val="FFFFFF"/>
                <w:spacing w:val="-2"/>
                <w:sz w:val="15"/>
              </w:rPr>
              <w:t>Forecast</w:t>
            </w:r>
            <w:r>
              <w:rPr>
                <w:rFonts w:ascii="Arial"/>
                <w:b/>
                <w:color w:val="FFFFFF"/>
                <w:sz w:val="15"/>
              </w:rPr>
              <w:t xml:space="preserve"> </w:t>
            </w:r>
            <w:r>
              <w:rPr>
                <w:rFonts w:ascii="Arial"/>
                <w:b/>
                <w:color w:val="FFFFFF"/>
                <w:spacing w:val="-2"/>
                <w:sz w:val="15"/>
              </w:rPr>
              <w:t>Actual</w:t>
            </w:r>
            <w:r>
              <w:rPr>
                <w:rFonts w:ascii="Arial"/>
                <w:b/>
                <w:color w:val="FFFFFF"/>
                <w:sz w:val="15"/>
              </w:rPr>
              <w:t xml:space="preserve"> </w:t>
            </w:r>
            <w:r>
              <w:rPr>
                <w:rFonts w:ascii="Arial"/>
                <w:b/>
                <w:color w:val="FFFFFF"/>
                <w:spacing w:val="-2"/>
                <w:sz w:val="15"/>
              </w:rPr>
              <w:t>2023-24</w:t>
            </w:r>
          </w:p>
          <w:p w:rsidR="00CC3A01" w:rsidRDefault="00B75A65">
            <w:pPr>
              <w:pStyle w:val="TableParagraph"/>
              <w:spacing w:before="9"/>
              <w:ind w:left="4330"/>
              <w:jc w:val="center"/>
              <w:rPr>
                <w:rFonts w:ascii="Arial" w:hAnsi="Arial"/>
                <w:b/>
                <w:sz w:val="15"/>
              </w:rPr>
            </w:pPr>
            <w:r>
              <w:rPr>
                <w:rFonts w:ascii="Arial" w:hAnsi="Arial"/>
                <w:b/>
                <w:color w:val="FFFFFF"/>
                <w:spacing w:val="-2"/>
                <w:sz w:val="15"/>
              </w:rPr>
              <w:t>$’000</w:t>
            </w:r>
          </w:p>
        </w:tc>
        <w:tc>
          <w:tcPr>
            <w:tcW w:w="1096" w:type="dxa"/>
            <w:shd w:val="clear" w:color="auto" w:fill="4E81BD"/>
          </w:tcPr>
          <w:p w:rsidR="00CC3A01" w:rsidRDefault="00B75A65">
            <w:pPr>
              <w:pStyle w:val="TableParagraph"/>
              <w:spacing w:before="123"/>
              <w:ind w:left="295"/>
              <w:jc w:val="left"/>
              <w:rPr>
                <w:rFonts w:ascii="Arial"/>
                <w:b/>
                <w:sz w:val="15"/>
              </w:rPr>
            </w:pPr>
            <w:r>
              <w:rPr>
                <w:rFonts w:ascii="Arial"/>
                <w:b/>
                <w:color w:val="FFFFFF"/>
                <w:spacing w:val="-2"/>
                <w:sz w:val="15"/>
              </w:rPr>
              <w:t>Budget</w:t>
            </w:r>
          </w:p>
          <w:p w:rsidR="00CC3A01" w:rsidRDefault="00B75A65">
            <w:pPr>
              <w:pStyle w:val="TableParagraph"/>
              <w:spacing w:before="171"/>
              <w:ind w:left="276"/>
              <w:jc w:val="left"/>
              <w:rPr>
                <w:rFonts w:ascii="Arial"/>
                <w:b/>
                <w:sz w:val="15"/>
              </w:rPr>
            </w:pPr>
            <w:r>
              <w:rPr>
                <w:rFonts w:ascii="Arial"/>
                <w:b/>
                <w:color w:val="FFFFFF"/>
                <w:spacing w:val="-2"/>
                <w:sz w:val="15"/>
              </w:rPr>
              <w:t>2024-</w:t>
            </w:r>
            <w:r>
              <w:rPr>
                <w:rFonts w:ascii="Arial"/>
                <w:b/>
                <w:color w:val="FFFFFF"/>
                <w:spacing w:val="-5"/>
                <w:sz w:val="15"/>
              </w:rPr>
              <w:t>25</w:t>
            </w:r>
          </w:p>
          <w:p w:rsidR="00CC3A01" w:rsidRDefault="00B75A65">
            <w:pPr>
              <w:pStyle w:val="TableParagraph"/>
              <w:spacing w:before="62"/>
              <w:ind w:left="362"/>
              <w:jc w:val="left"/>
              <w:rPr>
                <w:rFonts w:ascii="Arial" w:hAnsi="Arial"/>
                <w:b/>
                <w:sz w:val="15"/>
              </w:rPr>
            </w:pPr>
            <w:r>
              <w:rPr>
                <w:rFonts w:ascii="Arial" w:hAnsi="Arial"/>
                <w:b/>
                <w:color w:val="FFFFFF"/>
                <w:spacing w:val="-2"/>
                <w:sz w:val="15"/>
              </w:rPr>
              <w:t>$’000</w:t>
            </w:r>
          </w:p>
        </w:tc>
        <w:tc>
          <w:tcPr>
            <w:tcW w:w="1152" w:type="dxa"/>
            <w:shd w:val="clear" w:color="auto" w:fill="4E81BD"/>
          </w:tcPr>
          <w:p w:rsidR="00CC3A01" w:rsidRDefault="00CC3A01">
            <w:pPr>
              <w:pStyle w:val="TableParagraph"/>
              <w:spacing w:before="0"/>
              <w:jc w:val="left"/>
              <w:rPr>
                <w:rFonts w:ascii="Arial"/>
                <w:sz w:val="15"/>
              </w:rPr>
            </w:pPr>
          </w:p>
          <w:p w:rsidR="00CC3A01" w:rsidRDefault="00CC3A01">
            <w:pPr>
              <w:pStyle w:val="TableParagraph"/>
              <w:spacing w:before="121"/>
              <w:jc w:val="left"/>
              <w:rPr>
                <w:rFonts w:ascii="Arial"/>
                <w:sz w:val="15"/>
              </w:rPr>
            </w:pPr>
          </w:p>
          <w:p w:rsidR="00CC3A01" w:rsidRDefault="00B75A65">
            <w:pPr>
              <w:pStyle w:val="TableParagraph"/>
              <w:spacing w:before="0"/>
              <w:ind w:left="274"/>
              <w:jc w:val="left"/>
              <w:rPr>
                <w:rFonts w:ascii="Arial"/>
                <w:b/>
                <w:sz w:val="15"/>
              </w:rPr>
            </w:pPr>
            <w:r>
              <w:rPr>
                <w:rFonts w:ascii="Arial"/>
                <w:b/>
                <w:color w:val="FFFFFF"/>
                <w:spacing w:val="-2"/>
                <w:sz w:val="15"/>
              </w:rPr>
              <w:t>2025-</w:t>
            </w:r>
            <w:r>
              <w:rPr>
                <w:rFonts w:ascii="Arial"/>
                <w:b/>
                <w:color w:val="FFFFFF"/>
                <w:spacing w:val="-5"/>
                <w:sz w:val="15"/>
              </w:rPr>
              <w:t>26</w:t>
            </w:r>
          </w:p>
          <w:p w:rsidR="00CC3A01" w:rsidRDefault="00B75A65">
            <w:pPr>
              <w:pStyle w:val="TableParagraph"/>
              <w:spacing w:before="63"/>
              <w:ind w:left="361"/>
              <w:jc w:val="left"/>
              <w:rPr>
                <w:rFonts w:ascii="Arial" w:hAnsi="Arial"/>
                <w:b/>
                <w:sz w:val="15"/>
              </w:rPr>
            </w:pPr>
            <w:r>
              <w:rPr>
                <w:rFonts w:ascii="Arial" w:hAnsi="Arial"/>
                <w:b/>
                <w:color w:val="FFFFFF"/>
                <w:spacing w:val="-2"/>
                <w:sz w:val="15"/>
              </w:rPr>
              <w:t>$’000</w:t>
            </w:r>
          </w:p>
        </w:tc>
        <w:tc>
          <w:tcPr>
            <w:tcW w:w="1160" w:type="dxa"/>
            <w:shd w:val="clear" w:color="auto" w:fill="4E81BD"/>
          </w:tcPr>
          <w:p w:rsidR="00CC3A01" w:rsidRDefault="00B75A65">
            <w:pPr>
              <w:pStyle w:val="TableParagraph"/>
              <w:spacing w:before="123"/>
              <w:ind w:right="172"/>
              <w:jc w:val="center"/>
              <w:rPr>
                <w:rFonts w:ascii="Arial"/>
                <w:b/>
                <w:sz w:val="15"/>
              </w:rPr>
            </w:pPr>
            <w:r>
              <w:rPr>
                <w:rFonts w:ascii="Arial"/>
                <w:b/>
                <w:color w:val="FFFFFF"/>
                <w:spacing w:val="-2"/>
                <w:sz w:val="15"/>
              </w:rPr>
              <w:t>Projections</w:t>
            </w:r>
          </w:p>
          <w:p w:rsidR="00CC3A01" w:rsidRDefault="00B75A65">
            <w:pPr>
              <w:pStyle w:val="TableParagraph"/>
              <w:spacing w:before="171"/>
              <w:ind w:left="3" w:right="172"/>
              <w:jc w:val="center"/>
              <w:rPr>
                <w:rFonts w:ascii="Arial"/>
                <w:b/>
                <w:sz w:val="15"/>
              </w:rPr>
            </w:pPr>
            <w:r>
              <w:rPr>
                <w:rFonts w:ascii="Arial"/>
                <w:b/>
                <w:color w:val="FFFFFF"/>
                <w:spacing w:val="-2"/>
                <w:sz w:val="15"/>
              </w:rPr>
              <w:t>2026-</w:t>
            </w:r>
            <w:r>
              <w:rPr>
                <w:rFonts w:ascii="Arial"/>
                <w:b/>
                <w:color w:val="FFFFFF"/>
                <w:spacing w:val="-5"/>
                <w:sz w:val="15"/>
              </w:rPr>
              <w:t>27</w:t>
            </w:r>
          </w:p>
          <w:p w:rsidR="00CC3A01" w:rsidRDefault="00B75A65">
            <w:pPr>
              <w:pStyle w:val="TableParagraph"/>
              <w:spacing w:before="62"/>
              <w:ind w:left="1" w:right="172"/>
              <w:jc w:val="center"/>
              <w:rPr>
                <w:rFonts w:ascii="Arial" w:hAnsi="Arial"/>
                <w:b/>
                <w:sz w:val="15"/>
              </w:rPr>
            </w:pPr>
            <w:r>
              <w:rPr>
                <w:rFonts w:ascii="Arial" w:hAnsi="Arial"/>
                <w:b/>
                <w:color w:val="FFFFFF"/>
                <w:spacing w:val="-2"/>
                <w:sz w:val="15"/>
              </w:rPr>
              <w:t>$’000</w:t>
            </w:r>
          </w:p>
        </w:tc>
        <w:tc>
          <w:tcPr>
            <w:tcW w:w="967" w:type="dxa"/>
            <w:shd w:val="clear" w:color="auto" w:fill="4E81BD"/>
          </w:tcPr>
          <w:p w:rsidR="00CC3A01" w:rsidRDefault="00CC3A01">
            <w:pPr>
              <w:pStyle w:val="TableParagraph"/>
              <w:spacing w:before="0"/>
              <w:jc w:val="left"/>
              <w:rPr>
                <w:rFonts w:ascii="Arial"/>
                <w:sz w:val="15"/>
              </w:rPr>
            </w:pPr>
          </w:p>
          <w:p w:rsidR="00CC3A01" w:rsidRDefault="00CC3A01">
            <w:pPr>
              <w:pStyle w:val="TableParagraph"/>
              <w:spacing w:before="121"/>
              <w:jc w:val="left"/>
              <w:rPr>
                <w:rFonts w:ascii="Arial"/>
                <w:sz w:val="15"/>
              </w:rPr>
            </w:pPr>
          </w:p>
          <w:p w:rsidR="00CC3A01" w:rsidRDefault="00B75A65">
            <w:pPr>
              <w:pStyle w:val="TableParagraph"/>
              <w:spacing w:before="0"/>
              <w:ind w:left="151"/>
              <w:jc w:val="left"/>
              <w:rPr>
                <w:rFonts w:ascii="Arial"/>
                <w:b/>
                <w:sz w:val="15"/>
              </w:rPr>
            </w:pPr>
            <w:r>
              <w:rPr>
                <w:rFonts w:ascii="Arial"/>
                <w:b/>
                <w:color w:val="FFFFFF"/>
                <w:spacing w:val="-2"/>
                <w:sz w:val="15"/>
              </w:rPr>
              <w:t>2027-</w:t>
            </w:r>
            <w:r>
              <w:rPr>
                <w:rFonts w:ascii="Arial"/>
                <w:b/>
                <w:color w:val="FFFFFF"/>
                <w:spacing w:val="-5"/>
                <w:sz w:val="15"/>
              </w:rPr>
              <w:t>28</w:t>
            </w:r>
          </w:p>
          <w:p w:rsidR="00CC3A01" w:rsidRDefault="00B75A65">
            <w:pPr>
              <w:pStyle w:val="TableParagraph"/>
              <w:spacing w:before="63"/>
              <w:ind w:left="238"/>
              <w:jc w:val="left"/>
              <w:rPr>
                <w:rFonts w:ascii="Arial" w:hAnsi="Arial"/>
                <w:b/>
                <w:sz w:val="15"/>
              </w:rPr>
            </w:pPr>
            <w:r>
              <w:rPr>
                <w:rFonts w:ascii="Arial" w:hAnsi="Arial"/>
                <w:b/>
                <w:color w:val="FFFFFF"/>
                <w:spacing w:val="-2"/>
                <w:sz w:val="15"/>
              </w:rPr>
              <w:t>$’000</w:t>
            </w:r>
          </w:p>
        </w:tc>
      </w:tr>
      <w:tr w:rsidR="00CC3A01">
        <w:trPr>
          <w:trHeight w:val="218"/>
        </w:trPr>
        <w:tc>
          <w:tcPr>
            <w:tcW w:w="4320" w:type="dxa"/>
          </w:tcPr>
          <w:p w:rsidR="00CC3A01" w:rsidRDefault="00B75A65">
            <w:pPr>
              <w:pStyle w:val="TableParagraph"/>
              <w:spacing w:before="13"/>
              <w:ind w:left="31"/>
              <w:jc w:val="left"/>
              <w:rPr>
                <w:rFonts w:ascii="Arial"/>
                <w:b/>
                <w:sz w:val="15"/>
              </w:rPr>
            </w:pPr>
            <w:r>
              <w:rPr>
                <w:rFonts w:ascii="Arial"/>
                <w:b/>
                <w:sz w:val="15"/>
              </w:rPr>
              <w:t>Operating</w:t>
            </w:r>
            <w:r>
              <w:rPr>
                <w:rFonts w:ascii="Arial"/>
                <w:b/>
                <w:spacing w:val="-8"/>
                <w:sz w:val="15"/>
              </w:rPr>
              <w:t xml:space="preserve"> </w:t>
            </w:r>
            <w:r>
              <w:rPr>
                <w:rFonts w:ascii="Arial"/>
                <w:b/>
                <w:spacing w:val="-2"/>
                <w:sz w:val="15"/>
              </w:rPr>
              <w:t>Income</w:t>
            </w:r>
          </w:p>
        </w:tc>
        <w:tc>
          <w:tcPr>
            <w:tcW w:w="1094" w:type="dxa"/>
          </w:tcPr>
          <w:p w:rsidR="00CC3A01" w:rsidRDefault="00CC3A01">
            <w:pPr>
              <w:pStyle w:val="TableParagraph"/>
              <w:spacing w:before="0"/>
              <w:jc w:val="left"/>
              <w:rPr>
                <w:rFonts w:ascii="Times New Roman"/>
                <w:sz w:val="14"/>
              </w:rPr>
            </w:pPr>
          </w:p>
        </w:tc>
        <w:tc>
          <w:tcPr>
            <w:tcW w:w="1096" w:type="dxa"/>
            <w:shd w:val="clear" w:color="auto" w:fill="F1F1F1"/>
          </w:tcPr>
          <w:p w:rsidR="00CC3A01" w:rsidRDefault="00CC3A01">
            <w:pPr>
              <w:pStyle w:val="TableParagraph"/>
              <w:spacing w:before="0"/>
              <w:jc w:val="left"/>
              <w:rPr>
                <w:rFonts w:ascii="Times New Roman"/>
                <w:sz w:val="14"/>
              </w:rPr>
            </w:pPr>
          </w:p>
        </w:tc>
        <w:tc>
          <w:tcPr>
            <w:tcW w:w="1152" w:type="dxa"/>
          </w:tcPr>
          <w:p w:rsidR="00CC3A01" w:rsidRDefault="00CC3A01">
            <w:pPr>
              <w:pStyle w:val="TableParagraph"/>
              <w:spacing w:before="0"/>
              <w:jc w:val="left"/>
              <w:rPr>
                <w:rFonts w:ascii="Times New Roman"/>
                <w:sz w:val="14"/>
              </w:rPr>
            </w:pPr>
          </w:p>
        </w:tc>
        <w:tc>
          <w:tcPr>
            <w:tcW w:w="1160" w:type="dxa"/>
          </w:tcPr>
          <w:p w:rsidR="00CC3A01" w:rsidRDefault="00CC3A01">
            <w:pPr>
              <w:pStyle w:val="TableParagraph"/>
              <w:spacing w:before="0"/>
              <w:jc w:val="left"/>
              <w:rPr>
                <w:rFonts w:ascii="Times New Roman"/>
                <w:sz w:val="14"/>
              </w:rPr>
            </w:pPr>
          </w:p>
        </w:tc>
        <w:tc>
          <w:tcPr>
            <w:tcW w:w="967" w:type="dxa"/>
          </w:tcPr>
          <w:p w:rsidR="00CC3A01" w:rsidRDefault="00CC3A01">
            <w:pPr>
              <w:pStyle w:val="TableParagraph"/>
              <w:spacing w:before="0"/>
              <w:jc w:val="left"/>
              <w:rPr>
                <w:rFonts w:ascii="Times New Roman"/>
                <w:sz w:val="14"/>
              </w:rPr>
            </w:pPr>
          </w:p>
        </w:tc>
      </w:tr>
      <w:tr w:rsidR="00CC3A01">
        <w:trPr>
          <w:trHeight w:val="243"/>
        </w:trPr>
        <w:tc>
          <w:tcPr>
            <w:tcW w:w="4320" w:type="dxa"/>
          </w:tcPr>
          <w:p w:rsidR="00CC3A01" w:rsidRDefault="00B75A65">
            <w:pPr>
              <w:pStyle w:val="TableParagraph"/>
              <w:spacing w:before="29"/>
              <w:ind w:left="31"/>
              <w:jc w:val="left"/>
              <w:rPr>
                <w:rFonts w:ascii="Arial"/>
                <w:sz w:val="15"/>
              </w:rPr>
            </w:pPr>
            <w:r>
              <w:rPr>
                <w:rFonts w:ascii="Arial"/>
                <w:sz w:val="15"/>
              </w:rPr>
              <w:t xml:space="preserve">Rates &amp; </w:t>
            </w:r>
            <w:r>
              <w:rPr>
                <w:rFonts w:ascii="Arial"/>
                <w:spacing w:val="-2"/>
                <w:sz w:val="15"/>
              </w:rPr>
              <w:t>Charges</w:t>
            </w:r>
          </w:p>
        </w:tc>
        <w:tc>
          <w:tcPr>
            <w:tcW w:w="1094" w:type="dxa"/>
          </w:tcPr>
          <w:p w:rsidR="00CC3A01" w:rsidRDefault="00B75A65">
            <w:pPr>
              <w:pStyle w:val="TableParagraph"/>
              <w:spacing w:before="48"/>
              <w:ind w:right="16"/>
              <w:rPr>
                <w:rFonts w:ascii="Arial"/>
                <w:sz w:val="15"/>
              </w:rPr>
            </w:pPr>
            <w:r>
              <w:rPr>
                <w:rFonts w:ascii="Arial"/>
                <w:spacing w:val="-2"/>
                <w:sz w:val="15"/>
              </w:rPr>
              <w:t>305,691</w:t>
            </w:r>
          </w:p>
        </w:tc>
        <w:tc>
          <w:tcPr>
            <w:tcW w:w="1096" w:type="dxa"/>
            <w:shd w:val="clear" w:color="auto" w:fill="F1F1F1"/>
          </w:tcPr>
          <w:p w:rsidR="00CC3A01" w:rsidRDefault="00B75A65">
            <w:pPr>
              <w:pStyle w:val="TableParagraph"/>
              <w:spacing w:before="48"/>
              <w:ind w:right="18"/>
              <w:rPr>
                <w:rFonts w:ascii="Arial"/>
                <w:b/>
                <w:sz w:val="15"/>
              </w:rPr>
            </w:pPr>
            <w:r>
              <w:rPr>
                <w:rFonts w:ascii="Arial"/>
                <w:b/>
                <w:spacing w:val="-2"/>
                <w:sz w:val="15"/>
              </w:rPr>
              <w:t>322,675</w:t>
            </w:r>
          </w:p>
        </w:tc>
        <w:tc>
          <w:tcPr>
            <w:tcW w:w="1152" w:type="dxa"/>
          </w:tcPr>
          <w:p w:rsidR="00CC3A01" w:rsidRDefault="00B75A65">
            <w:pPr>
              <w:pStyle w:val="TableParagraph"/>
              <w:spacing w:before="48"/>
              <w:ind w:right="75"/>
              <w:rPr>
                <w:rFonts w:ascii="Arial"/>
                <w:sz w:val="15"/>
              </w:rPr>
            </w:pPr>
            <w:r>
              <w:rPr>
                <w:rFonts w:ascii="Arial"/>
                <w:spacing w:val="-2"/>
                <w:sz w:val="15"/>
              </w:rPr>
              <w:t>340,483</w:t>
            </w:r>
          </w:p>
        </w:tc>
        <w:tc>
          <w:tcPr>
            <w:tcW w:w="1160" w:type="dxa"/>
          </w:tcPr>
          <w:p w:rsidR="00CC3A01" w:rsidRDefault="00B75A65">
            <w:pPr>
              <w:pStyle w:val="TableParagraph"/>
              <w:spacing w:before="48"/>
              <w:ind w:right="141"/>
              <w:rPr>
                <w:rFonts w:ascii="Arial"/>
                <w:sz w:val="15"/>
              </w:rPr>
            </w:pPr>
            <w:r>
              <w:rPr>
                <w:rFonts w:ascii="Arial"/>
                <w:spacing w:val="-2"/>
                <w:sz w:val="15"/>
              </w:rPr>
              <w:t>358,832</w:t>
            </w:r>
          </w:p>
        </w:tc>
        <w:tc>
          <w:tcPr>
            <w:tcW w:w="967" w:type="dxa"/>
          </w:tcPr>
          <w:p w:rsidR="00CC3A01" w:rsidRDefault="00B75A65">
            <w:pPr>
              <w:pStyle w:val="TableParagraph"/>
              <w:spacing w:before="48"/>
              <w:ind w:right="14"/>
              <w:rPr>
                <w:rFonts w:ascii="Arial"/>
                <w:sz w:val="15"/>
              </w:rPr>
            </w:pPr>
            <w:r>
              <w:rPr>
                <w:rFonts w:ascii="Arial"/>
                <w:spacing w:val="-2"/>
                <w:sz w:val="15"/>
              </w:rPr>
              <w:t>377,359</w:t>
            </w:r>
          </w:p>
        </w:tc>
      </w:tr>
      <w:tr w:rsidR="00CC3A01">
        <w:trPr>
          <w:trHeight w:val="232"/>
        </w:trPr>
        <w:tc>
          <w:tcPr>
            <w:tcW w:w="4320" w:type="dxa"/>
          </w:tcPr>
          <w:p w:rsidR="00CC3A01" w:rsidRDefault="00B75A65">
            <w:pPr>
              <w:pStyle w:val="TableParagraph"/>
              <w:spacing w:before="18"/>
              <w:ind w:left="31"/>
              <w:jc w:val="left"/>
              <w:rPr>
                <w:rFonts w:ascii="Arial"/>
                <w:sz w:val="15"/>
              </w:rPr>
            </w:pPr>
            <w:r>
              <w:rPr>
                <w:rFonts w:ascii="Arial"/>
                <w:sz w:val="15"/>
              </w:rPr>
              <w:t>Fees,</w:t>
            </w:r>
            <w:r>
              <w:rPr>
                <w:rFonts w:ascii="Arial"/>
                <w:spacing w:val="-2"/>
                <w:sz w:val="15"/>
              </w:rPr>
              <w:t xml:space="preserve"> </w:t>
            </w:r>
            <w:r>
              <w:rPr>
                <w:rFonts w:ascii="Arial"/>
                <w:sz w:val="15"/>
              </w:rPr>
              <w:t>Charges</w:t>
            </w:r>
            <w:r>
              <w:rPr>
                <w:rFonts w:ascii="Arial"/>
                <w:spacing w:val="-1"/>
                <w:sz w:val="15"/>
              </w:rPr>
              <w:t xml:space="preserve"> </w:t>
            </w:r>
            <w:r>
              <w:rPr>
                <w:rFonts w:ascii="Arial"/>
                <w:sz w:val="15"/>
              </w:rPr>
              <w:t>&amp;</w:t>
            </w:r>
            <w:r>
              <w:rPr>
                <w:rFonts w:ascii="Arial"/>
                <w:spacing w:val="-2"/>
                <w:sz w:val="15"/>
              </w:rPr>
              <w:t xml:space="preserve"> Other</w:t>
            </w:r>
          </w:p>
        </w:tc>
        <w:tc>
          <w:tcPr>
            <w:tcW w:w="1094" w:type="dxa"/>
          </w:tcPr>
          <w:p w:rsidR="00CC3A01" w:rsidRDefault="00B75A65">
            <w:pPr>
              <w:pStyle w:val="TableParagraph"/>
              <w:spacing w:before="37"/>
              <w:ind w:right="16"/>
              <w:rPr>
                <w:rFonts w:ascii="Arial"/>
                <w:sz w:val="15"/>
              </w:rPr>
            </w:pPr>
            <w:r>
              <w:rPr>
                <w:rFonts w:ascii="Arial"/>
                <w:spacing w:val="-2"/>
                <w:sz w:val="15"/>
              </w:rPr>
              <w:t>83,084</w:t>
            </w:r>
          </w:p>
        </w:tc>
        <w:tc>
          <w:tcPr>
            <w:tcW w:w="1096" w:type="dxa"/>
            <w:shd w:val="clear" w:color="auto" w:fill="F1F1F1"/>
          </w:tcPr>
          <w:p w:rsidR="00CC3A01" w:rsidRDefault="00B75A65">
            <w:pPr>
              <w:pStyle w:val="TableParagraph"/>
              <w:spacing w:before="37"/>
              <w:ind w:right="18"/>
              <w:rPr>
                <w:rFonts w:ascii="Arial"/>
                <w:b/>
                <w:sz w:val="15"/>
              </w:rPr>
            </w:pPr>
            <w:r>
              <w:rPr>
                <w:rFonts w:ascii="Arial"/>
                <w:b/>
                <w:spacing w:val="-2"/>
                <w:sz w:val="15"/>
              </w:rPr>
              <w:t>92,833</w:t>
            </w:r>
          </w:p>
        </w:tc>
        <w:tc>
          <w:tcPr>
            <w:tcW w:w="1152" w:type="dxa"/>
          </w:tcPr>
          <w:p w:rsidR="00CC3A01" w:rsidRDefault="00B75A65">
            <w:pPr>
              <w:pStyle w:val="TableParagraph"/>
              <w:spacing w:before="37"/>
              <w:ind w:right="76"/>
              <w:rPr>
                <w:rFonts w:ascii="Arial"/>
                <w:sz w:val="15"/>
              </w:rPr>
            </w:pPr>
            <w:r>
              <w:rPr>
                <w:rFonts w:ascii="Arial"/>
                <w:spacing w:val="-2"/>
                <w:sz w:val="15"/>
              </w:rPr>
              <w:t>98,248</w:t>
            </w:r>
          </w:p>
        </w:tc>
        <w:tc>
          <w:tcPr>
            <w:tcW w:w="1160" w:type="dxa"/>
          </w:tcPr>
          <w:p w:rsidR="00CC3A01" w:rsidRDefault="00B75A65">
            <w:pPr>
              <w:pStyle w:val="TableParagraph"/>
              <w:spacing w:before="37"/>
              <w:ind w:right="141"/>
              <w:rPr>
                <w:rFonts w:ascii="Arial"/>
                <w:sz w:val="15"/>
              </w:rPr>
            </w:pPr>
            <w:r>
              <w:rPr>
                <w:rFonts w:ascii="Arial"/>
                <w:spacing w:val="-2"/>
                <w:sz w:val="15"/>
              </w:rPr>
              <w:t>103,221</w:t>
            </w:r>
          </w:p>
        </w:tc>
        <w:tc>
          <w:tcPr>
            <w:tcW w:w="967" w:type="dxa"/>
          </w:tcPr>
          <w:p w:rsidR="00CC3A01" w:rsidRDefault="00B75A65">
            <w:pPr>
              <w:pStyle w:val="TableParagraph"/>
              <w:spacing w:before="37"/>
              <w:ind w:right="14"/>
              <w:rPr>
                <w:rFonts w:ascii="Arial"/>
                <w:sz w:val="15"/>
              </w:rPr>
            </w:pPr>
            <w:r>
              <w:rPr>
                <w:rFonts w:ascii="Arial"/>
                <w:spacing w:val="-2"/>
                <w:sz w:val="15"/>
              </w:rPr>
              <w:t>108,447</w:t>
            </w:r>
          </w:p>
        </w:tc>
      </w:tr>
      <w:tr w:rsidR="00CC3A01">
        <w:trPr>
          <w:trHeight w:val="232"/>
        </w:trPr>
        <w:tc>
          <w:tcPr>
            <w:tcW w:w="4320" w:type="dxa"/>
          </w:tcPr>
          <w:p w:rsidR="00CC3A01" w:rsidRDefault="00B75A65">
            <w:pPr>
              <w:pStyle w:val="TableParagraph"/>
              <w:spacing w:before="18"/>
              <w:ind w:left="31"/>
              <w:jc w:val="left"/>
              <w:rPr>
                <w:rFonts w:ascii="Arial"/>
                <w:sz w:val="15"/>
              </w:rPr>
            </w:pPr>
            <w:r>
              <w:rPr>
                <w:rFonts w:ascii="Arial"/>
                <w:sz w:val="15"/>
              </w:rPr>
              <w:t>Government</w:t>
            </w:r>
            <w:r>
              <w:rPr>
                <w:rFonts w:ascii="Arial"/>
                <w:spacing w:val="-1"/>
                <w:sz w:val="15"/>
              </w:rPr>
              <w:t xml:space="preserve"> </w:t>
            </w:r>
            <w:r>
              <w:rPr>
                <w:rFonts w:ascii="Arial"/>
                <w:spacing w:val="-2"/>
                <w:sz w:val="15"/>
              </w:rPr>
              <w:t>Grants</w:t>
            </w:r>
          </w:p>
        </w:tc>
        <w:tc>
          <w:tcPr>
            <w:tcW w:w="1094" w:type="dxa"/>
          </w:tcPr>
          <w:p w:rsidR="00CC3A01" w:rsidRDefault="00B75A65">
            <w:pPr>
              <w:pStyle w:val="TableParagraph"/>
              <w:spacing w:before="37"/>
              <w:ind w:right="16"/>
              <w:rPr>
                <w:rFonts w:ascii="Arial"/>
                <w:sz w:val="15"/>
              </w:rPr>
            </w:pPr>
            <w:r>
              <w:rPr>
                <w:rFonts w:ascii="Arial"/>
                <w:spacing w:val="-2"/>
                <w:sz w:val="15"/>
              </w:rPr>
              <w:t>66,433</w:t>
            </w:r>
          </w:p>
        </w:tc>
        <w:tc>
          <w:tcPr>
            <w:tcW w:w="1096" w:type="dxa"/>
            <w:shd w:val="clear" w:color="auto" w:fill="F1F1F1"/>
          </w:tcPr>
          <w:p w:rsidR="00CC3A01" w:rsidRDefault="00B75A65">
            <w:pPr>
              <w:pStyle w:val="TableParagraph"/>
              <w:spacing w:before="37"/>
              <w:ind w:right="18"/>
              <w:rPr>
                <w:rFonts w:ascii="Arial"/>
                <w:b/>
                <w:sz w:val="15"/>
              </w:rPr>
            </w:pPr>
            <w:r>
              <w:rPr>
                <w:rFonts w:ascii="Arial"/>
                <w:b/>
                <w:spacing w:val="-2"/>
                <w:sz w:val="15"/>
              </w:rPr>
              <w:t>73,906</w:t>
            </w:r>
          </w:p>
        </w:tc>
        <w:tc>
          <w:tcPr>
            <w:tcW w:w="1152" w:type="dxa"/>
          </w:tcPr>
          <w:p w:rsidR="00CC3A01" w:rsidRDefault="00B75A65">
            <w:pPr>
              <w:pStyle w:val="TableParagraph"/>
              <w:spacing w:before="37"/>
              <w:ind w:right="76"/>
              <w:rPr>
                <w:rFonts w:ascii="Arial"/>
                <w:sz w:val="15"/>
              </w:rPr>
            </w:pPr>
            <w:r>
              <w:rPr>
                <w:rFonts w:ascii="Arial"/>
                <w:spacing w:val="-2"/>
                <w:sz w:val="15"/>
              </w:rPr>
              <w:t>75,938</w:t>
            </w:r>
          </w:p>
        </w:tc>
        <w:tc>
          <w:tcPr>
            <w:tcW w:w="1160" w:type="dxa"/>
          </w:tcPr>
          <w:p w:rsidR="00CC3A01" w:rsidRDefault="00B75A65">
            <w:pPr>
              <w:pStyle w:val="TableParagraph"/>
              <w:spacing w:before="37"/>
              <w:ind w:right="141"/>
              <w:rPr>
                <w:rFonts w:ascii="Arial"/>
                <w:sz w:val="15"/>
              </w:rPr>
            </w:pPr>
            <w:r>
              <w:rPr>
                <w:rFonts w:ascii="Arial"/>
                <w:spacing w:val="-2"/>
                <w:sz w:val="15"/>
              </w:rPr>
              <w:t>77,837</w:t>
            </w:r>
          </w:p>
        </w:tc>
        <w:tc>
          <w:tcPr>
            <w:tcW w:w="967" w:type="dxa"/>
          </w:tcPr>
          <w:p w:rsidR="00CC3A01" w:rsidRDefault="00B75A65">
            <w:pPr>
              <w:pStyle w:val="TableParagraph"/>
              <w:spacing w:before="37"/>
              <w:ind w:right="14"/>
              <w:rPr>
                <w:rFonts w:ascii="Arial"/>
                <w:sz w:val="15"/>
              </w:rPr>
            </w:pPr>
            <w:r>
              <w:rPr>
                <w:rFonts w:ascii="Arial"/>
                <w:spacing w:val="-2"/>
                <w:sz w:val="15"/>
              </w:rPr>
              <w:t>79,783</w:t>
            </w:r>
          </w:p>
        </w:tc>
      </w:tr>
      <w:tr w:rsidR="00CC3A01">
        <w:trPr>
          <w:trHeight w:val="232"/>
        </w:trPr>
        <w:tc>
          <w:tcPr>
            <w:tcW w:w="4320" w:type="dxa"/>
          </w:tcPr>
          <w:p w:rsidR="00CC3A01" w:rsidRDefault="00B75A65">
            <w:pPr>
              <w:pStyle w:val="TableParagraph"/>
              <w:spacing w:before="18"/>
              <w:ind w:left="31"/>
              <w:jc w:val="left"/>
              <w:rPr>
                <w:rFonts w:ascii="Arial"/>
                <w:sz w:val="15"/>
              </w:rPr>
            </w:pPr>
            <w:r>
              <w:rPr>
                <w:rFonts w:ascii="Arial"/>
                <w:sz w:val="15"/>
              </w:rPr>
              <w:t>Interest</w:t>
            </w:r>
            <w:r>
              <w:rPr>
                <w:rFonts w:ascii="Arial"/>
                <w:spacing w:val="1"/>
                <w:sz w:val="15"/>
              </w:rPr>
              <w:t xml:space="preserve"> </w:t>
            </w:r>
            <w:r>
              <w:rPr>
                <w:rFonts w:ascii="Arial"/>
                <w:spacing w:val="-2"/>
                <w:sz w:val="15"/>
              </w:rPr>
              <w:t>Received</w:t>
            </w:r>
          </w:p>
        </w:tc>
        <w:tc>
          <w:tcPr>
            <w:tcW w:w="1094" w:type="dxa"/>
          </w:tcPr>
          <w:p w:rsidR="00CC3A01" w:rsidRDefault="00B75A65">
            <w:pPr>
              <w:pStyle w:val="TableParagraph"/>
              <w:spacing w:before="37"/>
              <w:ind w:right="17"/>
              <w:rPr>
                <w:rFonts w:ascii="Arial"/>
                <w:sz w:val="15"/>
              </w:rPr>
            </w:pPr>
            <w:r>
              <w:rPr>
                <w:rFonts w:ascii="Arial"/>
                <w:spacing w:val="-2"/>
                <w:sz w:val="15"/>
              </w:rPr>
              <w:t>4,897</w:t>
            </w:r>
          </w:p>
        </w:tc>
        <w:tc>
          <w:tcPr>
            <w:tcW w:w="1096" w:type="dxa"/>
            <w:shd w:val="clear" w:color="auto" w:fill="F1F1F1"/>
          </w:tcPr>
          <w:p w:rsidR="00CC3A01" w:rsidRDefault="00B75A65">
            <w:pPr>
              <w:pStyle w:val="TableParagraph"/>
              <w:spacing w:before="37"/>
              <w:ind w:right="18"/>
              <w:rPr>
                <w:rFonts w:ascii="Arial"/>
                <w:b/>
                <w:sz w:val="15"/>
              </w:rPr>
            </w:pPr>
            <w:r>
              <w:rPr>
                <w:rFonts w:ascii="Arial"/>
                <w:b/>
                <w:spacing w:val="-2"/>
                <w:sz w:val="15"/>
              </w:rPr>
              <w:t>4,021</w:t>
            </w:r>
          </w:p>
        </w:tc>
        <w:tc>
          <w:tcPr>
            <w:tcW w:w="1152" w:type="dxa"/>
          </w:tcPr>
          <w:p w:rsidR="00CC3A01" w:rsidRDefault="00B75A65">
            <w:pPr>
              <w:pStyle w:val="TableParagraph"/>
              <w:spacing w:before="37"/>
              <w:ind w:right="76"/>
              <w:rPr>
                <w:rFonts w:ascii="Arial"/>
                <w:sz w:val="15"/>
              </w:rPr>
            </w:pPr>
            <w:r>
              <w:rPr>
                <w:rFonts w:ascii="Arial"/>
                <w:spacing w:val="-2"/>
                <w:sz w:val="15"/>
              </w:rPr>
              <w:t>5,402</w:t>
            </w:r>
          </w:p>
        </w:tc>
        <w:tc>
          <w:tcPr>
            <w:tcW w:w="1160" w:type="dxa"/>
          </w:tcPr>
          <w:p w:rsidR="00CC3A01" w:rsidRDefault="00B75A65">
            <w:pPr>
              <w:pStyle w:val="TableParagraph"/>
              <w:spacing w:before="37"/>
              <w:ind w:right="141"/>
              <w:rPr>
                <w:rFonts w:ascii="Arial"/>
                <w:sz w:val="15"/>
              </w:rPr>
            </w:pPr>
            <w:r>
              <w:rPr>
                <w:rFonts w:ascii="Arial"/>
                <w:spacing w:val="-2"/>
                <w:sz w:val="15"/>
              </w:rPr>
              <w:t>4,142</w:t>
            </w:r>
          </w:p>
        </w:tc>
        <w:tc>
          <w:tcPr>
            <w:tcW w:w="967" w:type="dxa"/>
          </w:tcPr>
          <w:p w:rsidR="00CC3A01" w:rsidRDefault="00B75A65">
            <w:pPr>
              <w:pStyle w:val="TableParagraph"/>
              <w:spacing w:before="37"/>
              <w:ind w:right="14"/>
              <w:rPr>
                <w:rFonts w:ascii="Arial"/>
                <w:sz w:val="15"/>
              </w:rPr>
            </w:pPr>
            <w:r>
              <w:rPr>
                <w:rFonts w:ascii="Arial"/>
                <w:spacing w:val="-2"/>
                <w:sz w:val="15"/>
              </w:rPr>
              <w:t>2,924</w:t>
            </w:r>
          </w:p>
        </w:tc>
      </w:tr>
      <w:tr w:rsidR="00CC3A01">
        <w:trPr>
          <w:trHeight w:val="231"/>
        </w:trPr>
        <w:tc>
          <w:tcPr>
            <w:tcW w:w="4320" w:type="dxa"/>
          </w:tcPr>
          <w:p w:rsidR="00CC3A01" w:rsidRDefault="00B75A65">
            <w:pPr>
              <w:pStyle w:val="TableParagraph"/>
              <w:spacing w:before="18"/>
              <w:ind w:left="30"/>
              <w:jc w:val="left"/>
              <w:rPr>
                <w:rFonts w:ascii="Arial"/>
                <w:sz w:val="15"/>
              </w:rPr>
            </w:pPr>
            <w:r>
              <w:rPr>
                <w:rFonts w:ascii="Arial"/>
                <w:sz w:val="15"/>
              </w:rPr>
              <w:t>Gain/Loss</w:t>
            </w:r>
            <w:r>
              <w:rPr>
                <w:rFonts w:ascii="Arial"/>
                <w:spacing w:val="-1"/>
                <w:sz w:val="15"/>
              </w:rPr>
              <w:t xml:space="preserve"> </w:t>
            </w:r>
            <w:r>
              <w:rPr>
                <w:rFonts w:ascii="Arial"/>
                <w:sz w:val="15"/>
              </w:rPr>
              <w:t>on</w:t>
            </w:r>
            <w:r>
              <w:rPr>
                <w:rFonts w:ascii="Arial"/>
                <w:spacing w:val="-1"/>
                <w:sz w:val="15"/>
              </w:rPr>
              <w:t xml:space="preserve"> </w:t>
            </w:r>
            <w:r>
              <w:rPr>
                <w:rFonts w:ascii="Arial"/>
                <w:sz w:val="15"/>
              </w:rPr>
              <w:t>Sale</w:t>
            </w:r>
            <w:r>
              <w:rPr>
                <w:rFonts w:ascii="Arial"/>
                <w:spacing w:val="-1"/>
                <w:sz w:val="15"/>
              </w:rPr>
              <w:t xml:space="preserve"> </w:t>
            </w:r>
            <w:r>
              <w:rPr>
                <w:rFonts w:ascii="Arial"/>
                <w:sz w:val="15"/>
              </w:rPr>
              <w:t xml:space="preserve">of </w:t>
            </w:r>
            <w:r>
              <w:rPr>
                <w:rFonts w:ascii="Arial"/>
                <w:spacing w:val="-2"/>
                <w:sz w:val="15"/>
              </w:rPr>
              <w:t>Property</w:t>
            </w:r>
          </w:p>
        </w:tc>
        <w:tc>
          <w:tcPr>
            <w:tcW w:w="1094" w:type="dxa"/>
            <w:tcBorders>
              <w:bottom w:val="single" w:sz="8" w:space="0" w:color="000000"/>
            </w:tcBorders>
          </w:tcPr>
          <w:p w:rsidR="00CC3A01" w:rsidRDefault="00B75A65">
            <w:pPr>
              <w:pStyle w:val="TableParagraph"/>
              <w:spacing w:before="37"/>
              <w:ind w:right="17"/>
              <w:rPr>
                <w:rFonts w:ascii="Arial"/>
                <w:sz w:val="15"/>
              </w:rPr>
            </w:pPr>
            <w:r>
              <w:rPr>
                <w:rFonts w:ascii="Arial"/>
                <w:spacing w:val="-5"/>
                <w:sz w:val="15"/>
              </w:rPr>
              <w:t>311</w:t>
            </w:r>
          </w:p>
        </w:tc>
        <w:tc>
          <w:tcPr>
            <w:tcW w:w="1096" w:type="dxa"/>
            <w:tcBorders>
              <w:bottom w:val="single" w:sz="8" w:space="0" w:color="000000"/>
            </w:tcBorders>
            <w:shd w:val="clear" w:color="auto" w:fill="F1F1F1"/>
          </w:tcPr>
          <w:p w:rsidR="00CC3A01" w:rsidRDefault="00B75A65">
            <w:pPr>
              <w:pStyle w:val="TableParagraph"/>
              <w:spacing w:before="37"/>
              <w:ind w:right="18"/>
              <w:rPr>
                <w:rFonts w:ascii="Arial"/>
                <w:b/>
                <w:sz w:val="15"/>
              </w:rPr>
            </w:pPr>
            <w:r>
              <w:rPr>
                <w:rFonts w:ascii="Arial"/>
                <w:b/>
                <w:spacing w:val="-5"/>
                <w:sz w:val="15"/>
              </w:rPr>
              <w:t>454</w:t>
            </w:r>
          </w:p>
        </w:tc>
        <w:tc>
          <w:tcPr>
            <w:tcW w:w="1152" w:type="dxa"/>
            <w:tcBorders>
              <w:bottom w:val="single" w:sz="8" w:space="0" w:color="000000"/>
            </w:tcBorders>
          </w:tcPr>
          <w:p w:rsidR="00CC3A01" w:rsidRDefault="00B75A65">
            <w:pPr>
              <w:pStyle w:val="TableParagraph"/>
              <w:spacing w:before="37"/>
              <w:ind w:right="76"/>
              <w:rPr>
                <w:rFonts w:ascii="Arial"/>
                <w:sz w:val="15"/>
              </w:rPr>
            </w:pPr>
            <w:r>
              <w:rPr>
                <w:rFonts w:ascii="Arial"/>
                <w:spacing w:val="-5"/>
                <w:sz w:val="15"/>
              </w:rPr>
              <w:t>463</w:t>
            </w:r>
          </w:p>
        </w:tc>
        <w:tc>
          <w:tcPr>
            <w:tcW w:w="1160" w:type="dxa"/>
            <w:tcBorders>
              <w:bottom w:val="single" w:sz="8" w:space="0" w:color="000000"/>
            </w:tcBorders>
          </w:tcPr>
          <w:p w:rsidR="00CC3A01" w:rsidRDefault="00B75A65">
            <w:pPr>
              <w:pStyle w:val="TableParagraph"/>
              <w:spacing w:before="37"/>
              <w:ind w:right="142"/>
              <w:rPr>
                <w:rFonts w:ascii="Arial"/>
                <w:sz w:val="15"/>
              </w:rPr>
            </w:pPr>
            <w:r>
              <w:rPr>
                <w:rFonts w:ascii="Arial"/>
                <w:spacing w:val="-5"/>
                <w:sz w:val="15"/>
              </w:rPr>
              <w:t>472</w:t>
            </w:r>
          </w:p>
        </w:tc>
        <w:tc>
          <w:tcPr>
            <w:tcW w:w="967" w:type="dxa"/>
            <w:tcBorders>
              <w:bottom w:val="single" w:sz="8" w:space="0" w:color="000000"/>
            </w:tcBorders>
          </w:tcPr>
          <w:p w:rsidR="00CC3A01" w:rsidRDefault="00B75A65">
            <w:pPr>
              <w:pStyle w:val="TableParagraph"/>
              <w:spacing w:before="37"/>
              <w:ind w:right="14"/>
              <w:rPr>
                <w:rFonts w:ascii="Arial"/>
                <w:sz w:val="15"/>
              </w:rPr>
            </w:pPr>
            <w:r>
              <w:rPr>
                <w:rFonts w:ascii="Arial"/>
                <w:spacing w:val="-5"/>
                <w:sz w:val="15"/>
              </w:rPr>
              <w:t>482</w:t>
            </w:r>
          </w:p>
        </w:tc>
      </w:tr>
      <w:tr w:rsidR="00CC3A01">
        <w:trPr>
          <w:trHeight w:val="217"/>
        </w:trPr>
        <w:tc>
          <w:tcPr>
            <w:tcW w:w="4320" w:type="dxa"/>
          </w:tcPr>
          <w:p w:rsidR="00CC3A01" w:rsidRDefault="00B75A65">
            <w:pPr>
              <w:pStyle w:val="TableParagraph"/>
              <w:spacing w:before="2"/>
              <w:ind w:left="30"/>
              <w:jc w:val="left"/>
              <w:rPr>
                <w:rFonts w:ascii="Arial"/>
                <w:b/>
                <w:sz w:val="15"/>
              </w:rPr>
            </w:pPr>
            <w:r>
              <w:rPr>
                <w:rFonts w:ascii="Arial"/>
                <w:b/>
                <w:sz w:val="15"/>
              </w:rPr>
              <w:t>Total</w:t>
            </w:r>
            <w:r>
              <w:rPr>
                <w:rFonts w:ascii="Arial"/>
                <w:b/>
                <w:spacing w:val="-5"/>
                <w:sz w:val="15"/>
              </w:rPr>
              <w:t xml:space="preserve"> </w:t>
            </w:r>
            <w:r>
              <w:rPr>
                <w:rFonts w:ascii="Arial"/>
                <w:b/>
                <w:sz w:val="15"/>
              </w:rPr>
              <w:t>Operating</w:t>
            </w:r>
            <w:r>
              <w:rPr>
                <w:rFonts w:ascii="Arial"/>
                <w:b/>
                <w:spacing w:val="-5"/>
                <w:sz w:val="15"/>
              </w:rPr>
              <w:t xml:space="preserve"> </w:t>
            </w:r>
            <w:r>
              <w:rPr>
                <w:rFonts w:ascii="Arial"/>
                <w:b/>
                <w:spacing w:val="-2"/>
                <w:sz w:val="15"/>
              </w:rPr>
              <w:t>Income</w:t>
            </w:r>
          </w:p>
        </w:tc>
        <w:tc>
          <w:tcPr>
            <w:tcW w:w="1094" w:type="dxa"/>
            <w:tcBorders>
              <w:top w:val="single" w:sz="8" w:space="0" w:color="000000"/>
              <w:bottom w:val="single" w:sz="8" w:space="0" w:color="000000"/>
            </w:tcBorders>
          </w:tcPr>
          <w:p w:rsidR="00CC3A01" w:rsidRDefault="00B75A65">
            <w:pPr>
              <w:pStyle w:val="TableParagraph"/>
              <w:spacing w:before="21"/>
              <w:ind w:right="17"/>
              <w:rPr>
                <w:rFonts w:ascii="Arial"/>
                <w:sz w:val="15"/>
              </w:rPr>
            </w:pPr>
            <w:r>
              <w:rPr>
                <w:rFonts w:ascii="Arial"/>
                <w:spacing w:val="-2"/>
                <w:sz w:val="15"/>
              </w:rPr>
              <w:t>460,416</w:t>
            </w:r>
          </w:p>
        </w:tc>
        <w:tc>
          <w:tcPr>
            <w:tcW w:w="1096" w:type="dxa"/>
            <w:tcBorders>
              <w:top w:val="single" w:sz="8" w:space="0" w:color="000000"/>
              <w:bottom w:val="single" w:sz="8" w:space="0" w:color="000000"/>
            </w:tcBorders>
            <w:shd w:val="clear" w:color="auto" w:fill="F1F1F1"/>
          </w:tcPr>
          <w:p w:rsidR="00CC3A01" w:rsidRDefault="00B75A65">
            <w:pPr>
              <w:pStyle w:val="TableParagraph"/>
              <w:spacing w:before="21"/>
              <w:ind w:right="18"/>
              <w:rPr>
                <w:rFonts w:ascii="Arial"/>
                <w:b/>
                <w:sz w:val="15"/>
              </w:rPr>
            </w:pPr>
            <w:r>
              <w:rPr>
                <w:rFonts w:ascii="Arial"/>
                <w:b/>
                <w:spacing w:val="-2"/>
                <w:sz w:val="15"/>
              </w:rPr>
              <w:t>493,889</w:t>
            </w:r>
          </w:p>
        </w:tc>
        <w:tc>
          <w:tcPr>
            <w:tcW w:w="1152" w:type="dxa"/>
            <w:tcBorders>
              <w:top w:val="single" w:sz="8" w:space="0" w:color="000000"/>
              <w:bottom w:val="single" w:sz="8" w:space="0" w:color="000000"/>
            </w:tcBorders>
          </w:tcPr>
          <w:p w:rsidR="00CC3A01" w:rsidRDefault="00B75A65">
            <w:pPr>
              <w:pStyle w:val="TableParagraph"/>
              <w:spacing w:before="21"/>
              <w:ind w:right="76"/>
              <w:rPr>
                <w:rFonts w:ascii="Arial"/>
                <w:sz w:val="15"/>
              </w:rPr>
            </w:pPr>
            <w:r>
              <w:rPr>
                <w:rFonts w:ascii="Arial"/>
                <w:spacing w:val="-2"/>
                <w:sz w:val="15"/>
              </w:rPr>
              <w:t>520,534</w:t>
            </w:r>
          </w:p>
        </w:tc>
        <w:tc>
          <w:tcPr>
            <w:tcW w:w="1160" w:type="dxa"/>
            <w:tcBorders>
              <w:top w:val="single" w:sz="8" w:space="0" w:color="000000"/>
              <w:bottom w:val="single" w:sz="8" w:space="0" w:color="000000"/>
            </w:tcBorders>
          </w:tcPr>
          <w:p w:rsidR="00CC3A01" w:rsidRDefault="00B75A65">
            <w:pPr>
              <w:pStyle w:val="TableParagraph"/>
              <w:spacing w:before="21"/>
              <w:ind w:right="142"/>
              <w:rPr>
                <w:rFonts w:ascii="Arial"/>
                <w:sz w:val="15"/>
              </w:rPr>
            </w:pPr>
            <w:r>
              <w:rPr>
                <w:rFonts w:ascii="Arial"/>
                <w:spacing w:val="-2"/>
                <w:sz w:val="15"/>
              </w:rPr>
              <w:t>544,504</w:t>
            </w:r>
          </w:p>
        </w:tc>
        <w:tc>
          <w:tcPr>
            <w:tcW w:w="967" w:type="dxa"/>
            <w:tcBorders>
              <w:top w:val="single" w:sz="8" w:space="0" w:color="000000"/>
              <w:bottom w:val="single" w:sz="8" w:space="0" w:color="000000"/>
            </w:tcBorders>
          </w:tcPr>
          <w:p w:rsidR="00CC3A01" w:rsidRDefault="00B75A65">
            <w:pPr>
              <w:pStyle w:val="TableParagraph"/>
              <w:spacing w:before="21"/>
              <w:ind w:right="14"/>
              <w:rPr>
                <w:rFonts w:ascii="Arial"/>
                <w:sz w:val="15"/>
              </w:rPr>
            </w:pPr>
            <w:r>
              <w:rPr>
                <w:rFonts w:ascii="Arial"/>
                <w:spacing w:val="-2"/>
                <w:sz w:val="15"/>
              </w:rPr>
              <w:t>568,993</w:t>
            </w:r>
          </w:p>
        </w:tc>
      </w:tr>
      <w:tr w:rsidR="00CC3A01">
        <w:trPr>
          <w:trHeight w:val="438"/>
        </w:trPr>
        <w:tc>
          <w:tcPr>
            <w:tcW w:w="4320" w:type="dxa"/>
          </w:tcPr>
          <w:p w:rsidR="00CC3A01" w:rsidRDefault="00CC3A01">
            <w:pPr>
              <w:pStyle w:val="TableParagraph"/>
              <w:spacing w:before="62"/>
              <w:jc w:val="left"/>
              <w:rPr>
                <w:rFonts w:ascii="Arial"/>
                <w:sz w:val="15"/>
              </w:rPr>
            </w:pPr>
          </w:p>
          <w:p w:rsidR="00CC3A01" w:rsidRDefault="00B75A65">
            <w:pPr>
              <w:pStyle w:val="TableParagraph"/>
              <w:spacing w:before="0"/>
              <w:ind w:left="30"/>
              <w:jc w:val="left"/>
              <w:rPr>
                <w:rFonts w:ascii="Arial"/>
                <w:b/>
                <w:sz w:val="15"/>
              </w:rPr>
            </w:pPr>
            <w:r>
              <w:rPr>
                <w:rFonts w:ascii="Arial"/>
                <w:b/>
                <w:sz w:val="15"/>
              </w:rPr>
              <w:t>Operating</w:t>
            </w:r>
            <w:r>
              <w:rPr>
                <w:rFonts w:ascii="Arial"/>
                <w:b/>
                <w:spacing w:val="-6"/>
                <w:sz w:val="15"/>
              </w:rPr>
              <w:t xml:space="preserve"> </w:t>
            </w:r>
            <w:r>
              <w:rPr>
                <w:rFonts w:ascii="Arial"/>
                <w:b/>
                <w:spacing w:val="-2"/>
                <w:sz w:val="15"/>
              </w:rPr>
              <w:t>Expenditure</w:t>
            </w:r>
          </w:p>
        </w:tc>
        <w:tc>
          <w:tcPr>
            <w:tcW w:w="1094" w:type="dxa"/>
            <w:tcBorders>
              <w:top w:val="single" w:sz="8" w:space="0" w:color="000000"/>
            </w:tcBorders>
          </w:tcPr>
          <w:p w:rsidR="00CC3A01" w:rsidRDefault="00CC3A01">
            <w:pPr>
              <w:pStyle w:val="TableParagraph"/>
              <w:spacing w:before="0"/>
              <w:jc w:val="left"/>
              <w:rPr>
                <w:rFonts w:ascii="Times New Roman"/>
                <w:sz w:val="14"/>
              </w:rPr>
            </w:pPr>
          </w:p>
        </w:tc>
        <w:tc>
          <w:tcPr>
            <w:tcW w:w="1096" w:type="dxa"/>
            <w:tcBorders>
              <w:top w:val="single" w:sz="8" w:space="0" w:color="000000"/>
            </w:tcBorders>
            <w:shd w:val="clear" w:color="auto" w:fill="F1F1F1"/>
          </w:tcPr>
          <w:p w:rsidR="00CC3A01" w:rsidRDefault="00CC3A01">
            <w:pPr>
              <w:pStyle w:val="TableParagraph"/>
              <w:spacing w:before="0"/>
              <w:jc w:val="left"/>
              <w:rPr>
                <w:rFonts w:ascii="Times New Roman"/>
                <w:sz w:val="14"/>
              </w:rPr>
            </w:pPr>
          </w:p>
        </w:tc>
        <w:tc>
          <w:tcPr>
            <w:tcW w:w="1152" w:type="dxa"/>
            <w:tcBorders>
              <w:top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8" w:space="0" w:color="000000"/>
            </w:tcBorders>
          </w:tcPr>
          <w:p w:rsidR="00CC3A01" w:rsidRDefault="00CC3A01">
            <w:pPr>
              <w:pStyle w:val="TableParagraph"/>
              <w:spacing w:before="0"/>
              <w:jc w:val="left"/>
              <w:rPr>
                <w:rFonts w:ascii="Times New Roman"/>
                <w:sz w:val="14"/>
              </w:rPr>
            </w:pPr>
          </w:p>
        </w:tc>
        <w:tc>
          <w:tcPr>
            <w:tcW w:w="967"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241"/>
        </w:trPr>
        <w:tc>
          <w:tcPr>
            <w:tcW w:w="4320" w:type="dxa"/>
          </w:tcPr>
          <w:p w:rsidR="00CC3A01" w:rsidRDefault="00B75A65">
            <w:pPr>
              <w:pStyle w:val="TableParagraph"/>
              <w:spacing w:before="27"/>
              <w:ind w:left="30"/>
              <w:jc w:val="left"/>
              <w:rPr>
                <w:rFonts w:ascii="Arial"/>
                <w:sz w:val="15"/>
              </w:rPr>
            </w:pPr>
            <w:r>
              <w:rPr>
                <w:rFonts w:ascii="Arial"/>
                <w:sz w:val="15"/>
              </w:rPr>
              <w:t>Salaries</w:t>
            </w:r>
            <w:r>
              <w:rPr>
                <w:rFonts w:ascii="Arial"/>
                <w:spacing w:val="-2"/>
                <w:sz w:val="15"/>
              </w:rPr>
              <w:t xml:space="preserve"> </w:t>
            </w:r>
            <w:r>
              <w:rPr>
                <w:rFonts w:ascii="Arial"/>
                <w:sz w:val="15"/>
              </w:rPr>
              <w:t>&amp;</w:t>
            </w:r>
            <w:r>
              <w:rPr>
                <w:rFonts w:ascii="Arial"/>
                <w:spacing w:val="-2"/>
                <w:sz w:val="15"/>
              </w:rPr>
              <w:t xml:space="preserve"> Wages</w:t>
            </w:r>
          </w:p>
        </w:tc>
        <w:tc>
          <w:tcPr>
            <w:tcW w:w="1094" w:type="dxa"/>
          </w:tcPr>
          <w:p w:rsidR="00CC3A01" w:rsidRDefault="00B75A65">
            <w:pPr>
              <w:pStyle w:val="TableParagraph"/>
              <w:spacing w:before="46"/>
              <w:ind w:right="17"/>
              <w:rPr>
                <w:rFonts w:ascii="Arial"/>
                <w:sz w:val="15"/>
              </w:rPr>
            </w:pPr>
            <w:r>
              <w:rPr>
                <w:rFonts w:ascii="Arial"/>
                <w:spacing w:val="-2"/>
                <w:sz w:val="15"/>
              </w:rPr>
              <w:t>194,423</w:t>
            </w:r>
          </w:p>
        </w:tc>
        <w:tc>
          <w:tcPr>
            <w:tcW w:w="1096" w:type="dxa"/>
            <w:shd w:val="clear" w:color="auto" w:fill="F1F1F1"/>
          </w:tcPr>
          <w:p w:rsidR="00CC3A01" w:rsidRDefault="00B75A65">
            <w:pPr>
              <w:pStyle w:val="TableParagraph"/>
              <w:spacing w:before="46"/>
              <w:ind w:right="18"/>
              <w:rPr>
                <w:rFonts w:ascii="Arial"/>
                <w:b/>
                <w:sz w:val="15"/>
              </w:rPr>
            </w:pPr>
            <w:r>
              <w:rPr>
                <w:rFonts w:ascii="Arial"/>
                <w:b/>
                <w:spacing w:val="-2"/>
                <w:sz w:val="15"/>
              </w:rPr>
              <w:t>204,634</w:t>
            </w:r>
          </w:p>
        </w:tc>
        <w:tc>
          <w:tcPr>
            <w:tcW w:w="1152" w:type="dxa"/>
          </w:tcPr>
          <w:p w:rsidR="00CC3A01" w:rsidRDefault="00B75A65">
            <w:pPr>
              <w:pStyle w:val="TableParagraph"/>
              <w:spacing w:before="46"/>
              <w:ind w:right="76"/>
              <w:rPr>
                <w:rFonts w:ascii="Arial"/>
                <w:sz w:val="15"/>
              </w:rPr>
            </w:pPr>
            <w:r>
              <w:rPr>
                <w:rFonts w:ascii="Arial"/>
                <w:spacing w:val="-2"/>
                <w:sz w:val="15"/>
              </w:rPr>
              <w:t>215,965</w:t>
            </w:r>
          </w:p>
        </w:tc>
        <w:tc>
          <w:tcPr>
            <w:tcW w:w="1160" w:type="dxa"/>
          </w:tcPr>
          <w:p w:rsidR="00CC3A01" w:rsidRDefault="00B75A65">
            <w:pPr>
              <w:pStyle w:val="TableParagraph"/>
              <w:spacing w:before="46"/>
              <w:ind w:right="142"/>
              <w:rPr>
                <w:rFonts w:ascii="Arial"/>
                <w:sz w:val="15"/>
              </w:rPr>
            </w:pPr>
            <w:r>
              <w:rPr>
                <w:rFonts w:ascii="Arial"/>
                <w:spacing w:val="-2"/>
                <w:sz w:val="15"/>
              </w:rPr>
              <w:t>224,104</w:t>
            </w:r>
          </w:p>
        </w:tc>
        <w:tc>
          <w:tcPr>
            <w:tcW w:w="967" w:type="dxa"/>
          </w:tcPr>
          <w:p w:rsidR="00CC3A01" w:rsidRDefault="00B75A65">
            <w:pPr>
              <w:pStyle w:val="TableParagraph"/>
              <w:spacing w:before="46"/>
              <w:ind w:right="14"/>
              <w:rPr>
                <w:rFonts w:ascii="Arial"/>
                <w:sz w:val="15"/>
              </w:rPr>
            </w:pPr>
            <w:r>
              <w:rPr>
                <w:rFonts w:ascii="Arial"/>
                <w:spacing w:val="-2"/>
                <w:sz w:val="15"/>
              </w:rPr>
              <w:t>233,615</w:t>
            </w:r>
          </w:p>
        </w:tc>
      </w:tr>
      <w:tr w:rsidR="00CC3A01">
        <w:trPr>
          <w:trHeight w:val="232"/>
        </w:trPr>
        <w:tc>
          <w:tcPr>
            <w:tcW w:w="4320" w:type="dxa"/>
          </w:tcPr>
          <w:p w:rsidR="00CC3A01" w:rsidRDefault="00B75A65">
            <w:pPr>
              <w:pStyle w:val="TableParagraph"/>
              <w:spacing w:before="18"/>
              <w:ind w:left="30"/>
              <w:jc w:val="left"/>
              <w:rPr>
                <w:rFonts w:ascii="Arial"/>
                <w:sz w:val="15"/>
              </w:rPr>
            </w:pPr>
            <w:r>
              <w:rPr>
                <w:rFonts w:ascii="Arial"/>
                <w:sz w:val="15"/>
              </w:rPr>
              <w:t>Materials</w:t>
            </w:r>
            <w:r>
              <w:rPr>
                <w:rFonts w:ascii="Arial"/>
                <w:spacing w:val="-1"/>
                <w:sz w:val="15"/>
              </w:rPr>
              <w:t xml:space="preserve"> </w:t>
            </w:r>
            <w:r>
              <w:rPr>
                <w:rFonts w:ascii="Arial"/>
                <w:sz w:val="15"/>
              </w:rPr>
              <w:t xml:space="preserve">&amp; </w:t>
            </w:r>
            <w:r>
              <w:rPr>
                <w:rFonts w:ascii="Arial"/>
                <w:spacing w:val="-2"/>
                <w:sz w:val="15"/>
              </w:rPr>
              <w:t>Services</w:t>
            </w:r>
          </w:p>
        </w:tc>
        <w:tc>
          <w:tcPr>
            <w:tcW w:w="1094" w:type="dxa"/>
          </w:tcPr>
          <w:p w:rsidR="00CC3A01" w:rsidRDefault="00B75A65">
            <w:pPr>
              <w:pStyle w:val="TableParagraph"/>
              <w:spacing w:before="37"/>
              <w:ind w:right="17"/>
              <w:rPr>
                <w:rFonts w:ascii="Arial"/>
                <w:sz w:val="15"/>
              </w:rPr>
            </w:pPr>
            <w:r>
              <w:rPr>
                <w:rFonts w:ascii="Arial"/>
                <w:spacing w:val="-2"/>
                <w:sz w:val="15"/>
              </w:rPr>
              <w:t>134,811</w:t>
            </w:r>
          </w:p>
        </w:tc>
        <w:tc>
          <w:tcPr>
            <w:tcW w:w="1096" w:type="dxa"/>
            <w:shd w:val="clear" w:color="auto" w:fill="F1F1F1"/>
          </w:tcPr>
          <w:p w:rsidR="00CC3A01" w:rsidRDefault="00B75A65">
            <w:pPr>
              <w:pStyle w:val="TableParagraph"/>
              <w:spacing w:before="37"/>
              <w:ind w:right="18"/>
              <w:rPr>
                <w:rFonts w:ascii="Arial"/>
                <w:b/>
                <w:sz w:val="15"/>
              </w:rPr>
            </w:pPr>
            <w:r>
              <w:rPr>
                <w:rFonts w:ascii="Arial"/>
                <w:b/>
                <w:spacing w:val="-2"/>
                <w:sz w:val="15"/>
              </w:rPr>
              <w:t>147,554</w:t>
            </w:r>
          </w:p>
        </w:tc>
        <w:tc>
          <w:tcPr>
            <w:tcW w:w="1152" w:type="dxa"/>
          </w:tcPr>
          <w:p w:rsidR="00CC3A01" w:rsidRDefault="00B75A65">
            <w:pPr>
              <w:pStyle w:val="TableParagraph"/>
              <w:spacing w:before="37"/>
              <w:ind w:right="76"/>
              <w:rPr>
                <w:rFonts w:ascii="Arial"/>
                <w:sz w:val="15"/>
              </w:rPr>
            </w:pPr>
            <w:r>
              <w:rPr>
                <w:rFonts w:ascii="Arial"/>
                <w:spacing w:val="-2"/>
                <w:sz w:val="15"/>
              </w:rPr>
              <w:t>151,618</w:t>
            </w:r>
          </w:p>
        </w:tc>
        <w:tc>
          <w:tcPr>
            <w:tcW w:w="1160" w:type="dxa"/>
          </w:tcPr>
          <w:p w:rsidR="00CC3A01" w:rsidRDefault="00B75A65">
            <w:pPr>
              <w:pStyle w:val="TableParagraph"/>
              <w:spacing w:before="37"/>
              <w:ind w:right="142"/>
              <w:rPr>
                <w:rFonts w:ascii="Arial"/>
                <w:sz w:val="15"/>
              </w:rPr>
            </w:pPr>
            <w:r>
              <w:rPr>
                <w:rFonts w:ascii="Arial"/>
                <w:spacing w:val="-2"/>
                <w:sz w:val="15"/>
              </w:rPr>
              <w:t>153,190</w:t>
            </w:r>
          </w:p>
        </w:tc>
        <w:tc>
          <w:tcPr>
            <w:tcW w:w="967" w:type="dxa"/>
          </w:tcPr>
          <w:p w:rsidR="00CC3A01" w:rsidRDefault="00B75A65">
            <w:pPr>
              <w:pStyle w:val="TableParagraph"/>
              <w:spacing w:before="37"/>
              <w:ind w:right="14"/>
              <w:rPr>
                <w:rFonts w:ascii="Arial"/>
                <w:sz w:val="15"/>
              </w:rPr>
            </w:pPr>
            <w:r>
              <w:rPr>
                <w:rFonts w:ascii="Arial"/>
                <w:spacing w:val="-2"/>
                <w:sz w:val="15"/>
              </w:rPr>
              <w:t>157,345</w:t>
            </w:r>
          </w:p>
        </w:tc>
      </w:tr>
      <w:tr w:rsidR="00CC3A01">
        <w:trPr>
          <w:trHeight w:val="232"/>
        </w:trPr>
        <w:tc>
          <w:tcPr>
            <w:tcW w:w="4320" w:type="dxa"/>
          </w:tcPr>
          <w:p w:rsidR="00CC3A01" w:rsidRDefault="00B75A65">
            <w:pPr>
              <w:pStyle w:val="TableParagraph"/>
              <w:spacing w:before="18"/>
              <w:ind w:left="30"/>
              <w:jc w:val="left"/>
              <w:rPr>
                <w:rFonts w:ascii="Arial"/>
                <w:sz w:val="15"/>
              </w:rPr>
            </w:pPr>
            <w:r>
              <w:rPr>
                <w:rFonts w:ascii="Arial"/>
                <w:spacing w:val="-2"/>
                <w:sz w:val="15"/>
              </w:rPr>
              <w:t>Depreciation</w:t>
            </w:r>
          </w:p>
        </w:tc>
        <w:tc>
          <w:tcPr>
            <w:tcW w:w="1094" w:type="dxa"/>
          </w:tcPr>
          <w:p w:rsidR="00CC3A01" w:rsidRDefault="00B75A65">
            <w:pPr>
              <w:pStyle w:val="TableParagraph"/>
              <w:spacing w:before="37"/>
              <w:ind w:right="17"/>
              <w:rPr>
                <w:rFonts w:ascii="Arial"/>
                <w:sz w:val="15"/>
              </w:rPr>
            </w:pPr>
            <w:r>
              <w:rPr>
                <w:rFonts w:ascii="Arial"/>
                <w:spacing w:val="-2"/>
                <w:sz w:val="15"/>
              </w:rPr>
              <w:t>98,242</w:t>
            </w:r>
          </w:p>
        </w:tc>
        <w:tc>
          <w:tcPr>
            <w:tcW w:w="1096" w:type="dxa"/>
            <w:shd w:val="clear" w:color="auto" w:fill="F1F1F1"/>
          </w:tcPr>
          <w:p w:rsidR="00CC3A01" w:rsidRDefault="00B75A65">
            <w:pPr>
              <w:pStyle w:val="TableParagraph"/>
              <w:spacing w:before="37"/>
              <w:ind w:right="19"/>
              <w:rPr>
                <w:rFonts w:ascii="Arial"/>
                <w:b/>
                <w:sz w:val="15"/>
              </w:rPr>
            </w:pPr>
            <w:r>
              <w:rPr>
                <w:rFonts w:ascii="Arial"/>
                <w:b/>
                <w:spacing w:val="-2"/>
                <w:sz w:val="15"/>
              </w:rPr>
              <w:t>104,667</w:t>
            </w:r>
          </w:p>
        </w:tc>
        <w:tc>
          <w:tcPr>
            <w:tcW w:w="1152" w:type="dxa"/>
          </w:tcPr>
          <w:p w:rsidR="00CC3A01" w:rsidRDefault="00B75A65">
            <w:pPr>
              <w:pStyle w:val="TableParagraph"/>
              <w:spacing w:before="37"/>
              <w:ind w:right="76"/>
              <w:rPr>
                <w:rFonts w:ascii="Arial"/>
                <w:sz w:val="15"/>
              </w:rPr>
            </w:pPr>
            <w:r>
              <w:rPr>
                <w:rFonts w:ascii="Arial"/>
                <w:spacing w:val="-2"/>
                <w:sz w:val="15"/>
              </w:rPr>
              <w:t>114,218</w:t>
            </w:r>
          </w:p>
        </w:tc>
        <w:tc>
          <w:tcPr>
            <w:tcW w:w="1160" w:type="dxa"/>
          </w:tcPr>
          <w:p w:rsidR="00CC3A01" w:rsidRDefault="00B75A65">
            <w:pPr>
              <w:pStyle w:val="TableParagraph"/>
              <w:spacing w:before="37"/>
              <w:ind w:right="142"/>
              <w:rPr>
                <w:rFonts w:ascii="Arial"/>
                <w:sz w:val="15"/>
              </w:rPr>
            </w:pPr>
            <w:r>
              <w:rPr>
                <w:rFonts w:ascii="Arial"/>
                <w:spacing w:val="-2"/>
                <w:sz w:val="15"/>
              </w:rPr>
              <w:t>128,316</w:t>
            </w:r>
          </w:p>
        </w:tc>
        <w:tc>
          <w:tcPr>
            <w:tcW w:w="967" w:type="dxa"/>
          </w:tcPr>
          <w:p w:rsidR="00CC3A01" w:rsidRDefault="00B75A65">
            <w:pPr>
              <w:pStyle w:val="TableParagraph"/>
              <w:spacing w:before="37"/>
              <w:ind w:right="14"/>
              <w:rPr>
                <w:rFonts w:ascii="Arial"/>
                <w:sz w:val="15"/>
              </w:rPr>
            </w:pPr>
            <w:r>
              <w:rPr>
                <w:rFonts w:ascii="Arial"/>
                <w:spacing w:val="-2"/>
                <w:sz w:val="15"/>
              </w:rPr>
              <w:t>138,025</w:t>
            </w:r>
          </w:p>
        </w:tc>
      </w:tr>
      <w:tr w:rsidR="00CC3A01">
        <w:trPr>
          <w:trHeight w:val="232"/>
        </w:trPr>
        <w:tc>
          <w:tcPr>
            <w:tcW w:w="4320" w:type="dxa"/>
          </w:tcPr>
          <w:p w:rsidR="00CC3A01" w:rsidRDefault="00B75A65">
            <w:pPr>
              <w:pStyle w:val="TableParagraph"/>
              <w:spacing w:before="18"/>
              <w:ind w:left="30"/>
              <w:jc w:val="left"/>
              <w:rPr>
                <w:rFonts w:ascii="Arial"/>
                <w:sz w:val="15"/>
              </w:rPr>
            </w:pPr>
            <w:r>
              <w:rPr>
                <w:rFonts w:ascii="Arial"/>
                <w:sz w:val="15"/>
              </w:rPr>
              <w:t>Community</w:t>
            </w:r>
            <w:r>
              <w:rPr>
                <w:rFonts w:ascii="Arial"/>
                <w:spacing w:val="-3"/>
                <w:sz w:val="15"/>
              </w:rPr>
              <w:t xml:space="preserve"> </w:t>
            </w:r>
            <w:r>
              <w:rPr>
                <w:rFonts w:ascii="Arial"/>
                <w:spacing w:val="-2"/>
                <w:sz w:val="15"/>
              </w:rPr>
              <w:t>Support</w:t>
            </w:r>
          </w:p>
        </w:tc>
        <w:tc>
          <w:tcPr>
            <w:tcW w:w="1094" w:type="dxa"/>
          </w:tcPr>
          <w:p w:rsidR="00CC3A01" w:rsidRDefault="00B75A65">
            <w:pPr>
              <w:pStyle w:val="TableParagraph"/>
              <w:spacing w:before="37"/>
              <w:ind w:right="17"/>
              <w:rPr>
                <w:rFonts w:ascii="Arial"/>
                <w:sz w:val="15"/>
              </w:rPr>
            </w:pPr>
            <w:r>
              <w:rPr>
                <w:rFonts w:ascii="Arial"/>
                <w:spacing w:val="-2"/>
                <w:sz w:val="15"/>
              </w:rPr>
              <w:t>17,954</w:t>
            </w:r>
          </w:p>
        </w:tc>
        <w:tc>
          <w:tcPr>
            <w:tcW w:w="1096" w:type="dxa"/>
            <w:shd w:val="clear" w:color="auto" w:fill="F1F1F1"/>
          </w:tcPr>
          <w:p w:rsidR="00CC3A01" w:rsidRDefault="00B75A65">
            <w:pPr>
              <w:pStyle w:val="TableParagraph"/>
              <w:spacing w:before="37"/>
              <w:ind w:right="19"/>
              <w:rPr>
                <w:rFonts w:ascii="Arial"/>
                <w:b/>
                <w:sz w:val="15"/>
              </w:rPr>
            </w:pPr>
            <w:r>
              <w:rPr>
                <w:rFonts w:ascii="Arial"/>
                <w:b/>
                <w:spacing w:val="-2"/>
                <w:sz w:val="15"/>
              </w:rPr>
              <w:t>23,131</w:t>
            </w:r>
          </w:p>
        </w:tc>
        <w:tc>
          <w:tcPr>
            <w:tcW w:w="1152" w:type="dxa"/>
          </w:tcPr>
          <w:p w:rsidR="00CC3A01" w:rsidRDefault="00B75A65">
            <w:pPr>
              <w:pStyle w:val="TableParagraph"/>
              <w:spacing w:before="37"/>
              <w:ind w:right="76"/>
              <w:rPr>
                <w:rFonts w:ascii="Arial"/>
                <w:sz w:val="15"/>
              </w:rPr>
            </w:pPr>
            <w:r>
              <w:rPr>
                <w:rFonts w:ascii="Arial"/>
                <w:spacing w:val="-2"/>
                <w:sz w:val="15"/>
              </w:rPr>
              <w:t>23,594</w:t>
            </w:r>
          </w:p>
        </w:tc>
        <w:tc>
          <w:tcPr>
            <w:tcW w:w="1160" w:type="dxa"/>
          </w:tcPr>
          <w:p w:rsidR="00CC3A01" w:rsidRDefault="00B75A65">
            <w:pPr>
              <w:pStyle w:val="TableParagraph"/>
              <w:spacing w:before="37"/>
              <w:ind w:right="142"/>
              <w:rPr>
                <w:rFonts w:ascii="Arial"/>
                <w:sz w:val="15"/>
              </w:rPr>
            </w:pPr>
            <w:r>
              <w:rPr>
                <w:rFonts w:ascii="Arial"/>
                <w:spacing w:val="-2"/>
                <w:sz w:val="15"/>
              </w:rPr>
              <w:t>24,065</w:t>
            </w:r>
          </w:p>
        </w:tc>
        <w:tc>
          <w:tcPr>
            <w:tcW w:w="967" w:type="dxa"/>
          </w:tcPr>
          <w:p w:rsidR="00CC3A01" w:rsidRDefault="00B75A65">
            <w:pPr>
              <w:pStyle w:val="TableParagraph"/>
              <w:spacing w:before="37"/>
              <w:ind w:right="15"/>
              <w:rPr>
                <w:rFonts w:ascii="Arial"/>
                <w:sz w:val="15"/>
              </w:rPr>
            </w:pPr>
            <w:r>
              <w:rPr>
                <w:rFonts w:ascii="Arial"/>
                <w:spacing w:val="-2"/>
                <w:sz w:val="15"/>
              </w:rPr>
              <w:t>24,547</w:t>
            </w:r>
          </w:p>
        </w:tc>
      </w:tr>
      <w:tr w:rsidR="00CC3A01">
        <w:trPr>
          <w:trHeight w:val="232"/>
        </w:trPr>
        <w:tc>
          <w:tcPr>
            <w:tcW w:w="4320" w:type="dxa"/>
          </w:tcPr>
          <w:p w:rsidR="00CC3A01" w:rsidRDefault="00B75A65">
            <w:pPr>
              <w:pStyle w:val="TableParagraph"/>
              <w:spacing w:before="18"/>
              <w:ind w:left="30"/>
              <w:jc w:val="left"/>
              <w:rPr>
                <w:rFonts w:ascii="Arial"/>
                <w:sz w:val="15"/>
              </w:rPr>
            </w:pPr>
            <w:r>
              <w:rPr>
                <w:rFonts w:ascii="Arial"/>
                <w:spacing w:val="-2"/>
                <w:sz w:val="15"/>
              </w:rPr>
              <w:t>Utilities</w:t>
            </w:r>
          </w:p>
        </w:tc>
        <w:tc>
          <w:tcPr>
            <w:tcW w:w="1094" w:type="dxa"/>
          </w:tcPr>
          <w:p w:rsidR="00CC3A01" w:rsidRDefault="00B75A65">
            <w:pPr>
              <w:pStyle w:val="TableParagraph"/>
              <w:spacing w:before="37"/>
              <w:ind w:right="17"/>
              <w:rPr>
                <w:rFonts w:ascii="Arial"/>
                <w:sz w:val="15"/>
              </w:rPr>
            </w:pPr>
            <w:r>
              <w:rPr>
                <w:rFonts w:ascii="Arial"/>
                <w:spacing w:val="-2"/>
                <w:sz w:val="15"/>
              </w:rPr>
              <w:t>10,081</w:t>
            </w:r>
          </w:p>
        </w:tc>
        <w:tc>
          <w:tcPr>
            <w:tcW w:w="1096" w:type="dxa"/>
            <w:shd w:val="clear" w:color="auto" w:fill="F1F1F1"/>
          </w:tcPr>
          <w:p w:rsidR="00CC3A01" w:rsidRDefault="00B75A65">
            <w:pPr>
              <w:pStyle w:val="TableParagraph"/>
              <w:spacing w:before="37"/>
              <w:ind w:right="19"/>
              <w:rPr>
                <w:rFonts w:ascii="Arial"/>
                <w:b/>
                <w:sz w:val="15"/>
              </w:rPr>
            </w:pPr>
            <w:r>
              <w:rPr>
                <w:rFonts w:ascii="Arial"/>
                <w:b/>
                <w:spacing w:val="-2"/>
                <w:sz w:val="15"/>
              </w:rPr>
              <w:t>9,165</w:t>
            </w:r>
          </w:p>
        </w:tc>
        <w:tc>
          <w:tcPr>
            <w:tcW w:w="1152" w:type="dxa"/>
          </w:tcPr>
          <w:p w:rsidR="00CC3A01" w:rsidRDefault="00B75A65">
            <w:pPr>
              <w:pStyle w:val="TableParagraph"/>
              <w:spacing w:before="37"/>
              <w:ind w:right="76"/>
              <w:rPr>
                <w:rFonts w:ascii="Arial"/>
                <w:sz w:val="15"/>
              </w:rPr>
            </w:pPr>
            <w:r>
              <w:rPr>
                <w:rFonts w:ascii="Arial"/>
                <w:spacing w:val="-2"/>
                <w:sz w:val="15"/>
              </w:rPr>
              <w:t>9,348</w:t>
            </w:r>
          </w:p>
        </w:tc>
        <w:tc>
          <w:tcPr>
            <w:tcW w:w="1160" w:type="dxa"/>
          </w:tcPr>
          <w:p w:rsidR="00CC3A01" w:rsidRDefault="00B75A65">
            <w:pPr>
              <w:pStyle w:val="TableParagraph"/>
              <w:spacing w:before="37"/>
              <w:ind w:right="142"/>
              <w:rPr>
                <w:rFonts w:ascii="Arial"/>
                <w:sz w:val="15"/>
              </w:rPr>
            </w:pPr>
            <w:r>
              <w:rPr>
                <w:rFonts w:ascii="Arial"/>
                <w:spacing w:val="-2"/>
                <w:sz w:val="15"/>
              </w:rPr>
              <w:t>9,535</w:t>
            </w:r>
          </w:p>
        </w:tc>
        <w:tc>
          <w:tcPr>
            <w:tcW w:w="967" w:type="dxa"/>
          </w:tcPr>
          <w:p w:rsidR="00CC3A01" w:rsidRDefault="00B75A65">
            <w:pPr>
              <w:pStyle w:val="TableParagraph"/>
              <w:spacing w:before="37"/>
              <w:ind w:right="15"/>
              <w:rPr>
                <w:rFonts w:ascii="Arial"/>
                <w:sz w:val="15"/>
              </w:rPr>
            </w:pPr>
            <w:r>
              <w:rPr>
                <w:rFonts w:ascii="Arial"/>
                <w:spacing w:val="-2"/>
                <w:sz w:val="15"/>
              </w:rPr>
              <w:t>9,726</w:t>
            </w:r>
          </w:p>
        </w:tc>
      </w:tr>
      <w:tr w:rsidR="00CC3A01">
        <w:trPr>
          <w:trHeight w:val="231"/>
        </w:trPr>
        <w:tc>
          <w:tcPr>
            <w:tcW w:w="4320" w:type="dxa"/>
          </w:tcPr>
          <w:p w:rsidR="00CC3A01" w:rsidRDefault="00B75A65">
            <w:pPr>
              <w:pStyle w:val="TableParagraph"/>
              <w:spacing w:before="18"/>
              <w:ind w:left="30"/>
              <w:jc w:val="left"/>
              <w:rPr>
                <w:rFonts w:ascii="Arial"/>
                <w:sz w:val="15"/>
              </w:rPr>
            </w:pPr>
            <w:r>
              <w:rPr>
                <w:rFonts w:ascii="Arial"/>
                <w:sz w:val="15"/>
              </w:rPr>
              <w:t>Interest</w:t>
            </w:r>
            <w:r>
              <w:rPr>
                <w:rFonts w:ascii="Arial"/>
                <w:spacing w:val="1"/>
                <w:sz w:val="15"/>
              </w:rPr>
              <w:t xml:space="preserve"> </w:t>
            </w:r>
            <w:r>
              <w:rPr>
                <w:rFonts w:ascii="Arial"/>
                <w:spacing w:val="-2"/>
                <w:sz w:val="15"/>
              </w:rPr>
              <w:t>Expense</w:t>
            </w:r>
          </w:p>
        </w:tc>
        <w:tc>
          <w:tcPr>
            <w:tcW w:w="1094" w:type="dxa"/>
            <w:tcBorders>
              <w:bottom w:val="single" w:sz="8" w:space="0" w:color="000000"/>
            </w:tcBorders>
          </w:tcPr>
          <w:p w:rsidR="00CC3A01" w:rsidRDefault="00B75A65">
            <w:pPr>
              <w:pStyle w:val="TableParagraph"/>
              <w:spacing w:before="37"/>
              <w:ind w:right="17"/>
              <w:rPr>
                <w:rFonts w:ascii="Arial"/>
                <w:sz w:val="15"/>
              </w:rPr>
            </w:pPr>
            <w:r>
              <w:rPr>
                <w:rFonts w:ascii="Arial"/>
                <w:spacing w:val="-2"/>
                <w:sz w:val="15"/>
              </w:rPr>
              <w:t>2,112</w:t>
            </w:r>
          </w:p>
        </w:tc>
        <w:tc>
          <w:tcPr>
            <w:tcW w:w="1096" w:type="dxa"/>
            <w:tcBorders>
              <w:bottom w:val="single" w:sz="8" w:space="0" w:color="000000"/>
            </w:tcBorders>
            <w:shd w:val="clear" w:color="auto" w:fill="F1F1F1"/>
          </w:tcPr>
          <w:p w:rsidR="00CC3A01" w:rsidRDefault="00B75A65">
            <w:pPr>
              <w:pStyle w:val="TableParagraph"/>
              <w:spacing w:before="37"/>
              <w:ind w:right="19"/>
              <w:rPr>
                <w:rFonts w:ascii="Arial"/>
                <w:b/>
                <w:sz w:val="15"/>
              </w:rPr>
            </w:pPr>
            <w:r>
              <w:rPr>
                <w:rFonts w:ascii="Arial"/>
                <w:b/>
                <w:spacing w:val="-2"/>
                <w:sz w:val="15"/>
              </w:rPr>
              <w:t>3,225</w:t>
            </w:r>
          </w:p>
        </w:tc>
        <w:tc>
          <w:tcPr>
            <w:tcW w:w="1152" w:type="dxa"/>
            <w:tcBorders>
              <w:bottom w:val="single" w:sz="8" w:space="0" w:color="000000"/>
            </w:tcBorders>
          </w:tcPr>
          <w:p w:rsidR="00CC3A01" w:rsidRDefault="00B75A65">
            <w:pPr>
              <w:pStyle w:val="TableParagraph"/>
              <w:spacing w:before="37"/>
              <w:ind w:right="77"/>
              <w:rPr>
                <w:rFonts w:ascii="Arial"/>
                <w:sz w:val="15"/>
              </w:rPr>
            </w:pPr>
            <w:r>
              <w:rPr>
                <w:rFonts w:ascii="Arial"/>
                <w:spacing w:val="-2"/>
                <w:sz w:val="15"/>
              </w:rPr>
              <w:t>4,318</w:t>
            </w:r>
          </w:p>
        </w:tc>
        <w:tc>
          <w:tcPr>
            <w:tcW w:w="1160" w:type="dxa"/>
            <w:tcBorders>
              <w:bottom w:val="single" w:sz="8" w:space="0" w:color="000000"/>
            </w:tcBorders>
          </w:tcPr>
          <w:p w:rsidR="00CC3A01" w:rsidRDefault="00B75A65">
            <w:pPr>
              <w:pStyle w:val="TableParagraph"/>
              <w:spacing w:before="37"/>
              <w:ind w:right="142"/>
              <w:rPr>
                <w:rFonts w:ascii="Arial"/>
                <w:sz w:val="15"/>
              </w:rPr>
            </w:pPr>
            <w:r>
              <w:rPr>
                <w:rFonts w:ascii="Arial"/>
                <w:spacing w:val="-2"/>
                <w:sz w:val="15"/>
              </w:rPr>
              <w:t>4,503</w:t>
            </w:r>
          </w:p>
        </w:tc>
        <w:tc>
          <w:tcPr>
            <w:tcW w:w="967" w:type="dxa"/>
            <w:tcBorders>
              <w:bottom w:val="single" w:sz="8" w:space="0" w:color="000000"/>
            </w:tcBorders>
          </w:tcPr>
          <w:p w:rsidR="00CC3A01" w:rsidRDefault="00B75A65">
            <w:pPr>
              <w:pStyle w:val="TableParagraph"/>
              <w:spacing w:before="37"/>
              <w:ind w:right="15"/>
              <w:rPr>
                <w:rFonts w:ascii="Arial"/>
                <w:sz w:val="15"/>
              </w:rPr>
            </w:pPr>
            <w:r>
              <w:rPr>
                <w:rFonts w:ascii="Arial"/>
                <w:spacing w:val="-2"/>
                <w:sz w:val="15"/>
              </w:rPr>
              <w:t>4,555</w:t>
            </w:r>
          </w:p>
        </w:tc>
      </w:tr>
      <w:tr w:rsidR="00CC3A01">
        <w:trPr>
          <w:trHeight w:val="212"/>
        </w:trPr>
        <w:tc>
          <w:tcPr>
            <w:tcW w:w="4320" w:type="dxa"/>
            <w:vMerge w:val="restart"/>
          </w:tcPr>
          <w:p w:rsidR="00CC3A01" w:rsidRDefault="00B75A65">
            <w:pPr>
              <w:pStyle w:val="TableParagraph"/>
              <w:spacing w:before="2"/>
              <w:ind w:left="30"/>
              <w:jc w:val="left"/>
              <w:rPr>
                <w:rFonts w:ascii="Arial"/>
                <w:b/>
                <w:sz w:val="15"/>
              </w:rPr>
            </w:pPr>
            <w:r>
              <w:rPr>
                <w:rFonts w:ascii="Arial"/>
                <w:b/>
                <w:sz w:val="15"/>
              </w:rPr>
              <w:t>Total</w:t>
            </w:r>
            <w:r>
              <w:rPr>
                <w:rFonts w:ascii="Arial"/>
                <w:b/>
                <w:spacing w:val="-5"/>
                <w:sz w:val="15"/>
              </w:rPr>
              <w:t xml:space="preserve"> </w:t>
            </w:r>
            <w:r>
              <w:rPr>
                <w:rFonts w:ascii="Arial"/>
                <w:b/>
                <w:sz w:val="15"/>
              </w:rPr>
              <w:t>Operating</w:t>
            </w:r>
            <w:r>
              <w:rPr>
                <w:rFonts w:ascii="Arial"/>
                <w:b/>
                <w:spacing w:val="-5"/>
                <w:sz w:val="15"/>
              </w:rPr>
              <w:t xml:space="preserve"> </w:t>
            </w:r>
            <w:r>
              <w:rPr>
                <w:rFonts w:ascii="Arial"/>
                <w:b/>
                <w:spacing w:val="-2"/>
                <w:sz w:val="15"/>
              </w:rPr>
              <w:t>Expenditure</w:t>
            </w:r>
          </w:p>
        </w:tc>
        <w:tc>
          <w:tcPr>
            <w:tcW w:w="1094" w:type="dxa"/>
            <w:tcBorders>
              <w:top w:val="single" w:sz="8" w:space="0" w:color="000000"/>
              <w:bottom w:val="single" w:sz="8" w:space="0" w:color="000000"/>
            </w:tcBorders>
          </w:tcPr>
          <w:p w:rsidR="00CC3A01" w:rsidRDefault="00B75A65">
            <w:pPr>
              <w:pStyle w:val="TableParagraph"/>
              <w:spacing w:before="19"/>
              <w:ind w:right="17"/>
              <w:rPr>
                <w:rFonts w:ascii="Arial"/>
                <w:sz w:val="15"/>
              </w:rPr>
            </w:pPr>
            <w:r>
              <w:rPr>
                <w:rFonts w:ascii="Arial"/>
                <w:spacing w:val="-2"/>
                <w:sz w:val="15"/>
              </w:rPr>
              <w:t>457,622</w:t>
            </w:r>
          </w:p>
        </w:tc>
        <w:tc>
          <w:tcPr>
            <w:tcW w:w="1096" w:type="dxa"/>
            <w:tcBorders>
              <w:top w:val="single" w:sz="8" w:space="0" w:color="000000"/>
              <w:bottom w:val="single" w:sz="8" w:space="0" w:color="000000"/>
            </w:tcBorders>
            <w:shd w:val="clear" w:color="auto" w:fill="F1F1F1"/>
          </w:tcPr>
          <w:p w:rsidR="00CC3A01" w:rsidRDefault="00B75A65">
            <w:pPr>
              <w:pStyle w:val="TableParagraph"/>
              <w:spacing w:before="19"/>
              <w:ind w:right="19"/>
              <w:rPr>
                <w:rFonts w:ascii="Arial"/>
                <w:b/>
                <w:sz w:val="15"/>
              </w:rPr>
            </w:pPr>
            <w:r>
              <w:rPr>
                <w:rFonts w:ascii="Arial"/>
                <w:b/>
                <w:spacing w:val="-2"/>
                <w:sz w:val="15"/>
              </w:rPr>
              <w:t>492,375</w:t>
            </w:r>
          </w:p>
        </w:tc>
        <w:tc>
          <w:tcPr>
            <w:tcW w:w="1152" w:type="dxa"/>
            <w:tcBorders>
              <w:top w:val="single" w:sz="8" w:space="0" w:color="000000"/>
              <w:bottom w:val="single" w:sz="8" w:space="0" w:color="000000"/>
            </w:tcBorders>
          </w:tcPr>
          <w:p w:rsidR="00CC3A01" w:rsidRDefault="00B75A65">
            <w:pPr>
              <w:pStyle w:val="TableParagraph"/>
              <w:spacing w:before="19"/>
              <w:ind w:right="77"/>
              <w:rPr>
                <w:rFonts w:ascii="Arial"/>
                <w:sz w:val="15"/>
              </w:rPr>
            </w:pPr>
            <w:r>
              <w:rPr>
                <w:rFonts w:ascii="Arial"/>
                <w:spacing w:val="-2"/>
                <w:sz w:val="15"/>
              </w:rPr>
              <w:t>519,061</w:t>
            </w:r>
          </w:p>
        </w:tc>
        <w:tc>
          <w:tcPr>
            <w:tcW w:w="1160" w:type="dxa"/>
            <w:tcBorders>
              <w:top w:val="single" w:sz="8" w:space="0" w:color="000000"/>
              <w:bottom w:val="single" w:sz="8" w:space="0" w:color="000000"/>
            </w:tcBorders>
          </w:tcPr>
          <w:p w:rsidR="00CC3A01" w:rsidRDefault="00B75A65">
            <w:pPr>
              <w:pStyle w:val="TableParagraph"/>
              <w:spacing w:before="19"/>
              <w:ind w:right="142"/>
              <w:rPr>
                <w:rFonts w:ascii="Arial"/>
                <w:sz w:val="15"/>
              </w:rPr>
            </w:pPr>
            <w:r>
              <w:rPr>
                <w:rFonts w:ascii="Arial"/>
                <w:spacing w:val="-2"/>
                <w:sz w:val="15"/>
              </w:rPr>
              <w:t>543,713</w:t>
            </w:r>
          </w:p>
        </w:tc>
        <w:tc>
          <w:tcPr>
            <w:tcW w:w="967" w:type="dxa"/>
            <w:tcBorders>
              <w:top w:val="single" w:sz="8" w:space="0" w:color="000000"/>
              <w:bottom w:val="single" w:sz="8" w:space="0" w:color="000000"/>
            </w:tcBorders>
          </w:tcPr>
          <w:p w:rsidR="00CC3A01" w:rsidRDefault="00B75A65">
            <w:pPr>
              <w:pStyle w:val="TableParagraph"/>
              <w:spacing w:before="19"/>
              <w:ind w:right="15"/>
              <w:rPr>
                <w:rFonts w:ascii="Arial"/>
                <w:sz w:val="15"/>
              </w:rPr>
            </w:pPr>
            <w:r>
              <w:rPr>
                <w:rFonts w:ascii="Arial"/>
                <w:spacing w:val="-2"/>
                <w:sz w:val="15"/>
              </w:rPr>
              <w:t>567,813</w:t>
            </w:r>
          </w:p>
        </w:tc>
      </w:tr>
      <w:tr w:rsidR="00CC3A01">
        <w:trPr>
          <w:trHeight w:val="217"/>
        </w:trPr>
        <w:tc>
          <w:tcPr>
            <w:tcW w:w="4320" w:type="dxa"/>
            <w:vMerge/>
            <w:tcBorders>
              <w:top w:val="nil"/>
            </w:tcBorders>
          </w:tcPr>
          <w:p w:rsidR="00CC3A01" w:rsidRDefault="00CC3A01">
            <w:pPr>
              <w:rPr>
                <w:sz w:val="2"/>
                <w:szCs w:val="2"/>
              </w:rPr>
            </w:pPr>
          </w:p>
        </w:tc>
        <w:tc>
          <w:tcPr>
            <w:tcW w:w="1094" w:type="dxa"/>
            <w:tcBorders>
              <w:top w:val="single" w:sz="8" w:space="0" w:color="000000"/>
              <w:bottom w:val="single" w:sz="8" w:space="0" w:color="000000"/>
            </w:tcBorders>
          </w:tcPr>
          <w:p w:rsidR="00CC3A01" w:rsidRDefault="00CC3A01">
            <w:pPr>
              <w:pStyle w:val="TableParagraph"/>
              <w:spacing w:before="0"/>
              <w:jc w:val="left"/>
              <w:rPr>
                <w:rFonts w:ascii="Times New Roman"/>
                <w:sz w:val="14"/>
              </w:rPr>
            </w:pPr>
          </w:p>
        </w:tc>
        <w:tc>
          <w:tcPr>
            <w:tcW w:w="1096" w:type="dxa"/>
            <w:tcBorders>
              <w:top w:val="single" w:sz="8" w:space="0" w:color="000000"/>
              <w:bottom w:val="single" w:sz="8" w:space="0" w:color="000000"/>
            </w:tcBorders>
            <w:shd w:val="clear" w:color="auto" w:fill="F1F1F1"/>
          </w:tcPr>
          <w:p w:rsidR="00CC3A01" w:rsidRDefault="00CC3A01">
            <w:pPr>
              <w:pStyle w:val="TableParagraph"/>
              <w:spacing w:before="0"/>
              <w:jc w:val="left"/>
              <w:rPr>
                <w:rFonts w:ascii="Times New Roman"/>
                <w:sz w:val="14"/>
              </w:rPr>
            </w:pPr>
          </w:p>
        </w:tc>
        <w:tc>
          <w:tcPr>
            <w:tcW w:w="3279" w:type="dxa"/>
            <w:gridSpan w:val="3"/>
            <w:tcBorders>
              <w:top w:val="single" w:sz="8" w:space="0" w:color="000000"/>
              <w:bottom w:val="single" w:sz="8" w:space="0" w:color="000000"/>
            </w:tcBorders>
          </w:tcPr>
          <w:p w:rsidR="00CC3A01" w:rsidRDefault="00CC3A01">
            <w:pPr>
              <w:pStyle w:val="TableParagraph"/>
              <w:spacing w:before="0"/>
              <w:jc w:val="left"/>
              <w:rPr>
                <w:rFonts w:ascii="Times New Roman"/>
                <w:sz w:val="14"/>
              </w:rPr>
            </w:pPr>
          </w:p>
        </w:tc>
      </w:tr>
      <w:tr w:rsidR="00CC3A01">
        <w:trPr>
          <w:trHeight w:val="197"/>
        </w:trPr>
        <w:tc>
          <w:tcPr>
            <w:tcW w:w="4320" w:type="dxa"/>
          </w:tcPr>
          <w:p w:rsidR="00CC3A01" w:rsidRDefault="00B75A65">
            <w:pPr>
              <w:pStyle w:val="TableParagraph"/>
              <w:spacing w:before="2"/>
              <w:ind w:left="30"/>
              <w:jc w:val="left"/>
              <w:rPr>
                <w:rFonts w:ascii="Arial"/>
                <w:b/>
                <w:sz w:val="15"/>
              </w:rPr>
            </w:pPr>
            <w:r>
              <w:rPr>
                <w:rFonts w:ascii="Arial"/>
                <w:b/>
                <w:sz w:val="15"/>
              </w:rPr>
              <w:t>Operating</w:t>
            </w:r>
            <w:r>
              <w:rPr>
                <w:rFonts w:ascii="Arial"/>
                <w:b/>
                <w:spacing w:val="-6"/>
                <w:sz w:val="15"/>
              </w:rPr>
              <w:t xml:space="preserve"> </w:t>
            </w:r>
            <w:r>
              <w:rPr>
                <w:rFonts w:ascii="Arial"/>
                <w:b/>
                <w:sz w:val="15"/>
              </w:rPr>
              <w:t>Surplus/(Deficit)</w:t>
            </w:r>
            <w:r>
              <w:rPr>
                <w:rFonts w:ascii="Arial"/>
                <w:b/>
                <w:spacing w:val="-4"/>
                <w:sz w:val="15"/>
              </w:rPr>
              <w:t xml:space="preserve"> </w:t>
            </w:r>
            <w:r>
              <w:rPr>
                <w:rFonts w:ascii="Arial"/>
                <w:b/>
                <w:sz w:val="15"/>
              </w:rPr>
              <w:t>for</w:t>
            </w:r>
            <w:r>
              <w:rPr>
                <w:rFonts w:ascii="Arial"/>
                <w:b/>
                <w:spacing w:val="-4"/>
                <w:sz w:val="15"/>
              </w:rPr>
              <w:t xml:space="preserve"> </w:t>
            </w:r>
            <w:r>
              <w:rPr>
                <w:rFonts w:ascii="Arial"/>
                <w:b/>
                <w:sz w:val="15"/>
              </w:rPr>
              <w:t>the</w:t>
            </w:r>
            <w:r>
              <w:rPr>
                <w:rFonts w:ascii="Arial"/>
                <w:b/>
                <w:spacing w:val="-4"/>
                <w:sz w:val="15"/>
              </w:rPr>
              <w:t xml:space="preserve"> Year</w:t>
            </w:r>
          </w:p>
        </w:tc>
        <w:tc>
          <w:tcPr>
            <w:tcW w:w="1094" w:type="dxa"/>
            <w:tcBorders>
              <w:top w:val="single" w:sz="8" w:space="0" w:color="000000"/>
              <w:bottom w:val="double" w:sz="8" w:space="0" w:color="000000"/>
            </w:tcBorders>
          </w:tcPr>
          <w:p w:rsidR="00CC3A01" w:rsidRDefault="00B75A65">
            <w:pPr>
              <w:pStyle w:val="TableParagraph"/>
              <w:spacing w:before="21" w:line="156" w:lineRule="exact"/>
              <w:ind w:right="17"/>
              <w:rPr>
                <w:rFonts w:ascii="Arial"/>
                <w:sz w:val="15"/>
              </w:rPr>
            </w:pPr>
            <w:r>
              <w:rPr>
                <w:rFonts w:ascii="Arial"/>
                <w:spacing w:val="-2"/>
                <w:sz w:val="15"/>
              </w:rPr>
              <w:t>2,794</w:t>
            </w:r>
          </w:p>
        </w:tc>
        <w:tc>
          <w:tcPr>
            <w:tcW w:w="1096" w:type="dxa"/>
            <w:tcBorders>
              <w:top w:val="single" w:sz="8" w:space="0" w:color="000000"/>
              <w:bottom w:val="double" w:sz="8" w:space="0" w:color="000000"/>
            </w:tcBorders>
            <w:shd w:val="clear" w:color="auto" w:fill="F1F1F1"/>
          </w:tcPr>
          <w:p w:rsidR="00CC3A01" w:rsidRDefault="00B75A65">
            <w:pPr>
              <w:pStyle w:val="TableParagraph"/>
              <w:spacing w:before="21" w:line="156" w:lineRule="exact"/>
              <w:ind w:right="19"/>
              <w:rPr>
                <w:rFonts w:ascii="Arial"/>
                <w:b/>
                <w:sz w:val="15"/>
              </w:rPr>
            </w:pPr>
            <w:r>
              <w:rPr>
                <w:rFonts w:ascii="Arial"/>
                <w:b/>
                <w:spacing w:val="-2"/>
                <w:sz w:val="15"/>
              </w:rPr>
              <w:t>1,514</w:t>
            </w:r>
          </w:p>
        </w:tc>
        <w:tc>
          <w:tcPr>
            <w:tcW w:w="1152" w:type="dxa"/>
            <w:tcBorders>
              <w:top w:val="single" w:sz="8" w:space="0" w:color="000000"/>
              <w:bottom w:val="double" w:sz="8" w:space="0" w:color="000000"/>
            </w:tcBorders>
          </w:tcPr>
          <w:p w:rsidR="00CC3A01" w:rsidRDefault="00B75A65">
            <w:pPr>
              <w:pStyle w:val="TableParagraph"/>
              <w:spacing w:before="21" w:line="156" w:lineRule="exact"/>
              <w:ind w:right="77"/>
              <w:rPr>
                <w:rFonts w:ascii="Arial"/>
                <w:sz w:val="15"/>
              </w:rPr>
            </w:pPr>
            <w:r>
              <w:rPr>
                <w:rFonts w:ascii="Arial"/>
                <w:spacing w:val="-2"/>
                <w:sz w:val="15"/>
              </w:rPr>
              <w:t>1,472</w:t>
            </w:r>
          </w:p>
        </w:tc>
        <w:tc>
          <w:tcPr>
            <w:tcW w:w="1160" w:type="dxa"/>
            <w:tcBorders>
              <w:top w:val="single" w:sz="8" w:space="0" w:color="000000"/>
              <w:bottom w:val="double" w:sz="8" w:space="0" w:color="000000"/>
            </w:tcBorders>
          </w:tcPr>
          <w:p w:rsidR="00CC3A01" w:rsidRDefault="00B75A65">
            <w:pPr>
              <w:pStyle w:val="TableParagraph"/>
              <w:spacing w:before="21" w:line="156" w:lineRule="exact"/>
              <w:ind w:right="142"/>
              <w:rPr>
                <w:rFonts w:ascii="Arial"/>
                <w:sz w:val="15"/>
              </w:rPr>
            </w:pPr>
            <w:r>
              <w:rPr>
                <w:rFonts w:ascii="Arial"/>
                <w:spacing w:val="-5"/>
                <w:sz w:val="15"/>
              </w:rPr>
              <w:t>791</w:t>
            </w:r>
          </w:p>
        </w:tc>
        <w:tc>
          <w:tcPr>
            <w:tcW w:w="967" w:type="dxa"/>
            <w:tcBorders>
              <w:top w:val="single" w:sz="8" w:space="0" w:color="000000"/>
              <w:bottom w:val="double" w:sz="8" w:space="0" w:color="000000"/>
            </w:tcBorders>
          </w:tcPr>
          <w:p w:rsidR="00CC3A01" w:rsidRDefault="00B75A65">
            <w:pPr>
              <w:pStyle w:val="TableParagraph"/>
              <w:spacing w:before="21" w:line="156" w:lineRule="exact"/>
              <w:ind w:right="15"/>
              <w:rPr>
                <w:rFonts w:ascii="Arial"/>
                <w:sz w:val="15"/>
              </w:rPr>
            </w:pPr>
            <w:r>
              <w:rPr>
                <w:rFonts w:ascii="Arial"/>
                <w:spacing w:val="-2"/>
                <w:sz w:val="15"/>
              </w:rPr>
              <w:t>1,181</w:t>
            </w:r>
          </w:p>
        </w:tc>
      </w:tr>
      <w:tr w:rsidR="00CC3A01">
        <w:trPr>
          <w:trHeight w:val="423"/>
        </w:trPr>
        <w:tc>
          <w:tcPr>
            <w:tcW w:w="4320" w:type="dxa"/>
          </w:tcPr>
          <w:p w:rsidR="00CC3A01" w:rsidRDefault="00CC3A01">
            <w:pPr>
              <w:pStyle w:val="TableParagraph"/>
              <w:spacing w:before="47"/>
              <w:jc w:val="left"/>
              <w:rPr>
                <w:rFonts w:ascii="Arial"/>
                <w:sz w:val="15"/>
              </w:rPr>
            </w:pPr>
          </w:p>
          <w:p w:rsidR="00CC3A01" w:rsidRDefault="00B75A65">
            <w:pPr>
              <w:pStyle w:val="TableParagraph"/>
              <w:spacing w:before="0"/>
              <w:ind w:left="29"/>
              <w:jc w:val="left"/>
              <w:rPr>
                <w:rFonts w:ascii="Arial"/>
                <w:b/>
                <w:sz w:val="15"/>
              </w:rPr>
            </w:pPr>
            <w:r>
              <w:rPr>
                <w:rFonts w:ascii="Arial"/>
                <w:b/>
                <w:spacing w:val="-2"/>
                <w:sz w:val="15"/>
              </w:rPr>
              <w:t>Non-Recurrent</w:t>
            </w:r>
            <w:r>
              <w:rPr>
                <w:rFonts w:ascii="Arial"/>
                <w:b/>
                <w:spacing w:val="13"/>
                <w:sz w:val="15"/>
              </w:rPr>
              <w:t xml:space="preserve"> </w:t>
            </w:r>
            <w:r>
              <w:rPr>
                <w:rFonts w:ascii="Arial"/>
                <w:b/>
                <w:spacing w:val="-2"/>
                <w:sz w:val="15"/>
              </w:rPr>
              <w:t>Income</w:t>
            </w:r>
          </w:p>
        </w:tc>
        <w:tc>
          <w:tcPr>
            <w:tcW w:w="1094" w:type="dxa"/>
            <w:tcBorders>
              <w:top w:val="double" w:sz="8" w:space="0" w:color="000000"/>
            </w:tcBorders>
          </w:tcPr>
          <w:p w:rsidR="00CC3A01" w:rsidRDefault="00CC3A01">
            <w:pPr>
              <w:pStyle w:val="TableParagraph"/>
              <w:spacing w:before="0"/>
              <w:jc w:val="left"/>
              <w:rPr>
                <w:rFonts w:ascii="Times New Roman"/>
                <w:sz w:val="14"/>
              </w:rPr>
            </w:pPr>
          </w:p>
        </w:tc>
        <w:tc>
          <w:tcPr>
            <w:tcW w:w="1096" w:type="dxa"/>
            <w:tcBorders>
              <w:top w:val="double" w:sz="8" w:space="0" w:color="000000"/>
            </w:tcBorders>
            <w:shd w:val="clear" w:color="auto" w:fill="F1F1F1"/>
          </w:tcPr>
          <w:p w:rsidR="00CC3A01" w:rsidRDefault="00CC3A01">
            <w:pPr>
              <w:pStyle w:val="TableParagraph"/>
              <w:spacing w:before="0"/>
              <w:jc w:val="left"/>
              <w:rPr>
                <w:rFonts w:ascii="Times New Roman"/>
                <w:sz w:val="14"/>
              </w:rPr>
            </w:pPr>
          </w:p>
        </w:tc>
        <w:tc>
          <w:tcPr>
            <w:tcW w:w="1152" w:type="dxa"/>
            <w:tcBorders>
              <w:top w:val="double" w:sz="8" w:space="0" w:color="000000"/>
            </w:tcBorders>
          </w:tcPr>
          <w:p w:rsidR="00CC3A01" w:rsidRDefault="00CC3A01">
            <w:pPr>
              <w:pStyle w:val="TableParagraph"/>
              <w:spacing w:before="0"/>
              <w:jc w:val="left"/>
              <w:rPr>
                <w:rFonts w:ascii="Times New Roman"/>
                <w:sz w:val="14"/>
              </w:rPr>
            </w:pPr>
          </w:p>
        </w:tc>
        <w:tc>
          <w:tcPr>
            <w:tcW w:w="1160" w:type="dxa"/>
            <w:tcBorders>
              <w:top w:val="double" w:sz="8" w:space="0" w:color="000000"/>
            </w:tcBorders>
          </w:tcPr>
          <w:p w:rsidR="00CC3A01" w:rsidRDefault="00CC3A01">
            <w:pPr>
              <w:pStyle w:val="TableParagraph"/>
              <w:spacing w:before="0"/>
              <w:jc w:val="left"/>
              <w:rPr>
                <w:rFonts w:ascii="Times New Roman"/>
                <w:sz w:val="14"/>
              </w:rPr>
            </w:pPr>
          </w:p>
        </w:tc>
        <w:tc>
          <w:tcPr>
            <w:tcW w:w="967" w:type="dxa"/>
            <w:tcBorders>
              <w:top w:val="double" w:sz="8" w:space="0" w:color="000000"/>
            </w:tcBorders>
          </w:tcPr>
          <w:p w:rsidR="00CC3A01" w:rsidRDefault="00CC3A01">
            <w:pPr>
              <w:pStyle w:val="TableParagraph"/>
              <w:spacing w:before="0"/>
              <w:jc w:val="left"/>
              <w:rPr>
                <w:rFonts w:ascii="Times New Roman"/>
                <w:sz w:val="14"/>
              </w:rPr>
            </w:pPr>
          </w:p>
        </w:tc>
      </w:tr>
      <w:tr w:rsidR="00CC3A01">
        <w:trPr>
          <w:trHeight w:val="241"/>
        </w:trPr>
        <w:tc>
          <w:tcPr>
            <w:tcW w:w="4320" w:type="dxa"/>
          </w:tcPr>
          <w:p w:rsidR="00CC3A01" w:rsidRDefault="00B75A65">
            <w:pPr>
              <w:pStyle w:val="TableParagraph"/>
              <w:spacing w:before="27"/>
              <w:ind w:left="29"/>
              <w:jc w:val="left"/>
              <w:rPr>
                <w:rFonts w:ascii="Arial"/>
                <w:sz w:val="15"/>
              </w:rPr>
            </w:pPr>
            <w:r>
              <w:rPr>
                <w:rFonts w:ascii="Arial"/>
                <w:sz w:val="15"/>
              </w:rPr>
              <w:t>Capital</w:t>
            </w:r>
            <w:r>
              <w:rPr>
                <w:rFonts w:ascii="Arial"/>
                <w:spacing w:val="-2"/>
                <w:sz w:val="15"/>
              </w:rPr>
              <w:t xml:space="preserve"> </w:t>
            </w:r>
            <w:r>
              <w:rPr>
                <w:rFonts w:ascii="Arial"/>
                <w:sz w:val="15"/>
              </w:rPr>
              <w:t>Grants</w:t>
            </w:r>
            <w:r>
              <w:rPr>
                <w:rFonts w:ascii="Arial"/>
                <w:spacing w:val="-1"/>
                <w:sz w:val="15"/>
              </w:rPr>
              <w:t xml:space="preserve"> </w:t>
            </w:r>
            <w:r>
              <w:rPr>
                <w:rFonts w:ascii="Arial"/>
                <w:sz w:val="15"/>
              </w:rPr>
              <w:t>&amp;</w:t>
            </w:r>
            <w:r>
              <w:rPr>
                <w:rFonts w:ascii="Arial"/>
                <w:spacing w:val="-1"/>
                <w:sz w:val="15"/>
              </w:rPr>
              <w:t xml:space="preserve"> </w:t>
            </w:r>
            <w:r>
              <w:rPr>
                <w:rFonts w:ascii="Arial"/>
                <w:spacing w:val="-2"/>
                <w:sz w:val="15"/>
              </w:rPr>
              <w:t>Income</w:t>
            </w:r>
          </w:p>
        </w:tc>
        <w:tc>
          <w:tcPr>
            <w:tcW w:w="1094" w:type="dxa"/>
          </w:tcPr>
          <w:p w:rsidR="00CC3A01" w:rsidRDefault="00B75A65">
            <w:pPr>
              <w:pStyle w:val="TableParagraph"/>
              <w:spacing w:before="46"/>
              <w:ind w:right="18"/>
              <w:rPr>
                <w:rFonts w:ascii="Arial"/>
                <w:sz w:val="15"/>
              </w:rPr>
            </w:pPr>
            <w:r>
              <w:rPr>
                <w:rFonts w:ascii="Arial"/>
                <w:spacing w:val="-2"/>
                <w:sz w:val="15"/>
              </w:rPr>
              <w:t>26,050</w:t>
            </w:r>
          </w:p>
        </w:tc>
        <w:tc>
          <w:tcPr>
            <w:tcW w:w="1096" w:type="dxa"/>
            <w:shd w:val="clear" w:color="auto" w:fill="F1F1F1"/>
          </w:tcPr>
          <w:p w:rsidR="00CC3A01" w:rsidRDefault="00B75A65">
            <w:pPr>
              <w:pStyle w:val="TableParagraph"/>
              <w:spacing w:before="46"/>
              <w:ind w:right="19"/>
              <w:rPr>
                <w:rFonts w:ascii="Arial"/>
                <w:b/>
                <w:sz w:val="15"/>
              </w:rPr>
            </w:pPr>
            <w:r>
              <w:rPr>
                <w:rFonts w:ascii="Arial"/>
                <w:b/>
                <w:spacing w:val="-2"/>
                <w:sz w:val="15"/>
              </w:rPr>
              <w:t>19,542</w:t>
            </w:r>
          </w:p>
        </w:tc>
        <w:tc>
          <w:tcPr>
            <w:tcW w:w="1152" w:type="dxa"/>
          </w:tcPr>
          <w:p w:rsidR="00CC3A01" w:rsidRDefault="00B75A65">
            <w:pPr>
              <w:pStyle w:val="TableParagraph"/>
              <w:spacing w:before="46"/>
              <w:ind w:right="77"/>
              <w:rPr>
                <w:rFonts w:ascii="Arial"/>
                <w:sz w:val="15"/>
              </w:rPr>
            </w:pPr>
            <w:r>
              <w:rPr>
                <w:rFonts w:ascii="Arial"/>
                <w:spacing w:val="-2"/>
                <w:sz w:val="15"/>
              </w:rPr>
              <w:t>30,759</w:t>
            </w:r>
          </w:p>
        </w:tc>
        <w:tc>
          <w:tcPr>
            <w:tcW w:w="1160" w:type="dxa"/>
          </w:tcPr>
          <w:p w:rsidR="00CC3A01" w:rsidRDefault="00B75A65">
            <w:pPr>
              <w:pStyle w:val="TableParagraph"/>
              <w:spacing w:before="46"/>
              <w:ind w:right="143"/>
              <w:rPr>
                <w:rFonts w:ascii="Arial"/>
                <w:sz w:val="15"/>
              </w:rPr>
            </w:pPr>
            <w:r>
              <w:rPr>
                <w:rFonts w:ascii="Arial"/>
                <w:spacing w:val="-2"/>
                <w:sz w:val="15"/>
              </w:rPr>
              <w:t>31,002</w:t>
            </w:r>
          </w:p>
        </w:tc>
        <w:tc>
          <w:tcPr>
            <w:tcW w:w="967" w:type="dxa"/>
          </w:tcPr>
          <w:p w:rsidR="00CC3A01" w:rsidRDefault="00B75A65">
            <w:pPr>
              <w:pStyle w:val="TableParagraph"/>
              <w:spacing w:before="46"/>
              <w:ind w:right="15"/>
              <w:rPr>
                <w:rFonts w:ascii="Arial"/>
                <w:sz w:val="15"/>
              </w:rPr>
            </w:pPr>
            <w:r>
              <w:rPr>
                <w:rFonts w:ascii="Arial"/>
                <w:spacing w:val="-2"/>
                <w:sz w:val="15"/>
              </w:rPr>
              <w:t>2,714</w:t>
            </w:r>
          </w:p>
        </w:tc>
      </w:tr>
      <w:tr w:rsidR="00CC3A01">
        <w:trPr>
          <w:trHeight w:val="232"/>
        </w:trPr>
        <w:tc>
          <w:tcPr>
            <w:tcW w:w="4320" w:type="dxa"/>
          </w:tcPr>
          <w:p w:rsidR="00CC3A01" w:rsidRDefault="00B75A65">
            <w:pPr>
              <w:pStyle w:val="TableParagraph"/>
              <w:spacing w:before="18"/>
              <w:ind w:left="29"/>
              <w:jc w:val="left"/>
              <w:rPr>
                <w:rFonts w:ascii="Arial"/>
                <w:sz w:val="15"/>
              </w:rPr>
            </w:pPr>
            <w:r>
              <w:rPr>
                <w:rFonts w:ascii="Arial"/>
                <w:sz w:val="15"/>
              </w:rPr>
              <w:t>Developer</w:t>
            </w:r>
            <w:r>
              <w:rPr>
                <w:rFonts w:ascii="Arial"/>
                <w:spacing w:val="-4"/>
                <w:sz w:val="15"/>
              </w:rPr>
              <w:t xml:space="preserve"> </w:t>
            </w:r>
            <w:r>
              <w:rPr>
                <w:rFonts w:ascii="Arial"/>
                <w:spacing w:val="-2"/>
                <w:sz w:val="15"/>
              </w:rPr>
              <w:t>Contributions</w:t>
            </w:r>
          </w:p>
        </w:tc>
        <w:tc>
          <w:tcPr>
            <w:tcW w:w="1094" w:type="dxa"/>
          </w:tcPr>
          <w:p w:rsidR="00CC3A01" w:rsidRDefault="00B75A65">
            <w:pPr>
              <w:pStyle w:val="TableParagraph"/>
              <w:spacing w:before="37"/>
              <w:ind w:right="18"/>
              <w:rPr>
                <w:rFonts w:ascii="Arial"/>
                <w:sz w:val="15"/>
              </w:rPr>
            </w:pPr>
            <w:r>
              <w:rPr>
                <w:rFonts w:ascii="Arial"/>
                <w:spacing w:val="-2"/>
                <w:sz w:val="15"/>
              </w:rPr>
              <w:t>27,107</w:t>
            </w:r>
          </w:p>
        </w:tc>
        <w:tc>
          <w:tcPr>
            <w:tcW w:w="1096" w:type="dxa"/>
            <w:shd w:val="clear" w:color="auto" w:fill="F1F1F1"/>
          </w:tcPr>
          <w:p w:rsidR="00CC3A01" w:rsidRDefault="00B75A65">
            <w:pPr>
              <w:pStyle w:val="TableParagraph"/>
              <w:spacing w:before="37"/>
              <w:ind w:right="19"/>
              <w:rPr>
                <w:rFonts w:ascii="Arial"/>
                <w:b/>
                <w:sz w:val="15"/>
              </w:rPr>
            </w:pPr>
            <w:r>
              <w:rPr>
                <w:rFonts w:ascii="Arial"/>
                <w:b/>
                <w:spacing w:val="-2"/>
                <w:sz w:val="15"/>
              </w:rPr>
              <w:t>44,513</w:t>
            </w:r>
          </w:p>
        </w:tc>
        <w:tc>
          <w:tcPr>
            <w:tcW w:w="1152" w:type="dxa"/>
          </w:tcPr>
          <w:p w:rsidR="00CC3A01" w:rsidRDefault="00B75A65">
            <w:pPr>
              <w:pStyle w:val="TableParagraph"/>
              <w:spacing w:before="37"/>
              <w:ind w:right="77"/>
              <w:rPr>
                <w:rFonts w:ascii="Arial"/>
                <w:sz w:val="15"/>
              </w:rPr>
            </w:pPr>
            <w:r>
              <w:rPr>
                <w:rFonts w:ascii="Arial"/>
                <w:spacing w:val="-2"/>
                <w:sz w:val="15"/>
              </w:rPr>
              <w:t>46,213</w:t>
            </w:r>
          </w:p>
        </w:tc>
        <w:tc>
          <w:tcPr>
            <w:tcW w:w="1160" w:type="dxa"/>
          </w:tcPr>
          <w:p w:rsidR="00CC3A01" w:rsidRDefault="00B75A65">
            <w:pPr>
              <w:pStyle w:val="TableParagraph"/>
              <w:spacing w:before="37"/>
              <w:ind w:right="143"/>
              <w:rPr>
                <w:rFonts w:ascii="Arial"/>
                <w:sz w:val="15"/>
              </w:rPr>
            </w:pPr>
            <w:r>
              <w:rPr>
                <w:rFonts w:ascii="Arial"/>
                <w:spacing w:val="-2"/>
                <w:sz w:val="15"/>
              </w:rPr>
              <w:t>30,881</w:t>
            </w:r>
          </w:p>
        </w:tc>
        <w:tc>
          <w:tcPr>
            <w:tcW w:w="967" w:type="dxa"/>
          </w:tcPr>
          <w:p w:rsidR="00CC3A01" w:rsidRDefault="00B75A65">
            <w:pPr>
              <w:pStyle w:val="TableParagraph"/>
              <w:spacing w:before="37"/>
              <w:ind w:right="15"/>
              <w:rPr>
                <w:rFonts w:ascii="Arial"/>
                <w:sz w:val="15"/>
              </w:rPr>
            </w:pPr>
            <w:r>
              <w:rPr>
                <w:rFonts w:ascii="Arial"/>
                <w:spacing w:val="-2"/>
                <w:sz w:val="15"/>
              </w:rPr>
              <w:t>24,469</w:t>
            </w:r>
          </w:p>
        </w:tc>
      </w:tr>
      <w:tr w:rsidR="00CC3A01">
        <w:trPr>
          <w:trHeight w:val="232"/>
        </w:trPr>
        <w:tc>
          <w:tcPr>
            <w:tcW w:w="4320" w:type="dxa"/>
          </w:tcPr>
          <w:p w:rsidR="00CC3A01" w:rsidRDefault="00B75A65">
            <w:pPr>
              <w:pStyle w:val="TableParagraph"/>
              <w:spacing w:before="18"/>
              <w:ind w:left="29"/>
              <w:jc w:val="left"/>
              <w:rPr>
                <w:rFonts w:ascii="Arial"/>
                <w:sz w:val="15"/>
              </w:rPr>
            </w:pPr>
            <w:r>
              <w:rPr>
                <w:rFonts w:ascii="Arial"/>
                <w:sz w:val="15"/>
              </w:rPr>
              <w:t>Gain</w:t>
            </w:r>
            <w:r>
              <w:rPr>
                <w:rFonts w:ascii="Arial"/>
                <w:spacing w:val="-1"/>
                <w:sz w:val="15"/>
              </w:rPr>
              <w:t xml:space="preserve"> </w:t>
            </w:r>
            <w:r>
              <w:rPr>
                <w:rFonts w:ascii="Arial"/>
                <w:sz w:val="15"/>
              </w:rPr>
              <w:t>on</w:t>
            </w:r>
            <w:r>
              <w:rPr>
                <w:rFonts w:ascii="Arial"/>
                <w:spacing w:val="-1"/>
                <w:sz w:val="15"/>
              </w:rPr>
              <w:t xml:space="preserve"> </w:t>
            </w:r>
            <w:r>
              <w:rPr>
                <w:rFonts w:ascii="Arial"/>
                <w:sz w:val="15"/>
              </w:rPr>
              <w:t>Sale</w:t>
            </w:r>
            <w:r>
              <w:rPr>
                <w:rFonts w:ascii="Arial"/>
                <w:spacing w:val="-1"/>
                <w:sz w:val="15"/>
              </w:rPr>
              <w:t xml:space="preserve"> </w:t>
            </w:r>
            <w:r>
              <w:rPr>
                <w:rFonts w:ascii="Arial"/>
                <w:sz w:val="15"/>
              </w:rPr>
              <w:t xml:space="preserve">of </w:t>
            </w:r>
            <w:r>
              <w:rPr>
                <w:rFonts w:ascii="Arial"/>
                <w:spacing w:val="-2"/>
                <w:sz w:val="15"/>
              </w:rPr>
              <w:t>Property</w:t>
            </w:r>
          </w:p>
        </w:tc>
        <w:tc>
          <w:tcPr>
            <w:tcW w:w="1094" w:type="dxa"/>
          </w:tcPr>
          <w:p w:rsidR="00CC3A01" w:rsidRDefault="00B75A65">
            <w:pPr>
              <w:pStyle w:val="TableParagraph"/>
              <w:spacing w:before="37"/>
              <w:ind w:right="18"/>
              <w:rPr>
                <w:rFonts w:ascii="Arial"/>
                <w:sz w:val="15"/>
              </w:rPr>
            </w:pPr>
            <w:r>
              <w:rPr>
                <w:rFonts w:ascii="Arial"/>
                <w:spacing w:val="-10"/>
                <w:sz w:val="15"/>
              </w:rPr>
              <w:t>-</w:t>
            </w:r>
          </w:p>
        </w:tc>
        <w:tc>
          <w:tcPr>
            <w:tcW w:w="1096" w:type="dxa"/>
            <w:shd w:val="clear" w:color="auto" w:fill="F1F1F1"/>
          </w:tcPr>
          <w:p w:rsidR="00CC3A01" w:rsidRDefault="00B75A65">
            <w:pPr>
              <w:pStyle w:val="TableParagraph"/>
              <w:spacing w:before="37"/>
              <w:ind w:right="19"/>
              <w:rPr>
                <w:rFonts w:ascii="Arial"/>
                <w:b/>
                <w:sz w:val="15"/>
              </w:rPr>
            </w:pPr>
            <w:r>
              <w:rPr>
                <w:rFonts w:ascii="Arial"/>
                <w:b/>
                <w:spacing w:val="-5"/>
                <w:sz w:val="15"/>
              </w:rPr>
              <w:t>300</w:t>
            </w:r>
          </w:p>
        </w:tc>
        <w:tc>
          <w:tcPr>
            <w:tcW w:w="1152" w:type="dxa"/>
          </w:tcPr>
          <w:p w:rsidR="00CC3A01" w:rsidRDefault="00B75A65">
            <w:pPr>
              <w:pStyle w:val="TableParagraph"/>
              <w:spacing w:before="37"/>
              <w:ind w:right="77"/>
              <w:rPr>
                <w:rFonts w:ascii="Arial"/>
                <w:sz w:val="15"/>
              </w:rPr>
            </w:pPr>
            <w:r>
              <w:rPr>
                <w:rFonts w:ascii="Arial"/>
                <w:spacing w:val="-5"/>
                <w:sz w:val="15"/>
              </w:rPr>
              <w:t>300</w:t>
            </w:r>
          </w:p>
        </w:tc>
        <w:tc>
          <w:tcPr>
            <w:tcW w:w="1160" w:type="dxa"/>
          </w:tcPr>
          <w:p w:rsidR="00CC3A01" w:rsidRDefault="00B75A65">
            <w:pPr>
              <w:pStyle w:val="TableParagraph"/>
              <w:spacing w:before="37"/>
              <w:ind w:right="143"/>
              <w:rPr>
                <w:rFonts w:ascii="Arial"/>
                <w:sz w:val="15"/>
              </w:rPr>
            </w:pPr>
            <w:r>
              <w:rPr>
                <w:rFonts w:ascii="Arial"/>
                <w:spacing w:val="-5"/>
                <w:sz w:val="15"/>
              </w:rPr>
              <w:t>300</w:t>
            </w:r>
          </w:p>
        </w:tc>
        <w:tc>
          <w:tcPr>
            <w:tcW w:w="967" w:type="dxa"/>
          </w:tcPr>
          <w:p w:rsidR="00CC3A01" w:rsidRDefault="00B75A65">
            <w:pPr>
              <w:pStyle w:val="TableParagraph"/>
              <w:spacing w:before="37"/>
              <w:ind w:right="15"/>
              <w:rPr>
                <w:rFonts w:ascii="Arial"/>
                <w:sz w:val="15"/>
              </w:rPr>
            </w:pPr>
            <w:r>
              <w:rPr>
                <w:rFonts w:ascii="Arial"/>
                <w:spacing w:val="-5"/>
                <w:sz w:val="15"/>
              </w:rPr>
              <w:t>300</w:t>
            </w:r>
          </w:p>
        </w:tc>
      </w:tr>
      <w:tr w:rsidR="00CC3A01">
        <w:trPr>
          <w:trHeight w:val="232"/>
        </w:trPr>
        <w:tc>
          <w:tcPr>
            <w:tcW w:w="4320" w:type="dxa"/>
          </w:tcPr>
          <w:p w:rsidR="00CC3A01" w:rsidRDefault="00B75A65">
            <w:pPr>
              <w:pStyle w:val="TableParagraph"/>
              <w:spacing w:before="18"/>
              <w:ind w:left="29"/>
              <w:jc w:val="left"/>
              <w:rPr>
                <w:rFonts w:ascii="Arial"/>
                <w:sz w:val="15"/>
              </w:rPr>
            </w:pPr>
            <w:r>
              <w:rPr>
                <w:rFonts w:ascii="Arial"/>
                <w:sz w:val="15"/>
              </w:rPr>
              <w:t>Recognition</w:t>
            </w:r>
            <w:r>
              <w:rPr>
                <w:rFonts w:ascii="Arial"/>
                <w:spacing w:val="-3"/>
                <w:sz w:val="15"/>
              </w:rPr>
              <w:t xml:space="preserve"> </w:t>
            </w:r>
            <w:r>
              <w:rPr>
                <w:rFonts w:ascii="Arial"/>
                <w:sz w:val="15"/>
              </w:rPr>
              <w:t>of</w:t>
            </w:r>
            <w:r>
              <w:rPr>
                <w:rFonts w:ascii="Arial"/>
                <w:spacing w:val="-2"/>
                <w:sz w:val="15"/>
              </w:rPr>
              <w:t xml:space="preserve"> Infrastructure</w:t>
            </w:r>
          </w:p>
        </w:tc>
        <w:tc>
          <w:tcPr>
            <w:tcW w:w="1094" w:type="dxa"/>
          </w:tcPr>
          <w:p w:rsidR="00CC3A01" w:rsidRDefault="00B75A65">
            <w:pPr>
              <w:pStyle w:val="TableParagraph"/>
              <w:spacing w:before="37"/>
              <w:ind w:right="18"/>
              <w:rPr>
                <w:rFonts w:ascii="Arial"/>
                <w:sz w:val="15"/>
              </w:rPr>
            </w:pPr>
            <w:r>
              <w:rPr>
                <w:rFonts w:ascii="Arial"/>
                <w:spacing w:val="-2"/>
                <w:sz w:val="15"/>
              </w:rPr>
              <w:t>112,594</w:t>
            </w:r>
          </w:p>
        </w:tc>
        <w:tc>
          <w:tcPr>
            <w:tcW w:w="1096" w:type="dxa"/>
            <w:shd w:val="clear" w:color="auto" w:fill="F1F1F1"/>
          </w:tcPr>
          <w:p w:rsidR="00CC3A01" w:rsidRDefault="00B75A65">
            <w:pPr>
              <w:pStyle w:val="TableParagraph"/>
              <w:spacing w:before="37"/>
              <w:ind w:right="21"/>
              <w:rPr>
                <w:rFonts w:ascii="Arial"/>
                <w:b/>
                <w:sz w:val="15"/>
              </w:rPr>
            </w:pPr>
            <w:r>
              <w:rPr>
                <w:rFonts w:ascii="Arial"/>
                <w:b/>
                <w:spacing w:val="-2"/>
                <w:sz w:val="15"/>
              </w:rPr>
              <w:t>110,698</w:t>
            </w:r>
          </w:p>
        </w:tc>
        <w:tc>
          <w:tcPr>
            <w:tcW w:w="1152" w:type="dxa"/>
          </w:tcPr>
          <w:p w:rsidR="00CC3A01" w:rsidRDefault="00B75A65">
            <w:pPr>
              <w:pStyle w:val="TableParagraph"/>
              <w:spacing w:before="37"/>
              <w:ind w:right="77"/>
              <w:rPr>
                <w:rFonts w:ascii="Arial"/>
                <w:sz w:val="15"/>
              </w:rPr>
            </w:pPr>
            <w:r>
              <w:rPr>
                <w:rFonts w:ascii="Arial"/>
                <w:spacing w:val="-2"/>
                <w:sz w:val="15"/>
              </w:rPr>
              <w:t>115,126</w:t>
            </w:r>
          </w:p>
        </w:tc>
        <w:tc>
          <w:tcPr>
            <w:tcW w:w="1160" w:type="dxa"/>
          </w:tcPr>
          <w:p w:rsidR="00CC3A01" w:rsidRDefault="00B75A65">
            <w:pPr>
              <w:pStyle w:val="TableParagraph"/>
              <w:spacing w:before="37"/>
              <w:ind w:right="143"/>
              <w:rPr>
                <w:rFonts w:ascii="Arial"/>
                <w:sz w:val="15"/>
              </w:rPr>
            </w:pPr>
            <w:r>
              <w:rPr>
                <w:rFonts w:ascii="Arial"/>
                <w:spacing w:val="-2"/>
                <w:sz w:val="15"/>
              </w:rPr>
              <w:t>365,731</w:t>
            </w:r>
          </w:p>
        </w:tc>
        <w:tc>
          <w:tcPr>
            <w:tcW w:w="967" w:type="dxa"/>
          </w:tcPr>
          <w:p w:rsidR="00CC3A01" w:rsidRDefault="00B75A65">
            <w:pPr>
              <w:pStyle w:val="TableParagraph"/>
              <w:spacing w:before="37"/>
              <w:ind w:right="15"/>
              <w:rPr>
                <w:rFonts w:ascii="Arial"/>
                <w:sz w:val="15"/>
              </w:rPr>
            </w:pPr>
            <w:r>
              <w:rPr>
                <w:rFonts w:ascii="Arial"/>
                <w:spacing w:val="-2"/>
                <w:sz w:val="15"/>
              </w:rPr>
              <w:t>134,360</w:t>
            </w:r>
          </w:p>
        </w:tc>
      </w:tr>
      <w:tr w:rsidR="00CC3A01">
        <w:trPr>
          <w:trHeight w:val="232"/>
        </w:trPr>
        <w:tc>
          <w:tcPr>
            <w:tcW w:w="4320" w:type="dxa"/>
          </w:tcPr>
          <w:p w:rsidR="00CC3A01" w:rsidRDefault="00B75A65">
            <w:pPr>
              <w:pStyle w:val="TableParagraph"/>
              <w:spacing w:before="18"/>
              <w:ind w:left="29"/>
              <w:jc w:val="left"/>
              <w:rPr>
                <w:rFonts w:ascii="Arial"/>
                <w:sz w:val="15"/>
              </w:rPr>
            </w:pPr>
            <w:r>
              <w:rPr>
                <w:rFonts w:ascii="Arial"/>
                <w:sz w:val="15"/>
              </w:rPr>
              <w:t>Net</w:t>
            </w:r>
            <w:r>
              <w:rPr>
                <w:rFonts w:ascii="Arial"/>
                <w:spacing w:val="-1"/>
                <w:sz w:val="15"/>
              </w:rPr>
              <w:t xml:space="preserve"> </w:t>
            </w:r>
            <w:r>
              <w:rPr>
                <w:rFonts w:ascii="Arial"/>
                <w:sz w:val="15"/>
              </w:rPr>
              <w:t>Asset</w:t>
            </w:r>
            <w:r>
              <w:rPr>
                <w:rFonts w:ascii="Arial"/>
                <w:spacing w:val="-1"/>
                <w:sz w:val="15"/>
              </w:rPr>
              <w:t xml:space="preserve"> </w:t>
            </w:r>
            <w:r>
              <w:rPr>
                <w:rFonts w:ascii="Arial"/>
                <w:sz w:val="15"/>
              </w:rPr>
              <w:t>Revaluation</w:t>
            </w:r>
            <w:r>
              <w:rPr>
                <w:rFonts w:ascii="Arial"/>
                <w:spacing w:val="-1"/>
                <w:sz w:val="15"/>
              </w:rPr>
              <w:t xml:space="preserve"> </w:t>
            </w:r>
            <w:r>
              <w:rPr>
                <w:rFonts w:ascii="Arial"/>
                <w:spacing w:val="-4"/>
                <w:sz w:val="15"/>
              </w:rPr>
              <w:t>Gain</w:t>
            </w:r>
          </w:p>
        </w:tc>
        <w:tc>
          <w:tcPr>
            <w:tcW w:w="1094" w:type="dxa"/>
          </w:tcPr>
          <w:p w:rsidR="00CC3A01" w:rsidRDefault="00B75A65">
            <w:pPr>
              <w:pStyle w:val="TableParagraph"/>
              <w:spacing w:before="37"/>
              <w:ind w:right="18"/>
              <w:rPr>
                <w:rFonts w:ascii="Arial"/>
                <w:sz w:val="15"/>
              </w:rPr>
            </w:pPr>
            <w:r>
              <w:rPr>
                <w:rFonts w:ascii="Arial"/>
                <w:spacing w:val="-2"/>
                <w:sz w:val="15"/>
              </w:rPr>
              <w:t>181,436</w:t>
            </w:r>
          </w:p>
        </w:tc>
        <w:tc>
          <w:tcPr>
            <w:tcW w:w="1096" w:type="dxa"/>
            <w:shd w:val="clear" w:color="auto" w:fill="F1F1F1"/>
          </w:tcPr>
          <w:p w:rsidR="00CC3A01" w:rsidRDefault="00B75A65">
            <w:pPr>
              <w:pStyle w:val="TableParagraph"/>
              <w:spacing w:before="37"/>
              <w:ind w:right="21"/>
              <w:rPr>
                <w:rFonts w:ascii="Arial"/>
                <w:b/>
                <w:sz w:val="15"/>
              </w:rPr>
            </w:pPr>
            <w:r>
              <w:rPr>
                <w:rFonts w:ascii="Arial"/>
                <w:b/>
                <w:spacing w:val="-2"/>
                <w:sz w:val="15"/>
              </w:rPr>
              <w:t>203,611</w:t>
            </w:r>
          </w:p>
        </w:tc>
        <w:tc>
          <w:tcPr>
            <w:tcW w:w="1152" w:type="dxa"/>
          </w:tcPr>
          <w:p w:rsidR="00CC3A01" w:rsidRDefault="00B75A65">
            <w:pPr>
              <w:pStyle w:val="TableParagraph"/>
              <w:spacing w:before="37"/>
              <w:ind w:right="77"/>
              <w:rPr>
                <w:rFonts w:ascii="Arial"/>
                <w:sz w:val="15"/>
              </w:rPr>
            </w:pPr>
            <w:r>
              <w:rPr>
                <w:rFonts w:ascii="Arial"/>
                <w:spacing w:val="-2"/>
                <w:sz w:val="15"/>
              </w:rPr>
              <w:t>220,261</w:t>
            </w:r>
          </w:p>
        </w:tc>
        <w:tc>
          <w:tcPr>
            <w:tcW w:w="1160" w:type="dxa"/>
          </w:tcPr>
          <w:p w:rsidR="00CC3A01" w:rsidRDefault="00B75A65">
            <w:pPr>
              <w:pStyle w:val="TableParagraph"/>
              <w:spacing w:before="37"/>
              <w:ind w:right="143"/>
              <w:rPr>
                <w:rFonts w:ascii="Arial"/>
                <w:sz w:val="15"/>
              </w:rPr>
            </w:pPr>
            <w:r>
              <w:rPr>
                <w:rFonts w:ascii="Arial"/>
                <w:spacing w:val="-2"/>
                <w:sz w:val="15"/>
              </w:rPr>
              <w:t>237,378</w:t>
            </w:r>
          </w:p>
        </w:tc>
        <w:tc>
          <w:tcPr>
            <w:tcW w:w="967" w:type="dxa"/>
          </w:tcPr>
          <w:p w:rsidR="00CC3A01" w:rsidRDefault="00B75A65">
            <w:pPr>
              <w:pStyle w:val="TableParagraph"/>
              <w:spacing w:before="37"/>
              <w:ind w:right="15"/>
              <w:rPr>
                <w:rFonts w:ascii="Arial"/>
                <w:sz w:val="15"/>
              </w:rPr>
            </w:pPr>
            <w:r>
              <w:rPr>
                <w:rFonts w:ascii="Arial"/>
                <w:spacing w:val="-2"/>
                <w:sz w:val="15"/>
              </w:rPr>
              <w:t>264,609</w:t>
            </w:r>
          </w:p>
        </w:tc>
      </w:tr>
      <w:tr w:rsidR="00CC3A01">
        <w:trPr>
          <w:trHeight w:val="231"/>
        </w:trPr>
        <w:tc>
          <w:tcPr>
            <w:tcW w:w="4320" w:type="dxa"/>
          </w:tcPr>
          <w:p w:rsidR="00CC3A01" w:rsidRDefault="00B75A65">
            <w:pPr>
              <w:pStyle w:val="TableParagraph"/>
              <w:spacing w:before="18"/>
              <w:ind w:left="29"/>
              <w:jc w:val="left"/>
              <w:rPr>
                <w:rFonts w:ascii="Arial"/>
                <w:sz w:val="15"/>
              </w:rPr>
            </w:pPr>
            <w:r>
              <w:rPr>
                <w:rFonts w:ascii="Arial"/>
                <w:sz w:val="15"/>
              </w:rPr>
              <w:t>Other</w:t>
            </w:r>
            <w:r>
              <w:rPr>
                <w:rFonts w:ascii="Arial"/>
                <w:spacing w:val="-3"/>
                <w:sz w:val="15"/>
              </w:rPr>
              <w:t xml:space="preserve"> </w:t>
            </w:r>
            <w:r>
              <w:rPr>
                <w:rFonts w:ascii="Arial"/>
                <w:sz w:val="15"/>
              </w:rPr>
              <w:t>Capital</w:t>
            </w:r>
            <w:r>
              <w:rPr>
                <w:rFonts w:ascii="Arial"/>
                <w:spacing w:val="-2"/>
                <w:sz w:val="15"/>
              </w:rPr>
              <w:t xml:space="preserve"> Income</w:t>
            </w:r>
          </w:p>
        </w:tc>
        <w:tc>
          <w:tcPr>
            <w:tcW w:w="1094" w:type="dxa"/>
            <w:tcBorders>
              <w:bottom w:val="single" w:sz="8" w:space="0" w:color="000000"/>
            </w:tcBorders>
          </w:tcPr>
          <w:p w:rsidR="00CC3A01" w:rsidRDefault="00B75A65">
            <w:pPr>
              <w:pStyle w:val="TableParagraph"/>
              <w:spacing w:before="37"/>
              <w:ind w:right="18"/>
              <w:rPr>
                <w:rFonts w:ascii="Arial"/>
                <w:sz w:val="15"/>
              </w:rPr>
            </w:pPr>
            <w:r>
              <w:rPr>
                <w:rFonts w:ascii="Arial"/>
                <w:spacing w:val="-2"/>
                <w:sz w:val="15"/>
              </w:rPr>
              <w:t>3,387</w:t>
            </w:r>
          </w:p>
        </w:tc>
        <w:tc>
          <w:tcPr>
            <w:tcW w:w="1096" w:type="dxa"/>
            <w:tcBorders>
              <w:bottom w:val="single" w:sz="8" w:space="0" w:color="000000"/>
            </w:tcBorders>
            <w:shd w:val="clear" w:color="auto" w:fill="F1F1F1"/>
          </w:tcPr>
          <w:p w:rsidR="00CC3A01" w:rsidRDefault="00B75A65">
            <w:pPr>
              <w:pStyle w:val="TableParagraph"/>
              <w:spacing w:before="37"/>
              <w:ind w:right="20"/>
              <w:rPr>
                <w:rFonts w:ascii="Arial"/>
                <w:b/>
                <w:sz w:val="15"/>
              </w:rPr>
            </w:pPr>
            <w:r>
              <w:rPr>
                <w:rFonts w:ascii="Arial"/>
                <w:b/>
                <w:spacing w:val="-2"/>
                <w:sz w:val="15"/>
              </w:rPr>
              <w:t>3,734</w:t>
            </w:r>
          </w:p>
        </w:tc>
        <w:tc>
          <w:tcPr>
            <w:tcW w:w="1152" w:type="dxa"/>
            <w:tcBorders>
              <w:bottom w:val="single" w:sz="8" w:space="0" w:color="000000"/>
            </w:tcBorders>
          </w:tcPr>
          <w:p w:rsidR="00CC3A01" w:rsidRDefault="00B75A65">
            <w:pPr>
              <w:pStyle w:val="TableParagraph"/>
              <w:spacing w:before="37"/>
              <w:ind w:right="77"/>
              <w:rPr>
                <w:rFonts w:ascii="Arial"/>
                <w:sz w:val="15"/>
              </w:rPr>
            </w:pPr>
            <w:r>
              <w:rPr>
                <w:rFonts w:ascii="Arial"/>
                <w:spacing w:val="-2"/>
                <w:sz w:val="15"/>
              </w:rPr>
              <w:t>3,750</w:t>
            </w:r>
          </w:p>
        </w:tc>
        <w:tc>
          <w:tcPr>
            <w:tcW w:w="1160" w:type="dxa"/>
            <w:tcBorders>
              <w:bottom w:val="single" w:sz="8" w:space="0" w:color="000000"/>
            </w:tcBorders>
          </w:tcPr>
          <w:p w:rsidR="00CC3A01" w:rsidRDefault="00B75A65">
            <w:pPr>
              <w:pStyle w:val="TableParagraph"/>
              <w:spacing w:before="37"/>
              <w:ind w:right="143"/>
              <w:rPr>
                <w:rFonts w:ascii="Arial"/>
                <w:sz w:val="15"/>
              </w:rPr>
            </w:pPr>
            <w:r>
              <w:rPr>
                <w:rFonts w:ascii="Arial"/>
                <w:spacing w:val="-2"/>
                <w:sz w:val="15"/>
              </w:rPr>
              <w:t>3,583</w:t>
            </w:r>
          </w:p>
        </w:tc>
        <w:tc>
          <w:tcPr>
            <w:tcW w:w="967" w:type="dxa"/>
            <w:tcBorders>
              <w:bottom w:val="single" w:sz="8" w:space="0" w:color="000000"/>
            </w:tcBorders>
          </w:tcPr>
          <w:p w:rsidR="00CC3A01" w:rsidRDefault="00B75A65">
            <w:pPr>
              <w:pStyle w:val="TableParagraph"/>
              <w:spacing w:before="37"/>
              <w:ind w:right="15"/>
              <w:rPr>
                <w:rFonts w:ascii="Arial"/>
                <w:sz w:val="15"/>
              </w:rPr>
            </w:pPr>
            <w:r>
              <w:rPr>
                <w:rFonts w:ascii="Arial"/>
                <w:spacing w:val="-2"/>
                <w:sz w:val="15"/>
              </w:rPr>
              <w:t>4,746</w:t>
            </w:r>
          </w:p>
        </w:tc>
      </w:tr>
      <w:tr w:rsidR="00CC3A01">
        <w:trPr>
          <w:trHeight w:val="212"/>
        </w:trPr>
        <w:tc>
          <w:tcPr>
            <w:tcW w:w="4320" w:type="dxa"/>
          </w:tcPr>
          <w:p w:rsidR="00CC3A01" w:rsidRDefault="00B75A65">
            <w:pPr>
              <w:pStyle w:val="TableParagraph"/>
              <w:spacing w:before="2"/>
              <w:ind w:left="29"/>
              <w:jc w:val="left"/>
              <w:rPr>
                <w:rFonts w:ascii="Arial"/>
                <w:b/>
                <w:sz w:val="15"/>
              </w:rPr>
            </w:pPr>
            <w:r>
              <w:rPr>
                <w:rFonts w:ascii="Arial"/>
                <w:b/>
                <w:sz w:val="15"/>
              </w:rPr>
              <w:t>Total</w:t>
            </w:r>
            <w:r>
              <w:rPr>
                <w:rFonts w:ascii="Arial"/>
                <w:b/>
                <w:spacing w:val="-9"/>
                <w:sz w:val="15"/>
              </w:rPr>
              <w:t xml:space="preserve"> </w:t>
            </w:r>
            <w:r>
              <w:rPr>
                <w:rFonts w:ascii="Arial"/>
                <w:b/>
                <w:sz w:val="15"/>
              </w:rPr>
              <w:t>Non-Recurrent</w:t>
            </w:r>
            <w:r>
              <w:rPr>
                <w:rFonts w:ascii="Arial"/>
                <w:b/>
                <w:spacing w:val="-8"/>
                <w:sz w:val="15"/>
              </w:rPr>
              <w:t xml:space="preserve"> </w:t>
            </w:r>
            <w:r>
              <w:rPr>
                <w:rFonts w:ascii="Arial"/>
                <w:b/>
                <w:spacing w:val="-2"/>
                <w:sz w:val="15"/>
              </w:rPr>
              <w:t>Income</w:t>
            </w:r>
          </w:p>
        </w:tc>
        <w:tc>
          <w:tcPr>
            <w:tcW w:w="1094" w:type="dxa"/>
            <w:tcBorders>
              <w:top w:val="single" w:sz="8" w:space="0" w:color="000000"/>
              <w:bottom w:val="single" w:sz="8" w:space="0" w:color="000000"/>
            </w:tcBorders>
          </w:tcPr>
          <w:p w:rsidR="00CC3A01" w:rsidRDefault="00B75A65">
            <w:pPr>
              <w:pStyle w:val="TableParagraph"/>
              <w:spacing w:before="19"/>
              <w:ind w:right="18"/>
              <w:rPr>
                <w:rFonts w:ascii="Arial"/>
                <w:sz w:val="15"/>
              </w:rPr>
            </w:pPr>
            <w:r>
              <w:rPr>
                <w:rFonts w:ascii="Arial"/>
                <w:spacing w:val="-2"/>
                <w:sz w:val="15"/>
              </w:rPr>
              <w:t>350,574</w:t>
            </w:r>
          </w:p>
        </w:tc>
        <w:tc>
          <w:tcPr>
            <w:tcW w:w="1096" w:type="dxa"/>
            <w:tcBorders>
              <w:top w:val="single" w:sz="8" w:space="0" w:color="000000"/>
              <w:bottom w:val="single" w:sz="8" w:space="0" w:color="000000"/>
            </w:tcBorders>
            <w:shd w:val="clear" w:color="auto" w:fill="F1F1F1"/>
          </w:tcPr>
          <w:p w:rsidR="00CC3A01" w:rsidRDefault="00B75A65">
            <w:pPr>
              <w:pStyle w:val="TableParagraph"/>
              <w:spacing w:before="19"/>
              <w:ind w:right="20"/>
              <w:rPr>
                <w:rFonts w:ascii="Arial"/>
                <w:b/>
                <w:sz w:val="15"/>
              </w:rPr>
            </w:pPr>
            <w:r>
              <w:rPr>
                <w:rFonts w:ascii="Arial"/>
                <w:b/>
                <w:spacing w:val="-2"/>
                <w:sz w:val="15"/>
              </w:rPr>
              <w:t>382,399</w:t>
            </w:r>
          </w:p>
        </w:tc>
        <w:tc>
          <w:tcPr>
            <w:tcW w:w="1152" w:type="dxa"/>
            <w:tcBorders>
              <w:top w:val="single" w:sz="8" w:space="0" w:color="000000"/>
              <w:bottom w:val="single" w:sz="8" w:space="0" w:color="000000"/>
            </w:tcBorders>
          </w:tcPr>
          <w:p w:rsidR="00CC3A01" w:rsidRDefault="00B75A65">
            <w:pPr>
              <w:pStyle w:val="TableParagraph"/>
              <w:spacing w:before="19"/>
              <w:ind w:right="77"/>
              <w:rPr>
                <w:rFonts w:ascii="Arial"/>
                <w:sz w:val="15"/>
              </w:rPr>
            </w:pPr>
            <w:r>
              <w:rPr>
                <w:rFonts w:ascii="Arial"/>
                <w:spacing w:val="-2"/>
                <w:sz w:val="15"/>
              </w:rPr>
              <w:t>416,410</w:t>
            </w:r>
          </w:p>
        </w:tc>
        <w:tc>
          <w:tcPr>
            <w:tcW w:w="1160" w:type="dxa"/>
            <w:tcBorders>
              <w:top w:val="single" w:sz="8" w:space="0" w:color="000000"/>
              <w:bottom w:val="single" w:sz="8" w:space="0" w:color="000000"/>
            </w:tcBorders>
          </w:tcPr>
          <w:p w:rsidR="00CC3A01" w:rsidRDefault="00B75A65">
            <w:pPr>
              <w:pStyle w:val="TableParagraph"/>
              <w:spacing w:before="19"/>
              <w:ind w:right="143"/>
              <w:rPr>
                <w:rFonts w:ascii="Arial"/>
                <w:sz w:val="15"/>
              </w:rPr>
            </w:pPr>
            <w:r>
              <w:rPr>
                <w:rFonts w:ascii="Arial"/>
                <w:spacing w:val="-2"/>
                <w:sz w:val="15"/>
              </w:rPr>
              <w:t>668,875</w:t>
            </w:r>
          </w:p>
        </w:tc>
        <w:tc>
          <w:tcPr>
            <w:tcW w:w="967" w:type="dxa"/>
            <w:tcBorders>
              <w:top w:val="single" w:sz="8" w:space="0" w:color="000000"/>
              <w:bottom w:val="single" w:sz="8" w:space="0" w:color="000000"/>
            </w:tcBorders>
          </w:tcPr>
          <w:p w:rsidR="00CC3A01" w:rsidRDefault="00B75A65">
            <w:pPr>
              <w:pStyle w:val="TableParagraph"/>
              <w:spacing w:before="19"/>
              <w:ind w:right="16"/>
              <w:rPr>
                <w:rFonts w:ascii="Arial"/>
                <w:sz w:val="15"/>
              </w:rPr>
            </w:pPr>
            <w:r>
              <w:rPr>
                <w:rFonts w:ascii="Arial"/>
                <w:spacing w:val="-2"/>
                <w:sz w:val="15"/>
              </w:rPr>
              <w:t>431,198</w:t>
            </w:r>
          </w:p>
        </w:tc>
      </w:tr>
      <w:tr w:rsidR="00CC3A01">
        <w:trPr>
          <w:trHeight w:val="438"/>
        </w:trPr>
        <w:tc>
          <w:tcPr>
            <w:tcW w:w="4320" w:type="dxa"/>
          </w:tcPr>
          <w:p w:rsidR="00CC3A01" w:rsidRDefault="00CC3A01">
            <w:pPr>
              <w:pStyle w:val="TableParagraph"/>
              <w:spacing w:before="62"/>
              <w:jc w:val="left"/>
              <w:rPr>
                <w:rFonts w:ascii="Arial"/>
                <w:sz w:val="15"/>
              </w:rPr>
            </w:pPr>
          </w:p>
          <w:p w:rsidR="00CC3A01" w:rsidRDefault="00B75A65">
            <w:pPr>
              <w:pStyle w:val="TableParagraph"/>
              <w:spacing w:before="1"/>
              <w:ind w:left="29"/>
              <w:jc w:val="left"/>
              <w:rPr>
                <w:rFonts w:ascii="Arial"/>
                <w:b/>
                <w:sz w:val="15"/>
              </w:rPr>
            </w:pPr>
            <w:r>
              <w:rPr>
                <w:rFonts w:ascii="Arial"/>
                <w:b/>
                <w:spacing w:val="-2"/>
                <w:sz w:val="15"/>
              </w:rPr>
              <w:t>Non-Recurrent</w:t>
            </w:r>
            <w:r>
              <w:rPr>
                <w:rFonts w:ascii="Arial"/>
                <w:b/>
                <w:spacing w:val="13"/>
                <w:sz w:val="15"/>
              </w:rPr>
              <w:t xml:space="preserve"> </w:t>
            </w:r>
            <w:r>
              <w:rPr>
                <w:rFonts w:ascii="Arial"/>
                <w:b/>
                <w:spacing w:val="-2"/>
                <w:sz w:val="15"/>
              </w:rPr>
              <w:t>Expenditure</w:t>
            </w:r>
          </w:p>
        </w:tc>
        <w:tc>
          <w:tcPr>
            <w:tcW w:w="1094" w:type="dxa"/>
            <w:tcBorders>
              <w:top w:val="single" w:sz="8" w:space="0" w:color="000000"/>
            </w:tcBorders>
          </w:tcPr>
          <w:p w:rsidR="00CC3A01" w:rsidRDefault="00CC3A01">
            <w:pPr>
              <w:pStyle w:val="TableParagraph"/>
              <w:spacing w:before="0"/>
              <w:jc w:val="left"/>
              <w:rPr>
                <w:rFonts w:ascii="Times New Roman"/>
                <w:sz w:val="14"/>
              </w:rPr>
            </w:pPr>
          </w:p>
        </w:tc>
        <w:tc>
          <w:tcPr>
            <w:tcW w:w="1096" w:type="dxa"/>
            <w:tcBorders>
              <w:top w:val="single" w:sz="8" w:space="0" w:color="000000"/>
            </w:tcBorders>
            <w:shd w:val="clear" w:color="auto" w:fill="F1F1F1"/>
          </w:tcPr>
          <w:p w:rsidR="00CC3A01" w:rsidRDefault="00CC3A01">
            <w:pPr>
              <w:pStyle w:val="TableParagraph"/>
              <w:spacing w:before="0"/>
              <w:jc w:val="left"/>
              <w:rPr>
                <w:rFonts w:ascii="Times New Roman"/>
                <w:sz w:val="14"/>
              </w:rPr>
            </w:pPr>
          </w:p>
        </w:tc>
        <w:tc>
          <w:tcPr>
            <w:tcW w:w="1152" w:type="dxa"/>
            <w:tcBorders>
              <w:top w:val="single" w:sz="8" w:space="0" w:color="000000"/>
            </w:tcBorders>
          </w:tcPr>
          <w:p w:rsidR="00CC3A01" w:rsidRDefault="00CC3A01">
            <w:pPr>
              <w:pStyle w:val="TableParagraph"/>
              <w:spacing w:before="0"/>
              <w:jc w:val="left"/>
              <w:rPr>
                <w:rFonts w:ascii="Times New Roman"/>
                <w:sz w:val="14"/>
              </w:rPr>
            </w:pPr>
          </w:p>
        </w:tc>
        <w:tc>
          <w:tcPr>
            <w:tcW w:w="1160" w:type="dxa"/>
            <w:tcBorders>
              <w:top w:val="single" w:sz="8" w:space="0" w:color="000000"/>
            </w:tcBorders>
          </w:tcPr>
          <w:p w:rsidR="00CC3A01" w:rsidRDefault="00CC3A01">
            <w:pPr>
              <w:pStyle w:val="TableParagraph"/>
              <w:spacing w:before="0"/>
              <w:jc w:val="left"/>
              <w:rPr>
                <w:rFonts w:ascii="Times New Roman"/>
                <w:sz w:val="14"/>
              </w:rPr>
            </w:pPr>
          </w:p>
        </w:tc>
        <w:tc>
          <w:tcPr>
            <w:tcW w:w="967" w:type="dxa"/>
            <w:tcBorders>
              <w:top w:val="single" w:sz="8" w:space="0" w:color="000000"/>
            </w:tcBorders>
          </w:tcPr>
          <w:p w:rsidR="00CC3A01" w:rsidRDefault="00CC3A01">
            <w:pPr>
              <w:pStyle w:val="TableParagraph"/>
              <w:spacing w:before="0"/>
              <w:jc w:val="left"/>
              <w:rPr>
                <w:rFonts w:ascii="Times New Roman"/>
                <w:sz w:val="14"/>
              </w:rPr>
            </w:pPr>
          </w:p>
        </w:tc>
      </w:tr>
      <w:tr w:rsidR="00CC3A01">
        <w:trPr>
          <w:trHeight w:val="241"/>
        </w:trPr>
        <w:tc>
          <w:tcPr>
            <w:tcW w:w="4320" w:type="dxa"/>
          </w:tcPr>
          <w:p w:rsidR="00CC3A01" w:rsidRDefault="00B75A65">
            <w:pPr>
              <w:pStyle w:val="TableParagraph"/>
              <w:spacing w:before="27"/>
              <w:ind w:left="29"/>
              <w:jc w:val="left"/>
              <w:rPr>
                <w:rFonts w:ascii="Arial"/>
                <w:sz w:val="15"/>
              </w:rPr>
            </w:pPr>
            <w:r>
              <w:rPr>
                <w:rFonts w:ascii="Arial"/>
                <w:sz w:val="15"/>
              </w:rPr>
              <w:t>Loss</w:t>
            </w:r>
            <w:r>
              <w:rPr>
                <w:rFonts w:ascii="Arial"/>
                <w:spacing w:val="-2"/>
                <w:sz w:val="15"/>
              </w:rPr>
              <w:t xml:space="preserve"> </w:t>
            </w:r>
            <w:r>
              <w:rPr>
                <w:rFonts w:ascii="Arial"/>
                <w:sz w:val="15"/>
              </w:rPr>
              <w:t>on</w:t>
            </w:r>
            <w:r>
              <w:rPr>
                <w:rFonts w:ascii="Arial"/>
                <w:spacing w:val="-1"/>
                <w:sz w:val="15"/>
              </w:rPr>
              <w:t xml:space="preserve"> </w:t>
            </w:r>
            <w:r>
              <w:rPr>
                <w:rFonts w:ascii="Arial"/>
                <w:sz w:val="15"/>
              </w:rPr>
              <w:t>Disposal</w:t>
            </w:r>
            <w:r>
              <w:rPr>
                <w:rFonts w:ascii="Arial"/>
                <w:spacing w:val="-1"/>
                <w:sz w:val="15"/>
              </w:rPr>
              <w:t xml:space="preserve"> </w:t>
            </w:r>
            <w:r>
              <w:rPr>
                <w:rFonts w:ascii="Arial"/>
                <w:sz w:val="15"/>
              </w:rPr>
              <w:t>of</w:t>
            </w:r>
            <w:r>
              <w:rPr>
                <w:rFonts w:ascii="Arial"/>
                <w:spacing w:val="1"/>
                <w:sz w:val="15"/>
              </w:rPr>
              <w:t xml:space="preserve"> </w:t>
            </w:r>
            <w:r>
              <w:rPr>
                <w:rFonts w:ascii="Arial"/>
                <w:spacing w:val="-2"/>
                <w:sz w:val="15"/>
              </w:rPr>
              <w:t>Infrastructure</w:t>
            </w:r>
          </w:p>
        </w:tc>
        <w:tc>
          <w:tcPr>
            <w:tcW w:w="1094" w:type="dxa"/>
          </w:tcPr>
          <w:p w:rsidR="00CC3A01" w:rsidRDefault="00B75A65">
            <w:pPr>
              <w:pStyle w:val="TableParagraph"/>
              <w:spacing w:before="46"/>
              <w:ind w:right="18"/>
              <w:rPr>
                <w:rFonts w:ascii="Arial"/>
                <w:sz w:val="15"/>
              </w:rPr>
            </w:pPr>
            <w:r>
              <w:rPr>
                <w:rFonts w:ascii="Arial"/>
                <w:spacing w:val="-2"/>
                <w:sz w:val="15"/>
              </w:rPr>
              <w:t>38,449</w:t>
            </w:r>
          </w:p>
        </w:tc>
        <w:tc>
          <w:tcPr>
            <w:tcW w:w="1096" w:type="dxa"/>
            <w:shd w:val="clear" w:color="auto" w:fill="F1F1F1"/>
          </w:tcPr>
          <w:p w:rsidR="00CC3A01" w:rsidRDefault="00B75A65">
            <w:pPr>
              <w:pStyle w:val="TableParagraph"/>
              <w:spacing w:before="46"/>
              <w:ind w:right="20"/>
              <w:rPr>
                <w:rFonts w:ascii="Arial"/>
                <w:b/>
                <w:sz w:val="15"/>
              </w:rPr>
            </w:pPr>
            <w:r>
              <w:rPr>
                <w:rFonts w:ascii="Arial"/>
                <w:b/>
                <w:spacing w:val="-10"/>
                <w:sz w:val="15"/>
              </w:rPr>
              <w:t>-</w:t>
            </w:r>
          </w:p>
        </w:tc>
        <w:tc>
          <w:tcPr>
            <w:tcW w:w="1152" w:type="dxa"/>
          </w:tcPr>
          <w:p w:rsidR="00CC3A01" w:rsidRDefault="00B75A65">
            <w:pPr>
              <w:pStyle w:val="TableParagraph"/>
              <w:spacing w:before="46"/>
              <w:ind w:right="77"/>
              <w:rPr>
                <w:rFonts w:ascii="Arial"/>
                <w:sz w:val="15"/>
              </w:rPr>
            </w:pPr>
            <w:r>
              <w:rPr>
                <w:rFonts w:ascii="Arial"/>
                <w:spacing w:val="-10"/>
                <w:sz w:val="15"/>
              </w:rPr>
              <w:t>-</w:t>
            </w:r>
          </w:p>
        </w:tc>
        <w:tc>
          <w:tcPr>
            <w:tcW w:w="1160" w:type="dxa"/>
          </w:tcPr>
          <w:p w:rsidR="00CC3A01" w:rsidRDefault="00B75A65">
            <w:pPr>
              <w:pStyle w:val="TableParagraph"/>
              <w:spacing w:before="46"/>
              <w:ind w:right="143"/>
              <w:rPr>
                <w:rFonts w:ascii="Arial"/>
                <w:sz w:val="15"/>
              </w:rPr>
            </w:pPr>
            <w:r>
              <w:rPr>
                <w:rFonts w:ascii="Arial"/>
                <w:spacing w:val="-10"/>
                <w:sz w:val="15"/>
              </w:rPr>
              <w:t>-</w:t>
            </w:r>
          </w:p>
        </w:tc>
        <w:tc>
          <w:tcPr>
            <w:tcW w:w="967" w:type="dxa"/>
          </w:tcPr>
          <w:p w:rsidR="00CC3A01" w:rsidRDefault="00B75A65">
            <w:pPr>
              <w:pStyle w:val="TableParagraph"/>
              <w:spacing w:before="46"/>
              <w:ind w:right="15"/>
              <w:rPr>
                <w:rFonts w:ascii="Arial"/>
                <w:sz w:val="15"/>
              </w:rPr>
            </w:pPr>
            <w:r>
              <w:rPr>
                <w:rFonts w:ascii="Arial"/>
                <w:spacing w:val="-10"/>
                <w:sz w:val="15"/>
              </w:rPr>
              <w:t>-</w:t>
            </w:r>
          </w:p>
        </w:tc>
      </w:tr>
      <w:tr w:rsidR="00CC3A01">
        <w:trPr>
          <w:trHeight w:val="231"/>
        </w:trPr>
        <w:tc>
          <w:tcPr>
            <w:tcW w:w="4320" w:type="dxa"/>
          </w:tcPr>
          <w:p w:rsidR="00CC3A01" w:rsidRDefault="00B75A65">
            <w:pPr>
              <w:pStyle w:val="TableParagraph"/>
              <w:spacing w:before="18"/>
              <w:ind w:left="29"/>
              <w:jc w:val="left"/>
              <w:rPr>
                <w:rFonts w:ascii="Arial"/>
                <w:sz w:val="15"/>
              </w:rPr>
            </w:pPr>
            <w:r>
              <w:rPr>
                <w:rFonts w:ascii="Arial"/>
                <w:sz w:val="15"/>
              </w:rPr>
              <w:t>Prior</w:t>
            </w:r>
            <w:r>
              <w:rPr>
                <w:rFonts w:ascii="Arial"/>
                <w:spacing w:val="-3"/>
                <w:sz w:val="15"/>
              </w:rPr>
              <w:t xml:space="preserve"> </w:t>
            </w:r>
            <w:r>
              <w:rPr>
                <w:rFonts w:ascii="Arial"/>
                <w:sz w:val="15"/>
              </w:rPr>
              <w:t>Year</w:t>
            </w:r>
            <w:r>
              <w:rPr>
                <w:rFonts w:ascii="Arial"/>
                <w:spacing w:val="-2"/>
                <w:sz w:val="15"/>
              </w:rPr>
              <w:t xml:space="preserve"> Adjustments</w:t>
            </w:r>
          </w:p>
        </w:tc>
        <w:tc>
          <w:tcPr>
            <w:tcW w:w="1094" w:type="dxa"/>
            <w:tcBorders>
              <w:bottom w:val="single" w:sz="8" w:space="0" w:color="000000"/>
            </w:tcBorders>
          </w:tcPr>
          <w:p w:rsidR="00CC3A01" w:rsidRDefault="00B75A65">
            <w:pPr>
              <w:pStyle w:val="TableParagraph"/>
              <w:spacing w:before="37"/>
              <w:ind w:right="18"/>
              <w:rPr>
                <w:rFonts w:ascii="Arial"/>
                <w:sz w:val="15"/>
              </w:rPr>
            </w:pPr>
            <w:r>
              <w:rPr>
                <w:rFonts w:ascii="Arial"/>
                <w:spacing w:val="-5"/>
                <w:sz w:val="15"/>
              </w:rPr>
              <w:t>72</w:t>
            </w:r>
          </w:p>
        </w:tc>
        <w:tc>
          <w:tcPr>
            <w:tcW w:w="1096" w:type="dxa"/>
            <w:tcBorders>
              <w:bottom w:val="single" w:sz="8" w:space="0" w:color="000000"/>
            </w:tcBorders>
            <w:shd w:val="clear" w:color="auto" w:fill="F1F1F1"/>
          </w:tcPr>
          <w:p w:rsidR="00CC3A01" w:rsidRDefault="00B75A65">
            <w:pPr>
              <w:pStyle w:val="TableParagraph"/>
              <w:spacing w:before="37"/>
              <w:ind w:right="20"/>
              <w:rPr>
                <w:rFonts w:ascii="Arial"/>
                <w:b/>
                <w:sz w:val="15"/>
              </w:rPr>
            </w:pPr>
            <w:r>
              <w:rPr>
                <w:rFonts w:ascii="Arial"/>
                <w:b/>
                <w:spacing w:val="-10"/>
                <w:sz w:val="15"/>
              </w:rPr>
              <w:t>-</w:t>
            </w:r>
          </w:p>
        </w:tc>
        <w:tc>
          <w:tcPr>
            <w:tcW w:w="1152" w:type="dxa"/>
            <w:tcBorders>
              <w:bottom w:val="single" w:sz="8" w:space="0" w:color="000000"/>
            </w:tcBorders>
          </w:tcPr>
          <w:p w:rsidR="00CC3A01" w:rsidRDefault="00B75A65">
            <w:pPr>
              <w:pStyle w:val="TableParagraph"/>
              <w:spacing w:before="37"/>
              <w:ind w:right="77"/>
              <w:rPr>
                <w:rFonts w:ascii="Arial"/>
                <w:sz w:val="15"/>
              </w:rPr>
            </w:pPr>
            <w:r>
              <w:rPr>
                <w:rFonts w:ascii="Arial"/>
                <w:spacing w:val="-10"/>
                <w:sz w:val="15"/>
              </w:rPr>
              <w:t>-</w:t>
            </w:r>
          </w:p>
        </w:tc>
        <w:tc>
          <w:tcPr>
            <w:tcW w:w="1160" w:type="dxa"/>
            <w:tcBorders>
              <w:bottom w:val="single" w:sz="8" w:space="0" w:color="000000"/>
            </w:tcBorders>
          </w:tcPr>
          <w:p w:rsidR="00CC3A01" w:rsidRDefault="00B75A65">
            <w:pPr>
              <w:pStyle w:val="TableParagraph"/>
              <w:spacing w:before="37"/>
              <w:ind w:right="143"/>
              <w:rPr>
                <w:rFonts w:ascii="Arial"/>
                <w:sz w:val="15"/>
              </w:rPr>
            </w:pPr>
            <w:r>
              <w:rPr>
                <w:rFonts w:ascii="Arial"/>
                <w:spacing w:val="-10"/>
                <w:sz w:val="15"/>
              </w:rPr>
              <w:t>-</w:t>
            </w:r>
          </w:p>
        </w:tc>
        <w:tc>
          <w:tcPr>
            <w:tcW w:w="967" w:type="dxa"/>
            <w:tcBorders>
              <w:bottom w:val="single" w:sz="8" w:space="0" w:color="000000"/>
            </w:tcBorders>
          </w:tcPr>
          <w:p w:rsidR="00CC3A01" w:rsidRDefault="00B75A65">
            <w:pPr>
              <w:pStyle w:val="TableParagraph"/>
              <w:spacing w:before="37"/>
              <w:ind w:right="15"/>
              <w:rPr>
                <w:rFonts w:ascii="Arial"/>
                <w:sz w:val="15"/>
              </w:rPr>
            </w:pPr>
            <w:r>
              <w:rPr>
                <w:rFonts w:ascii="Arial"/>
                <w:spacing w:val="-10"/>
                <w:sz w:val="15"/>
              </w:rPr>
              <w:t>-</w:t>
            </w:r>
          </w:p>
        </w:tc>
      </w:tr>
      <w:tr w:rsidR="00CC3A01">
        <w:trPr>
          <w:trHeight w:val="212"/>
        </w:trPr>
        <w:tc>
          <w:tcPr>
            <w:tcW w:w="4320" w:type="dxa"/>
          </w:tcPr>
          <w:p w:rsidR="00CC3A01" w:rsidRDefault="00B75A65">
            <w:pPr>
              <w:pStyle w:val="TableParagraph"/>
              <w:spacing w:before="2"/>
              <w:ind w:left="29"/>
              <w:jc w:val="left"/>
              <w:rPr>
                <w:rFonts w:ascii="Arial"/>
                <w:b/>
                <w:sz w:val="15"/>
              </w:rPr>
            </w:pPr>
            <w:r>
              <w:rPr>
                <w:rFonts w:ascii="Arial"/>
                <w:b/>
                <w:sz w:val="15"/>
              </w:rPr>
              <w:t>Total</w:t>
            </w:r>
            <w:r>
              <w:rPr>
                <w:rFonts w:ascii="Arial"/>
                <w:b/>
                <w:spacing w:val="-9"/>
                <w:sz w:val="15"/>
              </w:rPr>
              <w:t xml:space="preserve"> </w:t>
            </w:r>
            <w:r>
              <w:rPr>
                <w:rFonts w:ascii="Arial"/>
                <w:b/>
                <w:sz w:val="15"/>
              </w:rPr>
              <w:t>Non-Recurrent</w:t>
            </w:r>
            <w:r>
              <w:rPr>
                <w:rFonts w:ascii="Arial"/>
                <w:b/>
                <w:spacing w:val="-8"/>
                <w:sz w:val="15"/>
              </w:rPr>
              <w:t xml:space="preserve"> </w:t>
            </w:r>
            <w:r>
              <w:rPr>
                <w:rFonts w:ascii="Arial"/>
                <w:b/>
                <w:spacing w:val="-2"/>
                <w:sz w:val="15"/>
              </w:rPr>
              <w:t>Expenditure</w:t>
            </w:r>
          </w:p>
        </w:tc>
        <w:tc>
          <w:tcPr>
            <w:tcW w:w="1094" w:type="dxa"/>
            <w:tcBorders>
              <w:top w:val="single" w:sz="8" w:space="0" w:color="000000"/>
              <w:bottom w:val="single" w:sz="8" w:space="0" w:color="000000"/>
            </w:tcBorders>
          </w:tcPr>
          <w:p w:rsidR="00CC3A01" w:rsidRDefault="00B75A65">
            <w:pPr>
              <w:pStyle w:val="TableParagraph"/>
              <w:spacing w:before="19"/>
              <w:ind w:right="18"/>
              <w:rPr>
                <w:rFonts w:ascii="Arial"/>
                <w:sz w:val="15"/>
              </w:rPr>
            </w:pPr>
            <w:r>
              <w:rPr>
                <w:rFonts w:ascii="Arial"/>
                <w:spacing w:val="-2"/>
                <w:sz w:val="15"/>
              </w:rPr>
              <w:t>38,522</w:t>
            </w:r>
          </w:p>
        </w:tc>
        <w:tc>
          <w:tcPr>
            <w:tcW w:w="1096" w:type="dxa"/>
            <w:tcBorders>
              <w:top w:val="single" w:sz="8" w:space="0" w:color="000000"/>
              <w:bottom w:val="single" w:sz="8" w:space="0" w:color="000000"/>
            </w:tcBorders>
            <w:shd w:val="clear" w:color="auto" w:fill="F1F1F1"/>
          </w:tcPr>
          <w:p w:rsidR="00CC3A01" w:rsidRDefault="00B75A65">
            <w:pPr>
              <w:pStyle w:val="TableParagraph"/>
              <w:spacing w:before="19"/>
              <w:ind w:right="19"/>
              <w:rPr>
                <w:rFonts w:ascii="Arial"/>
                <w:b/>
                <w:sz w:val="15"/>
              </w:rPr>
            </w:pPr>
            <w:r>
              <w:rPr>
                <w:rFonts w:ascii="Arial"/>
                <w:b/>
                <w:spacing w:val="-10"/>
                <w:sz w:val="15"/>
              </w:rPr>
              <w:t>-</w:t>
            </w:r>
          </w:p>
        </w:tc>
        <w:tc>
          <w:tcPr>
            <w:tcW w:w="1152" w:type="dxa"/>
            <w:tcBorders>
              <w:top w:val="single" w:sz="8" w:space="0" w:color="000000"/>
              <w:bottom w:val="single" w:sz="8" w:space="0" w:color="000000"/>
            </w:tcBorders>
          </w:tcPr>
          <w:p w:rsidR="00CC3A01" w:rsidRDefault="00B75A65">
            <w:pPr>
              <w:pStyle w:val="TableParagraph"/>
              <w:spacing w:before="19"/>
              <w:ind w:right="77"/>
              <w:rPr>
                <w:rFonts w:ascii="Arial"/>
                <w:sz w:val="15"/>
              </w:rPr>
            </w:pPr>
            <w:r>
              <w:rPr>
                <w:rFonts w:ascii="Arial"/>
                <w:spacing w:val="-10"/>
                <w:sz w:val="15"/>
              </w:rPr>
              <w:t>-</w:t>
            </w:r>
          </w:p>
        </w:tc>
        <w:tc>
          <w:tcPr>
            <w:tcW w:w="1160" w:type="dxa"/>
            <w:tcBorders>
              <w:top w:val="single" w:sz="8" w:space="0" w:color="000000"/>
              <w:bottom w:val="single" w:sz="8" w:space="0" w:color="000000"/>
            </w:tcBorders>
          </w:tcPr>
          <w:p w:rsidR="00CC3A01" w:rsidRDefault="00B75A65">
            <w:pPr>
              <w:pStyle w:val="TableParagraph"/>
              <w:spacing w:before="19"/>
              <w:ind w:right="142"/>
              <w:rPr>
                <w:rFonts w:ascii="Arial"/>
                <w:sz w:val="15"/>
              </w:rPr>
            </w:pPr>
            <w:r>
              <w:rPr>
                <w:rFonts w:ascii="Arial"/>
                <w:spacing w:val="-10"/>
                <w:sz w:val="15"/>
              </w:rPr>
              <w:t>-</w:t>
            </w:r>
          </w:p>
        </w:tc>
        <w:tc>
          <w:tcPr>
            <w:tcW w:w="967" w:type="dxa"/>
            <w:tcBorders>
              <w:top w:val="single" w:sz="8" w:space="0" w:color="000000"/>
              <w:bottom w:val="single" w:sz="8" w:space="0" w:color="000000"/>
            </w:tcBorders>
          </w:tcPr>
          <w:p w:rsidR="00CC3A01" w:rsidRDefault="00B75A65">
            <w:pPr>
              <w:pStyle w:val="TableParagraph"/>
              <w:spacing w:before="19"/>
              <w:ind w:right="15"/>
              <w:rPr>
                <w:rFonts w:ascii="Arial"/>
                <w:sz w:val="15"/>
              </w:rPr>
            </w:pPr>
            <w:r>
              <w:rPr>
                <w:rFonts w:ascii="Arial"/>
                <w:spacing w:val="-10"/>
                <w:sz w:val="15"/>
              </w:rPr>
              <w:t>-</w:t>
            </w:r>
          </w:p>
        </w:tc>
      </w:tr>
    </w:tbl>
    <w:p w:rsidR="00CC3A01" w:rsidRDefault="00CC3A01">
      <w:pPr>
        <w:pStyle w:val="BodyText"/>
        <w:spacing w:before="102"/>
        <w:rPr>
          <w:sz w:val="15"/>
        </w:rPr>
      </w:pPr>
    </w:p>
    <w:p w:rsidR="00CC3A01" w:rsidRDefault="00B75A65">
      <w:pPr>
        <w:ind w:left="130"/>
        <w:rPr>
          <w:rFonts w:ascii="Arial"/>
          <w:b/>
          <w:sz w:val="15"/>
        </w:rPr>
      </w:pPr>
      <w:r>
        <w:rPr>
          <w:noProof/>
        </w:rPr>
        <mc:AlternateContent>
          <mc:Choice Requires="wps">
            <w:drawing>
              <wp:anchor distT="0" distB="0" distL="0" distR="0" simplePos="0" relativeHeight="15777280" behindDoc="0" locked="0" layoutInCell="1" allowOverlap="1">
                <wp:simplePos x="0" y="0"/>
                <wp:positionH relativeFrom="page">
                  <wp:posOffset>3429127</wp:posOffset>
                </wp:positionH>
                <wp:positionV relativeFrom="paragraph">
                  <wp:posOffset>-13135</wp:posOffset>
                </wp:positionV>
                <wp:extent cx="3552825" cy="17589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1758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94"/>
                              <w:gridCol w:w="1096"/>
                              <w:gridCol w:w="3282"/>
                            </w:tblGrid>
                            <w:tr w:rsidR="00CC3A01">
                              <w:trPr>
                                <w:trHeight w:val="197"/>
                              </w:trPr>
                              <w:tc>
                                <w:tcPr>
                                  <w:tcW w:w="1094" w:type="dxa"/>
                                  <w:tcBorders>
                                    <w:top w:val="single" w:sz="8" w:space="0" w:color="000000"/>
                                    <w:bottom w:val="double" w:sz="8" w:space="0" w:color="000000"/>
                                  </w:tcBorders>
                                </w:tcPr>
                                <w:p w:rsidR="00CC3A01" w:rsidRDefault="00B75A65">
                                  <w:pPr>
                                    <w:pStyle w:val="TableParagraph"/>
                                    <w:spacing w:before="21" w:line="157" w:lineRule="exact"/>
                                    <w:ind w:left="527"/>
                                    <w:jc w:val="left"/>
                                    <w:rPr>
                                      <w:rFonts w:ascii="Arial"/>
                                      <w:sz w:val="15"/>
                                    </w:rPr>
                                  </w:pPr>
                                  <w:r>
                                    <w:rPr>
                                      <w:rFonts w:ascii="Arial"/>
                                      <w:spacing w:val="-2"/>
                                      <w:sz w:val="15"/>
                                    </w:rPr>
                                    <w:t>314,846</w:t>
                                  </w:r>
                                </w:p>
                              </w:tc>
                              <w:tc>
                                <w:tcPr>
                                  <w:tcW w:w="1096" w:type="dxa"/>
                                  <w:tcBorders>
                                    <w:top w:val="single" w:sz="8" w:space="0" w:color="000000"/>
                                    <w:bottom w:val="double" w:sz="8" w:space="0" w:color="000000"/>
                                  </w:tcBorders>
                                  <w:shd w:val="clear" w:color="auto" w:fill="F1F1F1"/>
                                </w:tcPr>
                                <w:p w:rsidR="00CC3A01" w:rsidRDefault="00B75A65">
                                  <w:pPr>
                                    <w:pStyle w:val="TableParagraph"/>
                                    <w:spacing w:before="21" w:line="157" w:lineRule="exact"/>
                                    <w:ind w:left="528"/>
                                    <w:jc w:val="left"/>
                                    <w:rPr>
                                      <w:rFonts w:ascii="Arial"/>
                                      <w:b/>
                                      <w:sz w:val="15"/>
                                    </w:rPr>
                                  </w:pPr>
                                  <w:r>
                                    <w:rPr>
                                      <w:rFonts w:ascii="Arial"/>
                                      <w:b/>
                                      <w:spacing w:val="-2"/>
                                      <w:sz w:val="15"/>
                                    </w:rPr>
                                    <w:t>383,912</w:t>
                                  </w:r>
                                </w:p>
                              </w:tc>
                              <w:tc>
                                <w:tcPr>
                                  <w:tcW w:w="3282" w:type="dxa"/>
                                  <w:tcBorders>
                                    <w:top w:val="single" w:sz="8" w:space="0" w:color="000000"/>
                                    <w:bottom w:val="double" w:sz="8" w:space="0" w:color="000000"/>
                                  </w:tcBorders>
                                </w:tcPr>
                                <w:p w:rsidR="00CC3A01" w:rsidRDefault="00B75A65">
                                  <w:pPr>
                                    <w:pStyle w:val="TableParagraph"/>
                                    <w:tabs>
                                      <w:tab w:val="left" w:pos="1620"/>
                                      <w:tab w:val="left" w:pos="2715"/>
                                    </w:tabs>
                                    <w:spacing w:before="21" w:line="157" w:lineRule="exact"/>
                                    <w:ind w:left="526"/>
                                    <w:jc w:val="left"/>
                                    <w:rPr>
                                      <w:rFonts w:ascii="Arial"/>
                                      <w:sz w:val="15"/>
                                    </w:rPr>
                                  </w:pPr>
                                  <w:r>
                                    <w:rPr>
                                      <w:rFonts w:ascii="Arial"/>
                                      <w:spacing w:val="-2"/>
                                      <w:sz w:val="15"/>
                                    </w:rPr>
                                    <w:t>417,882</w:t>
                                  </w:r>
                                  <w:r>
                                    <w:rPr>
                                      <w:rFonts w:ascii="Arial"/>
                                      <w:sz w:val="15"/>
                                    </w:rPr>
                                    <w:tab/>
                                  </w:r>
                                  <w:r>
                                    <w:rPr>
                                      <w:rFonts w:ascii="Arial"/>
                                      <w:spacing w:val="-2"/>
                                      <w:sz w:val="15"/>
                                    </w:rPr>
                                    <w:t>669,666</w:t>
                                  </w:r>
                                  <w:r>
                                    <w:rPr>
                                      <w:rFonts w:ascii="Arial"/>
                                      <w:sz w:val="15"/>
                                    </w:rPr>
                                    <w:tab/>
                                  </w:r>
                                  <w:r>
                                    <w:rPr>
                                      <w:rFonts w:ascii="Arial"/>
                                      <w:spacing w:val="-2"/>
                                      <w:sz w:val="15"/>
                                    </w:rPr>
                                    <w:t>432,379</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525" o:spid="_x0000_s1393" type="#_x0000_t202" style="position:absolute;left:0;text-align:left;margin-left:270pt;margin-top:-1.05pt;width:279.75pt;height:13.8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94"/>
                        <w:gridCol w:w="1096"/>
                        <w:gridCol w:w="3282"/>
                      </w:tblGrid>
                      <w:tr w:rsidR="00CC3A01">
                        <w:trPr>
                          <w:trHeight w:val="197"/>
                        </w:trPr>
                        <w:tc>
                          <w:tcPr>
                            <w:tcW w:w="1094" w:type="dxa"/>
                            <w:tcBorders>
                              <w:top w:val="single" w:sz="8" w:space="0" w:color="000000"/>
                              <w:bottom w:val="double" w:sz="8" w:space="0" w:color="000000"/>
                            </w:tcBorders>
                          </w:tcPr>
                          <w:p w:rsidR="00CC3A01" w:rsidRDefault="00B75A65">
                            <w:pPr>
                              <w:pStyle w:val="TableParagraph"/>
                              <w:spacing w:before="21" w:line="157" w:lineRule="exact"/>
                              <w:ind w:left="527"/>
                              <w:jc w:val="left"/>
                              <w:rPr>
                                <w:rFonts w:ascii="Arial"/>
                                <w:sz w:val="15"/>
                              </w:rPr>
                            </w:pPr>
                            <w:r>
                              <w:rPr>
                                <w:rFonts w:ascii="Arial"/>
                                <w:spacing w:val="-2"/>
                                <w:sz w:val="15"/>
                              </w:rPr>
                              <w:t>314,846</w:t>
                            </w:r>
                          </w:p>
                        </w:tc>
                        <w:tc>
                          <w:tcPr>
                            <w:tcW w:w="1096" w:type="dxa"/>
                            <w:tcBorders>
                              <w:top w:val="single" w:sz="8" w:space="0" w:color="000000"/>
                              <w:bottom w:val="double" w:sz="8" w:space="0" w:color="000000"/>
                            </w:tcBorders>
                            <w:shd w:val="clear" w:color="auto" w:fill="F1F1F1"/>
                          </w:tcPr>
                          <w:p w:rsidR="00CC3A01" w:rsidRDefault="00B75A65">
                            <w:pPr>
                              <w:pStyle w:val="TableParagraph"/>
                              <w:spacing w:before="21" w:line="157" w:lineRule="exact"/>
                              <w:ind w:left="528"/>
                              <w:jc w:val="left"/>
                              <w:rPr>
                                <w:rFonts w:ascii="Arial"/>
                                <w:b/>
                                <w:sz w:val="15"/>
                              </w:rPr>
                            </w:pPr>
                            <w:r>
                              <w:rPr>
                                <w:rFonts w:ascii="Arial"/>
                                <w:b/>
                                <w:spacing w:val="-2"/>
                                <w:sz w:val="15"/>
                              </w:rPr>
                              <w:t>383,912</w:t>
                            </w:r>
                          </w:p>
                        </w:tc>
                        <w:tc>
                          <w:tcPr>
                            <w:tcW w:w="3282" w:type="dxa"/>
                            <w:tcBorders>
                              <w:top w:val="single" w:sz="8" w:space="0" w:color="000000"/>
                              <w:bottom w:val="double" w:sz="8" w:space="0" w:color="000000"/>
                            </w:tcBorders>
                          </w:tcPr>
                          <w:p w:rsidR="00CC3A01" w:rsidRDefault="00B75A65">
                            <w:pPr>
                              <w:pStyle w:val="TableParagraph"/>
                              <w:tabs>
                                <w:tab w:val="left" w:pos="1620"/>
                                <w:tab w:val="left" w:pos="2715"/>
                              </w:tabs>
                              <w:spacing w:before="21" w:line="157" w:lineRule="exact"/>
                              <w:ind w:left="526"/>
                              <w:jc w:val="left"/>
                              <w:rPr>
                                <w:rFonts w:ascii="Arial"/>
                                <w:sz w:val="15"/>
                              </w:rPr>
                            </w:pPr>
                            <w:r>
                              <w:rPr>
                                <w:rFonts w:ascii="Arial"/>
                                <w:spacing w:val="-2"/>
                                <w:sz w:val="15"/>
                              </w:rPr>
                              <w:t>417,882</w:t>
                            </w:r>
                            <w:r>
                              <w:rPr>
                                <w:rFonts w:ascii="Arial"/>
                                <w:sz w:val="15"/>
                              </w:rPr>
                              <w:tab/>
                            </w:r>
                            <w:r>
                              <w:rPr>
                                <w:rFonts w:ascii="Arial"/>
                                <w:spacing w:val="-2"/>
                                <w:sz w:val="15"/>
                              </w:rPr>
                              <w:t>669,666</w:t>
                            </w:r>
                            <w:r>
                              <w:rPr>
                                <w:rFonts w:ascii="Arial"/>
                                <w:sz w:val="15"/>
                              </w:rPr>
                              <w:tab/>
                            </w:r>
                            <w:r>
                              <w:rPr>
                                <w:rFonts w:ascii="Arial"/>
                                <w:spacing w:val="-2"/>
                                <w:sz w:val="15"/>
                              </w:rPr>
                              <w:t>432,379</w:t>
                            </w:r>
                          </w:p>
                        </w:tc>
                      </w:tr>
                    </w:tbl>
                    <w:p w:rsidR="00CC3A01" w:rsidRDefault="00CC3A01">
                      <w:pPr>
                        <w:pStyle w:val="BodyText"/>
                      </w:pPr>
                    </w:p>
                  </w:txbxContent>
                </v:textbox>
                <w10:wrap anchorx="page"/>
              </v:shape>
            </w:pict>
          </mc:Fallback>
        </mc:AlternateContent>
      </w:r>
      <w:r>
        <w:rPr>
          <w:rFonts w:ascii="Arial"/>
          <w:b/>
          <w:sz w:val="15"/>
        </w:rPr>
        <w:t>Operating</w:t>
      </w:r>
      <w:r>
        <w:rPr>
          <w:rFonts w:ascii="Arial"/>
          <w:b/>
          <w:spacing w:val="-6"/>
          <w:sz w:val="15"/>
        </w:rPr>
        <w:t xml:space="preserve"> </w:t>
      </w:r>
      <w:r>
        <w:rPr>
          <w:rFonts w:ascii="Arial"/>
          <w:b/>
          <w:sz w:val="15"/>
        </w:rPr>
        <w:t>Surplus/(Deficit)</w:t>
      </w:r>
      <w:r>
        <w:rPr>
          <w:rFonts w:ascii="Arial"/>
          <w:b/>
          <w:spacing w:val="-4"/>
          <w:sz w:val="15"/>
        </w:rPr>
        <w:t xml:space="preserve"> </w:t>
      </w:r>
      <w:r>
        <w:rPr>
          <w:rFonts w:ascii="Arial"/>
          <w:b/>
          <w:sz w:val="15"/>
        </w:rPr>
        <w:t>for</w:t>
      </w:r>
      <w:r>
        <w:rPr>
          <w:rFonts w:ascii="Arial"/>
          <w:b/>
          <w:spacing w:val="-3"/>
          <w:sz w:val="15"/>
        </w:rPr>
        <w:t xml:space="preserve"> </w:t>
      </w:r>
      <w:r>
        <w:rPr>
          <w:rFonts w:ascii="Arial"/>
          <w:b/>
          <w:sz w:val="15"/>
        </w:rPr>
        <w:t>the</w:t>
      </w:r>
      <w:r>
        <w:rPr>
          <w:rFonts w:ascii="Arial"/>
          <w:b/>
          <w:spacing w:val="-4"/>
          <w:sz w:val="15"/>
        </w:rPr>
        <w:t xml:space="preserve"> Year</w:t>
      </w: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rPr>
          <w:b/>
          <w:sz w:val="20"/>
        </w:rPr>
      </w:pPr>
    </w:p>
    <w:p w:rsidR="00CC3A01" w:rsidRDefault="00CC3A01">
      <w:pPr>
        <w:pStyle w:val="BodyText"/>
        <w:spacing w:before="150"/>
        <w:rPr>
          <w:b/>
          <w:sz w:val="20"/>
        </w:rPr>
      </w:pPr>
    </w:p>
    <w:p w:rsidR="00CC3A01" w:rsidRDefault="00CC3A01">
      <w:pPr>
        <w:rPr>
          <w:sz w:val="20"/>
        </w:rPr>
        <w:sectPr w:rsidR="00CC3A01">
          <w:headerReference w:type="default" r:id="rId85"/>
          <w:footerReference w:type="default" r:id="rId86"/>
          <w:pgSz w:w="11900" w:h="16840"/>
          <w:pgMar w:top="1020" w:right="460" w:bottom="280" w:left="1040" w:header="0" w:footer="0" w:gutter="0"/>
          <w:cols w:space="720"/>
        </w:sectPr>
      </w:pPr>
    </w:p>
    <w:p w:rsidR="00CC3A01" w:rsidRDefault="00B75A65">
      <w:pPr>
        <w:spacing w:before="96" w:line="266" w:lineRule="auto"/>
        <w:ind w:left="4530" w:hanging="1392"/>
        <w:rPr>
          <w:rFonts w:ascii="Arial"/>
          <w:sz w:val="15"/>
        </w:rPr>
      </w:pPr>
      <w:r>
        <w:rPr>
          <w:rFonts w:ascii="Arial"/>
          <w:sz w:val="15"/>
        </w:rPr>
        <w:t>2024-25</w:t>
      </w:r>
      <w:r>
        <w:rPr>
          <w:rFonts w:ascii="Arial"/>
          <w:spacing w:val="-1"/>
          <w:sz w:val="15"/>
        </w:rPr>
        <w:t xml:space="preserve"> </w:t>
      </w:r>
      <w:r>
        <w:rPr>
          <w:rFonts w:ascii="Arial"/>
          <w:sz w:val="15"/>
        </w:rPr>
        <w:t>to</w:t>
      </w:r>
      <w:r>
        <w:rPr>
          <w:rFonts w:ascii="Arial"/>
          <w:spacing w:val="-1"/>
          <w:sz w:val="15"/>
        </w:rPr>
        <w:t xml:space="preserve"> </w:t>
      </w:r>
      <w:r>
        <w:rPr>
          <w:rFonts w:ascii="Arial"/>
          <w:sz w:val="15"/>
        </w:rPr>
        <w:t>2027-28</w:t>
      </w:r>
      <w:r>
        <w:rPr>
          <w:rFonts w:ascii="Arial"/>
          <w:spacing w:val="-1"/>
          <w:sz w:val="15"/>
        </w:rPr>
        <w:t xml:space="preserve"> </w:t>
      </w:r>
      <w:r>
        <w:rPr>
          <w:rFonts w:ascii="Arial"/>
          <w:sz w:val="15"/>
        </w:rPr>
        <w:t>Budget -</w:t>
      </w:r>
      <w:r>
        <w:rPr>
          <w:rFonts w:ascii="Arial"/>
          <w:spacing w:val="-1"/>
          <w:sz w:val="15"/>
        </w:rPr>
        <w:t xml:space="preserve"> </w:t>
      </w:r>
      <w:r>
        <w:rPr>
          <w:rFonts w:ascii="Arial"/>
          <w:sz w:val="15"/>
        </w:rPr>
        <w:t>City</w:t>
      </w:r>
      <w:r>
        <w:rPr>
          <w:rFonts w:ascii="Arial"/>
          <w:spacing w:val="-2"/>
          <w:sz w:val="15"/>
        </w:rPr>
        <w:t xml:space="preserve"> </w:t>
      </w:r>
      <w:r>
        <w:rPr>
          <w:rFonts w:ascii="Arial"/>
          <w:sz w:val="15"/>
        </w:rPr>
        <w:t>of Greater</w:t>
      </w:r>
      <w:r>
        <w:rPr>
          <w:rFonts w:ascii="Arial"/>
          <w:spacing w:val="-1"/>
          <w:sz w:val="15"/>
        </w:rPr>
        <w:t xml:space="preserve"> </w:t>
      </w:r>
      <w:r>
        <w:rPr>
          <w:rFonts w:ascii="Arial"/>
          <w:sz w:val="15"/>
        </w:rPr>
        <w:t>Geelong Appendix 1</w:t>
      </w:r>
    </w:p>
    <w:p w:rsidR="00CC3A01" w:rsidRDefault="00B75A65">
      <w:pPr>
        <w:spacing w:before="15"/>
        <w:rPr>
          <w:rFonts w:ascii="Arial"/>
          <w:sz w:val="16"/>
        </w:rPr>
      </w:pPr>
      <w:r>
        <w:br w:type="column"/>
      </w:r>
    </w:p>
    <w:p w:rsidR="00CC3A01" w:rsidRDefault="00B75A65">
      <w:pPr>
        <w:spacing w:before="1"/>
        <w:ind w:right="111"/>
        <w:jc w:val="right"/>
        <w:rPr>
          <w:rFonts w:ascii="Arial"/>
          <w:sz w:val="16"/>
        </w:rPr>
      </w:pPr>
      <w:r>
        <w:rPr>
          <w:rFonts w:ascii="Arial"/>
          <w:sz w:val="16"/>
        </w:rPr>
        <w:t>Page</w:t>
      </w:r>
      <w:r>
        <w:rPr>
          <w:rFonts w:ascii="Arial"/>
          <w:spacing w:val="-2"/>
          <w:sz w:val="16"/>
        </w:rPr>
        <w:t xml:space="preserve"> </w:t>
      </w:r>
      <w:r>
        <w:rPr>
          <w:rFonts w:ascii="Arial"/>
          <w:sz w:val="16"/>
        </w:rPr>
        <w:t>61</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p w:rsidR="00CC3A01" w:rsidRDefault="00CC3A01">
      <w:pPr>
        <w:jc w:val="right"/>
        <w:rPr>
          <w:rFonts w:ascii="Arial"/>
          <w:sz w:val="16"/>
        </w:rPr>
        <w:sectPr w:rsidR="00CC3A01">
          <w:type w:val="continuous"/>
          <w:pgSz w:w="11900" w:h="16840"/>
          <w:pgMar w:top="1940" w:right="460" w:bottom="280" w:left="1040" w:header="0" w:footer="0" w:gutter="0"/>
          <w:cols w:num="2" w:space="720" w:equalWidth="0">
            <w:col w:w="6722" w:space="40"/>
            <w:col w:w="3638"/>
          </w:cols>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ind w:left="2612"/>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rPr>
          <w:rFonts w:ascii="Palatino Linotype"/>
          <w:sz w:val="16"/>
        </w:rPr>
      </w:pPr>
    </w:p>
    <w:p w:rsidR="00CC3A01" w:rsidRDefault="00CC3A01">
      <w:pPr>
        <w:pStyle w:val="BodyText"/>
        <w:spacing w:before="161"/>
        <w:rPr>
          <w:rFonts w:ascii="Palatino Linotype"/>
          <w:sz w:val="16"/>
        </w:rPr>
      </w:pPr>
    </w:p>
    <w:p w:rsidR="00CC3A01" w:rsidRDefault="00B75A65">
      <w:pPr>
        <w:ind w:right="111"/>
        <w:jc w:val="right"/>
        <w:rPr>
          <w:rFonts w:ascii="Arial"/>
          <w:sz w:val="16"/>
        </w:rPr>
      </w:pPr>
      <w:r>
        <w:rPr>
          <w:rFonts w:ascii="Arial"/>
          <w:sz w:val="16"/>
        </w:rPr>
        <w:t>Page</w:t>
      </w:r>
      <w:r>
        <w:rPr>
          <w:rFonts w:ascii="Arial"/>
          <w:spacing w:val="-2"/>
          <w:sz w:val="16"/>
        </w:rPr>
        <w:t xml:space="preserve"> </w:t>
      </w:r>
      <w:r>
        <w:rPr>
          <w:rFonts w:ascii="Arial"/>
          <w:sz w:val="16"/>
        </w:rPr>
        <w:t>62</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p w:rsidR="00CC3A01" w:rsidRDefault="00CC3A01">
      <w:pPr>
        <w:jc w:val="right"/>
        <w:rPr>
          <w:rFonts w:ascii="Arial"/>
          <w:sz w:val="16"/>
        </w:rPr>
        <w:sectPr w:rsidR="00CC3A01">
          <w:headerReference w:type="default" r:id="rId87"/>
          <w:footerReference w:type="default" r:id="rId88"/>
          <w:pgSz w:w="11900" w:h="16840"/>
          <w:pgMar w:top="1940" w:right="460" w:bottom="280" w:left="1040" w:header="0" w:footer="0"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766"/>
        <w:gridCol w:w="6627"/>
        <w:gridCol w:w="1158"/>
        <w:gridCol w:w="984"/>
        <w:gridCol w:w="924"/>
        <w:gridCol w:w="962"/>
        <w:gridCol w:w="962"/>
        <w:gridCol w:w="962"/>
      </w:tblGrid>
      <w:tr w:rsidR="00CC3A01">
        <w:trPr>
          <w:trHeight w:val="777"/>
        </w:trPr>
        <w:tc>
          <w:tcPr>
            <w:tcW w:w="3766"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627"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317"/>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7"/>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4"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3"/>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4"/>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5"/>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8"/>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color w:val="1F3763"/>
                <w:spacing w:val="-2"/>
                <w:sz w:val="18"/>
              </w:rPr>
              <w:t>Infrastructure</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pacing w:val="-2"/>
                <w:sz w:val="18"/>
              </w:rPr>
              <w:t>Bridges</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Bridge</w:t>
            </w:r>
            <w:r>
              <w:rPr>
                <w:b/>
                <w:spacing w:val="4"/>
                <w:sz w:val="14"/>
              </w:rPr>
              <w:t xml:space="preserve"> </w:t>
            </w:r>
            <w:r>
              <w:rPr>
                <w:b/>
                <w:sz w:val="14"/>
              </w:rPr>
              <w:t>Upgrades</w:t>
            </w:r>
            <w:r>
              <w:rPr>
                <w:b/>
                <w:spacing w:val="4"/>
                <w:sz w:val="14"/>
              </w:rPr>
              <w:t xml:space="preserve"> </w:t>
            </w:r>
            <w:r>
              <w:rPr>
                <w:b/>
                <w:sz w:val="14"/>
              </w:rPr>
              <w:t>-</w:t>
            </w:r>
            <w:r>
              <w:rPr>
                <w:b/>
                <w:spacing w:val="4"/>
                <w:sz w:val="14"/>
              </w:rPr>
              <w:t xml:space="preserve"> </w:t>
            </w:r>
            <w:r>
              <w:rPr>
                <w:b/>
                <w:sz w:val="14"/>
              </w:rPr>
              <w:t>Major</w:t>
            </w:r>
            <w:r>
              <w:rPr>
                <w:b/>
                <w:spacing w:val="7"/>
                <w:sz w:val="14"/>
              </w:rPr>
              <w:t xml:space="preserve"> </w:t>
            </w:r>
            <w:r>
              <w:rPr>
                <w:b/>
                <w:sz w:val="14"/>
              </w:rPr>
              <w:t>Capital</w:t>
            </w:r>
            <w:r>
              <w:rPr>
                <w:b/>
                <w:spacing w:val="6"/>
                <w:sz w:val="14"/>
              </w:rPr>
              <w:t xml:space="preserve"> </w:t>
            </w:r>
            <w:r>
              <w:rPr>
                <w:b/>
                <w:spacing w:val="-4"/>
                <w:sz w:val="14"/>
              </w:rPr>
              <w:t>Works</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Major</w:t>
            </w:r>
            <w:r>
              <w:rPr>
                <w:spacing w:val="9"/>
                <w:sz w:val="14"/>
              </w:rPr>
              <w:t xml:space="preserve"> </w:t>
            </w:r>
            <w:r>
              <w:rPr>
                <w:sz w:val="14"/>
              </w:rPr>
              <w:t>renewal</w:t>
            </w:r>
            <w:r>
              <w:rPr>
                <w:spacing w:val="9"/>
                <w:sz w:val="14"/>
              </w:rPr>
              <w:t xml:space="preserve"> </w:t>
            </w:r>
            <w:r>
              <w:rPr>
                <w:sz w:val="14"/>
              </w:rPr>
              <w:t>works</w:t>
            </w:r>
            <w:r>
              <w:rPr>
                <w:spacing w:val="6"/>
                <w:sz w:val="14"/>
              </w:rPr>
              <w:t xml:space="preserve"> </w:t>
            </w:r>
            <w:r>
              <w:rPr>
                <w:sz w:val="14"/>
              </w:rPr>
              <w:t>on</w:t>
            </w:r>
            <w:r>
              <w:rPr>
                <w:spacing w:val="10"/>
                <w:sz w:val="14"/>
              </w:rPr>
              <w:t xml:space="preserve"> </w:t>
            </w:r>
            <w:r>
              <w:rPr>
                <w:sz w:val="14"/>
              </w:rPr>
              <w:t>road</w:t>
            </w:r>
            <w:r>
              <w:rPr>
                <w:spacing w:val="9"/>
                <w:sz w:val="14"/>
              </w:rPr>
              <w:t xml:space="preserve"> </w:t>
            </w:r>
            <w:r>
              <w:rPr>
                <w:sz w:val="14"/>
              </w:rPr>
              <w:t>and</w:t>
            </w:r>
            <w:r>
              <w:rPr>
                <w:spacing w:val="11"/>
                <w:sz w:val="14"/>
              </w:rPr>
              <w:t xml:space="preserve"> </w:t>
            </w:r>
            <w:r>
              <w:rPr>
                <w:sz w:val="14"/>
              </w:rPr>
              <w:t>pedestrian</w:t>
            </w:r>
            <w:r>
              <w:rPr>
                <w:spacing w:val="9"/>
                <w:sz w:val="14"/>
              </w:rPr>
              <w:t xml:space="preserve"> </w:t>
            </w:r>
            <w:r>
              <w:rPr>
                <w:sz w:val="14"/>
              </w:rPr>
              <w:t>bridges</w:t>
            </w:r>
            <w:r>
              <w:rPr>
                <w:spacing w:val="6"/>
                <w:sz w:val="14"/>
              </w:rPr>
              <w:t xml:space="preserve"> </w:t>
            </w:r>
            <w:r>
              <w:rPr>
                <w:sz w:val="14"/>
              </w:rPr>
              <w:t>across</w:t>
            </w:r>
            <w:r>
              <w:rPr>
                <w:spacing w:val="6"/>
                <w:sz w:val="14"/>
              </w:rPr>
              <w:t xml:space="preserve"> </w:t>
            </w:r>
            <w:r>
              <w:rPr>
                <w:sz w:val="14"/>
              </w:rPr>
              <w:t>municipality,</w:t>
            </w:r>
            <w:r>
              <w:rPr>
                <w:spacing w:val="8"/>
                <w:sz w:val="14"/>
              </w:rPr>
              <w:t xml:space="preserve"> </w:t>
            </w:r>
            <w:r>
              <w:rPr>
                <w:sz w:val="14"/>
              </w:rPr>
              <w:t>core</w:t>
            </w:r>
            <w:r>
              <w:rPr>
                <w:spacing w:val="7"/>
                <w:sz w:val="14"/>
              </w:rPr>
              <w:t xml:space="preserve"> </w:t>
            </w:r>
            <w:r>
              <w:rPr>
                <w:spacing w:val="-2"/>
                <w:sz w:val="14"/>
              </w:rPr>
              <w:t>program.</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310,049</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310,049</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310,049</w:t>
            </w:r>
          </w:p>
        </w:tc>
        <w:tc>
          <w:tcPr>
            <w:tcW w:w="962" w:type="dxa"/>
          </w:tcPr>
          <w:p w:rsidR="00CC3A01" w:rsidRDefault="00B75A65">
            <w:pPr>
              <w:pStyle w:val="TableParagraph"/>
              <w:spacing w:before="40"/>
              <w:ind w:right="54"/>
              <w:rPr>
                <w:sz w:val="14"/>
              </w:rPr>
            </w:pPr>
            <w:r>
              <w:rPr>
                <w:spacing w:val="-2"/>
                <w:sz w:val="14"/>
              </w:rPr>
              <w:t>310,049</w:t>
            </w:r>
          </w:p>
        </w:tc>
        <w:tc>
          <w:tcPr>
            <w:tcW w:w="962" w:type="dxa"/>
          </w:tcPr>
          <w:p w:rsidR="00CC3A01" w:rsidRDefault="00B75A65">
            <w:pPr>
              <w:pStyle w:val="TableParagraph"/>
              <w:spacing w:before="40"/>
              <w:ind w:right="53"/>
              <w:rPr>
                <w:sz w:val="14"/>
              </w:rPr>
            </w:pPr>
            <w:r>
              <w:rPr>
                <w:spacing w:val="-2"/>
                <w:sz w:val="14"/>
              </w:rPr>
              <w:t>310,049</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pacing w:val="-2"/>
                <w:sz w:val="18"/>
              </w:rPr>
              <w:t>Bridges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310,049</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245"/>
              <w:rPr>
                <w:b/>
                <w:sz w:val="14"/>
              </w:rPr>
            </w:pPr>
            <w:r>
              <w:rPr>
                <w:b/>
                <w:spacing w:val="-10"/>
                <w:sz w:val="14"/>
              </w:rPr>
              <w:t>-</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310,049</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310,049</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310,049</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310,049</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pacing w:val="-2"/>
                <w:sz w:val="18"/>
              </w:rPr>
              <w:t>Drainage</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Flood</w:t>
            </w:r>
            <w:r>
              <w:rPr>
                <w:b/>
                <w:spacing w:val="6"/>
                <w:sz w:val="14"/>
              </w:rPr>
              <w:t xml:space="preserve"> </w:t>
            </w:r>
            <w:r>
              <w:rPr>
                <w:b/>
                <w:sz w:val="14"/>
              </w:rPr>
              <w:t>and</w:t>
            </w:r>
            <w:r>
              <w:rPr>
                <w:b/>
                <w:spacing w:val="7"/>
                <w:sz w:val="14"/>
              </w:rPr>
              <w:t xml:space="preserve"> </w:t>
            </w:r>
            <w:r>
              <w:rPr>
                <w:b/>
                <w:sz w:val="14"/>
              </w:rPr>
              <w:t>Drainage</w:t>
            </w:r>
            <w:r>
              <w:rPr>
                <w:b/>
                <w:spacing w:val="6"/>
                <w:sz w:val="14"/>
              </w:rPr>
              <w:t xml:space="preserve"> </w:t>
            </w:r>
            <w:r>
              <w:rPr>
                <w:b/>
                <w:sz w:val="14"/>
              </w:rPr>
              <w:t>management</w:t>
            </w:r>
            <w:r>
              <w:rPr>
                <w:b/>
                <w:spacing w:val="5"/>
                <w:sz w:val="14"/>
              </w:rPr>
              <w:t xml:space="preserve"> </w:t>
            </w:r>
            <w:r>
              <w:rPr>
                <w:b/>
                <w:sz w:val="14"/>
              </w:rPr>
              <w:t>Core</w:t>
            </w:r>
            <w:r>
              <w:rPr>
                <w:b/>
                <w:spacing w:val="6"/>
                <w:sz w:val="14"/>
              </w:rPr>
              <w:t xml:space="preserve"> </w:t>
            </w:r>
            <w:r>
              <w:rPr>
                <w:b/>
                <w:spacing w:val="-2"/>
                <w:sz w:val="14"/>
              </w:rPr>
              <w:t>Program</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Core</w:t>
            </w:r>
            <w:r>
              <w:rPr>
                <w:spacing w:val="8"/>
                <w:sz w:val="14"/>
              </w:rPr>
              <w:t xml:space="preserve"> </w:t>
            </w:r>
            <w:r>
              <w:rPr>
                <w:sz w:val="14"/>
              </w:rPr>
              <w:t>program</w:t>
            </w:r>
            <w:r>
              <w:rPr>
                <w:spacing w:val="9"/>
                <w:sz w:val="14"/>
              </w:rPr>
              <w:t xml:space="preserve"> </w:t>
            </w:r>
            <w:r>
              <w:rPr>
                <w:sz w:val="14"/>
              </w:rPr>
              <w:t>of</w:t>
            </w:r>
            <w:r>
              <w:rPr>
                <w:spacing w:val="9"/>
                <w:sz w:val="14"/>
              </w:rPr>
              <w:t xml:space="preserve"> </w:t>
            </w:r>
            <w:r>
              <w:rPr>
                <w:sz w:val="14"/>
              </w:rPr>
              <w:t>drainage</w:t>
            </w:r>
            <w:r>
              <w:rPr>
                <w:spacing w:val="8"/>
                <w:sz w:val="14"/>
              </w:rPr>
              <w:t xml:space="preserve"> </w:t>
            </w:r>
            <w:r>
              <w:rPr>
                <w:sz w:val="14"/>
              </w:rPr>
              <w:t>related</w:t>
            </w:r>
            <w:r>
              <w:rPr>
                <w:spacing w:val="13"/>
                <w:sz w:val="14"/>
              </w:rPr>
              <w:t xml:space="preserve"> </w:t>
            </w:r>
            <w:r>
              <w:rPr>
                <w:sz w:val="14"/>
              </w:rPr>
              <w:t>works</w:t>
            </w:r>
            <w:r>
              <w:rPr>
                <w:spacing w:val="7"/>
                <w:sz w:val="14"/>
              </w:rPr>
              <w:t xml:space="preserve"> </w:t>
            </w:r>
            <w:r>
              <w:rPr>
                <w:sz w:val="14"/>
              </w:rPr>
              <w:t>including</w:t>
            </w:r>
            <w:r>
              <w:rPr>
                <w:spacing w:val="9"/>
                <w:sz w:val="14"/>
              </w:rPr>
              <w:t xml:space="preserve"> </w:t>
            </w:r>
            <w:r>
              <w:rPr>
                <w:sz w:val="14"/>
              </w:rPr>
              <w:t>upgrading</w:t>
            </w:r>
            <w:r>
              <w:rPr>
                <w:spacing w:val="10"/>
                <w:sz w:val="14"/>
              </w:rPr>
              <w:t xml:space="preserve"> </w:t>
            </w:r>
            <w:r>
              <w:rPr>
                <w:sz w:val="14"/>
              </w:rPr>
              <w:t>main</w:t>
            </w:r>
            <w:r>
              <w:rPr>
                <w:spacing w:val="13"/>
                <w:sz w:val="14"/>
              </w:rPr>
              <w:t xml:space="preserve"> </w:t>
            </w:r>
            <w:r>
              <w:rPr>
                <w:sz w:val="14"/>
              </w:rPr>
              <w:t>drainage</w:t>
            </w:r>
            <w:r>
              <w:rPr>
                <w:spacing w:val="8"/>
                <w:sz w:val="14"/>
              </w:rPr>
              <w:t xml:space="preserve"> </w:t>
            </w:r>
            <w:r>
              <w:rPr>
                <w:spacing w:val="-2"/>
                <w:sz w:val="14"/>
              </w:rPr>
              <w:t>infrastructure.</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2,639,625</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2,639,625</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2,692,417</w:t>
            </w:r>
          </w:p>
        </w:tc>
        <w:tc>
          <w:tcPr>
            <w:tcW w:w="962" w:type="dxa"/>
          </w:tcPr>
          <w:p w:rsidR="00CC3A01" w:rsidRDefault="00B75A65">
            <w:pPr>
              <w:pStyle w:val="TableParagraph"/>
              <w:spacing w:before="40"/>
              <w:ind w:right="54"/>
              <w:rPr>
                <w:sz w:val="14"/>
              </w:rPr>
            </w:pPr>
            <w:r>
              <w:rPr>
                <w:spacing w:val="-2"/>
                <w:sz w:val="14"/>
              </w:rPr>
              <w:t>2,746,265</w:t>
            </w:r>
          </w:p>
        </w:tc>
        <w:tc>
          <w:tcPr>
            <w:tcW w:w="962" w:type="dxa"/>
          </w:tcPr>
          <w:p w:rsidR="00CC3A01" w:rsidRDefault="00B75A65">
            <w:pPr>
              <w:pStyle w:val="TableParagraph"/>
              <w:spacing w:before="40"/>
              <w:ind w:right="54"/>
              <w:rPr>
                <w:sz w:val="14"/>
              </w:rPr>
            </w:pPr>
            <w:r>
              <w:rPr>
                <w:spacing w:val="-2"/>
                <w:sz w:val="14"/>
              </w:rPr>
              <w:t>2,801,191</w:t>
            </w:r>
          </w:p>
        </w:tc>
      </w:tr>
      <w:tr w:rsidR="00CC3A01">
        <w:trPr>
          <w:trHeight w:val="400"/>
        </w:trPr>
        <w:tc>
          <w:tcPr>
            <w:tcW w:w="3766" w:type="dxa"/>
            <w:tcBorders>
              <w:left w:val="nil"/>
              <w:right w:val="nil"/>
            </w:tcBorders>
          </w:tcPr>
          <w:p w:rsidR="00CC3A01" w:rsidRDefault="00B75A65">
            <w:pPr>
              <w:pStyle w:val="TableParagraph"/>
              <w:spacing w:before="117"/>
              <w:ind w:left="25"/>
              <w:jc w:val="left"/>
              <w:rPr>
                <w:b/>
                <w:sz w:val="14"/>
              </w:rPr>
            </w:pPr>
            <w:r>
              <w:rPr>
                <w:b/>
                <w:sz w:val="14"/>
              </w:rPr>
              <w:t>Drainage</w:t>
            </w:r>
            <w:r>
              <w:rPr>
                <w:b/>
                <w:spacing w:val="5"/>
                <w:sz w:val="14"/>
              </w:rPr>
              <w:t xml:space="preserve"> </w:t>
            </w:r>
            <w:r>
              <w:rPr>
                <w:b/>
                <w:sz w:val="14"/>
              </w:rPr>
              <w:t>Renewal</w:t>
            </w:r>
            <w:r>
              <w:rPr>
                <w:b/>
                <w:spacing w:val="7"/>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627" w:type="dxa"/>
            <w:tcBorders>
              <w:left w:val="nil"/>
              <w:right w:val="single" w:sz="12" w:space="0" w:color="BEBEBE"/>
            </w:tcBorders>
          </w:tcPr>
          <w:p w:rsidR="00CC3A01" w:rsidRDefault="00B75A65">
            <w:pPr>
              <w:pStyle w:val="TableParagraph"/>
              <w:spacing w:before="0" w:line="190" w:lineRule="atLeast"/>
              <w:ind w:left="312" w:right="159"/>
              <w:jc w:val="left"/>
              <w:rPr>
                <w:sz w:val="14"/>
              </w:rPr>
            </w:pPr>
            <w:r>
              <w:rPr>
                <w:sz w:val="14"/>
              </w:rPr>
              <w:t>Core program for the renewal of drainage infrastructure to reduce the likelihood of property flooding</w:t>
            </w:r>
            <w:r>
              <w:rPr>
                <w:spacing w:val="40"/>
                <w:sz w:val="14"/>
              </w:rPr>
              <w:t xml:space="preserve"> </w:t>
            </w:r>
            <w:r>
              <w:rPr>
                <w:spacing w:val="-2"/>
                <w:sz w:val="14"/>
              </w:rPr>
              <w:t>events.</w:t>
            </w:r>
          </w:p>
        </w:tc>
        <w:tc>
          <w:tcPr>
            <w:tcW w:w="1158" w:type="dxa"/>
            <w:tcBorders>
              <w:left w:val="single" w:sz="12" w:space="0" w:color="BEBEBE"/>
              <w:right w:val="nil"/>
            </w:tcBorders>
            <w:shd w:val="clear" w:color="auto" w:fill="F1F1F1"/>
          </w:tcPr>
          <w:p w:rsidR="00CC3A01" w:rsidRDefault="00B75A65">
            <w:pPr>
              <w:pStyle w:val="TableParagraph"/>
              <w:spacing w:before="114"/>
              <w:ind w:right="132"/>
              <w:rPr>
                <w:sz w:val="14"/>
              </w:rPr>
            </w:pPr>
            <w:r>
              <w:rPr>
                <w:spacing w:val="-2"/>
                <w:sz w:val="14"/>
              </w:rPr>
              <w:t>3,514,423</w:t>
            </w:r>
          </w:p>
        </w:tc>
        <w:tc>
          <w:tcPr>
            <w:tcW w:w="984" w:type="dxa"/>
            <w:tcBorders>
              <w:left w:val="nil"/>
              <w:right w:val="nil"/>
            </w:tcBorders>
            <w:shd w:val="clear" w:color="auto" w:fill="F1F1F1"/>
          </w:tcPr>
          <w:p w:rsidR="00CC3A01" w:rsidRDefault="00B75A65">
            <w:pPr>
              <w:pStyle w:val="TableParagraph"/>
              <w:spacing w:before="114"/>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114"/>
              <w:ind w:right="47"/>
              <w:rPr>
                <w:b/>
                <w:sz w:val="14"/>
              </w:rPr>
            </w:pPr>
            <w:r>
              <w:rPr>
                <w:b/>
                <w:spacing w:val="-2"/>
                <w:sz w:val="14"/>
              </w:rPr>
              <w:t>3,514,423</w:t>
            </w:r>
          </w:p>
        </w:tc>
        <w:tc>
          <w:tcPr>
            <w:tcW w:w="962" w:type="dxa"/>
            <w:tcBorders>
              <w:left w:val="single" w:sz="12" w:space="0" w:color="BEBEBE"/>
            </w:tcBorders>
          </w:tcPr>
          <w:p w:rsidR="00CC3A01" w:rsidRDefault="00B75A65">
            <w:pPr>
              <w:pStyle w:val="TableParagraph"/>
              <w:spacing w:before="114"/>
              <w:ind w:right="55"/>
              <w:rPr>
                <w:sz w:val="14"/>
              </w:rPr>
            </w:pPr>
            <w:r>
              <w:rPr>
                <w:spacing w:val="-2"/>
                <w:sz w:val="14"/>
              </w:rPr>
              <w:t>3,585,403</w:t>
            </w:r>
          </w:p>
        </w:tc>
        <w:tc>
          <w:tcPr>
            <w:tcW w:w="962" w:type="dxa"/>
          </w:tcPr>
          <w:p w:rsidR="00CC3A01" w:rsidRDefault="00B75A65">
            <w:pPr>
              <w:pStyle w:val="TableParagraph"/>
              <w:spacing w:before="114"/>
              <w:ind w:right="54"/>
              <w:rPr>
                <w:sz w:val="14"/>
              </w:rPr>
            </w:pPr>
            <w:r>
              <w:rPr>
                <w:spacing w:val="-2"/>
                <w:sz w:val="14"/>
              </w:rPr>
              <w:t>3,692,372</w:t>
            </w:r>
          </w:p>
        </w:tc>
        <w:tc>
          <w:tcPr>
            <w:tcW w:w="962" w:type="dxa"/>
          </w:tcPr>
          <w:p w:rsidR="00CC3A01" w:rsidRDefault="00B75A65">
            <w:pPr>
              <w:pStyle w:val="TableParagraph"/>
              <w:spacing w:before="114"/>
              <w:ind w:right="54"/>
              <w:rPr>
                <w:sz w:val="14"/>
              </w:rPr>
            </w:pPr>
            <w:r>
              <w:rPr>
                <w:spacing w:val="-2"/>
                <w:sz w:val="14"/>
              </w:rPr>
              <w:t>3,803,010</w:t>
            </w:r>
          </w:p>
        </w:tc>
      </w:tr>
      <w:tr w:rsidR="00CC3A01">
        <w:trPr>
          <w:trHeight w:val="414"/>
        </w:trPr>
        <w:tc>
          <w:tcPr>
            <w:tcW w:w="3766" w:type="dxa"/>
            <w:tcBorders>
              <w:left w:val="nil"/>
              <w:right w:val="nil"/>
            </w:tcBorders>
          </w:tcPr>
          <w:p w:rsidR="00CC3A01" w:rsidRDefault="00B75A65">
            <w:pPr>
              <w:pStyle w:val="TableParagraph"/>
              <w:spacing w:before="124"/>
              <w:ind w:left="25"/>
              <w:jc w:val="left"/>
              <w:rPr>
                <w:b/>
                <w:sz w:val="14"/>
              </w:rPr>
            </w:pPr>
            <w:r>
              <w:rPr>
                <w:b/>
                <w:sz w:val="14"/>
              </w:rPr>
              <w:t>Drainage</w:t>
            </w:r>
            <w:r>
              <w:rPr>
                <w:b/>
                <w:spacing w:val="5"/>
                <w:sz w:val="14"/>
              </w:rPr>
              <w:t xml:space="preserve"> </w:t>
            </w:r>
            <w:r>
              <w:rPr>
                <w:b/>
                <w:sz w:val="14"/>
              </w:rPr>
              <w:t>Renewal</w:t>
            </w:r>
            <w:r>
              <w:rPr>
                <w:b/>
                <w:spacing w:val="7"/>
                <w:sz w:val="14"/>
              </w:rPr>
              <w:t xml:space="preserve"> </w:t>
            </w:r>
            <w:r>
              <w:rPr>
                <w:b/>
                <w:sz w:val="14"/>
              </w:rPr>
              <w:t>-</w:t>
            </w:r>
            <w:r>
              <w:rPr>
                <w:b/>
                <w:spacing w:val="5"/>
                <w:sz w:val="14"/>
              </w:rPr>
              <w:t xml:space="preserve"> </w:t>
            </w:r>
            <w:r>
              <w:rPr>
                <w:b/>
                <w:spacing w:val="-4"/>
                <w:sz w:val="14"/>
              </w:rPr>
              <w:t>WSUD</w:t>
            </w:r>
          </w:p>
        </w:tc>
        <w:tc>
          <w:tcPr>
            <w:tcW w:w="6627" w:type="dxa"/>
            <w:tcBorders>
              <w:left w:val="nil"/>
              <w:right w:val="single" w:sz="12" w:space="0" w:color="BEBEBE"/>
            </w:tcBorders>
          </w:tcPr>
          <w:p w:rsidR="00CC3A01" w:rsidRDefault="00B75A65">
            <w:pPr>
              <w:pStyle w:val="TableParagraph"/>
              <w:spacing w:before="9" w:line="190" w:lineRule="atLeast"/>
              <w:ind w:left="312"/>
              <w:jc w:val="left"/>
              <w:rPr>
                <w:sz w:val="14"/>
              </w:rPr>
            </w:pPr>
            <w:r>
              <w:rPr>
                <w:sz w:val="14"/>
              </w:rPr>
              <w:t>Water-sensitive urban design (WSUD) is a land planning and engineering design approach to minimise</w:t>
            </w:r>
            <w:r>
              <w:rPr>
                <w:spacing w:val="40"/>
                <w:sz w:val="14"/>
              </w:rPr>
              <w:t xml:space="preserve"> </w:t>
            </w:r>
            <w:r>
              <w:rPr>
                <w:sz w:val="14"/>
              </w:rPr>
              <w:t>environmental degradation and improve aesthetic and recreational appeal.</w:t>
            </w:r>
          </w:p>
        </w:tc>
        <w:tc>
          <w:tcPr>
            <w:tcW w:w="1158" w:type="dxa"/>
            <w:tcBorders>
              <w:left w:val="single" w:sz="12" w:space="0" w:color="BEBEBE"/>
              <w:right w:val="nil"/>
            </w:tcBorders>
            <w:shd w:val="clear" w:color="auto" w:fill="F1F1F1"/>
          </w:tcPr>
          <w:p w:rsidR="00CC3A01" w:rsidRDefault="00B75A65">
            <w:pPr>
              <w:pStyle w:val="TableParagraph"/>
              <w:spacing w:before="122"/>
              <w:ind w:right="132"/>
              <w:rPr>
                <w:sz w:val="14"/>
              </w:rPr>
            </w:pPr>
            <w:r>
              <w:rPr>
                <w:spacing w:val="-2"/>
                <w:sz w:val="14"/>
              </w:rPr>
              <w:t>2,147,999</w:t>
            </w:r>
          </w:p>
        </w:tc>
        <w:tc>
          <w:tcPr>
            <w:tcW w:w="984" w:type="dxa"/>
            <w:tcBorders>
              <w:left w:val="nil"/>
              <w:right w:val="nil"/>
            </w:tcBorders>
            <w:shd w:val="clear" w:color="auto" w:fill="F1F1F1"/>
          </w:tcPr>
          <w:p w:rsidR="00CC3A01" w:rsidRDefault="00B75A65">
            <w:pPr>
              <w:pStyle w:val="TableParagraph"/>
              <w:spacing w:before="122"/>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122"/>
              <w:ind w:right="47"/>
              <w:rPr>
                <w:b/>
                <w:sz w:val="14"/>
              </w:rPr>
            </w:pPr>
            <w:r>
              <w:rPr>
                <w:b/>
                <w:spacing w:val="-2"/>
                <w:sz w:val="14"/>
              </w:rPr>
              <w:t>2,147,999</w:t>
            </w:r>
          </w:p>
        </w:tc>
        <w:tc>
          <w:tcPr>
            <w:tcW w:w="962" w:type="dxa"/>
            <w:tcBorders>
              <w:left w:val="single" w:sz="12" w:space="0" w:color="BEBEBE"/>
            </w:tcBorders>
          </w:tcPr>
          <w:p w:rsidR="00CC3A01" w:rsidRDefault="00B75A65">
            <w:pPr>
              <w:pStyle w:val="TableParagraph"/>
              <w:spacing w:before="122"/>
              <w:ind w:right="54"/>
              <w:rPr>
                <w:sz w:val="14"/>
              </w:rPr>
            </w:pPr>
            <w:r>
              <w:rPr>
                <w:spacing w:val="-2"/>
                <w:sz w:val="14"/>
              </w:rPr>
              <w:t>862,182</w:t>
            </w:r>
          </w:p>
        </w:tc>
        <w:tc>
          <w:tcPr>
            <w:tcW w:w="962" w:type="dxa"/>
          </w:tcPr>
          <w:p w:rsidR="00CC3A01" w:rsidRDefault="00B75A65">
            <w:pPr>
              <w:pStyle w:val="TableParagraph"/>
              <w:spacing w:before="122"/>
              <w:ind w:right="54"/>
              <w:rPr>
                <w:sz w:val="14"/>
              </w:rPr>
            </w:pPr>
            <w:r>
              <w:rPr>
                <w:spacing w:val="-2"/>
                <w:sz w:val="14"/>
              </w:rPr>
              <w:t>888,829</w:t>
            </w:r>
          </w:p>
        </w:tc>
        <w:tc>
          <w:tcPr>
            <w:tcW w:w="962" w:type="dxa"/>
          </w:tcPr>
          <w:p w:rsidR="00CC3A01" w:rsidRDefault="00B75A65">
            <w:pPr>
              <w:pStyle w:val="TableParagraph"/>
              <w:spacing w:before="122"/>
              <w:ind w:right="53"/>
              <w:rPr>
                <w:sz w:val="14"/>
              </w:rPr>
            </w:pPr>
            <w:r>
              <w:rPr>
                <w:spacing w:val="-2"/>
                <w:sz w:val="14"/>
              </w:rPr>
              <w:t>919,564</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Retarding</w:t>
            </w:r>
            <w:r>
              <w:rPr>
                <w:b/>
                <w:spacing w:val="6"/>
                <w:sz w:val="14"/>
              </w:rPr>
              <w:t xml:space="preserve"> </w:t>
            </w:r>
            <w:r>
              <w:rPr>
                <w:b/>
                <w:sz w:val="14"/>
              </w:rPr>
              <w:t>basin</w:t>
            </w:r>
            <w:r>
              <w:rPr>
                <w:b/>
                <w:spacing w:val="5"/>
                <w:sz w:val="14"/>
              </w:rPr>
              <w:t xml:space="preserve"> </w:t>
            </w:r>
            <w:r>
              <w:rPr>
                <w:b/>
                <w:sz w:val="14"/>
              </w:rPr>
              <w:t>&amp;</w:t>
            </w:r>
            <w:r>
              <w:rPr>
                <w:b/>
                <w:spacing w:val="7"/>
                <w:sz w:val="14"/>
              </w:rPr>
              <w:t xml:space="preserve"> </w:t>
            </w:r>
            <w:r>
              <w:rPr>
                <w:b/>
                <w:sz w:val="14"/>
              </w:rPr>
              <w:t>Water</w:t>
            </w:r>
            <w:r>
              <w:rPr>
                <w:b/>
                <w:spacing w:val="6"/>
                <w:sz w:val="14"/>
              </w:rPr>
              <w:t xml:space="preserve"> </w:t>
            </w:r>
            <w:r>
              <w:rPr>
                <w:b/>
                <w:spacing w:val="-2"/>
                <w:sz w:val="14"/>
              </w:rPr>
              <w:t>Treatment</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Central</w:t>
            </w:r>
            <w:r>
              <w:rPr>
                <w:spacing w:val="8"/>
                <w:sz w:val="14"/>
              </w:rPr>
              <w:t xml:space="preserve"> </w:t>
            </w:r>
            <w:r>
              <w:rPr>
                <w:spacing w:val="-2"/>
                <w:sz w:val="14"/>
              </w:rPr>
              <w:t>Construction.</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54"/>
              <w:rPr>
                <w:sz w:val="14"/>
              </w:rPr>
            </w:pPr>
            <w:r>
              <w:rPr>
                <w:spacing w:val="-2"/>
                <w:sz w:val="14"/>
              </w:rPr>
              <w:t>974,039</w:t>
            </w:r>
          </w:p>
        </w:tc>
        <w:tc>
          <w:tcPr>
            <w:tcW w:w="962" w:type="dxa"/>
          </w:tcPr>
          <w:p w:rsidR="00CC3A01" w:rsidRDefault="00B75A65">
            <w:pPr>
              <w:pStyle w:val="TableParagraph"/>
              <w:spacing w:before="40"/>
              <w:ind w:right="197"/>
              <w:rPr>
                <w:sz w:val="14"/>
              </w:rPr>
            </w:pPr>
            <w:r>
              <w:rPr>
                <w:spacing w:val="-10"/>
                <w:sz w:val="14"/>
              </w:rPr>
              <w:t>-</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Kyema</w:t>
            </w:r>
            <w:r>
              <w:rPr>
                <w:b/>
                <w:spacing w:val="6"/>
                <w:sz w:val="14"/>
              </w:rPr>
              <w:t xml:space="preserve"> </w:t>
            </w:r>
            <w:r>
              <w:rPr>
                <w:b/>
                <w:sz w:val="14"/>
              </w:rPr>
              <w:t>-</w:t>
            </w:r>
            <w:r>
              <w:rPr>
                <w:b/>
                <w:spacing w:val="8"/>
                <w:sz w:val="14"/>
              </w:rPr>
              <w:t xml:space="preserve"> </w:t>
            </w:r>
            <w:r>
              <w:rPr>
                <w:b/>
                <w:sz w:val="14"/>
              </w:rPr>
              <w:t>Lipton</w:t>
            </w:r>
            <w:r>
              <w:rPr>
                <w:b/>
                <w:spacing w:val="5"/>
                <w:sz w:val="14"/>
              </w:rPr>
              <w:t xml:space="preserve"> </w:t>
            </w:r>
            <w:r>
              <w:rPr>
                <w:b/>
                <w:sz w:val="14"/>
              </w:rPr>
              <w:t>Drainage</w:t>
            </w:r>
            <w:r>
              <w:rPr>
                <w:b/>
                <w:spacing w:val="5"/>
                <w:sz w:val="14"/>
              </w:rPr>
              <w:t xml:space="preserve"> </w:t>
            </w:r>
            <w:r>
              <w:rPr>
                <w:b/>
                <w:spacing w:val="-2"/>
                <w:sz w:val="14"/>
              </w:rPr>
              <w:t>upgrade</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Kyema</w:t>
            </w:r>
            <w:r>
              <w:rPr>
                <w:spacing w:val="7"/>
                <w:sz w:val="14"/>
              </w:rPr>
              <w:t xml:space="preserve"> </w:t>
            </w:r>
            <w:r>
              <w:rPr>
                <w:sz w:val="14"/>
              </w:rPr>
              <w:t>Drive</w:t>
            </w:r>
            <w:r>
              <w:rPr>
                <w:spacing w:val="7"/>
                <w:sz w:val="14"/>
              </w:rPr>
              <w:t xml:space="preserve"> </w:t>
            </w:r>
            <w:r>
              <w:rPr>
                <w:sz w:val="14"/>
              </w:rPr>
              <w:t>design</w:t>
            </w:r>
            <w:r>
              <w:rPr>
                <w:spacing w:val="7"/>
                <w:sz w:val="14"/>
              </w:rPr>
              <w:t xml:space="preserve"> </w:t>
            </w:r>
            <w:r>
              <w:rPr>
                <w:sz w:val="14"/>
              </w:rPr>
              <w:t>and</w:t>
            </w:r>
            <w:r>
              <w:rPr>
                <w:spacing w:val="7"/>
                <w:sz w:val="14"/>
              </w:rPr>
              <w:t xml:space="preserve"> </w:t>
            </w:r>
            <w:r>
              <w:rPr>
                <w:spacing w:val="-2"/>
                <w:sz w:val="14"/>
              </w:rPr>
              <w:t>construction.</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1,300,000</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1,300,000</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pacing w:val="-2"/>
                <w:sz w:val="18"/>
              </w:rPr>
              <w:t>Drainage</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9,602,047</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244"/>
              <w:rPr>
                <w:b/>
                <w:sz w:val="14"/>
              </w:rPr>
            </w:pPr>
            <w:r>
              <w:rPr>
                <w:b/>
                <w:spacing w:val="-10"/>
                <w:sz w:val="14"/>
              </w:rPr>
              <w:t>-</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9,602,047</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7,140,002</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8,301,506</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7,523,765</w:t>
            </w:r>
          </w:p>
        </w:tc>
      </w:tr>
      <w:tr w:rsidR="00CC3A01">
        <w:trPr>
          <w:trHeight w:val="493"/>
        </w:trPr>
        <w:tc>
          <w:tcPr>
            <w:tcW w:w="10393" w:type="dxa"/>
            <w:gridSpan w:val="2"/>
            <w:tcBorders>
              <w:left w:val="nil"/>
              <w:right w:val="single" w:sz="12" w:space="0" w:color="BEBEBE"/>
            </w:tcBorders>
          </w:tcPr>
          <w:p w:rsidR="00CC3A01" w:rsidRDefault="00B75A65">
            <w:pPr>
              <w:pStyle w:val="TableParagraph"/>
              <w:spacing w:before="139"/>
              <w:ind w:left="30"/>
              <w:jc w:val="left"/>
              <w:rPr>
                <w:b/>
                <w:sz w:val="18"/>
              </w:rPr>
            </w:pPr>
            <w:r>
              <w:rPr>
                <w:b/>
                <w:sz w:val="18"/>
              </w:rPr>
              <w:t>Footpaths</w:t>
            </w:r>
            <w:r>
              <w:rPr>
                <w:b/>
                <w:spacing w:val="8"/>
                <w:sz w:val="18"/>
              </w:rPr>
              <w:t xml:space="preserve"> </w:t>
            </w:r>
            <w:r>
              <w:rPr>
                <w:b/>
                <w:sz w:val="18"/>
              </w:rPr>
              <w:t>and</w:t>
            </w:r>
            <w:r>
              <w:rPr>
                <w:b/>
                <w:spacing w:val="5"/>
                <w:sz w:val="18"/>
              </w:rPr>
              <w:t xml:space="preserve"> </w:t>
            </w:r>
            <w:r>
              <w:rPr>
                <w:b/>
                <w:spacing w:val="-2"/>
                <w:sz w:val="18"/>
              </w:rPr>
              <w:t>cycleways</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493"/>
        </w:trPr>
        <w:tc>
          <w:tcPr>
            <w:tcW w:w="3766" w:type="dxa"/>
            <w:tcBorders>
              <w:left w:val="nil"/>
              <w:right w:val="nil"/>
            </w:tcBorders>
          </w:tcPr>
          <w:p w:rsidR="00CC3A01" w:rsidRDefault="00CC3A01">
            <w:pPr>
              <w:pStyle w:val="TableParagraph"/>
              <w:spacing w:before="4"/>
              <w:jc w:val="left"/>
              <w:rPr>
                <w:rFonts w:ascii="Arial"/>
                <w:sz w:val="14"/>
              </w:rPr>
            </w:pPr>
          </w:p>
          <w:p w:rsidR="00CC3A01" w:rsidRDefault="00B75A65">
            <w:pPr>
              <w:pStyle w:val="TableParagraph"/>
              <w:spacing w:before="0"/>
              <w:ind w:left="25"/>
              <w:jc w:val="left"/>
              <w:rPr>
                <w:b/>
                <w:sz w:val="14"/>
              </w:rPr>
            </w:pPr>
            <w:r>
              <w:rPr>
                <w:b/>
                <w:sz w:val="14"/>
              </w:rPr>
              <w:t>Footpath</w:t>
            </w:r>
            <w:r>
              <w:rPr>
                <w:b/>
                <w:spacing w:val="9"/>
                <w:sz w:val="14"/>
              </w:rPr>
              <w:t xml:space="preserve"> </w:t>
            </w:r>
            <w:r>
              <w:rPr>
                <w:b/>
                <w:sz w:val="14"/>
              </w:rPr>
              <w:t>Construction</w:t>
            </w:r>
            <w:r>
              <w:rPr>
                <w:b/>
                <w:spacing w:val="7"/>
                <w:sz w:val="14"/>
              </w:rPr>
              <w:t xml:space="preserve"> </w:t>
            </w:r>
            <w:r>
              <w:rPr>
                <w:b/>
                <w:sz w:val="14"/>
              </w:rPr>
              <w:t>Special</w:t>
            </w:r>
            <w:r>
              <w:rPr>
                <w:b/>
                <w:spacing w:val="7"/>
                <w:sz w:val="14"/>
              </w:rPr>
              <w:t xml:space="preserve"> </w:t>
            </w:r>
            <w:r>
              <w:rPr>
                <w:b/>
                <w:sz w:val="14"/>
              </w:rPr>
              <w:t>Rates</w:t>
            </w:r>
            <w:r>
              <w:rPr>
                <w:b/>
                <w:spacing w:val="8"/>
                <w:sz w:val="14"/>
              </w:rPr>
              <w:t xml:space="preserve"> </w:t>
            </w:r>
            <w:r>
              <w:rPr>
                <w:b/>
                <w:sz w:val="14"/>
              </w:rPr>
              <w:t>and</w:t>
            </w:r>
            <w:r>
              <w:rPr>
                <w:b/>
                <w:spacing w:val="8"/>
                <w:sz w:val="14"/>
              </w:rPr>
              <w:t xml:space="preserve"> </w:t>
            </w:r>
            <w:r>
              <w:rPr>
                <w:b/>
                <w:spacing w:val="-2"/>
                <w:sz w:val="14"/>
              </w:rPr>
              <w:t>Charges</w:t>
            </w:r>
          </w:p>
        </w:tc>
        <w:tc>
          <w:tcPr>
            <w:tcW w:w="6627" w:type="dxa"/>
            <w:tcBorders>
              <w:left w:val="nil"/>
              <w:right w:val="single" w:sz="12" w:space="0" w:color="BEBEBE"/>
            </w:tcBorders>
          </w:tcPr>
          <w:p w:rsidR="00CC3A01" w:rsidRDefault="00B75A65">
            <w:pPr>
              <w:pStyle w:val="TableParagraph"/>
              <w:spacing w:before="69" w:line="268" w:lineRule="auto"/>
              <w:ind w:left="312" w:right="159"/>
              <w:jc w:val="left"/>
              <w:rPr>
                <w:sz w:val="14"/>
              </w:rPr>
            </w:pPr>
            <w:r>
              <w:rPr>
                <w:sz w:val="14"/>
              </w:rPr>
              <w:t>Core program of construction of footpaths, road and drainage projects in accordance with approved</w:t>
            </w:r>
            <w:r>
              <w:rPr>
                <w:spacing w:val="40"/>
                <w:sz w:val="14"/>
              </w:rPr>
              <w:t xml:space="preserve"> </w:t>
            </w:r>
            <w:r>
              <w:rPr>
                <w:sz w:val="14"/>
              </w:rPr>
              <w:t>schedule funded via Special Rates and Charges Schemes.</w:t>
            </w:r>
          </w:p>
        </w:tc>
        <w:tc>
          <w:tcPr>
            <w:tcW w:w="1158" w:type="dxa"/>
            <w:tcBorders>
              <w:left w:val="single" w:sz="12" w:space="0" w:color="BEBEBE"/>
              <w:right w:val="nil"/>
            </w:tcBorders>
            <w:shd w:val="clear" w:color="auto" w:fill="F1F1F1"/>
          </w:tcPr>
          <w:p w:rsidR="00CC3A01" w:rsidRDefault="00B75A65">
            <w:pPr>
              <w:pStyle w:val="TableParagraph"/>
              <w:spacing w:before="160"/>
              <w:ind w:right="132"/>
              <w:rPr>
                <w:sz w:val="14"/>
              </w:rPr>
            </w:pPr>
            <w:r>
              <w:rPr>
                <w:spacing w:val="-2"/>
                <w:sz w:val="14"/>
              </w:rPr>
              <w:t>6,457,682</w:t>
            </w:r>
          </w:p>
        </w:tc>
        <w:tc>
          <w:tcPr>
            <w:tcW w:w="984" w:type="dxa"/>
            <w:tcBorders>
              <w:left w:val="nil"/>
              <w:right w:val="nil"/>
            </w:tcBorders>
            <w:shd w:val="clear" w:color="auto" w:fill="F1F1F1"/>
          </w:tcPr>
          <w:p w:rsidR="00CC3A01" w:rsidRDefault="00B75A65">
            <w:pPr>
              <w:pStyle w:val="TableParagraph"/>
              <w:spacing w:before="160"/>
              <w:ind w:right="100"/>
              <w:rPr>
                <w:sz w:val="14"/>
              </w:rPr>
            </w:pPr>
            <w:r>
              <w:rPr>
                <w:spacing w:val="-2"/>
                <w:sz w:val="14"/>
              </w:rPr>
              <w:t>1,438,610</w:t>
            </w:r>
          </w:p>
        </w:tc>
        <w:tc>
          <w:tcPr>
            <w:tcW w:w="924" w:type="dxa"/>
            <w:tcBorders>
              <w:left w:val="nil"/>
              <w:right w:val="single" w:sz="12" w:space="0" w:color="BEBEBE"/>
            </w:tcBorders>
            <w:shd w:val="clear" w:color="auto" w:fill="F1F1F1"/>
          </w:tcPr>
          <w:p w:rsidR="00CC3A01" w:rsidRDefault="00B75A65">
            <w:pPr>
              <w:pStyle w:val="TableParagraph"/>
              <w:spacing w:before="160"/>
              <w:ind w:right="47"/>
              <w:rPr>
                <w:b/>
                <w:sz w:val="14"/>
              </w:rPr>
            </w:pPr>
            <w:r>
              <w:rPr>
                <w:b/>
                <w:spacing w:val="-2"/>
                <w:sz w:val="14"/>
              </w:rPr>
              <w:t>5,019,072</w:t>
            </w:r>
          </w:p>
        </w:tc>
        <w:tc>
          <w:tcPr>
            <w:tcW w:w="962" w:type="dxa"/>
            <w:tcBorders>
              <w:left w:val="single" w:sz="12" w:space="0" w:color="BEBEBE"/>
            </w:tcBorders>
          </w:tcPr>
          <w:p w:rsidR="00CC3A01" w:rsidRDefault="00B75A65">
            <w:pPr>
              <w:pStyle w:val="TableParagraph"/>
              <w:spacing w:before="160"/>
              <w:ind w:right="55"/>
              <w:rPr>
                <w:sz w:val="14"/>
              </w:rPr>
            </w:pPr>
            <w:r>
              <w:rPr>
                <w:spacing w:val="-2"/>
                <w:sz w:val="14"/>
              </w:rPr>
              <w:t>2,086,638</w:t>
            </w:r>
          </w:p>
        </w:tc>
        <w:tc>
          <w:tcPr>
            <w:tcW w:w="962" w:type="dxa"/>
          </w:tcPr>
          <w:p w:rsidR="00CC3A01" w:rsidRDefault="00B75A65">
            <w:pPr>
              <w:pStyle w:val="TableParagraph"/>
              <w:spacing w:before="160"/>
              <w:ind w:right="54"/>
              <w:rPr>
                <w:sz w:val="14"/>
              </w:rPr>
            </w:pPr>
            <w:r>
              <w:rPr>
                <w:spacing w:val="-2"/>
                <w:sz w:val="14"/>
              </w:rPr>
              <w:t>3,378,856</w:t>
            </w:r>
          </w:p>
        </w:tc>
        <w:tc>
          <w:tcPr>
            <w:tcW w:w="962" w:type="dxa"/>
          </w:tcPr>
          <w:p w:rsidR="00CC3A01" w:rsidRDefault="00B75A65">
            <w:pPr>
              <w:pStyle w:val="TableParagraph"/>
              <w:spacing w:before="160"/>
              <w:ind w:right="54"/>
              <w:rPr>
                <w:sz w:val="14"/>
              </w:rPr>
            </w:pPr>
            <w:r>
              <w:rPr>
                <w:spacing w:val="-2"/>
                <w:sz w:val="14"/>
              </w:rPr>
              <w:t>3,649,164</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Footpath</w:t>
            </w:r>
            <w:r>
              <w:rPr>
                <w:b/>
                <w:spacing w:val="9"/>
                <w:sz w:val="14"/>
              </w:rPr>
              <w:t xml:space="preserve"> </w:t>
            </w:r>
            <w:r>
              <w:rPr>
                <w:b/>
                <w:spacing w:val="-2"/>
                <w:sz w:val="14"/>
              </w:rPr>
              <w:t>Renewal</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Core</w:t>
            </w:r>
            <w:r>
              <w:rPr>
                <w:spacing w:val="6"/>
                <w:sz w:val="14"/>
              </w:rPr>
              <w:t xml:space="preserve"> </w:t>
            </w:r>
            <w:r>
              <w:rPr>
                <w:sz w:val="14"/>
              </w:rPr>
              <w:t>program</w:t>
            </w:r>
            <w:r>
              <w:rPr>
                <w:spacing w:val="6"/>
                <w:sz w:val="14"/>
              </w:rPr>
              <w:t xml:space="preserve"> </w:t>
            </w:r>
            <w:r>
              <w:rPr>
                <w:sz w:val="14"/>
              </w:rPr>
              <w:t>for</w:t>
            </w:r>
            <w:r>
              <w:rPr>
                <w:spacing w:val="9"/>
                <w:sz w:val="14"/>
              </w:rPr>
              <w:t xml:space="preserve"> </w:t>
            </w:r>
            <w:r>
              <w:rPr>
                <w:sz w:val="14"/>
              </w:rPr>
              <w:t>renewal</w:t>
            </w:r>
            <w:r>
              <w:rPr>
                <w:spacing w:val="6"/>
                <w:sz w:val="14"/>
              </w:rPr>
              <w:t xml:space="preserve"> </w:t>
            </w:r>
            <w:r>
              <w:rPr>
                <w:sz w:val="14"/>
              </w:rPr>
              <w:t>/</w:t>
            </w:r>
            <w:r>
              <w:rPr>
                <w:spacing w:val="8"/>
                <w:sz w:val="14"/>
              </w:rPr>
              <w:t xml:space="preserve"> </w:t>
            </w:r>
            <w:r>
              <w:rPr>
                <w:sz w:val="14"/>
              </w:rPr>
              <w:t>replacement</w:t>
            </w:r>
            <w:r>
              <w:rPr>
                <w:spacing w:val="8"/>
                <w:sz w:val="14"/>
              </w:rPr>
              <w:t xml:space="preserve"> </w:t>
            </w:r>
            <w:r>
              <w:rPr>
                <w:sz w:val="14"/>
              </w:rPr>
              <w:t>of</w:t>
            </w:r>
            <w:r>
              <w:rPr>
                <w:spacing w:val="6"/>
                <w:sz w:val="14"/>
              </w:rPr>
              <w:t xml:space="preserve"> </w:t>
            </w:r>
            <w:r>
              <w:rPr>
                <w:sz w:val="14"/>
              </w:rPr>
              <w:t>footpaths</w:t>
            </w:r>
            <w:r>
              <w:rPr>
                <w:spacing w:val="6"/>
                <w:sz w:val="14"/>
              </w:rPr>
              <w:t xml:space="preserve"> </w:t>
            </w:r>
            <w:r>
              <w:rPr>
                <w:sz w:val="14"/>
              </w:rPr>
              <w:t>across</w:t>
            </w:r>
            <w:r>
              <w:rPr>
                <w:spacing w:val="6"/>
                <w:sz w:val="14"/>
              </w:rPr>
              <w:t xml:space="preserve"> </w:t>
            </w:r>
            <w:r>
              <w:rPr>
                <w:sz w:val="14"/>
              </w:rPr>
              <w:t>the</w:t>
            </w:r>
            <w:r>
              <w:rPr>
                <w:spacing w:val="9"/>
                <w:sz w:val="14"/>
              </w:rPr>
              <w:t xml:space="preserve"> </w:t>
            </w:r>
            <w:r>
              <w:rPr>
                <w:spacing w:val="-2"/>
                <w:sz w:val="14"/>
              </w:rPr>
              <w:t>municipality.</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4,070,971</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4,070,971</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4,152,262</w:t>
            </w:r>
          </w:p>
        </w:tc>
        <w:tc>
          <w:tcPr>
            <w:tcW w:w="962" w:type="dxa"/>
          </w:tcPr>
          <w:p w:rsidR="00CC3A01" w:rsidRDefault="00B75A65">
            <w:pPr>
              <w:pStyle w:val="TableParagraph"/>
              <w:spacing w:before="40"/>
              <w:ind w:right="54"/>
              <w:rPr>
                <w:sz w:val="14"/>
              </w:rPr>
            </w:pPr>
            <w:r>
              <w:rPr>
                <w:spacing w:val="-2"/>
                <w:sz w:val="14"/>
              </w:rPr>
              <w:t>4,276,114</w:t>
            </w:r>
          </w:p>
        </w:tc>
        <w:tc>
          <w:tcPr>
            <w:tcW w:w="962" w:type="dxa"/>
          </w:tcPr>
          <w:p w:rsidR="00CC3A01" w:rsidRDefault="00B75A65">
            <w:pPr>
              <w:pStyle w:val="TableParagraph"/>
              <w:spacing w:before="40"/>
              <w:ind w:right="54"/>
              <w:rPr>
                <w:sz w:val="14"/>
              </w:rPr>
            </w:pPr>
            <w:r>
              <w:rPr>
                <w:spacing w:val="-2"/>
                <w:sz w:val="14"/>
              </w:rPr>
              <w:t>4,404,345</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Ocean</w:t>
            </w:r>
            <w:r>
              <w:rPr>
                <w:b/>
                <w:spacing w:val="4"/>
                <w:sz w:val="14"/>
              </w:rPr>
              <w:t xml:space="preserve"> </w:t>
            </w:r>
            <w:r>
              <w:rPr>
                <w:b/>
                <w:sz w:val="14"/>
              </w:rPr>
              <w:t>Grove</w:t>
            </w:r>
            <w:r>
              <w:rPr>
                <w:b/>
                <w:spacing w:val="5"/>
                <w:sz w:val="14"/>
              </w:rPr>
              <w:t xml:space="preserve"> </w:t>
            </w:r>
            <w:r>
              <w:rPr>
                <w:b/>
                <w:sz w:val="14"/>
              </w:rPr>
              <w:t>bike</w:t>
            </w:r>
            <w:r>
              <w:rPr>
                <w:b/>
                <w:spacing w:val="5"/>
                <w:sz w:val="14"/>
              </w:rPr>
              <w:t xml:space="preserve"> </w:t>
            </w:r>
            <w:r>
              <w:rPr>
                <w:b/>
                <w:spacing w:val="-2"/>
                <w:sz w:val="14"/>
              </w:rPr>
              <w:t>track</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Planning</w:t>
            </w:r>
            <w:r>
              <w:rPr>
                <w:spacing w:val="7"/>
                <w:sz w:val="14"/>
              </w:rPr>
              <w:t xml:space="preserve"> </w:t>
            </w:r>
            <w:r>
              <w:rPr>
                <w:sz w:val="14"/>
              </w:rPr>
              <w:t>and</w:t>
            </w:r>
            <w:r>
              <w:rPr>
                <w:spacing w:val="11"/>
                <w:sz w:val="14"/>
              </w:rPr>
              <w:t xml:space="preserve"> </w:t>
            </w:r>
            <w:r>
              <w:rPr>
                <w:sz w:val="14"/>
              </w:rPr>
              <w:t>construction</w:t>
            </w:r>
            <w:r>
              <w:rPr>
                <w:spacing w:val="10"/>
                <w:sz w:val="14"/>
              </w:rPr>
              <w:t xml:space="preserve"> </w:t>
            </w:r>
            <w:r>
              <w:rPr>
                <w:sz w:val="14"/>
              </w:rPr>
              <w:t>of</w:t>
            </w:r>
            <w:r>
              <w:rPr>
                <w:spacing w:val="6"/>
                <w:sz w:val="14"/>
              </w:rPr>
              <w:t xml:space="preserve"> </w:t>
            </w:r>
            <w:r>
              <w:rPr>
                <w:sz w:val="14"/>
              </w:rPr>
              <w:t>bike</w:t>
            </w:r>
            <w:r>
              <w:rPr>
                <w:spacing w:val="7"/>
                <w:sz w:val="14"/>
              </w:rPr>
              <w:t xml:space="preserve"> </w:t>
            </w:r>
            <w:r>
              <w:rPr>
                <w:spacing w:val="-2"/>
                <w:sz w:val="14"/>
              </w:rPr>
              <w:t>track.</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3,500,000</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3,500,000</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Shared</w:t>
            </w:r>
            <w:r>
              <w:rPr>
                <w:b/>
                <w:spacing w:val="2"/>
                <w:sz w:val="14"/>
              </w:rPr>
              <w:t xml:space="preserve"> </w:t>
            </w:r>
            <w:r>
              <w:rPr>
                <w:b/>
                <w:sz w:val="14"/>
              </w:rPr>
              <w:t>Path</w:t>
            </w:r>
            <w:r>
              <w:rPr>
                <w:b/>
                <w:spacing w:val="5"/>
                <w:sz w:val="14"/>
              </w:rPr>
              <w:t xml:space="preserve"> </w:t>
            </w:r>
            <w:r>
              <w:rPr>
                <w:b/>
                <w:sz w:val="14"/>
              </w:rPr>
              <w:t>network</w:t>
            </w:r>
            <w:r>
              <w:rPr>
                <w:b/>
                <w:spacing w:val="6"/>
                <w:sz w:val="14"/>
              </w:rPr>
              <w:t xml:space="preserve"> </w:t>
            </w:r>
            <w:r>
              <w:rPr>
                <w:b/>
                <w:sz w:val="14"/>
              </w:rPr>
              <w:t>-</w:t>
            </w:r>
            <w:r>
              <w:rPr>
                <w:b/>
                <w:spacing w:val="6"/>
                <w:sz w:val="14"/>
              </w:rPr>
              <w:t xml:space="preserve"> </w:t>
            </w:r>
            <w:r>
              <w:rPr>
                <w:b/>
                <w:sz w:val="14"/>
              </w:rPr>
              <w:t>Mt</w:t>
            </w:r>
            <w:r>
              <w:rPr>
                <w:b/>
                <w:spacing w:val="6"/>
                <w:sz w:val="14"/>
              </w:rPr>
              <w:t xml:space="preserve"> </w:t>
            </w:r>
            <w:r>
              <w:rPr>
                <w:b/>
                <w:sz w:val="14"/>
              </w:rPr>
              <w:t>Duneed</w:t>
            </w:r>
            <w:r>
              <w:rPr>
                <w:b/>
                <w:spacing w:val="3"/>
                <w:sz w:val="14"/>
              </w:rPr>
              <w:t xml:space="preserve"> </w:t>
            </w:r>
            <w:r>
              <w:rPr>
                <w:b/>
                <w:spacing w:val="-2"/>
                <w:sz w:val="14"/>
              </w:rPr>
              <w:t>offroad</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Trail</w:t>
            </w:r>
            <w:r>
              <w:rPr>
                <w:spacing w:val="8"/>
                <w:sz w:val="14"/>
              </w:rPr>
              <w:t xml:space="preserve"> </w:t>
            </w:r>
            <w:r>
              <w:rPr>
                <w:sz w:val="14"/>
              </w:rPr>
              <w:t>within</w:t>
            </w:r>
            <w:r>
              <w:rPr>
                <w:spacing w:val="9"/>
                <w:sz w:val="14"/>
              </w:rPr>
              <w:t xml:space="preserve"> </w:t>
            </w:r>
            <w:r>
              <w:rPr>
                <w:sz w:val="14"/>
              </w:rPr>
              <w:t>of</w:t>
            </w:r>
            <w:r>
              <w:rPr>
                <w:spacing w:val="9"/>
                <w:sz w:val="14"/>
              </w:rPr>
              <w:t xml:space="preserve"> </w:t>
            </w:r>
            <w:r>
              <w:rPr>
                <w:sz w:val="14"/>
              </w:rPr>
              <w:t>Baanip</w:t>
            </w:r>
            <w:r>
              <w:rPr>
                <w:spacing w:val="9"/>
                <w:sz w:val="14"/>
              </w:rPr>
              <w:t xml:space="preserve"> </w:t>
            </w:r>
            <w:r>
              <w:rPr>
                <w:sz w:val="14"/>
              </w:rPr>
              <w:t>and</w:t>
            </w:r>
            <w:r>
              <w:rPr>
                <w:spacing w:val="9"/>
                <w:sz w:val="14"/>
              </w:rPr>
              <w:t xml:space="preserve"> </w:t>
            </w:r>
            <w:r>
              <w:rPr>
                <w:sz w:val="14"/>
              </w:rPr>
              <w:t>Boundary</w:t>
            </w:r>
            <w:r>
              <w:rPr>
                <w:spacing w:val="6"/>
                <w:sz w:val="14"/>
              </w:rPr>
              <w:t xml:space="preserve"> </w:t>
            </w:r>
            <w:r>
              <w:rPr>
                <w:sz w:val="14"/>
              </w:rPr>
              <w:t>Road</w:t>
            </w:r>
            <w:r>
              <w:rPr>
                <w:spacing w:val="9"/>
                <w:sz w:val="14"/>
              </w:rPr>
              <w:t xml:space="preserve"> </w:t>
            </w:r>
            <w:r>
              <w:rPr>
                <w:sz w:val="14"/>
              </w:rPr>
              <w:t>intersection</w:t>
            </w:r>
            <w:r>
              <w:rPr>
                <w:spacing w:val="10"/>
                <w:sz w:val="14"/>
              </w:rPr>
              <w:t xml:space="preserve"> </w:t>
            </w:r>
            <w:r>
              <w:rPr>
                <w:spacing w:val="-2"/>
                <w:sz w:val="14"/>
              </w:rPr>
              <w:t>project.</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12,707</w:t>
            </w:r>
          </w:p>
        </w:tc>
        <w:tc>
          <w:tcPr>
            <w:tcW w:w="962" w:type="dxa"/>
          </w:tcPr>
          <w:p w:rsidR="00CC3A01" w:rsidRDefault="00B75A65">
            <w:pPr>
              <w:pStyle w:val="TableParagraph"/>
              <w:spacing w:before="40"/>
              <w:ind w:right="54"/>
              <w:rPr>
                <w:sz w:val="14"/>
              </w:rPr>
            </w:pPr>
            <w:r>
              <w:rPr>
                <w:spacing w:val="-2"/>
                <w:sz w:val="14"/>
              </w:rPr>
              <w:t>25,414</w:t>
            </w:r>
          </w:p>
        </w:tc>
        <w:tc>
          <w:tcPr>
            <w:tcW w:w="962" w:type="dxa"/>
          </w:tcPr>
          <w:p w:rsidR="00CC3A01" w:rsidRDefault="00B75A65">
            <w:pPr>
              <w:pStyle w:val="TableParagraph"/>
              <w:spacing w:before="40"/>
              <w:ind w:right="54"/>
              <w:rPr>
                <w:sz w:val="14"/>
              </w:rPr>
            </w:pPr>
            <w:r>
              <w:rPr>
                <w:spacing w:val="-2"/>
                <w:sz w:val="14"/>
              </w:rPr>
              <w:t>25,414</w:t>
            </w:r>
          </w:p>
        </w:tc>
      </w:tr>
      <w:tr w:rsidR="00CC3A01">
        <w:trPr>
          <w:trHeight w:val="208"/>
        </w:trPr>
        <w:tc>
          <w:tcPr>
            <w:tcW w:w="3766" w:type="dxa"/>
            <w:tcBorders>
              <w:left w:val="nil"/>
              <w:right w:val="nil"/>
            </w:tcBorders>
          </w:tcPr>
          <w:p w:rsidR="00CC3A01" w:rsidRDefault="00B75A65">
            <w:pPr>
              <w:pStyle w:val="TableParagraph"/>
              <w:spacing w:before="21" w:line="167" w:lineRule="exact"/>
              <w:ind w:left="25"/>
              <w:jc w:val="left"/>
              <w:rPr>
                <w:b/>
                <w:sz w:val="14"/>
              </w:rPr>
            </w:pPr>
            <w:r>
              <w:rPr>
                <w:b/>
                <w:sz w:val="14"/>
              </w:rPr>
              <w:t>Shared</w:t>
            </w:r>
            <w:r>
              <w:rPr>
                <w:b/>
                <w:spacing w:val="4"/>
                <w:sz w:val="14"/>
              </w:rPr>
              <w:t xml:space="preserve"> </w:t>
            </w:r>
            <w:r>
              <w:rPr>
                <w:b/>
                <w:sz w:val="14"/>
              </w:rPr>
              <w:t>Path</w:t>
            </w:r>
            <w:r>
              <w:rPr>
                <w:b/>
                <w:spacing w:val="6"/>
                <w:sz w:val="14"/>
              </w:rPr>
              <w:t xml:space="preserve"> </w:t>
            </w:r>
            <w:r>
              <w:rPr>
                <w:b/>
                <w:sz w:val="14"/>
              </w:rPr>
              <w:t>Network</w:t>
            </w:r>
            <w:r>
              <w:rPr>
                <w:b/>
                <w:spacing w:val="8"/>
                <w:sz w:val="14"/>
              </w:rPr>
              <w:t xml:space="preserve"> </w:t>
            </w:r>
            <w:r>
              <w:rPr>
                <w:b/>
                <w:sz w:val="14"/>
              </w:rPr>
              <w:t>-</w:t>
            </w:r>
            <w:r>
              <w:rPr>
                <w:b/>
                <w:spacing w:val="6"/>
                <w:sz w:val="14"/>
              </w:rPr>
              <w:t xml:space="preserve"> </w:t>
            </w:r>
            <w:r>
              <w:rPr>
                <w:b/>
                <w:sz w:val="14"/>
              </w:rPr>
              <w:t>Off</w:t>
            </w:r>
            <w:r>
              <w:rPr>
                <w:b/>
                <w:spacing w:val="8"/>
                <w:sz w:val="14"/>
              </w:rPr>
              <w:t xml:space="preserve"> </w:t>
            </w:r>
            <w:r>
              <w:rPr>
                <w:b/>
                <w:sz w:val="14"/>
              </w:rPr>
              <w:t>Road</w:t>
            </w:r>
            <w:r>
              <w:rPr>
                <w:b/>
                <w:spacing w:val="5"/>
                <w:sz w:val="14"/>
              </w:rPr>
              <w:t xml:space="preserve"> </w:t>
            </w:r>
            <w:r>
              <w:rPr>
                <w:b/>
                <w:sz w:val="14"/>
              </w:rPr>
              <w:t>(Barwarre</w:t>
            </w:r>
            <w:r>
              <w:rPr>
                <w:b/>
                <w:spacing w:val="6"/>
                <w:sz w:val="14"/>
              </w:rPr>
              <w:t xml:space="preserve"> </w:t>
            </w:r>
            <w:r>
              <w:rPr>
                <w:b/>
                <w:sz w:val="14"/>
              </w:rPr>
              <w:t>Road</w:t>
            </w:r>
            <w:r>
              <w:rPr>
                <w:b/>
                <w:spacing w:val="6"/>
                <w:sz w:val="14"/>
              </w:rPr>
              <w:t xml:space="preserve"> </w:t>
            </w:r>
            <w:r>
              <w:rPr>
                <w:b/>
                <w:spacing w:val="-2"/>
                <w:sz w:val="14"/>
              </w:rPr>
              <w:t>South)</w:t>
            </w:r>
          </w:p>
        </w:tc>
        <w:tc>
          <w:tcPr>
            <w:tcW w:w="6627" w:type="dxa"/>
            <w:tcBorders>
              <w:left w:val="nil"/>
              <w:right w:val="single" w:sz="12" w:space="0" w:color="BEBEBE"/>
            </w:tcBorders>
          </w:tcPr>
          <w:p w:rsidR="00CC3A01" w:rsidRDefault="00B75A65">
            <w:pPr>
              <w:pStyle w:val="TableParagraph"/>
              <w:spacing w:before="21" w:line="167" w:lineRule="exact"/>
              <w:ind w:left="312"/>
              <w:jc w:val="left"/>
              <w:rPr>
                <w:sz w:val="14"/>
              </w:rPr>
            </w:pPr>
            <w:r>
              <w:rPr>
                <w:sz w:val="14"/>
              </w:rPr>
              <w:t>Trail</w:t>
            </w:r>
            <w:r>
              <w:rPr>
                <w:spacing w:val="9"/>
                <w:sz w:val="14"/>
              </w:rPr>
              <w:t xml:space="preserve"> </w:t>
            </w:r>
            <w:r>
              <w:rPr>
                <w:sz w:val="14"/>
              </w:rPr>
              <w:t>along</w:t>
            </w:r>
            <w:r>
              <w:rPr>
                <w:spacing w:val="6"/>
                <w:sz w:val="14"/>
              </w:rPr>
              <w:t xml:space="preserve"> </w:t>
            </w:r>
            <w:r>
              <w:rPr>
                <w:sz w:val="14"/>
              </w:rPr>
              <w:t>Barwarre</w:t>
            </w:r>
            <w:r>
              <w:rPr>
                <w:spacing w:val="9"/>
                <w:sz w:val="14"/>
              </w:rPr>
              <w:t xml:space="preserve"> </w:t>
            </w:r>
            <w:r>
              <w:rPr>
                <w:sz w:val="14"/>
              </w:rPr>
              <w:t>Road</w:t>
            </w:r>
            <w:r>
              <w:rPr>
                <w:spacing w:val="9"/>
                <w:sz w:val="14"/>
              </w:rPr>
              <w:t xml:space="preserve"> </w:t>
            </w:r>
            <w:r>
              <w:rPr>
                <w:spacing w:val="-2"/>
                <w:sz w:val="14"/>
              </w:rPr>
              <w:t>South.</w:t>
            </w:r>
          </w:p>
        </w:tc>
        <w:tc>
          <w:tcPr>
            <w:tcW w:w="1158" w:type="dxa"/>
            <w:tcBorders>
              <w:left w:val="single" w:sz="12" w:space="0" w:color="BEBEBE"/>
              <w:right w:val="nil"/>
            </w:tcBorders>
            <w:shd w:val="clear" w:color="auto" w:fill="F1F1F1"/>
          </w:tcPr>
          <w:p w:rsidR="00CC3A01" w:rsidRDefault="00B75A65">
            <w:pPr>
              <w:pStyle w:val="TableParagraph"/>
              <w:spacing w:before="18" w:line="169" w:lineRule="exact"/>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18" w:line="169" w:lineRule="exact"/>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18" w:line="169" w:lineRule="exact"/>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18" w:line="169" w:lineRule="exact"/>
              <w:ind w:right="54"/>
              <w:rPr>
                <w:sz w:val="14"/>
              </w:rPr>
            </w:pPr>
            <w:r>
              <w:rPr>
                <w:spacing w:val="-2"/>
                <w:sz w:val="14"/>
              </w:rPr>
              <w:t>10,026</w:t>
            </w:r>
          </w:p>
        </w:tc>
        <w:tc>
          <w:tcPr>
            <w:tcW w:w="962" w:type="dxa"/>
          </w:tcPr>
          <w:p w:rsidR="00CC3A01" w:rsidRDefault="00B75A65">
            <w:pPr>
              <w:pStyle w:val="TableParagraph"/>
              <w:spacing w:before="18" w:line="169" w:lineRule="exact"/>
              <w:ind w:right="54"/>
              <w:rPr>
                <w:sz w:val="14"/>
              </w:rPr>
            </w:pPr>
            <w:r>
              <w:rPr>
                <w:spacing w:val="-2"/>
                <w:sz w:val="14"/>
              </w:rPr>
              <w:t>20,053</w:t>
            </w:r>
          </w:p>
        </w:tc>
        <w:tc>
          <w:tcPr>
            <w:tcW w:w="962" w:type="dxa"/>
          </w:tcPr>
          <w:p w:rsidR="00CC3A01" w:rsidRDefault="00B75A65">
            <w:pPr>
              <w:pStyle w:val="TableParagraph"/>
              <w:spacing w:before="18" w:line="169" w:lineRule="exact"/>
              <w:ind w:right="54"/>
              <w:rPr>
                <w:sz w:val="14"/>
              </w:rPr>
            </w:pPr>
            <w:r>
              <w:rPr>
                <w:spacing w:val="-2"/>
                <w:sz w:val="14"/>
              </w:rPr>
              <w:t>20,053</w:t>
            </w:r>
          </w:p>
        </w:tc>
      </w:tr>
      <w:tr w:rsidR="00CC3A01">
        <w:trPr>
          <w:trHeight w:val="256"/>
        </w:trPr>
        <w:tc>
          <w:tcPr>
            <w:tcW w:w="3766" w:type="dxa"/>
            <w:tcBorders>
              <w:left w:val="nil"/>
              <w:right w:val="nil"/>
            </w:tcBorders>
          </w:tcPr>
          <w:p w:rsidR="00CC3A01" w:rsidRDefault="00B75A65">
            <w:pPr>
              <w:pStyle w:val="TableParagraph"/>
              <w:spacing w:before="45"/>
              <w:ind w:left="25"/>
              <w:jc w:val="left"/>
              <w:rPr>
                <w:b/>
                <w:sz w:val="14"/>
              </w:rPr>
            </w:pPr>
            <w:r>
              <w:rPr>
                <w:b/>
                <w:sz w:val="14"/>
              </w:rPr>
              <w:t>Patullos</w:t>
            </w:r>
            <w:r>
              <w:rPr>
                <w:b/>
                <w:spacing w:val="4"/>
                <w:sz w:val="14"/>
              </w:rPr>
              <w:t xml:space="preserve"> </w:t>
            </w:r>
            <w:r>
              <w:rPr>
                <w:b/>
                <w:sz w:val="14"/>
              </w:rPr>
              <w:t>Rd</w:t>
            </w:r>
            <w:r>
              <w:rPr>
                <w:b/>
                <w:spacing w:val="5"/>
                <w:sz w:val="14"/>
              </w:rPr>
              <w:t xml:space="preserve"> </w:t>
            </w:r>
            <w:r>
              <w:rPr>
                <w:b/>
                <w:sz w:val="14"/>
              </w:rPr>
              <w:t>East</w:t>
            </w:r>
            <w:r>
              <w:rPr>
                <w:b/>
                <w:spacing w:val="6"/>
                <w:sz w:val="14"/>
              </w:rPr>
              <w:t xml:space="preserve"> </w:t>
            </w:r>
            <w:r>
              <w:rPr>
                <w:b/>
                <w:sz w:val="14"/>
              </w:rPr>
              <w:t>-</w:t>
            </w:r>
            <w:r>
              <w:rPr>
                <w:b/>
                <w:spacing w:val="5"/>
                <w:sz w:val="14"/>
              </w:rPr>
              <w:t xml:space="preserve"> </w:t>
            </w:r>
            <w:r>
              <w:rPr>
                <w:b/>
                <w:sz w:val="14"/>
              </w:rPr>
              <w:t>Road</w:t>
            </w:r>
            <w:r>
              <w:rPr>
                <w:b/>
                <w:spacing w:val="6"/>
                <w:sz w:val="14"/>
              </w:rPr>
              <w:t xml:space="preserve"> </w:t>
            </w:r>
            <w:r>
              <w:rPr>
                <w:b/>
                <w:sz w:val="14"/>
              </w:rPr>
              <w:t>Widening</w:t>
            </w:r>
            <w:r>
              <w:rPr>
                <w:b/>
                <w:spacing w:val="4"/>
                <w:sz w:val="14"/>
              </w:rPr>
              <w:t xml:space="preserve"> </w:t>
            </w:r>
            <w:r>
              <w:rPr>
                <w:b/>
                <w:sz w:val="14"/>
              </w:rPr>
              <w:t>-</w:t>
            </w:r>
            <w:r>
              <w:rPr>
                <w:b/>
                <w:spacing w:val="7"/>
                <w:sz w:val="14"/>
              </w:rPr>
              <w:t xml:space="preserve"> </w:t>
            </w:r>
            <w:r>
              <w:rPr>
                <w:b/>
                <w:sz w:val="14"/>
              </w:rPr>
              <w:t>Shared</w:t>
            </w:r>
            <w:r>
              <w:rPr>
                <w:b/>
                <w:spacing w:val="4"/>
                <w:sz w:val="14"/>
              </w:rPr>
              <w:t xml:space="preserve"> </w:t>
            </w:r>
            <w:r>
              <w:rPr>
                <w:b/>
                <w:sz w:val="14"/>
              </w:rPr>
              <w:t>User</w:t>
            </w:r>
            <w:r>
              <w:rPr>
                <w:b/>
                <w:spacing w:val="4"/>
                <w:sz w:val="14"/>
              </w:rPr>
              <w:t xml:space="preserve"> </w:t>
            </w:r>
            <w:r>
              <w:rPr>
                <w:b/>
                <w:spacing w:val="-4"/>
                <w:sz w:val="14"/>
              </w:rPr>
              <w:t>Path</w:t>
            </w:r>
          </w:p>
        </w:tc>
        <w:tc>
          <w:tcPr>
            <w:tcW w:w="6627" w:type="dxa"/>
            <w:tcBorders>
              <w:left w:val="nil"/>
              <w:right w:val="single" w:sz="12" w:space="0" w:color="BEBEBE"/>
            </w:tcBorders>
          </w:tcPr>
          <w:p w:rsidR="00CC3A01" w:rsidRDefault="00B75A65">
            <w:pPr>
              <w:pStyle w:val="TableParagraph"/>
              <w:spacing w:before="45"/>
              <w:ind w:left="312"/>
              <w:jc w:val="left"/>
              <w:rPr>
                <w:sz w:val="14"/>
              </w:rPr>
            </w:pPr>
            <w:r>
              <w:rPr>
                <w:sz w:val="14"/>
              </w:rPr>
              <w:t>Design</w:t>
            </w:r>
            <w:r>
              <w:rPr>
                <w:spacing w:val="7"/>
                <w:sz w:val="14"/>
              </w:rPr>
              <w:t xml:space="preserve"> </w:t>
            </w:r>
            <w:r>
              <w:rPr>
                <w:sz w:val="14"/>
              </w:rPr>
              <w:t>of</w:t>
            </w:r>
            <w:r>
              <w:rPr>
                <w:spacing w:val="8"/>
                <w:sz w:val="14"/>
              </w:rPr>
              <w:t xml:space="preserve"> </w:t>
            </w:r>
            <w:r>
              <w:rPr>
                <w:sz w:val="14"/>
              </w:rPr>
              <w:t>widened</w:t>
            </w:r>
            <w:r>
              <w:rPr>
                <w:spacing w:val="8"/>
                <w:sz w:val="14"/>
              </w:rPr>
              <w:t xml:space="preserve"> </w:t>
            </w:r>
            <w:r>
              <w:rPr>
                <w:sz w:val="14"/>
              </w:rPr>
              <w:t>road</w:t>
            </w:r>
            <w:r>
              <w:rPr>
                <w:spacing w:val="8"/>
                <w:sz w:val="14"/>
              </w:rPr>
              <w:t xml:space="preserve"> </w:t>
            </w:r>
            <w:r>
              <w:rPr>
                <w:sz w:val="14"/>
              </w:rPr>
              <w:t>and</w:t>
            </w:r>
            <w:r>
              <w:rPr>
                <w:spacing w:val="8"/>
                <w:sz w:val="14"/>
              </w:rPr>
              <w:t xml:space="preserve"> </w:t>
            </w:r>
            <w:r>
              <w:rPr>
                <w:sz w:val="14"/>
              </w:rPr>
              <w:t>shared</w:t>
            </w:r>
            <w:r>
              <w:rPr>
                <w:spacing w:val="9"/>
                <w:sz w:val="14"/>
              </w:rPr>
              <w:t xml:space="preserve"> </w:t>
            </w:r>
            <w:r>
              <w:rPr>
                <w:sz w:val="14"/>
              </w:rPr>
              <w:t>user</w:t>
            </w:r>
            <w:r>
              <w:rPr>
                <w:spacing w:val="8"/>
                <w:sz w:val="14"/>
              </w:rPr>
              <w:t xml:space="preserve"> </w:t>
            </w:r>
            <w:r>
              <w:rPr>
                <w:sz w:val="14"/>
              </w:rPr>
              <w:t>path</w:t>
            </w:r>
            <w:r>
              <w:rPr>
                <w:spacing w:val="8"/>
                <w:sz w:val="14"/>
              </w:rPr>
              <w:t xml:space="preserve"> </w:t>
            </w:r>
            <w:r>
              <w:rPr>
                <w:sz w:val="14"/>
              </w:rPr>
              <w:t>between</w:t>
            </w:r>
            <w:r>
              <w:rPr>
                <w:spacing w:val="9"/>
                <w:sz w:val="14"/>
              </w:rPr>
              <w:t xml:space="preserve"> </w:t>
            </w:r>
            <w:r>
              <w:rPr>
                <w:sz w:val="14"/>
              </w:rPr>
              <w:t>O’Hallorans</w:t>
            </w:r>
            <w:r>
              <w:rPr>
                <w:spacing w:val="6"/>
                <w:sz w:val="14"/>
              </w:rPr>
              <w:t xml:space="preserve"> </w:t>
            </w:r>
            <w:r>
              <w:rPr>
                <w:sz w:val="14"/>
              </w:rPr>
              <w:t>Rd</w:t>
            </w:r>
            <w:r>
              <w:rPr>
                <w:spacing w:val="8"/>
                <w:sz w:val="14"/>
              </w:rPr>
              <w:t xml:space="preserve"> </w:t>
            </w:r>
            <w:r>
              <w:rPr>
                <w:sz w:val="14"/>
              </w:rPr>
              <w:t>and</w:t>
            </w:r>
            <w:r>
              <w:rPr>
                <w:spacing w:val="11"/>
                <w:sz w:val="14"/>
              </w:rPr>
              <w:t xml:space="preserve"> </w:t>
            </w:r>
            <w:r>
              <w:rPr>
                <w:sz w:val="14"/>
              </w:rPr>
              <w:t>Kees</w:t>
            </w:r>
            <w:r>
              <w:rPr>
                <w:spacing w:val="6"/>
                <w:sz w:val="14"/>
              </w:rPr>
              <w:t xml:space="preserve"> </w:t>
            </w:r>
            <w:r>
              <w:rPr>
                <w:sz w:val="14"/>
              </w:rPr>
              <w:t>Rd,</w:t>
            </w:r>
            <w:r>
              <w:rPr>
                <w:spacing w:val="7"/>
                <w:sz w:val="14"/>
              </w:rPr>
              <w:t xml:space="preserve"> </w:t>
            </w:r>
            <w:r>
              <w:rPr>
                <w:spacing w:val="-2"/>
                <w:sz w:val="14"/>
              </w:rPr>
              <w:t>Lara.</w:t>
            </w:r>
          </w:p>
        </w:tc>
        <w:tc>
          <w:tcPr>
            <w:tcW w:w="1158" w:type="dxa"/>
            <w:tcBorders>
              <w:left w:val="single" w:sz="12" w:space="0" w:color="BEBEBE"/>
              <w:right w:val="nil"/>
            </w:tcBorders>
            <w:shd w:val="clear" w:color="auto" w:fill="F1F1F1"/>
          </w:tcPr>
          <w:p w:rsidR="00CC3A01" w:rsidRDefault="00B75A65">
            <w:pPr>
              <w:pStyle w:val="TableParagraph"/>
              <w:spacing w:before="42"/>
              <w:ind w:right="132"/>
              <w:rPr>
                <w:sz w:val="14"/>
              </w:rPr>
            </w:pPr>
            <w:r>
              <w:rPr>
                <w:spacing w:val="-2"/>
                <w:sz w:val="14"/>
              </w:rPr>
              <w:t>195,078</w:t>
            </w:r>
          </w:p>
        </w:tc>
        <w:tc>
          <w:tcPr>
            <w:tcW w:w="984" w:type="dxa"/>
            <w:tcBorders>
              <w:left w:val="nil"/>
              <w:right w:val="nil"/>
            </w:tcBorders>
            <w:shd w:val="clear" w:color="auto" w:fill="F1F1F1"/>
          </w:tcPr>
          <w:p w:rsidR="00CC3A01" w:rsidRDefault="00B75A65">
            <w:pPr>
              <w:pStyle w:val="TableParagraph"/>
              <w:spacing w:before="42"/>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2"/>
              <w:ind w:right="47"/>
              <w:rPr>
                <w:b/>
                <w:sz w:val="14"/>
              </w:rPr>
            </w:pPr>
            <w:r>
              <w:rPr>
                <w:b/>
                <w:spacing w:val="-2"/>
                <w:sz w:val="14"/>
              </w:rPr>
              <w:t>195,078</w:t>
            </w:r>
          </w:p>
        </w:tc>
        <w:tc>
          <w:tcPr>
            <w:tcW w:w="962" w:type="dxa"/>
            <w:tcBorders>
              <w:left w:val="single" w:sz="12" w:space="0" w:color="BEBEBE"/>
            </w:tcBorders>
          </w:tcPr>
          <w:p w:rsidR="00CC3A01" w:rsidRDefault="00B75A65">
            <w:pPr>
              <w:pStyle w:val="TableParagraph"/>
              <w:spacing w:before="42"/>
              <w:ind w:right="55"/>
              <w:rPr>
                <w:sz w:val="14"/>
              </w:rPr>
            </w:pPr>
            <w:r>
              <w:rPr>
                <w:spacing w:val="-2"/>
                <w:sz w:val="14"/>
              </w:rPr>
              <w:t>4,413,471</w:t>
            </w:r>
          </w:p>
        </w:tc>
        <w:tc>
          <w:tcPr>
            <w:tcW w:w="962" w:type="dxa"/>
          </w:tcPr>
          <w:p w:rsidR="00CC3A01" w:rsidRDefault="00B75A65">
            <w:pPr>
              <w:pStyle w:val="TableParagraph"/>
              <w:spacing w:before="42"/>
              <w:ind w:right="198"/>
              <w:rPr>
                <w:sz w:val="14"/>
              </w:rPr>
            </w:pPr>
            <w:r>
              <w:rPr>
                <w:spacing w:val="-10"/>
                <w:sz w:val="14"/>
              </w:rPr>
              <w:t>-</w:t>
            </w:r>
          </w:p>
        </w:tc>
        <w:tc>
          <w:tcPr>
            <w:tcW w:w="962" w:type="dxa"/>
          </w:tcPr>
          <w:p w:rsidR="00CC3A01" w:rsidRDefault="00B75A65">
            <w:pPr>
              <w:pStyle w:val="TableParagraph"/>
              <w:spacing w:before="42"/>
              <w:ind w:right="198"/>
              <w:rPr>
                <w:sz w:val="14"/>
              </w:rPr>
            </w:pPr>
            <w:r>
              <w:rPr>
                <w:spacing w:val="-10"/>
                <w:sz w:val="14"/>
              </w:rPr>
              <w:t>-</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Off-road</w:t>
            </w:r>
            <w:r>
              <w:rPr>
                <w:b/>
                <w:spacing w:val="4"/>
                <w:sz w:val="14"/>
              </w:rPr>
              <w:t xml:space="preserve"> </w:t>
            </w:r>
            <w:r>
              <w:rPr>
                <w:b/>
                <w:sz w:val="14"/>
              </w:rPr>
              <w:t>shared</w:t>
            </w:r>
            <w:r>
              <w:rPr>
                <w:b/>
                <w:spacing w:val="5"/>
                <w:sz w:val="14"/>
              </w:rPr>
              <w:t xml:space="preserve"> </w:t>
            </w:r>
            <w:r>
              <w:rPr>
                <w:b/>
                <w:sz w:val="14"/>
              </w:rPr>
              <w:t>trail</w:t>
            </w:r>
            <w:r>
              <w:rPr>
                <w:b/>
                <w:spacing w:val="6"/>
                <w:sz w:val="14"/>
              </w:rPr>
              <w:t xml:space="preserve"> </w:t>
            </w:r>
            <w:r>
              <w:rPr>
                <w:b/>
                <w:spacing w:val="-2"/>
                <w:sz w:val="14"/>
              </w:rPr>
              <w:t>networks</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224,118</w:t>
            </w:r>
          </w:p>
        </w:tc>
        <w:tc>
          <w:tcPr>
            <w:tcW w:w="962" w:type="dxa"/>
          </w:tcPr>
          <w:p w:rsidR="00CC3A01" w:rsidRDefault="00B75A65">
            <w:pPr>
              <w:pStyle w:val="TableParagraph"/>
              <w:spacing w:before="40"/>
              <w:ind w:right="54"/>
              <w:rPr>
                <w:sz w:val="14"/>
              </w:rPr>
            </w:pPr>
            <w:r>
              <w:rPr>
                <w:spacing w:val="-2"/>
                <w:sz w:val="14"/>
              </w:rPr>
              <w:t>387,527</w:t>
            </w:r>
          </w:p>
        </w:tc>
        <w:tc>
          <w:tcPr>
            <w:tcW w:w="962" w:type="dxa"/>
          </w:tcPr>
          <w:p w:rsidR="00CC3A01" w:rsidRDefault="00B75A65">
            <w:pPr>
              <w:pStyle w:val="TableParagraph"/>
              <w:spacing w:before="40"/>
              <w:ind w:right="53"/>
              <w:rPr>
                <w:sz w:val="14"/>
              </w:rPr>
            </w:pPr>
            <w:r>
              <w:rPr>
                <w:spacing w:val="-2"/>
                <w:sz w:val="14"/>
              </w:rPr>
              <w:t>388,487</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Shared</w:t>
            </w:r>
            <w:r>
              <w:rPr>
                <w:b/>
                <w:spacing w:val="4"/>
                <w:sz w:val="14"/>
              </w:rPr>
              <w:t xml:space="preserve"> </w:t>
            </w:r>
            <w:r>
              <w:rPr>
                <w:b/>
                <w:sz w:val="14"/>
              </w:rPr>
              <w:t>Path</w:t>
            </w:r>
            <w:r>
              <w:rPr>
                <w:b/>
                <w:spacing w:val="7"/>
                <w:sz w:val="14"/>
              </w:rPr>
              <w:t xml:space="preserve"> </w:t>
            </w:r>
            <w:r>
              <w:rPr>
                <w:b/>
                <w:sz w:val="14"/>
              </w:rPr>
              <w:t>Network</w:t>
            </w:r>
            <w:r>
              <w:rPr>
                <w:b/>
                <w:spacing w:val="9"/>
                <w:sz w:val="14"/>
              </w:rPr>
              <w:t xml:space="preserve"> </w:t>
            </w:r>
            <w:r>
              <w:rPr>
                <w:b/>
                <w:sz w:val="14"/>
              </w:rPr>
              <w:t>-</w:t>
            </w:r>
            <w:r>
              <w:rPr>
                <w:b/>
                <w:spacing w:val="6"/>
                <w:sz w:val="14"/>
              </w:rPr>
              <w:t xml:space="preserve"> </w:t>
            </w:r>
            <w:r>
              <w:rPr>
                <w:b/>
                <w:sz w:val="14"/>
              </w:rPr>
              <w:t>Offroad</w:t>
            </w:r>
            <w:r>
              <w:rPr>
                <w:b/>
                <w:spacing w:val="7"/>
                <w:sz w:val="14"/>
              </w:rPr>
              <w:t xml:space="preserve"> </w:t>
            </w:r>
            <w:r>
              <w:rPr>
                <w:b/>
                <w:sz w:val="14"/>
              </w:rPr>
              <w:t>(Barware</w:t>
            </w:r>
            <w:r>
              <w:rPr>
                <w:b/>
                <w:spacing w:val="6"/>
                <w:sz w:val="14"/>
              </w:rPr>
              <w:t xml:space="preserve"> </w:t>
            </w:r>
            <w:r>
              <w:rPr>
                <w:b/>
                <w:spacing w:val="-5"/>
                <w:sz w:val="14"/>
              </w:rPr>
              <w:t>Rd)</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54"/>
              <w:rPr>
                <w:sz w:val="14"/>
              </w:rPr>
            </w:pPr>
            <w:r>
              <w:rPr>
                <w:spacing w:val="-2"/>
                <w:sz w:val="14"/>
              </w:rPr>
              <w:t>37,804</w:t>
            </w:r>
          </w:p>
        </w:tc>
        <w:tc>
          <w:tcPr>
            <w:tcW w:w="962" w:type="dxa"/>
          </w:tcPr>
          <w:p w:rsidR="00CC3A01" w:rsidRDefault="00B75A65">
            <w:pPr>
              <w:pStyle w:val="TableParagraph"/>
              <w:spacing w:before="40"/>
              <w:ind w:right="54"/>
              <w:rPr>
                <w:sz w:val="14"/>
              </w:rPr>
            </w:pPr>
            <w:r>
              <w:rPr>
                <w:spacing w:val="-2"/>
                <w:sz w:val="14"/>
              </w:rPr>
              <w:t>37,804</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Shared</w:t>
            </w:r>
            <w:r>
              <w:rPr>
                <w:b/>
                <w:spacing w:val="4"/>
                <w:sz w:val="14"/>
              </w:rPr>
              <w:t xml:space="preserve"> </w:t>
            </w:r>
            <w:r>
              <w:rPr>
                <w:b/>
                <w:sz w:val="14"/>
              </w:rPr>
              <w:t>Path</w:t>
            </w:r>
            <w:r>
              <w:rPr>
                <w:b/>
                <w:spacing w:val="7"/>
                <w:sz w:val="14"/>
              </w:rPr>
              <w:t xml:space="preserve"> </w:t>
            </w:r>
            <w:r>
              <w:rPr>
                <w:b/>
                <w:sz w:val="14"/>
              </w:rPr>
              <w:t>Network</w:t>
            </w:r>
            <w:r>
              <w:rPr>
                <w:b/>
                <w:spacing w:val="8"/>
                <w:sz w:val="14"/>
              </w:rPr>
              <w:t xml:space="preserve"> </w:t>
            </w:r>
            <w:r>
              <w:rPr>
                <w:b/>
                <w:sz w:val="14"/>
              </w:rPr>
              <w:t>-</w:t>
            </w:r>
            <w:r>
              <w:rPr>
                <w:b/>
                <w:spacing w:val="6"/>
                <w:sz w:val="14"/>
              </w:rPr>
              <w:t xml:space="preserve"> </w:t>
            </w:r>
            <w:r>
              <w:rPr>
                <w:b/>
                <w:sz w:val="14"/>
              </w:rPr>
              <w:t>Offroad</w:t>
            </w:r>
            <w:r>
              <w:rPr>
                <w:b/>
                <w:spacing w:val="7"/>
                <w:sz w:val="14"/>
              </w:rPr>
              <w:t xml:space="preserve"> </w:t>
            </w:r>
            <w:r>
              <w:rPr>
                <w:b/>
                <w:sz w:val="14"/>
              </w:rPr>
              <w:t>(Transit</w:t>
            </w:r>
            <w:r>
              <w:rPr>
                <w:b/>
                <w:spacing w:val="6"/>
                <w:sz w:val="14"/>
              </w:rPr>
              <w:t xml:space="preserve"> </w:t>
            </w:r>
            <w:r>
              <w:rPr>
                <w:b/>
                <w:spacing w:val="-2"/>
                <w:sz w:val="14"/>
              </w:rPr>
              <w:t>Corridor)</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Trails</w:t>
            </w:r>
            <w:r>
              <w:rPr>
                <w:spacing w:val="5"/>
                <w:sz w:val="14"/>
              </w:rPr>
              <w:t xml:space="preserve"> </w:t>
            </w:r>
            <w:r>
              <w:rPr>
                <w:sz w:val="14"/>
              </w:rPr>
              <w:t>and</w:t>
            </w:r>
            <w:r>
              <w:rPr>
                <w:spacing w:val="10"/>
                <w:sz w:val="14"/>
              </w:rPr>
              <w:t xml:space="preserve"> </w:t>
            </w:r>
            <w:r>
              <w:rPr>
                <w:sz w:val="14"/>
              </w:rPr>
              <w:t>Shared</w:t>
            </w:r>
            <w:r>
              <w:rPr>
                <w:spacing w:val="10"/>
                <w:sz w:val="14"/>
              </w:rPr>
              <w:t xml:space="preserve"> </w:t>
            </w:r>
            <w:r>
              <w:rPr>
                <w:sz w:val="14"/>
              </w:rPr>
              <w:t>Path</w:t>
            </w:r>
            <w:r>
              <w:rPr>
                <w:spacing w:val="8"/>
                <w:sz w:val="14"/>
              </w:rPr>
              <w:t xml:space="preserve"> </w:t>
            </w:r>
            <w:r>
              <w:rPr>
                <w:sz w:val="14"/>
              </w:rPr>
              <w:t>Network</w:t>
            </w:r>
            <w:r>
              <w:rPr>
                <w:spacing w:val="7"/>
                <w:sz w:val="14"/>
              </w:rPr>
              <w:t xml:space="preserve"> </w:t>
            </w:r>
            <w:r>
              <w:rPr>
                <w:sz w:val="14"/>
              </w:rPr>
              <w:t>for</w:t>
            </w:r>
            <w:r>
              <w:rPr>
                <w:spacing w:val="9"/>
                <w:sz w:val="14"/>
              </w:rPr>
              <w:t xml:space="preserve"> </w:t>
            </w:r>
            <w:r>
              <w:rPr>
                <w:sz w:val="14"/>
              </w:rPr>
              <w:t>Armstrong</w:t>
            </w:r>
            <w:r>
              <w:rPr>
                <w:spacing w:val="7"/>
                <w:sz w:val="14"/>
              </w:rPr>
              <w:t xml:space="preserve"> </w:t>
            </w:r>
            <w:r>
              <w:rPr>
                <w:sz w:val="14"/>
              </w:rPr>
              <w:t>Creek</w:t>
            </w:r>
            <w:r>
              <w:rPr>
                <w:spacing w:val="7"/>
                <w:sz w:val="14"/>
              </w:rPr>
              <w:t xml:space="preserve"> </w:t>
            </w:r>
            <w:r>
              <w:rPr>
                <w:sz w:val="14"/>
              </w:rPr>
              <w:t>Growth</w:t>
            </w:r>
            <w:r>
              <w:rPr>
                <w:spacing w:val="8"/>
                <w:sz w:val="14"/>
              </w:rPr>
              <w:t xml:space="preserve"> </w:t>
            </w:r>
            <w:r>
              <w:rPr>
                <w:sz w:val="14"/>
              </w:rPr>
              <w:t>Area</w:t>
            </w:r>
            <w:r>
              <w:rPr>
                <w:spacing w:val="9"/>
                <w:sz w:val="14"/>
              </w:rPr>
              <w:t xml:space="preserve"> </w:t>
            </w:r>
            <w:r>
              <w:rPr>
                <w:sz w:val="14"/>
              </w:rPr>
              <w:t>supported</w:t>
            </w:r>
            <w:r>
              <w:rPr>
                <w:spacing w:val="9"/>
                <w:sz w:val="14"/>
              </w:rPr>
              <w:t xml:space="preserve"> </w:t>
            </w:r>
            <w:r>
              <w:rPr>
                <w:sz w:val="14"/>
              </w:rPr>
              <w:t>by</w:t>
            </w:r>
            <w:r>
              <w:rPr>
                <w:spacing w:val="8"/>
                <w:sz w:val="14"/>
              </w:rPr>
              <w:t xml:space="preserve"> </w:t>
            </w:r>
            <w:r>
              <w:rPr>
                <w:sz w:val="14"/>
              </w:rPr>
              <w:t>DCP</w:t>
            </w:r>
            <w:r>
              <w:rPr>
                <w:spacing w:val="6"/>
                <w:sz w:val="14"/>
              </w:rPr>
              <w:t xml:space="preserve"> </w:t>
            </w:r>
            <w:r>
              <w:rPr>
                <w:spacing w:val="-2"/>
                <w:sz w:val="14"/>
              </w:rPr>
              <w:t>funding.</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54"/>
              <w:rPr>
                <w:sz w:val="14"/>
              </w:rPr>
            </w:pPr>
            <w:r>
              <w:rPr>
                <w:spacing w:val="-2"/>
                <w:sz w:val="14"/>
              </w:rPr>
              <w:t>128,738</w:t>
            </w:r>
          </w:p>
        </w:tc>
        <w:tc>
          <w:tcPr>
            <w:tcW w:w="962" w:type="dxa"/>
          </w:tcPr>
          <w:p w:rsidR="00CC3A01" w:rsidRDefault="00B75A65">
            <w:pPr>
              <w:pStyle w:val="TableParagraph"/>
              <w:spacing w:before="40"/>
              <w:ind w:right="53"/>
              <w:rPr>
                <w:sz w:val="14"/>
              </w:rPr>
            </w:pPr>
            <w:r>
              <w:rPr>
                <w:spacing w:val="-2"/>
                <w:sz w:val="14"/>
              </w:rPr>
              <w:t>128,738</w:t>
            </w:r>
          </w:p>
        </w:tc>
      </w:tr>
      <w:tr w:rsidR="00CC3A01">
        <w:trPr>
          <w:trHeight w:val="460"/>
        </w:trPr>
        <w:tc>
          <w:tcPr>
            <w:tcW w:w="3766" w:type="dxa"/>
            <w:tcBorders>
              <w:left w:val="nil"/>
              <w:right w:val="nil"/>
            </w:tcBorders>
          </w:tcPr>
          <w:p w:rsidR="00CC3A01" w:rsidRDefault="00B75A65">
            <w:pPr>
              <w:pStyle w:val="TableParagraph"/>
              <w:spacing w:before="148"/>
              <w:ind w:left="25"/>
              <w:jc w:val="left"/>
              <w:rPr>
                <w:b/>
                <w:sz w:val="14"/>
              </w:rPr>
            </w:pPr>
            <w:r>
              <w:rPr>
                <w:b/>
                <w:sz w:val="14"/>
              </w:rPr>
              <w:t>Shared</w:t>
            </w:r>
            <w:r>
              <w:rPr>
                <w:b/>
                <w:spacing w:val="6"/>
                <w:sz w:val="14"/>
              </w:rPr>
              <w:t xml:space="preserve"> </w:t>
            </w:r>
            <w:r>
              <w:rPr>
                <w:b/>
                <w:sz w:val="14"/>
              </w:rPr>
              <w:t>Trails</w:t>
            </w:r>
            <w:r>
              <w:rPr>
                <w:b/>
                <w:spacing w:val="9"/>
                <w:sz w:val="14"/>
              </w:rPr>
              <w:t xml:space="preserve"> </w:t>
            </w:r>
            <w:r>
              <w:rPr>
                <w:b/>
                <w:sz w:val="14"/>
              </w:rPr>
              <w:t>Masterplan</w:t>
            </w:r>
            <w:r>
              <w:rPr>
                <w:b/>
                <w:spacing w:val="7"/>
                <w:sz w:val="14"/>
              </w:rPr>
              <w:t xml:space="preserve"> </w:t>
            </w:r>
            <w:r>
              <w:rPr>
                <w:b/>
                <w:sz w:val="14"/>
              </w:rPr>
              <w:t>Implementation</w:t>
            </w:r>
            <w:r>
              <w:rPr>
                <w:b/>
                <w:spacing w:val="9"/>
                <w:sz w:val="14"/>
              </w:rPr>
              <w:t xml:space="preserve"> </w:t>
            </w:r>
            <w:r>
              <w:rPr>
                <w:b/>
                <w:sz w:val="14"/>
              </w:rPr>
              <w:t>-</w:t>
            </w:r>
            <w:r>
              <w:rPr>
                <w:b/>
                <w:spacing w:val="8"/>
                <w:sz w:val="14"/>
              </w:rPr>
              <w:t xml:space="preserve"> </w:t>
            </w:r>
            <w:r>
              <w:rPr>
                <w:b/>
                <w:sz w:val="14"/>
              </w:rPr>
              <w:t>Bellarine</w:t>
            </w:r>
            <w:r>
              <w:rPr>
                <w:b/>
                <w:spacing w:val="8"/>
                <w:sz w:val="14"/>
              </w:rPr>
              <w:t xml:space="preserve"> </w:t>
            </w:r>
            <w:r>
              <w:rPr>
                <w:b/>
                <w:spacing w:val="-2"/>
                <w:sz w:val="14"/>
              </w:rPr>
              <w:t>Trail</w:t>
            </w:r>
          </w:p>
        </w:tc>
        <w:tc>
          <w:tcPr>
            <w:tcW w:w="6627" w:type="dxa"/>
            <w:tcBorders>
              <w:left w:val="nil"/>
              <w:right w:val="single" w:sz="12" w:space="0" w:color="BEBEBE"/>
            </w:tcBorders>
          </w:tcPr>
          <w:p w:rsidR="00CC3A01" w:rsidRDefault="00B75A65">
            <w:pPr>
              <w:pStyle w:val="TableParagraph"/>
              <w:spacing w:before="52" w:line="268" w:lineRule="auto"/>
              <w:ind w:left="312"/>
              <w:jc w:val="left"/>
              <w:rPr>
                <w:sz w:val="14"/>
              </w:rPr>
            </w:pPr>
            <w:r>
              <w:rPr>
                <w:sz w:val="14"/>
              </w:rPr>
              <w:t>Progression of the Shared Trails Master Plan between Portarlington and Drysdale, along with other</w:t>
            </w:r>
            <w:r>
              <w:rPr>
                <w:spacing w:val="40"/>
                <w:sz w:val="14"/>
              </w:rPr>
              <w:t xml:space="preserve"> </w:t>
            </w:r>
            <w:r>
              <w:rPr>
                <w:sz w:val="14"/>
              </w:rPr>
              <w:t>opportunities which might occur within the Shared Trails Master Plan.</w:t>
            </w:r>
          </w:p>
        </w:tc>
        <w:tc>
          <w:tcPr>
            <w:tcW w:w="1158" w:type="dxa"/>
            <w:tcBorders>
              <w:left w:val="single" w:sz="12" w:space="0" w:color="BEBEBE"/>
              <w:right w:val="nil"/>
            </w:tcBorders>
            <w:shd w:val="clear" w:color="auto" w:fill="F1F1F1"/>
          </w:tcPr>
          <w:p w:rsidR="00CC3A01" w:rsidRDefault="00B75A65">
            <w:pPr>
              <w:pStyle w:val="TableParagraph"/>
              <w:spacing w:before="143"/>
              <w:ind w:right="132"/>
              <w:rPr>
                <w:sz w:val="14"/>
              </w:rPr>
            </w:pPr>
            <w:r>
              <w:rPr>
                <w:spacing w:val="-2"/>
                <w:sz w:val="14"/>
              </w:rPr>
              <w:t>500,000</w:t>
            </w:r>
          </w:p>
        </w:tc>
        <w:tc>
          <w:tcPr>
            <w:tcW w:w="984" w:type="dxa"/>
            <w:tcBorders>
              <w:left w:val="nil"/>
              <w:right w:val="nil"/>
            </w:tcBorders>
            <w:shd w:val="clear" w:color="auto" w:fill="F1F1F1"/>
          </w:tcPr>
          <w:p w:rsidR="00CC3A01" w:rsidRDefault="00B75A65">
            <w:pPr>
              <w:pStyle w:val="TableParagraph"/>
              <w:spacing w:before="143"/>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143"/>
              <w:ind w:right="47"/>
              <w:rPr>
                <w:b/>
                <w:sz w:val="14"/>
              </w:rPr>
            </w:pPr>
            <w:r>
              <w:rPr>
                <w:b/>
                <w:spacing w:val="-2"/>
                <w:sz w:val="14"/>
              </w:rPr>
              <w:t>500,000</w:t>
            </w:r>
          </w:p>
        </w:tc>
        <w:tc>
          <w:tcPr>
            <w:tcW w:w="962" w:type="dxa"/>
            <w:tcBorders>
              <w:left w:val="single" w:sz="12" w:space="0" w:color="BEBEBE"/>
            </w:tcBorders>
          </w:tcPr>
          <w:p w:rsidR="00CC3A01" w:rsidRDefault="00B75A65">
            <w:pPr>
              <w:pStyle w:val="TableParagraph"/>
              <w:spacing w:before="143"/>
              <w:ind w:right="199"/>
              <w:rPr>
                <w:sz w:val="14"/>
              </w:rPr>
            </w:pPr>
            <w:r>
              <w:rPr>
                <w:spacing w:val="-10"/>
                <w:sz w:val="14"/>
              </w:rPr>
              <w:t>-</w:t>
            </w:r>
          </w:p>
        </w:tc>
        <w:tc>
          <w:tcPr>
            <w:tcW w:w="962" w:type="dxa"/>
          </w:tcPr>
          <w:p w:rsidR="00CC3A01" w:rsidRDefault="00B75A65">
            <w:pPr>
              <w:pStyle w:val="TableParagraph"/>
              <w:spacing w:before="143"/>
              <w:ind w:right="198"/>
              <w:rPr>
                <w:sz w:val="14"/>
              </w:rPr>
            </w:pPr>
            <w:r>
              <w:rPr>
                <w:spacing w:val="-10"/>
                <w:sz w:val="14"/>
              </w:rPr>
              <w:t>-</w:t>
            </w:r>
          </w:p>
        </w:tc>
        <w:tc>
          <w:tcPr>
            <w:tcW w:w="962" w:type="dxa"/>
          </w:tcPr>
          <w:p w:rsidR="00CC3A01" w:rsidRDefault="00B75A65">
            <w:pPr>
              <w:pStyle w:val="TableParagraph"/>
              <w:spacing w:before="143"/>
              <w:ind w:right="198"/>
              <w:rPr>
                <w:sz w:val="14"/>
              </w:rPr>
            </w:pPr>
            <w:r>
              <w:rPr>
                <w:spacing w:val="-10"/>
                <w:sz w:val="14"/>
              </w:rPr>
              <w:t>-</w:t>
            </w:r>
          </w:p>
        </w:tc>
      </w:tr>
      <w:tr w:rsidR="00CC3A01">
        <w:trPr>
          <w:trHeight w:val="251"/>
        </w:trPr>
        <w:tc>
          <w:tcPr>
            <w:tcW w:w="3766" w:type="dxa"/>
            <w:tcBorders>
              <w:left w:val="nil"/>
              <w:right w:val="nil"/>
            </w:tcBorders>
          </w:tcPr>
          <w:p w:rsidR="00CC3A01" w:rsidRDefault="00B75A65">
            <w:pPr>
              <w:pStyle w:val="TableParagraph"/>
              <w:spacing w:before="42"/>
              <w:ind w:left="25"/>
              <w:jc w:val="left"/>
              <w:rPr>
                <w:b/>
                <w:sz w:val="14"/>
              </w:rPr>
            </w:pPr>
            <w:r>
              <w:rPr>
                <w:b/>
                <w:sz w:val="14"/>
              </w:rPr>
              <w:t>Scenic</w:t>
            </w:r>
            <w:r>
              <w:rPr>
                <w:b/>
                <w:spacing w:val="5"/>
                <w:sz w:val="14"/>
              </w:rPr>
              <w:t xml:space="preserve"> </w:t>
            </w:r>
            <w:r>
              <w:rPr>
                <w:b/>
                <w:sz w:val="14"/>
              </w:rPr>
              <w:t>Road</w:t>
            </w:r>
            <w:r>
              <w:rPr>
                <w:b/>
                <w:spacing w:val="4"/>
                <w:sz w:val="14"/>
              </w:rPr>
              <w:t xml:space="preserve"> </w:t>
            </w:r>
            <w:r>
              <w:rPr>
                <w:b/>
                <w:sz w:val="14"/>
              </w:rPr>
              <w:t>-</w:t>
            </w:r>
            <w:r>
              <w:rPr>
                <w:b/>
                <w:spacing w:val="3"/>
                <w:sz w:val="14"/>
              </w:rPr>
              <w:t xml:space="preserve"> </w:t>
            </w:r>
            <w:r>
              <w:rPr>
                <w:b/>
                <w:sz w:val="14"/>
              </w:rPr>
              <w:t>Bicycle</w:t>
            </w:r>
            <w:r>
              <w:rPr>
                <w:b/>
                <w:spacing w:val="5"/>
                <w:sz w:val="14"/>
              </w:rPr>
              <w:t xml:space="preserve"> </w:t>
            </w:r>
            <w:r>
              <w:rPr>
                <w:b/>
                <w:spacing w:val="-4"/>
                <w:sz w:val="14"/>
              </w:rPr>
              <w:t>Path</w:t>
            </w:r>
          </w:p>
        </w:tc>
        <w:tc>
          <w:tcPr>
            <w:tcW w:w="6627" w:type="dxa"/>
            <w:tcBorders>
              <w:left w:val="nil"/>
              <w:right w:val="single" w:sz="12" w:space="0" w:color="BEBEBE"/>
            </w:tcBorders>
          </w:tcPr>
          <w:p w:rsidR="00CC3A01" w:rsidRDefault="00B75A65">
            <w:pPr>
              <w:pStyle w:val="TableParagraph"/>
              <w:spacing w:before="42"/>
              <w:ind w:left="312"/>
              <w:jc w:val="left"/>
              <w:rPr>
                <w:sz w:val="14"/>
              </w:rPr>
            </w:pPr>
            <w:r>
              <w:rPr>
                <w:sz w:val="14"/>
              </w:rPr>
              <w:t>Footpaths</w:t>
            </w:r>
            <w:r>
              <w:rPr>
                <w:spacing w:val="6"/>
                <w:sz w:val="14"/>
              </w:rPr>
              <w:t xml:space="preserve"> </w:t>
            </w:r>
            <w:r>
              <w:rPr>
                <w:sz w:val="14"/>
              </w:rPr>
              <w:t>on</w:t>
            </w:r>
            <w:r>
              <w:rPr>
                <w:spacing w:val="10"/>
                <w:sz w:val="14"/>
              </w:rPr>
              <w:t xml:space="preserve"> </w:t>
            </w:r>
            <w:r>
              <w:rPr>
                <w:sz w:val="14"/>
              </w:rPr>
              <w:t>Scenic</w:t>
            </w:r>
            <w:r>
              <w:rPr>
                <w:spacing w:val="7"/>
                <w:sz w:val="14"/>
              </w:rPr>
              <w:t xml:space="preserve"> </w:t>
            </w:r>
            <w:r>
              <w:rPr>
                <w:sz w:val="14"/>
              </w:rPr>
              <w:t>Road</w:t>
            </w:r>
            <w:r>
              <w:rPr>
                <w:spacing w:val="9"/>
                <w:sz w:val="14"/>
              </w:rPr>
              <w:t xml:space="preserve"> </w:t>
            </w:r>
            <w:r>
              <w:rPr>
                <w:sz w:val="14"/>
              </w:rPr>
              <w:t>from</w:t>
            </w:r>
            <w:r>
              <w:rPr>
                <w:spacing w:val="6"/>
                <w:sz w:val="14"/>
              </w:rPr>
              <w:t xml:space="preserve"> </w:t>
            </w:r>
            <w:r>
              <w:rPr>
                <w:sz w:val="14"/>
              </w:rPr>
              <w:t>Highett</w:t>
            </w:r>
            <w:r>
              <w:rPr>
                <w:spacing w:val="7"/>
                <w:sz w:val="14"/>
              </w:rPr>
              <w:t xml:space="preserve"> </w:t>
            </w:r>
            <w:r>
              <w:rPr>
                <w:sz w:val="14"/>
              </w:rPr>
              <w:t>Road</w:t>
            </w:r>
            <w:r>
              <w:rPr>
                <w:spacing w:val="9"/>
                <w:sz w:val="14"/>
              </w:rPr>
              <w:t xml:space="preserve"> </w:t>
            </w:r>
            <w:r>
              <w:rPr>
                <w:sz w:val="14"/>
              </w:rPr>
              <w:t>to</w:t>
            </w:r>
            <w:r>
              <w:rPr>
                <w:spacing w:val="8"/>
                <w:sz w:val="14"/>
              </w:rPr>
              <w:t xml:space="preserve"> </w:t>
            </w:r>
            <w:r>
              <w:rPr>
                <w:sz w:val="14"/>
              </w:rPr>
              <w:t>Province</w:t>
            </w:r>
            <w:r>
              <w:rPr>
                <w:spacing w:val="7"/>
                <w:sz w:val="14"/>
              </w:rPr>
              <w:t xml:space="preserve"> </w:t>
            </w:r>
            <w:r>
              <w:rPr>
                <w:spacing w:val="-4"/>
                <w:sz w:val="14"/>
              </w:rPr>
              <w:t>Blvd.</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120,000</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120,000</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1,080,000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4"/>
                <w:sz w:val="18"/>
              </w:rPr>
              <w:t xml:space="preserve"> </w:t>
            </w:r>
            <w:r>
              <w:rPr>
                <w:b/>
                <w:sz w:val="18"/>
              </w:rPr>
              <w:t>Footpaths</w:t>
            </w:r>
            <w:r>
              <w:rPr>
                <w:b/>
                <w:spacing w:val="10"/>
                <w:sz w:val="18"/>
              </w:rPr>
              <w:t xml:space="preserve"> </w:t>
            </w:r>
            <w:r>
              <w:rPr>
                <w:b/>
                <w:sz w:val="18"/>
              </w:rPr>
              <w:t>and</w:t>
            </w:r>
            <w:r>
              <w:rPr>
                <w:b/>
                <w:spacing w:val="5"/>
                <w:sz w:val="18"/>
              </w:rPr>
              <w:t xml:space="preserve"> </w:t>
            </w:r>
            <w:r>
              <w:rPr>
                <w:b/>
                <w:spacing w:val="-2"/>
                <w:sz w:val="18"/>
              </w:rPr>
              <w:t>cycleways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14,648,653</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01"/>
              <w:rPr>
                <w:b/>
                <w:sz w:val="14"/>
              </w:rPr>
            </w:pPr>
            <w:r>
              <w:rPr>
                <w:b/>
                <w:spacing w:val="-2"/>
                <w:sz w:val="14"/>
              </w:rPr>
              <w:t>1,438,610</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13,210,043</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7,565,752</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8,254,505</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8,654,005</w:t>
            </w:r>
          </w:p>
        </w:tc>
      </w:tr>
    </w:tbl>
    <w:p w:rsidR="00CC3A01" w:rsidRDefault="00CC3A01">
      <w:pPr>
        <w:rPr>
          <w:sz w:val="14"/>
        </w:rPr>
        <w:sectPr w:rsidR="00CC3A01">
          <w:headerReference w:type="default" r:id="rId89"/>
          <w:footerReference w:type="default" r:id="rId90"/>
          <w:pgSz w:w="16840" w:h="11900" w:orient="landscape"/>
          <w:pgMar w:top="1100" w:right="180" w:bottom="700" w:left="80" w:header="854" w:footer="519" w:gutter="0"/>
          <w:pgNumType w:start="63"/>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02"/>
        <w:gridCol w:w="6391"/>
        <w:gridCol w:w="1158"/>
        <w:gridCol w:w="984"/>
        <w:gridCol w:w="924"/>
        <w:gridCol w:w="246"/>
        <w:gridCol w:w="716"/>
        <w:gridCol w:w="247"/>
        <w:gridCol w:w="716"/>
        <w:gridCol w:w="247"/>
        <w:gridCol w:w="716"/>
      </w:tblGrid>
      <w:tr w:rsidR="00CC3A01">
        <w:trPr>
          <w:trHeight w:val="777"/>
        </w:trPr>
        <w:tc>
          <w:tcPr>
            <w:tcW w:w="4002"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91"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81"/>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7"/>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4"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3"/>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gridSpan w:val="2"/>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gridSpan w:val="2"/>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4"/>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gridSpan w:val="2"/>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4"/>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Other</w:t>
            </w:r>
            <w:r>
              <w:rPr>
                <w:b/>
                <w:spacing w:val="6"/>
                <w:sz w:val="18"/>
              </w:rPr>
              <w:t xml:space="preserve"> </w:t>
            </w:r>
            <w:r>
              <w:rPr>
                <w:b/>
                <w:spacing w:val="-2"/>
                <w:sz w:val="18"/>
              </w:rPr>
              <w:t>Infrastructure</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gridSpan w:val="2"/>
            <w:tcBorders>
              <w:left w:val="single" w:sz="12" w:space="0" w:color="BEBEBE"/>
            </w:tcBorders>
          </w:tcPr>
          <w:p w:rsidR="00CC3A01" w:rsidRDefault="00CC3A01">
            <w:pPr>
              <w:pStyle w:val="TableParagraph"/>
              <w:spacing w:before="0"/>
              <w:jc w:val="left"/>
              <w:rPr>
                <w:rFonts w:ascii="Times New Roman"/>
                <w:sz w:val="14"/>
              </w:rPr>
            </w:pPr>
          </w:p>
        </w:tc>
        <w:tc>
          <w:tcPr>
            <w:tcW w:w="963" w:type="dxa"/>
            <w:gridSpan w:val="2"/>
          </w:tcPr>
          <w:p w:rsidR="00CC3A01" w:rsidRDefault="00CC3A01">
            <w:pPr>
              <w:pStyle w:val="TableParagraph"/>
              <w:spacing w:before="0"/>
              <w:jc w:val="left"/>
              <w:rPr>
                <w:rFonts w:ascii="Times New Roman"/>
                <w:sz w:val="14"/>
              </w:rPr>
            </w:pPr>
          </w:p>
        </w:tc>
        <w:tc>
          <w:tcPr>
            <w:tcW w:w="963" w:type="dxa"/>
            <w:gridSpan w:val="2"/>
          </w:tcPr>
          <w:p w:rsidR="00CC3A01" w:rsidRDefault="00CC3A01">
            <w:pPr>
              <w:pStyle w:val="TableParagraph"/>
              <w:spacing w:before="0"/>
              <w:jc w:val="left"/>
              <w:rPr>
                <w:rFonts w:ascii="Times New Roman"/>
                <w:sz w:val="14"/>
              </w:rPr>
            </w:pPr>
          </w:p>
        </w:tc>
      </w:tr>
      <w:tr w:rsidR="00CC3A01">
        <w:trPr>
          <w:trHeight w:val="513"/>
        </w:trPr>
        <w:tc>
          <w:tcPr>
            <w:tcW w:w="400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Major</w:t>
            </w:r>
            <w:r>
              <w:rPr>
                <w:b/>
                <w:spacing w:val="8"/>
                <w:sz w:val="14"/>
              </w:rPr>
              <w:t xml:space="preserve"> </w:t>
            </w:r>
            <w:r>
              <w:rPr>
                <w:b/>
                <w:sz w:val="14"/>
              </w:rPr>
              <w:t>Culvert</w:t>
            </w:r>
            <w:r>
              <w:rPr>
                <w:b/>
                <w:spacing w:val="6"/>
                <w:sz w:val="14"/>
              </w:rPr>
              <w:t xml:space="preserve"> </w:t>
            </w:r>
            <w:r>
              <w:rPr>
                <w:b/>
                <w:sz w:val="14"/>
              </w:rPr>
              <w:t>Guardrail</w:t>
            </w:r>
            <w:r>
              <w:rPr>
                <w:b/>
                <w:spacing w:val="9"/>
                <w:sz w:val="14"/>
              </w:rPr>
              <w:t xml:space="preserve"> </w:t>
            </w:r>
            <w:r>
              <w:rPr>
                <w:b/>
                <w:sz w:val="14"/>
              </w:rPr>
              <w:t>Replacement</w:t>
            </w:r>
            <w:r>
              <w:rPr>
                <w:b/>
                <w:spacing w:val="6"/>
                <w:sz w:val="14"/>
              </w:rPr>
              <w:t xml:space="preserve"> </w:t>
            </w:r>
            <w:r>
              <w:rPr>
                <w:b/>
                <w:sz w:val="14"/>
              </w:rPr>
              <w:t>-</w:t>
            </w:r>
            <w:r>
              <w:rPr>
                <w:b/>
                <w:spacing w:val="6"/>
                <w:sz w:val="14"/>
              </w:rPr>
              <w:t xml:space="preserve"> </w:t>
            </w:r>
            <w:r>
              <w:rPr>
                <w:b/>
                <w:sz w:val="14"/>
              </w:rPr>
              <w:t>Installation</w:t>
            </w:r>
            <w:r>
              <w:rPr>
                <w:b/>
                <w:spacing w:val="7"/>
                <w:sz w:val="14"/>
              </w:rPr>
              <w:t xml:space="preserve"> </w:t>
            </w:r>
            <w:r>
              <w:rPr>
                <w:b/>
                <w:sz w:val="14"/>
              </w:rPr>
              <w:t>Core</w:t>
            </w:r>
            <w:r>
              <w:rPr>
                <w:b/>
                <w:spacing w:val="7"/>
                <w:sz w:val="14"/>
              </w:rPr>
              <w:t xml:space="preserve"> </w:t>
            </w:r>
            <w:r>
              <w:rPr>
                <w:b/>
                <w:spacing w:val="-2"/>
                <w:sz w:val="14"/>
              </w:rPr>
              <w:t>Program</w:t>
            </w:r>
          </w:p>
        </w:tc>
        <w:tc>
          <w:tcPr>
            <w:tcW w:w="6391" w:type="dxa"/>
            <w:tcBorders>
              <w:left w:val="nil"/>
              <w:right w:val="single" w:sz="12" w:space="0" w:color="BEBEBE"/>
            </w:tcBorders>
          </w:tcPr>
          <w:p w:rsidR="00CC3A01" w:rsidRDefault="00B75A65">
            <w:pPr>
              <w:pStyle w:val="TableParagraph"/>
              <w:spacing w:before="78" w:line="268" w:lineRule="auto"/>
              <w:ind w:left="76" w:right="65"/>
              <w:jc w:val="left"/>
              <w:rPr>
                <w:sz w:val="14"/>
              </w:rPr>
            </w:pPr>
            <w:r>
              <w:rPr>
                <w:sz w:val="14"/>
              </w:rPr>
              <w:t>Ongoing core annual program of replacement or installation of guardrail over major culverts in accordance</w:t>
            </w:r>
            <w:r>
              <w:rPr>
                <w:spacing w:val="40"/>
                <w:sz w:val="14"/>
              </w:rPr>
              <w:t xml:space="preserve"> </w:t>
            </w:r>
            <w:r>
              <w:rPr>
                <w:sz w:val="14"/>
              </w:rPr>
              <w:t>with approved schedule.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118,855</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118,855</w:t>
            </w:r>
          </w:p>
        </w:tc>
        <w:tc>
          <w:tcPr>
            <w:tcW w:w="962" w:type="dxa"/>
            <w:gridSpan w:val="2"/>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left="413"/>
              <w:jc w:val="left"/>
              <w:rPr>
                <w:sz w:val="14"/>
              </w:rPr>
            </w:pPr>
            <w:r>
              <w:rPr>
                <w:spacing w:val="-2"/>
                <w:sz w:val="14"/>
              </w:rPr>
              <w:t>121,232</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123,657</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126,130</w:t>
            </w:r>
          </w:p>
        </w:tc>
      </w:tr>
      <w:tr w:rsidR="00CC3A01">
        <w:trPr>
          <w:trHeight w:val="251"/>
        </w:trPr>
        <w:tc>
          <w:tcPr>
            <w:tcW w:w="4002" w:type="dxa"/>
            <w:tcBorders>
              <w:left w:val="nil"/>
              <w:right w:val="nil"/>
            </w:tcBorders>
          </w:tcPr>
          <w:p w:rsidR="00CC3A01" w:rsidRDefault="00B75A65">
            <w:pPr>
              <w:pStyle w:val="TableParagraph"/>
              <w:spacing w:before="42"/>
              <w:ind w:left="25"/>
              <w:jc w:val="left"/>
              <w:rPr>
                <w:b/>
                <w:sz w:val="14"/>
              </w:rPr>
            </w:pPr>
            <w:r>
              <w:rPr>
                <w:b/>
                <w:sz w:val="14"/>
              </w:rPr>
              <w:t>Capital</w:t>
            </w:r>
            <w:r>
              <w:rPr>
                <w:b/>
                <w:spacing w:val="6"/>
                <w:sz w:val="14"/>
              </w:rPr>
              <w:t xml:space="preserve"> </w:t>
            </w:r>
            <w:r>
              <w:rPr>
                <w:b/>
                <w:sz w:val="14"/>
              </w:rPr>
              <w:t>Program</w:t>
            </w:r>
            <w:r>
              <w:rPr>
                <w:b/>
                <w:spacing w:val="7"/>
                <w:sz w:val="14"/>
              </w:rPr>
              <w:t xml:space="preserve"> </w:t>
            </w:r>
            <w:r>
              <w:rPr>
                <w:b/>
                <w:sz w:val="14"/>
              </w:rPr>
              <w:t>Project</w:t>
            </w:r>
            <w:r>
              <w:rPr>
                <w:b/>
                <w:spacing w:val="6"/>
                <w:sz w:val="14"/>
              </w:rPr>
              <w:t xml:space="preserve"> </w:t>
            </w:r>
            <w:r>
              <w:rPr>
                <w:b/>
                <w:sz w:val="14"/>
              </w:rPr>
              <w:t>Management</w:t>
            </w:r>
            <w:r>
              <w:rPr>
                <w:b/>
                <w:spacing w:val="7"/>
                <w:sz w:val="14"/>
              </w:rPr>
              <w:t xml:space="preserve"> </w:t>
            </w:r>
            <w:r>
              <w:rPr>
                <w:b/>
                <w:sz w:val="14"/>
              </w:rPr>
              <w:t>-</w:t>
            </w:r>
            <w:r>
              <w:rPr>
                <w:b/>
                <w:spacing w:val="9"/>
                <w:sz w:val="14"/>
              </w:rPr>
              <w:t xml:space="preserve"> </w:t>
            </w:r>
            <w:r>
              <w:rPr>
                <w:b/>
                <w:sz w:val="14"/>
              </w:rPr>
              <w:t>Capitalised</w:t>
            </w:r>
            <w:r>
              <w:rPr>
                <w:b/>
                <w:spacing w:val="5"/>
                <w:sz w:val="14"/>
              </w:rPr>
              <w:t xml:space="preserve"> </w:t>
            </w:r>
            <w:r>
              <w:rPr>
                <w:b/>
                <w:spacing w:val="-2"/>
                <w:sz w:val="14"/>
              </w:rPr>
              <w:t>Salaries</w:t>
            </w:r>
          </w:p>
        </w:tc>
        <w:tc>
          <w:tcPr>
            <w:tcW w:w="6391" w:type="dxa"/>
            <w:tcBorders>
              <w:left w:val="nil"/>
              <w:right w:val="single" w:sz="12" w:space="0" w:color="BEBEBE"/>
            </w:tcBorders>
          </w:tcPr>
          <w:p w:rsidR="00CC3A01" w:rsidRDefault="00B75A65">
            <w:pPr>
              <w:pStyle w:val="TableParagraph"/>
              <w:spacing w:before="42"/>
              <w:ind w:left="76"/>
              <w:jc w:val="left"/>
              <w:rPr>
                <w:sz w:val="14"/>
              </w:rPr>
            </w:pPr>
            <w:r>
              <w:rPr>
                <w:sz w:val="14"/>
              </w:rPr>
              <w:t>Annual</w:t>
            </w:r>
            <w:r>
              <w:rPr>
                <w:spacing w:val="8"/>
                <w:sz w:val="14"/>
              </w:rPr>
              <w:t xml:space="preserve"> </w:t>
            </w:r>
            <w:r>
              <w:rPr>
                <w:sz w:val="14"/>
              </w:rPr>
              <w:t>allocation</w:t>
            </w:r>
            <w:r>
              <w:rPr>
                <w:spacing w:val="9"/>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Capital</w:t>
            </w:r>
            <w:r>
              <w:rPr>
                <w:spacing w:val="8"/>
                <w:sz w:val="14"/>
              </w:rPr>
              <w:t xml:space="preserve"> </w:t>
            </w:r>
            <w:r>
              <w:rPr>
                <w:sz w:val="14"/>
              </w:rPr>
              <w:t>Projects</w:t>
            </w:r>
            <w:r>
              <w:rPr>
                <w:spacing w:val="5"/>
                <w:sz w:val="14"/>
              </w:rPr>
              <w:t xml:space="preserve"> </w:t>
            </w:r>
            <w:r>
              <w:rPr>
                <w:spacing w:val="-2"/>
                <w:sz w:val="14"/>
              </w:rPr>
              <w:t>Program.</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4,821,919</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4,821,919</w:t>
            </w:r>
          </w:p>
        </w:tc>
        <w:tc>
          <w:tcPr>
            <w:tcW w:w="962" w:type="dxa"/>
            <w:gridSpan w:val="2"/>
            <w:tcBorders>
              <w:left w:val="single" w:sz="12" w:space="0" w:color="BEBEBE"/>
            </w:tcBorders>
          </w:tcPr>
          <w:p w:rsidR="00CC3A01" w:rsidRDefault="00B75A65">
            <w:pPr>
              <w:pStyle w:val="TableParagraph"/>
              <w:spacing w:before="40"/>
              <w:ind w:left="305"/>
              <w:jc w:val="left"/>
              <w:rPr>
                <w:sz w:val="14"/>
              </w:rPr>
            </w:pPr>
            <w:r>
              <w:rPr>
                <w:spacing w:val="-2"/>
                <w:sz w:val="14"/>
              </w:rPr>
              <w:t>5,063,015</w:t>
            </w:r>
          </w:p>
        </w:tc>
        <w:tc>
          <w:tcPr>
            <w:tcW w:w="963" w:type="dxa"/>
            <w:gridSpan w:val="2"/>
          </w:tcPr>
          <w:p w:rsidR="00CC3A01" w:rsidRDefault="00B75A65">
            <w:pPr>
              <w:pStyle w:val="TableParagraph"/>
              <w:spacing w:before="40"/>
              <w:ind w:left="313"/>
              <w:jc w:val="left"/>
              <w:rPr>
                <w:sz w:val="14"/>
              </w:rPr>
            </w:pPr>
            <w:r>
              <w:rPr>
                <w:spacing w:val="-2"/>
                <w:sz w:val="14"/>
              </w:rPr>
              <w:t>5,316,166</w:t>
            </w:r>
          </w:p>
        </w:tc>
        <w:tc>
          <w:tcPr>
            <w:tcW w:w="963" w:type="dxa"/>
            <w:gridSpan w:val="2"/>
          </w:tcPr>
          <w:p w:rsidR="00CC3A01" w:rsidRDefault="00B75A65">
            <w:pPr>
              <w:pStyle w:val="TableParagraph"/>
              <w:spacing w:before="40"/>
              <w:ind w:left="313"/>
              <w:jc w:val="left"/>
              <w:rPr>
                <w:sz w:val="14"/>
              </w:rPr>
            </w:pPr>
            <w:r>
              <w:rPr>
                <w:spacing w:val="-2"/>
                <w:sz w:val="14"/>
              </w:rPr>
              <w:t>5,581,974</w:t>
            </w:r>
          </w:p>
        </w:tc>
      </w:tr>
      <w:tr w:rsidR="00CC3A01">
        <w:trPr>
          <w:trHeight w:val="777"/>
        </w:trPr>
        <w:tc>
          <w:tcPr>
            <w:tcW w:w="4002"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LED</w:t>
            </w:r>
            <w:r>
              <w:rPr>
                <w:b/>
                <w:spacing w:val="4"/>
                <w:sz w:val="14"/>
              </w:rPr>
              <w:t xml:space="preserve"> </w:t>
            </w:r>
            <w:r>
              <w:rPr>
                <w:b/>
                <w:sz w:val="14"/>
              </w:rPr>
              <w:t>Lighting</w:t>
            </w:r>
            <w:r>
              <w:rPr>
                <w:b/>
                <w:spacing w:val="5"/>
                <w:sz w:val="14"/>
              </w:rPr>
              <w:t xml:space="preserve"> </w:t>
            </w:r>
            <w:r>
              <w:rPr>
                <w:b/>
                <w:sz w:val="14"/>
              </w:rPr>
              <w:t>and</w:t>
            </w:r>
            <w:r>
              <w:rPr>
                <w:b/>
                <w:spacing w:val="5"/>
                <w:sz w:val="14"/>
              </w:rPr>
              <w:t xml:space="preserve"> </w:t>
            </w:r>
            <w:r>
              <w:rPr>
                <w:b/>
                <w:sz w:val="14"/>
              </w:rPr>
              <w:t>Smart</w:t>
            </w:r>
            <w:r>
              <w:rPr>
                <w:b/>
                <w:spacing w:val="7"/>
                <w:sz w:val="14"/>
              </w:rPr>
              <w:t xml:space="preserve"> </w:t>
            </w:r>
            <w:r>
              <w:rPr>
                <w:b/>
                <w:sz w:val="14"/>
              </w:rPr>
              <w:t>Control</w:t>
            </w:r>
            <w:r>
              <w:rPr>
                <w:b/>
                <w:spacing w:val="7"/>
                <w:sz w:val="14"/>
              </w:rPr>
              <w:t xml:space="preserve"> </w:t>
            </w:r>
            <w:r>
              <w:rPr>
                <w:b/>
                <w:spacing w:val="-2"/>
                <w:sz w:val="14"/>
              </w:rPr>
              <w:t>Delivery</w:t>
            </w:r>
          </w:p>
        </w:tc>
        <w:tc>
          <w:tcPr>
            <w:tcW w:w="6391" w:type="dxa"/>
            <w:tcBorders>
              <w:left w:val="nil"/>
              <w:right w:val="single" w:sz="12" w:space="0" w:color="BEBEBE"/>
            </w:tcBorders>
          </w:tcPr>
          <w:p w:rsidR="00CC3A01" w:rsidRDefault="00B75A65">
            <w:pPr>
              <w:pStyle w:val="TableParagraph"/>
              <w:spacing w:before="114" w:line="268" w:lineRule="auto"/>
              <w:ind w:left="76" w:right="173"/>
              <w:jc w:val="both"/>
              <w:rPr>
                <w:sz w:val="14"/>
              </w:rPr>
            </w:pPr>
            <w:r>
              <w:rPr>
                <w:sz w:val="14"/>
              </w:rPr>
              <w:t>This project involves a bulk change out of existing light fittings to more efficient LEDs with Smart Control</w:t>
            </w:r>
            <w:r>
              <w:rPr>
                <w:spacing w:val="40"/>
                <w:sz w:val="14"/>
              </w:rPr>
              <w:t xml:space="preserve"> </w:t>
            </w:r>
            <w:r>
              <w:rPr>
                <w:sz w:val="14"/>
              </w:rPr>
              <w:t>technology. Once complete, there will be significant operational and maintenance savings from the new</w:t>
            </w:r>
            <w:r>
              <w:rPr>
                <w:spacing w:val="40"/>
                <w:sz w:val="14"/>
              </w:rPr>
              <w:t xml:space="preserve"> </w:t>
            </w:r>
            <w:r>
              <w:rPr>
                <w:spacing w:val="-2"/>
                <w:sz w:val="14"/>
              </w:rPr>
              <w:t>LEDs.</w:t>
            </w:r>
          </w:p>
        </w:tc>
        <w:tc>
          <w:tcPr>
            <w:tcW w:w="1158"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2"/>
              <w:rPr>
                <w:sz w:val="14"/>
              </w:rPr>
            </w:pPr>
            <w:r>
              <w:rPr>
                <w:spacing w:val="-2"/>
                <w:sz w:val="14"/>
              </w:rPr>
              <w:t>1,673,066</w:t>
            </w:r>
          </w:p>
        </w:tc>
        <w:tc>
          <w:tcPr>
            <w:tcW w:w="984"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0"/>
              <w:rPr>
                <w:sz w:val="14"/>
              </w:rPr>
            </w:pPr>
            <w:r>
              <w:rPr>
                <w:spacing w:val="-2"/>
                <w:sz w:val="14"/>
              </w:rPr>
              <w:t>503,913</w:t>
            </w:r>
          </w:p>
        </w:tc>
        <w:tc>
          <w:tcPr>
            <w:tcW w:w="924"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47"/>
              <w:rPr>
                <w:b/>
                <w:sz w:val="14"/>
              </w:rPr>
            </w:pPr>
            <w:r>
              <w:rPr>
                <w:b/>
                <w:spacing w:val="-2"/>
                <w:sz w:val="14"/>
              </w:rPr>
              <w:t>1,169,153</w:t>
            </w:r>
          </w:p>
        </w:tc>
        <w:tc>
          <w:tcPr>
            <w:tcW w:w="246" w:type="dxa"/>
            <w:tcBorders>
              <w:left w:val="single" w:sz="12" w:space="0" w:color="BEBEBE"/>
              <w:righ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20"/>
              <w:jc w:val="left"/>
              <w:rPr>
                <w:sz w:val="14"/>
              </w:rPr>
            </w:pPr>
            <w:r>
              <w:rPr>
                <w:spacing w:val="-10"/>
                <w:sz w:val="14"/>
              </w:rPr>
              <w:t>-</w:t>
            </w:r>
          </w:p>
        </w:tc>
        <w:tc>
          <w:tcPr>
            <w:tcW w:w="716" w:type="dxa"/>
            <w:tcBorders>
              <w:lef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182"/>
              <w:jc w:val="left"/>
              <w:rPr>
                <w:sz w:val="14"/>
              </w:rPr>
            </w:pPr>
            <w:r>
              <w:rPr>
                <w:spacing w:val="-2"/>
                <w:sz w:val="14"/>
              </w:rPr>
              <w:t>248,000</w:t>
            </w:r>
          </w:p>
        </w:tc>
        <w:tc>
          <w:tcPr>
            <w:tcW w:w="247" w:type="dxa"/>
            <w:tcBorders>
              <w:righ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27"/>
              <w:jc w:val="left"/>
              <w:rPr>
                <w:sz w:val="14"/>
              </w:rPr>
            </w:pPr>
            <w:r>
              <w:rPr>
                <w:spacing w:val="-10"/>
                <w:sz w:val="14"/>
              </w:rPr>
              <w:t>-</w:t>
            </w:r>
          </w:p>
        </w:tc>
        <w:tc>
          <w:tcPr>
            <w:tcW w:w="716" w:type="dxa"/>
            <w:tcBorders>
              <w:lef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182"/>
              <w:jc w:val="left"/>
              <w:rPr>
                <w:sz w:val="14"/>
              </w:rPr>
            </w:pPr>
            <w:r>
              <w:rPr>
                <w:spacing w:val="-2"/>
                <w:sz w:val="14"/>
              </w:rPr>
              <w:t>248,000</w:t>
            </w:r>
          </w:p>
        </w:tc>
        <w:tc>
          <w:tcPr>
            <w:tcW w:w="247" w:type="dxa"/>
            <w:tcBorders>
              <w:righ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27"/>
              <w:jc w:val="left"/>
              <w:rPr>
                <w:sz w:val="14"/>
              </w:rPr>
            </w:pPr>
            <w:r>
              <w:rPr>
                <w:spacing w:val="-10"/>
                <w:sz w:val="14"/>
              </w:rPr>
              <w:t>-</w:t>
            </w:r>
          </w:p>
        </w:tc>
        <w:tc>
          <w:tcPr>
            <w:tcW w:w="716" w:type="dxa"/>
            <w:tcBorders>
              <w:left w:val="nil"/>
            </w:tcBorders>
          </w:tcPr>
          <w:p w:rsidR="00CC3A01" w:rsidRDefault="00CC3A01">
            <w:pPr>
              <w:pStyle w:val="TableParagraph"/>
              <w:spacing w:before="141"/>
              <w:jc w:val="left"/>
              <w:rPr>
                <w:rFonts w:ascii="Arial"/>
                <w:sz w:val="14"/>
              </w:rPr>
            </w:pPr>
          </w:p>
          <w:p w:rsidR="00CC3A01" w:rsidRDefault="00B75A65">
            <w:pPr>
              <w:pStyle w:val="TableParagraph"/>
              <w:spacing w:before="0"/>
              <w:ind w:left="181"/>
              <w:jc w:val="left"/>
              <w:rPr>
                <w:sz w:val="14"/>
              </w:rPr>
            </w:pPr>
            <w:r>
              <w:rPr>
                <w:spacing w:val="-2"/>
                <w:sz w:val="14"/>
              </w:rPr>
              <w:t>248,000</w:t>
            </w:r>
          </w:p>
        </w:tc>
      </w:tr>
      <w:tr w:rsidR="00CC3A01">
        <w:trPr>
          <w:trHeight w:val="251"/>
        </w:trPr>
        <w:tc>
          <w:tcPr>
            <w:tcW w:w="4002" w:type="dxa"/>
            <w:tcBorders>
              <w:left w:val="nil"/>
              <w:right w:val="nil"/>
            </w:tcBorders>
          </w:tcPr>
          <w:p w:rsidR="00CC3A01" w:rsidRDefault="00B75A65">
            <w:pPr>
              <w:pStyle w:val="TableParagraph"/>
              <w:spacing w:before="42"/>
              <w:ind w:left="25"/>
              <w:jc w:val="left"/>
              <w:rPr>
                <w:b/>
                <w:sz w:val="14"/>
              </w:rPr>
            </w:pPr>
            <w:r>
              <w:rPr>
                <w:b/>
                <w:sz w:val="14"/>
              </w:rPr>
              <w:t>Bus</w:t>
            </w:r>
            <w:r>
              <w:rPr>
                <w:b/>
                <w:spacing w:val="5"/>
                <w:sz w:val="14"/>
              </w:rPr>
              <w:t xml:space="preserve"> </w:t>
            </w:r>
            <w:r>
              <w:rPr>
                <w:b/>
                <w:sz w:val="14"/>
              </w:rPr>
              <w:t>Shelter</w:t>
            </w:r>
            <w:r>
              <w:rPr>
                <w:b/>
                <w:spacing w:val="5"/>
                <w:sz w:val="14"/>
              </w:rPr>
              <w:t xml:space="preserve"> </w:t>
            </w:r>
            <w:r>
              <w:rPr>
                <w:b/>
                <w:spacing w:val="-2"/>
                <w:sz w:val="14"/>
              </w:rPr>
              <w:t>Renewal</w:t>
            </w:r>
          </w:p>
        </w:tc>
        <w:tc>
          <w:tcPr>
            <w:tcW w:w="6391" w:type="dxa"/>
            <w:tcBorders>
              <w:left w:val="nil"/>
              <w:right w:val="single" w:sz="12" w:space="0" w:color="BEBEBE"/>
            </w:tcBorders>
          </w:tcPr>
          <w:p w:rsidR="00CC3A01" w:rsidRDefault="00B75A65">
            <w:pPr>
              <w:pStyle w:val="TableParagraph"/>
              <w:spacing w:before="42"/>
              <w:ind w:left="76"/>
              <w:jc w:val="left"/>
              <w:rPr>
                <w:sz w:val="14"/>
              </w:rPr>
            </w:pPr>
            <w:r>
              <w:rPr>
                <w:sz w:val="14"/>
              </w:rPr>
              <w:t>Renewal</w:t>
            </w:r>
            <w:r>
              <w:rPr>
                <w:spacing w:val="8"/>
                <w:sz w:val="14"/>
              </w:rPr>
              <w:t xml:space="preserve"> </w:t>
            </w:r>
            <w:r>
              <w:rPr>
                <w:sz w:val="14"/>
              </w:rPr>
              <w:t>and</w:t>
            </w:r>
            <w:r>
              <w:rPr>
                <w:spacing w:val="10"/>
                <w:sz w:val="14"/>
              </w:rPr>
              <w:t xml:space="preserve"> </w:t>
            </w:r>
            <w:r>
              <w:rPr>
                <w:sz w:val="14"/>
              </w:rPr>
              <w:t>upkeep</w:t>
            </w:r>
            <w:r>
              <w:rPr>
                <w:spacing w:val="10"/>
                <w:sz w:val="14"/>
              </w:rPr>
              <w:t xml:space="preserve"> </w:t>
            </w:r>
            <w:r>
              <w:rPr>
                <w:sz w:val="14"/>
              </w:rPr>
              <w:t>of</w:t>
            </w:r>
            <w:r>
              <w:rPr>
                <w:spacing w:val="6"/>
                <w:sz w:val="14"/>
              </w:rPr>
              <w:t xml:space="preserve"> </w:t>
            </w:r>
            <w:r>
              <w:rPr>
                <w:sz w:val="14"/>
              </w:rPr>
              <w:t>the</w:t>
            </w:r>
            <w:r>
              <w:rPr>
                <w:spacing w:val="9"/>
                <w:sz w:val="14"/>
              </w:rPr>
              <w:t xml:space="preserve"> </w:t>
            </w:r>
            <w:r>
              <w:rPr>
                <w:sz w:val="14"/>
              </w:rPr>
              <w:t>region's</w:t>
            </w:r>
            <w:r>
              <w:rPr>
                <w:spacing w:val="6"/>
                <w:sz w:val="14"/>
              </w:rPr>
              <w:t xml:space="preserve"> </w:t>
            </w:r>
            <w:r>
              <w:rPr>
                <w:sz w:val="14"/>
              </w:rPr>
              <w:t>bus</w:t>
            </w:r>
            <w:r>
              <w:rPr>
                <w:spacing w:val="6"/>
                <w:sz w:val="14"/>
              </w:rPr>
              <w:t xml:space="preserve"> </w:t>
            </w:r>
            <w:r>
              <w:rPr>
                <w:spacing w:val="-2"/>
                <w:sz w:val="14"/>
              </w:rPr>
              <w:t>shelters.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106,121</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106,121</w:t>
            </w:r>
          </w:p>
        </w:tc>
        <w:tc>
          <w:tcPr>
            <w:tcW w:w="962" w:type="dxa"/>
            <w:gridSpan w:val="2"/>
            <w:tcBorders>
              <w:left w:val="single" w:sz="12" w:space="0" w:color="BEBEBE"/>
            </w:tcBorders>
          </w:tcPr>
          <w:p w:rsidR="00CC3A01" w:rsidRDefault="00B75A65">
            <w:pPr>
              <w:pStyle w:val="TableParagraph"/>
              <w:spacing w:before="40"/>
              <w:ind w:left="413"/>
              <w:jc w:val="left"/>
              <w:rPr>
                <w:sz w:val="14"/>
              </w:rPr>
            </w:pPr>
            <w:r>
              <w:rPr>
                <w:spacing w:val="-2"/>
                <w:sz w:val="14"/>
              </w:rPr>
              <w:t>108,774</w:t>
            </w:r>
          </w:p>
        </w:tc>
        <w:tc>
          <w:tcPr>
            <w:tcW w:w="963" w:type="dxa"/>
            <w:gridSpan w:val="2"/>
          </w:tcPr>
          <w:p w:rsidR="00CC3A01" w:rsidRDefault="00B75A65">
            <w:pPr>
              <w:pStyle w:val="TableParagraph"/>
              <w:spacing w:before="40"/>
              <w:ind w:left="421"/>
              <w:jc w:val="left"/>
              <w:rPr>
                <w:sz w:val="14"/>
              </w:rPr>
            </w:pPr>
            <w:r>
              <w:rPr>
                <w:spacing w:val="-2"/>
                <w:sz w:val="14"/>
              </w:rPr>
              <w:t>110,949</w:t>
            </w:r>
          </w:p>
        </w:tc>
        <w:tc>
          <w:tcPr>
            <w:tcW w:w="963" w:type="dxa"/>
            <w:gridSpan w:val="2"/>
          </w:tcPr>
          <w:p w:rsidR="00CC3A01" w:rsidRDefault="00B75A65">
            <w:pPr>
              <w:pStyle w:val="TableParagraph"/>
              <w:spacing w:before="40"/>
              <w:ind w:left="421"/>
              <w:jc w:val="left"/>
              <w:rPr>
                <w:sz w:val="14"/>
              </w:rPr>
            </w:pPr>
            <w:r>
              <w:rPr>
                <w:spacing w:val="-2"/>
                <w:sz w:val="14"/>
              </w:rPr>
              <w:t>113,168</w:t>
            </w:r>
          </w:p>
        </w:tc>
      </w:tr>
      <w:tr w:rsidR="00CC3A01">
        <w:trPr>
          <w:trHeight w:val="513"/>
        </w:trPr>
        <w:tc>
          <w:tcPr>
            <w:tcW w:w="400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Traffic</w:t>
            </w:r>
            <w:r>
              <w:rPr>
                <w:b/>
                <w:spacing w:val="5"/>
                <w:sz w:val="14"/>
              </w:rPr>
              <w:t xml:space="preserve"> </w:t>
            </w:r>
            <w:r>
              <w:rPr>
                <w:b/>
                <w:sz w:val="14"/>
              </w:rPr>
              <w:t>Lights</w:t>
            </w:r>
            <w:r>
              <w:rPr>
                <w:b/>
                <w:spacing w:val="7"/>
                <w:sz w:val="14"/>
              </w:rPr>
              <w:t xml:space="preserve"> </w:t>
            </w:r>
            <w:r>
              <w:rPr>
                <w:b/>
                <w:sz w:val="14"/>
              </w:rPr>
              <w:t>at</w:t>
            </w:r>
            <w:r>
              <w:rPr>
                <w:b/>
                <w:spacing w:val="8"/>
                <w:sz w:val="14"/>
              </w:rPr>
              <w:t xml:space="preserve"> </w:t>
            </w:r>
            <w:r>
              <w:rPr>
                <w:b/>
                <w:sz w:val="14"/>
              </w:rPr>
              <w:t>Roslyn</w:t>
            </w:r>
            <w:r>
              <w:rPr>
                <w:b/>
                <w:spacing w:val="3"/>
                <w:sz w:val="14"/>
              </w:rPr>
              <w:t xml:space="preserve"> </w:t>
            </w:r>
            <w:r>
              <w:rPr>
                <w:b/>
                <w:sz w:val="14"/>
              </w:rPr>
              <w:t>Rd</w:t>
            </w:r>
            <w:r>
              <w:rPr>
                <w:b/>
                <w:spacing w:val="4"/>
                <w:sz w:val="14"/>
              </w:rPr>
              <w:t xml:space="preserve"> </w:t>
            </w:r>
            <w:r>
              <w:rPr>
                <w:b/>
                <w:sz w:val="14"/>
              </w:rPr>
              <w:t>and</w:t>
            </w:r>
            <w:r>
              <w:rPr>
                <w:b/>
                <w:spacing w:val="6"/>
                <w:sz w:val="14"/>
              </w:rPr>
              <w:t xml:space="preserve"> </w:t>
            </w:r>
            <w:r>
              <w:rPr>
                <w:b/>
                <w:sz w:val="14"/>
              </w:rPr>
              <w:t>Thornhill</w:t>
            </w:r>
            <w:r>
              <w:rPr>
                <w:b/>
                <w:spacing w:val="7"/>
                <w:sz w:val="14"/>
              </w:rPr>
              <w:t xml:space="preserve"> </w:t>
            </w:r>
            <w:r>
              <w:rPr>
                <w:b/>
                <w:spacing w:val="-5"/>
                <w:sz w:val="14"/>
              </w:rPr>
              <w:t>Rd</w:t>
            </w:r>
          </w:p>
        </w:tc>
        <w:tc>
          <w:tcPr>
            <w:tcW w:w="6391"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76"/>
              <w:jc w:val="left"/>
              <w:rPr>
                <w:sz w:val="14"/>
              </w:rPr>
            </w:pPr>
            <w:r>
              <w:rPr>
                <w:sz w:val="14"/>
              </w:rPr>
              <w:t>The</w:t>
            </w:r>
            <w:r>
              <w:rPr>
                <w:spacing w:val="5"/>
                <w:sz w:val="14"/>
              </w:rPr>
              <w:t xml:space="preserve"> </w:t>
            </w:r>
            <w:r>
              <w:rPr>
                <w:sz w:val="14"/>
              </w:rPr>
              <w:t>detailed</w:t>
            </w:r>
            <w:r>
              <w:rPr>
                <w:spacing w:val="7"/>
                <w:sz w:val="14"/>
              </w:rPr>
              <w:t xml:space="preserve"> </w:t>
            </w:r>
            <w:r>
              <w:rPr>
                <w:sz w:val="14"/>
              </w:rPr>
              <w:t>design</w:t>
            </w:r>
            <w:r>
              <w:rPr>
                <w:spacing w:val="9"/>
                <w:sz w:val="14"/>
              </w:rPr>
              <w:t xml:space="preserve"> </w:t>
            </w:r>
            <w:r>
              <w:rPr>
                <w:sz w:val="14"/>
              </w:rPr>
              <w:t>and</w:t>
            </w:r>
            <w:r>
              <w:rPr>
                <w:spacing w:val="8"/>
                <w:sz w:val="14"/>
              </w:rPr>
              <w:t xml:space="preserve"> </w:t>
            </w:r>
            <w:r>
              <w:rPr>
                <w:sz w:val="14"/>
              </w:rPr>
              <w:t>construction</w:t>
            </w:r>
            <w:r>
              <w:rPr>
                <w:spacing w:val="9"/>
                <w:sz w:val="14"/>
              </w:rPr>
              <w:t xml:space="preserve"> </w:t>
            </w:r>
            <w:r>
              <w:rPr>
                <w:sz w:val="14"/>
              </w:rPr>
              <w:t>of</w:t>
            </w:r>
            <w:r>
              <w:rPr>
                <w:spacing w:val="5"/>
                <w:sz w:val="14"/>
              </w:rPr>
              <w:t xml:space="preserve"> </w:t>
            </w:r>
            <w:r>
              <w:rPr>
                <w:sz w:val="14"/>
              </w:rPr>
              <w:t>traffic</w:t>
            </w:r>
            <w:r>
              <w:rPr>
                <w:spacing w:val="6"/>
                <w:sz w:val="14"/>
              </w:rPr>
              <w:t xml:space="preserve"> </w:t>
            </w:r>
            <w:r>
              <w:rPr>
                <w:sz w:val="14"/>
              </w:rPr>
              <w:t>lights</w:t>
            </w:r>
            <w:r>
              <w:rPr>
                <w:spacing w:val="5"/>
                <w:sz w:val="14"/>
              </w:rPr>
              <w:t xml:space="preserve"> </w:t>
            </w:r>
            <w:r>
              <w:rPr>
                <w:sz w:val="14"/>
              </w:rPr>
              <w:t>at</w:t>
            </w:r>
            <w:r>
              <w:rPr>
                <w:spacing w:val="5"/>
                <w:sz w:val="14"/>
              </w:rPr>
              <w:t xml:space="preserve"> </w:t>
            </w:r>
            <w:r>
              <w:rPr>
                <w:sz w:val="14"/>
              </w:rPr>
              <w:t>the</w:t>
            </w:r>
            <w:r>
              <w:rPr>
                <w:spacing w:val="8"/>
                <w:sz w:val="14"/>
              </w:rPr>
              <w:t xml:space="preserve"> </w:t>
            </w:r>
            <w:r>
              <w:rPr>
                <w:sz w:val="14"/>
              </w:rPr>
              <w:t>Roslyn</w:t>
            </w:r>
            <w:r>
              <w:rPr>
                <w:spacing w:val="8"/>
                <w:sz w:val="14"/>
              </w:rPr>
              <w:t xml:space="preserve"> </w:t>
            </w:r>
            <w:r>
              <w:rPr>
                <w:sz w:val="14"/>
              </w:rPr>
              <w:t>Rd</w:t>
            </w:r>
            <w:r>
              <w:rPr>
                <w:spacing w:val="9"/>
                <w:sz w:val="14"/>
              </w:rPr>
              <w:t xml:space="preserve"> </w:t>
            </w:r>
            <w:r>
              <w:rPr>
                <w:sz w:val="14"/>
              </w:rPr>
              <w:t>and</w:t>
            </w:r>
            <w:r>
              <w:rPr>
                <w:spacing w:val="8"/>
                <w:sz w:val="14"/>
              </w:rPr>
              <w:t xml:space="preserve"> </w:t>
            </w:r>
            <w:r>
              <w:rPr>
                <w:sz w:val="14"/>
              </w:rPr>
              <w:t>Thornhill</w:t>
            </w:r>
            <w:r>
              <w:rPr>
                <w:spacing w:val="8"/>
                <w:sz w:val="14"/>
              </w:rPr>
              <w:t xml:space="preserve"> </w:t>
            </w:r>
            <w:r>
              <w:rPr>
                <w:sz w:val="14"/>
              </w:rPr>
              <w:t>Rd</w:t>
            </w:r>
            <w:r>
              <w:rPr>
                <w:spacing w:val="8"/>
                <w:sz w:val="14"/>
              </w:rPr>
              <w:t xml:space="preserve"> </w:t>
            </w:r>
            <w:r>
              <w:rPr>
                <w:spacing w:val="-2"/>
                <w:sz w:val="14"/>
              </w:rPr>
              <w:t>intersection.</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1,400,000</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1,400,000</w:t>
            </w:r>
          </w:p>
        </w:tc>
        <w:tc>
          <w:tcPr>
            <w:tcW w:w="962" w:type="dxa"/>
            <w:gridSpan w:val="2"/>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r>
      <w:tr w:rsidR="00CC3A01">
        <w:trPr>
          <w:trHeight w:val="251"/>
        </w:trPr>
        <w:tc>
          <w:tcPr>
            <w:tcW w:w="4002" w:type="dxa"/>
            <w:tcBorders>
              <w:left w:val="nil"/>
              <w:right w:val="nil"/>
            </w:tcBorders>
          </w:tcPr>
          <w:p w:rsidR="00CC3A01" w:rsidRDefault="00B75A65">
            <w:pPr>
              <w:pStyle w:val="TableParagraph"/>
              <w:spacing w:before="42"/>
              <w:ind w:left="25"/>
              <w:jc w:val="left"/>
              <w:rPr>
                <w:b/>
                <w:sz w:val="14"/>
              </w:rPr>
            </w:pPr>
            <w:r>
              <w:rPr>
                <w:b/>
                <w:sz w:val="14"/>
              </w:rPr>
              <w:t>Street</w:t>
            </w:r>
            <w:r>
              <w:rPr>
                <w:b/>
                <w:spacing w:val="5"/>
                <w:sz w:val="14"/>
              </w:rPr>
              <w:t xml:space="preserve"> </w:t>
            </w:r>
            <w:r>
              <w:rPr>
                <w:b/>
                <w:sz w:val="14"/>
              </w:rPr>
              <w:t>Lighting</w:t>
            </w:r>
            <w:r>
              <w:rPr>
                <w:b/>
                <w:spacing w:val="6"/>
                <w:sz w:val="14"/>
              </w:rPr>
              <w:t xml:space="preserve"> </w:t>
            </w:r>
            <w:r>
              <w:rPr>
                <w:b/>
                <w:spacing w:val="-2"/>
                <w:sz w:val="14"/>
              </w:rPr>
              <w:t>Renewal</w:t>
            </w:r>
          </w:p>
        </w:tc>
        <w:tc>
          <w:tcPr>
            <w:tcW w:w="6391" w:type="dxa"/>
            <w:tcBorders>
              <w:left w:val="nil"/>
              <w:right w:val="single" w:sz="12" w:space="0" w:color="BEBEBE"/>
            </w:tcBorders>
          </w:tcPr>
          <w:p w:rsidR="00CC3A01" w:rsidRDefault="00B75A65">
            <w:pPr>
              <w:pStyle w:val="TableParagraph"/>
              <w:spacing w:before="42"/>
              <w:ind w:left="76"/>
              <w:jc w:val="left"/>
              <w:rPr>
                <w:sz w:val="14"/>
              </w:rPr>
            </w:pPr>
            <w:r>
              <w:rPr>
                <w:sz w:val="14"/>
              </w:rPr>
              <w:t>Annual</w:t>
            </w:r>
            <w:r>
              <w:rPr>
                <w:spacing w:val="8"/>
                <w:sz w:val="14"/>
              </w:rPr>
              <w:t xml:space="preserve"> </w:t>
            </w:r>
            <w:r>
              <w:rPr>
                <w:sz w:val="14"/>
              </w:rPr>
              <w:t>renewal</w:t>
            </w:r>
            <w:r>
              <w:rPr>
                <w:spacing w:val="6"/>
                <w:sz w:val="14"/>
              </w:rPr>
              <w:t xml:space="preserve"> </w:t>
            </w:r>
            <w:r>
              <w:rPr>
                <w:sz w:val="14"/>
              </w:rPr>
              <w:t>program</w:t>
            </w:r>
            <w:r>
              <w:rPr>
                <w:spacing w:val="7"/>
                <w:sz w:val="14"/>
              </w:rPr>
              <w:t xml:space="preserve"> </w:t>
            </w:r>
            <w:r>
              <w:rPr>
                <w:sz w:val="14"/>
              </w:rPr>
              <w:t>for</w:t>
            </w:r>
            <w:r>
              <w:rPr>
                <w:spacing w:val="8"/>
                <w:sz w:val="14"/>
              </w:rPr>
              <w:t xml:space="preserve"> </w:t>
            </w:r>
            <w:r>
              <w:rPr>
                <w:sz w:val="14"/>
              </w:rPr>
              <w:t>the</w:t>
            </w:r>
            <w:r>
              <w:rPr>
                <w:spacing w:val="9"/>
                <w:sz w:val="14"/>
              </w:rPr>
              <w:t xml:space="preserve"> </w:t>
            </w:r>
            <w:r>
              <w:rPr>
                <w:sz w:val="14"/>
              </w:rPr>
              <w:t>upkeep</w:t>
            </w:r>
            <w:r>
              <w:rPr>
                <w:spacing w:val="10"/>
                <w:sz w:val="14"/>
              </w:rPr>
              <w:t xml:space="preserve"> </w:t>
            </w:r>
            <w:r>
              <w:rPr>
                <w:sz w:val="14"/>
              </w:rPr>
              <w:t>of</w:t>
            </w:r>
            <w:r>
              <w:rPr>
                <w:spacing w:val="6"/>
                <w:sz w:val="14"/>
              </w:rPr>
              <w:t xml:space="preserve"> </w:t>
            </w:r>
            <w:r>
              <w:rPr>
                <w:sz w:val="14"/>
              </w:rPr>
              <w:t>the</w:t>
            </w:r>
            <w:r>
              <w:rPr>
                <w:spacing w:val="9"/>
                <w:sz w:val="14"/>
              </w:rPr>
              <w:t xml:space="preserve"> </w:t>
            </w:r>
            <w:r>
              <w:rPr>
                <w:sz w:val="14"/>
              </w:rPr>
              <w:t>regions</w:t>
            </w:r>
            <w:r>
              <w:rPr>
                <w:spacing w:val="6"/>
                <w:sz w:val="14"/>
              </w:rPr>
              <w:t xml:space="preserve"> </w:t>
            </w:r>
            <w:r>
              <w:rPr>
                <w:sz w:val="14"/>
              </w:rPr>
              <w:t>street</w:t>
            </w:r>
            <w:r>
              <w:rPr>
                <w:spacing w:val="6"/>
                <w:sz w:val="14"/>
              </w:rPr>
              <w:t xml:space="preserve"> </w:t>
            </w:r>
            <w:r>
              <w:rPr>
                <w:spacing w:val="-2"/>
                <w:sz w:val="14"/>
              </w:rPr>
              <w:t>lighting.</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106,121</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106,121</w:t>
            </w:r>
          </w:p>
        </w:tc>
        <w:tc>
          <w:tcPr>
            <w:tcW w:w="962" w:type="dxa"/>
            <w:gridSpan w:val="2"/>
            <w:tcBorders>
              <w:left w:val="single" w:sz="12" w:space="0" w:color="BEBEBE"/>
            </w:tcBorders>
          </w:tcPr>
          <w:p w:rsidR="00CC3A01" w:rsidRDefault="00B75A65">
            <w:pPr>
              <w:pStyle w:val="TableParagraph"/>
              <w:spacing w:before="40"/>
              <w:ind w:left="413"/>
              <w:jc w:val="left"/>
              <w:rPr>
                <w:sz w:val="14"/>
              </w:rPr>
            </w:pPr>
            <w:r>
              <w:rPr>
                <w:spacing w:val="-2"/>
                <w:sz w:val="14"/>
              </w:rPr>
              <w:t>108,243</w:t>
            </w:r>
          </w:p>
        </w:tc>
        <w:tc>
          <w:tcPr>
            <w:tcW w:w="963" w:type="dxa"/>
            <w:gridSpan w:val="2"/>
          </w:tcPr>
          <w:p w:rsidR="00CC3A01" w:rsidRDefault="00B75A65">
            <w:pPr>
              <w:pStyle w:val="TableParagraph"/>
              <w:spacing w:before="40"/>
              <w:ind w:left="421"/>
              <w:jc w:val="left"/>
              <w:rPr>
                <w:sz w:val="14"/>
              </w:rPr>
            </w:pPr>
            <w:r>
              <w:rPr>
                <w:spacing w:val="-2"/>
                <w:sz w:val="14"/>
              </w:rPr>
              <w:t>110,408</w:t>
            </w:r>
          </w:p>
        </w:tc>
        <w:tc>
          <w:tcPr>
            <w:tcW w:w="963" w:type="dxa"/>
            <w:gridSpan w:val="2"/>
          </w:tcPr>
          <w:p w:rsidR="00CC3A01" w:rsidRDefault="00B75A65">
            <w:pPr>
              <w:pStyle w:val="TableParagraph"/>
              <w:spacing w:before="40"/>
              <w:ind w:left="421"/>
              <w:jc w:val="left"/>
              <w:rPr>
                <w:sz w:val="14"/>
              </w:rPr>
            </w:pPr>
            <w:r>
              <w:rPr>
                <w:spacing w:val="-2"/>
                <w:sz w:val="14"/>
              </w:rPr>
              <w:t>112,616</w:t>
            </w:r>
          </w:p>
        </w:tc>
      </w:tr>
      <w:tr w:rsidR="00CC3A01">
        <w:trPr>
          <w:trHeight w:val="1043"/>
        </w:trPr>
        <w:tc>
          <w:tcPr>
            <w:tcW w:w="4002" w:type="dxa"/>
            <w:tcBorders>
              <w:left w:val="nil"/>
              <w:right w:val="nil"/>
            </w:tcBorders>
          </w:tcPr>
          <w:p w:rsidR="00CC3A01" w:rsidRDefault="00CC3A01">
            <w:pPr>
              <w:pStyle w:val="TableParagraph"/>
              <w:spacing w:before="0"/>
              <w:jc w:val="left"/>
              <w:rPr>
                <w:rFonts w:ascii="Arial"/>
                <w:sz w:val="14"/>
              </w:rPr>
            </w:pPr>
          </w:p>
          <w:p w:rsidR="00CC3A01" w:rsidRDefault="00CC3A01">
            <w:pPr>
              <w:pStyle w:val="TableParagraph"/>
              <w:spacing w:before="116"/>
              <w:jc w:val="left"/>
              <w:rPr>
                <w:rFonts w:ascii="Arial"/>
                <w:sz w:val="14"/>
              </w:rPr>
            </w:pPr>
          </w:p>
          <w:p w:rsidR="00CC3A01" w:rsidRDefault="00B75A65">
            <w:pPr>
              <w:pStyle w:val="TableParagraph"/>
              <w:spacing w:before="1"/>
              <w:ind w:left="25"/>
              <w:jc w:val="left"/>
              <w:rPr>
                <w:b/>
                <w:sz w:val="14"/>
              </w:rPr>
            </w:pPr>
            <w:r>
              <w:rPr>
                <w:b/>
                <w:sz w:val="14"/>
              </w:rPr>
              <w:t>Convention</w:t>
            </w:r>
            <w:r>
              <w:rPr>
                <w:b/>
                <w:spacing w:val="6"/>
                <w:sz w:val="14"/>
              </w:rPr>
              <w:t xml:space="preserve"> </w:t>
            </w:r>
            <w:r>
              <w:rPr>
                <w:b/>
                <w:sz w:val="14"/>
              </w:rPr>
              <w:t>and</w:t>
            </w:r>
            <w:r>
              <w:rPr>
                <w:b/>
                <w:spacing w:val="7"/>
                <w:sz w:val="14"/>
              </w:rPr>
              <w:t xml:space="preserve"> </w:t>
            </w:r>
            <w:r>
              <w:rPr>
                <w:b/>
                <w:sz w:val="14"/>
              </w:rPr>
              <w:t>Exhibition</w:t>
            </w:r>
            <w:r>
              <w:rPr>
                <w:b/>
                <w:spacing w:val="5"/>
                <w:sz w:val="14"/>
              </w:rPr>
              <w:t xml:space="preserve"> </w:t>
            </w:r>
            <w:r>
              <w:rPr>
                <w:b/>
                <w:sz w:val="14"/>
              </w:rPr>
              <w:t>Centre</w:t>
            </w:r>
            <w:r>
              <w:rPr>
                <w:b/>
                <w:spacing w:val="5"/>
                <w:sz w:val="14"/>
              </w:rPr>
              <w:t xml:space="preserve"> </w:t>
            </w:r>
            <w:r>
              <w:rPr>
                <w:b/>
                <w:sz w:val="14"/>
              </w:rPr>
              <w:t>-</w:t>
            </w:r>
            <w:r>
              <w:rPr>
                <w:b/>
                <w:spacing w:val="8"/>
                <w:sz w:val="14"/>
              </w:rPr>
              <w:t xml:space="preserve"> </w:t>
            </w:r>
            <w:r>
              <w:rPr>
                <w:b/>
                <w:sz w:val="14"/>
              </w:rPr>
              <w:t>Public</w:t>
            </w:r>
            <w:r>
              <w:rPr>
                <w:b/>
                <w:spacing w:val="7"/>
                <w:sz w:val="14"/>
              </w:rPr>
              <w:t xml:space="preserve"> </w:t>
            </w:r>
            <w:r>
              <w:rPr>
                <w:b/>
                <w:spacing w:val="-2"/>
                <w:sz w:val="14"/>
              </w:rPr>
              <w:t>Realm</w:t>
            </w:r>
          </w:p>
        </w:tc>
        <w:tc>
          <w:tcPr>
            <w:tcW w:w="6391" w:type="dxa"/>
            <w:tcBorders>
              <w:left w:val="nil"/>
              <w:right w:val="single" w:sz="12" w:space="0" w:color="BEBEBE"/>
            </w:tcBorders>
          </w:tcPr>
          <w:p w:rsidR="00CC3A01" w:rsidRDefault="00B75A65">
            <w:pPr>
              <w:pStyle w:val="TableParagraph"/>
              <w:spacing w:before="150" w:line="268" w:lineRule="auto"/>
              <w:ind w:left="76"/>
              <w:jc w:val="left"/>
              <w:rPr>
                <w:sz w:val="14"/>
              </w:rPr>
            </w:pPr>
            <w:r>
              <w:rPr>
                <w:sz w:val="14"/>
              </w:rPr>
              <w:t>Contribution to the external urban space that will be publicly accessible around the site of the proposed</w:t>
            </w:r>
            <w:r>
              <w:rPr>
                <w:spacing w:val="40"/>
                <w:sz w:val="14"/>
              </w:rPr>
              <w:t xml:space="preserve"> </w:t>
            </w:r>
            <w:r>
              <w:rPr>
                <w:sz w:val="14"/>
              </w:rPr>
              <w:t>Geelong Convention and Exhibition Centre. Funding for the Geelong Convention and Exhibition Centre has</w:t>
            </w:r>
            <w:r>
              <w:rPr>
                <w:spacing w:val="40"/>
                <w:sz w:val="14"/>
              </w:rPr>
              <w:t xml:space="preserve"> </w:t>
            </w:r>
            <w:r>
              <w:rPr>
                <w:sz w:val="14"/>
              </w:rPr>
              <w:t>been</w:t>
            </w:r>
            <w:r>
              <w:rPr>
                <w:spacing w:val="24"/>
                <w:sz w:val="14"/>
              </w:rPr>
              <w:t xml:space="preserve"> </w:t>
            </w:r>
            <w:r>
              <w:rPr>
                <w:sz w:val="14"/>
              </w:rPr>
              <w:t>included</w:t>
            </w:r>
            <w:r>
              <w:rPr>
                <w:spacing w:val="25"/>
                <w:sz w:val="14"/>
              </w:rPr>
              <w:t xml:space="preserve"> </w:t>
            </w:r>
            <w:r>
              <w:rPr>
                <w:sz w:val="14"/>
              </w:rPr>
              <w:t>in</w:t>
            </w:r>
            <w:r>
              <w:rPr>
                <w:spacing w:val="24"/>
                <w:sz w:val="14"/>
              </w:rPr>
              <w:t xml:space="preserve"> </w:t>
            </w:r>
            <w:r>
              <w:rPr>
                <w:sz w:val="14"/>
              </w:rPr>
              <w:t>a</w:t>
            </w:r>
            <w:r>
              <w:rPr>
                <w:spacing w:val="24"/>
                <w:sz w:val="14"/>
              </w:rPr>
              <w:t xml:space="preserve"> </w:t>
            </w:r>
            <w:r>
              <w:rPr>
                <w:sz w:val="14"/>
              </w:rPr>
              <w:t>landmark</w:t>
            </w:r>
            <w:r>
              <w:rPr>
                <w:spacing w:val="20"/>
                <w:sz w:val="14"/>
              </w:rPr>
              <w:t xml:space="preserve"> </w:t>
            </w:r>
            <w:r>
              <w:rPr>
                <w:sz w:val="14"/>
              </w:rPr>
              <w:t>City</w:t>
            </w:r>
            <w:r>
              <w:rPr>
                <w:spacing w:val="20"/>
                <w:sz w:val="14"/>
              </w:rPr>
              <w:t xml:space="preserve"> </w:t>
            </w:r>
            <w:r>
              <w:rPr>
                <w:sz w:val="14"/>
              </w:rPr>
              <w:t>Deal</w:t>
            </w:r>
            <w:r>
              <w:rPr>
                <w:spacing w:val="20"/>
                <w:sz w:val="14"/>
              </w:rPr>
              <w:t xml:space="preserve"> </w:t>
            </w:r>
            <w:r>
              <w:rPr>
                <w:sz w:val="14"/>
              </w:rPr>
              <w:t>which</w:t>
            </w:r>
            <w:r>
              <w:rPr>
                <w:spacing w:val="25"/>
                <w:sz w:val="14"/>
              </w:rPr>
              <w:t xml:space="preserve"> </w:t>
            </w:r>
            <w:r>
              <w:rPr>
                <w:sz w:val="14"/>
              </w:rPr>
              <w:t>includes</w:t>
            </w:r>
            <w:r>
              <w:rPr>
                <w:spacing w:val="20"/>
                <w:sz w:val="14"/>
              </w:rPr>
              <w:t xml:space="preserve"> </w:t>
            </w:r>
            <w:r>
              <w:rPr>
                <w:sz w:val="14"/>
              </w:rPr>
              <w:t>commitments</w:t>
            </w:r>
            <w:r>
              <w:rPr>
                <w:spacing w:val="19"/>
                <w:sz w:val="14"/>
              </w:rPr>
              <w:t xml:space="preserve"> </w:t>
            </w:r>
            <w:r>
              <w:rPr>
                <w:sz w:val="14"/>
              </w:rPr>
              <w:t>from</w:t>
            </w:r>
            <w:r>
              <w:rPr>
                <w:spacing w:val="24"/>
                <w:sz w:val="14"/>
              </w:rPr>
              <w:t xml:space="preserve"> </w:t>
            </w:r>
            <w:r>
              <w:rPr>
                <w:sz w:val="14"/>
              </w:rPr>
              <w:t>the</w:t>
            </w:r>
            <w:r>
              <w:rPr>
                <w:spacing w:val="24"/>
                <w:sz w:val="14"/>
              </w:rPr>
              <w:t xml:space="preserve"> </w:t>
            </w:r>
            <w:r>
              <w:rPr>
                <w:sz w:val="14"/>
              </w:rPr>
              <w:t>Federal</w:t>
            </w:r>
            <w:r>
              <w:rPr>
                <w:spacing w:val="24"/>
                <w:sz w:val="14"/>
              </w:rPr>
              <w:t xml:space="preserve"> </w:t>
            </w:r>
            <w:r>
              <w:rPr>
                <w:sz w:val="14"/>
              </w:rPr>
              <w:t>Government,</w:t>
            </w:r>
            <w:r>
              <w:rPr>
                <w:spacing w:val="40"/>
                <w:sz w:val="14"/>
              </w:rPr>
              <w:t xml:space="preserve"> </w:t>
            </w:r>
            <w:r>
              <w:rPr>
                <w:sz w:val="14"/>
              </w:rPr>
              <w:t>Victorian Government and the City of Greater Geelong.</w:t>
            </w:r>
          </w:p>
        </w:tc>
        <w:tc>
          <w:tcPr>
            <w:tcW w:w="1158" w:type="dxa"/>
            <w:tcBorders>
              <w:left w:val="single" w:sz="12" w:space="0" w:color="BEBEBE"/>
              <w:right w:val="nil"/>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32"/>
              <w:rPr>
                <w:sz w:val="14"/>
              </w:rPr>
            </w:pPr>
            <w:r>
              <w:rPr>
                <w:spacing w:val="-2"/>
                <w:sz w:val="14"/>
              </w:rPr>
              <w:t>1,000,000</w:t>
            </w:r>
          </w:p>
        </w:tc>
        <w:tc>
          <w:tcPr>
            <w:tcW w:w="984" w:type="dxa"/>
            <w:tcBorders>
              <w:left w:val="nil"/>
              <w:right w:val="nil"/>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47"/>
              <w:rPr>
                <w:b/>
                <w:sz w:val="14"/>
              </w:rPr>
            </w:pPr>
            <w:r>
              <w:rPr>
                <w:b/>
                <w:spacing w:val="-2"/>
                <w:sz w:val="14"/>
              </w:rPr>
              <w:t>1,000,000</w:t>
            </w:r>
          </w:p>
        </w:tc>
        <w:tc>
          <w:tcPr>
            <w:tcW w:w="962" w:type="dxa"/>
            <w:gridSpan w:val="2"/>
            <w:tcBorders>
              <w:left w:val="single" w:sz="12" w:space="0" w:color="BEBEBE"/>
            </w:tcBorders>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left="305"/>
              <w:jc w:val="left"/>
              <w:rPr>
                <w:sz w:val="14"/>
              </w:rPr>
            </w:pPr>
            <w:r>
              <w:rPr>
                <w:spacing w:val="-2"/>
                <w:sz w:val="14"/>
              </w:rPr>
              <w:t>1,500,000</w:t>
            </w:r>
          </w:p>
        </w:tc>
        <w:tc>
          <w:tcPr>
            <w:tcW w:w="963" w:type="dxa"/>
            <w:gridSpan w:val="2"/>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199"/>
              <w:rPr>
                <w:sz w:val="14"/>
              </w:rPr>
            </w:pPr>
            <w:r>
              <w:rPr>
                <w:spacing w:val="-10"/>
                <w:sz w:val="14"/>
              </w:rPr>
              <w:t>-</w:t>
            </w:r>
          </w:p>
        </w:tc>
        <w:tc>
          <w:tcPr>
            <w:tcW w:w="963" w:type="dxa"/>
            <w:gridSpan w:val="2"/>
          </w:tcPr>
          <w:p w:rsidR="00CC3A01" w:rsidRDefault="00CC3A01">
            <w:pPr>
              <w:pStyle w:val="TableParagraph"/>
              <w:spacing w:before="0"/>
              <w:jc w:val="left"/>
              <w:rPr>
                <w:rFonts w:ascii="Arial"/>
                <w:sz w:val="14"/>
              </w:rPr>
            </w:pPr>
          </w:p>
          <w:p w:rsidR="00CC3A01" w:rsidRDefault="00CC3A01">
            <w:pPr>
              <w:pStyle w:val="TableParagraph"/>
              <w:spacing w:before="114"/>
              <w:jc w:val="left"/>
              <w:rPr>
                <w:rFonts w:ascii="Arial"/>
                <w:sz w:val="14"/>
              </w:rPr>
            </w:pPr>
          </w:p>
          <w:p w:rsidR="00CC3A01" w:rsidRDefault="00B75A65">
            <w:pPr>
              <w:pStyle w:val="TableParagraph"/>
              <w:spacing w:before="0"/>
              <w:ind w:right="200"/>
              <w:rPr>
                <w:sz w:val="14"/>
              </w:rPr>
            </w:pPr>
            <w:r>
              <w:rPr>
                <w:spacing w:val="-10"/>
                <w:sz w:val="14"/>
              </w:rPr>
              <w:t>-</w:t>
            </w:r>
          </w:p>
        </w:tc>
      </w:tr>
      <w:tr w:rsidR="00CC3A01">
        <w:trPr>
          <w:trHeight w:val="777"/>
        </w:trPr>
        <w:tc>
          <w:tcPr>
            <w:tcW w:w="4002" w:type="dxa"/>
            <w:tcBorders>
              <w:left w:val="nil"/>
              <w:right w:val="nil"/>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25" w:right="145"/>
              <w:jc w:val="left"/>
              <w:rPr>
                <w:b/>
                <w:sz w:val="14"/>
              </w:rPr>
            </w:pPr>
            <w:r>
              <w:rPr>
                <w:b/>
                <w:sz w:val="14"/>
              </w:rPr>
              <w:t>Boundary Road and Baanyip Boulevard Traffic Signals and link</w:t>
            </w:r>
            <w:r>
              <w:rPr>
                <w:b/>
                <w:spacing w:val="40"/>
                <w:sz w:val="14"/>
              </w:rPr>
              <w:t xml:space="preserve"> </w:t>
            </w:r>
            <w:r>
              <w:rPr>
                <w:b/>
                <w:spacing w:val="-4"/>
                <w:sz w:val="14"/>
              </w:rPr>
              <w:t>road</w:t>
            </w:r>
          </w:p>
        </w:tc>
        <w:tc>
          <w:tcPr>
            <w:tcW w:w="6391" w:type="dxa"/>
            <w:tcBorders>
              <w:left w:val="nil"/>
              <w:right w:val="single" w:sz="12" w:space="0" w:color="BEBEBE"/>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76" w:right="65"/>
              <w:jc w:val="left"/>
              <w:rPr>
                <w:sz w:val="14"/>
              </w:rPr>
            </w:pPr>
            <w:r>
              <w:rPr>
                <w:sz w:val="14"/>
              </w:rPr>
              <w:t>Install</w:t>
            </w:r>
            <w:r>
              <w:rPr>
                <w:spacing w:val="14"/>
                <w:sz w:val="14"/>
              </w:rPr>
              <w:t xml:space="preserve"> </w:t>
            </w:r>
            <w:r>
              <w:rPr>
                <w:sz w:val="14"/>
              </w:rPr>
              <w:t>traffic</w:t>
            </w:r>
            <w:r>
              <w:rPr>
                <w:spacing w:val="12"/>
                <w:sz w:val="14"/>
              </w:rPr>
              <w:t xml:space="preserve"> </w:t>
            </w:r>
            <w:r>
              <w:rPr>
                <w:sz w:val="14"/>
              </w:rPr>
              <w:t>signals</w:t>
            </w:r>
            <w:r>
              <w:rPr>
                <w:spacing w:val="10"/>
                <w:sz w:val="14"/>
              </w:rPr>
              <w:t xml:space="preserve"> </w:t>
            </w:r>
            <w:r>
              <w:rPr>
                <w:sz w:val="14"/>
              </w:rPr>
              <w:t>at</w:t>
            </w:r>
            <w:r>
              <w:rPr>
                <w:spacing w:val="11"/>
                <w:sz w:val="14"/>
              </w:rPr>
              <w:t xml:space="preserve"> </w:t>
            </w:r>
            <w:r>
              <w:rPr>
                <w:sz w:val="14"/>
              </w:rPr>
              <w:t>the</w:t>
            </w:r>
            <w:r>
              <w:rPr>
                <w:spacing w:val="14"/>
                <w:sz w:val="14"/>
              </w:rPr>
              <w:t xml:space="preserve"> </w:t>
            </w:r>
            <w:r>
              <w:rPr>
                <w:sz w:val="14"/>
              </w:rPr>
              <w:t>intersection</w:t>
            </w:r>
            <w:r>
              <w:rPr>
                <w:spacing w:val="15"/>
                <w:sz w:val="14"/>
              </w:rPr>
              <w:t xml:space="preserve"> </w:t>
            </w:r>
            <w:r>
              <w:rPr>
                <w:sz w:val="14"/>
              </w:rPr>
              <w:t>of</w:t>
            </w:r>
            <w:r>
              <w:rPr>
                <w:spacing w:val="11"/>
                <w:sz w:val="14"/>
              </w:rPr>
              <w:t xml:space="preserve"> </w:t>
            </w:r>
            <w:r>
              <w:rPr>
                <w:sz w:val="14"/>
              </w:rPr>
              <w:t>Boundary</w:t>
            </w:r>
            <w:r>
              <w:rPr>
                <w:spacing w:val="11"/>
                <w:sz w:val="14"/>
              </w:rPr>
              <w:t xml:space="preserve"> </w:t>
            </w:r>
            <w:r>
              <w:rPr>
                <w:sz w:val="14"/>
              </w:rPr>
              <w:t>Road</w:t>
            </w:r>
            <w:r>
              <w:rPr>
                <w:spacing w:val="14"/>
                <w:sz w:val="14"/>
              </w:rPr>
              <w:t xml:space="preserve"> </w:t>
            </w:r>
            <w:r>
              <w:rPr>
                <w:sz w:val="14"/>
              </w:rPr>
              <w:t>and</w:t>
            </w:r>
            <w:r>
              <w:rPr>
                <w:spacing w:val="14"/>
                <w:sz w:val="14"/>
              </w:rPr>
              <w:t xml:space="preserve"> </w:t>
            </w:r>
            <w:r>
              <w:rPr>
                <w:sz w:val="14"/>
              </w:rPr>
              <w:t>Baanyip</w:t>
            </w:r>
            <w:r>
              <w:rPr>
                <w:spacing w:val="15"/>
                <w:sz w:val="14"/>
              </w:rPr>
              <w:t xml:space="preserve"> </w:t>
            </w:r>
            <w:r>
              <w:rPr>
                <w:sz w:val="14"/>
              </w:rPr>
              <w:t>Boulevard,</w:t>
            </w:r>
            <w:r>
              <w:rPr>
                <w:spacing w:val="11"/>
                <w:sz w:val="14"/>
              </w:rPr>
              <w:t xml:space="preserve"> </w:t>
            </w:r>
            <w:r>
              <w:rPr>
                <w:sz w:val="14"/>
              </w:rPr>
              <w:t>realign</w:t>
            </w:r>
            <w:r>
              <w:rPr>
                <w:spacing w:val="14"/>
                <w:sz w:val="14"/>
              </w:rPr>
              <w:t xml:space="preserve"> </w:t>
            </w:r>
            <w:r>
              <w:rPr>
                <w:sz w:val="14"/>
              </w:rPr>
              <w:t>Boundary</w:t>
            </w:r>
            <w:r>
              <w:rPr>
                <w:spacing w:val="11"/>
                <w:sz w:val="14"/>
              </w:rPr>
              <w:t xml:space="preserve"> </w:t>
            </w:r>
            <w:r>
              <w:rPr>
                <w:sz w:val="14"/>
              </w:rPr>
              <w:t>Road</w:t>
            </w:r>
            <w:r>
              <w:rPr>
                <w:spacing w:val="40"/>
                <w:sz w:val="14"/>
              </w:rPr>
              <w:t xml:space="preserve"> </w:t>
            </w:r>
            <w:r>
              <w:rPr>
                <w:sz w:val="14"/>
              </w:rPr>
              <w:t>to join with new signals as identified in the Armstrong Creek West Precinct Structure Plan.</w:t>
            </w:r>
          </w:p>
        </w:tc>
        <w:tc>
          <w:tcPr>
            <w:tcW w:w="1158"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2"/>
              <w:rPr>
                <w:sz w:val="14"/>
              </w:rPr>
            </w:pPr>
            <w:r>
              <w:rPr>
                <w:spacing w:val="-2"/>
                <w:sz w:val="14"/>
              </w:rPr>
              <w:t>4,636,079</w:t>
            </w:r>
          </w:p>
        </w:tc>
        <w:tc>
          <w:tcPr>
            <w:tcW w:w="984"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47"/>
              <w:rPr>
                <w:b/>
                <w:sz w:val="14"/>
              </w:rPr>
            </w:pPr>
            <w:r>
              <w:rPr>
                <w:b/>
                <w:spacing w:val="-2"/>
                <w:sz w:val="14"/>
              </w:rPr>
              <w:t>4,636,079</w:t>
            </w:r>
          </w:p>
        </w:tc>
        <w:tc>
          <w:tcPr>
            <w:tcW w:w="962" w:type="dxa"/>
            <w:gridSpan w:val="2"/>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left="413"/>
              <w:jc w:val="left"/>
              <w:rPr>
                <w:sz w:val="14"/>
              </w:rPr>
            </w:pPr>
            <w:r>
              <w:rPr>
                <w:spacing w:val="-2"/>
                <w:sz w:val="14"/>
              </w:rPr>
              <w:t>100,000</w:t>
            </w:r>
          </w:p>
        </w:tc>
        <w:tc>
          <w:tcPr>
            <w:tcW w:w="963" w:type="dxa"/>
            <w:gridSpan w:val="2"/>
          </w:tcPr>
          <w:p w:rsidR="00CC3A01" w:rsidRDefault="00CC3A01">
            <w:pPr>
              <w:pStyle w:val="TableParagraph"/>
              <w:spacing w:before="141"/>
              <w:jc w:val="left"/>
              <w:rPr>
                <w:rFonts w:ascii="Arial"/>
                <w:sz w:val="14"/>
              </w:rPr>
            </w:pPr>
          </w:p>
          <w:p w:rsidR="00CC3A01" w:rsidRDefault="00B75A65">
            <w:pPr>
              <w:pStyle w:val="TableParagraph"/>
              <w:spacing w:before="0"/>
              <w:ind w:left="421"/>
              <w:jc w:val="left"/>
              <w:rPr>
                <w:sz w:val="14"/>
              </w:rPr>
            </w:pPr>
            <w:r>
              <w:rPr>
                <w:spacing w:val="-2"/>
                <w:sz w:val="14"/>
              </w:rPr>
              <w:t>100,000</w:t>
            </w:r>
          </w:p>
        </w:tc>
        <w:tc>
          <w:tcPr>
            <w:tcW w:w="963" w:type="dxa"/>
            <w:gridSpan w:val="2"/>
          </w:tcPr>
          <w:p w:rsidR="00CC3A01" w:rsidRDefault="00CC3A01">
            <w:pPr>
              <w:pStyle w:val="TableParagraph"/>
              <w:spacing w:before="141"/>
              <w:jc w:val="left"/>
              <w:rPr>
                <w:rFonts w:ascii="Arial"/>
                <w:sz w:val="14"/>
              </w:rPr>
            </w:pPr>
          </w:p>
          <w:p w:rsidR="00CC3A01" w:rsidRDefault="00B75A65">
            <w:pPr>
              <w:pStyle w:val="TableParagraph"/>
              <w:spacing w:before="0"/>
              <w:ind w:right="199"/>
              <w:rPr>
                <w:sz w:val="14"/>
              </w:rPr>
            </w:pPr>
            <w:r>
              <w:rPr>
                <w:spacing w:val="-10"/>
                <w:sz w:val="14"/>
              </w:rPr>
              <w:t>-</w:t>
            </w:r>
          </w:p>
        </w:tc>
      </w:tr>
      <w:tr w:rsidR="00CC3A01">
        <w:trPr>
          <w:trHeight w:val="251"/>
        </w:trPr>
        <w:tc>
          <w:tcPr>
            <w:tcW w:w="4002" w:type="dxa"/>
            <w:tcBorders>
              <w:left w:val="nil"/>
              <w:right w:val="nil"/>
            </w:tcBorders>
          </w:tcPr>
          <w:p w:rsidR="00CC3A01" w:rsidRDefault="00B75A65">
            <w:pPr>
              <w:pStyle w:val="TableParagraph"/>
              <w:spacing w:before="42"/>
              <w:ind w:left="25"/>
              <w:jc w:val="left"/>
              <w:rPr>
                <w:b/>
                <w:sz w:val="14"/>
              </w:rPr>
            </w:pPr>
            <w:r>
              <w:rPr>
                <w:b/>
                <w:sz w:val="14"/>
              </w:rPr>
              <w:t>Capital</w:t>
            </w:r>
            <w:r>
              <w:rPr>
                <w:b/>
                <w:spacing w:val="6"/>
                <w:sz w:val="14"/>
              </w:rPr>
              <w:t xml:space="preserve"> </w:t>
            </w:r>
            <w:r>
              <w:rPr>
                <w:b/>
                <w:sz w:val="14"/>
              </w:rPr>
              <w:t>Program</w:t>
            </w:r>
            <w:r>
              <w:rPr>
                <w:b/>
                <w:spacing w:val="7"/>
                <w:sz w:val="14"/>
              </w:rPr>
              <w:t xml:space="preserve"> </w:t>
            </w:r>
            <w:r>
              <w:rPr>
                <w:b/>
                <w:sz w:val="14"/>
              </w:rPr>
              <w:t>Overheads</w:t>
            </w:r>
            <w:r>
              <w:rPr>
                <w:b/>
                <w:spacing w:val="7"/>
                <w:sz w:val="14"/>
              </w:rPr>
              <w:t xml:space="preserve"> </w:t>
            </w:r>
            <w:r>
              <w:rPr>
                <w:b/>
                <w:sz w:val="14"/>
              </w:rPr>
              <w:t>-</w:t>
            </w:r>
            <w:r>
              <w:rPr>
                <w:b/>
                <w:spacing w:val="9"/>
                <w:sz w:val="14"/>
              </w:rPr>
              <w:t xml:space="preserve"> </w:t>
            </w:r>
            <w:r>
              <w:rPr>
                <w:b/>
                <w:sz w:val="14"/>
              </w:rPr>
              <w:t>Capitalised</w:t>
            </w:r>
            <w:r>
              <w:rPr>
                <w:b/>
                <w:spacing w:val="6"/>
                <w:sz w:val="14"/>
              </w:rPr>
              <w:t xml:space="preserve"> </w:t>
            </w:r>
            <w:r>
              <w:rPr>
                <w:b/>
                <w:spacing w:val="-2"/>
                <w:sz w:val="14"/>
              </w:rPr>
              <w:t>Interest</w:t>
            </w:r>
          </w:p>
        </w:tc>
        <w:tc>
          <w:tcPr>
            <w:tcW w:w="6391" w:type="dxa"/>
            <w:tcBorders>
              <w:left w:val="nil"/>
              <w:right w:val="single" w:sz="12" w:space="0" w:color="BEBEBE"/>
            </w:tcBorders>
          </w:tcPr>
          <w:p w:rsidR="00CC3A01" w:rsidRDefault="00B75A65">
            <w:pPr>
              <w:pStyle w:val="TableParagraph"/>
              <w:spacing w:before="42"/>
              <w:ind w:left="76"/>
              <w:jc w:val="left"/>
              <w:rPr>
                <w:sz w:val="14"/>
              </w:rPr>
            </w:pPr>
            <w:r>
              <w:rPr>
                <w:sz w:val="14"/>
              </w:rPr>
              <w:t>Annual</w:t>
            </w:r>
            <w:r>
              <w:rPr>
                <w:spacing w:val="8"/>
                <w:sz w:val="14"/>
              </w:rPr>
              <w:t xml:space="preserve"> </w:t>
            </w:r>
            <w:r>
              <w:rPr>
                <w:sz w:val="14"/>
              </w:rPr>
              <w:t>allocation</w:t>
            </w:r>
            <w:r>
              <w:rPr>
                <w:spacing w:val="9"/>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Capital</w:t>
            </w:r>
            <w:r>
              <w:rPr>
                <w:spacing w:val="8"/>
                <w:sz w:val="14"/>
              </w:rPr>
              <w:t xml:space="preserve"> </w:t>
            </w:r>
            <w:r>
              <w:rPr>
                <w:sz w:val="14"/>
              </w:rPr>
              <w:t>Projects</w:t>
            </w:r>
            <w:r>
              <w:rPr>
                <w:spacing w:val="5"/>
                <w:sz w:val="14"/>
              </w:rPr>
              <w:t xml:space="preserve"> </w:t>
            </w:r>
            <w:r>
              <w:rPr>
                <w:spacing w:val="-2"/>
                <w:sz w:val="14"/>
              </w:rPr>
              <w:t>Program.</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3,748,000</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3,748,000</w:t>
            </w:r>
          </w:p>
        </w:tc>
        <w:tc>
          <w:tcPr>
            <w:tcW w:w="962" w:type="dxa"/>
            <w:gridSpan w:val="2"/>
            <w:tcBorders>
              <w:left w:val="single" w:sz="12" w:space="0" w:color="BEBEBE"/>
            </w:tcBorders>
          </w:tcPr>
          <w:p w:rsidR="00CC3A01" w:rsidRDefault="00B75A65">
            <w:pPr>
              <w:pStyle w:val="TableParagraph"/>
              <w:spacing w:before="40"/>
              <w:ind w:left="305"/>
              <w:jc w:val="left"/>
              <w:rPr>
                <w:sz w:val="14"/>
              </w:rPr>
            </w:pPr>
            <w:r>
              <w:rPr>
                <w:spacing w:val="-2"/>
                <w:sz w:val="14"/>
              </w:rPr>
              <w:t>4,471,000</w:t>
            </w:r>
          </w:p>
        </w:tc>
        <w:tc>
          <w:tcPr>
            <w:tcW w:w="963" w:type="dxa"/>
            <w:gridSpan w:val="2"/>
          </w:tcPr>
          <w:p w:rsidR="00CC3A01" w:rsidRDefault="00B75A65">
            <w:pPr>
              <w:pStyle w:val="TableParagraph"/>
              <w:spacing w:before="40"/>
              <w:ind w:left="313"/>
              <w:jc w:val="left"/>
              <w:rPr>
                <w:sz w:val="14"/>
              </w:rPr>
            </w:pPr>
            <w:r>
              <w:rPr>
                <w:spacing w:val="-2"/>
                <w:sz w:val="14"/>
              </w:rPr>
              <w:t>1,597,000</w:t>
            </w:r>
          </w:p>
        </w:tc>
        <w:tc>
          <w:tcPr>
            <w:tcW w:w="963" w:type="dxa"/>
            <w:gridSpan w:val="2"/>
          </w:tcPr>
          <w:p w:rsidR="00CC3A01" w:rsidRDefault="00B75A65">
            <w:pPr>
              <w:pStyle w:val="TableParagraph"/>
              <w:spacing w:before="40"/>
              <w:ind w:left="313"/>
              <w:jc w:val="left"/>
              <w:rPr>
                <w:sz w:val="14"/>
              </w:rPr>
            </w:pPr>
            <w:r>
              <w:rPr>
                <w:spacing w:val="-2"/>
                <w:sz w:val="14"/>
              </w:rPr>
              <w:t>1,915,000</w:t>
            </w:r>
          </w:p>
        </w:tc>
      </w:tr>
      <w:tr w:rsidR="00CC3A01">
        <w:trPr>
          <w:trHeight w:val="251"/>
        </w:trPr>
        <w:tc>
          <w:tcPr>
            <w:tcW w:w="4002" w:type="dxa"/>
            <w:tcBorders>
              <w:left w:val="nil"/>
              <w:right w:val="nil"/>
            </w:tcBorders>
          </w:tcPr>
          <w:p w:rsidR="00CC3A01" w:rsidRDefault="00B75A65">
            <w:pPr>
              <w:pStyle w:val="TableParagraph"/>
              <w:spacing w:before="42"/>
              <w:ind w:left="25"/>
              <w:jc w:val="left"/>
              <w:rPr>
                <w:b/>
                <w:sz w:val="14"/>
              </w:rPr>
            </w:pPr>
            <w:r>
              <w:rPr>
                <w:b/>
                <w:sz w:val="14"/>
              </w:rPr>
              <w:t>CCTV</w:t>
            </w:r>
            <w:r>
              <w:rPr>
                <w:b/>
                <w:spacing w:val="5"/>
                <w:sz w:val="14"/>
              </w:rPr>
              <w:t xml:space="preserve"> </w:t>
            </w:r>
            <w:r>
              <w:rPr>
                <w:b/>
                <w:sz w:val="14"/>
              </w:rPr>
              <w:t>Renewal</w:t>
            </w:r>
            <w:r>
              <w:rPr>
                <w:b/>
                <w:spacing w:val="7"/>
                <w:sz w:val="14"/>
              </w:rPr>
              <w:t xml:space="preserve"> </w:t>
            </w:r>
            <w:r>
              <w:rPr>
                <w:b/>
                <w:sz w:val="14"/>
              </w:rPr>
              <w:t>and</w:t>
            </w:r>
            <w:r>
              <w:rPr>
                <w:b/>
                <w:spacing w:val="7"/>
                <w:sz w:val="14"/>
              </w:rPr>
              <w:t xml:space="preserve"> </w:t>
            </w:r>
            <w:r>
              <w:rPr>
                <w:b/>
                <w:spacing w:val="-2"/>
                <w:sz w:val="14"/>
              </w:rPr>
              <w:t>Upgrade</w:t>
            </w:r>
          </w:p>
        </w:tc>
        <w:tc>
          <w:tcPr>
            <w:tcW w:w="6391" w:type="dxa"/>
            <w:tcBorders>
              <w:left w:val="nil"/>
              <w:right w:val="single" w:sz="12" w:space="0" w:color="BEBEBE"/>
            </w:tcBorders>
          </w:tcPr>
          <w:p w:rsidR="00CC3A01" w:rsidRDefault="00B75A65">
            <w:pPr>
              <w:pStyle w:val="TableParagraph"/>
              <w:spacing w:before="42"/>
              <w:ind w:left="76"/>
              <w:jc w:val="left"/>
              <w:rPr>
                <w:sz w:val="14"/>
              </w:rPr>
            </w:pPr>
            <w:r>
              <w:rPr>
                <w:sz w:val="14"/>
              </w:rPr>
              <w:t>Renewal</w:t>
            </w:r>
            <w:r>
              <w:rPr>
                <w:spacing w:val="8"/>
                <w:sz w:val="14"/>
              </w:rPr>
              <w:t xml:space="preserve"> </w:t>
            </w:r>
            <w:r>
              <w:rPr>
                <w:sz w:val="14"/>
              </w:rPr>
              <w:t>of</w:t>
            </w:r>
            <w:r>
              <w:rPr>
                <w:spacing w:val="6"/>
                <w:sz w:val="14"/>
              </w:rPr>
              <w:t xml:space="preserve"> </w:t>
            </w:r>
            <w:r>
              <w:rPr>
                <w:sz w:val="14"/>
              </w:rPr>
              <w:t>council</w:t>
            </w:r>
            <w:r>
              <w:rPr>
                <w:spacing w:val="9"/>
                <w:sz w:val="14"/>
              </w:rPr>
              <w:t xml:space="preserve"> </w:t>
            </w:r>
            <w:r>
              <w:rPr>
                <w:sz w:val="14"/>
              </w:rPr>
              <w:t>owned</w:t>
            </w:r>
            <w:r>
              <w:rPr>
                <w:spacing w:val="10"/>
                <w:sz w:val="14"/>
              </w:rPr>
              <w:t xml:space="preserve"> </w:t>
            </w:r>
            <w:r>
              <w:rPr>
                <w:sz w:val="14"/>
              </w:rPr>
              <w:t>CCTV</w:t>
            </w:r>
            <w:r>
              <w:rPr>
                <w:spacing w:val="8"/>
                <w:sz w:val="14"/>
              </w:rPr>
              <w:t xml:space="preserve"> </w:t>
            </w:r>
            <w:r>
              <w:rPr>
                <w:spacing w:val="-2"/>
                <w:sz w:val="14"/>
              </w:rPr>
              <w:t>assets.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160,000</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160,000</w:t>
            </w:r>
          </w:p>
        </w:tc>
        <w:tc>
          <w:tcPr>
            <w:tcW w:w="962" w:type="dxa"/>
            <w:gridSpan w:val="2"/>
            <w:tcBorders>
              <w:left w:val="single" w:sz="12" w:space="0" w:color="BEBEBE"/>
            </w:tcBorders>
          </w:tcPr>
          <w:p w:rsidR="00CC3A01" w:rsidRDefault="00B75A65">
            <w:pPr>
              <w:pStyle w:val="TableParagraph"/>
              <w:spacing w:before="40"/>
              <w:ind w:left="413"/>
              <w:jc w:val="left"/>
              <w:rPr>
                <w:sz w:val="14"/>
              </w:rPr>
            </w:pPr>
            <w:r>
              <w:rPr>
                <w:spacing w:val="-2"/>
                <w:sz w:val="14"/>
              </w:rPr>
              <w:t>172,800</w:t>
            </w:r>
          </w:p>
        </w:tc>
        <w:tc>
          <w:tcPr>
            <w:tcW w:w="963" w:type="dxa"/>
            <w:gridSpan w:val="2"/>
          </w:tcPr>
          <w:p w:rsidR="00CC3A01" w:rsidRDefault="00B75A65">
            <w:pPr>
              <w:pStyle w:val="TableParagraph"/>
              <w:spacing w:before="40"/>
              <w:ind w:left="421"/>
              <w:jc w:val="left"/>
              <w:rPr>
                <w:sz w:val="14"/>
              </w:rPr>
            </w:pPr>
            <w:r>
              <w:rPr>
                <w:spacing w:val="-2"/>
                <w:sz w:val="14"/>
              </w:rPr>
              <w:t>186,624</w:t>
            </w:r>
          </w:p>
        </w:tc>
        <w:tc>
          <w:tcPr>
            <w:tcW w:w="963" w:type="dxa"/>
            <w:gridSpan w:val="2"/>
          </w:tcPr>
          <w:p w:rsidR="00CC3A01" w:rsidRDefault="00B75A65">
            <w:pPr>
              <w:pStyle w:val="TableParagraph"/>
              <w:spacing w:before="40"/>
              <w:ind w:left="421"/>
              <w:jc w:val="left"/>
              <w:rPr>
                <w:sz w:val="14"/>
              </w:rPr>
            </w:pPr>
            <w:r>
              <w:rPr>
                <w:spacing w:val="-2"/>
                <w:sz w:val="14"/>
              </w:rPr>
              <w:t>201,554</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6"/>
                <w:sz w:val="18"/>
              </w:rPr>
              <w:t xml:space="preserve"> </w:t>
            </w:r>
            <w:r>
              <w:rPr>
                <w:b/>
                <w:sz w:val="18"/>
              </w:rPr>
              <w:t>Other</w:t>
            </w:r>
            <w:r>
              <w:rPr>
                <w:b/>
                <w:spacing w:val="6"/>
                <w:sz w:val="18"/>
              </w:rPr>
              <w:t xml:space="preserve"> </w:t>
            </w:r>
            <w:r>
              <w:rPr>
                <w:b/>
                <w:spacing w:val="-2"/>
                <w:sz w:val="18"/>
              </w:rPr>
              <w:t>Infrastructure</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17,770,161</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01"/>
              <w:rPr>
                <w:b/>
                <w:sz w:val="14"/>
              </w:rPr>
            </w:pPr>
            <w:r>
              <w:rPr>
                <w:b/>
                <w:spacing w:val="-2"/>
                <w:sz w:val="14"/>
              </w:rPr>
              <w:t>503,913</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17,266,248</w:t>
            </w:r>
          </w:p>
        </w:tc>
        <w:tc>
          <w:tcPr>
            <w:tcW w:w="962" w:type="dxa"/>
            <w:gridSpan w:val="2"/>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left="233"/>
              <w:jc w:val="left"/>
              <w:rPr>
                <w:b/>
                <w:sz w:val="14"/>
              </w:rPr>
            </w:pPr>
            <w:r>
              <w:rPr>
                <w:b/>
                <w:spacing w:val="-2"/>
                <w:sz w:val="14"/>
              </w:rPr>
              <w:t>11,397,064</w:t>
            </w:r>
          </w:p>
        </w:tc>
        <w:tc>
          <w:tcPr>
            <w:tcW w:w="963" w:type="dxa"/>
            <w:gridSpan w:val="2"/>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left="313"/>
              <w:jc w:val="left"/>
              <w:rPr>
                <w:b/>
                <w:sz w:val="14"/>
              </w:rPr>
            </w:pPr>
            <w:r>
              <w:rPr>
                <w:b/>
                <w:spacing w:val="-2"/>
                <w:sz w:val="14"/>
              </w:rPr>
              <w:t>7,296,804</w:t>
            </w:r>
          </w:p>
        </w:tc>
        <w:tc>
          <w:tcPr>
            <w:tcW w:w="963" w:type="dxa"/>
            <w:gridSpan w:val="2"/>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left="313"/>
              <w:jc w:val="left"/>
              <w:rPr>
                <w:b/>
                <w:sz w:val="14"/>
              </w:rPr>
            </w:pPr>
            <w:r>
              <w:rPr>
                <w:b/>
                <w:spacing w:val="-2"/>
                <w:sz w:val="14"/>
              </w:rPr>
              <w:t>7,802,443</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Parks,</w:t>
            </w:r>
            <w:r>
              <w:rPr>
                <w:b/>
                <w:spacing w:val="7"/>
                <w:sz w:val="18"/>
              </w:rPr>
              <w:t xml:space="preserve"> </w:t>
            </w:r>
            <w:r>
              <w:rPr>
                <w:b/>
                <w:sz w:val="18"/>
              </w:rPr>
              <w:t>open</w:t>
            </w:r>
            <w:r>
              <w:rPr>
                <w:b/>
                <w:spacing w:val="3"/>
                <w:sz w:val="18"/>
              </w:rPr>
              <w:t xml:space="preserve"> </w:t>
            </w:r>
            <w:r>
              <w:rPr>
                <w:b/>
                <w:sz w:val="18"/>
              </w:rPr>
              <w:t>space</w:t>
            </w:r>
            <w:r>
              <w:rPr>
                <w:b/>
                <w:spacing w:val="8"/>
                <w:sz w:val="18"/>
              </w:rPr>
              <w:t xml:space="preserve"> </w:t>
            </w:r>
            <w:r>
              <w:rPr>
                <w:b/>
                <w:sz w:val="18"/>
              </w:rPr>
              <w:t>and</w:t>
            </w:r>
            <w:r>
              <w:rPr>
                <w:b/>
                <w:spacing w:val="3"/>
                <w:sz w:val="18"/>
              </w:rPr>
              <w:t xml:space="preserve"> </w:t>
            </w:r>
            <w:r>
              <w:rPr>
                <w:b/>
                <w:spacing w:val="-2"/>
                <w:sz w:val="18"/>
              </w:rPr>
              <w:t>streetscapes</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gridSpan w:val="2"/>
            <w:tcBorders>
              <w:left w:val="single" w:sz="12" w:space="0" w:color="BEBEBE"/>
            </w:tcBorders>
          </w:tcPr>
          <w:p w:rsidR="00CC3A01" w:rsidRDefault="00CC3A01">
            <w:pPr>
              <w:pStyle w:val="TableParagraph"/>
              <w:spacing w:before="0"/>
              <w:jc w:val="left"/>
              <w:rPr>
                <w:rFonts w:ascii="Times New Roman"/>
                <w:sz w:val="14"/>
              </w:rPr>
            </w:pPr>
          </w:p>
        </w:tc>
        <w:tc>
          <w:tcPr>
            <w:tcW w:w="963" w:type="dxa"/>
            <w:gridSpan w:val="2"/>
          </w:tcPr>
          <w:p w:rsidR="00CC3A01" w:rsidRDefault="00CC3A01">
            <w:pPr>
              <w:pStyle w:val="TableParagraph"/>
              <w:spacing w:before="0"/>
              <w:jc w:val="left"/>
              <w:rPr>
                <w:rFonts w:ascii="Times New Roman"/>
                <w:sz w:val="14"/>
              </w:rPr>
            </w:pPr>
          </w:p>
        </w:tc>
        <w:tc>
          <w:tcPr>
            <w:tcW w:w="963" w:type="dxa"/>
            <w:gridSpan w:val="2"/>
          </w:tcPr>
          <w:p w:rsidR="00CC3A01" w:rsidRDefault="00CC3A01">
            <w:pPr>
              <w:pStyle w:val="TableParagraph"/>
              <w:spacing w:before="0"/>
              <w:jc w:val="left"/>
              <w:rPr>
                <w:rFonts w:ascii="Times New Roman"/>
                <w:sz w:val="14"/>
              </w:rPr>
            </w:pPr>
          </w:p>
        </w:tc>
      </w:tr>
      <w:tr w:rsidR="00CC3A01">
        <w:trPr>
          <w:trHeight w:val="513"/>
        </w:trPr>
        <w:tc>
          <w:tcPr>
            <w:tcW w:w="400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Environment</w:t>
            </w:r>
            <w:r>
              <w:rPr>
                <w:b/>
                <w:spacing w:val="6"/>
                <w:sz w:val="14"/>
              </w:rPr>
              <w:t xml:space="preserve"> </w:t>
            </w:r>
            <w:r>
              <w:rPr>
                <w:b/>
                <w:sz w:val="14"/>
              </w:rPr>
              <w:t>Reserves</w:t>
            </w:r>
            <w:r>
              <w:rPr>
                <w:b/>
                <w:spacing w:val="6"/>
                <w:sz w:val="14"/>
              </w:rPr>
              <w:t xml:space="preserve"> </w:t>
            </w:r>
            <w:r>
              <w:rPr>
                <w:b/>
                <w:sz w:val="14"/>
              </w:rPr>
              <w:t>Improvement</w:t>
            </w:r>
            <w:r>
              <w:rPr>
                <w:b/>
                <w:spacing w:val="7"/>
                <w:sz w:val="14"/>
              </w:rPr>
              <w:t xml:space="preserve"> </w:t>
            </w:r>
            <w:r>
              <w:rPr>
                <w:b/>
                <w:sz w:val="14"/>
              </w:rPr>
              <w:t>Program</w:t>
            </w:r>
            <w:r>
              <w:rPr>
                <w:b/>
                <w:spacing w:val="6"/>
                <w:sz w:val="14"/>
              </w:rPr>
              <w:t xml:space="preserve"> </w:t>
            </w:r>
            <w:r>
              <w:rPr>
                <w:b/>
                <w:sz w:val="14"/>
              </w:rPr>
              <w:t>Core</w:t>
            </w:r>
            <w:r>
              <w:rPr>
                <w:b/>
                <w:spacing w:val="4"/>
                <w:sz w:val="14"/>
              </w:rPr>
              <w:t xml:space="preserve"> </w:t>
            </w:r>
            <w:r>
              <w:rPr>
                <w:b/>
                <w:spacing w:val="-2"/>
                <w:sz w:val="14"/>
              </w:rPr>
              <w:t>Program</w:t>
            </w:r>
          </w:p>
        </w:tc>
        <w:tc>
          <w:tcPr>
            <w:tcW w:w="6391" w:type="dxa"/>
            <w:tcBorders>
              <w:left w:val="nil"/>
              <w:right w:val="single" w:sz="12" w:space="0" w:color="BEBEBE"/>
            </w:tcBorders>
          </w:tcPr>
          <w:p w:rsidR="00CC3A01" w:rsidRDefault="00B75A65">
            <w:pPr>
              <w:pStyle w:val="TableParagraph"/>
              <w:spacing w:before="78" w:line="268" w:lineRule="auto"/>
              <w:ind w:left="76"/>
              <w:jc w:val="left"/>
              <w:rPr>
                <w:sz w:val="14"/>
              </w:rPr>
            </w:pPr>
            <w:r>
              <w:rPr>
                <w:sz w:val="14"/>
              </w:rPr>
              <w:t>Core program of priority capital works as identified in adopted conservation and environment reserves</w:t>
            </w:r>
            <w:r>
              <w:rPr>
                <w:spacing w:val="40"/>
                <w:sz w:val="14"/>
              </w:rPr>
              <w:t xml:space="preserve"> </w:t>
            </w:r>
            <w:r>
              <w:rPr>
                <w:sz w:val="14"/>
              </w:rPr>
              <w:t>management</w:t>
            </w:r>
            <w:r>
              <w:rPr>
                <w:spacing w:val="-8"/>
                <w:sz w:val="14"/>
              </w:rPr>
              <w:t xml:space="preserve"> </w:t>
            </w:r>
            <w:r>
              <w:rPr>
                <w:sz w:val="14"/>
              </w:rPr>
              <w:t>plans.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577,089</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577,089</w:t>
            </w:r>
          </w:p>
        </w:tc>
        <w:tc>
          <w:tcPr>
            <w:tcW w:w="962" w:type="dxa"/>
            <w:gridSpan w:val="2"/>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left="413"/>
              <w:jc w:val="left"/>
              <w:rPr>
                <w:sz w:val="14"/>
              </w:rPr>
            </w:pPr>
            <w:r>
              <w:rPr>
                <w:spacing w:val="-2"/>
                <w:sz w:val="14"/>
              </w:rPr>
              <w:t>588,631</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600,404</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612,412</w:t>
            </w:r>
          </w:p>
        </w:tc>
      </w:tr>
      <w:tr w:rsidR="00CC3A01">
        <w:trPr>
          <w:trHeight w:val="513"/>
        </w:trPr>
        <w:tc>
          <w:tcPr>
            <w:tcW w:w="400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Gymnasium</w:t>
            </w:r>
            <w:r>
              <w:rPr>
                <w:b/>
                <w:spacing w:val="12"/>
                <w:sz w:val="14"/>
              </w:rPr>
              <w:t xml:space="preserve"> </w:t>
            </w:r>
            <w:r>
              <w:rPr>
                <w:b/>
                <w:sz w:val="14"/>
              </w:rPr>
              <w:t>Equipment</w:t>
            </w:r>
            <w:r>
              <w:rPr>
                <w:b/>
                <w:spacing w:val="8"/>
                <w:sz w:val="14"/>
              </w:rPr>
              <w:t xml:space="preserve"> </w:t>
            </w:r>
            <w:r>
              <w:rPr>
                <w:b/>
                <w:spacing w:val="-2"/>
                <w:sz w:val="14"/>
              </w:rPr>
              <w:t>Changeover</w:t>
            </w:r>
          </w:p>
        </w:tc>
        <w:tc>
          <w:tcPr>
            <w:tcW w:w="6391" w:type="dxa"/>
            <w:tcBorders>
              <w:left w:val="nil"/>
              <w:right w:val="single" w:sz="12" w:space="0" w:color="BEBEBE"/>
            </w:tcBorders>
          </w:tcPr>
          <w:p w:rsidR="00CC3A01" w:rsidRDefault="00B75A65">
            <w:pPr>
              <w:pStyle w:val="TableParagraph"/>
              <w:spacing w:before="78" w:line="268" w:lineRule="auto"/>
              <w:ind w:left="76"/>
              <w:jc w:val="left"/>
              <w:rPr>
                <w:sz w:val="14"/>
              </w:rPr>
            </w:pPr>
            <w:r>
              <w:rPr>
                <w:sz w:val="14"/>
              </w:rPr>
              <w:t>The Gymnasium Equipment Core Replacement Program is part of Leisure Services rolling gymnasium asset</w:t>
            </w:r>
            <w:r>
              <w:rPr>
                <w:spacing w:val="40"/>
                <w:sz w:val="14"/>
              </w:rPr>
              <w:t xml:space="preserve"> </w:t>
            </w:r>
            <w:r>
              <w:rPr>
                <w:sz w:val="14"/>
              </w:rPr>
              <w:t>replacement</w:t>
            </w:r>
            <w:r>
              <w:rPr>
                <w:spacing w:val="-8"/>
                <w:sz w:val="14"/>
              </w:rPr>
              <w:t xml:space="preserve"> </w:t>
            </w:r>
            <w:r>
              <w:rPr>
                <w:sz w:val="14"/>
              </w:rPr>
              <w:t>program.</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362,999</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362,999</w:t>
            </w:r>
          </w:p>
        </w:tc>
        <w:tc>
          <w:tcPr>
            <w:tcW w:w="962" w:type="dxa"/>
            <w:gridSpan w:val="2"/>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left="413"/>
              <w:jc w:val="left"/>
              <w:rPr>
                <w:sz w:val="14"/>
              </w:rPr>
            </w:pPr>
            <w:r>
              <w:rPr>
                <w:spacing w:val="-2"/>
                <w:sz w:val="14"/>
              </w:rPr>
              <w:t>370,193</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381,059</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left="421"/>
              <w:jc w:val="left"/>
              <w:rPr>
                <w:sz w:val="14"/>
              </w:rPr>
            </w:pPr>
            <w:r>
              <w:rPr>
                <w:spacing w:val="-2"/>
                <w:sz w:val="14"/>
              </w:rPr>
              <w:t>494,363</w:t>
            </w:r>
          </w:p>
        </w:tc>
      </w:tr>
      <w:tr w:rsidR="00CC3A01">
        <w:trPr>
          <w:trHeight w:val="777"/>
        </w:trPr>
        <w:tc>
          <w:tcPr>
            <w:tcW w:w="4002"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Aquatic</w:t>
            </w:r>
            <w:r>
              <w:rPr>
                <w:b/>
                <w:spacing w:val="8"/>
                <w:sz w:val="14"/>
              </w:rPr>
              <w:t xml:space="preserve"> </w:t>
            </w:r>
            <w:r>
              <w:rPr>
                <w:b/>
                <w:sz w:val="14"/>
              </w:rPr>
              <w:t>Play</w:t>
            </w:r>
            <w:r>
              <w:rPr>
                <w:b/>
                <w:spacing w:val="7"/>
                <w:sz w:val="14"/>
              </w:rPr>
              <w:t xml:space="preserve"> </w:t>
            </w:r>
            <w:r>
              <w:rPr>
                <w:b/>
                <w:sz w:val="14"/>
              </w:rPr>
              <w:t>Equipment</w:t>
            </w:r>
            <w:r>
              <w:rPr>
                <w:b/>
                <w:spacing w:val="9"/>
                <w:sz w:val="14"/>
              </w:rPr>
              <w:t xml:space="preserve"> </w:t>
            </w:r>
            <w:r>
              <w:rPr>
                <w:b/>
                <w:sz w:val="14"/>
              </w:rPr>
              <w:t>Maintenance</w:t>
            </w:r>
            <w:r>
              <w:rPr>
                <w:b/>
                <w:spacing w:val="6"/>
                <w:sz w:val="14"/>
              </w:rPr>
              <w:t xml:space="preserve"> </w:t>
            </w:r>
            <w:r>
              <w:rPr>
                <w:b/>
                <w:sz w:val="14"/>
              </w:rPr>
              <w:t>and</w:t>
            </w:r>
            <w:r>
              <w:rPr>
                <w:b/>
                <w:spacing w:val="8"/>
                <w:sz w:val="14"/>
              </w:rPr>
              <w:t xml:space="preserve"> </w:t>
            </w:r>
            <w:r>
              <w:rPr>
                <w:b/>
                <w:sz w:val="14"/>
              </w:rPr>
              <w:t>Upgrade</w:t>
            </w:r>
            <w:r>
              <w:rPr>
                <w:b/>
                <w:spacing w:val="7"/>
                <w:sz w:val="14"/>
              </w:rPr>
              <w:t xml:space="preserve"> </w:t>
            </w:r>
            <w:r>
              <w:rPr>
                <w:b/>
                <w:spacing w:val="-2"/>
                <w:sz w:val="14"/>
              </w:rPr>
              <w:t>Program</w:t>
            </w:r>
          </w:p>
        </w:tc>
        <w:tc>
          <w:tcPr>
            <w:tcW w:w="6391" w:type="dxa"/>
            <w:tcBorders>
              <w:left w:val="nil"/>
              <w:right w:val="single" w:sz="12" w:space="0" w:color="BEBEBE"/>
            </w:tcBorders>
          </w:tcPr>
          <w:p w:rsidR="00CC3A01" w:rsidRDefault="00B75A65">
            <w:pPr>
              <w:pStyle w:val="TableParagraph"/>
              <w:spacing w:before="114" w:line="268" w:lineRule="auto"/>
              <w:ind w:left="76"/>
              <w:jc w:val="left"/>
              <w:rPr>
                <w:sz w:val="14"/>
              </w:rPr>
            </w:pPr>
            <w:r>
              <w:rPr>
                <w:sz w:val="14"/>
              </w:rPr>
              <w:t>The Aquatic Play Equipment Core Renewal and Upgrade Program is an annual planned asset management</w:t>
            </w:r>
            <w:r>
              <w:rPr>
                <w:spacing w:val="40"/>
                <w:sz w:val="14"/>
              </w:rPr>
              <w:t xml:space="preserve"> </w:t>
            </w:r>
            <w:r>
              <w:rPr>
                <w:sz w:val="14"/>
              </w:rPr>
              <w:t>program that addresses equipment renewal and upgrade of aquatic play structure at Leisure Centres and</w:t>
            </w:r>
            <w:r>
              <w:rPr>
                <w:spacing w:val="40"/>
                <w:sz w:val="14"/>
              </w:rPr>
              <w:t xml:space="preserve"> </w:t>
            </w:r>
            <w:r>
              <w:rPr>
                <w:sz w:val="14"/>
              </w:rPr>
              <w:t>outdoor</w:t>
            </w:r>
            <w:r>
              <w:rPr>
                <w:spacing w:val="-5"/>
                <w:sz w:val="14"/>
              </w:rPr>
              <w:t xml:space="preserve"> </w:t>
            </w:r>
            <w:r>
              <w:rPr>
                <w:sz w:val="14"/>
              </w:rPr>
              <w:t>pools.</w:t>
            </w:r>
          </w:p>
        </w:tc>
        <w:tc>
          <w:tcPr>
            <w:tcW w:w="1158"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2"/>
              <w:rPr>
                <w:sz w:val="14"/>
              </w:rPr>
            </w:pPr>
            <w:r>
              <w:rPr>
                <w:spacing w:val="-2"/>
                <w:sz w:val="14"/>
              </w:rPr>
              <w:t>129,255</w:t>
            </w:r>
          </w:p>
        </w:tc>
        <w:tc>
          <w:tcPr>
            <w:tcW w:w="984"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47"/>
              <w:rPr>
                <w:b/>
                <w:sz w:val="14"/>
              </w:rPr>
            </w:pPr>
            <w:r>
              <w:rPr>
                <w:b/>
                <w:spacing w:val="-2"/>
                <w:sz w:val="14"/>
              </w:rPr>
              <w:t>129,255</w:t>
            </w:r>
          </w:p>
        </w:tc>
        <w:tc>
          <w:tcPr>
            <w:tcW w:w="962" w:type="dxa"/>
            <w:gridSpan w:val="2"/>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left="413"/>
              <w:jc w:val="left"/>
              <w:rPr>
                <w:sz w:val="14"/>
              </w:rPr>
            </w:pPr>
            <w:r>
              <w:rPr>
                <w:spacing w:val="-2"/>
                <w:sz w:val="14"/>
              </w:rPr>
              <w:t>132,163</w:t>
            </w:r>
          </w:p>
        </w:tc>
        <w:tc>
          <w:tcPr>
            <w:tcW w:w="963" w:type="dxa"/>
            <w:gridSpan w:val="2"/>
          </w:tcPr>
          <w:p w:rsidR="00CC3A01" w:rsidRDefault="00CC3A01">
            <w:pPr>
              <w:pStyle w:val="TableParagraph"/>
              <w:spacing w:before="141"/>
              <w:jc w:val="left"/>
              <w:rPr>
                <w:rFonts w:ascii="Arial"/>
                <w:sz w:val="14"/>
              </w:rPr>
            </w:pPr>
          </w:p>
          <w:p w:rsidR="00CC3A01" w:rsidRDefault="00B75A65">
            <w:pPr>
              <w:pStyle w:val="TableParagraph"/>
              <w:spacing w:before="0"/>
              <w:ind w:left="421"/>
              <w:jc w:val="left"/>
              <w:rPr>
                <w:sz w:val="14"/>
              </w:rPr>
            </w:pPr>
            <w:r>
              <w:rPr>
                <w:spacing w:val="-2"/>
                <w:sz w:val="14"/>
              </w:rPr>
              <w:t>134,807</w:t>
            </w:r>
          </w:p>
        </w:tc>
        <w:tc>
          <w:tcPr>
            <w:tcW w:w="963" w:type="dxa"/>
            <w:gridSpan w:val="2"/>
          </w:tcPr>
          <w:p w:rsidR="00CC3A01" w:rsidRDefault="00CC3A01">
            <w:pPr>
              <w:pStyle w:val="TableParagraph"/>
              <w:spacing w:before="141"/>
              <w:jc w:val="left"/>
              <w:rPr>
                <w:rFonts w:ascii="Arial"/>
                <w:sz w:val="14"/>
              </w:rPr>
            </w:pPr>
          </w:p>
          <w:p w:rsidR="00CC3A01" w:rsidRDefault="00B75A65">
            <w:pPr>
              <w:pStyle w:val="TableParagraph"/>
              <w:spacing w:before="0"/>
              <w:ind w:left="421"/>
              <w:jc w:val="left"/>
              <w:rPr>
                <w:sz w:val="14"/>
              </w:rPr>
            </w:pPr>
            <w:r>
              <w:rPr>
                <w:spacing w:val="-2"/>
                <w:sz w:val="14"/>
              </w:rPr>
              <w:t>137,503</w:t>
            </w:r>
          </w:p>
        </w:tc>
      </w:tr>
      <w:tr w:rsidR="00CC3A01">
        <w:trPr>
          <w:trHeight w:val="513"/>
        </w:trPr>
        <w:tc>
          <w:tcPr>
            <w:tcW w:w="4002" w:type="dxa"/>
            <w:tcBorders>
              <w:left w:val="nil"/>
              <w:right w:val="nil"/>
            </w:tcBorders>
          </w:tcPr>
          <w:p w:rsidR="00CC3A01" w:rsidRDefault="00B75A65">
            <w:pPr>
              <w:pStyle w:val="TableParagraph"/>
              <w:spacing w:before="78" w:line="268" w:lineRule="auto"/>
              <w:ind w:left="25"/>
              <w:jc w:val="left"/>
              <w:rPr>
                <w:b/>
                <w:sz w:val="14"/>
              </w:rPr>
            </w:pPr>
            <w:r>
              <w:rPr>
                <w:b/>
                <w:sz w:val="14"/>
              </w:rPr>
              <w:t>Wandana Gully Landscaping and Water Treatment (#2) - Province</w:t>
            </w:r>
            <w:r>
              <w:rPr>
                <w:b/>
                <w:spacing w:val="40"/>
                <w:sz w:val="14"/>
              </w:rPr>
              <w:t xml:space="preserve"> </w:t>
            </w:r>
            <w:r>
              <w:rPr>
                <w:b/>
                <w:sz w:val="14"/>
              </w:rPr>
              <w:t>Estate</w:t>
            </w:r>
            <w:r>
              <w:rPr>
                <w:b/>
                <w:spacing w:val="-8"/>
                <w:sz w:val="14"/>
              </w:rPr>
              <w:t xml:space="preserve"> </w:t>
            </w:r>
            <w:r>
              <w:rPr>
                <w:b/>
                <w:sz w:val="14"/>
              </w:rPr>
              <w:t>Highton</w:t>
            </w:r>
          </w:p>
        </w:tc>
        <w:tc>
          <w:tcPr>
            <w:tcW w:w="6391" w:type="dxa"/>
            <w:tcBorders>
              <w:left w:val="nil"/>
              <w:right w:val="single" w:sz="12" w:space="0" w:color="BEBEBE"/>
            </w:tcBorders>
          </w:tcPr>
          <w:p w:rsidR="00CC3A01" w:rsidRDefault="00B75A65">
            <w:pPr>
              <w:pStyle w:val="TableParagraph"/>
              <w:spacing w:before="78" w:line="268" w:lineRule="auto"/>
              <w:ind w:left="76"/>
              <w:jc w:val="left"/>
              <w:rPr>
                <w:sz w:val="14"/>
              </w:rPr>
            </w:pPr>
            <w:r>
              <w:rPr>
                <w:sz w:val="14"/>
              </w:rPr>
              <w:t>These works capture remediation, civil (Cholet Reserve – Green Space) and fully landscaping of higher</w:t>
            </w:r>
            <w:r>
              <w:rPr>
                <w:spacing w:val="40"/>
                <w:sz w:val="14"/>
              </w:rPr>
              <w:t xml:space="preserve"> </w:t>
            </w:r>
            <w:r>
              <w:rPr>
                <w:sz w:val="14"/>
              </w:rPr>
              <w:t>embankments within Gully #02 including Cholet Reserve.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69,431</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69,431</w:t>
            </w:r>
          </w:p>
        </w:tc>
        <w:tc>
          <w:tcPr>
            <w:tcW w:w="962" w:type="dxa"/>
            <w:gridSpan w:val="2"/>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3" w:type="dxa"/>
            <w:gridSpan w:val="2"/>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65"/>
        <w:gridCol w:w="6429"/>
        <w:gridCol w:w="1159"/>
        <w:gridCol w:w="985"/>
        <w:gridCol w:w="925"/>
        <w:gridCol w:w="963"/>
        <w:gridCol w:w="963"/>
        <w:gridCol w:w="963"/>
      </w:tblGrid>
      <w:tr w:rsidR="00CC3A01">
        <w:trPr>
          <w:trHeight w:val="777"/>
        </w:trPr>
        <w:tc>
          <w:tcPr>
            <w:tcW w:w="3965"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429"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118"/>
              <w:jc w:val="left"/>
              <w:rPr>
                <w:b/>
                <w:sz w:val="18"/>
              </w:rPr>
            </w:pPr>
            <w:r>
              <w:rPr>
                <w:b/>
                <w:color w:val="FFFFFF"/>
                <w:spacing w:val="-2"/>
                <w:sz w:val="18"/>
              </w:rPr>
              <w:t>Description</w:t>
            </w:r>
          </w:p>
        </w:tc>
        <w:tc>
          <w:tcPr>
            <w:tcW w:w="1159"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8" w:right="72"/>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8" w:right="72"/>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5"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6"/>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5"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0"/>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2"/>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3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368"/>
        </w:trPr>
        <w:tc>
          <w:tcPr>
            <w:tcW w:w="3965" w:type="dxa"/>
            <w:tcBorders>
              <w:left w:val="nil"/>
              <w:right w:val="nil"/>
            </w:tcBorders>
          </w:tcPr>
          <w:p w:rsidR="00CC3A01" w:rsidRDefault="00B75A65">
            <w:pPr>
              <w:pStyle w:val="TableParagraph"/>
              <w:spacing w:before="102"/>
              <w:ind w:left="25"/>
              <w:jc w:val="left"/>
              <w:rPr>
                <w:b/>
                <w:sz w:val="14"/>
              </w:rPr>
            </w:pPr>
            <w:r>
              <w:rPr>
                <w:b/>
                <w:sz w:val="14"/>
              </w:rPr>
              <w:t>Drysdale</w:t>
            </w:r>
            <w:r>
              <w:rPr>
                <w:b/>
                <w:spacing w:val="5"/>
                <w:sz w:val="14"/>
              </w:rPr>
              <w:t xml:space="preserve"> </w:t>
            </w:r>
            <w:r>
              <w:rPr>
                <w:b/>
                <w:sz w:val="14"/>
              </w:rPr>
              <w:t>Sporting</w:t>
            </w:r>
            <w:r>
              <w:rPr>
                <w:b/>
                <w:spacing w:val="5"/>
                <w:sz w:val="14"/>
              </w:rPr>
              <w:t xml:space="preserve"> </w:t>
            </w:r>
            <w:r>
              <w:rPr>
                <w:b/>
                <w:sz w:val="14"/>
              </w:rPr>
              <w:t>Precinct</w:t>
            </w:r>
            <w:r>
              <w:rPr>
                <w:b/>
                <w:spacing w:val="8"/>
                <w:sz w:val="14"/>
              </w:rPr>
              <w:t xml:space="preserve"> </w:t>
            </w:r>
            <w:r>
              <w:rPr>
                <w:b/>
                <w:sz w:val="14"/>
              </w:rPr>
              <w:t>Master</w:t>
            </w:r>
            <w:r>
              <w:rPr>
                <w:b/>
                <w:spacing w:val="6"/>
                <w:sz w:val="14"/>
              </w:rPr>
              <w:t xml:space="preserve"> </w:t>
            </w:r>
            <w:r>
              <w:rPr>
                <w:b/>
                <w:sz w:val="14"/>
              </w:rPr>
              <w:t>Plan</w:t>
            </w:r>
            <w:r>
              <w:rPr>
                <w:b/>
                <w:spacing w:val="6"/>
                <w:sz w:val="14"/>
              </w:rPr>
              <w:t xml:space="preserve"> </w:t>
            </w:r>
            <w:r>
              <w:rPr>
                <w:b/>
                <w:sz w:val="14"/>
              </w:rPr>
              <w:t>Stage</w:t>
            </w:r>
            <w:r>
              <w:rPr>
                <w:b/>
                <w:spacing w:val="6"/>
                <w:sz w:val="14"/>
              </w:rPr>
              <w:t xml:space="preserve"> </w:t>
            </w:r>
            <w:r>
              <w:rPr>
                <w:b/>
                <w:spacing w:val="-10"/>
                <w:sz w:val="14"/>
              </w:rPr>
              <w:t>2</w:t>
            </w:r>
          </w:p>
        </w:tc>
        <w:tc>
          <w:tcPr>
            <w:tcW w:w="6429" w:type="dxa"/>
            <w:tcBorders>
              <w:left w:val="nil"/>
              <w:right w:val="single" w:sz="12" w:space="0" w:color="BEBEBE"/>
            </w:tcBorders>
          </w:tcPr>
          <w:p w:rsidR="00CC3A01" w:rsidRDefault="00B75A65">
            <w:pPr>
              <w:pStyle w:val="TableParagraph"/>
              <w:ind w:left="113"/>
              <w:jc w:val="left"/>
              <w:rPr>
                <w:sz w:val="14"/>
              </w:rPr>
            </w:pPr>
            <w:r>
              <w:rPr>
                <w:sz w:val="14"/>
              </w:rPr>
              <w:t>Design</w:t>
            </w:r>
            <w:r>
              <w:rPr>
                <w:spacing w:val="9"/>
                <w:sz w:val="14"/>
              </w:rPr>
              <w:t xml:space="preserve"> </w:t>
            </w:r>
            <w:r>
              <w:rPr>
                <w:sz w:val="14"/>
              </w:rPr>
              <w:t>and</w:t>
            </w:r>
            <w:r>
              <w:rPr>
                <w:spacing w:val="13"/>
                <w:sz w:val="14"/>
              </w:rPr>
              <w:t xml:space="preserve"> </w:t>
            </w:r>
            <w:r>
              <w:rPr>
                <w:sz w:val="14"/>
              </w:rPr>
              <w:t>construction</w:t>
            </w:r>
            <w:r>
              <w:rPr>
                <w:spacing w:val="10"/>
                <w:sz w:val="14"/>
              </w:rPr>
              <w:t xml:space="preserve"> </w:t>
            </w:r>
            <w:r>
              <w:rPr>
                <w:sz w:val="14"/>
              </w:rPr>
              <w:t>of</w:t>
            </w:r>
            <w:r>
              <w:rPr>
                <w:spacing w:val="10"/>
                <w:sz w:val="14"/>
              </w:rPr>
              <w:t xml:space="preserve"> </w:t>
            </w:r>
            <w:r>
              <w:rPr>
                <w:sz w:val="14"/>
              </w:rPr>
              <w:t>the</w:t>
            </w:r>
            <w:r>
              <w:rPr>
                <w:spacing w:val="9"/>
                <w:sz w:val="14"/>
              </w:rPr>
              <w:t xml:space="preserve"> </w:t>
            </w:r>
            <w:r>
              <w:rPr>
                <w:sz w:val="14"/>
              </w:rPr>
              <w:t>Drysdale</w:t>
            </w:r>
            <w:r>
              <w:rPr>
                <w:spacing w:val="10"/>
                <w:sz w:val="14"/>
              </w:rPr>
              <w:t xml:space="preserve"> </w:t>
            </w:r>
            <w:r>
              <w:rPr>
                <w:sz w:val="14"/>
              </w:rPr>
              <w:t>Sub-Regional</w:t>
            </w:r>
            <w:r>
              <w:rPr>
                <w:spacing w:val="9"/>
                <w:sz w:val="14"/>
              </w:rPr>
              <w:t xml:space="preserve"> </w:t>
            </w:r>
            <w:r>
              <w:rPr>
                <w:sz w:val="14"/>
              </w:rPr>
              <w:t>Sporting</w:t>
            </w:r>
            <w:r>
              <w:rPr>
                <w:spacing w:val="10"/>
                <w:sz w:val="14"/>
              </w:rPr>
              <w:t xml:space="preserve"> </w:t>
            </w:r>
            <w:r>
              <w:rPr>
                <w:sz w:val="14"/>
              </w:rPr>
              <w:t>Precinct</w:t>
            </w:r>
            <w:r>
              <w:rPr>
                <w:spacing w:val="8"/>
                <w:sz w:val="14"/>
              </w:rPr>
              <w:t xml:space="preserve"> </w:t>
            </w:r>
            <w:r>
              <w:rPr>
                <w:sz w:val="14"/>
              </w:rPr>
              <w:t>Masterplan.</w:t>
            </w:r>
            <w:r>
              <w:rPr>
                <w:spacing w:val="7"/>
                <w:sz w:val="14"/>
              </w:rPr>
              <w:t xml:space="preserve"> </w:t>
            </w:r>
            <w:r>
              <w:rPr>
                <w:sz w:val="14"/>
              </w:rPr>
              <w:t>Builds</w:t>
            </w:r>
            <w:r>
              <w:rPr>
                <w:spacing w:val="6"/>
                <w:sz w:val="14"/>
              </w:rPr>
              <w:t xml:space="preserve"> </w:t>
            </w:r>
            <w:r>
              <w:rPr>
                <w:sz w:val="14"/>
              </w:rPr>
              <w:t>upon</w:t>
            </w:r>
            <w:r>
              <w:rPr>
                <w:spacing w:val="11"/>
                <w:sz w:val="14"/>
              </w:rPr>
              <w:t xml:space="preserve"> </w:t>
            </w:r>
            <w:r>
              <w:rPr>
                <w:spacing w:val="-2"/>
                <w:sz w:val="14"/>
              </w:rPr>
              <w:t>existing</w:t>
            </w:r>
          </w:p>
          <w:p w:rsidR="00CC3A01" w:rsidRDefault="00B75A65">
            <w:pPr>
              <w:pStyle w:val="TableParagraph"/>
              <w:spacing w:before="22" w:line="150" w:lineRule="exact"/>
              <w:ind w:left="113"/>
              <w:jc w:val="left"/>
              <w:rPr>
                <w:sz w:val="14"/>
              </w:rPr>
            </w:pPr>
            <w:r>
              <w:rPr>
                <w:sz w:val="14"/>
              </w:rPr>
              <w:t>uses</w:t>
            </w:r>
            <w:r>
              <w:rPr>
                <w:spacing w:val="4"/>
                <w:sz w:val="14"/>
              </w:rPr>
              <w:t xml:space="preserve"> </w:t>
            </w:r>
            <w:r>
              <w:rPr>
                <w:sz w:val="14"/>
              </w:rPr>
              <w:t>and</w:t>
            </w:r>
            <w:r>
              <w:rPr>
                <w:spacing w:val="8"/>
                <w:sz w:val="14"/>
              </w:rPr>
              <w:t xml:space="preserve"> </w:t>
            </w:r>
            <w:r>
              <w:rPr>
                <w:sz w:val="14"/>
              </w:rPr>
              <w:t>to</w:t>
            </w:r>
            <w:r>
              <w:rPr>
                <w:spacing w:val="6"/>
                <w:sz w:val="14"/>
              </w:rPr>
              <w:t xml:space="preserve"> </w:t>
            </w:r>
            <w:r>
              <w:rPr>
                <w:sz w:val="14"/>
              </w:rPr>
              <w:t>ultimately</w:t>
            </w:r>
            <w:r>
              <w:rPr>
                <w:spacing w:val="6"/>
                <w:sz w:val="14"/>
              </w:rPr>
              <w:t xml:space="preserve"> </w:t>
            </w:r>
            <w:r>
              <w:rPr>
                <w:sz w:val="14"/>
              </w:rPr>
              <w:t>deliver</w:t>
            </w:r>
            <w:r>
              <w:rPr>
                <w:spacing w:val="7"/>
                <w:sz w:val="14"/>
              </w:rPr>
              <w:t xml:space="preserve"> </w:t>
            </w:r>
            <w:r>
              <w:rPr>
                <w:sz w:val="14"/>
              </w:rPr>
              <w:t>on</w:t>
            </w:r>
            <w:r>
              <w:rPr>
                <w:spacing w:val="7"/>
                <w:sz w:val="14"/>
              </w:rPr>
              <w:t xml:space="preserve"> </w:t>
            </w:r>
            <w:r>
              <w:rPr>
                <w:sz w:val="14"/>
              </w:rPr>
              <w:t>the</w:t>
            </w:r>
            <w:r>
              <w:rPr>
                <w:spacing w:val="7"/>
                <w:sz w:val="14"/>
              </w:rPr>
              <w:t xml:space="preserve"> </w:t>
            </w:r>
            <w:r>
              <w:rPr>
                <w:sz w:val="14"/>
              </w:rPr>
              <w:t>strategic</w:t>
            </w:r>
            <w:r>
              <w:rPr>
                <w:spacing w:val="4"/>
                <w:sz w:val="14"/>
              </w:rPr>
              <w:t xml:space="preserve"> </w:t>
            </w:r>
            <w:r>
              <w:rPr>
                <w:sz w:val="14"/>
              </w:rPr>
              <w:t>(and</w:t>
            </w:r>
            <w:r>
              <w:rPr>
                <w:spacing w:val="10"/>
                <w:sz w:val="14"/>
              </w:rPr>
              <w:t xml:space="preserve"> </w:t>
            </w:r>
            <w:r>
              <w:rPr>
                <w:sz w:val="14"/>
              </w:rPr>
              <w:t>sustainable)</w:t>
            </w:r>
            <w:r>
              <w:rPr>
                <w:spacing w:val="5"/>
                <w:sz w:val="14"/>
              </w:rPr>
              <w:t xml:space="preserve"> </w:t>
            </w:r>
            <w:r>
              <w:rPr>
                <w:sz w:val="14"/>
              </w:rPr>
              <w:t>vision</w:t>
            </w:r>
            <w:r>
              <w:rPr>
                <w:spacing w:val="8"/>
                <w:sz w:val="14"/>
              </w:rPr>
              <w:t xml:space="preserve"> </w:t>
            </w:r>
            <w:r>
              <w:rPr>
                <w:sz w:val="14"/>
              </w:rPr>
              <w:t>for</w:t>
            </w:r>
            <w:r>
              <w:rPr>
                <w:spacing w:val="4"/>
                <w:sz w:val="14"/>
              </w:rPr>
              <w:t xml:space="preserve"> </w:t>
            </w:r>
            <w:r>
              <w:rPr>
                <w:sz w:val="14"/>
              </w:rPr>
              <w:t>the</w:t>
            </w:r>
            <w:r>
              <w:rPr>
                <w:spacing w:val="7"/>
                <w:sz w:val="14"/>
              </w:rPr>
              <w:t xml:space="preserve"> </w:t>
            </w:r>
            <w:r>
              <w:rPr>
                <w:spacing w:val="-2"/>
                <w:sz w:val="14"/>
              </w:rPr>
              <w:t>Precinct.</w:t>
            </w:r>
          </w:p>
        </w:tc>
        <w:tc>
          <w:tcPr>
            <w:tcW w:w="1159" w:type="dxa"/>
            <w:tcBorders>
              <w:left w:val="single" w:sz="12" w:space="0" w:color="BEBEBE"/>
              <w:right w:val="nil"/>
            </w:tcBorders>
            <w:shd w:val="clear" w:color="auto" w:fill="F1F1F1"/>
          </w:tcPr>
          <w:p w:rsidR="00CC3A01" w:rsidRDefault="00B75A65">
            <w:pPr>
              <w:pStyle w:val="TableParagraph"/>
              <w:spacing w:before="98"/>
              <w:ind w:right="134"/>
              <w:rPr>
                <w:sz w:val="14"/>
              </w:rPr>
            </w:pPr>
            <w:r>
              <w:rPr>
                <w:spacing w:val="-2"/>
                <w:sz w:val="14"/>
              </w:rPr>
              <w:t>600,000</w:t>
            </w:r>
          </w:p>
        </w:tc>
        <w:tc>
          <w:tcPr>
            <w:tcW w:w="985" w:type="dxa"/>
            <w:tcBorders>
              <w:left w:val="nil"/>
              <w:right w:val="nil"/>
            </w:tcBorders>
            <w:shd w:val="clear" w:color="auto" w:fill="F1F1F1"/>
          </w:tcPr>
          <w:p w:rsidR="00CC3A01" w:rsidRDefault="00B75A65">
            <w:pPr>
              <w:pStyle w:val="TableParagraph"/>
              <w:spacing w:before="98"/>
              <w:ind w:right="103"/>
              <w:rPr>
                <w:sz w:val="14"/>
              </w:rPr>
            </w:pPr>
            <w:r>
              <w:rPr>
                <w:spacing w:val="-2"/>
                <w:sz w:val="14"/>
              </w:rPr>
              <w:t>349,435</w:t>
            </w:r>
          </w:p>
        </w:tc>
        <w:tc>
          <w:tcPr>
            <w:tcW w:w="925" w:type="dxa"/>
            <w:tcBorders>
              <w:left w:val="nil"/>
              <w:right w:val="single" w:sz="12" w:space="0" w:color="BEBEBE"/>
            </w:tcBorders>
            <w:shd w:val="clear" w:color="auto" w:fill="F1F1F1"/>
          </w:tcPr>
          <w:p w:rsidR="00CC3A01" w:rsidRDefault="00B75A65">
            <w:pPr>
              <w:pStyle w:val="TableParagraph"/>
              <w:spacing w:before="98"/>
              <w:ind w:right="51"/>
              <w:rPr>
                <w:b/>
                <w:sz w:val="14"/>
              </w:rPr>
            </w:pPr>
            <w:r>
              <w:rPr>
                <w:b/>
                <w:spacing w:val="-2"/>
                <w:sz w:val="14"/>
              </w:rPr>
              <w:t>250,565</w:t>
            </w:r>
          </w:p>
        </w:tc>
        <w:tc>
          <w:tcPr>
            <w:tcW w:w="963" w:type="dxa"/>
            <w:tcBorders>
              <w:left w:val="single" w:sz="12" w:space="0" w:color="BEBEBE"/>
            </w:tcBorders>
          </w:tcPr>
          <w:p w:rsidR="00CC3A01" w:rsidRDefault="00B75A65">
            <w:pPr>
              <w:pStyle w:val="TableParagraph"/>
              <w:spacing w:before="98"/>
              <w:ind w:right="60"/>
              <w:rPr>
                <w:sz w:val="14"/>
              </w:rPr>
            </w:pPr>
            <w:r>
              <w:rPr>
                <w:spacing w:val="-2"/>
                <w:sz w:val="14"/>
              </w:rPr>
              <w:t>2,509,462</w:t>
            </w:r>
          </w:p>
        </w:tc>
        <w:tc>
          <w:tcPr>
            <w:tcW w:w="963" w:type="dxa"/>
          </w:tcPr>
          <w:p w:rsidR="00CC3A01" w:rsidRDefault="00B75A65">
            <w:pPr>
              <w:pStyle w:val="TableParagraph"/>
              <w:spacing w:before="98"/>
              <w:ind w:right="60"/>
              <w:rPr>
                <w:sz w:val="14"/>
              </w:rPr>
            </w:pPr>
            <w:r>
              <w:rPr>
                <w:spacing w:val="-2"/>
                <w:sz w:val="14"/>
              </w:rPr>
              <w:t>2,876,721</w:t>
            </w:r>
          </w:p>
        </w:tc>
        <w:tc>
          <w:tcPr>
            <w:tcW w:w="963" w:type="dxa"/>
          </w:tcPr>
          <w:p w:rsidR="00CC3A01" w:rsidRDefault="00B75A65">
            <w:pPr>
              <w:pStyle w:val="TableParagraph"/>
              <w:spacing w:before="98"/>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Irrigation</w:t>
            </w:r>
            <w:r>
              <w:rPr>
                <w:b/>
                <w:spacing w:val="5"/>
                <w:sz w:val="14"/>
              </w:rPr>
              <w:t xml:space="preserve"> </w:t>
            </w:r>
            <w:r>
              <w:rPr>
                <w:b/>
                <w:sz w:val="14"/>
              </w:rPr>
              <w:t>Asset</w:t>
            </w:r>
            <w:r>
              <w:rPr>
                <w:b/>
                <w:spacing w:val="4"/>
                <w:sz w:val="14"/>
              </w:rPr>
              <w:t xml:space="preserve"> </w:t>
            </w:r>
            <w:r>
              <w:rPr>
                <w:b/>
                <w:sz w:val="14"/>
              </w:rPr>
              <w:t>Renewal</w:t>
            </w:r>
            <w:r>
              <w:rPr>
                <w:b/>
                <w:spacing w:val="6"/>
                <w:sz w:val="14"/>
              </w:rPr>
              <w:t xml:space="preserve"> </w:t>
            </w:r>
            <w:r>
              <w:rPr>
                <w:b/>
                <w:sz w:val="14"/>
              </w:rPr>
              <w:t>-</w:t>
            </w:r>
            <w:r>
              <w:rPr>
                <w:b/>
                <w:spacing w:val="7"/>
                <w:sz w:val="14"/>
              </w:rPr>
              <w:t xml:space="preserve"> </w:t>
            </w:r>
            <w:r>
              <w:rPr>
                <w:b/>
                <w:sz w:val="14"/>
              </w:rPr>
              <w:t>Core</w:t>
            </w:r>
            <w:r>
              <w:rPr>
                <w:b/>
                <w:spacing w:val="4"/>
                <w:sz w:val="14"/>
              </w:rPr>
              <w:t xml:space="preserve"> </w:t>
            </w:r>
            <w:r>
              <w:rPr>
                <w:b/>
                <w:spacing w:val="-2"/>
                <w:sz w:val="14"/>
              </w:rPr>
              <w:t>Program</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Core</w:t>
            </w:r>
            <w:r>
              <w:rPr>
                <w:spacing w:val="6"/>
                <w:sz w:val="14"/>
              </w:rPr>
              <w:t xml:space="preserve"> </w:t>
            </w:r>
            <w:r>
              <w:rPr>
                <w:sz w:val="14"/>
              </w:rPr>
              <w:t>annual</w:t>
            </w:r>
            <w:r>
              <w:rPr>
                <w:spacing w:val="8"/>
                <w:sz w:val="14"/>
              </w:rPr>
              <w:t xml:space="preserve"> </w:t>
            </w:r>
            <w:r>
              <w:rPr>
                <w:sz w:val="14"/>
              </w:rPr>
              <w:t>renewal</w:t>
            </w:r>
            <w:r>
              <w:rPr>
                <w:spacing w:val="9"/>
                <w:sz w:val="14"/>
              </w:rPr>
              <w:t xml:space="preserve"> </w:t>
            </w:r>
            <w:r>
              <w:rPr>
                <w:sz w:val="14"/>
              </w:rPr>
              <w:t>of</w:t>
            </w:r>
            <w:r>
              <w:rPr>
                <w:spacing w:val="6"/>
                <w:sz w:val="14"/>
              </w:rPr>
              <w:t xml:space="preserve"> </w:t>
            </w:r>
            <w:r>
              <w:rPr>
                <w:sz w:val="14"/>
              </w:rPr>
              <w:t>irrigation-related</w:t>
            </w:r>
            <w:r>
              <w:rPr>
                <w:spacing w:val="9"/>
                <w:sz w:val="14"/>
              </w:rPr>
              <w:t xml:space="preserve"> </w:t>
            </w:r>
            <w:r>
              <w:rPr>
                <w:sz w:val="14"/>
              </w:rPr>
              <w:t>assets</w:t>
            </w:r>
            <w:r>
              <w:rPr>
                <w:spacing w:val="5"/>
                <w:sz w:val="14"/>
              </w:rPr>
              <w:t xml:space="preserve"> </w:t>
            </w:r>
            <w:r>
              <w:rPr>
                <w:sz w:val="14"/>
              </w:rPr>
              <w:t>that</w:t>
            </w:r>
            <w:r>
              <w:rPr>
                <w:spacing w:val="6"/>
                <w:sz w:val="14"/>
              </w:rPr>
              <w:t xml:space="preserve"> </w:t>
            </w:r>
            <w:r>
              <w:rPr>
                <w:sz w:val="14"/>
              </w:rPr>
              <w:t>are</w:t>
            </w:r>
            <w:r>
              <w:rPr>
                <w:spacing w:val="8"/>
                <w:sz w:val="14"/>
              </w:rPr>
              <w:t xml:space="preserve"> </w:t>
            </w:r>
            <w:r>
              <w:rPr>
                <w:sz w:val="14"/>
              </w:rPr>
              <w:t>in</w:t>
            </w:r>
            <w:r>
              <w:rPr>
                <w:spacing w:val="9"/>
                <w:sz w:val="14"/>
              </w:rPr>
              <w:t xml:space="preserve"> </w:t>
            </w:r>
            <w:r>
              <w:rPr>
                <w:sz w:val="14"/>
              </w:rPr>
              <w:t>need</w:t>
            </w:r>
            <w:r>
              <w:rPr>
                <w:spacing w:val="9"/>
                <w:sz w:val="14"/>
              </w:rPr>
              <w:t xml:space="preserve"> </w:t>
            </w:r>
            <w:r>
              <w:rPr>
                <w:sz w:val="14"/>
              </w:rPr>
              <w:t>of</w:t>
            </w:r>
            <w:r>
              <w:rPr>
                <w:spacing w:val="8"/>
                <w:sz w:val="14"/>
              </w:rPr>
              <w:t xml:space="preserve"> </w:t>
            </w:r>
            <w:r>
              <w:rPr>
                <w:spacing w:val="-2"/>
                <w:sz w:val="14"/>
              </w:rPr>
              <w:t>improvement.</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675,337</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675,337</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859,229</w:t>
            </w:r>
          </w:p>
        </w:tc>
        <w:tc>
          <w:tcPr>
            <w:tcW w:w="963" w:type="dxa"/>
          </w:tcPr>
          <w:p w:rsidR="00CC3A01" w:rsidRDefault="00B75A65">
            <w:pPr>
              <w:pStyle w:val="TableParagraph"/>
              <w:spacing w:before="40"/>
              <w:ind w:right="60"/>
              <w:rPr>
                <w:sz w:val="14"/>
              </w:rPr>
            </w:pPr>
            <w:r>
              <w:rPr>
                <w:spacing w:val="-2"/>
                <w:sz w:val="14"/>
              </w:rPr>
              <w:t>796,715</w:t>
            </w:r>
          </w:p>
        </w:tc>
        <w:tc>
          <w:tcPr>
            <w:tcW w:w="963" w:type="dxa"/>
          </w:tcPr>
          <w:p w:rsidR="00CC3A01" w:rsidRDefault="00B75A65">
            <w:pPr>
              <w:pStyle w:val="TableParagraph"/>
              <w:spacing w:before="40"/>
              <w:ind w:right="60"/>
              <w:rPr>
                <w:sz w:val="14"/>
              </w:rPr>
            </w:pPr>
            <w:r>
              <w:rPr>
                <w:spacing w:val="-2"/>
                <w:sz w:val="14"/>
              </w:rPr>
              <w:t>222,128</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Rippleside</w:t>
            </w:r>
            <w:r>
              <w:rPr>
                <w:b/>
                <w:spacing w:val="11"/>
                <w:sz w:val="14"/>
              </w:rPr>
              <w:t xml:space="preserve"> </w:t>
            </w:r>
            <w:r>
              <w:rPr>
                <w:b/>
                <w:spacing w:val="-2"/>
                <w:sz w:val="14"/>
              </w:rPr>
              <w:t>Playground</w:t>
            </w:r>
          </w:p>
        </w:tc>
        <w:tc>
          <w:tcPr>
            <w:tcW w:w="6429" w:type="dxa"/>
            <w:tcBorders>
              <w:left w:val="nil"/>
              <w:right w:val="single" w:sz="12" w:space="0" w:color="BEBEBE"/>
            </w:tcBorders>
          </w:tcPr>
          <w:p w:rsidR="00CC3A01" w:rsidRDefault="00B75A65">
            <w:pPr>
              <w:pStyle w:val="TableParagraph"/>
              <w:spacing w:before="114" w:line="268" w:lineRule="auto"/>
              <w:ind w:left="113"/>
              <w:jc w:val="left"/>
              <w:rPr>
                <w:sz w:val="14"/>
              </w:rPr>
            </w:pPr>
            <w:r>
              <w:rPr>
                <w:sz w:val="14"/>
              </w:rPr>
              <w:t>Design and construct a new regional playground utilising universal design principles to replace the existing</w:t>
            </w:r>
            <w:r>
              <w:rPr>
                <w:spacing w:val="40"/>
                <w:sz w:val="14"/>
              </w:rPr>
              <w:t xml:space="preserve"> </w:t>
            </w:r>
            <w:r>
              <w:rPr>
                <w:sz w:val="14"/>
              </w:rPr>
              <w:t>outdated, unsuitable facility including to plan and deliver for the associated infrastructure such as path</w:t>
            </w:r>
            <w:r>
              <w:rPr>
                <w:spacing w:val="40"/>
                <w:sz w:val="14"/>
              </w:rPr>
              <w:t xml:space="preserve"> </w:t>
            </w:r>
            <w:r>
              <w:rPr>
                <w:sz w:val="14"/>
              </w:rPr>
              <w:t xml:space="preserve">connections, accessible toilet and park </w:t>
            </w:r>
            <w:r>
              <w:rPr>
                <w:sz w:val="14"/>
              </w:rPr>
              <w:t>infrastructure.</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4,849,186</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3"/>
              <w:rPr>
                <w:sz w:val="14"/>
              </w:rPr>
            </w:pPr>
            <w:r>
              <w:rPr>
                <w:spacing w:val="-2"/>
                <w:sz w:val="14"/>
              </w:rPr>
              <w:t>2,877,340</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51"/>
              <w:rPr>
                <w:b/>
                <w:sz w:val="14"/>
              </w:rPr>
            </w:pPr>
            <w:r>
              <w:rPr>
                <w:b/>
                <w:spacing w:val="-2"/>
                <w:sz w:val="14"/>
              </w:rPr>
              <w:t>1,971,846</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Waurn</w:t>
            </w:r>
            <w:r>
              <w:rPr>
                <w:b/>
                <w:spacing w:val="5"/>
                <w:sz w:val="14"/>
              </w:rPr>
              <w:t xml:space="preserve"> </w:t>
            </w:r>
            <w:r>
              <w:rPr>
                <w:b/>
                <w:sz w:val="14"/>
              </w:rPr>
              <w:t>Ponds</w:t>
            </w:r>
            <w:r>
              <w:rPr>
                <w:b/>
                <w:spacing w:val="7"/>
                <w:sz w:val="14"/>
              </w:rPr>
              <w:t xml:space="preserve"> </w:t>
            </w:r>
            <w:r>
              <w:rPr>
                <w:b/>
                <w:sz w:val="14"/>
              </w:rPr>
              <w:t>Playground,</w:t>
            </w:r>
            <w:r>
              <w:rPr>
                <w:b/>
                <w:spacing w:val="7"/>
                <w:sz w:val="14"/>
              </w:rPr>
              <w:t xml:space="preserve"> </w:t>
            </w:r>
            <w:r>
              <w:rPr>
                <w:b/>
                <w:sz w:val="14"/>
              </w:rPr>
              <w:t>Skate</w:t>
            </w:r>
            <w:r>
              <w:rPr>
                <w:b/>
                <w:spacing w:val="5"/>
                <w:sz w:val="14"/>
              </w:rPr>
              <w:t xml:space="preserve"> </w:t>
            </w:r>
            <w:r>
              <w:rPr>
                <w:b/>
                <w:sz w:val="14"/>
              </w:rPr>
              <w:t>Park</w:t>
            </w:r>
            <w:r>
              <w:rPr>
                <w:b/>
                <w:spacing w:val="5"/>
                <w:sz w:val="14"/>
              </w:rPr>
              <w:t xml:space="preserve"> </w:t>
            </w:r>
            <w:r>
              <w:rPr>
                <w:b/>
                <w:sz w:val="14"/>
              </w:rPr>
              <w:t>and</w:t>
            </w:r>
            <w:r>
              <w:rPr>
                <w:b/>
                <w:spacing w:val="7"/>
                <w:sz w:val="14"/>
              </w:rPr>
              <w:t xml:space="preserve"> </w:t>
            </w:r>
            <w:r>
              <w:rPr>
                <w:b/>
                <w:sz w:val="14"/>
              </w:rPr>
              <w:t>BMX</w:t>
            </w:r>
            <w:r>
              <w:rPr>
                <w:b/>
                <w:spacing w:val="5"/>
                <w:sz w:val="14"/>
              </w:rPr>
              <w:t xml:space="preserve"> </w:t>
            </w:r>
            <w:r>
              <w:rPr>
                <w:b/>
                <w:spacing w:val="-4"/>
                <w:sz w:val="14"/>
              </w:rPr>
              <w:t>Track</w:t>
            </w:r>
          </w:p>
        </w:tc>
        <w:tc>
          <w:tcPr>
            <w:tcW w:w="6429" w:type="dxa"/>
            <w:tcBorders>
              <w:left w:val="nil"/>
              <w:right w:val="single" w:sz="12" w:space="0" w:color="BEBEBE"/>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113" w:right="134"/>
              <w:jc w:val="left"/>
              <w:rPr>
                <w:sz w:val="14"/>
              </w:rPr>
            </w:pPr>
            <w:r>
              <w:rPr>
                <w:sz w:val="14"/>
              </w:rPr>
              <w:t>Playground, Skate Park and BMX Track Upgrade and Crime Prevention Through Environmental Design</w:t>
            </w:r>
            <w:r>
              <w:rPr>
                <w:spacing w:val="40"/>
                <w:sz w:val="14"/>
              </w:rPr>
              <w:t xml:space="preserve"> </w:t>
            </w:r>
            <w:r>
              <w:rPr>
                <w:sz w:val="14"/>
              </w:rPr>
              <w:t>(CPTED) response including better connections between</w:t>
            </w:r>
            <w:r>
              <w:rPr>
                <w:spacing w:val="27"/>
                <w:sz w:val="14"/>
              </w:rPr>
              <w:t xml:space="preserve"> </w:t>
            </w:r>
            <w:r>
              <w:rPr>
                <w:sz w:val="14"/>
              </w:rPr>
              <w:t>site elements at Waurn Ponds Skate Park.</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35,000</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51"/>
              <w:rPr>
                <w:b/>
                <w:sz w:val="14"/>
              </w:rPr>
            </w:pPr>
            <w:r>
              <w:rPr>
                <w:b/>
                <w:spacing w:val="-2"/>
                <w:sz w:val="14"/>
              </w:rPr>
              <w:t>35,000</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North</w:t>
            </w:r>
            <w:r>
              <w:rPr>
                <w:b/>
                <w:spacing w:val="7"/>
                <w:sz w:val="14"/>
              </w:rPr>
              <w:t xml:space="preserve"> </w:t>
            </w:r>
            <w:r>
              <w:rPr>
                <w:b/>
                <w:sz w:val="14"/>
              </w:rPr>
              <w:t>Bellarine</w:t>
            </w:r>
            <w:r>
              <w:rPr>
                <w:b/>
                <w:spacing w:val="8"/>
                <w:sz w:val="14"/>
              </w:rPr>
              <w:t xml:space="preserve"> </w:t>
            </w:r>
            <w:r>
              <w:rPr>
                <w:b/>
                <w:sz w:val="14"/>
              </w:rPr>
              <w:t>Aquatic</w:t>
            </w:r>
            <w:r>
              <w:rPr>
                <w:b/>
                <w:spacing w:val="10"/>
                <w:sz w:val="14"/>
              </w:rPr>
              <w:t xml:space="preserve"> </w:t>
            </w:r>
            <w:r>
              <w:rPr>
                <w:b/>
                <w:spacing w:val="-2"/>
                <w:sz w:val="14"/>
              </w:rPr>
              <w:t>Centre</w:t>
            </w:r>
          </w:p>
        </w:tc>
        <w:tc>
          <w:tcPr>
            <w:tcW w:w="6429" w:type="dxa"/>
            <w:tcBorders>
              <w:left w:val="nil"/>
              <w:right w:val="single" w:sz="12" w:space="0" w:color="BEBEBE"/>
            </w:tcBorders>
          </w:tcPr>
          <w:p w:rsidR="00CC3A01" w:rsidRDefault="00B75A65">
            <w:pPr>
              <w:pStyle w:val="TableParagraph"/>
              <w:spacing w:before="18" w:line="268" w:lineRule="auto"/>
              <w:ind w:left="113"/>
              <w:jc w:val="left"/>
              <w:rPr>
                <w:sz w:val="14"/>
              </w:rPr>
            </w:pPr>
            <w:r>
              <w:rPr>
                <w:sz w:val="14"/>
              </w:rPr>
              <w:t>To</w:t>
            </w:r>
            <w:r>
              <w:rPr>
                <w:spacing w:val="17"/>
                <w:sz w:val="14"/>
              </w:rPr>
              <w:t xml:space="preserve"> </w:t>
            </w:r>
            <w:r>
              <w:rPr>
                <w:sz w:val="14"/>
              </w:rPr>
              <w:t>provide</w:t>
            </w:r>
            <w:r>
              <w:rPr>
                <w:spacing w:val="17"/>
                <w:sz w:val="14"/>
              </w:rPr>
              <w:t xml:space="preserve"> </w:t>
            </w:r>
            <w:r>
              <w:rPr>
                <w:sz w:val="14"/>
              </w:rPr>
              <w:t>a</w:t>
            </w:r>
            <w:r>
              <w:rPr>
                <w:spacing w:val="17"/>
                <w:sz w:val="14"/>
              </w:rPr>
              <w:t xml:space="preserve"> </w:t>
            </w:r>
            <w:r>
              <w:rPr>
                <w:sz w:val="14"/>
              </w:rPr>
              <w:t>centre</w:t>
            </w:r>
            <w:r>
              <w:rPr>
                <w:spacing w:val="17"/>
                <w:sz w:val="14"/>
              </w:rPr>
              <w:t xml:space="preserve"> </w:t>
            </w:r>
            <w:r>
              <w:rPr>
                <w:sz w:val="14"/>
              </w:rPr>
              <w:t>that</w:t>
            </w:r>
            <w:r>
              <w:rPr>
                <w:spacing w:val="14"/>
                <w:sz w:val="14"/>
              </w:rPr>
              <w:t xml:space="preserve"> </w:t>
            </w:r>
            <w:r>
              <w:rPr>
                <w:sz w:val="14"/>
              </w:rPr>
              <w:t>will</w:t>
            </w:r>
            <w:r>
              <w:rPr>
                <w:spacing w:val="17"/>
                <w:sz w:val="14"/>
              </w:rPr>
              <w:t xml:space="preserve"> </w:t>
            </w:r>
            <w:r>
              <w:rPr>
                <w:sz w:val="14"/>
              </w:rPr>
              <w:t>cater</w:t>
            </w:r>
            <w:r>
              <w:rPr>
                <w:spacing w:val="14"/>
                <w:sz w:val="14"/>
              </w:rPr>
              <w:t xml:space="preserve"> </w:t>
            </w:r>
            <w:r>
              <w:rPr>
                <w:sz w:val="14"/>
              </w:rPr>
              <w:t>for</w:t>
            </w:r>
            <w:r>
              <w:rPr>
                <w:spacing w:val="14"/>
                <w:sz w:val="14"/>
              </w:rPr>
              <w:t xml:space="preserve"> </w:t>
            </w:r>
            <w:r>
              <w:rPr>
                <w:sz w:val="14"/>
              </w:rPr>
              <w:t>the</w:t>
            </w:r>
            <w:r>
              <w:rPr>
                <w:spacing w:val="17"/>
                <w:sz w:val="14"/>
              </w:rPr>
              <w:t xml:space="preserve"> </w:t>
            </w:r>
            <w:r>
              <w:rPr>
                <w:sz w:val="14"/>
              </w:rPr>
              <w:t>needs</w:t>
            </w:r>
            <w:r>
              <w:rPr>
                <w:spacing w:val="13"/>
                <w:sz w:val="14"/>
              </w:rPr>
              <w:t xml:space="preserve"> </w:t>
            </w:r>
            <w:r>
              <w:rPr>
                <w:sz w:val="14"/>
              </w:rPr>
              <w:t>of</w:t>
            </w:r>
            <w:r>
              <w:rPr>
                <w:spacing w:val="14"/>
                <w:sz w:val="14"/>
              </w:rPr>
              <w:t xml:space="preserve"> </w:t>
            </w:r>
            <w:r>
              <w:rPr>
                <w:sz w:val="14"/>
              </w:rPr>
              <w:t>a</w:t>
            </w:r>
            <w:r>
              <w:rPr>
                <w:spacing w:val="17"/>
                <w:sz w:val="14"/>
              </w:rPr>
              <w:t xml:space="preserve"> </w:t>
            </w:r>
            <w:r>
              <w:rPr>
                <w:sz w:val="14"/>
              </w:rPr>
              <w:t>growing</w:t>
            </w:r>
            <w:r>
              <w:rPr>
                <w:spacing w:val="16"/>
                <w:sz w:val="14"/>
              </w:rPr>
              <w:t xml:space="preserve"> </w:t>
            </w:r>
            <w:r>
              <w:rPr>
                <w:sz w:val="14"/>
              </w:rPr>
              <w:t>Northern</w:t>
            </w:r>
            <w:r>
              <w:rPr>
                <w:spacing w:val="17"/>
                <w:sz w:val="14"/>
              </w:rPr>
              <w:t xml:space="preserve"> </w:t>
            </w:r>
            <w:r>
              <w:rPr>
                <w:sz w:val="14"/>
              </w:rPr>
              <w:t>Bellarine</w:t>
            </w:r>
            <w:r>
              <w:rPr>
                <w:spacing w:val="17"/>
                <w:sz w:val="14"/>
              </w:rPr>
              <w:t xml:space="preserve"> </w:t>
            </w:r>
            <w:r>
              <w:rPr>
                <w:sz w:val="14"/>
              </w:rPr>
              <w:t>community</w:t>
            </w:r>
            <w:r>
              <w:rPr>
                <w:spacing w:val="14"/>
                <w:sz w:val="14"/>
              </w:rPr>
              <w:t xml:space="preserve"> </w:t>
            </w:r>
            <w:r>
              <w:rPr>
                <w:sz w:val="14"/>
              </w:rPr>
              <w:t>and</w:t>
            </w:r>
            <w:r>
              <w:rPr>
                <w:spacing w:val="17"/>
                <w:sz w:val="14"/>
              </w:rPr>
              <w:t xml:space="preserve"> </w:t>
            </w:r>
            <w:r>
              <w:rPr>
                <w:sz w:val="14"/>
              </w:rPr>
              <w:t>to</w:t>
            </w:r>
            <w:r>
              <w:rPr>
                <w:spacing w:val="17"/>
                <w:sz w:val="14"/>
              </w:rPr>
              <w:t xml:space="preserve"> </w:t>
            </w:r>
            <w:r>
              <w:rPr>
                <w:sz w:val="14"/>
              </w:rPr>
              <w:t>meet</w:t>
            </w:r>
            <w:r>
              <w:rPr>
                <w:spacing w:val="40"/>
                <w:sz w:val="14"/>
              </w:rPr>
              <w:t xml:space="preserve"> </w:t>
            </w:r>
            <w:r>
              <w:rPr>
                <w:sz w:val="14"/>
              </w:rPr>
              <w:t>the</w:t>
            </w:r>
            <w:r>
              <w:rPr>
                <w:spacing w:val="12"/>
                <w:sz w:val="14"/>
              </w:rPr>
              <w:t xml:space="preserve"> </w:t>
            </w:r>
            <w:r>
              <w:rPr>
                <w:sz w:val="14"/>
              </w:rPr>
              <w:t>following</w:t>
            </w:r>
            <w:r>
              <w:rPr>
                <w:spacing w:val="11"/>
                <w:sz w:val="14"/>
              </w:rPr>
              <w:t xml:space="preserve"> </w:t>
            </w:r>
            <w:r>
              <w:rPr>
                <w:sz w:val="14"/>
              </w:rPr>
              <w:t>requirements;</w:t>
            </w:r>
            <w:r>
              <w:rPr>
                <w:spacing w:val="11"/>
                <w:sz w:val="14"/>
              </w:rPr>
              <w:t xml:space="preserve"> </w:t>
            </w:r>
            <w:r>
              <w:rPr>
                <w:sz w:val="14"/>
              </w:rPr>
              <w:t>50m long pool, to</w:t>
            </w:r>
            <w:r>
              <w:rPr>
                <w:spacing w:val="12"/>
                <w:sz w:val="14"/>
              </w:rPr>
              <w:t xml:space="preserve"> </w:t>
            </w:r>
            <w:r>
              <w:rPr>
                <w:sz w:val="14"/>
              </w:rPr>
              <w:t>be</w:t>
            </w:r>
            <w:r>
              <w:rPr>
                <w:spacing w:val="12"/>
                <w:sz w:val="14"/>
              </w:rPr>
              <w:t xml:space="preserve"> </w:t>
            </w:r>
            <w:r>
              <w:rPr>
                <w:sz w:val="14"/>
              </w:rPr>
              <w:t>outdoors, to</w:t>
            </w:r>
            <w:r>
              <w:rPr>
                <w:spacing w:val="12"/>
                <w:sz w:val="14"/>
              </w:rPr>
              <w:t xml:space="preserve"> </w:t>
            </w:r>
            <w:r>
              <w:rPr>
                <w:sz w:val="14"/>
              </w:rPr>
              <w:t>be</w:t>
            </w:r>
            <w:r>
              <w:rPr>
                <w:spacing w:val="12"/>
                <w:sz w:val="14"/>
              </w:rPr>
              <w:t xml:space="preserve"> </w:t>
            </w:r>
            <w:r>
              <w:rPr>
                <w:sz w:val="14"/>
              </w:rPr>
              <w:t>heated,</w:t>
            </w:r>
            <w:r>
              <w:rPr>
                <w:spacing w:val="12"/>
                <w:sz w:val="14"/>
              </w:rPr>
              <w:t xml:space="preserve"> </w:t>
            </w:r>
            <w:r>
              <w:rPr>
                <w:sz w:val="14"/>
              </w:rPr>
              <w:t>to</w:t>
            </w:r>
            <w:r>
              <w:rPr>
                <w:spacing w:val="12"/>
                <w:sz w:val="14"/>
              </w:rPr>
              <w:t xml:space="preserve"> </w:t>
            </w:r>
            <w:r>
              <w:rPr>
                <w:sz w:val="14"/>
              </w:rPr>
              <w:t>have a</w:t>
            </w:r>
            <w:r>
              <w:rPr>
                <w:spacing w:val="15"/>
                <w:sz w:val="14"/>
              </w:rPr>
              <w:t xml:space="preserve"> </w:t>
            </w:r>
            <w:r>
              <w:rPr>
                <w:sz w:val="14"/>
              </w:rPr>
              <w:t>hydro-therapy</w:t>
            </w:r>
            <w:r>
              <w:rPr>
                <w:spacing w:val="11"/>
                <w:sz w:val="14"/>
              </w:rPr>
              <w:t xml:space="preserve"> </w:t>
            </w:r>
            <w:r>
              <w:rPr>
                <w:sz w:val="14"/>
              </w:rPr>
              <w:t>section,</w:t>
            </w:r>
            <w:r>
              <w:rPr>
                <w:spacing w:val="40"/>
                <w:sz w:val="14"/>
              </w:rPr>
              <w:t xml:space="preserve"> </w:t>
            </w:r>
            <w:r>
              <w:rPr>
                <w:sz w:val="14"/>
              </w:rPr>
              <w:t>be suitable for school students and</w:t>
            </w:r>
            <w:r>
              <w:rPr>
                <w:spacing w:val="18"/>
                <w:sz w:val="14"/>
              </w:rPr>
              <w:t xml:space="preserve"> </w:t>
            </w:r>
            <w:r>
              <w:rPr>
                <w:sz w:val="14"/>
              </w:rPr>
              <w:t>adults, to have a meeting room, a small gym/exercise section, a rehab</w:t>
            </w:r>
          </w:p>
          <w:p w:rsidR="00CC3A01" w:rsidRDefault="00B75A65">
            <w:pPr>
              <w:pStyle w:val="TableParagraph"/>
              <w:spacing w:before="2" w:line="162" w:lineRule="exact"/>
              <w:ind w:left="113"/>
              <w:jc w:val="left"/>
              <w:rPr>
                <w:sz w:val="14"/>
              </w:rPr>
            </w:pPr>
            <w:r>
              <w:rPr>
                <w:sz w:val="14"/>
              </w:rPr>
              <w:t>facility</w:t>
            </w:r>
            <w:r>
              <w:rPr>
                <w:spacing w:val="4"/>
                <w:sz w:val="14"/>
              </w:rPr>
              <w:t xml:space="preserve"> </w:t>
            </w:r>
            <w:r>
              <w:rPr>
                <w:sz w:val="14"/>
              </w:rPr>
              <w:t>and</w:t>
            </w:r>
            <w:r>
              <w:rPr>
                <w:spacing w:val="8"/>
                <w:sz w:val="14"/>
              </w:rPr>
              <w:t xml:space="preserve"> </w:t>
            </w:r>
            <w:r>
              <w:rPr>
                <w:sz w:val="14"/>
              </w:rPr>
              <w:t>be</w:t>
            </w:r>
            <w:r>
              <w:rPr>
                <w:spacing w:val="5"/>
                <w:sz w:val="14"/>
              </w:rPr>
              <w:t xml:space="preserve"> </w:t>
            </w:r>
            <w:r>
              <w:rPr>
                <w:sz w:val="14"/>
              </w:rPr>
              <w:t>central</w:t>
            </w:r>
            <w:r>
              <w:rPr>
                <w:spacing w:val="7"/>
                <w:sz w:val="14"/>
              </w:rPr>
              <w:t xml:space="preserve"> </w:t>
            </w:r>
            <w:r>
              <w:rPr>
                <w:sz w:val="14"/>
              </w:rPr>
              <w:t>to</w:t>
            </w:r>
            <w:r>
              <w:rPr>
                <w:spacing w:val="7"/>
                <w:sz w:val="14"/>
              </w:rPr>
              <w:t xml:space="preserve"> </w:t>
            </w:r>
            <w:r>
              <w:rPr>
                <w:sz w:val="14"/>
              </w:rPr>
              <w:t>the</w:t>
            </w:r>
            <w:r>
              <w:rPr>
                <w:spacing w:val="7"/>
                <w:sz w:val="14"/>
              </w:rPr>
              <w:t xml:space="preserve"> </w:t>
            </w:r>
            <w:r>
              <w:rPr>
                <w:sz w:val="14"/>
              </w:rPr>
              <w:t>North</w:t>
            </w:r>
            <w:r>
              <w:rPr>
                <w:spacing w:val="7"/>
                <w:sz w:val="14"/>
              </w:rPr>
              <w:t xml:space="preserve"> </w:t>
            </w:r>
            <w:r>
              <w:rPr>
                <w:spacing w:val="-2"/>
                <w:sz w:val="14"/>
              </w:rPr>
              <w:t>Bellarine.</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27,440</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51"/>
              <w:rPr>
                <w:b/>
                <w:sz w:val="14"/>
              </w:rPr>
            </w:pPr>
            <w:r>
              <w:rPr>
                <w:b/>
                <w:spacing w:val="-2"/>
                <w:sz w:val="14"/>
              </w:rPr>
              <w:t>27,440</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Waterfront</w:t>
            </w:r>
            <w:r>
              <w:rPr>
                <w:b/>
                <w:spacing w:val="8"/>
                <w:sz w:val="14"/>
              </w:rPr>
              <w:t xml:space="preserve"> </w:t>
            </w:r>
            <w:r>
              <w:rPr>
                <w:b/>
                <w:sz w:val="14"/>
              </w:rPr>
              <w:t>Capital</w:t>
            </w:r>
            <w:r>
              <w:rPr>
                <w:b/>
                <w:spacing w:val="9"/>
                <w:sz w:val="14"/>
              </w:rPr>
              <w:t xml:space="preserve"> </w:t>
            </w:r>
            <w:r>
              <w:rPr>
                <w:b/>
                <w:sz w:val="14"/>
              </w:rPr>
              <w:t>Acquisitions</w:t>
            </w:r>
            <w:r>
              <w:rPr>
                <w:b/>
                <w:spacing w:val="9"/>
                <w:sz w:val="14"/>
              </w:rPr>
              <w:t xml:space="preserve"> </w:t>
            </w:r>
            <w:r>
              <w:rPr>
                <w:b/>
                <w:sz w:val="14"/>
              </w:rPr>
              <w:t>and</w:t>
            </w:r>
            <w:r>
              <w:rPr>
                <w:b/>
                <w:spacing w:val="7"/>
                <w:sz w:val="14"/>
              </w:rPr>
              <w:t xml:space="preserve"> </w:t>
            </w:r>
            <w:r>
              <w:rPr>
                <w:b/>
                <w:spacing w:val="-2"/>
                <w:sz w:val="14"/>
              </w:rPr>
              <w:t>Creations</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Annual</w:t>
            </w:r>
            <w:r>
              <w:rPr>
                <w:spacing w:val="9"/>
                <w:sz w:val="14"/>
              </w:rPr>
              <w:t xml:space="preserve"> </w:t>
            </w:r>
            <w:r>
              <w:rPr>
                <w:sz w:val="14"/>
              </w:rPr>
              <w:t>renewal</w:t>
            </w:r>
            <w:r>
              <w:rPr>
                <w:spacing w:val="8"/>
                <w:sz w:val="14"/>
              </w:rPr>
              <w:t xml:space="preserve"> </w:t>
            </w:r>
            <w:r>
              <w:rPr>
                <w:sz w:val="14"/>
              </w:rPr>
              <w:t>program</w:t>
            </w:r>
            <w:r>
              <w:rPr>
                <w:spacing w:val="7"/>
                <w:sz w:val="14"/>
              </w:rPr>
              <w:t xml:space="preserve"> </w:t>
            </w:r>
            <w:r>
              <w:rPr>
                <w:sz w:val="14"/>
              </w:rPr>
              <w:t>for</w:t>
            </w:r>
            <w:r>
              <w:rPr>
                <w:spacing w:val="10"/>
                <w:sz w:val="14"/>
              </w:rPr>
              <w:t xml:space="preserve"> </w:t>
            </w:r>
            <w:r>
              <w:rPr>
                <w:sz w:val="14"/>
              </w:rPr>
              <w:t>Council</w:t>
            </w:r>
            <w:r>
              <w:rPr>
                <w:spacing w:val="9"/>
                <w:sz w:val="14"/>
              </w:rPr>
              <w:t xml:space="preserve"> </w:t>
            </w:r>
            <w:r>
              <w:rPr>
                <w:sz w:val="14"/>
              </w:rPr>
              <w:t>owned</w:t>
            </w:r>
            <w:r>
              <w:rPr>
                <w:spacing w:val="10"/>
                <w:sz w:val="14"/>
              </w:rPr>
              <w:t xml:space="preserve"> </w:t>
            </w:r>
            <w:r>
              <w:rPr>
                <w:sz w:val="14"/>
              </w:rPr>
              <w:t>assets</w:t>
            </w:r>
            <w:r>
              <w:rPr>
                <w:spacing w:val="6"/>
                <w:sz w:val="14"/>
              </w:rPr>
              <w:t xml:space="preserve"> </w:t>
            </w:r>
            <w:r>
              <w:rPr>
                <w:sz w:val="14"/>
              </w:rPr>
              <w:t>along</w:t>
            </w:r>
            <w:r>
              <w:rPr>
                <w:spacing w:val="8"/>
                <w:sz w:val="14"/>
              </w:rPr>
              <w:t xml:space="preserve"> </w:t>
            </w:r>
            <w:r>
              <w:rPr>
                <w:sz w:val="14"/>
              </w:rPr>
              <w:t>the</w:t>
            </w:r>
            <w:r>
              <w:rPr>
                <w:spacing w:val="7"/>
                <w:sz w:val="14"/>
              </w:rPr>
              <w:t xml:space="preserve"> </w:t>
            </w:r>
            <w:r>
              <w:rPr>
                <w:sz w:val="14"/>
              </w:rPr>
              <w:t>Geelong</w:t>
            </w:r>
            <w:r>
              <w:rPr>
                <w:spacing w:val="9"/>
                <w:sz w:val="14"/>
              </w:rPr>
              <w:t xml:space="preserve"> </w:t>
            </w:r>
            <w:r>
              <w:rPr>
                <w:spacing w:val="-2"/>
                <w:sz w:val="14"/>
              </w:rPr>
              <w:t>waterfront.</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2,159,181</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2,159,181</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2,202,365</w:t>
            </w:r>
          </w:p>
        </w:tc>
        <w:tc>
          <w:tcPr>
            <w:tcW w:w="963" w:type="dxa"/>
          </w:tcPr>
          <w:p w:rsidR="00CC3A01" w:rsidRDefault="00B75A65">
            <w:pPr>
              <w:pStyle w:val="TableParagraph"/>
              <w:spacing w:before="40"/>
              <w:ind w:right="60"/>
              <w:rPr>
                <w:sz w:val="14"/>
              </w:rPr>
            </w:pPr>
            <w:r>
              <w:rPr>
                <w:spacing w:val="-2"/>
                <w:sz w:val="14"/>
              </w:rPr>
              <w:t>2,268,436</w:t>
            </w:r>
          </w:p>
        </w:tc>
        <w:tc>
          <w:tcPr>
            <w:tcW w:w="963" w:type="dxa"/>
          </w:tcPr>
          <w:p w:rsidR="00CC3A01" w:rsidRDefault="00B75A65">
            <w:pPr>
              <w:pStyle w:val="TableParagraph"/>
              <w:spacing w:before="40"/>
              <w:ind w:right="61"/>
              <w:rPr>
                <w:sz w:val="14"/>
              </w:rPr>
            </w:pPr>
            <w:r>
              <w:rPr>
                <w:spacing w:val="-2"/>
                <w:sz w:val="14"/>
              </w:rPr>
              <w:t>2,336,489</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Ground</w:t>
            </w:r>
            <w:r>
              <w:rPr>
                <w:b/>
                <w:spacing w:val="5"/>
                <w:sz w:val="14"/>
              </w:rPr>
              <w:t xml:space="preserve"> </w:t>
            </w:r>
            <w:r>
              <w:rPr>
                <w:b/>
                <w:sz w:val="14"/>
              </w:rPr>
              <w:t>Renovation</w:t>
            </w:r>
            <w:r>
              <w:rPr>
                <w:b/>
                <w:spacing w:val="6"/>
                <w:sz w:val="14"/>
              </w:rPr>
              <w:t xml:space="preserve"> </w:t>
            </w:r>
            <w:r>
              <w:rPr>
                <w:b/>
                <w:sz w:val="14"/>
              </w:rPr>
              <w:t>Core</w:t>
            </w:r>
            <w:r>
              <w:rPr>
                <w:b/>
                <w:spacing w:val="5"/>
                <w:sz w:val="14"/>
              </w:rPr>
              <w:t xml:space="preserve"> </w:t>
            </w:r>
            <w:r>
              <w:rPr>
                <w:b/>
                <w:spacing w:val="-2"/>
                <w:sz w:val="14"/>
              </w:rPr>
              <w:t>Program</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Core</w:t>
            </w:r>
            <w:r>
              <w:rPr>
                <w:spacing w:val="6"/>
                <w:sz w:val="14"/>
              </w:rPr>
              <w:t xml:space="preserve"> </w:t>
            </w:r>
            <w:r>
              <w:rPr>
                <w:sz w:val="14"/>
              </w:rPr>
              <w:t>program</w:t>
            </w:r>
            <w:r>
              <w:rPr>
                <w:spacing w:val="6"/>
                <w:sz w:val="14"/>
              </w:rPr>
              <w:t xml:space="preserve"> </w:t>
            </w:r>
            <w:r>
              <w:rPr>
                <w:sz w:val="14"/>
              </w:rPr>
              <w:t>for</w:t>
            </w:r>
            <w:r>
              <w:rPr>
                <w:spacing w:val="9"/>
                <w:sz w:val="14"/>
              </w:rPr>
              <w:t xml:space="preserve"> </w:t>
            </w:r>
            <w:r>
              <w:rPr>
                <w:sz w:val="14"/>
              </w:rPr>
              <w:t>improvements</w:t>
            </w:r>
            <w:r>
              <w:rPr>
                <w:spacing w:val="8"/>
                <w:sz w:val="14"/>
              </w:rPr>
              <w:t xml:space="preserve"> </w:t>
            </w:r>
            <w:r>
              <w:rPr>
                <w:sz w:val="14"/>
              </w:rPr>
              <w:t>to</w:t>
            </w:r>
            <w:r>
              <w:rPr>
                <w:spacing w:val="6"/>
                <w:sz w:val="14"/>
              </w:rPr>
              <w:t xml:space="preserve"> </w:t>
            </w:r>
            <w:r>
              <w:rPr>
                <w:sz w:val="14"/>
              </w:rPr>
              <w:t>sports</w:t>
            </w:r>
            <w:r>
              <w:rPr>
                <w:spacing w:val="8"/>
                <w:sz w:val="14"/>
              </w:rPr>
              <w:t xml:space="preserve"> </w:t>
            </w:r>
            <w:r>
              <w:rPr>
                <w:sz w:val="14"/>
              </w:rPr>
              <w:t>fields</w:t>
            </w:r>
            <w:r>
              <w:rPr>
                <w:spacing w:val="6"/>
                <w:sz w:val="14"/>
              </w:rPr>
              <w:t xml:space="preserve"> </w:t>
            </w:r>
            <w:r>
              <w:rPr>
                <w:sz w:val="14"/>
              </w:rPr>
              <w:t>and</w:t>
            </w:r>
            <w:r>
              <w:rPr>
                <w:spacing w:val="10"/>
                <w:sz w:val="14"/>
              </w:rPr>
              <w:t xml:space="preserve"> </w:t>
            </w:r>
            <w:r>
              <w:rPr>
                <w:spacing w:val="-2"/>
                <w:sz w:val="14"/>
              </w:rPr>
              <w:t>grounds.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560,471</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560,471</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713,084</w:t>
            </w:r>
          </w:p>
        </w:tc>
        <w:tc>
          <w:tcPr>
            <w:tcW w:w="963" w:type="dxa"/>
          </w:tcPr>
          <w:p w:rsidR="00CC3A01" w:rsidRDefault="00B75A65">
            <w:pPr>
              <w:pStyle w:val="TableParagraph"/>
              <w:spacing w:before="40"/>
              <w:ind w:right="60"/>
              <w:rPr>
                <w:sz w:val="14"/>
              </w:rPr>
            </w:pPr>
            <w:r>
              <w:rPr>
                <w:spacing w:val="-2"/>
                <w:sz w:val="14"/>
              </w:rPr>
              <w:t>661,203</w:t>
            </w:r>
          </w:p>
        </w:tc>
        <w:tc>
          <w:tcPr>
            <w:tcW w:w="963" w:type="dxa"/>
          </w:tcPr>
          <w:p w:rsidR="00CC3A01" w:rsidRDefault="00B75A65">
            <w:pPr>
              <w:pStyle w:val="TableParagraph"/>
              <w:spacing w:before="40"/>
              <w:ind w:right="60"/>
              <w:rPr>
                <w:sz w:val="14"/>
              </w:rPr>
            </w:pPr>
            <w:r>
              <w:rPr>
                <w:spacing w:val="-2"/>
                <w:sz w:val="14"/>
              </w:rPr>
              <w:t>184,347</w:t>
            </w: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Province</w:t>
            </w:r>
            <w:r>
              <w:rPr>
                <w:b/>
                <w:spacing w:val="4"/>
                <w:sz w:val="14"/>
              </w:rPr>
              <w:t xml:space="preserve"> </w:t>
            </w:r>
            <w:r>
              <w:rPr>
                <w:b/>
                <w:sz w:val="14"/>
              </w:rPr>
              <w:t>Estate</w:t>
            </w:r>
            <w:r>
              <w:rPr>
                <w:b/>
                <w:spacing w:val="4"/>
                <w:sz w:val="14"/>
              </w:rPr>
              <w:t xml:space="preserve"> </w:t>
            </w:r>
            <w:r>
              <w:rPr>
                <w:b/>
                <w:sz w:val="14"/>
              </w:rPr>
              <w:t>Highton</w:t>
            </w:r>
            <w:r>
              <w:rPr>
                <w:b/>
                <w:spacing w:val="4"/>
                <w:sz w:val="14"/>
              </w:rPr>
              <w:t xml:space="preserve"> </w:t>
            </w:r>
            <w:r>
              <w:rPr>
                <w:b/>
                <w:sz w:val="14"/>
              </w:rPr>
              <w:t>-</w:t>
            </w:r>
            <w:r>
              <w:rPr>
                <w:b/>
                <w:spacing w:val="4"/>
                <w:sz w:val="14"/>
              </w:rPr>
              <w:t xml:space="preserve"> </w:t>
            </w:r>
            <w:r>
              <w:rPr>
                <w:b/>
                <w:sz w:val="14"/>
              </w:rPr>
              <w:t>Wandana</w:t>
            </w:r>
            <w:r>
              <w:rPr>
                <w:b/>
                <w:spacing w:val="6"/>
                <w:sz w:val="14"/>
              </w:rPr>
              <w:t xml:space="preserve"> </w:t>
            </w:r>
            <w:r>
              <w:rPr>
                <w:b/>
                <w:sz w:val="14"/>
              </w:rPr>
              <w:t>Gully</w:t>
            </w:r>
            <w:r>
              <w:rPr>
                <w:b/>
                <w:spacing w:val="4"/>
                <w:sz w:val="14"/>
              </w:rPr>
              <w:t xml:space="preserve"> </w:t>
            </w:r>
            <w:r>
              <w:rPr>
                <w:b/>
                <w:sz w:val="14"/>
              </w:rPr>
              <w:t>-</w:t>
            </w:r>
            <w:r>
              <w:rPr>
                <w:b/>
                <w:spacing w:val="7"/>
                <w:sz w:val="14"/>
              </w:rPr>
              <w:t xml:space="preserve"> </w:t>
            </w:r>
            <w:r>
              <w:rPr>
                <w:b/>
                <w:sz w:val="14"/>
              </w:rPr>
              <w:t>no</w:t>
            </w:r>
            <w:r>
              <w:rPr>
                <w:b/>
                <w:spacing w:val="5"/>
                <w:sz w:val="14"/>
              </w:rPr>
              <w:t xml:space="preserve"> </w:t>
            </w:r>
            <w:r>
              <w:rPr>
                <w:b/>
                <w:spacing w:val="-10"/>
                <w:sz w:val="14"/>
              </w:rPr>
              <w:t>3</w:t>
            </w:r>
          </w:p>
        </w:tc>
        <w:tc>
          <w:tcPr>
            <w:tcW w:w="6429"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113"/>
              <w:jc w:val="left"/>
              <w:rPr>
                <w:sz w:val="14"/>
              </w:rPr>
            </w:pPr>
            <w:r>
              <w:rPr>
                <w:sz w:val="14"/>
              </w:rPr>
              <w:t>These</w:t>
            </w:r>
            <w:r>
              <w:rPr>
                <w:spacing w:val="9"/>
                <w:sz w:val="14"/>
              </w:rPr>
              <w:t xml:space="preserve"> </w:t>
            </w:r>
            <w:r>
              <w:rPr>
                <w:sz w:val="14"/>
              </w:rPr>
              <w:t>works</w:t>
            </w:r>
            <w:r>
              <w:rPr>
                <w:spacing w:val="6"/>
                <w:sz w:val="14"/>
              </w:rPr>
              <w:t xml:space="preserve"> </w:t>
            </w:r>
            <w:r>
              <w:rPr>
                <w:sz w:val="14"/>
              </w:rPr>
              <w:t>capture</w:t>
            </w:r>
            <w:r>
              <w:rPr>
                <w:spacing w:val="7"/>
                <w:sz w:val="14"/>
              </w:rPr>
              <w:t xml:space="preserve"> </w:t>
            </w:r>
            <w:r>
              <w:rPr>
                <w:sz w:val="14"/>
              </w:rPr>
              <w:t>remediation</w:t>
            </w:r>
            <w:r>
              <w:rPr>
                <w:spacing w:val="10"/>
                <w:sz w:val="14"/>
              </w:rPr>
              <w:t xml:space="preserve"> </w:t>
            </w:r>
            <w:r>
              <w:rPr>
                <w:sz w:val="14"/>
              </w:rPr>
              <w:t>and</w:t>
            </w:r>
            <w:r>
              <w:rPr>
                <w:spacing w:val="14"/>
                <w:sz w:val="14"/>
              </w:rPr>
              <w:t xml:space="preserve"> </w:t>
            </w:r>
            <w:r>
              <w:rPr>
                <w:sz w:val="14"/>
              </w:rPr>
              <w:t>fully</w:t>
            </w:r>
            <w:r>
              <w:rPr>
                <w:spacing w:val="7"/>
                <w:sz w:val="14"/>
              </w:rPr>
              <w:t xml:space="preserve"> </w:t>
            </w:r>
            <w:r>
              <w:rPr>
                <w:sz w:val="14"/>
              </w:rPr>
              <w:t>landscaping</w:t>
            </w:r>
            <w:r>
              <w:rPr>
                <w:spacing w:val="9"/>
                <w:sz w:val="14"/>
              </w:rPr>
              <w:t xml:space="preserve"> </w:t>
            </w:r>
            <w:r>
              <w:rPr>
                <w:sz w:val="14"/>
              </w:rPr>
              <w:t>of</w:t>
            </w:r>
            <w:r>
              <w:rPr>
                <w:spacing w:val="8"/>
                <w:sz w:val="14"/>
              </w:rPr>
              <w:t xml:space="preserve"> </w:t>
            </w:r>
            <w:r>
              <w:rPr>
                <w:sz w:val="14"/>
              </w:rPr>
              <w:t>higher</w:t>
            </w:r>
            <w:r>
              <w:rPr>
                <w:spacing w:val="7"/>
                <w:sz w:val="14"/>
              </w:rPr>
              <w:t xml:space="preserve"> </w:t>
            </w:r>
            <w:r>
              <w:rPr>
                <w:sz w:val="14"/>
              </w:rPr>
              <w:t>embankments</w:t>
            </w:r>
            <w:r>
              <w:rPr>
                <w:spacing w:val="8"/>
                <w:sz w:val="14"/>
              </w:rPr>
              <w:t xml:space="preserve"> </w:t>
            </w:r>
            <w:r>
              <w:rPr>
                <w:sz w:val="14"/>
              </w:rPr>
              <w:t>within</w:t>
            </w:r>
            <w:r>
              <w:rPr>
                <w:spacing w:val="10"/>
                <w:sz w:val="14"/>
              </w:rPr>
              <w:t xml:space="preserve"> </w:t>
            </w:r>
            <w:r>
              <w:rPr>
                <w:sz w:val="14"/>
              </w:rPr>
              <w:t>Gully</w:t>
            </w:r>
            <w:r>
              <w:rPr>
                <w:spacing w:val="7"/>
                <w:sz w:val="14"/>
              </w:rPr>
              <w:t xml:space="preserve"> </w:t>
            </w:r>
            <w:r>
              <w:rPr>
                <w:spacing w:val="-4"/>
                <w:sz w:val="14"/>
              </w:rPr>
              <w:t>#03.</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800,000</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800,000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1,201,196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3965" w:type="dxa"/>
            <w:tcBorders>
              <w:left w:val="nil"/>
              <w:right w:val="nil"/>
            </w:tcBorders>
          </w:tcPr>
          <w:p w:rsidR="00CC3A01" w:rsidRDefault="00B75A65">
            <w:pPr>
              <w:pStyle w:val="TableParagraph"/>
              <w:spacing w:before="78" w:line="268" w:lineRule="auto"/>
              <w:ind w:left="25"/>
              <w:jc w:val="left"/>
              <w:rPr>
                <w:b/>
                <w:sz w:val="14"/>
              </w:rPr>
            </w:pPr>
            <w:r>
              <w:rPr>
                <w:b/>
                <w:sz w:val="14"/>
              </w:rPr>
              <w:t>Lara Recreation Reserve Master Plan Stage 2 Implementation</w:t>
            </w:r>
            <w:r>
              <w:rPr>
                <w:b/>
                <w:spacing w:val="40"/>
                <w:sz w:val="14"/>
              </w:rPr>
              <w:t xml:space="preserve"> </w:t>
            </w:r>
            <w:r>
              <w:rPr>
                <w:b/>
                <w:sz w:val="14"/>
              </w:rPr>
              <w:t>–</w:t>
            </w:r>
            <w:r>
              <w:rPr>
                <w:b/>
                <w:spacing w:val="40"/>
                <w:sz w:val="14"/>
              </w:rPr>
              <w:t xml:space="preserve"> </w:t>
            </w:r>
            <w:r>
              <w:rPr>
                <w:b/>
                <w:sz w:val="14"/>
              </w:rPr>
              <w:t>Oval 3 - Baseball Project</w:t>
            </w:r>
          </w:p>
        </w:tc>
        <w:tc>
          <w:tcPr>
            <w:tcW w:w="6429" w:type="dxa"/>
            <w:tcBorders>
              <w:left w:val="nil"/>
              <w:right w:val="single" w:sz="12" w:space="0" w:color="BEBEBE"/>
            </w:tcBorders>
          </w:tcPr>
          <w:p w:rsidR="00CC3A01" w:rsidRDefault="00B75A65">
            <w:pPr>
              <w:pStyle w:val="TableParagraph"/>
              <w:spacing w:before="78" w:line="268" w:lineRule="auto"/>
              <w:ind w:left="113" w:right="134"/>
              <w:jc w:val="left"/>
              <w:rPr>
                <w:sz w:val="14"/>
              </w:rPr>
            </w:pPr>
            <w:r>
              <w:rPr>
                <w:sz w:val="14"/>
              </w:rPr>
              <w:t>Design and construction for Lara Recreation Reserve Master Plan Implementation including a new Oval 3</w:t>
            </w:r>
            <w:r>
              <w:rPr>
                <w:spacing w:val="40"/>
                <w:sz w:val="14"/>
              </w:rPr>
              <w:t xml:space="preserve"> </w:t>
            </w:r>
            <w:r>
              <w:rPr>
                <w:sz w:val="14"/>
              </w:rPr>
              <w:t>multi-purpose building and</w:t>
            </w:r>
            <w:r>
              <w:rPr>
                <w:spacing w:val="40"/>
                <w:sz w:val="14"/>
              </w:rPr>
              <w:t xml:space="preserve"> </w:t>
            </w:r>
            <w:r>
              <w:rPr>
                <w:sz w:val="14"/>
              </w:rPr>
              <w:t>reconstruction of baseball field to new orientation.</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505,801</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03"/>
              <w:rPr>
                <w:sz w:val="14"/>
              </w:rPr>
            </w:pPr>
            <w:r>
              <w:rPr>
                <w:spacing w:val="-2"/>
                <w:sz w:val="14"/>
              </w:rPr>
              <w:t>165,780</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340,021</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Lara</w:t>
            </w:r>
            <w:r>
              <w:rPr>
                <w:b/>
                <w:spacing w:val="4"/>
                <w:sz w:val="14"/>
              </w:rPr>
              <w:t xml:space="preserve"> </w:t>
            </w:r>
            <w:r>
              <w:rPr>
                <w:b/>
                <w:sz w:val="14"/>
              </w:rPr>
              <w:t>Golf</w:t>
            </w:r>
            <w:r>
              <w:rPr>
                <w:b/>
                <w:spacing w:val="6"/>
                <w:sz w:val="14"/>
              </w:rPr>
              <w:t xml:space="preserve"> </w:t>
            </w:r>
            <w:r>
              <w:rPr>
                <w:b/>
                <w:spacing w:val="-4"/>
                <w:sz w:val="14"/>
              </w:rPr>
              <w:t>Club</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Scoping</w:t>
            </w:r>
            <w:r>
              <w:rPr>
                <w:spacing w:val="7"/>
                <w:sz w:val="14"/>
              </w:rPr>
              <w:t xml:space="preserve"> </w:t>
            </w:r>
            <w:r>
              <w:rPr>
                <w:sz w:val="14"/>
              </w:rPr>
              <w:t>study</w:t>
            </w:r>
            <w:r>
              <w:rPr>
                <w:spacing w:val="5"/>
                <w:sz w:val="14"/>
              </w:rPr>
              <w:t xml:space="preserve"> </w:t>
            </w:r>
            <w:r>
              <w:rPr>
                <w:sz w:val="14"/>
              </w:rPr>
              <w:t>for</w:t>
            </w:r>
            <w:r>
              <w:rPr>
                <w:spacing w:val="6"/>
                <w:sz w:val="14"/>
              </w:rPr>
              <w:t xml:space="preserve"> </w:t>
            </w:r>
            <w:r>
              <w:rPr>
                <w:sz w:val="14"/>
              </w:rPr>
              <w:t>water</w:t>
            </w:r>
            <w:r>
              <w:rPr>
                <w:spacing w:val="7"/>
                <w:sz w:val="14"/>
              </w:rPr>
              <w:t xml:space="preserve"> </w:t>
            </w:r>
            <w:r>
              <w:rPr>
                <w:sz w:val="14"/>
              </w:rPr>
              <w:t>sustainability</w:t>
            </w:r>
            <w:r>
              <w:rPr>
                <w:spacing w:val="7"/>
                <w:sz w:val="14"/>
              </w:rPr>
              <w:t xml:space="preserve"> </w:t>
            </w:r>
            <w:r>
              <w:rPr>
                <w:sz w:val="14"/>
              </w:rPr>
              <w:t>and</w:t>
            </w:r>
            <w:r>
              <w:rPr>
                <w:spacing w:val="7"/>
                <w:sz w:val="14"/>
              </w:rPr>
              <w:t xml:space="preserve"> </w:t>
            </w:r>
            <w:r>
              <w:rPr>
                <w:sz w:val="14"/>
              </w:rPr>
              <w:t>new</w:t>
            </w:r>
            <w:r>
              <w:rPr>
                <w:spacing w:val="9"/>
                <w:sz w:val="14"/>
              </w:rPr>
              <w:t xml:space="preserve"> </w:t>
            </w:r>
            <w:r>
              <w:rPr>
                <w:sz w:val="14"/>
              </w:rPr>
              <w:t>irrigation</w:t>
            </w:r>
            <w:r>
              <w:rPr>
                <w:spacing w:val="9"/>
                <w:sz w:val="14"/>
              </w:rPr>
              <w:t xml:space="preserve"> </w:t>
            </w:r>
            <w:r>
              <w:rPr>
                <w:sz w:val="14"/>
              </w:rPr>
              <w:t>system</w:t>
            </w:r>
            <w:r>
              <w:rPr>
                <w:spacing w:val="5"/>
                <w:sz w:val="14"/>
              </w:rPr>
              <w:t xml:space="preserve"> </w:t>
            </w:r>
            <w:r>
              <w:rPr>
                <w:sz w:val="14"/>
              </w:rPr>
              <w:t>at</w:t>
            </w:r>
            <w:r>
              <w:rPr>
                <w:spacing w:val="6"/>
                <w:sz w:val="14"/>
              </w:rPr>
              <w:t xml:space="preserve"> </w:t>
            </w:r>
            <w:r>
              <w:rPr>
                <w:sz w:val="14"/>
              </w:rPr>
              <w:t>the</w:t>
            </w:r>
            <w:r>
              <w:rPr>
                <w:spacing w:val="7"/>
                <w:sz w:val="14"/>
              </w:rPr>
              <w:t xml:space="preserve"> </w:t>
            </w:r>
            <w:r>
              <w:rPr>
                <w:sz w:val="14"/>
              </w:rPr>
              <w:t>Lara</w:t>
            </w:r>
            <w:r>
              <w:rPr>
                <w:spacing w:val="6"/>
                <w:sz w:val="14"/>
              </w:rPr>
              <w:t xml:space="preserve"> </w:t>
            </w:r>
            <w:r>
              <w:rPr>
                <w:sz w:val="14"/>
              </w:rPr>
              <w:t>Golf</w:t>
            </w:r>
            <w:r>
              <w:rPr>
                <w:spacing w:val="5"/>
                <w:sz w:val="14"/>
              </w:rPr>
              <w:t xml:space="preserve"> </w:t>
            </w:r>
            <w:r>
              <w:rPr>
                <w:spacing w:val="-4"/>
                <w:sz w:val="14"/>
              </w:rPr>
              <w:t>Club.</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2,283,125</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2,283,125</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Open</w:t>
            </w:r>
            <w:r>
              <w:rPr>
                <w:b/>
                <w:spacing w:val="5"/>
                <w:sz w:val="14"/>
              </w:rPr>
              <w:t xml:space="preserve"> </w:t>
            </w:r>
            <w:r>
              <w:rPr>
                <w:b/>
                <w:sz w:val="14"/>
              </w:rPr>
              <w:t>Space</w:t>
            </w:r>
            <w:r>
              <w:rPr>
                <w:b/>
                <w:spacing w:val="4"/>
                <w:sz w:val="14"/>
              </w:rPr>
              <w:t xml:space="preserve"> </w:t>
            </w:r>
            <w:r>
              <w:rPr>
                <w:b/>
                <w:spacing w:val="-2"/>
                <w:sz w:val="14"/>
              </w:rPr>
              <w:t>Renewal</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Ongoing</w:t>
            </w:r>
            <w:r>
              <w:rPr>
                <w:spacing w:val="8"/>
                <w:sz w:val="14"/>
              </w:rPr>
              <w:t xml:space="preserve"> </w:t>
            </w:r>
            <w:r>
              <w:rPr>
                <w:sz w:val="14"/>
              </w:rPr>
              <w:t>annual</w:t>
            </w:r>
            <w:r>
              <w:rPr>
                <w:spacing w:val="8"/>
                <w:sz w:val="14"/>
              </w:rPr>
              <w:t xml:space="preserve"> </w:t>
            </w:r>
            <w:r>
              <w:rPr>
                <w:sz w:val="14"/>
              </w:rPr>
              <w:t>renewal</w:t>
            </w:r>
            <w:r>
              <w:rPr>
                <w:spacing w:val="8"/>
                <w:sz w:val="14"/>
              </w:rPr>
              <w:t xml:space="preserve"> </w:t>
            </w:r>
            <w:r>
              <w:rPr>
                <w:sz w:val="14"/>
              </w:rPr>
              <w:t>program</w:t>
            </w:r>
            <w:r>
              <w:rPr>
                <w:spacing w:val="8"/>
                <w:sz w:val="14"/>
              </w:rPr>
              <w:t xml:space="preserve"> </w:t>
            </w:r>
            <w:r>
              <w:rPr>
                <w:sz w:val="14"/>
              </w:rPr>
              <w:t>for</w:t>
            </w:r>
            <w:r>
              <w:rPr>
                <w:spacing w:val="8"/>
                <w:sz w:val="14"/>
              </w:rPr>
              <w:t xml:space="preserve"> </w:t>
            </w:r>
            <w:r>
              <w:rPr>
                <w:sz w:val="14"/>
              </w:rPr>
              <w:t>open</w:t>
            </w:r>
            <w:r>
              <w:rPr>
                <w:spacing w:val="8"/>
                <w:sz w:val="14"/>
              </w:rPr>
              <w:t xml:space="preserve"> </w:t>
            </w:r>
            <w:r>
              <w:rPr>
                <w:sz w:val="14"/>
              </w:rPr>
              <w:t>space</w:t>
            </w:r>
            <w:r>
              <w:rPr>
                <w:spacing w:val="6"/>
                <w:sz w:val="14"/>
              </w:rPr>
              <w:t xml:space="preserve"> </w:t>
            </w:r>
            <w:r>
              <w:rPr>
                <w:sz w:val="14"/>
              </w:rPr>
              <w:t>assets</w:t>
            </w:r>
            <w:r>
              <w:rPr>
                <w:spacing w:val="4"/>
                <w:sz w:val="14"/>
              </w:rPr>
              <w:t xml:space="preserve"> </w:t>
            </w:r>
            <w:r>
              <w:rPr>
                <w:sz w:val="14"/>
              </w:rPr>
              <w:t>across</w:t>
            </w:r>
            <w:r>
              <w:rPr>
                <w:spacing w:val="7"/>
                <w:sz w:val="14"/>
              </w:rPr>
              <w:t xml:space="preserve"> </w:t>
            </w:r>
            <w:r>
              <w:rPr>
                <w:sz w:val="14"/>
              </w:rPr>
              <w:t>the</w:t>
            </w:r>
            <w:r>
              <w:rPr>
                <w:spacing w:val="8"/>
                <w:sz w:val="14"/>
              </w:rPr>
              <w:t xml:space="preserve"> </w:t>
            </w:r>
            <w:r>
              <w:rPr>
                <w:spacing w:val="-2"/>
                <w:sz w:val="14"/>
              </w:rPr>
              <w:t>municipality.</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3,636,071</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3,636,071</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5,898,452</w:t>
            </w:r>
          </w:p>
        </w:tc>
        <w:tc>
          <w:tcPr>
            <w:tcW w:w="963" w:type="dxa"/>
          </w:tcPr>
          <w:p w:rsidR="00CC3A01" w:rsidRDefault="00B75A65">
            <w:pPr>
              <w:pStyle w:val="TableParagraph"/>
              <w:spacing w:before="40"/>
              <w:ind w:right="60"/>
              <w:rPr>
                <w:sz w:val="14"/>
              </w:rPr>
            </w:pPr>
            <w:r>
              <w:rPr>
                <w:spacing w:val="-2"/>
                <w:sz w:val="14"/>
              </w:rPr>
              <w:t>5,469,306</w:t>
            </w:r>
          </w:p>
        </w:tc>
        <w:tc>
          <w:tcPr>
            <w:tcW w:w="963" w:type="dxa"/>
          </w:tcPr>
          <w:p w:rsidR="00CC3A01" w:rsidRDefault="00B75A65">
            <w:pPr>
              <w:pStyle w:val="TableParagraph"/>
              <w:spacing w:before="40"/>
              <w:ind w:right="61"/>
              <w:rPr>
                <w:sz w:val="14"/>
              </w:rPr>
            </w:pPr>
            <w:r>
              <w:rPr>
                <w:spacing w:val="-2"/>
                <w:sz w:val="14"/>
              </w:rPr>
              <w:t>6,487,166</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Leisure</w:t>
            </w:r>
            <w:r>
              <w:rPr>
                <w:b/>
                <w:spacing w:val="5"/>
                <w:sz w:val="14"/>
              </w:rPr>
              <w:t xml:space="preserve"> </w:t>
            </w:r>
            <w:r>
              <w:rPr>
                <w:b/>
                <w:sz w:val="14"/>
              </w:rPr>
              <w:t>Centre</w:t>
            </w:r>
            <w:r>
              <w:rPr>
                <w:b/>
                <w:spacing w:val="6"/>
                <w:sz w:val="14"/>
              </w:rPr>
              <w:t xml:space="preserve"> </w:t>
            </w:r>
            <w:r>
              <w:rPr>
                <w:b/>
                <w:spacing w:val="-2"/>
                <w:sz w:val="14"/>
              </w:rPr>
              <w:t>Renewal</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Annual</w:t>
            </w:r>
            <w:r>
              <w:rPr>
                <w:spacing w:val="9"/>
                <w:sz w:val="14"/>
              </w:rPr>
              <w:t xml:space="preserve"> </w:t>
            </w:r>
            <w:r>
              <w:rPr>
                <w:sz w:val="14"/>
              </w:rPr>
              <w:t>program</w:t>
            </w:r>
            <w:r>
              <w:rPr>
                <w:spacing w:val="7"/>
                <w:sz w:val="14"/>
              </w:rPr>
              <w:t xml:space="preserve"> </w:t>
            </w:r>
            <w:r>
              <w:rPr>
                <w:sz w:val="14"/>
              </w:rPr>
              <w:t>for</w:t>
            </w:r>
            <w:r>
              <w:rPr>
                <w:spacing w:val="7"/>
                <w:sz w:val="14"/>
              </w:rPr>
              <w:t xml:space="preserve"> </w:t>
            </w:r>
            <w:r>
              <w:rPr>
                <w:sz w:val="14"/>
              </w:rPr>
              <w:t>the</w:t>
            </w:r>
            <w:r>
              <w:rPr>
                <w:spacing w:val="9"/>
                <w:sz w:val="14"/>
              </w:rPr>
              <w:t xml:space="preserve"> </w:t>
            </w:r>
            <w:r>
              <w:rPr>
                <w:sz w:val="14"/>
              </w:rPr>
              <w:t>renewal</w:t>
            </w:r>
            <w:r>
              <w:rPr>
                <w:spacing w:val="7"/>
                <w:sz w:val="14"/>
              </w:rPr>
              <w:t xml:space="preserve"> </w:t>
            </w:r>
            <w:r>
              <w:rPr>
                <w:sz w:val="14"/>
              </w:rPr>
              <w:t>of</w:t>
            </w:r>
            <w:r>
              <w:rPr>
                <w:spacing w:val="7"/>
                <w:sz w:val="14"/>
              </w:rPr>
              <w:t xml:space="preserve"> </w:t>
            </w:r>
            <w:r>
              <w:rPr>
                <w:sz w:val="14"/>
              </w:rPr>
              <w:t>leisure</w:t>
            </w:r>
            <w:r>
              <w:rPr>
                <w:spacing w:val="7"/>
                <w:sz w:val="14"/>
              </w:rPr>
              <w:t xml:space="preserve"> </w:t>
            </w:r>
            <w:r>
              <w:rPr>
                <w:sz w:val="14"/>
              </w:rPr>
              <w:t>centre</w:t>
            </w:r>
            <w:r>
              <w:rPr>
                <w:spacing w:val="9"/>
                <w:sz w:val="14"/>
              </w:rPr>
              <w:t xml:space="preserve"> </w:t>
            </w:r>
            <w:r>
              <w:rPr>
                <w:spacing w:val="-2"/>
                <w:sz w:val="14"/>
              </w:rPr>
              <w:t>assets.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849,996</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849,996</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866,843</w:t>
            </w:r>
          </w:p>
        </w:tc>
        <w:tc>
          <w:tcPr>
            <w:tcW w:w="963" w:type="dxa"/>
          </w:tcPr>
          <w:p w:rsidR="00CC3A01" w:rsidRDefault="00B75A65">
            <w:pPr>
              <w:pStyle w:val="TableParagraph"/>
              <w:spacing w:before="40"/>
              <w:ind w:right="60"/>
              <w:rPr>
                <w:sz w:val="14"/>
              </w:rPr>
            </w:pPr>
            <w:r>
              <w:rPr>
                <w:spacing w:val="-2"/>
                <w:sz w:val="14"/>
              </w:rPr>
              <w:t>892,286</w:t>
            </w:r>
          </w:p>
        </w:tc>
        <w:tc>
          <w:tcPr>
            <w:tcW w:w="963" w:type="dxa"/>
          </w:tcPr>
          <w:p w:rsidR="00CC3A01" w:rsidRDefault="00B75A65">
            <w:pPr>
              <w:pStyle w:val="TableParagraph"/>
              <w:spacing w:before="40"/>
              <w:ind w:right="60"/>
              <w:rPr>
                <w:sz w:val="14"/>
              </w:rPr>
            </w:pPr>
            <w:r>
              <w:rPr>
                <w:spacing w:val="-2"/>
                <w:sz w:val="14"/>
              </w:rPr>
              <w:t>817,481</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Bloinks</w:t>
            </w:r>
            <w:r>
              <w:rPr>
                <w:b/>
                <w:spacing w:val="7"/>
                <w:sz w:val="14"/>
              </w:rPr>
              <w:t xml:space="preserve"> </w:t>
            </w:r>
            <w:r>
              <w:rPr>
                <w:b/>
                <w:sz w:val="14"/>
              </w:rPr>
              <w:t>Reserve</w:t>
            </w:r>
            <w:r>
              <w:rPr>
                <w:b/>
                <w:spacing w:val="6"/>
                <w:sz w:val="14"/>
              </w:rPr>
              <w:t xml:space="preserve"> </w:t>
            </w:r>
            <w:r>
              <w:rPr>
                <w:b/>
                <w:sz w:val="14"/>
              </w:rPr>
              <w:t>Master</w:t>
            </w:r>
            <w:r>
              <w:rPr>
                <w:b/>
                <w:spacing w:val="7"/>
                <w:sz w:val="14"/>
              </w:rPr>
              <w:t xml:space="preserve"> </w:t>
            </w:r>
            <w:r>
              <w:rPr>
                <w:b/>
                <w:spacing w:val="-4"/>
                <w:sz w:val="14"/>
              </w:rPr>
              <w:t>Plan</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Development</w:t>
            </w:r>
            <w:r>
              <w:rPr>
                <w:spacing w:val="10"/>
                <w:sz w:val="14"/>
              </w:rPr>
              <w:t xml:space="preserve"> </w:t>
            </w:r>
            <w:r>
              <w:rPr>
                <w:sz w:val="14"/>
              </w:rPr>
              <w:t>of</w:t>
            </w:r>
            <w:r>
              <w:rPr>
                <w:spacing w:val="6"/>
                <w:sz w:val="14"/>
              </w:rPr>
              <w:t xml:space="preserve"> </w:t>
            </w:r>
            <w:r>
              <w:rPr>
                <w:sz w:val="14"/>
              </w:rPr>
              <w:t>the</w:t>
            </w:r>
            <w:r>
              <w:rPr>
                <w:spacing w:val="6"/>
                <w:sz w:val="14"/>
              </w:rPr>
              <w:t xml:space="preserve"> </w:t>
            </w:r>
            <w:r>
              <w:rPr>
                <w:sz w:val="14"/>
              </w:rPr>
              <w:t>Bloinks</w:t>
            </w:r>
            <w:r>
              <w:rPr>
                <w:spacing w:val="6"/>
                <w:sz w:val="14"/>
              </w:rPr>
              <w:t xml:space="preserve"> </w:t>
            </w:r>
            <w:r>
              <w:rPr>
                <w:sz w:val="14"/>
              </w:rPr>
              <w:t>Reserve</w:t>
            </w:r>
            <w:r>
              <w:rPr>
                <w:spacing w:val="7"/>
                <w:sz w:val="14"/>
              </w:rPr>
              <w:t xml:space="preserve"> </w:t>
            </w:r>
            <w:r>
              <w:rPr>
                <w:sz w:val="14"/>
              </w:rPr>
              <w:t>Master</w:t>
            </w:r>
            <w:r>
              <w:rPr>
                <w:spacing w:val="9"/>
                <w:sz w:val="14"/>
              </w:rPr>
              <w:t xml:space="preserve"> </w:t>
            </w:r>
            <w:r>
              <w:rPr>
                <w:sz w:val="14"/>
              </w:rPr>
              <w:t>Plan,</w:t>
            </w:r>
            <w:r>
              <w:rPr>
                <w:spacing w:val="9"/>
                <w:sz w:val="14"/>
              </w:rPr>
              <w:t xml:space="preserve"> </w:t>
            </w:r>
            <w:r>
              <w:rPr>
                <w:sz w:val="14"/>
              </w:rPr>
              <w:t>Detailed</w:t>
            </w:r>
            <w:r>
              <w:rPr>
                <w:spacing w:val="9"/>
                <w:sz w:val="14"/>
              </w:rPr>
              <w:t xml:space="preserve"> </w:t>
            </w:r>
            <w:r>
              <w:rPr>
                <w:sz w:val="14"/>
              </w:rPr>
              <w:t>design</w:t>
            </w:r>
            <w:r>
              <w:rPr>
                <w:spacing w:val="9"/>
                <w:sz w:val="14"/>
              </w:rPr>
              <w:t xml:space="preserve"> </w:t>
            </w:r>
            <w:r>
              <w:rPr>
                <w:sz w:val="14"/>
              </w:rPr>
              <w:t>and</w:t>
            </w:r>
            <w:r>
              <w:rPr>
                <w:spacing w:val="10"/>
                <w:sz w:val="14"/>
              </w:rPr>
              <w:t xml:space="preserve"> </w:t>
            </w:r>
            <w:r>
              <w:rPr>
                <w:sz w:val="14"/>
              </w:rPr>
              <w:t>delivery</w:t>
            </w:r>
            <w:r>
              <w:rPr>
                <w:spacing w:val="6"/>
                <w:sz w:val="14"/>
              </w:rPr>
              <w:t xml:space="preserve"> </w:t>
            </w:r>
            <w:r>
              <w:rPr>
                <w:sz w:val="14"/>
              </w:rPr>
              <w:t>of</w:t>
            </w:r>
            <w:r>
              <w:rPr>
                <w:spacing w:val="7"/>
                <w:sz w:val="14"/>
              </w:rPr>
              <w:t xml:space="preserve"> </w:t>
            </w:r>
            <w:r>
              <w:rPr>
                <w:spacing w:val="-2"/>
                <w:sz w:val="14"/>
              </w:rPr>
              <w:t>reserve.</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1,300,000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1,300,000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5,850,000</w:t>
            </w:r>
          </w:p>
        </w:tc>
        <w:tc>
          <w:tcPr>
            <w:tcW w:w="963" w:type="dxa"/>
          </w:tcPr>
          <w:p w:rsidR="00CC3A01" w:rsidRDefault="00B75A65">
            <w:pPr>
              <w:pStyle w:val="TableParagraph"/>
              <w:spacing w:before="40"/>
              <w:ind w:right="60"/>
              <w:rPr>
                <w:sz w:val="14"/>
              </w:rPr>
            </w:pPr>
            <w:r>
              <w:rPr>
                <w:spacing w:val="-2"/>
                <w:sz w:val="14"/>
              </w:rPr>
              <w:t>5,850,000</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Armstrong</w:t>
            </w:r>
            <w:r>
              <w:rPr>
                <w:b/>
                <w:spacing w:val="5"/>
                <w:sz w:val="14"/>
              </w:rPr>
              <w:t xml:space="preserve"> </w:t>
            </w:r>
            <w:r>
              <w:rPr>
                <w:b/>
                <w:sz w:val="14"/>
              </w:rPr>
              <w:t>Creek</w:t>
            </w:r>
            <w:r>
              <w:rPr>
                <w:b/>
                <w:spacing w:val="6"/>
                <w:sz w:val="14"/>
              </w:rPr>
              <w:t xml:space="preserve"> </w:t>
            </w:r>
            <w:r>
              <w:rPr>
                <w:b/>
                <w:sz w:val="14"/>
              </w:rPr>
              <w:t>Greenways</w:t>
            </w:r>
            <w:r>
              <w:rPr>
                <w:b/>
                <w:spacing w:val="7"/>
                <w:sz w:val="14"/>
              </w:rPr>
              <w:t xml:space="preserve"> </w:t>
            </w:r>
            <w:r>
              <w:rPr>
                <w:b/>
                <w:spacing w:val="-2"/>
                <w:sz w:val="14"/>
              </w:rPr>
              <w:t>Improvements</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Greenway</w:t>
            </w:r>
            <w:r>
              <w:rPr>
                <w:spacing w:val="11"/>
                <w:sz w:val="14"/>
              </w:rPr>
              <w:t xml:space="preserve"> </w:t>
            </w:r>
            <w:r>
              <w:rPr>
                <w:sz w:val="14"/>
              </w:rPr>
              <w:t>improvements</w:t>
            </w:r>
            <w:r>
              <w:rPr>
                <w:spacing w:val="10"/>
                <w:sz w:val="14"/>
              </w:rPr>
              <w:t xml:space="preserve"> </w:t>
            </w:r>
            <w:r>
              <w:rPr>
                <w:sz w:val="14"/>
              </w:rPr>
              <w:t>along</w:t>
            </w:r>
            <w:r>
              <w:rPr>
                <w:spacing w:val="13"/>
                <w:sz w:val="14"/>
              </w:rPr>
              <w:t xml:space="preserve"> </w:t>
            </w:r>
            <w:r>
              <w:rPr>
                <w:sz w:val="14"/>
              </w:rPr>
              <w:t>Burvilles</w:t>
            </w:r>
            <w:r>
              <w:rPr>
                <w:spacing w:val="11"/>
                <w:sz w:val="14"/>
              </w:rPr>
              <w:t xml:space="preserve"> </w:t>
            </w:r>
            <w:r>
              <w:rPr>
                <w:spacing w:val="-4"/>
                <w:sz w:val="14"/>
              </w:rPr>
              <w:t>Road.</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34,123</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34,123</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14,137</w:t>
            </w:r>
          </w:p>
        </w:tc>
        <w:tc>
          <w:tcPr>
            <w:tcW w:w="963" w:type="dxa"/>
          </w:tcPr>
          <w:p w:rsidR="00CC3A01" w:rsidRDefault="00B75A65">
            <w:pPr>
              <w:pStyle w:val="TableParagraph"/>
              <w:spacing w:before="40"/>
              <w:ind w:right="60"/>
              <w:rPr>
                <w:sz w:val="14"/>
              </w:rPr>
            </w:pPr>
            <w:r>
              <w:rPr>
                <w:spacing w:val="-2"/>
                <w:sz w:val="14"/>
              </w:rPr>
              <w:t>28,275</w:t>
            </w:r>
          </w:p>
        </w:tc>
        <w:tc>
          <w:tcPr>
            <w:tcW w:w="963" w:type="dxa"/>
          </w:tcPr>
          <w:p w:rsidR="00CC3A01" w:rsidRDefault="00B75A65">
            <w:pPr>
              <w:pStyle w:val="TableParagraph"/>
              <w:spacing w:before="40"/>
              <w:ind w:right="61"/>
              <w:rPr>
                <w:sz w:val="14"/>
              </w:rPr>
            </w:pPr>
            <w:r>
              <w:rPr>
                <w:spacing w:val="-2"/>
                <w:sz w:val="14"/>
              </w:rPr>
              <w:t>42,412</w:t>
            </w: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Sparrovale</w:t>
            </w:r>
            <w:r>
              <w:rPr>
                <w:b/>
                <w:spacing w:val="6"/>
                <w:sz w:val="14"/>
              </w:rPr>
              <w:t xml:space="preserve"> </w:t>
            </w:r>
            <w:r>
              <w:rPr>
                <w:b/>
                <w:sz w:val="14"/>
              </w:rPr>
              <w:t>Wetlands</w:t>
            </w:r>
            <w:r>
              <w:rPr>
                <w:b/>
                <w:spacing w:val="8"/>
                <w:sz w:val="14"/>
              </w:rPr>
              <w:t xml:space="preserve"> </w:t>
            </w:r>
            <w:r>
              <w:rPr>
                <w:b/>
                <w:sz w:val="14"/>
              </w:rPr>
              <w:t>Project</w:t>
            </w:r>
            <w:r>
              <w:rPr>
                <w:b/>
                <w:spacing w:val="5"/>
                <w:sz w:val="14"/>
              </w:rPr>
              <w:t xml:space="preserve"> </w:t>
            </w:r>
            <w:r>
              <w:rPr>
                <w:b/>
                <w:spacing w:val="-2"/>
                <w:sz w:val="14"/>
              </w:rPr>
              <w:t>Implementation</w:t>
            </w:r>
          </w:p>
        </w:tc>
        <w:tc>
          <w:tcPr>
            <w:tcW w:w="6429" w:type="dxa"/>
            <w:tcBorders>
              <w:left w:val="nil"/>
              <w:right w:val="single" w:sz="12" w:space="0" w:color="BEBEBE"/>
            </w:tcBorders>
          </w:tcPr>
          <w:p w:rsidR="00CC3A01" w:rsidRDefault="00B75A65">
            <w:pPr>
              <w:pStyle w:val="TableParagraph"/>
              <w:spacing w:before="78" w:line="268" w:lineRule="auto"/>
              <w:ind w:left="113"/>
              <w:jc w:val="left"/>
              <w:rPr>
                <w:sz w:val="14"/>
              </w:rPr>
            </w:pPr>
            <w:r>
              <w:rPr>
                <w:sz w:val="14"/>
              </w:rPr>
              <w:t>Development of the Sparrovale Masterplan, ongoing maintenance and management of the Sparrovale</w:t>
            </w:r>
            <w:r>
              <w:rPr>
                <w:spacing w:val="40"/>
                <w:sz w:val="14"/>
              </w:rPr>
              <w:t xml:space="preserve"> </w:t>
            </w:r>
            <w:r>
              <w:rPr>
                <w:sz w:val="14"/>
              </w:rPr>
              <w:t>Wetlands 550 hectare site.</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1,302,100</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1,302,100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747,316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1,120,974</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Greenway</w:t>
            </w:r>
            <w:r>
              <w:rPr>
                <w:b/>
                <w:spacing w:val="5"/>
                <w:sz w:val="14"/>
              </w:rPr>
              <w:t xml:space="preserve"> </w:t>
            </w:r>
            <w:r>
              <w:rPr>
                <w:b/>
                <w:sz w:val="14"/>
              </w:rPr>
              <w:t>improvement</w:t>
            </w:r>
            <w:r>
              <w:rPr>
                <w:b/>
                <w:spacing w:val="6"/>
                <w:sz w:val="14"/>
              </w:rPr>
              <w:t xml:space="preserve"> </w:t>
            </w:r>
            <w:r>
              <w:rPr>
                <w:b/>
                <w:sz w:val="14"/>
              </w:rPr>
              <w:t>Works</w:t>
            </w:r>
            <w:r>
              <w:rPr>
                <w:b/>
                <w:spacing w:val="6"/>
                <w:sz w:val="14"/>
              </w:rPr>
              <w:t xml:space="preserve"> </w:t>
            </w:r>
            <w:r>
              <w:rPr>
                <w:b/>
                <w:sz w:val="14"/>
              </w:rPr>
              <w:t>-</w:t>
            </w:r>
            <w:r>
              <w:rPr>
                <w:b/>
                <w:spacing w:val="6"/>
                <w:sz w:val="14"/>
              </w:rPr>
              <w:t xml:space="preserve"> </w:t>
            </w:r>
            <w:r>
              <w:rPr>
                <w:b/>
                <w:sz w:val="14"/>
              </w:rPr>
              <w:t>Barwarre</w:t>
            </w:r>
            <w:r>
              <w:rPr>
                <w:b/>
                <w:spacing w:val="6"/>
                <w:sz w:val="14"/>
              </w:rPr>
              <w:t xml:space="preserve"> </w:t>
            </w:r>
            <w:r>
              <w:rPr>
                <w:b/>
                <w:sz w:val="14"/>
              </w:rPr>
              <w:t>Road</w:t>
            </w:r>
            <w:r>
              <w:rPr>
                <w:b/>
                <w:spacing w:val="5"/>
                <w:sz w:val="14"/>
              </w:rPr>
              <w:t xml:space="preserve"> </w:t>
            </w:r>
            <w:r>
              <w:rPr>
                <w:b/>
                <w:spacing w:val="-2"/>
                <w:sz w:val="14"/>
              </w:rPr>
              <w:t>South</w:t>
            </w:r>
          </w:p>
        </w:tc>
        <w:tc>
          <w:tcPr>
            <w:tcW w:w="6429"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113"/>
              <w:jc w:val="left"/>
              <w:rPr>
                <w:sz w:val="14"/>
              </w:rPr>
            </w:pPr>
            <w:r>
              <w:rPr>
                <w:sz w:val="14"/>
              </w:rPr>
              <w:t>Greenway</w:t>
            </w:r>
            <w:r>
              <w:rPr>
                <w:spacing w:val="10"/>
                <w:sz w:val="14"/>
              </w:rPr>
              <w:t xml:space="preserve"> </w:t>
            </w:r>
            <w:r>
              <w:rPr>
                <w:sz w:val="14"/>
              </w:rPr>
              <w:t>improvements</w:t>
            </w:r>
            <w:r>
              <w:rPr>
                <w:spacing w:val="8"/>
                <w:sz w:val="14"/>
              </w:rPr>
              <w:t xml:space="preserve"> </w:t>
            </w:r>
            <w:r>
              <w:rPr>
                <w:sz w:val="14"/>
              </w:rPr>
              <w:t>along</w:t>
            </w:r>
            <w:r>
              <w:rPr>
                <w:spacing w:val="11"/>
                <w:sz w:val="14"/>
              </w:rPr>
              <w:t xml:space="preserve"> </w:t>
            </w:r>
            <w:r>
              <w:rPr>
                <w:sz w:val="14"/>
              </w:rPr>
              <w:t>Boundary</w:t>
            </w:r>
            <w:r>
              <w:rPr>
                <w:spacing w:val="10"/>
                <w:sz w:val="14"/>
              </w:rPr>
              <w:t xml:space="preserve"> </w:t>
            </w:r>
            <w:r>
              <w:rPr>
                <w:sz w:val="14"/>
              </w:rPr>
              <w:t>Road</w:t>
            </w:r>
            <w:r>
              <w:rPr>
                <w:spacing w:val="11"/>
                <w:sz w:val="14"/>
              </w:rPr>
              <w:t xml:space="preserve"> </w:t>
            </w:r>
            <w:r>
              <w:rPr>
                <w:sz w:val="14"/>
              </w:rPr>
              <w:t>and</w:t>
            </w:r>
            <w:r>
              <w:rPr>
                <w:spacing w:val="16"/>
                <w:sz w:val="14"/>
              </w:rPr>
              <w:t xml:space="preserve"> </w:t>
            </w:r>
            <w:r>
              <w:rPr>
                <w:sz w:val="14"/>
              </w:rPr>
              <w:t>Barwarre</w:t>
            </w:r>
            <w:r>
              <w:rPr>
                <w:spacing w:val="12"/>
                <w:sz w:val="14"/>
              </w:rPr>
              <w:t xml:space="preserve"> </w:t>
            </w:r>
            <w:r>
              <w:rPr>
                <w:spacing w:val="-2"/>
                <w:sz w:val="14"/>
              </w:rPr>
              <w:t>Road.</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41,492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41,492</w:t>
            </w:r>
          </w:p>
        </w:tc>
      </w:tr>
      <w:tr w:rsidR="00CC3A01">
        <w:trPr>
          <w:trHeight w:val="513"/>
        </w:trPr>
        <w:tc>
          <w:tcPr>
            <w:tcW w:w="3965" w:type="dxa"/>
            <w:tcBorders>
              <w:left w:val="nil"/>
              <w:right w:val="nil"/>
            </w:tcBorders>
          </w:tcPr>
          <w:p w:rsidR="00CC3A01" w:rsidRDefault="00B75A65">
            <w:pPr>
              <w:pStyle w:val="TableParagraph"/>
              <w:spacing w:before="78" w:line="268" w:lineRule="auto"/>
              <w:ind w:left="25"/>
              <w:jc w:val="left"/>
              <w:rPr>
                <w:b/>
                <w:sz w:val="14"/>
              </w:rPr>
            </w:pPr>
            <w:r>
              <w:rPr>
                <w:b/>
                <w:sz w:val="14"/>
              </w:rPr>
              <w:t>Greenway improvement Works - (Barrewarre Road South and</w:t>
            </w:r>
            <w:r>
              <w:rPr>
                <w:b/>
                <w:spacing w:val="40"/>
                <w:sz w:val="14"/>
              </w:rPr>
              <w:t xml:space="preserve"> </w:t>
            </w:r>
            <w:r>
              <w:rPr>
                <w:b/>
                <w:sz w:val="14"/>
              </w:rPr>
              <w:t>Boundary Road West)</w:t>
            </w:r>
          </w:p>
        </w:tc>
        <w:tc>
          <w:tcPr>
            <w:tcW w:w="6429"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113"/>
              <w:jc w:val="left"/>
              <w:rPr>
                <w:sz w:val="14"/>
              </w:rPr>
            </w:pPr>
            <w:r>
              <w:rPr>
                <w:sz w:val="14"/>
              </w:rPr>
              <w:t>Greenway</w:t>
            </w:r>
            <w:r>
              <w:rPr>
                <w:spacing w:val="9"/>
                <w:sz w:val="14"/>
              </w:rPr>
              <w:t xml:space="preserve"> </w:t>
            </w:r>
            <w:r>
              <w:rPr>
                <w:sz w:val="14"/>
              </w:rPr>
              <w:t>improvements</w:t>
            </w:r>
            <w:r>
              <w:rPr>
                <w:spacing w:val="8"/>
                <w:sz w:val="14"/>
              </w:rPr>
              <w:t xml:space="preserve"> </w:t>
            </w:r>
            <w:r>
              <w:rPr>
                <w:sz w:val="14"/>
              </w:rPr>
              <w:t>along</w:t>
            </w:r>
            <w:r>
              <w:rPr>
                <w:spacing w:val="11"/>
                <w:sz w:val="14"/>
              </w:rPr>
              <w:t xml:space="preserve"> </w:t>
            </w:r>
            <w:r>
              <w:rPr>
                <w:sz w:val="14"/>
              </w:rPr>
              <w:t>Barwarre</w:t>
            </w:r>
            <w:r>
              <w:rPr>
                <w:spacing w:val="11"/>
                <w:sz w:val="14"/>
              </w:rPr>
              <w:t xml:space="preserve"> </w:t>
            </w:r>
            <w:r>
              <w:rPr>
                <w:sz w:val="14"/>
              </w:rPr>
              <w:t>Road</w:t>
            </w:r>
            <w:r>
              <w:rPr>
                <w:spacing w:val="12"/>
                <w:sz w:val="14"/>
              </w:rPr>
              <w:t xml:space="preserve"> </w:t>
            </w:r>
            <w:r>
              <w:rPr>
                <w:sz w:val="14"/>
              </w:rPr>
              <w:t>South</w:t>
            </w:r>
            <w:r>
              <w:rPr>
                <w:spacing w:val="11"/>
                <w:sz w:val="14"/>
              </w:rPr>
              <w:t xml:space="preserve"> </w:t>
            </w:r>
            <w:r>
              <w:rPr>
                <w:sz w:val="14"/>
              </w:rPr>
              <w:t>and</w:t>
            </w:r>
            <w:r>
              <w:rPr>
                <w:spacing w:val="15"/>
                <w:sz w:val="14"/>
              </w:rPr>
              <w:t xml:space="preserve"> </w:t>
            </w:r>
            <w:r>
              <w:rPr>
                <w:sz w:val="14"/>
              </w:rPr>
              <w:t>Boundary</w:t>
            </w:r>
            <w:r>
              <w:rPr>
                <w:spacing w:val="9"/>
                <w:sz w:val="14"/>
              </w:rPr>
              <w:t xml:space="preserve"> </w:t>
            </w:r>
            <w:r>
              <w:rPr>
                <w:sz w:val="14"/>
              </w:rPr>
              <w:t>Road</w:t>
            </w:r>
            <w:r>
              <w:rPr>
                <w:spacing w:val="11"/>
                <w:sz w:val="14"/>
              </w:rPr>
              <w:t xml:space="preserve"> </w:t>
            </w:r>
            <w:r>
              <w:rPr>
                <w:spacing w:val="-4"/>
                <w:sz w:val="14"/>
              </w:rPr>
              <w:t>West.</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11,005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22,009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22,009</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Lara</w:t>
            </w:r>
            <w:r>
              <w:rPr>
                <w:b/>
                <w:spacing w:val="6"/>
                <w:sz w:val="14"/>
              </w:rPr>
              <w:t xml:space="preserve"> </w:t>
            </w:r>
            <w:r>
              <w:rPr>
                <w:b/>
                <w:sz w:val="14"/>
              </w:rPr>
              <w:t>Lakelands</w:t>
            </w:r>
            <w:r>
              <w:rPr>
                <w:b/>
                <w:spacing w:val="7"/>
                <w:sz w:val="14"/>
              </w:rPr>
              <w:t xml:space="preserve"> </w:t>
            </w:r>
            <w:r>
              <w:rPr>
                <w:b/>
                <w:sz w:val="14"/>
              </w:rPr>
              <w:t>-</w:t>
            </w:r>
            <w:r>
              <w:rPr>
                <w:b/>
                <w:spacing w:val="5"/>
                <w:sz w:val="14"/>
              </w:rPr>
              <w:t xml:space="preserve"> </w:t>
            </w:r>
            <w:r>
              <w:rPr>
                <w:b/>
                <w:spacing w:val="-4"/>
                <w:sz w:val="14"/>
              </w:rPr>
              <w:t>WSUD</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To</w:t>
            </w:r>
            <w:r>
              <w:rPr>
                <w:spacing w:val="5"/>
                <w:sz w:val="14"/>
              </w:rPr>
              <w:t xml:space="preserve"> </w:t>
            </w:r>
            <w:r>
              <w:rPr>
                <w:sz w:val="14"/>
              </w:rPr>
              <w:t>deliver</w:t>
            </w:r>
            <w:r>
              <w:rPr>
                <w:spacing w:val="5"/>
                <w:sz w:val="14"/>
              </w:rPr>
              <w:t xml:space="preserve"> </w:t>
            </w:r>
            <w:r>
              <w:rPr>
                <w:sz w:val="14"/>
              </w:rPr>
              <w:t>a</w:t>
            </w:r>
            <w:r>
              <w:rPr>
                <w:spacing w:val="8"/>
                <w:sz w:val="14"/>
              </w:rPr>
              <w:t xml:space="preserve"> </w:t>
            </w:r>
            <w:r>
              <w:rPr>
                <w:sz w:val="14"/>
              </w:rPr>
              <w:t>man-made</w:t>
            </w:r>
            <w:r>
              <w:rPr>
                <w:spacing w:val="7"/>
                <w:sz w:val="14"/>
              </w:rPr>
              <w:t xml:space="preserve"> </w:t>
            </w:r>
            <w:r>
              <w:rPr>
                <w:sz w:val="14"/>
              </w:rPr>
              <w:t>wetland</w:t>
            </w:r>
            <w:r>
              <w:rPr>
                <w:spacing w:val="8"/>
                <w:sz w:val="14"/>
              </w:rPr>
              <w:t xml:space="preserve"> </w:t>
            </w:r>
            <w:r>
              <w:rPr>
                <w:sz w:val="14"/>
              </w:rPr>
              <w:t>for</w:t>
            </w:r>
            <w:r>
              <w:rPr>
                <w:spacing w:val="7"/>
                <w:sz w:val="14"/>
              </w:rPr>
              <w:t xml:space="preserve"> </w:t>
            </w:r>
            <w:r>
              <w:rPr>
                <w:sz w:val="14"/>
              </w:rPr>
              <w:t>storm</w:t>
            </w:r>
            <w:r>
              <w:rPr>
                <w:spacing w:val="8"/>
                <w:sz w:val="14"/>
              </w:rPr>
              <w:t xml:space="preserve"> </w:t>
            </w:r>
            <w:r>
              <w:rPr>
                <w:sz w:val="14"/>
              </w:rPr>
              <w:t>water</w:t>
            </w:r>
            <w:r>
              <w:rPr>
                <w:spacing w:val="5"/>
                <w:sz w:val="14"/>
              </w:rPr>
              <w:t xml:space="preserve"> </w:t>
            </w:r>
            <w:r>
              <w:rPr>
                <w:sz w:val="14"/>
              </w:rPr>
              <w:t>treatment</w:t>
            </w:r>
            <w:r>
              <w:rPr>
                <w:spacing w:val="9"/>
                <w:sz w:val="14"/>
              </w:rPr>
              <w:t xml:space="preserve"> </w:t>
            </w:r>
            <w:r>
              <w:rPr>
                <w:sz w:val="14"/>
              </w:rPr>
              <w:t>in</w:t>
            </w:r>
            <w:r>
              <w:rPr>
                <w:spacing w:val="8"/>
                <w:sz w:val="14"/>
              </w:rPr>
              <w:t xml:space="preserve"> </w:t>
            </w:r>
            <w:r>
              <w:rPr>
                <w:spacing w:val="-4"/>
                <w:sz w:val="14"/>
              </w:rPr>
              <w:t>Lara.</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26,954</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26,954</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Beacon</w:t>
            </w:r>
            <w:r>
              <w:rPr>
                <w:b/>
                <w:spacing w:val="5"/>
                <w:sz w:val="14"/>
              </w:rPr>
              <w:t xml:space="preserve"> </w:t>
            </w:r>
            <w:r>
              <w:rPr>
                <w:b/>
                <w:sz w:val="14"/>
              </w:rPr>
              <w:t>Point</w:t>
            </w:r>
            <w:r>
              <w:rPr>
                <w:b/>
                <w:spacing w:val="6"/>
                <w:sz w:val="14"/>
              </w:rPr>
              <w:t xml:space="preserve"> </w:t>
            </w:r>
            <w:r>
              <w:rPr>
                <w:b/>
                <w:sz w:val="14"/>
              </w:rPr>
              <w:t>Reserve</w:t>
            </w:r>
            <w:r>
              <w:rPr>
                <w:b/>
                <w:spacing w:val="4"/>
                <w:sz w:val="14"/>
              </w:rPr>
              <w:t xml:space="preserve"> </w:t>
            </w:r>
            <w:r>
              <w:rPr>
                <w:b/>
                <w:spacing w:val="-2"/>
                <w:sz w:val="14"/>
              </w:rPr>
              <w:t>implementation</w:t>
            </w:r>
          </w:p>
        </w:tc>
        <w:tc>
          <w:tcPr>
            <w:tcW w:w="6429" w:type="dxa"/>
            <w:tcBorders>
              <w:left w:val="nil"/>
              <w:right w:val="single" w:sz="12" w:space="0" w:color="BEBEBE"/>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113" w:right="244"/>
              <w:jc w:val="left"/>
              <w:rPr>
                <w:sz w:val="14"/>
              </w:rPr>
            </w:pPr>
            <w:r>
              <w:rPr>
                <w:sz w:val="14"/>
              </w:rPr>
              <w:t>Installation of a new concrete shared path for cycling/walking trail from beach access point at Cantana</w:t>
            </w:r>
            <w:r>
              <w:rPr>
                <w:spacing w:val="40"/>
                <w:sz w:val="14"/>
              </w:rPr>
              <w:t xml:space="preserve"> </w:t>
            </w:r>
            <w:r>
              <w:rPr>
                <w:sz w:val="14"/>
              </w:rPr>
              <w:t>Way to</w:t>
            </w:r>
            <w:r>
              <w:rPr>
                <w:spacing w:val="18"/>
                <w:sz w:val="14"/>
              </w:rPr>
              <w:t xml:space="preserve"> </w:t>
            </w:r>
            <w:r>
              <w:rPr>
                <w:sz w:val="14"/>
              </w:rPr>
              <w:t>High</w:t>
            </w:r>
            <w:r>
              <w:rPr>
                <w:spacing w:val="19"/>
                <w:sz w:val="14"/>
              </w:rPr>
              <w:t xml:space="preserve"> </w:t>
            </w:r>
            <w:r>
              <w:rPr>
                <w:sz w:val="14"/>
              </w:rPr>
              <w:t>Ridge</w:t>
            </w:r>
            <w:r>
              <w:rPr>
                <w:spacing w:val="18"/>
                <w:sz w:val="14"/>
              </w:rPr>
              <w:t xml:space="preserve"> </w:t>
            </w:r>
            <w:r>
              <w:rPr>
                <w:sz w:val="14"/>
              </w:rPr>
              <w:t>Drive, Clifton</w:t>
            </w:r>
            <w:r>
              <w:rPr>
                <w:spacing w:val="19"/>
                <w:sz w:val="14"/>
              </w:rPr>
              <w:t xml:space="preserve"> </w:t>
            </w:r>
            <w:r>
              <w:rPr>
                <w:sz w:val="14"/>
              </w:rPr>
              <w:t>Springs.</w:t>
            </w:r>
            <w:r>
              <w:rPr>
                <w:spacing w:val="40"/>
                <w:sz w:val="14"/>
              </w:rPr>
              <w:t xml:space="preserve"> </w:t>
            </w:r>
            <w:r>
              <w:rPr>
                <w:sz w:val="14"/>
              </w:rPr>
              <w:t>Includes creation</w:t>
            </w:r>
            <w:r>
              <w:rPr>
                <w:spacing w:val="18"/>
                <w:sz w:val="14"/>
              </w:rPr>
              <w:t xml:space="preserve"> </w:t>
            </w:r>
            <w:r>
              <w:rPr>
                <w:sz w:val="14"/>
              </w:rPr>
              <w:t>of</w:t>
            </w:r>
            <w:r>
              <w:rPr>
                <w:spacing w:val="18"/>
                <w:sz w:val="14"/>
              </w:rPr>
              <w:t xml:space="preserve"> </w:t>
            </w:r>
            <w:r>
              <w:rPr>
                <w:sz w:val="14"/>
              </w:rPr>
              <w:t>a new picnic area</w:t>
            </w:r>
            <w:r>
              <w:rPr>
                <w:spacing w:val="18"/>
                <w:sz w:val="14"/>
              </w:rPr>
              <w:t xml:space="preserve"> </w:t>
            </w:r>
            <w:r>
              <w:rPr>
                <w:sz w:val="14"/>
              </w:rPr>
              <w:t>with</w:t>
            </w:r>
            <w:r>
              <w:rPr>
                <w:spacing w:val="18"/>
                <w:sz w:val="14"/>
              </w:rPr>
              <w:t xml:space="preserve"> </w:t>
            </w:r>
            <w:r>
              <w:rPr>
                <w:sz w:val="14"/>
              </w:rPr>
              <w:t>park furniture.</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77,155</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4"/>
              <w:rPr>
                <w:sz w:val="14"/>
              </w:rPr>
            </w:pPr>
            <w:r>
              <w:rPr>
                <w:spacing w:val="-2"/>
                <w:sz w:val="14"/>
              </w:rPr>
              <w:t>36,000</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51"/>
              <w:rPr>
                <w:b/>
                <w:sz w:val="14"/>
              </w:rPr>
            </w:pPr>
            <w:r>
              <w:rPr>
                <w:b/>
                <w:spacing w:val="-2"/>
                <w:sz w:val="14"/>
              </w:rPr>
              <w:t>41,155</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3965" w:type="dxa"/>
            <w:tcBorders>
              <w:left w:val="nil"/>
              <w:right w:val="nil"/>
            </w:tcBorders>
          </w:tcPr>
          <w:p w:rsidR="00CC3A01" w:rsidRDefault="00B75A65">
            <w:pPr>
              <w:pStyle w:val="TableParagraph"/>
              <w:spacing w:before="78" w:line="268" w:lineRule="auto"/>
              <w:ind w:left="25"/>
              <w:jc w:val="left"/>
              <w:rPr>
                <w:b/>
                <w:sz w:val="14"/>
              </w:rPr>
            </w:pPr>
            <w:r>
              <w:rPr>
                <w:b/>
                <w:sz w:val="14"/>
              </w:rPr>
              <w:t xml:space="preserve">Armstrong Creek West </w:t>
            </w:r>
            <w:proofErr w:type="spellStart"/>
            <w:r>
              <w:rPr>
                <w:b/>
                <w:sz w:val="14"/>
              </w:rPr>
              <w:t>Neighbourhood</w:t>
            </w:r>
            <w:proofErr w:type="spellEnd"/>
            <w:r>
              <w:rPr>
                <w:b/>
                <w:sz w:val="14"/>
              </w:rPr>
              <w:t xml:space="preserve"> - Play Fields and Bowling</w:t>
            </w:r>
            <w:r>
              <w:rPr>
                <w:b/>
                <w:spacing w:val="40"/>
                <w:sz w:val="14"/>
              </w:rPr>
              <w:t xml:space="preserve"> </w:t>
            </w:r>
            <w:r>
              <w:rPr>
                <w:b/>
                <w:sz w:val="14"/>
              </w:rPr>
              <w:t>Greens</w:t>
            </w:r>
            <w:r>
              <w:rPr>
                <w:b/>
                <w:spacing w:val="40"/>
                <w:sz w:val="14"/>
              </w:rPr>
              <w:t xml:space="preserve"> </w:t>
            </w:r>
            <w:r>
              <w:rPr>
                <w:b/>
                <w:sz w:val="14"/>
              </w:rPr>
              <w:t>NAC Active Open Space</w:t>
            </w:r>
          </w:p>
        </w:tc>
        <w:tc>
          <w:tcPr>
            <w:tcW w:w="6429" w:type="dxa"/>
            <w:tcBorders>
              <w:left w:val="nil"/>
              <w:right w:val="single" w:sz="12" w:space="0" w:color="BEBEBE"/>
            </w:tcBorders>
          </w:tcPr>
          <w:p w:rsidR="00CC3A01" w:rsidRDefault="00B75A65">
            <w:pPr>
              <w:pStyle w:val="TableParagraph"/>
              <w:spacing w:before="78" w:line="268" w:lineRule="auto"/>
              <w:ind w:left="113" w:right="134"/>
              <w:jc w:val="left"/>
              <w:rPr>
                <w:sz w:val="14"/>
              </w:rPr>
            </w:pPr>
            <w:r>
              <w:rPr>
                <w:sz w:val="14"/>
              </w:rPr>
              <w:t>Design and Construction of sporting fields and supporting infrastructure (fencing, irrigation lighting, paths</w:t>
            </w:r>
            <w:r>
              <w:rPr>
                <w:spacing w:val="40"/>
                <w:sz w:val="14"/>
              </w:rPr>
              <w:t xml:space="preserve"> </w:t>
            </w:r>
            <w:r>
              <w:rPr>
                <w:sz w:val="14"/>
              </w:rPr>
              <w:t xml:space="preserve">etc) within the Armstrong Creek West </w:t>
            </w:r>
            <w:proofErr w:type="spellStart"/>
            <w:r>
              <w:rPr>
                <w:sz w:val="14"/>
              </w:rPr>
              <w:t>Neighbourhood</w:t>
            </w:r>
            <w:proofErr w:type="spellEnd"/>
            <w:r>
              <w:rPr>
                <w:sz w:val="14"/>
              </w:rPr>
              <w:t xml:space="preserve"> Active Open Space Reserve.</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175,964</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175,964</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3,913,294</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44"/>
        <w:gridCol w:w="6348"/>
        <w:gridCol w:w="1158"/>
        <w:gridCol w:w="924"/>
        <w:gridCol w:w="132"/>
        <w:gridCol w:w="853"/>
        <w:gridCol w:w="963"/>
        <w:gridCol w:w="963"/>
        <w:gridCol w:w="963"/>
      </w:tblGrid>
      <w:tr w:rsidR="00CC3A01">
        <w:trPr>
          <w:trHeight w:val="777"/>
        </w:trPr>
        <w:tc>
          <w:tcPr>
            <w:tcW w:w="4044"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48"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39"/>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2"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2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9"/>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8"/>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132" w:type="dxa"/>
            <w:tcBorders>
              <w:left w:val="nil"/>
              <w:right w:val="nil"/>
            </w:tcBorders>
            <w:shd w:val="clear" w:color="auto" w:fill="1F3763"/>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22"/>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4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3"/>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3"/>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Environmental</w:t>
            </w:r>
            <w:r>
              <w:rPr>
                <w:b/>
                <w:spacing w:val="8"/>
                <w:sz w:val="14"/>
              </w:rPr>
              <w:t xml:space="preserve"> </w:t>
            </w:r>
            <w:r>
              <w:rPr>
                <w:b/>
                <w:sz w:val="14"/>
              </w:rPr>
              <w:t>Asset</w:t>
            </w:r>
            <w:r>
              <w:rPr>
                <w:b/>
                <w:spacing w:val="9"/>
                <w:sz w:val="14"/>
              </w:rPr>
              <w:t xml:space="preserve"> </w:t>
            </w:r>
            <w:r>
              <w:rPr>
                <w:b/>
                <w:spacing w:val="-2"/>
                <w:sz w:val="14"/>
              </w:rPr>
              <w:t>Renewal</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Renewal</w:t>
            </w:r>
            <w:r>
              <w:rPr>
                <w:spacing w:val="13"/>
                <w:sz w:val="14"/>
              </w:rPr>
              <w:t xml:space="preserve"> </w:t>
            </w:r>
            <w:r>
              <w:rPr>
                <w:sz w:val="14"/>
              </w:rPr>
              <w:t>program</w:t>
            </w:r>
            <w:r>
              <w:rPr>
                <w:spacing w:val="12"/>
                <w:sz w:val="14"/>
              </w:rPr>
              <w:t xml:space="preserve"> </w:t>
            </w:r>
            <w:r>
              <w:rPr>
                <w:sz w:val="14"/>
              </w:rPr>
              <w:t>for</w:t>
            </w:r>
            <w:r>
              <w:rPr>
                <w:spacing w:val="11"/>
                <w:sz w:val="14"/>
              </w:rPr>
              <w:t xml:space="preserve"> </w:t>
            </w:r>
            <w:r>
              <w:rPr>
                <w:sz w:val="14"/>
              </w:rPr>
              <w:t>environmental</w:t>
            </w:r>
            <w:r>
              <w:rPr>
                <w:spacing w:val="11"/>
                <w:sz w:val="14"/>
              </w:rPr>
              <w:t xml:space="preserve"> </w:t>
            </w:r>
            <w:r>
              <w:rPr>
                <w:spacing w:val="-2"/>
                <w:sz w:val="14"/>
              </w:rPr>
              <w:t>assets.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740,000</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740,000</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754,800</w:t>
            </w:r>
          </w:p>
        </w:tc>
        <w:tc>
          <w:tcPr>
            <w:tcW w:w="963" w:type="dxa"/>
          </w:tcPr>
          <w:p w:rsidR="00CC3A01" w:rsidRDefault="00B75A65">
            <w:pPr>
              <w:pStyle w:val="TableParagraph"/>
              <w:spacing w:before="40"/>
              <w:ind w:right="56"/>
              <w:rPr>
                <w:sz w:val="14"/>
              </w:rPr>
            </w:pPr>
            <w:r>
              <w:rPr>
                <w:spacing w:val="-2"/>
                <w:sz w:val="14"/>
              </w:rPr>
              <w:t>777,444</w:t>
            </w:r>
          </w:p>
        </w:tc>
        <w:tc>
          <w:tcPr>
            <w:tcW w:w="963" w:type="dxa"/>
          </w:tcPr>
          <w:p w:rsidR="00CC3A01" w:rsidRDefault="00B75A65">
            <w:pPr>
              <w:pStyle w:val="TableParagraph"/>
              <w:spacing w:before="40"/>
              <w:ind w:right="56"/>
              <w:rPr>
                <w:sz w:val="14"/>
              </w:rPr>
            </w:pPr>
            <w:r>
              <w:rPr>
                <w:spacing w:val="-2"/>
                <w:sz w:val="14"/>
              </w:rPr>
              <w:t>800,767</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Lara</w:t>
            </w:r>
            <w:r>
              <w:rPr>
                <w:b/>
                <w:spacing w:val="6"/>
                <w:sz w:val="14"/>
              </w:rPr>
              <w:t xml:space="preserve"> </w:t>
            </w:r>
            <w:r>
              <w:rPr>
                <w:b/>
                <w:sz w:val="14"/>
              </w:rPr>
              <w:t>Driving</w:t>
            </w:r>
            <w:r>
              <w:rPr>
                <w:b/>
                <w:spacing w:val="6"/>
                <w:sz w:val="14"/>
              </w:rPr>
              <w:t xml:space="preserve"> </w:t>
            </w:r>
            <w:r>
              <w:rPr>
                <w:b/>
                <w:spacing w:val="-2"/>
                <w:sz w:val="14"/>
              </w:rPr>
              <w:t>Range</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Development</w:t>
            </w:r>
            <w:r>
              <w:rPr>
                <w:spacing w:val="8"/>
                <w:sz w:val="14"/>
              </w:rPr>
              <w:t xml:space="preserve"> </w:t>
            </w:r>
            <w:r>
              <w:rPr>
                <w:sz w:val="14"/>
              </w:rPr>
              <w:t>of</w:t>
            </w:r>
            <w:r>
              <w:rPr>
                <w:spacing w:val="5"/>
                <w:sz w:val="14"/>
              </w:rPr>
              <w:t xml:space="preserve"> </w:t>
            </w:r>
            <w:r>
              <w:rPr>
                <w:sz w:val="14"/>
              </w:rPr>
              <w:t>a</w:t>
            </w:r>
            <w:r>
              <w:rPr>
                <w:spacing w:val="10"/>
                <w:sz w:val="14"/>
              </w:rPr>
              <w:t xml:space="preserve"> </w:t>
            </w:r>
            <w:r>
              <w:rPr>
                <w:sz w:val="14"/>
              </w:rPr>
              <w:t>driving</w:t>
            </w:r>
            <w:r>
              <w:rPr>
                <w:spacing w:val="7"/>
                <w:sz w:val="14"/>
              </w:rPr>
              <w:t xml:space="preserve"> </w:t>
            </w:r>
            <w:r>
              <w:rPr>
                <w:sz w:val="14"/>
              </w:rPr>
              <w:t>range</w:t>
            </w:r>
            <w:r>
              <w:rPr>
                <w:spacing w:val="7"/>
                <w:sz w:val="14"/>
              </w:rPr>
              <w:t xml:space="preserve"> </w:t>
            </w:r>
            <w:r>
              <w:rPr>
                <w:sz w:val="14"/>
              </w:rPr>
              <w:t>at</w:t>
            </w:r>
            <w:r>
              <w:rPr>
                <w:spacing w:val="5"/>
                <w:sz w:val="14"/>
              </w:rPr>
              <w:t xml:space="preserve"> </w:t>
            </w:r>
            <w:r>
              <w:rPr>
                <w:sz w:val="14"/>
              </w:rPr>
              <w:t>Lara</w:t>
            </w:r>
            <w:r>
              <w:rPr>
                <w:spacing w:val="8"/>
                <w:sz w:val="14"/>
              </w:rPr>
              <w:t xml:space="preserve"> </w:t>
            </w:r>
            <w:r>
              <w:rPr>
                <w:sz w:val="14"/>
              </w:rPr>
              <w:t>Golf</w:t>
            </w:r>
            <w:r>
              <w:rPr>
                <w:spacing w:val="5"/>
                <w:sz w:val="14"/>
              </w:rPr>
              <w:t xml:space="preserve"> </w:t>
            </w:r>
            <w:r>
              <w:rPr>
                <w:spacing w:val="-4"/>
                <w:sz w:val="14"/>
              </w:rPr>
              <w:t>Club.</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1,034,500</w:t>
            </w:r>
          </w:p>
        </w:tc>
        <w:tc>
          <w:tcPr>
            <w:tcW w:w="924" w:type="dxa"/>
            <w:tcBorders>
              <w:left w:val="nil"/>
              <w:right w:val="nil"/>
            </w:tcBorders>
            <w:shd w:val="clear" w:color="auto" w:fill="F1F1F1"/>
          </w:tcPr>
          <w:p w:rsidR="00CC3A01" w:rsidRDefault="00B75A65">
            <w:pPr>
              <w:pStyle w:val="TableParagraph"/>
              <w:spacing w:before="4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1,034,500</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Devlins</w:t>
            </w:r>
            <w:r>
              <w:rPr>
                <w:b/>
                <w:spacing w:val="6"/>
                <w:sz w:val="14"/>
              </w:rPr>
              <w:t xml:space="preserve"> </w:t>
            </w:r>
            <w:r>
              <w:rPr>
                <w:b/>
                <w:sz w:val="14"/>
              </w:rPr>
              <w:t>Road</w:t>
            </w:r>
            <w:r>
              <w:rPr>
                <w:b/>
                <w:spacing w:val="6"/>
                <w:sz w:val="14"/>
              </w:rPr>
              <w:t xml:space="preserve"> </w:t>
            </w:r>
            <w:r>
              <w:rPr>
                <w:b/>
                <w:sz w:val="14"/>
              </w:rPr>
              <w:t>Active</w:t>
            </w:r>
            <w:r>
              <w:rPr>
                <w:b/>
                <w:spacing w:val="5"/>
                <w:sz w:val="14"/>
              </w:rPr>
              <w:t xml:space="preserve"> </w:t>
            </w:r>
            <w:r>
              <w:rPr>
                <w:b/>
                <w:sz w:val="14"/>
              </w:rPr>
              <w:t>Open</w:t>
            </w:r>
            <w:r>
              <w:rPr>
                <w:b/>
                <w:spacing w:val="6"/>
                <w:sz w:val="14"/>
              </w:rPr>
              <w:t xml:space="preserve"> </w:t>
            </w:r>
            <w:r>
              <w:rPr>
                <w:b/>
                <w:spacing w:val="-2"/>
                <w:sz w:val="14"/>
              </w:rPr>
              <w:t>Space</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Detailed design and construction of a pavilion, sports fields, sports lighting and other associated</w:t>
            </w:r>
            <w:r>
              <w:rPr>
                <w:spacing w:val="40"/>
                <w:sz w:val="14"/>
              </w:rPr>
              <w:t xml:space="preserve"> </w:t>
            </w:r>
            <w:r>
              <w:rPr>
                <w:sz w:val="14"/>
              </w:rPr>
              <w:t>infrastructure at Devlins Road Reserve, Ocean Grove.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650,000</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0"/>
              <w:rPr>
                <w:sz w:val="14"/>
              </w:rPr>
            </w:pPr>
            <w:r>
              <w:rPr>
                <w:spacing w:val="-2"/>
                <w:sz w:val="14"/>
              </w:rPr>
              <w:t>1,465,000</w:t>
            </w:r>
          </w:p>
        </w:tc>
        <w:tc>
          <w:tcPr>
            <w:tcW w:w="132"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left="57"/>
              <w:jc w:val="left"/>
              <w:rPr>
                <w:b/>
                <w:sz w:val="14"/>
              </w:rPr>
            </w:pPr>
            <w:r>
              <w:rPr>
                <w:b/>
                <w:spacing w:val="-10"/>
                <w:sz w:val="14"/>
              </w:rPr>
              <w:t>-</w:t>
            </w: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815,000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4,535,000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2,565,000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Greenway</w:t>
            </w:r>
            <w:r>
              <w:rPr>
                <w:b/>
                <w:spacing w:val="4"/>
                <w:sz w:val="14"/>
              </w:rPr>
              <w:t xml:space="preserve"> </w:t>
            </w:r>
            <w:r>
              <w:rPr>
                <w:b/>
                <w:sz w:val="14"/>
              </w:rPr>
              <w:t>Improvement</w:t>
            </w:r>
            <w:r>
              <w:rPr>
                <w:b/>
                <w:spacing w:val="5"/>
                <w:sz w:val="14"/>
              </w:rPr>
              <w:t xml:space="preserve"> </w:t>
            </w:r>
            <w:r>
              <w:rPr>
                <w:b/>
                <w:sz w:val="14"/>
              </w:rPr>
              <w:t>Works</w:t>
            </w:r>
            <w:r>
              <w:rPr>
                <w:b/>
                <w:spacing w:val="5"/>
                <w:sz w:val="14"/>
              </w:rPr>
              <w:t xml:space="preserve"> </w:t>
            </w:r>
            <w:r>
              <w:rPr>
                <w:b/>
                <w:sz w:val="14"/>
              </w:rPr>
              <w:t>-</w:t>
            </w:r>
            <w:r>
              <w:rPr>
                <w:b/>
                <w:spacing w:val="7"/>
                <w:sz w:val="14"/>
              </w:rPr>
              <w:t xml:space="preserve"> </w:t>
            </w:r>
            <w:r>
              <w:rPr>
                <w:b/>
                <w:sz w:val="14"/>
              </w:rPr>
              <w:t>Horseshoe</w:t>
            </w:r>
            <w:r>
              <w:rPr>
                <w:b/>
                <w:spacing w:val="5"/>
                <w:sz w:val="14"/>
              </w:rPr>
              <w:t xml:space="preserve"> </w:t>
            </w:r>
            <w:r>
              <w:rPr>
                <w:b/>
                <w:sz w:val="14"/>
              </w:rPr>
              <w:t>Bend</w:t>
            </w:r>
            <w:r>
              <w:rPr>
                <w:b/>
                <w:spacing w:val="5"/>
                <w:sz w:val="14"/>
              </w:rPr>
              <w:t xml:space="preserve"> </w:t>
            </w:r>
            <w:r>
              <w:rPr>
                <w:b/>
                <w:spacing w:val="-2"/>
                <w:sz w:val="14"/>
              </w:rPr>
              <w:t>Precinct</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Greenway</w:t>
            </w:r>
            <w:r>
              <w:rPr>
                <w:spacing w:val="8"/>
                <w:sz w:val="14"/>
              </w:rPr>
              <w:t xml:space="preserve"> </w:t>
            </w:r>
            <w:r>
              <w:rPr>
                <w:sz w:val="14"/>
              </w:rPr>
              <w:t>improvement</w:t>
            </w:r>
            <w:r>
              <w:rPr>
                <w:spacing w:val="8"/>
                <w:sz w:val="14"/>
              </w:rPr>
              <w:t xml:space="preserve"> </w:t>
            </w:r>
            <w:r>
              <w:rPr>
                <w:sz w:val="14"/>
              </w:rPr>
              <w:t>works</w:t>
            </w:r>
            <w:r>
              <w:rPr>
                <w:spacing w:val="6"/>
                <w:sz w:val="14"/>
              </w:rPr>
              <w:t xml:space="preserve"> </w:t>
            </w:r>
            <w:r>
              <w:rPr>
                <w:sz w:val="14"/>
              </w:rPr>
              <w:t>in</w:t>
            </w:r>
            <w:r>
              <w:rPr>
                <w:spacing w:val="10"/>
                <w:sz w:val="14"/>
              </w:rPr>
              <w:t xml:space="preserve"> </w:t>
            </w:r>
            <w:r>
              <w:rPr>
                <w:sz w:val="14"/>
              </w:rPr>
              <w:t>the</w:t>
            </w:r>
            <w:r>
              <w:rPr>
                <w:spacing w:val="9"/>
                <w:sz w:val="14"/>
              </w:rPr>
              <w:t xml:space="preserve"> </w:t>
            </w:r>
            <w:r>
              <w:rPr>
                <w:sz w:val="14"/>
              </w:rPr>
              <w:t>Armstrong</w:t>
            </w:r>
            <w:r>
              <w:rPr>
                <w:spacing w:val="8"/>
                <w:sz w:val="14"/>
              </w:rPr>
              <w:t xml:space="preserve"> </w:t>
            </w:r>
            <w:r>
              <w:rPr>
                <w:sz w:val="14"/>
              </w:rPr>
              <w:t>Creek</w:t>
            </w:r>
            <w:r>
              <w:rPr>
                <w:spacing w:val="7"/>
                <w:sz w:val="14"/>
              </w:rPr>
              <w:t xml:space="preserve"> </w:t>
            </w:r>
            <w:r>
              <w:rPr>
                <w:sz w:val="14"/>
              </w:rPr>
              <w:t>Horseshoe</w:t>
            </w:r>
            <w:r>
              <w:rPr>
                <w:spacing w:val="10"/>
                <w:sz w:val="14"/>
              </w:rPr>
              <w:t xml:space="preserve"> </w:t>
            </w:r>
            <w:r>
              <w:rPr>
                <w:sz w:val="14"/>
              </w:rPr>
              <w:t>Bend</w:t>
            </w:r>
            <w:r>
              <w:rPr>
                <w:spacing w:val="14"/>
                <w:sz w:val="14"/>
              </w:rPr>
              <w:t xml:space="preserve"> </w:t>
            </w:r>
            <w:r>
              <w:rPr>
                <w:sz w:val="14"/>
              </w:rPr>
              <w:t>Road</w:t>
            </w:r>
            <w:r>
              <w:rPr>
                <w:spacing w:val="11"/>
                <w:sz w:val="14"/>
              </w:rPr>
              <w:t xml:space="preserve"> </w:t>
            </w:r>
            <w:r>
              <w:rPr>
                <w:spacing w:val="-2"/>
                <w:sz w:val="14"/>
              </w:rPr>
              <w:t>precinct.</w:t>
            </w:r>
          </w:p>
        </w:tc>
        <w:tc>
          <w:tcPr>
            <w:tcW w:w="1158" w:type="dxa"/>
            <w:tcBorders>
              <w:left w:val="single" w:sz="12" w:space="0" w:color="BEBEBE"/>
              <w:right w:val="nil"/>
            </w:tcBorders>
            <w:shd w:val="clear" w:color="auto" w:fill="F1F1F1"/>
          </w:tcPr>
          <w:p w:rsidR="00CC3A01" w:rsidRDefault="00B75A65">
            <w:pPr>
              <w:pStyle w:val="TableParagraph"/>
              <w:spacing w:before="40"/>
              <w:ind w:right="275"/>
              <w:rPr>
                <w:sz w:val="14"/>
              </w:rPr>
            </w:pPr>
            <w:r>
              <w:rPr>
                <w:spacing w:val="-10"/>
                <w:sz w:val="14"/>
              </w:rPr>
              <w:t>-</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25,197</w:t>
            </w:r>
          </w:p>
        </w:tc>
        <w:tc>
          <w:tcPr>
            <w:tcW w:w="963" w:type="dxa"/>
          </w:tcPr>
          <w:p w:rsidR="00CC3A01" w:rsidRDefault="00B75A65">
            <w:pPr>
              <w:pStyle w:val="TableParagraph"/>
              <w:spacing w:before="40"/>
              <w:ind w:right="56"/>
              <w:rPr>
                <w:sz w:val="14"/>
              </w:rPr>
            </w:pPr>
            <w:r>
              <w:rPr>
                <w:spacing w:val="-2"/>
                <w:sz w:val="14"/>
              </w:rPr>
              <w:t>50,395</w:t>
            </w:r>
          </w:p>
        </w:tc>
        <w:tc>
          <w:tcPr>
            <w:tcW w:w="963" w:type="dxa"/>
          </w:tcPr>
          <w:p w:rsidR="00CC3A01" w:rsidRDefault="00B75A65">
            <w:pPr>
              <w:pStyle w:val="TableParagraph"/>
              <w:spacing w:before="40"/>
              <w:ind w:right="57"/>
              <w:rPr>
                <w:sz w:val="14"/>
              </w:rPr>
            </w:pPr>
            <w:r>
              <w:rPr>
                <w:spacing w:val="-2"/>
                <w:sz w:val="14"/>
              </w:rPr>
              <w:t>50,395</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Foreshore</w:t>
            </w:r>
            <w:r>
              <w:rPr>
                <w:b/>
                <w:spacing w:val="4"/>
                <w:sz w:val="14"/>
              </w:rPr>
              <w:t xml:space="preserve"> </w:t>
            </w:r>
            <w:r>
              <w:rPr>
                <w:b/>
                <w:sz w:val="14"/>
              </w:rPr>
              <w:t>Reserve-</w:t>
            </w:r>
            <w:r>
              <w:rPr>
                <w:b/>
                <w:spacing w:val="7"/>
                <w:sz w:val="14"/>
              </w:rPr>
              <w:t xml:space="preserve"> </w:t>
            </w:r>
            <w:r>
              <w:rPr>
                <w:b/>
                <w:spacing w:val="-2"/>
                <w:sz w:val="14"/>
              </w:rPr>
              <w:t>Improvements</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Protection</w:t>
            </w:r>
            <w:r>
              <w:rPr>
                <w:spacing w:val="10"/>
                <w:sz w:val="14"/>
              </w:rPr>
              <w:t xml:space="preserve"> </w:t>
            </w:r>
            <w:r>
              <w:rPr>
                <w:sz w:val="14"/>
              </w:rPr>
              <w:t>and</w:t>
            </w:r>
            <w:r>
              <w:rPr>
                <w:spacing w:val="10"/>
                <w:sz w:val="14"/>
              </w:rPr>
              <w:t xml:space="preserve"> </w:t>
            </w:r>
            <w:r>
              <w:rPr>
                <w:sz w:val="14"/>
              </w:rPr>
              <w:t>rehabilitation</w:t>
            </w:r>
            <w:r>
              <w:rPr>
                <w:spacing w:val="10"/>
                <w:sz w:val="14"/>
              </w:rPr>
              <w:t xml:space="preserve"> </w:t>
            </w:r>
            <w:r>
              <w:rPr>
                <w:sz w:val="14"/>
              </w:rPr>
              <w:t>of</w:t>
            </w:r>
            <w:r>
              <w:rPr>
                <w:spacing w:val="7"/>
                <w:sz w:val="14"/>
              </w:rPr>
              <w:t xml:space="preserve"> </w:t>
            </w:r>
            <w:r>
              <w:rPr>
                <w:sz w:val="14"/>
              </w:rPr>
              <w:t>the</w:t>
            </w:r>
            <w:r>
              <w:rPr>
                <w:spacing w:val="9"/>
                <w:sz w:val="14"/>
              </w:rPr>
              <w:t xml:space="preserve"> </w:t>
            </w:r>
            <w:r>
              <w:rPr>
                <w:sz w:val="14"/>
              </w:rPr>
              <w:t>foreshore</w:t>
            </w:r>
            <w:r>
              <w:rPr>
                <w:spacing w:val="9"/>
                <w:sz w:val="14"/>
              </w:rPr>
              <w:t xml:space="preserve"> </w:t>
            </w:r>
            <w:r>
              <w:rPr>
                <w:spacing w:val="-2"/>
                <w:sz w:val="14"/>
              </w:rPr>
              <w:t>reserve.</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747,637</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747,637</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747,637</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Playground</w:t>
            </w:r>
            <w:r>
              <w:rPr>
                <w:b/>
                <w:spacing w:val="5"/>
                <w:sz w:val="14"/>
              </w:rPr>
              <w:t xml:space="preserve"> </w:t>
            </w:r>
            <w:r>
              <w:rPr>
                <w:b/>
                <w:sz w:val="14"/>
              </w:rPr>
              <w:t>Equipment</w:t>
            </w:r>
            <w:r>
              <w:rPr>
                <w:b/>
                <w:spacing w:val="7"/>
                <w:sz w:val="14"/>
              </w:rPr>
              <w:t xml:space="preserve"> </w:t>
            </w:r>
            <w:r>
              <w:rPr>
                <w:b/>
                <w:sz w:val="14"/>
              </w:rPr>
              <w:t>-</w:t>
            </w:r>
            <w:r>
              <w:rPr>
                <w:b/>
                <w:spacing w:val="4"/>
                <w:sz w:val="14"/>
              </w:rPr>
              <w:t xml:space="preserve"> </w:t>
            </w:r>
            <w:r>
              <w:rPr>
                <w:b/>
                <w:sz w:val="14"/>
              </w:rPr>
              <w:t>Local</w:t>
            </w:r>
            <w:r>
              <w:rPr>
                <w:b/>
                <w:spacing w:val="7"/>
                <w:sz w:val="14"/>
              </w:rPr>
              <w:t xml:space="preserve"> </w:t>
            </w:r>
            <w:r>
              <w:rPr>
                <w:b/>
                <w:spacing w:val="-4"/>
                <w:sz w:val="14"/>
              </w:rPr>
              <w:t>Parks</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The</w:t>
            </w:r>
            <w:r>
              <w:rPr>
                <w:spacing w:val="6"/>
                <w:sz w:val="14"/>
              </w:rPr>
              <w:t xml:space="preserve"> </w:t>
            </w:r>
            <w:r>
              <w:rPr>
                <w:sz w:val="14"/>
              </w:rPr>
              <w:t>purchase</w:t>
            </w:r>
            <w:r>
              <w:rPr>
                <w:spacing w:val="8"/>
                <w:sz w:val="14"/>
              </w:rPr>
              <w:t xml:space="preserve"> </w:t>
            </w:r>
            <w:r>
              <w:rPr>
                <w:sz w:val="14"/>
              </w:rPr>
              <w:t>and</w:t>
            </w:r>
            <w:r>
              <w:rPr>
                <w:spacing w:val="9"/>
                <w:sz w:val="14"/>
              </w:rPr>
              <w:t xml:space="preserve"> </w:t>
            </w:r>
            <w:r>
              <w:rPr>
                <w:sz w:val="14"/>
              </w:rPr>
              <w:t>installation</w:t>
            </w:r>
            <w:r>
              <w:rPr>
                <w:spacing w:val="9"/>
                <w:sz w:val="14"/>
              </w:rPr>
              <w:t xml:space="preserve"> </w:t>
            </w:r>
            <w:r>
              <w:rPr>
                <w:sz w:val="14"/>
              </w:rPr>
              <w:t>of</w:t>
            </w:r>
            <w:r>
              <w:rPr>
                <w:spacing w:val="9"/>
                <w:sz w:val="14"/>
              </w:rPr>
              <w:t xml:space="preserve"> </w:t>
            </w:r>
            <w:r>
              <w:rPr>
                <w:sz w:val="14"/>
              </w:rPr>
              <w:t>playground</w:t>
            </w:r>
            <w:r>
              <w:rPr>
                <w:spacing w:val="9"/>
                <w:sz w:val="14"/>
              </w:rPr>
              <w:t xml:space="preserve"> </w:t>
            </w:r>
            <w:r>
              <w:rPr>
                <w:sz w:val="14"/>
              </w:rPr>
              <w:t>equipment</w:t>
            </w:r>
            <w:r>
              <w:rPr>
                <w:spacing w:val="8"/>
                <w:sz w:val="14"/>
              </w:rPr>
              <w:t xml:space="preserve"> </w:t>
            </w:r>
            <w:r>
              <w:rPr>
                <w:sz w:val="14"/>
              </w:rPr>
              <w:t>at</w:t>
            </w:r>
            <w:r>
              <w:rPr>
                <w:spacing w:val="6"/>
                <w:sz w:val="14"/>
              </w:rPr>
              <w:t xml:space="preserve"> </w:t>
            </w:r>
            <w:r>
              <w:rPr>
                <w:sz w:val="14"/>
              </w:rPr>
              <w:t>local</w:t>
            </w:r>
            <w:r>
              <w:rPr>
                <w:spacing w:val="9"/>
                <w:sz w:val="14"/>
              </w:rPr>
              <w:t xml:space="preserve"> </w:t>
            </w:r>
            <w:r>
              <w:rPr>
                <w:spacing w:val="-2"/>
                <w:sz w:val="14"/>
              </w:rPr>
              <w:t>parks.</w:t>
            </w:r>
          </w:p>
        </w:tc>
        <w:tc>
          <w:tcPr>
            <w:tcW w:w="1158" w:type="dxa"/>
            <w:tcBorders>
              <w:left w:val="single" w:sz="12" w:space="0" w:color="BEBEBE"/>
              <w:right w:val="nil"/>
            </w:tcBorders>
            <w:shd w:val="clear" w:color="auto" w:fill="F1F1F1"/>
          </w:tcPr>
          <w:p w:rsidR="00CC3A01" w:rsidRDefault="00B75A65">
            <w:pPr>
              <w:pStyle w:val="TableParagraph"/>
              <w:spacing w:before="40"/>
              <w:ind w:right="275"/>
              <w:rPr>
                <w:sz w:val="14"/>
              </w:rPr>
            </w:pPr>
            <w:r>
              <w:rPr>
                <w:spacing w:val="-10"/>
                <w:sz w:val="14"/>
              </w:rPr>
              <w:t>-</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57"/>
              <w:rPr>
                <w:sz w:val="14"/>
              </w:rPr>
            </w:pPr>
            <w:r>
              <w:rPr>
                <w:spacing w:val="-2"/>
                <w:sz w:val="14"/>
              </w:rPr>
              <w:t>3,898</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Myers</w:t>
            </w:r>
            <w:r>
              <w:rPr>
                <w:b/>
                <w:spacing w:val="6"/>
                <w:sz w:val="14"/>
              </w:rPr>
              <w:t xml:space="preserve"> </w:t>
            </w:r>
            <w:r>
              <w:rPr>
                <w:b/>
                <w:sz w:val="14"/>
              </w:rPr>
              <w:t>Reserve</w:t>
            </w:r>
            <w:r>
              <w:rPr>
                <w:b/>
                <w:spacing w:val="6"/>
                <w:sz w:val="14"/>
              </w:rPr>
              <w:t xml:space="preserve"> </w:t>
            </w:r>
            <w:r>
              <w:rPr>
                <w:b/>
                <w:sz w:val="14"/>
              </w:rPr>
              <w:t>Masterplan</w:t>
            </w:r>
            <w:r>
              <w:rPr>
                <w:b/>
                <w:spacing w:val="5"/>
                <w:sz w:val="14"/>
              </w:rPr>
              <w:t xml:space="preserve"> </w:t>
            </w:r>
            <w:r>
              <w:rPr>
                <w:b/>
                <w:spacing w:val="-2"/>
                <w:sz w:val="14"/>
              </w:rPr>
              <w:t>Implementation</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Myer</w:t>
            </w:r>
            <w:r>
              <w:rPr>
                <w:spacing w:val="10"/>
                <w:sz w:val="14"/>
              </w:rPr>
              <w:t xml:space="preserve"> </w:t>
            </w:r>
            <w:r>
              <w:rPr>
                <w:sz w:val="14"/>
              </w:rPr>
              <w:t>Reserve</w:t>
            </w:r>
            <w:r>
              <w:rPr>
                <w:spacing w:val="11"/>
                <w:sz w:val="14"/>
              </w:rPr>
              <w:t xml:space="preserve"> </w:t>
            </w:r>
            <w:r>
              <w:rPr>
                <w:sz w:val="14"/>
              </w:rPr>
              <w:t>masterplan</w:t>
            </w:r>
            <w:r>
              <w:rPr>
                <w:spacing w:val="14"/>
                <w:sz w:val="14"/>
              </w:rPr>
              <w:t xml:space="preserve"> </w:t>
            </w:r>
            <w:r>
              <w:rPr>
                <w:sz w:val="14"/>
              </w:rPr>
              <w:t>implementation</w:t>
            </w:r>
            <w:r>
              <w:rPr>
                <w:spacing w:val="14"/>
                <w:sz w:val="14"/>
              </w:rPr>
              <w:t xml:space="preserve"> </w:t>
            </w:r>
            <w:r>
              <w:rPr>
                <w:spacing w:val="-2"/>
                <w:sz w:val="14"/>
              </w:rPr>
              <w:t>works.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1,000,000</w:t>
            </w:r>
          </w:p>
        </w:tc>
        <w:tc>
          <w:tcPr>
            <w:tcW w:w="924" w:type="dxa"/>
            <w:tcBorders>
              <w:left w:val="nil"/>
              <w:right w:val="nil"/>
            </w:tcBorders>
            <w:shd w:val="clear" w:color="auto" w:fill="F1F1F1"/>
          </w:tcPr>
          <w:p w:rsidR="00CC3A01" w:rsidRDefault="00B75A65">
            <w:pPr>
              <w:pStyle w:val="TableParagraph"/>
              <w:spacing w:before="4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1,000,000</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Geelong</w:t>
            </w:r>
            <w:r>
              <w:rPr>
                <w:b/>
                <w:spacing w:val="6"/>
                <w:sz w:val="14"/>
              </w:rPr>
              <w:t xml:space="preserve"> </w:t>
            </w:r>
            <w:r>
              <w:rPr>
                <w:b/>
                <w:sz w:val="14"/>
              </w:rPr>
              <w:t>Waterfront</w:t>
            </w:r>
            <w:r>
              <w:rPr>
                <w:b/>
                <w:spacing w:val="9"/>
                <w:sz w:val="14"/>
              </w:rPr>
              <w:t xml:space="preserve"> </w:t>
            </w:r>
            <w:r>
              <w:rPr>
                <w:b/>
                <w:sz w:val="14"/>
              </w:rPr>
              <w:t>Basketball</w:t>
            </w:r>
            <w:r>
              <w:rPr>
                <w:b/>
                <w:spacing w:val="9"/>
                <w:sz w:val="14"/>
              </w:rPr>
              <w:t xml:space="preserve"> </w:t>
            </w:r>
            <w:r>
              <w:rPr>
                <w:b/>
                <w:spacing w:val="-4"/>
                <w:sz w:val="14"/>
              </w:rPr>
              <w:t>Court</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Construction of a new outdoor basketball court, including LED lighting and fencing on the Geelong</w:t>
            </w:r>
            <w:r>
              <w:rPr>
                <w:spacing w:val="40"/>
                <w:sz w:val="14"/>
              </w:rPr>
              <w:t xml:space="preserve"> </w:t>
            </w:r>
            <w:r>
              <w:rPr>
                <w:spacing w:val="-2"/>
                <w:sz w:val="14"/>
              </w:rPr>
              <w:t>waterfront.</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360,000</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39"/>
              <w:rPr>
                <w:sz w:val="14"/>
              </w:rPr>
            </w:pPr>
            <w:r>
              <w:rPr>
                <w:spacing w:val="-2"/>
                <w:sz w:val="14"/>
              </w:rPr>
              <w:t>360,000</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Leopold</w:t>
            </w:r>
            <w:r>
              <w:rPr>
                <w:b/>
                <w:spacing w:val="4"/>
                <w:sz w:val="14"/>
              </w:rPr>
              <w:t xml:space="preserve"> </w:t>
            </w:r>
            <w:r>
              <w:rPr>
                <w:b/>
                <w:sz w:val="14"/>
              </w:rPr>
              <w:t>Sports</w:t>
            </w:r>
            <w:r>
              <w:rPr>
                <w:b/>
                <w:spacing w:val="7"/>
                <w:sz w:val="14"/>
              </w:rPr>
              <w:t xml:space="preserve"> </w:t>
            </w:r>
            <w:r>
              <w:rPr>
                <w:b/>
                <w:sz w:val="14"/>
              </w:rPr>
              <w:t>Precinct</w:t>
            </w:r>
            <w:r>
              <w:rPr>
                <w:b/>
                <w:spacing w:val="8"/>
                <w:sz w:val="14"/>
              </w:rPr>
              <w:t xml:space="preserve"> </w:t>
            </w:r>
            <w:r>
              <w:rPr>
                <w:b/>
                <w:spacing w:val="-2"/>
                <w:sz w:val="14"/>
              </w:rPr>
              <w:t>Upgrades</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Female</w:t>
            </w:r>
            <w:r>
              <w:rPr>
                <w:spacing w:val="8"/>
                <w:sz w:val="14"/>
              </w:rPr>
              <w:t xml:space="preserve"> </w:t>
            </w:r>
            <w:r>
              <w:rPr>
                <w:sz w:val="14"/>
              </w:rPr>
              <w:t>changerooms</w:t>
            </w:r>
            <w:r>
              <w:rPr>
                <w:spacing w:val="7"/>
                <w:sz w:val="14"/>
              </w:rPr>
              <w:t xml:space="preserve"> </w:t>
            </w:r>
            <w:r>
              <w:rPr>
                <w:sz w:val="14"/>
              </w:rPr>
              <w:t>including</w:t>
            </w:r>
            <w:r>
              <w:rPr>
                <w:spacing w:val="10"/>
                <w:sz w:val="14"/>
              </w:rPr>
              <w:t xml:space="preserve"> </w:t>
            </w:r>
            <w:r>
              <w:rPr>
                <w:sz w:val="14"/>
              </w:rPr>
              <w:t>public</w:t>
            </w:r>
            <w:r>
              <w:rPr>
                <w:spacing w:val="8"/>
                <w:sz w:val="14"/>
              </w:rPr>
              <w:t xml:space="preserve"> </w:t>
            </w:r>
            <w:r>
              <w:rPr>
                <w:sz w:val="14"/>
              </w:rPr>
              <w:t>toilets,</w:t>
            </w:r>
            <w:r>
              <w:rPr>
                <w:spacing w:val="11"/>
                <w:sz w:val="14"/>
              </w:rPr>
              <w:t xml:space="preserve"> </w:t>
            </w:r>
            <w:r>
              <w:rPr>
                <w:sz w:val="14"/>
              </w:rPr>
              <w:t>additional</w:t>
            </w:r>
            <w:r>
              <w:rPr>
                <w:spacing w:val="9"/>
                <w:sz w:val="14"/>
              </w:rPr>
              <w:t xml:space="preserve"> </w:t>
            </w:r>
            <w:r>
              <w:rPr>
                <w:sz w:val="14"/>
              </w:rPr>
              <w:t>netball</w:t>
            </w:r>
            <w:r>
              <w:rPr>
                <w:spacing w:val="11"/>
                <w:sz w:val="14"/>
              </w:rPr>
              <w:t xml:space="preserve"> </w:t>
            </w:r>
            <w:r>
              <w:rPr>
                <w:sz w:val="14"/>
              </w:rPr>
              <w:t>practice</w:t>
            </w:r>
            <w:r>
              <w:rPr>
                <w:spacing w:val="11"/>
                <w:sz w:val="14"/>
              </w:rPr>
              <w:t xml:space="preserve"> </w:t>
            </w:r>
            <w:r>
              <w:rPr>
                <w:sz w:val="14"/>
              </w:rPr>
              <w:t>facility</w:t>
            </w:r>
            <w:r>
              <w:rPr>
                <w:spacing w:val="8"/>
                <w:sz w:val="14"/>
              </w:rPr>
              <w:t xml:space="preserve"> </w:t>
            </w:r>
            <w:r>
              <w:rPr>
                <w:sz w:val="14"/>
              </w:rPr>
              <w:t>and</w:t>
            </w:r>
            <w:r>
              <w:rPr>
                <w:spacing w:val="13"/>
                <w:sz w:val="14"/>
              </w:rPr>
              <w:t xml:space="preserve"> </w:t>
            </w:r>
            <w:r>
              <w:rPr>
                <w:spacing w:val="-2"/>
                <w:sz w:val="14"/>
              </w:rPr>
              <w:t>carpark.</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1,625,000</w:t>
            </w:r>
          </w:p>
        </w:tc>
        <w:tc>
          <w:tcPr>
            <w:tcW w:w="924" w:type="dxa"/>
            <w:tcBorders>
              <w:left w:val="nil"/>
              <w:right w:val="nil"/>
            </w:tcBorders>
            <w:shd w:val="clear" w:color="auto" w:fill="F1F1F1"/>
          </w:tcPr>
          <w:p w:rsidR="00CC3A01" w:rsidRDefault="00B75A65">
            <w:pPr>
              <w:pStyle w:val="TableParagraph"/>
              <w:spacing w:before="40"/>
              <w:ind w:right="39"/>
              <w:rPr>
                <w:sz w:val="14"/>
              </w:rPr>
            </w:pPr>
            <w:r>
              <w:rPr>
                <w:spacing w:val="-2"/>
                <w:sz w:val="14"/>
              </w:rPr>
              <w:t>1,625,000</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513"/>
        </w:trPr>
        <w:tc>
          <w:tcPr>
            <w:tcW w:w="10392"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4"/>
                <w:sz w:val="18"/>
              </w:rPr>
              <w:t xml:space="preserve"> </w:t>
            </w:r>
            <w:r>
              <w:rPr>
                <w:b/>
                <w:sz w:val="18"/>
              </w:rPr>
              <w:t>Parks,</w:t>
            </w:r>
            <w:r>
              <w:rPr>
                <w:b/>
                <w:spacing w:val="6"/>
                <w:sz w:val="18"/>
              </w:rPr>
              <w:t xml:space="preserve"> </w:t>
            </w:r>
            <w:r>
              <w:rPr>
                <w:b/>
                <w:sz w:val="18"/>
              </w:rPr>
              <w:t>open</w:t>
            </w:r>
            <w:r>
              <w:rPr>
                <w:b/>
                <w:spacing w:val="4"/>
                <w:sz w:val="18"/>
              </w:rPr>
              <w:t xml:space="preserve"> </w:t>
            </w:r>
            <w:r>
              <w:rPr>
                <w:b/>
                <w:sz w:val="18"/>
              </w:rPr>
              <w:t>space</w:t>
            </w:r>
            <w:r>
              <w:rPr>
                <w:b/>
                <w:spacing w:val="6"/>
                <w:sz w:val="18"/>
              </w:rPr>
              <w:t xml:space="preserve"> </w:t>
            </w:r>
            <w:r>
              <w:rPr>
                <w:b/>
                <w:sz w:val="18"/>
              </w:rPr>
              <w:t>and</w:t>
            </w:r>
            <w:r>
              <w:rPr>
                <w:b/>
                <w:spacing w:val="6"/>
                <w:sz w:val="18"/>
              </w:rPr>
              <w:t xml:space="preserve"> </w:t>
            </w:r>
            <w:r>
              <w:rPr>
                <w:b/>
                <w:spacing w:val="-2"/>
                <w:sz w:val="18"/>
              </w:rPr>
              <w:t>streetscapes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1"/>
              <w:rPr>
                <w:b/>
                <w:sz w:val="14"/>
              </w:rPr>
            </w:pPr>
            <w:r>
              <w:rPr>
                <w:b/>
                <w:spacing w:val="-2"/>
                <w:sz w:val="14"/>
              </w:rPr>
              <w:t>27,193,815</w:t>
            </w:r>
          </w:p>
        </w:tc>
        <w:tc>
          <w:tcPr>
            <w:tcW w:w="92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0"/>
              <w:rPr>
                <w:b/>
                <w:sz w:val="14"/>
              </w:rPr>
            </w:pPr>
            <w:r>
              <w:rPr>
                <w:b/>
                <w:spacing w:val="-2"/>
                <w:sz w:val="14"/>
              </w:rPr>
              <w:t>6,878,555</w:t>
            </w:r>
          </w:p>
        </w:tc>
        <w:tc>
          <w:tcPr>
            <w:tcW w:w="132" w:type="dxa"/>
            <w:tcBorders>
              <w:left w:val="nil"/>
              <w:right w:val="nil"/>
            </w:tcBorders>
            <w:shd w:val="clear" w:color="auto" w:fill="D9D9D9"/>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20,315,261</w:t>
            </w:r>
          </w:p>
        </w:tc>
        <w:tc>
          <w:tcPr>
            <w:tcW w:w="963"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5"/>
              <w:rPr>
                <w:b/>
                <w:sz w:val="14"/>
              </w:rPr>
            </w:pPr>
            <w:r>
              <w:rPr>
                <w:b/>
                <w:spacing w:val="-2"/>
                <w:sz w:val="14"/>
              </w:rPr>
              <w:t>31,940,005</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6"/>
              <w:rPr>
                <w:b/>
                <w:sz w:val="14"/>
              </w:rPr>
            </w:pPr>
            <w:r>
              <w:rPr>
                <w:b/>
                <w:spacing w:val="-2"/>
                <w:sz w:val="14"/>
              </w:rPr>
              <w:t>24,536,526</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6"/>
              <w:rPr>
                <w:b/>
                <w:sz w:val="14"/>
              </w:rPr>
            </w:pPr>
            <w:r>
              <w:rPr>
                <w:b/>
                <w:spacing w:val="-2"/>
                <w:sz w:val="14"/>
              </w:rPr>
              <w:t>12,252,861</w:t>
            </w:r>
          </w:p>
        </w:tc>
      </w:tr>
      <w:tr w:rsidR="00CC3A01">
        <w:trPr>
          <w:trHeight w:val="513"/>
        </w:trPr>
        <w:tc>
          <w:tcPr>
            <w:tcW w:w="10392"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Recreational,</w:t>
            </w:r>
            <w:r>
              <w:rPr>
                <w:b/>
                <w:spacing w:val="10"/>
                <w:sz w:val="18"/>
              </w:rPr>
              <w:t xml:space="preserve"> </w:t>
            </w:r>
            <w:r>
              <w:rPr>
                <w:b/>
                <w:sz w:val="18"/>
              </w:rPr>
              <w:t>leisure</w:t>
            </w:r>
            <w:r>
              <w:rPr>
                <w:b/>
                <w:spacing w:val="11"/>
                <w:sz w:val="18"/>
              </w:rPr>
              <w:t xml:space="preserve"> </w:t>
            </w:r>
            <w:r>
              <w:rPr>
                <w:b/>
                <w:sz w:val="18"/>
              </w:rPr>
              <w:t>and</w:t>
            </w:r>
            <w:r>
              <w:rPr>
                <w:b/>
                <w:spacing w:val="7"/>
                <w:sz w:val="18"/>
              </w:rPr>
              <w:t xml:space="preserve"> </w:t>
            </w:r>
            <w:r>
              <w:rPr>
                <w:b/>
                <w:sz w:val="18"/>
              </w:rPr>
              <w:t>community</w:t>
            </w:r>
            <w:r>
              <w:rPr>
                <w:b/>
                <w:spacing w:val="6"/>
                <w:sz w:val="18"/>
              </w:rPr>
              <w:t xml:space="preserve"> </w:t>
            </w:r>
            <w:r>
              <w:rPr>
                <w:b/>
                <w:spacing w:val="-2"/>
                <w:sz w:val="18"/>
              </w:rPr>
              <w:t>facilities</w:t>
            </w:r>
          </w:p>
        </w:tc>
        <w:tc>
          <w:tcPr>
            <w:tcW w:w="3067" w:type="dxa"/>
            <w:gridSpan w:val="4"/>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Playground</w:t>
            </w:r>
            <w:r>
              <w:rPr>
                <w:b/>
                <w:spacing w:val="7"/>
                <w:sz w:val="14"/>
              </w:rPr>
              <w:t xml:space="preserve"> </w:t>
            </w:r>
            <w:r>
              <w:rPr>
                <w:b/>
                <w:sz w:val="14"/>
              </w:rPr>
              <w:t>Development</w:t>
            </w:r>
            <w:r>
              <w:rPr>
                <w:b/>
                <w:spacing w:val="8"/>
                <w:sz w:val="14"/>
              </w:rPr>
              <w:t xml:space="preserve"> </w:t>
            </w:r>
            <w:r>
              <w:rPr>
                <w:b/>
                <w:sz w:val="14"/>
              </w:rPr>
              <w:t>Program</w:t>
            </w:r>
            <w:r>
              <w:rPr>
                <w:b/>
                <w:spacing w:val="7"/>
                <w:sz w:val="14"/>
              </w:rPr>
              <w:t xml:space="preserve"> </w:t>
            </w:r>
            <w:r>
              <w:rPr>
                <w:b/>
                <w:sz w:val="14"/>
              </w:rPr>
              <w:t>Implementation</w:t>
            </w:r>
            <w:r>
              <w:rPr>
                <w:b/>
                <w:spacing w:val="8"/>
                <w:sz w:val="14"/>
              </w:rPr>
              <w:t xml:space="preserve"> </w:t>
            </w:r>
            <w:r>
              <w:rPr>
                <w:b/>
                <w:sz w:val="14"/>
              </w:rPr>
              <w:t>-</w:t>
            </w:r>
            <w:r>
              <w:rPr>
                <w:b/>
                <w:spacing w:val="6"/>
                <w:sz w:val="14"/>
              </w:rPr>
              <w:t xml:space="preserve"> </w:t>
            </w:r>
            <w:r>
              <w:rPr>
                <w:b/>
                <w:sz w:val="14"/>
              </w:rPr>
              <w:t>Core</w:t>
            </w:r>
            <w:r>
              <w:rPr>
                <w:b/>
                <w:spacing w:val="6"/>
                <w:sz w:val="14"/>
              </w:rPr>
              <w:t xml:space="preserve"> </w:t>
            </w:r>
            <w:r>
              <w:rPr>
                <w:b/>
                <w:spacing w:val="-2"/>
                <w:sz w:val="14"/>
              </w:rPr>
              <w:t>Program</w:t>
            </w:r>
          </w:p>
        </w:tc>
        <w:tc>
          <w:tcPr>
            <w:tcW w:w="6348" w:type="dxa"/>
            <w:tcBorders>
              <w:left w:val="nil"/>
              <w:right w:val="single" w:sz="12" w:space="0" w:color="BEBEBE"/>
            </w:tcBorders>
          </w:tcPr>
          <w:p w:rsidR="00CC3A01" w:rsidRDefault="00B75A65">
            <w:pPr>
              <w:pStyle w:val="TableParagraph"/>
              <w:spacing w:before="78" w:line="268" w:lineRule="auto"/>
              <w:ind w:left="34"/>
              <w:jc w:val="left"/>
              <w:rPr>
                <w:sz w:val="14"/>
              </w:rPr>
            </w:pPr>
            <w:r>
              <w:rPr>
                <w:sz w:val="14"/>
              </w:rPr>
              <w:t>Ongoing playground development core program to bring existing playgrounds up to standard to legislative</w:t>
            </w:r>
            <w:r>
              <w:rPr>
                <w:spacing w:val="40"/>
                <w:sz w:val="14"/>
              </w:rPr>
              <w:t xml:space="preserve"> </w:t>
            </w:r>
            <w:r>
              <w:rPr>
                <w:sz w:val="14"/>
              </w:rPr>
              <w:t>requirements and the needs of the community.</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593,981</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593,981</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605,861</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617,978</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630,338</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Moorpanyl</w:t>
            </w:r>
            <w:r>
              <w:rPr>
                <w:b/>
                <w:spacing w:val="7"/>
                <w:sz w:val="14"/>
              </w:rPr>
              <w:t xml:space="preserve"> </w:t>
            </w:r>
            <w:r>
              <w:rPr>
                <w:b/>
                <w:spacing w:val="-4"/>
                <w:sz w:val="14"/>
              </w:rPr>
              <w:t>Park</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Implementation</w:t>
            </w:r>
            <w:r>
              <w:rPr>
                <w:spacing w:val="11"/>
                <w:sz w:val="14"/>
              </w:rPr>
              <w:t xml:space="preserve"> </w:t>
            </w:r>
            <w:r>
              <w:rPr>
                <w:sz w:val="14"/>
              </w:rPr>
              <w:t>of</w:t>
            </w:r>
            <w:r>
              <w:rPr>
                <w:spacing w:val="7"/>
                <w:sz w:val="14"/>
              </w:rPr>
              <w:t xml:space="preserve"> </w:t>
            </w:r>
            <w:r>
              <w:rPr>
                <w:sz w:val="14"/>
              </w:rPr>
              <w:t>Master</w:t>
            </w:r>
            <w:r>
              <w:rPr>
                <w:spacing w:val="8"/>
                <w:sz w:val="14"/>
              </w:rPr>
              <w:t xml:space="preserve"> </w:t>
            </w:r>
            <w:r>
              <w:rPr>
                <w:sz w:val="14"/>
              </w:rPr>
              <w:t>Plan</w:t>
            </w:r>
            <w:r>
              <w:rPr>
                <w:spacing w:val="11"/>
                <w:sz w:val="14"/>
              </w:rPr>
              <w:t xml:space="preserve"> </w:t>
            </w:r>
            <w:r>
              <w:rPr>
                <w:sz w:val="14"/>
              </w:rPr>
              <w:t>for</w:t>
            </w:r>
            <w:r>
              <w:rPr>
                <w:spacing w:val="10"/>
                <w:sz w:val="14"/>
              </w:rPr>
              <w:t xml:space="preserve"> </w:t>
            </w:r>
            <w:r>
              <w:rPr>
                <w:sz w:val="14"/>
              </w:rPr>
              <w:t>Moorpanyl</w:t>
            </w:r>
            <w:r>
              <w:rPr>
                <w:spacing w:val="7"/>
                <w:sz w:val="14"/>
              </w:rPr>
              <w:t xml:space="preserve"> </w:t>
            </w:r>
            <w:r>
              <w:rPr>
                <w:sz w:val="14"/>
              </w:rPr>
              <w:t>Park</w:t>
            </w:r>
            <w:r>
              <w:rPr>
                <w:spacing w:val="8"/>
                <w:sz w:val="14"/>
              </w:rPr>
              <w:t xml:space="preserve"> </w:t>
            </w:r>
            <w:r>
              <w:rPr>
                <w:sz w:val="14"/>
              </w:rPr>
              <w:t>North</w:t>
            </w:r>
            <w:r>
              <w:rPr>
                <w:spacing w:val="10"/>
                <w:sz w:val="14"/>
              </w:rPr>
              <w:t xml:space="preserve"> </w:t>
            </w:r>
            <w:r>
              <w:rPr>
                <w:spacing w:val="-2"/>
                <w:sz w:val="14"/>
              </w:rPr>
              <w:t>Shore.</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600,000</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600,000</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St</w:t>
            </w:r>
            <w:r>
              <w:rPr>
                <w:b/>
                <w:spacing w:val="6"/>
                <w:sz w:val="14"/>
              </w:rPr>
              <w:t xml:space="preserve"> </w:t>
            </w:r>
            <w:proofErr w:type="spellStart"/>
            <w:r>
              <w:rPr>
                <w:b/>
                <w:sz w:val="14"/>
              </w:rPr>
              <w:t>Leonards</w:t>
            </w:r>
            <w:proofErr w:type="spellEnd"/>
            <w:r>
              <w:rPr>
                <w:b/>
                <w:spacing w:val="7"/>
                <w:sz w:val="14"/>
              </w:rPr>
              <w:t xml:space="preserve"> </w:t>
            </w:r>
            <w:r>
              <w:rPr>
                <w:b/>
                <w:sz w:val="14"/>
              </w:rPr>
              <w:t>Lake</w:t>
            </w:r>
            <w:r>
              <w:rPr>
                <w:b/>
                <w:spacing w:val="5"/>
                <w:sz w:val="14"/>
              </w:rPr>
              <w:t xml:space="preserve"> </w:t>
            </w:r>
            <w:r>
              <w:rPr>
                <w:b/>
                <w:sz w:val="14"/>
              </w:rPr>
              <w:t>Reserve</w:t>
            </w:r>
            <w:r>
              <w:rPr>
                <w:b/>
                <w:spacing w:val="5"/>
                <w:sz w:val="14"/>
              </w:rPr>
              <w:t xml:space="preserve"> </w:t>
            </w:r>
            <w:r>
              <w:rPr>
                <w:b/>
                <w:sz w:val="14"/>
              </w:rPr>
              <w:t>-</w:t>
            </w:r>
            <w:r>
              <w:rPr>
                <w:b/>
                <w:spacing w:val="4"/>
                <w:sz w:val="14"/>
              </w:rPr>
              <w:t xml:space="preserve"> </w:t>
            </w:r>
            <w:r>
              <w:rPr>
                <w:b/>
                <w:sz w:val="14"/>
              </w:rPr>
              <w:t>Practice</w:t>
            </w:r>
            <w:r>
              <w:rPr>
                <w:b/>
                <w:spacing w:val="6"/>
                <w:sz w:val="14"/>
              </w:rPr>
              <w:t xml:space="preserve"> </w:t>
            </w:r>
            <w:r>
              <w:rPr>
                <w:b/>
                <w:sz w:val="14"/>
              </w:rPr>
              <w:t>Facility</w:t>
            </w:r>
            <w:r>
              <w:rPr>
                <w:b/>
                <w:spacing w:val="5"/>
                <w:sz w:val="14"/>
              </w:rPr>
              <w:t xml:space="preserve"> </w:t>
            </w:r>
            <w:r>
              <w:rPr>
                <w:b/>
                <w:spacing w:val="-2"/>
                <w:sz w:val="14"/>
              </w:rPr>
              <w:t>Redevelopment</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 xml:space="preserve">Demolition of existing practice wicket at St </w:t>
            </w:r>
            <w:proofErr w:type="spellStart"/>
            <w:r>
              <w:rPr>
                <w:sz w:val="14"/>
              </w:rPr>
              <w:t>Leonards</w:t>
            </w:r>
            <w:proofErr w:type="spellEnd"/>
            <w:r>
              <w:rPr>
                <w:sz w:val="14"/>
              </w:rPr>
              <w:t xml:space="preserve"> Lake Reserve and replacement of new wicket which</w:t>
            </w:r>
            <w:r>
              <w:rPr>
                <w:spacing w:val="40"/>
                <w:sz w:val="14"/>
              </w:rPr>
              <w:t xml:space="preserve"> </w:t>
            </w:r>
            <w:r>
              <w:rPr>
                <w:sz w:val="14"/>
              </w:rPr>
              <w:t>aligns with Cricket Australia guidelines.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111,802</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39"/>
              <w:rPr>
                <w:sz w:val="14"/>
              </w:rPr>
            </w:pPr>
            <w:r>
              <w:rPr>
                <w:spacing w:val="-2"/>
                <w:sz w:val="14"/>
              </w:rPr>
              <w:t>13,155</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98,647</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District</w:t>
            </w:r>
            <w:r>
              <w:rPr>
                <w:b/>
                <w:spacing w:val="7"/>
                <w:sz w:val="14"/>
              </w:rPr>
              <w:t xml:space="preserve"> </w:t>
            </w:r>
            <w:r>
              <w:rPr>
                <w:b/>
                <w:sz w:val="14"/>
              </w:rPr>
              <w:t>Active</w:t>
            </w:r>
            <w:r>
              <w:rPr>
                <w:b/>
                <w:spacing w:val="4"/>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Play</w:t>
            </w:r>
            <w:r>
              <w:rPr>
                <w:b/>
                <w:spacing w:val="5"/>
                <w:sz w:val="14"/>
              </w:rPr>
              <w:t xml:space="preserve"> </w:t>
            </w:r>
            <w:r>
              <w:rPr>
                <w:b/>
                <w:sz w:val="14"/>
              </w:rPr>
              <w:t>Fields</w:t>
            </w:r>
            <w:r>
              <w:rPr>
                <w:b/>
                <w:spacing w:val="4"/>
                <w:sz w:val="14"/>
              </w:rPr>
              <w:t xml:space="preserve"> </w:t>
            </w:r>
            <w:r>
              <w:rPr>
                <w:b/>
                <w:sz w:val="14"/>
              </w:rPr>
              <w:t>-</w:t>
            </w:r>
            <w:r>
              <w:rPr>
                <w:b/>
                <w:spacing w:val="5"/>
                <w:sz w:val="14"/>
              </w:rPr>
              <w:t xml:space="preserve"> </w:t>
            </w:r>
            <w:r>
              <w:rPr>
                <w:b/>
                <w:sz w:val="14"/>
              </w:rPr>
              <w:t>construction</w:t>
            </w:r>
            <w:r>
              <w:rPr>
                <w:b/>
                <w:spacing w:val="6"/>
                <w:sz w:val="14"/>
              </w:rPr>
              <w:t xml:space="preserve"> </w:t>
            </w:r>
            <w:r>
              <w:rPr>
                <w:b/>
                <w:sz w:val="14"/>
              </w:rPr>
              <w:t>-</w:t>
            </w:r>
            <w:r>
              <w:rPr>
                <w:b/>
                <w:spacing w:val="5"/>
                <w:sz w:val="14"/>
              </w:rPr>
              <w:t xml:space="preserve"> </w:t>
            </w:r>
            <w:r>
              <w:rPr>
                <w:b/>
                <w:sz w:val="14"/>
              </w:rPr>
              <w:t>Lara</w:t>
            </w:r>
            <w:r>
              <w:rPr>
                <w:b/>
                <w:spacing w:val="6"/>
                <w:sz w:val="14"/>
              </w:rPr>
              <w:t xml:space="preserve"> </w:t>
            </w:r>
            <w:r>
              <w:rPr>
                <w:b/>
                <w:spacing w:val="-4"/>
                <w:sz w:val="14"/>
              </w:rPr>
              <w:t>West</w:t>
            </w:r>
          </w:p>
        </w:tc>
        <w:tc>
          <w:tcPr>
            <w:tcW w:w="6348" w:type="dxa"/>
            <w:tcBorders>
              <w:left w:val="nil"/>
              <w:right w:val="single" w:sz="12" w:space="0" w:color="BEBEBE"/>
            </w:tcBorders>
          </w:tcPr>
          <w:p w:rsidR="00CC3A01" w:rsidRDefault="00B75A65">
            <w:pPr>
              <w:pStyle w:val="TableParagraph"/>
              <w:spacing w:before="78" w:line="268" w:lineRule="auto"/>
              <w:ind w:left="34"/>
              <w:jc w:val="left"/>
              <w:rPr>
                <w:sz w:val="14"/>
              </w:rPr>
            </w:pPr>
            <w:r>
              <w:rPr>
                <w:sz w:val="14"/>
              </w:rPr>
              <w:t>DCP funded project required to design and construct the Lara West District Active Open Space - Play Fields</w:t>
            </w:r>
            <w:r>
              <w:rPr>
                <w:spacing w:val="40"/>
                <w:sz w:val="14"/>
              </w:rPr>
              <w:t xml:space="preserve"> </w:t>
            </w:r>
            <w:r>
              <w:rPr>
                <w:spacing w:val="-2"/>
                <w:sz w:val="14"/>
              </w:rPr>
              <w:t>construction.</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5"/>
              <w:rPr>
                <w:sz w:val="14"/>
              </w:rPr>
            </w:pPr>
            <w:r>
              <w:rPr>
                <w:spacing w:val="-10"/>
                <w:sz w:val="14"/>
              </w:rPr>
              <w:t>-</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140,259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561,038</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3,155,839</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LAC</w:t>
            </w:r>
            <w:r>
              <w:rPr>
                <w:b/>
                <w:spacing w:val="5"/>
                <w:sz w:val="14"/>
              </w:rPr>
              <w:t xml:space="preserve"> </w:t>
            </w:r>
            <w:r>
              <w:rPr>
                <w:b/>
                <w:sz w:val="14"/>
              </w:rPr>
              <w:t>Active</w:t>
            </w:r>
            <w:r>
              <w:rPr>
                <w:b/>
                <w:spacing w:val="3"/>
                <w:sz w:val="14"/>
              </w:rPr>
              <w:t xml:space="preserve"> </w:t>
            </w:r>
            <w:r>
              <w:rPr>
                <w:b/>
                <w:sz w:val="14"/>
              </w:rPr>
              <w:t>Open</w:t>
            </w:r>
            <w:r>
              <w:rPr>
                <w:b/>
                <w:spacing w:val="5"/>
                <w:sz w:val="14"/>
              </w:rPr>
              <w:t xml:space="preserve"> </w:t>
            </w:r>
            <w:r>
              <w:rPr>
                <w:b/>
                <w:sz w:val="14"/>
              </w:rPr>
              <w:t>Space</w:t>
            </w:r>
            <w:r>
              <w:rPr>
                <w:b/>
                <w:spacing w:val="3"/>
                <w:sz w:val="14"/>
              </w:rPr>
              <w:t xml:space="preserve"> </w:t>
            </w:r>
            <w:r>
              <w:rPr>
                <w:b/>
                <w:sz w:val="14"/>
              </w:rPr>
              <w:t>-</w:t>
            </w:r>
            <w:r>
              <w:rPr>
                <w:b/>
                <w:spacing w:val="6"/>
                <w:sz w:val="14"/>
              </w:rPr>
              <w:t xml:space="preserve"> </w:t>
            </w:r>
            <w:r>
              <w:rPr>
                <w:b/>
                <w:sz w:val="14"/>
              </w:rPr>
              <w:t>Play</w:t>
            </w:r>
            <w:r>
              <w:rPr>
                <w:b/>
                <w:spacing w:val="3"/>
                <w:sz w:val="14"/>
              </w:rPr>
              <w:t xml:space="preserve"> </w:t>
            </w:r>
            <w:r>
              <w:rPr>
                <w:b/>
                <w:spacing w:val="-2"/>
                <w:sz w:val="14"/>
              </w:rPr>
              <w:t>Fields</w:t>
            </w:r>
          </w:p>
        </w:tc>
        <w:tc>
          <w:tcPr>
            <w:tcW w:w="6348"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34"/>
              <w:jc w:val="left"/>
              <w:rPr>
                <w:sz w:val="14"/>
              </w:rPr>
            </w:pPr>
            <w:r>
              <w:rPr>
                <w:sz w:val="14"/>
              </w:rPr>
              <w:t>DCP</w:t>
            </w:r>
            <w:r>
              <w:rPr>
                <w:spacing w:val="5"/>
                <w:sz w:val="14"/>
              </w:rPr>
              <w:t xml:space="preserve"> </w:t>
            </w:r>
            <w:r>
              <w:rPr>
                <w:sz w:val="14"/>
              </w:rPr>
              <w:t>funded</w:t>
            </w:r>
            <w:r>
              <w:rPr>
                <w:spacing w:val="8"/>
                <w:sz w:val="14"/>
              </w:rPr>
              <w:t xml:space="preserve"> </w:t>
            </w:r>
            <w:r>
              <w:rPr>
                <w:sz w:val="14"/>
              </w:rPr>
              <w:t>project</w:t>
            </w:r>
            <w:r>
              <w:rPr>
                <w:spacing w:val="5"/>
                <w:sz w:val="14"/>
              </w:rPr>
              <w:t xml:space="preserve"> </w:t>
            </w:r>
            <w:r>
              <w:rPr>
                <w:sz w:val="14"/>
              </w:rPr>
              <w:t>required</w:t>
            </w:r>
            <w:r>
              <w:rPr>
                <w:spacing w:val="9"/>
                <w:sz w:val="14"/>
              </w:rPr>
              <w:t xml:space="preserve"> </w:t>
            </w:r>
            <w:r>
              <w:rPr>
                <w:sz w:val="14"/>
              </w:rPr>
              <w:t>to</w:t>
            </w:r>
            <w:r>
              <w:rPr>
                <w:spacing w:val="7"/>
                <w:sz w:val="14"/>
              </w:rPr>
              <w:t xml:space="preserve"> </w:t>
            </w:r>
            <w:r>
              <w:rPr>
                <w:sz w:val="14"/>
              </w:rPr>
              <w:t>design</w:t>
            </w:r>
            <w:r>
              <w:rPr>
                <w:spacing w:val="8"/>
                <w:sz w:val="14"/>
              </w:rPr>
              <w:t xml:space="preserve"> </w:t>
            </w:r>
            <w:r>
              <w:rPr>
                <w:sz w:val="14"/>
              </w:rPr>
              <w:t>the</w:t>
            </w:r>
            <w:r>
              <w:rPr>
                <w:spacing w:val="8"/>
                <w:sz w:val="14"/>
              </w:rPr>
              <w:t xml:space="preserve"> </w:t>
            </w:r>
            <w:r>
              <w:rPr>
                <w:sz w:val="14"/>
              </w:rPr>
              <w:t>Armstrong</w:t>
            </w:r>
            <w:r>
              <w:rPr>
                <w:spacing w:val="6"/>
                <w:sz w:val="14"/>
              </w:rPr>
              <w:t xml:space="preserve"> </w:t>
            </w:r>
            <w:r>
              <w:rPr>
                <w:sz w:val="14"/>
              </w:rPr>
              <w:t>Creek</w:t>
            </w:r>
            <w:r>
              <w:rPr>
                <w:spacing w:val="6"/>
                <w:sz w:val="14"/>
              </w:rPr>
              <w:t xml:space="preserve"> </w:t>
            </w:r>
            <w:r>
              <w:rPr>
                <w:sz w:val="14"/>
              </w:rPr>
              <w:t>LAC</w:t>
            </w:r>
            <w:r>
              <w:rPr>
                <w:spacing w:val="5"/>
                <w:sz w:val="14"/>
              </w:rPr>
              <w:t xml:space="preserve"> </w:t>
            </w:r>
            <w:r>
              <w:rPr>
                <w:sz w:val="14"/>
              </w:rPr>
              <w:t>Active</w:t>
            </w:r>
            <w:r>
              <w:rPr>
                <w:spacing w:val="8"/>
                <w:sz w:val="14"/>
              </w:rPr>
              <w:t xml:space="preserve"> </w:t>
            </w:r>
            <w:r>
              <w:rPr>
                <w:sz w:val="14"/>
              </w:rPr>
              <w:t>Open</w:t>
            </w:r>
            <w:r>
              <w:rPr>
                <w:spacing w:val="7"/>
                <w:sz w:val="14"/>
              </w:rPr>
              <w:t xml:space="preserve"> </w:t>
            </w:r>
            <w:r>
              <w:rPr>
                <w:sz w:val="14"/>
              </w:rPr>
              <w:t>Space</w:t>
            </w:r>
            <w:r>
              <w:rPr>
                <w:spacing w:val="8"/>
                <w:sz w:val="14"/>
              </w:rPr>
              <w:t xml:space="preserve"> </w:t>
            </w:r>
            <w:r>
              <w:rPr>
                <w:sz w:val="14"/>
              </w:rPr>
              <w:t>-</w:t>
            </w:r>
            <w:r>
              <w:rPr>
                <w:spacing w:val="5"/>
                <w:sz w:val="14"/>
              </w:rPr>
              <w:t xml:space="preserve"> </w:t>
            </w:r>
            <w:r>
              <w:rPr>
                <w:sz w:val="14"/>
              </w:rPr>
              <w:t>Play</w:t>
            </w:r>
            <w:r>
              <w:rPr>
                <w:spacing w:val="8"/>
                <w:sz w:val="14"/>
              </w:rPr>
              <w:t xml:space="preserve"> </w:t>
            </w:r>
            <w:r>
              <w:rPr>
                <w:sz w:val="14"/>
              </w:rPr>
              <w:t>Fields</w:t>
            </w:r>
            <w:r>
              <w:rPr>
                <w:spacing w:val="4"/>
                <w:sz w:val="14"/>
              </w:rPr>
              <w:t xml:space="preserve"> </w:t>
            </w:r>
            <w:r>
              <w:rPr>
                <w:sz w:val="14"/>
              </w:rPr>
              <w:t>-</w:t>
            </w:r>
            <w:r>
              <w:rPr>
                <w:spacing w:val="6"/>
                <w:sz w:val="14"/>
              </w:rPr>
              <w:t xml:space="preserve"> </w:t>
            </w:r>
            <w:r>
              <w:rPr>
                <w:spacing w:val="-2"/>
                <w:sz w:val="14"/>
              </w:rPr>
              <w:t>ACWP.</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5"/>
              <w:rPr>
                <w:sz w:val="14"/>
              </w:rPr>
            </w:pPr>
            <w:r>
              <w:rPr>
                <w:spacing w:val="-10"/>
                <w:sz w:val="14"/>
              </w:rPr>
              <w:t>-</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252,584</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1,010,337</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Regional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Play</w:t>
            </w:r>
            <w:r>
              <w:rPr>
                <w:b/>
                <w:spacing w:val="5"/>
                <w:sz w:val="14"/>
              </w:rPr>
              <w:t xml:space="preserve"> </w:t>
            </w:r>
            <w:r>
              <w:rPr>
                <w:b/>
                <w:spacing w:val="-2"/>
                <w:sz w:val="14"/>
              </w:rPr>
              <w:t>Fields</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Armstrong Creek West Regional Active Open Space Reserve.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277,568</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277,568</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1,110,271</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6,245,275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6,245,275</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Regional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(Northern)</w:t>
            </w:r>
            <w:r>
              <w:rPr>
                <w:b/>
                <w:spacing w:val="7"/>
                <w:sz w:val="14"/>
              </w:rPr>
              <w:t xml:space="preserve"> </w:t>
            </w:r>
            <w:r>
              <w:rPr>
                <w:b/>
                <w:sz w:val="14"/>
              </w:rPr>
              <w:t>-</w:t>
            </w:r>
            <w:r>
              <w:rPr>
                <w:b/>
                <w:spacing w:val="7"/>
                <w:sz w:val="14"/>
              </w:rPr>
              <w:t xml:space="preserve"> </w:t>
            </w:r>
            <w:r>
              <w:rPr>
                <w:b/>
                <w:sz w:val="14"/>
              </w:rPr>
              <w:t>Play</w:t>
            </w:r>
            <w:r>
              <w:rPr>
                <w:b/>
                <w:spacing w:val="5"/>
                <w:sz w:val="14"/>
              </w:rPr>
              <w:t xml:space="preserve"> </w:t>
            </w:r>
            <w:r>
              <w:rPr>
                <w:b/>
                <w:spacing w:val="-2"/>
                <w:sz w:val="14"/>
              </w:rPr>
              <w:t>Fields</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Horseshoe Bend Regional Active Open Space Reserve.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5"/>
              <w:rPr>
                <w:sz w:val="14"/>
              </w:rPr>
            </w:pPr>
            <w:r>
              <w:rPr>
                <w:spacing w:val="-10"/>
                <w:sz w:val="14"/>
              </w:rPr>
              <w:t>-</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97,147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226,676</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Regional</w:t>
            </w:r>
            <w:r>
              <w:rPr>
                <w:b/>
                <w:spacing w:val="6"/>
                <w:sz w:val="14"/>
              </w:rPr>
              <w:t xml:space="preserve"> </w:t>
            </w:r>
            <w:r>
              <w:rPr>
                <w:b/>
                <w:sz w:val="14"/>
              </w:rPr>
              <w:t>active</w:t>
            </w:r>
            <w:r>
              <w:rPr>
                <w:b/>
                <w:spacing w:val="4"/>
                <w:sz w:val="14"/>
              </w:rPr>
              <w:t xml:space="preserve"> </w:t>
            </w:r>
            <w:r>
              <w:rPr>
                <w:b/>
                <w:sz w:val="14"/>
              </w:rPr>
              <w:t>open</w:t>
            </w:r>
            <w:r>
              <w:rPr>
                <w:b/>
                <w:spacing w:val="5"/>
                <w:sz w:val="14"/>
              </w:rPr>
              <w:t xml:space="preserve"> </w:t>
            </w:r>
            <w:r>
              <w:rPr>
                <w:b/>
                <w:sz w:val="14"/>
              </w:rPr>
              <w:t>space</w:t>
            </w:r>
            <w:r>
              <w:rPr>
                <w:b/>
                <w:spacing w:val="4"/>
                <w:sz w:val="14"/>
              </w:rPr>
              <w:t xml:space="preserve"> </w:t>
            </w:r>
            <w:r>
              <w:rPr>
                <w:b/>
                <w:sz w:val="14"/>
              </w:rPr>
              <w:t>reserve</w:t>
            </w:r>
            <w:r>
              <w:rPr>
                <w:b/>
                <w:spacing w:val="4"/>
                <w:sz w:val="14"/>
              </w:rPr>
              <w:t xml:space="preserve"> </w:t>
            </w:r>
            <w:r>
              <w:rPr>
                <w:b/>
                <w:sz w:val="14"/>
              </w:rPr>
              <w:t>-</w:t>
            </w:r>
            <w:r>
              <w:rPr>
                <w:b/>
                <w:spacing w:val="7"/>
                <w:sz w:val="14"/>
              </w:rPr>
              <w:t xml:space="preserve"> </w:t>
            </w:r>
            <w:r>
              <w:rPr>
                <w:b/>
                <w:sz w:val="14"/>
              </w:rPr>
              <w:t>playing</w:t>
            </w:r>
            <w:r>
              <w:rPr>
                <w:b/>
                <w:spacing w:val="4"/>
                <w:sz w:val="14"/>
              </w:rPr>
              <w:t xml:space="preserve"> </w:t>
            </w:r>
            <w:r>
              <w:rPr>
                <w:b/>
                <w:spacing w:val="-2"/>
                <w:sz w:val="14"/>
              </w:rPr>
              <w:t>fields</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Design</w:t>
            </w:r>
            <w:r>
              <w:rPr>
                <w:spacing w:val="5"/>
                <w:sz w:val="14"/>
              </w:rPr>
              <w:t xml:space="preserve"> </w:t>
            </w:r>
            <w:r>
              <w:rPr>
                <w:sz w:val="14"/>
              </w:rPr>
              <w:t>and</w:t>
            </w:r>
            <w:r>
              <w:rPr>
                <w:spacing w:val="11"/>
                <w:sz w:val="14"/>
              </w:rPr>
              <w:t xml:space="preserve"> </w:t>
            </w:r>
            <w:r>
              <w:rPr>
                <w:sz w:val="14"/>
              </w:rPr>
              <w:t>Construction</w:t>
            </w:r>
            <w:r>
              <w:rPr>
                <w:spacing w:val="7"/>
                <w:sz w:val="14"/>
              </w:rPr>
              <w:t xml:space="preserve"> </w:t>
            </w:r>
            <w:r>
              <w:rPr>
                <w:sz w:val="14"/>
              </w:rPr>
              <w:t>of</w:t>
            </w:r>
            <w:r>
              <w:rPr>
                <w:spacing w:val="8"/>
                <w:sz w:val="14"/>
              </w:rPr>
              <w:t xml:space="preserve"> </w:t>
            </w:r>
            <w:r>
              <w:rPr>
                <w:sz w:val="14"/>
              </w:rPr>
              <w:t>sporting</w:t>
            </w:r>
            <w:r>
              <w:rPr>
                <w:spacing w:val="7"/>
                <w:sz w:val="14"/>
              </w:rPr>
              <w:t xml:space="preserve"> </w:t>
            </w:r>
            <w:r>
              <w:rPr>
                <w:sz w:val="14"/>
              </w:rPr>
              <w:t>fields</w:t>
            </w:r>
            <w:r>
              <w:rPr>
                <w:spacing w:val="5"/>
                <w:sz w:val="14"/>
              </w:rPr>
              <w:t xml:space="preserve"> </w:t>
            </w:r>
            <w:r>
              <w:rPr>
                <w:sz w:val="14"/>
              </w:rPr>
              <w:t>and</w:t>
            </w:r>
            <w:r>
              <w:rPr>
                <w:spacing w:val="9"/>
                <w:sz w:val="14"/>
              </w:rPr>
              <w:t xml:space="preserve"> </w:t>
            </w:r>
            <w:r>
              <w:rPr>
                <w:sz w:val="14"/>
              </w:rPr>
              <w:t>supporting</w:t>
            </w:r>
            <w:r>
              <w:rPr>
                <w:spacing w:val="8"/>
                <w:sz w:val="14"/>
              </w:rPr>
              <w:t xml:space="preserve"> </w:t>
            </w:r>
            <w:r>
              <w:rPr>
                <w:spacing w:val="-2"/>
                <w:sz w:val="14"/>
              </w:rPr>
              <w:t>infrastructure.</w:t>
            </w:r>
          </w:p>
        </w:tc>
        <w:tc>
          <w:tcPr>
            <w:tcW w:w="1158" w:type="dxa"/>
            <w:tcBorders>
              <w:left w:val="single" w:sz="12" w:space="0" w:color="BEBEBE"/>
              <w:right w:val="nil"/>
            </w:tcBorders>
            <w:shd w:val="clear" w:color="auto" w:fill="F1F1F1"/>
          </w:tcPr>
          <w:p w:rsidR="00CC3A01" w:rsidRDefault="00B75A65">
            <w:pPr>
              <w:pStyle w:val="TableParagraph"/>
              <w:spacing w:before="40"/>
              <w:ind w:right="275"/>
              <w:rPr>
                <w:sz w:val="14"/>
              </w:rPr>
            </w:pPr>
            <w:r>
              <w:rPr>
                <w:spacing w:val="-10"/>
                <w:sz w:val="14"/>
              </w:rPr>
              <w:t>-</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56"/>
              <w:rPr>
                <w:sz w:val="14"/>
              </w:rPr>
            </w:pPr>
            <w:r>
              <w:rPr>
                <w:spacing w:val="-2"/>
                <w:sz w:val="14"/>
              </w:rPr>
              <w:t>376,776</w:t>
            </w:r>
          </w:p>
        </w:tc>
        <w:tc>
          <w:tcPr>
            <w:tcW w:w="963" w:type="dxa"/>
          </w:tcPr>
          <w:p w:rsidR="00CC3A01" w:rsidRDefault="00B75A65">
            <w:pPr>
              <w:pStyle w:val="TableParagraph"/>
              <w:spacing w:before="40"/>
              <w:ind w:right="56"/>
              <w:rPr>
                <w:sz w:val="14"/>
              </w:rPr>
            </w:pPr>
            <w:r>
              <w:rPr>
                <w:spacing w:val="-2"/>
                <w:sz w:val="14"/>
              </w:rPr>
              <w:t>1,507,105</w:t>
            </w:r>
          </w:p>
        </w:tc>
      </w:tr>
      <w:tr w:rsidR="00CC3A01">
        <w:trPr>
          <w:trHeight w:val="251"/>
        </w:trPr>
        <w:tc>
          <w:tcPr>
            <w:tcW w:w="4044" w:type="dxa"/>
            <w:tcBorders>
              <w:left w:val="nil"/>
              <w:right w:val="nil"/>
            </w:tcBorders>
          </w:tcPr>
          <w:p w:rsidR="00CC3A01" w:rsidRDefault="00B75A65">
            <w:pPr>
              <w:pStyle w:val="TableParagraph"/>
              <w:spacing w:before="42"/>
              <w:ind w:left="25"/>
              <w:jc w:val="left"/>
              <w:rPr>
                <w:b/>
                <w:sz w:val="14"/>
              </w:rPr>
            </w:pPr>
            <w:r>
              <w:rPr>
                <w:b/>
                <w:sz w:val="14"/>
              </w:rPr>
              <w:t>Regional</w:t>
            </w:r>
            <w:r>
              <w:rPr>
                <w:b/>
                <w:spacing w:val="6"/>
                <w:sz w:val="14"/>
              </w:rPr>
              <w:t xml:space="preserve"> </w:t>
            </w:r>
            <w:r>
              <w:rPr>
                <w:b/>
                <w:sz w:val="14"/>
              </w:rPr>
              <w:t>Park</w:t>
            </w:r>
            <w:r>
              <w:rPr>
                <w:b/>
                <w:spacing w:val="6"/>
                <w:sz w:val="14"/>
              </w:rPr>
              <w:t xml:space="preserve"> </w:t>
            </w:r>
            <w:r>
              <w:rPr>
                <w:b/>
                <w:sz w:val="14"/>
              </w:rPr>
              <w:t>-</w:t>
            </w:r>
            <w:r>
              <w:rPr>
                <w:b/>
                <w:spacing w:val="7"/>
                <w:sz w:val="14"/>
              </w:rPr>
              <w:t xml:space="preserve"> </w:t>
            </w:r>
            <w:r>
              <w:rPr>
                <w:b/>
                <w:sz w:val="14"/>
              </w:rPr>
              <w:t>playground</w:t>
            </w:r>
            <w:r>
              <w:rPr>
                <w:b/>
                <w:spacing w:val="5"/>
                <w:sz w:val="14"/>
              </w:rPr>
              <w:t xml:space="preserve"> </w:t>
            </w:r>
            <w:r>
              <w:rPr>
                <w:b/>
                <w:spacing w:val="-2"/>
                <w:sz w:val="14"/>
              </w:rPr>
              <w:t>equipment</w:t>
            </w:r>
          </w:p>
        </w:tc>
        <w:tc>
          <w:tcPr>
            <w:tcW w:w="6348" w:type="dxa"/>
            <w:tcBorders>
              <w:left w:val="nil"/>
              <w:right w:val="single" w:sz="12" w:space="0" w:color="BEBEBE"/>
            </w:tcBorders>
          </w:tcPr>
          <w:p w:rsidR="00CC3A01" w:rsidRDefault="00B75A65">
            <w:pPr>
              <w:pStyle w:val="TableParagraph"/>
              <w:spacing w:before="42"/>
              <w:ind w:left="34"/>
              <w:jc w:val="left"/>
              <w:rPr>
                <w:sz w:val="14"/>
              </w:rPr>
            </w:pPr>
            <w:r>
              <w:rPr>
                <w:sz w:val="14"/>
              </w:rPr>
              <w:t>Playground</w:t>
            </w:r>
            <w:r>
              <w:rPr>
                <w:spacing w:val="9"/>
                <w:sz w:val="14"/>
              </w:rPr>
              <w:t xml:space="preserve"> </w:t>
            </w:r>
            <w:r>
              <w:rPr>
                <w:sz w:val="14"/>
              </w:rPr>
              <w:t>equipment</w:t>
            </w:r>
            <w:r>
              <w:rPr>
                <w:spacing w:val="7"/>
                <w:sz w:val="14"/>
              </w:rPr>
              <w:t xml:space="preserve"> </w:t>
            </w:r>
            <w:r>
              <w:rPr>
                <w:sz w:val="14"/>
              </w:rPr>
              <w:t>to</w:t>
            </w:r>
            <w:r>
              <w:rPr>
                <w:spacing w:val="10"/>
                <w:sz w:val="14"/>
              </w:rPr>
              <w:t xml:space="preserve"> </w:t>
            </w:r>
            <w:r>
              <w:rPr>
                <w:sz w:val="14"/>
              </w:rPr>
              <w:t>be</w:t>
            </w:r>
            <w:r>
              <w:rPr>
                <w:spacing w:val="10"/>
                <w:sz w:val="14"/>
              </w:rPr>
              <w:t xml:space="preserve"> </w:t>
            </w:r>
            <w:r>
              <w:rPr>
                <w:sz w:val="14"/>
              </w:rPr>
              <w:t>provided</w:t>
            </w:r>
            <w:r>
              <w:rPr>
                <w:spacing w:val="11"/>
                <w:sz w:val="14"/>
              </w:rPr>
              <w:t xml:space="preserve"> </w:t>
            </w:r>
            <w:r>
              <w:rPr>
                <w:sz w:val="14"/>
              </w:rPr>
              <w:t>within</w:t>
            </w:r>
            <w:r>
              <w:rPr>
                <w:spacing w:val="9"/>
                <w:sz w:val="14"/>
              </w:rPr>
              <w:t xml:space="preserve"> </w:t>
            </w:r>
            <w:r>
              <w:rPr>
                <w:sz w:val="14"/>
              </w:rPr>
              <w:t>the</w:t>
            </w:r>
            <w:r>
              <w:rPr>
                <w:spacing w:val="10"/>
                <w:sz w:val="14"/>
              </w:rPr>
              <w:t xml:space="preserve"> </w:t>
            </w:r>
            <w:r>
              <w:rPr>
                <w:sz w:val="14"/>
              </w:rPr>
              <w:t>Armstrong</w:t>
            </w:r>
            <w:r>
              <w:rPr>
                <w:spacing w:val="7"/>
                <w:sz w:val="14"/>
              </w:rPr>
              <w:t xml:space="preserve"> </w:t>
            </w:r>
            <w:r>
              <w:rPr>
                <w:sz w:val="14"/>
              </w:rPr>
              <w:t>Creek</w:t>
            </w:r>
            <w:r>
              <w:rPr>
                <w:spacing w:val="7"/>
                <w:sz w:val="14"/>
              </w:rPr>
              <w:t xml:space="preserve"> </w:t>
            </w:r>
            <w:r>
              <w:rPr>
                <w:sz w:val="14"/>
              </w:rPr>
              <w:t>East</w:t>
            </w:r>
            <w:r>
              <w:rPr>
                <w:spacing w:val="7"/>
                <w:sz w:val="14"/>
              </w:rPr>
              <w:t xml:space="preserve"> </w:t>
            </w:r>
            <w:r>
              <w:rPr>
                <w:sz w:val="14"/>
              </w:rPr>
              <w:t>Precinct</w:t>
            </w:r>
            <w:r>
              <w:rPr>
                <w:spacing w:val="9"/>
                <w:sz w:val="14"/>
              </w:rPr>
              <w:t xml:space="preserve"> </w:t>
            </w:r>
            <w:r>
              <w:rPr>
                <w:sz w:val="14"/>
              </w:rPr>
              <w:t>District</w:t>
            </w:r>
            <w:r>
              <w:rPr>
                <w:spacing w:val="7"/>
                <w:sz w:val="14"/>
              </w:rPr>
              <w:t xml:space="preserve"> </w:t>
            </w:r>
            <w:r>
              <w:rPr>
                <w:spacing w:val="-2"/>
                <w:sz w:val="14"/>
              </w:rPr>
              <w:t>park.</w:t>
            </w:r>
          </w:p>
        </w:tc>
        <w:tc>
          <w:tcPr>
            <w:tcW w:w="1158" w:type="dxa"/>
            <w:tcBorders>
              <w:left w:val="single" w:sz="12" w:space="0" w:color="BEBEBE"/>
              <w:right w:val="nil"/>
            </w:tcBorders>
            <w:shd w:val="clear" w:color="auto" w:fill="F1F1F1"/>
          </w:tcPr>
          <w:p w:rsidR="00CC3A01" w:rsidRDefault="00B75A65">
            <w:pPr>
              <w:pStyle w:val="TableParagraph"/>
              <w:spacing w:before="40"/>
              <w:ind w:right="275"/>
              <w:rPr>
                <w:sz w:val="14"/>
              </w:rPr>
            </w:pPr>
            <w:r>
              <w:rPr>
                <w:spacing w:val="-10"/>
                <w:sz w:val="14"/>
              </w:rPr>
              <w:t>-</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60,122</w:t>
            </w:r>
          </w:p>
        </w:tc>
        <w:tc>
          <w:tcPr>
            <w:tcW w:w="963" w:type="dxa"/>
          </w:tcPr>
          <w:p w:rsidR="00CC3A01" w:rsidRDefault="00B75A65">
            <w:pPr>
              <w:pStyle w:val="TableParagraph"/>
              <w:spacing w:before="40"/>
              <w:ind w:right="56"/>
              <w:rPr>
                <w:sz w:val="14"/>
              </w:rPr>
            </w:pPr>
            <w:r>
              <w:rPr>
                <w:spacing w:val="-2"/>
                <w:sz w:val="14"/>
              </w:rPr>
              <w:t>541,097</w:t>
            </w:r>
          </w:p>
        </w:tc>
        <w:tc>
          <w:tcPr>
            <w:tcW w:w="963" w:type="dxa"/>
          </w:tcPr>
          <w:p w:rsidR="00CC3A01" w:rsidRDefault="00B75A65">
            <w:pPr>
              <w:pStyle w:val="TableParagraph"/>
              <w:spacing w:before="40"/>
              <w:ind w:right="200"/>
              <w:rPr>
                <w:sz w:val="14"/>
              </w:rPr>
            </w:pPr>
            <w:r>
              <w:rPr>
                <w:spacing w:val="-10"/>
                <w:sz w:val="14"/>
              </w:rPr>
              <w:t>-</w:t>
            </w:r>
          </w:p>
        </w:tc>
      </w:tr>
      <w:tr w:rsidR="00CC3A01">
        <w:trPr>
          <w:trHeight w:val="513"/>
        </w:trPr>
        <w:tc>
          <w:tcPr>
            <w:tcW w:w="4044"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Southern</w:t>
            </w:r>
            <w:r>
              <w:rPr>
                <w:b/>
                <w:spacing w:val="4"/>
                <w:sz w:val="14"/>
              </w:rPr>
              <w:t xml:space="preserve"> </w:t>
            </w:r>
            <w:r>
              <w:rPr>
                <w:b/>
                <w:sz w:val="14"/>
              </w:rPr>
              <w:t>Active</w:t>
            </w:r>
            <w:r>
              <w:rPr>
                <w:b/>
                <w:spacing w:val="5"/>
                <w:sz w:val="14"/>
              </w:rPr>
              <w:t xml:space="preserve"> </w:t>
            </w:r>
            <w:r>
              <w:rPr>
                <w:b/>
                <w:sz w:val="14"/>
              </w:rPr>
              <w:t>Open</w:t>
            </w:r>
            <w:r>
              <w:rPr>
                <w:b/>
                <w:spacing w:val="6"/>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Play</w:t>
            </w:r>
            <w:r>
              <w:rPr>
                <w:b/>
                <w:spacing w:val="6"/>
                <w:sz w:val="14"/>
              </w:rPr>
              <w:t xml:space="preserve"> </w:t>
            </w:r>
            <w:r>
              <w:rPr>
                <w:b/>
                <w:sz w:val="14"/>
              </w:rPr>
              <w:t>Fields</w:t>
            </w:r>
            <w:r>
              <w:rPr>
                <w:b/>
                <w:spacing w:val="5"/>
                <w:sz w:val="14"/>
              </w:rPr>
              <w:t xml:space="preserve"> </w:t>
            </w:r>
            <w:r>
              <w:rPr>
                <w:b/>
                <w:sz w:val="14"/>
              </w:rPr>
              <w:t>&amp;</w:t>
            </w:r>
            <w:r>
              <w:rPr>
                <w:b/>
                <w:spacing w:val="6"/>
                <w:sz w:val="14"/>
              </w:rPr>
              <w:t xml:space="preserve"> </w:t>
            </w:r>
            <w:r>
              <w:rPr>
                <w:b/>
                <w:sz w:val="14"/>
              </w:rPr>
              <w:t>Bowling</w:t>
            </w:r>
            <w:r>
              <w:rPr>
                <w:b/>
                <w:spacing w:val="5"/>
                <w:sz w:val="14"/>
              </w:rPr>
              <w:t xml:space="preserve"> </w:t>
            </w:r>
            <w:r>
              <w:rPr>
                <w:b/>
                <w:spacing w:val="-2"/>
                <w:sz w:val="14"/>
              </w:rPr>
              <w:t>Greens</w:t>
            </w:r>
          </w:p>
        </w:tc>
        <w:tc>
          <w:tcPr>
            <w:tcW w:w="6348" w:type="dxa"/>
            <w:tcBorders>
              <w:left w:val="nil"/>
              <w:right w:val="single" w:sz="12" w:space="0" w:color="BEBEBE"/>
            </w:tcBorders>
          </w:tcPr>
          <w:p w:rsidR="00CC3A01" w:rsidRDefault="00B75A65">
            <w:pPr>
              <w:pStyle w:val="TableParagraph"/>
              <w:spacing w:before="78" w:line="268" w:lineRule="auto"/>
              <w:ind w:left="34" w:right="148"/>
              <w:jc w:val="left"/>
              <w:rPr>
                <w:sz w:val="14"/>
              </w:rPr>
            </w:pPr>
            <w:r>
              <w:rPr>
                <w:sz w:val="14"/>
              </w:rPr>
              <w:t>DCP funded project required to design and construct the Armstrong Creek Southern Active Open Space -</w:t>
            </w:r>
            <w:r>
              <w:rPr>
                <w:spacing w:val="40"/>
                <w:sz w:val="14"/>
              </w:rPr>
              <w:t xml:space="preserve"> </w:t>
            </w:r>
            <w:r>
              <w:rPr>
                <w:sz w:val="14"/>
              </w:rPr>
              <w:t>Play Fields &amp; Bowling Greens.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126,925</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126,925</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507,700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2,855,815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2,855,815</w:t>
            </w:r>
          </w:p>
        </w:tc>
      </w:tr>
      <w:tr w:rsidR="00CC3A01">
        <w:trPr>
          <w:trHeight w:val="513"/>
        </w:trPr>
        <w:tc>
          <w:tcPr>
            <w:tcW w:w="4044" w:type="dxa"/>
            <w:tcBorders>
              <w:left w:val="nil"/>
              <w:right w:val="nil"/>
            </w:tcBorders>
          </w:tcPr>
          <w:p w:rsidR="00CC3A01" w:rsidRDefault="00B75A65">
            <w:pPr>
              <w:pStyle w:val="TableParagraph"/>
              <w:spacing w:before="78" w:line="268" w:lineRule="auto"/>
              <w:ind w:left="25"/>
              <w:jc w:val="left"/>
              <w:rPr>
                <w:b/>
                <w:sz w:val="14"/>
              </w:rPr>
            </w:pPr>
            <w:r>
              <w:rPr>
                <w:b/>
                <w:sz w:val="14"/>
              </w:rPr>
              <w:t>Central Active Open Space - Play Fields - Armstrong Creek</w:t>
            </w:r>
            <w:r>
              <w:rPr>
                <w:b/>
                <w:spacing w:val="40"/>
                <w:sz w:val="14"/>
              </w:rPr>
              <w:t xml:space="preserve"> </w:t>
            </w:r>
            <w:r>
              <w:rPr>
                <w:b/>
                <w:sz w:val="14"/>
              </w:rPr>
              <w:t>Horseshoebend</w:t>
            </w:r>
            <w:r>
              <w:rPr>
                <w:b/>
                <w:spacing w:val="-8"/>
                <w:sz w:val="14"/>
              </w:rPr>
              <w:t xml:space="preserve"> </w:t>
            </w:r>
            <w:r>
              <w:rPr>
                <w:b/>
                <w:sz w:val="14"/>
              </w:rPr>
              <w:t>Precinct</w:t>
            </w:r>
          </w:p>
        </w:tc>
        <w:tc>
          <w:tcPr>
            <w:tcW w:w="6348"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34"/>
              <w:jc w:val="left"/>
              <w:rPr>
                <w:sz w:val="14"/>
              </w:rPr>
            </w:pPr>
            <w:r>
              <w:rPr>
                <w:sz w:val="14"/>
              </w:rPr>
              <w:t>DCP</w:t>
            </w:r>
            <w:r>
              <w:rPr>
                <w:spacing w:val="5"/>
                <w:sz w:val="14"/>
              </w:rPr>
              <w:t xml:space="preserve"> </w:t>
            </w:r>
            <w:r>
              <w:rPr>
                <w:sz w:val="14"/>
              </w:rPr>
              <w:t>funded</w:t>
            </w:r>
            <w:r>
              <w:rPr>
                <w:spacing w:val="7"/>
                <w:sz w:val="14"/>
              </w:rPr>
              <w:t xml:space="preserve"> </w:t>
            </w:r>
            <w:r>
              <w:rPr>
                <w:sz w:val="14"/>
              </w:rPr>
              <w:t>works</w:t>
            </w:r>
            <w:r>
              <w:rPr>
                <w:spacing w:val="4"/>
                <w:sz w:val="14"/>
              </w:rPr>
              <w:t xml:space="preserve"> </w:t>
            </w:r>
            <w:r>
              <w:rPr>
                <w:sz w:val="14"/>
              </w:rPr>
              <w:t>for</w:t>
            </w:r>
            <w:r>
              <w:rPr>
                <w:spacing w:val="8"/>
                <w:sz w:val="14"/>
              </w:rPr>
              <w:t xml:space="preserve"> </w:t>
            </w:r>
            <w:r>
              <w:rPr>
                <w:sz w:val="14"/>
              </w:rPr>
              <w:t>playing</w:t>
            </w:r>
            <w:r>
              <w:rPr>
                <w:spacing w:val="5"/>
                <w:sz w:val="14"/>
              </w:rPr>
              <w:t xml:space="preserve"> </w:t>
            </w:r>
            <w:r>
              <w:rPr>
                <w:sz w:val="14"/>
              </w:rPr>
              <w:t>fields</w:t>
            </w:r>
            <w:r>
              <w:rPr>
                <w:spacing w:val="4"/>
                <w:sz w:val="14"/>
              </w:rPr>
              <w:t xml:space="preserve"> </w:t>
            </w:r>
            <w:r>
              <w:rPr>
                <w:sz w:val="14"/>
              </w:rPr>
              <w:t>of</w:t>
            </w:r>
            <w:r>
              <w:rPr>
                <w:spacing w:val="6"/>
                <w:sz w:val="14"/>
              </w:rPr>
              <w:t xml:space="preserve"> </w:t>
            </w:r>
            <w:r>
              <w:rPr>
                <w:sz w:val="14"/>
              </w:rPr>
              <w:t>1ha</w:t>
            </w:r>
            <w:r>
              <w:rPr>
                <w:spacing w:val="7"/>
                <w:sz w:val="14"/>
              </w:rPr>
              <w:t xml:space="preserve"> </w:t>
            </w:r>
            <w:r>
              <w:rPr>
                <w:sz w:val="14"/>
              </w:rPr>
              <w:t>of</w:t>
            </w:r>
            <w:r>
              <w:rPr>
                <w:spacing w:val="8"/>
                <w:sz w:val="14"/>
              </w:rPr>
              <w:t xml:space="preserve"> </w:t>
            </w:r>
            <w:r>
              <w:rPr>
                <w:sz w:val="14"/>
              </w:rPr>
              <w:t>land</w:t>
            </w:r>
            <w:r>
              <w:rPr>
                <w:spacing w:val="7"/>
                <w:sz w:val="14"/>
              </w:rPr>
              <w:t xml:space="preserve"> </w:t>
            </w:r>
            <w:r>
              <w:rPr>
                <w:sz w:val="14"/>
              </w:rPr>
              <w:t>Central</w:t>
            </w:r>
            <w:r>
              <w:rPr>
                <w:spacing w:val="6"/>
                <w:sz w:val="14"/>
              </w:rPr>
              <w:t xml:space="preserve"> </w:t>
            </w:r>
            <w:r>
              <w:rPr>
                <w:spacing w:val="-4"/>
                <w:sz w:val="14"/>
              </w:rPr>
              <w:t>Road.</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5"/>
              <w:rPr>
                <w:sz w:val="14"/>
              </w:rPr>
            </w:pPr>
            <w:r>
              <w:rPr>
                <w:spacing w:val="-10"/>
                <w:sz w:val="14"/>
              </w:rPr>
              <w:t>-</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105,782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423,127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2,380,091</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98"/>
        <w:gridCol w:w="6396"/>
        <w:gridCol w:w="1159"/>
        <w:gridCol w:w="985"/>
        <w:gridCol w:w="925"/>
        <w:gridCol w:w="963"/>
        <w:gridCol w:w="963"/>
        <w:gridCol w:w="963"/>
      </w:tblGrid>
      <w:tr w:rsidR="00CC3A01">
        <w:trPr>
          <w:trHeight w:val="777"/>
        </w:trPr>
        <w:tc>
          <w:tcPr>
            <w:tcW w:w="3998"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96"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85"/>
              <w:jc w:val="left"/>
              <w:rPr>
                <w:b/>
                <w:sz w:val="18"/>
              </w:rPr>
            </w:pPr>
            <w:r>
              <w:rPr>
                <w:b/>
                <w:color w:val="FFFFFF"/>
                <w:spacing w:val="-2"/>
                <w:sz w:val="18"/>
              </w:rPr>
              <w:t>Description</w:t>
            </w:r>
          </w:p>
        </w:tc>
        <w:tc>
          <w:tcPr>
            <w:tcW w:w="1159"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8" w:right="72"/>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8" w:right="72"/>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5"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6"/>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5"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0"/>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2"/>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3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3998"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Richmond</w:t>
            </w:r>
            <w:r>
              <w:rPr>
                <w:b/>
                <w:spacing w:val="9"/>
                <w:sz w:val="14"/>
              </w:rPr>
              <w:t xml:space="preserve"> </w:t>
            </w:r>
            <w:r>
              <w:rPr>
                <w:b/>
                <w:sz w:val="14"/>
              </w:rPr>
              <w:t>Oval</w:t>
            </w:r>
            <w:r>
              <w:rPr>
                <w:b/>
                <w:spacing w:val="8"/>
                <w:sz w:val="14"/>
              </w:rPr>
              <w:t xml:space="preserve"> </w:t>
            </w:r>
            <w:r>
              <w:rPr>
                <w:b/>
                <w:sz w:val="14"/>
              </w:rPr>
              <w:t>Netball</w:t>
            </w:r>
            <w:r>
              <w:rPr>
                <w:b/>
                <w:spacing w:val="11"/>
                <w:sz w:val="14"/>
              </w:rPr>
              <w:t xml:space="preserve"> </w:t>
            </w:r>
            <w:r>
              <w:rPr>
                <w:b/>
                <w:sz w:val="14"/>
              </w:rPr>
              <w:t>Facilities</w:t>
            </w:r>
            <w:r>
              <w:rPr>
                <w:b/>
                <w:spacing w:val="9"/>
                <w:sz w:val="14"/>
              </w:rPr>
              <w:t xml:space="preserve"> </w:t>
            </w:r>
            <w:r>
              <w:rPr>
                <w:b/>
                <w:spacing w:val="-2"/>
                <w:sz w:val="14"/>
              </w:rPr>
              <w:t>Upgrade</w:t>
            </w:r>
          </w:p>
        </w:tc>
        <w:tc>
          <w:tcPr>
            <w:tcW w:w="6396"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80"/>
              <w:jc w:val="left"/>
              <w:rPr>
                <w:sz w:val="14"/>
              </w:rPr>
            </w:pPr>
            <w:r>
              <w:rPr>
                <w:sz w:val="14"/>
              </w:rPr>
              <w:t>To</w:t>
            </w:r>
            <w:r>
              <w:rPr>
                <w:spacing w:val="8"/>
                <w:sz w:val="14"/>
              </w:rPr>
              <w:t xml:space="preserve"> </w:t>
            </w:r>
            <w:r>
              <w:rPr>
                <w:sz w:val="14"/>
              </w:rPr>
              <w:t>Improve</w:t>
            </w:r>
            <w:r>
              <w:rPr>
                <w:spacing w:val="8"/>
                <w:sz w:val="14"/>
              </w:rPr>
              <w:t xml:space="preserve"> </w:t>
            </w:r>
            <w:r>
              <w:rPr>
                <w:sz w:val="14"/>
              </w:rPr>
              <w:t>Netball</w:t>
            </w:r>
            <w:r>
              <w:rPr>
                <w:spacing w:val="9"/>
                <w:sz w:val="14"/>
              </w:rPr>
              <w:t xml:space="preserve"> </w:t>
            </w:r>
            <w:r>
              <w:rPr>
                <w:sz w:val="14"/>
              </w:rPr>
              <w:t>Facilities</w:t>
            </w:r>
            <w:r>
              <w:rPr>
                <w:spacing w:val="6"/>
                <w:sz w:val="14"/>
              </w:rPr>
              <w:t xml:space="preserve"> </w:t>
            </w:r>
            <w:r>
              <w:rPr>
                <w:sz w:val="14"/>
              </w:rPr>
              <w:t>at</w:t>
            </w:r>
            <w:r>
              <w:rPr>
                <w:spacing w:val="6"/>
                <w:sz w:val="14"/>
              </w:rPr>
              <w:t xml:space="preserve"> </w:t>
            </w:r>
            <w:r>
              <w:rPr>
                <w:sz w:val="14"/>
              </w:rPr>
              <w:t>Richmond</w:t>
            </w:r>
            <w:r>
              <w:rPr>
                <w:spacing w:val="8"/>
                <w:sz w:val="14"/>
              </w:rPr>
              <w:t xml:space="preserve"> </w:t>
            </w:r>
            <w:r>
              <w:rPr>
                <w:sz w:val="14"/>
              </w:rPr>
              <w:t>Oval,</w:t>
            </w:r>
            <w:r>
              <w:rPr>
                <w:spacing w:val="6"/>
                <w:sz w:val="14"/>
              </w:rPr>
              <w:t xml:space="preserve"> </w:t>
            </w:r>
            <w:r>
              <w:rPr>
                <w:sz w:val="14"/>
              </w:rPr>
              <w:t>the</w:t>
            </w:r>
            <w:r>
              <w:rPr>
                <w:spacing w:val="8"/>
                <w:sz w:val="14"/>
              </w:rPr>
              <w:t xml:space="preserve"> </w:t>
            </w:r>
            <w:r>
              <w:rPr>
                <w:sz w:val="14"/>
              </w:rPr>
              <w:t>home</w:t>
            </w:r>
            <w:r>
              <w:rPr>
                <w:spacing w:val="9"/>
                <w:sz w:val="14"/>
              </w:rPr>
              <w:t xml:space="preserve"> </w:t>
            </w:r>
            <w:r>
              <w:rPr>
                <w:sz w:val="14"/>
              </w:rPr>
              <w:t>of</w:t>
            </w:r>
            <w:r>
              <w:rPr>
                <w:spacing w:val="6"/>
                <w:sz w:val="14"/>
              </w:rPr>
              <w:t xml:space="preserve"> </w:t>
            </w:r>
            <w:r>
              <w:rPr>
                <w:sz w:val="14"/>
              </w:rPr>
              <w:t>the</w:t>
            </w:r>
            <w:r>
              <w:rPr>
                <w:spacing w:val="8"/>
                <w:sz w:val="14"/>
              </w:rPr>
              <w:t xml:space="preserve"> </w:t>
            </w:r>
            <w:r>
              <w:rPr>
                <w:sz w:val="14"/>
              </w:rPr>
              <w:t>East</w:t>
            </w:r>
            <w:r>
              <w:rPr>
                <w:spacing w:val="6"/>
                <w:sz w:val="14"/>
              </w:rPr>
              <w:t xml:space="preserve"> </w:t>
            </w:r>
            <w:r>
              <w:rPr>
                <w:sz w:val="14"/>
              </w:rPr>
              <w:t>Geelong</w:t>
            </w:r>
            <w:r>
              <w:rPr>
                <w:spacing w:val="7"/>
                <w:sz w:val="14"/>
              </w:rPr>
              <w:t xml:space="preserve"> </w:t>
            </w:r>
            <w:r>
              <w:rPr>
                <w:sz w:val="14"/>
              </w:rPr>
              <w:t>Football</w:t>
            </w:r>
            <w:r>
              <w:rPr>
                <w:spacing w:val="9"/>
                <w:sz w:val="14"/>
              </w:rPr>
              <w:t xml:space="preserve"> </w:t>
            </w:r>
            <w:r>
              <w:rPr>
                <w:sz w:val="14"/>
              </w:rPr>
              <w:t>&amp;</w:t>
            </w:r>
            <w:r>
              <w:rPr>
                <w:spacing w:val="8"/>
                <w:sz w:val="14"/>
              </w:rPr>
              <w:t xml:space="preserve"> </w:t>
            </w:r>
            <w:r>
              <w:rPr>
                <w:sz w:val="14"/>
              </w:rPr>
              <w:t>Netball</w:t>
            </w:r>
            <w:r>
              <w:rPr>
                <w:spacing w:val="9"/>
                <w:sz w:val="14"/>
              </w:rPr>
              <w:t xml:space="preserve"> </w:t>
            </w:r>
            <w:r>
              <w:rPr>
                <w:spacing w:val="-2"/>
                <w:sz w:val="14"/>
              </w:rPr>
              <w:t>Club.</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900,000</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03"/>
              <w:rPr>
                <w:sz w:val="14"/>
              </w:rPr>
            </w:pPr>
            <w:r>
              <w:rPr>
                <w:spacing w:val="-2"/>
                <w:sz w:val="14"/>
              </w:rPr>
              <w:t>25,000</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875,000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Aldershot</w:t>
            </w:r>
            <w:r>
              <w:rPr>
                <w:b/>
                <w:spacing w:val="5"/>
                <w:sz w:val="14"/>
              </w:rPr>
              <w:t xml:space="preserve"> </w:t>
            </w:r>
            <w:r>
              <w:rPr>
                <w:b/>
                <w:sz w:val="14"/>
              </w:rPr>
              <w:t>Reserve</w:t>
            </w:r>
            <w:r>
              <w:rPr>
                <w:b/>
                <w:spacing w:val="6"/>
                <w:sz w:val="14"/>
              </w:rPr>
              <w:t xml:space="preserve"> </w:t>
            </w:r>
            <w:r>
              <w:rPr>
                <w:b/>
                <w:sz w:val="14"/>
              </w:rPr>
              <w:t>-</w:t>
            </w:r>
            <w:r>
              <w:rPr>
                <w:b/>
                <w:spacing w:val="6"/>
                <w:sz w:val="14"/>
              </w:rPr>
              <w:t xml:space="preserve"> </w:t>
            </w:r>
            <w:r>
              <w:rPr>
                <w:b/>
                <w:sz w:val="14"/>
              </w:rPr>
              <w:t>Masterplan</w:t>
            </w:r>
            <w:r>
              <w:rPr>
                <w:b/>
                <w:spacing w:val="5"/>
                <w:sz w:val="14"/>
              </w:rPr>
              <w:t xml:space="preserve"> </w:t>
            </w:r>
            <w:r>
              <w:rPr>
                <w:b/>
                <w:spacing w:val="-2"/>
                <w:sz w:val="14"/>
              </w:rPr>
              <w:t>Upgrades</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Masterplan</w:t>
            </w:r>
            <w:r>
              <w:rPr>
                <w:spacing w:val="9"/>
                <w:sz w:val="14"/>
              </w:rPr>
              <w:t xml:space="preserve"> </w:t>
            </w:r>
            <w:r>
              <w:rPr>
                <w:sz w:val="14"/>
              </w:rPr>
              <w:t>Upgrades:</w:t>
            </w:r>
            <w:r>
              <w:rPr>
                <w:spacing w:val="7"/>
                <w:sz w:val="14"/>
              </w:rPr>
              <w:t xml:space="preserve"> </w:t>
            </w:r>
            <w:r>
              <w:rPr>
                <w:sz w:val="14"/>
              </w:rPr>
              <w:t>Play</w:t>
            </w:r>
            <w:r>
              <w:rPr>
                <w:spacing w:val="8"/>
                <w:sz w:val="14"/>
              </w:rPr>
              <w:t xml:space="preserve"> </w:t>
            </w:r>
            <w:r>
              <w:rPr>
                <w:sz w:val="14"/>
              </w:rPr>
              <w:t>Space,</w:t>
            </w:r>
            <w:r>
              <w:rPr>
                <w:spacing w:val="7"/>
                <w:sz w:val="14"/>
              </w:rPr>
              <w:t xml:space="preserve"> </w:t>
            </w:r>
            <w:r>
              <w:rPr>
                <w:sz w:val="14"/>
              </w:rPr>
              <w:t>Fitness</w:t>
            </w:r>
            <w:r>
              <w:rPr>
                <w:spacing w:val="6"/>
                <w:sz w:val="14"/>
              </w:rPr>
              <w:t xml:space="preserve"> </w:t>
            </w:r>
            <w:r>
              <w:rPr>
                <w:sz w:val="14"/>
              </w:rPr>
              <w:t>Station</w:t>
            </w:r>
            <w:r>
              <w:rPr>
                <w:spacing w:val="11"/>
                <w:sz w:val="14"/>
              </w:rPr>
              <w:t xml:space="preserve"> </w:t>
            </w:r>
            <w:r>
              <w:rPr>
                <w:sz w:val="14"/>
              </w:rPr>
              <w:t>&amp;</w:t>
            </w:r>
            <w:r>
              <w:rPr>
                <w:spacing w:val="9"/>
                <w:sz w:val="14"/>
              </w:rPr>
              <w:t xml:space="preserve"> </w:t>
            </w:r>
            <w:r>
              <w:rPr>
                <w:spacing w:val="-2"/>
                <w:sz w:val="14"/>
              </w:rPr>
              <w:t>Trails.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1,750,000</w:t>
            </w:r>
          </w:p>
        </w:tc>
        <w:tc>
          <w:tcPr>
            <w:tcW w:w="985" w:type="dxa"/>
            <w:tcBorders>
              <w:left w:val="nil"/>
              <w:right w:val="nil"/>
            </w:tcBorders>
            <w:shd w:val="clear" w:color="auto" w:fill="F1F1F1"/>
          </w:tcPr>
          <w:p w:rsidR="00CC3A01" w:rsidRDefault="00B75A65">
            <w:pPr>
              <w:pStyle w:val="TableParagraph"/>
              <w:spacing w:before="40"/>
              <w:ind w:right="103"/>
              <w:rPr>
                <w:sz w:val="14"/>
              </w:rPr>
            </w:pPr>
            <w:r>
              <w:rPr>
                <w:spacing w:val="-2"/>
                <w:sz w:val="14"/>
              </w:rPr>
              <w:t>500,000</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1,250,000</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250,000</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Hard</w:t>
            </w:r>
            <w:r>
              <w:rPr>
                <w:b/>
                <w:spacing w:val="4"/>
                <w:sz w:val="14"/>
              </w:rPr>
              <w:t xml:space="preserve"> </w:t>
            </w:r>
            <w:r>
              <w:rPr>
                <w:b/>
                <w:sz w:val="14"/>
              </w:rPr>
              <w:t>Court</w:t>
            </w:r>
            <w:r>
              <w:rPr>
                <w:b/>
                <w:spacing w:val="6"/>
                <w:sz w:val="14"/>
              </w:rPr>
              <w:t xml:space="preserve"> </w:t>
            </w:r>
            <w:r>
              <w:rPr>
                <w:b/>
                <w:sz w:val="14"/>
              </w:rPr>
              <w:t>Surface</w:t>
            </w:r>
            <w:r>
              <w:rPr>
                <w:b/>
                <w:spacing w:val="4"/>
                <w:sz w:val="14"/>
              </w:rPr>
              <w:t xml:space="preserve"> </w:t>
            </w:r>
            <w:r>
              <w:rPr>
                <w:b/>
                <w:spacing w:val="-2"/>
                <w:sz w:val="14"/>
              </w:rPr>
              <w:t>Renewal</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Renewal</w:t>
            </w:r>
            <w:r>
              <w:rPr>
                <w:spacing w:val="9"/>
                <w:sz w:val="14"/>
              </w:rPr>
              <w:t xml:space="preserve"> </w:t>
            </w:r>
            <w:r>
              <w:rPr>
                <w:sz w:val="14"/>
              </w:rPr>
              <w:t>of</w:t>
            </w:r>
            <w:r>
              <w:rPr>
                <w:spacing w:val="7"/>
                <w:sz w:val="14"/>
              </w:rPr>
              <w:t xml:space="preserve"> </w:t>
            </w:r>
            <w:r>
              <w:rPr>
                <w:sz w:val="14"/>
              </w:rPr>
              <w:t>council</w:t>
            </w:r>
            <w:r>
              <w:rPr>
                <w:spacing w:val="9"/>
                <w:sz w:val="14"/>
              </w:rPr>
              <w:t xml:space="preserve"> </w:t>
            </w:r>
            <w:r>
              <w:rPr>
                <w:sz w:val="14"/>
              </w:rPr>
              <w:t>owned</w:t>
            </w:r>
            <w:r>
              <w:rPr>
                <w:spacing w:val="10"/>
                <w:sz w:val="14"/>
              </w:rPr>
              <w:t xml:space="preserve"> </w:t>
            </w:r>
            <w:r>
              <w:rPr>
                <w:sz w:val="14"/>
              </w:rPr>
              <w:t>hard</w:t>
            </w:r>
            <w:r>
              <w:rPr>
                <w:spacing w:val="11"/>
                <w:sz w:val="14"/>
              </w:rPr>
              <w:t xml:space="preserve"> </w:t>
            </w:r>
            <w:r>
              <w:rPr>
                <w:sz w:val="14"/>
              </w:rPr>
              <w:t>court</w:t>
            </w:r>
            <w:r>
              <w:rPr>
                <w:spacing w:val="7"/>
                <w:sz w:val="14"/>
              </w:rPr>
              <w:t xml:space="preserve"> </w:t>
            </w:r>
            <w:r>
              <w:rPr>
                <w:spacing w:val="-2"/>
                <w:sz w:val="14"/>
              </w:rPr>
              <w:t>surfaces.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267,475</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267,475</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288,873</w:t>
            </w:r>
          </w:p>
        </w:tc>
        <w:tc>
          <w:tcPr>
            <w:tcW w:w="963" w:type="dxa"/>
          </w:tcPr>
          <w:p w:rsidR="00CC3A01" w:rsidRDefault="00B75A65">
            <w:pPr>
              <w:pStyle w:val="TableParagraph"/>
              <w:spacing w:before="40"/>
              <w:ind w:right="60"/>
              <w:rPr>
                <w:sz w:val="14"/>
              </w:rPr>
            </w:pPr>
            <w:r>
              <w:rPr>
                <w:spacing w:val="-2"/>
                <w:sz w:val="14"/>
              </w:rPr>
              <w:t>311,983</w:t>
            </w:r>
          </w:p>
        </w:tc>
        <w:tc>
          <w:tcPr>
            <w:tcW w:w="963" w:type="dxa"/>
          </w:tcPr>
          <w:p w:rsidR="00CC3A01" w:rsidRDefault="00B75A65">
            <w:pPr>
              <w:pStyle w:val="TableParagraph"/>
              <w:spacing w:before="40"/>
              <w:ind w:right="60"/>
              <w:rPr>
                <w:sz w:val="14"/>
              </w:rPr>
            </w:pPr>
            <w:r>
              <w:rPr>
                <w:spacing w:val="-2"/>
                <w:sz w:val="14"/>
              </w:rPr>
              <w:t>336,941</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Thomson</w:t>
            </w:r>
            <w:r>
              <w:rPr>
                <w:b/>
                <w:spacing w:val="8"/>
                <w:sz w:val="14"/>
              </w:rPr>
              <w:t xml:space="preserve"> </w:t>
            </w:r>
            <w:r>
              <w:rPr>
                <w:b/>
                <w:sz w:val="14"/>
              </w:rPr>
              <w:t>Recreation</w:t>
            </w:r>
            <w:r>
              <w:rPr>
                <w:b/>
                <w:spacing w:val="6"/>
                <w:sz w:val="14"/>
              </w:rPr>
              <w:t xml:space="preserve"> </w:t>
            </w:r>
            <w:r>
              <w:rPr>
                <w:b/>
                <w:sz w:val="14"/>
              </w:rPr>
              <w:t>Reserve</w:t>
            </w:r>
            <w:r>
              <w:rPr>
                <w:b/>
                <w:spacing w:val="7"/>
                <w:sz w:val="14"/>
              </w:rPr>
              <w:t xml:space="preserve"> </w:t>
            </w:r>
            <w:r>
              <w:rPr>
                <w:b/>
                <w:spacing w:val="-2"/>
                <w:sz w:val="14"/>
              </w:rPr>
              <w:t>Upgrade</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Upgrade</w:t>
            </w:r>
            <w:r>
              <w:rPr>
                <w:spacing w:val="10"/>
                <w:sz w:val="14"/>
              </w:rPr>
              <w:t xml:space="preserve"> </w:t>
            </w:r>
            <w:r>
              <w:rPr>
                <w:sz w:val="14"/>
              </w:rPr>
              <w:t>works</w:t>
            </w:r>
            <w:r>
              <w:rPr>
                <w:spacing w:val="6"/>
                <w:sz w:val="14"/>
              </w:rPr>
              <w:t xml:space="preserve"> </w:t>
            </w:r>
            <w:r>
              <w:rPr>
                <w:sz w:val="14"/>
              </w:rPr>
              <w:t>at</w:t>
            </w:r>
            <w:r>
              <w:rPr>
                <w:spacing w:val="8"/>
                <w:sz w:val="14"/>
              </w:rPr>
              <w:t xml:space="preserve"> </w:t>
            </w:r>
            <w:r>
              <w:rPr>
                <w:sz w:val="14"/>
              </w:rPr>
              <w:t>Thomson</w:t>
            </w:r>
            <w:r>
              <w:rPr>
                <w:spacing w:val="11"/>
                <w:sz w:val="14"/>
              </w:rPr>
              <w:t xml:space="preserve"> </w:t>
            </w:r>
            <w:r>
              <w:rPr>
                <w:sz w:val="14"/>
              </w:rPr>
              <w:t>Recreation</w:t>
            </w:r>
            <w:r>
              <w:rPr>
                <w:spacing w:val="11"/>
                <w:sz w:val="14"/>
              </w:rPr>
              <w:t xml:space="preserve"> </w:t>
            </w:r>
            <w:r>
              <w:rPr>
                <w:spacing w:val="-2"/>
                <w:sz w:val="14"/>
              </w:rPr>
              <w:t>Reserve.</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1,000,000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1,000,000</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Portarlington</w:t>
            </w:r>
            <w:r>
              <w:rPr>
                <w:b/>
                <w:spacing w:val="7"/>
                <w:sz w:val="14"/>
              </w:rPr>
              <w:t xml:space="preserve"> </w:t>
            </w:r>
            <w:r>
              <w:rPr>
                <w:b/>
                <w:sz w:val="14"/>
              </w:rPr>
              <w:t>Recreation</w:t>
            </w:r>
            <w:r>
              <w:rPr>
                <w:b/>
                <w:spacing w:val="8"/>
                <w:sz w:val="14"/>
              </w:rPr>
              <w:t xml:space="preserve"> </w:t>
            </w:r>
            <w:r>
              <w:rPr>
                <w:b/>
                <w:sz w:val="14"/>
              </w:rPr>
              <w:t>Reserve</w:t>
            </w:r>
            <w:r>
              <w:rPr>
                <w:b/>
                <w:spacing w:val="8"/>
                <w:sz w:val="14"/>
              </w:rPr>
              <w:t xml:space="preserve"> </w:t>
            </w:r>
            <w:r>
              <w:rPr>
                <w:b/>
                <w:sz w:val="14"/>
              </w:rPr>
              <w:t>Master</w:t>
            </w:r>
            <w:r>
              <w:rPr>
                <w:b/>
                <w:spacing w:val="7"/>
                <w:sz w:val="14"/>
              </w:rPr>
              <w:t xml:space="preserve"> </w:t>
            </w:r>
            <w:r>
              <w:rPr>
                <w:b/>
                <w:spacing w:val="-4"/>
                <w:sz w:val="14"/>
              </w:rPr>
              <w:t>Plan</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To</w:t>
            </w:r>
            <w:r>
              <w:rPr>
                <w:spacing w:val="10"/>
                <w:sz w:val="14"/>
              </w:rPr>
              <w:t xml:space="preserve"> </w:t>
            </w:r>
            <w:r>
              <w:rPr>
                <w:sz w:val="14"/>
              </w:rPr>
              <w:t>deliver</w:t>
            </w:r>
            <w:r>
              <w:rPr>
                <w:spacing w:val="8"/>
                <w:sz w:val="14"/>
              </w:rPr>
              <w:t xml:space="preserve"> </w:t>
            </w:r>
            <w:r>
              <w:rPr>
                <w:sz w:val="14"/>
              </w:rPr>
              <w:t>implementation</w:t>
            </w:r>
            <w:r>
              <w:rPr>
                <w:spacing w:val="10"/>
                <w:sz w:val="14"/>
              </w:rPr>
              <w:t xml:space="preserve"> </w:t>
            </w:r>
            <w:r>
              <w:rPr>
                <w:sz w:val="14"/>
              </w:rPr>
              <w:t>of</w:t>
            </w:r>
            <w:r>
              <w:rPr>
                <w:spacing w:val="10"/>
                <w:sz w:val="14"/>
              </w:rPr>
              <w:t xml:space="preserve"> </w:t>
            </w:r>
            <w:r>
              <w:rPr>
                <w:sz w:val="14"/>
              </w:rPr>
              <w:t>the</w:t>
            </w:r>
            <w:r>
              <w:rPr>
                <w:spacing w:val="11"/>
                <w:sz w:val="14"/>
              </w:rPr>
              <w:t xml:space="preserve"> </w:t>
            </w:r>
            <w:r>
              <w:rPr>
                <w:sz w:val="14"/>
              </w:rPr>
              <w:t>Portarlington</w:t>
            </w:r>
            <w:r>
              <w:rPr>
                <w:spacing w:val="11"/>
                <w:sz w:val="14"/>
              </w:rPr>
              <w:t xml:space="preserve"> </w:t>
            </w:r>
            <w:r>
              <w:rPr>
                <w:sz w:val="14"/>
              </w:rPr>
              <w:t>Recreation</w:t>
            </w:r>
            <w:r>
              <w:rPr>
                <w:spacing w:val="12"/>
                <w:sz w:val="14"/>
              </w:rPr>
              <w:t xml:space="preserve"> </w:t>
            </w:r>
            <w:r>
              <w:rPr>
                <w:sz w:val="14"/>
              </w:rPr>
              <w:t>Reserve</w:t>
            </w:r>
            <w:r>
              <w:rPr>
                <w:spacing w:val="9"/>
                <w:sz w:val="14"/>
              </w:rPr>
              <w:t xml:space="preserve"> </w:t>
            </w:r>
            <w:r>
              <w:rPr>
                <w:spacing w:val="-2"/>
                <w:sz w:val="14"/>
              </w:rPr>
              <w:t>Masterplan.</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3,552,658</w:t>
            </w:r>
          </w:p>
        </w:tc>
        <w:tc>
          <w:tcPr>
            <w:tcW w:w="985" w:type="dxa"/>
            <w:tcBorders>
              <w:left w:val="nil"/>
              <w:right w:val="nil"/>
            </w:tcBorders>
            <w:shd w:val="clear" w:color="auto" w:fill="F1F1F1"/>
          </w:tcPr>
          <w:p w:rsidR="00CC3A01" w:rsidRDefault="00B75A65">
            <w:pPr>
              <w:pStyle w:val="TableParagraph"/>
              <w:spacing w:before="40"/>
              <w:ind w:right="103"/>
              <w:rPr>
                <w:sz w:val="14"/>
              </w:rPr>
            </w:pPr>
            <w:r>
              <w:rPr>
                <w:spacing w:val="-2"/>
                <w:sz w:val="14"/>
              </w:rPr>
              <w:t>3,552,658</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777"/>
        </w:trPr>
        <w:tc>
          <w:tcPr>
            <w:tcW w:w="3998" w:type="dxa"/>
            <w:tcBorders>
              <w:left w:val="nil"/>
              <w:right w:val="nil"/>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25" w:right="29"/>
              <w:jc w:val="left"/>
              <w:rPr>
                <w:b/>
                <w:sz w:val="14"/>
              </w:rPr>
            </w:pPr>
            <w:r>
              <w:rPr>
                <w:b/>
                <w:sz w:val="14"/>
              </w:rPr>
              <w:t xml:space="preserve">Grinter Reserve - Sports Lighting Upgrade and </w:t>
            </w:r>
            <w:proofErr w:type="spellStart"/>
            <w:r>
              <w:rPr>
                <w:b/>
                <w:sz w:val="14"/>
              </w:rPr>
              <w:t>Facillity</w:t>
            </w:r>
            <w:proofErr w:type="spellEnd"/>
            <w:r>
              <w:rPr>
                <w:b/>
                <w:spacing w:val="40"/>
                <w:sz w:val="14"/>
              </w:rPr>
              <w:t xml:space="preserve"> </w:t>
            </w:r>
            <w:r>
              <w:rPr>
                <w:b/>
                <w:spacing w:val="-2"/>
                <w:sz w:val="14"/>
              </w:rPr>
              <w:t>Improvements</w:t>
            </w:r>
          </w:p>
        </w:tc>
        <w:tc>
          <w:tcPr>
            <w:tcW w:w="6396" w:type="dxa"/>
            <w:tcBorders>
              <w:left w:val="nil"/>
              <w:right w:val="single" w:sz="12" w:space="0" w:color="BEBEBE"/>
            </w:tcBorders>
          </w:tcPr>
          <w:p w:rsidR="00CC3A01" w:rsidRDefault="00B75A65">
            <w:pPr>
              <w:pStyle w:val="TableParagraph"/>
              <w:spacing w:before="114" w:line="268" w:lineRule="auto"/>
              <w:ind w:left="80" w:right="288"/>
              <w:jc w:val="left"/>
              <w:rPr>
                <w:sz w:val="14"/>
              </w:rPr>
            </w:pPr>
            <w:r>
              <w:rPr>
                <w:sz w:val="14"/>
              </w:rPr>
              <w:t>Installation of new sport lighting to the top (second) oval, upgrade existing sports lighting to the netball</w:t>
            </w:r>
            <w:r>
              <w:rPr>
                <w:spacing w:val="40"/>
                <w:sz w:val="14"/>
              </w:rPr>
              <w:t xml:space="preserve"> </w:t>
            </w:r>
            <w:r>
              <w:rPr>
                <w:sz w:val="14"/>
              </w:rPr>
              <w:t>courts and Grinter Reserve and the installation of a compliant behind-goal ball protection netting on the</w:t>
            </w:r>
            <w:r>
              <w:rPr>
                <w:spacing w:val="40"/>
                <w:sz w:val="14"/>
              </w:rPr>
              <w:t xml:space="preserve"> </w:t>
            </w:r>
            <w:r>
              <w:rPr>
                <w:sz w:val="14"/>
              </w:rPr>
              <w:t>bottom (first) oval.</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600,000</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3"/>
              <w:rPr>
                <w:sz w:val="14"/>
              </w:rPr>
            </w:pPr>
            <w:r>
              <w:rPr>
                <w:spacing w:val="-2"/>
                <w:sz w:val="14"/>
              </w:rPr>
              <w:t>600,000</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10394"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7"/>
                <w:sz w:val="18"/>
              </w:rPr>
              <w:t xml:space="preserve"> </w:t>
            </w:r>
            <w:r>
              <w:rPr>
                <w:b/>
                <w:sz w:val="18"/>
              </w:rPr>
              <w:t>Recreational,</w:t>
            </w:r>
            <w:r>
              <w:rPr>
                <w:b/>
                <w:spacing w:val="8"/>
                <w:sz w:val="18"/>
              </w:rPr>
              <w:t xml:space="preserve"> </w:t>
            </w:r>
            <w:r>
              <w:rPr>
                <w:b/>
                <w:sz w:val="18"/>
              </w:rPr>
              <w:t>leisure</w:t>
            </w:r>
            <w:r>
              <w:rPr>
                <w:b/>
                <w:spacing w:val="11"/>
                <w:sz w:val="18"/>
              </w:rPr>
              <w:t xml:space="preserve"> </w:t>
            </w:r>
            <w:r>
              <w:rPr>
                <w:b/>
                <w:sz w:val="18"/>
              </w:rPr>
              <w:t>and</w:t>
            </w:r>
            <w:r>
              <w:rPr>
                <w:b/>
                <w:spacing w:val="8"/>
                <w:sz w:val="18"/>
              </w:rPr>
              <w:t xml:space="preserve"> </w:t>
            </w:r>
            <w:r>
              <w:rPr>
                <w:b/>
                <w:sz w:val="18"/>
              </w:rPr>
              <w:t>community</w:t>
            </w:r>
            <w:r>
              <w:rPr>
                <w:b/>
                <w:spacing w:val="11"/>
                <w:sz w:val="18"/>
              </w:rPr>
              <w:t xml:space="preserve"> </w:t>
            </w:r>
            <w:r>
              <w:rPr>
                <w:b/>
                <w:spacing w:val="-2"/>
                <w:sz w:val="18"/>
              </w:rPr>
              <w:t>facilities</w:t>
            </w:r>
          </w:p>
        </w:tc>
        <w:tc>
          <w:tcPr>
            <w:tcW w:w="1159"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4"/>
              <w:rPr>
                <w:b/>
                <w:sz w:val="14"/>
              </w:rPr>
            </w:pPr>
            <w:r>
              <w:rPr>
                <w:b/>
                <w:spacing w:val="-2"/>
                <w:sz w:val="14"/>
              </w:rPr>
              <w:t>9,780,409</w:t>
            </w:r>
          </w:p>
        </w:tc>
        <w:tc>
          <w:tcPr>
            <w:tcW w:w="985"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03"/>
              <w:rPr>
                <w:b/>
                <w:sz w:val="14"/>
              </w:rPr>
            </w:pPr>
            <w:r>
              <w:rPr>
                <w:b/>
                <w:spacing w:val="-2"/>
                <w:sz w:val="14"/>
              </w:rPr>
              <w:t>4,690,813</w:t>
            </w:r>
          </w:p>
        </w:tc>
        <w:tc>
          <w:tcPr>
            <w:tcW w:w="925"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5,089,596</w:t>
            </w:r>
          </w:p>
        </w:tc>
        <w:tc>
          <w:tcPr>
            <w:tcW w:w="963"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9"/>
              <w:rPr>
                <w:b/>
                <w:sz w:val="14"/>
              </w:rPr>
            </w:pPr>
            <w:r>
              <w:rPr>
                <w:b/>
                <w:spacing w:val="-2"/>
                <w:sz w:val="14"/>
              </w:rPr>
              <w:t>3,068,868</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12,282,820</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18,348,416</w:t>
            </w:r>
          </w:p>
        </w:tc>
      </w:tr>
      <w:tr w:rsidR="00CC3A01">
        <w:trPr>
          <w:trHeight w:val="513"/>
        </w:trPr>
        <w:tc>
          <w:tcPr>
            <w:tcW w:w="10394" w:type="dxa"/>
            <w:gridSpan w:val="2"/>
            <w:tcBorders>
              <w:left w:val="nil"/>
              <w:right w:val="single" w:sz="12" w:space="0" w:color="BEBEBE"/>
            </w:tcBorders>
          </w:tcPr>
          <w:p w:rsidR="00CC3A01" w:rsidRDefault="00B75A65">
            <w:pPr>
              <w:pStyle w:val="TableParagraph"/>
              <w:spacing w:before="148"/>
              <w:ind w:left="30"/>
              <w:jc w:val="left"/>
              <w:rPr>
                <w:b/>
                <w:sz w:val="18"/>
              </w:rPr>
            </w:pPr>
            <w:r>
              <w:rPr>
                <w:b/>
                <w:spacing w:val="-2"/>
                <w:sz w:val="18"/>
              </w:rPr>
              <w:t>Roads</w:t>
            </w:r>
          </w:p>
        </w:tc>
        <w:tc>
          <w:tcPr>
            <w:tcW w:w="3069"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Kerb</w:t>
            </w:r>
            <w:r>
              <w:rPr>
                <w:b/>
                <w:spacing w:val="5"/>
                <w:sz w:val="14"/>
              </w:rPr>
              <w:t xml:space="preserve"> </w:t>
            </w:r>
            <w:r>
              <w:rPr>
                <w:b/>
                <w:sz w:val="14"/>
              </w:rPr>
              <w:t>and</w:t>
            </w:r>
            <w:r>
              <w:rPr>
                <w:b/>
                <w:spacing w:val="5"/>
                <w:sz w:val="14"/>
              </w:rPr>
              <w:t xml:space="preserve"> </w:t>
            </w:r>
            <w:r>
              <w:rPr>
                <w:b/>
                <w:sz w:val="14"/>
              </w:rPr>
              <w:t>Channel</w:t>
            </w:r>
            <w:r>
              <w:rPr>
                <w:b/>
                <w:spacing w:val="6"/>
                <w:sz w:val="14"/>
              </w:rPr>
              <w:t xml:space="preserve"> </w:t>
            </w:r>
            <w:r>
              <w:rPr>
                <w:b/>
                <w:spacing w:val="-2"/>
                <w:sz w:val="14"/>
              </w:rPr>
              <w:t>Renewal</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Core</w:t>
            </w:r>
            <w:r>
              <w:rPr>
                <w:spacing w:val="5"/>
                <w:sz w:val="14"/>
              </w:rPr>
              <w:t xml:space="preserve"> </w:t>
            </w:r>
            <w:r>
              <w:rPr>
                <w:sz w:val="14"/>
              </w:rPr>
              <w:t>annual</w:t>
            </w:r>
            <w:r>
              <w:rPr>
                <w:spacing w:val="9"/>
                <w:sz w:val="14"/>
              </w:rPr>
              <w:t xml:space="preserve"> </w:t>
            </w:r>
            <w:r>
              <w:rPr>
                <w:sz w:val="14"/>
              </w:rPr>
              <w:t>program</w:t>
            </w:r>
            <w:r>
              <w:rPr>
                <w:spacing w:val="8"/>
                <w:sz w:val="14"/>
              </w:rPr>
              <w:t xml:space="preserve"> </w:t>
            </w:r>
            <w:r>
              <w:rPr>
                <w:sz w:val="14"/>
              </w:rPr>
              <w:t>for</w:t>
            </w:r>
            <w:r>
              <w:rPr>
                <w:spacing w:val="8"/>
                <w:sz w:val="14"/>
              </w:rPr>
              <w:t xml:space="preserve"> </w:t>
            </w:r>
            <w:r>
              <w:rPr>
                <w:sz w:val="14"/>
              </w:rPr>
              <w:t>the</w:t>
            </w:r>
            <w:r>
              <w:rPr>
                <w:spacing w:val="8"/>
                <w:sz w:val="14"/>
              </w:rPr>
              <w:t xml:space="preserve"> </w:t>
            </w:r>
            <w:r>
              <w:rPr>
                <w:sz w:val="14"/>
              </w:rPr>
              <w:t>replacement</w:t>
            </w:r>
            <w:r>
              <w:rPr>
                <w:spacing w:val="6"/>
                <w:sz w:val="14"/>
              </w:rPr>
              <w:t xml:space="preserve"> </w:t>
            </w:r>
            <w:r>
              <w:rPr>
                <w:sz w:val="14"/>
              </w:rPr>
              <w:t>of</w:t>
            </w:r>
            <w:r>
              <w:rPr>
                <w:spacing w:val="6"/>
                <w:sz w:val="14"/>
              </w:rPr>
              <w:t xml:space="preserve"> </w:t>
            </w:r>
            <w:r>
              <w:rPr>
                <w:sz w:val="14"/>
              </w:rPr>
              <w:t>kerb</w:t>
            </w:r>
            <w:r>
              <w:rPr>
                <w:spacing w:val="9"/>
                <w:sz w:val="14"/>
              </w:rPr>
              <w:t xml:space="preserve"> </w:t>
            </w:r>
            <w:r>
              <w:rPr>
                <w:sz w:val="14"/>
              </w:rPr>
              <w:t>and</w:t>
            </w:r>
            <w:r>
              <w:rPr>
                <w:spacing w:val="10"/>
                <w:sz w:val="14"/>
              </w:rPr>
              <w:t xml:space="preserve"> </w:t>
            </w:r>
            <w:r>
              <w:rPr>
                <w:sz w:val="14"/>
              </w:rPr>
              <w:t>channel</w:t>
            </w:r>
            <w:r>
              <w:rPr>
                <w:spacing w:val="8"/>
                <w:sz w:val="14"/>
              </w:rPr>
              <w:t xml:space="preserve"> </w:t>
            </w:r>
            <w:r>
              <w:rPr>
                <w:sz w:val="14"/>
              </w:rPr>
              <w:t>in</w:t>
            </w:r>
            <w:r>
              <w:rPr>
                <w:spacing w:val="8"/>
                <w:sz w:val="14"/>
              </w:rPr>
              <w:t xml:space="preserve"> </w:t>
            </w:r>
            <w:r>
              <w:rPr>
                <w:sz w:val="14"/>
              </w:rPr>
              <w:t>full</w:t>
            </w:r>
            <w:r>
              <w:rPr>
                <w:spacing w:val="9"/>
                <w:sz w:val="14"/>
              </w:rPr>
              <w:t xml:space="preserve"> </w:t>
            </w:r>
            <w:r>
              <w:rPr>
                <w:sz w:val="14"/>
              </w:rPr>
              <w:t>block</w:t>
            </w:r>
            <w:r>
              <w:rPr>
                <w:spacing w:val="5"/>
                <w:sz w:val="14"/>
              </w:rPr>
              <w:t xml:space="preserve"> </w:t>
            </w:r>
            <w:r>
              <w:rPr>
                <w:spacing w:val="-2"/>
                <w:sz w:val="14"/>
              </w:rPr>
              <w:t>sections.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2,483,216</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2,483,216</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2,532,881</w:t>
            </w:r>
          </w:p>
        </w:tc>
        <w:tc>
          <w:tcPr>
            <w:tcW w:w="963" w:type="dxa"/>
          </w:tcPr>
          <w:p w:rsidR="00CC3A01" w:rsidRDefault="00B75A65">
            <w:pPr>
              <w:pStyle w:val="TableParagraph"/>
              <w:spacing w:before="40"/>
              <w:ind w:right="60"/>
              <w:rPr>
                <w:sz w:val="14"/>
              </w:rPr>
            </w:pPr>
            <w:r>
              <w:rPr>
                <w:spacing w:val="-2"/>
                <w:sz w:val="14"/>
              </w:rPr>
              <w:t>2,607,976</w:t>
            </w:r>
          </w:p>
        </w:tc>
        <w:tc>
          <w:tcPr>
            <w:tcW w:w="963" w:type="dxa"/>
          </w:tcPr>
          <w:p w:rsidR="00CC3A01" w:rsidRDefault="00B75A65">
            <w:pPr>
              <w:pStyle w:val="TableParagraph"/>
              <w:spacing w:before="40"/>
              <w:ind w:right="61"/>
              <w:rPr>
                <w:sz w:val="14"/>
              </w:rPr>
            </w:pPr>
            <w:r>
              <w:rPr>
                <w:spacing w:val="-2"/>
                <w:sz w:val="14"/>
              </w:rPr>
              <w:t>2,686,512</w:t>
            </w:r>
          </w:p>
        </w:tc>
      </w:tr>
      <w:tr w:rsidR="00CC3A01">
        <w:trPr>
          <w:trHeight w:val="513"/>
        </w:trPr>
        <w:tc>
          <w:tcPr>
            <w:tcW w:w="3998"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Roads</w:t>
            </w:r>
            <w:r>
              <w:rPr>
                <w:b/>
                <w:spacing w:val="6"/>
                <w:sz w:val="14"/>
              </w:rPr>
              <w:t xml:space="preserve"> </w:t>
            </w:r>
            <w:r>
              <w:rPr>
                <w:b/>
                <w:sz w:val="14"/>
              </w:rPr>
              <w:t>and</w:t>
            </w:r>
            <w:r>
              <w:rPr>
                <w:b/>
                <w:spacing w:val="6"/>
                <w:sz w:val="14"/>
              </w:rPr>
              <w:t xml:space="preserve"> </w:t>
            </w:r>
            <w:r>
              <w:rPr>
                <w:b/>
                <w:sz w:val="14"/>
              </w:rPr>
              <w:t>Street</w:t>
            </w:r>
            <w:r>
              <w:rPr>
                <w:b/>
                <w:spacing w:val="4"/>
                <w:sz w:val="14"/>
              </w:rPr>
              <w:t xml:space="preserve"> </w:t>
            </w:r>
            <w:r>
              <w:rPr>
                <w:b/>
                <w:sz w:val="14"/>
              </w:rPr>
              <w:t>Management</w:t>
            </w:r>
            <w:r>
              <w:rPr>
                <w:b/>
                <w:spacing w:val="7"/>
                <w:sz w:val="14"/>
              </w:rPr>
              <w:t xml:space="preserve"> </w:t>
            </w:r>
            <w:r>
              <w:rPr>
                <w:b/>
                <w:sz w:val="14"/>
              </w:rPr>
              <w:t>Core</w:t>
            </w:r>
            <w:r>
              <w:rPr>
                <w:b/>
                <w:spacing w:val="4"/>
                <w:sz w:val="14"/>
              </w:rPr>
              <w:t xml:space="preserve"> </w:t>
            </w:r>
            <w:r>
              <w:rPr>
                <w:b/>
                <w:spacing w:val="-2"/>
                <w:sz w:val="14"/>
              </w:rPr>
              <w:t>Program</w:t>
            </w:r>
          </w:p>
        </w:tc>
        <w:tc>
          <w:tcPr>
            <w:tcW w:w="6396"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80"/>
              <w:jc w:val="left"/>
              <w:rPr>
                <w:sz w:val="14"/>
              </w:rPr>
            </w:pPr>
            <w:r>
              <w:rPr>
                <w:sz w:val="14"/>
              </w:rPr>
              <w:t>Ongoing</w:t>
            </w:r>
            <w:r>
              <w:rPr>
                <w:spacing w:val="8"/>
                <w:sz w:val="14"/>
              </w:rPr>
              <w:t xml:space="preserve"> </w:t>
            </w:r>
            <w:r>
              <w:rPr>
                <w:sz w:val="14"/>
              </w:rPr>
              <w:t>annual</w:t>
            </w:r>
            <w:r>
              <w:rPr>
                <w:spacing w:val="8"/>
                <w:sz w:val="14"/>
              </w:rPr>
              <w:t xml:space="preserve"> </w:t>
            </w:r>
            <w:r>
              <w:rPr>
                <w:sz w:val="14"/>
              </w:rPr>
              <w:t>program</w:t>
            </w:r>
            <w:r>
              <w:rPr>
                <w:spacing w:val="8"/>
                <w:sz w:val="14"/>
              </w:rPr>
              <w:t xml:space="preserve"> </w:t>
            </w:r>
            <w:r>
              <w:rPr>
                <w:sz w:val="14"/>
              </w:rPr>
              <w:t>of</w:t>
            </w:r>
            <w:r>
              <w:rPr>
                <w:spacing w:val="9"/>
                <w:sz w:val="14"/>
              </w:rPr>
              <w:t xml:space="preserve"> </w:t>
            </w:r>
            <w:r>
              <w:rPr>
                <w:sz w:val="14"/>
              </w:rPr>
              <w:t>local</w:t>
            </w:r>
            <w:r>
              <w:rPr>
                <w:spacing w:val="8"/>
                <w:sz w:val="14"/>
              </w:rPr>
              <w:t xml:space="preserve"> </w:t>
            </w:r>
            <w:r>
              <w:rPr>
                <w:sz w:val="14"/>
              </w:rPr>
              <w:t>road</w:t>
            </w:r>
            <w:r>
              <w:rPr>
                <w:spacing w:val="8"/>
                <w:sz w:val="14"/>
              </w:rPr>
              <w:t xml:space="preserve"> </w:t>
            </w:r>
            <w:r>
              <w:rPr>
                <w:sz w:val="14"/>
              </w:rPr>
              <w:t>works</w:t>
            </w:r>
            <w:r>
              <w:rPr>
                <w:spacing w:val="5"/>
                <w:sz w:val="14"/>
              </w:rPr>
              <w:t xml:space="preserve"> </w:t>
            </w:r>
            <w:r>
              <w:rPr>
                <w:sz w:val="14"/>
              </w:rPr>
              <w:t>including</w:t>
            </w:r>
            <w:r>
              <w:rPr>
                <w:spacing w:val="8"/>
                <w:sz w:val="14"/>
              </w:rPr>
              <w:t xml:space="preserve"> </w:t>
            </w:r>
            <w:r>
              <w:rPr>
                <w:sz w:val="14"/>
              </w:rPr>
              <w:t>road</w:t>
            </w:r>
            <w:r>
              <w:rPr>
                <w:spacing w:val="9"/>
                <w:sz w:val="14"/>
              </w:rPr>
              <w:t xml:space="preserve"> </w:t>
            </w:r>
            <w:r>
              <w:rPr>
                <w:sz w:val="14"/>
              </w:rPr>
              <w:t>construction</w:t>
            </w:r>
            <w:r>
              <w:rPr>
                <w:spacing w:val="8"/>
                <w:sz w:val="14"/>
              </w:rPr>
              <w:t xml:space="preserve"> </w:t>
            </w:r>
            <w:r>
              <w:rPr>
                <w:sz w:val="14"/>
              </w:rPr>
              <w:t>and</w:t>
            </w:r>
            <w:r>
              <w:rPr>
                <w:spacing w:val="12"/>
                <w:sz w:val="14"/>
              </w:rPr>
              <w:t xml:space="preserve"> </w:t>
            </w:r>
            <w:r>
              <w:rPr>
                <w:sz w:val="14"/>
              </w:rPr>
              <w:t>provision</w:t>
            </w:r>
            <w:r>
              <w:rPr>
                <w:spacing w:val="9"/>
                <w:sz w:val="14"/>
              </w:rPr>
              <w:t xml:space="preserve"> </w:t>
            </w:r>
            <w:r>
              <w:rPr>
                <w:sz w:val="14"/>
              </w:rPr>
              <w:t>of</w:t>
            </w:r>
            <w:r>
              <w:rPr>
                <w:spacing w:val="6"/>
                <w:sz w:val="14"/>
              </w:rPr>
              <w:t xml:space="preserve"> </w:t>
            </w:r>
            <w:r>
              <w:rPr>
                <w:spacing w:val="-2"/>
                <w:sz w:val="14"/>
              </w:rPr>
              <w:t>roundabouts.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989,879</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989,879</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1,009,676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1,029,870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1,050,467</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Traffic</w:t>
            </w:r>
            <w:r>
              <w:rPr>
                <w:b/>
                <w:spacing w:val="5"/>
                <w:sz w:val="14"/>
              </w:rPr>
              <w:t xml:space="preserve"> </w:t>
            </w:r>
            <w:r>
              <w:rPr>
                <w:b/>
                <w:sz w:val="14"/>
              </w:rPr>
              <w:t>Major</w:t>
            </w:r>
            <w:r>
              <w:rPr>
                <w:b/>
                <w:spacing w:val="4"/>
                <w:sz w:val="14"/>
              </w:rPr>
              <w:t xml:space="preserve"> </w:t>
            </w:r>
            <w:r>
              <w:rPr>
                <w:b/>
                <w:spacing w:val="-2"/>
                <w:sz w:val="14"/>
              </w:rPr>
              <w:t>Works</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Ongoing</w:t>
            </w:r>
            <w:r>
              <w:rPr>
                <w:spacing w:val="8"/>
                <w:sz w:val="14"/>
              </w:rPr>
              <w:t xml:space="preserve"> </w:t>
            </w:r>
            <w:r>
              <w:rPr>
                <w:sz w:val="14"/>
              </w:rPr>
              <w:t>construction</w:t>
            </w:r>
            <w:r>
              <w:rPr>
                <w:spacing w:val="9"/>
                <w:sz w:val="14"/>
              </w:rPr>
              <w:t xml:space="preserve"> </w:t>
            </w:r>
            <w:r>
              <w:rPr>
                <w:sz w:val="14"/>
              </w:rPr>
              <w:t>program</w:t>
            </w:r>
            <w:r>
              <w:rPr>
                <w:spacing w:val="6"/>
                <w:sz w:val="14"/>
              </w:rPr>
              <w:t xml:space="preserve"> </w:t>
            </w:r>
            <w:r>
              <w:rPr>
                <w:sz w:val="14"/>
              </w:rPr>
              <w:t>of</w:t>
            </w:r>
            <w:r>
              <w:rPr>
                <w:spacing w:val="6"/>
                <w:sz w:val="14"/>
              </w:rPr>
              <w:t xml:space="preserve"> </w:t>
            </w:r>
            <w:r>
              <w:rPr>
                <w:sz w:val="14"/>
              </w:rPr>
              <w:t>major</w:t>
            </w:r>
            <w:r>
              <w:rPr>
                <w:spacing w:val="6"/>
                <w:sz w:val="14"/>
              </w:rPr>
              <w:t xml:space="preserve"> </w:t>
            </w:r>
            <w:r>
              <w:rPr>
                <w:sz w:val="14"/>
              </w:rPr>
              <w:t>traffic</w:t>
            </w:r>
            <w:r>
              <w:rPr>
                <w:spacing w:val="6"/>
                <w:sz w:val="14"/>
              </w:rPr>
              <w:t xml:space="preserve"> </w:t>
            </w:r>
            <w:r>
              <w:rPr>
                <w:sz w:val="14"/>
              </w:rPr>
              <w:t>works</w:t>
            </w:r>
            <w:r>
              <w:rPr>
                <w:spacing w:val="7"/>
                <w:sz w:val="14"/>
              </w:rPr>
              <w:t xml:space="preserve"> </w:t>
            </w:r>
            <w:r>
              <w:rPr>
                <w:sz w:val="14"/>
              </w:rPr>
              <w:t>as</w:t>
            </w:r>
            <w:r>
              <w:rPr>
                <w:spacing w:val="7"/>
                <w:sz w:val="14"/>
              </w:rPr>
              <w:t xml:space="preserve"> </w:t>
            </w:r>
            <w:r>
              <w:rPr>
                <w:sz w:val="14"/>
              </w:rPr>
              <w:t>prioritised</w:t>
            </w:r>
            <w:r>
              <w:rPr>
                <w:spacing w:val="9"/>
                <w:sz w:val="14"/>
              </w:rPr>
              <w:t xml:space="preserve"> </w:t>
            </w:r>
            <w:r>
              <w:rPr>
                <w:sz w:val="14"/>
              </w:rPr>
              <w:t>from</w:t>
            </w:r>
            <w:r>
              <w:rPr>
                <w:spacing w:val="6"/>
                <w:sz w:val="14"/>
              </w:rPr>
              <w:t xml:space="preserve"> </w:t>
            </w:r>
            <w:r>
              <w:rPr>
                <w:sz w:val="14"/>
              </w:rPr>
              <w:t>core</w:t>
            </w:r>
            <w:r>
              <w:rPr>
                <w:spacing w:val="6"/>
                <w:sz w:val="14"/>
              </w:rPr>
              <w:t xml:space="preserve"> </w:t>
            </w:r>
            <w:r>
              <w:rPr>
                <w:sz w:val="14"/>
              </w:rPr>
              <w:t>traffic</w:t>
            </w:r>
            <w:r>
              <w:rPr>
                <w:spacing w:val="7"/>
                <w:sz w:val="14"/>
              </w:rPr>
              <w:t xml:space="preserve"> </w:t>
            </w:r>
            <w:r>
              <w:rPr>
                <w:spacing w:val="-2"/>
                <w:sz w:val="14"/>
              </w:rPr>
              <w:t>projects.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738,909</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738,909</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753,687</w:t>
            </w:r>
          </w:p>
        </w:tc>
        <w:tc>
          <w:tcPr>
            <w:tcW w:w="963" w:type="dxa"/>
          </w:tcPr>
          <w:p w:rsidR="00CC3A01" w:rsidRDefault="00B75A65">
            <w:pPr>
              <w:pStyle w:val="TableParagraph"/>
              <w:spacing w:before="40"/>
              <w:ind w:right="60"/>
              <w:rPr>
                <w:sz w:val="14"/>
              </w:rPr>
            </w:pPr>
            <w:r>
              <w:rPr>
                <w:spacing w:val="-2"/>
                <w:sz w:val="14"/>
              </w:rPr>
              <w:t>768,760</w:t>
            </w:r>
          </w:p>
        </w:tc>
        <w:tc>
          <w:tcPr>
            <w:tcW w:w="963" w:type="dxa"/>
          </w:tcPr>
          <w:p w:rsidR="00CC3A01" w:rsidRDefault="00B75A65">
            <w:pPr>
              <w:pStyle w:val="TableParagraph"/>
              <w:spacing w:before="40"/>
              <w:ind w:right="60"/>
              <w:rPr>
                <w:sz w:val="14"/>
              </w:rPr>
            </w:pPr>
            <w:r>
              <w:rPr>
                <w:spacing w:val="-2"/>
                <w:sz w:val="14"/>
              </w:rPr>
              <w:t>784,136</w:t>
            </w:r>
          </w:p>
        </w:tc>
      </w:tr>
      <w:tr w:rsidR="00CC3A01">
        <w:trPr>
          <w:trHeight w:val="513"/>
        </w:trPr>
        <w:tc>
          <w:tcPr>
            <w:tcW w:w="10394" w:type="dxa"/>
            <w:gridSpan w:val="2"/>
            <w:tcBorders>
              <w:left w:val="nil"/>
              <w:right w:val="single" w:sz="12" w:space="0" w:color="BEBEBE"/>
            </w:tcBorders>
          </w:tcPr>
          <w:p w:rsidR="00CC3A01" w:rsidRDefault="00B75A65">
            <w:pPr>
              <w:pStyle w:val="TableParagraph"/>
              <w:spacing w:before="78"/>
              <w:ind w:left="25"/>
              <w:jc w:val="left"/>
              <w:rPr>
                <w:sz w:val="14"/>
              </w:rPr>
            </w:pPr>
            <w:r>
              <w:rPr>
                <w:b/>
                <w:sz w:val="14"/>
              </w:rPr>
              <w:t>Design</w:t>
            </w:r>
            <w:r>
              <w:rPr>
                <w:b/>
                <w:spacing w:val="4"/>
                <w:sz w:val="14"/>
              </w:rPr>
              <w:t xml:space="preserve"> </w:t>
            </w:r>
            <w:r>
              <w:rPr>
                <w:b/>
                <w:sz w:val="14"/>
              </w:rPr>
              <w:t>and</w:t>
            </w:r>
            <w:r>
              <w:rPr>
                <w:b/>
                <w:spacing w:val="6"/>
                <w:sz w:val="14"/>
              </w:rPr>
              <w:t xml:space="preserve"> </w:t>
            </w:r>
            <w:r>
              <w:rPr>
                <w:b/>
                <w:sz w:val="14"/>
              </w:rPr>
              <w:t>Investigation</w:t>
            </w:r>
            <w:r>
              <w:rPr>
                <w:b/>
                <w:spacing w:val="7"/>
                <w:sz w:val="14"/>
              </w:rPr>
              <w:t xml:space="preserve"> </w:t>
            </w:r>
            <w:r>
              <w:rPr>
                <w:b/>
                <w:sz w:val="14"/>
              </w:rPr>
              <w:t>-</w:t>
            </w:r>
            <w:r>
              <w:rPr>
                <w:b/>
                <w:spacing w:val="5"/>
                <w:sz w:val="14"/>
              </w:rPr>
              <w:t xml:space="preserve"> </w:t>
            </w:r>
            <w:r>
              <w:rPr>
                <w:b/>
                <w:sz w:val="14"/>
              </w:rPr>
              <w:t>Traffic</w:t>
            </w:r>
            <w:r>
              <w:rPr>
                <w:b/>
                <w:spacing w:val="8"/>
                <w:sz w:val="14"/>
              </w:rPr>
              <w:t xml:space="preserve"> </w:t>
            </w:r>
            <w:r>
              <w:rPr>
                <w:b/>
                <w:sz w:val="14"/>
              </w:rPr>
              <w:t>Management</w:t>
            </w:r>
            <w:r>
              <w:rPr>
                <w:b/>
                <w:spacing w:val="7"/>
                <w:sz w:val="14"/>
              </w:rPr>
              <w:t xml:space="preserve"> </w:t>
            </w:r>
            <w:r>
              <w:rPr>
                <w:b/>
                <w:sz w:val="14"/>
              </w:rPr>
              <w:t>Projects</w:t>
            </w:r>
            <w:r>
              <w:rPr>
                <w:b/>
                <w:spacing w:val="8"/>
                <w:sz w:val="14"/>
              </w:rPr>
              <w:t xml:space="preserve"> </w:t>
            </w:r>
            <w:r>
              <w:rPr>
                <w:b/>
                <w:sz w:val="14"/>
              </w:rPr>
              <w:t>-</w:t>
            </w:r>
            <w:r>
              <w:rPr>
                <w:b/>
                <w:spacing w:val="8"/>
                <w:sz w:val="14"/>
              </w:rPr>
              <w:t xml:space="preserve"> </w:t>
            </w:r>
            <w:r>
              <w:rPr>
                <w:b/>
                <w:sz w:val="14"/>
              </w:rPr>
              <w:t>Road</w:t>
            </w:r>
            <w:r>
              <w:rPr>
                <w:b/>
                <w:spacing w:val="4"/>
                <w:sz w:val="14"/>
              </w:rPr>
              <w:t xml:space="preserve"> </w:t>
            </w:r>
            <w:r>
              <w:rPr>
                <w:b/>
                <w:sz w:val="14"/>
              </w:rPr>
              <w:t>and</w:t>
            </w:r>
            <w:r>
              <w:rPr>
                <w:b/>
                <w:spacing w:val="44"/>
                <w:sz w:val="14"/>
              </w:rPr>
              <w:t xml:space="preserve"> </w:t>
            </w:r>
            <w:r>
              <w:rPr>
                <w:sz w:val="14"/>
              </w:rPr>
              <w:t>Core</w:t>
            </w:r>
            <w:r>
              <w:rPr>
                <w:spacing w:val="5"/>
                <w:sz w:val="14"/>
              </w:rPr>
              <w:t xml:space="preserve"> </w:t>
            </w:r>
            <w:r>
              <w:rPr>
                <w:sz w:val="14"/>
              </w:rPr>
              <w:t>program</w:t>
            </w:r>
            <w:r>
              <w:rPr>
                <w:spacing w:val="5"/>
                <w:sz w:val="14"/>
              </w:rPr>
              <w:t xml:space="preserve"> </w:t>
            </w:r>
            <w:r>
              <w:rPr>
                <w:sz w:val="14"/>
              </w:rPr>
              <w:t>for</w:t>
            </w:r>
            <w:r>
              <w:rPr>
                <w:spacing w:val="8"/>
                <w:sz w:val="14"/>
              </w:rPr>
              <w:t xml:space="preserve"> </w:t>
            </w:r>
            <w:r>
              <w:rPr>
                <w:sz w:val="14"/>
              </w:rPr>
              <w:t>investigation</w:t>
            </w:r>
            <w:r>
              <w:rPr>
                <w:spacing w:val="9"/>
                <w:sz w:val="14"/>
              </w:rPr>
              <w:t xml:space="preserve"> </w:t>
            </w:r>
            <w:r>
              <w:rPr>
                <w:sz w:val="14"/>
              </w:rPr>
              <w:t>and</w:t>
            </w:r>
            <w:r>
              <w:rPr>
                <w:spacing w:val="11"/>
                <w:sz w:val="14"/>
              </w:rPr>
              <w:t xml:space="preserve"> </w:t>
            </w:r>
            <w:r>
              <w:rPr>
                <w:sz w:val="14"/>
              </w:rPr>
              <w:t>design</w:t>
            </w:r>
            <w:r>
              <w:rPr>
                <w:spacing w:val="8"/>
                <w:sz w:val="14"/>
              </w:rPr>
              <w:t xml:space="preserve"> </w:t>
            </w:r>
            <w:r>
              <w:rPr>
                <w:sz w:val="14"/>
              </w:rPr>
              <w:t>program</w:t>
            </w:r>
            <w:r>
              <w:rPr>
                <w:spacing w:val="7"/>
                <w:sz w:val="14"/>
              </w:rPr>
              <w:t xml:space="preserve"> </w:t>
            </w:r>
            <w:r>
              <w:rPr>
                <w:sz w:val="14"/>
              </w:rPr>
              <w:t>for</w:t>
            </w:r>
            <w:r>
              <w:rPr>
                <w:spacing w:val="8"/>
                <w:sz w:val="14"/>
              </w:rPr>
              <w:t xml:space="preserve"> </w:t>
            </w:r>
            <w:r>
              <w:rPr>
                <w:sz w:val="14"/>
              </w:rPr>
              <w:t>projects</w:t>
            </w:r>
            <w:r>
              <w:rPr>
                <w:spacing w:val="4"/>
                <w:sz w:val="14"/>
              </w:rPr>
              <w:t xml:space="preserve"> </w:t>
            </w:r>
            <w:r>
              <w:rPr>
                <w:sz w:val="14"/>
              </w:rPr>
              <w:t>involving</w:t>
            </w:r>
            <w:r>
              <w:rPr>
                <w:spacing w:val="7"/>
                <w:sz w:val="14"/>
              </w:rPr>
              <w:t xml:space="preserve"> </w:t>
            </w:r>
            <w:r>
              <w:rPr>
                <w:sz w:val="14"/>
              </w:rPr>
              <w:t>traffic</w:t>
            </w:r>
            <w:r>
              <w:rPr>
                <w:spacing w:val="5"/>
                <w:sz w:val="14"/>
              </w:rPr>
              <w:t xml:space="preserve"> </w:t>
            </w:r>
            <w:r>
              <w:rPr>
                <w:sz w:val="14"/>
              </w:rPr>
              <w:t>management</w:t>
            </w:r>
            <w:r>
              <w:rPr>
                <w:spacing w:val="6"/>
                <w:sz w:val="14"/>
              </w:rPr>
              <w:t xml:space="preserve"> </w:t>
            </w:r>
            <w:r>
              <w:rPr>
                <w:spacing w:val="-2"/>
                <w:sz w:val="14"/>
              </w:rPr>
              <w:t>treatments</w:t>
            </w:r>
          </w:p>
          <w:p w:rsidR="00CC3A01" w:rsidRDefault="00B75A65">
            <w:pPr>
              <w:pStyle w:val="TableParagraph"/>
              <w:tabs>
                <w:tab w:val="left" w:pos="4078"/>
              </w:tabs>
              <w:spacing w:before="22"/>
              <w:ind w:left="25"/>
              <w:jc w:val="left"/>
              <w:rPr>
                <w:sz w:val="14"/>
              </w:rPr>
            </w:pPr>
            <w:r>
              <w:rPr>
                <w:b/>
                <w:sz w:val="14"/>
              </w:rPr>
              <w:t>Street</w:t>
            </w:r>
            <w:r>
              <w:rPr>
                <w:b/>
                <w:spacing w:val="3"/>
                <w:sz w:val="14"/>
              </w:rPr>
              <w:t xml:space="preserve"> </w:t>
            </w:r>
            <w:r>
              <w:rPr>
                <w:b/>
                <w:spacing w:val="-2"/>
                <w:sz w:val="14"/>
              </w:rPr>
              <w:t>Management</w:t>
            </w:r>
            <w:r>
              <w:rPr>
                <w:b/>
                <w:sz w:val="14"/>
              </w:rPr>
              <w:tab/>
            </w:r>
            <w:r>
              <w:rPr>
                <w:sz w:val="14"/>
              </w:rPr>
              <w:t>throughout</w:t>
            </w:r>
            <w:r>
              <w:rPr>
                <w:spacing w:val="8"/>
                <w:sz w:val="14"/>
              </w:rPr>
              <w:t xml:space="preserve"> </w:t>
            </w:r>
            <w:r>
              <w:rPr>
                <w:sz w:val="14"/>
              </w:rPr>
              <w:t>the</w:t>
            </w:r>
            <w:r>
              <w:rPr>
                <w:spacing w:val="11"/>
                <w:sz w:val="14"/>
              </w:rPr>
              <w:t xml:space="preserve"> </w:t>
            </w:r>
            <w:r>
              <w:rPr>
                <w:spacing w:val="-2"/>
                <w:sz w:val="14"/>
              </w:rPr>
              <w:t>municipality.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99,096</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99,096</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101,078</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103,099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105,161</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Capital</w:t>
            </w:r>
            <w:r>
              <w:rPr>
                <w:b/>
                <w:spacing w:val="5"/>
                <w:sz w:val="14"/>
              </w:rPr>
              <w:t xml:space="preserve"> </w:t>
            </w:r>
            <w:r>
              <w:rPr>
                <w:b/>
                <w:sz w:val="14"/>
              </w:rPr>
              <w:t>Renewal</w:t>
            </w:r>
            <w:r>
              <w:rPr>
                <w:b/>
                <w:spacing w:val="7"/>
                <w:sz w:val="14"/>
              </w:rPr>
              <w:t xml:space="preserve"> </w:t>
            </w:r>
            <w:r>
              <w:rPr>
                <w:b/>
                <w:sz w:val="14"/>
              </w:rPr>
              <w:t>Civil</w:t>
            </w:r>
            <w:r>
              <w:rPr>
                <w:b/>
                <w:spacing w:val="8"/>
                <w:sz w:val="14"/>
              </w:rPr>
              <w:t xml:space="preserve"> </w:t>
            </w:r>
            <w:r>
              <w:rPr>
                <w:b/>
                <w:sz w:val="14"/>
              </w:rPr>
              <w:t>Assets</w:t>
            </w:r>
            <w:r>
              <w:rPr>
                <w:b/>
                <w:spacing w:val="7"/>
                <w:sz w:val="14"/>
              </w:rPr>
              <w:t xml:space="preserve"> </w:t>
            </w:r>
            <w:r>
              <w:rPr>
                <w:b/>
                <w:sz w:val="14"/>
              </w:rPr>
              <w:t>in</w:t>
            </w:r>
            <w:r>
              <w:rPr>
                <w:b/>
                <w:spacing w:val="5"/>
                <w:sz w:val="14"/>
              </w:rPr>
              <w:t xml:space="preserve"> </w:t>
            </w:r>
            <w:r>
              <w:rPr>
                <w:b/>
                <w:spacing w:val="-4"/>
                <w:sz w:val="14"/>
              </w:rPr>
              <w:t>Parks</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Renewal</w:t>
            </w:r>
            <w:r>
              <w:rPr>
                <w:spacing w:val="8"/>
                <w:sz w:val="14"/>
              </w:rPr>
              <w:t xml:space="preserve"> </w:t>
            </w:r>
            <w:r>
              <w:rPr>
                <w:sz w:val="14"/>
              </w:rPr>
              <w:t>of</w:t>
            </w:r>
            <w:r>
              <w:rPr>
                <w:spacing w:val="5"/>
                <w:sz w:val="14"/>
              </w:rPr>
              <w:t xml:space="preserve"> </w:t>
            </w:r>
            <w:r>
              <w:rPr>
                <w:sz w:val="14"/>
              </w:rPr>
              <w:t>Civil</w:t>
            </w:r>
            <w:r>
              <w:rPr>
                <w:spacing w:val="8"/>
                <w:sz w:val="14"/>
              </w:rPr>
              <w:t xml:space="preserve"> </w:t>
            </w:r>
            <w:r>
              <w:rPr>
                <w:sz w:val="14"/>
              </w:rPr>
              <w:t>Assets</w:t>
            </w:r>
            <w:r>
              <w:rPr>
                <w:spacing w:val="5"/>
                <w:sz w:val="14"/>
              </w:rPr>
              <w:t xml:space="preserve"> </w:t>
            </w:r>
            <w:r>
              <w:rPr>
                <w:sz w:val="14"/>
              </w:rPr>
              <w:t>(Roads,</w:t>
            </w:r>
            <w:r>
              <w:rPr>
                <w:spacing w:val="5"/>
                <w:sz w:val="14"/>
              </w:rPr>
              <w:t xml:space="preserve"> </w:t>
            </w:r>
            <w:r>
              <w:rPr>
                <w:sz w:val="14"/>
              </w:rPr>
              <w:t>Gravel</w:t>
            </w:r>
            <w:r>
              <w:rPr>
                <w:spacing w:val="8"/>
                <w:sz w:val="14"/>
              </w:rPr>
              <w:t xml:space="preserve"> </w:t>
            </w:r>
            <w:r>
              <w:rPr>
                <w:sz w:val="14"/>
              </w:rPr>
              <w:t>Surfaces,</w:t>
            </w:r>
            <w:r>
              <w:rPr>
                <w:spacing w:val="8"/>
                <w:sz w:val="14"/>
              </w:rPr>
              <w:t xml:space="preserve"> </w:t>
            </w:r>
            <w:proofErr w:type="spellStart"/>
            <w:r>
              <w:rPr>
                <w:sz w:val="14"/>
              </w:rPr>
              <w:t>Kerbs</w:t>
            </w:r>
            <w:proofErr w:type="spellEnd"/>
            <w:r>
              <w:rPr>
                <w:sz w:val="14"/>
              </w:rPr>
              <w:t>,</w:t>
            </w:r>
            <w:r>
              <w:rPr>
                <w:spacing w:val="9"/>
                <w:sz w:val="14"/>
              </w:rPr>
              <w:t xml:space="preserve"> </w:t>
            </w:r>
            <w:r>
              <w:rPr>
                <w:sz w:val="14"/>
              </w:rPr>
              <w:t>Car</w:t>
            </w:r>
            <w:r>
              <w:rPr>
                <w:spacing w:val="8"/>
                <w:sz w:val="14"/>
              </w:rPr>
              <w:t xml:space="preserve"> </w:t>
            </w:r>
            <w:r>
              <w:rPr>
                <w:spacing w:val="-2"/>
                <w:sz w:val="14"/>
              </w:rPr>
              <w:t>Parks).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276,963</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276,963</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283,404</w:t>
            </w:r>
          </w:p>
        </w:tc>
        <w:tc>
          <w:tcPr>
            <w:tcW w:w="963" w:type="dxa"/>
          </w:tcPr>
          <w:p w:rsidR="00CC3A01" w:rsidRDefault="00B75A65">
            <w:pPr>
              <w:pStyle w:val="TableParagraph"/>
              <w:spacing w:before="40"/>
              <w:ind w:right="60"/>
              <w:rPr>
                <w:sz w:val="14"/>
              </w:rPr>
            </w:pPr>
            <w:r>
              <w:rPr>
                <w:spacing w:val="-2"/>
                <w:sz w:val="14"/>
              </w:rPr>
              <w:t>291,904</w:t>
            </w:r>
          </w:p>
        </w:tc>
        <w:tc>
          <w:tcPr>
            <w:tcW w:w="963" w:type="dxa"/>
          </w:tcPr>
          <w:p w:rsidR="00CC3A01" w:rsidRDefault="00B75A65">
            <w:pPr>
              <w:pStyle w:val="TableParagraph"/>
              <w:spacing w:before="40"/>
              <w:ind w:right="60"/>
              <w:rPr>
                <w:sz w:val="14"/>
              </w:rPr>
            </w:pPr>
            <w:r>
              <w:rPr>
                <w:spacing w:val="-2"/>
                <w:sz w:val="14"/>
              </w:rPr>
              <w:t>297,759</w:t>
            </w:r>
          </w:p>
        </w:tc>
      </w:tr>
      <w:tr w:rsidR="00CC3A01">
        <w:trPr>
          <w:trHeight w:val="513"/>
        </w:trPr>
        <w:tc>
          <w:tcPr>
            <w:tcW w:w="3998"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Community,</w:t>
            </w:r>
            <w:r>
              <w:rPr>
                <w:b/>
                <w:spacing w:val="5"/>
                <w:sz w:val="14"/>
              </w:rPr>
              <w:t xml:space="preserve"> </w:t>
            </w:r>
            <w:r>
              <w:rPr>
                <w:b/>
                <w:sz w:val="14"/>
              </w:rPr>
              <w:t>Leisure</w:t>
            </w:r>
            <w:r>
              <w:rPr>
                <w:b/>
                <w:spacing w:val="7"/>
                <w:sz w:val="14"/>
              </w:rPr>
              <w:t xml:space="preserve"> </w:t>
            </w:r>
            <w:r>
              <w:rPr>
                <w:b/>
                <w:sz w:val="14"/>
              </w:rPr>
              <w:t>and</w:t>
            </w:r>
            <w:r>
              <w:rPr>
                <w:b/>
                <w:spacing w:val="8"/>
                <w:sz w:val="14"/>
              </w:rPr>
              <w:t xml:space="preserve"> </w:t>
            </w:r>
            <w:r>
              <w:rPr>
                <w:b/>
                <w:sz w:val="14"/>
              </w:rPr>
              <w:t>Recreation</w:t>
            </w:r>
            <w:r>
              <w:rPr>
                <w:b/>
                <w:spacing w:val="7"/>
                <w:sz w:val="14"/>
              </w:rPr>
              <w:t xml:space="preserve"> </w:t>
            </w:r>
            <w:r>
              <w:rPr>
                <w:b/>
                <w:sz w:val="14"/>
              </w:rPr>
              <w:t>Car</w:t>
            </w:r>
            <w:r>
              <w:rPr>
                <w:b/>
                <w:spacing w:val="9"/>
                <w:sz w:val="14"/>
              </w:rPr>
              <w:t xml:space="preserve"> </w:t>
            </w:r>
            <w:r>
              <w:rPr>
                <w:b/>
                <w:spacing w:val="-4"/>
                <w:sz w:val="14"/>
              </w:rPr>
              <w:t>Parks</w:t>
            </w:r>
          </w:p>
        </w:tc>
        <w:tc>
          <w:tcPr>
            <w:tcW w:w="6396" w:type="dxa"/>
            <w:tcBorders>
              <w:left w:val="nil"/>
              <w:right w:val="single" w:sz="12" w:space="0" w:color="BEBEBE"/>
            </w:tcBorders>
          </w:tcPr>
          <w:p w:rsidR="00CC3A01" w:rsidRDefault="00B75A65">
            <w:pPr>
              <w:pStyle w:val="TableParagraph"/>
              <w:spacing w:before="78" w:line="268" w:lineRule="auto"/>
              <w:ind w:left="80" w:right="288"/>
              <w:jc w:val="left"/>
              <w:rPr>
                <w:sz w:val="14"/>
              </w:rPr>
            </w:pPr>
            <w:r>
              <w:rPr>
                <w:sz w:val="14"/>
              </w:rPr>
              <w:t>Upgrading of existing gravel carparks to sealed asphalt carpark. Pavement construction included in this</w:t>
            </w:r>
            <w:r>
              <w:rPr>
                <w:spacing w:val="40"/>
                <w:sz w:val="14"/>
              </w:rPr>
              <w:t xml:space="preserve"> </w:t>
            </w:r>
            <w:r>
              <w:rPr>
                <w:spacing w:val="-2"/>
                <w:sz w:val="14"/>
              </w:rPr>
              <w:t>project.</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129,462</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129,462</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131,826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135,780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138,504</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Federal</w:t>
            </w:r>
            <w:r>
              <w:rPr>
                <w:b/>
                <w:spacing w:val="6"/>
                <w:sz w:val="14"/>
              </w:rPr>
              <w:t xml:space="preserve"> </w:t>
            </w:r>
            <w:r>
              <w:rPr>
                <w:b/>
                <w:sz w:val="14"/>
              </w:rPr>
              <w:t>Roads</w:t>
            </w:r>
            <w:r>
              <w:rPr>
                <w:b/>
                <w:spacing w:val="7"/>
                <w:sz w:val="14"/>
              </w:rPr>
              <w:t xml:space="preserve"> </w:t>
            </w:r>
            <w:r>
              <w:rPr>
                <w:b/>
                <w:sz w:val="14"/>
              </w:rPr>
              <w:t>Program</w:t>
            </w:r>
            <w:r>
              <w:rPr>
                <w:b/>
                <w:spacing w:val="4"/>
                <w:sz w:val="14"/>
              </w:rPr>
              <w:t xml:space="preserve"> </w:t>
            </w:r>
            <w:r>
              <w:rPr>
                <w:b/>
                <w:sz w:val="14"/>
              </w:rPr>
              <w:t>(Roads</w:t>
            </w:r>
            <w:r>
              <w:rPr>
                <w:b/>
                <w:spacing w:val="4"/>
                <w:sz w:val="14"/>
              </w:rPr>
              <w:t xml:space="preserve"> </w:t>
            </w:r>
            <w:r>
              <w:rPr>
                <w:b/>
                <w:sz w:val="14"/>
              </w:rPr>
              <w:t>2</w:t>
            </w:r>
            <w:r>
              <w:rPr>
                <w:b/>
                <w:spacing w:val="5"/>
                <w:sz w:val="14"/>
              </w:rPr>
              <w:t xml:space="preserve"> </w:t>
            </w:r>
            <w:r>
              <w:rPr>
                <w:b/>
                <w:spacing w:val="-2"/>
                <w:sz w:val="14"/>
              </w:rPr>
              <w:t>Recovery)</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Federally</w:t>
            </w:r>
            <w:r>
              <w:rPr>
                <w:spacing w:val="6"/>
                <w:sz w:val="14"/>
              </w:rPr>
              <w:t xml:space="preserve"> </w:t>
            </w:r>
            <w:r>
              <w:rPr>
                <w:sz w:val="14"/>
              </w:rPr>
              <w:t>funded</w:t>
            </w:r>
            <w:r>
              <w:rPr>
                <w:spacing w:val="10"/>
                <w:sz w:val="14"/>
              </w:rPr>
              <w:t xml:space="preserve"> </w:t>
            </w:r>
            <w:r>
              <w:rPr>
                <w:sz w:val="14"/>
              </w:rPr>
              <w:t>program</w:t>
            </w:r>
            <w:r>
              <w:rPr>
                <w:spacing w:val="8"/>
                <w:sz w:val="14"/>
              </w:rPr>
              <w:t xml:space="preserve"> </w:t>
            </w:r>
            <w:r>
              <w:rPr>
                <w:sz w:val="14"/>
              </w:rPr>
              <w:t>for</w:t>
            </w:r>
            <w:r>
              <w:rPr>
                <w:spacing w:val="9"/>
                <w:sz w:val="14"/>
              </w:rPr>
              <w:t xml:space="preserve"> </w:t>
            </w:r>
            <w:r>
              <w:rPr>
                <w:sz w:val="14"/>
              </w:rPr>
              <w:t>the</w:t>
            </w:r>
            <w:r>
              <w:rPr>
                <w:spacing w:val="9"/>
                <w:sz w:val="14"/>
              </w:rPr>
              <w:t xml:space="preserve"> </w:t>
            </w:r>
            <w:r>
              <w:rPr>
                <w:sz w:val="14"/>
              </w:rPr>
              <w:t>renewal</w:t>
            </w:r>
            <w:r>
              <w:rPr>
                <w:spacing w:val="8"/>
                <w:sz w:val="14"/>
              </w:rPr>
              <w:t xml:space="preserve"> </w:t>
            </w:r>
            <w:r>
              <w:rPr>
                <w:sz w:val="14"/>
              </w:rPr>
              <w:t>of</w:t>
            </w:r>
            <w:r>
              <w:rPr>
                <w:spacing w:val="9"/>
                <w:sz w:val="14"/>
              </w:rPr>
              <w:t xml:space="preserve"> </w:t>
            </w:r>
            <w:r>
              <w:rPr>
                <w:sz w:val="14"/>
              </w:rPr>
              <w:t>roads</w:t>
            </w:r>
            <w:r>
              <w:rPr>
                <w:spacing w:val="6"/>
                <w:sz w:val="14"/>
              </w:rPr>
              <w:t xml:space="preserve"> </w:t>
            </w:r>
            <w:r>
              <w:rPr>
                <w:sz w:val="14"/>
              </w:rPr>
              <w:t>and</w:t>
            </w:r>
            <w:r>
              <w:rPr>
                <w:spacing w:val="10"/>
                <w:sz w:val="14"/>
              </w:rPr>
              <w:t xml:space="preserve"> </w:t>
            </w:r>
            <w:r>
              <w:rPr>
                <w:sz w:val="14"/>
              </w:rPr>
              <w:t>road</w:t>
            </w:r>
            <w:r>
              <w:rPr>
                <w:spacing w:val="9"/>
                <w:sz w:val="14"/>
              </w:rPr>
              <w:t xml:space="preserve"> </w:t>
            </w:r>
            <w:r>
              <w:rPr>
                <w:sz w:val="14"/>
              </w:rPr>
              <w:t>related</w:t>
            </w:r>
            <w:r>
              <w:rPr>
                <w:spacing w:val="9"/>
                <w:sz w:val="14"/>
              </w:rPr>
              <w:t xml:space="preserve"> </w:t>
            </w:r>
            <w:r>
              <w:rPr>
                <w:spacing w:val="-2"/>
                <w:sz w:val="14"/>
              </w:rPr>
              <w:t>assets.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2,310,903</w:t>
            </w:r>
          </w:p>
        </w:tc>
        <w:tc>
          <w:tcPr>
            <w:tcW w:w="985" w:type="dxa"/>
            <w:tcBorders>
              <w:left w:val="nil"/>
              <w:right w:val="nil"/>
            </w:tcBorders>
            <w:shd w:val="clear" w:color="auto" w:fill="F1F1F1"/>
          </w:tcPr>
          <w:p w:rsidR="00CC3A01" w:rsidRDefault="00B75A65">
            <w:pPr>
              <w:pStyle w:val="TableParagraph"/>
              <w:spacing w:before="40"/>
              <w:ind w:right="103"/>
              <w:rPr>
                <w:sz w:val="14"/>
              </w:rPr>
            </w:pPr>
            <w:r>
              <w:rPr>
                <w:spacing w:val="-2"/>
                <w:sz w:val="14"/>
              </w:rPr>
              <w:t>2,183,504</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127,399</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132,495</w:t>
            </w:r>
          </w:p>
        </w:tc>
        <w:tc>
          <w:tcPr>
            <w:tcW w:w="963" w:type="dxa"/>
          </w:tcPr>
          <w:p w:rsidR="00CC3A01" w:rsidRDefault="00B75A65">
            <w:pPr>
              <w:pStyle w:val="TableParagraph"/>
              <w:spacing w:before="40"/>
              <w:ind w:right="60"/>
              <w:rPr>
                <w:sz w:val="14"/>
              </w:rPr>
            </w:pPr>
            <w:r>
              <w:rPr>
                <w:spacing w:val="-2"/>
                <w:sz w:val="14"/>
              </w:rPr>
              <w:t>137,795</w:t>
            </w:r>
          </w:p>
        </w:tc>
        <w:tc>
          <w:tcPr>
            <w:tcW w:w="963" w:type="dxa"/>
          </w:tcPr>
          <w:p w:rsidR="00CC3A01" w:rsidRDefault="00B75A65">
            <w:pPr>
              <w:pStyle w:val="TableParagraph"/>
              <w:spacing w:before="40"/>
              <w:ind w:right="60"/>
              <w:rPr>
                <w:sz w:val="14"/>
              </w:rPr>
            </w:pPr>
            <w:r>
              <w:rPr>
                <w:spacing w:val="-2"/>
                <w:sz w:val="14"/>
              </w:rPr>
              <w:t>143,307</w:t>
            </w:r>
          </w:p>
        </w:tc>
      </w:tr>
      <w:tr w:rsidR="00CC3A01">
        <w:trPr>
          <w:trHeight w:val="513"/>
        </w:trPr>
        <w:tc>
          <w:tcPr>
            <w:tcW w:w="3998"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Gravel</w:t>
            </w:r>
            <w:r>
              <w:rPr>
                <w:b/>
                <w:spacing w:val="5"/>
                <w:sz w:val="14"/>
              </w:rPr>
              <w:t xml:space="preserve"> </w:t>
            </w:r>
            <w:r>
              <w:rPr>
                <w:b/>
                <w:sz w:val="14"/>
              </w:rPr>
              <w:t>Resheeting</w:t>
            </w:r>
            <w:r>
              <w:rPr>
                <w:b/>
                <w:spacing w:val="4"/>
                <w:sz w:val="14"/>
              </w:rPr>
              <w:t xml:space="preserve"> </w:t>
            </w:r>
            <w:r>
              <w:rPr>
                <w:b/>
                <w:sz w:val="14"/>
              </w:rPr>
              <w:t>-</w:t>
            </w:r>
            <w:r>
              <w:rPr>
                <w:b/>
                <w:spacing w:val="4"/>
                <w:sz w:val="14"/>
              </w:rPr>
              <w:t xml:space="preserve"> </w:t>
            </w:r>
            <w:r>
              <w:rPr>
                <w:b/>
                <w:sz w:val="14"/>
              </w:rPr>
              <w:t>Core</w:t>
            </w:r>
            <w:r>
              <w:rPr>
                <w:b/>
                <w:spacing w:val="3"/>
                <w:sz w:val="14"/>
              </w:rPr>
              <w:t xml:space="preserve"> </w:t>
            </w:r>
            <w:r>
              <w:rPr>
                <w:b/>
                <w:spacing w:val="-2"/>
                <w:sz w:val="14"/>
              </w:rPr>
              <w:t>Program</w:t>
            </w:r>
          </w:p>
        </w:tc>
        <w:tc>
          <w:tcPr>
            <w:tcW w:w="6396" w:type="dxa"/>
            <w:tcBorders>
              <w:left w:val="nil"/>
              <w:right w:val="single" w:sz="12" w:space="0" w:color="BEBEBE"/>
            </w:tcBorders>
          </w:tcPr>
          <w:p w:rsidR="00CC3A01" w:rsidRDefault="00B75A65">
            <w:pPr>
              <w:pStyle w:val="TableParagraph"/>
              <w:spacing w:before="78" w:line="268" w:lineRule="auto"/>
              <w:ind w:left="80" w:right="288"/>
              <w:jc w:val="left"/>
              <w:rPr>
                <w:sz w:val="14"/>
              </w:rPr>
            </w:pPr>
            <w:r>
              <w:rPr>
                <w:sz w:val="14"/>
              </w:rPr>
              <w:t>Resheeting core annual program for</w:t>
            </w:r>
            <w:r>
              <w:rPr>
                <w:spacing w:val="40"/>
                <w:sz w:val="14"/>
              </w:rPr>
              <w:t xml:space="preserve"> </w:t>
            </w:r>
            <w:r>
              <w:rPr>
                <w:sz w:val="14"/>
              </w:rPr>
              <w:t>gravel roads that are in need of improvement across the</w:t>
            </w:r>
            <w:r>
              <w:rPr>
                <w:spacing w:val="40"/>
                <w:sz w:val="14"/>
              </w:rPr>
              <w:t xml:space="preserve"> </w:t>
            </w:r>
            <w:r>
              <w:rPr>
                <w:spacing w:val="-2"/>
                <w:sz w:val="14"/>
              </w:rPr>
              <w:t>municipality.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3,510,212</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3,510,212</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3,574,321</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3,681,525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3,755,366</w:t>
            </w:r>
          </w:p>
        </w:tc>
      </w:tr>
      <w:tr w:rsidR="00CC3A01">
        <w:trPr>
          <w:trHeight w:val="400"/>
        </w:trPr>
        <w:tc>
          <w:tcPr>
            <w:tcW w:w="3998" w:type="dxa"/>
            <w:tcBorders>
              <w:left w:val="nil"/>
              <w:right w:val="nil"/>
            </w:tcBorders>
          </w:tcPr>
          <w:p w:rsidR="00CC3A01" w:rsidRDefault="00B75A65">
            <w:pPr>
              <w:pStyle w:val="TableParagraph"/>
              <w:spacing w:before="117"/>
              <w:ind w:left="25"/>
              <w:jc w:val="left"/>
              <w:rPr>
                <w:b/>
                <w:sz w:val="14"/>
              </w:rPr>
            </w:pPr>
            <w:r>
              <w:rPr>
                <w:b/>
                <w:sz w:val="14"/>
              </w:rPr>
              <w:t>Intersection</w:t>
            </w:r>
            <w:r>
              <w:rPr>
                <w:b/>
                <w:spacing w:val="4"/>
                <w:sz w:val="14"/>
              </w:rPr>
              <w:t xml:space="preserve"> </w:t>
            </w:r>
            <w:r>
              <w:rPr>
                <w:b/>
                <w:sz w:val="14"/>
              </w:rPr>
              <w:t>-</w:t>
            </w:r>
            <w:r>
              <w:rPr>
                <w:b/>
                <w:spacing w:val="6"/>
                <w:sz w:val="14"/>
              </w:rPr>
              <w:t xml:space="preserve"> </w:t>
            </w:r>
            <w:r>
              <w:rPr>
                <w:b/>
                <w:sz w:val="14"/>
              </w:rPr>
              <w:t>Reserve</w:t>
            </w:r>
            <w:r>
              <w:rPr>
                <w:b/>
                <w:spacing w:val="4"/>
                <w:sz w:val="14"/>
              </w:rPr>
              <w:t xml:space="preserve"> </w:t>
            </w:r>
            <w:r>
              <w:rPr>
                <w:b/>
                <w:sz w:val="14"/>
              </w:rPr>
              <w:t>Road</w:t>
            </w:r>
            <w:r>
              <w:rPr>
                <w:b/>
                <w:spacing w:val="6"/>
                <w:sz w:val="14"/>
              </w:rPr>
              <w:t xml:space="preserve"> </w:t>
            </w:r>
            <w:r>
              <w:rPr>
                <w:b/>
                <w:sz w:val="14"/>
              </w:rPr>
              <w:t>-</w:t>
            </w:r>
            <w:r>
              <w:rPr>
                <w:b/>
                <w:spacing w:val="4"/>
                <w:sz w:val="14"/>
              </w:rPr>
              <w:t xml:space="preserve"> </w:t>
            </w:r>
            <w:r>
              <w:rPr>
                <w:b/>
                <w:sz w:val="14"/>
              </w:rPr>
              <w:t>Horseshoe</w:t>
            </w:r>
            <w:r>
              <w:rPr>
                <w:b/>
                <w:spacing w:val="4"/>
                <w:sz w:val="14"/>
              </w:rPr>
              <w:t xml:space="preserve"> </w:t>
            </w:r>
            <w:r>
              <w:rPr>
                <w:b/>
                <w:sz w:val="14"/>
              </w:rPr>
              <w:t>Bend</w:t>
            </w:r>
            <w:r>
              <w:rPr>
                <w:b/>
                <w:spacing w:val="5"/>
                <w:sz w:val="14"/>
              </w:rPr>
              <w:t xml:space="preserve"> </w:t>
            </w:r>
            <w:r>
              <w:rPr>
                <w:b/>
                <w:sz w:val="14"/>
              </w:rPr>
              <w:t>Road</w:t>
            </w:r>
            <w:r>
              <w:rPr>
                <w:b/>
                <w:spacing w:val="4"/>
                <w:sz w:val="14"/>
              </w:rPr>
              <w:t xml:space="preserve"> </w:t>
            </w:r>
            <w:r>
              <w:rPr>
                <w:b/>
                <w:sz w:val="14"/>
              </w:rPr>
              <w:t>-</w:t>
            </w:r>
            <w:r>
              <w:rPr>
                <w:b/>
                <w:spacing w:val="5"/>
                <w:sz w:val="14"/>
              </w:rPr>
              <w:t xml:space="preserve"> </w:t>
            </w:r>
            <w:r>
              <w:rPr>
                <w:b/>
                <w:sz w:val="14"/>
              </w:rPr>
              <w:t>Drews</w:t>
            </w:r>
            <w:r>
              <w:rPr>
                <w:b/>
                <w:spacing w:val="6"/>
                <w:sz w:val="14"/>
              </w:rPr>
              <w:t xml:space="preserve"> </w:t>
            </w:r>
            <w:r>
              <w:rPr>
                <w:b/>
                <w:spacing w:val="-4"/>
                <w:sz w:val="14"/>
              </w:rPr>
              <w:t>Road</w:t>
            </w:r>
          </w:p>
        </w:tc>
        <w:tc>
          <w:tcPr>
            <w:tcW w:w="6396" w:type="dxa"/>
            <w:tcBorders>
              <w:left w:val="nil"/>
              <w:right w:val="single" w:sz="12" w:space="0" w:color="BEBEBE"/>
            </w:tcBorders>
          </w:tcPr>
          <w:p w:rsidR="00CC3A01" w:rsidRDefault="00B75A65">
            <w:pPr>
              <w:pStyle w:val="TableParagraph"/>
              <w:spacing w:before="117"/>
              <w:ind w:left="80"/>
              <w:jc w:val="left"/>
              <w:rPr>
                <w:sz w:val="14"/>
              </w:rPr>
            </w:pPr>
            <w:r>
              <w:rPr>
                <w:sz w:val="14"/>
              </w:rPr>
              <w:t>Construction</w:t>
            </w:r>
            <w:r>
              <w:rPr>
                <w:spacing w:val="9"/>
                <w:sz w:val="14"/>
              </w:rPr>
              <w:t xml:space="preserve"> </w:t>
            </w:r>
            <w:r>
              <w:rPr>
                <w:sz w:val="14"/>
              </w:rPr>
              <w:t>of</w:t>
            </w:r>
            <w:r>
              <w:rPr>
                <w:spacing w:val="7"/>
                <w:sz w:val="14"/>
              </w:rPr>
              <w:t xml:space="preserve"> </w:t>
            </w:r>
            <w:r>
              <w:rPr>
                <w:sz w:val="14"/>
              </w:rPr>
              <w:t>a</w:t>
            </w:r>
            <w:r>
              <w:rPr>
                <w:spacing w:val="11"/>
                <w:sz w:val="14"/>
              </w:rPr>
              <w:t xml:space="preserve"> </w:t>
            </w:r>
            <w:r>
              <w:rPr>
                <w:sz w:val="14"/>
              </w:rPr>
              <w:t>signalised</w:t>
            </w:r>
            <w:r>
              <w:rPr>
                <w:spacing w:val="10"/>
                <w:sz w:val="14"/>
              </w:rPr>
              <w:t xml:space="preserve"> </w:t>
            </w:r>
            <w:r>
              <w:rPr>
                <w:sz w:val="14"/>
              </w:rPr>
              <w:t>intersection</w:t>
            </w:r>
            <w:r>
              <w:rPr>
                <w:spacing w:val="10"/>
                <w:sz w:val="14"/>
              </w:rPr>
              <w:t xml:space="preserve"> </w:t>
            </w:r>
            <w:r>
              <w:rPr>
                <w:sz w:val="14"/>
              </w:rPr>
              <w:t>-</w:t>
            </w:r>
            <w:r>
              <w:rPr>
                <w:spacing w:val="6"/>
                <w:sz w:val="14"/>
              </w:rPr>
              <w:t xml:space="preserve"> </w:t>
            </w:r>
            <w:r>
              <w:rPr>
                <w:sz w:val="14"/>
              </w:rPr>
              <w:t>Reserve</w:t>
            </w:r>
            <w:r>
              <w:rPr>
                <w:spacing w:val="7"/>
                <w:sz w:val="14"/>
              </w:rPr>
              <w:t xml:space="preserve"> </w:t>
            </w:r>
            <w:r>
              <w:rPr>
                <w:sz w:val="14"/>
              </w:rPr>
              <w:t>Road/Horseshoe</w:t>
            </w:r>
            <w:r>
              <w:rPr>
                <w:spacing w:val="9"/>
                <w:sz w:val="14"/>
              </w:rPr>
              <w:t xml:space="preserve"> </w:t>
            </w:r>
            <w:r>
              <w:rPr>
                <w:sz w:val="14"/>
              </w:rPr>
              <w:t>Bend</w:t>
            </w:r>
            <w:r>
              <w:rPr>
                <w:spacing w:val="12"/>
                <w:sz w:val="14"/>
              </w:rPr>
              <w:t xml:space="preserve"> </w:t>
            </w:r>
            <w:r>
              <w:rPr>
                <w:sz w:val="14"/>
              </w:rPr>
              <w:t>Road/</w:t>
            </w:r>
            <w:r>
              <w:rPr>
                <w:spacing w:val="9"/>
                <w:sz w:val="14"/>
              </w:rPr>
              <w:t xml:space="preserve"> </w:t>
            </w:r>
            <w:r>
              <w:rPr>
                <w:sz w:val="14"/>
              </w:rPr>
              <w:t>Drews</w:t>
            </w:r>
            <w:r>
              <w:rPr>
                <w:spacing w:val="6"/>
                <w:sz w:val="14"/>
              </w:rPr>
              <w:t xml:space="preserve"> </w:t>
            </w:r>
            <w:r>
              <w:rPr>
                <w:spacing w:val="-2"/>
                <w:sz w:val="14"/>
              </w:rPr>
              <w:t>Road.</w:t>
            </w:r>
          </w:p>
        </w:tc>
        <w:tc>
          <w:tcPr>
            <w:tcW w:w="1159" w:type="dxa"/>
            <w:tcBorders>
              <w:left w:val="single" w:sz="12" w:space="0" w:color="BEBEBE"/>
              <w:right w:val="nil"/>
            </w:tcBorders>
            <w:shd w:val="clear" w:color="auto" w:fill="F1F1F1"/>
          </w:tcPr>
          <w:p w:rsidR="00CC3A01" w:rsidRDefault="00B75A65">
            <w:pPr>
              <w:pStyle w:val="TableParagraph"/>
              <w:spacing w:before="114"/>
              <w:ind w:right="134"/>
              <w:rPr>
                <w:sz w:val="14"/>
              </w:rPr>
            </w:pPr>
            <w:r>
              <w:rPr>
                <w:spacing w:val="-2"/>
                <w:sz w:val="14"/>
              </w:rPr>
              <w:t>20,000</w:t>
            </w:r>
          </w:p>
        </w:tc>
        <w:tc>
          <w:tcPr>
            <w:tcW w:w="985" w:type="dxa"/>
            <w:tcBorders>
              <w:left w:val="nil"/>
              <w:right w:val="nil"/>
            </w:tcBorders>
            <w:shd w:val="clear" w:color="auto" w:fill="F1F1F1"/>
          </w:tcPr>
          <w:p w:rsidR="00CC3A01" w:rsidRDefault="00B75A65">
            <w:pPr>
              <w:pStyle w:val="TableParagraph"/>
              <w:spacing w:before="114"/>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114"/>
              <w:ind w:right="51"/>
              <w:rPr>
                <w:b/>
                <w:sz w:val="14"/>
              </w:rPr>
            </w:pPr>
            <w:r>
              <w:rPr>
                <w:b/>
                <w:spacing w:val="-2"/>
                <w:sz w:val="14"/>
              </w:rPr>
              <w:t>20,000</w:t>
            </w:r>
          </w:p>
        </w:tc>
        <w:tc>
          <w:tcPr>
            <w:tcW w:w="963" w:type="dxa"/>
            <w:tcBorders>
              <w:left w:val="single" w:sz="12" w:space="0" w:color="BEBEBE"/>
            </w:tcBorders>
          </w:tcPr>
          <w:p w:rsidR="00CC3A01" w:rsidRDefault="00B75A65">
            <w:pPr>
              <w:pStyle w:val="TableParagraph"/>
              <w:spacing w:before="114"/>
              <w:ind w:right="60"/>
              <w:rPr>
                <w:sz w:val="14"/>
              </w:rPr>
            </w:pPr>
            <w:r>
              <w:rPr>
                <w:spacing w:val="-2"/>
                <w:sz w:val="14"/>
              </w:rPr>
              <w:t>2,000,000</w:t>
            </w:r>
          </w:p>
        </w:tc>
        <w:tc>
          <w:tcPr>
            <w:tcW w:w="963" w:type="dxa"/>
          </w:tcPr>
          <w:p w:rsidR="00CC3A01" w:rsidRDefault="00B75A65">
            <w:pPr>
              <w:pStyle w:val="TableParagraph"/>
              <w:spacing w:before="114"/>
              <w:ind w:right="60"/>
              <w:rPr>
                <w:sz w:val="14"/>
              </w:rPr>
            </w:pPr>
            <w:r>
              <w:rPr>
                <w:spacing w:val="-2"/>
                <w:sz w:val="14"/>
              </w:rPr>
              <w:t>5,522,843</w:t>
            </w:r>
          </w:p>
        </w:tc>
        <w:tc>
          <w:tcPr>
            <w:tcW w:w="963" w:type="dxa"/>
          </w:tcPr>
          <w:p w:rsidR="00CC3A01" w:rsidRDefault="00B75A65">
            <w:pPr>
              <w:pStyle w:val="TableParagraph"/>
              <w:spacing w:before="114"/>
              <w:ind w:right="205"/>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Surf</w:t>
            </w:r>
            <w:r>
              <w:rPr>
                <w:b/>
                <w:spacing w:val="5"/>
                <w:sz w:val="14"/>
              </w:rPr>
              <w:t xml:space="preserve"> </w:t>
            </w:r>
            <w:r>
              <w:rPr>
                <w:b/>
                <w:sz w:val="14"/>
              </w:rPr>
              <w:t>Coast</w:t>
            </w:r>
            <w:r>
              <w:rPr>
                <w:b/>
                <w:spacing w:val="7"/>
                <w:sz w:val="14"/>
              </w:rPr>
              <w:t xml:space="preserve"> </w:t>
            </w:r>
            <w:r>
              <w:rPr>
                <w:b/>
                <w:sz w:val="14"/>
              </w:rPr>
              <w:t>Hwy</w:t>
            </w:r>
            <w:r>
              <w:rPr>
                <w:b/>
                <w:spacing w:val="6"/>
                <w:sz w:val="14"/>
              </w:rPr>
              <w:t xml:space="preserve"> </w:t>
            </w:r>
            <w:r>
              <w:rPr>
                <w:b/>
                <w:sz w:val="14"/>
              </w:rPr>
              <w:t>and</w:t>
            </w:r>
            <w:r>
              <w:rPr>
                <w:b/>
                <w:spacing w:val="6"/>
                <w:sz w:val="14"/>
              </w:rPr>
              <w:t xml:space="preserve"> </w:t>
            </w:r>
            <w:r>
              <w:rPr>
                <w:b/>
                <w:sz w:val="14"/>
              </w:rPr>
              <w:t>Boundary</w:t>
            </w:r>
            <w:r>
              <w:rPr>
                <w:b/>
                <w:spacing w:val="4"/>
                <w:sz w:val="14"/>
              </w:rPr>
              <w:t xml:space="preserve"> </w:t>
            </w:r>
            <w:r>
              <w:rPr>
                <w:b/>
                <w:spacing w:val="-4"/>
                <w:sz w:val="14"/>
              </w:rPr>
              <w:t>Road</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Construction</w:t>
            </w:r>
            <w:r>
              <w:rPr>
                <w:spacing w:val="9"/>
                <w:sz w:val="14"/>
              </w:rPr>
              <w:t xml:space="preserve"> </w:t>
            </w:r>
            <w:r>
              <w:rPr>
                <w:sz w:val="14"/>
              </w:rPr>
              <w:t>of</w:t>
            </w:r>
            <w:r>
              <w:rPr>
                <w:spacing w:val="6"/>
                <w:sz w:val="14"/>
              </w:rPr>
              <w:t xml:space="preserve"> </w:t>
            </w:r>
            <w:r>
              <w:rPr>
                <w:sz w:val="14"/>
              </w:rPr>
              <w:t>a</w:t>
            </w:r>
            <w:r>
              <w:rPr>
                <w:spacing w:val="10"/>
                <w:sz w:val="14"/>
              </w:rPr>
              <w:t xml:space="preserve"> </w:t>
            </w:r>
            <w:r>
              <w:rPr>
                <w:sz w:val="14"/>
              </w:rPr>
              <w:t>signalised</w:t>
            </w:r>
            <w:r>
              <w:rPr>
                <w:spacing w:val="9"/>
                <w:sz w:val="14"/>
              </w:rPr>
              <w:t xml:space="preserve"> </w:t>
            </w:r>
            <w:r>
              <w:rPr>
                <w:sz w:val="14"/>
              </w:rPr>
              <w:t>intersection</w:t>
            </w:r>
            <w:r>
              <w:rPr>
                <w:spacing w:val="10"/>
                <w:sz w:val="14"/>
              </w:rPr>
              <w:t xml:space="preserve"> </w:t>
            </w:r>
            <w:r>
              <w:rPr>
                <w:sz w:val="14"/>
              </w:rPr>
              <w:t>-</w:t>
            </w:r>
            <w:r>
              <w:rPr>
                <w:spacing w:val="5"/>
                <w:sz w:val="14"/>
              </w:rPr>
              <w:t xml:space="preserve"> </w:t>
            </w:r>
            <w:r>
              <w:rPr>
                <w:sz w:val="14"/>
              </w:rPr>
              <w:t>Surf</w:t>
            </w:r>
            <w:r>
              <w:rPr>
                <w:spacing w:val="6"/>
                <w:sz w:val="14"/>
              </w:rPr>
              <w:t xml:space="preserve"> </w:t>
            </w:r>
            <w:r>
              <w:rPr>
                <w:sz w:val="14"/>
              </w:rPr>
              <w:t>Coast</w:t>
            </w:r>
            <w:r>
              <w:rPr>
                <w:spacing w:val="7"/>
                <w:sz w:val="14"/>
              </w:rPr>
              <w:t xml:space="preserve"> </w:t>
            </w:r>
            <w:r>
              <w:rPr>
                <w:sz w:val="14"/>
              </w:rPr>
              <w:t>Hwy</w:t>
            </w:r>
            <w:r>
              <w:rPr>
                <w:spacing w:val="6"/>
                <w:sz w:val="14"/>
              </w:rPr>
              <w:t xml:space="preserve"> </w:t>
            </w:r>
            <w:r>
              <w:rPr>
                <w:sz w:val="14"/>
              </w:rPr>
              <w:t>and</w:t>
            </w:r>
            <w:r>
              <w:rPr>
                <w:spacing w:val="9"/>
                <w:sz w:val="14"/>
              </w:rPr>
              <w:t xml:space="preserve"> </w:t>
            </w:r>
            <w:r>
              <w:rPr>
                <w:sz w:val="14"/>
              </w:rPr>
              <w:t>Boundary</w:t>
            </w:r>
            <w:r>
              <w:rPr>
                <w:spacing w:val="6"/>
                <w:sz w:val="14"/>
              </w:rPr>
              <w:t xml:space="preserve"> </w:t>
            </w:r>
            <w:r>
              <w:rPr>
                <w:spacing w:val="-4"/>
                <w:sz w:val="14"/>
              </w:rPr>
              <w:t>Road.</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1,709,990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1,709,990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1,997,500</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Internal</w:t>
            </w:r>
            <w:r>
              <w:rPr>
                <w:b/>
                <w:spacing w:val="7"/>
                <w:sz w:val="14"/>
              </w:rPr>
              <w:t xml:space="preserve"> </w:t>
            </w:r>
            <w:r>
              <w:rPr>
                <w:b/>
                <w:sz w:val="14"/>
              </w:rPr>
              <w:t>North</w:t>
            </w:r>
            <w:r>
              <w:rPr>
                <w:b/>
                <w:spacing w:val="5"/>
                <w:sz w:val="14"/>
              </w:rPr>
              <w:t xml:space="preserve"> </w:t>
            </w:r>
            <w:r>
              <w:rPr>
                <w:b/>
                <w:sz w:val="14"/>
              </w:rPr>
              <w:t>South/</w:t>
            </w:r>
            <w:r>
              <w:rPr>
                <w:b/>
                <w:spacing w:val="7"/>
                <w:sz w:val="14"/>
              </w:rPr>
              <w:t xml:space="preserve"> </w:t>
            </w:r>
            <w:r>
              <w:rPr>
                <w:b/>
                <w:sz w:val="14"/>
              </w:rPr>
              <w:t>East</w:t>
            </w:r>
            <w:r>
              <w:rPr>
                <w:b/>
                <w:spacing w:val="7"/>
                <w:sz w:val="14"/>
              </w:rPr>
              <w:t xml:space="preserve"> </w:t>
            </w:r>
            <w:r>
              <w:rPr>
                <w:b/>
                <w:sz w:val="14"/>
              </w:rPr>
              <w:t>West</w:t>
            </w:r>
            <w:r>
              <w:rPr>
                <w:b/>
                <w:spacing w:val="8"/>
                <w:sz w:val="14"/>
              </w:rPr>
              <w:t xml:space="preserve"> </w:t>
            </w:r>
            <w:r>
              <w:rPr>
                <w:b/>
                <w:sz w:val="14"/>
              </w:rPr>
              <w:t>Collector</w:t>
            </w:r>
            <w:r>
              <w:rPr>
                <w:b/>
                <w:spacing w:val="7"/>
                <w:sz w:val="14"/>
              </w:rPr>
              <w:t xml:space="preserve"> </w:t>
            </w:r>
            <w:r>
              <w:rPr>
                <w:b/>
                <w:sz w:val="14"/>
              </w:rPr>
              <w:t>Road</w:t>
            </w:r>
            <w:r>
              <w:rPr>
                <w:b/>
                <w:spacing w:val="5"/>
                <w:sz w:val="14"/>
              </w:rPr>
              <w:t xml:space="preserve"> </w:t>
            </w:r>
            <w:r>
              <w:rPr>
                <w:b/>
                <w:spacing w:val="-2"/>
                <w:sz w:val="14"/>
              </w:rPr>
              <w:t>Intersection</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Upgrade</w:t>
            </w:r>
            <w:r>
              <w:rPr>
                <w:spacing w:val="9"/>
                <w:sz w:val="14"/>
              </w:rPr>
              <w:t xml:space="preserve"> </w:t>
            </w:r>
            <w:r>
              <w:rPr>
                <w:sz w:val="14"/>
              </w:rPr>
              <w:t>to</w:t>
            </w:r>
            <w:r>
              <w:rPr>
                <w:spacing w:val="10"/>
                <w:sz w:val="14"/>
              </w:rPr>
              <w:t xml:space="preserve"> </w:t>
            </w:r>
            <w:r>
              <w:rPr>
                <w:sz w:val="14"/>
              </w:rPr>
              <w:t>Signalised</w:t>
            </w:r>
            <w:r>
              <w:rPr>
                <w:spacing w:val="11"/>
                <w:sz w:val="14"/>
              </w:rPr>
              <w:t xml:space="preserve"> </w:t>
            </w:r>
            <w:r>
              <w:rPr>
                <w:sz w:val="14"/>
              </w:rPr>
              <w:t>intersection</w:t>
            </w:r>
            <w:r>
              <w:rPr>
                <w:spacing w:val="9"/>
                <w:sz w:val="14"/>
              </w:rPr>
              <w:t xml:space="preserve"> </w:t>
            </w:r>
            <w:r>
              <w:rPr>
                <w:sz w:val="14"/>
              </w:rPr>
              <w:t>-</w:t>
            </w:r>
            <w:r>
              <w:rPr>
                <w:spacing w:val="7"/>
                <w:sz w:val="14"/>
              </w:rPr>
              <w:t xml:space="preserve"> </w:t>
            </w:r>
            <w:r>
              <w:rPr>
                <w:sz w:val="14"/>
              </w:rPr>
              <w:t>Centennial</w:t>
            </w:r>
            <w:r>
              <w:rPr>
                <w:spacing w:val="10"/>
                <w:sz w:val="14"/>
              </w:rPr>
              <w:t xml:space="preserve"> </w:t>
            </w:r>
            <w:r>
              <w:rPr>
                <w:sz w:val="14"/>
              </w:rPr>
              <w:t>Boulevard</w:t>
            </w:r>
            <w:r>
              <w:rPr>
                <w:spacing w:val="11"/>
                <w:sz w:val="14"/>
              </w:rPr>
              <w:t xml:space="preserve"> </w:t>
            </w:r>
            <w:r>
              <w:rPr>
                <w:sz w:val="14"/>
              </w:rPr>
              <w:t>/</w:t>
            </w:r>
            <w:r>
              <w:rPr>
                <w:spacing w:val="9"/>
                <w:sz w:val="14"/>
              </w:rPr>
              <w:t xml:space="preserve"> </w:t>
            </w:r>
            <w:r>
              <w:rPr>
                <w:sz w:val="14"/>
              </w:rPr>
              <w:t>Greenvale</w:t>
            </w:r>
            <w:r>
              <w:rPr>
                <w:spacing w:val="10"/>
                <w:sz w:val="14"/>
              </w:rPr>
              <w:t xml:space="preserve"> </w:t>
            </w:r>
            <w:r>
              <w:rPr>
                <w:spacing w:val="-2"/>
                <w:sz w:val="14"/>
              </w:rPr>
              <w:t>Drive.</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64,946</w:t>
            </w:r>
          </w:p>
        </w:tc>
        <w:tc>
          <w:tcPr>
            <w:tcW w:w="963" w:type="dxa"/>
          </w:tcPr>
          <w:p w:rsidR="00CC3A01" w:rsidRDefault="00B75A65">
            <w:pPr>
              <w:pStyle w:val="TableParagraph"/>
              <w:spacing w:before="40"/>
              <w:ind w:right="60"/>
              <w:rPr>
                <w:sz w:val="14"/>
              </w:rPr>
            </w:pPr>
            <w:r>
              <w:rPr>
                <w:spacing w:val="-2"/>
                <w:sz w:val="14"/>
              </w:rPr>
              <w:t>584,518</w:t>
            </w:r>
          </w:p>
        </w:tc>
        <w:tc>
          <w:tcPr>
            <w:tcW w:w="963" w:type="dxa"/>
          </w:tcPr>
          <w:p w:rsidR="00CC3A01" w:rsidRDefault="00B75A65">
            <w:pPr>
              <w:pStyle w:val="TableParagraph"/>
              <w:spacing w:before="40"/>
              <w:ind w:right="204"/>
              <w:rPr>
                <w:sz w:val="14"/>
              </w:rPr>
            </w:pPr>
            <w:r>
              <w:rPr>
                <w:spacing w:val="-10"/>
                <w:sz w:val="14"/>
              </w:rPr>
              <w:t>-</w:t>
            </w:r>
          </w:p>
        </w:tc>
      </w:tr>
      <w:tr w:rsidR="00CC3A01">
        <w:trPr>
          <w:trHeight w:val="251"/>
        </w:trPr>
        <w:tc>
          <w:tcPr>
            <w:tcW w:w="3998" w:type="dxa"/>
            <w:tcBorders>
              <w:left w:val="nil"/>
              <w:right w:val="nil"/>
            </w:tcBorders>
          </w:tcPr>
          <w:p w:rsidR="00CC3A01" w:rsidRDefault="00B75A65">
            <w:pPr>
              <w:pStyle w:val="TableParagraph"/>
              <w:spacing w:before="42"/>
              <w:ind w:left="25"/>
              <w:jc w:val="left"/>
              <w:rPr>
                <w:b/>
                <w:sz w:val="14"/>
              </w:rPr>
            </w:pPr>
            <w:r>
              <w:rPr>
                <w:b/>
                <w:sz w:val="14"/>
              </w:rPr>
              <w:t>Intersection</w:t>
            </w:r>
            <w:r>
              <w:rPr>
                <w:b/>
                <w:spacing w:val="4"/>
                <w:sz w:val="14"/>
              </w:rPr>
              <w:t xml:space="preserve"> </w:t>
            </w:r>
            <w:r>
              <w:rPr>
                <w:b/>
                <w:sz w:val="14"/>
              </w:rPr>
              <w:t>-</w:t>
            </w:r>
            <w:r>
              <w:rPr>
                <w:b/>
                <w:spacing w:val="8"/>
                <w:sz w:val="14"/>
              </w:rPr>
              <w:t xml:space="preserve"> </w:t>
            </w:r>
            <w:r>
              <w:rPr>
                <w:b/>
                <w:sz w:val="14"/>
              </w:rPr>
              <w:t>Bacchus</w:t>
            </w:r>
            <w:r>
              <w:rPr>
                <w:b/>
                <w:spacing w:val="7"/>
                <w:sz w:val="14"/>
              </w:rPr>
              <w:t xml:space="preserve"> </w:t>
            </w:r>
            <w:r>
              <w:rPr>
                <w:b/>
                <w:sz w:val="14"/>
              </w:rPr>
              <w:t>Marsh</w:t>
            </w:r>
            <w:r>
              <w:rPr>
                <w:b/>
                <w:spacing w:val="5"/>
                <w:sz w:val="14"/>
              </w:rPr>
              <w:t xml:space="preserve"> </w:t>
            </w:r>
            <w:r>
              <w:rPr>
                <w:b/>
                <w:sz w:val="14"/>
              </w:rPr>
              <w:t>Road</w:t>
            </w:r>
            <w:r>
              <w:rPr>
                <w:b/>
                <w:spacing w:val="6"/>
                <w:sz w:val="14"/>
              </w:rPr>
              <w:t xml:space="preserve"> </w:t>
            </w:r>
            <w:r>
              <w:rPr>
                <w:b/>
                <w:sz w:val="14"/>
              </w:rPr>
              <w:t>/</w:t>
            </w:r>
            <w:r>
              <w:rPr>
                <w:b/>
                <w:spacing w:val="5"/>
                <w:sz w:val="14"/>
              </w:rPr>
              <w:t xml:space="preserve"> </w:t>
            </w:r>
            <w:r>
              <w:rPr>
                <w:b/>
                <w:sz w:val="14"/>
              </w:rPr>
              <w:t>Windermere</w:t>
            </w:r>
            <w:r>
              <w:rPr>
                <w:b/>
                <w:spacing w:val="5"/>
                <w:sz w:val="14"/>
              </w:rPr>
              <w:t xml:space="preserve"> </w:t>
            </w:r>
            <w:r>
              <w:rPr>
                <w:b/>
                <w:spacing w:val="-4"/>
                <w:sz w:val="14"/>
              </w:rPr>
              <w:t>Road</w:t>
            </w:r>
          </w:p>
        </w:tc>
        <w:tc>
          <w:tcPr>
            <w:tcW w:w="6396" w:type="dxa"/>
            <w:tcBorders>
              <w:left w:val="nil"/>
              <w:right w:val="single" w:sz="12" w:space="0" w:color="BEBEBE"/>
            </w:tcBorders>
          </w:tcPr>
          <w:p w:rsidR="00CC3A01" w:rsidRDefault="00B75A65">
            <w:pPr>
              <w:pStyle w:val="TableParagraph"/>
              <w:spacing w:before="42"/>
              <w:ind w:left="80"/>
              <w:jc w:val="left"/>
              <w:rPr>
                <w:sz w:val="14"/>
              </w:rPr>
            </w:pPr>
            <w:r>
              <w:rPr>
                <w:sz w:val="14"/>
              </w:rPr>
              <w:t>Construction</w:t>
            </w:r>
            <w:r>
              <w:rPr>
                <w:spacing w:val="10"/>
                <w:sz w:val="14"/>
              </w:rPr>
              <w:t xml:space="preserve"> </w:t>
            </w:r>
            <w:r>
              <w:rPr>
                <w:sz w:val="14"/>
              </w:rPr>
              <w:t>of</w:t>
            </w:r>
            <w:r>
              <w:rPr>
                <w:spacing w:val="7"/>
                <w:sz w:val="14"/>
              </w:rPr>
              <w:t xml:space="preserve"> </w:t>
            </w:r>
            <w:r>
              <w:rPr>
                <w:sz w:val="14"/>
              </w:rPr>
              <w:t>a</w:t>
            </w:r>
            <w:r>
              <w:rPr>
                <w:spacing w:val="12"/>
                <w:sz w:val="14"/>
              </w:rPr>
              <w:t xml:space="preserve"> </w:t>
            </w:r>
            <w:r>
              <w:rPr>
                <w:sz w:val="14"/>
              </w:rPr>
              <w:t>signalised</w:t>
            </w:r>
            <w:r>
              <w:rPr>
                <w:spacing w:val="11"/>
                <w:sz w:val="14"/>
              </w:rPr>
              <w:t xml:space="preserve"> </w:t>
            </w:r>
            <w:r>
              <w:rPr>
                <w:sz w:val="14"/>
              </w:rPr>
              <w:t>intersection</w:t>
            </w:r>
            <w:r>
              <w:rPr>
                <w:spacing w:val="10"/>
                <w:sz w:val="14"/>
              </w:rPr>
              <w:t xml:space="preserve"> </w:t>
            </w:r>
            <w:r>
              <w:rPr>
                <w:sz w:val="14"/>
              </w:rPr>
              <w:t>-</w:t>
            </w:r>
            <w:r>
              <w:rPr>
                <w:spacing w:val="7"/>
                <w:sz w:val="14"/>
              </w:rPr>
              <w:t xml:space="preserve"> </w:t>
            </w:r>
            <w:r>
              <w:rPr>
                <w:sz w:val="14"/>
              </w:rPr>
              <w:t>Bacchus</w:t>
            </w:r>
            <w:r>
              <w:rPr>
                <w:spacing w:val="7"/>
                <w:sz w:val="14"/>
              </w:rPr>
              <w:t xml:space="preserve"> </w:t>
            </w:r>
            <w:r>
              <w:rPr>
                <w:sz w:val="14"/>
              </w:rPr>
              <w:t>Marsh</w:t>
            </w:r>
            <w:r>
              <w:rPr>
                <w:spacing w:val="10"/>
                <w:sz w:val="14"/>
              </w:rPr>
              <w:t xml:space="preserve"> </w:t>
            </w:r>
            <w:r>
              <w:rPr>
                <w:sz w:val="14"/>
              </w:rPr>
              <w:t>Road/Windermere</w:t>
            </w:r>
            <w:r>
              <w:rPr>
                <w:spacing w:val="9"/>
                <w:sz w:val="14"/>
              </w:rPr>
              <w:t xml:space="preserve"> </w:t>
            </w:r>
            <w:r>
              <w:rPr>
                <w:spacing w:val="-4"/>
                <w:sz w:val="14"/>
              </w:rPr>
              <w:t>Road.</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92,551</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92,551</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832,958</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513"/>
        </w:trPr>
        <w:tc>
          <w:tcPr>
            <w:tcW w:w="3998"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Horseshoe</w:t>
            </w:r>
            <w:r>
              <w:rPr>
                <w:b/>
                <w:spacing w:val="4"/>
                <w:sz w:val="14"/>
              </w:rPr>
              <w:t xml:space="preserve"> </w:t>
            </w:r>
            <w:r>
              <w:rPr>
                <w:b/>
                <w:sz w:val="14"/>
              </w:rPr>
              <w:t>Bend</w:t>
            </w:r>
            <w:r>
              <w:rPr>
                <w:b/>
                <w:spacing w:val="6"/>
                <w:sz w:val="14"/>
              </w:rPr>
              <w:t xml:space="preserve"> </w:t>
            </w:r>
            <w:r>
              <w:rPr>
                <w:b/>
                <w:sz w:val="14"/>
              </w:rPr>
              <w:t>Road</w:t>
            </w:r>
            <w:r>
              <w:rPr>
                <w:b/>
                <w:spacing w:val="4"/>
                <w:sz w:val="14"/>
              </w:rPr>
              <w:t xml:space="preserve"> </w:t>
            </w:r>
            <w:r>
              <w:rPr>
                <w:b/>
                <w:sz w:val="14"/>
              </w:rPr>
              <w:t>and</w:t>
            </w:r>
            <w:r>
              <w:rPr>
                <w:b/>
                <w:spacing w:val="6"/>
                <w:sz w:val="14"/>
              </w:rPr>
              <w:t xml:space="preserve"> </w:t>
            </w:r>
            <w:r>
              <w:rPr>
                <w:b/>
                <w:sz w:val="14"/>
              </w:rPr>
              <w:t>LAC</w:t>
            </w:r>
            <w:r>
              <w:rPr>
                <w:b/>
                <w:spacing w:val="6"/>
                <w:sz w:val="14"/>
              </w:rPr>
              <w:t xml:space="preserve"> </w:t>
            </w:r>
            <w:r>
              <w:rPr>
                <w:b/>
                <w:sz w:val="14"/>
              </w:rPr>
              <w:t>access</w:t>
            </w:r>
            <w:r>
              <w:rPr>
                <w:b/>
                <w:spacing w:val="5"/>
                <w:sz w:val="14"/>
              </w:rPr>
              <w:t xml:space="preserve"> </w:t>
            </w:r>
            <w:r>
              <w:rPr>
                <w:b/>
                <w:sz w:val="14"/>
              </w:rPr>
              <w:t>-</w:t>
            </w:r>
            <w:r>
              <w:rPr>
                <w:b/>
                <w:spacing w:val="4"/>
                <w:sz w:val="14"/>
              </w:rPr>
              <w:t xml:space="preserve"> </w:t>
            </w:r>
            <w:r>
              <w:rPr>
                <w:b/>
                <w:sz w:val="14"/>
              </w:rPr>
              <w:t>Signals</w:t>
            </w:r>
            <w:r>
              <w:rPr>
                <w:b/>
                <w:spacing w:val="5"/>
                <w:sz w:val="14"/>
              </w:rPr>
              <w:t xml:space="preserve"> </w:t>
            </w:r>
            <w:r>
              <w:rPr>
                <w:b/>
                <w:spacing w:val="-4"/>
                <w:sz w:val="14"/>
              </w:rPr>
              <w:t>Only</w:t>
            </w:r>
          </w:p>
        </w:tc>
        <w:tc>
          <w:tcPr>
            <w:tcW w:w="6396" w:type="dxa"/>
            <w:tcBorders>
              <w:left w:val="nil"/>
              <w:right w:val="single" w:sz="12" w:space="0" w:color="BEBEBE"/>
            </w:tcBorders>
          </w:tcPr>
          <w:p w:rsidR="00CC3A01" w:rsidRDefault="00B75A65">
            <w:pPr>
              <w:pStyle w:val="TableParagraph"/>
              <w:spacing w:before="78" w:line="268" w:lineRule="auto"/>
              <w:ind w:left="80" w:right="288"/>
              <w:jc w:val="left"/>
              <w:rPr>
                <w:sz w:val="14"/>
              </w:rPr>
            </w:pPr>
            <w:r>
              <w:rPr>
                <w:sz w:val="14"/>
              </w:rPr>
              <w:t>DCP funded project required to design and construct the Armstrong Creek Intersection - Horseshoe Bend</w:t>
            </w:r>
            <w:r>
              <w:rPr>
                <w:spacing w:val="40"/>
                <w:sz w:val="14"/>
              </w:rPr>
              <w:t xml:space="preserve"> </w:t>
            </w:r>
            <w:r>
              <w:rPr>
                <w:sz w:val="14"/>
              </w:rPr>
              <w:t>Road and LAC access - Signals Only.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76,402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687,618</w:t>
            </w:r>
          </w:p>
        </w:tc>
      </w:tr>
      <w:tr w:rsidR="00CC3A01">
        <w:trPr>
          <w:trHeight w:val="513"/>
        </w:trPr>
        <w:tc>
          <w:tcPr>
            <w:tcW w:w="3998" w:type="dxa"/>
            <w:tcBorders>
              <w:left w:val="nil"/>
              <w:right w:val="nil"/>
            </w:tcBorders>
          </w:tcPr>
          <w:p w:rsidR="00CC3A01" w:rsidRDefault="00B75A65">
            <w:pPr>
              <w:pStyle w:val="TableParagraph"/>
              <w:spacing w:before="78" w:line="268" w:lineRule="auto"/>
              <w:ind w:left="25"/>
              <w:jc w:val="left"/>
              <w:rPr>
                <w:b/>
                <w:sz w:val="14"/>
              </w:rPr>
            </w:pPr>
            <w:r>
              <w:rPr>
                <w:b/>
                <w:sz w:val="14"/>
              </w:rPr>
              <w:t>Intersection - New Boundary Road and Connector F (between</w:t>
            </w:r>
            <w:r>
              <w:rPr>
                <w:b/>
                <w:spacing w:val="40"/>
                <w:sz w:val="14"/>
              </w:rPr>
              <w:t xml:space="preserve"> </w:t>
            </w:r>
            <w:proofErr w:type="spellStart"/>
            <w:r>
              <w:rPr>
                <w:b/>
                <w:sz w:val="14"/>
              </w:rPr>
              <w:t>Barewarre</w:t>
            </w:r>
            <w:proofErr w:type="spellEnd"/>
            <w:r>
              <w:rPr>
                <w:b/>
                <w:sz w:val="14"/>
              </w:rPr>
              <w:t xml:space="preserve"> and Horseshoe Bend Road) - Signals only</w:t>
            </w:r>
          </w:p>
        </w:tc>
        <w:tc>
          <w:tcPr>
            <w:tcW w:w="6396" w:type="dxa"/>
            <w:tcBorders>
              <w:left w:val="nil"/>
              <w:right w:val="single" w:sz="12" w:space="0" w:color="BEBEBE"/>
            </w:tcBorders>
          </w:tcPr>
          <w:p w:rsidR="00CC3A01" w:rsidRDefault="00B75A65">
            <w:pPr>
              <w:pStyle w:val="TableParagraph"/>
              <w:spacing w:before="78" w:line="268" w:lineRule="auto"/>
              <w:ind w:left="80" w:right="288"/>
              <w:jc w:val="left"/>
              <w:rPr>
                <w:sz w:val="14"/>
              </w:rPr>
            </w:pPr>
            <w:r>
              <w:rPr>
                <w:sz w:val="14"/>
              </w:rPr>
              <w:t>DCP funded project required to design and construct the Armstrong Creek Intersection - New Boundary</w:t>
            </w:r>
            <w:r>
              <w:rPr>
                <w:spacing w:val="40"/>
                <w:sz w:val="14"/>
              </w:rPr>
              <w:t xml:space="preserve"> </w:t>
            </w:r>
            <w:r>
              <w:rPr>
                <w:sz w:val="14"/>
              </w:rPr>
              <w:t xml:space="preserve">Road and Connector F (between </w:t>
            </w:r>
            <w:proofErr w:type="spellStart"/>
            <w:r>
              <w:rPr>
                <w:sz w:val="14"/>
              </w:rPr>
              <w:t>Barewarre</w:t>
            </w:r>
            <w:proofErr w:type="spellEnd"/>
            <w:r>
              <w:rPr>
                <w:sz w:val="14"/>
              </w:rPr>
              <w:t xml:space="preserve"> and Horseshoe Bend Road) - Signals only.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76,402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687,618</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65"/>
        <w:gridCol w:w="6429"/>
        <w:gridCol w:w="1159"/>
        <w:gridCol w:w="985"/>
        <w:gridCol w:w="925"/>
        <w:gridCol w:w="963"/>
        <w:gridCol w:w="963"/>
        <w:gridCol w:w="963"/>
      </w:tblGrid>
      <w:tr w:rsidR="00CC3A01">
        <w:trPr>
          <w:trHeight w:val="777"/>
        </w:trPr>
        <w:tc>
          <w:tcPr>
            <w:tcW w:w="3965"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429"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118"/>
              <w:jc w:val="left"/>
              <w:rPr>
                <w:b/>
                <w:sz w:val="18"/>
              </w:rPr>
            </w:pPr>
            <w:r>
              <w:rPr>
                <w:b/>
                <w:color w:val="FFFFFF"/>
                <w:spacing w:val="-2"/>
                <w:sz w:val="18"/>
              </w:rPr>
              <w:t>Description</w:t>
            </w:r>
          </w:p>
        </w:tc>
        <w:tc>
          <w:tcPr>
            <w:tcW w:w="1159"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8" w:right="72"/>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8" w:right="72"/>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5"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6"/>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5"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0"/>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2"/>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3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Intersection</w:t>
            </w:r>
            <w:r>
              <w:rPr>
                <w:b/>
                <w:spacing w:val="4"/>
                <w:sz w:val="14"/>
              </w:rPr>
              <w:t xml:space="preserve"> </w:t>
            </w:r>
            <w:r>
              <w:rPr>
                <w:b/>
                <w:sz w:val="14"/>
              </w:rPr>
              <w:t>-</w:t>
            </w:r>
            <w:r>
              <w:rPr>
                <w:b/>
                <w:spacing w:val="7"/>
                <w:sz w:val="14"/>
              </w:rPr>
              <w:t xml:space="preserve"> </w:t>
            </w:r>
            <w:r>
              <w:rPr>
                <w:b/>
                <w:sz w:val="14"/>
              </w:rPr>
              <w:t>New</w:t>
            </w:r>
            <w:r>
              <w:rPr>
                <w:b/>
                <w:spacing w:val="6"/>
                <w:sz w:val="14"/>
              </w:rPr>
              <w:t xml:space="preserve"> </w:t>
            </w:r>
            <w:r>
              <w:rPr>
                <w:b/>
                <w:sz w:val="14"/>
              </w:rPr>
              <w:t>Burvilles</w:t>
            </w:r>
            <w:r>
              <w:rPr>
                <w:b/>
                <w:spacing w:val="6"/>
                <w:sz w:val="14"/>
              </w:rPr>
              <w:t xml:space="preserve"> </w:t>
            </w:r>
            <w:r>
              <w:rPr>
                <w:b/>
                <w:sz w:val="14"/>
              </w:rPr>
              <w:t>Road</w:t>
            </w:r>
            <w:r>
              <w:rPr>
                <w:b/>
                <w:spacing w:val="4"/>
                <w:sz w:val="14"/>
              </w:rPr>
              <w:t xml:space="preserve"> </w:t>
            </w:r>
            <w:r>
              <w:rPr>
                <w:b/>
                <w:sz w:val="14"/>
              </w:rPr>
              <w:t>and</w:t>
            </w:r>
            <w:r>
              <w:rPr>
                <w:b/>
                <w:spacing w:val="6"/>
                <w:sz w:val="14"/>
              </w:rPr>
              <w:t xml:space="preserve"> </w:t>
            </w:r>
            <w:r>
              <w:rPr>
                <w:b/>
                <w:sz w:val="14"/>
              </w:rPr>
              <w:t>Connector</w:t>
            </w:r>
            <w:r>
              <w:rPr>
                <w:b/>
                <w:spacing w:val="4"/>
                <w:sz w:val="14"/>
              </w:rPr>
              <w:t xml:space="preserve"> </w:t>
            </w:r>
            <w:r>
              <w:rPr>
                <w:b/>
                <w:sz w:val="14"/>
              </w:rPr>
              <w:t>F</w:t>
            </w:r>
            <w:r>
              <w:rPr>
                <w:b/>
                <w:spacing w:val="9"/>
                <w:sz w:val="14"/>
              </w:rPr>
              <w:t xml:space="preserve"> </w:t>
            </w:r>
            <w:r>
              <w:rPr>
                <w:b/>
                <w:sz w:val="14"/>
              </w:rPr>
              <w:t>-</w:t>
            </w:r>
            <w:r>
              <w:rPr>
                <w:b/>
                <w:spacing w:val="5"/>
                <w:sz w:val="14"/>
              </w:rPr>
              <w:t xml:space="preserve"> </w:t>
            </w:r>
            <w:r>
              <w:rPr>
                <w:b/>
                <w:sz w:val="14"/>
              </w:rPr>
              <w:t>Signals</w:t>
            </w:r>
            <w:r>
              <w:rPr>
                <w:b/>
                <w:spacing w:val="6"/>
                <w:sz w:val="14"/>
              </w:rPr>
              <w:t xml:space="preserve"> </w:t>
            </w:r>
            <w:r>
              <w:rPr>
                <w:b/>
                <w:spacing w:val="-4"/>
                <w:sz w:val="14"/>
              </w:rPr>
              <w:t>Only</w:t>
            </w:r>
          </w:p>
        </w:tc>
        <w:tc>
          <w:tcPr>
            <w:tcW w:w="6429" w:type="dxa"/>
            <w:tcBorders>
              <w:left w:val="nil"/>
              <w:right w:val="single" w:sz="12" w:space="0" w:color="BEBEBE"/>
            </w:tcBorders>
          </w:tcPr>
          <w:p w:rsidR="00CC3A01" w:rsidRDefault="00B75A65">
            <w:pPr>
              <w:pStyle w:val="TableParagraph"/>
              <w:spacing w:before="78" w:line="268" w:lineRule="auto"/>
              <w:ind w:left="113" w:right="244"/>
              <w:jc w:val="left"/>
              <w:rPr>
                <w:sz w:val="14"/>
              </w:rPr>
            </w:pPr>
            <w:r>
              <w:rPr>
                <w:sz w:val="14"/>
              </w:rPr>
              <w:t>DCP funded project required to design and construct the Armstrong Creek Intersection - New Burvilles</w:t>
            </w:r>
            <w:r>
              <w:rPr>
                <w:spacing w:val="40"/>
                <w:sz w:val="14"/>
              </w:rPr>
              <w:t xml:space="preserve"> </w:t>
            </w:r>
            <w:r>
              <w:rPr>
                <w:sz w:val="14"/>
              </w:rPr>
              <w:t>Road and Connector F - Signals Only.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50,411</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50,411</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669,750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Road</w:t>
            </w:r>
            <w:r>
              <w:rPr>
                <w:b/>
                <w:spacing w:val="9"/>
                <w:sz w:val="14"/>
              </w:rPr>
              <w:t xml:space="preserve"> </w:t>
            </w:r>
            <w:r>
              <w:rPr>
                <w:b/>
                <w:sz w:val="14"/>
              </w:rPr>
              <w:t>Pavement</w:t>
            </w:r>
            <w:r>
              <w:rPr>
                <w:b/>
                <w:spacing w:val="8"/>
                <w:sz w:val="14"/>
              </w:rPr>
              <w:t xml:space="preserve"> </w:t>
            </w:r>
            <w:r>
              <w:rPr>
                <w:b/>
                <w:sz w:val="14"/>
              </w:rPr>
              <w:t>Rehabilitation</w:t>
            </w:r>
            <w:r>
              <w:rPr>
                <w:b/>
                <w:spacing w:val="9"/>
                <w:sz w:val="14"/>
              </w:rPr>
              <w:t xml:space="preserve"> </w:t>
            </w:r>
            <w:r>
              <w:rPr>
                <w:b/>
                <w:sz w:val="14"/>
              </w:rPr>
              <w:t>and</w:t>
            </w:r>
            <w:r>
              <w:rPr>
                <w:b/>
                <w:spacing w:val="9"/>
                <w:sz w:val="14"/>
              </w:rPr>
              <w:t xml:space="preserve"> </w:t>
            </w:r>
            <w:r>
              <w:rPr>
                <w:b/>
                <w:spacing w:val="-2"/>
                <w:sz w:val="14"/>
              </w:rPr>
              <w:t>Renewal</w:t>
            </w:r>
          </w:p>
        </w:tc>
        <w:tc>
          <w:tcPr>
            <w:tcW w:w="6429" w:type="dxa"/>
            <w:tcBorders>
              <w:left w:val="nil"/>
              <w:right w:val="single" w:sz="12" w:space="0" w:color="BEBEBE"/>
            </w:tcBorders>
          </w:tcPr>
          <w:p w:rsidR="00CC3A01" w:rsidRDefault="00B75A65">
            <w:pPr>
              <w:pStyle w:val="TableParagraph"/>
              <w:spacing w:before="78" w:line="268" w:lineRule="auto"/>
              <w:ind w:left="113"/>
              <w:jc w:val="left"/>
              <w:rPr>
                <w:sz w:val="14"/>
              </w:rPr>
            </w:pPr>
            <w:r>
              <w:rPr>
                <w:sz w:val="14"/>
              </w:rPr>
              <w:t>Annual core program to renew and rehabilitate road surfaces to ensure the long term integrity of the road</w:t>
            </w:r>
            <w:r>
              <w:rPr>
                <w:spacing w:val="40"/>
                <w:sz w:val="14"/>
              </w:rPr>
              <w:t xml:space="preserve"> </w:t>
            </w:r>
            <w:r>
              <w:rPr>
                <w:spacing w:val="-2"/>
                <w:sz w:val="14"/>
              </w:rPr>
              <w:t>pavement.</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11,914,249</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11,914,249</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13,488,942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13,888,641</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14,367,696</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City</w:t>
            </w:r>
            <w:r>
              <w:rPr>
                <w:b/>
                <w:spacing w:val="5"/>
                <w:sz w:val="14"/>
              </w:rPr>
              <w:t xml:space="preserve"> </w:t>
            </w:r>
            <w:r>
              <w:rPr>
                <w:b/>
                <w:sz w:val="14"/>
              </w:rPr>
              <w:t>of</w:t>
            </w:r>
            <w:r>
              <w:rPr>
                <w:b/>
                <w:spacing w:val="5"/>
                <w:sz w:val="14"/>
              </w:rPr>
              <w:t xml:space="preserve"> </w:t>
            </w:r>
            <w:r>
              <w:rPr>
                <w:b/>
                <w:sz w:val="14"/>
              </w:rPr>
              <w:t>Geelong</w:t>
            </w:r>
            <w:r>
              <w:rPr>
                <w:b/>
                <w:spacing w:val="6"/>
                <w:sz w:val="14"/>
              </w:rPr>
              <w:t xml:space="preserve"> </w:t>
            </w:r>
            <w:r>
              <w:rPr>
                <w:b/>
                <w:sz w:val="14"/>
              </w:rPr>
              <w:t>Assets</w:t>
            </w:r>
            <w:r>
              <w:rPr>
                <w:b/>
                <w:spacing w:val="7"/>
                <w:sz w:val="14"/>
              </w:rPr>
              <w:t xml:space="preserve"> </w:t>
            </w:r>
            <w:r>
              <w:rPr>
                <w:b/>
                <w:sz w:val="14"/>
              </w:rPr>
              <w:t>Created</w:t>
            </w:r>
            <w:r>
              <w:rPr>
                <w:b/>
                <w:spacing w:val="5"/>
                <w:sz w:val="14"/>
              </w:rPr>
              <w:t xml:space="preserve"> </w:t>
            </w:r>
            <w:r>
              <w:rPr>
                <w:b/>
                <w:sz w:val="14"/>
              </w:rPr>
              <w:t>by</w:t>
            </w:r>
            <w:r>
              <w:rPr>
                <w:b/>
                <w:spacing w:val="5"/>
                <w:sz w:val="14"/>
              </w:rPr>
              <w:t xml:space="preserve"> </w:t>
            </w:r>
            <w:r>
              <w:rPr>
                <w:b/>
                <w:sz w:val="14"/>
              </w:rPr>
              <w:t>Blackspot</w:t>
            </w:r>
            <w:r>
              <w:rPr>
                <w:b/>
                <w:spacing w:val="8"/>
                <w:sz w:val="14"/>
              </w:rPr>
              <w:t xml:space="preserve"> </w:t>
            </w:r>
            <w:r>
              <w:rPr>
                <w:b/>
                <w:sz w:val="14"/>
              </w:rPr>
              <w:t>VicRoads</w:t>
            </w:r>
            <w:r>
              <w:rPr>
                <w:b/>
                <w:spacing w:val="5"/>
                <w:sz w:val="14"/>
              </w:rPr>
              <w:t xml:space="preserve"> </w:t>
            </w:r>
            <w:r>
              <w:rPr>
                <w:b/>
                <w:spacing w:val="-2"/>
                <w:sz w:val="14"/>
              </w:rPr>
              <w:t>Program</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This</w:t>
            </w:r>
            <w:r>
              <w:rPr>
                <w:spacing w:val="7"/>
                <w:sz w:val="14"/>
              </w:rPr>
              <w:t xml:space="preserve"> </w:t>
            </w:r>
            <w:r>
              <w:rPr>
                <w:sz w:val="14"/>
              </w:rPr>
              <w:t>program</w:t>
            </w:r>
            <w:r>
              <w:rPr>
                <w:spacing w:val="9"/>
                <w:sz w:val="14"/>
              </w:rPr>
              <w:t xml:space="preserve"> </w:t>
            </w:r>
            <w:r>
              <w:rPr>
                <w:sz w:val="14"/>
              </w:rPr>
              <w:t>relates</w:t>
            </w:r>
            <w:r>
              <w:rPr>
                <w:spacing w:val="8"/>
                <w:sz w:val="14"/>
              </w:rPr>
              <w:t xml:space="preserve"> </w:t>
            </w:r>
            <w:r>
              <w:rPr>
                <w:sz w:val="14"/>
              </w:rPr>
              <w:t>to</w:t>
            </w:r>
            <w:r>
              <w:rPr>
                <w:spacing w:val="7"/>
                <w:sz w:val="14"/>
              </w:rPr>
              <w:t xml:space="preserve"> </w:t>
            </w:r>
            <w:r>
              <w:rPr>
                <w:sz w:val="14"/>
              </w:rPr>
              <w:t>VicRoads</w:t>
            </w:r>
            <w:r>
              <w:rPr>
                <w:spacing w:val="7"/>
                <w:sz w:val="14"/>
              </w:rPr>
              <w:t xml:space="preserve"> </w:t>
            </w:r>
            <w:r>
              <w:rPr>
                <w:sz w:val="14"/>
              </w:rPr>
              <w:t>funded</w:t>
            </w:r>
            <w:r>
              <w:rPr>
                <w:spacing w:val="9"/>
                <w:sz w:val="14"/>
              </w:rPr>
              <w:t xml:space="preserve"> </w:t>
            </w:r>
            <w:r>
              <w:rPr>
                <w:sz w:val="14"/>
              </w:rPr>
              <w:t>projects</w:t>
            </w:r>
            <w:r>
              <w:rPr>
                <w:spacing w:val="5"/>
                <w:sz w:val="14"/>
              </w:rPr>
              <w:t xml:space="preserve"> </w:t>
            </w:r>
            <w:r>
              <w:rPr>
                <w:sz w:val="14"/>
              </w:rPr>
              <w:t>on</w:t>
            </w:r>
            <w:r>
              <w:rPr>
                <w:spacing w:val="9"/>
                <w:sz w:val="14"/>
              </w:rPr>
              <w:t xml:space="preserve"> </w:t>
            </w:r>
            <w:r>
              <w:rPr>
                <w:sz w:val="14"/>
              </w:rPr>
              <w:t>council</w:t>
            </w:r>
            <w:r>
              <w:rPr>
                <w:spacing w:val="7"/>
                <w:sz w:val="14"/>
              </w:rPr>
              <w:t xml:space="preserve"> </w:t>
            </w:r>
            <w:r>
              <w:rPr>
                <w:spacing w:val="-2"/>
                <w:sz w:val="14"/>
              </w:rPr>
              <w:t>assets.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500,000</w:t>
            </w:r>
          </w:p>
        </w:tc>
        <w:tc>
          <w:tcPr>
            <w:tcW w:w="985" w:type="dxa"/>
            <w:tcBorders>
              <w:left w:val="nil"/>
              <w:right w:val="nil"/>
            </w:tcBorders>
            <w:shd w:val="clear" w:color="auto" w:fill="F1F1F1"/>
          </w:tcPr>
          <w:p w:rsidR="00CC3A01" w:rsidRDefault="00B75A65">
            <w:pPr>
              <w:pStyle w:val="TableParagraph"/>
              <w:spacing w:before="40"/>
              <w:ind w:right="103"/>
              <w:rPr>
                <w:sz w:val="14"/>
              </w:rPr>
            </w:pPr>
            <w:r>
              <w:rPr>
                <w:spacing w:val="-2"/>
                <w:sz w:val="14"/>
              </w:rPr>
              <w:t>500,000</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Rossack</w:t>
            </w:r>
            <w:r>
              <w:rPr>
                <w:b/>
                <w:spacing w:val="6"/>
                <w:sz w:val="14"/>
              </w:rPr>
              <w:t xml:space="preserve"> </w:t>
            </w:r>
            <w:r>
              <w:rPr>
                <w:b/>
                <w:sz w:val="14"/>
              </w:rPr>
              <w:t>Drive</w:t>
            </w:r>
            <w:r>
              <w:rPr>
                <w:b/>
                <w:spacing w:val="4"/>
                <w:sz w:val="14"/>
              </w:rPr>
              <w:t xml:space="preserve"> </w:t>
            </w:r>
            <w:r>
              <w:rPr>
                <w:b/>
                <w:sz w:val="14"/>
              </w:rPr>
              <w:t>Waurn</w:t>
            </w:r>
            <w:r>
              <w:rPr>
                <w:b/>
                <w:spacing w:val="5"/>
                <w:sz w:val="14"/>
              </w:rPr>
              <w:t xml:space="preserve"> </w:t>
            </w:r>
            <w:r>
              <w:rPr>
                <w:b/>
                <w:sz w:val="14"/>
              </w:rPr>
              <w:t>Ponds</w:t>
            </w:r>
            <w:r>
              <w:rPr>
                <w:b/>
                <w:spacing w:val="4"/>
                <w:sz w:val="14"/>
              </w:rPr>
              <w:t xml:space="preserve"> </w:t>
            </w:r>
            <w:r>
              <w:rPr>
                <w:b/>
                <w:sz w:val="14"/>
              </w:rPr>
              <w:t>-</w:t>
            </w:r>
            <w:r>
              <w:rPr>
                <w:b/>
                <w:spacing w:val="6"/>
                <w:sz w:val="14"/>
              </w:rPr>
              <w:t xml:space="preserve"> </w:t>
            </w:r>
            <w:r>
              <w:rPr>
                <w:b/>
                <w:sz w:val="14"/>
              </w:rPr>
              <w:t>Road</w:t>
            </w:r>
            <w:r>
              <w:rPr>
                <w:b/>
                <w:spacing w:val="4"/>
                <w:sz w:val="14"/>
              </w:rPr>
              <w:t xml:space="preserve"> </w:t>
            </w:r>
            <w:r>
              <w:rPr>
                <w:b/>
                <w:spacing w:val="-2"/>
                <w:sz w:val="14"/>
              </w:rPr>
              <w:t>Rehabilitation</w:t>
            </w:r>
          </w:p>
        </w:tc>
        <w:tc>
          <w:tcPr>
            <w:tcW w:w="6429" w:type="dxa"/>
            <w:tcBorders>
              <w:left w:val="nil"/>
              <w:right w:val="single" w:sz="12" w:space="0" w:color="BEBEBE"/>
            </w:tcBorders>
          </w:tcPr>
          <w:p w:rsidR="00CC3A01" w:rsidRDefault="00B75A65">
            <w:pPr>
              <w:pStyle w:val="TableParagraph"/>
              <w:spacing w:before="114" w:line="268" w:lineRule="auto"/>
              <w:ind w:left="113"/>
              <w:jc w:val="left"/>
              <w:rPr>
                <w:sz w:val="14"/>
              </w:rPr>
            </w:pPr>
            <w:r>
              <w:rPr>
                <w:sz w:val="14"/>
              </w:rPr>
              <w:t>Rehabilitation of 1.77km portion of Rossack Drive from Meadowvale Drive to Bodega Street. Works include</w:t>
            </w:r>
            <w:r>
              <w:rPr>
                <w:spacing w:val="40"/>
                <w:sz w:val="14"/>
              </w:rPr>
              <w:t xml:space="preserve"> </w:t>
            </w:r>
            <w:r>
              <w:rPr>
                <w:sz w:val="14"/>
              </w:rPr>
              <w:t>removal</w:t>
            </w:r>
            <w:r>
              <w:rPr>
                <w:spacing w:val="20"/>
                <w:sz w:val="14"/>
              </w:rPr>
              <w:t xml:space="preserve"> </w:t>
            </w:r>
            <w:r>
              <w:rPr>
                <w:sz w:val="14"/>
              </w:rPr>
              <w:t>of</w:t>
            </w:r>
            <w:r>
              <w:rPr>
                <w:spacing w:val="20"/>
                <w:sz w:val="14"/>
              </w:rPr>
              <w:t xml:space="preserve"> </w:t>
            </w:r>
            <w:r>
              <w:rPr>
                <w:sz w:val="14"/>
              </w:rPr>
              <w:t>failed</w:t>
            </w:r>
            <w:r>
              <w:rPr>
                <w:spacing w:val="20"/>
                <w:sz w:val="14"/>
              </w:rPr>
              <w:t xml:space="preserve"> </w:t>
            </w:r>
            <w:r>
              <w:rPr>
                <w:sz w:val="14"/>
              </w:rPr>
              <w:t>surface,</w:t>
            </w:r>
            <w:r>
              <w:rPr>
                <w:spacing w:val="20"/>
                <w:sz w:val="14"/>
              </w:rPr>
              <w:t xml:space="preserve"> </w:t>
            </w:r>
            <w:r>
              <w:rPr>
                <w:sz w:val="14"/>
              </w:rPr>
              <w:t>stabilisation</w:t>
            </w:r>
            <w:r>
              <w:rPr>
                <w:spacing w:val="20"/>
                <w:sz w:val="14"/>
              </w:rPr>
              <w:t xml:space="preserve"> </w:t>
            </w:r>
            <w:r>
              <w:rPr>
                <w:sz w:val="14"/>
              </w:rPr>
              <w:t>of</w:t>
            </w:r>
            <w:r>
              <w:rPr>
                <w:spacing w:val="20"/>
                <w:sz w:val="14"/>
              </w:rPr>
              <w:t xml:space="preserve"> </w:t>
            </w:r>
            <w:r>
              <w:rPr>
                <w:sz w:val="14"/>
              </w:rPr>
              <w:t>in</w:t>
            </w:r>
            <w:r>
              <w:rPr>
                <w:spacing w:val="20"/>
                <w:sz w:val="14"/>
              </w:rPr>
              <w:t xml:space="preserve"> </w:t>
            </w:r>
            <w:r>
              <w:rPr>
                <w:sz w:val="14"/>
              </w:rPr>
              <w:t>situ</w:t>
            </w:r>
            <w:r>
              <w:rPr>
                <w:spacing w:val="20"/>
                <w:sz w:val="14"/>
              </w:rPr>
              <w:t xml:space="preserve"> </w:t>
            </w:r>
            <w:r>
              <w:rPr>
                <w:sz w:val="14"/>
              </w:rPr>
              <w:t>pavement material, install additional</w:t>
            </w:r>
            <w:r>
              <w:rPr>
                <w:spacing w:val="20"/>
                <w:sz w:val="14"/>
              </w:rPr>
              <w:t xml:space="preserve"> </w:t>
            </w:r>
            <w:r>
              <w:rPr>
                <w:sz w:val="14"/>
              </w:rPr>
              <w:t>structural</w:t>
            </w:r>
            <w:r>
              <w:rPr>
                <w:spacing w:val="20"/>
                <w:sz w:val="14"/>
              </w:rPr>
              <w:t xml:space="preserve"> </w:t>
            </w:r>
            <w:r>
              <w:rPr>
                <w:sz w:val="14"/>
              </w:rPr>
              <w:t>pavement</w:t>
            </w:r>
            <w:r>
              <w:rPr>
                <w:spacing w:val="40"/>
                <w:sz w:val="14"/>
              </w:rPr>
              <w:t xml:space="preserve"> </w:t>
            </w:r>
            <w:r>
              <w:rPr>
                <w:sz w:val="14"/>
              </w:rPr>
              <w:t>and new wearing course.</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1,159,494</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3"/>
              <w:rPr>
                <w:sz w:val="14"/>
              </w:rPr>
            </w:pPr>
            <w:r>
              <w:rPr>
                <w:spacing w:val="-2"/>
                <w:sz w:val="14"/>
              </w:rPr>
              <w:t>1,159,</w:t>
            </w:r>
            <w:r>
              <w:rPr>
                <w:spacing w:val="-2"/>
                <w:sz w:val="14"/>
              </w:rPr>
              <w:t>494</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777"/>
        </w:trPr>
        <w:tc>
          <w:tcPr>
            <w:tcW w:w="3965"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Potato</w:t>
            </w:r>
            <w:r>
              <w:rPr>
                <w:b/>
                <w:spacing w:val="5"/>
                <w:sz w:val="14"/>
              </w:rPr>
              <w:t xml:space="preserve"> </w:t>
            </w:r>
            <w:r>
              <w:rPr>
                <w:b/>
                <w:sz w:val="14"/>
              </w:rPr>
              <w:t>Shed</w:t>
            </w:r>
            <w:r>
              <w:rPr>
                <w:b/>
                <w:spacing w:val="4"/>
                <w:sz w:val="14"/>
              </w:rPr>
              <w:t xml:space="preserve"> </w:t>
            </w:r>
            <w:r>
              <w:rPr>
                <w:b/>
                <w:sz w:val="14"/>
              </w:rPr>
              <w:t>Fire</w:t>
            </w:r>
            <w:r>
              <w:rPr>
                <w:b/>
                <w:spacing w:val="5"/>
                <w:sz w:val="14"/>
              </w:rPr>
              <w:t xml:space="preserve"> </w:t>
            </w:r>
            <w:r>
              <w:rPr>
                <w:b/>
                <w:sz w:val="14"/>
              </w:rPr>
              <w:t>Track</w:t>
            </w:r>
            <w:r>
              <w:rPr>
                <w:b/>
                <w:spacing w:val="7"/>
                <w:sz w:val="14"/>
              </w:rPr>
              <w:t xml:space="preserve"> </w:t>
            </w:r>
            <w:r>
              <w:rPr>
                <w:b/>
                <w:sz w:val="14"/>
              </w:rPr>
              <w:t>Road–</w:t>
            </w:r>
            <w:r>
              <w:rPr>
                <w:b/>
                <w:spacing w:val="7"/>
                <w:sz w:val="14"/>
              </w:rPr>
              <w:t xml:space="preserve"> </w:t>
            </w:r>
            <w:r>
              <w:rPr>
                <w:b/>
                <w:sz w:val="14"/>
              </w:rPr>
              <w:t>Peninsula</w:t>
            </w:r>
            <w:r>
              <w:rPr>
                <w:b/>
                <w:spacing w:val="8"/>
                <w:sz w:val="14"/>
              </w:rPr>
              <w:t xml:space="preserve"> </w:t>
            </w:r>
            <w:r>
              <w:rPr>
                <w:b/>
                <w:sz w:val="14"/>
              </w:rPr>
              <w:t>Dve</w:t>
            </w:r>
            <w:r>
              <w:rPr>
                <w:b/>
                <w:spacing w:val="5"/>
                <w:sz w:val="14"/>
              </w:rPr>
              <w:t xml:space="preserve"> </w:t>
            </w:r>
            <w:r>
              <w:rPr>
                <w:b/>
                <w:sz w:val="14"/>
              </w:rPr>
              <w:t>to</w:t>
            </w:r>
            <w:r>
              <w:rPr>
                <w:b/>
                <w:spacing w:val="5"/>
                <w:sz w:val="14"/>
              </w:rPr>
              <w:t xml:space="preserve"> </w:t>
            </w:r>
            <w:r>
              <w:rPr>
                <w:b/>
                <w:sz w:val="14"/>
              </w:rPr>
              <w:t>Belchers</w:t>
            </w:r>
            <w:r>
              <w:rPr>
                <w:b/>
                <w:spacing w:val="5"/>
                <w:sz w:val="14"/>
              </w:rPr>
              <w:t xml:space="preserve"> </w:t>
            </w:r>
            <w:r>
              <w:rPr>
                <w:b/>
                <w:spacing w:val="-5"/>
                <w:sz w:val="14"/>
              </w:rPr>
              <w:t>Rd</w:t>
            </w:r>
          </w:p>
        </w:tc>
        <w:tc>
          <w:tcPr>
            <w:tcW w:w="6429" w:type="dxa"/>
            <w:tcBorders>
              <w:left w:val="nil"/>
              <w:right w:val="single" w:sz="12" w:space="0" w:color="BEBEBE"/>
            </w:tcBorders>
          </w:tcPr>
          <w:p w:rsidR="00CC3A01" w:rsidRDefault="00B75A65">
            <w:pPr>
              <w:pStyle w:val="TableParagraph"/>
              <w:spacing w:before="114" w:line="268" w:lineRule="auto"/>
              <w:ind w:left="113"/>
              <w:jc w:val="left"/>
              <w:rPr>
                <w:sz w:val="14"/>
              </w:rPr>
            </w:pPr>
            <w:r>
              <w:rPr>
                <w:sz w:val="14"/>
              </w:rPr>
              <w:t>Construction of 320m of an unsealed road to support emergency access to both the Potato Shed and the</w:t>
            </w:r>
            <w:r>
              <w:rPr>
                <w:spacing w:val="40"/>
                <w:sz w:val="14"/>
              </w:rPr>
              <w:t xml:space="preserve"> </w:t>
            </w:r>
            <w:r>
              <w:rPr>
                <w:sz w:val="14"/>
              </w:rPr>
              <w:t>Bellarine Secondary School whilst the ultimate solution being the extension of Peninsula Drive to Belchers</w:t>
            </w:r>
            <w:r>
              <w:rPr>
                <w:spacing w:val="40"/>
                <w:sz w:val="14"/>
              </w:rPr>
              <w:t xml:space="preserve"> </w:t>
            </w:r>
            <w:r>
              <w:rPr>
                <w:sz w:val="14"/>
              </w:rPr>
              <w:t>Road, Drysdale awaits funding.</w:t>
            </w:r>
          </w:p>
        </w:tc>
        <w:tc>
          <w:tcPr>
            <w:tcW w:w="1159"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4"/>
              <w:rPr>
                <w:sz w:val="14"/>
              </w:rPr>
            </w:pPr>
            <w:r>
              <w:rPr>
                <w:spacing w:val="-2"/>
                <w:sz w:val="14"/>
              </w:rPr>
              <w:t>100,000</w:t>
            </w:r>
          </w:p>
        </w:tc>
        <w:tc>
          <w:tcPr>
            <w:tcW w:w="985"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03"/>
              <w:rPr>
                <w:sz w:val="14"/>
              </w:rPr>
            </w:pPr>
            <w:r>
              <w:rPr>
                <w:spacing w:val="-2"/>
                <w:sz w:val="14"/>
              </w:rPr>
              <w:t>100,000</w:t>
            </w:r>
          </w:p>
        </w:tc>
        <w:tc>
          <w:tcPr>
            <w:tcW w:w="925"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10394"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pacing w:val="-2"/>
                <w:sz w:val="18"/>
              </w:rPr>
              <w:t>Roads</w:t>
            </w:r>
          </w:p>
        </w:tc>
        <w:tc>
          <w:tcPr>
            <w:tcW w:w="1159"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4"/>
              <w:rPr>
                <w:b/>
                <w:sz w:val="14"/>
              </w:rPr>
            </w:pPr>
            <w:r>
              <w:rPr>
                <w:b/>
                <w:spacing w:val="-2"/>
                <w:sz w:val="14"/>
              </w:rPr>
              <w:t>26,280,412</w:t>
            </w:r>
          </w:p>
        </w:tc>
        <w:tc>
          <w:tcPr>
            <w:tcW w:w="985"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04"/>
              <w:rPr>
                <w:b/>
                <w:sz w:val="14"/>
              </w:rPr>
            </w:pPr>
            <w:r>
              <w:rPr>
                <w:b/>
                <w:spacing w:val="-2"/>
                <w:sz w:val="14"/>
              </w:rPr>
              <w:t>3,942,998</w:t>
            </w:r>
          </w:p>
        </w:tc>
        <w:tc>
          <w:tcPr>
            <w:tcW w:w="925"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22,337,414</w:t>
            </w:r>
          </w:p>
        </w:tc>
        <w:tc>
          <w:tcPr>
            <w:tcW w:w="963"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9"/>
              <w:rPr>
                <w:b/>
                <w:sz w:val="14"/>
              </w:rPr>
            </w:pPr>
            <w:r>
              <w:rPr>
                <w:b/>
                <w:spacing w:val="-2"/>
                <w:sz w:val="14"/>
              </w:rPr>
              <w:t>32,139,741</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28,752,712</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24,704,142</w:t>
            </w:r>
          </w:p>
        </w:tc>
      </w:tr>
      <w:tr w:rsidR="00CC3A01">
        <w:trPr>
          <w:trHeight w:val="513"/>
        </w:trPr>
        <w:tc>
          <w:tcPr>
            <w:tcW w:w="10394"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Waste</w:t>
            </w:r>
            <w:r>
              <w:rPr>
                <w:b/>
                <w:spacing w:val="10"/>
                <w:sz w:val="18"/>
              </w:rPr>
              <w:t xml:space="preserve"> </w:t>
            </w:r>
            <w:r>
              <w:rPr>
                <w:b/>
                <w:spacing w:val="-2"/>
                <w:sz w:val="18"/>
              </w:rPr>
              <w:t>Management</w:t>
            </w:r>
          </w:p>
        </w:tc>
        <w:tc>
          <w:tcPr>
            <w:tcW w:w="3069"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513"/>
        </w:trPr>
        <w:tc>
          <w:tcPr>
            <w:tcW w:w="3965"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New</w:t>
            </w:r>
            <w:r>
              <w:rPr>
                <w:b/>
                <w:spacing w:val="6"/>
                <w:sz w:val="14"/>
              </w:rPr>
              <w:t xml:space="preserve"> </w:t>
            </w:r>
            <w:r>
              <w:rPr>
                <w:b/>
                <w:sz w:val="14"/>
              </w:rPr>
              <w:t>Bin</w:t>
            </w:r>
            <w:r>
              <w:rPr>
                <w:b/>
                <w:spacing w:val="7"/>
                <w:sz w:val="14"/>
              </w:rPr>
              <w:t xml:space="preserve"> </w:t>
            </w:r>
            <w:r>
              <w:rPr>
                <w:b/>
                <w:sz w:val="14"/>
              </w:rPr>
              <w:t>Supply</w:t>
            </w:r>
            <w:r>
              <w:rPr>
                <w:b/>
                <w:spacing w:val="5"/>
                <w:sz w:val="14"/>
              </w:rPr>
              <w:t xml:space="preserve"> </w:t>
            </w:r>
            <w:r>
              <w:rPr>
                <w:b/>
                <w:sz w:val="14"/>
              </w:rPr>
              <w:t>-</w:t>
            </w:r>
            <w:r>
              <w:rPr>
                <w:b/>
                <w:spacing w:val="5"/>
                <w:sz w:val="14"/>
              </w:rPr>
              <w:t xml:space="preserve"> </w:t>
            </w:r>
            <w:r>
              <w:rPr>
                <w:b/>
                <w:sz w:val="14"/>
              </w:rPr>
              <w:t>Waste</w:t>
            </w:r>
            <w:r>
              <w:rPr>
                <w:b/>
                <w:spacing w:val="5"/>
                <w:sz w:val="14"/>
              </w:rPr>
              <w:t xml:space="preserve"> </w:t>
            </w:r>
            <w:r>
              <w:rPr>
                <w:b/>
                <w:sz w:val="14"/>
              </w:rPr>
              <w:t>Collection</w:t>
            </w:r>
            <w:r>
              <w:rPr>
                <w:b/>
                <w:spacing w:val="42"/>
                <w:sz w:val="14"/>
              </w:rPr>
              <w:t xml:space="preserve"> </w:t>
            </w:r>
            <w:r>
              <w:rPr>
                <w:b/>
                <w:sz w:val="14"/>
              </w:rPr>
              <w:t>and</w:t>
            </w:r>
            <w:r>
              <w:rPr>
                <w:b/>
                <w:spacing w:val="6"/>
                <w:sz w:val="14"/>
              </w:rPr>
              <w:t xml:space="preserve"> </w:t>
            </w:r>
            <w:r>
              <w:rPr>
                <w:b/>
                <w:sz w:val="14"/>
              </w:rPr>
              <w:t>Recycling</w:t>
            </w:r>
            <w:r>
              <w:rPr>
                <w:b/>
                <w:spacing w:val="5"/>
                <w:sz w:val="14"/>
              </w:rPr>
              <w:t xml:space="preserve"> </w:t>
            </w:r>
            <w:r>
              <w:rPr>
                <w:b/>
                <w:spacing w:val="-2"/>
                <w:sz w:val="14"/>
              </w:rPr>
              <w:t>Systems</w:t>
            </w:r>
          </w:p>
        </w:tc>
        <w:tc>
          <w:tcPr>
            <w:tcW w:w="6429" w:type="dxa"/>
            <w:tcBorders>
              <w:left w:val="nil"/>
              <w:right w:val="single" w:sz="12" w:space="0" w:color="BEBEBE"/>
            </w:tcBorders>
          </w:tcPr>
          <w:p w:rsidR="00CC3A01" w:rsidRDefault="00B75A65">
            <w:pPr>
              <w:pStyle w:val="TableParagraph"/>
              <w:spacing w:before="78" w:line="268" w:lineRule="auto"/>
              <w:ind w:left="113"/>
              <w:jc w:val="left"/>
              <w:rPr>
                <w:sz w:val="14"/>
              </w:rPr>
            </w:pPr>
            <w:r>
              <w:rPr>
                <w:sz w:val="14"/>
              </w:rPr>
              <w:t>Supply of mobile bins to new and additional occupancy residential properties and for new commercial</w:t>
            </w:r>
            <w:r>
              <w:rPr>
                <w:spacing w:val="40"/>
                <w:sz w:val="14"/>
              </w:rPr>
              <w:t xml:space="preserve"> </w:t>
            </w:r>
            <w:r>
              <w:rPr>
                <w:spacing w:val="-2"/>
                <w:sz w:val="14"/>
              </w:rPr>
              <w:t>customers.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991,965</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991,965</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1,071,322</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1,157,028</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1,249,590</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Staceys</w:t>
            </w:r>
            <w:r>
              <w:rPr>
                <w:b/>
                <w:spacing w:val="7"/>
                <w:sz w:val="14"/>
              </w:rPr>
              <w:t xml:space="preserve"> </w:t>
            </w:r>
            <w:r>
              <w:rPr>
                <w:b/>
                <w:sz w:val="14"/>
              </w:rPr>
              <w:t>Road</w:t>
            </w:r>
            <w:r>
              <w:rPr>
                <w:b/>
                <w:spacing w:val="5"/>
                <w:sz w:val="14"/>
              </w:rPr>
              <w:t xml:space="preserve"> </w:t>
            </w:r>
            <w:r>
              <w:rPr>
                <w:b/>
                <w:sz w:val="14"/>
              </w:rPr>
              <w:t>Compost</w:t>
            </w:r>
            <w:r>
              <w:rPr>
                <w:b/>
                <w:spacing w:val="9"/>
                <w:sz w:val="14"/>
              </w:rPr>
              <w:t xml:space="preserve"> </w:t>
            </w:r>
            <w:r>
              <w:rPr>
                <w:b/>
                <w:spacing w:val="-4"/>
                <w:sz w:val="14"/>
              </w:rPr>
              <w:t>Works</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Site</w:t>
            </w:r>
            <w:r>
              <w:rPr>
                <w:spacing w:val="8"/>
                <w:sz w:val="14"/>
              </w:rPr>
              <w:t xml:space="preserve"> </w:t>
            </w:r>
            <w:r>
              <w:rPr>
                <w:sz w:val="14"/>
              </w:rPr>
              <w:t>upgrades</w:t>
            </w:r>
            <w:r>
              <w:rPr>
                <w:spacing w:val="8"/>
                <w:sz w:val="14"/>
              </w:rPr>
              <w:t xml:space="preserve"> </w:t>
            </w:r>
            <w:r>
              <w:rPr>
                <w:sz w:val="14"/>
              </w:rPr>
              <w:t>to</w:t>
            </w:r>
            <w:r>
              <w:rPr>
                <w:spacing w:val="11"/>
                <w:sz w:val="14"/>
              </w:rPr>
              <w:t xml:space="preserve"> </w:t>
            </w:r>
            <w:r>
              <w:rPr>
                <w:sz w:val="14"/>
              </w:rPr>
              <w:t>accommodate</w:t>
            </w:r>
            <w:r>
              <w:rPr>
                <w:spacing w:val="8"/>
                <w:sz w:val="14"/>
              </w:rPr>
              <w:t xml:space="preserve"> </w:t>
            </w:r>
            <w:r>
              <w:rPr>
                <w:sz w:val="14"/>
              </w:rPr>
              <w:t>FOGO</w:t>
            </w:r>
            <w:r>
              <w:rPr>
                <w:spacing w:val="11"/>
                <w:sz w:val="14"/>
              </w:rPr>
              <w:t xml:space="preserve"> </w:t>
            </w:r>
            <w:r>
              <w:rPr>
                <w:spacing w:val="-2"/>
                <w:sz w:val="14"/>
              </w:rPr>
              <w:t>processing.</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7,400,000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7,400,000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7,000,000</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Establishment</w:t>
            </w:r>
            <w:r>
              <w:rPr>
                <w:b/>
                <w:spacing w:val="6"/>
                <w:sz w:val="14"/>
              </w:rPr>
              <w:t xml:space="preserve"> </w:t>
            </w:r>
            <w:r>
              <w:rPr>
                <w:b/>
                <w:sz w:val="14"/>
              </w:rPr>
              <w:t>of</w:t>
            </w:r>
            <w:r>
              <w:rPr>
                <w:b/>
                <w:spacing w:val="8"/>
                <w:sz w:val="14"/>
              </w:rPr>
              <w:t xml:space="preserve"> </w:t>
            </w:r>
            <w:r>
              <w:rPr>
                <w:b/>
                <w:sz w:val="14"/>
              </w:rPr>
              <w:t>new</w:t>
            </w:r>
            <w:r>
              <w:rPr>
                <w:b/>
                <w:spacing w:val="6"/>
                <w:sz w:val="14"/>
              </w:rPr>
              <w:t xml:space="preserve"> </w:t>
            </w:r>
            <w:r>
              <w:rPr>
                <w:b/>
                <w:sz w:val="14"/>
              </w:rPr>
              <w:t>Resource</w:t>
            </w:r>
            <w:r>
              <w:rPr>
                <w:b/>
                <w:spacing w:val="7"/>
                <w:sz w:val="14"/>
              </w:rPr>
              <w:t xml:space="preserve"> </w:t>
            </w:r>
            <w:r>
              <w:rPr>
                <w:b/>
                <w:sz w:val="14"/>
              </w:rPr>
              <w:t>Recovery</w:t>
            </w:r>
            <w:r>
              <w:rPr>
                <w:b/>
                <w:spacing w:val="6"/>
                <w:sz w:val="14"/>
              </w:rPr>
              <w:t xml:space="preserve"> </w:t>
            </w:r>
            <w:r>
              <w:rPr>
                <w:b/>
                <w:spacing w:val="-2"/>
                <w:sz w:val="14"/>
              </w:rPr>
              <w:t>Centre</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Plan,</w:t>
            </w:r>
            <w:r>
              <w:rPr>
                <w:spacing w:val="8"/>
                <w:sz w:val="14"/>
              </w:rPr>
              <w:t xml:space="preserve"> </w:t>
            </w:r>
            <w:r>
              <w:rPr>
                <w:sz w:val="14"/>
              </w:rPr>
              <w:t>design</w:t>
            </w:r>
            <w:r>
              <w:rPr>
                <w:spacing w:val="8"/>
                <w:sz w:val="14"/>
              </w:rPr>
              <w:t xml:space="preserve"> </w:t>
            </w:r>
            <w:r>
              <w:rPr>
                <w:sz w:val="14"/>
              </w:rPr>
              <w:t>and</w:t>
            </w:r>
            <w:r>
              <w:rPr>
                <w:spacing w:val="10"/>
                <w:sz w:val="14"/>
              </w:rPr>
              <w:t xml:space="preserve"> </w:t>
            </w:r>
            <w:r>
              <w:rPr>
                <w:sz w:val="14"/>
              </w:rPr>
              <w:t>construct</w:t>
            </w:r>
            <w:r>
              <w:rPr>
                <w:spacing w:val="6"/>
                <w:sz w:val="14"/>
              </w:rPr>
              <w:t xml:space="preserve"> </w:t>
            </w:r>
            <w:r>
              <w:rPr>
                <w:sz w:val="14"/>
              </w:rPr>
              <w:t>City's</w:t>
            </w:r>
            <w:r>
              <w:rPr>
                <w:spacing w:val="6"/>
                <w:sz w:val="14"/>
              </w:rPr>
              <w:t xml:space="preserve"> </w:t>
            </w:r>
            <w:r>
              <w:rPr>
                <w:sz w:val="14"/>
              </w:rPr>
              <w:t>third</w:t>
            </w:r>
            <w:r>
              <w:rPr>
                <w:spacing w:val="9"/>
                <w:sz w:val="14"/>
              </w:rPr>
              <w:t xml:space="preserve"> </w:t>
            </w:r>
            <w:r>
              <w:rPr>
                <w:sz w:val="14"/>
              </w:rPr>
              <w:t>resource</w:t>
            </w:r>
            <w:r>
              <w:rPr>
                <w:spacing w:val="7"/>
                <w:sz w:val="14"/>
              </w:rPr>
              <w:t xml:space="preserve"> </w:t>
            </w:r>
            <w:r>
              <w:rPr>
                <w:sz w:val="14"/>
              </w:rPr>
              <w:t>recovery</w:t>
            </w:r>
            <w:r>
              <w:rPr>
                <w:spacing w:val="6"/>
                <w:sz w:val="14"/>
              </w:rPr>
              <w:t xml:space="preserve"> </w:t>
            </w:r>
            <w:r>
              <w:rPr>
                <w:spacing w:val="-2"/>
                <w:sz w:val="14"/>
              </w:rPr>
              <w:t>centre.</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300,000</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300,000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4,000,000</w:t>
            </w:r>
          </w:p>
        </w:tc>
        <w:tc>
          <w:tcPr>
            <w:tcW w:w="963" w:type="dxa"/>
          </w:tcPr>
          <w:p w:rsidR="00CC3A01" w:rsidRDefault="00B75A65">
            <w:pPr>
              <w:pStyle w:val="TableParagraph"/>
              <w:spacing w:before="40"/>
              <w:ind w:right="60"/>
              <w:rPr>
                <w:sz w:val="14"/>
              </w:rPr>
            </w:pPr>
            <w:r>
              <w:rPr>
                <w:spacing w:val="-2"/>
                <w:sz w:val="14"/>
              </w:rPr>
              <w:t>4,000,000</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Purchase</w:t>
            </w:r>
            <w:r>
              <w:rPr>
                <w:b/>
                <w:spacing w:val="4"/>
                <w:sz w:val="14"/>
              </w:rPr>
              <w:t xml:space="preserve"> </w:t>
            </w:r>
            <w:r>
              <w:rPr>
                <w:b/>
                <w:sz w:val="14"/>
              </w:rPr>
              <w:t>and</w:t>
            </w:r>
            <w:r>
              <w:rPr>
                <w:b/>
                <w:spacing w:val="5"/>
                <w:sz w:val="14"/>
              </w:rPr>
              <w:t xml:space="preserve"> </w:t>
            </w:r>
            <w:r>
              <w:rPr>
                <w:b/>
                <w:sz w:val="14"/>
              </w:rPr>
              <w:t>rollout</w:t>
            </w:r>
            <w:r>
              <w:rPr>
                <w:b/>
                <w:spacing w:val="7"/>
                <w:sz w:val="14"/>
              </w:rPr>
              <w:t xml:space="preserve"> </w:t>
            </w:r>
            <w:r>
              <w:rPr>
                <w:b/>
                <w:sz w:val="14"/>
              </w:rPr>
              <w:t>of</w:t>
            </w:r>
            <w:r>
              <w:rPr>
                <w:b/>
                <w:spacing w:val="6"/>
                <w:sz w:val="14"/>
              </w:rPr>
              <w:t xml:space="preserve"> </w:t>
            </w:r>
            <w:r>
              <w:rPr>
                <w:b/>
                <w:sz w:val="14"/>
              </w:rPr>
              <w:t>kerbside</w:t>
            </w:r>
            <w:r>
              <w:rPr>
                <w:b/>
                <w:spacing w:val="5"/>
                <w:sz w:val="14"/>
              </w:rPr>
              <w:t xml:space="preserve"> </w:t>
            </w:r>
            <w:r>
              <w:rPr>
                <w:b/>
                <w:sz w:val="14"/>
              </w:rPr>
              <w:t>glass</w:t>
            </w:r>
            <w:r>
              <w:rPr>
                <w:b/>
                <w:spacing w:val="6"/>
                <w:sz w:val="14"/>
              </w:rPr>
              <w:t xml:space="preserve"> </w:t>
            </w:r>
            <w:r>
              <w:rPr>
                <w:b/>
                <w:spacing w:val="-4"/>
                <w:sz w:val="14"/>
              </w:rPr>
              <w:t>bins</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Mandated</w:t>
            </w:r>
            <w:r>
              <w:rPr>
                <w:spacing w:val="9"/>
                <w:sz w:val="14"/>
              </w:rPr>
              <w:t xml:space="preserve"> </w:t>
            </w:r>
            <w:r>
              <w:rPr>
                <w:sz w:val="14"/>
              </w:rPr>
              <w:t>by</w:t>
            </w:r>
            <w:r>
              <w:rPr>
                <w:spacing w:val="8"/>
                <w:sz w:val="14"/>
              </w:rPr>
              <w:t xml:space="preserve"> </w:t>
            </w:r>
            <w:r>
              <w:rPr>
                <w:sz w:val="14"/>
              </w:rPr>
              <w:t>the</w:t>
            </w:r>
            <w:r>
              <w:rPr>
                <w:spacing w:val="10"/>
                <w:sz w:val="14"/>
              </w:rPr>
              <w:t xml:space="preserve"> </w:t>
            </w:r>
            <w:r>
              <w:rPr>
                <w:sz w:val="14"/>
              </w:rPr>
              <w:t>Victorian</w:t>
            </w:r>
            <w:r>
              <w:rPr>
                <w:spacing w:val="11"/>
                <w:sz w:val="14"/>
              </w:rPr>
              <w:t xml:space="preserve"> </w:t>
            </w:r>
            <w:r>
              <w:rPr>
                <w:sz w:val="14"/>
              </w:rPr>
              <w:t>Government</w:t>
            </w:r>
            <w:r>
              <w:rPr>
                <w:spacing w:val="7"/>
                <w:sz w:val="14"/>
              </w:rPr>
              <w:t xml:space="preserve"> </w:t>
            </w:r>
            <w:r>
              <w:rPr>
                <w:sz w:val="14"/>
              </w:rPr>
              <w:t>to</w:t>
            </w:r>
            <w:r>
              <w:rPr>
                <w:spacing w:val="9"/>
                <w:sz w:val="14"/>
              </w:rPr>
              <w:t xml:space="preserve"> </w:t>
            </w:r>
            <w:r>
              <w:rPr>
                <w:sz w:val="14"/>
              </w:rPr>
              <w:t>introduce</w:t>
            </w:r>
            <w:r>
              <w:rPr>
                <w:spacing w:val="9"/>
                <w:sz w:val="14"/>
              </w:rPr>
              <w:t xml:space="preserve"> </w:t>
            </w:r>
            <w:r>
              <w:rPr>
                <w:sz w:val="14"/>
              </w:rPr>
              <w:t>kerbside</w:t>
            </w:r>
            <w:r>
              <w:rPr>
                <w:spacing w:val="7"/>
                <w:sz w:val="14"/>
              </w:rPr>
              <w:t xml:space="preserve"> </w:t>
            </w:r>
            <w:r>
              <w:rPr>
                <w:sz w:val="14"/>
              </w:rPr>
              <w:t>glass</w:t>
            </w:r>
            <w:r>
              <w:rPr>
                <w:spacing w:val="7"/>
                <w:sz w:val="14"/>
              </w:rPr>
              <w:t xml:space="preserve"> </w:t>
            </w:r>
            <w:r>
              <w:rPr>
                <w:sz w:val="14"/>
              </w:rPr>
              <w:t>collection</w:t>
            </w:r>
            <w:r>
              <w:rPr>
                <w:spacing w:val="11"/>
                <w:sz w:val="14"/>
              </w:rPr>
              <w:t xml:space="preserve"> </w:t>
            </w:r>
            <w:r>
              <w:rPr>
                <w:sz w:val="14"/>
              </w:rPr>
              <w:t>service</w:t>
            </w:r>
            <w:r>
              <w:rPr>
                <w:spacing w:val="7"/>
                <w:sz w:val="14"/>
              </w:rPr>
              <w:t xml:space="preserve"> </w:t>
            </w:r>
            <w:r>
              <w:rPr>
                <w:sz w:val="14"/>
              </w:rPr>
              <w:t>by</w:t>
            </w:r>
            <w:r>
              <w:rPr>
                <w:spacing w:val="7"/>
                <w:sz w:val="14"/>
              </w:rPr>
              <w:t xml:space="preserve"> </w:t>
            </w:r>
            <w:r>
              <w:rPr>
                <w:spacing w:val="-2"/>
                <w:sz w:val="14"/>
              </w:rPr>
              <w:t>2027.</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61"/>
              <w:rPr>
                <w:sz w:val="14"/>
              </w:rPr>
            </w:pPr>
            <w:r>
              <w:rPr>
                <w:spacing w:val="-2"/>
                <w:sz w:val="14"/>
              </w:rPr>
              <w:t>8,600,000</w:t>
            </w:r>
          </w:p>
        </w:tc>
        <w:tc>
          <w:tcPr>
            <w:tcW w:w="963" w:type="dxa"/>
          </w:tcPr>
          <w:p w:rsidR="00CC3A01" w:rsidRDefault="00B75A65">
            <w:pPr>
              <w:pStyle w:val="TableParagraph"/>
              <w:spacing w:before="40"/>
              <w:ind w:right="205"/>
              <w:rPr>
                <w:sz w:val="14"/>
              </w:rPr>
            </w:pPr>
            <w:r>
              <w:rPr>
                <w:spacing w:val="-10"/>
                <w:sz w:val="14"/>
              </w:rPr>
              <w:t>-</w:t>
            </w:r>
          </w:p>
        </w:tc>
      </w:tr>
      <w:tr w:rsidR="00CC3A01">
        <w:trPr>
          <w:trHeight w:val="513"/>
        </w:trPr>
        <w:tc>
          <w:tcPr>
            <w:tcW w:w="3965" w:type="dxa"/>
            <w:tcBorders>
              <w:left w:val="nil"/>
              <w:right w:val="nil"/>
            </w:tcBorders>
          </w:tcPr>
          <w:p w:rsidR="00CC3A01" w:rsidRDefault="00B75A65">
            <w:pPr>
              <w:pStyle w:val="TableParagraph"/>
              <w:spacing w:before="78" w:line="268" w:lineRule="auto"/>
              <w:ind w:left="25" w:right="69"/>
              <w:jc w:val="left"/>
              <w:rPr>
                <w:b/>
                <w:sz w:val="14"/>
              </w:rPr>
            </w:pPr>
            <w:r>
              <w:rPr>
                <w:b/>
                <w:sz w:val="14"/>
              </w:rPr>
              <w:t>Improvement of public safety at Geelong Resource Recovery</w:t>
            </w:r>
            <w:r>
              <w:rPr>
                <w:b/>
                <w:spacing w:val="40"/>
                <w:sz w:val="14"/>
              </w:rPr>
              <w:t xml:space="preserve"> </w:t>
            </w:r>
            <w:r>
              <w:rPr>
                <w:b/>
                <w:spacing w:val="-2"/>
                <w:sz w:val="14"/>
              </w:rPr>
              <w:t>Centre</w:t>
            </w:r>
          </w:p>
        </w:tc>
        <w:tc>
          <w:tcPr>
            <w:tcW w:w="6429" w:type="dxa"/>
            <w:tcBorders>
              <w:left w:val="nil"/>
              <w:right w:val="single" w:sz="12" w:space="0" w:color="BEBEBE"/>
            </w:tcBorders>
          </w:tcPr>
          <w:p w:rsidR="00CC3A01" w:rsidRDefault="00B75A65">
            <w:pPr>
              <w:pStyle w:val="TableParagraph"/>
              <w:spacing w:before="78" w:line="268" w:lineRule="auto"/>
              <w:ind w:left="113"/>
              <w:jc w:val="left"/>
              <w:rPr>
                <w:sz w:val="14"/>
              </w:rPr>
            </w:pPr>
            <w:r>
              <w:rPr>
                <w:sz w:val="14"/>
              </w:rPr>
              <w:t>Investigate, plan, design and construct in stages to reconfigure and improve safety, traffic and efficiency at</w:t>
            </w:r>
            <w:r>
              <w:rPr>
                <w:spacing w:val="40"/>
                <w:sz w:val="14"/>
              </w:rPr>
              <w:t xml:space="preserve"> </w:t>
            </w:r>
            <w:r>
              <w:rPr>
                <w:spacing w:val="-2"/>
                <w:sz w:val="14"/>
              </w:rPr>
              <w:t>GRRC.</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250,000</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250,000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2,000,000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2,000,000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Waste</w:t>
            </w:r>
            <w:r>
              <w:rPr>
                <w:b/>
                <w:spacing w:val="5"/>
                <w:sz w:val="14"/>
              </w:rPr>
              <w:t xml:space="preserve"> </w:t>
            </w:r>
            <w:r>
              <w:rPr>
                <w:b/>
                <w:sz w:val="14"/>
              </w:rPr>
              <w:t>hub</w:t>
            </w:r>
            <w:r>
              <w:rPr>
                <w:b/>
                <w:spacing w:val="5"/>
                <w:sz w:val="14"/>
              </w:rPr>
              <w:t xml:space="preserve"> </w:t>
            </w:r>
            <w:r>
              <w:rPr>
                <w:b/>
                <w:sz w:val="14"/>
              </w:rPr>
              <w:t>-</w:t>
            </w:r>
            <w:r>
              <w:rPr>
                <w:b/>
                <w:spacing w:val="4"/>
                <w:sz w:val="14"/>
              </w:rPr>
              <w:t xml:space="preserve"> </w:t>
            </w:r>
            <w:r>
              <w:rPr>
                <w:b/>
                <w:sz w:val="14"/>
              </w:rPr>
              <w:t>transfer</w:t>
            </w:r>
            <w:r>
              <w:rPr>
                <w:b/>
                <w:spacing w:val="5"/>
                <w:sz w:val="14"/>
              </w:rPr>
              <w:t xml:space="preserve"> </w:t>
            </w:r>
            <w:r>
              <w:rPr>
                <w:b/>
                <w:sz w:val="14"/>
              </w:rPr>
              <w:t>station,</w:t>
            </w:r>
            <w:r>
              <w:rPr>
                <w:b/>
                <w:spacing w:val="4"/>
                <w:sz w:val="14"/>
              </w:rPr>
              <w:t xml:space="preserve"> </w:t>
            </w:r>
            <w:r>
              <w:rPr>
                <w:b/>
                <w:sz w:val="14"/>
              </w:rPr>
              <w:t>circular</w:t>
            </w:r>
            <w:r>
              <w:rPr>
                <w:b/>
                <w:spacing w:val="5"/>
                <w:sz w:val="14"/>
              </w:rPr>
              <w:t xml:space="preserve"> </w:t>
            </w:r>
            <w:r>
              <w:rPr>
                <w:b/>
                <w:sz w:val="14"/>
              </w:rPr>
              <w:t>economy</w:t>
            </w:r>
            <w:r>
              <w:rPr>
                <w:b/>
                <w:spacing w:val="5"/>
                <w:sz w:val="14"/>
              </w:rPr>
              <w:t xml:space="preserve"> </w:t>
            </w:r>
            <w:r>
              <w:rPr>
                <w:b/>
                <w:sz w:val="14"/>
              </w:rPr>
              <w:t>&amp;</w:t>
            </w:r>
            <w:r>
              <w:rPr>
                <w:b/>
                <w:spacing w:val="5"/>
                <w:sz w:val="14"/>
              </w:rPr>
              <w:t xml:space="preserve"> </w:t>
            </w:r>
            <w:r>
              <w:rPr>
                <w:b/>
                <w:sz w:val="14"/>
              </w:rPr>
              <w:t>green</w:t>
            </w:r>
            <w:r>
              <w:rPr>
                <w:b/>
                <w:spacing w:val="5"/>
                <w:sz w:val="14"/>
              </w:rPr>
              <w:t xml:space="preserve"> </w:t>
            </w:r>
            <w:r>
              <w:rPr>
                <w:b/>
                <w:spacing w:val="-2"/>
                <w:sz w:val="14"/>
              </w:rPr>
              <w:t>waste</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Plan,</w:t>
            </w:r>
            <w:r>
              <w:rPr>
                <w:spacing w:val="7"/>
                <w:sz w:val="14"/>
              </w:rPr>
              <w:t xml:space="preserve"> </w:t>
            </w:r>
            <w:r>
              <w:rPr>
                <w:sz w:val="14"/>
              </w:rPr>
              <w:t>design</w:t>
            </w:r>
            <w:r>
              <w:rPr>
                <w:spacing w:val="7"/>
                <w:sz w:val="14"/>
              </w:rPr>
              <w:t xml:space="preserve"> </w:t>
            </w:r>
            <w:r>
              <w:rPr>
                <w:sz w:val="14"/>
              </w:rPr>
              <w:t>and</w:t>
            </w:r>
            <w:r>
              <w:rPr>
                <w:spacing w:val="9"/>
                <w:sz w:val="14"/>
              </w:rPr>
              <w:t xml:space="preserve"> </w:t>
            </w:r>
            <w:r>
              <w:rPr>
                <w:sz w:val="14"/>
              </w:rPr>
              <w:t>construct</w:t>
            </w:r>
            <w:r>
              <w:rPr>
                <w:spacing w:val="5"/>
                <w:sz w:val="14"/>
              </w:rPr>
              <w:t xml:space="preserve"> </w:t>
            </w:r>
            <w:r>
              <w:rPr>
                <w:sz w:val="14"/>
              </w:rPr>
              <w:t>a</w:t>
            </w:r>
            <w:r>
              <w:rPr>
                <w:spacing w:val="7"/>
                <w:sz w:val="14"/>
              </w:rPr>
              <w:t xml:space="preserve"> </w:t>
            </w:r>
            <w:r>
              <w:rPr>
                <w:sz w:val="14"/>
              </w:rPr>
              <w:t>Waste</w:t>
            </w:r>
            <w:r>
              <w:rPr>
                <w:spacing w:val="5"/>
                <w:sz w:val="14"/>
              </w:rPr>
              <w:t xml:space="preserve"> </w:t>
            </w:r>
            <w:r>
              <w:rPr>
                <w:sz w:val="14"/>
              </w:rPr>
              <w:t>Hub</w:t>
            </w:r>
            <w:r>
              <w:rPr>
                <w:spacing w:val="11"/>
                <w:sz w:val="14"/>
              </w:rPr>
              <w:t xml:space="preserve"> </w:t>
            </w:r>
            <w:r>
              <w:rPr>
                <w:sz w:val="14"/>
              </w:rPr>
              <w:t>to</w:t>
            </w:r>
            <w:r>
              <w:rPr>
                <w:spacing w:val="5"/>
                <w:sz w:val="14"/>
              </w:rPr>
              <w:t xml:space="preserve"> </w:t>
            </w:r>
            <w:r>
              <w:rPr>
                <w:sz w:val="14"/>
              </w:rPr>
              <w:t>process</w:t>
            </w:r>
            <w:r>
              <w:rPr>
                <w:spacing w:val="4"/>
                <w:sz w:val="14"/>
              </w:rPr>
              <w:t xml:space="preserve"> </w:t>
            </w:r>
            <w:r>
              <w:rPr>
                <w:sz w:val="14"/>
              </w:rPr>
              <w:t>our</w:t>
            </w:r>
            <w:r>
              <w:rPr>
                <w:spacing w:val="7"/>
                <w:sz w:val="14"/>
              </w:rPr>
              <w:t xml:space="preserve"> </w:t>
            </w:r>
            <w:r>
              <w:rPr>
                <w:sz w:val="14"/>
              </w:rPr>
              <w:t>waste</w:t>
            </w:r>
            <w:r>
              <w:rPr>
                <w:spacing w:val="5"/>
                <w:sz w:val="14"/>
              </w:rPr>
              <w:t xml:space="preserve"> </w:t>
            </w:r>
            <w:r>
              <w:rPr>
                <w:sz w:val="14"/>
              </w:rPr>
              <w:t>post</w:t>
            </w:r>
            <w:r>
              <w:rPr>
                <w:spacing w:val="5"/>
                <w:sz w:val="14"/>
              </w:rPr>
              <w:t xml:space="preserve"> </w:t>
            </w:r>
            <w:r>
              <w:rPr>
                <w:sz w:val="14"/>
              </w:rPr>
              <w:t>Drysdale</w:t>
            </w:r>
            <w:r>
              <w:rPr>
                <w:spacing w:val="8"/>
                <w:sz w:val="14"/>
              </w:rPr>
              <w:t xml:space="preserve"> </w:t>
            </w:r>
            <w:r>
              <w:rPr>
                <w:sz w:val="14"/>
              </w:rPr>
              <w:t>landfill</w:t>
            </w:r>
            <w:r>
              <w:rPr>
                <w:spacing w:val="7"/>
                <w:sz w:val="14"/>
              </w:rPr>
              <w:t xml:space="preserve"> </w:t>
            </w:r>
            <w:r>
              <w:rPr>
                <w:spacing w:val="-2"/>
                <w:sz w:val="14"/>
              </w:rPr>
              <w:t>closure.</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300,000</w:t>
            </w:r>
          </w:p>
        </w:tc>
        <w:tc>
          <w:tcPr>
            <w:tcW w:w="963" w:type="dxa"/>
          </w:tcPr>
          <w:p w:rsidR="00CC3A01" w:rsidRDefault="00B75A65">
            <w:pPr>
              <w:pStyle w:val="TableParagraph"/>
              <w:spacing w:before="40"/>
              <w:ind w:right="60"/>
              <w:rPr>
                <w:sz w:val="14"/>
              </w:rPr>
            </w:pPr>
            <w:r>
              <w:rPr>
                <w:spacing w:val="-2"/>
                <w:sz w:val="14"/>
              </w:rPr>
              <w:t>5,000,000</w:t>
            </w:r>
          </w:p>
        </w:tc>
        <w:tc>
          <w:tcPr>
            <w:tcW w:w="963" w:type="dxa"/>
          </w:tcPr>
          <w:p w:rsidR="00CC3A01" w:rsidRDefault="00B75A65">
            <w:pPr>
              <w:pStyle w:val="TableParagraph"/>
              <w:spacing w:before="40"/>
              <w:ind w:right="61"/>
              <w:rPr>
                <w:sz w:val="14"/>
              </w:rPr>
            </w:pPr>
            <w:r>
              <w:rPr>
                <w:spacing w:val="-2"/>
                <w:sz w:val="14"/>
              </w:rPr>
              <w:t>5,000,000</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Sorting/Decontamination</w:t>
            </w:r>
            <w:r>
              <w:rPr>
                <w:b/>
                <w:spacing w:val="6"/>
                <w:sz w:val="14"/>
              </w:rPr>
              <w:t xml:space="preserve"> </w:t>
            </w:r>
            <w:r>
              <w:rPr>
                <w:b/>
                <w:sz w:val="14"/>
              </w:rPr>
              <w:t>Line</w:t>
            </w:r>
            <w:r>
              <w:rPr>
                <w:b/>
                <w:spacing w:val="6"/>
                <w:sz w:val="14"/>
              </w:rPr>
              <w:t xml:space="preserve"> </w:t>
            </w:r>
            <w:r>
              <w:rPr>
                <w:b/>
                <w:sz w:val="14"/>
              </w:rPr>
              <w:t>at</w:t>
            </w:r>
            <w:r>
              <w:rPr>
                <w:b/>
                <w:spacing w:val="6"/>
                <w:sz w:val="14"/>
              </w:rPr>
              <w:t xml:space="preserve"> </w:t>
            </w:r>
            <w:r>
              <w:rPr>
                <w:b/>
                <w:sz w:val="14"/>
              </w:rPr>
              <w:t>Pt</w:t>
            </w:r>
            <w:r>
              <w:rPr>
                <w:b/>
                <w:spacing w:val="9"/>
                <w:sz w:val="14"/>
              </w:rPr>
              <w:t xml:space="preserve"> </w:t>
            </w:r>
            <w:r>
              <w:rPr>
                <w:b/>
                <w:sz w:val="14"/>
              </w:rPr>
              <w:t>Henry</w:t>
            </w:r>
            <w:r>
              <w:rPr>
                <w:b/>
                <w:spacing w:val="6"/>
                <w:sz w:val="14"/>
              </w:rPr>
              <w:t xml:space="preserve"> </w:t>
            </w:r>
            <w:r>
              <w:rPr>
                <w:b/>
                <w:sz w:val="14"/>
              </w:rPr>
              <w:t>for</w:t>
            </w:r>
            <w:r>
              <w:rPr>
                <w:b/>
                <w:spacing w:val="8"/>
                <w:sz w:val="14"/>
              </w:rPr>
              <w:t xml:space="preserve"> </w:t>
            </w:r>
            <w:r>
              <w:rPr>
                <w:b/>
                <w:sz w:val="14"/>
              </w:rPr>
              <w:t>FOGO</w:t>
            </w:r>
            <w:r>
              <w:rPr>
                <w:b/>
                <w:spacing w:val="9"/>
                <w:sz w:val="14"/>
              </w:rPr>
              <w:t xml:space="preserve"> </w:t>
            </w:r>
            <w:r>
              <w:rPr>
                <w:b/>
                <w:spacing w:val="-2"/>
                <w:sz w:val="14"/>
              </w:rPr>
              <w:t>upgrade</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Upgrades</w:t>
            </w:r>
            <w:r>
              <w:rPr>
                <w:spacing w:val="5"/>
                <w:sz w:val="14"/>
              </w:rPr>
              <w:t xml:space="preserve"> </w:t>
            </w:r>
            <w:r>
              <w:rPr>
                <w:sz w:val="14"/>
              </w:rPr>
              <w:t>to</w:t>
            </w:r>
            <w:r>
              <w:rPr>
                <w:spacing w:val="9"/>
                <w:sz w:val="14"/>
              </w:rPr>
              <w:t xml:space="preserve"> </w:t>
            </w:r>
            <w:r>
              <w:rPr>
                <w:sz w:val="14"/>
              </w:rPr>
              <w:t>the</w:t>
            </w:r>
            <w:r>
              <w:rPr>
                <w:spacing w:val="9"/>
                <w:sz w:val="14"/>
              </w:rPr>
              <w:t xml:space="preserve"> </w:t>
            </w:r>
            <w:r>
              <w:rPr>
                <w:sz w:val="14"/>
              </w:rPr>
              <w:t>existing</w:t>
            </w:r>
            <w:r>
              <w:rPr>
                <w:spacing w:val="7"/>
                <w:sz w:val="14"/>
              </w:rPr>
              <w:t xml:space="preserve"> </w:t>
            </w:r>
            <w:r>
              <w:rPr>
                <w:sz w:val="14"/>
              </w:rPr>
              <w:t>grinding</w:t>
            </w:r>
            <w:r>
              <w:rPr>
                <w:spacing w:val="6"/>
                <w:sz w:val="14"/>
              </w:rPr>
              <w:t xml:space="preserve"> </w:t>
            </w:r>
            <w:r>
              <w:rPr>
                <w:sz w:val="14"/>
              </w:rPr>
              <w:t>and</w:t>
            </w:r>
            <w:r>
              <w:rPr>
                <w:spacing w:val="11"/>
                <w:sz w:val="14"/>
              </w:rPr>
              <w:t xml:space="preserve"> </w:t>
            </w:r>
            <w:r>
              <w:rPr>
                <w:sz w:val="14"/>
              </w:rPr>
              <w:t>decontamination</w:t>
            </w:r>
            <w:r>
              <w:rPr>
                <w:spacing w:val="10"/>
                <w:sz w:val="14"/>
              </w:rPr>
              <w:t xml:space="preserve"> </w:t>
            </w:r>
            <w:r>
              <w:rPr>
                <w:sz w:val="14"/>
              </w:rPr>
              <w:t>process</w:t>
            </w:r>
            <w:r>
              <w:rPr>
                <w:spacing w:val="5"/>
                <w:sz w:val="14"/>
              </w:rPr>
              <w:t xml:space="preserve"> </w:t>
            </w:r>
            <w:r>
              <w:rPr>
                <w:sz w:val="14"/>
              </w:rPr>
              <w:t>at</w:t>
            </w:r>
            <w:r>
              <w:rPr>
                <w:spacing w:val="7"/>
                <w:sz w:val="14"/>
              </w:rPr>
              <w:t xml:space="preserve"> </w:t>
            </w:r>
            <w:r>
              <w:rPr>
                <w:sz w:val="14"/>
              </w:rPr>
              <w:t>Pt</w:t>
            </w:r>
            <w:r>
              <w:rPr>
                <w:spacing w:val="8"/>
                <w:sz w:val="14"/>
              </w:rPr>
              <w:t xml:space="preserve"> </w:t>
            </w:r>
            <w:r>
              <w:rPr>
                <w:sz w:val="14"/>
              </w:rPr>
              <w:t>Henry</w:t>
            </w:r>
            <w:r>
              <w:rPr>
                <w:spacing w:val="7"/>
                <w:sz w:val="14"/>
              </w:rPr>
              <w:t xml:space="preserve"> </w:t>
            </w:r>
            <w:r>
              <w:rPr>
                <w:sz w:val="14"/>
              </w:rPr>
              <w:t>for</w:t>
            </w:r>
            <w:r>
              <w:rPr>
                <w:spacing w:val="9"/>
                <w:sz w:val="14"/>
              </w:rPr>
              <w:t xml:space="preserve"> </w:t>
            </w:r>
            <w:r>
              <w:rPr>
                <w:sz w:val="14"/>
              </w:rPr>
              <w:t>FOGO</w:t>
            </w:r>
            <w:r>
              <w:rPr>
                <w:spacing w:val="9"/>
                <w:sz w:val="14"/>
              </w:rPr>
              <w:t xml:space="preserve"> </w:t>
            </w:r>
            <w:r>
              <w:rPr>
                <w:spacing w:val="-2"/>
                <w:sz w:val="14"/>
              </w:rPr>
              <w:t>processing.</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1,150,000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1,150,000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1,150,000</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3965" w:type="dxa"/>
            <w:tcBorders>
              <w:left w:val="nil"/>
              <w:right w:val="nil"/>
            </w:tcBorders>
          </w:tcPr>
          <w:p w:rsidR="00CC3A01" w:rsidRDefault="00B75A65">
            <w:pPr>
              <w:pStyle w:val="TableParagraph"/>
              <w:spacing w:before="42"/>
              <w:ind w:left="25"/>
              <w:jc w:val="left"/>
              <w:rPr>
                <w:b/>
                <w:sz w:val="14"/>
              </w:rPr>
            </w:pPr>
            <w:r>
              <w:rPr>
                <w:b/>
                <w:sz w:val="14"/>
              </w:rPr>
              <w:t>Drysdale</w:t>
            </w:r>
            <w:r>
              <w:rPr>
                <w:b/>
                <w:spacing w:val="7"/>
                <w:sz w:val="14"/>
              </w:rPr>
              <w:t xml:space="preserve"> </w:t>
            </w:r>
            <w:r>
              <w:rPr>
                <w:b/>
                <w:sz w:val="14"/>
              </w:rPr>
              <w:t>Landfill</w:t>
            </w:r>
            <w:r>
              <w:rPr>
                <w:b/>
                <w:spacing w:val="8"/>
                <w:sz w:val="14"/>
              </w:rPr>
              <w:t xml:space="preserve"> </w:t>
            </w:r>
            <w:r>
              <w:rPr>
                <w:b/>
                <w:spacing w:val="-2"/>
                <w:sz w:val="14"/>
              </w:rPr>
              <w:t>Rehabilitation</w:t>
            </w:r>
          </w:p>
        </w:tc>
        <w:tc>
          <w:tcPr>
            <w:tcW w:w="6429" w:type="dxa"/>
            <w:tcBorders>
              <w:left w:val="nil"/>
              <w:right w:val="single" w:sz="12" w:space="0" w:color="BEBEBE"/>
            </w:tcBorders>
          </w:tcPr>
          <w:p w:rsidR="00CC3A01" w:rsidRDefault="00B75A65">
            <w:pPr>
              <w:pStyle w:val="TableParagraph"/>
              <w:spacing w:before="42"/>
              <w:ind w:left="113"/>
              <w:jc w:val="left"/>
              <w:rPr>
                <w:sz w:val="14"/>
              </w:rPr>
            </w:pPr>
            <w:r>
              <w:rPr>
                <w:sz w:val="14"/>
              </w:rPr>
              <w:t>This</w:t>
            </w:r>
            <w:r>
              <w:rPr>
                <w:spacing w:val="6"/>
                <w:sz w:val="14"/>
              </w:rPr>
              <w:t xml:space="preserve"> </w:t>
            </w:r>
            <w:r>
              <w:rPr>
                <w:sz w:val="14"/>
              </w:rPr>
              <w:t>is</w:t>
            </w:r>
            <w:r>
              <w:rPr>
                <w:spacing w:val="7"/>
                <w:sz w:val="14"/>
              </w:rPr>
              <w:t xml:space="preserve"> </w:t>
            </w:r>
            <w:r>
              <w:rPr>
                <w:sz w:val="14"/>
              </w:rPr>
              <w:t>full</w:t>
            </w:r>
            <w:r>
              <w:rPr>
                <w:spacing w:val="9"/>
                <w:sz w:val="14"/>
              </w:rPr>
              <w:t xml:space="preserve"> </w:t>
            </w:r>
            <w:r>
              <w:rPr>
                <w:sz w:val="14"/>
              </w:rPr>
              <w:t>scale</w:t>
            </w:r>
            <w:r>
              <w:rPr>
                <w:spacing w:val="8"/>
                <w:sz w:val="14"/>
              </w:rPr>
              <w:t xml:space="preserve"> </w:t>
            </w:r>
            <w:r>
              <w:rPr>
                <w:sz w:val="14"/>
              </w:rPr>
              <w:t>rehabilitation</w:t>
            </w:r>
            <w:r>
              <w:rPr>
                <w:spacing w:val="8"/>
                <w:sz w:val="14"/>
              </w:rPr>
              <w:t xml:space="preserve"> </w:t>
            </w:r>
            <w:r>
              <w:rPr>
                <w:sz w:val="14"/>
              </w:rPr>
              <w:t>project</w:t>
            </w:r>
            <w:r>
              <w:rPr>
                <w:spacing w:val="6"/>
                <w:sz w:val="14"/>
              </w:rPr>
              <w:t xml:space="preserve"> </w:t>
            </w:r>
            <w:r>
              <w:rPr>
                <w:sz w:val="14"/>
              </w:rPr>
              <w:t>for</w:t>
            </w:r>
            <w:r>
              <w:rPr>
                <w:spacing w:val="5"/>
                <w:sz w:val="14"/>
              </w:rPr>
              <w:t xml:space="preserve"> </w:t>
            </w:r>
            <w:r>
              <w:rPr>
                <w:sz w:val="14"/>
              </w:rPr>
              <w:t>the</w:t>
            </w:r>
            <w:r>
              <w:rPr>
                <w:spacing w:val="8"/>
                <w:sz w:val="14"/>
              </w:rPr>
              <w:t xml:space="preserve"> </w:t>
            </w:r>
            <w:r>
              <w:rPr>
                <w:sz w:val="14"/>
              </w:rPr>
              <w:t>Drysdale</w:t>
            </w:r>
            <w:r>
              <w:rPr>
                <w:spacing w:val="9"/>
                <w:sz w:val="14"/>
              </w:rPr>
              <w:t xml:space="preserve"> </w:t>
            </w:r>
            <w:r>
              <w:rPr>
                <w:sz w:val="14"/>
              </w:rPr>
              <w:t>Landfill</w:t>
            </w:r>
            <w:r>
              <w:rPr>
                <w:spacing w:val="5"/>
                <w:sz w:val="14"/>
              </w:rPr>
              <w:t xml:space="preserve"> </w:t>
            </w:r>
            <w:r>
              <w:rPr>
                <w:sz w:val="14"/>
              </w:rPr>
              <w:t>completed</w:t>
            </w:r>
            <w:r>
              <w:rPr>
                <w:spacing w:val="10"/>
                <w:sz w:val="14"/>
              </w:rPr>
              <w:t xml:space="preserve"> </w:t>
            </w:r>
            <w:r>
              <w:rPr>
                <w:sz w:val="14"/>
              </w:rPr>
              <w:t>landfill</w:t>
            </w:r>
            <w:r>
              <w:rPr>
                <w:spacing w:val="8"/>
                <w:sz w:val="14"/>
              </w:rPr>
              <w:t xml:space="preserve"> </w:t>
            </w:r>
            <w:r>
              <w:rPr>
                <w:spacing w:val="-2"/>
                <w:sz w:val="14"/>
              </w:rPr>
              <w:t>cells.</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3,000,000</w:t>
            </w:r>
          </w:p>
        </w:tc>
        <w:tc>
          <w:tcPr>
            <w:tcW w:w="963" w:type="dxa"/>
          </w:tcPr>
          <w:p w:rsidR="00CC3A01" w:rsidRDefault="00B75A65">
            <w:pPr>
              <w:pStyle w:val="TableParagraph"/>
              <w:spacing w:before="40"/>
              <w:ind w:right="60"/>
              <w:rPr>
                <w:sz w:val="14"/>
              </w:rPr>
            </w:pPr>
            <w:r>
              <w:rPr>
                <w:spacing w:val="-2"/>
                <w:sz w:val="14"/>
              </w:rPr>
              <w:t>3,000,000</w:t>
            </w:r>
          </w:p>
        </w:tc>
        <w:tc>
          <w:tcPr>
            <w:tcW w:w="963" w:type="dxa"/>
          </w:tcPr>
          <w:p w:rsidR="00CC3A01" w:rsidRDefault="00B75A65">
            <w:pPr>
              <w:pStyle w:val="TableParagraph"/>
              <w:spacing w:before="40"/>
              <w:ind w:right="205"/>
              <w:rPr>
                <w:sz w:val="14"/>
              </w:rPr>
            </w:pPr>
            <w:r>
              <w:rPr>
                <w:spacing w:val="-10"/>
                <w:sz w:val="14"/>
              </w:rPr>
              <w:t>-</w:t>
            </w:r>
          </w:p>
        </w:tc>
      </w:tr>
      <w:tr w:rsidR="00CC3A01">
        <w:trPr>
          <w:trHeight w:val="513"/>
        </w:trPr>
        <w:tc>
          <w:tcPr>
            <w:tcW w:w="10394"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6"/>
                <w:sz w:val="18"/>
              </w:rPr>
              <w:t xml:space="preserve"> </w:t>
            </w:r>
            <w:r>
              <w:rPr>
                <w:b/>
                <w:sz w:val="18"/>
              </w:rPr>
              <w:t>Waste</w:t>
            </w:r>
            <w:r>
              <w:rPr>
                <w:b/>
                <w:spacing w:val="10"/>
                <w:sz w:val="18"/>
              </w:rPr>
              <w:t xml:space="preserve"> </w:t>
            </w:r>
            <w:r>
              <w:rPr>
                <w:b/>
                <w:spacing w:val="-2"/>
                <w:sz w:val="18"/>
              </w:rPr>
              <w:t>Management</w:t>
            </w:r>
          </w:p>
        </w:tc>
        <w:tc>
          <w:tcPr>
            <w:tcW w:w="1159"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4"/>
              <w:rPr>
                <w:b/>
                <w:sz w:val="14"/>
              </w:rPr>
            </w:pPr>
            <w:r>
              <w:rPr>
                <w:b/>
                <w:spacing w:val="-2"/>
                <w:sz w:val="14"/>
              </w:rPr>
              <w:t>10,091,965</w:t>
            </w:r>
          </w:p>
        </w:tc>
        <w:tc>
          <w:tcPr>
            <w:tcW w:w="985"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248"/>
              <w:rPr>
                <w:b/>
                <w:sz w:val="14"/>
              </w:rPr>
            </w:pPr>
            <w:r>
              <w:rPr>
                <w:b/>
                <w:spacing w:val="-10"/>
                <w:sz w:val="14"/>
              </w:rPr>
              <w:t>-</w:t>
            </w:r>
          </w:p>
        </w:tc>
        <w:tc>
          <w:tcPr>
            <w:tcW w:w="925"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2"/>
              <w:rPr>
                <w:b/>
                <w:sz w:val="14"/>
              </w:rPr>
            </w:pPr>
            <w:r>
              <w:rPr>
                <w:b/>
                <w:spacing w:val="-2"/>
                <w:sz w:val="14"/>
              </w:rPr>
              <w:t>10,091,965</w:t>
            </w:r>
          </w:p>
        </w:tc>
        <w:tc>
          <w:tcPr>
            <w:tcW w:w="963"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9"/>
              <w:rPr>
                <w:b/>
                <w:sz w:val="14"/>
              </w:rPr>
            </w:pPr>
            <w:r>
              <w:rPr>
                <w:b/>
                <w:spacing w:val="-2"/>
                <w:sz w:val="14"/>
              </w:rPr>
              <w:t>18,521,322</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23,757,028</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60"/>
              <w:rPr>
                <w:b/>
                <w:sz w:val="14"/>
              </w:rPr>
            </w:pPr>
            <w:r>
              <w:rPr>
                <w:b/>
                <w:spacing w:val="-2"/>
                <w:sz w:val="14"/>
              </w:rPr>
              <w:t>6,249,590</w:t>
            </w:r>
          </w:p>
        </w:tc>
      </w:tr>
      <w:tr w:rsidR="00CC3A01">
        <w:trPr>
          <w:trHeight w:val="513"/>
        </w:trPr>
        <w:tc>
          <w:tcPr>
            <w:tcW w:w="10394" w:type="dxa"/>
            <w:gridSpan w:val="2"/>
            <w:tcBorders>
              <w:left w:val="nil"/>
              <w:right w:val="single" w:sz="12" w:space="0" w:color="BEBEBE"/>
            </w:tcBorders>
            <w:shd w:val="clear" w:color="auto" w:fill="2E75B5"/>
          </w:tcPr>
          <w:p w:rsidR="00CC3A01" w:rsidRDefault="00B75A65">
            <w:pPr>
              <w:pStyle w:val="TableParagraph"/>
              <w:spacing w:before="148"/>
              <w:ind w:left="30"/>
              <w:jc w:val="left"/>
              <w:rPr>
                <w:b/>
                <w:sz w:val="18"/>
              </w:rPr>
            </w:pPr>
            <w:r>
              <w:rPr>
                <w:b/>
                <w:color w:val="FFFFFF"/>
                <w:sz w:val="18"/>
              </w:rPr>
              <w:t>Infrastructure</w:t>
            </w:r>
            <w:r>
              <w:rPr>
                <w:b/>
                <w:color w:val="FFFFFF"/>
                <w:spacing w:val="12"/>
                <w:sz w:val="18"/>
              </w:rPr>
              <w:t xml:space="preserve"> </w:t>
            </w:r>
            <w:r>
              <w:rPr>
                <w:b/>
                <w:color w:val="FFFFFF"/>
                <w:spacing w:val="-4"/>
                <w:sz w:val="18"/>
              </w:rPr>
              <w:t>Total</w:t>
            </w:r>
          </w:p>
        </w:tc>
        <w:tc>
          <w:tcPr>
            <w:tcW w:w="1159" w:type="dxa"/>
            <w:tcBorders>
              <w:left w:val="single" w:sz="12" w:space="0" w:color="BEBEBE"/>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34"/>
              <w:rPr>
                <w:b/>
                <w:sz w:val="14"/>
              </w:rPr>
            </w:pPr>
            <w:r>
              <w:rPr>
                <w:b/>
                <w:color w:val="FFFFFF"/>
                <w:spacing w:val="-2"/>
                <w:sz w:val="14"/>
              </w:rPr>
              <w:t>115,677,512</w:t>
            </w:r>
          </w:p>
        </w:tc>
        <w:tc>
          <w:tcPr>
            <w:tcW w:w="985" w:type="dxa"/>
            <w:tcBorders>
              <w:left w:val="nil"/>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04"/>
              <w:rPr>
                <w:b/>
                <w:sz w:val="14"/>
              </w:rPr>
            </w:pPr>
            <w:r>
              <w:rPr>
                <w:b/>
                <w:color w:val="FFFFFF"/>
                <w:spacing w:val="-2"/>
                <w:sz w:val="14"/>
              </w:rPr>
              <w:t>17,454,889</w:t>
            </w:r>
          </w:p>
        </w:tc>
        <w:tc>
          <w:tcPr>
            <w:tcW w:w="925" w:type="dxa"/>
            <w:tcBorders>
              <w:left w:val="nil"/>
              <w:righ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color w:val="FFFFFF"/>
                <w:spacing w:val="-2"/>
                <w:sz w:val="14"/>
              </w:rPr>
              <w:t>98,222,623</w:t>
            </w:r>
          </w:p>
        </w:tc>
        <w:tc>
          <w:tcPr>
            <w:tcW w:w="963" w:type="dxa"/>
            <w:tcBorders>
              <w:lef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9"/>
              <w:rPr>
                <w:b/>
                <w:sz w:val="14"/>
              </w:rPr>
            </w:pPr>
            <w:r>
              <w:rPr>
                <w:b/>
                <w:color w:val="FFFFFF"/>
                <w:spacing w:val="-2"/>
                <w:sz w:val="14"/>
              </w:rPr>
              <w:t>112,082,805</w:t>
            </w:r>
          </w:p>
        </w:tc>
        <w:tc>
          <w:tcPr>
            <w:tcW w:w="963"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61"/>
              <w:rPr>
                <w:b/>
                <w:sz w:val="14"/>
              </w:rPr>
            </w:pPr>
            <w:r>
              <w:rPr>
                <w:b/>
                <w:color w:val="FFFFFF"/>
                <w:spacing w:val="-2"/>
                <w:sz w:val="14"/>
              </w:rPr>
              <w:t>113,491,950</w:t>
            </w:r>
          </w:p>
        </w:tc>
        <w:tc>
          <w:tcPr>
            <w:tcW w:w="963"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61"/>
              <w:rPr>
                <w:b/>
                <w:sz w:val="14"/>
              </w:rPr>
            </w:pPr>
            <w:r>
              <w:rPr>
                <w:b/>
                <w:color w:val="FFFFFF"/>
                <w:spacing w:val="-2"/>
                <w:sz w:val="14"/>
              </w:rPr>
              <w:t>85,845,271</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346"/>
        <w:gridCol w:w="7047"/>
        <w:gridCol w:w="1158"/>
        <w:gridCol w:w="919"/>
        <w:gridCol w:w="989"/>
        <w:gridCol w:w="962"/>
        <w:gridCol w:w="962"/>
        <w:gridCol w:w="962"/>
      </w:tblGrid>
      <w:tr w:rsidR="00CC3A01">
        <w:trPr>
          <w:trHeight w:val="777"/>
        </w:trPr>
        <w:tc>
          <w:tcPr>
            <w:tcW w:w="3346"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7047"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737"/>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19"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7"/>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89"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5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81"/>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4"/>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5"/>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8"/>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color w:val="1F3763"/>
                <w:sz w:val="18"/>
              </w:rPr>
              <w:t>Plant</w:t>
            </w:r>
            <w:r>
              <w:rPr>
                <w:b/>
                <w:color w:val="1F3763"/>
                <w:spacing w:val="4"/>
                <w:sz w:val="18"/>
              </w:rPr>
              <w:t xml:space="preserve"> </w:t>
            </w:r>
            <w:r>
              <w:rPr>
                <w:b/>
                <w:color w:val="1F3763"/>
                <w:sz w:val="18"/>
              </w:rPr>
              <w:t>&amp;</w:t>
            </w:r>
            <w:r>
              <w:rPr>
                <w:b/>
                <w:color w:val="1F3763"/>
                <w:spacing w:val="3"/>
                <w:sz w:val="18"/>
              </w:rPr>
              <w:t xml:space="preserve"> </w:t>
            </w:r>
            <w:r>
              <w:rPr>
                <w:b/>
                <w:color w:val="1F3763"/>
                <w:spacing w:val="-2"/>
                <w:sz w:val="18"/>
              </w:rPr>
              <w:t>Equipment</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Computers</w:t>
            </w:r>
            <w:r>
              <w:rPr>
                <w:b/>
                <w:spacing w:val="8"/>
                <w:sz w:val="18"/>
              </w:rPr>
              <w:t xml:space="preserve"> </w:t>
            </w:r>
            <w:r>
              <w:rPr>
                <w:b/>
                <w:sz w:val="18"/>
              </w:rPr>
              <w:t>and</w:t>
            </w:r>
            <w:r>
              <w:rPr>
                <w:b/>
                <w:spacing w:val="7"/>
                <w:sz w:val="18"/>
              </w:rPr>
              <w:t xml:space="preserve"> </w:t>
            </w:r>
            <w:r>
              <w:rPr>
                <w:b/>
                <w:spacing w:val="-2"/>
                <w:sz w:val="18"/>
              </w:rPr>
              <w:t>telecommunications</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Minor</w:t>
            </w:r>
            <w:r>
              <w:rPr>
                <w:b/>
                <w:spacing w:val="6"/>
                <w:sz w:val="14"/>
              </w:rPr>
              <w:t xml:space="preserve"> </w:t>
            </w:r>
            <w:r>
              <w:rPr>
                <w:b/>
                <w:sz w:val="14"/>
              </w:rPr>
              <w:t>Acquisitions</w:t>
            </w:r>
            <w:r>
              <w:rPr>
                <w:b/>
                <w:spacing w:val="7"/>
                <w:sz w:val="14"/>
              </w:rPr>
              <w:t xml:space="preserve"> </w:t>
            </w:r>
            <w:r>
              <w:rPr>
                <w:b/>
                <w:sz w:val="14"/>
              </w:rPr>
              <w:t>Program</w:t>
            </w:r>
            <w:r>
              <w:rPr>
                <w:b/>
                <w:spacing w:val="5"/>
                <w:sz w:val="14"/>
              </w:rPr>
              <w:t xml:space="preserve"> </w:t>
            </w:r>
            <w:r>
              <w:rPr>
                <w:b/>
                <w:sz w:val="14"/>
              </w:rPr>
              <w:t>-</w:t>
            </w:r>
            <w:r>
              <w:rPr>
                <w:b/>
                <w:spacing w:val="5"/>
                <w:sz w:val="14"/>
              </w:rPr>
              <w:t xml:space="preserve"> </w:t>
            </w:r>
            <w:r>
              <w:rPr>
                <w:b/>
                <w:sz w:val="14"/>
              </w:rPr>
              <w:t>Core</w:t>
            </w:r>
            <w:r>
              <w:rPr>
                <w:b/>
                <w:spacing w:val="4"/>
                <w:sz w:val="14"/>
              </w:rPr>
              <w:t xml:space="preserve"> </w:t>
            </w:r>
            <w:r>
              <w:rPr>
                <w:b/>
                <w:spacing w:val="-2"/>
                <w:sz w:val="14"/>
              </w:rPr>
              <w:t>Program</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Core</w:t>
            </w:r>
            <w:r>
              <w:rPr>
                <w:spacing w:val="5"/>
                <w:sz w:val="14"/>
              </w:rPr>
              <w:t xml:space="preserve"> </w:t>
            </w:r>
            <w:r>
              <w:rPr>
                <w:sz w:val="14"/>
              </w:rPr>
              <w:t>program</w:t>
            </w:r>
            <w:r>
              <w:rPr>
                <w:spacing w:val="5"/>
                <w:sz w:val="14"/>
              </w:rPr>
              <w:t xml:space="preserve"> </w:t>
            </w:r>
            <w:r>
              <w:rPr>
                <w:sz w:val="14"/>
              </w:rPr>
              <w:t>for</w:t>
            </w:r>
            <w:r>
              <w:rPr>
                <w:spacing w:val="7"/>
                <w:sz w:val="14"/>
              </w:rPr>
              <w:t xml:space="preserve"> </w:t>
            </w:r>
            <w:r>
              <w:rPr>
                <w:sz w:val="14"/>
              </w:rPr>
              <w:t>the</w:t>
            </w:r>
            <w:r>
              <w:rPr>
                <w:spacing w:val="7"/>
                <w:sz w:val="14"/>
              </w:rPr>
              <w:t xml:space="preserve"> </w:t>
            </w:r>
            <w:r>
              <w:rPr>
                <w:sz w:val="14"/>
              </w:rPr>
              <w:t>acquisition</w:t>
            </w:r>
            <w:r>
              <w:rPr>
                <w:spacing w:val="9"/>
                <w:sz w:val="14"/>
              </w:rPr>
              <w:t xml:space="preserve"> </w:t>
            </w:r>
            <w:r>
              <w:rPr>
                <w:sz w:val="14"/>
              </w:rPr>
              <w:t>of</w:t>
            </w:r>
            <w:r>
              <w:rPr>
                <w:spacing w:val="5"/>
                <w:sz w:val="14"/>
              </w:rPr>
              <w:t xml:space="preserve"> </w:t>
            </w:r>
            <w:r>
              <w:rPr>
                <w:sz w:val="14"/>
              </w:rPr>
              <w:t>minor</w:t>
            </w:r>
            <w:r>
              <w:rPr>
                <w:spacing w:val="7"/>
                <w:sz w:val="14"/>
              </w:rPr>
              <w:t xml:space="preserve"> </w:t>
            </w:r>
            <w:r>
              <w:rPr>
                <w:sz w:val="14"/>
              </w:rPr>
              <w:t>IT</w:t>
            </w:r>
            <w:r>
              <w:rPr>
                <w:spacing w:val="4"/>
                <w:sz w:val="14"/>
              </w:rPr>
              <w:t xml:space="preserve"> </w:t>
            </w:r>
            <w:r>
              <w:rPr>
                <w:spacing w:val="-2"/>
                <w:sz w:val="14"/>
              </w:rPr>
              <w:t>assets.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235,891</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235,891</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240,608</w:t>
            </w:r>
          </w:p>
        </w:tc>
        <w:tc>
          <w:tcPr>
            <w:tcW w:w="962" w:type="dxa"/>
          </w:tcPr>
          <w:p w:rsidR="00CC3A01" w:rsidRDefault="00B75A65">
            <w:pPr>
              <w:pStyle w:val="TableParagraph"/>
              <w:spacing w:before="40"/>
              <w:ind w:right="54"/>
              <w:rPr>
                <w:sz w:val="14"/>
              </w:rPr>
            </w:pPr>
            <w:r>
              <w:rPr>
                <w:spacing w:val="-2"/>
                <w:sz w:val="14"/>
              </w:rPr>
              <w:t>245,421</w:t>
            </w:r>
          </w:p>
        </w:tc>
        <w:tc>
          <w:tcPr>
            <w:tcW w:w="962" w:type="dxa"/>
          </w:tcPr>
          <w:p w:rsidR="00CC3A01" w:rsidRDefault="00B75A65">
            <w:pPr>
              <w:pStyle w:val="TableParagraph"/>
              <w:spacing w:before="40"/>
              <w:ind w:right="53"/>
              <w:rPr>
                <w:sz w:val="14"/>
              </w:rPr>
            </w:pPr>
            <w:r>
              <w:rPr>
                <w:spacing w:val="-2"/>
                <w:sz w:val="14"/>
              </w:rPr>
              <w:t>250,329</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Core</w:t>
            </w:r>
            <w:r>
              <w:rPr>
                <w:b/>
                <w:spacing w:val="3"/>
                <w:sz w:val="14"/>
              </w:rPr>
              <w:t xml:space="preserve"> </w:t>
            </w:r>
            <w:r>
              <w:rPr>
                <w:b/>
                <w:sz w:val="14"/>
              </w:rPr>
              <w:t>Program</w:t>
            </w:r>
            <w:r>
              <w:rPr>
                <w:b/>
                <w:spacing w:val="4"/>
                <w:sz w:val="14"/>
              </w:rPr>
              <w:t xml:space="preserve"> </w:t>
            </w:r>
            <w:r>
              <w:rPr>
                <w:b/>
                <w:sz w:val="14"/>
              </w:rPr>
              <w:t>-</w:t>
            </w:r>
            <w:r>
              <w:rPr>
                <w:b/>
                <w:spacing w:val="3"/>
                <w:sz w:val="14"/>
              </w:rPr>
              <w:t xml:space="preserve"> </w:t>
            </w:r>
            <w:r>
              <w:rPr>
                <w:b/>
                <w:sz w:val="14"/>
              </w:rPr>
              <w:t>IT</w:t>
            </w:r>
            <w:r>
              <w:rPr>
                <w:b/>
                <w:spacing w:val="6"/>
                <w:sz w:val="14"/>
              </w:rPr>
              <w:t xml:space="preserve"> </w:t>
            </w:r>
            <w:r>
              <w:rPr>
                <w:b/>
                <w:sz w:val="14"/>
              </w:rPr>
              <w:t>Asset</w:t>
            </w:r>
            <w:r>
              <w:rPr>
                <w:b/>
                <w:spacing w:val="3"/>
                <w:sz w:val="14"/>
              </w:rPr>
              <w:t xml:space="preserve"> </w:t>
            </w:r>
            <w:r>
              <w:rPr>
                <w:b/>
                <w:spacing w:val="-2"/>
                <w:sz w:val="14"/>
              </w:rPr>
              <w:t>Replacement</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IT</w:t>
            </w:r>
            <w:r>
              <w:rPr>
                <w:spacing w:val="4"/>
                <w:sz w:val="14"/>
              </w:rPr>
              <w:t xml:space="preserve"> </w:t>
            </w:r>
            <w:r>
              <w:rPr>
                <w:sz w:val="14"/>
              </w:rPr>
              <w:t>hardware</w:t>
            </w:r>
            <w:r>
              <w:rPr>
                <w:spacing w:val="5"/>
                <w:sz w:val="14"/>
              </w:rPr>
              <w:t xml:space="preserve"> </w:t>
            </w:r>
            <w:r>
              <w:rPr>
                <w:sz w:val="14"/>
              </w:rPr>
              <w:t>replacement</w:t>
            </w:r>
            <w:r>
              <w:rPr>
                <w:spacing w:val="5"/>
                <w:sz w:val="14"/>
              </w:rPr>
              <w:t xml:space="preserve"> </w:t>
            </w:r>
            <w:r>
              <w:rPr>
                <w:sz w:val="14"/>
              </w:rPr>
              <w:t>cycle</w:t>
            </w:r>
            <w:r>
              <w:rPr>
                <w:spacing w:val="7"/>
                <w:sz w:val="14"/>
              </w:rPr>
              <w:t xml:space="preserve"> </w:t>
            </w:r>
            <w:r>
              <w:rPr>
                <w:sz w:val="14"/>
              </w:rPr>
              <w:t>for</w:t>
            </w:r>
            <w:r>
              <w:rPr>
                <w:spacing w:val="8"/>
                <w:sz w:val="14"/>
              </w:rPr>
              <w:t xml:space="preserve"> </w:t>
            </w:r>
            <w:r>
              <w:rPr>
                <w:sz w:val="14"/>
              </w:rPr>
              <w:t>end</w:t>
            </w:r>
            <w:r>
              <w:rPr>
                <w:spacing w:val="7"/>
                <w:sz w:val="14"/>
              </w:rPr>
              <w:t xml:space="preserve"> </w:t>
            </w:r>
            <w:r>
              <w:rPr>
                <w:sz w:val="14"/>
              </w:rPr>
              <w:t>of</w:t>
            </w:r>
            <w:r>
              <w:rPr>
                <w:spacing w:val="6"/>
                <w:sz w:val="14"/>
              </w:rPr>
              <w:t xml:space="preserve"> </w:t>
            </w:r>
            <w:r>
              <w:rPr>
                <w:sz w:val="14"/>
              </w:rPr>
              <w:t>life</w:t>
            </w:r>
            <w:r>
              <w:rPr>
                <w:spacing w:val="7"/>
                <w:sz w:val="14"/>
              </w:rPr>
              <w:t xml:space="preserve"> </w:t>
            </w:r>
            <w:r>
              <w:rPr>
                <w:sz w:val="14"/>
              </w:rPr>
              <w:t>IT</w:t>
            </w:r>
            <w:r>
              <w:rPr>
                <w:spacing w:val="4"/>
                <w:sz w:val="14"/>
              </w:rPr>
              <w:t xml:space="preserve"> </w:t>
            </w:r>
            <w:r>
              <w:rPr>
                <w:spacing w:val="-2"/>
                <w:sz w:val="14"/>
              </w:rPr>
              <w:t>assets.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1,668,468</w:t>
            </w:r>
          </w:p>
        </w:tc>
        <w:tc>
          <w:tcPr>
            <w:tcW w:w="919" w:type="dxa"/>
            <w:tcBorders>
              <w:left w:val="nil"/>
              <w:right w:val="nil"/>
            </w:tcBorders>
            <w:shd w:val="clear" w:color="auto" w:fill="F1F1F1"/>
          </w:tcPr>
          <w:p w:rsidR="00CC3A01" w:rsidRDefault="00B75A65">
            <w:pPr>
              <w:pStyle w:val="TableParagraph"/>
              <w:spacing w:before="40"/>
              <w:ind w:right="179"/>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1,668,468</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1,701,838</w:t>
            </w:r>
          </w:p>
        </w:tc>
        <w:tc>
          <w:tcPr>
            <w:tcW w:w="962" w:type="dxa"/>
          </w:tcPr>
          <w:p w:rsidR="00CC3A01" w:rsidRDefault="00B75A65">
            <w:pPr>
              <w:pStyle w:val="TableParagraph"/>
              <w:spacing w:before="40"/>
              <w:ind w:right="54"/>
              <w:rPr>
                <w:sz w:val="14"/>
              </w:rPr>
            </w:pPr>
            <w:r>
              <w:rPr>
                <w:spacing w:val="-2"/>
                <w:sz w:val="14"/>
              </w:rPr>
              <w:t>1,735,874</w:t>
            </w:r>
          </w:p>
        </w:tc>
        <w:tc>
          <w:tcPr>
            <w:tcW w:w="962" w:type="dxa"/>
          </w:tcPr>
          <w:p w:rsidR="00CC3A01" w:rsidRDefault="00B75A65">
            <w:pPr>
              <w:pStyle w:val="TableParagraph"/>
              <w:spacing w:before="40"/>
              <w:ind w:right="54"/>
              <w:rPr>
                <w:sz w:val="14"/>
              </w:rPr>
            </w:pPr>
            <w:r>
              <w:rPr>
                <w:spacing w:val="-2"/>
                <w:sz w:val="14"/>
              </w:rPr>
              <w:t>1,770,592</w:t>
            </w:r>
          </w:p>
        </w:tc>
      </w:tr>
      <w:tr w:rsidR="00CC3A01">
        <w:trPr>
          <w:trHeight w:val="513"/>
        </w:trPr>
        <w:tc>
          <w:tcPr>
            <w:tcW w:w="3346"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Digital</w:t>
            </w:r>
            <w:r>
              <w:rPr>
                <w:b/>
                <w:spacing w:val="10"/>
                <w:sz w:val="14"/>
              </w:rPr>
              <w:t xml:space="preserve"> </w:t>
            </w:r>
            <w:r>
              <w:rPr>
                <w:b/>
                <w:sz w:val="14"/>
              </w:rPr>
              <w:t>Innovation</w:t>
            </w:r>
            <w:r>
              <w:rPr>
                <w:b/>
                <w:spacing w:val="9"/>
                <w:sz w:val="14"/>
              </w:rPr>
              <w:t xml:space="preserve"> </w:t>
            </w:r>
            <w:r>
              <w:rPr>
                <w:b/>
                <w:spacing w:val="-2"/>
                <w:sz w:val="14"/>
              </w:rPr>
              <w:t>Program</w:t>
            </w:r>
          </w:p>
        </w:tc>
        <w:tc>
          <w:tcPr>
            <w:tcW w:w="7047" w:type="dxa"/>
            <w:tcBorders>
              <w:left w:val="nil"/>
              <w:right w:val="single" w:sz="12" w:space="0" w:color="BEBEBE"/>
            </w:tcBorders>
          </w:tcPr>
          <w:p w:rsidR="00CC3A01" w:rsidRDefault="00B75A65">
            <w:pPr>
              <w:pStyle w:val="TableParagraph"/>
              <w:spacing w:before="78" w:line="268" w:lineRule="auto"/>
              <w:ind w:left="732"/>
              <w:jc w:val="left"/>
              <w:rPr>
                <w:sz w:val="14"/>
              </w:rPr>
            </w:pPr>
            <w:r>
              <w:rPr>
                <w:sz w:val="14"/>
              </w:rPr>
              <w:t>Implementation of new technology systems, platforms and software solutions to uplift digital capability to</w:t>
            </w:r>
            <w:r>
              <w:rPr>
                <w:spacing w:val="40"/>
                <w:sz w:val="14"/>
              </w:rPr>
              <w:t xml:space="preserve"> </w:t>
            </w:r>
            <w:r>
              <w:rPr>
                <w:sz w:val="14"/>
              </w:rPr>
              <w:t>meet the needs of the City.</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4,500,000</w:t>
            </w:r>
          </w:p>
        </w:tc>
        <w:tc>
          <w:tcPr>
            <w:tcW w:w="919"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79"/>
              <w:rPr>
                <w:sz w:val="14"/>
              </w:rPr>
            </w:pPr>
            <w:r>
              <w:rPr>
                <w:spacing w:val="-10"/>
                <w:sz w:val="14"/>
              </w:rPr>
              <w:t>-</w:t>
            </w:r>
          </w:p>
        </w:tc>
        <w:tc>
          <w:tcPr>
            <w:tcW w:w="989"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4,500,000</w:t>
            </w:r>
          </w:p>
        </w:tc>
        <w:tc>
          <w:tcPr>
            <w:tcW w:w="962"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4,500,000</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54"/>
              <w:rPr>
                <w:sz w:val="14"/>
              </w:rPr>
            </w:pPr>
            <w:r>
              <w:rPr>
                <w:spacing w:val="-2"/>
                <w:sz w:val="14"/>
              </w:rPr>
              <w:t>1,000,000</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IT</w:t>
            </w:r>
            <w:r>
              <w:rPr>
                <w:b/>
                <w:spacing w:val="7"/>
                <w:sz w:val="14"/>
              </w:rPr>
              <w:t xml:space="preserve"> </w:t>
            </w:r>
            <w:r>
              <w:rPr>
                <w:b/>
                <w:sz w:val="14"/>
              </w:rPr>
              <w:t>Software</w:t>
            </w:r>
            <w:r>
              <w:rPr>
                <w:b/>
                <w:spacing w:val="4"/>
                <w:sz w:val="14"/>
              </w:rPr>
              <w:t xml:space="preserve"> </w:t>
            </w:r>
            <w:r>
              <w:rPr>
                <w:b/>
                <w:spacing w:val="-2"/>
                <w:sz w:val="14"/>
              </w:rPr>
              <w:t>Renewal</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Renewal</w:t>
            </w:r>
            <w:r>
              <w:rPr>
                <w:spacing w:val="9"/>
                <w:sz w:val="14"/>
              </w:rPr>
              <w:t xml:space="preserve"> </w:t>
            </w:r>
            <w:r>
              <w:rPr>
                <w:sz w:val="14"/>
              </w:rPr>
              <w:t>program</w:t>
            </w:r>
            <w:r>
              <w:rPr>
                <w:spacing w:val="8"/>
                <w:sz w:val="14"/>
              </w:rPr>
              <w:t xml:space="preserve"> </w:t>
            </w:r>
            <w:r>
              <w:rPr>
                <w:sz w:val="14"/>
              </w:rPr>
              <w:t>for</w:t>
            </w:r>
            <w:r>
              <w:rPr>
                <w:spacing w:val="7"/>
                <w:sz w:val="14"/>
              </w:rPr>
              <w:t xml:space="preserve"> </w:t>
            </w:r>
            <w:r>
              <w:rPr>
                <w:sz w:val="14"/>
              </w:rPr>
              <w:t>IT</w:t>
            </w:r>
            <w:r>
              <w:rPr>
                <w:spacing w:val="6"/>
                <w:sz w:val="14"/>
              </w:rPr>
              <w:t xml:space="preserve"> </w:t>
            </w:r>
            <w:r>
              <w:rPr>
                <w:spacing w:val="-2"/>
                <w:sz w:val="14"/>
              </w:rPr>
              <w:t>software.</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450,000</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450,000</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459,000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z w:val="18"/>
              </w:rPr>
              <w:t>Computers</w:t>
            </w:r>
            <w:r>
              <w:rPr>
                <w:b/>
                <w:spacing w:val="11"/>
                <w:sz w:val="18"/>
              </w:rPr>
              <w:t xml:space="preserve"> </w:t>
            </w:r>
            <w:r>
              <w:rPr>
                <w:b/>
                <w:sz w:val="18"/>
              </w:rPr>
              <w:t>and</w:t>
            </w:r>
            <w:r>
              <w:rPr>
                <w:b/>
                <w:spacing w:val="5"/>
                <w:sz w:val="18"/>
              </w:rPr>
              <w:t xml:space="preserve"> </w:t>
            </w:r>
            <w:r>
              <w:rPr>
                <w:b/>
                <w:spacing w:val="-2"/>
                <w:sz w:val="18"/>
              </w:rPr>
              <w:t>telecommunications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6,854,359</w:t>
            </w:r>
          </w:p>
        </w:tc>
        <w:tc>
          <w:tcPr>
            <w:tcW w:w="919"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79"/>
              <w:rPr>
                <w:b/>
                <w:sz w:val="14"/>
              </w:rPr>
            </w:pPr>
            <w:r>
              <w:rPr>
                <w:b/>
                <w:spacing w:val="-10"/>
                <w:sz w:val="14"/>
              </w:rPr>
              <w:t>-</w:t>
            </w:r>
          </w:p>
        </w:tc>
        <w:tc>
          <w:tcPr>
            <w:tcW w:w="989"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6,854,359</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6,901,446</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2,981,295</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2,020,921</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Fixtures,</w:t>
            </w:r>
            <w:r>
              <w:rPr>
                <w:b/>
                <w:spacing w:val="6"/>
                <w:sz w:val="18"/>
              </w:rPr>
              <w:t xml:space="preserve"> </w:t>
            </w:r>
            <w:r>
              <w:rPr>
                <w:b/>
                <w:sz w:val="18"/>
              </w:rPr>
              <w:t>fittings</w:t>
            </w:r>
            <w:r>
              <w:rPr>
                <w:b/>
                <w:spacing w:val="6"/>
                <w:sz w:val="18"/>
              </w:rPr>
              <w:t xml:space="preserve"> </w:t>
            </w:r>
            <w:r>
              <w:rPr>
                <w:b/>
                <w:sz w:val="18"/>
              </w:rPr>
              <w:t>and</w:t>
            </w:r>
            <w:r>
              <w:rPr>
                <w:b/>
                <w:spacing w:val="6"/>
                <w:sz w:val="18"/>
              </w:rPr>
              <w:t xml:space="preserve"> </w:t>
            </w:r>
            <w:r>
              <w:rPr>
                <w:b/>
                <w:spacing w:val="-2"/>
                <w:sz w:val="18"/>
              </w:rPr>
              <w:t>furniture</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Public</w:t>
            </w:r>
            <w:r>
              <w:rPr>
                <w:b/>
                <w:spacing w:val="5"/>
                <w:sz w:val="14"/>
              </w:rPr>
              <w:t xml:space="preserve"> </w:t>
            </w:r>
            <w:r>
              <w:rPr>
                <w:b/>
                <w:sz w:val="14"/>
              </w:rPr>
              <w:t>Art</w:t>
            </w:r>
            <w:r>
              <w:rPr>
                <w:b/>
                <w:spacing w:val="4"/>
                <w:sz w:val="14"/>
              </w:rPr>
              <w:t xml:space="preserve"> </w:t>
            </w:r>
            <w:r>
              <w:rPr>
                <w:b/>
                <w:sz w:val="14"/>
              </w:rPr>
              <w:t>Strategy</w:t>
            </w:r>
            <w:r>
              <w:rPr>
                <w:b/>
                <w:spacing w:val="4"/>
                <w:sz w:val="14"/>
              </w:rPr>
              <w:t xml:space="preserve"> </w:t>
            </w:r>
            <w:r>
              <w:rPr>
                <w:b/>
                <w:sz w:val="14"/>
              </w:rPr>
              <w:t>Project</w:t>
            </w:r>
            <w:r>
              <w:rPr>
                <w:b/>
                <w:spacing w:val="6"/>
                <w:sz w:val="14"/>
              </w:rPr>
              <w:t xml:space="preserve"> </w:t>
            </w:r>
            <w:r>
              <w:rPr>
                <w:b/>
                <w:spacing w:val="-2"/>
                <w:sz w:val="14"/>
              </w:rPr>
              <w:t>Delivery</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Program</w:t>
            </w:r>
            <w:r>
              <w:rPr>
                <w:spacing w:val="4"/>
                <w:sz w:val="14"/>
              </w:rPr>
              <w:t xml:space="preserve"> </w:t>
            </w:r>
            <w:r>
              <w:rPr>
                <w:sz w:val="14"/>
              </w:rPr>
              <w:t>to</w:t>
            </w:r>
            <w:r>
              <w:rPr>
                <w:spacing w:val="8"/>
                <w:sz w:val="14"/>
              </w:rPr>
              <w:t xml:space="preserve"> </w:t>
            </w:r>
            <w:r>
              <w:rPr>
                <w:sz w:val="14"/>
              </w:rPr>
              <w:t>deliver</w:t>
            </w:r>
            <w:r>
              <w:rPr>
                <w:spacing w:val="7"/>
                <w:sz w:val="14"/>
              </w:rPr>
              <w:t xml:space="preserve"> </w:t>
            </w:r>
            <w:r>
              <w:rPr>
                <w:sz w:val="14"/>
              </w:rPr>
              <w:t>on</w:t>
            </w:r>
            <w:r>
              <w:rPr>
                <w:spacing w:val="7"/>
                <w:sz w:val="14"/>
              </w:rPr>
              <w:t xml:space="preserve"> </w:t>
            </w:r>
            <w:r>
              <w:rPr>
                <w:sz w:val="14"/>
              </w:rPr>
              <w:t>the</w:t>
            </w:r>
            <w:r>
              <w:rPr>
                <w:spacing w:val="7"/>
                <w:sz w:val="14"/>
              </w:rPr>
              <w:t xml:space="preserve"> </w:t>
            </w:r>
            <w:r>
              <w:rPr>
                <w:sz w:val="14"/>
              </w:rPr>
              <w:t>public</w:t>
            </w:r>
            <w:r>
              <w:rPr>
                <w:spacing w:val="6"/>
                <w:sz w:val="14"/>
              </w:rPr>
              <w:t xml:space="preserve"> </w:t>
            </w:r>
            <w:r>
              <w:rPr>
                <w:sz w:val="14"/>
              </w:rPr>
              <w:t>art</w:t>
            </w:r>
            <w:r>
              <w:rPr>
                <w:spacing w:val="5"/>
                <w:sz w:val="14"/>
              </w:rPr>
              <w:t xml:space="preserve"> </w:t>
            </w:r>
            <w:r>
              <w:rPr>
                <w:spacing w:val="-2"/>
                <w:sz w:val="14"/>
              </w:rPr>
              <w:t>strategy.</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137,957</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137,957</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140,716</w:t>
            </w:r>
          </w:p>
        </w:tc>
        <w:tc>
          <w:tcPr>
            <w:tcW w:w="962" w:type="dxa"/>
          </w:tcPr>
          <w:p w:rsidR="00CC3A01" w:rsidRDefault="00B75A65">
            <w:pPr>
              <w:pStyle w:val="TableParagraph"/>
              <w:spacing w:before="40"/>
              <w:ind w:right="54"/>
              <w:rPr>
                <w:sz w:val="14"/>
              </w:rPr>
            </w:pPr>
            <w:r>
              <w:rPr>
                <w:spacing w:val="-2"/>
                <w:sz w:val="14"/>
              </w:rPr>
              <w:t>143,531</w:t>
            </w:r>
          </w:p>
        </w:tc>
        <w:tc>
          <w:tcPr>
            <w:tcW w:w="962" w:type="dxa"/>
          </w:tcPr>
          <w:p w:rsidR="00CC3A01" w:rsidRDefault="00B75A65">
            <w:pPr>
              <w:pStyle w:val="TableParagraph"/>
              <w:spacing w:before="40"/>
              <w:ind w:right="53"/>
              <w:rPr>
                <w:sz w:val="14"/>
              </w:rPr>
            </w:pPr>
            <w:r>
              <w:rPr>
                <w:spacing w:val="-2"/>
                <w:sz w:val="14"/>
              </w:rPr>
              <w:t>146,401</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Veteran</w:t>
            </w:r>
            <w:r>
              <w:rPr>
                <w:b/>
                <w:spacing w:val="5"/>
                <w:sz w:val="14"/>
              </w:rPr>
              <w:t xml:space="preserve"> </w:t>
            </w:r>
            <w:r>
              <w:rPr>
                <w:b/>
                <w:spacing w:val="-2"/>
                <w:sz w:val="14"/>
              </w:rPr>
              <w:t>Affairs</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Funding</w:t>
            </w:r>
            <w:r>
              <w:rPr>
                <w:spacing w:val="10"/>
                <w:sz w:val="14"/>
              </w:rPr>
              <w:t xml:space="preserve"> </w:t>
            </w:r>
            <w:r>
              <w:rPr>
                <w:sz w:val="14"/>
              </w:rPr>
              <w:t>to</w:t>
            </w:r>
            <w:r>
              <w:rPr>
                <w:spacing w:val="7"/>
                <w:sz w:val="14"/>
              </w:rPr>
              <w:t xml:space="preserve"> </w:t>
            </w:r>
            <w:r>
              <w:rPr>
                <w:sz w:val="14"/>
              </w:rPr>
              <w:t>provide</w:t>
            </w:r>
            <w:r>
              <w:rPr>
                <w:spacing w:val="11"/>
                <w:sz w:val="14"/>
              </w:rPr>
              <w:t xml:space="preserve"> </w:t>
            </w:r>
            <w:r>
              <w:rPr>
                <w:sz w:val="14"/>
              </w:rPr>
              <w:t>additional</w:t>
            </w:r>
            <w:r>
              <w:rPr>
                <w:spacing w:val="10"/>
                <w:sz w:val="14"/>
              </w:rPr>
              <w:t xml:space="preserve"> </w:t>
            </w:r>
            <w:r>
              <w:rPr>
                <w:sz w:val="14"/>
              </w:rPr>
              <w:t>funds</w:t>
            </w:r>
            <w:r>
              <w:rPr>
                <w:spacing w:val="6"/>
                <w:sz w:val="14"/>
              </w:rPr>
              <w:t xml:space="preserve"> </w:t>
            </w:r>
            <w:r>
              <w:rPr>
                <w:sz w:val="14"/>
              </w:rPr>
              <w:t>for</w:t>
            </w:r>
            <w:r>
              <w:rPr>
                <w:spacing w:val="8"/>
                <w:sz w:val="14"/>
              </w:rPr>
              <w:t xml:space="preserve"> </w:t>
            </w:r>
            <w:r>
              <w:rPr>
                <w:sz w:val="14"/>
              </w:rPr>
              <w:t>Veteran's</w:t>
            </w:r>
            <w:r>
              <w:rPr>
                <w:spacing w:val="8"/>
                <w:sz w:val="14"/>
              </w:rPr>
              <w:t xml:space="preserve"> </w:t>
            </w:r>
            <w:r>
              <w:rPr>
                <w:spacing w:val="-2"/>
                <w:sz w:val="14"/>
              </w:rPr>
              <w:t>memorials.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26,530</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26,530</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27,061</w:t>
            </w:r>
          </w:p>
        </w:tc>
        <w:tc>
          <w:tcPr>
            <w:tcW w:w="962" w:type="dxa"/>
          </w:tcPr>
          <w:p w:rsidR="00CC3A01" w:rsidRDefault="00B75A65">
            <w:pPr>
              <w:pStyle w:val="TableParagraph"/>
              <w:spacing w:before="40"/>
              <w:ind w:right="54"/>
              <w:rPr>
                <w:sz w:val="14"/>
              </w:rPr>
            </w:pPr>
            <w:r>
              <w:rPr>
                <w:spacing w:val="-2"/>
                <w:sz w:val="14"/>
              </w:rPr>
              <w:t>27,602</w:t>
            </w:r>
          </w:p>
        </w:tc>
        <w:tc>
          <w:tcPr>
            <w:tcW w:w="962" w:type="dxa"/>
          </w:tcPr>
          <w:p w:rsidR="00CC3A01" w:rsidRDefault="00B75A65">
            <w:pPr>
              <w:pStyle w:val="TableParagraph"/>
              <w:spacing w:before="40"/>
              <w:ind w:right="54"/>
              <w:rPr>
                <w:sz w:val="14"/>
              </w:rPr>
            </w:pPr>
            <w:r>
              <w:rPr>
                <w:spacing w:val="-2"/>
                <w:sz w:val="14"/>
              </w:rPr>
              <w:t>28,154</w:t>
            </w:r>
          </w:p>
        </w:tc>
      </w:tr>
      <w:tr w:rsidR="00CC3A01">
        <w:trPr>
          <w:trHeight w:val="513"/>
        </w:trPr>
        <w:tc>
          <w:tcPr>
            <w:tcW w:w="3346"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Arts</w:t>
            </w:r>
            <w:r>
              <w:rPr>
                <w:b/>
                <w:spacing w:val="6"/>
                <w:sz w:val="14"/>
              </w:rPr>
              <w:t xml:space="preserve"> </w:t>
            </w:r>
            <w:r>
              <w:rPr>
                <w:b/>
                <w:sz w:val="14"/>
              </w:rPr>
              <w:t>and</w:t>
            </w:r>
            <w:r>
              <w:rPr>
                <w:b/>
                <w:spacing w:val="6"/>
                <w:sz w:val="14"/>
              </w:rPr>
              <w:t xml:space="preserve"> </w:t>
            </w:r>
            <w:r>
              <w:rPr>
                <w:b/>
                <w:sz w:val="14"/>
              </w:rPr>
              <w:t>Collection</w:t>
            </w:r>
            <w:r>
              <w:rPr>
                <w:b/>
                <w:spacing w:val="6"/>
                <w:sz w:val="14"/>
              </w:rPr>
              <w:t xml:space="preserve"> </w:t>
            </w:r>
            <w:r>
              <w:rPr>
                <w:b/>
                <w:sz w:val="14"/>
              </w:rPr>
              <w:t>Item</w:t>
            </w:r>
            <w:r>
              <w:rPr>
                <w:b/>
                <w:spacing w:val="5"/>
                <w:sz w:val="14"/>
              </w:rPr>
              <w:t xml:space="preserve"> </w:t>
            </w:r>
            <w:r>
              <w:rPr>
                <w:b/>
                <w:spacing w:val="-2"/>
                <w:sz w:val="14"/>
              </w:rPr>
              <w:t>Purchases</w:t>
            </w:r>
          </w:p>
        </w:tc>
        <w:tc>
          <w:tcPr>
            <w:tcW w:w="7047" w:type="dxa"/>
            <w:tcBorders>
              <w:left w:val="nil"/>
              <w:right w:val="single" w:sz="12" w:space="0" w:color="BEBEBE"/>
            </w:tcBorders>
          </w:tcPr>
          <w:p w:rsidR="00CC3A01" w:rsidRDefault="00B75A65">
            <w:pPr>
              <w:pStyle w:val="TableParagraph"/>
              <w:spacing w:before="78" w:line="268" w:lineRule="auto"/>
              <w:ind w:left="732"/>
              <w:jc w:val="left"/>
              <w:rPr>
                <w:sz w:val="14"/>
              </w:rPr>
            </w:pPr>
            <w:r>
              <w:rPr>
                <w:sz w:val="14"/>
              </w:rPr>
              <w:t>Funding for the purchase of new art and collection items for consideration across venues in the region, in</w:t>
            </w:r>
            <w:r>
              <w:rPr>
                <w:spacing w:val="40"/>
                <w:sz w:val="14"/>
              </w:rPr>
              <w:t xml:space="preserve"> </w:t>
            </w:r>
            <w:r>
              <w:rPr>
                <w:sz w:val="14"/>
              </w:rPr>
              <w:t>accordance with the City's Corporate Collection Strategy.</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42,448</w:t>
            </w:r>
          </w:p>
        </w:tc>
        <w:tc>
          <w:tcPr>
            <w:tcW w:w="919"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42,448</w:t>
            </w:r>
          </w:p>
        </w:tc>
        <w:tc>
          <w:tcPr>
            <w:tcW w:w="962"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4"/>
              <w:rPr>
                <w:sz w:val="14"/>
              </w:rPr>
            </w:pPr>
            <w:r>
              <w:rPr>
                <w:spacing w:val="-2"/>
                <w:sz w:val="14"/>
              </w:rPr>
              <w:t>43,403</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54"/>
              <w:rPr>
                <w:sz w:val="14"/>
              </w:rPr>
            </w:pPr>
            <w:r>
              <w:rPr>
                <w:spacing w:val="-2"/>
                <w:sz w:val="14"/>
              </w:rPr>
              <w:t>44,271</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54"/>
              <w:rPr>
                <w:sz w:val="14"/>
              </w:rPr>
            </w:pPr>
            <w:r>
              <w:rPr>
                <w:spacing w:val="-2"/>
                <w:sz w:val="14"/>
              </w:rPr>
              <w:t>45,157</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Arts</w:t>
            </w:r>
            <w:r>
              <w:rPr>
                <w:b/>
                <w:spacing w:val="5"/>
                <w:sz w:val="14"/>
              </w:rPr>
              <w:t xml:space="preserve"> </w:t>
            </w:r>
            <w:r>
              <w:rPr>
                <w:b/>
                <w:sz w:val="14"/>
              </w:rPr>
              <w:t>&amp;</w:t>
            </w:r>
            <w:r>
              <w:rPr>
                <w:b/>
                <w:spacing w:val="4"/>
                <w:sz w:val="14"/>
              </w:rPr>
              <w:t xml:space="preserve"> </w:t>
            </w:r>
            <w:r>
              <w:rPr>
                <w:b/>
                <w:sz w:val="14"/>
              </w:rPr>
              <w:t>Culture</w:t>
            </w:r>
            <w:r>
              <w:rPr>
                <w:b/>
                <w:spacing w:val="4"/>
                <w:sz w:val="14"/>
              </w:rPr>
              <w:t xml:space="preserve"> </w:t>
            </w:r>
            <w:r>
              <w:rPr>
                <w:b/>
                <w:spacing w:val="-2"/>
                <w:sz w:val="14"/>
              </w:rPr>
              <w:t>Renewal</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Annual</w:t>
            </w:r>
            <w:r>
              <w:rPr>
                <w:spacing w:val="9"/>
                <w:sz w:val="14"/>
              </w:rPr>
              <w:t xml:space="preserve"> </w:t>
            </w:r>
            <w:r>
              <w:rPr>
                <w:sz w:val="14"/>
              </w:rPr>
              <w:t>renewal</w:t>
            </w:r>
            <w:r>
              <w:rPr>
                <w:spacing w:val="7"/>
                <w:sz w:val="14"/>
              </w:rPr>
              <w:t xml:space="preserve"> </w:t>
            </w:r>
            <w:r>
              <w:rPr>
                <w:sz w:val="14"/>
              </w:rPr>
              <w:t>program</w:t>
            </w:r>
            <w:r>
              <w:rPr>
                <w:spacing w:val="7"/>
                <w:sz w:val="14"/>
              </w:rPr>
              <w:t xml:space="preserve"> </w:t>
            </w:r>
            <w:r>
              <w:rPr>
                <w:sz w:val="14"/>
              </w:rPr>
              <w:t>for</w:t>
            </w:r>
            <w:r>
              <w:rPr>
                <w:spacing w:val="9"/>
                <w:sz w:val="14"/>
              </w:rPr>
              <w:t xml:space="preserve"> </w:t>
            </w:r>
            <w:r>
              <w:rPr>
                <w:sz w:val="14"/>
              </w:rPr>
              <w:t>the</w:t>
            </w:r>
            <w:r>
              <w:rPr>
                <w:spacing w:val="9"/>
                <w:sz w:val="14"/>
              </w:rPr>
              <w:t xml:space="preserve"> </w:t>
            </w:r>
            <w:r>
              <w:rPr>
                <w:sz w:val="14"/>
              </w:rPr>
              <w:t>open</w:t>
            </w:r>
            <w:r>
              <w:rPr>
                <w:spacing w:val="11"/>
                <w:sz w:val="14"/>
              </w:rPr>
              <w:t xml:space="preserve"> </w:t>
            </w:r>
            <w:r>
              <w:rPr>
                <w:sz w:val="14"/>
              </w:rPr>
              <w:t>space</w:t>
            </w:r>
            <w:r>
              <w:rPr>
                <w:spacing w:val="9"/>
                <w:sz w:val="14"/>
              </w:rPr>
              <w:t xml:space="preserve"> </w:t>
            </w:r>
            <w:r>
              <w:rPr>
                <w:sz w:val="14"/>
              </w:rPr>
              <w:t>art</w:t>
            </w:r>
            <w:r>
              <w:rPr>
                <w:spacing w:val="8"/>
                <w:sz w:val="14"/>
              </w:rPr>
              <w:t xml:space="preserve"> </w:t>
            </w:r>
            <w:r>
              <w:rPr>
                <w:sz w:val="14"/>
              </w:rPr>
              <w:t>collection,</w:t>
            </w:r>
            <w:r>
              <w:rPr>
                <w:spacing w:val="7"/>
                <w:sz w:val="14"/>
              </w:rPr>
              <w:t xml:space="preserve"> </w:t>
            </w:r>
            <w:r>
              <w:rPr>
                <w:sz w:val="14"/>
              </w:rPr>
              <w:t>sculptures,</w:t>
            </w:r>
            <w:r>
              <w:rPr>
                <w:spacing w:val="7"/>
                <w:sz w:val="14"/>
              </w:rPr>
              <w:t xml:space="preserve"> </w:t>
            </w:r>
            <w:r>
              <w:rPr>
                <w:sz w:val="14"/>
              </w:rPr>
              <w:t>paintings</w:t>
            </w:r>
            <w:r>
              <w:rPr>
                <w:spacing w:val="7"/>
                <w:sz w:val="14"/>
              </w:rPr>
              <w:t xml:space="preserve"> </w:t>
            </w:r>
            <w:r>
              <w:rPr>
                <w:sz w:val="14"/>
              </w:rPr>
              <w:t>and</w:t>
            </w:r>
            <w:r>
              <w:rPr>
                <w:spacing w:val="10"/>
                <w:sz w:val="14"/>
              </w:rPr>
              <w:t xml:space="preserve"> </w:t>
            </w:r>
            <w:r>
              <w:rPr>
                <w:spacing w:val="-2"/>
                <w:sz w:val="14"/>
              </w:rPr>
              <w:t>bollards.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100,790</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100,790</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90,111</w:t>
            </w:r>
          </w:p>
        </w:tc>
        <w:tc>
          <w:tcPr>
            <w:tcW w:w="962" w:type="dxa"/>
          </w:tcPr>
          <w:p w:rsidR="00CC3A01" w:rsidRDefault="00B75A65">
            <w:pPr>
              <w:pStyle w:val="TableParagraph"/>
              <w:spacing w:before="40"/>
              <w:ind w:right="54"/>
              <w:rPr>
                <w:sz w:val="14"/>
              </w:rPr>
            </w:pPr>
            <w:r>
              <w:rPr>
                <w:spacing w:val="-2"/>
                <w:sz w:val="14"/>
              </w:rPr>
              <w:t>98,627</w:t>
            </w:r>
          </w:p>
        </w:tc>
        <w:tc>
          <w:tcPr>
            <w:tcW w:w="962" w:type="dxa"/>
          </w:tcPr>
          <w:p w:rsidR="00CC3A01" w:rsidRDefault="00B75A65">
            <w:pPr>
              <w:pStyle w:val="TableParagraph"/>
              <w:spacing w:before="40"/>
              <w:ind w:right="54"/>
              <w:rPr>
                <w:sz w:val="14"/>
              </w:rPr>
            </w:pPr>
            <w:r>
              <w:rPr>
                <w:spacing w:val="-2"/>
                <w:sz w:val="14"/>
              </w:rPr>
              <w:t>121,618</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z w:val="18"/>
              </w:rPr>
              <w:t>Fixtures,</w:t>
            </w:r>
            <w:r>
              <w:rPr>
                <w:b/>
                <w:spacing w:val="7"/>
                <w:sz w:val="18"/>
              </w:rPr>
              <w:t xml:space="preserve"> </w:t>
            </w:r>
            <w:r>
              <w:rPr>
                <w:b/>
                <w:sz w:val="18"/>
              </w:rPr>
              <w:t>fittings</w:t>
            </w:r>
            <w:r>
              <w:rPr>
                <w:b/>
                <w:spacing w:val="10"/>
                <w:sz w:val="18"/>
              </w:rPr>
              <w:t xml:space="preserve"> </w:t>
            </w:r>
            <w:r>
              <w:rPr>
                <w:b/>
                <w:sz w:val="18"/>
              </w:rPr>
              <w:t>and</w:t>
            </w:r>
            <w:r>
              <w:rPr>
                <w:b/>
                <w:spacing w:val="5"/>
                <w:sz w:val="18"/>
              </w:rPr>
              <w:t xml:space="preserve"> </w:t>
            </w:r>
            <w:r>
              <w:rPr>
                <w:b/>
                <w:spacing w:val="-2"/>
                <w:sz w:val="18"/>
              </w:rPr>
              <w:t>furniture</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307,725</w:t>
            </w:r>
          </w:p>
        </w:tc>
        <w:tc>
          <w:tcPr>
            <w:tcW w:w="919"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80"/>
              <w:rPr>
                <w:b/>
                <w:sz w:val="14"/>
              </w:rPr>
            </w:pPr>
            <w:r>
              <w:rPr>
                <w:b/>
                <w:spacing w:val="-10"/>
                <w:sz w:val="14"/>
              </w:rPr>
              <w:t>-</w:t>
            </w:r>
          </w:p>
        </w:tc>
        <w:tc>
          <w:tcPr>
            <w:tcW w:w="989"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307,725</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301,292</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314,031</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341,330</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Plant,</w:t>
            </w:r>
            <w:r>
              <w:rPr>
                <w:b/>
                <w:spacing w:val="9"/>
                <w:sz w:val="18"/>
              </w:rPr>
              <w:t xml:space="preserve"> </w:t>
            </w:r>
            <w:r>
              <w:rPr>
                <w:b/>
                <w:sz w:val="18"/>
              </w:rPr>
              <w:t>machinery</w:t>
            </w:r>
            <w:r>
              <w:rPr>
                <w:b/>
                <w:spacing w:val="5"/>
                <w:sz w:val="18"/>
              </w:rPr>
              <w:t xml:space="preserve"> </w:t>
            </w:r>
            <w:r>
              <w:rPr>
                <w:b/>
                <w:sz w:val="18"/>
              </w:rPr>
              <w:t>and</w:t>
            </w:r>
            <w:r>
              <w:rPr>
                <w:b/>
                <w:spacing w:val="6"/>
                <w:sz w:val="18"/>
              </w:rPr>
              <w:t xml:space="preserve"> </w:t>
            </w:r>
            <w:r>
              <w:rPr>
                <w:b/>
                <w:spacing w:val="-2"/>
                <w:sz w:val="18"/>
              </w:rPr>
              <w:t>equipment</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Light</w:t>
            </w:r>
            <w:r>
              <w:rPr>
                <w:b/>
                <w:spacing w:val="5"/>
                <w:sz w:val="14"/>
              </w:rPr>
              <w:t xml:space="preserve"> </w:t>
            </w:r>
            <w:r>
              <w:rPr>
                <w:b/>
                <w:sz w:val="14"/>
              </w:rPr>
              <w:t>Fleet</w:t>
            </w:r>
            <w:r>
              <w:rPr>
                <w:b/>
                <w:spacing w:val="4"/>
                <w:sz w:val="14"/>
              </w:rPr>
              <w:t xml:space="preserve"> </w:t>
            </w:r>
            <w:r>
              <w:rPr>
                <w:b/>
                <w:spacing w:val="-2"/>
                <w:sz w:val="14"/>
              </w:rPr>
              <w:t>Replacement</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Light</w:t>
            </w:r>
            <w:r>
              <w:rPr>
                <w:spacing w:val="8"/>
                <w:sz w:val="14"/>
              </w:rPr>
              <w:t xml:space="preserve"> </w:t>
            </w:r>
            <w:r>
              <w:rPr>
                <w:sz w:val="14"/>
              </w:rPr>
              <w:t>fleet</w:t>
            </w:r>
            <w:r>
              <w:rPr>
                <w:spacing w:val="8"/>
                <w:sz w:val="14"/>
              </w:rPr>
              <w:t xml:space="preserve"> </w:t>
            </w:r>
            <w:r>
              <w:rPr>
                <w:sz w:val="14"/>
              </w:rPr>
              <w:t>replacement</w:t>
            </w:r>
            <w:r>
              <w:rPr>
                <w:spacing w:val="9"/>
                <w:sz w:val="14"/>
              </w:rPr>
              <w:t xml:space="preserve"> </w:t>
            </w:r>
            <w:r>
              <w:rPr>
                <w:sz w:val="14"/>
              </w:rPr>
              <w:t>core</w:t>
            </w:r>
            <w:r>
              <w:rPr>
                <w:spacing w:val="7"/>
                <w:sz w:val="14"/>
              </w:rPr>
              <w:t xml:space="preserve"> </w:t>
            </w:r>
            <w:r>
              <w:rPr>
                <w:spacing w:val="-2"/>
                <w:sz w:val="14"/>
              </w:rPr>
              <w:t>program.</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300,000</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300,000</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1,692,620</w:t>
            </w:r>
          </w:p>
        </w:tc>
        <w:tc>
          <w:tcPr>
            <w:tcW w:w="962" w:type="dxa"/>
          </w:tcPr>
          <w:p w:rsidR="00CC3A01" w:rsidRDefault="00B75A65">
            <w:pPr>
              <w:pStyle w:val="TableParagraph"/>
              <w:spacing w:before="40"/>
              <w:ind w:right="54"/>
              <w:rPr>
                <w:sz w:val="14"/>
              </w:rPr>
            </w:pPr>
            <w:r>
              <w:rPr>
                <w:spacing w:val="-2"/>
                <w:sz w:val="14"/>
              </w:rPr>
              <w:t>1,828,030</w:t>
            </w:r>
          </w:p>
        </w:tc>
        <w:tc>
          <w:tcPr>
            <w:tcW w:w="962" w:type="dxa"/>
          </w:tcPr>
          <w:p w:rsidR="00CC3A01" w:rsidRDefault="00B75A65">
            <w:pPr>
              <w:pStyle w:val="TableParagraph"/>
              <w:spacing w:before="40"/>
              <w:ind w:right="54"/>
              <w:rPr>
                <w:sz w:val="14"/>
              </w:rPr>
            </w:pPr>
            <w:r>
              <w:rPr>
                <w:spacing w:val="-2"/>
                <w:sz w:val="14"/>
              </w:rPr>
              <w:t>1,974,272</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Heavy</w:t>
            </w:r>
            <w:r>
              <w:rPr>
                <w:b/>
                <w:spacing w:val="3"/>
                <w:sz w:val="14"/>
              </w:rPr>
              <w:t xml:space="preserve"> </w:t>
            </w:r>
            <w:r>
              <w:rPr>
                <w:b/>
                <w:sz w:val="14"/>
              </w:rPr>
              <w:t>and</w:t>
            </w:r>
            <w:r>
              <w:rPr>
                <w:b/>
                <w:spacing w:val="6"/>
                <w:sz w:val="14"/>
              </w:rPr>
              <w:t xml:space="preserve"> </w:t>
            </w:r>
            <w:r>
              <w:rPr>
                <w:b/>
                <w:spacing w:val="-2"/>
                <w:sz w:val="14"/>
              </w:rPr>
              <w:t>Dedicated</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Heavy</w:t>
            </w:r>
            <w:r>
              <w:rPr>
                <w:spacing w:val="7"/>
                <w:sz w:val="14"/>
              </w:rPr>
              <w:t xml:space="preserve"> </w:t>
            </w:r>
            <w:r>
              <w:rPr>
                <w:sz w:val="14"/>
              </w:rPr>
              <w:t>and</w:t>
            </w:r>
            <w:r>
              <w:rPr>
                <w:spacing w:val="10"/>
                <w:sz w:val="14"/>
              </w:rPr>
              <w:t xml:space="preserve"> </w:t>
            </w:r>
            <w:r>
              <w:rPr>
                <w:sz w:val="14"/>
              </w:rPr>
              <w:t>dedicated</w:t>
            </w:r>
            <w:r>
              <w:rPr>
                <w:spacing w:val="11"/>
                <w:sz w:val="14"/>
              </w:rPr>
              <w:t xml:space="preserve"> </w:t>
            </w:r>
            <w:r>
              <w:rPr>
                <w:sz w:val="14"/>
              </w:rPr>
              <w:t>plant</w:t>
            </w:r>
            <w:r>
              <w:rPr>
                <w:spacing w:val="7"/>
                <w:sz w:val="14"/>
              </w:rPr>
              <w:t xml:space="preserve"> </w:t>
            </w:r>
            <w:r>
              <w:rPr>
                <w:sz w:val="14"/>
              </w:rPr>
              <w:t>replacement</w:t>
            </w:r>
            <w:r>
              <w:rPr>
                <w:spacing w:val="8"/>
                <w:sz w:val="14"/>
              </w:rPr>
              <w:t xml:space="preserve"> </w:t>
            </w:r>
            <w:r>
              <w:rPr>
                <w:sz w:val="14"/>
              </w:rPr>
              <w:t>core</w:t>
            </w:r>
            <w:r>
              <w:rPr>
                <w:spacing w:val="10"/>
                <w:sz w:val="14"/>
              </w:rPr>
              <w:t xml:space="preserve"> </w:t>
            </w:r>
            <w:r>
              <w:rPr>
                <w:spacing w:val="-2"/>
                <w:sz w:val="14"/>
              </w:rPr>
              <w:t>program.</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5,439,567</w:t>
            </w:r>
          </w:p>
        </w:tc>
        <w:tc>
          <w:tcPr>
            <w:tcW w:w="919" w:type="dxa"/>
            <w:tcBorders>
              <w:left w:val="nil"/>
              <w:right w:val="nil"/>
            </w:tcBorders>
            <w:shd w:val="clear" w:color="auto" w:fill="F1F1F1"/>
          </w:tcPr>
          <w:p w:rsidR="00CC3A01" w:rsidRDefault="00B75A65">
            <w:pPr>
              <w:pStyle w:val="TableParagraph"/>
              <w:spacing w:before="40"/>
              <w:ind w:right="179"/>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5,439,567</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3,323,559</w:t>
            </w:r>
          </w:p>
        </w:tc>
        <w:tc>
          <w:tcPr>
            <w:tcW w:w="962" w:type="dxa"/>
          </w:tcPr>
          <w:p w:rsidR="00CC3A01" w:rsidRDefault="00B75A65">
            <w:pPr>
              <w:pStyle w:val="TableParagraph"/>
              <w:spacing w:before="40"/>
              <w:ind w:right="54"/>
              <w:rPr>
                <w:sz w:val="14"/>
              </w:rPr>
            </w:pPr>
            <w:r>
              <w:rPr>
                <w:spacing w:val="-2"/>
                <w:sz w:val="14"/>
              </w:rPr>
              <w:t>3,589,444</w:t>
            </w:r>
          </w:p>
        </w:tc>
        <w:tc>
          <w:tcPr>
            <w:tcW w:w="962" w:type="dxa"/>
          </w:tcPr>
          <w:p w:rsidR="00CC3A01" w:rsidRDefault="00B75A65">
            <w:pPr>
              <w:pStyle w:val="TableParagraph"/>
              <w:spacing w:before="40"/>
              <w:ind w:right="54"/>
              <w:rPr>
                <w:sz w:val="14"/>
              </w:rPr>
            </w:pPr>
            <w:r>
              <w:rPr>
                <w:spacing w:val="-2"/>
                <w:sz w:val="14"/>
              </w:rPr>
              <w:t>3,876,600</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Minor</w:t>
            </w:r>
            <w:r>
              <w:rPr>
                <w:b/>
                <w:spacing w:val="6"/>
                <w:sz w:val="14"/>
              </w:rPr>
              <w:t xml:space="preserve"> </w:t>
            </w:r>
            <w:r>
              <w:rPr>
                <w:b/>
                <w:sz w:val="14"/>
              </w:rPr>
              <w:t>Plant</w:t>
            </w:r>
            <w:r>
              <w:rPr>
                <w:b/>
                <w:spacing w:val="7"/>
                <w:sz w:val="14"/>
              </w:rPr>
              <w:t xml:space="preserve"> </w:t>
            </w:r>
            <w:r>
              <w:rPr>
                <w:b/>
                <w:sz w:val="14"/>
              </w:rPr>
              <w:t>and</w:t>
            </w:r>
            <w:r>
              <w:rPr>
                <w:b/>
                <w:spacing w:val="6"/>
                <w:sz w:val="14"/>
              </w:rPr>
              <w:t xml:space="preserve"> </w:t>
            </w:r>
            <w:r>
              <w:rPr>
                <w:b/>
                <w:sz w:val="14"/>
              </w:rPr>
              <w:t>Equipment</w:t>
            </w:r>
            <w:r>
              <w:rPr>
                <w:b/>
                <w:spacing w:val="5"/>
                <w:sz w:val="14"/>
              </w:rPr>
              <w:t xml:space="preserve"> </w:t>
            </w:r>
            <w:r>
              <w:rPr>
                <w:b/>
                <w:spacing w:val="-2"/>
                <w:sz w:val="14"/>
              </w:rPr>
              <w:t>Replacement</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Annual</w:t>
            </w:r>
            <w:r>
              <w:rPr>
                <w:spacing w:val="8"/>
                <w:sz w:val="14"/>
              </w:rPr>
              <w:t xml:space="preserve"> </w:t>
            </w:r>
            <w:r>
              <w:rPr>
                <w:sz w:val="14"/>
              </w:rPr>
              <w:t>program</w:t>
            </w:r>
            <w:r>
              <w:rPr>
                <w:spacing w:val="7"/>
                <w:sz w:val="14"/>
              </w:rPr>
              <w:t xml:space="preserve"> </w:t>
            </w:r>
            <w:r>
              <w:rPr>
                <w:sz w:val="14"/>
              </w:rPr>
              <w:t>for</w:t>
            </w:r>
            <w:r>
              <w:rPr>
                <w:spacing w:val="6"/>
                <w:sz w:val="14"/>
              </w:rPr>
              <w:t xml:space="preserve"> </w:t>
            </w:r>
            <w:r>
              <w:rPr>
                <w:sz w:val="14"/>
              </w:rPr>
              <w:t>the</w:t>
            </w:r>
            <w:r>
              <w:rPr>
                <w:spacing w:val="9"/>
                <w:sz w:val="14"/>
              </w:rPr>
              <w:t xml:space="preserve"> </w:t>
            </w:r>
            <w:r>
              <w:rPr>
                <w:sz w:val="14"/>
              </w:rPr>
              <w:t>replacement</w:t>
            </w:r>
            <w:r>
              <w:rPr>
                <w:spacing w:val="10"/>
                <w:sz w:val="14"/>
              </w:rPr>
              <w:t xml:space="preserve"> </w:t>
            </w:r>
            <w:r>
              <w:rPr>
                <w:sz w:val="14"/>
              </w:rPr>
              <w:t>of</w:t>
            </w:r>
            <w:r>
              <w:rPr>
                <w:spacing w:val="9"/>
                <w:sz w:val="14"/>
              </w:rPr>
              <w:t xml:space="preserve"> </w:t>
            </w:r>
            <w:r>
              <w:rPr>
                <w:sz w:val="14"/>
              </w:rPr>
              <w:t>minor</w:t>
            </w:r>
            <w:r>
              <w:rPr>
                <w:spacing w:val="9"/>
                <w:sz w:val="14"/>
              </w:rPr>
              <w:t xml:space="preserve"> </w:t>
            </w:r>
            <w:r>
              <w:rPr>
                <w:sz w:val="14"/>
              </w:rPr>
              <w:t>plant</w:t>
            </w:r>
            <w:r>
              <w:rPr>
                <w:spacing w:val="6"/>
                <w:sz w:val="14"/>
              </w:rPr>
              <w:t xml:space="preserve"> </w:t>
            </w:r>
            <w:r>
              <w:rPr>
                <w:sz w:val="14"/>
              </w:rPr>
              <w:t>and</w:t>
            </w:r>
            <w:r>
              <w:rPr>
                <w:spacing w:val="9"/>
                <w:sz w:val="14"/>
              </w:rPr>
              <w:t xml:space="preserve"> </w:t>
            </w:r>
            <w:r>
              <w:rPr>
                <w:spacing w:val="-2"/>
                <w:sz w:val="14"/>
              </w:rPr>
              <w:t>equipment.</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72,706</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72,706</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74,160</w:t>
            </w:r>
          </w:p>
        </w:tc>
        <w:tc>
          <w:tcPr>
            <w:tcW w:w="962" w:type="dxa"/>
          </w:tcPr>
          <w:p w:rsidR="00CC3A01" w:rsidRDefault="00B75A65">
            <w:pPr>
              <w:pStyle w:val="TableParagraph"/>
              <w:spacing w:before="40"/>
              <w:ind w:right="54"/>
              <w:rPr>
                <w:sz w:val="14"/>
              </w:rPr>
            </w:pPr>
            <w:r>
              <w:rPr>
                <w:spacing w:val="-2"/>
                <w:sz w:val="14"/>
              </w:rPr>
              <w:t>75,643</w:t>
            </w:r>
          </w:p>
        </w:tc>
        <w:tc>
          <w:tcPr>
            <w:tcW w:w="962" w:type="dxa"/>
          </w:tcPr>
          <w:p w:rsidR="00CC3A01" w:rsidRDefault="00B75A65">
            <w:pPr>
              <w:pStyle w:val="TableParagraph"/>
              <w:spacing w:before="40"/>
              <w:ind w:right="54"/>
              <w:rPr>
                <w:sz w:val="14"/>
              </w:rPr>
            </w:pPr>
            <w:r>
              <w:rPr>
                <w:spacing w:val="-2"/>
                <w:sz w:val="14"/>
              </w:rPr>
              <w:t>77,156</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Furniture</w:t>
            </w:r>
            <w:r>
              <w:rPr>
                <w:b/>
                <w:spacing w:val="7"/>
                <w:sz w:val="14"/>
              </w:rPr>
              <w:t xml:space="preserve"> </w:t>
            </w:r>
            <w:r>
              <w:rPr>
                <w:b/>
                <w:spacing w:val="-2"/>
                <w:sz w:val="14"/>
              </w:rPr>
              <w:t>Replacement</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Furniture</w:t>
            </w:r>
            <w:r>
              <w:rPr>
                <w:spacing w:val="10"/>
                <w:sz w:val="14"/>
              </w:rPr>
              <w:t xml:space="preserve"> </w:t>
            </w:r>
            <w:r>
              <w:rPr>
                <w:sz w:val="14"/>
              </w:rPr>
              <w:t>and</w:t>
            </w:r>
            <w:r>
              <w:rPr>
                <w:spacing w:val="13"/>
                <w:sz w:val="14"/>
              </w:rPr>
              <w:t xml:space="preserve"> </w:t>
            </w:r>
            <w:r>
              <w:rPr>
                <w:sz w:val="14"/>
              </w:rPr>
              <w:t>equipment</w:t>
            </w:r>
            <w:r>
              <w:rPr>
                <w:spacing w:val="12"/>
                <w:sz w:val="14"/>
              </w:rPr>
              <w:t xml:space="preserve"> </w:t>
            </w:r>
            <w:r>
              <w:rPr>
                <w:spacing w:val="-2"/>
                <w:sz w:val="14"/>
              </w:rPr>
              <w:t>replacement.</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49,548</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49,548</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50,539</w:t>
            </w:r>
          </w:p>
        </w:tc>
        <w:tc>
          <w:tcPr>
            <w:tcW w:w="962" w:type="dxa"/>
          </w:tcPr>
          <w:p w:rsidR="00CC3A01" w:rsidRDefault="00B75A65">
            <w:pPr>
              <w:pStyle w:val="TableParagraph"/>
              <w:spacing w:before="40"/>
              <w:ind w:right="54"/>
              <w:rPr>
                <w:sz w:val="14"/>
              </w:rPr>
            </w:pPr>
            <w:r>
              <w:rPr>
                <w:spacing w:val="-2"/>
                <w:sz w:val="14"/>
              </w:rPr>
              <w:t>51,550</w:t>
            </w:r>
          </w:p>
        </w:tc>
        <w:tc>
          <w:tcPr>
            <w:tcW w:w="962" w:type="dxa"/>
          </w:tcPr>
          <w:p w:rsidR="00CC3A01" w:rsidRDefault="00B75A65">
            <w:pPr>
              <w:pStyle w:val="TableParagraph"/>
              <w:spacing w:before="40"/>
              <w:ind w:right="54"/>
              <w:rPr>
                <w:sz w:val="14"/>
              </w:rPr>
            </w:pPr>
            <w:r>
              <w:rPr>
                <w:spacing w:val="-2"/>
                <w:sz w:val="14"/>
              </w:rPr>
              <w:t>52,581</w:t>
            </w:r>
          </w:p>
        </w:tc>
      </w:tr>
      <w:tr w:rsidR="00CC3A01">
        <w:trPr>
          <w:trHeight w:val="251"/>
        </w:trPr>
        <w:tc>
          <w:tcPr>
            <w:tcW w:w="3346" w:type="dxa"/>
            <w:tcBorders>
              <w:left w:val="nil"/>
              <w:right w:val="nil"/>
            </w:tcBorders>
          </w:tcPr>
          <w:p w:rsidR="00CC3A01" w:rsidRDefault="00B75A65">
            <w:pPr>
              <w:pStyle w:val="TableParagraph"/>
              <w:spacing w:before="42"/>
              <w:ind w:left="25"/>
              <w:jc w:val="left"/>
              <w:rPr>
                <w:b/>
                <w:sz w:val="14"/>
              </w:rPr>
            </w:pPr>
            <w:r>
              <w:rPr>
                <w:b/>
                <w:sz w:val="14"/>
              </w:rPr>
              <w:t>Flexible</w:t>
            </w:r>
            <w:r>
              <w:rPr>
                <w:b/>
                <w:spacing w:val="6"/>
                <w:sz w:val="14"/>
              </w:rPr>
              <w:t xml:space="preserve"> </w:t>
            </w:r>
            <w:r>
              <w:rPr>
                <w:b/>
                <w:sz w:val="14"/>
              </w:rPr>
              <w:t>Parking</w:t>
            </w:r>
            <w:r>
              <w:rPr>
                <w:b/>
                <w:spacing w:val="7"/>
                <w:sz w:val="14"/>
              </w:rPr>
              <w:t xml:space="preserve"> </w:t>
            </w:r>
            <w:r>
              <w:rPr>
                <w:b/>
                <w:sz w:val="14"/>
              </w:rPr>
              <w:t>Solutions</w:t>
            </w:r>
            <w:r>
              <w:rPr>
                <w:b/>
                <w:spacing w:val="10"/>
                <w:sz w:val="14"/>
              </w:rPr>
              <w:t xml:space="preserve"> </w:t>
            </w:r>
            <w:r>
              <w:rPr>
                <w:b/>
                <w:sz w:val="14"/>
              </w:rPr>
              <w:t>Geelong</w:t>
            </w:r>
            <w:r>
              <w:rPr>
                <w:b/>
                <w:spacing w:val="7"/>
                <w:sz w:val="14"/>
              </w:rPr>
              <w:t xml:space="preserve"> </w:t>
            </w:r>
            <w:r>
              <w:rPr>
                <w:b/>
                <w:spacing w:val="-5"/>
                <w:sz w:val="14"/>
              </w:rPr>
              <w:t>CBD</w:t>
            </w:r>
          </w:p>
        </w:tc>
        <w:tc>
          <w:tcPr>
            <w:tcW w:w="7047" w:type="dxa"/>
            <w:tcBorders>
              <w:left w:val="nil"/>
              <w:right w:val="single" w:sz="12" w:space="0" w:color="BEBEBE"/>
            </w:tcBorders>
          </w:tcPr>
          <w:p w:rsidR="00CC3A01" w:rsidRDefault="00B75A65">
            <w:pPr>
              <w:pStyle w:val="TableParagraph"/>
              <w:spacing w:before="42"/>
              <w:ind w:left="732"/>
              <w:jc w:val="left"/>
              <w:rPr>
                <w:sz w:val="14"/>
              </w:rPr>
            </w:pPr>
            <w:r>
              <w:rPr>
                <w:sz w:val="14"/>
              </w:rPr>
              <w:t>To</w:t>
            </w:r>
            <w:r>
              <w:rPr>
                <w:spacing w:val="7"/>
                <w:sz w:val="14"/>
              </w:rPr>
              <w:t xml:space="preserve"> </w:t>
            </w:r>
            <w:r>
              <w:rPr>
                <w:sz w:val="14"/>
              </w:rPr>
              <w:t>update</w:t>
            </w:r>
            <w:r>
              <w:rPr>
                <w:spacing w:val="6"/>
                <w:sz w:val="14"/>
              </w:rPr>
              <w:t xml:space="preserve"> </w:t>
            </w:r>
            <w:r>
              <w:rPr>
                <w:sz w:val="14"/>
              </w:rPr>
              <w:t>parking</w:t>
            </w:r>
            <w:r>
              <w:rPr>
                <w:spacing w:val="8"/>
                <w:sz w:val="14"/>
              </w:rPr>
              <w:t xml:space="preserve"> </w:t>
            </w:r>
            <w:r>
              <w:rPr>
                <w:sz w:val="14"/>
              </w:rPr>
              <w:t>meters</w:t>
            </w:r>
            <w:r>
              <w:rPr>
                <w:spacing w:val="6"/>
                <w:sz w:val="14"/>
              </w:rPr>
              <w:t xml:space="preserve"> </w:t>
            </w:r>
            <w:r>
              <w:rPr>
                <w:sz w:val="14"/>
              </w:rPr>
              <w:t>to</w:t>
            </w:r>
            <w:r>
              <w:rPr>
                <w:spacing w:val="7"/>
                <w:sz w:val="14"/>
              </w:rPr>
              <w:t xml:space="preserve"> </w:t>
            </w:r>
            <w:r>
              <w:rPr>
                <w:sz w:val="14"/>
              </w:rPr>
              <w:t>4G</w:t>
            </w:r>
            <w:r>
              <w:rPr>
                <w:spacing w:val="6"/>
                <w:sz w:val="14"/>
              </w:rPr>
              <w:t xml:space="preserve"> </w:t>
            </w:r>
            <w:r>
              <w:rPr>
                <w:sz w:val="14"/>
              </w:rPr>
              <w:t>to</w:t>
            </w:r>
            <w:r>
              <w:rPr>
                <w:spacing w:val="8"/>
                <w:sz w:val="14"/>
              </w:rPr>
              <w:t xml:space="preserve"> </w:t>
            </w:r>
            <w:r>
              <w:rPr>
                <w:sz w:val="14"/>
              </w:rPr>
              <w:t>ensure</w:t>
            </w:r>
            <w:r>
              <w:rPr>
                <w:spacing w:val="6"/>
                <w:sz w:val="14"/>
              </w:rPr>
              <w:t xml:space="preserve"> </w:t>
            </w:r>
            <w:r>
              <w:rPr>
                <w:sz w:val="14"/>
              </w:rPr>
              <w:t>they</w:t>
            </w:r>
            <w:r>
              <w:rPr>
                <w:spacing w:val="5"/>
                <w:sz w:val="14"/>
              </w:rPr>
              <w:t xml:space="preserve"> </w:t>
            </w:r>
            <w:r>
              <w:rPr>
                <w:sz w:val="14"/>
              </w:rPr>
              <w:t>continue</w:t>
            </w:r>
            <w:r>
              <w:rPr>
                <w:spacing w:val="6"/>
                <w:sz w:val="14"/>
              </w:rPr>
              <w:t xml:space="preserve"> </w:t>
            </w:r>
            <w:r>
              <w:rPr>
                <w:sz w:val="14"/>
              </w:rPr>
              <w:t>to</w:t>
            </w:r>
            <w:r>
              <w:rPr>
                <w:spacing w:val="8"/>
                <w:sz w:val="14"/>
              </w:rPr>
              <w:t xml:space="preserve"> </w:t>
            </w:r>
            <w:r>
              <w:rPr>
                <w:sz w:val="14"/>
              </w:rPr>
              <w:t>be</w:t>
            </w:r>
            <w:r>
              <w:rPr>
                <w:spacing w:val="5"/>
                <w:sz w:val="14"/>
              </w:rPr>
              <w:t xml:space="preserve"> </w:t>
            </w:r>
            <w:r>
              <w:rPr>
                <w:sz w:val="14"/>
              </w:rPr>
              <w:t>functional</w:t>
            </w:r>
            <w:r>
              <w:rPr>
                <w:spacing w:val="8"/>
                <w:sz w:val="14"/>
              </w:rPr>
              <w:t xml:space="preserve"> </w:t>
            </w:r>
            <w:r>
              <w:rPr>
                <w:sz w:val="14"/>
              </w:rPr>
              <w:t>post</w:t>
            </w:r>
            <w:r>
              <w:rPr>
                <w:spacing w:val="7"/>
                <w:sz w:val="14"/>
              </w:rPr>
              <w:t xml:space="preserve"> </w:t>
            </w:r>
            <w:r>
              <w:rPr>
                <w:sz w:val="14"/>
              </w:rPr>
              <w:t>June</w:t>
            </w:r>
            <w:r>
              <w:rPr>
                <w:spacing w:val="8"/>
                <w:sz w:val="14"/>
              </w:rPr>
              <w:t xml:space="preserve"> </w:t>
            </w:r>
            <w:r>
              <w:rPr>
                <w:spacing w:val="-2"/>
                <w:sz w:val="14"/>
              </w:rPr>
              <w:t>2024.</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30,000</w:t>
            </w:r>
          </w:p>
        </w:tc>
        <w:tc>
          <w:tcPr>
            <w:tcW w:w="919" w:type="dxa"/>
            <w:tcBorders>
              <w:left w:val="nil"/>
              <w:right w:val="nil"/>
            </w:tcBorders>
            <w:shd w:val="clear" w:color="auto" w:fill="F1F1F1"/>
          </w:tcPr>
          <w:p w:rsidR="00CC3A01" w:rsidRDefault="00B75A65">
            <w:pPr>
              <w:pStyle w:val="TableParagraph"/>
              <w:spacing w:before="40"/>
              <w:ind w:right="180"/>
              <w:rPr>
                <w:sz w:val="14"/>
              </w:rPr>
            </w:pPr>
            <w:r>
              <w:rPr>
                <w:spacing w:val="-10"/>
                <w:sz w:val="14"/>
              </w:rPr>
              <w:t>-</w:t>
            </w:r>
          </w:p>
        </w:tc>
        <w:tc>
          <w:tcPr>
            <w:tcW w:w="989"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30,000</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z w:val="18"/>
              </w:rPr>
              <w:t>Plant,</w:t>
            </w:r>
            <w:r>
              <w:rPr>
                <w:b/>
                <w:spacing w:val="9"/>
                <w:sz w:val="18"/>
              </w:rPr>
              <w:t xml:space="preserve"> </w:t>
            </w:r>
            <w:r>
              <w:rPr>
                <w:b/>
                <w:sz w:val="18"/>
              </w:rPr>
              <w:t>machinery</w:t>
            </w:r>
            <w:r>
              <w:rPr>
                <w:b/>
                <w:spacing w:val="6"/>
                <w:sz w:val="18"/>
              </w:rPr>
              <w:t xml:space="preserve"> </w:t>
            </w:r>
            <w:r>
              <w:rPr>
                <w:b/>
                <w:sz w:val="18"/>
              </w:rPr>
              <w:t>and</w:t>
            </w:r>
            <w:r>
              <w:rPr>
                <w:b/>
                <w:spacing w:val="5"/>
                <w:sz w:val="18"/>
              </w:rPr>
              <w:t xml:space="preserve"> </w:t>
            </w:r>
            <w:r>
              <w:rPr>
                <w:b/>
                <w:spacing w:val="-2"/>
                <w:sz w:val="18"/>
              </w:rPr>
              <w:t>equipment</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5,891,821</w:t>
            </w:r>
          </w:p>
        </w:tc>
        <w:tc>
          <w:tcPr>
            <w:tcW w:w="919"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79"/>
              <w:rPr>
                <w:b/>
                <w:sz w:val="14"/>
              </w:rPr>
            </w:pPr>
            <w:r>
              <w:rPr>
                <w:b/>
                <w:spacing w:val="-10"/>
                <w:sz w:val="14"/>
              </w:rPr>
              <w:t>-</w:t>
            </w:r>
          </w:p>
        </w:tc>
        <w:tc>
          <w:tcPr>
            <w:tcW w:w="989"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5,891,821</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5,140,878</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5,544,667</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5,980,608</w:t>
            </w:r>
          </w:p>
        </w:tc>
      </w:tr>
      <w:tr w:rsidR="00CC3A01">
        <w:trPr>
          <w:trHeight w:val="513"/>
        </w:trPr>
        <w:tc>
          <w:tcPr>
            <w:tcW w:w="10393" w:type="dxa"/>
            <w:gridSpan w:val="2"/>
            <w:tcBorders>
              <w:left w:val="nil"/>
              <w:right w:val="single" w:sz="12" w:space="0" w:color="BEBEBE"/>
            </w:tcBorders>
            <w:shd w:val="clear" w:color="auto" w:fill="2E75B5"/>
          </w:tcPr>
          <w:p w:rsidR="00CC3A01" w:rsidRDefault="00B75A65">
            <w:pPr>
              <w:pStyle w:val="TableParagraph"/>
              <w:spacing w:before="148"/>
              <w:ind w:left="30"/>
              <w:jc w:val="left"/>
              <w:rPr>
                <w:b/>
                <w:sz w:val="18"/>
              </w:rPr>
            </w:pPr>
            <w:r>
              <w:rPr>
                <w:b/>
                <w:color w:val="FFFFFF"/>
                <w:sz w:val="18"/>
              </w:rPr>
              <w:t>Plant</w:t>
            </w:r>
            <w:r>
              <w:rPr>
                <w:b/>
                <w:color w:val="FFFFFF"/>
                <w:spacing w:val="8"/>
                <w:sz w:val="18"/>
              </w:rPr>
              <w:t xml:space="preserve"> </w:t>
            </w:r>
            <w:r>
              <w:rPr>
                <w:b/>
                <w:color w:val="FFFFFF"/>
                <w:sz w:val="18"/>
              </w:rPr>
              <w:t>&amp;</w:t>
            </w:r>
            <w:r>
              <w:rPr>
                <w:b/>
                <w:color w:val="FFFFFF"/>
                <w:spacing w:val="6"/>
                <w:sz w:val="18"/>
              </w:rPr>
              <w:t xml:space="preserve"> </w:t>
            </w:r>
            <w:r>
              <w:rPr>
                <w:b/>
                <w:color w:val="FFFFFF"/>
                <w:sz w:val="18"/>
              </w:rPr>
              <w:t>Equipment</w:t>
            </w:r>
            <w:r>
              <w:rPr>
                <w:b/>
                <w:color w:val="FFFFFF"/>
                <w:spacing w:val="6"/>
                <w:sz w:val="18"/>
              </w:rPr>
              <w:t xml:space="preserve"> </w:t>
            </w:r>
            <w:r>
              <w:rPr>
                <w:b/>
                <w:color w:val="FFFFFF"/>
                <w:spacing w:val="-4"/>
                <w:sz w:val="18"/>
              </w:rPr>
              <w:t>Total</w:t>
            </w:r>
          </w:p>
        </w:tc>
        <w:tc>
          <w:tcPr>
            <w:tcW w:w="1158" w:type="dxa"/>
            <w:tcBorders>
              <w:left w:val="single" w:sz="12" w:space="0" w:color="BEBEBE"/>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color w:val="FFFFFF"/>
                <w:spacing w:val="-2"/>
                <w:sz w:val="14"/>
              </w:rPr>
              <w:t>13,053,905</w:t>
            </w:r>
          </w:p>
        </w:tc>
        <w:tc>
          <w:tcPr>
            <w:tcW w:w="919" w:type="dxa"/>
            <w:tcBorders>
              <w:left w:val="nil"/>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80"/>
              <w:rPr>
                <w:b/>
                <w:sz w:val="14"/>
              </w:rPr>
            </w:pPr>
            <w:r>
              <w:rPr>
                <w:b/>
                <w:color w:val="FFFFFF"/>
                <w:spacing w:val="-10"/>
                <w:sz w:val="14"/>
              </w:rPr>
              <w:t>-</w:t>
            </w:r>
          </w:p>
        </w:tc>
        <w:tc>
          <w:tcPr>
            <w:tcW w:w="989" w:type="dxa"/>
            <w:tcBorders>
              <w:left w:val="nil"/>
              <w:righ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color w:val="FFFFFF"/>
                <w:spacing w:val="-2"/>
                <w:sz w:val="14"/>
              </w:rPr>
              <w:t>13,053,905</w:t>
            </w:r>
          </w:p>
        </w:tc>
        <w:tc>
          <w:tcPr>
            <w:tcW w:w="962" w:type="dxa"/>
            <w:tcBorders>
              <w:lef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color w:val="FFFFFF"/>
                <w:spacing w:val="-2"/>
                <w:sz w:val="14"/>
              </w:rPr>
              <w:t>12,343,616</w:t>
            </w:r>
          </w:p>
        </w:tc>
        <w:tc>
          <w:tcPr>
            <w:tcW w:w="962"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color w:val="FFFFFF"/>
                <w:spacing w:val="-2"/>
                <w:sz w:val="14"/>
              </w:rPr>
              <w:t>8,839,993</w:t>
            </w:r>
          </w:p>
        </w:tc>
        <w:tc>
          <w:tcPr>
            <w:tcW w:w="962"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color w:val="FFFFFF"/>
                <w:spacing w:val="-2"/>
                <w:sz w:val="14"/>
              </w:rPr>
              <w:t>8,342,859</w:t>
            </w:r>
          </w:p>
        </w:tc>
      </w:tr>
    </w:tbl>
    <w:p w:rsidR="00CC3A01" w:rsidRDefault="00CC3A01">
      <w:pPr>
        <w:rPr>
          <w:sz w:val="14"/>
        </w:rPr>
        <w:sectPr w:rsidR="00CC3A01">
          <w:pgSz w:w="16840" w:h="11900" w:orient="landscape"/>
          <w:pgMar w:top="1100" w:right="180" w:bottom="1398"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973"/>
        <w:gridCol w:w="6419"/>
        <w:gridCol w:w="1158"/>
        <w:gridCol w:w="924"/>
        <w:gridCol w:w="132"/>
        <w:gridCol w:w="853"/>
        <w:gridCol w:w="963"/>
        <w:gridCol w:w="963"/>
        <w:gridCol w:w="963"/>
      </w:tblGrid>
      <w:tr w:rsidR="00CC3A01">
        <w:trPr>
          <w:trHeight w:val="777"/>
        </w:trPr>
        <w:tc>
          <w:tcPr>
            <w:tcW w:w="3973"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419"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110"/>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2"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2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9"/>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8"/>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132" w:type="dxa"/>
            <w:tcBorders>
              <w:left w:val="nil"/>
              <w:right w:val="nil"/>
            </w:tcBorders>
            <w:shd w:val="clear" w:color="auto" w:fill="1F3763"/>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22"/>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4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3"/>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3"/>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10392" w:type="dxa"/>
            <w:gridSpan w:val="2"/>
            <w:tcBorders>
              <w:left w:val="nil"/>
              <w:right w:val="single" w:sz="12" w:space="0" w:color="BEBEBE"/>
            </w:tcBorders>
          </w:tcPr>
          <w:p w:rsidR="00CC3A01" w:rsidRDefault="00B75A65">
            <w:pPr>
              <w:pStyle w:val="TableParagraph"/>
              <w:spacing w:before="148"/>
              <w:ind w:left="30"/>
              <w:jc w:val="left"/>
              <w:rPr>
                <w:b/>
                <w:sz w:val="18"/>
              </w:rPr>
            </w:pPr>
            <w:r>
              <w:rPr>
                <w:b/>
                <w:color w:val="1F3763"/>
                <w:spacing w:val="-2"/>
                <w:sz w:val="18"/>
              </w:rPr>
              <w:t>Property</w:t>
            </w:r>
          </w:p>
        </w:tc>
        <w:tc>
          <w:tcPr>
            <w:tcW w:w="3067" w:type="dxa"/>
            <w:gridSpan w:val="4"/>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513"/>
        </w:trPr>
        <w:tc>
          <w:tcPr>
            <w:tcW w:w="10392" w:type="dxa"/>
            <w:gridSpan w:val="2"/>
            <w:tcBorders>
              <w:left w:val="nil"/>
              <w:right w:val="single" w:sz="12" w:space="0" w:color="BEBEBE"/>
            </w:tcBorders>
          </w:tcPr>
          <w:p w:rsidR="00CC3A01" w:rsidRDefault="00B75A65">
            <w:pPr>
              <w:pStyle w:val="TableParagraph"/>
              <w:spacing w:before="148"/>
              <w:ind w:left="30"/>
              <w:jc w:val="left"/>
              <w:rPr>
                <w:b/>
                <w:sz w:val="18"/>
              </w:rPr>
            </w:pPr>
            <w:r>
              <w:rPr>
                <w:b/>
                <w:spacing w:val="-2"/>
                <w:sz w:val="18"/>
              </w:rPr>
              <w:t>Buildings</w:t>
            </w:r>
          </w:p>
        </w:tc>
        <w:tc>
          <w:tcPr>
            <w:tcW w:w="3067" w:type="dxa"/>
            <w:gridSpan w:val="4"/>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Office</w:t>
            </w:r>
            <w:r>
              <w:rPr>
                <w:b/>
                <w:spacing w:val="4"/>
                <w:sz w:val="14"/>
              </w:rPr>
              <w:t xml:space="preserve"> </w:t>
            </w:r>
            <w:r>
              <w:rPr>
                <w:b/>
                <w:sz w:val="14"/>
              </w:rPr>
              <w:t>Alteration</w:t>
            </w:r>
            <w:r>
              <w:rPr>
                <w:b/>
                <w:spacing w:val="5"/>
                <w:sz w:val="14"/>
              </w:rPr>
              <w:t xml:space="preserve"> </w:t>
            </w:r>
            <w:r>
              <w:rPr>
                <w:b/>
                <w:sz w:val="14"/>
              </w:rPr>
              <w:t>-</w:t>
            </w:r>
            <w:r>
              <w:rPr>
                <w:b/>
                <w:spacing w:val="5"/>
                <w:sz w:val="14"/>
              </w:rPr>
              <w:t xml:space="preserve"> </w:t>
            </w:r>
            <w:r>
              <w:rPr>
                <w:b/>
                <w:sz w:val="14"/>
              </w:rPr>
              <w:t>Improvement</w:t>
            </w:r>
            <w:r>
              <w:rPr>
                <w:b/>
                <w:spacing w:val="6"/>
                <w:sz w:val="14"/>
              </w:rPr>
              <w:t xml:space="preserve"> </w:t>
            </w:r>
            <w:r>
              <w:rPr>
                <w:b/>
                <w:sz w:val="14"/>
              </w:rPr>
              <w:t>-</w:t>
            </w:r>
            <w:r>
              <w:rPr>
                <w:b/>
                <w:spacing w:val="5"/>
                <w:sz w:val="14"/>
              </w:rPr>
              <w:t xml:space="preserve"> </w:t>
            </w:r>
            <w:r>
              <w:rPr>
                <w:b/>
                <w:sz w:val="14"/>
              </w:rPr>
              <w:t>Core</w:t>
            </w:r>
            <w:r>
              <w:rPr>
                <w:b/>
                <w:spacing w:val="4"/>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Ongoing</w:t>
            </w:r>
            <w:r>
              <w:rPr>
                <w:spacing w:val="8"/>
                <w:sz w:val="14"/>
              </w:rPr>
              <w:t xml:space="preserve"> </w:t>
            </w:r>
            <w:r>
              <w:rPr>
                <w:sz w:val="14"/>
              </w:rPr>
              <w:t>annual</w:t>
            </w:r>
            <w:r>
              <w:rPr>
                <w:spacing w:val="8"/>
                <w:sz w:val="14"/>
              </w:rPr>
              <w:t xml:space="preserve"> </w:t>
            </w:r>
            <w:r>
              <w:rPr>
                <w:sz w:val="14"/>
              </w:rPr>
              <w:t>program</w:t>
            </w:r>
            <w:r>
              <w:rPr>
                <w:spacing w:val="8"/>
                <w:sz w:val="14"/>
              </w:rPr>
              <w:t xml:space="preserve"> </w:t>
            </w:r>
            <w:r>
              <w:rPr>
                <w:sz w:val="14"/>
              </w:rPr>
              <w:t>of</w:t>
            </w:r>
            <w:r>
              <w:rPr>
                <w:spacing w:val="8"/>
                <w:sz w:val="14"/>
              </w:rPr>
              <w:t xml:space="preserve"> </w:t>
            </w:r>
            <w:r>
              <w:rPr>
                <w:sz w:val="14"/>
              </w:rPr>
              <w:t>minor</w:t>
            </w:r>
            <w:r>
              <w:rPr>
                <w:spacing w:val="8"/>
                <w:sz w:val="14"/>
              </w:rPr>
              <w:t xml:space="preserve"> </w:t>
            </w:r>
            <w:r>
              <w:rPr>
                <w:sz w:val="14"/>
              </w:rPr>
              <w:t>office</w:t>
            </w:r>
            <w:r>
              <w:rPr>
                <w:spacing w:val="8"/>
                <w:sz w:val="14"/>
              </w:rPr>
              <w:t xml:space="preserve"> </w:t>
            </w:r>
            <w:r>
              <w:rPr>
                <w:sz w:val="14"/>
              </w:rPr>
              <w:t>alterations</w:t>
            </w:r>
            <w:r>
              <w:rPr>
                <w:spacing w:val="7"/>
                <w:sz w:val="14"/>
              </w:rPr>
              <w:t xml:space="preserve"> </w:t>
            </w:r>
            <w:r>
              <w:rPr>
                <w:sz w:val="14"/>
              </w:rPr>
              <w:t>and</w:t>
            </w:r>
            <w:r>
              <w:rPr>
                <w:spacing w:val="12"/>
                <w:sz w:val="14"/>
              </w:rPr>
              <w:t xml:space="preserve"> </w:t>
            </w:r>
            <w:r>
              <w:rPr>
                <w:spacing w:val="-2"/>
                <w:sz w:val="14"/>
              </w:rPr>
              <w:t>improvements.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92,697</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92,697</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94,551</w:t>
            </w:r>
          </w:p>
        </w:tc>
        <w:tc>
          <w:tcPr>
            <w:tcW w:w="963" w:type="dxa"/>
          </w:tcPr>
          <w:p w:rsidR="00CC3A01" w:rsidRDefault="00B75A65">
            <w:pPr>
              <w:pStyle w:val="TableParagraph"/>
              <w:spacing w:before="40"/>
              <w:ind w:right="56"/>
              <w:rPr>
                <w:sz w:val="14"/>
              </w:rPr>
            </w:pPr>
            <w:r>
              <w:rPr>
                <w:spacing w:val="-2"/>
                <w:sz w:val="14"/>
              </w:rPr>
              <w:t>96,442</w:t>
            </w:r>
          </w:p>
        </w:tc>
        <w:tc>
          <w:tcPr>
            <w:tcW w:w="963" w:type="dxa"/>
          </w:tcPr>
          <w:p w:rsidR="00CC3A01" w:rsidRDefault="00B75A65">
            <w:pPr>
              <w:pStyle w:val="TableParagraph"/>
              <w:spacing w:before="40"/>
              <w:ind w:right="57"/>
              <w:rPr>
                <w:sz w:val="14"/>
              </w:rPr>
            </w:pPr>
            <w:r>
              <w:rPr>
                <w:spacing w:val="-2"/>
                <w:sz w:val="14"/>
              </w:rPr>
              <w:t>98,371</w:t>
            </w:r>
          </w:p>
        </w:tc>
      </w:tr>
      <w:tr w:rsidR="00CC3A01">
        <w:trPr>
          <w:trHeight w:val="777"/>
        </w:trPr>
        <w:tc>
          <w:tcPr>
            <w:tcW w:w="3973"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Concrete</w:t>
            </w:r>
            <w:r>
              <w:rPr>
                <w:b/>
                <w:spacing w:val="6"/>
                <w:sz w:val="14"/>
              </w:rPr>
              <w:t xml:space="preserve"> </w:t>
            </w:r>
            <w:r>
              <w:rPr>
                <w:b/>
                <w:sz w:val="14"/>
              </w:rPr>
              <w:t>Core</w:t>
            </w:r>
            <w:r>
              <w:rPr>
                <w:b/>
                <w:spacing w:val="7"/>
                <w:sz w:val="14"/>
              </w:rPr>
              <w:t xml:space="preserve"> </w:t>
            </w:r>
            <w:r>
              <w:rPr>
                <w:b/>
                <w:sz w:val="14"/>
              </w:rPr>
              <w:t>Replacement</w:t>
            </w:r>
            <w:r>
              <w:rPr>
                <w:b/>
                <w:spacing w:val="7"/>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114" w:line="268" w:lineRule="auto"/>
              <w:ind w:left="105" w:right="218"/>
              <w:jc w:val="left"/>
              <w:rPr>
                <w:sz w:val="14"/>
              </w:rPr>
            </w:pPr>
            <w:r>
              <w:rPr>
                <w:sz w:val="14"/>
              </w:rPr>
              <w:t>The Concrete/Concourse Core Replacement Program is an annual planned replacement program that is</w:t>
            </w:r>
            <w:r>
              <w:rPr>
                <w:spacing w:val="40"/>
                <w:sz w:val="14"/>
              </w:rPr>
              <w:t xml:space="preserve"> </w:t>
            </w:r>
            <w:r>
              <w:rPr>
                <w:sz w:val="14"/>
              </w:rPr>
              <w:t>essential to the leisure and aquatic centre operations. The program addresses the ageing infrastructure of</w:t>
            </w:r>
            <w:r>
              <w:rPr>
                <w:spacing w:val="40"/>
                <w:sz w:val="14"/>
              </w:rPr>
              <w:t xml:space="preserve"> </w:t>
            </w:r>
            <w:r>
              <w:rPr>
                <w:sz w:val="14"/>
              </w:rPr>
              <w:t>the concrete and concourse surfaces at the leisure a</w:t>
            </w:r>
            <w:r>
              <w:rPr>
                <w:sz w:val="14"/>
              </w:rPr>
              <w:t>nd aquatic centres.</w:t>
            </w:r>
          </w:p>
        </w:tc>
        <w:tc>
          <w:tcPr>
            <w:tcW w:w="1158"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1"/>
              <w:rPr>
                <w:sz w:val="14"/>
              </w:rPr>
            </w:pPr>
            <w:r>
              <w:rPr>
                <w:spacing w:val="-2"/>
                <w:sz w:val="14"/>
              </w:rPr>
              <w:t>115,006</w:t>
            </w:r>
          </w:p>
        </w:tc>
        <w:tc>
          <w:tcPr>
            <w:tcW w:w="924"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47"/>
              <w:rPr>
                <w:b/>
                <w:sz w:val="14"/>
              </w:rPr>
            </w:pPr>
            <w:r>
              <w:rPr>
                <w:b/>
                <w:spacing w:val="-2"/>
                <w:sz w:val="14"/>
              </w:rPr>
              <w:t>115,006</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55"/>
              <w:rPr>
                <w:sz w:val="14"/>
              </w:rPr>
            </w:pPr>
            <w:r>
              <w:rPr>
                <w:spacing w:val="-2"/>
                <w:sz w:val="14"/>
              </w:rPr>
              <w:t>111,796</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56"/>
              <w:rPr>
                <w:sz w:val="14"/>
              </w:rPr>
            </w:pPr>
            <w:r>
              <w:rPr>
                <w:spacing w:val="-2"/>
                <w:sz w:val="14"/>
              </w:rPr>
              <w:t>104,169</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56"/>
              <w:rPr>
                <w:sz w:val="14"/>
              </w:rPr>
            </w:pPr>
            <w:r>
              <w:rPr>
                <w:spacing w:val="-2"/>
                <w:sz w:val="14"/>
              </w:rPr>
              <w:t>109,595</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Toilet</w:t>
            </w:r>
            <w:r>
              <w:rPr>
                <w:b/>
                <w:spacing w:val="3"/>
                <w:sz w:val="14"/>
              </w:rPr>
              <w:t xml:space="preserve"> </w:t>
            </w:r>
            <w:r>
              <w:rPr>
                <w:b/>
                <w:sz w:val="14"/>
              </w:rPr>
              <w:t>Block</w:t>
            </w:r>
            <w:r>
              <w:rPr>
                <w:b/>
                <w:spacing w:val="7"/>
                <w:sz w:val="14"/>
              </w:rPr>
              <w:t xml:space="preserve"> </w:t>
            </w:r>
            <w:r>
              <w:rPr>
                <w:b/>
                <w:sz w:val="14"/>
              </w:rPr>
              <w:t>Renew</w:t>
            </w:r>
            <w:r>
              <w:rPr>
                <w:b/>
                <w:spacing w:val="7"/>
                <w:sz w:val="14"/>
              </w:rPr>
              <w:t xml:space="preserve"> </w:t>
            </w:r>
            <w:r>
              <w:rPr>
                <w:b/>
                <w:sz w:val="14"/>
              </w:rPr>
              <w:t>-</w:t>
            </w:r>
            <w:r>
              <w:rPr>
                <w:b/>
                <w:spacing w:val="5"/>
                <w:sz w:val="14"/>
              </w:rPr>
              <w:t xml:space="preserve"> </w:t>
            </w:r>
            <w:r>
              <w:rPr>
                <w:b/>
                <w:sz w:val="14"/>
              </w:rPr>
              <w:t>Replace</w:t>
            </w:r>
            <w:r>
              <w:rPr>
                <w:b/>
                <w:spacing w:val="4"/>
                <w:sz w:val="14"/>
              </w:rPr>
              <w:t xml:space="preserve"> </w:t>
            </w:r>
            <w:r>
              <w:rPr>
                <w:b/>
                <w:sz w:val="14"/>
              </w:rPr>
              <w:t>Core</w:t>
            </w:r>
            <w:r>
              <w:rPr>
                <w:b/>
                <w:spacing w:val="5"/>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Public</w:t>
            </w:r>
            <w:r>
              <w:rPr>
                <w:spacing w:val="7"/>
                <w:sz w:val="14"/>
              </w:rPr>
              <w:t xml:space="preserve"> </w:t>
            </w:r>
            <w:r>
              <w:rPr>
                <w:sz w:val="14"/>
              </w:rPr>
              <w:t>toilet</w:t>
            </w:r>
            <w:r>
              <w:rPr>
                <w:spacing w:val="9"/>
                <w:sz w:val="14"/>
              </w:rPr>
              <w:t xml:space="preserve"> </w:t>
            </w:r>
            <w:r>
              <w:rPr>
                <w:sz w:val="14"/>
              </w:rPr>
              <w:t>refurbishments</w:t>
            </w:r>
            <w:r>
              <w:rPr>
                <w:spacing w:val="7"/>
                <w:sz w:val="14"/>
              </w:rPr>
              <w:t xml:space="preserve"> </w:t>
            </w:r>
            <w:r>
              <w:rPr>
                <w:sz w:val="14"/>
              </w:rPr>
              <w:t>across</w:t>
            </w:r>
            <w:r>
              <w:rPr>
                <w:spacing w:val="7"/>
                <w:sz w:val="14"/>
              </w:rPr>
              <w:t xml:space="preserve"> </w:t>
            </w:r>
            <w:r>
              <w:rPr>
                <w:sz w:val="14"/>
              </w:rPr>
              <w:t>the</w:t>
            </w:r>
            <w:r>
              <w:rPr>
                <w:spacing w:val="10"/>
                <w:sz w:val="14"/>
              </w:rPr>
              <w:t xml:space="preserve"> </w:t>
            </w:r>
            <w:r>
              <w:rPr>
                <w:spacing w:val="-2"/>
                <w:sz w:val="14"/>
              </w:rPr>
              <w:t>municipality.</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939,644</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939,644</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913,419</w:t>
            </w:r>
          </w:p>
        </w:tc>
        <w:tc>
          <w:tcPr>
            <w:tcW w:w="963" w:type="dxa"/>
          </w:tcPr>
          <w:p w:rsidR="00CC3A01" w:rsidRDefault="00B75A65">
            <w:pPr>
              <w:pStyle w:val="TableParagraph"/>
              <w:spacing w:before="40"/>
              <w:ind w:right="56"/>
              <w:rPr>
                <w:sz w:val="14"/>
              </w:rPr>
            </w:pPr>
            <w:r>
              <w:rPr>
                <w:spacing w:val="-2"/>
                <w:sz w:val="14"/>
              </w:rPr>
              <w:t>851,104</w:t>
            </w:r>
          </w:p>
        </w:tc>
        <w:tc>
          <w:tcPr>
            <w:tcW w:w="963" w:type="dxa"/>
          </w:tcPr>
          <w:p w:rsidR="00CC3A01" w:rsidRDefault="00B75A65">
            <w:pPr>
              <w:pStyle w:val="TableParagraph"/>
              <w:spacing w:before="40"/>
              <w:ind w:right="56"/>
              <w:rPr>
                <w:sz w:val="14"/>
              </w:rPr>
            </w:pPr>
            <w:r>
              <w:rPr>
                <w:spacing w:val="-2"/>
                <w:sz w:val="14"/>
              </w:rPr>
              <w:t>895,433</w:t>
            </w:r>
          </w:p>
        </w:tc>
      </w:tr>
      <w:tr w:rsidR="00CC3A01">
        <w:trPr>
          <w:trHeight w:val="513"/>
        </w:trPr>
        <w:tc>
          <w:tcPr>
            <w:tcW w:w="3973"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Building</w:t>
            </w:r>
            <w:r>
              <w:rPr>
                <w:b/>
                <w:spacing w:val="5"/>
                <w:sz w:val="14"/>
              </w:rPr>
              <w:t xml:space="preserve"> </w:t>
            </w:r>
            <w:r>
              <w:rPr>
                <w:b/>
                <w:sz w:val="14"/>
              </w:rPr>
              <w:t>Renewal</w:t>
            </w:r>
            <w:r>
              <w:rPr>
                <w:b/>
                <w:spacing w:val="8"/>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78" w:line="268" w:lineRule="auto"/>
              <w:ind w:left="105" w:right="218"/>
              <w:jc w:val="left"/>
              <w:rPr>
                <w:sz w:val="14"/>
              </w:rPr>
            </w:pPr>
            <w:r>
              <w:rPr>
                <w:sz w:val="14"/>
              </w:rPr>
              <w:t>Annual building renewals fund.</w:t>
            </w:r>
            <w:r>
              <w:rPr>
                <w:spacing w:val="40"/>
                <w:sz w:val="14"/>
              </w:rPr>
              <w:t xml:space="preserve"> </w:t>
            </w:r>
            <w:r>
              <w:rPr>
                <w:sz w:val="14"/>
              </w:rPr>
              <w:t>Includes funding for Council Assets; new roof replacements and</w:t>
            </w:r>
            <w:r>
              <w:rPr>
                <w:spacing w:val="40"/>
                <w:sz w:val="14"/>
              </w:rPr>
              <w:t xml:space="preserve"> </w:t>
            </w:r>
            <w:r>
              <w:rPr>
                <w:sz w:val="14"/>
              </w:rPr>
              <w:t>switchboard</w:t>
            </w:r>
            <w:r>
              <w:rPr>
                <w:spacing w:val="-3"/>
                <w:sz w:val="14"/>
              </w:rPr>
              <w:t xml:space="preserve"> </w:t>
            </w:r>
            <w:r>
              <w:rPr>
                <w:sz w:val="14"/>
              </w:rPr>
              <w:t>upgrades.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6,373,314</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6,373,314</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4,711,465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4,955,159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5,075,285</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Capital</w:t>
            </w:r>
            <w:r>
              <w:rPr>
                <w:b/>
                <w:spacing w:val="4"/>
                <w:sz w:val="14"/>
              </w:rPr>
              <w:t xml:space="preserve"> </w:t>
            </w:r>
            <w:r>
              <w:rPr>
                <w:b/>
                <w:sz w:val="14"/>
              </w:rPr>
              <w:t>Projects</w:t>
            </w:r>
            <w:r>
              <w:rPr>
                <w:b/>
                <w:spacing w:val="6"/>
                <w:sz w:val="14"/>
              </w:rPr>
              <w:t xml:space="preserve"> </w:t>
            </w:r>
            <w:r>
              <w:rPr>
                <w:b/>
                <w:sz w:val="14"/>
              </w:rPr>
              <w:t>Design</w:t>
            </w:r>
            <w:r>
              <w:rPr>
                <w:b/>
                <w:spacing w:val="3"/>
                <w:sz w:val="14"/>
              </w:rPr>
              <w:t xml:space="preserve"> </w:t>
            </w:r>
            <w:r>
              <w:rPr>
                <w:b/>
                <w:sz w:val="14"/>
              </w:rPr>
              <w:t>-</w:t>
            </w:r>
            <w:r>
              <w:rPr>
                <w:b/>
                <w:spacing w:val="7"/>
                <w:sz w:val="14"/>
              </w:rPr>
              <w:t xml:space="preserve"> </w:t>
            </w:r>
            <w:r>
              <w:rPr>
                <w:b/>
                <w:sz w:val="14"/>
              </w:rPr>
              <w:t>Core</w:t>
            </w:r>
            <w:r>
              <w:rPr>
                <w:b/>
                <w:spacing w:val="4"/>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Early</w:t>
            </w:r>
            <w:r>
              <w:rPr>
                <w:spacing w:val="6"/>
                <w:sz w:val="14"/>
              </w:rPr>
              <w:t xml:space="preserve"> </w:t>
            </w:r>
            <w:r>
              <w:rPr>
                <w:sz w:val="14"/>
              </w:rPr>
              <w:t>design</w:t>
            </w:r>
            <w:r>
              <w:rPr>
                <w:spacing w:val="9"/>
                <w:sz w:val="14"/>
              </w:rPr>
              <w:t xml:space="preserve"> </w:t>
            </w:r>
            <w:r>
              <w:rPr>
                <w:sz w:val="14"/>
              </w:rPr>
              <w:t>investigations</w:t>
            </w:r>
            <w:r>
              <w:rPr>
                <w:spacing w:val="6"/>
                <w:sz w:val="14"/>
              </w:rPr>
              <w:t xml:space="preserve"> </w:t>
            </w:r>
            <w:r>
              <w:rPr>
                <w:sz w:val="14"/>
              </w:rPr>
              <w:t>and</w:t>
            </w:r>
            <w:r>
              <w:rPr>
                <w:spacing w:val="10"/>
                <w:sz w:val="14"/>
              </w:rPr>
              <w:t xml:space="preserve"> </w:t>
            </w:r>
            <w:r>
              <w:rPr>
                <w:sz w:val="14"/>
              </w:rPr>
              <w:t>work</w:t>
            </w:r>
            <w:r>
              <w:rPr>
                <w:spacing w:val="6"/>
                <w:sz w:val="14"/>
              </w:rPr>
              <w:t xml:space="preserve"> </w:t>
            </w:r>
            <w:r>
              <w:rPr>
                <w:sz w:val="14"/>
              </w:rPr>
              <w:t>for</w:t>
            </w:r>
            <w:r>
              <w:rPr>
                <w:spacing w:val="9"/>
                <w:sz w:val="14"/>
              </w:rPr>
              <w:t xml:space="preserve"> </w:t>
            </w:r>
            <w:r>
              <w:rPr>
                <w:sz w:val="14"/>
              </w:rPr>
              <w:t>infrastructure</w:t>
            </w:r>
            <w:r>
              <w:rPr>
                <w:spacing w:val="6"/>
                <w:sz w:val="14"/>
              </w:rPr>
              <w:t xml:space="preserve"> </w:t>
            </w:r>
            <w:r>
              <w:rPr>
                <w:spacing w:val="-2"/>
                <w:sz w:val="14"/>
              </w:rPr>
              <w:t>projects.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47,394</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47,394</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51,185</w:t>
            </w:r>
          </w:p>
        </w:tc>
        <w:tc>
          <w:tcPr>
            <w:tcW w:w="963" w:type="dxa"/>
          </w:tcPr>
          <w:p w:rsidR="00CC3A01" w:rsidRDefault="00B75A65">
            <w:pPr>
              <w:pStyle w:val="TableParagraph"/>
              <w:spacing w:before="40"/>
              <w:ind w:right="56"/>
              <w:rPr>
                <w:sz w:val="14"/>
              </w:rPr>
            </w:pPr>
            <w:r>
              <w:rPr>
                <w:spacing w:val="-2"/>
                <w:sz w:val="14"/>
              </w:rPr>
              <w:t>55,280</w:t>
            </w:r>
          </w:p>
        </w:tc>
        <w:tc>
          <w:tcPr>
            <w:tcW w:w="963" w:type="dxa"/>
          </w:tcPr>
          <w:p w:rsidR="00CC3A01" w:rsidRDefault="00B75A65">
            <w:pPr>
              <w:pStyle w:val="TableParagraph"/>
              <w:spacing w:before="40"/>
              <w:ind w:right="57"/>
              <w:rPr>
                <w:sz w:val="14"/>
              </w:rPr>
            </w:pPr>
            <w:r>
              <w:rPr>
                <w:spacing w:val="-2"/>
                <w:sz w:val="14"/>
              </w:rPr>
              <w:t>59,702</w:t>
            </w:r>
          </w:p>
        </w:tc>
      </w:tr>
      <w:tr w:rsidR="00CC3A01">
        <w:trPr>
          <w:trHeight w:val="513"/>
        </w:trPr>
        <w:tc>
          <w:tcPr>
            <w:tcW w:w="3973"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Potato</w:t>
            </w:r>
            <w:r>
              <w:rPr>
                <w:b/>
                <w:spacing w:val="6"/>
                <w:sz w:val="14"/>
              </w:rPr>
              <w:t xml:space="preserve"> </w:t>
            </w:r>
            <w:r>
              <w:rPr>
                <w:b/>
                <w:sz w:val="14"/>
              </w:rPr>
              <w:t>Shed</w:t>
            </w:r>
            <w:r>
              <w:rPr>
                <w:b/>
                <w:spacing w:val="4"/>
                <w:sz w:val="14"/>
              </w:rPr>
              <w:t xml:space="preserve"> </w:t>
            </w:r>
            <w:r>
              <w:rPr>
                <w:b/>
                <w:sz w:val="14"/>
              </w:rPr>
              <w:t>Facility</w:t>
            </w:r>
            <w:r>
              <w:rPr>
                <w:b/>
                <w:spacing w:val="5"/>
                <w:sz w:val="14"/>
              </w:rPr>
              <w:t xml:space="preserve"> </w:t>
            </w:r>
            <w:r>
              <w:rPr>
                <w:b/>
                <w:sz w:val="14"/>
              </w:rPr>
              <w:t>Renewal</w:t>
            </w:r>
            <w:r>
              <w:rPr>
                <w:b/>
                <w:spacing w:val="8"/>
                <w:sz w:val="14"/>
              </w:rPr>
              <w:t xml:space="preserve"> </w:t>
            </w:r>
            <w:r>
              <w:rPr>
                <w:b/>
                <w:sz w:val="14"/>
              </w:rPr>
              <w:t>-</w:t>
            </w:r>
            <w:r>
              <w:rPr>
                <w:b/>
                <w:spacing w:val="5"/>
                <w:sz w:val="14"/>
              </w:rPr>
              <w:t xml:space="preserve"> </w:t>
            </w:r>
            <w:r>
              <w:rPr>
                <w:b/>
                <w:sz w:val="14"/>
              </w:rPr>
              <w:t>Core</w:t>
            </w:r>
            <w:r>
              <w:rPr>
                <w:b/>
                <w:spacing w:val="6"/>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78" w:line="268" w:lineRule="auto"/>
              <w:ind w:left="105"/>
              <w:jc w:val="left"/>
              <w:rPr>
                <w:sz w:val="14"/>
              </w:rPr>
            </w:pPr>
            <w:r>
              <w:rPr>
                <w:sz w:val="14"/>
              </w:rPr>
              <w:t>Ongoing funding as part of agreement between the City, Bellarine Secondary College and Catholic Regional</w:t>
            </w:r>
            <w:r>
              <w:rPr>
                <w:spacing w:val="40"/>
                <w:sz w:val="14"/>
              </w:rPr>
              <w:t xml:space="preserve"> </w:t>
            </w:r>
            <w:r>
              <w:rPr>
                <w:sz w:val="14"/>
              </w:rPr>
              <w:t>College for critical facility maintenance and improvement of the Potato Shed.</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77,048</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0"/>
              <w:rPr>
                <w:sz w:val="14"/>
              </w:rPr>
            </w:pPr>
            <w:r>
              <w:rPr>
                <w:spacing w:val="-2"/>
                <w:sz w:val="14"/>
              </w:rPr>
              <w:t>26,627</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50,422</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5"/>
              <w:rPr>
                <w:sz w:val="14"/>
              </w:rPr>
            </w:pPr>
            <w:r>
              <w:rPr>
                <w:spacing w:val="-2"/>
                <w:sz w:val="14"/>
              </w:rPr>
              <w:t>47,739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42,086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45,167</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Northern</w:t>
            </w:r>
            <w:r>
              <w:rPr>
                <w:b/>
                <w:spacing w:val="5"/>
                <w:sz w:val="14"/>
              </w:rPr>
              <w:t xml:space="preserve"> </w:t>
            </w:r>
            <w:r>
              <w:rPr>
                <w:b/>
                <w:sz w:val="14"/>
              </w:rPr>
              <w:t>Aquatic</w:t>
            </w:r>
            <w:r>
              <w:rPr>
                <w:b/>
                <w:spacing w:val="9"/>
                <w:sz w:val="14"/>
              </w:rPr>
              <w:t xml:space="preserve"> </w:t>
            </w:r>
            <w:r>
              <w:rPr>
                <w:b/>
                <w:sz w:val="14"/>
              </w:rPr>
              <w:t>and</w:t>
            </w:r>
            <w:r>
              <w:rPr>
                <w:b/>
                <w:spacing w:val="8"/>
                <w:sz w:val="14"/>
              </w:rPr>
              <w:t xml:space="preserve"> </w:t>
            </w:r>
            <w:r>
              <w:rPr>
                <w:b/>
                <w:sz w:val="14"/>
              </w:rPr>
              <w:t>Community</w:t>
            </w:r>
            <w:r>
              <w:rPr>
                <w:b/>
                <w:spacing w:val="7"/>
                <w:sz w:val="14"/>
              </w:rPr>
              <w:t xml:space="preserve"> </w:t>
            </w:r>
            <w:r>
              <w:rPr>
                <w:b/>
                <w:sz w:val="14"/>
              </w:rPr>
              <w:t>Hub</w:t>
            </w:r>
            <w:r>
              <w:rPr>
                <w:b/>
                <w:spacing w:val="8"/>
                <w:sz w:val="14"/>
              </w:rPr>
              <w:t xml:space="preserve"> </w:t>
            </w:r>
            <w:r>
              <w:rPr>
                <w:b/>
                <w:sz w:val="14"/>
              </w:rPr>
              <w:t>(Northern</w:t>
            </w:r>
            <w:r>
              <w:rPr>
                <w:b/>
                <w:spacing w:val="7"/>
                <w:sz w:val="14"/>
              </w:rPr>
              <w:t xml:space="preserve"> </w:t>
            </w:r>
            <w:r>
              <w:rPr>
                <w:b/>
                <w:spacing w:val="-4"/>
                <w:sz w:val="14"/>
              </w:rPr>
              <w:t>Arc)</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Final</w:t>
            </w:r>
            <w:r>
              <w:rPr>
                <w:spacing w:val="9"/>
                <w:sz w:val="14"/>
              </w:rPr>
              <w:t xml:space="preserve"> </w:t>
            </w:r>
            <w:r>
              <w:rPr>
                <w:sz w:val="14"/>
              </w:rPr>
              <w:t>phases</w:t>
            </w:r>
            <w:r>
              <w:rPr>
                <w:spacing w:val="8"/>
                <w:sz w:val="14"/>
              </w:rPr>
              <w:t xml:space="preserve"> </w:t>
            </w:r>
            <w:r>
              <w:rPr>
                <w:sz w:val="14"/>
              </w:rPr>
              <w:t>of</w:t>
            </w:r>
            <w:r>
              <w:rPr>
                <w:spacing w:val="7"/>
                <w:sz w:val="14"/>
              </w:rPr>
              <w:t xml:space="preserve"> </w:t>
            </w:r>
            <w:r>
              <w:rPr>
                <w:sz w:val="14"/>
              </w:rPr>
              <w:t>construction</w:t>
            </w:r>
            <w:r>
              <w:rPr>
                <w:spacing w:val="10"/>
                <w:sz w:val="14"/>
              </w:rPr>
              <w:t xml:space="preserve"> </w:t>
            </w:r>
            <w:r>
              <w:rPr>
                <w:sz w:val="14"/>
              </w:rPr>
              <w:t>for</w:t>
            </w:r>
            <w:r>
              <w:rPr>
                <w:spacing w:val="9"/>
                <w:sz w:val="14"/>
              </w:rPr>
              <w:t xml:space="preserve"> </w:t>
            </w:r>
            <w:r>
              <w:rPr>
                <w:sz w:val="14"/>
              </w:rPr>
              <w:t>the</w:t>
            </w:r>
            <w:r>
              <w:rPr>
                <w:spacing w:val="10"/>
                <w:sz w:val="14"/>
              </w:rPr>
              <w:t xml:space="preserve"> </w:t>
            </w:r>
            <w:r>
              <w:rPr>
                <w:sz w:val="14"/>
              </w:rPr>
              <w:t>Northern</w:t>
            </w:r>
            <w:r>
              <w:rPr>
                <w:spacing w:val="10"/>
                <w:sz w:val="14"/>
              </w:rPr>
              <w:t xml:space="preserve"> </w:t>
            </w:r>
            <w:r>
              <w:rPr>
                <w:sz w:val="14"/>
              </w:rPr>
              <w:t>Aquatic</w:t>
            </w:r>
            <w:r>
              <w:rPr>
                <w:spacing w:val="7"/>
                <w:sz w:val="14"/>
              </w:rPr>
              <w:t xml:space="preserve"> </w:t>
            </w:r>
            <w:r>
              <w:rPr>
                <w:sz w:val="14"/>
              </w:rPr>
              <w:t>and</w:t>
            </w:r>
            <w:r>
              <w:rPr>
                <w:spacing w:val="10"/>
                <w:sz w:val="14"/>
              </w:rPr>
              <w:t xml:space="preserve"> </w:t>
            </w:r>
            <w:r>
              <w:rPr>
                <w:sz w:val="14"/>
              </w:rPr>
              <w:t>Community</w:t>
            </w:r>
            <w:r>
              <w:rPr>
                <w:spacing w:val="7"/>
                <w:sz w:val="14"/>
              </w:rPr>
              <w:t xml:space="preserve"> </w:t>
            </w:r>
            <w:r>
              <w:rPr>
                <w:spacing w:val="-4"/>
                <w:sz w:val="14"/>
              </w:rPr>
              <w:t>Hub.</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200,000</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200,000</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Building</w:t>
            </w:r>
            <w:r>
              <w:rPr>
                <w:b/>
                <w:spacing w:val="5"/>
                <w:sz w:val="14"/>
              </w:rPr>
              <w:t xml:space="preserve"> </w:t>
            </w:r>
            <w:r>
              <w:rPr>
                <w:b/>
                <w:sz w:val="14"/>
              </w:rPr>
              <w:t>Design</w:t>
            </w:r>
            <w:r>
              <w:rPr>
                <w:b/>
                <w:spacing w:val="4"/>
                <w:sz w:val="14"/>
              </w:rPr>
              <w:t xml:space="preserve"> </w:t>
            </w:r>
            <w:r>
              <w:rPr>
                <w:b/>
                <w:sz w:val="14"/>
              </w:rPr>
              <w:t>-</w:t>
            </w:r>
            <w:r>
              <w:rPr>
                <w:b/>
                <w:spacing w:val="5"/>
                <w:sz w:val="14"/>
              </w:rPr>
              <w:t xml:space="preserve"> </w:t>
            </w:r>
            <w:r>
              <w:rPr>
                <w:b/>
                <w:sz w:val="14"/>
              </w:rPr>
              <w:t>Core</w:t>
            </w:r>
            <w:r>
              <w:rPr>
                <w:b/>
                <w:spacing w:val="5"/>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Emergency</w:t>
            </w:r>
            <w:r>
              <w:rPr>
                <w:spacing w:val="9"/>
                <w:sz w:val="14"/>
              </w:rPr>
              <w:t xml:space="preserve"> </w:t>
            </w:r>
            <w:r>
              <w:rPr>
                <w:sz w:val="14"/>
              </w:rPr>
              <w:t>design</w:t>
            </w:r>
            <w:r>
              <w:rPr>
                <w:spacing w:val="10"/>
                <w:sz w:val="14"/>
              </w:rPr>
              <w:t xml:space="preserve"> </w:t>
            </w:r>
            <w:r>
              <w:rPr>
                <w:sz w:val="14"/>
              </w:rPr>
              <w:t>requirements</w:t>
            </w:r>
            <w:r>
              <w:rPr>
                <w:spacing w:val="7"/>
                <w:sz w:val="14"/>
              </w:rPr>
              <w:t xml:space="preserve"> </w:t>
            </w:r>
            <w:r>
              <w:rPr>
                <w:sz w:val="14"/>
              </w:rPr>
              <w:t>for</w:t>
            </w:r>
            <w:r>
              <w:rPr>
                <w:spacing w:val="7"/>
                <w:sz w:val="14"/>
              </w:rPr>
              <w:t xml:space="preserve"> </w:t>
            </w:r>
            <w:r>
              <w:rPr>
                <w:sz w:val="14"/>
              </w:rPr>
              <w:t>safety</w:t>
            </w:r>
            <w:r>
              <w:rPr>
                <w:spacing w:val="8"/>
                <w:sz w:val="14"/>
              </w:rPr>
              <w:t xml:space="preserve"> </w:t>
            </w:r>
            <w:r>
              <w:rPr>
                <w:sz w:val="14"/>
              </w:rPr>
              <w:t>and</w:t>
            </w:r>
            <w:r>
              <w:rPr>
                <w:spacing w:val="12"/>
                <w:sz w:val="14"/>
              </w:rPr>
              <w:t xml:space="preserve"> </w:t>
            </w:r>
            <w:r>
              <w:rPr>
                <w:sz w:val="14"/>
              </w:rPr>
              <w:t>emerging</w:t>
            </w:r>
            <w:r>
              <w:rPr>
                <w:spacing w:val="10"/>
                <w:sz w:val="14"/>
              </w:rPr>
              <w:t xml:space="preserve"> </w:t>
            </w:r>
            <w:r>
              <w:rPr>
                <w:spacing w:val="-2"/>
                <w:sz w:val="14"/>
              </w:rPr>
              <w:t>priorities.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24,235</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24,235</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24,781</w:t>
            </w:r>
          </w:p>
        </w:tc>
        <w:tc>
          <w:tcPr>
            <w:tcW w:w="963" w:type="dxa"/>
          </w:tcPr>
          <w:p w:rsidR="00CC3A01" w:rsidRDefault="00B75A65">
            <w:pPr>
              <w:pStyle w:val="TableParagraph"/>
              <w:spacing w:before="40"/>
              <w:ind w:right="56"/>
              <w:rPr>
                <w:sz w:val="14"/>
              </w:rPr>
            </w:pPr>
            <w:r>
              <w:rPr>
                <w:spacing w:val="-2"/>
                <w:sz w:val="14"/>
              </w:rPr>
              <w:t>25,276</w:t>
            </w:r>
          </w:p>
        </w:tc>
        <w:tc>
          <w:tcPr>
            <w:tcW w:w="963" w:type="dxa"/>
          </w:tcPr>
          <w:p w:rsidR="00CC3A01" w:rsidRDefault="00B75A65">
            <w:pPr>
              <w:pStyle w:val="TableParagraph"/>
              <w:spacing w:before="40"/>
              <w:ind w:right="57"/>
              <w:rPr>
                <w:sz w:val="14"/>
              </w:rPr>
            </w:pPr>
            <w:r>
              <w:rPr>
                <w:spacing w:val="-2"/>
                <w:sz w:val="14"/>
              </w:rPr>
              <w:t>25,782</w:t>
            </w:r>
          </w:p>
        </w:tc>
      </w:tr>
      <w:tr w:rsidR="00CC3A01">
        <w:trPr>
          <w:trHeight w:val="513"/>
        </w:trPr>
        <w:tc>
          <w:tcPr>
            <w:tcW w:w="3973"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Collendina</w:t>
            </w:r>
            <w:r>
              <w:rPr>
                <w:b/>
                <w:spacing w:val="7"/>
                <w:sz w:val="14"/>
              </w:rPr>
              <w:t xml:space="preserve"> </w:t>
            </w:r>
            <w:r>
              <w:rPr>
                <w:b/>
                <w:sz w:val="14"/>
              </w:rPr>
              <w:t>Reserve,</w:t>
            </w:r>
            <w:r>
              <w:rPr>
                <w:b/>
                <w:spacing w:val="6"/>
                <w:sz w:val="14"/>
              </w:rPr>
              <w:t xml:space="preserve"> </w:t>
            </w:r>
            <w:r>
              <w:rPr>
                <w:b/>
                <w:sz w:val="14"/>
              </w:rPr>
              <w:t>Ocean</w:t>
            </w:r>
            <w:r>
              <w:rPr>
                <w:b/>
                <w:spacing w:val="6"/>
                <w:sz w:val="14"/>
              </w:rPr>
              <w:t xml:space="preserve"> </w:t>
            </w:r>
            <w:r>
              <w:rPr>
                <w:b/>
                <w:sz w:val="14"/>
              </w:rPr>
              <w:t>Grove</w:t>
            </w:r>
            <w:r>
              <w:rPr>
                <w:b/>
                <w:spacing w:val="6"/>
                <w:sz w:val="14"/>
              </w:rPr>
              <w:t xml:space="preserve"> </w:t>
            </w:r>
            <w:r>
              <w:rPr>
                <w:b/>
                <w:sz w:val="14"/>
              </w:rPr>
              <w:t>facility</w:t>
            </w:r>
            <w:r>
              <w:rPr>
                <w:b/>
                <w:spacing w:val="7"/>
                <w:sz w:val="14"/>
              </w:rPr>
              <w:t xml:space="preserve"> </w:t>
            </w:r>
            <w:r>
              <w:rPr>
                <w:b/>
                <w:spacing w:val="-2"/>
                <w:sz w:val="14"/>
              </w:rPr>
              <w:t>upgrade</w:t>
            </w:r>
          </w:p>
        </w:tc>
        <w:tc>
          <w:tcPr>
            <w:tcW w:w="6419" w:type="dxa"/>
            <w:tcBorders>
              <w:left w:val="nil"/>
              <w:right w:val="single" w:sz="12" w:space="0" w:color="BEBEBE"/>
            </w:tcBorders>
          </w:tcPr>
          <w:p w:rsidR="00CC3A01" w:rsidRDefault="00B75A65">
            <w:pPr>
              <w:pStyle w:val="TableParagraph"/>
              <w:spacing w:before="78" w:line="268" w:lineRule="auto"/>
              <w:ind w:left="105" w:right="218"/>
              <w:jc w:val="left"/>
              <w:rPr>
                <w:sz w:val="14"/>
              </w:rPr>
            </w:pPr>
            <w:r>
              <w:rPr>
                <w:sz w:val="14"/>
              </w:rPr>
              <w:t>Provide facility upgrades to existing pavilion, including gender neutral facilities, at Collendina Reserve,</w:t>
            </w:r>
            <w:r>
              <w:rPr>
                <w:spacing w:val="40"/>
                <w:sz w:val="14"/>
              </w:rPr>
              <w:t xml:space="preserve"> </w:t>
            </w:r>
            <w:r>
              <w:rPr>
                <w:sz w:val="14"/>
              </w:rPr>
              <w:t>Ocean</w:t>
            </w:r>
            <w:r>
              <w:rPr>
                <w:spacing w:val="-5"/>
                <w:sz w:val="14"/>
              </w:rPr>
              <w:t xml:space="preserve"> </w:t>
            </w:r>
            <w:r>
              <w:rPr>
                <w:sz w:val="14"/>
              </w:rPr>
              <w:t>Grove.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740,300</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39"/>
              <w:rPr>
                <w:sz w:val="14"/>
              </w:rPr>
            </w:pPr>
            <w:r>
              <w:rPr>
                <w:spacing w:val="-2"/>
                <w:sz w:val="14"/>
              </w:rPr>
              <w:t>760,000</w:t>
            </w:r>
          </w:p>
        </w:tc>
        <w:tc>
          <w:tcPr>
            <w:tcW w:w="132"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left="57"/>
              <w:jc w:val="left"/>
              <w:rPr>
                <w:b/>
                <w:sz w:val="14"/>
              </w:rPr>
            </w:pPr>
            <w:r>
              <w:rPr>
                <w:b/>
                <w:spacing w:val="-10"/>
                <w:sz w:val="14"/>
              </w:rPr>
              <w:t>-</w:t>
            </w: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19,700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Chilwell</w:t>
            </w:r>
            <w:r>
              <w:rPr>
                <w:b/>
                <w:spacing w:val="10"/>
                <w:sz w:val="14"/>
              </w:rPr>
              <w:t xml:space="preserve"> </w:t>
            </w:r>
            <w:r>
              <w:rPr>
                <w:b/>
                <w:sz w:val="14"/>
              </w:rPr>
              <w:t>Library</w:t>
            </w:r>
            <w:r>
              <w:rPr>
                <w:b/>
                <w:spacing w:val="8"/>
                <w:sz w:val="14"/>
              </w:rPr>
              <w:t xml:space="preserve"> </w:t>
            </w:r>
            <w:r>
              <w:rPr>
                <w:b/>
                <w:sz w:val="14"/>
              </w:rPr>
              <w:t>Community</w:t>
            </w:r>
            <w:r>
              <w:rPr>
                <w:b/>
                <w:spacing w:val="7"/>
                <w:sz w:val="14"/>
              </w:rPr>
              <w:t xml:space="preserve"> </w:t>
            </w:r>
            <w:r>
              <w:rPr>
                <w:b/>
                <w:spacing w:val="-5"/>
                <w:sz w:val="14"/>
              </w:rPr>
              <w:t>Hub</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Construction</w:t>
            </w:r>
            <w:r>
              <w:rPr>
                <w:spacing w:val="10"/>
                <w:sz w:val="14"/>
              </w:rPr>
              <w:t xml:space="preserve"> </w:t>
            </w:r>
            <w:r>
              <w:rPr>
                <w:sz w:val="14"/>
              </w:rPr>
              <w:t>of</w:t>
            </w:r>
            <w:r>
              <w:rPr>
                <w:spacing w:val="8"/>
                <w:sz w:val="14"/>
              </w:rPr>
              <w:t xml:space="preserve"> </w:t>
            </w:r>
            <w:r>
              <w:rPr>
                <w:sz w:val="14"/>
              </w:rPr>
              <w:t>upgrades</w:t>
            </w:r>
            <w:r>
              <w:rPr>
                <w:spacing w:val="7"/>
                <w:sz w:val="14"/>
              </w:rPr>
              <w:t xml:space="preserve"> </w:t>
            </w:r>
            <w:r>
              <w:rPr>
                <w:sz w:val="14"/>
              </w:rPr>
              <w:t>at</w:t>
            </w:r>
            <w:r>
              <w:rPr>
                <w:spacing w:val="7"/>
                <w:sz w:val="14"/>
              </w:rPr>
              <w:t xml:space="preserve"> </w:t>
            </w:r>
            <w:r>
              <w:rPr>
                <w:sz w:val="14"/>
              </w:rPr>
              <w:t>Chilwell</w:t>
            </w:r>
            <w:r>
              <w:rPr>
                <w:spacing w:val="7"/>
                <w:sz w:val="14"/>
              </w:rPr>
              <w:t xml:space="preserve"> </w:t>
            </w:r>
            <w:r>
              <w:rPr>
                <w:sz w:val="14"/>
              </w:rPr>
              <w:t>library</w:t>
            </w:r>
            <w:r>
              <w:rPr>
                <w:spacing w:val="9"/>
                <w:sz w:val="14"/>
              </w:rPr>
              <w:t xml:space="preserve"> </w:t>
            </w:r>
            <w:r>
              <w:rPr>
                <w:sz w:val="14"/>
              </w:rPr>
              <w:t>including</w:t>
            </w:r>
            <w:r>
              <w:rPr>
                <w:spacing w:val="7"/>
                <w:sz w:val="14"/>
              </w:rPr>
              <w:t xml:space="preserve"> </w:t>
            </w:r>
            <w:r>
              <w:rPr>
                <w:sz w:val="14"/>
              </w:rPr>
              <w:t>meeting</w:t>
            </w:r>
            <w:r>
              <w:rPr>
                <w:spacing w:val="9"/>
                <w:sz w:val="14"/>
              </w:rPr>
              <w:t xml:space="preserve"> </w:t>
            </w:r>
            <w:r>
              <w:rPr>
                <w:sz w:val="14"/>
              </w:rPr>
              <w:t>rooms</w:t>
            </w:r>
            <w:r>
              <w:rPr>
                <w:spacing w:val="9"/>
                <w:sz w:val="14"/>
              </w:rPr>
              <w:t xml:space="preserve"> </w:t>
            </w:r>
            <w:r>
              <w:rPr>
                <w:sz w:val="14"/>
              </w:rPr>
              <w:t>and</w:t>
            </w:r>
            <w:r>
              <w:rPr>
                <w:spacing w:val="11"/>
                <w:sz w:val="14"/>
              </w:rPr>
              <w:t xml:space="preserve"> </w:t>
            </w:r>
            <w:r>
              <w:rPr>
                <w:spacing w:val="-2"/>
                <w:sz w:val="14"/>
              </w:rPr>
              <w:t>toilets.</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1,250,000</w:t>
            </w:r>
          </w:p>
        </w:tc>
        <w:tc>
          <w:tcPr>
            <w:tcW w:w="924" w:type="dxa"/>
            <w:tcBorders>
              <w:left w:val="nil"/>
              <w:right w:val="nil"/>
            </w:tcBorders>
            <w:shd w:val="clear" w:color="auto" w:fill="F1F1F1"/>
          </w:tcPr>
          <w:p w:rsidR="00CC3A01" w:rsidRDefault="00B75A65">
            <w:pPr>
              <w:pStyle w:val="TableParagraph"/>
              <w:spacing w:before="4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1,250,000</w:t>
            </w:r>
          </w:p>
        </w:tc>
        <w:tc>
          <w:tcPr>
            <w:tcW w:w="963" w:type="dxa"/>
            <w:tcBorders>
              <w:left w:val="single" w:sz="12" w:space="0" w:color="BEBEBE"/>
            </w:tcBorders>
          </w:tcPr>
          <w:p w:rsidR="00CC3A01" w:rsidRDefault="00B75A65">
            <w:pPr>
              <w:pStyle w:val="TableParagraph"/>
              <w:spacing w:before="40"/>
              <w:ind w:right="56"/>
              <w:rPr>
                <w:sz w:val="14"/>
              </w:rPr>
            </w:pPr>
            <w:r>
              <w:rPr>
                <w:spacing w:val="-2"/>
                <w:sz w:val="14"/>
              </w:rPr>
              <w:t>1,250,000</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777"/>
        </w:trPr>
        <w:tc>
          <w:tcPr>
            <w:tcW w:w="3973" w:type="dxa"/>
            <w:tcBorders>
              <w:left w:val="nil"/>
              <w:right w:val="nil"/>
            </w:tcBorders>
          </w:tcPr>
          <w:p w:rsidR="00CC3A01" w:rsidRDefault="00CC3A01">
            <w:pPr>
              <w:pStyle w:val="TableParagraph"/>
              <w:spacing w:before="145"/>
              <w:jc w:val="left"/>
              <w:rPr>
                <w:rFonts w:ascii="Arial"/>
                <w:sz w:val="14"/>
              </w:rPr>
            </w:pPr>
          </w:p>
          <w:p w:rsidR="00CC3A01" w:rsidRDefault="00B75A65">
            <w:pPr>
              <w:pStyle w:val="TableParagraph"/>
              <w:spacing w:before="1"/>
              <w:ind w:left="25"/>
              <w:jc w:val="left"/>
              <w:rPr>
                <w:b/>
                <w:sz w:val="14"/>
              </w:rPr>
            </w:pPr>
            <w:r>
              <w:rPr>
                <w:b/>
                <w:sz w:val="14"/>
              </w:rPr>
              <w:t>Children</w:t>
            </w:r>
            <w:r>
              <w:rPr>
                <w:b/>
                <w:spacing w:val="5"/>
                <w:sz w:val="14"/>
              </w:rPr>
              <w:t xml:space="preserve"> </w:t>
            </w:r>
            <w:r>
              <w:rPr>
                <w:b/>
                <w:sz w:val="14"/>
              </w:rPr>
              <w:t>Services</w:t>
            </w:r>
            <w:r>
              <w:rPr>
                <w:b/>
                <w:spacing w:val="7"/>
                <w:sz w:val="14"/>
              </w:rPr>
              <w:t xml:space="preserve"> </w:t>
            </w:r>
            <w:r>
              <w:rPr>
                <w:b/>
                <w:sz w:val="14"/>
              </w:rPr>
              <w:t>Facilities</w:t>
            </w:r>
            <w:r>
              <w:rPr>
                <w:b/>
                <w:spacing w:val="7"/>
                <w:sz w:val="14"/>
              </w:rPr>
              <w:t xml:space="preserve"> </w:t>
            </w:r>
            <w:r>
              <w:rPr>
                <w:b/>
                <w:sz w:val="14"/>
              </w:rPr>
              <w:t>Upgrades</w:t>
            </w:r>
            <w:r>
              <w:rPr>
                <w:b/>
                <w:spacing w:val="6"/>
                <w:sz w:val="14"/>
              </w:rPr>
              <w:t xml:space="preserve"> </w:t>
            </w:r>
            <w:r>
              <w:rPr>
                <w:b/>
                <w:sz w:val="14"/>
              </w:rPr>
              <w:t>Core</w:t>
            </w:r>
            <w:r>
              <w:rPr>
                <w:b/>
                <w:spacing w:val="7"/>
                <w:sz w:val="14"/>
              </w:rPr>
              <w:t xml:space="preserve"> </w:t>
            </w:r>
            <w:r>
              <w:rPr>
                <w:b/>
                <w:spacing w:val="-2"/>
                <w:sz w:val="14"/>
              </w:rPr>
              <w:t>Program</w:t>
            </w:r>
          </w:p>
        </w:tc>
        <w:tc>
          <w:tcPr>
            <w:tcW w:w="6419" w:type="dxa"/>
            <w:tcBorders>
              <w:left w:val="nil"/>
              <w:right w:val="single" w:sz="12" w:space="0" w:color="BEBEBE"/>
            </w:tcBorders>
          </w:tcPr>
          <w:p w:rsidR="00CC3A01" w:rsidRDefault="00CC3A01">
            <w:pPr>
              <w:pStyle w:val="TableParagraph"/>
              <w:spacing w:before="49"/>
              <w:jc w:val="left"/>
              <w:rPr>
                <w:rFonts w:ascii="Arial"/>
                <w:sz w:val="14"/>
              </w:rPr>
            </w:pPr>
          </w:p>
          <w:p w:rsidR="00CC3A01" w:rsidRDefault="00B75A65">
            <w:pPr>
              <w:pStyle w:val="TableParagraph"/>
              <w:spacing w:before="1" w:line="268" w:lineRule="auto"/>
              <w:ind w:left="105" w:right="218"/>
              <w:jc w:val="left"/>
              <w:rPr>
                <w:sz w:val="14"/>
              </w:rPr>
            </w:pPr>
            <w:r>
              <w:rPr>
                <w:sz w:val="14"/>
              </w:rPr>
              <w:t>Upgrade of children's service facilities including childcare centres, kindergartens and occasional care</w:t>
            </w:r>
            <w:r>
              <w:rPr>
                <w:spacing w:val="40"/>
                <w:sz w:val="14"/>
              </w:rPr>
              <w:t xml:space="preserve"> </w:t>
            </w:r>
            <w:r>
              <w:rPr>
                <w:sz w:val="14"/>
              </w:rPr>
              <w:t>venues to ensure compliance with children service regulations and</w:t>
            </w:r>
            <w:r>
              <w:rPr>
                <w:spacing w:val="20"/>
                <w:sz w:val="14"/>
              </w:rPr>
              <w:t xml:space="preserve"> </w:t>
            </w:r>
            <w:r>
              <w:rPr>
                <w:sz w:val="14"/>
              </w:rPr>
              <w:t>continuation of service delivery.</w:t>
            </w:r>
          </w:p>
        </w:tc>
        <w:tc>
          <w:tcPr>
            <w:tcW w:w="1158" w:type="dxa"/>
            <w:tcBorders>
              <w:left w:val="single" w:sz="12" w:space="0" w:color="BEBEBE"/>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31"/>
              <w:rPr>
                <w:sz w:val="14"/>
              </w:rPr>
            </w:pPr>
            <w:r>
              <w:rPr>
                <w:spacing w:val="-2"/>
                <w:sz w:val="14"/>
              </w:rPr>
              <w:t>436,236</w:t>
            </w:r>
          </w:p>
        </w:tc>
        <w:tc>
          <w:tcPr>
            <w:tcW w:w="924" w:type="dxa"/>
            <w:tcBorders>
              <w:left w:val="nil"/>
              <w:right w:val="nil"/>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141"/>
              <w:jc w:val="left"/>
              <w:rPr>
                <w:rFonts w:ascii="Arial"/>
                <w:sz w:val="14"/>
              </w:rPr>
            </w:pPr>
          </w:p>
          <w:p w:rsidR="00CC3A01" w:rsidRDefault="00B75A65">
            <w:pPr>
              <w:pStyle w:val="TableParagraph"/>
              <w:spacing w:before="0"/>
              <w:ind w:right="47"/>
              <w:rPr>
                <w:b/>
                <w:sz w:val="14"/>
              </w:rPr>
            </w:pPr>
            <w:r>
              <w:rPr>
                <w:b/>
                <w:spacing w:val="-2"/>
                <w:sz w:val="14"/>
              </w:rPr>
              <w:t>436,236</w:t>
            </w:r>
          </w:p>
        </w:tc>
        <w:tc>
          <w:tcPr>
            <w:tcW w:w="963" w:type="dxa"/>
            <w:tcBorders>
              <w:left w:val="single" w:sz="12" w:space="0" w:color="BEBEBE"/>
            </w:tcBorders>
          </w:tcPr>
          <w:p w:rsidR="00CC3A01" w:rsidRDefault="00CC3A01">
            <w:pPr>
              <w:pStyle w:val="TableParagraph"/>
              <w:spacing w:before="141"/>
              <w:jc w:val="left"/>
              <w:rPr>
                <w:rFonts w:ascii="Arial"/>
                <w:sz w:val="14"/>
              </w:rPr>
            </w:pPr>
          </w:p>
          <w:p w:rsidR="00CC3A01" w:rsidRDefault="00B75A65">
            <w:pPr>
              <w:pStyle w:val="TableParagraph"/>
              <w:spacing w:before="0"/>
              <w:ind w:right="55"/>
              <w:rPr>
                <w:sz w:val="14"/>
              </w:rPr>
            </w:pPr>
            <w:r>
              <w:rPr>
                <w:spacing w:val="-2"/>
                <w:sz w:val="14"/>
              </w:rPr>
              <w:t>446,051</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56"/>
              <w:rPr>
                <w:sz w:val="14"/>
              </w:rPr>
            </w:pPr>
            <w:r>
              <w:rPr>
                <w:spacing w:val="-2"/>
                <w:sz w:val="14"/>
              </w:rPr>
              <w:t>454,972</w:t>
            </w:r>
          </w:p>
        </w:tc>
        <w:tc>
          <w:tcPr>
            <w:tcW w:w="963" w:type="dxa"/>
          </w:tcPr>
          <w:p w:rsidR="00CC3A01" w:rsidRDefault="00CC3A01">
            <w:pPr>
              <w:pStyle w:val="TableParagraph"/>
              <w:spacing w:before="141"/>
              <w:jc w:val="left"/>
              <w:rPr>
                <w:rFonts w:ascii="Arial"/>
                <w:sz w:val="14"/>
              </w:rPr>
            </w:pPr>
          </w:p>
          <w:p w:rsidR="00CC3A01" w:rsidRDefault="00B75A65">
            <w:pPr>
              <w:pStyle w:val="TableParagraph"/>
              <w:spacing w:before="0"/>
              <w:ind w:right="56"/>
              <w:rPr>
                <w:sz w:val="14"/>
              </w:rPr>
            </w:pPr>
            <w:r>
              <w:rPr>
                <w:spacing w:val="-2"/>
                <w:sz w:val="14"/>
              </w:rPr>
              <w:t>464,072</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Community</w:t>
            </w:r>
            <w:r>
              <w:rPr>
                <w:b/>
                <w:spacing w:val="7"/>
                <w:sz w:val="14"/>
              </w:rPr>
              <w:t xml:space="preserve"> </w:t>
            </w:r>
            <w:r>
              <w:rPr>
                <w:b/>
                <w:sz w:val="14"/>
              </w:rPr>
              <w:t>Halls</w:t>
            </w:r>
            <w:r>
              <w:rPr>
                <w:b/>
                <w:spacing w:val="7"/>
                <w:sz w:val="14"/>
              </w:rPr>
              <w:t xml:space="preserve"> </w:t>
            </w:r>
            <w:r>
              <w:rPr>
                <w:b/>
                <w:sz w:val="14"/>
              </w:rPr>
              <w:t>Upgrade</w:t>
            </w:r>
            <w:r>
              <w:rPr>
                <w:b/>
                <w:spacing w:val="7"/>
                <w:sz w:val="14"/>
              </w:rPr>
              <w:t xml:space="preserve"> </w:t>
            </w:r>
            <w:r>
              <w:rPr>
                <w:b/>
                <w:sz w:val="14"/>
              </w:rPr>
              <w:t>Core</w:t>
            </w:r>
            <w:r>
              <w:rPr>
                <w:b/>
                <w:spacing w:val="7"/>
                <w:sz w:val="14"/>
              </w:rPr>
              <w:t xml:space="preserve"> </w:t>
            </w:r>
            <w:r>
              <w:rPr>
                <w:b/>
                <w:spacing w:val="-2"/>
                <w:sz w:val="14"/>
              </w:rPr>
              <w:t>Program</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Upgrades</w:t>
            </w:r>
            <w:r>
              <w:rPr>
                <w:spacing w:val="4"/>
                <w:sz w:val="14"/>
              </w:rPr>
              <w:t xml:space="preserve"> </w:t>
            </w:r>
            <w:r>
              <w:rPr>
                <w:sz w:val="14"/>
              </w:rPr>
              <w:t>to</w:t>
            </w:r>
            <w:r>
              <w:rPr>
                <w:spacing w:val="8"/>
                <w:sz w:val="14"/>
              </w:rPr>
              <w:t xml:space="preserve"> </w:t>
            </w:r>
            <w:r>
              <w:rPr>
                <w:sz w:val="14"/>
              </w:rPr>
              <w:t>major</w:t>
            </w:r>
            <w:r>
              <w:rPr>
                <w:spacing w:val="8"/>
                <w:sz w:val="14"/>
              </w:rPr>
              <w:t xml:space="preserve"> </w:t>
            </w:r>
            <w:r>
              <w:rPr>
                <w:sz w:val="14"/>
              </w:rPr>
              <w:t>halls</w:t>
            </w:r>
            <w:r>
              <w:rPr>
                <w:spacing w:val="4"/>
                <w:sz w:val="14"/>
              </w:rPr>
              <w:t xml:space="preserve"> </w:t>
            </w:r>
            <w:r>
              <w:rPr>
                <w:sz w:val="14"/>
              </w:rPr>
              <w:t>to</w:t>
            </w:r>
            <w:r>
              <w:rPr>
                <w:spacing w:val="8"/>
                <w:sz w:val="14"/>
              </w:rPr>
              <w:t xml:space="preserve"> </w:t>
            </w:r>
            <w:r>
              <w:rPr>
                <w:sz w:val="14"/>
              </w:rPr>
              <w:t>maintain</w:t>
            </w:r>
            <w:r>
              <w:rPr>
                <w:spacing w:val="8"/>
                <w:sz w:val="14"/>
              </w:rPr>
              <w:t xml:space="preserve"> </w:t>
            </w:r>
            <w:r>
              <w:rPr>
                <w:sz w:val="14"/>
              </w:rPr>
              <w:t>a</w:t>
            </w:r>
            <w:r>
              <w:rPr>
                <w:spacing w:val="8"/>
                <w:sz w:val="14"/>
              </w:rPr>
              <w:t xml:space="preserve"> </w:t>
            </w:r>
            <w:r>
              <w:rPr>
                <w:sz w:val="14"/>
              </w:rPr>
              <w:t>standard</w:t>
            </w:r>
            <w:r>
              <w:rPr>
                <w:spacing w:val="8"/>
                <w:sz w:val="14"/>
              </w:rPr>
              <w:t xml:space="preserve"> </w:t>
            </w:r>
            <w:r>
              <w:rPr>
                <w:sz w:val="14"/>
              </w:rPr>
              <w:t>of</w:t>
            </w:r>
            <w:r>
              <w:rPr>
                <w:spacing w:val="5"/>
                <w:sz w:val="14"/>
              </w:rPr>
              <w:t xml:space="preserve"> </w:t>
            </w:r>
            <w:r>
              <w:rPr>
                <w:sz w:val="14"/>
              </w:rPr>
              <w:t>venue</w:t>
            </w:r>
            <w:r>
              <w:rPr>
                <w:spacing w:val="8"/>
                <w:sz w:val="14"/>
              </w:rPr>
              <w:t xml:space="preserve"> </w:t>
            </w:r>
            <w:r>
              <w:rPr>
                <w:spacing w:val="-2"/>
                <w:sz w:val="14"/>
              </w:rPr>
              <w:t>delivery.</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235,891</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235,891</w:t>
            </w:r>
          </w:p>
        </w:tc>
        <w:tc>
          <w:tcPr>
            <w:tcW w:w="963" w:type="dxa"/>
            <w:tcBorders>
              <w:left w:val="single" w:sz="12" w:space="0" w:color="BEBEBE"/>
            </w:tcBorders>
          </w:tcPr>
          <w:p w:rsidR="00CC3A01" w:rsidRDefault="00B75A65">
            <w:pPr>
              <w:pStyle w:val="TableParagraph"/>
              <w:spacing w:before="40"/>
              <w:ind w:right="55"/>
              <w:rPr>
                <w:sz w:val="14"/>
              </w:rPr>
            </w:pPr>
            <w:r>
              <w:rPr>
                <w:spacing w:val="-2"/>
                <w:sz w:val="14"/>
              </w:rPr>
              <w:t>240,608</w:t>
            </w:r>
          </w:p>
        </w:tc>
        <w:tc>
          <w:tcPr>
            <w:tcW w:w="963" w:type="dxa"/>
          </w:tcPr>
          <w:p w:rsidR="00CC3A01" w:rsidRDefault="00B75A65">
            <w:pPr>
              <w:pStyle w:val="TableParagraph"/>
              <w:spacing w:before="40"/>
              <w:ind w:right="56"/>
              <w:rPr>
                <w:sz w:val="14"/>
              </w:rPr>
            </w:pPr>
            <w:r>
              <w:rPr>
                <w:spacing w:val="-2"/>
                <w:sz w:val="14"/>
              </w:rPr>
              <w:t>245,421</w:t>
            </w:r>
          </w:p>
        </w:tc>
        <w:tc>
          <w:tcPr>
            <w:tcW w:w="963" w:type="dxa"/>
          </w:tcPr>
          <w:p w:rsidR="00CC3A01" w:rsidRDefault="00B75A65">
            <w:pPr>
              <w:pStyle w:val="TableParagraph"/>
              <w:spacing w:before="40"/>
              <w:ind w:right="56"/>
              <w:rPr>
                <w:sz w:val="14"/>
              </w:rPr>
            </w:pPr>
            <w:r>
              <w:rPr>
                <w:spacing w:val="-2"/>
                <w:sz w:val="14"/>
              </w:rPr>
              <w:t>250,329</w:t>
            </w:r>
          </w:p>
        </w:tc>
      </w:tr>
      <w:tr w:rsidR="00CC3A01">
        <w:trPr>
          <w:trHeight w:val="390"/>
        </w:trPr>
        <w:tc>
          <w:tcPr>
            <w:tcW w:w="3973" w:type="dxa"/>
            <w:tcBorders>
              <w:left w:val="nil"/>
              <w:right w:val="nil"/>
            </w:tcBorders>
          </w:tcPr>
          <w:p w:rsidR="00CC3A01" w:rsidRDefault="00B75A65">
            <w:pPr>
              <w:pStyle w:val="TableParagraph"/>
              <w:spacing w:before="112"/>
              <w:ind w:left="25"/>
              <w:jc w:val="left"/>
              <w:rPr>
                <w:b/>
                <w:sz w:val="14"/>
              </w:rPr>
            </w:pPr>
            <w:r>
              <w:rPr>
                <w:b/>
                <w:sz w:val="14"/>
              </w:rPr>
              <w:t>Armstrong</w:t>
            </w:r>
            <w:r>
              <w:rPr>
                <w:b/>
                <w:spacing w:val="4"/>
                <w:sz w:val="14"/>
              </w:rPr>
              <w:t xml:space="preserve"> </w:t>
            </w:r>
            <w:r>
              <w:rPr>
                <w:b/>
                <w:sz w:val="14"/>
              </w:rPr>
              <w:t>Creek</w:t>
            </w:r>
            <w:r>
              <w:rPr>
                <w:b/>
                <w:spacing w:val="5"/>
                <w:sz w:val="14"/>
              </w:rPr>
              <w:t xml:space="preserve"> </w:t>
            </w:r>
            <w:r>
              <w:rPr>
                <w:b/>
                <w:sz w:val="14"/>
              </w:rPr>
              <w:t>Town</w:t>
            </w:r>
            <w:r>
              <w:rPr>
                <w:b/>
                <w:spacing w:val="7"/>
                <w:sz w:val="14"/>
              </w:rPr>
              <w:t xml:space="preserve"> </w:t>
            </w:r>
            <w:r>
              <w:rPr>
                <w:b/>
                <w:sz w:val="14"/>
              </w:rPr>
              <w:t>Centre</w:t>
            </w:r>
            <w:r>
              <w:rPr>
                <w:b/>
                <w:spacing w:val="5"/>
                <w:sz w:val="14"/>
              </w:rPr>
              <w:t xml:space="preserve"> </w:t>
            </w:r>
            <w:r>
              <w:rPr>
                <w:b/>
                <w:sz w:val="14"/>
              </w:rPr>
              <w:t>Library</w:t>
            </w:r>
            <w:r>
              <w:rPr>
                <w:b/>
                <w:spacing w:val="5"/>
                <w:sz w:val="14"/>
              </w:rPr>
              <w:t xml:space="preserve"> </w:t>
            </w:r>
            <w:r>
              <w:rPr>
                <w:b/>
                <w:sz w:val="14"/>
              </w:rPr>
              <w:t>and</w:t>
            </w:r>
            <w:r>
              <w:rPr>
                <w:b/>
                <w:spacing w:val="5"/>
                <w:sz w:val="14"/>
              </w:rPr>
              <w:t xml:space="preserve"> </w:t>
            </w:r>
            <w:r>
              <w:rPr>
                <w:b/>
                <w:sz w:val="14"/>
              </w:rPr>
              <w:t>Learning</w:t>
            </w:r>
            <w:r>
              <w:rPr>
                <w:b/>
                <w:spacing w:val="5"/>
                <w:sz w:val="14"/>
              </w:rPr>
              <w:t xml:space="preserve"> </w:t>
            </w:r>
            <w:r>
              <w:rPr>
                <w:b/>
                <w:sz w:val="14"/>
              </w:rPr>
              <w:t>Hub</w:t>
            </w:r>
            <w:r>
              <w:rPr>
                <w:b/>
                <w:spacing w:val="6"/>
                <w:sz w:val="14"/>
              </w:rPr>
              <w:t xml:space="preserve"> </w:t>
            </w:r>
            <w:r>
              <w:rPr>
                <w:b/>
                <w:spacing w:val="-2"/>
                <w:sz w:val="14"/>
              </w:rPr>
              <w:t>Design</w:t>
            </w:r>
          </w:p>
        </w:tc>
        <w:tc>
          <w:tcPr>
            <w:tcW w:w="6419" w:type="dxa"/>
            <w:tcBorders>
              <w:left w:val="nil"/>
              <w:right w:val="single" w:sz="12" w:space="0" w:color="BEBEBE"/>
            </w:tcBorders>
          </w:tcPr>
          <w:p w:rsidR="00CC3A01" w:rsidRDefault="00B75A65">
            <w:pPr>
              <w:pStyle w:val="TableParagraph"/>
              <w:spacing w:before="112"/>
              <w:ind w:left="105"/>
              <w:jc w:val="left"/>
              <w:rPr>
                <w:sz w:val="14"/>
              </w:rPr>
            </w:pPr>
            <w:r>
              <w:rPr>
                <w:sz w:val="14"/>
              </w:rPr>
              <w:t>Planning</w:t>
            </w:r>
            <w:r>
              <w:rPr>
                <w:spacing w:val="6"/>
                <w:sz w:val="14"/>
              </w:rPr>
              <w:t xml:space="preserve"> </w:t>
            </w:r>
            <w:r>
              <w:rPr>
                <w:sz w:val="14"/>
              </w:rPr>
              <w:t>and</w:t>
            </w:r>
            <w:r>
              <w:rPr>
                <w:spacing w:val="9"/>
                <w:sz w:val="14"/>
              </w:rPr>
              <w:t xml:space="preserve"> </w:t>
            </w:r>
            <w:r>
              <w:rPr>
                <w:sz w:val="14"/>
              </w:rPr>
              <w:t>construction</w:t>
            </w:r>
            <w:r>
              <w:rPr>
                <w:spacing w:val="10"/>
                <w:sz w:val="14"/>
              </w:rPr>
              <w:t xml:space="preserve"> </w:t>
            </w:r>
            <w:r>
              <w:rPr>
                <w:sz w:val="14"/>
              </w:rPr>
              <w:t>of</w:t>
            </w:r>
            <w:r>
              <w:rPr>
                <w:spacing w:val="5"/>
                <w:sz w:val="14"/>
              </w:rPr>
              <w:t xml:space="preserve"> </w:t>
            </w:r>
            <w:r>
              <w:rPr>
                <w:sz w:val="14"/>
              </w:rPr>
              <w:t>a</w:t>
            </w:r>
            <w:r>
              <w:rPr>
                <w:spacing w:val="8"/>
                <w:sz w:val="14"/>
              </w:rPr>
              <w:t xml:space="preserve"> </w:t>
            </w:r>
            <w:r>
              <w:rPr>
                <w:sz w:val="14"/>
              </w:rPr>
              <w:t>library</w:t>
            </w:r>
            <w:r>
              <w:rPr>
                <w:spacing w:val="6"/>
                <w:sz w:val="14"/>
              </w:rPr>
              <w:t xml:space="preserve"> </w:t>
            </w:r>
            <w:r>
              <w:rPr>
                <w:sz w:val="14"/>
              </w:rPr>
              <w:t>and</w:t>
            </w:r>
            <w:r>
              <w:rPr>
                <w:spacing w:val="11"/>
                <w:sz w:val="14"/>
              </w:rPr>
              <w:t xml:space="preserve"> </w:t>
            </w:r>
            <w:r>
              <w:rPr>
                <w:sz w:val="14"/>
              </w:rPr>
              <w:t>learning</w:t>
            </w:r>
            <w:r>
              <w:rPr>
                <w:spacing w:val="8"/>
                <w:sz w:val="14"/>
              </w:rPr>
              <w:t xml:space="preserve"> </w:t>
            </w:r>
            <w:r>
              <w:rPr>
                <w:sz w:val="14"/>
              </w:rPr>
              <w:t>hub</w:t>
            </w:r>
            <w:r>
              <w:rPr>
                <w:spacing w:val="8"/>
                <w:sz w:val="14"/>
              </w:rPr>
              <w:t xml:space="preserve"> </w:t>
            </w:r>
            <w:r>
              <w:rPr>
                <w:sz w:val="14"/>
              </w:rPr>
              <w:t>in</w:t>
            </w:r>
            <w:r>
              <w:rPr>
                <w:spacing w:val="9"/>
                <w:sz w:val="14"/>
              </w:rPr>
              <w:t xml:space="preserve"> </w:t>
            </w:r>
            <w:r>
              <w:rPr>
                <w:sz w:val="14"/>
              </w:rPr>
              <w:t>the</w:t>
            </w:r>
            <w:r>
              <w:rPr>
                <w:spacing w:val="8"/>
                <w:sz w:val="14"/>
              </w:rPr>
              <w:t xml:space="preserve"> </w:t>
            </w:r>
            <w:r>
              <w:rPr>
                <w:sz w:val="14"/>
              </w:rPr>
              <w:t>Armstrong</w:t>
            </w:r>
            <w:r>
              <w:rPr>
                <w:spacing w:val="6"/>
                <w:sz w:val="14"/>
              </w:rPr>
              <w:t xml:space="preserve"> </w:t>
            </w:r>
            <w:r>
              <w:rPr>
                <w:sz w:val="14"/>
              </w:rPr>
              <w:t>Creek</w:t>
            </w:r>
            <w:r>
              <w:rPr>
                <w:spacing w:val="6"/>
                <w:sz w:val="14"/>
              </w:rPr>
              <w:t xml:space="preserve"> </w:t>
            </w:r>
            <w:r>
              <w:rPr>
                <w:sz w:val="14"/>
              </w:rPr>
              <w:t>Town</w:t>
            </w:r>
            <w:r>
              <w:rPr>
                <w:spacing w:val="9"/>
                <w:sz w:val="14"/>
              </w:rPr>
              <w:t xml:space="preserve"> </w:t>
            </w:r>
            <w:r>
              <w:rPr>
                <w:spacing w:val="-2"/>
                <w:sz w:val="14"/>
              </w:rPr>
              <w:t>Centre.</w:t>
            </w:r>
          </w:p>
        </w:tc>
        <w:tc>
          <w:tcPr>
            <w:tcW w:w="1158" w:type="dxa"/>
            <w:tcBorders>
              <w:left w:val="single" w:sz="12" w:space="0" w:color="BEBEBE"/>
              <w:right w:val="nil"/>
            </w:tcBorders>
            <w:shd w:val="clear" w:color="auto" w:fill="F1F1F1"/>
          </w:tcPr>
          <w:p w:rsidR="00CC3A01" w:rsidRDefault="00B75A65">
            <w:pPr>
              <w:pStyle w:val="TableParagraph"/>
              <w:spacing w:before="110"/>
              <w:ind w:right="131"/>
              <w:rPr>
                <w:sz w:val="14"/>
              </w:rPr>
            </w:pPr>
            <w:r>
              <w:rPr>
                <w:spacing w:val="-2"/>
                <w:sz w:val="14"/>
              </w:rPr>
              <w:t>1,102,127</w:t>
            </w:r>
          </w:p>
        </w:tc>
        <w:tc>
          <w:tcPr>
            <w:tcW w:w="924" w:type="dxa"/>
            <w:tcBorders>
              <w:left w:val="nil"/>
              <w:right w:val="nil"/>
            </w:tcBorders>
            <w:shd w:val="clear" w:color="auto" w:fill="F1F1F1"/>
          </w:tcPr>
          <w:p w:rsidR="00CC3A01" w:rsidRDefault="00B75A65">
            <w:pPr>
              <w:pStyle w:val="TableParagraph"/>
              <w:spacing w:before="11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110"/>
              <w:ind w:right="47"/>
              <w:rPr>
                <w:b/>
                <w:sz w:val="14"/>
              </w:rPr>
            </w:pPr>
            <w:r>
              <w:rPr>
                <w:b/>
                <w:spacing w:val="-2"/>
                <w:sz w:val="14"/>
              </w:rPr>
              <w:t>1,102,127</w:t>
            </w:r>
          </w:p>
        </w:tc>
        <w:tc>
          <w:tcPr>
            <w:tcW w:w="963" w:type="dxa"/>
            <w:tcBorders>
              <w:left w:val="single" w:sz="12" w:space="0" w:color="BEBEBE"/>
            </w:tcBorders>
          </w:tcPr>
          <w:p w:rsidR="00CC3A01" w:rsidRDefault="00B75A65">
            <w:pPr>
              <w:pStyle w:val="TableParagraph"/>
              <w:spacing w:before="110"/>
              <w:ind w:right="200"/>
              <w:rPr>
                <w:sz w:val="14"/>
              </w:rPr>
            </w:pPr>
            <w:r>
              <w:rPr>
                <w:spacing w:val="-10"/>
                <w:sz w:val="14"/>
              </w:rPr>
              <w:t>-</w:t>
            </w:r>
          </w:p>
        </w:tc>
        <w:tc>
          <w:tcPr>
            <w:tcW w:w="963" w:type="dxa"/>
          </w:tcPr>
          <w:p w:rsidR="00CC3A01" w:rsidRDefault="00B75A65">
            <w:pPr>
              <w:pStyle w:val="TableParagraph"/>
              <w:spacing w:before="110"/>
              <w:ind w:right="200"/>
              <w:rPr>
                <w:sz w:val="14"/>
              </w:rPr>
            </w:pPr>
            <w:r>
              <w:rPr>
                <w:spacing w:val="-10"/>
                <w:sz w:val="14"/>
              </w:rPr>
              <w:t>-</w:t>
            </w:r>
          </w:p>
        </w:tc>
        <w:tc>
          <w:tcPr>
            <w:tcW w:w="963" w:type="dxa"/>
          </w:tcPr>
          <w:p w:rsidR="00CC3A01" w:rsidRDefault="00B75A65">
            <w:pPr>
              <w:pStyle w:val="TableParagraph"/>
              <w:spacing w:before="110"/>
              <w:ind w:right="201"/>
              <w:rPr>
                <w:sz w:val="14"/>
              </w:rPr>
            </w:pPr>
            <w:r>
              <w:rPr>
                <w:spacing w:val="-10"/>
                <w:sz w:val="14"/>
              </w:rPr>
              <w:t>-</w:t>
            </w:r>
          </w:p>
        </w:tc>
      </w:tr>
      <w:tr w:rsidR="00CC3A01">
        <w:trPr>
          <w:trHeight w:val="513"/>
        </w:trPr>
        <w:tc>
          <w:tcPr>
            <w:tcW w:w="3973"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Eastern</w:t>
            </w:r>
            <w:r>
              <w:rPr>
                <w:b/>
                <w:spacing w:val="5"/>
                <w:sz w:val="14"/>
              </w:rPr>
              <w:t xml:space="preserve"> </w:t>
            </w:r>
            <w:r>
              <w:rPr>
                <w:b/>
                <w:sz w:val="14"/>
              </w:rPr>
              <w:t>Multipurpose</w:t>
            </w:r>
            <w:r>
              <w:rPr>
                <w:b/>
                <w:spacing w:val="7"/>
                <w:sz w:val="14"/>
              </w:rPr>
              <w:t xml:space="preserve"> </w:t>
            </w:r>
            <w:r>
              <w:rPr>
                <w:b/>
                <w:sz w:val="14"/>
              </w:rPr>
              <w:t>Community</w:t>
            </w:r>
            <w:r>
              <w:rPr>
                <w:b/>
                <w:spacing w:val="7"/>
                <w:sz w:val="14"/>
              </w:rPr>
              <w:t xml:space="preserve"> </w:t>
            </w:r>
            <w:r>
              <w:rPr>
                <w:b/>
                <w:sz w:val="14"/>
              </w:rPr>
              <w:t>Centre</w:t>
            </w:r>
            <w:r>
              <w:rPr>
                <w:b/>
                <w:spacing w:val="6"/>
                <w:sz w:val="14"/>
              </w:rPr>
              <w:t xml:space="preserve"> </w:t>
            </w:r>
            <w:r>
              <w:rPr>
                <w:b/>
                <w:sz w:val="14"/>
              </w:rPr>
              <w:t>-</w:t>
            </w:r>
            <w:r>
              <w:rPr>
                <w:b/>
                <w:spacing w:val="7"/>
                <w:sz w:val="14"/>
              </w:rPr>
              <w:t xml:space="preserve"> </w:t>
            </w:r>
            <w:r>
              <w:rPr>
                <w:b/>
                <w:spacing w:val="-2"/>
                <w:sz w:val="14"/>
              </w:rPr>
              <w:t>Construction</w:t>
            </w:r>
          </w:p>
        </w:tc>
        <w:tc>
          <w:tcPr>
            <w:tcW w:w="6419" w:type="dxa"/>
            <w:tcBorders>
              <w:left w:val="nil"/>
              <w:right w:val="single" w:sz="12" w:space="0" w:color="BEBEBE"/>
            </w:tcBorders>
          </w:tcPr>
          <w:p w:rsidR="00CC3A01" w:rsidRDefault="00B75A65">
            <w:pPr>
              <w:pStyle w:val="TableParagraph"/>
              <w:spacing w:before="78" w:line="268" w:lineRule="auto"/>
              <w:ind w:left="105" w:right="218"/>
              <w:jc w:val="left"/>
              <w:rPr>
                <w:sz w:val="14"/>
              </w:rPr>
            </w:pPr>
            <w:r>
              <w:rPr>
                <w:sz w:val="14"/>
              </w:rPr>
              <w:t>Lara West - Eastern Child and Community Centre Design &amp; Construction, including early years and</w:t>
            </w:r>
            <w:r>
              <w:rPr>
                <w:spacing w:val="40"/>
                <w:sz w:val="14"/>
              </w:rPr>
              <w:t xml:space="preserve"> </w:t>
            </w:r>
            <w:r>
              <w:rPr>
                <w:sz w:val="14"/>
              </w:rPr>
              <w:t>community</w:t>
            </w:r>
            <w:r>
              <w:rPr>
                <w:spacing w:val="-8"/>
                <w:sz w:val="14"/>
              </w:rPr>
              <w:t xml:space="preserve"> </w:t>
            </w:r>
            <w:r>
              <w:rPr>
                <w:sz w:val="14"/>
              </w:rPr>
              <w:t>spaces.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5"/>
              <w:rPr>
                <w:sz w:val="14"/>
              </w:rPr>
            </w:pPr>
            <w:r>
              <w:rPr>
                <w:spacing w:val="-10"/>
                <w:sz w:val="14"/>
              </w:rPr>
              <w:t>-</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1"/>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173,175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1,558,575</w:t>
            </w:r>
          </w:p>
        </w:tc>
      </w:tr>
      <w:tr w:rsidR="00CC3A01">
        <w:trPr>
          <w:trHeight w:val="513"/>
        </w:trPr>
        <w:tc>
          <w:tcPr>
            <w:tcW w:w="3973" w:type="dxa"/>
            <w:tcBorders>
              <w:left w:val="nil"/>
              <w:right w:val="nil"/>
            </w:tcBorders>
          </w:tcPr>
          <w:p w:rsidR="00CC3A01" w:rsidRDefault="00B75A65">
            <w:pPr>
              <w:pStyle w:val="TableParagraph"/>
              <w:spacing w:before="78" w:line="268" w:lineRule="auto"/>
              <w:ind w:left="25"/>
              <w:jc w:val="left"/>
              <w:rPr>
                <w:b/>
                <w:sz w:val="14"/>
              </w:rPr>
            </w:pPr>
            <w:r>
              <w:rPr>
                <w:b/>
                <w:sz w:val="14"/>
              </w:rPr>
              <w:t>Ocean Grove North (Kingston) - Sports Pavilion - Design and</w:t>
            </w:r>
            <w:r>
              <w:rPr>
                <w:b/>
                <w:spacing w:val="40"/>
                <w:sz w:val="14"/>
              </w:rPr>
              <w:t xml:space="preserve"> </w:t>
            </w:r>
            <w:r>
              <w:rPr>
                <w:b/>
                <w:spacing w:val="-2"/>
                <w:sz w:val="14"/>
              </w:rPr>
              <w:t>Construction</w:t>
            </w:r>
          </w:p>
        </w:tc>
        <w:tc>
          <w:tcPr>
            <w:tcW w:w="6419"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105"/>
              <w:jc w:val="left"/>
              <w:rPr>
                <w:sz w:val="14"/>
              </w:rPr>
            </w:pPr>
            <w:r>
              <w:rPr>
                <w:sz w:val="14"/>
              </w:rPr>
              <w:t>Design</w:t>
            </w:r>
            <w:r>
              <w:rPr>
                <w:spacing w:val="8"/>
                <w:sz w:val="14"/>
              </w:rPr>
              <w:t xml:space="preserve"> </w:t>
            </w:r>
            <w:r>
              <w:rPr>
                <w:sz w:val="14"/>
              </w:rPr>
              <w:t>and</w:t>
            </w:r>
            <w:r>
              <w:rPr>
                <w:spacing w:val="11"/>
                <w:sz w:val="14"/>
              </w:rPr>
              <w:t xml:space="preserve"> </w:t>
            </w:r>
            <w:r>
              <w:rPr>
                <w:sz w:val="14"/>
              </w:rPr>
              <w:t>construction</w:t>
            </w:r>
            <w:r>
              <w:rPr>
                <w:spacing w:val="8"/>
                <w:sz w:val="14"/>
              </w:rPr>
              <w:t xml:space="preserve"> </w:t>
            </w:r>
            <w:r>
              <w:rPr>
                <w:sz w:val="14"/>
              </w:rPr>
              <w:t>of</w:t>
            </w:r>
            <w:r>
              <w:rPr>
                <w:spacing w:val="8"/>
                <w:sz w:val="14"/>
              </w:rPr>
              <w:t xml:space="preserve"> </w:t>
            </w:r>
            <w:r>
              <w:rPr>
                <w:sz w:val="14"/>
              </w:rPr>
              <w:t>new</w:t>
            </w:r>
            <w:r>
              <w:rPr>
                <w:spacing w:val="9"/>
                <w:sz w:val="14"/>
              </w:rPr>
              <w:t xml:space="preserve"> </w:t>
            </w:r>
            <w:r>
              <w:rPr>
                <w:sz w:val="14"/>
              </w:rPr>
              <w:t>sports</w:t>
            </w:r>
            <w:r>
              <w:rPr>
                <w:spacing w:val="5"/>
                <w:sz w:val="14"/>
              </w:rPr>
              <w:t xml:space="preserve"> </w:t>
            </w:r>
            <w:r>
              <w:rPr>
                <w:sz w:val="14"/>
              </w:rPr>
              <w:t>pavilion</w:t>
            </w:r>
            <w:r>
              <w:rPr>
                <w:spacing w:val="8"/>
                <w:sz w:val="14"/>
              </w:rPr>
              <w:t xml:space="preserve"> </w:t>
            </w:r>
            <w:r>
              <w:rPr>
                <w:sz w:val="14"/>
              </w:rPr>
              <w:t>at</w:t>
            </w:r>
            <w:r>
              <w:rPr>
                <w:spacing w:val="7"/>
                <w:sz w:val="14"/>
              </w:rPr>
              <w:t xml:space="preserve"> </w:t>
            </w:r>
            <w:r>
              <w:rPr>
                <w:sz w:val="14"/>
              </w:rPr>
              <w:t>Devlins</w:t>
            </w:r>
            <w:r>
              <w:rPr>
                <w:spacing w:val="4"/>
                <w:sz w:val="14"/>
              </w:rPr>
              <w:t xml:space="preserve"> </w:t>
            </w:r>
            <w:r>
              <w:rPr>
                <w:sz w:val="14"/>
              </w:rPr>
              <w:t>Road</w:t>
            </w:r>
            <w:r>
              <w:rPr>
                <w:spacing w:val="8"/>
                <w:sz w:val="14"/>
              </w:rPr>
              <w:t xml:space="preserve"> </w:t>
            </w:r>
            <w:r>
              <w:rPr>
                <w:sz w:val="14"/>
              </w:rPr>
              <w:t>Reserve,</w:t>
            </w:r>
            <w:r>
              <w:rPr>
                <w:spacing w:val="6"/>
                <w:sz w:val="14"/>
              </w:rPr>
              <w:t xml:space="preserve"> </w:t>
            </w:r>
            <w:r>
              <w:rPr>
                <w:sz w:val="14"/>
              </w:rPr>
              <w:t>Ocean</w:t>
            </w:r>
            <w:r>
              <w:rPr>
                <w:spacing w:val="9"/>
                <w:sz w:val="14"/>
              </w:rPr>
              <w:t xml:space="preserve"> </w:t>
            </w:r>
            <w:r>
              <w:rPr>
                <w:spacing w:val="-2"/>
                <w:sz w:val="14"/>
              </w:rPr>
              <w:t>Grove.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111,859</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111,859</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Animal</w:t>
            </w:r>
            <w:r>
              <w:rPr>
                <w:b/>
                <w:spacing w:val="7"/>
                <w:sz w:val="14"/>
              </w:rPr>
              <w:t xml:space="preserve"> </w:t>
            </w:r>
            <w:r>
              <w:rPr>
                <w:b/>
                <w:sz w:val="14"/>
              </w:rPr>
              <w:t>Pound</w:t>
            </w:r>
            <w:r>
              <w:rPr>
                <w:b/>
                <w:spacing w:val="7"/>
                <w:sz w:val="14"/>
              </w:rPr>
              <w:t xml:space="preserve"> </w:t>
            </w:r>
            <w:r>
              <w:rPr>
                <w:b/>
                <w:spacing w:val="-2"/>
                <w:sz w:val="14"/>
              </w:rPr>
              <w:t>Upgrade</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Upgrade</w:t>
            </w:r>
            <w:r>
              <w:rPr>
                <w:spacing w:val="9"/>
                <w:sz w:val="14"/>
              </w:rPr>
              <w:t xml:space="preserve"> </w:t>
            </w:r>
            <w:r>
              <w:rPr>
                <w:sz w:val="14"/>
              </w:rPr>
              <w:t>of</w:t>
            </w:r>
            <w:r>
              <w:rPr>
                <w:spacing w:val="8"/>
                <w:sz w:val="14"/>
              </w:rPr>
              <w:t xml:space="preserve"> </w:t>
            </w:r>
            <w:r>
              <w:rPr>
                <w:sz w:val="14"/>
              </w:rPr>
              <w:t>flooring</w:t>
            </w:r>
            <w:r>
              <w:rPr>
                <w:spacing w:val="8"/>
                <w:sz w:val="14"/>
              </w:rPr>
              <w:t xml:space="preserve"> </w:t>
            </w:r>
            <w:r>
              <w:rPr>
                <w:sz w:val="14"/>
              </w:rPr>
              <w:t>at</w:t>
            </w:r>
            <w:r>
              <w:rPr>
                <w:spacing w:val="8"/>
                <w:sz w:val="14"/>
              </w:rPr>
              <w:t xml:space="preserve"> </w:t>
            </w:r>
            <w:r>
              <w:rPr>
                <w:sz w:val="14"/>
              </w:rPr>
              <w:t>the</w:t>
            </w:r>
            <w:r>
              <w:rPr>
                <w:spacing w:val="9"/>
                <w:sz w:val="14"/>
              </w:rPr>
              <w:t xml:space="preserve"> </w:t>
            </w:r>
            <w:r>
              <w:rPr>
                <w:sz w:val="14"/>
              </w:rPr>
              <w:t>Geelong</w:t>
            </w:r>
            <w:r>
              <w:rPr>
                <w:spacing w:val="9"/>
                <w:sz w:val="14"/>
              </w:rPr>
              <w:t xml:space="preserve"> </w:t>
            </w:r>
            <w:r>
              <w:rPr>
                <w:sz w:val="14"/>
              </w:rPr>
              <w:t>Animal</w:t>
            </w:r>
            <w:r>
              <w:rPr>
                <w:spacing w:val="7"/>
                <w:sz w:val="14"/>
              </w:rPr>
              <w:t xml:space="preserve"> </w:t>
            </w:r>
            <w:r>
              <w:rPr>
                <w:sz w:val="14"/>
              </w:rPr>
              <w:t>Welfare</w:t>
            </w:r>
            <w:r>
              <w:rPr>
                <w:spacing w:val="10"/>
                <w:sz w:val="14"/>
              </w:rPr>
              <w:t xml:space="preserve"> </w:t>
            </w:r>
            <w:r>
              <w:rPr>
                <w:sz w:val="14"/>
              </w:rPr>
              <w:t>Society</w:t>
            </w:r>
            <w:r>
              <w:rPr>
                <w:spacing w:val="7"/>
                <w:sz w:val="14"/>
              </w:rPr>
              <w:t xml:space="preserve"> </w:t>
            </w:r>
            <w:r>
              <w:rPr>
                <w:sz w:val="14"/>
              </w:rPr>
              <w:t>(GAWS)</w:t>
            </w:r>
            <w:r>
              <w:rPr>
                <w:spacing w:val="8"/>
                <w:sz w:val="14"/>
              </w:rPr>
              <w:t xml:space="preserve"> </w:t>
            </w:r>
            <w:r>
              <w:rPr>
                <w:sz w:val="14"/>
              </w:rPr>
              <w:t>Animal</w:t>
            </w:r>
            <w:r>
              <w:rPr>
                <w:spacing w:val="7"/>
                <w:sz w:val="14"/>
              </w:rPr>
              <w:t xml:space="preserve"> </w:t>
            </w:r>
            <w:r>
              <w:rPr>
                <w:spacing w:val="-2"/>
                <w:sz w:val="14"/>
              </w:rPr>
              <w:t>Pound.</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71,127</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71,127</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Landy</w:t>
            </w:r>
            <w:r>
              <w:rPr>
                <w:b/>
                <w:spacing w:val="5"/>
                <w:sz w:val="14"/>
              </w:rPr>
              <w:t xml:space="preserve"> </w:t>
            </w:r>
            <w:r>
              <w:rPr>
                <w:b/>
                <w:sz w:val="14"/>
              </w:rPr>
              <w:t>Field</w:t>
            </w:r>
            <w:r>
              <w:rPr>
                <w:b/>
                <w:spacing w:val="5"/>
                <w:sz w:val="14"/>
              </w:rPr>
              <w:t xml:space="preserve"> </w:t>
            </w:r>
            <w:r>
              <w:rPr>
                <w:b/>
                <w:sz w:val="14"/>
              </w:rPr>
              <w:t>-</w:t>
            </w:r>
            <w:r>
              <w:rPr>
                <w:b/>
                <w:spacing w:val="6"/>
                <w:sz w:val="14"/>
              </w:rPr>
              <w:t xml:space="preserve"> </w:t>
            </w:r>
            <w:r>
              <w:rPr>
                <w:b/>
                <w:sz w:val="14"/>
              </w:rPr>
              <w:t>Upgrade</w:t>
            </w:r>
            <w:r>
              <w:rPr>
                <w:b/>
                <w:spacing w:val="5"/>
                <w:sz w:val="14"/>
              </w:rPr>
              <w:t xml:space="preserve"> </w:t>
            </w:r>
            <w:r>
              <w:rPr>
                <w:b/>
                <w:sz w:val="14"/>
              </w:rPr>
              <w:t>of</w:t>
            </w:r>
            <w:r>
              <w:rPr>
                <w:b/>
                <w:spacing w:val="6"/>
                <w:sz w:val="14"/>
              </w:rPr>
              <w:t xml:space="preserve"> </w:t>
            </w:r>
            <w:r>
              <w:rPr>
                <w:b/>
                <w:sz w:val="14"/>
              </w:rPr>
              <w:t>Facilities</w:t>
            </w:r>
            <w:r>
              <w:rPr>
                <w:b/>
                <w:spacing w:val="5"/>
                <w:sz w:val="14"/>
              </w:rPr>
              <w:t xml:space="preserve"> </w:t>
            </w:r>
            <w:r>
              <w:rPr>
                <w:b/>
                <w:sz w:val="14"/>
              </w:rPr>
              <w:t>(Inc</w:t>
            </w:r>
            <w:r>
              <w:rPr>
                <w:b/>
                <w:spacing w:val="6"/>
                <w:sz w:val="14"/>
              </w:rPr>
              <w:t xml:space="preserve"> </w:t>
            </w:r>
            <w:r>
              <w:rPr>
                <w:b/>
                <w:spacing w:val="-2"/>
                <w:sz w:val="14"/>
              </w:rPr>
              <w:t>Pavilion)</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Refurbishment</w:t>
            </w:r>
            <w:r>
              <w:rPr>
                <w:spacing w:val="10"/>
                <w:sz w:val="14"/>
              </w:rPr>
              <w:t xml:space="preserve"> </w:t>
            </w:r>
            <w:r>
              <w:rPr>
                <w:sz w:val="14"/>
              </w:rPr>
              <w:t>of</w:t>
            </w:r>
            <w:r>
              <w:rPr>
                <w:spacing w:val="9"/>
                <w:sz w:val="14"/>
              </w:rPr>
              <w:t xml:space="preserve"> </w:t>
            </w:r>
            <w:r>
              <w:rPr>
                <w:sz w:val="14"/>
              </w:rPr>
              <w:t>facilities</w:t>
            </w:r>
            <w:r>
              <w:rPr>
                <w:spacing w:val="10"/>
                <w:sz w:val="14"/>
              </w:rPr>
              <w:t xml:space="preserve"> </w:t>
            </w:r>
            <w:r>
              <w:rPr>
                <w:sz w:val="14"/>
              </w:rPr>
              <w:t>(including</w:t>
            </w:r>
            <w:r>
              <w:rPr>
                <w:spacing w:val="10"/>
                <w:sz w:val="14"/>
              </w:rPr>
              <w:t xml:space="preserve"> </w:t>
            </w:r>
            <w:r>
              <w:rPr>
                <w:sz w:val="14"/>
              </w:rPr>
              <w:t>pavilion</w:t>
            </w:r>
            <w:r>
              <w:rPr>
                <w:spacing w:val="13"/>
                <w:sz w:val="14"/>
              </w:rPr>
              <w:t xml:space="preserve"> </w:t>
            </w:r>
            <w:r>
              <w:rPr>
                <w:spacing w:val="-2"/>
                <w:sz w:val="14"/>
              </w:rPr>
              <w:t>upgrade).</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1,000,000</w:t>
            </w:r>
          </w:p>
        </w:tc>
        <w:tc>
          <w:tcPr>
            <w:tcW w:w="924" w:type="dxa"/>
            <w:tcBorders>
              <w:left w:val="nil"/>
              <w:right w:val="nil"/>
            </w:tcBorders>
            <w:shd w:val="clear" w:color="auto" w:fill="F1F1F1"/>
          </w:tcPr>
          <w:p w:rsidR="00CC3A01" w:rsidRDefault="00B75A65">
            <w:pPr>
              <w:pStyle w:val="TableParagraph"/>
              <w:spacing w:before="40"/>
              <w:ind w:right="39"/>
              <w:rPr>
                <w:sz w:val="14"/>
              </w:rPr>
            </w:pPr>
            <w:r>
              <w:rPr>
                <w:spacing w:val="-2"/>
                <w:sz w:val="14"/>
              </w:rPr>
              <w:t>500,000</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500,000</w:t>
            </w:r>
          </w:p>
        </w:tc>
        <w:tc>
          <w:tcPr>
            <w:tcW w:w="963" w:type="dxa"/>
            <w:tcBorders>
              <w:left w:val="single" w:sz="12" w:space="0" w:color="BEBEBE"/>
            </w:tcBorders>
          </w:tcPr>
          <w:p w:rsidR="00CC3A01" w:rsidRDefault="00B75A65">
            <w:pPr>
              <w:pStyle w:val="TableParagraph"/>
              <w:spacing w:before="40"/>
              <w:ind w:right="56"/>
              <w:rPr>
                <w:sz w:val="14"/>
              </w:rPr>
            </w:pPr>
            <w:r>
              <w:rPr>
                <w:spacing w:val="-2"/>
                <w:sz w:val="14"/>
              </w:rPr>
              <w:t>4,425,000</w:t>
            </w:r>
          </w:p>
        </w:tc>
        <w:tc>
          <w:tcPr>
            <w:tcW w:w="963" w:type="dxa"/>
          </w:tcPr>
          <w:p w:rsidR="00CC3A01" w:rsidRDefault="00B75A65">
            <w:pPr>
              <w:pStyle w:val="TableParagraph"/>
              <w:spacing w:before="40"/>
              <w:ind w:right="56"/>
              <w:rPr>
                <w:sz w:val="14"/>
              </w:rPr>
            </w:pPr>
            <w:r>
              <w:rPr>
                <w:spacing w:val="-2"/>
                <w:sz w:val="14"/>
              </w:rPr>
              <w:t>50,000</w:t>
            </w:r>
          </w:p>
        </w:tc>
        <w:tc>
          <w:tcPr>
            <w:tcW w:w="963" w:type="dxa"/>
          </w:tcPr>
          <w:p w:rsidR="00CC3A01" w:rsidRDefault="00B75A65">
            <w:pPr>
              <w:pStyle w:val="TableParagraph"/>
              <w:spacing w:before="40"/>
              <w:ind w:right="201"/>
              <w:rPr>
                <w:sz w:val="14"/>
              </w:rPr>
            </w:pPr>
            <w:r>
              <w:rPr>
                <w:spacing w:val="-10"/>
                <w:sz w:val="14"/>
              </w:rPr>
              <w:t>-</w:t>
            </w:r>
          </w:p>
        </w:tc>
      </w:tr>
      <w:tr w:rsidR="00CC3A01">
        <w:trPr>
          <w:trHeight w:val="513"/>
        </w:trPr>
        <w:tc>
          <w:tcPr>
            <w:tcW w:w="3973"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ACWP</w:t>
            </w:r>
            <w:r>
              <w:rPr>
                <w:b/>
                <w:spacing w:val="6"/>
                <w:sz w:val="14"/>
              </w:rPr>
              <w:t xml:space="preserve"> </w:t>
            </w:r>
            <w:r>
              <w:rPr>
                <w:b/>
                <w:sz w:val="14"/>
              </w:rPr>
              <w:t>-</w:t>
            </w:r>
            <w:r>
              <w:rPr>
                <w:b/>
                <w:spacing w:val="7"/>
                <w:sz w:val="14"/>
              </w:rPr>
              <w:t xml:space="preserve"> </w:t>
            </w:r>
            <w:r>
              <w:rPr>
                <w:b/>
                <w:sz w:val="14"/>
              </w:rPr>
              <w:t>NAC</w:t>
            </w:r>
            <w:r>
              <w:rPr>
                <w:b/>
                <w:spacing w:val="6"/>
                <w:sz w:val="14"/>
              </w:rPr>
              <w:t xml:space="preserve"> </w:t>
            </w:r>
            <w:r>
              <w:rPr>
                <w:b/>
                <w:sz w:val="14"/>
              </w:rPr>
              <w:t>Active</w:t>
            </w:r>
            <w:r>
              <w:rPr>
                <w:b/>
                <w:spacing w:val="5"/>
                <w:sz w:val="14"/>
              </w:rPr>
              <w:t xml:space="preserve"> </w:t>
            </w:r>
            <w:r>
              <w:rPr>
                <w:b/>
                <w:sz w:val="14"/>
              </w:rPr>
              <w:t>Open</w:t>
            </w:r>
            <w:r>
              <w:rPr>
                <w:b/>
                <w:spacing w:val="5"/>
                <w:sz w:val="14"/>
              </w:rPr>
              <w:t xml:space="preserve"> </w:t>
            </w:r>
            <w:r>
              <w:rPr>
                <w:b/>
                <w:sz w:val="14"/>
              </w:rPr>
              <w:t>Space</w:t>
            </w:r>
            <w:r>
              <w:rPr>
                <w:b/>
                <w:spacing w:val="4"/>
                <w:sz w:val="14"/>
              </w:rPr>
              <w:t xml:space="preserve"> </w:t>
            </w:r>
            <w:r>
              <w:rPr>
                <w:b/>
                <w:sz w:val="14"/>
              </w:rPr>
              <w:t>-</w:t>
            </w:r>
            <w:r>
              <w:rPr>
                <w:b/>
                <w:spacing w:val="7"/>
                <w:sz w:val="14"/>
              </w:rPr>
              <w:t xml:space="preserve"> </w:t>
            </w:r>
            <w:r>
              <w:rPr>
                <w:b/>
                <w:sz w:val="14"/>
              </w:rPr>
              <w:t>Community</w:t>
            </w:r>
            <w:r>
              <w:rPr>
                <w:b/>
                <w:spacing w:val="4"/>
                <w:sz w:val="14"/>
              </w:rPr>
              <w:t xml:space="preserve"> </w:t>
            </w:r>
            <w:r>
              <w:rPr>
                <w:b/>
                <w:sz w:val="14"/>
              </w:rPr>
              <w:t>Pavilion</w:t>
            </w:r>
            <w:r>
              <w:rPr>
                <w:b/>
                <w:spacing w:val="6"/>
                <w:sz w:val="14"/>
              </w:rPr>
              <w:t xml:space="preserve"> </w:t>
            </w:r>
            <w:r>
              <w:rPr>
                <w:b/>
                <w:spacing w:val="-2"/>
                <w:sz w:val="14"/>
              </w:rPr>
              <w:t>(northern)</w:t>
            </w:r>
          </w:p>
        </w:tc>
        <w:tc>
          <w:tcPr>
            <w:tcW w:w="6419" w:type="dxa"/>
            <w:tcBorders>
              <w:left w:val="nil"/>
              <w:right w:val="single" w:sz="12" w:space="0" w:color="BEBEBE"/>
            </w:tcBorders>
          </w:tcPr>
          <w:p w:rsidR="00CC3A01" w:rsidRDefault="00B75A65">
            <w:pPr>
              <w:pStyle w:val="TableParagraph"/>
              <w:spacing w:before="78" w:line="268" w:lineRule="auto"/>
              <w:ind w:left="105" w:right="218"/>
              <w:jc w:val="left"/>
              <w:rPr>
                <w:sz w:val="14"/>
              </w:rPr>
            </w:pPr>
            <w:r>
              <w:rPr>
                <w:sz w:val="14"/>
              </w:rPr>
              <w:t xml:space="preserve">DCP funded project required to design and construct the Armstrong Creek West </w:t>
            </w:r>
            <w:proofErr w:type="spellStart"/>
            <w:r>
              <w:rPr>
                <w:sz w:val="14"/>
              </w:rPr>
              <w:t>Neighbourhood</w:t>
            </w:r>
            <w:proofErr w:type="spellEnd"/>
            <w:r>
              <w:rPr>
                <w:sz w:val="14"/>
              </w:rPr>
              <w:t xml:space="preserve"> Activity</w:t>
            </w:r>
            <w:r>
              <w:rPr>
                <w:spacing w:val="40"/>
                <w:sz w:val="14"/>
              </w:rPr>
              <w:t xml:space="preserve"> </w:t>
            </w:r>
            <w:r>
              <w:rPr>
                <w:sz w:val="14"/>
              </w:rPr>
              <w:t>Centre Community Sports Pavilion.</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1"/>
              <w:rPr>
                <w:sz w:val="14"/>
              </w:rPr>
            </w:pPr>
            <w:r>
              <w:rPr>
                <w:spacing w:val="-2"/>
                <w:sz w:val="14"/>
              </w:rPr>
              <w:t>1,686,355</w:t>
            </w:r>
          </w:p>
        </w:tc>
        <w:tc>
          <w:tcPr>
            <w:tcW w:w="92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83"/>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1,686,355</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1,948,677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0"/>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1"/>
              <w:rPr>
                <w:sz w:val="14"/>
              </w:rPr>
            </w:pPr>
            <w:r>
              <w:rPr>
                <w:spacing w:val="-10"/>
                <w:sz w:val="14"/>
              </w:rPr>
              <w:t>-</w:t>
            </w:r>
          </w:p>
        </w:tc>
      </w:tr>
      <w:tr w:rsidR="00CC3A01">
        <w:trPr>
          <w:trHeight w:val="251"/>
        </w:trPr>
        <w:tc>
          <w:tcPr>
            <w:tcW w:w="3973" w:type="dxa"/>
            <w:tcBorders>
              <w:left w:val="nil"/>
              <w:right w:val="nil"/>
            </w:tcBorders>
          </w:tcPr>
          <w:p w:rsidR="00CC3A01" w:rsidRDefault="00B75A65">
            <w:pPr>
              <w:pStyle w:val="TableParagraph"/>
              <w:spacing w:before="42"/>
              <w:ind w:left="25"/>
              <w:jc w:val="left"/>
              <w:rPr>
                <w:b/>
                <w:sz w:val="14"/>
              </w:rPr>
            </w:pPr>
            <w:r>
              <w:rPr>
                <w:b/>
                <w:sz w:val="14"/>
              </w:rPr>
              <w:t>Geelong</w:t>
            </w:r>
            <w:r>
              <w:rPr>
                <w:b/>
                <w:spacing w:val="3"/>
                <w:sz w:val="14"/>
              </w:rPr>
              <w:t xml:space="preserve"> </w:t>
            </w:r>
            <w:r>
              <w:rPr>
                <w:b/>
                <w:sz w:val="14"/>
              </w:rPr>
              <w:t>Arena</w:t>
            </w:r>
            <w:r>
              <w:rPr>
                <w:b/>
                <w:spacing w:val="5"/>
                <w:sz w:val="14"/>
              </w:rPr>
              <w:t xml:space="preserve"> </w:t>
            </w:r>
            <w:r>
              <w:rPr>
                <w:b/>
                <w:sz w:val="14"/>
              </w:rPr>
              <w:t>Roof</w:t>
            </w:r>
            <w:r>
              <w:rPr>
                <w:b/>
                <w:spacing w:val="6"/>
                <w:sz w:val="14"/>
              </w:rPr>
              <w:t xml:space="preserve"> </w:t>
            </w:r>
            <w:r>
              <w:rPr>
                <w:b/>
                <w:spacing w:val="-2"/>
                <w:sz w:val="14"/>
              </w:rPr>
              <w:t>Replacement</w:t>
            </w:r>
          </w:p>
        </w:tc>
        <w:tc>
          <w:tcPr>
            <w:tcW w:w="6419" w:type="dxa"/>
            <w:tcBorders>
              <w:left w:val="nil"/>
              <w:right w:val="single" w:sz="12" w:space="0" w:color="BEBEBE"/>
            </w:tcBorders>
          </w:tcPr>
          <w:p w:rsidR="00CC3A01" w:rsidRDefault="00B75A65">
            <w:pPr>
              <w:pStyle w:val="TableParagraph"/>
              <w:spacing w:before="42"/>
              <w:ind w:left="105"/>
              <w:jc w:val="left"/>
              <w:rPr>
                <w:sz w:val="14"/>
              </w:rPr>
            </w:pPr>
            <w:r>
              <w:rPr>
                <w:sz w:val="14"/>
              </w:rPr>
              <w:t>Replacement</w:t>
            </w:r>
            <w:r>
              <w:rPr>
                <w:spacing w:val="6"/>
                <w:sz w:val="14"/>
              </w:rPr>
              <w:t xml:space="preserve"> </w:t>
            </w:r>
            <w:r>
              <w:rPr>
                <w:sz w:val="14"/>
              </w:rPr>
              <w:t>of</w:t>
            </w:r>
            <w:r>
              <w:rPr>
                <w:spacing w:val="6"/>
                <w:sz w:val="14"/>
              </w:rPr>
              <w:t xml:space="preserve"> </w:t>
            </w:r>
            <w:r>
              <w:rPr>
                <w:sz w:val="14"/>
              </w:rPr>
              <w:t>the</w:t>
            </w:r>
            <w:r>
              <w:rPr>
                <w:spacing w:val="9"/>
                <w:sz w:val="14"/>
              </w:rPr>
              <w:t xml:space="preserve"> </w:t>
            </w:r>
            <w:r>
              <w:rPr>
                <w:sz w:val="14"/>
              </w:rPr>
              <w:t>asbestos</w:t>
            </w:r>
            <w:r>
              <w:rPr>
                <w:spacing w:val="6"/>
                <w:sz w:val="14"/>
              </w:rPr>
              <w:t xml:space="preserve"> </w:t>
            </w:r>
            <w:r>
              <w:rPr>
                <w:sz w:val="14"/>
              </w:rPr>
              <w:t>roof</w:t>
            </w:r>
            <w:r>
              <w:rPr>
                <w:spacing w:val="9"/>
                <w:sz w:val="14"/>
              </w:rPr>
              <w:t xml:space="preserve"> </w:t>
            </w:r>
            <w:r>
              <w:rPr>
                <w:sz w:val="14"/>
              </w:rPr>
              <w:t>sheeting</w:t>
            </w:r>
            <w:r>
              <w:rPr>
                <w:spacing w:val="8"/>
                <w:sz w:val="14"/>
              </w:rPr>
              <w:t xml:space="preserve"> </w:t>
            </w:r>
            <w:r>
              <w:rPr>
                <w:sz w:val="14"/>
              </w:rPr>
              <w:t>at</w:t>
            </w:r>
            <w:r>
              <w:rPr>
                <w:spacing w:val="6"/>
                <w:sz w:val="14"/>
              </w:rPr>
              <w:t xml:space="preserve"> </w:t>
            </w:r>
            <w:r>
              <w:rPr>
                <w:sz w:val="14"/>
              </w:rPr>
              <w:t>the</w:t>
            </w:r>
            <w:r>
              <w:rPr>
                <w:spacing w:val="9"/>
                <w:sz w:val="14"/>
              </w:rPr>
              <w:t xml:space="preserve"> </w:t>
            </w:r>
            <w:r>
              <w:rPr>
                <w:sz w:val="14"/>
              </w:rPr>
              <w:t>Geelong</w:t>
            </w:r>
            <w:r>
              <w:rPr>
                <w:spacing w:val="8"/>
                <w:sz w:val="14"/>
              </w:rPr>
              <w:t xml:space="preserve"> </w:t>
            </w:r>
            <w:r>
              <w:rPr>
                <w:spacing w:val="-2"/>
                <w:sz w:val="14"/>
              </w:rPr>
              <w:t>Arena.</w:t>
            </w:r>
          </w:p>
        </w:tc>
        <w:tc>
          <w:tcPr>
            <w:tcW w:w="1158" w:type="dxa"/>
            <w:tcBorders>
              <w:left w:val="single" w:sz="12" w:space="0" w:color="BEBEBE"/>
              <w:right w:val="nil"/>
            </w:tcBorders>
            <w:shd w:val="clear" w:color="auto" w:fill="F1F1F1"/>
          </w:tcPr>
          <w:p w:rsidR="00CC3A01" w:rsidRDefault="00B75A65">
            <w:pPr>
              <w:pStyle w:val="TableParagraph"/>
              <w:spacing w:before="40"/>
              <w:ind w:right="131"/>
              <w:rPr>
                <w:sz w:val="14"/>
              </w:rPr>
            </w:pPr>
            <w:r>
              <w:rPr>
                <w:spacing w:val="-2"/>
                <w:sz w:val="14"/>
              </w:rPr>
              <w:t>199,397</w:t>
            </w:r>
          </w:p>
        </w:tc>
        <w:tc>
          <w:tcPr>
            <w:tcW w:w="924" w:type="dxa"/>
            <w:tcBorders>
              <w:left w:val="nil"/>
              <w:right w:val="nil"/>
            </w:tcBorders>
            <w:shd w:val="clear" w:color="auto" w:fill="F1F1F1"/>
          </w:tcPr>
          <w:p w:rsidR="00CC3A01" w:rsidRDefault="00B75A65">
            <w:pPr>
              <w:pStyle w:val="TableParagraph"/>
              <w:spacing w:before="40"/>
              <w:ind w:right="184"/>
              <w:rPr>
                <w:sz w:val="14"/>
              </w:rPr>
            </w:pPr>
            <w:r>
              <w:rPr>
                <w:spacing w:val="-10"/>
                <w:sz w:val="14"/>
              </w:rPr>
              <w:t>-</w:t>
            </w:r>
          </w:p>
        </w:tc>
        <w:tc>
          <w:tcPr>
            <w:tcW w:w="132" w:type="dxa"/>
            <w:tcBorders>
              <w:left w:val="nil"/>
              <w:right w:val="nil"/>
            </w:tcBorders>
            <w:shd w:val="clear" w:color="auto" w:fill="F1F1F1"/>
          </w:tcPr>
          <w:p w:rsidR="00CC3A01" w:rsidRDefault="00CC3A01">
            <w:pPr>
              <w:pStyle w:val="TableParagraph"/>
              <w:spacing w:before="0"/>
              <w:jc w:val="left"/>
              <w:rPr>
                <w:rFonts w:ascii="Times New Roman"/>
                <w:sz w:val="14"/>
              </w:rPr>
            </w:pPr>
          </w:p>
        </w:tc>
        <w:tc>
          <w:tcPr>
            <w:tcW w:w="853"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199,397</w:t>
            </w:r>
          </w:p>
        </w:tc>
        <w:tc>
          <w:tcPr>
            <w:tcW w:w="963" w:type="dxa"/>
            <w:tcBorders>
              <w:left w:val="single" w:sz="12" w:space="0" w:color="BEBEBE"/>
            </w:tcBorders>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0"/>
              <w:rPr>
                <w:sz w:val="14"/>
              </w:rPr>
            </w:pPr>
            <w:r>
              <w:rPr>
                <w:spacing w:val="-10"/>
                <w:sz w:val="14"/>
              </w:rPr>
              <w:t>-</w:t>
            </w:r>
          </w:p>
        </w:tc>
        <w:tc>
          <w:tcPr>
            <w:tcW w:w="963" w:type="dxa"/>
          </w:tcPr>
          <w:p w:rsidR="00CC3A01" w:rsidRDefault="00B75A65">
            <w:pPr>
              <w:pStyle w:val="TableParagraph"/>
              <w:spacing w:before="40"/>
              <w:ind w:right="201"/>
              <w:rPr>
                <w:sz w:val="14"/>
              </w:rPr>
            </w:pPr>
            <w:r>
              <w:rPr>
                <w:spacing w:val="-10"/>
                <w:sz w:val="14"/>
              </w:rPr>
              <w:t>-</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4012"/>
        <w:gridCol w:w="6382"/>
        <w:gridCol w:w="1159"/>
        <w:gridCol w:w="985"/>
        <w:gridCol w:w="925"/>
        <w:gridCol w:w="963"/>
        <w:gridCol w:w="963"/>
        <w:gridCol w:w="963"/>
      </w:tblGrid>
      <w:tr w:rsidR="00CC3A01">
        <w:trPr>
          <w:trHeight w:val="777"/>
        </w:trPr>
        <w:tc>
          <w:tcPr>
            <w:tcW w:w="4012"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382"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71"/>
              <w:jc w:val="left"/>
              <w:rPr>
                <w:b/>
                <w:sz w:val="18"/>
              </w:rPr>
            </w:pPr>
            <w:r>
              <w:rPr>
                <w:b/>
                <w:color w:val="FFFFFF"/>
                <w:spacing w:val="-2"/>
                <w:sz w:val="18"/>
              </w:rPr>
              <w:t>Description</w:t>
            </w:r>
          </w:p>
        </w:tc>
        <w:tc>
          <w:tcPr>
            <w:tcW w:w="1159"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8" w:right="72"/>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left="8" w:right="72"/>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5"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6"/>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5"/>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5"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0"/>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3"/>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2"/>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3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9"/>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2"/>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Disability</w:t>
            </w:r>
            <w:r>
              <w:rPr>
                <w:b/>
                <w:spacing w:val="6"/>
                <w:sz w:val="14"/>
              </w:rPr>
              <w:t xml:space="preserve"> </w:t>
            </w:r>
            <w:r>
              <w:rPr>
                <w:b/>
                <w:sz w:val="14"/>
              </w:rPr>
              <w:t>Access-</w:t>
            </w:r>
            <w:r>
              <w:rPr>
                <w:b/>
                <w:spacing w:val="7"/>
                <w:sz w:val="14"/>
              </w:rPr>
              <w:t xml:space="preserve"> </w:t>
            </w:r>
            <w:r>
              <w:rPr>
                <w:b/>
                <w:sz w:val="14"/>
              </w:rPr>
              <w:t>Core</w:t>
            </w:r>
            <w:r>
              <w:rPr>
                <w:b/>
                <w:spacing w:val="6"/>
                <w:sz w:val="14"/>
              </w:rPr>
              <w:t xml:space="preserve"> </w:t>
            </w:r>
            <w:r>
              <w:rPr>
                <w:b/>
                <w:spacing w:val="-2"/>
                <w:sz w:val="14"/>
              </w:rPr>
              <w:t>Program</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Identification and completion of works, designs, plans and estimates of community facilities to enable</w:t>
            </w:r>
            <w:r>
              <w:rPr>
                <w:spacing w:val="40"/>
                <w:sz w:val="14"/>
              </w:rPr>
              <w:t xml:space="preserve"> </w:t>
            </w:r>
            <w:r>
              <w:rPr>
                <w:sz w:val="14"/>
              </w:rPr>
              <w:t>equal accessibility to people with disabilities.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366,223</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366,223</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373,547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381,018</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388,639</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Leopold</w:t>
            </w:r>
            <w:r>
              <w:rPr>
                <w:b/>
                <w:spacing w:val="5"/>
                <w:sz w:val="14"/>
              </w:rPr>
              <w:t xml:space="preserve"> </w:t>
            </w:r>
            <w:r>
              <w:rPr>
                <w:b/>
                <w:sz w:val="14"/>
              </w:rPr>
              <w:t>Tennis</w:t>
            </w:r>
            <w:r>
              <w:rPr>
                <w:b/>
                <w:spacing w:val="8"/>
                <w:sz w:val="14"/>
              </w:rPr>
              <w:t xml:space="preserve"> </w:t>
            </w:r>
            <w:r>
              <w:rPr>
                <w:b/>
                <w:sz w:val="14"/>
              </w:rPr>
              <w:t>Club</w:t>
            </w:r>
            <w:r>
              <w:rPr>
                <w:b/>
                <w:spacing w:val="6"/>
                <w:sz w:val="14"/>
              </w:rPr>
              <w:t xml:space="preserve"> </w:t>
            </w:r>
            <w:r>
              <w:rPr>
                <w:b/>
                <w:spacing w:val="-2"/>
                <w:sz w:val="14"/>
              </w:rPr>
              <w:t>Pavilion</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Leopold</w:t>
            </w:r>
            <w:r>
              <w:rPr>
                <w:spacing w:val="8"/>
                <w:sz w:val="14"/>
              </w:rPr>
              <w:t xml:space="preserve"> </w:t>
            </w:r>
            <w:r>
              <w:rPr>
                <w:sz w:val="14"/>
              </w:rPr>
              <w:t>Tennis</w:t>
            </w:r>
            <w:r>
              <w:rPr>
                <w:spacing w:val="8"/>
                <w:sz w:val="14"/>
              </w:rPr>
              <w:t xml:space="preserve"> </w:t>
            </w:r>
            <w:r>
              <w:rPr>
                <w:sz w:val="14"/>
              </w:rPr>
              <w:t>Club</w:t>
            </w:r>
            <w:r>
              <w:rPr>
                <w:spacing w:val="10"/>
                <w:sz w:val="14"/>
              </w:rPr>
              <w:t xml:space="preserve"> </w:t>
            </w:r>
            <w:r>
              <w:rPr>
                <w:sz w:val="14"/>
              </w:rPr>
              <w:t>pavilion</w:t>
            </w:r>
            <w:r>
              <w:rPr>
                <w:spacing w:val="8"/>
                <w:sz w:val="14"/>
              </w:rPr>
              <w:t xml:space="preserve"> </w:t>
            </w:r>
            <w:r>
              <w:rPr>
                <w:sz w:val="14"/>
              </w:rPr>
              <w:t>and</w:t>
            </w:r>
            <w:r>
              <w:rPr>
                <w:spacing w:val="9"/>
                <w:sz w:val="14"/>
              </w:rPr>
              <w:t xml:space="preserve"> </w:t>
            </w:r>
            <w:r>
              <w:rPr>
                <w:sz w:val="14"/>
              </w:rPr>
              <w:t>lighting</w:t>
            </w:r>
            <w:r>
              <w:rPr>
                <w:spacing w:val="9"/>
                <w:sz w:val="14"/>
              </w:rPr>
              <w:t xml:space="preserve"> </w:t>
            </w:r>
            <w:r>
              <w:rPr>
                <w:spacing w:val="-2"/>
                <w:sz w:val="14"/>
              </w:rPr>
              <w:t>upgrades.</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418,424</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418,424</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St</w:t>
            </w:r>
            <w:r>
              <w:rPr>
                <w:b/>
                <w:spacing w:val="6"/>
                <w:sz w:val="14"/>
              </w:rPr>
              <w:t xml:space="preserve"> </w:t>
            </w:r>
            <w:proofErr w:type="spellStart"/>
            <w:r>
              <w:rPr>
                <w:b/>
                <w:sz w:val="14"/>
              </w:rPr>
              <w:t>Leonards</w:t>
            </w:r>
            <w:proofErr w:type="spellEnd"/>
            <w:r>
              <w:rPr>
                <w:b/>
                <w:spacing w:val="8"/>
                <w:sz w:val="14"/>
              </w:rPr>
              <w:t xml:space="preserve"> </w:t>
            </w:r>
            <w:r>
              <w:rPr>
                <w:b/>
                <w:sz w:val="14"/>
              </w:rPr>
              <w:t>Community</w:t>
            </w:r>
            <w:r>
              <w:rPr>
                <w:b/>
                <w:spacing w:val="5"/>
                <w:sz w:val="14"/>
              </w:rPr>
              <w:t xml:space="preserve"> </w:t>
            </w:r>
            <w:r>
              <w:rPr>
                <w:b/>
                <w:spacing w:val="-5"/>
                <w:sz w:val="14"/>
              </w:rPr>
              <w:t>Hub</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Concept</w:t>
            </w:r>
            <w:r>
              <w:rPr>
                <w:spacing w:val="5"/>
                <w:sz w:val="14"/>
              </w:rPr>
              <w:t xml:space="preserve"> </w:t>
            </w:r>
            <w:r>
              <w:rPr>
                <w:sz w:val="14"/>
              </w:rPr>
              <w:t>design</w:t>
            </w:r>
            <w:r>
              <w:rPr>
                <w:spacing w:val="8"/>
                <w:sz w:val="14"/>
              </w:rPr>
              <w:t xml:space="preserve"> </w:t>
            </w:r>
            <w:r>
              <w:rPr>
                <w:sz w:val="14"/>
              </w:rPr>
              <w:t>and</w:t>
            </w:r>
            <w:r>
              <w:rPr>
                <w:spacing w:val="9"/>
                <w:sz w:val="14"/>
              </w:rPr>
              <w:t xml:space="preserve"> </w:t>
            </w:r>
            <w:r>
              <w:rPr>
                <w:sz w:val="14"/>
              </w:rPr>
              <w:t>consultation</w:t>
            </w:r>
            <w:r>
              <w:rPr>
                <w:spacing w:val="8"/>
                <w:sz w:val="14"/>
              </w:rPr>
              <w:t xml:space="preserve"> </w:t>
            </w:r>
            <w:r>
              <w:rPr>
                <w:sz w:val="14"/>
              </w:rPr>
              <w:t>for</w:t>
            </w:r>
            <w:r>
              <w:rPr>
                <w:spacing w:val="7"/>
                <w:sz w:val="14"/>
              </w:rPr>
              <w:t xml:space="preserve"> </w:t>
            </w:r>
            <w:r>
              <w:rPr>
                <w:sz w:val="14"/>
              </w:rPr>
              <w:t>Early</w:t>
            </w:r>
            <w:r>
              <w:rPr>
                <w:spacing w:val="6"/>
                <w:sz w:val="14"/>
              </w:rPr>
              <w:t xml:space="preserve"> </w:t>
            </w:r>
            <w:r>
              <w:rPr>
                <w:sz w:val="14"/>
              </w:rPr>
              <w:t>Years</w:t>
            </w:r>
            <w:r>
              <w:rPr>
                <w:spacing w:val="4"/>
                <w:sz w:val="14"/>
              </w:rPr>
              <w:t xml:space="preserve"> </w:t>
            </w:r>
            <w:r>
              <w:rPr>
                <w:sz w:val="14"/>
              </w:rPr>
              <w:t>and</w:t>
            </w:r>
            <w:r>
              <w:rPr>
                <w:spacing w:val="12"/>
                <w:sz w:val="14"/>
              </w:rPr>
              <w:t xml:space="preserve"> </w:t>
            </w:r>
            <w:r>
              <w:rPr>
                <w:sz w:val="14"/>
              </w:rPr>
              <w:t>Community</w:t>
            </w:r>
            <w:r>
              <w:rPr>
                <w:spacing w:val="5"/>
                <w:sz w:val="14"/>
              </w:rPr>
              <w:t xml:space="preserve"> </w:t>
            </w:r>
            <w:r>
              <w:rPr>
                <w:sz w:val="14"/>
              </w:rPr>
              <w:t>Hub</w:t>
            </w:r>
            <w:r>
              <w:rPr>
                <w:spacing w:val="9"/>
                <w:sz w:val="14"/>
              </w:rPr>
              <w:t xml:space="preserve"> </w:t>
            </w:r>
            <w:r>
              <w:rPr>
                <w:sz w:val="14"/>
              </w:rPr>
              <w:t>in</w:t>
            </w:r>
            <w:r>
              <w:rPr>
                <w:spacing w:val="8"/>
                <w:sz w:val="14"/>
              </w:rPr>
              <w:t xml:space="preserve"> </w:t>
            </w:r>
            <w:r>
              <w:rPr>
                <w:sz w:val="14"/>
              </w:rPr>
              <w:t>St</w:t>
            </w:r>
            <w:r>
              <w:rPr>
                <w:spacing w:val="5"/>
                <w:sz w:val="14"/>
              </w:rPr>
              <w:t xml:space="preserve"> </w:t>
            </w:r>
            <w:proofErr w:type="spellStart"/>
            <w:r>
              <w:rPr>
                <w:spacing w:val="-2"/>
                <w:sz w:val="14"/>
              </w:rPr>
              <w:t>Leonards</w:t>
            </w:r>
            <w:proofErr w:type="spellEnd"/>
            <w:r>
              <w:rPr>
                <w:spacing w:val="-2"/>
                <w:sz w:val="14"/>
              </w:rPr>
              <w:t>.</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79,000</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79,000</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5"/>
              <w:rPr>
                <w:sz w:val="14"/>
              </w:rPr>
            </w:pPr>
            <w:r>
              <w:rPr>
                <w:spacing w:val="-10"/>
                <w:sz w:val="14"/>
              </w:rPr>
              <w:t>-</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jc w:val="left"/>
              <w:rPr>
                <w:b/>
                <w:sz w:val="14"/>
              </w:rPr>
            </w:pPr>
            <w:r>
              <w:rPr>
                <w:b/>
                <w:sz w:val="14"/>
              </w:rPr>
              <w:t>Armstrong Creek East Precinct Local Activity Centre - Community</w:t>
            </w:r>
            <w:r>
              <w:rPr>
                <w:b/>
                <w:spacing w:val="40"/>
                <w:sz w:val="14"/>
              </w:rPr>
              <w:t xml:space="preserve"> </w:t>
            </w:r>
            <w:r>
              <w:rPr>
                <w:b/>
                <w:sz w:val="14"/>
              </w:rPr>
              <w:t>complex</w:t>
            </w:r>
            <w:r>
              <w:rPr>
                <w:b/>
                <w:spacing w:val="-5"/>
                <w:sz w:val="14"/>
              </w:rPr>
              <w:t xml:space="preserve"> </w:t>
            </w:r>
            <w:r>
              <w:rPr>
                <w:b/>
                <w:sz w:val="14"/>
              </w:rPr>
              <w:t>construction</w:t>
            </w:r>
          </w:p>
        </w:tc>
        <w:tc>
          <w:tcPr>
            <w:tcW w:w="6382" w:type="dxa"/>
            <w:tcBorders>
              <w:left w:val="nil"/>
              <w:right w:val="single" w:sz="12" w:space="0" w:color="BEBEBE"/>
            </w:tcBorders>
          </w:tcPr>
          <w:p w:rsidR="00CC3A01" w:rsidRDefault="00B75A65">
            <w:pPr>
              <w:pStyle w:val="TableParagraph"/>
              <w:spacing w:before="78" w:line="268" w:lineRule="auto"/>
              <w:ind w:left="66"/>
              <w:jc w:val="left"/>
              <w:rPr>
                <w:sz w:val="14"/>
              </w:rPr>
            </w:pPr>
            <w:r>
              <w:rPr>
                <w:sz w:val="14"/>
              </w:rPr>
              <w:t>Armstrong Creek East Precinct Local Activity Centre - Design and construction of a new Hub including early</w:t>
            </w:r>
            <w:r>
              <w:rPr>
                <w:spacing w:val="40"/>
                <w:sz w:val="14"/>
              </w:rPr>
              <w:t xml:space="preserve"> </w:t>
            </w:r>
            <w:r>
              <w:rPr>
                <w:sz w:val="14"/>
              </w:rPr>
              <w:t>years and community spaces.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181,755</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181,755</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1,635,795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8,178,975</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8,178,975</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jc w:val="left"/>
              <w:rPr>
                <w:b/>
                <w:sz w:val="14"/>
              </w:rPr>
            </w:pPr>
            <w:r>
              <w:rPr>
                <w:b/>
                <w:sz w:val="14"/>
              </w:rPr>
              <w:t xml:space="preserve">Community complex - </w:t>
            </w:r>
            <w:proofErr w:type="spellStart"/>
            <w:r>
              <w:rPr>
                <w:b/>
                <w:sz w:val="14"/>
              </w:rPr>
              <w:t>Neighbourhood</w:t>
            </w:r>
            <w:proofErr w:type="spellEnd"/>
            <w:r>
              <w:rPr>
                <w:b/>
                <w:sz w:val="14"/>
              </w:rPr>
              <w:t xml:space="preserve"> Activity Centre (Armstrong</w:t>
            </w:r>
            <w:r>
              <w:rPr>
                <w:b/>
                <w:spacing w:val="40"/>
                <w:sz w:val="14"/>
              </w:rPr>
              <w:t xml:space="preserve"> </w:t>
            </w:r>
            <w:r>
              <w:rPr>
                <w:b/>
                <w:sz w:val="14"/>
              </w:rPr>
              <w:t>Creek – Horseshoe Bend)</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 xml:space="preserve">Armstrong Creek - Horseshoe Bend Precinct </w:t>
            </w:r>
            <w:proofErr w:type="spellStart"/>
            <w:r>
              <w:rPr>
                <w:sz w:val="14"/>
              </w:rPr>
              <w:t>Neighbourhood</w:t>
            </w:r>
            <w:proofErr w:type="spellEnd"/>
            <w:r>
              <w:rPr>
                <w:sz w:val="14"/>
              </w:rPr>
              <w:t xml:space="preserve"> Activity Centre. Design and construction of a</w:t>
            </w:r>
            <w:r>
              <w:rPr>
                <w:spacing w:val="40"/>
                <w:sz w:val="14"/>
              </w:rPr>
              <w:t xml:space="preserve"> </w:t>
            </w:r>
            <w:r>
              <w:rPr>
                <w:sz w:val="14"/>
              </w:rPr>
              <w:t>new hub including early years and community spaces.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700,000</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700,000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9,000,000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10,000,000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jc w:val="left"/>
              <w:rPr>
                <w:b/>
                <w:sz w:val="14"/>
              </w:rPr>
            </w:pPr>
            <w:r>
              <w:rPr>
                <w:b/>
                <w:sz w:val="14"/>
              </w:rPr>
              <w:t>Armstrong Creek West Precinct Local Activity Centre - Community</w:t>
            </w:r>
            <w:r>
              <w:rPr>
                <w:b/>
                <w:spacing w:val="40"/>
                <w:sz w:val="14"/>
              </w:rPr>
              <w:t xml:space="preserve"> </w:t>
            </w:r>
            <w:r>
              <w:rPr>
                <w:b/>
                <w:sz w:val="14"/>
              </w:rPr>
              <w:t>complex</w:t>
            </w:r>
            <w:r>
              <w:rPr>
                <w:b/>
                <w:spacing w:val="-5"/>
                <w:sz w:val="14"/>
              </w:rPr>
              <w:t xml:space="preserve"> </w:t>
            </w:r>
            <w:r>
              <w:rPr>
                <w:b/>
                <w:sz w:val="14"/>
              </w:rPr>
              <w:t>construction</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DCP funded project required to design and construct the Armstrong Creek West Precinct Local Activity</w:t>
            </w:r>
            <w:r>
              <w:rPr>
                <w:spacing w:val="40"/>
                <w:sz w:val="14"/>
              </w:rPr>
              <w:t xml:space="preserve"> </w:t>
            </w:r>
            <w:r>
              <w:rPr>
                <w:sz w:val="14"/>
              </w:rPr>
              <w:t>Centre Community Complex.</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183,515</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BASC</w:t>
            </w:r>
            <w:r>
              <w:rPr>
                <w:b/>
                <w:spacing w:val="8"/>
                <w:sz w:val="14"/>
              </w:rPr>
              <w:t xml:space="preserve"> </w:t>
            </w:r>
            <w:r>
              <w:rPr>
                <w:b/>
                <w:sz w:val="14"/>
              </w:rPr>
              <w:t>Chemical</w:t>
            </w:r>
            <w:r>
              <w:rPr>
                <w:b/>
                <w:spacing w:val="9"/>
                <w:sz w:val="14"/>
              </w:rPr>
              <w:t xml:space="preserve"> </w:t>
            </w:r>
            <w:r>
              <w:rPr>
                <w:b/>
                <w:sz w:val="14"/>
              </w:rPr>
              <w:t>Storage</w:t>
            </w:r>
            <w:r>
              <w:rPr>
                <w:b/>
                <w:spacing w:val="7"/>
                <w:sz w:val="14"/>
              </w:rPr>
              <w:t xml:space="preserve"> </w:t>
            </w:r>
            <w:r>
              <w:rPr>
                <w:b/>
                <w:sz w:val="14"/>
              </w:rPr>
              <w:t>Building</w:t>
            </w:r>
            <w:r>
              <w:rPr>
                <w:b/>
                <w:spacing w:val="7"/>
                <w:sz w:val="14"/>
              </w:rPr>
              <w:t xml:space="preserve"> </w:t>
            </w:r>
            <w:r>
              <w:rPr>
                <w:b/>
                <w:spacing w:val="-2"/>
                <w:sz w:val="14"/>
              </w:rPr>
              <w:t>Upgrade</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Construction of a Chemical Storage building and upgraded Learn to Swim Offices at Bellarine Aquatic &amp;</w:t>
            </w:r>
            <w:r>
              <w:rPr>
                <w:spacing w:val="40"/>
                <w:sz w:val="14"/>
              </w:rPr>
              <w:t xml:space="preserve"> </w:t>
            </w:r>
            <w:r>
              <w:rPr>
                <w:sz w:val="14"/>
              </w:rPr>
              <w:t>Sports</w:t>
            </w:r>
            <w:r>
              <w:rPr>
                <w:spacing w:val="-8"/>
                <w:sz w:val="14"/>
              </w:rPr>
              <w:t xml:space="preserve"> </w:t>
            </w:r>
            <w:r>
              <w:rPr>
                <w:sz w:val="14"/>
              </w:rPr>
              <w:t>Centre.</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4"/>
              <w:rPr>
                <w:sz w:val="14"/>
              </w:rPr>
            </w:pPr>
            <w:r>
              <w:rPr>
                <w:spacing w:val="-2"/>
                <w:sz w:val="14"/>
              </w:rPr>
              <w:t>424,206</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51"/>
              <w:rPr>
                <w:b/>
                <w:sz w:val="14"/>
              </w:rPr>
            </w:pPr>
            <w:r>
              <w:rPr>
                <w:b/>
                <w:spacing w:val="-2"/>
                <w:sz w:val="14"/>
              </w:rPr>
              <w:t>424,206</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North</w:t>
            </w:r>
            <w:r>
              <w:rPr>
                <w:b/>
                <w:spacing w:val="6"/>
                <w:sz w:val="14"/>
              </w:rPr>
              <w:t xml:space="preserve"> </w:t>
            </w:r>
            <w:r>
              <w:rPr>
                <w:b/>
                <w:sz w:val="14"/>
              </w:rPr>
              <w:t>Bellarine</w:t>
            </w:r>
            <w:r>
              <w:rPr>
                <w:b/>
                <w:spacing w:val="7"/>
                <w:sz w:val="14"/>
              </w:rPr>
              <w:t xml:space="preserve"> </w:t>
            </w:r>
            <w:r>
              <w:rPr>
                <w:b/>
                <w:sz w:val="14"/>
              </w:rPr>
              <w:t>Aquatic</w:t>
            </w:r>
            <w:r>
              <w:rPr>
                <w:b/>
                <w:spacing w:val="9"/>
                <w:sz w:val="14"/>
              </w:rPr>
              <w:t xml:space="preserve"> </w:t>
            </w:r>
            <w:r>
              <w:rPr>
                <w:b/>
                <w:sz w:val="14"/>
              </w:rPr>
              <w:t>Centre</w:t>
            </w:r>
            <w:r>
              <w:rPr>
                <w:b/>
                <w:spacing w:val="7"/>
                <w:sz w:val="14"/>
              </w:rPr>
              <w:t xml:space="preserve"> </w:t>
            </w:r>
            <w:r>
              <w:rPr>
                <w:b/>
                <w:sz w:val="14"/>
              </w:rPr>
              <w:t>Stage</w:t>
            </w:r>
            <w:r>
              <w:rPr>
                <w:b/>
                <w:spacing w:val="7"/>
                <w:sz w:val="14"/>
              </w:rPr>
              <w:t xml:space="preserve"> </w:t>
            </w:r>
            <w:r>
              <w:rPr>
                <w:b/>
                <w:spacing w:val="-10"/>
                <w:sz w:val="14"/>
              </w:rPr>
              <w:t>2</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Stage</w:t>
            </w:r>
            <w:r>
              <w:rPr>
                <w:spacing w:val="5"/>
                <w:sz w:val="14"/>
              </w:rPr>
              <w:t xml:space="preserve"> </w:t>
            </w:r>
            <w:r>
              <w:rPr>
                <w:sz w:val="14"/>
              </w:rPr>
              <w:t>2</w:t>
            </w:r>
            <w:r>
              <w:rPr>
                <w:spacing w:val="6"/>
                <w:sz w:val="14"/>
              </w:rPr>
              <w:t xml:space="preserve"> </w:t>
            </w:r>
            <w:r>
              <w:rPr>
                <w:sz w:val="14"/>
              </w:rPr>
              <w:t>of</w:t>
            </w:r>
            <w:r>
              <w:rPr>
                <w:spacing w:val="5"/>
                <w:sz w:val="14"/>
              </w:rPr>
              <w:t xml:space="preserve"> </w:t>
            </w:r>
            <w:r>
              <w:rPr>
                <w:sz w:val="14"/>
              </w:rPr>
              <w:t>the</w:t>
            </w:r>
            <w:r>
              <w:rPr>
                <w:spacing w:val="8"/>
                <w:sz w:val="14"/>
              </w:rPr>
              <w:t xml:space="preserve"> </w:t>
            </w:r>
            <w:r>
              <w:rPr>
                <w:sz w:val="14"/>
              </w:rPr>
              <w:t>North</w:t>
            </w:r>
            <w:r>
              <w:rPr>
                <w:spacing w:val="8"/>
                <w:sz w:val="14"/>
              </w:rPr>
              <w:t xml:space="preserve"> </w:t>
            </w:r>
            <w:r>
              <w:rPr>
                <w:sz w:val="14"/>
              </w:rPr>
              <w:t>Bellarine</w:t>
            </w:r>
            <w:r>
              <w:rPr>
                <w:spacing w:val="8"/>
                <w:sz w:val="14"/>
              </w:rPr>
              <w:t xml:space="preserve"> </w:t>
            </w:r>
            <w:r>
              <w:rPr>
                <w:sz w:val="14"/>
              </w:rPr>
              <w:t>Aquatic</w:t>
            </w:r>
            <w:r>
              <w:rPr>
                <w:spacing w:val="5"/>
                <w:sz w:val="14"/>
              </w:rPr>
              <w:t xml:space="preserve"> </w:t>
            </w:r>
            <w:r>
              <w:rPr>
                <w:sz w:val="14"/>
              </w:rPr>
              <w:t>Centre</w:t>
            </w:r>
            <w:r>
              <w:rPr>
                <w:spacing w:val="8"/>
                <w:sz w:val="14"/>
              </w:rPr>
              <w:t xml:space="preserve"> </w:t>
            </w:r>
            <w:r>
              <w:rPr>
                <w:spacing w:val="-2"/>
                <w:sz w:val="14"/>
              </w:rPr>
              <w:t>development.</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500,000</w:t>
            </w:r>
          </w:p>
        </w:tc>
        <w:tc>
          <w:tcPr>
            <w:tcW w:w="985" w:type="dxa"/>
            <w:tcBorders>
              <w:left w:val="nil"/>
              <w:right w:val="nil"/>
            </w:tcBorders>
            <w:shd w:val="clear" w:color="auto" w:fill="F1F1F1"/>
          </w:tcPr>
          <w:p w:rsidR="00CC3A01" w:rsidRDefault="00B75A65">
            <w:pPr>
              <w:pStyle w:val="TableParagraph"/>
              <w:spacing w:before="40"/>
              <w:ind w:left="409"/>
              <w:jc w:val="left"/>
              <w:rPr>
                <w:sz w:val="14"/>
              </w:rPr>
            </w:pPr>
            <w:r>
              <w:rPr>
                <w:spacing w:val="-2"/>
                <w:sz w:val="14"/>
              </w:rPr>
              <w:t>496,278</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3,722</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111,663</w:t>
            </w:r>
          </w:p>
        </w:tc>
        <w:tc>
          <w:tcPr>
            <w:tcW w:w="963" w:type="dxa"/>
          </w:tcPr>
          <w:p w:rsidR="00CC3A01" w:rsidRDefault="00B75A65">
            <w:pPr>
              <w:pStyle w:val="TableParagraph"/>
              <w:spacing w:before="40"/>
              <w:ind w:right="60"/>
              <w:rPr>
                <w:sz w:val="14"/>
              </w:rPr>
            </w:pPr>
            <w:r>
              <w:rPr>
                <w:spacing w:val="-2"/>
                <w:sz w:val="14"/>
              </w:rPr>
              <w:t>183,871</w:t>
            </w:r>
          </w:p>
        </w:tc>
        <w:tc>
          <w:tcPr>
            <w:tcW w:w="963" w:type="dxa"/>
          </w:tcPr>
          <w:p w:rsidR="00CC3A01" w:rsidRDefault="00B75A65">
            <w:pPr>
              <w:pStyle w:val="TableParagraph"/>
              <w:spacing w:before="40"/>
              <w:ind w:right="204"/>
              <w:rPr>
                <w:sz w:val="14"/>
              </w:rPr>
            </w:pPr>
            <w:r>
              <w:rPr>
                <w:spacing w:val="-10"/>
                <w:sz w:val="14"/>
              </w:rPr>
              <w:t>-</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Regional</w:t>
            </w:r>
            <w:r>
              <w:rPr>
                <w:b/>
                <w:spacing w:val="6"/>
                <w:sz w:val="14"/>
              </w:rPr>
              <w:t xml:space="preserve"> </w:t>
            </w:r>
            <w:r>
              <w:rPr>
                <w:b/>
                <w:sz w:val="14"/>
              </w:rPr>
              <w:t>Community</w:t>
            </w:r>
            <w:r>
              <w:rPr>
                <w:b/>
                <w:spacing w:val="7"/>
                <w:sz w:val="14"/>
              </w:rPr>
              <w:t xml:space="preserve"> </w:t>
            </w:r>
            <w:r>
              <w:rPr>
                <w:b/>
                <w:sz w:val="14"/>
              </w:rPr>
              <w:t>and</w:t>
            </w:r>
            <w:r>
              <w:rPr>
                <w:b/>
                <w:spacing w:val="7"/>
                <w:sz w:val="14"/>
              </w:rPr>
              <w:t xml:space="preserve"> </w:t>
            </w:r>
            <w:r>
              <w:rPr>
                <w:b/>
                <w:sz w:val="14"/>
              </w:rPr>
              <w:t>Learning</w:t>
            </w:r>
            <w:r>
              <w:rPr>
                <w:b/>
                <w:spacing w:val="7"/>
                <w:sz w:val="14"/>
              </w:rPr>
              <w:t xml:space="preserve"> </w:t>
            </w:r>
            <w:r>
              <w:rPr>
                <w:b/>
                <w:spacing w:val="-5"/>
                <w:sz w:val="14"/>
              </w:rPr>
              <w:t>Hub</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Regional</w:t>
            </w:r>
            <w:r>
              <w:rPr>
                <w:spacing w:val="9"/>
                <w:sz w:val="14"/>
              </w:rPr>
              <w:t xml:space="preserve"> </w:t>
            </w:r>
            <w:r>
              <w:rPr>
                <w:sz w:val="14"/>
              </w:rPr>
              <w:t>Community</w:t>
            </w:r>
            <w:r>
              <w:rPr>
                <w:spacing w:val="9"/>
                <w:sz w:val="14"/>
              </w:rPr>
              <w:t xml:space="preserve"> </w:t>
            </w:r>
            <w:r>
              <w:rPr>
                <w:sz w:val="14"/>
              </w:rPr>
              <w:t>and</w:t>
            </w:r>
            <w:r>
              <w:rPr>
                <w:spacing w:val="13"/>
                <w:sz w:val="14"/>
              </w:rPr>
              <w:t xml:space="preserve"> </w:t>
            </w:r>
            <w:r>
              <w:rPr>
                <w:sz w:val="14"/>
              </w:rPr>
              <w:t>Learning</w:t>
            </w:r>
            <w:r>
              <w:rPr>
                <w:spacing w:val="12"/>
                <w:sz w:val="14"/>
              </w:rPr>
              <w:t xml:space="preserve"> </w:t>
            </w:r>
            <w:r>
              <w:rPr>
                <w:spacing w:val="-4"/>
                <w:sz w:val="14"/>
              </w:rPr>
              <w:t>Hub.</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60"/>
              <w:rPr>
                <w:sz w:val="14"/>
              </w:rPr>
            </w:pPr>
            <w:r>
              <w:rPr>
                <w:spacing w:val="-2"/>
                <w:sz w:val="14"/>
              </w:rPr>
              <w:t>15,504</w:t>
            </w:r>
          </w:p>
        </w:tc>
        <w:tc>
          <w:tcPr>
            <w:tcW w:w="963" w:type="dxa"/>
          </w:tcPr>
          <w:p w:rsidR="00CC3A01" w:rsidRDefault="00B75A65">
            <w:pPr>
              <w:pStyle w:val="TableParagraph"/>
              <w:spacing w:before="40"/>
              <w:ind w:right="61"/>
              <w:rPr>
                <w:sz w:val="14"/>
              </w:rPr>
            </w:pPr>
            <w:r>
              <w:rPr>
                <w:spacing w:val="-2"/>
                <w:sz w:val="14"/>
              </w:rPr>
              <w:t>62,016</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Community</w:t>
            </w:r>
            <w:r>
              <w:rPr>
                <w:b/>
                <w:spacing w:val="6"/>
                <w:sz w:val="14"/>
              </w:rPr>
              <w:t xml:space="preserve"> </w:t>
            </w:r>
            <w:r>
              <w:rPr>
                <w:b/>
                <w:sz w:val="14"/>
              </w:rPr>
              <w:t>Infrastructure</w:t>
            </w:r>
            <w:r>
              <w:rPr>
                <w:b/>
                <w:spacing w:val="7"/>
                <w:sz w:val="14"/>
              </w:rPr>
              <w:t xml:space="preserve"> </w:t>
            </w:r>
            <w:r>
              <w:rPr>
                <w:b/>
                <w:sz w:val="14"/>
              </w:rPr>
              <w:t>Grants</w:t>
            </w:r>
            <w:r>
              <w:rPr>
                <w:b/>
                <w:spacing w:val="8"/>
                <w:sz w:val="14"/>
              </w:rPr>
              <w:t xml:space="preserve"> </w:t>
            </w:r>
            <w:r>
              <w:rPr>
                <w:b/>
                <w:sz w:val="14"/>
              </w:rPr>
              <w:t>Public</w:t>
            </w:r>
            <w:r>
              <w:rPr>
                <w:b/>
                <w:spacing w:val="9"/>
                <w:sz w:val="14"/>
              </w:rPr>
              <w:t xml:space="preserve"> </w:t>
            </w:r>
            <w:r>
              <w:rPr>
                <w:b/>
                <w:sz w:val="14"/>
              </w:rPr>
              <w:t>-</w:t>
            </w:r>
            <w:r>
              <w:rPr>
                <w:b/>
                <w:spacing w:val="9"/>
                <w:sz w:val="14"/>
              </w:rPr>
              <w:t xml:space="preserve"> </w:t>
            </w:r>
            <w:r>
              <w:rPr>
                <w:b/>
                <w:sz w:val="14"/>
              </w:rPr>
              <w:t>2023-</w:t>
            </w:r>
            <w:r>
              <w:rPr>
                <w:b/>
                <w:spacing w:val="-5"/>
                <w:sz w:val="14"/>
              </w:rPr>
              <w:t>24</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Community</w:t>
            </w:r>
            <w:r>
              <w:rPr>
                <w:spacing w:val="11"/>
                <w:sz w:val="14"/>
              </w:rPr>
              <w:t xml:space="preserve"> </w:t>
            </w:r>
            <w:r>
              <w:rPr>
                <w:sz w:val="14"/>
              </w:rPr>
              <w:t>Infrastructure</w:t>
            </w:r>
            <w:r>
              <w:rPr>
                <w:spacing w:val="11"/>
                <w:sz w:val="14"/>
              </w:rPr>
              <w:t xml:space="preserve"> </w:t>
            </w:r>
            <w:r>
              <w:rPr>
                <w:sz w:val="14"/>
              </w:rPr>
              <w:t>Grants</w:t>
            </w:r>
            <w:r>
              <w:rPr>
                <w:spacing w:val="10"/>
                <w:sz w:val="14"/>
              </w:rPr>
              <w:t xml:space="preserve"> </w:t>
            </w:r>
            <w:r>
              <w:rPr>
                <w:spacing w:val="-2"/>
                <w:sz w:val="14"/>
              </w:rPr>
              <w:t>Program.</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2,000,000</w:t>
            </w:r>
          </w:p>
        </w:tc>
        <w:tc>
          <w:tcPr>
            <w:tcW w:w="985" w:type="dxa"/>
            <w:tcBorders>
              <w:left w:val="nil"/>
              <w:right w:val="nil"/>
            </w:tcBorders>
            <w:shd w:val="clear" w:color="auto" w:fill="F1F1F1"/>
          </w:tcPr>
          <w:p w:rsidR="00CC3A01" w:rsidRDefault="00B75A65">
            <w:pPr>
              <w:pStyle w:val="TableParagraph"/>
              <w:spacing w:before="40"/>
              <w:ind w:right="247"/>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2,000,000</w:t>
            </w:r>
          </w:p>
        </w:tc>
        <w:tc>
          <w:tcPr>
            <w:tcW w:w="963" w:type="dxa"/>
            <w:tcBorders>
              <w:left w:val="single" w:sz="12" w:space="0" w:color="BEBEBE"/>
            </w:tcBorders>
          </w:tcPr>
          <w:p w:rsidR="00CC3A01" w:rsidRDefault="00B75A65">
            <w:pPr>
              <w:pStyle w:val="TableParagraph"/>
              <w:spacing w:before="40"/>
              <w:ind w:right="60"/>
              <w:rPr>
                <w:sz w:val="14"/>
              </w:rPr>
            </w:pPr>
            <w:r>
              <w:rPr>
                <w:spacing w:val="-2"/>
                <w:sz w:val="14"/>
              </w:rPr>
              <w:t>2,000,000</w:t>
            </w:r>
          </w:p>
        </w:tc>
        <w:tc>
          <w:tcPr>
            <w:tcW w:w="963" w:type="dxa"/>
          </w:tcPr>
          <w:p w:rsidR="00CC3A01" w:rsidRDefault="00B75A65">
            <w:pPr>
              <w:pStyle w:val="TableParagraph"/>
              <w:spacing w:before="40"/>
              <w:ind w:right="60"/>
              <w:rPr>
                <w:sz w:val="14"/>
              </w:rPr>
            </w:pPr>
            <w:r>
              <w:rPr>
                <w:spacing w:val="-2"/>
                <w:sz w:val="14"/>
              </w:rPr>
              <w:t>2,000,000</w:t>
            </w:r>
          </w:p>
        </w:tc>
        <w:tc>
          <w:tcPr>
            <w:tcW w:w="963" w:type="dxa"/>
          </w:tcPr>
          <w:p w:rsidR="00CC3A01" w:rsidRDefault="00B75A65">
            <w:pPr>
              <w:pStyle w:val="TableParagraph"/>
              <w:spacing w:before="40"/>
              <w:ind w:right="61"/>
              <w:rPr>
                <w:sz w:val="14"/>
              </w:rPr>
            </w:pPr>
            <w:r>
              <w:rPr>
                <w:spacing w:val="-2"/>
                <w:sz w:val="14"/>
              </w:rPr>
              <w:t>2,000,000</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Commonwealth</w:t>
            </w:r>
            <w:r>
              <w:rPr>
                <w:b/>
                <w:spacing w:val="5"/>
                <w:sz w:val="14"/>
              </w:rPr>
              <w:t xml:space="preserve"> </w:t>
            </w:r>
            <w:r>
              <w:rPr>
                <w:b/>
                <w:sz w:val="14"/>
              </w:rPr>
              <w:t>Games</w:t>
            </w:r>
            <w:r>
              <w:rPr>
                <w:b/>
                <w:spacing w:val="7"/>
                <w:sz w:val="14"/>
              </w:rPr>
              <w:t xml:space="preserve"> </w:t>
            </w:r>
            <w:r>
              <w:rPr>
                <w:b/>
                <w:sz w:val="14"/>
              </w:rPr>
              <w:t>Legacy</w:t>
            </w:r>
            <w:r>
              <w:rPr>
                <w:b/>
                <w:spacing w:val="6"/>
                <w:sz w:val="14"/>
              </w:rPr>
              <w:t xml:space="preserve"> </w:t>
            </w:r>
            <w:r>
              <w:rPr>
                <w:b/>
                <w:sz w:val="14"/>
              </w:rPr>
              <w:t>Asset</w:t>
            </w:r>
            <w:r>
              <w:rPr>
                <w:b/>
                <w:spacing w:val="9"/>
                <w:sz w:val="14"/>
              </w:rPr>
              <w:t xml:space="preserve"> </w:t>
            </w:r>
            <w:r>
              <w:rPr>
                <w:b/>
                <w:spacing w:val="-2"/>
                <w:sz w:val="14"/>
              </w:rPr>
              <w:t>Delivery</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Costs</w:t>
            </w:r>
            <w:r>
              <w:rPr>
                <w:spacing w:val="5"/>
                <w:sz w:val="14"/>
              </w:rPr>
              <w:t xml:space="preserve"> </w:t>
            </w:r>
            <w:r>
              <w:rPr>
                <w:sz w:val="14"/>
              </w:rPr>
              <w:t>associated</w:t>
            </w:r>
            <w:r>
              <w:rPr>
                <w:spacing w:val="9"/>
                <w:sz w:val="14"/>
              </w:rPr>
              <w:t xml:space="preserve"> </w:t>
            </w:r>
            <w:r>
              <w:rPr>
                <w:sz w:val="14"/>
              </w:rPr>
              <w:t>with</w:t>
            </w:r>
            <w:r>
              <w:rPr>
                <w:spacing w:val="9"/>
                <w:sz w:val="14"/>
              </w:rPr>
              <w:t xml:space="preserve"> </w:t>
            </w:r>
            <w:r>
              <w:rPr>
                <w:sz w:val="14"/>
              </w:rPr>
              <w:t>the</w:t>
            </w:r>
            <w:r>
              <w:rPr>
                <w:spacing w:val="8"/>
                <w:sz w:val="14"/>
              </w:rPr>
              <w:t xml:space="preserve"> </w:t>
            </w:r>
            <w:r>
              <w:rPr>
                <w:sz w:val="14"/>
              </w:rPr>
              <w:t>City's</w:t>
            </w:r>
            <w:r>
              <w:rPr>
                <w:spacing w:val="8"/>
                <w:sz w:val="14"/>
              </w:rPr>
              <w:t xml:space="preserve"> </w:t>
            </w:r>
            <w:r>
              <w:rPr>
                <w:sz w:val="14"/>
              </w:rPr>
              <w:t>management</w:t>
            </w:r>
            <w:r>
              <w:rPr>
                <w:spacing w:val="7"/>
                <w:sz w:val="14"/>
              </w:rPr>
              <w:t xml:space="preserve"> </w:t>
            </w:r>
            <w:r>
              <w:rPr>
                <w:sz w:val="14"/>
              </w:rPr>
              <w:t>of</w:t>
            </w:r>
            <w:r>
              <w:rPr>
                <w:spacing w:val="6"/>
                <w:sz w:val="14"/>
              </w:rPr>
              <w:t xml:space="preserve"> </w:t>
            </w:r>
            <w:r>
              <w:rPr>
                <w:sz w:val="14"/>
              </w:rPr>
              <w:t>Commonwealth</w:t>
            </w:r>
            <w:r>
              <w:rPr>
                <w:spacing w:val="9"/>
                <w:sz w:val="14"/>
              </w:rPr>
              <w:t xml:space="preserve"> </w:t>
            </w:r>
            <w:r>
              <w:rPr>
                <w:sz w:val="14"/>
              </w:rPr>
              <w:t>Games</w:t>
            </w:r>
            <w:r>
              <w:rPr>
                <w:spacing w:val="5"/>
                <w:sz w:val="14"/>
              </w:rPr>
              <w:t xml:space="preserve"> </w:t>
            </w:r>
            <w:r>
              <w:rPr>
                <w:sz w:val="14"/>
              </w:rPr>
              <w:t>Legacy</w:t>
            </w:r>
            <w:r>
              <w:rPr>
                <w:spacing w:val="9"/>
                <w:sz w:val="14"/>
              </w:rPr>
              <w:t xml:space="preserve"> </w:t>
            </w:r>
            <w:r>
              <w:rPr>
                <w:sz w:val="14"/>
              </w:rPr>
              <w:t>asset</w:t>
            </w:r>
            <w:r>
              <w:rPr>
                <w:spacing w:val="7"/>
                <w:sz w:val="14"/>
              </w:rPr>
              <w:t xml:space="preserve"> </w:t>
            </w:r>
            <w:r>
              <w:rPr>
                <w:spacing w:val="-2"/>
                <w:sz w:val="14"/>
              </w:rPr>
              <w:t>delivery.</w:t>
            </w:r>
          </w:p>
        </w:tc>
        <w:tc>
          <w:tcPr>
            <w:tcW w:w="1159" w:type="dxa"/>
            <w:tcBorders>
              <w:left w:val="single" w:sz="12" w:space="0" w:color="BEBEBE"/>
              <w:right w:val="nil"/>
            </w:tcBorders>
            <w:shd w:val="clear" w:color="auto" w:fill="F1F1F1"/>
          </w:tcPr>
          <w:p w:rsidR="00CC3A01" w:rsidRDefault="00B75A65">
            <w:pPr>
              <w:pStyle w:val="TableParagraph"/>
              <w:spacing w:before="40"/>
              <w:ind w:right="134"/>
              <w:rPr>
                <w:sz w:val="14"/>
              </w:rPr>
            </w:pPr>
            <w:r>
              <w:rPr>
                <w:spacing w:val="-2"/>
                <w:sz w:val="14"/>
              </w:rPr>
              <w:t>500,000</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51"/>
              <w:rPr>
                <w:b/>
                <w:sz w:val="14"/>
              </w:rPr>
            </w:pPr>
            <w:r>
              <w:rPr>
                <w:b/>
                <w:spacing w:val="-2"/>
                <w:sz w:val="14"/>
              </w:rPr>
              <w:t>500,000</w:t>
            </w:r>
          </w:p>
        </w:tc>
        <w:tc>
          <w:tcPr>
            <w:tcW w:w="963" w:type="dxa"/>
            <w:tcBorders>
              <w:left w:val="single" w:sz="12" w:space="0" w:color="BEBEBE"/>
            </w:tcBorders>
          </w:tcPr>
          <w:p w:rsidR="00CC3A01" w:rsidRDefault="00B75A65">
            <w:pPr>
              <w:pStyle w:val="TableParagraph"/>
              <w:spacing w:before="40"/>
              <w:ind w:right="59"/>
              <w:rPr>
                <w:sz w:val="14"/>
              </w:rPr>
            </w:pPr>
            <w:r>
              <w:rPr>
                <w:spacing w:val="-2"/>
                <w:sz w:val="14"/>
              </w:rPr>
              <w:t>500,000</w:t>
            </w:r>
          </w:p>
        </w:tc>
        <w:tc>
          <w:tcPr>
            <w:tcW w:w="963" w:type="dxa"/>
          </w:tcPr>
          <w:p w:rsidR="00CC3A01" w:rsidRDefault="00B75A65">
            <w:pPr>
              <w:pStyle w:val="TableParagraph"/>
              <w:spacing w:before="40"/>
              <w:ind w:right="60"/>
              <w:rPr>
                <w:sz w:val="14"/>
              </w:rPr>
            </w:pPr>
            <w:r>
              <w:rPr>
                <w:spacing w:val="-2"/>
                <w:sz w:val="14"/>
              </w:rPr>
              <w:t>230,622</w:t>
            </w:r>
          </w:p>
        </w:tc>
        <w:tc>
          <w:tcPr>
            <w:tcW w:w="963" w:type="dxa"/>
          </w:tcPr>
          <w:p w:rsidR="00CC3A01" w:rsidRDefault="00B75A65">
            <w:pPr>
              <w:pStyle w:val="TableParagraph"/>
              <w:spacing w:before="40"/>
              <w:ind w:right="204"/>
              <w:rPr>
                <w:sz w:val="14"/>
              </w:rPr>
            </w:pPr>
            <w:r>
              <w:rPr>
                <w:spacing w:val="-10"/>
                <w:sz w:val="14"/>
              </w:rPr>
              <w:t>-</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right="99"/>
              <w:jc w:val="left"/>
              <w:rPr>
                <w:b/>
                <w:sz w:val="14"/>
              </w:rPr>
            </w:pPr>
            <w:r>
              <w:rPr>
                <w:b/>
                <w:sz w:val="14"/>
              </w:rPr>
              <w:t>Commonwealth Games 2026 Major Competition Venues</w:t>
            </w:r>
            <w:r>
              <w:rPr>
                <w:b/>
                <w:spacing w:val="40"/>
                <w:sz w:val="14"/>
              </w:rPr>
              <w:t xml:space="preserve"> </w:t>
            </w:r>
            <w:r>
              <w:rPr>
                <w:b/>
                <w:spacing w:val="-2"/>
                <w:sz w:val="14"/>
              </w:rPr>
              <w:t>contribution</w:t>
            </w:r>
          </w:p>
        </w:tc>
        <w:tc>
          <w:tcPr>
            <w:tcW w:w="6382" w:type="dxa"/>
            <w:tcBorders>
              <w:left w:val="nil"/>
              <w:right w:val="single" w:sz="12" w:space="0" w:color="BEBEBE"/>
            </w:tcBorders>
          </w:tcPr>
          <w:p w:rsidR="00CC3A01" w:rsidRDefault="00B75A65">
            <w:pPr>
              <w:pStyle w:val="TableParagraph"/>
              <w:spacing w:before="78" w:line="268" w:lineRule="auto"/>
              <w:ind w:left="66"/>
              <w:jc w:val="left"/>
              <w:rPr>
                <w:sz w:val="14"/>
              </w:rPr>
            </w:pPr>
            <w:r>
              <w:rPr>
                <w:sz w:val="14"/>
              </w:rPr>
              <w:t>Contribution to the development of the Major Competition Venues for the Commonwealth Games 2026 to</w:t>
            </w:r>
            <w:r>
              <w:rPr>
                <w:spacing w:val="40"/>
                <w:sz w:val="14"/>
              </w:rPr>
              <w:t xml:space="preserve"> </w:t>
            </w:r>
            <w:r>
              <w:rPr>
                <w:sz w:val="14"/>
              </w:rPr>
              <w:t>achieve the best legacy outcomes for the community.</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2,624,000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5"/>
              <w:rPr>
                <w:sz w:val="14"/>
              </w:rPr>
            </w:pPr>
            <w:r>
              <w:rPr>
                <w:spacing w:val="-10"/>
                <w:sz w:val="14"/>
              </w:rPr>
              <w:t>-</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Community</w:t>
            </w:r>
            <w:r>
              <w:rPr>
                <w:b/>
                <w:spacing w:val="4"/>
                <w:sz w:val="14"/>
              </w:rPr>
              <w:t xml:space="preserve"> </w:t>
            </w:r>
            <w:r>
              <w:rPr>
                <w:b/>
                <w:sz w:val="14"/>
              </w:rPr>
              <w:t>Complex</w:t>
            </w:r>
            <w:r>
              <w:rPr>
                <w:b/>
                <w:spacing w:val="6"/>
                <w:sz w:val="14"/>
              </w:rPr>
              <w:t xml:space="preserve"> </w:t>
            </w:r>
            <w:r>
              <w:rPr>
                <w:b/>
                <w:sz w:val="14"/>
              </w:rPr>
              <w:t>-</w:t>
            </w:r>
            <w:r>
              <w:rPr>
                <w:b/>
                <w:spacing w:val="6"/>
                <w:sz w:val="14"/>
              </w:rPr>
              <w:t xml:space="preserve"> </w:t>
            </w:r>
            <w:r>
              <w:rPr>
                <w:b/>
                <w:sz w:val="14"/>
              </w:rPr>
              <w:t>LAC</w:t>
            </w:r>
            <w:r>
              <w:rPr>
                <w:b/>
                <w:spacing w:val="7"/>
                <w:sz w:val="14"/>
              </w:rPr>
              <w:t xml:space="preserve"> </w:t>
            </w:r>
            <w:r>
              <w:rPr>
                <w:b/>
                <w:sz w:val="14"/>
              </w:rPr>
              <w:t>-</w:t>
            </w:r>
            <w:r>
              <w:rPr>
                <w:b/>
                <w:spacing w:val="6"/>
                <w:sz w:val="14"/>
              </w:rPr>
              <w:t xml:space="preserve"> </w:t>
            </w:r>
            <w:r>
              <w:rPr>
                <w:b/>
                <w:spacing w:val="-2"/>
                <w:sz w:val="14"/>
              </w:rPr>
              <w:t>Construction</w:t>
            </w:r>
          </w:p>
        </w:tc>
        <w:tc>
          <w:tcPr>
            <w:tcW w:w="6382" w:type="dxa"/>
            <w:tcBorders>
              <w:left w:val="nil"/>
              <w:right w:val="single" w:sz="12" w:space="0" w:color="BEBEBE"/>
            </w:tcBorders>
          </w:tcPr>
          <w:p w:rsidR="00CC3A01" w:rsidRDefault="00B75A65">
            <w:pPr>
              <w:pStyle w:val="TableParagraph"/>
              <w:spacing w:before="78" w:line="268" w:lineRule="auto"/>
              <w:ind w:left="66"/>
              <w:jc w:val="left"/>
              <w:rPr>
                <w:sz w:val="14"/>
              </w:rPr>
            </w:pPr>
            <w:r>
              <w:rPr>
                <w:sz w:val="14"/>
              </w:rPr>
              <w:t>Armstrong Creek East Precinct Local Activity Centre - Design and construction of a new Hub including early</w:t>
            </w:r>
            <w:r>
              <w:rPr>
                <w:spacing w:val="40"/>
                <w:sz w:val="14"/>
              </w:rPr>
              <w:t xml:space="preserve"> </w:t>
            </w:r>
            <w:r>
              <w:rPr>
                <w:sz w:val="14"/>
              </w:rPr>
              <w:t>years and community spaces.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188,668</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District</w:t>
            </w:r>
            <w:r>
              <w:rPr>
                <w:b/>
                <w:spacing w:val="7"/>
                <w:sz w:val="14"/>
              </w:rPr>
              <w:t xml:space="preserve"> </w:t>
            </w:r>
            <w:r>
              <w:rPr>
                <w:b/>
                <w:sz w:val="14"/>
              </w:rPr>
              <w:t>Active</w:t>
            </w:r>
            <w:r>
              <w:rPr>
                <w:b/>
                <w:spacing w:val="6"/>
                <w:sz w:val="14"/>
              </w:rPr>
              <w:t xml:space="preserve"> </w:t>
            </w:r>
            <w:r>
              <w:rPr>
                <w:b/>
                <w:sz w:val="14"/>
              </w:rPr>
              <w:t>Open</w:t>
            </w:r>
            <w:r>
              <w:rPr>
                <w:b/>
                <w:spacing w:val="4"/>
                <w:sz w:val="14"/>
              </w:rPr>
              <w:t xml:space="preserve"> </w:t>
            </w:r>
            <w:r>
              <w:rPr>
                <w:b/>
                <w:sz w:val="14"/>
              </w:rPr>
              <w:t>Space</w:t>
            </w:r>
            <w:r>
              <w:rPr>
                <w:b/>
                <w:spacing w:val="6"/>
                <w:sz w:val="14"/>
              </w:rPr>
              <w:t xml:space="preserve"> </w:t>
            </w:r>
            <w:r>
              <w:rPr>
                <w:b/>
                <w:sz w:val="14"/>
              </w:rPr>
              <w:t>-</w:t>
            </w:r>
            <w:r>
              <w:rPr>
                <w:b/>
                <w:spacing w:val="5"/>
                <w:sz w:val="14"/>
              </w:rPr>
              <w:t xml:space="preserve"> </w:t>
            </w:r>
            <w:r>
              <w:rPr>
                <w:b/>
                <w:sz w:val="14"/>
              </w:rPr>
              <w:t>Community</w:t>
            </w:r>
            <w:r>
              <w:rPr>
                <w:b/>
                <w:spacing w:val="6"/>
                <w:sz w:val="14"/>
              </w:rPr>
              <w:t xml:space="preserve"> </w:t>
            </w:r>
            <w:r>
              <w:rPr>
                <w:b/>
                <w:spacing w:val="-2"/>
                <w:sz w:val="14"/>
              </w:rPr>
              <w:t>Pavilion</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DCP funded project required to design and construct the Lara West District Active Open Space -</w:t>
            </w:r>
            <w:r>
              <w:rPr>
                <w:spacing w:val="40"/>
                <w:sz w:val="14"/>
              </w:rPr>
              <w:t xml:space="preserve"> </w:t>
            </w:r>
            <w:r>
              <w:rPr>
                <w:sz w:val="14"/>
              </w:rPr>
              <w:t>Community</w:t>
            </w:r>
            <w:r>
              <w:rPr>
                <w:spacing w:val="-8"/>
                <w:sz w:val="14"/>
              </w:rPr>
              <w:t xml:space="preserve"> </w:t>
            </w:r>
            <w:r>
              <w:rPr>
                <w:sz w:val="14"/>
              </w:rPr>
              <w:t>Pavilion.</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128,454</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299,725</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Multi-Purpose</w:t>
            </w:r>
            <w:r>
              <w:rPr>
                <w:b/>
                <w:spacing w:val="10"/>
                <w:sz w:val="14"/>
              </w:rPr>
              <w:t xml:space="preserve"> </w:t>
            </w:r>
            <w:r>
              <w:rPr>
                <w:b/>
                <w:sz w:val="14"/>
              </w:rPr>
              <w:t>Stadium</w:t>
            </w:r>
            <w:r>
              <w:rPr>
                <w:b/>
                <w:spacing w:val="11"/>
                <w:sz w:val="14"/>
              </w:rPr>
              <w:t xml:space="preserve"> </w:t>
            </w:r>
            <w:r>
              <w:rPr>
                <w:b/>
                <w:spacing w:val="-2"/>
                <w:sz w:val="14"/>
              </w:rPr>
              <w:t>Construction</w:t>
            </w:r>
          </w:p>
        </w:tc>
        <w:tc>
          <w:tcPr>
            <w:tcW w:w="6382"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66"/>
              <w:jc w:val="left"/>
              <w:rPr>
                <w:sz w:val="14"/>
              </w:rPr>
            </w:pPr>
            <w:r>
              <w:rPr>
                <w:sz w:val="14"/>
              </w:rPr>
              <w:t>DCP</w:t>
            </w:r>
            <w:r>
              <w:rPr>
                <w:spacing w:val="5"/>
                <w:sz w:val="14"/>
              </w:rPr>
              <w:t xml:space="preserve"> </w:t>
            </w:r>
            <w:r>
              <w:rPr>
                <w:sz w:val="14"/>
              </w:rPr>
              <w:t>funded</w:t>
            </w:r>
            <w:r>
              <w:rPr>
                <w:spacing w:val="8"/>
                <w:sz w:val="14"/>
              </w:rPr>
              <w:t xml:space="preserve"> </w:t>
            </w:r>
            <w:r>
              <w:rPr>
                <w:sz w:val="14"/>
              </w:rPr>
              <w:t>project</w:t>
            </w:r>
            <w:r>
              <w:rPr>
                <w:spacing w:val="6"/>
                <w:sz w:val="14"/>
              </w:rPr>
              <w:t xml:space="preserve"> </w:t>
            </w:r>
            <w:r>
              <w:rPr>
                <w:sz w:val="14"/>
              </w:rPr>
              <w:t>required</w:t>
            </w:r>
            <w:r>
              <w:rPr>
                <w:spacing w:val="9"/>
                <w:sz w:val="14"/>
              </w:rPr>
              <w:t xml:space="preserve"> </w:t>
            </w:r>
            <w:r>
              <w:rPr>
                <w:sz w:val="14"/>
              </w:rPr>
              <w:t>to</w:t>
            </w:r>
            <w:r>
              <w:rPr>
                <w:spacing w:val="8"/>
                <w:sz w:val="14"/>
              </w:rPr>
              <w:t xml:space="preserve"> </w:t>
            </w:r>
            <w:r>
              <w:rPr>
                <w:sz w:val="14"/>
              </w:rPr>
              <w:t>design</w:t>
            </w:r>
            <w:r>
              <w:rPr>
                <w:spacing w:val="9"/>
                <w:sz w:val="14"/>
              </w:rPr>
              <w:t xml:space="preserve"> </w:t>
            </w:r>
            <w:r>
              <w:rPr>
                <w:sz w:val="14"/>
              </w:rPr>
              <w:t>the</w:t>
            </w:r>
            <w:r>
              <w:rPr>
                <w:spacing w:val="8"/>
                <w:sz w:val="14"/>
              </w:rPr>
              <w:t xml:space="preserve"> </w:t>
            </w:r>
            <w:r>
              <w:rPr>
                <w:sz w:val="14"/>
              </w:rPr>
              <w:t>Lara</w:t>
            </w:r>
            <w:r>
              <w:rPr>
                <w:spacing w:val="5"/>
                <w:sz w:val="14"/>
              </w:rPr>
              <w:t xml:space="preserve"> </w:t>
            </w:r>
            <w:r>
              <w:rPr>
                <w:sz w:val="14"/>
              </w:rPr>
              <w:t>West</w:t>
            </w:r>
            <w:r>
              <w:rPr>
                <w:spacing w:val="6"/>
                <w:sz w:val="14"/>
              </w:rPr>
              <w:t xml:space="preserve"> </w:t>
            </w:r>
            <w:r>
              <w:rPr>
                <w:sz w:val="14"/>
              </w:rPr>
              <w:t>Construction</w:t>
            </w:r>
            <w:r>
              <w:rPr>
                <w:spacing w:val="8"/>
                <w:sz w:val="14"/>
              </w:rPr>
              <w:t xml:space="preserve"> </w:t>
            </w:r>
            <w:r>
              <w:rPr>
                <w:sz w:val="14"/>
              </w:rPr>
              <w:t>of</w:t>
            </w:r>
            <w:r>
              <w:rPr>
                <w:spacing w:val="8"/>
                <w:sz w:val="14"/>
              </w:rPr>
              <w:t xml:space="preserve"> </w:t>
            </w:r>
            <w:r>
              <w:rPr>
                <w:sz w:val="14"/>
              </w:rPr>
              <w:t>a</w:t>
            </w:r>
            <w:r>
              <w:rPr>
                <w:spacing w:val="6"/>
                <w:sz w:val="14"/>
              </w:rPr>
              <w:t xml:space="preserve"> </w:t>
            </w:r>
            <w:r>
              <w:rPr>
                <w:sz w:val="14"/>
              </w:rPr>
              <w:t>multi-purpose</w:t>
            </w:r>
            <w:r>
              <w:rPr>
                <w:spacing w:val="6"/>
                <w:sz w:val="14"/>
              </w:rPr>
              <w:t xml:space="preserve"> </w:t>
            </w:r>
            <w:r>
              <w:rPr>
                <w:sz w:val="14"/>
              </w:rPr>
              <w:t>stadium</w:t>
            </w:r>
            <w:r>
              <w:rPr>
                <w:spacing w:val="8"/>
                <w:sz w:val="14"/>
              </w:rPr>
              <w:t xml:space="preserve"> </w:t>
            </w:r>
            <w:r>
              <w:rPr>
                <w:sz w:val="14"/>
              </w:rPr>
              <w:t>(2</w:t>
            </w:r>
            <w:r>
              <w:rPr>
                <w:spacing w:val="4"/>
                <w:sz w:val="14"/>
              </w:rPr>
              <w:t xml:space="preserve"> </w:t>
            </w:r>
            <w:r>
              <w:rPr>
                <w:spacing w:val="-2"/>
                <w:sz w:val="14"/>
              </w:rPr>
              <w:t>courts).</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740,179</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740,179</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Regional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5"/>
                <w:sz w:val="14"/>
              </w:rPr>
              <w:t xml:space="preserve"> </w:t>
            </w:r>
            <w:r>
              <w:rPr>
                <w:b/>
                <w:sz w:val="14"/>
              </w:rPr>
              <w:t>Community</w:t>
            </w:r>
            <w:r>
              <w:rPr>
                <w:b/>
                <w:spacing w:val="5"/>
                <w:sz w:val="14"/>
              </w:rPr>
              <w:t xml:space="preserve"> </w:t>
            </w:r>
            <w:r>
              <w:rPr>
                <w:b/>
                <w:sz w:val="14"/>
              </w:rPr>
              <w:t>Pavilion</w:t>
            </w:r>
            <w:r>
              <w:rPr>
                <w:b/>
                <w:spacing w:val="5"/>
                <w:sz w:val="14"/>
              </w:rPr>
              <w:t xml:space="preserve"> </w:t>
            </w:r>
            <w:r>
              <w:rPr>
                <w:b/>
                <w:sz w:val="14"/>
              </w:rPr>
              <w:t>-</w:t>
            </w:r>
            <w:r>
              <w:rPr>
                <w:b/>
                <w:spacing w:val="5"/>
                <w:sz w:val="14"/>
              </w:rPr>
              <w:t xml:space="preserve"> </w:t>
            </w:r>
            <w:r>
              <w:rPr>
                <w:b/>
                <w:spacing w:val="-4"/>
                <w:sz w:val="14"/>
              </w:rPr>
              <w:t>Major</w:t>
            </w:r>
          </w:p>
        </w:tc>
        <w:tc>
          <w:tcPr>
            <w:tcW w:w="6382" w:type="dxa"/>
            <w:tcBorders>
              <w:left w:val="nil"/>
              <w:right w:val="single" w:sz="12" w:space="0" w:color="BEBEBE"/>
            </w:tcBorders>
          </w:tcPr>
          <w:p w:rsidR="00CC3A01" w:rsidRDefault="00B75A65">
            <w:pPr>
              <w:pStyle w:val="TableParagraph"/>
              <w:spacing w:before="78" w:line="268" w:lineRule="auto"/>
              <w:ind w:left="66"/>
              <w:jc w:val="left"/>
              <w:rPr>
                <w:sz w:val="14"/>
              </w:rPr>
            </w:pPr>
            <w:r>
              <w:rPr>
                <w:sz w:val="14"/>
              </w:rPr>
              <w:t>DCP funded project required to design and construct the Armstrong Creek Regional Active Open Space -</w:t>
            </w:r>
            <w:r>
              <w:rPr>
                <w:spacing w:val="40"/>
                <w:sz w:val="14"/>
              </w:rPr>
              <w:t xml:space="preserve"> </w:t>
            </w:r>
            <w:r>
              <w:rPr>
                <w:sz w:val="14"/>
              </w:rPr>
              <w:t>Community Pavilion - Major.</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127,967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298,589</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right="99"/>
              <w:jc w:val="left"/>
              <w:rPr>
                <w:b/>
                <w:sz w:val="14"/>
              </w:rPr>
            </w:pPr>
            <w:r>
              <w:rPr>
                <w:b/>
                <w:sz w:val="14"/>
              </w:rPr>
              <w:t>Regional Active Open Space (northern) - Community Pavilion &amp;</w:t>
            </w:r>
            <w:r>
              <w:rPr>
                <w:b/>
                <w:spacing w:val="40"/>
                <w:sz w:val="14"/>
              </w:rPr>
              <w:t xml:space="preserve"> </w:t>
            </w:r>
            <w:r>
              <w:rPr>
                <w:b/>
                <w:sz w:val="14"/>
              </w:rPr>
              <w:t>Play</w:t>
            </w:r>
            <w:r>
              <w:rPr>
                <w:b/>
                <w:spacing w:val="-8"/>
                <w:sz w:val="14"/>
              </w:rPr>
              <w:t xml:space="preserve"> </w:t>
            </w:r>
            <w:r>
              <w:rPr>
                <w:b/>
                <w:sz w:val="14"/>
              </w:rPr>
              <w:t>Field</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Design and construction of sporting fields and supporting infrastructure (fencing, irrigation lighting, paths</w:t>
            </w:r>
            <w:r>
              <w:rPr>
                <w:spacing w:val="40"/>
                <w:sz w:val="14"/>
              </w:rPr>
              <w:t xml:space="preserve"> </w:t>
            </w:r>
            <w:r>
              <w:rPr>
                <w:sz w:val="14"/>
              </w:rPr>
              <w:t>etc) within the Horseshoe Bend Regional Active Open Space Reserve.</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170,647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682,587</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3,839,554</w:t>
            </w:r>
          </w:p>
        </w:tc>
      </w:tr>
      <w:tr w:rsidR="00CC3A01">
        <w:trPr>
          <w:trHeight w:val="513"/>
        </w:trPr>
        <w:tc>
          <w:tcPr>
            <w:tcW w:w="4012" w:type="dxa"/>
            <w:tcBorders>
              <w:left w:val="nil"/>
              <w:right w:val="nil"/>
            </w:tcBorders>
          </w:tcPr>
          <w:p w:rsidR="00CC3A01" w:rsidRDefault="00B75A65">
            <w:pPr>
              <w:pStyle w:val="TableParagraph"/>
              <w:spacing w:before="78" w:line="268" w:lineRule="auto"/>
              <w:ind w:left="25"/>
              <w:jc w:val="left"/>
              <w:rPr>
                <w:b/>
                <w:sz w:val="14"/>
              </w:rPr>
            </w:pPr>
            <w:r>
              <w:rPr>
                <w:b/>
                <w:sz w:val="14"/>
              </w:rPr>
              <w:t>Armstrong Creek East Precinct - LAC active open space reserve -</w:t>
            </w:r>
            <w:r>
              <w:rPr>
                <w:b/>
                <w:spacing w:val="40"/>
                <w:sz w:val="14"/>
              </w:rPr>
              <w:t xml:space="preserve"> </w:t>
            </w:r>
            <w:r>
              <w:rPr>
                <w:b/>
                <w:sz w:val="14"/>
              </w:rPr>
              <w:t>community</w:t>
            </w:r>
            <w:r>
              <w:rPr>
                <w:b/>
                <w:spacing w:val="-8"/>
                <w:sz w:val="14"/>
              </w:rPr>
              <w:t xml:space="preserve"> </w:t>
            </w:r>
            <w:r>
              <w:rPr>
                <w:b/>
                <w:sz w:val="14"/>
              </w:rPr>
              <w:t>pavilion</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DCP funded project required to design and construct the Armstrong Creek East Precinct Local Activity</w:t>
            </w:r>
            <w:r>
              <w:rPr>
                <w:spacing w:val="40"/>
                <w:sz w:val="14"/>
              </w:rPr>
              <w:t xml:space="preserve"> </w:t>
            </w:r>
            <w:r>
              <w:rPr>
                <w:sz w:val="14"/>
              </w:rPr>
              <w:t>Centre Community Sports Pavilion.</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9"/>
              <w:rPr>
                <w:sz w:val="14"/>
              </w:rPr>
            </w:pPr>
            <w:r>
              <w:rPr>
                <w:spacing w:val="-2"/>
                <w:sz w:val="14"/>
              </w:rPr>
              <w:t>12,000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320,000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3,783,194</w:t>
            </w:r>
          </w:p>
        </w:tc>
      </w:tr>
      <w:tr w:rsidR="00CC3A01">
        <w:trPr>
          <w:trHeight w:val="513"/>
        </w:trPr>
        <w:tc>
          <w:tcPr>
            <w:tcW w:w="4012"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Southern</w:t>
            </w:r>
            <w:r>
              <w:rPr>
                <w:b/>
                <w:spacing w:val="4"/>
                <w:sz w:val="14"/>
              </w:rPr>
              <w:t xml:space="preserve"> </w:t>
            </w:r>
            <w:r>
              <w:rPr>
                <w:b/>
                <w:sz w:val="14"/>
              </w:rPr>
              <w:t>Active</w:t>
            </w:r>
            <w:r>
              <w:rPr>
                <w:b/>
                <w:spacing w:val="5"/>
                <w:sz w:val="14"/>
              </w:rPr>
              <w:t xml:space="preserve"> </w:t>
            </w:r>
            <w:r>
              <w:rPr>
                <w:b/>
                <w:sz w:val="14"/>
              </w:rPr>
              <w:t>Open</w:t>
            </w:r>
            <w:r>
              <w:rPr>
                <w:b/>
                <w:spacing w:val="7"/>
                <w:sz w:val="14"/>
              </w:rPr>
              <w:t xml:space="preserve"> </w:t>
            </w:r>
            <w:r>
              <w:rPr>
                <w:b/>
                <w:sz w:val="14"/>
              </w:rPr>
              <w:t>Space</w:t>
            </w:r>
            <w:r>
              <w:rPr>
                <w:b/>
                <w:spacing w:val="5"/>
                <w:sz w:val="14"/>
              </w:rPr>
              <w:t xml:space="preserve"> </w:t>
            </w:r>
            <w:r>
              <w:rPr>
                <w:b/>
                <w:sz w:val="14"/>
              </w:rPr>
              <w:t>-</w:t>
            </w:r>
            <w:r>
              <w:rPr>
                <w:b/>
                <w:spacing w:val="6"/>
                <w:sz w:val="14"/>
              </w:rPr>
              <w:t xml:space="preserve"> </w:t>
            </w:r>
            <w:r>
              <w:rPr>
                <w:b/>
                <w:sz w:val="14"/>
              </w:rPr>
              <w:t>Community</w:t>
            </w:r>
            <w:r>
              <w:rPr>
                <w:b/>
                <w:spacing w:val="5"/>
                <w:sz w:val="14"/>
              </w:rPr>
              <w:t xml:space="preserve"> </w:t>
            </w:r>
            <w:r>
              <w:rPr>
                <w:b/>
                <w:spacing w:val="-2"/>
                <w:sz w:val="14"/>
              </w:rPr>
              <w:t>Pavilion</w:t>
            </w:r>
          </w:p>
        </w:tc>
        <w:tc>
          <w:tcPr>
            <w:tcW w:w="6382" w:type="dxa"/>
            <w:tcBorders>
              <w:left w:val="nil"/>
              <w:right w:val="single" w:sz="12" w:space="0" w:color="BEBEBE"/>
            </w:tcBorders>
          </w:tcPr>
          <w:p w:rsidR="00CC3A01" w:rsidRDefault="00B75A65">
            <w:pPr>
              <w:pStyle w:val="TableParagraph"/>
              <w:spacing w:before="78" w:line="268" w:lineRule="auto"/>
              <w:ind w:left="66" w:right="235"/>
              <w:jc w:val="left"/>
              <w:rPr>
                <w:sz w:val="14"/>
              </w:rPr>
            </w:pPr>
            <w:r>
              <w:rPr>
                <w:sz w:val="14"/>
              </w:rPr>
              <w:t>DCP funded project required to design and construct the Armstrong Creek East Precinct Local Activity</w:t>
            </w:r>
            <w:r>
              <w:rPr>
                <w:spacing w:val="40"/>
                <w:sz w:val="14"/>
              </w:rPr>
              <w:t xml:space="preserve"> </w:t>
            </w:r>
            <w:r>
              <w:rPr>
                <w:sz w:val="14"/>
              </w:rPr>
              <w:t>Centre Community Sports Pavilion.</w:t>
            </w:r>
          </w:p>
        </w:tc>
        <w:tc>
          <w:tcPr>
            <w:tcW w:w="1159"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8"/>
              <w:rPr>
                <w:sz w:val="14"/>
              </w:rPr>
            </w:pPr>
            <w:r>
              <w:rPr>
                <w:spacing w:val="-10"/>
                <w:sz w:val="14"/>
              </w:rPr>
              <w:t>-</w:t>
            </w:r>
          </w:p>
        </w:tc>
        <w:tc>
          <w:tcPr>
            <w:tcW w:w="985"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5"/>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204"/>
              <w:rPr>
                <w:sz w:val="14"/>
              </w:rPr>
            </w:pPr>
            <w:r>
              <w:rPr>
                <w:spacing w:val="-10"/>
                <w:sz w:val="14"/>
              </w:rPr>
              <w:t>-</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0"/>
              <w:rPr>
                <w:sz w:val="14"/>
              </w:rPr>
            </w:pPr>
            <w:r>
              <w:rPr>
                <w:spacing w:val="-2"/>
                <w:sz w:val="14"/>
              </w:rPr>
              <w:t>69,916</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61"/>
              <w:rPr>
                <w:sz w:val="14"/>
              </w:rPr>
            </w:pPr>
            <w:r>
              <w:rPr>
                <w:spacing w:val="-2"/>
                <w:sz w:val="14"/>
              </w:rPr>
              <w:t>163,136</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Regional</w:t>
            </w:r>
            <w:r>
              <w:rPr>
                <w:b/>
                <w:spacing w:val="6"/>
                <w:sz w:val="14"/>
              </w:rPr>
              <w:t xml:space="preserve"> </w:t>
            </w:r>
            <w:r>
              <w:rPr>
                <w:b/>
                <w:sz w:val="14"/>
              </w:rPr>
              <w:t>active</w:t>
            </w:r>
            <w:r>
              <w:rPr>
                <w:b/>
                <w:spacing w:val="5"/>
                <w:sz w:val="14"/>
              </w:rPr>
              <w:t xml:space="preserve"> </w:t>
            </w:r>
            <w:r>
              <w:rPr>
                <w:b/>
                <w:sz w:val="14"/>
              </w:rPr>
              <w:t>open</w:t>
            </w:r>
            <w:r>
              <w:rPr>
                <w:b/>
                <w:spacing w:val="5"/>
                <w:sz w:val="14"/>
              </w:rPr>
              <w:t xml:space="preserve"> </w:t>
            </w:r>
            <w:r>
              <w:rPr>
                <w:b/>
                <w:sz w:val="14"/>
              </w:rPr>
              <w:t>space</w:t>
            </w:r>
            <w:r>
              <w:rPr>
                <w:b/>
                <w:spacing w:val="5"/>
                <w:sz w:val="14"/>
              </w:rPr>
              <w:t xml:space="preserve"> </w:t>
            </w:r>
            <w:r>
              <w:rPr>
                <w:b/>
                <w:sz w:val="14"/>
              </w:rPr>
              <w:t>reserve</w:t>
            </w:r>
            <w:r>
              <w:rPr>
                <w:b/>
                <w:spacing w:val="4"/>
                <w:sz w:val="14"/>
              </w:rPr>
              <w:t xml:space="preserve"> </w:t>
            </w:r>
            <w:r>
              <w:rPr>
                <w:b/>
                <w:sz w:val="14"/>
              </w:rPr>
              <w:t>-</w:t>
            </w:r>
            <w:r>
              <w:rPr>
                <w:b/>
                <w:spacing w:val="7"/>
                <w:sz w:val="14"/>
              </w:rPr>
              <w:t xml:space="preserve"> </w:t>
            </w:r>
            <w:r>
              <w:rPr>
                <w:b/>
                <w:sz w:val="14"/>
              </w:rPr>
              <w:t>community</w:t>
            </w:r>
            <w:r>
              <w:rPr>
                <w:b/>
                <w:spacing w:val="5"/>
                <w:sz w:val="14"/>
              </w:rPr>
              <w:t xml:space="preserve"> </w:t>
            </w:r>
            <w:r>
              <w:rPr>
                <w:b/>
                <w:spacing w:val="-2"/>
                <w:sz w:val="14"/>
              </w:rPr>
              <w:t>pavilion</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Regional</w:t>
            </w:r>
            <w:r>
              <w:rPr>
                <w:spacing w:val="7"/>
                <w:sz w:val="14"/>
              </w:rPr>
              <w:t xml:space="preserve"> </w:t>
            </w:r>
            <w:r>
              <w:rPr>
                <w:sz w:val="14"/>
              </w:rPr>
              <w:t>active</w:t>
            </w:r>
            <w:r>
              <w:rPr>
                <w:spacing w:val="8"/>
                <w:sz w:val="14"/>
              </w:rPr>
              <w:t xml:space="preserve"> </w:t>
            </w:r>
            <w:r>
              <w:rPr>
                <w:sz w:val="14"/>
              </w:rPr>
              <w:t>open</w:t>
            </w:r>
            <w:r>
              <w:rPr>
                <w:spacing w:val="10"/>
                <w:sz w:val="14"/>
              </w:rPr>
              <w:t xml:space="preserve"> </w:t>
            </w:r>
            <w:r>
              <w:rPr>
                <w:sz w:val="14"/>
              </w:rPr>
              <w:t>space</w:t>
            </w:r>
            <w:r>
              <w:rPr>
                <w:spacing w:val="7"/>
                <w:sz w:val="14"/>
              </w:rPr>
              <w:t xml:space="preserve"> </w:t>
            </w:r>
            <w:r>
              <w:rPr>
                <w:sz w:val="14"/>
              </w:rPr>
              <w:t>reserve</w:t>
            </w:r>
            <w:r>
              <w:rPr>
                <w:spacing w:val="8"/>
                <w:sz w:val="14"/>
              </w:rPr>
              <w:t xml:space="preserve"> </w:t>
            </w:r>
            <w:r>
              <w:rPr>
                <w:sz w:val="14"/>
              </w:rPr>
              <w:t>-</w:t>
            </w:r>
            <w:r>
              <w:rPr>
                <w:spacing w:val="7"/>
                <w:sz w:val="14"/>
              </w:rPr>
              <w:t xml:space="preserve"> </w:t>
            </w:r>
            <w:r>
              <w:rPr>
                <w:sz w:val="14"/>
              </w:rPr>
              <w:t>community</w:t>
            </w:r>
            <w:r>
              <w:rPr>
                <w:spacing w:val="8"/>
                <w:sz w:val="14"/>
              </w:rPr>
              <w:t xml:space="preserve"> </w:t>
            </w:r>
            <w:r>
              <w:rPr>
                <w:spacing w:val="-2"/>
                <w:sz w:val="14"/>
              </w:rPr>
              <w:t>pavilion.</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61"/>
              <w:rPr>
                <w:sz w:val="14"/>
              </w:rPr>
            </w:pPr>
            <w:r>
              <w:rPr>
                <w:spacing w:val="-2"/>
                <w:sz w:val="14"/>
              </w:rPr>
              <w:t>130,146</w:t>
            </w:r>
          </w:p>
        </w:tc>
      </w:tr>
      <w:tr w:rsidR="00CC3A01">
        <w:trPr>
          <w:trHeight w:val="251"/>
        </w:trPr>
        <w:tc>
          <w:tcPr>
            <w:tcW w:w="4012" w:type="dxa"/>
            <w:tcBorders>
              <w:left w:val="nil"/>
              <w:right w:val="nil"/>
            </w:tcBorders>
          </w:tcPr>
          <w:p w:rsidR="00CC3A01" w:rsidRDefault="00B75A65">
            <w:pPr>
              <w:pStyle w:val="TableParagraph"/>
              <w:spacing w:before="42"/>
              <w:ind w:left="25"/>
              <w:jc w:val="left"/>
              <w:rPr>
                <w:b/>
                <w:sz w:val="14"/>
              </w:rPr>
            </w:pPr>
            <w:r>
              <w:rPr>
                <w:b/>
                <w:sz w:val="14"/>
              </w:rPr>
              <w:t>NAC</w:t>
            </w:r>
            <w:r>
              <w:rPr>
                <w:b/>
                <w:spacing w:val="5"/>
                <w:sz w:val="14"/>
              </w:rPr>
              <w:t xml:space="preserve"> </w:t>
            </w:r>
            <w:r>
              <w:rPr>
                <w:b/>
                <w:sz w:val="14"/>
              </w:rPr>
              <w:t>-</w:t>
            </w:r>
            <w:r>
              <w:rPr>
                <w:b/>
                <w:spacing w:val="8"/>
                <w:sz w:val="14"/>
              </w:rPr>
              <w:t xml:space="preserve"> </w:t>
            </w:r>
            <w:r>
              <w:rPr>
                <w:b/>
                <w:sz w:val="14"/>
              </w:rPr>
              <w:t>Multi-Purpose</w:t>
            </w:r>
            <w:r>
              <w:rPr>
                <w:b/>
                <w:spacing w:val="5"/>
                <w:sz w:val="14"/>
              </w:rPr>
              <w:t xml:space="preserve"> </w:t>
            </w:r>
            <w:r>
              <w:rPr>
                <w:b/>
                <w:spacing w:val="-2"/>
                <w:sz w:val="14"/>
              </w:rPr>
              <w:t>Stadium</w:t>
            </w:r>
          </w:p>
        </w:tc>
        <w:tc>
          <w:tcPr>
            <w:tcW w:w="6382" w:type="dxa"/>
            <w:tcBorders>
              <w:left w:val="nil"/>
              <w:right w:val="single" w:sz="12" w:space="0" w:color="BEBEBE"/>
            </w:tcBorders>
          </w:tcPr>
          <w:p w:rsidR="00CC3A01" w:rsidRDefault="00B75A65">
            <w:pPr>
              <w:pStyle w:val="TableParagraph"/>
              <w:spacing w:before="42"/>
              <w:ind w:left="66"/>
              <w:jc w:val="left"/>
              <w:rPr>
                <w:sz w:val="14"/>
              </w:rPr>
            </w:pPr>
            <w:r>
              <w:rPr>
                <w:sz w:val="14"/>
              </w:rPr>
              <w:t>DCP</w:t>
            </w:r>
            <w:r>
              <w:rPr>
                <w:spacing w:val="5"/>
                <w:sz w:val="14"/>
              </w:rPr>
              <w:t xml:space="preserve"> </w:t>
            </w:r>
            <w:r>
              <w:rPr>
                <w:sz w:val="14"/>
              </w:rPr>
              <w:t>funded</w:t>
            </w:r>
            <w:r>
              <w:rPr>
                <w:spacing w:val="9"/>
                <w:sz w:val="14"/>
              </w:rPr>
              <w:t xml:space="preserve"> </w:t>
            </w:r>
            <w:r>
              <w:rPr>
                <w:sz w:val="14"/>
              </w:rPr>
              <w:t>project</w:t>
            </w:r>
            <w:r>
              <w:rPr>
                <w:spacing w:val="6"/>
                <w:sz w:val="14"/>
              </w:rPr>
              <w:t xml:space="preserve"> </w:t>
            </w:r>
            <w:r>
              <w:rPr>
                <w:sz w:val="14"/>
              </w:rPr>
              <w:t>required</w:t>
            </w:r>
            <w:r>
              <w:rPr>
                <w:spacing w:val="9"/>
                <w:sz w:val="14"/>
              </w:rPr>
              <w:t xml:space="preserve"> </w:t>
            </w:r>
            <w:r>
              <w:rPr>
                <w:sz w:val="14"/>
              </w:rPr>
              <w:t>to</w:t>
            </w:r>
            <w:r>
              <w:rPr>
                <w:spacing w:val="9"/>
                <w:sz w:val="14"/>
              </w:rPr>
              <w:t xml:space="preserve"> </w:t>
            </w:r>
            <w:r>
              <w:rPr>
                <w:sz w:val="14"/>
              </w:rPr>
              <w:t>deliver</w:t>
            </w:r>
            <w:r>
              <w:rPr>
                <w:spacing w:val="8"/>
                <w:sz w:val="14"/>
              </w:rPr>
              <w:t xml:space="preserve"> </w:t>
            </w:r>
            <w:r>
              <w:rPr>
                <w:sz w:val="14"/>
              </w:rPr>
              <w:t>a</w:t>
            </w:r>
            <w:r>
              <w:rPr>
                <w:spacing w:val="8"/>
                <w:sz w:val="14"/>
              </w:rPr>
              <w:t xml:space="preserve"> </w:t>
            </w:r>
            <w:r>
              <w:rPr>
                <w:sz w:val="14"/>
              </w:rPr>
              <w:t>multi-use</w:t>
            </w:r>
            <w:r>
              <w:rPr>
                <w:spacing w:val="6"/>
                <w:sz w:val="14"/>
              </w:rPr>
              <w:t xml:space="preserve"> </w:t>
            </w:r>
            <w:r>
              <w:rPr>
                <w:sz w:val="14"/>
              </w:rPr>
              <w:t>stadium</w:t>
            </w:r>
            <w:r>
              <w:rPr>
                <w:spacing w:val="9"/>
                <w:sz w:val="14"/>
              </w:rPr>
              <w:t xml:space="preserve"> </w:t>
            </w:r>
            <w:r>
              <w:rPr>
                <w:sz w:val="14"/>
              </w:rPr>
              <w:t>in</w:t>
            </w:r>
            <w:r>
              <w:rPr>
                <w:spacing w:val="8"/>
                <w:sz w:val="14"/>
              </w:rPr>
              <w:t xml:space="preserve"> </w:t>
            </w:r>
            <w:r>
              <w:rPr>
                <w:sz w:val="14"/>
              </w:rPr>
              <w:t>the</w:t>
            </w:r>
            <w:r>
              <w:rPr>
                <w:spacing w:val="8"/>
                <w:sz w:val="14"/>
              </w:rPr>
              <w:t xml:space="preserve"> </w:t>
            </w:r>
            <w:r>
              <w:rPr>
                <w:sz w:val="14"/>
              </w:rPr>
              <w:t>Armstrong</w:t>
            </w:r>
            <w:r>
              <w:rPr>
                <w:spacing w:val="7"/>
                <w:sz w:val="14"/>
              </w:rPr>
              <w:t xml:space="preserve"> </w:t>
            </w:r>
            <w:r>
              <w:rPr>
                <w:sz w:val="14"/>
              </w:rPr>
              <w:t>Creek</w:t>
            </w:r>
            <w:r>
              <w:rPr>
                <w:spacing w:val="6"/>
                <w:sz w:val="14"/>
              </w:rPr>
              <w:t xml:space="preserve"> </w:t>
            </w:r>
            <w:r>
              <w:rPr>
                <w:spacing w:val="-2"/>
                <w:sz w:val="14"/>
              </w:rPr>
              <w:t>precinct.</w:t>
            </w:r>
          </w:p>
        </w:tc>
        <w:tc>
          <w:tcPr>
            <w:tcW w:w="1159" w:type="dxa"/>
            <w:tcBorders>
              <w:left w:val="single" w:sz="12" w:space="0" w:color="BEBEBE"/>
              <w:right w:val="nil"/>
            </w:tcBorders>
            <w:shd w:val="clear" w:color="auto" w:fill="F1F1F1"/>
          </w:tcPr>
          <w:p w:rsidR="00CC3A01" w:rsidRDefault="00B75A65">
            <w:pPr>
              <w:pStyle w:val="TableParagraph"/>
              <w:spacing w:before="40"/>
              <w:ind w:right="278"/>
              <w:rPr>
                <w:sz w:val="14"/>
              </w:rPr>
            </w:pPr>
            <w:r>
              <w:rPr>
                <w:spacing w:val="-10"/>
                <w:sz w:val="14"/>
              </w:rPr>
              <w:t>-</w:t>
            </w:r>
          </w:p>
        </w:tc>
        <w:tc>
          <w:tcPr>
            <w:tcW w:w="985" w:type="dxa"/>
            <w:tcBorders>
              <w:left w:val="nil"/>
              <w:right w:val="nil"/>
            </w:tcBorders>
            <w:shd w:val="clear" w:color="auto" w:fill="F1F1F1"/>
          </w:tcPr>
          <w:p w:rsidR="00CC3A01" w:rsidRDefault="00B75A65">
            <w:pPr>
              <w:pStyle w:val="TableParagraph"/>
              <w:spacing w:before="40"/>
              <w:ind w:right="248"/>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195"/>
              <w:rPr>
                <w:b/>
                <w:sz w:val="14"/>
              </w:rPr>
            </w:pPr>
            <w:r>
              <w:rPr>
                <w:b/>
                <w:spacing w:val="-10"/>
                <w:sz w:val="14"/>
              </w:rPr>
              <w:t>-</w:t>
            </w:r>
          </w:p>
        </w:tc>
        <w:tc>
          <w:tcPr>
            <w:tcW w:w="963" w:type="dxa"/>
            <w:tcBorders>
              <w:left w:val="single" w:sz="12" w:space="0" w:color="BEBEBE"/>
            </w:tcBorders>
          </w:tcPr>
          <w:p w:rsidR="00CC3A01" w:rsidRDefault="00B75A65">
            <w:pPr>
              <w:pStyle w:val="TableParagraph"/>
              <w:spacing w:before="40"/>
              <w:ind w:right="204"/>
              <w:rPr>
                <w:sz w:val="14"/>
              </w:rPr>
            </w:pPr>
            <w:r>
              <w:rPr>
                <w:spacing w:val="-10"/>
                <w:sz w:val="14"/>
              </w:rPr>
              <w:t>-</w:t>
            </w:r>
          </w:p>
        </w:tc>
        <w:tc>
          <w:tcPr>
            <w:tcW w:w="963" w:type="dxa"/>
          </w:tcPr>
          <w:p w:rsidR="00CC3A01" w:rsidRDefault="00B75A65">
            <w:pPr>
              <w:pStyle w:val="TableParagraph"/>
              <w:spacing w:before="40"/>
              <w:ind w:right="61"/>
              <w:rPr>
                <w:sz w:val="14"/>
              </w:rPr>
            </w:pPr>
            <w:r>
              <w:rPr>
                <w:spacing w:val="-2"/>
                <w:sz w:val="14"/>
              </w:rPr>
              <w:t>5,729,132</w:t>
            </w:r>
          </w:p>
        </w:tc>
        <w:tc>
          <w:tcPr>
            <w:tcW w:w="963" w:type="dxa"/>
          </w:tcPr>
          <w:p w:rsidR="00CC3A01" w:rsidRDefault="00B75A65">
            <w:pPr>
              <w:pStyle w:val="TableParagraph"/>
              <w:spacing w:before="40"/>
              <w:ind w:right="205"/>
              <w:rPr>
                <w:sz w:val="14"/>
              </w:rPr>
            </w:pPr>
            <w:r>
              <w:rPr>
                <w:spacing w:val="-10"/>
                <w:sz w:val="14"/>
              </w:rPr>
              <w:t>-</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841"/>
        <w:gridCol w:w="6552"/>
        <w:gridCol w:w="1158"/>
        <w:gridCol w:w="984"/>
        <w:gridCol w:w="924"/>
        <w:gridCol w:w="962"/>
        <w:gridCol w:w="962"/>
        <w:gridCol w:w="962"/>
      </w:tblGrid>
      <w:tr w:rsidR="00CC3A01">
        <w:trPr>
          <w:trHeight w:val="777"/>
        </w:trPr>
        <w:tc>
          <w:tcPr>
            <w:tcW w:w="3841"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552"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242"/>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7"/>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4"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3"/>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6"/>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40"/>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4"/>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7"/>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2"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5"/>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8"/>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Central</w:t>
            </w:r>
            <w:r>
              <w:rPr>
                <w:b/>
                <w:spacing w:val="7"/>
                <w:sz w:val="14"/>
              </w:rPr>
              <w:t xml:space="preserve"> </w:t>
            </w:r>
            <w:r>
              <w:rPr>
                <w:b/>
                <w:sz w:val="14"/>
              </w:rPr>
              <w:t>Active</w:t>
            </w:r>
            <w:r>
              <w:rPr>
                <w:b/>
                <w:spacing w:val="5"/>
                <w:sz w:val="14"/>
              </w:rPr>
              <w:t xml:space="preserve"> </w:t>
            </w:r>
            <w:r>
              <w:rPr>
                <w:b/>
                <w:sz w:val="14"/>
              </w:rPr>
              <w:t>Open</w:t>
            </w:r>
            <w:r>
              <w:rPr>
                <w:b/>
                <w:spacing w:val="4"/>
                <w:sz w:val="14"/>
              </w:rPr>
              <w:t xml:space="preserve"> </w:t>
            </w:r>
            <w:r>
              <w:rPr>
                <w:b/>
                <w:sz w:val="14"/>
              </w:rPr>
              <w:t>Space</w:t>
            </w:r>
            <w:r>
              <w:rPr>
                <w:b/>
                <w:spacing w:val="5"/>
                <w:sz w:val="14"/>
              </w:rPr>
              <w:t xml:space="preserve"> </w:t>
            </w:r>
            <w:r>
              <w:rPr>
                <w:b/>
                <w:sz w:val="14"/>
              </w:rPr>
              <w:t>-</w:t>
            </w:r>
            <w:r>
              <w:rPr>
                <w:b/>
                <w:spacing w:val="6"/>
                <w:sz w:val="14"/>
              </w:rPr>
              <w:t xml:space="preserve"> </w:t>
            </w:r>
            <w:r>
              <w:rPr>
                <w:b/>
                <w:sz w:val="14"/>
              </w:rPr>
              <w:t>Community</w:t>
            </w:r>
            <w:r>
              <w:rPr>
                <w:b/>
                <w:spacing w:val="5"/>
                <w:sz w:val="14"/>
              </w:rPr>
              <w:t xml:space="preserve"> </w:t>
            </w:r>
            <w:r>
              <w:rPr>
                <w:b/>
                <w:spacing w:val="-2"/>
                <w:sz w:val="14"/>
              </w:rPr>
              <w:t>Pavilion</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Central</w:t>
            </w:r>
            <w:r>
              <w:rPr>
                <w:spacing w:val="7"/>
                <w:sz w:val="14"/>
              </w:rPr>
              <w:t xml:space="preserve"> </w:t>
            </w:r>
            <w:r>
              <w:rPr>
                <w:sz w:val="14"/>
              </w:rPr>
              <w:t>Active</w:t>
            </w:r>
            <w:r>
              <w:rPr>
                <w:spacing w:val="7"/>
                <w:sz w:val="14"/>
              </w:rPr>
              <w:t xml:space="preserve"> </w:t>
            </w:r>
            <w:r>
              <w:rPr>
                <w:sz w:val="14"/>
              </w:rPr>
              <w:t>Open</w:t>
            </w:r>
            <w:r>
              <w:rPr>
                <w:spacing w:val="10"/>
                <w:sz w:val="14"/>
              </w:rPr>
              <w:t xml:space="preserve"> </w:t>
            </w:r>
            <w:r>
              <w:rPr>
                <w:sz w:val="14"/>
              </w:rPr>
              <w:t>Space</w:t>
            </w:r>
            <w:r>
              <w:rPr>
                <w:spacing w:val="10"/>
                <w:sz w:val="14"/>
              </w:rPr>
              <w:t xml:space="preserve"> </w:t>
            </w:r>
            <w:r>
              <w:rPr>
                <w:sz w:val="14"/>
              </w:rPr>
              <w:t>-</w:t>
            </w:r>
            <w:r>
              <w:rPr>
                <w:spacing w:val="7"/>
                <w:sz w:val="14"/>
              </w:rPr>
              <w:t xml:space="preserve"> </w:t>
            </w:r>
            <w:r>
              <w:rPr>
                <w:sz w:val="14"/>
              </w:rPr>
              <w:t>Community</w:t>
            </w:r>
            <w:r>
              <w:rPr>
                <w:spacing w:val="8"/>
                <w:sz w:val="14"/>
              </w:rPr>
              <w:t xml:space="preserve"> </w:t>
            </w:r>
            <w:r>
              <w:rPr>
                <w:spacing w:val="-2"/>
                <w:sz w:val="14"/>
              </w:rPr>
              <w:t>Pavilion.</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54"/>
              <w:rPr>
                <w:sz w:val="14"/>
              </w:rPr>
            </w:pPr>
            <w:r>
              <w:rPr>
                <w:spacing w:val="-2"/>
                <w:sz w:val="14"/>
              </w:rPr>
              <w:t>53,859</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Western</w:t>
            </w:r>
            <w:r>
              <w:rPr>
                <w:b/>
                <w:spacing w:val="3"/>
                <w:sz w:val="14"/>
              </w:rPr>
              <w:t xml:space="preserve"> </w:t>
            </w:r>
            <w:r>
              <w:rPr>
                <w:b/>
                <w:sz w:val="14"/>
              </w:rPr>
              <w:t>Active</w:t>
            </w:r>
            <w:r>
              <w:rPr>
                <w:b/>
                <w:spacing w:val="4"/>
                <w:sz w:val="14"/>
              </w:rPr>
              <w:t xml:space="preserve"> </w:t>
            </w:r>
            <w:r>
              <w:rPr>
                <w:b/>
                <w:sz w:val="14"/>
              </w:rPr>
              <w:t>Open</w:t>
            </w:r>
            <w:r>
              <w:rPr>
                <w:b/>
                <w:spacing w:val="6"/>
                <w:sz w:val="14"/>
              </w:rPr>
              <w:t xml:space="preserve"> </w:t>
            </w:r>
            <w:r>
              <w:rPr>
                <w:b/>
                <w:sz w:val="14"/>
              </w:rPr>
              <w:t>Space</w:t>
            </w:r>
            <w:r>
              <w:rPr>
                <w:b/>
                <w:spacing w:val="4"/>
                <w:sz w:val="14"/>
              </w:rPr>
              <w:t xml:space="preserve"> </w:t>
            </w:r>
            <w:r>
              <w:rPr>
                <w:b/>
                <w:sz w:val="14"/>
              </w:rPr>
              <w:t>-</w:t>
            </w:r>
            <w:r>
              <w:rPr>
                <w:b/>
                <w:spacing w:val="5"/>
                <w:sz w:val="14"/>
              </w:rPr>
              <w:t xml:space="preserve"> </w:t>
            </w:r>
            <w:r>
              <w:rPr>
                <w:b/>
                <w:sz w:val="14"/>
              </w:rPr>
              <w:t>play</w:t>
            </w:r>
            <w:r>
              <w:rPr>
                <w:b/>
                <w:spacing w:val="4"/>
                <w:sz w:val="14"/>
              </w:rPr>
              <w:t xml:space="preserve"> </w:t>
            </w:r>
            <w:r>
              <w:rPr>
                <w:b/>
                <w:sz w:val="14"/>
              </w:rPr>
              <w:t>fields</w:t>
            </w:r>
            <w:r>
              <w:rPr>
                <w:b/>
                <w:spacing w:val="7"/>
                <w:sz w:val="14"/>
              </w:rPr>
              <w:t xml:space="preserve"> </w:t>
            </w:r>
            <w:r>
              <w:rPr>
                <w:b/>
                <w:sz w:val="14"/>
              </w:rPr>
              <w:t>and</w:t>
            </w:r>
            <w:r>
              <w:rPr>
                <w:b/>
                <w:spacing w:val="4"/>
                <w:sz w:val="14"/>
              </w:rPr>
              <w:t xml:space="preserve"> </w:t>
            </w:r>
            <w:r>
              <w:rPr>
                <w:b/>
                <w:spacing w:val="-2"/>
                <w:sz w:val="14"/>
              </w:rPr>
              <w:t>athletics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Western</w:t>
            </w:r>
            <w:r>
              <w:rPr>
                <w:spacing w:val="7"/>
                <w:sz w:val="14"/>
              </w:rPr>
              <w:t xml:space="preserve"> </w:t>
            </w:r>
            <w:r>
              <w:rPr>
                <w:sz w:val="14"/>
              </w:rPr>
              <w:t>Active</w:t>
            </w:r>
            <w:r>
              <w:rPr>
                <w:spacing w:val="8"/>
                <w:sz w:val="14"/>
              </w:rPr>
              <w:t xml:space="preserve"> </w:t>
            </w:r>
            <w:r>
              <w:rPr>
                <w:sz w:val="14"/>
              </w:rPr>
              <w:t>Open</w:t>
            </w:r>
            <w:r>
              <w:rPr>
                <w:spacing w:val="8"/>
                <w:sz w:val="14"/>
              </w:rPr>
              <w:t xml:space="preserve"> </w:t>
            </w:r>
            <w:r>
              <w:rPr>
                <w:sz w:val="14"/>
              </w:rPr>
              <w:t>Space</w:t>
            </w:r>
            <w:r>
              <w:rPr>
                <w:spacing w:val="7"/>
                <w:sz w:val="14"/>
              </w:rPr>
              <w:t xml:space="preserve"> </w:t>
            </w:r>
            <w:r>
              <w:rPr>
                <w:sz w:val="14"/>
              </w:rPr>
              <w:t>-</w:t>
            </w:r>
            <w:r>
              <w:rPr>
                <w:spacing w:val="6"/>
                <w:sz w:val="14"/>
              </w:rPr>
              <w:t xml:space="preserve"> </w:t>
            </w:r>
            <w:r>
              <w:rPr>
                <w:sz w:val="14"/>
              </w:rPr>
              <w:t>play</w:t>
            </w:r>
            <w:r>
              <w:rPr>
                <w:spacing w:val="5"/>
                <w:sz w:val="14"/>
              </w:rPr>
              <w:t xml:space="preserve"> </w:t>
            </w:r>
            <w:r>
              <w:rPr>
                <w:sz w:val="14"/>
              </w:rPr>
              <w:t>fields</w:t>
            </w:r>
            <w:r>
              <w:rPr>
                <w:spacing w:val="4"/>
                <w:sz w:val="14"/>
              </w:rPr>
              <w:t xml:space="preserve"> </w:t>
            </w:r>
            <w:r>
              <w:rPr>
                <w:sz w:val="14"/>
              </w:rPr>
              <w:t>and</w:t>
            </w:r>
            <w:r>
              <w:rPr>
                <w:spacing w:val="9"/>
                <w:sz w:val="14"/>
              </w:rPr>
              <w:t xml:space="preserve"> </w:t>
            </w:r>
            <w:r>
              <w:rPr>
                <w:spacing w:val="-2"/>
                <w:sz w:val="14"/>
              </w:rPr>
              <w:t>athletics.</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54"/>
              <w:rPr>
                <w:sz w:val="14"/>
              </w:rPr>
            </w:pPr>
            <w:r>
              <w:rPr>
                <w:spacing w:val="-2"/>
                <w:sz w:val="14"/>
              </w:rPr>
              <w:t>77,465</w:t>
            </w:r>
          </w:p>
        </w:tc>
      </w:tr>
      <w:tr w:rsidR="00CC3A01">
        <w:trPr>
          <w:trHeight w:val="513"/>
        </w:trPr>
        <w:tc>
          <w:tcPr>
            <w:tcW w:w="3841"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Winter</w:t>
            </w:r>
            <w:r>
              <w:rPr>
                <w:b/>
                <w:spacing w:val="6"/>
                <w:sz w:val="14"/>
              </w:rPr>
              <w:t xml:space="preserve"> </w:t>
            </w:r>
            <w:r>
              <w:rPr>
                <w:b/>
                <w:sz w:val="14"/>
              </w:rPr>
              <w:t>Reserve</w:t>
            </w:r>
            <w:r>
              <w:rPr>
                <w:b/>
                <w:spacing w:val="6"/>
                <w:sz w:val="14"/>
              </w:rPr>
              <w:t xml:space="preserve"> </w:t>
            </w:r>
            <w:r>
              <w:rPr>
                <w:b/>
                <w:sz w:val="14"/>
              </w:rPr>
              <w:t>Netball</w:t>
            </w:r>
            <w:r>
              <w:rPr>
                <w:b/>
                <w:spacing w:val="9"/>
                <w:sz w:val="14"/>
              </w:rPr>
              <w:t xml:space="preserve"> </w:t>
            </w:r>
            <w:r>
              <w:rPr>
                <w:b/>
                <w:sz w:val="14"/>
              </w:rPr>
              <w:t>Change</w:t>
            </w:r>
            <w:r>
              <w:rPr>
                <w:b/>
                <w:spacing w:val="6"/>
                <w:sz w:val="14"/>
              </w:rPr>
              <w:t xml:space="preserve"> </w:t>
            </w:r>
            <w:r>
              <w:rPr>
                <w:b/>
                <w:spacing w:val="-2"/>
                <w:sz w:val="14"/>
              </w:rPr>
              <w:t>Rooms</w:t>
            </w:r>
          </w:p>
        </w:tc>
        <w:tc>
          <w:tcPr>
            <w:tcW w:w="6552" w:type="dxa"/>
            <w:tcBorders>
              <w:left w:val="nil"/>
              <w:right w:val="single" w:sz="12" w:space="0" w:color="BEBEBE"/>
            </w:tcBorders>
          </w:tcPr>
          <w:p w:rsidR="00CC3A01" w:rsidRDefault="00B75A65">
            <w:pPr>
              <w:pStyle w:val="TableParagraph"/>
              <w:spacing w:before="78" w:line="268" w:lineRule="auto"/>
              <w:ind w:left="237"/>
              <w:jc w:val="left"/>
              <w:rPr>
                <w:sz w:val="14"/>
              </w:rPr>
            </w:pPr>
            <w:r>
              <w:rPr>
                <w:sz w:val="14"/>
              </w:rPr>
              <w:t>Construction of netball facilities and storage as per the concept plan adhering to Netball Victoria Facility</w:t>
            </w:r>
            <w:r>
              <w:rPr>
                <w:spacing w:val="40"/>
                <w:sz w:val="14"/>
              </w:rPr>
              <w:t xml:space="preserve"> </w:t>
            </w:r>
            <w:r>
              <w:rPr>
                <w:spacing w:val="-2"/>
                <w:sz w:val="14"/>
              </w:rPr>
              <w:t>guidelines.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577,841</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00"/>
              <w:rPr>
                <w:sz w:val="14"/>
              </w:rPr>
            </w:pPr>
            <w:r>
              <w:rPr>
                <w:spacing w:val="-2"/>
                <w:sz w:val="14"/>
              </w:rPr>
              <w:t>376,055</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201,786</w:t>
            </w:r>
          </w:p>
        </w:tc>
        <w:tc>
          <w:tcPr>
            <w:tcW w:w="962"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4"/>
              <w:rPr>
                <w:sz w:val="14"/>
              </w:rPr>
            </w:pPr>
            <w:r>
              <w:rPr>
                <w:spacing w:val="-2"/>
                <w:sz w:val="14"/>
              </w:rPr>
              <w:t>332,500</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Kardinia</w:t>
            </w:r>
            <w:r>
              <w:rPr>
                <w:b/>
                <w:spacing w:val="8"/>
                <w:sz w:val="14"/>
              </w:rPr>
              <w:t xml:space="preserve"> </w:t>
            </w:r>
            <w:r>
              <w:rPr>
                <w:b/>
                <w:sz w:val="14"/>
              </w:rPr>
              <w:t>Aquatic</w:t>
            </w:r>
            <w:r>
              <w:rPr>
                <w:b/>
                <w:spacing w:val="7"/>
                <w:sz w:val="14"/>
              </w:rPr>
              <w:t xml:space="preserve"> </w:t>
            </w:r>
            <w:r>
              <w:rPr>
                <w:b/>
                <w:sz w:val="14"/>
              </w:rPr>
              <w:t>Centre</w:t>
            </w:r>
            <w:r>
              <w:rPr>
                <w:b/>
                <w:spacing w:val="5"/>
                <w:sz w:val="14"/>
              </w:rPr>
              <w:t xml:space="preserve"> </w:t>
            </w:r>
            <w:r>
              <w:rPr>
                <w:b/>
                <w:sz w:val="14"/>
              </w:rPr>
              <w:t>-</w:t>
            </w:r>
            <w:r>
              <w:rPr>
                <w:b/>
                <w:spacing w:val="5"/>
                <w:sz w:val="14"/>
              </w:rPr>
              <w:t xml:space="preserve"> </w:t>
            </w:r>
            <w:r>
              <w:rPr>
                <w:b/>
                <w:sz w:val="14"/>
              </w:rPr>
              <w:t>Pool</w:t>
            </w:r>
            <w:r>
              <w:rPr>
                <w:b/>
                <w:spacing w:val="8"/>
                <w:sz w:val="14"/>
              </w:rPr>
              <w:t xml:space="preserve"> </w:t>
            </w:r>
            <w:r>
              <w:rPr>
                <w:b/>
                <w:sz w:val="14"/>
              </w:rPr>
              <w:t>Boiler</w:t>
            </w:r>
            <w:r>
              <w:rPr>
                <w:b/>
                <w:spacing w:val="5"/>
                <w:sz w:val="14"/>
              </w:rPr>
              <w:t xml:space="preserve"> </w:t>
            </w:r>
            <w:r>
              <w:rPr>
                <w:b/>
                <w:spacing w:val="-2"/>
                <w:sz w:val="14"/>
              </w:rPr>
              <w:t>Electrification</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Pool</w:t>
            </w:r>
            <w:r>
              <w:rPr>
                <w:spacing w:val="7"/>
                <w:sz w:val="14"/>
              </w:rPr>
              <w:t xml:space="preserve"> </w:t>
            </w:r>
            <w:r>
              <w:rPr>
                <w:sz w:val="14"/>
              </w:rPr>
              <w:t>Boiler</w:t>
            </w:r>
            <w:r>
              <w:rPr>
                <w:spacing w:val="7"/>
                <w:sz w:val="14"/>
              </w:rPr>
              <w:t xml:space="preserve"> </w:t>
            </w:r>
            <w:r>
              <w:rPr>
                <w:spacing w:val="-2"/>
                <w:sz w:val="14"/>
              </w:rPr>
              <w:t>Renewal/Electrification.</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933,900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622,600</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311,300</w:t>
            </w:r>
          </w:p>
        </w:tc>
        <w:tc>
          <w:tcPr>
            <w:tcW w:w="962" w:type="dxa"/>
            <w:tcBorders>
              <w:left w:val="single" w:sz="12" w:space="0" w:color="BEBEBE"/>
            </w:tcBorders>
          </w:tcPr>
          <w:p w:rsidR="00CC3A01" w:rsidRDefault="00B75A65">
            <w:pPr>
              <w:pStyle w:val="TableParagraph"/>
              <w:spacing w:before="40"/>
              <w:ind w:right="54"/>
              <w:rPr>
                <w:sz w:val="14"/>
              </w:rPr>
            </w:pPr>
            <w:r>
              <w:rPr>
                <w:spacing w:val="-2"/>
                <w:sz w:val="14"/>
              </w:rPr>
              <w:t>254,700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proofErr w:type="spellStart"/>
            <w:r>
              <w:rPr>
                <w:b/>
                <w:sz w:val="14"/>
              </w:rPr>
              <w:t>Elderslie</w:t>
            </w:r>
            <w:proofErr w:type="spellEnd"/>
            <w:r>
              <w:rPr>
                <w:b/>
                <w:spacing w:val="5"/>
                <w:sz w:val="14"/>
              </w:rPr>
              <w:t xml:space="preserve"> </w:t>
            </w:r>
            <w:r>
              <w:rPr>
                <w:b/>
                <w:sz w:val="14"/>
              </w:rPr>
              <w:t>Reserve</w:t>
            </w:r>
            <w:r>
              <w:rPr>
                <w:b/>
                <w:spacing w:val="6"/>
                <w:sz w:val="14"/>
              </w:rPr>
              <w:t xml:space="preserve"> </w:t>
            </w:r>
            <w:r>
              <w:rPr>
                <w:b/>
                <w:sz w:val="14"/>
              </w:rPr>
              <w:t>-</w:t>
            </w:r>
            <w:r>
              <w:rPr>
                <w:b/>
                <w:spacing w:val="6"/>
                <w:sz w:val="14"/>
              </w:rPr>
              <w:t xml:space="preserve"> </w:t>
            </w:r>
            <w:r>
              <w:rPr>
                <w:b/>
                <w:sz w:val="14"/>
              </w:rPr>
              <w:t>Female</w:t>
            </w:r>
            <w:r>
              <w:rPr>
                <w:b/>
                <w:spacing w:val="6"/>
                <w:sz w:val="14"/>
              </w:rPr>
              <w:t xml:space="preserve"> </w:t>
            </w:r>
            <w:r>
              <w:rPr>
                <w:b/>
                <w:sz w:val="14"/>
              </w:rPr>
              <w:t>Friendly</w:t>
            </w:r>
            <w:r>
              <w:rPr>
                <w:b/>
                <w:spacing w:val="6"/>
                <w:sz w:val="14"/>
              </w:rPr>
              <w:t xml:space="preserve"> </w:t>
            </w:r>
            <w:r>
              <w:rPr>
                <w:b/>
                <w:sz w:val="14"/>
              </w:rPr>
              <w:t>Changes</w:t>
            </w:r>
            <w:r>
              <w:rPr>
                <w:b/>
                <w:spacing w:val="8"/>
                <w:sz w:val="14"/>
              </w:rPr>
              <w:t xml:space="preserve"> </w:t>
            </w:r>
            <w:r>
              <w:rPr>
                <w:b/>
                <w:spacing w:val="-2"/>
                <w:sz w:val="14"/>
              </w:rPr>
              <w:t>Upgrades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Change</w:t>
            </w:r>
            <w:r>
              <w:rPr>
                <w:spacing w:val="7"/>
                <w:sz w:val="14"/>
              </w:rPr>
              <w:t xml:space="preserve"> </w:t>
            </w:r>
            <w:r>
              <w:rPr>
                <w:sz w:val="14"/>
              </w:rPr>
              <w:t>Facilities</w:t>
            </w:r>
            <w:r>
              <w:rPr>
                <w:spacing w:val="8"/>
                <w:sz w:val="14"/>
              </w:rPr>
              <w:t xml:space="preserve"> </w:t>
            </w:r>
            <w:r>
              <w:rPr>
                <w:sz w:val="14"/>
              </w:rPr>
              <w:t>Upgrade</w:t>
            </w:r>
            <w:r>
              <w:rPr>
                <w:spacing w:val="10"/>
                <w:sz w:val="14"/>
              </w:rPr>
              <w:t xml:space="preserve"> </w:t>
            </w:r>
            <w:r>
              <w:rPr>
                <w:sz w:val="14"/>
              </w:rPr>
              <w:t>-</w:t>
            </w:r>
            <w:r>
              <w:rPr>
                <w:spacing w:val="10"/>
                <w:sz w:val="14"/>
              </w:rPr>
              <w:t xml:space="preserve"> </w:t>
            </w:r>
            <w:r>
              <w:rPr>
                <w:sz w:val="14"/>
              </w:rPr>
              <w:t>Gender</w:t>
            </w:r>
            <w:r>
              <w:rPr>
                <w:spacing w:val="10"/>
                <w:sz w:val="14"/>
              </w:rPr>
              <w:t xml:space="preserve"> </w:t>
            </w:r>
            <w:r>
              <w:rPr>
                <w:sz w:val="14"/>
              </w:rPr>
              <w:t>Neutral</w:t>
            </w:r>
            <w:r>
              <w:rPr>
                <w:spacing w:val="10"/>
                <w:sz w:val="14"/>
              </w:rPr>
              <w:t xml:space="preserve"> </w:t>
            </w:r>
            <w:r>
              <w:rPr>
                <w:sz w:val="14"/>
              </w:rPr>
              <w:t>Change</w:t>
            </w:r>
            <w:r>
              <w:rPr>
                <w:spacing w:val="10"/>
                <w:sz w:val="14"/>
              </w:rPr>
              <w:t xml:space="preserve"> </w:t>
            </w:r>
            <w:r>
              <w:rPr>
                <w:spacing w:val="-2"/>
                <w:sz w:val="14"/>
              </w:rPr>
              <w:t>Facilities.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225,000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100,000</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125,000</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1,125,000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Wallington</w:t>
            </w:r>
            <w:r>
              <w:rPr>
                <w:b/>
                <w:spacing w:val="7"/>
                <w:sz w:val="14"/>
              </w:rPr>
              <w:t xml:space="preserve"> </w:t>
            </w:r>
            <w:r>
              <w:rPr>
                <w:b/>
                <w:sz w:val="14"/>
              </w:rPr>
              <w:t>Reserve</w:t>
            </w:r>
            <w:r>
              <w:rPr>
                <w:b/>
                <w:spacing w:val="7"/>
                <w:sz w:val="14"/>
              </w:rPr>
              <w:t xml:space="preserve"> </w:t>
            </w:r>
            <w:r>
              <w:rPr>
                <w:b/>
                <w:sz w:val="14"/>
              </w:rPr>
              <w:t>-</w:t>
            </w:r>
            <w:r>
              <w:rPr>
                <w:b/>
                <w:spacing w:val="6"/>
                <w:sz w:val="14"/>
              </w:rPr>
              <w:t xml:space="preserve"> </w:t>
            </w:r>
            <w:r>
              <w:rPr>
                <w:b/>
                <w:sz w:val="14"/>
              </w:rPr>
              <w:t>All</w:t>
            </w:r>
            <w:r>
              <w:rPr>
                <w:b/>
                <w:spacing w:val="9"/>
                <w:sz w:val="14"/>
              </w:rPr>
              <w:t xml:space="preserve"> </w:t>
            </w:r>
            <w:r>
              <w:rPr>
                <w:b/>
                <w:sz w:val="14"/>
              </w:rPr>
              <w:t>Abilities</w:t>
            </w:r>
            <w:r>
              <w:rPr>
                <w:b/>
                <w:spacing w:val="7"/>
                <w:sz w:val="14"/>
              </w:rPr>
              <w:t xml:space="preserve"> </w:t>
            </w:r>
            <w:r>
              <w:rPr>
                <w:b/>
                <w:sz w:val="14"/>
              </w:rPr>
              <w:t>Pavilion</w:t>
            </w:r>
            <w:r>
              <w:rPr>
                <w:b/>
                <w:spacing w:val="7"/>
                <w:sz w:val="14"/>
              </w:rPr>
              <w:t xml:space="preserve"> </w:t>
            </w:r>
            <w:r>
              <w:rPr>
                <w:b/>
                <w:spacing w:val="-2"/>
                <w:sz w:val="14"/>
              </w:rPr>
              <w:t>Upgrade</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All</w:t>
            </w:r>
            <w:r>
              <w:rPr>
                <w:spacing w:val="8"/>
                <w:sz w:val="14"/>
              </w:rPr>
              <w:t xml:space="preserve"> </w:t>
            </w:r>
            <w:r>
              <w:rPr>
                <w:sz w:val="14"/>
              </w:rPr>
              <w:t>Abilities</w:t>
            </w:r>
            <w:r>
              <w:rPr>
                <w:spacing w:val="7"/>
                <w:sz w:val="14"/>
              </w:rPr>
              <w:t xml:space="preserve"> </w:t>
            </w:r>
            <w:r>
              <w:rPr>
                <w:sz w:val="14"/>
              </w:rPr>
              <w:t>Pavilion</w:t>
            </w:r>
            <w:r>
              <w:rPr>
                <w:spacing w:val="8"/>
                <w:sz w:val="14"/>
              </w:rPr>
              <w:t xml:space="preserve"> </w:t>
            </w:r>
            <w:r>
              <w:rPr>
                <w:spacing w:val="-2"/>
                <w:sz w:val="14"/>
              </w:rPr>
              <w:t>Upgrade.</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425,000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100,000</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325,000</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2,925,000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Hamlyn</w:t>
            </w:r>
            <w:r>
              <w:rPr>
                <w:b/>
                <w:spacing w:val="4"/>
                <w:sz w:val="14"/>
              </w:rPr>
              <w:t xml:space="preserve"> </w:t>
            </w:r>
            <w:r>
              <w:rPr>
                <w:b/>
                <w:sz w:val="14"/>
              </w:rPr>
              <w:t>Park</w:t>
            </w:r>
            <w:r>
              <w:rPr>
                <w:b/>
                <w:spacing w:val="8"/>
                <w:sz w:val="14"/>
              </w:rPr>
              <w:t xml:space="preserve"> </w:t>
            </w:r>
            <w:r>
              <w:rPr>
                <w:b/>
                <w:sz w:val="14"/>
              </w:rPr>
              <w:t>-</w:t>
            </w:r>
            <w:r>
              <w:rPr>
                <w:b/>
                <w:spacing w:val="6"/>
                <w:sz w:val="14"/>
              </w:rPr>
              <w:t xml:space="preserve"> </w:t>
            </w:r>
            <w:r>
              <w:rPr>
                <w:b/>
                <w:sz w:val="14"/>
              </w:rPr>
              <w:t>Female</w:t>
            </w:r>
            <w:r>
              <w:rPr>
                <w:b/>
                <w:spacing w:val="7"/>
                <w:sz w:val="14"/>
              </w:rPr>
              <w:t xml:space="preserve"> </w:t>
            </w:r>
            <w:r>
              <w:rPr>
                <w:b/>
                <w:sz w:val="14"/>
              </w:rPr>
              <w:t>Friendly</w:t>
            </w:r>
            <w:r>
              <w:rPr>
                <w:b/>
                <w:spacing w:val="6"/>
                <w:sz w:val="14"/>
              </w:rPr>
              <w:t xml:space="preserve"> </w:t>
            </w:r>
            <w:r>
              <w:rPr>
                <w:b/>
                <w:spacing w:val="-2"/>
                <w:sz w:val="14"/>
              </w:rPr>
              <w:t>Changerooms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Female</w:t>
            </w:r>
            <w:r>
              <w:rPr>
                <w:spacing w:val="11"/>
                <w:sz w:val="14"/>
              </w:rPr>
              <w:t xml:space="preserve"> </w:t>
            </w:r>
            <w:r>
              <w:rPr>
                <w:sz w:val="14"/>
              </w:rPr>
              <w:t>Friendly</w:t>
            </w:r>
            <w:r>
              <w:rPr>
                <w:spacing w:val="11"/>
                <w:sz w:val="14"/>
              </w:rPr>
              <w:t xml:space="preserve"> </w:t>
            </w:r>
            <w:r>
              <w:rPr>
                <w:spacing w:val="-2"/>
                <w:sz w:val="14"/>
              </w:rPr>
              <w:t>Changerooms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1,700,000</w:t>
            </w:r>
          </w:p>
        </w:tc>
        <w:tc>
          <w:tcPr>
            <w:tcW w:w="984" w:type="dxa"/>
            <w:tcBorders>
              <w:left w:val="nil"/>
              <w:right w:val="nil"/>
            </w:tcBorders>
            <w:shd w:val="clear" w:color="auto" w:fill="F1F1F1"/>
          </w:tcPr>
          <w:p w:rsidR="00CC3A01" w:rsidRDefault="00B75A65">
            <w:pPr>
              <w:pStyle w:val="TableParagraph"/>
              <w:spacing w:before="4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1,700,000</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3841"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Queens</w:t>
            </w:r>
            <w:r>
              <w:rPr>
                <w:b/>
                <w:spacing w:val="6"/>
                <w:sz w:val="14"/>
              </w:rPr>
              <w:t xml:space="preserve"> </w:t>
            </w:r>
            <w:r>
              <w:rPr>
                <w:b/>
                <w:sz w:val="14"/>
              </w:rPr>
              <w:t>Park</w:t>
            </w:r>
            <w:r>
              <w:rPr>
                <w:b/>
                <w:spacing w:val="9"/>
                <w:sz w:val="14"/>
              </w:rPr>
              <w:t xml:space="preserve"> </w:t>
            </w:r>
            <w:r>
              <w:rPr>
                <w:b/>
                <w:sz w:val="14"/>
              </w:rPr>
              <w:t>Female</w:t>
            </w:r>
            <w:r>
              <w:rPr>
                <w:b/>
                <w:spacing w:val="6"/>
                <w:sz w:val="14"/>
              </w:rPr>
              <w:t xml:space="preserve"> </w:t>
            </w:r>
            <w:r>
              <w:rPr>
                <w:b/>
                <w:sz w:val="14"/>
              </w:rPr>
              <w:t>Friendly</w:t>
            </w:r>
            <w:r>
              <w:rPr>
                <w:b/>
                <w:spacing w:val="7"/>
                <w:sz w:val="14"/>
              </w:rPr>
              <w:t xml:space="preserve"> </w:t>
            </w:r>
            <w:r>
              <w:rPr>
                <w:b/>
                <w:sz w:val="14"/>
              </w:rPr>
              <w:t>Change</w:t>
            </w:r>
            <w:r>
              <w:rPr>
                <w:b/>
                <w:spacing w:val="6"/>
                <w:sz w:val="14"/>
              </w:rPr>
              <w:t xml:space="preserve"> </w:t>
            </w:r>
            <w:r>
              <w:rPr>
                <w:b/>
                <w:spacing w:val="-4"/>
                <w:sz w:val="14"/>
              </w:rPr>
              <w:t>room</w:t>
            </w:r>
          </w:p>
        </w:tc>
        <w:tc>
          <w:tcPr>
            <w:tcW w:w="6552"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237"/>
              <w:jc w:val="left"/>
              <w:rPr>
                <w:sz w:val="14"/>
              </w:rPr>
            </w:pPr>
            <w:r>
              <w:rPr>
                <w:sz w:val="14"/>
              </w:rPr>
              <w:t>Female</w:t>
            </w:r>
            <w:r>
              <w:rPr>
                <w:spacing w:val="7"/>
                <w:sz w:val="14"/>
              </w:rPr>
              <w:t xml:space="preserve"> </w:t>
            </w:r>
            <w:r>
              <w:rPr>
                <w:sz w:val="14"/>
              </w:rPr>
              <w:t>Friendly</w:t>
            </w:r>
            <w:r>
              <w:rPr>
                <w:spacing w:val="8"/>
                <w:sz w:val="14"/>
              </w:rPr>
              <w:t xml:space="preserve"> </w:t>
            </w:r>
            <w:r>
              <w:rPr>
                <w:sz w:val="14"/>
              </w:rPr>
              <w:t>Change</w:t>
            </w:r>
            <w:r>
              <w:rPr>
                <w:spacing w:val="10"/>
                <w:sz w:val="14"/>
              </w:rPr>
              <w:t xml:space="preserve"> </w:t>
            </w:r>
            <w:r>
              <w:rPr>
                <w:sz w:val="14"/>
              </w:rPr>
              <w:t>room</w:t>
            </w:r>
            <w:r>
              <w:rPr>
                <w:spacing w:val="8"/>
                <w:sz w:val="14"/>
              </w:rPr>
              <w:t xml:space="preserve"> </w:t>
            </w:r>
            <w:r>
              <w:rPr>
                <w:sz w:val="14"/>
              </w:rPr>
              <w:t>upgrades</w:t>
            </w:r>
            <w:r>
              <w:rPr>
                <w:spacing w:val="9"/>
                <w:sz w:val="14"/>
              </w:rPr>
              <w:t xml:space="preserve"> </w:t>
            </w:r>
            <w:r>
              <w:rPr>
                <w:sz w:val="14"/>
              </w:rPr>
              <w:t>at</w:t>
            </w:r>
            <w:r>
              <w:rPr>
                <w:spacing w:val="7"/>
                <w:sz w:val="14"/>
              </w:rPr>
              <w:t xml:space="preserve"> </w:t>
            </w:r>
            <w:r>
              <w:rPr>
                <w:sz w:val="14"/>
              </w:rPr>
              <w:t>Queens</w:t>
            </w:r>
            <w:r>
              <w:rPr>
                <w:spacing w:val="8"/>
                <w:sz w:val="14"/>
              </w:rPr>
              <w:t xml:space="preserve"> </w:t>
            </w:r>
            <w:r>
              <w:rPr>
                <w:sz w:val="14"/>
              </w:rPr>
              <w:t>park</w:t>
            </w:r>
            <w:r>
              <w:rPr>
                <w:spacing w:val="9"/>
                <w:sz w:val="14"/>
              </w:rPr>
              <w:t xml:space="preserve"> </w:t>
            </w:r>
            <w:r>
              <w:rPr>
                <w:sz w:val="14"/>
              </w:rPr>
              <w:t>-</w:t>
            </w:r>
            <w:r>
              <w:rPr>
                <w:spacing w:val="10"/>
                <w:sz w:val="14"/>
              </w:rPr>
              <w:t xml:space="preserve"> </w:t>
            </w:r>
            <w:r>
              <w:rPr>
                <w:sz w:val="14"/>
              </w:rPr>
              <w:t>Geelong</w:t>
            </w:r>
            <w:r>
              <w:rPr>
                <w:spacing w:val="9"/>
                <w:sz w:val="14"/>
              </w:rPr>
              <w:t xml:space="preserve"> </w:t>
            </w:r>
            <w:r>
              <w:rPr>
                <w:sz w:val="14"/>
              </w:rPr>
              <w:t>Amateur</w:t>
            </w:r>
            <w:r>
              <w:rPr>
                <w:spacing w:val="8"/>
                <w:sz w:val="14"/>
              </w:rPr>
              <w:t xml:space="preserve"> </w:t>
            </w:r>
            <w:r>
              <w:rPr>
                <w:sz w:val="14"/>
              </w:rPr>
              <w:t>Football</w:t>
            </w:r>
            <w:r>
              <w:rPr>
                <w:spacing w:val="10"/>
                <w:sz w:val="14"/>
              </w:rPr>
              <w:t xml:space="preserve"> </w:t>
            </w:r>
            <w:r>
              <w:rPr>
                <w:sz w:val="14"/>
              </w:rPr>
              <w:t>&amp;</w:t>
            </w:r>
            <w:r>
              <w:rPr>
                <w:spacing w:val="8"/>
                <w:sz w:val="14"/>
              </w:rPr>
              <w:t xml:space="preserve"> </w:t>
            </w:r>
            <w:r>
              <w:rPr>
                <w:sz w:val="14"/>
              </w:rPr>
              <w:t>Netball</w:t>
            </w:r>
            <w:r>
              <w:rPr>
                <w:spacing w:val="10"/>
                <w:sz w:val="14"/>
              </w:rPr>
              <w:t xml:space="preserve"> </w:t>
            </w:r>
            <w:r>
              <w:rPr>
                <w:spacing w:val="-2"/>
                <w:sz w:val="14"/>
              </w:rPr>
              <w:t>Club.</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1,400,000</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4"/>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1,400,000</w:t>
            </w:r>
          </w:p>
        </w:tc>
        <w:tc>
          <w:tcPr>
            <w:tcW w:w="962"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Norlane</w:t>
            </w:r>
            <w:r>
              <w:rPr>
                <w:b/>
                <w:spacing w:val="9"/>
                <w:sz w:val="14"/>
              </w:rPr>
              <w:t xml:space="preserve"> </w:t>
            </w:r>
            <w:r>
              <w:rPr>
                <w:b/>
                <w:sz w:val="14"/>
              </w:rPr>
              <w:t>Community</w:t>
            </w:r>
            <w:r>
              <w:rPr>
                <w:b/>
                <w:spacing w:val="9"/>
                <w:sz w:val="14"/>
              </w:rPr>
              <w:t xml:space="preserve"> </w:t>
            </w:r>
            <w:r>
              <w:rPr>
                <w:b/>
                <w:spacing w:val="-2"/>
                <w:sz w:val="14"/>
              </w:rPr>
              <w:t>Centre</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Staged</w:t>
            </w:r>
            <w:r>
              <w:rPr>
                <w:spacing w:val="9"/>
                <w:sz w:val="14"/>
              </w:rPr>
              <w:t xml:space="preserve"> </w:t>
            </w:r>
            <w:r>
              <w:rPr>
                <w:sz w:val="14"/>
              </w:rPr>
              <w:t>construction</w:t>
            </w:r>
            <w:r>
              <w:rPr>
                <w:spacing w:val="10"/>
                <w:sz w:val="14"/>
              </w:rPr>
              <w:t xml:space="preserve"> </w:t>
            </w:r>
            <w:r>
              <w:rPr>
                <w:sz w:val="14"/>
              </w:rPr>
              <w:t>works</w:t>
            </w:r>
            <w:r>
              <w:rPr>
                <w:spacing w:val="6"/>
                <w:sz w:val="14"/>
              </w:rPr>
              <w:t xml:space="preserve"> </w:t>
            </w:r>
            <w:r>
              <w:rPr>
                <w:sz w:val="14"/>
              </w:rPr>
              <w:t>at</w:t>
            </w:r>
            <w:r>
              <w:rPr>
                <w:spacing w:val="7"/>
                <w:sz w:val="14"/>
              </w:rPr>
              <w:t xml:space="preserve"> </w:t>
            </w:r>
            <w:r>
              <w:rPr>
                <w:sz w:val="14"/>
              </w:rPr>
              <w:t>the</w:t>
            </w:r>
            <w:r>
              <w:rPr>
                <w:spacing w:val="9"/>
                <w:sz w:val="14"/>
              </w:rPr>
              <w:t xml:space="preserve"> </w:t>
            </w:r>
            <w:r>
              <w:rPr>
                <w:sz w:val="14"/>
              </w:rPr>
              <w:t>Norlane</w:t>
            </w:r>
            <w:r>
              <w:rPr>
                <w:spacing w:val="10"/>
                <w:sz w:val="14"/>
              </w:rPr>
              <w:t xml:space="preserve"> </w:t>
            </w:r>
            <w:r>
              <w:rPr>
                <w:sz w:val="14"/>
              </w:rPr>
              <w:t>Community</w:t>
            </w:r>
            <w:r>
              <w:rPr>
                <w:spacing w:val="7"/>
                <w:sz w:val="14"/>
              </w:rPr>
              <w:t xml:space="preserve"> </w:t>
            </w:r>
            <w:r>
              <w:rPr>
                <w:spacing w:val="-2"/>
                <w:sz w:val="14"/>
              </w:rPr>
              <w:t>Centre.</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250,000</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250,000</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1,350,000</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Windsor</w:t>
            </w:r>
            <w:r>
              <w:rPr>
                <w:b/>
                <w:spacing w:val="5"/>
                <w:sz w:val="14"/>
              </w:rPr>
              <w:t xml:space="preserve"> </w:t>
            </w:r>
            <w:r>
              <w:rPr>
                <w:b/>
                <w:sz w:val="14"/>
              </w:rPr>
              <w:t>Park</w:t>
            </w:r>
            <w:r>
              <w:rPr>
                <w:b/>
                <w:spacing w:val="8"/>
                <w:sz w:val="14"/>
              </w:rPr>
              <w:t xml:space="preserve"> </w:t>
            </w:r>
            <w:r>
              <w:rPr>
                <w:b/>
                <w:sz w:val="14"/>
              </w:rPr>
              <w:t>-</w:t>
            </w:r>
            <w:r>
              <w:rPr>
                <w:b/>
                <w:spacing w:val="8"/>
                <w:sz w:val="14"/>
              </w:rPr>
              <w:t xml:space="preserve"> </w:t>
            </w:r>
            <w:r>
              <w:rPr>
                <w:b/>
                <w:sz w:val="14"/>
              </w:rPr>
              <w:t>Facility</w:t>
            </w:r>
            <w:r>
              <w:rPr>
                <w:b/>
                <w:spacing w:val="6"/>
                <w:sz w:val="14"/>
              </w:rPr>
              <w:t xml:space="preserve"> </w:t>
            </w:r>
            <w:r>
              <w:rPr>
                <w:b/>
                <w:spacing w:val="-2"/>
                <w:sz w:val="14"/>
              </w:rPr>
              <w:t>Upgrades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Implementation</w:t>
            </w:r>
            <w:r>
              <w:rPr>
                <w:spacing w:val="11"/>
                <w:sz w:val="14"/>
              </w:rPr>
              <w:t xml:space="preserve"> </w:t>
            </w:r>
            <w:r>
              <w:rPr>
                <w:sz w:val="14"/>
              </w:rPr>
              <w:t>of</w:t>
            </w:r>
            <w:r>
              <w:rPr>
                <w:spacing w:val="7"/>
                <w:sz w:val="14"/>
              </w:rPr>
              <w:t xml:space="preserve"> </w:t>
            </w:r>
            <w:r>
              <w:rPr>
                <w:sz w:val="14"/>
              </w:rPr>
              <w:t>upgrades</w:t>
            </w:r>
            <w:r>
              <w:rPr>
                <w:spacing w:val="9"/>
                <w:sz w:val="14"/>
              </w:rPr>
              <w:t xml:space="preserve"> </w:t>
            </w:r>
            <w:r>
              <w:rPr>
                <w:sz w:val="14"/>
              </w:rPr>
              <w:t>to</w:t>
            </w:r>
            <w:r>
              <w:rPr>
                <w:spacing w:val="7"/>
                <w:sz w:val="14"/>
              </w:rPr>
              <w:t xml:space="preserve"> </w:t>
            </w:r>
            <w:r>
              <w:rPr>
                <w:sz w:val="14"/>
              </w:rPr>
              <w:t>Windsor</w:t>
            </w:r>
            <w:r>
              <w:rPr>
                <w:spacing w:val="10"/>
                <w:sz w:val="14"/>
              </w:rPr>
              <w:t xml:space="preserve"> </w:t>
            </w:r>
            <w:r>
              <w:rPr>
                <w:sz w:val="14"/>
              </w:rPr>
              <w:t>Park</w:t>
            </w:r>
            <w:r>
              <w:rPr>
                <w:spacing w:val="8"/>
                <w:sz w:val="14"/>
              </w:rPr>
              <w:t xml:space="preserve"> </w:t>
            </w:r>
            <w:r>
              <w:rPr>
                <w:sz w:val="14"/>
              </w:rPr>
              <w:t>informed</w:t>
            </w:r>
            <w:r>
              <w:rPr>
                <w:spacing w:val="10"/>
                <w:sz w:val="14"/>
              </w:rPr>
              <w:t xml:space="preserve"> </w:t>
            </w:r>
            <w:r>
              <w:rPr>
                <w:sz w:val="14"/>
              </w:rPr>
              <w:t>by</w:t>
            </w:r>
            <w:r>
              <w:rPr>
                <w:spacing w:val="7"/>
                <w:sz w:val="14"/>
              </w:rPr>
              <w:t xml:space="preserve"> </w:t>
            </w:r>
            <w:r>
              <w:rPr>
                <w:sz w:val="14"/>
              </w:rPr>
              <w:t>the</w:t>
            </w:r>
            <w:r>
              <w:rPr>
                <w:spacing w:val="10"/>
                <w:sz w:val="14"/>
              </w:rPr>
              <w:t xml:space="preserve"> </w:t>
            </w:r>
            <w:r>
              <w:rPr>
                <w:sz w:val="14"/>
              </w:rPr>
              <w:t>facility</w:t>
            </w:r>
            <w:r>
              <w:rPr>
                <w:spacing w:val="9"/>
                <w:sz w:val="14"/>
              </w:rPr>
              <w:t xml:space="preserve"> </w:t>
            </w:r>
            <w:r>
              <w:rPr>
                <w:sz w:val="14"/>
              </w:rPr>
              <w:t>development</w:t>
            </w:r>
            <w:r>
              <w:rPr>
                <w:spacing w:val="9"/>
                <w:sz w:val="14"/>
              </w:rPr>
              <w:t xml:space="preserve"> </w:t>
            </w:r>
            <w:r>
              <w:rPr>
                <w:spacing w:val="-4"/>
                <w:sz w:val="14"/>
              </w:rPr>
              <w:t>plan.</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500,000</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47"/>
              <w:rPr>
                <w:b/>
                <w:sz w:val="14"/>
              </w:rPr>
            </w:pPr>
            <w:r>
              <w:rPr>
                <w:b/>
                <w:spacing w:val="-2"/>
                <w:sz w:val="14"/>
              </w:rPr>
              <w:t>500,000</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Ocean</w:t>
            </w:r>
            <w:r>
              <w:rPr>
                <w:b/>
                <w:spacing w:val="3"/>
                <w:sz w:val="14"/>
              </w:rPr>
              <w:t xml:space="preserve"> </w:t>
            </w:r>
            <w:r>
              <w:rPr>
                <w:b/>
                <w:sz w:val="14"/>
              </w:rPr>
              <w:t>Grove</w:t>
            </w:r>
            <w:r>
              <w:rPr>
                <w:b/>
                <w:spacing w:val="5"/>
                <w:sz w:val="14"/>
              </w:rPr>
              <w:t xml:space="preserve"> </w:t>
            </w:r>
            <w:r>
              <w:rPr>
                <w:b/>
                <w:sz w:val="14"/>
              </w:rPr>
              <w:t>Memorial</w:t>
            </w:r>
            <w:r>
              <w:rPr>
                <w:b/>
                <w:spacing w:val="7"/>
                <w:sz w:val="14"/>
              </w:rPr>
              <w:t xml:space="preserve"> </w:t>
            </w:r>
            <w:r>
              <w:rPr>
                <w:b/>
                <w:sz w:val="14"/>
              </w:rPr>
              <w:t>Reserve</w:t>
            </w:r>
            <w:r>
              <w:rPr>
                <w:b/>
                <w:spacing w:val="5"/>
                <w:sz w:val="14"/>
              </w:rPr>
              <w:t xml:space="preserve"> </w:t>
            </w:r>
            <w:r>
              <w:rPr>
                <w:b/>
                <w:spacing w:val="-2"/>
                <w:sz w:val="14"/>
              </w:rPr>
              <w:t>Upgrade</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Sports</w:t>
            </w:r>
            <w:r>
              <w:rPr>
                <w:spacing w:val="6"/>
                <w:sz w:val="14"/>
              </w:rPr>
              <w:t xml:space="preserve"> </w:t>
            </w:r>
            <w:r>
              <w:rPr>
                <w:sz w:val="14"/>
              </w:rPr>
              <w:t>lighting</w:t>
            </w:r>
            <w:r>
              <w:rPr>
                <w:spacing w:val="7"/>
                <w:sz w:val="14"/>
              </w:rPr>
              <w:t xml:space="preserve"> </w:t>
            </w:r>
            <w:r>
              <w:rPr>
                <w:sz w:val="14"/>
              </w:rPr>
              <w:t>upgrade</w:t>
            </w:r>
            <w:r>
              <w:rPr>
                <w:spacing w:val="10"/>
                <w:sz w:val="14"/>
              </w:rPr>
              <w:t xml:space="preserve"> </w:t>
            </w:r>
            <w:r>
              <w:rPr>
                <w:sz w:val="14"/>
              </w:rPr>
              <w:t>and</w:t>
            </w:r>
            <w:r>
              <w:rPr>
                <w:spacing w:val="10"/>
                <w:sz w:val="14"/>
              </w:rPr>
              <w:t xml:space="preserve"> </w:t>
            </w:r>
            <w:r>
              <w:rPr>
                <w:sz w:val="14"/>
              </w:rPr>
              <w:t>facility</w:t>
            </w:r>
            <w:r>
              <w:rPr>
                <w:spacing w:val="7"/>
                <w:sz w:val="14"/>
              </w:rPr>
              <w:t xml:space="preserve"> </w:t>
            </w:r>
            <w:r>
              <w:rPr>
                <w:spacing w:val="-2"/>
                <w:sz w:val="14"/>
              </w:rPr>
              <w:t>improvements.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500,000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500,000</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Geelong</w:t>
            </w:r>
            <w:r>
              <w:rPr>
                <w:b/>
                <w:spacing w:val="3"/>
                <w:sz w:val="14"/>
              </w:rPr>
              <w:t xml:space="preserve"> </w:t>
            </w:r>
            <w:r>
              <w:rPr>
                <w:b/>
                <w:sz w:val="14"/>
              </w:rPr>
              <w:t>Youth</w:t>
            </w:r>
            <w:r>
              <w:rPr>
                <w:b/>
                <w:spacing w:val="5"/>
                <w:sz w:val="14"/>
              </w:rPr>
              <w:t xml:space="preserve"> </w:t>
            </w:r>
            <w:r>
              <w:rPr>
                <w:b/>
                <w:sz w:val="14"/>
              </w:rPr>
              <w:t>Hub</w:t>
            </w:r>
            <w:r>
              <w:rPr>
                <w:b/>
                <w:spacing w:val="3"/>
                <w:sz w:val="14"/>
              </w:rPr>
              <w:t xml:space="preserve"> </w:t>
            </w:r>
            <w:r>
              <w:rPr>
                <w:b/>
                <w:sz w:val="14"/>
              </w:rPr>
              <w:t>-</w:t>
            </w:r>
            <w:r>
              <w:rPr>
                <w:b/>
                <w:spacing w:val="3"/>
                <w:sz w:val="14"/>
              </w:rPr>
              <w:t xml:space="preserve"> </w:t>
            </w:r>
            <w:r>
              <w:rPr>
                <w:b/>
                <w:spacing w:val="-4"/>
                <w:sz w:val="14"/>
              </w:rPr>
              <w:t>CAPEX</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The</w:t>
            </w:r>
            <w:r>
              <w:rPr>
                <w:spacing w:val="5"/>
                <w:sz w:val="14"/>
              </w:rPr>
              <w:t xml:space="preserve"> </w:t>
            </w:r>
            <w:r>
              <w:rPr>
                <w:sz w:val="14"/>
              </w:rPr>
              <w:t>conversion</w:t>
            </w:r>
            <w:r>
              <w:rPr>
                <w:spacing w:val="9"/>
                <w:sz w:val="14"/>
              </w:rPr>
              <w:t xml:space="preserve"> </w:t>
            </w:r>
            <w:r>
              <w:rPr>
                <w:sz w:val="14"/>
              </w:rPr>
              <w:t>of</w:t>
            </w:r>
            <w:r>
              <w:rPr>
                <w:spacing w:val="6"/>
                <w:sz w:val="14"/>
              </w:rPr>
              <w:t xml:space="preserve"> </w:t>
            </w:r>
            <w:r>
              <w:rPr>
                <w:sz w:val="14"/>
              </w:rPr>
              <w:t>the</w:t>
            </w:r>
            <w:r>
              <w:rPr>
                <w:spacing w:val="8"/>
                <w:sz w:val="14"/>
              </w:rPr>
              <w:t xml:space="preserve"> </w:t>
            </w:r>
            <w:r>
              <w:rPr>
                <w:sz w:val="14"/>
              </w:rPr>
              <w:t>Busport</w:t>
            </w:r>
            <w:r>
              <w:rPr>
                <w:spacing w:val="7"/>
                <w:sz w:val="14"/>
              </w:rPr>
              <w:t xml:space="preserve"> </w:t>
            </w:r>
            <w:r>
              <w:rPr>
                <w:sz w:val="14"/>
              </w:rPr>
              <w:t>building</w:t>
            </w:r>
            <w:r>
              <w:rPr>
                <w:spacing w:val="8"/>
                <w:sz w:val="14"/>
              </w:rPr>
              <w:t xml:space="preserve"> </w:t>
            </w:r>
            <w:r>
              <w:rPr>
                <w:sz w:val="14"/>
              </w:rPr>
              <w:t>into</w:t>
            </w:r>
            <w:r>
              <w:rPr>
                <w:spacing w:val="8"/>
                <w:sz w:val="14"/>
              </w:rPr>
              <w:t xml:space="preserve"> </w:t>
            </w:r>
            <w:r>
              <w:rPr>
                <w:sz w:val="14"/>
              </w:rPr>
              <w:t>Youth</w:t>
            </w:r>
            <w:r>
              <w:rPr>
                <w:spacing w:val="8"/>
                <w:sz w:val="14"/>
              </w:rPr>
              <w:t xml:space="preserve"> </w:t>
            </w:r>
            <w:r>
              <w:rPr>
                <w:spacing w:val="-4"/>
                <w:sz w:val="14"/>
              </w:rPr>
              <w:t>Hub.</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340,000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340,000</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Windsor</w:t>
            </w:r>
            <w:r>
              <w:rPr>
                <w:b/>
                <w:spacing w:val="5"/>
                <w:sz w:val="14"/>
              </w:rPr>
              <w:t xml:space="preserve"> </w:t>
            </w:r>
            <w:r>
              <w:rPr>
                <w:b/>
                <w:sz w:val="14"/>
              </w:rPr>
              <w:t>Park</w:t>
            </w:r>
            <w:r>
              <w:rPr>
                <w:b/>
                <w:spacing w:val="8"/>
                <w:sz w:val="14"/>
              </w:rPr>
              <w:t xml:space="preserve"> </w:t>
            </w:r>
            <w:r>
              <w:rPr>
                <w:b/>
                <w:sz w:val="14"/>
              </w:rPr>
              <w:t>-</w:t>
            </w:r>
            <w:r>
              <w:rPr>
                <w:b/>
                <w:spacing w:val="8"/>
                <w:sz w:val="14"/>
              </w:rPr>
              <w:t xml:space="preserve"> </w:t>
            </w:r>
            <w:r>
              <w:rPr>
                <w:b/>
                <w:sz w:val="14"/>
              </w:rPr>
              <w:t>Female</w:t>
            </w:r>
            <w:r>
              <w:rPr>
                <w:b/>
                <w:spacing w:val="5"/>
                <w:sz w:val="14"/>
              </w:rPr>
              <w:t xml:space="preserve"> </w:t>
            </w:r>
            <w:r>
              <w:rPr>
                <w:b/>
                <w:sz w:val="14"/>
              </w:rPr>
              <w:t>Friendly</w:t>
            </w:r>
            <w:r>
              <w:rPr>
                <w:b/>
                <w:spacing w:val="6"/>
                <w:sz w:val="14"/>
              </w:rPr>
              <w:t xml:space="preserve"> </w:t>
            </w:r>
            <w:r>
              <w:rPr>
                <w:b/>
                <w:sz w:val="14"/>
              </w:rPr>
              <w:t>Change</w:t>
            </w:r>
            <w:r>
              <w:rPr>
                <w:b/>
                <w:spacing w:val="5"/>
                <w:sz w:val="14"/>
              </w:rPr>
              <w:t xml:space="preserve"> </w:t>
            </w:r>
            <w:r>
              <w:rPr>
                <w:b/>
                <w:sz w:val="14"/>
              </w:rPr>
              <w:t>&amp;</w:t>
            </w:r>
            <w:r>
              <w:rPr>
                <w:b/>
                <w:spacing w:val="6"/>
                <w:sz w:val="14"/>
              </w:rPr>
              <w:t xml:space="preserve"> </w:t>
            </w:r>
            <w:r>
              <w:rPr>
                <w:b/>
                <w:sz w:val="14"/>
              </w:rPr>
              <w:t>Pavilion</w:t>
            </w:r>
            <w:r>
              <w:rPr>
                <w:b/>
                <w:spacing w:val="5"/>
                <w:sz w:val="14"/>
              </w:rPr>
              <w:t xml:space="preserve"> </w:t>
            </w:r>
            <w:r>
              <w:rPr>
                <w:b/>
                <w:spacing w:val="-2"/>
                <w:sz w:val="14"/>
              </w:rPr>
              <w:t>Upgrades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The</w:t>
            </w:r>
            <w:r>
              <w:rPr>
                <w:spacing w:val="6"/>
                <w:sz w:val="14"/>
              </w:rPr>
              <w:t xml:space="preserve"> </w:t>
            </w:r>
            <w:r>
              <w:rPr>
                <w:sz w:val="14"/>
              </w:rPr>
              <w:t>delivery</w:t>
            </w:r>
            <w:r>
              <w:rPr>
                <w:spacing w:val="7"/>
                <w:sz w:val="14"/>
              </w:rPr>
              <w:t xml:space="preserve"> </w:t>
            </w:r>
            <w:r>
              <w:rPr>
                <w:sz w:val="14"/>
              </w:rPr>
              <w:t>of</w:t>
            </w:r>
            <w:r>
              <w:rPr>
                <w:spacing w:val="7"/>
                <w:sz w:val="14"/>
              </w:rPr>
              <w:t xml:space="preserve"> </w:t>
            </w:r>
            <w:r>
              <w:rPr>
                <w:sz w:val="14"/>
              </w:rPr>
              <w:t>female</w:t>
            </w:r>
            <w:r>
              <w:rPr>
                <w:spacing w:val="10"/>
                <w:sz w:val="14"/>
              </w:rPr>
              <w:t xml:space="preserve"> </w:t>
            </w:r>
            <w:r>
              <w:rPr>
                <w:sz w:val="14"/>
              </w:rPr>
              <w:t>friendly</w:t>
            </w:r>
            <w:r>
              <w:rPr>
                <w:spacing w:val="7"/>
                <w:sz w:val="14"/>
              </w:rPr>
              <w:t xml:space="preserve"> </w:t>
            </w:r>
            <w:r>
              <w:rPr>
                <w:sz w:val="14"/>
              </w:rPr>
              <w:t>change</w:t>
            </w:r>
            <w:r>
              <w:rPr>
                <w:spacing w:val="9"/>
                <w:sz w:val="14"/>
              </w:rPr>
              <w:t xml:space="preserve"> </w:t>
            </w:r>
            <w:r>
              <w:rPr>
                <w:sz w:val="14"/>
              </w:rPr>
              <w:t>and</w:t>
            </w:r>
            <w:r>
              <w:rPr>
                <w:spacing w:val="10"/>
                <w:sz w:val="14"/>
              </w:rPr>
              <w:t xml:space="preserve"> </w:t>
            </w:r>
            <w:r>
              <w:rPr>
                <w:sz w:val="14"/>
              </w:rPr>
              <w:t>pavilion</w:t>
            </w:r>
            <w:r>
              <w:rPr>
                <w:spacing w:val="10"/>
                <w:sz w:val="14"/>
              </w:rPr>
              <w:t xml:space="preserve"> </w:t>
            </w:r>
            <w:r>
              <w:rPr>
                <w:sz w:val="14"/>
              </w:rPr>
              <w:t>upgrades</w:t>
            </w:r>
            <w:r>
              <w:rPr>
                <w:spacing w:val="6"/>
                <w:sz w:val="14"/>
              </w:rPr>
              <w:t xml:space="preserve"> </w:t>
            </w:r>
            <w:r>
              <w:rPr>
                <w:sz w:val="14"/>
              </w:rPr>
              <w:t>at</w:t>
            </w:r>
            <w:r>
              <w:rPr>
                <w:spacing w:val="7"/>
                <w:sz w:val="14"/>
              </w:rPr>
              <w:t xml:space="preserve"> </w:t>
            </w:r>
            <w:r>
              <w:rPr>
                <w:sz w:val="14"/>
              </w:rPr>
              <w:t>Windsor</w:t>
            </w:r>
            <w:r>
              <w:rPr>
                <w:spacing w:val="10"/>
                <w:sz w:val="14"/>
              </w:rPr>
              <w:t xml:space="preserve"> </w:t>
            </w:r>
            <w:r>
              <w:rPr>
                <w:spacing w:val="-2"/>
                <w:sz w:val="14"/>
              </w:rPr>
              <w:t>Park.</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2,000,000</w:t>
            </w:r>
          </w:p>
        </w:tc>
        <w:tc>
          <w:tcPr>
            <w:tcW w:w="984" w:type="dxa"/>
            <w:tcBorders>
              <w:left w:val="nil"/>
              <w:right w:val="nil"/>
            </w:tcBorders>
            <w:shd w:val="clear" w:color="auto" w:fill="F1F1F1"/>
          </w:tcPr>
          <w:p w:rsidR="00CC3A01" w:rsidRDefault="00B75A65">
            <w:pPr>
              <w:pStyle w:val="TableParagraph"/>
              <w:spacing w:before="40"/>
              <w:ind w:right="100"/>
              <w:rPr>
                <w:sz w:val="14"/>
              </w:rPr>
            </w:pPr>
            <w:r>
              <w:rPr>
                <w:spacing w:val="-2"/>
                <w:sz w:val="14"/>
              </w:rPr>
              <w:t>2,000,000</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199"/>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c>
          <w:tcPr>
            <w:tcW w:w="962" w:type="dxa"/>
          </w:tcPr>
          <w:p w:rsidR="00CC3A01" w:rsidRDefault="00B75A65">
            <w:pPr>
              <w:pStyle w:val="TableParagraph"/>
              <w:spacing w:before="4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pacing w:val="-2"/>
                <w:sz w:val="18"/>
              </w:rPr>
              <w:t>Buildings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28,723,979</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01"/>
              <w:rPr>
                <w:b/>
                <w:sz w:val="14"/>
              </w:rPr>
            </w:pPr>
            <w:r>
              <w:rPr>
                <w:b/>
                <w:spacing w:val="-2"/>
                <w:sz w:val="14"/>
              </w:rPr>
              <w:t>5,821,560</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22,902,419</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36,680,124</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35,841,309</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28,969,971</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z w:val="18"/>
              </w:rPr>
              <w:t>Heritage</w:t>
            </w:r>
            <w:r>
              <w:rPr>
                <w:b/>
                <w:spacing w:val="14"/>
                <w:sz w:val="18"/>
              </w:rPr>
              <w:t xml:space="preserve"> </w:t>
            </w:r>
            <w:r>
              <w:rPr>
                <w:b/>
                <w:spacing w:val="-2"/>
                <w:sz w:val="18"/>
              </w:rPr>
              <w:t>buildings</w:t>
            </w:r>
          </w:p>
        </w:tc>
        <w:tc>
          <w:tcPr>
            <w:tcW w:w="3066"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2" w:type="dxa"/>
            <w:tcBorders>
              <w:left w:val="single" w:sz="12" w:space="0" w:color="BEBEBE"/>
            </w:tcBorders>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c>
          <w:tcPr>
            <w:tcW w:w="962" w:type="dxa"/>
          </w:tcPr>
          <w:p w:rsidR="00CC3A01" w:rsidRDefault="00CC3A01">
            <w:pPr>
              <w:pStyle w:val="TableParagraph"/>
              <w:spacing w:before="0"/>
              <w:jc w:val="left"/>
              <w:rPr>
                <w:rFonts w:ascii="Times New Roman"/>
                <w:sz w:val="14"/>
              </w:rPr>
            </w:pPr>
          </w:p>
        </w:tc>
      </w:tr>
      <w:tr w:rsidR="00CC3A01">
        <w:trPr>
          <w:trHeight w:val="251"/>
        </w:trPr>
        <w:tc>
          <w:tcPr>
            <w:tcW w:w="3841" w:type="dxa"/>
            <w:tcBorders>
              <w:left w:val="nil"/>
              <w:right w:val="nil"/>
            </w:tcBorders>
          </w:tcPr>
          <w:p w:rsidR="00CC3A01" w:rsidRDefault="00B75A65">
            <w:pPr>
              <w:pStyle w:val="TableParagraph"/>
              <w:spacing w:before="42"/>
              <w:ind w:left="25"/>
              <w:jc w:val="left"/>
              <w:rPr>
                <w:b/>
                <w:sz w:val="14"/>
              </w:rPr>
            </w:pPr>
            <w:r>
              <w:rPr>
                <w:b/>
                <w:sz w:val="14"/>
              </w:rPr>
              <w:t>Osborne</w:t>
            </w:r>
            <w:r>
              <w:rPr>
                <w:b/>
                <w:spacing w:val="6"/>
                <w:sz w:val="14"/>
              </w:rPr>
              <w:t xml:space="preserve"> </w:t>
            </w:r>
            <w:r>
              <w:rPr>
                <w:b/>
                <w:sz w:val="14"/>
              </w:rPr>
              <w:t>House</w:t>
            </w:r>
            <w:r>
              <w:rPr>
                <w:b/>
                <w:spacing w:val="7"/>
                <w:sz w:val="14"/>
              </w:rPr>
              <w:t xml:space="preserve"> </w:t>
            </w:r>
            <w:r>
              <w:rPr>
                <w:b/>
                <w:sz w:val="14"/>
              </w:rPr>
              <w:t>Remedial</w:t>
            </w:r>
            <w:r>
              <w:rPr>
                <w:b/>
                <w:spacing w:val="9"/>
                <w:sz w:val="14"/>
              </w:rPr>
              <w:t xml:space="preserve"> </w:t>
            </w:r>
            <w:r>
              <w:rPr>
                <w:b/>
                <w:spacing w:val="-4"/>
                <w:sz w:val="14"/>
              </w:rPr>
              <w:t>Works</w:t>
            </w:r>
          </w:p>
        </w:tc>
        <w:tc>
          <w:tcPr>
            <w:tcW w:w="6552" w:type="dxa"/>
            <w:tcBorders>
              <w:left w:val="nil"/>
              <w:right w:val="single" w:sz="12" w:space="0" w:color="BEBEBE"/>
            </w:tcBorders>
          </w:tcPr>
          <w:p w:rsidR="00CC3A01" w:rsidRDefault="00B75A65">
            <w:pPr>
              <w:pStyle w:val="TableParagraph"/>
              <w:spacing w:before="42"/>
              <w:ind w:left="237"/>
              <w:jc w:val="left"/>
              <w:rPr>
                <w:sz w:val="14"/>
              </w:rPr>
            </w:pPr>
            <w:r>
              <w:rPr>
                <w:sz w:val="14"/>
              </w:rPr>
              <w:t>Remediation</w:t>
            </w:r>
            <w:r>
              <w:rPr>
                <w:spacing w:val="10"/>
                <w:sz w:val="14"/>
              </w:rPr>
              <w:t xml:space="preserve"> </w:t>
            </w:r>
            <w:r>
              <w:rPr>
                <w:sz w:val="14"/>
              </w:rPr>
              <w:t>works</w:t>
            </w:r>
            <w:r>
              <w:rPr>
                <w:spacing w:val="5"/>
                <w:sz w:val="14"/>
              </w:rPr>
              <w:t xml:space="preserve"> </w:t>
            </w:r>
            <w:r>
              <w:rPr>
                <w:sz w:val="14"/>
              </w:rPr>
              <w:t>to</w:t>
            </w:r>
            <w:r>
              <w:rPr>
                <w:spacing w:val="9"/>
                <w:sz w:val="14"/>
              </w:rPr>
              <w:t xml:space="preserve"> </w:t>
            </w:r>
            <w:r>
              <w:rPr>
                <w:sz w:val="14"/>
              </w:rPr>
              <w:t>bring</w:t>
            </w:r>
            <w:r>
              <w:rPr>
                <w:spacing w:val="9"/>
                <w:sz w:val="14"/>
              </w:rPr>
              <w:t xml:space="preserve"> </w:t>
            </w:r>
            <w:r>
              <w:rPr>
                <w:sz w:val="14"/>
              </w:rPr>
              <w:t>Osborne</w:t>
            </w:r>
            <w:r>
              <w:rPr>
                <w:spacing w:val="7"/>
                <w:sz w:val="14"/>
              </w:rPr>
              <w:t xml:space="preserve"> </w:t>
            </w:r>
            <w:r>
              <w:rPr>
                <w:sz w:val="14"/>
              </w:rPr>
              <w:t>House</w:t>
            </w:r>
            <w:r>
              <w:rPr>
                <w:spacing w:val="9"/>
                <w:sz w:val="14"/>
              </w:rPr>
              <w:t xml:space="preserve"> </w:t>
            </w:r>
            <w:r>
              <w:rPr>
                <w:sz w:val="14"/>
              </w:rPr>
              <w:t>to</w:t>
            </w:r>
            <w:r>
              <w:rPr>
                <w:spacing w:val="9"/>
                <w:sz w:val="14"/>
              </w:rPr>
              <w:t xml:space="preserve"> </w:t>
            </w:r>
            <w:r>
              <w:rPr>
                <w:sz w:val="14"/>
              </w:rPr>
              <w:t>an</w:t>
            </w:r>
            <w:r>
              <w:rPr>
                <w:spacing w:val="9"/>
                <w:sz w:val="14"/>
              </w:rPr>
              <w:t xml:space="preserve"> </w:t>
            </w:r>
            <w:r>
              <w:rPr>
                <w:sz w:val="14"/>
              </w:rPr>
              <w:t>occupiable</w:t>
            </w:r>
            <w:r>
              <w:rPr>
                <w:spacing w:val="9"/>
                <w:sz w:val="14"/>
              </w:rPr>
              <w:t xml:space="preserve"> </w:t>
            </w:r>
            <w:r>
              <w:rPr>
                <w:spacing w:val="-2"/>
                <w:sz w:val="14"/>
              </w:rPr>
              <w:t>state.</w:t>
            </w:r>
          </w:p>
        </w:tc>
        <w:tc>
          <w:tcPr>
            <w:tcW w:w="1158" w:type="dxa"/>
            <w:tcBorders>
              <w:left w:val="single" w:sz="12" w:space="0" w:color="BEBEBE"/>
              <w:right w:val="nil"/>
            </w:tcBorders>
            <w:shd w:val="clear" w:color="auto" w:fill="F1F1F1"/>
          </w:tcPr>
          <w:p w:rsidR="00CC3A01" w:rsidRDefault="00B75A65">
            <w:pPr>
              <w:pStyle w:val="TableParagraph"/>
              <w:spacing w:before="40"/>
              <w:ind w:right="276"/>
              <w:rPr>
                <w:sz w:val="14"/>
              </w:rPr>
            </w:pPr>
            <w:r>
              <w:rPr>
                <w:spacing w:val="-10"/>
                <w:sz w:val="14"/>
              </w:rPr>
              <w:t>-</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B75A65">
            <w:pPr>
              <w:pStyle w:val="TableParagraph"/>
              <w:spacing w:before="40"/>
              <w:ind w:right="191"/>
              <w:rPr>
                <w:b/>
                <w:sz w:val="14"/>
              </w:rPr>
            </w:pPr>
            <w:r>
              <w:rPr>
                <w:b/>
                <w:spacing w:val="-10"/>
                <w:sz w:val="14"/>
              </w:rPr>
              <w:t>-</w:t>
            </w:r>
          </w:p>
        </w:tc>
        <w:tc>
          <w:tcPr>
            <w:tcW w:w="962" w:type="dxa"/>
            <w:tcBorders>
              <w:left w:val="single" w:sz="12" w:space="0" w:color="BEBEBE"/>
            </w:tcBorders>
          </w:tcPr>
          <w:p w:rsidR="00CC3A01" w:rsidRDefault="00B75A65">
            <w:pPr>
              <w:pStyle w:val="TableParagraph"/>
              <w:spacing w:before="40"/>
              <w:ind w:right="55"/>
              <w:rPr>
                <w:sz w:val="14"/>
              </w:rPr>
            </w:pPr>
            <w:r>
              <w:rPr>
                <w:spacing w:val="-2"/>
                <w:sz w:val="14"/>
              </w:rPr>
              <w:t>1,900,000</w:t>
            </w:r>
          </w:p>
        </w:tc>
        <w:tc>
          <w:tcPr>
            <w:tcW w:w="962" w:type="dxa"/>
          </w:tcPr>
          <w:p w:rsidR="00CC3A01" w:rsidRDefault="00B75A65">
            <w:pPr>
              <w:pStyle w:val="TableParagraph"/>
              <w:spacing w:before="40"/>
              <w:ind w:right="54"/>
              <w:rPr>
                <w:sz w:val="14"/>
              </w:rPr>
            </w:pPr>
            <w:r>
              <w:rPr>
                <w:spacing w:val="-2"/>
                <w:sz w:val="14"/>
              </w:rPr>
              <w:t>2,000,000</w:t>
            </w:r>
          </w:p>
        </w:tc>
        <w:tc>
          <w:tcPr>
            <w:tcW w:w="962" w:type="dxa"/>
          </w:tcPr>
          <w:p w:rsidR="00CC3A01" w:rsidRDefault="00B75A65">
            <w:pPr>
              <w:pStyle w:val="TableParagraph"/>
              <w:spacing w:before="40"/>
              <w:ind w:right="54"/>
              <w:rPr>
                <w:sz w:val="14"/>
              </w:rPr>
            </w:pPr>
            <w:r>
              <w:rPr>
                <w:spacing w:val="-2"/>
                <w:sz w:val="14"/>
              </w:rPr>
              <w:t>3,000,000</w:t>
            </w:r>
          </w:p>
        </w:tc>
      </w:tr>
      <w:tr w:rsidR="00CC3A01">
        <w:trPr>
          <w:trHeight w:val="513"/>
        </w:trPr>
        <w:tc>
          <w:tcPr>
            <w:tcW w:w="3841"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Cultural</w:t>
            </w:r>
            <w:r>
              <w:rPr>
                <w:b/>
                <w:spacing w:val="9"/>
                <w:sz w:val="14"/>
              </w:rPr>
              <w:t xml:space="preserve"> </w:t>
            </w:r>
            <w:r>
              <w:rPr>
                <w:b/>
                <w:spacing w:val="-2"/>
                <w:sz w:val="14"/>
              </w:rPr>
              <w:t>Venues</w:t>
            </w:r>
          </w:p>
        </w:tc>
        <w:tc>
          <w:tcPr>
            <w:tcW w:w="6552" w:type="dxa"/>
            <w:tcBorders>
              <w:left w:val="nil"/>
              <w:right w:val="single" w:sz="12" w:space="0" w:color="BEBEBE"/>
            </w:tcBorders>
          </w:tcPr>
          <w:p w:rsidR="00CC3A01" w:rsidRDefault="00CC3A01">
            <w:pPr>
              <w:pStyle w:val="TableParagraph"/>
              <w:spacing w:before="13"/>
              <w:jc w:val="left"/>
              <w:rPr>
                <w:rFonts w:ascii="Arial"/>
                <w:sz w:val="14"/>
              </w:rPr>
            </w:pPr>
          </w:p>
          <w:p w:rsidR="00CC3A01" w:rsidRDefault="00B75A65">
            <w:pPr>
              <w:pStyle w:val="TableParagraph"/>
              <w:spacing w:before="1"/>
              <w:ind w:left="237"/>
              <w:jc w:val="left"/>
              <w:rPr>
                <w:sz w:val="14"/>
              </w:rPr>
            </w:pPr>
            <w:r>
              <w:rPr>
                <w:sz w:val="14"/>
              </w:rPr>
              <w:t>Develop</w:t>
            </w:r>
            <w:r>
              <w:rPr>
                <w:spacing w:val="9"/>
                <w:sz w:val="14"/>
              </w:rPr>
              <w:t xml:space="preserve"> </w:t>
            </w:r>
            <w:r>
              <w:rPr>
                <w:sz w:val="14"/>
              </w:rPr>
              <w:t>business</w:t>
            </w:r>
            <w:r>
              <w:rPr>
                <w:spacing w:val="7"/>
                <w:sz w:val="14"/>
              </w:rPr>
              <w:t xml:space="preserve"> </w:t>
            </w:r>
            <w:r>
              <w:rPr>
                <w:sz w:val="14"/>
              </w:rPr>
              <w:t>cases</w:t>
            </w:r>
            <w:r>
              <w:rPr>
                <w:spacing w:val="6"/>
                <w:sz w:val="14"/>
              </w:rPr>
              <w:t xml:space="preserve"> </w:t>
            </w:r>
            <w:r>
              <w:rPr>
                <w:sz w:val="14"/>
              </w:rPr>
              <w:t>and</w:t>
            </w:r>
            <w:r>
              <w:rPr>
                <w:spacing w:val="10"/>
                <w:sz w:val="14"/>
              </w:rPr>
              <w:t xml:space="preserve"> </w:t>
            </w:r>
            <w:r>
              <w:rPr>
                <w:sz w:val="14"/>
              </w:rPr>
              <w:t>design</w:t>
            </w:r>
            <w:r>
              <w:rPr>
                <w:spacing w:val="10"/>
                <w:sz w:val="14"/>
              </w:rPr>
              <w:t xml:space="preserve"> </w:t>
            </w:r>
            <w:r>
              <w:rPr>
                <w:sz w:val="14"/>
              </w:rPr>
              <w:t>for</w:t>
            </w:r>
            <w:r>
              <w:rPr>
                <w:spacing w:val="6"/>
                <w:sz w:val="14"/>
              </w:rPr>
              <w:t xml:space="preserve"> </w:t>
            </w:r>
            <w:r>
              <w:rPr>
                <w:sz w:val="14"/>
              </w:rPr>
              <w:t>the</w:t>
            </w:r>
            <w:r>
              <w:rPr>
                <w:spacing w:val="8"/>
                <w:sz w:val="14"/>
              </w:rPr>
              <w:t xml:space="preserve"> </w:t>
            </w:r>
            <w:r>
              <w:rPr>
                <w:sz w:val="14"/>
              </w:rPr>
              <w:t>Geelong</w:t>
            </w:r>
            <w:r>
              <w:rPr>
                <w:spacing w:val="7"/>
                <w:sz w:val="14"/>
              </w:rPr>
              <w:t xml:space="preserve"> </w:t>
            </w:r>
            <w:r>
              <w:rPr>
                <w:sz w:val="14"/>
              </w:rPr>
              <w:t>Art</w:t>
            </w:r>
            <w:r>
              <w:rPr>
                <w:spacing w:val="8"/>
                <w:sz w:val="14"/>
              </w:rPr>
              <w:t xml:space="preserve"> </w:t>
            </w:r>
            <w:r>
              <w:rPr>
                <w:sz w:val="14"/>
              </w:rPr>
              <w:t>Gallery,</w:t>
            </w:r>
            <w:r>
              <w:rPr>
                <w:spacing w:val="6"/>
                <w:sz w:val="14"/>
              </w:rPr>
              <w:t xml:space="preserve"> </w:t>
            </w:r>
            <w:r>
              <w:rPr>
                <w:sz w:val="14"/>
              </w:rPr>
              <w:t>National</w:t>
            </w:r>
            <w:r>
              <w:rPr>
                <w:spacing w:val="8"/>
                <w:sz w:val="14"/>
              </w:rPr>
              <w:t xml:space="preserve"> </w:t>
            </w:r>
            <w:r>
              <w:rPr>
                <w:sz w:val="14"/>
              </w:rPr>
              <w:t>Wool</w:t>
            </w:r>
            <w:r>
              <w:rPr>
                <w:spacing w:val="8"/>
                <w:sz w:val="14"/>
              </w:rPr>
              <w:t xml:space="preserve"> </w:t>
            </w:r>
            <w:r>
              <w:rPr>
                <w:sz w:val="14"/>
              </w:rPr>
              <w:t>Museum</w:t>
            </w:r>
            <w:r>
              <w:rPr>
                <w:spacing w:val="9"/>
                <w:sz w:val="14"/>
              </w:rPr>
              <w:t xml:space="preserve"> </w:t>
            </w:r>
            <w:r>
              <w:rPr>
                <w:sz w:val="14"/>
              </w:rPr>
              <w:t>and</w:t>
            </w:r>
            <w:r>
              <w:rPr>
                <w:spacing w:val="10"/>
                <w:sz w:val="14"/>
              </w:rPr>
              <w:t xml:space="preserve"> </w:t>
            </w:r>
            <w:r>
              <w:rPr>
                <w:sz w:val="14"/>
              </w:rPr>
              <w:t>Potato</w:t>
            </w:r>
            <w:r>
              <w:rPr>
                <w:spacing w:val="8"/>
                <w:sz w:val="14"/>
              </w:rPr>
              <w:t xml:space="preserve"> </w:t>
            </w:r>
            <w:r>
              <w:rPr>
                <w:spacing w:val="-2"/>
                <w:sz w:val="14"/>
              </w:rPr>
              <w:t>Shed.</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15,000</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4"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7"/>
              <w:rPr>
                <w:b/>
                <w:sz w:val="14"/>
              </w:rPr>
            </w:pPr>
            <w:r>
              <w:rPr>
                <w:b/>
                <w:spacing w:val="-2"/>
                <w:sz w:val="14"/>
              </w:rPr>
              <w:t>15,000</w:t>
            </w:r>
          </w:p>
        </w:tc>
        <w:tc>
          <w:tcPr>
            <w:tcW w:w="962"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199"/>
              <w:rPr>
                <w:sz w:val="14"/>
              </w:rPr>
            </w:pPr>
            <w:r>
              <w:rPr>
                <w:spacing w:val="-10"/>
                <w:sz w:val="14"/>
              </w:rPr>
              <w:t>-</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c>
          <w:tcPr>
            <w:tcW w:w="962" w:type="dxa"/>
          </w:tcPr>
          <w:p w:rsidR="00CC3A01" w:rsidRDefault="00CC3A01">
            <w:pPr>
              <w:pStyle w:val="TableParagraph"/>
              <w:spacing w:before="9"/>
              <w:jc w:val="left"/>
              <w:rPr>
                <w:rFonts w:ascii="Arial"/>
                <w:sz w:val="14"/>
              </w:rPr>
            </w:pPr>
          </w:p>
          <w:p w:rsidR="00CC3A01" w:rsidRDefault="00B75A65">
            <w:pPr>
              <w:pStyle w:val="TableParagraph"/>
              <w:spacing w:before="0"/>
              <w:ind w:right="198"/>
              <w:rPr>
                <w:sz w:val="14"/>
              </w:rPr>
            </w:pPr>
            <w:r>
              <w:rPr>
                <w:spacing w:val="-10"/>
                <w:sz w:val="14"/>
              </w:rPr>
              <w:t>-</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7"/>
                <w:sz w:val="18"/>
              </w:rPr>
              <w:t xml:space="preserve"> </w:t>
            </w:r>
            <w:r>
              <w:rPr>
                <w:b/>
                <w:sz w:val="18"/>
              </w:rPr>
              <w:t>Heritage</w:t>
            </w:r>
            <w:r>
              <w:rPr>
                <w:b/>
                <w:spacing w:val="12"/>
                <w:sz w:val="18"/>
              </w:rPr>
              <w:t xml:space="preserve"> </w:t>
            </w:r>
            <w:r>
              <w:rPr>
                <w:b/>
                <w:spacing w:val="-2"/>
                <w:sz w:val="18"/>
              </w:rPr>
              <w:t>buildings</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15,000</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245"/>
              <w:rPr>
                <w:b/>
                <w:sz w:val="14"/>
              </w:rPr>
            </w:pPr>
            <w:r>
              <w:rPr>
                <w:b/>
                <w:spacing w:val="-10"/>
                <w:sz w:val="14"/>
              </w:rPr>
              <w:t>-</w:t>
            </w:r>
          </w:p>
        </w:tc>
        <w:tc>
          <w:tcPr>
            <w:tcW w:w="924"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15,000</w:t>
            </w:r>
          </w:p>
        </w:tc>
        <w:tc>
          <w:tcPr>
            <w:tcW w:w="962"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6"/>
              <w:rPr>
                <w:b/>
                <w:sz w:val="14"/>
              </w:rPr>
            </w:pPr>
            <w:r>
              <w:rPr>
                <w:b/>
                <w:spacing w:val="-2"/>
                <w:sz w:val="14"/>
              </w:rPr>
              <w:t>1,900,000</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4"/>
              <w:rPr>
                <w:b/>
                <w:sz w:val="14"/>
              </w:rPr>
            </w:pPr>
            <w:r>
              <w:rPr>
                <w:b/>
                <w:spacing w:val="-2"/>
                <w:sz w:val="14"/>
              </w:rPr>
              <w:t>2,000,000</w:t>
            </w:r>
          </w:p>
        </w:tc>
        <w:tc>
          <w:tcPr>
            <w:tcW w:w="962"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3"/>
              <w:rPr>
                <w:b/>
                <w:sz w:val="14"/>
              </w:rPr>
            </w:pPr>
            <w:r>
              <w:rPr>
                <w:b/>
                <w:spacing w:val="-2"/>
                <w:sz w:val="14"/>
              </w:rPr>
              <w:t>3,000,000</w:t>
            </w:r>
          </w:p>
        </w:tc>
      </w:tr>
    </w:tbl>
    <w:p w:rsidR="00CC3A01" w:rsidRDefault="00CC3A01">
      <w:pPr>
        <w:rPr>
          <w:sz w:val="14"/>
        </w:rPr>
        <w:sectPr w:rsidR="00CC3A01">
          <w:type w:val="continuous"/>
          <w:pgSz w:w="16840" w:h="11900" w:orient="landscape"/>
          <w:pgMar w:top="1100" w:right="180" w:bottom="700" w:left="80" w:header="854" w:footer="519" w:gutter="0"/>
          <w:cols w:space="720"/>
        </w:sectPr>
      </w:pPr>
    </w:p>
    <w:tbl>
      <w:tblPr>
        <w:tblW w:w="0" w:type="auto"/>
        <w:tblInd w:w="109"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476"/>
        <w:gridCol w:w="6917"/>
        <w:gridCol w:w="1158"/>
        <w:gridCol w:w="984"/>
        <w:gridCol w:w="925"/>
        <w:gridCol w:w="963"/>
        <w:gridCol w:w="963"/>
        <w:gridCol w:w="963"/>
      </w:tblGrid>
      <w:tr w:rsidR="00CC3A01">
        <w:trPr>
          <w:trHeight w:val="777"/>
        </w:trPr>
        <w:tc>
          <w:tcPr>
            <w:tcW w:w="3476" w:type="dxa"/>
            <w:tcBorders>
              <w:left w:val="nil"/>
              <w:right w:val="nil"/>
            </w:tcBorders>
            <w:shd w:val="clear" w:color="auto" w:fill="1F3763"/>
          </w:tcPr>
          <w:p w:rsidR="00CC3A01" w:rsidRDefault="00CC3A01">
            <w:pPr>
              <w:pStyle w:val="TableParagraph"/>
              <w:spacing w:before="73"/>
              <w:jc w:val="left"/>
              <w:rPr>
                <w:rFonts w:ascii="Arial"/>
                <w:sz w:val="18"/>
              </w:rPr>
            </w:pPr>
          </w:p>
          <w:p w:rsidR="00CC3A01" w:rsidRDefault="00B75A65">
            <w:pPr>
              <w:pStyle w:val="TableParagraph"/>
              <w:spacing w:before="0"/>
              <w:ind w:left="30"/>
              <w:jc w:val="left"/>
              <w:rPr>
                <w:b/>
                <w:sz w:val="18"/>
              </w:rPr>
            </w:pPr>
            <w:r>
              <w:rPr>
                <w:b/>
                <w:color w:val="FFFFFF"/>
                <w:sz w:val="18"/>
              </w:rPr>
              <w:t>Project</w:t>
            </w:r>
            <w:r>
              <w:rPr>
                <w:b/>
                <w:color w:val="FFFFFF"/>
                <w:spacing w:val="5"/>
                <w:sz w:val="18"/>
              </w:rPr>
              <w:t xml:space="preserve"> </w:t>
            </w:r>
            <w:r>
              <w:rPr>
                <w:b/>
                <w:color w:val="FFFFFF"/>
                <w:spacing w:val="-4"/>
                <w:sz w:val="18"/>
              </w:rPr>
              <w:t>Name</w:t>
            </w:r>
          </w:p>
        </w:tc>
        <w:tc>
          <w:tcPr>
            <w:tcW w:w="6917" w:type="dxa"/>
            <w:tcBorders>
              <w:left w:val="nil"/>
              <w:right w:val="single" w:sz="12" w:space="0" w:color="BEBEBE"/>
            </w:tcBorders>
            <w:shd w:val="clear" w:color="auto" w:fill="1F3763"/>
          </w:tcPr>
          <w:p w:rsidR="00CC3A01" w:rsidRDefault="00CC3A01">
            <w:pPr>
              <w:pStyle w:val="TableParagraph"/>
              <w:spacing w:before="71"/>
              <w:jc w:val="left"/>
              <w:rPr>
                <w:rFonts w:ascii="Arial"/>
                <w:sz w:val="18"/>
              </w:rPr>
            </w:pPr>
          </w:p>
          <w:p w:rsidR="00CC3A01" w:rsidRDefault="00B75A65">
            <w:pPr>
              <w:pStyle w:val="TableParagraph"/>
              <w:spacing w:before="0"/>
              <w:ind w:left="607"/>
              <w:jc w:val="left"/>
              <w:rPr>
                <w:b/>
                <w:sz w:val="18"/>
              </w:rPr>
            </w:pPr>
            <w:r>
              <w:rPr>
                <w:b/>
                <w:color w:val="FFFFFF"/>
                <w:spacing w:val="-2"/>
                <w:sz w:val="18"/>
              </w:rPr>
              <w:t>Description</w:t>
            </w:r>
          </w:p>
        </w:tc>
        <w:tc>
          <w:tcPr>
            <w:tcW w:w="1158" w:type="dxa"/>
            <w:tcBorders>
              <w:left w:val="single" w:sz="12" w:space="0" w:color="BEBEBE"/>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right="61"/>
              <w:jc w:val="center"/>
              <w:rPr>
                <w:b/>
                <w:sz w:val="16"/>
              </w:rPr>
            </w:pPr>
            <w:r>
              <w:rPr>
                <w:b/>
                <w:color w:val="FFFFFF"/>
                <w:spacing w:val="-4"/>
                <w:sz w:val="16"/>
              </w:rPr>
              <w:t>2024-</w:t>
            </w:r>
            <w:r>
              <w:rPr>
                <w:b/>
                <w:color w:val="FFFFFF"/>
                <w:spacing w:val="-5"/>
                <w:sz w:val="16"/>
              </w:rPr>
              <w:t>25</w:t>
            </w:r>
          </w:p>
          <w:p w:rsidR="00CC3A01" w:rsidRDefault="00B75A65">
            <w:pPr>
              <w:pStyle w:val="TableParagraph"/>
              <w:spacing w:before="11"/>
              <w:ind w:right="61"/>
              <w:jc w:val="center"/>
              <w:rPr>
                <w:b/>
                <w:sz w:val="16"/>
              </w:rPr>
            </w:pPr>
            <w:r>
              <w:rPr>
                <w:b/>
                <w:color w:val="FFFFFF"/>
                <w:spacing w:val="-2"/>
                <w:sz w:val="16"/>
              </w:rPr>
              <w:t>Expenditure</w:t>
            </w:r>
            <w:r>
              <w:rPr>
                <w:b/>
                <w:color w:val="FFFFFF"/>
                <w:spacing w:val="-3"/>
                <w:sz w:val="16"/>
              </w:rPr>
              <w:t xml:space="preserve"> </w:t>
            </w:r>
            <w:r>
              <w:rPr>
                <w:b/>
                <w:color w:val="FFFFFF"/>
                <w:spacing w:val="-10"/>
                <w:sz w:val="16"/>
              </w:rPr>
              <w:t>$</w:t>
            </w:r>
          </w:p>
        </w:tc>
        <w:tc>
          <w:tcPr>
            <w:tcW w:w="984" w:type="dxa"/>
            <w:tcBorders>
              <w:left w:val="nil"/>
              <w:right w:val="nil"/>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88"/>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47"/>
              <w:jc w:val="left"/>
              <w:rPr>
                <w:b/>
                <w:sz w:val="16"/>
              </w:rPr>
            </w:pPr>
            <w:r>
              <w:rPr>
                <w:b/>
                <w:color w:val="FFFFFF"/>
                <w:sz w:val="16"/>
              </w:rPr>
              <w:t>Income</w:t>
            </w:r>
            <w:r>
              <w:rPr>
                <w:b/>
                <w:color w:val="FFFFFF"/>
                <w:spacing w:val="-7"/>
                <w:sz w:val="16"/>
              </w:rPr>
              <w:t xml:space="preserve"> </w:t>
            </w:r>
            <w:r>
              <w:rPr>
                <w:b/>
                <w:color w:val="FFFFFF"/>
                <w:spacing w:val="-12"/>
                <w:sz w:val="16"/>
              </w:rPr>
              <w:t>$</w:t>
            </w:r>
          </w:p>
        </w:tc>
        <w:tc>
          <w:tcPr>
            <w:tcW w:w="925" w:type="dxa"/>
            <w:tcBorders>
              <w:left w:val="nil"/>
              <w:righ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193"/>
              <w:jc w:val="left"/>
              <w:rPr>
                <w:b/>
                <w:sz w:val="16"/>
              </w:rPr>
            </w:pPr>
            <w:r>
              <w:rPr>
                <w:b/>
                <w:color w:val="FFFFFF"/>
                <w:spacing w:val="-4"/>
                <w:sz w:val="16"/>
              </w:rPr>
              <w:t>2024-</w:t>
            </w:r>
            <w:r>
              <w:rPr>
                <w:b/>
                <w:color w:val="FFFFFF"/>
                <w:spacing w:val="-5"/>
                <w:sz w:val="16"/>
              </w:rPr>
              <w:t>25</w:t>
            </w:r>
          </w:p>
          <w:p w:rsidR="00CC3A01" w:rsidRDefault="00B75A65">
            <w:pPr>
              <w:pStyle w:val="TableParagraph"/>
              <w:spacing w:before="11"/>
              <w:ind w:left="116"/>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tcBorders>
              <w:left w:val="single" w:sz="12" w:space="0" w:color="BEBEBE"/>
            </w:tcBorders>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15"/>
              <w:jc w:val="left"/>
              <w:rPr>
                <w:b/>
                <w:sz w:val="16"/>
              </w:rPr>
            </w:pPr>
            <w:r>
              <w:rPr>
                <w:b/>
                <w:color w:val="FFFFFF"/>
                <w:spacing w:val="-4"/>
                <w:sz w:val="16"/>
              </w:rPr>
              <w:t>2025-</w:t>
            </w:r>
            <w:r>
              <w:rPr>
                <w:b/>
                <w:color w:val="FFFFFF"/>
                <w:spacing w:val="-5"/>
                <w:sz w:val="16"/>
              </w:rPr>
              <w:t>26</w:t>
            </w:r>
          </w:p>
          <w:p w:rsidR="00CC3A01" w:rsidRDefault="00B75A65">
            <w:pPr>
              <w:pStyle w:val="TableParagraph"/>
              <w:spacing w:before="11"/>
              <w:ind w:left="139"/>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2"/>
              <w:jc w:val="left"/>
              <w:rPr>
                <w:b/>
                <w:sz w:val="16"/>
              </w:rPr>
            </w:pPr>
            <w:r>
              <w:rPr>
                <w:b/>
                <w:color w:val="FFFFFF"/>
                <w:spacing w:val="-4"/>
                <w:sz w:val="16"/>
              </w:rPr>
              <w:t>2026-</w:t>
            </w:r>
            <w:r>
              <w:rPr>
                <w:b/>
                <w:color w:val="FFFFFF"/>
                <w:spacing w:val="-5"/>
                <w:sz w:val="16"/>
              </w:rPr>
              <w:t>27</w:t>
            </w:r>
          </w:p>
          <w:p w:rsidR="00CC3A01" w:rsidRDefault="00B75A65">
            <w:pPr>
              <w:pStyle w:val="TableParagraph"/>
              <w:spacing w:before="11"/>
              <w:ind w:left="14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c>
          <w:tcPr>
            <w:tcW w:w="963" w:type="dxa"/>
            <w:shd w:val="clear" w:color="auto" w:fill="1F3763"/>
          </w:tcPr>
          <w:p w:rsidR="00CC3A01" w:rsidRDefault="00CC3A01">
            <w:pPr>
              <w:pStyle w:val="TableParagraph"/>
              <w:spacing w:before="5"/>
              <w:jc w:val="left"/>
              <w:rPr>
                <w:rFonts w:ascii="Arial"/>
                <w:sz w:val="16"/>
              </w:rPr>
            </w:pPr>
          </w:p>
          <w:p w:rsidR="00CC3A01" w:rsidRDefault="00B75A65">
            <w:pPr>
              <w:pStyle w:val="TableParagraph"/>
              <w:spacing w:before="0"/>
              <w:ind w:left="222"/>
              <w:jc w:val="left"/>
              <w:rPr>
                <w:b/>
                <w:sz w:val="16"/>
              </w:rPr>
            </w:pPr>
            <w:r>
              <w:rPr>
                <w:b/>
                <w:color w:val="FFFFFF"/>
                <w:spacing w:val="-4"/>
                <w:sz w:val="16"/>
              </w:rPr>
              <w:t>2027-</w:t>
            </w:r>
            <w:r>
              <w:rPr>
                <w:b/>
                <w:color w:val="FFFFFF"/>
                <w:spacing w:val="-5"/>
                <w:sz w:val="16"/>
              </w:rPr>
              <w:t>28</w:t>
            </w:r>
          </w:p>
          <w:p w:rsidR="00CC3A01" w:rsidRDefault="00B75A65">
            <w:pPr>
              <w:pStyle w:val="TableParagraph"/>
              <w:spacing w:before="11"/>
              <w:ind w:left="145"/>
              <w:jc w:val="left"/>
              <w:rPr>
                <w:b/>
                <w:sz w:val="16"/>
              </w:rPr>
            </w:pPr>
            <w:r>
              <w:rPr>
                <w:b/>
                <w:color w:val="FFFFFF"/>
                <w:sz w:val="16"/>
              </w:rPr>
              <w:t>Net</w:t>
            </w:r>
            <w:r>
              <w:rPr>
                <w:b/>
                <w:color w:val="FFFFFF"/>
                <w:spacing w:val="-7"/>
                <w:sz w:val="16"/>
              </w:rPr>
              <w:t xml:space="preserve"> </w:t>
            </w:r>
            <w:r>
              <w:rPr>
                <w:b/>
                <w:color w:val="FFFFFF"/>
                <w:sz w:val="16"/>
              </w:rPr>
              <w:t>Cost</w:t>
            </w:r>
            <w:r>
              <w:rPr>
                <w:b/>
                <w:color w:val="FFFFFF"/>
                <w:spacing w:val="-7"/>
                <w:sz w:val="16"/>
              </w:rPr>
              <w:t xml:space="preserve"> </w:t>
            </w:r>
            <w:r>
              <w:rPr>
                <w:b/>
                <w:color w:val="FFFFFF"/>
                <w:spacing w:val="-10"/>
                <w:sz w:val="16"/>
              </w:rPr>
              <w:t>$</w:t>
            </w:r>
          </w:p>
        </w:tc>
      </w:tr>
      <w:tr w:rsidR="00CC3A01">
        <w:trPr>
          <w:trHeight w:val="513"/>
        </w:trPr>
        <w:tc>
          <w:tcPr>
            <w:tcW w:w="10393" w:type="dxa"/>
            <w:gridSpan w:val="2"/>
            <w:tcBorders>
              <w:left w:val="nil"/>
              <w:right w:val="single" w:sz="12" w:space="0" w:color="BEBEBE"/>
            </w:tcBorders>
          </w:tcPr>
          <w:p w:rsidR="00CC3A01" w:rsidRDefault="00B75A65">
            <w:pPr>
              <w:pStyle w:val="TableParagraph"/>
              <w:spacing w:before="148"/>
              <w:ind w:left="30"/>
              <w:jc w:val="left"/>
              <w:rPr>
                <w:b/>
                <w:sz w:val="18"/>
              </w:rPr>
            </w:pPr>
            <w:r>
              <w:rPr>
                <w:b/>
                <w:spacing w:val="-4"/>
                <w:sz w:val="18"/>
              </w:rPr>
              <w:t>Land</w:t>
            </w:r>
          </w:p>
        </w:tc>
        <w:tc>
          <w:tcPr>
            <w:tcW w:w="3067"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251"/>
        </w:trPr>
        <w:tc>
          <w:tcPr>
            <w:tcW w:w="3476" w:type="dxa"/>
            <w:tcBorders>
              <w:left w:val="nil"/>
              <w:right w:val="nil"/>
            </w:tcBorders>
          </w:tcPr>
          <w:p w:rsidR="00CC3A01" w:rsidRDefault="00B75A65">
            <w:pPr>
              <w:pStyle w:val="TableParagraph"/>
              <w:spacing w:before="42"/>
              <w:ind w:left="25"/>
              <w:jc w:val="left"/>
              <w:rPr>
                <w:b/>
                <w:sz w:val="14"/>
              </w:rPr>
            </w:pPr>
            <w:r>
              <w:rPr>
                <w:b/>
                <w:sz w:val="14"/>
              </w:rPr>
              <w:t>Armstrong</w:t>
            </w:r>
            <w:r>
              <w:rPr>
                <w:b/>
                <w:spacing w:val="6"/>
                <w:sz w:val="14"/>
              </w:rPr>
              <w:t xml:space="preserve"> </w:t>
            </w:r>
            <w:r>
              <w:rPr>
                <w:b/>
                <w:sz w:val="14"/>
              </w:rPr>
              <w:t>Creek</w:t>
            </w:r>
            <w:r>
              <w:rPr>
                <w:b/>
                <w:spacing w:val="7"/>
                <w:sz w:val="14"/>
              </w:rPr>
              <w:t xml:space="preserve"> </w:t>
            </w:r>
            <w:r>
              <w:rPr>
                <w:b/>
                <w:sz w:val="14"/>
              </w:rPr>
              <w:t>land</w:t>
            </w:r>
            <w:r>
              <w:rPr>
                <w:b/>
                <w:spacing w:val="8"/>
                <w:sz w:val="14"/>
              </w:rPr>
              <w:t xml:space="preserve"> </w:t>
            </w:r>
            <w:r>
              <w:rPr>
                <w:b/>
                <w:sz w:val="14"/>
              </w:rPr>
              <w:t>acquisition</w:t>
            </w:r>
            <w:r>
              <w:rPr>
                <w:b/>
                <w:spacing w:val="7"/>
                <w:sz w:val="14"/>
              </w:rPr>
              <w:t xml:space="preserve"> </w:t>
            </w:r>
            <w:r>
              <w:rPr>
                <w:b/>
                <w:spacing w:val="-2"/>
                <w:sz w:val="14"/>
              </w:rPr>
              <w:t>program</w:t>
            </w:r>
          </w:p>
        </w:tc>
        <w:tc>
          <w:tcPr>
            <w:tcW w:w="6917" w:type="dxa"/>
            <w:tcBorders>
              <w:left w:val="nil"/>
              <w:right w:val="single" w:sz="12" w:space="0" w:color="BEBEBE"/>
            </w:tcBorders>
          </w:tcPr>
          <w:p w:rsidR="00CC3A01" w:rsidRDefault="00B75A65">
            <w:pPr>
              <w:pStyle w:val="TableParagraph"/>
              <w:spacing w:before="42"/>
              <w:ind w:left="602"/>
              <w:jc w:val="left"/>
              <w:rPr>
                <w:sz w:val="14"/>
              </w:rPr>
            </w:pPr>
            <w:r>
              <w:rPr>
                <w:sz w:val="14"/>
              </w:rPr>
              <w:t>Land</w:t>
            </w:r>
            <w:r>
              <w:rPr>
                <w:spacing w:val="11"/>
                <w:sz w:val="14"/>
              </w:rPr>
              <w:t xml:space="preserve"> </w:t>
            </w:r>
            <w:r>
              <w:rPr>
                <w:sz w:val="14"/>
              </w:rPr>
              <w:t>acquisition</w:t>
            </w:r>
            <w:r>
              <w:rPr>
                <w:spacing w:val="10"/>
                <w:sz w:val="14"/>
              </w:rPr>
              <w:t xml:space="preserve"> </w:t>
            </w:r>
            <w:r>
              <w:rPr>
                <w:sz w:val="14"/>
              </w:rPr>
              <w:t>required</w:t>
            </w:r>
            <w:r>
              <w:rPr>
                <w:spacing w:val="8"/>
                <w:sz w:val="14"/>
              </w:rPr>
              <w:t xml:space="preserve"> </w:t>
            </w:r>
            <w:r>
              <w:rPr>
                <w:sz w:val="14"/>
              </w:rPr>
              <w:t>to</w:t>
            </w:r>
            <w:r>
              <w:rPr>
                <w:spacing w:val="8"/>
                <w:sz w:val="14"/>
              </w:rPr>
              <w:t xml:space="preserve"> </w:t>
            </w:r>
            <w:r>
              <w:rPr>
                <w:sz w:val="14"/>
              </w:rPr>
              <w:t>support</w:t>
            </w:r>
            <w:r>
              <w:rPr>
                <w:spacing w:val="7"/>
                <w:sz w:val="14"/>
              </w:rPr>
              <w:t xml:space="preserve"> </w:t>
            </w:r>
            <w:r>
              <w:rPr>
                <w:sz w:val="14"/>
              </w:rPr>
              <w:t>the</w:t>
            </w:r>
            <w:r>
              <w:rPr>
                <w:spacing w:val="8"/>
                <w:sz w:val="14"/>
              </w:rPr>
              <w:t xml:space="preserve"> </w:t>
            </w:r>
            <w:r>
              <w:rPr>
                <w:sz w:val="14"/>
              </w:rPr>
              <w:t>Armstrong</w:t>
            </w:r>
            <w:r>
              <w:rPr>
                <w:spacing w:val="7"/>
                <w:sz w:val="14"/>
              </w:rPr>
              <w:t xml:space="preserve"> </w:t>
            </w:r>
            <w:r>
              <w:rPr>
                <w:sz w:val="14"/>
              </w:rPr>
              <w:t>Creek</w:t>
            </w:r>
            <w:r>
              <w:rPr>
                <w:spacing w:val="6"/>
                <w:sz w:val="14"/>
              </w:rPr>
              <w:t xml:space="preserve"> </w:t>
            </w:r>
            <w:r>
              <w:rPr>
                <w:sz w:val="14"/>
              </w:rPr>
              <w:t>DCP</w:t>
            </w:r>
            <w:r>
              <w:rPr>
                <w:spacing w:val="6"/>
                <w:sz w:val="14"/>
              </w:rPr>
              <w:t xml:space="preserve"> </w:t>
            </w:r>
            <w:r>
              <w:rPr>
                <w:spacing w:val="-2"/>
                <w:sz w:val="14"/>
              </w:rPr>
              <w:t>Precincts.</w:t>
            </w:r>
          </w:p>
        </w:tc>
        <w:tc>
          <w:tcPr>
            <w:tcW w:w="1158" w:type="dxa"/>
            <w:tcBorders>
              <w:left w:val="single" w:sz="12" w:space="0" w:color="BEBEBE"/>
              <w:right w:val="nil"/>
            </w:tcBorders>
            <w:shd w:val="clear" w:color="auto" w:fill="F1F1F1"/>
          </w:tcPr>
          <w:p w:rsidR="00CC3A01" w:rsidRDefault="00B75A65">
            <w:pPr>
              <w:pStyle w:val="TableParagraph"/>
              <w:spacing w:before="40"/>
              <w:ind w:right="132"/>
              <w:rPr>
                <w:sz w:val="14"/>
              </w:rPr>
            </w:pPr>
            <w:r>
              <w:rPr>
                <w:spacing w:val="-2"/>
                <w:sz w:val="14"/>
              </w:rPr>
              <w:t>42,881,844</w:t>
            </w:r>
          </w:p>
        </w:tc>
        <w:tc>
          <w:tcPr>
            <w:tcW w:w="984" w:type="dxa"/>
            <w:tcBorders>
              <w:left w:val="nil"/>
              <w:right w:val="nil"/>
            </w:tcBorders>
            <w:shd w:val="clear" w:color="auto" w:fill="F1F1F1"/>
          </w:tcPr>
          <w:p w:rsidR="00CC3A01" w:rsidRDefault="00B75A65">
            <w:pPr>
              <w:pStyle w:val="TableParagraph"/>
              <w:spacing w:before="40"/>
              <w:ind w:right="245"/>
              <w:rPr>
                <w:sz w:val="14"/>
              </w:rPr>
            </w:pPr>
            <w:r>
              <w:rPr>
                <w:spacing w:val="-10"/>
                <w:sz w:val="14"/>
              </w:rPr>
              <w:t>-</w:t>
            </w:r>
          </w:p>
        </w:tc>
        <w:tc>
          <w:tcPr>
            <w:tcW w:w="925" w:type="dxa"/>
            <w:tcBorders>
              <w:left w:val="nil"/>
              <w:right w:val="single" w:sz="12" w:space="0" w:color="BEBEBE"/>
            </w:tcBorders>
            <w:shd w:val="clear" w:color="auto" w:fill="F1F1F1"/>
          </w:tcPr>
          <w:p w:rsidR="00CC3A01" w:rsidRDefault="00B75A65">
            <w:pPr>
              <w:pStyle w:val="TableParagraph"/>
              <w:spacing w:before="40"/>
              <w:ind w:right="48"/>
              <w:rPr>
                <w:b/>
                <w:sz w:val="14"/>
              </w:rPr>
            </w:pPr>
            <w:r>
              <w:rPr>
                <w:b/>
                <w:spacing w:val="-2"/>
                <w:sz w:val="14"/>
              </w:rPr>
              <w:t>42,881,844</w:t>
            </w:r>
          </w:p>
        </w:tc>
        <w:tc>
          <w:tcPr>
            <w:tcW w:w="963" w:type="dxa"/>
            <w:tcBorders>
              <w:left w:val="single" w:sz="12" w:space="0" w:color="BEBEBE"/>
            </w:tcBorders>
          </w:tcPr>
          <w:p w:rsidR="00CC3A01" w:rsidRDefault="00B75A65">
            <w:pPr>
              <w:pStyle w:val="TableParagraph"/>
              <w:spacing w:before="40"/>
              <w:ind w:right="57"/>
              <w:rPr>
                <w:sz w:val="14"/>
              </w:rPr>
            </w:pPr>
            <w:r>
              <w:rPr>
                <w:spacing w:val="-2"/>
                <w:sz w:val="14"/>
              </w:rPr>
              <w:t>3,650,351</w:t>
            </w:r>
          </w:p>
        </w:tc>
        <w:tc>
          <w:tcPr>
            <w:tcW w:w="963" w:type="dxa"/>
          </w:tcPr>
          <w:p w:rsidR="00CC3A01" w:rsidRDefault="00B75A65">
            <w:pPr>
              <w:pStyle w:val="TableParagraph"/>
              <w:spacing w:before="40"/>
              <w:ind w:right="57"/>
              <w:rPr>
                <w:sz w:val="14"/>
              </w:rPr>
            </w:pPr>
            <w:r>
              <w:rPr>
                <w:spacing w:val="-2"/>
                <w:sz w:val="14"/>
              </w:rPr>
              <w:t>4,899,315</w:t>
            </w:r>
          </w:p>
        </w:tc>
        <w:tc>
          <w:tcPr>
            <w:tcW w:w="963" w:type="dxa"/>
          </w:tcPr>
          <w:p w:rsidR="00CC3A01" w:rsidRDefault="00B75A65">
            <w:pPr>
              <w:pStyle w:val="TableParagraph"/>
              <w:spacing w:before="40"/>
              <w:ind w:right="58"/>
              <w:rPr>
                <w:sz w:val="14"/>
              </w:rPr>
            </w:pPr>
            <w:r>
              <w:rPr>
                <w:spacing w:val="-2"/>
                <w:sz w:val="14"/>
              </w:rPr>
              <w:t>792,731</w:t>
            </w:r>
          </w:p>
        </w:tc>
      </w:tr>
      <w:tr w:rsidR="00CC3A01">
        <w:trPr>
          <w:trHeight w:val="513"/>
        </w:trPr>
        <w:tc>
          <w:tcPr>
            <w:tcW w:w="3476"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NWGGA</w:t>
            </w:r>
            <w:r>
              <w:rPr>
                <w:b/>
                <w:spacing w:val="11"/>
                <w:sz w:val="14"/>
              </w:rPr>
              <w:t xml:space="preserve"> </w:t>
            </w:r>
            <w:r>
              <w:rPr>
                <w:b/>
                <w:sz w:val="14"/>
              </w:rPr>
              <w:t>Commonwealth</w:t>
            </w:r>
            <w:r>
              <w:rPr>
                <w:b/>
                <w:spacing w:val="12"/>
                <w:sz w:val="14"/>
              </w:rPr>
              <w:t xml:space="preserve"> </w:t>
            </w:r>
            <w:r>
              <w:rPr>
                <w:b/>
                <w:sz w:val="14"/>
              </w:rPr>
              <w:t>Biodiversity</w:t>
            </w:r>
            <w:r>
              <w:rPr>
                <w:b/>
                <w:spacing w:val="9"/>
                <w:sz w:val="14"/>
              </w:rPr>
              <w:t xml:space="preserve"> </w:t>
            </w:r>
            <w:r>
              <w:rPr>
                <w:b/>
                <w:spacing w:val="-2"/>
                <w:sz w:val="14"/>
              </w:rPr>
              <w:t>Approvals</w:t>
            </w:r>
          </w:p>
        </w:tc>
        <w:tc>
          <w:tcPr>
            <w:tcW w:w="6917" w:type="dxa"/>
            <w:tcBorders>
              <w:left w:val="nil"/>
              <w:right w:val="single" w:sz="12" w:space="0" w:color="BEBEBE"/>
            </w:tcBorders>
          </w:tcPr>
          <w:p w:rsidR="00CC3A01" w:rsidRDefault="00B75A65">
            <w:pPr>
              <w:pStyle w:val="TableParagraph"/>
              <w:spacing w:before="78" w:line="268" w:lineRule="auto"/>
              <w:ind w:left="602" w:right="128"/>
              <w:jc w:val="left"/>
              <w:rPr>
                <w:sz w:val="14"/>
              </w:rPr>
            </w:pPr>
            <w:r>
              <w:rPr>
                <w:sz w:val="14"/>
              </w:rPr>
              <w:t>Provision for the implementation of the Commonwealth biodiversity approvals for the Northern and</w:t>
            </w:r>
            <w:r>
              <w:rPr>
                <w:spacing w:val="40"/>
                <w:sz w:val="14"/>
              </w:rPr>
              <w:t xml:space="preserve"> </w:t>
            </w:r>
            <w:r>
              <w:rPr>
                <w:sz w:val="14"/>
              </w:rPr>
              <w:t>Western Geelong Growth Areas.</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76"/>
              <w:rPr>
                <w:sz w:val="14"/>
              </w:rPr>
            </w:pPr>
            <w:r>
              <w:rPr>
                <w:spacing w:val="-10"/>
                <w:sz w:val="14"/>
              </w:rPr>
              <w:t>-</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5"/>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92"/>
              <w:rPr>
                <w:b/>
                <w:sz w:val="14"/>
              </w:rPr>
            </w:pPr>
            <w:r>
              <w:rPr>
                <w:b/>
                <w:spacing w:val="-10"/>
                <w:sz w:val="14"/>
              </w:rPr>
              <w:t>-</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2,205,000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2,835,563</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8"/>
              <w:rPr>
                <w:sz w:val="14"/>
              </w:rPr>
            </w:pPr>
            <w:r>
              <w:rPr>
                <w:spacing w:val="-2"/>
                <w:sz w:val="14"/>
              </w:rPr>
              <w:t>2,273,490</w:t>
            </w:r>
          </w:p>
        </w:tc>
      </w:tr>
      <w:tr w:rsidR="00CC3A01">
        <w:trPr>
          <w:trHeight w:val="513"/>
        </w:trPr>
        <w:tc>
          <w:tcPr>
            <w:tcW w:w="3476" w:type="dxa"/>
            <w:tcBorders>
              <w:left w:val="nil"/>
              <w:right w:val="nil"/>
            </w:tcBorders>
          </w:tcPr>
          <w:p w:rsidR="00CC3A01" w:rsidRDefault="00CC3A01">
            <w:pPr>
              <w:pStyle w:val="TableParagraph"/>
              <w:spacing w:before="13"/>
              <w:jc w:val="left"/>
              <w:rPr>
                <w:rFonts w:ascii="Arial"/>
                <w:sz w:val="14"/>
              </w:rPr>
            </w:pPr>
          </w:p>
          <w:p w:rsidR="00CC3A01" w:rsidRDefault="00B75A65">
            <w:pPr>
              <w:pStyle w:val="TableParagraph"/>
              <w:spacing w:before="1"/>
              <w:ind w:left="25"/>
              <w:jc w:val="left"/>
              <w:rPr>
                <w:b/>
                <w:sz w:val="14"/>
              </w:rPr>
            </w:pPr>
            <w:r>
              <w:rPr>
                <w:b/>
                <w:sz w:val="14"/>
              </w:rPr>
              <w:t>Waste</w:t>
            </w:r>
            <w:r>
              <w:rPr>
                <w:b/>
                <w:spacing w:val="6"/>
                <w:sz w:val="14"/>
              </w:rPr>
              <w:t xml:space="preserve"> </w:t>
            </w:r>
            <w:r>
              <w:rPr>
                <w:b/>
                <w:sz w:val="14"/>
              </w:rPr>
              <w:t>Services</w:t>
            </w:r>
            <w:r>
              <w:rPr>
                <w:b/>
                <w:spacing w:val="7"/>
                <w:sz w:val="14"/>
              </w:rPr>
              <w:t xml:space="preserve"> </w:t>
            </w:r>
            <w:r>
              <w:rPr>
                <w:b/>
                <w:sz w:val="14"/>
              </w:rPr>
              <w:t>Infrastructure</w:t>
            </w:r>
            <w:r>
              <w:rPr>
                <w:b/>
                <w:spacing w:val="7"/>
                <w:sz w:val="14"/>
              </w:rPr>
              <w:t xml:space="preserve"> </w:t>
            </w:r>
            <w:r>
              <w:rPr>
                <w:b/>
                <w:spacing w:val="-2"/>
                <w:sz w:val="14"/>
              </w:rPr>
              <w:t>Development</w:t>
            </w:r>
          </w:p>
        </w:tc>
        <w:tc>
          <w:tcPr>
            <w:tcW w:w="6917" w:type="dxa"/>
            <w:tcBorders>
              <w:left w:val="nil"/>
              <w:right w:val="single" w:sz="12" w:space="0" w:color="BEBEBE"/>
            </w:tcBorders>
          </w:tcPr>
          <w:p w:rsidR="00CC3A01" w:rsidRDefault="00B75A65">
            <w:pPr>
              <w:pStyle w:val="TableParagraph"/>
              <w:spacing w:before="78" w:line="268" w:lineRule="auto"/>
              <w:ind w:left="602"/>
              <w:jc w:val="left"/>
              <w:rPr>
                <w:sz w:val="14"/>
              </w:rPr>
            </w:pPr>
            <w:r>
              <w:rPr>
                <w:sz w:val="14"/>
              </w:rPr>
              <w:t>Purchase of infrastructure to enable expansion of the City's Waste Services to allow for the transition to a</w:t>
            </w:r>
            <w:r>
              <w:rPr>
                <w:spacing w:val="40"/>
                <w:sz w:val="14"/>
              </w:rPr>
              <w:t xml:space="preserve"> </w:t>
            </w:r>
            <w:r>
              <w:rPr>
                <w:sz w:val="14"/>
              </w:rPr>
              <w:t>FOGO</w:t>
            </w:r>
            <w:r>
              <w:rPr>
                <w:spacing w:val="-5"/>
                <w:sz w:val="14"/>
              </w:rPr>
              <w:t xml:space="preserve"> </w:t>
            </w:r>
            <w:r>
              <w:rPr>
                <w:sz w:val="14"/>
              </w:rPr>
              <w:t>service.</w:t>
            </w:r>
          </w:p>
        </w:tc>
        <w:tc>
          <w:tcPr>
            <w:tcW w:w="1158" w:type="dxa"/>
            <w:tcBorders>
              <w:left w:val="single" w:sz="12" w:space="0" w:color="BEBEBE"/>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132"/>
              <w:rPr>
                <w:sz w:val="14"/>
              </w:rPr>
            </w:pPr>
            <w:r>
              <w:rPr>
                <w:spacing w:val="-2"/>
                <w:sz w:val="14"/>
              </w:rPr>
              <w:t>3,500,000</w:t>
            </w:r>
          </w:p>
        </w:tc>
        <w:tc>
          <w:tcPr>
            <w:tcW w:w="984" w:type="dxa"/>
            <w:tcBorders>
              <w:left w:val="nil"/>
              <w:right w:val="nil"/>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244"/>
              <w:rPr>
                <w:sz w:val="14"/>
              </w:rPr>
            </w:pPr>
            <w:r>
              <w:rPr>
                <w:spacing w:val="-10"/>
                <w:sz w:val="14"/>
              </w:rPr>
              <w:t>-</w:t>
            </w:r>
          </w:p>
        </w:tc>
        <w:tc>
          <w:tcPr>
            <w:tcW w:w="925" w:type="dxa"/>
            <w:tcBorders>
              <w:left w:val="nil"/>
              <w:right w:val="single" w:sz="12" w:space="0" w:color="BEBEBE"/>
            </w:tcBorders>
            <w:shd w:val="clear" w:color="auto" w:fill="F1F1F1"/>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spacing w:val="-2"/>
                <w:sz w:val="14"/>
              </w:rPr>
              <w:t>3,500,000</w:t>
            </w:r>
          </w:p>
        </w:tc>
        <w:tc>
          <w:tcPr>
            <w:tcW w:w="963" w:type="dxa"/>
            <w:tcBorders>
              <w:left w:val="single" w:sz="12" w:space="0" w:color="BEBEBE"/>
            </w:tcBorders>
          </w:tcPr>
          <w:p w:rsidR="00CC3A01" w:rsidRDefault="00CC3A01">
            <w:pPr>
              <w:pStyle w:val="TableParagraph"/>
              <w:spacing w:before="9"/>
              <w:jc w:val="left"/>
              <w:rPr>
                <w:rFonts w:ascii="Arial"/>
                <w:sz w:val="14"/>
              </w:rPr>
            </w:pPr>
          </w:p>
          <w:p w:rsidR="00CC3A01" w:rsidRDefault="00B75A65">
            <w:pPr>
              <w:pStyle w:val="TableParagraph"/>
              <w:spacing w:before="0"/>
              <w:ind w:right="56"/>
              <w:rPr>
                <w:sz w:val="14"/>
              </w:rPr>
            </w:pPr>
            <w:r>
              <w:rPr>
                <w:spacing w:val="-2"/>
                <w:sz w:val="14"/>
              </w:rPr>
              <w:t>500,000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500,000</w:t>
            </w:r>
          </w:p>
        </w:tc>
        <w:tc>
          <w:tcPr>
            <w:tcW w:w="963" w:type="dxa"/>
          </w:tcPr>
          <w:p w:rsidR="00CC3A01" w:rsidRDefault="00CC3A01">
            <w:pPr>
              <w:pStyle w:val="TableParagraph"/>
              <w:spacing w:before="9"/>
              <w:jc w:val="left"/>
              <w:rPr>
                <w:rFonts w:ascii="Arial"/>
                <w:sz w:val="14"/>
              </w:rPr>
            </w:pPr>
          </w:p>
          <w:p w:rsidR="00CC3A01" w:rsidRDefault="00B75A65">
            <w:pPr>
              <w:pStyle w:val="TableParagraph"/>
              <w:spacing w:before="0"/>
              <w:ind w:right="57"/>
              <w:rPr>
                <w:sz w:val="14"/>
              </w:rPr>
            </w:pPr>
            <w:r>
              <w:rPr>
                <w:spacing w:val="-2"/>
                <w:sz w:val="14"/>
              </w:rPr>
              <w:t>500,000</w:t>
            </w:r>
          </w:p>
        </w:tc>
      </w:tr>
      <w:tr w:rsidR="00CC3A01">
        <w:trPr>
          <w:trHeight w:val="513"/>
        </w:trPr>
        <w:tc>
          <w:tcPr>
            <w:tcW w:w="10393" w:type="dxa"/>
            <w:gridSpan w:val="2"/>
            <w:tcBorders>
              <w:left w:val="nil"/>
              <w:right w:val="single" w:sz="12" w:space="0" w:color="BEBEBE"/>
            </w:tcBorders>
            <w:shd w:val="clear" w:color="auto" w:fill="D9D9D9"/>
          </w:tcPr>
          <w:p w:rsidR="00CC3A01" w:rsidRDefault="00B75A65">
            <w:pPr>
              <w:pStyle w:val="TableParagraph"/>
              <w:spacing w:before="148"/>
              <w:ind w:left="30"/>
              <w:jc w:val="left"/>
              <w:rPr>
                <w:b/>
                <w:sz w:val="18"/>
              </w:rPr>
            </w:pPr>
            <w:r>
              <w:rPr>
                <w:b/>
                <w:sz w:val="18"/>
              </w:rPr>
              <w:t>Total</w:t>
            </w:r>
            <w:r>
              <w:rPr>
                <w:b/>
                <w:spacing w:val="5"/>
                <w:sz w:val="18"/>
              </w:rPr>
              <w:t xml:space="preserve"> </w:t>
            </w:r>
            <w:r>
              <w:rPr>
                <w:b/>
                <w:spacing w:val="-4"/>
                <w:sz w:val="18"/>
              </w:rPr>
              <w:t>Land</w:t>
            </w:r>
          </w:p>
        </w:tc>
        <w:tc>
          <w:tcPr>
            <w:tcW w:w="1158" w:type="dxa"/>
            <w:tcBorders>
              <w:left w:val="single" w:sz="12" w:space="0" w:color="BEBEBE"/>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spacing w:val="-2"/>
                <w:sz w:val="14"/>
              </w:rPr>
              <w:t>46,381,844</w:t>
            </w:r>
          </w:p>
        </w:tc>
        <w:tc>
          <w:tcPr>
            <w:tcW w:w="984" w:type="dxa"/>
            <w:tcBorders>
              <w:left w:val="nil"/>
              <w:right w:val="nil"/>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245"/>
              <w:rPr>
                <w:b/>
                <w:sz w:val="14"/>
              </w:rPr>
            </w:pPr>
            <w:r>
              <w:rPr>
                <w:b/>
                <w:spacing w:val="-10"/>
                <w:sz w:val="14"/>
              </w:rPr>
              <w:t>-</w:t>
            </w:r>
          </w:p>
        </w:tc>
        <w:tc>
          <w:tcPr>
            <w:tcW w:w="925" w:type="dxa"/>
            <w:tcBorders>
              <w:left w:val="nil"/>
              <w:righ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49"/>
              <w:rPr>
                <w:b/>
                <w:sz w:val="14"/>
              </w:rPr>
            </w:pPr>
            <w:r>
              <w:rPr>
                <w:b/>
                <w:spacing w:val="-2"/>
                <w:sz w:val="14"/>
              </w:rPr>
              <w:t>46,381,844</w:t>
            </w:r>
          </w:p>
        </w:tc>
        <w:tc>
          <w:tcPr>
            <w:tcW w:w="963" w:type="dxa"/>
            <w:tcBorders>
              <w:left w:val="single" w:sz="12" w:space="0" w:color="BEBEBE"/>
            </w:tcBorders>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6"/>
              <w:rPr>
                <w:b/>
                <w:sz w:val="14"/>
              </w:rPr>
            </w:pPr>
            <w:r>
              <w:rPr>
                <w:b/>
                <w:spacing w:val="-2"/>
                <w:sz w:val="14"/>
              </w:rPr>
              <w:t>6,355,351</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7"/>
              <w:rPr>
                <w:b/>
                <w:sz w:val="14"/>
              </w:rPr>
            </w:pPr>
            <w:r>
              <w:rPr>
                <w:b/>
                <w:spacing w:val="-2"/>
                <w:sz w:val="14"/>
              </w:rPr>
              <w:t>8,234,878</w:t>
            </w:r>
          </w:p>
        </w:tc>
        <w:tc>
          <w:tcPr>
            <w:tcW w:w="963" w:type="dxa"/>
            <w:shd w:val="clear" w:color="auto" w:fill="D9D9D9"/>
          </w:tcPr>
          <w:p w:rsidR="00CC3A01" w:rsidRDefault="00CC3A01">
            <w:pPr>
              <w:pStyle w:val="TableParagraph"/>
              <w:spacing w:before="9"/>
              <w:jc w:val="left"/>
              <w:rPr>
                <w:rFonts w:ascii="Arial"/>
                <w:sz w:val="14"/>
              </w:rPr>
            </w:pPr>
          </w:p>
          <w:p w:rsidR="00CC3A01" w:rsidRDefault="00B75A65">
            <w:pPr>
              <w:pStyle w:val="TableParagraph"/>
              <w:spacing w:before="0"/>
              <w:ind w:right="57"/>
              <w:rPr>
                <w:b/>
                <w:sz w:val="14"/>
              </w:rPr>
            </w:pPr>
            <w:r>
              <w:rPr>
                <w:b/>
                <w:spacing w:val="-2"/>
                <w:sz w:val="14"/>
              </w:rPr>
              <w:t>3,566,221</w:t>
            </w:r>
          </w:p>
        </w:tc>
      </w:tr>
      <w:tr w:rsidR="00CC3A01">
        <w:trPr>
          <w:trHeight w:val="513"/>
        </w:trPr>
        <w:tc>
          <w:tcPr>
            <w:tcW w:w="10393" w:type="dxa"/>
            <w:gridSpan w:val="2"/>
            <w:tcBorders>
              <w:left w:val="nil"/>
              <w:right w:val="single" w:sz="12" w:space="0" w:color="BEBEBE"/>
            </w:tcBorders>
            <w:shd w:val="clear" w:color="auto" w:fill="2E75B5"/>
          </w:tcPr>
          <w:p w:rsidR="00CC3A01" w:rsidRDefault="00B75A65">
            <w:pPr>
              <w:pStyle w:val="TableParagraph"/>
              <w:spacing w:before="148"/>
              <w:ind w:left="30"/>
              <w:jc w:val="left"/>
              <w:rPr>
                <w:b/>
                <w:sz w:val="18"/>
              </w:rPr>
            </w:pPr>
            <w:r>
              <w:rPr>
                <w:b/>
                <w:color w:val="FFFFFF"/>
                <w:sz w:val="18"/>
              </w:rPr>
              <w:t>Property</w:t>
            </w:r>
            <w:r>
              <w:rPr>
                <w:b/>
                <w:color w:val="FFFFFF"/>
                <w:spacing w:val="7"/>
                <w:sz w:val="18"/>
              </w:rPr>
              <w:t xml:space="preserve"> </w:t>
            </w:r>
            <w:r>
              <w:rPr>
                <w:b/>
                <w:color w:val="FFFFFF"/>
                <w:spacing w:val="-2"/>
                <w:sz w:val="18"/>
              </w:rPr>
              <w:t>Total</w:t>
            </w:r>
          </w:p>
        </w:tc>
        <w:tc>
          <w:tcPr>
            <w:tcW w:w="1158" w:type="dxa"/>
            <w:tcBorders>
              <w:left w:val="single" w:sz="12" w:space="0" w:color="BEBEBE"/>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color w:val="FFFFFF"/>
                <w:spacing w:val="-2"/>
                <w:sz w:val="14"/>
              </w:rPr>
              <w:t>75,120,823</w:t>
            </w:r>
          </w:p>
        </w:tc>
        <w:tc>
          <w:tcPr>
            <w:tcW w:w="984" w:type="dxa"/>
            <w:tcBorders>
              <w:left w:val="nil"/>
              <w:right w:val="nil"/>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101"/>
              <w:rPr>
                <w:b/>
                <w:sz w:val="14"/>
              </w:rPr>
            </w:pPr>
            <w:r>
              <w:rPr>
                <w:b/>
                <w:color w:val="FFFFFF"/>
                <w:spacing w:val="-2"/>
                <w:sz w:val="14"/>
              </w:rPr>
              <w:t>5,821,560</w:t>
            </w:r>
          </w:p>
        </w:tc>
        <w:tc>
          <w:tcPr>
            <w:tcW w:w="925" w:type="dxa"/>
            <w:tcBorders>
              <w:left w:val="nil"/>
              <w:righ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color w:val="FFFFFF"/>
                <w:spacing w:val="-2"/>
                <w:sz w:val="14"/>
              </w:rPr>
              <w:t>69,299,264</w:t>
            </w:r>
          </w:p>
        </w:tc>
        <w:tc>
          <w:tcPr>
            <w:tcW w:w="963" w:type="dxa"/>
            <w:tcBorders>
              <w:left w:val="single" w:sz="12" w:space="0" w:color="BEBEBE"/>
            </w:tcBorders>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6"/>
              <w:rPr>
                <w:b/>
                <w:sz w:val="14"/>
              </w:rPr>
            </w:pPr>
            <w:r>
              <w:rPr>
                <w:b/>
                <w:color w:val="FFFFFF"/>
                <w:spacing w:val="-2"/>
                <w:sz w:val="14"/>
              </w:rPr>
              <w:t>44,935,475</w:t>
            </w:r>
          </w:p>
        </w:tc>
        <w:tc>
          <w:tcPr>
            <w:tcW w:w="963"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7"/>
              <w:rPr>
                <w:b/>
                <w:sz w:val="14"/>
              </w:rPr>
            </w:pPr>
            <w:r>
              <w:rPr>
                <w:b/>
                <w:color w:val="FFFFFF"/>
                <w:spacing w:val="-2"/>
                <w:sz w:val="14"/>
              </w:rPr>
              <w:t>46,076,187</w:t>
            </w:r>
          </w:p>
        </w:tc>
        <w:tc>
          <w:tcPr>
            <w:tcW w:w="963" w:type="dxa"/>
            <w:shd w:val="clear" w:color="auto" w:fill="2E75B5"/>
          </w:tcPr>
          <w:p w:rsidR="00CC3A01" w:rsidRDefault="00CC3A01">
            <w:pPr>
              <w:pStyle w:val="TableParagraph"/>
              <w:spacing w:before="9"/>
              <w:jc w:val="left"/>
              <w:rPr>
                <w:rFonts w:ascii="Arial"/>
                <w:sz w:val="14"/>
              </w:rPr>
            </w:pPr>
          </w:p>
          <w:p w:rsidR="00CC3A01" w:rsidRDefault="00B75A65">
            <w:pPr>
              <w:pStyle w:val="TableParagraph"/>
              <w:spacing w:before="0"/>
              <w:ind w:right="57"/>
              <w:rPr>
                <w:b/>
                <w:sz w:val="14"/>
              </w:rPr>
            </w:pPr>
            <w:r>
              <w:rPr>
                <w:b/>
                <w:color w:val="FFFFFF"/>
                <w:spacing w:val="-2"/>
                <w:sz w:val="14"/>
              </w:rPr>
              <w:t>35,536,192</w:t>
            </w:r>
          </w:p>
        </w:tc>
      </w:tr>
      <w:tr w:rsidR="00CC3A01">
        <w:trPr>
          <w:trHeight w:val="251"/>
        </w:trPr>
        <w:tc>
          <w:tcPr>
            <w:tcW w:w="10393" w:type="dxa"/>
            <w:gridSpan w:val="2"/>
            <w:tcBorders>
              <w:left w:val="nil"/>
              <w:right w:val="single" w:sz="12" w:space="0" w:color="BEBEBE"/>
            </w:tcBorders>
          </w:tcPr>
          <w:p w:rsidR="00CC3A01" w:rsidRDefault="00CC3A01">
            <w:pPr>
              <w:pStyle w:val="TableParagraph"/>
              <w:spacing w:before="0"/>
              <w:jc w:val="left"/>
              <w:rPr>
                <w:rFonts w:ascii="Times New Roman"/>
                <w:sz w:val="14"/>
              </w:rPr>
            </w:pPr>
          </w:p>
        </w:tc>
        <w:tc>
          <w:tcPr>
            <w:tcW w:w="3067" w:type="dxa"/>
            <w:gridSpan w:val="3"/>
            <w:tcBorders>
              <w:left w:val="single" w:sz="12" w:space="0" w:color="BEBEBE"/>
              <w:right w:val="single" w:sz="12" w:space="0" w:color="BEBEBE"/>
            </w:tcBorders>
            <w:shd w:val="clear" w:color="auto" w:fill="F1F1F1"/>
          </w:tcPr>
          <w:p w:rsidR="00CC3A01" w:rsidRDefault="00CC3A01">
            <w:pPr>
              <w:pStyle w:val="TableParagraph"/>
              <w:spacing w:before="0"/>
              <w:jc w:val="left"/>
              <w:rPr>
                <w:rFonts w:ascii="Times New Roman"/>
                <w:sz w:val="14"/>
              </w:rPr>
            </w:pPr>
          </w:p>
        </w:tc>
        <w:tc>
          <w:tcPr>
            <w:tcW w:w="963" w:type="dxa"/>
            <w:tcBorders>
              <w:left w:val="single" w:sz="12" w:space="0" w:color="BEBEBE"/>
            </w:tcBorders>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c>
          <w:tcPr>
            <w:tcW w:w="963" w:type="dxa"/>
          </w:tcPr>
          <w:p w:rsidR="00CC3A01" w:rsidRDefault="00CC3A01">
            <w:pPr>
              <w:pStyle w:val="TableParagraph"/>
              <w:spacing w:before="0"/>
              <w:jc w:val="left"/>
              <w:rPr>
                <w:rFonts w:ascii="Times New Roman"/>
                <w:sz w:val="14"/>
              </w:rPr>
            </w:pPr>
          </w:p>
        </w:tc>
      </w:tr>
      <w:tr w:rsidR="00CC3A01">
        <w:trPr>
          <w:trHeight w:val="513"/>
        </w:trPr>
        <w:tc>
          <w:tcPr>
            <w:tcW w:w="10393" w:type="dxa"/>
            <w:gridSpan w:val="2"/>
            <w:tcBorders>
              <w:left w:val="nil"/>
              <w:right w:val="single" w:sz="12" w:space="0" w:color="BEBEBE"/>
            </w:tcBorders>
            <w:shd w:val="clear" w:color="auto" w:fill="001F5F"/>
          </w:tcPr>
          <w:p w:rsidR="00CC3A01" w:rsidRDefault="00B75A65">
            <w:pPr>
              <w:pStyle w:val="TableParagraph"/>
              <w:spacing w:before="148"/>
              <w:ind w:left="30"/>
              <w:jc w:val="left"/>
              <w:rPr>
                <w:b/>
                <w:sz w:val="18"/>
              </w:rPr>
            </w:pPr>
            <w:r>
              <w:rPr>
                <w:b/>
                <w:color w:val="FFFFFF"/>
                <w:sz w:val="18"/>
              </w:rPr>
              <w:t>Grand</w:t>
            </w:r>
            <w:r>
              <w:rPr>
                <w:b/>
                <w:color w:val="FFFFFF"/>
                <w:spacing w:val="3"/>
                <w:sz w:val="18"/>
              </w:rPr>
              <w:t xml:space="preserve"> </w:t>
            </w:r>
            <w:r>
              <w:rPr>
                <w:b/>
                <w:color w:val="FFFFFF"/>
                <w:spacing w:val="-2"/>
                <w:sz w:val="18"/>
              </w:rPr>
              <w:t>Total</w:t>
            </w:r>
          </w:p>
        </w:tc>
        <w:tc>
          <w:tcPr>
            <w:tcW w:w="1158" w:type="dxa"/>
            <w:tcBorders>
              <w:left w:val="single" w:sz="12" w:space="0" w:color="BEBEBE"/>
              <w:right w:val="nil"/>
            </w:tcBorders>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132"/>
              <w:rPr>
                <w:b/>
                <w:sz w:val="14"/>
              </w:rPr>
            </w:pPr>
            <w:r>
              <w:rPr>
                <w:b/>
                <w:color w:val="FFFFFF"/>
                <w:spacing w:val="-2"/>
                <w:sz w:val="14"/>
              </w:rPr>
              <w:t>203,852,240</w:t>
            </w:r>
          </w:p>
        </w:tc>
        <w:tc>
          <w:tcPr>
            <w:tcW w:w="984" w:type="dxa"/>
            <w:tcBorders>
              <w:left w:val="nil"/>
              <w:right w:val="nil"/>
            </w:tcBorders>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101"/>
              <w:rPr>
                <w:b/>
                <w:sz w:val="14"/>
              </w:rPr>
            </w:pPr>
            <w:r>
              <w:rPr>
                <w:b/>
                <w:color w:val="FFFFFF"/>
                <w:spacing w:val="-2"/>
                <w:sz w:val="14"/>
              </w:rPr>
              <w:t>23,276,448</w:t>
            </w:r>
          </w:p>
        </w:tc>
        <w:tc>
          <w:tcPr>
            <w:tcW w:w="925" w:type="dxa"/>
            <w:tcBorders>
              <w:left w:val="nil"/>
              <w:right w:val="single" w:sz="12" w:space="0" w:color="BEBEBE"/>
            </w:tcBorders>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48"/>
              <w:rPr>
                <w:b/>
                <w:sz w:val="14"/>
              </w:rPr>
            </w:pPr>
            <w:r>
              <w:rPr>
                <w:b/>
                <w:color w:val="FFFFFF"/>
                <w:spacing w:val="-2"/>
                <w:sz w:val="14"/>
              </w:rPr>
              <w:t>180,575,792</w:t>
            </w:r>
          </w:p>
        </w:tc>
        <w:tc>
          <w:tcPr>
            <w:tcW w:w="963" w:type="dxa"/>
            <w:tcBorders>
              <w:left w:val="single" w:sz="12" w:space="0" w:color="BEBEBE"/>
            </w:tcBorders>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57"/>
              <w:rPr>
                <w:b/>
                <w:sz w:val="14"/>
              </w:rPr>
            </w:pPr>
            <w:r>
              <w:rPr>
                <w:b/>
                <w:color w:val="FFFFFF"/>
                <w:spacing w:val="-2"/>
                <w:sz w:val="14"/>
              </w:rPr>
              <w:t>169,361,896</w:t>
            </w:r>
          </w:p>
        </w:tc>
        <w:tc>
          <w:tcPr>
            <w:tcW w:w="963" w:type="dxa"/>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58"/>
              <w:rPr>
                <w:b/>
                <w:sz w:val="14"/>
              </w:rPr>
            </w:pPr>
            <w:r>
              <w:rPr>
                <w:b/>
                <w:color w:val="FFFFFF"/>
                <w:spacing w:val="-2"/>
                <w:sz w:val="14"/>
              </w:rPr>
              <w:t>168,408,130</w:t>
            </w:r>
          </w:p>
        </w:tc>
        <w:tc>
          <w:tcPr>
            <w:tcW w:w="963" w:type="dxa"/>
            <w:shd w:val="clear" w:color="auto" w:fill="001F5F"/>
          </w:tcPr>
          <w:p w:rsidR="00CC3A01" w:rsidRDefault="00CC3A01">
            <w:pPr>
              <w:pStyle w:val="TableParagraph"/>
              <w:spacing w:before="9"/>
              <w:jc w:val="left"/>
              <w:rPr>
                <w:rFonts w:ascii="Arial"/>
                <w:sz w:val="14"/>
              </w:rPr>
            </w:pPr>
          </w:p>
          <w:p w:rsidR="00CC3A01" w:rsidRDefault="00B75A65">
            <w:pPr>
              <w:pStyle w:val="TableParagraph"/>
              <w:spacing w:before="0"/>
              <w:ind w:right="58"/>
              <w:rPr>
                <w:b/>
                <w:sz w:val="14"/>
              </w:rPr>
            </w:pPr>
            <w:r>
              <w:rPr>
                <w:b/>
                <w:color w:val="FFFFFF"/>
                <w:spacing w:val="-2"/>
                <w:sz w:val="14"/>
              </w:rPr>
              <w:t>129,724,323</w:t>
            </w:r>
          </w:p>
        </w:tc>
      </w:tr>
    </w:tbl>
    <w:p w:rsidR="00CC3A01" w:rsidRDefault="00CC3A01">
      <w:pPr>
        <w:rPr>
          <w:sz w:val="14"/>
        </w:rPr>
        <w:sectPr w:rsidR="00CC3A01">
          <w:pgSz w:w="16840" w:h="11900" w:orient="landscape"/>
          <w:pgMar w:top="1100" w:right="180" w:bottom="700" w:left="80" w:header="854" w:footer="519" w:gutter="0"/>
          <w:cols w:space="720"/>
        </w:sect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rPr>
          <w:sz w:val="24"/>
        </w:rPr>
      </w:pPr>
    </w:p>
    <w:p w:rsidR="00CC3A01" w:rsidRDefault="00CC3A01">
      <w:pPr>
        <w:pStyle w:val="BodyText"/>
        <w:spacing w:before="59"/>
        <w:rPr>
          <w:sz w:val="24"/>
        </w:rPr>
      </w:pPr>
    </w:p>
    <w:p w:rsidR="00CC3A01" w:rsidRDefault="00B75A65">
      <w:pPr>
        <w:pStyle w:val="Heading1"/>
        <w:ind w:left="0" w:right="557"/>
        <w:jc w:val="center"/>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jc w:val="center"/>
        <w:sectPr w:rsidR="00CC3A01">
          <w:headerReference w:type="default" r:id="rId91"/>
          <w:footerReference w:type="default" r:id="rId92"/>
          <w:pgSz w:w="11900" w:h="16840"/>
          <w:pgMar w:top="1940" w:right="680" w:bottom="720" w:left="700" w:header="0" w:footer="524" w:gutter="0"/>
          <w:cols w:space="720"/>
        </w:sectPr>
      </w:pPr>
    </w:p>
    <w:p w:rsidR="00CC3A01" w:rsidRDefault="00CC3A01">
      <w:pPr>
        <w:pStyle w:val="BodyText"/>
        <w:spacing w:before="112"/>
        <w:rPr>
          <w:rFonts w:ascii="Palatino Linotype"/>
          <w:sz w:val="20"/>
        </w:rPr>
      </w:pPr>
    </w:p>
    <w:tbl>
      <w:tblPr>
        <w:tblW w:w="0" w:type="auto"/>
        <w:tblInd w:w="330" w:type="dxa"/>
        <w:tblLayout w:type="fixed"/>
        <w:tblCellMar>
          <w:left w:w="0" w:type="dxa"/>
          <w:right w:w="0" w:type="dxa"/>
        </w:tblCellMar>
        <w:tblLook w:val="01E0" w:firstRow="1" w:lastRow="1" w:firstColumn="1" w:lastColumn="1" w:noHBand="0" w:noVBand="0"/>
      </w:tblPr>
      <w:tblGrid>
        <w:gridCol w:w="2640"/>
        <w:gridCol w:w="1496"/>
        <w:gridCol w:w="1157"/>
        <w:gridCol w:w="813"/>
        <w:gridCol w:w="62"/>
        <w:gridCol w:w="3586"/>
      </w:tblGrid>
      <w:tr w:rsidR="00CC3A01">
        <w:trPr>
          <w:trHeight w:val="844"/>
        </w:trPr>
        <w:tc>
          <w:tcPr>
            <w:tcW w:w="2640" w:type="dxa"/>
            <w:tcBorders>
              <w:bottom w:val="single" w:sz="4" w:space="0" w:color="BFBFBF"/>
            </w:tcBorders>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26"/>
              <w:jc w:val="left"/>
              <w:rPr>
                <w:rFonts w:ascii="Arial"/>
                <w:b/>
                <w:sz w:val="14"/>
              </w:rPr>
            </w:pPr>
            <w:r>
              <w:rPr>
                <w:rFonts w:ascii="Arial"/>
                <w:b/>
                <w:color w:val="FFFFFF"/>
                <w:w w:val="105"/>
                <w:sz w:val="14"/>
              </w:rPr>
              <w:t>Project</w:t>
            </w:r>
            <w:r>
              <w:rPr>
                <w:rFonts w:ascii="Arial"/>
                <w:b/>
                <w:color w:val="FFFFFF"/>
                <w:spacing w:val="-10"/>
                <w:w w:val="105"/>
                <w:sz w:val="14"/>
              </w:rPr>
              <w:t xml:space="preserve"> </w:t>
            </w:r>
            <w:r>
              <w:rPr>
                <w:rFonts w:ascii="Arial"/>
                <w:b/>
                <w:color w:val="FFFFFF"/>
                <w:spacing w:val="-4"/>
                <w:w w:val="105"/>
                <w:sz w:val="14"/>
              </w:rPr>
              <w:t>Name</w:t>
            </w:r>
          </w:p>
        </w:tc>
        <w:tc>
          <w:tcPr>
            <w:tcW w:w="1496" w:type="dxa"/>
            <w:tcBorders>
              <w:bottom w:val="single" w:sz="4" w:space="0" w:color="BFBFBF"/>
            </w:tcBorders>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158"/>
              <w:jc w:val="left"/>
              <w:rPr>
                <w:rFonts w:ascii="Arial"/>
                <w:b/>
                <w:sz w:val="14"/>
              </w:rPr>
            </w:pPr>
            <w:r>
              <w:rPr>
                <w:rFonts w:ascii="Arial"/>
                <w:b/>
                <w:color w:val="FFFFFF"/>
                <w:spacing w:val="-4"/>
                <w:w w:val="105"/>
                <w:sz w:val="14"/>
              </w:rPr>
              <w:t>Type</w:t>
            </w:r>
          </w:p>
        </w:tc>
        <w:tc>
          <w:tcPr>
            <w:tcW w:w="1157" w:type="dxa"/>
            <w:tcBorders>
              <w:bottom w:val="single" w:sz="4" w:space="0" w:color="BFBFBF"/>
            </w:tcBorders>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337"/>
              <w:jc w:val="left"/>
              <w:rPr>
                <w:rFonts w:ascii="Arial"/>
                <w:b/>
                <w:sz w:val="14"/>
              </w:rPr>
            </w:pPr>
            <w:r>
              <w:rPr>
                <w:rFonts w:ascii="Arial"/>
                <w:b/>
                <w:color w:val="FFFFFF"/>
                <w:sz w:val="14"/>
              </w:rPr>
              <w:t>2023-</w:t>
            </w:r>
            <w:r>
              <w:rPr>
                <w:rFonts w:ascii="Arial"/>
                <w:b/>
                <w:color w:val="FFFFFF"/>
                <w:spacing w:val="-5"/>
                <w:sz w:val="14"/>
              </w:rPr>
              <w:t>24</w:t>
            </w:r>
          </w:p>
          <w:p w:rsidR="00CC3A01" w:rsidRDefault="00B75A65">
            <w:pPr>
              <w:pStyle w:val="TableParagraph"/>
              <w:spacing w:before="24"/>
              <w:ind w:left="272"/>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813" w:type="dxa"/>
            <w:tcBorders>
              <w:bottom w:val="single" w:sz="4" w:space="0" w:color="BFBFBF"/>
            </w:tcBorders>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188"/>
              <w:jc w:val="left"/>
              <w:rPr>
                <w:rFonts w:ascii="Arial"/>
                <w:b/>
                <w:sz w:val="14"/>
              </w:rPr>
            </w:pPr>
            <w:r>
              <w:rPr>
                <w:rFonts w:ascii="Arial"/>
                <w:b/>
                <w:color w:val="FFFFFF"/>
                <w:sz w:val="14"/>
              </w:rPr>
              <w:t>2024-</w:t>
            </w:r>
            <w:r>
              <w:rPr>
                <w:rFonts w:ascii="Arial"/>
                <w:b/>
                <w:color w:val="FFFFFF"/>
                <w:spacing w:val="-5"/>
                <w:sz w:val="14"/>
              </w:rPr>
              <w:t>25</w:t>
            </w:r>
          </w:p>
          <w:p w:rsidR="00CC3A01" w:rsidRDefault="00B75A65">
            <w:pPr>
              <w:pStyle w:val="TableParagraph"/>
              <w:spacing w:before="24"/>
              <w:ind w:left="123"/>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62" w:type="dxa"/>
            <w:tcBorders>
              <w:bottom w:val="single" w:sz="4" w:space="0" w:color="BFBFBF"/>
            </w:tcBorders>
            <w:shd w:val="clear" w:color="auto" w:fill="001F5F"/>
          </w:tcPr>
          <w:p w:rsidR="00CC3A01" w:rsidRDefault="00CC3A01">
            <w:pPr>
              <w:pStyle w:val="TableParagraph"/>
              <w:spacing w:before="0"/>
              <w:jc w:val="left"/>
              <w:rPr>
                <w:rFonts w:ascii="Times New Roman"/>
                <w:sz w:val="12"/>
              </w:rPr>
            </w:pPr>
          </w:p>
        </w:tc>
        <w:tc>
          <w:tcPr>
            <w:tcW w:w="3586" w:type="dxa"/>
            <w:tcBorders>
              <w:bottom w:val="single" w:sz="4" w:space="0" w:color="BFBFBF"/>
            </w:tcBorders>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21"/>
              <w:jc w:val="left"/>
              <w:rPr>
                <w:rFonts w:ascii="Arial"/>
                <w:b/>
                <w:sz w:val="14"/>
              </w:rPr>
            </w:pPr>
            <w:r>
              <w:rPr>
                <w:rFonts w:ascii="Arial"/>
                <w:b/>
                <w:color w:val="FFFFFF"/>
                <w:spacing w:val="-2"/>
                <w:w w:val="105"/>
                <w:sz w:val="14"/>
              </w:rPr>
              <w:t>Description</w:t>
            </w:r>
          </w:p>
        </w:tc>
      </w:tr>
      <w:tr w:rsidR="00CC3A01">
        <w:trPr>
          <w:trHeight w:val="347"/>
        </w:trPr>
        <w:tc>
          <w:tcPr>
            <w:tcW w:w="5293" w:type="dxa"/>
            <w:gridSpan w:val="3"/>
            <w:tcBorders>
              <w:top w:val="single" w:sz="4" w:space="0" w:color="BFBFBF"/>
              <w:bottom w:val="single" w:sz="4" w:space="0" w:color="BFBFBF"/>
            </w:tcBorders>
          </w:tcPr>
          <w:p w:rsidR="00CC3A01" w:rsidRDefault="00B75A65">
            <w:pPr>
              <w:pStyle w:val="TableParagraph"/>
              <w:spacing w:before="50"/>
              <w:ind w:left="33"/>
              <w:jc w:val="left"/>
              <w:rPr>
                <w:rFonts w:ascii="Arial"/>
                <w:b/>
                <w:sz w:val="21"/>
              </w:rPr>
            </w:pPr>
            <w:r>
              <w:rPr>
                <w:rFonts w:ascii="Arial"/>
                <w:b/>
                <w:color w:val="001F5F"/>
                <w:spacing w:val="-2"/>
                <w:sz w:val="21"/>
              </w:rPr>
              <w:t>Community</w:t>
            </w:r>
            <w:r>
              <w:rPr>
                <w:rFonts w:ascii="Arial"/>
                <w:b/>
                <w:color w:val="001F5F"/>
                <w:spacing w:val="-6"/>
                <w:sz w:val="21"/>
              </w:rPr>
              <w:t xml:space="preserve"> </w:t>
            </w:r>
            <w:r>
              <w:rPr>
                <w:rFonts w:ascii="Arial"/>
                <w:b/>
                <w:color w:val="001F5F"/>
                <w:spacing w:val="-2"/>
                <w:sz w:val="21"/>
              </w:rPr>
              <w:t>Grants</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6" w:type="dxa"/>
            <w:tcBorders>
              <w:top w:val="single" w:sz="4" w:space="0" w:color="BFBFBF"/>
              <w:bottom w:val="single" w:sz="4" w:space="0" w:color="BFBFBF"/>
            </w:tcBorders>
          </w:tcPr>
          <w:p w:rsidR="00CC3A01" w:rsidRDefault="00CC3A01">
            <w:pPr>
              <w:pStyle w:val="TableParagraph"/>
              <w:spacing w:before="0"/>
              <w:jc w:val="left"/>
              <w:rPr>
                <w:rFonts w:ascii="Times New Roman"/>
                <w:sz w:val="12"/>
              </w:rPr>
            </w:pP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4"/>
              <w:ind w:left="23"/>
              <w:jc w:val="left"/>
              <w:rPr>
                <w:rFonts w:ascii="Arial"/>
                <w:sz w:val="12"/>
              </w:rPr>
            </w:pPr>
            <w:r>
              <w:rPr>
                <w:rFonts w:ascii="Arial"/>
                <w:sz w:val="12"/>
              </w:rPr>
              <w:t>Geelong</w:t>
            </w:r>
            <w:r>
              <w:rPr>
                <w:rFonts w:ascii="Arial"/>
                <w:spacing w:val="4"/>
                <w:sz w:val="12"/>
              </w:rPr>
              <w:t xml:space="preserve"> </w:t>
            </w:r>
            <w:r>
              <w:rPr>
                <w:rFonts w:ascii="Arial"/>
                <w:sz w:val="12"/>
              </w:rPr>
              <w:t>Children's</w:t>
            </w:r>
            <w:r>
              <w:rPr>
                <w:rFonts w:ascii="Arial"/>
                <w:spacing w:val="7"/>
                <w:sz w:val="12"/>
              </w:rPr>
              <w:t xml:space="preserve"> </w:t>
            </w:r>
            <w:r>
              <w:rPr>
                <w:rFonts w:ascii="Arial"/>
                <w:spacing w:val="-4"/>
                <w:sz w:val="12"/>
              </w:rPr>
              <w:t>Week</w:t>
            </w:r>
          </w:p>
        </w:tc>
        <w:tc>
          <w:tcPr>
            <w:tcW w:w="1496" w:type="dxa"/>
            <w:tcBorders>
              <w:top w:val="single" w:sz="4" w:space="0" w:color="BFBFBF"/>
              <w:bottom w:val="single" w:sz="4" w:space="0" w:color="BFBFBF"/>
            </w:tcBorders>
          </w:tcPr>
          <w:p w:rsidR="00CC3A01" w:rsidRDefault="00B75A65">
            <w:pPr>
              <w:pStyle w:val="TableParagraph"/>
              <w:spacing w:before="134"/>
              <w:ind w:left="155"/>
              <w:jc w:val="left"/>
              <w:rPr>
                <w:rFonts w:ascii="Arial"/>
                <w:sz w:val="12"/>
              </w:rPr>
            </w:pPr>
            <w:r>
              <w:rPr>
                <w:rFonts w:ascii="Arial"/>
                <w:sz w:val="12"/>
              </w:rPr>
              <w:t>Community</w:t>
            </w:r>
            <w:r>
              <w:rPr>
                <w:rFonts w:ascii="Arial"/>
                <w:spacing w:val="4"/>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B75A65">
            <w:pPr>
              <w:pStyle w:val="TableParagraph"/>
              <w:spacing w:before="134"/>
              <w:ind w:right="64"/>
              <w:rPr>
                <w:rFonts w:ascii="Arial"/>
                <w:sz w:val="12"/>
              </w:rPr>
            </w:pPr>
            <w:r>
              <w:rPr>
                <w:rFonts w:ascii="Arial"/>
                <w:spacing w:val="-2"/>
                <w:w w:val="105"/>
                <w:sz w:val="12"/>
              </w:rPr>
              <w:t>5,000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4"/>
              <w:ind w:left="493"/>
              <w:jc w:val="left"/>
              <w:rPr>
                <w:rFonts w:ascii="Arial"/>
                <w:sz w:val="12"/>
              </w:rPr>
            </w:pPr>
            <w:r>
              <w:rPr>
                <w:rFonts w:ascii="Arial"/>
                <w:spacing w:val="-2"/>
                <w:w w:val="105"/>
                <w:sz w:val="12"/>
              </w:rPr>
              <w:t>9,000</w:t>
            </w:r>
          </w:p>
        </w:tc>
        <w:tc>
          <w:tcPr>
            <w:tcW w:w="3586" w:type="dxa"/>
            <w:tcBorders>
              <w:top w:val="single" w:sz="4" w:space="0" w:color="BFBFBF"/>
              <w:bottom w:val="single" w:sz="4" w:space="0" w:color="BFBFBF"/>
            </w:tcBorders>
          </w:tcPr>
          <w:p w:rsidR="00CC3A01" w:rsidRDefault="00B75A65">
            <w:pPr>
              <w:pStyle w:val="TableParagraph"/>
              <w:spacing w:before="55" w:line="276" w:lineRule="auto"/>
              <w:ind w:left="19"/>
              <w:jc w:val="left"/>
              <w:rPr>
                <w:rFonts w:ascii="Arial"/>
                <w:sz w:val="12"/>
              </w:rPr>
            </w:pPr>
            <w:r>
              <w:rPr>
                <w:rFonts w:ascii="Arial"/>
                <w:spacing w:val="-2"/>
                <w:w w:val="105"/>
                <w:sz w:val="12"/>
              </w:rPr>
              <w:t>Grants for not-for-profit community</w:t>
            </w:r>
            <w:r>
              <w:rPr>
                <w:rFonts w:ascii="Arial"/>
                <w:spacing w:val="-4"/>
                <w:w w:val="105"/>
                <w:sz w:val="12"/>
              </w:rPr>
              <w:t xml:space="preserve"> </w:t>
            </w:r>
            <w:r>
              <w:rPr>
                <w:rFonts w:ascii="Arial"/>
                <w:spacing w:val="-2"/>
                <w:w w:val="105"/>
                <w:sz w:val="12"/>
              </w:rPr>
              <w:t>groups to run</w:t>
            </w:r>
            <w:r>
              <w:rPr>
                <w:rFonts w:ascii="Arial"/>
                <w:spacing w:val="-3"/>
                <w:w w:val="105"/>
                <w:sz w:val="12"/>
              </w:rPr>
              <w:t xml:space="preserve"> </w:t>
            </w:r>
            <w:r>
              <w:rPr>
                <w:rFonts w:ascii="Arial"/>
                <w:spacing w:val="-2"/>
                <w:w w:val="105"/>
                <w:sz w:val="12"/>
              </w:rPr>
              <w:t>activities and</w:t>
            </w:r>
            <w:r>
              <w:rPr>
                <w:rFonts w:ascii="Arial"/>
                <w:spacing w:val="40"/>
                <w:w w:val="105"/>
                <w:sz w:val="12"/>
              </w:rPr>
              <w:t xml:space="preserve"> </w:t>
            </w:r>
            <w:r>
              <w:rPr>
                <w:rFonts w:ascii="Arial"/>
                <w:w w:val="105"/>
                <w:sz w:val="12"/>
              </w:rPr>
              <w:t>events during Children's Week</w:t>
            </w:r>
            <w:r>
              <w:rPr>
                <w:rFonts w:ascii="Arial"/>
                <w:spacing w:val="-1"/>
                <w:w w:val="105"/>
                <w:sz w:val="12"/>
              </w:rPr>
              <w:t xml:space="preserve"> </w:t>
            </w:r>
            <w:r>
              <w:rPr>
                <w:rFonts w:ascii="Arial"/>
                <w:w w:val="105"/>
                <w:sz w:val="12"/>
              </w:rPr>
              <w:t>held annual in October.</w:t>
            </w:r>
          </w:p>
        </w:tc>
      </w:tr>
      <w:tr w:rsidR="00CC3A01">
        <w:trPr>
          <w:trHeight w:val="554"/>
        </w:trPr>
        <w:tc>
          <w:tcPr>
            <w:tcW w:w="2640" w:type="dxa"/>
            <w:tcBorders>
              <w:top w:val="single" w:sz="4" w:space="0" w:color="BFBFBF"/>
              <w:bottom w:val="single" w:sz="4" w:space="0" w:color="BFBFBF"/>
            </w:tcBorders>
          </w:tcPr>
          <w:p w:rsidR="00CC3A01" w:rsidRDefault="00B75A65">
            <w:pPr>
              <w:pStyle w:val="TableParagraph"/>
              <w:spacing w:before="129" w:line="276" w:lineRule="auto"/>
              <w:ind w:left="24"/>
              <w:jc w:val="left"/>
              <w:rPr>
                <w:rFonts w:ascii="Arial"/>
                <w:sz w:val="12"/>
              </w:rPr>
            </w:pPr>
            <w:r>
              <w:rPr>
                <w:rFonts w:ascii="Arial"/>
                <w:spacing w:val="-2"/>
                <w:w w:val="105"/>
                <w:sz w:val="12"/>
              </w:rPr>
              <w:t>Christmas</w:t>
            </w:r>
            <w:r>
              <w:rPr>
                <w:rFonts w:ascii="Arial"/>
                <w:spacing w:val="-7"/>
                <w:w w:val="105"/>
                <w:sz w:val="12"/>
              </w:rPr>
              <w:t xml:space="preserve"> </w:t>
            </w:r>
            <w:r>
              <w:rPr>
                <w:rFonts w:ascii="Arial"/>
                <w:spacing w:val="-2"/>
                <w:w w:val="105"/>
                <w:sz w:val="12"/>
              </w:rPr>
              <w:t>in</w:t>
            </w:r>
            <w:r>
              <w:rPr>
                <w:rFonts w:ascii="Arial"/>
                <w:spacing w:val="-7"/>
                <w:w w:val="105"/>
                <w:sz w:val="12"/>
              </w:rPr>
              <w:t xml:space="preserve"> </w:t>
            </w:r>
            <w:r>
              <w:rPr>
                <w:rFonts w:ascii="Arial"/>
                <w:spacing w:val="-2"/>
                <w:w w:val="105"/>
                <w:sz w:val="12"/>
              </w:rPr>
              <w:t>the</w:t>
            </w:r>
            <w:r>
              <w:rPr>
                <w:rFonts w:ascii="Arial"/>
                <w:spacing w:val="-5"/>
                <w:w w:val="105"/>
                <w:sz w:val="12"/>
              </w:rPr>
              <w:t xml:space="preserve"> </w:t>
            </w:r>
            <w:r>
              <w:rPr>
                <w:rFonts w:ascii="Arial"/>
                <w:spacing w:val="-2"/>
                <w:w w:val="105"/>
                <w:sz w:val="12"/>
              </w:rPr>
              <w:t>Community</w:t>
            </w:r>
            <w:r>
              <w:rPr>
                <w:rFonts w:ascii="Arial"/>
                <w:spacing w:val="-7"/>
                <w:w w:val="105"/>
                <w:sz w:val="12"/>
              </w:rPr>
              <w:t xml:space="preserve"> </w:t>
            </w:r>
            <w:r>
              <w:rPr>
                <w:rFonts w:ascii="Arial"/>
                <w:spacing w:val="-2"/>
                <w:w w:val="105"/>
                <w:sz w:val="12"/>
              </w:rPr>
              <w:t>(</w:t>
            </w:r>
            <w:proofErr w:type="spellStart"/>
            <w:r>
              <w:rPr>
                <w:rFonts w:ascii="Arial"/>
                <w:spacing w:val="-2"/>
                <w:w w:val="105"/>
                <w:sz w:val="12"/>
              </w:rPr>
              <w:t>Neighbourhood</w:t>
            </w:r>
            <w:proofErr w:type="spellEnd"/>
            <w:r>
              <w:rPr>
                <w:rFonts w:ascii="Arial"/>
                <w:spacing w:val="40"/>
                <w:w w:val="105"/>
                <w:sz w:val="12"/>
              </w:rPr>
              <w:t xml:space="preserve"> </w:t>
            </w:r>
            <w:r>
              <w:rPr>
                <w:rFonts w:ascii="Arial"/>
                <w:spacing w:val="-2"/>
                <w:w w:val="105"/>
                <w:sz w:val="12"/>
              </w:rPr>
              <w:t>House)</w:t>
            </w:r>
          </w:p>
        </w:tc>
        <w:tc>
          <w:tcPr>
            <w:tcW w:w="149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1"/>
              <w:ind w:left="19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1"/>
              <w:ind w:right="64"/>
              <w:rPr>
                <w:rFonts w:ascii="Arial"/>
                <w:sz w:val="12"/>
              </w:rPr>
            </w:pPr>
            <w:r>
              <w:rPr>
                <w:rFonts w:ascii="Arial"/>
                <w:spacing w:val="-2"/>
                <w:w w:val="105"/>
                <w:sz w:val="12"/>
              </w:rPr>
              <w:t>36,000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1"/>
              <w:ind w:left="424"/>
              <w:jc w:val="left"/>
              <w:rPr>
                <w:rFonts w:ascii="Arial"/>
                <w:sz w:val="12"/>
              </w:rPr>
            </w:pPr>
            <w:r>
              <w:rPr>
                <w:rFonts w:ascii="Arial"/>
                <w:spacing w:val="-2"/>
                <w:w w:val="105"/>
                <w:sz w:val="12"/>
              </w:rPr>
              <w:t>40,000</w:t>
            </w:r>
          </w:p>
        </w:tc>
        <w:tc>
          <w:tcPr>
            <w:tcW w:w="3586" w:type="dxa"/>
            <w:tcBorders>
              <w:top w:val="single" w:sz="4" w:space="0" w:color="BFBFBF"/>
              <w:bottom w:val="single" w:sz="4" w:space="0" w:color="BFBFBF"/>
            </w:tcBorders>
          </w:tcPr>
          <w:p w:rsidR="00CC3A01" w:rsidRDefault="00B75A65">
            <w:pPr>
              <w:pStyle w:val="TableParagraph"/>
              <w:spacing w:before="50" w:line="276" w:lineRule="auto"/>
              <w:ind w:left="19"/>
              <w:jc w:val="left"/>
              <w:rPr>
                <w:rFonts w:ascii="Arial"/>
                <w:sz w:val="12"/>
              </w:rPr>
            </w:pPr>
            <w:r>
              <w:rPr>
                <w:rFonts w:ascii="Arial"/>
                <w:spacing w:val="-2"/>
                <w:w w:val="105"/>
                <w:sz w:val="12"/>
              </w:rPr>
              <w:t xml:space="preserve">Grants to </w:t>
            </w:r>
            <w:proofErr w:type="spellStart"/>
            <w:r>
              <w:rPr>
                <w:rFonts w:ascii="Arial"/>
                <w:spacing w:val="-2"/>
                <w:w w:val="105"/>
                <w:sz w:val="12"/>
              </w:rPr>
              <w:t>Neighbourhood</w:t>
            </w:r>
            <w:proofErr w:type="spellEnd"/>
            <w:r>
              <w:rPr>
                <w:rFonts w:ascii="Arial"/>
                <w:spacing w:val="-2"/>
                <w:w w:val="105"/>
                <w:sz w:val="12"/>
              </w:rPr>
              <w:t xml:space="preserve"> Houses to provide equity</w:t>
            </w:r>
            <w:r>
              <w:rPr>
                <w:rFonts w:ascii="Arial"/>
                <w:spacing w:val="-5"/>
                <w:w w:val="105"/>
                <w:sz w:val="12"/>
              </w:rPr>
              <w:t xml:space="preserve"> </w:t>
            </w:r>
            <w:r>
              <w:rPr>
                <w:rFonts w:ascii="Arial"/>
                <w:spacing w:val="-2"/>
                <w:w w:val="105"/>
                <w:sz w:val="12"/>
              </w:rPr>
              <w:t>and inclusion</w:t>
            </w:r>
            <w:r>
              <w:rPr>
                <w:rFonts w:ascii="Arial"/>
                <w:spacing w:val="40"/>
                <w:w w:val="105"/>
                <w:sz w:val="12"/>
              </w:rPr>
              <w:t xml:space="preserve"> </w:t>
            </w:r>
            <w:r>
              <w:rPr>
                <w:rFonts w:ascii="Arial"/>
                <w:w w:val="105"/>
                <w:sz w:val="12"/>
              </w:rPr>
              <w:t>for</w:t>
            </w:r>
            <w:r>
              <w:rPr>
                <w:rFonts w:ascii="Arial"/>
                <w:spacing w:val="-2"/>
                <w:w w:val="105"/>
                <w:sz w:val="12"/>
              </w:rPr>
              <w:t xml:space="preserve"> </w:t>
            </w:r>
            <w:r>
              <w:rPr>
                <w:rFonts w:ascii="Arial"/>
                <w:w w:val="105"/>
                <w:sz w:val="12"/>
              </w:rPr>
              <w:t>Christmas</w:t>
            </w:r>
            <w:r>
              <w:rPr>
                <w:rFonts w:ascii="Arial"/>
                <w:spacing w:val="-1"/>
                <w:w w:val="105"/>
                <w:sz w:val="12"/>
              </w:rPr>
              <w:t xml:space="preserve"> </w:t>
            </w:r>
            <w:r>
              <w:rPr>
                <w:rFonts w:ascii="Arial"/>
                <w:w w:val="105"/>
                <w:sz w:val="12"/>
              </w:rPr>
              <w:t>celebrations</w:t>
            </w:r>
            <w:r>
              <w:rPr>
                <w:rFonts w:ascii="Arial"/>
                <w:spacing w:val="-1"/>
                <w:w w:val="105"/>
                <w:sz w:val="12"/>
              </w:rPr>
              <w:t xml:space="preserve"> </w:t>
            </w:r>
            <w:r>
              <w:rPr>
                <w:rFonts w:ascii="Arial"/>
                <w:w w:val="105"/>
                <w:sz w:val="12"/>
              </w:rPr>
              <w:t>across</w:t>
            </w:r>
            <w:r>
              <w:rPr>
                <w:rFonts w:ascii="Arial"/>
                <w:spacing w:val="-1"/>
                <w:w w:val="105"/>
                <w:sz w:val="12"/>
              </w:rPr>
              <w:t xml:space="preserve"> </w:t>
            </w:r>
            <w:r>
              <w:rPr>
                <w:rFonts w:ascii="Arial"/>
                <w:w w:val="105"/>
                <w:sz w:val="12"/>
              </w:rPr>
              <w:t>the</w:t>
            </w:r>
            <w:r>
              <w:rPr>
                <w:rFonts w:ascii="Arial"/>
                <w:spacing w:val="-1"/>
                <w:w w:val="105"/>
                <w:sz w:val="12"/>
              </w:rPr>
              <w:t xml:space="preserve"> </w:t>
            </w:r>
            <w:r>
              <w:rPr>
                <w:rFonts w:ascii="Arial"/>
                <w:w w:val="105"/>
                <w:sz w:val="12"/>
              </w:rPr>
              <w:t>municipality</w:t>
            </w:r>
            <w:r>
              <w:rPr>
                <w:rFonts w:ascii="Arial"/>
                <w:spacing w:val="-4"/>
                <w:w w:val="105"/>
                <w:sz w:val="12"/>
              </w:rPr>
              <w:t xml:space="preserve"> </w:t>
            </w:r>
            <w:r>
              <w:rPr>
                <w:rFonts w:ascii="Arial"/>
                <w:w w:val="105"/>
                <w:sz w:val="12"/>
              </w:rPr>
              <w:t>with</w:t>
            </w:r>
            <w:r>
              <w:rPr>
                <w:rFonts w:ascii="Arial"/>
                <w:spacing w:val="-3"/>
                <w:w w:val="105"/>
                <w:sz w:val="12"/>
              </w:rPr>
              <w:t xml:space="preserve"> </w:t>
            </w:r>
            <w:r>
              <w:rPr>
                <w:rFonts w:ascii="Arial"/>
                <w:w w:val="105"/>
                <w:sz w:val="12"/>
              </w:rPr>
              <w:t>a</w:t>
            </w:r>
            <w:r>
              <w:rPr>
                <w:rFonts w:ascii="Arial"/>
                <w:spacing w:val="-1"/>
                <w:w w:val="105"/>
                <w:sz w:val="12"/>
              </w:rPr>
              <w:t xml:space="preserve"> </w:t>
            </w:r>
            <w:r>
              <w:rPr>
                <w:rFonts w:ascii="Arial"/>
                <w:w w:val="105"/>
                <w:sz w:val="12"/>
              </w:rPr>
              <w:t>focus</w:t>
            </w:r>
            <w:r>
              <w:rPr>
                <w:rFonts w:ascii="Arial"/>
                <w:spacing w:val="40"/>
                <w:w w:val="105"/>
                <w:sz w:val="12"/>
              </w:rPr>
              <w:t xml:space="preserve"> </w:t>
            </w:r>
            <w:r>
              <w:rPr>
                <w:rFonts w:ascii="Arial"/>
                <w:w w:val="105"/>
                <w:sz w:val="12"/>
              </w:rPr>
              <w:t>on the Northern and Eastern suburbs.</w:t>
            </w:r>
          </w:p>
        </w:tc>
      </w:tr>
      <w:tr w:rsidR="00CC3A01">
        <w:trPr>
          <w:trHeight w:val="760"/>
        </w:trPr>
        <w:tc>
          <w:tcPr>
            <w:tcW w:w="2640" w:type="dxa"/>
            <w:tcBorders>
              <w:top w:val="single" w:sz="4" w:space="0" w:color="BFBFBF"/>
              <w:bottom w:val="single" w:sz="4" w:space="0" w:color="BFBFBF"/>
            </w:tcBorders>
          </w:tcPr>
          <w:p w:rsidR="00CC3A01" w:rsidRDefault="00CC3A01">
            <w:pPr>
              <w:pStyle w:val="TableParagraph"/>
              <w:spacing w:before="150"/>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Climate</w:t>
            </w:r>
            <w:r>
              <w:rPr>
                <w:rFonts w:ascii="Arial"/>
                <w:spacing w:val="5"/>
                <w:sz w:val="12"/>
              </w:rPr>
              <w:t xml:space="preserve"> </w:t>
            </w:r>
            <w:r>
              <w:rPr>
                <w:rFonts w:ascii="Arial"/>
                <w:sz w:val="12"/>
              </w:rPr>
              <w:t>Change</w:t>
            </w:r>
            <w:r>
              <w:rPr>
                <w:rFonts w:ascii="Arial"/>
                <w:spacing w:val="5"/>
                <w:sz w:val="12"/>
              </w:rPr>
              <w:t xml:space="preserve"> </w:t>
            </w:r>
            <w:r>
              <w:rPr>
                <w:rFonts w:ascii="Arial"/>
                <w:spacing w:val="-2"/>
                <w:sz w:val="12"/>
              </w:rPr>
              <w:t>Partnerships</w:t>
            </w:r>
          </w:p>
        </w:tc>
        <w:tc>
          <w:tcPr>
            <w:tcW w:w="1496" w:type="dxa"/>
            <w:tcBorders>
              <w:top w:val="single" w:sz="4" w:space="0" w:color="BFBFBF"/>
              <w:bottom w:val="single" w:sz="4" w:space="0" w:color="BFBFBF"/>
            </w:tcBorders>
          </w:tcPr>
          <w:p w:rsidR="00CC3A01" w:rsidRDefault="00CC3A01">
            <w:pPr>
              <w:pStyle w:val="TableParagraph"/>
              <w:spacing w:before="150"/>
              <w:jc w:val="left"/>
              <w:rPr>
                <w:rFonts w:ascii="Palatino Linotype"/>
                <w:sz w:val="12"/>
              </w:rPr>
            </w:pPr>
          </w:p>
          <w:p w:rsidR="00CC3A01" w:rsidRDefault="00B75A65">
            <w:pPr>
              <w:pStyle w:val="TableParagraph"/>
              <w:spacing w:before="0"/>
              <w:ind w:left="196"/>
              <w:jc w:val="left"/>
              <w:rPr>
                <w:rFonts w:ascii="Arial"/>
                <w:sz w:val="12"/>
              </w:rPr>
            </w:pPr>
            <w:r>
              <w:rPr>
                <w:rFonts w:ascii="Arial"/>
                <w:sz w:val="12"/>
              </w:rPr>
              <w:t>Community</w:t>
            </w:r>
            <w:r>
              <w:rPr>
                <w:rFonts w:ascii="Arial"/>
                <w:spacing w:val="4"/>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150"/>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130,000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150"/>
              <w:jc w:val="left"/>
              <w:rPr>
                <w:rFonts w:ascii="Palatino Linotype"/>
                <w:sz w:val="12"/>
              </w:rPr>
            </w:pPr>
          </w:p>
          <w:p w:rsidR="00CC3A01" w:rsidRDefault="00B75A65">
            <w:pPr>
              <w:pStyle w:val="TableParagraph"/>
              <w:spacing w:before="0"/>
              <w:ind w:left="354"/>
              <w:jc w:val="left"/>
              <w:rPr>
                <w:rFonts w:ascii="Arial"/>
                <w:sz w:val="12"/>
              </w:rPr>
            </w:pPr>
            <w:r>
              <w:rPr>
                <w:rFonts w:ascii="Arial"/>
                <w:spacing w:val="-2"/>
                <w:w w:val="105"/>
                <w:sz w:val="12"/>
              </w:rPr>
              <w:t>180,000</w:t>
            </w:r>
          </w:p>
        </w:tc>
        <w:tc>
          <w:tcPr>
            <w:tcW w:w="3586" w:type="dxa"/>
            <w:tcBorders>
              <w:top w:val="single" w:sz="4" w:space="0" w:color="BFBFBF"/>
              <w:bottom w:val="single" w:sz="4" w:space="0" w:color="BFBFBF"/>
            </w:tcBorders>
          </w:tcPr>
          <w:p w:rsidR="00CC3A01" w:rsidRDefault="00B75A65">
            <w:pPr>
              <w:pStyle w:val="TableParagraph"/>
              <w:spacing w:before="74" w:line="276" w:lineRule="auto"/>
              <w:ind w:left="19"/>
              <w:jc w:val="left"/>
              <w:rPr>
                <w:rFonts w:ascii="Arial"/>
                <w:sz w:val="12"/>
              </w:rPr>
            </w:pPr>
            <w:r>
              <w:rPr>
                <w:rFonts w:ascii="Arial"/>
                <w:spacing w:val="-2"/>
                <w:w w:val="105"/>
                <w:sz w:val="12"/>
              </w:rPr>
              <w:t>Partnership</w:t>
            </w:r>
            <w:r>
              <w:rPr>
                <w:rFonts w:ascii="Arial"/>
                <w:spacing w:val="-3"/>
                <w:w w:val="105"/>
                <w:sz w:val="12"/>
              </w:rPr>
              <w:t xml:space="preserve"> </w:t>
            </w:r>
            <w:r>
              <w:rPr>
                <w:rFonts w:ascii="Arial"/>
                <w:spacing w:val="-2"/>
                <w:w w:val="105"/>
                <w:sz w:val="12"/>
              </w:rPr>
              <w:t>Grants for community</w:t>
            </w:r>
            <w:r>
              <w:rPr>
                <w:rFonts w:ascii="Arial"/>
                <w:spacing w:val="-4"/>
                <w:w w:val="105"/>
                <w:sz w:val="12"/>
              </w:rPr>
              <w:t xml:space="preserve"> </w:t>
            </w:r>
            <w:r>
              <w:rPr>
                <w:rFonts w:ascii="Arial"/>
                <w:spacing w:val="-2"/>
                <w:w w:val="105"/>
                <w:sz w:val="12"/>
              </w:rPr>
              <w:t>led projects and activities to</w:t>
            </w:r>
            <w:r>
              <w:rPr>
                <w:rFonts w:ascii="Arial"/>
                <w:spacing w:val="40"/>
                <w:w w:val="105"/>
                <w:sz w:val="12"/>
              </w:rPr>
              <w:t xml:space="preserve"> </w:t>
            </w:r>
            <w:r>
              <w:rPr>
                <w:rFonts w:ascii="Arial"/>
                <w:w w:val="105"/>
                <w:sz w:val="12"/>
              </w:rPr>
              <w:t>support</w:t>
            </w:r>
            <w:r>
              <w:rPr>
                <w:rFonts w:ascii="Arial"/>
                <w:spacing w:val="-1"/>
                <w:w w:val="105"/>
                <w:sz w:val="12"/>
              </w:rPr>
              <w:t xml:space="preserve"> </w:t>
            </w:r>
            <w:r>
              <w:rPr>
                <w:rFonts w:ascii="Arial"/>
                <w:w w:val="105"/>
                <w:sz w:val="12"/>
              </w:rPr>
              <w:t>the greater</w:t>
            </w:r>
            <w:r>
              <w:rPr>
                <w:rFonts w:ascii="Arial"/>
                <w:spacing w:val="-1"/>
                <w:w w:val="105"/>
                <w:sz w:val="12"/>
              </w:rPr>
              <w:t xml:space="preserve"> </w:t>
            </w:r>
            <w:r>
              <w:rPr>
                <w:rFonts w:ascii="Arial"/>
                <w:w w:val="105"/>
                <w:sz w:val="12"/>
              </w:rPr>
              <w:t>Geelong</w:t>
            </w:r>
            <w:r>
              <w:rPr>
                <w:rFonts w:ascii="Arial"/>
                <w:spacing w:val="-2"/>
                <w:w w:val="105"/>
                <w:sz w:val="12"/>
              </w:rPr>
              <w:t xml:space="preserve"> </w:t>
            </w:r>
            <w:r>
              <w:rPr>
                <w:rFonts w:ascii="Arial"/>
                <w:w w:val="105"/>
                <w:sz w:val="12"/>
              </w:rPr>
              <w:t>community</w:t>
            </w:r>
            <w:r>
              <w:rPr>
                <w:rFonts w:ascii="Arial"/>
                <w:spacing w:val="-4"/>
                <w:w w:val="105"/>
                <w:sz w:val="12"/>
              </w:rPr>
              <w:t xml:space="preserve"> </w:t>
            </w:r>
            <w:r>
              <w:rPr>
                <w:rFonts w:ascii="Arial"/>
                <w:w w:val="105"/>
                <w:sz w:val="12"/>
              </w:rPr>
              <w:t>to achieve net</w:t>
            </w:r>
            <w:r>
              <w:rPr>
                <w:rFonts w:ascii="Arial"/>
                <w:spacing w:val="-1"/>
                <w:w w:val="105"/>
                <w:sz w:val="12"/>
              </w:rPr>
              <w:t xml:space="preserve"> </w:t>
            </w:r>
            <w:r>
              <w:rPr>
                <w:rFonts w:ascii="Arial"/>
                <w:w w:val="105"/>
                <w:sz w:val="12"/>
              </w:rPr>
              <w:t>zero</w:t>
            </w:r>
            <w:r>
              <w:rPr>
                <w:rFonts w:ascii="Arial"/>
                <w:spacing w:val="40"/>
                <w:w w:val="105"/>
                <w:sz w:val="12"/>
              </w:rPr>
              <w:t xml:space="preserve"> </w:t>
            </w:r>
            <w:r>
              <w:rPr>
                <w:rFonts w:ascii="Arial"/>
                <w:w w:val="105"/>
                <w:sz w:val="12"/>
              </w:rPr>
              <w:t>community</w:t>
            </w:r>
            <w:r>
              <w:rPr>
                <w:rFonts w:ascii="Arial"/>
                <w:spacing w:val="-9"/>
                <w:w w:val="105"/>
                <w:sz w:val="12"/>
              </w:rPr>
              <w:t xml:space="preserve"> </w:t>
            </w:r>
            <w:r>
              <w:rPr>
                <w:rFonts w:ascii="Arial"/>
                <w:w w:val="105"/>
                <w:sz w:val="12"/>
              </w:rPr>
              <w:t>emissions</w:t>
            </w:r>
            <w:r>
              <w:rPr>
                <w:rFonts w:ascii="Arial"/>
                <w:spacing w:val="-9"/>
                <w:w w:val="105"/>
                <w:sz w:val="12"/>
              </w:rPr>
              <w:t xml:space="preserve"> </w:t>
            </w:r>
            <w:r>
              <w:rPr>
                <w:rFonts w:ascii="Arial"/>
                <w:w w:val="105"/>
                <w:sz w:val="12"/>
              </w:rPr>
              <w:t>and</w:t>
            </w:r>
            <w:r>
              <w:rPr>
                <w:rFonts w:ascii="Arial"/>
                <w:spacing w:val="-9"/>
                <w:w w:val="105"/>
                <w:sz w:val="12"/>
              </w:rPr>
              <w:t xml:space="preserve"> </w:t>
            </w:r>
            <w:r>
              <w:rPr>
                <w:rFonts w:ascii="Arial"/>
                <w:w w:val="105"/>
                <w:sz w:val="12"/>
              </w:rPr>
              <w:t>increase</w:t>
            </w:r>
            <w:r>
              <w:rPr>
                <w:rFonts w:ascii="Arial"/>
                <w:spacing w:val="-8"/>
                <w:w w:val="105"/>
                <w:sz w:val="12"/>
              </w:rPr>
              <w:t xml:space="preserve"> </w:t>
            </w:r>
            <w:r>
              <w:rPr>
                <w:rFonts w:ascii="Arial"/>
                <w:w w:val="105"/>
                <w:sz w:val="12"/>
              </w:rPr>
              <w:t>resilience</w:t>
            </w:r>
            <w:r>
              <w:rPr>
                <w:rFonts w:ascii="Arial"/>
                <w:spacing w:val="-9"/>
                <w:w w:val="105"/>
                <w:sz w:val="12"/>
              </w:rPr>
              <w:t xml:space="preserve"> </w:t>
            </w:r>
            <w:r>
              <w:rPr>
                <w:rFonts w:ascii="Arial"/>
                <w:w w:val="105"/>
                <w:sz w:val="12"/>
              </w:rPr>
              <w:t>to</w:t>
            </w:r>
            <w:r>
              <w:rPr>
                <w:rFonts w:ascii="Arial"/>
                <w:spacing w:val="-9"/>
                <w:w w:val="105"/>
                <w:sz w:val="12"/>
              </w:rPr>
              <w:t xml:space="preserve"> </w:t>
            </w:r>
            <w:r>
              <w:rPr>
                <w:rFonts w:ascii="Arial"/>
                <w:w w:val="105"/>
                <w:sz w:val="12"/>
              </w:rPr>
              <w:t>the</w:t>
            </w:r>
            <w:r>
              <w:rPr>
                <w:rFonts w:ascii="Arial"/>
                <w:spacing w:val="-9"/>
                <w:w w:val="105"/>
                <w:sz w:val="12"/>
              </w:rPr>
              <w:t xml:space="preserve"> </w:t>
            </w:r>
            <w:r>
              <w:rPr>
                <w:rFonts w:ascii="Arial"/>
                <w:w w:val="105"/>
                <w:sz w:val="12"/>
              </w:rPr>
              <w:t>impact</w:t>
            </w:r>
            <w:r>
              <w:rPr>
                <w:rFonts w:ascii="Arial"/>
                <w:spacing w:val="-9"/>
                <w:w w:val="105"/>
                <w:sz w:val="12"/>
              </w:rPr>
              <w:t xml:space="preserve"> </w:t>
            </w:r>
            <w:r>
              <w:rPr>
                <w:rFonts w:ascii="Arial"/>
                <w:w w:val="105"/>
                <w:sz w:val="12"/>
              </w:rPr>
              <w:t>of</w:t>
            </w:r>
            <w:r>
              <w:rPr>
                <w:rFonts w:ascii="Arial"/>
                <w:spacing w:val="40"/>
                <w:w w:val="105"/>
                <w:sz w:val="12"/>
              </w:rPr>
              <w:t xml:space="preserve"> </w:t>
            </w:r>
            <w:r>
              <w:rPr>
                <w:rFonts w:ascii="Arial"/>
                <w:w w:val="105"/>
                <w:sz w:val="12"/>
              </w:rPr>
              <w:t>climate</w:t>
            </w:r>
            <w:r>
              <w:rPr>
                <w:rFonts w:ascii="Arial"/>
                <w:spacing w:val="-9"/>
                <w:w w:val="105"/>
                <w:sz w:val="12"/>
              </w:rPr>
              <w:t xml:space="preserve"> </w:t>
            </w:r>
            <w:r>
              <w:rPr>
                <w:rFonts w:ascii="Arial"/>
                <w:w w:val="105"/>
                <w:sz w:val="12"/>
              </w:rPr>
              <w:t>change.</w:t>
            </w:r>
          </w:p>
        </w:tc>
      </w:tr>
      <w:tr w:rsidR="00CC3A01">
        <w:trPr>
          <w:trHeight w:val="760"/>
        </w:trPr>
        <w:tc>
          <w:tcPr>
            <w:tcW w:w="2640"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1"/>
              <w:ind w:left="24"/>
              <w:jc w:val="left"/>
              <w:rPr>
                <w:rFonts w:ascii="Arial"/>
                <w:sz w:val="12"/>
              </w:rPr>
            </w:pPr>
            <w:r>
              <w:rPr>
                <w:rFonts w:ascii="Arial"/>
                <w:sz w:val="12"/>
              </w:rPr>
              <w:t>Environmental</w:t>
            </w:r>
            <w:r>
              <w:rPr>
                <w:rFonts w:ascii="Arial"/>
                <w:spacing w:val="3"/>
                <w:sz w:val="12"/>
              </w:rPr>
              <w:t xml:space="preserve"> </w:t>
            </w:r>
            <w:r>
              <w:rPr>
                <w:rFonts w:ascii="Arial"/>
                <w:sz w:val="12"/>
              </w:rPr>
              <w:t>Sustainability</w:t>
            </w:r>
            <w:r>
              <w:rPr>
                <w:rFonts w:ascii="Arial"/>
                <w:spacing w:val="2"/>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1"/>
              <w:ind w:left="197"/>
              <w:jc w:val="left"/>
              <w:rPr>
                <w:rFonts w:ascii="Arial"/>
                <w:sz w:val="12"/>
              </w:rPr>
            </w:pPr>
            <w:r>
              <w:rPr>
                <w:rFonts w:ascii="Arial"/>
                <w:sz w:val="12"/>
              </w:rPr>
              <w:t>Community</w:t>
            </w:r>
            <w:r>
              <w:rPr>
                <w:rFonts w:ascii="Arial"/>
                <w:spacing w:val="4"/>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1"/>
              <w:ind w:right="64"/>
              <w:rPr>
                <w:rFonts w:ascii="Arial"/>
                <w:sz w:val="12"/>
              </w:rPr>
            </w:pPr>
            <w:r>
              <w:rPr>
                <w:rFonts w:ascii="Arial"/>
                <w:spacing w:val="-2"/>
                <w:w w:val="105"/>
                <w:sz w:val="12"/>
              </w:rPr>
              <w:t>90,000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149"/>
              <w:jc w:val="left"/>
              <w:rPr>
                <w:rFonts w:ascii="Palatino Linotype"/>
                <w:sz w:val="12"/>
              </w:rPr>
            </w:pPr>
          </w:p>
          <w:p w:rsidR="00CC3A01" w:rsidRDefault="00B75A65">
            <w:pPr>
              <w:pStyle w:val="TableParagraph"/>
              <w:spacing w:before="1"/>
              <w:ind w:left="424"/>
              <w:jc w:val="left"/>
              <w:rPr>
                <w:rFonts w:ascii="Arial"/>
                <w:sz w:val="12"/>
              </w:rPr>
            </w:pPr>
            <w:r>
              <w:rPr>
                <w:rFonts w:ascii="Arial"/>
                <w:spacing w:val="-2"/>
                <w:w w:val="105"/>
                <w:sz w:val="12"/>
              </w:rPr>
              <w:t>70,000</w:t>
            </w:r>
          </w:p>
        </w:tc>
        <w:tc>
          <w:tcPr>
            <w:tcW w:w="3586" w:type="dxa"/>
            <w:tcBorders>
              <w:top w:val="single" w:sz="4" w:space="0" w:color="BFBFBF"/>
              <w:bottom w:val="single" w:sz="4" w:space="0" w:color="BFBFBF"/>
            </w:tcBorders>
          </w:tcPr>
          <w:p w:rsidR="00CC3A01" w:rsidRDefault="00B75A65">
            <w:pPr>
              <w:pStyle w:val="TableParagraph"/>
              <w:spacing w:before="74" w:line="276" w:lineRule="auto"/>
              <w:ind w:left="19"/>
              <w:jc w:val="left"/>
              <w:rPr>
                <w:rFonts w:ascii="Arial"/>
                <w:sz w:val="12"/>
              </w:rPr>
            </w:pPr>
            <w:r>
              <w:rPr>
                <w:rFonts w:ascii="Arial"/>
                <w:w w:val="105"/>
                <w:sz w:val="12"/>
              </w:rPr>
              <w:t>Grants to not-for-profit</w:t>
            </w:r>
            <w:r>
              <w:rPr>
                <w:rFonts w:ascii="Arial"/>
                <w:spacing w:val="-2"/>
                <w:w w:val="105"/>
                <w:sz w:val="12"/>
              </w:rPr>
              <w:t xml:space="preserve"> </w:t>
            </w:r>
            <w:r>
              <w:rPr>
                <w:rFonts w:ascii="Arial"/>
                <w:w w:val="105"/>
                <w:sz w:val="12"/>
              </w:rPr>
              <w:t>community</w:t>
            </w:r>
            <w:r>
              <w:rPr>
                <w:rFonts w:ascii="Arial"/>
                <w:spacing w:val="-4"/>
                <w:w w:val="105"/>
                <w:sz w:val="12"/>
              </w:rPr>
              <w:t xml:space="preserve"> </w:t>
            </w:r>
            <w:r>
              <w:rPr>
                <w:rFonts w:ascii="Arial"/>
                <w:w w:val="105"/>
                <w:sz w:val="12"/>
              </w:rPr>
              <w:t>groups for</w:t>
            </w:r>
            <w:r>
              <w:rPr>
                <w:rFonts w:ascii="Arial"/>
                <w:spacing w:val="-2"/>
                <w:w w:val="105"/>
                <w:sz w:val="12"/>
              </w:rPr>
              <w:t xml:space="preserve"> </w:t>
            </w:r>
            <w:r>
              <w:rPr>
                <w:rFonts w:ascii="Arial"/>
                <w:w w:val="105"/>
                <w:sz w:val="12"/>
              </w:rPr>
              <w:t>the initiation,</w:t>
            </w:r>
            <w:r>
              <w:rPr>
                <w:rFonts w:ascii="Arial"/>
                <w:spacing w:val="40"/>
                <w:w w:val="105"/>
                <w:sz w:val="12"/>
              </w:rPr>
              <w:t xml:space="preserve"> </w:t>
            </w:r>
            <w:r>
              <w:rPr>
                <w:rFonts w:ascii="Arial"/>
                <w:spacing w:val="-2"/>
                <w:w w:val="105"/>
                <w:sz w:val="12"/>
              </w:rPr>
              <w:t>development and delivery</w:t>
            </w:r>
            <w:r>
              <w:rPr>
                <w:rFonts w:ascii="Arial"/>
                <w:spacing w:val="-3"/>
                <w:w w:val="105"/>
                <w:sz w:val="12"/>
              </w:rPr>
              <w:t xml:space="preserve"> </w:t>
            </w:r>
            <w:r>
              <w:rPr>
                <w:rFonts w:ascii="Arial"/>
                <w:spacing w:val="-2"/>
                <w:w w:val="105"/>
                <w:sz w:val="12"/>
              </w:rPr>
              <w:t>of projects that enhance our natural</w:t>
            </w:r>
            <w:r>
              <w:rPr>
                <w:rFonts w:ascii="Arial"/>
                <w:spacing w:val="40"/>
                <w:w w:val="105"/>
                <w:sz w:val="12"/>
              </w:rPr>
              <w:t xml:space="preserve"> </w:t>
            </w:r>
            <w:r>
              <w:rPr>
                <w:rFonts w:ascii="Arial"/>
                <w:w w:val="105"/>
                <w:sz w:val="12"/>
              </w:rPr>
              <w:t>environment</w:t>
            </w:r>
            <w:r>
              <w:rPr>
                <w:rFonts w:ascii="Arial"/>
                <w:spacing w:val="-2"/>
                <w:w w:val="105"/>
                <w:sz w:val="12"/>
              </w:rPr>
              <w:t xml:space="preserve"> </w:t>
            </w:r>
            <w:r>
              <w:rPr>
                <w:rFonts w:ascii="Arial"/>
                <w:w w:val="105"/>
                <w:sz w:val="12"/>
              </w:rPr>
              <w:t>and</w:t>
            </w:r>
            <w:r>
              <w:rPr>
                <w:rFonts w:ascii="Arial"/>
                <w:spacing w:val="-1"/>
                <w:w w:val="105"/>
                <w:sz w:val="12"/>
              </w:rPr>
              <w:t xml:space="preserve"> </w:t>
            </w:r>
            <w:r>
              <w:rPr>
                <w:rFonts w:ascii="Arial"/>
                <w:w w:val="105"/>
                <w:sz w:val="12"/>
              </w:rPr>
              <w:t>drive</w:t>
            </w:r>
            <w:r>
              <w:rPr>
                <w:rFonts w:ascii="Arial"/>
                <w:spacing w:val="-1"/>
                <w:w w:val="105"/>
                <w:sz w:val="12"/>
              </w:rPr>
              <w:t xml:space="preserve"> </w:t>
            </w:r>
            <w:r>
              <w:rPr>
                <w:rFonts w:ascii="Arial"/>
                <w:w w:val="105"/>
                <w:sz w:val="12"/>
              </w:rPr>
              <w:t>environmental</w:t>
            </w:r>
            <w:r>
              <w:rPr>
                <w:rFonts w:ascii="Arial"/>
                <w:spacing w:val="-2"/>
                <w:w w:val="105"/>
                <w:sz w:val="12"/>
              </w:rPr>
              <w:t xml:space="preserve"> </w:t>
            </w:r>
            <w:r>
              <w:rPr>
                <w:rFonts w:ascii="Arial"/>
                <w:w w:val="105"/>
                <w:sz w:val="12"/>
              </w:rPr>
              <w:t>sustainability</w:t>
            </w:r>
            <w:r>
              <w:rPr>
                <w:rFonts w:ascii="Arial"/>
                <w:spacing w:val="-4"/>
                <w:w w:val="105"/>
                <w:sz w:val="12"/>
              </w:rPr>
              <w:t xml:space="preserve"> </w:t>
            </w:r>
            <w:r>
              <w:rPr>
                <w:rFonts w:ascii="Arial"/>
                <w:w w:val="105"/>
                <w:sz w:val="12"/>
              </w:rPr>
              <w:t>actions</w:t>
            </w:r>
            <w:r>
              <w:rPr>
                <w:rFonts w:ascii="Arial"/>
                <w:spacing w:val="40"/>
                <w:w w:val="105"/>
                <w:sz w:val="12"/>
              </w:rPr>
              <w:t xml:space="preserve"> </w:t>
            </w:r>
            <w:r>
              <w:rPr>
                <w:rFonts w:ascii="Arial"/>
                <w:w w:val="105"/>
                <w:sz w:val="12"/>
              </w:rPr>
              <w:t>across the Geelong region.</w:t>
            </w:r>
          </w:p>
        </w:tc>
      </w:tr>
      <w:tr w:rsidR="00CC3A01">
        <w:trPr>
          <w:trHeight w:val="887"/>
        </w:trPr>
        <w:tc>
          <w:tcPr>
            <w:tcW w:w="2640" w:type="dxa"/>
            <w:tcBorders>
              <w:top w:val="single" w:sz="4" w:space="0" w:color="BFBFBF"/>
              <w:bottom w:val="single" w:sz="4" w:space="0" w:color="BFBFBF"/>
            </w:tcBorders>
          </w:tcPr>
          <w:p w:rsidR="00CC3A01" w:rsidRDefault="00CC3A01">
            <w:pPr>
              <w:pStyle w:val="TableParagraph"/>
              <w:spacing w:before="0"/>
              <w:jc w:val="left"/>
              <w:rPr>
                <w:rFonts w:ascii="Palatino Linotype"/>
                <w:sz w:val="12"/>
              </w:rPr>
            </w:pPr>
          </w:p>
          <w:p w:rsidR="00CC3A01" w:rsidRDefault="00CC3A01">
            <w:pPr>
              <w:pStyle w:val="TableParagraph"/>
              <w:spacing w:before="52"/>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Community</w:t>
            </w:r>
            <w:r>
              <w:rPr>
                <w:rFonts w:ascii="Arial"/>
                <w:spacing w:val="5"/>
                <w:sz w:val="12"/>
              </w:rPr>
              <w:t xml:space="preserve"> </w:t>
            </w:r>
            <w:r>
              <w:rPr>
                <w:rFonts w:ascii="Arial"/>
                <w:sz w:val="12"/>
              </w:rPr>
              <w:t>Events</w:t>
            </w:r>
            <w:r>
              <w:rPr>
                <w:rFonts w:ascii="Arial"/>
                <w:spacing w:val="9"/>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CC3A01">
            <w:pPr>
              <w:pStyle w:val="TableParagraph"/>
              <w:spacing w:before="0"/>
              <w:jc w:val="left"/>
              <w:rPr>
                <w:rFonts w:ascii="Palatino Linotype"/>
                <w:sz w:val="12"/>
              </w:rPr>
            </w:pPr>
          </w:p>
          <w:p w:rsidR="00CC3A01" w:rsidRDefault="00CC3A01">
            <w:pPr>
              <w:pStyle w:val="TableParagraph"/>
              <w:spacing w:before="52"/>
              <w:jc w:val="left"/>
              <w:rPr>
                <w:rFonts w:ascii="Palatino Linotype"/>
                <w:sz w:val="12"/>
              </w:rPr>
            </w:pPr>
          </w:p>
          <w:p w:rsidR="00CC3A01" w:rsidRDefault="00B75A65">
            <w:pPr>
              <w:pStyle w:val="TableParagraph"/>
              <w:spacing w:before="0"/>
              <w:ind w:left="19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0"/>
              <w:jc w:val="left"/>
              <w:rPr>
                <w:rFonts w:ascii="Palatino Linotype"/>
                <w:sz w:val="12"/>
              </w:rPr>
            </w:pPr>
          </w:p>
          <w:p w:rsidR="00CC3A01" w:rsidRDefault="00CC3A01">
            <w:pPr>
              <w:pStyle w:val="TableParagraph"/>
              <w:spacing w:before="52"/>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180,000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Palatino Linotype"/>
                <w:sz w:val="12"/>
              </w:rPr>
            </w:pPr>
          </w:p>
          <w:p w:rsidR="00CC3A01" w:rsidRDefault="00CC3A01">
            <w:pPr>
              <w:pStyle w:val="TableParagraph"/>
              <w:spacing w:before="52"/>
              <w:jc w:val="left"/>
              <w:rPr>
                <w:rFonts w:ascii="Palatino Linotype"/>
                <w:sz w:val="12"/>
              </w:rPr>
            </w:pPr>
          </w:p>
          <w:p w:rsidR="00CC3A01" w:rsidRDefault="00B75A65">
            <w:pPr>
              <w:pStyle w:val="TableParagraph"/>
              <w:spacing w:before="0"/>
              <w:ind w:left="354"/>
              <w:jc w:val="left"/>
              <w:rPr>
                <w:rFonts w:ascii="Arial"/>
                <w:sz w:val="12"/>
              </w:rPr>
            </w:pPr>
            <w:r>
              <w:rPr>
                <w:rFonts w:ascii="Arial"/>
                <w:spacing w:val="-2"/>
                <w:w w:val="105"/>
                <w:sz w:val="12"/>
              </w:rPr>
              <w:t>200,000</w:t>
            </w:r>
          </w:p>
        </w:tc>
        <w:tc>
          <w:tcPr>
            <w:tcW w:w="3586" w:type="dxa"/>
            <w:tcBorders>
              <w:top w:val="single" w:sz="4" w:space="0" w:color="BFBFBF"/>
              <w:bottom w:val="single" w:sz="4" w:space="0" w:color="BFBFBF"/>
            </w:tcBorders>
          </w:tcPr>
          <w:p w:rsidR="00CC3A01" w:rsidRDefault="00B75A65">
            <w:pPr>
              <w:pStyle w:val="TableParagraph"/>
              <w:spacing w:before="59" w:line="276" w:lineRule="auto"/>
              <w:ind w:left="19"/>
              <w:jc w:val="left"/>
              <w:rPr>
                <w:rFonts w:ascii="Arial"/>
                <w:sz w:val="12"/>
              </w:rPr>
            </w:pPr>
            <w:r>
              <w:rPr>
                <w:rFonts w:ascii="Arial"/>
                <w:w w:val="105"/>
                <w:sz w:val="12"/>
              </w:rPr>
              <w:t>Grants</w:t>
            </w:r>
            <w:r>
              <w:rPr>
                <w:rFonts w:ascii="Arial"/>
                <w:spacing w:val="-4"/>
                <w:w w:val="105"/>
                <w:sz w:val="12"/>
              </w:rPr>
              <w:t xml:space="preserve"> </w:t>
            </w:r>
            <w:r>
              <w:rPr>
                <w:rFonts w:ascii="Arial"/>
                <w:w w:val="105"/>
                <w:sz w:val="12"/>
              </w:rPr>
              <w:t>to</w:t>
            </w:r>
            <w:r>
              <w:rPr>
                <w:rFonts w:ascii="Arial"/>
                <w:spacing w:val="-4"/>
                <w:w w:val="105"/>
                <w:sz w:val="12"/>
              </w:rPr>
              <w:t xml:space="preserve"> </w:t>
            </w:r>
            <w:r>
              <w:rPr>
                <w:rFonts w:ascii="Arial"/>
                <w:w w:val="105"/>
                <w:sz w:val="12"/>
              </w:rPr>
              <w:t>community</w:t>
            </w:r>
            <w:r>
              <w:rPr>
                <w:rFonts w:ascii="Arial"/>
                <w:spacing w:val="-7"/>
                <w:w w:val="105"/>
                <w:sz w:val="12"/>
              </w:rPr>
              <w:t xml:space="preserve"> </w:t>
            </w:r>
            <w:r>
              <w:rPr>
                <w:rFonts w:ascii="Arial"/>
                <w:w w:val="105"/>
                <w:sz w:val="12"/>
              </w:rPr>
              <w:t>groups</w:t>
            </w:r>
            <w:r>
              <w:rPr>
                <w:rFonts w:ascii="Arial"/>
                <w:spacing w:val="-4"/>
                <w:w w:val="105"/>
                <w:sz w:val="12"/>
              </w:rPr>
              <w:t xml:space="preserve"> </w:t>
            </w:r>
            <w:r>
              <w:rPr>
                <w:rFonts w:ascii="Arial"/>
                <w:w w:val="105"/>
                <w:sz w:val="12"/>
              </w:rPr>
              <w:t>to</w:t>
            </w:r>
            <w:r>
              <w:rPr>
                <w:rFonts w:ascii="Arial"/>
                <w:spacing w:val="-4"/>
                <w:w w:val="105"/>
                <w:sz w:val="12"/>
              </w:rPr>
              <w:t xml:space="preserve"> </w:t>
            </w:r>
            <w:r>
              <w:rPr>
                <w:rFonts w:ascii="Arial"/>
                <w:w w:val="105"/>
                <w:sz w:val="12"/>
              </w:rPr>
              <w:t>support</w:t>
            </w:r>
            <w:r>
              <w:rPr>
                <w:rFonts w:ascii="Arial"/>
                <w:spacing w:val="-5"/>
                <w:w w:val="105"/>
                <w:sz w:val="12"/>
              </w:rPr>
              <w:t xml:space="preserve"> </w:t>
            </w:r>
            <w:r>
              <w:rPr>
                <w:rFonts w:ascii="Arial"/>
                <w:w w:val="105"/>
                <w:sz w:val="12"/>
              </w:rPr>
              <w:t>moderate</w:t>
            </w:r>
            <w:r>
              <w:rPr>
                <w:rFonts w:ascii="Arial"/>
                <w:spacing w:val="-4"/>
                <w:w w:val="105"/>
                <w:sz w:val="12"/>
              </w:rPr>
              <w:t xml:space="preserve"> </w:t>
            </w:r>
            <w:r>
              <w:rPr>
                <w:rFonts w:ascii="Arial"/>
                <w:w w:val="105"/>
                <w:sz w:val="12"/>
              </w:rPr>
              <w:t>sized</w:t>
            </w:r>
            <w:r>
              <w:rPr>
                <w:rFonts w:ascii="Arial"/>
                <w:spacing w:val="-4"/>
                <w:w w:val="105"/>
                <w:sz w:val="12"/>
              </w:rPr>
              <w:t xml:space="preserve"> </w:t>
            </w:r>
            <w:r>
              <w:rPr>
                <w:rFonts w:ascii="Arial"/>
                <w:w w:val="105"/>
                <w:sz w:val="12"/>
              </w:rPr>
              <w:t>events</w:t>
            </w:r>
            <w:r>
              <w:rPr>
                <w:rFonts w:ascii="Arial"/>
                <w:spacing w:val="40"/>
                <w:w w:val="105"/>
                <w:sz w:val="12"/>
              </w:rPr>
              <w:t xml:space="preserve"> </w:t>
            </w:r>
            <w:r>
              <w:rPr>
                <w:rFonts w:ascii="Arial"/>
                <w:spacing w:val="-2"/>
                <w:w w:val="105"/>
                <w:sz w:val="12"/>
              </w:rPr>
              <w:t>which</w:t>
            </w:r>
            <w:r>
              <w:rPr>
                <w:rFonts w:ascii="Arial"/>
                <w:spacing w:val="-4"/>
                <w:w w:val="105"/>
                <w:sz w:val="12"/>
              </w:rPr>
              <w:t xml:space="preserve"> </w:t>
            </w:r>
            <w:r>
              <w:rPr>
                <w:rFonts w:ascii="Arial"/>
                <w:spacing w:val="-2"/>
                <w:w w:val="105"/>
                <w:sz w:val="12"/>
              </w:rPr>
              <w:t>bring</w:t>
            </w:r>
            <w:r>
              <w:rPr>
                <w:rFonts w:ascii="Arial"/>
                <w:spacing w:val="-4"/>
                <w:w w:val="105"/>
                <w:sz w:val="12"/>
              </w:rPr>
              <w:t xml:space="preserve"> </w:t>
            </w:r>
            <w:r>
              <w:rPr>
                <w:rFonts w:ascii="Arial"/>
                <w:spacing w:val="-2"/>
                <w:w w:val="105"/>
                <w:sz w:val="12"/>
              </w:rPr>
              <w:t>economic benefits to the City,</w:t>
            </w:r>
            <w:r>
              <w:rPr>
                <w:rFonts w:ascii="Arial"/>
                <w:spacing w:val="-3"/>
                <w:w w:val="105"/>
                <w:sz w:val="12"/>
              </w:rPr>
              <w:t xml:space="preserve"> </w:t>
            </w:r>
            <w:r>
              <w:rPr>
                <w:rFonts w:ascii="Arial"/>
                <w:spacing w:val="-2"/>
                <w:w w:val="105"/>
                <w:sz w:val="12"/>
              </w:rPr>
              <w:t>strengthen</w:t>
            </w:r>
            <w:r>
              <w:rPr>
                <w:rFonts w:ascii="Arial"/>
                <w:spacing w:val="-4"/>
                <w:w w:val="105"/>
                <w:sz w:val="12"/>
              </w:rPr>
              <w:t xml:space="preserve"> </w:t>
            </w:r>
            <w:r>
              <w:rPr>
                <w:rFonts w:ascii="Arial"/>
                <w:spacing w:val="-2"/>
                <w:w w:val="105"/>
                <w:sz w:val="12"/>
              </w:rPr>
              <w:t>and enrich</w:t>
            </w:r>
            <w:r>
              <w:rPr>
                <w:rFonts w:ascii="Arial"/>
                <w:spacing w:val="40"/>
                <w:w w:val="105"/>
                <w:sz w:val="12"/>
              </w:rPr>
              <w:t xml:space="preserve"> </w:t>
            </w:r>
            <w:r>
              <w:rPr>
                <w:rFonts w:ascii="Arial"/>
                <w:w w:val="105"/>
                <w:sz w:val="12"/>
              </w:rPr>
              <w:t>community, celebrate common interests, showcase local</w:t>
            </w:r>
            <w:r>
              <w:rPr>
                <w:rFonts w:ascii="Arial"/>
                <w:spacing w:val="40"/>
                <w:w w:val="105"/>
                <w:sz w:val="12"/>
              </w:rPr>
              <w:t xml:space="preserve"> </w:t>
            </w:r>
            <w:r>
              <w:rPr>
                <w:rFonts w:ascii="Arial"/>
                <w:w w:val="105"/>
                <w:sz w:val="12"/>
              </w:rPr>
              <w:t>competitive advantages and provide opportunities for local</w:t>
            </w:r>
            <w:r>
              <w:rPr>
                <w:rFonts w:ascii="Arial"/>
                <w:spacing w:val="40"/>
                <w:w w:val="105"/>
                <w:sz w:val="12"/>
              </w:rPr>
              <w:t xml:space="preserve"> </w:t>
            </w:r>
            <w:r>
              <w:rPr>
                <w:rFonts w:ascii="Arial"/>
                <w:spacing w:val="-2"/>
                <w:w w:val="105"/>
                <w:sz w:val="12"/>
              </w:rPr>
              <w:t>participation.</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4"/>
              <w:ind w:left="24"/>
              <w:jc w:val="left"/>
              <w:rPr>
                <w:rFonts w:ascii="Arial"/>
                <w:sz w:val="12"/>
              </w:rPr>
            </w:pPr>
            <w:r>
              <w:rPr>
                <w:rFonts w:ascii="Arial"/>
                <w:sz w:val="12"/>
              </w:rPr>
              <w:t>Community</w:t>
            </w:r>
            <w:r>
              <w:rPr>
                <w:rFonts w:ascii="Arial"/>
                <w:spacing w:val="2"/>
                <w:sz w:val="12"/>
              </w:rPr>
              <w:t xml:space="preserve"> </w:t>
            </w:r>
            <w:r>
              <w:rPr>
                <w:rFonts w:ascii="Arial"/>
                <w:sz w:val="12"/>
              </w:rPr>
              <w:t>Infrastructure</w:t>
            </w:r>
            <w:r>
              <w:rPr>
                <w:rFonts w:ascii="Arial"/>
                <w:spacing w:val="7"/>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B75A65">
            <w:pPr>
              <w:pStyle w:val="TableParagraph"/>
              <w:spacing w:before="134"/>
              <w:ind w:left="19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B75A65">
            <w:pPr>
              <w:pStyle w:val="TableParagraph"/>
              <w:spacing w:before="134"/>
              <w:ind w:right="64"/>
              <w:rPr>
                <w:rFonts w:ascii="Arial"/>
                <w:sz w:val="12"/>
              </w:rPr>
            </w:pPr>
            <w:r>
              <w:rPr>
                <w:rFonts w:ascii="Arial"/>
                <w:spacing w:val="-2"/>
                <w:w w:val="105"/>
                <w:sz w:val="12"/>
              </w:rPr>
              <w:t>2,700,000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4"/>
              <w:ind w:left="251"/>
              <w:jc w:val="left"/>
              <w:rPr>
                <w:rFonts w:ascii="Arial"/>
                <w:sz w:val="12"/>
              </w:rPr>
            </w:pPr>
            <w:r>
              <w:rPr>
                <w:rFonts w:ascii="Arial"/>
                <w:spacing w:val="-2"/>
                <w:w w:val="105"/>
                <w:sz w:val="12"/>
              </w:rPr>
              <w:t>3,000,000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jc w:val="left"/>
              <w:rPr>
                <w:rFonts w:ascii="Arial"/>
                <w:sz w:val="12"/>
              </w:rPr>
            </w:pPr>
            <w:r>
              <w:rPr>
                <w:rFonts w:ascii="Arial"/>
                <w:spacing w:val="-2"/>
                <w:w w:val="105"/>
                <w:sz w:val="12"/>
              </w:rPr>
              <w:t>Grants to not-for-profit</w:t>
            </w:r>
            <w:r>
              <w:rPr>
                <w:rFonts w:ascii="Arial"/>
                <w:spacing w:val="-3"/>
                <w:w w:val="105"/>
                <w:sz w:val="12"/>
              </w:rPr>
              <w:t xml:space="preserve"> </w:t>
            </w:r>
            <w:r>
              <w:rPr>
                <w:rFonts w:ascii="Arial"/>
                <w:spacing w:val="-2"/>
                <w:w w:val="105"/>
                <w:sz w:val="12"/>
              </w:rPr>
              <w:t>community</w:t>
            </w:r>
            <w:r>
              <w:rPr>
                <w:rFonts w:ascii="Arial"/>
                <w:spacing w:val="-5"/>
                <w:w w:val="105"/>
                <w:sz w:val="12"/>
              </w:rPr>
              <w:t xml:space="preserve"> </w:t>
            </w:r>
            <w:r>
              <w:rPr>
                <w:rFonts w:ascii="Arial"/>
                <w:spacing w:val="-2"/>
                <w:w w:val="105"/>
                <w:sz w:val="12"/>
              </w:rPr>
              <w:t>groups for</w:t>
            </w:r>
            <w:r>
              <w:rPr>
                <w:rFonts w:ascii="Arial"/>
                <w:spacing w:val="-3"/>
                <w:w w:val="105"/>
                <w:sz w:val="12"/>
              </w:rPr>
              <w:t xml:space="preserve"> </w:t>
            </w:r>
            <w:r>
              <w:rPr>
                <w:rFonts w:ascii="Arial"/>
                <w:spacing w:val="-2"/>
                <w:w w:val="105"/>
                <w:sz w:val="12"/>
              </w:rPr>
              <w:t>the planning</w:t>
            </w:r>
            <w:r>
              <w:rPr>
                <w:rFonts w:ascii="Arial"/>
                <w:spacing w:val="-4"/>
                <w:w w:val="105"/>
                <w:sz w:val="12"/>
              </w:rPr>
              <w:t xml:space="preserve"> </w:t>
            </w:r>
            <w:r>
              <w:rPr>
                <w:rFonts w:ascii="Arial"/>
                <w:spacing w:val="-2"/>
                <w:w w:val="105"/>
                <w:sz w:val="12"/>
              </w:rPr>
              <w:t>and</w:t>
            </w:r>
            <w:r>
              <w:rPr>
                <w:rFonts w:ascii="Arial"/>
                <w:spacing w:val="40"/>
                <w:w w:val="105"/>
                <w:sz w:val="12"/>
              </w:rPr>
              <w:t xml:space="preserve"> </w:t>
            </w:r>
            <w:r>
              <w:rPr>
                <w:rFonts w:ascii="Arial"/>
                <w:w w:val="105"/>
                <w:sz w:val="12"/>
              </w:rPr>
              <w:t>delivery</w:t>
            </w:r>
            <w:r>
              <w:rPr>
                <w:rFonts w:ascii="Arial"/>
                <w:spacing w:val="-2"/>
                <w:w w:val="105"/>
                <w:sz w:val="12"/>
              </w:rPr>
              <w:t xml:space="preserve"> </w:t>
            </w:r>
            <w:r>
              <w:rPr>
                <w:rFonts w:ascii="Arial"/>
                <w:w w:val="105"/>
                <w:sz w:val="12"/>
              </w:rPr>
              <w:t>of capital works on</w:t>
            </w:r>
            <w:r>
              <w:rPr>
                <w:rFonts w:ascii="Arial"/>
                <w:spacing w:val="-1"/>
                <w:w w:val="105"/>
                <w:sz w:val="12"/>
              </w:rPr>
              <w:t xml:space="preserve"> </w:t>
            </w:r>
            <w:r>
              <w:rPr>
                <w:rFonts w:ascii="Arial"/>
                <w:w w:val="105"/>
                <w:sz w:val="12"/>
              </w:rPr>
              <w:t>community</w:t>
            </w:r>
            <w:r>
              <w:rPr>
                <w:rFonts w:ascii="Arial"/>
                <w:spacing w:val="-2"/>
                <w:w w:val="105"/>
                <w:sz w:val="12"/>
              </w:rPr>
              <w:t xml:space="preserve"> </w:t>
            </w:r>
            <w:r>
              <w:rPr>
                <w:rFonts w:ascii="Arial"/>
                <w:w w:val="105"/>
                <w:sz w:val="12"/>
              </w:rPr>
              <w:t>infrastructure.</w:t>
            </w:r>
          </w:p>
        </w:tc>
      </w:tr>
      <w:tr w:rsidR="00CC3A01">
        <w:trPr>
          <w:trHeight w:val="210"/>
        </w:trPr>
        <w:tc>
          <w:tcPr>
            <w:tcW w:w="2640" w:type="dxa"/>
            <w:tcBorders>
              <w:top w:val="single" w:sz="4" w:space="0" w:color="BFBFBF"/>
              <w:bottom w:val="single" w:sz="4" w:space="0" w:color="BFBFBF"/>
            </w:tcBorders>
          </w:tcPr>
          <w:p w:rsidR="00CC3A01" w:rsidRDefault="00B75A65">
            <w:pPr>
              <w:pStyle w:val="TableParagraph"/>
              <w:spacing w:before="38"/>
              <w:ind w:left="24"/>
              <w:jc w:val="left"/>
              <w:rPr>
                <w:rFonts w:ascii="Arial"/>
                <w:sz w:val="12"/>
              </w:rPr>
            </w:pPr>
            <w:r>
              <w:rPr>
                <w:rFonts w:ascii="Arial"/>
                <w:sz w:val="12"/>
              </w:rPr>
              <w:t>Creative</w:t>
            </w:r>
            <w:r>
              <w:rPr>
                <w:rFonts w:ascii="Arial"/>
                <w:spacing w:val="9"/>
                <w:sz w:val="12"/>
              </w:rPr>
              <w:t xml:space="preserve"> </w:t>
            </w:r>
            <w:r>
              <w:rPr>
                <w:rFonts w:ascii="Arial"/>
                <w:sz w:val="12"/>
              </w:rPr>
              <w:t>Communities</w:t>
            </w:r>
            <w:r>
              <w:rPr>
                <w:rFonts w:ascii="Arial"/>
                <w:spacing w:val="9"/>
                <w:sz w:val="12"/>
              </w:rPr>
              <w:t xml:space="preserve"> </w:t>
            </w:r>
            <w:r>
              <w:rPr>
                <w:rFonts w:ascii="Arial"/>
                <w:sz w:val="12"/>
              </w:rPr>
              <w:t>Grants</w:t>
            </w:r>
            <w:r>
              <w:rPr>
                <w:rFonts w:ascii="Arial"/>
                <w:spacing w:val="10"/>
                <w:sz w:val="12"/>
              </w:rPr>
              <w:t xml:space="preserve"> </w:t>
            </w:r>
            <w:r>
              <w:rPr>
                <w:rFonts w:ascii="Arial"/>
                <w:spacing w:val="-2"/>
                <w:sz w:val="12"/>
              </w:rPr>
              <w:t>Program</w:t>
            </w:r>
          </w:p>
        </w:tc>
        <w:tc>
          <w:tcPr>
            <w:tcW w:w="1496" w:type="dxa"/>
            <w:tcBorders>
              <w:top w:val="single" w:sz="4" w:space="0" w:color="BFBFBF"/>
              <w:bottom w:val="single" w:sz="4" w:space="0" w:color="BFBFBF"/>
            </w:tcBorders>
          </w:tcPr>
          <w:p w:rsidR="00CC3A01" w:rsidRDefault="00B75A65">
            <w:pPr>
              <w:pStyle w:val="TableParagraph"/>
              <w:spacing w:before="38"/>
              <w:ind w:left="19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B75A65">
            <w:pPr>
              <w:pStyle w:val="TableParagraph"/>
              <w:spacing w:before="38"/>
              <w:ind w:right="64"/>
              <w:rPr>
                <w:rFonts w:ascii="Arial"/>
                <w:sz w:val="12"/>
              </w:rPr>
            </w:pPr>
            <w:r>
              <w:rPr>
                <w:rFonts w:ascii="Arial"/>
                <w:spacing w:val="-2"/>
                <w:w w:val="105"/>
                <w:sz w:val="12"/>
              </w:rPr>
              <w:t>200,000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38"/>
              <w:ind w:left="354"/>
              <w:jc w:val="left"/>
              <w:rPr>
                <w:rFonts w:ascii="Arial"/>
                <w:sz w:val="12"/>
              </w:rPr>
            </w:pPr>
            <w:r>
              <w:rPr>
                <w:rFonts w:ascii="Arial"/>
                <w:spacing w:val="-2"/>
                <w:w w:val="105"/>
                <w:sz w:val="12"/>
              </w:rPr>
              <w:t>220,000</w:t>
            </w:r>
          </w:p>
        </w:tc>
        <w:tc>
          <w:tcPr>
            <w:tcW w:w="3586" w:type="dxa"/>
            <w:tcBorders>
              <w:top w:val="single" w:sz="4" w:space="0" w:color="BFBFBF"/>
              <w:bottom w:val="single" w:sz="4" w:space="0" w:color="BFBFBF"/>
            </w:tcBorders>
          </w:tcPr>
          <w:p w:rsidR="00CC3A01" w:rsidRDefault="00B75A65">
            <w:pPr>
              <w:pStyle w:val="TableParagraph"/>
              <w:spacing w:before="38"/>
              <w:ind w:left="19"/>
              <w:jc w:val="left"/>
              <w:rPr>
                <w:rFonts w:ascii="Arial"/>
                <w:sz w:val="12"/>
              </w:rPr>
            </w:pPr>
            <w:r>
              <w:rPr>
                <w:rFonts w:ascii="Arial"/>
                <w:sz w:val="12"/>
              </w:rPr>
              <w:t>Grants</w:t>
            </w:r>
            <w:r>
              <w:rPr>
                <w:rFonts w:ascii="Arial"/>
                <w:spacing w:val="2"/>
                <w:sz w:val="12"/>
              </w:rPr>
              <w:t xml:space="preserve"> </w:t>
            </w:r>
            <w:r>
              <w:rPr>
                <w:rFonts w:ascii="Arial"/>
                <w:sz w:val="12"/>
              </w:rPr>
              <w:t>to</w:t>
            </w:r>
            <w:r>
              <w:rPr>
                <w:rFonts w:ascii="Arial"/>
                <w:spacing w:val="2"/>
                <w:sz w:val="12"/>
              </w:rPr>
              <w:t xml:space="preserve"> </w:t>
            </w:r>
            <w:r>
              <w:rPr>
                <w:rFonts w:ascii="Arial"/>
                <w:sz w:val="12"/>
              </w:rPr>
              <w:t>support</w:t>
            </w:r>
            <w:r>
              <w:rPr>
                <w:rFonts w:ascii="Arial"/>
                <w:spacing w:val="1"/>
                <w:sz w:val="12"/>
              </w:rPr>
              <w:t xml:space="preserve"> </w:t>
            </w:r>
            <w:r>
              <w:rPr>
                <w:rFonts w:ascii="Arial"/>
                <w:sz w:val="12"/>
              </w:rPr>
              <w:t>arts</w:t>
            </w:r>
            <w:r>
              <w:rPr>
                <w:rFonts w:ascii="Arial"/>
                <w:spacing w:val="3"/>
                <w:sz w:val="12"/>
              </w:rPr>
              <w:t xml:space="preserve"> </w:t>
            </w:r>
            <w:r>
              <w:rPr>
                <w:rFonts w:ascii="Arial"/>
                <w:sz w:val="12"/>
              </w:rPr>
              <w:t>and</w:t>
            </w:r>
            <w:r>
              <w:rPr>
                <w:rFonts w:ascii="Arial"/>
                <w:spacing w:val="2"/>
                <w:sz w:val="12"/>
              </w:rPr>
              <w:t xml:space="preserve"> </w:t>
            </w:r>
            <w:r>
              <w:rPr>
                <w:rFonts w:ascii="Arial"/>
                <w:sz w:val="12"/>
              </w:rPr>
              <w:t xml:space="preserve">cultural </w:t>
            </w:r>
            <w:r>
              <w:rPr>
                <w:rFonts w:ascii="Arial"/>
                <w:spacing w:val="-2"/>
                <w:sz w:val="12"/>
              </w:rPr>
              <w:t>projects.</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4"/>
              <w:ind w:left="24"/>
              <w:jc w:val="left"/>
              <w:rPr>
                <w:rFonts w:ascii="Arial"/>
                <w:sz w:val="12"/>
              </w:rPr>
            </w:pPr>
            <w:r>
              <w:rPr>
                <w:rFonts w:ascii="Arial"/>
                <w:sz w:val="12"/>
              </w:rPr>
              <w:t>First</w:t>
            </w:r>
            <w:r>
              <w:rPr>
                <w:rFonts w:ascii="Arial"/>
                <w:spacing w:val="5"/>
                <w:sz w:val="12"/>
              </w:rPr>
              <w:t xml:space="preserve"> </w:t>
            </w:r>
            <w:r>
              <w:rPr>
                <w:rFonts w:ascii="Arial"/>
                <w:sz w:val="12"/>
              </w:rPr>
              <w:t>Nations</w:t>
            </w:r>
            <w:r>
              <w:rPr>
                <w:rFonts w:ascii="Arial"/>
                <w:spacing w:val="6"/>
                <w:sz w:val="12"/>
              </w:rPr>
              <w:t xml:space="preserve"> </w:t>
            </w:r>
            <w:r>
              <w:rPr>
                <w:rFonts w:ascii="Arial"/>
                <w:sz w:val="12"/>
              </w:rPr>
              <w:t>Cultural</w:t>
            </w:r>
            <w:r>
              <w:rPr>
                <w:rFonts w:ascii="Arial"/>
                <w:spacing w:val="4"/>
                <w:sz w:val="12"/>
              </w:rPr>
              <w:t xml:space="preserve"> </w:t>
            </w:r>
            <w:r>
              <w:rPr>
                <w:rFonts w:ascii="Arial"/>
                <w:sz w:val="12"/>
              </w:rPr>
              <w:t>Heritage</w:t>
            </w:r>
            <w:r>
              <w:rPr>
                <w:rFonts w:ascii="Arial"/>
                <w:spacing w:val="7"/>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B75A65">
            <w:pPr>
              <w:pStyle w:val="TableParagraph"/>
              <w:spacing w:before="134"/>
              <w:ind w:left="197"/>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B75A65">
            <w:pPr>
              <w:pStyle w:val="TableParagraph"/>
              <w:spacing w:before="134"/>
              <w:ind w:right="64"/>
              <w:rPr>
                <w:rFonts w:ascii="Arial"/>
                <w:sz w:val="12"/>
              </w:rPr>
            </w:pPr>
            <w:r>
              <w:rPr>
                <w:rFonts w:ascii="Arial"/>
                <w:spacing w:val="-2"/>
                <w:w w:val="105"/>
                <w:sz w:val="12"/>
              </w:rPr>
              <w:t>90,000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4"/>
              <w:ind w:left="354"/>
              <w:jc w:val="left"/>
              <w:rPr>
                <w:rFonts w:ascii="Arial"/>
                <w:sz w:val="12"/>
              </w:rPr>
            </w:pPr>
            <w:r>
              <w:rPr>
                <w:rFonts w:ascii="Arial"/>
                <w:spacing w:val="-2"/>
                <w:w w:val="105"/>
                <w:sz w:val="12"/>
              </w:rPr>
              <w:t>100,000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jc w:val="left"/>
              <w:rPr>
                <w:rFonts w:ascii="Arial"/>
                <w:sz w:val="12"/>
              </w:rPr>
            </w:pPr>
            <w:r>
              <w:rPr>
                <w:rFonts w:ascii="Arial"/>
                <w:spacing w:val="-2"/>
                <w:w w:val="105"/>
                <w:sz w:val="12"/>
              </w:rPr>
              <w:t>Grants for projects that recognise, restore, protect and preserve</w:t>
            </w:r>
            <w:r>
              <w:rPr>
                <w:rFonts w:ascii="Arial"/>
                <w:spacing w:val="40"/>
                <w:w w:val="105"/>
                <w:sz w:val="12"/>
              </w:rPr>
              <w:t xml:space="preserve"> </w:t>
            </w:r>
            <w:r>
              <w:rPr>
                <w:rFonts w:ascii="Arial"/>
                <w:w w:val="105"/>
                <w:sz w:val="12"/>
              </w:rPr>
              <w:t>Aboriginal Cultural Heritage.</w:t>
            </w:r>
          </w:p>
        </w:tc>
      </w:tr>
      <w:tr w:rsidR="00CC3A01">
        <w:trPr>
          <w:trHeight w:val="760"/>
        </w:trPr>
        <w:tc>
          <w:tcPr>
            <w:tcW w:w="2640"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Geelong</w:t>
            </w:r>
            <w:r>
              <w:rPr>
                <w:rFonts w:ascii="Arial"/>
                <w:spacing w:val="5"/>
                <w:sz w:val="12"/>
              </w:rPr>
              <w:t xml:space="preserve"> </w:t>
            </w:r>
            <w:r>
              <w:rPr>
                <w:rFonts w:ascii="Arial"/>
                <w:sz w:val="12"/>
              </w:rPr>
              <w:t>Heritage</w:t>
            </w:r>
            <w:r>
              <w:rPr>
                <w:rFonts w:ascii="Arial"/>
                <w:spacing w:val="9"/>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0"/>
              <w:ind w:left="15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149"/>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90,000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149"/>
              <w:jc w:val="left"/>
              <w:rPr>
                <w:rFonts w:ascii="Palatino Linotype"/>
                <w:sz w:val="12"/>
              </w:rPr>
            </w:pPr>
          </w:p>
          <w:p w:rsidR="00CC3A01" w:rsidRDefault="00B75A65">
            <w:pPr>
              <w:pStyle w:val="TableParagraph"/>
              <w:spacing w:before="0"/>
              <w:ind w:left="354"/>
              <w:jc w:val="left"/>
              <w:rPr>
                <w:rFonts w:ascii="Arial"/>
                <w:sz w:val="12"/>
              </w:rPr>
            </w:pPr>
            <w:r>
              <w:rPr>
                <w:rFonts w:ascii="Arial"/>
                <w:spacing w:val="-2"/>
                <w:w w:val="105"/>
                <w:sz w:val="12"/>
              </w:rPr>
              <w:t>100,000</w:t>
            </w:r>
          </w:p>
        </w:tc>
        <w:tc>
          <w:tcPr>
            <w:tcW w:w="3586" w:type="dxa"/>
            <w:tcBorders>
              <w:top w:val="single" w:sz="4" w:space="0" w:color="BFBFBF"/>
              <w:bottom w:val="single" w:sz="4" w:space="0" w:color="BFBFBF"/>
            </w:tcBorders>
          </w:tcPr>
          <w:p w:rsidR="00CC3A01" w:rsidRDefault="00B75A65">
            <w:pPr>
              <w:pStyle w:val="TableParagraph"/>
              <w:spacing w:before="73" w:line="276" w:lineRule="auto"/>
              <w:ind w:left="19" w:right="73"/>
              <w:jc w:val="left"/>
              <w:rPr>
                <w:rFonts w:ascii="Arial"/>
                <w:sz w:val="12"/>
              </w:rPr>
            </w:pPr>
            <w:r>
              <w:rPr>
                <w:rFonts w:ascii="Arial"/>
                <w:spacing w:val="-2"/>
                <w:w w:val="105"/>
                <w:sz w:val="12"/>
              </w:rPr>
              <w:t>Grants to assist</w:t>
            </w:r>
            <w:r>
              <w:rPr>
                <w:rFonts w:ascii="Arial"/>
                <w:spacing w:val="-3"/>
                <w:w w:val="105"/>
                <w:sz w:val="12"/>
              </w:rPr>
              <w:t xml:space="preserve"> </w:t>
            </w:r>
            <w:r>
              <w:rPr>
                <w:rFonts w:ascii="Arial"/>
                <w:spacing w:val="-2"/>
                <w:w w:val="105"/>
                <w:sz w:val="12"/>
              </w:rPr>
              <w:t>owners in</w:t>
            </w:r>
            <w:r>
              <w:rPr>
                <w:rFonts w:ascii="Arial"/>
                <w:spacing w:val="-4"/>
                <w:w w:val="105"/>
                <w:sz w:val="12"/>
              </w:rPr>
              <w:t xml:space="preserve"> </w:t>
            </w:r>
            <w:r>
              <w:rPr>
                <w:rFonts w:ascii="Arial"/>
                <w:spacing w:val="-2"/>
                <w:w w:val="105"/>
                <w:sz w:val="12"/>
              </w:rPr>
              <w:t>conserving</w:t>
            </w:r>
            <w:r>
              <w:rPr>
                <w:rFonts w:ascii="Arial"/>
                <w:spacing w:val="-4"/>
                <w:w w:val="105"/>
                <w:sz w:val="12"/>
              </w:rPr>
              <w:t xml:space="preserve"> </w:t>
            </w:r>
            <w:r>
              <w:rPr>
                <w:rFonts w:ascii="Arial"/>
                <w:spacing w:val="-2"/>
                <w:w w:val="105"/>
                <w:sz w:val="12"/>
              </w:rPr>
              <w:t>heritage buildings within</w:t>
            </w:r>
            <w:r>
              <w:rPr>
                <w:rFonts w:ascii="Arial"/>
                <w:spacing w:val="40"/>
                <w:w w:val="105"/>
                <w:sz w:val="12"/>
              </w:rPr>
              <w:t xml:space="preserve"> </w:t>
            </w:r>
            <w:r>
              <w:rPr>
                <w:rFonts w:ascii="Arial"/>
                <w:w w:val="105"/>
                <w:sz w:val="12"/>
              </w:rPr>
              <w:t>the Greater</w:t>
            </w:r>
            <w:r>
              <w:rPr>
                <w:rFonts w:ascii="Arial"/>
                <w:spacing w:val="-1"/>
                <w:w w:val="105"/>
                <w:sz w:val="12"/>
              </w:rPr>
              <w:t xml:space="preserve"> </w:t>
            </w:r>
            <w:r>
              <w:rPr>
                <w:rFonts w:ascii="Arial"/>
                <w:w w:val="105"/>
                <w:sz w:val="12"/>
              </w:rPr>
              <w:t>Geelong</w:t>
            </w:r>
            <w:r>
              <w:rPr>
                <w:rFonts w:ascii="Arial"/>
                <w:spacing w:val="-2"/>
                <w:w w:val="105"/>
                <w:sz w:val="12"/>
              </w:rPr>
              <w:t xml:space="preserve"> </w:t>
            </w:r>
            <w:r>
              <w:rPr>
                <w:rFonts w:ascii="Arial"/>
                <w:w w:val="105"/>
                <w:sz w:val="12"/>
              </w:rPr>
              <w:t>region</w:t>
            </w:r>
            <w:r>
              <w:rPr>
                <w:rFonts w:ascii="Arial"/>
                <w:spacing w:val="-2"/>
                <w:w w:val="105"/>
                <w:sz w:val="12"/>
              </w:rPr>
              <w:t xml:space="preserve"> </w:t>
            </w:r>
            <w:r>
              <w:rPr>
                <w:rFonts w:ascii="Arial"/>
                <w:w w:val="105"/>
                <w:sz w:val="12"/>
              </w:rPr>
              <w:t>that</w:t>
            </w:r>
            <w:r>
              <w:rPr>
                <w:rFonts w:ascii="Arial"/>
                <w:spacing w:val="-1"/>
                <w:w w:val="105"/>
                <w:sz w:val="12"/>
              </w:rPr>
              <w:t xml:space="preserve"> </w:t>
            </w:r>
            <w:r>
              <w:rPr>
                <w:rFonts w:ascii="Arial"/>
                <w:w w:val="105"/>
                <w:sz w:val="12"/>
              </w:rPr>
              <w:t>contribute to the visual</w:t>
            </w:r>
            <w:r>
              <w:rPr>
                <w:rFonts w:ascii="Arial"/>
                <w:spacing w:val="40"/>
                <w:w w:val="105"/>
                <w:sz w:val="12"/>
              </w:rPr>
              <w:t xml:space="preserve"> </w:t>
            </w:r>
            <w:r>
              <w:rPr>
                <w:rFonts w:ascii="Arial"/>
                <w:w w:val="105"/>
                <w:sz w:val="12"/>
              </w:rPr>
              <w:t>character</w:t>
            </w:r>
            <w:r>
              <w:rPr>
                <w:rFonts w:ascii="Arial"/>
                <w:spacing w:val="-1"/>
                <w:w w:val="105"/>
                <w:sz w:val="12"/>
              </w:rPr>
              <w:t xml:space="preserve"> </w:t>
            </w:r>
            <w:r>
              <w:rPr>
                <w:rFonts w:ascii="Arial"/>
                <w:w w:val="105"/>
                <w:sz w:val="12"/>
              </w:rPr>
              <w:t>of the city's streetscapes and public space and/or</w:t>
            </w:r>
            <w:r>
              <w:rPr>
                <w:rFonts w:ascii="Arial"/>
                <w:spacing w:val="40"/>
                <w:w w:val="105"/>
                <w:sz w:val="12"/>
              </w:rPr>
              <w:t xml:space="preserve"> </w:t>
            </w:r>
            <w:r>
              <w:rPr>
                <w:rFonts w:ascii="Arial"/>
                <w:w w:val="105"/>
                <w:sz w:val="12"/>
              </w:rPr>
              <w:t>provide community amenity.</w:t>
            </w:r>
          </w:p>
        </w:tc>
      </w:tr>
      <w:tr w:rsidR="00CC3A01">
        <w:trPr>
          <w:trHeight w:val="553"/>
        </w:trPr>
        <w:tc>
          <w:tcPr>
            <w:tcW w:w="2640"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Healthy</w:t>
            </w:r>
            <w:r>
              <w:rPr>
                <w:rFonts w:ascii="Arial"/>
                <w:spacing w:val="3"/>
                <w:sz w:val="12"/>
              </w:rPr>
              <w:t xml:space="preserve"> </w:t>
            </w:r>
            <w:r>
              <w:rPr>
                <w:rFonts w:ascii="Arial"/>
                <w:sz w:val="12"/>
              </w:rPr>
              <w:t>&amp;</w:t>
            </w:r>
            <w:r>
              <w:rPr>
                <w:rFonts w:ascii="Arial"/>
                <w:spacing w:val="9"/>
                <w:sz w:val="12"/>
              </w:rPr>
              <w:t xml:space="preserve"> </w:t>
            </w:r>
            <w:r>
              <w:rPr>
                <w:rFonts w:ascii="Arial"/>
                <w:sz w:val="12"/>
              </w:rPr>
              <w:t>Connected</w:t>
            </w:r>
            <w:r>
              <w:rPr>
                <w:rFonts w:ascii="Arial"/>
                <w:spacing w:val="8"/>
                <w:sz w:val="12"/>
              </w:rPr>
              <w:t xml:space="preserve"> </w:t>
            </w:r>
            <w:r>
              <w:rPr>
                <w:rFonts w:ascii="Arial"/>
                <w:sz w:val="12"/>
              </w:rPr>
              <w:t>Communities</w:t>
            </w:r>
            <w:r>
              <w:rPr>
                <w:rFonts w:ascii="Arial"/>
                <w:spacing w:val="8"/>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5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5"/>
              <w:rPr>
                <w:rFonts w:ascii="Arial"/>
                <w:sz w:val="12"/>
              </w:rPr>
            </w:pPr>
            <w:r>
              <w:rPr>
                <w:rFonts w:ascii="Arial"/>
                <w:spacing w:val="-2"/>
                <w:w w:val="105"/>
                <w:sz w:val="12"/>
              </w:rPr>
              <w:t>245,000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354"/>
              <w:jc w:val="left"/>
              <w:rPr>
                <w:rFonts w:ascii="Arial"/>
                <w:sz w:val="12"/>
              </w:rPr>
            </w:pPr>
            <w:r>
              <w:rPr>
                <w:rFonts w:ascii="Arial"/>
                <w:spacing w:val="-2"/>
                <w:w w:val="105"/>
                <w:sz w:val="12"/>
              </w:rPr>
              <w:t>263,000</w:t>
            </w:r>
          </w:p>
        </w:tc>
        <w:tc>
          <w:tcPr>
            <w:tcW w:w="3586" w:type="dxa"/>
            <w:tcBorders>
              <w:top w:val="single" w:sz="4" w:space="0" w:color="BFBFBF"/>
              <w:bottom w:val="single" w:sz="4" w:space="0" w:color="BFBFBF"/>
            </w:tcBorders>
          </w:tcPr>
          <w:p w:rsidR="00CC3A01" w:rsidRDefault="00B75A65">
            <w:pPr>
              <w:pStyle w:val="TableParagraph"/>
              <w:spacing w:before="49" w:line="276" w:lineRule="auto"/>
              <w:ind w:left="19"/>
              <w:jc w:val="left"/>
              <w:rPr>
                <w:rFonts w:ascii="Arial"/>
                <w:sz w:val="12"/>
              </w:rPr>
            </w:pPr>
            <w:r>
              <w:rPr>
                <w:rFonts w:ascii="Arial"/>
                <w:w w:val="105"/>
                <w:sz w:val="12"/>
              </w:rPr>
              <w:t>Grants for not-for-profit community</w:t>
            </w:r>
            <w:r>
              <w:rPr>
                <w:rFonts w:ascii="Arial"/>
                <w:spacing w:val="-3"/>
                <w:w w:val="105"/>
                <w:sz w:val="12"/>
              </w:rPr>
              <w:t xml:space="preserve"> </w:t>
            </w:r>
            <w:r>
              <w:rPr>
                <w:rFonts w:ascii="Arial"/>
                <w:w w:val="105"/>
                <w:sz w:val="12"/>
              </w:rPr>
              <w:t>groups for projects and</w:t>
            </w:r>
            <w:r>
              <w:rPr>
                <w:rFonts w:ascii="Arial"/>
                <w:spacing w:val="40"/>
                <w:w w:val="105"/>
                <w:sz w:val="12"/>
              </w:rPr>
              <w:t xml:space="preserve"> </w:t>
            </w:r>
            <w:r>
              <w:rPr>
                <w:rFonts w:ascii="Arial"/>
                <w:spacing w:val="-2"/>
                <w:w w:val="105"/>
                <w:sz w:val="12"/>
              </w:rPr>
              <w:t>activities that respond to community</w:t>
            </w:r>
            <w:r>
              <w:rPr>
                <w:rFonts w:ascii="Arial"/>
                <w:spacing w:val="-4"/>
                <w:w w:val="105"/>
                <w:sz w:val="12"/>
              </w:rPr>
              <w:t xml:space="preserve"> </w:t>
            </w:r>
            <w:r>
              <w:rPr>
                <w:rFonts w:ascii="Arial"/>
                <w:spacing w:val="-2"/>
                <w:w w:val="105"/>
                <w:sz w:val="12"/>
              </w:rPr>
              <w:t>need and will improve the</w:t>
            </w:r>
            <w:r>
              <w:rPr>
                <w:rFonts w:ascii="Arial"/>
                <w:spacing w:val="40"/>
                <w:w w:val="105"/>
                <w:sz w:val="12"/>
              </w:rPr>
              <w:t xml:space="preserve"> </w:t>
            </w:r>
            <w:r>
              <w:rPr>
                <w:rFonts w:ascii="Arial"/>
                <w:w w:val="105"/>
                <w:sz w:val="12"/>
              </w:rPr>
              <w:t>health, wellbeing</w:t>
            </w:r>
            <w:r>
              <w:rPr>
                <w:rFonts w:ascii="Arial"/>
                <w:spacing w:val="-1"/>
                <w:w w:val="105"/>
                <w:sz w:val="12"/>
              </w:rPr>
              <w:t xml:space="preserve"> </w:t>
            </w:r>
            <w:r>
              <w:rPr>
                <w:rFonts w:ascii="Arial"/>
                <w:w w:val="105"/>
                <w:sz w:val="12"/>
              </w:rPr>
              <w:t>and capacity</w:t>
            </w:r>
            <w:r>
              <w:rPr>
                <w:rFonts w:ascii="Arial"/>
                <w:spacing w:val="-3"/>
                <w:w w:val="105"/>
                <w:sz w:val="12"/>
              </w:rPr>
              <w:t xml:space="preserve"> </w:t>
            </w:r>
            <w:r>
              <w:rPr>
                <w:rFonts w:ascii="Arial"/>
                <w:w w:val="105"/>
                <w:sz w:val="12"/>
              </w:rPr>
              <w:t>of our community.</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proofErr w:type="spellStart"/>
            <w:r>
              <w:rPr>
                <w:rFonts w:ascii="Arial"/>
                <w:sz w:val="12"/>
              </w:rPr>
              <w:t>Neighbourhood</w:t>
            </w:r>
            <w:proofErr w:type="spellEnd"/>
            <w:r>
              <w:rPr>
                <w:rFonts w:ascii="Arial"/>
                <w:spacing w:val="8"/>
                <w:sz w:val="12"/>
              </w:rPr>
              <w:t xml:space="preserve"> </w:t>
            </w:r>
            <w:r>
              <w:rPr>
                <w:rFonts w:ascii="Arial"/>
                <w:sz w:val="12"/>
              </w:rPr>
              <w:t>House</w:t>
            </w:r>
            <w:r>
              <w:rPr>
                <w:rFonts w:ascii="Arial"/>
                <w:spacing w:val="8"/>
                <w:sz w:val="12"/>
              </w:rPr>
              <w:t xml:space="preserve"> </w:t>
            </w:r>
            <w:r>
              <w:rPr>
                <w:rFonts w:ascii="Arial"/>
                <w:spacing w:val="-2"/>
                <w:sz w:val="12"/>
              </w:rPr>
              <w:t>Grants</w:t>
            </w:r>
          </w:p>
        </w:tc>
        <w:tc>
          <w:tcPr>
            <w:tcW w:w="1496" w:type="dxa"/>
            <w:tcBorders>
              <w:top w:val="single" w:sz="4" w:space="0" w:color="BFBFBF"/>
              <w:bottom w:val="single" w:sz="4" w:space="0" w:color="BFBFBF"/>
            </w:tcBorders>
          </w:tcPr>
          <w:p w:rsidR="00CC3A01" w:rsidRDefault="00B75A65">
            <w:pPr>
              <w:pStyle w:val="TableParagraph"/>
              <w:spacing w:before="133"/>
              <w:ind w:left="155"/>
              <w:jc w:val="left"/>
              <w:rPr>
                <w:rFonts w:ascii="Arial"/>
                <w:sz w:val="12"/>
              </w:rPr>
            </w:pPr>
            <w:r>
              <w:rPr>
                <w:rFonts w:ascii="Arial"/>
                <w:sz w:val="12"/>
              </w:rPr>
              <w:t>Community</w:t>
            </w:r>
            <w:r>
              <w:rPr>
                <w:rFonts w:ascii="Arial"/>
                <w:spacing w:val="4"/>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B75A65">
            <w:pPr>
              <w:pStyle w:val="TableParagraph"/>
              <w:spacing w:before="133"/>
              <w:ind w:right="64"/>
              <w:rPr>
                <w:rFonts w:ascii="Arial"/>
                <w:sz w:val="12"/>
              </w:rPr>
            </w:pPr>
            <w:r>
              <w:rPr>
                <w:rFonts w:ascii="Arial"/>
                <w:spacing w:val="-2"/>
                <w:w w:val="105"/>
                <w:sz w:val="12"/>
              </w:rPr>
              <w:t>167,500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354"/>
              <w:jc w:val="left"/>
              <w:rPr>
                <w:rFonts w:ascii="Arial"/>
                <w:sz w:val="12"/>
              </w:rPr>
            </w:pPr>
            <w:r>
              <w:rPr>
                <w:rFonts w:ascii="Arial"/>
                <w:spacing w:val="-2"/>
                <w:w w:val="105"/>
                <w:sz w:val="12"/>
              </w:rPr>
              <w:t>182,500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jc w:val="left"/>
              <w:rPr>
                <w:rFonts w:ascii="Arial"/>
                <w:sz w:val="12"/>
              </w:rPr>
            </w:pPr>
            <w:r>
              <w:rPr>
                <w:rFonts w:ascii="Arial"/>
                <w:spacing w:val="-2"/>
                <w:w w:val="105"/>
                <w:sz w:val="12"/>
              </w:rPr>
              <w:t xml:space="preserve">Grants to </w:t>
            </w:r>
            <w:proofErr w:type="spellStart"/>
            <w:r>
              <w:rPr>
                <w:rFonts w:ascii="Arial"/>
                <w:spacing w:val="-2"/>
                <w:w w:val="105"/>
                <w:sz w:val="12"/>
              </w:rPr>
              <w:t>Neighbourhood</w:t>
            </w:r>
            <w:proofErr w:type="spellEnd"/>
            <w:r>
              <w:rPr>
                <w:rFonts w:ascii="Arial"/>
                <w:spacing w:val="-2"/>
                <w:w w:val="105"/>
                <w:sz w:val="12"/>
              </w:rPr>
              <w:t xml:space="preserve"> Houses for</w:t>
            </w:r>
            <w:r>
              <w:rPr>
                <w:rFonts w:ascii="Arial"/>
                <w:spacing w:val="-3"/>
                <w:w w:val="105"/>
                <w:sz w:val="12"/>
              </w:rPr>
              <w:t xml:space="preserve"> </w:t>
            </w:r>
            <w:r>
              <w:rPr>
                <w:rFonts w:ascii="Arial"/>
                <w:spacing w:val="-2"/>
                <w:w w:val="105"/>
                <w:sz w:val="12"/>
              </w:rPr>
              <w:t>operating</w:t>
            </w:r>
            <w:r>
              <w:rPr>
                <w:rFonts w:ascii="Arial"/>
                <w:spacing w:val="-4"/>
                <w:w w:val="105"/>
                <w:sz w:val="12"/>
              </w:rPr>
              <w:t xml:space="preserve"> </w:t>
            </w:r>
            <w:r>
              <w:rPr>
                <w:rFonts w:ascii="Arial"/>
                <w:spacing w:val="-2"/>
                <w:w w:val="105"/>
                <w:sz w:val="12"/>
              </w:rPr>
              <w:t>costs and</w:t>
            </w:r>
            <w:r>
              <w:rPr>
                <w:rFonts w:ascii="Arial"/>
                <w:spacing w:val="40"/>
                <w:w w:val="105"/>
                <w:sz w:val="12"/>
              </w:rPr>
              <w:t xml:space="preserve"> </w:t>
            </w:r>
            <w:r>
              <w:rPr>
                <w:rFonts w:ascii="Arial"/>
                <w:w w:val="105"/>
                <w:sz w:val="12"/>
              </w:rPr>
              <w:t>community development projects.</w:t>
            </w:r>
          </w:p>
        </w:tc>
      </w:tr>
      <w:tr w:rsidR="00CC3A01">
        <w:trPr>
          <w:trHeight w:val="553"/>
        </w:trPr>
        <w:tc>
          <w:tcPr>
            <w:tcW w:w="2640"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Positive</w:t>
            </w:r>
            <w:r>
              <w:rPr>
                <w:rFonts w:ascii="Arial"/>
                <w:spacing w:val="6"/>
                <w:sz w:val="12"/>
              </w:rPr>
              <w:t xml:space="preserve"> </w:t>
            </w:r>
            <w:r>
              <w:rPr>
                <w:rFonts w:ascii="Arial"/>
                <w:sz w:val="12"/>
              </w:rPr>
              <w:t>Ageing</w:t>
            </w:r>
            <w:r>
              <w:rPr>
                <w:rFonts w:ascii="Arial"/>
                <w:spacing w:val="4"/>
                <w:sz w:val="12"/>
              </w:rPr>
              <w:t xml:space="preserve"> </w:t>
            </w:r>
            <w:r>
              <w:rPr>
                <w:rFonts w:ascii="Arial"/>
                <w:sz w:val="12"/>
              </w:rPr>
              <w:t>Grants</w:t>
            </w:r>
            <w:r>
              <w:rPr>
                <w:rFonts w:ascii="Arial"/>
                <w:spacing w:val="7"/>
                <w:sz w:val="12"/>
              </w:rPr>
              <w:t xml:space="preserve"> </w:t>
            </w:r>
            <w:r>
              <w:rPr>
                <w:rFonts w:ascii="Arial"/>
                <w:sz w:val="12"/>
              </w:rPr>
              <w:t>(Seniors</w:t>
            </w:r>
            <w:r>
              <w:rPr>
                <w:rFonts w:ascii="Arial"/>
                <w:spacing w:val="7"/>
                <w:sz w:val="12"/>
              </w:rPr>
              <w:t xml:space="preserve"> </w:t>
            </w:r>
            <w:r>
              <w:rPr>
                <w:rFonts w:ascii="Arial"/>
                <w:spacing w:val="-4"/>
                <w:sz w:val="12"/>
              </w:rPr>
              <w:t>Week)</w:t>
            </w:r>
          </w:p>
        </w:tc>
        <w:tc>
          <w:tcPr>
            <w:tcW w:w="149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5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24,000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24"/>
              <w:jc w:val="left"/>
              <w:rPr>
                <w:rFonts w:ascii="Arial"/>
                <w:sz w:val="12"/>
              </w:rPr>
            </w:pPr>
            <w:r>
              <w:rPr>
                <w:rFonts w:ascii="Arial"/>
                <w:spacing w:val="-2"/>
                <w:w w:val="105"/>
                <w:sz w:val="12"/>
              </w:rPr>
              <w:t>24,000</w:t>
            </w:r>
          </w:p>
        </w:tc>
        <w:tc>
          <w:tcPr>
            <w:tcW w:w="3586" w:type="dxa"/>
            <w:tcBorders>
              <w:top w:val="single" w:sz="4" w:space="0" w:color="BFBFBF"/>
              <w:bottom w:val="single" w:sz="4" w:space="0" w:color="BFBFBF"/>
            </w:tcBorders>
          </w:tcPr>
          <w:p w:rsidR="00CC3A01" w:rsidRDefault="00B75A65">
            <w:pPr>
              <w:pStyle w:val="TableParagraph"/>
              <w:spacing w:before="49" w:line="276" w:lineRule="auto"/>
              <w:ind w:left="19"/>
              <w:jc w:val="left"/>
              <w:rPr>
                <w:rFonts w:ascii="Arial"/>
                <w:sz w:val="12"/>
              </w:rPr>
            </w:pPr>
            <w:r>
              <w:rPr>
                <w:rFonts w:ascii="Arial"/>
                <w:spacing w:val="-2"/>
                <w:w w:val="105"/>
                <w:sz w:val="12"/>
              </w:rPr>
              <w:t>Grants for not-for-profit community</w:t>
            </w:r>
            <w:r>
              <w:rPr>
                <w:rFonts w:ascii="Arial"/>
                <w:spacing w:val="-4"/>
                <w:w w:val="105"/>
                <w:sz w:val="12"/>
              </w:rPr>
              <w:t xml:space="preserve"> </w:t>
            </w:r>
            <w:r>
              <w:rPr>
                <w:rFonts w:ascii="Arial"/>
                <w:spacing w:val="-2"/>
                <w:w w:val="105"/>
                <w:sz w:val="12"/>
              </w:rPr>
              <w:t>groups to support a variety</w:t>
            </w:r>
            <w:r>
              <w:rPr>
                <w:rFonts w:ascii="Arial"/>
                <w:spacing w:val="-3"/>
                <w:w w:val="105"/>
                <w:sz w:val="12"/>
              </w:rPr>
              <w:t xml:space="preserve"> </w:t>
            </w:r>
            <w:r>
              <w:rPr>
                <w:rFonts w:ascii="Arial"/>
                <w:spacing w:val="-2"/>
                <w:w w:val="105"/>
                <w:sz w:val="12"/>
              </w:rPr>
              <w:t>of</w:t>
            </w:r>
            <w:r>
              <w:rPr>
                <w:rFonts w:ascii="Arial"/>
                <w:spacing w:val="40"/>
                <w:w w:val="105"/>
                <w:sz w:val="12"/>
              </w:rPr>
              <w:t xml:space="preserve"> </w:t>
            </w:r>
            <w:r>
              <w:rPr>
                <w:rFonts w:ascii="Arial"/>
                <w:w w:val="105"/>
                <w:sz w:val="12"/>
              </w:rPr>
              <w:t>community</w:t>
            </w:r>
            <w:r>
              <w:rPr>
                <w:rFonts w:ascii="Arial"/>
                <w:spacing w:val="-9"/>
                <w:w w:val="105"/>
                <w:sz w:val="12"/>
              </w:rPr>
              <w:t xml:space="preserve"> </w:t>
            </w:r>
            <w:r>
              <w:rPr>
                <w:rFonts w:ascii="Arial"/>
                <w:w w:val="105"/>
                <w:sz w:val="12"/>
              </w:rPr>
              <w:t>hosted</w:t>
            </w:r>
            <w:r>
              <w:rPr>
                <w:rFonts w:ascii="Arial"/>
                <w:spacing w:val="-6"/>
                <w:w w:val="105"/>
                <w:sz w:val="12"/>
              </w:rPr>
              <w:t xml:space="preserve"> </w:t>
            </w:r>
            <w:r>
              <w:rPr>
                <w:rFonts w:ascii="Arial"/>
                <w:w w:val="105"/>
                <w:sz w:val="12"/>
              </w:rPr>
              <w:t>activities</w:t>
            </w:r>
            <w:r>
              <w:rPr>
                <w:rFonts w:ascii="Arial"/>
                <w:spacing w:val="-7"/>
                <w:w w:val="105"/>
                <w:sz w:val="12"/>
              </w:rPr>
              <w:t xml:space="preserve"> </w:t>
            </w:r>
            <w:r>
              <w:rPr>
                <w:rFonts w:ascii="Arial"/>
                <w:w w:val="105"/>
                <w:sz w:val="12"/>
              </w:rPr>
              <w:t>and</w:t>
            </w:r>
            <w:r>
              <w:rPr>
                <w:rFonts w:ascii="Arial"/>
                <w:spacing w:val="-7"/>
                <w:w w:val="105"/>
                <w:sz w:val="12"/>
              </w:rPr>
              <w:t xml:space="preserve"> </w:t>
            </w:r>
            <w:r>
              <w:rPr>
                <w:rFonts w:ascii="Arial"/>
                <w:w w:val="105"/>
                <w:sz w:val="12"/>
              </w:rPr>
              <w:t>experiences</w:t>
            </w:r>
            <w:r>
              <w:rPr>
                <w:rFonts w:ascii="Arial"/>
                <w:spacing w:val="-7"/>
                <w:w w:val="105"/>
                <w:sz w:val="12"/>
              </w:rPr>
              <w:t xml:space="preserve"> </w:t>
            </w:r>
            <w:r>
              <w:rPr>
                <w:rFonts w:ascii="Arial"/>
                <w:w w:val="105"/>
                <w:sz w:val="12"/>
              </w:rPr>
              <w:t>that</w:t>
            </w:r>
            <w:r>
              <w:rPr>
                <w:rFonts w:ascii="Arial"/>
                <w:spacing w:val="-7"/>
                <w:w w:val="105"/>
                <w:sz w:val="12"/>
              </w:rPr>
              <w:t xml:space="preserve"> </w:t>
            </w:r>
            <w:r>
              <w:rPr>
                <w:rFonts w:ascii="Arial"/>
                <w:w w:val="105"/>
                <w:sz w:val="12"/>
              </w:rPr>
              <w:t>celebrate</w:t>
            </w:r>
            <w:r>
              <w:rPr>
                <w:rFonts w:ascii="Arial"/>
                <w:spacing w:val="-7"/>
                <w:w w:val="105"/>
                <w:sz w:val="12"/>
              </w:rPr>
              <w:t xml:space="preserve"> </w:t>
            </w:r>
            <w:r>
              <w:rPr>
                <w:rFonts w:ascii="Arial"/>
                <w:w w:val="105"/>
                <w:sz w:val="12"/>
              </w:rPr>
              <w:t>our</w:t>
            </w:r>
            <w:r>
              <w:rPr>
                <w:rFonts w:ascii="Arial"/>
                <w:spacing w:val="40"/>
                <w:w w:val="105"/>
                <w:sz w:val="12"/>
              </w:rPr>
              <w:t xml:space="preserve"> </w:t>
            </w:r>
            <w:r>
              <w:rPr>
                <w:rFonts w:ascii="Arial"/>
                <w:w w:val="105"/>
                <w:sz w:val="12"/>
              </w:rPr>
              <w:t>ageing</w:t>
            </w:r>
            <w:r>
              <w:rPr>
                <w:rFonts w:ascii="Arial"/>
                <w:spacing w:val="-9"/>
                <w:w w:val="105"/>
                <w:sz w:val="12"/>
              </w:rPr>
              <w:t xml:space="preserve"> </w:t>
            </w:r>
            <w:r>
              <w:rPr>
                <w:rFonts w:ascii="Arial"/>
                <w:w w:val="105"/>
                <w:sz w:val="12"/>
              </w:rPr>
              <w:t>community.</w:t>
            </w:r>
          </w:p>
        </w:tc>
      </w:tr>
      <w:tr w:rsidR="00CC3A01">
        <w:trPr>
          <w:trHeight w:val="554"/>
        </w:trPr>
        <w:tc>
          <w:tcPr>
            <w:tcW w:w="2640"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Swan</w:t>
            </w:r>
            <w:r>
              <w:rPr>
                <w:rFonts w:ascii="Arial"/>
                <w:spacing w:val="5"/>
                <w:sz w:val="12"/>
              </w:rPr>
              <w:t xml:space="preserve"> </w:t>
            </w:r>
            <w:r>
              <w:rPr>
                <w:rFonts w:ascii="Arial"/>
                <w:sz w:val="12"/>
              </w:rPr>
              <w:t>Bay</w:t>
            </w:r>
            <w:r>
              <w:rPr>
                <w:rFonts w:ascii="Arial"/>
                <w:spacing w:val="4"/>
                <w:sz w:val="12"/>
              </w:rPr>
              <w:t xml:space="preserve"> </w:t>
            </w:r>
            <w:r>
              <w:rPr>
                <w:rFonts w:ascii="Arial"/>
                <w:sz w:val="12"/>
              </w:rPr>
              <w:t>Catchment</w:t>
            </w:r>
            <w:r>
              <w:rPr>
                <w:rFonts w:ascii="Arial"/>
                <w:spacing w:val="7"/>
                <w:sz w:val="12"/>
              </w:rPr>
              <w:t xml:space="preserve"> </w:t>
            </w:r>
            <w:r>
              <w:rPr>
                <w:rFonts w:ascii="Arial"/>
                <w:spacing w:val="-2"/>
                <w:sz w:val="12"/>
              </w:rPr>
              <w:t>Program</w:t>
            </w:r>
          </w:p>
        </w:tc>
        <w:tc>
          <w:tcPr>
            <w:tcW w:w="149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55"/>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3"/>
              <w:rPr>
                <w:rFonts w:ascii="Arial"/>
                <w:sz w:val="12"/>
              </w:rPr>
            </w:pPr>
            <w:r>
              <w:rPr>
                <w:rFonts w:ascii="Arial"/>
                <w:spacing w:val="-2"/>
                <w:w w:val="105"/>
                <w:sz w:val="12"/>
              </w:rPr>
              <w:t>40,000</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24"/>
              <w:jc w:val="left"/>
              <w:rPr>
                <w:rFonts w:ascii="Arial"/>
                <w:sz w:val="12"/>
              </w:rPr>
            </w:pPr>
            <w:r>
              <w:rPr>
                <w:rFonts w:ascii="Arial"/>
                <w:spacing w:val="-2"/>
                <w:w w:val="105"/>
                <w:sz w:val="12"/>
              </w:rPr>
              <w:t>40,000</w:t>
            </w:r>
          </w:p>
        </w:tc>
        <w:tc>
          <w:tcPr>
            <w:tcW w:w="3586" w:type="dxa"/>
            <w:tcBorders>
              <w:top w:val="single" w:sz="4" w:space="0" w:color="BFBFBF"/>
              <w:bottom w:val="single" w:sz="4" w:space="0" w:color="BFBFBF"/>
            </w:tcBorders>
          </w:tcPr>
          <w:p w:rsidR="00CC3A01" w:rsidRDefault="00B75A65">
            <w:pPr>
              <w:pStyle w:val="TableParagraph"/>
              <w:spacing w:before="49" w:line="276" w:lineRule="auto"/>
              <w:ind w:left="19"/>
              <w:jc w:val="left"/>
              <w:rPr>
                <w:rFonts w:ascii="Arial"/>
                <w:sz w:val="12"/>
              </w:rPr>
            </w:pPr>
            <w:r>
              <w:rPr>
                <w:rFonts w:ascii="Arial"/>
                <w:w w:val="105"/>
                <w:sz w:val="12"/>
              </w:rPr>
              <w:t>Partnership</w:t>
            </w:r>
            <w:r>
              <w:rPr>
                <w:rFonts w:ascii="Arial"/>
                <w:spacing w:val="-4"/>
                <w:w w:val="105"/>
                <w:sz w:val="12"/>
              </w:rPr>
              <w:t xml:space="preserve"> </w:t>
            </w:r>
            <w:r>
              <w:rPr>
                <w:rFonts w:ascii="Arial"/>
                <w:w w:val="105"/>
                <w:sz w:val="12"/>
              </w:rPr>
              <w:t>program</w:t>
            </w:r>
            <w:r>
              <w:rPr>
                <w:rFonts w:ascii="Arial"/>
                <w:spacing w:val="-3"/>
                <w:w w:val="105"/>
                <w:sz w:val="12"/>
              </w:rPr>
              <w:t xml:space="preserve"> </w:t>
            </w:r>
            <w:r>
              <w:rPr>
                <w:rFonts w:ascii="Arial"/>
                <w:w w:val="105"/>
                <w:sz w:val="12"/>
              </w:rPr>
              <w:t>to</w:t>
            </w:r>
            <w:r>
              <w:rPr>
                <w:rFonts w:ascii="Arial"/>
                <w:spacing w:val="-2"/>
                <w:w w:val="105"/>
                <w:sz w:val="12"/>
              </w:rPr>
              <w:t xml:space="preserve"> </w:t>
            </w:r>
            <w:r>
              <w:rPr>
                <w:rFonts w:ascii="Arial"/>
                <w:w w:val="105"/>
                <w:sz w:val="12"/>
              </w:rPr>
              <w:t>protect</w:t>
            </w:r>
            <w:r>
              <w:rPr>
                <w:rFonts w:ascii="Arial"/>
                <w:spacing w:val="-3"/>
                <w:w w:val="105"/>
                <w:sz w:val="12"/>
              </w:rPr>
              <w:t xml:space="preserve"> </w:t>
            </w:r>
            <w:r>
              <w:rPr>
                <w:rFonts w:ascii="Arial"/>
                <w:w w:val="105"/>
                <w:sz w:val="12"/>
              </w:rPr>
              <w:t>and</w:t>
            </w:r>
            <w:r>
              <w:rPr>
                <w:rFonts w:ascii="Arial"/>
                <w:spacing w:val="-2"/>
                <w:w w:val="105"/>
                <w:sz w:val="12"/>
              </w:rPr>
              <w:t xml:space="preserve"> </w:t>
            </w:r>
            <w:r>
              <w:rPr>
                <w:rFonts w:ascii="Arial"/>
                <w:w w:val="105"/>
                <w:sz w:val="12"/>
              </w:rPr>
              <w:t>enhance</w:t>
            </w:r>
            <w:r>
              <w:rPr>
                <w:rFonts w:ascii="Arial"/>
                <w:spacing w:val="-2"/>
                <w:w w:val="105"/>
                <w:sz w:val="12"/>
              </w:rPr>
              <w:t xml:space="preserve"> </w:t>
            </w:r>
            <w:r>
              <w:rPr>
                <w:rFonts w:ascii="Arial"/>
                <w:w w:val="105"/>
                <w:sz w:val="12"/>
              </w:rPr>
              <w:t>native</w:t>
            </w:r>
            <w:r>
              <w:rPr>
                <w:rFonts w:ascii="Arial"/>
                <w:spacing w:val="-2"/>
                <w:w w:val="105"/>
                <w:sz w:val="12"/>
              </w:rPr>
              <w:t xml:space="preserve"> </w:t>
            </w:r>
            <w:r>
              <w:rPr>
                <w:rFonts w:ascii="Arial"/>
                <w:w w:val="105"/>
                <w:sz w:val="12"/>
              </w:rPr>
              <w:t>vegetation</w:t>
            </w:r>
            <w:r>
              <w:rPr>
                <w:rFonts w:ascii="Arial"/>
                <w:spacing w:val="40"/>
                <w:w w:val="105"/>
                <w:sz w:val="12"/>
              </w:rPr>
              <w:t xml:space="preserve"> </w:t>
            </w:r>
            <w:r>
              <w:rPr>
                <w:rFonts w:ascii="Arial"/>
                <w:spacing w:val="-2"/>
                <w:w w:val="105"/>
                <w:sz w:val="12"/>
              </w:rPr>
              <w:t>and waterways within</w:t>
            </w:r>
            <w:r>
              <w:rPr>
                <w:rFonts w:ascii="Arial"/>
                <w:spacing w:val="-4"/>
                <w:w w:val="105"/>
                <w:sz w:val="12"/>
              </w:rPr>
              <w:t xml:space="preserve"> </w:t>
            </w:r>
            <w:r>
              <w:rPr>
                <w:rFonts w:ascii="Arial"/>
                <w:spacing w:val="-2"/>
                <w:w w:val="105"/>
                <w:sz w:val="12"/>
              </w:rPr>
              <w:t>the Swan</w:t>
            </w:r>
            <w:r>
              <w:rPr>
                <w:rFonts w:ascii="Arial"/>
                <w:spacing w:val="-4"/>
                <w:w w:val="105"/>
                <w:sz w:val="12"/>
              </w:rPr>
              <w:t xml:space="preserve"> </w:t>
            </w:r>
            <w:r>
              <w:rPr>
                <w:rFonts w:ascii="Arial"/>
                <w:spacing w:val="-2"/>
                <w:w w:val="105"/>
                <w:sz w:val="12"/>
              </w:rPr>
              <w:t>Bay</w:t>
            </w:r>
            <w:r>
              <w:rPr>
                <w:rFonts w:ascii="Arial"/>
                <w:spacing w:val="-5"/>
                <w:w w:val="105"/>
                <w:sz w:val="12"/>
              </w:rPr>
              <w:t xml:space="preserve"> </w:t>
            </w:r>
            <w:r>
              <w:rPr>
                <w:rFonts w:ascii="Arial"/>
                <w:spacing w:val="-2"/>
                <w:w w:val="105"/>
                <w:sz w:val="12"/>
              </w:rPr>
              <w:t>Catchment</w:t>
            </w:r>
            <w:r>
              <w:rPr>
                <w:rFonts w:ascii="Arial"/>
                <w:spacing w:val="-3"/>
                <w:w w:val="105"/>
                <w:sz w:val="12"/>
              </w:rPr>
              <w:t xml:space="preserve"> </w:t>
            </w:r>
            <w:r>
              <w:rPr>
                <w:rFonts w:ascii="Arial"/>
                <w:spacing w:val="-2"/>
                <w:w w:val="105"/>
                <w:sz w:val="12"/>
              </w:rPr>
              <w:t>on</w:t>
            </w:r>
            <w:r>
              <w:rPr>
                <w:rFonts w:ascii="Arial"/>
                <w:spacing w:val="-4"/>
                <w:w w:val="105"/>
                <w:sz w:val="12"/>
              </w:rPr>
              <w:t xml:space="preserve"> </w:t>
            </w:r>
            <w:r>
              <w:rPr>
                <w:rFonts w:ascii="Arial"/>
                <w:spacing w:val="-2"/>
                <w:w w:val="105"/>
                <w:sz w:val="12"/>
              </w:rPr>
              <w:t>the Bellarine</w:t>
            </w:r>
            <w:r>
              <w:rPr>
                <w:rFonts w:ascii="Arial"/>
                <w:spacing w:val="40"/>
                <w:w w:val="105"/>
                <w:sz w:val="12"/>
              </w:rPr>
              <w:t xml:space="preserve"> </w:t>
            </w:r>
            <w:r>
              <w:rPr>
                <w:rFonts w:ascii="Arial"/>
                <w:spacing w:val="-2"/>
                <w:w w:val="105"/>
                <w:sz w:val="12"/>
              </w:rPr>
              <w:t>Peninsula.</w:t>
            </w:r>
          </w:p>
        </w:tc>
      </w:tr>
      <w:tr w:rsidR="00CC3A01">
        <w:trPr>
          <w:trHeight w:val="561"/>
        </w:trPr>
        <w:tc>
          <w:tcPr>
            <w:tcW w:w="2640" w:type="dxa"/>
            <w:tcBorders>
              <w:top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Clean</w:t>
            </w:r>
            <w:r>
              <w:rPr>
                <w:rFonts w:ascii="Arial"/>
                <w:spacing w:val="6"/>
                <w:sz w:val="12"/>
              </w:rPr>
              <w:t xml:space="preserve"> </w:t>
            </w:r>
            <w:r>
              <w:rPr>
                <w:rFonts w:ascii="Arial"/>
                <w:spacing w:val="-4"/>
                <w:sz w:val="12"/>
              </w:rPr>
              <w:t>Tech</w:t>
            </w:r>
          </w:p>
        </w:tc>
        <w:tc>
          <w:tcPr>
            <w:tcW w:w="1496" w:type="dxa"/>
            <w:tcBorders>
              <w:top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56"/>
              <w:jc w:val="left"/>
              <w:rPr>
                <w:rFonts w:ascii="Arial"/>
                <w:sz w:val="12"/>
              </w:rPr>
            </w:pPr>
            <w:r>
              <w:rPr>
                <w:rFonts w:ascii="Arial"/>
                <w:sz w:val="12"/>
              </w:rPr>
              <w:t>Community</w:t>
            </w:r>
            <w:r>
              <w:rPr>
                <w:rFonts w:ascii="Arial"/>
                <w:spacing w:val="5"/>
                <w:sz w:val="12"/>
              </w:rPr>
              <w:t xml:space="preserve"> </w:t>
            </w:r>
            <w:r>
              <w:rPr>
                <w:rFonts w:ascii="Arial"/>
                <w:spacing w:val="-2"/>
                <w:sz w:val="12"/>
              </w:rPr>
              <w:t>Grants</w:t>
            </w:r>
          </w:p>
        </w:tc>
        <w:tc>
          <w:tcPr>
            <w:tcW w:w="1157" w:type="dxa"/>
            <w:tcBorders>
              <w:top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50,000</w:t>
            </w:r>
          </w:p>
        </w:tc>
        <w:tc>
          <w:tcPr>
            <w:tcW w:w="875" w:type="dxa"/>
            <w:gridSpan w:val="2"/>
            <w:tcBorders>
              <w:top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24"/>
              <w:jc w:val="left"/>
              <w:rPr>
                <w:rFonts w:ascii="Arial"/>
                <w:sz w:val="12"/>
              </w:rPr>
            </w:pPr>
            <w:r>
              <w:rPr>
                <w:rFonts w:ascii="Arial"/>
                <w:spacing w:val="-2"/>
                <w:w w:val="105"/>
                <w:sz w:val="12"/>
              </w:rPr>
              <w:t>50,000</w:t>
            </w:r>
          </w:p>
        </w:tc>
        <w:tc>
          <w:tcPr>
            <w:tcW w:w="3586" w:type="dxa"/>
            <w:tcBorders>
              <w:top w:val="single" w:sz="4" w:space="0" w:color="BFBFBF"/>
            </w:tcBorders>
          </w:tcPr>
          <w:p w:rsidR="00CC3A01" w:rsidRDefault="00B75A65">
            <w:pPr>
              <w:pStyle w:val="TableParagraph"/>
              <w:spacing w:before="49" w:line="276" w:lineRule="auto"/>
              <w:ind w:left="19"/>
              <w:jc w:val="left"/>
              <w:rPr>
                <w:rFonts w:ascii="Arial"/>
                <w:sz w:val="12"/>
              </w:rPr>
            </w:pPr>
            <w:r>
              <w:rPr>
                <w:rFonts w:ascii="Arial"/>
                <w:spacing w:val="-2"/>
                <w:w w:val="105"/>
                <w:sz w:val="12"/>
              </w:rPr>
              <w:t>Clean</w:t>
            </w:r>
            <w:r>
              <w:rPr>
                <w:rFonts w:ascii="Arial"/>
                <w:spacing w:val="-3"/>
                <w:w w:val="105"/>
                <w:sz w:val="12"/>
              </w:rPr>
              <w:t xml:space="preserve"> </w:t>
            </w:r>
            <w:r>
              <w:rPr>
                <w:rFonts w:ascii="Arial"/>
                <w:spacing w:val="-2"/>
                <w:w w:val="105"/>
                <w:sz w:val="12"/>
              </w:rPr>
              <w:t>Economy</w:t>
            </w:r>
            <w:r>
              <w:rPr>
                <w:rFonts w:ascii="Arial"/>
                <w:spacing w:val="-3"/>
                <w:w w:val="105"/>
                <w:sz w:val="12"/>
              </w:rPr>
              <w:t xml:space="preserve"> </w:t>
            </w:r>
            <w:r>
              <w:rPr>
                <w:rFonts w:ascii="Arial"/>
                <w:spacing w:val="-2"/>
                <w:w w:val="105"/>
                <w:sz w:val="12"/>
              </w:rPr>
              <w:t>Grants support businesses to establish</w:t>
            </w:r>
            <w:r>
              <w:rPr>
                <w:rFonts w:ascii="Arial"/>
                <w:spacing w:val="-3"/>
                <w:w w:val="105"/>
                <w:sz w:val="12"/>
              </w:rPr>
              <w:t xml:space="preserve"> </w:t>
            </w:r>
            <w:r>
              <w:rPr>
                <w:rFonts w:ascii="Arial"/>
                <w:spacing w:val="-2"/>
                <w:w w:val="105"/>
                <w:sz w:val="12"/>
              </w:rPr>
              <w:t>proof of</w:t>
            </w:r>
            <w:r>
              <w:rPr>
                <w:rFonts w:ascii="Arial"/>
                <w:spacing w:val="40"/>
                <w:w w:val="105"/>
                <w:sz w:val="12"/>
              </w:rPr>
              <w:t xml:space="preserve"> </w:t>
            </w:r>
            <w:r>
              <w:rPr>
                <w:rFonts w:ascii="Arial"/>
                <w:w w:val="105"/>
                <w:sz w:val="12"/>
              </w:rPr>
              <w:t>concept</w:t>
            </w:r>
            <w:r>
              <w:rPr>
                <w:rFonts w:ascii="Arial"/>
                <w:spacing w:val="-4"/>
                <w:w w:val="105"/>
                <w:sz w:val="12"/>
              </w:rPr>
              <w:t xml:space="preserve"> </w:t>
            </w:r>
            <w:r>
              <w:rPr>
                <w:rFonts w:ascii="Arial"/>
                <w:w w:val="105"/>
                <w:sz w:val="12"/>
              </w:rPr>
              <w:t>for</w:t>
            </w:r>
            <w:r>
              <w:rPr>
                <w:rFonts w:ascii="Arial"/>
                <w:spacing w:val="-4"/>
                <w:w w:val="105"/>
                <w:sz w:val="12"/>
              </w:rPr>
              <w:t xml:space="preserve"> </w:t>
            </w:r>
            <w:r>
              <w:rPr>
                <w:rFonts w:ascii="Arial"/>
                <w:w w:val="105"/>
                <w:sz w:val="12"/>
              </w:rPr>
              <w:t>clean</w:t>
            </w:r>
            <w:r>
              <w:rPr>
                <w:rFonts w:ascii="Arial"/>
                <w:spacing w:val="-5"/>
                <w:w w:val="105"/>
                <w:sz w:val="12"/>
              </w:rPr>
              <w:t xml:space="preserve"> </w:t>
            </w:r>
            <w:r>
              <w:rPr>
                <w:rFonts w:ascii="Arial"/>
                <w:w w:val="105"/>
                <w:sz w:val="12"/>
              </w:rPr>
              <w:t>technologies</w:t>
            </w:r>
            <w:r>
              <w:rPr>
                <w:rFonts w:ascii="Arial"/>
                <w:spacing w:val="-3"/>
                <w:w w:val="105"/>
                <w:sz w:val="12"/>
              </w:rPr>
              <w:t xml:space="preserve"> </w:t>
            </w:r>
            <w:r>
              <w:rPr>
                <w:rFonts w:ascii="Arial"/>
                <w:w w:val="105"/>
                <w:sz w:val="12"/>
              </w:rPr>
              <w:t>and</w:t>
            </w:r>
            <w:r>
              <w:rPr>
                <w:rFonts w:ascii="Arial"/>
                <w:spacing w:val="-3"/>
                <w:w w:val="105"/>
                <w:sz w:val="12"/>
              </w:rPr>
              <w:t xml:space="preserve"> </w:t>
            </w:r>
            <w:r>
              <w:rPr>
                <w:rFonts w:ascii="Arial"/>
                <w:w w:val="105"/>
                <w:sz w:val="12"/>
              </w:rPr>
              <w:t>circular</w:t>
            </w:r>
            <w:r>
              <w:rPr>
                <w:rFonts w:ascii="Arial"/>
                <w:spacing w:val="-4"/>
                <w:w w:val="105"/>
                <w:sz w:val="12"/>
              </w:rPr>
              <w:t xml:space="preserve"> </w:t>
            </w:r>
            <w:r>
              <w:rPr>
                <w:rFonts w:ascii="Arial"/>
                <w:w w:val="105"/>
                <w:sz w:val="12"/>
              </w:rPr>
              <w:t>economy</w:t>
            </w:r>
            <w:r>
              <w:rPr>
                <w:rFonts w:ascii="Arial"/>
                <w:spacing w:val="-6"/>
                <w:w w:val="105"/>
                <w:sz w:val="12"/>
              </w:rPr>
              <w:t xml:space="preserve"> </w:t>
            </w:r>
            <w:r>
              <w:rPr>
                <w:rFonts w:ascii="Arial"/>
                <w:w w:val="105"/>
                <w:sz w:val="12"/>
              </w:rPr>
              <w:t>solutions</w:t>
            </w:r>
            <w:r>
              <w:rPr>
                <w:rFonts w:ascii="Arial"/>
                <w:spacing w:val="40"/>
                <w:w w:val="105"/>
                <w:sz w:val="12"/>
              </w:rPr>
              <w:t xml:space="preserve"> </w:t>
            </w:r>
            <w:r>
              <w:rPr>
                <w:rFonts w:ascii="Arial"/>
                <w:w w:val="105"/>
                <w:sz w:val="12"/>
              </w:rPr>
              <w:t>that benefit the Geelong community.</w:t>
            </w:r>
          </w:p>
        </w:tc>
      </w:tr>
      <w:tr w:rsidR="00CC3A01">
        <w:trPr>
          <w:trHeight w:val="336"/>
        </w:trPr>
        <w:tc>
          <w:tcPr>
            <w:tcW w:w="2640" w:type="dxa"/>
            <w:shd w:val="clear" w:color="auto" w:fill="BFBFBF"/>
          </w:tcPr>
          <w:p w:rsidR="00CC3A01" w:rsidRDefault="00B75A65">
            <w:pPr>
              <w:pStyle w:val="TableParagraph"/>
              <w:spacing w:before="97"/>
              <w:ind w:left="24"/>
              <w:jc w:val="left"/>
              <w:rPr>
                <w:rFonts w:ascii="Arial"/>
                <w:b/>
                <w:sz w:val="12"/>
              </w:rPr>
            </w:pPr>
            <w:r>
              <w:rPr>
                <w:rFonts w:ascii="Arial"/>
                <w:b/>
                <w:sz w:val="12"/>
              </w:rPr>
              <w:t>Community</w:t>
            </w:r>
            <w:r>
              <w:rPr>
                <w:rFonts w:ascii="Arial"/>
                <w:b/>
                <w:spacing w:val="10"/>
                <w:sz w:val="12"/>
              </w:rPr>
              <w:t xml:space="preserve"> </w:t>
            </w:r>
            <w:r>
              <w:rPr>
                <w:rFonts w:ascii="Arial"/>
                <w:b/>
                <w:sz w:val="12"/>
              </w:rPr>
              <w:t>Grants</w:t>
            </w:r>
            <w:r>
              <w:rPr>
                <w:rFonts w:ascii="Arial"/>
                <w:b/>
                <w:spacing w:val="10"/>
                <w:sz w:val="12"/>
              </w:rPr>
              <w:t xml:space="preserve"> </w:t>
            </w:r>
            <w:r>
              <w:rPr>
                <w:rFonts w:ascii="Arial"/>
                <w:b/>
                <w:sz w:val="12"/>
              </w:rPr>
              <w:t>Sub</w:t>
            </w:r>
            <w:r>
              <w:rPr>
                <w:rFonts w:ascii="Arial"/>
                <w:b/>
                <w:spacing w:val="11"/>
                <w:sz w:val="12"/>
              </w:rPr>
              <w:t xml:space="preserve"> </w:t>
            </w:r>
            <w:r>
              <w:rPr>
                <w:rFonts w:ascii="Arial"/>
                <w:b/>
                <w:spacing w:val="-2"/>
                <w:sz w:val="12"/>
              </w:rPr>
              <w:t>Total</w:t>
            </w:r>
          </w:p>
        </w:tc>
        <w:tc>
          <w:tcPr>
            <w:tcW w:w="1496" w:type="dxa"/>
            <w:shd w:val="clear" w:color="auto" w:fill="BFBFBF"/>
          </w:tcPr>
          <w:p w:rsidR="00CC3A01" w:rsidRDefault="00CC3A01">
            <w:pPr>
              <w:pStyle w:val="TableParagraph"/>
              <w:spacing w:before="0"/>
              <w:jc w:val="left"/>
              <w:rPr>
                <w:rFonts w:ascii="Times New Roman"/>
                <w:sz w:val="12"/>
              </w:rPr>
            </w:pPr>
          </w:p>
        </w:tc>
        <w:tc>
          <w:tcPr>
            <w:tcW w:w="1157" w:type="dxa"/>
            <w:shd w:val="clear" w:color="auto" w:fill="BFBFBF"/>
          </w:tcPr>
          <w:p w:rsidR="00CC3A01" w:rsidRDefault="00B75A65">
            <w:pPr>
              <w:pStyle w:val="TableParagraph"/>
              <w:spacing w:before="97"/>
              <w:ind w:right="62"/>
              <w:rPr>
                <w:rFonts w:ascii="Arial"/>
                <w:b/>
                <w:sz w:val="12"/>
              </w:rPr>
            </w:pPr>
            <w:r>
              <w:rPr>
                <w:rFonts w:ascii="Arial"/>
                <w:b/>
                <w:spacing w:val="-2"/>
                <w:w w:val="105"/>
                <w:sz w:val="12"/>
              </w:rPr>
              <w:t>4,047,500</w:t>
            </w:r>
          </w:p>
        </w:tc>
        <w:tc>
          <w:tcPr>
            <w:tcW w:w="813" w:type="dxa"/>
            <w:shd w:val="clear" w:color="auto" w:fill="BFBFBF"/>
          </w:tcPr>
          <w:p w:rsidR="00CC3A01" w:rsidRDefault="00B75A65">
            <w:pPr>
              <w:pStyle w:val="TableParagraph"/>
              <w:spacing w:before="97"/>
              <w:ind w:right="1"/>
              <w:rPr>
                <w:rFonts w:ascii="Arial"/>
                <w:b/>
                <w:sz w:val="12"/>
              </w:rPr>
            </w:pPr>
            <w:r>
              <w:rPr>
                <w:rFonts w:ascii="Arial"/>
                <w:b/>
                <w:spacing w:val="-2"/>
                <w:w w:val="105"/>
                <w:sz w:val="12"/>
              </w:rPr>
              <w:t>4,478,500</w:t>
            </w:r>
          </w:p>
        </w:tc>
        <w:tc>
          <w:tcPr>
            <w:tcW w:w="62" w:type="dxa"/>
            <w:shd w:val="clear" w:color="auto" w:fill="BFBFBF"/>
          </w:tcPr>
          <w:p w:rsidR="00CC3A01" w:rsidRDefault="00CC3A01">
            <w:pPr>
              <w:pStyle w:val="TableParagraph"/>
              <w:spacing w:before="0"/>
              <w:jc w:val="left"/>
              <w:rPr>
                <w:rFonts w:ascii="Times New Roman"/>
                <w:sz w:val="12"/>
              </w:rPr>
            </w:pPr>
          </w:p>
        </w:tc>
        <w:tc>
          <w:tcPr>
            <w:tcW w:w="3586" w:type="dxa"/>
            <w:shd w:val="clear" w:color="auto" w:fill="BFBFBF"/>
          </w:tcPr>
          <w:p w:rsidR="00CC3A01" w:rsidRDefault="00CC3A01">
            <w:pPr>
              <w:pStyle w:val="TableParagraph"/>
              <w:spacing w:before="0"/>
              <w:jc w:val="left"/>
              <w:rPr>
                <w:rFonts w:ascii="Times New Roman"/>
                <w:sz w:val="12"/>
              </w:rPr>
            </w:pPr>
          </w:p>
        </w:tc>
      </w:tr>
      <w:tr w:rsidR="00CC3A01">
        <w:trPr>
          <w:trHeight w:val="100"/>
        </w:trPr>
        <w:tc>
          <w:tcPr>
            <w:tcW w:w="5293" w:type="dxa"/>
            <w:gridSpan w:val="3"/>
            <w:tcBorders>
              <w:bottom w:val="single" w:sz="4" w:space="0" w:color="BFBFBF"/>
            </w:tcBorders>
          </w:tcPr>
          <w:p w:rsidR="00CC3A01" w:rsidRDefault="00CC3A01">
            <w:pPr>
              <w:pStyle w:val="TableParagraph"/>
              <w:spacing w:before="0"/>
              <w:jc w:val="left"/>
              <w:rPr>
                <w:rFonts w:ascii="Times New Roman"/>
                <w:sz w:val="4"/>
              </w:rPr>
            </w:pPr>
          </w:p>
        </w:tc>
        <w:tc>
          <w:tcPr>
            <w:tcW w:w="875" w:type="dxa"/>
            <w:gridSpan w:val="2"/>
            <w:tcBorders>
              <w:bottom w:val="single" w:sz="4" w:space="0" w:color="BFBFBF"/>
            </w:tcBorders>
            <w:shd w:val="clear" w:color="auto" w:fill="F1F1F1"/>
          </w:tcPr>
          <w:p w:rsidR="00CC3A01" w:rsidRDefault="00CC3A01">
            <w:pPr>
              <w:pStyle w:val="TableParagraph"/>
              <w:spacing w:before="0"/>
              <w:jc w:val="left"/>
              <w:rPr>
                <w:rFonts w:ascii="Times New Roman"/>
                <w:sz w:val="4"/>
              </w:rPr>
            </w:pPr>
          </w:p>
        </w:tc>
        <w:tc>
          <w:tcPr>
            <w:tcW w:w="3586" w:type="dxa"/>
            <w:tcBorders>
              <w:bottom w:val="single" w:sz="4" w:space="0" w:color="BFBFBF"/>
            </w:tcBorders>
          </w:tcPr>
          <w:p w:rsidR="00CC3A01" w:rsidRDefault="00CC3A01">
            <w:pPr>
              <w:pStyle w:val="TableParagraph"/>
              <w:spacing w:before="0"/>
              <w:jc w:val="left"/>
              <w:rPr>
                <w:rFonts w:ascii="Times New Roman"/>
                <w:sz w:val="4"/>
              </w:rPr>
            </w:pPr>
          </w:p>
        </w:tc>
      </w:tr>
      <w:tr w:rsidR="00CC3A01">
        <w:trPr>
          <w:trHeight w:val="424"/>
        </w:trPr>
        <w:tc>
          <w:tcPr>
            <w:tcW w:w="5293" w:type="dxa"/>
            <w:gridSpan w:val="3"/>
            <w:tcBorders>
              <w:top w:val="single" w:sz="4" w:space="0" w:color="BFBFBF"/>
              <w:bottom w:val="single" w:sz="4" w:space="0" w:color="BFBFBF"/>
            </w:tcBorders>
          </w:tcPr>
          <w:p w:rsidR="00CC3A01" w:rsidRDefault="00B75A65">
            <w:pPr>
              <w:pStyle w:val="TableParagraph"/>
              <w:spacing w:before="88"/>
              <w:ind w:left="33"/>
              <w:jc w:val="left"/>
              <w:rPr>
                <w:rFonts w:ascii="Arial"/>
                <w:b/>
                <w:sz w:val="21"/>
              </w:rPr>
            </w:pPr>
            <w:r>
              <w:rPr>
                <w:rFonts w:ascii="Arial"/>
                <w:b/>
                <w:color w:val="001F5F"/>
                <w:spacing w:val="-2"/>
                <w:sz w:val="21"/>
              </w:rPr>
              <w:t>Partnerships</w:t>
            </w:r>
          </w:p>
        </w:tc>
        <w:tc>
          <w:tcPr>
            <w:tcW w:w="875"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6" w:type="dxa"/>
            <w:tcBorders>
              <w:top w:val="single" w:sz="4" w:space="0" w:color="BFBFBF"/>
              <w:bottom w:val="single" w:sz="4" w:space="0" w:color="BFBFBF"/>
            </w:tcBorders>
          </w:tcPr>
          <w:p w:rsidR="00CC3A01" w:rsidRDefault="00CC3A01">
            <w:pPr>
              <w:pStyle w:val="TableParagraph"/>
              <w:spacing w:before="0"/>
              <w:jc w:val="left"/>
              <w:rPr>
                <w:rFonts w:ascii="Times New Roman"/>
                <w:sz w:val="12"/>
              </w:rPr>
            </w:pP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Barwon</w:t>
            </w:r>
            <w:r>
              <w:rPr>
                <w:rFonts w:ascii="Arial"/>
                <w:spacing w:val="4"/>
                <w:sz w:val="12"/>
              </w:rPr>
              <w:t xml:space="preserve"> </w:t>
            </w:r>
            <w:r>
              <w:rPr>
                <w:rFonts w:ascii="Arial"/>
                <w:sz w:val="12"/>
              </w:rPr>
              <w:t>Sports</w:t>
            </w:r>
            <w:r>
              <w:rPr>
                <w:rFonts w:ascii="Arial"/>
                <w:spacing w:val="7"/>
                <w:sz w:val="12"/>
              </w:rPr>
              <w:t xml:space="preserve"> </w:t>
            </w:r>
            <w:r>
              <w:rPr>
                <w:rFonts w:ascii="Arial"/>
                <w:spacing w:val="-2"/>
                <w:sz w:val="12"/>
              </w:rPr>
              <w:t>Academy</w:t>
            </w:r>
          </w:p>
        </w:tc>
        <w:tc>
          <w:tcPr>
            <w:tcW w:w="1496" w:type="dxa"/>
            <w:tcBorders>
              <w:top w:val="single" w:sz="4" w:space="0" w:color="BFBFBF"/>
              <w:bottom w:val="single" w:sz="4" w:space="0" w:color="BFBFBF"/>
            </w:tcBorders>
          </w:tcPr>
          <w:p w:rsidR="00CC3A01" w:rsidRDefault="00B75A65">
            <w:pPr>
              <w:pStyle w:val="TableParagraph"/>
              <w:spacing w:before="133"/>
              <w:ind w:left="155"/>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61,975</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24"/>
              <w:jc w:val="left"/>
              <w:rPr>
                <w:rFonts w:ascii="Arial"/>
                <w:sz w:val="12"/>
              </w:rPr>
            </w:pPr>
            <w:r>
              <w:rPr>
                <w:rFonts w:ascii="Arial"/>
                <w:spacing w:val="-2"/>
                <w:w w:val="105"/>
                <w:sz w:val="12"/>
              </w:rPr>
              <w:t>61,975</w:t>
            </w:r>
          </w:p>
        </w:tc>
        <w:tc>
          <w:tcPr>
            <w:tcW w:w="3586" w:type="dxa"/>
            <w:tcBorders>
              <w:top w:val="single" w:sz="4" w:space="0" w:color="BFBFBF"/>
              <w:bottom w:val="single" w:sz="4" w:space="0" w:color="BFBFBF"/>
            </w:tcBorders>
          </w:tcPr>
          <w:p w:rsidR="00CC3A01" w:rsidRDefault="00B75A65">
            <w:pPr>
              <w:pStyle w:val="TableParagraph"/>
              <w:spacing w:before="133"/>
              <w:ind w:left="19"/>
              <w:jc w:val="left"/>
              <w:rPr>
                <w:rFonts w:ascii="Arial"/>
                <w:sz w:val="12"/>
              </w:rPr>
            </w:pPr>
            <w:r>
              <w:rPr>
                <w:rFonts w:ascii="Arial"/>
                <w:sz w:val="12"/>
              </w:rPr>
              <w:t>Council</w:t>
            </w:r>
            <w:r>
              <w:rPr>
                <w:rFonts w:ascii="Arial"/>
                <w:spacing w:val="1"/>
                <w:sz w:val="12"/>
              </w:rPr>
              <w:t xml:space="preserve"> </w:t>
            </w:r>
            <w:r>
              <w:rPr>
                <w:rFonts w:ascii="Arial"/>
                <w:sz w:val="12"/>
              </w:rPr>
              <w:t>contribution to</w:t>
            </w:r>
            <w:r>
              <w:rPr>
                <w:rFonts w:ascii="Arial"/>
                <w:spacing w:val="2"/>
                <w:sz w:val="12"/>
              </w:rPr>
              <w:t xml:space="preserve"> </w:t>
            </w:r>
            <w:r>
              <w:rPr>
                <w:rFonts w:ascii="Arial"/>
                <w:sz w:val="12"/>
              </w:rPr>
              <w:t>operating costs</w:t>
            </w:r>
            <w:r>
              <w:rPr>
                <w:rFonts w:ascii="Arial"/>
                <w:spacing w:val="2"/>
                <w:sz w:val="12"/>
              </w:rPr>
              <w:t xml:space="preserve"> </w:t>
            </w:r>
            <w:r>
              <w:rPr>
                <w:rFonts w:ascii="Arial"/>
                <w:sz w:val="12"/>
              </w:rPr>
              <w:t>and</w:t>
            </w:r>
            <w:r>
              <w:rPr>
                <w:rFonts w:ascii="Arial"/>
                <w:spacing w:val="2"/>
                <w:sz w:val="12"/>
              </w:rPr>
              <w:t xml:space="preserve"> </w:t>
            </w:r>
            <w:r>
              <w:rPr>
                <w:rFonts w:ascii="Arial"/>
                <w:sz w:val="12"/>
              </w:rPr>
              <w:t>in-kind</w:t>
            </w:r>
            <w:r>
              <w:rPr>
                <w:rFonts w:ascii="Arial"/>
                <w:spacing w:val="2"/>
                <w:sz w:val="12"/>
              </w:rPr>
              <w:t xml:space="preserve"> </w:t>
            </w:r>
            <w:r>
              <w:rPr>
                <w:rFonts w:ascii="Arial"/>
                <w:spacing w:val="-2"/>
                <w:sz w:val="12"/>
              </w:rPr>
              <w:t>memberships.</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Bellarine</w:t>
            </w:r>
            <w:r>
              <w:rPr>
                <w:rFonts w:ascii="Arial"/>
                <w:spacing w:val="6"/>
                <w:sz w:val="12"/>
              </w:rPr>
              <w:t xml:space="preserve"> </w:t>
            </w:r>
            <w:r>
              <w:rPr>
                <w:rFonts w:ascii="Arial"/>
                <w:sz w:val="12"/>
              </w:rPr>
              <w:t>Catchment</w:t>
            </w:r>
            <w:r>
              <w:rPr>
                <w:rFonts w:ascii="Arial"/>
                <w:spacing w:val="5"/>
                <w:sz w:val="12"/>
              </w:rPr>
              <w:t xml:space="preserve"> </w:t>
            </w:r>
            <w:r>
              <w:rPr>
                <w:rFonts w:ascii="Arial"/>
                <w:spacing w:val="-2"/>
                <w:sz w:val="12"/>
              </w:rPr>
              <w:t>Network</w:t>
            </w:r>
          </w:p>
        </w:tc>
        <w:tc>
          <w:tcPr>
            <w:tcW w:w="1496" w:type="dxa"/>
            <w:tcBorders>
              <w:top w:val="single" w:sz="4" w:space="0" w:color="BFBFBF"/>
              <w:bottom w:val="single" w:sz="4" w:space="0" w:color="BFBFBF"/>
            </w:tcBorders>
          </w:tcPr>
          <w:p w:rsidR="00CC3A01" w:rsidRDefault="00B75A65">
            <w:pPr>
              <w:pStyle w:val="TableParagraph"/>
              <w:spacing w:before="133"/>
              <w:ind w:left="156"/>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20,000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24"/>
              <w:jc w:val="left"/>
              <w:rPr>
                <w:rFonts w:ascii="Arial"/>
                <w:sz w:val="12"/>
              </w:rPr>
            </w:pPr>
            <w:r>
              <w:rPr>
                <w:rFonts w:ascii="Arial"/>
                <w:spacing w:val="-2"/>
                <w:w w:val="105"/>
                <w:sz w:val="12"/>
              </w:rPr>
              <w:t>20,000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jc w:val="left"/>
              <w:rPr>
                <w:rFonts w:ascii="Arial"/>
                <w:sz w:val="12"/>
              </w:rPr>
            </w:pPr>
            <w:r>
              <w:rPr>
                <w:rFonts w:ascii="Arial"/>
                <w:w w:val="105"/>
                <w:sz w:val="12"/>
              </w:rPr>
              <w:t>To support</w:t>
            </w:r>
            <w:r>
              <w:rPr>
                <w:rFonts w:ascii="Arial"/>
                <w:spacing w:val="-1"/>
                <w:w w:val="105"/>
                <w:sz w:val="12"/>
              </w:rPr>
              <w:t xml:space="preserve"> </w:t>
            </w:r>
            <w:r>
              <w:rPr>
                <w:rFonts w:ascii="Arial"/>
                <w:w w:val="105"/>
                <w:sz w:val="12"/>
              </w:rPr>
              <w:t>the Bellarine Catchment</w:t>
            </w:r>
            <w:r>
              <w:rPr>
                <w:rFonts w:ascii="Arial"/>
                <w:spacing w:val="-1"/>
                <w:w w:val="105"/>
                <w:sz w:val="12"/>
              </w:rPr>
              <w:t xml:space="preserve"> </w:t>
            </w:r>
            <w:r>
              <w:rPr>
                <w:rFonts w:ascii="Arial"/>
                <w:w w:val="105"/>
                <w:sz w:val="12"/>
              </w:rPr>
              <w:t>Network</w:t>
            </w:r>
            <w:r>
              <w:rPr>
                <w:rFonts w:ascii="Arial"/>
                <w:spacing w:val="-2"/>
                <w:w w:val="105"/>
                <w:sz w:val="12"/>
              </w:rPr>
              <w:t xml:space="preserve"> </w:t>
            </w:r>
            <w:r>
              <w:rPr>
                <w:rFonts w:ascii="Arial"/>
                <w:w w:val="105"/>
                <w:sz w:val="12"/>
              </w:rPr>
              <w:t>in</w:t>
            </w:r>
            <w:r>
              <w:rPr>
                <w:rFonts w:ascii="Arial"/>
                <w:spacing w:val="-2"/>
                <w:w w:val="105"/>
                <w:sz w:val="12"/>
              </w:rPr>
              <w:t xml:space="preserve"> </w:t>
            </w:r>
            <w:r>
              <w:rPr>
                <w:rFonts w:ascii="Arial"/>
                <w:w w:val="105"/>
                <w:sz w:val="12"/>
              </w:rPr>
              <w:t>providing</w:t>
            </w:r>
            <w:r>
              <w:rPr>
                <w:rFonts w:ascii="Arial"/>
                <w:spacing w:val="40"/>
                <w:w w:val="105"/>
                <w:sz w:val="12"/>
              </w:rPr>
              <w:t xml:space="preserve"> </w:t>
            </w:r>
            <w:r>
              <w:rPr>
                <w:rFonts w:ascii="Arial"/>
                <w:spacing w:val="-2"/>
                <w:w w:val="105"/>
                <w:sz w:val="12"/>
              </w:rPr>
              <w:t>environment</w:t>
            </w:r>
            <w:r>
              <w:rPr>
                <w:rFonts w:ascii="Arial"/>
                <w:spacing w:val="-3"/>
                <w:w w:val="105"/>
                <w:sz w:val="12"/>
              </w:rPr>
              <w:t xml:space="preserve"> </w:t>
            </w:r>
            <w:r>
              <w:rPr>
                <w:rFonts w:ascii="Arial"/>
                <w:spacing w:val="-2"/>
                <w:w w:val="105"/>
                <w:sz w:val="12"/>
              </w:rPr>
              <w:t>projects for</w:t>
            </w:r>
            <w:r>
              <w:rPr>
                <w:rFonts w:ascii="Arial"/>
                <w:spacing w:val="-3"/>
                <w:w w:val="105"/>
                <w:sz w:val="12"/>
              </w:rPr>
              <w:t xml:space="preserve"> </w:t>
            </w:r>
            <w:r>
              <w:rPr>
                <w:rFonts w:ascii="Arial"/>
                <w:spacing w:val="-2"/>
                <w:w w:val="105"/>
                <w:sz w:val="12"/>
              </w:rPr>
              <w:t>the Bellarine Peninsula community.</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Bis-Sport</w:t>
            </w:r>
            <w:r>
              <w:rPr>
                <w:rFonts w:ascii="Arial"/>
                <w:spacing w:val="6"/>
                <w:sz w:val="12"/>
              </w:rPr>
              <w:t xml:space="preserve"> </w:t>
            </w:r>
            <w:r>
              <w:rPr>
                <w:rFonts w:ascii="Arial"/>
                <w:spacing w:val="-2"/>
                <w:sz w:val="12"/>
              </w:rPr>
              <w:t>Sponsorship</w:t>
            </w:r>
          </w:p>
        </w:tc>
        <w:tc>
          <w:tcPr>
            <w:tcW w:w="1496" w:type="dxa"/>
            <w:tcBorders>
              <w:top w:val="single" w:sz="4" w:space="0" w:color="BFBFBF"/>
              <w:bottom w:val="single" w:sz="4" w:space="0" w:color="BFBFBF"/>
            </w:tcBorders>
          </w:tcPr>
          <w:p w:rsidR="00CC3A01" w:rsidRDefault="00B75A65">
            <w:pPr>
              <w:pStyle w:val="TableParagraph"/>
              <w:spacing w:before="133"/>
              <w:ind w:left="155"/>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6,000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94"/>
              <w:jc w:val="left"/>
              <w:rPr>
                <w:rFonts w:ascii="Arial"/>
                <w:sz w:val="12"/>
              </w:rPr>
            </w:pPr>
            <w:r>
              <w:rPr>
                <w:rFonts w:ascii="Arial"/>
                <w:spacing w:val="-2"/>
                <w:w w:val="105"/>
                <w:sz w:val="12"/>
              </w:rPr>
              <w:t>6,000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right="73"/>
              <w:jc w:val="left"/>
              <w:rPr>
                <w:rFonts w:ascii="Arial"/>
                <w:sz w:val="12"/>
              </w:rPr>
            </w:pPr>
            <w:r>
              <w:rPr>
                <w:rFonts w:ascii="Arial"/>
                <w:spacing w:val="-2"/>
                <w:w w:val="105"/>
                <w:sz w:val="12"/>
              </w:rPr>
              <w:t>Partnership</w:t>
            </w:r>
            <w:r>
              <w:rPr>
                <w:rFonts w:ascii="Arial"/>
                <w:spacing w:val="-3"/>
                <w:w w:val="105"/>
                <w:sz w:val="12"/>
              </w:rPr>
              <w:t xml:space="preserve"> </w:t>
            </w:r>
            <w:r>
              <w:rPr>
                <w:rFonts w:ascii="Arial"/>
                <w:spacing w:val="-2"/>
                <w:w w:val="105"/>
                <w:sz w:val="12"/>
              </w:rPr>
              <w:t>with</w:t>
            </w:r>
            <w:r>
              <w:rPr>
                <w:rFonts w:ascii="Arial"/>
                <w:spacing w:val="-3"/>
                <w:w w:val="105"/>
                <w:sz w:val="12"/>
              </w:rPr>
              <w:t xml:space="preserve"> </w:t>
            </w:r>
            <w:r>
              <w:rPr>
                <w:rFonts w:ascii="Arial"/>
                <w:spacing w:val="-2"/>
                <w:w w:val="105"/>
                <w:sz w:val="12"/>
              </w:rPr>
              <w:t>Barwon</w:t>
            </w:r>
            <w:r>
              <w:rPr>
                <w:rFonts w:ascii="Arial"/>
                <w:spacing w:val="-3"/>
                <w:w w:val="105"/>
                <w:sz w:val="12"/>
              </w:rPr>
              <w:t xml:space="preserve"> </w:t>
            </w:r>
            <w:r>
              <w:rPr>
                <w:rFonts w:ascii="Arial"/>
                <w:spacing w:val="-2"/>
                <w:w w:val="105"/>
                <w:sz w:val="12"/>
              </w:rPr>
              <w:t>Sports Academy</w:t>
            </w:r>
            <w:r>
              <w:rPr>
                <w:rFonts w:ascii="Arial"/>
                <w:spacing w:val="-3"/>
                <w:w w:val="105"/>
                <w:sz w:val="12"/>
              </w:rPr>
              <w:t xml:space="preserve"> </w:t>
            </w:r>
            <w:r>
              <w:rPr>
                <w:rFonts w:ascii="Arial"/>
                <w:spacing w:val="-2"/>
                <w:w w:val="105"/>
                <w:sz w:val="12"/>
              </w:rPr>
              <w:t>to support elite</w:t>
            </w:r>
            <w:r>
              <w:rPr>
                <w:rFonts w:ascii="Arial"/>
                <w:spacing w:val="40"/>
                <w:w w:val="105"/>
                <w:sz w:val="12"/>
              </w:rPr>
              <w:t xml:space="preserve"> </w:t>
            </w:r>
            <w:r>
              <w:rPr>
                <w:rFonts w:ascii="Arial"/>
                <w:w w:val="105"/>
                <w:sz w:val="12"/>
              </w:rPr>
              <w:t>athletes to compete.</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Emergency</w:t>
            </w:r>
            <w:r>
              <w:rPr>
                <w:rFonts w:ascii="Arial"/>
                <w:spacing w:val="8"/>
                <w:sz w:val="12"/>
              </w:rPr>
              <w:t xml:space="preserve"> </w:t>
            </w:r>
            <w:r>
              <w:rPr>
                <w:rFonts w:ascii="Arial"/>
                <w:spacing w:val="-2"/>
                <w:sz w:val="12"/>
              </w:rPr>
              <w:t>Management</w:t>
            </w:r>
          </w:p>
        </w:tc>
        <w:tc>
          <w:tcPr>
            <w:tcW w:w="1496" w:type="dxa"/>
            <w:tcBorders>
              <w:top w:val="single" w:sz="4" w:space="0" w:color="BFBFBF"/>
              <w:bottom w:val="single" w:sz="4" w:space="0" w:color="BFBFBF"/>
            </w:tcBorders>
          </w:tcPr>
          <w:p w:rsidR="00CC3A01" w:rsidRDefault="00B75A65">
            <w:pPr>
              <w:pStyle w:val="TableParagraph"/>
              <w:spacing w:before="133"/>
              <w:ind w:left="156"/>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2,250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94"/>
              <w:jc w:val="left"/>
              <w:rPr>
                <w:rFonts w:ascii="Arial"/>
                <w:sz w:val="12"/>
              </w:rPr>
            </w:pPr>
            <w:r>
              <w:rPr>
                <w:rFonts w:ascii="Arial"/>
                <w:spacing w:val="-2"/>
                <w:w w:val="105"/>
                <w:sz w:val="12"/>
              </w:rPr>
              <w:t>2,250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19"/>
              <w:jc w:val="left"/>
              <w:rPr>
                <w:rFonts w:ascii="Arial"/>
                <w:sz w:val="12"/>
              </w:rPr>
            </w:pPr>
            <w:r>
              <w:rPr>
                <w:rFonts w:ascii="Arial"/>
                <w:spacing w:val="-2"/>
                <w:w w:val="105"/>
                <w:sz w:val="12"/>
              </w:rPr>
              <w:t>Contribution</w:t>
            </w:r>
            <w:r>
              <w:rPr>
                <w:rFonts w:ascii="Arial"/>
                <w:spacing w:val="-3"/>
                <w:w w:val="105"/>
                <w:sz w:val="12"/>
              </w:rPr>
              <w:t xml:space="preserve"> </w:t>
            </w:r>
            <w:r>
              <w:rPr>
                <w:rFonts w:ascii="Arial"/>
                <w:spacing w:val="-2"/>
                <w:w w:val="105"/>
                <w:sz w:val="12"/>
              </w:rPr>
              <w:t>to Citizens Radio Emergency</w:t>
            </w:r>
            <w:r>
              <w:rPr>
                <w:rFonts w:ascii="Arial"/>
                <w:spacing w:val="-3"/>
                <w:w w:val="105"/>
                <w:sz w:val="12"/>
              </w:rPr>
              <w:t xml:space="preserve"> </w:t>
            </w:r>
            <w:r>
              <w:rPr>
                <w:rFonts w:ascii="Arial"/>
                <w:spacing w:val="-2"/>
                <w:w w:val="105"/>
                <w:sz w:val="12"/>
              </w:rPr>
              <w:t>Services Teams</w:t>
            </w:r>
            <w:r>
              <w:rPr>
                <w:rFonts w:ascii="Arial"/>
                <w:spacing w:val="40"/>
                <w:w w:val="105"/>
                <w:sz w:val="12"/>
              </w:rPr>
              <w:t xml:space="preserve"> </w:t>
            </w:r>
            <w:r>
              <w:rPr>
                <w:rFonts w:ascii="Arial"/>
                <w:spacing w:val="-2"/>
                <w:w w:val="105"/>
                <w:sz w:val="12"/>
              </w:rPr>
              <w:t>(CREST).</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Parks,</w:t>
            </w:r>
            <w:r>
              <w:rPr>
                <w:rFonts w:ascii="Arial"/>
                <w:spacing w:val="7"/>
                <w:sz w:val="12"/>
              </w:rPr>
              <w:t xml:space="preserve"> </w:t>
            </w:r>
            <w:r>
              <w:rPr>
                <w:rFonts w:ascii="Arial"/>
                <w:sz w:val="12"/>
              </w:rPr>
              <w:t>Gardens,</w:t>
            </w:r>
            <w:r>
              <w:rPr>
                <w:rFonts w:ascii="Arial"/>
                <w:spacing w:val="8"/>
                <w:sz w:val="12"/>
              </w:rPr>
              <w:t xml:space="preserve"> </w:t>
            </w:r>
            <w:r>
              <w:rPr>
                <w:rFonts w:ascii="Arial"/>
                <w:sz w:val="12"/>
              </w:rPr>
              <w:t>Landcare</w:t>
            </w:r>
            <w:r>
              <w:rPr>
                <w:rFonts w:ascii="Arial"/>
                <w:spacing w:val="10"/>
                <w:sz w:val="12"/>
              </w:rPr>
              <w:t xml:space="preserve"> </w:t>
            </w:r>
            <w:r>
              <w:rPr>
                <w:rFonts w:ascii="Arial"/>
                <w:spacing w:val="-2"/>
                <w:sz w:val="12"/>
              </w:rPr>
              <w:t>support</w:t>
            </w:r>
          </w:p>
        </w:tc>
        <w:tc>
          <w:tcPr>
            <w:tcW w:w="1496" w:type="dxa"/>
            <w:tcBorders>
              <w:top w:val="single" w:sz="4" w:space="0" w:color="BFBFBF"/>
              <w:bottom w:val="single" w:sz="4" w:space="0" w:color="BFBFBF"/>
            </w:tcBorders>
          </w:tcPr>
          <w:p w:rsidR="00CC3A01" w:rsidRDefault="00B75A65">
            <w:pPr>
              <w:pStyle w:val="TableParagraph"/>
              <w:spacing w:before="133"/>
              <w:ind w:left="156"/>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25,000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24"/>
              <w:jc w:val="left"/>
              <w:rPr>
                <w:rFonts w:ascii="Arial"/>
                <w:sz w:val="12"/>
              </w:rPr>
            </w:pPr>
            <w:r>
              <w:rPr>
                <w:rFonts w:ascii="Arial"/>
                <w:spacing w:val="-2"/>
                <w:w w:val="105"/>
                <w:sz w:val="12"/>
              </w:rPr>
              <w:t>25,000</w:t>
            </w:r>
          </w:p>
        </w:tc>
        <w:tc>
          <w:tcPr>
            <w:tcW w:w="3586" w:type="dxa"/>
            <w:tcBorders>
              <w:top w:val="single" w:sz="4" w:space="0" w:color="BFBFBF"/>
              <w:bottom w:val="single" w:sz="4" w:space="0" w:color="BFBFBF"/>
            </w:tcBorders>
          </w:tcPr>
          <w:p w:rsidR="00CC3A01" w:rsidRDefault="00B75A65">
            <w:pPr>
              <w:pStyle w:val="TableParagraph"/>
              <w:spacing w:before="133"/>
              <w:ind w:left="20"/>
              <w:jc w:val="left"/>
              <w:rPr>
                <w:rFonts w:ascii="Arial"/>
                <w:sz w:val="12"/>
              </w:rPr>
            </w:pPr>
            <w:r>
              <w:rPr>
                <w:rFonts w:ascii="Arial"/>
                <w:spacing w:val="-2"/>
                <w:w w:val="105"/>
                <w:sz w:val="12"/>
              </w:rPr>
              <w:t>Support</w:t>
            </w:r>
            <w:r>
              <w:rPr>
                <w:rFonts w:ascii="Arial"/>
                <w:spacing w:val="-4"/>
                <w:w w:val="105"/>
                <w:sz w:val="12"/>
              </w:rPr>
              <w:t xml:space="preserve"> </w:t>
            </w:r>
            <w:r>
              <w:rPr>
                <w:rFonts w:ascii="Arial"/>
                <w:spacing w:val="-2"/>
                <w:w w:val="105"/>
                <w:sz w:val="12"/>
              </w:rPr>
              <w:t>for</w:t>
            </w:r>
            <w:r>
              <w:rPr>
                <w:rFonts w:ascii="Arial"/>
                <w:spacing w:val="-4"/>
                <w:w w:val="105"/>
                <w:sz w:val="12"/>
              </w:rPr>
              <w:t xml:space="preserve"> </w:t>
            </w:r>
            <w:r>
              <w:rPr>
                <w:rFonts w:ascii="Arial"/>
                <w:spacing w:val="-2"/>
                <w:w w:val="105"/>
                <w:sz w:val="12"/>
              </w:rPr>
              <w:t>community</w:t>
            </w:r>
            <w:r>
              <w:rPr>
                <w:rFonts w:ascii="Arial"/>
                <w:spacing w:val="-5"/>
                <w:w w:val="105"/>
                <w:sz w:val="12"/>
              </w:rPr>
              <w:t xml:space="preserve"> </w:t>
            </w:r>
            <w:r>
              <w:rPr>
                <w:rFonts w:ascii="Arial"/>
                <w:spacing w:val="-2"/>
                <w:w w:val="105"/>
                <w:sz w:val="12"/>
              </w:rPr>
              <w:t>groups</w:t>
            </w:r>
            <w:r>
              <w:rPr>
                <w:rFonts w:ascii="Arial"/>
                <w:spacing w:val="-3"/>
                <w:w w:val="105"/>
                <w:sz w:val="12"/>
              </w:rPr>
              <w:t xml:space="preserve"> </w:t>
            </w:r>
            <w:r>
              <w:rPr>
                <w:rFonts w:ascii="Arial"/>
                <w:spacing w:val="-2"/>
                <w:w w:val="105"/>
                <w:sz w:val="12"/>
              </w:rPr>
              <w:t>to care</w:t>
            </w:r>
            <w:r>
              <w:rPr>
                <w:rFonts w:ascii="Arial"/>
                <w:spacing w:val="-3"/>
                <w:w w:val="105"/>
                <w:sz w:val="12"/>
              </w:rPr>
              <w:t xml:space="preserve"> </w:t>
            </w:r>
            <w:r>
              <w:rPr>
                <w:rFonts w:ascii="Arial"/>
                <w:spacing w:val="-2"/>
                <w:w w:val="105"/>
                <w:sz w:val="12"/>
              </w:rPr>
              <w:t>for</w:t>
            </w:r>
            <w:r>
              <w:rPr>
                <w:rFonts w:ascii="Arial"/>
                <w:spacing w:val="-4"/>
                <w:w w:val="105"/>
                <w:sz w:val="12"/>
              </w:rPr>
              <w:t xml:space="preserve"> </w:t>
            </w:r>
            <w:r>
              <w:rPr>
                <w:rFonts w:ascii="Arial"/>
                <w:spacing w:val="-2"/>
                <w:w w:val="105"/>
                <w:sz w:val="12"/>
              </w:rPr>
              <w:t>parks</w:t>
            </w:r>
            <w:r>
              <w:rPr>
                <w:rFonts w:ascii="Arial"/>
                <w:spacing w:val="-1"/>
                <w:sz w:val="12"/>
              </w:rPr>
              <w:t xml:space="preserve"> </w:t>
            </w:r>
            <w:r>
              <w:rPr>
                <w:rFonts w:ascii="Arial"/>
                <w:spacing w:val="-2"/>
                <w:w w:val="105"/>
                <w:sz w:val="12"/>
              </w:rPr>
              <w:t>and</w:t>
            </w:r>
            <w:r>
              <w:rPr>
                <w:rFonts w:ascii="Arial"/>
                <w:spacing w:val="-1"/>
                <w:sz w:val="12"/>
              </w:rPr>
              <w:t xml:space="preserve"> </w:t>
            </w:r>
            <w:r>
              <w:rPr>
                <w:rFonts w:ascii="Arial"/>
                <w:spacing w:val="-2"/>
                <w:w w:val="105"/>
                <w:sz w:val="12"/>
              </w:rPr>
              <w:t>reserves.</w:t>
            </w:r>
          </w:p>
        </w:tc>
      </w:tr>
      <w:tr w:rsidR="00CC3A01">
        <w:trPr>
          <w:trHeight w:val="402"/>
        </w:trPr>
        <w:tc>
          <w:tcPr>
            <w:tcW w:w="2640" w:type="dxa"/>
            <w:tcBorders>
              <w:top w:val="single" w:sz="4" w:space="0" w:color="BFBFBF"/>
              <w:bottom w:val="single" w:sz="4" w:space="0" w:color="BFBFBF"/>
            </w:tcBorders>
          </w:tcPr>
          <w:p w:rsidR="00CC3A01" w:rsidRDefault="00B75A65">
            <w:pPr>
              <w:pStyle w:val="TableParagraph"/>
              <w:spacing w:before="133"/>
              <w:ind w:left="24"/>
              <w:jc w:val="left"/>
              <w:rPr>
                <w:rFonts w:ascii="Arial"/>
                <w:sz w:val="12"/>
              </w:rPr>
            </w:pPr>
            <w:r>
              <w:rPr>
                <w:rFonts w:ascii="Arial"/>
                <w:sz w:val="12"/>
              </w:rPr>
              <w:t>Geelong</w:t>
            </w:r>
            <w:r>
              <w:rPr>
                <w:rFonts w:ascii="Arial"/>
                <w:spacing w:val="4"/>
                <w:sz w:val="12"/>
              </w:rPr>
              <w:t xml:space="preserve"> </w:t>
            </w:r>
            <w:r>
              <w:rPr>
                <w:rFonts w:ascii="Arial"/>
                <w:sz w:val="12"/>
              </w:rPr>
              <w:t>Cricket</w:t>
            </w:r>
            <w:r>
              <w:rPr>
                <w:rFonts w:ascii="Arial"/>
                <w:spacing w:val="6"/>
                <w:sz w:val="12"/>
              </w:rPr>
              <w:t xml:space="preserve"> </w:t>
            </w:r>
            <w:r>
              <w:rPr>
                <w:rFonts w:ascii="Arial"/>
                <w:spacing w:val="-2"/>
                <w:sz w:val="12"/>
              </w:rPr>
              <w:t>Association</w:t>
            </w:r>
          </w:p>
        </w:tc>
        <w:tc>
          <w:tcPr>
            <w:tcW w:w="1496" w:type="dxa"/>
            <w:tcBorders>
              <w:top w:val="single" w:sz="4" w:space="0" w:color="BFBFBF"/>
              <w:bottom w:val="single" w:sz="4" w:space="0" w:color="BFBFBF"/>
            </w:tcBorders>
          </w:tcPr>
          <w:p w:rsidR="00CC3A01" w:rsidRDefault="00B75A65">
            <w:pPr>
              <w:pStyle w:val="TableParagraph"/>
              <w:spacing w:before="133"/>
              <w:ind w:left="156"/>
              <w:jc w:val="left"/>
              <w:rPr>
                <w:rFonts w:ascii="Arial"/>
                <w:sz w:val="12"/>
              </w:rPr>
            </w:pPr>
            <w:r>
              <w:rPr>
                <w:rFonts w:ascii="Arial"/>
                <w:spacing w:val="-2"/>
                <w:w w:val="105"/>
                <w:sz w:val="12"/>
              </w:rPr>
              <w:t>Partnerships</w:t>
            </w:r>
          </w:p>
        </w:tc>
        <w:tc>
          <w:tcPr>
            <w:tcW w:w="1157"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266,090</w:t>
            </w:r>
          </w:p>
        </w:tc>
        <w:tc>
          <w:tcPr>
            <w:tcW w:w="875"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355"/>
              <w:jc w:val="left"/>
              <w:rPr>
                <w:rFonts w:ascii="Arial"/>
                <w:sz w:val="12"/>
              </w:rPr>
            </w:pPr>
            <w:r>
              <w:rPr>
                <w:rFonts w:ascii="Arial"/>
                <w:spacing w:val="-2"/>
                <w:w w:val="105"/>
                <w:sz w:val="12"/>
              </w:rPr>
              <w:t>266,090</w:t>
            </w:r>
          </w:p>
        </w:tc>
        <w:tc>
          <w:tcPr>
            <w:tcW w:w="3586" w:type="dxa"/>
            <w:tcBorders>
              <w:top w:val="single" w:sz="4" w:space="0" w:color="BFBFBF"/>
              <w:bottom w:val="single" w:sz="4" w:space="0" w:color="BFBFBF"/>
            </w:tcBorders>
          </w:tcPr>
          <w:p w:rsidR="00CC3A01" w:rsidRDefault="00B75A65">
            <w:pPr>
              <w:pStyle w:val="TableParagraph"/>
              <w:spacing w:before="133"/>
              <w:ind w:left="19"/>
              <w:jc w:val="left"/>
              <w:rPr>
                <w:rFonts w:ascii="Arial"/>
                <w:sz w:val="12"/>
              </w:rPr>
            </w:pPr>
            <w:r>
              <w:rPr>
                <w:rFonts w:ascii="Arial"/>
                <w:sz w:val="12"/>
              </w:rPr>
              <w:t>Partnership</w:t>
            </w:r>
            <w:r>
              <w:rPr>
                <w:rFonts w:ascii="Arial"/>
                <w:spacing w:val="2"/>
                <w:sz w:val="12"/>
              </w:rPr>
              <w:t xml:space="preserve"> </w:t>
            </w:r>
            <w:r>
              <w:rPr>
                <w:rFonts w:ascii="Arial"/>
                <w:sz w:val="12"/>
              </w:rPr>
              <w:t>for</w:t>
            </w:r>
            <w:r>
              <w:rPr>
                <w:rFonts w:ascii="Arial"/>
                <w:spacing w:val="3"/>
                <w:sz w:val="12"/>
              </w:rPr>
              <w:t xml:space="preserve"> </w:t>
            </w:r>
            <w:r>
              <w:rPr>
                <w:rFonts w:ascii="Arial"/>
                <w:sz w:val="12"/>
              </w:rPr>
              <w:t>turf</w:t>
            </w:r>
            <w:r>
              <w:rPr>
                <w:rFonts w:ascii="Arial"/>
                <w:spacing w:val="6"/>
                <w:sz w:val="12"/>
              </w:rPr>
              <w:t xml:space="preserve"> </w:t>
            </w:r>
            <w:r>
              <w:rPr>
                <w:rFonts w:ascii="Arial"/>
                <w:sz w:val="12"/>
              </w:rPr>
              <w:t>wicket</w:t>
            </w:r>
            <w:r>
              <w:rPr>
                <w:rFonts w:ascii="Arial"/>
                <w:spacing w:val="3"/>
                <w:sz w:val="12"/>
              </w:rPr>
              <w:t xml:space="preserve"> </w:t>
            </w:r>
            <w:r>
              <w:rPr>
                <w:rFonts w:ascii="Arial"/>
                <w:spacing w:val="-2"/>
                <w:sz w:val="12"/>
              </w:rPr>
              <w:t>upkeep.</w:t>
            </w:r>
          </w:p>
        </w:tc>
      </w:tr>
      <w:tr w:rsidR="00CC3A01">
        <w:trPr>
          <w:trHeight w:val="410"/>
        </w:trPr>
        <w:tc>
          <w:tcPr>
            <w:tcW w:w="2640" w:type="dxa"/>
            <w:tcBorders>
              <w:top w:val="single" w:sz="4" w:space="0" w:color="BFBFBF"/>
            </w:tcBorders>
          </w:tcPr>
          <w:p w:rsidR="00CC3A01" w:rsidRDefault="00B75A65">
            <w:pPr>
              <w:pStyle w:val="TableParagraph"/>
              <w:spacing w:before="133"/>
              <w:ind w:left="24"/>
              <w:jc w:val="left"/>
              <w:rPr>
                <w:rFonts w:ascii="Arial"/>
                <w:sz w:val="12"/>
              </w:rPr>
            </w:pPr>
            <w:r>
              <w:rPr>
                <w:rFonts w:ascii="Arial"/>
                <w:sz w:val="12"/>
              </w:rPr>
              <w:t>Lifeguard</w:t>
            </w:r>
            <w:r>
              <w:rPr>
                <w:rFonts w:ascii="Arial"/>
                <w:spacing w:val="7"/>
                <w:sz w:val="12"/>
              </w:rPr>
              <w:t xml:space="preserve"> </w:t>
            </w:r>
            <w:r>
              <w:rPr>
                <w:rFonts w:ascii="Arial"/>
                <w:spacing w:val="-2"/>
                <w:sz w:val="12"/>
              </w:rPr>
              <w:t>Services</w:t>
            </w:r>
          </w:p>
        </w:tc>
        <w:tc>
          <w:tcPr>
            <w:tcW w:w="1496" w:type="dxa"/>
            <w:tcBorders>
              <w:top w:val="single" w:sz="4" w:space="0" w:color="BFBFBF"/>
            </w:tcBorders>
          </w:tcPr>
          <w:p w:rsidR="00CC3A01" w:rsidRDefault="00B75A65">
            <w:pPr>
              <w:pStyle w:val="TableParagraph"/>
              <w:spacing w:before="133"/>
              <w:ind w:left="156"/>
              <w:jc w:val="left"/>
              <w:rPr>
                <w:rFonts w:ascii="Arial"/>
                <w:sz w:val="12"/>
              </w:rPr>
            </w:pPr>
            <w:r>
              <w:rPr>
                <w:rFonts w:ascii="Arial"/>
                <w:spacing w:val="-2"/>
                <w:w w:val="105"/>
                <w:sz w:val="12"/>
              </w:rPr>
              <w:t>Partnerships</w:t>
            </w:r>
          </w:p>
        </w:tc>
        <w:tc>
          <w:tcPr>
            <w:tcW w:w="1157" w:type="dxa"/>
            <w:tcBorders>
              <w:top w:val="single" w:sz="4" w:space="0" w:color="BFBFBF"/>
            </w:tcBorders>
          </w:tcPr>
          <w:p w:rsidR="00CC3A01" w:rsidRDefault="00B75A65">
            <w:pPr>
              <w:pStyle w:val="TableParagraph"/>
              <w:spacing w:before="133"/>
              <w:ind w:right="63"/>
              <w:rPr>
                <w:rFonts w:ascii="Arial"/>
                <w:sz w:val="12"/>
              </w:rPr>
            </w:pPr>
            <w:r>
              <w:rPr>
                <w:rFonts w:ascii="Arial"/>
                <w:spacing w:val="-2"/>
                <w:w w:val="105"/>
                <w:sz w:val="12"/>
              </w:rPr>
              <w:t>47,500</w:t>
            </w:r>
          </w:p>
        </w:tc>
        <w:tc>
          <w:tcPr>
            <w:tcW w:w="875" w:type="dxa"/>
            <w:gridSpan w:val="2"/>
            <w:tcBorders>
              <w:top w:val="single" w:sz="4" w:space="0" w:color="BFBFBF"/>
            </w:tcBorders>
            <w:shd w:val="clear" w:color="auto" w:fill="F1F1F1"/>
          </w:tcPr>
          <w:p w:rsidR="00CC3A01" w:rsidRDefault="00B75A65">
            <w:pPr>
              <w:pStyle w:val="TableParagraph"/>
              <w:spacing w:before="133"/>
              <w:ind w:left="424"/>
              <w:jc w:val="left"/>
              <w:rPr>
                <w:rFonts w:ascii="Arial"/>
                <w:sz w:val="12"/>
              </w:rPr>
            </w:pPr>
            <w:r>
              <w:rPr>
                <w:rFonts w:ascii="Arial"/>
                <w:spacing w:val="-2"/>
                <w:w w:val="105"/>
                <w:sz w:val="12"/>
              </w:rPr>
              <w:t>48,750</w:t>
            </w:r>
          </w:p>
        </w:tc>
        <w:tc>
          <w:tcPr>
            <w:tcW w:w="3586" w:type="dxa"/>
            <w:tcBorders>
              <w:top w:val="single" w:sz="4" w:space="0" w:color="BFBFBF"/>
            </w:tcBorders>
          </w:tcPr>
          <w:p w:rsidR="00CC3A01" w:rsidRDefault="00B75A65">
            <w:pPr>
              <w:pStyle w:val="TableParagraph"/>
              <w:spacing w:before="54" w:line="276" w:lineRule="auto"/>
              <w:ind w:left="19"/>
              <w:jc w:val="left"/>
              <w:rPr>
                <w:rFonts w:ascii="Arial"/>
                <w:sz w:val="12"/>
              </w:rPr>
            </w:pPr>
            <w:r>
              <w:rPr>
                <w:rFonts w:ascii="Arial"/>
                <w:spacing w:val="-2"/>
                <w:w w:val="105"/>
                <w:sz w:val="12"/>
              </w:rPr>
              <w:t>Partnership to provide professional life guards at Ocean Grove,</w:t>
            </w:r>
            <w:r>
              <w:rPr>
                <w:rFonts w:ascii="Arial"/>
                <w:spacing w:val="40"/>
                <w:w w:val="105"/>
                <w:sz w:val="12"/>
              </w:rPr>
              <w:t xml:space="preserve"> </w:t>
            </w:r>
            <w:r>
              <w:rPr>
                <w:rFonts w:ascii="Arial"/>
                <w:w w:val="105"/>
                <w:sz w:val="12"/>
              </w:rPr>
              <w:t>Barwon Heads and Bancoora.</w:t>
            </w:r>
          </w:p>
        </w:tc>
      </w:tr>
      <w:tr w:rsidR="00CC3A01">
        <w:trPr>
          <w:trHeight w:val="336"/>
        </w:trPr>
        <w:tc>
          <w:tcPr>
            <w:tcW w:w="2640" w:type="dxa"/>
            <w:shd w:val="clear" w:color="auto" w:fill="BFBFBF"/>
          </w:tcPr>
          <w:p w:rsidR="00CC3A01" w:rsidRDefault="00B75A65">
            <w:pPr>
              <w:pStyle w:val="TableParagraph"/>
              <w:spacing w:before="97"/>
              <w:ind w:left="24"/>
              <w:jc w:val="left"/>
              <w:rPr>
                <w:rFonts w:ascii="Arial"/>
                <w:b/>
                <w:sz w:val="12"/>
              </w:rPr>
            </w:pPr>
            <w:r>
              <w:rPr>
                <w:rFonts w:ascii="Arial"/>
                <w:b/>
                <w:sz w:val="12"/>
              </w:rPr>
              <w:t>Partnerships</w:t>
            </w:r>
            <w:r>
              <w:rPr>
                <w:rFonts w:ascii="Arial"/>
                <w:b/>
                <w:spacing w:val="12"/>
                <w:sz w:val="12"/>
              </w:rPr>
              <w:t xml:space="preserve"> </w:t>
            </w:r>
            <w:r>
              <w:rPr>
                <w:rFonts w:ascii="Arial"/>
                <w:b/>
                <w:sz w:val="12"/>
              </w:rPr>
              <w:t>Sub</w:t>
            </w:r>
            <w:r>
              <w:rPr>
                <w:rFonts w:ascii="Arial"/>
                <w:b/>
                <w:spacing w:val="12"/>
                <w:sz w:val="12"/>
              </w:rPr>
              <w:t xml:space="preserve"> </w:t>
            </w:r>
            <w:r>
              <w:rPr>
                <w:rFonts w:ascii="Arial"/>
                <w:b/>
                <w:spacing w:val="-2"/>
                <w:sz w:val="12"/>
              </w:rPr>
              <w:t>Total</w:t>
            </w:r>
          </w:p>
        </w:tc>
        <w:tc>
          <w:tcPr>
            <w:tcW w:w="1496" w:type="dxa"/>
            <w:shd w:val="clear" w:color="auto" w:fill="BFBFBF"/>
          </w:tcPr>
          <w:p w:rsidR="00CC3A01" w:rsidRDefault="00CC3A01">
            <w:pPr>
              <w:pStyle w:val="TableParagraph"/>
              <w:spacing w:before="0"/>
              <w:jc w:val="left"/>
              <w:rPr>
                <w:rFonts w:ascii="Times New Roman"/>
                <w:sz w:val="12"/>
              </w:rPr>
            </w:pPr>
          </w:p>
        </w:tc>
        <w:tc>
          <w:tcPr>
            <w:tcW w:w="1157" w:type="dxa"/>
            <w:shd w:val="clear" w:color="auto" w:fill="BFBFBF"/>
          </w:tcPr>
          <w:p w:rsidR="00CC3A01" w:rsidRDefault="00B75A65">
            <w:pPr>
              <w:pStyle w:val="TableParagraph"/>
              <w:spacing w:before="97"/>
              <w:ind w:right="64"/>
              <w:rPr>
                <w:rFonts w:ascii="Arial"/>
                <w:b/>
                <w:sz w:val="12"/>
              </w:rPr>
            </w:pPr>
            <w:r>
              <w:rPr>
                <w:rFonts w:ascii="Arial"/>
                <w:b/>
                <w:spacing w:val="-2"/>
                <w:w w:val="105"/>
                <w:sz w:val="12"/>
              </w:rPr>
              <w:t>428,815</w:t>
            </w:r>
          </w:p>
        </w:tc>
        <w:tc>
          <w:tcPr>
            <w:tcW w:w="813" w:type="dxa"/>
            <w:shd w:val="clear" w:color="auto" w:fill="BFBFBF"/>
          </w:tcPr>
          <w:p w:rsidR="00CC3A01" w:rsidRDefault="00B75A65">
            <w:pPr>
              <w:pStyle w:val="TableParagraph"/>
              <w:spacing w:before="97"/>
              <w:ind w:right="1"/>
              <w:rPr>
                <w:rFonts w:ascii="Arial"/>
                <w:b/>
                <w:sz w:val="12"/>
              </w:rPr>
            </w:pPr>
            <w:r>
              <w:rPr>
                <w:rFonts w:ascii="Arial"/>
                <w:b/>
                <w:spacing w:val="-2"/>
                <w:w w:val="105"/>
                <w:sz w:val="12"/>
              </w:rPr>
              <w:t>430,065</w:t>
            </w:r>
          </w:p>
        </w:tc>
        <w:tc>
          <w:tcPr>
            <w:tcW w:w="62" w:type="dxa"/>
            <w:shd w:val="clear" w:color="auto" w:fill="BFBFBF"/>
          </w:tcPr>
          <w:p w:rsidR="00CC3A01" w:rsidRDefault="00CC3A01">
            <w:pPr>
              <w:pStyle w:val="TableParagraph"/>
              <w:spacing w:before="0"/>
              <w:jc w:val="left"/>
              <w:rPr>
                <w:rFonts w:ascii="Times New Roman"/>
                <w:sz w:val="12"/>
              </w:rPr>
            </w:pPr>
          </w:p>
        </w:tc>
        <w:tc>
          <w:tcPr>
            <w:tcW w:w="3586" w:type="dxa"/>
            <w:shd w:val="clear" w:color="auto" w:fill="BFBFBF"/>
          </w:tcPr>
          <w:p w:rsidR="00CC3A01" w:rsidRDefault="00CC3A01">
            <w:pPr>
              <w:pStyle w:val="TableParagraph"/>
              <w:spacing w:before="0"/>
              <w:jc w:val="left"/>
              <w:rPr>
                <w:rFonts w:ascii="Times New Roman"/>
                <w:sz w:val="12"/>
              </w:rPr>
            </w:pPr>
          </w:p>
        </w:tc>
      </w:tr>
      <w:tr w:rsidR="00CC3A01">
        <w:trPr>
          <w:trHeight w:val="412"/>
        </w:trPr>
        <w:tc>
          <w:tcPr>
            <w:tcW w:w="2640" w:type="dxa"/>
            <w:tcBorders>
              <w:bottom w:val="single" w:sz="4" w:space="0" w:color="BFBFBF"/>
            </w:tcBorders>
            <w:shd w:val="clear" w:color="auto" w:fill="4E81BD"/>
          </w:tcPr>
          <w:p w:rsidR="00CC3A01" w:rsidRDefault="00B75A65">
            <w:pPr>
              <w:pStyle w:val="TableParagraph"/>
              <w:spacing w:before="138"/>
              <w:ind w:left="24"/>
              <w:jc w:val="left"/>
              <w:rPr>
                <w:rFonts w:ascii="Arial"/>
                <w:b/>
                <w:sz w:val="12"/>
              </w:rPr>
            </w:pPr>
            <w:r>
              <w:rPr>
                <w:rFonts w:ascii="Arial"/>
                <w:b/>
                <w:color w:val="FFFFFF"/>
                <w:sz w:val="12"/>
              </w:rPr>
              <w:t>Community</w:t>
            </w:r>
            <w:r>
              <w:rPr>
                <w:rFonts w:ascii="Arial"/>
                <w:b/>
                <w:color w:val="FFFFFF"/>
                <w:spacing w:val="10"/>
                <w:sz w:val="12"/>
              </w:rPr>
              <w:t xml:space="preserve"> </w:t>
            </w:r>
            <w:r>
              <w:rPr>
                <w:rFonts w:ascii="Arial"/>
                <w:b/>
                <w:color w:val="FFFFFF"/>
                <w:sz w:val="12"/>
              </w:rPr>
              <w:t>Grants</w:t>
            </w:r>
            <w:r>
              <w:rPr>
                <w:rFonts w:ascii="Arial"/>
                <w:b/>
                <w:color w:val="FFFFFF"/>
                <w:spacing w:val="10"/>
                <w:sz w:val="12"/>
              </w:rPr>
              <w:t xml:space="preserve"> </w:t>
            </w:r>
            <w:r>
              <w:rPr>
                <w:rFonts w:ascii="Arial"/>
                <w:b/>
                <w:color w:val="FFFFFF"/>
                <w:sz w:val="12"/>
              </w:rPr>
              <w:t>&amp;</w:t>
            </w:r>
            <w:r>
              <w:rPr>
                <w:rFonts w:ascii="Arial"/>
                <w:b/>
                <w:color w:val="FFFFFF"/>
                <w:spacing w:val="12"/>
                <w:sz w:val="12"/>
              </w:rPr>
              <w:t xml:space="preserve"> </w:t>
            </w:r>
            <w:r>
              <w:rPr>
                <w:rFonts w:ascii="Arial"/>
                <w:b/>
                <w:color w:val="FFFFFF"/>
                <w:sz w:val="12"/>
              </w:rPr>
              <w:t>Partnership</w:t>
            </w:r>
            <w:r>
              <w:rPr>
                <w:rFonts w:ascii="Arial"/>
                <w:b/>
                <w:color w:val="FFFFFF"/>
                <w:spacing w:val="11"/>
                <w:sz w:val="12"/>
              </w:rPr>
              <w:t xml:space="preserve"> </w:t>
            </w:r>
            <w:r>
              <w:rPr>
                <w:rFonts w:ascii="Arial"/>
                <w:b/>
                <w:color w:val="FFFFFF"/>
                <w:spacing w:val="-2"/>
                <w:sz w:val="12"/>
              </w:rPr>
              <w:t>Total</w:t>
            </w:r>
          </w:p>
        </w:tc>
        <w:tc>
          <w:tcPr>
            <w:tcW w:w="1496" w:type="dxa"/>
            <w:tcBorders>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157" w:type="dxa"/>
            <w:tcBorders>
              <w:bottom w:val="single" w:sz="4" w:space="0" w:color="BFBFBF"/>
            </w:tcBorders>
            <w:shd w:val="clear" w:color="auto" w:fill="4E81BD"/>
          </w:tcPr>
          <w:p w:rsidR="00CC3A01" w:rsidRDefault="00B75A65">
            <w:pPr>
              <w:pStyle w:val="TableParagraph"/>
              <w:spacing w:before="138"/>
              <w:ind w:right="63"/>
              <w:rPr>
                <w:rFonts w:ascii="Arial"/>
                <w:b/>
                <w:sz w:val="12"/>
              </w:rPr>
            </w:pPr>
            <w:r>
              <w:rPr>
                <w:rFonts w:ascii="Arial"/>
                <w:b/>
                <w:color w:val="FFFFFF"/>
                <w:spacing w:val="-2"/>
                <w:w w:val="105"/>
                <w:sz w:val="12"/>
              </w:rPr>
              <w:t>4,476,315</w:t>
            </w:r>
          </w:p>
        </w:tc>
        <w:tc>
          <w:tcPr>
            <w:tcW w:w="813" w:type="dxa"/>
            <w:tcBorders>
              <w:bottom w:val="single" w:sz="4" w:space="0" w:color="F1F1F1"/>
            </w:tcBorders>
            <w:shd w:val="clear" w:color="auto" w:fill="4E81BD"/>
          </w:tcPr>
          <w:p w:rsidR="00CC3A01" w:rsidRDefault="00B75A65">
            <w:pPr>
              <w:pStyle w:val="TableParagraph"/>
              <w:spacing w:before="138"/>
              <w:rPr>
                <w:rFonts w:ascii="Arial"/>
                <w:b/>
                <w:sz w:val="12"/>
              </w:rPr>
            </w:pPr>
            <w:r>
              <w:rPr>
                <w:rFonts w:ascii="Arial"/>
                <w:b/>
                <w:color w:val="FFFFFF"/>
                <w:spacing w:val="-2"/>
                <w:w w:val="105"/>
                <w:sz w:val="12"/>
              </w:rPr>
              <w:t>4,908,565</w:t>
            </w:r>
          </w:p>
        </w:tc>
        <w:tc>
          <w:tcPr>
            <w:tcW w:w="3648" w:type="dxa"/>
            <w:gridSpan w:val="2"/>
            <w:tcBorders>
              <w:bottom w:val="single" w:sz="4" w:space="0" w:color="F1F1F1"/>
            </w:tcBorders>
            <w:shd w:val="clear" w:color="auto" w:fill="4E81BD"/>
          </w:tcPr>
          <w:p w:rsidR="00CC3A01" w:rsidRDefault="00CC3A01">
            <w:pPr>
              <w:pStyle w:val="TableParagraph"/>
              <w:spacing w:before="0"/>
              <w:jc w:val="left"/>
              <w:rPr>
                <w:rFonts w:ascii="Times New Roman"/>
                <w:sz w:val="12"/>
              </w:rPr>
            </w:pPr>
          </w:p>
        </w:tc>
      </w:tr>
    </w:tbl>
    <w:p w:rsidR="00CC3A01" w:rsidRDefault="00CC3A01">
      <w:pPr>
        <w:pStyle w:val="BodyText"/>
        <w:spacing w:before="9"/>
        <w:rPr>
          <w:rFonts w:ascii="Palatino Linotype"/>
          <w:sz w:val="4"/>
        </w:rPr>
      </w:pPr>
    </w:p>
    <w:p w:rsidR="00CC3A01" w:rsidRDefault="00B75A65">
      <w:pPr>
        <w:pStyle w:val="BodyText"/>
        <w:spacing w:line="20" w:lineRule="exact"/>
        <w:ind w:left="322"/>
        <w:rPr>
          <w:rFonts w:ascii="Palatino Linotype"/>
          <w:sz w:val="2"/>
        </w:rPr>
      </w:pPr>
      <w:r>
        <w:rPr>
          <w:rFonts w:ascii="Palatino Linotype"/>
          <w:noProof/>
          <w:sz w:val="2"/>
        </w:rPr>
        <mc:AlternateContent>
          <mc:Choice Requires="wpg">
            <w:drawing>
              <wp:inline distT="0" distB="0" distL="0" distR="0">
                <wp:extent cx="6192520" cy="6350"/>
                <wp:effectExtent l="0" t="0" r="0" b="0"/>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6350"/>
                          <a:chOff x="0" y="0"/>
                          <a:chExt cx="6192520" cy="6350"/>
                        </a:xfrm>
                      </wpg:grpSpPr>
                      <wps:wsp>
                        <wps:cNvPr id="534" name="Graphic 534"/>
                        <wps:cNvSpPr/>
                        <wps:spPr>
                          <a:xfrm>
                            <a:off x="0" y="0"/>
                            <a:ext cx="6192520" cy="6350"/>
                          </a:xfrm>
                          <a:custGeom>
                            <a:avLst/>
                            <a:gdLst/>
                            <a:ahLst/>
                            <a:cxnLst/>
                            <a:rect l="l" t="t" r="r" b="b"/>
                            <a:pathLst>
                              <a:path w="6192520" h="6350">
                                <a:moveTo>
                                  <a:pt x="6192011" y="0"/>
                                </a:moveTo>
                                <a:lnTo>
                                  <a:pt x="0" y="0"/>
                                </a:lnTo>
                                <a:lnTo>
                                  <a:pt x="0" y="6096"/>
                                </a:lnTo>
                                <a:lnTo>
                                  <a:pt x="6192011" y="6096"/>
                                </a:lnTo>
                                <a:lnTo>
                                  <a:pt x="6192011"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w:pict>
              <v:group w14:anchorId="7B8AD436" id="Group 533" o:spid="_x0000_s1026" style="width:487.6pt;height:.5pt;mso-position-horizontal-relative:char;mso-position-vertical-relative:line" coordsize="61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">
                <v:shape id="Graphic 534" o:spid="_x0000_s1027" style="position:absolute;width:61925;height:63;visibility:visible;mso-wrap-style:square;v-text-anchor:top" coordsize="61925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" path="m6192011,l,,,6096r6192011,l6192011,xe" fillcolor="#bfbfbf" stroked="f">
                  <v:path arrowok="t"/>
                </v:shape>
                <w10:anchorlock/>
              </v:group>
            </w:pict>
          </mc:Fallback>
        </mc:AlternateContent>
      </w:r>
    </w:p>
    <w:p w:rsidR="00CC3A01" w:rsidRDefault="00CC3A01">
      <w:pPr>
        <w:spacing w:line="20" w:lineRule="exact"/>
        <w:rPr>
          <w:rFonts w:ascii="Palatino Linotype"/>
          <w:sz w:val="2"/>
        </w:rPr>
        <w:sectPr w:rsidR="00CC3A01">
          <w:headerReference w:type="default" r:id="rId93"/>
          <w:footerReference w:type="default" r:id="rId94"/>
          <w:pgSz w:w="11900" w:h="16840"/>
          <w:pgMar w:top="1140" w:right="680" w:bottom="720" w:left="700" w:header="953" w:footer="523" w:gutter="0"/>
          <w:pgNumType w:start="75"/>
          <w:cols w:space="720"/>
        </w:sectPr>
      </w:pPr>
    </w:p>
    <w:p w:rsidR="00CC3A01" w:rsidRDefault="00CC3A01">
      <w:pPr>
        <w:pStyle w:val="BodyText"/>
        <w:spacing w:before="112"/>
        <w:rPr>
          <w:rFonts w:ascii="Palatino Linotype"/>
          <w:sz w:val="20"/>
        </w:rPr>
      </w:pPr>
    </w:p>
    <w:tbl>
      <w:tblPr>
        <w:tblW w:w="0" w:type="auto"/>
        <w:tblInd w:w="330" w:type="dxa"/>
        <w:tblLayout w:type="fixed"/>
        <w:tblCellMar>
          <w:left w:w="0" w:type="dxa"/>
          <w:right w:w="0" w:type="dxa"/>
        </w:tblCellMar>
        <w:tblLook w:val="01E0" w:firstRow="1" w:lastRow="1" w:firstColumn="1" w:lastColumn="1" w:noHBand="0" w:noVBand="0"/>
      </w:tblPr>
      <w:tblGrid>
        <w:gridCol w:w="2642"/>
        <w:gridCol w:w="1572"/>
        <w:gridCol w:w="1078"/>
        <w:gridCol w:w="851"/>
        <w:gridCol w:w="22"/>
        <w:gridCol w:w="3585"/>
      </w:tblGrid>
      <w:tr w:rsidR="00CC3A01">
        <w:trPr>
          <w:trHeight w:val="854"/>
        </w:trPr>
        <w:tc>
          <w:tcPr>
            <w:tcW w:w="2642" w:type="dxa"/>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26"/>
              <w:jc w:val="left"/>
              <w:rPr>
                <w:rFonts w:ascii="Arial"/>
                <w:b/>
                <w:sz w:val="14"/>
              </w:rPr>
            </w:pPr>
            <w:r>
              <w:rPr>
                <w:rFonts w:ascii="Arial"/>
                <w:b/>
                <w:color w:val="FFFFFF"/>
                <w:w w:val="105"/>
                <w:sz w:val="14"/>
              </w:rPr>
              <w:t>Project</w:t>
            </w:r>
            <w:r>
              <w:rPr>
                <w:rFonts w:ascii="Arial"/>
                <w:b/>
                <w:color w:val="FFFFFF"/>
                <w:spacing w:val="-10"/>
                <w:w w:val="105"/>
                <w:sz w:val="14"/>
              </w:rPr>
              <w:t xml:space="preserve"> </w:t>
            </w:r>
            <w:r>
              <w:rPr>
                <w:rFonts w:ascii="Arial"/>
                <w:b/>
                <w:color w:val="FFFFFF"/>
                <w:spacing w:val="-4"/>
                <w:w w:val="105"/>
                <w:sz w:val="14"/>
              </w:rPr>
              <w:t>Name</w:t>
            </w:r>
          </w:p>
        </w:tc>
        <w:tc>
          <w:tcPr>
            <w:tcW w:w="1572" w:type="dxa"/>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156"/>
              <w:jc w:val="left"/>
              <w:rPr>
                <w:rFonts w:ascii="Arial"/>
                <w:b/>
                <w:sz w:val="14"/>
              </w:rPr>
            </w:pPr>
            <w:r>
              <w:rPr>
                <w:rFonts w:ascii="Arial"/>
                <w:b/>
                <w:color w:val="FFFFFF"/>
                <w:spacing w:val="-4"/>
                <w:w w:val="105"/>
                <w:sz w:val="14"/>
              </w:rPr>
              <w:t>Type</w:t>
            </w:r>
          </w:p>
        </w:tc>
        <w:tc>
          <w:tcPr>
            <w:tcW w:w="1078" w:type="dxa"/>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259"/>
              <w:jc w:val="left"/>
              <w:rPr>
                <w:rFonts w:ascii="Arial"/>
                <w:b/>
                <w:sz w:val="14"/>
              </w:rPr>
            </w:pPr>
            <w:r>
              <w:rPr>
                <w:rFonts w:ascii="Arial"/>
                <w:b/>
                <w:color w:val="FFFFFF"/>
                <w:sz w:val="14"/>
              </w:rPr>
              <w:t>2023-</w:t>
            </w:r>
            <w:r>
              <w:rPr>
                <w:rFonts w:ascii="Arial"/>
                <w:b/>
                <w:color w:val="FFFFFF"/>
                <w:spacing w:val="-5"/>
                <w:sz w:val="14"/>
              </w:rPr>
              <w:t>24</w:t>
            </w:r>
          </w:p>
          <w:p w:rsidR="00CC3A01" w:rsidRDefault="00B75A65">
            <w:pPr>
              <w:pStyle w:val="TableParagraph"/>
              <w:spacing w:before="24"/>
              <w:ind w:left="194"/>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851" w:type="dxa"/>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189"/>
              <w:jc w:val="left"/>
              <w:rPr>
                <w:rFonts w:ascii="Arial"/>
                <w:b/>
                <w:sz w:val="14"/>
              </w:rPr>
            </w:pPr>
            <w:r>
              <w:rPr>
                <w:rFonts w:ascii="Arial"/>
                <w:b/>
                <w:color w:val="FFFFFF"/>
                <w:sz w:val="14"/>
              </w:rPr>
              <w:t>2024-</w:t>
            </w:r>
            <w:r>
              <w:rPr>
                <w:rFonts w:ascii="Arial"/>
                <w:b/>
                <w:color w:val="FFFFFF"/>
                <w:spacing w:val="-5"/>
                <w:sz w:val="14"/>
              </w:rPr>
              <w:t>25</w:t>
            </w:r>
          </w:p>
          <w:p w:rsidR="00CC3A01" w:rsidRDefault="00B75A65">
            <w:pPr>
              <w:pStyle w:val="TableParagraph"/>
              <w:spacing w:before="24"/>
              <w:ind w:left="124"/>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3607" w:type="dxa"/>
            <w:gridSpan w:val="2"/>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46"/>
              <w:jc w:val="left"/>
              <w:rPr>
                <w:rFonts w:ascii="Arial"/>
                <w:b/>
                <w:sz w:val="14"/>
              </w:rPr>
            </w:pPr>
            <w:r>
              <w:rPr>
                <w:rFonts w:ascii="Arial"/>
                <w:b/>
                <w:color w:val="FFFFFF"/>
                <w:spacing w:val="-2"/>
                <w:w w:val="105"/>
                <w:sz w:val="14"/>
              </w:rPr>
              <w:t>Description</w:t>
            </w:r>
          </w:p>
        </w:tc>
      </w:tr>
      <w:tr w:rsidR="00CC3A01">
        <w:trPr>
          <w:trHeight w:val="491"/>
        </w:trPr>
        <w:tc>
          <w:tcPr>
            <w:tcW w:w="5292" w:type="dxa"/>
            <w:gridSpan w:val="3"/>
            <w:tcBorders>
              <w:bottom w:val="single" w:sz="4" w:space="0" w:color="BFBFBF"/>
            </w:tcBorders>
          </w:tcPr>
          <w:p w:rsidR="00CC3A01" w:rsidRDefault="00B75A65">
            <w:pPr>
              <w:pStyle w:val="TableParagraph"/>
              <w:spacing w:before="122"/>
              <w:ind w:left="33"/>
              <w:jc w:val="left"/>
              <w:rPr>
                <w:rFonts w:ascii="Arial"/>
                <w:b/>
                <w:sz w:val="21"/>
              </w:rPr>
            </w:pPr>
            <w:r>
              <w:rPr>
                <w:rFonts w:ascii="Arial"/>
                <w:b/>
                <w:color w:val="001F5F"/>
                <w:sz w:val="21"/>
              </w:rPr>
              <w:t>G21</w:t>
            </w:r>
            <w:r>
              <w:rPr>
                <w:rFonts w:ascii="Arial"/>
                <w:b/>
                <w:color w:val="001F5F"/>
                <w:spacing w:val="-5"/>
                <w:sz w:val="21"/>
              </w:rPr>
              <w:t xml:space="preserve"> </w:t>
            </w:r>
            <w:r>
              <w:rPr>
                <w:rFonts w:ascii="Arial"/>
                <w:b/>
                <w:color w:val="001F5F"/>
                <w:spacing w:val="-2"/>
                <w:sz w:val="21"/>
              </w:rPr>
              <w:t>Contribution</w:t>
            </w:r>
          </w:p>
        </w:tc>
        <w:tc>
          <w:tcPr>
            <w:tcW w:w="873" w:type="dxa"/>
            <w:gridSpan w:val="2"/>
            <w:tcBorders>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5" w:type="dxa"/>
            <w:tcBorders>
              <w:bottom w:val="single" w:sz="4" w:space="0" w:color="BFBFBF"/>
            </w:tcBorders>
          </w:tcPr>
          <w:p w:rsidR="00CC3A01" w:rsidRDefault="00CC3A01">
            <w:pPr>
              <w:pStyle w:val="TableParagraph"/>
              <w:spacing w:before="0"/>
              <w:jc w:val="left"/>
              <w:rPr>
                <w:rFonts w:ascii="Times New Roman"/>
                <w:sz w:val="12"/>
              </w:rPr>
            </w:pPr>
          </w:p>
        </w:tc>
      </w:tr>
      <w:tr w:rsidR="00CC3A01">
        <w:trPr>
          <w:trHeight w:val="275"/>
        </w:trPr>
        <w:tc>
          <w:tcPr>
            <w:tcW w:w="2642" w:type="dxa"/>
            <w:tcBorders>
              <w:top w:val="single" w:sz="4" w:space="0" w:color="BFBFBF"/>
              <w:bottom w:val="single" w:sz="4" w:space="0" w:color="BFBFBF"/>
            </w:tcBorders>
          </w:tcPr>
          <w:p w:rsidR="00CC3A01" w:rsidRDefault="00B75A65">
            <w:pPr>
              <w:pStyle w:val="TableParagraph"/>
              <w:spacing w:before="69"/>
              <w:ind w:left="23"/>
              <w:jc w:val="left"/>
              <w:rPr>
                <w:rFonts w:ascii="Arial"/>
                <w:sz w:val="12"/>
              </w:rPr>
            </w:pPr>
            <w:r>
              <w:rPr>
                <w:rFonts w:ascii="Arial"/>
                <w:w w:val="105"/>
                <w:sz w:val="12"/>
              </w:rPr>
              <w:t>G21</w:t>
            </w:r>
            <w:r>
              <w:rPr>
                <w:rFonts w:ascii="Arial"/>
                <w:spacing w:val="-9"/>
                <w:w w:val="105"/>
                <w:sz w:val="12"/>
              </w:rPr>
              <w:t xml:space="preserve"> </w:t>
            </w:r>
            <w:r>
              <w:rPr>
                <w:rFonts w:ascii="Arial"/>
                <w:spacing w:val="-2"/>
                <w:w w:val="105"/>
                <w:sz w:val="12"/>
              </w:rPr>
              <w:t>Contribution</w:t>
            </w:r>
          </w:p>
        </w:tc>
        <w:tc>
          <w:tcPr>
            <w:tcW w:w="1572" w:type="dxa"/>
            <w:tcBorders>
              <w:top w:val="single" w:sz="4" w:space="0" w:color="BFBFBF"/>
              <w:bottom w:val="single" w:sz="4" w:space="0" w:color="BFBFBF"/>
            </w:tcBorders>
          </w:tcPr>
          <w:p w:rsidR="00CC3A01" w:rsidRDefault="00B75A65">
            <w:pPr>
              <w:pStyle w:val="TableParagraph"/>
              <w:spacing w:before="69"/>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B75A65">
            <w:pPr>
              <w:pStyle w:val="TableParagraph"/>
              <w:spacing w:before="69"/>
              <w:ind w:right="62"/>
              <w:rPr>
                <w:rFonts w:ascii="Arial"/>
                <w:sz w:val="12"/>
              </w:rPr>
            </w:pPr>
            <w:r>
              <w:rPr>
                <w:rFonts w:ascii="Arial"/>
                <w:spacing w:val="-2"/>
                <w:w w:val="105"/>
                <w:sz w:val="12"/>
              </w:rPr>
              <w:t>250,000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69"/>
              <w:ind w:left="355"/>
              <w:jc w:val="left"/>
              <w:rPr>
                <w:rFonts w:ascii="Arial"/>
                <w:sz w:val="12"/>
              </w:rPr>
            </w:pPr>
            <w:r>
              <w:rPr>
                <w:rFonts w:ascii="Arial"/>
                <w:spacing w:val="-2"/>
                <w:w w:val="105"/>
                <w:sz w:val="12"/>
              </w:rPr>
              <w:t>250,000</w:t>
            </w:r>
          </w:p>
        </w:tc>
        <w:tc>
          <w:tcPr>
            <w:tcW w:w="3585" w:type="dxa"/>
            <w:tcBorders>
              <w:top w:val="single" w:sz="4" w:space="0" w:color="BFBFBF"/>
              <w:bottom w:val="single" w:sz="4" w:space="0" w:color="BFBFBF"/>
            </w:tcBorders>
          </w:tcPr>
          <w:p w:rsidR="00CC3A01" w:rsidRDefault="00B75A65">
            <w:pPr>
              <w:pStyle w:val="TableParagraph"/>
              <w:spacing w:before="69"/>
              <w:ind w:left="22"/>
              <w:jc w:val="left"/>
              <w:rPr>
                <w:rFonts w:ascii="Arial"/>
                <w:sz w:val="12"/>
              </w:rPr>
            </w:pPr>
            <w:r>
              <w:rPr>
                <w:rFonts w:ascii="Arial"/>
                <w:sz w:val="12"/>
              </w:rPr>
              <w:t>Contribution</w:t>
            </w:r>
            <w:r>
              <w:rPr>
                <w:rFonts w:ascii="Arial"/>
                <w:spacing w:val="2"/>
                <w:sz w:val="12"/>
              </w:rPr>
              <w:t xml:space="preserve"> </w:t>
            </w:r>
            <w:r>
              <w:rPr>
                <w:rFonts w:ascii="Arial"/>
                <w:sz w:val="12"/>
              </w:rPr>
              <w:t>to</w:t>
            </w:r>
            <w:r>
              <w:rPr>
                <w:rFonts w:ascii="Arial"/>
                <w:spacing w:val="4"/>
                <w:sz w:val="12"/>
              </w:rPr>
              <w:t xml:space="preserve"> </w:t>
            </w:r>
            <w:r>
              <w:rPr>
                <w:rFonts w:ascii="Arial"/>
                <w:sz w:val="12"/>
              </w:rPr>
              <w:t>G21</w:t>
            </w:r>
            <w:r>
              <w:rPr>
                <w:rFonts w:ascii="Arial"/>
                <w:spacing w:val="4"/>
                <w:sz w:val="12"/>
              </w:rPr>
              <w:t xml:space="preserve"> </w:t>
            </w:r>
            <w:r>
              <w:rPr>
                <w:rFonts w:ascii="Arial"/>
                <w:sz w:val="12"/>
              </w:rPr>
              <w:t>Geelong</w:t>
            </w:r>
            <w:r>
              <w:rPr>
                <w:rFonts w:ascii="Arial"/>
                <w:spacing w:val="2"/>
                <w:sz w:val="12"/>
              </w:rPr>
              <w:t xml:space="preserve"> </w:t>
            </w:r>
            <w:r>
              <w:rPr>
                <w:rFonts w:ascii="Arial"/>
                <w:sz w:val="12"/>
              </w:rPr>
              <w:t>Regional</w:t>
            </w:r>
            <w:r>
              <w:rPr>
                <w:rFonts w:ascii="Arial"/>
                <w:spacing w:val="3"/>
                <w:sz w:val="12"/>
              </w:rPr>
              <w:t xml:space="preserve"> </w:t>
            </w:r>
            <w:r>
              <w:rPr>
                <w:rFonts w:ascii="Arial"/>
                <w:spacing w:val="-2"/>
                <w:sz w:val="12"/>
              </w:rPr>
              <w:t>Alliance.</w:t>
            </w:r>
          </w:p>
        </w:tc>
      </w:tr>
      <w:tr w:rsidR="00CC3A01">
        <w:trPr>
          <w:trHeight w:val="419"/>
        </w:trPr>
        <w:tc>
          <w:tcPr>
            <w:tcW w:w="2642" w:type="dxa"/>
            <w:tcBorders>
              <w:top w:val="single" w:sz="4" w:space="0" w:color="BFBFBF"/>
              <w:bottom w:val="single" w:sz="4" w:space="0" w:color="BFBFBF"/>
            </w:tcBorders>
            <w:shd w:val="clear" w:color="auto" w:fill="4E81BD"/>
          </w:tcPr>
          <w:p w:rsidR="00CC3A01" w:rsidRDefault="00B75A65">
            <w:pPr>
              <w:pStyle w:val="TableParagraph"/>
              <w:spacing w:before="144"/>
              <w:ind w:left="23"/>
              <w:jc w:val="left"/>
              <w:rPr>
                <w:rFonts w:ascii="Arial"/>
                <w:b/>
                <w:sz w:val="12"/>
              </w:rPr>
            </w:pPr>
            <w:r>
              <w:rPr>
                <w:rFonts w:ascii="Arial"/>
                <w:b/>
                <w:color w:val="FFFFFF"/>
                <w:sz w:val="12"/>
              </w:rPr>
              <w:t>G21</w:t>
            </w:r>
            <w:r>
              <w:rPr>
                <w:rFonts w:ascii="Arial"/>
                <w:b/>
                <w:color w:val="FFFFFF"/>
                <w:spacing w:val="11"/>
                <w:sz w:val="12"/>
              </w:rPr>
              <w:t xml:space="preserve"> </w:t>
            </w:r>
            <w:r>
              <w:rPr>
                <w:rFonts w:ascii="Arial"/>
                <w:b/>
                <w:color w:val="FFFFFF"/>
                <w:sz w:val="12"/>
              </w:rPr>
              <w:t>Contribution</w:t>
            </w:r>
            <w:r>
              <w:rPr>
                <w:rFonts w:ascii="Arial"/>
                <w:b/>
                <w:color w:val="FFFFFF"/>
                <w:spacing w:val="12"/>
                <w:sz w:val="12"/>
              </w:rPr>
              <w:t xml:space="preserve"> </w:t>
            </w:r>
            <w:r>
              <w:rPr>
                <w:rFonts w:ascii="Arial"/>
                <w:b/>
                <w:color w:val="FFFFFF"/>
                <w:spacing w:val="-2"/>
                <w:sz w:val="12"/>
              </w:rPr>
              <w:t>Total</w:t>
            </w:r>
          </w:p>
        </w:tc>
        <w:tc>
          <w:tcPr>
            <w:tcW w:w="1572" w:type="dxa"/>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078" w:type="dxa"/>
            <w:tcBorders>
              <w:top w:val="single" w:sz="4" w:space="0" w:color="BFBFBF"/>
              <w:bottom w:val="single" w:sz="4" w:space="0" w:color="BFBFBF"/>
            </w:tcBorders>
            <w:shd w:val="clear" w:color="auto" w:fill="4E81BD"/>
          </w:tcPr>
          <w:p w:rsidR="00CC3A01" w:rsidRDefault="00B75A65">
            <w:pPr>
              <w:pStyle w:val="TableParagraph"/>
              <w:spacing w:before="144"/>
              <w:ind w:right="63"/>
              <w:rPr>
                <w:rFonts w:ascii="Arial"/>
                <w:b/>
                <w:sz w:val="12"/>
              </w:rPr>
            </w:pPr>
            <w:r>
              <w:rPr>
                <w:rFonts w:ascii="Arial"/>
                <w:b/>
                <w:color w:val="FFFFFF"/>
                <w:spacing w:val="-2"/>
                <w:w w:val="105"/>
                <w:sz w:val="12"/>
              </w:rPr>
              <w:t>250,000</w:t>
            </w:r>
          </w:p>
        </w:tc>
        <w:tc>
          <w:tcPr>
            <w:tcW w:w="851" w:type="dxa"/>
            <w:tcBorders>
              <w:top w:val="single" w:sz="4" w:space="0" w:color="BFBFBF"/>
              <w:bottom w:val="single" w:sz="4" w:space="0" w:color="BFBFBF"/>
            </w:tcBorders>
            <w:shd w:val="clear" w:color="auto" w:fill="4E81BD"/>
          </w:tcPr>
          <w:p w:rsidR="00CC3A01" w:rsidRDefault="00B75A65">
            <w:pPr>
              <w:pStyle w:val="TableParagraph"/>
              <w:spacing w:before="144"/>
              <w:ind w:right="37"/>
              <w:rPr>
                <w:rFonts w:ascii="Arial"/>
                <w:b/>
                <w:sz w:val="12"/>
              </w:rPr>
            </w:pPr>
            <w:r>
              <w:rPr>
                <w:rFonts w:ascii="Arial"/>
                <w:b/>
                <w:color w:val="FFFFFF"/>
                <w:spacing w:val="-2"/>
                <w:w w:val="105"/>
                <w:sz w:val="12"/>
              </w:rPr>
              <w:t>250,000</w:t>
            </w:r>
          </w:p>
        </w:tc>
        <w:tc>
          <w:tcPr>
            <w:tcW w:w="3607" w:type="dxa"/>
            <w:gridSpan w:val="2"/>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r>
      <w:tr w:rsidR="00CC3A01">
        <w:trPr>
          <w:trHeight w:val="100"/>
        </w:trPr>
        <w:tc>
          <w:tcPr>
            <w:tcW w:w="5292" w:type="dxa"/>
            <w:gridSpan w:val="3"/>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4"/>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r>
      <w:tr w:rsidR="00CC3A01">
        <w:trPr>
          <w:trHeight w:val="424"/>
        </w:trPr>
        <w:tc>
          <w:tcPr>
            <w:tcW w:w="5292" w:type="dxa"/>
            <w:gridSpan w:val="3"/>
            <w:tcBorders>
              <w:top w:val="single" w:sz="4" w:space="0" w:color="BFBFBF"/>
              <w:bottom w:val="single" w:sz="4" w:space="0" w:color="BFBFBF"/>
            </w:tcBorders>
          </w:tcPr>
          <w:p w:rsidR="00CC3A01" w:rsidRDefault="00B75A65">
            <w:pPr>
              <w:pStyle w:val="TableParagraph"/>
              <w:spacing w:before="88"/>
              <w:ind w:left="33"/>
              <w:jc w:val="left"/>
              <w:rPr>
                <w:rFonts w:ascii="Arial"/>
                <w:b/>
                <w:sz w:val="21"/>
              </w:rPr>
            </w:pPr>
            <w:r>
              <w:rPr>
                <w:rFonts w:ascii="Arial"/>
                <w:b/>
                <w:color w:val="001F5F"/>
                <w:sz w:val="21"/>
              </w:rPr>
              <w:t>Arts</w:t>
            </w:r>
            <w:r>
              <w:rPr>
                <w:rFonts w:ascii="Arial"/>
                <w:b/>
                <w:color w:val="001F5F"/>
                <w:spacing w:val="-12"/>
                <w:sz w:val="21"/>
              </w:rPr>
              <w:t xml:space="preserve"> </w:t>
            </w:r>
            <w:r>
              <w:rPr>
                <w:rFonts w:ascii="Arial"/>
                <w:b/>
                <w:color w:val="001F5F"/>
                <w:sz w:val="21"/>
              </w:rPr>
              <w:t>&amp;</w:t>
            </w:r>
            <w:r>
              <w:rPr>
                <w:rFonts w:ascii="Arial"/>
                <w:b/>
                <w:color w:val="001F5F"/>
                <w:spacing w:val="-12"/>
                <w:sz w:val="21"/>
              </w:rPr>
              <w:t xml:space="preserve"> </w:t>
            </w:r>
            <w:r>
              <w:rPr>
                <w:rFonts w:ascii="Arial"/>
                <w:b/>
                <w:color w:val="001F5F"/>
                <w:sz w:val="21"/>
              </w:rPr>
              <w:t>Culture</w:t>
            </w:r>
            <w:r>
              <w:rPr>
                <w:rFonts w:ascii="Arial"/>
                <w:b/>
                <w:color w:val="001F5F"/>
                <w:spacing w:val="-12"/>
                <w:sz w:val="21"/>
              </w:rPr>
              <w:t xml:space="preserve"> </w:t>
            </w:r>
            <w:r>
              <w:rPr>
                <w:rFonts w:ascii="Arial"/>
                <w:b/>
                <w:color w:val="001F5F"/>
                <w:sz w:val="21"/>
              </w:rPr>
              <w:t>Funding</w:t>
            </w:r>
            <w:r>
              <w:rPr>
                <w:rFonts w:ascii="Arial"/>
                <w:b/>
                <w:color w:val="001F5F"/>
                <w:spacing w:val="-12"/>
                <w:sz w:val="21"/>
              </w:rPr>
              <w:t xml:space="preserve"> </w:t>
            </w:r>
            <w:r>
              <w:rPr>
                <w:rFonts w:ascii="Arial"/>
                <w:b/>
                <w:color w:val="001F5F"/>
                <w:spacing w:val="-2"/>
                <w:sz w:val="21"/>
              </w:rPr>
              <w:t>Agreements</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12"/>
              </w:rPr>
            </w:pPr>
          </w:p>
        </w:tc>
      </w:tr>
      <w:tr w:rsidR="00CC3A01">
        <w:trPr>
          <w:trHeight w:val="712"/>
        </w:trPr>
        <w:tc>
          <w:tcPr>
            <w:tcW w:w="2642" w:type="dxa"/>
            <w:tcBorders>
              <w:top w:val="single" w:sz="4" w:space="0" w:color="BFBFBF"/>
              <w:bottom w:val="single" w:sz="4" w:space="0" w:color="BFBFBF"/>
            </w:tcBorders>
          </w:tcPr>
          <w:p w:rsidR="00CC3A01" w:rsidRDefault="00CC3A01">
            <w:pPr>
              <w:pStyle w:val="TableParagraph"/>
              <w:spacing w:before="126"/>
              <w:jc w:val="left"/>
              <w:rPr>
                <w:rFonts w:ascii="Palatino Linotype"/>
                <w:sz w:val="12"/>
              </w:rPr>
            </w:pPr>
          </w:p>
          <w:p w:rsidR="00CC3A01" w:rsidRDefault="00B75A65">
            <w:pPr>
              <w:pStyle w:val="TableParagraph"/>
              <w:spacing w:before="0"/>
              <w:ind w:left="23"/>
              <w:jc w:val="left"/>
              <w:rPr>
                <w:rFonts w:ascii="Arial"/>
                <w:sz w:val="12"/>
              </w:rPr>
            </w:pPr>
            <w:r>
              <w:rPr>
                <w:rFonts w:ascii="Arial"/>
                <w:sz w:val="12"/>
              </w:rPr>
              <w:t>Platform</w:t>
            </w:r>
            <w:r>
              <w:rPr>
                <w:rFonts w:ascii="Arial"/>
                <w:spacing w:val="8"/>
                <w:sz w:val="12"/>
              </w:rPr>
              <w:t xml:space="preserve"> </w:t>
            </w:r>
            <w:r>
              <w:rPr>
                <w:rFonts w:ascii="Arial"/>
                <w:spacing w:val="-4"/>
                <w:sz w:val="12"/>
              </w:rPr>
              <w:t>Arts</w:t>
            </w:r>
          </w:p>
        </w:tc>
        <w:tc>
          <w:tcPr>
            <w:tcW w:w="1572" w:type="dxa"/>
            <w:tcBorders>
              <w:top w:val="single" w:sz="4" w:space="0" w:color="BFBFBF"/>
              <w:bottom w:val="single" w:sz="4" w:space="0" w:color="BFBFBF"/>
            </w:tcBorders>
          </w:tcPr>
          <w:p w:rsidR="00CC3A01" w:rsidRDefault="00CC3A01">
            <w:pPr>
              <w:pStyle w:val="TableParagraph"/>
              <w:spacing w:before="126"/>
              <w:jc w:val="left"/>
              <w:rPr>
                <w:rFonts w:ascii="Palatino Linotype"/>
                <w:sz w:val="12"/>
              </w:rPr>
            </w:pPr>
          </w:p>
          <w:p w:rsidR="00CC3A01" w:rsidRDefault="00B75A65">
            <w:pPr>
              <w:pStyle w:val="TableParagraph"/>
              <w:spacing w:before="0"/>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CC3A01">
            <w:pPr>
              <w:pStyle w:val="TableParagraph"/>
              <w:spacing w:before="126"/>
              <w:jc w:val="left"/>
              <w:rPr>
                <w:rFonts w:ascii="Palatino Linotype"/>
                <w:sz w:val="12"/>
              </w:rPr>
            </w:pPr>
          </w:p>
          <w:p w:rsidR="00CC3A01" w:rsidRDefault="00B75A65">
            <w:pPr>
              <w:pStyle w:val="TableParagraph"/>
              <w:spacing w:before="0"/>
              <w:ind w:right="62"/>
              <w:rPr>
                <w:rFonts w:ascii="Arial"/>
                <w:sz w:val="12"/>
              </w:rPr>
            </w:pPr>
            <w:r>
              <w:rPr>
                <w:rFonts w:ascii="Arial"/>
                <w:spacing w:val="-2"/>
                <w:w w:val="105"/>
                <w:sz w:val="12"/>
              </w:rPr>
              <w:t>291,200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126"/>
              <w:jc w:val="left"/>
              <w:rPr>
                <w:rFonts w:ascii="Palatino Linotype"/>
                <w:sz w:val="12"/>
              </w:rPr>
            </w:pPr>
          </w:p>
          <w:p w:rsidR="00CC3A01" w:rsidRDefault="00B75A65">
            <w:pPr>
              <w:pStyle w:val="TableParagraph"/>
              <w:spacing w:before="0"/>
              <w:ind w:left="355"/>
              <w:jc w:val="left"/>
              <w:rPr>
                <w:rFonts w:ascii="Arial"/>
                <w:sz w:val="12"/>
              </w:rPr>
            </w:pPr>
            <w:r>
              <w:rPr>
                <w:rFonts w:ascii="Arial"/>
                <w:spacing w:val="-2"/>
                <w:w w:val="105"/>
                <w:sz w:val="12"/>
              </w:rPr>
              <w:t>299,940</w:t>
            </w:r>
          </w:p>
        </w:tc>
        <w:tc>
          <w:tcPr>
            <w:tcW w:w="3585" w:type="dxa"/>
            <w:tcBorders>
              <w:top w:val="single" w:sz="4" w:space="0" w:color="BFBFBF"/>
              <w:bottom w:val="single" w:sz="4" w:space="0" w:color="BFBFBF"/>
            </w:tcBorders>
          </w:tcPr>
          <w:p w:rsidR="00CC3A01" w:rsidRDefault="00B75A65">
            <w:pPr>
              <w:pStyle w:val="TableParagraph"/>
              <w:spacing w:before="129" w:line="276" w:lineRule="auto"/>
              <w:ind w:left="22"/>
              <w:jc w:val="left"/>
              <w:rPr>
                <w:rFonts w:ascii="Arial"/>
                <w:sz w:val="12"/>
              </w:rPr>
            </w:pPr>
            <w:r>
              <w:rPr>
                <w:rFonts w:ascii="Arial"/>
                <w:spacing w:val="-2"/>
                <w:w w:val="105"/>
                <w:sz w:val="12"/>
              </w:rPr>
              <w:t>Funding</w:t>
            </w:r>
            <w:r>
              <w:rPr>
                <w:rFonts w:ascii="Arial"/>
                <w:spacing w:val="-4"/>
                <w:w w:val="105"/>
                <w:sz w:val="12"/>
              </w:rPr>
              <w:t xml:space="preserve"> </w:t>
            </w:r>
            <w:r>
              <w:rPr>
                <w:rFonts w:ascii="Arial"/>
                <w:spacing w:val="-2"/>
                <w:w w:val="105"/>
                <w:sz w:val="12"/>
              </w:rPr>
              <w:t>Agreement</w:t>
            </w:r>
            <w:r>
              <w:rPr>
                <w:rFonts w:ascii="Arial"/>
                <w:spacing w:val="-3"/>
                <w:w w:val="105"/>
                <w:sz w:val="12"/>
              </w:rPr>
              <w:t xml:space="preserve"> </w:t>
            </w:r>
            <w:r>
              <w:rPr>
                <w:rFonts w:ascii="Arial"/>
                <w:spacing w:val="-2"/>
                <w:w w:val="105"/>
                <w:sz w:val="12"/>
              </w:rPr>
              <w:t>to support</w:t>
            </w:r>
            <w:r>
              <w:rPr>
                <w:rFonts w:ascii="Arial"/>
                <w:spacing w:val="-3"/>
                <w:w w:val="105"/>
                <w:sz w:val="12"/>
              </w:rPr>
              <w:t xml:space="preserve"> </w:t>
            </w:r>
            <w:r>
              <w:rPr>
                <w:rFonts w:ascii="Arial"/>
                <w:spacing w:val="-2"/>
                <w:w w:val="105"/>
                <w:sz w:val="12"/>
              </w:rPr>
              <w:t>core operations being:</w:t>
            </w:r>
            <w:r>
              <w:rPr>
                <w:rFonts w:ascii="Arial"/>
                <w:spacing w:val="-3"/>
                <w:w w:val="105"/>
                <w:sz w:val="12"/>
              </w:rPr>
              <w:t xml:space="preserve"> </w:t>
            </w:r>
            <w:r>
              <w:rPr>
                <w:rFonts w:ascii="Arial"/>
                <w:spacing w:val="-2"/>
                <w:w w:val="105"/>
                <w:sz w:val="12"/>
              </w:rPr>
              <w:t>Working</w:t>
            </w:r>
            <w:r>
              <w:rPr>
                <w:rFonts w:ascii="Arial"/>
                <w:spacing w:val="40"/>
                <w:w w:val="105"/>
                <w:sz w:val="12"/>
              </w:rPr>
              <w:t xml:space="preserve"> </w:t>
            </w:r>
            <w:r>
              <w:rPr>
                <w:rFonts w:ascii="Arial"/>
                <w:w w:val="105"/>
                <w:sz w:val="12"/>
              </w:rPr>
              <w:t>across multiple creative platforms, to champion a new</w:t>
            </w:r>
            <w:r>
              <w:rPr>
                <w:rFonts w:ascii="Arial"/>
                <w:spacing w:val="40"/>
                <w:w w:val="105"/>
                <w:sz w:val="12"/>
              </w:rPr>
              <w:t xml:space="preserve"> </w:t>
            </w:r>
            <w:r>
              <w:rPr>
                <w:rFonts w:ascii="Arial"/>
                <w:w w:val="105"/>
                <w:sz w:val="12"/>
              </w:rPr>
              <w:t>generation</w:t>
            </w:r>
            <w:r>
              <w:rPr>
                <w:rFonts w:ascii="Arial"/>
                <w:spacing w:val="-3"/>
                <w:w w:val="105"/>
                <w:sz w:val="12"/>
              </w:rPr>
              <w:t xml:space="preserve"> </w:t>
            </w:r>
            <w:r>
              <w:rPr>
                <w:rFonts w:ascii="Arial"/>
                <w:w w:val="105"/>
                <w:sz w:val="12"/>
              </w:rPr>
              <w:t>of thinkers,</w:t>
            </w:r>
            <w:r>
              <w:rPr>
                <w:rFonts w:ascii="Arial"/>
                <w:spacing w:val="-1"/>
                <w:w w:val="105"/>
                <w:sz w:val="12"/>
              </w:rPr>
              <w:t xml:space="preserve"> </w:t>
            </w:r>
            <w:r>
              <w:rPr>
                <w:rFonts w:ascii="Arial"/>
                <w:w w:val="105"/>
                <w:sz w:val="12"/>
              </w:rPr>
              <w:t>makers,</w:t>
            </w:r>
            <w:r>
              <w:rPr>
                <w:rFonts w:ascii="Arial"/>
                <w:spacing w:val="-1"/>
                <w:w w:val="105"/>
                <w:sz w:val="12"/>
              </w:rPr>
              <w:t xml:space="preserve"> </w:t>
            </w:r>
            <w:r>
              <w:rPr>
                <w:rFonts w:ascii="Arial"/>
                <w:w w:val="105"/>
                <w:sz w:val="12"/>
              </w:rPr>
              <w:t>risk-takers and agitators.</w:t>
            </w:r>
          </w:p>
        </w:tc>
      </w:tr>
      <w:tr w:rsidR="00CC3A01">
        <w:trPr>
          <w:trHeight w:val="378"/>
        </w:trPr>
        <w:tc>
          <w:tcPr>
            <w:tcW w:w="2642" w:type="dxa"/>
            <w:tcBorders>
              <w:top w:val="single" w:sz="4" w:space="0" w:color="BFBFBF"/>
              <w:bottom w:val="single" w:sz="4" w:space="0" w:color="BFBFBF"/>
            </w:tcBorders>
          </w:tcPr>
          <w:p w:rsidR="00CC3A01" w:rsidRDefault="00B75A65">
            <w:pPr>
              <w:pStyle w:val="TableParagraph"/>
              <w:spacing w:before="122"/>
              <w:ind w:left="23"/>
              <w:jc w:val="left"/>
              <w:rPr>
                <w:rFonts w:ascii="Arial"/>
                <w:sz w:val="12"/>
              </w:rPr>
            </w:pPr>
            <w:r>
              <w:rPr>
                <w:rFonts w:ascii="Arial"/>
                <w:sz w:val="12"/>
              </w:rPr>
              <w:t>Geelong</w:t>
            </w:r>
            <w:r>
              <w:rPr>
                <w:rFonts w:ascii="Arial"/>
                <w:spacing w:val="5"/>
                <w:sz w:val="12"/>
              </w:rPr>
              <w:t xml:space="preserve"> </w:t>
            </w:r>
            <w:r>
              <w:rPr>
                <w:rFonts w:ascii="Arial"/>
                <w:sz w:val="12"/>
              </w:rPr>
              <w:t>Food</w:t>
            </w:r>
            <w:r>
              <w:rPr>
                <w:rFonts w:ascii="Arial"/>
                <w:spacing w:val="8"/>
                <w:sz w:val="12"/>
              </w:rPr>
              <w:t xml:space="preserve"> </w:t>
            </w:r>
            <w:r>
              <w:rPr>
                <w:rFonts w:ascii="Arial"/>
                <w:spacing w:val="-2"/>
                <w:sz w:val="12"/>
              </w:rPr>
              <w:t>Assistance</w:t>
            </w:r>
          </w:p>
        </w:tc>
        <w:tc>
          <w:tcPr>
            <w:tcW w:w="1572" w:type="dxa"/>
            <w:tcBorders>
              <w:top w:val="single" w:sz="4" w:space="0" w:color="BFBFBF"/>
              <w:bottom w:val="single" w:sz="4" w:space="0" w:color="BFBFBF"/>
            </w:tcBorders>
          </w:tcPr>
          <w:p w:rsidR="00CC3A01" w:rsidRDefault="00B75A65">
            <w:pPr>
              <w:pStyle w:val="TableParagraph"/>
              <w:spacing w:before="122"/>
              <w:ind w:left="153"/>
              <w:jc w:val="left"/>
              <w:rPr>
                <w:rFonts w:ascii="Arial"/>
                <w:sz w:val="12"/>
              </w:rPr>
            </w:pPr>
            <w:r>
              <w:rPr>
                <w:rFonts w:ascii="Arial"/>
                <w:spacing w:val="-2"/>
                <w:w w:val="105"/>
                <w:sz w:val="12"/>
              </w:rPr>
              <w:t>Contribution</w:t>
            </w:r>
          </w:p>
        </w:tc>
        <w:tc>
          <w:tcPr>
            <w:tcW w:w="1078" w:type="dxa"/>
            <w:tcBorders>
              <w:top w:val="single" w:sz="4" w:space="0" w:color="BFBFBF"/>
              <w:bottom w:val="single" w:sz="4" w:space="0" w:color="BFBFBF"/>
            </w:tcBorders>
          </w:tcPr>
          <w:p w:rsidR="00CC3A01" w:rsidRDefault="00B75A65">
            <w:pPr>
              <w:pStyle w:val="TableParagraph"/>
              <w:spacing w:before="122"/>
              <w:ind w:right="63"/>
              <w:rPr>
                <w:rFonts w:ascii="Arial"/>
                <w:sz w:val="12"/>
              </w:rPr>
            </w:pPr>
            <w:r>
              <w:rPr>
                <w:rFonts w:ascii="Arial"/>
                <w:spacing w:val="-2"/>
                <w:w w:val="105"/>
                <w:sz w:val="12"/>
              </w:rPr>
              <w:t>150,000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22"/>
              <w:ind w:left="355"/>
              <w:jc w:val="left"/>
              <w:rPr>
                <w:rFonts w:ascii="Arial"/>
                <w:sz w:val="12"/>
              </w:rPr>
            </w:pPr>
            <w:r>
              <w:rPr>
                <w:rFonts w:ascii="Arial"/>
                <w:spacing w:val="-2"/>
                <w:w w:val="105"/>
                <w:sz w:val="12"/>
              </w:rPr>
              <w:t>150,000</w:t>
            </w:r>
          </w:p>
        </w:tc>
        <w:tc>
          <w:tcPr>
            <w:tcW w:w="3585" w:type="dxa"/>
            <w:tcBorders>
              <w:top w:val="single" w:sz="4" w:space="0" w:color="BFBFBF"/>
              <w:bottom w:val="single" w:sz="4" w:space="0" w:color="BFBFBF"/>
            </w:tcBorders>
          </w:tcPr>
          <w:p w:rsidR="00CC3A01" w:rsidRDefault="00B75A65">
            <w:pPr>
              <w:pStyle w:val="TableParagraph"/>
              <w:spacing w:before="21" w:line="160" w:lineRule="atLeast"/>
              <w:ind w:left="22"/>
              <w:jc w:val="left"/>
              <w:rPr>
                <w:rFonts w:ascii="Arial"/>
                <w:sz w:val="12"/>
              </w:rPr>
            </w:pPr>
            <w:r>
              <w:rPr>
                <w:rFonts w:ascii="Arial"/>
                <w:spacing w:val="-2"/>
                <w:w w:val="105"/>
                <w:sz w:val="12"/>
              </w:rPr>
              <w:t>Geelong</w:t>
            </w:r>
            <w:r>
              <w:rPr>
                <w:rFonts w:ascii="Arial"/>
                <w:spacing w:val="-3"/>
                <w:w w:val="105"/>
                <w:sz w:val="12"/>
              </w:rPr>
              <w:t xml:space="preserve"> </w:t>
            </w:r>
            <w:r>
              <w:rPr>
                <w:rFonts w:ascii="Arial"/>
                <w:spacing w:val="-2"/>
                <w:w w:val="105"/>
                <w:sz w:val="12"/>
              </w:rPr>
              <w:t>Food Relief Centre - Geelong</w:t>
            </w:r>
            <w:r>
              <w:rPr>
                <w:rFonts w:ascii="Arial"/>
                <w:spacing w:val="-3"/>
                <w:w w:val="105"/>
                <w:sz w:val="12"/>
              </w:rPr>
              <w:t xml:space="preserve"> </w:t>
            </w:r>
            <w:r>
              <w:rPr>
                <w:rFonts w:ascii="Arial"/>
                <w:spacing w:val="-2"/>
                <w:w w:val="105"/>
                <w:sz w:val="12"/>
              </w:rPr>
              <w:t>Emergency</w:t>
            </w:r>
            <w:r>
              <w:rPr>
                <w:rFonts w:ascii="Arial"/>
                <w:spacing w:val="-3"/>
                <w:w w:val="105"/>
                <w:sz w:val="12"/>
              </w:rPr>
              <w:t xml:space="preserve"> </w:t>
            </w:r>
            <w:r>
              <w:rPr>
                <w:rFonts w:ascii="Arial"/>
                <w:spacing w:val="-2"/>
                <w:w w:val="105"/>
                <w:sz w:val="12"/>
              </w:rPr>
              <w:t>Food</w:t>
            </w:r>
            <w:r>
              <w:rPr>
                <w:rFonts w:ascii="Arial"/>
                <w:spacing w:val="40"/>
                <w:w w:val="105"/>
                <w:sz w:val="12"/>
              </w:rPr>
              <w:t xml:space="preserve"> </w:t>
            </w:r>
            <w:r>
              <w:rPr>
                <w:rFonts w:ascii="Arial"/>
                <w:w w:val="105"/>
                <w:sz w:val="12"/>
              </w:rPr>
              <w:t>Distribution Hub - As per agreement.</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3"/>
              <w:ind w:left="24"/>
              <w:jc w:val="left"/>
              <w:rPr>
                <w:rFonts w:ascii="Arial"/>
                <w:sz w:val="12"/>
              </w:rPr>
            </w:pPr>
            <w:r>
              <w:rPr>
                <w:rFonts w:ascii="Arial"/>
                <w:sz w:val="12"/>
              </w:rPr>
              <w:t>Bellarine</w:t>
            </w:r>
            <w:r>
              <w:rPr>
                <w:rFonts w:ascii="Arial"/>
                <w:spacing w:val="2"/>
                <w:sz w:val="12"/>
              </w:rPr>
              <w:t xml:space="preserve"> </w:t>
            </w:r>
            <w:r>
              <w:rPr>
                <w:rFonts w:ascii="Arial"/>
                <w:sz w:val="12"/>
              </w:rPr>
              <w:t>Agricultural</w:t>
            </w:r>
            <w:r>
              <w:rPr>
                <w:rFonts w:ascii="Arial"/>
                <w:spacing w:val="1"/>
                <w:sz w:val="12"/>
              </w:rPr>
              <w:t xml:space="preserve"> </w:t>
            </w:r>
            <w:r>
              <w:rPr>
                <w:rFonts w:ascii="Arial"/>
                <w:spacing w:val="-2"/>
                <w:sz w:val="12"/>
              </w:rPr>
              <w:t>Society</w:t>
            </w:r>
          </w:p>
        </w:tc>
        <w:tc>
          <w:tcPr>
            <w:tcW w:w="1572" w:type="dxa"/>
            <w:tcBorders>
              <w:top w:val="single" w:sz="4" w:space="0" w:color="BFBFBF"/>
              <w:bottom w:val="single" w:sz="4" w:space="0" w:color="BFBFBF"/>
            </w:tcBorders>
          </w:tcPr>
          <w:p w:rsidR="00CC3A01" w:rsidRDefault="00B75A65">
            <w:pPr>
              <w:pStyle w:val="TableParagraph"/>
              <w:spacing w:before="33"/>
              <w:ind w:left="153"/>
              <w:jc w:val="left"/>
              <w:rPr>
                <w:rFonts w:ascii="Arial"/>
                <w:sz w:val="12"/>
              </w:rPr>
            </w:pPr>
            <w:r>
              <w:rPr>
                <w:rFonts w:ascii="Arial"/>
                <w:spacing w:val="-2"/>
                <w:w w:val="105"/>
                <w:sz w:val="12"/>
              </w:rPr>
              <w:t>Sponsorship</w:t>
            </w:r>
          </w:p>
        </w:tc>
        <w:tc>
          <w:tcPr>
            <w:tcW w:w="1078" w:type="dxa"/>
            <w:tcBorders>
              <w:top w:val="single" w:sz="4" w:space="0" w:color="BFBFBF"/>
              <w:bottom w:val="single" w:sz="4" w:space="0" w:color="BFBFBF"/>
            </w:tcBorders>
          </w:tcPr>
          <w:p w:rsidR="00CC3A01" w:rsidRDefault="00B75A65">
            <w:pPr>
              <w:pStyle w:val="TableParagraph"/>
              <w:spacing w:before="33"/>
              <w:ind w:right="201"/>
              <w:rPr>
                <w:rFonts w:ascii="Arial"/>
                <w:sz w:val="12"/>
              </w:rPr>
            </w:pPr>
            <w:r>
              <w:rPr>
                <w:rFonts w:ascii="Arial"/>
                <w:spacing w:val="-10"/>
                <w:w w:val="105"/>
                <w:sz w:val="12"/>
              </w:rPr>
              <w:t>-</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3"/>
              <w:ind w:left="494"/>
              <w:jc w:val="left"/>
              <w:rPr>
                <w:rFonts w:ascii="Arial"/>
                <w:sz w:val="12"/>
              </w:rPr>
            </w:pPr>
            <w:r>
              <w:rPr>
                <w:rFonts w:ascii="Arial"/>
                <w:spacing w:val="-2"/>
                <w:w w:val="105"/>
                <w:sz w:val="12"/>
              </w:rPr>
              <w:t>2,500</w:t>
            </w:r>
          </w:p>
        </w:tc>
        <w:tc>
          <w:tcPr>
            <w:tcW w:w="3585" w:type="dxa"/>
            <w:tcBorders>
              <w:top w:val="single" w:sz="4" w:space="0" w:color="BFBFBF"/>
              <w:bottom w:val="single" w:sz="4" w:space="0" w:color="BFBFBF"/>
            </w:tcBorders>
          </w:tcPr>
          <w:p w:rsidR="00CC3A01" w:rsidRDefault="00B75A65">
            <w:pPr>
              <w:pStyle w:val="TableParagraph"/>
              <w:spacing w:before="33"/>
              <w:ind w:left="22"/>
              <w:jc w:val="left"/>
              <w:rPr>
                <w:rFonts w:ascii="Arial"/>
                <w:sz w:val="12"/>
              </w:rPr>
            </w:pPr>
            <w:r>
              <w:rPr>
                <w:rFonts w:ascii="Arial"/>
                <w:sz w:val="12"/>
              </w:rPr>
              <w:t>Sponsorship -</w:t>
            </w:r>
            <w:r>
              <w:rPr>
                <w:rFonts w:ascii="Arial"/>
                <w:spacing w:val="2"/>
                <w:sz w:val="12"/>
              </w:rPr>
              <w:t xml:space="preserve"> </w:t>
            </w:r>
            <w:r>
              <w:rPr>
                <w:rFonts w:ascii="Arial"/>
                <w:sz w:val="12"/>
              </w:rPr>
              <w:t>Bellarine</w:t>
            </w:r>
            <w:r>
              <w:rPr>
                <w:rFonts w:ascii="Arial"/>
                <w:spacing w:val="3"/>
                <w:sz w:val="12"/>
              </w:rPr>
              <w:t xml:space="preserve"> </w:t>
            </w:r>
            <w:r>
              <w:rPr>
                <w:rFonts w:ascii="Arial"/>
                <w:sz w:val="12"/>
              </w:rPr>
              <w:t>Agricultural</w:t>
            </w:r>
            <w:r>
              <w:rPr>
                <w:rFonts w:ascii="Arial"/>
                <w:spacing w:val="1"/>
                <w:sz w:val="12"/>
              </w:rPr>
              <w:t xml:space="preserve"> </w:t>
            </w:r>
            <w:r>
              <w:rPr>
                <w:rFonts w:ascii="Arial"/>
                <w:spacing w:val="-4"/>
                <w:sz w:val="12"/>
              </w:rPr>
              <w:t>show.</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3"/>
              <w:ind w:left="24"/>
              <w:jc w:val="left"/>
              <w:rPr>
                <w:rFonts w:ascii="Arial"/>
                <w:sz w:val="12"/>
              </w:rPr>
            </w:pPr>
            <w:r>
              <w:rPr>
                <w:rFonts w:ascii="Arial"/>
                <w:sz w:val="12"/>
              </w:rPr>
              <w:t>The</w:t>
            </w:r>
            <w:r>
              <w:rPr>
                <w:rFonts w:ascii="Arial"/>
                <w:spacing w:val="7"/>
                <w:sz w:val="12"/>
              </w:rPr>
              <w:t xml:space="preserve"> </w:t>
            </w:r>
            <w:r>
              <w:rPr>
                <w:rFonts w:ascii="Arial"/>
                <w:sz w:val="12"/>
              </w:rPr>
              <w:t>Country</w:t>
            </w:r>
            <w:r>
              <w:rPr>
                <w:rFonts w:ascii="Arial"/>
                <w:spacing w:val="5"/>
                <w:sz w:val="12"/>
              </w:rPr>
              <w:t xml:space="preserve"> </w:t>
            </w:r>
            <w:proofErr w:type="spellStart"/>
            <w:r>
              <w:rPr>
                <w:rFonts w:ascii="Arial"/>
                <w:sz w:val="12"/>
              </w:rPr>
              <w:t>Womens</w:t>
            </w:r>
            <w:proofErr w:type="spellEnd"/>
            <w:r>
              <w:rPr>
                <w:rFonts w:ascii="Arial"/>
                <w:spacing w:val="7"/>
                <w:sz w:val="12"/>
              </w:rPr>
              <w:t xml:space="preserve"> </w:t>
            </w:r>
            <w:r>
              <w:rPr>
                <w:rFonts w:ascii="Arial"/>
                <w:sz w:val="12"/>
              </w:rPr>
              <w:t>Association</w:t>
            </w:r>
            <w:r>
              <w:rPr>
                <w:rFonts w:ascii="Arial"/>
                <w:spacing w:val="6"/>
                <w:sz w:val="12"/>
              </w:rPr>
              <w:t xml:space="preserve"> </w:t>
            </w:r>
            <w:r>
              <w:rPr>
                <w:rFonts w:ascii="Arial"/>
                <w:sz w:val="12"/>
              </w:rPr>
              <w:t>of</w:t>
            </w:r>
            <w:r>
              <w:rPr>
                <w:rFonts w:ascii="Arial"/>
                <w:spacing w:val="9"/>
                <w:sz w:val="12"/>
              </w:rPr>
              <w:t xml:space="preserve"> </w:t>
            </w:r>
            <w:r>
              <w:rPr>
                <w:rFonts w:ascii="Arial"/>
                <w:spacing w:val="-2"/>
                <w:sz w:val="12"/>
              </w:rPr>
              <w:t>Victoria</w:t>
            </w:r>
          </w:p>
        </w:tc>
        <w:tc>
          <w:tcPr>
            <w:tcW w:w="1572" w:type="dxa"/>
            <w:tcBorders>
              <w:top w:val="single" w:sz="4" w:space="0" w:color="BFBFBF"/>
              <w:bottom w:val="single" w:sz="4" w:space="0" w:color="BFBFBF"/>
            </w:tcBorders>
          </w:tcPr>
          <w:p w:rsidR="00CC3A01" w:rsidRDefault="00B75A65">
            <w:pPr>
              <w:pStyle w:val="TableParagraph"/>
              <w:spacing w:before="33"/>
              <w:ind w:left="154"/>
              <w:jc w:val="left"/>
              <w:rPr>
                <w:rFonts w:ascii="Arial"/>
                <w:sz w:val="12"/>
              </w:rPr>
            </w:pPr>
            <w:r>
              <w:rPr>
                <w:rFonts w:ascii="Arial"/>
                <w:spacing w:val="-2"/>
                <w:w w:val="105"/>
                <w:sz w:val="12"/>
              </w:rPr>
              <w:t>Sponsorship</w:t>
            </w:r>
          </w:p>
        </w:tc>
        <w:tc>
          <w:tcPr>
            <w:tcW w:w="1078" w:type="dxa"/>
            <w:tcBorders>
              <w:top w:val="single" w:sz="4" w:space="0" w:color="BFBFBF"/>
              <w:bottom w:val="single" w:sz="4" w:space="0" w:color="BFBFBF"/>
            </w:tcBorders>
          </w:tcPr>
          <w:p w:rsidR="00CC3A01" w:rsidRDefault="00B75A65">
            <w:pPr>
              <w:pStyle w:val="TableParagraph"/>
              <w:spacing w:before="33"/>
              <w:ind w:right="201"/>
              <w:rPr>
                <w:rFonts w:ascii="Arial"/>
                <w:sz w:val="12"/>
              </w:rPr>
            </w:pPr>
            <w:r>
              <w:rPr>
                <w:rFonts w:ascii="Arial"/>
                <w:spacing w:val="-10"/>
                <w:w w:val="105"/>
                <w:sz w:val="12"/>
              </w:rPr>
              <w:t>-</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3"/>
              <w:ind w:right="64"/>
              <w:rPr>
                <w:rFonts w:ascii="Arial"/>
                <w:sz w:val="12"/>
              </w:rPr>
            </w:pPr>
            <w:r>
              <w:rPr>
                <w:rFonts w:ascii="Arial"/>
                <w:spacing w:val="-5"/>
                <w:w w:val="105"/>
                <w:sz w:val="12"/>
              </w:rPr>
              <w:t>300</w:t>
            </w:r>
          </w:p>
        </w:tc>
        <w:tc>
          <w:tcPr>
            <w:tcW w:w="3585" w:type="dxa"/>
            <w:tcBorders>
              <w:top w:val="single" w:sz="4" w:space="0" w:color="BFBFBF"/>
              <w:bottom w:val="single" w:sz="4" w:space="0" w:color="BFBFBF"/>
            </w:tcBorders>
          </w:tcPr>
          <w:p w:rsidR="00CC3A01" w:rsidRDefault="00B75A65">
            <w:pPr>
              <w:pStyle w:val="TableParagraph"/>
              <w:spacing w:before="33"/>
              <w:ind w:left="22"/>
              <w:jc w:val="left"/>
              <w:rPr>
                <w:rFonts w:ascii="Arial"/>
                <w:sz w:val="12"/>
              </w:rPr>
            </w:pPr>
            <w:r>
              <w:rPr>
                <w:rFonts w:ascii="Arial"/>
                <w:sz w:val="12"/>
              </w:rPr>
              <w:t>Sponsorship</w:t>
            </w:r>
            <w:r>
              <w:rPr>
                <w:rFonts w:ascii="Arial"/>
                <w:spacing w:val="5"/>
                <w:sz w:val="12"/>
              </w:rPr>
              <w:t xml:space="preserve"> </w:t>
            </w:r>
            <w:r>
              <w:rPr>
                <w:rFonts w:ascii="Arial"/>
                <w:sz w:val="12"/>
              </w:rPr>
              <w:t>of</w:t>
            </w:r>
            <w:r>
              <w:rPr>
                <w:rFonts w:ascii="Arial"/>
                <w:spacing w:val="8"/>
                <w:sz w:val="12"/>
              </w:rPr>
              <w:t xml:space="preserve"> </w:t>
            </w:r>
            <w:r>
              <w:rPr>
                <w:rFonts w:ascii="Arial"/>
                <w:sz w:val="12"/>
              </w:rPr>
              <w:t>Annual</w:t>
            </w:r>
            <w:r>
              <w:rPr>
                <w:rFonts w:ascii="Arial"/>
                <w:spacing w:val="5"/>
                <w:sz w:val="12"/>
              </w:rPr>
              <w:t xml:space="preserve"> </w:t>
            </w:r>
            <w:r>
              <w:rPr>
                <w:rFonts w:ascii="Arial"/>
                <w:sz w:val="12"/>
              </w:rPr>
              <w:t>CWA</w:t>
            </w:r>
            <w:r>
              <w:rPr>
                <w:rFonts w:ascii="Arial"/>
                <w:spacing w:val="9"/>
                <w:sz w:val="12"/>
              </w:rPr>
              <w:t xml:space="preserve"> </w:t>
            </w:r>
            <w:r>
              <w:rPr>
                <w:rFonts w:ascii="Arial"/>
                <w:spacing w:val="-2"/>
                <w:sz w:val="12"/>
              </w:rPr>
              <w:t>event.</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3"/>
              <w:ind w:left="24"/>
              <w:jc w:val="left"/>
              <w:rPr>
                <w:rFonts w:ascii="Arial"/>
                <w:sz w:val="12"/>
              </w:rPr>
            </w:pPr>
            <w:r>
              <w:rPr>
                <w:rFonts w:ascii="Arial"/>
                <w:sz w:val="12"/>
              </w:rPr>
              <w:t>Courthouse</w:t>
            </w:r>
            <w:r>
              <w:rPr>
                <w:rFonts w:ascii="Arial"/>
                <w:spacing w:val="5"/>
                <w:sz w:val="12"/>
              </w:rPr>
              <w:t xml:space="preserve"> </w:t>
            </w:r>
            <w:r>
              <w:rPr>
                <w:rFonts w:ascii="Arial"/>
                <w:sz w:val="12"/>
              </w:rPr>
              <w:t>Back</w:t>
            </w:r>
            <w:r>
              <w:rPr>
                <w:rFonts w:ascii="Arial"/>
                <w:spacing w:val="2"/>
                <w:sz w:val="12"/>
              </w:rPr>
              <w:t xml:space="preserve"> </w:t>
            </w:r>
            <w:r>
              <w:rPr>
                <w:rFonts w:ascii="Arial"/>
                <w:sz w:val="12"/>
              </w:rPr>
              <w:t>to</w:t>
            </w:r>
            <w:r>
              <w:rPr>
                <w:rFonts w:ascii="Arial"/>
                <w:spacing w:val="6"/>
                <w:sz w:val="12"/>
              </w:rPr>
              <w:t xml:space="preserve"> </w:t>
            </w:r>
            <w:r>
              <w:rPr>
                <w:rFonts w:ascii="Arial"/>
                <w:spacing w:val="-4"/>
                <w:sz w:val="12"/>
              </w:rPr>
              <w:t>Back</w:t>
            </w:r>
          </w:p>
        </w:tc>
        <w:tc>
          <w:tcPr>
            <w:tcW w:w="1572" w:type="dxa"/>
            <w:tcBorders>
              <w:top w:val="single" w:sz="4" w:space="0" w:color="BFBFBF"/>
              <w:bottom w:val="single" w:sz="4" w:space="0" w:color="BFBFBF"/>
            </w:tcBorders>
          </w:tcPr>
          <w:p w:rsidR="00CC3A01" w:rsidRDefault="00B75A65">
            <w:pPr>
              <w:pStyle w:val="TableParagraph"/>
              <w:spacing w:before="33"/>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B75A65">
            <w:pPr>
              <w:pStyle w:val="TableParagraph"/>
              <w:spacing w:before="33"/>
              <w:ind w:right="63"/>
              <w:rPr>
                <w:rFonts w:ascii="Arial"/>
                <w:sz w:val="12"/>
              </w:rPr>
            </w:pPr>
            <w:r>
              <w:rPr>
                <w:rFonts w:ascii="Arial"/>
                <w:spacing w:val="-2"/>
                <w:w w:val="105"/>
                <w:sz w:val="12"/>
              </w:rPr>
              <w:t>9,360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3"/>
              <w:ind w:left="494"/>
              <w:jc w:val="left"/>
              <w:rPr>
                <w:rFonts w:ascii="Arial"/>
                <w:sz w:val="12"/>
              </w:rPr>
            </w:pPr>
            <w:r>
              <w:rPr>
                <w:rFonts w:ascii="Arial"/>
                <w:spacing w:val="-2"/>
                <w:w w:val="105"/>
                <w:sz w:val="12"/>
              </w:rPr>
              <w:t>9,650</w:t>
            </w:r>
          </w:p>
        </w:tc>
        <w:tc>
          <w:tcPr>
            <w:tcW w:w="3585" w:type="dxa"/>
            <w:tcBorders>
              <w:top w:val="single" w:sz="4" w:space="0" w:color="BFBFBF"/>
              <w:bottom w:val="single" w:sz="4" w:space="0" w:color="BFBFBF"/>
            </w:tcBorders>
          </w:tcPr>
          <w:p w:rsidR="00CC3A01" w:rsidRDefault="00B75A65">
            <w:pPr>
              <w:pStyle w:val="TableParagraph"/>
              <w:spacing w:before="33"/>
              <w:ind w:left="22"/>
              <w:jc w:val="left"/>
              <w:rPr>
                <w:rFonts w:ascii="Arial"/>
                <w:sz w:val="12"/>
              </w:rPr>
            </w:pPr>
            <w:r>
              <w:rPr>
                <w:rFonts w:ascii="Arial"/>
                <w:sz w:val="12"/>
              </w:rPr>
              <w:t>Annual</w:t>
            </w:r>
            <w:r>
              <w:rPr>
                <w:rFonts w:ascii="Arial"/>
                <w:spacing w:val="2"/>
                <w:sz w:val="12"/>
              </w:rPr>
              <w:t xml:space="preserve"> </w:t>
            </w:r>
            <w:r>
              <w:rPr>
                <w:rFonts w:ascii="Arial"/>
                <w:sz w:val="12"/>
              </w:rPr>
              <w:t>Facilities</w:t>
            </w:r>
            <w:r>
              <w:rPr>
                <w:rFonts w:ascii="Arial"/>
                <w:spacing w:val="5"/>
                <w:sz w:val="12"/>
              </w:rPr>
              <w:t xml:space="preserve"> </w:t>
            </w:r>
            <w:r>
              <w:rPr>
                <w:rFonts w:ascii="Arial"/>
                <w:spacing w:val="-2"/>
                <w:sz w:val="12"/>
              </w:rPr>
              <w:t>support.</w:t>
            </w:r>
          </w:p>
        </w:tc>
      </w:tr>
      <w:tr w:rsidR="00CC3A01">
        <w:trPr>
          <w:trHeight w:val="364"/>
        </w:trPr>
        <w:tc>
          <w:tcPr>
            <w:tcW w:w="2642" w:type="dxa"/>
            <w:tcBorders>
              <w:top w:val="single" w:sz="4" w:space="0" w:color="BFBFBF"/>
            </w:tcBorders>
          </w:tcPr>
          <w:p w:rsidR="00CC3A01" w:rsidRDefault="00B75A65">
            <w:pPr>
              <w:pStyle w:val="TableParagraph"/>
              <w:spacing w:before="146"/>
              <w:ind w:left="23"/>
              <w:jc w:val="left"/>
              <w:rPr>
                <w:rFonts w:ascii="Arial"/>
                <w:sz w:val="12"/>
              </w:rPr>
            </w:pPr>
            <w:r>
              <w:rPr>
                <w:rFonts w:ascii="Arial"/>
                <w:sz w:val="12"/>
              </w:rPr>
              <w:t>Geelong</w:t>
            </w:r>
            <w:r>
              <w:rPr>
                <w:rFonts w:ascii="Arial"/>
                <w:spacing w:val="5"/>
                <w:sz w:val="12"/>
              </w:rPr>
              <w:t xml:space="preserve"> </w:t>
            </w:r>
            <w:r>
              <w:rPr>
                <w:rFonts w:ascii="Arial"/>
                <w:sz w:val="12"/>
              </w:rPr>
              <w:t>Regional</w:t>
            </w:r>
            <w:r>
              <w:rPr>
                <w:rFonts w:ascii="Arial"/>
                <w:spacing w:val="5"/>
                <w:sz w:val="12"/>
              </w:rPr>
              <w:t xml:space="preserve"> </w:t>
            </w:r>
            <w:r>
              <w:rPr>
                <w:rFonts w:ascii="Arial"/>
                <w:spacing w:val="-2"/>
                <w:sz w:val="12"/>
              </w:rPr>
              <w:t>Library</w:t>
            </w:r>
          </w:p>
        </w:tc>
        <w:tc>
          <w:tcPr>
            <w:tcW w:w="1572" w:type="dxa"/>
            <w:tcBorders>
              <w:top w:val="single" w:sz="4" w:space="0" w:color="BFBFBF"/>
            </w:tcBorders>
          </w:tcPr>
          <w:p w:rsidR="00CC3A01" w:rsidRDefault="00CC3A01">
            <w:pPr>
              <w:pStyle w:val="TableParagraph"/>
              <w:spacing w:before="0"/>
              <w:jc w:val="left"/>
              <w:rPr>
                <w:rFonts w:ascii="Times New Roman"/>
                <w:sz w:val="12"/>
              </w:rPr>
            </w:pPr>
          </w:p>
        </w:tc>
        <w:tc>
          <w:tcPr>
            <w:tcW w:w="1078" w:type="dxa"/>
            <w:tcBorders>
              <w:top w:val="single" w:sz="4" w:space="0" w:color="BFBFBF"/>
            </w:tcBorders>
          </w:tcPr>
          <w:p w:rsidR="00CC3A01" w:rsidRDefault="00B75A65">
            <w:pPr>
              <w:pStyle w:val="TableParagraph"/>
              <w:spacing w:before="146"/>
              <w:ind w:right="17"/>
              <w:rPr>
                <w:rFonts w:ascii="Arial"/>
                <w:sz w:val="12"/>
              </w:rPr>
            </w:pPr>
            <w:r>
              <w:rPr>
                <w:rFonts w:ascii="Arial"/>
                <w:spacing w:val="-2"/>
                <w:w w:val="105"/>
                <w:sz w:val="12"/>
              </w:rPr>
              <w:t>13,254,391</w:t>
            </w:r>
          </w:p>
        </w:tc>
        <w:tc>
          <w:tcPr>
            <w:tcW w:w="873" w:type="dxa"/>
            <w:gridSpan w:val="2"/>
            <w:tcBorders>
              <w:top w:val="single" w:sz="4" w:space="0" w:color="BFBFBF"/>
            </w:tcBorders>
            <w:shd w:val="clear" w:color="auto" w:fill="F1F1F1"/>
          </w:tcPr>
          <w:p w:rsidR="00CC3A01" w:rsidRDefault="00B75A65">
            <w:pPr>
              <w:pStyle w:val="TableParagraph"/>
              <w:spacing w:before="146"/>
              <w:ind w:left="182"/>
              <w:jc w:val="left"/>
              <w:rPr>
                <w:rFonts w:ascii="Arial"/>
                <w:sz w:val="12"/>
              </w:rPr>
            </w:pPr>
            <w:r>
              <w:rPr>
                <w:rFonts w:ascii="Arial"/>
                <w:spacing w:val="-2"/>
                <w:w w:val="105"/>
                <w:sz w:val="12"/>
              </w:rPr>
              <w:t>15,511,667</w:t>
            </w:r>
          </w:p>
        </w:tc>
        <w:tc>
          <w:tcPr>
            <w:tcW w:w="3585" w:type="dxa"/>
            <w:tcBorders>
              <w:top w:val="single" w:sz="4" w:space="0" w:color="BFBFBF"/>
            </w:tcBorders>
          </w:tcPr>
          <w:p w:rsidR="00CC3A01" w:rsidRDefault="00CC3A01">
            <w:pPr>
              <w:pStyle w:val="TableParagraph"/>
              <w:spacing w:before="0"/>
              <w:jc w:val="left"/>
              <w:rPr>
                <w:rFonts w:ascii="Times New Roman"/>
                <w:sz w:val="12"/>
              </w:rPr>
            </w:pPr>
          </w:p>
        </w:tc>
      </w:tr>
      <w:tr w:rsidR="00CC3A01">
        <w:trPr>
          <w:trHeight w:val="398"/>
        </w:trPr>
        <w:tc>
          <w:tcPr>
            <w:tcW w:w="2642" w:type="dxa"/>
          </w:tcPr>
          <w:p w:rsidR="00CC3A01" w:rsidRDefault="00B75A65">
            <w:pPr>
              <w:pStyle w:val="TableParagraph"/>
              <w:spacing w:before="58" w:line="160" w:lineRule="atLeast"/>
              <w:ind w:left="340"/>
              <w:jc w:val="left"/>
              <w:rPr>
                <w:rFonts w:ascii="Arial"/>
                <w:i/>
                <w:sz w:val="12"/>
              </w:rPr>
            </w:pP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Geelong</w:t>
            </w:r>
            <w:r>
              <w:rPr>
                <w:rFonts w:ascii="Arial"/>
                <w:i/>
                <w:color w:val="7F7F7F"/>
                <w:spacing w:val="-9"/>
                <w:w w:val="105"/>
                <w:sz w:val="12"/>
              </w:rPr>
              <w:t xml:space="preserve"> </w:t>
            </w:r>
            <w:r>
              <w:rPr>
                <w:rFonts w:ascii="Arial"/>
                <w:i/>
                <w:color w:val="7F7F7F"/>
                <w:w w:val="105"/>
                <w:sz w:val="12"/>
              </w:rPr>
              <w:t>Regional</w:t>
            </w:r>
            <w:r>
              <w:rPr>
                <w:rFonts w:ascii="Arial"/>
                <w:i/>
                <w:color w:val="7F7F7F"/>
                <w:spacing w:val="-9"/>
                <w:w w:val="105"/>
                <w:sz w:val="12"/>
              </w:rPr>
              <w:t xml:space="preserve"> </w:t>
            </w:r>
            <w:r>
              <w:rPr>
                <w:rFonts w:ascii="Arial"/>
                <w:i/>
                <w:color w:val="7F7F7F"/>
                <w:w w:val="105"/>
                <w:sz w:val="12"/>
              </w:rPr>
              <w:t>Library</w:t>
            </w:r>
            <w:r>
              <w:rPr>
                <w:rFonts w:ascii="Arial"/>
                <w:i/>
                <w:color w:val="7F7F7F"/>
                <w:spacing w:val="-8"/>
                <w:w w:val="105"/>
                <w:sz w:val="12"/>
              </w:rPr>
              <w:t xml:space="preserve"> </w:t>
            </w: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Cash</w:t>
            </w:r>
            <w:r>
              <w:rPr>
                <w:rFonts w:ascii="Arial"/>
                <w:i/>
                <w:color w:val="7F7F7F"/>
                <w:spacing w:val="40"/>
                <w:w w:val="105"/>
                <w:sz w:val="12"/>
              </w:rPr>
              <w:t xml:space="preserve"> </w:t>
            </w:r>
            <w:r>
              <w:rPr>
                <w:rFonts w:ascii="Arial"/>
                <w:i/>
                <w:color w:val="7F7F7F"/>
                <w:spacing w:val="-2"/>
                <w:w w:val="105"/>
                <w:sz w:val="12"/>
              </w:rPr>
              <w:t>Contribution</w:t>
            </w:r>
          </w:p>
        </w:tc>
        <w:tc>
          <w:tcPr>
            <w:tcW w:w="1572" w:type="dxa"/>
          </w:tcPr>
          <w:p w:rsidR="00CC3A01" w:rsidRDefault="00B75A65">
            <w:pPr>
              <w:pStyle w:val="TableParagraph"/>
              <w:spacing w:before="145"/>
              <w:ind w:left="153"/>
              <w:jc w:val="left"/>
              <w:rPr>
                <w:rFonts w:ascii="Arial"/>
                <w:sz w:val="12"/>
              </w:rPr>
            </w:pPr>
            <w:r>
              <w:rPr>
                <w:rFonts w:ascii="Arial"/>
                <w:spacing w:val="-2"/>
                <w:w w:val="105"/>
                <w:sz w:val="12"/>
              </w:rPr>
              <w:t>Partnerships</w:t>
            </w:r>
          </w:p>
        </w:tc>
        <w:tc>
          <w:tcPr>
            <w:tcW w:w="1078" w:type="dxa"/>
          </w:tcPr>
          <w:p w:rsidR="00CC3A01" w:rsidRDefault="00CC3A01">
            <w:pPr>
              <w:pStyle w:val="TableParagraph"/>
              <w:spacing w:before="3"/>
              <w:jc w:val="left"/>
              <w:rPr>
                <w:rFonts w:ascii="Palatino Linotype"/>
                <w:sz w:val="12"/>
              </w:rPr>
            </w:pPr>
          </w:p>
          <w:p w:rsidR="00CC3A01" w:rsidRDefault="00B75A65">
            <w:pPr>
              <w:pStyle w:val="TableParagraph"/>
              <w:spacing w:before="1"/>
              <w:ind w:right="38"/>
              <w:rPr>
                <w:rFonts w:ascii="Arial"/>
                <w:i/>
                <w:sz w:val="12"/>
              </w:rPr>
            </w:pPr>
            <w:r>
              <w:rPr>
                <w:rFonts w:ascii="Arial"/>
                <w:i/>
                <w:color w:val="7F7F7F"/>
                <w:spacing w:val="-2"/>
                <w:w w:val="105"/>
                <w:sz w:val="12"/>
              </w:rPr>
              <w:t>12,642,041</w:t>
            </w:r>
          </w:p>
        </w:tc>
        <w:tc>
          <w:tcPr>
            <w:tcW w:w="873" w:type="dxa"/>
            <w:gridSpan w:val="2"/>
            <w:shd w:val="clear" w:color="auto" w:fill="F1F1F1"/>
          </w:tcPr>
          <w:p w:rsidR="00CC3A01" w:rsidRDefault="00CC3A01">
            <w:pPr>
              <w:pStyle w:val="TableParagraph"/>
              <w:spacing w:before="3"/>
              <w:jc w:val="left"/>
              <w:rPr>
                <w:rFonts w:ascii="Palatino Linotype"/>
                <w:sz w:val="12"/>
              </w:rPr>
            </w:pPr>
          </w:p>
          <w:p w:rsidR="00CC3A01" w:rsidRDefault="00B75A65">
            <w:pPr>
              <w:pStyle w:val="TableParagraph"/>
              <w:spacing w:before="1"/>
              <w:ind w:left="182"/>
              <w:jc w:val="left"/>
              <w:rPr>
                <w:rFonts w:ascii="Arial"/>
                <w:i/>
                <w:sz w:val="12"/>
              </w:rPr>
            </w:pPr>
            <w:r>
              <w:rPr>
                <w:rFonts w:ascii="Arial"/>
                <w:i/>
                <w:color w:val="7F7F7F"/>
                <w:spacing w:val="-2"/>
                <w:w w:val="105"/>
                <w:sz w:val="12"/>
              </w:rPr>
              <w:t>14,515,900</w:t>
            </w:r>
          </w:p>
        </w:tc>
        <w:tc>
          <w:tcPr>
            <w:tcW w:w="3585" w:type="dxa"/>
          </w:tcPr>
          <w:p w:rsidR="00CC3A01" w:rsidRDefault="00B75A65">
            <w:pPr>
              <w:pStyle w:val="TableParagraph"/>
              <w:spacing w:before="57" w:line="160" w:lineRule="atLeast"/>
              <w:ind w:left="22" w:right="341"/>
              <w:jc w:val="left"/>
              <w:rPr>
                <w:rFonts w:ascii="Arial"/>
                <w:i/>
                <w:sz w:val="12"/>
              </w:rPr>
            </w:pPr>
            <w:r>
              <w:rPr>
                <w:rFonts w:ascii="Arial"/>
                <w:i/>
                <w:color w:val="7F7F7F"/>
                <w:w w:val="105"/>
                <w:sz w:val="12"/>
              </w:rPr>
              <w:t>Funding</w:t>
            </w:r>
            <w:r>
              <w:rPr>
                <w:rFonts w:ascii="Arial"/>
                <w:i/>
                <w:color w:val="7F7F7F"/>
                <w:spacing w:val="-9"/>
                <w:w w:val="105"/>
                <w:sz w:val="12"/>
              </w:rPr>
              <w:t xml:space="preserve"> </w:t>
            </w:r>
            <w:r>
              <w:rPr>
                <w:rFonts w:ascii="Arial"/>
                <w:i/>
                <w:color w:val="7F7F7F"/>
                <w:w w:val="105"/>
                <w:sz w:val="12"/>
              </w:rPr>
              <w:t>provided</w:t>
            </w:r>
            <w:r>
              <w:rPr>
                <w:rFonts w:ascii="Arial"/>
                <w:i/>
                <w:color w:val="7F7F7F"/>
                <w:spacing w:val="-9"/>
                <w:w w:val="105"/>
                <w:sz w:val="12"/>
              </w:rPr>
              <w:t xml:space="preserve"> </w:t>
            </w:r>
            <w:r>
              <w:rPr>
                <w:rFonts w:ascii="Arial"/>
                <w:i/>
                <w:color w:val="7F7F7F"/>
                <w:w w:val="105"/>
                <w:sz w:val="12"/>
              </w:rPr>
              <w:t>to</w:t>
            </w:r>
            <w:r>
              <w:rPr>
                <w:rFonts w:ascii="Arial"/>
                <w:i/>
                <w:color w:val="7F7F7F"/>
                <w:spacing w:val="-9"/>
                <w:w w:val="105"/>
                <w:sz w:val="12"/>
              </w:rPr>
              <w:t xml:space="preserve"> </w:t>
            </w:r>
            <w:r>
              <w:rPr>
                <w:rFonts w:ascii="Arial"/>
                <w:i/>
                <w:color w:val="7F7F7F"/>
                <w:w w:val="105"/>
                <w:sz w:val="12"/>
              </w:rPr>
              <w:t>GRLC</w:t>
            </w:r>
            <w:r>
              <w:rPr>
                <w:rFonts w:ascii="Arial"/>
                <w:i/>
                <w:color w:val="7F7F7F"/>
                <w:spacing w:val="-8"/>
                <w:w w:val="105"/>
                <w:sz w:val="12"/>
              </w:rPr>
              <w:t xml:space="preserve"> </w:t>
            </w:r>
            <w:r>
              <w:rPr>
                <w:rFonts w:ascii="Arial"/>
                <w:i/>
                <w:color w:val="7F7F7F"/>
                <w:w w:val="105"/>
                <w:sz w:val="12"/>
              </w:rPr>
              <w:t>for</w:t>
            </w:r>
            <w:r>
              <w:rPr>
                <w:rFonts w:ascii="Arial"/>
                <w:i/>
                <w:color w:val="7F7F7F"/>
                <w:spacing w:val="-9"/>
                <w:w w:val="105"/>
                <w:sz w:val="12"/>
              </w:rPr>
              <w:t xml:space="preserve"> </w:t>
            </w:r>
            <w:r>
              <w:rPr>
                <w:rFonts w:ascii="Arial"/>
                <w:i/>
                <w:color w:val="7F7F7F"/>
                <w:w w:val="105"/>
                <w:sz w:val="12"/>
              </w:rPr>
              <w:t>cash</w:t>
            </w:r>
            <w:r>
              <w:rPr>
                <w:rFonts w:ascii="Arial"/>
                <w:i/>
                <w:color w:val="7F7F7F"/>
                <w:spacing w:val="-9"/>
                <w:w w:val="105"/>
                <w:sz w:val="12"/>
              </w:rPr>
              <w:t xml:space="preserve"> </w:t>
            </w:r>
            <w:r>
              <w:rPr>
                <w:rFonts w:ascii="Arial"/>
                <w:i/>
                <w:color w:val="7F7F7F"/>
                <w:w w:val="105"/>
                <w:sz w:val="12"/>
              </w:rPr>
              <w:t>contributions</w:t>
            </w:r>
            <w:r>
              <w:rPr>
                <w:rFonts w:ascii="Arial"/>
                <w:i/>
                <w:color w:val="7F7F7F"/>
                <w:spacing w:val="-9"/>
                <w:w w:val="105"/>
                <w:sz w:val="12"/>
              </w:rPr>
              <w:t xml:space="preserve"> </w:t>
            </w:r>
            <w:r>
              <w:rPr>
                <w:rFonts w:ascii="Arial"/>
                <w:i/>
                <w:color w:val="7F7F7F"/>
                <w:w w:val="105"/>
                <w:sz w:val="12"/>
              </w:rPr>
              <w:t>including</w:t>
            </w:r>
            <w:r>
              <w:rPr>
                <w:rFonts w:ascii="Arial"/>
                <w:i/>
                <w:color w:val="7F7F7F"/>
                <w:spacing w:val="40"/>
                <w:w w:val="105"/>
                <w:sz w:val="12"/>
              </w:rPr>
              <w:t xml:space="preserve"> </w:t>
            </w:r>
            <w:r>
              <w:rPr>
                <w:rFonts w:ascii="Arial"/>
                <w:i/>
                <w:color w:val="7F7F7F"/>
                <w:w w:val="105"/>
                <w:sz w:val="12"/>
              </w:rPr>
              <w:t>Vines Road CH.</w:t>
            </w:r>
          </w:p>
        </w:tc>
      </w:tr>
      <w:tr w:rsidR="00CC3A01">
        <w:trPr>
          <w:trHeight w:val="403"/>
        </w:trPr>
        <w:tc>
          <w:tcPr>
            <w:tcW w:w="2642" w:type="dxa"/>
            <w:tcBorders>
              <w:bottom w:val="single" w:sz="4" w:space="0" w:color="BFBFBF"/>
            </w:tcBorders>
          </w:tcPr>
          <w:p w:rsidR="00CC3A01" w:rsidRDefault="00B75A65">
            <w:pPr>
              <w:pStyle w:val="TableParagraph"/>
              <w:spacing w:before="55" w:line="278" w:lineRule="auto"/>
              <w:ind w:left="340"/>
              <w:jc w:val="left"/>
              <w:rPr>
                <w:rFonts w:ascii="Arial"/>
                <w:i/>
                <w:sz w:val="12"/>
              </w:rPr>
            </w:pP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Geelong</w:t>
            </w:r>
            <w:r>
              <w:rPr>
                <w:rFonts w:ascii="Arial"/>
                <w:i/>
                <w:color w:val="7F7F7F"/>
                <w:spacing w:val="-9"/>
                <w:w w:val="105"/>
                <w:sz w:val="12"/>
              </w:rPr>
              <w:t xml:space="preserve"> </w:t>
            </w:r>
            <w:r>
              <w:rPr>
                <w:rFonts w:ascii="Arial"/>
                <w:i/>
                <w:color w:val="7F7F7F"/>
                <w:w w:val="105"/>
                <w:sz w:val="12"/>
              </w:rPr>
              <w:t>Regional</w:t>
            </w:r>
            <w:r>
              <w:rPr>
                <w:rFonts w:ascii="Arial"/>
                <w:i/>
                <w:color w:val="7F7F7F"/>
                <w:spacing w:val="-9"/>
                <w:w w:val="105"/>
                <w:sz w:val="12"/>
              </w:rPr>
              <w:t xml:space="preserve"> </w:t>
            </w:r>
            <w:r>
              <w:rPr>
                <w:rFonts w:ascii="Arial"/>
                <w:i/>
                <w:color w:val="7F7F7F"/>
                <w:w w:val="105"/>
                <w:sz w:val="12"/>
              </w:rPr>
              <w:t>Library</w:t>
            </w:r>
            <w:r>
              <w:rPr>
                <w:rFonts w:ascii="Arial"/>
                <w:i/>
                <w:color w:val="7F7F7F"/>
                <w:spacing w:val="-8"/>
                <w:w w:val="105"/>
                <w:sz w:val="12"/>
              </w:rPr>
              <w:t xml:space="preserve"> </w:t>
            </w: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CoGG</w:t>
            </w:r>
            <w:r>
              <w:rPr>
                <w:rFonts w:ascii="Arial"/>
                <w:i/>
                <w:color w:val="7F7F7F"/>
                <w:spacing w:val="40"/>
                <w:w w:val="105"/>
                <w:sz w:val="12"/>
              </w:rPr>
              <w:t xml:space="preserve"> </w:t>
            </w:r>
            <w:r>
              <w:rPr>
                <w:rFonts w:ascii="Arial"/>
                <w:i/>
                <w:color w:val="7F7F7F"/>
                <w:w w:val="105"/>
                <w:sz w:val="12"/>
              </w:rPr>
              <w:t>Service</w:t>
            </w:r>
            <w:r>
              <w:rPr>
                <w:rFonts w:ascii="Arial"/>
                <w:i/>
                <w:color w:val="7F7F7F"/>
                <w:spacing w:val="-9"/>
                <w:w w:val="105"/>
                <w:sz w:val="12"/>
              </w:rPr>
              <w:t xml:space="preserve"> </w:t>
            </w:r>
            <w:r>
              <w:rPr>
                <w:rFonts w:ascii="Arial"/>
                <w:i/>
                <w:color w:val="7F7F7F"/>
                <w:w w:val="105"/>
                <w:sz w:val="12"/>
              </w:rPr>
              <w:t>Contributions</w:t>
            </w:r>
          </w:p>
        </w:tc>
        <w:tc>
          <w:tcPr>
            <w:tcW w:w="1572" w:type="dxa"/>
            <w:tcBorders>
              <w:bottom w:val="single" w:sz="4" w:space="0" w:color="BFBFBF"/>
            </w:tcBorders>
          </w:tcPr>
          <w:p w:rsidR="00CC3A01" w:rsidRDefault="00CC3A01">
            <w:pPr>
              <w:pStyle w:val="TableParagraph"/>
              <w:spacing w:before="0"/>
              <w:jc w:val="left"/>
              <w:rPr>
                <w:rFonts w:ascii="Times New Roman"/>
                <w:sz w:val="12"/>
              </w:rPr>
            </w:pPr>
          </w:p>
        </w:tc>
        <w:tc>
          <w:tcPr>
            <w:tcW w:w="1078" w:type="dxa"/>
            <w:tcBorders>
              <w:bottom w:val="single" w:sz="4" w:space="0" w:color="BFBFBF"/>
            </w:tcBorders>
          </w:tcPr>
          <w:p w:rsidR="00CC3A01" w:rsidRDefault="00B75A65">
            <w:pPr>
              <w:pStyle w:val="TableParagraph"/>
              <w:spacing w:before="137"/>
              <w:ind w:right="38"/>
              <w:rPr>
                <w:rFonts w:ascii="Arial"/>
                <w:i/>
                <w:sz w:val="12"/>
              </w:rPr>
            </w:pPr>
            <w:r>
              <w:rPr>
                <w:rFonts w:ascii="Arial"/>
                <w:i/>
                <w:color w:val="7F7F7F"/>
                <w:spacing w:val="-2"/>
                <w:w w:val="105"/>
                <w:sz w:val="12"/>
              </w:rPr>
              <w:t>612,350</w:t>
            </w:r>
          </w:p>
        </w:tc>
        <w:tc>
          <w:tcPr>
            <w:tcW w:w="873" w:type="dxa"/>
            <w:gridSpan w:val="2"/>
            <w:tcBorders>
              <w:bottom w:val="single" w:sz="4" w:space="0" w:color="BFBFBF"/>
            </w:tcBorders>
            <w:shd w:val="clear" w:color="auto" w:fill="F1F1F1"/>
          </w:tcPr>
          <w:p w:rsidR="00CC3A01" w:rsidRDefault="00B75A65">
            <w:pPr>
              <w:pStyle w:val="TableParagraph"/>
              <w:spacing w:before="137"/>
              <w:ind w:left="355"/>
              <w:jc w:val="left"/>
              <w:rPr>
                <w:rFonts w:ascii="Arial"/>
                <w:i/>
                <w:sz w:val="12"/>
              </w:rPr>
            </w:pPr>
            <w:r>
              <w:rPr>
                <w:rFonts w:ascii="Arial"/>
                <w:i/>
                <w:color w:val="7F7F7F"/>
                <w:spacing w:val="-2"/>
                <w:w w:val="105"/>
                <w:sz w:val="12"/>
              </w:rPr>
              <w:t>995,767</w:t>
            </w:r>
          </w:p>
        </w:tc>
        <w:tc>
          <w:tcPr>
            <w:tcW w:w="3585" w:type="dxa"/>
            <w:tcBorders>
              <w:bottom w:val="single" w:sz="4" w:space="0" w:color="BFBFBF"/>
            </w:tcBorders>
          </w:tcPr>
          <w:p w:rsidR="00CC3A01" w:rsidRDefault="00B75A65">
            <w:pPr>
              <w:pStyle w:val="TableParagraph"/>
              <w:spacing w:before="14" w:line="278" w:lineRule="auto"/>
              <w:ind w:left="22"/>
              <w:jc w:val="left"/>
              <w:rPr>
                <w:rFonts w:ascii="Arial"/>
                <w:i/>
                <w:sz w:val="12"/>
              </w:rPr>
            </w:pPr>
            <w:r>
              <w:rPr>
                <w:rFonts w:ascii="Arial"/>
                <w:i/>
                <w:color w:val="7F7F7F"/>
                <w:w w:val="105"/>
                <w:sz w:val="12"/>
              </w:rPr>
              <w:t>Funding</w:t>
            </w:r>
            <w:r>
              <w:rPr>
                <w:rFonts w:ascii="Arial"/>
                <w:i/>
                <w:color w:val="7F7F7F"/>
                <w:spacing w:val="-9"/>
                <w:w w:val="105"/>
                <w:sz w:val="12"/>
              </w:rPr>
              <w:t xml:space="preserve"> </w:t>
            </w:r>
            <w:r>
              <w:rPr>
                <w:rFonts w:ascii="Arial"/>
                <w:i/>
                <w:color w:val="7F7F7F"/>
                <w:w w:val="105"/>
                <w:sz w:val="12"/>
              </w:rPr>
              <w:t>provided</w:t>
            </w:r>
            <w:r>
              <w:rPr>
                <w:rFonts w:ascii="Arial"/>
                <w:i/>
                <w:color w:val="7F7F7F"/>
                <w:spacing w:val="-9"/>
                <w:w w:val="105"/>
                <w:sz w:val="12"/>
              </w:rPr>
              <w:t xml:space="preserve"> </w:t>
            </w:r>
            <w:r>
              <w:rPr>
                <w:rFonts w:ascii="Arial"/>
                <w:i/>
                <w:color w:val="7F7F7F"/>
                <w:w w:val="105"/>
                <w:sz w:val="12"/>
              </w:rPr>
              <w:t>to</w:t>
            </w:r>
            <w:r>
              <w:rPr>
                <w:rFonts w:ascii="Arial"/>
                <w:i/>
                <w:color w:val="7F7F7F"/>
                <w:spacing w:val="-9"/>
                <w:w w:val="105"/>
                <w:sz w:val="12"/>
              </w:rPr>
              <w:t xml:space="preserve"> </w:t>
            </w:r>
            <w:r>
              <w:rPr>
                <w:rFonts w:ascii="Arial"/>
                <w:i/>
                <w:color w:val="7F7F7F"/>
                <w:w w:val="105"/>
                <w:sz w:val="12"/>
              </w:rPr>
              <w:t>GRLC</w:t>
            </w:r>
            <w:r>
              <w:rPr>
                <w:rFonts w:ascii="Arial"/>
                <w:i/>
                <w:color w:val="7F7F7F"/>
                <w:spacing w:val="-8"/>
                <w:w w:val="105"/>
                <w:sz w:val="12"/>
              </w:rPr>
              <w:t xml:space="preserve"> </w:t>
            </w:r>
            <w:r>
              <w:rPr>
                <w:rFonts w:ascii="Arial"/>
                <w:i/>
                <w:color w:val="7F7F7F"/>
                <w:w w:val="105"/>
                <w:sz w:val="12"/>
              </w:rPr>
              <w:t>for</w:t>
            </w:r>
            <w:r>
              <w:rPr>
                <w:rFonts w:ascii="Arial"/>
                <w:i/>
                <w:color w:val="7F7F7F"/>
                <w:spacing w:val="-9"/>
                <w:w w:val="105"/>
                <w:sz w:val="12"/>
              </w:rPr>
              <w:t xml:space="preserve"> </w:t>
            </w:r>
            <w:r>
              <w:rPr>
                <w:rFonts w:ascii="Arial"/>
                <w:i/>
                <w:color w:val="7F7F7F"/>
                <w:w w:val="105"/>
                <w:sz w:val="12"/>
              </w:rPr>
              <w:t>other</w:t>
            </w:r>
            <w:r>
              <w:rPr>
                <w:rFonts w:ascii="Arial"/>
                <w:i/>
                <w:color w:val="7F7F7F"/>
                <w:spacing w:val="-9"/>
                <w:w w:val="105"/>
                <w:sz w:val="12"/>
              </w:rPr>
              <w:t xml:space="preserve"> </w:t>
            </w:r>
            <w:r>
              <w:rPr>
                <w:rFonts w:ascii="Arial"/>
                <w:i/>
                <w:color w:val="7F7F7F"/>
                <w:w w:val="105"/>
                <w:sz w:val="12"/>
              </w:rPr>
              <w:t>operating</w:t>
            </w:r>
            <w:r>
              <w:rPr>
                <w:rFonts w:ascii="Arial"/>
                <w:i/>
                <w:color w:val="7F7F7F"/>
                <w:spacing w:val="-9"/>
                <w:w w:val="105"/>
                <w:sz w:val="12"/>
              </w:rPr>
              <w:t xml:space="preserve"> </w:t>
            </w:r>
            <w:r>
              <w:rPr>
                <w:rFonts w:ascii="Arial"/>
                <w:i/>
                <w:color w:val="7F7F7F"/>
                <w:w w:val="105"/>
                <w:sz w:val="12"/>
              </w:rPr>
              <w:t>facility</w:t>
            </w:r>
            <w:r>
              <w:rPr>
                <w:rFonts w:ascii="Arial"/>
                <w:i/>
                <w:color w:val="7F7F7F"/>
                <w:spacing w:val="-9"/>
                <w:w w:val="105"/>
                <w:sz w:val="12"/>
              </w:rPr>
              <w:t xml:space="preserve"> </w:t>
            </w:r>
            <w:r>
              <w:rPr>
                <w:rFonts w:ascii="Arial"/>
                <w:i/>
                <w:color w:val="7F7F7F"/>
                <w:w w:val="105"/>
                <w:sz w:val="12"/>
              </w:rPr>
              <w:t>costs</w:t>
            </w:r>
            <w:r>
              <w:rPr>
                <w:rFonts w:ascii="Arial"/>
                <w:i/>
                <w:color w:val="7F7F7F"/>
                <w:spacing w:val="-8"/>
                <w:w w:val="105"/>
                <w:sz w:val="12"/>
              </w:rPr>
              <w:t xml:space="preserve"> </w:t>
            </w:r>
            <w:r>
              <w:rPr>
                <w:rFonts w:ascii="Arial"/>
                <w:i/>
                <w:color w:val="7F7F7F"/>
                <w:w w:val="105"/>
                <w:sz w:val="12"/>
              </w:rPr>
              <w:t>to</w:t>
            </w:r>
            <w:r>
              <w:rPr>
                <w:rFonts w:ascii="Arial"/>
                <w:i/>
                <w:color w:val="7F7F7F"/>
                <w:spacing w:val="40"/>
                <w:w w:val="105"/>
                <w:sz w:val="12"/>
              </w:rPr>
              <w:t xml:space="preserve"> </w:t>
            </w:r>
            <w:r>
              <w:rPr>
                <w:rFonts w:ascii="Arial"/>
                <w:i/>
                <w:color w:val="7F7F7F"/>
                <w:w w:val="105"/>
                <w:sz w:val="12"/>
              </w:rPr>
              <w:t>library</w:t>
            </w:r>
            <w:r>
              <w:rPr>
                <w:rFonts w:ascii="Arial"/>
                <w:i/>
                <w:color w:val="7F7F7F"/>
                <w:spacing w:val="-9"/>
                <w:w w:val="105"/>
                <w:sz w:val="12"/>
              </w:rPr>
              <w:t xml:space="preserve"> </w:t>
            </w:r>
            <w:r>
              <w:rPr>
                <w:rFonts w:ascii="Arial"/>
                <w:i/>
                <w:color w:val="7F7F7F"/>
                <w:w w:val="105"/>
                <w:sz w:val="12"/>
              </w:rPr>
              <w:t>services.</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3"/>
              <w:ind w:left="23"/>
              <w:jc w:val="left"/>
              <w:rPr>
                <w:rFonts w:ascii="Arial"/>
                <w:sz w:val="12"/>
              </w:rPr>
            </w:pPr>
            <w:r>
              <w:rPr>
                <w:rFonts w:ascii="Arial"/>
                <w:sz w:val="12"/>
              </w:rPr>
              <w:t>Geelong</w:t>
            </w:r>
            <w:r>
              <w:rPr>
                <w:rFonts w:ascii="Arial"/>
                <w:spacing w:val="5"/>
                <w:sz w:val="12"/>
              </w:rPr>
              <w:t xml:space="preserve"> </w:t>
            </w:r>
            <w:r>
              <w:rPr>
                <w:rFonts w:ascii="Arial"/>
                <w:spacing w:val="-2"/>
                <w:sz w:val="12"/>
              </w:rPr>
              <w:t>Gallery</w:t>
            </w:r>
          </w:p>
        </w:tc>
        <w:tc>
          <w:tcPr>
            <w:tcW w:w="1572" w:type="dxa"/>
            <w:tcBorders>
              <w:top w:val="single" w:sz="4" w:space="0" w:color="BFBFBF"/>
              <w:bottom w:val="single" w:sz="4" w:space="0" w:color="BFBFBF"/>
            </w:tcBorders>
          </w:tcPr>
          <w:p w:rsidR="00CC3A01" w:rsidRDefault="00B75A65">
            <w:pPr>
              <w:pStyle w:val="TableParagraph"/>
              <w:spacing w:before="33"/>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B75A65">
            <w:pPr>
              <w:pStyle w:val="TableParagraph"/>
              <w:spacing w:before="33"/>
              <w:ind w:right="63"/>
              <w:rPr>
                <w:rFonts w:ascii="Arial"/>
                <w:sz w:val="12"/>
              </w:rPr>
            </w:pPr>
            <w:r>
              <w:rPr>
                <w:rFonts w:ascii="Arial"/>
                <w:spacing w:val="-2"/>
                <w:w w:val="105"/>
                <w:sz w:val="12"/>
              </w:rPr>
              <w:t>1,299,600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3"/>
              <w:ind w:left="252"/>
              <w:jc w:val="left"/>
              <w:rPr>
                <w:rFonts w:ascii="Arial"/>
                <w:sz w:val="12"/>
              </w:rPr>
            </w:pPr>
            <w:r>
              <w:rPr>
                <w:rFonts w:ascii="Arial"/>
                <w:spacing w:val="-2"/>
                <w:w w:val="105"/>
                <w:sz w:val="12"/>
              </w:rPr>
              <w:t>1,365,339</w:t>
            </w:r>
          </w:p>
        </w:tc>
        <w:tc>
          <w:tcPr>
            <w:tcW w:w="3585" w:type="dxa"/>
            <w:tcBorders>
              <w:top w:val="single" w:sz="4" w:space="0" w:color="BFBFBF"/>
              <w:bottom w:val="single" w:sz="4" w:space="0" w:color="BFBFBF"/>
            </w:tcBorders>
          </w:tcPr>
          <w:p w:rsidR="00CC3A01" w:rsidRDefault="00B75A65">
            <w:pPr>
              <w:pStyle w:val="TableParagraph"/>
              <w:spacing w:before="33"/>
              <w:ind w:left="22"/>
              <w:jc w:val="left"/>
              <w:rPr>
                <w:rFonts w:ascii="Arial"/>
                <w:sz w:val="12"/>
              </w:rPr>
            </w:pPr>
            <w:r>
              <w:rPr>
                <w:rFonts w:ascii="Arial"/>
                <w:sz w:val="12"/>
              </w:rPr>
              <w:t>Funding</w:t>
            </w:r>
            <w:r>
              <w:rPr>
                <w:rFonts w:ascii="Arial"/>
                <w:spacing w:val="1"/>
                <w:sz w:val="12"/>
              </w:rPr>
              <w:t xml:space="preserve"> </w:t>
            </w:r>
            <w:r>
              <w:rPr>
                <w:rFonts w:ascii="Arial"/>
                <w:sz w:val="12"/>
              </w:rPr>
              <w:t>Agreement</w:t>
            </w:r>
            <w:r>
              <w:rPr>
                <w:rFonts w:ascii="Arial"/>
                <w:spacing w:val="4"/>
                <w:sz w:val="12"/>
              </w:rPr>
              <w:t xml:space="preserve"> </w:t>
            </w:r>
            <w:r>
              <w:rPr>
                <w:rFonts w:ascii="Arial"/>
                <w:sz w:val="12"/>
              </w:rPr>
              <w:t>to</w:t>
            </w:r>
            <w:r>
              <w:rPr>
                <w:rFonts w:ascii="Arial"/>
                <w:spacing w:val="4"/>
                <w:sz w:val="12"/>
              </w:rPr>
              <w:t xml:space="preserve"> </w:t>
            </w:r>
            <w:r>
              <w:rPr>
                <w:rFonts w:ascii="Arial"/>
                <w:sz w:val="12"/>
              </w:rPr>
              <w:t>support</w:t>
            </w:r>
            <w:r>
              <w:rPr>
                <w:rFonts w:ascii="Arial"/>
                <w:spacing w:val="3"/>
                <w:sz w:val="12"/>
              </w:rPr>
              <w:t xml:space="preserve"> </w:t>
            </w:r>
            <w:r>
              <w:rPr>
                <w:rFonts w:ascii="Arial"/>
                <w:sz w:val="12"/>
              </w:rPr>
              <w:t>core</w:t>
            </w:r>
            <w:r>
              <w:rPr>
                <w:rFonts w:ascii="Arial"/>
                <w:spacing w:val="4"/>
                <w:sz w:val="12"/>
              </w:rPr>
              <w:t xml:space="preserve"> </w:t>
            </w:r>
            <w:r>
              <w:rPr>
                <w:rFonts w:ascii="Arial"/>
                <w:spacing w:val="-2"/>
                <w:sz w:val="12"/>
              </w:rPr>
              <w:t>operations.</w:t>
            </w:r>
          </w:p>
        </w:tc>
      </w:tr>
      <w:tr w:rsidR="00CC3A01">
        <w:trPr>
          <w:trHeight w:val="402"/>
        </w:trPr>
        <w:tc>
          <w:tcPr>
            <w:tcW w:w="2642" w:type="dxa"/>
            <w:tcBorders>
              <w:top w:val="single" w:sz="4" w:space="0" w:color="BFBFBF"/>
              <w:bottom w:val="single" w:sz="4" w:space="0" w:color="BFBFBF"/>
            </w:tcBorders>
          </w:tcPr>
          <w:p w:rsidR="00CC3A01" w:rsidRDefault="00B75A65">
            <w:pPr>
              <w:pStyle w:val="TableParagraph"/>
              <w:spacing w:before="133"/>
              <w:ind w:left="23"/>
              <w:jc w:val="left"/>
              <w:rPr>
                <w:rFonts w:ascii="Arial"/>
                <w:sz w:val="12"/>
              </w:rPr>
            </w:pPr>
            <w:r>
              <w:rPr>
                <w:rFonts w:ascii="Arial"/>
                <w:sz w:val="12"/>
              </w:rPr>
              <w:t>Geelong</w:t>
            </w:r>
            <w:r>
              <w:rPr>
                <w:rFonts w:ascii="Arial"/>
                <w:spacing w:val="4"/>
                <w:sz w:val="12"/>
              </w:rPr>
              <w:t xml:space="preserve"> </w:t>
            </w:r>
            <w:r>
              <w:rPr>
                <w:rFonts w:ascii="Arial"/>
                <w:sz w:val="12"/>
              </w:rPr>
              <w:t>Maritime</w:t>
            </w:r>
            <w:r>
              <w:rPr>
                <w:rFonts w:ascii="Arial"/>
                <w:spacing w:val="6"/>
                <w:sz w:val="12"/>
              </w:rPr>
              <w:t xml:space="preserve"> </w:t>
            </w:r>
            <w:r>
              <w:rPr>
                <w:rFonts w:ascii="Arial"/>
                <w:spacing w:val="-2"/>
                <w:sz w:val="12"/>
              </w:rPr>
              <w:t>Museum</w:t>
            </w:r>
          </w:p>
        </w:tc>
        <w:tc>
          <w:tcPr>
            <w:tcW w:w="1572" w:type="dxa"/>
            <w:tcBorders>
              <w:top w:val="single" w:sz="4" w:space="0" w:color="BFBFBF"/>
              <w:bottom w:val="single" w:sz="4" w:space="0" w:color="BFBFBF"/>
            </w:tcBorders>
          </w:tcPr>
          <w:p w:rsidR="00CC3A01" w:rsidRDefault="00B75A65">
            <w:pPr>
              <w:pStyle w:val="TableParagraph"/>
              <w:spacing w:before="133"/>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9,158</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94"/>
              <w:jc w:val="left"/>
              <w:rPr>
                <w:rFonts w:ascii="Arial"/>
                <w:sz w:val="12"/>
              </w:rPr>
            </w:pPr>
            <w:r>
              <w:rPr>
                <w:rFonts w:ascii="Arial"/>
                <w:spacing w:val="-2"/>
                <w:w w:val="105"/>
                <w:sz w:val="12"/>
              </w:rPr>
              <w:t>9,780</w:t>
            </w:r>
          </w:p>
        </w:tc>
        <w:tc>
          <w:tcPr>
            <w:tcW w:w="3585" w:type="dxa"/>
            <w:tcBorders>
              <w:top w:val="single" w:sz="4" w:space="0" w:color="BFBFBF"/>
              <w:bottom w:val="single" w:sz="4" w:space="0" w:color="BFBFBF"/>
            </w:tcBorders>
          </w:tcPr>
          <w:p w:rsidR="00CC3A01" w:rsidRDefault="00B75A65">
            <w:pPr>
              <w:pStyle w:val="TableParagraph"/>
              <w:spacing w:before="54" w:line="276" w:lineRule="auto"/>
              <w:ind w:left="21"/>
              <w:jc w:val="left"/>
              <w:rPr>
                <w:rFonts w:ascii="Arial"/>
                <w:sz w:val="12"/>
              </w:rPr>
            </w:pPr>
            <w:r>
              <w:rPr>
                <w:rFonts w:ascii="Arial"/>
                <w:spacing w:val="-2"/>
                <w:w w:val="105"/>
                <w:sz w:val="12"/>
              </w:rPr>
              <w:t>Annual</w:t>
            </w:r>
            <w:r>
              <w:rPr>
                <w:rFonts w:ascii="Arial"/>
                <w:spacing w:val="-3"/>
                <w:w w:val="105"/>
                <w:sz w:val="12"/>
              </w:rPr>
              <w:t xml:space="preserve"> </w:t>
            </w:r>
            <w:r>
              <w:rPr>
                <w:rFonts w:ascii="Arial"/>
                <w:spacing w:val="-2"/>
                <w:w w:val="105"/>
                <w:sz w:val="12"/>
              </w:rPr>
              <w:t>support for the conservation</w:t>
            </w:r>
            <w:r>
              <w:rPr>
                <w:rFonts w:ascii="Arial"/>
                <w:spacing w:val="-3"/>
                <w:w w:val="105"/>
                <w:sz w:val="12"/>
              </w:rPr>
              <w:t xml:space="preserve"> </w:t>
            </w:r>
            <w:r>
              <w:rPr>
                <w:rFonts w:ascii="Arial"/>
                <w:spacing w:val="-2"/>
                <w:w w:val="105"/>
                <w:sz w:val="12"/>
              </w:rPr>
              <w:t>and care of the Geelong</w:t>
            </w:r>
            <w:r>
              <w:rPr>
                <w:rFonts w:ascii="Arial"/>
                <w:spacing w:val="40"/>
                <w:w w:val="105"/>
                <w:sz w:val="12"/>
              </w:rPr>
              <w:t xml:space="preserve"> </w:t>
            </w:r>
            <w:r>
              <w:rPr>
                <w:rFonts w:ascii="Arial"/>
                <w:w w:val="105"/>
                <w:sz w:val="12"/>
              </w:rPr>
              <w:t>Maritime Museum collection.</w:t>
            </w:r>
          </w:p>
        </w:tc>
      </w:tr>
      <w:tr w:rsidR="00CC3A01">
        <w:trPr>
          <w:trHeight w:val="402"/>
        </w:trPr>
        <w:tc>
          <w:tcPr>
            <w:tcW w:w="2642" w:type="dxa"/>
            <w:tcBorders>
              <w:top w:val="single" w:sz="4" w:space="0" w:color="BFBFBF"/>
              <w:bottom w:val="single" w:sz="4" w:space="0" w:color="BFBFBF"/>
            </w:tcBorders>
          </w:tcPr>
          <w:p w:rsidR="00CC3A01" w:rsidRDefault="00B75A65">
            <w:pPr>
              <w:pStyle w:val="TableParagraph"/>
              <w:spacing w:before="133"/>
              <w:ind w:left="23"/>
              <w:jc w:val="left"/>
              <w:rPr>
                <w:rFonts w:ascii="Arial"/>
                <w:sz w:val="12"/>
              </w:rPr>
            </w:pPr>
            <w:r>
              <w:rPr>
                <w:rFonts w:ascii="Arial"/>
                <w:sz w:val="12"/>
              </w:rPr>
              <w:t>Geelong</w:t>
            </w:r>
            <w:r>
              <w:rPr>
                <w:rFonts w:ascii="Arial"/>
                <w:spacing w:val="5"/>
                <w:sz w:val="12"/>
              </w:rPr>
              <w:t xml:space="preserve"> </w:t>
            </w:r>
            <w:r>
              <w:rPr>
                <w:rFonts w:ascii="Arial"/>
                <w:sz w:val="12"/>
              </w:rPr>
              <w:t>Gaol</w:t>
            </w:r>
            <w:r>
              <w:rPr>
                <w:rFonts w:ascii="Arial"/>
                <w:spacing w:val="5"/>
                <w:sz w:val="12"/>
              </w:rPr>
              <w:t xml:space="preserve"> </w:t>
            </w:r>
            <w:r>
              <w:rPr>
                <w:rFonts w:ascii="Arial"/>
                <w:spacing w:val="-2"/>
                <w:sz w:val="12"/>
              </w:rPr>
              <w:t>Museum</w:t>
            </w:r>
          </w:p>
        </w:tc>
        <w:tc>
          <w:tcPr>
            <w:tcW w:w="1572" w:type="dxa"/>
            <w:tcBorders>
              <w:top w:val="single" w:sz="4" w:space="0" w:color="BFBFBF"/>
              <w:bottom w:val="single" w:sz="4" w:space="0" w:color="BFBFBF"/>
            </w:tcBorders>
          </w:tcPr>
          <w:p w:rsidR="00CC3A01" w:rsidRDefault="00B75A65">
            <w:pPr>
              <w:pStyle w:val="TableParagraph"/>
              <w:spacing w:before="133"/>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9,200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94"/>
              <w:jc w:val="left"/>
              <w:rPr>
                <w:rFonts w:ascii="Arial"/>
                <w:sz w:val="12"/>
              </w:rPr>
            </w:pPr>
            <w:r>
              <w:rPr>
                <w:rFonts w:ascii="Arial"/>
                <w:spacing w:val="-2"/>
                <w:w w:val="105"/>
                <w:sz w:val="12"/>
              </w:rPr>
              <w:t>9,200</w:t>
            </w:r>
          </w:p>
        </w:tc>
        <w:tc>
          <w:tcPr>
            <w:tcW w:w="3585" w:type="dxa"/>
            <w:tcBorders>
              <w:top w:val="single" w:sz="4" w:space="0" w:color="BFBFBF"/>
              <w:bottom w:val="single" w:sz="4" w:space="0" w:color="BFBFBF"/>
            </w:tcBorders>
          </w:tcPr>
          <w:p w:rsidR="00CC3A01" w:rsidRDefault="00B75A65">
            <w:pPr>
              <w:pStyle w:val="TableParagraph"/>
              <w:spacing w:before="54" w:line="276" w:lineRule="auto"/>
              <w:ind w:left="21" w:right="61"/>
              <w:jc w:val="left"/>
              <w:rPr>
                <w:rFonts w:ascii="Arial"/>
                <w:sz w:val="12"/>
              </w:rPr>
            </w:pPr>
            <w:r>
              <w:rPr>
                <w:rFonts w:ascii="Arial"/>
                <w:spacing w:val="-2"/>
                <w:w w:val="105"/>
                <w:sz w:val="12"/>
              </w:rPr>
              <w:t>Annual</w:t>
            </w:r>
            <w:r>
              <w:rPr>
                <w:rFonts w:ascii="Arial"/>
                <w:spacing w:val="-3"/>
                <w:w w:val="105"/>
                <w:sz w:val="12"/>
              </w:rPr>
              <w:t xml:space="preserve"> </w:t>
            </w:r>
            <w:r>
              <w:rPr>
                <w:rFonts w:ascii="Arial"/>
                <w:spacing w:val="-2"/>
                <w:w w:val="105"/>
                <w:sz w:val="12"/>
              </w:rPr>
              <w:t>support for the conservation</w:t>
            </w:r>
            <w:r>
              <w:rPr>
                <w:rFonts w:ascii="Arial"/>
                <w:spacing w:val="-3"/>
                <w:w w:val="105"/>
                <w:sz w:val="12"/>
              </w:rPr>
              <w:t xml:space="preserve"> </w:t>
            </w:r>
            <w:r>
              <w:rPr>
                <w:rFonts w:ascii="Arial"/>
                <w:spacing w:val="-2"/>
                <w:w w:val="105"/>
                <w:sz w:val="12"/>
              </w:rPr>
              <w:t>and care of the Geelong</w:t>
            </w:r>
            <w:r>
              <w:rPr>
                <w:rFonts w:ascii="Arial"/>
                <w:spacing w:val="40"/>
                <w:w w:val="105"/>
                <w:sz w:val="12"/>
              </w:rPr>
              <w:t xml:space="preserve"> </w:t>
            </w:r>
            <w:r>
              <w:rPr>
                <w:rFonts w:ascii="Arial"/>
                <w:w w:val="105"/>
                <w:sz w:val="12"/>
              </w:rPr>
              <w:t>Gaol Museum collection.</w:t>
            </w:r>
          </w:p>
        </w:tc>
      </w:tr>
      <w:tr w:rsidR="00CC3A01">
        <w:trPr>
          <w:trHeight w:val="522"/>
        </w:trPr>
        <w:tc>
          <w:tcPr>
            <w:tcW w:w="2642" w:type="dxa"/>
            <w:tcBorders>
              <w:top w:val="single" w:sz="4" w:space="0" w:color="BFBFBF"/>
              <w:bottom w:val="single" w:sz="4" w:space="0" w:color="BFBFBF"/>
            </w:tcBorders>
          </w:tcPr>
          <w:p w:rsidR="00CC3A01" w:rsidRDefault="00CC3A01">
            <w:pPr>
              <w:pStyle w:val="TableParagraph"/>
              <w:spacing w:before="31"/>
              <w:jc w:val="left"/>
              <w:rPr>
                <w:rFonts w:ascii="Palatino Linotype"/>
                <w:sz w:val="12"/>
              </w:rPr>
            </w:pPr>
          </w:p>
          <w:p w:rsidR="00CC3A01" w:rsidRDefault="00B75A65">
            <w:pPr>
              <w:pStyle w:val="TableParagraph"/>
              <w:spacing w:before="0"/>
              <w:ind w:left="23"/>
              <w:jc w:val="left"/>
              <w:rPr>
                <w:rFonts w:ascii="Arial"/>
                <w:sz w:val="12"/>
              </w:rPr>
            </w:pPr>
            <w:r>
              <w:rPr>
                <w:rFonts w:ascii="Arial"/>
                <w:sz w:val="12"/>
              </w:rPr>
              <w:t>Western</w:t>
            </w:r>
            <w:r>
              <w:rPr>
                <w:rFonts w:ascii="Arial"/>
                <w:spacing w:val="9"/>
                <w:sz w:val="12"/>
              </w:rPr>
              <w:t xml:space="preserve"> </w:t>
            </w:r>
            <w:r>
              <w:rPr>
                <w:rFonts w:ascii="Arial"/>
                <w:sz w:val="12"/>
              </w:rPr>
              <w:t>Heights</w:t>
            </w:r>
            <w:r>
              <w:rPr>
                <w:rFonts w:ascii="Arial"/>
                <w:spacing w:val="11"/>
                <w:sz w:val="12"/>
              </w:rPr>
              <w:t xml:space="preserve"> </w:t>
            </w:r>
            <w:r>
              <w:rPr>
                <w:rFonts w:ascii="Arial"/>
                <w:sz w:val="12"/>
              </w:rPr>
              <w:t>Secondary</w:t>
            </w:r>
            <w:r>
              <w:rPr>
                <w:rFonts w:ascii="Arial"/>
                <w:spacing w:val="9"/>
                <w:sz w:val="12"/>
              </w:rPr>
              <w:t xml:space="preserve"> </w:t>
            </w:r>
            <w:r>
              <w:rPr>
                <w:rFonts w:ascii="Arial"/>
                <w:spacing w:val="-2"/>
                <w:sz w:val="12"/>
              </w:rPr>
              <w:t>College</w:t>
            </w:r>
          </w:p>
        </w:tc>
        <w:tc>
          <w:tcPr>
            <w:tcW w:w="1572" w:type="dxa"/>
            <w:tcBorders>
              <w:top w:val="single" w:sz="4" w:space="0" w:color="BFBFBF"/>
              <w:bottom w:val="single" w:sz="4" w:space="0" w:color="BFBFBF"/>
            </w:tcBorders>
          </w:tcPr>
          <w:p w:rsidR="00CC3A01" w:rsidRDefault="00CC3A01">
            <w:pPr>
              <w:pStyle w:val="TableParagraph"/>
              <w:spacing w:before="31"/>
              <w:jc w:val="left"/>
              <w:rPr>
                <w:rFonts w:ascii="Palatino Linotype"/>
                <w:sz w:val="12"/>
              </w:rPr>
            </w:pPr>
          </w:p>
          <w:p w:rsidR="00CC3A01" w:rsidRDefault="00B75A65">
            <w:pPr>
              <w:pStyle w:val="TableParagraph"/>
              <w:spacing w:before="0"/>
              <w:ind w:left="153"/>
              <w:jc w:val="left"/>
              <w:rPr>
                <w:rFonts w:ascii="Arial"/>
                <w:sz w:val="12"/>
              </w:rPr>
            </w:pPr>
            <w:r>
              <w:rPr>
                <w:rFonts w:ascii="Arial"/>
                <w:spacing w:val="-2"/>
                <w:w w:val="105"/>
                <w:sz w:val="12"/>
              </w:rPr>
              <w:t>Partnerships</w:t>
            </w:r>
          </w:p>
        </w:tc>
        <w:tc>
          <w:tcPr>
            <w:tcW w:w="1078" w:type="dxa"/>
            <w:tcBorders>
              <w:top w:val="single" w:sz="4" w:space="0" w:color="BFBFBF"/>
              <w:bottom w:val="single" w:sz="4" w:space="0" w:color="BFBFBF"/>
            </w:tcBorders>
          </w:tcPr>
          <w:p w:rsidR="00CC3A01" w:rsidRDefault="00CC3A01">
            <w:pPr>
              <w:pStyle w:val="TableParagraph"/>
              <w:spacing w:before="31"/>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42,945</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31"/>
              <w:jc w:val="left"/>
              <w:rPr>
                <w:rFonts w:ascii="Palatino Linotype"/>
                <w:sz w:val="12"/>
              </w:rPr>
            </w:pPr>
          </w:p>
          <w:p w:rsidR="00CC3A01" w:rsidRDefault="00B75A65">
            <w:pPr>
              <w:pStyle w:val="TableParagraph"/>
              <w:spacing w:before="0"/>
              <w:ind w:left="424"/>
              <w:jc w:val="left"/>
              <w:rPr>
                <w:rFonts w:ascii="Arial"/>
                <w:sz w:val="12"/>
              </w:rPr>
            </w:pPr>
            <w:r>
              <w:rPr>
                <w:rFonts w:ascii="Arial"/>
                <w:spacing w:val="-2"/>
                <w:w w:val="105"/>
                <w:sz w:val="12"/>
              </w:rPr>
              <w:t>42,945</w:t>
            </w:r>
          </w:p>
        </w:tc>
        <w:tc>
          <w:tcPr>
            <w:tcW w:w="3585" w:type="dxa"/>
            <w:tcBorders>
              <w:top w:val="single" w:sz="4" w:space="0" w:color="BFBFBF"/>
              <w:bottom w:val="single" w:sz="4" w:space="0" w:color="BFBFBF"/>
            </w:tcBorders>
          </w:tcPr>
          <w:p w:rsidR="00CC3A01" w:rsidRDefault="00B75A65">
            <w:pPr>
              <w:pStyle w:val="TableParagraph"/>
              <w:spacing w:before="13" w:line="160" w:lineRule="atLeast"/>
              <w:ind w:left="21" w:right="87"/>
              <w:jc w:val="both"/>
              <w:rPr>
                <w:rFonts w:ascii="Arial"/>
                <w:sz w:val="12"/>
              </w:rPr>
            </w:pPr>
            <w:r>
              <w:rPr>
                <w:rFonts w:ascii="Arial"/>
                <w:w w:val="105"/>
                <w:sz w:val="12"/>
              </w:rPr>
              <w:t>Contribution</w:t>
            </w:r>
            <w:r>
              <w:rPr>
                <w:rFonts w:ascii="Arial"/>
                <w:spacing w:val="-9"/>
                <w:w w:val="105"/>
                <w:sz w:val="12"/>
              </w:rPr>
              <w:t xml:space="preserve"> </w:t>
            </w:r>
            <w:r>
              <w:rPr>
                <w:rFonts w:ascii="Arial"/>
                <w:w w:val="105"/>
                <w:sz w:val="12"/>
              </w:rPr>
              <w:t>to</w:t>
            </w:r>
            <w:r>
              <w:rPr>
                <w:rFonts w:ascii="Arial"/>
                <w:spacing w:val="-9"/>
                <w:w w:val="105"/>
                <w:sz w:val="12"/>
              </w:rPr>
              <w:t xml:space="preserve"> </w:t>
            </w:r>
            <w:r>
              <w:rPr>
                <w:rFonts w:ascii="Arial"/>
                <w:w w:val="105"/>
                <w:sz w:val="12"/>
              </w:rPr>
              <w:t>Western</w:t>
            </w:r>
            <w:r>
              <w:rPr>
                <w:rFonts w:ascii="Arial"/>
                <w:spacing w:val="-9"/>
                <w:w w:val="105"/>
                <w:sz w:val="12"/>
              </w:rPr>
              <w:t xml:space="preserve"> </w:t>
            </w:r>
            <w:r>
              <w:rPr>
                <w:rFonts w:ascii="Arial"/>
                <w:w w:val="105"/>
                <w:sz w:val="12"/>
              </w:rPr>
              <w:t>Heights</w:t>
            </w:r>
            <w:r>
              <w:rPr>
                <w:rFonts w:ascii="Arial"/>
                <w:spacing w:val="-8"/>
                <w:w w:val="105"/>
                <w:sz w:val="12"/>
              </w:rPr>
              <w:t xml:space="preserve"> </w:t>
            </w:r>
            <w:r>
              <w:rPr>
                <w:rFonts w:ascii="Arial"/>
                <w:w w:val="105"/>
                <w:sz w:val="12"/>
              </w:rPr>
              <w:t>Secondary</w:t>
            </w:r>
            <w:r>
              <w:rPr>
                <w:rFonts w:ascii="Arial"/>
                <w:spacing w:val="-9"/>
                <w:w w:val="105"/>
                <w:sz w:val="12"/>
              </w:rPr>
              <w:t xml:space="preserve"> </w:t>
            </w:r>
            <w:r>
              <w:rPr>
                <w:rFonts w:ascii="Arial"/>
                <w:w w:val="105"/>
                <w:sz w:val="12"/>
              </w:rPr>
              <w:t>College</w:t>
            </w:r>
            <w:r>
              <w:rPr>
                <w:rFonts w:ascii="Arial"/>
                <w:spacing w:val="-9"/>
                <w:w w:val="105"/>
                <w:sz w:val="12"/>
              </w:rPr>
              <w:t xml:space="preserve"> </w:t>
            </w:r>
            <w:r>
              <w:rPr>
                <w:rFonts w:ascii="Arial"/>
                <w:w w:val="105"/>
                <w:sz w:val="12"/>
              </w:rPr>
              <w:t>as</w:t>
            </w:r>
            <w:r>
              <w:rPr>
                <w:rFonts w:ascii="Arial"/>
                <w:spacing w:val="-9"/>
                <w:w w:val="105"/>
                <w:sz w:val="12"/>
              </w:rPr>
              <w:t xml:space="preserve"> </w:t>
            </w:r>
            <w:r>
              <w:rPr>
                <w:rFonts w:ascii="Arial"/>
                <w:w w:val="105"/>
                <w:sz w:val="12"/>
              </w:rPr>
              <w:t>to</w:t>
            </w:r>
            <w:r>
              <w:rPr>
                <w:rFonts w:ascii="Arial"/>
                <w:spacing w:val="-9"/>
                <w:w w:val="105"/>
                <w:sz w:val="12"/>
              </w:rPr>
              <w:t xml:space="preserve"> </w:t>
            </w:r>
            <w:r>
              <w:rPr>
                <w:rFonts w:ascii="Arial"/>
                <w:w w:val="105"/>
                <w:sz w:val="12"/>
              </w:rPr>
              <w:t>cover</w:t>
            </w:r>
            <w:r>
              <w:rPr>
                <w:rFonts w:ascii="Arial"/>
                <w:spacing w:val="40"/>
                <w:w w:val="105"/>
                <w:sz w:val="12"/>
              </w:rPr>
              <w:t xml:space="preserve"> </w:t>
            </w:r>
            <w:r>
              <w:rPr>
                <w:rFonts w:ascii="Arial"/>
                <w:w w:val="105"/>
                <w:sz w:val="12"/>
              </w:rPr>
              <w:t>the</w:t>
            </w:r>
            <w:r>
              <w:rPr>
                <w:rFonts w:ascii="Arial"/>
                <w:spacing w:val="-9"/>
                <w:w w:val="105"/>
                <w:sz w:val="12"/>
              </w:rPr>
              <w:t xml:space="preserve"> </w:t>
            </w:r>
            <w:r>
              <w:rPr>
                <w:rFonts w:ascii="Arial"/>
                <w:w w:val="105"/>
                <w:sz w:val="12"/>
              </w:rPr>
              <w:t>operating</w:t>
            </w:r>
            <w:r>
              <w:rPr>
                <w:rFonts w:ascii="Arial"/>
                <w:spacing w:val="-9"/>
                <w:w w:val="105"/>
                <w:sz w:val="12"/>
              </w:rPr>
              <w:t xml:space="preserve"> </w:t>
            </w:r>
            <w:r>
              <w:rPr>
                <w:rFonts w:ascii="Arial"/>
                <w:w w:val="105"/>
                <w:sz w:val="12"/>
              </w:rPr>
              <w:t>costs</w:t>
            </w:r>
            <w:r>
              <w:rPr>
                <w:rFonts w:ascii="Arial"/>
                <w:spacing w:val="-9"/>
                <w:w w:val="105"/>
                <w:sz w:val="12"/>
              </w:rPr>
              <w:t xml:space="preserve"> </w:t>
            </w:r>
            <w:r>
              <w:rPr>
                <w:rFonts w:ascii="Arial"/>
                <w:w w:val="105"/>
                <w:sz w:val="12"/>
              </w:rPr>
              <w:t>associated</w:t>
            </w:r>
            <w:r>
              <w:rPr>
                <w:rFonts w:ascii="Arial"/>
                <w:spacing w:val="-8"/>
                <w:w w:val="105"/>
                <w:sz w:val="12"/>
              </w:rPr>
              <w:t xml:space="preserve"> </w:t>
            </w:r>
            <w:r>
              <w:rPr>
                <w:rFonts w:ascii="Arial"/>
                <w:w w:val="105"/>
                <w:sz w:val="12"/>
              </w:rPr>
              <w:t>with</w:t>
            </w:r>
            <w:r>
              <w:rPr>
                <w:rFonts w:ascii="Arial"/>
                <w:spacing w:val="-9"/>
                <w:w w:val="105"/>
                <w:sz w:val="12"/>
              </w:rPr>
              <w:t xml:space="preserve"> </w:t>
            </w:r>
            <w:r>
              <w:rPr>
                <w:rFonts w:ascii="Arial"/>
                <w:w w:val="105"/>
                <w:sz w:val="12"/>
              </w:rPr>
              <w:t>the</w:t>
            </w:r>
            <w:r>
              <w:rPr>
                <w:rFonts w:ascii="Arial"/>
                <w:spacing w:val="-9"/>
                <w:w w:val="105"/>
                <w:sz w:val="12"/>
              </w:rPr>
              <w:t xml:space="preserve"> </w:t>
            </w:r>
            <w:r>
              <w:rPr>
                <w:rFonts w:ascii="Arial"/>
                <w:w w:val="105"/>
                <w:sz w:val="12"/>
              </w:rPr>
              <w:t>Vines</w:t>
            </w:r>
            <w:r>
              <w:rPr>
                <w:rFonts w:ascii="Arial"/>
                <w:spacing w:val="-9"/>
                <w:w w:val="105"/>
                <w:sz w:val="12"/>
              </w:rPr>
              <w:t xml:space="preserve"> </w:t>
            </w:r>
            <w:r>
              <w:rPr>
                <w:rFonts w:ascii="Arial"/>
                <w:w w:val="105"/>
                <w:sz w:val="12"/>
              </w:rPr>
              <w:t>Road</w:t>
            </w:r>
            <w:r>
              <w:rPr>
                <w:rFonts w:ascii="Arial"/>
                <w:spacing w:val="-9"/>
                <w:w w:val="105"/>
                <w:sz w:val="12"/>
              </w:rPr>
              <w:t xml:space="preserve"> </w:t>
            </w:r>
            <w:r>
              <w:rPr>
                <w:rFonts w:ascii="Arial"/>
                <w:w w:val="105"/>
                <w:sz w:val="12"/>
              </w:rPr>
              <w:t>Community</w:t>
            </w:r>
            <w:r>
              <w:rPr>
                <w:rFonts w:ascii="Arial"/>
                <w:spacing w:val="40"/>
                <w:w w:val="105"/>
                <w:sz w:val="12"/>
              </w:rPr>
              <w:t xml:space="preserve"> </w:t>
            </w:r>
            <w:r>
              <w:rPr>
                <w:rFonts w:ascii="Arial"/>
                <w:w w:val="105"/>
                <w:sz w:val="12"/>
              </w:rPr>
              <w:t>Hub</w:t>
            </w:r>
            <w:r>
              <w:rPr>
                <w:rFonts w:ascii="Arial"/>
                <w:spacing w:val="-9"/>
                <w:w w:val="105"/>
                <w:sz w:val="12"/>
              </w:rPr>
              <w:t xml:space="preserve"> </w:t>
            </w:r>
            <w:r>
              <w:rPr>
                <w:rFonts w:ascii="Arial"/>
                <w:w w:val="105"/>
                <w:sz w:val="12"/>
              </w:rPr>
              <w:t>library.</w:t>
            </w:r>
          </w:p>
        </w:tc>
      </w:tr>
      <w:tr w:rsidR="00CC3A01">
        <w:trPr>
          <w:trHeight w:val="402"/>
        </w:trPr>
        <w:tc>
          <w:tcPr>
            <w:tcW w:w="2642" w:type="dxa"/>
            <w:tcBorders>
              <w:top w:val="single" w:sz="4" w:space="0" w:color="BFBFBF"/>
              <w:bottom w:val="single" w:sz="4" w:space="0" w:color="BFBFBF"/>
            </w:tcBorders>
          </w:tcPr>
          <w:p w:rsidR="00CC3A01" w:rsidRDefault="00B75A65">
            <w:pPr>
              <w:pStyle w:val="TableParagraph"/>
              <w:spacing w:before="133"/>
              <w:ind w:left="23"/>
              <w:jc w:val="left"/>
              <w:rPr>
                <w:rFonts w:ascii="Arial"/>
                <w:sz w:val="12"/>
              </w:rPr>
            </w:pPr>
            <w:r>
              <w:rPr>
                <w:rFonts w:ascii="Arial"/>
                <w:sz w:val="12"/>
              </w:rPr>
              <w:t>Older</w:t>
            </w:r>
            <w:r>
              <w:rPr>
                <w:rFonts w:ascii="Arial"/>
                <w:spacing w:val="3"/>
                <w:sz w:val="12"/>
              </w:rPr>
              <w:t xml:space="preserve"> </w:t>
            </w:r>
            <w:r>
              <w:rPr>
                <w:rFonts w:ascii="Arial"/>
                <w:sz w:val="12"/>
              </w:rPr>
              <w:t>Adult</w:t>
            </w:r>
            <w:r>
              <w:rPr>
                <w:rFonts w:ascii="Arial"/>
                <w:spacing w:val="4"/>
                <w:sz w:val="12"/>
              </w:rPr>
              <w:t xml:space="preserve"> </w:t>
            </w:r>
            <w:r>
              <w:rPr>
                <w:rFonts w:ascii="Arial"/>
                <w:spacing w:val="-2"/>
                <w:sz w:val="12"/>
              </w:rPr>
              <w:t>Centres</w:t>
            </w:r>
          </w:p>
        </w:tc>
        <w:tc>
          <w:tcPr>
            <w:tcW w:w="1572" w:type="dxa"/>
            <w:tcBorders>
              <w:top w:val="single" w:sz="4" w:space="0" w:color="BFBFBF"/>
              <w:bottom w:val="single" w:sz="4" w:space="0" w:color="BFBFBF"/>
            </w:tcBorders>
          </w:tcPr>
          <w:p w:rsidR="00CC3A01" w:rsidRDefault="00B75A65">
            <w:pPr>
              <w:pStyle w:val="TableParagraph"/>
              <w:spacing w:before="133"/>
              <w:ind w:left="153"/>
              <w:jc w:val="left"/>
              <w:rPr>
                <w:rFonts w:ascii="Arial"/>
                <w:sz w:val="12"/>
              </w:rPr>
            </w:pPr>
            <w:r>
              <w:rPr>
                <w:rFonts w:ascii="Arial"/>
                <w:spacing w:val="-2"/>
                <w:w w:val="105"/>
                <w:sz w:val="12"/>
              </w:rPr>
              <w:t>Contribution</w:t>
            </w:r>
          </w:p>
        </w:tc>
        <w:tc>
          <w:tcPr>
            <w:tcW w:w="1078"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99,000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424"/>
              <w:jc w:val="left"/>
              <w:rPr>
                <w:rFonts w:ascii="Arial"/>
                <w:sz w:val="12"/>
              </w:rPr>
            </w:pPr>
            <w:r>
              <w:rPr>
                <w:rFonts w:ascii="Arial"/>
                <w:spacing w:val="-2"/>
                <w:w w:val="105"/>
                <w:sz w:val="12"/>
              </w:rPr>
              <w:t>99,000</w:t>
            </w:r>
          </w:p>
        </w:tc>
        <w:tc>
          <w:tcPr>
            <w:tcW w:w="3585" w:type="dxa"/>
            <w:tcBorders>
              <w:top w:val="single" w:sz="4" w:space="0" w:color="BFBFBF"/>
              <w:bottom w:val="single" w:sz="4" w:space="0" w:color="BFBFBF"/>
            </w:tcBorders>
          </w:tcPr>
          <w:p w:rsidR="00CC3A01" w:rsidRDefault="00B75A65">
            <w:pPr>
              <w:pStyle w:val="TableParagraph"/>
              <w:spacing w:before="54" w:line="276" w:lineRule="auto"/>
              <w:ind w:left="21"/>
              <w:jc w:val="left"/>
              <w:rPr>
                <w:rFonts w:ascii="Arial"/>
                <w:sz w:val="12"/>
              </w:rPr>
            </w:pPr>
            <w:r>
              <w:rPr>
                <w:rFonts w:ascii="Arial"/>
                <w:spacing w:val="-2"/>
                <w:w w:val="105"/>
                <w:sz w:val="12"/>
              </w:rPr>
              <w:t>Contribution</w:t>
            </w:r>
            <w:r>
              <w:rPr>
                <w:rFonts w:ascii="Arial"/>
                <w:spacing w:val="-3"/>
                <w:w w:val="105"/>
                <w:sz w:val="12"/>
              </w:rPr>
              <w:t xml:space="preserve"> </w:t>
            </w:r>
            <w:r>
              <w:rPr>
                <w:rFonts w:ascii="Arial"/>
                <w:spacing w:val="-2"/>
                <w:w w:val="105"/>
                <w:sz w:val="12"/>
              </w:rPr>
              <w:t>to older adult centres relating</w:t>
            </w:r>
            <w:r>
              <w:rPr>
                <w:rFonts w:ascii="Arial"/>
                <w:spacing w:val="-3"/>
                <w:w w:val="105"/>
                <w:sz w:val="12"/>
              </w:rPr>
              <w:t xml:space="preserve"> </w:t>
            </w:r>
            <w:r>
              <w:rPr>
                <w:rFonts w:ascii="Arial"/>
                <w:spacing w:val="-2"/>
                <w:w w:val="105"/>
                <w:sz w:val="12"/>
              </w:rPr>
              <w:t>to meal</w:t>
            </w:r>
            <w:r>
              <w:rPr>
                <w:rFonts w:ascii="Arial"/>
                <w:spacing w:val="-3"/>
                <w:w w:val="105"/>
                <w:sz w:val="12"/>
              </w:rPr>
              <w:t xml:space="preserve"> </w:t>
            </w:r>
            <w:r>
              <w:rPr>
                <w:rFonts w:ascii="Arial"/>
                <w:spacing w:val="-2"/>
                <w:w w:val="105"/>
                <w:sz w:val="12"/>
              </w:rPr>
              <w:t>subsidy</w:t>
            </w:r>
            <w:r>
              <w:rPr>
                <w:rFonts w:ascii="Arial"/>
                <w:spacing w:val="-3"/>
                <w:w w:val="105"/>
                <w:sz w:val="12"/>
              </w:rPr>
              <w:t xml:space="preserve"> </w:t>
            </w:r>
            <w:r>
              <w:rPr>
                <w:rFonts w:ascii="Arial"/>
                <w:spacing w:val="-2"/>
                <w:w w:val="105"/>
                <w:sz w:val="12"/>
              </w:rPr>
              <w:t>for</w:t>
            </w:r>
            <w:r>
              <w:rPr>
                <w:rFonts w:ascii="Arial"/>
                <w:spacing w:val="40"/>
                <w:w w:val="105"/>
                <w:sz w:val="12"/>
              </w:rPr>
              <w:t xml:space="preserve"> </w:t>
            </w:r>
            <w:r>
              <w:rPr>
                <w:rFonts w:ascii="Arial"/>
                <w:w w:val="105"/>
                <w:sz w:val="12"/>
              </w:rPr>
              <w:t>participants at older adult centres.</w:t>
            </w:r>
          </w:p>
        </w:tc>
      </w:tr>
      <w:tr w:rsidR="00CC3A01">
        <w:trPr>
          <w:trHeight w:val="412"/>
        </w:trPr>
        <w:tc>
          <w:tcPr>
            <w:tcW w:w="2642" w:type="dxa"/>
            <w:tcBorders>
              <w:top w:val="single" w:sz="4" w:space="0" w:color="BFBFBF"/>
              <w:bottom w:val="single" w:sz="4" w:space="0" w:color="BFBFBF"/>
            </w:tcBorders>
            <w:shd w:val="clear" w:color="auto" w:fill="4E81BD"/>
          </w:tcPr>
          <w:p w:rsidR="00CC3A01" w:rsidRDefault="00B75A65">
            <w:pPr>
              <w:pStyle w:val="TableParagraph"/>
              <w:spacing w:before="138"/>
              <w:ind w:left="23"/>
              <w:jc w:val="left"/>
              <w:rPr>
                <w:rFonts w:ascii="Arial"/>
                <w:b/>
                <w:sz w:val="12"/>
              </w:rPr>
            </w:pPr>
            <w:r>
              <w:rPr>
                <w:rFonts w:ascii="Arial"/>
                <w:b/>
                <w:color w:val="FFFFFF"/>
                <w:spacing w:val="-2"/>
                <w:w w:val="105"/>
                <w:sz w:val="12"/>
              </w:rPr>
              <w:t>Arts &amp;</w:t>
            </w:r>
            <w:r>
              <w:rPr>
                <w:rFonts w:ascii="Arial"/>
                <w:b/>
                <w:color w:val="FFFFFF"/>
                <w:w w:val="105"/>
                <w:sz w:val="12"/>
              </w:rPr>
              <w:t xml:space="preserve"> </w:t>
            </w:r>
            <w:r>
              <w:rPr>
                <w:rFonts w:ascii="Arial"/>
                <w:b/>
                <w:color w:val="FFFFFF"/>
                <w:spacing w:val="-2"/>
                <w:w w:val="105"/>
                <w:sz w:val="12"/>
              </w:rPr>
              <w:t>Culture Initiatives</w:t>
            </w:r>
            <w:r>
              <w:rPr>
                <w:rFonts w:ascii="Arial"/>
                <w:b/>
                <w:color w:val="FFFFFF"/>
                <w:spacing w:val="-1"/>
                <w:w w:val="105"/>
                <w:sz w:val="12"/>
              </w:rPr>
              <w:t xml:space="preserve"> </w:t>
            </w:r>
            <w:r>
              <w:rPr>
                <w:rFonts w:ascii="Arial"/>
                <w:b/>
                <w:color w:val="FFFFFF"/>
                <w:spacing w:val="-2"/>
                <w:w w:val="105"/>
                <w:sz w:val="12"/>
              </w:rPr>
              <w:t>Total</w:t>
            </w:r>
          </w:p>
        </w:tc>
        <w:tc>
          <w:tcPr>
            <w:tcW w:w="1572" w:type="dxa"/>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078" w:type="dxa"/>
            <w:tcBorders>
              <w:top w:val="single" w:sz="4" w:space="0" w:color="BFBFBF"/>
              <w:bottom w:val="single" w:sz="4" w:space="0" w:color="BFBFBF"/>
            </w:tcBorders>
            <w:shd w:val="clear" w:color="auto" w:fill="4E81BD"/>
          </w:tcPr>
          <w:p w:rsidR="00CC3A01" w:rsidRDefault="00B75A65">
            <w:pPr>
              <w:pStyle w:val="TableParagraph"/>
              <w:spacing w:before="138"/>
              <w:ind w:right="59"/>
              <w:rPr>
                <w:rFonts w:ascii="Arial"/>
                <w:b/>
                <w:sz w:val="12"/>
              </w:rPr>
            </w:pPr>
            <w:r>
              <w:rPr>
                <w:rFonts w:ascii="Arial"/>
                <w:b/>
                <w:color w:val="FFFFFF"/>
                <w:spacing w:val="-2"/>
                <w:w w:val="105"/>
                <w:sz w:val="12"/>
              </w:rPr>
              <w:t>15,164,854</w:t>
            </w:r>
          </w:p>
        </w:tc>
        <w:tc>
          <w:tcPr>
            <w:tcW w:w="851" w:type="dxa"/>
            <w:tcBorders>
              <w:top w:val="single" w:sz="4" w:space="0" w:color="BFBFBF"/>
              <w:bottom w:val="single" w:sz="4" w:space="0" w:color="BFBFBF"/>
            </w:tcBorders>
            <w:shd w:val="clear" w:color="auto" w:fill="4E81BD"/>
          </w:tcPr>
          <w:p w:rsidR="00CC3A01" w:rsidRDefault="00B75A65">
            <w:pPr>
              <w:pStyle w:val="TableParagraph"/>
              <w:spacing w:before="138"/>
              <w:ind w:right="34"/>
              <w:rPr>
                <w:rFonts w:ascii="Arial"/>
                <w:b/>
                <w:sz w:val="12"/>
              </w:rPr>
            </w:pPr>
            <w:r>
              <w:rPr>
                <w:rFonts w:ascii="Arial"/>
                <w:b/>
                <w:color w:val="FFFFFF"/>
                <w:spacing w:val="-2"/>
                <w:w w:val="105"/>
                <w:sz w:val="12"/>
              </w:rPr>
              <w:t>17,500,321</w:t>
            </w:r>
          </w:p>
        </w:tc>
        <w:tc>
          <w:tcPr>
            <w:tcW w:w="3607" w:type="dxa"/>
            <w:gridSpan w:val="2"/>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r>
      <w:tr w:rsidR="00CC3A01">
        <w:trPr>
          <w:trHeight w:val="100"/>
        </w:trPr>
        <w:tc>
          <w:tcPr>
            <w:tcW w:w="5292" w:type="dxa"/>
            <w:gridSpan w:val="3"/>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4"/>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r>
      <w:tr w:rsidR="00CC3A01">
        <w:trPr>
          <w:trHeight w:val="424"/>
        </w:trPr>
        <w:tc>
          <w:tcPr>
            <w:tcW w:w="5292" w:type="dxa"/>
            <w:gridSpan w:val="3"/>
            <w:tcBorders>
              <w:top w:val="single" w:sz="4" w:space="0" w:color="BFBFBF"/>
              <w:bottom w:val="single" w:sz="4" w:space="0" w:color="BFBFBF"/>
            </w:tcBorders>
          </w:tcPr>
          <w:p w:rsidR="00CC3A01" w:rsidRDefault="00B75A65">
            <w:pPr>
              <w:pStyle w:val="TableParagraph"/>
              <w:spacing w:before="88"/>
              <w:ind w:left="33"/>
              <w:jc w:val="left"/>
              <w:rPr>
                <w:rFonts w:ascii="Arial"/>
                <w:b/>
                <w:sz w:val="21"/>
              </w:rPr>
            </w:pPr>
            <w:r>
              <w:rPr>
                <w:rFonts w:ascii="Arial"/>
                <w:b/>
                <w:color w:val="001F5F"/>
                <w:spacing w:val="-2"/>
                <w:sz w:val="21"/>
              </w:rPr>
              <w:t>Economic</w:t>
            </w:r>
            <w:r>
              <w:rPr>
                <w:rFonts w:ascii="Arial"/>
                <w:b/>
                <w:color w:val="001F5F"/>
                <w:spacing w:val="-3"/>
                <w:sz w:val="21"/>
              </w:rPr>
              <w:t xml:space="preserve"> </w:t>
            </w:r>
            <w:r>
              <w:rPr>
                <w:rFonts w:ascii="Arial"/>
                <w:b/>
                <w:color w:val="001F5F"/>
                <w:spacing w:val="-2"/>
                <w:sz w:val="21"/>
              </w:rPr>
              <w:t>Development</w:t>
            </w:r>
            <w:r>
              <w:rPr>
                <w:rFonts w:ascii="Arial"/>
                <w:b/>
                <w:color w:val="001F5F"/>
                <w:spacing w:val="-3"/>
                <w:sz w:val="21"/>
              </w:rPr>
              <w:t xml:space="preserve"> </w:t>
            </w:r>
            <w:r>
              <w:rPr>
                <w:rFonts w:ascii="Arial"/>
                <w:b/>
                <w:color w:val="001F5F"/>
                <w:spacing w:val="-2"/>
                <w:sz w:val="21"/>
              </w:rPr>
              <w:t>Community</w:t>
            </w:r>
            <w:r>
              <w:rPr>
                <w:rFonts w:ascii="Arial"/>
                <w:b/>
                <w:color w:val="001F5F"/>
                <w:spacing w:val="-4"/>
                <w:sz w:val="21"/>
              </w:rPr>
              <w:t xml:space="preserve"> </w:t>
            </w:r>
            <w:r>
              <w:rPr>
                <w:rFonts w:ascii="Arial"/>
                <w:b/>
                <w:color w:val="001F5F"/>
                <w:spacing w:val="-2"/>
                <w:sz w:val="21"/>
              </w:rPr>
              <w:t>Events</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12"/>
              </w:rPr>
            </w:pPr>
          </w:p>
        </w:tc>
      </w:tr>
      <w:tr w:rsidR="00CC3A01">
        <w:trPr>
          <w:trHeight w:val="267"/>
        </w:trPr>
        <w:tc>
          <w:tcPr>
            <w:tcW w:w="2642" w:type="dxa"/>
            <w:tcBorders>
              <w:top w:val="single" w:sz="4" w:space="0" w:color="BFBFBF"/>
            </w:tcBorders>
          </w:tcPr>
          <w:p w:rsidR="00CC3A01" w:rsidRDefault="00B75A65">
            <w:pPr>
              <w:pStyle w:val="TableParagraph"/>
              <w:spacing w:before="80"/>
              <w:ind w:left="23"/>
              <w:jc w:val="left"/>
              <w:rPr>
                <w:rFonts w:ascii="Arial"/>
                <w:sz w:val="12"/>
              </w:rPr>
            </w:pPr>
            <w:r>
              <w:rPr>
                <w:rFonts w:ascii="Arial"/>
                <w:sz w:val="12"/>
              </w:rPr>
              <w:t>Regional</w:t>
            </w:r>
            <w:r>
              <w:rPr>
                <w:rFonts w:ascii="Arial"/>
                <w:spacing w:val="3"/>
                <w:sz w:val="12"/>
              </w:rPr>
              <w:t xml:space="preserve"> </w:t>
            </w:r>
            <w:r>
              <w:rPr>
                <w:rFonts w:ascii="Arial"/>
                <w:sz w:val="12"/>
              </w:rPr>
              <w:t>Signature</w:t>
            </w:r>
            <w:r>
              <w:rPr>
                <w:rFonts w:ascii="Arial"/>
                <w:spacing w:val="7"/>
                <w:sz w:val="12"/>
              </w:rPr>
              <w:t xml:space="preserve"> </w:t>
            </w:r>
            <w:r>
              <w:rPr>
                <w:rFonts w:ascii="Arial"/>
                <w:sz w:val="12"/>
              </w:rPr>
              <w:t>Community</w:t>
            </w:r>
            <w:r>
              <w:rPr>
                <w:rFonts w:ascii="Arial"/>
                <w:spacing w:val="2"/>
                <w:sz w:val="12"/>
              </w:rPr>
              <w:t xml:space="preserve"> </w:t>
            </w:r>
            <w:r>
              <w:rPr>
                <w:rFonts w:ascii="Arial"/>
                <w:spacing w:val="-2"/>
                <w:sz w:val="12"/>
              </w:rPr>
              <w:t>Events</w:t>
            </w:r>
          </w:p>
        </w:tc>
        <w:tc>
          <w:tcPr>
            <w:tcW w:w="1572" w:type="dxa"/>
            <w:tcBorders>
              <w:top w:val="single" w:sz="4" w:space="0" w:color="BFBFBF"/>
            </w:tcBorders>
          </w:tcPr>
          <w:p w:rsidR="00CC3A01" w:rsidRDefault="00B75A65">
            <w:pPr>
              <w:pStyle w:val="TableParagraph"/>
              <w:spacing w:before="80"/>
              <w:ind w:left="152"/>
              <w:jc w:val="left"/>
              <w:rPr>
                <w:rFonts w:ascii="Arial"/>
                <w:sz w:val="12"/>
              </w:rPr>
            </w:pPr>
            <w:r>
              <w:rPr>
                <w:rFonts w:ascii="Arial"/>
                <w:spacing w:val="-2"/>
                <w:w w:val="105"/>
                <w:sz w:val="12"/>
              </w:rPr>
              <w:t>Partnerships</w:t>
            </w:r>
          </w:p>
        </w:tc>
        <w:tc>
          <w:tcPr>
            <w:tcW w:w="1078" w:type="dxa"/>
            <w:tcBorders>
              <w:top w:val="single" w:sz="4" w:space="0" w:color="BFBFBF"/>
            </w:tcBorders>
          </w:tcPr>
          <w:p w:rsidR="00CC3A01" w:rsidRDefault="00B75A65">
            <w:pPr>
              <w:pStyle w:val="TableParagraph"/>
              <w:spacing w:before="80"/>
              <w:ind w:right="64"/>
              <w:rPr>
                <w:rFonts w:ascii="Arial"/>
                <w:sz w:val="12"/>
              </w:rPr>
            </w:pPr>
            <w:r>
              <w:rPr>
                <w:rFonts w:ascii="Arial"/>
                <w:spacing w:val="-2"/>
                <w:w w:val="105"/>
                <w:sz w:val="12"/>
              </w:rPr>
              <w:t>175,000</w:t>
            </w:r>
          </w:p>
        </w:tc>
        <w:tc>
          <w:tcPr>
            <w:tcW w:w="873" w:type="dxa"/>
            <w:gridSpan w:val="2"/>
            <w:tcBorders>
              <w:top w:val="single" w:sz="4" w:space="0" w:color="BFBFBF"/>
            </w:tcBorders>
            <w:shd w:val="clear" w:color="auto" w:fill="F1F1F1"/>
          </w:tcPr>
          <w:p w:rsidR="00CC3A01" w:rsidRDefault="00B75A65">
            <w:pPr>
              <w:pStyle w:val="TableParagraph"/>
              <w:spacing w:before="80"/>
              <w:ind w:left="353"/>
              <w:jc w:val="left"/>
              <w:rPr>
                <w:rFonts w:ascii="Arial"/>
                <w:sz w:val="12"/>
              </w:rPr>
            </w:pPr>
            <w:r>
              <w:rPr>
                <w:rFonts w:ascii="Arial"/>
                <w:spacing w:val="-2"/>
                <w:w w:val="105"/>
                <w:sz w:val="12"/>
              </w:rPr>
              <w:t>193,700</w:t>
            </w:r>
          </w:p>
        </w:tc>
        <w:tc>
          <w:tcPr>
            <w:tcW w:w="3585" w:type="dxa"/>
            <w:tcBorders>
              <w:top w:val="single" w:sz="4" w:space="0" w:color="BFBFBF"/>
            </w:tcBorders>
          </w:tcPr>
          <w:p w:rsidR="00CC3A01" w:rsidRDefault="00CC3A01">
            <w:pPr>
              <w:pStyle w:val="TableParagraph"/>
              <w:spacing w:before="0"/>
              <w:jc w:val="left"/>
              <w:rPr>
                <w:rFonts w:ascii="Times New Roman"/>
                <w:sz w:val="12"/>
              </w:rPr>
            </w:pPr>
          </w:p>
        </w:tc>
      </w:tr>
      <w:tr w:rsidR="00CC3A01">
        <w:trPr>
          <w:trHeight w:val="224"/>
        </w:trPr>
        <w:tc>
          <w:tcPr>
            <w:tcW w:w="2642" w:type="dxa"/>
          </w:tcPr>
          <w:p w:rsidR="00CC3A01" w:rsidRDefault="00B75A65">
            <w:pPr>
              <w:pStyle w:val="TableParagraph"/>
              <w:spacing w:before="65"/>
              <w:ind w:left="340"/>
              <w:jc w:val="left"/>
              <w:rPr>
                <w:rFonts w:ascii="Arial"/>
                <w:i/>
                <w:sz w:val="12"/>
              </w:rPr>
            </w:pP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26</w:t>
            </w:r>
            <w:r>
              <w:rPr>
                <w:rFonts w:ascii="Arial"/>
                <w:i/>
                <w:color w:val="7F7F7F"/>
                <w:spacing w:val="-8"/>
                <w:w w:val="105"/>
                <w:sz w:val="12"/>
              </w:rPr>
              <w:t xml:space="preserve"> </w:t>
            </w:r>
            <w:r>
              <w:rPr>
                <w:rFonts w:ascii="Arial"/>
                <w:i/>
                <w:color w:val="7F7F7F"/>
                <w:w w:val="105"/>
                <w:sz w:val="12"/>
              </w:rPr>
              <w:t>January</w:t>
            </w:r>
            <w:r>
              <w:rPr>
                <w:rFonts w:ascii="Arial"/>
                <w:i/>
                <w:color w:val="7F7F7F"/>
                <w:spacing w:val="-7"/>
                <w:w w:val="105"/>
                <w:sz w:val="12"/>
              </w:rPr>
              <w:t xml:space="preserve"> </w:t>
            </w:r>
            <w:r>
              <w:rPr>
                <w:rFonts w:ascii="Arial"/>
                <w:i/>
                <w:color w:val="7F7F7F"/>
                <w:w w:val="105"/>
                <w:sz w:val="12"/>
              </w:rPr>
              <w:t>(Geelong)</w:t>
            </w:r>
            <w:r>
              <w:rPr>
                <w:rFonts w:ascii="Arial"/>
                <w:i/>
                <w:color w:val="7F7F7F"/>
                <w:spacing w:val="-9"/>
                <w:w w:val="105"/>
                <w:sz w:val="12"/>
              </w:rPr>
              <w:t xml:space="preserve"> </w:t>
            </w:r>
            <w:r>
              <w:rPr>
                <w:rFonts w:ascii="Arial"/>
                <w:i/>
                <w:color w:val="7F7F7F"/>
                <w:w w:val="105"/>
                <w:sz w:val="12"/>
              </w:rPr>
              <w:t>Inc.</w:t>
            </w:r>
            <w:r>
              <w:rPr>
                <w:rFonts w:ascii="Arial"/>
                <w:i/>
                <w:color w:val="7F7F7F"/>
                <w:spacing w:val="-8"/>
                <w:w w:val="105"/>
                <w:sz w:val="12"/>
              </w:rPr>
              <w:t xml:space="preserve"> </w:t>
            </w:r>
            <w:r>
              <w:rPr>
                <w:rFonts w:ascii="Arial"/>
                <w:i/>
                <w:color w:val="7F7F7F"/>
                <w:spacing w:val="-2"/>
                <w:w w:val="105"/>
                <w:sz w:val="12"/>
              </w:rPr>
              <w:t>Committee</w:t>
            </w:r>
          </w:p>
        </w:tc>
        <w:tc>
          <w:tcPr>
            <w:tcW w:w="1572" w:type="dxa"/>
          </w:tcPr>
          <w:p w:rsidR="00CC3A01" w:rsidRDefault="00CC3A01">
            <w:pPr>
              <w:pStyle w:val="TableParagraph"/>
              <w:spacing w:before="0"/>
              <w:jc w:val="left"/>
              <w:rPr>
                <w:rFonts w:ascii="Times New Roman"/>
                <w:sz w:val="12"/>
              </w:rPr>
            </w:pPr>
          </w:p>
        </w:tc>
        <w:tc>
          <w:tcPr>
            <w:tcW w:w="1078" w:type="dxa"/>
          </w:tcPr>
          <w:p w:rsidR="00CC3A01" w:rsidRDefault="00B75A65">
            <w:pPr>
              <w:pStyle w:val="TableParagraph"/>
              <w:spacing w:before="65"/>
              <w:ind w:right="99"/>
              <w:rPr>
                <w:rFonts w:ascii="Arial"/>
                <w:i/>
                <w:sz w:val="12"/>
              </w:rPr>
            </w:pPr>
            <w:r>
              <w:rPr>
                <w:rFonts w:ascii="Arial"/>
                <w:i/>
                <w:color w:val="7F7F7F"/>
                <w:spacing w:val="-2"/>
                <w:w w:val="105"/>
                <w:sz w:val="12"/>
              </w:rPr>
              <w:t>35,000</w:t>
            </w:r>
          </w:p>
        </w:tc>
        <w:tc>
          <w:tcPr>
            <w:tcW w:w="873" w:type="dxa"/>
            <w:gridSpan w:val="2"/>
            <w:shd w:val="clear" w:color="auto" w:fill="F1F1F1"/>
          </w:tcPr>
          <w:p w:rsidR="00CC3A01" w:rsidRDefault="00B75A65">
            <w:pPr>
              <w:pStyle w:val="TableParagraph"/>
              <w:spacing w:before="65"/>
              <w:ind w:left="424"/>
              <w:jc w:val="left"/>
              <w:rPr>
                <w:rFonts w:ascii="Arial"/>
                <w:i/>
                <w:sz w:val="12"/>
              </w:rPr>
            </w:pPr>
            <w:r>
              <w:rPr>
                <w:rFonts w:ascii="Arial"/>
                <w:i/>
                <w:color w:val="7F7F7F"/>
                <w:spacing w:val="-2"/>
                <w:w w:val="105"/>
                <w:sz w:val="12"/>
              </w:rPr>
              <w:t>35,700</w:t>
            </w:r>
          </w:p>
        </w:tc>
        <w:tc>
          <w:tcPr>
            <w:tcW w:w="3585" w:type="dxa"/>
          </w:tcPr>
          <w:p w:rsidR="00CC3A01" w:rsidRDefault="00B75A65">
            <w:pPr>
              <w:pStyle w:val="TableParagraph"/>
              <w:spacing w:before="48"/>
              <w:ind w:left="21"/>
              <w:jc w:val="left"/>
              <w:rPr>
                <w:rFonts w:ascii="Arial"/>
                <w:i/>
                <w:sz w:val="12"/>
              </w:rPr>
            </w:pPr>
            <w:r>
              <w:rPr>
                <w:rFonts w:ascii="Arial"/>
                <w:i/>
                <w:color w:val="7F7F7F"/>
                <w:w w:val="105"/>
                <w:sz w:val="12"/>
              </w:rPr>
              <w:t>26</w:t>
            </w:r>
            <w:r>
              <w:rPr>
                <w:rFonts w:ascii="Arial"/>
                <w:i/>
                <w:color w:val="7F7F7F"/>
                <w:spacing w:val="-7"/>
                <w:w w:val="105"/>
                <w:sz w:val="12"/>
              </w:rPr>
              <w:t xml:space="preserve"> </w:t>
            </w:r>
            <w:r>
              <w:rPr>
                <w:rFonts w:ascii="Arial"/>
                <w:i/>
                <w:color w:val="7F7F7F"/>
                <w:w w:val="105"/>
                <w:sz w:val="12"/>
              </w:rPr>
              <w:t>January</w:t>
            </w:r>
            <w:r>
              <w:rPr>
                <w:rFonts w:ascii="Arial"/>
                <w:i/>
                <w:color w:val="7F7F7F"/>
                <w:spacing w:val="-6"/>
                <w:w w:val="105"/>
                <w:sz w:val="12"/>
              </w:rPr>
              <w:t xml:space="preserve"> </w:t>
            </w:r>
            <w:r>
              <w:rPr>
                <w:rFonts w:ascii="Arial"/>
                <w:i/>
                <w:color w:val="7F7F7F"/>
                <w:w w:val="105"/>
                <w:sz w:val="12"/>
              </w:rPr>
              <w:t>at</w:t>
            </w:r>
            <w:r>
              <w:rPr>
                <w:rFonts w:ascii="Arial"/>
                <w:i/>
                <w:color w:val="7F7F7F"/>
                <w:spacing w:val="-8"/>
                <w:w w:val="105"/>
                <w:sz w:val="12"/>
              </w:rPr>
              <w:t xml:space="preserve"> </w:t>
            </w:r>
            <w:r>
              <w:rPr>
                <w:rFonts w:ascii="Arial"/>
                <w:i/>
                <w:color w:val="7F7F7F"/>
                <w:spacing w:val="-2"/>
                <w:w w:val="105"/>
                <w:sz w:val="12"/>
              </w:rPr>
              <w:t>Rippleside.</w:t>
            </w:r>
          </w:p>
        </w:tc>
      </w:tr>
      <w:tr w:rsidR="00CC3A01">
        <w:trPr>
          <w:trHeight w:val="364"/>
        </w:trPr>
        <w:tc>
          <w:tcPr>
            <w:tcW w:w="2642" w:type="dxa"/>
          </w:tcPr>
          <w:p w:rsidR="00CC3A01" w:rsidRDefault="00B75A65">
            <w:pPr>
              <w:pStyle w:val="TableParagraph"/>
              <w:spacing w:before="133"/>
              <w:ind w:left="340"/>
              <w:jc w:val="left"/>
              <w:rPr>
                <w:rFonts w:ascii="Arial"/>
                <w:i/>
                <w:sz w:val="12"/>
              </w:rPr>
            </w:pPr>
            <w:r>
              <w:rPr>
                <w:rFonts w:ascii="Arial"/>
                <w:i/>
                <w:color w:val="7F7F7F"/>
                <w:w w:val="105"/>
                <w:sz w:val="12"/>
              </w:rPr>
              <w:t>-</w:t>
            </w:r>
            <w:r>
              <w:rPr>
                <w:rFonts w:ascii="Arial"/>
                <w:i/>
                <w:color w:val="7F7F7F"/>
                <w:spacing w:val="-7"/>
                <w:w w:val="105"/>
                <w:sz w:val="12"/>
              </w:rPr>
              <w:t xml:space="preserve"> </w:t>
            </w:r>
            <w:r>
              <w:rPr>
                <w:rFonts w:ascii="Arial"/>
                <w:i/>
                <w:color w:val="7F7F7F"/>
                <w:w w:val="105"/>
                <w:sz w:val="12"/>
              </w:rPr>
              <w:t>New</w:t>
            </w:r>
            <w:r>
              <w:rPr>
                <w:rFonts w:ascii="Arial"/>
                <w:i/>
                <w:color w:val="7F7F7F"/>
                <w:spacing w:val="-5"/>
                <w:w w:val="105"/>
                <w:sz w:val="12"/>
              </w:rPr>
              <w:t xml:space="preserve"> </w:t>
            </w:r>
            <w:r>
              <w:rPr>
                <w:rFonts w:ascii="Arial"/>
                <w:i/>
                <w:color w:val="7F7F7F"/>
                <w:w w:val="105"/>
                <w:sz w:val="12"/>
              </w:rPr>
              <w:t>Years</w:t>
            </w:r>
            <w:r>
              <w:rPr>
                <w:rFonts w:ascii="Arial"/>
                <w:i/>
                <w:color w:val="7F7F7F"/>
                <w:spacing w:val="-5"/>
                <w:w w:val="105"/>
                <w:sz w:val="12"/>
              </w:rPr>
              <w:t xml:space="preserve"> </w:t>
            </w:r>
            <w:r>
              <w:rPr>
                <w:rFonts w:ascii="Arial"/>
                <w:i/>
                <w:color w:val="7F7F7F"/>
                <w:w w:val="105"/>
                <w:sz w:val="12"/>
              </w:rPr>
              <w:t>Eve</w:t>
            </w:r>
            <w:r>
              <w:rPr>
                <w:rFonts w:ascii="Arial"/>
                <w:i/>
                <w:color w:val="7F7F7F"/>
                <w:spacing w:val="-6"/>
                <w:w w:val="105"/>
                <w:sz w:val="12"/>
              </w:rPr>
              <w:t xml:space="preserve"> </w:t>
            </w:r>
            <w:r>
              <w:rPr>
                <w:rFonts w:ascii="Arial"/>
                <w:i/>
                <w:color w:val="7F7F7F"/>
                <w:spacing w:val="-2"/>
                <w:w w:val="105"/>
                <w:sz w:val="12"/>
              </w:rPr>
              <w:t>Celebration</w:t>
            </w:r>
          </w:p>
        </w:tc>
        <w:tc>
          <w:tcPr>
            <w:tcW w:w="1572" w:type="dxa"/>
          </w:tcPr>
          <w:p w:rsidR="00CC3A01" w:rsidRDefault="00CC3A01">
            <w:pPr>
              <w:pStyle w:val="TableParagraph"/>
              <w:spacing w:before="0"/>
              <w:jc w:val="left"/>
              <w:rPr>
                <w:rFonts w:ascii="Times New Roman"/>
                <w:sz w:val="12"/>
              </w:rPr>
            </w:pPr>
          </w:p>
        </w:tc>
        <w:tc>
          <w:tcPr>
            <w:tcW w:w="1078" w:type="dxa"/>
          </w:tcPr>
          <w:p w:rsidR="00CC3A01" w:rsidRDefault="00B75A65">
            <w:pPr>
              <w:pStyle w:val="TableParagraph"/>
              <w:spacing w:before="133"/>
              <w:ind w:right="99"/>
              <w:rPr>
                <w:rFonts w:ascii="Arial"/>
                <w:i/>
                <w:sz w:val="12"/>
              </w:rPr>
            </w:pPr>
            <w:r>
              <w:rPr>
                <w:rFonts w:ascii="Arial"/>
                <w:i/>
                <w:color w:val="7F7F7F"/>
                <w:spacing w:val="-2"/>
                <w:w w:val="105"/>
                <w:sz w:val="12"/>
              </w:rPr>
              <w:t>50,000</w:t>
            </w:r>
          </w:p>
        </w:tc>
        <w:tc>
          <w:tcPr>
            <w:tcW w:w="873" w:type="dxa"/>
            <w:gridSpan w:val="2"/>
            <w:shd w:val="clear" w:color="auto" w:fill="F1F1F1"/>
          </w:tcPr>
          <w:p w:rsidR="00CC3A01" w:rsidRDefault="00B75A65">
            <w:pPr>
              <w:pStyle w:val="TableParagraph"/>
              <w:spacing w:before="133"/>
              <w:ind w:left="424"/>
              <w:jc w:val="left"/>
              <w:rPr>
                <w:rFonts w:ascii="Arial"/>
                <w:i/>
                <w:sz w:val="12"/>
              </w:rPr>
            </w:pPr>
            <w:r>
              <w:rPr>
                <w:rFonts w:ascii="Arial"/>
                <w:i/>
                <w:color w:val="7F7F7F"/>
                <w:spacing w:val="-2"/>
                <w:w w:val="105"/>
                <w:sz w:val="12"/>
              </w:rPr>
              <w:t>58,000</w:t>
            </w:r>
          </w:p>
        </w:tc>
        <w:tc>
          <w:tcPr>
            <w:tcW w:w="3585" w:type="dxa"/>
          </w:tcPr>
          <w:p w:rsidR="00CC3A01" w:rsidRDefault="00B75A65">
            <w:pPr>
              <w:pStyle w:val="TableParagraph"/>
              <w:spacing w:before="20" w:line="278" w:lineRule="auto"/>
              <w:ind w:left="21"/>
              <w:jc w:val="left"/>
              <w:rPr>
                <w:rFonts w:ascii="Arial"/>
                <w:i/>
                <w:sz w:val="12"/>
              </w:rPr>
            </w:pPr>
            <w:r>
              <w:rPr>
                <w:rFonts w:ascii="Arial"/>
                <w:i/>
                <w:color w:val="7F7F7F"/>
                <w:w w:val="105"/>
                <w:sz w:val="12"/>
              </w:rPr>
              <w:t>New</w:t>
            </w:r>
            <w:r>
              <w:rPr>
                <w:rFonts w:ascii="Arial"/>
                <w:i/>
                <w:color w:val="7F7F7F"/>
                <w:spacing w:val="-9"/>
                <w:w w:val="105"/>
                <w:sz w:val="12"/>
              </w:rPr>
              <w:t xml:space="preserve"> </w:t>
            </w:r>
            <w:r>
              <w:rPr>
                <w:rFonts w:ascii="Arial"/>
                <w:i/>
                <w:color w:val="7F7F7F"/>
                <w:w w:val="105"/>
                <w:sz w:val="12"/>
              </w:rPr>
              <w:t>Years</w:t>
            </w:r>
            <w:r>
              <w:rPr>
                <w:rFonts w:ascii="Arial"/>
                <w:i/>
                <w:color w:val="7F7F7F"/>
                <w:spacing w:val="-9"/>
                <w:w w:val="105"/>
                <w:sz w:val="12"/>
              </w:rPr>
              <w:t xml:space="preserve"> </w:t>
            </w:r>
            <w:r>
              <w:rPr>
                <w:rFonts w:ascii="Arial"/>
                <w:i/>
                <w:color w:val="7F7F7F"/>
                <w:w w:val="105"/>
                <w:sz w:val="12"/>
              </w:rPr>
              <w:t>Eve</w:t>
            </w:r>
            <w:r>
              <w:rPr>
                <w:rFonts w:ascii="Arial"/>
                <w:i/>
                <w:color w:val="7F7F7F"/>
                <w:spacing w:val="-8"/>
                <w:w w:val="105"/>
                <w:sz w:val="12"/>
              </w:rPr>
              <w:t xml:space="preserve"> </w:t>
            </w:r>
            <w:r>
              <w:rPr>
                <w:rFonts w:ascii="Arial"/>
                <w:i/>
                <w:color w:val="7F7F7F"/>
                <w:w w:val="105"/>
                <w:sz w:val="12"/>
              </w:rPr>
              <w:t>Fireworks</w:t>
            </w:r>
            <w:r>
              <w:rPr>
                <w:rFonts w:ascii="Arial"/>
                <w:i/>
                <w:color w:val="7F7F7F"/>
                <w:spacing w:val="-9"/>
                <w:w w:val="105"/>
                <w:sz w:val="12"/>
              </w:rPr>
              <w:t xml:space="preserve"> </w:t>
            </w:r>
            <w:r>
              <w:rPr>
                <w:rFonts w:ascii="Arial"/>
                <w:i/>
                <w:color w:val="7F7F7F"/>
                <w:w w:val="105"/>
                <w:sz w:val="12"/>
              </w:rPr>
              <w:t>Display,</w:t>
            </w:r>
            <w:r>
              <w:rPr>
                <w:rFonts w:ascii="Arial"/>
                <w:i/>
                <w:color w:val="7F7F7F"/>
                <w:spacing w:val="-9"/>
                <w:w w:val="105"/>
                <w:sz w:val="12"/>
              </w:rPr>
              <w:t xml:space="preserve"> </w:t>
            </w:r>
            <w:r>
              <w:rPr>
                <w:rFonts w:ascii="Arial"/>
                <w:i/>
                <w:color w:val="7F7F7F"/>
                <w:w w:val="105"/>
                <w:sz w:val="12"/>
              </w:rPr>
              <w:t>and</w:t>
            </w:r>
            <w:r>
              <w:rPr>
                <w:rFonts w:ascii="Arial"/>
                <w:i/>
                <w:color w:val="7F7F7F"/>
                <w:spacing w:val="-8"/>
                <w:w w:val="105"/>
                <w:sz w:val="12"/>
              </w:rPr>
              <w:t xml:space="preserve"> </w:t>
            </w:r>
            <w:r>
              <w:rPr>
                <w:rFonts w:ascii="Arial"/>
                <w:i/>
                <w:color w:val="7F7F7F"/>
                <w:w w:val="105"/>
                <w:sz w:val="12"/>
              </w:rPr>
              <w:t>cost</w:t>
            </w:r>
            <w:r>
              <w:rPr>
                <w:rFonts w:ascii="Arial"/>
                <w:i/>
                <w:color w:val="7F7F7F"/>
                <w:spacing w:val="-9"/>
                <w:w w:val="105"/>
                <w:sz w:val="12"/>
              </w:rPr>
              <w:t xml:space="preserve"> </w:t>
            </w:r>
            <w:r>
              <w:rPr>
                <w:rFonts w:ascii="Arial"/>
                <w:i/>
                <w:color w:val="7F7F7F"/>
                <w:w w:val="105"/>
                <w:sz w:val="12"/>
              </w:rPr>
              <w:t>to</w:t>
            </w:r>
            <w:r>
              <w:rPr>
                <w:rFonts w:ascii="Arial"/>
                <w:i/>
                <w:color w:val="7F7F7F"/>
                <w:spacing w:val="-9"/>
                <w:w w:val="105"/>
                <w:sz w:val="12"/>
              </w:rPr>
              <w:t xml:space="preserve"> </w:t>
            </w:r>
            <w:r>
              <w:rPr>
                <w:rFonts w:ascii="Arial"/>
                <w:i/>
                <w:color w:val="7F7F7F"/>
                <w:w w:val="105"/>
                <w:sz w:val="12"/>
              </w:rPr>
              <w:t>support</w:t>
            </w:r>
            <w:r>
              <w:rPr>
                <w:rFonts w:ascii="Arial"/>
                <w:i/>
                <w:color w:val="7F7F7F"/>
                <w:spacing w:val="-8"/>
                <w:w w:val="105"/>
                <w:sz w:val="12"/>
              </w:rPr>
              <w:t xml:space="preserve"> </w:t>
            </w:r>
            <w:r>
              <w:rPr>
                <w:rFonts w:ascii="Arial"/>
                <w:i/>
                <w:color w:val="7F7F7F"/>
                <w:w w:val="105"/>
                <w:sz w:val="12"/>
              </w:rPr>
              <w:t>the</w:t>
            </w:r>
            <w:r>
              <w:rPr>
                <w:rFonts w:ascii="Arial"/>
                <w:i/>
                <w:color w:val="7F7F7F"/>
                <w:spacing w:val="40"/>
                <w:w w:val="105"/>
                <w:sz w:val="12"/>
              </w:rPr>
              <w:t xml:space="preserve"> </w:t>
            </w:r>
            <w:r>
              <w:rPr>
                <w:rFonts w:ascii="Arial"/>
                <w:i/>
                <w:color w:val="7F7F7F"/>
                <w:w w:val="105"/>
                <w:sz w:val="12"/>
              </w:rPr>
              <w:t>celebration including traffic control and cleaning costs.</w:t>
            </w:r>
          </w:p>
        </w:tc>
      </w:tr>
      <w:tr w:rsidR="00CC3A01">
        <w:trPr>
          <w:trHeight w:val="223"/>
        </w:trPr>
        <w:tc>
          <w:tcPr>
            <w:tcW w:w="2642" w:type="dxa"/>
          </w:tcPr>
          <w:p w:rsidR="00CC3A01" w:rsidRDefault="00B75A65">
            <w:pPr>
              <w:pStyle w:val="TableParagraph"/>
              <w:spacing w:before="64"/>
              <w:ind w:left="340"/>
              <w:jc w:val="left"/>
              <w:rPr>
                <w:rFonts w:ascii="Arial"/>
                <w:i/>
                <w:sz w:val="12"/>
              </w:rPr>
            </w:pPr>
            <w:r>
              <w:rPr>
                <w:rFonts w:ascii="Arial"/>
                <w:i/>
                <w:color w:val="7F7F7F"/>
                <w:w w:val="105"/>
                <w:sz w:val="12"/>
              </w:rPr>
              <w:t>-</w:t>
            </w:r>
            <w:r>
              <w:rPr>
                <w:rFonts w:ascii="Arial"/>
                <w:i/>
                <w:color w:val="7F7F7F"/>
                <w:spacing w:val="-7"/>
                <w:w w:val="105"/>
                <w:sz w:val="12"/>
              </w:rPr>
              <w:t xml:space="preserve"> </w:t>
            </w:r>
            <w:r>
              <w:rPr>
                <w:rFonts w:ascii="Arial"/>
                <w:i/>
                <w:color w:val="7F7F7F"/>
                <w:w w:val="105"/>
                <w:sz w:val="12"/>
              </w:rPr>
              <w:t>ANZAC</w:t>
            </w:r>
            <w:r>
              <w:rPr>
                <w:rFonts w:ascii="Arial"/>
                <w:i/>
                <w:color w:val="7F7F7F"/>
                <w:spacing w:val="-5"/>
                <w:w w:val="105"/>
                <w:sz w:val="12"/>
              </w:rPr>
              <w:t xml:space="preserve"> Day</w:t>
            </w:r>
          </w:p>
        </w:tc>
        <w:tc>
          <w:tcPr>
            <w:tcW w:w="1572" w:type="dxa"/>
          </w:tcPr>
          <w:p w:rsidR="00CC3A01" w:rsidRDefault="00CC3A01">
            <w:pPr>
              <w:pStyle w:val="TableParagraph"/>
              <w:spacing w:before="0"/>
              <w:jc w:val="left"/>
              <w:rPr>
                <w:rFonts w:ascii="Times New Roman"/>
                <w:sz w:val="12"/>
              </w:rPr>
            </w:pPr>
          </w:p>
        </w:tc>
        <w:tc>
          <w:tcPr>
            <w:tcW w:w="1078" w:type="dxa"/>
          </w:tcPr>
          <w:p w:rsidR="00CC3A01" w:rsidRDefault="00B75A65">
            <w:pPr>
              <w:pStyle w:val="TableParagraph"/>
              <w:spacing w:before="64"/>
              <w:ind w:right="99"/>
              <w:rPr>
                <w:rFonts w:ascii="Arial"/>
                <w:i/>
                <w:sz w:val="12"/>
              </w:rPr>
            </w:pPr>
            <w:r>
              <w:rPr>
                <w:rFonts w:ascii="Arial"/>
                <w:i/>
                <w:color w:val="7F7F7F"/>
                <w:spacing w:val="-2"/>
                <w:w w:val="105"/>
                <w:sz w:val="12"/>
              </w:rPr>
              <w:t>10,000</w:t>
            </w:r>
          </w:p>
        </w:tc>
        <w:tc>
          <w:tcPr>
            <w:tcW w:w="873" w:type="dxa"/>
            <w:gridSpan w:val="2"/>
            <w:shd w:val="clear" w:color="auto" w:fill="F1F1F1"/>
          </w:tcPr>
          <w:p w:rsidR="00CC3A01" w:rsidRDefault="00B75A65">
            <w:pPr>
              <w:pStyle w:val="TableParagraph"/>
              <w:spacing w:before="64"/>
              <w:ind w:left="424"/>
              <w:jc w:val="left"/>
              <w:rPr>
                <w:rFonts w:ascii="Arial"/>
                <w:i/>
                <w:sz w:val="12"/>
              </w:rPr>
            </w:pPr>
            <w:r>
              <w:rPr>
                <w:rFonts w:ascii="Arial"/>
                <w:i/>
                <w:color w:val="7F7F7F"/>
                <w:spacing w:val="-2"/>
                <w:w w:val="105"/>
                <w:sz w:val="12"/>
              </w:rPr>
              <w:t>20,000</w:t>
            </w:r>
          </w:p>
        </w:tc>
        <w:tc>
          <w:tcPr>
            <w:tcW w:w="3585" w:type="dxa"/>
          </w:tcPr>
          <w:p w:rsidR="00CC3A01" w:rsidRDefault="00B75A65">
            <w:pPr>
              <w:pStyle w:val="TableParagraph"/>
              <w:spacing w:before="44"/>
              <w:ind w:left="21"/>
              <w:jc w:val="left"/>
              <w:rPr>
                <w:rFonts w:ascii="Arial"/>
                <w:i/>
                <w:sz w:val="12"/>
              </w:rPr>
            </w:pPr>
            <w:r>
              <w:rPr>
                <w:rFonts w:ascii="Arial"/>
                <w:i/>
                <w:color w:val="7F7F7F"/>
                <w:spacing w:val="-2"/>
                <w:w w:val="105"/>
                <w:sz w:val="12"/>
              </w:rPr>
              <w:t>ANZAC</w:t>
            </w:r>
            <w:r>
              <w:rPr>
                <w:rFonts w:ascii="Arial"/>
                <w:i/>
                <w:color w:val="7F7F7F"/>
                <w:spacing w:val="1"/>
                <w:w w:val="105"/>
                <w:sz w:val="12"/>
              </w:rPr>
              <w:t xml:space="preserve"> </w:t>
            </w:r>
            <w:r>
              <w:rPr>
                <w:rFonts w:ascii="Arial"/>
                <w:i/>
                <w:color w:val="7F7F7F"/>
                <w:spacing w:val="-2"/>
                <w:w w:val="105"/>
                <w:sz w:val="12"/>
              </w:rPr>
              <w:t>Day</w:t>
            </w:r>
            <w:r>
              <w:rPr>
                <w:rFonts w:ascii="Arial"/>
                <w:i/>
                <w:color w:val="7F7F7F"/>
                <w:w w:val="105"/>
                <w:sz w:val="12"/>
              </w:rPr>
              <w:t xml:space="preserve"> </w:t>
            </w:r>
            <w:r>
              <w:rPr>
                <w:rFonts w:ascii="Arial"/>
                <w:i/>
                <w:color w:val="7F7F7F"/>
                <w:spacing w:val="-2"/>
                <w:w w:val="105"/>
                <w:sz w:val="12"/>
              </w:rPr>
              <w:t>-</w:t>
            </w:r>
            <w:r>
              <w:rPr>
                <w:rFonts w:ascii="Arial"/>
                <w:i/>
                <w:color w:val="7F7F7F"/>
                <w:spacing w:val="-1"/>
                <w:w w:val="105"/>
                <w:sz w:val="12"/>
              </w:rPr>
              <w:t xml:space="preserve"> </w:t>
            </w:r>
            <w:r>
              <w:rPr>
                <w:rFonts w:ascii="Arial"/>
                <w:i/>
                <w:color w:val="7F7F7F"/>
                <w:spacing w:val="-2"/>
                <w:w w:val="105"/>
                <w:sz w:val="12"/>
              </w:rPr>
              <w:t>Music</w:t>
            </w:r>
            <w:r>
              <w:rPr>
                <w:rFonts w:ascii="Arial"/>
                <w:i/>
                <w:color w:val="7F7F7F"/>
                <w:spacing w:val="1"/>
                <w:w w:val="105"/>
                <w:sz w:val="12"/>
              </w:rPr>
              <w:t xml:space="preserve"> </w:t>
            </w:r>
            <w:r>
              <w:rPr>
                <w:rFonts w:ascii="Arial"/>
                <w:i/>
                <w:color w:val="7F7F7F"/>
                <w:spacing w:val="-2"/>
                <w:w w:val="105"/>
                <w:sz w:val="12"/>
              </w:rPr>
              <w:t>Services</w:t>
            </w:r>
            <w:r>
              <w:rPr>
                <w:rFonts w:ascii="Arial"/>
                <w:i/>
                <w:color w:val="7F7F7F"/>
                <w:w w:val="105"/>
                <w:sz w:val="12"/>
              </w:rPr>
              <w:t xml:space="preserve"> </w:t>
            </w:r>
            <w:r>
              <w:rPr>
                <w:rFonts w:ascii="Arial"/>
                <w:i/>
                <w:color w:val="7F7F7F"/>
                <w:spacing w:val="-2"/>
                <w:w w:val="105"/>
                <w:sz w:val="12"/>
              </w:rPr>
              <w:t>and</w:t>
            </w:r>
            <w:r>
              <w:rPr>
                <w:rFonts w:ascii="Arial"/>
                <w:i/>
                <w:color w:val="7F7F7F"/>
                <w:w w:val="105"/>
                <w:sz w:val="12"/>
              </w:rPr>
              <w:t xml:space="preserve"> </w:t>
            </w:r>
            <w:r>
              <w:rPr>
                <w:rFonts w:ascii="Arial"/>
                <w:i/>
                <w:color w:val="7F7F7F"/>
                <w:spacing w:val="-2"/>
                <w:w w:val="105"/>
                <w:sz w:val="12"/>
              </w:rPr>
              <w:t>Traffic</w:t>
            </w:r>
            <w:r>
              <w:rPr>
                <w:rFonts w:ascii="Arial"/>
                <w:i/>
                <w:color w:val="7F7F7F"/>
                <w:w w:val="105"/>
                <w:sz w:val="12"/>
              </w:rPr>
              <w:t xml:space="preserve"> </w:t>
            </w:r>
            <w:r>
              <w:rPr>
                <w:rFonts w:ascii="Arial"/>
                <w:i/>
                <w:color w:val="7F7F7F"/>
                <w:spacing w:val="-2"/>
                <w:w w:val="105"/>
                <w:sz w:val="12"/>
              </w:rPr>
              <w:t>control.</w:t>
            </w:r>
          </w:p>
        </w:tc>
      </w:tr>
      <w:tr w:rsidR="00CC3A01">
        <w:trPr>
          <w:trHeight w:val="170"/>
        </w:trPr>
        <w:tc>
          <w:tcPr>
            <w:tcW w:w="2642" w:type="dxa"/>
          </w:tcPr>
          <w:p w:rsidR="00CC3A01" w:rsidRDefault="00CC3A01">
            <w:pPr>
              <w:pStyle w:val="TableParagraph"/>
              <w:spacing w:before="0"/>
              <w:jc w:val="left"/>
              <w:rPr>
                <w:rFonts w:ascii="Times New Roman"/>
                <w:sz w:val="10"/>
              </w:rPr>
            </w:pPr>
          </w:p>
        </w:tc>
        <w:tc>
          <w:tcPr>
            <w:tcW w:w="1572" w:type="dxa"/>
          </w:tcPr>
          <w:p w:rsidR="00CC3A01" w:rsidRDefault="00CC3A01">
            <w:pPr>
              <w:pStyle w:val="TableParagraph"/>
              <w:spacing w:before="0"/>
              <w:jc w:val="left"/>
              <w:rPr>
                <w:rFonts w:ascii="Times New Roman"/>
                <w:sz w:val="10"/>
              </w:rPr>
            </w:pPr>
          </w:p>
        </w:tc>
        <w:tc>
          <w:tcPr>
            <w:tcW w:w="1078" w:type="dxa"/>
          </w:tcPr>
          <w:p w:rsidR="00CC3A01" w:rsidRDefault="00CC3A01">
            <w:pPr>
              <w:pStyle w:val="TableParagraph"/>
              <w:spacing w:before="0"/>
              <w:jc w:val="left"/>
              <w:rPr>
                <w:rFonts w:ascii="Times New Roman"/>
                <w:sz w:val="10"/>
              </w:rPr>
            </w:pPr>
          </w:p>
        </w:tc>
        <w:tc>
          <w:tcPr>
            <w:tcW w:w="873" w:type="dxa"/>
            <w:gridSpan w:val="2"/>
            <w:shd w:val="clear" w:color="auto" w:fill="F1F1F1"/>
          </w:tcPr>
          <w:p w:rsidR="00CC3A01" w:rsidRDefault="00CC3A01">
            <w:pPr>
              <w:pStyle w:val="TableParagraph"/>
              <w:spacing w:before="0"/>
              <w:jc w:val="left"/>
              <w:rPr>
                <w:rFonts w:ascii="Times New Roman"/>
                <w:sz w:val="10"/>
              </w:rPr>
            </w:pPr>
          </w:p>
        </w:tc>
        <w:tc>
          <w:tcPr>
            <w:tcW w:w="3585" w:type="dxa"/>
          </w:tcPr>
          <w:p w:rsidR="00CC3A01" w:rsidRDefault="00B75A65">
            <w:pPr>
              <w:pStyle w:val="TableParagraph"/>
              <w:spacing w:before="20" w:line="130" w:lineRule="exact"/>
              <w:ind w:left="21"/>
              <w:jc w:val="left"/>
              <w:rPr>
                <w:rFonts w:ascii="Arial"/>
                <w:i/>
                <w:sz w:val="12"/>
              </w:rPr>
            </w:pPr>
            <w:r>
              <w:rPr>
                <w:rFonts w:ascii="Arial"/>
                <w:i/>
                <w:color w:val="7F7F7F"/>
                <w:w w:val="105"/>
                <w:sz w:val="12"/>
              </w:rPr>
              <w:t>Christmas</w:t>
            </w:r>
            <w:r>
              <w:rPr>
                <w:rFonts w:ascii="Arial"/>
                <w:i/>
                <w:color w:val="7F7F7F"/>
                <w:spacing w:val="-9"/>
                <w:w w:val="105"/>
                <w:sz w:val="12"/>
              </w:rPr>
              <w:t xml:space="preserve"> </w:t>
            </w:r>
            <w:r>
              <w:rPr>
                <w:rFonts w:ascii="Arial"/>
                <w:i/>
                <w:color w:val="7F7F7F"/>
                <w:w w:val="105"/>
                <w:sz w:val="12"/>
              </w:rPr>
              <w:t>Carol</w:t>
            </w:r>
            <w:r>
              <w:rPr>
                <w:rFonts w:ascii="Arial"/>
                <w:i/>
                <w:color w:val="7F7F7F"/>
                <w:spacing w:val="-9"/>
                <w:w w:val="105"/>
                <w:sz w:val="12"/>
              </w:rPr>
              <w:t xml:space="preserve"> </w:t>
            </w:r>
            <w:r>
              <w:rPr>
                <w:rFonts w:ascii="Arial"/>
                <w:i/>
                <w:color w:val="7F7F7F"/>
                <w:w w:val="105"/>
                <w:sz w:val="12"/>
              </w:rPr>
              <w:t>events</w:t>
            </w:r>
            <w:r>
              <w:rPr>
                <w:rFonts w:ascii="Arial"/>
                <w:i/>
                <w:color w:val="7F7F7F"/>
                <w:spacing w:val="-9"/>
                <w:w w:val="105"/>
                <w:sz w:val="12"/>
              </w:rPr>
              <w:t xml:space="preserve"> </w:t>
            </w:r>
            <w:r>
              <w:rPr>
                <w:rFonts w:ascii="Arial"/>
                <w:i/>
                <w:color w:val="7F7F7F"/>
                <w:w w:val="105"/>
                <w:sz w:val="12"/>
              </w:rPr>
              <w:t>for</w:t>
            </w:r>
            <w:r>
              <w:rPr>
                <w:rFonts w:ascii="Arial"/>
                <w:i/>
                <w:color w:val="7F7F7F"/>
                <w:spacing w:val="-8"/>
                <w:w w:val="105"/>
                <w:sz w:val="12"/>
              </w:rPr>
              <w:t xml:space="preserve"> </w:t>
            </w:r>
            <w:r>
              <w:rPr>
                <w:rFonts w:ascii="Arial"/>
                <w:i/>
                <w:color w:val="7F7F7F"/>
                <w:w w:val="105"/>
                <w:sz w:val="12"/>
              </w:rPr>
              <w:t>Denis</w:t>
            </w:r>
            <w:r>
              <w:rPr>
                <w:rFonts w:ascii="Arial"/>
                <w:i/>
                <w:color w:val="7F7F7F"/>
                <w:spacing w:val="-9"/>
                <w:w w:val="105"/>
                <w:sz w:val="12"/>
              </w:rPr>
              <w:t xml:space="preserve"> </w:t>
            </w:r>
            <w:r>
              <w:rPr>
                <w:rFonts w:ascii="Arial"/>
                <w:i/>
                <w:color w:val="7F7F7F"/>
                <w:w w:val="105"/>
                <w:sz w:val="12"/>
              </w:rPr>
              <w:t>Walter</w:t>
            </w:r>
            <w:r>
              <w:rPr>
                <w:rFonts w:ascii="Arial"/>
                <w:i/>
                <w:color w:val="7F7F7F"/>
                <w:spacing w:val="-9"/>
                <w:w w:val="105"/>
                <w:sz w:val="12"/>
              </w:rPr>
              <w:t xml:space="preserve"> </w:t>
            </w:r>
            <w:r>
              <w:rPr>
                <w:rFonts w:ascii="Arial"/>
                <w:i/>
                <w:color w:val="7F7F7F"/>
                <w:w w:val="105"/>
                <w:sz w:val="12"/>
              </w:rPr>
              <w:t>Carols</w:t>
            </w:r>
            <w:r>
              <w:rPr>
                <w:rFonts w:ascii="Arial"/>
                <w:i/>
                <w:color w:val="7F7F7F"/>
                <w:spacing w:val="-9"/>
                <w:w w:val="105"/>
                <w:sz w:val="12"/>
              </w:rPr>
              <w:t xml:space="preserve"> </w:t>
            </w:r>
            <w:r>
              <w:rPr>
                <w:rFonts w:ascii="Arial"/>
                <w:i/>
                <w:color w:val="7F7F7F"/>
                <w:w w:val="105"/>
                <w:sz w:val="12"/>
              </w:rPr>
              <w:t>by</w:t>
            </w:r>
            <w:r>
              <w:rPr>
                <w:rFonts w:ascii="Arial"/>
                <w:i/>
                <w:color w:val="7F7F7F"/>
                <w:spacing w:val="-8"/>
                <w:w w:val="105"/>
                <w:sz w:val="12"/>
              </w:rPr>
              <w:t xml:space="preserve"> </w:t>
            </w:r>
            <w:r>
              <w:rPr>
                <w:rFonts w:ascii="Arial"/>
                <w:i/>
                <w:color w:val="7F7F7F"/>
                <w:w w:val="105"/>
                <w:sz w:val="12"/>
              </w:rPr>
              <w:t>the</w:t>
            </w:r>
            <w:r>
              <w:rPr>
                <w:rFonts w:ascii="Arial"/>
                <w:i/>
                <w:color w:val="7F7F7F"/>
                <w:spacing w:val="-9"/>
                <w:w w:val="105"/>
                <w:sz w:val="12"/>
              </w:rPr>
              <w:t xml:space="preserve"> </w:t>
            </w:r>
            <w:r>
              <w:rPr>
                <w:rFonts w:ascii="Arial"/>
                <w:i/>
                <w:color w:val="7F7F7F"/>
                <w:spacing w:val="-4"/>
                <w:w w:val="105"/>
                <w:sz w:val="12"/>
              </w:rPr>
              <w:t>Bay,</w:t>
            </w:r>
          </w:p>
        </w:tc>
      </w:tr>
      <w:tr w:rsidR="00CC3A01">
        <w:trPr>
          <w:trHeight w:val="381"/>
        </w:trPr>
        <w:tc>
          <w:tcPr>
            <w:tcW w:w="2642" w:type="dxa"/>
            <w:tcBorders>
              <w:bottom w:val="single" w:sz="4" w:space="0" w:color="BFBFBF"/>
            </w:tcBorders>
          </w:tcPr>
          <w:p w:rsidR="00CC3A01" w:rsidRDefault="00B75A65">
            <w:pPr>
              <w:pStyle w:val="TableParagraph"/>
              <w:spacing w:before="42"/>
              <w:ind w:left="340"/>
              <w:jc w:val="left"/>
              <w:rPr>
                <w:rFonts w:ascii="Arial"/>
                <w:i/>
                <w:sz w:val="12"/>
              </w:rPr>
            </w:pPr>
            <w:r>
              <w:rPr>
                <w:rFonts w:ascii="Arial"/>
                <w:i/>
                <w:color w:val="7F7F7F"/>
                <w:sz w:val="12"/>
              </w:rPr>
              <w:t>-</w:t>
            </w:r>
            <w:r>
              <w:rPr>
                <w:rFonts w:ascii="Arial"/>
                <w:i/>
                <w:color w:val="7F7F7F"/>
                <w:spacing w:val="10"/>
                <w:sz w:val="12"/>
              </w:rPr>
              <w:t xml:space="preserve"> </w:t>
            </w:r>
            <w:r>
              <w:rPr>
                <w:rFonts w:ascii="Arial"/>
                <w:i/>
                <w:color w:val="7F7F7F"/>
                <w:sz w:val="12"/>
              </w:rPr>
              <w:t>Community</w:t>
            </w:r>
            <w:r>
              <w:rPr>
                <w:rFonts w:ascii="Arial"/>
                <w:i/>
                <w:color w:val="7F7F7F"/>
                <w:spacing w:val="11"/>
                <w:sz w:val="12"/>
              </w:rPr>
              <w:t xml:space="preserve"> </w:t>
            </w:r>
            <w:r>
              <w:rPr>
                <w:rFonts w:ascii="Arial"/>
                <w:i/>
                <w:color w:val="7F7F7F"/>
                <w:sz w:val="12"/>
              </w:rPr>
              <w:t>Christmas</w:t>
            </w:r>
            <w:r>
              <w:rPr>
                <w:rFonts w:ascii="Arial"/>
                <w:i/>
                <w:color w:val="7F7F7F"/>
                <w:spacing w:val="12"/>
                <w:sz w:val="12"/>
              </w:rPr>
              <w:t xml:space="preserve"> </w:t>
            </w:r>
            <w:r>
              <w:rPr>
                <w:rFonts w:ascii="Arial"/>
                <w:i/>
                <w:color w:val="7F7F7F"/>
                <w:spacing w:val="-2"/>
                <w:sz w:val="12"/>
              </w:rPr>
              <w:t>Carols</w:t>
            </w:r>
          </w:p>
        </w:tc>
        <w:tc>
          <w:tcPr>
            <w:tcW w:w="1572" w:type="dxa"/>
            <w:tcBorders>
              <w:bottom w:val="single" w:sz="4" w:space="0" w:color="BFBFBF"/>
            </w:tcBorders>
          </w:tcPr>
          <w:p w:rsidR="00CC3A01" w:rsidRDefault="00CC3A01">
            <w:pPr>
              <w:pStyle w:val="TableParagraph"/>
              <w:spacing w:before="0"/>
              <w:jc w:val="left"/>
              <w:rPr>
                <w:rFonts w:ascii="Times New Roman"/>
                <w:sz w:val="12"/>
              </w:rPr>
            </w:pPr>
          </w:p>
        </w:tc>
        <w:tc>
          <w:tcPr>
            <w:tcW w:w="1078" w:type="dxa"/>
            <w:tcBorders>
              <w:bottom w:val="single" w:sz="4" w:space="0" w:color="BFBFBF"/>
            </w:tcBorders>
          </w:tcPr>
          <w:p w:rsidR="00CC3A01" w:rsidRDefault="00B75A65">
            <w:pPr>
              <w:pStyle w:val="TableParagraph"/>
              <w:spacing w:before="42"/>
              <w:ind w:right="100"/>
              <w:rPr>
                <w:rFonts w:ascii="Arial"/>
                <w:i/>
                <w:sz w:val="12"/>
              </w:rPr>
            </w:pPr>
            <w:r>
              <w:rPr>
                <w:rFonts w:ascii="Arial"/>
                <w:i/>
                <w:color w:val="7F7F7F"/>
                <w:spacing w:val="-2"/>
                <w:w w:val="105"/>
                <w:sz w:val="12"/>
              </w:rPr>
              <w:t>80,000</w:t>
            </w:r>
          </w:p>
        </w:tc>
        <w:tc>
          <w:tcPr>
            <w:tcW w:w="873" w:type="dxa"/>
            <w:gridSpan w:val="2"/>
            <w:tcBorders>
              <w:bottom w:val="single" w:sz="4" w:space="0" w:color="BFBFBF"/>
            </w:tcBorders>
            <w:shd w:val="clear" w:color="auto" w:fill="F1F1F1"/>
          </w:tcPr>
          <w:p w:rsidR="00CC3A01" w:rsidRDefault="00B75A65">
            <w:pPr>
              <w:pStyle w:val="TableParagraph"/>
              <w:spacing w:before="42"/>
              <w:ind w:left="423"/>
              <w:jc w:val="left"/>
              <w:rPr>
                <w:rFonts w:ascii="Arial"/>
                <w:i/>
                <w:sz w:val="12"/>
              </w:rPr>
            </w:pPr>
            <w:r>
              <w:rPr>
                <w:rFonts w:ascii="Arial"/>
                <w:i/>
                <w:color w:val="7F7F7F"/>
                <w:spacing w:val="-2"/>
                <w:w w:val="105"/>
                <w:sz w:val="12"/>
              </w:rPr>
              <w:t>80,000</w:t>
            </w:r>
          </w:p>
        </w:tc>
        <w:tc>
          <w:tcPr>
            <w:tcW w:w="3585" w:type="dxa"/>
            <w:tcBorders>
              <w:bottom w:val="single" w:sz="4" w:space="0" w:color="BFBFBF"/>
            </w:tcBorders>
          </w:tcPr>
          <w:p w:rsidR="00CC3A01" w:rsidRDefault="00B75A65">
            <w:pPr>
              <w:pStyle w:val="TableParagraph"/>
              <w:spacing w:before="11" w:line="278" w:lineRule="auto"/>
              <w:ind w:left="21" w:right="61"/>
              <w:jc w:val="left"/>
              <w:rPr>
                <w:rFonts w:ascii="Arial"/>
                <w:i/>
                <w:sz w:val="12"/>
              </w:rPr>
            </w:pPr>
            <w:r>
              <w:rPr>
                <w:rFonts w:ascii="Arial"/>
                <w:i/>
                <w:color w:val="7F7F7F"/>
                <w:w w:val="105"/>
                <w:sz w:val="12"/>
              </w:rPr>
              <w:t>Christmas</w:t>
            </w:r>
            <w:r>
              <w:rPr>
                <w:rFonts w:ascii="Arial"/>
                <w:i/>
                <w:color w:val="7F7F7F"/>
                <w:spacing w:val="-9"/>
                <w:w w:val="105"/>
                <w:sz w:val="12"/>
              </w:rPr>
              <w:t xml:space="preserve"> </w:t>
            </w:r>
            <w:r>
              <w:rPr>
                <w:rFonts w:ascii="Arial"/>
                <w:i/>
                <w:color w:val="7F7F7F"/>
                <w:w w:val="105"/>
                <w:sz w:val="12"/>
              </w:rPr>
              <w:t>Eve</w:t>
            </w:r>
            <w:r>
              <w:rPr>
                <w:rFonts w:ascii="Arial"/>
                <w:i/>
                <w:color w:val="7F7F7F"/>
                <w:spacing w:val="-9"/>
                <w:w w:val="105"/>
                <w:sz w:val="12"/>
              </w:rPr>
              <w:t xml:space="preserve"> </w:t>
            </w:r>
            <w:r>
              <w:rPr>
                <w:rFonts w:ascii="Arial"/>
                <w:i/>
                <w:color w:val="7F7F7F"/>
                <w:w w:val="105"/>
                <w:sz w:val="12"/>
              </w:rPr>
              <w:t>Johnstone</w:t>
            </w:r>
            <w:r>
              <w:rPr>
                <w:rFonts w:ascii="Arial"/>
                <w:i/>
                <w:color w:val="7F7F7F"/>
                <w:spacing w:val="-9"/>
                <w:w w:val="105"/>
                <w:sz w:val="12"/>
              </w:rPr>
              <w:t xml:space="preserve"> </w:t>
            </w:r>
            <w:r>
              <w:rPr>
                <w:rFonts w:ascii="Arial"/>
                <w:i/>
                <w:color w:val="7F7F7F"/>
                <w:w w:val="105"/>
                <w:sz w:val="12"/>
              </w:rPr>
              <w:t>Park,</w:t>
            </w:r>
            <w:r>
              <w:rPr>
                <w:rFonts w:ascii="Arial"/>
                <w:i/>
                <w:color w:val="7F7F7F"/>
                <w:spacing w:val="-8"/>
                <w:w w:val="105"/>
                <w:sz w:val="12"/>
              </w:rPr>
              <w:t xml:space="preserve"> </w:t>
            </w:r>
            <w:r>
              <w:rPr>
                <w:rFonts w:ascii="Arial"/>
                <w:i/>
                <w:color w:val="7F7F7F"/>
                <w:w w:val="105"/>
                <w:sz w:val="12"/>
              </w:rPr>
              <w:t>Ocean</w:t>
            </w:r>
            <w:r>
              <w:rPr>
                <w:rFonts w:ascii="Arial"/>
                <w:i/>
                <w:color w:val="7F7F7F"/>
                <w:spacing w:val="-9"/>
                <w:w w:val="105"/>
                <w:sz w:val="12"/>
              </w:rPr>
              <w:t xml:space="preserve"> </w:t>
            </w:r>
            <w:r>
              <w:rPr>
                <w:rFonts w:ascii="Arial"/>
                <w:i/>
                <w:color w:val="7F7F7F"/>
                <w:w w:val="105"/>
                <w:sz w:val="12"/>
              </w:rPr>
              <w:t>Grove</w:t>
            </w:r>
            <w:r>
              <w:rPr>
                <w:rFonts w:ascii="Arial"/>
                <w:i/>
                <w:color w:val="7F7F7F"/>
                <w:spacing w:val="-9"/>
                <w:w w:val="105"/>
                <w:sz w:val="12"/>
              </w:rPr>
              <w:t xml:space="preserve"> </w:t>
            </w: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Carols</w:t>
            </w:r>
            <w:r>
              <w:rPr>
                <w:rFonts w:ascii="Arial"/>
                <w:i/>
                <w:color w:val="7F7F7F"/>
                <w:spacing w:val="-9"/>
                <w:w w:val="105"/>
                <w:sz w:val="12"/>
              </w:rPr>
              <w:t xml:space="preserve"> </w:t>
            </w:r>
            <w:r>
              <w:rPr>
                <w:rFonts w:ascii="Arial"/>
                <w:i/>
                <w:color w:val="7F7F7F"/>
                <w:w w:val="105"/>
                <w:sz w:val="12"/>
              </w:rPr>
              <w:t>in</w:t>
            </w:r>
            <w:r>
              <w:rPr>
                <w:rFonts w:ascii="Arial"/>
                <w:i/>
                <w:color w:val="7F7F7F"/>
                <w:spacing w:val="-8"/>
                <w:w w:val="105"/>
                <w:sz w:val="12"/>
              </w:rPr>
              <w:t xml:space="preserve"> </w:t>
            </w:r>
            <w:r>
              <w:rPr>
                <w:rFonts w:ascii="Arial"/>
                <w:i/>
                <w:color w:val="7F7F7F"/>
                <w:w w:val="105"/>
                <w:sz w:val="12"/>
              </w:rPr>
              <w:t>the</w:t>
            </w:r>
            <w:r>
              <w:rPr>
                <w:rFonts w:ascii="Arial"/>
                <w:i/>
                <w:color w:val="7F7F7F"/>
                <w:spacing w:val="40"/>
                <w:w w:val="105"/>
                <w:sz w:val="12"/>
              </w:rPr>
              <w:t xml:space="preserve"> </w:t>
            </w:r>
            <w:r>
              <w:rPr>
                <w:rFonts w:ascii="Arial"/>
                <w:i/>
                <w:color w:val="7F7F7F"/>
                <w:w w:val="105"/>
                <w:sz w:val="12"/>
              </w:rPr>
              <w:t>Park and Northern Carols.</w:t>
            </w:r>
          </w:p>
        </w:tc>
      </w:tr>
      <w:tr w:rsidR="00CC3A01">
        <w:trPr>
          <w:trHeight w:val="412"/>
        </w:trPr>
        <w:tc>
          <w:tcPr>
            <w:tcW w:w="2642" w:type="dxa"/>
            <w:tcBorders>
              <w:top w:val="single" w:sz="4" w:space="0" w:color="BFBFBF"/>
              <w:bottom w:val="single" w:sz="4" w:space="0" w:color="BFBFBF"/>
            </w:tcBorders>
            <w:shd w:val="clear" w:color="auto" w:fill="4E81BD"/>
          </w:tcPr>
          <w:p w:rsidR="00CC3A01" w:rsidRDefault="00B75A65">
            <w:pPr>
              <w:pStyle w:val="TableParagraph"/>
              <w:spacing w:before="138"/>
              <w:ind w:left="23"/>
              <w:jc w:val="left"/>
              <w:rPr>
                <w:rFonts w:ascii="Arial"/>
                <w:b/>
                <w:sz w:val="12"/>
              </w:rPr>
            </w:pPr>
            <w:r>
              <w:rPr>
                <w:rFonts w:ascii="Arial"/>
                <w:b/>
                <w:color w:val="FFFFFF"/>
                <w:sz w:val="12"/>
              </w:rPr>
              <w:t>Economic</w:t>
            </w:r>
            <w:r>
              <w:rPr>
                <w:rFonts w:ascii="Arial"/>
                <w:b/>
                <w:color w:val="FFFFFF"/>
                <w:spacing w:val="17"/>
                <w:sz w:val="12"/>
              </w:rPr>
              <w:t xml:space="preserve"> </w:t>
            </w:r>
            <w:r>
              <w:rPr>
                <w:rFonts w:ascii="Arial"/>
                <w:b/>
                <w:color w:val="FFFFFF"/>
                <w:sz w:val="12"/>
              </w:rPr>
              <w:t>Development</w:t>
            </w:r>
            <w:r>
              <w:rPr>
                <w:rFonts w:ascii="Arial"/>
                <w:b/>
                <w:color w:val="FFFFFF"/>
                <w:spacing w:val="15"/>
                <w:sz w:val="12"/>
              </w:rPr>
              <w:t xml:space="preserve"> </w:t>
            </w:r>
            <w:r>
              <w:rPr>
                <w:rFonts w:ascii="Arial"/>
                <w:b/>
                <w:color w:val="FFFFFF"/>
                <w:spacing w:val="-2"/>
                <w:sz w:val="12"/>
              </w:rPr>
              <w:t>Total</w:t>
            </w:r>
          </w:p>
        </w:tc>
        <w:tc>
          <w:tcPr>
            <w:tcW w:w="1572" w:type="dxa"/>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078" w:type="dxa"/>
            <w:tcBorders>
              <w:top w:val="single" w:sz="4" w:space="0" w:color="BFBFBF"/>
              <w:bottom w:val="single" w:sz="4" w:space="0" w:color="BFBFBF"/>
            </w:tcBorders>
            <w:shd w:val="clear" w:color="auto" w:fill="4E81BD"/>
          </w:tcPr>
          <w:p w:rsidR="00CC3A01" w:rsidRDefault="00B75A65">
            <w:pPr>
              <w:pStyle w:val="TableParagraph"/>
              <w:spacing w:before="138"/>
              <w:ind w:right="64"/>
              <w:rPr>
                <w:rFonts w:ascii="Arial"/>
                <w:b/>
                <w:sz w:val="12"/>
              </w:rPr>
            </w:pPr>
            <w:r>
              <w:rPr>
                <w:rFonts w:ascii="Arial"/>
                <w:b/>
                <w:color w:val="FFFFFF"/>
                <w:spacing w:val="-2"/>
                <w:w w:val="105"/>
                <w:sz w:val="12"/>
              </w:rPr>
              <w:t>175,000</w:t>
            </w:r>
          </w:p>
        </w:tc>
        <w:tc>
          <w:tcPr>
            <w:tcW w:w="851" w:type="dxa"/>
            <w:tcBorders>
              <w:top w:val="single" w:sz="4" w:space="0" w:color="BFBFBF"/>
              <w:bottom w:val="single" w:sz="4" w:space="0" w:color="BFBFBF"/>
            </w:tcBorders>
            <w:shd w:val="clear" w:color="auto" w:fill="4E81BD"/>
          </w:tcPr>
          <w:p w:rsidR="00CC3A01" w:rsidRDefault="00B75A65">
            <w:pPr>
              <w:pStyle w:val="TableParagraph"/>
              <w:spacing w:before="138"/>
              <w:ind w:right="38"/>
              <w:rPr>
                <w:rFonts w:ascii="Arial"/>
                <w:b/>
                <w:sz w:val="12"/>
              </w:rPr>
            </w:pPr>
            <w:r>
              <w:rPr>
                <w:rFonts w:ascii="Arial"/>
                <w:b/>
                <w:color w:val="FFFFFF"/>
                <w:spacing w:val="-2"/>
                <w:w w:val="105"/>
                <w:sz w:val="12"/>
              </w:rPr>
              <w:t>193,700</w:t>
            </w:r>
          </w:p>
        </w:tc>
        <w:tc>
          <w:tcPr>
            <w:tcW w:w="3607" w:type="dxa"/>
            <w:gridSpan w:val="2"/>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r>
      <w:tr w:rsidR="00CC3A01">
        <w:trPr>
          <w:trHeight w:val="107"/>
        </w:trPr>
        <w:tc>
          <w:tcPr>
            <w:tcW w:w="5292" w:type="dxa"/>
            <w:gridSpan w:val="3"/>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4"/>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r>
      <w:tr w:rsidR="00CC3A01">
        <w:trPr>
          <w:trHeight w:val="424"/>
        </w:trPr>
        <w:tc>
          <w:tcPr>
            <w:tcW w:w="5292" w:type="dxa"/>
            <w:gridSpan w:val="3"/>
            <w:tcBorders>
              <w:top w:val="single" w:sz="4" w:space="0" w:color="BFBFBF"/>
              <w:bottom w:val="single" w:sz="4" w:space="0" w:color="BFBFBF"/>
            </w:tcBorders>
          </w:tcPr>
          <w:p w:rsidR="00CC3A01" w:rsidRDefault="00B75A65">
            <w:pPr>
              <w:pStyle w:val="TableParagraph"/>
              <w:spacing w:before="88"/>
              <w:ind w:left="33"/>
              <w:jc w:val="left"/>
              <w:rPr>
                <w:rFonts w:ascii="Arial"/>
                <w:b/>
                <w:sz w:val="21"/>
              </w:rPr>
            </w:pPr>
            <w:r>
              <w:rPr>
                <w:rFonts w:ascii="Arial"/>
                <w:b/>
                <w:color w:val="001F5F"/>
                <w:sz w:val="21"/>
              </w:rPr>
              <w:t>Geelong</w:t>
            </w:r>
            <w:r>
              <w:rPr>
                <w:rFonts w:ascii="Arial"/>
                <w:b/>
                <w:color w:val="001F5F"/>
                <w:spacing w:val="-13"/>
                <w:sz w:val="21"/>
              </w:rPr>
              <w:t xml:space="preserve"> </w:t>
            </w:r>
            <w:r>
              <w:rPr>
                <w:rFonts w:ascii="Arial"/>
                <w:b/>
                <w:color w:val="001F5F"/>
                <w:sz w:val="21"/>
              </w:rPr>
              <w:t>Major</w:t>
            </w:r>
            <w:r>
              <w:rPr>
                <w:rFonts w:ascii="Arial"/>
                <w:b/>
                <w:color w:val="001F5F"/>
                <w:spacing w:val="-11"/>
                <w:sz w:val="21"/>
              </w:rPr>
              <w:t xml:space="preserve"> </w:t>
            </w:r>
            <w:r>
              <w:rPr>
                <w:rFonts w:ascii="Arial"/>
                <w:b/>
                <w:color w:val="001F5F"/>
                <w:spacing w:val="-2"/>
                <w:sz w:val="21"/>
              </w:rPr>
              <w:t>Events</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12"/>
              </w:rPr>
            </w:pPr>
          </w:p>
        </w:tc>
      </w:tr>
      <w:tr w:rsidR="00CC3A01">
        <w:trPr>
          <w:trHeight w:val="258"/>
        </w:trPr>
        <w:tc>
          <w:tcPr>
            <w:tcW w:w="2642" w:type="dxa"/>
            <w:tcBorders>
              <w:top w:val="single" w:sz="4" w:space="0" w:color="BFBFBF"/>
            </w:tcBorders>
          </w:tcPr>
          <w:p w:rsidR="00CC3A01" w:rsidRDefault="00B75A65">
            <w:pPr>
              <w:pStyle w:val="TableParagraph"/>
              <w:spacing w:before="82"/>
              <w:ind w:left="23"/>
              <w:jc w:val="left"/>
              <w:rPr>
                <w:rFonts w:ascii="Arial"/>
                <w:sz w:val="12"/>
              </w:rPr>
            </w:pPr>
            <w:r>
              <w:rPr>
                <w:rFonts w:ascii="Arial"/>
                <w:sz w:val="12"/>
              </w:rPr>
              <w:t>Australian</w:t>
            </w:r>
            <w:r>
              <w:rPr>
                <w:rFonts w:ascii="Arial"/>
                <w:spacing w:val="-1"/>
                <w:sz w:val="12"/>
              </w:rPr>
              <w:t xml:space="preserve"> </w:t>
            </w:r>
            <w:r>
              <w:rPr>
                <w:rFonts w:ascii="Arial"/>
                <w:sz w:val="12"/>
              </w:rPr>
              <w:t>International</w:t>
            </w:r>
            <w:r>
              <w:rPr>
                <w:rFonts w:ascii="Arial"/>
                <w:spacing w:val="1"/>
                <w:sz w:val="12"/>
              </w:rPr>
              <w:t xml:space="preserve"> </w:t>
            </w:r>
            <w:r>
              <w:rPr>
                <w:rFonts w:ascii="Arial"/>
                <w:spacing w:val="-2"/>
                <w:sz w:val="12"/>
              </w:rPr>
              <w:t>Airshow</w:t>
            </w:r>
          </w:p>
        </w:tc>
        <w:tc>
          <w:tcPr>
            <w:tcW w:w="1572" w:type="dxa"/>
            <w:tcBorders>
              <w:top w:val="single" w:sz="4" w:space="0" w:color="BFBFBF"/>
            </w:tcBorders>
          </w:tcPr>
          <w:p w:rsidR="00CC3A01" w:rsidRDefault="00CC3A01">
            <w:pPr>
              <w:pStyle w:val="TableParagraph"/>
              <w:spacing w:before="0"/>
              <w:jc w:val="left"/>
              <w:rPr>
                <w:rFonts w:ascii="Times New Roman"/>
                <w:sz w:val="12"/>
              </w:rPr>
            </w:pPr>
          </w:p>
        </w:tc>
        <w:tc>
          <w:tcPr>
            <w:tcW w:w="1078" w:type="dxa"/>
            <w:tcBorders>
              <w:top w:val="single" w:sz="4" w:space="0" w:color="BFBFBF"/>
            </w:tcBorders>
          </w:tcPr>
          <w:p w:rsidR="00CC3A01" w:rsidRDefault="00B75A65">
            <w:pPr>
              <w:pStyle w:val="TableParagraph"/>
              <w:spacing w:before="82"/>
              <w:ind w:right="136"/>
              <w:rPr>
                <w:rFonts w:ascii="Arial"/>
                <w:sz w:val="12"/>
              </w:rPr>
            </w:pPr>
            <w:r>
              <w:rPr>
                <w:rFonts w:ascii="Arial"/>
                <w:spacing w:val="-10"/>
                <w:w w:val="105"/>
                <w:sz w:val="12"/>
              </w:rPr>
              <w:t>-</w:t>
            </w:r>
          </w:p>
        </w:tc>
        <w:tc>
          <w:tcPr>
            <w:tcW w:w="873" w:type="dxa"/>
            <w:gridSpan w:val="2"/>
            <w:tcBorders>
              <w:top w:val="single" w:sz="4" w:space="0" w:color="BFBFBF"/>
            </w:tcBorders>
            <w:shd w:val="clear" w:color="auto" w:fill="F1F1F1"/>
          </w:tcPr>
          <w:p w:rsidR="00CC3A01" w:rsidRDefault="00B75A65">
            <w:pPr>
              <w:pStyle w:val="TableParagraph"/>
              <w:spacing w:before="82"/>
              <w:ind w:left="354"/>
              <w:jc w:val="left"/>
              <w:rPr>
                <w:rFonts w:ascii="Arial"/>
                <w:sz w:val="12"/>
              </w:rPr>
            </w:pPr>
            <w:r>
              <w:rPr>
                <w:rFonts w:ascii="Arial"/>
                <w:spacing w:val="-2"/>
                <w:w w:val="105"/>
                <w:sz w:val="12"/>
              </w:rPr>
              <w:t>630,000</w:t>
            </w:r>
          </w:p>
        </w:tc>
        <w:tc>
          <w:tcPr>
            <w:tcW w:w="3585" w:type="dxa"/>
            <w:tcBorders>
              <w:top w:val="single" w:sz="4" w:space="0" w:color="BFBFBF"/>
            </w:tcBorders>
          </w:tcPr>
          <w:p w:rsidR="00CC3A01" w:rsidRDefault="00B75A65">
            <w:pPr>
              <w:pStyle w:val="TableParagraph"/>
              <w:spacing w:before="82"/>
              <w:ind w:left="21"/>
              <w:jc w:val="left"/>
              <w:rPr>
                <w:rFonts w:ascii="Arial"/>
                <w:sz w:val="12"/>
              </w:rPr>
            </w:pPr>
            <w:r>
              <w:rPr>
                <w:rFonts w:ascii="Arial"/>
                <w:sz w:val="12"/>
              </w:rPr>
              <w:t>Sponsorship payment</w:t>
            </w:r>
            <w:r>
              <w:rPr>
                <w:rFonts w:ascii="Arial"/>
                <w:spacing w:val="2"/>
                <w:sz w:val="12"/>
              </w:rPr>
              <w:t xml:space="preserve"> </w:t>
            </w:r>
            <w:r>
              <w:rPr>
                <w:rFonts w:ascii="Arial"/>
                <w:sz w:val="12"/>
              </w:rPr>
              <w:t>of</w:t>
            </w:r>
            <w:r>
              <w:rPr>
                <w:rFonts w:ascii="Arial"/>
                <w:spacing w:val="4"/>
                <w:sz w:val="12"/>
              </w:rPr>
              <w:t xml:space="preserve"> </w:t>
            </w:r>
            <w:r>
              <w:rPr>
                <w:rFonts w:ascii="Arial"/>
                <w:sz w:val="12"/>
              </w:rPr>
              <w:t>the</w:t>
            </w:r>
            <w:r>
              <w:rPr>
                <w:rFonts w:ascii="Arial"/>
                <w:spacing w:val="3"/>
                <w:sz w:val="12"/>
              </w:rPr>
              <w:t xml:space="preserve"> </w:t>
            </w:r>
            <w:r>
              <w:rPr>
                <w:rFonts w:ascii="Arial"/>
                <w:sz w:val="12"/>
              </w:rPr>
              <w:t>Australian</w:t>
            </w:r>
            <w:r>
              <w:rPr>
                <w:rFonts w:ascii="Arial"/>
                <w:spacing w:val="1"/>
                <w:sz w:val="12"/>
              </w:rPr>
              <w:t xml:space="preserve"> </w:t>
            </w:r>
            <w:r>
              <w:rPr>
                <w:rFonts w:ascii="Arial"/>
                <w:sz w:val="12"/>
              </w:rPr>
              <w:t>International</w:t>
            </w:r>
            <w:r>
              <w:rPr>
                <w:rFonts w:ascii="Arial"/>
                <w:spacing w:val="2"/>
                <w:sz w:val="12"/>
              </w:rPr>
              <w:t xml:space="preserve"> </w:t>
            </w:r>
            <w:r>
              <w:rPr>
                <w:rFonts w:ascii="Arial"/>
                <w:spacing w:val="-2"/>
                <w:sz w:val="12"/>
              </w:rPr>
              <w:t>Airshow.</w:t>
            </w:r>
          </w:p>
        </w:tc>
      </w:tr>
      <w:tr w:rsidR="00CC3A01">
        <w:trPr>
          <w:trHeight w:val="283"/>
        </w:trPr>
        <w:tc>
          <w:tcPr>
            <w:tcW w:w="2642" w:type="dxa"/>
          </w:tcPr>
          <w:p w:rsidR="00CC3A01" w:rsidRDefault="00B75A65">
            <w:pPr>
              <w:pStyle w:val="TableParagraph"/>
              <w:spacing w:before="100"/>
              <w:ind w:left="340"/>
              <w:jc w:val="left"/>
              <w:rPr>
                <w:rFonts w:ascii="Arial"/>
                <w:i/>
                <w:sz w:val="12"/>
              </w:rPr>
            </w:pPr>
            <w:r>
              <w:rPr>
                <w:rFonts w:ascii="Arial"/>
                <w:i/>
                <w:color w:val="7F7F7F"/>
                <w:w w:val="105"/>
                <w:sz w:val="12"/>
              </w:rPr>
              <w:t>-</w:t>
            </w:r>
            <w:r>
              <w:rPr>
                <w:rFonts w:ascii="Arial"/>
                <w:i/>
                <w:color w:val="7F7F7F"/>
                <w:spacing w:val="-4"/>
                <w:w w:val="105"/>
                <w:sz w:val="12"/>
              </w:rPr>
              <w:t xml:space="preserve"> </w:t>
            </w:r>
            <w:r>
              <w:rPr>
                <w:rFonts w:ascii="Arial"/>
                <w:i/>
                <w:color w:val="7F7F7F"/>
                <w:spacing w:val="-2"/>
                <w:w w:val="105"/>
                <w:sz w:val="12"/>
              </w:rPr>
              <w:t>Airshow</w:t>
            </w:r>
          </w:p>
        </w:tc>
        <w:tc>
          <w:tcPr>
            <w:tcW w:w="1572" w:type="dxa"/>
          </w:tcPr>
          <w:p w:rsidR="00CC3A01" w:rsidRDefault="00B75A65">
            <w:pPr>
              <w:pStyle w:val="TableParagraph"/>
              <w:spacing w:before="49"/>
              <w:ind w:left="153"/>
              <w:jc w:val="left"/>
              <w:rPr>
                <w:rFonts w:ascii="Arial"/>
                <w:sz w:val="12"/>
              </w:rPr>
            </w:pPr>
            <w:r>
              <w:rPr>
                <w:rFonts w:ascii="Arial"/>
                <w:sz w:val="12"/>
              </w:rPr>
              <w:t>Geelong</w:t>
            </w:r>
            <w:r>
              <w:rPr>
                <w:rFonts w:ascii="Arial"/>
                <w:spacing w:val="4"/>
                <w:sz w:val="12"/>
              </w:rPr>
              <w:t xml:space="preserve"> </w:t>
            </w:r>
            <w:r>
              <w:rPr>
                <w:rFonts w:ascii="Arial"/>
                <w:sz w:val="12"/>
              </w:rPr>
              <w:t>Major</w:t>
            </w:r>
            <w:r>
              <w:rPr>
                <w:rFonts w:ascii="Arial"/>
                <w:spacing w:val="6"/>
                <w:sz w:val="12"/>
              </w:rPr>
              <w:t xml:space="preserve"> </w:t>
            </w:r>
            <w:r>
              <w:rPr>
                <w:rFonts w:ascii="Arial"/>
                <w:spacing w:val="-2"/>
                <w:sz w:val="12"/>
              </w:rPr>
              <w:t>Events</w:t>
            </w:r>
          </w:p>
        </w:tc>
        <w:tc>
          <w:tcPr>
            <w:tcW w:w="1078" w:type="dxa"/>
          </w:tcPr>
          <w:p w:rsidR="00CC3A01" w:rsidRDefault="00B75A65">
            <w:pPr>
              <w:pStyle w:val="TableParagraph"/>
              <w:spacing w:before="100"/>
              <w:ind w:right="136"/>
              <w:rPr>
                <w:rFonts w:ascii="Arial"/>
                <w:sz w:val="12"/>
              </w:rPr>
            </w:pPr>
            <w:r>
              <w:rPr>
                <w:rFonts w:ascii="Arial"/>
                <w:spacing w:val="-10"/>
                <w:w w:val="105"/>
                <w:sz w:val="12"/>
              </w:rPr>
              <w:t>-</w:t>
            </w:r>
          </w:p>
        </w:tc>
        <w:tc>
          <w:tcPr>
            <w:tcW w:w="873" w:type="dxa"/>
            <w:gridSpan w:val="2"/>
            <w:shd w:val="clear" w:color="auto" w:fill="F1F1F1"/>
          </w:tcPr>
          <w:p w:rsidR="00CC3A01" w:rsidRDefault="00B75A65">
            <w:pPr>
              <w:pStyle w:val="TableParagraph"/>
              <w:spacing w:before="100"/>
              <w:ind w:left="354"/>
              <w:jc w:val="left"/>
              <w:rPr>
                <w:rFonts w:ascii="Arial"/>
                <w:i/>
                <w:sz w:val="12"/>
              </w:rPr>
            </w:pPr>
            <w:r>
              <w:rPr>
                <w:rFonts w:ascii="Arial"/>
                <w:i/>
                <w:color w:val="7F7F7F"/>
                <w:spacing w:val="-2"/>
                <w:w w:val="105"/>
                <w:sz w:val="12"/>
              </w:rPr>
              <w:t>505,000</w:t>
            </w:r>
          </w:p>
        </w:tc>
        <w:tc>
          <w:tcPr>
            <w:tcW w:w="3585" w:type="dxa"/>
          </w:tcPr>
          <w:p w:rsidR="00CC3A01" w:rsidRDefault="00B75A65">
            <w:pPr>
              <w:pStyle w:val="TableParagraph"/>
              <w:spacing w:before="100"/>
              <w:ind w:left="21"/>
              <w:jc w:val="left"/>
              <w:rPr>
                <w:rFonts w:ascii="Arial"/>
                <w:i/>
                <w:sz w:val="12"/>
              </w:rPr>
            </w:pPr>
            <w:r>
              <w:rPr>
                <w:rFonts w:ascii="Arial"/>
                <w:i/>
                <w:color w:val="7F7F7F"/>
                <w:sz w:val="12"/>
              </w:rPr>
              <w:t>Sponsorship</w:t>
            </w:r>
            <w:r>
              <w:rPr>
                <w:rFonts w:ascii="Arial"/>
                <w:i/>
                <w:color w:val="7F7F7F"/>
                <w:spacing w:val="17"/>
                <w:sz w:val="12"/>
              </w:rPr>
              <w:t xml:space="preserve"> </w:t>
            </w:r>
            <w:r>
              <w:rPr>
                <w:rFonts w:ascii="Arial"/>
                <w:i/>
                <w:color w:val="7F7F7F"/>
                <w:spacing w:val="-2"/>
                <w:sz w:val="12"/>
              </w:rPr>
              <w:t>2025.</w:t>
            </w:r>
          </w:p>
        </w:tc>
      </w:tr>
      <w:tr w:rsidR="00CC3A01">
        <w:trPr>
          <w:trHeight w:val="220"/>
        </w:trPr>
        <w:tc>
          <w:tcPr>
            <w:tcW w:w="2642" w:type="dxa"/>
            <w:tcBorders>
              <w:bottom w:val="single" w:sz="4" w:space="0" w:color="BFBFBF"/>
            </w:tcBorders>
          </w:tcPr>
          <w:p w:rsidR="00CC3A01" w:rsidRDefault="00B75A65">
            <w:pPr>
              <w:pStyle w:val="TableParagraph"/>
              <w:spacing w:before="44"/>
              <w:ind w:left="340"/>
              <w:jc w:val="left"/>
              <w:rPr>
                <w:rFonts w:ascii="Arial"/>
                <w:i/>
                <w:sz w:val="12"/>
              </w:rPr>
            </w:pPr>
            <w:r>
              <w:rPr>
                <w:rFonts w:ascii="Arial"/>
                <w:i/>
                <w:color w:val="7F7F7F"/>
                <w:w w:val="105"/>
                <w:sz w:val="12"/>
              </w:rPr>
              <w:t>-</w:t>
            </w:r>
            <w:r>
              <w:rPr>
                <w:rFonts w:ascii="Arial"/>
                <w:i/>
                <w:color w:val="7F7F7F"/>
                <w:spacing w:val="-7"/>
                <w:w w:val="105"/>
                <w:sz w:val="12"/>
              </w:rPr>
              <w:t xml:space="preserve"> </w:t>
            </w:r>
            <w:r>
              <w:rPr>
                <w:rFonts w:ascii="Arial"/>
                <w:i/>
                <w:color w:val="7F7F7F"/>
                <w:w w:val="105"/>
                <w:sz w:val="12"/>
              </w:rPr>
              <w:t>Chalet</w:t>
            </w:r>
            <w:r>
              <w:rPr>
                <w:rFonts w:ascii="Arial"/>
                <w:i/>
                <w:color w:val="7F7F7F"/>
                <w:spacing w:val="-6"/>
                <w:w w:val="105"/>
                <w:sz w:val="12"/>
              </w:rPr>
              <w:t xml:space="preserve"> </w:t>
            </w:r>
            <w:r>
              <w:rPr>
                <w:rFonts w:ascii="Arial"/>
                <w:i/>
                <w:color w:val="7F7F7F"/>
                <w:w w:val="105"/>
                <w:sz w:val="12"/>
              </w:rPr>
              <w:t>&amp;</w:t>
            </w:r>
            <w:r>
              <w:rPr>
                <w:rFonts w:ascii="Arial"/>
                <w:i/>
                <w:color w:val="7F7F7F"/>
                <w:spacing w:val="-5"/>
                <w:w w:val="105"/>
                <w:sz w:val="12"/>
              </w:rPr>
              <w:t xml:space="preserve"> </w:t>
            </w:r>
            <w:r>
              <w:rPr>
                <w:rFonts w:ascii="Arial"/>
                <w:i/>
                <w:color w:val="7F7F7F"/>
                <w:w w:val="105"/>
                <w:sz w:val="12"/>
              </w:rPr>
              <w:t>Trade</w:t>
            </w:r>
            <w:r>
              <w:rPr>
                <w:rFonts w:ascii="Arial"/>
                <w:i/>
                <w:color w:val="7F7F7F"/>
                <w:spacing w:val="-6"/>
                <w:w w:val="105"/>
                <w:sz w:val="12"/>
              </w:rPr>
              <w:t xml:space="preserve"> </w:t>
            </w:r>
            <w:r>
              <w:rPr>
                <w:rFonts w:ascii="Arial"/>
                <w:i/>
                <w:color w:val="7F7F7F"/>
                <w:spacing w:val="-2"/>
                <w:w w:val="105"/>
                <w:sz w:val="12"/>
              </w:rPr>
              <w:t>Stand</w:t>
            </w:r>
          </w:p>
        </w:tc>
        <w:tc>
          <w:tcPr>
            <w:tcW w:w="1572" w:type="dxa"/>
            <w:tcBorders>
              <w:bottom w:val="single" w:sz="4" w:space="0" w:color="BFBFBF"/>
            </w:tcBorders>
          </w:tcPr>
          <w:p w:rsidR="00CC3A01" w:rsidRDefault="00CC3A01">
            <w:pPr>
              <w:pStyle w:val="TableParagraph"/>
              <w:spacing w:before="0"/>
              <w:jc w:val="left"/>
              <w:rPr>
                <w:rFonts w:ascii="Times New Roman"/>
                <w:sz w:val="12"/>
              </w:rPr>
            </w:pPr>
          </w:p>
        </w:tc>
        <w:tc>
          <w:tcPr>
            <w:tcW w:w="1078" w:type="dxa"/>
            <w:tcBorders>
              <w:bottom w:val="single" w:sz="4" w:space="0" w:color="BFBFBF"/>
            </w:tcBorders>
          </w:tcPr>
          <w:p w:rsidR="00CC3A01" w:rsidRDefault="00B75A65">
            <w:pPr>
              <w:pStyle w:val="TableParagraph"/>
              <w:spacing w:before="47"/>
              <w:ind w:right="136"/>
              <w:rPr>
                <w:rFonts w:ascii="Arial"/>
                <w:sz w:val="12"/>
              </w:rPr>
            </w:pPr>
            <w:r>
              <w:rPr>
                <w:rFonts w:ascii="Arial"/>
                <w:spacing w:val="-10"/>
                <w:w w:val="105"/>
                <w:sz w:val="12"/>
              </w:rPr>
              <w:t>-</w:t>
            </w:r>
          </w:p>
        </w:tc>
        <w:tc>
          <w:tcPr>
            <w:tcW w:w="873" w:type="dxa"/>
            <w:gridSpan w:val="2"/>
            <w:tcBorders>
              <w:bottom w:val="single" w:sz="4" w:space="0" w:color="BFBFBF"/>
            </w:tcBorders>
            <w:shd w:val="clear" w:color="auto" w:fill="F1F1F1"/>
          </w:tcPr>
          <w:p w:rsidR="00CC3A01" w:rsidRDefault="00B75A65">
            <w:pPr>
              <w:pStyle w:val="TableParagraph"/>
              <w:spacing w:before="44"/>
              <w:ind w:left="354"/>
              <w:jc w:val="left"/>
              <w:rPr>
                <w:rFonts w:ascii="Arial"/>
                <w:i/>
                <w:sz w:val="12"/>
              </w:rPr>
            </w:pPr>
            <w:r>
              <w:rPr>
                <w:rFonts w:ascii="Arial"/>
                <w:i/>
                <w:color w:val="7F7F7F"/>
                <w:spacing w:val="-2"/>
                <w:w w:val="105"/>
                <w:sz w:val="12"/>
              </w:rPr>
              <w:t>125,000</w:t>
            </w:r>
          </w:p>
        </w:tc>
        <w:tc>
          <w:tcPr>
            <w:tcW w:w="3585" w:type="dxa"/>
            <w:tcBorders>
              <w:bottom w:val="single" w:sz="4" w:space="0" w:color="BFBFBF"/>
            </w:tcBorders>
          </w:tcPr>
          <w:p w:rsidR="00CC3A01" w:rsidRDefault="00B75A65">
            <w:pPr>
              <w:pStyle w:val="TableParagraph"/>
              <w:spacing w:before="44"/>
              <w:ind w:left="21"/>
              <w:jc w:val="left"/>
              <w:rPr>
                <w:rFonts w:ascii="Arial"/>
                <w:i/>
                <w:sz w:val="12"/>
              </w:rPr>
            </w:pPr>
            <w:r>
              <w:rPr>
                <w:rFonts w:ascii="Arial"/>
                <w:i/>
                <w:color w:val="7F7F7F"/>
                <w:w w:val="105"/>
                <w:sz w:val="12"/>
              </w:rPr>
              <w:t>Chalet</w:t>
            </w:r>
            <w:r>
              <w:rPr>
                <w:rFonts w:ascii="Arial"/>
                <w:i/>
                <w:color w:val="7F7F7F"/>
                <w:spacing w:val="-9"/>
                <w:w w:val="105"/>
                <w:sz w:val="12"/>
              </w:rPr>
              <w:t xml:space="preserve"> </w:t>
            </w:r>
            <w:r>
              <w:rPr>
                <w:rFonts w:ascii="Arial"/>
                <w:i/>
                <w:color w:val="7F7F7F"/>
                <w:w w:val="105"/>
                <w:sz w:val="12"/>
              </w:rPr>
              <w:t>&amp;</w:t>
            </w:r>
            <w:r>
              <w:rPr>
                <w:rFonts w:ascii="Arial"/>
                <w:i/>
                <w:color w:val="7F7F7F"/>
                <w:spacing w:val="-7"/>
                <w:w w:val="105"/>
                <w:sz w:val="12"/>
              </w:rPr>
              <w:t xml:space="preserve"> </w:t>
            </w:r>
            <w:r>
              <w:rPr>
                <w:rFonts w:ascii="Arial"/>
                <w:i/>
                <w:color w:val="7F7F7F"/>
                <w:w w:val="105"/>
                <w:sz w:val="12"/>
              </w:rPr>
              <w:t>Trade</w:t>
            </w:r>
            <w:r>
              <w:rPr>
                <w:rFonts w:ascii="Arial"/>
                <w:i/>
                <w:color w:val="7F7F7F"/>
                <w:spacing w:val="-7"/>
                <w:w w:val="105"/>
                <w:sz w:val="12"/>
              </w:rPr>
              <w:t xml:space="preserve"> </w:t>
            </w:r>
            <w:r>
              <w:rPr>
                <w:rFonts w:ascii="Arial"/>
                <w:i/>
                <w:color w:val="7F7F7F"/>
                <w:w w:val="105"/>
                <w:sz w:val="12"/>
              </w:rPr>
              <w:t>Stand</w:t>
            </w:r>
            <w:r>
              <w:rPr>
                <w:rFonts w:ascii="Arial"/>
                <w:i/>
                <w:color w:val="7F7F7F"/>
                <w:spacing w:val="-7"/>
                <w:w w:val="105"/>
                <w:sz w:val="12"/>
              </w:rPr>
              <w:t xml:space="preserve"> </w:t>
            </w:r>
            <w:r>
              <w:rPr>
                <w:rFonts w:ascii="Arial"/>
                <w:i/>
                <w:color w:val="7F7F7F"/>
                <w:spacing w:val="-2"/>
                <w:w w:val="105"/>
                <w:sz w:val="12"/>
              </w:rPr>
              <w:t>2025.</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2"/>
              <w:ind w:left="23"/>
              <w:jc w:val="left"/>
              <w:rPr>
                <w:rFonts w:ascii="Arial"/>
                <w:sz w:val="12"/>
              </w:rPr>
            </w:pPr>
            <w:r>
              <w:rPr>
                <w:rFonts w:ascii="Arial"/>
                <w:spacing w:val="-2"/>
                <w:w w:val="105"/>
                <w:sz w:val="12"/>
              </w:rPr>
              <w:t>Pako</w:t>
            </w:r>
            <w:r>
              <w:rPr>
                <w:rFonts w:ascii="Arial"/>
                <w:spacing w:val="-3"/>
                <w:w w:val="105"/>
                <w:sz w:val="12"/>
              </w:rPr>
              <w:t xml:space="preserve"> </w:t>
            </w:r>
            <w:r>
              <w:rPr>
                <w:rFonts w:ascii="Arial"/>
                <w:spacing w:val="-2"/>
                <w:w w:val="105"/>
                <w:sz w:val="12"/>
              </w:rPr>
              <w:t>Festa</w:t>
            </w:r>
          </w:p>
        </w:tc>
        <w:tc>
          <w:tcPr>
            <w:tcW w:w="1572" w:type="dxa"/>
            <w:tcBorders>
              <w:top w:val="single" w:sz="4" w:space="0" w:color="BFBFBF"/>
              <w:bottom w:val="single" w:sz="4" w:space="0" w:color="BFBFBF"/>
            </w:tcBorders>
          </w:tcPr>
          <w:p w:rsidR="00CC3A01" w:rsidRDefault="00B75A65">
            <w:pPr>
              <w:pStyle w:val="TableParagraph"/>
              <w:spacing w:before="32"/>
              <w:ind w:left="152"/>
              <w:jc w:val="left"/>
              <w:rPr>
                <w:rFonts w:ascii="Arial"/>
                <w:sz w:val="12"/>
              </w:rPr>
            </w:pPr>
            <w:r>
              <w:rPr>
                <w:rFonts w:ascii="Arial"/>
                <w:sz w:val="12"/>
              </w:rPr>
              <w:t>Geelong</w:t>
            </w:r>
            <w:r>
              <w:rPr>
                <w:rFonts w:ascii="Arial"/>
                <w:spacing w:val="4"/>
                <w:sz w:val="12"/>
              </w:rPr>
              <w:t xml:space="preserve"> </w:t>
            </w:r>
            <w:r>
              <w:rPr>
                <w:rFonts w:ascii="Arial"/>
                <w:sz w:val="12"/>
              </w:rPr>
              <w:t>Major</w:t>
            </w:r>
            <w:r>
              <w:rPr>
                <w:rFonts w:ascii="Arial"/>
                <w:spacing w:val="6"/>
                <w:sz w:val="12"/>
              </w:rPr>
              <w:t xml:space="preserve"> </w:t>
            </w:r>
            <w:r>
              <w:rPr>
                <w:rFonts w:ascii="Arial"/>
                <w:spacing w:val="-2"/>
                <w:sz w:val="12"/>
              </w:rPr>
              <w:t>Events</w:t>
            </w:r>
          </w:p>
        </w:tc>
        <w:tc>
          <w:tcPr>
            <w:tcW w:w="1078" w:type="dxa"/>
            <w:tcBorders>
              <w:top w:val="single" w:sz="4" w:space="0" w:color="BFBFBF"/>
              <w:bottom w:val="single" w:sz="4" w:space="0" w:color="BFBFBF"/>
            </w:tcBorders>
          </w:tcPr>
          <w:p w:rsidR="00CC3A01" w:rsidRDefault="00B75A65">
            <w:pPr>
              <w:pStyle w:val="TableParagraph"/>
              <w:spacing w:before="32"/>
              <w:ind w:right="63"/>
              <w:rPr>
                <w:rFonts w:ascii="Arial"/>
                <w:sz w:val="12"/>
              </w:rPr>
            </w:pPr>
            <w:r>
              <w:rPr>
                <w:rFonts w:ascii="Arial"/>
                <w:spacing w:val="-2"/>
                <w:w w:val="105"/>
                <w:sz w:val="12"/>
              </w:rPr>
              <w:t>100,000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2"/>
              <w:ind w:left="354"/>
              <w:jc w:val="left"/>
              <w:rPr>
                <w:rFonts w:ascii="Arial"/>
                <w:sz w:val="12"/>
              </w:rPr>
            </w:pPr>
            <w:r>
              <w:rPr>
                <w:rFonts w:ascii="Arial"/>
                <w:spacing w:val="-2"/>
                <w:w w:val="105"/>
                <w:sz w:val="12"/>
              </w:rPr>
              <w:t>100,000</w:t>
            </w:r>
          </w:p>
        </w:tc>
        <w:tc>
          <w:tcPr>
            <w:tcW w:w="3585" w:type="dxa"/>
            <w:tcBorders>
              <w:top w:val="single" w:sz="4" w:space="0" w:color="BFBFBF"/>
              <w:bottom w:val="single" w:sz="4" w:space="0" w:color="BFBFBF"/>
            </w:tcBorders>
          </w:tcPr>
          <w:p w:rsidR="00CC3A01" w:rsidRDefault="00B75A65">
            <w:pPr>
              <w:pStyle w:val="TableParagraph"/>
              <w:spacing w:before="32"/>
              <w:ind w:left="21"/>
              <w:jc w:val="left"/>
              <w:rPr>
                <w:rFonts w:ascii="Arial"/>
                <w:sz w:val="12"/>
              </w:rPr>
            </w:pPr>
            <w:r>
              <w:rPr>
                <w:rFonts w:ascii="Arial"/>
                <w:sz w:val="12"/>
              </w:rPr>
              <w:t>Commitment</w:t>
            </w:r>
            <w:r>
              <w:rPr>
                <w:rFonts w:ascii="Arial"/>
                <w:spacing w:val="3"/>
                <w:sz w:val="12"/>
              </w:rPr>
              <w:t xml:space="preserve"> </w:t>
            </w:r>
            <w:r>
              <w:rPr>
                <w:rFonts w:ascii="Arial"/>
                <w:sz w:val="12"/>
              </w:rPr>
              <w:t>to</w:t>
            </w:r>
            <w:r>
              <w:rPr>
                <w:rFonts w:ascii="Arial"/>
                <w:spacing w:val="4"/>
                <w:sz w:val="12"/>
              </w:rPr>
              <w:t xml:space="preserve"> </w:t>
            </w:r>
            <w:r>
              <w:rPr>
                <w:rFonts w:ascii="Arial"/>
                <w:sz w:val="12"/>
              </w:rPr>
              <w:t>support</w:t>
            </w:r>
            <w:r>
              <w:rPr>
                <w:rFonts w:ascii="Arial"/>
                <w:spacing w:val="3"/>
                <w:sz w:val="12"/>
              </w:rPr>
              <w:t xml:space="preserve"> </w:t>
            </w:r>
            <w:r>
              <w:rPr>
                <w:rFonts w:ascii="Arial"/>
                <w:sz w:val="12"/>
              </w:rPr>
              <w:t>regional</w:t>
            </w:r>
            <w:r>
              <w:rPr>
                <w:rFonts w:ascii="Arial"/>
                <w:spacing w:val="2"/>
                <w:sz w:val="12"/>
              </w:rPr>
              <w:t xml:space="preserve"> </w:t>
            </w:r>
            <w:r>
              <w:rPr>
                <w:rFonts w:ascii="Arial"/>
                <w:sz w:val="12"/>
              </w:rPr>
              <w:t>signature</w:t>
            </w:r>
            <w:r>
              <w:rPr>
                <w:rFonts w:ascii="Arial"/>
                <w:spacing w:val="4"/>
                <w:sz w:val="12"/>
              </w:rPr>
              <w:t xml:space="preserve"> </w:t>
            </w:r>
            <w:r>
              <w:rPr>
                <w:rFonts w:ascii="Arial"/>
                <w:sz w:val="12"/>
              </w:rPr>
              <w:t>community</w:t>
            </w:r>
            <w:r>
              <w:rPr>
                <w:rFonts w:ascii="Arial"/>
                <w:spacing w:val="1"/>
                <w:sz w:val="12"/>
              </w:rPr>
              <w:t xml:space="preserve"> </w:t>
            </w:r>
            <w:r>
              <w:rPr>
                <w:rFonts w:ascii="Arial"/>
                <w:spacing w:val="-2"/>
                <w:sz w:val="12"/>
              </w:rPr>
              <w:t>event.</w:t>
            </w:r>
          </w:p>
        </w:tc>
      </w:tr>
      <w:tr w:rsidR="00CC3A01">
        <w:trPr>
          <w:trHeight w:val="402"/>
        </w:trPr>
        <w:tc>
          <w:tcPr>
            <w:tcW w:w="2642" w:type="dxa"/>
            <w:tcBorders>
              <w:top w:val="single" w:sz="4" w:space="0" w:color="BFBFBF"/>
              <w:bottom w:val="single" w:sz="4" w:space="0" w:color="BFBFBF"/>
            </w:tcBorders>
          </w:tcPr>
          <w:p w:rsidR="00CC3A01" w:rsidRDefault="00B75A65">
            <w:pPr>
              <w:pStyle w:val="TableParagraph"/>
              <w:spacing w:before="133"/>
              <w:ind w:left="23"/>
              <w:jc w:val="left"/>
              <w:rPr>
                <w:rFonts w:ascii="Arial"/>
                <w:sz w:val="12"/>
              </w:rPr>
            </w:pPr>
            <w:r>
              <w:rPr>
                <w:rFonts w:ascii="Arial"/>
                <w:sz w:val="12"/>
              </w:rPr>
              <w:t>Cadel</w:t>
            </w:r>
            <w:r>
              <w:rPr>
                <w:rFonts w:ascii="Arial"/>
                <w:spacing w:val="6"/>
                <w:sz w:val="12"/>
              </w:rPr>
              <w:t xml:space="preserve"> </w:t>
            </w:r>
            <w:r>
              <w:rPr>
                <w:rFonts w:ascii="Arial"/>
                <w:sz w:val="12"/>
              </w:rPr>
              <w:t>Evans</w:t>
            </w:r>
            <w:r>
              <w:rPr>
                <w:rFonts w:ascii="Arial"/>
                <w:spacing w:val="10"/>
                <w:sz w:val="12"/>
              </w:rPr>
              <w:t xml:space="preserve"> </w:t>
            </w:r>
            <w:r>
              <w:rPr>
                <w:rFonts w:ascii="Arial"/>
                <w:sz w:val="12"/>
              </w:rPr>
              <w:t>Great</w:t>
            </w:r>
            <w:r>
              <w:rPr>
                <w:rFonts w:ascii="Arial"/>
                <w:spacing w:val="8"/>
                <w:sz w:val="12"/>
              </w:rPr>
              <w:t xml:space="preserve"> </w:t>
            </w:r>
            <w:r>
              <w:rPr>
                <w:rFonts w:ascii="Arial"/>
                <w:sz w:val="12"/>
              </w:rPr>
              <w:t>Ocean</w:t>
            </w:r>
            <w:r>
              <w:rPr>
                <w:rFonts w:ascii="Arial"/>
                <w:spacing w:val="7"/>
                <w:sz w:val="12"/>
              </w:rPr>
              <w:t xml:space="preserve"> </w:t>
            </w:r>
            <w:r>
              <w:rPr>
                <w:rFonts w:ascii="Arial"/>
                <w:sz w:val="12"/>
              </w:rPr>
              <w:t>Road</w:t>
            </w:r>
            <w:r>
              <w:rPr>
                <w:rFonts w:ascii="Arial"/>
                <w:spacing w:val="9"/>
                <w:sz w:val="12"/>
              </w:rPr>
              <w:t xml:space="preserve"> </w:t>
            </w:r>
            <w:r>
              <w:rPr>
                <w:rFonts w:ascii="Arial"/>
                <w:spacing w:val="-4"/>
                <w:sz w:val="12"/>
              </w:rPr>
              <w:t>Race</w:t>
            </w:r>
          </w:p>
        </w:tc>
        <w:tc>
          <w:tcPr>
            <w:tcW w:w="1572" w:type="dxa"/>
            <w:tcBorders>
              <w:top w:val="single" w:sz="4" w:space="0" w:color="BFBFBF"/>
              <w:bottom w:val="single" w:sz="4" w:space="0" w:color="BFBFBF"/>
            </w:tcBorders>
          </w:tcPr>
          <w:p w:rsidR="00CC3A01" w:rsidRDefault="00B75A65">
            <w:pPr>
              <w:pStyle w:val="TableParagraph"/>
              <w:spacing w:before="133"/>
              <w:ind w:left="153"/>
              <w:jc w:val="left"/>
              <w:rPr>
                <w:rFonts w:ascii="Arial"/>
                <w:sz w:val="12"/>
              </w:rPr>
            </w:pPr>
            <w:r>
              <w:rPr>
                <w:rFonts w:ascii="Arial"/>
                <w:sz w:val="12"/>
              </w:rPr>
              <w:t>Geelong</w:t>
            </w:r>
            <w:r>
              <w:rPr>
                <w:rFonts w:ascii="Arial"/>
                <w:spacing w:val="4"/>
                <w:sz w:val="12"/>
              </w:rPr>
              <w:t xml:space="preserve"> </w:t>
            </w:r>
            <w:r>
              <w:rPr>
                <w:rFonts w:ascii="Arial"/>
                <w:sz w:val="12"/>
              </w:rPr>
              <w:t>Major</w:t>
            </w:r>
            <w:r>
              <w:rPr>
                <w:rFonts w:ascii="Arial"/>
                <w:spacing w:val="6"/>
                <w:sz w:val="12"/>
              </w:rPr>
              <w:t xml:space="preserve"> </w:t>
            </w:r>
            <w:r>
              <w:rPr>
                <w:rFonts w:ascii="Arial"/>
                <w:spacing w:val="-2"/>
                <w:sz w:val="12"/>
              </w:rPr>
              <w:t>Events</w:t>
            </w:r>
          </w:p>
        </w:tc>
        <w:tc>
          <w:tcPr>
            <w:tcW w:w="1078" w:type="dxa"/>
            <w:tcBorders>
              <w:top w:val="single" w:sz="4" w:space="0" w:color="BFBFBF"/>
              <w:bottom w:val="single" w:sz="4" w:space="0" w:color="BFBFBF"/>
            </w:tcBorders>
          </w:tcPr>
          <w:p w:rsidR="00CC3A01" w:rsidRDefault="00B75A65">
            <w:pPr>
              <w:pStyle w:val="TableParagraph"/>
              <w:spacing w:before="133"/>
              <w:ind w:right="63"/>
              <w:rPr>
                <w:rFonts w:ascii="Arial"/>
                <w:sz w:val="12"/>
              </w:rPr>
            </w:pPr>
            <w:r>
              <w:rPr>
                <w:rFonts w:ascii="Arial"/>
                <w:spacing w:val="-2"/>
                <w:w w:val="105"/>
                <w:sz w:val="12"/>
              </w:rPr>
              <w:t>140,000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3"/>
              <w:ind w:left="354"/>
              <w:jc w:val="left"/>
              <w:rPr>
                <w:rFonts w:ascii="Arial"/>
                <w:sz w:val="12"/>
              </w:rPr>
            </w:pPr>
            <w:r>
              <w:rPr>
                <w:rFonts w:ascii="Arial"/>
                <w:spacing w:val="-2"/>
                <w:w w:val="105"/>
                <w:sz w:val="12"/>
              </w:rPr>
              <w:t>260,200</w:t>
            </w:r>
          </w:p>
        </w:tc>
        <w:tc>
          <w:tcPr>
            <w:tcW w:w="3585" w:type="dxa"/>
            <w:tcBorders>
              <w:top w:val="single" w:sz="4" w:space="0" w:color="BFBFBF"/>
              <w:bottom w:val="single" w:sz="4" w:space="0" w:color="BFBFBF"/>
            </w:tcBorders>
          </w:tcPr>
          <w:p w:rsidR="00CC3A01" w:rsidRDefault="00B75A65">
            <w:pPr>
              <w:pStyle w:val="TableParagraph"/>
              <w:spacing w:before="54" w:line="276" w:lineRule="auto"/>
              <w:ind w:left="21" w:right="341"/>
              <w:jc w:val="left"/>
              <w:rPr>
                <w:rFonts w:ascii="Arial"/>
                <w:sz w:val="12"/>
              </w:rPr>
            </w:pPr>
            <w:r>
              <w:rPr>
                <w:rFonts w:ascii="Arial"/>
                <w:w w:val="105"/>
                <w:sz w:val="12"/>
              </w:rPr>
              <w:t>Cadel</w:t>
            </w:r>
            <w:r>
              <w:rPr>
                <w:rFonts w:ascii="Arial"/>
                <w:spacing w:val="-9"/>
                <w:w w:val="105"/>
                <w:sz w:val="12"/>
              </w:rPr>
              <w:t xml:space="preserve"> </w:t>
            </w:r>
            <w:r>
              <w:rPr>
                <w:rFonts w:ascii="Arial"/>
                <w:w w:val="105"/>
                <w:sz w:val="12"/>
              </w:rPr>
              <w:t>Evans</w:t>
            </w:r>
            <w:r>
              <w:rPr>
                <w:rFonts w:ascii="Arial"/>
                <w:spacing w:val="-9"/>
                <w:w w:val="105"/>
                <w:sz w:val="12"/>
              </w:rPr>
              <w:t xml:space="preserve"> </w:t>
            </w:r>
            <w:r>
              <w:rPr>
                <w:rFonts w:ascii="Arial"/>
                <w:w w:val="105"/>
                <w:sz w:val="12"/>
              </w:rPr>
              <w:t>Great</w:t>
            </w:r>
            <w:r>
              <w:rPr>
                <w:rFonts w:ascii="Arial"/>
                <w:spacing w:val="-9"/>
                <w:w w:val="105"/>
                <w:sz w:val="12"/>
              </w:rPr>
              <w:t xml:space="preserve"> </w:t>
            </w:r>
            <w:r>
              <w:rPr>
                <w:rFonts w:ascii="Arial"/>
                <w:w w:val="105"/>
                <w:sz w:val="12"/>
              </w:rPr>
              <w:t>Ocean</w:t>
            </w:r>
            <w:r>
              <w:rPr>
                <w:rFonts w:ascii="Arial"/>
                <w:spacing w:val="-8"/>
                <w:w w:val="105"/>
                <w:sz w:val="12"/>
              </w:rPr>
              <w:t xml:space="preserve"> </w:t>
            </w:r>
            <w:r>
              <w:rPr>
                <w:rFonts w:ascii="Arial"/>
                <w:w w:val="105"/>
                <w:sz w:val="12"/>
              </w:rPr>
              <w:t>Road</w:t>
            </w:r>
            <w:r>
              <w:rPr>
                <w:rFonts w:ascii="Arial"/>
                <w:spacing w:val="-9"/>
                <w:w w:val="105"/>
                <w:sz w:val="12"/>
              </w:rPr>
              <w:t xml:space="preserve"> </w:t>
            </w:r>
            <w:r>
              <w:rPr>
                <w:rFonts w:ascii="Arial"/>
                <w:w w:val="105"/>
                <w:sz w:val="12"/>
              </w:rPr>
              <w:t>Race</w:t>
            </w:r>
            <w:r>
              <w:rPr>
                <w:rFonts w:ascii="Arial"/>
                <w:spacing w:val="-9"/>
                <w:w w:val="105"/>
                <w:sz w:val="12"/>
              </w:rPr>
              <w:t xml:space="preserve"> </w:t>
            </w:r>
            <w:r>
              <w:rPr>
                <w:rFonts w:ascii="Arial"/>
                <w:w w:val="105"/>
                <w:sz w:val="12"/>
              </w:rPr>
              <w:t>-</w:t>
            </w:r>
            <w:r>
              <w:rPr>
                <w:rFonts w:ascii="Arial"/>
                <w:spacing w:val="-9"/>
                <w:w w:val="105"/>
                <w:sz w:val="12"/>
              </w:rPr>
              <w:t xml:space="preserve"> </w:t>
            </w:r>
            <w:r>
              <w:rPr>
                <w:rFonts w:ascii="Arial"/>
                <w:w w:val="105"/>
                <w:sz w:val="12"/>
              </w:rPr>
              <w:t>Marketing</w:t>
            </w:r>
            <w:r>
              <w:rPr>
                <w:rFonts w:ascii="Arial"/>
                <w:spacing w:val="-9"/>
                <w:w w:val="105"/>
                <w:sz w:val="12"/>
              </w:rPr>
              <w:t xml:space="preserve"> </w:t>
            </w:r>
            <w:r>
              <w:rPr>
                <w:rFonts w:ascii="Arial"/>
                <w:w w:val="105"/>
                <w:sz w:val="12"/>
              </w:rPr>
              <w:t>&amp;</w:t>
            </w:r>
            <w:r>
              <w:rPr>
                <w:rFonts w:ascii="Arial"/>
                <w:spacing w:val="40"/>
                <w:w w:val="105"/>
                <w:sz w:val="12"/>
              </w:rPr>
              <w:t xml:space="preserve"> </w:t>
            </w:r>
            <w:r>
              <w:rPr>
                <w:rFonts w:ascii="Arial"/>
                <w:spacing w:val="-2"/>
                <w:w w:val="105"/>
                <w:sz w:val="12"/>
              </w:rPr>
              <w:t>Sponsorship.</w:t>
            </w:r>
          </w:p>
        </w:tc>
      </w:tr>
      <w:tr w:rsidR="00CC3A01">
        <w:trPr>
          <w:trHeight w:val="203"/>
        </w:trPr>
        <w:tc>
          <w:tcPr>
            <w:tcW w:w="2642" w:type="dxa"/>
            <w:tcBorders>
              <w:top w:val="single" w:sz="4" w:space="0" w:color="BFBFBF"/>
              <w:bottom w:val="single" w:sz="4" w:space="0" w:color="BFBFBF"/>
            </w:tcBorders>
          </w:tcPr>
          <w:p w:rsidR="00CC3A01" w:rsidRDefault="00B75A65">
            <w:pPr>
              <w:pStyle w:val="TableParagraph"/>
              <w:spacing w:before="32"/>
              <w:ind w:left="23"/>
              <w:jc w:val="left"/>
              <w:rPr>
                <w:rFonts w:ascii="Arial"/>
                <w:sz w:val="12"/>
              </w:rPr>
            </w:pPr>
            <w:r>
              <w:rPr>
                <w:rFonts w:ascii="Arial"/>
                <w:w w:val="105"/>
                <w:sz w:val="12"/>
              </w:rPr>
              <w:t>Major</w:t>
            </w:r>
            <w:r>
              <w:rPr>
                <w:rFonts w:ascii="Arial"/>
                <w:spacing w:val="-9"/>
                <w:w w:val="105"/>
                <w:sz w:val="12"/>
              </w:rPr>
              <w:t xml:space="preserve"> </w:t>
            </w:r>
            <w:r>
              <w:rPr>
                <w:rFonts w:ascii="Arial"/>
                <w:w w:val="105"/>
                <w:sz w:val="12"/>
              </w:rPr>
              <w:t>Events</w:t>
            </w:r>
            <w:r>
              <w:rPr>
                <w:rFonts w:ascii="Arial"/>
                <w:spacing w:val="-9"/>
                <w:w w:val="105"/>
                <w:sz w:val="12"/>
              </w:rPr>
              <w:t xml:space="preserve"> </w:t>
            </w:r>
            <w:r>
              <w:rPr>
                <w:rFonts w:ascii="Arial"/>
                <w:w w:val="105"/>
                <w:sz w:val="12"/>
              </w:rPr>
              <w:t>to</w:t>
            </w:r>
            <w:r>
              <w:rPr>
                <w:rFonts w:ascii="Arial"/>
                <w:spacing w:val="-8"/>
                <w:w w:val="105"/>
                <w:sz w:val="12"/>
              </w:rPr>
              <w:t xml:space="preserve"> </w:t>
            </w:r>
            <w:r>
              <w:rPr>
                <w:rFonts w:ascii="Arial"/>
                <w:w w:val="105"/>
                <w:sz w:val="12"/>
              </w:rPr>
              <w:t>be</w:t>
            </w:r>
            <w:r>
              <w:rPr>
                <w:rFonts w:ascii="Arial"/>
                <w:spacing w:val="-8"/>
                <w:w w:val="105"/>
                <w:sz w:val="12"/>
              </w:rPr>
              <w:t xml:space="preserve"> </w:t>
            </w:r>
            <w:r>
              <w:rPr>
                <w:rFonts w:ascii="Arial"/>
                <w:spacing w:val="-2"/>
                <w:w w:val="105"/>
                <w:sz w:val="12"/>
              </w:rPr>
              <w:t>confirmed</w:t>
            </w:r>
          </w:p>
        </w:tc>
        <w:tc>
          <w:tcPr>
            <w:tcW w:w="1572" w:type="dxa"/>
            <w:tcBorders>
              <w:top w:val="single" w:sz="4" w:space="0" w:color="BFBFBF"/>
              <w:bottom w:val="single" w:sz="4" w:space="0" w:color="BFBFBF"/>
            </w:tcBorders>
          </w:tcPr>
          <w:p w:rsidR="00CC3A01" w:rsidRDefault="00B75A65">
            <w:pPr>
              <w:pStyle w:val="TableParagraph"/>
              <w:spacing w:before="32"/>
              <w:ind w:left="152"/>
              <w:jc w:val="left"/>
              <w:rPr>
                <w:rFonts w:ascii="Arial"/>
                <w:sz w:val="12"/>
              </w:rPr>
            </w:pPr>
            <w:r>
              <w:rPr>
                <w:rFonts w:ascii="Arial"/>
                <w:sz w:val="12"/>
              </w:rPr>
              <w:t>Geelong</w:t>
            </w:r>
            <w:r>
              <w:rPr>
                <w:rFonts w:ascii="Arial"/>
                <w:spacing w:val="5"/>
                <w:sz w:val="12"/>
              </w:rPr>
              <w:t xml:space="preserve"> </w:t>
            </w:r>
            <w:r>
              <w:rPr>
                <w:rFonts w:ascii="Arial"/>
                <w:sz w:val="12"/>
              </w:rPr>
              <w:t>Major</w:t>
            </w:r>
            <w:r>
              <w:rPr>
                <w:rFonts w:ascii="Arial"/>
                <w:spacing w:val="6"/>
                <w:sz w:val="12"/>
              </w:rPr>
              <w:t xml:space="preserve"> </w:t>
            </w:r>
            <w:r>
              <w:rPr>
                <w:rFonts w:ascii="Arial"/>
                <w:spacing w:val="-2"/>
                <w:sz w:val="12"/>
              </w:rPr>
              <w:t>Events</w:t>
            </w:r>
          </w:p>
        </w:tc>
        <w:tc>
          <w:tcPr>
            <w:tcW w:w="1078" w:type="dxa"/>
            <w:tcBorders>
              <w:top w:val="single" w:sz="4" w:space="0" w:color="BFBFBF"/>
              <w:bottom w:val="single" w:sz="4" w:space="0" w:color="BFBFBF"/>
            </w:tcBorders>
          </w:tcPr>
          <w:p w:rsidR="00CC3A01" w:rsidRDefault="00B75A65">
            <w:pPr>
              <w:pStyle w:val="TableParagraph"/>
              <w:spacing w:before="32"/>
              <w:ind w:right="64"/>
              <w:rPr>
                <w:rFonts w:ascii="Arial"/>
                <w:sz w:val="12"/>
              </w:rPr>
            </w:pPr>
            <w:r>
              <w:rPr>
                <w:rFonts w:ascii="Arial"/>
                <w:spacing w:val="-2"/>
                <w:w w:val="105"/>
                <w:sz w:val="12"/>
              </w:rPr>
              <w:t>930,000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32"/>
              <w:ind w:left="250"/>
              <w:jc w:val="left"/>
              <w:rPr>
                <w:rFonts w:ascii="Arial"/>
                <w:sz w:val="12"/>
              </w:rPr>
            </w:pPr>
            <w:r>
              <w:rPr>
                <w:rFonts w:ascii="Arial"/>
                <w:spacing w:val="-2"/>
                <w:w w:val="105"/>
                <w:sz w:val="12"/>
              </w:rPr>
              <w:t>1,200,000</w:t>
            </w:r>
          </w:p>
        </w:tc>
        <w:tc>
          <w:tcPr>
            <w:tcW w:w="3585" w:type="dxa"/>
            <w:tcBorders>
              <w:top w:val="single" w:sz="4" w:space="0" w:color="BFBFBF"/>
              <w:bottom w:val="single" w:sz="4" w:space="0" w:color="BFBFBF"/>
            </w:tcBorders>
          </w:tcPr>
          <w:p w:rsidR="00CC3A01" w:rsidRDefault="00B75A65">
            <w:pPr>
              <w:pStyle w:val="TableParagraph"/>
              <w:spacing w:before="32"/>
              <w:ind w:left="21"/>
              <w:jc w:val="left"/>
              <w:rPr>
                <w:rFonts w:ascii="Arial"/>
                <w:sz w:val="12"/>
              </w:rPr>
            </w:pPr>
            <w:r>
              <w:rPr>
                <w:rFonts w:ascii="Arial"/>
                <w:spacing w:val="-2"/>
                <w:w w:val="105"/>
                <w:sz w:val="12"/>
              </w:rPr>
              <w:t>Funding</w:t>
            </w:r>
            <w:r>
              <w:rPr>
                <w:rFonts w:ascii="Arial"/>
                <w:spacing w:val="-3"/>
                <w:w w:val="105"/>
                <w:sz w:val="12"/>
              </w:rPr>
              <w:t xml:space="preserve"> </w:t>
            </w:r>
            <w:r>
              <w:rPr>
                <w:rFonts w:ascii="Arial"/>
                <w:spacing w:val="-2"/>
                <w:w w:val="105"/>
                <w:sz w:val="12"/>
              </w:rPr>
              <w:t>for</w:t>
            </w:r>
            <w:r>
              <w:rPr>
                <w:rFonts w:ascii="Arial"/>
                <w:spacing w:val="-1"/>
                <w:w w:val="105"/>
                <w:sz w:val="12"/>
              </w:rPr>
              <w:t xml:space="preserve"> </w:t>
            </w:r>
            <w:r>
              <w:rPr>
                <w:rFonts w:ascii="Arial"/>
                <w:spacing w:val="-2"/>
                <w:w w:val="105"/>
                <w:sz w:val="12"/>
              </w:rPr>
              <w:t>the</w:t>
            </w:r>
            <w:r>
              <w:rPr>
                <w:rFonts w:ascii="Arial"/>
                <w:w w:val="105"/>
                <w:sz w:val="12"/>
              </w:rPr>
              <w:t xml:space="preserve"> </w:t>
            </w:r>
            <w:r>
              <w:rPr>
                <w:rFonts w:ascii="Arial"/>
                <w:spacing w:val="-2"/>
                <w:w w:val="105"/>
                <w:sz w:val="12"/>
              </w:rPr>
              <w:t>attraction</w:t>
            </w:r>
            <w:r>
              <w:rPr>
                <w:rFonts w:ascii="Arial"/>
                <w:spacing w:val="-3"/>
                <w:w w:val="105"/>
                <w:sz w:val="12"/>
              </w:rPr>
              <w:t xml:space="preserve"> </w:t>
            </w:r>
            <w:r>
              <w:rPr>
                <w:rFonts w:ascii="Arial"/>
                <w:spacing w:val="-2"/>
                <w:w w:val="105"/>
                <w:sz w:val="12"/>
              </w:rPr>
              <w:t>of</w:t>
            </w:r>
            <w:r>
              <w:rPr>
                <w:rFonts w:ascii="Arial"/>
                <w:spacing w:val="1"/>
                <w:w w:val="105"/>
                <w:sz w:val="12"/>
              </w:rPr>
              <w:t xml:space="preserve"> </w:t>
            </w:r>
            <w:r>
              <w:rPr>
                <w:rFonts w:ascii="Arial"/>
                <w:spacing w:val="-2"/>
                <w:w w:val="105"/>
                <w:sz w:val="12"/>
              </w:rPr>
              <w:t>major</w:t>
            </w:r>
            <w:r>
              <w:rPr>
                <w:rFonts w:ascii="Arial"/>
                <w:spacing w:val="-1"/>
                <w:w w:val="105"/>
                <w:sz w:val="12"/>
              </w:rPr>
              <w:t xml:space="preserve"> </w:t>
            </w:r>
            <w:r>
              <w:rPr>
                <w:rFonts w:ascii="Arial"/>
                <w:spacing w:val="-2"/>
                <w:w w:val="105"/>
                <w:sz w:val="12"/>
              </w:rPr>
              <w:t>events</w:t>
            </w:r>
            <w:r>
              <w:rPr>
                <w:rFonts w:ascii="Arial"/>
                <w:w w:val="105"/>
                <w:sz w:val="12"/>
              </w:rPr>
              <w:t xml:space="preserve"> </w:t>
            </w:r>
            <w:r>
              <w:rPr>
                <w:rFonts w:ascii="Arial"/>
                <w:spacing w:val="-2"/>
                <w:w w:val="105"/>
                <w:sz w:val="12"/>
              </w:rPr>
              <w:t>to</w:t>
            </w:r>
            <w:r>
              <w:rPr>
                <w:rFonts w:ascii="Arial"/>
                <w:spacing w:val="-1"/>
                <w:w w:val="105"/>
                <w:sz w:val="12"/>
              </w:rPr>
              <w:t xml:space="preserve"> </w:t>
            </w:r>
            <w:r>
              <w:rPr>
                <w:rFonts w:ascii="Arial"/>
                <w:spacing w:val="-2"/>
                <w:w w:val="105"/>
                <w:sz w:val="12"/>
              </w:rPr>
              <w:t>Geelong.</w:t>
            </w:r>
          </w:p>
        </w:tc>
      </w:tr>
      <w:tr w:rsidR="00CC3A01">
        <w:trPr>
          <w:trHeight w:val="412"/>
        </w:trPr>
        <w:tc>
          <w:tcPr>
            <w:tcW w:w="2642" w:type="dxa"/>
            <w:tcBorders>
              <w:top w:val="single" w:sz="4" w:space="0" w:color="BFBFBF"/>
              <w:bottom w:val="single" w:sz="4" w:space="0" w:color="BFBFBF"/>
            </w:tcBorders>
            <w:shd w:val="clear" w:color="auto" w:fill="4E81BD"/>
          </w:tcPr>
          <w:p w:rsidR="00CC3A01" w:rsidRDefault="00B75A65">
            <w:pPr>
              <w:pStyle w:val="TableParagraph"/>
              <w:spacing w:before="138"/>
              <w:ind w:left="23"/>
              <w:jc w:val="left"/>
              <w:rPr>
                <w:rFonts w:ascii="Arial"/>
                <w:b/>
                <w:sz w:val="12"/>
              </w:rPr>
            </w:pPr>
            <w:r>
              <w:rPr>
                <w:rFonts w:ascii="Arial"/>
                <w:b/>
                <w:color w:val="FFFFFF"/>
                <w:sz w:val="12"/>
              </w:rPr>
              <w:t>Geelong</w:t>
            </w:r>
            <w:r>
              <w:rPr>
                <w:rFonts w:ascii="Arial"/>
                <w:b/>
                <w:color w:val="FFFFFF"/>
                <w:spacing w:val="9"/>
                <w:sz w:val="12"/>
              </w:rPr>
              <w:t xml:space="preserve"> </w:t>
            </w:r>
            <w:r>
              <w:rPr>
                <w:rFonts w:ascii="Arial"/>
                <w:b/>
                <w:color w:val="FFFFFF"/>
                <w:sz w:val="12"/>
              </w:rPr>
              <w:t>Major</w:t>
            </w:r>
            <w:r>
              <w:rPr>
                <w:rFonts w:ascii="Arial"/>
                <w:b/>
                <w:color w:val="FFFFFF"/>
                <w:spacing w:val="9"/>
                <w:sz w:val="12"/>
              </w:rPr>
              <w:t xml:space="preserve"> </w:t>
            </w:r>
            <w:r>
              <w:rPr>
                <w:rFonts w:ascii="Arial"/>
                <w:b/>
                <w:color w:val="FFFFFF"/>
                <w:sz w:val="12"/>
              </w:rPr>
              <w:t>Events</w:t>
            </w:r>
            <w:r>
              <w:rPr>
                <w:rFonts w:ascii="Arial"/>
                <w:b/>
                <w:color w:val="FFFFFF"/>
                <w:spacing w:val="9"/>
                <w:sz w:val="12"/>
              </w:rPr>
              <w:t xml:space="preserve"> </w:t>
            </w:r>
            <w:r>
              <w:rPr>
                <w:rFonts w:ascii="Arial"/>
                <w:b/>
                <w:color w:val="FFFFFF"/>
                <w:sz w:val="12"/>
              </w:rPr>
              <w:t>Sub</w:t>
            </w:r>
            <w:r>
              <w:rPr>
                <w:rFonts w:ascii="Arial"/>
                <w:b/>
                <w:color w:val="FFFFFF"/>
                <w:spacing w:val="10"/>
                <w:sz w:val="12"/>
              </w:rPr>
              <w:t xml:space="preserve"> </w:t>
            </w:r>
            <w:r>
              <w:rPr>
                <w:rFonts w:ascii="Arial"/>
                <w:b/>
                <w:color w:val="FFFFFF"/>
                <w:spacing w:val="-2"/>
                <w:sz w:val="12"/>
              </w:rPr>
              <w:t>Total</w:t>
            </w:r>
          </w:p>
        </w:tc>
        <w:tc>
          <w:tcPr>
            <w:tcW w:w="1572" w:type="dxa"/>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078" w:type="dxa"/>
            <w:tcBorders>
              <w:top w:val="single" w:sz="4" w:space="0" w:color="BFBFBF"/>
              <w:bottom w:val="single" w:sz="4" w:space="0" w:color="BFBFBF"/>
            </w:tcBorders>
            <w:shd w:val="clear" w:color="auto" w:fill="4E81BD"/>
          </w:tcPr>
          <w:p w:rsidR="00CC3A01" w:rsidRDefault="00B75A65">
            <w:pPr>
              <w:pStyle w:val="TableParagraph"/>
              <w:spacing w:before="138"/>
              <w:ind w:right="18"/>
              <w:rPr>
                <w:rFonts w:ascii="Arial"/>
                <w:b/>
                <w:sz w:val="12"/>
              </w:rPr>
            </w:pPr>
            <w:r>
              <w:rPr>
                <w:rFonts w:ascii="Arial"/>
                <w:b/>
                <w:color w:val="FFFFFF"/>
                <w:spacing w:val="-2"/>
                <w:w w:val="105"/>
                <w:sz w:val="12"/>
              </w:rPr>
              <w:t>1,170,000</w:t>
            </w:r>
          </w:p>
        </w:tc>
        <w:tc>
          <w:tcPr>
            <w:tcW w:w="851" w:type="dxa"/>
            <w:tcBorders>
              <w:top w:val="single" w:sz="4" w:space="0" w:color="BFBFBF"/>
              <w:bottom w:val="single" w:sz="4" w:space="0" w:color="BFBFBF"/>
            </w:tcBorders>
            <w:shd w:val="clear" w:color="auto" w:fill="4E81BD"/>
          </w:tcPr>
          <w:p w:rsidR="00CC3A01" w:rsidRDefault="00B75A65">
            <w:pPr>
              <w:pStyle w:val="TableParagraph"/>
              <w:spacing w:before="138"/>
              <w:ind w:right="-15"/>
              <w:rPr>
                <w:rFonts w:ascii="Arial"/>
                <w:b/>
                <w:sz w:val="12"/>
              </w:rPr>
            </w:pPr>
            <w:r>
              <w:rPr>
                <w:rFonts w:ascii="Arial"/>
                <w:b/>
                <w:color w:val="FFFFFF"/>
                <w:spacing w:val="-2"/>
                <w:w w:val="105"/>
                <w:sz w:val="12"/>
              </w:rPr>
              <w:t>2,190,200</w:t>
            </w:r>
          </w:p>
        </w:tc>
        <w:tc>
          <w:tcPr>
            <w:tcW w:w="3607" w:type="dxa"/>
            <w:gridSpan w:val="2"/>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r>
      <w:tr w:rsidR="00CC3A01">
        <w:trPr>
          <w:trHeight w:val="100"/>
        </w:trPr>
        <w:tc>
          <w:tcPr>
            <w:tcW w:w="5292" w:type="dxa"/>
            <w:gridSpan w:val="3"/>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0"/>
              <w:jc w:val="left"/>
              <w:rPr>
                <w:rFonts w:ascii="Times New Roman"/>
                <w:sz w:val="4"/>
              </w:rPr>
            </w:pPr>
          </w:p>
        </w:tc>
        <w:tc>
          <w:tcPr>
            <w:tcW w:w="3585" w:type="dxa"/>
            <w:tcBorders>
              <w:top w:val="single" w:sz="4" w:space="0" w:color="BFBFBF"/>
              <w:bottom w:val="single" w:sz="4" w:space="0" w:color="BFBFBF"/>
            </w:tcBorders>
          </w:tcPr>
          <w:p w:rsidR="00CC3A01" w:rsidRDefault="00CC3A01">
            <w:pPr>
              <w:pStyle w:val="TableParagraph"/>
              <w:spacing w:before="0"/>
              <w:jc w:val="left"/>
              <w:rPr>
                <w:rFonts w:ascii="Times New Roman"/>
                <w:sz w:val="4"/>
              </w:rPr>
            </w:pPr>
          </w:p>
        </w:tc>
      </w:tr>
    </w:tbl>
    <w:p w:rsidR="00CC3A01" w:rsidRDefault="00CC3A01">
      <w:pPr>
        <w:rPr>
          <w:rFonts w:ascii="Times New Roman"/>
          <w:sz w:val="4"/>
        </w:rPr>
        <w:sectPr w:rsidR="00CC3A01">
          <w:pgSz w:w="11900" w:h="16840"/>
          <w:pgMar w:top="1140" w:right="680" w:bottom="720" w:left="700" w:header="953" w:footer="523" w:gutter="0"/>
          <w:cols w:space="720"/>
        </w:sectPr>
      </w:pPr>
    </w:p>
    <w:p w:rsidR="00CC3A01" w:rsidRDefault="00CC3A01">
      <w:pPr>
        <w:pStyle w:val="BodyText"/>
        <w:spacing w:before="112"/>
        <w:rPr>
          <w:rFonts w:ascii="Palatino Linotype"/>
          <w:sz w:val="20"/>
        </w:rPr>
      </w:pPr>
    </w:p>
    <w:tbl>
      <w:tblPr>
        <w:tblW w:w="0" w:type="auto"/>
        <w:tblInd w:w="330" w:type="dxa"/>
        <w:tblLayout w:type="fixed"/>
        <w:tblCellMar>
          <w:left w:w="0" w:type="dxa"/>
          <w:right w:w="0" w:type="dxa"/>
        </w:tblCellMar>
        <w:tblLook w:val="01E0" w:firstRow="1" w:lastRow="1" w:firstColumn="1" w:lastColumn="1" w:noHBand="0" w:noVBand="0"/>
      </w:tblPr>
      <w:tblGrid>
        <w:gridCol w:w="2656"/>
        <w:gridCol w:w="1319"/>
        <w:gridCol w:w="1316"/>
        <w:gridCol w:w="852"/>
        <w:gridCol w:w="21"/>
        <w:gridCol w:w="3586"/>
      </w:tblGrid>
      <w:tr w:rsidR="00CC3A01">
        <w:trPr>
          <w:trHeight w:val="854"/>
        </w:trPr>
        <w:tc>
          <w:tcPr>
            <w:tcW w:w="2656" w:type="dxa"/>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26"/>
              <w:jc w:val="left"/>
              <w:rPr>
                <w:rFonts w:ascii="Arial"/>
                <w:b/>
                <w:sz w:val="14"/>
              </w:rPr>
            </w:pPr>
            <w:r>
              <w:rPr>
                <w:rFonts w:ascii="Arial"/>
                <w:b/>
                <w:color w:val="FFFFFF"/>
                <w:w w:val="105"/>
                <w:sz w:val="14"/>
              </w:rPr>
              <w:t>Project</w:t>
            </w:r>
            <w:r>
              <w:rPr>
                <w:rFonts w:ascii="Arial"/>
                <w:b/>
                <w:color w:val="FFFFFF"/>
                <w:spacing w:val="-10"/>
                <w:w w:val="105"/>
                <w:sz w:val="14"/>
              </w:rPr>
              <w:t xml:space="preserve"> </w:t>
            </w:r>
            <w:r>
              <w:rPr>
                <w:rFonts w:ascii="Arial"/>
                <w:b/>
                <w:color w:val="FFFFFF"/>
                <w:spacing w:val="-4"/>
                <w:w w:val="105"/>
                <w:sz w:val="14"/>
              </w:rPr>
              <w:t>Name</w:t>
            </w:r>
          </w:p>
        </w:tc>
        <w:tc>
          <w:tcPr>
            <w:tcW w:w="1319" w:type="dxa"/>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142"/>
              <w:jc w:val="left"/>
              <w:rPr>
                <w:rFonts w:ascii="Arial"/>
                <w:b/>
                <w:sz w:val="14"/>
              </w:rPr>
            </w:pPr>
            <w:r>
              <w:rPr>
                <w:rFonts w:ascii="Arial"/>
                <w:b/>
                <w:color w:val="FFFFFF"/>
                <w:spacing w:val="-4"/>
                <w:w w:val="105"/>
                <w:sz w:val="14"/>
              </w:rPr>
              <w:t>Type</w:t>
            </w:r>
          </w:p>
        </w:tc>
        <w:tc>
          <w:tcPr>
            <w:tcW w:w="1316" w:type="dxa"/>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498"/>
              <w:jc w:val="left"/>
              <w:rPr>
                <w:rFonts w:ascii="Arial"/>
                <w:b/>
                <w:sz w:val="14"/>
              </w:rPr>
            </w:pPr>
            <w:r>
              <w:rPr>
                <w:rFonts w:ascii="Arial"/>
                <w:b/>
                <w:color w:val="FFFFFF"/>
                <w:sz w:val="14"/>
              </w:rPr>
              <w:t>2023-</w:t>
            </w:r>
            <w:r>
              <w:rPr>
                <w:rFonts w:ascii="Arial"/>
                <w:b/>
                <w:color w:val="FFFFFF"/>
                <w:spacing w:val="-5"/>
                <w:sz w:val="14"/>
              </w:rPr>
              <w:t>24</w:t>
            </w:r>
          </w:p>
          <w:p w:rsidR="00CC3A01" w:rsidRDefault="00B75A65">
            <w:pPr>
              <w:pStyle w:val="TableParagraph"/>
              <w:spacing w:before="24"/>
              <w:ind w:left="433"/>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852" w:type="dxa"/>
            <w:shd w:val="clear" w:color="auto" w:fill="001F5F"/>
          </w:tcPr>
          <w:p w:rsidR="00CC3A01" w:rsidRDefault="00CC3A01">
            <w:pPr>
              <w:pStyle w:val="TableParagraph"/>
              <w:spacing w:before="66"/>
              <w:jc w:val="left"/>
              <w:rPr>
                <w:rFonts w:ascii="Palatino Linotype"/>
                <w:sz w:val="14"/>
              </w:rPr>
            </w:pPr>
          </w:p>
          <w:p w:rsidR="00CC3A01" w:rsidRDefault="00B75A65">
            <w:pPr>
              <w:pStyle w:val="TableParagraph"/>
              <w:spacing w:before="0"/>
              <w:ind w:left="190"/>
              <w:jc w:val="left"/>
              <w:rPr>
                <w:rFonts w:ascii="Arial"/>
                <w:b/>
                <w:sz w:val="14"/>
              </w:rPr>
            </w:pPr>
            <w:r>
              <w:rPr>
                <w:rFonts w:ascii="Arial"/>
                <w:b/>
                <w:color w:val="FFFFFF"/>
                <w:sz w:val="14"/>
              </w:rPr>
              <w:t>2024-</w:t>
            </w:r>
            <w:r>
              <w:rPr>
                <w:rFonts w:ascii="Arial"/>
                <w:b/>
                <w:color w:val="FFFFFF"/>
                <w:spacing w:val="-5"/>
                <w:sz w:val="14"/>
              </w:rPr>
              <w:t>25</w:t>
            </w:r>
          </w:p>
          <w:p w:rsidR="00CC3A01" w:rsidRDefault="00B75A65">
            <w:pPr>
              <w:pStyle w:val="TableParagraph"/>
              <w:spacing w:before="24"/>
              <w:ind w:left="125"/>
              <w:jc w:val="left"/>
              <w:rPr>
                <w:rFonts w:ascii="Arial"/>
                <w:b/>
                <w:sz w:val="14"/>
              </w:rPr>
            </w:pPr>
            <w:r>
              <w:rPr>
                <w:rFonts w:ascii="Arial"/>
                <w:b/>
                <w:color w:val="FFFFFF"/>
                <w:w w:val="105"/>
                <w:sz w:val="14"/>
              </w:rPr>
              <w:t>Budget</w:t>
            </w:r>
            <w:r>
              <w:rPr>
                <w:rFonts w:ascii="Arial"/>
                <w:b/>
                <w:color w:val="FFFFFF"/>
                <w:spacing w:val="-10"/>
                <w:w w:val="105"/>
                <w:sz w:val="14"/>
              </w:rPr>
              <w:t xml:space="preserve"> $</w:t>
            </w:r>
          </w:p>
        </w:tc>
        <w:tc>
          <w:tcPr>
            <w:tcW w:w="3607" w:type="dxa"/>
            <w:gridSpan w:val="2"/>
            <w:shd w:val="clear" w:color="auto" w:fill="001F5F"/>
          </w:tcPr>
          <w:p w:rsidR="00CC3A01" w:rsidRDefault="00CC3A01">
            <w:pPr>
              <w:pStyle w:val="TableParagraph"/>
              <w:spacing w:before="157"/>
              <w:jc w:val="left"/>
              <w:rPr>
                <w:rFonts w:ascii="Palatino Linotype"/>
                <w:sz w:val="14"/>
              </w:rPr>
            </w:pPr>
          </w:p>
          <w:p w:rsidR="00CC3A01" w:rsidRDefault="00B75A65">
            <w:pPr>
              <w:pStyle w:val="TableParagraph"/>
              <w:spacing w:before="0"/>
              <w:ind w:left="46"/>
              <w:jc w:val="left"/>
              <w:rPr>
                <w:rFonts w:ascii="Arial"/>
                <w:b/>
                <w:sz w:val="14"/>
              </w:rPr>
            </w:pPr>
            <w:r>
              <w:rPr>
                <w:rFonts w:ascii="Arial"/>
                <w:b/>
                <w:color w:val="FFFFFF"/>
                <w:spacing w:val="-2"/>
                <w:w w:val="105"/>
                <w:sz w:val="14"/>
              </w:rPr>
              <w:t>Description</w:t>
            </w:r>
          </w:p>
        </w:tc>
      </w:tr>
      <w:tr w:rsidR="00CC3A01">
        <w:trPr>
          <w:trHeight w:val="424"/>
        </w:trPr>
        <w:tc>
          <w:tcPr>
            <w:tcW w:w="5291" w:type="dxa"/>
            <w:gridSpan w:val="3"/>
            <w:tcBorders>
              <w:bottom w:val="single" w:sz="4" w:space="0" w:color="BFBFBF"/>
            </w:tcBorders>
          </w:tcPr>
          <w:p w:rsidR="00CC3A01" w:rsidRDefault="00B75A65">
            <w:pPr>
              <w:pStyle w:val="TableParagraph"/>
              <w:spacing w:before="88"/>
              <w:ind w:left="33"/>
              <w:jc w:val="left"/>
              <w:rPr>
                <w:rFonts w:ascii="Arial"/>
                <w:b/>
                <w:sz w:val="21"/>
              </w:rPr>
            </w:pPr>
            <w:r>
              <w:rPr>
                <w:rFonts w:ascii="Arial"/>
                <w:b/>
                <w:color w:val="001F5F"/>
                <w:sz w:val="21"/>
              </w:rPr>
              <w:t>Sponsorships</w:t>
            </w:r>
            <w:r>
              <w:rPr>
                <w:rFonts w:ascii="Arial"/>
                <w:b/>
                <w:color w:val="001F5F"/>
                <w:spacing w:val="-15"/>
                <w:sz w:val="21"/>
              </w:rPr>
              <w:t xml:space="preserve"> </w:t>
            </w:r>
            <w:r>
              <w:rPr>
                <w:rFonts w:ascii="Arial"/>
                <w:b/>
                <w:color w:val="001F5F"/>
                <w:sz w:val="21"/>
              </w:rPr>
              <w:t>&amp;</w:t>
            </w:r>
            <w:r>
              <w:rPr>
                <w:rFonts w:ascii="Arial"/>
                <w:b/>
                <w:color w:val="001F5F"/>
                <w:spacing w:val="-14"/>
                <w:sz w:val="21"/>
              </w:rPr>
              <w:t xml:space="preserve"> </w:t>
            </w:r>
            <w:r>
              <w:rPr>
                <w:rFonts w:ascii="Arial"/>
                <w:b/>
                <w:color w:val="001F5F"/>
                <w:spacing w:val="-2"/>
                <w:sz w:val="21"/>
              </w:rPr>
              <w:t>Donations</w:t>
            </w:r>
          </w:p>
        </w:tc>
        <w:tc>
          <w:tcPr>
            <w:tcW w:w="873" w:type="dxa"/>
            <w:gridSpan w:val="2"/>
            <w:tcBorders>
              <w:bottom w:val="single" w:sz="4" w:space="0" w:color="BFBFBF"/>
            </w:tcBorders>
            <w:shd w:val="clear" w:color="auto" w:fill="F1F1F1"/>
          </w:tcPr>
          <w:p w:rsidR="00CC3A01" w:rsidRDefault="00CC3A01">
            <w:pPr>
              <w:pStyle w:val="TableParagraph"/>
              <w:spacing w:before="0"/>
              <w:jc w:val="left"/>
              <w:rPr>
                <w:rFonts w:ascii="Times New Roman"/>
                <w:sz w:val="12"/>
              </w:rPr>
            </w:pPr>
          </w:p>
        </w:tc>
        <w:tc>
          <w:tcPr>
            <w:tcW w:w="3586" w:type="dxa"/>
            <w:tcBorders>
              <w:bottom w:val="single" w:sz="4" w:space="0" w:color="BFBFBF"/>
            </w:tcBorders>
          </w:tcPr>
          <w:p w:rsidR="00CC3A01" w:rsidRDefault="00CC3A01">
            <w:pPr>
              <w:pStyle w:val="TableParagraph"/>
              <w:spacing w:before="0"/>
              <w:jc w:val="left"/>
              <w:rPr>
                <w:rFonts w:ascii="Times New Roman"/>
                <w:sz w:val="12"/>
              </w:rPr>
            </w:pPr>
          </w:p>
        </w:tc>
      </w:tr>
      <w:tr w:rsidR="00CC3A01">
        <w:trPr>
          <w:trHeight w:val="315"/>
        </w:trPr>
        <w:tc>
          <w:tcPr>
            <w:tcW w:w="2656" w:type="dxa"/>
            <w:tcBorders>
              <w:top w:val="single" w:sz="4" w:space="0" w:color="BFBFBF"/>
            </w:tcBorders>
          </w:tcPr>
          <w:p w:rsidR="00CC3A01" w:rsidRDefault="00B75A65">
            <w:pPr>
              <w:pStyle w:val="TableParagraph"/>
              <w:spacing w:before="93"/>
              <w:ind w:left="23"/>
              <w:jc w:val="left"/>
              <w:rPr>
                <w:rFonts w:ascii="Arial"/>
                <w:sz w:val="12"/>
              </w:rPr>
            </w:pPr>
            <w:r>
              <w:rPr>
                <w:rFonts w:ascii="Arial"/>
                <w:sz w:val="12"/>
              </w:rPr>
              <w:t>Geelong</w:t>
            </w:r>
            <w:r>
              <w:rPr>
                <w:rFonts w:ascii="Arial"/>
                <w:spacing w:val="4"/>
                <w:sz w:val="12"/>
              </w:rPr>
              <w:t xml:space="preserve"> </w:t>
            </w:r>
            <w:r>
              <w:rPr>
                <w:rFonts w:ascii="Arial"/>
                <w:sz w:val="12"/>
              </w:rPr>
              <w:t>Chamber</w:t>
            </w:r>
            <w:r>
              <w:rPr>
                <w:rFonts w:ascii="Arial"/>
                <w:spacing w:val="5"/>
                <w:sz w:val="12"/>
              </w:rPr>
              <w:t xml:space="preserve"> </w:t>
            </w:r>
            <w:r>
              <w:rPr>
                <w:rFonts w:ascii="Arial"/>
                <w:sz w:val="12"/>
              </w:rPr>
              <w:t>of</w:t>
            </w:r>
            <w:r>
              <w:rPr>
                <w:rFonts w:ascii="Arial"/>
                <w:spacing w:val="8"/>
                <w:sz w:val="12"/>
              </w:rPr>
              <w:t xml:space="preserve"> </w:t>
            </w:r>
            <w:r>
              <w:rPr>
                <w:rFonts w:ascii="Arial"/>
                <w:spacing w:val="-2"/>
                <w:sz w:val="12"/>
              </w:rPr>
              <w:t>Commerce</w:t>
            </w:r>
          </w:p>
        </w:tc>
        <w:tc>
          <w:tcPr>
            <w:tcW w:w="1319" w:type="dxa"/>
            <w:tcBorders>
              <w:top w:val="single" w:sz="4" w:space="0" w:color="BFBFBF"/>
            </w:tcBorders>
          </w:tcPr>
          <w:p w:rsidR="00CC3A01" w:rsidRDefault="00CC3A01">
            <w:pPr>
              <w:pStyle w:val="TableParagraph"/>
              <w:spacing w:before="0"/>
              <w:jc w:val="left"/>
              <w:rPr>
                <w:rFonts w:ascii="Times New Roman"/>
                <w:sz w:val="12"/>
              </w:rPr>
            </w:pPr>
          </w:p>
        </w:tc>
        <w:tc>
          <w:tcPr>
            <w:tcW w:w="1316" w:type="dxa"/>
            <w:tcBorders>
              <w:top w:val="single" w:sz="4" w:space="0" w:color="BFBFBF"/>
            </w:tcBorders>
          </w:tcPr>
          <w:p w:rsidR="00CC3A01" w:rsidRDefault="00B75A65">
            <w:pPr>
              <w:pStyle w:val="TableParagraph"/>
              <w:spacing w:before="93"/>
              <w:ind w:right="65"/>
              <w:rPr>
                <w:rFonts w:ascii="Arial"/>
                <w:sz w:val="12"/>
              </w:rPr>
            </w:pPr>
            <w:r>
              <w:rPr>
                <w:rFonts w:ascii="Arial"/>
                <w:spacing w:val="-2"/>
                <w:w w:val="105"/>
                <w:sz w:val="12"/>
              </w:rPr>
              <w:t>67,460</w:t>
            </w:r>
          </w:p>
        </w:tc>
        <w:tc>
          <w:tcPr>
            <w:tcW w:w="873" w:type="dxa"/>
            <w:gridSpan w:val="2"/>
            <w:tcBorders>
              <w:top w:val="single" w:sz="4" w:space="0" w:color="BFBFBF"/>
            </w:tcBorders>
            <w:shd w:val="clear" w:color="auto" w:fill="F1F1F1"/>
          </w:tcPr>
          <w:p w:rsidR="00CC3A01" w:rsidRDefault="00B75A65">
            <w:pPr>
              <w:pStyle w:val="TableParagraph"/>
              <w:spacing w:before="93"/>
              <w:ind w:left="424"/>
              <w:jc w:val="left"/>
              <w:rPr>
                <w:rFonts w:ascii="Arial"/>
                <w:sz w:val="12"/>
              </w:rPr>
            </w:pPr>
            <w:r>
              <w:rPr>
                <w:rFonts w:ascii="Arial"/>
                <w:spacing w:val="-2"/>
                <w:w w:val="105"/>
                <w:sz w:val="12"/>
              </w:rPr>
              <w:t>68,010</w:t>
            </w:r>
          </w:p>
        </w:tc>
        <w:tc>
          <w:tcPr>
            <w:tcW w:w="3586" w:type="dxa"/>
            <w:tcBorders>
              <w:top w:val="single" w:sz="4" w:space="0" w:color="BFBFBF"/>
            </w:tcBorders>
          </w:tcPr>
          <w:p w:rsidR="00CC3A01" w:rsidRDefault="00CC3A01">
            <w:pPr>
              <w:pStyle w:val="TableParagraph"/>
              <w:spacing w:before="0"/>
              <w:jc w:val="left"/>
              <w:rPr>
                <w:rFonts w:ascii="Times New Roman"/>
                <w:sz w:val="12"/>
              </w:rPr>
            </w:pPr>
          </w:p>
        </w:tc>
      </w:tr>
      <w:tr w:rsidR="00CC3A01">
        <w:trPr>
          <w:trHeight w:val="287"/>
        </w:trPr>
        <w:tc>
          <w:tcPr>
            <w:tcW w:w="2656" w:type="dxa"/>
          </w:tcPr>
          <w:p w:rsidR="00CC3A01" w:rsidRDefault="00B75A65">
            <w:pPr>
              <w:pStyle w:val="TableParagraph"/>
              <w:spacing w:before="83"/>
              <w:ind w:left="340"/>
              <w:jc w:val="left"/>
              <w:rPr>
                <w:rFonts w:ascii="Arial"/>
                <w:i/>
                <w:sz w:val="12"/>
              </w:rPr>
            </w:pPr>
            <w:r>
              <w:rPr>
                <w:rFonts w:ascii="Arial"/>
                <w:i/>
                <w:color w:val="7F7F7F"/>
                <w:w w:val="105"/>
                <w:sz w:val="12"/>
              </w:rPr>
              <w:t>-</w:t>
            </w:r>
            <w:r>
              <w:rPr>
                <w:rFonts w:ascii="Arial"/>
                <w:i/>
                <w:color w:val="7F7F7F"/>
                <w:spacing w:val="-8"/>
                <w:w w:val="105"/>
                <w:sz w:val="12"/>
              </w:rPr>
              <w:t xml:space="preserve"> </w:t>
            </w:r>
            <w:r>
              <w:rPr>
                <w:rFonts w:ascii="Arial"/>
                <w:i/>
                <w:color w:val="7F7F7F"/>
                <w:w w:val="105"/>
                <w:sz w:val="12"/>
              </w:rPr>
              <w:t>Eco</w:t>
            </w:r>
            <w:r>
              <w:rPr>
                <w:rFonts w:ascii="Arial"/>
                <w:i/>
                <w:color w:val="7F7F7F"/>
                <w:spacing w:val="-8"/>
                <w:w w:val="105"/>
                <w:sz w:val="12"/>
              </w:rPr>
              <w:t xml:space="preserve"> </w:t>
            </w:r>
            <w:r>
              <w:rPr>
                <w:rFonts w:ascii="Arial"/>
                <w:i/>
                <w:color w:val="7F7F7F"/>
                <w:w w:val="105"/>
                <w:sz w:val="12"/>
              </w:rPr>
              <w:t>Dev</w:t>
            </w:r>
            <w:r>
              <w:rPr>
                <w:rFonts w:ascii="Arial"/>
                <w:i/>
                <w:color w:val="7F7F7F"/>
                <w:spacing w:val="-7"/>
                <w:w w:val="105"/>
                <w:sz w:val="12"/>
              </w:rPr>
              <w:t xml:space="preserve"> </w:t>
            </w:r>
            <w:r>
              <w:rPr>
                <w:rFonts w:ascii="Arial"/>
                <w:i/>
                <w:color w:val="7F7F7F"/>
                <w:w w:val="105"/>
                <w:sz w:val="12"/>
              </w:rPr>
              <w:t>Gold</w:t>
            </w:r>
            <w:r>
              <w:rPr>
                <w:rFonts w:ascii="Arial"/>
                <w:i/>
                <w:color w:val="7F7F7F"/>
                <w:spacing w:val="-7"/>
                <w:w w:val="105"/>
                <w:sz w:val="12"/>
              </w:rPr>
              <w:t xml:space="preserve"> </w:t>
            </w:r>
            <w:r>
              <w:rPr>
                <w:rFonts w:ascii="Arial"/>
                <w:i/>
                <w:color w:val="7F7F7F"/>
                <w:w w:val="105"/>
                <w:sz w:val="12"/>
              </w:rPr>
              <w:t>Corporate</w:t>
            </w:r>
            <w:r>
              <w:rPr>
                <w:rFonts w:ascii="Arial"/>
                <w:i/>
                <w:color w:val="7F7F7F"/>
                <w:spacing w:val="-7"/>
                <w:w w:val="105"/>
                <w:sz w:val="12"/>
              </w:rPr>
              <w:t xml:space="preserve"> </w:t>
            </w:r>
            <w:r>
              <w:rPr>
                <w:rFonts w:ascii="Arial"/>
                <w:i/>
                <w:color w:val="7F7F7F"/>
                <w:spacing w:val="-2"/>
                <w:w w:val="105"/>
                <w:sz w:val="12"/>
              </w:rPr>
              <w:t>Partnership</w:t>
            </w:r>
          </w:p>
        </w:tc>
        <w:tc>
          <w:tcPr>
            <w:tcW w:w="1319" w:type="dxa"/>
          </w:tcPr>
          <w:p w:rsidR="00CC3A01" w:rsidRDefault="00B75A65">
            <w:pPr>
              <w:pStyle w:val="TableParagraph"/>
              <w:spacing w:before="159" w:line="109" w:lineRule="exact"/>
              <w:ind w:left="140"/>
              <w:jc w:val="left"/>
              <w:rPr>
                <w:rFonts w:ascii="Arial"/>
                <w:sz w:val="12"/>
              </w:rPr>
            </w:pPr>
            <w:r>
              <w:rPr>
                <w:rFonts w:ascii="Arial"/>
                <w:spacing w:val="-2"/>
                <w:w w:val="105"/>
                <w:sz w:val="12"/>
              </w:rPr>
              <w:t>Sponsorships</w:t>
            </w:r>
          </w:p>
        </w:tc>
        <w:tc>
          <w:tcPr>
            <w:tcW w:w="1316" w:type="dxa"/>
          </w:tcPr>
          <w:p w:rsidR="00CC3A01" w:rsidRDefault="00B75A65">
            <w:pPr>
              <w:pStyle w:val="TableParagraph"/>
              <w:spacing w:before="83"/>
              <w:ind w:right="101"/>
              <w:rPr>
                <w:rFonts w:ascii="Arial"/>
                <w:i/>
                <w:sz w:val="12"/>
              </w:rPr>
            </w:pPr>
            <w:r>
              <w:rPr>
                <w:rFonts w:ascii="Arial"/>
                <w:i/>
                <w:color w:val="7F7F7F"/>
                <w:spacing w:val="-2"/>
                <w:w w:val="105"/>
                <w:sz w:val="12"/>
              </w:rPr>
              <w:t>7,460</w:t>
            </w:r>
          </w:p>
        </w:tc>
        <w:tc>
          <w:tcPr>
            <w:tcW w:w="873" w:type="dxa"/>
            <w:gridSpan w:val="2"/>
            <w:shd w:val="clear" w:color="auto" w:fill="F1F1F1"/>
          </w:tcPr>
          <w:p w:rsidR="00CC3A01" w:rsidRDefault="00B75A65">
            <w:pPr>
              <w:pStyle w:val="TableParagraph"/>
              <w:spacing w:before="83"/>
              <w:ind w:left="494"/>
              <w:jc w:val="left"/>
              <w:rPr>
                <w:rFonts w:ascii="Arial"/>
                <w:i/>
                <w:sz w:val="12"/>
              </w:rPr>
            </w:pPr>
            <w:r>
              <w:rPr>
                <w:rFonts w:ascii="Arial"/>
                <w:i/>
                <w:color w:val="7F7F7F"/>
                <w:spacing w:val="-2"/>
                <w:w w:val="105"/>
                <w:sz w:val="12"/>
              </w:rPr>
              <w:t>7,460</w:t>
            </w:r>
          </w:p>
        </w:tc>
        <w:tc>
          <w:tcPr>
            <w:tcW w:w="3586" w:type="dxa"/>
          </w:tcPr>
          <w:p w:rsidR="00CC3A01" w:rsidRDefault="00B75A65">
            <w:pPr>
              <w:pStyle w:val="TableParagraph"/>
              <w:spacing w:before="83"/>
              <w:ind w:left="23"/>
              <w:jc w:val="left"/>
              <w:rPr>
                <w:rFonts w:ascii="Arial"/>
                <w:i/>
                <w:sz w:val="12"/>
              </w:rPr>
            </w:pPr>
            <w:r>
              <w:rPr>
                <w:rFonts w:ascii="Arial"/>
                <w:i/>
                <w:color w:val="7F7F7F"/>
                <w:w w:val="105"/>
                <w:sz w:val="12"/>
              </w:rPr>
              <w:t>Eco</w:t>
            </w:r>
            <w:r>
              <w:rPr>
                <w:rFonts w:ascii="Arial"/>
                <w:i/>
                <w:color w:val="7F7F7F"/>
                <w:spacing w:val="-9"/>
                <w:w w:val="105"/>
                <w:sz w:val="12"/>
              </w:rPr>
              <w:t xml:space="preserve"> </w:t>
            </w:r>
            <w:r>
              <w:rPr>
                <w:rFonts w:ascii="Arial"/>
                <w:i/>
                <w:color w:val="7F7F7F"/>
                <w:w w:val="105"/>
                <w:sz w:val="12"/>
              </w:rPr>
              <w:t>Dev</w:t>
            </w:r>
            <w:r>
              <w:rPr>
                <w:rFonts w:ascii="Arial"/>
                <w:i/>
                <w:color w:val="7F7F7F"/>
                <w:spacing w:val="-9"/>
                <w:w w:val="105"/>
                <w:sz w:val="12"/>
              </w:rPr>
              <w:t xml:space="preserve"> </w:t>
            </w:r>
            <w:r>
              <w:rPr>
                <w:rFonts w:ascii="Arial"/>
                <w:i/>
                <w:color w:val="7F7F7F"/>
                <w:w w:val="105"/>
                <w:sz w:val="12"/>
              </w:rPr>
              <w:t>Gold</w:t>
            </w:r>
            <w:r>
              <w:rPr>
                <w:rFonts w:ascii="Arial"/>
                <w:i/>
                <w:color w:val="7F7F7F"/>
                <w:spacing w:val="-9"/>
                <w:w w:val="105"/>
                <w:sz w:val="12"/>
              </w:rPr>
              <w:t xml:space="preserve"> </w:t>
            </w:r>
            <w:r>
              <w:rPr>
                <w:rFonts w:ascii="Arial"/>
                <w:i/>
                <w:color w:val="7F7F7F"/>
                <w:w w:val="105"/>
                <w:sz w:val="12"/>
              </w:rPr>
              <w:t>Corporate</w:t>
            </w:r>
            <w:r>
              <w:rPr>
                <w:rFonts w:ascii="Arial"/>
                <w:i/>
                <w:color w:val="7F7F7F"/>
                <w:spacing w:val="-8"/>
                <w:w w:val="105"/>
                <w:sz w:val="12"/>
              </w:rPr>
              <w:t xml:space="preserve"> </w:t>
            </w:r>
            <w:r>
              <w:rPr>
                <w:rFonts w:ascii="Arial"/>
                <w:i/>
                <w:color w:val="7F7F7F"/>
                <w:w w:val="105"/>
                <w:sz w:val="12"/>
              </w:rPr>
              <w:t>Partnership</w:t>
            </w:r>
            <w:r>
              <w:rPr>
                <w:rFonts w:ascii="Arial"/>
                <w:i/>
                <w:color w:val="7F7F7F"/>
                <w:spacing w:val="-9"/>
                <w:w w:val="105"/>
                <w:sz w:val="12"/>
              </w:rPr>
              <w:t xml:space="preserve"> </w:t>
            </w:r>
            <w:r>
              <w:rPr>
                <w:rFonts w:ascii="Arial"/>
                <w:i/>
                <w:color w:val="7F7F7F"/>
                <w:w w:val="105"/>
                <w:sz w:val="12"/>
              </w:rPr>
              <w:t>2024</w:t>
            </w:r>
            <w:r>
              <w:rPr>
                <w:rFonts w:ascii="Arial"/>
                <w:i/>
                <w:color w:val="7F7F7F"/>
                <w:spacing w:val="-8"/>
                <w:w w:val="105"/>
                <w:sz w:val="12"/>
              </w:rPr>
              <w:t xml:space="preserve"> </w:t>
            </w:r>
            <w:r>
              <w:rPr>
                <w:rFonts w:ascii="Arial"/>
                <w:i/>
                <w:color w:val="7F7F7F"/>
                <w:w w:val="105"/>
                <w:sz w:val="12"/>
              </w:rPr>
              <w:t>(2</w:t>
            </w:r>
            <w:r>
              <w:rPr>
                <w:rFonts w:ascii="Arial"/>
                <w:i/>
                <w:color w:val="7F7F7F"/>
                <w:spacing w:val="-9"/>
                <w:w w:val="105"/>
                <w:sz w:val="12"/>
              </w:rPr>
              <w:t xml:space="preserve"> </w:t>
            </w:r>
            <w:r>
              <w:rPr>
                <w:rFonts w:ascii="Arial"/>
                <w:i/>
                <w:color w:val="7F7F7F"/>
                <w:w w:val="105"/>
                <w:sz w:val="12"/>
              </w:rPr>
              <w:t>of</w:t>
            </w:r>
            <w:r>
              <w:rPr>
                <w:rFonts w:ascii="Arial"/>
                <w:i/>
                <w:color w:val="7F7F7F"/>
                <w:spacing w:val="-9"/>
                <w:w w:val="105"/>
                <w:sz w:val="12"/>
              </w:rPr>
              <w:t xml:space="preserve"> </w:t>
            </w:r>
            <w:r>
              <w:rPr>
                <w:rFonts w:ascii="Arial"/>
                <w:i/>
                <w:color w:val="7F7F7F"/>
                <w:spacing w:val="-2"/>
                <w:w w:val="105"/>
                <w:sz w:val="12"/>
              </w:rPr>
              <w:t>3yr).</w:t>
            </w:r>
          </w:p>
        </w:tc>
      </w:tr>
      <w:tr w:rsidR="00CC3A01">
        <w:trPr>
          <w:trHeight w:val="257"/>
        </w:trPr>
        <w:tc>
          <w:tcPr>
            <w:tcW w:w="2656" w:type="dxa"/>
          </w:tcPr>
          <w:p w:rsidR="00CC3A01" w:rsidRDefault="00B75A65">
            <w:pPr>
              <w:pStyle w:val="TableParagraph"/>
              <w:spacing w:before="66"/>
              <w:ind w:left="340"/>
              <w:jc w:val="left"/>
              <w:rPr>
                <w:rFonts w:ascii="Arial"/>
                <w:i/>
                <w:sz w:val="12"/>
              </w:rPr>
            </w:pPr>
            <w:r>
              <w:rPr>
                <w:rFonts w:ascii="Arial"/>
                <w:i/>
                <w:color w:val="7F7F7F"/>
                <w:w w:val="105"/>
                <w:sz w:val="12"/>
              </w:rPr>
              <w:t>-</w:t>
            </w:r>
            <w:r>
              <w:rPr>
                <w:rFonts w:ascii="Arial"/>
                <w:i/>
                <w:color w:val="7F7F7F"/>
                <w:spacing w:val="-9"/>
                <w:w w:val="105"/>
                <w:sz w:val="12"/>
              </w:rPr>
              <w:t xml:space="preserve"> </w:t>
            </w:r>
            <w:r>
              <w:rPr>
                <w:rFonts w:ascii="Arial"/>
                <w:i/>
                <w:color w:val="7F7F7F"/>
                <w:w w:val="105"/>
                <w:sz w:val="12"/>
              </w:rPr>
              <w:t>Geelong</w:t>
            </w:r>
            <w:r>
              <w:rPr>
                <w:rFonts w:ascii="Arial"/>
                <w:i/>
                <w:color w:val="7F7F7F"/>
                <w:spacing w:val="-9"/>
                <w:w w:val="105"/>
                <w:sz w:val="12"/>
              </w:rPr>
              <w:t xml:space="preserve"> </w:t>
            </w:r>
            <w:r>
              <w:rPr>
                <w:rFonts w:ascii="Arial"/>
                <w:i/>
                <w:color w:val="7F7F7F"/>
                <w:w w:val="105"/>
                <w:sz w:val="12"/>
              </w:rPr>
              <w:t>Small</w:t>
            </w:r>
            <w:r>
              <w:rPr>
                <w:rFonts w:ascii="Arial"/>
                <w:i/>
                <w:color w:val="7F7F7F"/>
                <w:spacing w:val="-7"/>
                <w:w w:val="105"/>
                <w:sz w:val="12"/>
              </w:rPr>
              <w:t xml:space="preserve"> </w:t>
            </w:r>
            <w:r>
              <w:rPr>
                <w:rFonts w:ascii="Arial"/>
                <w:i/>
                <w:color w:val="7F7F7F"/>
                <w:w w:val="105"/>
                <w:sz w:val="12"/>
              </w:rPr>
              <w:t>Business</w:t>
            </w:r>
            <w:r>
              <w:rPr>
                <w:rFonts w:ascii="Arial"/>
                <w:i/>
                <w:color w:val="7F7F7F"/>
                <w:spacing w:val="-9"/>
                <w:w w:val="105"/>
                <w:sz w:val="12"/>
              </w:rPr>
              <w:t xml:space="preserve"> </w:t>
            </w:r>
            <w:r>
              <w:rPr>
                <w:rFonts w:ascii="Arial"/>
                <w:i/>
                <w:color w:val="7F7F7F"/>
                <w:spacing w:val="-2"/>
                <w:w w:val="105"/>
                <w:sz w:val="12"/>
              </w:rPr>
              <w:t>Festival</w:t>
            </w:r>
          </w:p>
        </w:tc>
        <w:tc>
          <w:tcPr>
            <w:tcW w:w="1319" w:type="dxa"/>
          </w:tcPr>
          <w:p w:rsidR="00CC3A01" w:rsidRDefault="00CC3A01">
            <w:pPr>
              <w:pStyle w:val="TableParagraph"/>
              <w:spacing w:before="0"/>
              <w:jc w:val="left"/>
              <w:rPr>
                <w:rFonts w:ascii="Times New Roman"/>
                <w:sz w:val="12"/>
              </w:rPr>
            </w:pPr>
          </w:p>
        </w:tc>
        <w:tc>
          <w:tcPr>
            <w:tcW w:w="1316" w:type="dxa"/>
          </w:tcPr>
          <w:p w:rsidR="00CC3A01" w:rsidRDefault="00B75A65">
            <w:pPr>
              <w:pStyle w:val="TableParagraph"/>
              <w:spacing w:before="66"/>
              <w:ind w:right="98"/>
              <w:rPr>
                <w:rFonts w:ascii="Arial"/>
                <w:i/>
                <w:sz w:val="12"/>
              </w:rPr>
            </w:pPr>
            <w:r>
              <w:rPr>
                <w:rFonts w:ascii="Arial"/>
                <w:i/>
                <w:color w:val="7F7F7F"/>
                <w:spacing w:val="-2"/>
                <w:w w:val="105"/>
                <w:sz w:val="12"/>
              </w:rPr>
              <w:t>50,000</w:t>
            </w:r>
          </w:p>
        </w:tc>
        <w:tc>
          <w:tcPr>
            <w:tcW w:w="873" w:type="dxa"/>
            <w:gridSpan w:val="2"/>
            <w:shd w:val="clear" w:color="auto" w:fill="F1F1F1"/>
          </w:tcPr>
          <w:p w:rsidR="00CC3A01" w:rsidRDefault="00B75A65">
            <w:pPr>
              <w:pStyle w:val="TableParagraph"/>
              <w:spacing w:before="66"/>
              <w:ind w:left="425"/>
              <w:jc w:val="left"/>
              <w:rPr>
                <w:rFonts w:ascii="Arial"/>
                <w:i/>
                <w:sz w:val="12"/>
              </w:rPr>
            </w:pPr>
            <w:r>
              <w:rPr>
                <w:rFonts w:ascii="Arial"/>
                <w:i/>
                <w:color w:val="7F7F7F"/>
                <w:spacing w:val="-2"/>
                <w:w w:val="105"/>
                <w:sz w:val="12"/>
              </w:rPr>
              <w:t>50,000</w:t>
            </w:r>
          </w:p>
        </w:tc>
        <w:tc>
          <w:tcPr>
            <w:tcW w:w="3586" w:type="dxa"/>
          </w:tcPr>
          <w:p w:rsidR="00CC3A01" w:rsidRDefault="00B75A65">
            <w:pPr>
              <w:pStyle w:val="TableParagraph"/>
              <w:spacing w:before="66"/>
              <w:ind w:left="23"/>
              <w:jc w:val="left"/>
              <w:rPr>
                <w:rFonts w:ascii="Arial"/>
                <w:i/>
                <w:sz w:val="12"/>
              </w:rPr>
            </w:pPr>
            <w:r>
              <w:rPr>
                <w:rFonts w:ascii="Arial"/>
                <w:i/>
                <w:color w:val="7F7F7F"/>
                <w:sz w:val="12"/>
              </w:rPr>
              <w:t>Geelong</w:t>
            </w:r>
            <w:r>
              <w:rPr>
                <w:rFonts w:ascii="Arial"/>
                <w:i/>
                <w:color w:val="7F7F7F"/>
                <w:spacing w:val="11"/>
                <w:sz w:val="12"/>
              </w:rPr>
              <w:t xml:space="preserve"> </w:t>
            </w:r>
            <w:r>
              <w:rPr>
                <w:rFonts w:ascii="Arial"/>
                <w:i/>
                <w:color w:val="7F7F7F"/>
                <w:sz w:val="12"/>
              </w:rPr>
              <w:t>Small</w:t>
            </w:r>
            <w:r>
              <w:rPr>
                <w:rFonts w:ascii="Arial"/>
                <w:i/>
                <w:color w:val="7F7F7F"/>
                <w:spacing w:val="14"/>
                <w:sz w:val="12"/>
              </w:rPr>
              <w:t xml:space="preserve"> </w:t>
            </w:r>
            <w:r>
              <w:rPr>
                <w:rFonts w:ascii="Arial"/>
                <w:i/>
                <w:color w:val="7F7F7F"/>
                <w:sz w:val="12"/>
              </w:rPr>
              <w:t>Business</w:t>
            </w:r>
            <w:r>
              <w:rPr>
                <w:rFonts w:ascii="Arial"/>
                <w:i/>
                <w:color w:val="7F7F7F"/>
                <w:spacing w:val="12"/>
                <w:sz w:val="12"/>
              </w:rPr>
              <w:t xml:space="preserve"> </w:t>
            </w:r>
            <w:r>
              <w:rPr>
                <w:rFonts w:ascii="Arial"/>
                <w:i/>
                <w:color w:val="7F7F7F"/>
                <w:spacing w:val="-2"/>
                <w:sz w:val="12"/>
              </w:rPr>
              <w:t>Festival.</w:t>
            </w:r>
          </w:p>
        </w:tc>
      </w:tr>
      <w:tr w:rsidR="00CC3A01">
        <w:trPr>
          <w:trHeight w:val="232"/>
        </w:trPr>
        <w:tc>
          <w:tcPr>
            <w:tcW w:w="2656" w:type="dxa"/>
            <w:tcBorders>
              <w:bottom w:val="single" w:sz="4" w:space="0" w:color="BFBFBF"/>
            </w:tcBorders>
          </w:tcPr>
          <w:p w:rsidR="00CC3A01" w:rsidRDefault="00B75A65">
            <w:pPr>
              <w:pStyle w:val="TableParagraph"/>
              <w:spacing w:before="53"/>
              <w:ind w:left="340"/>
              <w:jc w:val="left"/>
              <w:rPr>
                <w:rFonts w:ascii="Arial"/>
                <w:i/>
                <w:sz w:val="12"/>
              </w:rPr>
            </w:pPr>
            <w:r>
              <w:rPr>
                <w:rFonts w:ascii="Arial"/>
                <w:i/>
                <w:color w:val="7F7F7F"/>
                <w:sz w:val="12"/>
              </w:rPr>
              <w:t>-</w:t>
            </w:r>
            <w:r>
              <w:rPr>
                <w:rFonts w:ascii="Arial"/>
                <w:i/>
                <w:color w:val="7F7F7F"/>
                <w:spacing w:val="9"/>
                <w:sz w:val="12"/>
              </w:rPr>
              <w:t xml:space="preserve"> </w:t>
            </w:r>
            <w:r>
              <w:rPr>
                <w:rFonts w:ascii="Arial"/>
                <w:i/>
                <w:color w:val="7F7F7F"/>
                <w:sz w:val="12"/>
              </w:rPr>
              <w:t>Geelong</w:t>
            </w:r>
            <w:r>
              <w:rPr>
                <w:rFonts w:ascii="Arial"/>
                <w:i/>
                <w:color w:val="7F7F7F"/>
                <w:spacing w:val="11"/>
                <w:sz w:val="12"/>
              </w:rPr>
              <w:t xml:space="preserve"> </w:t>
            </w:r>
            <w:r>
              <w:rPr>
                <w:rFonts w:ascii="Arial"/>
                <w:i/>
                <w:color w:val="7F7F7F"/>
                <w:sz w:val="12"/>
              </w:rPr>
              <w:t>Business</w:t>
            </w:r>
            <w:r>
              <w:rPr>
                <w:rFonts w:ascii="Arial"/>
                <w:i/>
                <w:color w:val="7F7F7F"/>
                <w:spacing w:val="11"/>
                <w:sz w:val="12"/>
              </w:rPr>
              <w:t xml:space="preserve"> </w:t>
            </w:r>
            <w:r>
              <w:rPr>
                <w:rFonts w:ascii="Arial"/>
                <w:i/>
                <w:color w:val="7F7F7F"/>
                <w:sz w:val="12"/>
              </w:rPr>
              <w:t>Excellence</w:t>
            </w:r>
            <w:r>
              <w:rPr>
                <w:rFonts w:ascii="Arial"/>
                <w:i/>
                <w:color w:val="7F7F7F"/>
                <w:spacing w:val="11"/>
                <w:sz w:val="12"/>
              </w:rPr>
              <w:t xml:space="preserve"> </w:t>
            </w:r>
            <w:r>
              <w:rPr>
                <w:rFonts w:ascii="Arial"/>
                <w:i/>
                <w:color w:val="7F7F7F"/>
                <w:spacing w:val="-2"/>
                <w:sz w:val="12"/>
              </w:rPr>
              <w:t>Awards</w:t>
            </w:r>
          </w:p>
        </w:tc>
        <w:tc>
          <w:tcPr>
            <w:tcW w:w="1319" w:type="dxa"/>
            <w:tcBorders>
              <w:bottom w:val="single" w:sz="4" w:space="0" w:color="BFBFBF"/>
            </w:tcBorders>
          </w:tcPr>
          <w:p w:rsidR="00CC3A01" w:rsidRDefault="00CC3A01">
            <w:pPr>
              <w:pStyle w:val="TableParagraph"/>
              <w:spacing w:before="0"/>
              <w:jc w:val="left"/>
              <w:rPr>
                <w:rFonts w:ascii="Times New Roman"/>
                <w:sz w:val="12"/>
              </w:rPr>
            </w:pPr>
          </w:p>
        </w:tc>
        <w:tc>
          <w:tcPr>
            <w:tcW w:w="1316" w:type="dxa"/>
            <w:tcBorders>
              <w:bottom w:val="single" w:sz="4" w:space="0" w:color="BFBFBF"/>
            </w:tcBorders>
          </w:tcPr>
          <w:p w:rsidR="00CC3A01" w:rsidRDefault="00B75A65">
            <w:pPr>
              <w:pStyle w:val="TableParagraph"/>
              <w:spacing w:before="53"/>
              <w:ind w:right="98"/>
              <w:rPr>
                <w:rFonts w:ascii="Arial"/>
                <w:i/>
                <w:sz w:val="12"/>
              </w:rPr>
            </w:pPr>
            <w:r>
              <w:rPr>
                <w:rFonts w:ascii="Arial"/>
                <w:i/>
                <w:color w:val="7F7F7F"/>
                <w:spacing w:val="-2"/>
                <w:w w:val="105"/>
                <w:sz w:val="12"/>
              </w:rPr>
              <w:t>10,000</w:t>
            </w:r>
          </w:p>
        </w:tc>
        <w:tc>
          <w:tcPr>
            <w:tcW w:w="873" w:type="dxa"/>
            <w:gridSpan w:val="2"/>
            <w:tcBorders>
              <w:bottom w:val="single" w:sz="4" w:space="0" w:color="BFBFBF"/>
            </w:tcBorders>
            <w:shd w:val="clear" w:color="auto" w:fill="F1F1F1"/>
          </w:tcPr>
          <w:p w:rsidR="00CC3A01" w:rsidRDefault="00B75A65">
            <w:pPr>
              <w:pStyle w:val="TableParagraph"/>
              <w:spacing w:before="53"/>
              <w:ind w:left="425"/>
              <w:jc w:val="left"/>
              <w:rPr>
                <w:rFonts w:ascii="Arial"/>
                <w:i/>
                <w:sz w:val="12"/>
              </w:rPr>
            </w:pPr>
            <w:r>
              <w:rPr>
                <w:rFonts w:ascii="Arial"/>
                <w:i/>
                <w:color w:val="7F7F7F"/>
                <w:spacing w:val="-2"/>
                <w:w w:val="105"/>
                <w:sz w:val="12"/>
              </w:rPr>
              <w:t>10,550</w:t>
            </w:r>
          </w:p>
        </w:tc>
        <w:tc>
          <w:tcPr>
            <w:tcW w:w="3586" w:type="dxa"/>
            <w:tcBorders>
              <w:bottom w:val="single" w:sz="4" w:space="0" w:color="BFBFBF"/>
            </w:tcBorders>
          </w:tcPr>
          <w:p w:rsidR="00CC3A01" w:rsidRDefault="00B75A65">
            <w:pPr>
              <w:pStyle w:val="TableParagraph"/>
              <w:spacing w:before="53"/>
              <w:ind w:left="23"/>
              <w:jc w:val="left"/>
              <w:rPr>
                <w:rFonts w:ascii="Arial"/>
                <w:i/>
                <w:sz w:val="12"/>
              </w:rPr>
            </w:pPr>
            <w:r>
              <w:rPr>
                <w:rFonts w:ascii="Arial"/>
                <w:i/>
                <w:color w:val="7F7F7F"/>
                <w:sz w:val="12"/>
              </w:rPr>
              <w:t>Geelong</w:t>
            </w:r>
            <w:r>
              <w:rPr>
                <w:rFonts w:ascii="Arial"/>
                <w:i/>
                <w:color w:val="7F7F7F"/>
                <w:spacing w:val="14"/>
                <w:sz w:val="12"/>
              </w:rPr>
              <w:t xml:space="preserve"> </w:t>
            </w:r>
            <w:r>
              <w:rPr>
                <w:rFonts w:ascii="Arial"/>
                <w:i/>
                <w:color w:val="7F7F7F"/>
                <w:sz w:val="12"/>
              </w:rPr>
              <w:t>Business</w:t>
            </w:r>
            <w:r>
              <w:rPr>
                <w:rFonts w:ascii="Arial"/>
                <w:i/>
                <w:color w:val="7F7F7F"/>
                <w:spacing w:val="14"/>
                <w:sz w:val="12"/>
              </w:rPr>
              <w:t xml:space="preserve"> </w:t>
            </w:r>
            <w:r>
              <w:rPr>
                <w:rFonts w:ascii="Arial"/>
                <w:i/>
                <w:color w:val="7F7F7F"/>
                <w:sz w:val="12"/>
              </w:rPr>
              <w:t>Excellence</w:t>
            </w:r>
            <w:r>
              <w:rPr>
                <w:rFonts w:ascii="Arial"/>
                <w:i/>
                <w:color w:val="7F7F7F"/>
                <w:spacing w:val="14"/>
                <w:sz w:val="12"/>
              </w:rPr>
              <w:t xml:space="preserve"> </w:t>
            </w:r>
            <w:r>
              <w:rPr>
                <w:rFonts w:ascii="Arial"/>
                <w:i/>
                <w:color w:val="7F7F7F"/>
                <w:spacing w:val="-2"/>
                <w:sz w:val="12"/>
              </w:rPr>
              <w:t>Awards.</w:t>
            </w:r>
          </w:p>
        </w:tc>
      </w:tr>
      <w:tr w:rsidR="00CC3A01">
        <w:trPr>
          <w:trHeight w:val="729"/>
        </w:trPr>
        <w:tc>
          <w:tcPr>
            <w:tcW w:w="2656" w:type="dxa"/>
            <w:tcBorders>
              <w:top w:val="single" w:sz="4" w:space="0" w:color="BFBFBF"/>
              <w:bottom w:val="single" w:sz="4" w:space="0" w:color="BFBFBF"/>
            </w:tcBorders>
          </w:tcPr>
          <w:p w:rsidR="00CC3A01" w:rsidRDefault="00CC3A01">
            <w:pPr>
              <w:pStyle w:val="TableParagraph"/>
              <w:spacing w:before="135"/>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Geelong</w:t>
            </w:r>
            <w:r>
              <w:rPr>
                <w:rFonts w:ascii="Arial"/>
                <w:spacing w:val="5"/>
                <w:sz w:val="12"/>
              </w:rPr>
              <w:t xml:space="preserve"> </w:t>
            </w:r>
            <w:r>
              <w:rPr>
                <w:rFonts w:ascii="Arial"/>
                <w:sz w:val="12"/>
              </w:rPr>
              <w:t>Manufacturing</w:t>
            </w:r>
            <w:r>
              <w:rPr>
                <w:rFonts w:ascii="Arial"/>
                <w:spacing w:val="6"/>
                <w:sz w:val="12"/>
              </w:rPr>
              <w:t xml:space="preserve"> </w:t>
            </w:r>
            <w:r>
              <w:rPr>
                <w:rFonts w:ascii="Arial"/>
                <w:spacing w:val="-2"/>
                <w:sz w:val="12"/>
              </w:rPr>
              <w:t>Council</w:t>
            </w:r>
          </w:p>
        </w:tc>
        <w:tc>
          <w:tcPr>
            <w:tcW w:w="1319" w:type="dxa"/>
            <w:tcBorders>
              <w:top w:val="single" w:sz="4" w:space="0" w:color="BFBFBF"/>
              <w:bottom w:val="single" w:sz="4" w:space="0" w:color="BFBFBF"/>
            </w:tcBorders>
          </w:tcPr>
          <w:p w:rsidR="00CC3A01" w:rsidRDefault="00CC3A01">
            <w:pPr>
              <w:pStyle w:val="TableParagraph"/>
              <w:spacing w:before="135"/>
              <w:jc w:val="left"/>
              <w:rPr>
                <w:rFonts w:ascii="Palatino Linotype"/>
                <w:sz w:val="12"/>
              </w:rPr>
            </w:pPr>
          </w:p>
          <w:p w:rsidR="00CC3A01" w:rsidRDefault="00B75A65">
            <w:pPr>
              <w:pStyle w:val="TableParagraph"/>
              <w:spacing w:before="0"/>
              <w:ind w:left="139"/>
              <w:jc w:val="left"/>
              <w:rPr>
                <w:rFonts w:ascii="Arial"/>
                <w:sz w:val="12"/>
              </w:rPr>
            </w:pPr>
            <w:r>
              <w:rPr>
                <w:rFonts w:ascii="Arial"/>
                <w:spacing w:val="-2"/>
                <w:w w:val="105"/>
                <w:sz w:val="12"/>
              </w:rPr>
              <w:t>Sponsorships</w:t>
            </w:r>
          </w:p>
        </w:tc>
        <w:tc>
          <w:tcPr>
            <w:tcW w:w="1316" w:type="dxa"/>
            <w:tcBorders>
              <w:top w:val="single" w:sz="4" w:space="0" w:color="BFBFBF"/>
              <w:bottom w:val="single" w:sz="4" w:space="0" w:color="BFBFBF"/>
            </w:tcBorders>
          </w:tcPr>
          <w:p w:rsidR="00CC3A01" w:rsidRDefault="00CC3A01">
            <w:pPr>
              <w:pStyle w:val="TableParagraph"/>
              <w:spacing w:before="135"/>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10,000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135"/>
              <w:jc w:val="left"/>
              <w:rPr>
                <w:rFonts w:ascii="Palatino Linotype"/>
                <w:sz w:val="12"/>
              </w:rPr>
            </w:pPr>
          </w:p>
          <w:p w:rsidR="00CC3A01" w:rsidRDefault="00B75A65">
            <w:pPr>
              <w:pStyle w:val="TableParagraph"/>
              <w:spacing w:before="0"/>
              <w:ind w:left="425"/>
              <w:jc w:val="left"/>
              <w:rPr>
                <w:rFonts w:ascii="Arial"/>
                <w:sz w:val="12"/>
              </w:rPr>
            </w:pPr>
            <w:r>
              <w:rPr>
                <w:rFonts w:ascii="Arial"/>
                <w:spacing w:val="-2"/>
                <w:w w:val="105"/>
                <w:sz w:val="12"/>
              </w:rPr>
              <w:t>10,000</w:t>
            </w:r>
          </w:p>
        </w:tc>
        <w:tc>
          <w:tcPr>
            <w:tcW w:w="3586" w:type="dxa"/>
            <w:tcBorders>
              <w:top w:val="single" w:sz="4" w:space="0" w:color="BFBFBF"/>
              <w:bottom w:val="single" w:sz="4" w:space="0" w:color="BFBFBF"/>
            </w:tcBorders>
          </w:tcPr>
          <w:p w:rsidR="00CC3A01" w:rsidRDefault="00B75A65">
            <w:pPr>
              <w:pStyle w:val="TableParagraph"/>
              <w:spacing w:before="60" w:line="276" w:lineRule="auto"/>
              <w:ind w:left="23"/>
              <w:jc w:val="left"/>
              <w:rPr>
                <w:rFonts w:ascii="Arial"/>
                <w:sz w:val="12"/>
              </w:rPr>
            </w:pPr>
            <w:r>
              <w:rPr>
                <w:rFonts w:ascii="Arial"/>
                <w:w w:val="105"/>
                <w:sz w:val="12"/>
              </w:rPr>
              <w:t>Geelong</w:t>
            </w:r>
            <w:r>
              <w:rPr>
                <w:rFonts w:ascii="Arial"/>
                <w:spacing w:val="-2"/>
                <w:w w:val="105"/>
                <w:sz w:val="12"/>
              </w:rPr>
              <w:t xml:space="preserve"> </w:t>
            </w:r>
            <w:r>
              <w:rPr>
                <w:rFonts w:ascii="Arial"/>
                <w:w w:val="105"/>
                <w:sz w:val="12"/>
              </w:rPr>
              <w:t>Manufacturing</w:t>
            </w:r>
            <w:r>
              <w:rPr>
                <w:rFonts w:ascii="Arial"/>
                <w:spacing w:val="-2"/>
                <w:w w:val="105"/>
                <w:sz w:val="12"/>
              </w:rPr>
              <w:t xml:space="preserve"> </w:t>
            </w:r>
            <w:r>
              <w:rPr>
                <w:rFonts w:ascii="Arial"/>
                <w:w w:val="105"/>
                <w:sz w:val="12"/>
              </w:rPr>
              <w:t>Council</w:t>
            </w:r>
            <w:r>
              <w:rPr>
                <w:rFonts w:ascii="Arial"/>
                <w:spacing w:val="-1"/>
                <w:w w:val="105"/>
                <w:sz w:val="12"/>
              </w:rPr>
              <w:t xml:space="preserve"> </w:t>
            </w:r>
            <w:r>
              <w:rPr>
                <w:rFonts w:ascii="Arial"/>
                <w:w w:val="105"/>
                <w:sz w:val="12"/>
              </w:rPr>
              <w:t>for</w:t>
            </w:r>
            <w:r>
              <w:rPr>
                <w:rFonts w:ascii="Arial"/>
                <w:spacing w:val="-1"/>
                <w:w w:val="105"/>
                <w:sz w:val="12"/>
              </w:rPr>
              <w:t xml:space="preserve"> </w:t>
            </w:r>
            <w:r>
              <w:rPr>
                <w:rFonts w:ascii="Arial"/>
                <w:w w:val="105"/>
                <w:sz w:val="12"/>
              </w:rPr>
              <w:t>growing</w:t>
            </w:r>
            <w:r>
              <w:rPr>
                <w:rFonts w:ascii="Arial"/>
                <w:spacing w:val="-2"/>
                <w:w w:val="105"/>
                <w:sz w:val="12"/>
              </w:rPr>
              <w:t xml:space="preserve"> </w:t>
            </w:r>
            <w:r>
              <w:rPr>
                <w:rFonts w:ascii="Arial"/>
                <w:w w:val="105"/>
                <w:sz w:val="12"/>
              </w:rPr>
              <w:t>skills and</w:t>
            </w:r>
            <w:r>
              <w:rPr>
                <w:rFonts w:ascii="Arial"/>
                <w:spacing w:val="40"/>
                <w:w w:val="105"/>
                <w:sz w:val="12"/>
              </w:rPr>
              <w:t xml:space="preserve"> </w:t>
            </w:r>
            <w:r>
              <w:rPr>
                <w:rFonts w:ascii="Arial"/>
                <w:w w:val="105"/>
                <w:sz w:val="12"/>
              </w:rPr>
              <w:t>capabilities,</w:t>
            </w:r>
            <w:r>
              <w:rPr>
                <w:rFonts w:ascii="Arial"/>
                <w:spacing w:val="-1"/>
                <w:w w:val="105"/>
                <w:sz w:val="12"/>
              </w:rPr>
              <w:t xml:space="preserve"> </w:t>
            </w:r>
            <w:r>
              <w:rPr>
                <w:rFonts w:ascii="Arial"/>
                <w:w w:val="105"/>
                <w:sz w:val="12"/>
              </w:rPr>
              <w:t>stimulate innovation,</w:t>
            </w:r>
            <w:r>
              <w:rPr>
                <w:rFonts w:ascii="Arial"/>
                <w:spacing w:val="-1"/>
                <w:w w:val="105"/>
                <w:sz w:val="12"/>
              </w:rPr>
              <w:t xml:space="preserve"> </w:t>
            </w:r>
            <w:r>
              <w:rPr>
                <w:rFonts w:ascii="Arial"/>
                <w:w w:val="105"/>
                <w:sz w:val="12"/>
              </w:rPr>
              <w:t>product</w:t>
            </w:r>
            <w:r>
              <w:rPr>
                <w:rFonts w:ascii="Arial"/>
                <w:spacing w:val="-1"/>
                <w:w w:val="105"/>
                <w:sz w:val="12"/>
              </w:rPr>
              <w:t xml:space="preserve"> </w:t>
            </w:r>
            <w:r>
              <w:rPr>
                <w:rFonts w:ascii="Arial"/>
                <w:w w:val="105"/>
                <w:sz w:val="12"/>
              </w:rPr>
              <w:t>and market</w:t>
            </w:r>
            <w:r>
              <w:rPr>
                <w:rFonts w:ascii="Arial"/>
                <w:spacing w:val="40"/>
                <w:w w:val="105"/>
                <w:sz w:val="12"/>
              </w:rPr>
              <w:t xml:space="preserve"> </w:t>
            </w:r>
            <w:r>
              <w:rPr>
                <w:rFonts w:ascii="Arial"/>
                <w:spacing w:val="-2"/>
                <w:w w:val="105"/>
                <w:sz w:val="12"/>
              </w:rPr>
              <w:t>diversification</w:t>
            </w:r>
            <w:r>
              <w:rPr>
                <w:rFonts w:ascii="Arial"/>
                <w:spacing w:val="-3"/>
                <w:w w:val="105"/>
                <w:sz w:val="12"/>
              </w:rPr>
              <w:t xml:space="preserve"> </w:t>
            </w:r>
            <w:r>
              <w:rPr>
                <w:rFonts w:ascii="Arial"/>
                <w:spacing w:val="-2"/>
                <w:w w:val="105"/>
                <w:sz w:val="12"/>
              </w:rPr>
              <w:t>and enhance the entrepreneurial ecosystem in</w:t>
            </w:r>
            <w:r>
              <w:rPr>
                <w:rFonts w:ascii="Arial"/>
                <w:spacing w:val="40"/>
                <w:w w:val="105"/>
                <w:sz w:val="12"/>
              </w:rPr>
              <w:t xml:space="preserve"> </w:t>
            </w:r>
            <w:r>
              <w:rPr>
                <w:rFonts w:ascii="Arial"/>
                <w:spacing w:val="-2"/>
                <w:w w:val="105"/>
                <w:sz w:val="12"/>
              </w:rPr>
              <w:t>Geelong.</w:t>
            </w:r>
          </w:p>
        </w:tc>
      </w:tr>
      <w:tr w:rsidR="00CC3A01">
        <w:trPr>
          <w:trHeight w:val="402"/>
        </w:trPr>
        <w:tc>
          <w:tcPr>
            <w:tcW w:w="2656" w:type="dxa"/>
            <w:tcBorders>
              <w:top w:val="single" w:sz="4" w:space="0" w:color="BFBFBF"/>
              <w:bottom w:val="single" w:sz="4" w:space="0" w:color="BFBFBF"/>
            </w:tcBorders>
          </w:tcPr>
          <w:p w:rsidR="00CC3A01" w:rsidRDefault="00B75A65">
            <w:pPr>
              <w:pStyle w:val="TableParagraph"/>
              <w:spacing w:before="134"/>
              <w:ind w:left="24"/>
              <w:jc w:val="left"/>
              <w:rPr>
                <w:rFonts w:ascii="Arial"/>
                <w:sz w:val="12"/>
              </w:rPr>
            </w:pPr>
            <w:r>
              <w:rPr>
                <w:rFonts w:ascii="Arial"/>
                <w:sz w:val="12"/>
              </w:rPr>
              <w:t>Runway</w:t>
            </w:r>
            <w:r>
              <w:rPr>
                <w:rFonts w:ascii="Arial"/>
                <w:spacing w:val="3"/>
                <w:sz w:val="12"/>
              </w:rPr>
              <w:t xml:space="preserve"> </w:t>
            </w:r>
            <w:r>
              <w:rPr>
                <w:rFonts w:ascii="Arial"/>
                <w:sz w:val="12"/>
              </w:rPr>
              <w:t>HQ</w:t>
            </w:r>
            <w:r>
              <w:rPr>
                <w:rFonts w:ascii="Arial"/>
                <w:spacing w:val="5"/>
                <w:sz w:val="12"/>
              </w:rPr>
              <w:t xml:space="preserve"> </w:t>
            </w:r>
            <w:r>
              <w:rPr>
                <w:rFonts w:ascii="Arial"/>
                <w:spacing w:val="-2"/>
                <w:sz w:val="12"/>
              </w:rPr>
              <w:t>Limited</w:t>
            </w:r>
          </w:p>
        </w:tc>
        <w:tc>
          <w:tcPr>
            <w:tcW w:w="1319" w:type="dxa"/>
            <w:tcBorders>
              <w:top w:val="single" w:sz="4" w:space="0" w:color="BFBFBF"/>
              <w:bottom w:val="single" w:sz="4" w:space="0" w:color="BFBFBF"/>
            </w:tcBorders>
          </w:tcPr>
          <w:p w:rsidR="00CC3A01" w:rsidRDefault="00B75A65">
            <w:pPr>
              <w:pStyle w:val="TableParagraph"/>
              <w:spacing w:before="134"/>
              <w:ind w:left="139"/>
              <w:jc w:val="left"/>
              <w:rPr>
                <w:rFonts w:ascii="Arial"/>
                <w:sz w:val="12"/>
              </w:rPr>
            </w:pPr>
            <w:r>
              <w:rPr>
                <w:rFonts w:ascii="Arial"/>
                <w:spacing w:val="-2"/>
                <w:w w:val="105"/>
                <w:sz w:val="12"/>
              </w:rPr>
              <w:t>Sponsorships</w:t>
            </w:r>
          </w:p>
        </w:tc>
        <w:tc>
          <w:tcPr>
            <w:tcW w:w="1316" w:type="dxa"/>
            <w:tcBorders>
              <w:top w:val="single" w:sz="4" w:space="0" w:color="BFBFBF"/>
              <w:bottom w:val="single" w:sz="4" w:space="0" w:color="BFBFBF"/>
            </w:tcBorders>
          </w:tcPr>
          <w:p w:rsidR="00CC3A01" w:rsidRDefault="00B75A65">
            <w:pPr>
              <w:pStyle w:val="TableParagraph"/>
              <w:spacing w:before="134"/>
              <w:ind w:right="66"/>
              <w:rPr>
                <w:rFonts w:ascii="Arial"/>
                <w:sz w:val="12"/>
              </w:rPr>
            </w:pPr>
            <w:r>
              <w:rPr>
                <w:rFonts w:ascii="Arial"/>
                <w:spacing w:val="-2"/>
                <w:w w:val="105"/>
                <w:sz w:val="12"/>
              </w:rPr>
              <w:t>1,000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4"/>
              <w:ind w:left="495"/>
              <w:jc w:val="left"/>
              <w:rPr>
                <w:rFonts w:ascii="Arial"/>
                <w:sz w:val="12"/>
              </w:rPr>
            </w:pPr>
            <w:r>
              <w:rPr>
                <w:rFonts w:ascii="Arial"/>
                <w:spacing w:val="-2"/>
                <w:w w:val="105"/>
                <w:sz w:val="12"/>
              </w:rPr>
              <w:t>1,000</w:t>
            </w:r>
          </w:p>
        </w:tc>
        <w:tc>
          <w:tcPr>
            <w:tcW w:w="3586" w:type="dxa"/>
            <w:tcBorders>
              <w:top w:val="single" w:sz="4" w:space="0" w:color="BFBFBF"/>
              <w:bottom w:val="single" w:sz="4" w:space="0" w:color="BFBFBF"/>
            </w:tcBorders>
          </w:tcPr>
          <w:p w:rsidR="00CC3A01" w:rsidRDefault="00B75A65">
            <w:pPr>
              <w:pStyle w:val="TableParagraph"/>
              <w:spacing w:before="55" w:line="276" w:lineRule="auto"/>
              <w:ind w:left="23"/>
              <w:jc w:val="left"/>
              <w:rPr>
                <w:rFonts w:ascii="Arial"/>
                <w:sz w:val="12"/>
              </w:rPr>
            </w:pPr>
            <w:r>
              <w:rPr>
                <w:rFonts w:ascii="Arial"/>
                <w:spacing w:val="-2"/>
                <w:w w:val="105"/>
                <w:sz w:val="12"/>
              </w:rPr>
              <w:t>Runway</w:t>
            </w:r>
            <w:r>
              <w:rPr>
                <w:rFonts w:ascii="Arial"/>
                <w:spacing w:val="-5"/>
                <w:w w:val="105"/>
                <w:sz w:val="12"/>
              </w:rPr>
              <w:t xml:space="preserve"> </w:t>
            </w:r>
            <w:r>
              <w:rPr>
                <w:rFonts w:ascii="Arial"/>
                <w:spacing w:val="-2"/>
                <w:w w:val="105"/>
                <w:sz w:val="12"/>
              </w:rPr>
              <w:t>HQ</w:t>
            </w:r>
            <w:r>
              <w:rPr>
                <w:rFonts w:ascii="Arial"/>
                <w:spacing w:val="-3"/>
                <w:w w:val="105"/>
                <w:sz w:val="12"/>
              </w:rPr>
              <w:t xml:space="preserve"> </w:t>
            </w:r>
            <w:r>
              <w:rPr>
                <w:rFonts w:ascii="Arial"/>
                <w:spacing w:val="-2"/>
                <w:w w:val="105"/>
                <w:sz w:val="12"/>
              </w:rPr>
              <w:t>Ltd which</w:t>
            </w:r>
            <w:r>
              <w:rPr>
                <w:rFonts w:ascii="Arial"/>
                <w:spacing w:val="-4"/>
                <w:w w:val="105"/>
                <w:sz w:val="12"/>
              </w:rPr>
              <w:t xml:space="preserve"> </w:t>
            </w:r>
            <w:r>
              <w:rPr>
                <w:rFonts w:ascii="Arial"/>
                <w:spacing w:val="-2"/>
                <w:w w:val="105"/>
                <w:sz w:val="12"/>
              </w:rPr>
              <w:t>supports Startups residing</w:t>
            </w:r>
            <w:r>
              <w:rPr>
                <w:rFonts w:ascii="Arial"/>
                <w:spacing w:val="-4"/>
                <w:w w:val="105"/>
                <w:sz w:val="12"/>
              </w:rPr>
              <w:t xml:space="preserve"> </w:t>
            </w:r>
            <w:r>
              <w:rPr>
                <w:rFonts w:ascii="Arial"/>
                <w:spacing w:val="-2"/>
                <w:w w:val="105"/>
                <w:sz w:val="12"/>
              </w:rPr>
              <w:t>in</w:t>
            </w:r>
            <w:r>
              <w:rPr>
                <w:rFonts w:ascii="Arial"/>
                <w:spacing w:val="-4"/>
                <w:w w:val="105"/>
                <w:sz w:val="12"/>
              </w:rPr>
              <w:t xml:space="preserve"> </w:t>
            </w:r>
            <w:r>
              <w:rPr>
                <w:rFonts w:ascii="Arial"/>
                <w:spacing w:val="-2"/>
                <w:w w:val="105"/>
                <w:sz w:val="12"/>
              </w:rPr>
              <w:t>regional</w:t>
            </w:r>
            <w:r>
              <w:rPr>
                <w:rFonts w:ascii="Arial"/>
                <w:spacing w:val="40"/>
                <w:w w:val="105"/>
                <w:sz w:val="12"/>
              </w:rPr>
              <w:t xml:space="preserve"> </w:t>
            </w:r>
            <w:r>
              <w:rPr>
                <w:rFonts w:ascii="Arial"/>
                <w:spacing w:val="-2"/>
                <w:w w:val="105"/>
                <w:sz w:val="12"/>
              </w:rPr>
              <w:t>Victoria.</w:t>
            </w:r>
          </w:p>
        </w:tc>
      </w:tr>
      <w:tr w:rsidR="00CC3A01">
        <w:trPr>
          <w:trHeight w:val="554"/>
        </w:trPr>
        <w:tc>
          <w:tcPr>
            <w:tcW w:w="265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Advanced</w:t>
            </w:r>
            <w:r>
              <w:rPr>
                <w:rFonts w:ascii="Arial"/>
                <w:spacing w:val="8"/>
                <w:sz w:val="12"/>
              </w:rPr>
              <w:t xml:space="preserve"> </w:t>
            </w:r>
            <w:r>
              <w:rPr>
                <w:rFonts w:ascii="Arial"/>
                <w:sz w:val="12"/>
              </w:rPr>
              <w:t>Fibre</w:t>
            </w:r>
            <w:r>
              <w:rPr>
                <w:rFonts w:ascii="Arial"/>
                <w:spacing w:val="9"/>
                <w:sz w:val="12"/>
              </w:rPr>
              <w:t xml:space="preserve"> </w:t>
            </w:r>
            <w:r>
              <w:rPr>
                <w:rFonts w:ascii="Arial"/>
                <w:spacing w:val="-2"/>
                <w:sz w:val="12"/>
              </w:rPr>
              <w:t>Cluster</w:t>
            </w:r>
          </w:p>
        </w:tc>
        <w:tc>
          <w:tcPr>
            <w:tcW w:w="1319"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40"/>
              <w:jc w:val="left"/>
              <w:rPr>
                <w:rFonts w:ascii="Arial"/>
                <w:sz w:val="12"/>
              </w:rPr>
            </w:pPr>
            <w:r>
              <w:rPr>
                <w:rFonts w:ascii="Arial"/>
                <w:spacing w:val="-2"/>
                <w:w w:val="105"/>
                <w:sz w:val="12"/>
              </w:rPr>
              <w:t>Sponsorships</w:t>
            </w:r>
          </w:p>
        </w:tc>
        <w:tc>
          <w:tcPr>
            <w:tcW w:w="131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3"/>
              <w:rPr>
                <w:rFonts w:ascii="Arial"/>
                <w:sz w:val="12"/>
              </w:rPr>
            </w:pPr>
            <w:r>
              <w:rPr>
                <w:rFonts w:ascii="Arial"/>
                <w:spacing w:val="-2"/>
                <w:w w:val="105"/>
                <w:sz w:val="12"/>
              </w:rPr>
              <w:t>12,500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26"/>
              <w:jc w:val="left"/>
              <w:rPr>
                <w:rFonts w:ascii="Arial"/>
                <w:sz w:val="12"/>
              </w:rPr>
            </w:pPr>
            <w:r>
              <w:rPr>
                <w:rFonts w:ascii="Arial"/>
                <w:spacing w:val="-2"/>
                <w:w w:val="105"/>
                <w:sz w:val="12"/>
              </w:rPr>
              <w:t>12,750</w:t>
            </w:r>
          </w:p>
        </w:tc>
        <w:tc>
          <w:tcPr>
            <w:tcW w:w="3586" w:type="dxa"/>
            <w:tcBorders>
              <w:top w:val="single" w:sz="4" w:space="0" w:color="BFBFBF"/>
              <w:bottom w:val="single" w:sz="4" w:space="0" w:color="BFBFBF"/>
            </w:tcBorders>
          </w:tcPr>
          <w:p w:rsidR="00CC3A01" w:rsidRDefault="00B75A65">
            <w:pPr>
              <w:pStyle w:val="TableParagraph"/>
              <w:spacing w:before="50" w:line="276" w:lineRule="auto"/>
              <w:ind w:left="23"/>
              <w:jc w:val="left"/>
              <w:rPr>
                <w:rFonts w:ascii="Arial" w:hAnsi="Arial"/>
                <w:sz w:val="12"/>
              </w:rPr>
            </w:pPr>
            <w:r>
              <w:rPr>
                <w:rFonts w:ascii="Arial" w:hAnsi="Arial"/>
                <w:w w:val="105"/>
                <w:sz w:val="12"/>
              </w:rPr>
              <w:t>Advanced Fibre Cluster Geelong</w:t>
            </w:r>
            <w:r>
              <w:rPr>
                <w:rFonts w:ascii="Arial" w:hAnsi="Arial"/>
                <w:spacing w:val="-1"/>
                <w:w w:val="105"/>
                <w:sz w:val="12"/>
              </w:rPr>
              <w:t xml:space="preserve"> </w:t>
            </w:r>
            <w:r>
              <w:rPr>
                <w:rFonts w:ascii="Arial" w:hAnsi="Arial"/>
                <w:w w:val="105"/>
                <w:sz w:val="12"/>
              </w:rPr>
              <w:t>to support the growth</w:t>
            </w:r>
            <w:r>
              <w:rPr>
                <w:rFonts w:ascii="Arial" w:hAnsi="Arial"/>
                <w:spacing w:val="-1"/>
                <w:w w:val="105"/>
                <w:sz w:val="12"/>
              </w:rPr>
              <w:t xml:space="preserve"> </w:t>
            </w:r>
            <w:r>
              <w:rPr>
                <w:rFonts w:ascii="Arial" w:hAnsi="Arial"/>
                <w:w w:val="105"/>
                <w:sz w:val="12"/>
              </w:rPr>
              <w:t>of</w:t>
            </w:r>
            <w:r>
              <w:rPr>
                <w:rFonts w:ascii="Arial" w:hAnsi="Arial"/>
                <w:spacing w:val="40"/>
                <w:w w:val="105"/>
                <w:sz w:val="12"/>
              </w:rPr>
              <w:t xml:space="preserve"> </w:t>
            </w:r>
            <w:r>
              <w:rPr>
                <w:rFonts w:ascii="Arial" w:hAnsi="Arial"/>
                <w:spacing w:val="-2"/>
                <w:w w:val="105"/>
                <w:sz w:val="12"/>
              </w:rPr>
              <w:t>advanced fibre and composite materials’ manufacturing</w:t>
            </w:r>
            <w:r>
              <w:rPr>
                <w:rFonts w:ascii="Arial" w:hAnsi="Arial"/>
                <w:spacing w:val="-3"/>
                <w:w w:val="105"/>
                <w:sz w:val="12"/>
              </w:rPr>
              <w:t xml:space="preserve"> </w:t>
            </w:r>
            <w:r>
              <w:rPr>
                <w:rFonts w:ascii="Arial" w:hAnsi="Arial"/>
                <w:spacing w:val="-2"/>
                <w:w w:val="105"/>
                <w:sz w:val="12"/>
              </w:rPr>
              <w:t>in</w:t>
            </w:r>
            <w:r>
              <w:rPr>
                <w:rFonts w:ascii="Arial" w:hAnsi="Arial"/>
                <w:spacing w:val="-3"/>
                <w:w w:val="105"/>
                <w:sz w:val="12"/>
              </w:rPr>
              <w:t xml:space="preserve"> </w:t>
            </w:r>
            <w:r>
              <w:rPr>
                <w:rFonts w:ascii="Arial" w:hAnsi="Arial"/>
                <w:spacing w:val="-2"/>
                <w:w w:val="105"/>
                <w:sz w:val="12"/>
              </w:rPr>
              <w:t>the</w:t>
            </w:r>
            <w:r>
              <w:rPr>
                <w:rFonts w:ascii="Arial" w:hAnsi="Arial"/>
                <w:spacing w:val="40"/>
                <w:w w:val="105"/>
                <w:sz w:val="12"/>
              </w:rPr>
              <w:t xml:space="preserve"> </w:t>
            </w:r>
            <w:r>
              <w:rPr>
                <w:rFonts w:ascii="Arial" w:hAnsi="Arial"/>
                <w:w w:val="105"/>
                <w:sz w:val="12"/>
              </w:rPr>
              <w:t>Geelong</w:t>
            </w:r>
            <w:r>
              <w:rPr>
                <w:rFonts w:ascii="Arial" w:hAnsi="Arial"/>
                <w:spacing w:val="-9"/>
                <w:w w:val="105"/>
                <w:sz w:val="12"/>
              </w:rPr>
              <w:t xml:space="preserve"> </w:t>
            </w:r>
            <w:r>
              <w:rPr>
                <w:rFonts w:ascii="Arial" w:hAnsi="Arial"/>
                <w:w w:val="105"/>
                <w:sz w:val="12"/>
              </w:rPr>
              <w:t>region.</w:t>
            </w:r>
          </w:p>
        </w:tc>
      </w:tr>
      <w:tr w:rsidR="00CC3A01">
        <w:trPr>
          <w:trHeight w:val="729"/>
        </w:trPr>
        <w:tc>
          <w:tcPr>
            <w:tcW w:w="2656" w:type="dxa"/>
            <w:tcBorders>
              <w:top w:val="single" w:sz="4" w:space="0" w:color="BFBFBF"/>
              <w:bottom w:val="single" w:sz="4" w:space="0" w:color="BFBFBF"/>
            </w:tcBorders>
          </w:tcPr>
          <w:p w:rsidR="00CC3A01" w:rsidRDefault="00CC3A01">
            <w:pPr>
              <w:pStyle w:val="TableParagraph"/>
              <w:spacing w:before="56"/>
              <w:jc w:val="left"/>
              <w:rPr>
                <w:rFonts w:ascii="Palatino Linotype"/>
                <w:sz w:val="12"/>
              </w:rPr>
            </w:pPr>
          </w:p>
          <w:p w:rsidR="00CC3A01" w:rsidRDefault="00B75A65">
            <w:pPr>
              <w:pStyle w:val="TableParagraph"/>
              <w:spacing w:before="0" w:line="276" w:lineRule="auto"/>
              <w:ind w:left="24"/>
              <w:jc w:val="left"/>
              <w:rPr>
                <w:rFonts w:ascii="Arial"/>
                <w:sz w:val="12"/>
              </w:rPr>
            </w:pPr>
            <w:r>
              <w:rPr>
                <w:rFonts w:ascii="Arial"/>
                <w:spacing w:val="-2"/>
                <w:w w:val="105"/>
                <w:sz w:val="12"/>
              </w:rPr>
              <w:t>Regional</w:t>
            </w:r>
            <w:r>
              <w:rPr>
                <w:rFonts w:ascii="Arial"/>
                <w:spacing w:val="-3"/>
                <w:w w:val="105"/>
                <w:sz w:val="12"/>
              </w:rPr>
              <w:t xml:space="preserve"> </w:t>
            </w:r>
            <w:r>
              <w:rPr>
                <w:rFonts w:ascii="Arial"/>
                <w:spacing w:val="-2"/>
                <w:w w:val="105"/>
                <w:sz w:val="12"/>
              </w:rPr>
              <w:t>Cities Victoria Contribution</w:t>
            </w:r>
            <w:r>
              <w:rPr>
                <w:rFonts w:ascii="Arial"/>
                <w:spacing w:val="-3"/>
                <w:w w:val="105"/>
                <w:sz w:val="12"/>
              </w:rPr>
              <w:t xml:space="preserve"> </w:t>
            </w:r>
            <w:r>
              <w:rPr>
                <w:rFonts w:ascii="Arial"/>
                <w:spacing w:val="-2"/>
                <w:w w:val="105"/>
                <w:sz w:val="12"/>
              </w:rPr>
              <w:t>(RCV) -</w:t>
            </w:r>
            <w:r>
              <w:rPr>
                <w:rFonts w:ascii="Arial"/>
                <w:spacing w:val="40"/>
                <w:w w:val="105"/>
                <w:sz w:val="12"/>
              </w:rPr>
              <w:t xml:space="preserve"> </w:t>
            </w:r>
            <w:r>
              <w:rPr>
                <w:rFonts w:ascii="Arial"/>
                <w:spacing w:val="-2"/>
                <w:w w:val="105"/>
                <w:sz w:val="12"/>
              </w:rPr>
              <w:t>Membership</w:t>
            </w:r>
          </w:p>
        </w:tc>
        <w:tc>
          <w:tcPr>
            <w:tcW w:w="1319" w:type="dxa"/>
            <w:tcBorders>
              <w:top w:val="single" w:sz="4" w:space="0" w:color="BFBFBF"/>
              <w:bottom w:val="single" w:sz="4" w:space="0" w:color="BFBFBF"/>
            </w:tcBorders>
          </w:tcPr>
          <w:p w:rsidR="00CC3A01" w:rsidRDefault="00CC3A01">
            <w:pPr>
              <w:pStyle w:val="TableParagraph"/>
              <w:spacing w:before="135"/>
              <w:jc w:val="left"/>
              <w:rPr>
                <w:rFonts w:ascii="Palatino Linotype"/>
                <w:sz w:val="12"/>
              </w:rPr>
            </w:pPr>
          </w:p>
          <w:p w:rsidR="00CC3A01" w:rsidRDefault="00B75A65">
            <w:pPr>
              <w:pStyle w:val="TableParagraph"/>
              <w:spacing w:before="0"/>
              <w:ind w:left="140"/>
              <w:jc w:val="left"/>
              <w:rPr>
                <w:rFonts w:ascii="Arial"/>
                <w:sz w:val="12"/>
              </w:rPr>
            </w:pPr>
            <w:r>
              <w:rPr>
                <w:rFonts w:ascii="Arial"/>
                <w:spacing w:val="-2"/>
                <w:w w:val="105"/>
                <w:sz w:val="12"/>
              </w:rPr>
              <w:t>Contribution</w:t>
            </w:r>
          </w:p>
        </w:tc>
        <w:tc>
          <w:tcPr>
            <w:tcW w:w="1316" w:type="dxa"/>
            <w:tcBorders>
              <w:top w:val="single" w:sz="4" w:space="0" w:color="BFBFBF"/>
              <w:bottom w:val="single" w:sz="4" w:space="0" w:color="BFBFBF"/>
            </w:tcBorders>
          </w:tcPr>
          <w:p w:rsidR="00CC3A01" w:rsidRDefault="00CC3A01">
            <w:pPr>
              <w:pStyle w:val="TableParagraph"/>
              <w:spacing w:before="135"/>
              <w:jc w:val="left"/>
              <w:rPr>
                <w:rFonts w:ascii="Palatino Linotype"/>
                <w:sz w:val="12"/>
              </w:rPr>
            </w:pPr>
          </w:p>
          <w:p w:rsidR="00CC3A01" w:rsidRDefault="00B75A65">
            <w:pPr>
              <w:pStyle w:val="TableParagraph"/>
              <w:spacing w:before="0"/>
              <w:ind w:right="63"/>
              <w:rPr>
                <w:rFonts w:ascii="Arial"/>
                <w:sz w:val="12"/>
              </w:rPr>
            </w:pPr>
            <w:r>
              <w:rPr>
                <w:rFonts w:ascii="Arial"/>
                <w:spacing w:val="-2"/>
                <w:w w:val="105"/>
                <w:sz w:val="12"/>
              </w:rPr>
              <w:t>32,400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135"/>
              <w:jc w:val="left"/>
              <w:rPr>
                <w:rFonts w:ascii="Palatino Linotype"/>
                <w:sz w:val="12"/>
              </w:rPr>
            </w:pPr>
          </w:p>
          <w:p w:rsidR="00CC3A01" w:rsidRDefault="00B75A65">
            <w:pPr>
              <w:pStyle w:val="TableParagraph"/>
              <w:spacing w:before="0"/>
              <w:ind w:left="426"/>
              <w:jc w:val="left"/>
              <w:rPr>
                <w:rFonts w:ascii="Arial"/>
                <w:sz w:val="12"/>
              </w:rPr>
            </w:pPr>
            <w:r>
              <w:rPr>
                <w:rFonts w:ascii="Arial"/>
                <w:spacing w:val="-2"/>
                <w:w w:val="105"/>
                <w:sz w:val="12"/>
              </w:rPr>
              <w:t>32,400</w:t>
            </w:r>
          </w:p>
        </w:tc>
        <w:tc>
          <w:tcPr>
            <w:tcW w:w="3586" w:type="dxa"/>
            <w:tcBorders>
              <w:top w:val="single" w:sz="4" w:space="0" w:color="BFBFBF"/>
              <w:bottom w:val="single" w:sz="4" w:space="0" w:color="BFBFBF"/>
            </w:tcBorders>
          </w:tcPr>
          <w:p w:rsidR="00CC3A01" w:rsidRDefault="00B75A65">
            <w:pPr>
              <w:pStyle w:val="TableParagraph"/>
              <w:spacing w:before="139" w:line="276" w:lineRule="auto"/>
              <w:ind w:left="23" w:right="20"/>
              <w:jc w:val="left"/>
              <w:rPr>
                <w:rFonts w:ascii="Arial"/>
                <w:sz w:val="12"/>
              </w:rPr>
            </w:pPr>
            <w:r>
              <w:rPr>
                <w:rFonts w:ascii="Arial"/>
                <w:spacing w:val="-2"/>
                <w:w w:val="105"/>
                <w:sz w:val="12"/>
              </w:rPr>
              <w:t>Regional Cities Victoria is an alliance of regional cities dedicated</w:t>
            </w:r>
            <w:r>
              <w:rPr>
                <w:rFonts w:ascii="Arial"/>
                <w:spacing w:val="40"/>
                <w:w w:val="105"/>
                <w:sz w:val="12"/>
              </w:rPr>
              <w:t xml:space="preserve"> </w:t>
            </w:r>
            <w:r>
              <w:rPr>
                <w:rFonts w:ascii="Arial"/>
                <w:w w:val="105"/>
                <w:sz w:val="12"/>
              </w:rPr>
              <w:t>to</w:t>
            </w:r>
            <w:r>
              <w:rPr>
                <w:rFonts w:ascii="Arial"/>
                <w:spacing w:val="-1"/>
                <w:w w:val="105"/>
                <w:sz w:val="12"/>
              </w:rPr>
              <w:t xml:space="preserve"> </w:t>
            </w:r>
            <w:r>
              <w:rPr>
                <w:rFonts w:ascii="Arial"/>
                <w:w w:val="105"/>
                <w:sz w:val="12"/>
              </w:rPr>
              <w:t>achieving</w:t>
            </w:r>
            <w:r>
              <w:rPr>
                <w:rFonts w:ascii="Arial"/>
                <w:spacing w:val="-3"/>
                <w:w w:val="105"/>
                <w:sz w:val="12"/>
              </w:rPr>
              <w:t xml:space="preserve"> </w:t>
            </w:r>
            <w:r>
              <w:rPr>
                <w:rFonts w:ascii="Arial"/>
                <w:w w:val="105"/>
                <w:sz w:val="12"/>
              </w:rPr>
              <w:t>real</w:t>
            </w:r>
            <w:r>
              <w:rPr>
                <w:rFonts w:ascii="Arial"/>
                <w:spacing w:val="-3"/>
                <w:w w:val="105"/>
                <w:sz w:val="12"/>
              </w:rPr>
              <w:t xml:space="preserve"> </w:t>
            </w:r>
            <w:r>
              <w:rPr>
                <w:rFonts w:ascii="Arial"/>
                <w:w w:val="105"/>
                <w:sz w:val="12"/>
              </w:rPr>
              <w:t>change</w:t>
            </w:r>
            <w:r>
              <w:rPr>
                <w:rFonts w:ascii="Arial"/>
                <w:spacing w:val="-1"/>
                <w:w w:val="105"/>
                <w:sz w:val="12"/>
              </w:rPr>
              <w:t xml:space="preserve"> </w:t>
            </w:r>
            <w:r>
              <w:rPr>
                <w:rFonts w:ascii="Arial"/>
                <w:w w:val="105"/>
                <w:sz w:val="12"/>
              </w:rPr>
              <w:t>in</w:t>
            </w:r>
            <w:r>
              <w:rPr>
                <w:rFonts w:ascii="Arial"/>
                <w:spacing w:val="-3"/>
                <w:w w:val="105"/>
                <w:sz w:val="12"/>
              </w:rPr>
              <w:t xml:space="preserve"> </w:t>
            </w:r>
            <w:r>
              <w:rPr>
                <w:rFonts w:ascii="Arial"/>
                <w:w w:val="105"/>
                <w:sz w:val="12"/>
              </w:rPr>
              <w:t>regional</w:t>
            </w:r>
            <w:r>
              <w:rPr>
                <w:rFonts w:ascii="Arial"/>
                <w:spacing w:val="-3"/>
                <w:w w:val="105"/>
                <w:sz w:val="12"/>
              </w:rPr>
              <w:t xml:space="preserve"> </w:t>
            </w:r>
            <w:r>
              <w:rPr>
                <w:rFonts w:ascii="Arial"/>
                <w:w w:val="105"/>
                <w:sz w:val="12"/>
              </w:rPr>
              <w:t>Victoria</w:t>
            </w:r>
            <w:r>
              <w:rPr>
                <w:rFonts w:ascii="Arial"/>
                <w:spacing w:val="-1"/>
                <w:w w:val="105"/>
                <w:sz w:val="12"/>
              </w:rPr>
              <w:t xml:space="preserve"> </w:t>
            </w:r>
            <w:r>
              <w:rPr>
                <w:rFonts w:ascii="Arial"/>
                <w:w w:val="105"/>
                <w:sz w:val="12"/>
              </w:rPr>
              <w:t>through</w:t>
            </w:r>
            <w:r>
              <w:rPr>
                <w:rFonts w:ascii="Arial"/>
                <w:spacing w:val="-3"/>
                <w:w w:val="105"/>
                <w:sz w:val="12"/>
              </w:rPr>
              <w:t xml:space="preserve"> </w:t>
            </w:r>
            <w:r>
              <w:rPr>
                <w:rFonts w:ascii="Arial"/>
                <w:w w:val="105"/>
                <w:sz w:val="12"/>
              </w:rPr>
              <w:t>policy</w:t>
            </w:r>
            <w:r>
              <w:rPr>
                <w:rFonts w:ascii="Arial"/>
                <w:spacing w:val="40"/>
                <w:w w:val="105"/>
                <w:sz w:val="12"/>
              </w:rPr>
              <w:t xml:space="preserve"> </w:t>
            </w:r>
            <w:r>
              <w:rPr>
                <w:rFonts w:ascii="Arial"/>
                <w:w w:val="105"/>
                <w:sz w:val="12"/>
              </w:rPr>
              <w:t>development and active implementation</w:t>
            </w:r>
            <w:r>
              <w:rPr>
                <w:rFonts w:ascii="Arial"/>
                <w:spacing w:val="-1"/>
                <w:w w:val="105"/>
                <w:sz w:val="12"/>
              </w:rPr>
              <w:t xml:space="preserve"> </w:t>
            </w:r>
            <w:r>
              <w:rPr>
                <w:rFonts w:ascii="Arial"/>
                <w:w w:val="105"/>
                <w:sz w:val="12"/>
              </w:rPr>
              <w:t>of those policies.</w:t>
            </w:r>
          </w:p>
        </w:tc>
      </w:tr>
      <w:tr w:rsidR="00CC3A01">
        <w:trPr>
          <w:trHeight w:val="553"/>
        </w:trPr>
        <w:tc>
          <w:tcPr>
            <w:tcW w:w="265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Committee</w:t>
            </w:r>
            <w:r>
              <w:rPr>
                <w:rFonts w:ascii="Arial"/>
                <w:spacing w:val="7"/>
                <w:sz w:val="12"/>
              </w:rPr>
              <w:t xml:space="preserve"> </w:t>
            </w:r>
            <w:r>
              <w:rPr>
                <w:rFonts w:ascii="Arial"/>
                <w:sz w:val="12"/>
              </w:rPr>
              <w:t>for</w:t>
            </w:r>
            <w:r>
              <w:rPr>
                <w:rFonts w:ascii="Arial"/>
                <w:spacing w:val="5"/>
                <w:sz w:val="12"/>
              </w:rPr>
              <w:t xml:space="preserve"> </w:t>
            </w:r>
            <w:r>
              <w:rPr>
                <w:rFonts w:ascii="Arial"/>
                <w:sz w:val="12"/>
              </w:rPr>
              <w:t>Geelong</w:t>
            </w:r>
            <w:r>
              <w:rPr>
                <w:rFonts w:ascii="Arial"/>
                <w:spacing w:val="5"/>
                <w:sz w:val="12"/>
              </w:rPr>
              <w:t xml:space="preserve"> </w:t>
            </w:r>
            <w:r>
              <w:rPr>
                <w:rFonts w:ascii="Arial"/>
                <w:sz w:val="12"/>
              </w:rPr>
              <w:t>-</w:t>
            </w:r>
            <w:r>
              <w:rPr>
                <w:rFonts w:ascii="Arial"/>
                <w:spacing w:val="6"/>
                <w:sz w:val="12"/>
              </w:rPr>
              <w:t xml:space="preserve"> </w:t>
            </w:r>
            <w:r>
              <w:rPr>
                <w:rFonts w:ascii="Arial"/>
                <w:spacing w:val="-2"/>
                <w:sz w:val="12"/>
              </w:rPr>
              <w:t>Membership</w:t>
            </w:r>
          </w:p>
        </w:tc>
        <w:tc>
          <w:tcPr>
            <w:tcW w:w="1319"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38"/>
              <w:jc w:val="left"/>
              <w:rPr>
                <w:rFonts w:ascii="Arial"/>
                <w:sz w:val="12"/>
              </w:rPr>
            </w:pPr>
            <w:r>
              <w:rPr>
                <w:rFonts w:ascii="Arial"/>
                <w:spacing w:val="-2"/>
                <w:w w:val="105"/>
                <w:sz w:val="12"/>
              </w:rPr>
              <w:t>Contribution</w:t>
            </w:r>
          </w:p>
        </w:tc>
        <w:tc>
          <w:tcPr>
            <w:tcW w:w="131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7"/>
              <w:rPr>
                <w:rFonts w:ascii="Arial"/>
                <w:sz w:val="12"/>
              </w:rPr>
            </w:pPr>
            <w:r>
              <w:rPr>
                <w:rFonts w:ascii="Arial"/>
                <w:spacing w:val="-2"/>
                <w:w w:val="105"/>
                <w:sz w:val="12"/>
              </w:rPr>
              <w:t>3,700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94"/>
              <w:jc w:val="left"/>
              <w:rPr>
                <w:rFonts w:ascii="Arial"/>
                <w:sz w:val="12"/>
              </w:rPr>
            </w:pPr>
            <w:r>
              <w:rPr>
                <w:rFonts w:ascii="Arial"/>
                <w:spacing w:val="-2"/>
                <w:w w:val="105"/>
                <w:sz w:val="12"/>
              </w:rPr>
              <w:t>4,000</w:t>
            </w:r>
          </w:p>
        </w:tc>
        <w:tc>
          <w:tcPr>
            <w:tcW w:w="3586" w:type="dxa"/>
            <w:tcBorders>
              <w:top w:val="single" w:sz="4" w:space="0" w:color="BFBFBF"/>
              <w:bottom w:val="single" w:sz="4" w:space="0" w:color="BFBFBF"/>
            </w:tcBorders>
          </w:tcPr>
          <w:p w:rsidR="00CC3A01" w:rsidRDefault="00B75A65">
            <w:pPr>
              <w:pStyle w:val="TableParagraph"/>
              <w:spacing w:before="50" w:line="276" w:lineRule="auto"/>
              <w:ind w:left="23"/>
              <w:jc w:val="left"/>
              <w:rPr>
                <w:rFonts w:ascii="Arial" w:hAnsi="Arial"/>
                <w:sz w:val="12"/>
              </w:rPr>
            </w:pPr>
            <w:r>
              <w:rPr>
                <w:rFonts w:ascii="Arial" w:hAnsi="Arial"/>
                <w:w w:val="105"/>
                <w:sz w:val="12"/>
              </w:rPr>
              <w:t>Committee for Geelong works collaboratively</w:t>
            </w:r>
            <w:r>
              <w:rPr>
                <w:rFonts w:ascii="Arial" w:hAnsi="Arial"/>
                <w:spacing w:val="-1"/>
                <w:w w:val="105"/>
                <w:sz w:val="12"/>
              </w:rPr>
              <w:t xml:space="preserve"> </w:t>
            </w:r>
            <w:r>
              <w:rPr>
                <w:rFonts w:ascii="Arial" w:hAnsi="Arial"/>
                <w:w w:val="105"/>
                <w:sz w:val="12"/>
              </w:rPr>
              <w:t>with an</w:t>
            </w:r>
            <w:r>
              <w:rPr>
                <w:rFonts w:ascii="Arial" w:hAnsi="Arial"/>
                <w:spacing w:val="40"/>
                <w:w w:val="105"/>
                <w:sz w:val="12"/>
              </w:rPr>
              <w:t xml:space="preserve"> </w:t>
            </w:r>
            <w:r>
              <w:rPr>
                <w:rFonts w:ascii="Arial" w:hAnsi="Arial"/>
                <w:spacing w:val="-2"/>
                <w:w w:val="105"/>
                <w:sz w:val="12"/>
              </w:rPr>
              <w:t>authoritative group</w:t>
            </w:r>
            <w:r>
              <w:rPr>
                <w:rFonts w:ascii="Arial" w:hAnsi="Arial"/>
                <w:spacing w:val="-3"/>
                <w:w w:val="105"/>
                <w:sz w:val="12"/>
              </w:rPr>
              <w:t xml:space="preserve"> </w:t>
            </w:r>
            <w:r>
              <w:rPr>
                <w:rFonts w:ascii="Arial" w:hAnsi="Arial"/>
                <w:spacing w:val="-2"/>
                <w:w w:val="105"/>
                <w:sz w:val="12"/>
              </w:rPr>
              <w:t>of stakeholders and influencers to design</w:t>
            </w:r>
            <w:r>
              <w:rPr>
                <w:rFonts w:ascii="Arial" w:hAnsi="Arial"/>
                <w:spacing w:val="40"/>
                <w:w w:val="105"/>
                <w:sz w:val="12"/>
              </w:rPr>
              <w:t xml:space="preserve"> </w:t>
            </w:r>
            <w:r>
              <w:rPr>
                <w:rFonts w:ascii="Arial" w:hAnsi="Arial"/>
                <w:w w:val="105"/>
                <w:sz w:val="12"/>
              </w:rPr>
              <w:t>Geelong’s best future.</w:t>
            </w:r>
          </w:p>
        </w:tc>
      </w:tr>
      <w:tr w:rsidR="00CC3A01">
        <w:trPr>
          <w:trHeight w:val="553"/>
        </w:trPr>
        <w:tc>
          <w:tcPr>
            <w:tcW w:w="265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24"/>
              <w:jc w:val="left"/>
              <w:rPr>
                <w:rFonts w:ascii="Arial"/>
                <w:sz w:val="12"/>
              </w:rPr>
            </w:pPr>
            <w:r>
              <w:rPr>
                <w:rFonts w:ascii="Arial"/>
                <w:sz w:val="12"/>
              </w:rPr>
              <w:t>Regional</w:t>
            </w:r>
            <w:r>
              <w:rPr>
                <w:rFonts w:ascii="Arial"/>
                <w:spacing w:val="1"/>
                <w:sz w:val="12"/>
              </w:rPr>
              <w:t xml:space="preserve"> </w:t>
            </w:r>
            <w:r>
              <w:rPr>
                <w:rFonts w:ascii="Arial"/>
                <w:sz w:val="12"/>
              </w:rPr>
              <w:t>Capitals</w:t>
            </w:r>
            <w:r>
              <w:rPr>
                <w:rFonts w:ascii="Arial"/>
                <w:spacing w:val="5"/>
                <w:sz w:val="12"/>
              </w:rPr>
              <w:t xml:space="preserve"> </w:t>
            </w:r>
            <w:r>
              <w:rPr>
                <w:rFonts w:ascii="Arial"/>
                <w:sz w:val="12"/>
              </w:rPr>
              <w:t>Australia</w:t>
            </w:r>
            <w:r>
              <w:rPr>
                <w:rFonts w:ascii="Arial"/>
                <w:spacing w:val="4"/>
                <w:sz w:val="12"/>
              </w:rPr>
              <w:t xml:space="preserve"> </w:t>
            </w:r>
            <w:r>
              <w:rPr>
                <w:rFonts w:ascii="Arial"/>
                <w:sz w:val="12"/>
              </w:rPr>
              <w:t>-</w:t>
            </w:r>
            <w:r>
              <w:rPr>
                <w:rFonts w:ascii="Arial"/>
                <w:spacing w:val="3"/>
                <w:sz w:val="12"/>
              </w:rPr>
              <w:t xml:space="preserve"> </w:t>
            </w:r>
            <w:r>
              <w:rPr>
                <w:rFonts w:ascii="Arial"/>
                <w:spacing w:val="-2"/>
                <w:sz w:val="12"/>
              </w:rPr>
              <w:t>Membership</w:t>
            </w:r>
          </w:p>
        </w:tc>
        <w:tc>
          <w:tcPr>
            <w:tcW w:w="1319"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left="139"/>
              <w:jc w:val="left"/>
              <w:rPr>
                <w:rFonts w:ascii="Arial"/>
                <w:sz w:val="12"/>
              </w:rPr>
            </w:pPr>
            <w:r>
              <w:rPr>
                <w:rFonts w:ascii="Arial"/>
                <w:spacing w:val="-2"/>
                <w:w w:val="105"/>
                <w:sz w:val="12"/>
              </w:rPr>
              <w:t>Contribution</w:t>
            </w:r>
          </w:p>
        </w:tc>
        <w:tc>
          <w:tcPr>
            <w:tcW w:w="1316" w:type="dxa"/>
            <w:tcBorders>
              <w:top w:val="single" w:sz="4" w:space="0" w:color="BFBFBF"/>
              <w:bottom w:val="single" w:sz="4" w:space="0" w:color="BFBFBF"/>
            </w:tcBorders>
          </w:tcPr>
          <w:p w:rsidR="00CC3A01" w:rsidRDefault="00CC3A01">
            <w:pPr>
              <w:pStyle w:val="TableParagraph"/>
              <w:spacing w:before="46"/>
              <w:jc w:val="left"/>
              <w:rPr>
                <w:rFonts w:ascii="Palatino Linotype"/>
                <w:sz w:val="12"/>
              </w:rPr>
            </w:pPr>
          </w:p>
          <w:p w:rsidR="00CC3A01" w:rsidRDefault="00B75A65">
            <w:pPr>
              <w:pStyle w:val="TableParagraph"/>
              <w:spacing w:before="0"/>
              <w:ind w:right="64"/>
              <w:rPr>
                <w:rFonts w:ascii="Arial"/>
                <w:sz w:val="12"/>
              </w:rPr>
            </w:pPr>
            <w:r>
              <w:rPr>
                <w:rFonts w:ascii="Arial"/>
                <w:spacing w:val="-2"/>
                <w:w w:val="105"/>
                <w:sz w:val="12"/>
              </w:rPr>
              <w:t>10,000</w:t>
            </w:r>
          </w:p>
        </w:tc>
        <w:tc>
          <w:tcPr>
            <w:tcW w:w="873" w:type="dxa"/>
            <w:gridSpan w:val="2"/>
            <w:tcBorders>
              <w:top w:val="single" w:sz="4" w:space="0" w:color="BFBFBF"/>
              <w:bottom w:val="single" w:sz="4" w:space="0" w:color="BFBFBF"/>
            </w:tcBorders>
            <w:shd w:val="clear" w:color="auto" w:fill="F1F1F1"/>
          </w:tcPr>
          <w:p w:rsidR="00CC3A01" w:rsidRDefault="00CC3A01">
            <w:pPr>
              <w:pStyle w:val="TableParagraph"/>
              <w:spacing w:before="46"/>
              <w:jc w:val="left"/>
              <w:rPr>
                <w:rFonts w:ascii="Palatino Linotype"/>
                <w:sz w:val="12"/>
              </w:rPr>
            </w:pPr>
          </w:p>
          <w:p w:rsidR="00CC3A01" w:rsidRDefault="00B75A65">
            <w:pPr>
              <w:pStyle w:val="TableParagraph"/>
              <w:spacing w:before="0"/>
              <w:ind w:left="425"/>
              <w:jc w:val="left"/>
              <w:rPr>
                <w:rFonts w:ascii="Arial"/>
                <w:sz w:val="12"/>
              </w:rPr>
            </w:pPr>
            <w:r>
              <w:rPr>
                <w:rFonts w:ascii="Arial"/>
                <w:spacing w:val="-2"/>
                <w:w w:val="105"/>
                <w:sz w:val="12"/>
              </w:rPr>
              <w:t>10,000</w:t>
            </w:r>
          </w:p>
        </w:tc>
        <w:tc>
          <w:tcPr>
            <w:tcW w:w="3586" w:type="dxa"/>
            <w:tcBorders>
              <w:top w:val="single" w:sz="4" w:space="0" w:color="BFBFBF"/>
              <w:bottom w:val="single" w:sz="4" w:space="0" w:color="BFBFBF"/>
            </w:tcBorders>
          </w:tcPr>
          <w:p w:rsidR="00CC3A01" w:rsidRDefault="00B75A65">
            <w:pPr>
              <w:pStyle w:val="TableParagraph"/>
              <w:spacing w:before="50" w:line="276" w:lineRule="auto"/>
              <w:ind w:left="23"/>
              <w:jc w:val="left"/>
              <w:rPr>
                <w:rFonts w:ascii="Arial" w:hAnsi="Arial"/>
                <w:sz w:val="12"/>
              </w:rPr>
            </w:pPr>
            <w:r>
              <w:rPr>
                <w:rFonts w:ascii="Arial" w:hAnsi="Arial"/>
                <w:spacing w:val="-2"/>
                <w:w w:val="105"/>
                <w:sz w:val="12"/>
              </w:rPr>
              <w:t>The Regional Capitals Australia provide an alliance, a reference</w:t>
            </w:r>
            <w:r>
              <w:rPr>
                <w:rFonts w:ascii="Arial" w:hAnsi="Arial"/>
                <w:spacing w:val="40"/>
                <w:w w:val="105"/>
                <w:sz w:val="12"/>
              </w:rPr>
              <w:t xml:space="preserve"> </w:t>
            </w:r>
            <w:r>
              <w:rPr>
                <w:rFonts w:ascii="Arial" w:hAnsi="Arial"/>
                <w:w w:val="105"/>
                <w:sz w:val="12"/>
              </w:rPr>
              <w:t>group,</w:t>
            </w:r>
            <w:r>
              <w:rPr>
                <w:rFonts w:ascii="Arial" w:hAnsi="Arial"/>
                <w:spacing w:val="-7"/>
                <w:w w:val="105"/>
                <w:sz w:val="12"/>
              </w:rPr>
              <w:t xml:space="preserve"> </w:t>
            </w:r>
            <w:r>
              <w:rPr>
                <w:rFonts w:ascii="Arial" w:hAnsi="Arial"/>
                <w:w w:val="105"/>
                <w:sz w:val="12"/>
              </w:rPr>
              <w:t>a</w:t>
            </w:r>
            <w:r>
              <w:rPr>
                <w:rFonts w:ascii="Arial" w:hAnsi="Arial"/>
                <w:spacing w:val="-6"/>
                <w:w w:val="105"/>
                <w:sz w:val="12"/>
              </w:rPr>
              <w:t xml:space="preserve"> </w:t>
            </w:r>
            <w:r>
              <w:rPr>
                <w:rFonts w:ascii="Arial" w:hAnsi="Arial"/>
                <w:w w:val="105"/>
                <w:sz w:val="12"/>
              </w:rPr>
              <w:t>‘strength-in-numbers’</w:t>
            </w:r>
            <w:r>
              <w:rPr>
                <w:rFonts w:ascii="Arial" w:hAnsi="Arial"/>
                <w:spacing w:val="-6"/>
                <w:w w:val="105"/>
                <w:sz w:val="12"/>
              </w:rPr>
              <w:t xml:space="preserve"> </w:t>
            </w:r>
            <w:r>
              <w:rPr>
                <w:rFonts w:ascii="Arial" w:hAnsi="Arial"/>
                <w:w w:val="105"/>
                <w:sz w:val="12"/>
              </w:rPr>
              <w:t>body</w:t>
            </w:r>
            <w:r>
              <w:rPr>
                <w:rFonts w:ascii="Arial" w:hAnsi="Arial"/>
                <w:spacing w:val="-9"/>
                <w:w w:val="105"/>
                <w:sz w:val="12"/>
              </w:rPr>
              <w:t xml:space="preserve"> </w:t>
            </w:r>
            <w:r>
              <w:rPr>
                <w:rFonts w:ascii="Arial" w:hAnsi="Arial"/>
                <w:w w:val="105"/>
                <w:sz w:val="12"/>
              </w:rPr>
              <w:t>that</w:t>
            </w:r>
            <w:r>
              <w:rPr>
                <w:rFonts w:ascii="Arial" w:hAnsi="Arial"/>
                <w:spacing w:val="-7"/>
                <w:w w:val="105"/>
                <w:sz w:val="12"/>
              </w:rPr>
              <w:t xml:space="preserve"> </w:t>
            </w:r>
            <w:r>
              <w:rPr>
                <w:rFonts w:ascii="Arial" w:hAnsi="Arial"/>
                <w:w w:val="105"/>
                <w:sz w:val="12"/>
              </w:rPr>
              <w:t>understands</w:t>
            </w:r>
            <w:r>
              <w:rPr>
                <w:rFonts w:ascii="Arial" w:hAnsi="Arial"/>
                <w:spacing w:val="-6"/>
                <w:w w:val="105"/>
                <w:sz w:val="12"/>
              </w:rPr>
              <w:t xml:space="preserve"> </w:t>
            </w:r>
            <w:r>
              <w:rPr>
                <w:rFonts w:ascii="Arial" w:hAnsi="Arial"/>
                <w:w w:val="105"/>
                <w:sz w:val="12"/>
              </w:rPr>
              <w:t>all</w:t>
            </w:r>
            <w:r>
              <w:rPr>
                <w:rFonts w:ascii="Arial" w:hAnsi="Arial"/>
                <w:spacing w:val="-8"/>
                <w:w w:val="105"/>
                <w:sz w:val="12"/>
              </w:rPr>
              <w:t xml:space="preserve"> </w:t>
            </w:r>
            <w:r>
              <w:rPr>
                <w:rFonts w:ascii="Arial" w:hAnsi="Arial"/>
                <w:w w:val="105"/>
                <w:sz w:val="12"/>
              </w:rPr>
              <w:t>things</w:t>
            </w:r>
            <w:r>
              <w:rPr>
                <w:rFonts w:ascii="Arial" w:hAnsi="Arial"/>
                <w:spacing w:val="40"/>
                <w:w w:val="105"/>
                <w:sz w:val="12"/>
              </w:rPr>
              <w:t xml:space="preserve"> </w:t>
            </w:r>
            <w:r>
              <w:rPr>
                <w:rFonts w:ascii="Arial" w:hAnsi="Arial"/>
                <w:w w:val="105"/>
                <w:sz w:val="12"/>
              </w:rPr>
              <w:t>‘regional</w:t>
            </w:r>
            <w:r>
              <w:rPr>
                <w:rFonts w:ascii="Arial" w:hAnsi="Arial"/>
                <w:spacing w:val="-9"/>
                <w:w w:val="105"/>
                <w:sz w:val="12"/>
              </w:rPr>
              <w:t xml:space="preserve"> </w:t>
            </w:r>
            <w:r>
              <w:rPr>
                <w:rFonts w:ascii="Arial" w:hAnsi="Arial"/>
                <w:w w:val="105"/>
                <w:sz w:val="12"/>
              </w:rPr>
              <w:t>capitals’.</w:t>
            </w:r>
          </w:p>
        </w:tc>
      </w:tr>
      <w:tr w:rsidR="00CC3A01">
        <w:trPr>
          <w:trHeight w:val="402"/>
        </w:trPr>
        <w:tc>
          <w:tcPr>
            <w:tcW w:w="2656" w:type="dxa"/>
            <w:tcBorders>
              <w:top w:val="single" w:sz="4" w:space="0" w:color="BFBFBF"/>
              <w:bottom w:val="single" w:sz="4" w:space="0" w:color="BFBFBF"/>
            </w:tcBorders>
          </w:tcPr>
          <w:p w:rsidR="00CC3A01" w:rsidRDefault="00B75A65">
            <w:pPr>
              <w:pStyle w:val="TableParagraph"/>
              <w:spacing w:before="134"/>
              <w:ind w:left="24"/>
              <w:jc w:val="left"/>
              <w:rPr>
                <w:rFonts w:ascii="Arial"/>
                <w:sz w:val="12"/>
              </w:rPr>
            </w:pPr>
            <w:r>
              <w:rPr>
                <w:rFonts w:ascii="Arial"/>
                <w:sz w:val="12"/>
              </w:rPr>
              <w:t>Deakin</w:t>
            </w:r>
            <w:r>
              <w:rPr>
                <w:rFonts w:ascii="Arial"/>
                <w:spacing w:val="5"/>
                <w:sz w:val="12"/>
              </w:rPr>
              <w:t xml:space="preserve"> </w:t>
            </w:r>
            <w:r>
              <w:rPr>
                <w:rFonts w:ascii="Arial"/>
                <w:spacing w:val="-2"/>
                <w:sz w:val="12"/>
              </w:rPr>
              <w:t>University</w:t>
            </w:r>
          </w:p>
        </w:tc>
        <w:tc>
          <w:tcPr>
            <w:tcW w:w="1319" w:type="dxa"/>
            <w:tcBorders>
              <w:top w:val="single" w:sz="4" w:space="0" w:color="BFBFBF"/>
              <w:bottom w:val="single" w:sz="4" w:space="0" w:color="BFBFBF"/>
            </w:tcBorders>
          </w:tcPr>
          <w:p w:rsidR="00CC3A01" w:rsidRDefault="00B75A65">
            <w:pPr>
              <w:pStyle w:val="TableParagraph"/>
              <w:spacing w:before="134"/>
              <w:ind w:left="140"/>
              <w:jc w:val="left"/>
              <w:rPr>
                <w:rFonts w:ascii="Arial"/>
                <w:sz w:val="12"/>
              </w:rPr>
            </w:pPr>
            <w:r>
              <w:rPr>
                <w:rFonts w:ascii="Arial"/>
                <w:spacing w:val="-2"/>
                <w:w w:val="105"/>
                <w:sz w:val="12"/>
              </w:rPr>
              <w:t>Contribution</w:t>
            </w:r>
          </w:p>
        </w:tc>
        <w:tc>
          <w:tcPr>
            <w:tcW w:w="1316" w:type="dxa"/>
            <w:tcBorders>
              <w:top w:val="single" w:sz="4" w:space="0" w:color="BFBFBF"/>
              <w:bottom w:val="single" w:sz="4" w:space="0" w:color="BFBFBF"/>
            </w:tcBorders>
          </w:tcPr>
          <w:p w:rsidR="00CC3A01" w:rsidRDefault="00B75A65">
            <w:pPr>
              <w:pStyle w:val="TableParagraph"/>
              <w:spacing w:before="134"/>
              <w:ind w:right="62"/>
              <w:rPr>
                <w:rFonts w:ascii="Arial"/>
                <w:sz w:val="12"/>
              </w:rPr>
            </w:pPr>
            <w:r>
              <w:rPr>
                <w:rFonts w:ascii="Arial"/>
                <w:spacing w:val="-2"/>
                <w:w w:val="105"/>
                <w:sz w:val="12"/>
              </w:rPr>
              <w:t>13,000</w:t>
            </w:r>
          </w:p>
        </w:tc>
        <w:tc>
          <w:tcPr>
            <w:tcW w:w="873" w:type="dxa"/>
            <w:gridSpan w:val="2"/>
            <w:tcBorders>
              <w:top w:val="single" w:sz="4" w:space="0" w:color="BFBFBF"/>
              <w:bottom w:val="single" w:sz="4" w:space="0" w:color="BFBFBF"/>
            </w:tcBorders>
            <w:shd w:val="clear" w:color="auto" w:fill="F1F1F1"/>
          </w:tcPr>
          <w:p w:rsidR="00CC3A01" w:rsidRDefault="00B75A65">
            <w:pPr>
              <w:pStyle w:val="TableParagraph"/>
              <w:spacing w:before="134"/>
              <w:ind w:left="426"/>
              <w:jc w:val="left"/>
              <w:rPr>
                <w:rFonts w:ascii="Arial"/>
                <w:sz w:val="12"/>
              </w:rPr>
            </w:pPr>
            <w:r>
              <w:rPr>
                <w:rFonts w:ascii="Arial"/>
                <w:spacing w:val="-2"/>
                <w:w w:val="105"/>
                <w:sz w:val="12"/>
              </w:rPr>
              <w:t>10,000</w:t>
            </w:r>
          </w:p>
        </w:tc>
        <w:tc>
          <w:tcPr>
            <w:tcW w:w="3586" w:type="dxa"/>
            <w:tcBorders>
              <w:top w:val="single" w:sz="4" w:space="0" w:color="BFBFBF"/>
              <w:bottom w:val="single" w:sz="4" w:space="0" w:color="BFBFBF"/>
            </w:tcBorders>
          </w:tcPr>
          <w:p w:rsidR="00CC3A01" w:rsidRDefault="00B75A65">
            <w:pPr>
              <w:pStyle w:val="TableParagraph"/>
              <w:spacing w:before="54" w:line="276" w:lineRule="auto"/>
              <w:ind w:left="23" w:right="73"/>
              <w:jc w:val="left"/>
              <w:rPr>
                <w:rFonts w:ascii="Arial"/>
                <w:sz w:val="12"/>
              </w:rPr>
            </w:pPr>
            <w:r>
              <w:rPr>
                <w:rFonts w:ascii="Arial"/>
                <w:spacing w:val="-2"/>
                <w:w w:val="105"/>
                <w:sz w:val="12"/>
              </w:rPr>
              <w:t>Deakin University</w:t>
            </w:r>
            <w:r>
              <w:rPr>
                <w:rFonts w:ascii="Arial"/>
                <w:spacing w:val="-3"/>
                <w:w w:val="105"/>
                <w:sz w:val="12"/>
              </w:rPr>
              <w:t xml:space="preserve"> </w:t>
            </w:r>
            <w:r>
              <w:rPr>
                <w:rFonts w:ascii="Arial"/>
                <w:spacing w:val="-2"/>
                <w:w w:val="105"/>
                <w:sz w:val="12"/>
              </w:rPr>
              <w:t>Scholarship Pledge and local secondary</w:t>
            </w:r>
            <w:r>
              <w:rPr>
                <w:rFonts w:ascii="Arial"/>
                <w:spacing w:val="40"/>
                <w:w w:val="105"/>
                <w:sz w:val="12"/>
              </w:rPr>
              <w:t xml:space="preserve"> </w:t>
            </w:r>
            <w:r>
              <w:rPr>
                <w:rFonts w:ascii="Arial"/>
                <w:spacing w:val="-2"/>
                <w:w w:val="105"/>
                <w:sz w:val="12"/>
              </w:rPr>
              <w:t>schools</w:t>
            </w:r>
          </w:p>
        </w:tc>
      </w:tr>
      <w:tr w:rsidR="00CC3A01">
        <w:trPr>
          <w:trHeight w:val="412"/>
        </w:trPr>
        <w:tc>
          <w:tcPr>
            <w:tcW w:w="2656" w:type="dxa"/>
            <w:tcBorders>
              <w:top w:val="single" w:sz="4" w:space="0" w:color="BFBFBF"/>
              <w:bottom w:val="single" w:sz="4" w:space="0" w:color="BFBFBF"/>
            </w:tcBorders>
            <w:shd w:val="clear" w:color="auto" w:fill="4E81BD"/>
          </w:tcPr>
          <w:p w:rsidR="00CC3A01" w:rsidRDefault="00B75A65">
            <w:pPr>
              <w:pStyle w:val="TableParagraph"/>
              <w:spacing w:before="138"/>
              <w:ind w:left="24"/>
              <w:jc w:val="left"/>
              <w:rPr>
                <w:rFonts w:ascii="Arial"/>
                <w:b/>
                <w:sz w:val="12"/>
              </w:rPr>
            </w:pPr>
            <w:r>
              <w:rPr>
                <w:rFonts w:ascii="Arial"/>
                <w:b/>
                <w:color w:val="FFFFFF"/>
                <w:sz w:val="12"/>
              </w:rPr>
              <w:t>Sponsorships</w:t>
            </w:r>
            <w:r>
              <w:rPr>
                <w:rFonts w:ascii="Arial"/>
                <w:b/>
                <w:color w:val="FFFFFF"/>
                <w:spacing w:val="11"/>
                <w:sz w:val="12"/>
              </w:rPr>
              <w:t xml:space="preserve"> </w:t>
            </w:r>
            <w:r>
              <w:rPr>
                <w:rFonts w:ascii="Arial"/>
                <w:b/>
                <w:color w:val="FFFFFF"/>
                <w:sz w:val="12"/>
              </w:rPr>
              <w:t>&amp;</w:t>
            </w:r>
            <w:r>
              <w:rPr>
                <w:rFonts w:ascii="Arial"/>
                <w:b/>
                <w:color w:val="FFFFFF"/>
                <w:spacing w:val="11"/>
                <w:sz w:val="12"/>
              </w:rPr>
              <w:t xml:space="preserve"> </w:t>
            </w:r>
            <w:r>
              <w:rPr>
                <w:rFonts w:ascii="Arial"/>
                <w:b/>
                <w:color w:val="FFFFFF"/>
                <w:sz w:val="12"/>
              </w:rPr>
              <w:t>Donations</w:t>
            </w:r>
            <w:r>
              <w:rPr>
                <w:rFonts w:ascii="Arial"/>
                <w:b/>
                <w:color w:val="FFFFFF"/>
                <w:spacing w:val="11"/>
                <w:sz w:val="12"/>
              </w:rPr>
              <w:t xml:space="preserve"> </w:t>
            </w:r>
            <w:r>
              <w:rPr>
                <w:rFonts w:ascii="Arial"/>
                <w:b/>
                <w:color w:val="FFFFFF"/>
                <w:sz w:val="12"/>
              </w:rPr>
              <w:t>Sub</w:t>
            </w:r>
            <w:r>
              <w:rPr>
                <w:rFonts w:ascii="Arial"/>
                <w:b/>
                <w:color w:val="FFFFFF"/>
                <w:spacing w:val="12"/>
                <w:sz w:val="12"/>
              </w:rPr>
              <w:t xml:space="preserve"> </w:t>
            </w:r>
            <w:r>
              <w:rPr>
                <w:rFonts w:ascii="Arial"/>
                <w:b/>
                <w:color w:val="FFFFFF"/>
                <w:spacing w:val="-2"/>
                <w:sz w:val="12"/>
              </w:rPr>
              <w:t>Total</w:t>
            </w:r>
          </w:p>
        </w:tc>
        <w:tc>
          <w:tcPr>
            <w:tcW w:w="1319" w:type="dxa"/>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c>
          <w:tcPr>
            <w:tcW w:w="1316" w:type="dxa"/>
            <w:tcBorders>
              <w:top w:val="single" w:sz="4" w:space="0" w:color="BFBFBF"/>
              <w:bottom w:val="single" w:sz="4" w:space="0" w:color="BFBFBF"/>
            </w:tcBorders>
            <w:shd w:val="clear" w:color="auto" w:fill="4E81BD"/>
          </w:tcPr>
          <w:p w:rsidR="00CC3A01" w:rsidRDefault="00B75A65">
            <w:pPr>
              <w:pStyle w:val="TableParagraph"/>
              <w:spacing w:before="138"/>
              <w:ind w:right="16"/>
              <w:rPr>
                <w:rFonts w:ascii="Arial"/>
                <w:b/>
                <w:sz w:val="12"/>
              </w:rPr>
            </w:pPr>
            <w:r>
              <w:rPr>
                <w:rFonts w:ascii="Arial"/>
                <w:b/>
                <w:color w:val="FFFFFF"/>
                <w:spacing w:val="-2"/>
                <w:w w:val="105"/>
                <w:sz w:val="12"/>
              </w:rPr>
              <w:t>150,060</w:t>
            </w:r>
          </w:p>
        </w:tc>
        <w:tc>
          <w:tcPr>
            <w:tcW w:w="852" w:type="dxa"/>
            <w:tcBorders>
              <w:top w:val="single" w:sz="4" w:space="0" w:color="BFBFBF"/>
              <w:bottom w:val="single" w:sz="4" w:space="0" w:color="BFBFBF"/>
            </w:tcBorders>
            <w:shd w:val="clear" w:color="auto" w:fill="4E81BD"/>
          </w:tcPr>
          <w:p w:rsidR="00CC3A01" w:rsidRDefault="00B75A65">
            <w:pPr>
              <w:pStyle w:val="TableParagraph"/>
              <w:spacing w:before="138"/>
              <w:ind w:right="-15"/>
              <w:rPr>
                <w:rFonts w:ascii="Arial"/>
                <w:b/>
                <w:sz w:val="12"/>
              </w:rPr>
            </w:pPr>
            <w:r>
              <w:rPr>
                <w:rFonts w:ascii="Arial"/>
                <w:b/>
                <w:color w:val="FFFFFF"/>
                <w:spacing w:val="-2"/>
                <w:w w:val="105"/>
                <w:sz w:val="12"/>
              </w:rPr>
              <w:t>148,160</w:t>
            </w:r>
          </w:p>
        </w:tc>
        <w:tc>
          <w:tcPr>
            <w:tcW w:w="3607" w:type="dxa"/>
            <w:gridSpan w:val="2"/>
            <w:tcBorders>
              <w:top w:val="single" w:sz="4" w:space="0" w:color="BFBFBF"/>
              <w:bottom w:val="single" w:sz="4" w:space="0" w:color="BFBFBF"/>
            </w:tcBorders>
            <w:shd w:val="clear" w:color="auto" w:fill="4E81BD"/>
          </w:tcPr>
          <w:p w:rsidR="00CC3A01" w:rsidRDefault="00CC3A01">
            <w:pPr>
              <w:pStyle w:val="TableParagraph"/>
              <w:spacing w:before="0"/>
              <w:jc w:val="left"/>
              <w:rPr>
                <w:rFonts w:ascii="Times New Roman"/>
                <w:sz w:val="12"/>
              </w:rPr>
            </w:pPr>
          </w:p>
        </w:tc>
      </w:tr>
      <w:tr w:rsidR="00CC3A01">
        <w:trPr>
          <w:trHeight w:val="412"/>
        </w:trPr>
        <w:tc>
          <w:tcPr>
            <w:tcW w:w="2656" w:type="dxa"/>
            <w:tcBorders>
              <w:top w:val="single" w:sz="4" w:space="0" w:color="BFBFBF"/>
              <w:bottom w:val="single" w:sz="4" w:space="0" w:color="BFBFBF"/>
            </w:tcBorders>
            <w:shd w:val="clear" w:color="auto" w:fill="001F5F"/>
          </w:tcPr>
          <w:p w:rsidR="00CC3A01" w:rsidRDefault="00B75A65">
            <w:pPr>
              <w:pStyle w:val="TableParagraph"/>
              <w:spacing w:before="139"/>
              <w:ind w:left="24"/>
              <w:jc w:val="left"/>
              <w:rPr>
                <w:rFonts w:ascii="Arial"/>
                <w:b/>
                <w:sz w:val="12"/>
              </w:rPr>
            </w:pPr>
            <w:r>
              <w:rPr>
                <w:rFonts w:ascii="Arial"/>
                <w:b/>
                <w:color w:val="FFFFFF"/>
                <w:spacing w:val="-2"/>
                <w:w w:val="105"/>
                <w:sz w:val="12"/>
              </w:rPr>
              <w:t>Total</w:t>
            </w:r>
          </w:p>
        </w:tc>
        <w:tc>
          <w:tcPr>
            <w:tcW w:w="1319" w:type="dxa"/>
            <w:tcBorders>
              <w:top w:val="single" w:sz="4" w:space="0" w:color="BFBFBF"/>
              <w:bottom w:val="single" w:sz="4" w:space="0" w:color="BFBFBF"/>
            </w:tcBorders>
            <w:shd w:val="clear" w:color="auto" w:fill="001F5F"/>
          </w:tcPr>
          <w:p w:rsidR="00CC3A01" w:rsidRDefault="00CC3A01">
            <w:pPr>
              <w:pStyle w:val="TableParagraph"/>
              <w:spacing w:before="0"/>
              <w:jc w:val="left"/>
              <w:rPr>
                <w:rFonts w:ascii="Times New Roman"/>
                <w:sz w:val="12"/>
              </w:rPr>
            </w:pPr>
          </w:p>
        </w:tc>
        <w:tc>
          <w:tcPr>
            <w:tcW w:w="1316" w:type="dxa"/>
            <w:tcBorders>
              <w:top w:val="single" w:sz="4" w:space="0" w:color="BFBFBF"/>
              <w:bottom w:val="single" w:sz="4" w:space="0" w:color="BFBFBF"/>
            </w:tcBorders>
            <w:shd w:val="clear" w:color="auto" w:fill="001F5F"/>
          </w:tcPr>
          <w:p w:rsidR="00CC3A01" w:rsidRDefault="00B75A65">
            <w:pPr>
              <w:pStyle w:val="TableParagraph"/>
              <w:spacing w:before="139"/>
              <w:ind w:right="16"/>
              <w:rPr>
                <w:rFonts w:ascii="Arial"/>
                <w:b/>
                <w:sz w:val="12"/>
              </w:rPr>
            </w:pPr>
            <w:r>
              <w:rPr>
                <w:rFonts w:ascii="Arial"/>
                <w:b/>
                <w:color w:val="FFFFFF"/>
                <w:spacing w:val="-2"/>
                <w:w w:val="105"/>
                <w:sz w:val="12"/>
              </w:rPr>
              <w:t>21,386,229</w:t>
            </w:r>
          </w:p>
        </w:tc>
        <w:tc>
          <w:tcPr>
            <w:tcW w:w="852" w:type="dxa"/>
            <w:tcBorders>
              <w:top w:val="single" w:sz="4" w:space="0" w:color="BFBFBF"/>
              <w:bottom w:val="single" w:sz="4" w:space="0" w:color="BFBFBF"/>
            </w:tcBorders>
            <w:shd w:val="clear" w:color="auto" w:fill="001F5F"/>
          </w:tcPr>
          <w:p w:rsidR="00CC3A01" w:rsidRDefault="00B75A65">
            <w:pPr>
              <w:pStyle w:val="TableParagraph"/>
              <w:spacing w:before="139"/>
              <w:ind w:right="-15"/>
              <w:rPr>
                <w:rFonts w:ascii="Arial"/>
                <w:b/>
                <w:sz w:val="12"/>
              </w:rPr>
            </w:pPr>
            <w:r>
              <w:rPr>
                <w:rFonts w:ascii="Arial"/>
                <w:b/>
                <w:color w:val="FFFFFF"/>
                <w:spacing w:val="-2"/>
                <w:w w:val="105"/>
                <w:sz w:val="12"/>
              </w:rPr>
              <w:t>25,190,946</w:t>
            </w:r>
          </w:p>
        </w:tc>
        <w:tc>
          <w:tcPr>
            <w:tcW w:w="3607" w:type="dxa"/>
            <w:gridSpan w:val="2"/>
            <w:tcBorders>
              <w:top w:val="single" w:sz="4" w:space="0" w:color="BFBFBF"/>
              <w:bottom w:val="single" w:sz="4" w:space="0" w:color="BFBFBF"/>
            </w:tcBorders>
            <w:shd w:val="clear" w:color="auto" w:fill="001F5F"/>
          </w:tcPr>
          <w:p w:rsidR="00CC3A01" w:rsidRDefault="00CC3A01">
            <w:pPr>
              <w:pStyle w:val="TableParagraph"/>
              <w:spacing w:before="0"/>
              <w:jc w:val="left"/>
              <w:rPr>
                <w:rFonts w:ascii="Times New Roman"/>
                <w:sz w:val="12"/>
              </w:rPr>
            </w:pPr>
          </w:p>
        </w:tc>
      </w:tr>
    </w:tbl>
    <w:p w:rsidR="00CC3A01" w:rsidRDefault="00CC3A01">
      <w:pPr>
        <w:rPr>
          <w:rFonts w:ascii="Times New Roman"/>
          <w:sz w:val="12"/>
        </w:rPr>
        <w:sectPr w:rsidR="00CC3A01">
          <w:pgSz w:w="11900" w:h="16840"/>
          <w:pgMar w:top="1140" w:right="680" w:bottom="720" w:left="700" w:header="953" w:footer="523" w:gutter="0"/>
          <w:cols w:space="720"/>
        </w:sect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rPr>
          <w:rFonts w:ascii="Palatino Linotype"/>
          <w:sz w:val="24"/>
        </w:rPr>
      </w:pPr>
    </w:p>
    <w:p w:rsidR="00CC3A01" w:rsidRDefault="00CC3A01">
      <w:pPr>
        <w:pStyle w:val="BodyText"/>
        <w:spacing w:before="302"/>
        <w:rPr>
          <w:rFonts w:ascii="Palatino Linotype"/>
          <w:sz w:val="24"/>
        </w:rPr>
      </w:pPr>
    </w:p>
    <w:p w:rsidR="00CC3A01" w:rsidRDefault="00B75A65">
      <w:pPr>
        <w:spacing w:before="1"/>
        <w:ind w:right="557"/>
        <w:jc w:val="center"/>
        <w:rPr>
          <w:rFonts w:ascii="Palatino Linotype"/>
          <w:sz w:val="24"/>
        </w:rPr>
      </w:pPr>
      <w:r>
        <w:rPr>
          <w:rFonts w:ascii="Palatino Linotype"/>
          <w:w w:val="90"/>
          <w:sz w:val="24"/>
        </w:rPr>
        <w:t>This</w:t>
      </w:r>
      <w:r>
        <w:rPr>
          <w:rFonts w:ascii="Palatino Linotype"/>
          <w:spacing w:val="-3"/>
          <w:w w:val="90"/>
          <w:sz w:val="24"/>
        </w:rPr>
        <w:t xml:space="preserve"> </w:t>
      </w:r>
      <w:r>
        <w:rPr>
          <w:rFonts w:ascii="Palatino Linotype"/>
          <w:w w:val="90"/>
          <w:sz w:val="24"/>
        </w:rPr>
        <w:t>page</w:t>
      </w:r>
      <w:r>
        <w:rPr>
          <w:rFonts w:ascii="Palatino Linotype"/>
          <w:spacing w:val="-2"/>
          <w:w w:val="90"/>
          <w:sz w:val="24"/>
        </w:rPr>
        <w:t xml:space="preserve"> </w:t>
      </w:r>
      <w:r>
        <w:rPr>
          <w:rFonts w:ascii="Palatino Linotype"/>
          <w:w w:val="90"/>
          <w:sz w:val="24"/>
        </w:rPr>
        <w:t>has</w:t>
      </w:r>
      <w:r>
        <w:rPr>
          <w:rFonts w:ascii="Palatino Linotype"/>
          <w:spacing w:val="-2"/>
          <w:w w:val="90"/>
          <w:sz w:val="24"/>
        </w:rPr>
        <w:t xml:space="preserve"> </w:t>
      </w:r>
      <w:r>
        <w:rPr>
          <w:rFonts w:ascii="Palatino Linotype"/>
          <w:w w:val="90"/>
          <w:sz w:val="24"/>
        </w:rPr>
        <w:t>been</w:t>
      </w:r>
      <w:r>
        <w:rPr>
          <w:rFonts w:ascii="Palatino Linotype"/>
          <w:spacing w:val="-2"/>
          <w:w w:val="90"/>
          <w:sz w:val="24"/>
        </w:rPr>
        <w:t xml:space="preserve"> </w:t>
      </w:r>
      <w:r>
        <w:rPr>
          <w:rFonts w:ascii="Palatino Linotype"/>
          <w:w w:val="90"/>
          <w:sz w:val="24"/>
        </w:rPr>
        <w:t>intentionally</w:t>
      </w:r>
      <w:r>
        <w:rPr>
          <w:rFonts w:ascii="Palatino Linotype"/>
          <w:spacing w:val="-2"/>
          <w:w w:val="90"/>
          <w:sz w:val="24"/>
        </w:rPr>
        <w:t xml:space="preserve"> </w:t>
      </w:r>
      <w:r>
        <w:rPr>
          <w:rFonts w:ascii="Palatino Linotype"/>
          <w:w w:val="90"/>
          <w:sz w:val="24"/>
        </w:rPr>
        <w:t>left</w:t>
      </w:r>
      <w:r>
        <w:rPr>
          <w:rFonts w:ascii="Palatino Linotype"/>
          <w:spacing w:val="-2"/>
          <w:w w:val="90"/>
          <w:sz w:val="24"/>
        </w:rPr>
        <w:t xml:space="preserve"> blank</w:t>
      </w:r>
    </w:p>
    <w:p w:rsidR="00CC3A01" w:rsidRDefault="00CC3A01">
      <w:pPr>
        <w:jc w:val="center"/>
        <w:rPr>
          <w:rFonts w:ascii="Palatino Linotype"/>
          <w:sz w:val="24"/>
        </w:rPr>
        <w:sectPr w:rsidR="00CC3A01">
          <w:headerReference w:type="default" r:id="rId95"/>
          <w:footerReference w:type="default" r:id="rId96"/>
          <w:pgSz w:w="11900" w:h="16840"/>
          <w:pgMar w:top="1940" w:right="680" w:bottom="720" w:left="700" w:header="0" w:footer="524" w:gutter="0"/>
          <w:cols w:space="720"/>
        </w:sectPr>
      </w:pPr>
    </w:p>
    <w:p w:rsidR="00CC3A01" w:rsidRDefault="00B75A65">
      <w:pPr>
        <w:tabs>
          <w:tab w:val="left" w:pos="5896"/>
          <w:tab w:val="left" w:pos="7113"/>
          <w:tab w:val="left" w:pos="8114"/>
          <w:tab w:val="left" w:pos="9115"/>
          <w:tab w:val="right" w:pos="10344"/>
        </w:tabs>
        <w:spacing w:before="748" w:after="2"/>
        <w:ind w:left="436"/>
        <w:rPr>
          <w:sz w:val="11"/>
        </w:rPr>
      </w:pPr>
      <w:r>
        <w:rPr>
          <w:noProof/>
        </w:rPr>
        <w:lastRenderedPageBreak/>
        <mc:AlternateContent>
          <mc:Choice Requires="wps">
            <w:drawing>
              <wp:anchor distT="0" distB="0" distL="0" distR="0" simplePos="0" relativeHeight="15779328" behindDoc="0" locked="0" layoutInCell="1" allowOverlap="1">
                <wp:simplePos x="0" y="0"/>
                <wp:positionH relativeFrom="page">
                  <wp:posOffset>476503</wp:posOffset>
                </wp:positionH>
                <wp:positionV relativeFrom="paragraph">
                  <wp:posOffset>5333</wp:posOffset>
                </wp:positionV>
                <wp:extent cx="6591300" cy="46545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4654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092"/>
                              <w:gridCol w:w="3240"/>
                              <w:gridCol w:w="884"/>
                              <w:gridCol w:w="1042"/>
                              <w:gridCol w:w="1004"/>
                              <w:gridCol w:w="997"/>
                            </w:tblGrid>
                            <w:tr w:rsidR="00CC3A01">
                              <w:trPr>
                                <w:trHeight w:val="431"/>
                              </w:trPr>
                              <w:tc>
                                <w:tcPr>
                                  <w:tcW w:w="3092" w:type="dxa"/>
                                  <w:tcBorders>
                                    <w:top w:val="single" w:sz="2" w:space="0" w:color="000000"/>
                                    <w:bottom w:val="single" w:sz="2" w:space="0" w:color="000000"/>
                                  </w:tcBorders>
                                  <w:shd w:val="clear" w:color="auto" w:fill="001F5F"/>
                                </w:tcPr>
                                <w:p w:rsidR="00CC3A01" w:rsidRDefault="00CC3A01">
                                  <w:pPr>
                                    <w:pStyle w:val="TableParagraph"/>
                                    <w:spacing w:before="16"/>
                                    <w:jc w:val="left"/>
                                    <w:rPr>
                                      <w:sz w:val="11"/>
                                    </w:rPr>
                                  </w:pPr>
                                </w:p>
                                <w:p w:rsidR="00CC3A01" w:rsidRDefault="00B75A65">
                                  <w:pPr>
                                    <w:pStyle w:val="TableParagraph"/>
                                    <w:spacing w:before="0"/>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p>
                              </w:tc>
                              <w:tc>
                                <w:tcPr>
                                  <w:tcW w:w="3240" w:type="dxa"/>
                                  <w:tcBorders>
                                    <w:top w:val="single" w:sz="2" w:space="0" w:color="000000"/>
                                    <w:bottom w:val="single" w:sz="2" w:space="0" w:color="000000"/>
                                  </w:tcBorders>
                                  <w:shd w:val="clear" w:color="auto" w:fill="001F5F"/>
                                </w:tcPr>
                                <w:p w:rsidR="00CC3A01" w:rsidRDefault="00CC3A01">
                                  <w:pPr>
                                    <w:pStyle w:val="TableParagraph"/>
                                    <w:spacing w:before="16"/>
                                    <w:jc w:val="left"/>
                                    <w:rPr>
                                      <w:sz w:val="11"/>
                                    </w:rPr>
                                  </w:pPr>
                                </w:p>
                                <w:p w:rsidR="00CC3A01" w:rsidRDefault="00B75A65">
                                  <w:pPr>
                                    <w:pStyle w:val="TableParagraph"/>
                                    <w:spacing w:before="0"/>
                                    <w:ind w:right="168"/>
                                    <w:rPr>
                                      <w:b/>
                                      <w:sz w:val="11"/>
                                    </w:rPr>
                                  </w:pPr>
                                  <w:r>
                                    <w:rPr>
                                      <w:b/>
                                      <w:color w:val="FFFFFF"/>
                                      <w:sz w:val="11"/>
                                    </w:rPr>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p>
                              </w:tc>
                              <w:tc>
                                <w:tcPr>
                                  <w:tcW w:w="884" w:type="dxa"/>
                                  <w:tcBorders>
                                    <w:top w:val="single" w:sz="2" w:space="0" w:color="000000"/>
                                    <w:bottom w:val="single" w:sz="2" w:space="0" w:color="000000"/>
                                  </w:tcBorders>
                                  <w:shd w:val="clear" w:color="auto" w:fill="001F5F"/>
                                </w:tcPr>
                                <w:p w:rsidR="00CC3A01" w:rsidRDefault="00B75A65">
                                  <w:pPr>
                                    <w:pStyle w:val="TableParagraph"/>
                                    <w:spacing w:before="78"/>
                                    <w:ind w:left="169"/>
                                    <w:jc w:val="left"/>
                                    <w:rPr>
                                      <w:b/>
                                      <w:sz w:val="11"/>
                                    </w:rPr>
                                  </w:pPr>
                                  <w:r>
                                    <w:rPr>
                                      <w:b/>
                                      <w:color w:val="FFFFFF"/>
                                      <w:spacing w:val="-2"/>
                                      <w:sz w:val="11"/>
                                    </w:rPr>
                                    <w:t>2024-25</w:t>
                                  </w:r>
                                  <w:r>
                                    <w:rPr>
                                      <w:b/>
                                      <w:color w:val="FFFFFF"/>
                                      <w:spacing w:val="4"/>
                                      <w:sz w:val="11"/>
                                    </w:rPr>
                                    <w:t xml:space="preserve"> </w:t>
                                  </w:r>
                                  <w:r>
                                    <w:rPr>
                                      <w:b/>
                                      <w:color w:val="FFFFFF"/>
                                      <w:spacing w:val="-5"/>
                                      <w:sz w:val="11"/>
                                    </w:rPr>
                                    <w:t>GST</w:t>
                                  </w:r>
                                </w:p>
                                <w:p w:rsidR="00CC3A01" w:rsidRDefault="00B75A65">
                                  <w:pPr>
                                    <w:pStyle w:val="TableParagraph"/>
                                    <w:spacing w:before="13"/>
                                    <w:ind w:left="227"/>
                                    <w:jc w:val="left"/>
                                    <w:rPr>
                                      <w:b/>
                                      <w:sz w:val="11"/>
                                    </w:rPr>
                                  </w:pPr>
                                  <w:r>
                                    <w:rPr>
                                      <w:b/>
                                      <w:color w:val="FFFFFF"/>
                                      <w:sz w:val="11"/>
                                    </w:rPr>
                                    <w:t>Amount</w:t>
                                  </w:r>
                                  <w:r>
                                    <w:rPr>
                                      <w:b/>
                                      <w:color w:val="FFFFFF"/>
                                      <w:spacing w:val="-1"/>
                                      <w:sz w:val="11"/>
                                    </w:rPr>
                                    <w:t xml:space="preserve"> </w:t>
                                  </w:r>
                                  <w:r>
                                    <w:rPr>
                                      <w:b/>
                                      <w:color w:val="FFFFFF"/>
                                      <w:spacing w:val="-10"/>
                                      <w:sz w:val="11"/>
                                    </w:rPr>
                                    <w:t>$</w:t>
                                  </w:r>
                                </w:p>
                              </w:tc>
                              <w:tc>
                                <w:tcPr>
                                  <w:tcW w:w="1042" w:type="dxa"/>
                                  <w:tcBorders>
                                    <w:top w:val="single" w:sz="2" w:space="0" w:color="000000"/>
                                    <w:bottom w:val="single" w:sz="2" w:space="0" w:color="000000"/>
                                  </w:tcBorders>
                                  <w:shd w:val="clear" w:color="auto" w:fill="001F5F"/>
                                </w:tcPr>
                                <w:p w:rsidR="00CC3A01" w:rsidRDefault="00B75A65">
                                  <w:pPr>
                                    <w:pStyle w:val="TableParagraph"/>
                                    <w:spacing w:line="261" w:lineRule="auto"/>
                                    <w:ind w:left="76" w:right="33"/>
                                    <w:jc w:val="center"/>
                                    <w:rPr>
                                      <w:b/>
                                      <w:sz w:val="11"/>
                                    </w:rPr>
                                  </w:pPr>
                                  <w:r>
                                    <w:rPr>
                                      <w:b/>
                                      <w:color w:val="FFFFFF"/>
                                      <w:sz w:val="11"/>
                                    </w:rPr>
                                    <w:t>2024-25</w:t>
                                  </w:r>
                                  <w:r>
                                    <w:rPr>
                                      <w:b/>
                                      <w:color w:val="FFFFFF"/>
                                      <w:spacing w:val="-7"/>
                                      <w:sz w:val="11"/>
                                    </w:rPr>
                                    <w:t xml:space="preserve"> </w:t>
                                  </w:r>
                                  <w:r>
                                    <w:rPr>
                                      <w:b/>
                                      <w:color w:val="FFFFFF"/>
                                      <w:sz w:val="11"/>
                                    </w:rPr>
                                    <w:t>Charge</w:t>
                                  </w:r>
                                  <w:r>
                                    <w:rPr>
                                      <w:b/>
                                      <w:color w:val="FFFFFF"/>
                                      <w:spacing w:val="-6"/>
                                      <w:sz w:val="11"/>
                                    </w:rPr>
                                    <w:t xml:space="preserve"> </w:t>
                                  </w:r>
                                  <w:r>
                                    <w:rPr>
                                      <w:b/>
                                      <w:color w:val="FFFFFF"/>
                                      <w:sz w:val="11"/>
                                    </w:rPr>
                                    <w:t>$</w:t>
                                  </w:r>
                                  <w:r>
                                    <w:rPr>
                                      <w:b/>
                                      <w:color w:val="FFFFFF"/>
                                      <w:spacing w:val="40"/>
                                      <w:sz w:val="11"/>
                                    </w:rPr>
                                    <w:t xml:space="preserve"> </w:t>
                                  </w:r>
                                  <w:r>
                                    <w:rPr>
                                      <w:b/>
                                      <w:color w:val="FFFFFF"/>
                                      <w:sz w:val="11"/>
                                    </w:rPr>
                                    <w:t>(incl GST if</w:t>
                                  </w:r>
                                </w:p>
                                <w:p w:rsidR="00CC3A01" w:rsidRDefault="00B75A65">
                                  <w:pPr>
                                    <w:pStyle w:val="TableParagraph"/>
                                    <w:spacing w:before="1" w:line="112" w:lineRule="exact"/>
                                    <w:ind w:left="76" w:right="36"/>
                                    <w:jc w:val="center"/>
                                    <w:rPr>
                                      <w:b/>
                                      <w:sz w:val="11"/>
                                    </w:rPr>
                                  </w:pPr>
                                  <w:r>
                                    <w:rPr>
                                      <w:b/>
                                      <w:color w:val="FFFFFF"/>
                                      <w:spacing w:val="-2"/>
                                      <w:sz w:val="11"/>
                                    </w:rPr>
                                    <w:t>applicable)</w:t>
                                  </w:r>
                                </w:p>
                              </w:tc>
                              <w:tc>
                                <w:tcPr>
                                  <w:tcW w:w="1004" w:type="dxa"/>
                                  <w:tcBorders>
                                    <w:top w:val="single" w:sz="2" w:space="0" w:color="000000"/>
                                    <w:bottom w:val="single" w:sz="2" w:space="0" w:color="000000"/>
                                  </w:tcBorders>
                                  <w:shd w:val="clear" w:color="auto" w:fill="001F5F"/>
                                </w:tcPr>
                                <w:p w:rsidR="00CC3A01" w:rsidRDefault="00B75A65">
                                  <w:pPr>
                                    <w:pStyle w:val="TableParagraph"/>
                                    <w:spacing w:line="261" w:lineRule="auto"/>
                                    <w:ind w:left="34" w:right="36"/>
                                    <w:jc w:val="center"/>
                                    <w:rPr>
                                      <w:b/>
                                      <w:sz w:val="11"/>
                                    </w:rPr>
                                  </w:pPr>
                                  <w:r>
                                    <w:rPr>
                                      <w:b/>
                                      <w:color w:val="FFFFFF"/>
                                      <w:sz w:val="11"/>
                                    </w:rPr>
                                    <w:t>2023-24</w:t>
                                  </w:r>
                                  <w:r>
                                    <w:rPr>
                                      <w:b/>
                                      <w:color w:val="FFFFFF"/>
                                      <w:spacing w:val="-7"/>
                                      <w:sz w:val="11"/>
                                    </w:rPr>
                                    <w:t xml:space="preserve"> </w:t>
                                  </w:r>
                                  <w:r>
                                    <w:rPr>
                                      <w:b/>
                                      <w:color w:val="FFFFFF"/>
                                      <w:sz w:val="11"/>
                                    </w:rPr>
                                    <w:t>Charge</w:t>
                                  </w:r>
                                  <w:r>
                                    <w:rPr>
                                      <w:b/>
                                      <w:color w:val="FFFFFF"/>
                                      <w:spacing w:val="-6"/>
                                      <w:sz w:val="11"/>
                                    </w:rPr>
                                    <w:t xml:space="preserve"> </w:t>
                                  </w:r>
                                  <w:r>
                                    <w:rPr>
                                      <w:b/>
                                      <w:color w:val="FFFFFF"/>
                                      <w:sz w:val="11"/>
                                    </w:rPr>
                                    <w:t>$</w:t>
                                  </w:r>
                                  <w:r>
                                    <w:rPr>
                                      <w:b/>
                                      <w:color w:val="FFFFFF"/>
                                      <w:spacing w:val="40"/>
                                      <w:sz w:val="11"/>
                                    </w:rPr>
                                    <w:t xml:space="preserve"> </w:t>
                                  </w:r>
                                  <w:r>
                                    <w:rPr>
                                      <w:b/>
                                      <w:color w:val="FFFFFF"/>
                                      <w:sz w:val="11"/>
                                    </w:rPr>
                                    <w:t>(incl GST if</w:t>
                                  </w:r>
                                </w:p>
                                <w:p w:rsidR="00CC3A01" w:rsidRDefault="00B75A65">
                                  <w:pPr>
                                    <w:pStyle w:val="TableParagraph"/>
                                    <w:spacing w:before="1" w:line="112" w:lineRule="exact"/>
                                    <w:ind w:left="34" w:right="36"/>
                                    <w:jc w:val="center"/>
                                    <w:rPr>
                                      <w:b/>
                                      <w:sz w:val="11"/>
                                    </w:rPr>
                                  </w:pPr>
                                  <w:r>
                                    <w:rPr>
                                      <w:b/>
                                      <w:color w:val="FFFFFF"/>
                                      <w:spacing w:val="-2"/>
                                      <w:sz w:val="11"/>
                                    </w:rPr>
                                    <w:t>applicable)</w:t>
                                  </w:r>
                                </w:p>
                              </w:tc>
                              <w:tc>
                                <w:tcPr>
                                  <w:tcW w:w="997" w:type="dxa"/>
                                  <w:tcBorders>
                                    <w:top w:val="single" w:sz="2" w:space="0" w:color="000000"/>
                                    <w:bottom w:val="single" w:sz="2" w:space="0" w:color="000000"/>
                                  </w:tcBorders>
                                  <w:shd w:val="clear" w:color="auto" w:fill="001F5F"/>
                                </w:tcPr>
                                <w:p w:rsidR="00CC3A01" w:rsidRDefault="00B75A65">
                                  <w:pPr>
                                    <w:pStyle w:val="TableParagraph"/>
                                    <w:spacing w:before="78"/>
                                    <w:ind w:right="18"/>
                                    <w:rPr>
                                      <w:b/>
                                      <w:sz w:val="11"/>
                                    </w:rPr>
                                  </w:pPr>
                                  <w:r>
                                    <w:rPr>
                                      <w:b/>
                                      <w:color w:val="FFFFFF"/>
                                      <w:sz w:val="11"/>
                                    </w:rPr>
                                    <w:t>Movement</w:t>
                                  </w:r>
                                  <w:r>
                                    <w:rPr>
                                      <w:b/>
                                      <w:color w:val="FFFFFF"/>
                                      <w:spacing w:val="-6"/>
                                      <w:sz w:val="11"/>
                                    </w:rPr>
                                    <w:t xml:space="preserve"> </w:t>
                                  </w:r>
                                  <w:r>
                                    <w:rPr>
                                      <w:b/>
                                      <w:color w:val="FFFFFF"/>
                                      <w:sz w:val="11"/>
                                    </w:rPr>
                                    <w:t>in</w:t>
                                  </w:r>
                                  <w:r>
                                    <w:rPr>
                                      <w:b/>
                                      <w:color w:val="FFFFFF"/>
                                      <w:spacing w:val="-4"/>
                                      <w:sz w:val="11"/>
                                    </w:rPr>
                                    <w:t xml:space="preserve"> </w:t>
                                  </w:r>
                                  <w:r>
                                    <w:rPr>
                                      <w:b/>
                                      <w:color w:val="FFFFFF"/>
                                      <w:spacing w:val="-2"/>
                                      <w:sz w:val="11"/>
                                    </w:rPr>
                                    <w:t>price</w:t>
                                  </w:r>
                                </w:p>
                                <w:p w:rsidR="00CC3A01" w:rsidRDefault="00B75A65">
                                  <w:pPr>
                                    <w:pStyle w:val="TableParagraph"/>
                                    <w:spacing w:before="13"/>
                                    <w:ind w:right="17"/>
                                    <w:rPr>
                                      <w:b/>
                                      <w:sz w:val="11"/>
                                    </w:rPr>
                                  </w:pPr>
                                  <w:r>
                                    <w:rPr>
                                      <w:b/>
                                      <w:color w:val="FFFFFF"/>
                                      <w:sz w:val="11"/>
                                    </w:rPr>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tc>
                            </w:tr>
                            <w:tr w:rsidR="00CC3A01">
                              <w:trPr>
                                <w:trHeight w:val="141"/>
                              </w:trPr>
                              <w:tc>
                                <w:tcPr>
                                  <w:tcW w:w="10259" w:type="dxa"/>
                                  <w:gridSpan w:val="6"/>
                                  <w:tcBorders>
                                    <w:top w:val="single" w:sz="2" w:space="0" w:color="000000"/>
                                    <w:bottom w:val="single" w:sz="2" w:space="0" w:color="000000"/>
                                  </w:tcBorders>
                                  <w:shd w:val="clear" w:color="auto" w:fill="4471C4"/>
                                </w:tcPr>
                                <w:p w:rsidR="00CC3A01" w:rsidRDefault="00B75A65">
                                  <w:pPr>
                                    <w:pStyle w:val="TableParagraph"/>
                                    <w:spacing w:line="115" w:lineRule="exact"/>
                                    <w:ind w:left="23"/>
                                    <w:jc w:val="left"/>
                                    <w:rPr>
                                      <w:b/>
                                      <w:sz w:val="11"/>
                                    </w:rPr>
                                  </w:pPr>
                                  <w:r>
                                    <w:rPr>
                                      <w:b/>
                                      <w:color w:val="FFFFFF"/>
                                      <w:sz w:val="11"/>
                                    </w:rPr>
                                    <w:t>City</w:t>
                                  </w:r>
                                  <w:r>
                                    <w:rPr>
                                      <w:b/>
                                      <w:color w:val="FFFFFF"/>
                                      <w:spacing w:val="-3"/>
                                      <w:sz w:val="11"/>
                                    </w:rPr>
                                    <w:t xml:space="preserve"> </w:t>
                                  </w:r>
                                  <w:r>
                                    <w:rPr>
                                      <w:b/>
                                      <w:color w:val="FFFFFF"/>
                                      <w:spacing w:val="-2"/>
                                      <w:sz w:val="11"/>
                                    </w:rPr>
                                    <w:t>Infrastructure</w:t>
                                  </w:r>
                                </w:p>
                              </w:tc>
                            </w:tr>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Design</w:t>
                                  </w:r>
                                  <w:r>
                                    <w:rPr>
                                      <w:b/>
                                      <w:spacing w:val="-5"/>
                                      <w:sz w:val="11"/>
                                    </w:rPr>
                                    <w:t xml:space="preserve"> </w:t>
                                  </w:r>
                                  <w:r>
                                    <w:rPr>
                                      <w:b/>
                                      <w:sz w:val="11"/>
                                    </w:rPr>
                                    <w:t>and</w:t>
                                  </w:r>
                                  <w:r>
                                    <w:rPr>
                                      <w:b/>
                                      <w:spacing w:val="-2"/>
                                      <w:sz w:val="11"/>
                                    </w:rPr>
                                    <w:t xml:space="preserve"> Services</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540" o:spid="_x0000_s1394" type="#_x0000_t202" style="position:absolute;left:0;text-align:left;margin-left:37.5pt;margin-top:.4pt;width:519pt;height:36.6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092"/>
                        <w:gridCol w:w="3240"/>
                        <w:gridCol w:w="884"/>
                        <w:gridCol w:w="1042"/>
                        <w:gridCol w:w="1004"/>
                        <w:gridCol w:w="997"/>
                      </w:tblGrid>
                      <w:tr w:rsidR="00CC3A01">
                        <w:trPr>
                          <w:trHeight w:val="431"/>
                        </w:trPr>
                        <w:tc>
                          <w:tcPr>
                            <w:tcW w:w="3092" w:type="dxa"/>
                            <w:tcBorders>
                              <w:top w:val="single" w:sz="2" w:space="0" w:color="000000"/>
                              <w:bottom w:val="single" w:sz="2" w:space="0" w:color="000000"/>
                            </w:tcBorders>
                            <w:shd w:val="clear" w:color="auto" w:fill="001F5F"/>
                          </w:tcPr>
                          <w:p w:rsidR="00CC3A01" w:rsidRDefault="00CC3A01">
                            <w:pPr>
                              <w:pStyle w:val="TableParagraph"/>
                              <w:spacing w:before="16"/>
                              <w:jc w:val="left"/>
                              <w:rPr>
                                <w:sz w:val="11"/>
                              </w:rPr>
                            </w:pPr>
                          </w:p>
                          <w:p w:rsidR="00CC3A01" w:rsidRDefault="00B75A65">
                            <w:pPr>
                              <w:pStyle w:val="TableParagraph"/>
                              <w:spacing w:before="0"/>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p>
                        </w:tc>
                        <w:tc>
                          <w:tcPr>
                            <w:tcW w:w="3240" w:type="dxa"/>
                            <w:tcBorders>
                              <w:top w:val="single" w:sz="2" w:space="0" w:color="000000"/>
                              <w:bottom w:val="single" w:sz="2" w:space="0" w:color="000000"/>
                            </w:tcBorders>
                            <w:shd w:val="clear" w:color="auto" w:fill="001F5F"/>
                          </w:tcPr>
                          <w:p w:rsidR="00CC3A01" w:rsidRDefault="00CC3A01">
                            <w:pPr>
                              <w:pStyle w:val="TableParagraph"/>
                              <w:spacing w:before="16"/>
                              <w:jc w:val="left"/>
                              <w:rPr>
                                <w:sz w:val="11"/>
                              </w:rPr>
                            </w:pPr>
                          </w:p>
                          <w:p w:rsidR="00CC3A01" w:rsidRDefault="00B75A65">
                            <w:pPr>
                              <w:pStyle w:val="TableParagraph"/>
                              <w:spacing w:before="0"/>
                              <w:ind w:right="168"/>
                              <w:rPr>
                                <w:b/>
                                <w:sz w:val="11"/>
                              </w:rPr>
                            </w:pPr>
                            <w:r>
                              <w:rPr>
                                <w:b/>
                                <w:color w:val="FFFFFF"/>
                                <w:sz w:val="11"/>
                              </w:rPr>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p>
                        </w:tc>
                        <w:tc>
                          <w:tcPr>
                            <w:tcW w:w="884" w:type="dxa"/>
                            <w:tcBorders>
                              <w:top w:val="single" w:sz="2" w:space="0" w:color="000000"/>
                              <w:bottom w:val="single" w:sz="2" w:space="0" w:color="000000"/>
                            </w:tcBorders>
                            <w:shd w:val="clear" w:color="auto" w:fill="001F5F"/>
                          </w:tcPr>
                          <w:p w:rsidR="00CC3A01" w:rsidRDefault="00B75A65">
                            <w:pPr>
                              <w:pStyle w:val="TableParagraph"/>
                              <w:spacing w:before="78"/>
                              <w:ind w:left="169"/>
                              <w:jc w:val="left"/>
                              <w:rPr>
                                <w:b/>
                                <w:sz w:val="11"/>
                              </w:rPr>
                            </w:pPr>
                            <w:r>
                              <w:rPr>
                                <w:b/>
                                <w:color w:val="FFFFFF"/>
                                <w:spacing w:val="-2"/>
                                <w:sz w:val="11"/>
                              </w:rPr>
                              <w:t>2024-25</w:t>
                            </w:r>
                            <w:r>
                              <w:rPr>
                                <w:b/>
                                <w:color w:val="FFFFFF"/>
                                <w:spacing w:val="4"/>
                                <w:sz w:val="11"/>
                              </w:rPr>
                              <w:t xml:space="preserve"> </w:t>
                            </w:r>
                            <w:r>
                              <w:rPr>
                                <w:b/>
                                <w:color w:val="FFFFFF"/>
                                <w:spacing w:val="-5"/>
                                <w:sz w:val="11"/>
                              </w:rPr>
                              <w:t>GST</w:t>
                            </w:r>
                          </w:p>
                          <w:p w:rsidR="00CC3A01" w:rsidRDefault="00B75A65">
                            <w:pPr>
                              <w:pStyle w:val="TableParagraph"/>
                              <w:spacing w:before="13"/>
                              <w:ind w:left="227"/>
                              <w:jc w:val="left"/>
                              <w:rPr>
                                <w:b/>
                                <w:sz w:val="11"/>
                              </w:rPr>
                            </w:pPr>
                            <w:r>
                              <w:rPr>
                                <w:b/>
                                <w:color w:val="FFFFFF"/>
                                <w:sz w:val="11"/>
                              </w:rPr>
                              <w:t>Amount</w:t>
                            </w:r>
                            <w:r>
                              <w:rPr>
                                <w:b/>
                                <w:color w:val="FFFFFF"/>
                                <w:spacing w:val="-1"/>
                                <w:sz w:val="11"/>
                              </w:rPr>
                              <w:t xml:space="preserve"> </w:t>
                            </w:r>
                            <w:r>
                              <w:rPr>
                                <w:b/>
                                <w:color w:val="FFFFFF"/>
                                <w:spacing w:val="-10"/>
                                <w:sz w:val="11"/>
                              </w:rPr>
                              <w:t>$</w:t>
                            </w:r>
                          </w:p>
                        </w:tc>
                        <w:tc>
                          <w:tcPr>
                            <w:tcW w:w="1042" w:type="dxa"/>
                            <w:tcBorders>
                              <w:top w:val="single" w:sz="2" w:space="0" w:color="000000"/>
                              <w:bottom w:val="single" w:sz="2" w:space="0" w:color="000000"/>
                            </w:tcBorders>
                            <w:shd w:val="clear" w:color="auto" w:fill="001F5F"/>
                          </w:tcPr>
                          <w:p w:rsidR="00CC3A01" w:rsidRDefault="00B75A65">
                            <w:pPr>
                              <w:pStyle w:val="TableParagraph"/>
                              <w:spacing w:line="261" w:lineRule="auto"/>
                              <w:ind w:left="76" w:right="33"/>
                              <w:jc w:val="center"/>
                              <w:rPr>
                                <w:b/>
                                <w:sz w:val="11"/>
                              </w:rPr>
                            </w:pPr>
                            <w:r>
                              <w:rPr>
                                <w:b/>
                                <w:color w:val="FFFFFF"/>
                                <w:sz w:val="11"/>
                              </w:rPr>
                              <w:t>2024-25</w:t>
                            </w:r>
                            <w:r>
                              <w:rPr>
                                <w:b/>
                                <w:color w:val="FFFFFF"/>
                                <w:spacing w:val="-7"/>
                                <w:sz w:val="11"/>
                              </w:rPr>
                              <w:t xml:space="preserve"> </w:t>
                            </w:r>
                            <w:r>
                              <w:rPr>
                                <w:b/>
                                <w:color w:val="FFFFFF"/>
                                <w:sz w:val="11"/>
                              </w:rPr>
                              <w:t>Charge</w:t>
                            </w:r>
                            <w:r>
                              <w:rPr>
                                <w:b/>
                                <w:color w:val="FFFFFF"/>
                                <w:spacing w:val="-6"/>
                                <w:sz w:val="11"/>
                              </w:rPr>
                              <w:t xml:space="preserve"> </w:t>
                            </w:r>
                            <w:r>
                              <w:rPr>
                                <w:b/>
                                <w:color w:val="FFFFFF"/>
                                <w:sz w:val="11"/>
                              </w:rPr>
                              <w:t>$</w:t>
                            </w:r>
                            <w:r>
                              <w:rPr>
                                <w:b/>
                                <w:color w:val="FFFFFF"/>
                                <w:spacing w:val="40"/>
                                <w:sz w:val="11"/>
                              </w:rPr>
                              <w:t xml:space="preserve"> </w:t>
                            </w:r>
                            <w:r>
                              <w:rPr>
                                <w:b/>
                                <w:color w:val="FFFFFF"/>
                                <w:sz w:val="11"/>
                              </w:rPr>
                              <w:t>(incl GST if</w:t>
                            </w:r>
                          </w:p>
                          <w:p w:rsidR="00CC3A01" w:rsidRDefault="00B75A65">
                            <w:pPr>
                              <w:pStyle w:val="TableParagraph"/>
                              <w:spacing w:before="1" w:line="112" w:lineRule="exact"/>
                              <w:ind w:left="76" w:right="36"/>
                              <w:jc w:val="center"/>
                              <w:rPr>
                                <w:b/>
                                <w:sz w:val="11"/>
                              </w:rPr>
                            </w:pPr>
                            <w:r>
                              <w:rPr>
                                <w:b/>
                                <w:color w:val="FFFFFF"/>
                                <w:spacing w:val="-2"/>
                                <w:sz w:val="11"/>
                              </w:rPr>
                              <w:t>applicable)</w:t>
                            </w:r>
                          </w:p>
                        </w:tc>
                        <w:tc>
                          <w:tcPr>
                            <w:tcW w:w="1004" w:type="dxa"/>
                            <w:tcBorders>
                              <w:top w:val="single" w:sz="2" w:space="0" w:color="000000"/>
                              <w:bottom w:val="single" w:sz="2" w:space="0" w:color="000000"/>
                            </w:tcBorders>
                            <w:shd w:val="clear" w:color="auto" w:fill="001F5F"/>
                          </w:tcPr>
                          <w:p w:rsidR="00CC3A01" w:rsidRDefault="00B75A65">
                            <w:pPr>
                              <w:pStyle w:val="TableParagraph"/>
                              <w:spacing w:line="261" w:lineRule="auto"/>
                              <w:ind w:left="34" w:right="36"/>
                              <w:jc w:val="center"/>
                              <w:rPr>
                                <w:b/>
                                <w:sz w:val="11"/>
                              </w:rPr>
                            </w:pPr>
                            <w:r>
                              <w:rPr>
                                <w:b/>
                                <w:color w:val="FFFFFF"/>
                                <w:sz w:val="11"/>
                              </w:rPr>
                              <w:t>2023-24</w:t>
                            </w:r>
                            <w:r>
                              <w:rPr>
                                <w:b/>
                                <w:color w:val="FFFFFF"/>
                                <w:spacing w:val="-7"/>
                                <w:sz w:val="11"/>
                              </w:rPr>
                              <w:t xml:space="preserve"> </w:t>
                            </w:r>
                            <w:r>
                              <w:rPr>
                                <w:b/>
                                <w:color w:val="FFFFFF"/>
                                <w:sz w:val="11"/>
                              </w:rPr>
                              <w:t>Charge</w:t>
                            </w:r>
                            <w:r>
                              <w:rPr>
                                <w:b/>
                                <w:color w:val="FFFFFF"/>
                                <w:spacing w:val="-6"/>
                                <w:sz w:val="11"/>
                              </w:rPr>
                              <w:t xml:space="preserve"> </w:t>
                            </w:r>
                            <w:r>
                              <w:rPr>
                                <w:b/>
                                <w:color w:val="FFFFFF"/>
                                <w:sz w:val="11"/>
                              </w:rPr>
                              <w:t>$</w:t>
                            </w:r>
                            <w:r>
                              <w:rPr>
                                <w:b/>
                                <w:color w:val="FFFFFF"/>
                                <w:spacing w:val="40"/>
                                <w:sz w:val="11"/>
                              </w:rPr>
                              <w:t xml:space="preserve"> </w:t>
                            </w:r>
                            <w:r>
                              <w:rPr>
                                <w:b/>
                                <w:color w:val="FFFFFF"/>
                                <w:sz w:val="11"/>
                              </w:rPr>
                              <w:t>(incl GST if</w:t>
                            </w:r>
                          </w:p>
                          <w:p w:rsidR="00CC3A01" w:rsidRDefault="00B75A65">
                            <w:pPr>
                              <w:pStyle w:val="TableParagraph"/>
                              <w:spacing w:before="1" w:line="112" w:lineRule="exact"/>
                              <w:ind w:left="34" w:right="36"/>
                              <w:jc w:val="center"/>
                              <w:rPr>
                                <w:b/>
                                <w:sz w:val="11"/>
                              </w:rPr>
                            </w:pPr>
                            <w:r>
                              <w:rPr>
                                <w:b/>
                                <w:color w:val="FFFFFF"/>
                                <w:spacing w:val="-2"/>
                                <w:sz w:val="11"/>
                              </w:rPr>
                              <w:t>applicable)</w:t>
                            </w:r>
                          </w:p>
                        </w:tc>
                        <w:tc>
                          <w:tcPr>
                            <w:tcW w:w="997" w:type="dxa"/>
                            <w:tcBorders>
                              <w:top w:val="single" w:sz="2" w:space="0" w:color="000000"/>
                              <w:bottom w:val="single" w:sz="2" w:space="0" w:color="000000"/>
                            </w:tcBorders>
                            <w:shd w:val="clear" w:color="auto" w:fill="001F5F"/>
                          </w:tcPr>
                          <w:p w:rsidR="00CC3A01" w:rsidRDefault="00B75A65">
                            <w:pPr>
                              <w:pStyle w:val="TableParagraph"/>
                              <w:spacing w:before="78"/>
                              <w:ind w:right="18"/>
                              <w:rPr>
                                <w:b/>
                                <w:sz w:val="11"/>
                              </w:rPr>
                            </w:pPr>
                            <w:r>
                              <w:rPr>
                                <w:b/>
                                <w:color w:val="FFFFFF"/>
                                <w:sz w:val="11"/>
                              </w:rPr>
                              <w:t>Movement</w:t>
                            </w:r>
                            <w:r>
                              <w:rPr>
                                <w:b/>
                                <w:color w:val="FFFFFF"/>
                                <w:spacing w:val="-6"/>
                                <w:sz w:val="11"/>
                              </w:rPr>
                              <w:t xml:space="preserve"> </w:t>
                            </w:r>
                            <w:r>
                              <w:rPr>
                                <w:b/>
                                <w:color w:val="FFFFFF"/>
                                <w:sz w:val="11"/>
                              </w:rPr>
                              <w:t>in</w:t>
                            </w:r>
                            <w:r>
                              <w:rPr>
                                <w:b/>
                                <w:color w:val="FFFFFF"/>
                                <w:spacing w:val="-4"/>
                                <w:sz w:val="11"/>
                              </w:rPr>
                              <w:t xml:space="preserve"> </w:t>
                            </w:r>
                            <w:r>
                              <w:rPr>
                                <w:b/>
                                <w:color w:val="FFFFFF"/>
                                <w:spacing w:val="-2"/>
                                <w:sz w:val="11"/>
                              </w:rPr>
                              <w:t>price</w:t>
                            </w:r>
                          </w:p>
                          <w:p w:rsidR="00CC3A01" w:rsidRDefault="00B75A65">
                            <w:pPr>
                              <w:pStyle w:val="TableParagraph"/>
                              <w:spacing w:before="13"/>
                              <w:ind w:right="17"/>
                              <w:rPr>
                                <w:b/>
                                <w:sz w:val="11"/>
                              </w:rPr>
                            </w:pPr>
                            <w:r>
                              <w:rPr>
                                <w:b/>
                                <w:color w:val="FFFFFF"/>
                                <w:sz w:val="11"/>
                              </w:rPr>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tc>
                      </w:tr>
                      <w:tr w:rsidR="00CC3A01">
                        <w:trPr>
                          <w:trHeight w:val="141"/>
                        </w:trPr>
                        <w:tc>
                          <w:tcPr>
                            <w:tcW w:w="10259" w:type="dxa"/>
                            <w:gridSpan w:val="6"/>
                            <w:tcBorders>
                              <w:top w:val="single" w:sz="2" w:space="0" w:color="000000"/>
                              <w:bottom w:val="single" w:sz="2" w:space="0" w:color="000000"/>
                            </w:tcBorders>
                            <w:shd w:val="clear" w:color="auto" w:fill="4471C4"/>
                          </w:tcPr>
                          <w:p w:rsidR="00CC3A01" w:rsidRDefault="00B75A65">
                            <w:pPr>
                              <w:pStyle w:val="TableParagraph"/>
                              <w:spacing w:line="115" w:lineRule="exact"/>
                              <w:ind w:left="23"/>
                              <w:jc w:val="left"/>
                              <w:rPr>
                                <w:b/>
                                <w:sz w:val="11"/>
                              </w:rPr>
                            </w:pPr>
                            <w:r>
                              <w:rPr>
                                <w:b/>
                                <w:color w:val="FFFFFF"/>
                                <w:sz w:val="11"/>
                              </w:rPr>
                              <w:t>City</w:t>
                            </w:r>
                            <w:r>
                              <w:rPr>
                                <w:b/>
                                <w:color w:val="FFFFFF"/>
                                <w:spacing w:val="-3"/>
                                <w:sz w:val="11"/>
                              </w:rPr>
                              <w:t xml:space="preserve"> </w:t>
                            </w:r>
                            <w:r>
                              <w:rPr>
                                <w:b/>
                                <w:color w:val="FFFFFF"/>
                                <w:spacing w:val="-2"/>
                                <w:sz w:val="11"/>
                              </w:rPr>
                              <w:t>Infrastructure</w:t>
                            </w:r>
                          </w:p>
                        </w:tc>
                      </w:tr>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Design</w:t>
                            </w:r>
                            <w:r>
                              <w:rPr>
                                <w:b/>
                                <w:spacing w:val="-5"/>
                                <w:sz w:val="11"/>
                              </w:rPr>
                              <w:t xml:space="preserve"> </w:t>
                            </w:r>
                            <w:r>
                              <w:rPr>
                                <w:b/>
                                <w:sz w:val="11"/>
                              </w:rPr>
                              <w:t>and</w:t>
                            </w:r>
                            <w:r>
                              <w:rPr>
                                <w:b/>
                                <w:spacing w:val="-2"/>
                                <w:sz w:val="11"/>
                              </w:rPr>
                              <w:t xml:space="preserve"> Services</w:t>
                            </w:r>
                          </w:p>
                        </w:tc>
                      </w:tr>
                    </w:tbl>
                    <w:p w:rsidR="00CC3A01" w:rsidRDefault="00CC3A01">
                      <w:pPr>
                        <w:pStyle w:val="BodyText"/>
                      </w:pPr>
                    </w:p>
                  </w:txbxContent>
                </v:textbox>
                <w10:wrap anchorx="page"/>
              </v:shape>
            </w:pict>
          </mc:Fallback>
        </mc:AlternateContent>
      </w:r>
      <w:r>
        <w:rPr>
          <w:sz w:val="11"/>
        </w:rPr>
        <w:t>2613</w:t>
      </w:r>
      <w:r>
        <w:rPr>
          <w:spacing w:val="-5"/>
          <w:sz w:val="11"/>
        </w:rPr>
        <w:t xml:space="preserve"> </w:t>
      </w:r>
      <w:r>
        <w:rPr>
          <w:sz w:val="11"/>
        </w:rPr>
        <w:t>-</w:t>
      </w:r>
      <w:r>
        <w:rPr>
          <w:spacing w:val="-4"/>
          <w:sz w:val="11"/>
        </w:rPr>
        <w:t xml:space="preserve"> </w:t>
      </w:r>
      <w:r>
        <w:rPr>
          <w:sz w:val="11"/>
        </w:rPr>
        <w:t>Saleyards</w:t>
      </w:r>
      <w:r>
        <w:rPr>
          <w:spacing w:val="-3"/>
          <w:sz w:val="11"/>
        </w:rPr>
        <w:t xml:space="preserve"> </w:t>
      </w:r>
      <w:r>
        <w:rPr>
          <w:sz w:val="11"/>
        </w:rPr>
        <w:t>Truck</w:t>
      </w:r>
      <w:r>
        <w:rPr>
          <w:spacing w:val="-2"/>
          <w:sz w:val="11"/>
        </w:rPr>
        <w:t xml:space="preserve"> </w:t>
      </w:r>
      <w:r>
        <w:rPr>
          <w:spacing w:val="-4"/>
          <w:sz w:val="11"/>
        </w:rPr>
        <w:t>Wash</w:t>
      </w:r>
      <w:r>
        <w:rPr>
          <w:sz w:val="11"/>
        </w:rPr>
        <w:tab/>
      </w:r>
      <w:r>
        <w:rPr>
          <w:spacing w:val="-10"/>
          <w:sz w:val="11"/>
        </w:rPr>
        <w:t>D</w:t>
      </w:r>
      <w:r>
        <w:rPr>
          <w:sz w:val="11"/>
        </w:rPr>
        <w:tab/>
      </w:r>
      <w:r>
        <w:rPr>
          <w:spacing w:val="-4"/>
          <w:sz w:val="11"/>
        </w:rPr>
        <w:t>0.33</w:t>
      </w:r>
      <w:r>
        <w:rPr>
          <w:sz w:val="11"/>
        </w:rPr>
        <w:tab/>
      </w:r>
      <w:r>
        <w:rPr>
          <w:b/>
          <w:spacing w:val="-4"/>
          <w:sz w:val="11"/>
        </w:rPr>
        <w:t>3.60</w:t>
      </w:r>
      <w:r>
        <w:rPr>
          <w:b/>
          <w:sz w:val="11"/>
        </w:rPr>
        <w:tab/>
      </w:r>
      <w:r>
        <w:rPr>
          <w:spacing w:val="-4"/>
          <w:sz w:val="11"/>
        </w:rPr>
        <w:t>3.41</w:t>
      </w:r>
      <w:r>
        <w:rPr>
          <w:rFonts w:ascii="Times New Roman"/>
          <w:sz w:val="11"/>
        </w:rPr>
        <w:tab/>
      </w:r>
      <w:r>
        <w:rPr>
          <w:spacing w:val="-4"/>
          <w:sz w:val="11"/>
        </w:rPr>
        <w:t>0.19</w:t>
      </w:r>
    </w:p>
    <w:p w:rsidR="00CC3A01" w:rsidRDefault="00B75A65">
      <w:pPr>
        <w:spacing w:line="20" w:lineRule="exact"/>
        <w:ind w:left="110"/>
        <w:rPr>
          <w:sz w:val="2"/>
        </w:rPr>
      </w:pPr>
      <w:r>
        <w:rPr>
          <w:noProof/>
          <w:sz w:val="2"/>
        </w:rPr>
        <mc:AlternateContent>
          <mc:Choice Requires="wpg">
            <w:drawing>
              <wp:inline distT="0" distB="0" distL="0" distR="0">
                <wp:extent cx="6515100" cy="1905"/>
                <wp:effectExtent l="0" t="0" r="0" b="0"/>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905"/>
                          <a:chOff x="0" y="0"/>
                          <a:chExt cx="6515100" cy="1905"/>
                        </a:xfrm>
                      </wpg:grpSpPr>
                      <wps:wsp>
                        <wps:cNvPr id="542" name="Graphic 542"/>
                        <wps:cNvSpPr/>
                        <wps:spPr>
                          <a:xfrm>
                            <a:off x="0" y="0"/>
                            <a:ext cx="6515100" cy="1905"/>
                          </a:xfrm>
                          <a:custGeom>
                            <a:avLst/>
                            <a:gdLst/>
                            <a:ahLst/>
                            <a:cxnLst/>
                            <a:rect l="l" t="t" r="r" b="b"/>
                            <a:pathLst>
                              <a:path w="6515100" h="1905">
                                <a:moveTo>
                                  <a:pt x="6515100" y="1524"/>
                                </a:moveTo>
                                <a:lnTo>
                                  <a:pt x="0" y="1524"/>
                                </a:lnTo>
                                <a:lnTo>
                                  <a:pt x="0" y="0"/>
                                </a:lnTo>
                                <a:lnTo>
                                  <a:pt x="6515100" y="0"/>
                                </a:lnTo>
                                <a:lnTo>
                                  <a:pt x="6515100"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60CC5D" id="Group 541" o:spid="_x0000_s1026" style="width:513pt;height:.15pt;mso-position-horizontal-relative:char;mso-position-vertical-relative:line" coordsize="65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">
                <v:shape id="Graphic 542" o:spid="_x0000_s1027" style="position:absolute;width:65151;height:19;visibility:visible;mso-wrap-style:square;v-text-anchor:top" coordsize="65151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" path="m6515100,1524l,1524,,,6515100,r,1524xe" fillcolor="black" stroked="f">
                  <v:path arrowok="t"/>
                </v:shape>
                <w10:anchorlock/>
              </v:group>
            </w:pict>
          </mc:Fallback>
        </mc:AlternateContent>
      </w:r>
    </w:p>
    <w:p w:rsidR="00CC3A01" w:rsidRDefault="00CC3A01">
      <w:pPr>
        <w:spacing w:before="5" w:after="1"/>
        <w:rPr>
          <w:sz w:val="10"/>
        </w:rPr>
      </w:pPr>
    </w:p>
    <w:tbl>
      <w:tblPr>
        <w:tblW w:w="0" w:type="auto"/>
        <w:tblInd w:w="117" w:type="dxa"/>
        <w:tblLayout w:type="fixed"/>
        <w:tblCellMar>
          <w:left w:w="0" w:type="dxa"/>
          <w:right w:w="0" w:type="dxa"/>
        </w:tblCellMar>
        <w:tblLook w:val="01E0" w:firstRow="1" w:lastRow="1" w:firstColumn="1" w:lastColumn="1" w:noHBand="0" w:noVBand="0"/>
      </w:tblPr>
      <w:tblGrid>
        <w:gridCol w:w="4405"/>
        <w:gridCol w:w="1996"/>
        <w:gridCol w:w="1145"/>
        <w:gridCol w:w="1001"/>
        <w:gridCol w:w="1046"/>
        <w:gridCol w:w="669"/>
      </w:tblGrid>
      <w:tr w:rsidR="00CC3A01">
        <w:trPr>
          <w:trHeight w:val="141"/>
        </w:trPr>
        <w:tc>
          <w:tcPr>
            <w:tcW w:w="4405"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pacing w:val="-2"/>
                <w:sz w:val="11"/>
              </w:rPr>
              <w:t>Development</w:t>
            </w:r>
            <w:r>
              <w:rPr>
                <w:b/>
                <w:spacing w:val="14"/>
                <w:sz w:val="11"/>
              </w:rPr>
              <w:t xml:space="preserve"> </w:t>
            </w:r>
            <w:r>
              <w:rPr>
                <w:b/>
                <w:spacing w:val="-2"/>
                <w:sz w:val="11"/>
              </w:rPr>
              <w:t>Planning</w:t>
            </w:r>
          </w:p>
        </w:tc>
        <w:tc>
          <w:tcPr>
            <w:tcW w:w="5857"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0041</w:t>
            </w:r>
            <w:r>
              <w:rPr>
                <w:spacing w:val="-5"/>
                <w:sz w:val="11"/>
              </w:rPr>
              <w:t xml:space="preserve"> </w:t>
            </w:r>
            <w:r>
              <w:rPr>
                <w:sz w:val="11"/>
              </w:rPr>
              <w:t>-</w:t>
            </w:r>
            <w:r>
              <w:rPr>
                <w:spacing w:val="-4"/>
                <w:sz w:val="11"/>
              </w:rPr>
              <w:t xml:space="preserve"> </w:t>
            </w:r>
            <w:r>
              <w:rPr>
                <w:sz w:val="11"/>
              </w:rPr>
              <w:t>Asset</w:t>
            </w:r>
            <w:r>
              <w:rPr>
                <w:spacing w:val="-4"/>
                <w:sz w:val="11"/>
              </w:rPr>
              <w:t xml:space="preserve"> </w:t>
            </w:r>
            <w:r>
              <w:rPr>
                <w:sz w:val="11"/>
              </w:rPr>
              <w:t>Protection</w:t>
            </w:r>
            <w:r>
              <w:rPr>
                <w:spacing w:val="-4"/>
                <w:sz w:val="11"/>
              </w:rPr>
              <w:t xml:space="preserve"> </w:t>
            </w:r>
            <w:r>
              <w:rPr>
                <w:spacing w:val="-2"/>
                <w:sz w:val="11"/>
              </w:rPr>
              <w:t>Permit</w:t>
            </w:r>
          </w:p>
        </w:tc>
        <w:tc>
          <w:tcPr>
            <w:tcW w:w="199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166.00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160.00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0041</w:t>
            </w:r>
            <w:r>
              <w:rPr>
                <w:spacing w:val="-4"/>
                <w:sz w:val="11"/>
              </w:rPr>
              <w:t xml:space="preserve"> </w:t>
            </w:r>
            <w:r>
              <w:rPr>
                <w:sz w:val="11"/>
              </w:rPr>
              <w:t>-</w:t>
            </w:r>
            <w:r>
              <w:rPr>
                <w:spacing w:val="-4"/>
                <w:sz w:val="11"/>
              </w:rPr>
              <w:t xml:space="preserve"> </w:t>
            </w:r>
            <w:r>
              <w:rPr>
                <w:sz w:val="11"/>
              </w:rPr>
              <w:t>Asset</w:t>
            </w:r>
            <w:r>
              <w:rPr>
                <w:spacing w:val="-5"/>
                <w:sz w:val="11"/>
              </w:rPr>
              <w:t xml:space="preserve"> </w:t>
            </w:r>
            <w:r>
              <w:rPr>
                <w:sz w:val="11"/>
              </w:rPr>
              <w:t>Protection</w:t>
            </w:r>
            <w:r>
              <w:rPr>
                <w:spacing w:val="-4"/>
                <w:sz w:val="11"/>
              </w:rPr>
              <w:t xml:space="preserve"> </w:t>
            </w:r>
            <w:r>
              <w:rPr>
                <w:sz w:val="11"/>
              </w:rPr>
              <w:t>Permit</w:t>
            </w:r>
            <w:r>
              <w:rPr>
                <w:spacing w:val="-5"/>
                <w:sz w:val="11"/>
              </w:rPr>
              <w:t xml:space="preserve"> </w:t>
            </w:r>
            <w:r>
              <w:rPr>
                <w:sz w:val="11"/>
              </w:rPr>
              <w:t>-</w:t>
            </w:r>
            <w:r>
              <w:rPr>
                <w:spacing w:val="-3"/>
                <w:sz w:val="11"/>
              </w:rPr>
              <w:t xml:space="preserve"> </w:t>
            </w:r>
            <w:r>
              <w:rPr>
                <w:sz w:val="11"/>
              </w:rPr>
              <w:t>Additional</w:t>
            </w:r>
            <w:r>
              <w:rPr>
                <w:spacing w:val="-3"/>
                <w:sz w:val="11"/>
              </w:rPr>
              <w:t xml:space="preserve"> </w:t>
            </w:r>
            <w:r>
              <w:rPr>
                <w:sz w:val="11"/>
              </w:rPr>
              <w:t>Inspection</w:t>
            </w:r>
            <w:r>
              <w:rPr>
                <w:spacing w:val="-3"/>
                <w:sz w:val="11"/>
              </w:rPr>
              <w:t xml:space="preserve"> </w:t>
            </w:r>
            <w:r>
              <w:rPr>
                <w:spacing w:val="-5"/>
                <w:sz w:val="11"/>
              </w:rPr>
              <w:t>Fee</w:t>
            </w:r>
          </w:p>
        </w:tc>
        <w:tc>
          <w:tcPr>
            <w:tcW w:w="199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64.50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62.00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2.50</w:t>
            </w: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0045</w:t>
            </w:r>
            <w:r>
              <w:rPr>
                <w:spacing w:val="-5"/>
                <w:sz w:val="11"/>
              </w:rPr>
              <w:t xml:space="preserve"> </w:t>
            </w:r>
            <w:r>
              <w:rPr>
                <w:sz w:val="11"/>
              </w:rPr>
              <w:t>-</w:t>
            </w:r>
            <w:r>
              <w:rPr>
                <w:spacing w:val="-5"/>
                <w:sz w:val="11"/>
              </w:rPr>
              <w:t xml:space="preserve"> </w:t>
            </w:r>
            <w:r>
              <w:rPr>
                <w:sz w:val="11"/>
              </w:rPr>
              <w:t>Standard</w:t>
            </w:r>
            <w:r>
              <w:rPr>
                <w:spacing w:val="-4"/>
                <w:sz w:val="11"/>
              </w:rPr>
              <w:t xml:space="preserve"> </w:t>
            </w:r>
            <w:r>
              <w:rPr>
                <w:sz w:val="11"/>
              </w:rPr>
              <w:t>Vehicle</w:t>
            </w:r>
            <w:r>
              <w:rPr>
                <w:spacing w:val="-4"/>
                <w:sz w:val="11"/>
              </w:rPr>
              <w:t xml:space="preserve"> </w:t>
            </w:r>
            <w:r>
              <w:rPr>
                <w:sz w:val="11"/>
              </w:rPr>
              <w:t>Crossing</w:t>
            </w:r>
            <w:r>
              <w:rPr>
                <w:spacing w:val="-4"/>
                <w:sz w:val="11"/>
              </w:rPr>
              <w:t xml:space="preserve"> </w:t>
            </w:r>
            <w:r>
              <w:rPr>
                <w:spacing w:val="-2"/>
                <w:sz w:val="11"/>
              </w:rPr>
              <w:t>Permits</w:t>
            </w:r>
          </w:p>
        </w:tc>
        <w:tc>
          <w:tcPr>
            <w:tcW w:w="199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239.00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230.00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9.00</w:t>
            </w: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3"/>
                <w:sz w:val="11"/>
              </w:rPr>
              <w:t xml:space="preserve"> </w:t>
            </w:r>
            <w:r>
              <w:rPr>
                <w:sz w:val="11"/>
              </w:rPr>
              <w:t>-</w:t>
            </w:r>
            <w:r>
              <w:rPr>
                <w:spacing w:val="-3"/>
                <w:sz w:val="11"/>
              </w:rPr>
              <w:t xml:space="preserve"> </w:t>
            </w:r>
            <w:r>
              <w:rPr>
                <w:sz w:val="11"/>
              </w:rPr>
              <w:t>Minor</w:t>
            </w:r>
            <w:r>
              <w:rPr>
                <w:spacing w:val="-3"/>
                <w:sz w:val="11"/>
              </w:rPr>
              <w:t xml:space="preserve"> </w:t>
            </w:r>
            <w:r>
              <w:rPr>
                <w:sz w:val="11"/>
              </w:rPr>
              <w:t>Works</w:t>
            </w:r>
            <w:r>
              <w:rPr>
                <w:spacing w:val="-3"/>
                <w:sz w:val="11"/>
              </w:rPr>
              <w:t xml:space="preserve"> </w:t>
            </w:r>
            <w:r>
              <w:rPr>
                <w:sz w:val="11"/>
              </w:rPr>
              <w:t>-</w:t>
            </w:r>
            <w:r>
              <w:rPr>
                <w:spacing w:val="-4"/>
                <w:sz w:val="11"/>
              </w:rPr>
              <w:t xml:space="preserve"> </w:t>
            </w:r>
            <w:r>
              <w:rPr>
                <w:sz w:val="11"/>
              </w:rPr>
              <w:t>Additional</w:t>
            </w:r>
            <w:r>
              <w:rPr>
                <w:spacing w:val="-2"/>
                <w:sz w:val="11"/>
              </w:rPr>
              <w:t xml:space="preserve"> </w:t>
            </w:r>
            <w:r>
              <w:rPr>
                <w:spacing w:val="-5"/>
                <w:sz w:val="11"/>
              </w:rPr>
              <w:t>Fee</w:t>
            </w:r>
          </w:p>
        </w:tc>
        <w:tc>
          <w:tcPr>
            <w:tcW w:w="199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53.50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51.38</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2.12</w:t>
            </w: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5"/>
                <w:sz w:val="11"/>
              </w:rPr>
              <w:t xml:space="preserve"> </w:t>
            </w:r>
            <w:r>
              <w:rPr>
                <w:sz w:val="11"/>
              </w:rPr>
              <w:t>Opening</w:t>
            </w:r>
            <w:r>
              <w:rPr>
                <w:spacing w:val="-2"/>
                <w:sz w:val="11"/>
              </w:rPr>
              <w:t xml:space="preserve"> </w:t>
            </w:r>
            <w:r>
              <w:rPr>
                <w:sz w:val="11"/>
              </w:rPr>
              <w:t>-</w:t>
            </w:r>
            <w:r>
              <w:rPr>
                <w:spacing w:val="-4"/>
                <w:sz w:val="11"/>
              </w:rPr>
              <w:t xml:space="preserve"> </w:t>
            </w:r>
            <w:r>
              <w:rPr>
                <w:sz w:val="11"/>
              </w:rPr>
              <w:t>Minor</w:t>
            </w:r>
            <w:r>
              <w:rPr>
                <w:spacing w:val="-4"/>
                <w:sz w:val="11"/>
              </w:rPr>
              <w:t xml:space="preserve"> </w:t>
            </w:r>
            <w:r>
              <w:rPr>
                <w:sz w:val="11"/>
              </w:rPr>
              <w:t>Works</w:t>
            </w:r>
            <w:r>
              <w:rPr>
                <w:spacing w:val="-3"/>
                <w:sz w:val="11"/>
              </w:rPr>
              <w:t xml:space="preserve"> </w:t>
            </w:r>
            <w:r>
              <w:rPr>
                <w:sz w:val="11"/>
              </w:rPr>
              <w:t>-</w:t>
            </w:r>
            <w:r>
              <w:rPr>
                <w:spacing w:val="-4"/>
                <w:sz w:val="11"/>
              </w:rPr>
              <w:t xml:space="preserve"> </w:t>
            </w:r>
            <w:r>
              <w:rPr>
                <w:sz w:val="11"/>
              </w:rPr>
              <w:t>Roadway,</w:t>
            </w:r>
            <w:r>
              <w:rPr>
                <w:spacing w:val="-4"/>
                <w:sz w:val="11"/>
              </w:rPr>
              <w:t xml:space="preserve"> </w:t>
            </w:r>
            <w:r>
              <w:rPr>
                <w:sz w:val="11"/>
              </w:rPr>
              <w:t>Shoulder,</w:t>
            </w:r>
            <w:r>
              <w:rPr>
                <w:spacing w:val="-4"/>
                <w:sz w:val="11"/>
              </w:rPr>
              <w:t xml:space="preserve"> </w:t>
            </w:r>
            <w:r>
              <w:rPr>
                <w:spacing w:val="-2"/>
                <w:sz w:val="11"/>
              </w:rPr>
              <w:t>Footpath</w:t>
            </w:r>
          </w:p>
        </w:tc>
        <w:tc>
          <w:tcPr>
            <w:tcW w:w="199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151.00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144.99</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6.01</w:t>
            </w:r>
          </w:p>
        </w:tc>
      </w:tr>
      <w:tr w:rsidR="00CC3A01">
        <w:trPr>
          <w:trHeight w:val="141"/>
        </w:trPr>
        <w:tc>
          <w:tcPr>
            <w:tcW w:w="440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2"/>
                <w:sz w:val="11"/>
              </w:rPr>
              <w:t xml:space="preserve"> </w:t>
            </w:r>
            <w:r>
              <w:rPr>
                <w:sz w:val="11"/>
              </w:rPr>
              <w:t>-</w:t>
            </w:r>
            <w:r>
              <w:rPr>
                <w:spacing w:val="-3"/>
                <w:sz w:val="11"/>
              </w:rPr>
              <w:t xml:space="preserve"> </w:t>
            </w:r>
            <w:r>
              <w:rPr>
                <w:sz w:val="11"/>
              </w:rPr>
              <w:t>Minor</w:t>
            </w:r>
            <w:r>
              <w:rPr>
                <w:spacing w:val="-3"/>
                <w:sz w:val="11"/>
              </w:rPr>
              <w:t xml:space="preserve"> </w:t>
            </w:r>
            <w:r>
              <w:rPr>
                <w:sz w:val="11"/>
              </w:rPr>
              <w:t>Works</w:t>
            </w:r>
            <w:r>
              <w:rPr>
                <w:spacing w:val="-2"/>
                <w:sz w:val="11"/>
              </w:rPr>
              <w:t xml:space="preserve"> </w:t>
            </w:r>
            <w:r>
              <w:rPr>
                <w:sz w:val="11"/>
              </w:rPr>
              <w:t>-</w:t>
            </w:r>
            <w:r>
              <w:rPr>
                <w:spacing w:val="-3"/>
                <w:sz w:val="11"/>
              </w:rPr>
              <w:t xml:space="preserve"> </w:t>
            </w:r>
            <w:r>
              <w:rPr>
                <w:spacing w:val="-2"/>
                <w:sz w:val="11"/>
              </w:rPr>
              <w:t>Shoulder</w:t>
            </w:r>
          </w:p>
        </w:tc>
        <w:tc>
          <w:tcPr>
            <w:tcW w:w="199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97.00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93.30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3.70</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709"/>
        <w:gridCol w:w="1693"/>
        <w:gridCol w:w="1145"/>
        <w:gridCol w:w="1001"/>
        <w:gridCol w:w="1046"/>
        <w:gridCol w:w="669"/>
      </w:tblGrid>
      <w:tr w:rsidR="00CC3A01">
        <w:trPr>
          <w:trHeight w:val="141"/>
        </w:trPr>
        <w:tc>
          <w:tcPr>
            <w:tcW w:w="10263"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Geelong</w:t>
            </w:r>
            <w:r>
              <w:rPr>
                <w:b/>
                <w:spacing w:val="-5"/>
                <w:sz w:val="11"/>
              </w:rPr>
              <w:t xml:space="preserve"> </w:t>
            </w:r>
            <w:r>
              <w:rPr>
                <w:b/>
                <w:sz w:val="11"/>
              </w:rPr>
              <w:t>Botanic</w:t>
            </w:r>
            <w:r>
              <w:rPr>
                <w:b/>
                <w:spacing w:val="-3"/>
                <w:sz w:val="11"/>
              </w:rPr>
              <w:t xml:space="preserve"> </w:t>
            </w:r>
            <w:r>
              <w:rPr>
                <w:b/>
                <w:spacing w:val="-2"/>
                <w:sz w:val="11"/>
              </w:rPr>
              <w:t>Garden</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2790</w:t>
            </w:r>
            <w:r>
              <w:rPr>
                <w:spacing w:val="-4"/>
                <w:sz w:val="11"/>
              </w:rPr>
              <w:t xml:space="preserve"> </w:t>
            </w:r>
            <w:r>
              <w:rPr>
                <w:sz w:val="11"/>
              </w:rPr>
              <w:t>-</w:t>
            </w:r>
            <w:r>
              <w:rPr>
                <w:spacing w:val="-3"/>
                <w:sz w:val="11"/>
              </w:rPr>
              <w:t xml:space="preserve"> </w:t>
            </w:r>
            <w:r>
              <w:rPr>
                <w:sz w:val="11"/>
              </w:rPr>
              <w:t>Childrens</w:t>
            </w:r>
            <w:r>
              <w:rPr>
                <w:spacing w:val="-2"/>
                <w:sz w:val="11"/>
              </w:rPr>
              <w:t xml:space="preserve"> Program</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1.00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11.00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7"/>
              <w:jc w:val="center"/>
              <w:rPr>
                <w:sz w:val="11"/>
              </w:rPr>
            </w:pPr>
            <w:r>
              <w:rPr>
                <w:spacing w:val="-2"/>
                <w:sz w:val="11"/>
              </w:rPr>
              <w:t>10.50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2803</w:t>
            </w:r>
            <w:r>
              <w:rPr>
                <w:spacing w:val="-4"/>
                <w:sz w:val="11"/>
              </w:rPr>
              <w:t xml:space="preserve"> </w:t>
            </w:r>
            <w:r>
              <w:rPr>
                <w:sz w:val="11"/>
              </w:rPr>
              <w:t>-</w:t>
            </w:r>
            <w:r>
              <w:rPr>
                <w:spacing w:val="-3"/>
                <w:sz w:val="11"/>
              </w:rPr>
              <w:t xml:space="preserve"> </w:t>
            </w:r>
            <w:r>
              <w:rPr>
                <w:sz w:val="11"/>
              </w:rPr>
              <w:t>Booked</w:t>
            </w:r>
            <w:r>
              <w:rPr>
                <w:spacing w:val="-3"/>
                <w:sz w:val="11"/>
              </w:rPr>
              <w:t xml:space="preserve"> </w:t>
            </w:r>
            <w:r>
              <w:rPr>
                <w:sz w:val="11"/>
              </w:rPr>
              <w:t>Program</w:t>
            </w:r>
            <w:r>
              <w:rPr>
                <w:spacing w:val="-2"/>
                <w:sz w:val="11"/>
              </w:rPr>
              <w:t xml:space="preserve"> </w:t>
            </w:r>
            <w:r>
              <w:rPr>
                <w:sz w:val="11"/>
              </w:rPr>
              <w:t>-</w:t>
            </w:r>
            <w:r>
              <w:rPr>
                <w:spacing w:val="-3"/>
                <w:sz w:val="11"/>
              </w:rPr>
              <w:t xml:space="preserve"> </w:t>
            </w:r>
            <w:r>
              <w:rPr>
                <w:sz w:val="11"/>
              </w:rPr>
              <w:t>90</w:t>
            </w:r>
            <w:r>
              <w:rPr>
                <w:spacing w:val="-4"/>
                <w:sz w:val="11"/>
              </w:rPr>
              <w:t xml:space="preserve"> mins</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0.60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4"/>
              <w:jc w:val="center"/>
              <w:rPr>
                <w:b/>
                <w:sz w:val="11"/>
              </w:rPr>
            </w:pPr>
            <w:r>
              <w:rPr>
                <w:b/>
                <w:spacing w:val="-4"/>
                <w:sz w:val="11"/>
              </w:rPr>
              <w:t>6.60</w:t>
            </w:r>
          </w:p>
        </w:tc>
        <w:tc>
          <w:tcPr>
            <w:tcW w:w="1046" w:type="dxa"/>
            <w:tcBorders>
              <w:top w:val="single" w:sz="2" w:space="0" w:color="000000"/>
              <w:bottom w:val="single" w:sz="2" w:space="0" w:color="000000"/>
            </w:tcBorders>
          </w:tcPr>
          <w:p w:rsidR="00CC3A01" w:rsidRDefault="00B75A65">
            <w:pPr>
              <w:pStyle w:val="TableParagraph"/>
              <w:spacing w:line="115" w:lineRule="exact"/>
              <w:ind w:left="107" w:right="45"/>
              <w:jc w:val="center"/>
              <w:rPr>
                <w:sz w:val="11"/>
              </w:rPr>
            </w:pPr>
            <w:r>
              <w:rPr>
                <w:spacing w:val="-4"/>
                <w:sz w:val="11"/>
              </w:rPr>
              <w:t>6.30</w:t>
            </w:r>
          </w:p>
        </w:tc>
        <w:tc>
          <w:tcPr>
            <w:tcW w:w="669"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0.30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2804</w:t>
            </w:r>
            <w:r>
              <w:rPr>
                <w:spacing w:val="-4"/>
                <w:sz w:val="11"/>
              </w:rPr>
              <w:t xml:space="preserve"> </w:t>
            </w:r>
            <w:r>
              <w:rPr>
                <w:sz w:val="11"/>
              </w:rPr>
              <w:t>-</w:t>
            </w:r>
            <w:r>
              <w:rPr>
                <w:spacing w:val="-3"/>
                <w:sz w:val="11"/>
              </w:rPr>
              <w:t xml:space="preserve"> </w:t>
            </w:r>
            <w:r>
              <w:rPr>
                <w:sz w:val="11"/>
              </w:rPr>
              <w:t>Booked</w:t>
            </w:r>
            <w:r>
              <w:rPr>
                <w:spacing w:val="-3"/>
                <w:sz w:val="11"/>
              </w:rPr>
              <w:t xml:space="preserve"> </w:t>
            </w:r>
            <w:r>
              <w:rPr>
                <w:sz w:val="11"/>
              </w:rPr>
              <w:t>Program</w:t>
            </w:r>
            <w:r>
              <w:rPr>
                <w:spacing w:val="-2"/>
                <w:sz w:val="11"/>
              </w:rPr>
              <w:t xml:space="preserve"> </w:t>
            </w:r>
            <w:r>
              <w:rPr>
                <w:sz w:val="11"/>
              </w:rPr>
              <w:t>&lt;</w:t>
            </w:r>
            <w:r>
              <w:rPr>
                <w:spacing w:val="-2"/>
                <w:sz w:val="11"/>
              </w:rPr>
              <w:t xml:space="preserve"> </w:t>
            </w:r>
            <w:r>
              <w:rPr>
                <w:sz w:val="11"/>
              </w:rPr>
              <w:t>20</w:t>
            </w:r>
            <w:r>
              <w:rPr>
                <w:spacing w:val="-4"/>
                <w:sz w:val="11"/>
              </w:rPr>
              <w:t xml:space="preserve"> </w:t>
            </w:r>
            <w:r>
              <w:rPr>
                <w:spacing w:val="-2"/>
                <w:sz w:val="11"/>
              </w:rPr>
              <w:t>students</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1.09</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12.00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7"/>
              <w:jc w:val="center"/>
              <w:rPr>
                <w:sz w:val="11"/>
              </w:rPr>
            </w:pPr>
            <w:r>
              <w:rPr>
                <w:spacing w:val="-2"/>
                <w:sz w:val="11"/>
              </w:rPr>
              <w:t>11.55</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0.45</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2806</w:t>
            </w:r>
            <w:r>
              <w:rPr>
                <w:spacing w:val="-4"/>
                <w:sz w:val="11"/>
              </w:rPr>
              <w:t xml:space="preserve"> </w:t>
            </w:r>
            <w:r>
              <w:rPr>
                <w:sz w:val="11"/>
              </w:rPr>
              <w:t>-</w:t>
            </w:r>
            <w:r>
              <w:rPr>
                <w:spacing w:val="-3"/>
                <w:sz w:val="11"/>
              </w:rPr>
              <w:t xml:space="preserve"> </w:t>
            </w:r>
            <w:r>
              <w:rPr>
                <w:sz w:val="11"/>
              </w:rPr>
              <w:t>Events</w:t>
            </w:r>
            <w:r>
              <w:rPr>
                <w:spacing w:val="-3"/>
                <w:sz w:val="11"/>
              </w:rPr>
              <w:t xml:space="preserve"> </w:t>
            </w:r>
            <w:r>
              <w:rPr>
                <w:sz w:val="11"/>
              </w:rPr>
              <w:t>-</w:t>
            </w:r>
            <w:r>
              <w:rPr>
                <w:spacing w:val="-2"/>
                <w:sz w:val="11"/>
              </w:rPr>
              <w:t xml:space="preserve"> </w:t>
            </w:r>
            <w:r>
              <w:rPr>
                <w:spacing w:val="-5"/>
                <w:sz w:val="11"/>
              </w:rPr>
              <w:t>2hr</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28.55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314.00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9"/>
              <w:jc w:val="center"/>
              <w:rPr>
                <w:sz w:val="11"/>
              </w:rPr>
            </w:pPr>
            <w:r>
              <w:rPr>
                <w:spacing w:val="-2"/>
                <w:sz w:val="11"/>
              </w:rPr>
              <w:t>303.00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10.00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2806</w:t>
            </w:r>
            <w:r>
              <w:rPr>
                <w:spacing w:val="-4"/>
                <w:sz w:val="11"/>
              </w:rPr>
              <w:t xml:space="preserve"> </w:t>
            </w:r>
            <w:r>
              <w:rPr>
                <w:sz w:val="11"/>
              </w:rPr>
              <w:t>-</w:t>
            </w:r>
            <w:r>
              <w:rPr>
                <w:spacing w:val="-3"/>
                <w:sz w:val="11"/>
              </w:rPr>
              <w:t xml:space="preserve"> </w:t>
            </w:r>
            <w:r>
              <w:rPr>
                <w:sz w:val="11"/>
              </w:rPr>
              <w:t>Events</w:t>
            </w:r>
            <w:r>
              <w:rPr>
                <w:spacing w:val="-3"/>
                <w:sz w:val="11"/>
              </w:rPr>
              <w:t xml:space="preserve"> </w:t>
            </w:r>
            <w:r>
              <w:rPr>
                <w:sz w:val="11"/>
              </w:rPr>
              <w:t>-</w:t>
            </w:r>
            <w:r>
              <w:rPr>
                <w:spacing w:val="-2"/>
                <w:sz w:val="11"/>
              </w:rPr>
              <w:t xml:space="preserve"> </w:t>
            </w:r>
            <w:r>
              <w:rPr>
                <w:spacing w:val="-5"/>
                <w:sz w:val="11"/>
              </w:rPr>
              <w:t>5hr</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38.64</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425.00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9"/>
              <w:jc w:val="center"/>
              <w:rPr>
                <w:sz w:val="11"/>
              </w:rPr>
            </w:pPr>
            <w:r>
              <w:rPr>
                <w:spacing w:val="-2"/>
                <w:sz w:val="11"/>
              </w:rPr>
              <w:t>410.00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15.00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2810</w:t>
            </w:r>
            <w:r>
              <w:rPr>
                <w:spacing w:val="-4"/>
                <w:sz w:val="11"/>
              </w:rPr>
              <w:t xml:space="preserve"> </w:t>
            </w:r>
            <w:r>
              <w:rPr>
                <w:sz w:val="11"/>
              </w:rPr>
              <w:t>-</w:t>
            </w:r>
            <w:r>
              <w:rPr>
                <w:spacing w:val="-4"/>
                <w:sz w:val="11"/>
              </w:rPr>
              <w:t xml:space="preserve"> </w:t>
            </w:r>
            <w:r>
              <w:rPr>
                <w:sz w:val="11"/>
              </w:rPr>
              <w:t>Annual</w:t>
            </w:r>
            <w:r>
              <w:rPr>
                <w:spacing w:val="-2"/>
                <w:sz w:val="11"/>
              </w:rPr>
              <w:t xml:space="preserve"> Agreement</w:t>
            </w:r>
          </w:p>
        </w:tc>
        <w:tc>
          <w:tcPr>
            <w:tcW w:w="1693"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14.18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156.00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9"/>
              <w:jc w:val="center"/>
              <w:rPr>
                <w:sz w:val="11"/>
              </w:rPr>
            </w:pPr>
            <w:r>
              <w:rPr>
                <w:spacing w:val="-2"/>
                <w:sz w:val="11"/>
              </w:rPr>
              <w:t>150.00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6.00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2811</w:t>
            </w:r>
            <w:r>
              <w:rPr>
                <w:spacing w:val="-3"/>
                <w:sz w:val="11"/>
              </w:rPr>
              <w:t xml:space="preserve"> </w:t>
            </w:r>
            <w:r>
              <w:rPr>
                <w:sz w:val="11"/>
              </w:rPr>
              <w:t>-</w:t>
            </w:r>
            <w:r>
              <w:rPr>
                <w:spacing w:val="-3"/>
                <w:sz w:val="11"/>
              </w:rPr>
              <w:t xml:space="preserve"> </w:t>
            </w:r>
            <w:r>
              <w:rPr>
                <w:sz w:val="11"/>
              </w:rPr>
              <w:t>Annual</w:t>
            </w:r>
            <w:r>
              <w:rPr>
                <w:spacing w:val="-1"/>
                <w:sz w:val="11"/>
              </w:rPr>
              <w:t xml:space="preserve"> </w:t>
            </w:r>
            <w:r>
              <w:rPr>
                <w:sz w:val="11"/>
              </w:rPr>
              <w:t>Agreement</w:t>
            </w:r>
            <w:r>
              <w:rPr>
                <w:spacing w:val="-3"/>
                <w:sz w:val="11"/>
              </w:rPr>
              <w:t xml:space="preserve"> </w:t>
            </w:r>
            <w:r>
              <w:rPr>
                <w:sz w:val="11"/>
              </w:rPr>
              <w:t>-</w:t>
            </w:r>
            <w:r>
              <w:rPr>
                <w:spacing w:val="-2"/>
                <w:sz w:val="11"/>
              </w:rPr>
              <w:t xml:space="preserve"> Friends</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16.00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7"/>
              <w:jc w:val="center"/>
              <w:rPr>
                <w:sz w:val="11"/>
              </w:rPr>
            </w:pPr>
            <w:r>
              <w:rPr>
                <w:spacing w:val="-2"/>
                <w:sz w:val="11"/>
              </w:rPr>
              <w:t>15.00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2812</w:t>
            </w:r>
            <w:r>
              <w:rPr>
                <w:spacing w:val="-3"/>
                <w:sz w:val="11"/>
              </w:rPr>
              <w:t xml:space="preserve"> </w:t>
            </w:r>
            <w:r>
              <w:rPr>
                <w:sz w:val="11"/>
              </w:rPr>
              <w:t>-</w:t>
            </w:r>
            <w:r>
              <w:rPr>
                <w:spacing w:val="-3"/>
                <w:sz w:val="11"/>
              </w:rPr>
              <w:t xml:space="preserve"> </w:t>
            </w:r>
            <w:r>
              <w:rPr>
                <w:sz w:val="11"/>
              </w:rPr>
              <w:t>Annual</w:t>
            </w:r>
            <w:r>
              <w:rPr>
                <w:spacing w:val="-2"/>
                <w:sz w:val="11"/>
              </w:rPr>
              <w:t xml:space="preserve"> </w:t>
            </w:r>
            <w:r>
              <w:rPr>
                <w:sz w:val="11"/>
              </w:rPr>
              <w:t>Agreement</w:t>
            </w:r>
            <w:r>
              <w:rPr>
                <w:spacing w:val="-2"/>
                <w:sz w:val="11"/>
              </w:rPr>
              <w:t xml:space="preserve"> </w:t>
            </w:r>
            <w:r>
              <w:rPr>
                <w:sz w:val="11"/>
              </w:rPr>
              <w:t>-</w:t>
            </w:r>
            <w:r>
              <w:rPr>
                <w:spacing w:val="-3"/>
                <w:sz w:val="11"/>
              </w:rPr>
              <w:t xml:space="preserve"> </w:t>
            </w:r>
            <w:r>
              <w:rPr>
                <w:sz w:val="11"/>
              </w:rPr>
              <w:t>ad</w:t>
            </w:r>
            <w:r>
              <w:rPr>
                <w:spacing w:val="-2"/>
                <w:sz w:val="11"/>
              </w:rPr>
              <w:t xml:space="preserve"> </w:t>
            </w:r>
            <w:r>
              <w:rPr>
                <w:spacing w:val="-5"/>
                <w:sz w:val="11"/>
              </w:rPr>
              <w:t>hoc</w:t>
            </w:r>
          </w:p>
        </w:tc>
        <w:tc>
          <w:tcPr>
            <w:tcW w:w="1693"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1.36</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15.00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7"/>
              <w:jc w:val="center"/>
              <w:rPr>
                <w:sz w:val="11"/>
              </w:rPr>
            </w:pPr>
            <w:r>
              <w:rPr>
                <w:spacing w:val="-2"/>
                <w:sz w:val="11"/>
              </w:rPr>
              <w:t>14.40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0.60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2813</w:t>
            </w:r>
            <w:r>
              <w:rPr>
                <w:spacing w:val="-4"/>
                <w:sz w:val="11"/>
              </w:rPr>
              <w:t xml:space="preserve"> </w:t>
            </w:r>
            <w:r>
              <w:rPr>
                <w:sz w:val="11"/>
              </w:rPr>
              <w:t>-</w:t>
            </w:r>
            <w:r>
              <w:rPr>
                <w:spacing w:val="-3"/>
                <w:sz w:val="11"/>
              </w:rPr>
              <w:t xml:space="preserve"> </w:t>
            </w:r>
            <w:r>
              <w:rPr>
                <w:sz w:val="11"/>
              </w:rPr>
              <w:t>Weekdays</w:t>
            </w:r>
            <w:r>
              <w:rPr>
                <w:spacing w:val="-2"/>
                <w:sz w:val="11"/>
              </w:rPr>
              <w:t xml:space="preserve"> </w:t>
            </w:r>
            <w:r>
              <w:rPr>
                <w:sz w:val="11"/>
              </w:rPr>
              <w:t>-</w:t>
            </w:r>
            <w:r>
              <w:rPr>
                <w:spacing w:val="-3"/>
                <w:sz w:val="11"/>
              </w:rPr>
              <w:t xml:space="preserve"> </w:t>
            </w:r>
            <w:r>
              <w:rPr>
                <w:sz w:val="11"/>
              </w:rPr>
              <w:t>full</w:t>
            </w:r>
            <w:r>
              <w:rPr>
                <w:spacing w:val="-1"/>
                <w:sz w:val="11"/>
              </w:rPr>
              <w:t xml:space="preserve"> </w:t>
            </w:r>
            <w:r>
              <w:rPr>
                <w:spacing w:val="-5"/>
                <w:sz w:val="11"/>
              </w:rPr>
              <w:t>day</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2"/>
                <w:sz w:val="11"/>
              </w:rPr>
              <w:t>13.73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151.00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9"/>
              <w:jc w:val="center"/>
              <w:rPr>
                <w:sz w:val="11"/>
              </w:rPr>
            </w:pPr>
            <w:r>
              <w:rPr>
                <w:spacing w:val="-2"/>
                <w:sz w:val="11"/>
              </w:rPr>
              <w:t>145.00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6.00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2814</w:t>
            </w:r>
            <w:r>
              <w:rPr>
                <w:spacing w:val="-4"/>
                <w:sz w:val="11"/>
              </w:rPr>
              <w:t xml:space="preserve"> </w:t>
            </w:r>
            <w:r>
              <w:rPr>
                <w:sz w:val="11"/>
              </w:rPr>
              <w:t>-</w:t>
            </w:r>
            <w:r>
              <w:rPr>
                <w:spacing w:val="-3"/>
                <w:sz w:val="11"/>
              </w:rPr>
              <w:t xml:space="preserve"> </w:t>
            </w:r>
            <w:r>
              <w:rPr>
                <w:sz w:val="11"/>
              </w:rPr>
              <w:t>Weekdays</w:t>
            </w:r>
            <w:r>
              <w:rPr>
                <w:spacing w:val="-2"/>
                <w:sz w:val="11"/>
              </w:rPr>
              <w:t xml:space="preserve"> </w:t>
            </w:r>
            <w:r>
              <w:rPr>
                <w:sz w:val="11"/>
              </w:rPr>
              <w:t>-</w:t>
            </w:r>
            <w:r>
              <w:rPr>
                <w:spacing w:val="-3"/>
                <w:sz w:val="11"/>
              </w:rPr>
              <w:t xml:space="preserve"> </w:t>
            </w:r>
            <w:r>
              <w:rPr>
                <w:sz w:val="11"/>
              </w:rPr>
              <w:t>half</w:t>
            </w:r>
            <w:r>
              <w:rPr>
                <w:spacing w:val="-3"/>
                <w:sz w:val="11"/>
              </w:rPr>
              <w:t xml:space="preserve"> </w:t>
            </w:r>
            <w:r>
              <w:rPr>
                <w:spacing w:val="-5"/>
                <w:sz w:val="11"/>
              </w:rPr>
              <w:t>day</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7.00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77.00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7"/>
              <w:jc w:val="center"/>
              <w:rPr>
                <w:sz w:val="11"/>
              </w:rPr>
            </w:pPr>
            <w:r>
              <w:rPr>
                <w:spacing w:val="-2"/>
                <w:sz w:val="11"/>
              </w:rPr>
              <w:t>74.00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3.00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2828</w:t>
            </w:r>
            <w:r>
              <w:rPr>
                <w:spacing w:val="-4"/>
                <w:sz w:val="11"/>
              </w:rPr>
              <w:t xml:space="preserve"> </w:t>
            </w:r>
            <w:r>
              <w:rPr>
                <w:sz w:val="11"/>
              </w:rPr>
              <w:t>-</w:t>
            </w:r>
            <w:r>
              <w:rPr>
                <w:spacing w:val="-3"/>
                <w:sz w:val="11"/>
              </w:rPr>
              <w:t xml:space="preserve"> </w:t>
            </w:r>
            <w:r>
              <w:rPr>
                <w:sz w:val="11"/>
              </w:rPr>
              <w:t>Booked</w:t>
            </w:r>
            <w:r>
              <w:rPr>
                <w:spacing w:val="-3"/>
                <w:sz w:val="11"/>
              </w:rPr>
              <w:t xml:space="preserve"> </w:t>
            </w:r>
            <w:r>
              <w:rPr>
                <w:sz w:val="11"/>
              </w:rPr>
              <w:t>Program</w:t>
            </w:r>
            <w:r>
              <w:rPr>
                <w:spacing w:val="-2"/>
                <w:sz w:val="11"/>
              </w:rPr>
              <w:t xml:space="preserve"> </w:t>
            </w:r>
            <w:r>
              <w:rPr>
                <w:sz w:val="11"/>
              </w:rPr>
              <w:t>-</w:t>
            </w:r>
            <w:r>
              <w:rPr>
                <w:spacing w:val="-3"/>
                <w:sz w:val="11"/>
              </w:rPr>
              <w:t xml:space="preserve"> </w:t>
            </w:r>
            <w:r>
              <w:rPr>
                <w:sz w:val="11"/>
              </w:rPr>
              <w:t>60</w:t>
            </w:r>
            <w:r>
              <w:rPr>
                <w:spacing w:val="-4"/>
                <w:sz w:val="11"/>
              </w:rPr>
              <w:t xml:space="preserve"> mins</w:t>
            </w:r>
          </w:p>
        </w:tc>
        <w:tc>
          <w:tcPr>
            <w:tcW w:w="1693"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0.50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4"/>
              <w:jc w:val="center"/>
              <w:rPr>
                <w:b/>
                <w:sz w:val="11"/>
              </w:rPr>
            </w:pPr>
            <w:r>
              <w:rPr>
                <w:b/>
                <w:spacing w:val="-4"/>
                <w:sz w:val="11"/>
              </w:rPr>
              <w:t>5.50</w:t>
            </w:r>
          </w:p>
        </w:tc>
        <w:tc>
          <w:tcPr>
            <w:tcW w:w="1046" w:type="dxa"/>
            <w:tcBorders>
              <w:top w:val="single" w:sz="2" w:space="0" w:color="000000"/>
              <w:bottom w:val="single" w:sz="2" w:space="0" w:color="000000"/>
            </w:tcBorders>
          </w:tcPr>
          <w:p w:rsidR="00CC3A01" w:rsidRDefault="00B75A65">
            <w:pPr>
              <w:pStyle w:val="TableParagraph"/>
              <w:spacing w:line="115" w:lineRule="exact"/>
              <w:ind w:left="107" w:right="45"/>
              <w:jc w:val="center"/>
              <w:rPr>
                <w:sz w:val="11"/>
              </w:rPr>
            </w:pPr>
            <w:r>
              <w:rPr>
                <w:spacing w:val="-4"/>
                <w:sz w:val="11"/>
              </w:rPr>
              <w:t>5.25</w:t>
            </w:r>
          </w:p>
        </w:tc>
        <w:tc>
          <w:tcPr>
            <w:tcW w:w="669"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0.25</w:t>
            </w:r>
          </w:p>
        </w:tc>
      </w:tr>
    </w:tbl>
    <w:p w:rsidR="00CC3A01" w:rsidRDefault="00CC3A01">
      <w:pPr>
        <w:spacing w:before="11"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709"/>
        <w:gridCol w:w="1665"/>
        <w:gridCol w:w="1130"/>
        <w:gridCol w:w="1001"/>
        <w:gridCol w:w="1085"/>
        <w:gridCol w:w="667"/>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Infrastructure</w:t>
            </w:r>
            <w:r>
              <w:rPr>
                <w:b/>
                <w:spacing w:val="-7"/>
                <w:sz w:val="11"/>
              </w:rPr>
              <w:t xml:space="preserve"> </w:t>
            </w:r>
            <w:r>
              <w:rPr>
                <w:b/>
                <w:spacing w:val="-2"/>
                <w:sz w:val="11"/>
              </w:rPr>
              <w:t>Planning</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1963</w:t>
            </w:r>
            <w:r>
              <w:rPr>
                <w:spacing w:val="-4"/>
                <w:sz w:val="11"/>
              </w:rPr>
              <w:t xml:space="preserve"> </w:t>
            </w:r>
            <w:r>
              <w:rPr>
                <w:sz w:val="11"/>
              </w:rPr>
              <w:t>-</w:t>
            </w:r>
            <w:r>
              <w:rPr>
                <w:spacing w:val="-4"/>
                <w:sz w:val="11"/>
              </w:rPr>
              <w:t xml:space="preserve"> </w:t>
            </w:r>
            <w:r>
              <w:rPr>
                <w:sz w:val="11"/>
              </w:rPr>
              <w:t>Property</w:t>
            </w:r>
            <w:r>
              <w:rPr>
                <w:spacing w:val="-4"/>
                <w:sz w:val="11"/>
              </w:rPr>
              <w:t xml:space="preserve"> </w:t>
            </w:r>
            <w:r>
              <w:rPr>
                <w:sz w:val="11"/>
              </w:rPr>
              <w:t>Information</w:t>
            </w:r>
            <w:r>
              <w:rPr>
                <w:spacing w:val="-4"/>
                <w:sz w:val="11"/>
              </w:rPr>
              <w:t xml:space="preserve"> </w:t>
            </w:r>
            <w:r>
              <w:rPr>
                <w:sz w:val="11"/>
              </w:rPr>
              <w:t>Request</w:t>
            </w:r>
            <w:r>
              <w:rPr>
                <w:spacing w:val="-5"/>
                <w:sz w:val="11"/>
              </w:rPr>
              <w:t xml:space="preserve"> </w:t>
            </w:r>
            <w:r>
              <w:rPr>
                <w:sz w:val="11"/>
              </w:rPr>
              <w:t>LPOD</w:t>
            </w:r>
            <w:r>
              <w:rPr>
                <w:spacing w:val="-5"/>
                <w:sz w:val="11"/>
              </w:rPr>
              <w:t xml:space="preserve"> </w:t>
            </w:r>
            <w:r>
              <w:rPr>
                <w:sz w:val="11"/>
              </w:rPr>
              <w:t>-</w:t>
            </w:r>
            <w:r>
              <w:rPr>
                <w:spacing w:val="-3"/>
                <w:sz w:val="11"/>
              </w:rPr>
              <w:t xml:space="preserve"> </w:t>
            </w:r>
            <w:r>
              <w:rPr>
                <w:sz w:val="11"/>
              </w:rPr>
              <w:t>all</w:t>
            </w:r>
            <w:r>
              <w:rPr>
                <w:spacing w:val="-3"/>
                <w:sz w:val="11"/>
              </w:rPr>
              <w:t xml:space="preserve"> </w:t>
            </w:r>
            <w:r>
              <w:rPr>
                <w:sz w:val="11"/>
              </w:rPr>
              <w:t>other</w:t>
            </w:r>
            <w:r>
              <w:rPr>
                <w:spacing w:val="-3"/>
                <w:sz w:val="11"/>
              </w:rPr>
              <w:t xml:space="preserve"> </w:t>
            </w:r>
            <w:r>
              <w:rPr>
                <w:spacing w:val="-2"/>
                <w:sz w:val="11"/>
              </w:rPr>
              <w:t>sections</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152.00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147.54</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4.46</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1963</w:t>
            </w:r>
            <w:r>
              <w:rPr>
                <w:spacing w:val="-5"/>
                <w:sz w:val="11"/>
              </w:rPr>
              <w:t xml:space="preserve"> </w:t>
            </w:r>
            <w:r>
              <w:rPr>
                <w:sz w:val="11"/>
              </w:rPr>
              <w:t>-</w:t>
            </w:r>
            <w:r>
              <w:rPr>
                <w:spacing w:val="-4"/>
                <w:sz w:val="11"/>
              </w:rPr>
              <w:t xml:space="preserve"> </w:t>
            </w:r>
            <w:r>
              <w:rPr>
                <w:sz w:val="11"/>
              </w:rPr>
              <w:t>Property</w:t>
            </w:r>
            <w:r>
              <w:rPr>
                <w:spacing w:val="-4"/>
                <w:sz w:val="11"/>
              </w:rPr>
              <w:t xml:space="preserve"> </w:t>
            </w:r>
            <w:r>
              <w:rPr>
                <w:sz w:val="11"/>
              </w:rPr>
              <w:t>Information</w:t>
            </w:r>
            <w:r>
              <w:rPr>
                <w:spacing w:val="-4"/>
                <w:sz w:val="11"/>
              </w:rPr>
              <w:t xml:space="preserve"> </w:t>
            </w:r>
            <w:r>
              <w:rPr>
                <w:sz w:val="11"/>
              </w:rPr>
              <w:t>Request</w:t>
            </w:r>
            <w:r>
              <w:rPr>
                <w:spacing w:val="-5"/>
                <w:sz w:val="11"/>
              </w:rPr>
              <w:t xml:space="preserve"> </w:t>
            </w:r>
            <w:r>
              <w:rPr>
                <w:sz w:val="11"/>
              </w:rPr>
              <w:t>LPOD</w:t>
            </w:r>
            <w:r>
              <w:rPr>
                <w:spacing w:val="-6"/>
                <w:sz w:val="11"/>
              </w:rPr>
              <w:t xml:space="preserve"> </w:t>
            </w:r>
            <w:r>
              <w:rPr>
                <w:sz w:val="11"/>
              </w:rPr>
              <w:t>-</w:t>
            </w:r>
            <w:r>
              <w:rPr>
                <w:spacing w:val="-3"/>
                <w:sz w:val="11"/>
              </w:rPr>
              <w:t xml:space="preserve"> </w:t>
            </w:r>
            <w:r>
              <w:rPr>
                <w:sz w:val="11"/>
              </w:rPr>
              <w:t>Section</w:t>
            </w:r>
            <w:r>
              <w:rPr>
                <w:spacing w:val="-3"/>
                <w:sz w:val="11"/>
              </w:rPr>
              <w:t xml:space="preserve"> </w:t>
            </w:r>
            <w:r>
              <w:rPr>
                <w:sz w:val="11"/>
              </w:rPr>
              <w:t>(i)</w:t>
            </w:r>
            <w:r>
              <w:rPr>
                <w:spacing w:val="-3"/>
                <w:sz w:val="11"/>
              </w:rPr>
              <w:t xml:space="preserve"> </w:t>
            </w:r>
            <w:r>
              <w:rPr>
                <w:spacing w:val="-4"/>
                <w:sz w:val="11"/>
              </w:rPr>
              <w:t>only</w:t>
            </w:r>
          </w:p>
        </w:tc>
        <w:tc>
          <w:tcPr>
            <w:tcW w:w="1665"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199.00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193.32</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5.68</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2"/>
                <w:sz w:val="11"/>
              </w:rPr>
              <w:t xml:space="preserve"> </w:t>
            </w:r>
            <w:r>
              <w:rPr>
                <w:sz w:val="11"/>
              </w:rPr>
              <w:t>-</w:t>
            </w:r>
            <w:r>
              <w:rPr>
                <w:spacing w:val="-4"/>
                <w:sz w:val="11"/>
              </w:rPr>
              <w:t xml:space="preserve"> </w:t>
            </w:r>
            <w:r>
              <w:rPr>
                <w:sz w:val="11"/>
              </w:rPr>
              <w:t>Major</w:t>
            </w:r>
            <w:r>
              <w:rPr>
                <w:spacing w:val="-3"/>
                <w:sz w:val="11"/>
              </w:rPr>
              <w:t xml:space="preserve"> </w:t>
            </w:r>
            <w:r>
              <w:rPr>
                <w:sz w:val="11"/>
              </w:rPr>
              <w:t>Works</w:t>
            </w:r>
            <w:r>
              <w:rPr>
                <w:spacing w:val="-3"/>
                <w:sz w:val="11"/>
              </w:rPr>
              <w:t xml:space="preserve"> </w:t>
            </w:r>
            <w:r>
              <w:rPr>
                <w:sz w:val="11"/>
              </w:rPr>
              <w:t>over</w:t>
            </w:r>
            <w:r>
              <w:rPr>
                <w:spacing w:val="-4"/>
                <w:sz w:val="11"/>
              </w:rPr>
              <w:t xml:space="preserve"> </w:t>
            </w:r>
            <w:r>
              <w:rPr>
                <w:sz w:val="11"/>
              </w:rPr>
              <w:t>50kmh</w:t>
            </w:r>
            <w:r>
              <w:rPr>
                <w:spacing w:val="-4"/>
                <w:sz w:val="11"/>
              </w:rPr>
              <w:t xml:space="preserve"> </w:t>
            </w:r>
            <w:r>
              <w:rPr>
                <w:sz w:val="11"/>
              </w:rPr>
              <w:t>-</w:t>
            </w:r>
            <w:r>
              <w:rPr>
                <w:spacing w:val="18"/>
                <w:sz w:val="11"/>
              </w:rPr>
              <w:t xml:space="preserve"> </w:t>
            </w:r>
            <w:r>
              <w:rPr>
                <w:sz w:val="11"/>
              </w:rPr>
              <w:t>Roadway,</w:t>
            </w:r>
            <w:r>
              <w:rPr>
                <w:spacing w:val="-4"/>
                <w:sz w:val="11"/>
              </w:rPr>
              <w:t xml:space="preserve"> </w:t>
            </w:r>
            <w:r>
              <w:rPr>
                <w:sz w:val="11"/>
              </w:rPr>
              <w:t>Shoulder,</w:t>
            </w:r>
            <w:r>
              <w:rPr>
                <w:spacing w:val="-4"/>
                <w:sz w:val="11"/>
              </w:rPr>
              <w:t xml:space="preserve"> </w:t>
            </w:r>
            <w:r>
              <w:rPr>
                <w:spacing w:val="-2"/>
                <w:sz w:val="11"/>
              </w:rPr>
              <w:t>Footpath</w:t>
            </w:r>
          </w:p>
        </w:tc>
        <w:tc>
          <w:tcPr>
            <w:tcW w:w="1665"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689.00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670.53</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18.47</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2"/>
                <w:sz w:val="11"/>
              </w:rPr>
              <w:t xml:space="preserve"> </w:t>
            </w:r>
            <w:r>
              <w:rPr>
                <w:sz w:val="11"/>
              </w:rPr>
              <w:t>-</w:t>
            </w:r>
            <w:r>
              <w:rPr>
                <w:spacing w:val="-3"/>
                <w:sz w:val="11"/>
              </w:rPr>
              <w:t xml:space="preserve"> </w:t>
            </w:r>
            <w:r>
              <w:rPr>
                <w:sz w:val="11"/>
              </w:rPr>
              <w:t>Major</w:t>
            </w:r>
            <w:r>
              <w:rPr>
                <w:spacing w:val="-3"/>
                <w:sz w:val="11"/>
              </w:rPr>
              <w:t xml:space="preserve"> </w:t>
            </w:r>
            <w:r>
              <w:rPr>
                <w:sz w:val="11"/>
              </w:rPr>
              <w:t>Works</w:t>
            </w:r>
            <w:r>
              <w:rPr>
                <w:spacing w:val="-2"/>
                <w:sz w:val="11"/>
              </w:rPr>
              <w:t xml:space="preserve"> </w:t>
            </w:r>
            <w:r>
              <w:rPr>
                <w:sz w:val="11"/>
              </w:rPr>
              <w:t>over</w:t>
            </w:r>
            <w:r>
              <w:rPr>
                <w:spacing w:val="-4"/>
                <w:sz w:val="11"/>
              </w:rPr>
              <w:t xml:space="preserve"> </w:t>
            </w:r>
            <w:r>
              <w:rPr>
                <w:sz w:val="11"/>
              </w:rPr>
              <w:t>50kmh</w:t>
            </w:r>
            <w:r>
              <w:rPr>
                <w:spacing w:val="-4"/>
                <w:sz w:val="11"/>
              </w:rPr>
              <w:t xml:space="preserve"> </w:t>
            </w:r>
            <w:r>
              <w:rPr>
                <w:sz w:val="11"/>
              </w:rPr>
              <w:t>-</w:t>
            </w:r>
            <w:r>
              <w:rPr>
                <w:spacing w:val="-2"/>
                <w:sz w:val="11"/>
              </w:rPr>
              <w:t xml:space="preserve"> Naturestrip</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96.00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93.30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2.70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3"/>
                <w:sz w:val="11"/>
              </w:rPr>
              <w:t xml:space="preserve"> </w:t>
            </w:r>
            <w:r>
              <w:rPr>
                <w:sz w:val="11"/>
              </w:rPr>
              <w:t>-</w:t>
            </w:r>
            <w:r>
              <w:rPr>
                <w:spacing w:val="-4"/>
                <w:sz w:val="11"/>
              </w:rPr>
              <w:t xml:space="preserve"> </w:t>
            </w:r>
            <w:r>
              <w:rPr>
                <w:sz w:val="11"/>
              </w:rPr>
              <w:t>Major</w:t>
            </w:r>
            <w:r>
              <w:rPr>
                <w:spacing w:val="-3"/>
                <w:sz w:val="11"/>
              </w:rPr>
              <w:t xml:space="preserve"> </w:t>
            </w:r>
            <w:r>
              <w:rPr>
                <w:sz w:val="11"/>
              </w:rPr>
              <w:t>Works</w:t>
            </w:r>
            <w:r>
              <w:rPr>
                <w:spacing w:val="-3"/>
                <w:sz w:val="11"/>
              </w:rPr>
              <w:t xml:space="preserve"> </w:t>
            </w:r>
            <w:r>
              <w:rPr>
                <w:sz w:val="11"/>
              </w:rPr>
              <w:t>up</w:t>
            </w:r>
            <w:r>
              <w:rPr>
                <w:spacing w:val="-4"/>
                <w:sz w:val="11"/>
              </w:rPr>
              <w:t xml:space="preserve"> </w:t>
            </w:r>
            <w:r>
              <w:rPr>
                <w:sz w:val="11"/>
              </w:rPr>
              <w:t>to</w:t>
            </w:r>
            <w:r>
              <w:rPr>
                <w:spacing w:val="-3"/>
                <w:sz w:val="11"/>
              </w:rPr>
              <w:t xml:space="preserve"> </w:t>
            </w:r>
            <w:r>
              <w:rPr>
                <w:sz w:val="11"/>
              </w:rPr>
              <w:t>50kmh</w:t>
            </w:r>
            <w:r>
              <w:rPr>
                <w:spacing w:val="-3"/>
                <w:sz w:val="11"/>
              </w:rPr>
              <w:t xml:space="preserve"> </w:t>
            </w:r>
            <w:r>
              <w:rPr>
                <w:sz w:val="11"/>
              </w:rPr>
              <w:t>-</w:t>
            </w:r>
            <w:r>
              <w:rPr>
                <w:spacing w:val="18"/>
                <w:sz w:val="11"/>
              </w:rPr>
              <w:t xml:space="preserve"> </w:t>
            </w:r>
            <w:r>
              <w:rPr>
                <w:sz w:val="11"/>
              </w:rPr>
              <w:t>Roadway,</w:t>
            </w:r>
            <w:r>
              <w:rPr>
                <w:spacing w:val="-4"/>
                <w:sz w:val="11"/>
              </w:rPr>
              <w:t xml:space="preserve"> </w:t>
            </w:r>
            <w:r>
              <w:rPr>
                <w:sz w:val="11"/>
              </w:rPr>
              <w:t>Shoulder,</w:t>
            </w:r>
            <w:r>
              <w:rPr>
                <w:spacing w:val="-3"/>
                <w:sz w:val="11"/>
              </w:rPr>
              <w:t xml:space="preserve"> </w:t>
            </w:r>
            <w:r>
              <w:rPr>
                <w:spacing w:val="-2"/>
                <w:sz w:val="11"/>
              </w:rPr>
              <w:t>Footpath</w:t>
            </w:r>
          </w:p>
        </w:tc>
        <w:tc>
          <w:tcPr>
            <w:tcW w:w="1665"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5"/>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376.00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365.59</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10.41</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w:t>
            </w:r>
            <w:r>
              <w:rPr>
                <w:spacing w:val="-4"/>
                <w:sz w:val="11"/>
              </w:rPr>
              <w:t xml:space="preserve"> </w:t>
            </w:r>
            <w:r>
              <w:rPr>
                <w:sz w:val="11"/>
              </w:rPr>
              <w:t>Opening</w:t>
            </w:r>
            <w:r>
              <w:rPr>
                <w:spacing w:val="-2"/>
                <w:sz w:val="11"/>
              </w:rPr>
              <w:t xml:space="preserve"> </w:t>
            </w:r>
            <w:r>
              <w:rPr>
                <w:sz w:val="11"/>
              </w:rPr>
              <w:t>-</w:t>
            </w:r>
            <w:r>
              <w:rPr>
                <w:spacing w:val="-3"/>
                <w:sz w:val="11"/>
              </w:rPr>
              <w:t xml:space="preserve"> </w:t>
            </w:r>
            <w:r>
              <w:rPr>
                <w:sz w:val="11"/>
              </w:rPr>
              <w:t>Major</w:t>
            </w:r>
            <w:r>
              <w:rPr>
                <w:spacing w:val="-3"/>
                <w:sz w:val="11"/>
              </w:rPr>
              <w:t xml:space="preserve"> </w:t>
            </w:r>
            <w:r>
              <w:rPr>
                <w:sz w:val="11"/>
              </w:rPr>
              <w:t>Works</w:t>
            </w:r>
            <w:r>
              <w:rPr>
                <w:spacing w:val="-3"/>
                <w:sz w:val="11"/>
              </w:rPr>
              <w:t xml:space="preserve"> </w:t>
            </w:r>
            <w:r>
              <w:rPr>
                <w:sz w:val="11"/>
              </w:rPr>
              <w:t>up</w:t>
            </w:r>
            <w:r>
              <w:rPr>
                <w:spacing w:val="-3"/>
                <w:sz w:val="11"/>
              </w:rPr>
              <w:t xml:space="preserve"> </w:t>
            </w:r>
            <w:r>
              <w:rPr>
                <w:sz w:val="11"/>
              </w:rPr>
              <w:t>to</w:t>
            </w:r>
            <w:r>
              <w:rPr>
                <w:spacing w:val="-3"/>
                <w:sz w:val="11"/>
              </w:rPr>
              <w:t xml:space="preserve"> </w:t>
            </w:r>
            <w:r>
              <w:rPr>
                <w:sz w:val="11"/>
              </w:rPr>
              <w:t>50kmh</w:t>
            </w:r>
            <w:r>
              <w:rPr>
                <w:spacing w:val="-3"/>
                <w:sz w:val="11"/>
              </w:rPr>
              <w:t xml:space="preserve"> </w:t>
            </w:r>
            <w:r>
              <w:rPr>
                <w:sz w:val="11"/>
              </w:rPr>
              <w:t>-</w:t>
            </w:r>
            <w:r>
              <w:rPr>
                <w:spacing w:val="-3"/>
                <w:sz w:val="11"/>
              </w:rPr>
              <w:t xml:space="preserve"> </w:t>
            </w:r>
            <w:r>
              <w:rPr>
                <w:spacing w:val="-2"/>
                <w:sz w:val="11"/>
              </w:rPr>
              <w:t>Naturestrip</w:t>
            </w:r>
          </w:p>
        </w:tc>
        <w:tc>
          <w:tcPr>
            <w:tcW w:w="1665"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A</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376.00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365.59</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10.41</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709"/>
        <w:gridCol w:w="1665"/>
        <w:gridCol w:w="1130"/>
        <w:gridCol w:w="1001"/>
        <w:gridCol w:w="1085"/>
        <w:gridCol w:w="667"/>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Parks</w:t>
            </w:r>
            <w:r>
              <w:rPr>
                <w:b/>
                <w:spacing w:val="-4"/>
                <w:sz w:val="11"/>
              </w:rPr>
              <w:t xml:space="preserve"> </w:t>
            </w:r>
            <w:r>
              <w:rPr>
                <w:b/>
                <w:sz w:val="11"/>
              </w:rPr>
              <w:t>and</w:t>
            </w:r>
            <w:r>
              <w:rPr>
                <w:b/>
                <w:spacing w:val="-3"/>
                <w:sz w:val="11"/>
              </w:rPr>
              <w:t xml:space="preserve"> </w:t>
            </w:r>
            <w:r>
              <w:rPr>
                <w:b/>
                <w:sz w:val="11"/>
              </w:rPr>
              <w:t>Gardens</w:t>
            </w:r>
            <w:r>
              <w:rPr>
                <w:b/>
                <w:spacing w:val="-3"/>
                <w:sz w:val="11"/>
              </w:rPr>
              <w:t xml:space="preserve"> </w:t>
            </w:r>
            <w:r>
              <w:rPr>
                <w:b/>
                <w:spacing w:val="-2"/>
                <w:sz w:val="11"/>
              </w:rPr>
              <w:t>Administration</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pacing w:val="-2"/>
                <w:sz w:val="11"/>
              </w:rPr>
              <w:t>Standpipe</w:t>
            </w:r>
            <w:r>
              <w:rPr>
                <w:spacing w:val="10"/>
                <w:sz w:val="11"/>
              </w:rPr>
              <w:t xml:space="preserve"> </w:t>
            </w:r>
            <w:r>
              <w:rPr>
                <w:spacing w:val="-2"/>
                <w:sz w:val="11"/>
              </w:rPr>
              <w:t>Permits</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7"/>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61.50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59.00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2.50</w:t>
            </w:r>
          </w:p>
        </w:tc>
      </w:tr>
      <w:tr w:rsidR="00CC3A01">
        <w:trPr>
          <w:trHeight w:val="141"/>
        </w:trPr>
        <w:tc>
          <w:tcPr>
            <w:tcW w:w="4709"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66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3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01"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6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709"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Street</w:t>
            </w:r>
            <w:r>
              <w:rPr>
                <w:b/>
                <w:spacing w:val="-6"/>
                <w:sz w:val="11"/>
              </w:rPr>
              <w:t xml:space="preserve"> </w:t>
            </w:r>
            <w:r>
              <w:rPr>
                <w:b/>
                <w:sz w:val="11"/>
              </w:rPr>
              <w:t>and</w:t>
            </w:r>
            <w:r>
              <w:rPr>
                <w:b/>
                <w:spacing w:val="-3"/>
                <w:sz w:val="11"/>
              </w:rPr>
              <w:t xml:space="preserve"> </w:t>
            </w:r>
            <w:r>
              <w:rPr>
                <w:b/>
                <w:sz w:val="11"/>
              </w:rPr>
              <w:t>Parks</w:t>
            </w:r>
            <w:r>
              <w:rPr>
                <w:b/>
                <w:spacing w:val="-3"/>
                <w:sz w:val="11"/>
              </w:rPr>
              <w:t xml:space="preserve"> </w:t>
            </w:r>
            <w:r>
              <w:rPr>
                <w:b/>
                <w:spacing w:val="-2"/>
                <w:sz w:val="11"/>
              </w:rPr>
              <w:t>Trees</w:t>
            </w:r>
          </w:p>
        </w:tc>
        <w:tc>
          <w:tcPr>
            <w:tcW w:w="166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3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01"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667"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2802</w:t>
            </w:r>
            <w:r>
              <w:rPr>
                <w:spacing w:val="-4"/>
                <w:sz w:val="11"/>
              </w:rPr>
              <w:t xml:space="preserve"> </w:t>
            </w:r>
            <w:r>
              <w:rPr>
                <w:sz w:val="11"/>
              </w:rPr>
              <w:t>-</w:t>
            </w:r>
            <w:r>
              <w:rPr>
                <w:spacing w:val="-4"/>
                <w:sz w:val="11"/>
              </w:rPr>
              <w:t xml:space="preserve"> </w:t>
            </w:r>
            <w:r>
              <w:rPr>
                <w:sz w:val="11"/>
              </w:rPr>
              <w:t>Tree</w:t>
            </w:r>
            <w:r>
              <w:rPr>
                <w:spacing w:val="-3"/>
                <w:sz w:val="11"/>
              </w:rPr>
              <w:t xml:space="preserve"> </w:t>
            </w:r>
            <w:r>
              <w:rPr>
                <w:sz w:val="11"/>
              </w:rPr>
              <w:t>Planting</w:t>
            </w:r>
            <w:r>
              <w:rPr>
                <w:spacing w:val="-2"/>
                <w:sz w:val="11"/>
              </w:rPr>
              <w:t xml:space="preserve"> </w:t>
            </w:r>
            <w:r>
              <w:rPr>
                <w:sz w:val="11"/>
              </w:rPr>
              <w:t>and</w:t>
            </w:r>
            <w:r>
              <w:rPr>
                <w:spacing w:val="-3"/>
                <w:sz w:val="11"/>
              </w:rPr>
              <w:t xml:space="preserve"> </w:t>
            </w:r>
            <w:r>
              <w:rPr>
                <w:spacing w:val="-2"/>
                <w:sz w:val="11"/>
              </w:rPr>
              <w:t>Establishment</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jc w:val="center"/>
              <w:rPr>
                <w:sz w:val="11"/>
              </w:rPr>
            </w:pPr>
            <w:r>
              <w:rPr>
                <w:spacing w:val="-2"/>
                <w:sz w:val="11"/>
              </w:rPr>
              <w:t>44.73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492.00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475.20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16.80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Tree</w:t>
            </w:r>
            <w:r>
              <w:rPr>
                <w:spacing w:val="-2"/>
                <w:sz w:val="11"/>
              </w:rPr>
              <w:t xml:space="preserve"> </w:t>
            </w:r>
            <w:r>
              <w:rPr>
                <w:sz w:val="11"/>
              </w:rPr>
              <w:t>Removal</w:t>
            </w:r>
            <w:r>
              <w:rPr>
                <w:spacing w:val="-1"/>
                <w:sz w:val="11"/>
              </w:rPr>
              <w:t xml:space="preserve"> </w:t>
            </w:r>
            <w:r>
              <w:rPr>
                <w:sz w:val="11"/>
              </w:rPr>
              <w:t>-</w:t>
            </w:r>
            <w:r>
              <w:rPr>
                <w:spacing w:val="21"/>
                <w:sz w:val="11"/>
              </w:rPr>
              <w:t xml:space="preserve"> </w:t>
            </w:r>
            <w:r>
              <w:rPr>
                <w:sz w:val="11"/>
              </w:rPr>
              <w:t>5m</w:t>
            </w:r>
            <w:r>
              <w:rPr>
                <w:spacing w:val="-1"/>
                <w:sz w:val="11"/>
              </w:rPr>
              <w:t xml:space="preserve"> </w:t>
            </w:r>
            <w:r>
              <w:rPr>
                <w:sz w:val="11"/>
              </w:rPr>
              <w:t>-</w:t>
            </w:r>
            <w:r>
              <w:rPr>
                <w:spacing w:val="-2"/>
                <w:sz w:val="11"/>
              </w:rPr>
              <w:t xml:space="preserve"> </w:t>
            </w:r>
            <w:r>
              <w:rPr>
                <w:sz w:val="11"/>
              </w:rPr>
              <w:t>10m</w:t>
            </w:r>
            <w:r>
              <w:rPr>
                <w:spacing w:val="-1"/>
                <w:sz w:val="11"/>
              </w:rPr>
              <w:t xml:space="preserve"> </w:t>
            </w:r>
            <w:r>
              <w:rPr>
                <w:sz w:val="11"/>
              </w:rPr>
              <w:t>in</w:t>
            </w:r>
            <w:r>
              <w:rPr>
                <w:spacing w:val="-2"/>
                <w:sz w:val="11"/>
              </w:rPr>
              <w:t xml:space="preserve"> height</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57"/>
              <w:jc w:val="center"/>
              <w:rPr>
                <w:sz w:val="11"/>
              </w:rPr>
            </w:pPr>
            <w:r>
              <w:rPr>
                <w:spacing w:val="-2"/>
                <w:sz w:val="11"/>
              </w:rPr>
              <w:t>140.45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1,545.00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89"/>
              <w:jc w:val="center"/>
              <w:rPr>
                <w:sz w:val="11"/>
              </w:rPr>
            </w:pPr>
            <w:r>
              <w:rPr>
                <w:spacing w:val="-2"/>
                <w:sz w:val="11"/>
              </w:rPr>
              <w:t>1,492.00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53.00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Tree</w:t>
            </w:r>
            <w:r>
              <w:rPr>
                <w:spacing w:val="-2"/>
                <w:sz w:val="11"/>
              </w:rPr>
              <w:t xml:space="preserve"> </w:t>
            </w:r>
            <w:r>
              <w:rPr>
                <w:sz w:val="11"/>
              </w:rPr>
              <w:t>Removal</w:t>
            </w:r>
            <w:r>
              <w:rPr>
                <w:spacing w:val="-1"/>
                <w:sz w:val="11"/>
              </w:rPr>
              <w:t xml:space="preserve"> </w:t>
            </w:r>
            <w:r>
              <w:rPr>
                <w:sz w:val="11"/>
              </w:rPr>
              <w:t>-</w:t>
            </w:r>
            <w:r>
              <w:rPr>
                <w:spacing w:val="-2"/>
                <w:sz w:val="11"/>
              </w:rPr>
              <w:t xml:space="preserve"> </w:t>
            </w:r>
            <w:r>
              <w:rPr>
                <w:sz w:val="11"/>
              </w:rPr>
              <w:t>10m</w:t>
            </w:r>
            <w:r>
              <w:rPr>
                <w:spacing w:val="-2"/>
                <w:sz w:val="11"/>
              </w:rPr>
              <w:t xml:space="preserve"> </w:t>
            </w:r>
            <w:r>
              <w:rPr>
                <w:sz w:val="11"/>
              </w:rPr>
              <w:t>+</w:t>
            </w:r>
            <w:r>
              <w:rPr>
                <w:spacing w:val="-1"/>
                <w:sz w:val="11"/>
              </w:rPr>
              <w:t xml:space="preserve"> </w:t>
            </w:r>
            <w:r>
              <w:rPr>
                <w:sz w:val="11"/>
              </w:rPr>
              <w:t>in</w:t>
            </w:r>
            <w:r>
              <w:rPr>
                <w:spacing w:val="-2"/>
                <w:sz w:val="11"/>
              </w:rPr>
              <w:t xml:space="preserve"> height</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56"/>
              <w:jc w:val="center"/>
              <w:rPr>
                <w:sz w:val="11"/>
              </w:rPr>
            </w:pPr>
            <w:r>
              <w:rPr>
                <w:spacing w:val="-2"/>
                <w:sz w:val="11"/>
              </w:rPr>
              <w:t>239.45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2,634.00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89"/>
              <w:jc w:val="center"/>
              <w:rPr>
                <w:sz w:val="11"/>
              </w:rPr>
            </w:pPr>
            <w:r>
              <w:rPr>
                <w:spacing w:val="-2"/>
                <w:sz w:val="11"/>
              </w:rPr>
              <w:t>2,544.00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90.00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Tree</w:t>
            </w:r>
            <w:r>
              <w:rPr>
                <w:spacing w:val="-2"/>
                <w:sz w:val="11"/>
              </w:rPr>
              <w:t xml:space="preserve"> </w:t>
            </w:r>
            <w:r>
              <w:rPr>
                <w:sz w:val="11"/>
              </w:rPr>
              <w:t>Removal</w:t>
            </w:r>
            <w:r>
              <w:rPr>
                <w:spacing w:val="-1"/>
                <w:sz w:val="11"/>
              </w:rPr>
              <w:t xml:space="preserve"> </w:t>
            </w:r>
            <w:r>
              <w:rPr>
                <w:sz w:val="11"/>
              </w:rPr>
              <w:t>-</w:t>
            </w:r>
            <w:r>
              <w:rPr>
                <w:spacing w:val="-3"/>
                <w:sz w:val="11"/>
              </w:rPr>
              <w:t xml:space="preserve"> </w:t>
            </w:r>
            <w:r>
              <w:rPr>
                <w:sz w:val="11"/>
              </w:rPr>
              <w:t>up</w:t>
            </w:r>
            <w:r>
              <w:rPr>
                <w:spacing w:val="-1"/>
                <w:sz w:val="11"/>
              </w:rPr>
              <w:t xml:space="preserve"> </w:t>
            </w:r>
            <w:r>
              <w:rPr>
                <w:sz w:val="11"/>
              </w:rPr>
              <w:t>to</w:t>
            </w:r>
            <w:r>
              <w:rPr>
                <w:spacing w:val="-3"/>
                <w:sz w:val="11"/>
              </w:rPr>
              <w:t xml:space="preserve"> </w:t>
            </w:r>
            <w:r>
              <w:rPr>
                <w:sz w:val="11"/>
              </w:rPr>
              <w:t>5m</w:t>
            </w:r>
            <w:r>
              <w:rPr>
                <w:spacing w:val="-2"/>
                <w:sz w:val="11"/>
              </w:rPr>
              <w:t xml:space="preserve"> </w:t>
            </w:r>
            <w:r>
              <w:rPr>
                <w:sz w:val="11"/>
              </w:rPr>
              <w:t>in</w:t>
            </w:r>
            <w:r>
              <w:rPr>
                <w:spacing w:val="-2"/>
                <w:sz w:val="11"/>
              </w:rPr>
              <w:t xml:space="preserve"> height</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1"/>
              <w:jc w:val="center"/>
              <w:rPr>
                <w:sz w:val="11"/>
              </w:rPr>
            </w:pPr>
            <w:r>
              <w:rPr>
                <w:spacing w:val="-2"/>
                <w:sz w:val="11"/>
              </w:rPr>
              <w:t>74.91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824.00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796.00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28.00</w:t>
            </w:r>
          </w:p>
        </w:tc>
      </w:tr>
    </w:tbl>
    <w:p w:rsidR="00CC3A01" w:rsidRDefault="00CC3A01">
      <w:pPr>
        <w:spacing w:before="10"/>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709"/>
        <w:gridCol w:w="1665"/>
        <w:gridCol w:w="1130"/>
        <w:gridCol w:w="1001"/>
        <w:gridCol w:w="1085"/>
        <w:gridCol w:w="667"/>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Waste</w:t>
            </w:r>
            <w:r>
              <w:rPr>
                <w:b/>
                <w:spacing w:val="-8"/>
                <w:sz w:val="11"/>
              </w:rPr>
              <w:t xml:space="preserve"> </w:t>
            </w:r>
            <w:r>
              <w:rPr>
                <w:b/>
                <w:sz w:val="11"/>
              </w:rPr>
              <w:t>Collection</w:t>
            </w:r>
            <w:r>
              <w:rPr>
                <w:b/>
                <w:spacing w:val="-4"/>
                <w:sz w:val="11"/>
              </w:rPr>
              <w:t xml:space="preserve"> </w:t>
            </w:r>
            <w:r>
              <w:rPr>
                <w:b/>
                <w:spacing w:val="-2"/>
                <w:sz w:val="11"/>
              </w:rPr>
              <w:t>Services</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0107</w:t>
            </w:r>
            <w:r>
              <w:rPr>
                <w:spacing w:val="-5"/>
                <w:sz w:val="11"/>
              </w:rPr>
              <w:t xml:space="preserve"> </w:t>
            </w:r>
            <w:r>
              <w:rPr>
                <w:sz w:val="11"/>
              </w:rPr>
              <w:t>-</w:t>
            </w:r>
            <w:r>
              <w:rPr>
                <w:spacing w:val="-4"/>
                <w:sz w:val="11"/>
              </w:rPr>
              <w:t xml:space="preserve"> </w:t>
            </w:r>
            <w:r>
              <w:rPr>
                <w:sz w:val="11"/>
              </w:rPr>
              <w:t>Other</w:t>
            </w:r>
            <w:r>
              <w:rPr>
                <w:spacing w:val="-4"/>
                <w:sz w:val="11"/>
              </w:rPr>
              <w:t xml:space="preserve"> </w:t>
            </w:r>
            <w:r>
              <w:rPr>
                <w:sz w:val="11"/>
              </w:rPr>
              <w:t>Recycling</w:t>
            </w:r>
            <w:r>
              <w:rPr>
                <w:spacing w:val="-2"/>
                <w:sz w:val="11"/>
              </w:rPr>
              <w:t xml:space="preserve"> service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21.27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234.00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226.00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8.00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0108</w:t>
            </w:r>
            <w:r>
              <w:rPr>
                <w:spacing w:val="-6"/>
                <w:sz w:val="11"/>
              </w:rPr>
              <w:t xml:space="preserve"> </w:t>
            </w:r>
            <w:r>
              <w:rPr>
                <w:sz w:val="11"/>
              </w:rPr>
              <w:t>-</w:t>
            </w:r>
            <w:r>
              <w:rPr>
                <w:spacing w:val="-3"/>
                <w:sz w:val="11"/>
              </w:rPr>
              <w:t xml:space="preserve"> </w:t>
            </w:r>
            <w:r>
              <w:rPr>
                <w:sz w:val="11"/>
              </w:rPr>
              <w:t>Green</w:t>
            </w:r>
            <w:r>
              <w:rPr>
                <w:spacing w:val="-3"/>
                <w:sz w:val="11"/>
              </w:rPr>
              <w:t xml:space="preserve"> </w:t>
            </w:r>
            <w:r>
              <w:rPr>
                <w:sz w:val="11"/>
              </w:rPr>
              <w:t>Waste</w:t>
            </w:r>
            <w:r>
              <w:rPr>
                <w:spacing w:val="-3"/>
                <w:sz w:val="11"/>
              </w:rPr>
              <w:t xml:space="preserve"> </w:t>
            </w:r>
            <w:r>
              <w:rPr>
                <w:spacing w:val="-2"/>
                <w:sz w:val="11"/>
              </w:rPr>
              <w:t>Service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15.18</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167.00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160.65</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6.35</w:t>
            </w:r>
          </w:p>
        </w:tc>
      </w:tr>
      <w:tr w:rsidR="00CC3A01">
        <w:trPr>
          <w:trHeight w:val="141"/>
        </w:trPr>
        <w:tc>
          <w:tcPr>
            <w:tcW w:w="4709"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66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3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01"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6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709"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Waste</w:t>
            </w:r>
            <w:r>
              <w:rPr>
                <w:b/>
                <w:spacing w:val="-8"/>
                <w:sz w:val="11"/>
              </w:rPr>
              <w:t xml:space="preserve"> </w:t>
            </w:r>
            <w:r>
              <w:rPr>
                <w:b/>
                <w:sz w:val="11"/>
              </w:rPr>
              <w:t>Collection</w:t>
            </w:r>
            <w:r>
              <w:rPr>
                <w:b/>
                <w:spacing w:val="-4"/>
                <w:sz w:val="11"/>
              </w:rPr>
              <w:t xml:space="preserve"> </w:t>
            </w:r>
            <w:r>
              <w:rPr>
                <w:b/>
                <w:sz w:val="11"/>
              </w:rPr>
              <w:t>Services</w:t>
            </w:r>
            <w:r>
              <w:rPr>
                <w:b/>
                <w:spacing w:val="-5"/>
                <w:sz w:val="11"/>
              </w:rPr>
              <w:t xml:space="preserve"> </w:t>
            </w:r>
            <w:r>
              <w:rPr>
                <w:b/>
                <w:sz w:val="11"/>
              </w:rPr>
              <w:t>-</w:t>
            </w:r>
            <w:r>
              <w:rPr>
                <w:b/>
                <w:spacing w:val="-5"/>
                <w:sz w:val="11"/>
              </w:rPr>
              <w:t xml:space="preserve"> </w:t>
            </w:r>
            <w:r>
              <w:rPr>
                <w:b/>
                <w:spacing w:val="-2"/>
                <w:sz w:val="11"/>
              </w:rPr>
              <w:t>Facility</w:t>
            </w:r>
          </w:p>
        </w:tc>
        <w:tc>
          <w:tcPr>
            <w:tcW w:w="166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3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01"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667"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0110</w:t>
            </w:r>
            <w:r>
              <w:rPr>
                <w:spacing w:val="-5"/>
                <w:sz w:val="11"/>
              </w:rPr>
              <w:t xml:space="preserve"> </w:t>
            </w:r>
            <w:r>
              <w:rPr>
                <w:sz w:val="11"/>
              </w:rPr>
              <w:t>-</w:t>
            </w:r>
            <w:r>
              <w:rPr>
                <w:spacing w:val="-3"/>
                <w:sz w:val="11"/>
              </w:rPr>
              <w:t xml:space="preserve"> </w:t>
            </w:r>
            <w:r>
              <w:rPr>
                <w:sz w:val="11"/>
              </w:rPr>
              <w:t>1</w:t>
            </w:r>
            <w:r>
              <w:rPr>
                <w:spacing w:val="-3"/>
                <w:sz w:val="11"/>
              </w:rPr>
              <w:t xml:space="preserve"> </w:t>
            </w:r>
            <w:r>
              <w:rPr>
                <w:sz w:val="11"/>
              </w:rPr>
              <w:t>bin</w:t>
            </w:r>
            <w:r>
              <w:rPr>
                <w:spacing w:val="-2"/>
                <w:sz w:val="11"/>
              </w:rPr>
              <w:t xml:space="preserve"> weekly</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58.73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646.00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624.00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22.00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0111</w:t>
            </w:r>
            <w:r>
              <w:rPr>
                <w:spacing w:val="-6"/>
                <w:sz w:val="11"/>
              </w:rPr>
              <w:t xml:space="preserve"> </w:t>
            </w:r>
            <w:r>
              <w:rPr>
                <w:sz w:val="11"/>
              </w:rPr>
              <w:t>-</w:t>
            </w:r>
            <w:r>
              <w:rPr>
                <w:spacing w:val="-4"/>
                <w:sz w:val="11"/>
              </w:rPr>
              <w:t xml:space="preserve"> </w:t>
            </w:r>
            <w:r>
              <w:rPr>
                <w:sz w:val="11"/>
              </w:rPr>
              <w:t>extra</w:t>
            </w:r>
            <w:r>
              <w:rPr>
                <w:spacing w:val="-2"/>
                <w:sz w:val="11"/>
              </w:rPr>
              <w:t xml:space="preserve"> </w:t>
            </w:r>
            <w:r>
              <w:rPr>
                <w:spacing w:val="-4"/>
                <w:sz w:val="11"/>
              </w:rPr>
              <w:t>bins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619.00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598.00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21.00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0114</w:t>
            </w:r>
            <w:r>
              <w:rPr>
                <w:spacing w:val="-4"/>
                <w:sz w:val="11"/>
              </w:rPr>
              <w:t xml:space="preserve"> </w:t>
            </w:r>
            <w:r>
              <w:rPr>
                <w:sz w:val="11"/>
              </w:rPr>
              <w:t>-</w:t>
            </w:r>
            <w:r>
              <w:rPr>
                <w:spacing w:val="-3"/>
                <w:sz w:val="11"/>
              </w:rPr>
              <w:t xml:space="preserve"> </w:t>
            </w:r>
            <w:r>
              <w:rPr>
                <w:sz w:val="11"/>
              </w:rPr>
              <w:t>Waste</w:t>
            </w:r>
            <w:r>
              <w:rPr>
                <w:spacing w:val="-4"/>
                <w:sz w:val="11"/>
              </w:rPr>
              <w:t xml:space="preserve"> </w:t>
            </w:r>
            <w:r>
              <w:rPr>
                <w:sz w:val="11"/>
              </w:rPr>
              <w:t>Car</w:t>
            </w:r>
            <w:r>
              <w:rPr>
                <w:spacing w:val="-2"/>
                <w:sz w:val="11"/>
              </w:rPr>
              <w:t xml:space="preserve"> </w:t>
            </w:r>
            <w:r>
              <w:rPr>
                <w:spacing w:val="-4"/>
                <w:sz w:val="11"/>
              </w:rPr>
              <w:t>Boot</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3.14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33.00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1.50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0115</w:t>
            </w:r>
            <w:r>
              <w:rPr>
                <w:spacing w:val="-3"/>
                <w:sz w:val="11"/>
              </w:rPr>
              <w:t xml:space="preserve"> </w:t>
            </w:r>
            <w:r>
              <w:rPr>
                <w:sz w:val="11"/>
              </w:rPr>
              <w:t>-</w:t>
            </w:r>
            <w:r>
              <w:rPr>
                <w:spacing w:val="-3"/>
                <w:sz w:val="11"/>
              </w:rPr>
              <w:t xml:space="preserve"> </w:t>
            </w:r>
            <w:r>
              <w:rPr>
                <w:sz w:val="11"/>
              </w:rPr>
              <w:t>Waste</w:t>
            </w:r>
            <w:r>
              <w:rPr>
                <w:spacing w:val="-3"/>
                <w:sz w:val="11"/>
              </w:rPr>
              <w:t xml:space="preserve"> </w:t>
            </w:r>
            <w:r>
              <w:rPr>
                <w:sz w:val="11"/>
              </w:rPr>
              <w:t>Utilities</w:t>
            </w:r>
            <w:r>
              <w:rPr>
                <w:spacing w:val="-2"/>
                <w:sz w:val="11"/>
              </w:rPr>
              <w:t xml:space="preserve"> </w:t>
            </w:r>
            <w:r>
              <w:rPr>
                <w:sz w:val="11"/>
              </w:rPr>
              <w:t>Vans</w:t>
            </w:r>
            <w:r>
              <w:rPr>
                <w:spacing w:val="-2"/>
                <w:sz w:val="11"/>
              </w:rPr>
              <w:t xml:space="preserve"> </w:t>
            </w:r>
            <w:r>
              <w:rPr>
                <w:sz w:val="11"/>
              </w:rPr>
              <w:t>Single</w:t>
            </w:r>
            <w:r>
              <w:rPr>
                <w:spacing w:val="-2"/>
                <w:sz w:val="11"/>
              </w:rPr>
              <w:t xml:space="preserve"> </w:t>
            </w:r>
            <w:r>
              <w:rPr>
                <w:sz w:val="11"/>
              </w:rPr>
              <w:t>Axle</w:t>
            </w:r>
            <w:r>
              <w:rPr>
                <w:spacing w:val="-1"/>
                <w:sz w:val="11"/>
              </w:rPr>
              <w:t xml:space="preserve"> </w:t>
            </w:r>
            <w:r>
              <w:rPr>
                <w:spacing w:val="-2"/>
                <w:sz w:val="11"/>
              </w:rPr>
              <w:t>trailers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6.14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67.50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65.00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2.50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0116</w:t>
            </w:r>
            <w:r>
              <w:rPr>
                <w:spacing w:val="-4"/>
                <w:sz w:val="11"/>
              </w:rPr>
              <w:t xml:space="preserve"> </w:t>
            </w:r>
            <w:r>
              <w:rPr>
                <w:sz w:val="11"/>
              </w:rPr>
              <w:t>-</w:t>
            </w:r>
            <w:r>
              <w:rPr>
                <w:spacing w:val="-4"/>
                <w:sz w:val="11"/>
              </w:rPr>
              <w:t xml:space="preserve"> </w:t>
            </w:r>
            <w:r>
              <w:rPr>
                <w:sz w:val="11"/>
              </w:rPr>
              <w:t>Waste</w:t>
            </w:r>
            <w:r>
              <w:rPr>
                <w:spacing w:val="-3"/>
                <w:sz w:val="11"/>
              </w:rPr>
              <w:t xml:space="preserve"> </w:t>
            </w:r>
            <w:r>
              <w:rPr>
                <w:sz w:val="11"/>
              </w:rPr>
              <w:t>Single</w:t>
            </w:r>
            <w:r>
              <w:rPr>
                <w:spacing w:val="-3"/>
                <w:sz w:val="11"/>
              </w:rPr>
              <w:t xml:space="preserve"> </w:t>
            </w:r>
            <w:r>
              <w:rPr>
                <w:sz w:val="11"/>
              </w:rPr>
              <w:t>axle</w:t>
            </w:r>
            <w:r>
              <w:rPr>
                <w:spacing w:val="-3"/>
                <w:sz w:val="11"/>
              </w:rPr>
              <w:t xml:space="preserve"> </w:t>
            </w:r>
            <w:r>
              <w:rPr>
                <w:sz w:val="11"/>
              </w:rPr>
              <w:t>trailers</w:t>
            </w:r>
            <w:r>
              <w:rPr>
                <w:spacing w:val="-3"/>
                <w:sz w:val="11"/>
              </w:rPr>
              <w:t xml:space="preserve"> </w:t>
            </w:r>
            <w:r>
              <w:rPr>
                <w:sz w:val="11"/>
              </w:rPr>
              <w:t>(heaped)</w:t>
            </w:r>
            <w:r>
              <w:rPr>
                <w:spacing w:val="-1"/>
                <w:sz w:val="11"/>
              </w:rPr>
              <w:t xml:space="preserve"> </w:t>
            </w:r>
            <w:r>
              <w:rPr>
                <w:spacing w:val="-5"/>
                <w:sz w:val="11"/>
              </w:rPr>
              <w:t>min</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0117</w:t>
            </w:r>
            <w:r>
              <w:rPr>
                <w:spacing w:val="-4"/>
                <w:sz w:val="11"/>
              </w:rPr>
              <w:t xml:space="preserve"> </w:t>
            </w:r>
            <w:r>
              <w:rPr>
                <w:sz w:val="11"/>
              </w:rPr>
              <w:t>-</w:t>
            </w:r>
            <w:r>
              <w:rPr>
                <w:spacing w:val="-4"/>
                <w:sz w:val="11"/>
              </w:rPr>
              <w:t xml:space="preserve"> </w:t>
            </w:r>
            <w:r>
              <w:rPr>
                <w:sz w:val="11"/>
              </w:rPr>
              <w:t>Waste</w:t>
            </w:r>
            <w:r>
              <w:rPr>
                <w:spacing w:val="-4"/>
                <w:sz w:val="11"/>
              </w:rPr>
              <w:t xml:space="preserve"> </w:t>
            </w:r>
            <w:r>
              <w:rPr>
                <w:sz w:val="11"/>
              </w:rPr>
              <w:t>Tandem</w:t>
            </w:r>
            <w:r>
              <w:rPr>
                <w:spacing w:val="-3"/>
                <w:sz w:val="11"/>
              </w:rPr>
              <w:t xml:space="preserve"> </w:t>
            </w:r>
            <w:r>
              <w:rPr>
                <w:sz w:val="11"/>
              </w:rPr>
              <w:t>Trailers</w:t>
            </w:r>
            <w:r>
              <w:rPr>
                <w:spacing w:val="-2"/>
                <w:sz w:val="11"/>
              </w:rPr>
              <w:t xml:space="preserve"> (waterline)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0118</w:t>
            </w:r>
            <w:r>
              <w:rPr>
                <w:spacing w:val="-5"/>
                <w:sz w:val="11"/>
              </w:rPr>
              <w:t xml:space="preserve"> </w:t>
            </w:r>
            <w:r>
              <w:rPr>
                <w:sz w:val="11"/>
              </w:rPr>
              <w:t>-</w:t>
            </w:r>
            <w:r>
              <w:rPr>
                <w:spacing w:val="-4"/>
                <w:sz w:val="11"/>
              </w:rPr>
              <w:t xml:space="preserve"> </w:t>
            </w:r>
            <w:r>
              <w:rPr>
                <w:sz w:val="11"/>
              </w:rPr>
              <w:t>Waste</w:t>
            </w:r>
            <w:r>
              <w:rPr>
                <w:spacing w:val="-4"/>
                <w:sz w:val="11"/>
              </w:rPr>
              <w:t xml:space="preserve"> </w:t>
            </w:r>
            <w:r>
              <w:rPr>
                <w:sz w:val="11"/>
              </w:rPr>
              <w:t>Tandem</w:t>
            </w:r>
            <w:r>
              <w:rPr>
                <w:spacing w:val="-4"/>
                <w:sz w:val="11"/>
              </w:rPr>
              <w:t xml:space="preserve"> </w:t>
            </w:r>
            <w:r>
              <w:rPr>
                <w:sz w:val="11"/>
              </w:rPr>
              <w:t>Trailers</w:t>
            </w:r>
            <w:r>
              <w:rPr>
                <w:spacing w:val="-3"/>
                <w:sz w:val="11"/>
              </w:rPr>
              <w:t xml:space="preserve"> </w:t>
            </w:r>
            <w:r>
              <w:rPr>
                <w:sz w:val="11"/>
              </w:rPr>
              <w:t>(heaped)</w:t>
            </w:r>
            <w:r>
              <w:rPr>
                <w:spacing w:val="-3"/>
                <w:sz w:val="11"/>
              </w:rPr>
              <w:t xml:space="preserve"> </w:t>
            </w:r>
            <w:r>
              <w:rPr>
                <w:spacing w:val="-5"/>
                <w:sz w:val="11"/>
              </w:rPr>
              <w:t>min</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16.45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174.50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0119</w:t>
            </w:r>
            <w:r>
              <w:rPr>
                <w:spacing w:val="-4"/>
                <w:sz w:val="11"/>
              </w:rPr>
              <w:t xml:space="preserve"> </w:t>
            </w:r>
            <w:r>
              <w:rPr>
                <w:sz w:val="11"/>
              </w:rPr>
              <w:t>-</w:t>
            </w:r>
            <w:r>
              <w:rPr>
                <w:spacing w:val="-3"/>
                <w:sz w:val="11"/>
              </w:rPr>
              <w:t xml:space="preserve"> </w:t>
            </w:r>
            <w:r>
              <w:rPr>
                <w:sz w:val="11"/>
              </w:rPr>
              <w:t>Waste</w:t>
            </w:r>
            <w:r>
              <w:rPr>
                <w:spacing w:val="-3"/>
                <w:sz w:val="11"/>
              </w:rPr>
              <w:t xml:space="preserve"> </w:t>
            </w:r>
            <w:r>
              <w:rPr>
                <w:sz w:val="11"/>
              </w:rPr>
              <w:t>Car</w:t>
            </w:r>
            <w:r>
              <w:rPr>
                <w:spacing w:val="-3"/>
                <w:sz w:val="11"/>
              </w:rPr>
              <w:t xml:space="preserve"> </w:t>
            </w:r>
            <w:r>
              <w:rPr>
                <w:sz w:val="11"/>
              </w:rPr>
              <w:t>tyres</w:t>
            </w:r>
            <w:r>
              <w:rPr>
                <w:spacing w:val="-2"/>
                <w:sz w:val="11"/>
              </w:rPr>
              <w:t xml:space="preserve"> </w:t>
            </w:r>
            <w:r>
              <w:rPr>
                <w:sz w:val="11"/>
              </w:rPr>
              <w:t>up</w:t>
            </w:r>
            <w:r>
              <w:rPr>
                <w:spacing w:val="-4"/>
                <w:sz w:val="11"/>
              </w:rPr>
              <w:t xml:space="preserve"> </w:t>
            </w:r>
            <w:r>
              <w:rPr>
                <w:sz w:val="11"/>
              </w:rPr>
              <w:t>to</w:t>
            </w:r>
            <w:r>
              <w:rPr>
                <w:spacing w:val="-4"/>
                <w:sz w:val="11"/>
              </w:rPr>
              <w:t xml:space="preserve"> </w:t>
            </w:r>
            <w:r>
              <w:rPr>
                <w:sz w:val="11"/>
              </w:rPr>
              <w:t>1M</w:t>
            </w:r>
            <w:r>
              <w:rPr>
                <w:spacing w:val="-3"/>
                <w:sz w:val="11"/>
              </w:rPr>
              <w:t xml:space="preserve"> </w:t>
            </w:r>
            <w:r>
              <w:rPr>
                <w:sz w:val="11"/>
              </w:rPr>
              <w:t>diameter</w:t>
            </w:r>
            <w:r>
              <w:rPr>
                <w:spacing w:val="-2"/>
                <w:sz w:val="11"/>
              </w:rPr>
              <w:t xml:space="preserve"> </w:t>
            </w:r>
            <w:r>
              <w:rPr>
                <w:spacing w:val="-4"/>
                <w:sz w:val="11"/>
              </w:rPr>
              <w:t>each</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0.95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10.00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0120</w:t>
            </w:r>
            <w:r>
              <w:rPr>
                <w:spacing w:val="-4"/>
                <w:sz w:val="11"/>
              </w:rPr>
              <w:t xml:space="preserve"> </w:t>
            </w:r>
            <w:r>
              <w:rPr>
                <w:sz w:val="11"/>
              </w:rPr>
              <w:t>-</w:t>
            </w:r>
            <w:r>
              <w:rPr>
                <w:spacing w:val="-3"/>
                <w:sz w:val="11"/>
              </w:rPr>
              <w:t xml:space="preserve"> </w:t>
            </w:r>
            <w:r>
              <w:rPr>
                <w:sz w:val="11"/>
              </w:rPr>
              <w:t>Waste</w:t>
            </w:r>
            <w:r>
              <w:rPr>
                <w:spacing w:val="-4"/>
                <w:sz w:val="11"/>
              </w:rPr>
              <w:t xml:space="preserve"> </w:t>
            </w:r>
            <w:r>
              <w:rPr>
                <w:sz w:val="11"/>
              </w:rPr>
              <w:t>Car</w:t>
            </w:r>
            <w:r>
              <w:rPr>
                <w:spacing w:val="-2"/>
                <w:sz w:val="11"/>
              </w:rPr>
              <w:t xml:space="preserve"> </w:t>
            </w:r>
            <w:r>
              <w:rPr>
                <w:sz w:val="11"/>
              </w:rPr>
              <w:t>tyres</w:t>
            </w:r>
            <w:r>
              <w:rPr>
                <w:spacing w:val="-3"/>
                <w:sz w:val="11"/>
              </w:rPr>
              <w:t xml:space="preserve"> </w:t>
            </w:r>
            <w:r>
              <w:rPr>
                <w:sz w:val="11"/>
              </w:rPr>
              <w:t>on</w:t>
            </w:r>
            <w:r>
              <w:rPr>
                <w:spacing w:val="-3"/>
                <w:sz w:val="11"/>
              </w:rPr>
              <w:t xml:space="preserve"> </w:t>
            </w:r>
            <w:r>
              <w:rPr>
                <w:spacing w:val="-4"/>
                <w:sz w:val="11"/>
              </w:rPr>
              <w:t>rims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1.05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11.00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0121</w:t>
            </w:r>
            <w:r>
              <w:rPr>
                <w:spacing w:val="-5"/>
                <w:sz w:val="11"/>
              </w:rPr>
              <w:t xml:space="preserve"> </w:t>
            </w:r>
            <w:r>
              <w:rPr>
                <w:sz w:val="11"/>
              </w:rPr>
              <w:t>-</w:t>
            </w:r>
            <w:r>
              <w:rPr>
                <w:spacing w:val="-4"/>
                <w:sz w:val="11"/>
              </w:rPr>
              <w:t xml:space="preserve"> </w:t>
            </w:r>
            <w:r>
              <w:rPr>
                <w:sz w:val="11"/>
              </w:rPr>
              <w:t>Waste</w:t>
            </w:r>
            <w:r>
              <w:rPr>
                <w:spacing w:val="-5"/>
                <w:sz w:val="11"/>
              </w:rPr>
              <w:t xml:space="preserve"> </w:t>
            </w:r>
            <w:r>
              <w:rPr>
                <w:sz w:val="11"/>
              </w:rPr>
              <w:t>Truck</w:t>
            </w:r>
            <w:r>
              <w:rPr>
                <w:spacing w:val="-2"/>
                <w:sz w:val="11"/>
              </w:rPr>
              <w:t xml:space="preserve"> Tyres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34.00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1.50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0154</w:t>
            </w:r>
            <w:r>
              <w:rPr>
                <w:spacing w:val="-5"/>
                <w:sz w:val="11"/>
              </w:rPr>
              <w:t xml:space="preserve"> </w:t>
            </w:r>
            <w:r>
              <w:rPr>
                <w:sz w:val="11"/>
              </w:rPr>
              <w:t>-</w:t>
            </w:r>
            <w:r>
              <w:rPr>
                <w:spacing w:val="-4"/>
                <w:sz w:val="11"/>
              </w:rPr>
              <w:t xml:space="preserve"> </w:t>
            </w:r>
            <w:r>
              <w:rPr>
                <w:sz w:val="11"/>
              </w:rPr>
              <w:t>Waste</w:t>
            </w:r>
            <w:r>
              <w:rPr>
                <w:spacing w:val="-5"/>
                <w:sz w:val="11"/>
              </w:rPr>
              <w:t xml:space="preserve"> </w:t>
            </w:r>
            <w:r>
              <w:rPr>
                <w:sz w:val="11"/>
              </w:rPr>
              <w:t>Concrete/Build-Build</w:t>
            </w:r>
            <w:r>
              <w:rPr>
                <w:spacing w:val="-4"/>
                <w:sz w:val="11"/>
              </w:rPr>
              <w:t xml:space="preserve"> </w:t>
            </w:r>
            <w:r>
              <w:rPr>
                <w:spacing w:val="-2"/>
                <w:sz w:val="11"/>
              </w:rPr>
              <w:t>rubble/concrete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18.27</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201.00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193.30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7.70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0164</w:t>
            </w:r>
            <w:r>
              <w:rPr>
                <w:spacing w:val="-6"/>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Mattresses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27.00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26.00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1.00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2215</w:t>
            </w:r>
            <w:r>
              <w:rPr>
                <w:spacing w:val="-6"/>
                <w:sz w:val="11"/>
              </w:rPr>
              <w:t xml:space="preserve"> </w:t>
            </w:r>
            <w:r>
              <w:rPr>
                <w:sz w:val="11"/>
              </w:rPr>
              <w:t>-</w:t>
            </w:r>
            <w:r>
              <w:rPr>
                <w:spacing w:val="-3"/>
                <w:sz w:val="11"/>
              </w:rPr>
              <w:t xml:space="preserve"> </w:t>
            </w:r>
            <w:r>
              <w:rPr>
                <w:spacing w:val="-2"/>
                <w:sz w:val="11"/>
              </w:rPr>
              <w:t>Metreage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2216</w:t>
            </w:r>
            <w:r>
              <w:rPr>
                <w:spacing w:val="-3"/>
                <w:sz w:val="11"/>
              </w:rPr>
              <w:t xml:space="preserve"> </w:t>
            </w:r>
            <w:r>
              <w:rPr>
                <w:sz w:val="11"/>
              </w:rPr>
              <w:t>-</w:t>
            </w:r>
            <w:r>
              <w:rPr>
                <w:spacing w:val="-2"/>
                <w:sz w:val="11"/>
              </w:rPr>
              <w:t xml:space="preserve"> </w:t>
            </w:r>
            <w:r>
              <w:rPr>
                <w:sz w:val="11"/>
              </w:rPr>
              <w:t>Single</w:t>
            </w:r>
            <w:r>
              <w:rPr>
                <w:spacing w:val="-2"/>
                <w:sz w:val="11"/>
              </w:rPr>
              <w:t xml:space="preserve"> </w:t>
            </w:r>
            <w:r>
              <w:rPr>
                <w:sz w:val="11"/>
              </w:rPr>
              <w:t>Axle</w:t>
            </w:r>
            <w:r>
              <w:rPr>
                <w:spacing w:val="-1"/>
                <w:sz w:val="11"/>
              </w:rPr>
              <w:t xml:space="preserve"> </w:t>
            </w:r>
            <w:r>
              <w:rPr>
                <w:sz w:val="11"/>
              </w:rPr>
              <w:t>Caged</w:t>
            </w:r>
            <w:r>
              <w:rPr>
                <w:spacing w:val="-2"/>
                <w:sz w:val="11"/>
              </w:rPr>
              <w:t xml:space="preserve"> 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12.36</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136.00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130.50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5.50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2217</w:t>
            </w:r>
            <w:r>
              <w:rPr>
                <w:spacing w:val="-3"/>
                <w:sz w:val="11"/>
              </w:rPr>
              <w:t xml:space="preserve"> </w:t>
            </w:r>
            <w:r>
              <w:rPr>
                <w:sz w:val="11"/>
              </w:rPr>
              <w:t>-</w:t>
            </w:r>
            <w:r>
              <w:rPr>
                <w:spacing w:val="-3"/>
                <w:sz w:val="11"/>
              </w:rPr>
              <w:t xml:space="preserve"> </w:t>
            </w:r>
            <w:r>
              <w:rPr>
                <w:sz w:val="11"/>
              </w:rPr>
              <w:t>Single</w:t>
            </w:r>
            <w:r>
              <w:rPr>
                <w:spacing w:val="-1"/>
                <w:sz w:val="11"/>
              </w:rPr>
              <w:t xml:space="preserve"> </w:t>
            </w:r>
            <w:r>
              <w:rPr>
                <w:sz w:val="11"/>
              </w:rPr>
              <w:t>Axle</w:t>
            </w:r>
            <w:r>
              <w:rPr>
                <w:spacing w:val="-2"/>
                <w:sz w:val="11"/>
              </w:rPr>
              <w:t xml:space="preserve"> </w:t>
            </w:r>
            <w:r>
              <w:rPr>
                <w:sz w:val="11"/>
              </w:rPr>
              <w:t>Caged</w:t>
            </w:r>
            <w:r>
              <w:rPr>
                <w:spacing w:val="-3"/>
                <w:sz w:val="11"/>
              </w:rPr>
              <w:t xml:space="preserve"> </w:t>
            </w:r>
            <w:r>
              <w:rPr>
                <w:sz w:val="11"/>
              </w:rPr>
              <w:t>Heaped</w:t>
            </w:r>
            <w:r>
              <w:rPr>
                <w:spacing w:val="-1"/>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16.45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174.50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2218</w:t>
            </w:r>
            <w:r>
              <w:rPr>
                <w:spacing w:val="-6"/>
                <w:sz w:val="11"/>
              </w:rPr>
              <w:t xml:space="preserve"> </w:t>
            </w:r>
            <w:r>
              <w:rPr>
                <w:sz w:val="11"/>
              </w:rPr>
              <w:t>-</w:t>
            </w:r>
            <w:r>
              <w:rPr>
                <w:spacing w:val="-3"/>
                <w:sz w:val="11"/>
              </w:rPr>
              <w:t xml:space="preserve"> </w:t>
            </w:r>
            <w:r>
              <w:rPr>
                <w:sz w:val="11"/>
              </w:rPr>
              <w:t>Tandem</w:t>
            </w:r>
            <w:r>
              <w:rPr>
                <w:spacing w:val="-3"/>
                <w:sz w:val="11"/>
              </w:rPr>
              <w:t xml:space="preserve"> </w:t>
            </w:r>
            <w:r>
              <w:rPr>
                <w:sz w:val="11"/>
              </w:rPr>
              <w:t>Caged</w:t>
            </w:r>
            <w:r>
              <w:rPr>
                <w:spacing w:val="-3"/>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24.64</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271.00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261.50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9.50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2219</w:t>
            </w:r>
            <w:r>
              <w:rPr>
                <w:spacing w:val="-4"/>
                <w:sz w:val="11"/>
              </w:rPr>
              <w:t xml:space="preserve"> </w:t>
            </w:r>
            <w:r>
              <w:rPr>
                <w:sz w:val="11"/>
              </w:rPr>
              <w:t>-</w:t>
            </w:r>
            <w:r>
              <w:rPr>
                <w:spacing w:val="-4"/>
                <w:sz w:val="11"/>
              </w:rPr>
              <w:t xml:space="preserve"> </w:t>
            </w:r>
            <w:r>
              <w:rPr>
                <w:sz w:val="11"/>
              </w:rPr>
              <w:t>Tandem</w:t>
            </w:r>
            <w:r>
              <w:rPr>
                <w:spacing w:val="-2"/>
                <w:sz w:val="11"/>
              </w:rPr>
              <w:t xml:space="preserve"> </w:t>
            </w:r>
            <w:r>
              <w:rPr>
                <w:sz w:val="11"/>
              </w:rPr>
              <w:t>Caged</w:t>
            </w:r>
            <w:r>
              <w:rPr>
                <w:spacing w:val="-4"/>
                <w:sz w:val="11"/>
              </w:rPr>
              <w:t xml:space="preserve"> </w:t>
            </w:r>
            <w:r>
              <w:rPr>
                <w:sz w:val="11"/>
              </w:rPr>
              <w:t>Heaped</w:t>
            </w:r>
            <w:r>
              <w:rPr>
                <w:spacing w:val="-3"/>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32.91</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362.00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349.00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13.00</w:t>
            </w:r>
          </w:p>
        </w:tc>
      </w:tr>
    </w:tbl>
    <w:p w:rsidR="00CC3A01" w:rsidRDefault="00CC3A01">
      <w:pPr>
        <w:spacing w:before="3"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709"/>
        <w:gridCol w:w="1665"/>
        <w:gridCol w:w="1130"/>
        <w:gridCol w:w="1001"/>
        <w:gridCol w:w="1085"/>
        <w:gridCol w:w="667"/>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Waste</w:t>
            </w:r>
            <w:r>
              <w:rPr>
                <w:b/>
                <w:spacing w:val="-7"/>
                <w:sz w:val="11"/>
              </w:rPr>
              <w:t xml:space="preserve"> </w:t>
            </w:r>
            <w:r>
              <w:rPr>
                <w:b/>
                <w:sz w:val="11"/>
              </w:rPr>
              <w:t>Disposal</w:t>
            </w:r>
            <w:r>
              <w:rPr>
                <w:b/>
                <w:spacing w:val="-4"/>
                <w:sz w:val="11"/>
              </w:rPr>
              <w:t xml:space="preserve"> </w:t>
            </w:r>
            <w:r>
              <w:rPr>
                <w:b/>
                <w:sz w:val="11"/>
              </w:rPr>
              <w:t>Services</w:t>
            </w:r>
            <w:r>
              <w:rPr>
                <w:b/>
                <w:spacing w:val="-5"/>
                <w:sz w:val="11"/>
              </w:rPr>
              <w:t xml:space="preserve"> </w:t>
            </w:r>
            <w:r>
              <w:rPr>
                <w:b/>
                <w:sz w:val="11"/>
              </w:rPr>
              <w:t>-</w:t>
            </w:r>
            <w:r>
              <w:rPr>
                <w:b/>
                <w:spacing w:val="-4"/>
                <w:sz w:val="11"/>
              </w:rPr>
              <w:t xml:space="preserve"> </w:t>
            </w:r>
            <w:r>
              <w:rPr>
                <w:b/>
                <w:spacing w:val="-2"/>
                <w:sz w:val="11"/>
              </w:rPr>
              <w:t>Facility</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w:t>
            </w:r>
            <w:r>
              <w:rPr>
                <w:spacing w:val="-5"/>
                <w:sz w:val="11"/>
              </w:rPr>
              <w:t xml:space="preserve"> </w:t>
            </w:r>
            <w:r>
              <w:rPr>
                <w:sz w:val="11"/>
              </w:rPr>
              <w:t>Fire</w:t>
            </w:r>
            <w:r>
              <w:rPr>
                <w:spacing w:val="-1"/>
                <w:sz w:val="11"/>
              </w:rPr>
              <w:t xml:space="preserve"> </w:t>
            </w:r>
            <w:r>
              <w:rPr>
                <w:spacing w:val="-2"/>
                <w:sz w:val="11"/>
              </w:rPr>
              <w:t>Extinguishers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0.62</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6.80</w:t>
            </w:r>
          </w:p>
        </w:tc>
        <w:tc>
          <w:tcPr>
            <w:tcW w:w="1085" w:type="dxa"/>
            <w:tcBorders>
              <w:top w:val="single" w:sz="2" w:space="0" w:color="000000"/>
              <w:bottom w:val="single" w:sz="2" w:space="0" w:color="000000"/>
            </w:tcBorders>
          </w:tcPr>
          <w:p w:rsidR="00CC3A01" w:rsidRDefault="00B75A65">
            <w:pPr>
              <w:pStyle w:val="TableParagraph"/>
              <w:spacing w:line="115" w:lineRule="exact"/>
              <w:ind w:left="189" w:right="80"/>
              <w:jc w:val="center"/>
              <w:rPr>
                <w:sz w:val="11"/>
              </w:rPr>
            </w:pPr>
            <w:r>
              <w:rPr>
                <w:spacing w:val="-4"/>
                <w:sz w:val="11"/>
              </w:rPr>
              <w:t>6.50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w:t>
            </w:r>
            <w:r>
              <w:rPr>
                <w:spacing w:val="-5"/>
                <w:sz w:val="11"/>
              </w:rPr>
              <w:t xml:space="preserve"> </w:t>
            </w:r>
            <w:r>
              <w:rPr>
                <w:sz w:val="11"/>
              </w:rPr>
              <w:t>Solar</w:t>
            </w:r>
            <w:r>
              <w:rPr>
                <w:spacing w:val="-3"/>
                <w:sz w:val="11"/>
              </w:rPr>
              <w:t xml:space="preserve"> </w:t>
            </w:r>
            <w:r>
              <w:rPr>
                <w:spacing w:val="-2"/>
                <w:sz w:val="11"/>
              </w:rPr>
              <w:t>Panels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2.59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28.50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27.50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1.00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0145</w:t>
            </w:r>
            <w:r>
              <w:rPr>
                <w:spacing w:val="-4"/>
                <w:sz w:val="11"/>
              </w:rPr>
              <w:t xml:space="preserve"> </w:t>
            </w:r>
            <w:r>
              <w:rPr>
                <w:sz w:val="11"/>
              </w:rPr>
              <w:t>-</w:t>
            </w:r>
            <w:r>
              <w:rPr>
                <w:spacing w:val="-3"/>
                <w:sz w:val="11"/>
              </w:rPr>
              <w:t xml:space="preserve"> </w:t>
            </w:r>
            <w:r>
              <w:rPr>
                <w:sz w:val="11"/>
              </w:rPr>
              <w:t>Drys</w:t>
            </w:r>
            <w:r>
              <w:rPr>
                <w:spacing w:val="-3"/>
                <w:sz w:val="11"/>
              </w:rPr>
              <w:t xml:space="preserve"> </w:t>
            </w:r>
            <w:r>
              <w:rPr>
                <w:sz w:val="11"/>
              </w:rPr>
              <w:t>Waste</w:t>
            </w:r>
            <w:r>
              <w:rPr>
                <w:spacing w:val="-3"/>
                <w:sz w:val="11"/>
              </w:rPr>
              <w:t xml:space="preserve"> </w:t>
            </w:r>
            <w:r>
              <w:rPr>
                <w:sz w:val="11"/>
              </w:rPr>
              <w:t>Car</w:t>
            </w:r>
            <w:r>
              <w:rPr>
                <w:spacing w:val="-2"/>
                <w:sz w:val="11"/>
              </w:rPr>
              <w:t xml:space="preserve"> </w:t>
            </w:r>
            <w:r>
              <w:rPr>
                <w:spacing w:val="-4"/>
                <w:sz w:val="11"/>
              </w:rPr>
              <w:t>Boot</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3.14</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34.50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33.00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1.50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0146</w:t>
            </w:r>
            <w:r>
              <w:rPr>
                <w:spacing w:val="-3"/>
                <w:sz w:val="11"/>
              </w:rPr>
              <w:t xml:space="preserve"> </w:t>
            </w:r>
            <w:r>
              <w:rPr>
                <w:sz w:val="11"/>
              </w:rPr>
              <w:t>-</w:t>
            </w:r>
            <w:r>
              <w:rPr>
                <w:spacing w:val="-3"/>
                <w:sz w:val="11"/>
              </w:rPr>
              <w:t xml:space="preserve"> </w:t>
            </w:r>
            <w:r>
              <w:rPr>
                <w:sz w:val="11"/>
              </w:rPr>
              <w:t>Drys</w:t>
            </w:r>
            <w:r>
              <w:rPr>
                <w:spacing w:val="-2"/>
                <w:sz w:val="11"/>
              </w:rPr>
              <w:t xml:space="preserve"> </w:t>
            </w:r>
            <w:r>
              <w:rPr>
                <w:sz w:val="11"/>
              </w:rPr>
              <w:t>Waste</w:t>
            </w:r>
            <w:r>
              <w:rPr>
                <w:spacing w:val="-3"/>
                <w:sz w:val="11"/>
              </w:rPr>
              <w:t xml:space="preserve"> </w:t>
            </w:r>
            <w:r>
              <w:rPr>
                <w:sz w:val="11"/>
              </w:rPr>
              <w:t>Utilities</w:t>
            </w:r>
            <w:r>
              <w:rPr>
                <w:spacing w:val="-2"/>
                <w:sz w:val="11"/>
              </w:rPr>
              <w:t xml:space="preserve"> </w:t>
            </w:r>
            <w:r>
              <w:rPr>
                <w:sz w:val="11"/>
              </w:rPr>
              <w:t>Vans</w:t>
            </w:r>
            <w:r>
              <w:rPr>
                <w:spacing w:val="-2"/>
                <w:sz w:val="11"/>
              </w:rPr>
              <w:t xml:space="preserve"> </w:t>
            </w:r>
            <w:r>
              <w:rPr>
                <w:sz w:val="11"/>
              </w:rPr>
              <w:t>Single</w:t>
            </w:r>
            <w:r>
              <w:rPr>
                <w:spacing w:val="-2"/>
                <w:sz w:val="11"/>
              </w:rPr>
              <w:t xml:space="preserve"> </w:t>
            </w:r>
            <w:r>
              <w:rPr>
                <w:sz w:val="11"/>
              </w:rPr>
              <w:t>Axle</w:t>
            </w:r>
            <w:r>
              <w:rPr>
                <w:spacing w:val="-1"/>
                <w:sz w:val="11"/>
              </w:rPr>
              <w:t xml:space="preserve"> </w:t>
            </w:r>
            <w:r>
              <w:rPr>
                <w:spacing w:val="-2"/>
                <w:sz w:val="11"/>
              </w:rPr>
              <w:t>trailers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6.14</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67.50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65.00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2.50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0147</w:t>
            </w:r>
            <w:r>
              <w:rPr>
                <w:spacing w:val="-4"/>
                <w:sz w:val="11"/>
              </w:rPr>
              <w:t xml:space="preserve"> </w:t>
            </w:r>
            <w:r>
              <w:rPr>
                <w:sz w:val="11"/>
              </w:rPr>
              <w:t>-</w:t>
            </w:r>
            <w:r>
              <w:rPr>
                <w:spacing w:val="-4"/>
                <w:sz w:val="11"/>
              </w:rPr>
              <w:t xml:space="preserve"> </w:t>
            </w:r>
            <w:r>
              <w:rPr>
                <w:sz w:val="11"/>
              </w:rPr>
              <w:t>Drys</w:t>
            </w:r>
            <w:r>
              <w:rPr>
                <w:spacing w:val="-2"/>
                <w:sz w:val="11"/>
              </w:rPr>
              <w:t xml:space="preserve"> </w:t>
            </w:r>
            <w:r>
              <w:rPr>
                <w:sz w:val="11"/>
              </w:rPr>
              <w:t>Waste</w:t>
            </w:r>
            <w:r>
              <w:rPr>
                <w:spacing w:val="-4"/>
                <w:sz w:val="11"/>
              </w:rPr>
              <w:t xml:space="preserve"> </w:t>
            </w:r>
            <w:r>
              <w:rPr>
                <w:sz w:val="11"/>
              </w:rPr>
              <w:t>Single</w:t>
            </w:r>
            <w:r>
              <w:rPr>
                <w:spacing w:val="-2"/>
                <w:sz w:val="11"/>
              </w:rPr>
              <w:t xml:space="preserve"> </w:t>
            </w:r>
            <w:r>
              <w:rPr>
                <w:sz w:val="11"/>
              </w:rPr>
              <w:t>axle</w:t>
            </w:r>
            <w:r>
              <w:rPr>
                <w:spacing w:val="-3"/>
                <w:sz w:val="11"/>
              </w:rPr>
              <w:t xml:space="preserve"> </w:t>
            </w:r>
            <w:r>
              <w:rPr>
                <w:sz w:val="11"/>
              </w:rPr>
              <w:t>trailers</w:t>
            </w:r>
            <w:r>
              <w:rPr>
                <w:spacing w:val="-3"/>
                <w:sz w:val="11"/>
              </w:rPr>
              <w:t xml:space="preserve"> </w:t>
            </w:r>
            <w:r>
              <w:rPr>
                <w:sz w:val="11"/>
              </w:rPr>
              <w:t>(heaped)</w:t>
            </w:r>
            <w:r>
              <w:rPr>
                <w:spacing w:val="-1"/>
                <w:sz w:val="11"/>
              </w:rPr>
              <w:t xml:space="preserve"> </w:t>
            </w:r>
            <w:r>
              <w:rPr>
                <w:spacing w:val="-5"/>
                <w:sz w:val="11"/>
              </w:rPr>
              <w:t>min</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0148</w:t>
            </w:r>
            <w:r>
              <w:rPr>
                <w:spacing w:val="-4"/>
                <w:sz w:val="11"/>
              </w:rPr>
              <w:t xml:space="preserve"> </w:t>
            </w:r>
            <w:r>
              <w:rPr>
                <w:sz w:val="11"/>
              </w:rPr>
              <w:t>-</w:t>
            </w:r>
            <w:r>
              <w:rPr>
                <w:spacing w:val="-4"/>
                <w:sz w:val="11"/>
              </w:rPr>
              <w:t xml:space="preserve"> </w:t>
            </w:r>
            <w:r>
              <w:rPr>
                <w:sz w:val="11"/>
              </w:rPr>
              <w:t>Drys</w:t>
            </w:r>
            <w:r>
              <w:rPr>
                <w:spacing w:val="-3"/>
                <w:sz w:val="11"/>
              </w:rPr>
              <w:t xml:space="preserve"> </w:t>
            </w:r>
            <w:r>
              <w:rPr>
                <w:sz w:val="11"/>
              </w:rPr>
              <w:t>Waste</w:t>
            </w:r>
            <w:r>
              <w:rPr>
                <w:spacing w:val="-4"/>
                <w:sz w:val="11"/>
              </w:rPr>
              <w:t xml:space="preserve"> </w:t>
            </w:r>
            <w:r>
              <w:rPr>
                <w:sz w:val="11"/>
              </w:rPr>
              <w:t>Tandem</w:t>
            </w:r>
            <w:r>
              <w:rPr>
                <w:spacing w:val="-2"/>
                <w:sz w:val="11"/>
              </w:rPr>
              <w:t xml:space="preserve"> </w:t>
            </w:r>
            <w:r>
              <w:rPr>
                <w:sz w:val="11"/>
              </w:rPr>
              <w:t>Trailers</w:t>
            </w:r>
            <w:r>
              <w:rPr>
                <w:spacing w:val="-2"/>
                <w:sz w:val="11"/>
              </w:rPr>
              <w:t xml:space="preserve"> (waterline)</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3"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0149</w:t>
            </w:r>
            <w:r>
              <w:rPr>
                <w:spacing w:val="-5"/>
                <w:sz w:val="11"/>
              </w:rPr>
              <w:t xml:space="preserve"> </w:t>
            </w:r>
            <w:r>
              <w:rPr>
                <w:sz w:val="11"/>
              </w:rPr>
              <w:t>-</w:t>
            </w:r>
            <w:r>
              <w:rPr>
                <w:spacing w:val="-4"/>
                <w:sz w:val="11"/>
              </w:rPr>
              <w:t xml:space="preserve"> </w:t>
            </w:r>
            <w:r>
              <w:rPr>
                <w:sz w:val="11"/>
              </w:rPr>
              <w:t>Drys</w:t>
            </w:r>
            <w:r>
              <w:rPr>
                <w:spacing w:val="-3"/>
                <w:sz w:val="11"/>
              </w:rPr>
              <w:t xml:space="preserve"> </w:t>
            </w:r>
            <w:r>
              <w:rPr>
                <w:sz w:val="11"/>
              </w:rPr>
              <w:t>Waste</w:t>
            </w:r>
            <w:r>
              <w:rPr>
                <w:spacing w:val="-4"/>
                <w:sz w:val="11"/>
              </w:rPr>
              <w:t xml:space="preserve"> </w:t>
            </w:r>
            <w:r>
              <w:rPr>
                <w:sz w:val="11"/>
              </w:rPr>
              <w:t>Tandem</w:t>
            </w:r>
            <w:r>
              <w:rPr>
                <w:spacing w:val="-2"/>
                <w:sz w:val="11"/>
              </w:rPr>
              <w:t xml:space="preserve"> </w:t>
            </w:r>
            <w:r>
              <w:rPr>
                <w:sz w:val="11"/>
              </w:rPr>
              <w:t>Trailers</w:t>
            </w:r>
            <w:r>
              <w:rPr>
                <w:spacing w:val="-3"/>
                <w:sz w:val="11"/>
              </w:rPr>
              <w:t xml:space="preserve"> </w:t>
            </w:r>
            <w:r>
              <w:rPr>
                <w:sz w:val="11"/>
              </w:rPr>
              <w:t>(heaped)</w:t>
            </w:r>
            <w:r>
              <w:rPr>
                <w:spacing w:val="-2"/>
                <w:sz w:val="11"/>
              </w:rPr>
              <w:t xml:space="preserve"> </w:t>
            </w:r>
            <w:r>
              <w:rPr>
                <w:spacing w:val="-5"/>
                <w:sz w:val="11"/>
              </w:rPr>
              <w:t>min</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16.45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174.50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0150</w:t>
            </w:r>
            <w:r>
              <w:rPr>
                <w:spacing w:val="-4"/>
                <w:sz w:val="11"/>
              </w:rPr>
              <w:t xml:space="preserve"> </w:t>
            </w:r>
            <w:r>
              <w:rPr>
                <w:sz w:val="11"/>
              </w:rPr>
              <w:t>-</w:t>
            </w:r>
            <w:r>
              <w:rPr>
                <w:spacing w:val="-3"/>
                <w:sz w:val="11"/>
              </w:rPr>
              <w:t xml:space="preserve"> </w:t>
            </w:r>
            <w:r>
              <w:rPr>
                <w:sz w:val="11"/>
              </w:rPr>
              <w:t>Waste</w:t>
            </w:r>
            <w:r>
              <w:rPr>
                <w:spacing w:val="-3"/>
                <w:sz w:val="11"/>
              </w:rPr>
              <w:t xml:space="preserve"> </w:t>
            </w:r>
            <w:r>
              <w:rPr>
                <w:sz w:val="11"/>
              </w:rPr>
              <w:t>Car</w:t>
            </w:r>
            <w:r>
              <w:rPr>
                <w:spacing w:val="-3"/>
                <w:sz w:val="11"/>
              </w:rPr>
              <w:t xml:space="preserve"> </w:t>
            </w:r>
            <w:r>
              <w:rPr>
                <w:sz w:val="11"/>
              </w:rPr>
              <w:t>tyres</w:t>
            </w:r>
            <w:r>
              <w:rPr>
                <w:spacing w:val="-2"/>
                <w:sz w:val="11"/>
              </w:rPr>
              <w:t xml:space="preserve"> </w:t>
            </w:r>
            <w:r>
              <w:rPr>
                <w:sz w:val="11"/>
              </w:rPr>
              <w:t>up</w:t>
            </w:r>
            <w:r>
              <w:rPr>
                <w:spacing w:val="-4"/>
                <w:sz w:val="11"/>
              </w:rPr>
              <w:t xml:space="preserve"> </w:t>
            </w:r>
            <w:r>
              <w:rPr>
                <w:sz w:val="11"/>
              </w:rPr>
              <w:t>to</w:t>
            </w:r>
            <w:r>
              <w:rPr>
                <w:spacing w:val="-4"/>
                <w:sz w:val="11"/>
              </w:rPr>
              <w:t xml:space="preserve"> </w:t>
            </w:r>
            <w:r>
              <w:rPr>
                <w:sz w:val="11"/>
              </w:rPr>
              <w:t>1M</w:t>
            </w:r>
            <w:r>
              <w:rPr>
                <w:spacing w:val="-3"/>
                <w:sz w:val="11"/>
              </w:rPr>
              <w:t xml:space="preserve"> </w:t>
            </w:r>
            <w:r>
              <w:rPr>
                <w:sz w:val="11"/>
              </w:rPr>
              <w:t>diameter</w:t>
            </w:r>
            <w:r>
              <w:rPr>
                <w:spacing w:val="-2"/>
                <w:sz w:val="11"/>
              </w:rPr>
              <w:t xml:space="preserve"> </w:t>
            </w:r>
            <w:r>
              <w:rPr>
                <w:spacing w:val="-4"/>
                <w:sz w:val="11"/>
              </w:rPr>
              <w:t>each</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0.95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10.50</w:t>
            </w:r>
          </w:p>
        </w:tc>
        <w:tc>
          <w:tcPr>
            <w:tcW w:w="1085" w:type="dxa"/>
            <w:tcBorders>
              <w:top w:val="single" w:sz="2" w:space="0" w:color="000000"/>
              <w:bottom w:val="single" w:sz="2" w:space="0" w:color="000000"/>
            </w:tcBorders>
          </w:tcPr>
          <w:p w:rsidR="00CC3A01" w:rsidRDefault="00B75A65">
            <w:pPr>
              <w:pStyle w:val="TableParagraph"/>
              <w:spacing w:line="115" w:lineRule="exact"/>
              <w:ind w:left="133" w:right="80"/>
              <w:jc w:val="center"/>
              <w:rPr>
                <w:sz w:val="11"/>
              </w:rPr>
            </w:pPr>
            <w:r>
              <w:rPr>
                <w:spacing w:val="-2"/>
                <w:sz w:val="11"/>
              </w:rPr>
              <w:t>10.00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0151</w:t>
            </w:r>
            <w:r>
              <w:rPr>
                <w:spacing w:val="-4"/>
                <w:sz w:val="11"/>
              </w:rPr>
              <w:t xml:space="preserve"> </w:t>
            </w:r>
            <w:r>
              <w:rPr>
                <w:sz w:val="11"/>
              </w:rPr>
              <w:t>-</w:t>
            </w:r>
            <w:r>
              <w:rPr>
                <w:spacing w:val="-3"/>
                <w:sz w:val="11"/>
              </w:rPr>
              <w:t xml:space="preserve"> </w:t>
            </w:r>
            <w:r>
              <w:rPr>
                <w:sz w:val="11"/>
              </w:rPr>
              <w:t>Waste</w:t>
            </w:r>
            <w:r>
              <w:rPr>
                <w:spacing w:val="-4"/>
                <w:sz w:val="11"/>
              </w:rPr>
              <w:t xml:space="preserve"> </w:t>
            </w:r>
            <w:r>
              <w:rPr>
                <w:sz w:val="11"/>
              </w:rPr>
              <w:t>Car</w:t>
            </w:r>
            <w:r>
              <w:rPr>
                <w:spacing w:val="-2"/>
                <w:sz w:val="11"/>
              </w:rPr>
              <w:t xml:space="preserve"> </w:t>
            </w:r>
            <w:r>
              <w:rPr>
                <w:sz w:val="11"/>
              </w:rPr>
              <w:t>tyres</w:t>
            </w:r>
            <w:r>
              <w:rPr>
                <w:spacing w:val="-3"/>
                <w:sz w:val="11"/>
              </w:rPr>
              <w:t xml:space="preserve"> </w:t>
            </w:r>
            <w:r>
              <w:rPr>
                <w:sz w:val="11"/>
              </w:rPr>
              <w:t>on</w:t>
            </w:r>
            <w:r>
              <w:rPr>
                <w:spacing w:val="-3"/>
                <w:sz w:val="11"/>
              </w:rPr>
              <w:t xml:space="preserve"> </w:t>
            </w:r>
            <w:r>
              <w:rPr>
                <w:spacing w:val="-4"/>
                <w:sz w:val="11"/>
              </w:rPr>
              <w:t>rims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1.05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11.50</w:t>
            </w:r>
          </w:p>
        </w:tc>
        <w:tc>
          <w:tcPr>
            <w:tcW w:w="1085" w:type="dxa"/>
            <w:tcBorders>
              <w:top w:val="single" w:sz="2" w:space="0" w:color="000000"/>
              <w:bottom w:val="single" w:sz="2" w:space="0" w:color="000000"/>
            </w:tcBorders>
          </w:tcPr>
          <w:p w:rsidR="00CC3A01" w:rsidRDefault="00B75A65">
            <w:pPr>
              <w:pStyle w:val="TableParagraph"/>
              <w:spacing w:line="115" w:lineRule="exact"/>
              <w:ind w:left="133" w:right="80"/>
              <w:jc w:val="center"/>
              <w:rPr>
                <w:sz w:val="11"/>
              </w:rPr>
            </w:pPr>
            <w:r>
              <w:rPr>
                <w:spacing w:val="-2"/>
                <w:sz w:val="11"/>
              </w:rPr>
              <w:t>11.00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0152</w:t>
            </w:r>
            <w:r>
              <w:rPr>
                <w:spacing w:val="-5"/>
                <w:sz w:val="11"/>
              </w:rPr>
              <w:t xml:space="preserve"> </w:t>
            </w:r>
            <w:r>
              <w:rPr>
                <w:sz w:val="11"/>
              </w:rPr>
              <w:t>-</w:t>
            </w:r>
            <w:r>
              <w:rPr>
                <w:spacing w:val="-4"/>
                <w:sz w:val="11"/>
              </w:rPr>
              <w:t xml:space="preserve"> </w:t>
            </w:r>
            <w:r>
              <w:rPr>
                <w:sz w:val="11"/>
              </w:rPr>
              <w:t>Waste</w:t>
            </w:r>
            <w:r>
              <w:rPr>
                <w:spacing w:val="-5"/>
                <w:sz w:val="11"/>
              </w:rPr>
              <w:t xml:space="preserve"> </w:t>
            </w:r>
            <w:r>
              <w:rPr>
                <w:sz w:val="11"/>
              </w:rPr>
              <w:t>Truck</w:t>
            </w:r>
            <w:r>
              <w:rPr>
                <w:spacing w:val="-2"/>
                <w:sz w:val="11"/>
              </w:rPr>
              <w:t xml:space="preserve"> Tyres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35.50</w:t>
            </w:r>
          </w:p>
        </w:tc>
        <w:tc>
          <w:tcPr>
            <w:tcW w:w="1085" w:type="dxa"/>
            <w:tcBorders>
              <w:top w:val="single" w:sz="2" w:space="0" w:color="000000"/>
              <w:bottom w:val="single" w:sz="2" w:space="0" w:color="000000"/>
            </w:tcBorders>
          </w:tcPr>
          <w:p w:rsidR="00CC3A01" w:rsidRDefault="00B75A65">
            <w:pPr>
              <w:pStyle w:val="TableParagraph"/>
              <w:spacing w:line="115" w:lineRule="exact"/>
              <w:ind w:left="133" w:right="80"/>
              <w:jc w:val="center"/>
              <w:rPr>
                <w:sz w:val="11"/>
              </w:rPr>
            </w:pPr>
            <w:r>
              <w:rPr>
                <w:spacing w:val="-2"/>
                <w:sz w:val="11"/>
              </w:rPr>
              <w:t>34.00</w:t>
            </w:r>
          </w:p>
        </w:tc>
        <w:tc>
          <w:tcPr>
            <w:tcW w:w="667"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1.50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0154</w:t>
            </w:r>
            <w:r>
              <w:rPr>
                <w:spacing w:val="-5"/>
                <w:sz w:val="11"/>
              </w:rPr>
              <w:t xml:space="preserve"> </w:t>
            </w:r>
            <w:r>
              <w:rPr>
                <w:sz w:val="11"/>
              </w:rPr>
              <w:t>-</w:t>
            </w:r>
            <w:r>
              <w:rPr>
                <w:spacing w:val="-4"/>
                <w:sz w:val="11"/>
              </w:rPr>
              <w:t xml:space="preserve"> </w:t>
            </w:r>
            <w:r>
              <w:rPr>
                <w:sz w:val="11"/>
              </w:rPr>
              <w:t>Waste</w:t>
            </w:r>
            <w:r>
              <w:rPr>
                <w:spacing w:val="-5"/>
                <w:sz w:val="11"/>
              </w:rPr>
              <w:t xml:space="preserve"> </w:t>
            </w:r>
            <w:r>
              <w:rPr>
                <w:sz w:val="11"/>
              </w:rPr>
              <w:t>Concrete/Build-Build</w:t>
            </w:r>
            <w:r>
              <w:rPr>
                <w:spacing w:val="-4"/>
                <w:sz w:val="11"/>
              </w:rPr>
              <w:t xml:space="preserve"> </w:t>
            </w:r>
            <w:r>
              <w:rPr>
                <w:spacing w:val="-2"/>
                <w:sz w:val="11"/>
              </w:rPr>
              <w:t>rubble/concrete</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18.27</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201.00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193.30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7.70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0155</w:t>
            </w:r>
            <w:r>
              <w:rPr>
                <w:spacing w:val="-4"/>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3"/>
                <w:sz w:val="11"/>
              </w:rPr>
              <w:t xml:space="preserve"> </w:t>
            </w:r>
            <w:r>
              <w:rPr>
                <w:sz w:val="11"/>
              </w:rPr>
              <w:t>Animal</w:t>
            </w:r>
            <w:r>
              <w:rPr>
                <w:spacing w:val="-1"/>
                <w:sz w:val="11"/>
              </w:rPr>
              <w:t xml:space="preserve"> </w:t>
            </w:r>
            <w:r>
              <w:rPr>
                <w:sz w:val="11"/>
              </w:rPr>
              <w:t>Carcass</w:t>
            </w:r>
            <w:r>
              <w:rPr>
                <w:spacing w:val="-2"/>
                <w:sz w:val="11"/>
              </w:rPr>
              <w:t xml:space="preserve"> (single)</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7.23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79.50</w:t>
            </w:r>
          </w:p>
        </w:tc>
        <w:tc>
          <w:tcPr>
            <w:tcW w:w="1085" w:type="dxa"/>
            <w:tcBorders>
              <w:top w:val="single" w:sz="2" w:space="0" w:color="000000"/>
              <w:bottom w:val="single" w:sz="2" w:space="0" w:color="000000"/>
            </w:tcBorders>
          </w:tcPr>
          <w:p w:rsidR="00CC3A01" w:rsidRDefault="00B75A65">
            <w:pPr>
              <w:pStyle w:val="TableParagraph"/>
              <w:spacing w:line="115" w:lineRule="exact"/>
              <w:ind w:left="133" w:right="80"/>
              <w:jc w:val="center"/>
              <w:rPr>
                <w:sz w:val="11"/>
              </w:rPr>
            </w:pPr>
            <w:r>
              <w:rPr>
                <w:spacing w:val="-2"/>
                <w:sz w:val="11"/>
              </w:rPr>
              <w:t>76.50</w:t>
            </w:r>
          </w:p>
        </w:tc>
        <w:tc>
          <w:tcPr>
            <w:tcW w:w="667"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3.00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0156</w:t>
            </w:r>
            <w:r>
              <w:rPr>
                <w:spacing w:val="-4"/>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3"/>
                <w:sz w:val="11"/>
              </w:rPr>
              <w:t xml:space="preserve"> </w:t>
            </w:r>
            <w:r>
              <w:rPr>
                <w:sz w:val="11"/>
              </w:rPr>
              <w:t>Animal</w:t>
            </w:r>
            <w:r>
              <w:rPr>
                <w:spacing w:val="-1"/>
                <w:sz w:val="11"/>
              </w:rPr>
              <w:t xml:space="preserve"> </w:t>
            </w:r>
            <w:r>
              <w:rPr>
                <w:sz w:val="11"/>
              </w:rPr>
              <w:t>Carcass</w:t>
            </w:r>
            <w:r>
              <w:rPr>
                <w:spacing w:val="-2"/>
                <w:sz w:val="11"/>
              </w:rPr>
              <w:t xml:space="preserve"> (multiple)</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21.18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233.00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225.00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8.00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0157</w:t>
            </w:r>
            <w:r>
              <w:rPr>
                <w:spacing w:val="-4"/>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w:t>
            </w:r>
            <w:r>
              <w:rPr>
                <w:sz w:val="11"/>
              </w:rPr>
              <w:t>Fish</w:t>
            </w:r>
            <w:r>
              <w:rPr>
                <w:spacing w:val="-3"/>
                <w:sz w:val="11"/>
              </w:rPr>
              <w:t xml:space="preserve"> </w:t>
            </w:r>
            <w:r>
              <w:rPr>
                <w:spacing w:val="-2"/>
                <w:sz w:val="11"/>
              </w:rPr>
              <w:t>waste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298.00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287.85</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10.15</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0158</w:t>
            </w:r>
            <w:r>
              <w:rPr>
                <w:spacing w:val="-4"/>
                <w:sz w:val="11"/>
              </w:rPr>
              <w:t xml:space="preserve"> </w:t>
            </w:r>
            <w:r>
              <w:rPr>
                <w:sz w:val="11"/>
              </w:rPr>
              <w:t>-</w:t>
            </w:r>
            <w:r>
              <w:rPr>
                <w:spacing w:val="-4"/>
                <w:sz w:val="11"/>
              </w:rPr>
              <w:t xml:space="preserve"> </w:t>
            </w:r>
            <w:r>
              <w:rPr>
                <w:sz w:val="11"/>
              </w:rPr>
              <w:t>Pres</w:t>
            </w:r>
            <w:r>
              <w:rPr>
                <w:spacing w:val="-2"/>
                <w:sz w:val="11"/>
              </w:rPr>
              <w:t xml:space="preserve"> </w:t>
            </w:r>
            <w:r>
              <w:rPr>
                <w:sz w:val="11"/>
              </w:rPr>
              <w:t>Waste</w:t>
            </w:r>
            <w:r>
              <w:rPr>
                <w:spacing w:val="-3"/>
                <w:sz w:val="11"/>
              </w:rPr>
              <w:t xml:space="preserve"> </w:t>
            </w:r>
            <w:r>
              <w:rPr>
                <w:sz w:val="11"/>
              </w:rPr>
              <w:t>Scallop</w:t>
            </w:r>
            <w:r>
              <w:rPr>
                <w:spacing w:val="-3"/>
                <w:sz w:val="11"/>
              </w:rPr>
              <w:t xml:space="preserve"> </w:t>
            </w:r>
            <w:r>
              <w:rPr>
                <w:spacing w:val="-2"/>
                <w:sz w:val="11"/>
              </w:rPr>
              <w:t>Shell</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298.00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287.85</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10.15</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0159</w:t>
            </w:r>
            <w:r>
              <w:rPr>
                <w:spacing w:val="-6"/>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Poultry</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298.00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10"/>
              <w:jc w:val="center"/>
              <w:rPr>
                <w:sz w:val="11"/>
              </w:rPr>
            </w:pPr>
            <w:r>
              <w:rPr>
                <w:spacing w:val="-2"/>
                <w:sz w:val="11"/>
              </w:rPr>
              <w:t>287.85</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10.15</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0160</w:t>
            </w:r>
            <w:r>
              <w:rPr>
                <w:spacing w:val="-6"/>
                <w:sz w:val="11"/>
              </w:rPr>
              <w:t xml:space="preserve"> </w:t>
            </w:r>
            <w:r>
              <w:rPr>
                <w:sz w:val="11"/>
              </w:rPr>
              <w:t>-</w:t>
            </w:r>
            <w:r>
              <w:rPr>
                <w:spacing w:val="-4"/>
                <w:sz w:val="11"/>
              </w:rPr>
              <w:t xml:space="preserve"> </w:t>
            </w:r>
            <w:r>
              <w:rPr>
                <w:sz w:val="11"/>
              </w:rPr>
              <w:t>Pres</w:t>
            </w:r>
            <w:r>
              <w:rPr>
                <w:spacing w:val="-3"/>
                <w:sz w:val="11"/>
              </w:rPr>
              <w:t xml:space="preserve"> </w:t>
            </w:r>
            <w:r>
              <w:rPr>
                <w:sz w:val="11"/>
              </w:rPr>
              <w:t>Waste</w:t>
            </w:r>
            <w:r>
              <w:rPr>
                <w:spacing w:val="-3"/>
                <w:sz w:val="11"/>
              </w:rPr>
              <w:t xml:space="preserve"> </w:t>
            </w:r>
            <w:r>
              <w:rPr>
                <w:sz w:val="11"/>
              </w:rPr>
              <w:t>Industrial</w:t>
            </w:r>
            <w:r>
              <w:rPr>
                <w:spacing w:val="-2"/>
                <w:sz w:val="11"/>
              </w:rPr>
              <w:t xml:space="preserve"> </w:t>
            </w:r>
            <w:r>
              <w:rPr>
                <w:spacing w:val="-4"/>
                <w:sz w:val="11"/>
              </w:rPr>
              <w:t>Waste</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21.18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233.00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225.00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8.00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0161</w:t>
            </w:r>
            <w:r>
              <w:rPr>
                <w:spacing w:val="-3"/>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w:t>
            </w:r>
            <w:r>
              <w:rPr>
                <w:sz w:val="11"/>
              </w:rPr>
              <w:t>Clean</w:t>
            </w:r>
            <w:r>
              <w:rPr>
                <w:spacing w:val="-2"/>
                <w:sz w:val="11"/>
              </w:rPr>
              <w:t xml:space="preserve"> </w:t>
            </w:r>
            <w:r>
              <w:rPr>
                <w:spacing w:val="-4"/>
                <w:sz w:val="11"/>
              </w:rPr>
              <w:t>Fill</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13.55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149.00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143.50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5.50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0162</w:t>
            </w:r>
            <w:r>
              <w:rPr>
                <w:spacing w:val="-4"/>
                <w:sz w:val="11"/>
              </w:rPr>
              <w:t xml:space="preserve"> </w:t>
            </w:r>
            <w:r>
              <w:rPr>
                <w:sz w:val="11"/>
              </w:rPr>
              <w:t>-</w:t>
            </w:r>
            <w:r>
              <w:rPr>
                <w:spacing w:val="-4"/>
                <w:sz w:val="11"/>
              </w:rPr>
              <w:t xml:space="preserve"> </w:t>
            </w:r>
            <w:r>
              <w:rPr>
                <w:sz w:val="11"/>
              </w:rPr>
              <w:t>Pres</w:t>
            </w:r>
            <w:r>
              <w:rPr>
                <w:spacing w:val="-3"/>
                <w:sz w:val="11"/>
              </w:rPr>
              <w:t xml:space="preserve"> </w:t>
            </w:r>
            <w:r>
              <w:rPr>
                <w:sz w:val="11"/>
              </w:rPr>
              <w:t>Waste</w:t>
            </w:r>
            <w:r>
              <w:rPr>
                <w:spacing w:val="-3"/>
                <w:sz w:val="11"/>
              </w:rPr>
              <w:t xml:space="preserve"> </w:t>
            </w:r>
            <w:r>
              <w:rPr>
                <w:sz w:val="11"/>
              </w:rPr>
              <w:t>Greenwaste</w:t>
            </w:r>
            <w:r>
              <w:rPr>
                <w:spacing w:val="-3"/>
                <w:sz w:val="11"/>
              </w:rPr>
              <w:t xml:space="preserve"> </w:t>
            </w:r>
            <w:r>
              <w:rPr>
                <w:spacing w:val="-2"/>
                <w:sz w:val="11"/>
              </w:rPr>
              <w:t>(clean)</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19.82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218.00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210.10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7.90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0163</w:t>
            </w:r>
            <w:r>
              <w:rPr>
                <w:spacing w:val="-4"/>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Seaweed</w:t>
            </w:r>
          </w:p>
        </w:tc>
        <w:tc>
          <w:tcPr>
            <w:tcW w:w="1665"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18.82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207.00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199.70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7.30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0164</w:t>
            </w:r>
            <w:r>
              <w:rPr>
                <w:spacing w:val="-6"/>
                <w:sz w:val="11"/>
              </w:rPr>
              <w:t xml:space="preserve"> </w:t>
            </w:r>
            <w:r>
              <w:rPr>
                <w:sz w:val="11"/>
              </w:rPr>
              <w:t>-</w:t>
            </w:r>
            <w:r>
              <w:rPr>
                <w:spacing w:val="-3"/>
                <w:sz w:val="11"/>
              </w:rPr>
              <w:t xml:space="preserve"> </w:t>
            </w:r>
            <w:r>
              <w:rPr>
                <w:sz w:val="11"/>
              </w:rPr>
              <w:t>Pres</w:t>
            </w:r>
            <w:r>
              <w:rPr>
                <w:spacing w:val="-2"/>
                <w:sz w:val="11"/>
              </w:rPr>
              <w:t xml:space="preserve"> </w:t>
            </w:r>
            <w:r>
              <w:rPr>
                <w:sz w:val="11"/>
              </w:rPr>
              <w:t>Waste</w:t>
            </w:r>
            <w:r>
              <w:rPr>
                <w:spacing w:val="-2"/>
                <w:sz w:val="11"/>
              </w:rPr>
              <w:t xml:space="preserve"> Mattresses</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27.00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26.00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1.00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2215</w:t>
            </w:r>
            <w:r>
              <w:rPr>
                <w:spacing w:val="-6"/>
                <w:sz w:val="11"/>
              </w:rPr>
              <w:t xml:space="preserve"> </w:t>
            </w:r>
            <w:r>
              <w:rPr>
                <w:sz w:val="11"/>
              </w:rPr>
              <w:t>-</w:t>
            </w:r>
            <w:r>
              <w:rPr>
                <w:spacing w:val="-3"/>
                <w:sz w:val="11"/>
              </w:rPr>
              <w:t xml:space="preserve"> </w:t>
            </w:r>
            <w:r>
              <w:rPr>
                <w:spacing w:val="-2"/>
                <w:sz w:val="11"/>
              </w:rPr>
              <w:t>Metreage</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8.23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90.50</w:t>
            </w:r>
          </w:p>
        </w:tc>
        <w:tc>
          <w:tcPr>
            <w:tcW w:w="1085" w:type="dxa"/>
            <w:tcBorders>
              <w:top w:val="single" w:sz="2" w:space="0" w:color="000000"/>
              <w:bottom w:val="single" w:sz="2" w:space="0" w:color="000000"/>
            </w:tcBorders>
          </w:tcPr>
          <w:p w:rsidR="00CC3A01" w:rsidRDefault="00B75A65">
            <w:pPr>
              <w:pStyle w:val="TableParagraph"/>
              <w:spacing w:line="115" w:lineRule="exact"/>
              <w:ind w:left="134" w:right="80"/>
              <w:jc w:val="center"/>
              <w:rPr>
                <w:sz w:val="11"/>
              </w:rPr>
            </w:pPr>
            <w:r>
              <w:rPr>
                <w:spacing w:val="-2"/>
                <w:sz w:val="11"/>
              </w:rPr>
              <w:t>87.00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3.50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2216</w:t>
            </w:r>
            <w:r>
              <w:rPr>
                <w:spacing w:val="-3"/>
                <w:sz w:val="11"/>
              </w:rPr>
              <w:t xml:space="preserve"> </w:t>
            </w:r>
            <w:r>
              <w:rPr>
                <w:sz w:val="11"/>
              </w:rPr>
              <w:t>-</w:t>
            </w:r>
            <w:r>
              <w:rPr>
                <w:spacing w:val="-2"/>
                <w:sz w:val="11"/>
              </w:rPr>
              <w:t xml:space="preserve"> </w:t>
            </w:r>
            <w:r>
              <w:rPr>
                <w:sz w:val="11"/>
              </w:rPr>
              <w:t>Single</w:t>
            </w:r>
            <w:r>
              <w:rPr>
                <w:spacing w:val="-2"/>
                <w:sz w:val="11"/>
              </w:rPr>
              <w:t xml:space="preserve"> </w:t>
            </w:r>
            <w:r>
              <w:rPr>
                <w:sz w:val="11"/>
              </w:rPr>
              <w:t>Axle</w:t>
            </w:r>
            <w:r>
              <w:rPr>
                <w:spacing w:val="-1"/>
                <w:sz w:val="11"/>
              </w:rPr>
              <w:t xml:space="preserve"> </w:t>
            </w:r>
            <w:r>
              <w:rPr>
                <w:sz w:val="11"/>
              </w:rPr>
              <w:t>Caged</w:t>
            </w:r>
            <w:r>
              <w:rPr>
                <w:spacing w:val="-2"/>
                <w:sz w:val="11"/>
              </w:rPr>
              <w:t xml:space="preserve"> 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136.00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130.50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5.50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2217</w:t>
            </w:r>
            <w:r>
              <w:rPr>
                <w:spacing w:val="-3"/>
                <w:sz w:val="11"/>
              </w:rPr>
              <w:t xml:space="preserve"> </w:t>
            </w:r>
            <w:r>
              <w:rPr>
                <w:sz w:val="11"/>
              </w:rPr>
              <w:t>-</w:t>
            </w:r>
            <w:r>
              <w:rPr>
                <w:spacing w:val="-3"/>
                <w:sz w:val="11"/>
              </w:rPr>
              <w:t xml:space="preserve"> </w:t>
            </w:r>
            <w:r>
              <w:rPr>
                <w:sz w:val="11"/>
              </w:rPr>
              <w:t>Single</w:t>
            </w:r>
            <w:r>
              <w:rPr>
                <w:spacing w:val="-1"/>
                <w:sz w:val="11"/>
              </w:rPr>
              <w:t xml:space="preserve"> </w:t>
            </w:r>
            <w:r>
              <w:rPr>
                <w:sz w:val="11"/>
              </w:rPr>
              <w:t>Axle</w:t>
            </w:r>
            <w:r>
              <w:rPr>
                <w:spacing w:val="-2"/>
                <w:sz w:val="11"/>
              </w:rPr>
              <w:t xml:space="preserve"> </w:t>
            </w:r>
            <w:r>
              <w:rPr>
                <w:sz w:val="11"/>
              </w:rPr>
              <w:t>Caged</w:t>
            </w:r>
            <w:r>
              <w:rPr>
                <w:spacing w:val="-3"/>
                <w:sz w:val="11"/>
              </w:rPr>
              <w:t xml:space="preserve"> </w:t>
            </w:r>
            <w:r>
              <w:rPr>
                <w:sz w:val="11"/>
              </w:rPr>
              <w:t>Heaped</w:t>
            </w:r>
            <w:r>
              <w:rPr>
                <w:spacing w:val="-1"/>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16.45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181.00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174.50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2218</w:t>
            </w:r>
            <w:r>
              <w:rPr>
                <w:spacing w:val="-6"/>
                <w:sz w:val="11"/>
              </w:rPr>
              <w:t xml:space="preserve"> </w:t>
            </w:r>
            <w:r>
              <w:rPr>
                <w:sz w:val="11"/>
              </w:rPr>
              <w:t>-</w:t>
            </w:r>
            <w:r>
              <w:rPr>
                <w:spacing w:val="-3"/>
                <w:sz w:val="11"/>
              </w:rPr>
              <w:t xml:space="preserve"> </w:t>
            </w:r>
            <w:r>
              <w:rPr>
                <w:sz w:val="11"/>
              </w:rPr>
              <w:t>Tandem</w:t>
            </w:r>
            <w:r>
              <w:rPr>
                <w:spacing w:val="-3"/>
                <w:sz w:val="11"/>
              </w:rPr>
              <w:t xml:space="preserve"> </w:t>
            </w:r>
            <w:r>
              <w:rPr>
                <w:sz w:val="11"/>
              </w:rPr>
              <w:t>Caged</w:t>
            </w:r>
            <w:r>
              <w:rPr>
                <w:spacing w:val="-3"/>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24.64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271.00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261.50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9.50</w:t>
            </w:r>
          </w:p>
        </w:tc>
      </w:tr>
      <w:tr w:rsidR="00CC3A01">
        <w:trPr>
          <w:trHeight w:val="141"/>
        </w:trPr>
        <w:tc>
          <w:tcPr>
            <w:tcW w:w="4709"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2219</w:t>
            </w:r>
            <w:r>
              <w:rPr>
                <w:spacing w:val="-4"/>
                <w:sz w:val="11"/>
              </w:rPr>
              <w:t xml:space="preserve"> </w:t>
            </w:r>
            <w:r>
              <w:rPr>
                <w:sz w:val="11"/>
              </w:rPr>
              <w:t>-</w:t>
            </w:r>
            <w:r>
              <w:rPr>
                <w:spacing w:val="-4"/>
                <w:sz w:val="11"/>
              </w:rPr>
              <w:t xml:space="preserve"> </w:t>
            </w:r>
            <w:r>
              <w:rPr>
                <w:sz w:val="11"/>
              </w:rPr>
              <w:t>Tandem</w:t>
            </w:r>
            <w:r>
              <w:rPr>
                <w:spacing w:val="-2"/>
                <w:sz w:val="11"/>
              </w:rPr>
              <w:t xml:space="preserve"> </w:t>
            </w:r>
            <w:r>
              <w:rPr>
                <w:sz w:val="11"/>
              </w:rPr>
              <w:t>Caged</w:t>
            </w:r>
            <w:r>
              <w:rPr>
                <w:spacing w:val="-4"/>
                <w:sz w:val="11"/>
              </w:rPr>
              <w:t xml:space="preserve"> </w:t>
            </w:r>
            <w:r>
              <w:rPr>
                <w:sz w:val="11"/>
              </w:rPr>
              <w:t>Heaped</w:t>
            </w:r>
            <w:r>
              <w:rPr>
                <w:spacing w:val="-3"/>
                <w:sz w:val="11"/>
              </w:rPr>
              <w:t xml:space="preserve"> </w:t>
            </w:r>
            <w:r>
              <w:rPr>
                <w:spacing w:val="-2"/>
                <w:sz w:val="11"/>
              </w:rPr>
              <w:t>Trailer</w:t>
            </w:r>
          </w:p>
        </w:tc>
        <w:tc>
          <w:tcPr>
            <w:tcW w:w="1665"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32.91</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362.00</w:t>
            </w:r>
          </w:p>
        </w:tc>
        <w:tc>
          <w:tcPr>
            <w:tcW w:w="1085" w:type="dxa"/>
            <w:tcBorders>
              <w:top w:val="single" w:sz="2" w:space="0" w:color="000000"/>
              <w:bottom w:val="single" w:sz="2" w:space="0" w:color="000000"/>
            </w:tcBorders>
          </w:tcPr>
          <w:p w:rsidR="00CC3A01" w:rsidRDefault="00B75A65">
            <w:pPr>
              <w:pStyle w:val="TableParagraph"/>
              <w:spacing w:line="115" w:lineRule="exact"/>
              <w:ind w:left="109" w:right="109"/>
              <w:jc w:val="center"/>
              <w:rPr>
                <w:sz w:val="11"/>
              </w:rPr>
            </w:pPr>
            <w:r>
              <w:rPr>
                <w:spacing w:val="-2"/>
                <w:sz w:val="11"/>
              </w:rPr>
              <w:t>349.00</w:t>
            </w:r>
          </w:p>
        </w:tc>
        <w:tc>
          <w:tcPr>
            <w:tcW w:w="667"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13.00</w:t>
            </w:r>
          </w:p>
        </w:tc>
      </w:tr>
    </w:tbl>
    <w:p w:rsidR="00CC3A01" w:rsidRDefault="00B75A65">
      <w:pPr>
        <w:spacing w:before="4"/>
        <w:rPr>
          <w:sz w:val="10"/>
        </w:rPr>
      </w:pPr>
      <w:r>
        <w:rPr>
          <w:noProof/>
        </w:rPr>
        <mc:AlternateContent>
          <mc:Choice Requires="wpg">
            <w:drawing>
              <wp:anchor distT="0" distB="0" distL="0" distR="0" simplePos="0" relativeHeight="487638016" behindDoc="1" locked="0" layoutInCell="1" allowOverlap="1">
                <wp:simplePos x="0" y="0"/>
                <wp:positionH relativeFrom="page">
                  <wp:posOffset>514603</wp:posOffset>
                </wp:positionH>
                <wp:positionV relativeFrom="paragraph">
                  <wp:posOffset>95294</wp:posOffset>
                </wp:positionV>
                <wp:extent cx="6515100" cy="94615"/>
                <wp:effectExtent l="0" t="0" r="0" b="0"/>
                <wp:wrapTopAndBottom/>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44" name="Graphic 544"/>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45" name="Graphic 545"/>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546" name="Textbox 546"/>
                        <wps:cNvSpPr txBox="1"/>
                        <wps:spPr>
                          <a:xfrm>
                            <a:off x="0" y="1524"/>
                            <a:ext cx="6515100" cy="91440"/>
                          </a:xfrm>
                          <a:prstGeom prst="rect">
                            <a:avLst/>
                          </a:prstGeom>
                        </wps:spPr>
                        <wps:txbx>
                          <w:txbxContent>
                            <w:p w:rsidR="00CC3A01" w:rsidRDefault="00B75A65">
                              <w:pPr>
                                <w:spacing w:before="8"/>
                                <w:ind w:left="175"/>
                                <w:rPr>
                                  <w:b/>
                                  <w:sz w:val="11"/>
                                </w:rPr>
                              </w:pPr>
                              <w:r>
                                <w:rPr>
                                  <w:b/>
                                  <w:sz w:val="11"/>
                                </w:rPr>
                                <w:t>Works</w:t>
                              </w:r>
                              <w:r>
                                <w:rPr>
                                  <w:b/>
                                  <w:spacing w:val="-5"/>
                                  <w:sz w:val="11"/>
                                </w:rPr>
                                <w:t xml:space="preserve"> </w:t>
                              </w:r>
                              <w:r>
                                <w:rPr>
                                  <w:b/>
                                  <w:sz w:val="11"/>
                                </w:rPr>
                                <w:t>Maintenance</w:t>
                              </w:r>
                              <w:r>
                                <w:rPr>
                                  <w:b/>
                                  <w:spacing w:val="-4"/>
                                  <w:sz w:val="11"/>
                                </w:rPr>
                                <w:t xml:space="preserve"> </w:t>
                              </w:r>
                              <w:r>
                                <w:rPr>
                                  <w:b/>
                                  <w:sz w:val="11"/>
                                </w:rPr>
                                <w:t>-</w:t>
                              </w:r>
                              <w:r>
                                <w:rPr>
                                  <w:b/>
                                  <w:spacing w:val="-3"/>
                                  <w:sz w:val="11"/>
                                </w:rPr>
                                <w:t xml:space="preserve"> </w:t>
                              </w:r>
                              <w:r>
                                <w:rPr>
                                  <w:b/>
                                  <w:sz w:val="11"/>
                                </w:rPr>
                                <w:t>Program</w:t>
                              </w:r>
                              <w:r>
                                <w:rPr>
                                  <w:b/>
                                  <w:spacing w:val="-4"/>
                                  <w:sz w:val="11"/>
                                </w:rPr>
                                <w:t xml:space="preserve"> Works</w:t>
                              </w:r>
                            </w:p>
                          </w:txbxContent>
                        </wps:txbx>
                        <wps:bodyPr wrap="square" lIns="0" tIns="0" rIns="0" bIns="0" rtlCol="0">
                          <a:noAutofit/>
                        </wps:bodyPr>
                      </wps:wsp>
                    </wpg:wgp>
                  </a:graphicData>
                </a:graphic>
              </wp:anchor>
            </w:drawing>
          </mc:Choice>
          <mc:Fallback>
            <w:pict>
              <v:group id="Group 543" o:spid="_x0000_s1395" style="position:absolute;margin-left:40.5pt;margin-top:7.5pt;width:513pt;height:7.45pt;z-index:-15678464;mso-wrap-distance-left:0;mso-wrap-distance-right:0;mso-position-horizontal-relative:page;mso-position-vertical-relative:text"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">
                <v:shape id="Graphic 544" o:spid="_x0000_s1396"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" path="m6509004,94488l,94488,,,6509004,r,94488xe" fillcolor="#bebebe" stroked="f">
                  <v:path arrowok="t"/>
                </v:shape>
                <v:shape id="Graphic 545" o:spid="_x0000_s1397"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" path="m6515113,92964l,92964r,1524l6515113,94488r,-1524xem6515113,l,,,1524r6515113,l6515113,xe" fillcolor="black" stroked="f">
                  <v:path arrowok="t"/>
                </v:shape>
                <v:shape id="Textbox 546" o:spid="_x0000_s1398" type="#_x0000_t202" style="position:absolute;top:15;width:651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CC3A01" w:rsidRDefault="00B75A65">
                        <w:pPr>
                          <w:spacing w:before="8"/>
                          <w:ind w:left="175"/>
                          <w:rPr>
                            <w:b/>
                            <w:sz w:val="11"/>
                          </w:rPr>
                        </w:pPr>
                        <w:r>
                          <w:rPr>
                            <w:b/>
                            <w:sz w:val="11"/>
                          </w:rPr>
                          <w:t>Works</w:t>
                        </w:r>
                        <w:r>
                          <w:rPr>
                            <w:b/>
                            <w:spacing w:val="-5"/>
                            <w:sz w:val="11"/>
                          </w:rPr>
                          <w:t xml:space="preserve"> </w:t>
                        </w:r>
                        <w:r>
                          <w:rPr>
                            <w:b/>
                            <w:sz w:val="11"/>
                          </w:rPr>
                          <w:t>Maintenance</w:t>
                        </w:r>
                        <w:r>
                          <w:rPr>
                            <w:b/>
                            <w:spacing w:val="-4"/>
                            <w:sz w:val="11"/>
                          </w:rPr>
                          <w:t xml:space="preserve"> </w:t>
                        </w:r>
                        <w:r>
                          <w:rPr>
                            <w:b/>
                            <w:sz w:val="11"/>
                          </w:rPr>
                          <w:t>-</w:t>
                        </w:r>
                        <w:r>
                          <w:rPr>
                            <w:b/>
                            <w:spacing w:val="-3"/>
                            <w:sz w:val="11"/>
                          </w:rPr>
                          <w:t xml:space="preserve"> </w:t>
                        </w:r>
                        <w:r>
                          <w:rPr>
                            <w:b/>
                            <w:sz w:val="11"/>
                          </w:rPr>
                          <w:t>Program</w:t>
                        </w:r>
                        <w:r>
                          <w:rPr>
                            <w:b/>
                            <w:spacing w:val="-4"/>
                            <w:sz w:val="11"/>
                          </w:rPr>
                          <w:t xml:space="preserve"> Works</w:t>
                        </w:r>
                      </w:p>
                    </w:txbxContent>
                  </v:textbox>
                </v:shape>
                <w10:wrap type="topAndBottom" anchorx="page"/>
              </v:group>
            </w:pict>
          </mc:Fallback>
        </mc:AlternateContent>
      </w:r>
    </w:p>
    <w:p w:rsidR="00CC3A01" w:rsidRDefault="00CC3A01">
      <w:pPr>
        <w:rPr>
          <w:sz w:val="10"/>
        </w:rPr>
        <w:sectPr w:rsidR="00CC3A01">
          <w:headerReference w:type="default" r:id="rId97"/>
          <w:footerReference w:type="default" r:id="rId98"/>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0260"/>
      </w:tblGrid>
      <w:tr w:rsidR="00CC3A01">
        <w:trPr>
          <w:trHeight w:val="431"/>
        </w:trPr>
        <w:tc>
          <w:tcPr>
            <w:tcW w:w="10260" w:type="dxa"/>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bl>
    <w:p w:rsidR="00CC3A01" w:rsidRDefault="00B75A65">
      <w:pPr>
        <w:spacing w:before="12"/>
        <w:rPr>
          <w:sz w:val="2"/>
        </w:rPr>
      </w:pPr>
      <w:r>
        <w:rPr>
          <w:noProof/>
        </w:rPr>
        <mc:AlternateContent>
          <mc:Choice Requires="wpg">
            <w:drawing>
              <wp:anchor distT="0" distB="0" distL="0" distR="0" simplePos="0" relativeHeight="460685824" behindDoc="1" locked="0" layoutInCell="1" allowOverlap="1">
                <wp:simplePos x="0" y="0"/>
                <wp:positionH relativeFrom="page">
                  <wp:posOffset>514603</wp:posOffset>
                </wp:positionH>
                <wp:positionV relativeFrom="page">
                  <wp:posOffset>9844023</wp:posOffset>
                </wp:positionV>
                <wp:extent cx="6515100" cy="94615"/>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48" name="Graphic 548"/>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49" name="Graphic 549"/>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314D72" id="Group 547" o:spid="_x0000_s1026" style="position:absolute;margin-left:40.5pt;margin-top:775.1pt;width:513pt;height:7.45pt;z-index:-42630656;mso-wrap-distance-left:0;mso-wrap-distance-right:0;mso-position-horizontal-relative:page;mso-position-vertical-relative:page"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">
                <v:shape id="Graphic 548"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" path="m6509004,94488l,94488,,,6509004,r,94488xe" fillcolor="#bebebe" stroked="f">
                  <v:path arrowok="t"/>
                </v:shape>
                <v:shape id="Graphic 549"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" path="m6515113,92964l,92964r,1524l6515113,94488r,-1524xem6515113,l,,,1524r6515113,l6515113,xe" fillcolor="black" stroked="f">
                  <v:path arrowok="t"/>
                </v:shape>
                <w10:wrap anchorx="page" anchory="page"/>
              </v:group>
            </w:pict>
          </mc:Fallback>
        </mc:AlternateContent>
      </w:r>
      <w:r>
        <w:rPr>
          <w:noProof/>
        </w:rPr>
        <mc:AlternateContent>
          <mc:Choice Requires="wps">
            <w:drawing>
              <wp:anchor distT="0" distB="0" distL="0" distR="0" simplePos="0" relativeHeight="15785472" behindDoc="0" locked="0" layoutInCell="1" allowOverlap="1">
                <wp:simplePos x="0" y="0"/>
                <wp:positionH relativeFrom="page">
                  <wp:posOffset>476503</wp:posOffset>
                </wp:positionH>
                <wp:positionV relativeFrom="page">
                  <wp:posOffset>1849119</wp:posOffset>
                </wp:positionV>
                <wp:extent cx="6591300" cy="18859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1885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260"/>
                            </w:tblGrid>
                            <w:tr w:rsidR="00CC3A01">
                              <w:trPr>
                                <w:trHeight w:val="141"/>
                              </w:trPr>
                              <w:tc>
                                <w:tcPr>
                                  <w:tcW w:w="10260" w:type="dxa"/>
                                  <w:tcBorders>
                                    <w:top w:val="single" w:sz="2" w:space="0" w:color="000000"/>
                                    <w:bottom w:val="single" w:sz="2" w:space="0" w:color="000000"/>
                                  </w:tcBorders>
                                  <w:shd w:val="clear" w:color="auto" w:fill="4471C4"/>
                                </w:tcPr>
                                <w:p w:rsidR="00CC3A01" w:rsidRDefault="00B75A65">
                                  <w:pPr>
                                    <w:pStyle w:val="TableParagraph"/>
                                    <w:spacing w:line="115" w:lineRule="exact"/>
                                    <w:ind w:left="23"/>
                                    <w:jc w:val="left"/>
                                    <w:rPr>
                                      <w:b/>
                                      <w:sz w:val="11"/>
                                    </w:rPr>
                                  </w:pPr>
                                  <w:r>
                                    <w:rPr>
                                      <w:b/>
                                      <w:color w:val="FFFFFF"/>
                                      <w:sz w:val="11"/>
                                    </w:rPr>
                                    <w:t>City</w:t>
                                  </w:r>
                                  <w:r>
                                    <w:rPr>
                                      <w:b/>
                                      <w:color w:val="FFFFFF"/>
                                      <w:spacing w:val="-3"/>
                                      <w:sz w:val="11"/>
                                    </w:rPr>
                                    <w:t xml:space="preserve"> </w:t>
                                  </w:r>
                                  <w:r>
                                    <w:rPr>
                                      <w:b/>
                                      <w:color w:val="FFFFFF"/>
                                      <w:spacing w:val="-4"/>
                                      <w:sz w:val="11"/>
                                    </w:rPr>
                                    <w:t>Life</w:t>
                                  </w:r>
                                </w:p>
                              </w:tc>
                            </w:tr>
                            <w:tr w:rsidR="00CC3A01">
                              <w:trPr>
                                <w:trHeight w:val="141"/>
                              </w:trPr>
                              <w:tc>
                                <w:tcPr>
                                  <w:tcW w:w="10260"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Abandoned</w:t>
                                  </w:r>
                                  <w:r>
                                    <w:rPr>
                                      <w:b/>
                                      <w:spacing w:val="1"/>
                                      <w:sz w:val="11"/>
                                    </w:rPr>
                                    <w:t xml:space="preserve"> </w:t>
                                  </w:r>
                                  <w:r>
                                    <w:rPr>
                                      <w:b/>
                                      <w:spacing w:val="-2"/>
                                      <w:sz w:val="11"/>
                                    </w:rPr>
                                    <w:t>Vehicles</w:t>
                                  </w:r>
                                </w:p>
                              </w:tc>
                            </w:tr>
                          </w:tbl>
                          <w:p w:rsidR="00CC3A01" w:rsidRDefault="00CC3A01">
                            <w:pPr>
                              <w:pStyle w:val="BodyText"/>
                            </w:pPr>
                          </w:p>
                        </w:txbxContent>
                      </wps:txbx>
                      <wps:bodyPr wrap="square" lIns="0" tIns="0" rIns="0" bIns="0" rtlCol="0">
                        <a:noAutofit/>
                      </wps:bodyPr>
                    </wps:wsp>
                  </a:graphicData>
                </a:graphic>
              </wp:anchor>
            </w:drawing>
          </mc:Choice>
          <mc:Fallback>
            <w:pict>
              <v:shape id="Textbox 550" o:spid="_x0000_s1399" type="#_x0000_t202" style="position:absolute;margin-left:37.5pt;margin-top:145.6pt;width:519pt;height:14.8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260"/>
                      </w:tblGrid>
                      <w:tr w:rsidR="00CC3A01">
                        <w:trPr>
                          <w:trHeight w:val="141"/>
                        </w:trPr>
                        <w:tc>
                          <w:tcPr>
                            <w:tcW w:w="10260" w:type="dxa"/>
                            <w:tcBorders>
                              <w:top w:val="single" w:sz="2" w:space="0" w:color="000000"/>
                              <w:bottom w:val="single" w:sz="2" w:space="0" w:color="000000"/>
                            </w:tcBorders>
                            <w:shd w:val="clear" w:color="auto" w:fill="4471C4"/>
                          </w:tcPr>
                          <w:p w:rsidR="00CC3A01" w:rsidRDefault="00B75A65">
                            <w:pPr>
                              <w:pStyle w:val="TableParagraph"/>
                              <w:spacing w:line="115" w:lineRule="exact"/>
                              <w:ind w:left="23"/>
                              <w:jc w:val="left"/>
                              <w:rPr>
                                <w:b/>
                                <w:sz w:val="11"/>
                              </w:rPr>
                            </w:pPr>
                            <w:r>
                              <w:rPr>
                                <w:b/>
                                <w:color w:val="FFFFFF"/>
                                <w:sz w:val="11"/>
                              </w:rPr>
                              <w:t>City</w:t>
                            </w:r>
                            <w:r>
                              <w:rPr>
                                <w:b/>
                                <w:color w:val="FFFFFF"/>
                                <w:spacing w:val="-3"/>
                                <w:sz w:val="11"/>
                              </w:rPr>
                              <w:t xml:space="preserve"> </w:t>
                            </w:r>
                            <w:r>
                              <w:rPr>
                                <w:b/>
                                <w:color w:val="FFFFFF"/>
                                <w:spacing w:val="-4"/>
                                <w:sz w:val="11"/>
                              </w:rPr>
                              <w:t>Life</w:t>
                            </w:r>
                          </w:p>
                        </w:tc>
                      </w:tr>
                      <w:tr w:rsidR="00CC3A01">
                        <w:trPr>
                          <w:trHeight w:val="141"/>
                        </w:trPr>
                        <w:tc>
                          <w:tcPr>
                            <w:tcW w:w="10260"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Abandoned</w:t>
                            </w:r>
                            <w:r>
                              <w:rPr>
                                <w:b/>
                                <w:spacing w:val="1"/>
                                <w:sz w:val="11"/>
                              </w:rPr>
                              <w:t xml:space="preserve"> </w:t>
                            </w:r>
                            <w:r>
                              <w:rPr>
                                <w:b/>
                                <w:spacing w:val="-2"/>
                                <w:sz w:val="11"/>
                              </w:rPr>
                              <w:t>Vehicles</w:t>
                            </w:r>
                          </w:p>
                        </w:tc>
                      </w:tr>
                    </w:tbl>
                    <w:p w:rsidR="00CC3A01" w:rsidRDefault="00CC3A01">
                      <w:pPr>
                        <w:pStyle w:val="BodyText"/>
                      </w:pPr>
                    </w:p>
                  </w:txbxContent>
                </v:textbox>
                <w10:wrap anchorx="page" anchory="page"/>
              </v:shape>
            </w:pict>
          </mc:Fallback>
        </mc:AlternateContent>
      </w:r>
    </w:p>
    <w:tbl>
      <w:tblPr>
        <w:tblW w:w="0" w:type="auto"/>
        <w:tblInd w:w="117" w:type="dxa"/>
        <w:tblLayout w:type="fixed"/>
        <w:tblCellMar>
          <w:left w:w="0" w:type="dxa"/>
          <w:right w:w="0" w:type="dxa"/>
        </w:tblCellMar>
        <w:tblLook w:val="01E0" w:firstRow="1" w:lastRow="1" w:firstColumn="1" w:lastColumn="1" w:noHBand="0" w:noVBand="0"/>
      </w:tblPr>
      <w:tblGrid>
        <w:gridCol w:w="5118"/>
        <w:gridCol w:w="1282"/>
        <w:gridCol w:w="1144"/>
        <w:gridCol w:w="1000"/>
        <w:gridCol w:w="693"/>
        <w:gridCol w:w="347"/>
        <w:gridCol w:w="671"/>
      </w:tblGrid>
      <w:tr w:rsidR="00CC3A01">
        <w:trPr>
          <w:trHeight w:val="112"/>
        </w:trPr>
        <w:tc>
          <w:tcPr>
            <w:tcW w:w="5118" w:type="dxa"/>
            <w:tcBorders>
              <w:bottom w:val="single" w:sz="2" w:space="0" w:color="000000"/>
            </w:tcBorders>
          </w:tcPr>
          <w:p w:rsidR="00CC3A01" w:rsidRDefault="00B75A65">
            <w:pPr>
              <w:pStyle w:val="TableParagraph"/>
              <w:spacing w:before="0" w:line="93" w:lineRule="exact"/>
              <w:ind w:left="326"/>
              <w:jc w:val="left"/>
              <w:rPr>
                <w:sz w:val="11"/>
              </w:rPr>
            </w:pPr>
            <w:r>
              <w:rPr>
                <w:sz w:val="11"/>
              </w:rPr>
              <w:t>2108</w:t>
            </w:r>
            <w:r>
              <w:rPr>
                <w:spacing w:val="-3"/>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4"/>
                <w:sz w:val="11"/>
              </w:rPr>
              <w:t xml:space="preserve"> </w:t>
            </w:r>
            <w:r>
              <w:rPr>
                <w:sz w:val="11"/>
              </w:rPr>
              <w:t>10m2</w:t>
            </w:r>
            <w:r>
              <w:rPr>
                <w:spacing w:val="-2"/>
                <w:sz w:val="11"/>
              </w:rPr>
              <w:t xml:space="preserve"> </w:t>
            </w:r>
            <w:r>
              <w:rPr>
                <w:sz w:val="11"/>
              </w:rPr>
              <w:t>Bitumen</w:t>
            </w:r>
            <w:r>
              <w:rPr>
                <w:spacing w:val="-3"/>
                <w:sz w:val="11"/>
              </w:rPr>
              <w:t xml:space="preserve"> </w:t>
            </w:r>
            <w:r>
              <w:rPr>
                <w:spacing w:val="-5"/>
                <w:sz w:val="11"/>
              </w:rPr>
              <w:t>Rd</w:t>
            </w:r>
          </w:p>
        </w:tc>
        <w:tc>
          <w:tcPr>
            <w:tcW w:w="1282" w:type="dxa"/>
            <w:tcBorders>
              <w:bottom w:val="single" w:sz="2" w:space="0" w:color="000000"/>
            </w:tcBorders>
          </w:tcPr>
          <w:p w:rsidR="00CC3A01" w:rsidRDefault="00B75A65">
            <w:pPr>
              <w:pStyle w:val="TableParagraph"/>
              <w:spacing w:before="0" w:line="93"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0" w:line="93" w:lineRule="exact"/>
              <w:ind w:left="331" w:right="134"/>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0" w:line="93" w:lineRule="exact"/>
              <w:ind w:left="110" w:right="56"/>
              <w:jc w:val="center"/>
              <w:rPr>
                <w:b/>
                <w:sz w:val="11"/>
              </w:rPr>
            </w:pPr>
            <w:r>
              <w:rPr>
                <w:b/>
                <w:spacing w:val="-10"/>
                <w:sz w:val="11"/>
              </w:rPr>
              <w:t>-</w:t>
            </w:r>
          </w:p>
        </w:tc>
        <w:tc>
          <w:tcPr>
            <w:tcW w:w="693" w:type="dxa"/>
            <w:tcBorders>
              <w:bottom w:val="single" w:sz="2" w:space="0" w:color="000000"/>
            </w:tcBorders>
          </w:tcPr>
          <w:p w:rsidR="00CC3A01" w:rsidRDefault="00B75A65">
            <w:pPr>
              <w:pStyle w:val="TableParagraph"/>
              <w:spacing w:before="0" w:line="93" w:lineRule="exact"/>
              <w:ind w:right="35"/>
              <w:rPr>
                <w:sz w:val="11"/>
              </w:rPr>
            </w:pPr>
            <w:r>
              <w:rPr>
                <w:spacing w:val="-2"/>
                <w:sz w:val="11"/>
              </w:rPr>
              <w:t>234.30</w:t>
            </w:r>
          </w:p>
        </w:tc>
        <w:tc>
          <w:tcPr>
            <w:tcW w:w="347" w:type="dxa"/>
            <w:tcBorders>
              <w:bottom w:val="single" w:sz="2" w:space="0" w:color="000000"/>
            </w:tcBorders>
          </w:tcPr>
          <w:p w:rsidR="00CC3A01" w:rsidRDefault="00CC3A01">
            <w:pPr>
              <w:pStyle w:val="TableParagraph"/>
              <w:spacing w:before="0"/>
              <w:jc w:val="left"/>
              <w:rPr>
                <w:rFonts w:ascii="Times New Roman"/>
                <w:sz w:val="6"/>
              </w:rPr>
            </w:pPr>
          </w:p>
        </w:tc>
        <w:tc>
          <w:tcPr>
            <w:tcW w:w="671" w:type="dxa"/>
            <w:tcBorders>
              <w:bottom w:val="single" w:sz="2" w:space="0" w:color="000000"/>
            </w:tcBorders>
          </w:tcPr>
          <w:p w:rsidR="00CC3A01" w:rsidRDefault="00B75A65">
            <w:pPr>
              <w:pStyle w:val="TableParagraph"/>
              <w:spacing w:before="0" w:line="93" w:lineRule="exact"/>
              <w:ind w:right="19"/>
              <w:rPr>
                <w:sz w:val="11"/>
              </w:rPr>
            </w:pPr>
            <w:r>
              <w:rPr>
                <w:spacing w:val="-2"/>
                <w:sz w:val="11"/>
              </w:rPr>
              <w:t>(234.30)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2109</w:t>
            </w:r>
            <w:r>
              <w:rPr>
                <w:spacing w:val="-3"/>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4"/>
                <w:sz w:val="11"/>
              </w:rPr>
              <w:t xml:space="preserve"> </w:t>
            </w:r>
            <w:r>
              <w:rPr>
                <w:sz w:val="11"/>
              </w:rPr>
              <w:t>50m2</w:t>
            </w:r>
            <w:r>
              <w:rPr>
                <w:spacing w:val="-2"/>
                <w:sz w:val="11"/>
              </w:rPr>
              <w:t xml:space="preserve"> </w:t>
            </w:r>
            <w:r>
              <w:rPr>
                <w:sz w:val="11"/>
              </w:rPr>
              <w:t>Bitumen</w:t>
            </w:r>
            <w:r>
              <w:rPr>
                <w:spacing w:val="-3"/>
                <w:sz w:val="11"/>
              </w:rPr>
              <w:t xml:space="preserve"> </w:t>
            </w:r>
            <w:r>
              <w:rPr>
                <w:spacing w:val="-5"/>
                <w:sz w:val="11"/>
              </w:rPr>
              <w:t>Rd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6"/>
              <w:jc w:val="center"/>
              <w:rPr>
                <w:b/>
                <w:sz w:val="11"/>
              </w:rPr>
            </w:pP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157.30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(157.30)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2110</w:t>
            </w:r>
            <w:r>
              <w:rPr>
                <w:spacing w:val="-4"/>
                <w:sz w:val="11"/>
              </w:rPr>
              <w:t xml:space="preserve"> </w:t>
            </w:r>
            <w:r>
              <w:rPr>
                <w:sz w:val="11"/>
              </w:rPr>
              <w:t>-</w:t>
            </w:r>
            <w:r>
              <w:rPr>
                <w:spacing w:val="-4"/>
                <w:sz w:val="11"/>
              </w:rPr>
              <w:t xml:space="preserve"> </w:t>
            </w:r>
            <w:r>
              <w:rPr>
                <w:sz w:val="11"/>
              </w:rPr>
              <w:t>&gt;</w:t>
            </w:r>
            <w:r>
              <w:rPr>
                <w:spacing w:val="-3"/>
                <w:sz w:val="11"/>
              </w:rPr>
              <w:t xml:space="preserve"> </w:t>
            </w:r>
            <w:r>
              <w:rPr>
                <w:sz w:val="11"/>
              </w:rPr>
              <w:t>than</w:t>
            </w:r>
            <w:r>
              <w:rPr>
                <w:spacing w:val="-4"/>
                <w:sz w:val="11"/>
              </w:rPr>
              <w:t xml:space="preserve"> </w:t>
            </w:r>
            <w:r>
              <w:rPr>
                <w:sz w:val="11"/>
              </w:rPr>
              <w:t>50m2</w:t>
            </w:r>
            <w:r>
              <w:rPr>
                <w:spacing w:val="-4"/>
                <w:sz w:val="11"/>
              </w:rPr>
              <w:t xml:space="preserve"> </w:t>
            </w:r>
            <w:r>
              <w:rPr>
                <w:sz w:val="11"/>
              </w:rPr>
              <w:t>Bitumen</w:t>
            </w:r>
            <w:r>
              <w:rPr>
                <w:spacing w:val="-2"/>
                <w:sz w:val="11"/>
              </w:rPr>
              <w:t xml:space="preserve"> </w:t>
            </w:r>
            <w:r>
              <w:rPr>
                <w:spacing w:val="-5"/>
                <w:sz w:val="11"/>
              </w:rPr>
              <w:t>Rd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6"/>
              <w:jc w:val="center"/>
              <w:rPr>
                <w:b/>
                <w:sz w:val="11"/>
              </w:rPr>
            </w:pP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125.60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(125.60)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2795</w:t>
            </w:r>
            <w:r>
              <w:rPr>
                <w:spacing w:val="-4"/>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5"/>
                <w:sz w:val="11"/>
              </w:rPr>
              <w:t xml:space="preserve"> </w:t>
            </w:r>
            <w:r>
              <w:rPr>
                <w:sz w:val="11"/>
              </w:rPr>
              <w:t>10m2</w:t>
            </w:r>
            <w:r>
              <w:rPr>
                <w:spacing w:val="-2"/>
                <w:sz w:val="11"/>
              </w:rPr>
              <w:t xml:space="preserve"> </w:t>
            </w:r>
            <w:r>
              <w:rPr>
                <w:sz w:val="11"/>
              </w:rPr>
              <w:t>Concrete</w:t>
            </w:r>
            <w:r>
              <w:rPr>
                <w:spacing w:val="-3"/>
                <w:sz w:val="11"/>
              </w:rPr>
              <w:t xml:space="preserve"> </w:t>
            </w:r>
            <w:r>
              <w:rPr>
                <w:sz w:val="11"/>
              </w:rPr>
              <w:t>Path</w:t>
            </w:r>
            <w:r>
              <w:rPr>
                <w:spacing w:val="-4"/>
                <w:sz w:val="11"/>
              </w:rPr>
              <w:t xml:space="preserve"> </w:t>
            </w:r>
            <w:r>
              <w:rPr>
                <w:sz w:val="11"/>
              </w:rPr>
              <w:t>-</w:t>
            </w:r>
            <w:r>
              <w:rPr>
                <w:spacing w:val="-2"/>
                <w:sz w:val="11"/>
              </w:rPr>
              <w:t xml:space="preserve"> </w:t>
            </w:r>
            <w:r>
              <w:rPr>
                <w:sz w:val="11"/>
              </w:rPr>
              <w:t>150mm</w:t>
            </w:r>
            <w:r>
              <w:rPr>
                <w:spacing w:val="-2"/>
                <w:sz w:val="11"/>
              </w:rPr>
              <w:t xml:space="preserve"> Industrial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6"/>
              <w:jc w:val="center"/>
              <w:rPr>
                <w:b/>
                <w:sz w:val="11"/>
              </w:rPr>
            </w:pP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251.30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(251.30)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2798</w:t>
            </w:r>
            <w:r>
              <w:rPr>
                <w:spacing w:val="-4"/>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5"/>
                <w:sz w:val="11"/>
              </w:rPr>
              <w:t xml:space="preserve"> </w:t>
            </w:r>
            <w:r>
              <w:rPr>
                <w:sz w:val="11"/>
              </w:rPr>
              <w:t>50m2</w:t>
            </w:r>
            <w:r>
              <w:rPr>
                <w:spacing w:val="-2"/>
                <w:sz w:val="11"/>
              </w:rPr>
              <w:t xml:space="preserve"> </w:t>
            </w:r>
            <w:r>
              <w:rPr>
                <w:sz w:val="11"/>
              </w:rPr>
              <w:t>Concrete</w:t>
            </w:r>
            <w:r>
              <w:rPr>
                <w:spacing w:val="-3"/>
                <w:sz w:val="11"/>
              </w:rPr>
              <w:t xml:space="preserve"> </w:t>
            </w:r>
            <w:r>
              <w:rPr>
                <w:sz w:val="11"/>
              </w:rPr>
              <w:t>Path</w:t>
            </w:r>
            <w:r>
              <w:rPr>
                <w:spacing w:val="-4"/>
                <w:sz w:val="11"/>
              </w:rPr>
              <w:t xml:space="preserve"> </w:t>
            </w:r>
            <w:r>
              <w:rPr>
                <w:sz w:val="11"/>
              </w:rPr>
              <w:t>-</w:t>
            </w:r>
            <w:r>
              <w:rPr>
                <w:spacing w:val="-2"/>
                <w:sz w:val="11"/>
              </w:rPr>
              <w:t xml:space="preserve"> </w:t>
            </w:r>
            <w:r>
              <w:rPr>
                <w:sz w:val="11"/>
              </w:rPr>
              <w:t>150mm</w:t>
            </w:r>
            <w:r>
              <w:rPr>
                <w:spacing w:val="-2"/>
                <w:sz w:val="11"/>
              </w:rPr>
              <w:t xml:space="preserve"> Industrial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6"/>
              <w:jc w:val="center"/>
              <w:rPr>
                <w:b/>
                <w:sz w:val="11"/>
              </w:rPr>
            </w:pP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248.10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(248.10)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2801</w:t>
            </w:r>
            <w:r>
              <w:rPr>
                <w:spacing w:val="-4"/>
                <w:sz w:val="11"/>
              </w:rPr>
              <w:t xml:space="preserve"> </w:t>
            </w:r>
            <w:r>
              <w:rPr>
                <w:sz w:val="11"/>
              </w:rPr>
              <w:t>-</w:t>
            </w:r>
            <w:r>
              <w:rPr>
                <w:spacing w:val="-4"/>
                <w:sz w:val="11"/>
              </w:rPr>
              <w:t xml:space="preserve"> </w:t>
            </w:r>
            <w:r>
              <w:rPr>
                <w:sz w:val="11"/>
              </w:rPr>
              <w:t>&gt;</w:t>
            </w:r>
            <w:r>
              <w:rPr>
                <w:spacing w:val="-2"/>
                <w:sz w:val="11"/>
              </w:rPr>
              <w:t xml:space="preserve"> </w:t>
            </w:r>
            <w:r>
              <w:rPr>
                <w:sz w:val="11"/>
              </w:rPr>
              <w:t>50m2</w:t>
            </w:r>
            <w:r>
              <w:rPr>
                <w:spacing w:val="-4"/>
                <w:sz w:val="11"/>
              </w:rPr>
              <w:t xml:space="preserve"> </w:t>
            </w:r>
            <w:r>
              <w:rPr>
                <w:sz w:val="11"/>
              </w:rPr>
              <w:t>Concrete</w:t>
            </w:r>
            <w:r>
              <w:rPr>
                <w:spacing w:val="-3"/>
                <w:sz w:val="11"/>
              </w:rPr>
              <w:t xml:space="preserve"> </w:t>
            </w:r>
            <w:r>
              <w:rPr>
                <w:sz w:val="11"/>
              </w:rPr>
              <w:t>Path</w:t>
            </w:r>
            <w:r>
              <w:rPr>
                <w:spacing w:val="-4"/>
                <w:sz w:val="11"/>
              </w:rPr>
              <w:t xml:space="preserve"> </w:t>
            </w:r>
            <w:r>
              <w:rPr>
                <w:sz w:val="11"/>
              </w:rPr>
              <w:t>-</w:t>
            </w:r>
            <w:r>
              <w:rPr>
                <w:spacing w:val="-3"/>
                <w:sz w:val="11"/>
              </w:rPr>
              <w:t xml:space="preserve"> </w:t>
            </w:r>
            <w:r>
              <w:rPr>
                <w:sz w:val="11"/>
              </w:rPr>
              <w:t>150mm</w:t>
            </w:r>
            <w:r>
              <w:rPr>
                <w:spacing w:val="-2"/>
                <w:sz w:val="11"/>
              </w:rPr>
              <w:t xml:space="preserve"> Industrial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6"/>
              <w:jc w:val="center"/>
              <w:rPr>
                <w:b/>
                <w:sz w:val="11"/>
              </w:rPr>
            </w:pP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238.60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(238.60)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4471C4"/>
          </w:tcPr>
          <w:p w:rsidR="00CC3A01" w:rsidRDefault="00CC3A01">
            <w:pPr>
              <w:pStyle w:val="TableParagraph"/>
              <w:spacing w:before="0"/>
              <w:jc w:val="left"/>
              <w:rPr>
                <w:rFonts w:ascii="Times New Roman"/>
                <w:sz w:val="8"/>
              </w:rPr>
            </w:pPr>
          </w:p>
        </w:tc>
        <w:tc>
          <w:tcPr>
            <w:tcW w:w="1282" w:type="dxa"/>
            <w:shd w:val="clear" w:color="auto" w:fill="4471C4"/>
          </w:tcPr>
          <w:p w:rsidR="00CC3A01" w:rsidRDefault="00CC3A01">
            <w:pPr>
              <w:pStyle w:val="TableParagraph"/>
              <w:spacing w:before="0"/>
              <w:jc w:val="left"/>
              <w:rPr>
                <w:rFonts w:ascii="Times New Roman"/>
                <w:sz w:val="8"/>
              </w:rPr>
            </w:pPr>
          </w:p>
        </w:tc>
        <w:tc>
          <w:tcPr>
            <w:tcW w:w="1144" w:type="dxa"/>
            <w:shd w:val="clear" w:color="auto" w:fill="4471C4"/>
          </w:tcPr>
          <w:p w:rsidR="00CC3A01" w:rsidRDefault="00CC3A01">
            <w:pPr>
              <w:pStyle w:val="TableParagraph"/>
              <w:spacing w:before="0"/>
              <w:jc w:val="left"/>
              <w:rPr>
                <w:rFonts w:ascii="Times New Roman"/>
                <w:sz w:val="8"/>
              </w:rPr>
            </w:pPr>
          </w:p>
        </w:tc>
        <w:tc>
          <w:tcPr>
            <w:tcW w:w="1000" w:type="dxa"/>
            <w:shd w:val="clear" w:color="auto" w:fill="4471C4"/>
          </w:tcPr>
          <w:p w:rsidR="00CC3A01" w:rsidRDefault="00CC3A01">
            <w:pPr>
              <w:pStyle w:val="TableParagraph"/>
              <w:spacing w:before="0"/>
              <w:jc w:val="left"/>
              <w:rPr>
                <w:rFonts w:ascii="Times New Roman"/>
                <w:sz w:val="8"/>
              </w:rPr>
            </w:pPr>
          </w:p>
        </w:tc>
        <w:tc>
          <w:tcPr>
            <w:tcW w:w="693" w:type="dxa"/>
            <w:shd w:val="clear" w:color="auto" w:fill="4471C4"/>
          </w:tcPr>
          <w:p w:rsidR="00CC3A01" w:rsidRDefault="00CC3A01">
            <w:pPr>
              <w:pStyle w:val="TableParagraph"/>
              <w:spacing w:before="0"/>
              <w:jc w:val="left"/>
              <w:rPr>
                <w:rFonts w:ascii="Times New Roman"/>
                <w:sz w:val="8"/>
              </w:rPr>
            </w:pPr>
          </w:p>
        </w:tc>
        <w:tc>
          <w:tcPr>
            <w:tcW w:w="347" w:type="dxa"/>
            <w:shd w:val="clear" w:color="auto" w:fill="4471C4"/>
          </w:tcPr>
          <w:p w:rsidR="00CC3A01" w:rsidRDefault="00CC3A01">
            <w:pPr>
              <w:pStyle w:val="TableParagraph"/>
              <w:spacing w:before="0"/>
              <w:jc w:val="left"/>
              <w:rPr>
                <w:rFonts w:ascii="Times New Roman"/>
                <w:sz w:val="8"/>
              </w:rPr>
            </w:pPr>
          </w:p>
        </w:tc>
        <w:tc>
          <w:tcPr>
            <w:tcW w:w="671" w:type="dxa"/>
            <w:shd w:val="clear" w:color="auto" w:fill="4471C4"/>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sz w:val="11"/>
              </w:rPr>
              <w:t>Abandoned</w:t>
            </w:r>
            <w:r>
              <w:rPr>
                <w:spacing w:val="-3"/>
                <w:sz w:val="11"/>
              </w:rPr>
              <w:t xml:space="preserve"> </w:t>
            </w:r>
            <w:r>
              <w:rPr>
                <w:sz w:val="11"/>
              </w:rPr>
              <w:t>Vehicles</w:t>
            </w:r>
            <w:r>
              <w:rPr>
                <w:spacing w:val="-3"/>
                <w:sz w:val="11"/>
              </w:rPr>
              <w:t xml:space="preserve"> </w:t>
            </w:r>
            <w:r>
              <w:rPr>
                <w:sz w:val="11"/>
              </w:rPr>
              <w:t>-</w:t>
            </w:r>
            <w:r>
              <w:rPr>
                <w:spacing w:val="-2"/>
                <w:sz w:val="11"/>
              </w:rPr>
              <w:t xml:space="preserve"> </w:t>
            </w:r>
            <w:r>
              <w:rPr>
                <w:sz w:val="11"/>
              </w:rPr>
              <w:t>Impound</w:t>
            </w:r>
            <w:r>
              <w:rPr>
                <w:spacing w:val="-4"/>
                <w:sz w:val="11"/>
              </w:rPr>
              <w:t xml:space="preserve"> </w:t>
            </w:r>
            <w:r>
              <w:rPr>
                <w:sz w:val="11"/>
              </w:rPr>
              <w:t>Release</w:t>
            </w:r>
            <w:r>
              <w:rPr>
                <w:spacing w:val="-3"/>
                <w:sz w:val="11"/>
              </w:rPr>
              <w:t xml:space="preserve"> </w:t>
            </w:r>
            <w:r>
              <w:rPr>
                <w:sz w:val="11"/>
              </w:rPr>
              <w:t>Fee</w:t>
            </w:r>
            <w:r>
              <w:rPr>
                <w:spacing w:val="-2"/>
                <w:sz w:val="11"/>
              </w:rPr>
              <w:t xml:space="preserve"> </w:t>
            </w:r>
            <w:r>
              <w:rPr>
                <w:sz w:val="11"/>
              </w:rPr>
              <w:t>-</w:t>
            </w:r>
            <w:r>
              <w:rPr>
                <w:spacing w:val="-3"/>
                <w:sz w:val="11"/>
              </w:rPr>
              <w:t xml:space="preserve"> </w:t>
            </w:r>
            <w:r>
              <w:rPr>
                <w:sz w:val="11"/>
              </w:rPr>
              <w:t>Motor</w:t>
            </w:r>
            <w:r>
              <w:rPr>
                <w:spacing w:val="-3"/>
                <w:sz w:val="11"/>
              </w:rPr>
              <w:t xml:space="preserve"> </w:t>
            </w:r>
            <w:r>
              <w:rPr>
                <w:sz w:val="11"/>
              </w:rPr>
              <w:t>Cycles</w:t>
            </w:r>
            <w:r>
              <w:rPr>
                <w:spacing w:val="-3"/>
                <w:sz w:val="11"/>
              </w:rPr>
              <w:t xml:space="preserve"> </w:t>
            </w:r>
            <w:r>
              <w:rPr>
                <w:sz w:val="11"/>
              </w:rPr>
              <w:t>&amp;</w:t>
            </w:r>
            <w:r>
              <w:rPr>
                <w:spacing w:val="-3"/>
                <w:sz w:val="11"/>
              </w:rPr>
              <w:t xml:space="preserve"> </w:t>
            </w:r>
            <w:r>
              <w:rPr>
                <w:spacing w:val="-2"/>
                <w:sz w:val="11"/>
              </w:rPr>
              <w:t>Vehicles</w:t>
            </w:r>
          </w:p>
        </w:tc>
        <w:tc>
          <w:tcPr>
            <w:tcW w:w="1282" w:type="dxa"/>
            <w:tcBorders>
              <w:bottom w:val="single" w:sz="2" w:space="0" w:color="000000"/>
            </w:tcBorders>
          </w:tcPr>
          <w:p w:rsidR="00CC3A01" w:rsidRDefault="00B75A65">
            <w:pPr>
              <w:pStyle w:val="TableParagraph"/>
              <w:spacing w:before="9" w:line="115"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4"/>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106"/>
              <w:jc w:val="center"/>
              <w:rPr>
                <w:b/>
                <w:sz w:val="11"/>
              </w:rPr>
            </w:pPr>
            <w:r>
              <w:rPr>
                <w:b/>
                <w:spacing w:val="-2"/>
                <w:sz w:val="11"/>
              </w:rPr>
              <w:t>367.00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355.00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2"/>
                <w:sz w:val="11"/>
              </w:rPr>
              <w:t>12.00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1216"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52" name="Graphic 552"/>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53" name="Graphic 553"/>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227D72" id="Group 551" o:spid="_x0000_s1026" style="position:absolute;margin-left:0;margin-top:-7.4pt;width:513pt;height:7.45pt;z-index:-42635264;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">
                      <v:shape id="Graphic 552"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" path="m6509004,94488l,94488,,,6509004,r,94488xe" fillcolor="#bebebe" stroked="f">
                        <v:path arrowok="t"/>
                      </v:shape>
                      <v:shape id="Graphic 553"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" path="m6515113,92964l,92964r,1524l6515113,94488r,-1524xem6515113,l,,,1524r6515113,l6515113,xe" fillcolor="black" stroked="f">
                        <v:path arrowok="t"/>
                      </v:shape>
                    </v:group>
                  </w:pict>
                </mc:Fallback>
              </mc:AlternateContent>
            </w:r>
            <w:r>
              <w:rPr>
                <w:sz w:val="11"/>
              </w:rPr>
              <w:t>Home,</w:t>
            </w:r>
            <w:r>
              <w:rPr>
                <w:spacing w:val="-3"/>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
                <w:sz w:val="11"/>
              </w:rPr>
              <w:t xml:space="preserve"> </w:t>
            </w:r>
            <w:r>
              <w:rPr>
                <w:sz w:val="11"/>
              </w:rPr>
              <w:t>Agency</w:t>
            </w:r>
            <w:r>
              <w:rPr>
                <w:spacing w:val="-3"/>
                <w:sz w:val="11"/>
              </w:rPr>
              <w:t xml:space="preserve"> </w:t>
            </w:r>
            <w:r>
              <w:rPr>
                <w:sz w:val="11"/>
              </w:rPr>
              <w:t>-</w:t>
            </w:r>
            <w:r>
              <w:rPr>
                <w:spacing w:val="-2"/>
                <w:sz w:val="11"/>
              </w:rPr>
              <w:t xml:space="preserve"> </w:t>
            </w:r>
            <w:r>
              <w:rPr>
                <w:sz w:val="11"/>
              </w:rPr>
              <w:t>Evening</w:t>
            </w:r>
            <w:r>
              <w:rPr>
                <w:spacing w:val="-1"/>
                <w:sz w:val="11"/>
              </w:rPr>
              <w:t xml:space="preserve"> </w:t>
            </w:r>
            <w:r>
              <w:rPr>
                <w:sz w:val="11"/>
              </w:rPr>
              <w:t>/</w:t>
            </w:r>
            <w:r>
              <w:rPr>
                <w:spacing w:val="-1"/>
                <w:sz w:val="11"/>
              </w:rPr>
              <w:t xml:space="preserve"> </w:t>
            </w:r>
            <w:r>
              <w:rPr>
                <w:spacing w:val="-2"/>
                <w:sz w:val="11"/>
              </w:rPr>
              <w:t>Saturday</w:t>
            </w:r>
          </w:p>
        </w:tc>
        <w:tc>
          <w:tcPr>
            <w:tcW w:w="1282" w:type="dxa"/>
            <w:tcBorders>
              <w:bottom w:val="single" w:sz="2" w:space="0" w:color="000000"/>
            </w:tcBorders>
          </w:tcPr>
          <w:p w:rsidR="00CC3A01" w:rsidRDefault="00B75A65">
            <w:pPr>
              <w:pStyle w:val="TableParagraph"/>
              <w:spacing w:before="9" w:line="115"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right="343"/>
              <w:rPr>
                <w:sz w:val="11"/>
              </w:rPr>
            </w:pPr>
            <w:r>
              <w:rPr>
                <w:spacing w:val="-4"/>
                <w:sz w:val="11"/>
              </w:rPr>
              <w:t>8.64</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95.00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92.00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3.00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
                <w:sz w:val="11"/>
              </w:rPr>
              <w:t xml:space="preserve"> </w:t>
            </w:r>
            <w:r>
              <w:rPr>
                <w:sz w:val="11"/>
              </w:rPr>
              <w:t>Agency</w:t>
            </w:r>
            <w:r>
              <w:rPr>
                <w:spacing w:val="-3"/>
                <w:sz w:val="11"/>
              </w:rPr>
              <w:t xml:space="preserve"> </w:t>
            </w:r>
            <w:r>
              <w:rPr>
                <w:sz w:val="11"/>
              </w:rPr>
              <w:t>-</w:t>
            </w:r>
            <w:r>
              <w:rPr>
                <w:spacing w:val="-1"/>
                <w:sz w:val="11"/>
              </w:rPr>
              <w:t xml:space="preserve"> </w:t>
            </w:r>
            <w:r>
              <w:rPr>
                <w:spacing w:val="-2"/>
                <w:sz w:val="11"/>
              </w:rPr>
              <w:t>Normal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44"/>
              <w:rPr>
                <w:sz w:val="11"/>
              </w:rPr>
            </w:pPr>
            <w:r>
              <w:rPr>
                <w:spacing w:val="-4"/>
                <w:sz w:val="11"/>
              </w:rPr>
              <w:t>6.64</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70.80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2.20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2"/>
                <w:sz w:val="11"/>
              </w:rPr>
              <w:t xml:space="preserve"> </w:t>
            </w:r>
            <w:r>
              <w:rPr>
                <w:sz w:val="11"/>
              </w:rPr>
              <w:t>Care</w:t>
            </w:r>
            <w:r>
              <w:rPr>
                <w:spacing w:val="-2"/>
                <w:sz w:val="11"/>
              </w:rPr>
              <w:t xml:space="preserve"> </w:t>
            </w:r>
            <w:r>
              <w:rPr>
                <w:sz w:val="11"/>
              </w:rPr>
              <w:t>Agency</w:t>
            </w:r>
            <w:r>
              <w:rPr>
                <w:spacing w:val="-3"/>
                <w:sz w:val="11"/>
              </w:rPr>
              <w:t xml:space="preserve"> </w:t>
            </w:r>
            <w:r>
              <w:rPr>
                <w:sz w:val="11"/>
              </w:rPr>
              <w:t>-</w:t>
            </w:r>
            <w:r>
              <w:rPr>
                <w:spacing w:val="-2"/>
                <w:sz w:val="11"/>
              </w:rPr>
              <w:t xml:space="preserve"> </w:t>
            </w:r>
            <w:r>
              <w:rPr>
                <w:sz w:val="11"/>
              </w:rPr>
              <w:t>Public</w:t>
            </w:r>
            <w:r>
              <w:rPr>
                <w:spacing w:val="-2"/>
                <w:sz w:val="11"/>
              </w:rPr>
              <w:t xml:space="preserve"> Holiday</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43"/>
              <w:rPr>
                <w:sz w:val="11"/>
              </w:rPr>
            </w:pPr>
            <w:r>
              <w:rPr>
                <w:spacing w:val="-2"/>
                <w:sz w:val="11"/>
              </w:rPr>
              <w:t>12.64</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139.00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134.30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4.70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
                <w:sz w:val="11"/>
              </w:rPr>
              <w:t xml:space="preserve"> </w:t>
            </w:r>
            <w:r>
              <w:rPr>
                <w:sz w:val="11"/>
              </w:rPr>
              <w:t>Agency</w:t>
            </w:r>
            <w:r>
              <w:rPr>
                <w:spacing w:val="-3"/>
                <w:sz w:val="11"/>
              </w:rPr>
              <w:t xml:space="preserve"> </w:t>
            </w:r>
            <w:r>
              <w:rPr>
                <w:sz w:val="11"/>
              </w:rPr>
              <w:t>-</w:t>
            </w:r>
            <w:r>
              <w:rPr>
                <w:spacing w:val="-1"/>
                <w:sz w:val="11"/>
              </w:rPr>
              <w:t xml:space="preserve"> </w:t>
            </w:r>
            <w:r>
              <w:rPr>
                <w:spacing w:val="-2"/>
                <w:sz w:val="11"/>
              </w:rPr>
              <w:t>Sunday</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43"/>
              <w:rPr>
                <w:sz w:val="11"/>
              </w:rPr>
            </w:pPr>
            <w:r>
              <w:rPr>
                <w:spacing w:val="-2"/>
                <w:sz w:val="11"/>
              </w:rPr>
              <w:t>10.64</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117.00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113.20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3.80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1728"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55" name="Graphic 555"/>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56" name="Graphic 556"/>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9B489F" id="Group 554" o:spid="_x0000_s1026" style="position:absolute;margin-left:0;margin-top:-7.4pt;width:513pt;height:7.45pt;z-index:-42634752;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">
                      <v:shape id="Graphic 555"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" path="m6509004,94488l,94488,,,6509004,r,94488xe" fillcolor="#bebebe" stroked="f">
                        <v:path arrowok="t"/>
                      </v:shape>
                      <v:shape id="Graphic 556"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" path="m6515113,92964l,92964r,1524l6515113,94488r,-1524xem6515113,l,,,1524r6515113,l6515113,xe" fillcolor="black" stroked="f">
                        <v:path arrowok="t"/>
                      </v:shape>
                    </v:group>
                  </w:pict>
                </mc:Fallback>
              </mc:AlternateContent>
            </w:r>
            <w:r>
              <w:rPr>
                <w:sz w:val="11"/>
              </w:rPr>
              <w:t>A</w:t>
            </w:r>
            <w:r>
              <w:rPr>
                <w:spacing w:val="-3"/>
                <w:sz w:val="11"/>
              </w:rPr>
              <w:t xml:space="preserve"> </w:t>
            </w:r>
            <w:r>
              <w:rPr>
                <w:sz w:val="11"/>
              </w:rPr>
              <w:t>Frame</w:t>
            </w:r>
            <w:r>
              <w:rPr>
                <w:spacing w:val="-3"/>
                <w:sz w:val="11"/>
              </w:rPr>
              <w:t xml:space="preserve"> </w:t>
            </w:r>
            <w:r>
              <w:rPr>
                <w:sz w:val="11"/>
              </w:rPr>
              <w:t>Advertising</w:t>
            </w:r>
            <w:r>
              <w:rPr>
                <w:spacing w:val="-2"/>
                <w:sz w:val="11"/>
              </w:rPr>
              <w:t xml:space="preserve"> </w:t>
            </w:r>
            <w:r>
              <w:rPr>
                <w:sz w:val="11"/>
              </w:rPr>
              <w:t>Sign</w:t>
            </w:r>
            <w:r>
              <w:rPr>
                <w:spacing w:val="-4"/>
                <w:sz w:val="11"/>
              </w:rPr>
              <w:t xml:space="preserve"> </w:t>
            </w:r>
            <w:r>
              <w:rPr>
                <w:sz w:val="11"/>
              </w:rPr>
              <w:t>occupying</w:t>
            </w:r>
            <w:r>
              <w:rPr>
                <w:spacing w:val="-2"/>
                <w:sz w:val="11"/>
              </w:rPr>
              <w:t xml:space="preserve"> </w:t>
            </w:r>
            <w:r>
              <w:rPr>
                <w:sz w:val="11"/>
              </w:rPr>
              <w:t>footpath</w:t>
            </w:r>
            <w:r>
              <w:rPr>
                <w:spacing w:val="-5"/>
                <w:sz w:val="11"/>
              </w:rPr>
              <w:t xml:space="preserve"> </w:t>
            </w:r>
            <w:r>
              <w:rPr>
                <w:sz w:val="11"/>
              </w:rPr>
              <w:t>(can</w:t>
            </w:r>
            <w:r>
              <w:rPr>
                <w:spacing w:val="-4"/>
                <w:sz w:val="11"/>
              </w:rPr>
              <w:t xml:space="preserve"> </w:t>
            </w:r>
            <w:r>
              <w:rPr>
                <w:sz w:val="11"/>
              </w:rPr>
              <w:t>only</w:t>
            </w:r>
            <w:r>
              <w:rPr>
                <w:spacing w:val="-3"/>
                <w:sz w:val="11"/>
              </w:rPr>
              <w:t xml:space="preserve"> </w:t>
            </w:r>
            <w:r>
              <w:rPr>
                <w:sz w:val="11"/>
              </w:rPr>
              <w:t>be</w:t>
            </w:r>
            <w:r>
              <w:rPr>
                <w:spacing w:val="-2"/>
                <w:sz w:val="11"/>
              </w:rPr>
              <w:t xml:space="preserve"> </w:t>
            </w:r>
            <w:r>
              <w:rPr>
                <w:sz w:val="11"/>
              </w:rPr>
              <w:t>placed</w:t>
            </w:r>
            <w:r>
              <w:rPr>
                <w:spacing w:val="-3"/>
                <w:sz w:val="11"/>
              </w:rPr>
              <w:t xml:space="preserve"> </w:t>
            </w:r>
            <w:r>
              <w:rPr>
                <w:sz w:val="11"/>
              </w:rPr>
              <w:t>in</w:t>
            </w:r>
            <w:r>
              <w:rPr>
                <w:spacing w:val="-4"/>
                <w:sz w:val="11"/>
              </w:rPr>
              <w:t xml:space="preserve"> </w:t>
            </w:r>
            <w:r>
              <w:rPr>
                <w:sz w:val="11"/>
              </w:rPr>
              <w:t>a</w:t>
            </w:r>
            <w:r>
              <w:rPr>
                <w:spacing w:val="-4"/>
                <w:sz w:val="11"/>
              </w:rPr>
              <w:t xml:space="preserve"> </w:t>
            </w:r>
            <w:r>
              <w:rPr>
                <w:sz w:val="11"/>
              </w:rPr>
              <w:t>0-60km/h</w:t>
            </w:r>
            <w:r>
              <w:rPr>
                <w:spacing w:val="-5"/>
                <w:sz w:val="11"/>
              </w:rPr>
              <w:t xml:space="preserve"> </w:t>
            </w:r>
            <w:r>
              <w:rPr>
                <w:sz w:val="11"/>
              </w:rPr>
              <w:t>speed</w:t>
            </w:r>
            <w:r>
              <w:rPr>
                <w:spacing w:val="-3"/>
                <w:sz w:val="11"/>
              </w:rPr>
              <w:t xml:space="preserve"> </w:t>
            </w:r>
            <w:r>
              <w:rPr>
                <w:spacing w:val="-2"/>
                <w:sz w:val="11"/>
              </w:rPr>
              <w:t>zone)</w:t>
            </w:r>
          </w:p>
        </w:tc>
        <w:tc>
          <w:tcPr>
            <w:tcW w:w="1282" w:type="dxa"/>
            <w:tcBorders>
              <w:bottom w:val="single" w:sz="2" w:space="0" w:color="000000"/>
            </w:tcBorders>
          </w:tcPr>
          <w:p w:rsidR="00CC3A01" w:rsidRDefault="00B75A65">
            <w:pPr>
              <w:pStyle w:val="TableParagraph"/>
              <w:spacing w:before="9" w:line="115"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4"/>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106"/>
              <w:jc w:val="center"/>
              <w:rPr>
                <w:b/>
                <w:sz w:val="11"/>
              </w:rPr>
            </w:pPr>
            <w:r>
              <w:rPr>
                <w:b/>
                <w:spacing w:val="-2"/>
                <w:sz w:val="11"/>
              </w:rPr>
              <w:t>217.00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210.00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7.00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Alfresco</w:t>
            </w:r>
            <w:r>
              <w:rPr>
                <w:spacing w:val="-4"/>
                <w:sz w:val="11"/>
              </w:rPr>
              <w:t xml:space="preserve"> </w:t>
            </w:r>
            <w:r>
              <w:rPr>
                <w:sz w:val="11"/>
              </w:rPr>
              <w:t>Dining</w:t>
            </w:r>
            <w:r>
              <w:rPr>
                <w:spacing w:val="-2"/>
                <w:sz w:val="11"/>
              </w:rPr>
              <w:t xml:space="preserve"> </w:t>
            </w:r>
            <w:r>
              <w:rPr>
                <w:sz w:val="11"/>
              </w:rPr>
              <w:t>Application</w:t>
            </w:r>
            <w:r>
              <w:rPr>
                <w:spacing w:val="-2"/>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45.00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90.00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(45.00)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Alfresco</w:t>
            </w:r>
            <w:r>
              <w:rPr>
                <w:spacing w:val="-4"/>
                <w:sz w:val="11"/>
              </w:rPr>
              <w:t xml:space="preserve"> </w:t>
            </w:r>
            <w:r>
              <w:rPr>
                <w:sz w:val="11"/>
              </w:rPr>
              <w:t>Dining</w:t>
            </w:r>
            <w:r>
              <w:rPr>
                <w:spacing w:val="-1"/>
                <w:sz w:val="11"/>
              </w:rPr>
              <w:t xml:space="preserve"> </w:t>
            </w:r>
            <w:r>
              <w:rPr>
                <w:sz w:val="11"/>
              </w:rPr>
              <w:t>Chair</w:t>
            </w:r>
            <w:r>
              <w:rPr>
                <w:spacing w:val="-2"/>
                <w:sz w:val="11"/>
              </w:rPr>
              <w:t xml:space="preserve"> </w:t>
            </w:r>
            <w:r>
              <w:rPr>
                <w:sz w:val="11"/>
              </w:rPr>
              <w:t>Fee</w:t>
            </w:r>
            <w:r>
              <w:rPr>
                <w:spacing w:val="-2"/>
                <w:sz w:val="11"/>
              </w:rPr>
              <w:t xml:space="preserve"> </w:t>
            </w:r>
            <w:r>
              <w:rPr>
                <w:sz w:val="11"/>
              </w:rPr>
              <w:t>(Central</w:t>
            </w:r>
            <w:r>
              <w:rPr>
                <w:spacing w:val="-1"/>
                <w:sz w:val="11"/>
              </w:rPr>
              <w:t xml:space="preserve"> </w:t>
            </w:r>
            <w:r>
              <w:rPr>
                <w:sz w:val="11"/>
              </w:rPr>
              <w:t>Activity</w:t>
            </w:r>
            <w:r>
              <w:rPr>
                <w:spacing w:val="-2"/>
                <w:sz w:val="11"/>
              </w:rPr>
              <w:t xml:space="preserve"> </w:t>
            </w:r>
            <w:r>
              <w:rPr>
                <w:sz w:val="11"/>
              </w:rPr>
              <w:t>Area)</w:t>
            </w:r>
            <w:r>
              <w:rPr>
                <w:spacing w:val="-3"/>
                <w:sz w:val="11"/>
              </w:rPr>
              <w:t xml:space="preserve"> </w:t>
            </w:r>
            <w:r>
              <w:rPr>
                <w:sz w:val="11"/>
              </w:rPr>
              <w:t>-</w:t>
            </w:r>
            <w:r>
              <w:rPr>
                <w:spacing w:val="-2"/>
                <w:sz w:val="11"/>
              </w:rPr>
              <w:t xml:space="preserve"> </w:t>
            </w:r>
            <w:r>
              <w:rPr>
                <w:sz w:val="11"/>
              </w:rPr>
              <w:t>per</w:t>
            </w:r>
            <w:r>
              <w:rPr>
                <w:spacing w:val="-1"/>
                <w:sz w:val="11"/>
              </w:rPr>
              <w:t xml:space="preserve"> </w:t>
            </w:r>
            <w:r>
              <w:rPr>
                <w:spacing w:val="-2"/>
                <w:sz w:val="11"/>
              </w:rPr>
              <w:t>chair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20.00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40.00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(20.00)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Alfresco</w:t>
            </w:r>
            <w:r>
              <w:rPr>
                <w:spacing w:val="-5"/>
                <w:sz w:val="11"/>
              </w:rPr>
              <w:t xml:space="preserve"> </w:t>
            </w:r>
            <w:r>
              <w:rPr>
                <w:sz w:val="11"/>
              </w:rPr>
              <w:t>Dining</w:t>
            </w:r>
            <w:r>
              <w:rPr>
                <w:spacing w:val="-2"/>
                <w:sz w:val="11"/>
              </w:rPr>
              <w:t xml:space="preserve"> </w:t>
            </w:r>
            <w:r>
              <w:rPr>
                <w:sz w:val="11"/>
              </w:rPr>
              <w:t>Chair</w:t>
            </w:r>
            <w:r>
              <w:rPr>
                <w:spacing w:val="-2"/>
                <w:sz w:val="11"/>
              </w:rPr>
              <w:t xml:space="preserve"> </w:t>
            </w:r>
            <w:r>
              <w:rPr>
                <w:sz w:val="11"/>
              </w:rPr>
              <w:t>Fee</w:t>
            </w:r>
            <w:r>
              <w:rPr>
                <w:spacing w:val="-3"/>
                <w:sz w:val="11"/>
              </w:rPr>
              <w:t xml:space="preserve"> </w:t>
            </w:r>
            <w:r>
              <w:rPr>
                <w:sz w:val="11"/>
              </w:rPr>
              <w:t>(Non-Central</w:t>
            </w:r>
            <w:r>
              <w:rPr>
                <w:spacing w:val="-1"/>
                <w:sz w:val="11"/>
              </w:rPr>
              <w:t xml:space="preserve"> </w:t>
            </w:r>
            <w:r>
              <w:rPr>
                <w:sz w:val="11"/>
              </w:rPr>
              <w:t>Activity</w:t>
            </w:r>
            <w:r>
              <w:rPr>
                <w:spacing w:val="-2"/>
                <w:sz w:val="11"/>
              </w:rPr>
              <w:t xml:space="preserve"> </w:t>
            </w:r>
            <w:r>
              <w:rPr>
                <w:sz w:val="11"/>
              </w:rPr>
              <w:t>Area)</w:t>
            </w:r>
            <w:r>
              <w:rPr>
                <w:spacing w:val="-1"/>
                <w:sz w:val="11"/>
              </w:rPr>
              <w:t xml:space="preserve"> </w:t>
            </w:r>
            <w:r>
              <w:rPr>
                <w:sz w:val="11"/>
              </w:rPr>
              <w:t>-</w:t>
            </w:r>
            <w:r>
              <w:rPr>
                <w:spacing w:val="-4"/>
                <w:sz w:val="11"/>
              </w:rPr>
              <w:t xml:space="preserve"> </w:t>
            </w:r>
            <w:r>
              <w:rPr>
                <w:sz w:val="11"/>
              </w:rPr>
              <w:t>per</w:t>
            </w:r>
            <w:r>
              <w:rPr>
                <w:spacing w:val="-2"/>
                <w:sz w:val="11"/>
              </w:rPr>
              <w:t xml:space="preserve"> </w:t>
            </w:r>
            <w:r>
              <w:rPr>
                <w:spacing w:val="-4"/>
                <w:sz w:val="11"/>
              </w:rPr>
              <w:t>chair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15.00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30.00</w:t>
            </w:r>
          </w:p>
        </w:tc>
        <w:tc>
          <w:tcPr>
            <w:tcW w:w="347" w:type="dxa"/>
            <w:tcBorders>
              <w:top w:val="single" w:sz="2" w:space="0" w:color="000000"/>
              <w:bottom w:val="single" w:sz="2" w:space="0" w:color="000000"/>
            </w:tcBorders>
          </w:tcPr>
          <w:p w:rsidR="00CC3A01" w:rsidRDefault="00B75A65">
            <w:pPr>
              <w:pStyle w:val="TableParagraph"/>
              <w:spacing w:line="115" w:lineRule="exact"/>
              <w:ind w:left="43"/>
              <w:jc w:val="left"/>
              <w:rPr>
                <w:sz w:val="11"/>
              </w:rPr>
            </w:pPr>
            <w:r>
              <w:rPr>
                <w:spacing w:val="-10"/>
                <w:sz w:val="11"/>
              </w:rPr>
              <w:t>-</w:t>
            </w:r>
          </w:p>
        </w:tc>
        <w:tc>
          <w:tcPr>
            <w:tcW w:w="671" w:type="dxa"/>
            <w:tcBorders>
              <w:top w:val="single" w:sz="2" w:space="0" w:color="000000"/>
              <w:bottom w:val="single" w:sz="2" w:space="0" w:color="000000"/>
            </w:tcBorders>
          </w:tcPr>
          <w:p w:rsidR="00CC3A01" w:rsidRDefault="00B75A65">
            <w:pPr>
              <w:pStyle w:val="TableParagraph"/>
              <w:spacing w:line="115" w:lineRule="exact"/>
              <w:ind w:right="52"/>
              <w:rPr>
                <w:sz w:val="11"/>
              </w:rPr>
            </w:pPr>
            <w:r>
              <w:rPr>
                <w:spacing w:val="-2"/>
                <w:sz w:val="11"/>
              </w:rPr>
              <w:t>15.00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Alfresco</w:t>
            </w:r>
            <w:r>
              <w:rPr>
                <w:spacing w:val="-5"/>
                <w:sz w:val="11"/>
              </w:rPr>
              <w:t xml:space="preserve"> </w:t>
            </w:r>
            <w:r>
              <w:rPr>
                <w:sz w:val="11"/>
              </w:rPr>
              <w:t>Dining</w:t>
            </w:r>
            <w:r>
              <w:rPr>
                <w:spacing w:val="-1"/>
                <w:sz w:val="11"/>
              </w:rPr>
              <w:t xml:space="preserve"> </w:t>
            </w:r>
            <w:r>
              <w:rPr>
                <w:sz w:val="11"/>
              </w:rPr>
              <w:t>Fixed</w:t>
            </w:r>
            <w:r>
              <w:rPr>
                <w:spacing w:val="-3"/>
                <w:sz w:val="11"/>
              </w:rPr>
              <w:t xml:space="preserve"> </w:t>
            </w:r>
            <w:r>
              <w:rPr>
                <w:sz w:val="11"/>
              </w:rPr>
              <w:t>Furniture</w:t>
            </w:r>
            <w:r>
              <w:rPr>
                <w:spacing w:val="-3"/>
                <w:sz w:val="11"/>
              </w:rPr>
              <w:t xml:space="preserve"> </w:t>
            </w:r>
            <w:r>
              <w:rPr>
                <w:sz w:val="11"/>
              </w:rPr>
              <w:t>Fee</w:t>
            </w:r>
            <w:r>
              <w:rPr>
                <w:spacing w:val="-2"/>
                <w:sz w:val="11"/>
              </w:rPr>
              <w:t xml:space="preserve"> </w:t>
            </w:r>
            <w:r>
              <w:rPr>
                <w:sz w:val="11"/>
              </w:rPr>
              <w:t>-</w:t>
            </w:r>
            <w:r>
              <w:rPr>
                <w:spacing w:val="-3"/>
                <w:sz w:val="11"/>
              </w:rPr>
              <w:t xml:space="preserve"> </w:t>
            </w:r>
            <w:r>
              <w:rPr>
                <w:sz w:val="11"/>
              </w:rPr>
              <w:t>per</w:t>
            </w:r>
            <w:r>
              <w:rPr>
                <w:spacing w:val="-2"/>
                <w:sz w:val="11"/>
              </w:rPr>
              <w:t xml:space="preserve"> </w:t>
            </w:r>
            <w:r>
              <w:rPr>
                <w:spacing w:val="-5"/>
                <w:sz w:val="11"/>
              </w:rPr>
              <w:t>m2</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6"/>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45.00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90.00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(45.00)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Alfresco</w:t>
            </w:r>
            <w:r>
              <w:rPr>
                <w:spacing w:val="-5"/>
                <w:sz w:val="11"/>
              </w:rPr>
              <w:t xml:space="preserve"> </w:t>
            </w:r>
            <w:r>
              <w:rPr>
                <w:sz w:val="11"/>
              </w:rPr>
              <w:t>Dining</w:t>
            </w:r>
            <w:r>
              <w:rPr>
                <w:spacing w:val="-2"/>
                <w:sz w:val="11"/>
              </w:rPr>
              <w:t xml:space="preserve"> </w:t>
            </w:r>
            <w:r>
              <w:rPr>
                <w:sz w:val="11"/>
              </w:rPr>
              <w:t>Transfer</w:t>
            </w:r>
            <w:r>
              <w:rPr>
                <w:spacing w:val="-3"/>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45.00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90.00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(45.00)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2240"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58" name="Graphic 558"/>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59" name="Graphic 559"/>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CFF085" id="Group 557" o:spid="_x0000_s1026" style="position:absolute;margin-left:0;margin-top:-7.4pt;width:513pt;height:7.45pt;z-index:-42634240;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">
                      <v:shape id="Graphic 558"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" path="m6509004,94488l,94488,,,6509004,r,94488xe" fillcolor="#bebebe" stroked="f">
                        <v:path arrowok="t"/>
                      </v:shape>
                      <v:shape id="Graphic 559"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" path="m6515113,92964l,92964r,1524l6515113,94488r,-1524xem6515113,l,,,1524r6515113,l6515113,xe" fillcolor="black" stroked="f">
                        <v:path arrowok="t"/>
                      </v:shape>
                    </v:group>
                  </w:pict>
                </mc:Fallback>
              </mc:AlternateContent>
            </w:r>
            <w:r>
              <w:rPr>
                <w:sz w:val="11"/>
              </w:rPr>
              <w:t>Impound</w:t>
            </w:r>
            <w:r>
              <w:rPr>
                <w:spacing w:val="-4"/>
                <w:sz w:val="11"/>
              </w:rPr>
              <w:t xml:space="preserve"> </w:t>
            </w:r>
            <w:r>
              <w:rPr>
                <w:sz w:val="11"/>
              </w:rPr>
              <w:t>Release</w:t>
            </w:r>
            <w:r>
              <w:rPr>
                <w:spacing w:val="-2"/>
                <w:sz w:val="11"/>
              </w:rPr>
              <w:t xml:space="preserve"> </w:t>
            </w:r>
            <w:r>
              <w:rPr>
                <w:sz w:val="11"/>
              </w:rPr>
              <w:t>fees</w:t>
            </w:r>
            <w:r>
              <w:rPr>
                <w:spacing w:val="-3"/>
                <w:sz w:val="11"/>
              </w:rPr>
              <w:t xml:space="preserve"> </w:t>
            </w:r>
            <w:r>
              <w:rPr>
                <w:sz w:val="11"/>
              </w:rPr>
              <w:t>-</w:t>
            </w:r>
            <w:r>
              <w:rPr>
                <w:spacing w:val="-3"/>
                <w:sz w:val="11"/>
              </w:rPr>
              <w:t xml:space="preserve"> </w:t>
            </w:r>
            <w:r>
              <w:rPr>
                <w:sz w:val="11"/>
              </w:rPr>
              <w:t>Livestock</w:t>
            </w:r>
            <w:r>
              <w:rPr>
                <w:spacing w:val="-3"/>
                <w:sz w:val="11"/>
              </w:rPr>
              <w:t xml:space="preserve"> </w:t>
            </w:r>
            <w:r>
              <w:rPr>
                <w:sz w:val="11"/>
              </w:rPr>
              <w:t>(per</w:t>
            </w:r>
            <w:r>
              <w:rPr>
                <w:spacing w:val="-2"/>
                <w:sz w:val="11"/>
              </w:rPr>
              <w:t xml:space="preserve"> animal)</w:t>
            </w:r>
          </w:p>
        </w:tc>
        <w:tc>
          <w:tcPr>
            <w:tcW w:w="1282" w:type="dxa"/>
            <w:tcBorders>
              <w:bottom w:val="single" w:sz="2" w:space="0" w:color="000000"/>
            </w:tcBorders>
          </w:tcPr>
          <w:p w:rsidR="00CC3A01" w:rsidRDefault="00B75A65">
            <w:pPr>
              <w:pStyle w:val="TableParagraph"/>
              <w:spacing w:before="9" w:line="115" w:lineRule="exact"/>
              <w:ind w:left="123" w:right="2"/>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5"/>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96.00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93.00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3.00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Labour</w:t>
            </w:r>
            <w:r>
              <w:rPr>
                <w:spacing w:val="-4"/>
                <w:sz w:val="11"/>
              </w:rPr>
              <w:t xml:space="preserve"> </w:t>
            </w:r>
            <w:r>
              <w:rPr>
                <w:sz w:val="11"/>
              </w:rPr>
              <w:t>&amp;</w:t>
            </w:r>
            <w:r>
              <w:rPr>
                <w:spacing w:val="-4"/>
                <w:sz w:val="11"/>
              </w:rPr>
              <w:t xml:space="preserve"> </w:t>
            </w:r>
            <w:r>
              <w:rPr>
                <w:sz w:val="11"/>
              </w:rPr>
              <w:t>Vehicle</w:t>
            </w:r>
            <w:r>
              <w:rPr>
                <w:spacing w:val="-4"/>
                <w:sz w:val="11"/>
              </w:rPr>
              <w:t xml:space="preserve"> </w:t>
            </w:r>
            <w:r>
              <w:rPr>
                <w:sz w:val="11"/>
              </w:rPr>
              <w:t>Charge</w:t>
            </w:r>
            <w:r>
              <w:rPr>
                <w:spacing w:val="-3"/>
                <w:sz w:val="11"/>
              </w:rPr>
              <w:t xml:space="preserve"> </w:t>
            </w:r>
            <w:r>
              <w:rPr>
                <w:sz w:val="11"/>
              </w:rPr>
              <w:t>-</w:t>
            </w:r>
            <w:r>
              <w:rPr>
                <w:spacing w:val="-4"/>
                <w:sz w:val="11"/>
              </w:rPr>
              <w:t xml:space="preserve"> </w:t>
            </w:r>
            <w:r>
              <w:rPr>
                <w:sz w:val="11"/>
              </w:rPr>
              <w:t>Impounded</w:t>
            </w:r>
            <w:r>
              <w:rPr>
                <w:spacing w:val="-3"/>
                <w:sz w:val="11"/>
              </w:rPr>
              <w:t xml:space="preserve"> </w:t>
            </w:r>
            <w:r>
              <w:rPr>
                <w:sz w:val="11"/>
              </w:rPr>
              <w:t>Livestock</w:t>
            </w:r>
            <w:r>
              <w:rPr>
                <w:spacing w:val="-4"/>
                <w:sz w:val="11"/>
              </w:rPr>
              <w:t xml:space="preserve"> </w:t>
            </w:r>
            <w:r>
              <w:rPr>
                <w:sz w:val="11"/>
              </w:rPr>
              <w:t>-</w:t>
            </w:r>
            <w:r>
              <w:rPr>
                <w:spacing w:val="-4"/>
                <w:sz w:val="11"/>
              </w:rPr>
              <w:t xml:space="preserve"> </w:t>
            </w:r>
            <w:r>
              <w:rPr>
                <w:sz w:val="11"/>
              </w:rPr>
              <w:t>all</w:t>
            </w:r>
            <w:r>
              <w:rPr>
                <w:spacing w:val="-3"/>
                <w:sz w:val="11"/>
              </w:rPr>
              <w:t xml:space="preserve"> </w:t>
            </w:r>
            <w:r>
              <w:rPr>
                <w:sz w:val="11"/>
              </w:rPr>
              <w:t>days</w:t>
            </w:r>
            <w:r>
              <w:rPr>
                <w:spacing w:val="-5"/>
                <w:sz w:val="11"/>
              </w:rPr>
              <w:t xml:space="preserve"> </w:t>
            </w:r>
            <w:r>
              <w:rPr>
                <w:sz w:val="11"/>
              </w:rPr>
              <w:t>other</w:t>
            </w:r>
            <w:r>
              <w:rPr>
                <w:spacing w:val="-3"/>
                <w:sz w:val="11"/>
              </w:rPr>
              <w:t xml:space="preserve"> </w:t>
            </w:r>
            <w:r>
              <w:rPr>
                <w:sz w:val="11"/>
              </w:rPr>
              <w:t>than</w:t>
            </w:r>
            <w:r>
              <w:rPr>
                <w:spacing w:val="-4"/>
                <w:sz w:val="11"/>
              </w:rPr>
              <w:t xml:space="preserve"> </w:t>
            </w:r>
            <w:r>
              <w:rPr>
                <w:sz w:val="11"/>
              </w:rPr>
              <w:t>Sunday</w:t>
            </w:r>
            <w:r>
              <w:rPr>
                <w:spacing w:val="-3"/>
                <w:sz w:val="11"/>
              </w:rPr>
              <w:t xml:space="preserve"> </w:t>
            </w:r>
            <w:r>
              <w:rPr>
                <w:sz w:val="11"/>
              </w:rPr>
              <w:t>(per</w:t>
            </w:r>
            <w:r>
              <w:rPr>
                <w:spacing w:val="-3"/>
                <w:sz w:val="11"/>
              </w:rPr>
              <w:t xml:space="preserve"> </w:t>
            </w:r>
            <w:r>
              <w:rPr>
                <w:spacing w:val="-2"/>
                <w:sz w:val="11"/>
              </w:rPr>
              <w:t>animal)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112.00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108.00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Labour</w:t>
            </w:r>
            <w:r>
              <w:rPr>
                <w:spacing w:val="-4"/>
                <w:sz w:val="11"/>
              </w:rPr>
              <w:t xml:space="preserve"> </w:t>
            </w:r>
            <w:r>
              <w:rPr>
                <w:sz w:val="11"/>
              </w:rPr>
              <w:t>&amp;</w:t>
            </w:r>
            <w:r>
              <w:rPr>
                <w:spacing w:val="-4"/>
                <w:sz w:val="11"/>
              </w:rPr>
              <w:t xml:space="preserve"> </w:t>
            </w:r>
            <w:r>
              <w:rPr>
                <w:sz w:val="11"/>
              </w:rPr>
              <w:t>Vehicle</w:t>
            </w:r>
            <w:r>
              <w:rPr>
                <w:spacing w:val="-4"/>
                <w:sz w:val="11"/>
              </w:rPr>
              <w:t xml:space="preserve"> </w:t>
            </w:r>
            <w:r>
              <w:rPr>
                <w:sz w:val="11"/>
              </w:rPr>
              <w:t>Charge</w:t>
            </w:r>
            <w:r>
              <w:rPr>
                <w:spacing w:val="-3"/>
                <w:sz w:val="11"/>
              </w:rPr>
              <w:t xml:space="preserve"> </w:t>
            </w:r>
            <w:r>
              <w:rPr>
                <w:sz w:val="11"/>
              </w:rPr>
              <w:t>-</w:t>
            </w:r>
            <w:r>
              <w:rPr>
                <w:spacing w:val="-4"/>
                <w:sz w:val="11"/>
              </w:rPr>
              <w:t xml:space="preserve"> </w:t>
            </w:r>
            <w:r>
              <w:rPr>
                <w:sz w:val="11"/>
              </w:rPr>
              <w:t>Impounded</w:t>
            </w:r>
            <w:r>
              <w:rPr>
                <w:spacing w:val="-3"/>
                <w:sz w:val="11"/>
              </w:rPr>
              <w:t xml:space="preserve"> </w:t>
            </w:r>
            <w:r>
              <w:rPr>
                <w:sz w:val="11"/>
              </w:rPr>
              <w:t>Livestock</w:t>
            </w:r>
            <w:r>
              <w:rPr>
                <w:spacing w:val="-4"/>
                <w:sz w:val="11"/>
              </w:rPr>
              <w:t xml:space="preserve"> </w:t>
            </w:r>
            <w:r>
              <w:rPr>
                <w:sz w:val="11"/>
              </w:rPr>
              <w:t>-</w:t>
            </w:r>
            <w:r>
              <w:rPr>
                <w:spacing w:val="-4"/>
                <w:sz w:val="11"/>
              </w:rPr>
              <w:t xml:space="preserve"> </w:t>
            </w:r>
            <w:r>
              <w:rPr>
                <w:sz w:val="11"/>
              </w:rPr>
              <w:t>Sundays</w:t>
            </w:r>
            <w:r>
              <w:rPr>
                <w:spacing w:val="-4"/>
                <w:sz w:val="11"/>
              </w:rPr>
              <w:t xml:space="preserve"> </w:t>
            </w:r>
            <w:r>
              <w:rPr>
                <w:sz w:val="11"/>
              </w:rPr>
              <w:t>(per</w:t>
            </w:r>
            <w:r>
              <w:rPr>
                <w:spacing w:val="-3"/>
                <w:sz w:val="11"/>
              </w:rPr>
              <w:t xml:space="preserve"> </w:t>
            </w:r>
            <w:r>
              <w:rPr>
                <w:spacing w:val="-2"/>
                <w:sz w:val="11"/>
              </w:rPr>
              <w:t>animal)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134.00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129.00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6.00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Returned</w:t>
            </w:r>
            <w:r>
              <w:rPr>
                <w:spacing w:val="-4"/>
                <w:sz w:val="11"/>
              </w:rPr>
              <w:t xml:space="preserve"> </w:t>
            </w:r>
            <w:r>
              <w:rPr>
                <w:sz w:val="11"/>
              </w:rPr>
              <w:t>Animal</w:t>
            </w:r>
            <w:r>
              <w:rPr>
                <w:spacing w:val="-2"/>
                <w:sz w:val="11"/>
              </w:rPr>
              <w:t xml:space="preserve"> </w:t>
            </w:r>
            <w:r>
              <w:rPr>
                <w:sz w:val="11"/>
              </w:rPr>
              <w:t>to</w:t>
            </w:r>
            <w:r>
              <w:rPr>
                <w:spacing w:val="-4"/>
                <w:sz w:val="11"/>
              </w:rPr>
              <w:t xml:space="preserve"> </w:t>
            </w:r>
            <w:r>
              <w:rPr>
                <w:sz w:val="11"/>
              </w:rPr>
              <w:t>Owner</w:t>
            </w:r>
            <w:r>
              <w:rPr>
                <w:spacing w:val="-3"/>
                <w:sz w:val="11"/>
              </w:rPr>
              <w:t xml:space="preserve"> </w:t>
            </w:r>
            <w:r>
              <w:rPr>
                <w:sz w:val="11"/>
              </w:rPr>
              <w:t>(dogs</w:t>
            </w:r>
            <w:r>
              <w:rPr>
                <w:spacing w:val="-3"/>
                <w:sz w:val="11"/>
              </w:rPr>
              <w:t xml:space="preserve"> </w:t>
            </w:r>
            <w:r>
              <w:rPr>
                <w:sz w:val="11"/>
              </w:rPr>
              <w:t>and</w:t>
            </w:r>
            <w:r>
              <w:rPr>
                <w:spacing w:val="-3"/>
                <w:sz w:val="11"/>
              </w:rPr>
              <w:t xml:space="preserve"> </w:t>
            </w:r>
            <w:r>
              <w:rPr>
                <w:spacing w:val="-4"/>
                <w:sz w:val="11"/>
              </w:rPr>
              <w:t>cats)</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48.00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46.00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Sustenance</w:t>
            </w:r>
            <w:r>
              <w:rPr>
                <w:spacing w:val="-4"/>
                <w:sz w:val="11"/>
              </w:rPr>
              <w:t xml:space="preserve"> </w:t>
            </w:r>
            <w:r>
              <w:rPr>
                <w:sz w:val="11"/>
              </w:rPr>
              <w:t>Charge</w:t>
            </w:r>
            <w:r>
              <w:rPr>
                <w:spacing w:val="-3"/>
                <w:sz w:val="11"/>
              </w:rPr>
              <w:t xml:space="preserve"> </w:t>
            </w:r>
            <w:r>
              <w:rPr>
                <w:sz w:val="11"/>
              </w:rPr>
              <w:t>-</w:t>
            </w:r>
            <w:r>
              <w:rPr>
                <w:spacing w:val="-4"/>
                <w:sz w:val="11"/>
              </w:rPr>
              <w:t xml:space="preserve"> </w:t>
            </w:r>
            <w:r>
              <w:rPr>
                <w:sz w:val="11"/>
              </w:rPr>
              <w:t>larger</w:t>
            </w:r>
            <w:r>
              <w:rPr>
                <w:spacing w:val="-3"/>
                <w:sz w:val="11"/>
              </w:rPr>
              <w:t xml:space="preserve"> </w:t>
            </w:r>
            <w:r>
              <w:rPr>
                <w:sz w:val="11"/>
              </w:rPr>
              <w:t>than</w:t>
            </w:r>
            <w:r>
              <w:rPr>
                <w:spacing w:val="-4"/>
                <w:sz w:val="11"/>
              </w:rPr>
              <w:t xml:space="preserve"> </w:t>
            </w:r>
            <w:r>
              <w:rPr>
                <w:sz w:val="11"/>
              </w:rPr>
              <w:t>sheep</w:t>
            </w:r>
            <w:r>
              <w:rPr>
                <w:spacing w:val="-3"/>
                <w:sz w:val="11"/>
              </w:rPr>
              <w:t xml:space="preserve"> </w:t>
            </w:r>
            <w:r>
              <w:rPr>
                <w:sz w:val="11"/>
              </w:rPr>
              <w:t>(per</w:t>
            </w:r>
            <w:r>
              <w:rPr>
                <w:spacing w:val="-3"/>
                <w:sz w:val="11"/>
              </w:rPr>
              <w:t xml:space="preserve"> </w:t>
            </w:r>
            <w:r>
              <w:rPr>
                <w:sz w:val="11"/>
              </w:rPr>
              <w:t>day,</w:t>
            </w:r>
            <w:r>
              <w:rPr>
                <w:spacing w:val="-4"/>
                <w:sz w:val="11"/>
              </w:rPr>
              <w:t xml:space="preserve"> </w:t>
            </w:r>
            <w:r>
              <w:rPr>
                <w:sz w:val="11"/>
              </w:rPr>
              <w:t>per</w:t>
            </w:r>
            <w:r>
              <w:rPr>
                <w:spacing w:val="-3"/>
                <w:sz w:val="11"/>
              </w:rPr>
              <w:t xml:space="preserve"> </w:t>
            </w:r>
            <w:r>
              <w:rPr>
                <w:spacing w:val="-2"/>
                <w:sz w:val="11"/>
              </w:rPr>
              <w:t>animal)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24.00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23.00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Sustenance</w:t>
            </w:r>
            <w:r>
              <w:rPr>
                <w:spacing w:val="-4"/>
                <w:sz w:val="11"/>
              </w:rPr>
              <w:t xml:space="preserve"> </w:t>
            </w:r>
            <w:r>
              <w:rPr>
                <w:sz w:val="11"/>
              </w:rPr>
              <w:t>Charge</w:t>
            </w:r>
            <w:r>
              <w:rPr>
                <w:spacing w:val="-3"/>
                <w:sz w:val="11"/>
              </w:rPr>
              <w:t xml:space="preserve"> </w:t>
            </w:r>
            <w:r>
              <w:rPr>
                <w:sz w:val="11"/>
              </w:rPr>
              <w:t>-</w:t>
            </w:r>
            <w:r>
              <w:rPr>
                <w:spacing w:val="-4"/>
                <w:sz w:val="11"/>
              </w:rPr>
              <w:t xml:space="preserve"> </w:t>
            </w:r>
            <w:r>
              <w:rPr>
                <w:sz w:val="11"/>
              </w:rPr>
              <w:t>sheep</w:t>
            </w:r>
            <w:r>
              <w:rPr>
                <w:spacing w:val="-3"/>
                <w:sz w:val="11"/>
              </w:rPr>
              <w:t xml:space="preserve"> </w:t>
            </w:r>
            <w:r>
              <w:rPr>
                <w:sz w:val="11"/>
              </w:rPr>
              <w:t>or</w:t>
            </w:r>
            <w:r>
              <w:rPr>
                <w:spacing w:val="-2"/>
                <w:sz w:val="11"/>
              </w:rPr>
              <w:t xml:space="preserve"> </w:t>
            </w:r>
            <w:r>
              <w:rPr>
                <w:sz w:val="11"/>
              </w:rPr>
              <w:t>smaller</w:t>
            </w:r>
            <w:r>
              <w:rPr>
                <w:spacing w:val="-3"/>
                <w:sz w:val="11"/>
              </w:rPr>
              <w:t xml:space="preserve"> </w:t>
            </w:r>
            <w:r>
              <w:rPr>
                <w:sz w:val="11"/>
              </w:rPr>
              <w:t>(per</w:t>
            </w:r>
            <w:r>
              <w:rPr>
                <w:spacing w:val="-3"/>
                <w:sz w:val="11"/>
              </w:rPr>
              <w:t xml:space="preserve"> </w:t>
            </w:r>
            <w:r>
              <w:rPr>
                <w:sz w:val="11"/>
              </w:rPr>
              <w:t>day,</w:t>
            </w:r>
            <w:r>
              <w:rPr>
                <w:spacing w:val="-4"/>
                <w:sz w:val="11"/>
              </w:rPr>
              <w:t xml:space="preserve"> </w:t>
            </w:r>
            <w:r>
              <w:rPr>
                <w:sz w:val="11"/>
              </w:rPr>
              <w:t>per</w:t>
            </w:r>
            <w:r>
              <w:rPr>
                <w:spacing w:val="-2"/>
                <w:sz w:val="11"/>
              </w:rPr>
              <w:t xml:space="preserve"> animal)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22.00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2752" behindDoc="1" locked="0" layoutInCell="1" allowOverlap="1">
                      <wp:simplePos x="0" y="0"/>
                      <wp:positionH relativeFrom="column">
                        <wp:posOffset>0</wp:posOffset>
                      </wp:positionH>
                      <wp:positionV relativeFrom="paragraph">
                        <wp:posOffset>-93894</wp:posOffset>
                      </wp:positionV>
                      <wp:extent cx="6515100" cy="94615"/>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61" name="Graphic 561"/>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62" name="Graphic 562"/>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2B71AD" id="Group 560" o:spid="_x0000_s1026" style="position:absolute;margin-left:0;margin-top:-7.4pt;width:513pt;height:7.45pt;z-index:-42633728;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">
                      <v:shape id="Graphic 561"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" path="m6509004,94488l,94488,,,6509004,r,94488xe" fillcolor="#bebebe" stroked="f">
                        <v:path arrowok="t"/>
                      </v:shape>
                      <v:shape id="Graphic 562"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" path="m6515113,92964l,92964r,1524l6515113,94488r,-1524xem6515113,l,,,1524r6515113,l6515113,xe" fillcolor="black" stroked="f">
                        <v:path arrowok="t"/>
                      </v:shape>
                    </v:group>
                  </w:pict>
                </mc:Fallback>
              </mc:AlternateContent>
            </w:r>
            <w:r>
              <w:rPr>
                <w:sz w:val="11"/>
              </w:rPr>
              <w:t>Cat</w:t>
            </w:r>
            <w:r>
              <w:rPr>
                <w:spacing w:val="-3"/>
                <w:sz w:val="11"/>
              </w:rPr>
              <w:t xml:space="preserve"> </w:t>
            </w:r>
            <w:r>
              <w:rPr>
                <w:spacing w:val="-2"/>
                <w:sz w:val="11"/>
              </w:rPr>
              <w:t>Breeder</w:t>
            </w:r>
          </w:p>
        </w:tc>
        <w:tc>
          <w:tcPr>
            <w:tcW w:w="1282" w:type="dxa"/>
            <w:tcBorders>
              <w:bottom w:val="single" w:sz="2" w:space="0" w:color="000000"/>
            </w:tcBorders>
          </w:tcPr>
          <w:p w:rsidR="00CC3A01" w:rsidRDefault="00B75A65">
            <w:pPr>
              <w:pStyle w:val="TableParagraph"/>
              <w:spacing w:before="9" w:line="115"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4"/>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56.00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54.00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Member</w:t>
            </w:r>
            <w:r>
              <w:rPr>
                <w:spacing w:val="-4"/>
                <w:sz w:val="11"/>
              </w:rPr>
              <w:t xml:space="preserve"> </w:t>
            </w:r>
            <w:r>
              <w:rPr>
                <w:sz w:val="11"/>
              </w:rPr>
              <w:t>Association</w:t>
            </w:r>
            <w:r>
              <w:rPr>
                <w:spacing w:val="-3"/>
                <w:sz w:val="11"/>
              </w:rPr>
              <w:t xml:space="preserve"> </w:t>
            </w:r>
            <w:r>
              <w:rPr>
                <w:sz w:val="11"/>
              </w:rPr>
              <w:t>-</w:t>
            </w:r>
            <w:r>
              <w:rPr>
                <w:spacing w:val="-3"/>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56.00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54.00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5"/>
                <w:sz w:val="11"/>
              </w:rPr>
              <w:t xml:space="preserve"> </w:t>
            </w:r>
            <w:r>
              <w:rPr>
                <w:sz w:val="11"/>
              </w:rPr>
              <w:t>Cat</w:t>
            </w:r>
            <w:r>
              <w:rPr>
                <w:spacing w:val="-3"/>
                <w:sz w:val="11"/>
              </w:rPr>
              <w:t xml:space="preserve"> </w:t>
            </w:r>
            <w:r>
              <w:rPr>
                <w:spacing w:val="-2"/>
                <w:sz w:val="11"/>
              </w:rPr>
              <w:t>Breeder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4"/>
                <w:sz w:val="11"/>
              </w:rPr>
              <w:t xml:space="preserve"> </w:t>
            </w:r>
            <w:r>
              <w:rPr>
                <w:sz w:val="11"/>
              </w:rPr>
              <w:t>Member</w:t>
            </w:r>
            <w:r>
              <w:rPr>
                <w:spacing w:val="-3"/>
                <w:sz w:val="11"/>
              </w:rPr>
              <w:t xml:space="preserve"> </w:t>
            </w:r>
            <w:r>
              <w:rPr>
                <w:sz w:val="11"/>
              </w:rPr>
              <w:t>Association</w:t>
            </w:r>
            <w:r>
              <w:rPr>
                <w:spacing w:val="-3"/>
                <w:sz w:val="11"/>
              </w:rPr>
              <w:t xml:space="preserve"> </w:t>
            </w:r>
            <w:r>
              <w:rPr>
                <w:sz w:val="11"/>
              </w:rPr>
              <w:t>-</w:t>
            </w:r>
            <w:r>
              <w:rPr>
                <w:spacing w:val="-3"/>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3264"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64" name="Graphic 564"/>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65" name="Graphic 565"/>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9EF49B" id="Group 563" o:spid="_x0000_s1026" style="position:absolute;margin-left:0;margin-top:-7.4pt;width:513pt;height:7.45pt;z-index:-42633216;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">
                      <v:shape id="Graphic 564"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" path="m6509004,94488l,94488,,,6509004,r,94488xe" fillcolor="#bebebe" stroked="f">
                        <v:path arrowok="t"/>
                      </v:shape>
                      <v:shape id="Graphic 565"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" path="m6515113,92964l,92964r,1524l6515113,94488r,-1524xem6515113,l,,,1524r6515113,l6515113,xe" fillcolor="black" stroked="f">
                        <v:path arrowok="t"/>
                      </v:shape>
                    </v:group>
                  </w:pict>
                </mc:Fallback>
              </mc:AlternateContent>
            </w:r>
            <w:r>
              <w:rPr>
                <w:sz w:val="11"/>
              </w:rPr>
              <w:t>Cat</w:t>
            </w:r>
            <w:r>
              <w:rPr>
                <w:spacing w:val="-4"/>
                <w:sz w:val="11"/>
              </w:rPr>
              <w:t xml:space="preserve"> </w:t>
            </w:r>
            <w:r>
              <w:rPr>
                <w:sz w:val="11"/>
              </w:rPr>
              <w:t>Over</w:t>
            </w:r>
            <w:r>
              <w:rPr>
                <w:spacing w:val="-2"/>
                <w:sz w:val="11"/>
              </w:rPr>
              <w:t xml:space="preserve"> </w:t>
            </w:r>
            <w:r>
              <w:rPr>
                <w:spacing w:val="-5"/>
                <w:sz w:val="11"/>
              </w:rPr>
              <w:t>10</w:t>
            </w:r>
          </w:p>
        </w:tc>
        <w:tc>
          <w:tcPr>
            <w:tcW w:w="1282" w:type="dxa"/>
            <w:tcBorders>
              <w:bottom w:val="single" w:sz="2" w:space="0" w:color="000000"/>
            </w:tcBorders>
          </w:tcPr>
          <w:p w:rsidR="00CC3A01" w:rsidRDefault="00B75A65">
            <w:pPr>
              <w:pStyle w:val="TableParagraph"/>
              <w:spacing w:before="9" w:line="115" w:lineRule="exact"/>
              <w:ind w:left="123" w:right="2"/>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5"/>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56.00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54.00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Cat</w:t>
            </w:r>
            <w:r>
              <w:rPr>
                <w:spacing w:val="-3"/>
                <w:sz w:val="11"/>
              </w:rPr>
              <w:t xml:space="preserve"> </w:t>
            </w:r>
            <w:r>
              <w:rPr>
                <w:sz w:val="11"/>
              </w:rPr>
              <w:t>over</w:t>
            </w:r>
            <w:r>
              <w:rPr>
                <w:spacing w:val="-2"/>
                <w:sz w:val="11"/>
              </w:rPr>
              <w:t xml:space="preserve"> </w:t>
            </w:r>
            <w:r>
              <w:rPr>
                <w:sz w:val="11"/>
              </w:rPr>
              <w:t>10</w:t>
            </w:r>
            <w:r>
              <w:rPr>
                <w:spacing w:val="-3"/>
                <w:sz w:val="11"/>
              </w:rPr>
              <w:t xml:space="preserve"> </w:t>
            </w:r>
            <w:r>
              <w:rPr>
                <w:sz w:val="11"/>
              </w:rPr>
              <w:t>years</w:t>
            </w:r>
            <w:r>
              <w:rPr>
                <w:spacing w:val="-2"/>
                <w:sz w:val="11"/>
              </w:rPr>
              <w:t xml:space="preserve"> desexed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55.00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53.00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Cat</w:t>
            </w:r>
            <w:r>
              <w:rPr>
                <w:spacing w:val="-4"/>
                <w:sz w:val="11"/>
              </w:rPr>
              <w:t xml:space="preserve"> </w:t>
            </w:r>
            <w:r>
              <w:rPr>
                <w:sz w:val="11"/>
              </w:rPr>
              <w:t>over</w:t>
            </w:r>
            <w:r>
              <w:rPr>
                <w:spacing w:val="-2"/>
                <w:sz w:val="11"/>
              </w:rPr>
              <w:t xml:space="preserve"> </w:t>
            </w:r>
            <w:r>
              <w:rPr>
                <w:sz w:val="11"/>
              </w:rPr>
              <w:t>10</w:t>
            </w:r>
            <w:r>
              <w:rPr>
                <w:spacing w:val="-3"/>
                <w:sz w:val="11"/>
              </w:rPr>
              <w:t xml:space="preserve"> </w:t>
            </w:r>
            <w:r>
              <w:rPr>
                <w:sz w:val="11"/>
              </w:rPr>
              <w:t>years</w:t>
            </w:r>
            <w:r>
              <w:rPr>
                <w:spacing w:val="-2"/>
                <w:sz w:val="11"/>
              </w:rPr>
              <w:t xml:space="preserve"> </w:t>
            </w:r>
            <w:r>
              <w:rPr>
                <w:sz w:val="11"/>
              </w:rPr>
              <w:t>desexed</w:t>
            </w:r>
            <w:r>
              <w:rPr>
                <w:spacing w:val="-3"/>
                <w:sz w:val="11"/>
              </w:rPr>
              <w:t xml:space="preserve"> </w:t>
            </w:r>
            <w:r>
              <w:rPr>
                <w:spacing w:val="-2"/>
                <w:sz w:val="11"/>
              </w:rPr>
              <w:t>pensioner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Cat</w:t>
            </w:r>
            <w:r>
              <w:rPr>
                <w:spacing w:val="-4"/>
                <w:sz w:val="11"/>
              </w:rPr>
              <w:t xml:space="preserve"> </w:t>
            </w:r>
            <w:proofErr w:type="spellStart"/>
            <w:r>
              <w:rPr>
                <w:sz w:val="11"/>
              </w:rPr>
              <w:t>Regisration</w:t>
            </w:r>
            <w:proofErr w:type="spellEnd"/>
            <w:r>
              <w:rPr>
                <w:spacing w:val="-3"/>
                <w:sz w:val="11"/>
              </w:rPr>
              <w:t xml:space="preserve"> </w:t>
            </w:r>
            <w:r>
              <w:rPr>
                <w:sz w:val="11"/>
              </w:rPr>
              <w:t>Pensioner</w:t>
            </w:r>
            <w:r>
              <w:rPr>
                <w:spacing w:val="-2"/>
                <w:sz w:val="11"/>
              </w:rPr>
              <w:t xml:space="preserve"> </w:t>
            </w:r>
            <w:r>
              <w:rPr>
                <w:sz w:val="11"/>
              </w:rPr>
              <w:t>Fee</w:t>
            </w:r>
            <w:r>
              <w:rPr>
                <w:spacing w:val="-2"/>
                <w:sz w:val="11"/>
              </w:rPr>
              <w:t xml:space="preserve"> </w:t>
            </w:r>
            <w:r>
              <w:rPr>
                <w:sz w:val="11"/>
              </w:rPr>
              <w:t>-</w:t>
            </w:r>
            <w:r>
              <w:rPr>
                <w:spacing w:val="-3"/>
                <w:sz w:val="11"/>
              </w:rPr>
              <w:t xml:space="preserve"> </w:t>
            </w:r>
            <w:r>
              <w:rPr>
                <w:sz w:val="11"/>
              </w:rPr>
              <w:t>Full</w:t>
            </w:r>
            <w:r>
              <w:rPr>
                <w:spacing w:val="-1"/>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80.00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77.00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Cat</w:t>
            </w:r>
            <w:r>
              <w:rPr>
                <w:spacing w:val="-4"/>
                <w:sz w:val="11"/>
              </w:rPr>
              <w:t xml:space="preserve"> </w:t>
            </w:r>
            <w:r>
              <w:rPr>
                <w:sz w:val="11"/>
              </w:rPr>
              <w:t>Registration</w:t>
            </w:r>
            <w:r>
              <w:rPr>
                <w:spacing w:val="-3"/>
                <w:sz w:val="11"/>
              </w:rPr>
              <w:t xml:space="preserve"> </w:t>
            </w:r>
            <w:r>
              <w:rPr>
                <w:sz w:val="11"/>
              </w:rPr>
              <w:t>Fee</w:t>
            </w:r>
            <w:r>
              <w:rPr>
                <w:spacing w:val="-3"/>
                <w:sz w:val="11"/>
              </w:rPr>
              <w:t xml:space="preserve"> </w:t>
            </w:r>
            <w:r>
              <w:rPr>
                <w:sz w:val="11"/>
              </w:rPr>
              <w:t>-</w:t>
            </w:r>
            <w:r>
              <w:rPr>
                <w:spacing w:val="-2"/>
                <w:sz w:val="11"/>
              </w:rPr>
              <w:t xml:space="preserve"> </w:t>
            </w:r>
            <w:r>
              <w:rPr>
                <w:sz w:val="11"/>
              </w:rPr>
              <w:t>Full</w:t>
            </w:r>
            <w:r>
              <w:rPr>
                <w:spacing w:val="-1"/>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160.00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155.00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6.00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Desexed</w:t>
            </w:r>
            <w:r>
              <w:rPr>
                <w:spacing w:val="-6"/>
                <w:sz w:val="11"/>
              </w:rPr>
              <w:t xml:space="preserve"> </w:t>
            </w:r>
            <w:r>
              <w:rPr>
                <w:sz w:val="11"/>
              </w:rPr>
              <w:t>and</w:t>
            </w:r>
            <w:r>
              <w:rPr>
                <w:spacing w:val="-5"/>
                <w:sz w:val="11"/>
              </w:rPr>
              <w:t xml:space="preserve"> </w:t>
            </w:r>
            <w:r>
              <w:rPr>
                <w:sz w:val="11"/>
              </w:rPr>
              <w:t>Microchipped</w:t>
            </w:r>
            <w:r>
              <w:rPr>
                <w:spacing w:val="-4"/>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36.00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35.00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Desexed</w:t>
            </w:r>
            <w:r>
              <w:rPr>
                <w:spacing w:val="-6"/>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56.00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54.00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pacing w:val="-2"/>
                <w:sz w:val="11"/>
              </w:rPr>
              <w:t>Microchipped</w:t>
            </w:r>
            <w:r>
              <w:rPr>
                <w:spacing w:val="17"/>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3"/>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63.00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61.00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5"/>
                <w:sz w:val="11"/>
              </w:rPr>
              <w:t xml:space="preserve"> </w:t>
            </w:r>
            <w:r>
              <w:rPr>
                <w:sz w:val="11"/>
              </w:rPr>
              <w:t>Cat</w:t>
            </w:r>
            <w:r>
              <w:rPr>
                <w:spacing w:val="-4"/>
                <w:sz w:val="11"/>
              </w:rPr>
              <w:t xml:space="preserve"> </w:t>
            </w:r>
            <w:r>
              <w:rPr>
                <w:sz w:val="11"/>
              </w:rPr>
              <w:t>Over</w:t>
            </w:r>
            <w:r>
              <w:rPr>
                <w:spacing w:val="-2"/>
                <w:sz w:val="11"/>
              </w:rPr>
              <w:t xml:space="preserve"> </w:t>
            </w:r>
            <w:r>
              <w:rPr>
                <w:spacing w:val="-5"/>
                <w:sz w:val="11"/>
              </w:rPr>
              <w:t>10</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4"/>
                <w:sz w:val="11"/>
              </w:rPr>
              <w:t xml:space="preserve"> </w:t>
            </w:r>
            <w:r>
              <w:rPr>
                <w:sz w:val="11"/>
              </w:rPr>
              <w:t>Desexed</w:t>
            </w:r>
            <w:r>
              <w:rPr>
                <w:spacing w:val="-4"/>
                <w:sz w:val="11"/>
              </w:rPr>
              <w:t xml:space="preserve"> </w:t>
            </w:r>
            <w:r>
              <w:rPr>
                <w:sz w:val="11"/>
              </w:rPr>
              <w:t>and</w:t>
            </w:r>
            <w:r>
              <w:rPr>
                <w:spacing w:val="-4"/>
                <w:sz w:val="11"/>
              </w:rPr>
              <w:t xml:space="preserve"> </w:t>
            </w:r>
            <w:r>
              <w:rPr>
                <w:sz w:val="11"/>
              </w:rPr>
              <w:t>M/Chipped</w:t>
            </w:r>
            <w:r>
              <w:rPr>
                <w:spacing w:val="-3"/>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18.00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17.00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4"/>
                <w:sz w:val="11"/>
              </w:rPr>
              <w:t xml:space="preserve"> </w:t>
            </w:r>
            <w:r>
              <w:rPr>
                <w:sz w:val="11"/>
              </w:rPr>
              <w:t>Desexed</w:t>
            </w:r>
            <w:r>
              <w:rPr>
                <w:spacing w:val="-3"/>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pacing w:val="-2"/>
                <w:sz w:val="11"/>
              </w:rPr>
              <w:t>Pensioner</w:t>
            </w:r>
            <w:r>
              <w:rPr>
                <w:spacing w:val="13"/>
                <w:sz w:val="11"/>
              </w:rPr>
              <w:t xml:space="preserve"> </w:t>
            </w:r>
            <w:r>
              <w:rPr>
                <w:spacing w:val="-2"/>
                <w:sz w:val="11"/>
              </w:rPr>
              <w:t>Microchipped</w:t>
            </w:r>
            <w:r>
              <w:rPr>
                <w:spacing w:val="14"/>
                <w:sz w:val="11"/>
              </w:rPr>
              <w:t xml:space="preserve"> </w:t>
            </w:r>
            <w:r>
              <w:rPr>
                <w:spacing w:val="-5"/>
                <w:sz w:val="11"/>
              </w:rPr>
              <w:t>Cat</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32.00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3776"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67" name="Graphic 567"/>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68" name="Graphic 568"/>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C26BEA" id="Group 566" o:spid="_x0000_s1026" style="position:absolute;margin-left:0;margin-top:-7.4pt;width:513pt;height:7.45pt;z-index:-42632704;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">
                      <v:shape id="Graphic 567"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" path="m6509004,94488l,94488,,,6509004,r,94488xe" fillcolor="#bebebe" stroked="f">
                        <v:path arrowok="t"/>
                      </v:shape>
                      <v:shape id="Graphic 568"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" path="m6515113,92964l,92964r,1524l6515113,94488r,-1524xem6515113,l,,,1524r6515113,l6515113,xe" fillcolor="black" stroked="f">
                        <v:path arrowok="t"/>
                      </v:shape>
                    </v:group>
                  </w:pict>
                </mc:Fallback>
              </mc:AlternateContent>
            </w:r>
            <w:r>
              <w:rPr>
                <w:sz w:val="11"/>
              </w:rPr>
              <w:t>Dangerous</w:t>
            </w:r>
            <w:r>
              <w:rPr>
                <w:spacing w:val="-4"/>
                <w:sz w:val="11"/>
              </w:rPr>
              <w:t xml:space="preserve"> </w:t>
            </w:r>
            <w:r>
              <w:rPr>
                <w:sz w:val="11"/>
              </w:rPr>
              <w:t>Dog</w:t>
            </w:r>
            <w:r>
              <w:rPr>
                <w:spacing w:val="-4"/>
                <w:sz w:val="11"/>
              </w:rPr>
              <w:t xml:space="preserve"> </w:t>
            </w:r>
            <w:r>
              <w:rPr>
                <w:sz w:val="11"/>
              </w:rPr>
              <w:t>(Guard</w:t>
            </w:r>
            <w:r>
              <w:rPr>
                <w:spacing w:val="-4"/>
                <w:sz w:val="11"/>
              </w:rPr>
              <w:t xml:space="preserve"> Dog)</w:t>
            </w:r>
          </w:p>
        </w:tc>
        <w:tc>
          <w:tcPr>
            <w:tcW w:w="1282" w:type="dxa"/>
            <w:tcBorders>
              <w:bottom w:val="single" w:sz="2" w:space="0" w:color="000000"/>
            </w:tcBorders>
          </w:tcPr>
          <w:p w:rsidR="00CC3A01" w:rsidRDefault="00B75A65">
            <w:pPr>
              <w:pStyle w:val="TableParagraph"/>
              <w:spacing w:before="9" w:line="115" w:lineRule="exact"/>
              <w:ind w:left="123"/>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5"/>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106"/>
              <w:jc w:val="center"/>
              <w:rPr>
                <w:b/>
                <w:sz w:val="11"/>
              </w:rPr>
            </w:pPr>
            <w:r>
              <w:rPr>
                <w:b/>
                <w:spacing w:val="-2"/>
                <w:sz w:val="11"/>
              </w:rPr>
              <w:t>213.00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206.00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7.00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4"/>
                <w:sz w:val="11"/>
              </w:rPr>
              <w:t xml:space="preserve"> </w:t>
            </w:r>
            <w:r>
              <w:rPr>
                <w:spacing w:val="-2"/>
                <w:sz w:val="11"/>
              </w:rPr>
              <w:t>Breeder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3"/>
                <w:sz w:val="11"/>
              </w:rPr>
              <w:t xml:space="preserve"> </w:t>
            </w:r>
            <w:r>
              <w:rPr>
                <w:sz w:val="11"/>
              </w:rPr>
              <w:t>Registration</w:t>
            </w:r>
            <w:r>
              <w:rPr>
                <w:spacing w:val="-3"/>
                <w:sz w:val="11"/>
              </w:rPr>
              <w:t xml:space="preserve"> </w:t>
            </w:r>
            <w:r>
              <w:rPr>
                <w:sz w:val="11"/>
              </w:rPr>
              <w:t>-</w:t>
            </w:r>
            <w:r>
              <w:rPr>
                <w:spacing w:val="-5"/>
                <w:sz w:val="11"/>
              </w:rPr>
              <w:t xml:space="preserve"> </w:t>
            </w:r>
            <w:r>
              <w:rPr>
                <w:sz w:val="11"/>
              </w:rPr>
              <w:t>Dangerous</w:t>
            </w:r>
            <w:r>
              <w:rPr>
                <w:spacing w:val="-3"/>
                <w:sz w:val="11"/>
              </w:rPr>
              <w:t xml:space="preserve"> </w:t>
            </w:r>
            <w:r>
              <w:rPr>
                <w:sz w:val="11"/>
              </w:rPr>
              <w:t>Dog</w:t>
            </w:r>
            <w:r>
              <w:rPr>
                <w:spacing w:val="-2"/>
                <w:sz w:val="11"/>
              </w:rPr>
              <w:t xml:space="preserve"> (Residential)</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295.00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285.00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10.00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3"/>
                <w:sz w:val="11"/>
              </w:rPr>
              <w:t xml:space="preserve"> </w:t>
            </w:r>
            <w:r>
              <w:rPr>
                <w:sz w:val="11"/>
              </w:rPr>
              <w:t>Registration</w:t>
            </w:r>
            <w:r>
              <w:rPr>
                <w:spacing w:val="-4"/>
                <w:sz w:val="11"/>
              </w:rPr>
              <w:t xml:space="preserve"> </w:t>
            </w:r>
            <w:r>
              <w:rPr>
                <w:sz w:val="11"/>
              </w:rPr>
              <w:t>-</w:t>
            </w:r>
            <w:r>
              <w:rPr>
                <w:spacing w:val="-5"/>
                <w:sz w:val="11"/>
              </w:rPr>
              <w:t xml:space="preserve"> </w:t>
            </w:r>
            <w:r>
              <w:rPr>
                <w:sz w:val="11"/>
              </w:rPr>
              <w:t>Menacing</w:t>
            </w:r>
            <w:r>
              <w:rPr>
                <w:spacing w:val="-2"/>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242.00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234.00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8.00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3"/>
                <w:sz w:val="11"/>
              </w:rPr>
              <w:t xml:space="preserve"> </w:t>
            </w:r>
            <w:r>
              <w:rPr>
                <w:sz w:val="11"/>
              </w:rPr>
              <w:t>Registration</w:t>
            </w:r>
            <w:r>
              <w:rPr>
                <w:spacing w:val="-4"/>
                <w:sz w:val="11"/>
              </w:rPr>
              <w:t xml:space="preserve"> </w:t>
            </w:r>
            <w:r>
              <w:rPr>
                <w:sz w:val="11"/>
              </w:rPr>
              <w:t>-</w:t>
            </w:r>
            <w:r>
              <w:rPr>
                <w:spacing w:val="-4"/>
                <w:sz w:val="11"/>
              </w:rPr>
              <w:t xml:space="preserve"> </w:t>
            </w:r>
            <w:r>
              <w:rPr>
                <w:sz w:val="11"/>
              </w:rPr>
              <w:t>Restricted</w:t>
            </w:r>
            <w:r>
              <w:rPr>
                <w:spacing w:val="-3"/>
                <w:sz w:val="11"/>
              </w:rPr>
              <w:t xml:space="preserve"> </w:t>
            </w:r>
            <w:r>
              <w:rPr>
                <w:spacing w:val="-2"/>
                <w:sz w:val="11"/>
              </w:rPr>
              <w:t>Breed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295.00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285.00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10.00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Member</w:t>
            </w:r>
            <w:r>
              <w:rPr>
                <w:spacing w:val="-5"/>
                <w:sz w:val="11"/>
              </w:rPr>
              <w:t xml:space="preserve"> </w:t>
            </w:r>
            <w:r>
              <w:rPr>
                <w:sz w:val="11"/>
              </w:rPr>
              <w:t>Canine</w:t>
            </w:r>
            <w:r>
              <w:rPr>
                <w:spacing w:val="-2"/>
                <w:sz w:val="11"/>
              </w:rPr>
              <w:t xml:space="preserve"> Association</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Obedience</w:t>
            </w:r>
            <w:r>
              <w:rPr>
                <w:spacing w:val="-5"/>
                <w:sz w:val="11"/>
              </w:rPr>
              <w:t xml:space="preserve"> </w:t>
            </w:r>
            <w:r>
              <w:rPr>
                <w:sz w:val="11"/>
              </w:rPr>
              <w:t>Trained</w:t>
            </w:r>
            <w:r>
              <w:rPr>
                <w:spacing w:val="-5"/>
                <w:sz w:val="11"/>
              </w:rPr>
              <w:t xml:space="preserve"> 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3"/>
                <w:sz w:val="11"/>
              </w:rPr>
              <w:t xml:space="preserve"> </w:t>
            </w:r>
            <w:r>
              <w:rPr>
                <w:sz w:val="11"/>
              </w:rPr>
              <w:t>Dog</w:t>
            </w:r>
            <w:r>
              <w:rPr>
                <w:spacing w:val="-3"/>
                <w:sz w:val="11"/>
              </w:rPr>
              <w:t xml:space="preserve"> </w:t>
            </w:r>
            <w:r>
              <w:rPr>
                <w:spacing w:val="-2"/>
                <w:sz w:val="11"/>
              </w:rPr>
              <w:t>Breeder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3"/>
                <w:sz w:val="11"/>
              </w:rPr>
              <w:t xml:space="preserve"> </w:t>
            </w:r>
            <w:r>
              <w:rPr>
                <w:sz w:val="11"/>
              </w:rPr>
              <w:t>Member</w:t>
            </w:r>
            <w:r>
              <w:rPr>
                <w:spacing w:val="-3"/>
                <w:sz w:val="11"/>
              </w:rPr>
              <w:t xml:space="preserve"> </w:t>
            </w:r>
            <w:r>
              <w:rPr>
                <w:sz w:val="11"/>
              </w:rPr>
              <w:t>Canine</w:t>
            </w:r>
            <w:r>
              <w:rPr>
                <w:spacing w:val="-2"/>
                <w:sz w:val="11"/>
              </w:rPr>
              <w:t xml:space="preserve"> Association</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3"/>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4"/>
                <w:sz w:val="11"/>
              </w:rPr>
              <w:t xml:space="preserve"> </w:t>
            </w:r>
            <w:r>
              <w:rPr>
                <w:sz w:val="11"/>
              </w:rPr>
              <w:t>Obedience</w:t>
            </w:r>
            <w:r>
              <w:rPr>
                <w:spacing w:val="-5"/>
                <w:sz w:val="11"/>
              </w:rPr>
              <w:t xml:space="preserve"> </w:t>
            </w:r>
            <w:r>
              <w:rPr>
                <w:sz w:val="11"/>
              </w:rPr>
              <w:t>Trained</w:t>
            </w:r>
            <w:r>
              <w:rPr>
                <w:spacing w:val="-4"/>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3"/>
                <w:sz w:val="11"/>
              </w:rPr>
              <w:t xml:space="preserve"> </w:t>
            </w:r>
            <w:r>
              <w:rPr>
                <w:sz w:val="11"/>
              </w:rPr>
              <w:t>Working</w:t>
            </w:r>
            <w:r>
              <w:rPr>
                <w:spacing w:val="-2"/>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Working</w:t>
            </w:r>
            <w:r>
              <w:rPr>
                <w:spacing w:val="-1"/>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4288"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70" name="Graphic 570"/>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71" name="Graphic 571"/>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A97D20" id="Group 569" o:spid="_x0000_s1026" style="position:absolute;margin-left:0;margin-top:-7.4pt;width:513pt;height:7.45pt;z-index:-42632192;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">
                      <v:shape id="Graphic 570"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" path="m6509004,94488l,94488,,,6509004,r,94488xe" fillcolor="#bebebe" stroked="f">
                        <v:path arrowok="t"/>
                      </v:shape>
                      <v:shape id="Graphic 571"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" path="m6515113,92964l,92964r,1524l6515113,94488r,-1524xem6515113,l,,,1524r6515113,l6515113,xe" fillcolor="black" stroked="f">
                        <v:path arrowok="t"/>
                      </v:shape>
                    </v:group>
                  </w:pict>
                </mc:Fallback>
              </mc:AlternateContent>
            </w:r>
            <w:r>
              <w:rPr>
                <w:sz w:val="11"/>
              </w:rPr>
              <w:t>Desexed</w:t>
            </w:r>
            <w:r>
              <w:rPr>
                <w:spacing w:val="-6"/>
                <w:sz w:val="11"/>
              </w:rPr>
              <w:t xml:space="preserve"> </w:t>
            </w:r>
            <w:r>
              <w:rPr>
                <w:sz w:val="11"/>
              </w:rPr>
              <w:t>and</w:t>
            </w:r>
            <w:r>
              <w:rPr>
                <w:spacing w:val="-6"/>
                <w:sz w:val="11"/>
              </w:rPr>
              <w:t xml:space="preserve"> </w:t>
            </w:r>
            <w:proofErr w:type="spellStart"/>
            <w:r>
              <w:rPr>
                <w:sz w:val="11"/>
              </w:rPr>
              <w:t>Mircochipped</w:t>
            </w:r>
            <w:proofErr w:type="spellEnd"/>
            <w:r>
              <w:rPr>
                <w:spacing w:val="-5"/>
                <w:sz w:val="11"/>
              </w:rPr>
              <w:t xml:space="preserve"> Dog</w:t>
            </w:r>
          </w:p>
        </w:tc>
        <w:tc>
          <w:tcPr>
            <w:tcW w:w="1282" w:type="dxa"/>
            <w:tcBorders>
              <w:bottom w:val="single" w:sz="2" w:space="0" w:color="000000"/>
            </w:tcBorders>
          </w:tcPr>
          <w:p w:rsidR="00CC3A01" w:rsidRDefault="00B75A65">
            <w:pPr>
              <w:pStyle w:val="TableParagraph"/>
              <w:spacing w:before="9" w:line="115" w:lineRule="exact"/>
              <w:ind w:left="123" w:right="2"/>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5"/>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48.00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46.00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Desexed</w:t>
            </w:r>
            <w:r>
              <w:rPr>
                <w:spacing w:val="-6"/>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66.00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64.00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4"/>
                <w:sz w:val="11"/>
              </w:rPr>
              <w:t xml:space="preserve"> </w:t>
            </w:r>
            <w:r>
              <w:rPr>
                <w:sz w:val="11"/>
              </w:rPr>
              <w:t>Over</w:t>
            </w:r>
            <w:r>
              <w:rPr>
                <w:spacing w:val="-3"/>
                <w:sz w:val="11"/>
              </w:rPr>
              <w:t xml:space="preserve"> </w:t>
            </w:r>
            <w:r>
              <w:rPr>
                <w:sz w:val="11"/>
              </w:rPr>
              <w:t>10</w:t>
            </w:r>
            <w:r>
              <w:rPr>
                <w:spacing w:val="-3"/>
                <w:sz w:val="11"/>
              </w:rPr>
              <w:t xml:space="preserve"> </w:t>
            </w:r>
            <w:r>
              <w:rPr>
                <w:spacing w:val="-2"/>
                <w:sz w:val="11"/>
              </w:rPr>
              <w:t>(entire)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2"/>
                <w:sz w:val="11"/>
              </w:rPr>
              <w:t xml:space="preserve"> </w:t>
            </w:r>
            <w:r>
              <w:rPr>
                <w:sz w:val="11"/>
              </w:rPr>
              <w:t>over</w:t>
            </w:r>
            <w:r>
              <w:rPr>
                <w:spacing w:val="-3"/>
                <w:sz w:val="11"/>
              </w:rPr>
              <w:t xml:space="preserve"> </w:t>
            </w:r>
            <w:r>
              <w:rPr>
                <w:sz w:val="11"/>
              </w:rPr>
              <w:t>10</w:t>
            </w:r>
            <w:r>
              <w:rPr>
                <w:spacing w:val="-3"/>
                <w:sz w:val="11"/>
              </w:rPr>
              <w:t xml:space="preserve"> </w:t>
            </w:r>
            <w:r>
              <w:rPr>
                <w:sz w:val="11"/>
              </w:rPr>
              <w:t>years</w:t>
            </w:r>
            <w:r>
              <w:rPr>
                <w:spacing w:val="-2"/>
                <w:sz w:val="11"/>
              </w:rPr>
              <w:t xml:space="preserve"> desexed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65.00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63.00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2"/>
                <w:sz w:val="11"/>
              </w:rPr>
              <w:t xml:space="preserve"> </w:t>
            </w:r>
            <w:r>
              <w:rPr>
                <w:sz w:val="11"/>
              </w:rPr>
              <w:t>over</w:t>
            </w:r>
            <w:r>
              <w:rPr>
                <w:spacing w:val="-3"/>
                <w:sz w:val="11"/>
              </w:rPr>
              <w:t xml:space="preserve"> </w:t>
            </w:r>
            <w:r>
              <w:rPr>
                <w:sz w:val="11"/>
              </w:rPr>
              <w:t>10</w:t>
            </w:r>
            <w:r>
              <w:rPr>
                <w:spacing w:val="-3"/>
                <w:sz w:val="11"/>
              </w:rPr>
              <w:t xml:space="preserve"> </w:t>
            </w:r>
            <w:r>
              <w:rPr>
                <w:sz w:val="11"/>
              </w:rPr>
              <w:t>years</w:t>
            </w:r>
            <w:r>
              <w:rPr>
                <w:spacing w:val="-3"/>
                <w:sz w:val="11"/>
              </w:rPr>
              <w:t xml:space="preserve"> </w:t>
            </w:r>
            <w:r>
              <w:rPr>
                <w:sz w:val="11"/>
              </w:rPr>
              <w:t>desexed</w:t>
            </w:r>
            <w:r>
              <w:rPr>
                <w:spacing w:val="-3"/>
                <w:sz w:val="11"/>
              </w:rPr>
              <w:t xml:space="preserve"> </w:t>
            </w:r>
            <w:r>
              <w:rPr>
                <w:spacing w:val="-2"/>
                <w:sz w:val="11"/>
              </w:rPr>
              <w:t>pensioner</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32.00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2"/>
                <w:sz w:val="11"/>
              </w:rPr>
              <w:t xml:space="preserve"> </w:t>
            </w:r>
            <w:r>
              <w:rPr>
                <w:sz w:val="11"/>
              </w:rPr>
              <w:t>Pensioner</w:t>
            </w:r>
            <w:r>
              <w:rPr>
                <w:spacing w:val="-3"/>
                <w:sz w:val="11"/>
              </w:rPr>
              <w:t xml:space="preserve"> </w:t>
            </w:r>
            <w:r>
              <w:rPr>
                <w:sz w:val="11"/>
              </w:rPr>
              <w:t>Fee</w:t>
            </w:r>
            <w:r>
              <w:rPr>
                <w:spacing w:val="-2"/>
                <w:sz w:val="11"/>
              </w:rPr>
              <w:t xml:space="preserve"> </w:t>
            </w:r>
            <w:r>
              <w:rPr>
                <w:sz w:val="11"/>
              </w:rPr>
              <w:t>-</w:t>
            </w:r>
            <w:r>
              <w:rPr>
                <w:spacing w:val="-3"/>
                <w:sz w:val="11"/>
              </w:rPr>
              <w:t xml:space="preserve"> </w:t>
            </w:r>
            <w:r>
              <w:rPr>
                <w:sz w:val="11"/>
              </w:rPr>
              <w:t>Full</w:t>
            </w:r>
            <w:r>
              <w:rPr>
                <w:spacing w:val="-1"/>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105.00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101.00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2"/>
                <w:sz w:val="11"/>
              </w:rPr>
              <w:t xml:space="preserve"> </w:t>
            </w:r>
            <w:r>
              <w:rPr>
                <w:sz w:val="11"/>
              </w:rPr>
              <w:t>Registration</w:t>
            </w:r>
            <w:r>
              <w:rPr>
                <w:spacing w:val="-3"/>
                <w:sz w:val="11"/>
              </w:rPr>
              <w:t xml:space="preserve"> </w:t>
            </w:r>
            <w:r>
              <w:rPr>
                <w:sz w:val="11"/>
              </w:rPr>
              <w:t>-</w:t>
            </w:r>
            <w:r>
              <w:rPr>
                <w:spacing w:val="-4"/>
                <w:sz w:val="11"/>
              </w:rPr>
              <w:t xml:space="preserve"> </w:t>
            </w:r>
            <w:r>
              <w:rPr>
                <w:sz w:val="11"/>
              </w:rPr>
              <w:t>Full</w:t>
            </w:r>
            <w:r>
              <w:rPr>
                <w:spacing w:val="-2"/>
                <w:sz w:val="11"/>
              </w:rPr>
              <w:t xml:space="preserve"> </w:t>
            </w:r>
            <w:r>
              <w:rPr>
                <w:spacing w:val="-5"/>
                <w:sz w:val="11"/>
              </w:rPr>
              <w:t>Fee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209.00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202.00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7.00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Microchipped</w:t>
            </w:r>
            <w:r>
              <w:rPr>
                <w:spacing w:val="-7"/>
                <w:sz w:val="11"/>
              </w:rPr>
              <w:t xml:space="preserve"> </w:t>
            </w:r>
            <w:r>
              <w:rPr>
                <w:sz w:val="11"/>
              </w:rPr>
              <w:t>Dog</w:t>
            </w:r>
            <w:r>
              <w:rPr>
                <w:spacing w:val="-5"/>
                <w:sz w:val="11"/>
              </w:rPr>
              <w:t xml:space="preserve"> </w:t>
            </w:r>
            <w:r>
              <w:rPr>
                <w:spacing w:val="-2"/>
                <w:sz w:val="11"/>
              </w:rPr>
              <w:t>(entire)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213.00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206.00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7.00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Microchipped</w:t>
            </w:r>
            <w:r>
              <w:rPr>
                <w:spacing w:val="-6"/>
                <w:sz w:val="11"/>
              </w:rPr>
              <w:t xml:space="preserve"> </w:t>
            </w:r>
            <w:r>
              <w:rPr>
                <w:sz w:val="11"/>
              </w:rPr>
              <w:t>Dog</w:t>
            </w:r>
            <w:r>
              <w:rPr>
                <w:spacing w:val="-6"/>
                <w:sz w:val="11"/>
              </w:rPr>
              <w:t xml:space="preserve"> </w:t>
            </w:r>
            <w:r>
              <w:rPr>
                <w:sz w:val="11"/>
              </w:rPr>
              <w:t>(pre-</w:t>
            </w:r>
            <w:r>
              <w:rPr>
                <w:spacing w:val="-2"/>
                <w:sz w:val="11"/>
              </w:rPr>
              <w:t>2013)</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73.00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71.00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52"/>
              <w:rPr>
                <w:sz w:val="11"/>
              </w:rPr>
            </w:pPr>
            <w:r>
              <w:rPr>
                <w:spacing w:val="-4"/>
                <w:sz w:val="11"/>
              </w:rPr>
              <w:t>2.00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Microchipped</w:t>
            </w:r>
            <w:r>
              <w:rPr>
                <w:spacing w:val="-5"/>
                <w:sz w:val="11"/>
              </w:rPr>
              <w:t xml:space="preserve"> </w:t>
            </w:r>
            <w:r>
              <w:rPr>
                <w:sz w:val="11"/>
              </w:rPr>
              <w:t>Dog</w:t>
            </w:r>
            <w:r>
              <w:rPr>
                <w:spacing w:val="-5"/>
                <w:sz w:val="11"/>
              </w:rPr>
              <w:t xml:space="preserve"> </w:t>
            </w:r>
            <w:r>
              <w:rPr>
                <w:sz w:val="11"/>
              </w:rPr>
              <w:t>Pensioner</w:t>
            </w:r>
            <w:r>
              <w:rPr>
                <w:spacing w:val="-5"/>
                <w:sz w:val="11"/>
              </w:rPr>
              <w:t xml:space="preserve"> </w:t>
            </w:r>
            <w:r>
              <w:rPr>
                <w:sz w:val="11"/>
              </w:rPr>
              <w:t>(pre-</w:t>
            </w:r>
            <w:r>
              <w:rPr>
                <w:spacing w:val="-2"/>
                <w:sz w:val="11"/>
              </w:rPr>
              <w:t>2013)</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52"/>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5"/>
                <w:sz w:val="11"/>
              </w:rPr>
              <w:t xml:space="preserve"> </w:t>
            </w:r>
            <w:r>
              <w:rPr>
                <w:sz w:val="11"/>
              </w:rPr>
              <w:t>Desexed</w:t>
            </w:r>
            <w:r>
              <w:rPr>
                <w:spacing w:val="-6"/>
                <w:sz w:val="11"/>
              </w:rPr>
              <w:t xml:space="preserve"> </w:t>
            </w:r>
            <w:r>
              <w:rPr>
                <w:sz w:val="11"/>
              </w:rPr>
              <w:t>and</w:t>
            </w:r>
            <w:r>
              <w:rPr>
                <w:spacing w:val="-5"/>
                <w:sz w:val="11"/>
              </w:rPr>
              <w:t xml:space="preserve"> </w:t>
            </w:r>
            <w:r>
              <w:rPr>
                <w:sz w:val="11"/>
              </w:rPr>
              <w:t>Microchipped</w:t>
            </w:r>
            <w:r>
              <w:rPr>
                <w:spacing w:val="-5"/>
                <w:sz w:val="11"/>
              </w:rPr>
              <w:t xml:space="preserve"> 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2"/>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22.00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4"/>
                <w:sz w:val="11"/>
              </w:rPr>
              <w:t xml:space="preserve"> </w:t>
            </w:r>
            <w:r>
              <w:rPr>
                <w:sz w:val="11"/>
              </w:rPr>
              <w:t>Desexed</w:t>
            </w:r>
            <w:r>
              <w:rPr>
                <w:spacing w:val="-3"/>
                <w:sz w:val="11"/>
              </w:rPr>
              <w:t xml:space="preserve"> </w:t>
            </w:r>
            <w:r>
              <w:rPr>
                <w:spacing w:val="-5"/>
                <w:sz w:val="11"/>
              </w:rPr>
              <w:t>Dog</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6"/>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32.00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3"/>
                <w:sz w:val="11"/>
              </w:rPr>
              <w:t xml:space="preserve"> </w:t>
            </w:r>
            <w:r>
              <w:rPr>
                <w:sz w:val="11"/>
              </w:rPr>
              <w:t>Dog</w:t>
            </w:r>
            <w:r>
              <w:rPr>
                <w:spacing w:val="-3"/>
                <w:sz w:val="11"/>
              </w:rPr>
              <w:t xml:space="preserve"> </w:t>
            </w:r>
            <w:r>
              <w:rPr>
                <w:sz w:val="11"/>
              </w:rPr>
              <w:t>Over</w:t>
            </w:r>
            <w:r>
              <w:rPr>
                <w:spacing w:val="-2"/>
                <w:sz w:val="11"/>
              </w:rPr>
              <w:t xml:space="preserve"> </w:t>
            </w:r>
            <w:r>
              <w:rPr>
                <w:spacing w:val="-5"/>
                <w:sz w:val="11"/>
              </w:rPr>
              <w:t>10</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37.00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36.00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Pensioner</w:t>
            </w:r>
            <w:r>
              <w:rPr>
                <w:spacing w:val="-5"/>
                <w:sz w:val="11"/>
              </w:rPr>
              <w:t xml:space="preserve"> </w:t>
            </w:r>
            <w:r>
              <w:rPr>
                <w:sz w:val="11"/>
              </w:rPr>
              <w:t>Microchipped</w:t>
            </w:r>
            <w:r>
              <w:rPr>
                <w:spacing w:val="-6"/>
                <w:sz w:val="11"/>
              </w:rPr>
              <w:t xml:space="preserve"> </w:t>
            </w:r>
            <w:r>
              <w:rPr>
                <w:sz w:val="11"/>
              </w:rPr>
              <w:t>Dog</w:t>
            </w:r>
            <w:r>
              <w:rPr>
                <w:spacing w:val="-4"/>
                <w:sz w:val="11"/>
              </w:rPr>
              <w:t xml:space="preserve"> </w:t>
            </w:r>
            <w:r>
              <w:rPr>
                <w:spacing w:val="-2"/>
                <w:sz w:val="11"/>
              </w:rPr>
              <w:t>(entire)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107.00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103.00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4800"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73" name="Graphic 573"/>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74" name="Graphic 574"/>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B7226F" id="Group 572" o:spid="_x0000_s1026" style="position:absolute;margin-left:0;margin-top:-7.4pt;width:513pt;height:7.45pt;z-index:-42631680;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">
                      <v:shape id="Graphic 573"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" path="m6509004,94488l,94488,,,6509004,r,94488xe" fillcolor="#bebebe" stroked="f">
                        <v:path arrowok="t"/>
                      </v:shape>
                      <v:shape id="Graphic 574"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" path="m6515113,92964l,92964r,1524l6515113,94488r,-1524xem6515113,l,,,1524r6515113,l6515113,xe" fillcolor="black" stroked="f">
                        <v:path arrowok="t"/>
                      </v:shape>
                    </v:group>
                  </w:pict>
                </mc:Fallback>
              </mc:AlternateContent>
            </w:r>
            <w:r>
              <w:rPr>
                <w:sz w:val="11"/>
              </w:rPr>
              <w:t>Public</w:t>
            </w:r>
            <w:r>
              <w:rPr>
                <w:spacing w:val="-4"/>
                <w:sz w:val="11"/>
              </w:rPr>
              <w:t xml:space="preserve"> </w:t>
            </w:r>
            <w:r>
              <w:rPr>
                <w:sz w:val="11"/>
              </w:rPr>
              <w:t>printing</w:t>
            </w:r>
            <w:r>
              <w:rPr>
                <w:spacing w:val="-2"/>
                <w:sz w:val="11"/>
              </w:rPr>
              <w:t xml:space="preserve"> </w:t>
            </w:r>
            <w:r>
              <w:rPr>
                <w:sz w:val="11"/>
              </w:rPr>
              <w:t>of</w:t>
            </w:r>
            <w:r>
              <w:rPr>
                <w:spacing w:val="-4"/>
                <w:sz w:val="11"/>
              </w:rPr>
              <w:t xml:space="preserve"> </w:t>
            </w:r>
            <w:r>
              <w:rPr>
                <w:sz w:val="11"/>
              </w:rPr>
              <w:t>Animal</w:t>
            </w:r>
            <w:r>
              <w:rPr>
                <w:spacing w:val="-2"/>
                <w:sz w:val="11"/>
              </w:rPr>
              <w:t xml:space="preserve"> </w:t>
            </w:r>
            <w:r>
              <w:rPr>
                <w:sz w:val="11"/>
              </w:rPr>
              <w:t>registration</w:t>
            </w:r>
            <w:r>
              <w:rPr>
                <w:spacing w:val="-3"/>
                <w:sz w:val="11"/>
              </w:rPr>
              <w:t xml:space="preserve"> </w:t>
            </w:r>
            <w:r>
              <w:rPr>
                <w:sz w:val="11"/>
              </w:rPr>
              <w:t>record</w:t>
            </w:r>
            <w:r>
              <w:rPr>
                <w:spacing w:val="-4"/>
                <w:sz w:val="11"/>
              </w:rPr>
              <w:t xml:space="preserve"> </w:t>
            </w:r>
            <w:r>
              <w:rPr>
                <w:sz w:val="11"/>
              </w:rPr>
              <w:t>cost</w:t>
            </w:r>
            <w:r>
              <w:rPr>
                <w:spacing w:val="-4"/>
                <w:sz w:val="11"/>
              </w:rPr>
              <w:t xml:space="preserve"> </w:t>
            </w:r>
            <w:r>
              <w:rPr>
                <w:sz w:val="11"/>
              </w:rPr>
              <w:t>per</w:t>
            </w:r>
            <w:r>
              <w:rPr>
                <w:spacing w:val="-2"/>
                <w:sz w:val="11"/>
              </w:rPr>
              <w:t xml:space="preserve"> record</w:t>
            </w:r>
          </w:p>
        </w:tc>
        <w:tc>
          <w:tcPr>
            <w:tcW w:w="1282" w:type="dxa"/>
            <w:tcBorders>
              <w:bottom w:val="single" w:sz="2" w:space="0" w:color="000000"/>
            </w:tcBorders>
          </w:tcPr>
          <w:p w:rsidR="00CC3A01" w:rsidRDefault="00B75A65">
            <w:pPr>
              <w:pStyle w:val="TableParagraph"/>
              <w:spacing w:before="9" w:line="115" w:lineRule="exact"/>
              <w:ind w:left="123" w:right="1"/>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4"/>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51"/>
              <w:jc w:val="center"/>
              <w:rPr>
                <w:b/>
                <w:sz w:val="11"/>
              </w:rPr>
            </w:pPr>
            <w:r>
              <w:rPr>
                <w:b/>
                <w:spacing w:val="-2"/>
                <w:sz w:val="11"/>
              </w:rPr>
              <w:t>11.00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11.00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0.00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Viewing</w:t>
            </w:r>
            <w:r>
              <w:rPr>
                <w:spacing w:val="-3"/>
                <w:sz w:val="11"/>
              </w:rPr>
              <w:t xml:space="preserve"> </w:t>
            </w:r>
            <w:r>
              <w:rPr>
                <w:sz w:val="11"/>
              </w:rPr>
              <w:t>of</w:t>
            </w:r>
            <w:r>
              <w:rPr>
                <w:spacing w:val="-2"/>
                <w:sz w:val="11"/>
              </w:rPr>
              <w:t xml:space="preserve"> </w:t>
            </w:r>
            <w:r>
              <w:rPr>
                <w:sz w:val="11"/>
              </w:rPr>
              <w:t>CoGG</w:t>
            </w:r>
            <w:r>
              <w:rPr>
                <w:spacing w:val="-3"/>
                <w:sz w:val="11"/>
              </w:rPr>
              <w:t xml:space="preserve"> </w:t>
            </w:r>
            <w:r>
              <w:rPr>
                <w:sz w:val="11"/>
              </w:rPr>
              <w:t>animal</w:t>
            </w:r>
            <w:r>
              <w:rPr>
                <w:spacing w:val="-1"/>
                <w:sz w:val="11"/>
              </w:rPr>
              <w:t xml:space="preserve"> </w:t>
            </w:r>
            <w:r>
              <w:rPr>
                <w:sz w:val="11"/>
              </w:rPr>
              <w:t>registration</w:t>
            </w:r>
            <w:r>
              <w:rPr>
                <w:spacing w:val="-3"/>
                <w:sz w:val="11"/>
              </w:rPr>
              <w:t xml:space="preserve"> </w:t>
            </w:r>
            <w:r>
              <w:rPr>
                <w:spacing w:val="-2"/>
                <w:sz w:val="11"/>
              </w:rPr>
              <w:t>database</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29.00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28.00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1.00</w:t>
            </w:r>
          </w:p>
        </w:tc>
      </w:tr>
      <w:tr w:rsidR="00CC3A01">
        <w:trPr>
          <w:trHeight w:val="143"/>
        </w:trPr>
        <w:tc>
          <w:tcPr>
            <w:tcW w:w="5118" w:type="dxa"/>
            <w:tcBorders>
              <w:top w:val="single" w:sz="2" w:space="0" w:color="000000"/>
            </w:tcBorders>
          </w:tcPr>
          <w:p w:rsidR="00CC3A01" w:rsidRDefault="00CC3A01">
            <w:pPr>
              <w:pStyle w:val="TableParagraph"/>
              <w:spacing w:before="0"/>
              <w:jc w:val="left"/>
              <w:rPr>
                <w:rFonts w:ascii="Times New Roman"/>
                <w:sz w:val="8"/>
              </w:rPr>
            </w:pPr>
          </w:p>
        </w:tc>
        <w:tc>
          <w:tcPr>
            <w:tcW w:w="1282" w:type="dxa"/>
            <w:tcBorders>
              <w:top w:val="single" w:sz="2" w:space="0" w:color="000000"/>
            </w:tcBorders>
          </w:tcPr>
          <w:p w:rsidR="00CC3A01" w:rsidRDefault="00CC3A01">
            <w:pPr>
              <w:pStyle w:val="TableParagraph"/>
              <w:spacing w:before="0"/>
              <w:jc w:val="left"/>
              <w:rPr>
                <w:rFonts w:ascii="Times New Roman"/>
                <w:sz w:val="8"/>
              </w:rPr>
            </w:pPr>
          </w:p>
        </w:tc>
        <w:tc>
          <w:tcPr>
            <w:tcW w:w="1144" w:type="dxa"/>
            <w:tcBorders>
              <w:top w:val="single" w:sz="2" w:space="0" w:color="000000"/>
            </w:tcBorders>
          </w:tcPr>
          <w:p w:rsidR="00CC3A01" w:rsidRDefault="00CC3A01">
            <w:pPr>
              <w:pStyle w:val="TableParagraph"/>
              <w:spacing w:before="0"/>
              <w:jc w:val="left"/>
              <w:rPr>
                <w:rFonts w:ascii="Times New Roman"/>
                <w:sz w:val="8"/>
              </w:rPr>
            </w:pPr>
          </w:p>
        </w:tc>
        <w:tc>
          <w:tcPr>
            <w:tcW w:w="1000" w:type="dxa"/>
            <w:tcBorders>
              <w:top w:val="single" w:sz="2" w:space="0" w:color="000000"/>
            </w:tcBorders>
          </w:tcPr>
          <w:p w:rsidR="00CC3A01" w:rsidRDefault="00CC3A01">
            <w:pPr>
              <w:pStyle w:val="TableParagraph"/>
              <w:spacing w:before="0"/>
              <w:jc w:val="left"/>
              <w:rPr>
                <w:rFonts w:ascii="Times New Roman"/>
                <w:sz w:val="8"/>
              </w:rPr>
            </w:pPr>
          </w:p>
        </w:tc>
        <w:tc>
          <w:tcPr>
            <w:tcW w:w="693" w:type="dxa"/>
            <w:tcBorders>
              <w:top w:val="single" w:sz="2" w:space="0" w:color="000000"/>
            </w:tcBorders>
          </w:tcPr>
          <w:p w:rsidR="00CC3A01" w:rsidRDefault="00CC3A01">
            <w:pPr>
              <w:pStyle w:val="TableParagraph"/>
              <w:spacing w:before="0"/>
              <w:jc w:val="left"/>
              <w:rPr>
                <w:rFonts w:ascii="Times New Roman"/>
                <w:sz w:val="8"/>
              </w:rPr>
            </w:pPr>
          </w:p>
        </w:tc>
        <w:tc>
          <w:tcPr>
            <w:tcW w:w="347" w:type="dxa"/>
            <w:tcBorders>
              <w:top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tcBorders>
          </w:tcPr>
          <w:p w:rsidR="00CC3A01" w:rsidRDefault="00CC3A01">
            <w:pPr>
              <w:pStyle w:val="TableParagraph"/>
              <w:spacing w:before="0"/>
              <w:jc w:val="left"/>
              <w:rPr>
                <w:rFonts w:ascii="Times New Roman"/>
                <w:sz w:val="8"/>
              </w:rPr>
            </w:pPr>
          </w:p>
        </w:tc>
      </w:tr>
      <w:tr w:rsidR="00CC3A01">
        <w:trPr>
          <w:trHeight w:val="146"/>
        </w:trPr>
        <w:tc>
          <w:tcPr>
            <w:tcW w:w="5118" w:type="dxa"/>
            <w:shd w:val="clear" w:color="auto" w:fill="BEBEBE"/>
          </w:tcPr>
          <w:p w:rsidR="00CC3A01" w:rsidRDefault="00CC3A01">
            <w:pPr>
              <w:pStyle w:val="TableParagraph"/>
              <w:spacing w:before="0"/>
              <w:jc w:val="left"/>
              <w:rPr>
                <w:rFonts w:ascii="Times New Roman"/>
                <w:sz w:val="8"/>
              </w:rPr>
            </w:pPr>
          </w:p>
        </w:tc>
        <w:tc>
          <w:tcPr>
            <w:tcW w:w="1282" w:type="dxa"/>
            <w:shd w:val="clear" w:color="auto" w:fill="BEBEBE"/>
          </w:tcPr>
          <w:p w:rsidR="00CC3A01" w:rsidRDefault="00CC3A01">
            <w:pPr>
              <w:pStyle w:val="TableParagraph"/>
              <w:spacing w:before="0"/>
              <w:jc w:val="left"/>
              <w:rPr>
                <w:rFonts w:ascii="Times New Roman"/>
                <w:sz w:val="8"/>
              </w:rPr>
            </w:pPr>
          </w:p>
        </w:tc>
        <w:tc>
          <w:tcPr>
            <w:tcW w:w="1144" w:type="dxa"/>
            <w:shd w:val="clear" w:color="auto" w:fill="BEBEBE"/>
          </w:tcPr>
          <w:p w:rsidR="00CC3A01" w:rsidRDefault="00CC3A01">
            <w:pPr>
              <w:pStyle w:val="TableParagraph"/>
              <w:spacing w:before="0"/>
              <w:jc w:val="left"/>
              <w:rPr>
                <w:rFonts w:ascii="Times New Roman"/>
                <w:sz w:val="8"/>
              </w:rPr>
            </w:pPr>
          </w:p>
        </w:tc>
        <w:tc>
          <w:tcPr>
            <w:tcW w:w="1000" w:type="dxa"/>
            <w:shd w:val="clear" w:color="auto" w:fill="BEBEBE"/>
          </w:tcPr>
          <w:p w:rsidR="00CC3A01" w:rsidRDefault="00CC3A01">
            <w:pPr>
              <w:pStyle w:val="TableParagraph"/>
              <w:spacing w:before="0"/>
              <w:jc w:val="left"/>
              <w:rPr>
                <w:rFonts w:ascii="Times New Roman"/>
                <w:sz w:val="8"/>
              </w:rPr>
            </w:pPr>
          </w:p>
        </w:tc>
        <w:tc>
          <w:tcPr>
            <w:tcW w:w="693" w:type="dxa"/>
            <w:shd w:val="clear" w:color="auto" w:fill="BEBEBE"/>
          </w:tcPr>
          <w:p w:rsidR="00CC3A01" w:rsidRDefault="00CC3A01">
            <w:pPr>
              <w:pStyle w:val="TableParagraph"/>
              <w:spacing w:before="0"/>
              <w:jc w:val="left"/>
              <w:rPr>
                <w:rFonts w:ascii="Times New Roman"/>
                <w:sz w:val="8"/>
              </w:rPr>
            </w:pPr>
          </w:p>
        </w:tc>
        <w:tc>
          <w:tcPr>
            <w:tcW w:w="347" w:type="dxa"/>
            <w:shd w:val="clear" w:color="auto" w:fill="BEBEBE"/>
          </w:tcPr>
          <w:p w:rsidR="00CC3A01" w:rsidRDefault="00CC3A01">
            <w:pPr>
              <w:pStyle w:val="TableParagraph"/>
              <w:spacing w:before="0"/>
              <w:jc w:val="left"/>
              <w:rPr>
                <w:rFonts w:ascii="Times New Roman"/>
                <w:sz w:val="8"/>
              </w:rPr>
            </w:pPr>
          </w:p>
        </w:tc>
        <w:tc>
          <w:tcPr>
            <w:tcW w:w="671" w:type="dxa"/>
            <w:shd w:val="clear" w:color="auto" w:fill="BEBEBE"/>
          </w:tcPr>
          <w:p w:rsidR="00CC3A01" w:rsidRDefault="00CC3A01">
            <w:pPr>
              <w:pStyle w:val="TableParagraph"/>
              <w:spacing w:before="0"/>
              <w:jc w:val="left"/>
              <w:rPr>
                <w:rFonts w:ascii="Times New Roman"/>
                <w:sz w:val="8"/>
              </w:rPr>
            </w:pPr>
          </w:p>
        </w:tc>
      </w:tr>
      <w:tr w:rsidR="00CC3A01">
        <w:trPr>
          <w:trHeight w:val="143"/>
        </w:trPr>
        <w:tc>
          <w:tcPr>
            <w:tcW w:w="5118" w:type="dxa"/>
            <w:tcBorders>
              <w:bottom w:val="single" w:sz="2" w:space="0" w:color="000000"/>
            </w:tcBorders>
          </w:tcPr>
          <w:p w:rsidR="00CC3A01" w:rsidRDefault="00B75A65">
            <w:pPr>
              <w:pStyle w:val="TableParagraph"/>
              <w:spacing w:before="9" w:line="115" w:lineRule="exact"/>
              <w:ind w:left="326"/>
              <w:jc w:val="left"/>
              <w:rPr>
                <w:sz w:val="11"/>
              </w:rPr>
            </w:pPr>
            <w:r>
              <w:rPr>
                <w:noProof/>
              </w:rPr>
              <mc:AlternateContent>
                <mc:Choice Requires="wpg">
                  <w:drawing>
                    <wp:anchor distT="0" distB="0" distL="0" distR="0" simplePos="0" relativeHeight="460685312" behindDoc="1" locked="0" layoutInCell="1" allowOverlap="1">
                      <wp:simplePos x="0" y="0"/>
                      <wp:positionH relativeFrom="column">
                        <wp:posOffset>0</wp:posOffset>
                      </wp:positionH>
                      <wp:positionV relativeFrom="paragraph">
                        <wp:posOffset>-93893</wp:posOffset>
                      </wp:positionV>
                      <wp:extent cx="6515100" cy="9461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76" name="Graphic 576"/>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77" name="Graphic 577"/>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0E0404" id="Group 575" o:spid="_x0000_s1026" style="position:absolute;margin-left:0;margin-top:-7.4pt;width:513pt;height:7.45pt;z-index:-42631168;mso-wrap-distance-left:0;mso-wrap-distance-right:0"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">
                      <v:shape id="Graphic 576" o:spid="_x0000_s1027"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" path="m6509004,94488l,94488,,,6509004,r,94488xe" fillcolor="#bebebe" stroked="f">
                        <v:path arrowok="t"/>
                      </v:shape>
                      <v:shape id="Graphic 577" o:spid="_x0000_s1028"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" path="m6515113,92964l,92964r,1524l6515113,94488r,-1524xem6515113,l,,,1524r6515113,l6515113,xe" fillcolor="black" stroked="f">
                        <v:path arrowok="t"/>
                      </v:shape>
                    </v:group>
                  </w:pict>
                </mc:Fallback>
              </mc:AlternateContent>
            </w:r>
            <w:r>
              <w:rPr>
                <w:sz w:val="11"/>
              </w:rPr>
              <w:t>Ad-Hoc</w:t>
            </w:r>
            <w:r>
              <w:rPr>
                <w:spacing w:val="-6"/>
                <w:sz w:val="11"/>
              </w:rPr>
              <w:t xml:space="preserve"> </w:t>
            </w:r>
            <w:r>
              <w:rPr>
                <w:sz w:val="11"/>
              </w:rPr>
              <w:t>Inspections</w:t>
            </w:r>
            <w:r>
              <w:rPr>
                <w:spacing w:val="-3"/>
                <w:sz w:val="11"/>
              </w:rPr>
              <w:t xml:space="preserve"> </w:t>
            </w:r>
            <w:r>
              <w:rPr>
                <w:sz w:val="11"/>
              </w:rPr>
              <w:t>of</w:t>
            </w:r>
            <w:r>
              <w:rPr>
                <w:spacing w:val="-3"/>
                <w:sz w:val="11"/>
              </w:rPr>
              <w:t xml:space="preserve"> </w:t>
            </w:r>
            <w:r>
              <w:rPr>
                <w:sz w:val="11"/>
              </w:rPr>
              <w:t>Domestic</w:t>
            </w:r>
            <w:r>
              <w:rPr>
                <w:spacing w:val="-4"/>
                <w:sz w:val="11"/>
              </w:rPr>
              <w:t xml:space="preserve"> </w:t>
            </w:r>
            <w:r>
              <w:rPr>
                <w:sz w:val="11"/>
              </w:rPr>
              <w:t>Animal</w:t>
            </w:r>
            <w:r>
              <w:rPr>
                <w:spacing w:val="-2"/>
                <w:sz w:val="11"/>
              </w:rPr>
              <w:t xml:space="preserve"> </w:t>
            </w:r>
            <w:r>
              <w:rPr>
                <w:sz w:val="11"/>
              </w:rPr>
              <w:t>Business,</w:t>
            </w:r>
            <w:r>
              <w:rPr>
                <w:spacing w:val="-4"/>
                <w:sz w:val="11"/>
              </w:rPr>
              <w:t xml:space="preserve"> </w:t>
            </w:r>
            <w:r>
              <w:rPr>
                <w:sz w:val="11"/>
              </w:rPr>
              <w:t>Multiple</w:t>
            </w:r>
            <w:r>
              <w:rPr>
                <w:spacing w:val="-3"/>
                <w:sz w:val="11"/>
              </w:rPr>
              <w:t xml:space="preserve"> </w:t>
            </w:r>
            <w:r>
              <w:rPr>
                <w:sz w:val="11"/>
              </w:rPr>
              <w:t>Animal</w:t>
            </w:r>
            <w:r>
              <w:rPr>
                <w:spacing w:val="-2"/>
                <w:sz w:val="11"/>
              </w:rPr>
              <w:t xml:space="preserve"> </w:t>
            </w:r>
            <w:r>
              <w:rPr>
                <w:sz w:val="11"/>
              </w:rPr>
              <w:t>Permits</w:t>
            </w:r>
            <w:r>
              <w:rPr>
                <w:spacing w:val="-3"/>
                <w:sz w:val="11"/>
              </w:rPr>
              <w:t xml:space="preserve"> </w:t>
            </w:r>
            <w:r>
              <w:rPr>
                <w:sz w:val="11"/>
              </w:rPr>
              <w:t>or</w:t>
            </w:r>
            <w:r>
              <w:rPr>
                <w:spacing w:val="-3"/>
                <w:sz w:val="11"/>
              </w:rPr>
              <w:t xml:space="preserve"> </w:t>
            </w:r>
            <w:r>
              <w:rPr>
                <w:sz w:val="11"/>
              </w:rPr>
              <w:t>Declared</w:t>
            </w:r>
            <w:r>
              <w:rPr>
                <w:spacing w:val="-2"/>
                <w:sz w:val="11"/>
              </w:rPr>
              <w:t xml:space="preserve"> </w:t>
            </w:r>
            <w:r>
              <w:rPr>
                <w:spacing w:val="-4"/>
                <w:sz w:val="11"/>
              </w:rPr>
              <w:t>Dogs</w:t>
            </w:r>
          </w:p>
        </w:tc>
        <w:tc>
          <w:tcPr>
            <w:tcW w:w="1282" w:type="dxa"/>
            <w:tcBorders>
              <w:bottom w:val="single" w:sz="2" w:space="0" w:color="000000"/>
            </w:tcBorders>
          </w:tcPr>
          <w:p w:rsidR="00CC3A01" w:rsidRDefault="00B75A65">
            <w:pPr>
              <w:pStyle w:val="TableParagraph"/>
              <w:spacing w:before="9" w:line="115" w:lineRule="exact"/>
              <w:ind w:left="123" w:right="2"/>
              <w:jc w:val="center"/>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left="331" w:right="135"/>
              <w:jc w:val="center"/>
              <w:rPr>
                <w:sz w:val="11"/>
              </w:rPr>
            </w:pPr>
            <w:r>
              <w:rPr>
                <w:spacing w:val="-10"/>
                <w:sz w:val="11"/>
              </w:rPr>
              <w:t>-</w:t>
            </w:r>
          </w:p>
        </w:tc>
        <w:tc>
          <w:tcPr>
            <w:tcW w:w="1000" w:type="dxa"/>
            <w:tcBorders>
              <w:bottom w:val="single" w:sz="2" w:space="0" w:color="000000"/>
            </w:tcBorders>
          </w:tcPr>
          <w:p w:rsidR="00CC3A01" w:rsidRDefault="00B75A65">
            <w:pPr>
              <w:pStyle w:val="TableParagraph"/>
              <w:spacing w:before="9" w:line="115" w:lineRule="exact"/>
              <w:ind w:left="110" w:right="106"/>
              <w:jc w:val="center"/>
              <w:rPr>
                <w:b/>
                <w:sz w:val="11"/>
              </w:rPr>
            </w:pPr>
            <w:r>
              <w:rPr>
                <w:b/>
                <w:spacing w:val="-2"/>
                <w:sz w:val="11"/>
              </w:rPr>
              <w:t>115.00</w:t>
            </w:r>
          </w:p>
        </w:tc>
        <w:tc>
          <w:tcPr>
            <w:tcW w:w="693" w:type="dxa"/>
            <w:tcBorders>
              <w:bottom w:val="single" w:sz="2" w:space="0" w:color="000000"/>
            </w:tcBorders>
          </w:tcPr>
          <w:p w:rsidR="00CC3A01" w:rsidRDefault="00B75A65">
            <w:pPr>
              <w:pStyle w:val="TableParagraph"/>
              <w:spacing w:before="9" w:line="115" w:lineRule="exact"/>
              <w:ind w:right="35"/>
              <w:rPr>
                <w:sz w:val="11"/>
              </w:rPr>
            </w:pPr>
            <w:r>
              <w:rPr>
                <w:spacing w:val="-2"/>
                <w:sz w:val="11"/>
              </w:rPr>
              <w:t>111.00</w:t>
            </w:r>
          </w:p>
        </w:tc>
        <w:tc>
          <w:tcPr>
            <w:tcW w:w="347" w:type="dxa"/>
            <w:tcBorders>
              <w:bottom w:val="single" w:sz="2" w:space="0" w:color="000000"/>
            </w:tcBorders>
          </w:tcPr>
          <w:p w:rsidR="00CC3A01" w:rsidRDefault="00CC3A01">
            <w:pPr>
              <w:pStyle w:val="TableParagraph"/>
              <w:spacing w:before="0"/>
              <w:jc w:val="left"/>
              <w:rPr>
                <w:rFonts w:ascii="Times New Roman"/>
                <w:sz w:val="8"/>
              </w:rPr>
            </w:pPr>
          </w:p>
        </w:tc>
        <w:tc>
          <w:tcPr>
            <w:tcW w:w="671" w:type="dxa"/>
            <w:tcBorders>
              <w:bottom w:val="single" w:sz="2" w:space="0" w:color="000000"/>
            </w:tcBorders>
          </w:tcPr>
          <w:p w:rsidR="00CC3A01" w:rsidRDefault="00B75A65">
            <w:pPr>
              <w:pStyle w:val="TableParagraph"/>
              <w:spacing w:before="9" w:line="115" w:lineRule="exact"/>
              <w:ind w:right="18"/>
              <w:rPr>
                <w:sz w:val="11"/>
              </w:rPr>
            </w:pPr>
            <w:r>
              <w:rPr>
                <w:spacing w:val="-4"/>
                <w:sz w:val="11"/>
              </w:rPr>
              <w:t>4.00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Domestic</w:t>
            </w:r>
            <w:r>
              <w:rPr>
                <w:spacing w:val="-5"/>
                <w:sz w:val="11"/>
              </w:rPr>
              <w:t xml:space="preserve"> </w:t>
            </w:r>
            <w:r>
              <w:rPr>
                <w:sz w:val="11"/>
              </w:rPr>
              <w:t>Animal</w:t>
            </w:r>
            <w:r>
              <w:rPr>
                <w:spacing w:val="-2"/>
                <w:sz w:val="11"/>
              </w:rPr>
              <w:t xml:space="preserve"> </w:t>
            </w:r>
            <w:r>
              <w:rPr>
                <w:sz w:val="11"/>
              </w:rPr>
              <w:t>Business</w:t>
            </w:r>
            <w:r>
              <w:rPr>
                <w:spacing w:val="-4"/>
                <w:sz w:val="11"/>
              </w:rPr>
              <w:t xml:space="preserve"> </w:t>
            </w:r>
            <w:r>
              <w:rPr>
                <w:sz w:val="11"/>
              </w:rPr>
              <w:t>Registration</w:t>
            </w:r>
            <w:r>
              <w:rPr>
                <w:spacing w:val="-4"/>
                <w:sz w:val="11"/>
              </w:rPr>
              <w:t xml:space="preserve"> </w:t>
            </w:r>
            <w:r>
              <w:rPr>
                <w:sz w:val="11"/>
              </w:rPr>
              <w:t>-</w:t>
            </w:r>
            <w:r>
              <w:rPr>
                <w:spacing w:val="-4"/>
                <w:sz w:val="11"/>
              </w:rPr>
              <w:t xml:space="preserve"> </w:t>
            </w:r>
            <w:proofErr w:type="spellStart"/>
            <w:r>
              <w:rPr>
                <w:sz w:val="11"/>
              </w:rPr>
              <w:t>annualy</w:t>
            </w:r>
            <w:proofErr w:type="spellEnd"/>
            <w:r>
              <w:rPr>
                <w:sz w:val="11"/>
              </w:rPr>
              <w:t>,</w:t>
            </w:r>
            <w:r>
              <w:rPr>
                <w:spacing w:val="-4"/>
                <w:sz w:val="11"/>
              </w:rPr>
              <w:t xml:space="preserve"> </w:t>
            </w:r>
            <w:r>
              <w:rPr>
                <w:sz w:val="11"/>
              </w:rPr>
              <w:t>per</w:t>
            </w:r>
            <w:r>
              <w:rPr>
                <w:spacing w:val="-3"/>
                <w:sz w:val="11"/>
              </w:rPr>
              <w:t xml:space="preserve"> </w:t>
            </w:r>
            <w:r>
              <w:rPr>
                <w:sz w:val="11"/>
              </w:rPr>
              <w:t>business</w:t>
            </w:r>
            <w:r>
              <w:rPr>
                <w:spacing w:val="-3"/>
                <w:sz w:val="11"/>
              </w:rPr>
              <w:t xml:space="preserve"> </w:t>
            </w:r>
            <w:r>
              <w:rPr>
                <w:spacing w:val="-2"/>
                <w:sz w:val="11"/>
              </w:rPr>
              <w:t>application</w:t>
            </w:r>
          </w:p>
        </w:tc>
        <w:tc>
          <w:tcPr>
            <w:tcW w:w="1282" w:type="dxa"/>
            <w:tcBorders>
              <w:top w:val="single" w:sz="2" w:space="0" w:color="000000"/>
              <w:bottom w:val="single" w:sz="2" w:space="0" w:color="000000"/>
            </w:tcBorders>
          </w:tcPr>
          <w:p w:rsidR="00CC3A01" w:rsidRDefault="00B75A65">
            <w:pPr>
              <w:pStyle w:val="TableParagraph"/>
              <w:spacing w:line="115" w:lineRule="exact"/>
              <w:ind w:left="123"/>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5"/>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253.00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244.00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9.00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Multiple</w:t>
            </w:r>
            <w:r>
              <w:rPr>
                <w:spacing w:val="-1"/>
                <w:sz w:val="11"/>
              </w:rPr>
              <w:t xml:space="preserve"> </w:t>
            </w:r>
            <w:r>
              <w:rPr>
                <w:sz w:val="11"/>
              </w:rPr>
              <w:t>Animal Permit</w:t>
            </w:r>
            <w:r>
              <w:rPr>
                <w:spacing w:val="-2"/>
                <w:sz w:val="11"/>
              </w:rPr>
              <w:t xml:space="preserve"> </w:t>
            </w:r>
            <w:r>
              <w:rPr>
                <w:sz w:val="11"/>
              </w:rPr>
              <w:t>-</w:t>
            </w:r>
            <w:r>
              <w:rPr>
                <w:spacing w:val="-2"/>
                <w:sz w:val="11"/>
              </w:rPr>
              <w:t xml:space="preserve"> </w:t>
            </w:r>
            <w:r>
              <w:rPr>
                <w:sz w:val="11"/>
              </w:rPr>
              <w:t xml:space="preserve">New </w:t>
            </w:r>
            <w:r>
              <w:rPr>
                <w:spacing w:val="-2"/>
                <w:sz w:val="11"/>
              </w:rPr>
              <w:t>Application</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06"/>
              <w:jc w:val="center"/>
              <w:rPr>
                <w:b/>
                <w:sz w:val="11"/>
              </w:rPr>
            </w:pPr>
            <w:r>
              <w:rPr>
                <w:b/>
                <w:spacing w:val="-2"/>
                <w:sz w:val="11"/>
              </w:rPr>
              <w:t>160.00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155.00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6.00</w:t>
            </w:r>
          </w:p>
        </w:tc>
      </w:tr>
      <w:tr w:rsidR="00CC3A01">
        <w:trPr>
          <w:trHeight w:val="141"/>
        </w:trPr>
        <w:tc>
          <w:tcPr>
            <w:tcW w:w="511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Multiple</w:t>
            </w:r>
            <w:r>
              <w:rPr>
                <w:spacing w:val="-3"/>
                <w:sz w:val="11"/>
              </w:rPr>
              <w:t xml:space="preserve"> </w:t>
            </w:r>
            <w:r>
              <w:rPr>
                <w:sz w:val="11"/>
              </w:rPr>
              <w:t>Animal</w:t>
            </w:r>
            <w:r>
              <w:rPr>
                <w:spacing w:val="-1"/>
                <w:sz w:val="11"/>
              </w:rPr>
              <w:t xml:space="preserve"> </w:t>
            </w:r>
            <w:r>
              <w:rPr>
                <w:sz w:val="11"/>
              </w:rPr>
              <w:t>Permit</w:t>
            </w:r>
            <w:r>
              <w:rPr>
                <w:spacing w:val="-4"/>
                <w:sz w:val="11"/>
              </w:rPr>
              <w:t xml:space="preserve"> </w:t>
            </w:r>
            <w:r>
              <w:rPr>
                <w:sz w:val="11"/>
              </w:rPr>
              <w:t>-</w:t>
            </w:r>
            <w:r>
              <w:rPr>
                <w:spacing w:val="-3"/>
                <w:sz w:val="11"/>
              </w:rPr>
              <w:t xml:space="preserve"> </w:t>
            </w:r>
            <w:r>
              <w:rPr>
                <w:sz w:val="11"/>
              </w:rPr>
              <w:t>Renewal</w:t>
            </w:r>
            <w:r>
              <w:rPr>
                <w:spacing w:val="-2"/>
                <w:sz w:val="11"/>
              </w:rPr>
              <w:t xml:space="preserve"> </w:t>
            </w:r>
            <w:r>
              <w:rPr>
                <w:sz w:val="11"/>
              </w:rPr>
              <w:t>(no</w:t>
            </w:r>
            <w:r>
              <w:rPr>
                <w:spacing w:val="-3"/>
                <w:sz w:val="11"/>
              </w:rPr>
              <w:t xml:space="preserve"> </w:t>
            </w:r>
            <w:r>
              <w:rPr>
                <w:sz w:val="11"/>
              </w:rPr>
              <w:t>change</w:t>
            </w:r>
            <w:r>
              <w:rPr>
                <w:spacing w:val="-2"/>
                <w:sz w:val="11"/>
              </w:rPr>
              <w:t xml:space="preserve"> </w:t>
            </w:r>
            <w:r>
              <w:rPr>
                <w:sz w:val="11"/>
              </w:rPr>
              <w:t>in</w:t>
            </w:r>
            <w:r>
              <w:rPr>
                <w:spacing w:val="-4"/>
                <w:sz w:val="11"/>
              </w:rPr>
              <w:t xml:space="preserve"> </w:t>
            </w:r>
            <w:r>
              <w:rPr>
                <w:sz w:val="11"/>
              </w:rPr>
              <w:t>permit</w:t>
            </w:r>
            <w:r>
              <w:rPr>
                <w:spacing w:val="-3"/>
                <w:sz w:val="11"/>
              </w:rPr>
              <w:t xml:space="preserve"> </w:t>
            </w:r>
            <w:r>
              <w:rPr>
                <w:sz w:val="11"/>
              </w:rPr>
              <w:t>conditions</w:t>
            </w:r>
            <w:r>
              <w:rPr>
                <w:spacing w:val="-2"/>
                <w:sz w:val="11"/>
              </w:rPr>
              <w:t xml:space="preserve"> </w:t>
            </w:r>
            <w:r>
              <w:rPr>
                <w:sz w:val="11"/>
              </w:rPr>
              <w:t>&amp;</w:t>
            </w:r>
            <w:r>
              <w:rPr>
                <w:spacing w:val="-4"/>
                <w:sz w:val="11"/>
              </w:rPr>
              <w:t xml:space="preserve"> </w:t>
            </w:r>
            <w:r>
              <w:rPr>
                <w:sz w:val="11"/>
              </w:rPr>
              <w:t>no</w:t>
            </w:r>
            <w:r>
              <w:rPr>
                <w:spacing w:val="-3"/>
                <w:sz w:val="11"/>
              </w:rPr>
              <w:t xml:space="preserve"> </w:t>
            </w:r>
            <w:proofErr w:type="spellStart"/>
            <w:r>
              <w:rPr>
                <w:sz w:val="11"/>
              </w:rPr>
              <w:t>inspeciton</w:t>
            </w:r>
            <w:proofErr w:type="spellEnd"/>
            <w:r>
              <w:rPr>
                <w:spacing w:val="-3"/>
                <w:sz w:val="11"/>
              </w:rPr>
              <w:t xml:space="preserve"> </w:t>
            </w:r>
            <w:r>
              <w:rPr>
                <w:spacing w:val="-2"/>
                <w:sz w:val="11"/>
              </w:rPr>
              <w:t>required)</w:t>
            </w:r>
          </w:p>
        </w:tc>
        <w:tc>
          <w:tcPr>
            <w:tcW w:w="1282" w:type="dxa"/>
            <w:tcBorders>
              <w:top w:val="single" w:sz="2" w:space="0" w:color="000000"/>
              <w:bottom w:val="single" w:sz="2" w:space="0" w:color="000000"/>
            </w:tcBorders>
          </w:tcPr>
          <w:p w:rsidR="00CC3A01" w:rsidRDefault="00B75A65">
            <w:pPr>
              <w:pStyle w:val="TableParagraph"/>
              <w:spacing w:line="115" w:lineRule="exact"/>
              <w:ind w:left="123" w:right="1"/>
              <w:jc w:val="center"/>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left="331" w:right="134"/>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1"/>
              <w:jc w:val="center"/>
              <w:rPr>
                <w:b/>
                <w:sz w:val="11"/>
              </w:rPr>
            </w:pPr>
            <w:r>
              <w:rPr>
                <w:b/>
                <w:spacing w:val="-2"/>
                <w:sz w:val="11"/>
              </w:rPr>
              <w:t>45.00</w:t>
            </w:r>
          </w:p>
        </w:tc>
        <w:tc>
          <w:tcPr>
            <w:tcW w:w="693" w:type="dxa"/>
            <w:tcBorders>
              <w:top w:val="single" w:sz="2" w:space="0" w:color="000000"/>
              <w:bottom w:val="single" w:sz="2" w:space="0" w:color="000000"/>
            </w:tcBorders>
          </w:tcPr>
          <w:p w:rsidR="00CC3A01" w:rsidRDefault="00B75A65">
            <w:pPr>
              <w:pStyle w:val="TableParagraph"/>
              <w:spacing w:line="115" w:lineRule="exact"/>
              <w:ind w:right="35"/>
              <w:rPr>
                <w:sz w:val="11"/>
              </w:rPr>
            </w:pPr>
            <w:r>
              <w:rPr>
                <w:spacing w:val="-2"/>
                <w:sz w:val="11"/>
              </w:rPr>
              <w:t>43.00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2.00</w:t>
            </w:r>
          </w:p>
        </w:tc>
      </w:tr>
    </w:tbl>
    <w:p w:rsidR="00CC3A01" w:rsidRDefault="00B75A65">
      <w:pPr>
        <w:spacing w:before="9"/>
        <w:rPr>
          <w:sz w:val="13"/>
        </w:rPr>
      </w:pPr>
      <w:r>
        <w:rPr>
          <w:noProof/>
        </w:rPr>
        <mc:AlternateContent>
          <mc:Choice Requires="wps">
            <w:drawing>
              <wp:anchor distT="0" distB="0" distL="0" distR="0" simplePos="0" relativeHeight="487639040" behindDoc="1" locked="0" layoutInCell="1" allowOverlap="1">
                <wp:simplePos x="0" y="0"/>
                <wp:positionH relativeFrom="page">
                  <wp:posOffset>514603</wp:posOffset>
                </wp:positionH>
                <wp:positionV relativeFrom="paragraph">
                  <wp:posOffset>121724</wp:posOffset>
                </wp:positionV>
                <wp:extent cx="6515100" cy="91440"/>
                <wp:effectExtent l="0" t="0" r="0" b="0"/>
                <wp:wrapTopAndBottom/>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91440"/>
                        </a:xfrm>
                        <a:prstGeom prst="rect">
                          <a:avLst/>
                        </a:prstGeom>
                      </wps:spPr>
                      <wps:txbx>
                        <w:txbxContent>
                          <w:p w:rsidR="00CC3A01" w:rsidRDefault="00B75A65">
                            <w:pPr>
                              <w:spacing w:before="8"/>
                              <w:ind w:left="175"/>
                              <w:rPr>
                                <w:b/>
                                <w:sz w:val="11"/>
                              </w:rPr>
                            </w:pPr>
                            <w:r>
                              <w:rPr>
                                <w:b/>
                                <w:sz w:val="11"/>
                              </w:rPr>
                              <w:t>Animals</w:t>
                            </w:r>
                            <w:r>
                              <w:rPr>
                                <w:b/>
                                <w:spacing w:val="-4"/>
                                <w:sz w:val="11"/>
                              </w:rPr>
                              <w:t xml:space="preserve"> </w:t>
                            </w:r>
                            <w:r>
                              <w:rPr>
                                <w:b/>
                                <w:sz w:val="11"/>
                              </w:rPr>
                              <w:t>at</w:t>
                            </w:r>
                            <w:r>
                              <w:rPr>
                                <w:b/>
                                <w:spacing w:val="-2"/>
                                <w:sz w:val="11"/>
                              </w:rPr>
                              <w:t xml:space="preserve"> Large/Prohbited</w:t>
                            </w:r>
                          </w:p>
                        </w:txbxContent>
                      </wps:txbx>
                      <wps:bodyPr wrap="square" lIns="0" tIns="0" rIns="0" bIns="0" rtlCol="0">
                        <a:noAutofit/>
                      </wps:bodyPr>
                    </wps:wsp>
                  </a:graphicData>
                </a:graphic>
              </wp:anchor>
            </w:drawing>
          </mc:Choice>
          <mc:Fallback>
            <w:pict>
              <v:shape id="Textbox 578" o:spid="_x0000_s1400" type="#_x0000_t202" style="position:absolute;margin-left:40.5pt;margin-top:9.6pt;width:513pt;height:7.2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" filled="f" stroked="f">
                <v:textbox inset="0,0,0,0">
                  <w:txbxContent>
                    <w:p w:rsidR="00CC3A01" w:rsidRDefault="00B75A65">
                      <w:pPr>
                        <w:spacing w:before="8"/>
                        <w:ind w:left="175"/>
                        <w:rPr>
                          <w:b/>
                          <w:sz w:val="11"/>
                        </w:rPr>
                      </w:pPr>
                      <w:r>
                        <w:rPr>
                          <w:b/>
                          <w:sz w:val="11"/>
                        </w:rPr>
                        <w:t>Animals</w:t>
                      </w:r>
                      <w:r>
                        <w:rPr>
                          <w:b/>
                          <w:spacing w:val="-4"/>
                          <w:sz w:val="11"/>
                        </w:rPr>
                        <w:t xml:space="preserve"> </w:t>
                      </w:r>
                      <w:r>
                        <w:rPr>
                          <w:b/>
                          <w:sz w:val="11"/>
                        </w:rPr>
                        <w:t>at</w:t>
                      </w:r>
                      <w:r>
                        <w:rPr>
                          <w:b/>
                          <w:spacing w:val="-2"/>
                          <w:sz w:val="11"/>
                        </w:rPr>
                        <w:t xml:space="preserve"> Large/Prohbited</w:t>
                      </w:r>
                    </w:p>
                  </w:txbxContent>
                </v:textbox>
                <w10:wrap type="topAndBottom" anchorx="page"/>
              </v:shape>
            </w:pict>
          </mc:Fallback>
        </mc:AlternateContent>
      </w:r>
    </w:p>
    <w:p w:rsidR="00CC3A01" w:rsidRDefault="00CC3A01">
      <w:pPr>
        <w:rPr>
          <w:sz w:val="13"/>
        </w:rPr>
        <w:sectPr w:rsidR="00CC3A01">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648"/>
        <w:gridCol w:w="1727"/>
        <w:gridCol w:w="1131"/>
        <w:gridCol w:w="1002"/>
        <w:gridCol w:w="1059"/>
        <w:gridCol w:w="697"/>
      </w:tblGrid>
      <w:tr w:rsidR="00CC3A01">
        <w:trPr>
          <w:trHeight w:val="431"/>
        </w:trPr>
        <w:tc>
          <w:tcPr>
            <w:tcW w:w="10264"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64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Cat</w:t>
            </w:r>
            <w:r>
              <w:rPr>
                <w:spacing w:val="-3"/>
                <w:sz w:val="11"/>
              </w:rPr>
              <w:t xml:space="preserve"> </w:t>
            </w:r>
            <w:r>
              <w:rPr>
                <w:sz w:val="11"/>
              </w:rPr>
              <w:t>at</w:t>
            </w:r>
            <w:r>
              <w:rPr>
                <w:spacing w:val="-3"/>
                <w:sz w:val="11"/>
              </w:rPr>
              <w:t xml:space="preserve"> </w:t>
            </w:r>
            <w:r>
              <w:rPr>
                <w:spacing w:val="-2"/>
                <w:sz w:val="11"/>
              </w:rPr>
              <w:t>large</w:t>
            </w:r>
          </w:p>
        </w:tc>
        <w:tc>
          <w:tcPr>
            <w:tcW w:w="1727"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99.00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2"/>
              <w:jc w:val="center"/>
              <w:rPr>
                <w:sz w:val="11"/>
              </w:rPr>
            </w:pPr>
            <w:r>
              <w:rPr>
                <w:spacing w:val="-2"/>
                <w:sz w:val="11"/>
              </w:rPr>
              <w:t>96.00</w:t>
            </w:r>
          </w:p>
        </w:tc>
        <w:tc>
          <w:tcPr>
            <w:tcW w:w="697"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3.00</w:t>
            </w:r>
          </w:p>
        </w:tc>
      </w:tr>
      <w:tr w:rsidR="00CC3A01">
        <w:trPr>
          <w:trHeight w:val="141"/>
        </w:trPr>
        <w:tc>
          <w:tcPr>
            <w:tcW w:w="464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Contravening</w:t>
            </w:r>
            <w:r>
              <w:rPr>
                <w:spacing w:val="-7"/>
                <w:sz w:val="11"/>
              </w:rPr>
              <w:t xml:space="preserve"> </w:t>
            </w:r>
            <w:r>
              <w:rPr>
                <w:sz w:val="11"/>
              </w:rPr>
              <w:t>Council</w:t>
            </w:r>
            <w:r>
              <w:rPr>
                <w:spacing w:val="-4"/>
                <w:sz w:val="11"/>
              </w:rPr>
              <w:t xml:space="preserve"> </w:t>
            </w:r>
            <w:r>
              <w:rPr>
                <w:spacing w:val="-2"/>
                <w:sz w:val="11"/>
              </w:rPr>
              <w:t>Order</w:t>
            </w:r>
          </w:p>
        </w:tc>
        <w:tc>
          <w:tcPr>
            <w:tcW w:w="1727"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198.00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7"/>
              <w:jc w:val="center"/>
              <w:rPr>
                <w:sz w:val="11"/>
              </w:rPr>
            </w:pPr>
            <w:r>
              <w:rPr>
                <w:spacing w:val="-2"/>
                <w:sz w:val="11"/>
              </w:rPr>
              <w:t>192.00</w:t>
            </w:r>
          </w:p>
        </w:tc>
        <w:tc>
          <w:tcPr>
            <w:tcW w:w="697"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6.00</w:t>
            </w:r>
          </w:p>
        </w:tc>
      </w:tr>
      <w:tr w:rsidR="00CC3A01">
        <w:trPr>
          <w:trHeight w:val="141"/>
        </w:trPr>
        <w:tc>
          <w:tcPr>
            <w:tcW w:w="464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4"/>
                <w:sz w:val="11"/>
              </w:rPr>
              <w:t xml:space="preserve"> </w:t>
            </w:r>
            <w:r>
              <w:rPr>
                <w:sz w:val="11"/>
              </w:rPr>
              <w:t>at</w:t>
            </w:r>
            <w:r>
              <w:rPr>
                <w:spacing w:val="-2"/>
                <w:sz w:val="11"/>
              </w:rPr>
              <w:t xml:space="preserve"> </w:t>
            </w:r>
            <w:r>
              <w:rPr>
                <w:sz w:val="11"/>
              </w:rPr>
              <w:t>large</w:t>
            </w:r>
            <w:r>
              <w:rPr>
                <w:spacing w:val="-2"/>
                <w:sz w:val="11"/>
              </w:rPr>
              <w:t xml:space="preserve"> </w:t>
            </w:r>
            <w:r>
              <w:rPr>
                <w:sz w:val="11"/>
              </w:rPr>
              <w:t>day</w:t>
            </w:r>
            <w:r>
              <w:rPr>
                <w:spacing w:val="-2"/>
                <w:sz w:val="11"/>
              </w:rPr>
              <w:t xml:space="preserve"> </w:t>
            </w:r>
            <w:r>
              <w:rPr>
                <w:spacing w:val="-4"/>
                <w:sz w:val="11"/>
              </w:rPr>
              <w:t>time</w:t>
            </w:r>
          </w:p>
        </w:tc>
        <w:tc>
          <w:tcPr>
            <w:tcW w:w="1727"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296.00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7"/>
              <w:jc w:val="center"/>
              <w:rPr>
                <w:sz w:val="11"/>
              </w:rPr>
            </w:pPr>
            <w:r>
              <w:rPr>
                <w:spacing w:val="-2"/>
                <w:sz w:val="11"/>
              </w:rPr>
              <w:t>288.00</w:t>
            </w:r>
          </w:p>
        </w:tc>
        <w:tc>
          <w:tcPr>
            <w:tcW w:w="697"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8.00</w:t>
            </w:r>
          </w:p>
        </w:tc>
      </w:tr>
      <w:tr w:rsidR="00CC3A01">
        <w:trPr>
          <w:trHeight w:val="141"/>
        </w:trPr>
        <w:tc>
          <w:tcPr>
            <w:tcW w:w="464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Dog</w:t>
            </w:r>
            <w:r>
              <w:rPr>
                <w:spacing w:val="-1"/>
                <w:sz w:val="11"/>
              </w:rPr>
              <w:t xml:space="preserve"> </w:t>
            </w:r>
            <w:r>
              <w:rPr>
                <w:sz w:val="11"/>
              </w:rPr>
              <w:t>at</w:t>
            </w:r>
            <w:r>
              <w:rPr>
                <w:spacing w:val="-3"/>
                <w:sz w:val="11"/>
              </w:rPr>
              <w:t xml:space="preserve"> </w:t>
            </w:r>
            <w:r>
              <w:rPr>
                <w:sz w:val="11"/>
              </w:rPr>
              <w:t>large</w:t>
            </w:r>
            <w:r>
              <w:rPr>
                <w:spacing w:val="-1"/>
                <w:sz w:val="11"/>
              </w:rPr>
              <w:t xml:space="preserve"> </w:t>
            </w:r>
            <w:r>
              <w:rPr>
                <w:sz w:val="11"/>
              </w:rPr>
              <w:t>night</w:t>
            </w:r>
            <w:r>
              <w:rPr>
                <w:spacing w:val="-2"/>
                <w:sz w:val="11"/>
              </w:rPr>
              <w:t xml:space="preserve"> </w:t>
            </w:r>
            <w:r>
              <w:rPr>
                <w:spacing w:val="-4"/>
                <w:sz w:val="11"/>
              </w:rPr>
              <w:t>time</w:t>
            </w:r>
          </w:p>
        </w:tc>
        <w:tc>
          <w:tcPr>
            <w:tcW w:w="1727"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395.00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7"/>
              <w:jc w:val="center"/>
              <w:rPr>
                <w:sz w:val="11"/>
              </w:rPr>
            </w:pPr>
            <w:r>
              <w:rPr>
                <w:spacing w:val="-2"/>
                <w:sz w:val="11"/>
              </w:rPr>
              <w:t>385.00</w:t>
            </w:r>
          </w:p>
        </w:tc>
        <w:tc>
          <w:tcPr>
            <w:tcW w:w="697"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10.00</w:t>
            </w:r>
          </w:p>
        </w:tc>
      </w:tr>
      <w:tr w:rsidR="00CC3A01">
        <w:trPr>
          <w:trHeight w:val="141"/>
        </w:trPr>
        <w:tc>
          <w:tcPr>
            <w:tcW w:w="464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Non</w:t>
            </w:r>
            <w:r>
              <w:rPr>
                <w:spacing w:val="-5"/>
                <w:sz w:val="11"/>
              </w:rPr>
              <w:t xml:space="preserve"> </w:t>
            </w:r>
            <w:r>
              <w:rPr>
                <w:sz w:val="11"/>
              </w:rPr>
              <w:t>serious</w:t>
            </w:r>
            <w:r>
              <w:rPr>
                <w:spacing w:val="-4"/>
                <w:sz w:val="11"/>
              </w:rPr>
              <w:t xml:space="preserve"> </w:t>
            </w:r>
            <w:r>
              <w:rPr>
                <w:sz w:val="11"/>
              </w:rPr>
              <w:t>injury</w:t>
            </w:r>
            <w:r>
              <w:rPr>
                <w:spacing w:val="-4"/>
                <w:sz w:val="11"/>
              </w:rPr>
              <w:t xml:space="preserve"> </w:t>
            </w:r>
            <w:r>
              <w:rPr>
                <w:sz w:val="11"/>
              </w:rPr>
              <w:t>by</w:t>
            </w:r>
            <w:r>
              <w:rPr>
                <w:spacing w:val="-4"/>
                <w:sz w:val="11"/>
              </w:rPr>
              <w:t xml:space="preserve"> </w:t>
            </w:r>
            <w:r>
              <w:rPr>
                <w:sz w:val="11"/>
              </w:rPr>
              <w:t>non-dangerous</w:t>
            </w:r>
            <w:r>
              <w:rPr>
                <w:spacing w:val="-3"/>
                <w:sz w:val="11"/>
              </w:rPr>
              <w:t xml:space="preserve"> </w:t>
            </w:r>
            <w:r>
              <w:rPr>
                <w:spacing w:val="-5"/>
                <w:sz w:val="11"/>
              </w:rPr>
              <w:t>dog</w:t>
            </w:r>
          </w:p>
        </w:tc>
        <w:tc>
          <w:tcPr>
            <w:tcW w:w="1727"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494.00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7"/>
              <w:jc w:val="center"/>
              <w:rPr>
                <w:sz w:val="11"/>
              </w:rPr>
            </w:pPr>
            <w:r>
              <w:rPr>
                <w:spacing w:val="-2"/>
                <w:sz w:val="11"/>
              </w:rPr>
              <w:t>481.00</w:t>
            </w:r>
          </w:p>
        </w:tc>
        <w:tc>
          <w:tcPr>
            <w:tcW w:w="697" w:type="dxa"/>
            <w:tcBorders>
              <w:top w:val="single" w:sz="2" w:space="0" w:color="000000"/>
              <w:bottom w:val="single" w:sz="2" w:space="0" w:color="000000"/>
            </w:tcBorders>
          </w:tcPr>
          <w:p w:rsidR="00CC3A01" w:rsidRDefault="00B75A65">
            <w:pPr>
              <w:pStyle w:val="TableParagraph"/>
              <w:spacing w:line="115" w:lineRule="exact"/>
              <w:ind w:right="61"/>
              <w:rPr>
                <w:sz w:val="11"/>
              </w:rPr>
            </w:pPr>
            <w:r>
              <w:rPr>
                <w:spacing w:val="-2"/>
                <w:sz w:val="11"/>
              </w:rPr>
              <w:t>13.00</w:t>
            </w:r>
          </w:p>
        </w:tc>
      </w:tr>
    </w:tbl>
    <w:p w:rsidR="00CC3A01" w:rsidRDefault="00CC3A01">
      <w:pPr>
        <w:spacing w:before="7"/>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pacing w:val="-2"/>
                <w:sz w:val="11"/>
              </w:rPr>
              <w:t>Arena</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Annex</w:t>
            </w:r>
            <w:r>
              <w:rPr>
                <w:spacing w:val="-2"/>
                <w:sz w:val="11"/>
              </w:rPr>
              <w:t xml:space="preserve"> </w:t>
            </w:r>
            <w:r>
              <w:rPr>
                <w:sz w:val="11"/>
              </w:rPr>
              <w:t>Hire</w:t>
            </w:r>
            <w:r>
              <w:rPr>
                <w:spacing w:val="-3"/>
                <w:sz w:val="11"/>
              </w:rPr>
              <w:t xml:space="preserve"> </w:t>
            </w:r>
            <w:r>
              <w:rPr>
                <w:sz w:val="11"/>
              </w:rPr>
              <w:t>-</w:t>
            </w:r>
            <w:r>
              <w:rPr>
                <w:spacing w:val="-2"/>
                <w:sz w:val="11"/>
              </w:rPr>
              <w:t xml:space="preserve"> </w:t>
            </w:r>
            <w:r>
              <w:rPr>
                <w:sz w:val="11"/>
              </w:rPr>
              <w:t>Basketball</w:t>
            </w:r>
            <w:r>
              <w:rPr>
                <w:spacing w:val="-3"/>
                <w:sz w:val="11"/>
              </w:rPr>
              <w:t xml:space="preserve"> </w:t>
            </w:r>
            <w:r>
              <w:rPr>
                <w:sz w:val="11"/>
              </w:rPr>
              <w:t>per</w:t>
            </w:r>
            <w:r>
              <w:rPr>
                <w:spacing w:val="-2"/>
                <w:sz w:val="11"/>
              </w:rPr>
              <w:t xml:space="preserve"> </w:t>
            </w:r>
            <w:r>
              <w:rPr>
                <w:sz w:val="11"/>
              </w:rPr>
              <w:t>court</w:t>
            </w:r>
            <w:r>
              <w:rPr>
                <w:spacing w:val="-3"/>
                <w:sz w:val="11"/>
              </w:rPr>
              <w:t xml:space="preserve"> </w:t>
            </w:r>
            <w:r>
              <w:rPr>
                <w:sz w:val="11"/>
              </w:rPr>
              <w:t>per</w:t>
            </w:r>
            <w:r>
              <w:rPr>
                <w:spacing w:val="-3"/>
                <w:sz w:val="11"/>
              </w:rPr>
              <w:t xml:space="preserve"> </w:t>
            </w:r>
            <w:r>
              <w:rPr>
                <w:sz w:val="11"/>
              </w:rPr>
              <w:t>hour</w:t>
            </w:r>
            <w:r>
              <w:rPr>
                <w:spacing w:val="-2"/>
                <w:sz w:val="11"/>
              </w:rPr>
              <w:t xml:space="preserve"> </w:t>
            </w:r>
            <w:r>
              <w:rPr>
                <w:sz w:val="11"/>
              </w:rPr>
              <w:t>-</w:t>
            </w:r>
            <w:r>
              <w:rPr>
                <w:spacing w:val="-3"/>
                <w:sz w:val="11"/>
              </w:rPr>
              <w:t xml:space="preserve"> </w:t>
            </w:r>
            <w:r>
              <w:rPr>
                <w:sz w:val="11"/>
              </w:rPr>
              <w:t>after</w:t>
            </w:r>
            <w:r>
              <w:rPr>
                <w:spacing w:val="-2"/>
                <w:sz w:val="11"/>
              </w:rPr>
              <w:t xml:space="preserve"> </w:t>
            </w:r>
            <w:r>
              <w:rPr>
                <w:spacing w:val="-5"/>
                <w:sz w:val="11"/>
              </w:rPr>
              <w:t>5pm</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4.27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47.00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43.00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4.00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Annex</w:t>
            </w:r>
            <w:r>
              <w:rPr>
                <w:spacing w:val="-1"/>
                <w:sz w:val="11"/>
              </w:rPr>
              <w:t xml:space="preserve"> </w:t>
            </w:r>
            <w:r>
              <w:rPr>
                <w:sz w:val="11"/>
              </w:rPr>
              <w:t>Hire</w:t>
            </w:r>
            <w:r>
              <w:rPr>
                <w:spacing w:val="-3"/>
                <w:sz w:val="11"/>
              </w:rPr>
              <w:t xml:space="preserve"> </w:t>
            </w:r>
            <w:r>
              <w:rPr>
                <w:sz w:val="11"/>
              </w:rPr>
              <w:t>-</w:t>
            </w:r>
            <w:r>
              <w:rPr>
                <w:spacing w:val="-2"/>
                <w:sz w:val="11"/>
              </w:rPr>
              <w:t xml:space="preserve"> </w:t>
            </w:r>
            <w:r>
              <w:rPr>
                <w:sz w:val="11"/>
              </w:rPr>
              <w:t>Basketball</w:t>
            </w:r>
            <w:r>
              <w:rPr>
                <w:spacing w:val="-2"/>
                <w:sz w:val="11"/>
              </w:rPr>
              <w:t xml:space="preserve"> </w:t>
            </w:r>
            <w:r>
              <w:rPr>
                <w:sz w:val="11"/>
              </w:rPr>
              <w:t>per</w:t>
            </w:r>
            <w:r>
              <w:rPr>
                <w:spacing w:val="-3"/>
                <w:sz w:val="11"/>
              </w:rPr>
              <w:t xml:space="preserve"> </w:t>
            </w:r>
            <w:r>
              <w:rPr>
                <w:sz w:val="11"/>
              </w:rPr>
              <w:t>court</w:t>
            </w:r>
            <w:r>
              <w:rPr>
                <w:spacing w:val="-3"/>
                <w:sz w:val="11"/>
              </w:rPr>
              <w:t xml:space="preserve"> </w:t>
            </w:r>
            <w:r>
              <w:rPr>
                <w:sz w:val="11"/>
              </w:rPr>
              <w:t>per</w:t>
            </w:r>
            <w:r>
              <w:rPr>
                <w:spacing w:val="-2"/>
                <w:sz w:val="11"/>
              </w:rPr>
              <w:t xml:space="preserve"> </w:t>
            </w:r>
            <w:r>
              <w:rPr>
                <w:sz w:val="11"/>
              </w:rPr>
              <w:t>hour</w:t>
            </w:r>
            <w:r>
              <w:rPr>
                <w:spacing w:val="-3"/>
                <w:sz w:val="11"/>
              </w:rPr>
              <w:t xml:space="preserve"> </w:t>
            </w:r>
            <w:r>
              <w:rPr>
                <w:sz w:val="11"/>
              </w:rPr>
              <w:t>-</w:t>
            </w:r>
            <w:r>
              <w:rPr>
                <w:spacing w:val="-2"/>
                <w:sz w:val="11"/>
              </w:rPr>
              <w:t xml:space="preserve"> </w:t>
            </w:r>
            <w:r>
              <w:rPr>
                <w:sz w:val="11"/>
              </w:rPr>
              <w:t>all</w:t>
            </w:r>
            <w:r>
              <w:rPr>
                <w:spacing w:val="-2"/>
                <w:sz w:val="11"/>
              </w:rPr>
              <w:t xml:space="preserve"> </w:t>
            </w:r>
            <w:r>
              <w:rPr>
                <w:sz w:val="11"/>
              </w:rPr>
              <w:t>other</w:t>
            </w:r>
            <w:r>
              <w:rPr>
                <w:spacing w:val="-2"/>
                <w:sz w:val="11"/>
              </w:rPr>
              <w:t xml:space="preserve"> </w:t>
            </w:r>
            <w:r>
              <w:rPr>
                <w:spacing w:val="-4"/>
                <w:sz w:val="11"/>
              </w:rPr>
              <w:t>times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34.30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3.70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Annex</w:t>
            </w:r>
            <w:r>
              <w:rPr>
                <w:spacing w:val="-2"/>
                <w:sz w:val="11"/>
              </w:rPr>
              <w:t xml:space="preserve"> </w:t>
            </w:r>
            <w:r>
              <w:rPr>
                <w:sz w:val="11"/>
              </w:rPr>
              <w:t>Hire</w:t>
            </w:r>
            <w:r>
              <w:rPr>
                <w:spacing w:val="-2"/>
                <w:sz w:val="11"/>
              </w:rPr>
              <w:t xml:space="preserve"> </w:t>
            </w:r>
            <w:r>
              <w:rPr>
                <w:sz w:val="11"/>
              </w:rPr>
              <w:t>-</w:t>
            </w:r>
            <w:r>
              <w:rPr>
                <w:spacing w:val="-2"/>
                <w:sz w:val="11"/>
              </w:rPr>
              <w:t xml:space="preserve"> </w:t>
            </w:r>
            <w:r>
              <w:rPr>
                <w:sz w:val="11"/>
              </w:rPr>
              <w:t>Casual</w:t>
            </w:r>
            <w:r>
              <w:rPr>
                <w:spacing w:val="-2"/>
                <w:sz w:val="11"/>
              </w:rPr>
              <w:t xml:space="preserve"> </w:t>
            </w:r>
            <w:r>
              <w:rPr>
                <w:sz w:val="11"/>
              </w:rPr>
              <w:t>Shoot</w:t>
            </w:r>
            <w:r>
              <w:rPr>
                <w:spacing w:val="-3"/>
                <w:sz w:val="11"/>
              </w:rPr>
              <w:t xml:space="preserve"> </w:t>
            </w:r>
            <w:r>
              <w:rPr>
                <w:sz w:val="11"/>
              </w:rPr>
              <w:t>Around</w:t>
            </w:r>
            <w:r>
              <w:rPr>
                <w:spacing w:val="-3"/>
                <w:sz w:val="11"/>
              </w:rPr>
              <w:t xml:space="preserve"> </w:t>
            </w:r>
            <w:r>
              <w:rPr>
                <w:sz w:val="11"/>
              </w:rPr>
              <w:t>per</w:t>
            </w:r>
            <w:r>
              <w:rPr>
                <w:spacing w:val="-2"/>
                <w:sz w:val="11"/>
              </w:rPr>
              <w:t xml:space="preserve"> person</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5.00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4.20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0.80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2"/>
                <w:sz w:val="11"/>
              </w:rPr>
              <w:t xml:space="preserve"> </w:t>
            </w:r>
            <w:r>
              <w:rPr>
                <w:sz w:val="11"/>
              </w:rPr>
              <w:t>Annex Hire</w:t>
            </w:r>
            <w:r>
              <w:rPr>
                <w:spacing w:val="-2"/>
                <w:sz w:val="11"/>
              </w:rPr>
              <w:t xml:space="preserve"> </w:t>
            </w:r>
            <w:r>
              <w:rPr>
                <w:sz w:val="11"/>
              </w:rPr>
              <w:t>-</w:t>
            </w:r>
            <w:r>
              <w:rPr>
                <w:spacing w:val="-1"/>
                <w:sz w:val="11"/>
              </w:rPr>
              <w:t xml:space="preserve"> </w:t>
            </w:r>
            <w:r>
              <w:rPr>
                <w:sz w:val="11"/>
              </w:rPr>
              <w:t>Commercial Use</w:t>
            </w:r>
            <w:r>
              <w:rPr>
                <w:spacing w:val="-2"/>
                <w:sz w:val="11"/>
              </w:rPr>
              <w:t xml:space="preserve"> </w:t>
            </w:r>
            <w:r>
              <w:rPr>
                <w:sz w:val="11"/>
              </w:rPr>
              <w:t>-</w:t>
            </w:r>
            <w:r>
              <w:rPr>
                <w:spacing w:val="-1"/>
                <w:sz w:val="11"/>
              </w:rPr>
              <w:t xml:space="preserve"> </w:t>
            </w:r>
            <w:r>
              <w:rPr>
                <w:sz w:val="11"/>
              </w:rPr>
              <w:t>per</w:t>
            </w:r>
            <w:r>
              <w:rPr>
                <w:spacing w:val="-1"/>
                <w:sz w:val="11"/>
              </w:rPr>
              <w:t xml:space="preserve"> </w:t>
            </w:r>
            <w:r>
              <w:rPr>
                <w:spacing w:val="-5"/>
                <w:sz w:val="11"/>
              </w:rPr>
              <w:t>day</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513.18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5,645.00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5,454.00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191.00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2"/>
                <w:sz w:val="11"/>
              </w:rPr>
              <w:t xml:space="preserve"> </w:t>
            </w:r>
            <w:r>
              <w:rPr>
                <w:sz w:val="11"/>
              </w:rPr>
              <w:t>Annex Hire</w:t>
            </w:r>
            <w:r>
              <w:rPr>
                <w:spacing w:val="-2"/>
                <w:sz w:val="11"/>
              </w:rPr>
              <w:t xml:space="preserve"> </w:t>
            </w:r>
            <w:r>
              <w:rPr>
                <w:sz w:val="11"/>
              </w:rPr>
              <w:t>-</w:t>
            </w:r>
            <w:r>
              <w:rPr>
                <w:spacing w:val="-1"/>
                <w:sz w:val="11"/>
              </w:rPr>
              <w:t xml:space="preserve"> </w:t>
            </w:r>
            <w:r>
              <w:rPr>
                <w:sz w:val="11"/>
              </w:rPr>
              <w:t>Community</w:t>
            </w:r>
            <w:r>
              <w:rPr>
                <w:spacing w:val="-2"/>
                <w:sz w:val="11"/>
              </w:rPr>
              <w:t xml:space="preserve"> Group</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308.00</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3,388.00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3,273.00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115.00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4"/>
                <w:sz w:val="11"/>
              </w:rPr>
              <w:t xml:space="preserve"> </w:t>
            </w:r>
            <w:r>
              <w:rPr>
                <w:sz w:val="11"/>
              </w:rPr>
              <w:t>Annex</w:t>
            </w:r>
            <w:r>
              <w:rPr>
                <w:spacing w:val="-1"/>
                <w:sz w:val="11"/>
              </w:rPr>
              <w:t xml:space="preserve"> </w:t>
            </w:r>
            <w:r>
              <w:rPr>
                <w:sz w:val="11"/>
              </w:rPr>
              <w:t>Hire</w:t>
            </w:r>
            <w:r>
              <w:rPr>
                <w:spacing w:val="-3"/>
                <w:sz w:val="11"/>
              </w:rPr>
              <w:t xml:space="preserve"> </w:t>
            </w:r>
            <w:r>
              <w:rPr>
                <w:sz w:val="11"/>
              </w:rPr>
              <w:t>-</w:t>
            </w:r>
            <w:r>
              <w:rPr>
                <w:spacing w:val="-2"/>
                <w:sz w:val="11"/>
              </w:rPr>
              <w:t xml:space="preserve"> </w:t>
            </w:r>
            <w:r>
              <w:rPr>
                <w:sz w:val="11"/>
              </w:rPr>
              <w:t>School</w:t>
            </w:r>
            <w:r>
              <w:rPr>
                <w:spacing w:val="-2"/>
                <w:sz w:val="11"/>
              </w:rPr>
              <w:t xml:space="preserve"> </w:t>
            </w:r>
            <w:r>
              <w:rPr>
                <w:sz w:val="11"/>
              </w:rPr>
              <w:t>Tournament</w:t>
            </w:r>
            <w:r>
              <w:rPr>
                <w:spacing w:val="-4"/>
                <w:sz w:val="11"/>
              </w:rPr>
              <w:t xml:space="preserve"> </w:t>
            </w:r>
            <w:r>
              <w:rPr>
                <w:sz w:val="11"/>
              </w:rPr>
              <w:t>Days</w:t>
            </w:r>
            <w:r>
              <w:rPr>
                <w:spacing w:val="-2"/>
                <w:sz w:val="11"/>
              </w:rPr>
              <w:t xml:space="preserve"> </w:t>
            </w:r>
            <w:r>
              <w:rPr>
                <w:sz w:val="11"/>
              </w:rPr>
              <w:t>3</w:t>
            </w:r>
            <w:r>
              <w:rPr>
                <w:spacing w:val="-4"/>
                <w:sz w:val="11"/>
              </w:rPr>
              <w:t xml:space="preserve"> </w:t>
            </w:r>
            <w:r>
              <w:rPr>
                <w:sz w:val="11"/>
              </w:rPr>
              <w:t>courts</w:t>
            </w:r>
            <w:r>
              <w:rPr>
                <w:spacing w:val="-3"/>
                <w:sz w:val="11"/>
              </w:rPr>
              <w:t xml:space="preserve"> </w:t>
            </w:r>
            <w:r>
              <w:rPr>
                <w:sz w:val="11"/>
              </w:rPr>
              <w:t>-</w:t>
            </w:r>
            <w:r>
              <w:rPr>
                <w:spacing w:val="-3"/>
                <w:sz w:val="11"/>
              </w:rPr>
              <w:t xml:space="preserve"> </w:t>
            </w:r>
            <w:r>
              <w:rPr>
                <w:sz w:val="11"/>
              </w:rPr>
              <w:t>per</w:t>
            </w:r>
            <w:r>
              <w:rPr>
                <w:spacing w:val="-2"/>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2.55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27.40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0.60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Auditorium</w:t>
            </w:r>
            <w:r>
              <w:rPr>
                <w:spacing w:val="-1"/>
                <w:sz w:val="11"/>
              </w:rPr>
              <w:t xml:space="preserve"> </w:t>
            </w:r>
            <w:r>
              <w:rPr>
                <w:sz w:val="11"/>
              </w:rPr>
              <w:t>Hire</w:t>
            </w:r>
            <w:r>
              <w:rPr>
                <w:spacing w:val="-1"/>
                <w:sz w:val="11"/>
              </w:rPr>
              <w:t xml:space="preserve"> </w:t>
            </w:r>
            <w:r>
              <w:rPr>
                <w:sz w:val="11"/>
              </w:rPr>
              <w:t>-</w:t>
            </w:r>
            <w:r>
              <w:rPr>
                <w:spacing w:val="-2"/>
                <w:sz w:val="11"/>
              </w:rPr>
              <w:t xml:space="preserve"> </w:t>
            </w:r>
            <w:r>
              <w:rPr>
                <w:sz w:val="11"/>
              </w:rPr>
              <w:t>Commercial</w:t>
            </w:r>
            <w:r>
              <w:rPr>
                <w:spacing w:val="-1"/>
                <w:sz w:val="11"/>
              </w:rPr>
              <w:t xml:space="preserve"> </w:t>
            </w:r>
            <w:r>
              <w:rPr>
                <w:sz w:val="11"/>
              </w:rPr>
              <w:t>Use</w:t>
            </w:r>
            <w:r>
              <w:rPr>
                <w:spacing w:val="-2"/>
                <w:sz w:val="11"/>
              </w:rPr>
              <w:t xml:space="preserve"> </w:t>
            </w:r>
            <w:r>
              <w:rPr>
                <w:sz w:val="11"/>
              </w:rPr>
              <w:t>per</w:t>
            </w:r>
            <w:r>
              <w:rPr>
                <w:spacing w:val="-1"/>
                <w:sz w:val="11"/>
              </w:rPr>
              <w:t xml:space="preserve"> </w:t>
            </w:r>
            <w:r>
              <w:rPr>
                <w:spacing w:val="-5"/>
                <w:sz w:val="11"/>
              </w:rPr>
              <w:t>day</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513.18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5,645.00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5,454.00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191.00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Auditorium</w:t>
            </w:r>
            <w:r>
              <w:rPr>
                <w:spacing w:val="-1"/>
                <w:sz w:val="11"/>
              </w:rPr>
              <w:t xml:space="preserve"> </w:t>
            </w:r>
            <w:r>
              <w:rPr>
                <w:sz w:val="11"/>
              </w:rPr>
              <w:t>Hire</w:t>
            </w:r>
            <w:r>
              <w:rPr>
                <w:spacing w:val="-2"/>
                <w:sz w:val="11"/>
              </w:rPr>
              <w:t xml:space="preserve"> </w:t>
            </w:r>
            <w:r>
              <w:rPr>
                <w:sz w:val="11"/>
              </w:rPr>
              <w:t>-</w:t>
            </w:r>
            <w:r>
              <w:rPr>
                <w:spacing w:val="-1"/>
                <w:sz w:val="11"/>
              </w:rPr>
              <w:t xml:space="preserve"> </w:t>
            </w:r>
            <w:r>
              <w:rPr>
                <w:sz w:val="11"/>
              </w:rPr>
              <w:t>Community</w:t>
            </w:r>
            <w:r>
              <w:rPr>
                <w:spacing w:val="-3"/>
                <w:sz w:val="11"/>
              </w:rPr>
              <w:t xml:space="preserve"> </w:t>
            </w:r>
            <w:r>
              <w:rPr>
                <w:sz w:val="11"/>
              </w:rPr>
              <w:t>Group</w:t>
            </w:r>
            <w:r>
              <w:rPr>
                <w:spacing w:val="-3"/>
                <w:sz w:val="11"/>
              </w:rPr>
              <w:t xml:space="preserve"> </w:t>
            </w:r>
            <w:r>
              <w:rPr>
                <w:sz w:val="11"/>
              </w:rPr>
              <w:t>per</w:t>
            </w:r>
            <w:r>
              <w:rPr>
                <w:spacing w:val="-1"/>
                <w:sz w:val="11"/>
              </w:rPr>
              <w:t xml:space="preserve"> </w:t>
            </w:r>
            <w:r>
              <w:rPr>
                <w:spacing w:val="-5"/>
                <w:sz w:val="11"/>
              </w:rPr>
              <w:t>day</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308.00</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3,388.00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3,273.00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115.00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5"/>
                <w:sz w:val="11"/>
              </w:rPr>
              <w:t xml:space="preserve"> </w:t>
            </w:r>
            <w:r>
              <w:rPr>
                <w:sz w:val="11"/>
              </w:rPr>
              <w:t>-</w:t>
            </w:r>
            <w:r>
              <w:rPr>
                <w:spacing w:val="-4"/>
                <w:sz w:val="11"/>
              </w:rPr>
              <w:t xml:space="preserve"> </w:t>
            </w:r>
            <w:r>
              <w:rPr>
                <w:sz w:val="11"/>
              </w:rPr>
              <w:t>Contractors</w:t>
            </w:r>
            <w:r>
              <w:rPr>
                <w:spacing w:val="-3"/>
                <w:sz w:val="11"/>
              </w:rPr>
              <w:t xml:space="preserve"> </w:t>
            </w:r>
            <w:r>
              <w:rPr>
                <w:sz w:val="11"/>
              </w:rPr>
              <w:t>-</w:t>
            </w:r>
            <w:r>
              <w:rPr>
                <w:spacing w:val="-3"/>
                <w:sz w:val="11"/>
              </w:rPr>
              <w:t xml:space="preserve"> </w:t>
            </w:r>
            <w:r>
              <w:rPr>
                <w:spacing w:val="-2"/>
                <w:sz w:val="11"/>
              </w:rPr>
              <w:t>Cleaners</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67.00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Contractors</w:t>
            </w:r>
            <w:r>
              <w:rPr>
                <w:spacing w:val="-2"/>
                <w:sz w:val="11"/>
              </w:rPr>
              <w:t xml:space="preserve"> </w:t>
            </w:r>
            <w:r>
              <w:rPr>
                <w:sz w:val="11"/>
              </w:rPr>
              <w:t>-</w:t>
            </w:r>
            <w:r>
              <w:rPr>
                <w:spacing w:val="-3"/>
                <w:sz w:val="11"/>
              </w:rPr>
              <w:t xml:space="preserve"> </w:t>
            </w:r>
            <w:r>
              <w:rPr>
                <w:sz w:val="11"/>
              </w:rPr>
              <w:t>First</w:t>
            </w:r>
            <w:r>
              <w:rPr>
                <w:spacing w:val="-3"/>
                <w:sz w:val="11"/>
              </w:rPr>
              <w:t xml:space="preserve"> </w:t>
            </w:r>
            <w:r>
              <w:rPr>
                <w:sz w:val="11"/>
              </w:rPr>
              <w:t>Aid</w:t>
            </w:r>
            <w:r>
              <w:rPr>
                <w:spacing w:val="-3"/>
                <w:sz w:val="11"/>
              </w:rPr>
              <w:t xml:space="preserve"> </w:t>
            </w:r>
            <w:r>
              <w:rPr>
                <w:sz w:val="11"/>
              </w:rPr>
              <w:t>-</w:t>
            </w:r>
            <w:r>
              <w:rPr>
                <w:spacing w:val="-2"/>
                <w:sz w:val="11"/>
              </w:rPr>
              <w:t xml:space="preserve"> Commercial</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Contractors</w:t>
            </w:r>
            <w:r>
              <w:rPr>
                <w:spacing w:val="-2"/>
                <w:sz w:val="11"/>
              </w:rPr>
              <w:t xml:space="preserve"> </w:t>
            </w:r>
            <w:r>
              <w:rPr>
                <w:sz w:val="11"/>
              </w:rPr>
              <w:t>-</w:t>
            </w:r>
            <w:r>
              <w:rPr>
                <w:spacing w:val="-3"/>
                <w:sz w:val="11"/>
              </w:rPr>
              <w:t xml:space="preserve"> </w:t>
            </w:r>
            <w:r>
              <w:rPr>
                <w:sz w:val="11"/>
              </w:rPr>
              <w:t>First</w:t>
            </w:r>
            <w:r>
              <w:rPr>
                <w:spacing w:val="-3"/>
                <w:sz w:val="11"/>
              </w:rPr>
              <w:t xml:space="preserve"> </w:t>
            </w:r>
            <w:r>
              <w:rPr>
                <w:sz w:val="11"/>
              </w:rPr>
              <w:t>Aid</w:t>
            </w:r>
            <w:r>
              <w:rPr>
                <w:spacing w:val="-3"/>
                <w:sz w:val="11"/>
              </w:rPr>
              <w:t xml:space="preserve"> </w:t>
            </w:r>
            <w:r>
              <w:rPr>
                <w:sz w:val="11"/>
              </w:rPr>
              <w:t>-</w:t>
            </w:r>
            <w:r>
              <w:rPr>
                <w:spacing w:val="-2"/>
                <w:sz w:val="11"/>
              </w:rPr>
              <w:t xml:space="preserve"> Community</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4"/>
                <w:sz w:val="11"/>
              </w:rPr>
              <w:t xml:space="preserve"> </w:t>
            </w:r>
            <w:r>
              <w:rPr>
                <w:sz w:val="11"/>
              </w:rPr>
              <w:t>-</w:t>
            </w:r>
            <w:r>
              <w:rPr>
                <w:spacing w:val="-3"/>
                <w:sz w:val="11"/>
              </w:rPr>
              <w:t xml:space="preserve"> </w:t>
            </w:r>
            <w:r>
              <w:rPr>
                <w:sz w:val="11"/>
              </w:rPr>
              <w:t>Contractors</w:t>
            </w:r>
            <w:r>
              <w:rPr>
                <w:spacing w:val="-4"/>
                <w:sz w:val="11"/>
              </w:rPr>
              <w:t xml:space="preserve"> </w:t>
            </w:r>
            <w:r>
              <w:rPr>
                <w:sz w:val="11"/>
              </w:rPr>
              <w:t>-</w:t>
            </w:r>
            <w:r>
              <w:rPr>
                <w:spacing w:val="-3"/>
                <w:sz w:val="11"/>
              </w:rPr>
              <w:t xml:space="preserve"> </w:t>
            </w:r>
            <w:r>
              <w:rPr>
                <w:sz w:val="11"/>
              </w:rPr>
              <w:t>House</w:t>
            </w:r>
            <w:r>
              <w:rPr>
                <w:spacing w:val="-3"/>
                <w:sz w:val="11"/>
              </w:rPr>
              <w:t xml:space="preserve"> </w:t>
            </w:r>
            <w:r>
              <w:rPr>
                <w:spacing w:val="-2"/>
                <w:sz w:val="11"/>
              </w:rPr>
              <w:t>Technician</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76.00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73.00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5"/>
                <w:sz w:val="11"/>
              </w:rPr>
              <w:t xml:space="preserve"> </w:t>
            </w:r>
            <w:r>
              <w:rPr>
                <w:sz w:val="11"/>
              </w:rPr>
              <w:t>-</w:t>
            </w:r>
            <w:r>
              <w:rPr>
                <w:spacing w:val="-4"/>
                <w:sz w:val="11"/>
              </w:rPr>
              <w:t xml:space="preserve"> </w:t>
            </w:r>
            <w:r>
              <w:rPr>
                <w:sz w:val="11"/>
              </w:rPr>
              <w:t>Contractors</w:t>
            </w:r>
            <w:r>
              <w:rPr>
                <w:spacing w:val="-3"/>
                <w:sz w:val="11"/>
              </w:rPr>
              <w:t xml:space="preserve"> </w:t>
            </w:r>
            <w:r>
              <w:rPr>
                <w:sz w:val="11"/>
              </w:rPr>
              <w:t>-</w:t>
            </w:r>
            <w:r>
              <w:rPr>
                <w:spacing w:val="-4"/>
                <w:sz w:val="11"/>
              </w:rPr>
              <w:t xml:space="preserve"> </w:t>
            </w:r>
            <w:r>
              <w:rPr>
                <w:sz w:val="11"/>
              </w:rPr>
              <w:t>Road</w:t>
            </w:r>
            <w:r>
              <w:rPr>
                <w:spacing w:val="-3"/>
                <w:sz w:val="11"/>
              </w:rPr>
              <w:t xml:space="preserve"> </w:t>
            </w:r>
            <w:r>
              <w:rPr>
                <w:spacing w:val="-4"/>
                <w:sz w:val="11"/>
              </w:rPr>
              <w:t>Crew</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76.00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73.00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5"/>
                <w:sz w:val="11"/>
              </w:rPr>
              <w:t xml:space="preserve"> </w:t>
            </w:r>
            <w:r>
              <w:rPr>
                <w:sz w:val="11"/>
              </w:rPr>
              <w:t>-</w:t>
            </w:r>
            <w:r>
              <w:rPr>
                <w:spacing w:val="-4"/>
                <w:sz w:val="11"/>
              </w:rPr>
              <w:t xml:space="preserve"> </w:t>
            </w:r>
            <w:r>
              <w:rPr>
                <w:sz w:val="11"/>
              </w:rPr>
              <w:t>Contractors</w:t>
            </w:r>
            <w:r>
              <w:rPr>
                <w:spacing w:val="-3"/>
                <w:sz w:val="11"/>
              </w:rPr>
              <w:t xml:space="preserve"> </w:t>
            </w:r>
            <w:r>
              <w:rPr>
                <w:sz w:val="11"/>
              </w:rPr>
              <w:t>-</w:t>
            </w:r>
            <w:r>
              <w:rPr>
                <w:spacing w:val="-3"/>
                <w:sz w:val="11"/>
              </w:rPr>
              <w:t xml:space="preserve"> </w:t>
            </w:r>
            <w:r>
              <w:rPr>
                <w:spacing w:val="-2"/>
                <w:sz w:val="11"/>
              </w:rPr>
              <w:t>Security</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5.36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Contractors</w:t>
            </w:r>
            <w:r>
              <w:rPr>
                <w:spacing w:val="-2"/>
                <w:sz w:val="11"/>
              </w:rPr>
              <w:t xml:space="preserve"> </w:t>
            </w:r>
            <w:r>
              <w:rPr>
                <w:sz w:val="11"/>
              </w:rPr>
              <w:t>-</w:t>
            </w:r>
            <w:r>
              <w:rPr>
                <w:spacing w:val="-3"/>
                <w:sz w:val="11"/>
              </w:rPr>
              <w:t xml:space="preserve"> </w:t>
            </w:r>
            <w:r>
              <w:rPr>
                <w:sz w:val="11"/>
              </w:rPr>
              <w:t>Trades</w:t>
            </w:r>
            <w:r>
              <w:rPr>
                <w:spacing w:val="-3"/>
                <w:sz w:val="11"/>
              </w:rPr>
              <w:t xml:space="preserve"> </w:t>
            </w:r>
            <w:r>
              <w:rPr>
                <w:sz w:val="11"/>
              </w:rPr>
              <w:t>-</w:t>
            </w:r>
            <w:r>
              <w:rPr>
                <w:spacing w:val="-3"/>
                <w:sz w:val="11"/>
              </w:rPr>
              <w:t xml:space="preserve"> </w:t>
            </w:r>
            <w:r>
              <w:rPr>
                <w:sz w:val="11"/>
              </w:rPr>
              <w:t>Rigger,</w:t>
            </w:r>
            <w:r>
              <w:rPr>
                <w:spacing w:val="-4"/>
                <w:sz w:val="11"/>
              </w:rPr>
              <w:t xml:space="preserve"> </w:t>
            </w:r>
            <w:r>
              <w:rPr>
                <w:sz w:val="11"/>
              </w:rPr>
              <w:t>electrician,</w:t>
            </w:r>
            <w:r>
              <w:rPr>
                <w:spacing w:val="-3"/>
                <w:sz w:val="11"/>
              </w:rPr>
              <w:t xml:space="preserve"> </w:t>
            </w:r>
            <w:r>
              <w:rPr>
                <w:sz w:val="11"/>
              </w:rPr>
              <w:t>plumber,</w:t>
            </w:r>
            <w:r>
              <w:rPr>
                <w:spacing w:val="-3"/>
                <w:sz w:val="11"/>
              </w:rPr>
              <w:t xml:space="preserve"> </w:t>
            </w:r>
            <w:r>
              <w:rPr>
                <w:spacing w:val="-5"/>
                <w:sz w:val="11"/>
              </w:rPr>
              <w:t>etc</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13.55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149.00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144.00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4"/>
                <w:sz w:val="11"/>
              </w:rPr>
              <w:t xml:space="preserve"> </w:t>
            </w:r>
            <w:r>
              <w:rPr>
                <w:sz w:val="11"/>
              </w:rPr>
              <w:t>-</w:t>
            </w:r>
            <w:r>
              <w:rPr>
                <w:spacing w:val="-3"/>
                <w:sz w:val="11"/>
              </w:rPr>
              <w:t xml:space="preserve"> </w:t>
            </w:r>
            <w:r>
              <w:rPr>
                <w:sz w:val="11"/>
              </w:rPr>
              <w:t>Fire</w:t>
            </w:r>
            <w:r>
              <w:rPr>
                <w:spacing w:val="-2"/>
                <w:sz w:val="11"/>
              </w:rPr>
              <w:t xml:space="preserve"> </w:t>
            </w:r>
            <w:r>
              <w:rPr>
                <w:sz w:val="11"/>
              </w:rPr>
              <w:t>Isolation</w:t>
            </w:r>
            <w:r>
              <w:rPr>
                <w:spacing w:val="-3"/>
                <w:sz w:val="11"/>
              </w:rPr>
              <w:t xml:space="preserve"> </w:t>
            </w:r>
            <w:r>
              <w:rPr>
                <w:sz w:val="11"/>
              </w:rPr>
              <w:t>(min</w:t>
            </w:r>
            <w:r>
              <w:rPr>
                <w:spacing w:val="-3"/>
                <w:sz w:val="11"/>
              </w:rPr>
              <w:t xml:space="preserve"> </w:t>
            </w:r>
            <w:r>
              <w:rPr>
                <w:sz w:val="11"/>
              </w:rPr>
              <w:t>4</w:t>
            </w:r>
            <w:r>
              <w:rPr>
                <w:spacing w:val="-3"/>
                <w:sz w:val="11"/>
              </w:rPr>
              <w:t xml:space="preserve"> </w:t>
            </w:r>
            <w:proofErr w:type="spellStart"/>
            <w:r>
              <w:rPr>
                <w:sz w:val="11"/>
              </w:rPr>
              <w:t>hrs</w:t>
            </w:r>
            <w:proofErr w:type="spellEnd"/>
            <w:r>
              <w:rPr>
                <w:sz w:val="11"/>
              </w:rPr>
              <w:t>)</w:t>
            </w:r>
            <w:r>
              <w:rPr>
                <w:spacing w:val="-2"/>
                <w:sz w:val="11"/>
              </w:rPr>
              <w:t xml:space="preserve"> </w:t>
            </w:r>
            <w:r>
              <w:rPr>
                <w:sz w:val="11"/>
              </w:rPr>
              <w:t>-</w:t>
            </w:r>
            <w:r>
              <w:rPr>
                <w:spacing w:val="-3"/>
                <w:sz w:val="11"/>
              </w:rPr>
              <w:t xml:space="preserve"> </w:t>
            </w:r>
            <w:r>
              <w:rPr>
                <w:sz w:val="11"/>
              </w:rPr>
              <w:t>Fire</w:t>
            </w:r>
            <w:r>
              <w:rPr>
                <w:spacing w:val="-2"/>
                <w:sz w:val="11"/>
              </w:rPr>
              <w:t xml:space="preserve"> </w:t>
            </w:r>
            <w:r>
              <w:rPr>
                <w:sz w:val="11"/>
              </w:rPr>
              <w:t>Services</w:t>
            </w:r>
            <w:r>
              <w:rPr>
                <w:spacing w:val="-2"/>
                <w:sz w:val="11"/>
              </w:rPr>
              <w:t xml:space="preserve"> </w:t>
            </w:r>
            <w:r>
              <w:rPr>
                <w:sz w:val="11"/>
              </w:rPr>
              <w:t>After</w:t>
            </w:r>
            <w:r>
              <w:rPr>
                <w:spacing w:val="-3"/>
                <w:sz w:val="11"/>
              </w:rPr>
              <w:t xml:space="preserve"> </w:t>
            </w:r>
            <w:r>
              <w:rPr>
                <w:sz w:val="11"/>
              </w:rPr>
              <w:t>Hours</w:t>
            </w:r>
            <w:r>
              <w:rPr>
                <w:spacing w:val="-2"/>
                <w:sz w:val="11"/>
              </w:rPr>
              <w:t xml:space="preserve"> </w:t>
            </w:r>
            <w:r>
              <w:rPr>
                <w:sz w:val="11"/>
              </w:rPr>
              <w:t>7pm</w:t>
            </w:r>
            <w:r>
              <w:rPr>
                <w:spacing w:val="-2"/>
                <w:sz w:val="11"/>
              </w:rPr>
              <w:t xml:space="preserve"> </w:t>
            </w:r>
            <w:r>
              <w:rPr>
                <w:sz w:val="11"/>
              </w:rPr>
              <w:t>to</w:t>
            </w:r>
            <w:r>
              <w:rPr>
                <w:spacing w:val="-3"/>
                <w:sz w:val="11"/>
              </w:rPr>
              <w:t xml:space="preserve"> </w:t>
            </w:r>
            <w:r>
              <w:rPr>
                <w:spacing w:val="-5"/>
                <w:sz w:val="11"/>
              </w:rPr>
              <w:t>7am</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75.45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830.00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802.00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28.00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Fire</w:t>
            </w:r>
            <w:r>
              <w:rPr>
                <w:spacing w:val="-2"/>
                <w:sz w:val="11"/>
              </w:rPr>
              <w:t xml:space="preserve"> </w:t>
            </w:r>
            <w:r>
              <w:rPr>
                <w:sz w:val="11"/>
              </w:rPr>
              <w:t>Isolation</w:t>
            </w:r>
            <w:r>
              <w:rPr>
                <w:spacing w:val="-3"/>
                <w:sz w:val="11"/>
              </w:rPr>
              <w:t xml:space="preserve"> </w:t>
            </w:r>
            <w:r>
              <w:rPr>
                <w:sz w:val="11"/>
              </w:rPr>
              <w:t>(min</w:t>
            </w:r>
            <w:r>
              <w:rPr>
                <w:spacing w:val="-3"/>
                <w:sz w:val="11"/>
              </w:rPr>
              <w:t xml:space="preserve"> </w:t>
            </w:r>
            <w:r>
              <w:rPr>
                <w:sz w:val="11"/>
              </w:rPr>
              <w:t>4</w:t>
            </w:r>
            <w:r>
              <w:rPr>
                <w:spacing w:val="-3"/>
                <w:sz w:val="11"/>
              </w:rPr>
              <w:t xml:space="preserve"> </w:t>
            </w:r>
            <w:proofErr w:type="spellStart"/>
            <w:r>
              <w:rPr>
                <w:sz w:val="11"/>
              </w:rPr>
              <w:t>hrs</w:t>
            </w:r>
            <w:proofErr w:type="spellEnd"/>
            <w:r>
              <w:rPr>
                <w:sz w:val="11"/>
              </w:rPr>
              <w:t>)</w:t>
            </w:r>
            <w:r>
              <w:rPr>
                <w:spacing w:val="-3"/>
                <w:sz w:val="11"/>
              </w:rPr>
              <w:t xml:space="preserve"> </w:t>
            </w:r>
            <w:r>
              <w:rPr>
                <w:sz w:val="11"/>
              </w:rPr>
              <w:t>-</w:t>
            </w:r>
            <w:r>
              <w:rPr>
                <w:spacing w:val="-3"/>
                <w:sz w:val="11"/>
              </w:rPr>
              <w:t xml:space="preserve"> </w:t>
            </w:r>
            <w:r>
              <w:rPr>
                <w:sz w:val="11"/>
              </w:rPr>
              <w:t>Fire</w:t>
            </w:r>
            <w:r>
              <w:rPr>
                <w:spacing w:val="-2"/>
                <w:sz w:val="11"/>
              </w:rPr>
              <w:t xml:space="preserve"> </w:t>
            </w:r>
            <w:r>
              <w:rPr>
                <w:sz w:val="11"/>
              </w:rPr>
              <w:t>Services</w:t>
            </w:r>
            <w:r>
              <w:rPr>
                <w:spacing w:val="-2"/>
                <w:sz w:val="11"/>
              </w:rPr>
              <w:t xml:space="preserve"> </w:t>
            </w:r>
            <w:r>
              <w:rPr>
                <w:sz w:val="11"/>
              </w:rPr>
              <w:t>Daytime</w:t>
            </w:r>
            <w:r>
              <w:rPr>
                <w:spacing w:val="-2"/>
                <w:sz w:val="11"/>
              </w:rPr>
              <w:t xml:space="preserve"> </w:t>
            </w:r>
            <w:r>
              <w:rPr>
                <w:sz w:val="11"/>
              </w:rPr>
              <w:t>7am</w:t>
            </w:r>
            <w:r>
              <w:rPr>
                <w:spacing w:val="-1"/>
                <w:sz w:val="11"/>
              </w:rPr>
              <w:t xml:space="preserve"> </w:t>
            </w:r>
            <w:r>
              <w:rPr>
                <w:sz w:val="11"/>
              </w:rPr>
              <w:t>to</w:t>
            </w:r>
            <w:r>
              <w:rPr>
                <w:spacing w:val="-3"/>
                <w:sz w:val="11"/>
              </w:rPr>
              <w:t xml:space="preserve"> </w:t>
            </w:r>
            <w:r>
              <w:rPr>
                <w:spacing w:val="-5"/>
                <w:sz w:val="11"/>
              </w:rPr>
              <w:t>5pm</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28.73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316.00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305.00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Function</w:t>
            </w:r>
            <w:r>
              <w:rPr>
                <w:spacing w:val="-4"/>
                <w:sz w:val="11"/>
              </w:rPr>
              <w:t xml:space="preserve"> </w:t>
            </w:r>
            <w:r>
              <w:rPr>
                <w:sz w:val="11"/>
              </w:rPr>
              <w:t>Room</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Groups</w:t>
            </w:r>
            <w:r>
              <w:rPr>
                <w:spacing w:val="-3"/>
                <w:sz w:val="11"/>
              </w:rPr>
              <w:t xml:space="preserve"> </w:t>
            </w:r>
            <w:r>
              <w:rPr>
                <w:sz w:val="11"/>
              </w:rPr>
              <w:t>per</w:t>
            </w:r>
            <w:r>
              <w:rPr>
                <w:spacing w:val="-2"/>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29.50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1.50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4"/>
                <w:sz w:val="11"/>
              </w:rPr>
              <w:t xml:space="preserve"> </w:t>
            </w:r>
            <w:r>
              <w:rPr>
                <w:sz w:val="11"/>
              </w:rPr>
              <w:t>Function</w:t>
            </w:r>
            <w:r>
              <w:rPr>
                <w:spacing w:val="-4"/>
                <w:sz w:val="11"/>
              </w:rPr>
              <w:t xml:space="preserve"> </w:t>
            </w:r>
            <w:r>
              <w:rPr>
                <w:sz w:val="11"/>
              </w:rPr>
              <w:t>Room</w:t>
            </w:r>
            <w:r>
              <w:rPr>
                <w:spacing w:val="-2"/>
                <w:sz w:val="11"/>
              </w:rPr>
              <w:t xml:space="preserve"> </w:t>
            </w:r>
            <w:r>
              <w:rPr>
                <w:sz w:val="11"/>
              </w:rPr>
              <w:t>-</w:t>
            </w:r>
            <w:r>
              <w:rPr>
                <w:spacing w:val="-3"/>
                <w:sz w:val="11"/>
              </w:rPr>
              <w:t xml:space="preserve"> </w:t>
            </w:r>
            <w:r>
              <w:rPr>
                <w:sz w:val="11"/>
              </w:rPr>
              <w:t>Council</w:t>
            </w:r>
            <w:r>
              <w:rPr>
                <w:spacing w:val="-2"/>
                <w:sz w:val="11"/>
              </w:rPr>
              <w:t xml:space="preserve"> </w:t>
            </w:r>
            <w:r>
              <w:rPr>
                <w:sz w:val="11"/>
              </w:rPr>
              <w:t>Depts</w:t>
            </w:r>
            <w:r>
              <w:rPr>
                <w:spacing w:val="-4"/>
                <w:sz w:val="11"/>
              </w:rPr>
              <w:t xml:space="preserve"> </w:t>
            </w:r>
            <w:r>
              <w:rPr>
                <w:sz w:val="11"/>
              </w:rPr>
              <w:t>per</w:t>
            </w:r>
            <w:r>
              <w:rPr>
                <w:spacing w:val="-2"/>
                <w:sz w:val="11"/>
              </w:rPr>
              <w:t xml:space="preserve"> </w:t>
            </w:r>
            <w:r>
              <w:rPr>
                <w:spacing w:val="-5"/>
                <w:sz w:val="11"/>
              </w:rPr>
              <w:t>day</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140.00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135.00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4"/>
                <w:sz w:val="11"/>
              </w:rPr>
              <w:t xml:space="preserve"> </w:t>
            </w:r>
            <w:r>
              <w:rPr>
                <w:sz w:val="11"/>
              </w:rPr>
              <w:t>Function</w:t>
            </w:r>
            <w:r>
              <w:rPr>
                <w:spacing w:val="-3"/>
                <w:sz w:val="11"/>
              </w:rPr>
              <w:t xml:space="preserve"> </w:t>
            </w:r>
            <w:r>
              <w:rPr>
                <w:sz w:val="11"/>
              </w:rPr>
              <w:t>Room</w:t>
            </w:r>
            <w:r>
              <w:rPr>
                <w:spacing w:val="-3"/>
                <w:sz w:val="11"/>
              </w:rPr>
              <w:t xml:space="preserve"> </w:t>
            </w:r>
            <w:r>
              <w:rPr>
                <w:sz w:val="11"/>
              </w:rPr>
              <w:t>-</w:t>
            </w:r>
            <w:r>
              <w:rPr>
                <w:spacing w:val="-3"/>
                <w:sz w:val="11"/>
              </w:rPr>
              <w:t xml:space="preserve"> </w:t>
            </w:r>
            <w:r>
              <w:rPr>
                <w:sz w:val="11"/>
              </w:rPr>
              <w:t>Private/Commercial</w:t>
            </w:r>
            <w:r>
              <w:rPr>
                <w:spacing w:val="-1"/>
                <w:sz w:val="11"/>
              </w:rPr>
              <w:t xml:space="preserve"> </w:t>
            </w:r>
            <w:r>
              <w:rPr>
                <w:sz w:val="11"/>
              </w:rPr>
              <w:t>Group</w:t>
            </w:r>
            <w:r>
              <w:rPr>
                <w:spacing w:val="-4"/>
                <w:sz w:val="11"/>
              </w:rPr>
              <w:t xml:space="preserve"> </w:t>
            </w:r>
            <w:r>
              <w:rPr>
                <w:sz w:val="11"/>
              </w:rPr>
              <w:t>per</w:t>
            </w:r>
            <w:r>
              <w:rPr>
                <w:spacing w:val="-2"/>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29.50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1.50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Function</w:t>
            </w:r>
            <w:r>
              <w:rPr>
                <w:spacing w:val="-4"/>
                <w:sz w:val="11"/>
              </w:rPr>
              <w:t xml:space="preserve"> </w:t>
            </w:r>
            <w:r>
              <w:rPr>
                <w:sz w:val="11"/>
              </w:rPr>
              <w:t>Room</w:t>
            </w:r>
            <w:r>
              <w:rPr>
                <w:spacing w:val="-2"/>
                <w:sz w:val="11"/>
              </w:rPr>
              <w:t xml:space="preserve"> </w:t>
            </w:r>
            <w:r>
              <w:rPr>
                <w:sz w:val="11"/>
              </w:rPr>
              <w:t>-</w:t>
            </w:r>
            <w:r>
              <w:rPr>
                <w:spacing w:val="-3"/>
                <w:sz w:val="11"/>
              </w:rPr>
              <w:t xml:space="preserve"> </w:t>
            </w:r>
            <w:r>
              <w:rPr>
                <w:sz w:val="11"/>
              </w:rPr>
              <w:t>Staff</w:t>
            </w:r>
            <w:r>
              <w:rPr>
                <w:spacing w:val="-2"/>
                <w:sz w:val="11"/>
              </w:rPr>
              <w:t xml:space="preserve"> </w:t>
            </w:r>
            <w:r>
              <w:rPr>
                <w:sz w:val="11"/>
              </w:rPr>
              <w:t>member</w:t>
            </w:r>
            <w:r>
              <w:rPr>
                <w:spacing w:val="-3"/>
                <w:sz w:val="11"/>
              </w:rPr>
              <w:t xml:space="preserve"> </w:t>
            </w:r>
            <w:r>
              <w:rPr>
                <w:sz w:val="11"/>
              </w:rPr>
              <w:t>hire</w:t>
            </w:r>
            <w:r>
              <w:rPr>
                <w:spacing w:val="-2"/>
                <w:sz w:val="11"/>
              </w:rPr>
              <w:t xml:space="preserve"> </w:t>
            </w:r>
            <w:r>
              <w:rPr>
                <w:sz w:val="11"/>
              </w:rPr>
              <w:t>per</w:t>
            </w:r>
            <w:r>
              <w:rPr>
                <w:spacing w:val="-2"/>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29.50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1.50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4"/>
                <w:sz w:val="11"/>
              </w:rPr>
              <w:t xml:space="preserve"> </w:t>
            </w:r>
            <w:r>
              <w:rPr>
                <w:sz w:val="11"/>
              </w:rPr>
              <w:t>Labour</w:t>
            </w:r>
            <w:r>
              <w:rPr>
                <w:spacing w:val="-3"/>
                <w:sz w:val="11"/>
              </w:rPr>
              <w:t xml:space="preserve"> </w:t>
            </w:r>
            <w:r>
              <w:rPr>
                <w:sz w:val="11"/>
              </w:rPr>
              <w:t>Crew</w:t>
            </w:r>
            <w:r>
              <w:rPr>
                <w:spacing w:val="-2"/>
                <w:sz w:val="11"/>
              </w:rPr>
              <w:t xml:space="preserve"> </w:t>
            </w:r>
            <w:r>
              <w:rPr>
                <w:sz w:val="11"/>
              </w:rPr>
              <w:t>-</w:t>
            </w:r>
            <w:r>
              <w:rPr>
                <w:spacing w:val="-4"/>
                <w:sz w:val="11"/>
              </w:rPr>
              <w:t xml:space="preserve"> </w:t>
            </w:r>
            <w:r>
              <w:rPr>
                <w:sz w:val="11"/>
              </w:rPr>
              <w:t>Box</w:t>
            </w:r>
            <w:r>
              <w:rPr>
                <w:spacing w:val="-3"/>
                <w:sz w:val="11"/>
              </w:rPr>
              <w:t xml:space="preserve"> </w:t>
            </w:r>
            <w:r>
              <w:rPr>
                <w:sz w:val="11"/>
              </w:rPr>
              <w:t>Office</w:t>
            </w:r>
            <w:r>
              <w:rPr>
                <w:spacing w:val="-2"/>
                <w:sz w:val="11"/>
              </w:rPr>
              <w:t xml:space="preserve"> Attendant</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56.40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1.60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Labour</w:t>
            </w:r>
            <w:r>
              <w:rPr>
                <w:spacing w:val="-2"/>
                <w:sz w:val="11"/>
              </w:rPr>
              <w:t xml:space="preserve"> </w:t>
            </w:r>
            <w:r>
              <w:rPr>
                <w:sz w:val="11"/>
              </w:rPr>
              <w:t>Crew</w:t>
            </w:r>
            <w:r>
              <w:rPr>
                <w:spacing w:val="-2"/>
                <w:sz w:val="11"/>
              </w:rPr>
              <w:t xml:space="preserve"> </w:t>
            </w:r>
            <w:r>
              <w:rPr>
                <w:sz w:val="11"/>
              </w:rPr>
              <w:t>-</w:t>
            </w:r>
            <w:r>
              <w:rPr>
                <w:spacing w:val="-3"/>
                <w:sz w:val="11"/>
              </w:rPr>
              <w:t xml:space="preserve"> </w:t>
            </w:r>
            <w:r>
              <w:rPr>
                <w:sz w:val="11"/>
              </w:rPr>
              <w:t>Chief</w:t>
            </w:r>
            <w:r>
              <w:rPr>
                <w:spacing w:val="-3"/>
                <w:sz w:val="11"/>
              </w:rPr>
              <w:t xml:space="preserve"> </w:t>
            </w:r>
            <w:r>
              <w:rPr>
                <w:sz w:val="11"/>
              </w:rPr>
              <w:t>Fire</w:t>
            </w:r>
            <w:r>
              <w:rPr>
                <w:spacing w:val="-1"/>
                <w:sz w:val="11"/>
              </w:rPr>
              <w:t xml:space="preserve"> </w:t>
            </w:r>
            <w:r>
              <w:rPr>
                <w:spacing w:val="-2"/>
                <w:sz w:val="11"/>
              </w:rPr>
              <w:t>Warden</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75.00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Labour</w:t>
            </w:r>
            <w:r>
              <w:rPr>
                <w:spacing w:val="-3"/>
                <w:sz w:val="11"/>
              </w:rPr>
              <w:t xml:space="preserve"> </w:t>
            </w:r>
            <w:r>
              <w:rPr>
                <w:sz w:val="11"/>
              </w:rPr>
              <w:t>Crew</w:t>
            </w:r>
            <w:r>
              <w:rPr>
                <w:spacing w:val="-2"/>
                <w:sz w:val="11"/>
              </w:rPr>
              <w:t xml:space="preserve"> </w:t>
            </w:r>
            <w:r>
              <w:rPr>
                <w:sz w:val="11"/>
              </w:rPr>
              <w:t>-</w:t>
            </w:r>
            <w:r>
              <w:rPr>
                <w:spacing w:val="-3"/>
                <w:sz w:val="11"/>
              </w:rPr>
              <w:t xml:space="preserve"> </w:t>
            </w:r>
            <w:r>
              <w:rPr>
                <w:sz w:val="11"/>
              </w:rPr>
              <w:t>Event</w:t>
            </w:r>
            <w:r>
              <w:rPr>
                <w:spacing w:val="-3"/>
                <w:sz w:val="11"/>
              </w:rPr>
              <w:t xml:space="preserve"> </w:t>
            </w:r>
            <w:r>
              <w:rPr>
                <w:spacing w:val="-2"/>
                <w:sz w:val="11"/>
              </w:rPr>
              <w:t>Supervisor</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67.00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Labour</w:t>
            </w:r>
            <w:r>
              <w:rPr>
                <w:spacing w:val="-3"/>
                <w:sz w:val="11"/>
              </w:rPr>
              <w:t xml:space="preserve"> </w:t>
            </w:r>
            <w:r>
              <w:rPr>
                <w:sz w:val="11"/>
              </w:rPr>
              <w:t>Crew</w:t>
            </w:r>
            <w:r>
              <w:rPr>
                <w:spacing w:val="-2"/>
                <w:sz w:val="11"/>
              </w:rPr>
              <w:t xml:space="preserve"> </w:t>
            </w:r>
            <w:r>
              <w:rPr>
                <w:sz w:val="11"/>
              </w:rPr>
              <w:t>-</w:t>
            </w:r>
            <w:r>
              <w:rPr>
                <w:spacing w:val="-4"/>
                <w:sz w:val="11"/>
              </w:rPr>
              <w:t xml:space="preserve"> </w:t>
            </w:r>
            <w:r>
              <w:rPr>
                <w:sz w:val="11"/>
              </w:rPr>
              <w:t>FOH</w:t>
            </w:r>
            <w:r>
              <w:rPr>
                <w:spacing w:val="-1"/>
                <w:sz w:val="11"/>
              </w:rPr>
              <w:t xml:space="preserve"> </w:t>
            </w:r>
            <w:r>
              <w:rPr>
                <w:spacing w:val="-2"/>
                <w:sz w:val="11"/>
              </w:rPr>
              <w:t>Supervisor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67.00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4"/>
                <w:sz w:val="11"/>
              </w:rPr>
              <w:t xml:space="preserve"> </w:t>
            </w:r>
            <w:r>
              <w:rPr>
                <w:sz w:val="11"/>
              </w:rPr>
              <w:t>Labour</w:t>
            </w:r>
            <w:r>
              <w:rPr>
                <w:spacing w:val="-2"/>
                <w:sz w:val="11"/>
              </w:rPr>
              <w:t xml:space="preserve"> </w:t>
            </w:r>
            <w:r>
              <w:rPr>
                <w:sz w:val="11"/>
              </w:rPr>
              <w:t>Crew</w:t>
            </w:r>
            <w:r>
              <w:rPr>
                <w:spacing w:val="-3"/>
                <w:sz w:val="11"/>
              </w:rPr>
              <w:t xml:space="preserve"> </w:t>
            </w:r>
            <w:r>
              <w:rPr>
                <w:sz w:val="11"/>
              </w:rPr>
              <w:t>-</w:t>
            </w:r>
            <w:r>
              <w:rPr>
                <w:spacing w:val="-4"/>
                <w:sz w:val="11"/>
              </w:rPr>
              <w:t xml:space="preserve"> </w:t>
            </w:r>
            <w:r>
              <w:rPr>
                <w:sz w:val="11"/>
              </w:rPr>
              <w:t>Labour</w:t>
            </w:r>
            <w:r>
              <w:rPr>
                <w:spacing w:val="-2"/>
                <w:sz w:val="11"/>
              </w:rPr>
              <w:t xml:space="preserve"> </w:t>
            </w:r>
            <w:r>
              <w:rPr>
                <w:spacing w:val="-4"/>
                <w:sz w:val="11"/>
              </w:rPr>
              <w:t>Crew</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56.40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1.60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Labour</w:t>
            </w:r>
            <w:r>
              <w:rPr>
                <w:spacing w:val="-3"/>
                <w:sz w:val="11"/>
              </w:rPr>
              <w:t xml:space="preserve"> </w:t>
            </w:r>
            <w:r>
              <w:rPr>
                <w:sz w:val="11"/>
              </w:rPr>
              <w:t>Crew</w:t>
            </w:r>
            <w:r>
              <w:rPr>
                <w:spacing w:val="-3"/>
                <w:sz w:val="11"/>
              </w:rPr>
              <w:t xml:space="preserve"> </w:t>
            </w:r>
            <w:r>
              <w:rPr>
                <w:sz w:val="11"/>
              </w:rPr>
              <w:t>-</w:t>
            </w:r>
            <w:r>
              <w:rPr>
                <w:spacing w:val="-3"/>
                <w:sz w:val="11"/>
              </w:rPr>
              <w:t xml:space="preserve"> </w:t>
            </w:r>
            <w:r>
              <w:rPr>
                <w:sz w:val="11"/>
              </w:rPr>
              <w:t>Safety</w:t>
            </w:r>
            <w:r>
              <w:rPr>
                <w:spacing w:val="-2"/>
                <w:sz w:val="11"/>
              </w:rPr>
              <w:t xml:space="preserve"> Officer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78.00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75.00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Labour</w:t>
            </w:r>
            <w:r>
              <w:rPr>
                <w:spacing w:val="-3"/>
                <w:sz w:val="11"/>
              </w:rPr>
              <w:t xml:space="preserve"> </w:t>
            </w:r>
            <w:r>
              <w:rPr>
                <w:sz w:val="11"/>
              </w:rPr>
              <w:t>Crew</w:t>
            </w:r>
            <w:r>
              <w:rPr>
                <w:spacing w:val="-2"/>
                <w:sz w:val="11"/>
              </w:rPr>
              <w:t xml:space="preserve"> </w:t>
            </w:r>
            <w:r>
              <w:rPr>
                <w:sz w:val="11"/>
              </w:rPr>
              <w:t>-</w:t>
            </w:r>
            <w:r>
              <w:rPr>
                <w:spacing w:val="-3"/>
                <w:sz w:val="11"/>
              </w:rPr>
              <w:t xml:space="preserve"> </w:t>
            </w:r>
            <w:r>
              <w:rPr>
                <w:sz w:val="11"/>
              </w:rPr>
              <w:t>Ticket</w:t>
            </w:r>
            <w:r>
              <w:rPr>
                <w:spacing w:val="-3"/>
                <w:sz w:val="11"/>
              </w:rPr>
              <w:t xml:space="preserve"> </w:t>
            </w:r>
            <w:r>
              <w:rPr>
                <w:spacing w:val="-2"/>
                <w:sz w:val="11"/>
              </w:rPr>
              <w:t>Checker/Usher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56.40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1.60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4"/>
                <w:sz w:val="11"/>
              </w:rPr>
              <w:t xml:space="preserve"> </w:t>
            </w:r>
            <w:r>
              <w:rPr>
                <w:sz w:val="11"/>
              </w:rPr>
              <w:t>-</w:t>
            </w:r>
            <w:r>
              <w:rPr>
                <w:spacing w:val="-3"/>
                <w:sz w:val="11"/>
              </w:rPr>
              <w:t xml:space="preserve"> </w:t>
            </w:r>
            <w:r>
              <w:rPr>
                <w:sz w:val="11"/>
              </w:rPr>
              <w:t>Options</w:t>
            </w:r>
            <w:r>
              <w:rPr>
                <w:spacing w:val="-3"/>
                <w:sz w:val="11"/>
              </w:rPr>
              <w:t xml:space="preserve"> </w:t>
            </w:r>
            <w:r>
              <w:rPr>
                <w:sz w:val="11"/>
              </w:rPr>
              <w:t>-</w:t>
            </w:r>
            <w:r>
              <w:rPr>
                <w:spacing w:val="-3"/>
                <w:sz w:val="11"/>
              </w:rPr>
              <w:t xml:space="preserve"> </w:t>
            </w:r>
            <w:r>
              <w:rPr>
                <w:sz w:val="11"/>
              </w:rPr>
              <w:t>Tea/Coffee</w:t>
            </w:r>
            <w:r>
              <w:rPr>
                <w:spacing w:val="-3"/>
                <w:sz w:val="11"/>
              </w:rPr>
              <w:t xml:space="preserve"> </w:t>
            </w:r>
            <w:r>
              <w:rPr>
                <w:sz w:val="11"/>
              </w:rPr>
              <w:t>per</w:t>
            </w:r>
            <w:r>
              <w:rPr>
                <w:spacing w:val="-3"/>
                <w:sz w:val="11"/>
              </w:rPr>
              <w:t xml:space="preserve"> </w:t>
            </w:r>
            <w:r>
              <w:rPr>
                <w:spacing w:val="-2"/>
                <w:sz w:val="11"/>
              </w:rPr>
              <w:t>person</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5.00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4.70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0.30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2"/>
                <w:sz w:val="11"/>
              </w:rPr>
              <w:t xml:space="preserve"> </w:t>
            </w:r>
            <w:r>
              <w:rPr>
                <w:sz w:val="11"/>
              </w:rPr>
              <w:t>Public</w:t>
            </w:r>
            <w:r>
              <w:rPr>
                <w:spacing w:val="-3"/>
                <w:sz w:val="11"/>
              </w:rPr>
              <w:t xml:space="preserve"> </w:t>
            </w:r>
            <w:r>
              <w:rPr>
                <w:sz w:val="11"/>
              </w:rPr>
              <w:t>Holiday</w:t>
            </w:r>
            <w:r>
              <w:rPr>
                <w:spacing w:val="-2"/>
                <w:sz w:val="11"/>
              </w:rPr>
              <w:t xml:space="preserve"> </w:t>
            </w:r>
            <w:r>
              <w:rPr>
                <w:sz w:val="11"/>
              </w:rPr>
              <w:t>Rates</w:t>
            </w:r>
            <w:r>
              <w:rPr>
                <w:spacing w:val="-2"/>
                <w:sz w:val="11"/>
              </w:rPr>
              <w:t xml:space="preserve"> </w:t>
            </w:r>
            <w:r>
              <w:rPr>
                <w:sz w:val="11"/>
              </w:rPr>
              <w:t>-</w:t>
            </w:r>
            <w:r>
              <w:rPr>
                <w:spacing w:val="-3"/>
                <w:sz w:val="11"/>
              </w:rPr>
              <w:t xml:space="preserve"> </w:t>
            </w:r>
            <w:r>
              <w:rPr>
                <w:sz w:val="11"/>
              </w:rPr>
              <w:t>Box</w:t>
            </w:r>
            <w:r>
              <w:rPr>
                <w:spacing w:val="-2"/>
                <w:sz w:val="11"/>
              </w:rPr>
              <w:t xml:space="preserve"> </w:t>
            </w:r>
            <w:r>
              <w:rPr>
                <w:sz w:val="11"/>
              </w:rPr>
              <w:t>Office</w:t>
            </w:r>
            <w:r>
              <w:rPr>
                <w:spacing w:val="-2"/>
                <w:sz w:val="11"/>
              </w:rPr>
              <w:t xml:space="preserve"> Attendant</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9.18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97.80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2"/>
                <w:sz w:val="11"/>
              </w:rPr>
              <w:t xml:space="preserve"> </w:t>
            </w:r>
            <w:r>
              <w:rPr>
                <w:sz w:val="11"/>
              </w:rPr>
              <w:t>Public</w:t>
            </w:r>
            <w:r>
              <w:rPr>
                <w:spacing w:val="-3"/>
                <w:sz w:val="11"/>
              </w:rPr>
              <w:t xml:space="preserve"> </w:t>
            </w:r>
            <w:r>
              <w:rPr>
                <w:sz w:val="11"/>
              </w:rPr>
              <w:t>Holiday</w:t>
            </w:r>
            <w:r>
              <w:rPr>
                <w:spacing w:val="-1"/>
                <w:sz w:val="11"/>
              </w:rPr>
              <w:t xml:space="preserve"> </w:t>
            </w:r>
            <w:r>
              <w:rPr>
                <w:sz w:val="11"/>
              </w:rPr>
              <w:t>Rates</w:t>
            </w:r>
            <w:r>
              <w:rPr>
                <w:spacing w:val="-2"/>
                <w:sz w:val="11"/>
              </w:rPr>
              <w:t xml:space="preserve"> </w:t>
            </w:r>
            <w:r>
              <w:rPr>
                <w:sz w:val="11"/>
              </w:rPr>
              <w:t>-</w:t>
            </w:r>
            <w:r>
              <w:rPr>
                <w:spacing w:val="-1"/>
                <w:sz w:val="11"/>
              </w:rPr>
              <w:t xml:space="preserve"> </w:t>
            </w:r>
            <w:r>
              <w:rPr>
                <w:sz w:val="11"/>
              </w:rPr>
              <w:t>Chief</w:t>
            </w:r>
            <w:r>
              <w:rPr>
                <w:spacing w:val="-2"/>
                <w:sz w:val="11"/>
              </w:rPr>
              <w:t xml:space="preserve"> </w:t>
            </w:r>
            <w:r>
              <w:rPr>
                <w:sz w:val="11"/>
              </w:rPr>
              <w:t>Fire</w:t>
            </w:r>
            <w:r>
              <w:rPr>
                <w:spacing w:val="-1"/>
                <w:sz w:val="11"/>
              </w:rPr>
              <w:t xml:space="preserve"> </w:t>
            </w:r>
            <w:r>
              <w:rPr>
                <w:spacing w:val="-2"/>
                <w:sz w:val="11"/>
              </w:rPr>
              <w:t>Warden</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14.55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160.00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154.70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5.30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Public</w:t>
            </w:r>
            <w:r>
              <w:rPr>
                <w:spacing w:val="-3"/>
                <w:sz w:val="11"/>
              </w:rPr>
              <w:t xml:space="preserve"> </w:t>
            </w:r>
            <w:r>
              <w:rPr>
                <w:sz w:val="11"/>
              </w:rPr>
              <w:t>Holiday</w:t>
            </w:r>
            <w:r>
              <w:rPr>
                <w:spacing w:val="-2"/>
                <w:sz w:val="11"/>
              </w:rPr>
              <w:t xml:space="preserve"> </w:t>
            </w:r>
            <w:r>
              <w:rPr>
                <w:sz w:val="11"/>
              </w:rPr>
              <w:t>Rates</w:t>
            </w:r>
            <w:r>
              <w:rPr>
                <w:spacing w:val="-2"/>
                <w:sz w:val="11"/>
              </w:rPr>
              <w:t xml:space="preserve"> </w:t>
            </w:r>
            <w:r>
              <w:rPr>
                <w:sz w:val="11"/>
              </w:rPr>
              <w:t>-</w:t>
            </w:r>
            <w:r>
              <w:rPr>
                <w:spacing w:val="-2"/>
                <w:sz w:val="11"/>
              </w:rPr>
              <w:t xml:space="preserve"> </w:t>
            </w:r>
            <w:r>
              <w:rPr>
                <w:sz w:val="11"/>
              </w:rPr>
              <w:t>Event</w:t>
            </w:r>
            <w:r>
              <w:rPr>
                <w:spacing w:val="-2"/>
                <w:sz w:val="11"/>
              </w:rPr>
              <w:t xml:space="preserve"> Supervisor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137.00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132.00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Public</w:t>
            </w:r>
            <w:r>
              <w:rPr>
                <w:spacing w:val="-3"/>
                <w:sz w:val="11"/>
              </w:rPr>
              <w:t xml:space="preserve"> </w:t>
            </w:r>
            <w:r>
              <w:rPr>
                <w:sz w:val="11"/>
              </w:rPr>
              <w:t>Holiday</w:t>
            </w:r>
            <w:r>
              <w:rPr>
                <w:spacing w:val="-2"/>
                <w:sz w:val="11"/>
              </w:rPr>
              <w:t xml:space="preserve"> </w:t>
            </w:r>
            <w:r>
              <w:rPr>
                <w:sz w:val="11"/>
              </w:rPr>
              <w:t>Rates</w:t>
            </w:r>
            <w:r>
              <w:rPr>
                <w:spacing w:val="-2"/>
                <w:sz w:val="11"/>
              </w:rPr>
              <w:t xml:space="preserve"> </w:t>
            </w:r>
            <w:r>
              <w:rPr>
                <w:sz w:val="11"/>
              </w:rPr>
              <w:t>-</w:t>
            </w:r>
            <w:r>
              <w:rPr>
                <w:spacing w:val="-2"/>
                <w:sz w:val="11"/>
              </w:rPr>
              <w:t xml:space="preserve"> </w:t>
            </w:r>
            <w:r>
              <w:rPr>
                <w:sz w:val="11"/>
              </w:rPr>
              <w:t>FOH</w:t>
            </w:r>
            <w:r>
              <w:rPr>
                <w:spacing w:val="-1"/>
                <w:sz w:val="11"/>
              </w:rPr>
              <w:t xml:space="preserve"> </w:t>
            </w:r>
            <w:r>
              <w:rPr>
                <w:spacing w:val="-2"/>
                <w:sz w:val="11"/>
              </w:rPr>
              <w:t>Supervisor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10.73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114.00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4.00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Public</w:t>
            </w:r>
            <w:r>
              <w:rPr>
                <w:spacing w:val="-4"/>
                <w:sz w:val="11"/>
              </w:rPr>
              <w:t xml:space="preserve"> </w:t>
            </w:r>
            <w:r>
              <w:rPr>
                <w:sz w:val="11"/>
              </w:rPr>
              <w:t>Holiday</w:t>
            </w:r>
            <w:r>
              <w:rPr>
                <w:spacing w:val="-2"/>
                <w:sz w:val="11"/>
              </w:rPr>
              <w:t xml:space="preserve"> </w:t>
            </w:r>
            <w:r>
              <w:rPr>
                <w:sz w:val="11"/>
              </w:rPr>
              <w:t>Rates</w:t>
            </w:r>
            <w:r>
              <w:rPr>
                <w:spacing w:val="-3"/>
                <w:sz w:val="11"/>
              </w:rPr>
              <w:t xml:space="preserve"> </w:t>
            </w:r>
            <w:r>
              <w:rPr>
                <w:sz w:val="11"/>
              </w:rPr>
              <w:t>-</w:t>
            </w:r>
            <w:r>
              <w:rPr>
                <w:spacing w:val="-2"/>
                <w:sz w:val="11"/>
              </w:rPr>
              <w:t xml:space="preserve"> </w:t>
            </w:r>
            <w:r>
              <w:rPr>
                <w:sz w:val="11"/>
              </w:rPr>
              <w:t>Labour</w:t>
            </w:r>
            <w:r>
              <w:rPr>
                <w:spacing w:val="-2"/>
                <w:sz w:val="11"/>
              </w:rPr>
              <w:t xml:space="preserve"> </w:t>
            </w:r>
            <w:r>
              <w:rPr>
                <w:spacing w:val="-4"/>
                <w:sz w:val="11"/>
              </w:rPr>
              <w:t>Crew</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9.18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97.80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Public</w:t>
            </w:r>
            <w:r>
              <w:rPr>
                <w:spacing w:val="-3"/>
                <w:sz w:val="11"/>
              </w:rPr>
              <w:t xml:space="preserve"> </w:t>
            </w:r>
            <w:r>
              <w:rPr>
                <w:sz w:val="11"/>
              </w:rPr>
              <w:t>Holiday</w:t>
            </w:r>
            <w:r>
              <w:rPr>
                <w:spacing w:val="-2"/>
                <w:sz w:val="11"/>
              </w:rPr>
              <w:t xml:space="preserve"> </w:t>
            </w:r>
            <w:r>
              <w:rPr>
                <w:sz w:val="11"/>
              </w:rPr>
              <w:t>Rates</w:t>
            </w:r>
            <w:r>
              <w:rPr>
                <w:spacing w:val="-2"/>
                <w:sz w:val="11"/>
              </w:rPr>
              <w:t xml:space="preserve"> </w:t>
            </w:r>
            <w:r>
              <w:rPr>
                <w:sz w:val="11"/>
              </w:rPr>
              <w:t>-</w:t>
            </w:r>
            <w:r>
              <w:rPr>
                <w:spacing w:val="-2"/>
                <w:sz w:val="11"/>
              </w:rPr>
              <w:t xml:space="preserve"> </w:t>
            </w:r>
            <w:r>
              <w:rPr>
                <w:sz w:val="11"/>
              </w:rPr>
              <w:t>Safety</w:t>
            </w:r>
            <w:r>
              <w:rPr>
                <w:spacing w:val="-1"/>
                <w:sz w:val="11"/>
              </w:rPr>
              <w:t xml:space="preserve"> </w:t>
            </w:r>
            <w:r>
              <w:rPr>
                <w:spacing w:val="-2"/>
                <w:sz w:val="11"/>
              </w:rPr>
              <w:t>Officer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14.55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160.00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154.70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5.30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Public</w:t>
            </w:r>
            <w:r>
              <w:rPr>
                <w:spacing w:val="-3"/>
                <w:sz w:val="11"/>
              </w:rPr>
              <w:t xml:space="preserve"> </w:t>
            </w:r>
            <w:r>
              <w:rPr>
                <w:sz w:val="11"/>
              </w:rPr>
              <w:t>Holiday</w:t>
            </w:r>
            <w:r>
              <w:rPr>
                <w:spacing w:val="-2"/>
                <w:sz w:val="11"/>
              </w:rPr>
              <w:t xml:space="preserve"> </w:t>
            </w:r>
            <w:r>
              <w:rPr>
                <w:sz w:val="11"/>
              </w:rPr>
              <w:t>Rates</w:t>
            </w:r>
            <w:r>
              <w:rPr>
                <w:spacing w:val="-2"/>
                <w:sz w:val="11"/>
              </w:rPr>
              <w:t xml:space="preserve"> </w:t>
            </w:r>
            <w:r>
              <w:rPr>
                <w:sz w:val="11"/>
              </w:rPr>
              <w:t>-</w:t>
            </w:r>
            <w:r>
              <w:rPr>
                <w:spacing w:val="-2"/>
                <w:sz w:val="11"/>
              </w:rPr>
              <w:t xml:space="preserve"> </w:t>
            </w:r>
            <w:r>
              <w:rPr>
                <w:sz w:val="11"/>
              </w:rPr>
              <w:t>Ticket</w:t>
            </w:r>
            <w:r>
              <w:rPr>
                <w:spacing w:val="-3"/>
                <w:sz w:val="11"/>
              </w:rPr>
              <w:t xml:space="preserve"> </w:t>
            </w:r>
            <w:r>
              <w:rPr>
                <w:spacing w:val="-2"/>
                <w:sz w:val="11"/>
              </w:rPr>
              <w:t>Checker/Usher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9.18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97.80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2"/>
                <w:sz w:val="11"/>
              </w:rPr>
              <w:t xml:space="preserve"> </w:t>
            </w:r>
            <w:r>
              <w:rPr>
                <w:sz w:val="11"/>
              </w:rPr>
              <w:t>-</w:t>
            </w:r>
            <w:r>
              <w:rPr>
                <w:spacing w:val="-3"/>
                <w:sz w:val="11"/>
              </w:rPr>
              <w:t xml:space="preserve"> </w:t>
            </w:r>
            <w:r>
              <w:rPr>
                <w:sz w:val="11"/>
              </w:rPr>
              <w:t>Services</w:t>
            </w:r>
            <w:r>
              <w:rPr>
                <w:spacing w:val="-2"/>
                <w:sz w:val="11"/>
              </w:rPr>
              <w:t xml:space="preserve"> </w:t>
            </w:r>
            <w:r>
              <w:rPr>
                <w:sz w:val="11"/>
              </w:rPr>
              <w:t>-</w:t>
            </w:r>
            <w:r>
              <w:rPr>
                <w:spacing w:val="-3"/>
                <w:sz w:val="11"/>
              </w:rPr>
              <w:t xml:space="preserve"> </w:t>
            </w:r>
            <w:r>
              <w:rPr>
                <w:sz w:val="11"/>
              </w:rPr>
              <w:t>Catering</w:t>
            </w:r>
            <w:r>
              <w:rPr>
                <w:spacing w:val="-1"/>
                <w:sz w:val="11"/>
              </w:rPr>
              <w:t xml:space="preserve"> </w:t>
            </w:r>
            <w:r>
              <w:rPr>
                <w:sz w:val="11"/>
              </w:rPr>
              <w:t>fee</w:t>
            </w:r>
            <w:r>
              <w:rPr>
                <w:spacing w:val="-2"/>
                <w:sz w:val="11"/>
              </w:rPr>
              <w:t xml:space="preserve"> </w:t>
            </w:r>
            <w:r>
              <w:rPr>
                <w:sz w:val="11"/>
              </w:rPr>
              <w:t>per</w:t>
            </w:r>
            <w:r>
              <w:rPr>
                <w:spacing w:val="-1"/>
                <w:sz w:val="11"/>
              </w:rPr>
              <w:t xml:space="preserve"> </w:t>
            </w:r>
            <w:r>
              <w:rPr>
                <w:spacing w:val="-2"/>
                <w:sz w:val="11"/>
              </w:rPr>
              <w:t>person</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0.09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1.00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1.00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Services</w:t>
            </w:r>
            <w:r>
              <w:rPr>
                <w:spacing w:val="-2"/>
                <w:sz w:val="11"/>
              </w:rPr>
              <w:t xml:space="preserve"> </w:t>
            </w:r>
            <w:r>
              <w:rPr>
                <w:sz w:val="11"/>
              </w:rPr>
              <w:t>-</w:t>
            </w:r>
            <w:r>
              <w:rPr>
                <w:spacing w:val="-3"/>
                <w:sz w:val="11"/>
              </w:rPr>
              <w:t xml:space="preserve"> </w:t>
            </w:r>
            <w:r>
              <w:rPr>
                <w:sz w:val="11"/>
              </w:rPr>
              <w:t>Linen</w:t>
            </w:r>
            <w:r>
              <w:rPr>
                <w:spacing w:val="-3"/>
                <w:sz w:val="11"/>
              </w:rPr>
              <w:t xml:space="preserve"> </w:t>
            </w:r>
            <w:r>
              <w:rPr>
                <w:sz w:val="11"/>
              </w:rPr>
              <w:t>-</w:t>
            </w:r>
            <w:r>
              <w:rPr>
                <w:spacing w:val="-2"/>
                <w:sz w:val="11"/>
              </w:rPr>
              <w:t xml:space="preserve"> </w:t>
            </w:r>
            <w:r>
              <w:rPr>
                <w:sz w:val="11"/>
              </w:rPr>
              <w:t>table</w:t>
            </w:r>
            <w:r>
              <w:rPr>
                <w:spacing w:val="-2"/>
                <w:sz w:val="11"/>
              </w:rPr>
              <w:t xml:space="preserve"> </w:t>
            </w:r>
            <w:r>
              <w:rPr>
                <w:sz w:val="11"/>
              </w:rPr>
              <w:t>cloths</w:t>
            </w:r>
            <w:r>
              <w:rPr>
                <w:spacing w:val="-3"/>
                <w:sz w:val="11"/>
              </w:rPr>
              <w:t xml:space="preserve"> </w:t>
            </w:r>
            <w:r>
              <w:rPr>
                <w:spacing w:val="-4"/>
                <w:sz w:val="11"/>
              </w:rPr>
              <w:t>each</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1.82</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19.40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0.60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Services</w:t>
            </w:r>
            <w:r>
              <w:rPr>
                <w:spacing w:val="-2"/>
                <w:sz w:val="11"/>
              </w:rPr>
              <w:t xml:space="preserve"> </w:t>
            </w:r>
            <w:r>
              <w:rPr>
                <w:sz w:val="11"/>
              </w:rPr>
              <w:t>-</w:t>
            </w:r>
            <w:r>
              <w:rPr>
                <w:spacing w:val="-3"/>
                <w:sz w:val="11"/>
              </w:rPr>
              <w:t xml:space="preserve"> </w:t>
            </w:r>
            <w:r>
              <w:rPr>
                <w:sz w:val="11"/>
              </w:rPr>
              <w:t>Two-way</w:t>
            </w:r>
            <w:r>
              <w:rPr>
                <w:spacing w:val="-2"/>
                <w:sz w:val="11"/>
              </w:rPr>
              <w:t xml:space="preserve"> radio</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1.91</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20.20</w:t>
            </w:r>
          </w:p>
        </w:tc>
        <w:tc>
          <w:tcPr>
            <w:tcW w:w="696"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0.80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Arena</w:t>
            </w:r>
            <w:r>
              <w:rPr>
                <w:spacing w:val="-3"/>
                <w:sz w:val="11"/>
              </w:rPr>
              <w:t xml:space="preserve"> </w:t>
            </w:r>
            <w:r>
              <w:rPr>
                <w:sz w:val="11"/>
              </w:rPr>
              <w:t>-</w:t>
            </w:r>
            <w:r>
              <w:rPr>
                <w:spacing w:val="-3"/>
                <w:sz w:val="11"/>
              </w:rPr>
              <w:t xml:space="preserve"> </w:t>
            </w:r>
            <w:r>
              <w:rPr>
                <w:sz w:val="11"/>
              </w:rPr>
              <w:t>Venue</w:t>
            </w:r>
            <w:r>
              <w:rPr>
                <w:spacing w:val="-2"/>
                <w:sz w:val="11"/>
              </w:rPr>
              <w:t xml:space="preserve"> </w:t>
            </w:r>
            <w:r>
              <w:rPr>
                <w:sz w:val="11"/>
              </w:rPr>
              <w:t>Bump</w:t>
            </w:r>
            <w:r>
              <w:rPr>
                <w:spacing w:val="-4"/>
                <w:sz w:val="11"/>
              </w:rPr>
              <w:t xml:space="preserve"> </w:t>
            </w:r>
            <w:r>
              <w:rPr>
                <w:sz w:val="11"/>
              </w:rPr>
              <w:t>In/Out</w:t>
            </w:r>
            <w:r>
              <w:rPr>
                <w:spacing w:val="-3"/>
                <w:sz w:val="11"/>
              </w:rPr>
              <w:t xml:space="preserve"> </w:t>
            </w:r>
            <w:r>
              <w:rPr>
                <w:sz w:val="11"/>
              </w:rPr>
              <w:t>Day</w:t>
            </w:r>
            <w:r>
              <w:rPr>
                <w:spacing w:val="-2"/>
                <w:sz w:val="11"/>
              </w:rPr>
              <w:t xml:space="preserve"> </w:t>
            </w:r>
            <w:r>
              <w:rPr>
                <w:sz w:val="11"/>
              </w:rPr>
              <w:t>-</w:t>
            </w:r>
            <w:r>
              <w:rPr>
                <w:spacing w:val="-3"/>
                <w:sz w:val="11"/>
              </w:rPr>
              <w:t xml:space="preserve"> </w:t>
            </w:r>
            <w:r>
              <w:rPr>
                <w:spacing w:val="-2"/>
                <w:sz w:val="11"/>
              </w:rPr>
              <w:t>Events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77.00</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847.00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818.20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28.80</w:t>
            </w:r>
          </w:p>
        </w:tc>
      </w:tr>
    </w:tbl>
    <w:p w:rsidR="00CC3A01" w:rsidRDefault="00CC3A01">
      <w:pPr>
        <w:spacing w:before="1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Carousel</w:t>
            </w:r>
            <w:r>
              <w:rPr>
                <w:b/>
                <w:spacing w:val="-6"/>
                <w:sz w:val="11"/>
              </w:rPr>
              <w:t xml:space="preserve"> </w:t>
            </w:r>
            <w:r>
              <w:rPr>
                <w:b/>
                <w:sz w:val="11"/>
              </w:rPr>
              <w:t>-</w:t>
            </w:r>
            <w:r>
              <w:rPr>
                <w:b/>
                <w:spacing w:val="-4"/>
                <w:sz w:val="11"/>
              </w:rPr>
              <w:t xml:space="preserve"> </w:t>
            </w:r>
            <w:r>
              <w:rPr>
                <w:b/>
                <w:sz w:val="11"/>
              </w:rPr>
              <w:t>Private</w:t>
            </w:r>
            <w:r>
              <w:rPr>
                <w:b/>
                <w:spacing w:val="-4"/>
                <w:sz w:val="11"/>
              </w:rPr>
              <w:t xml:space="preserve"> Hire</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0969</w:t>
            </w:r>
            <w:r>
              <w:rPr>
                <w:spacing w:val="-4"/>
                <w:sz w:val="11"/>
              </w:rPr>
              <w:t xml:space="preserve"> </w:t>
            </w:r>
            <w:r>
              <w:rPr>
                <w:sz w:val="11"/>
              </w:rPr>
              <w:t>-</w:t>
            </w:r>
            <w:r>
              <w:rPr>
                <w:spacing w:val="-4"/>
                <w:sz w:val="11"/>
              </w:rPr>
              <w:t xml:space="preserve"> </w:t>
            </w:r>
            <w:r>
              <w:rPr>
                <w:sz w:val="11"/>
              </w:rPr>
              <w:t>Carousel</w:t>
            </w:r>
            <w:r>
              <w:rPr>
                <w:spacing w:val="-3"/>
                <w:sz w:val="11"/>
              </w:rPr>
              <w:t xml:space="preserve"> </w:t>
            </w:r>
            <w:r>
              <w:rPr>
                <w:sz w:val="11"/>
              </w:rPr>
              <w:t>-</w:t>
            </w:r>
            <w:r>
              <w:rPr>
                <w:spacing w:val="-3"/>
                <w:sz w:val="11"/>
              </w:rPr>
              <w:t xml:space="preserve"> </w:t>
            </w:r>
            <w:r>
              <w:rPr>
                <w:sz w:val="11"/>
              </w:rPr>
              <w:t>Private</w:t>
            </w:r>
            <w:r>
              <w:rPr>
                <w:spacing w:val="-3"/>
                <w:sz w:val="11"/>
              </w:rPr>
              <w:t xml:space="preserve"> </w:t>
            </w:r>
            <w:r>
              <w:rPr>
                <w:sz w:val="11"/>
              </w:rPr>
              <w:t>Hire</w:t>
            </w:r>
            <w:r>
              <w:rPr>
                <w:spacing w:val="-3"/>
                <w:sz w:val="11"/>
              </w:rPr>
              <w:t xml:space="preserve"> </w:t>
            </w:r>
            <w:r>
              <w:rPr>
                <w:sz w:val="11"/>
              </w:rPr>
              <w:t>-</w:t>
            </w:r>
            <w:r>
              <w:rPr>
                <w:spacing w:val="-4"/>
                <w:sz w:val="11"/>
              </w:rPr>
              <w:t xml:space="preserve"> </w:t>
            </w:r>
            <w:r>
              <w:rPr>
                <w:sz w:val="11"/>
              </w:rPr>
              <w:t>Functions,</w:t>
            </w:r>
            <w:r>
              <w:rPr>
                <w:spacing w:val="-4"/>
                <w:sz w:val="11"/>
              </w:rPr>
              <w:t xml:space="preserve"> </w:t>
            </w:r>
            <w:r>
              <w:rPr>
                <w:sz w:val="11"/>
              </w:rPr>
              <w:t>events,</w:t>
            </w:r>
            <w:r>
              <w:rPr>
                <w:spacing w:val="-4"/>
                <w:sz w:val="11"/>
              </w:rPr>
              <w:t xml:space="preserve"> </w:t>
            </w:r>
            <w:r>
              <w:rPr>
                <w:sz w:val="11"/>
              </w:rPr>
              <w:t>Photography,</w:t>
            </w:r>
            <w:r>
              <w:rPr>
                <w:spacing w:val="-4"/>
                <w:sz w:val="11"/>
              </w:rPr>
              <w:t xml:space="preserve"> </w:t>
            </w:r>
            <w:r>
              <w:rPr>
                <w:sz w:val="11"/>
              </w:rPr>
              <w:t>Film</w:t>
            </w:r>
            <w:r>
              <w:rPr>
                <w:spacing w:val="-3"/>
                <w:sz w:val="11"/>
              </w:rPr>
              <w:t xml:space="preserve"> </w:t>
            </w:r>
            <w:r>
              <w:rPr>
                <w:sz w:val="11"/>
              </w:rPr>
              <w:t>Shoots</w:t>
            </w:r>
            <w:r>
              <w:rPr>
                <w:spacing w:val="-4"/>
                <w:sz w:val="11"/>
              </w:rPr>
              <w:t xml:space="preserve"> </w:t>
            </w:r>
            <w:r>
              <w:rPr>
                <w:sz w:val="11"/>
              </w:rPr>
              <w:t>-</w:t>
            </w:r>
            <w:r>
              <w:rPr>
                <w:spacing w:val="-3"/>
                <w:sz w:val="11"/>
              </w:rPr>
              <w:t xml:space="preserve"> </w:t>
            </w:r>
            <w:r>
              <w:rPr>
                <w:sz w:val="11"/>
              </w:rPr>
              <w:t>Per</w:t>
            </w:r>
            <w:r>
              <w:rPr>
                <w:spacing w:val="-2"/>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45.45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500.00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500.00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0972</w:t>
            </w:r>
            <w:r>
              <w:rPr>
                <w:spacing w:val="-4"/>
                <w:sz w:val="11"/>
              </w:rPr>
              <w:t xml:space="preserve"> </w:t>
            </w:r>
            <w:r>
              <w:rPr>
                <w:sz w:val="11"/>
              </w:rPr>
              <w:t>-</w:t>
            </w:r>
            <w:r>
              <w:rPr>
                <w:spacing w:val="-3"/>
                <w:sz w:val="11"/>
              </w:rPr>
              <w:t xml:space="preserve"> </w:t>
            </w:r>
            <w:r>
              <w:rPr>
                <w:sz w:val="11"/>
              </w:rPr>
              <w:t>Private</w:t>
            </w:r>
            <w:r>
              <w:rPr>
                <w:spacing w:val="-2"/>
                <w:sz w:val="11"/>
              </w:rPr>
              <w:t xml:space="preserve"> </w:t>
            </w:r>
            <w:r>
              <w:rPr>
                <w:sz w:val="11"/>
              </w:rPr>
              <w:t>Hire</w:t>
            </w:r>
            <w:r>
              <w:rPr>
                <w:spacing w:val="-2"/>
                <w:sz w:val="11"/>
              </w:rPr>
              <w:t xml:space="preserve"> </w:t>
            </w:r>
            <w:r>
              <w:rPr>
                <w:sz w:val="11"/>
              </w:rPr>
              <w:t>of</w:t>
            </w:r>
            <w:r>
              <w:rPr>
                <w:spacing w:val="-3"/>
                <w:sz w:val="11"/>
              </w:rPr>
              <w:t xml:space="preserve"> </w:t>
            </w:r>
            <w:r>
              <w:rPr>
                <w:sz w:val="11"/>
              </w:rPr>
              <w:t>Carousel</w:t>
            </w:r>
            <w:r>
              <w:rPr>
                <w:spacing w:val="-1"/>
                <w:sz w:val="11"/>
              </w:rPr>
              <w:t xml:space="preserve"> </w:t>
            </w:r>
            <w:r>
              <w:rPr>
                <w:sz w:val="11"/>
              </w:rPr>
              <w:t>-</w:t>
            </w:r>
            <w:r>
              <w:rPr>
                <w:spacing w:val="-3"/>
                <w:sz w:val="11"/>
              </w:rPr>
              <w:t xml:space="preserve"> </w:t>
            </w:r>
            <w:r>
              <w:rPr>
                <w:sz w:val="11"/>
              </w:rPr>
              <w:t>Private</w:t>
            </w:r>
            <w:r>
              <w:rPr>
                <w:spacing w:val="-3"/>
                <w:sz w:val="11"/>
              </w:rPr>
              <w:t xml:space="preserve"> </w:t>
            </w:r>
            <w:r>
              <w:rPr>
                <w:sz w:val="11"/>
              </w:rPr>
              <w:t>Function</w:t>
            </w:r>
            <w:r>
              <w:rPr>
                <w:spacing w:val="-4"/>
                <w:sz w:val="11"/>
              </w:rPr>
              <w:t xml:space="preserve"> </w:t>
            </w:r>
            <w:r>
              <w:rPr>
                <w:sz w:val="11"/>
              </w:rPr>
              <w:t>Booking</w:t>
            </w:r>
            <w:r>
              <w:rPr>
                <w:spacing w:val="-2"/>
                <w:sz w:val="11"/>
              </w:rPr>
              <w:t xml:space="preserve"> </w:t>
            </w:r>
            <w:r>
              <w:rPr>
                <w:sz w:val="11"/>
              </w:rPr>
              <w:t>-</w:t>
            </w:r>
            <w:r>
              <w:rPr>
                <w:spacing w:val="-2"/>
                <w:sz w:val="11"/>
              </w:rPr>
              <w:t xml:space="preserve"> </w:t>
            </w:r>
            <w:r>
              <w:rPr>
                <w:sz w:val="11"/>
              </w:rPr>
              <w:t>Half</w:t>
            </w:r>
            <w:r>
              <w:rPr>
                <w:spacing w:val="-3"/>
                <w:sz w:val="11"/>
              </w:rPr>
              <w:t xml:space="preserve"> </w:t>
            </w:r>
            <w:r>
              <w:rPr>
                <w:sz w:val="11"/>
              </w:rPr>
              <w:t>Day</w:t>
            </w:r>
            <w:r>
              <w:rPr>
                <w:spacing w:val="-3"/>
                <w:sz w:val="11"/>
              </w:rPr>
              <w:t xml:space="preserve"> </w:t>
            </w:r>
            <w:r>
              <w:rPr>
                <w:sz w:val="11"/>
              </w:rPr>
              <w:t>-</w:t>
            </w:r>
            <w:r>
              <w:rPr>
                <w:spacing w:val="-2"/>
                <w:sz w:val="11"/>
              </w:rPr>
              <w:t xml:space="preserve"> </w:t>
            </w:r>
            <w:r>
              <w:rPr>
                <w:sz w:val="11"/>
              </w:rPr>
              <w:t>up</w:t>
            </w:r>
            <w:r>
              <w:rPr>
                <w:spacing w:val="-3"/>
                <w:sz w:val="11"/>
              </w:rPr>
              <w:t xml:space="preserve"> </w:t>
            </w:r>
            <w:r>
              <w:rPr>
                <w:sz w:val="11"/>
              </w:rPr>
              <w:t>to</w:t>
            </w:r>
            <w:r>
              <w:rPr>
                <w:spacing w:val="-2"/>
                <w:sz w:val="11"/>
              </w:rPr>
              <w:t xml:space="preserve"> </w:t>
            </w:r>
            <w:r>
              <w:rPr>
                <w:sz w:val="11"/>
              </w:rPr>
              <w:t>4</w:t>
            </w:r>
            <w:r>
              <w:rPr>
                <w:spacing w:val="-4"/>
                <w:sz w:val="11"/>
              </w:rPr>
              <w:t xml:space="preserve"> </w:t>
            </w:r>
            <w:r>
              <w:rPr>
                <w:spacing w:val="-2"/>
                <w:sz w:val="11"/>
              </w:rPr>
              <w:t>hours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136.36</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1,500.00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1,500.00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0973</w:t>
            </w:r>
            <w:r>
              <w:rPr>
                <w:spacing w:val="-4"/>
                <w:sz w:val="11"/>
              </w:rPr>
              <w:t xml:space="preserve"> </w:t>
            </w:r>
            <w:r>
              <w:rPr>
                <w:sz w:val="11"/>
              </w:rPr>
              <w:t>-</w:t>
            </w:r>
            <w:r>
              <w:rPr>
                <w:spacing w:val="-3"/>
                <w:sz w:val="11"/>
              </w:rPr>
              <w:t xml:space="preserve"> </w:t>
            </w:r>
            <w:r>
              <w:rPr>
                <w:sz w:val="11"/>
              </w:rPr>
              <w:t>Private</w:t>
            </w:r>
            <w:r>
              <w:rPr>
                <w:spacing w:val="-2"/>
                <w:sz w:val="11"/>
              </w:rPr>
              <w:t xml:space="preserve"> </w:t>
            </w:r>
            <w:r>
              <w:rPr>
                <w:sz w:val="11"/>
              </w:rPr>
              <w:t>Hire</w:t>
            </w:r>
            <w:r>
              <w:rPr>
                <w:spacing w:val="-2"/>
                <w:sz w:val="11"/>
              </w:rPr>
              <w:t xml:space="preserve"> </w:t>
            </w:r>
            <w:r>
              <w:rPr>
                <w:sz w:val="11"/>
              </w:rPr>
              <w:t>of</w:t>
            </w:r>
            <w:r>
              <w:rPr>
                <w:spacing w:val="-3"/>
                <w:sz w:val="11"/>
              </w:rPr>
              <w:t xml:space="preserve"> </w:t>
            </w:r>
            <w:r>
              <w:rPr>
                <w:sz w:val="11"/>
              </w:rPr>
              <w:t>Carousel</w:t>
            </w:r>
            <w:r>
              <w:rPr>
                <w:spacing w:val="-1"/>
                <w:sz w:val="11"/>
              </w:rPr>
              <w:t xml:space="preserve"> </w:t>
            </w:r>
            <w:r>
              <w:rPr>
                <w:sz w:val="11"/>
              </w:rPr>
              <w:t>-</w:t>
            </w:r>
            <w:r>
              <w:rPr>
                <w:spacing w:val="-3"/>
                <w:sz w:val="11"/>
              </w:rPr>
              <w:t xml:space="preserve"> </w:t>
            </w:r>
            <w:r>
              <w:rPr>
                <w:sz w:val="11"/>
              </w:rPr>
              <w:t>Private</w:t>
            </w:r>
            <w:r>
              <w:rPr>
                <w:spacing w:val="-3"/>
                <w:sz w:val="11"/>
              </w:rPr>
              <w:t xml:space="preserve"> </w:t>
            </w:r>
            <w:r>
              <w:rPr>
                <w:sz w:val="11"/>
              </w:rPr>
              <w:t>Functions</w:t>
            </w:r>
            <w:r>
              <w:rPr>
                <w:spacing w:val="-3"/>
                <w:sz w:val="11"/>
              </w:rPr>
              <w:t xml:space="preserve"> </w:t>
            </w:r>
            <w:r>
              <w:rPr>
                <w:sz w:val="11"/>
              </w:rPr>
              <w:t>Booking</w:t>
            </w:r>
            <w:r>
              <w:rPr>
                <w:spacing w:val="-2"/>
                <w:sz w:val="11"/>
              </w:rPr>
              <w:t xml:space="preserve"> </w:t>
            </w:r>
            <w:r>
              <w:rPr>
                <w:sz w:val="11"/>
              </w:rPr>
              <w:t>-</w:t>
            </w:r>
            <w:r>
              <w:rPr>
                <w:spacing w:val="-2"/>
                <w:sz w:val="11"/>
              </w:rPr>
              <w:t xml:space="preserve"> </w:t>
            </w:r>
            <w:r>
              <w:rPr>
                <w:sz w:val="11"/>
              </w:rPr>
              <w:t>Full</w:t>
            </w:r>
            <w:r>
              <w:rPr>
                <w:spacing w:val="-2"/>
                <w:sz w:val="11"/>
              </w:rPr>
              <w:t xml:space="preserve"> </w:t>
            </w:r>
            <w:r>
              <w:rPr>
                <w:sz w:val="11"/>
              </w:rPr>
              <w:t>Day</w:t>
            </w:r>
            <w:r>
              <w:rPr>
                <w:spacing w:val="-2"/>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4"/>
                <w:sz w:val="11"/>
              </w:rPr>
              <w:t xml:space="preserve"> </w:t>
            </w:r>
            <w:r>
              <w:rPr>
                <w:sz w:val="11"/>
              </w:rPr>
              <w:t>8</w:t>
            </w:r>
            <w:r>
              <w:rPr>
                <w:spacing w:val="-3"/>
                <w:sz w:val="11"/>
              </w:rPr>
              <w:t xml:space="preserve"> </w:t>
            </w:r>
            <w:r>
              <w:rPr>
                <w:spacing w:val="-2"/>
                <w:sz w:val="11"/>
              </w:rPr>
              <w:t>hours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227.27</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2,500.00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2,500.00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0975</w:t>
            </w:r>
            <w:r>
              <w:rPr>
                <w:spacing w:val="-4"/>
                <w:sz w:val="11"/>
              </w:rPr>
              <w:t xml:space="preserve"> </w:t>
            </w:r>
            <w:r>
              <w:rPr>
                <w:sz w:val="11"/>
              </w:rPr>
              <w:t>-</w:t>
            </w:r>
            <w:r>
              <w:rPr>
                <w:spacing w:val="-3"/>
                <w:sz w:val="11"/>
              </w:rPr>
              <w:t xml:space="preserve"> </w:t>
            </w:r>
            <w:r>
              <w:rPr>
                <w:sz w:val="11"/>
              </w:rPr>
              <w:t>Private</w:t>
            </w:r>
            <w:r>
              <w:rPr>
                <w:spacing w:val="-2"/>
                <w:sz w:val="11"/>
              </w:rPr>
              <w:t xml:space="preserve"> </w:t>
            </w:r>
            <w:r>
              <w:rPr>
                <w:sz w:val="11"/>
              </w:rPr>
              <w:t>Hire</w:t>
            </w:r>
            <w:r>
              <w:rPr>
                <w:spacing w:val="-3"/>
                <w:sz w:val="11"/>
              </w:rPr>
              <w:t xml:space="preserve"> </w:t>
            </w:r>
            <w:r>
              <w:rPr>
                <w:sz w:val="11"/>
              </w:rPr>
              <w:t>of</w:t>
            </w:r>
            <w:r>
              <w:rPr>
                <w:spacing w:val="-2"/>
                <w:sz w:val="11"/>
              </w:rPr>
              <w:t xml:space="preserve"> </w:t>
            </w:r>
            <w:r>
              <w:rPr>
                <w:sz w:val="11"/>
              </w:rPr>
              <w:t>Carousel</w:t>
            </w:r>
            <w:r>
              <w:rPr>
                <w:spacing w:val="-1"/>
                <w:sz w:val="11"/>
              </w:rPr>
              <w:t xml:space="preserve"> </w:t>
            </w:r>
            <w:r>
              <w:rPr>
                <w:sz w:val="11"/>
              </w:rPr>
              <w:t>-</w:t>
            </w:r>
            <w:r>
              <w:rPr>
                <w:spacing w:val="-4"/>
                <w:sz w:val="11"/>
              </w:rPr>
              <w:t xml:space="preserve"> </w:t>
            </w:r>
            <w:r>
              <w:rPr>
                <w:sz w:val="11"/>
              </w:rPr>
              <w:t>Decking</w:t>
            </w:r>
            <w:r>
              <w:rPr>
                <w:spacing w:val="-1"/>
                <w:sz w:val="11"/>
              </w:rPr>
              <w:t xml:space="preserve"> </w:t>
            </w:r>
            <w:r>
              <w:rPr>
                <w:sz w:val="11"/>
              </w:rPr>
              <w:t>Hire</w:t>
            </w:r>
            <w:r>
              <w:rPr>
                <w:spacing w:val="-2"/>
                <w:sz w:val="11"/>
              </w:rPr>
              <w:t xml:space="preserve"> </w:t>
            </w:r>
            <w:r>
              <w:rPr>
                <w:sz w:val="11"/>
              </w:rPr>
              <w:t>per</w:t>
            </w:r>
            <w:r>
              <w:rPr>
                <w:spacing w:val="-2"/>
                <w:sz w:val="11"/>
              </w:rPr>
              <w:t xml:space="preserve"> Function</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40.91</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450.00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0976</w:t>
            </w:r>
            <w:r>
              <w:rPr>
                <w:spacing w:val="-4"/>
                <w:sz w:val="11"/>
              </w:rPr>
              <w:t xml:space="preserve"> </w:t>
            </w:r>
            <w:r>
              <w:rPr>
                <w:sz w:val="11"/>
              </w:rPr>
              <w:t>-</w:t>
            </w:r>
            <w:r>
              <w:rPr>
                <w:spacing w:val="-3"/>
                <w:sz w:val="11"/>
              </w:rPr>
              <w:t xml:space="preserve"> </w:t>
            </w:r>
            <w:r>
              <w:rPr>
                <w:sz w:val="11"/>
              </w:rPr>
              <w:t>Childrens</w:t>
            </w:r>
            <w:r>
              <w:rPr>
                <w:spacing w:val="-2"/>
                <w:sz w:val="11"/>
              </w:rPr>
              <w:t xml:space="preserve"> </w:t>
            </w:r>
            <w:r>
              <w:rPr>
                <w:sz w:val="11"/>
              </w:rPr>
              <w:t>Birthday</w:t>
            </w:r>
            <w:r>
              <w:rPr>
                <w:spacing w:val="-2"/>
                <w:sz w:val="11"/>
              </w:rPr>
              <w:t xml:space="preserve"> </w:t>
            </w:r>
            <w:r>
              <w:rPr>
                <w:sz w:val="11"/>
              </w:rPr>
              <w:t>Parties</w:t>
            </w:r>
            <w:r>
              <w:rPr>
                <w:spacing w:val="-2"/>
                <w:sz w:val="11"/>
              </w:rPr>
              <w:t xml:space="preserve"> </w:t>
            </w:r>
            <w:r>
              <w:rPr>
                <w:sz w:val="11"/>
              </w:rPr>
              <w:t>-</w:t>
            </w:r>
            <w:r>
              <w:rPr>
                <w:spacing w:val="-3"/>
                <w:sz w:val="11"/>
              </w:rPr>
              <w:t xml:space="preserve"> </w:t>
            </w:r>
            <w:r>
              <w:rPr>
                <w:sz w:val="11"/>
              </w:rPr>
              <w:t>Package</w:t>
            </w:r>
            <w:r>
              <w:rPr>
                <w:spacing w:val="-2"/>
                <w:sz w:val="11"/>
              </w:rPr>
              <w:t xml:space="preserve"> </w:t>
            </w:r>
            <w:r>
              <w:rPr>
                <w:sz w:val="11"/>
              </w:rPr>
              <w:t>1</w:t>
            </w:r>
            <w:r>
              <w:rPr>
                <w:spacing w:val="-3"/>
                <w:sz w:val="11"/>
              </w:rPr>
              <w:t xml:space="preserve"> </w:t>
            </w:r>
            <w:r>
              <w:rPr>
                <w:sz w:val="11"/>
              </w:rPr>
              <w:t>per</w:t>
            </w:r>
            <w:r>
              <w:rPr>
                <w:spacing w:val="-2"/>
                <w:sz w:val="11"/>
              </w:rPr>
              <w:t xml:space="preserve"> </w:t>
            </w:r>
            <w:r>
              <w:rPr>
                <w:sz w:val="11"/>
              </w:rPr>
              <w:t>Child</w:t>
            </w:r>
            <w:r>
              <w:rPr>
                <w:spacing w:val="-3"/>
                <w:sz w:val="11"/>
              </w:rPr>
              <w:t xml:space="preserve"> </w:t>
            </w:r>
            <w:r>
              <w:rPr>
                <w:sz w:val="11"/>
              </w:rPr>
              <w:t>(self-</w:t>
            </w:r>
            <w:r>
              <w:rPr>
                <w:spacing w:val="-2"/>
                <w:sz w:val="11"/>
              </w:rPr>
              <w:t>catered)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1.82</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0977</w:t>
            </w:r>
            <w:r>
              <w:rPr>
                <w:spacing w:val="-3"/>
                <w:sz w:val="11"/>
              </w:rPr>
              <w:t xml:space="preserve"> </w:t>
            </w:r>
            <w:r>
              <w:rPr>
                <w:sz w:val="11"/>
              </w:rPr>
              <w:t>-</w:t>
            </w:r>
            <w:r>
              <w:rPr>
                <w:spacing w:val="-3"/>
                <w:sz w:val="11"/>
              </w:rPr>
              <w:t xml:space="preserve"> </w:t>
            </w:r>
            <w:r>
              <w:rPr>
                <w:sz w:val="11"/>
              </w:rPr>
              <w:t>Childrens</w:t>
            </w:r>
            <w:r>
              <w:rPr>
                <w:spacing w:val="-2"/>
                <w:sz w:val="11"/>
              </w:rPr>
              <w:t xml:space="preserve"> </w:t>
            </w:r>
            <w:r>
              <w:rPr>
                <w:sz w:val="11"/>
              </w:rPr>
              <w:t>Birthday</w:t>
            </w:r>
            <w:r>
              <w:rPr>
                <w:spacing w:val="-2"/>
                <w:sz w:val="11"/>
              </w:rPr>
              <w:t xml:space="preserve"> </w:t>
            </w:r>
            <w:r>
              <w:rPr>
                <w:sz w:val="11"/>
              </w:rPr>
              <w:t>Parties</w:t>
            </w:r>
            <w:r>
              <w:rPr>
                <w:spacing w:val="-1"/>
                <w:sz w:val="11"/>
              </w:rPr>
              <w:t xml:space="preserve"> </w:t>
            </w:r>
            <w:r>
              <w:rPr>
                <w:sz w:val="11"/>
              </w:rPr>
              <w:t>-</w:t>
            </w:r>
            <w:r>
              <w:rPr>
                <w:spacing w:val="-3"/>
                <w:sz w:val="11"/>
              </w:rPr>
              <w:t xml:space="preserve"> </w:t>
            </w:r>
            <w:proofErr w:type="spellStart"/>
            <w:r>
              <w:rPr>
                <w:sz w:val="11"/>
              </w:rPr>
              <w:t>Pacakge</w:t>
            </w:r>
            <w:proofErr w:type="spellEnd"/>
            <w:r>
              <w:rPr>
                <w:spacing w:val="-2"/>
                <w:sz w:val="11"/>
              </w:rPr>
              <w:t xml:space="preserve"> </w:t>
            </w:r>
            <w:r>
              <w:rPr>
                <w:sz w:val="11"/>
              </w:rPr>
              <w:t>2</w:t>
            </w:r>
            <w:r>
              <w:rPr>
                <w:spacing w:val="-4"/>
                <w:sz w:val="11"/>
              </w:rPr>
              <w:t xml:space="preserve"> </w:t>
            </w:r>
            <w:r>
              <w:rPr>
                <w:sz w:val="11"/>
              </w:rPr>
              <w:t>per</w:t>
            </w:r>
            <w:r>
              <w:rPr>
                <w:spacing w:val="-2"/>
                <w:sz w:val="11"/>
              </w:rPr>
              <w:t xml:space="preserve"> </w:t>
            </w:r>
            <w:r>
              <w:rPr>
                <w:sz w:val="11"/>
              </w:rPr>
              <w:t>Child</w:t>
            </w:r>
            <w:r>
              <w:rPr>
                <w:spacing w:val="-2"/>
                <w:sz w:val="11"/>
              </w:rPr>
              <w:t xml:space="preserve"> (catered)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35.00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Carousel</w:t>
            </w:r>
            <w:r>
              <w:rPr>
                <w:b/>
                <w:spacing w:val="-5"/>
                <w:sz w:val="11"/>
              </w:rPr>
              <w:t xml:space="preserve"> </w:t>
            </w:r>
            <w:r>
              <w:rPr>
                <w:b/>
                <w:sz w:val="11"/>
              </w:rPr>
              <w:t>-</w:t>
            </w:r>
            <w:r>
              <w:rPr>
                <w:b/>
                <w:spacing w:val="-3"/>
                <w:sz w:val="11"/>
              </w:rPr>
              <w:t xml:space="preserve"> </w:t>
            </w:r>
            <w:r>
              <w:rPr>
                <w:b/>
                <w:sz w:val="11"/>
              </w:rPr>
              <w:t>Ride</w:t>
            </w:r>
            <w:r>
              <w:rPr>
                <w:b/>
                <w:spacing w:val="-2"/>
                <w:sz w:val="11"/>
              </w:rPr>
              <w:t xml:space="preserve"> Tickets</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0979</w:t>
            </w:r>
            <w:r>
              <w:rPr>
                <w:spacing w:val="-4"/>
                <w:sz w:val="11"/>
              </w:rPr>
              <w:t xml:space="preserve"> </w:t>
            </w:r>
            <w:r>
              <w:rPr>
                <w:sz w:val="11"/>
              </w:rPr>
              <w:t>-</w:t>
            </w:r>
            <w:r>
              <w:rPr>
                <w:spacing w:val="-3"/>
                <w:sz w:val="11"/>
              </w:rPr>
              <w:t xml:space="preserve"> </w:t>
            </w:r>
            <w:r>
              <w:rPr>
                <w:sz w:val="11"/>
              </w:rPr>
              <w:t>Adult</w:t>
            </w:r>
            <w:r>
              <w:rPr>
                <w:spacing w:val="-4"/>
                <w:sz w:val="11"/>
              </w:rPr>
              <w:t xml:space="preserve"> </w:t>
            </w:r>
            <w:r>
              <w:rPr>
                <w:sz w:val="11"/>
              </w:rPr>
              <w:t>Carousel</w:t>
            </w:r>
            <w:r>
              <w:rPr>
                <w:spacing w:val="-1"/>
                <w:sz w:val="11"/>
              </w:rPr>
              <w:t xml:space="preserve"> </w:t>
            </w:r>
            <w:r>
              <w:rPr>
                <w:sz w:val="11"/>
              </w:rPr>
              <w:t>Ride</w:t>
            </w:r>
            <w:r>
              <w:rPr>
                <w:spacing w:val="-2"/>
                <w:sz w:val="11"/>
              </w:rPr>
              <w:t xml:space="preserve"> Ticket</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5.00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5.00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0980</w:t>
            </w:r>
            <w:r>
              <w:rPr>
                <w:spacing w:val="-3"/>
                <w:sz w:val="11"/>
              </w:rPr>
              <w:t xml:space="preserve"> </w:t>
            </w:r>
            <w:r>
              <w:rPr>
                <w:sz w:val="11"/>
              </w:rPr>
              <w:t>-</w:t>
            </w:r>
            <w:r>
              <w:rPr>
                <w:spacing w:val="-3"/>
                <w:sz w:val="11"/>
              </w:rPr>
              <w:t xml:space="preserve"> </w:t>
            </w:r>
            <w:r>
              <w:rPr>
                <w:sz w:val="11"/>
              </w:rPr>
              <w:t>Child</w:t>
            </w:r>
            <w:r>
              <w:rPr>
                <w:spacing w:val="-3"/>
                <w:sz w:val="11"/>
              </w:rPr>
              <w:t xml:space="preserve"> </w:t>
            </w:r>
            <w:r>
              <w:rPr>
                <w:sz w:val="11"/>
              </w:rPr>
              <w:t>Carousel</w:t>
            </w:r>
            <w:r>
              <w:rPr>
                <w:spacing w:val="-1"/>
                <w:sz w:val="11"/>
              </w:rPr>
              <w:t xml:space="preserve"> </w:t>
            </w:r>
            <w:r>
              <w:rPr>
                <w:sz w:val="11"/>
              </w:rPr>
              <w:t>Ride</w:t>
            </w:r>
            <w:r>
              <w:rPr>
                <w:spacing w:val="-2"/>
                <w:sz w:val="11"/>
              </w:rPr>
              <w:t xml:space="preserve"> Ticket</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5.00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5.00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0981</w:t>
            </w:r>
            <w:r>
              <w:rPr>
                <w:spacing w:val="-4"/>
                <w:sz w:val="11"/>
              </w:rPr>
              <w:t xml:space="preserve"> </w:t>
            </w:r>
            <w:r>
              <w:rPr>
                <w:sz w:val="11"/>
              </w:rPr>
              <w:t>-</w:t>
            </w:r>
            <w:r>
              <w:rPr>
                <w:spacing w:val="-4"/>
                <w:sz w:val="11"/>
              </w:rPr>
              <w:t xml:space="preserve"> </w:t>
            </w:r>
            <w:r>
              <w:rPr>
                <w:sz w:val="11"/>
              </w:rPr>
              <w:t>Carousel</w:t>
            </w:r>
            <w:r>
              <w:rPr>
                <w:spacing w:val="-3"/>
                <w:sz w:val="11"/>
              </w:rPr>
              <w:t xml:space="preserve"> </w:t>
            </w:r>
            <w:r>
              <w:rPr>
                <w:sz w:val="11"/>
              </w:rPr>
              <w:t>Ride</w:t>
            </w:r>
            <w:r>
              <w:rPr>
                <w:spacing w:val="-3"/>
                <w:sz w:val="11"/>
              </w:rPr>
              <w:t xml:space="preserve"> </w:t>
            </w:r>
            <w:r>
              <w:rPr>
                <w:sz w:val="11"/>
              </w:rPr>
              <w:t>Group</w:t>
            </w:r>
            <w:r>
              <w:rPr>
                <w:spacing w:val="-4"/>
                <w:sz w:val="11"/>
              </w:rPr>
              <w:t xml:space="preserve"> </w:t>
            </w:r>
            <w:r>
              <w:rPr>
                <w:sz w:val="11"/>
              </w:rPr>
              <w:t>Booking</w:t>
            </w:r>
            <w:r>
              <w:rPr>
                <w:spacing w:val="-3"/>
                <w:sz w:val="11"/>
              </w:rPr>
              <w:t xml:space="preserve"> </w:t>
            </w:r>
            <w:r>
              <w:rPr>
                <w:sz w:val="11"/>
              </w:rPr>
              <w:t>10-49</w:t>
            </w:r>
            <w:r>
              <w:rPr>
                <w:spacing w:val="-3"/>
                <w:sz w:val="11"/>
              </w:rPr>
              <w:t xml:space="preserve"> </w:t>
            </w:r>
            <w:r>
              <w:rPr>
                <w:spacing w:val="-2"/>
                <w:sz w:val="11"/>
              </w:rPr>
              <w:t>people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0.41</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4.50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4.50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0983</w:t>
            </w:r>
            <w:r>
              <w:rPr>
                <w:spacing w:val="-4"/>
                <w:sz w:val="11"/>
              </w:rPr>
              <w:t xml:space="preserve"> </w:t>
            </w:r>
            <w:r>
              <w:rPr>
                <w:sz w:val="11"/>
              </w:rPr>
              <w:t>-</w:t>
            </w:r>
            <w:r>
              <w:rPr>
                <w:spacing w:val="-4"/>
                <w:sz w:val="11"/>
              </w:rPr>
              <w:t xml:space="preserve"> </w:t>
            </w:r>
            <w:r>
              <w:rPr>
                <w:sz w:val="11"/>
              </w:rPr>
              <w:t>Carousel</w:t>
            </w:r>
            <w:r>
              <w:rPr>
                <w:spacing w:val="-3"/>
                <w:sz w:val="11"/>
              </w:rPr>
              <w:t xml:space="preserve"> </w:t>
            </w:r>
            <w:r>
              <w:rPr>
                <w:sz w:val="11"/>
              </w:rPr>
              <w:t>Ride</w:t>
            </w:r>
            <w:r>
              <w:rPr>
                <w:spacing w:val="-2"/>
                <w:sz w:val="11"/>
              </w:rPr>
              <w:t xml:space="preserve"> </w:t>
            </w:r>
            <w:r>
              <w:rPr>
                <w:sz w:val="11"/>
              </w:rPr>
              <w:t>Group</w:t>
            </w:r>
            <w:r>
              <w:rPr>
                <w:spacing w:val="-4"/>
                <w:sz w:val="11"/>
              </w:rPr>
              <w:t xml:space="preserve"> </w:t>
            </w:r>
            <w:r>
              <w:rPr>
                <w:sz w:val="11"/>
              </w:rPr>
              <w:t>Booking</w:t>
            </w:r>
            <w:r>
              <w:rPr>
                <w:spacing w:val="-2"/>
                <w:sz w:val="11"/>
              </w:rPr>
              <w:t xml:space="preserve"> </w:t>
            </w:r>
            <w:r>
              <w:rPr>
                <w:sz w:val="11"/>
              </w:rPr>
              <w:t>50+</w:t>
            </w:r>
            <w:r>
              <w:rPr>
                <w:spacing w:val="-2"/>
                <w:sz w:val="11"/>
              </w:rPr>
              <w:t xml:space="preserve"> people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0.36</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4.00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4.00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0984</w:t>
            </w:r>
            <w:r>
              <w:rPr>
                <w:spacing w:val="-4"/>
                <w:sz w:val="11"/>
              </w:rPr>
              <w:t xml:space="preserve"> </w:t>
            </w:r>
            <w:r>
              <w:rPr>
                <w:sz w:val="11"/>
              </w:rPr>
              <w:t>-</w:t>
            </w:r>
            <w:r>
              <w:rPr>
                <w:spacing w:val="-4"/>
                <w:sz w:val="11"/>
              </w:rPr>
              <w:t xml:space="preserve"> </w:t>
            </w:r>
            <w:r>
              <w:rPr>
                <w:sz w:val="11"/>
              </w:rPr>
              <w:t>Carousel</w:t>
            </w:r>
            <w:r>
              <w:rPr>
                <w:spacing w:val="-3"/>
                <w:sz w:val="11"/>
              </w:rPr>
              <w:t xml:space="preserve"> </w:t>
            </w:r>
            <w:r>
              <w:rPr>
                <w:sz w:val="11"/>
              </w:rPr>
              <w:t>Ride</w:t>
            </w:r>
            <w:r>
              <w:rPr>
                <w:spacing w:val="-3"/>
                <w:sz w:val="11"/>
              </w:rPr>
              <w:t xml:space="preserve"> </w:t>
            </w:r>
            <w:r>
              <w:rPr>
                <w:sz w:val="11"/>
              </w:rPr>
              <w:t>Multi-Ride</w:t>
            </w:r>
            <w:r>
              <w:rPr>
                <w:spacing w:val="-3"/>
                <w:sz w:val="11"/>
              </w:rPr>
              <w:t xml:space="preserve"> </w:t>
            </w:r>
            <w:r>
              <w:rPr>
                <w:sz w:val="11"/>
              </w:rPr>
              <w:t>Ticket</w:t>
            </w:r>
            <w:r>
              <w:rPr>
                <w:spacing w:val="-3"/>
                <w:sz w:val="11"/>
              </w:rPr>
              <w:t xml:space="preserve"> </w:t>
            </w:r>
            <w:r>
              <w:rPr>
                <w:spacing w:val="-4"/>
                <w:sz w:val="11"/>
              </w:rPr>
              <w:t>(10)</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4.09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45.00</w:t>
            </w:r>
          </w:p>
        </w:tc>
        <w:tc>
          <w:tcPr>
            <w:tcW w:w="696"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1423</w:t>
            </w:r>
            <w:r>
              <w:rPr>
                <w:spacing w:val="-5"/>
                <w:sz w:val="11"/>
              </w:rPr>
              <w:t xml:space="preserve"> </w:t>
            </w:r>
            <w:r>
              <w:rPr>
                <w:sz w:val="11"/>
              </w:rPr>
              <w:t>-</w:t>
            </w:r>
            <w:r>
              <w:rPr>
                <w:spacing w:val="-5"/>
                <w:sz w:val="11"/>
              </w:rPr>
              <w:t xml:space="preserve"> </w:t>
            </w:r>
            <w:r>
              <w:rPr>
                <w:sz w:val="11"/>
              </w:rPr>
              <w:t>Concession</w:t>
            </w:r>
            <w:r>
              <w:rPr>
                <w:spacing w:val="-5"/>
                <w:sz w:val="11"/>
              </w:rPr>
              <w:t xml:space="preserve"> </w:t>
            </w:r>
            <w:r>
              <w:rPr>
                <w:sz w:val="11"/>
              </w:rPr>
              <w:t>Carousel</w:t>
            </w:r>
            <w:r>
              <w:rPr>
                <w:spacing w:val="-3"/>
                <w:sz w:val="11"/>
              </w:rPr>
              <w:t xml:space="preserve"> </w:t>
            </w:r>
            <w:r>
              <w:rPr>
                <w:sz w:val="11"/>
              </w:rPr>
              <w:t>Ride</w:t>
            </w:r>
            <w:r>
              <w:rPr>
                <w:spacing w:val="-3"/>
                <w:sz w:val="11"/>
              </w:rPr>
              <w:t xml:space="preserve"> </w:t>
            </w:r>
            <w:r>
              <w:rPr>
                <w:spacing w:val="-2"/>
                <w:sz w:val="11"/>
              </w:rPr>
              <w:t>Ticket</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5.00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5.00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Casual</w:t>
            </w:r>
            <w:r>
              <w:rPr>
                <w:b/>
                <w:spacing w:val="-7"/>
                <w:sz w:val="11"/>
              </w:rPr>
              <w:t xml:space="preserve"> </w:t>
            </w:r>
            <w:r>
              <w:rPr>
                <w:b/>
                <w:spacing w:val="-2"/>
                <w:sz w:val="11"/>
              </w:rPr>
              <w:t>Parking</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0208</w:t>
            </w:r>
            <w:r>
              <w:rPr>
                <w:spacing w:val="-4"/>
                <w:sz w:val="11"/>
              </w:rPr>
              <w:t xml:space="preserve"> </w:t>
            </w:r>
            <w:r>
              <w:rPr>
                <w:sz w:val="11"/>
              </w:rPr>
              <w:t>-</w:t>
            </w:r>
            <w:r>
              <w:rPr>
                <w:spacing w:val="-4"/>
                <w:sz w:val="11"/>
              </w:rPr>
              <w:t xml:space="preserve"> </w:t>
            </w:r>
            <w:r>
              <w:rPr>
                <w:sz w:val="11"/>
              </w:rPr>
              <w:t>Reserve</w:t>
            </w:r>
            <w:r>
              <w:rPr>
                <w:spacing w:val="-3"/>
                <w:sz w:val="11"/>
              </w:rPr>
              <w:t xml:space="preserve"> </w:t>
            </w:r>
            <w:r>
              <w:rPr>
                <w:sz w:val="11"/>
              </w:rPr>
              <w:t>Car</w:t>
            </w:r>
            <w:r>
              <w:rPr>
                <w:spacing w:val="-2"/>
                <w:sz w:val="11"/>
              </w:rPr>
              <w:t xml:space="preserve"> </w:t>
            </w:r>
            <w:r>
              <w:rPr>
                <w:sz w:val="11"/>
              </w:rPr>
              <w:t>Park</w:t>
            </w:r>
            <w:r>
              <w:rPr>
                <w:spacing w:val="-2"/>
                <w:sz w:val="11"/>
              </w:rPr>
              <w:t xml:space="preserve"> </w:t>
            </w:r>
            <w:r>
              <w:rPr>
                <w:sz w:val="11"/>
              </w:rPr>
              <w:t>Space</w:t>
            </w:r>
            <w:r>
              <w:rPr>
                <w:spacing w:val="-3"/>
                <w:sz w:val="11"/>
              </w:rPr>
              <w:t xml:space="preserve"> </w:t>
            </w:r>
            <w:r>
              <w:rPr>
                <w:sz w:val="11"/>
              </w:rPr>
              <w:t>-</w:t>
            </w:r>
            <w:r>
              <w:rPr>
                <w:spacing w:val="-2"/>
                <w:sz w:val="11"/>
              </w:rPr>
              <w:t xml:space="preserve"> Metered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4.55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48.75</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1.25</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0209</w:t>
            </w:r>
            <w:r>
              <w:rPr>
                <w:spacing w:val="-4"/>
                <w:sz w:val="11"/>
              </w:rPr>
              <w:t xml:space="preserve"> </w:t>
            </w:r>
            <w:r>
              <w:rPr>
                <w:sz w:val="11"/>
              </w:rPr>
              <w:t>-</w:t>
            </w:r>
            <w:r>
              <w:rPr>
                <w:spacing w:val="-4"/>
                <w:sz w:val="11"/>
              </w:rPr>
              <w:t xml:space="preserve"> </w:t>
            </w:r>
            <w:r>
              <w:rPr>
                <w:sz w:val="11"/>
              </w:rPr>
              <w:t>Reserve</w:t>
            </w:r>
            <w:r>
              <w:rPr>
                <w:spacing w:val="-3"/>
                <w:sz w:val="11"/>
              </w:rPr>
              <w:t xml:space="preserve"> </w:t>
            </w:r>
            <w:r>
              <w:rPr>
                <w:sz w:val="11"/>
              </w:rPr>
              <w:t>Car</w:t>
            </w:r>
            <w:r>
              <w:rPr>
                <w:spacing w:val="-2"/>
                <w:sz w:val="11"/>
              </w:rPr>
              <w:t xml:space="preserve"> </w:t>
            </w:r>
            <w:r>
              <w:rPr>
                <w:sz w:val="11"/>
              </w:rPr>
              <w:t>Park</w:t>
            </w:r>
            <w:r>
              <w:rPr>
                <w:spacing w:val="-2"/>
                <w:sz w:val="11"/>
              </w:rPr>
              <w:t xml:space="preserve"> </w:t>
            </w:r>
            <w:r>
              <w:rPr>
                <w:sz w:val="11"/>
              </w:rPr>
              <w:t>Space</w:t>
            </w:r>
            <w:r>
              <w:rPr>
                <w:spacing w:val="-3"/>
                <w:sz w:val="11"/>
              </w:rPr>
              <w:t xml:space="preserve"> </w:t>
            </w:r>
            <w:r>
              <w:rPr>
                <w:sz w:val="11"/>
              </w:rPr>
              <w:t>-</w:t>
            </w:r>
            <w:r>
              <w:rPr>
                <w:spacing w:val="-2"/>
                <w:sz w:val="11"/>
              </w:rPr>
              <w:t xml:space="preserve"> unmetered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2.45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27.00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26.50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1392</w:t>
            </w:r>
            <w:r>
              <w:rPr>
                <w:spacing w:val="-4"/>
                <w:sz w:val="11"/>
              </w:rPr>
              <w:t xml:space="preserve"> </w:t>
            </w:r>
            <w:r>
              <w:rPr>
                <w:sz w:val="11"/>
              </w:rPr>
              <w:t>-</w:t>
            </w:r>
            <w:r>
              <w:rPr>
                <w:spacing w:val="-4"/>
                <w:sz w:val="11"/>
              </w:rPr>
              <w:t xml:space="preserve"> </w:t>
            </w:r>
            <w:r>
              <w:rPr>
                <w:sz w:val="11"/>
              </w:rPr>
              <w:t>Reserved</w:t>
            </w:r>
            <w:r>
              <w:rPr>
                <w:spacing w:val="-4"/>
                <w:sz w:val="11"/>
              </w:rPr>
              <w:t xml:space="preserve"> </w:t>
            </w:r>
            <w:r>
              <w:rPr>
                <w:sz w:val="11"/>
              </w:rPr>
              <w:t>Car</w:t>
            </w:r>
            <w:r>
              <w:rPr>
                <w:spacing w:val="-3"/>
                <w:sz w:val="11"/>
              </w:rPr>
              <w:t xml:space="preserve"> </w:t>
            </w:r>
            <w:r>
              <w:rPr>
                <w:sz w:val="11"/>
              </w:rPr>
              <w:t>Parking</w:t>
            </w:r>
            <w:r>
              <w:rPr>
                <w:spacing w:val="-2"/>
                <w:sz w:val="11"/>
              </w:rPr>
              <w:t xml:space="preserve"> </w:t>
            </w:r>
            <w:r>
              <w:rPr>
                <w:sz w:val="11"/>
              </w:rPr>
              <w:t>Spaces</w:t>
            </w:r>
            <w:r>
              <w:rPr>
                <w:spacing w:val="-3"/>
                <w:sz w:val="11"/>
              </w:rPr>
              <w:t xml:space="preserve"> </w:t>
            </w:r>
            <w:r>
              <w:rPr>
                <w:sz w:val="11"/>
              </w:rPr>
              <w:t>(Long</w:t>
            </w:r>
            <w:r>
              <w:rPr>
                <w:spacing w:val="-2"/>
                <w:sz w:val="11"/>
              </w:rPr>
              <w:t xml:space="preserve"> </w:t>
            </w:r>
            <w:r>
              <w:rPr>
                <w:sz w:val="11"/>
              </w:rPr>
              <w:t>Term)</w:t>
            </w:r>
            <w:r>
              <w:rPr>
                <w:spacing w:val="-2"/>
                <w:sz w:val="11"/>
              </w:rPr>
              <w:t xml:space="preserve"> </w:t>
            </w:r>
            <w:r>
              <w:rPr>
                <w:sz w:val="11"/>
              </w:rPr>
              <w:t>Non-</w:t>
            </w:r>
            <w:r>
              <w:rPr>
                <w:spacing w:val="-2"/>
                <w:sz w:val="11"/>
              </w:rPr>
              <w:t xml:space="preserve"> Metered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2.09</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23.00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22.25</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0.75</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1394</w:t>
            </w:r>
            <w:r>
              <w:rPr>
                <w:spacing w:val="-4"/>
                <w:sz w:val="11"/>
              </w:rPr>
              <w:t xml:space="preserve"> </w:t>
            </w:r>
            <w:r>
              <w:rPr>
                <w:sz w:val="11"/>
              </w:rPr>
              <w:t>-</w:t>
            </w:r>
            <w:r>
              <w:rPr>
                <w:spacing w:val="-4"/>
                <w:sz w:val="11"/>
              </w:rPr>
              <w:t xml:space="preserve"> </w:t>
            </w:r>
            <w:r>
              <w:rPr>
                <w:sz w:val="11"/>
              </w:rPr>
              <w:t>Reserved</w:t>
            </w:r>
            <w:r>
              <w:rPr>
                <w:spacing w:val="-4"/>
                <w:sz w:val="11"/>
              </w:rPr>
              <w:t xml:space="preserve"> </w:t>
            </w:r>
            <w:r>
              <w:rPr>
                <w:sz w:val="11"/>
              </w:rPr>
              <w:t>Car</w:t>
            </w:r>
            <w:r>
              <w:rPr>
                <w:spacing w:val="-3"/>
                <w:sz w:val="11"/>
              </w:rPr>
              <w:t xml:space="preserve"> </w:t>
            </w:r>
            <w:r>
              <w:rPr>
                <w:sz w:val="11"/>
              </w:rPr>
              <w:t>Parking</w:t>
            </w:r>
            <w:r>
              <w:rPr>
                <w:spacing w:val="-2"/>
                <w:sz w:val="11"/>
              </w:rPr>
              <w:t xml:space="preserve"> </w:t>
            </w:r>
            <w:r>
              <w:rPr>
                <w:sz w:val="11"/>
              </w:rPr>
              <w:t>Spaces</w:t>
            </w:r>
            <w:r>
              <w:rPr>
                <w:spacing w:val="-3"/>
                <w:sz w:val="11"/>
              </w:rPr>
              <w:t xml:space="preserve"> </w:t>
            </w:r>
            <w:r>
              <w:rPr>
                <w:sz w:val="11"/>
              </w:rPr>
              <w:t>(Long</w:t>
            </w:r>
            <w:r>
              <w:rPr>
                <w:spacing w:val="-2"/>
                <w:sz w:val="11"/>
              </w:rPr>
              <w:t xml:space="preserve"> </w:t>
            </w:r>
            <w:r>
              <w:rPr>
                <w:sz w:val="11"/>
              </w:rPr>
              <w:t>Term)</w:t>
            </w:r>
            <w:r>
              <w:rPr>
                <w:spacing w:val="-1"/>
                <w:sz w:val="11"/>
              </w:rPr>
              <w:t xml:space="preserve"> </w:t>
            </w:r>
            <w:r>
              <w:rPr>
                <w:spacing w:val="-2"/>
                <w:sz w:val="11"/>
              </w:rPr>
              <w:t>Metered</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3.64</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39.20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0.80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3P</w:t>
            </w:r>
            <w:r>
              <w:rPr>
                <w:spacing w:val="-3"/>
                <w:sz w:val="11"/>
              </w:rPr>
              <w:t xml:space="preserve"> </w:t>
            </w:r>
            <w:r>
              <w:rPr>
                <w:sz w:val="11"/>
              </w:rPr>
              <w:t>capped</w:t>
            </w:r>
            <w:r>
              <w:rPr>
                <w:spacing w:val="-3"/>
                <w:sz w:val="11"/>
              </w:rPr>
              <w:t xml:space="preserve"> </w:t>
            </w:r>
            <w:r>
              <w:rPr>
                <w:sz w:val="11"/>
              </w:rPr>
              <w:t>parking</w:t>
            </w:r>
            <w:r>
              <w:rPr>
                <w:spacing w:val="-3"/>
                <w:sz w:val="11"/>
              </w:rPr>
              <w:t xml:space="preserve"> </w:t>
            </w:r>
            <w:r>
              <w:rPr>
                <w:spacing w:val="-5"/>
                <w:sz w:val="11"/>
              </w:rPr>
              <w:t>fee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0.65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7.20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7.00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4P</w:t>
            </w:r>
            <w:r>
              <w:rPr>
                <w:spacing w:val="-3"/>
                <w:sz w:val="11"/>
              </w:rPr>
              <w:t xml:space="preserve"> </w:t>
            </w:r>
            <w:r>
              <w:rPr>
                <w:sz w:val="11"/>
              </w:rPr>
              <w:t>capped</w:t>
            </w:r>
            <w:r>
              <w:rPr>
                <w:spacing w:val="-3"/>
                <w:sz w:val="11"/>
              </w:rPr>
              <w:t xml:space="preserve"> </w:t>
            </w:r>
            <w:r>
              <w:rPr>
                <w:sz w:val="11"/>
              </w:rPr>
              <w:t>parking</w:t>
            </w:r>
            <w:r>
              <w:rPr>
                <w:spacing w:val="-3"/>
                <w:sz w:val="11"/>
              </w:rPr>
              <w:t xml:space="preserve"> </w:t>
            </w:r>
            <w:r>
              <w:rPr>
                <w:spacing w:val="-5"/>
                <w:sz w:val="11"/>
              </w:rPr>
              <w:t>fee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0.65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7.20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7.00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All</w:t>
            </w:r>
            <w:r>
              <w:rPr>
                <w:spacing w:val="-3"/>
                <w:sz w:val="11"/>
              </w:rPr>
              <w:t xml:space="preserve"> </w:t>
            </w:r>
            <w:r>
              <w:rPr>
                <w:sz w:val="11"/>
              </w:rPr>
              <w:t>day</w:t>
            </w:r>
            <w:r>
              <w:rPr>
                <w:spacing w:val="-2"/>
                <w:sz w:val="11"/>
              </w:rPr>
              <w:t xml:space="preserve"> </w:t>
            </w:r>
            <w:r>
              <w:rPr>
                <w:sz w:val="11"/>
              </w:rPr>
              <w:t>capped</w:t>
            </w:r>
            <w:r>
              <w:rPr>
                <w:spacing w:val="-2"/>
                <w:sz w:val="11"/>
              </w:rPr>
              <w:t xml:space="preserve"> </w:t>
            </w:r>
            <w:r>
              <w:rPr>
                <w:sz w:val="11"/>
              </w:rPr>
              <w:t>fee</w:t>
            </w:r>
            <w:r>
              <w:rPr>
                <w:spacing w:val="-3"/>
                <w:sz w:val="11"/>
              </w:rPr>
              <w:t xml:space="preserve"> </w:t>
            </w:r>
            <w:r>
              <w:rPr>
                <w:sz w:val="11"/>
              </w:rPr>
              <w:t>(low</w:t>
            </w:r>
            <w:r>
              <w:rPr>
                <w:spacing w:val="-3"/>
                <w:sz w:val="11"/>
              </w:rPr>
              <w:t xml:space="preserve"> </w:t>
            </w:r>
            <w:r>
              <w:rPr>
                <w:sz w:val="11"/>
              </w:rPr>
              <w:t>occ</w:t>
            </w:r>
            <w:r>
              <w:rPr>
                <w:spacing w:val="-3"/>
                <w:sz w:val="11"/>
              </w:rPr>
              <w:t xml:space="preserve"> </w:t>
            </w:r>
            <w:r>
              <w:rPr>
                <w:spacing w:val="-2"/>
                <w:sz w:val="11"/>
              </w:rPr>
              <w:t>area)</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0.65</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7.20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7.00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3"/>
                <w:sz w:val="11"/>
              </w:rPr>
              <w:t xml:space="preserve"> </w:t>
            </w:r>
            <w:r>
              <w:rPr>
                <w:sz w:val="11"/>
              </w:rPr>
              <w:t>Parking</w:t>
            </w:r>
            <w:r>
              <w:rPr>
                <w:spacing w:val="-3"/>
                <w:sz w:val="11"/>
              </w:rPr>
              <w:t xml:space="preserve"> </w:t>
            </w:r>
            <w:r>
              <w:rPr>
                <w:sz w:val="11"/>
              </w:rPr>
              <w:t>-</w:t>
            </w:r>
            <w:r>
              <w:rPr>
                <w:spacing w:val="-5"/>
                <w:sz w:val="11"/>
              </w:rPr>
              <w:t xml:space="preserve"> </w:t>
            </w:r>
            <w:r>
              <w:rPr>
                <w:sz w:val="11"/>
              </w:rPr>
              <w:t>On-Street</w:t>
            </w:r>
            <w:r>
              <w:rPr>
                <w:spacing w:val="-5"/>
                <w:sz w:val="11"/>
              </w:rPr>
              <w:t xml:space="preserve"> </w:t>
            </w:r>
            <w:r>
              <w:rPr>
                <w:spacing w:val="-2"/>
                <w:sz w:val="11"/>
              </w:rPr>
              <w:t>Parking</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0.33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3.60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3.45</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0.15</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4"/>
                <w:sz w:val="11"/>
              </w:rPr>
              <w:t xml:space="preserve"> </w:t>
            </w:r>
            <w:r>
              <w:rPr>
                <w:sz w:val="11"/>
              </w:rPr>
              <w:t>Parking</w:t>
            </w:r>
            <w:r>
              <w:rPr>
                <w:spacing w:val="-2"/>
                <w:sz w:val="11"/>
              </w:rPr>
              <w:t xml:space="preserve"> </w:t>
            </w:r>
            <w:r>
              <w:rPr>
                <w:sz w:val="11"/>
              </w:rPr>
              <w:t>-</w:t>
            </w:r>
            <w:r>
              <w:rPr>
                <w:spacing w:val="-3"/>
                <w:sz w:val="11"/>
              </w:rPr>
              <w:t xml:space="preserve"> </w:t>
            </w:r>
            <w:r>
              <w:rPr>
                <w:spacing w:val="-2"/>
                <w:sz w:val="11"/>
              </w:rPr>
              <w:t>Wesley</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0.33</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3.60</w:t>
            </w:r>
          </w:p>
        </w:tc>
        <w:tc>
          <w:tcPr>
            <w:tcW w:w="1058" w:type="dxa"/>
            <w:tcBorders>
              <w:top w:val="single" w:sz="2" w:space="0" w:color="000000"/>
              <w:bottom w:val="single" w:sz="2" w:space="0" w:color="000000"/>
            </w:tcBorders>
          </w:tcPr>
          <w:p w:rsidR="00CC3A01" w:rsidRDefault="00B75A65">
            <w:pPr>
              <w:pStyle w:val="TableParagraph"/>
              <w:spacing w:line="115" w:lineRule="exact"/>
              <w:ind w:left="189" w:right="53"/>
              <w:jc w:val="center"/>
              <w:rPr>
                <w:sz w:val="11"/>
              </w:rPr>
            </w:pPr>
            <w:r>
              <w:rPr>
                <w:spacing w:val="-4"/>
                <w:sz w:val="11"/>
              </w:rPr>
              <w:t>3.45</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0.15</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Haymarket</w:t>
            </w:r>
            <w:r>
              <w:rPr>
                <w:spacing w:val="-5"/>
                <w:sz w:val="11"/>
              </w:rPr>
              <w:t xml:space="preserve"> </w:t>
            </w:r>
            <w:r>
              <w:rPr>
                <w:sz w:val="11"/>
              </w:rPr>
              <w:t>-</w:t>
            </w:r>
            <w:r>
              <w:rPr>
                <w:spacing w:val="-2"/>
                <w:sz w:val="11"/>
              </w:rPr>
              <w:t xml:space="preserve"> </w:t>
            </w:r>
            <w:r>
              <w:rPr>
                <w:sz w:val="11"/>
              </w:rPr>
              <w:t>All</w:t>
            </w:r>
            <w:r>
              <w:rPr>
                <w:spacing w:val="-2"/>
                <w:sz w:val="11"/>
              </w:rPr>
              <w:t xml:space="preserve"> </w:t>
            </w:r>
            <w:r>
              <w:rPr>
                <w:sz w:val="11"/>
              </w:rPr>
              <w:t>Day</w:t>
            </w:r>
            <w:r>
              <w:rPr>
                <w:spacing w:val="-1"/>
                <w:sz w:val="11"/>
              </w:rPr>
              <w:t xml:space="preserve"> </w:t>
            </w:r>
            <w:r>
              <w:rPr>
                <w:spacing w:val="-2"/>
                <w:sz w:val="11"/>
              </w:rPr>
              <w:t>Parking</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14.75</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0.25</w:t>
            </w:r>
          </w:p>
        </w:tc>
      </w:tr>
    </w:tbl>
    <w:p w:rsidR="00CC3A01" w:rsidRDefault="00CC3A01">
      <w:pPr>
        <w:spacing w:before="11"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Commonwealth</w:t>
            </w:r>
            <w:r>
              <w:rPr>
                <w:b/>
                <w:spacing w:val="-4"/>
                <w:sz w:val="11"/>
              </w:rPr>
              <w:t xml:space="preserve"> </w:t>
            </w:r>
            <w:r>
              <w:rPr>
                <w:b/>
                <w:sz w:val="11"/>
              </w:rPr>
              <w:t>Home</w:t>
            </w:r>
            <w:r>
              <w:rPr>
                <w:b/>
                <w:spacing w:val="-3"/>
                <w:sz w:val="11"/>
              </w:rPr>
              <w:t xml:space="preserve"> </w:t>
            </w:r>
            <w:r>
              <w:rPr>
                <w:b/>
                <w:sz w:val="11"/>
              </w:rPr>
              <w:t>Support</w:t>
            </w:r>
            <w:r>
              <w:rPr>
                <w:b/>
                <w:spacing w:val="-3"/>
                <w:sz w:val="11"/>
              </w:rPr>
              <w:t xml:space="preserve"> </w:t>
            </w:r>
            <w:r>
              <w:rPr>
                <w:b/>
                <w:spacing w:val="-2"/>
                <w:sz w:val="11"/>
              </w:rPr>
              <w:t>Program</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5"/>
                <w:sz w:val="11"/>
              </w:rPr>
              <w:t xml:space="preserve"> </w:t>
            </w:r>
            <w:r>
              <w:rPr>
                <w:sz w:val="11"/>
              </w:rPr>
              <w:t>Care,</w:t>
            </w:r>
            <w:r>
              <w:rPr>
                <w:spacing w:val="-2"/>
                <w:sz w:val="11"/>
              </w:rPr>
              <w:t xml:space="preserve"> </w:t>
            </w:r>
            <w:r>
              <w:rPr>
                <w:sz w:val="11"/>
              </w:rPr>
              <w:t>Personal</w:t>
            </w:r>
            <w:r>
              <w:rPr>
                <w:spacing w:val="-3"/>
                <w:sz w:val="11"/>
              </w:rPr>
              <w:t xml:space="preserve"> </w:t>
            </w:r>
            <w:r>
              <w:rPr>
                <w:sz w:val="11"/>
              </w:rPr>
              <w:t>Care,</w:t>
            </w:r>
            <w:r>
              <w:rPr>
                <w:spacing w:val="-2"/>
                <w:sz w:val="11"/>
              </w:rPr>
              <w:t xml:space="preserve"> </w:t>
            </w:r>
            <w:r>
              <w:rPr>
                <w:sz w:val="11"/>
              </w:rPr>
              <w:t>Respite</w:t>
            </w:r>
            <w:r>
              <w:rPr>
                <w:spacing w:val="-3"/>
                <w:sz w:val="11"/>
              </w:rPr>
              <w:t xml:space="preserve"> </w:t>
            </w:r>
            <w:r>
              <w:rPr>
                <w:sz w:val="11"/>
              </w:rPr>
              <w:t>Care</w:t>
            </w:r>
            <w:r>
              <w:rPr>
                <w:spacing w:val="-2"/>
                <w:sz w:val="11"/>
              </w:rPr>
              <w:t xml:space="preserve"> </w:t>
            </w:r>
            <w:r>
              <w:rPr>
                <w:sz w:val="11"/>
              </w:rPr>
              <w:t>-</w:t>
            </w:r>
            <w:r>
              <w:rPr>
                <w:spacing w:val="-2"/>
                <w:sz w:val="11"/>
              </w:rPr>
              <w:t xml:space="preserve"> </w:t>
            </w:r>
            <w:r>
              <w:rPr>
                <w:spacing w:val="-4"/>
                <w:sz w:val="11"/>
              </w:rPr>
              <w:t>High</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73.00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70.30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2.70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Care,</w:t>
            </w:r>
            <w:r>
              <w:rPr>
                <w:spacing w:val="-2"/>
                <w:sz w:val="11"/>
              </w:rPr>
              <w:t xml:space="preserve"> </w:t>
            </w:r>
            <w:r>
              <w:rPr>
                <w:sz w:val="11"/>
              </w:rPr>
              <w:t>Personal</w:t>
            </w:r>
            <w:r>
              <w:rPr>
                <w:spacing w:val="-3"/>
                <w:sz w:val="11"/>
              </w:rPr>
              <w:t xml:space="preserve"> </w:t>
            </w:r>
            <w:r>
              <w:rPr>
                <w:sz w:val="11"/>
              </w:rPr>
              <w:t>Care,</w:t>
            </w:r>
            <w:r>
              <w:rPr>
                <w:spacing w:val="-2"/>
                <w:sz w:val="11"/>
              </w:rPr>
              <w:t xml:space="preserve"> </w:t>
            </w:r>
            <w:r>
              <w:rPr>
                <w:sz w:val="11"/>
              </w:rPr>
              <w:t>Respite</w:t>
            </w:r>
            <w:r>
              <w:rPr>
                <w:spacing w:val="-3"/>
                <w:sz w:val="11"/>
              </w:rPr>
              <w:t xml:space="preserve"> </w:t>
            </w:r>
            <w:r>
              <w:rPr>
                <w:sz w:val="11"/>
              </w:rPr>
              <w:t>Care</w:t>
            </w:r>
            <w:r>
              <w:rPr>
                <w:spacing w:val="-2"/>
                <w:sz w:val="11"/>
              </w:rPr>
              <w:t xml:space="preserve"> </w:t>
            </w:r>
            <w:r>
              <w:rPr>
                <w:sz w:val="11"/>
              </w:rPr>
              <w:t>-</w:t>
            </w:r>
            <w:r>
              <w:rPr>
                <w:spacing w:val="-2"/>
                <w:sz w:val="11"/>
              </w:rPr>
              <w:t xml:space="preserve"> </w:t>
            </w:r>
            <w:r>
              <w:rPr>
                <w:spacing w:val="-5"/>
                <w:sz w:val="11"/>
              </w:rPr>
              <w:t>Low</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414"/>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10.00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Care,</w:t>
            </w:r>
            <w:r>
              <w:rPr>
                <w:spacing w:val="-2"/>
                <w:sz w:val="11"/>
              </w:rPr>
              <w:t xml:space="preserve"> </w:t>
            </w:r>
            <w:r>
              <w:rPr>
                <w:sz w:val="11"/>
              </w:rPr>
              <w:t>Personal</w:t>
            </w:r>
            <w:r>
              <w:rPr>
                <w:spacing w:val="-3"/>
                <w:sz w:val="11"/>
              </w:rPr>
              <w:t xml:space="preserve"> </w:t>
            </w:r>
            <w:r>
              <w:rPr>
                <w:sz w:val="11"/>
              </w:rPr>
              <w:t>Care,</w:t>
            </w:r>
            <w:r>
              <w:rPr>
                <w:spacing w:val="-2"/>
                <w:sz w:val="11"/>
              </w:rPr>
              <w:t xml:space="preserve"> </w:t>
            </w:r>
            <w:r>
              <w:rPr>
                <w:sz w:val="11"/>
              </w:rPr>
              <w:t>Respite</w:t>
            </w:r>
            <w:r>
              <w:rPr>
                <w:spacing w:val="-3"/>
                <w:sz w:val="11"/>
              </w:rPr>
              <w:t xml:space="preserve"> </w:t>
            </w:r>
            <w:r>
              <w:rPr>
                <w:sz w:val="11"/>
              </w:rPr>
              <w:t>Care</w:t>
            </w:r>
            <w:r>
              <w:rPr>
                <w:spacing w:val="-2"/>
                <w:sz w:val="11"/>
              </w:rPr>
              <w:t xml:space="preserve"> </w:t>
            </w:r>
            <w:r>
              <w:rPr>
                <w:sz w:val="11"/>
              </w:rPr>
              <w:t>-</w:t>
            </w:r>
            <w:r>
              <w:rPr>
                <w:spacing w:val="-2"/>
                <w:sz w:val="11"/>
              </w:rPr>
              <w:t xml:space="preserve"> Medium</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415"/>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26.00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25.00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1.00</w:t>
            </w:r>
          </w:p>
        </w:tc>
      </w:tr>
    </w:tbl>
    <w:p w:rsidR="00CC3A01" w:rsidRDefault="00CC3A01">
      <w:pPr>
        <w:spacing w:before="8"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977"/>
        <w:gridCol w:w="1397"/>
        <w:gridCol w:w="1130"/>
        <w:gridCol w:w="1001"/>
        <w:gridCol w:w="1058"/>
        <w:gridCol w:w="696"/>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Community</w:t>
            </w:r>
            <w:r>
              <w:rPr>
                <w:b/>
                <w:spacing w:val="-5"/>
                <w:sz w:val="11"/>
              </w:rPr>
              <w:t xml:space="preserve"> </w:t>
            </w:r>
            <w:r>
              <w:rPr>
                <w:b/>
                <w:sz w:val="11"/>
              </w:rPr>
              <w:t>and</w:t>
            </w:r>
            <w:r>
              <w:rPr>
                <w:b/>
                <w:spacing w:val="-2"/>
                <w:sz w:val="11"/>
              </w:rPr>
              <w:t xml:space="preserve"> Recreation</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t>
            </w:r>
            <w:r>
              <w:rPr>
                <w:spacing w:val="-3"/>
                <w:sz w:val="11"/>
              </w:rPr>
              <w:t xml:space="preserve"> </w:t>
            </w:r>
            <w:r>
              <w:rPr>
                <w:sz w:val="11"/>
              </w:rPr>
              <w:t>Goldsworthy</w:t>
            </w:r>
            <w:r>
              <w:rPr>
                <w:spacing w:val="-2"/>
                <w:sz w:val="11"/>
              </w:rPr>
              <w:t xml:space="preserve"> </w:t>
            </w:r>
            <w:r>
              <w:rPr>
                <w:sz w:val="11"/>
              </w:rPr>
              <w:t>Reserve</w:t>
            </w:r>
            <w:r>
              <w:rPr>
                <w:spacing w:val="-2"/>
                <w:sz w:val="11"/>
              </w:rPr>
              <w:t xml:space="preserve"> </w:t>
            </w:r>
            <w:r>
              <w:rPr>
                <w:sz w:val="11"/>
              </w:rPr>
              <w:t>-</w:t>
            </w:r>
            <w:r>
              <w:rPr>
                <w:spacing w:val="-3"/>
                <w:sz w:val="11"/>
              </w:rPr>
              <w:t xml:space="preserve"> </w:t>
            </w:r>
            <w:r>
              <w:rPr>
                <w:sz w:val="11"/>
              </w:rPr>
              <w:t>1</w:t>
            </w:r>
            <w:r>
              <w:rPr>
                <w:spacing w:val="-3"/>
                <w:sz w:val="11"/>
              </w:rPr>
              <w:t xml:space="preserve"> </w:t>
            </w:r>
            <w:r>
              <w:rPr>
                <w:spacing w:val="-4"/>
                <w:sz w:val="11"/>
              </w:rPr>
              <w:t>hour</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52.00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01"/>
              <w:jc w:val="center"/>
              <w:rPr>
                <w:sz w:val="11"/>
              </w:rPr>
            </w:pPr>
            <w:r>
              <w:rPr>
                <w:spacing w:val="-2"/>
                <w:sz w:val="11"/>
              </w:rPr>
              <w:t>50.00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2.00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t>
            </w:r>
            <w:r>
              <w:rPr>
                <w:spacing w:val="-3"/>
                <w:sz w:val="11"/>
              </w:rPr>
              <w:t xml:space="preserve"> </w:t>
            </w:r>
            <w:r>
              <w:rPr>
                <w:sz w:val="11"/>
              </w:rPr>
              <w:t>Goldsworthy</w:t>
            </w:r>
            <w:r>
              <w:rPr>
                <w:spacing w:val="-2"/>
                <w:sz w:val="11"/>
              </w:rPr>
              <w:t xml:space="preserve"> </w:t>
            </w:r>
            <w:r>
              <w:rPr>
                <w:sz w:val="11"/>
              </w:rPr>
              <w:t>Reserve</w:t>
            </w:r>
            <w:r>
              <w:rPr>
                <w:spacing w:val="-2"/>
                <w:sz w:val="11"/>
              </w:rPr>
              <w:t xml:space="preserve"> </w:t>
            </w:r>
            <w:r>
              <w:rPr>
                <w:sz w:val="11"/>
              </w:rPr>
              <w:t>-</w:t>
            </w:r>
            <w:r>
              <w:rPr>
                <w:spacing w:val="-3"/>
                <w:sz w:val="11"/>
              </w:rPr>
              <w:t xml:space="preserve"> </w:t>
            </w:r>
            <w:r>
              <w:rPr>
                <w:sz w:val="11"/>
              </w:rPr>
              <w:t>2</w:t>
            </w:r>
            <w:r>
              <w:rPr>
                <w:spacing w:val="-3"/>
                <w:sz w:val="11"/>
              </w:rPr>
              <w:t xml:space="preserve"> </w:t>
            </w:r>
            <w:r>
              <w:rPr>
                <w:spacing w:val="-2"/>
                <w:sz w:val="11"/>
              </w:rPr>
              <w:t>hours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9.45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104.00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100.00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4.00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t>
            </w:r>
            <w:r>
              <w:rPr>
                <w:spacing w:val="-3"/>
                <w:sz w:val="11"/>
              </w:rPr>
              <w:t xml:space="preserve"> </w:t>
            </w:r>
            <w:r>
              <w:rPr>
                <w:sz w:val="11"/>
              </w:rPr>
              <w:t>Goldsworthy</w:t>
            </w:r>
            <w:r>
              <w:rPr>
                <w:spacing w:val="-2"/>
                <w:sz w:val="11"/>
              </w:rPr>
              <w:t xml:space="preserve"> </w:t>
            </w:r>
            <w:r>
              <w:rPr>
                <w:sz w:val="11"/>
              </w:rPr>
              <w:t>Reserve</w:t>
            </w:r>
            <w:r>
              <w:rPr>
                <w:spacing w:val="-2"/>
                <w:sz w:val="11"/>
              </w:rPr>
              <w:t xml:space="preserve"> </w:t>
            </w:r>
            <w:r>
              <w:rPr>
                <w:sz w:val="11"/>
              </w:rPr>
              <w:t>-</w:t>
            </w:r>
            <w:r>
              <w:rPr>
                <w:spacing w:val="-3"/>
                <w:sz w:val="11"/>
              </w:rPr>
              <w:t xml:space="preserve"> </w:t>
            </w:r>
            <w:r>
              <w:rPr>
                <w:sz w:val="11"/>
              </w:rPr>
              <w:t>3</w:t>
            </w:r>
            <w:r>
              <w:rPr>
                <w:spacing w:val="-3"/>
                <w:sz w:val="11"/>
              </w:rPr>
              <w:t xml:space="preserve"> </w:t>
            </w:r>
            <w:r>
              <w:rPr>
                <w:spacing w:val="-2"/>
                <w:sz w:val="11"/>
              </w:rPr>
              <w:t>hours</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155.00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150.00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t>
            </w:r>
            <w:r>
              <w:rPr>
                <w:spacing w:val="-3"/>
                <w:sz w:val="11"/>
              </w:rPr>
              <w:t xml:space="preserve"> </w:t>
            </w:r>
            <w:r>
              <w:rPr>
                <w:sz w:val="11"/>
              </w:rPr>
              <w:t>Goldsworthy</w:t>
            </w:r>
            <w:r>
              <w:rPr>
                <w:spacing w:val="-2"/>
                <w:sz w:val="11"/>
              </w:rPr>
              <w:t xml:space="preserve"> </w:t>
            </w:r>
            <w:r>
              <w:rPr>
                <w:sz w:val="11"/>
              </w:rPr>
              <w:t>Reserve</w:t>
            </w:r>
            <w:r>
              <w:rPr>
                <w:spacing w:val="-2"/>
                <w:sz w:val="11"/>
              </w:rPr>
              <w:t xml:space="preserve"> </w:t>
            </w:r>
            <w:r>
              <w:rPr>
                <w:sz w:val="11"/>
              </w:rPr>
              <w:t>-</w:t>
            </w:r>
            <w:r>
              <w:rPr>
                <w:spacing w:val="-3"/>
                <w:sz w:val="11"/>
              </w:rPr>
              <w:t xml:space="preserve"> </w:t>
            </w:r>
            <w:r>
              <w:rPr>
                <w:spacing w:val="-2"/>
                <w:sz w:val="11"/>
              </w:rPr>
              <w:t>Daily</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18.64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205.00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198.00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7.00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1</w:t>
            </w:r>
            <w:r>
              <w:rPr>
                <w:spacing w:val="-3"/>
                <w:sz w:val="11"/>
              </w:rPr>
              <w:t xml:space="preserve"> </w:t>
            </w:r>
            <w:r>
              <w:rPr>
                <w:sz w:val="11"/>
              </w:rPr>
              <w:t>Oval</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95.82</w:t>
            </w:r>
          </w:p>
        </w:tc>
        <w:tc>
          <w:tcPr>
            <w:tcW w:w="1001"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1,054.00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235"/>
              <w:jc w:val="center"/>
              <w:rPr>
                <w:sz w:val="11"/>
              </w:rPr>
            </w:pPr>
            <w:r>
              <w:rPr>
                <w:spacing w:val="-2"/>
                <w:sz w:val="11"/>
              </w:rPr>
              <w:t>1,018.20</w:t>
            </w:r>
          </w:p>
        </w:tc>
        <w:tc>
          <w:tcPr>
            <w:tcW w:w="696"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35.80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1</w:t>
            </w:r>
            <w:r>
              <w:rPr>
                <w:spacing w:val="-2"/>
                <w:sz w:val="11"/>
              </w:rPr>
              <w:t xml:space="preserve"> </w:t>
            </w:r>
            <w:r>
              <w:rPr>
                <w:sz w:val="11"/>
              </w:rPr>
              <w:t>Oval</w:t>
            </w:r>
            <w:r>
              <w:rPr>
                <w:spacing w:val="-3"/>
                <w:sz w:val="11"/>
              </w:rPr>
              <w:t xml:space="preserve"> </w:t>
            </w:r>
            <w:r>
              <w:rPr>
                <w:sz w:val="11"/>
              </w:rPr>
              <w:t>-</w:t>
            </w:r>
            <w:r>
              <w:rPr>
                <w:spacing w:val="-2"/>
                <w:sz w:val="11"/>
              </w:rPr>
              <w:t xml:space="preserve"> </w:t>
            </w:r>
            <w:r>
              <w:rPr>
                <w:sz w:val="11"/>
              </w:rPr>
              <w:t>Community</w:t>
            </w:r>
            <w:r>
              <w:rPr>
                <w:spacing w:val="-2"/>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31.91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351.00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339.00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12.00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2"/>
                <w:sz w:val="11"/>
              </w:rPr>
              <w:t xml:space="preserve"> </w:t>
            </w:r>
            <w:r>
              <w:rPr>
                <w:sz w:val="11"/>
              </w:rPr>
              <w:t>Community</w:t>
            </w:r>
            <w:r>
              <w:rPr>
                <w:spacing w:val="-3"/>
                <w:sz w:val="11"/>
              </w:rPr>
              <w:t xml:space="preserve"> </w:t>
            </w:r>
            <w:r>
              <w:rPr>
                <w:sz w:val="11"/>
              </w:rPr>
              <w:t>1</w:t>
            </w:r>
            <w:r>
              <w:rPr>
                <w:spacing w:val="-2"/>
                <w:sz w:val="11"/>
              </w:rPr>
              <w:t xml:space="preserve"> </w:t>
            </w:r>
            <w:r>
              <w:rPr>
                <w:sz w:val="11"/>
              </w:rPr>
              <w:t>Pitch</w:t>
            </w:r>
            <w:r>
              <w:rPr>
                <w:spacing w:val="-3"/>
                <w:sz w:val="11"/>
              </w:rPr>
              <w:t xml:space="preserve"> </w:t>
            </w:r>
            <w:r>
              <w:rPr>
                <w:sz w:val="11"/>
              </w:rPr>
              <w:t>-</w:t>
            </w:r>
            <w:r>
              <w:rPr>
                <w:spacing w:val="-3"/>
                <w:sz w:val="11"/>
              </w:rPr>
              <w:t xml:space="preserve"> </w:t>
            </w:r>
            <w:r>
              <w:rPr>
                <w:sz w:val="11"/>
              </w:rPr>
              <w:t xml:space="preserve">Commercial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608.00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587.60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20.40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z w:val="11"/>
              </w:rPr>
              <w:t>1</w:t>
            </w:r>
            <w:r>
              <w:rPr>
                <w:spacing w:val="-3"/>
                <w:sz w:val="11"/>
              </w:rPr>
              <w:t xml:space="preserve"> </w:t>
            </w:r>
            <w:r>
              <w:rPr>
                <w:sz w:val="11"/>
              </w:rPr>
              <w:t>Pitch</w:t>
            </w:r>
            <w:r>
              <w:rPr>
                <w:spacing w:val="-3"/>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18.36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202.00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195.50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6.50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2</w:t>
            </w:r>
            <w:r>
              <w:rPr>
                <w:spacing w:val="-3"/>
                <w:sz w:val="11"/>
              </w:rPr>
              <w:t xml:space="preserve"> </w:t>
            </w:r>
            <w:r>
              <w:rPr>
                <w:sz w:val="11"/>
              </w:rPr>
              <w:t>Oval</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62.73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666.60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23.40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2</w:t>
            </w:r>
            <w:r>
              <w:rPr>
                <w:spacing w:val="-2"/>
                <w:sz w:val="11"/>
              </w:rPr>
              <w:t xml:space="preserve"> </w:t>
            </w:r>
            <w:r>
              <w:rPr>
                <w:sz w:val="11"/>
              </w:rPr>
              <w:t>Oval</w:t>
            </w:r>
            <w:r>
              <w:rPr>
                <w:spacing w:val="-3"/>
                <w:sz w:val="11"/>
              </w:rPr>
              <w:t xml:space="preserve"> </w:t>
            </w:r>
            <w:r>
              <w:rPr>
                <w:sz w:val="11"/>
              </w:rPr>
              <w:t>-</w:t>
            </w:r>
            <w:r>
              <w:rPr>
                <w:spacing w:val="-2"/>
                <w:sz w:val="11"/>
              </w:rPr>
              <w:t xml:space="preserve"> </w:t>
            </w:r>
            <w:r>
              <w:rPr>
                <w:sz w:val="11"/>
              </w:rPr>
              <w:t>Community</w:t>
            </w:r>
            <w:r>
              <w:rPr>
                <w:spacing w:val="-2"/>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20.91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230.00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222.60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7.40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2"/>
                <w:sz w:val="11"/>
              </w:rPr>
              <w:t xml:space="preserve"> </w:t>
            </w:r>
            <w:r>
              <w:rPr>
                <w:sz w:val="11"/>
              </w:rPr>
              <w:t>Community</w:t>
            </w:r>
            <w:r>
              <w:rPr>
                <w:spacing w:val="-3"/>
                <w:sz w:val="11"/>
              </w:rPr>
              <w:t xml:space="preserve"> </w:t>
            </w:r>
            <w:r>
              <w:rPr>
                <w:sz w:val="11"/>
              </w:rPr>
              <w:t>2</w:t>
            </w:r>
            <w:r>
              <w:rPr>
                <w:spacing w:val="-2"/>
                <w:sz w:val="11"/>
              </w:rPr>
              <w:t xml:space="preserve"> </w:t>
            </w:r>
            <w:r>
              <w:rPr>
                <w:sz w:val="11"/>
              </w:rPr>
              <w:t>Pitch</w:t>
            </w:r>
            <w:r>
              <w:rPr>
                <w:spacing w:val="-3"/>
                <w:sz w:val="11"/>
              </w:rPr>
              <w:t xml:space="preserve"> </w:t>
            </w:r>
            <w:r>
              <w:rPr>
                <w:sz w:val="11"/>
              </w:rPr>
              <w:t>-</w:t>
            </w:r>
            <w:r>
              <w:rPr>
                <w:spacing w:val="-3"/>
                <w:sz w:val="11"/>
              </w:rPr>
              <w:t xml:space="preserve"> </w:t>
            </w:r>
            <w:r>
              <w:rPr>
                <w:sz w:val="11"/>
              </w:rPr>
              <w:t xml:space="preserve">Commercial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31.27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344.00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332.80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11.20</w:t>
            </w:r>
          </w:p>
        </w:tc>
      </w:tr>
      <w:tr w:rsidR="00CC3A01">
        <w:trPr>
          <w:trHeight w:val="141"/>
        </w:trPr>
        <w:tc>
          <w:tcPr>
            <w:tcW w:w="497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3</w:t>
            </w:r>
            <w:r>
              <w:rPr>
                <w:spacing w:val="-3"/>
                <w:sz w:val="11"/>
              </w:rPr>
              <w:t xml:space="preserve"> </w:t>
            </w:r>
            <w:r>
              <w:rPr>
                <w:sz w:val="11"/>
              </w:rPr>
              <w:t>Oval</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pacing w:val="-4"/>
                <w:sz w:val="11"/>
              </w:rPr>
              <w:t>Rate</w:t>
            </w:r>
          </w:p>
        </w:tc>
        <w:tc>
          <w:tcPr>
            <w:tcW w:w="1397"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31.27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344.00</w:t>
            </w:r>
          </w:p>
        </w:tc>
        <w:tc>
          <w:tcPr>
            <w:tcW w:w="1058" w:type="dxa"/>
            <w:tcBorders>
              <w:top w:val="single" w:sz="2" w:space="0" w:color="000000"/>
              <w:bottom w:val="single" w:sz="2" w:space="0" w:color="000000"/>
            </w:tcBorders>
          </w:tcPr>
          <w:p w:rsidR="00CC3A01" w:rsidRDefault="00B75A65">
            <w:pPr>
              <w:pStyle w:val="TableParagraph"/>
              <w:spacing w:line="115" w:lineRule="exact"/>
              <w:ind w:left="182" w:right="156"/>
              <w:jc w:val="center"/>
              <w:rPr>
                <w:sz w:val="11"/>
              </w:rPr>
            </w:pPr>
            <w:r>
              <w:rPr>
                <w:spacing w:val="-2"/>
                <w:sz w:val="11"/>
              </w:rPr>
              <w:t>332.80</w:t>
            </w:r>
          </w:p>
        </w:tc>
        <w:tc>
          <w:tcPr>
            <w:tcW w:w="696"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11.20</w:t>
            </w:r>
          </w:p>
        </w:tc>
      </w:tr>
    </w:tbl>
    <w:p w:rsidR="00CC3A01" w:rsidRDefault="00CC3A01">
      <w:pPr>
        <w:spacing w:line="115" w:lineRule="exact"/>
        <w:rPr>
          <w:sz w:val="11"/>
        </w:rPr>
        <w:sectPr w:rsidR="00CC3A01">
          <w:pgSz w:w="11900" w:h="16840"/>
          <w:pgMar w:top="1440" w:right="680" w:bottom="977"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428"/>
        <w:gridCol w:w="1904"/>
        <w:gridCol w:w="1143"/>
        <w:gridCol w:w="1001"/>
        <w:gridCol w:w="1044"/>
        <w:gridCol w:w="735"/>
      </w:tblGrid>
      <w:tr w:rsidR="00CC3A01">
        <w:trPr>
          <w:trHeight w:val="431"/>
        </w:trPr>
        <w:tc>
          <w:tcPr>
            <w:tcW w:w="10255"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3</w:t>
            </w:r>
            <w:r>
              <w:rPr>
                <w:spacing w:val="-2"/>
                <w:sz w:val="11"/>
              </w:rPr>
              <w:t xml:space="preserve"> </w:t>
            </w:r>
            <w:r>
              <w:rPr>
                <w:sz w:val="11"/>
              </w:rPr>
              <w:t>Oval</w:t>
            </w:r>
            <w:r>
              <w:rPr>
                <w:spacing w:val="-3"/>
                <w:sz w:val="11"/>
              </w:rPr>
              <w:t xml:space="preserve"> </w:t>
            </w:r>
            <w:r>
              <w:rPr>
                <w:sz w:val="11"/>
              </w:rPr>
              <w:t>-</w:t>
            </w:r>
            <w:r>
              <w:rPr>
                <w:spacing w:val="-2"/>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10.36</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114.00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Summer-</w:t>
            </w:r>
            <w:r>
              <w:rPr>
                <w:spacing w:val="-3"/>
                <w:sz w:val="11"/>
              </w:rPr>
              <w:t xml:space="preserve"> </w:t>
            </w:r>
            <w:r>
              <w:rPr>
                <w:sz w:val="11"/>
              </w:rPr>
              <w:t>Athletics-</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385"/>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3" w:right="2"/>
              <w:jc w:val="center"/>
              <w:rPr>
                <w:b/>
                <w:sz w:val="11"/>
              </w:rPr>
            </w:pPr>
            <w:r>
              <w:rPr>
                <w:b/>
                <w:spacing w:val="-10"/>
                <w:sz w:val="11"/>
              </w:rPr>
              <w:t>-</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332.80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(332.80)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Summer-</w:t>
            </w:r>
            <w:r>
              <w:rPr>
                <w:spacing w:val="-4"/>
                <w:sz w:val="11"/>
              </w:rPr>
              <w:t xml:space="preserve"> </w:t>
            </w:r>
            <w:r>
              <w:rPr>
                <w:sz w:val="11"/>
              </w:rPr>
              <w:t>Athletics-</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385"/>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3" w:right="2"/>
              <w:jc w:val="center"/>
              <w:rPr>
                <w:b/>
                <w:sz w:val="11"/>
              </w:rPr>
            </w:pPr>
            <w:r>
              <w:rPr>
                <w:b/>
                <w:spacing w:val="-10"/>
                <w:sz w:val="11"/>
              </w:rPr>
              <w:t>-</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(110.20)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4"/>
                <w:sz w:val="11"/>
              </w:rPr>
              <w:t xml:space="preserve"> </w:t>
            </w:r>
            <w:r>
              <w:rPr>
                <w:sz w:val="11"/>
              </w:rPr>
              <w:t>BMX-</w:t>
            </w:r>
            <w:r>
              <w:rPr>
                <w:spacing w:val="-2"/>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13.09</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144.00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139.40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BMX-</w:t>
            </w:r>
            <w:r>
              <w:rPr>
                <w:spacing w:val="-2"/>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4.27</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47.00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45.80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4"/>
                <w:sz w:val="11"/>
              </w:rPr>
              <w:t xml:space="preserve"> </w:t>
            </w:r>
            <w:r>
              <w:rPr>
                <w:sz w:val="11"/>
              </w:rPr>
              <w:t>Bowls-</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5.36</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59.00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57.20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Bowls-</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1.82</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20.00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2</w:t>
            </w:r>
            <w:r>
              <w:rPr>
                <w:spacing w:val="-3"/>
                <w:sz w:val="11"/>
              </w:rPr>
              <w:t xml:space="preserve"> </w:t>
            </w:r>
            <w:r>
              <w:rPr>
                <w:sz w:val="11"/>
              </w:rPr>
              <w:t>Pitch</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10.36</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114.00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4"/>
                <w:sz w:val="11"/>
              </w:rPr>
              <w:t xml:space="preserve"> </w:t>
            </w:r>
            <w:r>
              <w:rPr>
                <w:sz w:val="11"/>
              </w:rPr>
              <w:t>3</w:t>
            </w:r>
            <w:r>
              <w:rPr>
                <w:spacing w:val="-3"/>
                <w:sz w:val="11"/>
              </w:rPr>
              <w:t xml:space="preserve"> </w:t>
            </w:r>
            <w:r>
              <w:rPr>
                <w:sz w:val="11"/>
              </w:rPr>
              <w:t>Pitch-</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19.18</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211.00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203.80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7.20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3</w:t>
            </w:r>
            <w:r>
              <w:rPr>
                <w:spacing w:val="-3"/>
                <w:sz w:val="11"/>
              </w:rPr>
              <w:t xml:space="preserve"> </w:t>
            </w:r>
            <w:r>
              <w:rPr>
                <w:sz w:val="11"/>
              </w:rPr>
              <w:t>Pitch-</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6.36</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70.00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67.60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2.40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4"/>
                <w:sz w:val="11"/>
              </w:rPr>
              <w:t xml:space="preserve"> </w:t>
            </w:r>
            <w:r>
              <w:rPr>
                <w:sz w:val="11"/>
              </w:rPr>
              <w:t>Court-</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4.27</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47.00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45.80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Court-</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16.00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15.10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4"/>
                <w:sz w:val="11"/>
              </w:rPr>
              <w:t xml:space="preserve"> </w:t>
            </w:r>
            <w:r>
              <w:rPr>
                <w:sz w:val="11"/>
              </w:rPr>
              <w:t>Hire</w:t>
            </w:r>
            <w:r>
              <w:rPr>
                <w:spacing w:val="-2"/>
                <w:sz w:val="11"/>
              </w:rPr>
              <w:t xml:space="preserve"> </w:t>
            </w:r>
            <w:r>
              <w:rPr>
                <w:sz w:val="11"/>
              </w:rPr>
              <w:t>Summer-</w:t>
            </w:r>
            <w:r>
              <w:rPr>
                <w:spacing w:val="-3"/>
                <w:sz w:val="11"/>
              </w:rPr>
              <w:t xml:space="preserve"> </w:t>
            </w:r>
            <w:r>
              <w:rPr>
                <w:sz w:val="11"/>
              </w:rPr>
              <w:t>Criterium</w:t>
            </w:r>
            <w:r>
              <w:rPr>
                <w:spacing w:val="-2"/>
                <w:sz w:val="11"/>
              </w:rPr>
              <w:t xml:space="preserve"> </w:t>
            </w:r>
            <w:r>
              <w:rPr>
                <w:sz w:val="11"/>
              </w:rPr>
              <w:t>Track-</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9.36</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103.00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99.80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4"/>
                <w:sz w:val="11"/>
              </w:rPr>
              <w:t xml:space="preserve"> </w:t>
            </w:r>
            <w:r>
              <w:rPr>
                <w:sz w:val="11"/>
              </w:rPr>
              <w:t>Hire</w:t>
            </w:r>
            <w:r>
              <w:rPr>
                <w:spacing w:val="-2"/>
                <w:sz w:val="11"/>
              </w:rPr>
              <w:t xml:space="preserve"> </w:t>
            </w:r>
            <w:r>
              <w:rPr>
                <w:sz w:val="11"/>
              </w:rPr>
              <w:t>Summer-</w:t>
            </w:r>
            <w:r>
              <w:rPr>
                <w:spacing w:val="-3"/>
                <w:sz w:val="11"/>
              </w:rPr>
              <w:t xml:space="preserve"> </w:t>
            </w:r>
            <w:r>
              <w:rPr>
                <w:sz w:val="11"/>
              </w:rPr>
              <w:t>Criterium</w:t>
            </w:r>
            <w:r>
              <w:rPr>
                <w:spacing w:val="-2"/>
                <w:sz w:val="11"/>
              </w:rPr>
              <w:t xml:space="preserve"> </w:t>
            </w:r>
            <w:r>
              <w:rPr>
                <w:sz w:val="11"/>
              </w:rPr>
              <w:t>Track-</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3.09</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34.00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Summer-</w:t>
            </w:r>
            <w:r>
              <w:rPr>
                <w:spacing w:val="-3"/>
                <w:sz w:val="11"/>
              </w:rPr>
              <w:t xml:space="preserve"> </w:t>
            </w:r>
            <w:r>
              <w:rPr>
                <w:sz w:val="11"/>
              </w:rPr>
              <w:t>Reserve-</w:t>
            </w:r>
            <w:r>
              <w:rPr>
                <w:spacing w:val="-2"/>
                <w:sz w:val="11"/>
              </w:rPr>
              <w:t xml:space="preserve"> </w:t>
            </w:r>
            <w:r>
              <w:rPr>
                <w:sz w:val="11"/>
              </w:rPr>
              <w:t xml:space="preserve">Commercial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13.09</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144.00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139.40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4"/>
                <w:sz w:val="11"/>
              </w:rPr>
              <w:t xml:space="preserve"> </w:t>
            </w:r>
            <w:r>
              <w:rPr>
                <w:sz w:val="11"/>
              </w:rPr>
              <w:t>Hire</w:t>
            </w:r>
            <w:r>
              <w:rPr>
                <w:spacing w:val="-2"/>
                <w:sz w:val="11"/>
              </w:rPr>
              <w:t xml:space="preserve"> </w:t>
            </w:r>
            <w:r>
              <w:rPr>
                <w:sz w:val="11"/>
              </w:rPr>
              <w:t>Summer-</w:t>
            </w:r>
            <w:r>
              <w:rPr>
                <w:spacing w:val="-3"/>
                <w:sz w:val="11"/>
              </w:rPr>
              <w:t xml:space="preserve"> </w:t>
            </w:r>
            <w:r>
              <w:rPr>
                <w:sz w:val="11"/>
              </w:rPr>
              <w:t>Reserve-</w:t>
            </w:r>
            <w:r>
              <w:rPr>
                <w:spacing w:val="-2"/>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4.27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45.80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Summer-</w:t>
            </w:r>
            <w:r>
              <w:rPr>
                <w:spacing w:val="-3"/>
                <w:sz w:val="11"/>
              </w:rPr>
              <w:t xml:space="preserve"> </w:t>
            </w:r>
            <w:r>
              <w:rPr>
                <w:sz w:val="11"/>
              </w:rPr>
              <w:t>Velodrome-</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2.64</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28.10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Summer-</w:t>
            </w:r>
            <w:r>
              <w:rPr>
                <w:spacing w:val="-4"/>
                <w:sz w:val="11"/>
              </w:rPr>
              <w:t xml:space="preserve"> </w:t>
            </w:r>
            <w:r>
              <w:rPr>
                <w:sz w:val="11"/>
              </w:rPr>
              <w:t>Velodrome-</w:t>
            </w:r>
            <w:r>
              <w:rPr>
                <w:spacing w:val="-2"/>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0.91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4"/>
                <w:sz w:val="11"/>
              </w:rPr>
              <w:t>9.80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4"/>
                <w:sz w:val="11"/>
              </w:rPr>
              <w:t>0.20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1</w:t>
            </w:r>
            <w:r>
              <w:rPr>
                <w:spacing w:val="-3"/>
                <w:sz w:val="11"/>
              </w:rPr>
              <w:t xml:space="preserve"> </w:t>
            </w:r>
            <w:r>
              <w:rPr>
                <w:sz w:val="11"/>
              </w:rPr>
              <w:t>Oval</w:t>
            </w:r>
            <w:r>
              <w:rPr>
                <w:spacing w:val="-1"/>
                <w:sz w:val="11"/>
              </w:rPr>
              <w:t xml:space="preserve"> </w:t>
            </w:r>
            <w:r>
              <w:rPr>
                <w:sz w:val="11"/>
              </w:rPr>
              <w:t>-</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97.73</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1,075.00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1,039.00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36.00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1</w:t>
            </w:r>
            <w:r>
              <w:rPr>
                <w:spacing w:val="-2"/>
                <w:sz w:val="11"/>
              </w:rPr>
              <w:t xml:space="preserve"> </w:t>
            </w:r>
            <w:r>
              <w:rPr>
                <w:sz w:val="11"/>
              </w:rPr>
              <w:t>Oval</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32.55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346.30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11.70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z w:val="11"/>
              </w:rPr>
              <w:t>1</w:t>
            </w:r>
            <w:r>
              <w:rPr>
                <w:spacing w:val="-3"/>
                <w:sz w:val="11"/>
              </w:rPr>
              <w:t xml:space="preserve"> </w:t>
            </w:r>
            <w:r>
              <w:rPr>
                <w:sz w:val="11"/>
              </w:rPr>
              <w:t>Pitch</w:t>
            </w:r>
            <w:r>
              <w:rPr>
                <w:spacing w:val="-2"/>
                <w:sz w:val="11"/>
              </w:rPr>
              <w:t xml:space="preserve"> </w:t>
            </w:r>
            <w:r>
              <w:rPr>
                <w:sz w:val="11"/>
              </w:rPr>
              <w:t>-</w:t>
            </w:r>
            <w:r>
              <w:rPr>
                <w:spacing w:val="-3"/>
                <w:sz w:val="11"/>
              </w:rPr>
              <w:t xml:space="preserve"> </w:t>
            </w:r>
            <w:r>
              <w:rPr>
                <w:sz w:val="11"/>
              </w:rPr>
              <w:t xml:space="preserve">Commercial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56.27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619.00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598.00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21.00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1</w:t>
            </w:r>
            <w:r>
              <w:rPr>
                <w:spacing w:val="-3"/>
                <w:sz w:val="11"/>
              </w:rPr>
              <w:t xml:space="preserve"> </w:t>
            </w:r>
            <w:r>
              <w:rPr>
                <w:sz w:val="11"/>
              </w:rPr>
              <w:t>Pitch</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18.82</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207.00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199.70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7.30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2</w:t>
            </w:r>
            <w:r>
              <w:rPr>
                <w:spacing w:val="-3"/>
                <w:sz w:val="11"/>
              </w:rPr>
              <w:t xml:space="preserve"> </w:t>
            </w:r>
            <w:r>
              <w:rPr>
                <w:sz w:val="11"/>
              </w:rPr>
              <w:t>Oval</w:t>
            </w:r>
            <w:r>
              <w:rPr>
                <w:spacing w:val="-1"/>
                <w:sz w:val="11"/>
              </w:rPr>
              <w:t xml:space="preserve"> </w:t>
            </w:r>
            <w:r>
              <w:rPr>
                <w:sz w:val="11"/>
              </w:rPr>
              <w:t>-</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64.09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705.00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681.20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23.80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2</w:t>
            </w:r>
            <w:r>
              <w:rPr>
                <w:spacing w:val="-2"/>
                <w:sz w:val="11"/>
              </w:rPr>
              <w:t xml:space="preserve"> </w:t>
            </w:r>
            <w:r>
              <w:rPr>
                <w:sz w:val="11"/>
              </w:rPr>
              <w:t>Oval</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21.36</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235.00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226.70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8.30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z w:val="11"/>
              </w:rPr>
              <w:t>2</w:t>
            </w:r>
            <w:r>
              <w:rPr>
                <w:spacing w:val="-3"/>
                <w:sz w:val="11"/>
              </w:rPr>
              <w:t xml:space="preserve"> </w:t>
            </w:r>
            <w:r>
              <w:rPr>
                <w:sz w:val="11"/>
              </w:rPr>
              <w:t>Pitch</w:t>
            </w:r>
            <w:r>
              <w:rPr>
                <w:spacing w:val="-2"/>
                <w:sz w:val="11"/>
              </w:rPr>
              <w:t xml:space="preserve"> </w:t>
            </w:r>
            <w:r>
              <w:rPr>
                <w:sz w:val="11"/>
              </w:rPr>
              <w:t>-</w:t>
            </w:r>
            <w:r>
              <w:rPr>
                <w:spacing w:val="-3"/>
                <w:sz w:val="11"/>
              </w:rPr>
              <w:t xml:space="preserve"> </w:t>
            </w:r>
            <w:r>
              <w:rPr>
                <w:sz w:val="11"/>
              </w:rPr>
              <w:t xml:space="preserve">Commercial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32.09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353.00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341.10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11.90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1"/>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2</w:t>
            </w:r>
            <w:r>
              <w:rPr>
                <w:spacing w:val="-3"/>
                <w:sz w:val="11"/>
              </w:rPr>
              <w:t xml:space="preserve"> </w:t>
            </w:r>
            <w:r>
              <w:rPr>
                <w:sz w:val="11"/>
              </w:rPr>
              <w:t>Pitch</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10.64</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113.40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3</w:t>
            </w:r>
            <w:r>
              <w:rPr>
                <w:spacing w:val="-3"/>
                <w:sz w:val="11"/>
              </w:rPr>
              <w:t xml:space="preserve"> </w:t>
            </w:r>
            <w:r>
              <w:rPr>
                <w:sz w:val="11"/>
              </w:rPr>
              <w:t>Oval</w:t>
            </w:r>
            <w:r>
              <w:rPr>
                <w:spacing w:val="-1"/>
                <w:sz w:val="11"/>
              </w:rPr>
              <w:t xml:space="preserve"> </w:t>
            </w:r>
            <w:r>
              <w:rPr>
                <w:sz w:val="11"/>
              </w:rPr>
              <w:t>-</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32.09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353.00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341.10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11.90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w:t>
            </w:r>
            <w:r>
              <w:rPr>
                <w:spacing w:val="-3"/>
                <w:sz w:val="11"/>
              </w:rPr>
              <w:t xml:space="preserve"> </w:t>
            </w:r>
            <w:r>
              <w:rPr>
                <w:sz w:val="11"/>
              </w:rPr>
              <w:t>Community</w:t>
            </w:r>
            <w:r>
              <w:rPr>
                <w:spacing w:val="-3"/>
                <w:sz w:val="11"/>
              </w:rPr>
              <w:t xml:space="preserve"> </w:t>
            </w:r>
            <w:r>
              <w:rPr>
                <w:sz w:val="11"/>
              </w:rPr>
              <w:t>3</w:t>
            </w:r>
            <w:r>
              <w:rPr>
                <w:spacing w:val="-2"/>
                <w:sz w:val="11"/>
              </w:rPr>
              <w:t xml:space="preserve"> </w:t>
            </w:r>
            <w:r>
              <w:rPr>
                <w:sz w:val="11"/>
              </w:rPr>
              <w:t>Oval</w:t>
            </w:r>
            <w:r>
              <w:rPr>
                <w:spacing w:val="-2"/>
                <w:sz w:val="11"/>
              </w:rPr>
              <w:t xml:space="preserve"> </w:t>
            </w:r>
            <w:r>
              <w:rPr>
                <w:sz w:val="11"/>
              </w:rPr>
              <w: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10.64</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113.40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3.60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w:t>
            </w:r>
            <w:r>
              <w:rPr>
                <w:spacing w:val="-2"/>
                <w:sz w:val="11"/>
              </w:rPr>
              <w:t xml:space="preserve"> </w:t>
            </w:r>
            <w:r>
              <w:rPr>
                <w:sz w:val="11"/>
              </w:rPr>
              <w:t>Athletics-</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38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3" w:right="2"/>
              <w:jc w:val="center"/>
              <w:rPr>
                <w:b/>
                <w:sz w:val="11"/>
              </w:rPr>
            </w:pPr>
            <w:r>
              <w:rPr>
                <w:b/>
                <w:spacing w:val="-10"/>
                <w:sz w:val="11"/>
              </w:rPr>
              <w:t>-</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339.00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(339.00)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3"/>
                <w:sz w:val="11"/>
              </w:rPr>
              <w:t xml:space="preserve"> </w:t>
            </w:r>
            <w:r>
              <w:rPr>
                <w:sz w:val="11"/>
              </w:rPr>
              <w:t>Athletics-</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38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3" w:right="2"/>
              <w:jc w:val="center"/>
              <w:rPr>
                <w:b/>
                <w:sz w:val="11"/>
              </w:rPr>
            </w:pPr>
            <w:r>
              <w:rPr>
                <w:b/>
                <w:spacing w:val="-10"/>
                <w:sz w:val="11"/>
              </w:rPr>
              <w:t>-</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113.40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(113.40)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3"/>
                <w:sz w:val="11"/>
              </w:rPr>
              <w:t xml:space="preserve"> </w:t>
            </w:r>
            <w:r>
              <w:rPr>
                <w:sz w:val="11"/>
              </w:rPr>
              <w:t>BMX-</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13.55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149.00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143.50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5.50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Bowls-</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5.82</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64.00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61.40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Bowls-</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1.91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20.30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Community</w:t>
            </w:r>
            <w:r>
              <w:rPr>
                <w:spacing w:val="-4"/>
                <w:sz w:val="11"/>
              </w:rPr>
              <w:t xml:space="preserve"> </w:t>
            </w:r>
            <w:r>
              <w:rPr>
                <w:sz w:val="11"/>
              </w:rPr>
              <w:t>3</w:t>
            </w:r>
            <w:r>
              <w:rPr>
                <w:spacing w:val="-3"/>
                <w:sz w:val="11"/>
              </w:rPr>
              <w:t xml:space="preserve"> </w:t>
            </w:r>
            <w:r>
              <w:rPr>
                <w:sz w:val="11"/>
              </w:rPr>
              <w:t>Pitch-</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19.82</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218.00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211.10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6.90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Community</w:t>
            </w:r>
            <w:r>
              <w:rPr>
                <w:spacing w:val="-3"/>
                <w:sz w:val="11"/>
              </w:rPr>
              <w:t xml:space="preserve"> </w:t>
            </w:r>
            <w:r>
              <w:rPr>
                <w:sz w:val="11"/>
              </w:rPr>
              <w:t>3</w:t>
            </w:r>
            <w:r>
              <w:rPr>
                <w:spacing w:val="-3"/>
                <w:sz w:val="11"/>
              </w:rPr>
              <w:t xml:space="preserve"> </w:t>
            </w:r>
            <w:r>
              <w:rPr>
                <w:sz w:val="11"/>
              </w:rPr>
              <w:t>Pitch-</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6.55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72.00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69.70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w:t>
            </w:r>
            <w:r>
              <w:rPr>
                <w:spacing w:val="-2"/>
                <w:sz w:val="11"/>
              </w:rPr>
              <w:t xml:space="preserve"> </w:t>
            </w:r>
            <w:r>
              <w:rPr>
                <w:sz w:val="11"/>
              </w:rPr>
              <w:t>Court-</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4.64</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51.00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48.90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2.10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4"/>
                <w:sz w:val="11"/>
              </w:rPr>
              <w:t xml:space="preserve"> </w:t>
            </w:r>
            <w:r>
              <w:rPr>
                <w:sz w:val="11"/>
              </w:rPr>
              <w:t>Hire</w:t>
            </w:r>
            <w:r>
              <w:rPr>
                <w:spacing w:val="-2"/>
                <w:sz w:val="11"/>
              </w:rPr>
              <w:t xml:space="preserve"> </w:t>
            </w:r>
            <w:r>
              <w:rPr>
                <w:sz w:val="11"/>
              </w:rPr>
              <w:t>Winter-</w:t>
            </w:r>
            <w:r>
              <w:rPr>
                <w:spacing w:val="-3"/>
                <w:sz w:val="11"/>
              </w:rPr>
              <w:t xml:space="preserve"> </w:t>
            </w:r>
            <w:r>
              <w:rPr>
                <w:sz w:val="11"/>
              </w:rPr>
              <w:t>Court-</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1.55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Criterium</w:t>
            </w:r>
            <w:r>
              <w:rPr>
                <w:spacing w:val="-2"/>
                <w:sz w:val="11"/>
              </w:rPr>
              <w:t xml:space="preserve"> </w:t>
            </w:r>
            <w:r>
              <w:rPr>
                <w:sz w:val="11"/>
              </w:rPr>
              <w:t>Track-</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9.73</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103.00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4.00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w:t>
            </w:r>
            <w:r>
              <w:rPr>
                <w:spacing w:val="-2"/>
                <w:sz w:val="11"/>
              </w:rPr>
              <w:t xml:space="preserve"> </w:t>
            </w:r>
            <w:r>
              <w:rPr>
                <w:sz w:val="11"/>
              </w:rPr>
              <w:t>Criterium</w:t>
            </w:r>
            <w:r>
              <w:rPr>
                <w:spacing w:val="-3"/>
                <w:sz w:val="11"/>
              </w:rPr>
              <w:t xml:space="preserve"> </w:t>
            </w:r>
            <w:r>
              <w:rPr>
                <w:sz w:val="11"/>
              </w:rPr>
              <w:t>Track-</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3.27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36.00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3"/>
                <w:sz w:val="11"/>
              </w:rPr>
              <w:t xml:space="preserve"> </w:t>
            </w:r>
            <w:r>
              <w:rPr>
                <w:sz w:val="11"/>
              </w:rPr>
              <w:t>Reserve-</w:t>
            </w:r>
            <w:r>
              <w:rPr>
                <w:spacing w:val="-2"/>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13.55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149.00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143.50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5.50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w:t>
            </w:r>
            <w:r>
              <w:rPr>
                <w:spacing w:val="-2"/>
                <w:sz w:val="11"/>
              </w:rPr>
              <w:t xml:space="preserve"> </w:t>
            </w:r>
            <w:r>
              <w:rPr>
                <w:sz w:val="11"/>
              </w:rPr>
              <w:t>Reserve-</w:t>
            </w:r>
            <w:r>
              <w:rPr>
                <w:spacing w:val="-3"/>
                <w:sz w:val="11"/>
              </w:rPr>
              <w:t xml:space="preserve"> </w:t>
            </w:r>
            <w:r>
              <w:rPr>
                <w:sz w:val="11"/>
              </w:rPr>
              <w:t>Community</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4"/>
                <w:sz w:val="11"/>
              </w:rPr>
              <w:t>4.45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47.80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2"/>
                <w:sz w:val="11"/>
              </w:rPr>
              <w:t xml:space="preserve"> </w:t>
            </w:r>
            <w:r>
              <w:rPr>
                <w:sz w:val="11"/>
              </w:rPr>
              <w:t>Velodrome-</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2.64</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28.10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0.90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2"/>
                <w:sz w:val="11"/>
              </w:rPr>
              <w:t xml:space="preserve"> </w:t>
            </w:r>
            <w:r>
              <w:rPr>
                <w:sz w:val="11"/>
              </w:rPr>
              <w:t>Winter-</w:t>
            </w:r>
            <w:r>
              <w:rPr>
                <w:spacing w:val="-3"/>
                <w:sz w:val="11"/>
              </w:rPr>
              <w:t xml:space="preserve"> </w:t>
            </w:r>
            <w:r>
              <w:rPr>
                <w:sz w:val="11"/>
              </w:rPr>
              <w:t>Velodrome-</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0.91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4"/>
                <w:sz w:val="11"/>
              </w:rPr>
              <w:t>9.80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4"/>
                <w:sz w:val="11"/>
              </w:rPr>
              <w:t>0.20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w:t>
            </w:r>
            <w:r>
              <w:rPr>
                <w:spacing w:val="-3"/>
                <w:sz w:val="11"/>
              </w:rPr>
              <w:t xml:space="preserve"> </w:t>
            </w:r>
            <w:r>
              <w:rPr>
                <w:sz w:val="11"/>
              </w:rPr>
              <w:t>Winter-BMX-</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4"/>
                <w:sz w:val="11"/>
              </w:rPr>
              <w:t>4.45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47.80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1.20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4"/>
                <w:sz w:val="11"/>
              </w:rPr>
              <w:t xml:space="preserve"> </w:t>
            </w:r>
            <w:r>
              <w:rPr>
                <w:sz w:val="11"/>
              </w:rPr>
              <w:t>Athletics-</w:t>
            </w:r>
            <w:r>
              <w:rPr>
                <w:spacing w:val="-4"/>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1,040.00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11,440.00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11,052.80</w:t>
            </w:r>
          </w:p>
        </w:tc>
        <w:tc>
          <w:tcPr>
            <w:tcW w:w="735"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387.20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3"/>
                <w:sz w:val="11"/>
              </w:rPr>
              <w:t xml:space="preserve"> </w:t>
            </w:r>
            <w:r>
              <w:rPr>
                <w:sz w:val="11"/>
              </w:rPr>
              <w:t>Athletics-</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155.91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1,715.00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1,657.00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57.99</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4"/>
                <w:sz w:val="11"/>
              </w:rPr>
              <w:t xml:space="preserve"> </w:t>
            </w:r>
            <w:r>
              <w:rPr>
                <w:sz w:val="11"/>
              </w:rPr>
              <w:t>BMX-</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440.45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4,845.00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4,681.30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163.70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3"/>
                <w:sz w:val="11"/>
              </w:rPr>
              <w:t xml:space="preserve"> </w:t>
            </w:r>
            <w:r>
              <w:rPr>
                <w:sz w:val="11"/>
              </w:rPr>
              <w:t>BMX-</w:t>
            </w:r>
            <w:r>
              <w:rPr>
                <w:spacing w:val="-3"/>
                <w:sz w:val="11"/>
              </w:rPr>
              <w:t xml:space="preserve"> </w:t>
            </w:r>
            <w:r>
              <w:rPr>
                <w:sz w:val="11"/>
              </w:rPr>
              <w:t>Community</w:t>
            </w:r>
            <w:r>
              <w:rPr>
                <w:spacing w:val="-4"/>
                <w:sz w:val="11"/>
              </w:rPr>
              <w:t xml:space="preserve"> 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66.00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726.00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701.70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24.30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5"/>
                <w:sz w:val="11"/>
              </w:rPr>
              <w:t xml:space="preserve"> </w:t>
            </w:r>
            <w:r>
              <w:rPr>
                <w:sz w:val="11"/>
              </w:rPr>
              <w:t>Hire</w:t>
            </w:r>
            <w:r>
              <w:rPr>
                <w:spacing w:val="-3"/>
                <w:sz w:val="11"/>
              </w:rPr>
              <w:t xml:space="preserve"> </w:t>
            </w:r>
            <w:r>
              <w:rPr>
                <w:sz w:val="11"/>
              </w:rPr>
              <w:t>Summer-</w:t>
            </w:r>
            <w:r>
              <w:rPr>
                <w:spacing w:val="-3"/>
                <w:sz w:val="11"/>
              </w:rPr>
              <w:t xml:space="preserve"> </w:t>
            </w:r>
            <w:r>
              <w:rPr>
                <w:sz w:val="11"/>
              </w:rPr>
              <w:t>Bowls-</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183.55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2,019.00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1,951.00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68.00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3"/>
                <w:sz w:val="11"/>
              </w:rPr>
              <w:t xml:space="preserve"> </w:t>
            </w:r>
            <w:r>
              <w:rPr>
                <w:sz w:val="11"/>
              </w:rPr>
              <w:t>Bowls-</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27.45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302.00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291.90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10.10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1</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3,181.36</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34,995.00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33,811.40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1,183.60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1</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477.18</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5,249.00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5,071.50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177.50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1</w:t>
            </w:r>
            <w:r>
              <w:rPr>
                <w:spacing w:val="-3"/>
                <w:sz w:val="11"/>
              </w:rPr>
              <w:t xml:space="preserve"> </w:t>
            </w:r>
            <w:r>
              <w:rPr>
                <w:sz w:val="11"/>
              </w:rPr>
              <w:t>Pitch-</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1,835.36</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20,189.00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19,506.60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682.40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1</w:t>
            </w:r>
            <w:r>
              <w:rPr>
                <w:spacing w:val="-4"/>
                <w:sz w:val="11"/>
              </w:rPr>
              <w:t xml:space="preserve"> </w:t>
            </w:r>
            <w:r>
              <w:rPr>
                <w:sz w:val="11"/>
              </w:rPr>
              <w:t>Pitch-</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275.27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3,028.00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2,925.90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102.10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2</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2,080.09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22,881.00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22,107.60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773.40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2</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312.00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3,432.00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3,316.10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115.90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2</w:t>
            </w:r>
            <w:r>
              <w:rPr>
                <w:spacing w:val="-3"/>
                <w:sz w:val="11"/>
              </w:rPr>
              <w:t xml:space="preserve"> </w:t>
            </w:r>
            <w:r>
              <w:rPr>
                <w:sz w:val="11"/>
              </w:rPr>
              <w:t>Pitch-</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1,040.00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11,440.00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11,052.80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387.20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2</w:t>
            </w:r>
            <w:r>
              <w:rPr>
                <w:spacing w:val="-4"/>
                <w:sz w:val="11"/>
              </w:rPr>
              <w:t xml:space="preserve"> </w:t>
            </w:r>
            <w:r>
              <w:rPr>
                <w:sz w:val="11"/>
              </w:rPr>
              <w:t>Pitch-</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155.91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1,715.00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1,657.00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57.99</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3</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1,040.00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11,440.00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11,052.80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387.20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3</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155.91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1,715.00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1,657.00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57.99</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2"/>
                <w:sz w:val="11"/>
              </w:rPr>
              <w:t xml:space="preserve"> </w:t>
            </w:r>
            <w:r>
              <w:rPr>
                <w:sz w:val="11"/>
              </w:rPr>
              <w:t>Community</w:t>
            </w:r>
            <w:r>
              <w:rPr>
                <w:spacing w:val="-4"/>
                <w:sz w:val="11"/>
              </w:rPr>
              <w:t xml:space="preserve"> </w:t>
            </w:r>
            <w:r>
              <w:rPr>
                <w:sz w:val="11"/>
              </w:rPr>
              <w:t>3</w:t>
            </w:r>
            <w:r>
              <w:rPr>
                <w:spacing w:val="-3"/>
                <w:sz w:val="11"/>
              </w:rPr>
              <w:t xml:space="preserve"> </w:t>
            </w:r>
            <w:r>
              <w:rPr>
                <w:sz w:val="11"/>
              </w:rPr>
              <w:t>Pitch-</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642.45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7,067.00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6,827.90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239.10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Community</w:t>
            </w:r>
            <w:r>
              <w:rPr>
                <w:spacing w:val="-3"/>
                <w:sz w:val="11"/>
              </w:rPr>
              <w:t xml:space="preserve"> </w:t>
            </w:r>
            <w:r>
              <w:rPr>
                <w:sz w:val="11"/>
              </w:rPr>
              <w:t>3</w:t>
            </w:r>
            <w:r>
              <w:rPr>
                <w:spacing w:val="-4"/>
                <w:sz w:val="11"/>
              </w:rPr>
              <w:t xml:space="preserve"> </w:t>
            </w:r>
            <w:r>
              <w:rPr>
                <w:sz w:val="11"/>
              </w:rPr>
              <w:t>Pitch-</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96.27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1,059.00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1,023.60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35.40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2"/>
                <w:sz w:val="11"/>
              </w:rPr>
              <w:t xml:space="preserve"> </w:t>
            </w:r>
            <w:r>
              <w:rPr>
                <w:sz w:val="11"/>
              </w:rPr>
              <w:t>Court-</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149.27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1,642.00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1,586.70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55.30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3"/>
                <w:sz w:val="11"/>
              </w:rPr>
              <w:t xml:space="preserve"> </w:t>
            </w:r>
            <w:r>
              <w:rPr>
                <w:sz w:val="11"/>
              </w:rPr>
              <w:t>Court-</w:t>
            </w:r>
            <w:r>
              <w:rPr>
                <w:spacing w:val="-3"/>
                <w:sz w:val="11"/>
              </w:rPr>
              <w:t xml:space="preserve"> </w:t>
            </w:r>
            <w:r>
              <w:rPr>
                <w:sz w:val="11"/>
              </w:rPr>
              <w:t>Community</w:t>
            </w:r>
            <w:r>
              <w:rPr>
                <w:spacing w:val="-4"/>
                <w:sz w:val="11"/>
              </w:rPr>
              <w:t xml:space="preserve"> 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22.27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245.00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237.00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8.00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2"/>
                <w:sz w:val="11"/>
              </w:rPr>
              <w:t xml:space="preserve"> </w:t>
            </w:r>
            <w:r>
              <w:rPr>
                <w:sz w:val="11"/>
              </w:rPr>
              <w:t>Criterium-</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314.18</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3,456.00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3,338.90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117.10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Summer-</w:t>
            </w:r>
            <w:r>
              <w:rPr>
                <w:spacing w:val="-3"/>
                <w:sz w:val="11"/>
              </w:rPr>
              <w:t xml:space="preserve"> </w:t>
            </w:r>
            <w:r>
              <w:rPr>
                <w:sz w:val="11"/>
              </w:rPr>
              <w:t>Criterium-</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47.09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518.00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500.90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17.10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5"/>
                <w:sz w:val="11"/>
              </w:rPr>
              <w:t xml:space="preserve"> </w:t>
            </w:r>
            <w:r>
              <w:rPr>
                <w:sz w:val="11"/>
              </w:rPr>
              <w:t>Hire</w:t>
            </w:r>
            <w:r>
              <w:rPr>
                <w:spacing w:val="-3"/>
                <w:sz w:val="11"/>
              </w:rPr>
              <w:t xml:space="preserve"> </w:t>
            </w:r>
            <w:r>
              <w:rPr>
                <w:sz w:val="11"/>
              </w:rPr>
              <w:t>Summer-</w:t>
            </w:r>
            <w:r>
              <w:rPr>
                <w:spacing w:val="-3"/>
                <w:sz w:val="11"/>
              </w:rPr>
              <w:t xml:space="preserve"> </w:t>
            </w:r>
            <w:r>
              <w:rPr>
                <w:sz w:val="11"/>
              </w:rPr>
              <w:t>Reserve-</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440.45</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4,845.00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4,681.30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163.70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Summer-</w:t>
            </w:r>
            <w:r>
              <w:rPr>
                <w:spacing w:val="-3"/>
                <w:sz w:val="11"/>
              </w:rPr>
              <w:t xml:space="preserve"> </w:t>
            </w:r>
            <w:r>
              <w:rPr>
                <w:sz w:val="11"/>
              </w:rPr>
              <w:t>Reserve-</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66.00</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726.00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701.70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24.30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5"/>
                <w:sz w:val="11"/>
              </w:rPr>
              <w:t xml:space="preserve"> </w:t>
            </w:r>
            <w:r>
              <w:rPr>
                <w:sz w:val="11"/>
              </w:rPr>
              <w:t>Hire</w:t>
            </w:r>
            <w:r>
              <w:rPr>
                <w:spacing w:val="-3"/>
                <w:sz w:val="11"/>
              </w:rPr>
              <w:t xml:space="preserve"> </w:t>
            </w:r>
            <w:r>
              <w:rPr>
                <w:sz w:val="11"/>
              </w:rPr>
              <w:t>Summer-</w:t>
            </w:r>
            <w:r>
              <w:rPr>
                <w:spacing w:val="-3"/>
                <w:sz w:val="11"/>
              </w:rPr>
              <w:t xml:space="preserve"> </w:t>
            </w:r>
            <w:r>
              <w:rPr>
                <w:sz w:val="11"/>
              </w:rPr>
              <w:t>Velodrome-</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92.91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1,022.00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987.40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34.60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Summer-</w:t>
            </w:r>
            <w:r>
              <w:rPr>
                <w:spacing w:val="-3"/>
                <w:sz w:val="11"/>
              </w:rPr>
              <w:t xml:space="preserve"> </w:t>
            </w:r>
            <w:r>
              <w:rPr>
                <w:sz w:val="11"/>
              </w:rPr>
              <w:t>Velodrome-</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13.91</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153.00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148.00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6.00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Winter-</w:t>
            </w:r>
            <w:r>
              <w:rPr>
                <w:spacing w:val="-5"/>
                <w:sz w:val="11"/>
              </w:rPr>
              <w:t xml:space="preserve"> </w:t>
            </w:r>
            <w:r>
              <w:rPr>
                <w:sz w:val="11"/>
              </w:rPr>
              <w:t>Athletics-</w:t>
            </w:r>
            <w:r>
              <w:rPr>
                <w:spacing w:val="-3"/>
                <w:sz w:val="11"/>
              </w:rPr>
              <w:t xml:space="preserve"> </w:t>
            </w:r>
            <w:r>
              <w:rPr>
                <w:sz w:val="11"/>
              </w:rPr>
              <w:t>Commercial</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1,060.91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11,670.00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11,275.30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394.70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3"/>
                <w:sz w:val="11"/>
              </w:rPr>
              <w:t xml:space="preserve"> </w:t>
            </w:r>
            <w:r>
              <w:rPr>
                <w:sz w:val="11"/>
              </w:rPr>
              <w:t>Hire</w:t>
            </w:r>
            <w:r>
              <w:rPr>
                <w:spacing w:val="-3"/>
                <w:sz w:val="11"/>
              </w:rPr>
              <w:t xml:space="preserve"> </w:t>
            </w:r>
            <w:r>
              <w:rPr>
                <w:sz w:val="11"/>
              </w:rPr>
              <w:t>Winter-</w:t>
            </w:r>
            <w:r>
              <w:rPr>
                <w:spacing w:val="-4"/>
                <w:sz w:val="11"/>
              </w:rPr>
              <w:t xml:space="preserve"> </w:t>
            </w:r>
            <w:r>
              <w:rPr>
                <w:sz w:val="11"/>
              </w:rPr>
              <w:t>Athletics-</w:t>
            </w:r>
            <w:r>
              <w:rPr>
                <w:spacing w:val="-3"/>
                <w:sz w:val="11"/>
              </w:rPr>
              <w:t xml:space="preserve"> </w:t>
            </w:r>
            <w:r>
              <w:rPr>
                <w:sz w:val="11"/>
              </w:rPr>
              <w:t>Community</w:t>
            </w:r>
            <w:r>
              <w:rPr>
                <w:spacing w:val="-4"/>
                <w:sz w:val="11"/>
              </w:rPr>
              <w:t xml:space="preserve"> 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159.09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1,750.00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1,691.20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58.80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BMX-</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449.09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4,940.00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4,773.40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166.60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BMX-</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67.27</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740.00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715.20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24.80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Bowls-</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187.09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2,058.00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1,988.20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69.80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Bowls-</w:t>
            </w:r>
            <w:r>
              <w:rPr>
                <w:spacing w:val="-4"/>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28.09</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309.00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298.10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10.90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1</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3,244.91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35,694.00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34,487.20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1,206.80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4"/>
                <w:sz w:val="11"/>
              </w:rPr>
              <w:t xml:space="preserve"> </w:t>
            </w:r>
            <w:r>
              <w:rPr>
                <w:sz w:val="11"/>
              </w:rPr>
              <w:t>Community</w:t>
            </w:r>
            <w:r>
              <w:rPr>
                <w:spacing w:val="-3"/>
                <w:sz w:val="11"/>
              </w:rPr>
              <w:t xml:space="preserve"> </w:t>
            </w:r>
            <w:r>
              <w:rPr>
                <w:sz w:val="11"/>
              </w:rPr>
              <w:t>1</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486.73</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5,354.00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5,172.90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181.10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Community</w:t>
            </w:r>
            <w:r>
              <w:rPr>
                <w:spacing w:val="-3"/>
                <w:sz w:val="11"/>
              </w:rPr>
              <w:t xml:space="preserve"> </w:t>
            </w:r>
            <w:r>
              <w:rPr>
                <w:sz w:val="11"/>
              </w:rPr>
              <w:t>1</w:t>
            </w:r>
            <w:r>
              <w:rPr>
                <w:spacing w:val="-4"/>
                <w:sz w:val="11"/>
              </w:rPr>
              <w:t xml:space="preserve"> </w:t>
            </w:r>
            <w:r>
              <w:rPr>
                <w:sz w:val="11"/>
              </w:rPr>
              <w:t>Pitch-</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1,872.00</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20,592.00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19,895.80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696.20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1</w:t>
            </w:r>
            <w:r>
              <w:rPr>
                <w:spacing w:val="-3"/>
                <w:sz w:val="11"/>
              </w:rPr>
              <w:t xml:space="preserve"> </w:t>
            </w:r>
            <w:r>
              <w:rPr>
                <w:sz w:val="11"/>
              </w:rPr>
              <w:t>Pitch-</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280.73</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3,088.00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2,983.90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104.10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2</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7"/>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2,121.73</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23,339.00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22,549.50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789.50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4"/>
                <w:sz w:val="11"/>
              </w:rPr>
              <w:t xml:space="preserve"> </w:t>
            </w:r>
            <w:r>
              <w:rPr>
                <w:sz w:val="11"/>
              </w:rPr>
              <w:t>Community</w:t>
            </w:r>
            <w:r>
              <w:rPr>
                <w:spacing w:val="-3"/>
                <w:sz w:val="11"/>
              </w:rPr>
              <w:t xml:space="preserve"> </w:t>
            </w:r>
            <w:r>
              <w:rPr>
                <w:sz w:val="11"/>
              </w:rPr>
              <w:t>2</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318.27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3,501.00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3,382.40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118.60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Community</w:t>
            </w:r>
            <w:r>
              <w:rPr>
                <w:spacing w:val="-3"/>
                <w:sz w:val="11"/>
              </w:rPr>
              <w:t xml:space="preserve"> </w:t>
            </w:r>
            <w:r>
              <w:rPr>
                <w:sz w:val="11"/>
              </w:rPr>
              <w:t>2</w:t>
            </w:r>
            <w:r>
              <w:rPr>
                <w:spacing w:val="-4"/>
                <w:sz w:val="11"/>
              </w:rPr>
              <w:t xml:space="preserve"> </w:t>
            </w:r>
            <w:r>
              <w:rPr>
                <w:sz w:val="11"/>
              </w:rPr>
              <w:t>Pitch-</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1,060.91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11,670.00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11,275.30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394.70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2</w:t>
            </w:r>
            <w:r>
              <w:rPr>
                <w:spacing w:val="-3"/>
                <w:sz w:val="11"/>
              </w:rPr>
              <w:t xml:space="preserve"> </w:t>
            </w:r>
            <w:r>
              <w:rPr>
                <w:sz w:val="11"/>
              </w:rPr>
              <w:t>Pitch-</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159.09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1,750.00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1,691.20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58.80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3</w:t>
            </w:r>
            <w:r>
              <w:rPr>
                <w:spacing w:val="-3"/>
                <w:sz w:val="11"/>
              </w:rPr>
              <w:t xml:space="preserve"> </w:t>
            </w:r>
            <w:r>
              <w:rPr>
                <w:sz w:val="11"/>
              </w:rPr>
              <w:t>Oval-</w:t>
            </w:r>
            <w:r>
              <w:rPr>
                <w:spacing w:val="-4"/>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1,060.91</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11,670.00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11,275.30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394.70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4"/>
                <w:sz w:val="11"/>
              </w:rPr>
              <w:t xml:space="preserve"> </w:t>
            </w:r>
            <w:r>
              <w:rPr>
                <w:sz w:val="11"/>
              </w:rPr>
              <w:t>Community</w:t>
            </w:r>
            <w:r>
              <w:rPr>
                <w:spacing w:val="-3"/>
                <w:sz w:val="11"/>
              </w:rPr>
              <w:t xml:space="preserve"> </w:t>
            </w:r>
            <w:r>
              <w:rPr>
                <w:sz w:val="11"/>
              </w:rPr>
              <w:t>3</w:t>
            </w:r>
            <w:r>
              <w:rPr>
                <w:spacing w:val="-4"/>
                <w:sz w:val="11"/>
              </w:rPr>
              <w:t xml:space="preserve"> </w:t>
            </w:r>
            <w:r>
              <w:rPr>
                <w:sz w:val="11"/>
              </w:rPr>
              <w:t>Oval-</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159.09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1,750.00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1,691.20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58.80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Community</w:t>
            </w:r>
            <w:r>
              <w:rPr>
                <w:spacing w:val="-3"/>
                <w:sz w:val="11"/>
              </w:rPr>
              <w:t xml:space="preserve"> </w:t>
            </w:r>
            <w:r>
              <w:rPr>
                <w:sz w:val="11"/>
              </w:rPr>
              <w:t>3</w:t>
            </w:r>
            <w:r>
              <w:rPr>
                <w:spacing w:val="-4"/>
                <w:sz w:val="11"/>
              </w:rPr>
              <w:t xml:space="preserve"> </w:t>
            </w:r>
            <w:r>
              <w:rPr>
                <w:sz w:val="11"/>
              </w:rPr>
              <w:t>Pitch-</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655.18</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7,207.00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6,963.50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243.50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Community</w:t>
            </w:r>
            <w:r>
              <w:rPr>
                <w:spacing w:val="-4"/>
                <w:sz w:val="11"/>
              </w:rPr>
              <w:t xml:space="preserve"> </w:t>
            </w:r>
            <w:r>
              <w:rPr>
                <w:sz w:val="11"/>
              </w:rPr>
              <w:t>3</w:t>
            </w:r>
            <w:r>
              <w:rPr>
                <w:spacing w:val="-3"/>
                <w:sz w:val="11"/>
              </w:rPr>
              <w:t xml:space="preserve"> </w:t>
            </w:r>
            <w:r>
              <w:rPr>
                <w:sz w:val="11"/>
              </w:rPr>
              <w:t>Pitch-</w:t>
            </w:r>
            <w:r>
              <w:rPr>
                <w:spacing w:val="-3"/>
                <w:sz w:val="11"/>
              </w:rPr>
              <w:t xml:space="preserve"> </w:t>
            </w:r>
            <w:r>
              <w:rPr>
                <w:sz w:val="11"/>
              </w:rPr>
              <w:t>Community</w:t>
            </w:r>
            <w:r>
              <w:rPr>
                <w:spacing w:val="-2"/>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98.27</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1,081.00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1,044.30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36.70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4"/>
                <w:sz w:val="11"/>
              </w:rPr>
              <w:t xml:space="preserve"> </w:t>
            </w:r>
            <w:r>
              <w:rPr>
                <w:sz w:val="11"/>
              </w:rPr>
              <w:t>Hire</w:t>
            </w:r>
            <w:r>
              <w:rPr>
                <w:spacing w:val="-3"/>
                <w:sz w:val="11"/>
              </w:rPr>
              <w:t xml:space="preserve"> </w:t>
            </w:r>
            <w:r>
              <w:rPr>
                <w:sz w:val="11"/>
              </w:rPr>
              <w:t>Winter-</w:t>
            </w:r>
            <w:r>
              <w:rPr>
                <w:spacing w:val="-4"/>
                <w:sz w:val="11"/>
              </w:rPr>
              <w:t xml:space="preserve"> </w:t>
            </w:r>
            <w:r>
              <w:rPr>
                <w:sz w:val="11"/>
              </w:rPr>
              <w:t>Court-</w:t>
            </w:r>
            <w:r>
              <w:rPr>
                <w:spacing w:val="-5"/>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5"/>
              <w:rPr>
                <w:sz w:val="11"/>
              </w:rPr>
            </w:pPr>
            <w:r>
              <w:rPr>
                <w:spacing w:val="-2"/>
                <w:sz w:val="11"/>
              </w:rPr>
              <w:t>152.18</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1,674.00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1,617.70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56.30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Court-</w:t>
            </w:r>
            <w:r>
              <w:rPr>
                <w:spacing w:val="-5"/>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22.82</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251.00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242.20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4"/>
                <w:sz w:val="11"/>
              </w:rPr>
              <w:t>8.80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4"/>
                <w:sz w:val="11"/>
              </w:rPr>
              <w:t xml:space="preserve"> </w:t>
            </w:r>
            <w:r>
              <w:rPr>
                <w:sz w:val="11"/>
              </w:rPr>
              <w:t>Criterium-</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320.36</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3,524.00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3,405.20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118.80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3"/>
                <w:sz w:val="11"/>
              </w:rPr>
              <w:t xml:space="preserve"> </w:t>
            </w:r>
            <w:r>
              <w:rPr>
                <w:sz w:val="11"/>
              </w:rPr>
              <w:t>Criterium-</w:t>
            </w:r>
            <w:r>
              <w:rPr>
                <w:spacing w:val="-3"/>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48.00</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528.00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510.30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17.70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3"/>
                <w:sz w:val="11"/>
              </w:rPr>
              <w:t xml:space="preserve"> </w:t>
            </w:r>
            <w:r>
              <w:rPr>
                <w:sz w:val="11"/>
              </w:rPr>
              <w:t>Reserve-</w:t>
            </w:r>
            <w:r>
              <w:rPr>
                <w:spacing w:val="-3"/>
                <w:sz w:val="11"/>
              </w:rPr>
              <w:t xml:space="preserve"> </w:t>
            </w:r>
            <w:r>
              <w:rPr>
                <w:sz w:val="11"/>
              </w:rPr>
              <w:t>Commercial</w:t>
            </w:r>
            <w:r>
              <w:rPr>
                <w:spacing w:val="-1"/>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6"/>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449.09</w:t>
            </w:r>
          </w:p>
        </w:tc>
        <w:tc>
          <w:tcPr>
            <w:tcW w:w="1001" w:type="dxa"/>
            <w:tcBorders>
              <w:top w:val="single" w:sz="2" w:space="0" w:color="000000"/>
              <w:bottom w:val="single" w:sz="2" w:space="0" w:color="000000"/>
            </w:tcBorders>
          </w:tcPr>
          <w:p w:rsidR="00CC3A01" w:rsidRDefault="00B75A65">
            <w:pPr>
              <w:pStyle w:val="TableParagraph"/>
              <w:spacing w:line="115" w:lineRule="exact"/>
              <w:ind w:right="275"/>
              <w:rPr>
                <w:b/>
                <w:sz w:val="11"/>
              </w:rPr>
            </w:pPr>
            <w:r>
              <w:rPr>
                <w:b/>
                <w:spacing w:val="-2"/>
                <w:sz w:val="11"/>
              </w:rPr>
              <w:t>4,940.00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4,773.40</w:t>
            </w:r>
          </w:p>
        </w:tc>
        <w:tc>
          <w:tcPr>
            <w:tcW w:w="735" w:type="dxa"/>
            <w:tcBorders>
              <w:top w:val="single" w:sz="2" w:space="0" w:color="000000"/>
              <w:bottom w:val="single" w:sz="2" w:space="0" w:color="000000"/>
            </w:tcBorders>
          </w:tcPr>
          <w:p w:rsidR="00CC3A01" w:rsidRDefault="00B75A65">
            <w:pPr>
              <w:pStyle w:val="TableParagraph"/>
              <w:spacing w:line="115" w:lineRule="exact"/>
              <w:ind w:right="19"/>
              <w:rPr>
                <w:sz w:val="11"/>
              </w:rPr>
            </w:pPr>
            <w:r>
              <w:rPr>
                <w:spacing w:val="-2"/>
                <w:sz w:val="11"/>
              </w:rPr>
              <w:t>166.60</w:t>
            </w:r>
          </w:p>
        </w:tc>
      </w:tr>
      <w:tr w:rsidR="00CC3A01">
        <w:trPr>
          <w:trHeight w:val="141"/>
        </w:trPr>
        <w:tc>
          <w:tcPr>
            <w:tcW w:w="44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2"/>
                <w:sz w:val="11"/>
              </w:rPr>
              <w:t xml:space="preserve"> </w:t>
            </w:r>
            <w:r>
              <w:rPr>
                <w:sz w:val="11"/>
              </w:rPr>
              <w:t>Winter-</w:t>
            </w:r>
            <w:r>
              <w:rPr>
                <w:spacing w:val="-4"/>
                <w:sz w:val="11"/>
              </w:rPr>
              <w:t xml:space="preserve"> </w:t>
            </w:r>
            <w:r>
              <w:rPr>
                <w:sz w:val="11"/>
              </w:rPr>
              <w:t>Reserve-</w:t>
            </w:r>
            <w:r>
              <w:rPr>
                <w:spacing w:val="-2"/>
                <w:sz w:val="11"/>
              </w:rPr>
              <w:t xml:space="preserve"> </w:t>
            </w:r>
            <w:r>
              <w:rPr>
                <w:sz w:val="11"/>
              </w:rPr>
              <w:t>Community</w:t>
            </w:r>
            <w:r>
              <w:rPr>
                <w:spacing w:val="-3"/>
                <w:sz w:val="11"/>
              </w:rPr>
              <w:t xml:space="preserve"> </w:t>
            </w:r>
            <w:r>
              <w:rPr>
                <w:spacing w:val="-4"/>
                <w:sz w:val="11"/>
              </w:rPr>
              <w:t>Rate</w:t>
            </w:r>
          </w:p>
        </w:tc>
        <w:tc>
          <w:tcPr>
            <w:tcW w:w="1904" w:type="dxa"/>
            <w:tcBorders>
              <w:top w:val="single" w:sz="2" w:space="0" w:color="000000"/>
              <w:bottom w:val="single" w:sz="2" w:space="0" w:color="000000"/>
            </w:tcBorders>
          </w:tcPr>
          <w:p w:rsidR="00CC3A01" w:rsidRDefault="00B75A65">
            <w:pPr>
              <w:pStyle w:val="TableParagraph"/>
              <w:spacing w:line="115" w:lineRule="exact"/>
              <w:ind w:right="475"/>
              <w:rPr>
                <w:sz w:val="11"/>
              </w:rPr>
            </w:pPr>
            <w:r>
              <w:rPr>
                <w:spacing w:val="-10"/>
                <w:sz w:val="11"/>
              </w:rPr>
              <w:t>D</w:t>
            </w:r>
          </w:p>
        </w:tc>
        <w:tc>
          <w:tcPr>
            <w:tcW w:w="1143" w:type="dxa"/>
            <w:tcBorders>
              <w:top w:val="single" w:sz="2" w:space="0" w:color="000000"/>
              <w:bottom w:val="single" w:sz="2" w:space="0" w:color="000000"/>
            </w:tcBorders>
          </w:tcPr>
          <w:p w:rsidR="00CC3A01" w:rsidRDefault="00B75A65">
            <w:pPr>
              <w:pStyle w:val="TableParagraph"/>
              <w:spacing w:line="115" w:lineRule="exact"/>
              <w:ind w:right="274"/>
              <w:rPr>
                <w:sz w:val="11"/>
              </w:rPr>
            </w:pPr>
            <w:r>
              <w:rPr>
                <w:spacing w:val="-2"/>
                <w:sz w:val="11"/>
              </w:rPr>
              <w:t>67.27</w:t>
            </w:r>
          </w:p>
        </w:tc>
        <w:tc>
          <w:tcPr>
            <w:tcW w:w="1001" w:type="dxa"/>
            <w:tcBorders>
              <w:top w:val="single" w:sz="2" w:space="0" w:color="000000"/>
              <w:bottom w:val="single" w:sz="2" w:space="0" w:color="000000"/>
            </w:tcBorders>
          </w:tcPr>
          <w:p w:rsidR="00CC3A01" w:rsidRDefault="00B75A65">
            <w:pPr>
              <w:pStyle w:val="TableParagraph"/>
              <w:spacing w:line="115" w:lineRule="exact"/>
              <w:ind w:right="274"/>
              <w:rPr>
                <w:b/>
                <w:sz w:val="11"/>
              </w:rPr>
            </w:pPr>
            <w:r>
              <w:rPr>
                <w:b/>
                <w:spacing w:val="-2"/>
                <w:sz w:val="11"/>
              </w:rPr>
              <w:t>740.00</w:t>
            </w:r>
          </w:p>
        </w:tc>
        <w:tc>
          <w:tcPr>
            <w:tcW w:w="1044" w:type="dxa"/>
            <w:tcBorders>
              <w:top w:val="single" w:sz="2" w:space="0" w:color="000000"/>
              <w:bottom w:val="single" w:sz="2" w:space="0" w:color="000000"/>
            </w:tcBorders>
          </w:tcPr>
          <w:p w:rsidR="00CC3A01" w:rsidRDefault="00B75A65">
            <w:pPr>
              <w:pStyle w:val="TableParagraph"/>
              <w:spacing w:line="115" w:lineRule="exact"/>
              <w:ind w:right="318"/>
              <w:rPr>
                <w:sz w:val="11"/>
              </w:rPr>
            </w:pPr>
            <w:r>
              <w:rPr>
                <w:spacing w:val="-2"/>
                <w:sz w:val="11"/>
              </w:rPr>
              <w:t>715.20</w:t>
            </w:r>
          </w:p>
        </w:tc>
        <w:tc>
          <w:tcPr>
            <w:tcW w:w="735"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24.80</w:t>
            </w:r>
          </w:p>
        </w:tc>
      </w:tr>
    </w:tbl>
    <w:p w:rsidR="00CC3A01" w:rsidRDefault="00CC3A01">
      <w:pPr>
        <w:spacing w:line="115" w:lineRule="exact"/>
        <w:rPr>
          <w:sz w:val="11"/>
        </w:rPr>
        <w:sectPr w:rsidR="00CC3A01">
          <w:type w:val="continuous"/>
          <w:pgSz w:w="11900" w:h="16840"/>
          <w:pgMar w:top="1440" w:right="680" w:bottom="1019"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454"/>
        <w:gridCol w:w="1947"/>
        <w:gridCol w:w="1103"/>
        <w:gridCol w:w="1002"/>
        <w:gridCol w:w="1086"/>
        <w:gridCol w:w="668"/>
      </w:tblGrid>
      <w:tr w:rsidR="00CC3A01">
        <w:trPr>
          <w:trHeight w:val="431"/>
        </w:trPr>
        <w:tc>
          <w:tcPr>
            <w:tcW w:w="10260"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Velodrome-</w:t>
            </w:r>
            <w:r>
              <w:rPr>
                <w:spacing w:val="-3"/>
                <w:sz w:val="11"/>
              </w:rPr>
              <w:t xml:space="preserve"> </w:t>
            </w:r>
            <w:r>
              <w:rPr>
                <w:sz w:val="11"/>
              </w:rPr>
              <w:t>Commercial</w:t>
            </w:r>
            <w:r>
              <w:rPr>
                <w:spacing w:val="-1"/>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94.73</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1,042.00</w:t>
            </w:r>
          </w:p>
        </w:tc>
        <w:tc>
          <w:tcPr>
            <w:tcW w:w="1086" w:type="dxa"/>
            <w:tcBorders>
              <w:top w:val="single" w:sz="2" w:space="0" w:color="000000"/>
              <w:bottom w:val="single" w:sz="2" w:space="0" w:color="000000"/>
            </w:tcBorders>
          </w:tcPr>
          <w:p w:rsidR="00CC3A01" w:rsidRDefault="00B75A65">
            <w:pPr>
              <w:pStyle w:val="TableParagraph"/>
              <w:spacing w:line="115" w:lineRule="exact"/>
              <w:ind w:right="83"/>
              <w:jc w:val="center"/>
              <w:rPr>
                <w:sz w:val="11"/>
              </w:rPr>
            </w:pPr>
            <w:r>
              <w:rPr>
                <w:spacing w:val="-2"/>
                <w:sz w:val="11"/>
              </w:rPr>
              <w:t>1,007.10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34.90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Seasonal</w:t>
            </w:r>
            <w:r>
              <w:rPr>
                <w:spacing w:val="-2"/>
                <w:sz w:val="11"/>
              </w:rPr>
              <w:t xml:space="preserve"> </w:t>
            </w:r>
            <w:r>
              <w:rPr>
                <w:sz w:val="11"/>
              </w:rPr>
              <w:t>Hire</w:t>
            </w:r>
            <w:r>
              <w:rPr>
                <w:spacing w:val="-3"/>
                <w:sz w:val="11"/>
              </w:rPr>
              <w:t xml:space="preserve"> </w:t>
            </w:r>
            <w:r>
              <w:rPr>
                <w:sz w:val="11"/>
              </w:rPr>
              <w:t>Winter-</w:t>
            </w:r>
            <w:r>
              <w:rPr>
                <w:spacing w:val="-4"/>
                <w:sz w:val="11"/>
              </w:rPr>
              <w:t xml:space="preserve"> </w:t>
            </w:r>
            <w:r>
              <w:rPr>
                <w:sz w:val="11"/>
              </w:rPr>
              <w:t>Velodrome-</w:t>
            </w:r>
            <w:r>
              <w:rPr>
                <w:spacing w:val="-3"/>
                <w:sz w:val="11"/>
              </w:rPr>
              <w:t xml:space="preserve"> </w:t>
            </w:r>
            <w:r>
              <w:rPr>
                <w:sz w:val="11"/>
              </w:rPr>
              <w:t>Community</w:t>
            </w:r>
            <w:r>
              <w:rPr>
                <w:spacing w:val="-3"/>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14.18</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55"/>
              <w:jc w:val="center"/>
              <w:rPr>
                <w:b/>
                <w:sz w:val="11"/>
              </w:rPr>
            </w:pPr>
            <w:r>
              <w:rPr>
                <w:b/>
                <w:spacing w:val="-2"/>
                <w:sz w:val="11"/>
              </w:rPr>
              <w:t>156.00</w:t>
            </w:r>
          </w:p>
        </w:tc>
        <w:tc>
          <w:tcPr>
            <w:tcW w:w="1086" w:type="dxa"/>
            <w:tcBorders>
              <w:top w:val="single" w:sz="2" w:space="0" w:color="000000"/>
              <w:bottom w:val="single" w:sz="2" w:space="0" w:color="000000"/>
            </w:tcBorders>
          </w:tcPr>
          <w:p w:rsidR="00CC3A01" w:rsidRDefault="00B75A65">
            <w:pPr>
              <w:pStyle w:val="TableParagraph"/>
              <w:spacing w:line="115" w:lineRule="exact"/>
              <w:ind w:left="82" w:right="83"/>
              <w:jc w:val="center"/>
              <w:rPr>
                <w:sz w:val="11"/>
              </w:rPr>
            </w:pPr>
            <w:r>
              <w:rPr>
                <w:spacing w:val="-2"/>
                <w:sz w:val="11"/>
              </w:rPr>
              <w:t>151.10</w:t>
            </w:r>
          </w:p>
        </w:tc>
        <w:tc>
          <w:tcPr>
            <w:tcW w:w="668"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4.90</w:t>
            </w:r>
          </w:p>
        </w:tc>
      </w:tr>
    </w:tbl>
    <w:p w:rsidR="00CC3A01" w:rsidRDefault="00CC3A01">
      <w:pPr>
        <w:spacing w:before="6"/>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454"/>
        <w:gridCol w:w="1947"/>
        <w:gridCol w:w="1103"/>
        <w:gridCol w:w="1002"/>
        <w:gridCol w:w="1053"/>
        <w:gridCol w:w="703"/>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Community</w:t>
            </w:r>
            <w:r>
              <w:rPr>
                <w:b/>
                <w:spacing w:val="-3"/>
                <w:sz w:val="11"/>
              </w:rPr>
              <w:t xml:space="preserve"> </w:t>
            </w:r>
            <w:r>
              <w:rPr>
                <w:b/>
                <w:sz w:val="11"/>
              </w:rPr>
              <w:t>Halls</w:t>
            </w:r>
            <w:r>
              <w:rPr>
                <w:b/>
                <w:spacing w:val="-4"/>
                <w:sz w:val="11"/>
              </w:rPr>
              <w:t xml:space="preserve"> </w:t>
            </w:r>
            <w:r>
              <w:rPr>
                <w:b/>
                <w:sz w:val="11"/>
              </w:rPr>
              <w:t>&amp;</w:t>
            </w:r>
            <w:r>
              <w:rPr>
                <w:b/>
                <w:spacing w:val="-5"/>
                <w:sz w:val="11"/>
              </w:rPr>
              <w:t xml:space="preserve"> </w:t>
            </w:r>
            <w:r>
              <w:rPr>
                <w:b/>
                <w:spacing w:val="-2"/>
                <w:sz w:val="11"/>
              </w:rPr>
              <w:t>Buses</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6"/>
                <w:sz w:val="11"/>
              </w:rPr>
              <w:t xml:space="preserve"> </w:t>
            </w:r>
            <w:r>
              <w:rPr>
                <w:sz w:val="11"/>
              </w:rPr>
              <w:t>Farm</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3"/>
                <w:sz w:val="11"/>
              </w:rPr>
              <w:t xml:space="preserve"> </w:t>
            </w:r>
            <w:r>
              <w:rPr>
                <w:sz w:val="11"/>
              </w:rPr>
              <w:t>Chapel</w:t>
            </w:r>
            <w:r>
              <w:rPr>
                <w:spacing w:val="-1"/>
                <w:sz w:val="11"/>
              </w:rPr>
              <w:t xml:space="preserve"> </w:t>
            </w:r>
            <w:r>
              <w:rPr>
                <w:spacing w:val="-2"/>
                <w:sz w:val="11"/>
              </w:rPr>
              <w:t>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6"/>
                <w:sz w:val="11"/>
              </w:rPr>
              <w:t xml:space="preserve"> </w:t>
            </w:r>
            <w:r>
              <w:rPr>
                <w:sz w:val="11"/>
              </w:rPr>
              <w:t>Farm</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3"/>
                <w:sz w:val="11"/>
              </w:rPr>
              <w:t xml:space="preserve"> </w:t>
            </w:r>
            <w:r>
              <w:rPr>
                <w:sz w:val="11"/>
              </w:rPr>
              <w:t>Chapel</w:t>
            </w:r>
            <w:r>
              <w:rPr>
                <w:spacing w:val="-1"/>
                <w:sz w:val="11"/>
              </w:rPr>
              <w:t xml:space="preserve"> </w:t>
            </w:r>
            <w:r>
              <w:rPr>
                <w:spacing w:val="-2"/>
                <w:sz w:val="11"/>
              </w:rPr>
              <w:t>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12.45</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137.00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132.00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4"/>
                <w:sz w:val="11"/>
              </w:rPr>
              <w:t xml:space="preserve"> </w:t>
            </w:r>
            <w:r>
              <w:rPr>
                <w:sz w:val="11"/>
              </w:rPr>
              <w:t>Farm</w:t>
            </w:r>
            <w:r>
              <w:rPr>
                <w:spacing w:val="-2"/>
                <w:sz w:val="11"/>
              </w:rPr>
              <w:t xml:space="preserve"> </w:t>
            </w:r>
            <w:r>
              <w:rPr>
                <w:sz w:val="11"/>
              </w:rPr>
              <w:t>Hourly</w:t>
            </w:r>
            <w:r>
              <w:rPr>
                <w:spacing w:val="-3"/>
                <w:sz w:val="11"/>
              </w:rPr>
              <w:t xml:space="preserve"> </w:t>
            </w:r>
            <w:r>
              <w:rPr>
                <w:sz w:val="11"/>
              </w:rPr>
              <w:t>Rate</w:t>
            </w:r>
            <w:r>
              <w:rPr>
                <w:spacing w:val="-2"/>
                <w:sz w:val="11"/>
              </w:rPr>
              <w:t xml:space="preserve"> </w:t>
            </w:r>
            <w:r>
              <w:rPr>
                <w:sz w:val="11"/>
              </w:rPr>
              <w:t>-</w:t>
            </w:r>
            <w:r>
              <w:rPr>
                <w:spacing w:val="-3"/>
                <w:sz w:val="11"/>
              </w:rPr>
              <w:t xml:space="preserve"> </w:t>
            </w:r>
            <w:r>
              <w:rPr>
                <w:sz w:val="11"/>
              </w:rPr>
              <w:t>Homestead</w:t>
            </w:r>
            <w:r>
              <w:rPr>
                <w:spacing w:val="-3"/>
                <w:sz w:val="11"/>
              </w:rPr>
              <w:t xml:space="preserve"> </w:t>
            </w:r>
            <w:r>
              <w:rPr>
                <w:spacing w:val="-2"/>
                <w:sz w:val="11"/>
              </w:rPr>
              <w:t>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4"/>
                <w:sz w:val="11"/>
              </w:rPr>
              <w:t xml:space="preserve"> </w:t>
            </w:r>
            <w:r>
              <w:rPr>
                <w:sz w:val="11"/>
              </w:rPr>
              <w:t>Farm</w:t>
            </w:r>
            <w:r>
              <w:rPr>
                <w:spacing w:val="-2"/>
                <w:sz w:val="11"/>
              </w:rPr>
              <w:t xml:space="preserve"> </w:t>
            </w:r>
            <w:r>
              <w:rPr>
                <w:sz w:val="11"/>
              </w:rPr>
              <w:t>Hourly</w:t>
            </w:r>
            <w:r>
              <w:rPr>
                <w:spacing w:val="-3"/>
                <w:sz w:val="11"/>
              </w:rPr>
              <w:t xml:space="preserve"> </w:t>
            </w:r>
            <w:r>
              <w:rPr>
                <w:sz w:val="11"/>
              </w:rPr>
              <w:t>Rate</w:t>
            </w:r>
            <w:r>
              <w:rPr>
                <w:spacing w:val="-2"/>
                <w:sz w:val="11"/>
              </w:rPr>
              <w:t xml:space="preserve"> </w:t>
            </w:r>
            <w:r>
              <w:rPr>
                <w:sz w:val="11"/>
              </w:rPr>
              <w:t>-</w:t>
            </w:r>
            <w:r>
              <w:rPr>
                <w:spacing w:val="-3"/>
                <w:sz w:val="11"/>
              </w:rPr>
              <w:t xml:space="preserve"> </w:t>
            </w:r>
            <w:r>
              <w:rPr>
                <w:sz w:val="11"/>
              </w:rPr>
              <w:t>Homestead</w:t>
            </w:r>
            <w:r>
              <w:rPr>
                <w:spacing w:val="-3"/>
                <w:sz w:val="11"/>
              </w:rPr>
              <w:t xml:space="preserve"> </w:t>
            </w:r>
            <w:r>
              <w:rPr>
                <w:spacing w:val="-2"/>
                <w:sz w:val="11"/>
              </w:rPr>
              <w:t>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7.45</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82.00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79.00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4"/>
                <w:sz w:val="11"/>
              </w:rPr>
              <w:t xml:space="preserve"> </w:t>
            </w:r>
            <w:r>
              <w:rPr>
                <w:sz w:val="11"/>
              </w:rPr>
              <w:t>Farm</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2"/>
                <w:sz w:val="11"/>
              </w:rPr>
              <w:t xml:space="preserve"> </w:t>
            </w:r>
            <w:r>
              <w:rPr>
                <w:sz w:val="11"/>
              </w:rPr>
              <w:t>Whole</w:t>
            </w:r>
            <w:r>
              <w:rPr>
                <w:spacing w:val="-3"/>
                <w:sz w:val="11"/>
              </w:rPr>
              <w:t xml:space="preserve"> </w:t>
            </w:r>
            <w:r>
              <w:rPr>
                <w:sz w:val="11"/>
              </w:rPr>
              <w:t>Venue</w:t>
            </w:r>
            <w:r>
              <w:rPr>
                <w:spacing w:val="-2"/>
                <w:sz w:val="11"/>
              </w:rPr>
              <w:t xml:space="preserve"> 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7.45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82.00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79.00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Cobbin</w:t>
            </w:r>
            <w:r>
              <w:rPr>
                <w:spacing w:val="-4"/>
                <w:sz w:val="11"/>
              </w:rPr>
              <w:t xml:space="preserve"> </w:t>
            </w:r>
            <w:r>
              <w:rPr>
                <w:sz w:val="11"/>
              </w:rPr>
              <w:t>Farm</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2"/>
                <w:sz w:val="11"/>
              </w:rPr>
              <w:t xml:space="preserve"> </w:t>
            </w:r>
            <w:r>
              <w:rPr>
                <w:sz w:val="11"/>
              </w:rPr>
              <w:t>Whole</w:t>
            </w:r>
            <w:r>
              <w:rPr>
                <w:spacing w:val="-3"/>
                <w:sz w:val="11"/>
              </w:rPr>
              <w:t xml:space="preserve"> </w:t>
            </w:r>
            <w:r>
              <w:rPr>
                <w:sz w:val="11"/>
              </w:rPr>
              <w:t>Venue</w:t>
            </w:r>
            <w:r>
              <w:rPr>
                <w:spacing w:val="-2"/>
                <w:sz w:val="11"/>
              </w:rPr>
              <w:t xml:space="preserve"> 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13.45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148.00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143.30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4.70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Cobradah</w:t>
            </w:r>
            <w:r>
              <w:rPr>
                <w:spacing w:val="-5"/>
                <w:sz w:val="11"/>
              </w:rPr>
              <w:t xml:space="preserve"> </w:t>
            </w:r>
            <w:r>
              <w:rPr>
                <w:sz w:val="11"/>
              </w:rPr>
              <w:t>House</w:t>
            </w:r>
            <w:r>
              <w:rPr>
                <w:spacing w:val="-4"/>
                <w:sz w:val="11"/>
              </w:rPr>
              <w:t xml:space="preserve"> </w:t>
            </w:r>
            <w:r>
              <w:rPr>
                <w:sz w:val="11"/>
              </w:rPr>
              <w:t>Hourly</w:t>
            </w:r>
            <w:r>
              <w:rPr>
                <w:spacing w:val="-4"/>
                <w:sz w:val="11"/>
              </w:rPr>
              <w:t xml:space="preserve"> 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Community</w:t>
            </w:r>
            <w:r>
              <w:rPr>
                <w:spacing w:val="-5"/>
                <w:sz w:val="11"/>
              </w:rPr>
              <w:t xml:space="preserve"> </w:t>
            </w:r>
            <w:r>
              <w:rPr>
                <w:sz w:val="11"/>
              </w:rPr>
              <w:t>Bus</w:t>
            </w:r>
            <w:r>
              <w:rPr>
                <w:spacing w:val="-3"/>
                <w:sz w:val="11"/>
              </w:rPr>
              <w:t xml:space="preserve"> </w:t>
            </w:r>
            <w:r>
              <w:rPr>
                <w:sz w:val="11"/>
              </w:rPr>
              <w:t>24-Hour</w:t>
            </w:r>
            <w:r>
              <w:rPr>
                <w:spacing w:val="-3"/>
                <w:sz w:val="11"/>
              </w:rPr>
              <w:t xml:space="preserve"> </w:t>
            </w:r>
            <w:r>
              <w:rPr>
                <w:spacing w:val="-4"/>
                <w:sz w:val="11"/>
              </w:rPr>
              <w:t>Hire</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6.45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71.00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68.80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1"/>
                <w:sz w:val="11"/>
              </w:rPr>
              <w:t xml:space="preserve"> </w:t>
            </w:r>
            <w:r>
              <w:rPr>
                <w:sz w:val="11"/>
              </w:rPr>
              <w:t>West</w:t>
            </w:r>
            <w:r>
              <w:rPr>
                <w:spacing w:val="-3"/>
                <w:sz w:val="11"/>
              </w:rPr>
              <w:t xml:space="preserve"> </w:t>
            </w:r>
            <w:r>
              <w:rPr>
                <w:sz w:val="11"/>
              </w:rPr>
              <w:t>Town</w:t>
            </w:r>
            <w:r>
              <w:rPr>
                <w:spacing w:val="-3"/>
                <w:sz w:val="11"/>
              </w:rPr>
              <w:t xml:space="preserve"> </w:t>
            </w:r>
            <w:r>
              <w:rPr>
                <w:sz w:val="11"/>
              </w:rPr>
              <w:t>Hall</w:t>
            </w:r>
            <w:r>
              <w:rPr>
                <w:spacing w:val="-1"/>
                <w:sz w:val="11"/>
              </w:rPr>
              <w:t xml:space="preserve"> </w:t>
            </w:r>
            <w:r>
              <w:rPr>
                <w:sz w:val="11"/>
              </w:rPr>
              <w:t>Hourly</w:t>
            </w:r>
            <w:r>
              <w:rPr>
                <w:spacing w:val="-1"/>
                <w:sz w:val="11"/>
              </w:rPr>
              <w:t xml:space="preserve"> </w:t>
            </w:r>
            <w:r>
              <w:rPr>
                <w:sz w:val="11"/>
              </w:rPr>
              <w:t>Rate</w:t>
            </w:r>
            <w:r>
              <w:rPr>
                <w:spacing w:val="-2"/>
                <w:sz w:val="11"/>
              </w:rPr>
              <w:t xml:space="preserve"> </w:t>
            </w:r>
            <w:r>
              <w:rPr>
                <w:sz w:val="11"/>
              </w:rPr>
              <w:t>-</w:t>
            </w:r>
            <w:r>
              <w:rPr>
                <w:spacing w:val="-2"/>
                <w:sz w:val="11"/>
              </w:rPr>
              <w:t xml:space="preserve"> </w:t>
            </w:r>
            <w:r>
              <w:rPr>
                <w:sz w:val="11"/>
              </w:rPr>
              <w:t>Main</w:t>
            </w:r>
            <w:r>
              <w:rPr>
                <w:spacing w:val="-3"/>
                <w:sz w:val="11"/>
              </w:rPr>
              <w:t xml:space="preserve"> </w:t>
            </w:r>
            <w:r>
              <w:rPr>
                <w:sz w:val="11"/>
              </w:rPr>
              <w:t>Hall</w:t>
            </w:r>
            <w:r>
              <w:rPr>
                <w:spacing w:val="-1"/>
                <w:sz w:val="11"/>
              </w:rPr>
              <w:t xml:space="preserve"> </w:t>
            </w:r>
            <w:r>
              <w:rPr>
                <w:spacing w:val="-2"/>
                <w:sz w:val="11"/>
              </w:rPr>
              <w:t>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9.73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107.00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103.00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1"/>
                <w:sz w:val="11"/>
              </w:rPr>
              <w:t xml:space="preserve"> </w:t>
            </w:r>
            <w:r>
              <w:rPr>
                <w:sz w:val="11"/>
              </w:rPr>
              <w:t>West</w:t>
            </w:r>
            <w:r>
              <w:rPr>
                <w:spacing w:val="-3"/>
                <w:sz w:val="11"/>
              </w:rPr>
              <w:t xml:space="preserve"> </w:t>
            </w:r>
            <w:r>
              <w:rPr>
                <w:sz w:val="11"/>
              </w:rPr>
              <w:t>Town</w:t>
            </w:r>
            <w:r>
              <w:rPr>
                <w:spacing w:val="-3"/>
                <w:sz w:val="11"/>
              </w:rPr>
              <w:t xml:space="preserve"> </w:t>
            </w:r>
            <w:r>
              <w:rPr>
                <w:sz w:val="11"/>
              </w:rPr>
              <w:t>Hall</w:t>
            </w:r>
            <w:r>
              <w:rPr>
                <w:spacing w:val="-1"/>
                <w:sz w:val="11"/>
              </w:rPr>
              <w:t xml:space="preserve"> </w:t>
            </w:r>
            <w:r>
              <w:rPr>
                <w:sz w:val="11"/>
              </w:rPr>
              <w:t>Hourly</w:t>
            </w:r>
            <w:r>
              <w:rPr>
                <w:spacing w:val="-1"/>
                <w:sz w:val="11"/>
              </w:rPr>
              <w:t xml:space="preserve"> </w:t>
            </w:r>
            <w:r>
              <w:rPr>
                <w:sz w:val="11"/>
              </w:rPr>
              <w:t>Rate</w:t>
            </w:r>
            <w:r>
              <w:rPr>
                <w:spacing w:val="-2"/>
                <w:sz w:val="11"/>
              </w:rPr>
              <w:t xml:space="preserve"> </w:t>
            </w:r>
            <w:r>
              <w:rPr>
                <w:sz w:val="11"/>
              </w:rPr>
              <w:t>-</w:t>
            </w:r>
            <w:r>
              <w:rPr>
                <w:spacing w:val="-2"/>
                <w:sz w:val="11"/>
              </w:rPr>
              <w:t xml:space="preserve"> </w:t>
            </w:r>
            <w:r>
              <w:rPr>
                <w:sz w:val="11"/>
              </w:rPr>
              <w:t>Main</w:t>
            </w:r>
            <w:r>
              <w:rPr>
                <w:spacing w:val="-3"/>
                <w:sz w:val="11"/>
              </w:rPr>
              <w:t xml:space="preserve"> </w:t>
            </w:r>
            <w:r>
              <w:rPr>
                <w:sz w:val="11"/>
              </w:rPr>
              <w:t>Hall</w:t>
            </w:r>
            <w:r>
              <w:rPr>
                <w:spacing w:val="-1"/>
                <w:sz w:val="11"/>
              </w:rPr>
              <w:t xml:space="preserve"> </w:t>
            </w:r>
            <w:r>
              <w:rPr>
                <w:spacing w:val="-2"/>
                <w:sz w:val="11"/>
              </w:rPr>
              <w:t>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14.18</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156.00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151.00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2"/>
                <w:sz w:val="11"/>
              </w:rPr>
              <w:t xml:space="preserve"> </w:t>
            </w:r>
            <w:r>
              <w:rPr>
                <w:sz w:val="11"/>
              </w:rPr>
              <w:t>West</w:t>
            </w:r>
            <w:r>
              <w:rPr>
                <w:spacing w:val="-3"/>
                <w:sz w:val="11"/>
              </w:rPr>
              <w:t xml:space="preserve"> </w:t>
            </w:r>
            <w:r>
              <w:rPr>
                <w:sz w:val="11"/>
              </w:rPr>
              <w:t>Town</w:t>
            </w:r>
            <w:r>
              <w:rPr>
                <w:spacing w:val="-5"/>
                <w:sz w:val="11"/>
              </w:rPr>
              <w:t xml:space="preserve"> </w:t>
            </w:r>
            <w:r>
              <w:rPr>
                <w:sz w:val="11"/>
              </w:rPr>
              <w:t>Hall</w:t>
            </w:r>
            <w:r>
              <w:rPr>
                <w:spacing w:val="-1"/>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4"/>
                <w:sz w:val="11"/>
              </w:rPr>
              <w:t xml:space="preserve"> </w:t>
            </w:r>
            <w:r>
              <w:rPr>
                <w:sz w:val="11"/>
              </w:rPr>
              <w:t>Supper</w:t>
            </w:r>
            <w:r>
              <w:rPr>
                <w:spacing w:val="-2"/>
                <w:sz w:val="11"/>
              </w:rPr>
              <w:t xml:space="preserve"> </w:t>
            </w:r>
            <w:r>
              <w:rPr>
                <w:sz w:val="11"/>
              </w:rPr>
              <w:t>Room</w:t>
            </w:r>
            <w:r>
              <w:rPr>
                <w:spacing w:val="-2"/>
                <w:sz w:val="11"/>
              </w:rPr>
              <w:t xml:space="preserve"> 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5.55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59.00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2"/>
                <w:sz w:val="11"/>
              </w:rPr>
              <w:t xml:space="preserve"> </w:t>
            </w:r>
            <w:r>
              <w:rPr>
                <w:sz w:val="11"/>
              </w:rPr>
              <w:t>West</w:t>
            </w:r>
            <w:r>
              <w:rPr>
                <w:spacing w:val="-3"/>
                <w:sz w:val="11"/>
              </w:rPr>
              <w:t xml:space="preserve"> </w:t>
            </w:r>
            <w:r>
              <w:rPr>
                <w:sz w:val="11"/>
              </w:rPr>
              <w:t>Town</w:t>
            </w:r>
            <w:r>
              <w:rPr>
                <w:spacing w:val="-5"/>
                <w:sz w:val="11"/>
              </w:rPr>
              <w:t xml:space="preserve"> </w:t>
            </w:r>
            <w:r>
              <w:rPr>
                <w:sz w:val="11"/>
              </w:rPr>
              <w:t>Hall</w:t>
            </w:r>
            <w:r>
              <w:rPr>
                <w:spacing w:val="-1"/>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4"/>
                <w:sz w:val="11"/>
              </w:rPr>
              <w:t xml:space="preserve"> </w:t>
            </w:r>
            <w:r>
              <w:rPr>
                <w:sz w:val="11"/>
              </w:rPr>
              <w:t>Supper</w:t>
            </w:r>
            <w:r>
              <w:rPr>
                <w:spacing w:val="-2"/>
                <w:sz w:val="11"/>
              </w:rPr>
              <w:t xml:space="preserve"> </w:t>
            </w:r>
            <w:r>
              <w:rPr>
                <w:sz w:val="11"/>
              </w:rPr>
              <w:t>Room</w:t>
            </w:r>
            <w:r>
              <w:rPr>
                <w:spacing w:val="-2"/>
                <w:sz w:val="11"/>
              </w:rPr>
              <w:t xml:space="preserve"> 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7.27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80.00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77.10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2.90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2"/>
                <w:sz w:val="11"/>
              </w:rPr>
              <w:t xml:space="preserve"> </w:t>
            </w:r>
            <w:r>
              <w:rPr>
                <w:sz w:val="11"/>
              </w:rPr>
              <w:t>West</w:t>
            </w:r>
            <w:r>
              <w:rPr>
                <w:spacing w:val="-3"/>
                <w:sz w:val="11"/>
              </w:rPr>
              <w:t xml:space="preserve"> </w:t>
            </w:r>
            <w:r>
              <w:rPr>
                <w:sz w:val="11"/>
              </w:rPr>
              <w:t>Town</w:t>
            </w:r>
            <w:r>
              <w:rPr>
                <w:spacing w:val="-4"/>
                <w:sz w:val="11"/>
              </w:rPr>
              <w:t xml:space="preserve"> </w:t>
            </w:r>
            <w:r>
              <w:rPr>
                <w:sz w:val="11"/>
              </w:rPr>
              <w:t>Hall</w:t>
            </w:r>
            <w:r>
              <w:rPr>
                <w:spacing w:val="-1"/>
                <w:sz w:val="11"/>
              </w:rPr>
              <w:t xml:space="preserve"> </w:t>
            </w:r>
            <w:r>
              <w:rPr>
                <w:sz w:val="11"/>
              </w:rPr>
              <w:t>Hourly</w:t>
            </w:r>
            <w:r>
              <w:rPr>
                <w:spacing w:val="-1"/>
                <w:sz w:val="11"/>
              </w:rPr>
              <w:t xml:space="preserve"> </w:t>
            </w:r>
            <w:r>
              <w:rPr>
                <w:sz w:val="11"/>
              </w:rPr>
              <w:t>Rate</w:t>
            </w:r>
            <w:r>
              <w:rPr>
                <w:spacing w:val="-2"/>
                <w:sz w:val="11"/>
              </w:rPr>
              <w:t xml:space="preserve"> </w:t>
            </w:r>
            <w:r>
              <w:rPr>
                <w:sz w:val="11"/>
              </w:rPr>
              <w:t>-</w:t>
            </w:r>
            <w:r>
              <w:rPr>
                <w:spacing w:val="-3"/>
                <w:sz w:val="11"/>
              </w:rPr>
              <w:t xml:space="preserve"> </w:t>
            </w:r>
            <w:r>
              <w:rPr>
                <w:sz w:val="11"/>
              </w:rPr>
              <w:t>Whole</w:t>
            </w:r>
            <w:r>
              <w:rPr>
                <w:spacing w:val="-2"/>
                <w:sz w:val="11"/>
              </w:rPr>
              <w:t xml:space="preserve"> </w:t>
            </w:r>
            <w:r>
              <w:rPr>
                <w:sz w:val="11"/>
              </w:rPr>
              <w:t>Venue</w:t>
            </w:r>
            <w:r>
              <w:rPr>
                <w:spacing w:val="-2"/>
                <w:sz w:val="11"/>
              </w:rPr>
              <w:t xml:space="preserve"> Weekday</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14.18</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156.00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151.00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Geelong</w:t>
            </w:r>
            <w:r>
              <w:rPr>
                <w:spacing w:val="-2"/>
                <w:sz w:val="11"/>
              </w:rPr>
              <w:t xml:space="preserve"> </w:t>
            </w:r>
            <w:r>
              <w:rPr>
                <w:sz w:val="11"/>
              </w:rPr>
              <w:t>West</w:t>
            </w:r>
            <w:r>
              <w:rPr>
                <w:spacing w:val="-3"/>
                <w:sz w:val="11"/>
              </w:rPr>
              <w:t xml:space="preserve"> </w:t>
            </w:r>
            <w:r>
              <w:rPr>
                <w:sz w:val="11"/>
              </w:rPr>
              <w:t>Town</w:t>
            </w:r>
            <w:r>
              <w:rPr>
                <w:spacing w:val="-4"/>
                <w:sz w:val="11"/>
              </w:rPr>
              <w:t xml:space="preserve"> </w:t>
            </w:r>
            <w:r>
              <w:rPr>
                <w:sz w:val="11"/>
              </w:rPr>
              <w:t>Hall</w:t>
            </w:r>
            <w:r>
              <w:rPr>
                <w:spacing w:val="-1"/>
                <w:sz w:val="11"/>
              </w:rPr>
              <w:t xml:space="preserve"> </w:t>
            </w:r>
            <w:r>
              <w:rPr>
                <w:sz w:val="11"/>
              </w:rPr>
              <w:t>Hourly</w:t>
            </w:r>
            <w:r>
              <w:rPr>
                <w:spacing w:val="-1"/>
                <w:sz w:val="11"/>
              </w:rPr>
              <w:t xml:space="preserve"> </w:t>
            </w:r>
            <w:r>
              <w:rPr>
                <w:sz w:val="11"/>
              </w:rPr>
              <w:t>Rate</w:t>
            </w:r>
            <w:r>
              <w:rPr>
                <w:spacing w:val="-2"/>
                <w:sz w:val="11"/>
              </w:rPr>
              <w:t xml:space="preserve"> </w:t>
            </w:r>
            <w:r>
              <w:rPr>
                <w:sz w:val="11"/>
              </w:rPr>
              <w:t>-</w:t>
            </w:r>
            <w:r>
              <w:rPr>
                <w:spacing w:val="-3"/>
                <w:sz w:val="11"/>
              </w:rPr>
              <w:t xml:space="preserve"> </w:t>
            </w:r>
            <w:r>
              <w:rPr>
                <w:sz w:val="11"/>
              </w:rPr>
              <w:t>Whole</w:t>
            </w:r>
            <w:r>
              <w:rPr>
                <w:spacing w:val="-2"/>
                <w:sz w:val="11"/>
              </w:rPr>
              <w:t xml:space="preserve"> </w:t>
            </w:r>
            <w:r>
              <w:rPr>
                <w:sz w:val="11"/>
              </w:rPr>
              <w:t>Venue</w:t>
            </w:r>
            <w:r>
              <w:rPr>
                <w:spacing w:val="-2"/>
                <w:sz w:val="11"/>
              </w:rPr>
              <w:t xml:space="preserve"> Weekend</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18.64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205.00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198.00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7.00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Lara</w:t>
            </w:r>
            <w:r>
              <w:rPr>
                <w:spacing w:val="-4"/>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3"/>
                <w:sz w:val="11"/>
              </w:rPr>
              <w:t xml:space="preserve"> </w:t>
            </w:r>
            <w:r>
              <w:rPr>
                <w:sz w:val="11"/>
              </w:rPr>
              <w:t>Main</w:t>
            </w:r>
            <w:r>
              <w:rPr>
                <w:spacing w:val="-2"/>
                <w:sz w:val="11"/>
              </w:rPr>
              <w:t xml:space="preserve"> </w:t>
            </w:r>
            <w:r>
              <w:rPr>
                <w:spacing w:val="-4"/>
                <w:sz w:val="11"/>
              </w:rPr>
              <w:t>Hall</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Lara</w:t>
            </w:r>
            <w:r>
              <w:rPr>
                <w:spacing w:val="-5"/>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2"/>
                <w:sz w:val="11"/>
              </w:rPr>
              <w:t xml:space="preserve"> </w:t>
            </w:r>
            <w:r>
              <w:rPr>
                <w:sz w:val="11"/>
              </w:rPr>
              <w:t>Meeting</w:t>
            </w:r>
            <w:r>
              <w:rPr>
                <w:spacing w:val="-2"/>
                <w:sz w:val="11"/>
              </w:rPr>
              <w:t xml:space="preserve"> </w:t>
            </w:r>
            <w:r>
              <w:rPr>
                <w:spacing w:val="-4"/>
                <w:sz w:val="11"/>
              </w:rPr>
              <w:t>Room</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2.82</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1.50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Lara</w:t>
            </w:r>
            <w:r>
              <w:rPr>
                <w:spacing w:val="-5"/>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3"/>
                <w:sz w:val="11"/>
              </w:rPr>
              <w:t xml:space="preserve"> </w:t>
            </w:r>
            <w:r>
              <w:rPr>
                <w:sz w:val="11"/>
              </w:rPr>
              <w:t>-</w:t>
            </w:r>
            <w:r>
              <w:rPr>
                <w:spacing w:val="-2"/>
                <w:sz w:val="11"/>
              </w:rPr>
              <w:t xml:space="preserve"> </w:t>
            </w:r>
            <w:r>
              <w:rPr>
                <w:sz w:val="11"/>
              </w:rPr>
              <w:t>Whole</w:t>
            </w:r>
            <w:r>
              <w:rPr>
                <w:spacing w:val="-2"/>
                <w:sz w:val="11"/>
              </w:rPr>
              <w:t xml:space="preserve"> </w:t>
            </w:r>
            <w:r>
              <w:rPr>
                <w:spacing w:val="-4"/>
                <w:sz w:val="11"/>
              </w:rPr>
              <w:t>Venue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60.00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58.00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Marcus</w:t>
            </w:r>
            <w:r>
              <w:rPr>
                <w:spacing w:val="-4"/>
                <w:sz w:val="11"/>
              </w:rPr>
              <w:t xml:space="preserve"> </w:t>
            </w:r>
            <w:r>
              <w:rPr>
                <w:sz w:val="11"/>
              </w:rPr>
              <w:t>Hill</w:t>
            </w:r>
            <w:r>
              <w:rPr>
                <w:spacing w:val="-2"/>
                <w:sz w:val="11"/>
              </w:rPr>
              <w:t xml:space="preserve"> </w:t>
            </w:r>
            <w:r>
              <w:rPr>
                <w:sz w:val="11"/>
              </w:rPr>
              <w:t>Memorial</w:t>
            </w:r>
            <w:r>
              <w:rPr>
                <w:spacing w:val="-1"/>
                <w:sz w:val="11"/>
              </w:rPr>
              <w:t xml:space="preserve"> </w:t>
            </w:r>
            <w:r>
              <w:rPr>
                <w:sz w:val="11"/>
              </w:rPr>
              <w:t>Hall</w:t>
            </w:r>
            <w:r>
              <w:rPr>
                <w:spacing w:val="-2"/>
                <w:sz w:val="11"/>
              </w:rPr>
              <w:t xml:space="preserve"> </w:t>
            </w:r>
            <w:r>
              <w:rPr>
                <w:sz w:val="11"/>
              </w:rPr>
              <w:t>Hourly</w:t>
            </w:r>
            <w:r>
              <w:rPr>
                <w:spacing w:val="-1"/>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Mt.</w:t>
            </w:r>
            <w:r>
              <w:rPr>
                <w:spacing w:val="-4"/>
                <w:sz w:val="11"/>
              </w:rPr>
              <w:t xml:space="preserve"> </w:t>
            </w:r>
            <w:r>
              <w:rPr>
                <w:sz w:val="11"/>
              </w:rPr>
              <w:t>Duneed</w:t>
            </w:r>
            <w:r>
              <w:rPr>
                <w:spacing w:val="-3"/>
                <w:sz w:val="11"/>
              </w:rPr>
              <w:t xml:space="preserve"> </w:t>
            </w:r>
            <w:r>
              <w:rPr>
                <w:sz w:val="11"/>
              </w:rPr>
              <w:t>Hall</w:t>
            </w:r>
            <w:r>
              <w:rPr>
                <w:spacing w:val="-2"/>
                <w:sz w:val="11"/>
              </w:rPr>
              <w:t xml:space="preserve"> </w:t>
            </w:r>
            <w:r>
              <w:rPr>
                <w:sz w:val="11"/>
              </w:rPr>
              <w:t>Hourly</w:t>
            </w:r>
            <w:r>
              <w:rPr>
                <w:spacing w:val="-2"/>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25.00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24.30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0.70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Newcomb</w:t>
            </w:r>
            <w:r>
              <w:rPr>
                <w:spacing w:val="-3"/>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Main</w:t>
            </w:r>
            <w:r>
              <w:rPr>
                <w:spacing w:val="-2"/>
                <w:sz w:val="11"/>
              </w:rPr>
              <w:t xml:space="preserve"> </w:t>
            </w:r>
            <w:r>
              <w:rPr>
                <w:spacing w:val="-4"/>
                <w:sz w:val="11"/>
              </w:rPr>
              <w:t>Hall</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Newcomb</w:t>
            </w:r>
            <w:r>
              <w:rPr>
                <w:spacing w:val="-4"/>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Meeting</w:t>
            </w:r>
            <w:r>
              <w:rPr>
                <w:spacing w:val="-1"/>
                <w:sz w:val="11"/>
              </w:rPr>
              <w:t xml:space="preserve"> </w:t>
            </w:r>
            <w:r>
              <w:rPr>
                <w:spacing w:val="-4"/>
                <w:sz w:val="11"/>
              </w:rPr>
              <w:t>Room</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2.82</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1.50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Newcomb</w:t>
            </w:r>
            <w:r>
              <w:rPr>
                <w:spacing w:val="-3"/>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Whole</w:t>
            </w:r>
            <w:r>
              <w:rPr>
                <w:spacing w:val="-2"/>
                <w:sz w:val="11"/>
              </w:rPr>
              <w:t xml:space="preserve"> </w:t>
            </w:r>
            <w:r>
              <w:rPr>
                <w:spacing w:val="-4"/>
                <w:sz w:val="11"/>
              </w:rPr>
              <w:t>Venue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5.45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60.00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58.00</w:t>
            </w:r>
          </w:p>
        </w:tc>
        <w:tc>
          <w:tcPr>
            <w:tcW w:w="703"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2.00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Parks</w:t>
            </w:r>
            <w:r>
              <w:rPr>
                <w:spacing w:val="-2"/>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Bayview</w:t>
            </w:r>
            <w:r>
              <w:rPr>
                <w:spacing w:val="-1"/>
                <w:sz w:val="11"/>
              </w:rPr>
              <w:t xml:space="preserve"> </w:t>
            </w:r>
            <w:r>
              <w:rPr>
                <w:spacing w:val="-4"/>
                <w:sz w:val="11"/>
              </w:rPr>
              <w:t>Room</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25.00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24.30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0.70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Parks</w:t>
            </w:r>
            <w:r>
              <w:rPr>
                <w:spacing w:val="-2"/>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Kitchen</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25.00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24.30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0.70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Parks</w:t>
            </w:r>
            <w:r>
              <w:rPr>
                <w:spacing w:val="-4"/>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Main</w:t>
            </w:r>
            <w:r>
              <w:rPr>
                <w:spacing w:val="-2"/>
                <w:sz w:val="11"/>
              </w:rPr>
              <w:t xml:space="preserve"> </w:t>
            </w:r>
            <w:r>
              <w:rPr>
                <w:spacing w:val="-4"/>
                <w:sz w:val="11"/>
              </w:rPr>
              <w:t>Hall</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Parks</w:t>
            </w:r>
            <w:r>
              <w:rPr>
                <w:spacing w:val="-2"/>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Parkview</w:t>
            </w:r>
            <w:r>
              <w:rPr>
                <w:spacing w:val="-2"/>
                <w:sz w:val="11"/>
              </w:rPr>
              <w:t xml:space="preserve"> </w:t>
            </w:r>
            <w:r>
              <w:rPr>
                <w:spacing w:val="-4"/>
                <w:sz w:val="11"/>
              </w:rPr>
              <w:t>Room</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2.82</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29.50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1.50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Parks</w:t>
            </w:r>
            <w:r>
              <w:rPr>
                <w:spacing w:val="-4"/>
                <w:sz w:val="11"/>
              </w:rPr>
              <w:t xml:space="preserve"> </w:t>
            </w:r>
            <w:r>
              <w:rPr>
                <w:sz w:val="11"/>
              </w:rPr>
              <w:t>Hall</w:t>
            </w:r>
            <w:r>
              <w:rPr>
                <w:spacing w:val="-2"/>
                <w:sz w:val="11"/>
              </w:rPr>
              <w:t xml:space="preserve"> </w:t>
            </w:r>
            <w:r>
              <w:rPr>
                <w:sz w:val="11"/>
              </w:rPr>
              <w:t>Hourly</w:t>
            </w:r>
            <w:r>
              <w:rPr>
                <w:spacing w:val="-2"/>
                <w:sz w:val="11"/>
              </w:rPr>
              <w:t xml:space="preserve"> </w:t>
            </w:r>
            <w:r>
              <w:rPr>
                <w:sz w:val="11"/>
              </w:rPr>
              <w:t>Rate</w:t>
            </w:r>
            <w:r>
              <w:rPr>
                <w:spacing w:val="-2"/>
                <w:sz w:val="11"/>
              </w:rPr>
              <w:t xml:space="preserve"> </w:t>
            </w:r>
            <w:r>
              <w:rPr>
                <w:sz w:val="11"/>
              </w:rPr>
              <w:t>-</w:t>
            </w:r>
            <w:r>
              <w:rPr>
                <w:spacing w:val="-2"/>
                <w:sz w:val="11"/>
              </w:rPr>
              <w:t xml:space="preserve"> </w:t>
            </w:r>
            <w:r>
              <w:rPr>
                <w:sz w:val="11"/>
              </w:rPr>
              <w:t>Whole</w:t>
            </w:r>
            <w:r>
              <w:rPr>
                <w:spacing w:val="-2"/>
                <w:sz w:val="11"/>
              </w:rPr>
              <w:t xml:space="preserve"> </w:t>
            </w:r>
            <w:r>
              <w:rPr>
                <w:spacing w:val="-4"/>
                <w:sz w:val="11"/>
              </w:rPr>
              <w:t>Venue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96.00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92.60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3.40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St.</w:t>
            </w:r>
            <w:r>
              <w:rPr>
                <w:spacing w:val="-3"/>
                <w:sz w:val="11"/>
              </w:rPr>
              <w:t xml:space="preserve"> </w:t>
            </w:r>
            <w:proofErr w:type="spellStart"/>
            <w:r>
              <w:rPr>
                <w:sz w:val="11"/>
              </w:rPr>
              <w:t>Leonards</w:t>
            </w:r>
            <w:proofErr w:type="spellEnd"/>
            <w:r>
              <w:rPr>
                <w:spacing w:val="-3"/>
                <w:sz w:val="11"/>
              </w:rPr>
              <w:t xml:space="preserve"> </w:t>
            </w:r>
            <w:r>
              <w:rPr>
                <w:sz w:val="11"/>
              </w:rPr>
              <w:t>Reserve</w:t>
            </w:r>
            <w:r>
              <w:rPr>
                <w:spacing w:val="-3"/>
                <w:sz w:val="11"/>
              </w:rPr>
              <w:t xml:space="preserve"> </w:t>
            </w:r>
            <w:r>
              <w:rPr>
                <w:sz w:val="11"/>
              </w:rPr>
              <w:t>Hall</w:t>
            </w:r>
            <w:r>
              <w:rPr>
                <w:spacing w:val="-2"/>
                <w:sz w:val="11"/>
              </w:rPr>
              <w:t xml:space="preserve"> </w:t>
            </w:r>
            <w:r>
              <w:rPr>
                <w:sz w:val="11"/>
              </w:rPr>
              <w:t>Hourly</w:t>
            </w:r>
            <w:r>
              <w:rPr>
                <w:spacing w:val="-3"/>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1.20</w:t>
            </w:r>
          </w:p>
        </w:tc>
      </w:tr>
      <w:tr w:rsidR="00CC3A01">
        <w:trPr>
          <w:trHeight w:val="141"/>
        </w:trPr>
        <w:tc>
          <w:tcPr>
            <w:tcW w:w="44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Virginia</w:t>
            </w:r>
            <w:r>
              <w:rPr>
                <w:spacing w:val="-4"/>
                <w:sz w:val="11"/>
              </w:rPr>
              <w:t xml:space="preserve"> </w:t>
            </w:r>
            <w:r>
              <w:rPr>
                <w:sz w:val="11"/>
              </w:rPr>
              <w:t>Todd</w:t>
            </w:r>
            <w:r>
              <w:rPr>
                <w:spacing w:val="-3"/>
                <w:sz w:val="11"/>
              </w:rPr>
              <w:t xml:space="preserve"> </w:t>
            </w:r>
            <w:r>
              <w:rPr>
                <w:sz w:val="11"/>
              </w:rPr>
              <w:t>Hall</w:t>
            </w:r>
            <w:r>
              <w:rPr>
                <w:spacing w:val="-1"/>
                <w:sz w:val="11"/>
              </w:rPr>
              <w:t xml:space="preserve"> </w:t>
            </w:r>
            <w:r>
              <w:rPr>
                <w:sz w:val="11"/>
              </w:rPr>
              <w:t>Hourly</w:t>
            </w:r>
            <w:r>
              <w:rPr>
                <w:spacing w:val="-1"/>
                <w:sz w:val="11"/>
              </w:rPr>
              <w:t xml:space="preserve"> </w:t>
            </w:r>
            <w:r>
              <w:rPr>
                <w:spacing w:val="-4"/>
                <w:sz w:val="11"/>
              </w:rPr>
              <w:t>Rate</w:t>
            </w:r>
          </w:p>
        </w:tc>
        <w:tc>
          <w:tcPr>
            <w:tcW w:w="1947"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39.80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1.20</w:t>
            </w:r>
          </w:p>
        </w:tc>
      </w:tr>
    </w:tbl>
    <w:p w:rsidR="00CC3A01" w:rsidRDefault="00CC3A01">
      <w:pPr>
        <w:spacing w:before="6"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667"/>
        <w:gridCol w:w="1734"/>
        <w:gridCol w:w="1103"/>
        <w:gridCol w:w="1002"/>
        <w:gridCol w:w="1053"/>
        <w:gridCol w:w="703"/>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Community</w:t>
            </w:r>
            <w:r>
              <w:rPr>
                <w:b/>
                <w:spacing w:val="-7"/>
                <w:sz w:val="11"/>
              </w:rPr>
              <w:t xml:space="preserve"> </w:t>
            </w:r>
            <w:r>
              <w:rPr>
                <w:b/>
                <w:spacing w:val="-4"/>
                <w:sz w:val="11"/>
              </w:rPr>
              <w:t>Hubs</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Armstrong</w:t>
            </w:r>
            <w:r>
              <w:rPr>
                <w:spacing w:val="-3"/>
                <w:sz w:val="11"/>
              </w:rPr>
              <w:t xml:space="preserve"> </w:t>
            </w:r>
            <w:r>
              <w:rPr>
                <w:sz w:val="11"/>
              </w:rPr>
              <w:t>Creek</w:t>
            </w:r>
            <w:r>
              <w:rPr>
                <w:spacing w:val="-2"/>
                <w:sz w:val="11"/>
              </w:rPr>
              <w:t xml:space="preserve"> </w:t>
            </w:r>
            <w:r>
              <w:rPr>
                <w:sz w:val="11"/>
              </w:rPr>
              <w:t>East</w:t>
            </w:r>
            <w:r>
              <w:rPr>
                <w:spacing w:val="-5"/>
                <w:sz w:val="11"/>
              </w:rPr>
              <w:t xml:space="preserve"> </w:t>
            </w:r>
            <w:r>
              <w:rPr>
                <w:sz w:val="11"/>
              </w:rPr>
              <w:t>Community</w:t>
            </w:r>
            <w:r>
              <w:rPr>
                <w:spacing w:val="-4"/>
                <w:sz w:val="11"/>
              </w:rPr>
              <w:t xml:space="preserve"> </w:t>
            </w:r>
            <w:r>
              <w:rPr>
                <w:sz w:val="11"/>
              </w:rPr>
              <w:t>Hub</w:t>
            </w:r>
            <w:r>
              <w:rPr>
                <w:spacing w:val="-3"/>
                <w:sz w:val="11"/>
              </w:rPr>
              <w:t xml:space="preserve"> </w:t>
            </w:r>
            <w:r>
              <w:rPr>
                <w:sz w:val="11"/>
              </w:rPr>
              <w:t>Community</w:t>
            </w:r>
            <w:r>
              <w:rPr>
                <w:spacing w:val="-3"/>
                <w:sz w:val="11"/>
              </w:rPr>
              <w:t xml:space="preserve"> </w:t>
            </w:r>
            <w:r>
              <w:rPr>
                <w:sz w:val="11"/>
              </w:rPr>
              <w:t>Space</w:t>
            </w:r>
            <w:r>
              <w:rPr>
                <w:spacing w:val="-3"/>
                <w:sz w:val="11"/>
              </w:rPr>
              <w:t xml:space="preserve"> </w:t>
            </w:r>
            <w:r>
              <w:rPr>
                <w:spacing w:val="-10"/>
                <w:sz w:val="11"/>
              </w:rPr>
              <w:t>1</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02"/>
              <w:jc w:val="left"/>
              <w:rPr>
                <w:sz w:val="11"/>
              </w:rPr>
            </w:pPr>
            <w:r>
              <w:rPr>
                <w:spacing w:val="-4"/>
                <w:sz w:val="11"/>
              </w:rPr>
              <w:t>3.82</w:t>
            </w:r>
          </w:p>
        </w:tc>
        <w:tc>
          <w:tcPr>
            <w:tcW w:w="1002" w:type="dxa"/>
            <w:tcBorders>
              <w:top w:val="single" w:sz="2" w:space="0" w:color="000000"/>
              <w:bottom w:val="single" w:sz="2" w:space="0" w:color="000000"/>
            </w:tcBorders>
          </w:tcPr>
          <w:p w:rsidR="00CC3A01" w:rsidRDefault="00B75A65">
            <w:pPr>
              <w:pStyle w:val="TableParagraph"/>
              <w:spacing w:line="115" w:lineRule="exact"/>
              <w:ind w:left="138" w:right="1"/>
              <w:jc w:val="center"/>
              <w:rPr>
                <w:b/>
                <w:sz w:val="11"/>
              </w:rPr>
            </w:pPr>
            <w:r>
              <w:rPr>
                <w:b/>
                <w:spacing w:val="-2"/>
                <w:sz w:val="11"/>
              </w:rPr>
              <w:t>42.00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40.60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1.40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Armstrong</w:t>
            </w:r>
            <w:r>
              <w:rPr>
                <w:spacing w:val="-3"/>
                <w:sz w:val="11"/>
              </w:rPr>
              <w:t xml:space="preserve"> </w:t>
            </w:r>
            <w:r>
              <w:rPr>
                <w:sz w:val="11"/>
              </w:rPr>
              <w:t>Creek</w:t>
            </w:r>
            <w:r>
              <w:rPr>
                <w:spacing w:val="-2"/>
                <w:sz w:val="11"/>
              </w:rPr>
              <w:t xml:space="preserve"> </w:t>
            </w:r>
            <w:r>
              <w:rPr>
                <w:sz w:val="11"/>
              </w:rPr>
              <w:t>East</w:t>
            </w:r>
            <w:r>
              <w:rPr>
                <w:spacing w:val="-5"/>
                <w:sz w:val="11"/>
              </w:rPr>
              <w:t xml:space="preserve"> </w:t>
            </w:r>
            <w:r>
              <w:rPr>
                <w:sz w:val="11"/>
              </w:rPr>
              <w:t>Community</w:t>
            </w:r>
            <w:r>
              <w:rPr>
                <w:spacing w:val="-4"/>
                <w:sz w:val="11"/>
              </w:rPr>
              <w:t xml:space="preserve"> </w:t>
            </w:r>
            <w:r>
              <w:rPr>
                <w:sz w:val="11"/>
              </w:rPr>
              <w:t>Hub</w:t>
            </w:r>
            <w:r>
              <w:rPr>
                <w:spacing w:val="-3"/>
                <w:sz w:val="11"/>
              </w:rPr>
              <w:t xml:space="preserve"> </w:t>
            </w:r>
            <w:r>
              <w:rPr>
                <w:sz w:val="11"/>
              </w:rPr>
              <w:t>Community</w:t>
            </w:r>
            <w:r>
              <w:rPr>
                <w:spacing w:val="-3"/>
                <w:sz w:val="11"/>
              </w:rPr>
              <w:t xml:space="preserve"> </w:t>
            </w:r>
            <w:r>
              <w:rPr>
                <w:sz w:val="11"/>
              </w:rPr>
              <w:t>Space</w:t>
            </w:r>
            <w:r>
              <w:rPr>
                <w:spacing w:val="-3"/>
                <w:sz w:val="11"/>
              </w:rPr>
              <w:t xml:space="preserve"> </w:t>
            </w:r>
            <w:r>
              <w:rPr>
                <w:spacing w:val="-10"/>
                <w:sz w:val="11"/>
              </w:rPr>
              <w:t>2</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02"/>
              <w:jc w:val="left"/>
              <w:rPr>
                <w:sz w:val="11"/>
              </w:rPr>
            </w:pPr>
            <w:r>
              <w:rPr>
                <w:spacing w:val="-4"/>
                <w:sz w:val="11"/>
              </w:rPr>
              <w:t>2.82</w:t>
            </w:r>
          </w:p>
        </w:tc>
        <w:tc>
          <w:tcPr>
            <w:tcW w:w="1002" w:type="dxa"/>
            <w:tcBorders>
              <w:top w:val="single" w:sz="2" w:space="0" w:color="000000"/>
              <w:bottom w:val="single" w:sz="2" w:space="0" w:color="000000"/>
            </w:tcBorders>
          </w:tcPr>
          <w:p w:rsidR="00CC3A01" w:rsidRDefault="00B75A65">
            <w:pPr>
              <w:pStyle w:val="TableParagraph"/>
              <w:spacing w:line="115" w:lineRule="exact"/>
              <w:ind w:left="138" w:right="1"/>
              <w:jc w:val="center"/>
              <w:rPr>
                <w:b/>
                <w:sz w:val="11"/>
              </w:rPr>
            </w:pPr>
            <w:r>
              <w:rPr>
                <w:b/>
                <w:spacing w:val="-2"/>
                <w:sz w:val="11"/>
              </w:rPr>
              <w:t>31.00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1.40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Armstrong</w:t>
            </w:r>
            <w:r>
              <w:rPr>
                <w:spacing w:val="-3"/>
                <w:sz w:val="11"/>
              </w:rPr>
              <w:t xml:space="preserve"> </w:t>
            </w:r>
            <w:r>
              <w:rPr>
                <w:sz w:val="11"/>
              </w:rPr>
              <w:t>Creek</w:t>
            </w:r>
            <w:r>
              <w:rPr>
                <w:spacing w:val="-2"/>
                <w:sz w:val="11"/>
              </w:rPr>
              <w:t xml:space="preserve"> </w:t>
            </w:r>
            <w:r>
              <w:rPr>
                <w:sz w:val="11"/>
              </w:rPr>
              <w:t>East</w:t>
            </w:r>
            <w:r>
              <w:rPr>
                <w:spacing w:val="-5"/>
                <w:sz w:val="11"/>
              </w:rPr>
              <w:t xml:space="preserve"> </w:t>
            </w:r>
            <w:r>
              <w:rPr>
                <w:sz w:val="11"/>
              </w:rPr>
              <w:t>Community</w:t>
            </w:r>
            <w:r>
              <w:rPr>
                <w:spacing w:val="-4"/>
                <w:sz w:val="11"/>
              </w:rPr>
              <w:t xml:space="preserve"> </w:t>
            </w:r>
            <w:r>
              <w:rPr>
                <w:sz w:val="11"/>
              </w:rPr>
              <w:t>Hub</w:t>
            </w:r>
            <w:r>
              <w:rPr>
                <w:spacing w:val="-3"/>
                <w:sz w:val="11"/>
              </w:rPr>
              <w:t xml:space="preserve"> </w:t>
            </w:r>
            <w:r>
              <w:rPr>
                <w:sz w:val="11"/>
              </w:rPr>
              <w:t>Community</w:t>
            </w:r>
            <w:r>
              <w:rPr>
                <w:spacing w:val="-3"/>
                <w:sz w:val="11"/>
              </w:rPr>
              <w:t xml:space="preserve"> </w:t>
            </w:r>
            <w:r>
              <w:rPr>
                <w:sz w:val="11"/>
              </w:rPr>
              <w:t>Space</w:t>
            </w:r>
            <w:r>
              <w:rPr>
                <w:spacing w:val="-3"/>
                <w:sz w:val="11"/>
              </w:rPr>
              <w:t xml:space="preserve"> </w:t>
            </w:r>
            <w:r>
              <w:rPr>
                <w:spacing w:val="-10"/>
                <w:sz w:val="11"/>
              </w:rPr>
              <w:t>3</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02"/>
              <w:jc w:val="left"/>
              <w:rPr>
                <w:sz w:val="11"/>
              </w:rPr>
            </w:pPr>
            <w:r>
              <w:rPr>
                <w:spacing w:val="-4"/>
                <w:sz w:val="11"/>
              </w:rPr>
              <w:t>2.82</w:t>
            </w:r>
          </w:p>
        </w:tc>
        <w:tc>
          <w:tcPr>
            <w:tcW w:w="1002" w:type="dxa"/>
            <w:tcBorders>
              <w:top w:val="single" w:sz="2" w:space="0" w:color="000000"/>
              <w:bottom w:val="single" w:sz="2" w:space="0" w:color="000000"/>
            </w:tcBorders>
          </w:tcPr>
          <w:p w:rsidR="00CC3A01" w:rsidRDefault="00B75A65">
            <w:pPr>
              <w:pStyle w:val="TableParagraph"/>
              <w:spacing w:line="115" w:lineRule="exact"/>
              <w:ind w:left="138" w:right="1"/>
              <w:jc w:val="center"/>
              <w:rPr>
                <w:b/>
                <w:sz w:val="11"/>
              </w:rPr>
            </w:pPr>
            <w:r>
              <w:rPr>
                <w:b/>
                <w:spacing w:val="-2"/>
                <w:sz w:val="11"/>
              </w:rPr>
              <w:t>31.00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1.40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Armstrong</w:t>
            </w:r>
            <w:r>
              <w:rPr>
                <w:spacing w:val="-2"/>
                <w:sz w:val="11"/>
              </w:rPr>
              <w:t xml:space="preserve"> </w:t>
            </w:r>
            <w:r>
              <w:rPr>
                <w:sz w:val="11"/>
              </w:rPr>
              <w:t>Creek</w:t>
            </w:r>
            <w:r>
              <w:rPr>
                <w:spacing w:val="-2"/>
                <w:sz w:val="11"/>
              </w:rPr>
              <w:t xml:space="preserve"> </w:t>
            </w:r>
            <w:r>
              <w:rPr>
                <w:sz w:val="11"/>
              </w:rPr>
              <w:t>East</w:t>
            </w:r>
            <w:r>
              <w:rPr>
                <w:spacing w:val="-5"/>
                <w:sz w:val="11"/>
              </w:rPr>
              <w:t xml:space="preserve"> </w:t>
            </w:r>
            <w:r>
              <w:rPr>
                <w:sz w:val="11"/>
              </w:rPr>
              <w:t>Community</w:t>
            </w:r>
            <w:r>
              <w:rPr>
                <w:spacing w:val="-4"/>
                <w:sz w:val="11"/>
              </w:rPr>
              <w:t xml:space="preserve"> </w:t>
            </w:r>
            <w:r>
              <w:rPr>
                <w:sz w:val="11"/>
              </w:rPr>
              <w:t>Hub</w:t>
            </w:r>
            <w:r>
              <w:rPr>
                <w:spacing w:val="-3"/>
                <w:sz w:val="11"/>
              </w:rPr>
              <w:t xml:space="preserve"> </w:t>
            </w:r>
            <w:r>
              <w:rPr>
                <w:sz w:val="11"/>
              </w:rPr>
              <w:t>Meeting</w:t>
            </w:r>
            <w:r>
              <w:rPr>
                <w:spacing w:val="-2"/>
                <w:sz w:val="11"/>
              </w:rPr>
              <w:t xml:space="preserve"> </w:t>
            </w:r>
            <w:r>
              <w:rPr>
                <w:sz w:val="11"/>
              </w:rPr>
              <w:t>Room</w:t>
            </w:r>
            <w:r>
              <w:rPr>
                <w:spacing w:val="-2"/>
                <w:sz w:val="11"/>
              </w:rPr>
              <w:t xml:space="preserve"> </w:t>
            </w:r>
            <w:r>
              <w:rPr>
                <w:spacing w:val="-10"/>
                <w:sz w:val="11"/>
              </w:rPr>
              <w:t>2</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01"/>
              <w:jc w:val="left"/>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left="138" w:right="1"/>
              <w:jc w:val="center"/>
              <w:rPr>
                <w:b/>
                <w:sz w:val="11"/>
              </w:rPr>
            </w:pPr>
            <w:r>
              <w:rPr>
                <w:b/>
                <w:spacing w:val="-2"/>
                <w:sz w:val="11"/>
              </w:rPr>
              <w:t>26.00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24.80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1.20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Leopold</w:t>
            </w:r>
            <w:r>
              <w:rPr>
                <w:spacing w:val="-4"/>
                <w:sz w:val="11"/>
              </w:rPr>
              <w:t xml:space="preserve"> </w:t>
            </w:r>
            <w:r>
              <w:rPr>
                <w:sz w:val="11"/>
              </w:rPr>
              <w:t>Community</w:t>
            </w:r>
            <w:r>
              <w:rPr>
                <w:spacing w:val="-4"/>
                <w:sz w:val="11"/>
              </w:rPr>
              <w:t xml:space="preserve"> </w:t>
            </w:r>
            <w:r>
              <w:rPr>
                <w:sz w:val="11"/>
              </w:rPr>
              <w:t>Hub</w:t>
            </w:r>
            <w:r>
              <w:rPr>
                <w:spacing w:val="-4"/>
                <w:sz w:val="11"/>
              </w:rPr>
              <w:t xml:space="preserve"> </w:t>
            </w:r>
            <w:r>
              <w:rPr>
                <w:sz w:val="11"/>
              </w:rPr>
              <w:t>Community</w:t>
            </w:r>
            <w:r>
              <w:rPr>
                <w:spacing w:val="-3"/>
                <w:sz w:val="11"/>
              </w:rPr>
              <w:t xml:space="preserve"> </w:t>
            </w:r>
            <w:r>
              <w:rPr>
                <w:spacing w:val="-4"/>
                <w:sz w:val="11"/>
              </w:rPr>
              <w:t>Room</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51"/>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5"/>
              <w:jc w:val="center"/>
              <w:rPr>
                <w:b/>
                <w:sz w:val="11"/>
              </w:rPr>
            </w:pPr>
            <w:r>
              <w:rPr>
                <w:b/>
                <w:spacing w:val="-10"/>
                <w:sz w:val="11"/>
              </w:rPr>
              <w:t>-</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40.60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(40.60)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Leopold</w:t>
            </w:r>
            <w:r>
              <w:rPr>
                <w:spacing w:val="-6"/>
                <w:sz w:val="11"/>
              </w:rPr>
              <w:t xml:space="preserve"> </w:t>
            </w:r>
            <w:r>
              <w:rPr>
                <w:sz w:val="11"/>
              </w:rPr>
              <w:t>Community</w:t>
            </w:r>
            <w:r>
              <w:rPr>
                <w:spacing w:val="-4"/>
                <w:sz w:val="11"/>
              </w:rPr>
              <w:t xml:space="preserve"> </w:t>
            </w:r>
            <w:r>
              <w:rPr>
                <w:sz w:val="11"/>
              </w:rPr>
              <w:t>Hub</w:t>
            </w:r>
            <w:r>
              <w:rPr>
                <w:spacing w:val="-4"/>
                <w:sz w:val="11"/>
              </w:rPr>
              <w:t xml:space="preserve"> </w:t>
            </w:r>
            <w:r>
              <w:rPr>
                <w:sz w:val="11"/>
              </w:rPr>
              <w:t>Meeting</w:t>
            </w:r>
            <w:r>
              <w:rPr>
                <w:spacing w:val="-2"/>
                <w:sz w:val="11"/>
              </w:rPr>
              <w:t xml:space="preserve"> </w:t>
            </w:r>
            <w:r>
              <w:rPr>
                <w:spacing w:val="-4"/>
                <w:sz w:val="11"/>
              </w:rPr>
              <w:t>Room</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52"/>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5"/>
              <w:jc w:val="center"/>
              <w:rPr>
                <w:b/>
                <w:sz w:val="11"/>
              </w:rPr>
            </w:pPr>
            <w:r>
              <w:rPr>
                <w:b/>
                <w:spacing w:val="-10"/>
                <w:sz w:val="11"/>
              </w:rPr>
              <w:t>-</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24.80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(24.80)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Leopold</w:t>
            </w:r>
            <w:r>
              <w:rPr>
                <w:spacing w:val="-7"/>
                <w:sz w:val="11"/>
              </w:rPr>
              <w:t xml:space="preserve"> </w:t>
            </w:r>
            <w:r>
              <w:rPr>
                <w:sz w:val="11"/>
              </w:rPr>
              <w:t>Community</w:t>
            </w:r>
            <w:r>
              <w:rPr>
                <w:spacing w:val="-5"/>
                <w:sz w:val="11"/>
              </w:rPr>
              <w:t xml:space="preserve"> </w:t>
            </w:r>
            <w:r>
              <w:rPr>
                <w:sz w:val="11"/>
              </w:rPr>
              <w:t>Hub</w:t>
            </w:r>
            <w:r>
              <w:rPr>
                <w:spacing w:val="-5"/>
                <w:sz w:val="11"/>
              </w:rPr>
              <w:t xml:space="preserve"> </w:t>
            </w:r>
            <w:r>
              <w:rPr>
                <w:sz w:val="11"/>
              </w:rPr>
              <w:t>Multi-Purpose</w:t>
            </w:r>
            <w:r>
              <w:rPr>
                <w:spacing w:val="-4"/>
                <w:sz w:val="11"/>
              </w:rPr>
              <w:t xml:space="preserve"> Room</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left="652"/>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5"/>
              <w:jc w:val="center"/>
              <w:rPr>
                <w:b/>
                <w:sz w:val="11"/>
              </w:rPr>
            </w:pPr>
            <w:r>
              <w:rPr>
                <w:b/>
                <w:spacing w:val="-10"/>
                <w:sz w:val="11"/>
              </w:rPr>
              <w:t>-</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29.60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(29.60)</w:t>
            </w:r>
          </w:p>
        </w:tc>
      </w:tr>
    </w:tbl>
    <w:p w:rsidR="00CC3A01" w:rsidRDefault="00CC3A01">
      <w:pPr>
        <w:spacing w:before="10"/>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67"/>
        <w:gridCol w:w="1734"/>
        <w:gridCol w:w="1103"/>
        <w:gridCol w:w="1002"/>
        <w:gridCol w:w="1053"/>
        <w:gridCol w:w="703"/>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Community</w:t>
            </w:r>
            <w:r>
              <w:rPr>
                <w:b/>
                <w:spacing w:val="-7"/>
                <w:sz w:val="11"/>
              </w:rPr>
              <w:t xml:space="preserve"> </w:t>
            </w:r>
            <w:r>
              <w:rPr>
                <w:b/>
                <w:spacing w:val="-2"/>
                <w:sz w:val="11"/>
              </w:rPr>
              <w:t>Inclusion</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3"/>
                <w:sz w:val="11"/>
              </w:rPr>
              <w:t xml:space="preserve"> </w:t>
            </w:r>
            <w:r>
              <w:rPr>
                <w:sz w:val="11"/>
              </w:rPr>
              <w:t>Commercial</w:t>
            </w:r>
            <w:r>
              <w:rPr>
                <w:spacing w:val="-2"/>
                <w:sz w:val="11"/>
              </w:rPr>
              <w:t xml:space="preserve"> </w:t>
            </w:r>
            <w:r>
              <w:rPr>
                <w:sz w:val="11"/>
              </w:rPr>
              <w:t>(Casual)</w:t>
            </w:r>
            <w:r>
              <w:rPr>
                <w:spacing w:val="-4"/>
                <w:sz w:val="11"/>
              </w:rPr>
              <w:t xml:space="preserve"> </w:t>
            </w:r>
            <w:r>
              <w:rPr>
                <w:sz w:val="11"/>
              </w:rPr>
              <w:t>Per</w:t>
            </w:r>
            <w:r>
              <w:rPr>
                <w:spacing w:val="-3"/>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15.36</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169.00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163.80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5.20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4"/>
                <w:sz w:val="11"/>
              </w:rPr>
              <w:t xml:space="preserve"> </w:t>
            </w:r>
            <w:r>
              <w:rPr>
                <w:sz w:val="11"/>
              </w:rPr>
              <w:t>Commercial</w:t>
            </w:r>
            <w:r>
              <w:rPr>
                <w:spacing w:val="-2"/>
                <w:sz w:val="11"/>
              </w:rPr>
              <w:t xml:space="preserve"> </w:t>
            </w:r>
            <w:r>
              <w:rPr>
                <w:sz w:val="11"/>
              </w:rPr>
              <w:t>(Casual)</w:t>
            </w:r>
            <w:r>
              <w:rPr>
                <w:spacing w:val="-4"/>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2.00</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21.80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0.20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3"/>
                <w:sz w:val="11"/>
              </w:rPr>
              <w:t xml:space="preserve"> </w:t>
            </w:r>
            <w:r>
              <w:rPr>
                <w:sz w:val="11"/>
              </w:rPr>
              <w:t>Commercial</w:t>
            </w:r>
            <w:r>
              <w:rPr>
                <w:spacing w:val="-1"/>
                <w:sz w:val="11"/>
              </w:rPr>
              <w:t xml:space="preserve"> </w:t>
            </w:r>
            <w:r>
              <w:rPr>
                <w:sz w:val="11"/>
              </w:rPr>
              <w:t>(Regular)</w:t>
            </w:r>
            <w:r>
              <w:rPr>
                <w:spacing w:val="-2"/>
                <w:sz w:val="11"/>
              </w:rPr>
              <w:t xml:space="preserve"> </w:t>
            </w:r>
            <w:r>
              <w:rPr>
                <w:sz w:val="11"/>
              </w:rPr>
              <w:t>Per</w:t>
            </w:r>
            <w:r>
              <w:rPr>
                <w:spacing w:val="-3"/>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135.00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131.00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3"/>
                <w:sz w:val="11"/>
              </w:rPr>
              <w:t xml:space="preserve"> </w:t>
            </w:r>
            <w:r>
              <w:rPr>
                <w:sz w:val="11"/>
              </w:rPr>
              <w:t>Commercial</w:t>
            </w:r>
            <w:r>
              <w:rPr>
                <w:spacing w:val="-2"/>
                <w:sz w:val="11"/>
              </w:rPr>
              <w:t xml:space="preserve"> </w:t>
            </w:r>
            <w:r>
              <w:rPr>
                <w:sz w:val="11"/>
              </w:rPr>
              <w:t>(Regular)</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18.00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17.50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5"/>
                <w:sz w:val="11"/>
              </w:rPr>
              <w:t xml:space="preserve"> </w:t>
            </w:r>
            <w:r>
              <w:rPr>
                <w:sz w:val="11"/>
              </w:rPr>
              <w:t>Community</w:t>
            </w:r>
            <w:r>
              <w:rPr>
                <w:spacing w:val="-4"/>
                <w:sz w:val="11"/>
              </w:rPr>
              <w:t xml:space="preserve"> </w:t>
            </w:r>
            <w:r>
              <w:rPr>
                <w:sz w:val="11"/>
              </w:rPr>
              <w:t>(Casual)</w:t>
            </w:r>
            <w:r>
              <w:rPr>
                <w:spacing w:val="-3"/>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135.00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131.00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4"/>
                <w:sz w:val="11"/>
              </w:rPr>
              <w:t xml:space="preserve"> </w:t>
            </w:r>
            <w:r>
              <w:rPr>
                <w:sz w:val="11"/>
              </w:rPr>
              <w:t>Community</w:t>
            </w:r>
            <w:r>
              <w:rPr>
                <w:spacing w:val="-3"/>
                <w:sz w:val="11"/>
              </w:rPr>
              <w:t xml:space="preserve"> </w:t>
            </w:r>
            <w:r>
              <w:rPr>
                <w:sz w:val="11"/>
              </w:rPr>
              <w:t>(Casual)</w:t>
            </w:r>
            <w:r>
              <w:rPr>
                <w:spacing w:val="-3"/>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18.00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17.50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5"/>
                <w:sz w:val="11"/>
              </w:rPr>
              <w:t xml:space="preserve"> </w:t>
            </w:r>
            <w:r>
              <w:rPr>
                <w:sz w:val="11"/>
              </w:rPr>
              <w:t>Community</w:t>
            </w:r>
            <w:r>
              <w:rPr>
                <w:spacing w:val="-2"/>
                <w:sz w:val="11"/>
              </w:rPr>
              <w:t xml:space="preserve"> </w:t>
            </w:r>
            <w:r>
              <w:rPr>
                <w:sz w:val="11"/>
              </w:rPr>
              <w:t>(Regular)</w:t>
            </w:r>
            <w:r>
              <w:rPr>
                <w:spacing w:val="-2"/>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10.73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118.00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114.70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Acacia</w:t>
            </w:r>
            <w:r>
              <w:rPr>
                <w:spacing w:val="-5"/>
                <w:sz w:val="11"/>
              </w:rPr>
              <w:t xml:space="preserve"> </w:t>
            </w:r>
            <w:r>
              <w:rPr>
                <w:sz w:val="11"/>
              </w:rPr>
              <w:t>Community</w:t>
            </w:r>
            <w:r>
              <w:rPr>
                <w:spacing w:val="-3"/>
                <w:sz w:val="11"/>
              </w:rPr>
              <w:t xml:space="preserve"> </w:t>
            </w:r>
            <w:r>
              <w:rPr>
                <w:sz w:val="11"/>
              </w:rPr>
              <w:t>(Regular)</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15.30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0.70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Commercial</w:t>
            </w:r>
            <w:r>
              <w:rPr>
                <w:spacing w:val="-2"/>
                <w:sz w:val="11"/>
              </w:rPr>
              <w:t xml:space="preserve"> </w:t>
            </w:r>
            <w:r>
              <w:rPr>
                <w:sz w:val="11"/>
              </w:rPr>
              <w:t>(Casual)</w:t>
            </w:r>
            <w:r>
              <w:rPr>
                <w:spacing w:val="-3"/>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21.45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236.00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229.30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6.70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Commercial</w:t>
            </w:r>
            <w:r>
              <w:rPr>
                <w:spacing w:val="-2"/>
                <w:sz w:val="11"/>
              </w:rPr>
              <w:t xml:space="preserve"> </w:t>
            </w:r>
            <w:r>
              <w:rPr>
                <w:sz w:val="11"/>
              </w:rPr>
              <w:t>(Casual)</w:t>
            </w:r>
            <w:r>
              <w:rPr>
                <w:spacing w:val="-3"/>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30.60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1.40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5"/>
                <w:sz w:val="11"/>
              </w:rPr>
              <w:t xml:space="preserve"> </w:t>
            </w:r>
            <w:r>
              <w:rPr>
                <w:sz w:val="11"/>
              </w:rPr>
              <w:t>Commercial</w:t>
            </w:r>
            <w:r>
              <w:rPr>
                <w:spacing w:val="-1"/>
                <w:sz w:val="11"/>
              </w:rPr>
              <w:t xml:space="preserve"> </w:t>
            </w:r>
            <w:r>
              <w:rPr>
                <w:sz w:val="11"/>
              </w:rPr>
              <w:t>(Regular)</w:t>
            </w:r>
            <w:r>
              <w:rPr>
                <w:spacing w:val="-2"/>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17.91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198.00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191.10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5.90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Commercial</w:t>
            </w:r>
            <w:r>
              <w:rPr>
                <w:spacing w:val="-1"/>
                <w:sz w:val="11"/>
              </w:rPr>
              <w:t xml:space="preserve"> </w:t>
            </w:r>
            <w:r>
              <w:rPr>
                <w:sz w:val="11"/>
              </w:rPr>
              <w:t>(Regular)</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25.10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Commercial</w:t>
            </w:r>
            <w:r>
              <w:rPr>
                <w:spacing w:val="-1"/>
                <w:sz w:val="11"/>
              </w:rPr>
              <w:t xml:space="preserve"> </w:t>
            </w:r>
            <w:r>
              <w:rPr>
                <w:sz w:val="11"/>
              </w:rPr>
              <w:t>Weekend</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60.10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Community</w:t>
            </w:r>
            <w:r>
              <w:rPr>
                <w:spacing w:val="-3"/>
                <w:sz w:val="11"/>
              </w:rPr>
              <w:t xml:space="preserve"> </w:t>
            </w:r>
            <w:r>
              <w:rPr>
                <w:sz w:val="11"/>
              </w:rPr>
              <w:t>(Casual)</w:t>
            </w:r>
            <w:r>
              <w:rPr>
                <w:spacing w:val="-2"/>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17.91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198.00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191.10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5.90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Community</w:t>
            </w:r>
            <w:r>
              <w:rPr>
                <w:spacing w:val="-3"/>
                <w:sz w:val="11"/>
              </w:rPr>
              <w:t xml:space="preserve"> </w:t>
            </w:r>
            <w:r>
              <w:rPr>
                <w:sz w:val="11"/>
              </w:rPr>
              <w:t>(Casual)</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25.10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5"/>
                <w:sz w:val="11"/>
              </w:rPr>
              <w:t xml:space="preserve"> </w:t>
            </w:r>
            <w:r>
              <w:rPr>
                <w:sz w:val="11"/>
              </w:rPr>
              <w:t>Community</w:t>
            </w:r>
            <w:r>
              <w:rPr>
                <w:spacing w:val="-2"/>
                <w:sz w:val="11"/>
              </w:rPr>
              <w:t xml:space="preserve"> </w:t>
            </w:r>
            <w:r>
              <w:rPr>
                <w:sz w:val="11"/>
              </w:rPr>
              <w:t>(Regular)</w:t>
            </w:r>
            <w:r>
              <w:rPr>
                <w:spacing w:val="-2"/>
                <w:sz w:val="11"/>
              </w:rPr>
              <w:t xml:space="preserve"> </w:t>
            </w:r>
            <w:r>
              <w:rPr>
                <w:sz w:val="11"/>
              </w:rPr>
              <w:t>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5"/>
                <w:sz w:val="11"/>
              </w:rPr>
              <w:t xml:space="preserve"> </w:t>
            </w:r>
            <w:r>
              <w:rPr>
                <w:sz w:val="11"/>
              </w:rPr>
              <w:t>Community</w:t>
            </w:r>
            <w:r>
              <w:rPr>
                <w:spacing w:val="-3"/>
                <w:sz w:val="11"/>
              </w:rPr>
              <w:t xml:space="preserve"> </w:t>
            </w:r>
            <w:r>
              <w:rPr>
                <w:sz w:val="11"/>
              </w:rPr>
              <w:t>(Regular)</w:t>
            </w:r>
            <w:r>
              <w:rPr>
                <w:spacing w:val="-2"/>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5"/>
                <w:sz w:val="11"/>
              </w:rPr>
              <w:t xml:space="preserve"> </w:t>
            </w:r>
            <w:r>
              <w:rPr>
                <w:sz w:val="11"/>
              </w:rPr>
              <w:t>Community</w:t>
            </w:r>
            <w:r>
              <w:rPr>
                <w:spacing w:val="-4"/>
                <w:sz w:val="11"/>
              </w:rPr>
              <w:t xml:space="preserve"> </w:t>
            </w:r>
            <w:r>
              <w:rPr>
                <w:sz w:val="11"/>
              </w:rPr>
              <w:t>Weekend</w:t>
            </w:r>
            <w:r>
              <w:rPr>
                <w:spacing w:val="-4"/>
                <w:sz w:val="11"/>
              </w:rPr>
              <w:t xml:space="preserve"> </w:t>
            </w:r>
            <w:r>
              <w:rPr>
                <w:sz w:val="11"/>
              </w:rPr>
              <w:t>(additional</w:t>
            </w:r>
            <w:r>
              <w:rPr>
                <w:spacing w:val="-2"/>
                <w:sz w:val="11"/>
              </w:rPr>
              <w:t xml:space="preserve"> </w:t>
            </w:r>
            <w:r>
              <w:rPr>
                <w:sz w:val="11"/>
              </w:rPr>
              <w:t>hours)</w:t>
            </w:r>
            <w:r>
              <w:rPr>
                <w:spacing w:val="-3"/>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4.64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51.00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49.10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Banksia</w:t>
            </w:r>
            <w:r>
              <w:rPr>
                <w:spacing w:val="-4"/>
                <w:sz w:val="11"/>
              </w:rPr>
              <w:t xml:space="preserve"> </w:t>
            </w:r>
            <w:r>
              <w:rPr>
                <w:sz w:val="11"/>
              </w:rPr>
              <w:t>Community</w:t>
            </w:r>
            <w:r>
              <w:rPr>
                <w:spacing w:val="-3"/>
                <w:sz w:val="11"/>
              </w:rPr>
              <w:t xml:space="preserve"> </w:t>
            </w:r>
            <w:r>
              <w:rPr>
                <w:sz w:val="11"/>
              </w:rPr>
              <w:t>Weekend</w:t>
            </w:r>
            <w:r>
              <w:rPr>
                <w:spacing w:val="-4"/>
                <w:sz w:val="11"/>
              </w:rPr>
              <w:t xml:space="preserve"> </w:t>
            </w:r>
            <w:r>
              <w:rPr>
                <w:sz w:val="11"/>
              </w:rPr>
              <w:t>(Less</w:t>
            </w:r>
            <w:r>
              <w:rPr>
                <w:spacing w:val="-2"/>
                <w:sz w:val="11"/>
              </w:rPr>
              <w:t xml:space="preserve"> </w:t>
            </w:r>
            <w:r>
              <w:rPr>
                <w:sz w:val="11"/>
              </w:rPr>
              <w:t>than</w:t>
            </w:r>
            <w:r>
              <w:rPr>
                <w:spacing w:val="-4"/>
                <w:sz w:val="11"/>
              </w:rPr>
              <w:t xml:space="preserve"> </w:t>
            </w:r>
            <w:r>
              <w:rPr>
                <w:sz w:val="11"/>
              </w:rPr>
              <w:t>6</w:t>
            </w:r>
            <w:r>
              <w:rPr>
                <w:spacing w:val="-3"/>
                <w:sz w:val="11"/>
              </w:rPr>
              <w:t xml:space="preserve"> </w:t>
            </w:r>
            <w:proofErr w:type="spellStart"/>
            <w:r>
              <w:rPr>
                <w:sz w:val="11"/>
              </w:rPr>
              <w:t>hrs</w:t>
            </w:r>
            <w:proofErr w:type="spellEnd"/>
            <w:r>
              <w:rPr>
                <w:sz w:val="11"/>
              </w:rPr>
              <w:t>)</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3.55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39.00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38.20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0.80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Casual</w:t>
            </w:r>
            <w:r>
              <w:rPr>
                <w:spacing w:val="-2"/>
                <w:sz w:val="11"/>
              </w:rPr>
              <w:t xml:space="preserve"> </w:t>
            </w:r>
            <w:r>
              <w:rPr>
                <w:sz w:val="11"/>
              </w:rPr>
              <w:t>Hirer’s</w:t>
            </w:r>
            <w:r>
              <w:rPr>
                <w:spacing w:val="-2"/>
                <w:sz w:val="11"/>
              </w:rPr>
              <w:t xml:space="preserve"> </w:t>
            </w:r>
            <w:r>
              <w:rPr>
                <w:sz w:val="11"/>
              </w:rPr>
              <w:t>Public</w:t>
            </w:r>
            <w:r>
              <w:rPr>
                <w:spacing w:val="-3"/>
                <w:sz w:val="11"/>
              </w:rPr>
              <w:t xml:space="preserve"> </w:t>
            </w:r>
            <w:r>
              <w:rPr>
                <w:sz w:val="11"/>
              </w:rPr>
              <w:t>Liability</w:t>
            </w:r>
            <w:r>
              <w:rPr>
                <w:spacing w:val="-3"/>
                <w:sz w:val="11"/>
              </w:rPr>
              <w:t xml:space="preserve"> </w:t>
            </w:r>
            <w:r>
              <w:rPr>
                <w:spacing w:val="-2"/>
                <w:sz w:val="11"/>
              </w:rPr>
              <w:t>Insurance</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27.00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26.00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Community</w:t>
            </w:r>
            <w:r>
              <w:rPr>
                <w:spacing w:val="-5"/>
                <w:sz w:val="11"/>
              </w:rPr>
              <w:t xml:space="preserve"> </w:t>
            </w:r>
            <w:r>
              <w:rPr>
                <w:sz w:val="11"/>
              </w:rPr>
              <w:t>Information</w:t>
            </w:r>
            <w:r>
              <w:rPr>
                <w:spacing w:val="-5"/>
                <w:sz w:val="11"/>
              </w:rPr>
              <w:t xml:space="preserve"> </w:t>
            </w:r>
            <w:r>
              <w:rPr>
                <w:spacing w:val="-2"/>
                <w:sz w:val="11"/>
              </w:rPr>
              <w:t>Board</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151.00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146.30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4.70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3"/>
                <w:sz w:val="11"/>
              </w:rPr>
              <w:t xml:space="preserve"> </w:t>
            </w:r>
            <w:r>
              <w:rPr>
                <w:sz w:val="11"/>
              </w:rPr>
              <w:t>Commercial</w:t>
            </w:r>
            <w:r>
              <w:rPr>
                <w:spacing w:val="-2"/>
                <w:sz w:val="11"/>
              </w:rPr>
              <w:t xml:space="preserve"> </w:t>
            </w:r>
            <w:r>
              <w:rPr>
                <w:sz w:val="11"/>
              </w:rPr>
              <w:t>(Casual)</w:t>
            </w:r>
            <w:r>
              <w:rPr>
                <w:spacing w:val="-2"/>
                <w:sz w:val="11"/>
              </w:rPr>
              <w:t xml:space="preserve"> </w:t>
            </w:r>
            <w:r>
              <w:rPr>
                <w:sz w:val="11"/>
              </w:rPr>
              <w:t>Per</w:t>
            </w:r>
            <w:r>
              <w:rPr>
                <w:spacing w:val="-3"/>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19.45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214.00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207.50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6.50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3"/>
                <w:sz w:val="11"/>
              </w:rPr>
              <w:t xml:space="preserve"> </w:t>
            </w:r>
            <w:r>
              <w:rPr>
                <w:sz w:val="11"/>
              </w:rPr>
              <w:t>Commercial</w:t>
            </w:r>
            <w:r>
              <w:rPr>
                <w:spacing w:val="-3"/>
                <w:sz w:val="11"/>
              </w:rPr>
              <w:t xml:space="preserve"> </w:t>
            </w:r>
            <w:r>
              <w:rPr>
                <w:sz w:val="11"/>
              </w:rPr>
              <w:t>(Casual)</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2.55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28.00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27.30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0.70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2"/>
                <w:sz w:val="11"/>
              </w:rPr>
              <w:t xml:space="preserve"> </w:t>
            </w:r>
            <w:r>
              <w:rPr>
                <w:sz w:val="11"/>
              </w:rPr>
              <w:t>Commercial</w:t>
            </w:r>
            <w:r>
              <w:rPr>
                <w:spacing w:val="-2"/>
                <w:sz w:val="11"/>
              </w:rPr>
              <w:t xml:space="preserve"> </w:t>
            </w:r>
            <w:r>
              <w:rPr>
                <w:sz w:val="11"/>
              </w:rPr>
              <w:t>(Regular)</w:t>
            </w:r>
            <w:r>
              <w:rPr>
                <w:spacing w:val="-2"/>
                <w:sz w:val="11"/>
              </w:rPr>
              <w:t xml:space="preserve"> </w:t>
            </w:r>
            <w:r>
              <w:rPr>
                <w:sz w:val="11"/>
              </w:rPr>
              <w:t>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5"/>
                <w:sz w:val="11"/>
              </w:rPr>
              <w:t xml:space="preserve"> </w:t>
            </w:r>
            <w:r>
              <w:rPr>
                <w:sz w:val="11"/>
              </w:rPr>
              <w:t>Commercial</w:t>
            </w:r>
            <w:r>
              <w:rPr>
                <w:spacing w:val="-1"/>
                <w:sz w:val="11"/>
              </w:rPr>
              <w:t xml:space="preserve"> </w:t>
            </w:r>
            <w:r>
              <w:rPr>
                <w:sz w:val="11"/>
              </w:rPr>
              <w:t>(Regular)</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3"/>
                <w:sz w:val="11"/>
              </w:rPr>
              <w:t xml:space="preserve"> </w:t>
            </w:r>
            <w:r>
              <w:rPr>
                <w:sz w:val="11"/>
              </w:rPr>
              <w:t>Community</w:t>
            </w:r>
            <w:r>
              <w:rPr>
                <w:spacing w:val="-3"/>
                <w:sz w:val="11"/>
              </w:rPr>
              <w:t xml:space="preserve"> </w:t>
            </w:r>
            <w:r>
              <w:rPr>
                <w:sz w:val="11"/>
              </w:rPr>
              <w:t>(Casual)</w:t>
            </w:r>
            <w:r>
              <w:rPr>
                <w:spacing w:val="-2"/>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5"/>
                <w:sz w:val="11"/>
              </w:rPr>
              <w:t xml:space="preserve"> </w:t>
            </w:r>
            <w:r>
              <w:rPr>
                <w:sz w:val="11"/>
              </w:rPr>
              <w:t>Community</w:t>
            </w:r>
            <w:r>
              <w:rPr>
                <w:spacing w:val="-3"/>
                <w:sz w:val="11"/>
              </w:rPr>
              <w:t xml:space="preserve"> </w:t>
            </w:r>
            <w:r>
              <w:rPr>
                <w:sz w:val="11"/>
              </w:rPr>
              <w:t>(Casual)</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5"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2"/>
                <w:sz w:val="11"/>
              </w:rPr>
              <w:t xml:space="preserve"> </w:t>
            </w:r>
            <w:r>
              <w:rPr>
                <w:sz w:val="11"/>
              </w:rPr>
              <w:t>Community</w:t>
            </w:r>
            <w:r>
              <w:rPr>
                <w:spacing w:val="-2"/>
                <w:sz w:val="11"/>
              </w:rPr>
              <w:t xml:space="preserve"> </w:t>
            </w:r>
            <w:r>
              <w:rPr>
                <w:sz w:val="11"/>
              </w:rPr>
              <w:t>(Regular)</w:t>
            </w:r>
            <w:r>
              <w:rPr>
                <w:spacing w:val="-2"/>
                <w:sz w:val="11"/>
              </w:rPr>
              <w:t xml:space="preserve"> </w:t>
            </w:r>
            <w:r>
              <w:rPr>
                <w:sz w:val="11"/>
              </w:rPr>
              <w:t>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135.00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6"/>
              <w:jc w:val="center"/>
              <w:rPr>
                <w:sz w:val="11"/>
              </w:rPr>
            </w:pPr>
            <w:r>
              <w:rPr>
                <w:spacing w:val="-2"/>
                <w:sz w:val="11"/>
              </w:rPr>
              <w:t>131.00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Correa</w:t>
            </w:r>
            <w:r>
              <w:rPr>
                <w:spacing w:val="-2"/>
                <w:sz w:val="11"/>
              </w:rPr>
              <w:t xml:space="preserve"> </w:t>
            </w:r>
            <w:r>
              <w:rPr>
                <w:sz w:val="11"/>
              </w:rPr>
              <w:t>Community</w:t>
            </w:r>
            <w:r>
              <w:rPr>
                <w:spacing w:val="-3"/>
                <w:sz w:val="11"/>
              </w:rPr>
              <w:t xml:space="preserve"> </w:t>
            </w:r>
            <w:r>
              <w:rPr>
                <w:sz w:val="11"/>
              </w:rPr>
              <w:t>(Regular)</w:t>
            </w:r>
            <w:r>
              <w:rPr>
                <w:spacing w:val="-2"/>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18.00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17.50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2"/>
                <w:sz w:val="11"/>
              </w:rPr>
              <w:t xml:space="preserve"> </w:t>
            </w:r>
            <w:r>
              <w:rPr>
                <w:sz w:val="11"/>
              </w:rPr>
              <w:t>/</w:t>
            </w:r>
            <w:r>
              <w:rPr>
                <w:spacing w:val="-2"/>
                <w:sz w:val="11"/>
              </w:rPr>
              <w:t xml:space="preserve"> </w:t>
            </w:r>
            <w:r>
              <w:rPr>
                <w:sz w:val="11"/>
              </w:rPr>
              <w:t>Kitchen</w:t>
            </w:r>
            <w:r>
              <w:rPr>
                <w:spacing w:val="-2"/>
                <w:sz w:val="11"/>
              </w:rPr>
              <w:t xml:space="preserve"> </w:t>
            </w:r>
            <w:r>
              <w:rPr>
                <w:sz w:val="11"/>
              </w:rPr>
              <w:t>Commercial</w:t>
            </w:r>
            <w:r>
              <w:rPr>
                <w:spacing w:val="-2"/>
                <w:sz w:val="11"/>
              </w:rPr>
              <w:t xml:space="preserve"> </w:t>
            </w:r>
            <w:r>
              <w:rPr>
                <w:sz w:val="11"/>
              </w:rPr>
              <w:t>(Casual)</w:t>
            </w:r>
            <w:r>
              <w:rPr>
                <w:spacing w:val="-1"/>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23.55</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259.00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251.20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7.80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5"/>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3"/>
                <w:sz w:val="11"/>
              </w:rPr>
              <w:t xml:space="preserve"> </w:t>
            </w:r>
            <w:r>
              <w:rPr>
                <w:sz w:val="11"/>
              </w:rPr>
              <w:t>Commercial</w:t>
            </w:r>
            <w:r>
              <w:rPr>
                <w:spacing w:val="-1"/>
                <w:sz w:val="11"/>
              </w:rPr>
              <w:t xml:space="preserve"> </w:t>
            </w:r>
            <w:r>
              <w:rPr>
                <w:sz w:val="11"/>
              </w:rPr>
              <w:t>(Casual)</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3.09</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34.00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32.80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1.20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1"/>
                <w:sz w:val="11"/>
              </w:rPr>
              <w:t xml:space="preserve"> </w:t>
            </w:r>
            <w:r>
              <w:rPr>
                <w:sz w:val="11"/>
              </w:rPr>
              <w:t>Kitchen</w:t>
            </w:r>
            <w:r>
              <w:rPr>
                <w:spacing w:val="-3"/>
                <w:sz w:val="11"/>
              </w:rPr>
              <w:t xml:space="preserve"> </w:t>
            </w:r>
            <w:r>
              <w:rPr>
                <w:sz w:val="11"/>
              </w:rPr>
              <w:t>Commercial (Regular)</w:t>
            </w:r>
            <w:r>
              <w:rPr>
                <w:spacing w:val="-2"/>
                <w:sz w:val="11"/>
              </w:rPr>
              <w:t xml:space="preserve"> </w:t>
            </w:r>
            <w:r>
              <w:rPr>
                <w:sz w:val="11"/>
              </w:rPr>
              <w:t>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17.91</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198.00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191.10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5.90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2"/>
                <w:sz w:val="11"/>
              </w:rPr>
              <w:t xml:space="preserve"> </w:t>
            </w:r>
            <w:r>
              <w:rPr>
                <w:sz w:val="11"/>
              </w:rPr>
              <w:t>Commercial</w:t>
            </w:r>
            <w:r>
              <w:rPr>
                <w:spacing w:val="-1"/>
                <w:sz w:val="11"/>
              </w:rPr>
              <w:t xml:space="preserve"> </w:t>
            </w:r>
            <w:r>
              <w:rPr>
                <w:sz w:val="11"/>
              </w:rPr>
              <w:t>(Regular)</w:t>
            </w:r>
            <w:r>
              <w:rPr>
                <w:spacing w:val="-2"/>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25.10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2"/>
                <w:sz w:val="11"/>
              </w:rPr>
              <w:t xml:space="preserve"> </w:t>
            </w:r>
            <w:r>
              <w:rPr>
                <w:sz w:val="11"/>
              </w:rPr>
              <w:t>Commercial</w:t>
            </w:r>
            <w:r>
              <w:rPr>
                <w:spacing w:val="-1"/>
                <w:sz w:val="11"/>
              </w:rPr>
              <w:t xml:space="preserve"> </w:t>
            </w:r>
            <w:r>
              <w:rPr>
                <w:sz w:val="11"/>
              </w:rPr>
              <w:t>Weekend</w:t>
            </w:r>
            <w:r>
              <w:rPr>
                <w:spacing w:val="-2"/>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5.64</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62.00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60.10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2"/>
                <w:sz w:val="11"/>
              </w:rPr>
              <w:t xml:space="preserve"> </w:t>
            </w:r>
            <w:r>
              <w:rPr>
                <w:sz w:val="11"/>
              </w:rPr>
              <w:t>Community</w:t>
            </w:r>
            <w:r>
              <w:rPr>
                <w:spacing w:val="-3"/>
                <w:sz w:val="11"/>
              </w:rPr>
              <w:t xml:space="preserve"> </w:t>
            </w:r>
            <w:r>
              <w:rPr>
                <w:sz w:val="11"/>
              </w:rPr>
              <w:t>(Casual)</w:t>
            </w:r>
            <w:r>
              <w:rPr>
                <w:spacing w:val="-2"/>
                <w:sz w:val="11"/>
              </w:rPr>
              <w:t xml:space="preserve"> </w:t>
            </w:r>
            <w:r>
              <w:rPr>
                <w:sz w:val="11"/>
              </w:rPr>
              <w:t>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17.91</w:t>
            </w:r>
          </w:p>
        </w:tc>
        <w:tc>
          <w:tcPr>
            <w:tcW w:w="1002"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198.00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191.10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5.90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3"/>
                <w:sz w:val="11"/>
              </w:rPr>
              <w:t xml:space="preserve"> </w:t>
            </w:r>
            <w:r>
              <w:rPr>
                <w:sz w:val="11"/>
              </w:rPr>
              <w:t>Community</w:t>
            </w:r>
            <w:r>
              <w:rPr>
                <w:spacing w:val="-3"/>
                <w:sz w:val="11"/>
              </w:rPr>
              <w:t xml:space="preserve"> </w:t>
            </w:r>
            <w:r>
              <w:rPr>
                <w:sz w:val="11"/>
              </w:rPr>
              <w:t>(Casual)</w:t>
            </w:r>
            <w:r>
              <w:rPr>
                <w:spacing w:val="-2"/>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26.00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25.10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 /</w:t>
            </w:r>
            <w:r>
              <w:rPr>
                <w:spacing w:val="-2"/>
                <w:sz w:val="11"/>
              </w:rPr>
              <w:t xml:space="preserve"> </w:t>
            </w:r>
            <w:r>
              <w:rPr>
                <w:sz w:val="11"/>
              </w:rPr>
              <w:t>Kitchen</w:t>
            </w:r>
            <w:r>
              <w:rPr>
                <w:spacing w:val="-2"/>
                <w:sz w:val="11"/>
              </w:rPr>
              <w:t xml:space="preserve"> </w:t>
            </w:r>
            <w:r>
              <w:rPr>
                <w:sz w:val="11"/>
              </w:rPr>
              <w:t>Community</w:t>
            </w:r>
            <w:r>
              <w:rPr>
                <w:spacing w:val="-3"/>
                <w:sz w:val="11"/>
              </w:rPr>
              <w:t xml:space="preserve"> </w:t>
            </w:r>
            <w:r>
              <w:rPr>
                <w:sz w:val="11"/>
              </w:rPr>
              <w:t>(Regular) Per</w:t>
            </w:r>
            <w:r>
              <w:rPr>
                <w:spacing w:val="-1"/>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2"/>
                <w:sz w:val="11"/>
              </w:rPr>
              <w:t xml:space="preserve"> </w:t>
            </w:r>
            <w:r>
              <w:rPr>
                <w:sz w:val="11"/>
              </w:rPr>
              <w:t>Hall</w:t>
            </w:r>
            <w:r>
              <w:rPr>
                <w:spacing w:val="-1"/>
                <w:sz w:val="11"/>
              </w:rPr>
              <w:t xml:space="preserve"> </w:t>
            </w:r>
            <w:r>
              <w:rPr>
                <w:sz w:val="11"/>
              </w:rPr>
              <w:t>/</w:t>
            </w:r>
            <w:r>
              <w:rPr>
                <w:spacing w:val="-1"/>
                <w:sz w:val="11"/>
              </w:rPr>
              <w:t xml:space="preserve"> </w:t>
            </w:r>
            <w:r>
              <w:rPr>
                <w:sz w:val="11"/>
              </w:rPr>
              <w:t>Kitchen</w:t>
            </w:r>
            <w:r>
              <w:rPr>
                <w:spacing w:val="-3"/>
                <w:sz w:val="11"/>
              </w:rPr>
              <w:t xml:space="preserve"> </w:t>
            </w:r>
            <w:r>
              <w:rPr>
                <w:sz w:val="11"/>
              </w:rPr>
              <w:t>Community</w:t>
            </w:r>
            <w:r>
              <w:rPr>
                <w:spacing w:val="-2"/>
                <w:sz w:val="11"/>
              </w:rPr>
              <w:t xml:space="preserve"> </w:t>
            </w:r>
            <w:r>
              <w:rPr>
                <w:sz w:val="11"/>
              </w:rPr>
              <w:t>(Regular)</w:t>
            </w:r>
            <w:r>
              <w:rPr>
                <w:spacing w:val="-1"/>
                <w:sz w:val="11"/>
              </w:rPr>
              <w:t xml:space="preserve"> </w:t>
            </w:r>
            <w:r>
              <w:rPr>
                <w:sz w:val="11"/>
              </w:rPr>
              <w:t>per</w:t>
            </w:r>
            <w:r>
              <w:rPr>
                <w:spacing w:val="-1"/>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5"/>
                <w:sz w:val="11"/>
              </w:rPr>
              <w:t xml:space="preserve"> </w:t>
            </w:r>
            <w:r>
              <w:rPr>
                <w:sz w:val="11"/>
              </w:rPr>
              <w:t>Hall</w:t>
            </w:r>
            <w:r>
              <w:rPr>
                <w:spacing w:val="-1"/>
                <w:sz w:val="11"/>
              </w:rPr>
              <w:t xml:space="preserve"> </w:t>
            </w:r>
            <w:r>
              <w:rPr>
                <w:sz w:val="11"/>
              </w:rPr>
              <w:t>/</w:t>
            </w:r>
            <w:r>
              <w:rPr>
                <w:spacing w:val="-3"/>
                <w:sz w:val="11"/>
              </w:rPr>
              <w:t xml:space="preserve"> </w:t>
            </w:r>
            <w:r>
              <w:rPr>
                <w:sz w:val="11"/>
              </w:rPr>
              <w:t>Kitchen</w:t>
            </w:r>
            <w:r>
              <w:rPr>
                <w:spacing w:val="-3"/>
                <w:sz w:val="11"/>
              </w:rPr>
              <w:t xml:space="preserve"> </w:t>
            </w:r>
            <w:r>
              <w:rPr>
                <w:sz w:val="11"/>
              </w:rPr>
              <w:t>Community</w:t>
            </w:r>
            <w:r>
              <w:rPr>
                <w:spacing w:val="-4"/>
                <w:sz w:val="11"/>
              </w:rPr>
              <w:t xml:space="preserve"> </w:t>
            </w:r>
            <w:r>
              <w:rPr>
                <w:sz w:val="11"/>
              </w:rPr>
              <w:t>Weekend</w:t>
            </w:r>
            <w:r>
              <w:rPr>
                <w:spacing w:val="-3"/>
                <w:sz w:val="11"/>
              </w:rPr>
              <w:t xml:space="preserve"> </w:t>
            </w:r>
            <w:r>
              <w:rPr>
                <w:sz w:val="11"/>
              </w:rPr>
              <w:t>(additional</w:t>
            </w:r>
            <w:r>
              <w:rPr>
                <w:spacing w:val="-2"/>
                <w:sz w:val="11"/>
              </w:rPr>
              <w:t xml:space="preserve"> </w:t>
            </w:r>
            <w:r>
              <w:rPr>
                <w:sz w:val="11"/>
              </w:rPr>
              <w:t>hours)</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4.64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51.00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49.10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1.90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Dianella</w:t>
            </w:r>
            <w:r>
              <w:rPr>
                <w:spacing w:val="-3"/>
                <w:sz w:val="11"/>
              </w:rPr>
              <w:t xml:space="preserve"> </w:t>
            </w:r>
            <w:r>
              <w:rPr>
                <w:sz w:val="11"/>
              </w:rPr>
              <w:t>Hall</w:t>
            </w:r>
            <w:r>
              <w:rPr>
                <w:spacing w:val="-1"/>
                <w:sz w:val="11"/>
              </w:rPr>
              <w:t xml:space="preserve"> </w:t>
            </w:r>
            <w:r>
              <w:rPr>
                <w:sz w:val="11"/>
              </w:rPr>
              <w:t>/</w:t>
            </w:r>
            <w:r>
              <w:rPr>
                <w:spacing w:val="-2"/>
                <w:sz w:val="11"/>
              </w:rPr>
              <w:t xml:space="preserve"> </w:t>
            </w:r>
            <w:r>
              <w:rPr>
                <w:sz w:val="11"/>
              </w:rPr>
              <w:t>Kitchen</w:t>
            </w:r>
            <w:r>
              <w:rPr>
                <w:spacing w:val="-3"/>
                <w:sz w:val="11"/>
              </w:rPr>
              <w:t xml:space="preserve"> </w:t>
            </w:r>
            <w:r>
              <w:rPr>
                <w:sz w:val="11"/>
              </w:rPr>
              <w:t>Community</w:t>
            </w:r>
            <w:r>
              <w:rPr>
                <w:spacing w:val="-3"/>
                <w:sz w:val="11"/>
              </w:rPr>
              <w:t xml:space="preserve"> </w:t>
            </w:r>
            <w:r>
              <w:rPr>
                <w:sz w:val="11"/>
              </w:rPr>
              <w:t>Weekend</w:t>
            </w:r>
            <w:r>
              <w:rPr>
                <w:spacing w:val="-3"/>
                <w:sz w:val="11"/>
              </w:rPr>
              <w:t xml:space="preserve"> </w:t>
            </w:r>
            <w:r>
              <w:rPr>
                <w:sz w:val="11"/>
              </w:rPr>
              <w:t>(Less</w:t>
            </w:r>
            <w:r>
              <w:rPr>
                <w:spacing w:val="-2"/>
                <w:sz w:val="11"/>
              </w:rPr>
              <w:t xml:space="preserve"> </w:t>
            </w:r>
            <w:r>
              <w:rPr>
                <w:sz w:val="11"/>
              </w:rPr>
              <w:t>than</w:t>
            </w:r>
            <w:r>
              <w:rPr>
                <w:spacing w:val="-3"/>
                <w:sz w:val="11"/>
              </w:rPr>
              <w:t xml:space="preserve"> </w:t>
            </w:r>
            <w:r>
              <w:rPr>
                <w:sz w:val="11"/>
              </w:rPr>
              <w:t>6</w:t>
            </w:r>
            <w:r>
              <w:rPr>
                <w:spacing w:val="-3"/>
                <w:sz w:val="11"/>
              </w:rPr>
              <w:t xml:space="preserve"> </w:t>
            </w:r>
            <w:proofErr w:type="spellStart"/>
            <w:r>
              <w:rPr>
                <w:sz w:val="11"/>
              </w:rPr>
              <w:t>hrs</w:t>
            </w:r>
            <w:proofErr w:type="spellEnd"/>
            <w:r>
              <w:rPr>
                <w:sz w:val="11"/>
              </w:rPr>
              <w:t>)</w:t>
            </w:r>
            <w:r>
              <w:rPr>
                <w:spacing w:val="-2"/>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3.55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39.00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38.20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0.80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5"/>
                <w:sz w:val="11"/>
              </w:rPr>
              <w:t xml:space="preserve"> </w:t>
            </w:r>
            <w:r>
              <w:rPr>
                <w:sz w:val="11"/>
              </w:rPr>
              <w:t>Commercial</w:t>
            </w:r>
            <w:r>
              <w:rPr>
                <w:spacing w:val="-2"/>
                <w:sz w:val="11"/>
              </w:rPr>
              <w:t xml:space="preserve"> </w:t>
            </w:r>
            <w:r>
              <w:rPr>
                <w:sz w:val="11"/>
              </w:rPr>
              <w:t>(Casual)</w:t>
            </w:r>
            <w:r>
              <w:rPr>
                <w:spacing w:val="-3"/>
                <w:sz w:val="11"/>
              </w:rPr>
              <w:t xml:space="preserve"> </w:t>
            </w:r>
            <w:r>
              <w:rPr>
                <w:sz w:val="11"/>
              </w:rPr>
              <w:t>Per</w:t>
            </w:r>
            <w:r>
              <w:rPr>
                <w:spacing w:val="-3"/>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19.45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214.00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207.50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6.50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5"/>
                <w:sz w:val="11"/>
              </w:rPr>
              <w:t xml:space="preserve"> </w:t>
            </w:r>
            <w:r>
              <w:rPr>
                <w:sz w:val="11"/>
              </w:rPr>
              <w:t>Commercial</w:t>
            </w:r>
            <w:r>
              <w:rPr>
                <w:spacing w:val="-2"/>
                <w:sz w:val="11"/>
              </w:rPr>
              <w:t xml:space="preserve"> </w:t>
            </w:r>
            <w:r>
              <w:rPr>
                <w:sz w:val="11"/>
              </w:rPr>
              <w:t>(Casual)</w:t>
            </w:r>
            <w:r>
              <w:rPr>
                <w:spacing w:val="-4"/>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2.55</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28.00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27.30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0.70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4"/>
                <w:sz w:val="11"/>
              </w:rPr>
              <w:t xml:space="preserve"> </w:t>
            </w:r>
            <w:r>
              <w:rPr>
                <w:sz w:val="11"/>
              </w:rPr>
              <w:t>Commercial</w:t>
            </w:r>
            <w:r>
              <w:rPr>
                <w:spacing w:val="-2"/>
                <w:sz w:val="11"/>
              </w:rPr>
              <w:t xml:space="preserve"> </w:t>
            </w:r>
            <w:r>
              <w:rPr>
                <w:sz w:val="11"/>
              </w:rPr>
              <w:t>(Regular)</w:t>
            </w:r>
            <w:r>
              <w:rPr>
                <w:spacing w:val="-2"/>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4"/>
                <w:sz w:val="11"/>
              </w:rPr>
              <w:t xml:space="preserve"> </w:t>
            </w:r>
            <w:r>
              <w:rPr>
                <w:sz w:val="11"/>
              </w:rPr>
              <w:t>Commercial</w:t>
            </w:r>
            <w:r>
              <w:rPr>
                <w:spacing w:val="-2"/>
                <w:sz w:val="11"/>
              </w:rPr>
              <w:t xml:space="preserve"> </w:t>
            </w:r>
            <w:r>
              <w:rPr>
                <w:sz w:val="11"/>
              </w:rPr>
              <w:t>(Regular)</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4"/>
                <w:sz w:val="11"/>
              </w:rPr>
              <w:t xml:space="preserve"> </w:t>
            </w:r>
            <w:r>
              <w:rPr>
                <w:sz w:val="11"/>
              </w:rPr>
              <w:t>Community</w:t>
            </w:r>
            <w:r>
              <w:rPr>
                <w:spacing w:val="-4"/>
                <w:sz w:val="11"/>
              </w:rPr>
              <w:t xml:space="preserve"> </w:t>
            </w:r>
            <w:r>
              <w:rPr>
                <w:sz w:val="11"/>
              </w:rPr>
              <w:t>(Casual)</w:t>
            </w:r>
            <w:r>
              <w:rPr>
                <w:spacing w:val="-4"/>
                <w:sz w:val="11"/>
              </w:rPr>
              <w:t xml:space="preserve"> </w:t>
            </w:r>
            <w:r>
              <w:rPr>
                <w:sz w:val="11"/>
              </w:rPr>
              <w:t>Per</w:t>
            </w:r>
            <w:r>
              <w:rPr>
                <w:spacing w:val="-3"/>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152.90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4.10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5"/>
                <w:sz w:val="11"/>
              </w:rPr>
              <w:t xml:space="preserve"> </w:t>
            </w:r>
            <w:r>
              <w:rPr>
                <w:sz w:val="11"/>
              </w:rPr>
              <w:t>Community</w:t>
            </w:r>
            <w:r>
              <w:rPr>
                <w:spacing w:val="-4"/>
                <w:sz w:val="11"/>
              </w:rPr>
              <w:t xml:space="preserve"> </w:t>
            </w:r>
            <w:r>
              <w:rPr>
                <w:sz w:val="11"/>
              </w:rPr>
              <w:t>(Casual)</w:t>
            </w:r>
            <w:r>
              <w:rPr>
                <w:spacing w:val="-4"/>
                <w:sz w:val="11"/>
              </w:rPr>
              <w:t xml:space="preserve"> </w:t>
            </w:r>
            <w:r>
              <w:rPr>
                <w:sz w:val="11"/>
              </w:rPr>
              <w:t>per</w:t>
            </w:r>
            <w:r>
              <w:rPr>
                <w:spacing w:val="-3"/>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20.70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0.30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4"/>
                <w:sz w:val="11"/>
              </w:rPr>
              <w:t xml:space="preserve"> </w:t>
            </w:r>
            <w:r>
              <w:rPr>
                <w:sz w:val="11"/>
              </w:rPr>
              <w:t>Community</w:t>
            </w:r>
            <w:r>
              <w:rPr>
                <w:spacing w:val="-3"/>
                <w:sz w:val="11"/>
              </w:rPr>
              <w:t xml:space="preserve"> </w:t>
            </w:r>
            <w:r>
              <w:rPr>
                <w:sz w:val="11"/>
              </w:rPr>
              <w:t>(Regular)</w:t>
            </w:r>
            <w:r>
              <w:rPr>
                <w:spacing w:val="-3"/>
                <w:sz w:val="11"/>
              </w:rPr>
              <w:t xml:space="preserve"> </w:t>
            </w:r>
            <w:r>
              <w:rPr>
                <w:sz w:val="11"/>
              </w:rPr>
              <w:t>Per</w:t>
            </w:r>
            <w:r>
              <w:rPr>
                <w:spacing w:val="-2"/>
                <w:sz w:val="11"/>
              </w:rPr>
              <w:t xml:space="preserve"> </w:t>
            </w:r>
            <w:r>
              <w:rPr>
                <w:spacing w:val="-5"/>
                <w:sz w:val="11"/>
              </w:rPr>
              <w:t>Day</w:t>
            </w:r>
          </w:p>
        </w:tc>
        <w:tc>
          <w:tcPr>
            <w:tcW w:w="173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12.27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135.00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5"/>
              <w:jc w:val="center"/>
              <w:rPr>
                <w:sz w:val="11"/>
              </w:rPr>
            </w:pPr>
            <w:r>
              <w:rPr>
                <w:spacing w:val="-2"/>
                <w:sz w:val="11"/>
              </w:rPr>
              <w:t>131.00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66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Moonah</w:t>
            </w:r>
            <w:r>
              <w:rPr>
                <w:spacing w:val="-4"/>
                <w:sz w:val="11"/>
              </w:rPr>
              <w:t xml:space="preserve"> </w:t>
            </w:r>
            <w:r>
              <w:rPr>
                <w:sz w:val="11"/>
              </w:rPr>
              <w:t>Community</w:t>
            </w:r>
            <w:r>
              <w:rPr>
                <w:spacing w:val="-4"/>
                <w:sz w:val="11"/>
              </w:rPr>
              <w:t xml:space="preserve"> </w:t>
            </w:r>
            <w:r>
              <w:rPr>
                <w:sz w:val="11"/>
              </w:rPr>
              <w:t>(Regular)</w:t>
            </w:r>
            <w:r>
              <w:rPr>
                <w:spacing w:val="-3"/>
                <w:sz w:val="11"/>
              </w:rPr>
              <w:t xml:space="preserve"> </w:t>
            </w:r>
            <w:r>
              <w:rPr>
                <w:sz w:val="11"/>
              </w:rPr>
              <w:t>per</w:t>
            </w:r>
            <w:r>
              <w:rPr>
                <w:spacing w:val="-2"/>
                <w:sz w:val="11"/>
              </w:rPr>
              <w:t xml:space="preserve"> </w:t>
            </w:r>
            <w:r>
              <w:rPr>
                <w:spacing w:val="-4"/>
                <w:sz w:val="11"/>
              </w:rPr>
              <w:t>hour</w:t>
            </w:r>
          </w:p>
        </w:tc>
        <w:tc>
          <w:tcPr>
            <w:tcW w:w="173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03"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18.00</w:t>
            </w:r>
          </w:p>
        </w:tc>
        <w:tc>
          <w:tcPr>
            <w:tcW w:w="1053" w:type="dxa"/>
            <w:tcBorders>
              <w:top w:val="single" w:sz="2" w:space="0" w:color="000000"/>
              <w:bottom w:val="single" w:sz="2" w:space="0" w:color="000000"/>
            </w:tcBorders>
          </w:tcPr>
          <w:p w:rsidR="00CC3A01" w:rsidRDefault="00B75A65">
            <w:pPr>
              <w:pStyle w:val="TableParagraph"/>
              <w:spacing w:line="115" w:lineRule="exact"/>
              <w:ind w:left="136" w:right="52"/>
              <w:jc w:val="center"/>
              <w:rPr>
                <w:sz w:val="11"/>
              </w:rPr>
            </w:pPr>
            <w:r>
              <w:rPr>
                <w:spacing w:val="-2"/>
                <w:sz w:val="11"/>
              </w:rPr>
              <w:t>17.50</w:t>
            </w:r>
          </w:p>
        </w:tc>
        <w:tc>
          <w:tcPr>
            <w:tcW w:w="703"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bl>
    <w:p w:rsidR="00CC3A01" w:rsidRDefault="00B75A65">
      <w:pPr>
        <w:spacing w:before="1"/>
        <w:rPr>
          <w:sz w:val="11"/>
        </w:rPr>
      </w:pPr>
      <w:r>
        <w:rPr>
          <w:noProof/>
        </w:rPr>
        <mc:AlternateContent>
          <mc:Choice Requires="wpg">
            <w:drawing>
              <wp:anchor distT="0" distB="0" distL="0" distR="0" simplePos="0" relativeHeight="487645184" behindDoc="1" locked="0" layoutInCell="1" allowOverlap="1">
                <wp:simplePos x="0" y="0"/>
                <wp:positionH relativeFrom="page">
                  <wp:posOffset>514603</wp:posOffset>
                </wp:positionH>
                <wp:positionV relativeFrom="paragraph">
                  <wp:posOffset>101141</wp:posOffset>
                </wp:positionV>
                <wp:extent cx="6515100" cy="94615"/>
                <wp:effectExtent l="0" t="0" r="0" b="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80" name="Graphic 580"/>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81" name="Graphic 581"/>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582" name="Textbox 582"/>
                        <wps:cNvSpPr txBox="1"/>
                        <wps:spPr>
                          <a:xfrm>
                            <a:off x="0" y="1524"/>
                            <a:ext cx="6515100" cy="91440"/>
                          </a:xfrm>
                          <a:prstGeom prst="rect">
                            <a:avLst/>
                          </a:prstGeom>
                        </wps:spPr>
                        <wps:txbx>
                          <w:txbxContent>
                            <w:p w:rsidR="00CC3A01" w:rsidRDefault="00B75A65">
                              <w:pPr>
                                <w:spacing w:before="8"/>
                                <w:ind w:left="175"/>
                                <w:rPr>
                                  <w:b/>
                                  <w:sz w:val="11"/>
                                </w:rPr>
                              </w:pPr>
                              <w:r>
                                <w:rPr>
                                  <w:b/>
                                  <w:sz w:val="11"/>
                                </w:rPr>
                                <w:t>Failure</w:t>
                              </w:r>
                              <w:r>
                                <w:rPr>
                                  <w:b/>
                                  <w:spacing w:val="-7"/>
                                  <w:sz w:val="11"/>
                                </w:rPr>
                                <w:t xml:space="preserve"> </w:t>
                              </w:r>
                              <w:r>
                                <w:rPr>
                                  <w:b/>
                                  <w:sz w:val="11"/>
                                </w:rPr>
                                <w:t>to</w:t>
                              </w:r>
                              <w:r>
                                <w:rPr>
                                  <w:b/>
                                  <w:spacing w:val="-3"/>
                                  <w:sz w:val="11"/>
                                </w:rPr>
                                <w:t xml:space="preserve"> </w:t>
                              </w:r>
                              <w:r>
                                <w:rPr>
                                  <w:b/>
                                  <w:sz w:val="11"/>
                                </w:rPr>
                                <w:t>Register</w:t>
                              </w:r>
                              <w:r>
                                <w:rPr>
                                  <w:b/>
                                  <w:spacing w:val="-5"/>
                                  <w:sz w:val="11"/>
                                </w:rPr>
                                <w:t xml:space="preserve"> </w:t>
                              </w:r>
                              <w:r>
                                <w:rPr>
                                  <w:b/>
                                  <w:spacing w:val="-2"/>
                                  <w:sz w:val="11"/>
                                </w:rPr>
                                <w:t>Animals</w:t>
                              </w:r>
                            </w:p>
                          </w:txbxContent>
                        </wps:txbx>
                        <wps:bodyPr wrap="square" lIns="0" tIns="0" rIns="0" bIns="0" rtlCol="0">
                          <a:noAutofit/>
                        </wps:bodyPr>
                      </wps:wsp>
                    </wpg:wgp>
                  </a:graphicData>
                </a:graphic>
              </wp:anchor>
            </w:drawing>
          </mc:Choice>
          <mc:Fallback>
            <w:pict>
              <v:group id="Group 579" o:spid="_x0000_s1401" style="position:absolute;margin-left:40.5pt;margin-top:7.95pt;width:513pt;height:7.45pt;z-index:-15671296;mso-wrap-distance-left:0;mso-wrap-distance-right:0;mso-position-horizontal-relative:page;mso-position-vertical-relative:text"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">
                <v:shape id="Graphic 580" o:spid="_x0000_s1402"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" path="m6509004,94488l,94488,,,6509004,r,94488xe" fillcolor="#bebebe" stroked="f">
                  <v:path arrowok="t"/>
                </v:shape>
                <v:shape id="Graphic 581" o:spid="_x0000_s1403"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" path="m6515113,92964l,92964r,1524l6515113,94488r,-1524xem6515113,l,,,1524r6515113,l6515113,xe" fillcolor="black" stroked="f">
                  <v:path arrowok="t"/>
                </v:shape>
                <v:shape id="Textbox 582" o:spid="_x0000_s1404" type="#_x0000_t202" style="position:absolute;top:15;width:651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CC3A01" w:rsidRDefault="00B75A65">
                        <w:pPr>
                          <w:spacing w:before="8"/>
                          <w:ind w:left="175"/>
                          <w:rPr>
                            <w:b/>
                            <w:sz w:val="11"/>
                          </w:rPr>
                        </w:pPr>
                        <w:r>
                          <w:rPr>
                            <w:b/>
                            <w:sz w:val="11"/>
                          </w:rPr>
                          <w:t>Failure</w:t>
                        </w:r>
                        <w:r>
                          <w:rPr>
                            <w:b/>
                            <w:spacing w:val="-7"/>
                            <w:sz w:val="11"/>
                          </w:rPr>
                          <w:t xml:space="preserve"> </w:t>
                        </w:r>
                        <w:r>
                          <w:rPr>
                            <w:b/>
                            <w:sz w:val="11"/>
                          </w:rPr>
                          <w:t>to</w:t>
                        </w:r>
                        <w:r>
                          <w:rPr>
                            <w:b/>
                            <w:spacing w:val="-3"/>
                            <w:sz w:val="11"/>
                          </w:rPr>
                          <w:t xml:space="preserve"> </w:t>
                        </w:r>
                        <w:r>
                          <w:rPr>
                            <w:b/>
                            <w:sz w:val="11"/>
                          </w:rPr>
                          <w:t>Register</w:t>
                        </w:r>
                        <w:r>
                          <w:rPr>
                            <w:b/>
                            <w:spacing w:val="-5"/>
                            <w:sz w:val="11"/>
                          </w:rPr>
                          <w:t xml:space="preserve"> </w:t>
                        </w:r>
                        <w:r>
                          <w:rPr>
                            <w:b/>
                            <w:spacing w:val="-2"/>
                            <w:sz w:val="11"/>
                          </w:rPr>
                          <w:t>Animals</w:t>
                        </w:r>
                      </w:p>
                    </w:txbxContent>
                  </v:textbox>
                </v:shape>
                <w10:wrap type="topAndBottom" anchorx="page"/>
              </v:group>
            </w:pict>
          </mc:Fallback>
        </mc:AlternateContent>
      </w:r>
    </w:p>
    <w:p w:rsidR="00CC3A01" w:rsidRDefault="00CC3A01">
      <w:pPr>
        <w:rPr>
          <w:sz w:val="11"/>
        </w:rPr>
        <w:sectPr w:rsidR="00CC3A01">
          <w:type w:val="continuous"/>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528"/>
        <w:gridCol w:w="927"/>
        <w:gridCol w:w="996"/>
        <w:gridCol w:w="1058"/>
        <w:gridCol w:w="1026"/>
        <w:gridCol w:w="730"/>
      </w:tblGrid>
      <w:tr w:rsidR="00CC3A01">
        <w:trPr>
          <w:trHeight w:val="431"/>
        </w:trPr>
        <w:tc>
          <w:tcPr>
            <w:tcW w:w="10265"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Failure</w:t>
            </w:r>
            <w:r>
              <w:rPr>
                <w:spacing w:val="-5"/>
                <w:sz w:val="11"/>
              </w:rPr>
              <w:t xml:space="preserve"> </w:t>
            </w:r>
            <w:r>
              <w:rPr>
                <w:sz w:val="11"/>
              </w:rPr>
              <w:t>to</w:t>
            </w:r>
            <w:r>
              <w:rPr>
                <w:spacing w:val="-5"/>
                <w:sz w:val="11"/>
              </w:rPr>
              <w:t xml:space="preserve"> </w:t>
            </w:r>
            <w:r>
              <w:rPr>
                <w:sz w:val="11"/>
              </w:rPr>
              <w:t>apply</w:t>
            </w:r>
            <w:r>
              <w:rPr>
                <w:spacing w:val="-2"/>
                <w:sz w:val="11"/>
              </w:rPr>
              <w:t xml:space="preserve"> </w:t>
            </w:r>
            <w:r>
              <w:rPr>
                <w:sz w:val="11"/>
              </w:rPr>
              <w:t>to</w:t>
            </w:r>
            <w:r>
              <w:rPr>
                <w:spacing w:val="-3"/>
                <w:sz w:val="11"/>
              </w:rPr>
              <w:t xml:space="preserve"> </w:t>
            </w:r>
            <w:r>
              <w:rPr>
                <w:spacing w:val="-2"/>
                <w:sz w:val="11"/>
              </w:rPr>
              <w:t>register</w:t>
            </w:r>
          </w:p>
        </w:tc>
        <w:tc>
          <w:tcPr>
            <w:tcW w:w="927"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A</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395.00</w:t>
            </w:r>
          </w:p>
        </w:tc>
        <w:tc>
          <w:tcPr>
            <w:tcW w:w="1026" w:type="dxa"/>
            <w:tcBorders>
              <w:top w:val="single" w:sz="2" w:space="0" w:color="000000"/>
              <w:bottom w:val="single" w:sz="2" w:space="0" w:color="000000"/>
            </w:tcBorders>
          </w:tcPr>
          <w:p w:rsidR="00CC3A01" w:rsidRDefault="00B75A65">
            <w:pPr>
              <w:pStyle w:val="TableParagraph"/>
              <w:spacing w:line="115" w:lineRule="exact"/>
              <w:ind w:left="50"/>
              <w:jc w:val="center"/>
              <w:rPr>
                <w:sz w:val="11"/>
              </w:rPr>
            </w:pPr>
            <w:r>
              <w:rPr>
                <w:spacing w:val="-2"/>
                <w:sz w:val="11"/>
              </w:rPr>
              <w:t>385.00</w:t>
            </w:r>
          </w:p>
        </w:tc>
        <w:tc>
          <w:tcPr>
            <w:tcW w:w="730" w:type="dxa"/>
            <w:tcBorders>
              <w:top w:val="single" w:sz="2" w:space="0" w:color="000000"/>
              <w:bottom w:val="single" w:sz="2" w:space="0" w:color="000000"/>
            </w:tcBorders>
          </w:tcPr>
          <w:p w:rsidR="00CC3A01" w:rsidRDefault="00B75A65">
            <w:pPr>
              <w:pStyle w:val="TableParagraph"/>
              <w:spacing w:line="115" w:lineRule="exact"/>
              <w:ind w:right="62"/>
              <w:rPr>
                <w:sz w:val="11"/>
              </w:rPr>
            </w:pPr>
            <w:r>
              <w:rPr>
                <w:spacing w:val="-2"/>
                <w:sz w:val="11"/>
              </w:rPr>
              <w:t>10.00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Failure</w:t>
            </w:r>
            <w:r>
              <w:rPr>
                <w:spacing w:val="-3"/>
                <w:sz w:val="11"/>
              </w:rPr>
              <w:t xml:space="preserve"> </w:t>
            </w:r>
            <w:r>
              <w:rPr>
                <w:sz w:val="11"/>
              </w:rPr>
              <w:t>to</w:t>
            </w:r>
            <w:r>
              <w:rPr>
                <w:spacing w:val="-5"/>
                <w:sz w:val="11"/>
              </w:rPr>
              <w:t xml:space="preserve"> </w:t>
            </w:r>
            <w:r>
              <w:rPr>
                <w:sz w:val="11"/>
              </w:rPr>
              <w:t>renew</w:t>
            </w:r>
            <w:r>
              <w:rPr>
                <w:spacing w:val="-2"/>
                <w:sz w:val="11"/>
              </w:rPr>
              <w:t xml:space="preserve"> </w:t>
            </w:r>
            <w:r>
              <w:rPr>
                <w:sz w:val="11"/>
              </w:rPr>
              <w:t>cat</w:t>
            </w:r>
            <w:r>
              <w:rPr>
                <w:spacing w:val="-4"/>
                <w:sz w:val="11"/>
              </w:rPr>
              <w:t xml:space="preserve"> </w:t>
            </w:r>
            <w:r>
              <w:rPr>
                <w:sz w:val="11"/>
              </w:rPr>
              <w:t>or</w:t>
            </w:r>
            <w:r>
              <w:rPr>
                <w:spacing w:val="-3"/>
                <w:sz w:val="11"/>
              </w:rPr>
              <w:t xml:space="preserve"> </w:t>
            </w:r>
            <w:r>
              <w:rPr>
                <w:sz w:val="11"/>
              </w:rPr>
              <w:t>dog</w:t>
            </w:r>
            <w:r>
              <w:rPr>
                <w:spacing w:val="-1"/>
                <w:sz w:val="11"/>
              </w:rPr>
              <w:t xml:space="preserve"> </w:t>
            </w:r>
            <w:r>
              <w:rPr>
                <w:spacing w:val="-2"/>
                <w:sz w:val="11"/>
              </w:rPr>
              <w:t>registration</w:t>
            </w:r>
          </w:p>
        </w:tc>
        <w:tc>
          <w:tcPr>
            <w:tcW w:w="927"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A</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395.00</w:t>
            </w:r>
          </w:p>
        </w:tc>
        <w:tc>
          <w:tcPr>
            <w:tcW w:w="1026" w:type="dxa"/>
            <w:tcBorders>
              <w:top w:val="single" w:sz="2" w:space="0" w:color="000000"/>
              <w:bottom w:val="single" w:sz="2" w:space="0" w:color="000000"/>
            </w:tcBorders>
          </w:tcPr>
          <w:p w:rsidR="00CC3A01" w:rsidRDefault="00B75A65">
            <w:pPr>
              <w:pStyle w:val="TableParagraph"/>
              <w:spacing w:line="115" w:lineRule="exact"/>
              <w:ind w:left="50"/>
              <w:jc w:val="center"/>
              <w:rPr>
                <w:sz w:val="11"/>
              </w:rPr>
            </w:pPr>
            <w:r>
              <w:rPr>
                <w:spacing w:val="-2"/>
                <w:sz w:val="11"/>
              </w:rPr>
              <w:t>385.00</w:t>
            </w:r>
          </w:p>
        </w:tc>
        <w:tc>
          <w:tcPr>
            <w:tcW w:w="730" w:type="dxa"/>
            <w:tcBorders>
              <w:top w:val="single" w:sz="2" w:space="0" w:color="000000"/>
              <w:bottom w:val="single" w:sz="2" w:space="0" w:color="000000"/>
            </w:tcBorders>
          </w:tcPr>
          <w:p w:rsidR="00CC3A01" w:rsidRDefault="00B75A65">
            <w:pPr>
              <w:pStyle w:val="TableParagraph"/>
              <w:spacing w:line="115" w:lineRule="exact"/>
              <w:ind w:right="62"/>
              <w:rPr>
                <w:sz w:val="11"/>
              </w:rPr>
            </w:pPr>
            <w:r>
              <w:rPr>
                <w:spacing w:val="-2"/>
                <w:sz w:val="11"/>
              </w:rPr>
              <w:t>10.00</w:t>
            </w:r>
          </w:p>
        </w:tc>
      </w:tr>
    </w:tbl>
    <w:p w:rsidR="00CC3A01" w:rsidRDefault="00CC3A01">
      <w:pPr>
        <w:spacing w:before="6"/>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528"/>
        <w:gridCol w:w="927"/>
        <w:gridCol w:w="996"/>
        <w:gridCol w:w="1058"/>
        <w:gridCol w:w="1026"/>
        <w:gridCol w:w="730"/>
      </w:tblGrid>
      <w:tr w:rsidR="00CC3A01">
        <w:trPr>
          <w:trHeight w:val="141"/>
        </w:trPr>
        <w:tc>
          <w:tcPr>
            <w:tcW w:w="10265"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Fire</w:t>
            </w:r>
            <w:r>
              <w:rPr>
                <w:b/>
                <w:spacing w:val="-6"/>
                <w:sz w:val="11"/>
              </w:rPr>
              <w:t xml:space="preserve"> </w:t>
            </w:r>
            <w:r>
              <w:rPr>
                <w:b/>
                <w:spacing w:val="-2"/>
                <w:sz w:val="11"/>
              </w:rPr>
              <w:t>prevention</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0239</w:t>
            </w:r>
            <w:r>
              <w:rPr>
                <w:spacing w:val="-4"/>
                <w:sz w:val="11"/>
              </w:rPr>
              <w:t xml:space="preserve"> </w:t>
            </w:r>
            <w:r>
              <w:rPr>
                <w:sz w:val="11"/>
              </w:rPr>
              <w:t>-</w:t>
            </w:r>
            <w:r>
              <w:rPr>
                <w:spacing w:val="-4"/>
                <w:sz w:val="11"/>
              </w:rPr>
              <w:t xml:space="preserve"> </w:t>
            </w:r>
            <w:r>
              <w:rPr>
                <w:sz w:val="11"/>
              </w:rPr>
              <w:t>Fire</w:t>
            </w:r>
            <w:r>
              <w:rPr>
                <w:spacing w:val="-2"/>
                <w:sz w:val="11"/>
              </w:rPr>
              <w:t xml:space="preserve"> </w:t>
            </w:r>
            <w:r>
              <w:rPr>
                <w:sz w:val="11"/>
              </w:rPr>
              <w:t>Prevention</w:t>
            </w:r>
            <w:r>
              <w:rPr>
                <w:spacing w:val="-3"/>
                <w:sz w:val="11"/>
              </w:rPr>
              <w:t xml:space="preserve"> </w:t>
            </w:r>
            <w:r>
              <w:rPr>
                <w:sz w:val="11"/>
              </w:rPr>
              <w:t>-</w:t>
            </w:r>
            <w:r>
              <w:rPr>
                <w:spacing w:val="-3"/>
                <w:sz w:val="11"/>
              </w:rPr>
              <w:t xml:space="preserve"> </w:t>
            </w:r>
            <w:r>
              <w:rPr>
                <w:sz w:val="11"/>
              </w:rPr>
              <w:t>Default</w:t>
            </w:r>
            <w:r>
              <w:rPr>
                <w:spacing w:val="-4"/>
                <w:sz w:val="11"/>
              </w:rPr>
              <w:t xml:space="preserve"> </w:t>
            </w:r>
            <w:r>
              <w:rPr>
                <w:sz w:val="11"/>
              </w:rPr>
              <w:t>clearing</w:t>
            </w:r>
            <w:r>
              <w:rPr>
                <w:spacing w:val="-1"/>
                <w:sz w:val="11"/>
              </w:rPr>
              <w:t xml:space="preserve"> </w:t>
            </w:r>
            <w:r>
              <w:rPr>
                <w:spacing w:val="-5"/>
                <w:sz w:val="11"/>
              </w:rPr>
              <w:t>Fee</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262.00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254.00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8.00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1965</w:t>
            </w:r>
            <w:r>
              <w:rPr>
                <w:spacing w:val="-4"/>
                <w:sz w:val="11"/>
              </w:rPr>
              <w:t xml:space="preserve"> </w:t>
            </w:r>
            <w:r>
              <w:rPr>
                <w:sz w:val="11"/>
              </w:rPr>
              <w:t>-</w:t>
            </w:r>
            <w:r>
              <w:rPr>
                <w:spacing w:val="-3"/>
                <w:sz w:val="11"/>
              </w:rPr>
              <w:t xml:space="preserve"> </w:t>
            </w:r>
            <w:r>
              <w:rPr>
                <w:sz w:val="11"/>
              </w:rPr>
              <w:t>Fire</w:t>
            </w:r>
            <w:r>
              <w:rPr>
                <w:spacing w:val="-3"/>
                <w:sz w:val="11"/>
              </w:rPr>
              <w:t xml:space="preserve"> </w:t>
            </w:r>
            <w:r>
              <w:rPr>
                <w:sz w:val="11"/>
              </w:rPr>
              <w:t>Prevention</w:t>
            </w:r>
            <w:r>
              <w:rPr>
                <w:spacing w:val="-2"/>
                <w:sz w:val="11"/>
              </w:rPr>
              <w:t xml:space="preserve"> </w:t>
            </w:r>
            <w:r>
              <w:rPr>
                <w:sz w:val="11"/>
              </w:rPr>
              <w:t>Penalty</w:t>
            </w:r>
            <w:r>
              <w:rPr>
                <w:spacing w:val="-3"/>
                <w:sz w:val="11"/>
              </w:rPr>
              <w:t xml:space="preserve"> </w:t>
            </w:r>
            <w:r>
              <w:rPr>
                <w:spacing w:val="-2"/>
                <w:sz w:val="11"/>
              </w:rPr>
              <w:t>Notice</w:t>
            </w:r>
          </w:p>
        </w:tc>
        <w:tc>
          <w:tcPr>
            <w:tcW w:w="927"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A</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8"/>
              <w:rPr>
                <w:b/>
                <w:sz w:val="11"/>
              </w:rPr>
            </w:pPr>
            <w:r>
              <w:rPr>
                <w:b/>
                <w:spacing w:val="-2"/>
                <w:sz w:val="11"/>
              </w:rPr>
              <w:t>1,976.00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1,923.00</w:t>
            </w:r>
          </w:p>
        </w:tc>
        <w:tc>
          <w:tcPr>
            <w:tcW w:w="730" w:type="dxa"/>
            <w:tcBorders>
              <w:top w:val="single" w:sz="2" w:space="0" w:color="000000"/>
              <w:bottom w:val="single" w:sz="2" w:space="0" w:color="000000"/>
            </w:tcBorders>
          </w:tcPr>
          <w:p w:rsidR="00CC3A01" w:rsidRDefault="00B75A65">
            <w:pPr>
              <w:pStyle w:val="TableParagraph"/>
              <w:spacing w:line="115" w:lineRule="exact"/>
              <w:ind w:right="29"/>
              <w:rPr>
                <w:sz w:val="11"/>
              </w:rPr>
            </w:pPr>
            <w:r>
              <w:rPr>
                <w:spacing w:val="-2"/>
                <w:sz w:val="11"/>
              </w:rPr>
              <w:t>53.00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2260</w:t>
            </w:r>
            <w:r>
              <w:rPr>
                <w:spacing w:val="-3"/>
                <w:sz w:val="11"/>
              </w:rPr>
              <w:t xml:space="preserve"> </w:t>
            </w:r>
            <w:r>
              <w:rPr>
                <w:sz w:val="11"/>
              </w:rPr>
              <w:t>-</w:t>
            </w:r>
            <w:r>
              <w:rPr>
                <w:spacing w:val="-3"/>
                <w:sz w:val="11"/>
              </w:rPr>
              <w:t xml:space="preserve"> </w:t>
            </w:r>
            <w:r>
              <w:rPr>
                <w:sz w:val="11"/>
              </w:rPr>
              <w:t>Failing</w:t>
            </w:r>
            <w:r>
              <w:rPr>
                <w:spacing w:val="-1"/>
                <w:sz w:val="11"/>
              </w:rPr>
              <w:t xml:space="preserve"> </w:t>
            </w:r>
            <w:r>
              <w:rPr>
                <w:sz w:val="11"/>
              </w:rPr>
              <w:t>To</w:t>
            </w:r>
            <w:r>
              <w:rPr>
                <w:spacing w:val="-3"/>
                <w:sz w:val="11"/>
              </w:rPr>
              <w:t xml:space="preserve"> </w:t>
            </w:r>
            <w:r>
              <w:rPr>
                <w:sz w:val="11"/>
              </w:rPr>
              <w:t>Comply</w:t>
            </w:r>
            <w:r>
              <w:rPr>
                <w:spacing w:val="-2"/>
                <w:sz w:val="11"/>
              </w:rPr>
              <w:t xml:space="preserve"> </w:t>
            </w:r>
            <w:r>
              <w:rPr>
                <w:sz w:val="11"/>
              </w:rPr>
              <w:t>With</w:t>
            </w:r>
            <w:r>
              <w:rPr>
                <w:spacing w:val="-2"/>
                <w:sz w:val="11"/>
              </w:rPr>
              <w:t xml:space="preserve"> </w:t>
            </w:r>
            <w:r>
              <w:rPr>
                <w:sz w:val="11"/>
              </w:rPr>
              <w:t>A</w:t>
            </w:r>
            <w:r>
              <w:rPr>
                <w:spacing w:val="-2"/>
                <w:sz w:val="11"/>
              </w:rPr>
              <w:t xml:space="preserve"> </w:t>
            </w:r>
            <w:r>
              <w:rPr>
                <w:sz w:val="11"/>
              </w:rPr>
              <w:t>Notice</w:t>
            </w:r>
            <w:r>
              <w:rPr>
                <w:spacing w:val="-2"/>
                <w:sz w:val="11"/>
              </w:rPr>
              <w:t xml:space="preserve"> </w:t>
            </w:r>
            <w:r>
              <w:rPr>
                <w:sz w:val="11"/>
              </w:rPr>
              <w:t>To</w:t>
            </w:r>
            <w:r>
              <w:rPr>
                <w:spacing w:val="-2"/>
                <w:sz w:val="11"/>
              </w:rPr>
              <w:t xml:space="preserve"> Comply</w:t>
            </w:r>
          </w:p>
        </w:tc>
        <w:tc>
          <w:tcPr>
            <w:tcW w:w="927" w:type="dxa"/>
            <w:tcBorders>
              <w:top w:val="single" w:sz="2" w:space="0" w:color="000000"/>
              <w:bottom w:val="single" w:sz="2" w:space="0" w:color="000000"/>
            </w:tcBorders>
          </w:tcPr>
          <w:p w:rsidR="00CC3A01" w:rsidRDefault="00B75A65">
            <w:pPr>
              <w:pStyle w:val="TableParagraph"/>
              <w:spacing w:line="115" w:lineRule="exact"/>
              <w:ind w:left="270"/>
              <w:jc w:val="left"/>
              <w:rPr>
                <w:sz w:val="11"/>
              </w:rPr>
            </w:pPr>
            <w:r>
              <w:rPr>
                <w:spacing w:val="-10"/>
                <w:sz w:val="11"/>
              </w:rPr>
              <w:t>L</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514.00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500.00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14.00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Permit</w:t>
            </w:r>
            <w:r>
              <w:rPr>
                <w:spacing w:val="-2"/>
                <w:sz w:val="11"/>
              </w:rPr>
              <w:t xml:space="preserve"> </w:t>
            </w:r>
            <w:r>
              <w:rPr>
                <w:sz w:val="11"/>
              </w:rPr>
              <w:t>to</w:t>
            </w:r>
            <w:r>
              <w:rPr>
                <w:spacing w:val="-2"/>
                <w:sz w:val="11"/>
              </w:rPr>
              <w:t xml:space="preserve"> </w:t>
            </w:r>
            <w:r>
              <w:rPr>
                <w:spacing w:val="-4"/>
                <w:sz w:val="11"/>
              </w:rPr>
              <w:t>burn</w:t>
            </w:r>
          </w:p>
        </w:tc>
        <w:tc>
          <w:tcPr>
            <w:tcW w:w="927" w:type="dxa"/>
            <w:tcBorders>
              <w:top w:val="single" w:sz="2" w:space="0" w:color="000000"/>
              <w:bottom w:val="single" w:sz="2" w:space="0" w:color="000000"/>
            </w:tcBorders>
          </w:tcPr>
          <w:p w:rsidR="00CC3A01" w:rsidRDefault="00B75A65">
            <w:pPr>
              <w:pStyle w:val="TableParagraph"/>
              <w:spacing w:line="115" w:lineRule="exact"/>
              <w:ind w:left="257"/>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73.00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9"/>
              <w:rPr>
                <w:sz w:val="11"/>
              </w:rPr>
            </w:pPr>
            <w:r>
              <w:rPr>
                <w:spacing w:val="-2"/>
                <w:sz w:val="11"/>
              </w:rPr>
              <w:t>73.00</w:t>
            </w:r>
          </w:p>
        </w:tc>
      </w:tr>
      <w:tr w:rsidR="00CC3A01">
        <w:trPr>
          <w:trHeight w:val="141"/>
        </w:trPr>
        <w:tc>
          <w:tcPr>
            <w:tcW w:w="5528"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2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96"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58"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26"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3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5528"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Food</w:t>
            </w:r>
            <w:r>
              <w:rPr>
                <w:b/>
                <w:spacing w:val="-6"/>
                <w:sz w:val="11"/>
              </w:rPr>
              <w:t xml:space="preserve"> </w:t>
            </w:r>
            <w:r>
              <w:rPr>
                <w:b/>
                <w:sz w:val="11"/>
              </w:rPr>
              <w:t>Premises</w:t>
            </w:r>
            <w:r>
              <w:rPr>
                <w:b/>
                <w:spacing w:val="-5"/>
                <w:sz w:val="11"/>
              </w:rPr>
              <w:t xml:space="preserve"> </w:t>
            </w:r>
            <w:r>
              <w:rPr>
                <w:b/>
                <w:spacing w:val="-4"/>
                <w:sz w:val="11"/>
              </w:rPr>
              <w:t>Fees</w:t>
            </w:r>
          </w:p>
        </w:tc>
        <w:tc>
          <w:tcPr>
            <w:tcW w:w="927"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96"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58"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26"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3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Admin</w:t>
            </w:r>
            <w:r>
              <w:rPr>
                <w:spacing w:val="-4"/>
                <w:sz w:val="11"/>
              </w:rPr>
              <w:t xml:space="preserve"> </w:t>
            </w:r>
            <w:r>
              <w:rPr>
                <w:sz w:val="11"/>
              </w:rPr>
              <w:t>Changes</w:t>
            </w:r>
            <w:r>
              <w:rPr>
                <w:spacing w:val="-2"/>
                <w:sz w:val="11"/>
              </w:rPr>
              <w:t xml:space="preserve"> </w:t>
            </w:r>
            <w:r>
              <w:rPr>
                <w:sz w:val="11"/>
              </w:rPr>
              <w:t>including</w:t>
            </w:r>
            <w:r>
              <w:rPr>
                <w:spacing w:val="-1"/>
                <w:sz w:val="11"/>
              </w:rPr>
              <w:t xml:space="preserve"> </w:t>
            </w:r>
            <w:r>
              <w:rPr>
                <w:sz w:val="11"/>
              </w:rPr>
              <w:t>reissuing</w:t>
            </w:r>
            <w:r>
              <w:rPr>
                <w:spacing w:val="-1"/>
                <w:sz w:val="11"/>
              </w:rPr>
              <w:t xml:space="preserve"> </w:t>
            </w:r>
            <w:r>
              <w:rPr>
                <w:spacing w:val="-2"/>
                <w:sz w:val="11"/>
              </w:rPr>
              <w:t>documentation</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53.00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51.00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2.00</w:t>
            </w:r>
          </w:p>
        </w:tc>
      </w:tr>
      <w:tr w:rsidR="00CC3A01">
        <w:trPr>
          <w:trHeight w:val="285"/>
        </w:trPr>
        <w:tc>
          <w:tcPr>
            <w:tcW w:w="552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326"/>
              <w:jc w:val="left"/>
              <w:rPr>
                <w:sz w:val="11"/>
              </w:rPr>
            </w:pPr>
            <w:r>
              <w:rPr>
                <w:sz w:val="11"/>
              </w:rPr>
              <w:t>Food</w:t>
            </w:r>
            <w:r>
              <w:rPr>
                <w:spacing w:val="-4"/>
                <w:sz w:val="11"/>
              </w:rPr>
              <w:t xml:space="preserve"> </w:t>
            </w:r>
            <w:r>
              <w:rPr>
                <w:sz w:val="11"/>
              </w:rPr>
              <w:t>Premises</w:t>
            </w:r>
            <w:r>
              <w:rPr>
                <w:spacing w:val="-2"/>
                <w:sz w:val="11"/>
              </w:rPr>
              <w:t xml:space="preserve"> </w:t>
            </w:r>
            <w:r>
              <w:rPr>
                <w:sz w:val="11"/>
              </w:rPr>
              <w:t>-</w:t>
            </w:r>
            <w:r>
              <w:rPr>
                <w:spacing w:val="-4"/>
                <w:sz w:val="11"/>
              </w:rPr>
              <w:t xml:space="preserve"> </w:t>
            </w:r>
            <w:r>
              <w:rPr>
                <w:sz w:val="11"/>
              </w:rPr>
              <w:t>Class</w:t>
            </w:r>
            <w:r>
              <w:rPr>
                <w:spacing w:val="-3"/>
                <w:sz w:val="11"/>
              </w:rPr>
              <w:t xml:space="preserve"> </w:t>
            </w:r>
            <w:r>
              <w:rPr>
                <w:sz w:val="11"/>
              </w:rPr>
              <w:t>1</w:t>
            </w:r>
            <w:r>
              <w:rPr>
                <w:spacing w:val="-3"/>
                <w:sz w:val="11"/>
              </w:rPr>
              <w:t xml:space="preserve"> </w:t>
            </w:r>
            <w:r>
              <w:rPr>
                <w:sz w:val="11"/>
              </w:rPr>
              <w:t>-</w:t>
            </w:r>
            <w:r>
              <w:rPr>
                <w:spacing w:val="-4"/>
                <w:sz w:val="11"/>
              </w:rPr>
              <w:t xml:space="preserve"> </w:t>
            </w:r>
            <w:r>
              <w:rPr>
                <w:sz w:val="11"/>
              </w:rPr>
              <w:t>base</w:t>
            </w:r>
            <w:r>
              <w:rPr>
                <w:spacing w:val="-2"/>
                <w:sz w:val="11"/>
              </w:rPr>
              <w:t xml:space="preserve"> </w:t>
            </w:r>
            <w:r>
              <w:rPr>
                <w:sz w:val="11"/>
              </w:rPr>
              <w:t>rate,</w:t>
            </w:r>
            <w:r>
              <w:rPr>
                <w:spacing w:val="-3"/>
                <w:sz w:val="11"/>
              </w:rPr>
              <w:t xml:space="preserve"> </w:t>
            </w:r>
            <w:r>
              <w:rPr>
                <w:sz w:val="11"/>
              </w:rPr>
              <w:t>includes</w:t>
            </w:r>
            <w:r>
              <w:rPr>
                <w:spacing w:val="-3"/>
                <w:sz w:val="11"/>
              </w:rPr>
              <w:t xml:space="preserve"> </w:t>
            </w:r>
            <w:r>
              <w:rPr>
                <w:sz w:val="11"/>
              </w:rPr>
              <w:t>aged</w:t>
            </w:r>
            <w:r>
              <w:rPr>
                <w:spacing w:val="-3"/>
                <w:sz w:val="11"/>
              </w:rPr>
              <w:t xml:space="preserve"> </w:t>
            </w:r>
            <w:r>
              <w:rPr>
                <w:sz w:val="11"/>
              </w:rPr>
              <w:t>care;</w:t>
            </w:r>
            <w:r>
              <w:rPr>
                <w:spacing w:val="-3"/>
                <w:sz w:val="11"/>
              </w:rPr>
              <w:t xml:space="preserve"> </w:t>
            </w:r>
            <w:r>
              <w:rPr>
                <w:sz w:val="11"/>
              </w:rPr>
              <w:t>rehab</w:t>
            </w:r>
            <w:r>
              <w:rPr>
                <w:spacing w:val="-3"/>
                <w:sz w:val="11"/>
              </w:rPr>
              <w:t xml:space="preserve"> </w:t>
            </w:r>
            <w:r>
              <w:rPr>
                <w:sz w:val="11"/>
              </w:rPr>
              <w:t>centres</w:t>
            </w:r>
            <w:r>
              <w:rPr>
                <w:spacing w:val="-2"/>
                <w:sz w:val="11"/>
              </w:rPr>
              <w:t xml:space="preserve"> </w:t>
            </w:r>
            <w:r>
              <w:rPr>
                <w:sz w:val="11"/>
              </w:rPr>
              <w:t>and</w:t>
            </w:r>
            <w:r>
              <w:rPr>
                <w:spacing w:val="-3"/>
                <w:sz w:val="11"/>
              </w:rPr>
              <w:t xml:space="preserve"> </w:t>
            </w:r>
            <w:r>
              <w:rPr>
                <w:sz w:val="11"/>
              </w:rPr>
              <w:t>hospitals</w:t>
            </w:r>
            <w:r>
              <w:rPr>
                <w:spacing w:val="-3"/>
                <w:sz w:val="11"/>
              </w:rPr>
              <w:t xml:space="preserve"> </w:t>
            </w:r>
            <w:r>
              <w:rPr>
                <w:sz w:val="11"/>
              </w:rPr>
              <w:t>with</w:t>
            </w:r>
            <w:r>
              <w:rPr>
                <w:spacing w:val="-3"/>
                <w:sz w:val="11"/>
              </w:rPr>
              <w:t xml:space="preserve"> </w:t>
            </w:r>
            <w:r>
              <w:rPr>
                <w:sz w:val="11"/>
              </w:rPr>
              <w:t>limited</w:t>
            </w:r>
            <w:r>
              <w:rPr>
                <w:spacing w:val="-3"/>
                <w:sz w:val="11"/>
              </w:rPr>
              <w:t xml:space="preserve"> </w:t>
            </w:r>
            <w:r>
              <w:rPr>
                <w:spacing w:val="-4"/>
                <w:sz w:val="11"/>
              </w:rPr>
              <w:t>meals</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666.00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643.00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2"/>
                <w:sz w:val="11"/>
              </w:rPr>
              <w:t>23.00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2"/>
                <w:sz w:val="11"/>
              </w:rPr>
              <w:t xml:space="preserve"> </w:t>
            </w:r>
            <w:r>
              <w:rPr>
                <w:sz w:val="11"/>
              </w:rPr>
              <w:t>1</w:t>
            </w:r>
            <w:r>
              <w:rPr>
                <w:spacing w:val="-3"/>
                <w:sz w:val="11"/>
              </w:rPr>
              <w:t xml:space="preserve"> </w:t>
            </w:r>
            <w:r>
              <w:rPr>
                <w:sz w:val="11"/>
              </w:rPr>
              <w:t>-</w:t>
            </w:r>
            <w:r>
              <w:rPr>
                <w:spacing w:val="-3"/>
                <w:sz w:val="11"/>
              </w:rPr>
              <w:t xml:space="preserve"> </w:t>
            </w:r>
            <w:r>
              <w:rPr>
                <w:sz w:val="11"/>
              </w:rPr>
              <w:t>child</w:t>
            </w:r>
            <w:r>
              <w:rPr>
                <w:spacing w:val="-3"/>
                <w:sz w:val="11"/>
              </w:rPr>
              <w:t xml:space="preserve"> </w:t>
            </w:r>
            <w:r>
              <w:rPr>
                <w:sz w:val="11"/>
              </w:rPr>
              <w:t>care</w:t>
            </w:r>
            <w:r>
              <w:rPr>
                <w:spacing w:val="-1"/>
                <w:sz w:val="11"/>
              </w:rPr>
              <w:t xml:space="preserve"> </w:t>
            </w:r>
            <w:r>
              <w:rPr>
                <w:spacing w:val="-2"/>
                <w:sz w:val="11"/>
              </w:rPr>
              <w:t>facility</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666.00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643.00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23.00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1</w:t>
            </w:r>
            <w:r>
              <w:rPr>
                <w:spacing w:val="-3"/>
                <w:sz w:val="11"/>
              </w:rPr>
              <w:t xml:space="preserve"> </w:t>
            </w:r>
            <w:r>
              <w:rPr>
                <w:sz w:val="11"/>
              </w:rPr>
              <w:t>-</w:t>
            </w:r>
            <w:r>
              <w:rPr>
                <w:spacing w:val="-3"/>
                <w:sz w:val="11"/>
              </w:rPr>
              <w:t xml:space="preserve"> </w:t>
            </w:r>
            <w:r>
              <w:rPr>
                <w:sz w:val="11"/>
              </w:rPr>
              <w:t>day</w:t>
            </w:r>
            <w:r>
              <w:rPr>
                <w:spacing w:val="-1"/>
                <w:sz w:val="11"/>
              </w:rPr>
              <w:t xml:space="preserve"> </w:t>
            </w:r>
            <w:r>
              <w:rPr>
                <w:sz w:val="11"/>
              </w:rPr>
              <w:t>programs</w:t>
            </w:r>
            <w:r>
              <w:rPr>
                <w:spacing w:val="-3"/>
                <w:sz w:val="11"/>
              </w:rPr>
              <w:t xml:space="preserve"> </w:t>
            </w:r>
            <w:r>
              <w:rPr>
                <w:sz w:val="11"/>
              </w:rPr>
              <w:t>with</w:t>
            </w:r>
            <w:r>
              <w:rPr>
                <w:spacing w:val="-3"/>
                <w:sz w:val="11"/>
              </w:rPr>
              <w:t xml:space="preserve"> </w:t>
            </w:r>
            <w:r>
              <w:rPr>
                <w:sz w:val="11"/>
              </w:rPr>
              <w:t>limited</w:t>
            </w:r>
            <w:r>
              <w:rPr>
                <w:spacing w:val="-2"/>
                <w:sz w:val="11"/>
              </w:rPr>
              <w:t xml:space="preserve"> </w:t>
            </w:r>
            <w:r>
              <w:rPr>
                <w:sz w:val="11"/>
              </w:rPr>
              <w:t>meal</w:t>
            </w:r>
            <w:r>
              <w:rPr>
                <w:spacing w:val="-1"/>
                <w:sz w:val="11"/>
              </w:rPr>
              <w:t xml:space="preserve"> </w:t>
            </w:r>
            <w:r>
              <w:rPr>
                <w:sz w:val="11"/>
              </w:rPr>
              <w:t>services</w:t>
            </w:r>
            <w:r>
              <w:rPr>
                <w:spacing w:val="-2"/>
                <w:sz w:val="11"/>
              </w:rPr>
              <w:t xml:space="preserve"> </w:t>
            </w:r>
            <w:r>
              <w:rPr>
                <w:sz w:val="11"/>
              </w:rPr>
              <w:t>(off-site</w:t>
            </w:r>
            <w:r>
              <w:rPr>
                <w:spacing w:val="-3"/>
                <w:sz w:val="11"/>
              </w:rPr>
              <w:t xml:space="preserve"> </w:t>
            </w:r>
            <w:r>
              <w:rPr>
                <w:sz w:val="11"/>
              </w:rPr>
              <w:t>food</w:t>
            </w:r>
            <w:r>
              <w:rPr>
                <w:spacing w:val="-3"/>
                <w:sz w:val="11"/>
              </w:rPr>
              <w:t xml:space="preserve"> </w:t>
            </w:r>
            <w:r>
              <w:rPr>
                <w:spacing w:val="-2"/>
                <w:sz w:val="11"/>
              </w:rPr>
              <w:t>production)</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332.00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321.00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10.00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3"/>
                <w:sz w:val="11"/>
              </w:rPr>
              <w:t xml:space="preserve"> </w:t>
            </w:r>
            <w:r>
              <w:rPr>
                <w:sz w:val="11"/>
              </w:rPr>
              <w:t>-</w:t>
            </w:r>
            <w:r>
              <w:rPr>
                <w:spacing w:val="-4"/>
                <w:sz w:val="11"/>
              </w:rPr>
              <w:t xml:space="preserve"> </w:t>
            </w:r>
            <w:r>
              <w:rPr>
                <w:sz w:val="11"/>
              </w:rPr>
              <w:t>Class</w:t>
            </w:r>
            <w:r>
              <w:rPr>
                <w:spacing w:val="-4"/>
                <w:sz w:val="11"/>
              </w:rPr>
              <w:t xml:space="preserve"> </w:t>
            </w:r>
            <w:r>
              <w:rPr>
                <w:sz w:val="11"/>
              </w:rPr>
              <w:t>1</w:t>
            </w:r>
            <w:r>
              <w:rPr>
                <w:spacing w:val="-4"/>
                <w:sz w:val="11"/>
              </w:rPr>
              <w:t xml:space="preserve"> </w:t>
            </w:r>
            <w:r>
              <w:rPr>
                <w:sz w:val="11"/>
              </w:rPr>
              <w:t>-</w:t>
            </w:r>
            <w:r>
              <w:rPr>
                <w:spacing w:val="-4"/>
                <w:sz w:val="11"/>
              </w:rPr>
              <w:t xml:space="preserve"> </w:t>
            </w:r>
            <w:r>
              <w:rPr>
                <w:sz w:val="11"/>
              </w:rPr>
              <w:t>hospitals,</w:t>
            </w:r>
            <w:r>
              <w:rPr>
                <w:spacing w:val="-4"/>
                <w:sz w:val="11"/>
              </w:rPr>
              <w:t xml:space="preserve"> </w:t>
            </w:r>
            <w:r>
              <w:rPr>
                <w:sz w:val="11"/>
              </w:rPr>
              <w:t>manufacturing</w:t>
            </w:r>
            <w:r>
              <w:rPr>
                <w:spacing w:val="-2"/>
                <w:sz w:val="11"/>
              </w:rPr>
              <w:t xml:space="preserve"> kitchens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998.00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964.00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34.00</w:t>
            </w:r>
          </w:p>
        </w:tc>
      </w:tr>
      <w:tr w:rsidR="00CC3A01">
        <w:trPr>
          <w:trHeight w:val="285"/>
        </w:trPr>
        <w:tc>
          <w:tcPr>
            <w:tcW w:w="5528" w:type="dxa"/>
            <w:tcBorders>
              <w:top w:val="single" w:sz="2" w:space="0" w:color="000000"/>
              <w:bottom w:val="single" w:sz="2" w:space="0" w:color="000000"/>
            </w:tcBorders>
          </w:tcPr>
          <w:p w:rsidR="00CC3A01" w:rsidRDefault="00B75A65">
            <w:pPr>
              <w:pStyle w:val="TableParagraph"/>
              <w:spacing w:before="4"/>
              <w:ind w:left="326"/>
              <w:jc w:val="left"/>
              <w:rPr>
                <w:sz w:val="11"/>
              </w:rPr>
            </w:pPr>
            <w:r>
              <w:rPr>
                <w:sz w:val="11"/>
              </w:rPr>
              <w:t>Food</w:t>
            </w:r>
            <w:r>
              <w:rPr>
                <w:spacing w:val="-4"/>
                <w:sz w:val="11"/>
              </w:rPr>
              <w:t xml:space="preserve"> </w:t>
            </w:r>
            <w:r>
              <w:rPr>
                <w:sz w:val="11"/>
              </w:rPr>
              <w:t>Premises</w:t>
            </w:r>
            <w:r>
              <w:rPr>
                <w:spacing w:val="-3"/>
                <w:sz w:val="11"/>
              </w:rPr>
              <w:t xml:space="preserve"> </w:t>
            </w:r>
            <w:r>
              <w:rPr>
                <w:sz w:val="11"/>
              </w:rPr>
              <w:t>-</w:t>
            </w:r>
            <w:r>
              <w:rPr>
                <w:spacing w:val="-3"/>
                <w:sz w:val="11"/>
              </w:rPr>
              <w:t xml:space="preserve"> </w:t>
            </w:r>
            <w:r>
              <w:rPr>
                <w:sz w:val="11"/>
              </w:rPr>
              <w:t>Class</w:t>
            </w:r>
            <w:r>
              <w:rPr>
                <w:spacing w:val="-4"/>
                <w:sz w:val="11"/>
              </w:rPr>
              <w:t xml:space="preserve"> </w:t>
            </w:r>
            <w:r>
              <w:rPr>
                <w:sz w:val="11"/>
              </w:rPr>
              <w:t>2</w:t>
            </w:r>
            <w:r>
              <w:rPr>
                <w:spacing w:val="-3"/>
                <w:sz w:val="11"/>
              </w:rPr>
              <w:t xml:space="preserve"> </w:t>
            </w:r>
            <w:r>
              <w:rPr>
                <w:sz w:val="11"/>
              </w:rPr>
              <w:t>-</w:t>
            </w:r>
            <w:r>
              <w:rPr>
                <w:spacing w:val="18"/>
                <w:sz w:val="11"/>
              </w:rPr>
              <w:t xml:space="preserve"> </w:t>
            </w:r>
            <w:r>
              <w:rPr>
                <w:sz w:val="11"/>
              </w:rPr>
              <w:t>Charity/NFP/service</w:t>
            </w:r>
            <w:r>
              <w:rPr>
                <w:spacing w:val="-3"/>
                <w:sz w:val="11"/>
              </w:rPr>
              <w:t xml:space="preserve"> </w:t>
            </w:r>
            <w:r>
              <w:rPr>
                <w:sz w:val="11"/>
              </w:rPr>
              <w:t>clubs/community</w:t>
            </w:r>
            <w:r>
              <w:rPr>
                <w:spacing w:val="-4"/>
                <w:sz w:val="11"/>
              </w:rPr>
              <w:t xml:space="preserve"> </w:t>
            </w:r>
            <w:r>
              <w:rPr>
                <w:sz w:val="11"/>
              </w:rPr>
              <w:t>group</w:t>
            </w:r>
            <w:r>
              <w:rPr>
                <w:spacing w:val="-3"/>
                <w:sz w:val="11"/>
              </w:rPr>
              <w:t xml:space="preserve"> </w:t>
            </w:r>
            <w:r>
              <w:rPr>
                <w:sz w:val="11"/>
              </w:rPr>
              <w:t>&amp;</w:t>
            </w:r>
            <w:r>
              <w:rPr>
                <w:spacing w:val="-4"/>
                <w:sz w:val="11"/>
              </w:rPr>
              <w:t xml:space="preserve"> </w:t>
            </w:r>
            <w:r>
              <w:rPr>
                <w:sz w:val="11"/>
              </w:rPr>
              <w:t>sporting</w:t>
            </w:r>
            <w:r>
              <w:rPr>
                <w:spacing w:val="-2"/>
                <w:sz w:val="11"/>
              </w:rPr>
              <w:t xml:space="preserve"> </w:t>
            </w:r>
            <w:r>
              <w:rPr>
                <w:sz w:val="11"/>
              </w:rPr>
              <w:t>clubs</w:t>
            </w:r>
            <w:r>
              <w:rPr>
                <w:spacing w:val="-2"/>
                <w:sz w:val="11"/>
              </w:rPr>
              <w:t xml:space="preserve"> </w:t>
            </w:r>
            <w:r>
              <w:rPr>
                <w:sz w:val="11"/>
              </w:rPr>
              <w:t>(with</w:t>
            </w:r>
            <w:r>
              <w:rPr>
                <w:spacing w:val="-3"/>
                <w:sz w:val="11"/>
              </w:rPr>
              <w:t xml:space="preserve"> </w:t>
            </w:r>
            <w:r>
              <w:rPr>
                <w:sz w:val="11"/>
              </w:rPr>
              <w:t>bar)</w:t>
            </w:r>
            <w:r>
              <w:rPr>
                <w:spacing w:val="-2"/>
                <w:sz w:val="11"/>
              </w:rPr>
              <w:t xml:space="preserve"> </w:t>
            </w:r>
            <w:r>
              <w:rPr>
                <w:spacing w:val="-10"/>
                <w:sz w:val="11"/>
              </w:rPr>
              <w:t>-</w:t>
            </w:r>
          </w:p>
          <w:p w:rsidR="00CC3A01" w:rsidRDefault="00B75A65">
            <w:pPr>
              <w:pStyle w:val="TableParagraph"/>
              <w:spacing w:before="12" w:line="115" w:lineRule="exact"/>
              <w:ind w:left="326"/>
              <w:jc w:val="left"/>
              <w:rPr>
                <w:sz w:val="11"/>
              </w:rPr>
            </w:pPr>
            <w:r>
              <w:rPr>
                <w:spacing w:val="-2"/>
                <w:sz w:val="11"/>
              </w:rPr>
              <w:t>small/seasonal</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304.00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294.00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2"/>
                <w:sz w:val="11"/>
              </w:rPr>
              <w:t>10.00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1"/>
                <w:sz w:val="11"/>
              </w:rPr>
              <w:t xml:space="preserve"> </w:t>
            </w:r>
            <w:r>
              <w:rPr>
                <w:sz w:val="11"/>
              </w:rPr>
              <w:t>-</w:t>
            </w:r>
            <w:r>
              <w:rPr>
                <w:spacing w:val="-3"/>
                <w:sz w:val="11"/>
              </w:rPr>
              <w:t xml:space="preserve"> </w:t>
            </w:r>
            <w:r>
              <w:rPr>
                <w:sz w:val="11"/>
              </w:rPr>
              <w:t>Class</w:t>
            </w:r>
            <w:r>
              <w:rPr>
                <w:spacing w:val="-2"/>
                <w:sz w:val="11"/>
              </w:rPr>
              <w:t xml:space="preserve"> </w:t>
            </w:r>
            <w:r>
              <w:rPr>
                <w:sz w:val="11"/>
              </w:rPr>
              <w:t>2</w:t>
            </w:r>
            <w:r>
              <w:rPr>
                <w:spacing w:val="21"/>
                <w:sz w:val="11"/>
              </w:rPr>
              <w:t xml:space="preserve"> </w:t>
            </w:r>
            <w:r>
              <w:rPr>
                <w:sz w:val="11"/>
              </w:rPr>
              <w:t>-</w:t>
            </w:r>
            <w:r>
              <w:rPr>
                <w:spacing w:val="-2"/>
                <w:sz w:val="11"/>
              </w:rPr>
              <w:t xml:space="preserve"> </w:t>
            </w:r>
            <w:r>
              <w:rPr>
                <w:sz w:val="11"/>
              </w:rPr>
              <w:t>multiple</w:t>
            </w:r>
            <w:r>
              <w:rPr>
                <w:spacing w:val="-1"/>
                <w:sz w:val="11"/>
              </w:rPr>
              <w:t xml:space="preserve"> </w:t>
            </w:r>
            <w:r>
              <w:rPr>
                <w:spacing w:val="-2"/>
                <w:sz w:val="11"/>
              </w:rPr>
              <w:t>kitchens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8"/>
              <w:rPr>
                <w:b/>
                <w:sz w:val="11"/>
              </w:rPr>
            </w:pPr>
            <w:r>
              <w:rPr>
                <w:b/>
                <w:spacing w:val="-2"/>
                <w:sz w:val="11"/>
              </w:rPr>
              <w:t>1,019.00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985.00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34.00</w:t>
            </w:r>
          </w:p>
        </w:tc>
      </w:tr>
      <w:tr w:rsidR="00CC3A01">
        <w:trPr>
          <w:trHeight w:val="575"/>
        </w:trPr>
        <w:tc>
          <w:tcPr>
            <w:tcW w:w="5528" w:type="dxa"/>
            <w:tcBorders>
              <w:top w:val="single" w:sz="2" w:space="0" w:color="000000"/>
              <w:bottom w:val="single" w:sz="2" w:space="0" w:color="000000"/>
            </w:tcBorders>
          </w:tcPr>
          <w:p w:rsidR="00CC3A01" w:rsidRDefault="00B75A65">
            <w:pPr>
              <w:pStyle w:val="TableParagraph"/>
              <w:spacing w:before="2" w:line="261" w:lineRule="auto"/>
              <w:ind w:left="326"/>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2</w:t>
            </w:r>
            <w:r>
              <w:rPr>
                <w:spacing w:val="-3"/>
                <w:sz w:val="11"/>
              </w:rPr>
              <w:t xml:space="preserve"> </w:t>
            </w:r>
            <w:r>
              <w:rPr>
                <w:sz w:val="11"/>
              </w:rPr>
              <w:t>-</w:t>
            </w:r>
            <w:r>
              <w:rPr>
                <w:spacing w:val="-3"/>
                <w:sz w:val="11"/>
              </w:rPr>
              <w:t xml:space="preserve"> </w:t>
            </w:r>
            <w:r>
              <w:rPr>
                <w:sz w:val="11"/>
              </w:rPr>
              <w:t>base</w:t>
            </w:r>
            <w:r>
              <w:rPr>
                <w:spacing w:val="-2"/>
                <w:sz w:val="11"/>
              </w:rPr>
              <w:t xml:space="preserve"> </w:t>
            </w:r>
            <w:r>
              <w:rPr>
                <w:sz w:val="11"/>
              </w:rPr>
              <w:t>rate.</w:t>
            </w:r>
            <w:r>
              <w:rPr>
                <w:spacing w:val="21"/>
                <w:sz w:val="11"/>
              </w:rPr>
              <w:t xml:space="preserve"> </w:t>
            </w:r>
            <w:r>
              <w:rPr>
                <w:sz w:val="11"/>
              </w:rPr>
              <w:t>Includes</w:t>
            </w:r>
            <w:r>
              <w:rPr>
                <w:spacing w:val="-2"/>
                <w:sz w:val="11"/>
              </w:rPr>
              <w:t xml:space="preserve"> </w:t>
            </w:r>
            <w:r>
              <w:rPr>
                <w:sz w:val="11"/>
              </w:rPr>
              <w:t>cafes/restaurants,</w:t>
            </w:r>
            <w:r>
              <w:rPr>
                <w:spacing w:val="-4"/>
                <w:sz w:val="11"/>
              </w:rPr>
              <w:t xml:space="preserve"> </w:t>
            </w:r>
            <w:r>
              <w:rPr>
                <w:sz w:val="11"/>
              </w:rPr>
              <w:t>bakeries,</w:t>
            </w:r>
            <w:r>
              <w:rPr>
                <w:spacing w:val="-3"/>
                <w:sz w:val="11"/>
              </w:rPr>
              <w:t xml:space="preserve"> </w:t>
            </w:r>
            <w:r>
              <w:rPr>
                <w:sz w:val="11"/>
              </w:rPr>
              <w:t>caterers,</w:t>
            </w:r>
            <w:r>
              <w:rPr>
                <w:spacing w:val="-4"/>
                <w:sz w:val="11"/>
              </w:rPr>
              <w:t xml:space="preserve"> </w:t>
            </w:r>
            <w:r>
              <w:rPr>
                <w:sz w:val="11"/>
              </w:rPr>
              <w:t>green</w:t>
            </w:r>
            <w:r>
              <w:rPr>
                <w:spacing w:val="-2"/>
                <w:sz w:val="11"/>
              </w:rPr>
              <w:t xml:space="preserve"> </w:t>
            </w:r>
            <w:r>
              <w:rPr>
                <w:sz w:val="11"/>
              </w:rPr>
              <w:t>grocers,</w:t>
            </w:r>
            <w:r>
              <w:rPr>
                <w:spacing w:val="-3"/>
                <w:sz w:val="11"/>
              </w:rPr>
              <w:t xml:space="preserve"> </w:t>
            </w:r>
            <w:r>
              <w:rPr>
                <w:sz w:val="11"/>
              </w:rPr>
              <w:t>mobile</w:t>
            </w:r>
            <w:r>
              <w:rPr>
                <w:spacing w:val="-2"/>
                <w:sz w:val="11"/>
              </w:rPr>
              <w:t xml:space="preserve"> </w:t>
            </w:r>
            <w:r>
              <w:rPr>
                <w:sz w:val="11"/>
              </w:rPr>
              <w:t>food</w:t>
            </w:r>
            <w:r>
              <w:rPr>
                <w:spacing w:val="40"/>
                <w:sz w:val="11"/>
              </w:rPr>
              <w:t xml:space="preserve"> </w:t>
            </w:r>
            <w:r>
              <w:rPr>
                <w:sz w:val="11"/>
              </w:rPr>
              <w:t>vehicles, home occupations (PHF/meals/catering), supermarkets (small/medium), large clubs/RSL (i.e. with</w:t>
            </w:r>
            <w:r>
              <w:rPr>
                <w:spacing w:val="40"/>
                <w:sz w:val="11"/>
              </w:rPr>
              <w:t xml:space="preserve"> </w:t>
            </w:r>
            <w:r>
              <w:rPr>
                <w:sz w:val="11"/>
              </w:rPr>
              <w:t>restaurant), school canteens (i.e. trade 4-5 days week with PHF produced onsite, or secondary school) -</w:t>
            </w:r>
          </w:p>
          <w:p w:rsidR="00CC3A01" w:rsidRDefault="00B75A65">
            <w:pPr>
              <w:pStyle w:val="TableParagraph"/>
              <w:spacing w:before="0" w:line="115" w:lineRule="exact"/>
              <w:ind w:left="326"/>
              <w:jc w:val="left"/>
              <w:rPr>
                <w:sz w:val="11"/>
              </w:rPr>
            </w:pPr>
            <w:proofErr w:type="spellStart"/>
            <w:r>
              <w:rPr>
                <w:sz w:val="11"/>
              </w:rPr>
              <w:t>commerical</w:t>
            </w:r>
            <w:proofErr w:type="spellEnd"/>
            <w:r>
              <w:rPr>
                <w:spacing w:val="-6"/>
                <w:sz w:val="11"/>
              </w:rPr>
              <w:t xml:space="preserve"> </w:t>
            </w:r>
            <w:r>
              <w:rPr>
                <w:sz w:val="11"/>
              </w:rPr>
              <w:t>or</w:t>
            </w:r>
            <w:r>
              <w:rPr>
                <w:spacing w:val="-6"/>
                <w:sz w:val="11"/>
              </w:rPr>
              <w:t xml:space="preserve"> </w:t>
            </w:r>
            <w:r>
              <w:rPr>
                <w:sz w:val="11"/>
              </w:rPr>
              <w:t>school-</w:t>
            </w:r>
            <w:r>
              <w:rPr>
                <w:spacing w:val="-4"/>
                <w:sz w:val="11"/>
              </w:rPr>
              <w:t>run.</w:t>
            </w:r>
          </w:p>
        </w:tc>
        <w:tc>
          <w:tcPr>
            <w:tcW w:w="927"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07"/>
              <w:rPr>
                <w:b/>
                <w:sz w:val="11"/>
              </w:rPr>
            </w:pPr>
            <w:r>
              <w:rPr>
                <w:b/>
                <w:spacing w:val="-2"/>
                <w:sz w:val="11"/>
              </w:rPr>
              <w:t>630.00</w:t>
            </w:r>
          </w:p>
        </w:tc>
        <w:tc>
          <w:tcPr>
            <w:tcW w:w="102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33"/>
              <w:rPr>
                <w:sz w:val="11"/>
              </w:rPr>
            </w:pPr>
            <w:r>
              <w:rPr>
                <w:spacing w:val="-2"/>
                <w:sz w:val="11"/>
              </w:rPr>
              <w:t>609.00</w:t>
            </w:r>
          </w:p>
        </w:tc>
        <w:tc>
          <w:tcPr>
            <w:tcW w:w="730"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28"/>
              <w:rPr>
                <w:sz w:val="11"/>
              </w:rPr>
            </w:pPr>
            <w:r>
              <w:rPr>
                <w:spacing w:val="-2"/>
                <w:sz w:val="11"/>
              </w:rPr>
              <w:t>21.00</w:t>
            </w:r>
          </w:p>
        </w:tc>
      </w:tr>
      <w:tr w:rsidR="00CC3A01">
        <w:trPr>
          <w:trHeight w:val="431"/>
        </w:trPr>
        <w:tc>
          <w:tcPr>
            <w:tcW w:w="5528" w:type="dxa"/>
            <w:tcBorders>
              <w:top w:val="single" w:sz="2" w:space="0" w:color="000000"/>
              <w:bottom w:val="single" w:sz="2" w:space="0" w:color="000000"/>
            </w:tcBorders>
          </w:tcPr>
          <w:p w:rsidR="00CC3A01" w:rsidRDefault="00B75A65">
            <w:pPr>
              <w:pStyle w:val="TableParagraph"/>
              <w:spacing w:before="4" w:line="261" w:lineRule="auto"/>
              <w:ind w:left="326" w:right="527"/>
              <w:jc w:val="left"/>
              <w:rPr>
                <w:sz w:val="11"/>
              </w:rPr>
            </w:pPr>
            <w:r>
              <w:rPr>
                <w:sz w:val="11"/>
              </w:rPr>
              <w:t>Food Premises - Class 2 - Charity/NFP/service clubs/community group &amp; sporting clubs (without bar) -</w:t>
            </w:r>
            <w:r>
              <w:rPr>
                <w:spacing w:val="40"/>
                <w:sz w:val="11"/>
              </w:rPr>
              <w:t xml:space="preserve"> </w:t>
            </w:r>
            <w:r>
              <w:rPr>
                <w:sz w:val="11"/>
              </w:rPr>
              <w:t>small/seasonal</w:t>
            </w:r>
            <w:r>
              <w:rPr>
                <w:spacing w:val="-2"/>
                <w:sz w:val="11"/>
              </w:rPr>
              <w:t xml:space="preserve"> </w:t>
            </w:r>
            <w:r>
              <w:rPr>
                <w:sz w:val="11"/>
              </w:rPr>
              <w:t>-</w:t>
            </w:r>
            <w:r>
              <w:rPr>
                <w:spacing w:val="-4"/>
                <w:sz w:val="11"/>
              </w:rPr>
              <w:t xml:space="preserve"> </w:t>
            </w:r>
            <w:r>
              <w:rPr>
                <w:sz w:val="11"/>
              </w:rPr>
              <w:t>or</w:t>
            </w:r>
            <w:r>
              <w:rPr>
                <w:spacing w:val="-3"/>
                <w:sz w:val="11"/>
              </w:rPr>
              <w:t xml:space="preserve"> </w:t>
            </w:r>
            <w:r>
              <w:rPr>
                <w:sz w:val="11"/>
              </w:rPr>
              <w:t>their</w:t>
            </w:r>
            <w:r>
              <w:rPr>
                <w:spacing w:val="-4"/>
                <w:sz w:val="11"/>
              </w:rPr>
              <w:t xml:space="preserve"> </w:t>
            </w:r>
            <w:r>
              <w:rPr>
                <w:sz w:val="11"/>
              </w:rPr>
              <w:t>mobile</w:t>
            </w:r>
            <w:r>
              <w:rPr>
                <w:spacing w:val="-3"/>
                <w:sz w:val="11"/>
              </w:rPr>
              <w:t xml:space="preserve"> </w:t>
            </w:r>
            <w:r>
              <w:rPr>
                <w:sz w:val="11"/>
              </w:rPr>
              <w:t>vehicles/temporary</w:t>
            </w:r>
            <w:r>
              <w:rPr>
                <w:spacing w:val="-3"/>
                <w:sz w:val="11"/>
              </w:rPr>
              <w:t xml:space="preserve"> </w:t>
            </w:r>
            <w:r>
              <w:rPr>
                <w:sz w:val="11"/>
              </w:rPr>
              <w:t>premises;</w:t>
            </w:r>
            <w:r>
              <w:rPr>
                <w:spacing w:val="17"/>
                <w:sz w:val="11"/>
              </w:rPr>
              <w:t xml:space="preserve"> </w:t>
            </w:r>
            <w:r>
              <w:rPr>
                <w:sz w:val="11"/>
              </w:rPr>
              <w:t>school-run</w:t>
            </w:r>
            <w:r>
              <w:rPr>
                <w:spacing w:val="-4"/>
                <w:sz w:val="11"/>
              </w:rPr>
              <w:t xml:space="preserve"> </w:t>
            </w:r>
            <w:r>
              <w:rPr>
                <w:sz w:val="11"/>
              </w:rPr>
              <w:t>before</w:t>
            </w:r>
            <w:r>
              <w:rPr>
                <w:spacing w:val="-3"/>
                <w:sz w:val="11"/>
              </w:rPr>
              <w:t xml:space="preserve"> </w:t>
            </w:r>
            <w:r>
              <w:rPr>
                <w:sz w:val="11"/>
              </w:rPr>
              <w:t>&amp;</w:t>
            </w:r>
            <w:r>
              <w:rPr>
                <w:spacing w:val="-4"/>
                <w:sz w:val="11"/>
              </w:rPr>
              <w:t xml:space="preserve"> </w:t>
            </w:r>
            <w:r>
              <w:rPr>
                <w:sz w:val="11"/>
              </w:rPr>
              <w:t>after</w:t>
            </w:r>
            <w:r>
              <w:rPr>
                <w:spacing w:val="-3"/>
                <w:sz w:val="11"/>
              </w:rPr>
              <w:t xml:space="preserve"> </w:t>
            </w:r>
            <w:r>
              <w:rPr>
                <w:sz w:val="11"/>
              </w:rPr>
              <w:t>school</w:t>
            </w:r>
            <w:r>
              <w:rPr>
                <w:spacing w:val="-2"/>
                <w:sz w:val="11"/>
              </w:rPr>
              <w:t xml:space="preserve"> </w:t>
            </w:r>
            <w:r>
              <w:rPr>
                <w:sz w:val="11"/>
              </w:rPr>
              <w:t>care</w:t>
            </w:r>
            <w:r>
              <w:rPr>
                <w:spacing w:val="-3"/>
                <w:sz w:val="11"/>
              </w:rPr>
              <w:t xml:space="preserve"> </w:t>
            </w:r>
            <w:r>
              <w:rPr>
                <w:sz w:val="11"/>
              </w:rPr>
              <w:t>or</w:t>
            </w:r>
          </w:p>
          <w:p w:rsidR="00CC3A01" w:rsidRDefault="00B75A65">
            <w:pPr>
              <w:pStyle w:val="TableParagraph"/>
              <w:spacing w:before="0" w:line="115" w:lineRule="exact"/>
              <w:ind w:left="326"/>
              <w:jc w:val="left"/>
              <w:rPr>
                <w:sz w:val="11"/>
              </w:rPr>
            </w:pPr>
            <w:r>
              <w:rPr>
                <w:sz w:val="11"/>
              </w:rPr>
              <w:t>canteen</w:t>
            </w:r>
            <w:r>
              <w:rPr>
                <w:spacing w:val="-5"/>
                <w:sz w:val="11"/>
              </w:rPr>
              <w:t xml:space="preserve"> </w:t>
            </w:r>
            <w:r>
              <w:rPr>
                <w:sz w:val="11"/>
              </w:rPr>
              <w:t>(minimal</w:t>
            </w:r>
            <w:r>
              <w:rPr>
                <w:spacing w:val="-3"/>
                <w:sz w:val="11"/>
              </w:rPr>
              <w:t xml:space="preserve"> </w:t>
            </w:r>
            <w:r>
              <w:rPr>
                <w:sz w:val="11"/>
              </w:rPr>
              <w:t>food</w:t>
            </w:r>
            <w:r>
              <w:rPr>
                <w:spacing w:val="-3"/>
                <w:sz w:val="11"/>
              </w:rPr>
              <w:t xml:space="preserve"> </w:t>
            </w:r>
            <w:r>
              <w:rPr>
                <w:spacing w:val="-2"/>
                <w:sz w:val="11"/>
              </w:rPr>
              <w:t>preparation)</w:t>
            </w:r>
          </w:p>
        </w:tc>
        <w:tc>
          <w:tcPr>
            <w:tcW w:w="927"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07"/>
              <w:rPr>
                <w:b/>
                <w:sz w:val="11"/>
              </w:rPr>
            </w:pPr>
            <w:r>
              <w:rPr>
                <w:b/>
                <w:spacing w:val="-2"/>
                <w:sz w:val="11"/>
              </w:rPr>
              <w:t>157.00</w:t>
            </w:r>
          </w:p>
        </w:tc>
        <w:tc>
          <w:tcPr>
            <w:tcW w:w="102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33"/>
              <w:rPr>
                <w:sz w:val="11"/>
              </w:rPr>
            </w:pPr>
            <w:r>
              <w:rPr>
                <w:spacing w:val="-2"/>
                <w:sz w:val="11"/>
              </w:rPr>
              <w:t>152.00</w:t>
            </w:r>
          </w:p>
        </w:tc>
        <w:tc>
          <w:tcPr>
            <w:tcW w:w="730"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28"/>
              <w:rPr>
                <w:sz w:val="11"/>
              </w:rPr>
            </w:pPr>
            <w:r>
              <w:rPr>
                <w:spacing w:val="-4"/>
                <w:sz w:val="11"/>
              </w:rPr>
              <w:t>6.00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5"/>
                <w:sz w:val="11"/>
              </w:rPr>
              <w:t xml:space="preserve"> </w:t>
            </w:r>
            <w:r>
              <w:rPr>
                <w:sz w:val="11"/>
              </w:rPr>
              <w:t>Premises</w:t>
            </w:r>
            <w:r>
              <w:rPr>
                <w:spacing w:val="-3"/>
                <w:sz w:val="11"/>
              </w:rPr>
              <w:t xml:space="preserve"> </w:t>
            </w:r>
            <w:r>
              <w:rPr>
                <w:sz w:val="11"/>
              </w:rPr>
              <w:t>-</w:t>
            </w:r>
            <w:r>
              <w:rPr>
                <w:spacing w:val="-4"/>
                <w:sz w:val="11"/>
              </w:rPr>
              <w:t xml:space="preserve"> </w:t>
            </w:r>
            <w:r>
              <w:rPr>
                <w:sz w:val="11"/>
              </w:rPr>
              <w:t>Class</w:t>
            </w:r>
            <w:r>
              <w:rPr>
                <w:spacing w:val="-4"/>
                <w:sz w:val="11"/>
              </w:rPr>
              <w:t xml:space="preserve"> </w:t>
            </w:r>
            <w:r>
              <w:rPr>
                <w:sz w:val="11"/>
              </w:rPr>
              <w:t>2</w:t>
            </w:r>
            <w:r>
              <w:rPr>
                <w:spacing w:val="-4"/>
                <w:sz w:val="11"/>
              </w:rPr>
              <w:t xml:space="preserve"> </w:t>
            </w:r>
            <w:r>
              <w:rPr>
                <w:sz w:val="11"/>
              </w:rPr>
              <w:t>-</w:t>
            </w:r>
            <w:r>
              <w:rPr>
                <w:spacing w:val="-4"/>
                <w:sz w:val="11"/>
              </w:rPr>
              <w:t xml:space="preserve"> </w:t>
            </w:r>
            <w:r>
              <w:rPr>
                <w:sz w:val="11"/>
              </w:rPr>
              <w:t>food</w:t>
            </w:r>
            <w:r>
              <w:rPr>
                <w:spacing w:val="-3"/>
                <w:sz w:val="11"/>
              </w:rPr>
              <w:t xml:space="preserve"> </w:t>
            </w:r>
            <w:r>
              <w:rPr>
                <w:sz w:val="11"/>
              </w:rPr>
              <w:t>factories,</w:t>
            </w:r>
            <w:r>
              <w:rPr>
                <w:spacing w:val="-4"/>
                <w:sz w:val="11"/>
              </w:rPr>
              <w:t xml:space="preserve"> </w:t>
            </w:r>
            <w:r>
              <w:rPr>
                <w:sz w:val="11"/>
              </w:rPr>
              <w:t>manufacturing</w:t>
            </w:r>
            <w:r>
              <w:rPr>
                <w:spacing w:val="-3"/>
                <w:sz w:val="11"/>
              </w:rPr>
              <w:t xml:space="preserve"> </w:t>
            </w:r>
            <w:r>
              <w:rPr>
                <w:spacing w:val="-2"/>
                <w:sz w:val="11"/>
              </w:rPr>
              <w:t>kitchens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720.00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696.00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24.00</w:t>
            </w:r>
          </w:p>
        </w:tc>
      </w:tr>
      <w:tr w:rsidR="00CC3A01">
        <w:trPr>
          <w:trHeight w:val="575"/>
        </w:trPr>
        <w:tc>
          <w:tcPr>
            <w:tcW w:w="5528" w:type="dxa"/>
            <w:tcBorders>
              <w:top w:val="single" w:sz="2" w:space="0" w:color="000000"/>
              <w:bottom w:val="single" w:sz="2" w:space="0" w:color="000000"/>
            </w:tcBorders>
          </w:tcPr>
          <w:p w:rsidR="00CC3A01" w:rsidRDefault="00CC3A01">
            <w:pPr>
              <w:pStyle w:val="TableParagraph"/>
              <w:spacing w:before="1"/>
              <w:jc w:val="left"/>
              <w:rPr>
                <w:sz w:val="11"/>
              </w:rPr>
            </w:pPr>
          </w:p>
          <w:p w:rsidR="00CC3A01" w:rsidRDefault="00B75A65">
            <w:pPr>
              <w:pStyle w:val="TableParagraph"/>
              <w:spacing w:before="0" w:line="140" w:lineRule="atLeast"/>
              <w:ind w:left="326" w:right="268"/>
              <w:jc w:val="both"/>
              <w:rPr>
                <w:sz w:val="11"/>
              </w:rPr>
            </w:pPr>
            <w:r>
              <w:rPr>
                <w:sz w:val="11"/>
              </w:rPr>
              <w:t>Food</w:t>
            </w:r>
            <w:r>
              <w:rPr>
                <w:spacing w:val="-2"/>
                <w:sz w:val="11"/>
              </w:rPr>
              <w:t xml:space="preserve"> </w:t>
            </w:r>
            <w:r>
              <w:rPr>
                <w:sz w:val="11"/>
              </w:rPr>
              <w:t>Premises</w:t>
            </w:r>
            <w:r>
              <w:rPr>
                <w:spacing w:val="-1"/>
                <w:sz w:val="11"/>
              </w:rPr>
              <w:t xml:space="preserve"> </w:t>
            </w:r>
            <w:r>
              <w:rPr>
                <w:sz w:val="11"/>
              </w:rPr>
              <w:t>-</w:t>
            </w:r>
            <w:r>
              <w:rPr>
                <w:spacing w:val="-2"/>
                <w:sz w:val="11"/>
              </w:rPr>
              <w:t xml:space="preserve"> </w:t>
            </w:r>
            <w:r>
              <w:rPr>
                <w:sz w:val="11"/>
              </w:rPr>
              <w:t>Class</w:t>
            </w:r>
            <w:r>
              <w:rPr>
                <w:spacing w:val="-2"/>
                <w:sz w:val="11"/>
              </w:rPr>
              <w:t xml:space="preserve"> </w:t>
            </w:r>
            <w:r>
              <w:rPr>
                <w:sz w:val="11"/>
              </w:rPr>
              <w:t>2</w:t>
            </w:r>
            <w:r>
              <w:rPr>
                <w:spacing w:val="-2"/>
                <w:sz w:val="11"/>
              </w:rPr>
              <w:t xml:space="preserve"> </w:t>
            </w:r>
            <w:r>
              <w:rPr>
                <w:sz w:val="11"/>
              </w:rPr>
              <w:t>-</w:t>
            </w:r>
            <w:r>
              <w:rPr>
                <w:spacing w:val="-2"/>
                <w:sz w:val="11"/>
              </w:rPr>
              <w:t xml:space="preserve"> </w:t>
            </w:r>
            <w:r>
              <w:rPr>
                <w:sz w:val="11"/>
              </w:rPr>
              <w:t>small scale/occasional operations.</w:t>
            </w:r>
            <w:r>
              <w:rPr>
                <w:spacing w:val="-1"/>
                <w:sz w:val="11"/>
              </w:rPr>
              <w:t xml:space="preserve"> </w:t>
            </w:r>
            <w:r>
              <w:rPr>
                <w:sz w:val="11"/>
              </w:rPr>
              <w:t>Includes</w:t>
            </w:r>
            <w:r>
              <w:rPr>
                <w:spacing w:val="-1"/>
                <w:sz w:val="11"/>
              </w:rPr>
              <w:t xml:space="preserve"> </w:t>
            </w:r>
            <w:r>
              <w:rPr>
                <w:sz w:val="11"/>
              </w:rPr>
              <w:t>home</w:t>
            </w:r>
            <w:r>
              <w:rPr>
                <w:spacing w:val="-1"/>
                <w:sz w:val="11"/>
              </w:rPr>
              <w:t xml:space="preserve"> </w:t>
            </w:r>
            <w:r>
              <w:rPr>
                <w:sz w:val="11"/>
              </w:rPr>
              <w:t>occupations,</w:t>
            </w:r>
            <w:r>
              <w:rPr>
                <w:spacing w:val="-2"/>
                <w:sz w:val="11"/>
              </w:rPr>
              <w:t xml:space="preserve"> </w:t>
            </w:r>
            <w:r>
              <w:rPr>
                <w:sz w:val="11"/>
              </w:rPr>
              <w:t>accommodation/B&amp;B</w:t>
            </w:r>
            <w:r>
              <w:rPr>
                <w:spacing w:val="40"/>
                <w:sz w:val="11"/>
              </w:rPr>
              <w:t xml:space="preserve"> </w:t>
            </w:r>
            <w:r>
              <w:rPr>
                <w:sz w:val="11"/>
              </w:rPr>
              <w:t>(meals</w:t>
            </w:r>
            <w:r>
              <w:rPr>
                <w:spacing w:val="-4"/>
                <w:sz w:val="11"/>
              </w:rPr>
              <w:t xml:space="preserve"> </w:t>
            </w:r>
            <w:r>
              <w:rPr>
                <w:sz w:val="11"/>
              </w:rPr>
              <w:t>to</w:t>
            </w:r>
            <w:r>
              <w:rPr>
                <w:spacing w:val="-5"/>
                <w:sz w:val="11"/>
              </w:rPr>
              <w:t xml:space="preserve"> </w:t>
            </w:r>
            <w:r>
              <w:rPr>
                <w:sz w:val="11"/>
              </w:rPr>
              <w:t>guests</w:t>
            </w:r>
            <w:r>
              <w:rPr>
                <w:spacing w:val="-3"/>
                <w:sz w:val="11"/>
              </w:rPr>
              <w:t xml:space="preserve"> </w:t>
            </w:r>
            <w:r>
              <w:rPr>
                <w:sz w:val="11"/>
              </w:rPr>
              <w:t>only),</w:t>
            </w:r>
            <w:r>
              <w:rPr>
                <w:spacing w:val="-5"/>
                <w:sz w:val="11"/>
              </w:rPr>
              <w:t xml:space="preserve"> </w:t>
            </w:r>
            <w:r>
              <w:rPr>
                <w:sz w:val="11"/>
              </w:rPr>
              <w:t>low-risk</w:t>
            </w:r>
            <w:r>
              <w:rPr>
                <w:spacing w:val="-4"/>
                <w:sz w:val="11"/>
              </w:rPr>
              <w:t xml:space="preserve"> </w:t>
            </w:r>
            <w:r>
              <w:rPr>
                <w:sz w:val="11"/>
              </w:rPr>
              <w:t>&amp;</w:t>
            </w:r>
            <w:r>
              <w:rPr>
                <w:spacing w:val="-4"/>
                <w:sz w:val="11"/>
              </w:rPr>
              <w:t xml:space="preserve"> </w:t>
            </w:r>
            <w:r>
              <w:rPr>
                <w:sz w:val="11"/>
              </w:rPr>
              <w:t>small-scale</w:t>
            </w:r>
            <w:r>
              <w:rPr>
                <w:spacing w:val="-3"/>
                <w:sz w:val="11"/>
              </w:rPr>
              <w:t xml:space="preserve"> </w:t>
            </w:r>
            <w:r>
              <w:rPr>
                <w:sz w:val="11"/>
              </w:rPr>
              <w:t>manufacturer,</w:t>
            </w:r>
            <w:r>
              <w:rPr>
                <w:spacing w:val="-5"/>
                <w:sz w:val="11"/>
              </w:rPr>
              <w:t xml:space="preserve"> </w:t>
            </w:r>
            <w:r>
              <w:rPr>
                <w:sz w:val="11"/>
              </w:rPr>
              <w:t>before</w:t>
            </w:r>
            <w:r>
              <w:rPr>
                <w:spacing w:val="-3"/>
                <w:sz w:val="11"/>
              </w:rPr>
              <w:t xml:space="preserve"> </w:t>
            </w:r>
            <w:r>
              <w:rPr>
                <w:sz w:val="11"/>
              </w:rPr>
              <w:t>&amp;</w:t>
            </w:r>
            <w:r>
              <w:rPr>
                <w:spacing w:val="-4"/>
                <w:sz w:val="11"/>
              </w:rPr>
              <w:t xml:space="preserve"> </w:t>
            </w:r>
            <w:r>
              <w:rPr>
                <w:sz w:val="11"/>
              </w:rPr>
              <w:t>after</w:t>
            </w:r>
            <w:r>
              <w:rPr>
                <w:spacing w:val="-3"/>
                <w:sz w:val="11"/>
              </w:rPr>
              <w:t xml:space="preserve"> </w:t>
            </w:r>
            <w:r>
              <w:rPr>
                <w:sz w:val="11"/>
              </w:rPr>
              <w:t>school</w:t>
            </w:r>
            <w:r>
              <w:rPr>
                <w:spacing w:val="-2"/>
                <w:sz w:val="11"/>
              </w:rPr>
              <w:t xml:space="preserve"> </w:t>
            </w:r>
            <w:r>
              <w:rPr>
                <w:sz w:val="11"/>
              </w:rPr>
              <w:t>care</w:t>
            </w:r>
            <w:r>
              <w:rPr>
                <w:spacing w:val="-3"/>
                <w:sz w:val="11"/>
              </w:rPr>
              <w:t xml:space="preserve"> </w:t>
            </w:r>
            <w:r>
              <w:rPr>
                <w:sz w:val="11"/>
              </w:rPr>
              <w:t>(not</w:t>
            </w:r>
            <w:r>
              <w:rPr>
                <w:spacing w:val="-4"/>
                <w:sz w:val="11"/>
              </w:rPr>
              <w:t xml:space="preserve"> </w:t>
            </w:r>
            <w:r>
              <w:rPr>
                <w:sz w:val="11"/>
              </w:rPr>
              <w:t>school-run),</w:t>
            </w:r>
            <w:r>
              <w:rPr>
                <w:spacing w:val="-5"/>
                <w:sz w:val="11"/>
              </w:rPr>
              <w:t xml:space="preserve"> </w:t>
            </w:r>
            <w:r>
              <w:rPr>
                <w:sz w:val="11"/>
              </w:rPr>
              <w:t>school</w:t>
            </w:r>
            <w:r>
              <w:rPr>
                <w:spacing w:val="40"/>
                <w:sz w:val="11"/>
              </w:rPr>
              <w:t xml:space="preserve"> </w:t>
            </w:r>
            <w:r>
              <w:rPr>
                <w:sz w:val="11"/>
              </w:rPr>
              <w:t xml:space="preserve">canteens (operate up-to 3 days/week, PHF produced onsite) - </w:t>
            </w:r>
            <w:proofErr w:type="spellStart"/>
            <w:r>
              <w:rPr>
                <w:sz w:val="11"/>
              </w:rPr>
              <w:t>commerical</w:t>
            </w:r>
            <w:proofErr w:type="spellEnd"/>
            <w:r>
              <w:rPr>
                <w:sz w:val="11"/>
              </w:rPr>
              <w:t xml:space="preserve"> or school run.</w:t>
            </w:r>
          </w:p>
        </w:tc>
        <w:tc>
          <w:tcPr>
            <w:tcW w:w="927"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07"/>
              <w:rPr>
                <w:b/>
                <w:sz w:val="11"/>
              </w:rPr>
            </w:pPr>
            <w:r>
              <w:rPr>
                <w:b/>
                <w:spacing w:val="-2"/>
                <w:sz w:val="11"/>
              </w:rPr>
              <w:t>304.00</w:t>
            </w:r>
          </w:p>
        </w:tc>
        <w:tc>
          <w:tcPr>
            <w:tcW w:w="102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333"/>
              <w:rPr>
                <w:sz w:val="11"/>
              </w:rPr>
            </w:pPr>
            <w:r>
              <w:rPr>
                <w:spacing w:val="-2"/>
                <w:sz w:val="11"/>
              </w:rPr>
              <w:t>294.00</w:t>
            </w:r>
          </w:p>
        </w:tc>
        <w:tc>
          <w:tcPr>
            <w:tcW w:w="730"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0"/>
              <w:jc w:val="left"/>
              <w:rPr>
                <w:sz w:val="11"/>
              </w:rPr>
            </w:pPr>
          </w:p>
          <w:p w:rsidR="00CC3A01" w:rsidRDefault="00CC3A01">
            <w:pPr>
              <w:pStyle w:val="TableParagraph"/>
              <w:spacing w:before="38"/>
              <w:jc w:val="left"/>
              <w:rPr>
                <w:sz w:val="11"/>
              </w:rPr>
            </w:pPr>
          </w:p>
          <w:p w:rsidR="00CC3A01" w:rsidRDefault="00B75A65">
            <w:pPr>
              <w:pStyle w:val="TableParagraph"/>
              <w:spacing w:before="0" w:line="115" w:lineRule="exact"/>
              <w:ind w:right="28"/>
              <w:rPr>
                <w:sz w:val="11"/>
              </w:rPr>
            </w:pPr>
            <w:r>
              <w:rPr>
                <w:spacing w:val="-2"/>
                <w:sz w:val="11"/>
              </w:rPr>
              <w:t>10.00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2"/>
                <w:sz w:val="11"/>
              </w:rPr>
              <w:t xml:space="preserve"> </w:t>
            </w:r>
            <w:r>
              <w:rPr>
                <w:sz w:val="11"/>
              </w:rPr>
              <w:t>-</w:t>
            </w:r>
            <w:r>
              <w:rPr>
                <w:spacing w:val="-4"/>
                <w:sz w:val="11"/>
              </w:rPr>
              <w:t xml:space="preserve"> </w:t>
            </w:r>
            <w:r>
              <w:rPr>
                <w:sz w:val="11"/>
              </w:rPr>
              <w:t>Class</w:t>
            </w:r>
            <w:r>
              <w:rPr>
                <w:spacing w:val="-3"/>
                <w:sz w:val="11"/>
              </w:rPr>
              <w:t xml:space="preserve"> </w:t>
            </w:r>
            <w:r>
              <w:rPr>
                <w:sz w:val="11"/>
              </w:rPr>
              <w:t>2</w:t>
            </w:r>
            <w:r>
              <w:rPr>
                <w:spacing w:val="-4"/>
                <w:sz w:val="11"/>
              </w:rPr>
              <w:t xml:space="preserve"> </w:t>
            </w:r>
            <w:r>
              <w:rPr>
                <w:sz w:val="11"/>
              </w:rPr>
              <w:t>-</w:t>
            </w:r>
            <w:r>
              <w:rPr>
                <w:spacing w:val="-3"/>
                <w:sz w:val="11"/>
              </w:rPr>
              <w:t xml:space="preserve"> </w:t>
            </w:r>
            <w:r>
              <w:rPr>
                <w:sz w:val="11"/>
              </w:rPr>
              <w:t>supermarket</w:t>
            </w:r>
            <w:r>
              <w:rPr>
                <w:spacing w:val="-4"/>
                <w:sz w:val="11"/>
              </w:rPr>
              <w:t xml:space="preserve"> </w:t>
            </w:r>
            <w:r>
              <w:rPr>
                <w:sz w:val="11"/>
              </w:rPr>
              <w:t>(large/multiple</w:t>
            </w:r>
            <w:r>
              <w:rPr>
                <w:spacing w:val="-2"/>
                <w:sz w:val="11"/>
              </w:rPr>
              <w:t xml:space="preserve"> </w:t>
            </w:r>
            <w:r>
              <w:rPr>
                <w:sz w:val="11"/>
              </w:rPr>
              <w:t>production</w:t>
            </w:r>
            <w:r>
              <w:rPr>
                <w:spacing w:val="-3"/>
                <w:sz w:val="11"/>
              </w:rPr>
              <w:t xml:space="preserve"> </w:t>
            </w:r>
            <w:r>
              <w:rPr>
                <w:spacing w:val="-2"/>
                <w:sz w:val="11"/>
              </w:rPr>
              <w:t>areas)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8"/>
              <w:rPr>
                <w:b/>
                <w:sz w:val="11"/>
              </w:rPr>
            </w:pPr>
            <w:r>
              <w:rPr>
                <w:b/>
                <w:spacing w:val="-2"/>
                <w:sz w:val="11"/>
              </w:rPr>
              <w:t>1,631.00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1,576.00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55.00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2</w:t>
            </w:r>
            <w:r>
              <w:rPr>
                <w:spacing w:val="-2"/>
                <w:sz w:val="11"/>
              </w:rPr>
              <w:t xml:space="preserve"> </w:t>
            </w:r>
            <w:r>
              <w:rPr>
                <w:sz w:val="11"/>
              </w:rPr>
              <w:t>-</w:t>
            </w:r>
            <w:r>
              <w:rPr>
                <w:spacing w:val="-3"/>
                <w:sz w:val="11"/>
              </w:rPr>
              <w:t xml:space="preserve"> </w:t>
            </w:r>
            <w:r>
              <w:rPr>
                <w:sz w:val="11"/>
              </w:rPr>
              <w:t>temporary</w:t>
            </w:r>
            <w:r>
              <w:rPr>
                <w:spacing w:val="-2"/>
                <w:sz w:val="11"/>
              </w:rPr>
              <w:t xml:space="preserve"> </w:t>
            </w:r>
            <w:r>
              <w:rPr>
                <w:sz w:val="11"/>
              </w:rPr>
              <w:t>or</w:t>
            </w:r>
            <w:r>
              <w:rPr>
                <w:spacing w:val="-2"/>
                <w:sz w:val="11"/>
              </w:rPr>
              <w:t xml:space="preserve"> </w:t>
            </w:r>
            <w:r>
              <w:rPr>
                <w:sz w:val="11"/>
              </w:rPr>
              <w:t>mobile</w:t>
            </w:r>
            <w:r>
              <w:rPr>
                <w:spacing w:val="-2"/>
                <w:sz w:val="11"/>
              </w:rPr>
              <w:t xml:space="preserve"> </w:t>
            </w:r>
            <w:r>
              <w:rPr>
                <w:sz w:val="11"/>
              </w:rPr>
              <w:t>premises</w:t>
            </w:r>
            <w:r>
              <w:rPr>
                <w:spacing w:val="-1"/>
                <w:sz w:val="11"/>
              </w:rPr>
              <w:t xml:space="preserve"> </w:t>
            </w:r>
            <w:r>
              <w:rPr>
                <w:sz w:val="11"/>
              </w:rPr>
              <w:t>-</w:t>
            </w:r>
            <w:r>
              <w:rPr>
                <w:spacing w:val="-3"/>
                <w:sz w:val="11"/>
              </w:rPr>
              <w:t xml:space="preserve"> </w:t>
            </w:r>
            <w:r>
              <w:rPr>
                <w:sz w:val="11"/>
              </w:rPr>
              <w:t>less</w:t>
            </w:r>
            <w:r>
              <w:rPr>
                <w:spacing w:val="-2"/>
                <w:sz w:val="11"/>
              </w:rPr>
              <w:t xml:space="preserve"> </w:t>
            </w:r>
            <w:r>
              <w:rPr>
                <w:sz w:val="11"/>
              </w:rPr>
              <w:t>than</w:t>
            </w:r>
            <w:r>
              <w:rPr>
                <w:spacing w:val="-2"/>
                <w:sz w:val="11"/>
              </w:rPr>
              <w:t xml:space="preserve"> </w:t>
            </w:r>
            <w:r>
              <w:rPr>
                <w:sz w:val="11"/>
              </w:rPr>
              <w:t>12</w:t>
            </w:r>
            <w:r>
              <w:rPr>
                <w:spacing w:val="-2"/>
                <w:sz w:val="11"/>
              </w:rPr>
              <w:t xml:space="preserve"> events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left="235" w:right="53"/>
              <w:jc w:val="center"/>
              <w:rPr>
                <w:b/>
                <w:sz w:val="11"/>
              </w:rPr>
            </w:pPr>
            <w:r>
              <w:rPr>
                <w:b/>
                <w:spacing w:val="-10"/>
                <w:sz w:val="11"/>
              </w:rPr>
              <w:t>-</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609.00</w:t>
            </w:r>
          </w:p>
        </w:tc>
        <w:tc>
          <w:tcPr>
            <w:tcW w:w="730" w:type="dxa"/>
            <w:tcBorders>
              <w:top w:val="single" w:sz="2" w:space="0" w:color="000000"/>
              <w:bottom w:val="single" w:sz="2" w:space="0" w:color="000000"/>
            </w:tcBorders>
          </w:tcPr>
          <w:p w:rsidR="00CC3A01" w:rsidRDefault="00B75A65">
            <w:pPr>
              <w:pStyle w:val="TableParagraph"/>
              <w:spacing w:line="115" w:lineRule="exact"/>
              <w:ind w:right="29"/>
              <w:rPr>
                <w:sz w:val="11"/>
              </w:rPr>
            </w:pPr>
            <w:r>
              <w:rPr>
                <w:spacing w:val="-2"/>
                <w:sz w:val="11"/>
              </w:rPr>
              <w:t>(609.00)</w:t>
            </w:r>
          </w:p>
        </w:tc>
      </w:tr>
      <w:tr w:rsidR="00CC3A01">
        <w:trPr>
          <w:trHeight w:val="285"/>
        </w:trPr>
        <w:tc>
          <w:tcPr>
            <w:tcW w:w="5528" w:type="dxa"/>
            <w:tcBorders>
              <w:top w:val="single" w:sz="2" w:space="0" w:color="000000"/>
              <w:bottom w:val="single" w:sz="2" w:space="0" w:color="000000"/>
            </w:tcBorders>
          </w:tcPr>
          <w:p w:rsidR="00CC3A01" w:rsidRDefault="00B75A65">
            <w:pPr>
              <w:pStyle w:val="TableParagraph"/>
              <w:spacing w:before="4"/>
              <w:ind w:left="326"/>
              <w:jc w:val="left"/>
              <w:rPr>
                <w:sz w:val="11"/>
              </w:rPr>
            </w:pPr>
            <w:r>
              <w:rPr>
                <w:sz w:val="11"/>
              </w:rPr>
              <w:t>Food</w:t>
            </w:r>
            <w:r>
              <w:rPr>
                <w:spacing w:val="-5"/>
                <w:sz w:val="11"/>
              </w:rPr>
              <w:t xml:space="preserve"> </w:t>
            </w:r>
            <w:r>
              <w:rPr>
                <w:sz w:val="11"/>
              </w:rPr>
              <w:t>Premises</w:t>
            </w:r>
            <w:r>
              <w:rPr>
                <w:spacing w:val="-4"/>
                <w:sz w:val="11"/>
              </w:rPr>
              <w:t xml:space="preserve"> </w:t>
            </w:r>
            <w:r>
              <w:rPr>
                <w:sz w:val="11"/>
              </w:rPr>
              <w:t>-</w:t>
            </w:r>
            <w:r>
              <w:rPr>
                <w:spacing w:val="-4"/>
                <w:sz w:val="11"/>
              </w:rPr>
              <w:t xml:space="preserve"> </w:t>
            </w:r>
            <w:r>
              <w:rPr>
                <w:sz w:val="11"/>
              </w:rPr>
              <w:t>Class</w:t>
            </w:r>
            <w:r>
              <w:rPr>
                <w:spacing w:val="-5"/>
                <w:sz w:val="11"/>
              </w:rPr>
              <w:t xml:space="preserve"> </w:t>
            </w:r>
            <w:r>
              <w:rPr>
                <w:sz w:val="11"/>
              </w:rPr>
              <w:t>2/3</w:t>
            </w:r>
            <w:r>
              <w:rPr>
                <w:spacing w:val="-3"/>
                <w:sz w:val="11"/>
              </w:rPr>
              <w:t xml:space="preserve"> </w:t>
            </w:r>
            <w:r>
              <w:rPr>
                <w:sz w:val="11"/>
              </w:rPr>
              <w:t>-</w:t>
            </w:r>
            <w:r>
              <w:rPr>
                <w:spacing w:val="-5"/>
                <w:sz w:val="11"/>
              </w:rPr>
              <w:t xml:space="preserve"> </w:t>
            </w:r>
            <w:r>
              <w:rPr>
                <w:sz w:val="11"/>
              </w:rPr>
              <w:t>additional</w:t>
            </w:r>
            <w:r>
              <w:rPr>
                <w:spacing w:val="-2"/>
                <w:sz w:val="11"/>
              </w:rPr>
              <w:t xml:space="preserve"> </w:t>
            </w:r>
            <w:r>
              <w:rPr>
                <w:sz w:val="11"/>
              </w:rPr>
              <w:t>registration</w:t>
            </w:r>
            <w:r>
              <w:rPr>
                <w:spacing w:val="-5"/>
                <w:sz w:val="11"/>
              </w:rPr>
              <w:t xml:space="preserve"> </w:t>
            </w:r>
            <w:r>
              <w:rPr>
                <w:sz w:val="11"/>
              </w:rPr>
              <w:t>for</w:t>
            </w:r>
            <w:r>
              <w:rPr>
                <w:spacing w:val="-3"/>
                <w:sz w:val="11"/>
              </w:rPr>
              <w:t xml:space="preserve"> </w:t>
            </w:r>
            <w:r>
              <w:rPr>
                <w:sz w:val="11"/>
              </w:rPr>
              <w:t>off-site</w:t>
            </w:r>
            <w:r>
              <w:rPr>
                <w:spacing w:val="-5"/>
                <w:sz w:val="11"/>
              </w:rPr>
              <w:t xml:space="preserve"> </w:t>
            </w:r>
            <w:r>
              <w:rPr>
                <w:sz w:val="11"/>
              </w:rPr>
              <w:t>trading</w:t>
            </w:r>
            <w:r>
              <w:rPr>
                <w:spacing w:val="-3"/>
                <w:sz w:val="11"/>
              </w:rPr>
              <w:t xml:space="preserve"> </w:t>
            </w:r>
            <w:r>
              <w:rPr>
                <w:sz w:val="11"/>
              </w:rPr>
              <w:t>(temporary</w:t>
            </w:r>
            <w:r>
              <w:rPr>
                <w:spacing w:val="-2"/>
                <w:sz w:val="11"/>
              </w:rPr>
              <w:t xml:space="preserve"> </w:t>
            </w:r>
            <w:r>
              <w:rPr>
                <w:sz w:val="11"/>
              </w:rPr>
              <w:t>premises</w:t>
            </w:r>
            <w:r>
              <w:rPr>
                <w:spacing w:val="-4"/>
                <w:sz w:val="11"/>
              </w:rPr>
              <w:t xml:space="preserve"> </w:t>
            </w:r>
            <w:r>
              <w:rPr>
                <w:sz w:val="11"/>
              </w:rPr>
              <w:t>associated</w:t>
            </w:r>
            <w:r>
              <w:rPr>
                <w:spacing w:val="-3"/>
                <w:sz w:val="11"/>
              </w:rPr>
              <w:t xml:space="preserve"> </w:t>
            </w:r>
            <w:r>
              <w:rPr>
                <w:spacing w:val="-4"/>
                <w:sz w:val="11"/>
              </w:rPr>
              <w:t>with</w:t>
            </w:r>
          </w:p>
          <w:p w:rsidR="00CC3A01" w:rsidRDefault="00B75A65">
            <w:pPr>
              <w:pStyle w:val="TableParagraph"/>
              <w:spacing w:before="12" w:line="115" w:lineRule="exact"/>
              <w:ind w:left="326"/>
              <w:jc w:val="left"/>
              <w:rPr>
                <w:sz w:val="11"/>
              </w:rPr>
            </w:pPr>
            <w:r>
              <w:rPr>
                <w:sz w:val="11"/>
              </w:rPr>
              <w:t>registered</w:t>
            </w:r>
            <w:r>
              <w:rPr>
                <w:spacing w:val="-5"/>
                <w:sz w:val="11"/>
              </w:rPr>
              <w:t xml:space="preserve"> </w:t>
            </w:r>
            <w:r>
              <w:rPr>
                <w:sz w:val="11"/>
              </w:rPr>
              <w:t>fixed</w:t>
            </w:r>
            <w:r>
              <w:rPr>
                <w:spacing w:val="-1"/>
                <w:sz w:val="11"/>
              </w:rPr>
              <w:t xml:space="preserve"> </w:t>
            </w:r>
            <w:r>
              <w:rPr>
                <w:spacing w:val="-2"/>
                <w:sz w:val="11"/>
              </w:rPr>
              <w:t>premises)</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71.00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69.00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4"/>
                <w:sz w:val="11"/>
              </w:rPr>
              <w:t>2.00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3"/>
                <w:sz w:val="11"/>
              </w:rPr>
              <w:t xml:space="preserve"> </w:t>
            </w:r>
            <w:r>
              <w:rPr>
                <w:sz w:val="11"/>
              </w:rPr>
              <w:t>-</w:t>
            </w:r>
            <w:r>
              <w:rPr>
                <w:spacing w:val="-2"/>
                <w:sz w:val="11"/>
              </w:rPr>
              <w:t xml:space="preserve"> </w:t>
            </w:r>
            <w:r>
              <w:rPr>
                <w:sz w:val="11"/>
              </w:rPr>
              <w:t>Class</w:t>
            </w:r>
            <w:r>
              <w:rPr>
                <w:spacing w:val="-3"/>
                <w:sz w:val="11"/>
              </w:rPr>
              <w:t xml:space="preserve"> </w:t>
            </w:r>
            <w:r>
              <w:rPr>
                <w:sz w:val="11"/>
              </w:rPr>
              <w:t>2/3</w:t>
            </w:r>
            <w:r>
              <w:rPr>
                <w:spacing w:val="-2"/>
                <w:sz w:val="11"/>
              </w:rPr>
              <w:t xml:space="preserve"> </w:t>
            </w:r>
            <w:r>
              <w:rPr>
                <w:sz w:val="11"/>
              </w:rPr>
              <w:t>-</w:t>
            </w:r>
            <w:r>
              <w:rPr>
                <w:spacing w:val="-3"/>
                <w:sz w:val="11"/>
              </w:rPr>
              <w:t xml:space="preserve"> </w:t>
            </w:r>
            <w:r>
              <w:rPr>
                <w:sz w:val="11"/>
              </w:rPr>
              <w:t>senior</w:t>
            </w:r>
            <w:r>
              <w:rPr>
                <w:spacing w:val="-3"/>
                <w:sz w:val="11"/>
              </w:rPr>
              <w:t xml:space="preserve"> </w:t>
            </w:r>
            <w:r>
              <w:rPr>
                <w:sz w:val="11"/>
              </w:rPr>
              <w:t>citizen</w:t>
            </w:r>
            <w:r>
              <w:rPr>
                <w:spacing w:val="-2"/>
                <w:sz w:val="11"/>
              </w:rPr>
              <w:t xml:space="preserve"> groups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77.00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74.00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3.00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2/3</w:t>
            </w:r>
            <w:r>
              <w:rPr>
                <w:spacing w:val="-2"/>
                <w:sz w:val="11"/>
              </w:rPr>
              <w:t xml:space="preserve"> </w:t>
            </w:r>
            <w:r>
              <w:rPr>
                <w:sz w:val="11"/>
              </w:rPr>
              <w:t>-</w:t>
            </w:r>
            <w:r>
              <w:rPr>
                <w:spacing w:val="-3"/>
                <w:sz w:val="11"/>
              </w:rPr>
              <w:t xml:space="preserve"> </w:t>
            </w:r>
            <w:r>
              <w:rPr>
                <w:sz w:val="11"/>
              </w:rPr>
              <w:t>Vending</w:t>
            </w:r>
            <w:r>
              <w:rPr>
                <w:spacing w:val="-1"/>
                <w:sz w:val="11"/>
              </w:rPr>
              <w:t xml:space="preserve"> </w:t>
            </w:r>
            <w:r>
              <w:rPr>
                <w:spacing w:val="-2"/>
                <w:sz w:val="11"/>
              </w:rPr>
              <w:t>Machines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77.00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74.00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3.00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2"/>
                <w:sz w:val="11"/>
              </w:rPr>
              <w:t xml:space="preserve"> </w:t>
            </w:r>
            <w:r>
              <w:rPr>
                <w:sz w:val="11"/>
              </w:rPr>
              <w:t>-</w:t>
            </w:r>
            <w:r>
              <w:rPr>
                <w:spacing w:val="-4"/>
                <w:sz w:val="11"/>
              </w:rPr>
              <w:t xml:space="preserve"> </w:t>
            </w:r>
            <w:r>
              <w:rPr>
                <w:sz w:val="11"/>
              </w:rPr>
              <w:t>Class</w:t>
            </w:r>
            <w:r>
              <w:rPr>
                <w:spacing w:val="-3"/>
                <w:sz w:val="11"/>
              </w:rPr>
              <w:t xml:space="preserve"> </w:t>
            </w:r>
            <w:r>
              <w:rPr>
                <w:sz w:val="11"/>
              </w:rPr>
              <w:t>3</w:t>
            </w:r>
            <w:r>
              <w:rPr>
                <w:spacing w:val="19"/>
                <w:sz w:val="11"/>
              </w:rPr>
              <w:t xml:space="preserve"> </w:t>
            </w:r>
            <w:r>
              <w:rPr>
                <w:sz w:val="11"/>
              </w:rPr>
              <w:t>and</w:t>
            </w:r>
            <w:r>
              <w:rPr>
                <w:spacing w:val="-3"/>
                <w:sz w:val="11"/>
              </w:rPr>
              <w:t xml:space="preserve"> </w:t>
            </w:r>
            <w:r>
              <w:rPr>
                <w:sz w:val="11"/>
              </w:rPr>
              <w:t>3A</w:t>
            </w:r>
            <w:r>
              <w:rPr>
                <w:spacing w:val="-2"/>
                <w:sz w:val="11"/>
              </w:rPr>
              <w:t xml:space="preserve"> </w:t>
            </w:r>
            <w:r>
              <w:rPr>
                <w:sz w:val="11"/>
              </w:rPr>
              <w:t>-</w:t>
            </w:r>
            <w:r>
              <w:rPr>
                <w:spacing w:val="-3"/>
                <w:sz w:val="11"/>
              </w:rPr>
              <w:t xml:space="preserve"> </w:t>
            </w:r>
            <w:r>
              <w:rPr>
                <w:sz w:val="11"/>
              </w:rPr>
              <w:t>accommodation</w:t>
            </w:r>
            <w:r>
              <w:rPr>
                <w:spacing w:val="-2"/>
                <w:sz w:val="11"/>
              </w:rPr>
              <w:t xml:space="preserve"> </w:t>
            </w:r>
            <w:r>
              <w:rPr>
                <w:sz w:val="11"/>
              </w:rPr>
              <w:t>meals/B&amp;B</w:t>
            </w:r>
            <w:r>
              <w:rPr>
                <w:spacing w:val="-3"/>
                <w:sz w:val="11"/>
              </w:rPr>
              <w:t xml:space="preserve"> </w:t>
            </w:r>
            <w:r>
              <w:rPr>
                <w:sz w:val="11"/>
              </w:rPr>
              <w:t>(with</w:t>
            </w:r>
            <w:r>
              <w:rPr>
                <w:spacing w:val="-4"/>
                <w:sz w:val="11"/>
              </w:rPr>
              <w:t xml:space="preserve"> </w:t>
            </w:r>
            <w:r>
              <w:rPr>
                <w:sz w:val="11"/>
              </w:rPr>
              <w:t>PHW</w:t>
            </w:r>
            <w:r>
              <w:rPr>
                <w:spacing w:val="-2"/>
                <w:sz w:val="11"/>
              </w:rPr>
              <w:t xml:space="preserve"> </w:t>
            </w:r>
            <w:r>
              <w:rPr>
                <w:sz w:val="11"/>
              </w:rPr>
              <w:t>Act</w:t>
            </w:r>
            <w:r>
              <w:rPr>
                <w:spacing w:val="-4"/>
                <w:sz w:val="11"/>
              </w:rPr>
              <w:t xml:space="preserve"> </w:t>
            </w:r>
            <w:r>
              <w:rPr>
                <w:spacing w:val="-2"/>
                <w:sz w:val="11"/>
              </w:rPr>
              <w:t>registration)</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157.00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152.00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6.00</w:t>
            </w:r>
          </w:p>
        </w:tc>
      </w:tr>
      <w:tr w:rsidR="00CC3A01">
        <w:trPr>
          <w:trHeight w:val="285"/>
        </w:trPr>
        <w:tc>
          <w:tcPr>
            <w:tcW w:w="5528" w:type="dxa"/>
            <w:tcBorders>
              <w:top w:val="single" w:sz="2" w:space="0" w:color="000000"/>
              <w:bottom w:val="single" w:sz="2" w:space="0" w:color="000000"/>
            </w:tcBorders>
          </w:tcPr>
          <w:p w:rsidR="00CC3A01" w:rsidRDefault="00B75A65">
            <w:pPr>
              <w:pStyle w:val="TableParagraph"/>
              <w:spacing w:before="4"/>
              <w:ind w:left="326"/>
              <w:jc w:val="left"/>
              <w:rPr>
                <w:sz w:val="11"/>
              </w:rPr>
            </w:pPr>
            <w:r>
              <w:rPr>
                <w:sz w:val="11"/>
              </w:rPr>
              <w:t>Food</w:t>
            </w:r>
            <w:r>
              <w:rPr>
                <w:spacing w:val="-4"/>
                <w:sz w:val="11"/>
              </w:rPr>
              <w:t xml:space="preserve"> </w:t>
            </w:r>
            <w:r>
              <w:rPr>
                <w:sz w:val="11"/>
              </w:rPr>
              <w:t>Premises</w:t>
            </w:r>
            <w:r>
              <w:rPr>
                <w:spacing w:val="-3"/>
                <w:sz w:val="11"/>
              </w:rPr>
              <w:t xml:space="preserve"> </w:t>
            </w:r>
            <w:r>
              <w:rPr>
                <w:sz w:val="11"/>
              </w:rPr>
              <w:t>-</w:t>
            </w:r>
            <w:r>
              <w:rPr>
                <w:spacing w:val="-3"/>
                <w:sz w:val="11"/>
              </w:rPr>
              <w:t xml:space="preserve"> </w:t>
            </w:r>
            <w:r>
              <w:rPr>
                <w:sz w:val="11"/>
              </w:rPr>
              <w:t>Class</w:t>
            </w:r>
            <w:r>
              <w:rPr>
                <w:spacing w:val="-4"/>
                <w:sz w:val="11"/>
              </w:rPr>
              <w:t xml:space="preserve"> </w:t>
            </w:r>
            <w:r>
              <w:rPr>
                <w:sz w:val="11"/>
              </w:rPr>
              <w:t>3</w:t>
            </w:r>
            <w:r>
              <w:rPr>
                <w:spacing w:val="-3"/>
                <w:sz w:val="11"/>
              </w:rPr>
              <w:t xml:space="preserve"> </w:t>
            </w:r>
            <w:r>
              <w:rPr>
                <w:sz w:val="11"/>
              </w:rPr>
              <w:t>-</w:t>
            </w:r>
            <w:r>
              <w:rPr>
                <w:spacing w:val="-4"/>
                <w:sz w:val="11"/>
              </w:rPr>
              <w:t xml:space="preserve"> </w:t>
            </w:r>
            <w:r>
              <w:rPr>
                <w:sz w:val="11"/>
              </w:rPr>
              <w:t>bakery,</w:t>
            </w:r>
            <w:r>
              <w:rPr>
                <w:spacing w:val="-4"/>
                <w:sz w:val="11"/>
              </w:rPr>
              <w:t xml:space="preserve"> </w:t>
            </w:r>
            <w:r>
              <w:rPr>
                <w:sz w:val="11"/>
              </w:rPr>
              <w:t>large</w:t>
            </w:r>
            <w:r>
              <w:rPr>
                <w:spacing w:val="-3"/>
                <w:sz w:val="11"/>
              </w:rPr>
              <w:t xml:space="preserve"> </w:t>
            </w:r>
            <w:r>
              <w:rPr>
                <w:sz w:val="11"/>
              </w:rPr>
              <w:t>convenience</w:t>
            </w:r>
            <w:r>
              <w:rPr>
                <w:spacing w:val="-4"/>
                <w:sz w:val="11"/>
              </w:rPr>
              <w:t xml:space="preserve"> </w:t>
            </w:r>
            <w:r>
              <w:rPr>
                <w:sz w:val="11"/>
              </w:rPr>
              <w:t>store/supermarket,</w:t>
            </w:r>
            <w:r>
              <w:rPr>
                <w:spacing w:val="-4"/>
                <w:sz w:val="11"/>
              </w:rPr>
              <w:t xml:space="preserve"> </w:t>
            </w:r>
            <w:r>
              <w:rPr>
                <w:sz w:val="11"/>
              </w:rPr>
              <w:t>large</w:t>
            </w:r>
            <w:r>
              <w:rPr>
                <w:spacing w:val="-3"/>
                <w:sz w:val="11"/>
              </w:rPr>
              <w:t xml:space="preserve"> </w:t>
            </w:r>
            <w:r>
              <w:rPr>
                <w:sz w:val="11"/>
              </w:rPr>
              <w:t>food/drink</w:t>
            </w:r>
            <w:r>
              <w:rPr>
                <w:spacing w:val="-1"/>
                <w:sz w:val="11"/>
              </w:rPr>
              <w:t xml:space="preserve"> </w:t>
            </w:r>
            <w:r>
              <w:rPr>
                <w:spacing w:val="-2"/>
                <w:sz w:val="11"/>
              </w:rPr>
              <w:t>manufacturer</w:t>
            </w:r>
          </w:p>
          <w:p w:rsidR="00CC3A01" w:rsidRDefault="00B75A65">
            <w:pPr>
              <w:pStyle w:val="TableParagraph"/>
              <w:spacing w:before="12" w:line="115" w:lineRule="exact"/>
              <w:ind w:left="326"/>
              <w:jc w:val="left"/>
              <w:rPr>
                <w:sz w:val="11"/>
              </w:rPr>
            </w:pPr>
            <w:r>
              <w:rPr>
                <w:sz w:val="11"/>
              </w:rPr>
              <w:t>(including</w:t>
            </w:r>
            <w:r>
              <w:rPr>
                <w:spacing w:val="-3"/>
                <w:sz w:val="11"/>
              </w:rPr>
              <w:t xml:space="preserve"> </w:t>
            </w:r>
            <w:r>
              <w:rPr>
                <w:sz w:val="11"/>
              </w:rPr>
              <w:t>brewery/</w:t>
            </w:r>
            <w:r>
              <w:rPr>
                <w:spacing w:val="-3"/>
                <w:sz w:val="11"/>
              </w:rPr>
              <w:t xml:space="preserve"> </w:t>
            </w:r>
            <w:r>
              <w:rPr>
                <w:spacing w:val="-2"/>
                <w:sz w:val="11"/>
              </w:rPr>
              <w:t>distillery/winery)</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630.00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609.00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2"/>
                <w:sz w:val="11"/>
              </w:rPr>
              <w:t>21.00</w:t>
            </w:r>
          </w:p>
        </w:tc>
      </w:tr>
      <w:tr w:rsidR="00CC3A01">
        <w:trPr>
          <w:trHeight w:val="431"/>
        </w:trPr>
        <w:tc>
          <w:tcPr>
            <w:tcW w:w="5528" w:type="dxa"/>
            <w:tcBorders>
              <w:top w:val="single" w:sz="2" w:space="0" w:color="000000"/>
              <w:bottom w:val="single" w:sz="2" w:space="0" w:color="000000"/>
            </w:tcBorders>
          </w:tcPr>
          <w:p w:rsidR="00CC3A01" w:rsidRDefault="00B75A65">
            <w:pPr>
              <w:pStyle w:val="TableParagraph"/>
              <w:spacing w:before="4"/>
              <w:ind w:left="326"/>
              <w:jc w:val="left"/>
              <w:rPr>
                <w:sz w:val="11"/>
              </w:rPr>
            </w:pPr>
            <w:r>
              <w:rPr>
                <w:sz w:val="11"/>
              </w:rPr>
              <w:t>Food</w:t>
            </w:r>
            <w:r>
              <w:rPr>
                <w:spacing w:val="-4"/>
                <w:sz w:val="11"/>
              </w:rPr>
              <w:t xml:space="preserve"> </w:t>
            </w:r>
            <w:r>
              <w:rPr>
                <w:sz w:val="11"/>
              </w:rPr>
              <w:t>Premises</w:t>
            </w:r>
            <w:r>
              <w:rPr>
                <w:spacing w:val="-3"/>
                <w:sz w:val="11"/>
              </w:rPr>
              <w:t xml:space="preserve"> </w:t>
            </w:r>
            <w:r>
              <w:rPr>
                <w:sz w:val="11"/>
              </w:rPr>
              <w:t>-</w:t>
            </w:r>
            <w:r>
              <w:rPr>
                <w:spacing w:val="-4"/>
                <w:sz w:val="11"/>
              </w:rPr>
              <w:t xml:space="preserve"> </w:t>
            </w:r>
            <w:r>
              <w:rPr>
                <w:sz w:val="11"/>
              </w:rPr>
              <w:t>Class</w:t>
            </w:r>
            <w:r>
              <w:rPr>
                <w:spacing w:val="-4"/>
                <w:sz w:val="11"/>
              </w:rPr>
              <w:t xml:space="preserve"> </w:t>
            </w:r>
            <w:r>
              <w:rPr>
                <w:sz w:val="11"/>
              </w:rPr>
              <w:t>3</w:t>
            </w:r>
            <w:r>
              <w:rPr>
                <w:spacing w:val="-4"/>
                <w:sz w:val="11"/>
              </w:rPr>
              <w:t xml:space="preserve"> </w:t>
            </w:r>
            <w:r>
              <w:rPr>
                <w:sz w:val="11"/>
              </w:rPr>
              <w:t>-</w:t>
            </w:r>
            <w:r>
              <w:rPr>
                <w:spacing w:val="-4"/>
                <w:sz w:val="11"/>
              </w:rPr>
              <w:t xml:space="preserve"> </w:t>
            </w:r>
            <w:r>
              <w:rPr>
                <w:sz w:val="11"/>
              </w:rPr>
              <w:t>base</w:t>
            </w:r>
            <w:r>
              <w:rPr>
                <w:spacing w:val="-3"/>
                <w:sz w:val="11"/>
              </w:rPr>
              <w:t xml:space="preserve"> </w:t>
            </w:r>
            <w:r>
              <w:rPr>
                <w:sz w:val="11"/>
              </w:rPr>
              <w:t>rate.</w:t>
            </w:r>
            <w:r>
              <w:rPr>
                <w:spacing w:val="-2"/>
                <w:sz w:val="11"/>
              </w:rPr>
              <w:t xml:space="preserve"> </w:t>
            </w:r>
            <w:r>
              <w:rPr>
                <w:sz w:val="11"/>
              </w:rPr>
              <w:t>Includes</w:t>
            </w:r>
            <w:r>
              <w:rPr>
                <w:spacing w:val="-4"/>
                <w:sz w:val="11"/>
              </w:rPr>
              <w:t xml:space="preserve"> </w:t>
            </w:r>
            <w:r>
              <w:rPr>
                <w:sz w:val="11"/>
              </w:rPr>
              <w:t>accommodation/B&amp;B</w:t>
            </w:r>
            <w:r>
              <w:rPr>
                <w:spacing w:val="-3"/>
                <w:sz w:val="11"/>
              </w:rPr>
              <w:t xml:space="preserve"> </w:t>
            </w:r>
            <w:r>
              <w:rPr>
                <w:sz w:val="11"/>
              </w:rPr>
              <w:t>meals</w:t>
            </w:r>
            <w:r>
              <w:rPr>
                <w:spacing w:val="-4"/>
                <w:sz w:val="11"/>
              </w:rPr>
              <w:t xml:space="preserve"> </w:t>
            </w:r>
            <w:r>
              <w:rPr>
                <w:sz w:val="11"/>
              </w:rPr>
              <w:t>(without</w:t>
            </w:r>
            <w:r>
              <w:rPr>
                <w:spacing w:val="-3"/>
                <w:sz w:val="11"/>
              </w:rPr>
              <w:t xml:space="preserve"> </w:t>
            </w:r>
            <w:r>
              <w:rPr>
                <w:sz w:val="11"/>
              </w:rPr>
              <w:t>PHW</w:t>
            </w:r>
            <w:r>
              <w:rPr>
                <w:spacing w:val="-3"/>
                <w:sz w:val="11"/>
              </w:rPr>
              <w:t xml:space="preserve"> </w:t>
            </w:r>
            <w:r>
              <w:rPr>
                <w:sz w:val="11"/>
              </w:rPr>
              <w:t>registration),</w:t>
            </w:r>
            <w:r>
              <w:rPr>
                <w:spacing w:val="-4"/>
                <w:sz w:val="11"/>
              </w:rPr>
              <w:t xml:space="preserve"> </w:t>
            </w:r>
            <w:r>
              <w:rPr>
                <w:sz w:val="11"/>
              </w:rPr>
              <w:t>mobile</w:t>
            </w:r>
            <w:r>
              <w:rPr>
                <w:spacing w:val="-3"/>
                <w:sz w:val="11"/>
              </w:rPr>
              <w:t xml:space="preserve"> </w:t>
            </w:r>
            <w:r>
              <w:rPr>
                <w:spacing w:val="-10"/>
                <w:sz w:val="11"/>
              </w:rPr>
              <w:t>&amp;</w:t>
            </w:r>
          </w:p>
          <w:p w:rsidR="00CC3A01" w:rsidRDefault="00B75A65">
            <w:pPr>
              <w:pStyle w:val="TableParagraph"/>
              <w:spacing w:before="0" w:line="140" w:lineRule="atLeast"/>
              <w:ind w:left="326" w:right="527"/>
              <w:jc w:val="left"/>
              <w:rPr>
                <w:sz w:val="11"/>
              </w:rPr>
            </w:pPr>
            <w:r>
              <w:rPr>
                <w:sz w:val="11"/>
              </w:rPr>
              <w:t>temporary</w:t>
            </w:r>
            <w:r>
              <w:rPr>
                <w:spacing w:val="-3"/>
                <w:sz w:val="11"/>
              </w:rPr>
              <w:t xml:space="preserve"> </w:t>
            </w:r>
            <w:r>
              <w:rPr>
                <w:sz w:val="11"/>
              </w:rPr>
              <w:t>premises,</w:t>
            </w:r>
            <w:r>
              <w:rPr>
                <w:spacing w:val="16"/>
                <w:sz w:val="11"/>
              </w:rPr>
              <w:t xml:space="preserve"> </w:t>
            </w:r>
            <w:r>
              <w:rPr>
                <w:sz w:val="11"/>
              </w:rPr>
              <w:t>home-based</w:t>
            </w:r>
            <w:r>
              <w:rPr>
                <w:spacing w:val="-3"/>
                <w:sz w:val="11"/>
              </w:rPr>
              <w:t xml:space="preserve"> </w:t>
            </w:r>
            <w:r>
              <w:rPr>
                <w:sz w:val="11"/>
              </w:rPr>
              <w:t>businesses,</w:t>
            </w:r>
            <w:r>
              <w:rPr>
                <w:spacing w:val="-5"/>
                <w:sz w:val="11"/>
              </w:rPr>
              <w:t xml:space="preserve"> </w:t>
            </w:r>
            <w:r>
              <w:rPr>
                <w:sz w:val="11"/>
              </w:rPr>
              <w:t>green-grocers,</w:t>
            </w:r>
            <w:r>
              <w:rPr>
                <w:spacing w:val="-5"/>
                <w:sz w:val="11"/>
              </w:rPr>
              <w:t xml:space="preserve"> </w:t>
            </w:r>
            <w:r>
              <w:rPr>
                <w:sz w:val="11"/>
              </w:rPr>
              <w:t>before</w:t>
            </w:r>
            <w:r>
              <w:rPr>
                <w:spacing w:val="-3"/>
                <w:sz w:val="11"/>
              </w:rPr>
              <w:t xml:space="preserve"> </w:t>
            </w:r>
            <w:r>
              <w:rPr>
                <w:sz w:val="11"/>
              </w:rPr>
              <w:t>&amp;</w:t>
            </w:r>
            <w:r>
              <w:rPr>
                <w:spacing w:val="-4"/>
                <w:sz w:val="11"/>
              </w:rPr>
              <w:t xml:space="preserve"> </w:t>
            </w:r>
            <w:r>
              <w:rPr>
                <w:sz w:val="11"/>
              </w:rPr>
              <w:t>after</w:t>
            </w:r>
            <w:r>
              <w:rPr>
                <w:spacing w:val="-4"/>
                <w:sz w:val="11"/>
              </w:rPr>
              <w:t xml:space="preserve"> </w:t>
            </w:r>
            <w:r>
              <w:rPr>
                <w:sz w:val="11"/>
              </w:rPr>
              <w:t>school</w:t>
            </w:r>
            <w:r>
              <w:rPr>
                <w:spacing w:val="-2"/>
                <w:sz w:val="11"/>
              </w:rPr>
              <w:t xml:space="preserve"> </w:t>
            </w:r>
            <w:r>
              <w:rPr>
                <w:sz w:val="11"/>
              </w:rPr>
              <w:t>care</w:t>
            </w:r>
            <w:r>
              <w:rPr>
                <w:spacing w:val="18"/>
                <w:sz w:val="11"/>
              </w:rPr>
              <w:t xml:space="preserve"> </w:t>
            </w:r>
            <w:r>
              <w:rPr>
                <w:sz w:val="11"/>
              </w:rPr>
              <w:t>or</w:t>
            </w:r>
            <w:r>
              <w:rPr>
                <w:spacing w:val="-3"/>
                <w:sz w:val="11"/>
              </w:rPr>
              <w:t xml:space="preserve"> </w:t>
            </w:r>
            <w:r>
              <w:rPr>
                <w:sz w:val="11"/>
              </w:rPr>
              <w:t>canteen</w:t>
            </w:r>
            <w:r>
              <w:rPr>
                <w:spacing w:val="-3"/>
                <w:sz w:val="11"/>
              </w:rPr>
              <w:t xml:space="preserve"> </w:t>
            </w:r>
            <w:r>
              <w:rPr>
                <w:sz w:val="11"/>
              </w:rPr>
              <w:t>(not</w:t>
            </w:r>
            <w:r>
              <w:rPr>
                <w:spacing w:val="40"/>
                <w:sz w:val="11"/>
              </w:rPr>
              <w:t xml:space="preserve"> </w:t>
            </w:r>
            <w:r>
              <w:rPr>
                <w:sz w:val="11"/>
              </w:rPr>
              <w:t>school-run),</w:t>
            </w:r>
            <w:r>
              <w:rPr>
                <w:spacing w:val="-7"/>
                <w:sz w:val="11"/>
              </w:rPr>
              <w:t xml:space="preserve"> </w:t>
            </w:r>
            <w:r>
              <w:rPr>
                <w:sz w:val="11"/>
              </w:rPr>
              <w:t>wholesalers/distributors</w:t>
            </w:r>
          </w:p>
        </w:tc>
        <w:tc>
          <w:tcPr>
            <w:tcW w:w="927"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07"/>
              <w:rPr>
                <w:b/>
                <w:sz w:val="11"/>
              </w:rPr>
            </w:pPr>
            <w:r>
              <w:rPr>
                <w:b/>
                <w:spacing w:val="-2"/>
                <w:sz w:val="11"/>
              </w:rPr>
              <w:t>304.00</w:t>
            </w:r>
          </w:p>
        </w:tc>
        <w:tc>
          <w:tcPr>
            <w:tcW w:w="102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33"/>
              <w:rPr>
                <w:sz w:val="11"/>
              </w:rPr>
            </w:pPr>
            <w:r>
              <w:rPr>
                <w:spacing w:val="-2"/>
                <w:sz w:val="11"/>
              </w:rPr>
              <w:t>294.00</w:t>
            </w:r>
          </w:p>
        </w:tc>
        <w:tc>
          <w:tcPr>
            <w:tcW w:w="730"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28"/>
              <w:rPr>
                <w:sz w:val="11"/>
              </w:rPr>
            </w:pPr>
            <w:r>
              <w:rPr>
                <w:spacing w:val="-2"/>
                <w:sz w:val="11"/>
              </w:rPr>
              <w:t>10.00</w:t>
            </w:r>
          </w:p>
        </w:tc>
      </w:tr>
      <w:tr w:rsidR="00CC3A01">
        <w:trPr>
          <w:trHeight w:val="285"/>
        </w:trPr>
        <w:tc>
          <w:tcPr>
            <w:tcW w:w="552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326"/>
              <w:jc w:val="left"/>
              <w:rPr>
                <w:sz w:val="11"/>
              </w:rPr>
            </w:pPr>
            <w:r>
              <w:rPr>
                <w:sz w:val="11"/>
              </w:rPr>
              <w:t>Food</w:t>
            </w:r>
            <w:r>
              <w:rPr>
                <w:spacing w:val="-6"/>
                <w:sz w:val="11"/>
              </w:rPr>
              <w:t xml:space="preserve"> </w:t>
            </w:r>
            <w:r>
              <w:rPr>
                <w:sz w:val="11"/>
              </w:rPr>
              <w:t>Premises</w:t>
            </w:r>
            <w:r>
              <w:rPr>
                <w:spacing w:val="-3"/>
                <w:sz w:val="11"/>
              </w:rPr>
              <w:t xml:space="preserve"> </w:t>
            </w:r>
            <w:r>
              <w:rPr>
                <w:sz w:val="11"/>
              </w:rPr>
              <w:t>-</w:t>
            </w:r>
            <w:r>
              <w:rPr>
                <w:spacing w:val="-3"/>
                <w:sz w:val="11"/>
              </w:rPr>
              <w:t xml:space="preserve"> </w:t>
            </w:r>
            <w:r>
              <w:rPr>
                <w:sz w:val="11"/>
              </w:rPr>
              <w:t>Class</w:t>
            </w:r>
            <w:r>
              <w:rPr>
                <w:spacing w:val="-4"/>
                <w:sz w:val="11"/>
              </w:rPr>
              <w:t xml:space="preserve"> </w:t>
            </w:r>
            <w:r>
              <w:rPr>
                <w:sz w:val="11"/>
              </w:rPr>
              <w:t>3</w:t>
            </w:r>
            <w:r>
              <w:rPr>
                <w:spacing w:val="-4"/>
                <w:sz w:val="11"/>
              </w:rPr>
              <w:t xml:space="preserve"> </w:t>
            </w:r>
            <w:r>
              <w:rPr>
                <w:sz w:val="11"/>
              </w:rPr>
              <w:t>-</w:t>
            </w:r>
            <w:r>
              <w:rPr>
                <w:spacing w:val="-3"/>
                <w:sz w:val="11"/>
              </w:rPr>
              <w:t xml:space="preserve"> </w:t>
            </w:r>
            <w:r>
              <w:rPr>
                <w:sz w:val="11"/>
              </w:rPr>
              <w:t>Charity/NFP/Church</w:t>
            </w:r>
            <w:r>
              <w:rPr>
                <w:spacing w:val="-4"/>
                <w:sz w:val="11"/>
              </w:rPr>
              <w:t xml:space="preserve"> </w:t>
            </w:r>
            <w:r>
              <w:rPr>
                <w:sz w:val="11"/>
              </w:rPr>
              <w:t>Community</w:t>
            </w:r>
            <w:r>
              <w:rPr>
                <w:spacing w:val="-3"/>
                <w:sz w:val="11"/>
              </w:rPr>
              <w:t xml:space="preserve"> </w:t>
            </w:r>
            <w:r>
              <w:rPr>
                <w:sz w:val="11"/>
              </w:rPr>
              <w:t>Meals/</w:t>
            </w:r>
            <w:proofErr w:type="spellStart"/>
            <w:r>
              <w:rPr>
                <w:sz w:val="11"/>
              </w:rPr>
              <w:t>Senion</w:t>
            </w:r>
            <w:proofErr w:type="spellEnd"/>
            <w:r>
              <w:rPr>
                <w:spacing w:val="-4"/>
                <w:sz w:val="11"/>
              </w:rPr>
              <w:t xml:space="preserve"> </w:t>
            </w:r>
            <w:r>
              <w:rPr>
                <w:sz w:val="11"/>
              </w:rPr>
              <w:t>Citizens</w:t>
            </w:r>
            <w:r>
              <w:rPr>
                <w:spacing w:val="-3"/>
                <w:sz w:val="11"/>
              </w:rPr>
              <w:t xml:space="preserve"> </w:t>
            </w:r>
            <w:r>
              <w:rPr>
                <w:sz w:val="11"/>
              </w:rPr>
              <w:t>Groups</w:t>
            </w:r>
            <w:r>
              <w:rPr>
                <w:spacing w:val="-2"/>
                <w:sz w:val="11"/>
              </w:rPr>
              <w:t xml:space="preserve"> </w:t>
            </w:r>
            <w:r>
              <w:rPr>
                <w:sz w:val="11"/>
              </w:rPr>
              <w:t>&amp;</w:t>
            </w:r>
            <w:r>
              <w:rPr>
                <w:spacing w:val="-4"/>
                <w:sz w:val="11"/>
              </w:rPr>
              <w:t xml:space="preserve"> </w:t>
            </w:r>
            <w:r>
              <w:rPr>
                <w:sz w:val="11"/>
              </w:rPr>
              <w:t>Temporary</w:t>
            </w:r>
            <w:r>
              <w:rPr>
                <w:spacing w:val="-2"/>
                <w:sz w:val="11"/>
              </w:rPr>
              <w:t xml:space="preserve"> </w:t>
            </w:r>
            <w:r>
              <w:rPr>
                <w:spacing w:val="-4"/>
                <w:sz w:val="11"/>
              </w:rPr>
              <w:t>Food</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77.00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74.00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4"/>
                <w:sz w:val="11"/>
              </w:rPr>
              <w:t>3.00</w:t>
            </w:r>
          </w:p>
        </w:tc>
      </w:tr>
      <w:tr w:rsidR="00CC3A01">
        <w:trPr>
          <w:trHeight w:val="431"/>
        </w:trPr>
        <w:tc>
          <w:tcPr>
            <w:tcW w:w="5528" w:type="dxa"/>
            <w:tcBorders>
              <w:top w:val="single" w:sz="2" w:space="0" w:color="000000"/>
              <w:bottom w:val="single" w:sz="2" w:space="0" w:color="000000"/>
            </w:tcBorders>
          </w:tcPr>
          <w:p w:rsidR="00CC3A01" w:rsidRDefault="00B75A65">
            <w:pPr>
              <w:pStyle w:val="TableParagraph"/>
              <w:spacing w:before="4" w:line="261" w:lineRule="auto"/>
              <w:ind w:left="326" w:right="105"/>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3</w:t>
            </w:r>
            <w:r>
              <w:rPr>
                <w:spacing w:val="-3"/>
                <w:sz w:val="11"/>
              </w:rPr>
              <w:t xml:space="preserve"> </w:t>
            </w:r>
            <w:r>
              <w:rPr>
                <w:sz w:val="11"/>
              </w:rPr>
              <w:t>-</w:t>
            </w:r>
            <w:r>
              <w:rPr>
                <w:spacing w:val="-3"/>
                <w:sz w:val="11"/>
              </w:rPr>
              <w:t xml:space="preserve"> </w:t>
            </w:r>
            <w:r>
              <w:rPr>
                <w:sz w:val="11"/>
              </w:rPr>
              <w:t>Charity/NFP/service</w:t>
            </w:r>
            <w:r>
              <w:rPr>
                <w:spacing w:val="-2"/>
                <w:sz w:val="11"/>
              </w:rPr>
              <w:t xml:space="preserve"> </w:t>
            </w:r>
            <w:r>
              <w:rPr>
                <w:sz w:val="11"/>
              </w:rPr>
              <w:t>clubs/community</w:t>
            </w:r>
            <w:r>
              <w:rPr>
                <w:spacing w:val="-3"/>
                <w:sz w:val="11"/>
              </w:rPr>
              <w:t xml:space="preserve"> </w:t>
            </w:r>
            <w:r>
              <w:rPr>
                <w:sz w:val="11"/>
              </w:rPr>
              <w:t>group</w:t>
            </w:r>
            <w:r>
              <w:rPr>
                <w:spacing w:val="-2"/>
                <w:sz w:val="11"/>
              </w:rPr>
              <w:t xml:space="preserve"> </w:t>
            </w:r>
            <w:r>
              <w:rPr>
                <w:sz w:val="11"/>
              </w:rPr>
              <w:t>&amp;</w:t>
            </w:r>
            <w:r>
              <w:rPr>
                <w:spacing w:val="-3"/>
                <w:sz w:val="11"/>
              </w:rPr>
              <w:t xml:space="preserve"> </w:t>
            </w:r>
            <w:r>
              <w:rPr>
                <w:sz w:val="11"/>
              </w:rPr>
              <w:t>sporting</w:t>
            </w:r>
            <w:r>
              <w:rPr>
                <w:spacing w:val="-1"/>
                <w:sz w:val="11"/>
              </w:rPr>
              <w:t xml:space="preserve"> </w:t>
            </w:r>
            <w:r>
              <w:rPr>
                <w:sz w:val="11"/>
              </w:rPr>
              <w:t>clubs</w:t>
            </w:r>
            <w:r>
              <w:rPr>
                <w:spacing w:val="-2"/>
                <w:sz w:val="11"/>
              </w:rPr>
              <w:t xml:space="preserve"> </w:t>
            </w:r>
            <w:r>
              <w:rPr>
                <w:sz w:val="11"/>
              </w:rPr>
              <w:t>(with</w:t>
            </w:r>
            <w:r>
              <w:rPr>
                <w:spacing w:val="-3"/>
                <w:sz w:val="11"/>
              </w:rPr>
              <w:t xml:space="preserve"> </w:t>
            </w:r>
            <w:r>
              <w:rPr>
                <w:sz w:val="11"/>
              </w:rPr>
              <w:t>or</w:t>
            </w:r>
            <w:r>
              <w:rPr>
                <w:spacing w:val="-2"/>
                <w:sz w:val="11"/>
              </w:rPr>
              <w:t xml:space="preserve"> </w:t>
            </w:r>
            <w:r>
              <w:rPr>
                <w:sz w:val="11"/>
              </w:rPr>
              <w:t>without</w:t>
            </w:r>
            <w:r>
              <w:rPr>
                <w:spacing w:val="-3"/>
                <w:sz w:val="11"/>
              </w:rPr>
              <w:t xml:space="preserve"> </w:t>
            </w:r>
            <w:r>
              <w:rPr>
                <w:sz w:val="11"/>
              </w:rPr>
              <w:t>bar)</w:t>
            </w:r>
            <w:r>
              <w:rPr>
                <w:spacing w:val="-2"/>
                <w:sz w:val="11"/>
              </w:rPr>
              <w:t xml:space="preserve"> </w:t>
            </w:r>
            <w:r>
              <w:rPr>
                <w:sz w:val="11"/>
              </w:rPr>
              <w:t>or</w:t>
            </w:r>
            <w:r>
              <w:rPr>
                <w:spacing w:val="40"/>
                <w:sz w:val="11"/>
              </w:rPr>
              <w:t xml:space="preserve"> </w:t>
            </w:r>
            <w:r>
              <w:rPr>
                <w:sz w:val="11"/>
              </w:rPr>
              <w:t>their</w:t>
            </w:r>
            <w:r>
              <w:rPr>
                <w:spacing w:val="-6"/>
                <w:sz w:val="11"/>
              </w:rPr>
              <w:t xml:space="preserve"> </w:t>
            </w:r>
            <w:r>
              <w:rPr>
                <w:sz w:val="11"/>
              </w:rPr>
              <w:t>mobile</w:t>
            </w:r>
            <w:r>
              <w:rPr>
                <w:spacing w:val="-4"/>
                <w:sz w:val="11"/>
              </w:rPr>
              <w:t xml:space="preserve"> </w:t>
            </w:r>
            <w:r>
              <w:rPr>
                <w:sz w:val="11"/>
              </w:rPr>
              <w:t>vehicles/temporary</w:t>
            </w:r>
            <w:r>
              <w:rPr>
                <w:spacing w:val="-4"/>
                <w:sz w:val="11"/>
              </w:rPr>
              <w:t xml:space="preserve"> </w:t>
            </w:r>
            <w:r>
              <w:rPr>
                <w:sz w:val="11"/>
              </w:rPr>
              <w:t>premises;</w:t>
            </w:r>
            <w:r>
              <w:rPr>
                <w:spacing w:val="-5"/>
                <w:sz w:val="11"/>
              </w:rPr>
              <w:t xml:space="preserve"> </w:t>
            </w:r>
            <w:r>
              <w:rPr>
                <w:sz w:val="11"/>
              </w:rPr>
              <w:t>meals-on-wheels</w:t>
            </w:r>
            <w:r>
              <w:rPr>
                <w:spacing w:val="-5"/>
                <w:sz w:val="11"/>
              </w:rPr>
              <w:t xml:space="preserve"> </w:t>
            </w:r>
            <w:r>
              <w:rPr>
                <w:sz w:val="11"/>
              </w:rPr>
              <w:t>services;</w:t>
            </w:r>
            <w:r>
              <w:rPr>
                <w:spacing w:val="-4"/>
                <w:sz w:val="11"/>
              </w:rPr>
              <w:t xml:space="preserve"> </w:t>
            </w:r>
            <w:r>
              <w:rPr>
                <w:sz w:val="11"/>
              </w:rPr>
              <w:t>school-run</w:t>
            </w:r>
            <w:r>
              <w:rPr>
                <w:spacing w:val="-5"/>
                <w:sz w:val="11"/>
              </w:rPr>
              <w:t xml:space="preserve"> </w:t>
            </w:r>
            <w:r>
              <w:rPr>
                <w:sz w:val="11"/>
              </w:rPr>
              <w:t>before</w:t>
            </w:r>
            <w:r>
              <w:rPr>
                <w:spacing w:val="-4"/>
                <w:sz w:val="11"/>
              </w:rPr>
              <w:t xml:space="preserve"> </w:t>
            </w:r>
            <w:r>
              <w:rPr>
                <w:sz w:val="11"/>
              </w:rPr>
              <w:t>&amp;</w:t>
            </w:r>
            <w:r>
              <w:rPr>
                <w:spacing w:val="-5"/>
                <w:sz w:val="11"/>
              </w:rPr>
              <w:t xml:space="preserve"> </w:t>
            </w:r>
            <w:r>
              <w:rPr>
                <w:sz w:val="11"/>
              </w:rPr>
              <w:t>after</w:t>
            </w:r>
            <w:r>
              <w:rPr>
                <w:spacing w:val="-4"/>
                <w:sz w:val="11"/>
              </w:rPr>
              <w:t xml:space="preserve"> </w:t>
            </w:r>
            <w:r>
              <w:rPr>
                <w:sz w:val="11"/>
              </w:rPr>
              <w:t>school</w:t>
            </w:r>
            <w:r>
              <w:rPr>
                <w:spacing w:val="-3"/>
                <w:sz w:val="11"/>
              </w:rPr>
              <w:t xml:space="preserve"> </w:t>
            </w:r>
            <w:r>
              <w:rPr>
                <w:sz w:val="11"/>
              </w:rPr>
              <w:t>care</w:t>
            </w:r>
            <w:r>
              <w:rPr>
                <w:spacing w:val="-3"/>
                <w:sz w:val="11"/>
              </w:rPr>
              <w:t xml:space="preserve"> </w:t>
            </w:r>
            <w:r>
              <w:rPr>
                <w:spacing w:val="-5"/>
                <w:sz w:val="11"/>
              </w:rPr>
              <w:t>or</w:t>
            </w:r>
          </w:p>
          <w:p w:rsidR="00CC3A01" w:rsidRDefault="00B75A65">
            <w:pPr>
              <w:pStyle w:val="TableParagraph"/>
              <w:spacing w:before="0" w:line="115" w:lineRule="exact"/>
              <w:ind w:left="326"/>
              <w:jc w:val="left"/>
              <w:rPr>
                <w:sz w:val="11"/>
              </w:rPr>
            </w:pPr>
            <w:r>
              <w:rPr>
                <w:spacing w:val="-2"/>
                <w:sz w:val="11"/>
              </w:rPr>
              <w:t>canteen.</w:t>
            </w:r>
          </w:p>
        </w:tc>
        <w:tc>
          <w:tcPr>
            <w:tcW w:w="927"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07"/>
              <w:rPr>
                <w:b/>
                <w:sz w:val="11"/>
              </w:rPr>
            </w:pPr>
            <w:r>
              <w:rPr>
                <w:b/>
                <w:spacing w:val="-2"/>
                <w:sz w:val="11"/>
              </w:rPr>
              <w:t>157.00</w:t>
            </w:r>
          </w:p>
        </w:tc>
        <w:tc>
          <w:tcPr>
            <w:tcW w:w="1026"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333"/>
              <w:rPr>
                <w:sz w:val="11"/>
              </w:rPr>
            </w:pPr>
            <w:r>
              <w:rPr>
                <w:spacing w:val="-2"/>
                <w:sz w:val="11"/>
              </w:rPr>
              <w:t>152.00</w:t>
            </w:r>
          </w:p>
        </w:tc>
        <w:tc>
          <w:tcPr>
            <w:tcW w:w="730" w:type="dxa"/>
            <w:tcBorders>
              <w:top w:val="single" w:sz="2" w:space="0" w:color="000000"/>
              <w:bottom w:val="single" w:sz="2" w:space="0" w:color="000000"/>
            </w:tcBorders>
          </w:tcPr>
          <w:p w:rsidR="00CC3A01" w:rsidRDefault="00CC3A01">
            <w:pPr>
              <w:pStyle w:val="TableParagraph"/>
              <w:spacing w:before="0"/>
              <w:jc w:val="left"/>
              <w:rPr>
                <w:sz w:val="11"/>
              </w:rPr>
            </w:pPr>
          </w:p>
          <w:p w:rsidR="00CC3A01" w:rsidRDefault="00CC3A01">
            <w:pPr>
              <w:pStyle w:val="TableParagraph"/>
              <w:spacing w:before="28"/>
              <w:jc w:val="left"/>
              <w:rPr>
                <w:sz w:val="11"/>
              </w:rPr>
            </w:pPr>
          </w:p>
          <w:p w:rsidR="00CC3A01" w:rsidRDefault="00B75A65">
            <w:pPr>
              <w:pStyle w:val="TableParagraph"/>
              <w:spacing w:before="0" w:line="115" w:lineRule="exact"/>
              <w:ind w:right="28"/>
              <w:rPr>
                <w:sz w:val="11"/>
              </w:rPr>
            </w:pPr>
            <w:r>
              <w:rPr>
                <w:spacing w:val="-4"/>
                <w:sz w:val="11"/>
              </w:rPr>
              <w:t>6.00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2"/>
                <w:sz w:val="11"/>
              </w:rPr>
              <w:t xml:space="preserve"> </w:t>
            </w:r>
            <w:r>
              <w:rPr>
                <w:sz w:val="11"/>
              </w:rPr>
              <w:t>-</w:t>
            </w:r>
            <w:r>
              <w:rPr>
                <w:spacing w:val="-3"/>
                <w:sz w:val="11"/>
              </w:rPr>
              <w:t xml:space="preserve"> </w:t>
            </w:r>
            <w:r>
              <w:rPr>
                <w:sz w:val="11"/>
              </w:rPr>
              <w:t>Class</w:t>
            </w:r>
            <w:r>
              <w:rPr>
                <w:spacing w:val="-3"/>
                <w:sz w:val="11"/>
              </w:rPr>
              <w:t xml:space="preserve"> </w:t>
            </w:r>
            <w:r>
              <w:rPr>
                <w:sz w:val="11"/>
              </w:rPr>
              <w:t>3</w:t>
            </w:r>
            <w:r>
              <w:rPr>
                <w:spacing w:val="-2"/>
                <w:sz w:val="11"/>
              </w:rPr>
              <w:t xml:space="preserve"> </w:t>
            </w:r>
            <w:r>
              <w:rPr>
                <w:sz w:val="11"/>
              </w:rPr>
              <w:t>-</w:t>
            </w:r>
            <w:r>
              <w:rPr>
                <w:spacing w:val="-3"/>
                <w:sz w:val="11"/>
              </w:rPr>
              <w:t xml:space="preserve"> </w:t>
            </w:r>
            <w:r>
              <w:rPr>
                <w:sz w:val="11"/>
              </w:rPr>
              <w:t>temporary</w:t>
            </w:r>
            <w:r>
              <w:rPr>
                <w:spacing w:val="-2"/>
                <w:sz w:val="11"/>
              </w:rPr>
              <w:t xml:space="preserve"> </w:t>
            </w:r>
            <w:r>
              <w:rPr>
                <w:sz w:val="11"/>
              </w:rPr>
              <w:t>or</w:t>
            </w:r>
            <w:r>
              <w:rPr>
                <w:spacing w:val="-2"/>
                <w:sz w:val="11"/>
              </w:rPr>
              <w:t xml:space="preserve"> </w:t>
            </w:r>
            <w:r>
              <w:rPr>
                <w:sz w:val="11"/>
              </w:rPr>
              <w:t>mobile</w:t>
            </w:r>
            <w:r>
              <w:rPr>
                <w:spacing w:val="-2"/>
                <w:sz w:val="11"/>
              </w:rPr>
              <w:t xml:space="preserve"> </w:t>
            </w:r>
            <w:r>
              <w:rPr>
                <w:sz w:val="11"/>
              </w:rPr>
              <w:t>premises</w:t>
            </w:r>
            <w:r>
              <w:rPr>
                <w:spacing w:val="-1"/>
                <w:sz w:val="11"/>
              </w:rPr>
              <w:t xml:space="preserve"> </w:t>
            </w:r>
            <w:r>
              <w:rPr>
                <w:sz w:val="11"/>
              </w:rPr>
              <w:t>-</w:t>
            </w:r>
            <w:r>
              <w:rPr>
                <w:spacing w:val="-3"/>
                <w:sz w:val="11"/>
              </w:rPr>
              <w:t xml:space="preserve"> </w:t>
            </w:r>
            <w:r>
              <w:rPr>
                <w:sz w:val="11"/>
              </w:rPr>
              <w:t>less</w:t>
            </w:r>
            <w:r>
              <w:rPr>
                <w:spacing w:val="-2"/>
                <w:sz w:val="11"/>
              </w:rPr>
              <w:t xml:space="preserve"> </w:t>
            </w:r>
            <w:r>
              <w:rPr>
                <w:sz w:val="11"/>
              </w:rPr>
              <w:t>than</w:t>
            </w:r>
            <w:r>
              <w:rPr>
                <w:spacing w:val="-2"/>
                <w:sz w:val="11"/>
              </w:rPr>
              <w:t xml:space="preserve"> </w:t>
            </w:r>
            <w:r>
              <w:rPr>
                <w:sz w:val="11"/>
              </w:rPr>
              <w:t>12</w:t>
            </w:r>
            <w:r>
              <w:rPr>
                <w:spacing w:val="-2"/>
                <w:sz w:val="11"/>
              </w:rPr>
              <w:t xml:space="preserve"> events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left="235" w:right="53"/>
              <w:jc w:val="center"/>
              <w:rPr>
                <w:b/>
                <w:sz w:val="11"/>
              </w:rPr>
            </w:pPr>
            <w:r>
              <w:rPr>
                <w:b/>
                <w:spacing w:val="-10"/>
                <w:sz w:val="11"/>
              </w:rPr>
              <w:t>-</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294.00</w:t>
            </w:r>
          </w:p>
        </w:tc>
        <w:tc>
          <w:tcPr>
            <w:tcW w:w="730" w:type="dxa"/>
            <w:tcBorders>
              <w:top w:val="single" w:sz="2" w:space="0" w:color="000000"/>
              <w:bottom w:val="single" w:sz="2" w:space="0" w:color="000000"/>
            </w:tcBorders>
          </w:tcPr>
          <w:p w:rsidR="00CC3A01" w:rsidRDefault="00B75A65">
            <w:pPr>
              <w:pStyle w:val="TableParagraph"/>
              <w:spacing w:line="115" w:lineRule="exact"/>
              <w:ind w:right="29"/>
              <w:rPr>
                <w:sz w:val="11"/>
              </w:rPr>
            </w:pPr>
            <w:r>
              <w:rPr>
                <w:spacing w:val="-2"/>
                <w:sz w:val="11"/>
              </w:rPr>
              <w:t>(294.00)</w:t>
            </w:r>
          </w:p>
        </w:tc>
      </w:tr>
      <w:tr w:rsidR="00CC3A01">
        <w:trPr>
          <w:trHeight w:val="285"/>
        </w:trPr>
        <w:tc>
          <w:tcPr>
            <w:tcW w:w="5528" w:type="dxa"/>
            <w:tcBorders>
              <w:top w:val="single" w:sz="2" w:space="0" w:color="000000"/>
              <w:bottom w:val="single" w:sz="2" w:space="0" w:color="000000"/>
            </w:tcBorders>
          </w:tcPr>
          <w:p w:rsidR="00CC3A01" w:rsidRDefault="00B75A65">
            <w:pPr>
              <w:pStyle w:val="TableParagraph"/>
              <w:spacing w:before="4"/>
              <w:ind w:left="326"/>
              <w:jc w:val="left"/>
              <w:rPr>
                <w:sz w:val="11"/>
              </w:rPr>
            </w:pPr>
            <w:r>
              <w:rPr>
                <w:sz w:val="11"/>
              </w:rPr>
              <w:t>Food</w:t>
            </w:r>
            <w:r>
              <w:rPr>
                <w:spacing w:val="-5"/>
                <w:sz w:val="11"/>
              </w:rPr>
              <w:t xml:space="preserve"> </w:t>
            </w:r>
            <w:r>
              <w:rPr>
                <w:sz w:val="11"/>
              </w:rPr>
              <w:t>Premises</w:t>
            </w:r>
            <w:r>
              <w:rPr>
                <w:spacing w:val="-3"/>
                <w:sz w:val="11"/>
              </w:rPr>
              <w:t xml:space="preserve"> </w:t>
            </w:r>
            <w:r>
              <w:rPr>
                <w:sz w:val="11"/>
              </w:rPr>
              <w:t>-</w:t>
            </w:r>
            <w:r>
              <w:rPr>
                <w:spacing w:val="-4"/>
                <w:sz w:val="11"/>
              </w:rPr>
              <w:t xml:space="preserve"> </w:t>
            </w:r>
            <w:r>
              <w:rPr>
                <w:sz w:val="11"/>
              </w:rPr>
              <w:t>Class</w:t>
            </w:r>
            <w:r>
              <w:rPr>
                <w:spacing w:val="-4"/>
                <w:sz w:val="11"/>
              </w:rPr>
              <w:t xml:space="preserve"> </w:t>
            </w:r>
            <w:r>
              <w:rPr>
                <w:sz w:val="11"/>
              </w:rPr>
              <w:t>3A</w:t>
            </w:r>
            <w:r>
              <w:rPr>
                <w:spacing w:val="-2"/>
                <w:sz w:val="11"/>
              </w:rPr>
              <w:t xml:space="preserve"> </w:t>
            </w:r>
            <w:r>
              <w:rPr>
                <w:sz w:val="11"/>
              </w:rPr>
              <w:t>-</w:t>
            </w:r>
            <w:r>
              <w:rPr>
                <w:spacing w:val="-4"/>
                <w:sz w:val="11"/>
              </w:rPr>
              <w:t xml:space="preserve"> </w:t>
            </w:r>
            <w:r>
              <w:rPr>
                <w:sz w:val="11"/>
              </w:rPr>
              <w:t>base</w:t>
            </w:r>
            <w:r>
              <w:rPr>
                <w:spacing w:val="-3"/>
                <w:sz w:val="11"/>
              </w:rPr>
              <w:t xml:space="preserve"> </w:t>
            </w:r>
            <w:r>
              <w:rPr>
                <w:sz w:val="11"/>
              </w:rPr>
              <w:t>rate,</w:t>
            </w:r>
            <w:r>
              <w:rPr>
                <w:spacing w:val="-4"/>
                <w:sz w:val="11"/>
              </w:rPr>
              <w:t xml:space="preserve"> </w:t>
            </w:r>
            <w:r>
              <w:rPr>
                <w:sz w:val="11"/>
              </w:rPr>
              <w:t>includes</w:t>
            </w:r>
            <w:r>
              <w:rPr>
                <w:spacing w:val="-3"/>
                <w:sz w:val="11"/>
              </w:rPr>
              <w:t xml:space="preserve"> </w:t>
            </w:r>
            <w:r>
              <w:rPr>
                <w:sz w:val="11"/>
              </w:rPr>
              <w:t>accommodation</w:t>
            </w:r>
            <w:r>
              <w:rPr>
                <w:spacing w:val="-4"/>
                <w:sz w:val="11"/>
              </w:rPr>
              <w:t xml:space="preserve"> </w:t>
            </w:r>
            <w:r>
              <w:rPr>
                <w:sz w:val="11"/>
              </w:rPr>
              <w:t>meals</w:t>
            </w:r>
            <w:r>
              <w:rPr>
                <w:spacing w:val="-4"/>
                <w:sz w:val="11"/>
              </w:rPr>
              <w:t xml:space="preserve"> </w:t>
            </w:r>
            <w:r>
              <w:rPr>
                <w:sz w:val="11"/>
              </w:rPr>
              <w:t>(without</w:t>
            </w:r>
            <w:r>
              <w:rPr>
                <w:spacing w:val="-4"/>
                <w:sz w:val="11"/>
              </w:rPr>
              <w:t xml:space="preserve"> </w:t>
            </w:r>
            <w:r>
              <w:rPr>
                <w:sz w:val="11"/>
              </w:rPr>
              <w:t>PHW</w:t>
            </w:r>
            <w:r>
              <w:rPr>
                <w:spacing w:val="-3"/>
                <w:sz w:val="11"/>
              </w:rPr>
              <w:t xml:space="preserve"> </w:t>
            </w:r>
            <w:r>
              <w:rPr>
                <w:sz w:val="11"/>
              </w:rPr>
              <w:t>registration),</w:t>
            </w:r>
            <w:r>
              <w:rPr>
                <w:spacing w:val="-4"/>
                <w:sz w:val="11"/>
              </w:rPr>
              <w:t xml:space="preserve"> </w:t>
            </w:r>
            <w:r>
              <w:rPr>
                <w:sz w:val="11"/>
              </w:rPr>
              <w:t>home-</w:t>
            </w:r>
            <w:r>
              <w:rPr>
                <w:spacing w:val="-2"/>
                <w:sz w:val="11"/>
              </w:rPr>
              <w:t>based</w:t>
            </w:r>
          </w:p>
          <w:p w:rsidR="00CC3A01" w:rsidRDefault="00B75A65">
            <w:pPr>
              <w:pStyle w:val="TableParagraph"/>
              <w:spacing w:before="12" w:line="115" w:lineRule="exact"/>
              <w:ind w:left="326"/>
              <w:jc w:val="left"/>
              <w:rPr>
                <w:sz w:val="11"/>
              </w:rPr>
            </w:pPr>
            <w:r>
              <w:rPr>
                <w:spacing w:val="-2"/>
                <w:sz w:val="11"/>
              </w:rPr>
              <w:t>businesses.</w:t>
            </w:r>
          </w:p>
        </w:tc>
        <w:tc>
          <w:tcPr>
            <w:tcW w:w="927"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07"/>
              <w:rPr>
                <w:b/>
                <w:sz w:val="11"/>
              </w:rPr>
            </w:pPr>
            <w:r>
              <w:rPr>
                <w:b/>
                <w:spacing w:val="-2"/>
                <w:sz w:val="11"/>
              </w:rPr>
              <w:t>304.00</w:t>
            </w:r>
          </w:p>
        </w:tc>
        <w:tc>
          <w:tcPr>
            <w:tcW w:w="1026"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333"/>
              <w:rPr>
                <w:sz w:val="11"/>
              </w:rPr>
            </w:pPr>
            <w:r>
              <w:rPr>
                <w:spacing w:val="-2"/>
                <w:sz w:val="11"/>
              </w:rPr>
              <w:t>294.00</w:t>
            </w:r>
          </w:p>
        </w:tc>
        <w:tc>
          <w:tcPr>
            <w:tcW w:w="730" w:type="dxa"/>
            <w:tcBorders>
              <w:top w:val="single" w:sz="2" w:space="0" w:color="000000"/>
              <w:bottom w:val="single" w:sz="2" w:space="0" w:color="000000"/>
            </w:tcBorders>
          </w:tcPr>
          <w:p w:rsidR="00CC3A01" w:rsidRDefault="00CC3A01">
            <w:pPr>
              <w:pStyle w:val="TableParagraph"/>
              <w:spacing w:before="16"/>
              <w:jc w:val="left"/>
              <w:rPr>
                <w:sz w:val="11"/>
              </w:rPr>
            </w:pPr>
          </w:p>
          <w:p w:rsidR="00CC3A01" w:rsidRDefault="00B75A65">
            <w:pPr>
              <w:pStyle w:val="TableParagraph"/>
              <w:spacing w:before="0" w:line="115" w:lineRule="exact"/>
              <w:ind w:right="28"/>
              <w:rPr>
                <w:sz w:val="11"/>
              </w:rPr>
            </w:pPr>
            <w:r>
              <w:rPr>
                <w:spacing w:val="-2"/>
                <w:sz w:val="11"/>
              </w:rPr>
              <w:t>10.00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4"/>
                <w:sz w:val="11"/>
              </w:rPr>
              <w:t xml:space="preserve"> </w:t>
            </w:r>
            <w:r>
              <w:rPr>
                <w:sz w:val="11"/>
              </w:rPr>
              <w:t>Premises</w:t>
            </w:r>
            <w:r>
              <w:rPr>
                <w:spacing w:val="-3"/>
                <w:sz w:val="11"/>
              </w:rPr>
              <w:t xml:space="preserve"> </w:t>
            </w:r>
            <w:r>
              <w:rPr>
                <w:sz w:val="11"/>
              </w:rPr>
              <w:t>-</w:t>
            </w:r>
            <w:r>
              <w:rPr>
                <w:spacing w:val="-4"/>
                <w:sz w:val="11"/>
              </w:rPr>
              <w:t xml:space="preserve"> </w:t>
            </w:r>
            <w:r>
              <w:rPr>
                <w:sz w:val="11"/>
              </w:rPr>
              <w:t>existing</w:t>
            </w:r>
            <w:r>
              <w:rPr>
                <w:spacing w:val="-2"/>
                <w:sz w:val="11"/>
              </w:rPr>
              <w:t xml:space="preserve"> </w:t>
            </w:r>
            <w:r>
              <w:rPr>
                <w:sz w:val="11"/>
              </w:rPr>
              <w:t>premises</w:t>
            </w:r>
            <w:r>
              <w:rPr>
                <w:spacing w:val="-3"/>
                <w:sz w:val="11"/>
              </w:rPr>
              <w:t xml:space="preserve"> </w:t>
            </w:r>
            <w:r>
              <w:rPr>
                <w:sz w:val="11"/>
              </w:rPr>
              <w:t>consultancy</w:t>
            </w:r>
            <w:r>
              <w:rPr>
                <w:spacing w:val="-4"/>
                <w:sz w:val="11"/>
              </w:rPr>
              <w:t xml:space="preserve"> </w:t>
            </w:r>
            <w:r>
              <w:rPr>
                <w:sz w:val="11"/>
              </w:rPr>
              <w:t>fee</w:t>
            </w:r>
            <w:r>
              <w:rPr>
                <w:spacing w:val="-2"/>
                <w:sz w:val="11"/>
              </w:rPr>
              <w:t xml:space="preserve"> (alterations)</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211.00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204.00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7.00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5"/>
                <w:sz w:val="11"/>
              </w:rPr>
              <w:t xml:space="preserve"> </w:t>
            </w:r>
            <w:r>
              <w:rPr>
                <w:sz w:val="11"/>
              </w:rPr>
              <w:t>Premises</w:t>
            </w:r>
            <w:r>
              <w:rPr>
                <w:spacing w:val="-4"/>
                <w:sz w:val="11"/>
              </w:rPr>
              <w:t xml:space="preserve"> </w:t>
            </w:r>
            <w:r>
              <w:rPr>
                <w:sz w:val="11"/>
              </w:rPr>
              <w:t>-</w:t>
            </w:r>
            <w:r>
              <w:rPr>
                <w:spacing w:val="-4"/>
                <w:sz w:val="11"/>
              </w:rPr>
              <w:t xml:space="preserve"> </w:t>
            </w:r>
            <w:r>
              <w:rPr>
                <w:sz w:val="11"/>
              </w:rPr>
              <w:t>Fast</w:t>
            </w:r>
            <w:r>
              <w:rPr>
                <w:spacing w:val="-6"/>
                <w:sz w:val="11"/>
              </w:rPr>
              <w:t xml:space="preserve"> </w:t>
            </w:r>
            <w:r>
              <w:rPr>
                <w:sz w:val="11"/>
              </w:rPr>
              <w:t>Track</w:t>
            </w:r>
            <w:r>
              <w:rPr>
                <w:spacing w:val="-3"/>
                <w:sz w:val="11"/>
              </w:rPr>
              <w:t xml:space="preserve"> </w:t>
            </w:r>
            <w:r>
              <w:rPr>
                <w:sz w:val="11"/>
              </w:rPr>
              <w:t>Fee</w:t>
            </w:r>
            <w:r>
              <w:rPr>
                <w:spacing w:val="-3"/>
                <w:sz w:val="11"/>
              </w:rPr>
              <w:t xml:space="preserve"> </w:t>
            </w:r>
            <w:r>
              <w:rPr>
                <w:sz w:val="11"/>
              </w:rPr>
              <w:t>-</w:t>
            </w:r>
            <w:r>
              <w:rPr>
                <w:spacing w:val="-4"/>
                <w:sz w:val="11"/>
              </w:rPr>
              <w:t xml:space="preserve"> </w:t>
            </w:r>
            <w:r>
              <w:rPr>
                <w:sz w:val="11"/>
              </w:rPr>
              <w:t>Application</w:t>
            </w:r>
            <w:r>
              <w:rPr>
                <w:spacing w:val="-5"/>
                <w:sz w:val="11"/>
              </w:rPr>
              <w:t xml:space="preserve"> </w:t>
            </w:r>
            <w:r>
              <w:rPr>
                <w:sz w:val="11"/>
              </w:rPr>
              <w:t>or</w:t>
            </w:r>
            <w:r>
              <w:rPr>
                <w:spacing w:val="-3"/>
                <w:sz w:val="11"/>
              </w:rPr>
              <w:t xml:space="preserve"> </w:t>
            </w:r>
            <w:r>
              <w:rPr>
                <w:sz w:val="11"/>
              </w:rPr>
              <w:t>Inspection;</w:t>
            </w:r>
            <w:r>
              <w:rPr>
                <w:spacing w:val="-5"/>
                <w:sz w:val="11"/>
              </w:rPr>
              <w:t xml:space="preserve"> </w:t>
            </w:r>
            <w:r>
              <w:rPr>
                <w:sz w:val="11"/>
              </w:rPr>
              <w:t>additional</w:t>
            </w:r>
            <w:r>
              <w:rPr>
                <w:spacing w:val="-3"/>
                <w:sz w:val="11"/>
              </w:rPr>
              <w:t xml:space="preserve"> </w:t>
            </w:r>
            <w:r>
              <w:rPr>
                <w:sz w:val="11"/>
              </w:rPr>
              <w:t>inspection</w:t>
            </w:r>
            <w:r>
              <w:rPr>
                <w:spacing w:val="-4"/>
                <w:sz w:val="11"/>
              </w:rPr>
              <w:t xml:space="preserve"> </w:t>
            </w:r>
            <w:r>
              <w:rPr>
                <w:spacing w:val="-5"/>
                <w:sz w:val="11"/>
              </w:rPr>
              <w:t>fee</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276.00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267.00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9.00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3"/>
                <w:sz w:val="11"/>
              </w:rPr>
              <w:t xml:space="preserve"> </w:t>
            </w:r>
            <w:r>
              <w:rPr>
                <w:sz w:val="11"/>
              </w:rPr>
              <w:t>Premises</w:t>
            </w:r>
            <w:r>
              <w:rPr>
                <w:spacing w:val="-3"/>
                <w:sz w:val="11"/>
              </w:rPr>
              <w:t xml:space="preserve"> </w:t>
            </w:r>
            <w:r>
              <w:rPr>
                <w:sz w:val="11"/>
              </w:rPr>
              <w:t>-</w:t>
            </w:r>
            <w:r>
              <w:rPr>
                <w:spacing w:val="-2"/>
                <w:sz w:val="11"/>
              </w:rPr>
              <w:t xml:space="preserve"> </w:t>
            </w:r>
            <w:r>
              <w:rPr>
                <w:sz w:val="11"/>
              </w:rPr>
              <w:t>Fines</w:t>
            </w:r>
            <w:r>
              <w:rPr>
                <w:spacing w:val="-3"/>
                <w:sz w:val="11"/>
              </w:rPr>
              <w:t xml:space="preserve"> </w:t>
            </w:r>
            <w:r>
              <w:rPr>
                <w:sz w:val="11"/>
              </w:rPr>
              <w:t>&amp;</w:t>
            </w:r>
            <w:r>
              <w:rPr>
                <w:spacing w:val="-3"/>
                <w:sz w:val="11"/>
              </w:rPr>
              <w:t xml:space="preserve"> </w:t>
            </w:r>
            <w:r>
              <w:rPr>
                <w:sz w:val="11"/>
              </w:rPr>
              <w:t>Infringements</w:t>
            </w:r>
            <w:r>
              <w:rPr>
                <w:spacing w:val="-2"/>
                <w:sz w:val="11"/>
              </w:rPr>
              <w:t xml:space="preserve"> </w:t>
            </w:r>
            <w:r>
              <w:rPr>
                <w:sz w:val="11"/>
              </w:rPr>
              <w:t>-</w:t>
            </w:r>
            <w:r>
              <w:rPr>
                <w:spacing w:val="-3"/>
                <w:sz w:val="11"/>
              </w:rPr>
              <w:t xml:space="preserve"> </w:t>
            </w:r>
            <w:r>
              <w:rPr>
                <w:sz w:val="11"/>
              </w:rPr>
              <w:t>per</w:t>
            </w:r>
            <w:r>
              <w:rPr>
                <w:spacing w:val="-2"/>
                <w:sz w:val="11"/>
              </w:rPr>
              <w:t xml:space="preserve"> </w:t>
            </w:r>
            <w:r>
              <w:rPr>
                <w:sz w:val="11"/>
              </w:rPr>
              <w:t>unit</w:t>
            </w:r>
            <w:r>
              <w:rPr>
                <w:spacing w:val="-3"/>
                <w:sz w:val="11"/>
              </w:rPr>
              <w:t xml:space="preserve"> </w:t>
            </w:r>
            <w:r>
              <w:rPr>
                <w:sz w:val="11"/>
              </w:rPr>
              <w:t>(failure</w:t>
            </w:r>
            <w:r>
              <w:rPr>
                <w:spacing w:val="-2"/>
                <w:sz w:val="11"/>
              </w:rPr>
              <w:t xml:space="preserve"> </w:t>
            </w:r>
            <w:r>
              <w:rPr>
                <w:sz w:val="11"/>
              </w:rPr>
              <w:t>to</w:t>
            </w:r>
            <w:r>
              <w:rPr>
                <w:spacing w:val="-4"/>
                <w:sz w:val="11"/>
              </w:rPr>
              <w:t xml:space="preserve"> </w:t>
            </w:r>
            <w:r>
              <w:rPr>
                <w:sz w:val="11"/>
              </w:rPr>
              <w:t>register,</w:t>
            </w:r>
            <w:r>
              <w:rPr>
                <w:spacing w:val="-2"/>
                <w:sz w:val="11"/>
              </w:rPr>
              <w:t xml:space="preserve"> </w:t>
            </w:r>
            <w:r>
              <w:rPr>
                <w:sz w:val="11"/>
              </w:rPr>
              <w:t>non-</w:t>
            </w:r>
            <w:r>
              <w:rPr>
                <w:spacing w:val="-2"/>
                <w:sz w:val="11"/>
              </w:rPr>
              <w:t>compliance)</w:t>
            </w:r>
          </w:p>
        </w:tc>
        <w:tc>
          <w:tcPr>
            <w:tcW w:w="927"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A</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198.00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192.00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6.00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5"/>
                <w:sz w:val="11"/>
              </w:rPr>
              <w:t xml:space="preserve"> </w:t>
            </w:r>
            <w:r>
              <w:rPr>
                <w:sz w:val="11"/>
              </w:rPr>
              <w:t>Premises</w:t>
            </w:r>
            <w:r>
              <w:rPr>
                <w:spacing w:val="-3"/>
                <w:sz w:val="11"/>
              </w:rPr>
              <w:t xml:space="preserve"> </w:t>
            </w:r>
            <w:r>
              <w:rPr>
                <w:sz w:val="11"/>
              </w:rPr>
              <w:t>-</w:t>
            </w:r>
            <w:r>
              <w:rPr>
                <w:spacing w:val="-4"/>
                <w:sz w:val="11"/>
              </w:rPr>
              <w:t xml:space="preserve"> </w:t>
            </w:r>
            <w:r>
              <w:rPr>
                <w:sz w:val="11"/>
              </w:rPr>
              <w:t>new</w:t>
            </w:r>
            <w:r>
              <w:rPr>
                <w:spacing w:val="-3"/>
                <w:sz w:val="11"/>
              </w:rPr>
              <w:t xml:space="preserve"> </w:t>
            </w:r>
            <w:r>
              <w:rPr>
                <w:sz w:val="11"/>
              </w:rPr>
              <w:t>premises</w:t>
            </w:r>
            <w:r>
              <w:rPr>
                <w:spacing w:val="-4"/>
                <w:sz w:val="11"/>
              </w:rPr>
              <w:t xml:space="preserve"> </w:t>
            </w:r>
            <w:r>
              <w:rPr>
                <w:sz w:val="11"/>
              </w:rPr>
              <w:t>consultancy</w:t>
            </w:r>
            <w:r>
              <w:rPr>
                <w:spacing w:val="-4"/>
                <w:sz w:val="11"/>
              </w:rPr>
              <w:t xml:space="preserve"> </w:t>
            </w:r>
            <w:r>
              <w:rPr>
                <w:sz w:val="11"/>
              </w:rPr>
              <w:t>fee</w:t>
            </w:r>
            <w:r>
              <w:rPr>
                <w:spacing w:val="-3"/>
                <w:sz w:val="11"/>
              </w:rPr>
              <w:t xml:space="preserve"> </w:t>
            </w:r>
            <w:r>
              <w:rPr>
                <w:sz w:val="11"/>
              </w:rPr>
              <w:t>(requested</w:t>
            </w:r>
            <w:r>
              <w:rPr>
                <w:spacing w:val="-3"/>
                <w:sz w:val="11"/>
              </w:rPr>
              <w:t xml:space="preserve"> </w:t>
            </w:r>
            <w:r>
              <w:rPr>
                <w:sz w:val="11"/>
              </w:rPr>
              <w:t>without</w:t>
            </w:r>
            <w:r>
              <w:rPr>
                <w:spacing w:val="-4"/>
                <w:sz w:val="11"/>
              </w:rPr>
              <w:t xml:space="preserve"> </w:t>
            </w:r>
            <w:r>
              <w:rPr>
                <w:spacing w:val="-2"/>
                <w:sz w:val="11"/>
              </w:rPr>
              <w:t>registration)</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415.00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401.00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14.00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6"/>
                <w:sz w:val="11"/>
              </w:rPr>
              <w:t xml:space="preserve"> </w:t>
            </w:r>
            <w:r>
              <w:rPr>
                <w:sz w:val="11"/>
              </w:rPr>
              <w:t>Premises</w:t>
            </w:r>
            <w:r>
              <w:rPr>
                <w:spacing w:val="-4"/>
                <w:sz w:val="11"/>
              </w:rPr>
              <w:t xml:space="preserve"> </w:t>
            </w:r>
            <w:r>
              <w:rPr>
                <w:sz w:val="11"/>
              </w:rPr>
              <w:t>Rating</w:t>
            </w:r>
            <w:r>
              <w:rPr>
                <w:spacing w:val="-4"/>
                <w:sz w:val="11"/>
              </w:rPr>
              <w:t xml:space="preserve"> </w:t>
            </w:r>
            <w:r>
              <w:rPr>
                <w:sz w:val="11"/>
              </w:rPr>
              <w:t>(CS/Major</w:t>
            </w:r>
            <w:r>
              <w:rPr>
                <w:spacing w:val="-5"/>
                <w:sz w:val="11"/>
              </w:rPr>
              <w:t xml:space="preserve"> </w:t>
            </w:r>
            <w:r>
              <w:rPr>
                <w:sz w:val="11"/>
              </w:rPr>
              <w:t>Non-Compliance)</w:t>
            </w:r>
            <w:r>
              <w:rPr>
                <w:spacing w:val="-3"/>
                <w:sz w:val="11"/>
              </w:rPr>
              <w:t xml:space="preserve"> </w:t>
            </w:r>
            <w:r>
              <w:rPr>
                <w:sz w:val="11"/>
              </w:rPr>
              <w:t>Performance</w:t>
            </w:r>
            <w:r>
              <w:rPr>
                <w:spacing w:val="-5"/>
                <w:sz w:val="11"/>
              </w:rPr>
              <w:t xml:space="preserve"> Fee</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195.00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188.00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7.00</w:t>
            </w:r>
          </w:p>
        </w:tc>
      </w:tr>
      <w:tr w:rsidR="00CC3A01">
        <w:trPr>
          <w:trHeight w:val="141"/>
        </w:trPr>
        <w:tc>
          <w:tcPr>
            <w:tcW w:w="552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6"/>
                <w:sz w:val="11"/>
              </w:rPr>
              <w:t xml:space="preserve"> </w:t>
            </w:r>
            <w:r>
              <w:rPr>
                <w:sz w:val="11"/>
              </w:rPr>
              <w:t>Premises</w:t>
            </w:r>
            <w:r>
              <w:rPr>
                <w:spacing w:val="-5"/>
                <w:sz w:val="11"/>
              </w:rPr>
              <w:t xml:space="preserve"> </w:t>
            </w:r>
            <w:r>
              <w:rPr>
                <w:sz w:val="11"/>
              </w:rPr>
              <w:t>Rating</w:t>
            </w:r>
            <w:r>
              <w:rPr>
                <w:spacing w:val="-4"/>
                <w:sz w:val="11"/>
              </w:rPr>
              <w:t xml:space="preserve"> </w:t>
            </w:r>
            <w:r>
              <w:rPr>
                <w:sz w:val="11"/>
              </w:rPr>
              <w:t>(D-F/Critical</w:t>
            </w:r>
            <w:r>
              <w:rPr>
                <w:spacing w:val="-4"/>
                <w:sz w:val="11"/>
              </w:rPr>
              <w:t xml:space="preserve"> </w:t>
            </w:r>
            <w:r>
              <w:rPr>
                <w:sz w:val="11"/>
              </w:rPr>
              <w:t>Non-Compliance)</w:t>
            </w:r>
            <w:r>
              <w:rPr>
                <w:spacing w:val="-5"/>
                <w:sz w:val="11"/>
              </w:rPr>
              <w:t xml:space="preserve"> </w:t>
            </w:r>
            <w:r>
              <w:rPr>
                <w:sz w:val="11"/>
              </w:rPr>
              <w:t>Performance</w:t>
            </w:r>
            <w:r>
              <w:rPr>
                <w:spacing w:val="-4"/>
                <w:sz w:val="11"/>
              </w:rPr>
              <w:t xml:space="preserve"> </w:t>
            </w:r>
            <w:r>
              <w:rPr>
                <w:spacing w:val="-5"/>
                <w:sz w:val="11"/>
              </w:rPr>
              <w:t>Fee</w:t>
            </w:r>
          </w:p>
        </w:tc>
        <w:tc>
          <w:tcPr>
            <w:tcW w:w="927" w:type="dxa"/>
            <w:tcBorders>
              <w:top w:val="single" w:sz="2" w:space="0" w:color="000000"/>
              <w:bottom w:val="single" w:sz="2" w:space="0" w:color="000000"/>
            </w:tcBorders>
          </w:tcPr>
          <w:p w:rsidR="00CC3A01" w:rsidRDefault="00B75A65">
            <w:pPr>
              <w:pStyle w:val="TableParagraph"/>
              <w:spacing w:line="115" w:lineRule="exact"/>
              <w:ind w:left="258"/>
              <w:jc w:val="left"/>
              <w:rPr>
                <w:sz w:val="11"/>
              </w:rPr>
            </w:pPr>
            <w:r>
              <w:rPr>
                <w:spacing w:val="-10"/>
                <w:sz w:val="11"/>
              </w:rPr>
              <w:t>D</w:t>
            </w:r>
          </w:p>
        </w:tc>
        <w:tc>
          <w:tcPr>
            <w:tcW w:w="996" w:type="dxa"/>
            <w:tcBorders>
              <w:top w:val="single" w:sz="2" w:space="0" w:color="000000"/>
              <w:bottom w:val="single" w:sz="2" w:space="0" w:color="000000"/>
            </w:tcBorders>
          </w:tcPr>
          <w:p w:rsidR="00CC3A01" w:rsidRDefault="00B75A65">
            <w:pPr>
              <w:pStyle w:val="TableParagraph"/>
              <w:spacing w:line="115" w:lineRule="exact"/>
              <w:ind w:right="361"/>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326.00</w:t>
            </w:r>
          </w:p>
        </w:tc>
        <w:tc>
          <w:tcPr>
            <w:tcW w:w="1026"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2"/>
                <w:sz w:val="11"/>
              </w:rPr>
              <w:t>315.00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10.00</w:t>
            </w:r>
          </w:p>
        </w:tc>
      </w:tr>
    </w:tbl>
    <w:p w:rsidR="00CC3A01" w:rsidRDefault="00B75A65">
      <w:pPr>
        <w:spacing w:before="10"/>
        <w:rPr>
          <w:sz w:val="10"/>
        </w:rPr>
      </w:pPr>
      <w:r>
        <w:rPr>
          <w:noProof/>
        </w:rPr>
        <mc:AlternateContent>
          <mc:Choice Requires="wpg">
            <w:drawing>
              <wp:anchor distT="0" distB="0" distL="0" distR="0" simplePos="0" relativeHeight="487645696" behindDoc="1" locked="0" layoutInCell="1" allowOverlap="1">
                <wp:simplePos x="0" y="0"/>
                <wp:positionH relativeFrom="page">
                  <wp:posOffset>514603</wp:posOffset>
                </wp:positionH>
                <wp:positionV relativeFrom="paragraph">
                  <wp:posOffset>99441</wp:posOffset>
                </wp:positionV>
                <wp:extent cx="6515100" cy="94615"/>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84" name="Graphic 584"/>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85" name="Graphic 585"/>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586" name="Textbox 586"/>
                        <wps:cNvSpPr txBox="1"/>
                        <wps:spPr>
                          <a:xfrm>
                            <a:off x="0" y="1524"/>
                            <a:ext cx="6515100" cy="91440"/>
                          </a:xfrm>
                          <a:prstGeom prst="rect">
                            <a:avLst/>
                          </a:prstGeom>
                        </wps:spPr>
                        <wps:txbx>
                          <w:txbxContent>
                            <w:p w:rsidR="00CC3A01" w:rsidRDefault="00B75A65">
                              <w:pPr>
                                <w:spacing w:before="8"/>
                                <w:ind w:left="175"/>
                                <w:rPr>
                                  <w:b/>
                                  <w:sz w:val="11"/>
                                </w:rPr>
                              </w:pPr>
                              <w:r>
                                <w:rPr>
                                  <w:b/>
                                  <w:sz w:val="11"/>
                                </w:rPr>
                                <w:t>GAWS</w:t>
                              </w:r>
                              <w:r>
                                <w:rPr>
                                  <w:b/>
                                  <w:spacing w:val="-4"/>
                                  <w:sz w:val="11"/>
                                </w:rPr>
                                <w:t xml:space="preserve"> </w:t>
                              </w:r>
                              <w:r>
                                <w:rPr>
                                  <w:b/>
                                  <w:sz w:val="11"/>
                                </w:rPr>
                                <w:t>Animal</w:t>
                              </w:r>
                              <w:r>
                                <w:rPr>
                                  <w:b/>
                                  <w:spacing w:val="-5"/>
                                  <w:sz w:val="11"/>
                                </w:rPr>
                                <w:t xml:space="preserve"> </w:t>
                              </w:r>
                              <w:r>
                                <w:rPr>
                                  <w:b/>
                                  <w:sz w:val="11"/>
                                </w:rPr>
                                <w:t>Release</w:t>
                              </w:r>
                              <w:r>
                                <w:rPr>
                                  <w:b/>
                                  <w:spacing w:val="-4"/>
                                  <w:sz w:val="11"/>
                                </w:rPr>
                                <w:t xml:space="preserve"> Fees</w:t>
                              </w:r>
                            </w:p>
                          </w:txbxContent>
                        </wps:txbx>
                        <wps:bodyPr wrap="square" lIns="0" tIns="0" rIns="0" bIns="0" rtlCol="0">
                          <a:noAutofit/>
                        </wps:bodyPr>
                      </wps:wsp>
                    </wpg:wgp>
                  </a:graphicData>
                </a:graphic>
              </wp:anchor>
            </w:drawing>
          </mc:Choice>
          <mc:Fallback>
            <w:pict>
              <v:group id="Group 583" o:spid="_x0000_s1405" style="position:absolute;margin-left:40.5pt;margin-top:7.85pt;width:513pt;height:7.45pt;z-index:-15670784;mso-wrap-distance-left:0;mso-wrap-distance-right:0;mso-position-horizontal-relative:page;mso-position-vertical-relative:text"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">
                <v:shape id="Graphic 584" o:spid="_x0000_s1406"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" path="m6509004,94488l,94488,,,6509004,r,94488xe" fillcolor="#bebebe" stroked="f">
                  <v:path arrowok="t"/>
                </v:shape>
                <v:shape id="Graphic 585" o:spid="_x0000_s1407"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" path="m6515113,92964l,92964r,1524l6515113,94488r,-1524xem6515113,l,,,1524r6515113,l6515113,xe" fillcolor="black" stroked="f">
                  <v:path arrowok="t"/>
                </v:shape>
                <v:shape id="Textbox 586" o:spid="_x0000_s1408" type="#_x0000_t202" style="position:absolute;top:15;width:651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CC3A01" w:rsidRDefault="00B75A65">
                        <w:pPr>
                          <w:spacing w:before="8"/>
                          <w:ind w:left="175"/>
                          <w:rPr>
                            <w:b/>
                            <w:sz w:val="11"/>
                          </w:rPr>
                        </w:pPr>
                        <w:r>
                          <w:rPr>
                            <w:b/>
                            <w:sz w:val="11"/>
                          </w:rPr>
                          <w:t>GAWS</w:t>
                        </w:r>
                        <w:r>
                          <w:rPr>
                            <w:b/>
                            <w:spacing w:val="-4"/>
                            <w:sz w:val="11"/>
                          </w:rPr>
                          <w:t xml:space="preserve"> </w:t>
                        </w:r>
                        <w:r>
                          <w:rPr>
                            <w:b/>
                            <w:sz w:val="11"/>
                          </w:rPr>
                          <w:t>Animal</w:t>
                        </w:r>
                        <w:r>
                          <w:rPr>
                            <w:b/>
                            <w:spacing w:val="-5"/>
                            <w:sz w:val="11"/>
                          </w:rPr>
                          <w:t xml:space="preserve"> </w:t>
                        </w:r>
                        <w:r>
                          <w:rPr>
                            <w:b/>
                            <w:sz w:val="11"/>
                          </w:rPr>
                          <w:t>Release</w:t>
                        </w:r>
                        <w:r>
                          <w:rPr>
                            <w:b/>
                            <w:spacing w:val="-4"/>
                            <w:sz w:val="11"/>
                          </w:rPr>
                          <w:t xml:space="preserve"> Fees</w:t>
                        </w:r>
                      </w:p>
                    </w:txbxContent>
                  </v:textbox>
                </v:shape>
                <w10:wrap type="topAndBottom" anchorx="page"/>
              </v:group>
            </w:pict>
          </mc:Fallback>
        </mc:AlternateContent>
      </w:r>
    </w:p>
    <w:p w:rsidR="00CC3A01" w:rsidRDefault="00B75A65">
      <w:pPr>
        <w:tabs>
          <w:tab w:val="left" w:pos="5896"/>
          <w:tab w:val="left" w:pos="7164"/>
          <w:tab w:val="left" w:pos="8003"/>
          <w:tab w:val="left" w:pos="9059"/>
          <w:tab w:val="left" w:pos="10094"/>
        </w:tabs>
        <w:spacing w:before="8"/>
        <w:ind w:left="436"/>
        <w:rPr>
          <w:sz w:val="11"/>
        </w:rPr>
      </w:pPr>
      <w:r>
        <w:rPr>
          <w:sz w:val="11"/>
        </w:rPr>
        <w:t>Release</w:t>
      </w:r>
      <w:r>
        <w:rPr>
          <w:spacing w:val="-6"/>
          <w:sz w:val="11"/>
        </w:rPr>
        <w:t xml:space="preserve"> </w:t>
      </w:r>
      <w:r>
        <w:rPr>
          <w:sz w:val="11"/>
        </w:rPr>
        <w:t>Fees</w:t>
      </w:r>
      <w:r>
        <w:rPr>
          <w:spacing w:val="-1"/>
          <w:sz w:val="11"/>
        </w:rPr>
        <w:t xml:space="preserve"> </w:t>
      </w:r>
      <w:r>
        <w:rPr>
          <w:sz w:val="11"/>
        </w:rPr>
        <w:t>(Cats</w:t>
      </w:r>
      <w:r>
        <w:rPr>
          <w:spacing w:val="-3"/>
          <w:sz w:val="11"/>
        </w:rPr>
        <w:t xml:space="preserve"> </w:t>
      </w:r>
      <w:r>
        <w:rPr>
          <w:sz w:val="11"/>
        </w:rPr>
        <w:t>and</w:t>
      </w:r>
      <w:r>
        <w:rPr>
          <w:spacing w:val="-3"/>
          <w:sz w:val="11"/>
        </w:rPr>
        <w:t xml:space="preserve"> </w:t>
      </w:r>
      <w:r>
        <w:rPr>
          <w:spacing w:val="-2"/>
          <w:sz w:val="11"/>
        </w:rPr>
        <w:t>Dogs)</w:t>
      </w:r>
      <w:r>
        <w:rPr>
          <w:sz w:val="11"/>
        </w:rPr>
        <w:tab/>
      </w:r>
      <w:r>
        <w:rPr>
          <w:spacing w:val="-10"/>
          <w:sz w:val="11"/>
        </w:rPr>
        <w:t>D</w:t>
      </w:r>
      <w:r>
        <w:rPr>
          <w:sz w:val="11"/>
        </w:rPr>
        <w:tab/>
      </w:r>
      <w:r>
        <w:rPr>
          <w:spacing w:val="-10"/>
          <w:sz w:val="11"/>
        </w:rPr>
        <w:t>-</w:t>
      </w:r>
      <w:r>
        <w:rPr>
          <w:sz w:val="11"/>
        </w:rPr>
        <w:tab/>
      </w:r>
      <w:r>
        <w:rPr>
          <w:b/>
          <w:spacing w:val="-2"/>
          <w:sz w:val="11"/>
        </w:rPr>
        <w:t>128.00</w:t>
      </w:r>
      <w:r>
        <w:rPr>
          <w:b/>
          <w:sz w:val="11"/>
        </w:rPr>
        <w:tab/>
      </w:r>
      <w:r>
        <w:rPr>
          <w:spacing w:val="-2"/>
          <w:sz w:val="11"/>
        </w:rPr>
        <w:t>85.00</w:t>
      </w:r>
      <w:r>
        <w:rPr>
          <w:rFonts w:ascii="Times New Roman"/>
          <w:sz w:val="11"/>
        </w:rPr>
        <w:tab/>
      </w:r>
      <w:r>
        <w:rPr>
          <w:spacing w:val="-2"/>
          <w:sz w:val="11"/>
        </w:rPr>
        <w:t>43.00</w:t>
      </w:r>
    </w:p>
    <w:p w:rsidR="00CC3A01" w:rsidRDefault="00B75A65">
      <w:pPr>
        <w:spacing w:line="20" w:lineRule="exact"/>
        <w:ind w:left="110"/>
        <w:rPr>
          <w:sz w:val="2"/>
        </w:rPr>
      </w:pPr>
      <w:r>
        <w:rPr>
          <w:noProof/>
          <w:sz w:val="2"/>
        </w:rPr>
        <mc:AlternateContent>
          <mc:Choice Requires="wpg">
            <w:drawing>
              <wp:inline distT="0" distB="0" distL="0" distR="0">
                <wp:extent cx="6515100" cy="1905"/>
                <wp:effectExtent l="0" t="0" r="0" b="0"/>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905"/>
                          <a:chOff x="0" y="0"/>
                          <a:chExt cx="6515100" cy="1905"/>
                        </a:xfrm>
                      </wpg:grpSpPr>
                      <wps:wsp>
                        <wps:cNvPr id="588" name="Graphic 588"/>
                        <wps:cNvSpPr/>
                        <wps:spPr>
                          <a:xfrm>
                            <a:off x="0" y="0"/>
                            <a:ext cx="6515100" cy="1905"/>
                          </a:xfrm>
                          <a:custGeom>
                            <a:avLst/>
                            <a:gdLst/>
                            <a:ahLst/>
                            <a:cxnLst/>
                            <a:rect l="l" t="t" r="r" b="b"/>
                            <a:pathLst>
                              <a:path w="6515100" h="1905">
                                <a:moveTo>
                                  <a:pt x="6515100" y="1524"/>
                                </a:moveTo>
                                <a:lnTo>
                                  <a:pt x="0" y="1524"/>
                                </a:lnTo>
                                <a:lnTo>
                                  <a:pt x="0" y="0"/>
                                </a:lnTo>
                                <a:lnTo>
                                  <a:pt x="6515100" y="0"/>
                                </a:lnTo>
                                <a:lnTo>
                                  <a:pt x="6515100"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986905" id="Group 587" o:spid="_x0000_s1026" style="width:513pt;height:.15pt;mso-position-horizontal-relative:char;mso-position-vertical-relative:line" coordsize="65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">
                <v:shape id="Graphic 588" o:spid="_x0000_s1027" style="position:absolute;width:65151;height:19;visibility:visible;mso-wrap-style:square;v-text-anchor:top" coordsize="65151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" path="m6515100,1524l,1524,,,6515100,r,1524xe" fillcolor="black" stroked="f">
                  <v:path arrowok="t"/>
                </v:shape>
                <w10:anchorlock/>
              </v:group>
            </w:pict>
          </mc:Fallback>
        </mc:AlternateContent>
      </w:r>
    </w:p>
    <w:p w:rsidR="00CC3A01" w:rsidRDefault="00CC3A01">
      <w:pPr>
        <w:spacing w:before="5" w:after="1"/>
        <w:rPr>
          <w:sz w:val="10"/>
        </w:rPr>
      </w:pPr>
    </w:p>
    <w:tbl>
      <w:tblPr>
        <w:tblW w:w="0" w:type="auto"/>
        <w:tblInd w:w="117" w:type="dxa"/>
        <w:tblLayout w:type="fixed"/>
        <w:tblCellMar>
          <w:left w:w="0" w:type="dxa"/>
          <w:right w:w="0" w:type="dxa"/>
        </w:tblCellMar>
        <w:tblLook w:val="01E0" w:firstRow="1" w:lastRow="1" w:firstColumn="1" w:lastColumn="1" w:noHBand="0" w:noVBand="0"/>
      </w:tblPr>
      <w:tblGrid>
        <w:gridCol w:w="4295"/>
        <w:gridCol w:w="2106"/>
        <w:gridCol w:w="1145"/>
        <w:gridCol w:w="1001"/>
        <w:gridCol w:w="1046"/>
        <w:gridCol w:w="669"/>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Golf</w:t>
            </w:r>
            <w:r>
              <w:rPr>
                <w:b/>
                <w:spacing w:val="-2"/>
                <w:sz w:val="11"/>
              </w:rPr>
              <w:t xml:space="preserve"> Courses</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1"/>
                <w:sz w:val="11"/>
              </w:rPr>
              <w:t xml:space="preserve"> </w:t>
            </w:r>
            <w:r>
              <w:rPr>
                <w:sz w:val="11"/>
              </w:rPr>
              <w:t>Adult</w:t>
            </w:r>
            <w:r>
              <w:rPr>
                <w:spacing w:val="-4"/>
                <w:sz w:val="11"/>
              </w:rPr>
              <w:t xml:space="preserve"> </w:t>
            </w:r>
            <w:r>
              <w:rPr>
                <w:sz w:val="11"/>
              </w:rPr>
              <w:t>Green</w:t>
            </w:r>
            <w:r>
              <w:rPr>
                <w:spacing w:val="-1"/>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15.80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2"/>
                <w:sz w:val="11"/>
              </w:rPr>
              <w:t xml:space="preserve"> </w:t>
            </w:r>
            <w:r>
              <w:rPr>
                <w:sz w:val="11"/>
              </w:rPr>
              <w:t>Adult</w:t>
            </w:r>
            <w:r>
              <w:rPr>
                <w:spacing w:val="-4"/>
                <w:sz w:val="11"/>
              </w:rPr>
              <w:t xml:space="preserve"> </w:t>
            </w:r>
            <w:r>
              <w:rPr>
                <w:sz w:val="11"/>
              </w:rPr>
              <w:t>Membership</w:t>
            </w:r>
            <w:r>
              <w:rPr>
                <w:spacing w:val="-3"/>
                <w:sz w:val="11"/>
              </w:rPr>
              <w:t xml:space="preserve"> </w:t>
            </w:r>
            <w:r>
              <w:rPr>
                <w:sz w:val="11"/>
              </w:rPr>
              <w:t>-</w:t>
            </w:r>
            <w:r>
              <w:rPr>
                <w:spacing w:val="-2"/>
                <w:sz w:val="11"/>
              </w:rPr>
              <w:t xml:space="preserve"> </w:t>
            </w:r>
            <w:r>
              <w:rPr>
                <w:sz w:val="11"/>
              </w:rPr>
              <w:t>12</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38.64</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425.00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411.00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14.00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1"/>
                <w:sz w:val="11"/>
              </w:rPr>
              <w:t xml:space="preserve"> </w:t>
            </w:r>
            <w:r>
              <w:rPr>
                <w:sz w:val="11"/>
              </w:rPr>
              <w:t>Adult</w:t>
            </w:r>
            <w:r>
              <w:rPr>
                <w:spacing w:val="-4"/>
                <w:sz w:val="11"/>
              </w:rPr>
              <w:t xml:space="preserve"> </w:t>
            </w:r>
            <w:r>
              <w:rPr>
                <w:sz w:val="11"/>
              </w:rPr>
              <w:t>Membership</w:t>
            </w:r>
            <w:r>
              <w:rPr>
                <w:spacing w:val="-3"/>
                <w:sz w:val="11"/>
              </w:rPr>
              <w:t xml:space="preserve"> </w:t>
            </w:r>
            <w:r>
              <w:rPr>
                <w:sz w:val="11"/>
              </w:rPr>
              <w:t>-</w:t>
            </w:r>
            <w:r>
              <w:rPr>
                <w:spacing w:val="-2"/>
                <w:sz w:val="11"/>
              </w:rPr>
              <w:t xml:space="preserve"> </w:t>
            </w:r>
            <w:r>
              <w:rPr>
                <w:sz w:val="11"/>
              </w:rPr>
              <w:t>3</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13.27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146.00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141.00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1"/>
                <w:sz w:val="11"/>
              </w:rPr>
              <w:t xml:space="preserve"> </w:t>
            </w:r>
            <w:r>
              <w:rPr>
                <w:sz w:val="11"/>
              </w:rPr>
              <w:t>Child</w:t>
            </w:r>
            <w:r>
              <w:rPr>
                <w:spacing w:val="-2"/>
                <w:sz w:val="11"/>
              </w:rPr>
              <w:t xml:space="preserve"> </w:t>
            </w:r>
            <w:r>
              <w:rPr>
                <w:sz w:val="11"/>
              </w:rPr>
              <w:t>Green</w:t>
            </w:r>
            <w:r>
              <w:rPr>
                <w:spacing w:val="-1"/>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13.80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3"/>
                <w:sz w:val="11"/>
              </w:rPr>
              <w:t xml:space="preserve"> </w:t>
            </w:r>
            <w:r>
              <w:rPr>
                <w:sz w:val="11"/>
              </w:rPr>
              <w:t>Concession</w:t>
            </w:r>
            <w:r>
              <w:rPr>
                <w:spacing w:val="-4"/>
                <w:sz w:val="11"/>
              </w:rPr>
              <w:t xml:space="preserve"> </w:t>
            </w:r>
            <w:r>
              <w:rPr>
                <w:sz w:val="11"/>
              </w:rPr>
              <w:t>Adult</w:t>
            </w:r>
            <w:r>
              <w:rPr>
                <w:spacing w:val="-3"/>
                <w:sz w:val="11"/>
              </w:rPr>
              <w:t xml:space="preserve"> </w:t>
            </w:r>
            <w:r>
              <w:rPr>
                <w:sz w:val="11"/>
              </w:rPr>
              <w:t>Green</w:t>
            </w:r>
            <w:r>
              <w:rPr>
                <w:spacing w:val="-3"/>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13.80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3"/>
                <w:sz w:val="11"/>
              </w:rPr>
              <w:t xml:space="preserve"> </w:t>
            </w:r>
            <w:r>
              <w:rPr>
                <w:sz w:val="11"/>
              </w:rPr>
              <w:t>Concession</w:t>
            </w:r>
            <w:r>
              <w:rPr>
                <w:spacing w:val="-4"/>
                <w:sz w:val="11"/>
              </w:rPr>
              <w:t xml:space="preserve"> </w:t>
            </w:r>
            <w:r>
              <w:rPr>
                <w:sz w:val="11"/>
              </w:rPr>
              <w:t>Membership</w:t>
            </w:r>
            <w:r>
              <w:rPr>
                <w:spacing w:val="-4"/>
                <w:sz w:val="11"/>
              </w:rPr>
              <w:t xml:space="preserve"> </w:t>
            </w:r>
            <w:r>
              <w:rPr>
                <w:sz w:val="11"/>
              </w:rPr>
              <w:t>-</w:t>
            </w:r>
            <w:r>
              <w:rPr>
                <w:spacing w:val="-4"/>
                <w:sz w:val="11"/>
              </w:rPr>
              <w:t xml:space="preserve"> </w:t>
            </w:r>
            <w:r>
              <w:rPr>
                <w:sz w:val="11"/>
              </w:rPr>
              <w:t>12</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31.45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346.00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334.00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12.00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2"/>
                <w:sz w:val="11"/>
              </w:rPr>
              <w:t xml:space="preserve"> </w:t>
            </w:r>
            <w:r>
              <w:rPr>
                <w:sz w:val="11"/>
              </w:rPr>
              <w:t>Concession</w:t>
            </w:r>
            <w:r>
              <w:rPr>
                <w:spacing w:val="-4"/>
                <w:sz w:val="11"/>
              </w:rPr>
              <w:t xml:space="preserve"> </w:t>
            </w:r>
            <w:r>
              <w:rPr>
                <w:sz w:val="11"/>
              </w:rPr>
              <w:t>Membership</w:t>
            </w:r>
            <w:r>
              <w:rPr>
                <w:spacing w:val="-4"/>
                <w:sz w:val="11"/>
              </w:rPr>
              <w:t xml:space="preserve"> </w:t>
            </w:r>
            <w:r>
              <w:rPr>
                <w:sz w:val="11"/>
              </w:rPr>
              <w:t>-</w:t>
            </w:r>
            <w:r>
              <w:rPr>
                <w:spacing w:val="-4"/>
                <w:sz w:val="11"/>
              </w:rPr>
              <w:t xml:space="preserve"> </w:t>
            </w:r>
            <w:r>
              <w:rPr>
                <w:sz w:val="11"/>
              </w:rPr>
              <w:t>3</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10.73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118.00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114.00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4.00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2"/>
                <w:sz w:val="11"/>
              </w:rPr>
              <w:t xml:space="preserve"> </w:t>
            </w:r>
            <w:r>
              <w:rPr>
                <w:sz w:val="11"/>
              </w:rPr>
              <w:t>Family</w:t>
            </w:r>
            <w:r>
              <w:rPr>
                <w:spacing w:val="-2"/>
                <w:sz w:val="11"/>
              </w:rPr>
              <w:t xml:space="preserve"> </w:t>
            </w:r>
            <w:r>
              <w:rPr>
                <w:sz w:val="11"/>
              </w:rPr>
              <w:t>Membership</w:t>
            </w:r>
            <w:r>
              <w:rPr>
                <w:spacing w:val="-3"/>
                <w:sz w:val="11"/>
              </w:rPr>
              <w:t xml:space="preserve"> </w:t>
            </w:r>
            <w:r>
              <w:rPr>
                <w:sz w:val="11"/>
              </w:rPr>
              <w:t>-</w:t>
            </w:r>
            <w:r>
              <w:rPr>
                <w:spacing w:val="-3"/>
                <w:sz w:val="11"/>
              </w:rPr>
              <w:t xml:space="preserve"> </w:t>
            </w:r>
            <w:r>
              <w:rPr>
                <w:sz w:val="11"/>
              </w:rPr>
              <w:t>12</w:t>
            </w:r>
            <w:r>
              <w:rPr>
                <w:spacing w:val="-2"/>
                <w:sz w:val="11"/>
              </w:rPr>
              <w:t xml:space="preserve"> 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74.09</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815.00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787.00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28.00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3"/>
                <w:sz w:val="11"/>
              </w:rPr>
              <w:t xml:space="preserve"> </w:t>
            </w:r>
            <w:r>
              <w:rPr>
                <w:sz w:val="11"/>
              </w:rPr>
              <w:t>Golf</w:t>
            </w:r>
            <w:r>
              <w:rPr>
                <w:spacing w:val="-2"/>
                <w:sz w:val="11"/>
              </w:rPr>
              <w:t xml:space="preserve"> </w:t>
            </w:r>
            <w:r>
              <w:rPr>
                <w:sz w:val="11"/>
              </w:rPr>
              <w:t>Club</w:t>
            </w:r>
            <w:r>
              <w:rPr>
                <w:spacing w:val="-1"/>
                <w:sz w:val="11"/>
              </w:rPr>
              <w:t xml:space="preserve"> </w:t>
            </w:r>
            <w:r>
              <w:rPr>
                <w:sz w:val="11"/>
              </w:rPr>
              <w:t>Hire</w:t>
            </w:r>
            <w:r>
              <w:rPr>
                <w:spacing w:val="-1"/>
                <w:sz w:val="11"/>
              </w:rPr>
              <w:t xml:space="preserve"> </w:t>
            </w:r>
            <w:r>
              <w:rPr>
                <w:sz w:val="11"/>
              </w:rPr>
              <w:t>-</w:t>
            </w:r>
            <w:r>
              <w:rPr>
                <w:spacing w:val="-2"/>
                <w:sz w:val="11"/>
              </w:rPr>
              <w:t xml:space="preserve"> </w:t>
            </w:r>
            <w:r>
              <w:rPr>
                <w:sz w:val="11"/>
              </w:rPr>
              <w:t>1</w:t>
            </w:r>
            <w:r>
              <w:rPr>
                <w:spacing w:val="-2"/>
                <w:sz w:val="11"/>
              </w:rPr>
              <w:t xml:space="preserve"> </w:t>
            </w:r>
            <w:r>
              <w:rPr>
                <w:spacing w:val="-4"/>
                <w:sz w:val="11"/>
              </w:rPr>
              <w:t>Club</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0.18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2"/>
              <w:jc w:val="center"/>
              <w:rPr>
                <w:b/>
                <w:sz w:val="11"/>
              </w:rPr>
            </w:pPr>
            <w:r>
              <w:rPr>
                <w:b/>
                <w:spacing w:val="-4"/>
                <w:sz w:val="11"/>
              </w:rPr>
              <w:t>2.00</w:t>
            </w:r>
          </w:p>
        </w:tc>
        <w:tc>
          <w:tcPr>
            <w:tcW w:w="1046" w:type="dxa"/>
            <w:tcBorders>
              <w:top w:val="single" w:sz="2" w:space="0" w:color="000000"/>
              <w:bottom w:val="single" w:sz="2" w:space="0" w:color="000000"/>
            </w:tcBorders>
          </w:tcPr>
          <w:p w:rsidR="00CC3A01" w:rsidRDefault="00B75A65">
            <w:pPr>
              <w:pStyle w:val="TableParagraph"/>
              <w:spacing w:line="115" w:lineRule="exact"/>
              <w:ind w:left="109" w:right="45"/>
              <w:jc w:val="center"/>
              <w:rPr>
                <w:sz w:val="11"/>
              </w:rPr>
            </w:pPr>
            <w:r>
              <w:rPr>
                <w:spacing w:val="-4"/>
                <w:sz w:val="11"/>
              </w:rPr>
              <w:t>2.00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5"/>
                <w:sz w:val="11"/>
              </w:rPr>
              <w:t xml:space="preserve"> </w:t>
            </w:r>
            <w:r>
              <w:rPr>
                <w:sz w:val="11"/>
              </w:rPr>
              <w:t>Group</w:t>
            </w:r>
            <w:r>
              <w:rPr>
                <w:spacing w:val="-3"/>
                <w:sz w:val="11"/>
              </w:rPr>
              <w:t xml:space="preserve"> </w:t>
            </w:r>
            <w:r>
              <w:rPr>
                <w:spacing w:val="-2"/>
                <w:sz w:val="11"/>
              </w:rPr>
              <w:t>Concession</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1.18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13.00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12.20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0.80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2"/>
                <w:sz w:val="11"/>
              </w:rPr>
              <w:t xml:space="preserve"> </w:t>
            </w:r>
            <w:r>
              <w:rPr>
                <w:sz w:val="11"/>
              </w:rPr>
              <w:t>Junior</w:t>
            </w:r>
            <w:r>
              <w:rPr>
                <w:spacing w:val="-2"/>
                <w:sz w:val="11"/>
              </w:rPr>
              <w:t xml:space="preserve"> </w:t>
            </w:r>
            <w:r>
              <w:rPr>
                <w:sz w:val="11"/>
              </w:rPr>
              <w:t>Membership</w:t>
            </w:r>
            <w:r>
              <w:rPr>
                <w:spacing w:val="-4"/>
                <w:sz w:val="11"/>
              </w:rPr>
              <w:t xml:space="preserve"> </w:t>
            </w:r>
            <w:r>
              <w:rPr>
                <w:sz w:val="11"/>
              </w:rPr>
              <w:t>-</w:t>
            </w:r>
            <w:r>
              <w:rPr>
                <w:spacing w:val="-2"/>
                <w:sz w:val="11"/>
              </w:rPr>
              <w:t xml:space="preserve"> </w:t>
            </w:r>
            <w:r>
              <w:rPr>
                <w:sz w:val="11"/>
              </w:rPr>
              <w:t>12</w:t>
            </w:r>
            <w:r>
              <w:rPr>
                <w:spacing w:val="-4"/>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15.18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167.00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161.00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Balyang</w:t>
            </w:r>
            <w:r>
              <w:rPr>
                <w:spacing w:val="-6"/>
                <w:sz w:val="11"/>
              </w:rPr>
              <w:t xml:space="preserve"> </w:t>
            </w:r>
            <w:r>
              <w:rPr>
                <w:sz w:val="11"/>
              </w:rPr>
              <w:t>School</w:t>
            </w:r>
            <w:r>
              <w:rPr>
                <w:spacing w:val="-3"/>
                <w:sz w:val="11"/>
              </w:rPr>
              <w:t xml:space="preserve"> </w:t>
            </w:r>
            <w:r>
              <w:rPr>
                <w:spacing w:val="-2"/>
                <w:sz w:val="11"/>
              </w:rPr>
              <w:t>Group</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0.91</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10.00</w:t>
            </w:r>
          </w:p>
        </w:tc>
        <w:tc>
          <w:tcPr>
            <w:tcW w:w="1046" w:type="dxa"/>
            <w:tcBorders>
              <w:top w:val="single" w:sz="2" w:space="0" w:color="000000"/>
              <w:bottom w:val="single" w:sz="2" w:space="0" w:color="000000"/>
            </w:tcBorders>
          </w:tcPr>
          <w:p w:rsidR="00CC3A01" w:rsidRDefault="00B75A65">
            <w:pPr>
              <w:pStyle w:val="TableParagraph"/>
              <w:spacing w:line="115" w:lineRule="exact"/>
              <w:ind w:left="109" w:right="45"/>
              <w:jc w:val="center"/>
              <w:rPr>
                <w:sz w:val="11"/>
              </w:rPr>
            </w:pPr>
            <w:r>
              <w:rPr>
                <w:spacing w:val="-4"/>
                <w:sz w:val="11"/>
              </w:rPr>
              <w:t>9.80</w:t>
            </w:r>
          </w:p>
        </w:tc>
        <w:tc>
          <w:tcPr>
            <w:tcW w:w="669"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0.20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3"/>
                <w:sz w:val="11"/>
              </w:rPr>
              <w:t xml:space="preserve"> </w:t>
            </w:r>
            <w:r>
              <w:rPr>
                <w:sz w:val="11"/>
              </w:rPr>
              <w:t>Adult</w:t>
            </w:r>
            <w:r>
              <w:rPr>
                <w:spacing w:val="-3"/>
                <w:sz w:val="11"/>
              </w:rPr>
              <w:t xml:space="preserve"> </w:t>
            </w:r>
            <w:r>
              <w:rPr>
                <w:sz w:val="11"/>
              </w:rPr>
              <w:t>Green</w:t>
            </w:r>
            <w:r>
              <w:rPr>
                <w:spacing w:val="-3"/>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2.82</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31.00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29.50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5"/>
                <w:sz w:val="11"/>
              </w:rPr>
              <w:t xml:space="preserve"> </w:t>
            </w:r>
            <w:r>
              <w:rPr>
                <w:sz w:val="11"/>
              </w:rPr>
              <w:t>Green</w:t>
            </w:r>
            <w:r>
              <w:rPr>
                <w:spacing w:val="-5"/>
                <w:sz w:val="11"/>
              </w:rPr>
              <w:t xml:space="preserve"> </w:t>
            </w:r>
            <w:r>
              <w:rPr>
                <w:sz w:val="11"/>
              </w:rPr>
              <w:t>Concession</w:t>
            </w:r>
            <w:r>
              <w:rPr>
                <w:spacing w:val="-5"/>
                <w:sz w:val="11"/>
              </w:rPr>
              <w:t xml:space="preserve"> </w:t>
            </w:r>
            <w:r>
              <w:rPr>
                <w:sz w:val="11"/>
              </w:rPr>
              <w:t>and</w:t>
            </w:r>
            <w:r>
              <w:rPr>
                <w:spacing w:val="-5"/>
                <w:sz w:val="11"/>
              </w:rPr>
              <w:t xml:space="preserve"> </w:t>
            </w:r>
            <w:r>
              <w:rPr>
                <w:sz w:val="11"/>
              </w:rPr>
              <w:t>Students</w:t>
            </w:r>
            <w:r>
              <w:rPr>
                <w:spacing w:val="-4"/>
                <w:sz w:val="11"/>
              </w:rPr>
              <w:t xml:space="preserve"> u/21</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2.18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23.50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4"/>
                <w:sz w:val="11"/>
              </w:rPr>
              <w:t xml:space="preserve"> </w:t>
            </w:r>
            <w:r>
              <w:rPr>
                <w:sz w:val="11"/>
              </w:rPr>
              <w:t>Green</w:t>
            </w:r>
            <w:r>
              <w:rPr>
                <w:spacing w:val="-3"/>
                <w:sz w:val="11"/>
              </w:rPr>
              <w:t xml:space="preserve"> </w:t>
            </w:r>
            <w:r>
              <w:rPr>
                <w:sz w:val="11"/>
              </w:rPr>
              <w:t>Students</w:t>
            </w:r>
            <w:r>
              <w:rPr>
                <w:spacing w:val="-3"/>
                <w:sz w:val="11"/>
              </w:rPr>
              <w:t xml:space="preserve"> </w:t>
            </w:r>
            <w:r>
              <w:rPr>
                <w:sz w:val="11"/>
              </w:rPr>
              <w:t>u</w:t>
            </w:r>
            <w:r>
              <w:rPr>
                <w:spacing w:val="-3"/>
                <w:sz w:val="11"/>
              </w:rPr>
              <w:t xml:space="preserve"> </w:t>
            </w:r>
            <w:r>
              <w:rPr>
                <w:sz w:val="11"/>
              </w:rPr>
              <w:t>/17</w:t>
            </w:r>
            <w:r>
              <w:rPr>
                <w:spacing w:val="-4"/>
                <w:sz w:val="11"/>
              </w:rPr>
              <w:t xml:space="preserve"> </w:t>
            </w:r>
            <w:r>
              <w:rPr>
                <w:sz w:val="11"/>
              </w:rPr>
              <w:t>years</w:t>
            </w:r>
            <w:r>
              <w:rPr>
                <w:spacing w:val="19"/>
                <w:sz w:val="11"/>
              </w:rPr>
              <w:t xml:space="preserve"> </w:t>
            </w:r>
            <w:r>
              <w:rPr>
                <w:sz w:val="11"/>
              </w:rPr>
              <w:t>of</w:t>
            </w:r>
            <w:r>
              <w:rPr>
                <w:spacing w:val="-3"/>
                <w:sz w:val="11"/>
              </w:rPr>
              <w:t xml:space="preserve"> </w:t>
            </w:r>
            <w:r>
              <w:rPr>
                <w:spacing w:val="-5"/>
                <w:sz w:val="11"/>
              </w:rPr>
              <w:t>age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1.82</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20.00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19.10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0.90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4"/>
                <w:sz w:val="11"/>
              </w:rPr>
              <w:t xml:space="preserve"> </w:t>
            </w:r>
            <w:r>
              <w:rPr>
                <w:sz w:val="11"/>
              </w:rPr>
              <w:t>M/Ship</w:t>
            </w:r>
            <w:r>
              <w:rPr>
                <w:spacing w:val="-4"/>
                <w:sz w:val="11"/>
              </w:rPr>
              <w:t xml:space="preserve"> </w:t>
            </w:r>
            <w:r>
              <w:rPr>
                <w:sz w:val="11"/>
              </w:rPr>
              <w:t>Adult</w:t>
            </w:r>
            <w:r>
              <w:rPr>
                <w:spacing w:val="-4"/>
                <w:sz w:val="11"/>
              </w:rPr>
              <w:t xml:space="preserve"> </w:t>
            </w:r>
            <w:r>
              <w:rPr>
                <w:sz w:val="11"/>
              </w:rPr>
              <w:t>12</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58.27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641.00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619.40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21.60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5"/>
                <w:sz w:val="11"/>
              </w:rPr>
              <w:t xml:space="preserve"> </w:t>
            </w:r>
            <w:r>
              <w:rPr>
                <w:sz w:val="11"/>
              </w:rPr>
              <w:t>M/ship</w:t>
            </w:r>
            <w:r>
              <w:rPr>
                <w:spacing w:val="-4"/>
                <w:sz w:val="11"/>
              </w:rPr>
              <w:t xml:space="preserve"> </w:t>
            </w:r>
            <w:r>
              <w:rPr>
                <w:sz w:val="11"/>
              </w:rPr>
              <w:t>Pensioner</w:t>
            </w:r>
            <w:r>
              <w:rPr>
                <w:spacing w:val="-3"/>
                <w:sz w:val="11"/>
              </w:rPr>
              <w:t xml:space="preserve"> </w:t>
            </w:r>
            <w:r>
              <w:rPr>
                <w:sz w:val="11"/>
              </w:rPr>
              <w:t>/</w:t>
            </w:r>
            <w:r>
              <w:rPr>
                <w:spacing w:val="-3"/>
                <w:sz w:val="11"/>
              </w:rPr>
              <w:t xml:space="preserve"> </w:t>
            </w:r>
            <w:r>
              <w:rPr>
                <w:sz w:val="11"/>
              </w:rPr>
              <w:t>Concession</w:t>
            </w:r>
            <w:r>
              <w:rPr>
                <w:spacing w:val="-4"/>
                <w:sz w:val="11"/>
              </w:rPr>
              <w:t xml:space="preserve"> </w:t>
            </w:r>
            <w:r>
              <w:rPr>
                <w:sz w:val="11"/>
              </w:rPr>
              <w:t>12</w:t>
            </w:r>
            <w:r>
              <w:rPr>
                <w:spacing w:val="-5"/>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45.64</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502.00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484.90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17.10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5"/>
                <w:sz w:val="11"/>
              </w:rPr>
              <w:t xml:space="preserve"> </w:t>
            </w:r>
            <w:r>
              <w:rPr>
                <w:sz w:val="11"/>
              </w:rPr>
              <w:t>M/ship</w:t>
            </w:r>
            <w:r>
              <w:rPr>
                <w:spacing w:val="-5"/>
                <w:sz w:val="11"/>
              </w:rPr>
              <w:t xml:space="preserve"> </w:t>
            </w:r>
            <w:r>
              <w:rPr>
                <w:sz w:val="11"/>
              </w:rPr>
              <w:t>Student</w:t>
            </w:r>
            <w:r>
              <w:rPr>
                <w:spacing w:val="-5"/>
                <w:sz w:val="11"/>
              </w:rPr>
              <w:t xml:space="preserve"> </w:t>
            </w:r>
            <w:r>
              <w:rPr>
                <w:sz w:val="11"/>
              </w:rPr>
              <w:t>12</w:t>
            </w:r>
            <w:r>
              <w:rPr>
                <w:spacing w:val="-5"/>
                <w:sz w:val="11"/>
              </w:rPr>
              <w:t xml:space="preserve"> </w:t>
            </w:r>
            <w:r>
              <w:rPr>
                <w:spacing w:val="-2"/>
                <w:sz w:val="11"/>
              </w:rPr>
              <w:t>month</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29.45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324.00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313.00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10.00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Elcho</w:t>
            </w:r>
            <w:r>
              <w:rPr>
                <w:spacing w:val="-5"/>
                <w:sz w:val="11"/>
              </w:rPr>
              <w:t xml:space="preserve"> </w:t>
            </w:r>
            <w:r>
              <w:rPr>
                <w:sz w:val="11"/>
              </w:rPr>
              <w:t>Park</w:t>
            </w:r>
            <w:r>
              <w:rPr>
                <w:spacing w:val="-2"/>
                <w:sz w:val="11"/>
              </w:rPr>
              <w:t xml:space="preserve"> </w:t>
            </w:r>
            <w:r>
              <w:rPr>
                <w:sz w:val="11"/>
              </w:rPr>
              <w:t>-</w:t>
            </w:r>
            <w:r>
              <w:rPr>
                <w:spacing w:val="-3"/>
                <w:sz w:val="11"/>
              </w:rPr>
              <w:t xml:space="preserve"> </w:t>
            </w:r>
            <w:r>
              <w:rPr>
                <w:sz w:val="11"/>
              </w:rPr>
              <w:t>9</w:t>
            </w:r>
            <w:r>
              <w:rPr>
                <w:spacing w:val="-2"/>
                <w:sz w:val="11"/>
              </w:rPr>
              <w:t xml:space="preserve"> holes</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2.09</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23.00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22.50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Green</w:t>
            </w:r>
            <w:r>
              <w:rPr>
                <w:spacing w:val="-2"/>
                <w:sz w:val="11"/>
              </w:rPr>
              <w:t xml:space="preserve"> </w:t>
            </w:r>
            <w:r>
              <w:rPr>
                <w:sz w:val="11"/>
              </w:rPr>
              <w:t>Fees</w:t>
            </w:r>
            <w:r>
              <w:rPr>
                <w:spacing w:val="-2"/>
                <w:sz w:val="11"/>
              </w:rPr>
              <w:t xml:space="preserve"> Competition</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1.09</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11.70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0.30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5"/>
                <w:sz w:val="11"/>
              </w:rPr>
              <w:t xml:space="preserve"> </w:t>
            </w:r>
            <w:r>
              <w:rPr>
                <w:sz w:val="11"/>
              </w:rPr>
              <w:t>Park 9</w:t>
            </w:r>
            <w:r>
              <w:rPr>
                <w:spacing w:val="-3"/>
                <w:sz w:val="11"/>
              </w:rPr>
              <w:t xml:space="preserve"> </w:t>
            </w:r>
            <w:r>
              <w:rPr>
                <w:spacing w:val="-2"/>
                <w:sz w:val="11"/>
              </w:rPr>
              <w:t>Holes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2.00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21.50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 9</w:t>
            </w:r>
            <w:r>
              <w:rPr>
                <w:spacing w:val="-3"/>
                <w:sz w:val="11"/>
              </w:rPr>
              <w:t xml:space="preserve"> </w:t>
            </w:r>
            <w:r>
              <w:rPr>
                <w:sz w:val="11"/>
              </w:rPr>
              <w:t>Holes</w:t>
            </w:r>
            <w:r>
              <w:rPr>
                <w:spacing w:val="-1"/>
                <w:sz w:val="11"/>
              </w:rPr>
              <w:t xml:space="preserve"> </w:t>
            </w:r>
            <w:r>
              <w:rPr>
                <w:spacing w:val="-2"/>
                <w:sz w:val="11"/>
              </w:rPr>
              <w:t>Junior</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16.00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15.50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5"/>
                <w:sz w:val="11"/>
              </w:rPr>
              <w:t xml:space="preserve"> </w:t>
            </w:r>
            <w:r>
              <w:rPr>
                <w:sz w:val="11"/>
              </w:rPr>
              <w:t>Park</w:t>
            </w:r>
            <w:r>
              <w:rPr>
                <w:spacing w:val="-1"/>
                <w:sz w:val="11"/>
              </w:rPr>
              <w:t xml:space="preserve"> </w:t>
            </w:r>
            <w:r>
              <w:rPr>
                <w:sz w:val="11"/>
              </w:rPr>
              <w:t>Adult</w:t>
            </w:r>
            <w:r>
              <w:rPr>
                <w:spacing w:val="-2"/>
                <w:sz w:val="11"/>
              </w:rPr>
              <w:t xml:space="preserve"> </w:t>
            </w:r>
            <w:r>
              <w:rPr>
                <w:sz w:val="11"/>
              </w:rPr>
              <w:t>Green</w:t>
            </w:r>
            <w:r>
              <w:rPr>
                <w:spacing w:val="-1"/>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2.91</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32.00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30.50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w:t>
            </w:r>
            <w:r>
              <w:rPr>
                <w:spacing w:val="-1"/>
                <w:sz w:val="11"/>
              </w:rPr>
              <w:t xml:space="preserve"> </w:t>
            </w:r>
            <w:r>
              <w:rPr>
                <w:sz w:val="11"/>
              </w:rPr>
              <w:t>Junior</w:t>
            </w:r>
            <w:r>
              <w:rPr>
                <w:spacing w:val="-3"/>
                <w:sz w:val="11"/>
              </w:rPr>
              <w:t xml:space="preserve"> </w:t>
            </w:r>
            <w:r>
              <w:rPr>
                <w:sz w:val="11"/>
              </w:rPr>
              <w:t>12</w:t>
            </w:r>
            <w:r>
              <w:rPr>
                <w:spacing w:val="-3"/>
                <w:sz w:val="11"/>
              </w:rPr>
              <w:t xml:space="preserve"> </w:t>
            </w:r>
            <w:r>
              <w:rPr>
                <w:sz w:val="11"/>
              </w:rPr>
              <w:t>Month</w:t>
            </w:r>
            <w:r>
              <w:rPr>
                <w:spacing w:val="-4"/>
                <w:sz w:val="11"/>
              </w:rPr>
              <w:t xml:space="preserve"> </w:t>
            </w:r>
            <w:r>
              <w:rPr>
                <w:spacing w:val="-2"/>
                <w:sz w:val="11"/>
              </w:rPr>
              <w:t>Membership</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13.73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151.00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146.00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6.00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3"/>
                <w:sz w:val="11"/>
              </w:rPr>
              <w:t xml:space="preserve"> </w:t>
            </w:r>
            <w:r>
              <w:rPr>
                <w:sz w:val="11"/>
              </w:rPr>
              <w:t>Park</w:t>
            </w:r>
            <w:r>
              <w:rPr>
                <w:spacing w:val="-1"/>
                <w:sz w:val="11"/>
              </w:rPr>
              <w:t xml:space="preserve"> </w:t>
            </w:r>
            <w:r>
              <w:rPr>
                <w:sz w:val="11"/>
              </w:rPr>
              <w:t>M/ship</w:t>
            </w:r>
            <w:r>
              <w:rPr>
                <w:spacing w:val="-3"/>
                <w:sz w:val="11"/>
              </w:rPr>
              <w:t xml:space="preserve"> </w:t>
            </w:r>
            <w:r>
              <w:rPr>
                <w:sz w:val="11"/>
              </w:rPr>
              <w:t>Adult</w:t>
            </w:r>
            <w:r>
              <w:rPr>
                <w:spacing w:val="-3"/>
                <w:sz w:val="11"/>
              </w:rPr>
              <w:t xml:space="preserve"> </w:t>
            </w:r>
            <w:r>
              <w:rPr>
                <w:sz w:val="11"/>
              </w:rPr>
              <w:t>12</w:t>
            </w:r>
            <w:r>
              <w:rPr>
                <w:spacing w:val="-2"/>
                <w:sz w:val="11"/>
              </w:rPr>
              <w:t xml:space="preserve"> 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59.73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657.00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635.00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22.00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w:t>
            </w:r>
            <w:r>
              <w:rPr>
                <w:spacing w:val="-1"/>
                <w:sz w:val="11"/>
              </w:rPr>
              <w:t xml:space="preserve"> </w:t>
            </w:r>
            <w:r>
              <w:rPr>
                <w:sz w:val="11"/>
              </w:rPr>
              <w:t>M/ship</w:t>
            </w:r>
            <w:r>
              <w:rPr>
                <w:spacing w:val="-4"/>
                <w:sz w:val="11"/>
              </w:rPr>
              <w:t xml:space="preserve"> </w:t>
            </w:r>
            <w:r>
              <w:rPr>
                <w:sz w:val="11"/>
              </w:rPr>
              <w:t>Pensioner</w:t>
            </w:r>
            <w:r>
              <w:rPr>
                <w:spacing w:val="-2"/>
                <w:sz w:val="11"/>
              </w:rPr>
              <w:t xml:space="preserve"> </w:t>
            </w:r>
            <w:r>
              <w:rPr>
                <w:sz w:val="11"/>
              </w:rPr>
              <w:t>/</w:t>
            </w:r>
            <w:r>
              <w:rPr>
                <w:spacing w:val="-3"/>
                <w:sz w:val="11"/>
              </w:rPr>
              <w:t xml:space="preserve"> </w:t>
            </w:r>
            <w:r>
              <w:rPr>
                <w:sz w:val="11"/>
              </w:rPr>
              <w:t>Concession</w:t>
            </w:r>
            <w:r>
              <w:rPr>
                <w:spacing w:val="-3"/>
                <w:sz w:val="11"/>
              </w:rPr>
              <w:t xml:space="preserve"> </w:t>
            </w:r>
            <w:r>
              <w:rPr>
                <w:sz w:val="11"/>
              </w:rPr>
              <w:t>12</w:t>
            </w:r>
            <w:r>
              <w:rPr>
                <w:spacing w:val="-4"/>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46.73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514.00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496.30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17.70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w:t>
            </w:r>
            <w:r>
              <w:rPr>
                <w:spacing w:val="-3"/>
                <w:sz w:val="11"/>
              </w:rPr>
              <w:t xml:space="preserve"> </w:t>
            </w:r>
            <w:r>
              <w:rPr>
                <w:sz w:val="11"/>
              </w:rPr>
              <w:t>M/ship</w:t>
            </w:r>
            <w:r>
              <w:rPr>
                <w:spacing w:val="-4"/>
                <w:sz w:val="11"/>
              </w:rPr>
              <w:t xml:space="preserve"> </w:t>
            </w:r>
            <w:r>
              <w:rPr>
                <w:sz w:val="11"/>
              </w:rPr>
              <w:t>Student</w:t>
            </w:r>
            <w:r>
              <w:rPr>
                <w:spacing w:val="-4"/>
                <w:sz w:val="11"/>
              </w:rPr>
              <w:t xml:space="preserve"> </w:t>
            </w:r>
            <w:r>
              <w:rPr>
                <w:sz w:val="11"/>
              </w:rPr>
              <w:t>12</w:t>
            </w:r>
            <w:r>
              <w:rPr>
                <w:spacing w:val="-3"/>
                <w:sz w:val="11"/>
              </w:rPr>
              <w:t xml:space="preserve"> </w:t>
            </w:r>
            <w:r>
              <w:rPr>
                <w:spacing w:val="-2"/>
                <w:sz w:val="11"/>
              </w:rPr>
              <w:t>months</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32.45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357.00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107"/>
              <w:jc w:val="center"/>
              <w:rPr>
                <w:sz w:val="11"/>
              </w:rPr>
            </w:pPr>
            <w:r>
              <w:rPr>
                <w:spacing w:val="-2"/>
                <w:sz w:val="11"/>
              </w:rPr>
              <w:t>345.20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11.80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w:t>
            </w:r>
            <w:r>
              <w:rPr>
                <w:spacing w:val="-2"/>
                <w:sz w:val="11"/>
              </w:rPr>
              <w:t xml:space="preserve"> </w:t>
            </w:r>
            <w:r>
              <w:rPr>
                <w:sz w:val="11"/>
              </w:rPr>
              <w:t>Pensioner</w:t>
            </w:r>
            <w:r>
              <w:rPr>
                <w:spacing w:val="-2"/>
                <w:sz w:val="11"/>
              </w:rPr>
              <w:t xml:space="preserve"> </w:t>
            </w:r>
            <w:r>
              <w:rPr>
                <w:sz w:val="11"/>
              </w:rPr>
              <w:t>/</w:t>
            </w:r>
            <w:r>
              <w:rPr>
                <w:spacing w:val="-2"/>
                <w:sz w:val="11"/>
              </w:rPr>
              <w:t xml:space="preserve"> </w:t>
            </w:r>
            <w:r>
              <w:rPr>
                <w:sz w:val="11"/>
              </w:rPr>
              <w:t>Concession</w:t>
            </w:r>
            <w:r>
              <w:rPr>
                <w:spacing w:val="-3"/>
                <w:sz w:val="11"/>
              </w:rPr>
              <w:t xml:space="preserve"> </w:t>
            </w:r>
            <w:r>
              <w:rPr>
                <w:sz w:val="11"/>
              </w:rPr>
              <w:t>Green</w:t>
            </w:r>
            <w:r>
              <w:rPr>
                <w:spacing w:val="-3"/>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2.00</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22.00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21.50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0.50</w:t>
            </w:r>
          </w:p>
        </w:tc>
      </w:tr>
      <w:tr w:rsidR="00CC3A01">
        <w:trPr>
          <w:trHeight w:val="141"/>
        </w:trPr>
        <w:tc>
          <w:tcPr>
            <w:tcW w:w="429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Queens</w:t>
            </w:r>
            <w:r>
              <w:rPr>
                <w:spacing w:val="-4"/>
                <w:sz w:val="11"/>
              </w:rPr>
              <w:t xml:space="preserve"> </w:t>
            </w:r>
            <w:r>
              <w:rPr>
                <w:sz w:val="11"/>
              </w:rPr>
              <w:t>Park</w:t>
            </w:r>
            <w:r>
              <w:rPr>
                <w:spacing w:val="-2"/>
                <w:sz w:val="11"/>
              </w:rPr>
              <w:t xml:space="preserve"> </w:t>
            </w:r>
            <w:r>
              <w:rPr>
                <w:sz w:val="11"/>
              </w:rPr>
              <w:t>Student</w:t>
            </w:r>
            <w:r>
              <w:rPr>
                <w:spacing w:val="-3"/>
                <w:sz w:val="11"/>
              </w:rPr>
              <w:t xml:space="preserve"> </w:t>
            </w:r>
            <w:r>
              <w:rPr>
                <w:sz w:val="11"/>
              </w:rPr>
              <w:t>Green</w:t>
            </w:r>
            <w:r>
              <w:rPr>
                <w:spacing w:val="-2"/>
                <w:sz w:val="11"/>
              </w:rPr>
              <w:t xml:space="preserve"> </w:t>
            </w:r>
            <w:r>
              <w:rPr>
                <w:spacing w:val="-5"/>
                <w:sz w:val="11"/>
              </w:rPr>
              <w:t>Fee</w:t>
            </w:r>
          </w:p>
        </w:tc>
        <w:tc>
          <w:tcPr>
            <w:tcW w:w="2106"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1.82</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20.00</w:t>
            </w:r>
          </w:p>
        </w:tc>
        <w:tc>
          <w:tcPr>
            <w:tcW w:w="1046" w:type="dxa"/>
            <w:tcBorders>
              <w:top w:val="single" w:sz="2" w:space="0" w:color="000000"/>
              <w:bottom w:val="single" w:sz="2" w:space="0" w:color="000000"/>
            </w:tcBorders>
          </w:tcPr>
          <w:p w:rsidR="00CC3A01" w:rsidRDefault="00B75A65">
            <w:pPr>
              <w:pStyle w:val="TableParagraph"/>
              <w:spacing w:line="115" w:lineRule="exact"/>
              <w:ind w:left="64" w:right="55"/>
              <w:jc w:val="center"/>
              <w:rPr>
                <w:sz w:val="11"/>
              </w:rPr>
            </w:pPr>
            <w:r>
              <w:rPr>
                <w:spacing w:val="-2"/>
                <w:sz w:val="11"/>
              </w:rPr>
              <w:t>19.10</w:t>
            </w:r>
          </w:p>
        </w:tc>
        <w:tc>
          <w:tcPr>
            <w:tcW w:w="669"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0.90</w:t>
            </w:r>
          </w:p>
        </w:tc>
      </w:tr>
    </w:tbl>
    <w:p w:rsidR="00CC3A01" w:rsidRDefault="00B75A65">
      <w:pPr>
        <w:spacing w:before="6"/>
        <w:rPr>
          <w:sz w:val="10"/>
        </w:rPr>
      </w:pPr>
      <w:r>
        <w:rPr>
          <w:noProof/>
        </w:rPr>
        <mc:AlternateContent>
          <mc:Choice Requires="wpg">
            <w:drawing>
              <wp:anchor distT="0" distB="0" distL="0" distR="0" simplePos="0" relativeHeight="487646720" behindDoc="1" locked="0" layoutInCell="1" allowOverlap="1">
                <wp:simplePos x="0" y="0"/>
                <wp:positionH relativeFrom="page">
                  <wp:posOffset>514603</wp:posOffset>
                </wp:positionH>
                <wp:positionV relativeFrom="paragraph">
                  <wp:posOffset>96647</wp:posOffset>
                </wp:positionV>
                <wp:extent cx="6515100" cy="94615"/>
                <wp:effectExtent l="0" t="0" r="0" b="0"/>
                <wp:wrapTopAndBottom/>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590" name="Graphic 590"/>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591" name="Graphic 591"/>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592" name="Textbox 592"/>
                        <wps:cNvSpPr txBox="1"/>
                        <wps:spPr>
                          <a:xfrm>
                            <a:off x="0" y="1524"/>
                            <a:ext cx="6515100" cy="91440"/>
                          </a:xfrm>
                          <a:prstGeom prst="rect">
                            <a:avLst/>
                          </a:prstGeom>
                        </wps:spPr>
                        <wps:txbx>
                          <w:txbxContent>
                            <w:p w:rsidR="00CC3A01" w:rsidRDefault="00B75A65">
                              <w:pPr>
                                <w:spacing w:before="8"/>
                                <w:ind w:left="175"/>
                                <w:rPr>
                                  <w:b/>
                                  <w:sz w:val="11"/>
                                </w:rPr>
                              </w:pPr>
                              <w:r>
                                <w:rPr>
                                  <w:b/>
                                  <w:sz w:val="11"/>
                                </w:rPr>
                                <w:t>Home</w:t>
                              </w:r>
                              <w:r>
                                <w:rPr>
                                  <w:b/>
                                  <w:spacing w:val="-6"/>
                                  <w:sz w:val="11"/>
                                </w:rPr>
                                <w:t xml:space="preserve"> </w:t>
                              </w:r>
                              <w:r>
                                <w:rPr>
                                  <w:b/>
                                  <w:sz w:val="11"/>
                                </w:rPr>
                                <w:t>Care</w:t>
                              </w:r>
                              <w:r>
                                <w:rPr>
                                  <w:b/>
                                  <w:spacing w:val="-4"/>
                                  <w:sz w:val="11"/>
                                </w:rPr>
                                <w:t xml:space="preserve"> </w:t>
                              </w:r>
                              <w:r>
                                <w:rPr>
                                  <w:b/>
                                  <w:spacing w:val="-2"/>
                                  <w:sz w:val="11"/>
                                </w:rPr>
                                <w:t>Packages</w:t>
                              </w:r>
                            </w:p>
                          </w:txbxContent>
                        </wps:txbx>
                        <wps:bodyPr wrap="square" lIns="0" tIns="0" rIns="0" bIns="0" rtlCol="0">
                          <a:noAutofit/>
                        </wps:bodyPr>
                      </wps:wsp>
                    </wpg:wgp>
                  </a:graphicData>
                </a:graphic>
              </wp:anchor>
            </w:drawing>
          </mc:Choice>
          <mc:Fallback>
            <w:pict>
              <v:group id="Group 589" o:spid="_x0000_s1409" style="position:absolute;margin-left:40.5pt;margin-top:7.6pt;width:513pt;height:7.45pt;z-index:-15669760;mso-wrap-distance-left:0;mso-wrap-distance-right:0;mso-position-horizontal-relative:page;mso-position-vertical-relative:text"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">
                <v:shape id="Graphic 590" o:spid="_x0000_s1410"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" path="m6509004,94488l,94488,,,6509004,r,94488xe" fillcolor="#bebebe" stroked="f">
                  <v:path arrowok="t"/>
                </v:shape>
                <v:shape id="Graphic 591" o:spid="_x0000_s1411"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" path="m6515113,92964l,92964r,1524l6515113,94488r,-1524xem6515113,l,,,1524r6515113,l6515113,xe" fillcolor="black" stroked="f">
                  <v:path arrowok="t"/>
                </v:shape>
                <v:shape id="Textbox 592" o:spid="_x0000_s1412" type="#_x0000_t202" style="position:absolute;top:15;width:651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CC3A01" w:rsidRDefault="00B75A65">
                        <w:pPr>
                          <w:spacing w:before="8"/>
                          <w:ind w:left="175"/>
                          <w:rPr>
                            <w:b/>
                            <w:sz w:val="11"/>
                          </w:rPr>
                        </w:pPr>
                        <w:r>
                          <w:rPr>
                            <w:b/>
                            <w:sz w:val="11"/>
                          </w:rPr>
                          <w:t>Home</w:t>
                        </w:r>
                        <w:r>
                          <w:rPr>
                            <w:b/>
                            <w:spacing w:val="-6"/>
                            <w:sz w:val="11"/>
                          </w:rPr>
                          <w:t xml:space="preserve"> </w:t>
                        </w:r>
                        <w:r>
                          <w:rPr>
                            <w:b/>
                            <w:sz w:val="11"/>
                          </w:rPr>
                          <w:t>Care</w:t>
                        </w:r>
                        <w:r>
                          <w:rPr>
                            <w:b/>
                            <w:spacing w:val="-4"/>
                            <w:sz w:val="11"/>
                          </w:rPr>
                          <w:t xml:space="preserve"> </w:t>
                        </w:r>
                        <w:r>
                          <w:rPr>
                            <w:b/>
                            <w:spacing w:val="-2"/>
                            <w:sz w:val="11"/>
                          </w:rPr>
                          <w:t>Packages</w:t>
                        </w:r>
                      </w:p>
                    </w:txbxContent>
                  </v:textbox>
                </v:shape>
                <w10:wrap type="topAndBottom" anchorx="page"/>
              </v:group>
            </w:pict>
          </mc:Fallback>
        </mc:AlternateContent>
      </w:r>
    </w:p>
    <w:p w:rsidR="00CC3A01" w:rsidRDefault="00B75A65">
      <w:pPr>
        <w:tabs>
          <w:tab w:val="left" w:pos="5896"/>
          <w:tab w:val="left" w:pos="7163"/>
          <w:tab w:val="left" w:pos="8059"/>
          <w:tab w:val="left" w:pos="9059"/>
          <w:tab w:val="right" w:pos="10344"/>
        </w:tabs>
        <w:spacing w:before="8"/>
        <w:ind w:left="436"/>
        <w:rPr>
          <w:sz w:val="11"/>
        </w:rPr>
      </w:pPr>
      <w:r>
        <w:rPr>
          <w:sz w:val="11"/>
        </w:rPr>
        <w:t>Care</w:t>
      </w:r>
      <w:r>
        <w:rPr>
          <w:spacing w:val="-2"/>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1</w:t>
      </w:r>
      <w:r>
        <w:rPr>
          <w:spacing w:val="-2"/>
          <w:sz w:val="11"/>
        </w:rPr>
        <w:t xml:space="preserve"> (fortnightly)</w:t>
      </w:r>
      <w:r>
        <w:rPr>
          <w:sz w:val="11"/>
        </w:rPr>
        <w:tab/>
      </w:r>
      <w:r>
        <w:rPr>
          <w:spacing w:val="-10"/>
          <w:sz w:val="11"/>
        </w:rPr>
        <w:t>D</w:t>
      </w:r>
      <w:r>
        <w:rPr>
          <w:sz w:val="11"/>
        </w:rPr>
        <w:tab/>
      </w:r>
      <w:r>
        <w:rPr>
          <w:spacing w:val="-10"/>
          <w:sz w:val="11"/>
        </w:rPr>
        <w:t>-</w:t>
      </w:r>
      <w:r>
        <w:rPr>
          <w:sz w:val="11"/>
        </w:rPr>
        <w:tab/>
      </w:r>
      <w:r>
        <w:rPr>
          <w:b/>
          <w:spacing w:val="-2"/>
          <w:sz w:val="11"/>
        </w:rPr>
        <w:t>60.00</w:t>
      </w:r>
      <w:r>
        <w:rPr>
          <w:b/>
          <w:sz w:val="11"/>
        </w:rPr>
        <w:tab/>
      </w:r>
      <w:r>
        <w:rPr>
          <w:spacing w:val="-2"/>
          <w:sz w:val="11"/>
        </w:rPr>
        <w:t>51.20</w:t>
      </w:r>
      <w:r>
        <w:rPr>
          <w:rFonts w:ascii="Times New Roman"/>
          <w:sz w:val="11"/>
        </w:rPr>
        <w:tab/>
      </w:r>
      <w:r>
        <w:rPr>
          <w:spacing w:val="-4"/>
          <w:sz w:val="11"/>
        </w:rPr>
        <w:t>8.80</w:t>
      </w:r>
    </w:p>
    <w:p w:rsidR="00CC3A01" w:rsidRDefault="00B75A65">
      <w:pPr>
        <w:spacing w:line="20" w:lineRule="exact"/>
        <w:ind w:left="110"/>
        <w:rPr>
          <w:sz w:val="2"/>
        </w:rPr>
      </w:pPr>
      <w:r>
        <w:rPr>
          <w:noProof/>
          <w:sz w:val="2"/>
        </w:rPr>
        <mc:AlternateContent>
          <mc:Choice Requires="wpg">
            <w:drawing>
              <wp:inline distT="0" distB="0" distL="0" distR="0">
                <wp:extent cx="6515100" cy="1905"/>
                <wp:effectExtent l="0" t="0" r="0" b="0"/>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905"/>
                          <a:chOff x="0" y="0"/>
                          <a:chExt cx="6515100" cy="1905"/>
                        </a:xfrm>
                      </wpg:grpSpPr>
                      <wps:wsp>
                        <wps:cNvPr id="594" name="Graphic 594"/>
                        <wps:cNvSpPr/>
                        <wps:spPr>
                          <a:xfrm>
                            <a:off x="0" y="0"/>
                            <a:ext cx="6515100" cy="1905"/>
                          </a:xfrm>
                          <a:custGeom>
                            <a:avLst/>
                            <a:gdLst/>
                            <a:ahLst/>
                            <a:cxnLst/>
                            <a:rect l="l" t="t" r="r" b="b"/>
                            <a:pathLst>
                              <a:path w="6515100" h="1905">
                                <a:moveTo>
                                  <a:pt x="6515100" y="1524"/>
                                </a:moveTo>
                                <a:lnTo>
                                  <a:pt x="0" y="1524"/>
                                </a:lnTo>
                                <a:lnTo>
                                  <a:pt x="0" y="0"/>
                                </a:lnTo>
                                <a:lnTo>
                                  <a:pt x="6515100" y="0"/>
                                </a:lnTo>
                                <a:lnTo>
                                  <a:pt x="6515100"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68887F" id="Group 593" o:spid="_x0000_s1026" style="width:513pt;height:.15pt;mso-position-horizontal-relative:char;mso-position-vertical-relative:line" coordsize="65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">
                <v:shape id="Graphic 594" o:spid="_x0000_s1027" style="position:absolute;width:65151;height:19;visibility:visible;mso-wrap-style:square;v-text-anchor:top" coordsize="65151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" path="m6515100,1524l,1524,,,6515100,r,1524xe" fillcolor="black" stroked="f">
                  <v:path arrowok="t"/>
                </v:shape>
                <w10:anchorlock/>
              </v:group>
            </w:pict>
          </mc:Fallback>
        </mc:AlternateContent>
      </w:r>
    </w:p>
    <w:p w:rsidR="00CC3A01" w:rsidRDefault="00CC3A01">
      <w:pPr>
        <w:spacing w:line="20" w:lineRule="exact"/>
        <w:rPr>
          <w:sz w:val="2"/>
        </w:rPr>
        <w:sectPr w:rsidR="00CC3A01">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250"/>
        <w:gridCol w:w="2180"/>
        <w:gridCol w:w="1117"/>
        <w:gridCol w:w="1001"/>
        <w:gridCol w:w="1045"/>
        <w:gridCol w:w="668"/>
      </w:tblGrid>
      <w:tr w:rsidR="00CC3A01">
        <w:trPr>
          <w:trHeight w:val="431"/>
        </w:trPr>
        <w:tc>
          <w:tcPr>
            <w:tcW w:w="10261"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Care</w:t>
            </w:r>
            <w:r>
              <w:rPr>
                <w:spacing w:val="-2"/>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2</w:t>
            </w:r>
            <w:r>
              <w:rPr>
                <w:spacing w:val="-2"/>
                <w:sz w:val="11"/>
              </w:rPr>
              <w:t xml:space="preserve"> (fortnightly)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104.00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90.06</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13.94</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Care</w:t>
            </w:r>
            <w:r>
              <w:rPr>
                <w:spacing w:val="-2"/>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3</w:t>
            </w:r>
            <w:r>
              <w:rPr>
                <w:spacing w:val="-2"/>
                <w:sz w:val="11"/>
              </w:rPr>
              <w:t xml:space="preserve"> (fortnightly)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227.00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196.01</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30.99</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Care</w:t>
            </w:r>
            <w:r>
              <w:rPr>
                <w:spacing w:val="-2"/>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4</w:t>
            </w:r>
            <w:r>
              <w:rPr>
                <w:spacing w:val="-2"/>
                <w:sz w:val="11"/>
              </w:rPr>
              <w:t xml:space="preserve"> (fortnightly)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343.00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297.14</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45.86</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Personal</w:t>
            </w:r>
            <w:r>
              <w:rPr>
                <w:spacing w:val="-2"/>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0"/>
                <w:sz w:val="11"/>
              </w:rPr>
              <w:t xml:space="preserve"> </w:t>
            </w:r>
            <w:r>
              <w:rPr>
                <w:sz w:val="11"/>
              </w:rPr>
              <w:t>-</w:t>
            </w:r>
            <w:r>
              <w:rPr>
                <w:spacing w:val="-3"/>
                <w:sz w:val="11"/>
              </w:rPr>
              <w:t xml:space="preserve"> </w:t>
            </w:r>
            <w:r>
              <w:rPr>
                <w:sz w:val="11"/>
              </w:rPr>
              <w:t>Public</w:t>
            </w:r>
            <w:r>
              <w:rPr>
                <w:spacing w:val="-2"/>
                <w:sz w:val="11"/>
              </w:rPr>
              <w:t xml:space="preserve"> Holiday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125.00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120.30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4.70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5"/>
                <w:sz w:val="11"/>
              </w:rPr>
              <w:t xml:space="preserve"> </w:t>
            </w:r>
            <w:r>
              <w:rPr>
                <w:sz w:val="11"/>
              </w:rPr>
              <w:t>Personal</w:t>
            </w:r>
            <w:r>
              <w:rPr>
                <w:spacing w:val="-2"/>
                <w:sz w:val="11"/>
              </w:rPr>
              <w:t xml:space="preserve"> </w:t>
            </w:r>
            <w:r>
              <w:rPr>
                <w:sz w:val="11"/>
              </w:rPr>
              <w:t>and</w:t>
            </w:r>
            <w:r>
              <w:rPr>
                <w:spacing w:val="-3"/>
                <w:sz w:val="11"/>
              </w:rPr>
              <w:t xml:space="preserve"> </w:t>
            </w:r>
            <w:r>
              <w:rPr>
                <w:sz w:val="11"/>
              </w:rPr>
              <w:t>Respite</w:t>
            </w:r>
            <w:r>
              <w:rPr>
                <w:spacing w:val="-2"/>
                <w:sz w:val="11"/>
              </w:rPr>
              <w:t xml:space="preserve"> </w:t>
            </w:r>
            <w:r>
              <w:rPr>
                <w:sz w:val="11"/>
              </w:rPr>
              <w:t>Care</w:t>
            </w:r>
            <w:r>
              <w:rPr>
                <w:spacing w:val="19"/>
                <w:sz w:val="11"/>
              </w:rPr>
              <w:t xml:space="preserve"> </w:t>
            </w:r>
            <w:r>
              <w:rPr>
                <w:sz w:val="11"/>
              </w:rPr>
              <w:t>-</w:t>
            </w:r>
            <w:r>
              <w:rPr>
                <w:spacing w:val="-2"/>
                <w:sz w:val="11"/>
              </w:rPr>
              <w:t xml:space="preserve"> Sunday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105.00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101.40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3.60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4"/>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
                <w:sz w:val="11"/>
              </w:rPr>
              <w:t xml:space="preserve"> </w:t>
            </w:r>
            <w:r>
              <w:rPr>
                <w:sz w:val="11"/>
              </w:rPr>
              <w:t>-</w:t>
            </w:r>
            <w:r>
              <w:rPr>
                <w:spacing w:val="-2"/>
                <w:sz w:val="11"/>
              </w:rPr>
              <w:t xml:space="preserve"> </w:t>
            </w:r>
            <w:r>
              <w:rPr>
                <w:sz w:val="11"/>
              </w:rPr>
              <w:t>Evening/</w:t>
            </w:r>
            <w:r>
              <w:rPr>
                <w:spacing w:val="-2"/>
                <w:sz w:val="11"/>
              </w:rPr>
              <w:t xml:space="preserve"> Saturday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86.00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82.50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3.50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6"/>
                <w:sz w:val="11"/>
              </w:rPr>
              <w:t xml:space="preserve"> </w:t>
            </w:r>
            <w:r>
              <w:rPr>
                <w:sz w:val="11"/>
              </w:rPr>
              <w:t>Personal</w:t>
            </w:r>
            <w:r>
              <w:rPr>
                <w:spacing w:val="-1"/>
                <w:sz w:val="11"/>
              </w:rPr>
              <w:t xml:space="preserve"> </w:t>
            </w:r>
            <w:r>
              <w:rPr>
                <w:sz w:val="11"/>
              </w:rPr>
              <w:t>and</w:t>
            </w:r>
            <w:r>
              <w:rPr>
                <w:spacing w:val="-3"/>
                <w:sz w:val="11"/>
              </w:rPr>
              <w:t xml:space="preserve"> </w:t>
            </w:r>
            <w:r>
              <w:rPr>
                <w:sz w:val="11"/>
              </w:rPr>
              <w:t>Respite</w:t>
            </w:r>
            <w:r>
              <w:rPr>
                <w:spacing w:val="-3"/>
                <w:sz w:val="11"/>
              </w:rPr>
              <w:t xml:space="preserve"> </w:t>
            </w:r>
            <w:r>
              <w:rPr>
                <w:sz w:val="11"/>
              </w:rPr>
              <w:t>Care</w:t>
            </w:r>
            <w:r>
              <w:rPr>
                <w:spacing w:val="-2"/>
                <w:sz w:val="11"/>
              </w:rPr>
              <w:t xml:space="preserve"> </w:t>
            </w:r>
            <w:r>
              <w:rPr>
                <w:sz w:val="11"/>
              </w:rPr>
              <w:t>-</w:t>
            </w:r>
            <w:r>
              <w:rPr>
                <w:spacing w:val="-2"/>
                <w:sz w:val="11"/>
              </w:rPr>
              <w:t xml:space="preserve"> Normal</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66.00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63.50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2.50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Package</w:t>
            </w:r>
            <w:r>
              <w:rPr>
                <w:spacing w:val="-3"/>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1</w:t>
            </w:r>
            <w:r>
              <w:rPr>
                <w:spacing w:val="-3"/>
                <w:sz w:val="11"/>
              </w:rPr>
              <w:t xml:space="preserve"> </w:t>
            </w:r>
            <w:r>
              <w:rPr>
                <w:spacing w:val="-2"/>
                <w:sz w:val="11"/>
              </w:rPr>
              <w:t>(fortnightly)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8"/>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52.00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39.38</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12.62</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Package</w:t>
            </w:r>
            <w:r>
              <w:rPr>
                <w:spacing w:val="-3"/>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2</w:t>
            </w:r>
            <w:r>
              <w:rPr>
                <w:spacing w:val="-3"/>
                <w:sz w:val="11"/>
              </w:rPr>
              <w:t xml:space="preserve"> </w:t>
            </w:r>
            <w:r>
              <w:rPr>
                <w:spacing w:val="-2"/>
                <w:sz w:val="11"/>
              </w:rPr>
              <w:t>(fortnightly)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8"/>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91.00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69.26</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21.74</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Package</w:t>
            </w:r>
            <w:r>
              <w:rPr>
                <w:spacing w:val="-3"/>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3</w:t>
            </w:r>
            <w:r>
              <w:rPr>
                <w:spacing w:val="-3"/>
                <w:sz w:val="11"/>
              </w:rPr>
              <w:t xml:space="preserve"> </w:t>
            </w:r>
            <w:r>
              <w:rPr>
                <w:spacing w:val="-2"/>
                <w:sz w:val="11"/>
              </w:rPr>
              <w:t>(fortnightly)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8"/>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196.00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150.77</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45.23</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Package</w:t>
            </w:r>
            <w:r>
              <w:rPr>
                <w:spacing w:val="-3"/>
                <w:sz w:val="11"/>
              </w:rPr>
              <w:t xml:space="preserve"> </w:t>
            </w:r>
            <w:r>
              <w:rPr>
                <w:sz w:val="11"/>
              </w:rPr>
              <w:t>Management</w:t>
            </w:r>
            <w:r>
              <w:rPr>
                <w:spacing w:val="-3"/>
                <w:sz w:val="11"/>
              </w:rPr>
              <w:t xml:space="preserve"> </w:t>
            </w:r>
            <w:r>
              <w:rPr>
                <w:sz w:val="11"/>
              </w:rPr>
              <w:t>-</w:t>
            </w:r>
            <w:r>
              <w:rPr>
                <w:spacing w:val="-2"/>
                <w:sz w:val="11"/>
              </w:rPr>
              <w:t xml:space="preserve"> </w:t>
            </w:r>
            <w:r>
              <w:rPr>
                <w:sz w:val="11"/>
              </w:rPr>
              <w:t>Level</w:t>
            </w:r>
            <w:r>
              <w:rPr>
                <w:spacing w:val="-2"/>
                <w:sz w:val="11"/>
              </w:rPr>
              <w:t xml:space="preserve"> </w:t>
            </w:r>
            <w:r>
              <w:rPr>
                <w:sz w:val="11"/>
              </w:rPr>
              <w:t>4</w:t>
            </w:r>
            <w:r>
              <w:rPr>
                <w:spacing w:val="-3"/>
                <w:sz w:val="11"/>
              </w:rPr>
              <w:t xml:space="preserve"> </w:t>
            </w:r>
            <w:r>
              <w:rPr>
                <w:spacing w:val="-2"/>
                <w:sz w:val="11"/>
              </w:rPr>
              <w:t>(fortnightly)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8"/>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298.00</w:t>
            </w:r>
          </w:p>
        </w:tc>
        <w:tc>
          <w:tcPr>
            <w:tcW w:w="1045" w:type="dxa"/>
            <w:tcBorders>
              <w:top w:val="single" w:sz="2" w:space="0" w:color="000000"/>
              <w:bottom w:val="single" w:sz="2" w:space="0" w:color="000000"/>
            </w:tcBorders>
          </w:tcPr>
          <w:p w:rsidR="00CC3A01" w:rsidRDefault="00B75A65">
            <w:pPr>
              <w:pStyle w:val="TableParagraph"/>
              <w:spacing w:line="115" w:lineRule="exact"/>
              <w:ind w:left="8" w:right="52"/>
              <w:jc w:val="center"/>
              <w:rPr>
                <w:sz w:val="11"/>
              </w:rPr>
            </w:pPr>
            <w:r>
              <w:rPr>
                <w:spacing w:val="-2"/>
                <w:sz w:val="11"/>
              </w:rPr>
              <w:t>228.56</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69.44</w:t>
            </w:r>
          </w:p>
        </w:tc>
      </w:tr>
    </w:tbl>
    <w:p w:rsidR="00CC3A01" w:rsidRDefault="00CC3A01">
      <w:pPr>
        <w:spacing w:before="9"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250"/>
        <w:gridCol w:w="2180"/>
        <w:gridCol w:w="1117"/>
        <w:gridCol w:w="1001"/>
        <w:gridCol w:w="1045"/>
        <w:gridCol w:w="668"/>
      </w:tblGrid>
      <w:tr w:rsidR="00CC3A01">
        <w:trPr>
          <w:trHeight w:val="141"/>
        </w:trPr>
        <w:tc>
          <w:tcPr>
            <w:tcW w:w="10261"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Home</w:t>
            </w:r>
            <w:r>
              <w:rPr>
                <w:b/>
                <w:spacing w:val="-5"/>
                <w:sz w:val="11"/>
              </w:rPr>
              <w:t xml:space="preserve"> </w:t>
            </w:r>
            <w:r>
              <w:rPr>
                <w:b/>
                <w:spacing w:val="-2"/>
                <w:sz w:val="11"/>
              </w:rPr>
              <w:t>Modifications</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4"/>
                <w:sz w:val="11"/>
              </w:rPr>
              <w:t xml:space="preserve"> </w:t>
            </w:r>
            <w:r>
              <w:rPr>
                <w:sz w:val="11"/>
              </w:rPr>
              <w:t>Maintenance</w:t>
            </w:r>
            <w:r>
              <w:rPr>
                <w:spacing w:val="-4"/>
                <w:sz w:val="11"/>
              </w:rPr>
              <w:t xml:space="preserve"> </w:t>
            </w:r>
            <w:r>
              <w:rPr>
                <w:sz w:val="11"/>
              </w:rPr>
              <w:t>-</w:t>
            </w:r>
            <w:r>
              <w:rPr>
                <w:spacing w:val="-3"/>
                <w:sz w:val="11"/>
              </w:rPr>
              <w:t xml:space="preserve"> </w:t>
            </w:r>
            <w:r>
              <w:rPr>
                <w:spacing w:val="-2"/>
                <w:sz w:val="11"/>
              </w:rPr>
              <w:t>Agency</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573"/>
              <w:jc w:val="left"/>
              <w:rPr>
                <w:sz w:val="11"/>
              </w:rPr>
            </w:pPr>
            <w:r>
              <w:rPr>
                <w:spacing w:val="-4"/>
                <w:sz w:val="11"/>
              </w:rPr>
              <w:t>6.82</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75.00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72.20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2.80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4"/>
                <w:sz w:val="11"/>
              </w:rPr>
              <w:t xml:space="preserve"> </w:t>
            </w:r>
            <w:r>
              <w:rPr>
                <w:sz w:val="11"/>
              </w:rPr>
              <w:t>Maintenance</w:t>
            </w:r>
            <w:r>
              <w:rPr>
                <w:spacing w:val="-4"/>
                <w:sz w:val="11"/>
              </w:rPr>
              <w:t xml:space="preserve"> </w:t>
            </w:r>
            <w:r>
              <w:rPr>
                <w:sz w:val="11"/>
              </w:rPr>
              <w:t>-</w:t>
            </w:r>
            <w:r>
              <w:rPr>
                <w:spacing w:val="-3"/>
                <w:sz w:val="11"/>
              </w:rPr>
              <w:t xml:space="preserve"> </w:t>
            </w:r>
            <w:r>
              <w:rPr>
                <w:spacing w:val="-4"/>
                <w:sz w:val="11"/>
              </w:rPr>
              <w:t>High</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3"/>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68.00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65.80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2.20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4"/>
                <w:sz w:val="11"/>
              </w:rPr>
              <w:t xml:space="preserve"> </w:t>
            </w:r>
            <w:r>
              <w:rPr>
                <w:sz w:val="11"/>
              </w:rPr>
              <w:t>Maintenance</w:t>
            </w:r>
            <w:r>
              <w:rPr>
                <w:spacing w:val="-4"/>
                <w:sz w:val="11"/>
              </w:rPr>
              <w:t xml:space="preserve"> </w:t>
            </w:r>
            <w:r>
              <w:rPr>
                <w:sz w:val="11"/>
              </w:rPr>
              <w:t>-</w:t>
            </w:r>
            <w:r>
              <w:rPr>
                <w:spacing w:val="-3"/>
                <w:sz w:val="11"/>
              </w:rPr>
              <w:t xml:space="preserve"> </w:t>
            </w:r>
            <w:r>
              <w:rPr>
                <w:spacing w:val="-5"/>
                <w:sz w:val="11"/>
              </w:rPr>
              <w:t>Low</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3"/>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21.00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20.70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0.30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4"/>
                <w:sz w:val="11"/>
              </w:rPr>
              <w:t xml:space="preserve"> </w:t>
            </w:r>
            <w:r>
              <w:rPr>
                <w:sz w:val="11"/>
              </w:rPr>
              <w:t>Maintenance</w:t>
            </w:r>
            <w:r>
              <w:rPr>
                <w:spacing w:val="-4"/>
                <w:sz w:val="11"/>
              </w:rPr>
              <w:t xml:space="preserve"> </w:t>
            </w:r>
            <w:r>
              <w:rPr>
                <w:sz w:val="11"/>
              </w:rPr>
              <w:t>-</w:t>
            </w:r>
            <w:r>
              <w:rPr>
                <w:spacing w:val="-3"/>
                <w:sz w:val="11"/>
              </w:rPr>
              <w:t xml:space="preserve"> </w:t>
            </w:r>
            <w:r>
              <w:rPr>
                <w:spacing w:val="-2"/>
                <w:sz w:val="11"/>
              </w:rPr>
              <w:t>Medium</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25.00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24.70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0.30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Maintenance</w:t>
            </w:r>
            <w:r>
              <w:rPr>
                <w:spacing w:val="-3"/>
                <w:sz w:val="11"/>
              </w:rPr>
              <w:t xml:space="preserve"> </w:t>
            </w:r>
            <w:r>
              <w:rPr>
                <w:sz w:val="11"/>
              </w:rPr>
              <w:t>-</w:t>
            </w:r>
            <w:r>
              <w:rPr>
                <w:spacing w:val="-3"/>
                <w:sz w:val="11"/>
              </w:rPr>
              <w:t xml:space="preserve"> </w:t>
            </w:r>
            <w:r>
              <w:rPr>
                <w:sz w:val="11"/>
              </w:rPr>
              <w:t>PYP</w:t>
            </w:r>
            <w:r>
              <w:rPr>
                <w:spacing w:val="-3"/>
                <w:sz w:val="11"/>
              </w:rPr>
              <w:t xml:space="preserve"> </w:t>
            </w:r>
            <w:r>
              <w:rPr>
                <w:sz w:val="11"/>
              </w:rPr>
              <w:t>-</w:t>
            </w:r>
            <w:r>
              <w:rPr>
                <w:spacing w:val="-2"/>
                <w:sz w:val="11"/>
              </w:rPr>
              <w:t xml:space="preserve"> </w:t>
            </w:r>
            <w:r>
              <w:rPr>
                <w:spacing w:val="-4"/>
                <w:sz w:val="11"/>
              </w:rPr>
              <w:t>High</w:t>
            </w:r>
          </w:p>
        </w:tc>
        <w:tc>
          <w:tcPr>
            <w:tcW w:w="2180" w:type="dxa"/>
            <w:tcBorders>
              <w:top w:val="single" w:sz="2" w:space="0" w:color="000000"/>
              <w:bottom w:val="single" w:sz="2" w:space="0" w:color="000000"/>
            </w:tcBorders>
          </w:tcPr>
          <w:p w:rsidR="00CC3A01" w:rsidRDefault="00B75A65">
            <w:pPr>
              <w:pStyle w:val="TableParagraph"/>
              <w:spacing w:line="115" w:lineRule="exact"/>
              <w:ind w:right="574"/>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3"/>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56.00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54.30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1.70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Maintenance</w:t>
            </w:r>
            <w:r>
              <w:rPr>
                <w:spacing w:val="-3"/>
                <w:sz w:val="11"/>
              </w:rPr>
              <w:t xml:space="preserve"> </w:t>
            </w:r>
            <w:r>
              <w:rPr>
                <w:sz w:val="11"/>
              </w:rPr>
              <w:t>-</w:t>
            </w:r>
            <w:r>
              <w:rPr>
                <w:spacing w:val="-3"/>
                <w:sz w:val="11"/>
              </w:rPr>
              <w:t xml:space="preserve"> </w:t>
            </w:r>
            <w:r>
              <w:rPr>
                <w:sz w:val="11"/>
              </w:rPr>
              <w:t>PYP</w:t>
            </w:r>
            <w:r>
              <w:rPr>
                <w:spacing w:val="-3"/>
                <w:sz w:val="11"/>
              </w:rPr>
              <w:t xml:space="preserve"> </w:t>
            </w:r>
            <w:r>
              <w:rPr>
                <w:sz w:val="11"/>
              </w:rPr>
              <w:t>-</w:t>
            </w:r>
            <w:r>
              <w:rPr>
                <w:spacing w:val="-2"/>
                <w:sz w:val="11"/>
              </w:rPr>
              <w:t xml:space="preserve"> </w:t>
            </w:r>
            <w:r>
              <w:rPr>
                <w:spacing w:val="-5"/>
                <w:sz w:val="11"/>
              </w:rPr>
              <w:t>Low</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3"/>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17.00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16.20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0.80</w:t>
            </w:r>
          </w:p>
        </w:tc>
      </w:tr>
      <w:tr w:rsidR="00CC3A01">
        <w:trPr>
          <w:trHeight w:val="141"/>
        </w:trPr>
        <w:tc>
          <w:tcPr>
            <w:tcW w:w="425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Home</w:t>
            </w:r>
            <w:r>
              <w:rPr>
                <w:spacing w:val="-3"/>
                <w:sz w:val="11"/>
              </w:rPr>
              <w:t xml:space="preserve"> </w:t>
            </w:r>
            <w:r>
              <w:rPr>
                <w:sz w:val="11"/>
              </w:rPr>
              <w:t>Maintenance</w:t>
            </w:r>
            <w:r>
              <w:rPr>
                <w:spacing w:val="-3"/>
                <w:sz w:val="11"/>
              </w:rPr>
              <w:t xml:space="preserve"> </w:t>
            </w:r>
            <w:r>
              <w:rPr>
                <w:sz w:val="11"/>
              </w:rPr>
              <w:t>-</w:t>
            </w:r>
            <w:r>
              <w:rPr>
                <w:spacing w:val="-3"/>
                <w:sz w:val="11"/>
              </w:rPr>
              <w:t xml:space="preserve"> </w:t>
            </w:r>
            <w:r>
              <w:rPr>
                <w:sz w:val="11"/>
              </w:rPr>
              <w:t>PYP</w:t>
            </w:r>
            <w:r>
              <w:rPr>
                <w:spacing w:val="-3"/>
                <w:sz w:val="11"/>
              </w:rPr>
              <w:t xml:space="preserve"> </w:t>
            </w:r>
            <w:r>
              <w:rPr>
                <w:sz w:val="11"/>
              </w:rPr>
              <w:t>-</w:t>
            </w:r>
            <w:r>
              <w:rPr>
                <w:spacing w:val="-2"/>
                <w:sz w:val="11"/>
              </w:rPr>
              <w:t xml:space="preserve"> Medium</w:t>
            </w:r>
          </w:p>
        </w:tc>
        <w:tc>
          <w:tcPr>
            <w:tcW w:w="2180" w:type="dxa"/>
            <w:tcBorders>
              <w:top w:val="single" w:sz="2" w:space="0" w:color="000000"/>
              <w:bottom w:val="single" w:sz="2" w:space="0" w:color="000000"/>
            </w:tcBorders>
          </w:tcPr>
          <w:p w:rsidR="00CC3A01" w:rsidRDefault="00B75A65">
            <w:pPr>
              <w:pStyle w:val="TableParagraph"/>
              <w:spacing w:line="115" w:lineRule="exact"/>
              <w:ind w:right="573"/>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3"/>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9"/>
              <w:jc w:val="center"/>
              <w:rPr>
                <w:b/>
                <w:sz w:val="11"/>
              </w:rPr>
            </w:pPr>
            <w:r>
              <w:rPr>
                <w:b/>
                <w:spacing w:val="-2"/>
                <w:sz w:val="11"/>
              </w:rPr>
              <w:t>21.00</w:t>
            </w:r>
          </w:p>
        </w:tc>
        <w:tc>
          <w:tcPr>
            <w:tcW w:w="1045" w:type="dxa"/>
            <w:tcBorders>
              <w:top w:val="single" w:sz="2" w:space="0" w:color="000000"/>
              <w:bottom w:val="single" w:sz="2" w:space="0" w:color="000000"/>
            </w:tcBorders>
          </w:tcPr>
          <w:p w:rsidR="00CC3A01" w:rsidRDefault="00B75A65">
            <w:pPr>
              <w:pStyle w:val="TableParagraph"/>
              <w:spacing w:line="115" w:lineRule="exact"/>
              <w:ind w:left="52" w:right="44"/>
              <w:jc w:val="center"/>
              <w:rPr>
                <w:sz w:val="11"/>
              </w:rPr>
            </w:pPr>
            <w:r>
              <w:rPr>
                <w:spacing w:val="-2"/>
                <w:sz w:val="11"/>
              </w:rPr>
              <w:t>20.50</w:t>
            </w:r>
          </w:p>
        </w:tc>
        <w:tc>
          <w:tcPr>
            <w:tcW w:w="668"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0.50</w:t>
            </w:r>
          </w:p>
        </w:tc>
      </w:tr>
    </w:tbl>
    <w:p w:rsidR="00CC3A01" w:rsidRDefault="00CC3A01">
      <w:pPr>
        <w:spacing w:before="10"/>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12"/>
        <w:gridCol w:w="1789"/>
        <w:gridCol w:w="1145"/>
        <w:gridCol w:w="1000"/>
        <w:gridCol w:w="1039"/>
        <w:gridCol w:w="674"/>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pacing w:val="-2"/>
                <w:sz w:val="11"/>
              </w:rPr>
              <w:t>Impounding</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Release</w:t>
            </w:r>
            <w:r>
              <w:rPr>
                <w:spacing w:val="-3"/>
                <w:sz w:val="11"/>
              </w:rPr>
              <w:t xml:space="preserve"> </w:t>
            </w:r>
            <w:r>
              <w:rPr>
                <w:sz w:val="11"/>
              </w:rPr>
              <w:t>fee</w:t>
            </w:r>
            <w:r>
              <w:rPr>
                <w:spacing w:val="-2"/>
                <w:sz w:val="11"/>
              </w:rPr>
              <w:t xml:space="preserve"> </w:t>
            </w:r>
            <w:r>
              <w:rPr>
                <w:sz w:val="11"/>
              </w:rPr>
              <w:t>of</w:t>
            </w:r>
            <w:r>
              <w:rPr>
                <w:spacing w:val="-3"/>
                <w:sz w:val="11"/>
              </w:rPr>
              <w:t xml:space="preserve"> </w:t>
            </w:r>
            <w:r>
              <w:rPr>
                <w:sz w:val="11"/>
              </w:rPr>
              <w:t>impounded</w:t>
            </w:r>
            <w:r>
              <w:rPr>
                <w:spacing w:val="-2"/>
                <w:sz w:val="11"/>
              </w:rPr>
              <w:t xml:space="preserve"> </w:t>
            </w:r>
            <w:r>
              <w:rPr>
                <w:sz w:val="11"/>
              </w:rPr>
              <w:t>items</w:t>
            </w:r>
            <w:r>
              <w:rPr>
                <w:spacing w:val="-2"/>
                <w:sz w:val="11"/>
              </w:rPr>
              <w:t xml:space="preserve"> </w:t>
            </w:r>
            <w:r>
              <w:rPr>
                <w:sz w:val="11"/>
              </w:rPr>
              <w:t>-</w:t>
            </w:r>
            <w:r>
              <w:rPr>
                <w:spacing w:val="-3"/>
                <w:sz w:val="11"/>
              </w:rPr>
              <w:t xml:space="preserve"> </w:t>
            </w:r>
            <w:r>
              <w:rPr>
                <w:sz w:val="11"/>
              </w:rPr>
              <w:t>per</w:t>
            </w:r>
            <w:r>
              <w:rPr>
                <w:spacing w:val="-2"/>
                <w:sz w:val="11"/>
              </w:rPr>
              <w:t xml:space="preserve"> impoundment</w:t>
            </w:r>
          </w:p>
        </w:tc>
        <w:tc>
          <w:tcPr>
            <w:tcW w:w="1789" w:type="dxa"/>
            <w:tcBorders>
              <w:top w:val="single" w:sz="2" w:space="0" w:color="000000"/>
              <w:bottom w:val="single" w:sz="2" w:space="0" w:color="000000"/>
            </w:tcBorders>
          </w:tcPr>
          <w:p w:rsidR="00CC3A01" w:rsidRDefault="00B75A65">
            <w:pPr>
              <w:pStyle w:val="TableParagraph"/>
              <w:spacing w:line="115" w:lineRule="exact"/>
              <w:ind w:left="1174"/>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155.00</w:t>
            </w:r>
          </w:p>
        </w:tc>
        <w:tc>
          <w:tcPr>
            <w:tcW w:w="1039" w:type="dxa"/>
            <w:tcBorders>
              <w:top w:val="single" w:sz="2" w:space="0" w:color="000000"/>
              <w:bottom w:val="single" w:sz="2" w:space="0" w:color="000000"/>
            </w:tcBorders>
          </w:tcPr>
          <w:p w:rsidR="00CC3A01" w:rsidRDefault="00B75A65">
            <w:pPr>
              <w:pStyle w:val="TableParagraph"/>
              <w:spacing w:line="115" w:lineRule="exact"/>
              <w:ind w:right="34"/>
              <w:jc w:val="center"/>
              <w:rPr>
                <w:sz w:val="11"/>
              </w:rPr>
            </w:pPr>
            <w:r>
              <w:rPr>
                <w:spacing w:val="-2"/>
                <w:sz w:val="11"/>
              </w:rPr>
              <w:t>150.00</w:t>
            </w:r>
          </w:p>
        </w:tc>
        <w:tc>
          <w:tcPr>
            <w:tcW w:w="674"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6.00</w:t>
            </w:r>
          </w:p>
        </w:tc>
      </w:tr>
    </w:tbl>
    <w:p w:rsidR="00CC3A01" w:rsidRDefault="00CC3A01">
      <w:pPr>
        <w:spacing w:before="7"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12"/>
        <w:gridCol w:w="1789"/>
        <w:gridCol w:w="1145"/>
        <w:gridCol w:w="960"/>
        <w:gridCol w:w="984"/>
        <w:gridCol w:w="770"/>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Indoor</w:t>
            </w:r>
            <w:r>
              <w:rPr>
                <w:b/>
                <w:spacing w:val="-4"/>
                <w:sz w:val="11"/>
              </w:rPr>
              <w:t xml:space="preserve"> </w:t>
            </w:r>
            <w:r>
              <w:rPr>
                <w:b/>
                <w:sz w:val="11"/>
              </w:rPr>
              <w:t>Activity</w:t>
            </w:r>
            <w:r>
              <w:rPr>
                <w:b/>
                <w:spacing w:val="-2"/>
                <w:sz w:val="11"/>
              </w:rPr>
              <w:t xml:space="preserve"> Centres</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B/Ball</w:t>
            </w:r>
            <w:r>
              <w:rPr>
                <w:spacing w:val="-2"/>
                <w:sz w:val="11"/>
              </w:rPr>
              <w:t xml:space="preserve"> </w:t>
            </w:r>
            <w:r>
              <w:rPr>
                <w:sz w:val="11"/>
              </w:rPr>
              <w:t>Casual</w:t>
            </w:r>
            <w:r>
              <w:rPr>
                <w:spacing w:val="-2"/>
                <w:sz w:val="11"/>
              </w:rPr>
              <w:t xml:space="preserve"> </w:t>
            </w:r>
            <w:r>
              <w:rPr>
                <w:sz w:val="11"/>
              </w:rPr>
              <w:t>User</w:t>
            </w:r>
            <w:r>
              <w:rPr>
                <w:spacing w:val="-2"/>
                <w:sz w:val="11"/>
              </w:rPr>
              <w:t xml:space="preserve"> Shootaround</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0.38</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4.20</w:t>
            </w:r>
          </w:p>
        </w:tc>
        <w:tc>
          <w:tcPr>
            <w:tcW w:w="984" w:type="dxa"/>
            <w:tcBorders>
              <w:top w:val="single" w:sz="2" w:space="0" w:color="000000"/>
              <w:bottom w:val="single" w:sz="2" w:space="0" w:color="000000"/>
            </w:tcBorders>
          </w:tcPr>
          <w:p w:rsidR="00CC3A01" w:rsidRDefault="00B75A65">
            <w:pPr>
              <w:pStyle w:val="TableParagraph"/>
              <w:spacing w:line="115" w:lineRule="exact"/>
              <w:ind w:left="208"/>
              <w:jc w:val="center"/>
              <w:rPr>
                <w:sz w:val="11"/>
              </w:rPr>
            </w:pPr>
            <w:r>
              <w:rPr>
                <w:spacing w:val="-4"/>
                <w:sz w:val="11"/>
              </w:rPr>
              <w:t>4.20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5"/>
                <w:sz w:val="11"/>
              </w:rPr>
              <w:t xml:space="preserve"> </w:t>
            </w:r>
            <w:r>
              <w:rPr>
                <w:sz w:val="11"/>
              </w:rPr>
              <w:t>B/ton</w:t>
            </w:r>
            <w:r>
              <w:rPr>
                <w:spacing w:val="-3"/>
                <w:sz w:val="11"/>
              </w:rPr>
              <w:t xml:space="preserve"> </w:t>
            </w:r>
            <w:r>
              <w:rPr>
                <w:sz w:val="11"/>
              </w:rPr>
              <w:t>Casual</w:t>
            </w:r>
            <w:r>
              <w:rPr>
                <w:spacing w:val="-2"/>
                <w:sz w:val="11"/>
              </w:rPr>
              <w:t xml:space="preserve"> </w:t>
            </w:r>
            <w:r>
              <w:rPr>
                <w:spacing w:val="-4"/>
                <w:sz w:val="11"/>
              </w:rPr>
              <w:t>User</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1.64</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17.50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 xml:space="preserve">BVAC </w:t>
            </w:r>
            <w:r>
              <w:rPr>
                <w:spacing w:val="-2"/>
                <w:sz w:val="11"/>
              </w:rPr>
              <w:t>Badminton</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2"/>
                <w:sz w:val="11"/>
              </w:rPr>
              <w:t xml:space="preserve"> </w:t>
            </w:r>
            <w:r>
              <w:rPr>
                <w:sz w:val="11"/>
              </w:rPr>
              <w:t>Belmont</w:t>
            </w:r>
            <w:r>
              <w:rPr>
                <w:spacing w:val="-4"/>
                <w:sz w:val="11"/>
              </w:rPr>
              <w:t xml:space="preserve"> </w:t>
            </w:r>
            <w:r>
              <w:rPr>
                <w:sz w:val="11"/>
              </w:rPr>
              <w:t>Market</w:t>
            </w:r>
            <w:r>
              <w:rPr>
                <w:spacing w:val="-4"/>
                <w:sz w:val="11"/>
              </w:rPr>
              <w:t xml:space="preserve"> </w:t>
            </w:r>
            <w:r>
              <w:rPr>
                <w:sz w:val="11"/>
              </w:rPr>
              <w:t>Online</w:t>
            </w:r>
            <w:r>
              <w:rPr>
                <w:spacing w:val="-3"/>
                <w:sz w:val="11"/>
              </w:rPr>
              <w:t xml:space="preserve"> </w:t>
            </w:r>
            <w:r>
              <w:rPr>
                <w:sz w:val="11"/>
              </w:rPr>
              <w:t>Booking</w:t>
            </w:r>
            <w:r>
              <w:rPr>
                <w:spacing w:val="-2"/>
                <w:sz w:val="11"/>
              </w:rPr>
              <w:t xml:space="preserve"> </w:t>
            </w:r>
            <w:r>
              <w:rPr>
                <w:sz w:val="11"/>
              </w:rPr>
              <w:t>Indoor</w:t>
            </w:r>
            <w:r>
              <w:rPr>
                <w:spacing w:val="-2"/>
                <w:sz w:val="11"/>
              </w:rPr>
              <w:t xml:space="preserve"> </w:t>
            </w:r>
            <w:r>
              <w:rPr>
                <w:spacing w:val="-4"/>
                <w:sz w:val="11"/>
              </w:rPr>
              <w:t>Stall</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2.18</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23.30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Belmont</w:t>
            </w:r>
            <w:r>
              <w:rPr>
                <w:spacing w:val="-4"/>
                <w:sz w:val="11"/>
              </w:rPr>
              <w:t xml:space="preserve"> </w:t>
            </w:r>
            <w:r>
              <w:rPr>
                <w:sz w:val="11"/>
              </w:rPr>
              <w:t>Market</w:t>
            </w:r>
            <w:r>
              <w:rPr>
                <w:spacing w:val="-5"/>
                <w:sz w:val="11"/>
              </w:rPr>
              <w:t xml:space="preserve"> </w:t>
            </w:r>
            <w:r>
              <w:rPr>
                <w:sz w:val="11"/>
              </w:rPr>
              <w:t>Online</w:t>
            </w:r>
            <w:r>
              <w:rPr>
                <w:spacing w:val="-3"/>
                <w:sz w:val="11"/>
              </w:rPr>
              <w:t xml:space="preserve"> </w:t>
            </w:r>
            <w:r>
              <w:rPr>
                <w:sz w:val="11"/>
              </w:rPr>
              <w:t>Booking</w:t>
            </w:r>
            <w:r>
              <w:rPr>
                <w:spacing w:val="-2"/>
                <w:sz w:val="11"/>
              </w:rPr>
              <w:t xml:space="preserve"> </w:t>
            </w:r>
            <w:r>
              <w:rPr>
                <w:sz w:val="11"/>
              </w:rPr>
              <w:t>Outdoor</w:t>
            </w:r>
            <w:r>
              <w:rPr>
                <w:spacing w:val="-3"/>
                <w:sz w:val="11"/>
              </w:rPr>
              <w:t xml:space="preserve"> </w:t>
            </w:r>
            <w:r>
              <w:rPr>
                <w:spacing w:val="-4"/>
                <w:sz w:val="11"/>
              </w:rPr>
              <w:t>Stall</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2.00</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21.20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0.80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2"/>
                <w:sz w:val="11"/>
              </w:rPr>
              <w:t xml:space="preserve"> </w:t>
            </w:r>
            <w:r>
              <w:rPr>
                <w:sz w:val="11"/>
              </w:rPr>
              <w:t>Court</w:t>
            </w:r>
            <w:r>
              <w:rPr>
                <w:spacing w:val="-4"/>
                <w:sz w:val="11"/>
              </w:rPr>
              <w:t xml:space="preserve"> </w:t>
            </w:r>
            <w:r>
              <w:rPr>
                <w:sz w:val="11"/>
              </w:rPr>
              <w:t>Four</w:t>
            </w:r>
            <w:r>
              <w:rPr>
                <w:spacing w:val="-3"/>
                <w:sz w:val="11"/>
              </w:rPr>
              <w:t xml:space="preserve"> </w:t>
            </w:r>
            <w:r>
              <w:rPr>
                <w:sz w:val="11"/>
              </w:rPr>
              <w:t>B/Ball</w:t>
            </w:r>
            <w:r>
              <w:rPr>
                <w:spacing w:val="-2"/>
                <w:sz w:val="11"/>
              </w:rPr>
              <w:t xml:space="preserve"> </w:t>
            </w:r>
            <w:r>
              <w:rPr>
                <w:sz w:val="11"/>
              </w:rPr>
              <w:t>Casual</w:t>
            </w:r>
            <w:r>
              <w:rPr>
                <w:spacing w:val="-2"/>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3.18</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33.90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1.10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4"/>
                <w:sz w:val="11"/>
              </w:rPr>
              <w:t xml:space="preserve"> </w:t>
            </w:r>
            <w:r>
              <w:rPr>
                <w:sz w:val="11"/>
              </w:rPr>
              <w:t>Court</w:t>
            </w:r>
            <w:r>
              <w:rPr>
                <w:spacing w:val="-5"/>
                <w:sz w:val="11"/>
              </w:rPr>
              <w:t xml:space="preserve"> </w:t>
            </w:r>
            <w:r>
              <w:rPr>
                <w:sz w:val="11"/>
              </w:rPr>
              <w:t>One</w:t>
            </w:r>
            <w:r>
              <w:rPr>
                <w:spacing w:val="-2"/>
                <w:sz w:val="11"/>
              </w:rPr>
              <w:t xml:space="preserve"> </w:t>
            </w:r>
            <w:r>
              <w:rPr>
                <w:sz w:val="11"/>
              </w:rPr>
              <w:t>B/Ball</w:t>
            </w:r>
            <w:r>
              <w:rPr>
                <w:spacing w:val="-3"/>
                <w:sz w:val="11"/>
              </w:rPr>
              <w:t xml:space="preserve"> </w:t>
            </w:r>
            <w:r>
              <w:rPr>
                <w:sz w:val="11"/>
              </w:rPr>
              <w:t>Casual</w:t>
            </w:r>
            <w:r>
              <w:rPr>
                <w:spacing w:val="-2"/>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4.09</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41.70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3.30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2"/>
                <w:sz w:val="11"/>
              </w:rPr>
              <w:t xml:space="preserve"> </w:t>
            </w:r>
            <w:r>
              <w:rPr>
                <w:sz w:val="11"/>
              </w:rPr>
              <w:t>Court</w:t>
            </w:r>
            <w:r>
              <w:rPr>
                <w:spacing w:val="-3"/>
                <w:sz w:val="11"/>
              </w:rPr>
              <w:t xml:space="preserve"> </w:t>
            </w:r>
            <w:r>
              <w:rPr>
                <w:sz w:val="11"/>
              </w:rPr>
              <w:t>Three</w:t>
            </w:r>
            <w:r>
              <w:rPr>
                <w:spacing w:val="-2"/>
                <w:sz w:val="11"/>
              </w:rPr>
              <w:t xml:space="preserve"> </w:t>
            </w:r>
            <w:r>
              <w:rPr>
                <w:sz w:val="11"/>
              </w:rPr>
              <w:t>Cricket</w:t>
            </w:r>
            <w:r>
              <w:rPr>
                <w:spacing w:val="-4"/>
                <w:sz w:val="11"/>
              </w:rPr>
              <w:t xml:space="preserve"> </w:t>
            </w:r>
            <w:r>
              <w:rPr>
                <w:sz w:val="11"/>
              </w:rPr>
              <w:t>Casual</w:t>
            </w:r>
            <w:r>
              <w:rPr>
                <w:spacing w:val="-1"/>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6.00</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64.00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4"/>
                <w:sz w:val="11"/>
              </w:rPr>
              <w:t xml:space="preserve"> </w:t>
            </w:r>
            <w:r>
              <w:rPr>
                <w:sz w:val="11"/>
              </w:rPr>
              <w:t>Court</w:t>
            </w:r>
            <w:r>
              <w:rPr>
                <w:spacing w:val="-4"/>
                <w:sz w:val="11"/>
              </w:rPr>
              <w:t xml:space="preserve"> </w:t>
            </w:r>
            <w:r>
              <w:rPr>
                <w:sz w:val="11"/>
              </w:rPr>
              <w:t>Two</w:t>
            </w:r>
            <w:r>
              <w:rPr>
                <w:spacing w:val="-4"/>
                <w:sz w:val="11"/>
              </w:rPr>
              <w:t xml:space="preserve"> </w:t>
            </w:r>
            <w:r>
              <w:rPr>
                <w:sz w:val="11"/>
              </w:rPr>
              <w:t>B/Ball</w:t>
            </w:r>
            <w:r>
              <w:rPr>
                <w:spacing w:val="-1"/>
                <w:sz w:val="11"/>
              </w:rPr>
              <w:t xml:space="preserve"> </w:t>
            </w:r>
            <w:r>
              <w:rPr>
                <w:sz w:val="11"/>
              </w:rPr>
              <w:t>Casual</w:t>
            </w:r>
            <w:r>
              <w:rPr>
                <w:spacing w:val="-1"/>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4.09</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41.70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3.30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Futsal</w:t>
            </w:r>
            <w:r>
              <w:rPr>
                <w:spacing w:val="-3"/>
                <w:sz w:val="11"/>
              </w:rPr>
              <w:t xml:space="preserve"> </w:t>
            </w:r>
            <w:r>
              <w:rPr>
                <w:sz w:val="11"/>
              </w:rPr>
              <w:t>Stars</w:t>
            </w:r>
            <w:r>
              <w:rPr>
                <w:spacing w:val="-3"/>
                <w:sz w:val="11"/>
              </w:rPr>
              <w:t xml:space="preserve"> </w:t>
            </w:r>
            <w:r>
              <w:rPr>
                <w:sz w:val="11"/>
              </w:rPr>
              <w:t>development</w:t>
            </w:r>
            <w:r>
              <w:rPr>
                <w:spacing w:val="-4"/>
                <w:sz w:val="11"/>
              </w:rPr>
              <w:t xml:space="preserve"> </w:t>
            </w:r>
            <w:r>
              <w:rPr>
                <w:sz w:val="11"/>
              </w:rPr>
              <w:t>&amp;</w:t>
            </w:r>
            <w:r>
              <w:rPr>
                <w:spacing w:val="-5"/>
                <w:sz w:val="11"/>
              </w:rPr>
              <w:t xml:space="preserve"> </w:t>
            </w:r>
            <w:r>
              <w:rPr>
                <w:sz w:val="11"/>
              </w:rPr>
              <w:t>transition</w:t>
            </w:r>
            <w:r>
              <w:rPr>
                <w:spacing w:val="-4"/>
                <w:sz w:val="11"/>
              </w:rPr>
              <w:t xml:space="preserve"> </w:t>
            </w:r>
            <w:r>
              <w:rPr>
                <w:sz w:val="11"/>
              </w:rPr>
              <w:t>(per</w:t>
            </w:r>
            <w:r>
              <w:rPr>
                <w:spacing w:val="-3"/>
                <w:sz w:val="11"/>
              </w:rPr>
              <w:t xml:space="preserve"> </w:t>
            </w:r>
            <w:r>
              <w:rPr>
                <w:spacing w:val="-2"/>
                <w:sz w:val="11"/>
              </w:rPr>
              <w:t>player)</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1.09</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11.50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Futsal</w:t>
            </w:r>
            <w:r>
              <w:rPr>
                <w:spacing w:val="-2"/>
                <w:sz w:val="11"/>
              </w:rPr>
              <w:t xml:space="preserve"> </w:t>
            </w:r>
            <w:r>
              <w:rPr>
                <w:sz w:val="11"/>
              </w:rPr>
              <w:t>Stars</w:t>
            </w:r>
            <w:r>
              <w:rPr>
                <w:spacing w:val="-4"/>
                <w:sz w:val="11"/>
              </w:rPr>
              <w:t xml:space="preserve"> </w:t>
            </w:r>
            <w:r>
              <w:rPr>
                <w:sz w:val="11"/>
              </w:rPr>
              <w:t>game</w:t>
            </w:r>
            <w:r>
              <w:rPr>
                <w:spacing w:val="-3"/>
                <w:sz w:val="11"/>
              </w:rPr>
              <w:t xml:space="preserve"> </w:t>
            </w:r>
            <w:r>
              <w:rPr>
                <w:sz w:val="11"/>
              </w:rPr>
              <w:t>phase</w:t>
            </w:r>
            <w:r>
              <w:rPr>
                <w:spacing w:val="-3"/>
                <w:sz w:val="11"/>
              </w:rPr>
              <w:t xml:space="preserve"> </w:t>
            </w:r>
            <w:r>
              <w:rPr>
                <w:sz w:val="11"/>
              </w:rPr>
              <w:t>(per</w:t>
            </w:r>
            <w:r>
              <w:rPr>
                <w:spacing w:val="-3"/>
                <w:sz w:val="11"/>
              </w:rPr>
              <w:t xml:space="preserve"> </w:t>
            </w:r>
            <w:r>
              <w:rPr>
                <w:spacing w:val="-2"/>
                <w:sz w:val="11"/>
              </w:rPr>
              <w:t>player)</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1.09</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11.50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2"/>
                <w:sz w:val="11"/>
              </w:rPr>
              <w:t xml:space="preserve"> </w:t>
            </w:r>
            <w:r>
              <w:rPr>
                <w:sz w:val="11"/>
              </w:rPr>
              <w:t>Meet</w:t>
            </w:r>
            <w:r>
              <w:rPr>
                <w:spacing w:val="-2"/>
                <w:sz w:val="11"/>
              </w:rPr>
              <w:t xml:space="preserve"> </w:t>
            </w:r>
            <w:r>
              <w:rPr>
                <w:spacing w:val="-7"/>
                <w:sz w:val="11"/>
              </w:rPr>
              <w:t>Rm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2.36</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25.00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4"/>
                <w:sz w:val="11"/>
              </w:rPr>
              <w:t xml:space="preserve"> </w:t>
            </w:r>
            <w:r>
              <w:rPr>
                <w:sz w:val="11"/>
              </w:rPr>
              <w:t>Sports</w:t>
            </w:r>
            <w:r>
              <w:rPr>
                <w:spacing w:val="-4"/>
                <w:sz w:val="11"/>
              </w:rPr>
              <w:t xml:space="preserve"> </w:t>
            </w:r>
            <w:r>
              <w:rPr>
                <w:sz w:val="11"/>
              </w:rPr>
              <w:t>Club</w:t>
            </w:r>
            <w:r>
              <w:rPr>
                <w:spacing w:val="-3"/>
                <w:sz w:val="11"/>
              </w:rPr>
              <w:t xml:space="preserve"> </w:t>
            </w:r>
            <w:r>
              <w:rPr>
                <w:sz w:val="11"/>
              </w:rPr>
              <w:t>(per</w:t>
            </w:r>
            <w:r>
              <w:rPr>
                <w:spacing w:val="-2"/>
                <w:sz w:val="11"/>
              </w:rPr>
              <w:t xml:space="preserve"> child)</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1.00</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Sunday</w:t>
            </w:r>
            <w:r>
              <w:rPr>
                <w:spacing w:val="-2"/>
                <w:sz w:val="11"/>
              </w:rPr>
              <w:t xml:space="preserve"> </w:t>
            </w:r>
            <w:r>
              <w:rPr>
                <w:sz w:val="11"/>
              </w:rPr>
              <w:t>Market</w:t>
            </w:r>
            <w:r>
              <w:rPr>
                <w:spacing w:val="-5"/>
                <w:sz w:val="11"/>
              </w:rPr>
              <w:t xml:space="preserve"> </w:t>
            </w:r>
            <w:r>
              <w:rPr>
                <w:sz w:val="11"/>
              </w:rPr>
              <w:t>Clothes</w:t>
            </w:r>
            <w:r>
              <w:rPr>
                <w:spacing w:val="-3"/>
                <w:sz w:val="11"/>
              </w:rPr>
              <w:t xml:space="preserve"> </w:t>
            </w:r>
            <w:r>
              <w:rPr>
                <w:sz w:val="11"/>
              </w:rPr>
              <w:t>Rack</w:t>
            </w:r>
            <w:r>
              <w:rPr>
                <w:spacing w:val="-2"/>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jc w:val="center"/>
              <w:rPr>
                <w:sz w:val="11"/>
              </w:rPr>
            </w:pPr>
            <w:r>
              <w:rPr>
                <w:spacing w:val="-4"/>
                <w:sz w:val="11"/>
              </w:rPr>
              <w:t>5.30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Sunday</w:t>
            </w:r>
            <w:r>
              <w:rPr>
                <w:spacing w:val="-3"/>
                <w:sz w:val="11"/>
              </w:rPr>
              <w:t xml:space="preserve"> </w:t>
            </w:r>
            <w:r>
              <w:rPr>
                <w:sz w:val="11"/>
              </w:rPr>
              <w:t>Market</w:t>
            </w:r>
            <w:r>
              <w:rPr>
                <w:spacing w:val="-4"/>
                <w:sz w:val="11"/>
              </w:rPr>
              <w:t xml:space="preserve"> </w:t>
            </w:r>
            <w:r>
              <w:rPr>
                <w:sz w:val="11"/>
              </w:rPr>
              <w:t>Indoor</w:t>
            </w:r>
            <w:r>
              <w:rPr>
                <w:spacing w:val="-3"/>
                <w:sz w:val="11"/>
              </w:rPr>
              <w:t xml:space="preserve"> </w:t>
            </w:r>
            <w:r>
              <w:rPr>
                <w:spacing w:val="-4"/>
                <w:sz w:val="11"/>
              </w:rPr>
              <w:t>Stall</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33.90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(5.90)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4"/>
                <w:sz w:val="11"/>
              </w:rPr>
              <w:t xml:space="preserve"> </w:t>
            </w:r>
            <w:r>
              <w:rPr>
                <w:sz w:val="11"/>
              </w:rPr>
              <w:t>Sunday</w:t>
            </w:r>
            <w:r>
              <w:rPr>
                <w:spacing w:val="-3"/>
                <w:sz w:val="11"/>
              </w:rPr>
              <w:t xml:space="preserve"> </w:t>
            </w:r>
            <w:r>
              <w:rPr>
                <w:sz w:val="11"/>
              </w:rPr>
              <w:t>Market</w:t>
            </w:r>
            <w:r>
              <w:rPr>
                <w:spacing w:val="-5"/>
                <w:sz w:val="11"/>
              </w:rPr>
              <w:t xml:space="preserve"> </w:t>
            </w:r>
            <w:r>
              <w:rPr>
                <w:sz w:val="11"/>
              </w:rPr>
              <w:t>Outdoor</w:t>
            </w:r>
            <w:r>
              <w:rPr>
                <w:spacing w:val="-3"/>
                <w:sz w:val="11"/>
              </w:rPr>
              <w:t xml:space="preserve"> </w:t>
            </w:r>
            <w:r>
              <w:rPr>
                <w:spacing w:val="-4"/>
                <w:sz w:val="11"/>
              </w:rPr>
              <w:t>Stall</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26.00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Sunday</w:t>
            </w:r>
            <w:r>
              <w:rPr>
                <w:spacing w:val="-2"/>
                <w:sz w:val="11"/>
              </w:rPr>
              <w:t xml:space="preserve"> </w:t>
            </w:r>
            <w:r>
              <w:rPr>
                <w:sz w:val="11"/>
              </w:rPr>
              <w:t>Market</w:t>
            </w:r>
            <w:r>
              <w:rPr>
                <w:spacing w:val="-3"/>
                <w:sz w:val="11"/>
              </w:rPr>
              <w:t xml:space="preserve"> </w:t>
            </w:r>
            <w:r>
              <w:rPr>
                <w:spacing w:val="-2"/>
                <w:sz w:val="11"/>
              </w:rPr>
              <w:t>Storage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17.00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16.40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0.60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BVAC</w:t>
            </w:r>
            <w:r>
              <w:rPr>
                <w:spacing w:val="-3"/>
                <w:sz w:val="11"/>
              </w:rPr>
              <w:t xml:space="preserve"> </w:t>
            </w:r>
            <w:r>
              <w:rPr>
                <w:sz w:val="11"/>
              </w:rPr>
              <w:t>Sunday</w:t>
            </w:r>
            <w:r>
              <w:rPr>
                <w:spacing w:val="-2"/>
                <w:sz w:val="11"/>
              </w:rPr>
              <w:t xml:space="preserve"> </w:t>
            </w:r>
            <w:r>
              <w:rPr>
                <w:sz w:val="11"/>
              </w:rPr>
              <w:t>Market</w:t>
            </w:r>
            <w:r>
              <w:rPr>
                <w:spacing w:val="-4"/>
                <w:sz w:val="11"/>
              </w:rPr>
              <w:t xml:space="preserve"> </w:t>
            </w:r>
            <w:r>
              <w:rPr>
                <w:sz w:val="11"/>
              </w:rPr>
              <w:t>Trestle</w:t>
            </w:r>
            <w:r>
              <w:rPr>
                <w:spacing w:val="-3"/>
                <w:sz w:val="11"/>
              </w:rPr>
              <w:t xml:space="preserve"> </w:t>
            </w:r>
            <w:r>
              <w:rPr>
                <w:sz w:val="11"/>
              </w:rPr>
              <w:t>Table</w:t>
            </w:r>
            <w:r>
              <w:rPr>
                <w:spacing w:val="-3"/>
                <w:sz w:val="11"/>
              </w:rPr>
              <w:t xml:space="preserve"> </w:t>
            </w:r>
            <w:r>
              <w:rPr>
                <w:spacing w:val="-4"/>
                <w:sz w:val="11"/>
              </w:rPr>
              <w:t>Hire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jc w:val="center"/>
              <w:rPr>
                <w:sz w:val="11"/>
              </w:rPr>
            </w:pPr>
            <w:r>
              <w:rPr>
                <w:spacing w:val="-4"/>
                <w:sz w:val="11"/>
              </w:rPr>
              <w:t>5.30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w:t>
            </w:r>
            <w:r>
              <w:rPr>
                <w:spacing w:val="-4"/>
                <w:sz w:val="11"/>
              </w:rPr>
              <w:t xml:space="preserve"> </w:t>
            </w:r>
            <w:r>
              <w:rPr>
                <w:sz w:val="11"/>
              </w:rPr>
              <w:t>Futsal</w:t>
            </w:r>
            <w:r>
              <w:rPr>
                <w:spacing w:val="-3"/>
                <w:sz w:val="11"/>
              </w:rPr>
              <w:t xml:space="preserve"> </w:t>
            </w:r>
            <w:r>
              <w:rPr>
                <w:sz w:val="11"/>
              </w:rPr>
              <w:t>Stars</w:t>
            </w:r>
            <w:r>
              <w:rPr>
                <w:spacing w:val="-3"/>
                <w:sz w:val="11"/>
              </w:rPr>
              <w:t xml:space="preserve"> </w:t>
            </w:r>
            <w:r>
              <w:rPr>
                <w:sz w:val="11"/>
              </w:rPr>
              <w:t>Development</w:t>
            </w:r>
            <w:r>
              <w:rPr>
                <w:spacing w:val="-5"/>
                <w:sz w:val="11"/>
              </w:rPr>
              <w:t xml:space="preserve"> </w:t>
            </w:r>
            <w:r>
              <w:rPr>
                <w:sz w:val="11"/>
              </w:rPr>
              <w:t>&amp;</w:t>
            </w:r>
            <w:r>
              <w:rPr>
                <w:spacing w:val="-4"/>
                <w:sz w:val="11"/>
              </w:rPr>
              <w:t xml:space="preserve"> </w:t>
            </w:r>
            <w:r>
              <w:rPr>
                <w:sz w:val="11"/>
              </w:rPr>
              <w:t>Transition</w:t>
            </w:r>
            <w:r>
              <w:rPr>
                <w:spacing w:val="-4"/>
                <w:sz w:val="11"/>
              </w:rPr>
              <w:t xml:space="preserve"> </w:t>
            </w:r>
            <w:r>
              <w:rPr>
                <w:sz w:val="11"/>
              </w:rPr>
              <w:t>(per</w:t>
            </w:r>
            <w:r>
              <w:rPr>
                <w:spacing w:val="-3"/>
                <w:sz w:val="11"/>
              </w:rPr>
              <w:t xml:space="preserve"> </w:t>
            </w:r>
            <w:r>
              <w:rPr>
                <w:spacing w:val="-2"/>
                <w:sz w:val="11"/>
              </w:rPr>
              <w:t>player)</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1.00</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w:t>
            </w:r>
            <w:r>
              <w:rPr>
                <w:spacing w:val="-4"/>
                <w:sz w:val="11"/>
              </w:rPr>
              <w:t xml:space="preserve"> </w:t>
            </w:r>
            <w:r>
              <w:rPr>
                <w:sz w:val="11"/>
              </w:rPr>
              <w:t>Sports</w:t>
            </w:r>
            <w:r>
              <w:rPr>
                <w:spacing w:val="-4"/>
                <w:sz w:val="11"/>
              </w:rPr>
              <w:t xml:space="preserve"> </w:t>
            </w:r>
            <w:r>
              <w:rPr>
                <w:sz w:val="11"/>
              </w:rPr>
              <w:t>Club</w:t>
            </w:r>
            <w:r>
              <w:rPr>
                <w:spacing w:val="-3"/>
                <w:sz w:val="11"/>
              </w:rPr>
              <w:t xml:space="preserve"> </w:t>
            </w:r>
            <w:r>
              <w:rPr>
                <w:sz w:val="11"/>
              </w:rPr>
              <w:t>(per</w:t>
            </w:r>
            <w:r>
              <w:rPr>
                <w:spacing w:val="-2"/>
                <w:sz w:val="11"/>
              </w:rPr>
              <w:t xml:space="preserve"> Child)</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1.00</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w:t>
            </w:r>
            <w:r>
              <w:rPr>
                <w:spacing w:val="-4"/>
                <w:sz w:val="11"/>
              </w:rPr>
              <w:t xml:space="preserve"> </w:t>
            </w:r>
            <w:r>
              <w:rPr>
                <w:sz w:val="11"/>
              </w:rPr>
              <w:t>V/Ball</w:t>
            </w:r>
            <w:r>
              <w:rPr>
                <w:spacing w:val="-3"/>
                <w:sz w:val="11"/>
              </w:rPr>
              <w:t xml:space="preserve"> </w:t>
            </w:r>
            <w:r>
              <w:rPr>
                <w:sz w:val="11"/>
              </w:rPr>
              <w:t>&amp;</w:t>
            </w:r>
            <w:r>
              <w:rPr>
                <w:spacing w:val="-4"/>
                <w:sz w:val="11"/>
              </w:rPr>
              <w:t xml:space="preserve"> </w:t>
            </w:r>
            <w:r>
              <w:rPr>
                <w:sz w:val="11"/>
              </w:rPr>
              <w:t>Soccer</w:t>
            </w:r>
            <w:r>
              <w:rPr>
                <w:spacing w:val="-4"/>
                <w:sz w:val="11"/>
              </w:rPr>
              <w:t xml:space="preserve"> </w:t>
            </w:r>
            <w:r>
              <w:rPr>
                <w:sz w:val="11"/>
              </w:rPr>
              <w:t>Casual</w:t>
            </w:r>
            <w:r>
              <w:rPr>
                <w:spacing w:val="-2"/>
                <w:sz w:val="11"/>
              </w:rPr>
              <w:t xml:space="preserve"> </w:t>
            </w:r>
            <w:r>
              <w:rPr>
                <w:sz w:val="11"/>
              </w:rPr>
              <w:t>after</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43.00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42.00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w:t>
            </w:r>
            <w:r>
              <w:rPr>
                <w:spacing w:val="-4"/>
                <w:sz w:val="11"/>
              </w:rPr>
              <w:t xml:space="preserve"> </w:t>
            </w:r>
            <w:r>
              <w:rPr>
                <w:sz w:val="11"/>
              </w:rPr>
              <w:t>V/Ball</w:t>
            </w:r>
            <w:r>
              <w:rPr>
                <w:spacing w:val="-3"/>
                <w:sz w:val="11"/>
              </w:rPr>
              <w:t xml:space="preserve"> </w:t>
            </w:r>
            <w:r>
              <w:rPr>
                <w:sz w:val="11"/>
              </w:rPr>
              <w:t>&amp;</w:t>
            </w:r>
            <w:r>
              <w:rPr>
                <w:spacing w:val="-4"/>
                <w:sz w:val="11"/>
              </w:rPr>
              <w:t xml:space="preserve"> </w:t>
            </w:r>
            <w:r>
              <w:rPr>
                <w:sz w:val="11"/>
              </w:rPr>
              <w:t>Soccer</w:t>
            </w:r>
            <w:r>
              <w:rPr>
                <w:spacing w:val="-4"/>
                <w:sz w:val="11"/>
              </w:rPr>
              <w:t xml:space="preserve"> </w:t>
            </w:r>
            <w:r>
              <w:rPr>
                <w:sz w:val="11"/>
              </w:rPr>
              <w:t>Casual</w:t>
            </w:r>
            <w:r>
              <w:rPr>
                <w:spacing w:val="-2"/>
                <w:sz w:val="11"/>
              </w:rPr>
              <w:t xml:space="preserve"> </w:t>
            </w:r>
            <w:r>
              <w:rPr>
                <w:sz w:val="11"/>
              </w:rPr>
              <w:t>before</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3.64</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38.80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B/Ball</w:t>
            </w:r>
            <w:r>
              <w:rPr>
                <w:spacing w:val="-3"/>
                <w:sz w:val="11"/>
              </w:rPr>
              <w:t xml:space="preserve"> </w:t>
            </w:r>
            <w:r>
              <w:rPr>
                <w:sz w:val="11"/>
              </w:rPr>
              <w:t>After</w:t>
            </w:r>
            <w:r>
              <w:rPr>
                <w:spacing w:val="-2"/>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4.09</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41.70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3.30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B/Ball</w:t>
            </w:r>
            <w:r>
              <w:rPr>
                <w:spacing w:val="-4"/>
                <w:sz w:val="11"/>
              </w:rPr>
              <w:t xml:space="preserve"> </w:t>
            </w:r>
            <w:r>
              <w:rPr>
                <w:sz w:val="11"/>
              </w:rPr>
              <w:t>Casual</w:t>
            </w:r>
            <w:r>
              <w:rPr>
                <w:spacing w:val="-3"/>
                <w:sz w:val="11"/>
              </w:rPr>
              <w:t xml:space="preserve"> </w:t>
            </w:r>
            <w:r>
              <w:rPr>
                <w:sz w:val="11"/>
              </w:rPr>
              <w:t>before</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3.18</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33.80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Badminton</w:t>
            </w:r>
            <w:r>
              <w:rPr>
                <w:spacing w:val="-4"/>
                <w:sz w:val="11"/>
              </w:rPr>
              <w:t xml:space="preserve"> </w:t>
            </w:r>
            <w:r>
              <w:rPr>
                <w:sz w:val="11"/>
              </w:rPr>
              <w:t>After</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1.64</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17.50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Badminton</w:t>
            </w:r>
            <w:r>
              <w:rPr>
                <w:spacing w:val="-4"/>
                <w:sz w:val="11"/>
              </w:rPr>
              <w:t xml:space="preserve"> </w:t>
            </w:r>
            <w:r>
              <w:rPr>
                <w:sz w:val="11"/>
              </w:rPr>
              <w:t>Casual</w:t>
            </w:r>
            <w:r>
              <w:rPr>
                <w:spacing w:val="-4"/>
                <w:sz w:val="11"/>
              </w:rPr>
              <w:t xml:space="preserve"> </w:t>
            </w:r>
            <w:r>
              <w:rPr>
                <w:sz w:val="11"/>
              </w:rPr>
              <w:t>before</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1.36</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14.80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Meet</w:t>
            </w:r>
            <w:r>
              <w:rPr>
                <w:spacing w:val="-4"/>
                <w:sz w:val="11"/>
              </w:rPr>
              <w:t xml:space="preserve"> </w:t>
            </w:r>
            <w:r>
              <w:rPr>
                <w:sz w:val="11"/>
              </w:rPr>
              <w:t>Rm</w:t>
            </w:r>
            <w:r>
              <w:rPr>
                <w:spacing w:val="-2"/>
                <w:sz w:val="11"/>
              </w:rPr>
              <w:t xml:space="preserve"> </w:t>
            </w:r>
            <w:r>
              <w:rPr>
                <w:sz w:val="11"/>
              </w:rPr>
              <w:t>After</w:t>
            </w:r>
            <w:r>
              <w:rPr>
                <w:spacing w:val="-2"/>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2.82</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29.60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Meet</w:t>
            </w:r>
            <w:r>
              <w:rPr>
                <w:spacing w:val="-5"/>
                <w:sz w:val="11"/>
              </w:rPr>
              <w:t xml:space="preserve"> </w:t>
            </w:r>
            <w:r>
              <w:rPr>
                <w:sz w:val="11"/>
              </w:rPr>
              <w:t>Rm</w:t>
            </w:r>
            <w:r>
              <w:rPr>
                <w:spacing w:val="-3"/>
                <w:sz w:val="11"/>
              </w:rPr>
              <w:t xml:space="preserve"> </w:t>
            </w:r>
            <w:r>
              <w:rPr>
                <w:sz w:val="11"/>
              </w:rPr>
              <w:t>Casual</w:t>
            </w:r>
            <w:r>
              <w:rPr>
                <w:spacing w:val="-3"/>
                <w:sz w:val="11"/>
              </w:rPr>
              <w:t xml:space="preserve"> </w:t>
            </w:r>
            <w:r>
              <w:rPr>
                <w:sz w:val="11"/>
              </w:rPr>
              <w:t>before</w:t>
            </w:r>
            <w:r>
              <w:rPr>
                <w:spacing w:val="-2"/>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29.60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Meet</w:t>
            </w:r>
            <w:r>
              <w:rPr>
                <w:spacing w:val="-4"/>
                <w:sz w:val="11"/>
              </w:rPr>
              <w:t xml:space="preserve"> </w:t>
            </w:r>
            <w:r>
              <w:rPr>
                <w:sz w:val="11"/>
              </w:rPr>
              <w:t>Rm</w:t>
            </w:r>
            <w:r>
              <w:rPr>
                <w:spacing w:val="-3"/>
                <w:sz w:val="11"/>
              </w:rPr>
              <w:t xml:space="preserve"> </w:t>
            </w:r>
            <w:r>
              <w:rPr>
                <w:sz w:val="11"/>
              </w:rPr>
              <w:t>Day</w:t>
            </w:r>
            <w:r>
              <w:rPr>
                <w:spacing w:val="-2"/>
                <w:sz w:val="11"/>
              </w:rPr>
              <w:t xml:space="preserve"> </w:t>
            </w:r>
            <w:r>
              <w:rPr>
                <w:spacing w:val="-4"/>
                <w:sz w:val="11"/>
              </w:rPr>
              <w:t>Rate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11.64</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128.00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124.00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Meet</w:t>
            </w:r>
            <w:r>
              <w:rPr>
                <w:spacing w:val="-5"/>
                <w:sz w:val="11"/>
              </w:rPr>
              <w:t xml:space="preserve"> </w:t>
            </w:r>
            <w:r>
              <w:rPr>
                <w:sz w:val="11"/>
              </w:rPr>
              <w:t>Rm</w:t>
            </w:r>
            <w:r>
              <w:rPr>
                <w:spacing w:val="-2"/>
                <w:sz w:val="11"/>
              </w:rPr>
              <w:t xml:space="preserve"> </w:t>
            </w:r>
            <w:r>
              <w:rPr>
                <w:sz w:val="11"/>
              </w:rPr>
              <w:t>User</w:t>
            </w:r>
            <w:r>
              <w:rPr>
                <w:spacing w:val="-4"/>
                <w:sz w:val="11"/>
              </w:rPr>
              <w:t xml:space="preserve"> </w:t>
            </w:r>
            <w:r>
              <w:rPr>
                <w:sz w:val="11"/>
              </w:rPr>
              <w:t>grp</w:t>
            </w:r>
            <w:r>
              <w:rPr>
                <w:spacing w:val="-3"/>
                <w:sz w:val="11"/>
              </w:rPr>
              <w:t xml:space="preserve"> </w:t>
            </w:r>
            <w:r>
              <w:rPr>
                <w:sz w:val="11"/>
              </w:rPr>
              <w:t>schools</w:t>
            </w:r>
            <w:r>
              <w:rPr>
                <w:spacing w:val="-3"/>
                <w:sz w:val="11"/>
              </w:rPr>
              <w:t xml:space="preserve"> </w:t>
            </w:r>
            <w:r>
              <w:rPr>
                <w:sz w:val="11"/>
              </w:rPr>
              <w:t>before</w:t>
            </w:r>
            <w:r>
              <w:rPr>
                <w:spacing w:val="-2"/>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2.18</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23.30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MP</w:t>
            </w:r>
            <w:r>
              <w:rPr>
                <w:spacing w:val="-2"/>
                <w:sz w:val="11"/>
              </w:rPr>
              <w:t xml:space="preserve"> </w:t>
            </w:r>
            <w:r>
              <w:rPr>
                <w:sz w:val="11"/>
              </w:rPr>
              <w:t>Room</w:t>
            </w:r>
            <w:r>
              <w:rPr>
                <w:spacing w:val="-2"/>
                <w:sz w:val="11"/>
              </w:rPr>
              <w:t xml:space="preserve"> </w:t>
            </w:r>
            <w:r>
              <w:rPr>
                <w:sz w:val="11"/>
              </w:rPr>
              <w:t>After</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29.60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MP</w:t>
            </w:r>
            <w:r>
              <w:rPr>
                <w:spacing w:val="-3"/>
                <w:sz w:val="11"/>
              </w:rPr>
              <w:t xml:space="preserve"> </w:t>
            </w:r>
            <w:r>
              <w:rPr>
                <w:sz w:val="11"/>
              </w:rPr>
              <w:t>Room</w:t>
            </w:r>
            <w:r>
              <w:rPr>
                <w:spacing w:val="-3"/>
                <w:sz w:val="11"/>
              </w:rPr>
              <w:t xml:space="preserve"> </w:t>
            </w:r>
            <w:r>
              <w:rPr>
                <w:sz w:val="11"/>
              </w:rPr>
              <w:t>Casual</w:t>
            </w:r>
            <w:r>
              <w:rPr>
                <w:spacing w:val="-3"/>
                <w:sz w:val="11"/>
              </w:rPr>
              <w:t xml:space="preserve"> </w:t>
            </w:r>
            <w:r>
              <w:rPr>
                <w:sz w:val="11"/>
              </w:rPr>
              <w:t>before</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2.45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27.00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26.40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0.60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N/Ball</w:t>
            </w:r>
            <w:r>
              <w:rPr>
                <w:spacing w:val="-3"/>
                <w:sz w:val="11"/>
              </w:rPr>
              <w:t xml:space="preserve"> </w:t>
            </w:r>
            <w:r>
              <w:rPr>
                <w:sz w:val="11"/>
              </w:rPr>
              <w:t>O/Door</w:t>
            </w:r>
            <w:r>
              <w:rPr>
                <w:spacing w:val="-4"/>
                <w:sz w:val="11"/>
              </w:rPr>
              <w:t xml:space="preserve"> </w:t>
            </w:r>
            <w:r>
              <w:rPr>
                <w:sz w:val="11"/>
              </w:rPr>
              <w:t>Casual</w:t>
            </w:r>
            <w:r>
              <w:rPr>
                <w:spacing w:val="-4"/>
                <w:sz w:val="11"/>
              </w:rPr>
              <w:t xml:space="preserve"> rate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1.00</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10.80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0.20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Squash</w:t>
            </w:r>
            <w:r>
              <w:rPr>
                <w:spacing w:val="-5"/>
                <w:sz w:val="11"/>
              </w:rPr>
              <w:t xml:space="preserve"> </w:t>
            </w:r>
            <w:r>
              <w:rPr>
                <w:sz w:val="11"/>
              </w:rPr>
              <w:t>After</w:t>
            </w:r>
            <w:r>
              <w:rPr>
                <w:spacing w:val="-4"/>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19.10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0.90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4"/>
                <w:sz w:val="11"/>
              </w:rPr>
              <w:t xml:space="preserve"> </w:t>
            </w:r>
            <w:r>
              <w:rPr>
                <w:sz w:val="11"/>
              </w:rPr>
              <w:t>Squash</w:t>
            </w:r>
            <w:r>
              <w:rPr>
                <w:spacing w:val="-5"/>
                <w:sz w:val="11"/>
              </w:rPr>
              <w:t xml:space="preserve"> </w:t>
            </w:r>
            <w:r>
              <w:rPr>
                <w:sz w:val="11"/>
              </w:rPr>
              <w:t>Casual</w:t>
            </w:r>
            <w:r>
              <w:rPr>
                <w:spacing w:val="-5"/>
                <w:sz w:val="11"/>
              </w:rPr>
              <w:t xml:space="preserve"> </w:t>
            </w:r>
            <w:r>
              <w:rPr>
                <w:sz w:val="11"/>
              </w:rPr>
              <w:t>before</w:t>
            </w:r>
            <w:r>
              <w:rPr>
                <w:spacing w:val="-4"/>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1.00</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10.60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Street</w:t>
            </w:r>
            <w:r>
              <w:rPr>
                <w:spacing w:val="-5"/>
                <w:sz w:val="11"/>
              </w:rPr>
              <w:t xml:space="preserve"> </w:t>
            </w:r>
            <w:r>
              <w:rPr>
                <w:sz w:val="11"/>
              </w:rPr>
              <w:t>Soccer</w:t>
            </w:r>
            <w:r>
              <w:rPr>
                <w:spacing w:val="-4"/>
                <w:sz w:val="11"/>
              </w:rPr>
              <w:t xml:space="preserve"> </w:t>
            </w:r>
            <w:r>
              <w:rPr>
                <w:sz w:val="11"/>
              </w:rPr>
              <w:t>After</w:t>
            </w:r>
            <w:r>
              <w:rPr>
                <w:spacing w:val="-3"/>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2.18</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23.50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3"/>
                <w:sz w:val="11"/>
              </w:rPr>
              <w:t xml:space="preserve"> </w:t>
            </w:r>
            <w:r>
              <w:rPr>
                <w:sz w:val="11"/>
              </w:rPr>
              <w:t>Street</w:t>
            </w:r>
            <w:r>
              <w:rPr>
                <w:spacing w:val="-5"/>
                <w:sz w:val="11"/>
              </w:rPr>
              <w:t xml:space="preserve"> </w:t>
            </w:r>
            <w:r>
              <w:rPr>
                <w:sz w:val="11"/>
              </w:rPr>
              <w:t>Soccer</w:t>
            </w:r>
            <w:r>
              <w:rPr>
                <w:spacing w:val="-4"/>
                <w:sz w:val="11"/>
              </w:rPr>
              <w:t xml:space="preserve"> </w:t>
            </w:r>
            <w:r>
              <w:rPr>
                <w:sz w:val="11"/>
              </w:rPr>
              <w:t>before</w:t>
            </w:r>
            <w:r>
              <w:rPr>
                <w:spacing w:val="-4"/>
                <w:sz w:val="11"/>
              </w:rPr>
              <w:t xml:space="preserve"> </w:t>
            </w:r>
            <w:r>
              <w:rPr>
                <w:spacing w:val="-5"/>
                <w:sz w:val="11"/>
              </w:rPr>
              <w:t>5pm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2.18</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23.50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0.50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4"/>
                <w:sz w:val="11"/>
              </w:rPr>
              <w:t xml:space="preserve"> </w:t>
            </w:r>
            <w:r>
              <w:rPr>
                <w:sz w:val="11"/>
              </w:rPr>
              <w:t>Casual</w:t>
            </w:r>
            <w:r>
              <w:rPr>
                <w:spacing w:val="-2"/>
                <w:sz w:val="11"/>
              </w:rPr>
              <w:t xml:space="preserve"> </w:t>
            </w:r>
            <w:r>
              <w:rPr>
                <w:sz w:val="11"/>
              </w:rPr>
              <w:t>Hire</w:t>
            </w:r>
            <w:r>
              <w:rPr>
                <w:spacing w:val="-3"/>
                <w:sz w:val="11"/>
              </w:rPr>
              <w:t xml:space="preserve"> </w:t>
            </w:r>
            <w:r>
              <w:rPr>
                <w:sz w:val="11"/>
              </w:rPr>
              <w:t>Full</w:t>
            </w:r>
            <w:r>
              <w:rPr>
                <w:spacing w:val="-3"/>
                <w:sz w:val="11"/>
              </w:rPr>
              <w:t xml:space="preserve"> </w:t>
            </w:r>
            <w:r>
              <w:rPr>
                <w:sz w:val="11"/>
              </w:rPr>
              <w:t>Pitch</w:t>
            </w:r>
            <w:r>
              <w:rPr>
                <w:spacing w:val="-3"/>
                <w:sz w:val="11"/>
              </w:rPr>
              <w:t xml:space="preserve"> </w:t>
            </w:r>
            <w:r>
              <w:rPr>
                <w:sz w:val="11"/>
              </w:rPr>
              <w:t>after</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11.55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127.00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122.60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4"/>
                <w:sz w:val="11"/>
              </w:rPr>
              <w:t xml:space="preserve"> </w:t>
            </w:r>
            <w:r>
              <w:rPr>
                <w:sz w:val="11"/>
              </w:rPr>
              <w:t>Casual</w:t>
            </w:r>
            <w:r>
              <w:rPr>
                <w:spacing w:val="-2"/>
                <w:sz w:val="11"/>
              </w:rPr>
              <w:t xml:space="preserve"> </w:t>
            </w:r>
            <w:r>
              <w:rPr>
                <w:sz w:val="11"/>
              </w:rPr>
              <w:t>Hire</w:t>
            </w:r>
            <w:r>
              <w:rPr>
                <w:spacing w:val="-3"/>
                <w:sz w:val="11"/>
              </w:rPr>
              <w:t xml:space="preserve"> </w:t>
            </w:r>
            <w:r>
              <w:rPr>
                <w:sz w:val="11"/>
              </w:rPr>
              <w:t>Full</w:t>
            </w:r>
            <w:r>
              <w:rPr>
                <w:spacing w:val="-3"/>
                <w:sz w:val="11"/>
              </w:rPr>
              <w:t xml:space="preserve"> </w:t>
            </w:r>
            <w:r>
              <w:rPr>
                <w:sz w:val="11"/>
              </w:rPr>
              <w:t>Pitch</w:t>
            </w:r>
            <w:r>
              <w:rPr>
                <w:spacing w:val="-3"/>
                <w:sz w:val="11"/>
              </w:rPr>
              <w:t xml:space="preserve"> </w:t>
            </w:r>
            <w:r>
              <w:rPr>
                <w:sz w:val="11"/>
              </w:rPr>
              <w:t>before</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10.00</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110.00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106.00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3"/>
                <w:sz w:val="11"/>
              </w:rPr>
              <w:t xml:space="preserve"> </w:t>
            </w:r>
            <w:r>
              <w:rPr>
                <w:sz w:val="11"/>
              </w:rPr>
              <w:t>Casual</w:t>
            </w:r>
            <w:r>
              <w:rPr>
                <w:spacing w:val="-2"/>
                <w:sz w:val="11"/>
              </w:rPr>
              <w:t xml:space="preserve"> </w:t>
            </w:r>
            <w:r>
              <w:rPr>
                <w:sz w:val="11"/>
              </w:rPr>
              <w:t>Hire</w:t>
            </w:r>
            <w:r>
              <w:rPr>
                <w:spacing w:val="-3"/>
                <w:sz w:val="11"/>
              </w:rPr>
              <w:t xml:space="preserve"> </w:t>
            </w:r>
            <w:r>
              <w:rPr>
                <w:sz w:val="11"/>
              </w:rPr>
              <w:t>Half</w:t>
            </w:r>
            <w:r>
              <w:rPr>
                <w:spacing w:val="-4"/>
                <w:sz w:val="11"/>
              </w:rPr>
              <w:t xml:space="preserve"> </w:t>
            </w:r>
            <w:r>
              <w:rPr>
                <w:sz w:val="11"/>
              </w:rPr>
              <w:t>Pitch</w:t>
            </w:r>
            <w:r>
              <w:rPr>
                <w:spacing w:val="-4"/>
                <w:sz w:val="11"/>
              </w:rPr>
              <w:t xml:space="preserve"> </w:t>
            </w:r>
            <w:r>
              <w:rPr>
                <w:sz w:val="11"/>
              </w:rPr>
              <w:t>before</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5.36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59.00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57.10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1.90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4"/>
                <w:sz w:val="11"/>
              </w:rPr>
              <w:t xml:space="preserve"> </w:t>
            </w:r>
            <w:r>
              <w:rPr>
                <w:sz w:val="11"/>
              </w:rPr>
              <w:t>Pitch</w:t>
            </w:r>
            <w:r>
              <w:rPr>
                <w:spacing w:val="-3"/>
                <w:sz w:val="11"/>
              </w:rPr>
              <w:t xml:space="preserve"> </w:t>
            </w:r>
            <w:r>
              <w:rPr>
                <w:sz w:val="11"/>
              </w:rPr>
              <w:t>Half</w:t>
            </w:r>
            <w:r>
              <w:rPr>
                <w:spacing w:val="-4"/>
                <w:sz w:val="11"/>
              </w:rPr>
              <w:t xml:space="preserve"> </w:t>
            </w:r>
            <w:r>
              <w:rPr>
                <w:sz w:val="11"/>
              </w:rPr>
              <w:t>Pitch</w:t>
            </w:r>
            <w:r>
              <w:rPr>
                <w:spacing w:val="-3"/>
                <w:sz w:val="11"/>
              </w:rPr>
              <w:t xml:space="preserve"> </w:t>
            </w:r>
            <w:r>
              <w:rPr>
                <w:sz w:val="11"/>
              </w:rPr>
              <w:t>Casual</w:t>
            </w:r>
            <w:r>
              <w:rPr>
                <w:spacing w:val="-2"/>
                <w:sz w:val="11"/>
              </w:rPr>
              <w:t xml:space="preserve"> </w:t>
            </w:r>
            <w:r>
              <w:rPr>
                <w:sz w:val="11"/>
              </w:rPr>
              <w:t>Hire</w:t>
            </w:r>
            <w:r>
              <w:rPr>
                <w:spacing w:val="-3"/>
                <w:sz w:val="11"/>
              </w:rPr>
              <w:t xml:space="preserve"> </w:t>
            </w:r>
            <w:r>
              <w:rPr>
                <w:sz w:val="11"/>
              </w:rPr>
              <w:t>After</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6.18</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65.70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2.30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3"/>
                <w:sz w:val="11"/>
              </w:rPr>
              <w:t xml:space="preserve"> </w:t>
            </w:r>
            <w:r>
              <w:rPr>
                <w:sz w:val="11"/>
              </w:rPr>
              <w:t>Pitch</w:t>
            </w:r>
            <w:r>
              <w:rPr>
                <w:spacing w:val="-3"/>
                <w:sz w:val="11"/>
              </w:rPr>
              <w:t xml:space="preserve"> </w:t>
            </w:r>
            <w:r>
              <w:rPr>
                <w:sz w:val="11"/>
              </w:rPr>
              <w:t>Half</w:t>
            </w:r>
            <w:r>
              <w:rPr>
                <w:spacing w:val="-3"/>
                <w:sz w:val="11"/>
              </w:rPr>
              <w:t xml:space="preserve"> </w:t>
            </w:r>
            <w:r>
              <w:rPr>
                <w:sz w:val="11"/>
              </w:rPr>
              <w:t>Pitch</w:t>
            </w:r>
            <w:r>
              <w:rPr>
                <w:spacing w:val="-4"/>
                <w:sz w:val="11"/>
              </w:rPr>
              <w:t xml:space="preserve"> </w:t>
            </w:r>
            <w:r>
              <w:rPr>
                <w:sz w:val="11"/>
              </w:rPr>
              <w:t>Hire</w:t>
            </w:r>
            <w:r>
              <w:rPr>
                <w:spacing w:val="-2"/>
                <w:sz w:val="11"/>
              </w:rPr>
              <w:t xml:space="preserve"> </w:t>
            </w:r>
            <w:r>
              <w:rPr>
                <w:sz w:val="11"/>
              </w:rPr>
              <w:t>After</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5.82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61.60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2.40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3"/>
                <w:sz w:val="11"/>
              </w:rPr>
              <w:t xml:space="preserve"> </w:t>
            </w:r>
            <w:r>
              <w:rPr>
                <w:sz w:val="11"/>
              </w:rPr>
              <w:t>Affiliate</w:t>
            </w:r>
            <w:r>
              <w:rPr>
                <w:spacing w:val="-3"/>
                <w:sz w:val="11"/>
              </w:rPr>
              <w:t xml:space="preserve"> </w:t>
            </w:r>
            <w:r>
              <w:rPr>
                <w:sz w:val="11"/>
              </w:rPr>
              <w:t>Full</w:t>
            </w:r>
            <w:r>
              <w:rPr>
                <w:spacing w:val="-2"/>
                <w:sz w:val="11"/>
              </w:rPr>
              <w:t xml:space="preserve"> </w:t>
            </w:r>
            <w:r>
              <w:rPr>
                <w:sz w:val="11"/>
              </w:rPr>
              <w:t>Pitch</w:t>
            </w:r>
            <w:r>
              <w:rPr>
                <w:spacing w:val="-5"/>
                <w:sz w:val="11"/>
              </w:rPr>
              <w:t xml:space="preserve"> </w:t>
            </w:r>
            <w:r>
              <w:rPr>
                <w:sz w:val="11"/>
              </w:rPr>
              <w:t>after</w:t>
            </w:r>
            <w:r>
              <w:rPr>
                <w:spacing w:val="-2"/>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8.36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92.00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89.00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3"/>
                <w:sz w:val="11"/>
              </w:rPr>
              <w:t xml:space="preserve"> </w:t>
            </w:r>
            <w:r>
              <w:rPr>
                <w:sz w:val="11"/>
              </w:rPr>
              <w:t>Affiliate</w:t>
            </w:r>
            <w:r>
              <w:rPr>
                <w:spacing w:val="-3"/>
                <w:sz w:val="11"/>
              </w:rPr>
              <w:t xml:space="preserve"> </w:t>
            </w:r>
            <w:r>
              <w:rPr>
                <w:sz w:val="11"/>
              </w:rPr>
              <w:t>Full</w:t>
            </w:r>
            <w:r>
              <w:rPr>
                <w:spacing w:val="-2"/>
                <w:sz w:val="11"/>
              </w:rPr>
              <w:t xml:space="preserve"> </w:t>
            </w:r>
            <w:r>
              <w:rPr>
                <w:sz w:val="11"/>
              </w:rPr>
              <w:t>Pitch</w:t>
            </w:r>
            <w:r>
              <w:rPr>
                <w:spacing w:val="-5"/>
                <w:sz w:val="11"/>
              </w:rPr>
              <w:t xml:space="preserve"> </w:t>
            </w:r>
            <w:r>
              <w:rPr>
                <w:sz w:val="11"/>
              </w:rPr>
              <w:t>before</w:t>
            </w:r>
            <w:r>
              <w:rPr>
                <w:spacing w:val="-2"/>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7.36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81.00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78.00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3.00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3"/>
                <w:sz w:val="11"/>
              </w:rPr>
              <w:t xml:space="preserve"> </w:t>
            </w:r>
            <w:r>
              <w:rPr>
                <w:sz w:val="11"/>
              </w:rPr>
              <w:t>Pitch</w:t>
            </w:r>
            <w:r>
              <w:rPr>
                <w:spacing w:val="-3"/>
                <w:sz w:val="11"/>
              </w:rPr>
              <w:t xml:space="preserve"> </w:t>
            </w:r>
            <w:r>
              <w:rPr>
                <w:sz w:val="11"/>
              </w:rPr>
              <w:t>Hire</w:t>
            </w:r>
            <w:r>
              <w:rPr>
                <w:spacing w:val="-2"/>
                <w:sz w:val="11"/>
              </w:rPr>
              <w:t xml:space="preserve"> </w:t>
            </w:r>
            <w:r>
              <w:rPr>
                <w:sz w:val="11"/>
              </w:rPr>
              <w:t>Affiliate</w:t>
            </w:r>
            <w:r>
              <w:rPr>
                <w:spacing w:val="-3"/>
                <w:sz w:val="11"/>
              </w:rPr>
              <w:t xml:space="preserve"> </w:t>
            </w:r>
            <w:r>
              <w:rPr>
                <w:sz w:val="11"/>
              </w:rPr>
              <w:t>Half</w:t>
            </w:r>
            <w:r>
              <w:rPr>
                <w:spacing w:val="-4"/>
                <w:sz w:val="11"/>
              </w:rPr>
              <w:t xml:space="preserve"> </w:t>
            </w:r>
            <w:r>
              <w:rPr>
                <w:sz w:val="11"/>
              </w:rPr>
              <w:t>Pitch</w:t>
            </w:r>
            <w:r>
              <w:rPr>
                <w:spacing w:val="-3"/>
                <w:sz w:val="11"/>
              </w:rPr>
              <w:t xml:space="preserve"> </w:t>
            </w:r>
            <w:r>
              <w:rPr>
                <w:sz w:val="11"/>
              </w:rPr>
              <w:t>After</w:t>
            </w:r>
            <w:r>
              <w:rPr>
                <w:spacing w:val="-2"/>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4.45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49.00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47.00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1"/>
                <w:sz w:val="11"/>
              </w:rPr>
              <w:t xml:space="preserve"> </w:t>
            </w:r>
            <w:r>
              <w:rPr>
                <w:sz w:val="11"/>
              </w:rPr>
              <w:t>Synthetic</w:t>
            </w:r>
            <w:r>
              <w:rPr>
                <w:spacing w:val="-4"/>
                <w:sz w:val="11"/>
              </w:rPr>
              <w:t xml:space="preserve"> </w:t>
            </w:r>
            <w:r>
              <w:rPr>
                <w:sz w:val="11"/>
              </w:rPr>
              <w:t>Pitch</w:t>
            </w:r>
            <w:r>
              <w:rPr>
                <w:spacing w:val="-2"/>
                <w:sz w:val="11"/>
              </w:rPr>
              <w:t xml:space="preserve"> </w:t>
            </w:r>
            <w:r>
              <w:rPr>
                <w:sz w:val="11"/>
              </w:rPr>
              <w:t>Hire</w:t>
            </w:r>
            <w:r>
              <w:rPr>
                <w:spacing w:val="-3"/>
                <w:sz w:val="11"/>
              </w:rPr>
              <w:t xml:space="preserve"> </w:t>
            </w:r>
            <w:r>
              <w:rPr>
                <w:sz w:val="11"/>
              </w:rPr>
              <w:t>Affiliate</w:t>
            </w:r>
            <w:r>
              <w:rPr>
                <w:spacing w:val="-3"/>
                <w:sz w:val="11"/>
              </w:rPr>
              <w:t xml:space="preserve"> </w:t>
            </w:r>
            <w:r>
              <w:rPr>
                <w:sz w:val="11"/>
              </w:rPr>
              <w:t>Half</w:t>
            </w:r>
            <w:r>
              <w:rPr>
                <w:spacing w:val="-4"/>
                <w:sz w:val="11"/>
              </w:rPr>
              <w:t xml:space="preserve"> </w:t>
            </w:r>
            <w:r>
              <w:rPr>
                <w:sz w:val="11"/>
              </w:rPr>
              <w:t>Pitch</w:t>
            </w:r>
            <w:r>
              <w:rPr>
                <w:spacing w:val="-3"/>
                <w:sz w:val="11"/>
              </w:rPr>
              <w:t xml:space="preserve"> </w:t>
            </w:r>
            <w:r>
              <w:rPr>
                <w:sz w:val="11"/>
              </w:rPr>
              <w:t>before</w:t>
            </w:r>
            <w:r>
              <w:rPr>
                <w:spacing w:val="-2"/>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40.90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1.10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4"/>
                <w:sz w:val="11"/>
              </w:rPr>
              <w:t xml:space="preserve"> </w:t>
            </w:r>
            <w:r>
              <w:rPr>
                <w:sz w:val="11"/>
              </w:rPr>
              <w:t>Local</w:t>
            </w:r>
            <w:r>
              <w:rPr>
                <w:spacing w:val="-2"/>
                <w:sz w:val="11"/>
              </w:rPr>
              <w:t xml:space="preserve"> </w:t>
            </w:r>
            <w:r>
              <w:rPr>
                <w:sz w:val="11"/>
              </w:rPr>
              <w:t>Tournaments</w:t>
            </w:r>
            <w:r>
              <w:rPr>
                <w:spacing w:val="-4"/>
                <w:sz w:val="11"/>
              </w:rPr>
              <w:t xml:space="preserve"> </w:t>
            </w:r>
            <w:r>
              <w:rPr>
                <w:sz w:val="11"/>
              </w:rPr>
              <w:t>&amp;</w:t>
            </w:r>
            <w:r>
              <w:rPr>
                <w:spacing w:val="-4"/>
                <w:sz w:val="11"/>
              </w:rPr>
              <w:t xml:space="preserve"> </w:t>
            </w:r>
            <w:r>
              <w:rPr>
                <w:sz w:val="11"/>
              </w:rPr>
              <w:t>Events</w:t>
            </w:r>
            <w:r>
              <w:rPr>
                <w:spacing w:val="-4"/>
                <w:sz w:val="11"/>
              </w:rPr>
              <w:t xml:space="preserve"> </w:t>
            </w:r>
            <w:r>
              <w:rPr>
                <w:sz w:val="11"/>
              </w:rPr>
              <w:t>Per</w:t>
            </w:r>
            <w:r>
              <w:rPr>
                <w:spacing w:val="-4"/>
                <w:sz w:val="11"/>
              </w:rPr>
              <w:t xml:space="preserve"> </w:t>
            </w:r>
            <w:r>
              <w:rPr>
                <w:spacing w:val="-5"/>
                <w:sz w:val="11"/>
              </w:rPr>
              <w:t>Day</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64.55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710.00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1"/>
              <w:jc w:val="center"/>
              <w:rPr>
                <w:sz w:val="11"/>
              </w:rPr>
            </w:pPr>
            <w:r>
              <w:rPr>
                <w:spacing w:val="-2"/>
                <w:sz w:val="11"/>
              </w:rPr>
              <w:t>686.00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24.00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3"/>
                <w:sz w:val="11"/>
              </w:rPr>
              <w:t xml:space="preserve"> </w:t>
            </w:r>
            <w:r>
              <w:rPr>
                <w:sz w:val="11"/>
              </w:rPr>
              <w:t>Non-Affiliate</w:t>
            </w:r>
            <w:r>
              <w:rPr>
                <w:spacing w:val="-3"/>
                <w:sz w:val="11"/>
              </w:rPr>
              <w:t xml:space="preserve"> </w:t>
            </w:r>
            <w:r>
              <w:rPr>
                <w:sz w:val="11"/>
              </w:rPr>
              <w:t>Full</w:t>
            </w:r>
            <w:r>
              <w:rPr>
                <w:spacing w:val="-2"/>
                <w:sz w:val="11"/>
              </w:rPr>
              <w:t xml:space="preserve"> </w:t>
            </w:r>
            <w:r>
              <w:rPr>
                <w:sz w:val="11"/>
              </w:rPr>
              <w:t>Pitch</w:t>
            </w:r>
            <w:r>
              <w:rPr>
                <w:spacing w:val="-5"/>
                <w:sz w:val="11"/>
              </w:rPr>
              <w:t xml:space="preserve"> </w:t>
            </w:r>
            <w:r>
              <w:rPr>
                <w:sz w:val="11"/>
              </w:rPr>
              <w:t>after</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10.91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120.00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116.00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3"/>
                <w:sz w:val="11"/>
              </w:rPr>
              <w:t xml:space="preserve"> </w:t>
            </w:r>
            <w:r>
              <w:rPr>
                <w:sz w:val="11"/>
              </w:rPr>
              <w:t>Non-Affiliate</w:t>
            </w:r>
            <w:r>
              <w:rPr>
                <w:spacing w:val="-3"/>
                <w:sz w:val="11"/>
              </w:rPr>
              <w:t xml:space="preserve"> </w:t>
            </w:r>
            <w:r>
              <w:rPr>
                <w:sz w:val="11"/>
              </w:rPr>
              <w:t>Full</w:t>
            </w:r>
            <w:r>
              <w:rPr>
                <w:spacing w:val="-2"/>
                <w:sz w:val="11"/>
              </w:rPr>
              <w:t xml:space="preserve"> </w:t>
            </w:r>
            <w:r>
              <w:rPr>
                <w:sz w:val="11"/>
              </w:rPr>
              <w:t>Pitch</w:t>
            </w:r>
            <w:r>
              <w:rPr>
                <w:spacing w:val="-5"/>
                <w:sz w:val="11"/>
              </w:rPr>
              <w:t xml:space="preserve"> </w:t>
            </w:r>
            <w:r>
              <w:rPr>
                <w:sz w:val="11"/>
              </w:rPr>
              <w:t>before</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9.27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99.00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3"/>
                <w:sz w:val="11"/>
              </w:rPr>
              <w:t xml:space="preserve"> </w:t>
            </w:r>
            <w:r>
              <w:rPr>
                <w:sz w:val="11"/>
              </w:rPr>
              <w:t>Pitch</w:t>
            </w:r>
            <w:r>
              <w:rPr>
                <w:spacing w:val="-3"/>
                <w:sz w:val="11"/>
              </w:rPr>
              <w:t xml:space="preserve"> </w:t>
            </w:r>
            <w:r>
              <w:rPr>
                <w:sz w:val="11"/>
              </w:rPr>
              <w:t>Hire</w:t>
            </w:r>
            <w:r>
              <w:rPr>
                <w:spacing w:val="-3"/>
                <w:sz w:val="11"/>
              </w:rPr>
              <w:t xml:space="preserve"> </w:t>
            </w:r>
            <w:r>
              <w:rPr>
                <w:sz w:val="11"/>
              </w:rPr>
              <w:t>Non-Affiliate</w:t>
            </w:r>
            <w:r>
              <w:rPr>
                <w:spacing w:val="-3"/>
                <w:sz w:val="11"/>
              </w:rPr>
              <w:t xml:space="preserve"> </w:t>
            </w:r>
            <w:r>
              <w:rPr>
                <w:sz w:val="11"/>
              </w:rPr>
              <w:t>Half</w:t>
            </w:r>
            <w:r>
              <w:rPr>
                <w:spacing w:val="-3"/>
                <w:sz w:val="11"/>
              </w:rPr>
              <w:t xml:space="preserve"> </w:t>
            </w:r>
            <w:r>
              <w:rPr>
                <w:sz w:val="11"/>
              </w:rPr>
              <w:t>Pitch</w:t>
            </w:r>
            <w:r>
              <w:rPr>
                <w:spacing w:val="-4"/>
                <w:sz w:val="11"/>
              </w:rPr>
              <w:t xml:space="preserve"> </w:t>
            </w:r>
            <w:r>
              <w:rPr>
                <w:sz w:val="11"/>
              </w:rPr>
              <w:t>After</w:t>
            </w:r>
            <w:r>
              <w:rPr>
                <w:spacing w:val="-2"/>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5.73</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63.00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61.30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3"/>
                <w:sz w:val="11"/>
              </w:rPr>
              <w:t xml:space="preserve"> </w:t>
            </w:r>
            <w:r>
              <w:rPr>
                <w:sz w:val="11"/>
              </w:rPr>
              <w:t>Hire</w:t>
            </w:r>
            <w:r>
              <w:rPr>
                <w:spacing w:val="-3"/>
                <w:sz w:val="11"/>
              </w:rPr>
              <w:t xml:space="preserve"> </w:t>
            </w:r>
            <w:r>
              <w:rPr>
                <w:sz w:val="11"/>
              </w:rPr>
              <w:t>Non-Affiliate</w:t>
            </w:r>
            <w:r>
              <w:rPr>
                <w:spacing w:val="-3"/>
                <w:sz w:val="11"/>
              </w:rPr>
              <w:t xml:space="preserve"> </w:t>
            </w:r>
            <w:r>
              <w:rPr>
                <w:sz w:val="11"/>
              </w:rPr>
              <w:t>Half</w:t>
            </w:r>
            <w:r>
              <w:rPr>
                <w:spacing w:val="-3"/>
                <w:sz w:val="11"/>
              </w:rPr>
              <w:t xml:space="preserve"> </w:t>
            </w:r>
            <w:r>
              <w:rPr>
                <w:sz w:val="11"/>
              </w:rPr>
              <w:t>Pitch</w:t>
            </w:r>
            <w:r>
              <w:rPr>
                <w:spacing w:val="-3"/>
                <w:sz w:val="11"/>
              </w:rPr>
              <w:t xml:space="preserve"> </w:t>
            </w:r>
            <w:r>
              <w:rPr>
                <w:sz w:val="11"/>
              </w:rPr>
              <w:t>before</w:t>
            </w:r>
            <w:r>
              <w:rPr>
                <w:spacing w:val="-3"/>
                <w:sz w:val="11"/>
              </w:rPr>
              <w:t xml:space="preserve"> </w:t>
            </w:r>
            <w:r>
              <w:rPr>
                <w:spacing w:val="-5"/>
                <w:sz w:val="11"/>
              </w:rPr>
              <w:t>4pm</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4.91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52.30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1.70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CLTC</w:t>
            </w:r>
            <w:r>
              <w:rPr>
                <w:spacing w:val="-2"/>
                <w:sz w:val="11"/>
              </w:rPr>
              <w:t xml:space="preserve"> </w:t>
            </w:r>
            <w:r>
              <w:rPr>
                <w:sz w:val="11"/>
              </w:rPr>
              <w:t>Synthetic</w:t>
            </w:r>
            <w:r>
              <w:rPr>
                <w:spacing w:val="-4"/>
                <w:sz w:val="11"/>
              </w:rPr>
              <w:t xml:space="preserve"> </w:t>
            </w:r>
            <w:r>
              <w:rPr>
                <w:sz w:val="11"/>
              </w:rPr>
              <w:t>Pitch</w:t>
            </w:r>
            <w:r>
              <w:rPr>
                <w:spacing w:val="-4"/>
                <w:sz w:val="11"/>
              </w:rPr>
              <w:t xml:space="preserve"> </w:t>
            </w:r>
            <w:r>
              <w:rPr>
                <w:sz w:val="11"/>
              </w:rPr>
              <w:t>Social</w:t>
            </w:r>
            <w:r>
              <w:rPr>
                <w:spacing w:val="-2"/>
                <w:sz w:val="11"/>
              </w:rPr>
              <w:t xml:space="preserve"> </w:t>
            </w:r>
            <w:r>
              <w:rPr>
                <w:sz w:val="11"/>
              </w:rPr>
              <w:t>Competition</w:t>
            </w:r>
            <w:r>
              <w:rPr>
                <w:spacing w:val="-4"/>
                <w:sz w:val="11"/>
              </w:rPr>
              <w:t xml:space="preserve"> </w:t>
            </w:r>
            <w:r>
              <w:rPr>
                <w:sz w:val="11"/>
              </w:rPr>
              <w:t>1/2</w:t>
            </w:r>
            <w:r>
              <w:rPr>
                <w:spacing w:val="-4"/>
                <w:sz w:val="11"/>
              </w:rPr>
              <w:t xml:space="preserve"> </w:t>
            </w:r>
            <w:r>
              <w:rPr>
                <w:sz w:val="11"/>
              </w:rPr>
              <w:t>Pitch</w:t>
            </w:r>
            <w:r>
              <w:rPr>
                <w:spacing w:val="-4"/>
                <w:sz w:val="11"/>
              </w:rPr>
              <w:t xml:space="preserve"> </w:t>
            </w:r>
            <w:r>
              <w:rPr>
                <w:sz w:val="11"/>
              </w:rPr>
              <w:t>Team</w:t>
            </w:r>
            <w:r>
              <w:rPr>
                <w:spacing w:val="-4"/>
                <w:sz w:val="11"/>
              </w:rPr>
              <w:t xml:space="preserve"> </w:t>
            </w:r>
            <w:r>
              <w:rPr>
                <w:sz w:val="11"/>
              </w:rPr>
              <w:t>Fee</w:t>
            </w:r>
            <w:r>
              <w:rPr>
                <w:spacing w:val="-3"/>
                <w:sz w:val="11"/>
              </w:rPr>
              <w:t xml:space="preserve"> </w:t>
            </w:r>
            <w:r>
              <w:rPr>
                <w:sz w:val="11"/>
              </w:rPr>
              <w:t>Per</w:t>
            </w:r>
            <w:r>
              <w:rPr>
                <w:spacing w:val="-3"/>
                <w:sz w:val="11"/>
              </w:rPr>
              <w:t xml:space="preserve"> </w:t>
            </w:r>
            <w:r>
              <w:rPr>
                <w:spacing w:val="-4"/>
                <w:sz w:val="11"/>
              </w:rPr>
              <w:t>Week</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7.55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83.00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80.20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2.80</w:t>
            </w:r>
          </w:p>
        </w:tc>
      </w:tr>
    </w:tbl>
    <w:p w:rsidR="00CC3A01" w:rsidRDefault="00CC3A01">
      <w:pPr>
        <w:spacing w:before="3" w:after="1"/>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4612"/>
        <w:gridCol w:w="1789"/>
        <w:gridCol w:w="2105"/>
        <w:gridCol w:w="984"/>
        <w:gridCol w:w="770"/>
      </w:tblGrid>
      <w:tr w:rsidR="00CC3A01">
        <w:trPr>
          <w:trHeight w:val="141"/>
        </w:trPr>
        <w:tc>
          <w:tcPr>
            <w:tcW w:w="10260" w:type="dxa"/>
            <w:gridSpan w:val="5"/>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Kindergarten</w:t>
            </w:r>
            <w:r>
              <w:rPr>
                <w:b/>
                <w:spacing w:val="-8"/>
                <w:sz w:val="11"/>
              </w:rPr>
              <w:t xml:space="preserve"> </w:t>
            </w:r>
            <w:r>
              <w:rPr>
                <w:b/>
                <w:spacing w:val="-2"/>
                <w:sz w:val="11"/>
              </w:rPr>
              <w:t>Services</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3</w:t>
            </w:r>
            <w:r>
              <w:rPr>
                <w:spacing w:val="-3"/>
                <w:sz w:val="11"/>
              </w:rPr>
              <w:t xml:space="preserve"> </w:t>
            </w:r>
            <w:r>
              <w:rPr>
                <w:sz w:val="11"/>
              </w:rPr>
              <w:t>&amp;</w:t>
            </w:r>
            <w:r>
              <w:rPr>
                <w:spacing w:val="-3"/>
                <w:sz w:val="11"/>
              </w:rPr>
              <w:t xml:space="preserve"> </w:t>
            </w:r>
            <w:r>
              <w:rPr>
                <w:sz w:val="11"/>
              </w:rPr>
              <w:t>4</w:t>
            </w:r>
            <w:r>
              <w:rPr>
                <w:spacing w:val="-3"/>
                <w:sz w:val="11"/>
              </w:rPr>
              <w:t xml:space="preserve"> </w:t>
            </w:r>
            <w:r>
              <w:rPr>
                <w:sz w:val="11"/>
              </w:rPr>
              <w:t>yr</w:t>
            </w:r>
            <w:r>
              <w:rPr>
                <w:spacing w:val="-1"/>
                <w:sz w:val="11"/>
              </w:rPr>
              <w:t xml:space="preserve"> </w:t>
            </w:r>
            <w:r>
              <w:rPr>
                <w:sz w:val="11"/>
              </w:rPr>
              <w:t>old</w:t>
            </w:r>
            <w:r>
              <w:rPr>
                <w:spacing w:val="-3"/>
                <w:sz w:val="11"/>
              </w:rPr>
              <w:t xml:space="preserve"> </w:t>
            </w:r>
            <w:r>
              <w:rPr>
                <w:sz w:val="11"/>
              </w:rPr>
              <w:t>Kindergarten</w:t>
            </w:r>
            <w:r>
              <w:rPr>
                <w:spacing w:val="-3"/>
                <w:sz w:val="11"/>
              </w:rPr>
              <w:t xml:space="preserve"> </w:t>
            </w:r>
            <w:r>
              <w:rPr>
                <w:sz w:val="11"/>
              </w:rPr>
              <w:t xml:space="preserve">Annual </w:t>
            </w:r>
            <w:r>
              <w:rPr>
                <w:spacing w:val="-5"/>
                <w:sz w:val="11"/>
              </w:rPr>
              <w:t>Fee</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2105" w:type="dxa"/>
            <w:tcBorders>
              <w:top w:val="single" w:sz="2" w:space="0" w:color="000000"/>
              <w:bottom w:val="single" w:sz="2" w:space="0" w:color="000000"/>
            </w:tcBorders>
          </w:tcPr>
          <w:p w:rsidR="00CC3A01" w:rsidRDefault="00B75A65">
            <w:pPr>
              <w:pStyle w:val="TableParagraph"/>
              <w:tabs>
                <w:tab w:val="left" w:pos="1408"/>
              </w:tabs>
              <w:spacing w:line="115" w:lineRule="exact"/>
              <w:ind w:left="652"/>
              <w:jc w:val="left"/>
              <w:rPr>
                <w:b/>
                <w:sz w:val="11"/>
              </w:rPr>
            </w:pPr>
            <w:r>
              <w:rPr>
                <w:spacing w:val="-10"/>
                <w:sz w:val="11"/>
              </w:rPr>
              <w:t>-</w:t>
            </w:r>
            <w:r>
              <w:rPr>
                <w:sz w:val="11"/>
              </w:rPr>
              <w:tab/>
            </w:r>
            <w:r>
              <w:rPr>
                <w:b/>
                <w:spacing w:val="-2"/>
                <w:sz w:val="11"/>
              </w:rPr>
              <w:t>2,563.00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2"/>
              <w:jc w:val="center"/>
              <w:rPr>
                <w:sz w:val="11"/>
              </w:rPr>
            </w:pPr>
            <w:r>
              <w:rPr>
                <w:spacing w:val="-2"/>
                <w:sz w:val="11"/>
              </w:rPr>
              <w:t>2,500.00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63.00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3</w:t>
            </w:r>
            <w:r>
              <w:rPr>
                <w:spacing w:val="-3"/>
                <w:sz w:val="11"/>
              </w:rPr>
              <w:t xml:space="preserve"> </w:t>
            </w:r>
            <w:r>
              <w:rPr>
                <w:sz w:val="11"/>
              </w:rPr>
              <w:t>yr</w:t>
            </w:r>
            <w:r>
              <w:rPr>
                <w:spacing w:val="-2"/>
                <w:sz w:val="11"/>
              </w:rPr>
              <w:t xml:space="preserve"> </w:t>
            </w:r>
            <w:r>
              <w:rPr>
                <w:sz w:val="11"/>
              </w:rPr>
              <w:t>old</w:t>
            </w:r>
            <w:r>
              <w:rPr>
                <w:spacing w:val="-2"/>
                <w:sz w:val="11"/>
              </w:rPr>
              <w:t xml:space="preserve"> </w:t>
            </w:r>
            <w:r>
              <w:rPr>
                <w:sz w:val="11"/>
              </w:rPr>
              <w:t>Kindergarten</w:t>
            </w:r>
            <w:r>
              <w:rPr>
                <w:spacing w:val="-3"/>
                <w:sz w:val="11"/>
              </w:rPr>
              <w:t xml:space="preserve"> </w:t>
            </w:r>
            <w:r>
              <w:rPr>
                <w:sz w:val="11"/>
              </w:rPr>
              <w:t>Fees</w:t>
            </w:r>
            <w:r>
              <w:rPr>
                <w:spacing w:val="-2"/>
                <w:sz w:val="11"/>
              </w:rPr>
              <w:t xml:space="preserve"> </w:t>
            </w:r>
            <w:r>
              <w:rPr>
                <w:sz w:val="11"/>
              </w:rPr>
              <w:t>-</w:t>
            </w:r>
            <w:r>
              <w:rPr>
                <w:spacing w:val="-2"/>
                <w:sz w:val="11"/>
              </w:rPr>
              <w:t xml:space="preserve"> </w:t>
            </w:r>
            <w:r>
              <w:rPr>
                <w:sz w:val="11"/>
              </w:rPr>
              <w:t>10</w:t>
            </w:r>
            <w:r>
              <w:rPr>
                <w:spacing w:val="-3"/>
                <w:sz w:val="11"/>
              </w:rPr>
              <w:t xml:space="preserve"> </w:t>
            </w:r>
            <w:proofErr w:type="spellStart"/>
            <w:r>
              <w:rPr>
                <w:sz w:val="11"/>
              </w:rPr>
              <w:t>hr</w:t>
            </w:r>
            <w:proofErr w:type="spellEnd"/>
            <w:r>
              <w:rPr>
                <w:spacing w:val="-1"/>
                <w:sz w:val="11"/>
              </w:rPr>
              <w:t xml:space="preserve"> </w:t>
            </w:r>
            <w:r>
              <w:rPr>
                <w:spacing w:val="-2"/>
                <w:sz w:val="11"/>
              </w:rPr>
              <w:t>session</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2105" w:type="dxa"/>
            <w:tcBorders>
              <w:top w:val="single" w:sz="2" w:space="0" w:color="000000"/>
              <w:bottom w:val="single" w:sz="2" w:space="0" w:color="000000"/>
            </w:tcBorders>
          </w:tcPr>
          <w:p w:rsidR="00CC3A01" w:rsidRDefault="00B75A65">
            <w:pPr>
              <w:pStyle w:val="TableParagraph"/>
              <w:tabs>
                <w:tab w:val="left" w:pos="1653"/>
              </w:tabs>
              <w:spacing w:line="115" w:lineRule="exact"/>
              <w:ind w:left="652"/>
              <w:jc w:val="left"/>
              <w:rPr>
                <w:b/>
                <w:sz w:val="11"/>
              </w:rPr>
            </w:pPr>
            <w:r>
              <w:rPr>
                <w:spacing w:val="-10"/>
                <w:sz w:val="11"/>
              </w:rPr>
              <w:t>-</w:t>
            </w:r>
            <w:r>
              <w:rPr>
                <w:sz w:val="11"/>
              </w:rPr>
              <w:tab/>
            </w:r>
            <w:r>
              <w:rPr>
                <w:b/>
                <w:spacing w:val="-10"/>
                <w:sz w:val="11"/>
              </w:rPr>
              <w:t>-</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2"/>
              <w:jc w:val="center"/>
              <w:rPr>
                <w:sz w:val="11"/>
              </w:rPr>
            </w:pPr>
            <w:r>
              <w:rPr>
                <w:spacing w:val="-2"/>
                <w:sz w:val="11"/>
              </w:rPr>
              <w:t>1,667.00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(1,667.00)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3</w:t>
            </w:r>
            <w:r>
              <w:rPr>
                <w:spacing w:val="-3"/>
                <w:sz w:val="11"/>
              </w:rPr>
              <w:t xml:space="preserve"> </w:t>
            </w:r>
            <w:r>
              <w:rPr>
                <w:sz w:val="11"/>
              </w:rPr>
              <w:t>yr</w:t>
            </w:r>
            <w:r>
              <w:rPr>
                <w:spacing w:val="-1"/>
                <w:sz w:val="11"/>
              </w:rPr>
              <w:t xml:space="preserve"> </w:t>
            </w:r>
            <w:r>
              <w:rPr>
                <w:sz w:val="11"/>
              </w:rPr>
              <w:t>old</w:t>
            </w:r>
            <w:r>
              <w:rPr>
                <w:spacing w:val="-3"/>
                <w:sz w:val="11"/>
              </w:rPr>
              <w:t xml:space="preserve"> </w:t>
            </w:r>
            <w:r>
              <w:rPr>
                <w:sz w:val="11"/>
              </w:rPr>
              <w:t>Kindergarten</w:t>
            </w:r>
            <w:r>
              <w:rPr>
                <w:spacing w:val="-2"/>
                <w:sz w:val="11"/>
              </w:rPr>
              <w:t xml:space="preserve"> </w:t>
            </w:r>
            <w:r>
              <w:rPr>
                <w:sz w:val="11"/>
              </w:rPr>
              <w:t>Fees</w:t>
            </w:r>
            <w:r>
              <w:rPr>
                <w:spacing w:val="-2"/>
                <w:sz w:val="11"/>
              </w:rPr>
              <w:t xml:space="preserve"> </w:t>
            </w:r>
            <w:r>
              <w:rPr>
                <w:sz w:val="11"/>
              </w:rPr>
              <w:t>-</w:t>
            </w:r>
            <w:r>
              <w:rPr>
                <w:spacing w:val="-2"/>
                <w:sz w:val="11"/>
              </w:rPr>
              <w:t xml:space="preserve"> </w:t>
            </w:r>
            <w:r>
              <w:rPr>
                <w:sz w:val="11"/>
              </w:rPr>
              <w:t>5</w:t>
            </w:r>
            <w:r>
              <w:rPr>
                <w:spacing w:val="-3"/>
                <w:sz w:val="11"/>
              </w:rPr>
              <w:t xml:space="preserve"> </w:t>
            </w:r>
            <w:proofErr w:type="spellStart"/>
            <w:r>
              <w:rPr>
                <w:sz w:val="11"/>
              </w:rPr>
              <w:t>hr</w:t>
            </w:r>
            <w:proofErr w:type="spellEnd"/>
            <w:r>
              <w:rPr>
                <w:spacing w:val="-1"/>
                <w:sz w:val="11"/>
              </w:rPr>
              <w:t xml:space="preserve"> </w:t>
            </w:r>
            <w:r>
              <w:rPr>
                <w:spacing w:val="-2"/>
                <w:sz w:val="11"/>
              </w:rPr>
              <w:t>session</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2105" w:type="dxa"/>
            <w:tcBorders>
              <w:top w:val="single" w:sz="2" w:space="0" w:color="000000"/>
              <w:bottom w:val="single" w:sz="2" w:space="0" w:color="000000"/>
            </w:tcBorders>
          </w:tcPr>
          <w:p w:rsidR="00CC3A01" w:rsidRDefault="00B75A65">
            <w:pPr>
              <w:pStyle w:val="TableParagraph"/>
              <w:tabs>
                <w:tab w:val="left" w:pos="1653"/>
              </w:tabs>
              <w:spacing w:line="115" w:lineRule="exact"/>
              <w:ind w:left="652"/>
              <w:jc w:val="left"/>
              <w:rPr>
                <w:b/>
                <w:sz w:val="11"/>
              </w:rPr>
            </w:pPr>
            <w:r>
              <w:rPr>
                <w:spacing w:val="-10"/>
                <w:sz w:val="11"/>
              </w:rPr>
              <w:t>-</w:t>
            </w:r>
            <w:r>
              <w:rPr>
                <w:sz w:val="11"/>
              </w:rPr>
              <w:tab/>
            </w:r>
            <w:r>
              <w:rPr>
                <w:b/>
                <w:spacing w:val="-10"/>
                <w:sz w:val="11"/>
              </w:rPr>
              <w:t>-</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833.00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(833.00)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3</w:t>
            </w:r>
            <w:r>
              <w:rPr>
                <w:spacing w:val="-3"/>
                <w:sz w:val="11"/>
              </w:rPr>
              <w:t xml:space="preserve"> </w:t>
            </w:r>
            <w:r>
              <w:rPr>
                <w:sz w:val="11"/>
              </w:rPr>
              <w:t>yr</w:t>
            </w:r>
            <w:r>
              <w:rPr>
                <w:spacing w:val="-2"/>
                <w:sz w:val="11"/>
              </w:rPr>
              <w:t xml:space="preserve"> </w:t>
            </w:r>
            <w:r>
              <w:rPr>
                <w:sz w:val="11"/>
              </w:rPr>
              <w:t>old</w:t>
            </w:r>
            <w:r>
              <w:rPr>
                <w:spacing w:val="-2"/>
                <w:sz w:val="11"/>
              </w:rPr>
              <w:t xml:space="preserve"> </w:t>
            </w:r>
            <w:r>
              <w:rPr>
                <w:sz w:val="11"/>
              </w:rPr>
              <w:t>Kindergarten</w:t>
            </w:r>
            <w:r>
              <w:rPr>
                <w:spacing w:val="-3"/>
                <w:sz w:val="11"/>
              </w:rPr>
              <w:t xml:space="preserve"> </w:t>
            </w:r>
            <w:r>
              <w:rPr>
                <w:sz w:val="11"/>
              </w:rPr>
              <w:t>Fees</w:t>
            </w:r>
            <w:r>
              <w:rPr>
                <w:spacing w:val="-2"/>
                <w:sz w:val="11"/>
              </w:rPr>
              <w:t xml:space="preserve"> </w:t>
            </w:r>
            <w:r>
              <w:rPr>
                <w:sz w:val="11"/>
              </w:rPr>
              <w:t>-</w:t>
            </w:r>
            <w:r>
              <w:rPr>
                <w:spacing w:val="-2"/>
                <w:sz w:val="11"/>
              </w:rPr>
              <w:t xml:space="preserve"> </w:t>
            </w:r>
            <w:r>
              <w:rPr>
                <w:sz w:val="11"/>
              </w:rPr>
              <w:t>7.5</w:t>
            </w:r>
            <w:r>
              <w:rPr>
                <w:spacing w:val="-3"/>
                <w:sz w:val="11"/>
              </w:rPr>
              <w:t xml:space="preserve"> </w:t>
            </w:r>
            <w:proofErr w:type="spellStart"/>
            <w:r>
              <w:rPr>
                <w:sz w:val="11"/>
              </w:rPr>
              <w:t>hr</w:t>
            </w:r>
            <w:proofErr w:type="spellEnd"/>
            <w:r>
              <w:rPr>
                <w:spacing w:val="-1"/>
                <w:sz w:val="11"/>
              </w:rPr>
              <w:t xml:space="preserve"> </w:t>
            </w:r>
            <w:r>
              <w:rPr>
                <w:spacing w:val="-2"/>
                <w:sz w:val="11"/>
              </w:rPr>
              <w:t>session</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2105" w:type="dxa"/>
            <w:tcBorders>
              <w:top w:val="single" w:sz="2" w:space="0" w:color="000000"/>
              <w:bottom w:val="single" w:sz="2" w:space="0" w:color="000000"/>
            </w:tcBorders>
          </w:tcPr>
          <w:p w:rsidR="00CC3A01" w:rsidRDefault="00B75A65">
            <w:pPr>
              <w:pStyle w:val="TableParagraph"/>
              <w:tabs>
                <w:tab w:val="left" w:pos="1653"/>
              </w:tabs>
              <w:spacing w:line="115" w:lineRule="exact"/>
              <w:ind w:left="652"/>
              <w:jc w:val="left"/>
              <w:rPr>
                <w:b/>
                <w:sz w:val="11"/>
              </w:rPr>
            </w:pPr>
            <w:r>
              <w:rPr>
                <w:spacing w:val="-10"/>
                <w:sz w:val="11"/>
              </w:rPr>
              <w:t>-</w:t>
            </w:r>
            <w:r>
              <w:rPr>
                <w:sz w:val="11"/>
              </w:rPr>
              <w:tab/>
            </w:r>
            <w:r>
              <w:rPr>
                <w:b/>
                <w:spacing w:val="-10"/>
                <w:sz w:val="11"/>
              </w:rPr>
              <w:t>-</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2"/>
              <w:jc w:val="center"/>
              <w:rPr>
                <w:sz w:val="11"/>
              </w:rPr>
            </w:pPr>
            <w:r>
              <w:rPr>
                <w:spacing w:val="-2"/>
                <w:sz w:val="11"/>
              </w:rPr>
              <w:t>1,250.00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(1,250.00)</w:t>
            </w:r>
          </w:p>
        </w:tc>
      </w:tr>
    </w:tbl>
    <w:p w:rsidR="00CC3A01" w:rsidRDefault="00CC3A01">
      <w:pPr>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12"/>
        <w:gridCol w:w="1789"/>
        <w:gridCol w:w="1145"/>
        <w:gridCol w:w="960"/>
        <w:gridCol w:w="984"/>
        <w:gridCol w:w="770"/>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Landy</w:t>
            </w:r>
            <w:r>
              <w:rPr>
                <w:b/>
                <w:spacing w:val="-3"/>
                <w:sz w:val="11"/>
              </w:rPr>
              <w:t xml:space="preserve"> </w:t>
            </w:r>
            <w:r>
              <w:rPr>
                <w:b/>
                <w:spacing w:val="-2"/>
                <w:sz w:val="11"/>
              </w:rPr>
              <w:t>Field</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Landy</w:t>
            </w:r>
            <w:r>
              <w:rPr>
                <w:spacing w:val="-2"/>
                <w:sz w:val="11"/>
              </w:rPr>
              <w:t xml:space="preserve"> </w:t>
            </w:r>
            <w:r>
              <w:rPr>
                <w:sz w:val="11"/>
              </w:rPr>
              <w:t>Field</w:t>
            </w:r>
            <w:r>
              <w:rPr>
                <w:spacing w:val="-3"/>
                <w:sz w:val="11"/>
              </w:rPr>
              <w:t xml:space="preserve"> </w:t>
            </w:r>
            <w:r>
              <w:rPr>
                <w:sz w:val="11"/>
              </w:rPr>
              <w:t>Hire</w:t>
            </w:r>
            <w:r>
              <w:rPr>
                <w:spacing w:val="-2"/>
                <w:sz w:val="11"/>
              </w:rPr>
              <w:t xml:space="preserve"> </w:t>
            </w:r>
            <w:r>
              <w:rPr>
                <w:sz w:val="11"/>
              </w:rPr>
              <w:t>-</w:t>
            </w:r>
            <w:r>
              <w:rPr>
                <w:spacing w:val="-3"/>
                <w:sz w:val="11"/>
              </w:rPr>
              <w:t xml:space="preserve"> </w:t>
            </w:r>
            <w:r>
              <w:rPr>
                <w:sz w:val="11"/>
              </w:rPr>
              <w:t xml:space="preserve">Full </w:t>
            </w:r>
            <w:r>
              <w:rPr>
                <w:spacing w:val="-5"/>
                <w:sz w:val="11"/>
              </w:rPr>
              <w:t>day</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45.45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475.00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25.00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Landy</w:t>
            </w:r>
            <w:r>
              <w:rPr>
                <w:spacing w:val="-2"/>
                <w:sz w:val="11"/>
              </w:rPr>
              <w:t xml:space="preserve"> </w:t>
            </w:r>
            <w:r>
              <w:rPr>
                <w:sz w:val="11"/>
              </w:rPr>
              <w:t>Field</w:t>
            </w:r>
            <w:r>
              <w:rPr>
                <w:spacing w:val="-3"/>
                <w:sz w:val="11"/>
              </w:rPr>
              <w:t xml:space="preserve"> </w:t>
            </w:r>
            <w:r>
              <w:rPr>
                <w:sz w:val="11"/>
              </w:rPr>
              <w:t>Hire</w:t>
            </w:r>
            <w:r>
              <w:rPr>
                <w:spacing w:val="-1"/>
                <w:sz w:val="11"/>
              </w:rPr>
              <w:t xml:space="preserve"> </w:t>
            </w:r>
            <w:r>
              <w:rPr>
                <w:sz w:val="11"/>
              </w:rPr>
              <w:t>-</w:t>
            </w:r>
            <w:r>
              <w:rPr>
                <w:spacing w:val="-3"/>
                <w:sz w:val="11"/>
              </w:rPr>
              <w:t xml:space="preserve"> </w:t>
            </w:r>
            <w:r>
              <w:rPr>
                <w:sz w:val="11"/>
              </w:rPr>
              <w:t>Half</w:t>
            </w:r>
            <w:r>
              <w:rPr>
                <w:spacing w:val="-2"/>
                <w:sz w:val="11"/>
              </w:rPr>
              <w:t xml:space="preserve"> </w:t>
            </w:r>
            <w:r>
              <w:rPr>
                <w:spacing w:val="-5"/>
                <w:sz w:val="11"/>
              </w:rPr>
              <w:t>day</w:t>
            </w:r>
          </w:p>
        </w:tc>
        <w:tc>
          <w:tcPr>
            <w:tcW w:w="1789"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27.27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10"/>
              <w:jc w:val="center"/>
              <w:rPr>
                <w:sz w:val="11"/>
              </w:rPr>
            </w:pPr>
            <w:r>
              <w:rPr>
                <w:spacing w:val="-2"/>
                <w:sz w:val="11"/>
              </w:rPr>
              <w:t>270.00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30.00</w:t>
            </w:r>
          </w:p>
        </w:tc>
      </w:tr>
      <w:tr w:rsidR="00CC3A01">
        <w:trPr>
          <w:trHeight w:val="141"/>
        </w:trPr>
        <w:tc>
          <w:tcPr>
            <w:tcW w:w="461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Landy</w:t>
            </w:r>
            <w:r>
              <w:rPr>
                <w:spacing w:val="-2"/>
                <w:sz w:val="11"/>
              </w:rPr>
              <w:t xml:space="preserve"> </w:t>
            </w:r>
            <w:r>
              <w:rPr>
                <w:sz w:val="11"/>
              </w:rPr>
              <w:t>Field</w:t>
            </w:r>
            <w:r>
              <w:rPr>
                <w:spacing w:val="-3"/>
                <w:sz w:val="11"/>
              </w:rPr>
              <w:t xml:space="preserve"> </w:t>
            </w:r>
            <w:r>
              <w:rPr>
                <w:sz w:val="11"/>
              </w:rPr>
              <w:t>Hire</w:t>
            </w:r>
            <w:r>
              <w:rPr>
                <w:spacing w:val="-2"/>
                <w:sz w:val="11"/>
              </w:rPr>
              <w:t xml:space="preserve"> </w:t>
            </w:r>
            <w:r>
              <w:rPr>
                <w:sz w:val="11"/>
              </w:rPr>
              <w:t>-</w:t>
            </w:r>
            <w:r>
              <w:rPr>
                <w:spacing w:val="-2"/>
                <w:sz w:val="11"/>
              </w:rPr>
              <w:t xml:space="preserve"> Hourly</w:t>
            </w:r>
          </w:p>
        </w:tc>
        <w:tc>
          <w:tcPr>
            <w:tcW w:w="1789"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7.27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80.00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55"/>
              <w:jc w:val="center"/>
              <w:rPr>
                <w:sz w:val="11"/>
              </w:rPr>
            </w:pPr>
            <w:r>
              <w:rPr>
                <w:spacing w:val="-2"/>
                <w:sz w:val="11"/>
              </w:rPr>
              <w:t>50.00</w:t>
            </w:r>
          </w:p>
        </w:tc>
        <w:tc>
          <w:tcPr>
            <w:tcW w:w="770"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30.00</w:t>
            </w:r>
          </w:p>
        </w:tc>
      </w:tr>
    </w:tbl>
    <w:p w:rsidR="00CC3A01" w:rsidRDefault="00B75A65">
      <w:pPr>
        <w:spacing w:before="7"/>
        <w:rPr>
          <w:sz w:val="9"/>
        </w:rPr>
      </w:pPr>
      <w:r>
        <w:rPr>
          <w:noProof/>
        </w:rPr>
        <mc:AlternateContent>
          <mc:Choice Requires="wps">
            <w:drawing>
              <wp:anchor distT="0" distB="0" distL="0" distR="0" simplePos="0" relativeHeight="487647744" behindDoc="1" locked="0" layoutInCell="1" allowOverlap="1">
                <wp:simplePos x="0" y="0"/>
                <wp:positionH relativeFrom="page">
                  <wp:posOffset>514603</wp:posOffset>
                </wp:positionH>
                <wp:positionV relativeFrom="paragraph">
                  <wp:posOffset>89448</wp:posOffset>
                </wp:positionV>
                <wp:extent cx="6515100" cy="1905"/>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905"/>
                        </a:xfrm>
                        <a:custGeom>
                          <a:avLst/>
                          <a:gdLst/>
                          <a:ahLst/>
                          <a:cxnLst/>
                          <a:rect l="l" t="t" r="r" b="b"/>
                          <a:pathLst>
                            <a:path w="6515100" h="1905">
                              <a:moveTo>
                                <a:pt x="6515100" y="1524"/>
                              </a:moveTo>
                              <a:lnTo>
                                <a:pt x="0" y="1524"/>
                              </a:lnTo>
                              <a:lnTo>
                                <a:pt x="0" y="0"/>
                              </a:lnTo>
                              <a:lnTo>
                                <a:pt x="6515100" y="0"/>
                              </a:lnTo>
                              <a:lnTo>
                                <a:pt x="651510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A5F4FE" id="Graphic 595" o:spid="_x0000_s1026" style="position:absolute;margin-left:40.5pt;margin-top:7.05pt;width:513pt;height:.15pt;z-index:-15668736;visibility:visible;mso-wrap-style:square;mso-wrap-distance-left:0;mso-wrap-distance-top:0;mso-wrap-distance-right:0;mso-wrap-distance-bottom:0;mso-position-horizontal:absolute;mso-position-horizontal-relative:page;mso-position-vertical:absolute;mso-position-vertical-relative:text;v-text-anchor:top" coordsize="65151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" path="m6515100,1524l,1524,,,6515100,r,1524xe" fillcolor="black" stroked="f">
                <v:path arrowok="t"/>
                <w10:wrap type="topAndBottom" anchorx="page"/>
              </v:shape>
            </w:pict>
          </mc:Fallback>
        </mc:AlternateContent>
      </w:r>
    </w:p>
    <w:p w:rsidR="00CC3A01" w:rsidRDefault="00CC3A01">
      <w:pPr>
        <w:rPr>
          <w:sz w:val="9"/>
        </w:rPr>
        <w:sectPr w:rsidR="00CC3A01">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043"/>
        <w:gridCol w:w="1332"/>
        <w:gridCol w:w="1131"/>
        <w:gridCol w:w="1002"/>
        <w:gridCol w:w="735"/>
        <w:gridCol w:w="324"/>
        <w:gridCol w:w="696"/>
      </w:tblGrid>
      <w:tr w:rsidR="00CC3A01">
        <w:trPr>
          <w:trHeight w:val="583"/>
        </w:trPr>
        <w:tc>
          <w:tcPr>
            <w:tcW w:w="10263" w:type="dxa"/>
            <w:gridSpan w:val="7"/>
          </w:tcPr>
          <w:p w:rsidR="00CC3A01" w:rsidRDefault="00B75A65">
            <w:pPr>
              <w:pStyle w:val="TableParagraph"/>
              <w:tabs>
                <w:tab w:val="left" w:pos="7363"/>
                <w:tab w:val="left" w:pos="8363"/>
                <w:tab w:val="left" w:pos="9371"/>
              </w:tabs>
              <w:spacing w:before="19"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noProof/>
              </w:rPr>
              <mc:AlternateContent>
                <mc:Choice Requires="wpg">
                  <w:drawing>
                    <wp:anchor distT="0" distB="0" distL="0" distR="0" simplePos="0" relativeHeight="460689920" behindDoc="1" locked="0" layoutInCell="1" allowOverlap="1">
                      <wp:simplePos x="0" y="0"/>
                      <wp:positionH relativeFrom="column">
                        <wp:posOffset>0</wp:posOffset>
                      </wp:positionH>
                      <wp:positionV relativeFrom="paragraph">
                        <wp:posOffset>-118030</wp:posOffset>
                      </wp:positionV>
                      <wp:extent cx="6515100" cy="37211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372110"/>
                                <a:chOff x="0" y="0"/>
                                <a:chExt cx="6515100" cy="372110"/>
                              </a:xfrm>
                            </wpg:grpSpPr>
                            <wps:wsp>
                              <wps:cNvPr id="597" name="Graphic 597"/>
                              <wps:cNvSpPr/>
                              <wps:spPr>
                                <a:xfrm>
                                  <a:off x="6095" y="0"/>
                                  <a:ext cx="6509384" cy="279400"/>
                                </a:xfrm>
                                <a:custGeom>
                                  <a:avLst/>
                                  <a:gdLst/>
                                  <a:ahLst/>
                                  <a:cxnLst/>
                                  <a:rect l="l" t="t" r="r" b="b"/>
                                  <a:pathLst>
                                    <a:path w="6509384" h="279400">
                                      <a:moveTo>
                                        <a:pt x="6509004" y="278892"/>
                                      </a:moveTo>
                                      <a:lnTo>
                                        <a:pt x="0" y="278892"/>
                                      </a:lnTo>
                                      <a:lnTo>
                                        <a:pt x="0" y="0"/>
                                      </a:lnTo>
                                      <a:lnTo>
                                        <a:pt x="6509004" y="0"/>
                                      </a:lnTo>
                                      <a:lnTo>
                                        <a:pt x="6509004" y="278892"/>
                                      </a:lnTo>
                                      <a:close/>
                                    </a:path>
                                  </a:pathLst>
                                </a:custGeom>
                                <a:solidFill>
                                  <a:srgbClr val="001F5F"/>
                                </a:solidFill>
                              </wps:spPr>
                              <wps:bodyPr wrap="square" lIns="0" tIns="0" rIns="0" bIns="0" rtlCol="0">
                                <a:prstTxWarp prst="textNoShape">
                                  <a:avLst/>
                                </a:prstTxWarp>
                                <a:noAutofit/>
                              </wps:bodyPr>
                            </wps:wsp>
                            <wps:wsp>
                              <wps:cNvPr id="598" name="Graphic 598"/>
                              <wps:cNvSpPr/>
                              <wps:spPr>
                                <a:xfrm>
                                  <a:off x="-12" y="0"/>
                                  <a:ext cx="6515734" cy="279400"/>
                                </a:xfrm>
                                <a:custGeom>
                                  <a:avLst/>
                                  <a:gdLst/>
                                  <a:ahLst/>
                                  <a:cxnLst/>
                                  <a:rect l="l" t="t" r="r" b="b"/>
                                  <a:pathLst>
                                    <a:path w="6515734" h="279400">
                                      <a:moveTo>
                                        <a:pt x="6515113" y="277368"/>
                                      </a:moveTo>
                                      <a:lnTo>
                                        <a:pt x="0" y="277368"/>
                                      </a:lnTo>
                                      <a:lnTo>
                                        <a:pt x="0" y="278892"/>
                                      </a:lnTo>
                                      <a:lnTo>
                                        <a:pt x="6515113" y="278892"/>
                                      </a:lnTo>
                                      <a:lnTo>
                                        <a:pt x="6515113" y="277368"/>
                                      </a:lnTo>
                                      <a:close/>
                                    </a:path>
                                    <a:path w="6515734" h="279400">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599" name="Graphic 599"/>
                              <wps:cNvSpPr/>
                              <wps:spPr>
                                <a:xfrm>
                                  <a:off x="6095" y="283463"/>
                                  <a:ext cx="6509384" cy="88900"/>
                                </a:xfrm>
                                <a:custGeom>
                                  <a:avLst/>
                                  <a:gdLst/>
                                  <a:ahLst/>
                                  <a:cxnLst/>
                                  <a:rect l="l" t="t" r="r" b="b"/>
                                  <a:pathLst>
                                    <a:path w="6509384" h="88900">
                                      <a:moveTo>
                                        <a:pt x="6509004" y="88391"/>
                                      </a:moveTo>
                                      <a:lnTo>
                                        <a:pt x="0" y="88391"/>
                                      </a:lnTo>
                                      <a:lnTo>
                                        <a:pt x="0" y="0"/>
                                      </a:lnTo>
                                      <a:lnTo>
                                        <a:pt x="6509004" y="0"/>
                                      </a:lnTo>
                                      <a:lnTo>
                                        <a:pt x="6509004" y="88391"/>
                                      </a:lnTo>
                                      <a:close/>
                                    </a:path>
                                  </a:pathLst>
                                </a:custGeom>
                                <a:solidFill>
                                  <a:srgbClr val="BEBEBE"/>
                                </a:solidFill>
                              </wps:spPr>
                              <wps:bodyPr wrap="square" lIns="0" tIns="0" rIns="0" bIns="0" rtlCol="0">
                                <a:prstTxWarp prst="textNoShape">
                                  <a:avLst/>
                                </a:prstTxWarp>
                                <a:noAutofit/>
                              </wps:bodyPr>
                            </wps:wsp>
                            <wps:wsp>
                              <wps:cNvPr id="600" name="Graphic 600"/>
                              <wps:cNvSpPr/>
                              <wps:spPr>
                                <a:xfrm>
                                  <a:off x="-12" y="277367"/>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934E01" id="Group 596" o:spid="_x0000_s1026" style="position:absolute;margin-left:0;margin-top:-9.3pt;width:513pt;height:29.3pt;z-index:-42626560;mso-wrap-distance-left:0;mso-wrap-distance-right:0" coordsize="6515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">
                      <v:shape id="Graphic 597" o:spid="_x0000_s1027" style="position:absolute;left:60;width:65094;height:2794;visibility:visible;mso-wrap-style:square;v-text-anchor:top" coordsize="6509384,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" path="m6509004,278892l,278892,,,6509004,r,278892xe" fillcolor="#001f5f" stroked="f">
                        <v:path arrowok="t"/>
                      </v:shape>
                      <v:shape id="Graphic 598" o:spid="_x0000_s1028" style="position:absolute;width:65157;height:2794;visibility:visible;mso-wrap-style:square;v-text-anchor:top" coordsize="6515734,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" path="m6515113,277368l,277368r,1524l6515113,278892r,-1524xem6515113,l,,,1524r6515113,l6515113,xe" fillcolor="black" stroked="f">
                        <v:path arrowok="t"/>
                      </v:shape>
                      <v:shape id="Graphic 599" o:spid="_x0000_s1029" style="position:absolute;left:60;top:2834;width:65094;height:889;visibility:visible;mso-wrap-style:square;v-text-anchor:top" coordsize="650938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" path="m6509004,88391l,88391,,,6509004,r,88391xe" fillcolor="#bebebe" stroked="f">
                        <v:path arrowok="t"/>
                      </v:shape>
                      <v:shape id="Graphic 600" o:spid="_x0000_s1030" style="position:absolute;top:2773;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" path="m6515113,92964l,92964r,1524l6515113,94488r,-1524xem6515113,l,,,1524r6515113,l6515113,xe" fillcolor="black" stroked="f">
                        <v:path arrowok="t"/>
                      </v:shape>
                    </v:group>
                  </w:pict>
                </mc:Fallback>
              </mc:AlternateContent>
            </w: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104"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p w:rsidR="00CC3A01" w:rsidRDefault="00B75A65">
            <w:pPr>
              <w:pStyle w:val="TableParagraph"/>
              <w:spacing w:before="10" w:line="117" w:lineRule="exact"/>
              <w:ind w:left="175"/>
              <w:jc w:val="left"/>
              <w:rPr>
                <w:b/>
                <w:sz w:val="11"/>
              </w:rPr>
            </w:pPr>
            <w:r>
              <w:rPr>
                <w:b/>
                <w:spacing w:val="-2"/>
                <w:sz w:val="11"/>
              </w:rPr>
              <w:t>Leisure</w:t>
            </w:r>
            <w:r>
              <w:rPr>
                <w:b/>
                <w:spacing w:val="7"/>
                <w:sz w:val="11"/>
              </w:rPr>
              <w:t xml:space="preserve"> </w:t>
            </w:r>
            <w:r>
              <w:rPr>
                <w:b/>
                <w:spacing w:val="-2"/>
                <w:sz w:val="11"/>
              </w:rPr>
              <w:t>Centres</w:t>
            </w:r>
          </w:p>
        </w:tc>
      </w:tr>
      <w:tr w:rsidR="00CC3A01">
        <w:trPr>
          <w:trHeight w:val="143"/>
        </w:trPr>
        <w:tc>
          <w:tcPr>
            <w:tcW w:w="5043" w:type="dxa"/>
            <w:tcBorders>
              <w:bottom w:val="single" w:sz="2" w:space="0" w:color="000000"/>
            </w:tcBorders>
          </w:tcPr>
          <w:p w:rsidR="00CC3A01" w:rsidRDefault="00B75A65">
            <w:pPr>
              <w:pStyle w:val="TableParagraph"/>
              <w:spacing w:before="9" w:line="115" w:lineRule="exact"/>
              <w:ind w:left="350"/>
              <w:jc w:val="left"/>
              <w:rPr>
                <w:sz w:val="11"/>
              </w:rPr>
            </w:pPr>
            <w:r>
              <w:rPr>
                <w:sz w:val="11"/>
              </w:rPr>
              <w:t>Active</w:t>
            </w:r>
            <w:r>
              <w:rPr>
                <w:spacing w:val="-5"/>
                <w:sz w:val="11"/>
              </w:rPr>
              <w:t xml:space="preserve"> </w:t>
            </w:r>
            <w:r>
              <w:rPr>
                <w:sz w:val="11"/>
              </w:rPr>
              <w:t>Adult</w:t>
            </w:r>
            <w:r>
              <w:rPr>
                <w:spacing w:val="-4"/>
                <w:sz w:val="11"/>
              </w:rPr>
              <w:t xml:space="preserve"> </w:t>
            </w:r>
            <w:r>
              <w:rPr>
                <w:sz w:val="11"/>
              </w:rPr>
              <w:t>GOLD</w:t>
            </w:r>
            <w:r>
              <w:rPr>
                <w:spacing w:val="-4"/>
                <w:sz w:val="11"/>
              </w:rPr>
              <w:t xml:space="preserve"> </w:t>
            </w:r>
            <w:r>
              <w:rPr>
                <w:sz w:val="11"/>
              </w:rPr>
              <w:t>-</w:t>
            </w:r>
            <w:r>
              <w:rPr>
                <w:spacing w:val="-3"/>
                <w:sz w:val="11"/>
              </w:rPr>
              <w:t xml:space="preserve"> </w:t>
            </w:r>
            <w:r>
              <w:rPr>
                <w:sz w:val="11"/>
              </w:rPr>
              <w:t>Monthly</w:t>
            </w:r>
            <w:r>
              <w:rPr>
                <w:spacing w:val="-2"/>
                <w:sz w:val="11"/>
              </w:rPr>
              <w:t xml:space="preserve"> </w:t>
            </w:r>
            <w:r>
              <w:rPr>
                <w:spacing w:val="-4"/>
                <w:sz w:val="11"/>
              </w:rPr>
              <w:t>Debit</w:t>
            </w:r>
          </w:p>
        </w:tc>
        <w:tc>
          <w:tcPr>
            <w:tcW w:w="1332" w:type="dxa"/>
            <w:tcBorders>
              <w:bottom w:val="single" w:sz="2" w:space="0" w:color="000000"/>
            </w:tcBorders>
          </w:tcPr>
          <w:p w:rsidR="00CC3A01" w:rsidRDefault="00B75A65">
            <w:pPr>
              <w:pStyle w:val="TableParagraph"/>
              <w:spacing w:before="9" w:line="115" w:lineRule="exact"/>
              <w:ind w:right="518"/>
              <w:rPr>
                <w:sz w:val="11"/>
              </w:rPr>
            </w:pPr>
            <w:r>
              <w:rPr>
                <w:spacing w:val="-10"/>
                <w:sz w:val="11"/>
              </w:rPr>
              <w:t>D</w:t>
            </w:r>
          </w:p>
        </w:tc>
        <w:tc>
          <w:tcPr>
            <w:tcW w:w="1131" w:type="dxa"/>
            <w:tcBorders>
              <w:bottom w:val="single" w:sz="2" w:space="0" w:color="000000"/>
            </w:tcBorders>
          </w:tcPr>
          <w:p w:rsidR="00CC3A01" w:rsidRDefault="00B75A65">
            <w:pPr>
              <w:pStyle w:val="TableParagraph"/>
              <w:spacing w:before="9" w:line="115" w:lineRule="exact"/>
              <w:ind w:left="262" w:right="2"/>
              <w:jc w:val="center"/>
              <w:rPr>
                <w:sz w:val="11"/>
              </w:rPr>
            </w:pPr>
            <w:r>
              <w:rPr>
                <w:spacing w:val="-10"/>
                <w:sz w:val="11"/>
              </w:rPr>
              <w:t>-</w:t>
            </w:r>
          </w:p>
        </w:tc>
        <w:tc>
          <w:tcPr>
            <w:tcW w:w="1002" w:type="dxa"/>
            <w:tcBorders>
              <w:bottom w:val="single" w:sz="2" w:space="0" w:color="000000"/>
            </w:tcBorders>
          </w:tcPr>
          <w:p w:rsidR="00CC3A01" w:rsidRDefault="00B75A65">
            <w:pPr>
              <w:pStyle w:val="TableParagraph"/>
              <w:spacing w:before="9" w:line="115" w:lineRule="exact"/>
              <w:ind w:left="137" w:right="9"/>
              <w:jc w:val="center"/>
              <w:rPr>
                <w:b/>
                <w:sz w:val="11"/>
              </w:rPr>
            </w:pPr>
            <w:r>
              <w:rPr>
                <w:b/>
                <w:spacing w:val="-10"/>
                <w:sz w:val="11"/>
              </w:rPr>
              <w:t>-</w:t>
            </w:r>
          </w:p>
        </w:tc>
        <w:tc>
          <w:tcPr>
            <w:tcW w:w="735" w:type="dxa"/>
            <w:tcBorders>
              <w:bottom w:val="single" w:sz="2" w:space="0" w:color="000000"/>
            </w:tcBorders>
          </w:tcPr>
          <w:p w:rsidR="00CC3A01" w:rsidRDefault="00B75A65">
            <w:pPr>
              <w:pStyle w:val="TableParagraph"/>
              <w:spacing w:before="9" w:line="115" w:lineRule="exact"/>
              <w:ind w:right="41"/>
              <w:rPr>
                <w:sz w:val="11"/>
              </w:rPr>
            </w:pPr>
            <w:r>
              <w:rPr>
                <w:spacing w:val="-2"/>
                <w:sz w:val="11"/>
              </w:rPr>
              <w:t>75.50</w:t>
            </w:r>
          </w:p>
        </w:tc>
        <w:tc>
          <w:tcPr>
            <w:tcW w:w="324" w:type="dxa"/>
            <w:tcBorders>
              <w:bottom w:val="single" w:sz="2" w:space="0" w:color="000000"/>
            </w:tcBorders>
          </w:tcPr>
          <w:p w:rsidR="00CC3A01" w:rsidRDefault="00CC3A01">
            <w:pPr>
              <w:pStyle w:val="TableParagraph"/>
              <w:spacing w:before="0"/>
              <w:jc w:val="left"/>
              <w:rPr>
                <w:rFonts w:ascii="Times New Roman"/>
                <w:sz w:val="8"/>
              </w:rPr>
            </w:pPr>
          </w:p>
        </w:tc>
        <w:tc>
          <w:tcPr>
            <w:tcW w:w="696" w:type="dxa"/>
            <w:tcBorders>
              <w:bottom w:val="single" w:sz="2" w:space="0" w:color="000000"/>
            </w:tcBorders>
          </w:tcPr>
          <w:p w:rsidR="00CC3A01" w:rsidRDefault="00B75A65">
            <w:pPr>
              <w:pStyle w:val="TableParagraph"/>
              <w:spacing w:before="9" w:line="115" w:lineRule="exact"/>
              <w:ind w:right="27"/>
              <w:rPr>
                <w:sz w:val="11"/>
              </w:rPr>
            </w:pPr>
            <w:r>
              <w:rPr>
                <w:spacing w:val="-2"/>
                <w:sz w:val="11"/>
              </w:rPr>
              <w:t>(75.50)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Active</w:t>
            </w:r>
            <w:r>
              <w:rPr>
                <w:spacing w:val="-3"/>
                <w:sz w:val="11"/>
              </w:rPr>
              <w:t xml:space="preserve"> </w:t>
            </w:r>
            <w:r>
              <w:rPr>
                <w:sz w:val="11"/>
              </w:rPr>
              <w:t>Adults</w:t>
            </w:r>
            <w:r>
              <w:rPr>
                <w:spacing w:val="-4"/>
                <w:sz w:val="11"/>
              </w:rPr>
              <w:t xml:space="preserve"> </w:t>
            </w:r>
            <w:r>
              <w:rPr>
                <w:sz w:val="11"/>
              </w:rPr>
              <w:t>12</w:t>
            </w:r>
            <w:r>
              <w:rPr>
                <w:spacing w:val="-3"/>
                <w:sz w:val="11"/>
              </w:rPr>
              <w:t xml:space="preserve"> </w:t>
            </w:r>
            <w:r>
              <w:rPr>
                <w:sz w:val="11"/>
              </w:rPr>
              <w:t>Months</w:t>
            </w:r>
            <w:r>
              <w:rPr>
                <w:spacing w:val="-3"/>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5"/>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69.00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759.00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732.80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26.20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Active</w:t>
            </w:r>
            <w:r>
              <w:rPr>
                <w:spacing w:val="-3"/>
                <w:sz w:val="11"/>
              </w:rPr>
              <w:t xml:space="preserve"> </w:t>
            </w:r>
            <w:r>
              <w:rPr>
                <w:sz w:val="11"/>
              </w:rPr>
              <w:t>Adults</w:t>
            </w:r>
            <w:r>
              <w:rPr>
                <w:spacing w:val="-4"/>
                <w:sz w:val="11"/>
              </w:rPr>
              <w:t xml:space="preserve"> </w:t>
            </w:r>
            <w:r>
              <w:rPr>
                <w:sz w:val="11"/>
              </w:rPr>
              <w:t>3</w:t>
            </w:r>
            <w:r>
              <w:rPr>
                <w:spacing w:val="-3"/>
                <w:sz w:val="11"/>
              </w:rPr>
              <w:t xml:space="preserve"> </w:t>
            </w:r>
            <w:r>
              <w:rPr>
                <w:sz w:val="11"/>
              </w:rPr>
              <w:t>months</w:t>
            </w:r>
            <w:r>
              <w:rPr>
                <w:spacing w:val="-3"/>
                <w:sz w:val="11"/>
              </w:rPr>
              <w:t xml:space="preserve"> </w:t>
            </w:r>
            <w:r>
              <w:rPr>
                <w:sz w:val="11"/>
              </w:rPr>
              <w:t>Renew</w:t>
            </w:r>
            <w:r>
              <w:rPr>
                <w:spacing w:val="-3"/>
                <w:sz w:val="11"/>
              </w:rPr>
              <w:t xml:space="preserve"> </w:t>
            </w:r>
            <w:r>
              <w:rPr>
                <w:sz w:val="11"/>
              </w:rPr>
              <w:t>(only</w:t>
            </w:r>
            <w:r>
              <w:rPr>
                <w:spacing w:val="-1"/>
                <w:sz w:val="11"/>
              </w:rPr>
              <w:t xml:space="preserve"> </w:t>
            </w:r>
            <w:r>
              <w:rPr>
                <w:sz w:val="11"/>
              </w:rPr>
              <w:t>available</w:t>
            </w:r>
            <w:r>
              <w:rPr>
                <w:spacing w:val="-3"/>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18.09</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199.00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188.40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10.60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Active</w:t>
            </w:r>
            <w:r>
              <w:rPr>
                <w:spacing w:val="-5"/>
                <w:sz w:val="11"/>
              </w:rPr>
              <w:t xml:space="preserve"> </w:t>
            </w:r>
            <w:r>
              <w:rPr>
                <w:sz w:val="11"/>
              </w:rPr>
              <w:t>Adults</w:t>
            </w:r>
            <w:r>
              <w:rPr>
                <w:spacing w:val="-4"/>
                <w:sz w:val="11"/>
              </w:rPr>
              <w:t xml:space="preserve"> </w:t>
            </w:r>
            <w:r>
              <w:rPr>
                <w:sz w:val="11"/>
              </w:rPr>
              <w:t>Fortnightly</w:t>
            </w:r>
            <w:r>
              <w:rPr>
                <w:spacing w:val="-1"/>
                <w:sz w:val="11"/>
              </w:rPr>
              <w:t xml:space="preserve"> </w:t>
            </w:r>
            <w:r>
              <w:rPr>
                <w:spacing w:val="-2"/>
                <w:sz w:val="11"/>
              </w:rPr>
              <w:t>Debit</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28.20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0.80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Active</w:t>
            </w:r>
            <w:r>
              <w:rPr>
                <w:spacing w:val="-3"/>
                <w:sz w:val="11"/>
              </w:rPr>
              <w:t xml:space="preserve"> </w:t>
            </w:r>
            <w:r>
              <w:rPr>
                <w:sz w:val="11"/>
              </w:rPr>
              <w:t>Adults</w:t>
            </w:r>
            <w:r>
              <w:rPr>
                <w:spacing w:val="-3"/>
                <w:sz w:val="11"/>
              </w:rPr>
              <w:t xml:space="preserve"> </w:t>
            </w:r>
            <w:r>
              <w:rPr>
                <w:sz w:val="11"/>
              </w:rPr>
              <w:t>GOLD</w:t>
            </w:r>
            <w:r>
              <w:rPr>
                <w:spacing w:val="-4"/>
                <w:sz w:val="11"/>
              </w:rPr>
              <w:t xml:space="preserve"> </w:t>
            </w:r>
            <w:r>
              <w:rPr>
                <w:sz w:val="11"/>
              </w:rPr>
              <w:t>-</w:t>
            </w:r>
            <w:r>
              <w:rPr>
                <w:spacing w:val="-2"/>
                <w:sz w:val="11"/>
              </w:rPr>
              <w:t xml:space="preserve"> </w:t>
            </w:r>
            <w:r>
              <w:rPr>
                <w:sz w:val="11"/>
              </w:rPr>
              <w:t>12</w:t>
            </w:r>
            <w:r>
              <w:rPr>
                <w:spacing w:val="-3"/>
                <w:sz w:val="11"/>
              </w:rPr>
              <w:t xml:space="preserve"> </w:t>
            </w:r>
            <w:r>
              <w:rPr>
                <w:spacing w:val="-2"/>
                <w:sz w:val="11"/>
              </w:rPr>
              <w:t>months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875.60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(875.60)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Active</w:t>
            </w:r>
            <w:r>
              <w:rPr>
                <w:spacing w:val="-6"/>
                <w:sz w:val="11"/>
              </w:rPr>
              <w:t xml:space="preserve"> </w:t>
            </w:r>
            <w:r>
              <w:rPr>
                <w:sz w:val="11"/>
              </w:rPr>
              <w:t>Adults</w:t>
            </w:r>
            <w:r>
              <w:rPr>
                <w:spacing w:val="-3"/>
                <w:sz w:val="11"/>
              </w:rPr>
              <w:t xml:space="preserve"> </w:t>
            </w:r>
            <w:r>
              <w:rPr>
                <w:sz w:val="11"/>
              </w:rPr>
              <w:t>Monthly</w:t>
            </w:r>
            <w:r>
              <w:rPr>
                <w:spacing w:val="-3"/>
                <w:sz w:val="11"/>
              </w:rPr>
              <w:t xml:space="preserve"> </w:t>
            </w:r>
            <w:r>
              <w:rPr>
                <w:spacing w:val="-2"/>
                <w:sz w:val="11"/>
              </w:rPr>
              <w:t>Debit</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61.10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(61.10)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7"/>
                <w:sz w:val="11"/>
              </w:rPr>
              <w:t xml:space="preserve"> </w:t>
            </w:r>
            <w:r>
              <w:rPr>
                <w:sz w:val="11"/>
              </w:rPr>
              <w:t>after</w:t>
            </w:r>
            <w:r>
              <w:rPr>
                <w:spacing w:val="-4"/>
                <w:sz w:val="11"/>
              </w:rPr>
              <w:t xml:space="preserve"> </w:t>
            </w:r>
            <w:r>
              <w:rPr>
                <w:sz w:val="11"/>
              </w:rPr>
              <w:t>Entry</w:t>
            </w:r>
            <w:r>
              <w:rPr>
                <w:spacing w:val="-2"/>
                <w:sz w:val="11"/>
              </w:rPr>
              <w:t xml:space="preserve"> Swim/Sauna/Spa</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0.62</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4"/>
                <w:sz w:val="11"/>
              </w:rPr>
              <w:t>6.80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6.70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5"/>
                <w:sz w:val="11"/>
              </w:rPr>
              <w:t xml:space="preserve"> </w:t>
            </w:r>
            <w:r>
              <w:rPr>
                <w:sz w:val="11"/>
              </w:rPr>
              <w:t>M/Ship</w:t>
            </w:r>
            <w:r>
              <w:rPr>
                <w:spacing w:val="-4"/>
                <w:sz w:val="11"/>
              </w:rPr>
              <w:t xml:space="preserve"> </w:t>
            </w:r>
            <w:r>
              <w:rPr>
                <w:sz w:val="11"/>
              </w:rPr>
              <w:t>(funded)</w:t>
            </w:r>
            <w:r>
              <w:rPr>
                <w:spacing w:val="-4"/>
                <w:sz w:val="11"/>
              </w:rPr>
              <w:t xml:space="preserve"> </w:t>
            </w:r>
            <w:r>
              <w:rPr>
                <w:sz w:val="11"/>
              </w:rPr>
              <w:t>12</w:t>
            </w:r>
            <w:r>
              <w:rPr>
                <w:spacing w:val="-4"/>
                <w:sz w:val="11"/>
              </w:rPr>
              <w:t xml:space="preserve"> </w:t>
            </w:r>
            <w:r>
              <w:rPr>
                <w:spacing w:val="-2"/>
                <w:sz w:val="11"/>
              </w:rPr>
              <w:t>months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7"/>
              <w:rPr>
                <w:sz w:val="11"/>
              </w:rPr>
            </w:pPr>
            <w:r>
              <w:rPr>
                <w:spacing w:val="-2"/>
                <w:sz w:val="11"/>
              </w:rPr>
              <w:t>110.18</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1,212.00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1,202.10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9.90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5"/>
                <w:sz w:val="11"/>
              </w:rPr>
              <w:t xml:space="preserve"> </w:t>
            </w:r>
            <w:r>
              <w:rPr>
                <w:sz w:val="11"/>
              </w:rPr>
              <w:t>M/Ship</w:t>
            </w:r>
            <w:r>
              <w:rPr>
                <w:spacing w:val="-4"/>
                <w:sz w:val="11"/>
              </w:rPr>
              <w:t xml:space="preserve"> </w:t>
            </w:r>
            <w:r>
              <w:rPr>
                <w:sz w:val="11"/>
              </w:rPr>
              <w:t>(funded)</w:t>
            </w:r>
            <w:r>
              <w:rPr>
                <w:spacing w:val="-3"/>
                <w:sz w:val="11"/>
              </w:rPr>
              <w:t xml:space="preserve"> </w:t>
            </w:r>
            <w:r>
              <w:rPr>
                <w:sz w:val="11"/>
              </w:rPr>
              <w:t>3</w:t>
            </w:r>
            <w:r>
              <w:rPr>
                <w:spacing w:val="-4"/>
                <w:sz w:val="11"/>
              </w:rPr>
              <w:t xml:space="preserve"> </w:t>
            </w:r>
            <w:r>
              <w:rPr>
                <w:spacing w:val="-2"/>
                <w:sz w:val="11"/>
              </w:rPr>
              <w:t>months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7"/>
              <w:rPr>
                <w:sz w:val="11"/>
              </w:rPr>
            </w:pPr>
            <w:r>
              <w:rPr>
                <w:spacing w:val="-2"/>
                <w:sz w:val="11"/>
              </w:rPr>
              <w:t>37.45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412.00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397.50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14.50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6"/>
                <w:sz w:val="11"/>
              </w:rPr>
              <w:t xml:space="preserve"> </w:t>
            </w:r>
            <w:r>
              <w:rPr>
                <w:sz w:val="11"/>
              </w:rPr>
              <w:t>M/Ship</w:t>
            </w:r>
            <w:r>
              <w:rPr>
                <w:spacing w:val="-3"/>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4.05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44.50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43.00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6"/>
                <w:sz w:val="11"/>
              </w:rPr>
              <w:t xml:space="preserve"> </w:t>
            </w:r>
            <w:r>
              <w:rPr>
                <w:sz w:val="11"/>
              </w:rPr>
              <w:t>M/Ship</w:t>
            </w:r>
            <w:r>
              <w:rPr>
                <w:spacing w:val="-3"/>
                <w:sz w:val="11"/>
              </w:rPr>
              <w:t xml:space="preserve"> </w:t>
            </w:r>
            <w:r>
              <w:rPr>
                <w:spacing w:val="-2"/>
                <w:sz w:val="11"/>
              </w:rPr>
              <w:t>Monthly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93.20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(93.20)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Adult</w:t>
            </w:r>
            <w:r>
              <w:rPr>
                <w:spacing w:val="-4"/>
                <w:sz w:val="11"/>
              </w:rPr>
              <w:t xml:space="preserve"> </w:t>
            </w:r>
            <w:r>
              <w:rPr>
                <w:sz w:val="11"/>
              </w:rPr>
              <w:t>Renew</w:t>
            </w:r>
            <w:r>
              <w:rPr>
                <w:spacing w:val="-3"/>
                <w:sz w:val="11"/>
              </w:rPr>
              <w:t xml:space="preserve"> </w:t>
            </w:r>
            <w:r>
              <w:rPr>
                <w:sz w:val="11"/>
              </w:rPr>
              <w:t>12</w:t>
            </w:r>
            <w:r>
              <w:rPr>
                <w:spacing w:val="-3"/>
                <w:sz w:val="11"/>
              </w:rPr>
              <w:t xml:space="preserve"> </w:t>
            </w:r>
            <w:r>
              <w:rPr>
                <w:sz w:val="11"/>
              </w:rPr>
              <w:t>months</w:t>
            </w:r>
            <w:r>
              <w:rPr>
                <w:spacing w:val="-4"/>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95.45</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1,050.00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1,000.00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Casual</w:t>
            </w:r>
            <w:r>
              <w:rPr>
                <w:spacing w:val="-3"/>
                <w:sz w:val="11"/>
              </w:rPr>
              <w:t xml:space="preserve"> </w:t>
            </w:r>
            <w:r>
              <w:rPr>
                <w:sz w:val="11"/>
              </w:rPr>
              <w:t>25</w:t>
            </w:r>
            <w:r>
              <w:rPr>
                <w:spacing w:val="-4"/>
                <w:sz w:val="11"/>
              </w:rPr>
              <w:t xml:space="preserve"> </w:t>
            </w:r>
            <w:r>
              <w:rPr>
                <w:sz w:val="11"/>
              </w:rPr>
              <w:t>Metre</w:t>
            </w:r>
            <w:r>
              <w:rPr>
                <w:spacing w:val="-4"/>
                <w:sz w:val="11"/>
              </w:rPr>
              <w:t xml:space="preserve"> </w:t>
            </w:r>
            <w:r>
              <w:rPr>
                <w:sz w:val="11"/>
              </w:rPr>
              <w:t>Lane</w:t>
            </w:r>
            <w:r>
              <w:rPr>
                <w:spacing w:val="-3"/>
                <w:sz w:val="11"/>
              </w:rPr>
              <w:t xml:space="preserve"> </w:t>
            </w:r>
            <w:r>
              <w:rPr>
                <w:spacing w:val="-4"/>
                <w:sz w:val="11"/>
              </w:rPr>
              <w:t>Hire</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39.40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Club</w:t>
            </w:r>
            <w:r>
              <w:rPr>
                <w:spacing w:val="-4"/>
                <w:sz w:val="11"/>
              </w:rPr>
              <w:t xml:space="preserve"> </w:t>
            </w:r>
            <w:r>
              <w:rPr>
                <w:sz w:val="11"/>
              </w:rPr>
              <w:t>25</w:t>
            </w:r>
            <w:r>
              <w:rPr>
                <w:spacing w:val="-4"/>
                <w:sz w:val="11"/>
              </w:rPr>
              <w:t xml:space="preserve"> </w:t>
            </w:r>
            <w:r>
              <w:rPr>
                <w:sz w:val="11"/>
              </w:rPr>
              <w:t>Metre</w:t>
            </w:r>
            <w:r>
              <w:rPr>
                <w:spacing w:val="-3"/>
                <w:sz w:val="11"/>
              </w:rPr>
              <w:t xml:space="preserve"> </w:t>
            </w:r>
            <w:r>
              <w:rPr>
                <w:sz w:val="11"/>
              </w:rPr>
              <w:t>Lane</w:t>
            </w:r>
            <w:r>
              <w:rPr>
                <w:spacing w:val="-2"/>
                <w:sz w:val="11"/>
              </w:rPr>
              <w:t xml:space="preserve"> </w:t>
            </w:r>
            <w:r>
              <w:rPr>
                <w:spacing w:val="-4"/>
                <w:sz w:val="11"/>
              </w:rPr>
              <w:t>Hire</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1.05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11.50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10.90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Concession</w:t>
            </w:r>
            <w:r>
              <w:rPr>
                <w:spacing w:val="-5"/>
                <w:sz w:val="11"/>
              </w:rPr>
              <w:t xml:space="preserve"> </w:t>
            </w:r>
            <w:r>
              <w:rPr>
                <w:sz w:val="11"/>
              </w:rPr>
              <w:t>Adult</w:t>
            </w:r>
            <w:r>
              <w:rPr>
                <w:spacing w:val="-4"/>
                <w:sz w:val="11"/>
              </w:rPr>
              <w:t xml:space="preserve"> </w:t>
            </w:r>
            <w:r>
              <w:rPr>
                <w:sz w:val="11"/>
              </w:rPr>
              <w:t>M/Ship</w:t>
            </w:r>
            <w:r>
              <w:rPr>
                <w:spacing w:val="-4"/>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3.05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33.50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32.30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1.20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Concession</w:t>
            </w:r>
            <w:r>
              <w:rPr>
                <w:spacing w:val="-5"/>
                <w:sz w:val="11"/>
              </w:rPr>
              <w:t xml:space="preserve"> </w:t>
            </w:r>
            <w:r>
              <w:rPr>
                <w:sz w:val="11"/>
              </w:rPr>
              <w:t>Adult</w:t>
            </w:r>
            <w:r>
              <w:rPr>
                <w:spacing w:val="-4"/>
                <w:sz w:val="11"/>
              </w:rPr>
              <w:t xml:space="preserve"> </w:t>
            </w:r>
            <w:r>
              <w:rPr>
                <w:sz w:val="11"/>
              </w:rPr>
              <w:t>M/Ship</w:t>
            </w:r>
            <w:r>
              <w:rPr>
                <w:spacing w:val="-4"/>
                <w:sz w:val="11"/>
              </w:rPr>
              <w:t xml:space="preserve"> </w:t>
            </w:r>
            <w:r>
              <w:rPr>
                <w:spacing w:val="-2"/>
                <w:sz w:val="11"/>
              </w:rPr>
              <w:t>Monthly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4"/>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69.90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(69.90)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Concession</w:t>
            </w:r>
            <w:r>
              <w:rPr>
                <w:spacing w:val="-6"/>
                <w:sz w:val="11"/>
              </w:rPr>
              <w:t xml:space="preserve"> </w:t>
            </w:r>
            <w:r>
              <w:rPr>
                <w:sz w:val="11"/>
              </w:rPr>
              <w:t>after</w:t>
            </w:r>
            <w:r>
              <w:rPr>
                <w:spacing w:val="-4"/>
                <w:sz w:val="11"/>
              </w:rPr>
              <w:t xml:space="preserve"> </w:t>
            </w:r>
            <w:r>
              <w:rPr>
                <w:sz w:val="11"/>
              </w:rPr>
              <w:t>Entry</w:t>
            </w:r>
            <w:r>
              <w:rPr>
                <w:spacing w:val="-4"/>
                <w:sz w:val="11"/>
              </w:rPr>
              <w:t xml:space="preserve"> </w:t>
            </w:r>
            <w:r>
              <w:rPr>
                <w:spacing w:val="-2"/>
                <w:sz w:val="11"/>
              </w:rPr>
              <w:t>Swim/Sauna/Spa</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0.50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4"/>
                <w:sz w:val="11"/>
              </w:rPr>
              <w:t>5.50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5.50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Concession</w:t>
            </w:r>
            <w:r>
              <w:rPr>
                <w:spacing w:val="-4"/>
                <w:sz w:val="11"/>
              </w:rPr>
              <w:t xml:space="preserve"> </w:t>
            </w:r>
            <w:r>
              <w:rPr>
                <w:sz w:val="11"/>
              </w:rPr>
              <w:t>Renew</w:t>
            </w:r>
            <w:r>
              <w:rPr>
                <w:spacing w:val="-3"/>
                <w:sz w:val="11"/>
              </w:rPr>
              <w:t xml:space="preserve"> </w:t>
            </w:r>
            <w:r>
              <w:rPr>
                <w:sz w:val="11"/>
              </w:rPr>
              <w:t>12</w:t>
            </w:r>
            <w:r>
              <w:rPr>
                <w:spacing w:val="-4"/>
                <w:sz w:val="11"/>
              </w:rPr>
              <w:t xml:space="preserve"> </w:t>
            </w:r>
            <w:r>
              <w:rPr>
                <w:sz w:val="11"/>
              </w:rPr>
              <w:t>months</w:t>
            </w:r>
            <w:r>
              <w:rPr>
                <w:spacing w:val="-4"/>
                <w:sz w:val="11"/>
              </w:rPr>
              <w:t xml:space="preserve"> </w:t>
            </w:r>
            <w:r>
              <w:rPr>
                <w:sz w:val="11"/>
              </w:rPr>
              <w:t>(only</w:t>
            </w:r>
            <w:r>
              <w:rPr>
                <w:spacing w:val="-2"/>
                <w:sz w:val="11"/>
              </w:rPr>
              <w:t xml:space="preserve"> </w:t>
            </w:r>
            <w:r>
              <w:rPr>
                <w:sz w:val="11"/>
              </w:rPr>
              <w:t>available</w:t>
            </w:r>
            <w:r>
              <w:rPr>
                <w:spacing w:val="-3"/>
                <w:sz w:val="11"/>
              </w:rPr>
              <w:t xml:space="preserve"> </w:t>
            </w:r>
            <w:r>
              <w:rPr>
                <w:sz w:val="11"/>
              </w:rPr>
              <w:t>to</w:t>
            </w:r>
            <w:r>
              <w:rPr>
                <w:spacing w:val="-3"/>
                <w:sz w:val="11"/>
              </w:rPr>
              <w:t xml:space="preserve"> </w:t>
            </w:r>
            <w:r>
              <w:rPr>
                <w:sz w:val="11"/>
              </w:rPr>
              <w:t>existing</w:t>
            </w:r>
            <w:r>
              <w:rPr>
                <w:spacing w:val="-2"/>
                <w:sz w:val="11"/>
              </w:rPr>
              <w:t xml:space="preserve"> 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71.64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788.00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745.20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42.80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6"/>
                <w:sz w:val="11"/>
              </w:rPr>
              <w:t xml:space="preserve"> </w:t>
            </w:r>
            <w:r>
              <w:rPr>
                <w:sz w:val="11"/>
              </w:rPr>
              <w:t>Adult</w:t>
            </w:r>
            <w:r>
              <w:rPr>
                <w:spacing w:val="-3"/>
                <w:sz w:val="11"/>
              </w:rPr>
              <w:t xml:space="preserve"> </w:t>
            </w:r>
            <w:r>
              <w:rPr>
                <w:sz w:val="11"/>
              </w:rPr>
              <w:t>12</w:t>
            </w:r>
            <w:r>
              <w:rPr>
                <w:spacing w:val="-3"/>
                <w:sz w:val="11"/>
              </w:rPr>
              <w:t xml:space="preserve"> </w:t>
            </w:r>
            <w:r>
              <w:rPr>
                <w:sz w:val="11"/>
              </w:rPr>
              <w:t>Mth</w:t>
            </w:r>
            <w:r>
              <w:rPr>
                <w:spacing w:val="-3"/>
                <w:sz w:val="11"/>
              </w:rPr>
              <w:t xml:space="preserve"> </w:t>
            </w:r>
            <w:r>
              <w:rPr>
                <w:spacing w:val="-2"/>
                <w:sz w:val="11"/>
              </w:rPr>
              <w:t>Renew</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910.00</w:t>
            </w:r>
          </w:p>
        </w:tc>
        <w:tc>
          <w:tcPr>
            <w:tcW w:w="324" w:type="dxa"/>
            <w:tcBorders>
              <w:top w:val="single" w:sz="2" w:space="0" w:color="000000"/>
              <w:bottom w:val="single" w:sz="2" w:space="0" w:color="000000"/>
            </w:tcBorders>
          </w:tcPr>
          <w:p w:rsidR="00CC3A01" w:rsidRDefault="00B75A65">
            <w:pPr>
              <w:pStyle w:val="TableParagraph"/>
              <w:spacing w:line="115" w:lineRule="exact"/>
              <w:ind w:left="37"/>
              <w:jc w:val="left"/>
              <w:rPr>
                <w:sz w:val="11"/>
              </w:rPr>
            </w:pPr>
            <w:r>
              <w:rPr>
                <w:spacing w:val="-10"/>
                <w:sz w:val="11"/>
              </w:rPr>
              <w:t>-</w:t>
            </w: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910.00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5"/>
                <w:sz w:val="11"/>
              </w:rPr>
              <w:t xml:space="preserve"> </w:t>
            </w:r>
            <w:r>
              <w:rPr>
                <w:sz w:val="11"/>
              </w:rPr>
              <w:t>Family</w:t>
            </w:r>
            <w:r>
              <w:rPr>
                <w:spacing w:val="-3"/>
                <w:sz w:val="11"/>
              </w:rPr>
              <w:t xml:space="preserve"> </w:t>
            </w:r>
            <w:r>
              <w:rPr>
                <w:sz w:val="11"/>
              </w:rPr>
              <w:t>12</w:t>
            </w:r>
            <w:r>
              <w:rPr>
                <w:spacing w:val="-3"/>
                <w:sz w:val="11"/>
              </w:rPr>
              <w:t xml:space="preserve"> </w:t>
            </w:r>
            <w:r>
              <w:rPr>
                <w:sz w:val="11"/>
              </w:rPr>
              <w:t>Mth</w:t>
            </w:r>
            <w:r>
              <w:rPr>
                <w:spacing w:val="-2"/>
                <w:sz w:val="11"/>
              </w:rPr>
              <w:t xml:space="preserve"> Renew</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1,565.00</w:t>
            </w:r>
          </w:p>
        </w:tc>
        <w:tc>
          <w:tcPr>
            <w:tcW w:w="324" w:type="dxa"/>
            <w:tcBorders>
              <w:top w:val="single" w:sz="2" w:space="0" w:color="000000"/>
              <w:bottom w:val="single" w:sz="2" w:space="0" w:color="000000"/>
            </w:tcBorders>
          </w:tcPr>
          <w:p w:rsidR="00CC3A01" w:rsidRDefault="00B75A65">
            <w:pPr>
              <w:pStyle w:val="TableParagraph"/>
              <w:spacing w:line="115" w:lineRule="exact"/>
              <w:ind w:left="37"/>
              <w:jc w:val="left"/>
              <w:rPr>
                <w:sz w:val="11"/>
              </w:rPr>
            </w:pPr>
            <w:r>
              <w:rPr>
                <w:spacing w:val="-10"/>
                <w:sz w:val="11"/>
              </w:rPr>
              <w:t>-</w:t>
            </w: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1,565.00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Family</w:t>
            </w:r>
            <w:r>
              <w:rPr>
                <w:spacing w:val="-2"/>
                <w:sz w:val="11"/>
              </w:rPr>
              <w:t xml:space="preserve"> </w:t>
            </w:r>
            <w:r>
              <w:rPr>
                <w:sz w:val="11"/>
              </w:rPr>
              <w:t>Monthly</w:t>
            </w:r>
            <w:r>
              <w:rPr>
                <w:spacing w:val="-2"/>
                <w:sz w:val="11"/>
              </w:rPr>
              <w:t xml:space="preserve"> </w:t>
            </w:r>
            <w:r>
              <w:rPr>
                <w:sz w:val="11"/>
              </w:rPr>
              <w:t>Debit</w:t>
            </w:r>
            <w:r>
              <w:rPr>
                <w:spacing w:val="-4"/>
                <w:sz w:val="11"/>
              </w:rPr>
              <w:t xml:space="preserve"> </w:t>
            </w:r>
            <w:r>
              <w:rPr>
                <w:sz w:val="11"/>
              </w:rPr>
              <w:t>+</w:t>
            </w:r>
            <w:r>
              <w:rPr>
                <w:spacing w:val="-3"/>
                <w:sz w:val="11"/>
              </w:rPr>
              <w:t xml:space="preserve"> </w:t>
            </w:r>
            <w:r>
              <w:rPr>
                <w:sz w:val="11"/>
              </w:rPr>
              <w:t>1</w:t>
            </w:r>
            <w:r>
              <w:rPr>
                <w:spacing w:val="-3"/>
                <w:sz w:val="11"/>
              </w:rPr>
              <w:t xml:space="preserve"> </w:t>
            </w:r>
            <w:r>
              <w:rPr>
                <w:sz w:val="11"/>
              </w:rPr>
              <w:t>student</w:t>
            </w:r>
            <w:r>
              <w:rPr>
                <w:spacing w:val="18"/>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185.00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(185.00)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Family</w:t>
            </w:r>
            <w:r>
              <w:rPr>
                <w:spacing w:val="-2"/>
                <w:sz w:val="11"/>
              </w:rPr>
              <w:t xml:space="preserve"> </w:t>
            </w:r>
            <w:r>
              <w:rPr>
                <w:sz w:val="11"/>
              </w:rPr>
              <w:t>Monthly</w:t>
            </w:r>
            <w:r>
              <w:rPr>
                <w:spacing w:val="-2"/>
                <w:sz w:val="11"/>
              </w:rPr>
              <w:t xml:space="preserve"> </w:t>
            </w:r>
            <w:r>
              <w:rPr>
                <w:sz w:val="11"/>
              </w:rPr>
              <w:t>Debit</w:t>
            </w:r>
            <w:r>
              <w:rPr>
                <w:spacing w:val="-4"/>
                <w:sz w:val="11"/>
              </w:rPr>
              <w:t xml:space="preserve"> </w:t>
            </w:r>
            <w:r>
              <w:rPr>
                <w:sz w:val="11"/>
              </w:rPr>
              <w:t>+</w:t>
            </w:r>
            <w:r>
              <w:rPr>
                <w:spacing w:val="-3"/>
                <w:sz w:val="11"/>
              </w:rPr>
              <w:t xml:space="preserve"> </w:t>
            </w:r>
            <w:r>
              <w:rPr>
                <w:sz w:val="11"/>
              </w:rPr>
              <w:t>2</w:t>
            </w:r>
            <w:r>
              <w:rPr>
                <w:spacing w:val="-3"/>
                <w:sz w:val="11"/>
              </w:rPr>
              <w:t xml:space="preserve"> </w:t>
            </w:r>
            <w:r>
              <w:rPr>
                <w:sz w:val="11"/>
              </w:rPr>
              <w:t>students</w:t>
            </w:r>
            <w:r>
              <w:rPr>
                <w:spacing w:val="18"/>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215.00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(215.00)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Family</w:t>
            </w:r>
            <w:r>
              <w:rPr>
                <w:spacing w:val="-2"/>
                <w:sz w:val="11"/>
              </w:rPr>
              <w:t xml:space="preserve"> </w:t>
            </w:r>
            <w:r>
              <w:rPr>
                <w:sz w:val="11"/>
              </w:rPr>
              <w:t>Monthly</w:t>
            </w:r>
            <w:r>
              <w:rPr>
                <w:spacing w:val="-2"/>
                <w:sz w:val="11"/>
              </w:rPr>
              <w:t xml:space="preserve"> </w:t>
            </w:r>
            <w:r>
              <w:rPr>
                <w:sz w:val="11"/>
              </w:rPr>
              <w:t>Debit</w:t>
            </w:r>
            <w:r>
              <w:rPr>
                <w:spacing w:val="-4"/>
                <w:sz w:val="11"/>
              </w:rPr>
              <w:t xml:space="preserve"> </w:t>
            </w:r>
            <w:r>
              <w:rPr>
                <w:sz w:val="11"/>
              </w:rPr>
              <w:t>+</w:t>
            </w:r>
            <w:r>
              <w:rPr>
                <w:spacing w:val="-3"/>
                <w:sz w:val="11"/>
              </w:rPr>
              <w:t xml:space="preserve"> </w:t>
            </w:r>
            <w:r>
              <w:rPr>
                <w:sz w:val="11"/>
              </w:rPr>
              <w:t>3</w:t>
            </w:r>
            <w:r>
              <w:rPr>
                <w:spacing w:val="-3"/>
                <w:sz w:val="11"/>
              </w:rPr>
              <w:t xml:space="preserve"> </w:t>
            </w:r>
            <w:r>
              <w:rPr>
                <w:sz w:val="11"/>
              </w:rPr>
              <w:t>students</w:t>
            </w:r>
            <w:r>
              <w:rPr>
                <w:spacing w:val="18"/>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240.00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(240.00)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5"/>
                <w:sz w:val="11"/>
              </w:rPr>
              <w:t xml:space="preserve"> </w:t>
            </w:r>
            <w:r>
              <w:rPr>
                <w:sz w:val="11"/>
              </w:rPr>
              <w:t>M/Ship</w:t>
            </w:r>
            <w:r>
              <w:rPr>
                <w:spacing w:val="-3"/>
                <w:sz w:val="11"/>
              </w:rPr>
              <w:t xml:space="preserve"> </w:t>
            </w:r>
            <w:r>
              <w:rPr>
                <w:sz w:val="11"/>
              </w:rPr>
              <w:t>Adult</w:t>
            </w:r>
            <w:r>
              <w:rPr>
                <w:spacing w:val="-3"/>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3.65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40.20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38.70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5"/>
                <w:sz w:val="11"/>
              </w:rPr>
              <w:t xml:space="preserve"> </w:t>
            </w:r>
            <w:r>
              <w:rPr>
                <w:sz w:val="11"/>
              </w:rPr>
              <w:t>M/Ship</w:t>
            </w:r>
            <w:r>
              <w:rPr>
                <w:spacing w:val="-3"/>
                <w:sz w:val="11"/>
              </w:rPr>
              <w:t xml:space="preserve"> </w:t>
            </w:r>
            <w:r>
              <w:rPr>
                <w:sz w:val="11"/>
              </w:rPr>
              <w:t>Adult</w:t>
            </w:r>
            <w:r>
              <w:rPr>
                <w:spacing w:val="-3"/>
                <w:sz w:val="11"/>
              </w:rPr>
              <w:t xml:space="preserve"> </w:t>
            </w:r>
            <w:r>
              <w:rPr>
                <w:spacing w:val="-2"/>
                <w:sz w:val="11"/>
              </w:rPr>
              <w:t>Monthly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83.90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(83.90)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M/Ship</w:t>
            </w:r>
            <w:r>
              <w:rPr>
                <w:spacing w:val="-4"/>
                <w:sz w:val="11"/>
              </w:rPr>
              <w:t xml:space="preserve"> </w:t>
            </w:r>
            <w:r>
              <w:rPr>
                <w:sz w:val="11"/>
              </w:rPr>
              <w:t>Family</w:t>
            </w:r>
            <w:r>
              <w:rPr>
                <w:spacing w:val="-2"/>
                <w:sz w:val="11"/>
              </w:rPr>
              <w:t xml:space="preserve"> </w:t>
            </w:r>
            <w:r>
              <w:rPr>
                <w:sz w:val="11"/>
              </w:rPr>
              <w:t>+</w:t>
            </w:r>
            <w:r>
              <w:rPr>
                <w:spacing w:val="-2"/>
                <w:sz w:val="11"/>
              </w:rPr>
              <w:t xml:space="preserve"> </w:t>
            </w:r>
            <w:r>
              <w:rPr>
                <w:sz w:val="11"/>
              </w:rPr>
              <w:t>1</w:t>
            </w:r>
            <w:r>
              <w:rPr>
                <w:spacing w:val="-5"/>
                <w:sz w:val="11"/>
              </w:rPr>
              <w:t xml:space="preserve"> </w:t>
            </w:r>
            <w:r>
              <w:rPr>
                <w:sz w:val="11"/>
              </w:rPr>
              <w:t>student</w:t>
            </w:r>
            <w:r>
              <w:rPr>
                <w:spacing w:val="-4"/>
                <w:sz w:val="11"/>
              </w:rPr>
              <w:t xml:space="preserve"> </w:t>
            </w:r>
            <w:r>
              <w:rPr>
                <w:sz w:val="11"/>
              </w:rPr>
              <w:t>Payroll</w:t>
            </w:r>
            <w:r>
              <w:rPr>
                <w:spacing w:val="-2"/>
                <w:sz w:val="11"/>
              </w:rPr>
              <w:t xml:space="preserve"> </w:t>
            </w:r>
            <w:r>
              <w:rPr>
                <w:sz w:val="11"/>
              </w:rPr>
              <w:t>Deduction</w:t>
            </w:r>
            <w:r>
              <w:rPr>
                <w:spacing w:val="-3"/>
                <w:sz w:val="11"/>
              </w:rPr>
              <w:t xml:space="preserve"> </w:t>
            </w:r>
            <w:r>
              <w:rPr>
                <w:sz w:val="11"/>
              </w:rPr>
              <w:t>(only</w:t>
            </w:r>
            <w:r>
              <w:rPr>
                <w:spacing w:val="-2"/>
                <w:sz w:val="11"/>
              </w:rPr>
              <w:t xml:space="preserve"> </w:t>
            </w:r>
            <w:r>
              <w:rPr>
                <w:sz w:val="11"/>
              </w:rPr>
              <w:t>available</w:t>
            </w:r>
            <w:r>
              <w:rPr>
                <w:spacing w:val="-3"/>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37.10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(37.10)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M/Ship</w:t>
            </w:r>
            <w:r>
              <w:rPr>
                <w:spacing w:val="-4"/>
                <w:sz w:val="11"/>
              </w:rPr>
              <w:t xml:space="preserve"> </w:t>
            </w:r>
            <w:r>
              <w:rPr>
                <w:sz w:val="11"/>
              </w:rPr>
              <w:t>Family</w:t>
            </w:r>
            <w:r>
              <w:rPr>
                <w:spacing w:val="-1"/>
                <w:sz w:val="11"/>
              </w:rPr>
              <w:t xml:space="preserve"> </w:t>
            </w:r>
            <w:r>
              <w:rPr>
                <w:sz w:val="11"/>
              </w:rPr>
              <w:t>+</w:t>
            </w:r>
            <w:r>
              <w:rPr>
                <w:spacing w:val="-3"/>
                <w:sz w:val="11"/>
              </w:rPr>
              <w:t xml:space="preserve"> </w:t>
            </w:r>
            <w:r>
              <w:rPr>
                <w:sz w:val="11"/>
              </w:rPr>
              <w:t>2</w:t>
            </w:r>
            <w:r>
              <w:rPr>
                <w:spacing w:val="-4"/>
                <w:sz w:val="11"/>
              </w:rPr>
              <w:t xml:space="preserve"> </w:t>
            </w:r>
            <w:r>
              <w:rPr>
                <w:sz w:val="11"/>
              </w:rPr>
              <w:t>Students</w:t>
            </w:r>
            <w:r>
              <w:rPr>
                <w:spacing w:val="-4"/>
                <w:sz w:val="11"/>
              </w:rPr>
              <w:t xml:space="preserve"> </w:t>
            </w:r>
            <w:r>
              <w:rPr>
                <w:sz w:val="11"/>
              </w:rPr>
              <w:t>Payroll</w:t>
            </w:r>
            <w:r>
              <w:rPr>
                <w:spacing w:val="-2"/>
                <w:sz w:val="11"/>
              </w:rPr>
              <w:t xml:space="preserve"> </w:t>
            </w:r>
            <w:r>
              <w:rPr>
                <w:sz w:val="11"/>
              </w:rPr>
              <w:t>Deduction</w:t>
            </w:r>
            <w:r>
              <w:rPr>
                <w:spacing w:val="19"/>
                <w:sz w:val="11"/>
              </w:rPr>
              <w:t xml:space="preserve"> </w:t>
            </w:r>
            <w:r>
              <w:rPr>
                <w:sz w:val="11"/>
              </w:rPr>
              <w:t>(only</w:t>
            </w:r>
            <w:r>
              <w:rPr>
                <w:spacing w:val="-2"/>
                <w:sz w:val="11"/>
              </w:rPr>
              <w:t xml:space="preserve"> </w:t>
            </w:r>
            <w:r>
              <w:rPr>
                <w:sz w:val="11"/>
              </w:rPr>
              <w:t>available</w:t>
            </w:r>
            <w:r>
              <w:rPr>
                <w:spacing w:val="-2"/>
                <w:sz w:val="11"/>
              </w:rPr>
              <w:t xml:space="preserve"> </w:t>
            </w:r>
            <w:r>
              <w:rPr>
                <w:sz w:val="11"/>
              </w:rPr>
              <w:t>to</w:t>
            </w:r>
            <w:r>
              <w:rPr>
                <w:spacing w:val="-3"/>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42.10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(42.10)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5"/>
                <w:sz w:val="11"/>
              </w:rPr>
              <w:t xml:space="preserve"> </w:t>
            </w:r>
            <w:r>
              <w:rPr>
                <w:sz w:val="11"/>
              </w:rPr>
              <w:t>M/Ship</w:t>
            </w:r>
            <w:r>
              <w:rPr>
                <w:spacing w:val="-3"/>
                <w:sz w:val="11"/>
              </w:rPr>
              <w:t xml:space="preserve"> </w:t>
            </w:r>
            <w:r>
              <w:rPr>
                <w:sz w:val="11"/>
              </w:rPr>
              <w:t>Family</w:t>
            </w:r>
            <w:r>
              <w:rPr>
                <w:spacing w:val="-1"/>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6.73</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74.00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68.90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5.10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5"/>
                <w:sz w:val="11"/>
              </w:rPr>
              <w:t xml:space="preserve"> </w:t>
            </w:r>
            <w:r>
              <w:rPr>
                <w:sz w:val="11"/>
              </w:rPr>
              <w:t>M/Ship</w:t>
            </w:r>
            <w:r>
              <w:rPr>
                <w:spacing w:val="-3"/>
                <w:sz w:val="11"/>
              </w:rPr>
              <w:t xml:space="preserve"> </w:t>
            </w:r>
            <w:r>
              <w:rPr>
                <w:sz w:val="11"/>
              </w:rPr>
              <w:t>Family</w:t>
            </w:r>
            <w:r>
              <w:rPr>
                <w:spacing w:val="-1"/>
                <w:sz w:val="11"/>
              </w:rPr>
              <w:t xml:space="preserve"> </w:t>
            </w:r>
            <w:r>
              <w:rPr>
                <w:spacing w:val="-2"/>
                <w:sz w:val="11"/>
              </w:rPr>
              <w:t>Monthly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149.30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(149.30)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Corp</w:t>
            </w:r>
            <w:r>
              <w:rPr>
                <w:spacing w:val="-4"/>
                <w:sz w:val="11"/>
              </w:rPr>
              <w:t xml:space="preserve"> </w:t>
            </w:r>
            <w:r>
              <w:rPr>
                <w:sz w:val="11"/>
              </w:rPr>
              <w:t>M/Ship</w:t>
            </w:r>
            <w:r>
              <w:rPr>
                <w:spacing w:val="-3"/>
                <w:sz w:val="11"/>
              </w:rPr>
              <w:t xml:space="preserve"> </w:t>
            </w:r>
            <w:r>
              <w:rPr>
                <w:sz w:val="11"/>
              </w:rPr>
              <w:t>Family</w:t>
            </w:r>
            <w:r>
              <w:rPr>
                <w:spacing w:val="-1"/>
                <w:sz w:val="11"/>
              </w:rPr>
              <w:t xml:space="preserve"> </w:t>
            </w:r>
            <w:r>
              <w:rPr>
                <w:sz w:val="11"/>
              </w:rPr>
              <w:t>Payroll</w:t>
            </w:r>
            <w:r>
              <w:rPr>
                <w:spacing w:val="-2"/>
                <w:sz w:val="11"/>
              </w:rPr>
              <w:t xml:space="preserve"> Deduction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32.40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(32.40)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Creche</w:t>
            </w:r>
            <w:r>
              <w:rPr>
                <w:spacing w:val="-3"/>
                <w:sz w:val="11"/>
              </w:rPr>
              <w:t xml:space="preserve"> </w:t>
            </w:r>
            <w:r>
              <w:rPr>
                <w:sz w:val="11"/>
              </w:rPr>
              <w:t>Aerobics</w:t>
            </w:r>
            <w:r>
              <w:rPr>
                <w:spacing w:val="-3"/>
                <w:sz w:val="11"/>
              </w:rPr>
              <w:t xml:space="preserve"> </w:t>
            </w:r>
            <w:r>
              <w:rPr>
                <w:spacing w:val="-2"/>
                <w:sz w:val="11"/>
              </w:rPr>
              <w:t>Staff</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4"/>
                <w:sz w:val="11"/>
              </w:rPr>
              <w:t>7.50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7.20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0.30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Fam</w:t>
            </w:r>
            <w:r>
              <w:rPr>
                <w:spacing w:val="-6"/>
                <w:sz w:val="11"/>
              </w:rPr>
              <w:t xml:space="preserve"> </w:t>
            </w:r>
            <w:r>
              <w:rPr>
                <w:sz w:val="11"/>
              </w:rPr>
              <w:t>M/Ship</w:t>
            </w:r>
            <w:r>
              <w:rPr>
                <w:spacing w:val="-4"/>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7.45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82.00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76.60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5.40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Fam</w:t>
            </w:r>
            <w:r>
              <w:rPr>
                <w:spacing w:val="-6"/>
                <w:sz w:val="11"/>
              </w:rPr>
              <w:t xml:space="preserve"> </w:t>
            </w:r>
            <w:r>
              <w:rPr>
                <w:sz w:val="11"/>
              </w:rPr>
              <w:t>M/Ship</w:t>
            </w:r>
            <w:r>
              <w:rPr>
                <w:spacing w:val="-4"/>
                <w:sz w:val="11"/>
              </w:rPr>
              <w:t xml:space="preserve"> </w:t>
            </w:r>
            <w:r>
              <w:rPr>
                <w:spacing w:val="-2"/>
                <w:sz w:val="11"/>
              </w:rPr>
              <w:t>Monthly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165.80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(165.80)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Family</w:t>
            </w:r>
            <w:r>
              <w:rPr>
                <w:spacing w:val="-3"/>
                <w:sz w:val="11"/>
              </w:rPr>
              <w:t xml:space="preserve"> </w:t>
            </w:r>
            <w:r>
              <w:rPr>
                <w:sz w:val="11"/>
              </w:rPr>
              <w:t>Renew</w:t>
            </w:r>
            <w:r>
              <w:rPr>
                <w:spacing w:val="-2"/>
                <w:sz w:val="11"/>
              </w:rPr>
              <w:t xml:space="preserve"> </w:t>
            </w:r>
            <w:r>
              <w:rPr>
                <w:sz w:val="11"/>
              </w:rPr>
              <w:t>12</w:t>
            </w:r>
            <w:r>
              <w:rPr>
                <w:spacing w:val="-4"/>
                <w:sz w:val="11"/>
              </w:rPr>
              <w:t xml:space="preserve"> </w:t>
            </w:r>
            <w:r>
              <w:rPr>
                <w:sz w:val="11"/>
              </w:rPr>
              <w:t>months</w:t>
            </w:r>
            <w:r>
              <w:rPr>
                <w:spacing w:val="-2"/>
                <w:sz w:val="11"/>
              </w:rPr>
              <w:t xml:space="preserve"> </w:t>
            </w:r>
            <w:r>
              <w:rPr>
                <w:sz w:val="11"/>
              </w:rPr>
              <w:t>(only</w:t>
            </w:r>
            <w:r>
              <w:rPr>
                <w:spacing w:val="-1"/>
                <w:sz w:val="11"/>
              </w:rPr>
              <w:t xml:space="preserve"> </w:t>
            </w:r>
            <w:r>
              <w:rPr>
                <w:sz w:val="11"/>
              </w:rPr>
              <w:t>available</w:t>
            </w:r>
            <w:r>
              <w:rPr>
                <w:spacing w:val="-3"/>
                <w:sz w:val="11"/>
              </w:rPr>
              <w:t xml:space="preserve"> </w:t>
            </w:r>
            <w:r>
              <w:rPr>
                <w:sz w:val="11"/>
              </w:rPr>
              <w:t>to</w:t>
            </w:r>
            <w:r>
              <w:rPr>
                <w:spacing w:val="-4"/>
                <w:sz w:val="11"/>
              </w:rPr>
              <w:t xml:space="preserve"> </w:t>
            </w:r>
            <w:r>
              <w:rPr>
                <w:sz w:val="11"/>
              </w:rPr>
              <w:t>existing</w:t>
            </w:r>
            <w:r>
              <w:rPr>
                <w:spacing w:val="-1"/>
                <w:sz w:val="11"/>
              </w:rPr>
              <w:t xml:space="preserve"> </w:t>
            </w:r>
            <w:r>
              <w:rPr>
                <w:spacing w:val="-2"/>
                <w:sz w:val="11"/>
              </w:rPr>
              <w:t>members)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172.73</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1,900.00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1,750.00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150.00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Group</w:t>
            </w:r>
            <w:r>
              <w:rPr>
                <w:spacing w:val="-6"/>
                <w:sz w:val="11"/>
              </w:rPr>
              <w:t xml:space="preserve"> </w:t>
            </w:r>
            <w:r>
              <w:rPr>
                <w:sz w:val="11"/>
              </w:rPr>
              <w:t>Adult</w:t>
            </w:r>
            <w:r>
              <w:rPr>
                <w:spacing w:val="-3"/>
                <w:sz w:val="11"/>
              </w:rPr>
              <w:t xml:space="preserve"> </w:t>
            </w:r>
            <w:r>
              <w:rPr>
                <w:spacing w:val="-4"/>
                <w:sz w:val="11"/>
              </w:rPr>
              <w:t>Swim</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6.40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Group</w:t>
            </w:r>
            <w:r>
              <w:rPr>
                <w:spacing w:val="-5"/>
                <w:sz w:val="11"/>
              </w:rPr>
              <w:t xml:space="preserve"> </w:t>
            </w:r>
            <w:r>
              <w:rPr>
                <w:sz w:val="11"/>
              </w:rPr>
              <w:t>Personal</w:t>
            </w:r>
            <w:r>
              <w:rPr>
                <w:spacing w:val="-3"/>
                <w:sz w:val="11"/>
              </w:rPr>
              <w:t xml:space="preserve"> </w:t>
            </w:r>
            <w:r>
              <w:rPr>
                <w:sz w:val="11"/>
              </w:rPr>
              <w:t>Training</w:t>
            </w:r>
            <w:r>
              <w:rPr>
                <w:spacing w:val="-2"/>
                <w:sz w:val="11"/>
              </w:rPr>
              <w:t xml:space="preserve"> </w:t>
            </w:r>
            <w:r>
              <w:rPr>
                <w:sz w:val="11"/>
              </w:rPr>
              <w:t>-</w:t>
            </w:r>
            <w:r>
              <w:rPr>
                <w:spacing w:val="-5"/>
                <w:sz w:val="11"/>
              </w:rPr>
              <w:t xml:space="preserve"> </w:t>
            </w:r>
            <w:r>
              <w:rPr>
                <w:sz w:val="11"/>
              </w:rPr>
              <w:t>Session</w:t>
            </w:r>
            <w:r>
              <w:rPr>
                <w:spacing w:val="-4"/>
                <w:sz w:val="11"/>
              </w:rPr>
              <w:t xml:space="preserve"> </w:t>
            </w:r>
            <w:r>
              <w:rPr>
                <w:sz w:val="11"/>
              </w:rPr>
              <w:t>cost</w:t>
            </w:r>
            <w:r>
              <w:rPr>
                <w:spacing w:val="-6"/>
                <w:sz w:val="11"/>
              </w:rPr>
              <w:t xml:space="preserve"> </w:t>
            </w:r>
            <w:r>
              <w:rPr>
                <w:sz w:val="11"/>
              </w:rPr>
              <w:t>per</w:t>
            </w:r>
            <w:r>
              <w:rPr>
                <w:spacing w:val="-3"/>
                <w:sz w:val="11"/>
              </w:rPr>
              <w:t xml:space="preserve"> </w:t>
            </w:r>
            <w:r>
              <w:rPr>
                <w:spacing w:val="-2"/>
                <w:sz w:val="11"/>
              </w:rPr>
              <w:t>person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1.14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12.50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11.40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Gym</w:t>
            </w:r>
            <w:r>
              <w:rPr>
                <w:spacing w:val="-3"/>
                <w:sz w:val="11"/>
              </w:rPr>
              <w:t xml:space="preserve"> </w:t>
            </w:r>
            <w:r>
              <w:rPr>
                <w:spacing w:val="-2"/>
                <w:sz w:val="11"/>
              </w:rPr>
              <w:t>Adult</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1.77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19.50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18.70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0.80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Gym</w:t>
            </w:r>
            <w:r>
              <w:rPr>
                <w:spacing w:val="-1"/>
                <w:sz w:val="11"/>
              </w:rPr>
              <w:t xml:space="preserve"> </w:t>
            </w:r>
            <w:r>
              <w:rPr>
                <w:sz w:val="11"/>
              </w:rPr>
              <w:t>Adult</w:t>
            </w:r>
            <w:r>
              <w:rPr>
                <w:spacing w:val="-2"/>
                <w:sz w:val="11"/>
              </w:rPr>
              <w:t xml:space="preserve"> </w:t>
            </w:r>
            <w:r>
              <w:rPr>
                <w:sz w:val="11"/>
              </w:rPr>
              <w:t>x</w:t>
            </w:r>
            <w:r>
              <w:rPr>
                <w:spacing w:val="-1"/>
                <w:sz w:val="11"/>
              </w:rPr>
              <w:t xml:space="preserve"> </w:t>
            </w:r>
            <w:r>
              <w:rPr>
                <w:spacing w:val="-5"/>
                <w:sz w:val="11"/>
              </w:rPr>
              <w:t>10</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15.91</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175.00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168.30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6.70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Gym</w:t>
            </w:r>
            <w:r>
              <w:rPr>
                <w:spacing w:val="-1"/>
                <w:sz w:val="11"/>
              </w:rPr>
              <w:t xml:space="preserve"> </w:t>
            </w:r>
            <w:r>
              <w:rPr>
                <w:spacing w:val="-2"/>
                <w:sz w:val="11"/>
              </w:rPr>
              <w:t>Concession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20"/>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1.32</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14.50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14.00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Gym</w:t>
            </w:r>
            <w:r>
              <w:rPr>
                <w:spacing w:val="-3"/>
                <w:sz w:val="11"/>
              </w:rPr>
              <w:t xml:space="preserve"> </w:t>
            </w:r>
            <w:r>
              <w:rPr>
                <w:sz w:val="11"/>
              </w:rPr>
              <w:t>Concession</w:t>
            </w:r>
            <w:r>
              <w:rPr>
                <w:spacing w:val="-3"/>
                <w:sz w:val="11"/>
              </w:rPr>
              <w:t xml:space="preserve"> </w:t>
            </w:r>
            <w:r>
              <w:rPr>
                <w:sz w:val="11"/>
              </w:rPr>
              <w:t>x</w:t>
            </w:r>
            <w:r>
              <w:rPr>
                <w:spacing w:val="-2"/>
                <w:sz w:val="11"/>
              </w:rPr>
              <w:t xml:space="preserve"> </w:t>
            </w:r>
            <w:r>
              <w:rPr>
                <w:spacing w:val="-5"/>
                <w:sz w:val="11"/>
              </w:rPr>
              <w:t>10</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131.00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126.00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6.00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Learn</w:t>
            </w:r>
            <w:r>
              <w:rPr>
                <w:spacing w:val="-4"/>
                <w:sz w:val="11"/>
              </w:rPr>
              <w:t xml:space="preserve"> </w:t>
            </w:r>
            <w:r>
              <w:rPr>
                <w:sz w:val="11"/>
              </w:rPr>
              <w:t>to</w:t>
            </w:r>
            <w:r>
              <w:rPr>
                <w:spacing w:val="-4"/>
                <w:sz w:val="11"/>
              </w:rPr>
              <w:t xml:space="preserve"> </w:t>
            </w:r>
            <w:r>
              <w:rPr>
                <w:sz w:val="11"/>
              </w:rPr>
              <w:t>Swim</w:t>
            </w:r>
            <w:r>
              <w:rPr>
                <w:spacing w:val="-2"/>
                <w:sz w:val="11"/>
              </w:rPr>
              <w:t xml:space="preserve"> </w:t>
            </w:r>
            <w:r>
              <w:rPr>
                <w:sz w:val="11"/>
              </w:rPr>
              <w:t>-</w:t>
            </w:r>
            <w:r>
              <w:rPr>
                <w:spacing w:val="-3"/>
                <w:sz w:val="11"/>
              </w:rPr>
              <w:t xml:space="preserve"> </w:t>
            </w:r>
            <w:r>
              <w:rPr>
                <w:sz w:val="11"/>
              </w:rPr>
              <w:t>Private</w:t>
            </w:r>
            <w:r>
              <w:rPr>
                <w:spacing w:val="-2"/>
                <w:sz w:val="11"/>
              </w:rPr>
              <w:t xml:space="preserve"> Lesson</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67.30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(67.30)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Learn</w:t>
            </w:r>
            <w:r>
              <w:rPr>
                <w:spacing w:val="-4"/>
                <w:sz w:val="11"/>
              </w:rPr>
              <w:t xml:space="preserve"> </w:t>
            </w:r>
            <w:r>
              <w:rPr>
                <w:sz w:val="11"/>
              </w:rPr>
              <w:t>to</w:t>
            </w:r>
            <w:r>
              <w:rPr>
                <w:spacing w:val="-5"/>
                <w:sz w:val="11"/>
              </w:rPr>
              <w:t xml:space="preserve"> </w:t>
            </w:r>
            <w:r>
              <w:rPr>
                <w:sz w:val="11"/>
              </w:rPr>
              <w:t>Swim</w:t>
            </w:r>
            <w:r>
              <w:rPr>
                <w:spacing w:val="-3"/>
                <w:sz w:val="11"/>
              </w:rPr>
              <w:t xml:space="preserve"> </w:t>
            </w:r>
            <w:r>
              <w:rPr>
                <w:sz w:val="11"/>
              </w:rPr>
              <w:t>-</w:t>
            </w:r>
            <w:r>
              <w:rPr>
                <w:spacing w:val="-4"/>
                <w:sz w:val="11"/>
              </w:rPr>
              <w:t xml:space="preserve"> </w:t>
            </w:r>
            <w:r>
              <w:rPr>
                <w:sz w:val="11"/>
              </w:rPr>
              <w:t>Squad</w:t>
            </w:r>
            <w:r>
              <w:rPr>
                <w:spacing w:val="-3"/>
                <w:sz w:val="11"/>
              </w:rPr>
              <w:t xml:space="preserve"> </w:t>
            </w:r>
            <w:r>
              <w:rPr>
                <w:spacing w:val="-2"/>
                <w:sz w:val="11"/>
              </w:rPr>
              <w:t>(funded)</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20.10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Membership</w:t>
            </w:r>
            <w:r>
              <w:rPr>
                <w:spacing w:val="-4"/>
                <w:sz w:val="11"/>
              </w:rPr>
              <w:t xml:space="preserve"> </w:t>
            </w:r>
            <w:r>
              <w:rPr>
                <w:sz w:val="11"/>
              </w:rPr>
              <w:t>Card</w:t>
            </w:r>
            <w:r>
              <w:rPr>
                <w:spacing w:val="-3"/>
                <w:sz w:val="11"/>
              </w:rPr>
              <w:t xml:space="preserve"> </w:t>
            </w:r>
            <w:r>
              <w:rPr>
                <w:spacing w:val="-2"/>
                <w:sz w:val="11"/>
              </w:rPr>
              <w:t>Replacement</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0.40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4"/>
                <w:sz w:val="11"/>
              </w:rPr>
              <w:t>4.40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4.30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0.10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Pool</w:t>
            </w:r>
            <w:r>
              <w:rPr>
                <w:spacing w:val="-2"/>
                <w:sz w:val="11"/>
              </w:rPr>
              <w:t xml:space="preserve"> </w:t>
            </w:r>
            <w:r>
              <w:rPr>
                <w:sz w:val="11"/>
              </w:rPr>
              <w:t>Parties</w:t>
            </w:r>
            <w:r>
              <w:rPr>
                <w:spacing w:val="-2"/>
                <w:sz w:val="11"/>
              </w:rPr>
              <w:t xml:space="preserve"> </w:t>
            </w:r>
            <w:r>
              <w:rPr>
                <w:sz w:val="11"/>
              </w:rPr>
              <w:t>-</w:t>
            </w:r>
            <w:r>
              <w:rPr>
                <w:spacing w:val="-3"/>
                <w:sz w:val="11"/>
              </w:rPr>
              <w:t xml:space="preserve"> </w:t>
            </w:r>
            <w:r>
              <w:rPr>
                <w:sz w:val="11"/>
              </w:rPr>
              <w:t>Catered</w:t>
            </w:r>
            <w:r>
              <w:rPr>
                <w:spacing w:val="-3"/>
                <w:sz w:val="11"/>
              </w:rPr>
              <w:t xml:space="preserve"> </w:t>
            </w:r>
            <w:r>
              <w:rPr>
                <w:spacing w:val="-2"/>
                <w:sz w:val="11"/>
              </w:rPr>
              <w:t>Party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2.73</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28.60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Pool</w:t>
            </w:r>
            <w:r>
              <w:rPr>
                <w:spacing w:val="-2"/>
                <w:sz w:val="11"/>
              </w:rPr>
              <w:t xml:space="preserve"> </w:t>
            </w:r>
            <w:r>
              <w:rPr>
                <w:sz w:val="11"/>
              </w:rPr>
              <w:t>Parties</w:t>
            </w:r>
            <w:r>
              <w:rPr>
                <w:spacing w:val="-2"/>
                <w:sz w:val="11"/>
              </w:rPr>
              <w:t xml:space="preserve"> </w:t>
            </w:r>
            <w:r>
              <w:rPr>
                <w:sz w:val="11"/>
              </w:rPr>
              <w:t>-</w:t>
            </w:r>
            <w:r>
              <w:rPr>
                <w:spacing w:val="-3"/>
                <w:sz w:val="11"/>
              </w:rPr>
              <w:t xml:space="preserve"> </w:t>
            </w:r>
            <w:r>
              <w:rPr>
                <w:sz w:val="11"/>
              </w:rPr>
              <w:t>Inflatable</w:t>
            </w:r>
            <w:r>
              <w:rPr>
                <w:spacing w:val="-3"/>
                <w:sz w:val="11"/>
              </w:rPr>
              <w:t xml:space="preserve"> </w:t>
            </w:r>
            <w:r>
              <w:rPr>
                <w:sz w:val="11"/>
              </w:rPr>
              <w:t>per</w:t>
            </w:r>
            <w:r>
              <w:rPr>
                <w:spacing w:val="-2"/>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11.00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121.00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116.50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4.50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Pool</w:t>
            </w:r>
            <w:r>
              <w:rPr>
                <w:spacing w:val="-4"/>
                <w:sz w:val="11"/>
              </w:rPr>
              <w:t xml:space="preserve"> </w:t>
            </w:r>
            <w:r>
              <w:rPr>
                <w:sz w:val="11"/>
              </w:rPr>
              <w:t>Parties</w:t>
            </w:r>
            <w:r>
              <w:rPr>
                <w:spacing w:val="-1"/>
                <w:sz w:val="11"/>
              </w:rPr>
              <w:t xml:space="preserve"> </w:t>
            </w:r>
            <w:r>
              <w:rPr>
                <w:sz w:val="11"/>
              </w:rPr>
              <w:t>-</w:t>
            </w:r>
            <w:r>
              <w:rPr>
                <w:spacing w:val="-3"/>
                <w:sz w:val="11"/>
              </w:rPr>
              <w:t xml:space="preserve"> </w:t>
            </w:r>
            <w:r>
              <w:rPr>
                <w:sz w:val="11"/>
              </w:rPr>
              <w:t>Party</w:t>
            </w:r>
            <w:r>
              <w:rPr>
                <w:spacing w:val="-3"/>
                <w:sz w:val="11"/>
              </w:rPr>
              <w:t xml:space="preserve"> </w:t>
            </w:r>
            <w:r>
              <w:rPr>
                <w:spacing w:val="-2"/>
                <w:sz w:val="11"/>
              </w:rPr>
              <w:t>Deposit</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10.00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110.00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105.60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4.40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Single</w:t>
            </w:r>
            <w:r>
              <w:rPr>
                <w:spacing w:val="-3"/>
                <w:sz w:val="11"/>
              </w:rPr>
              <w:t xml:space="preserve"> </w:t>
            </w:r>
            <w:r>
              <w:rPr>
                <w:spacing w:val="-2"/>
                <w:sz w:val="11"/>
              </w:rPr>
              <w:t>Waterslide</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0.30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4"/>
                <w:sz w:val="11"/>
              </w:rPr>
              <w:t>3.30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3.10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0.20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Squad</w:t>
            </w:r>
            <w:r>
              <w:rPr>
                <w:spacing w:val="-9"/>
                <w:sz w:val="11"/>
              </w:rPr>
              <w:t xml:space="preserve"> </w:t>
            </w:r>
            <w:r>
              <w:rPr>
                <w:sz w:val="11"/>
              </w:rPr>
              <w:t>Casual</w:t>
            </w:r>
            <w:r>
              <w:rPr>
                <w:spacing w:val="-4"/>
                <w:sz w:val="11"/>
              </w:rPr>
              <w:t xml:space="preserve"> </w:t>
            </w:r>
            <w:r>
              <w:rPr>
                <w:spacing w:val="-2"/>
                <w:sz w:val="11"/>
              </w:rPr>
              <w:t>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1.36</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15.00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14.50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pacing w:val="-2"/>
                <w:sz w:val="11"/>
              </w:rPr>
              <w:t>Squad</w:t>
            </w:r>
            <w:r>
              <w:rPr>
                <w:spacing w:val="4"/>
                <w:sz w:val="11"/>
              </w:rPr>
              <w:t xml:space="preserve"> </w:t>
            </w:r>
            <w:r>
              <w:rPr>
                <w:spacing w:val="-2"/>
                <w:sz w:val="11"/>
              </w:rPr>
              <w:t>Casual</w:t>
            </w:r>
            <w:r>
              <w:rPr>
                <w:spacing w:val="10"/>
                <w:sz w:val="11"/>
              </w:rPr>
              <w:t xml:space="preserve"> </w:t>
            </w:r>
            <w:r>
              <w:rPr>
                <w:spacing w:val="-2"/>
                <w:sz w:val="11"/>
              </w:rPr>
              <w:t>Non-Member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1.73</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0.90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Squad</w:t>
            </w:r>
            <w:r>
              <w:rPr>
                <w:spacing w:val="-4"/>
                <w:sz w:val="11"/>
              </w:rPr>
              <w:t xml:space="preserve"> </w:t>
            </w:r>
            <w:r>
              <w:rPr>
                <w:sz w:val="11"/>
              </w:rPr>
              <w:t>Member</w:t>
            </w:r>
            <w:r>
              <w:rPr>
                <w:spacing w:val="-3"/>
                <w:sz w:val="11"/>
              </w:rPr>
              <w:t xml:space="preserve"> </w:t>
            </w:r>
            <w:r>
              <w:rPr>
                <w:sz w:val="11"/>
              </w:rPr>
              <w:t>x</w:t>
            </w:r>
            <w:r>
              <w:rPr>
                <w:spacing w:val="-3"/>
                <w:sz w:val="11"/>
              </w:rPr>
              <w:t xml:space="preserve"> </w:t>
            </w:r>
            <w:r>
              <w:rPr>
                <w:sz w:val="11"/>
              </w:rPr>
              <w:t>25</w:t>
            </w:r>
            <w:r>
              <w:rPr>
                <w:spacing w:val="-4"/>
                <w:sz w:val="11"/>
              </w:rPr>
              <w:t xml:space="preserve"> </w:t>
            </w:r>
            <w:r>
              <w:rPr>
                <w:spacing w:val="-2"/>
                <w:sz w:val="11"/>
              </w:rPr>
              <w:t>visits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30.00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330.00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304.30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25.70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Squad</w:t>
            </w:r>
            <w:r>
              <w:rPr>
                <w:spacing w:val="-5"/>
                <w:sz w:val="11"/>
              </w:rPr>
              <w:t xml:space="preserve"> </w:t>
            </w:r>
            <w:r>
              <w:rPr>
                <w:sz w:val="11"/>
              </w:rPr>
              <w:t>Non-Member</w:t>
            </w:r>
            <w:r>
              <w:rPr>
                <w:spacing w:val="-3"/>
                <w:sz w:val="11"/>
              </w:rPr>
              <w:t xml:space="preserve"> </w:t>
            </w:r>
            <w:r>
              <w:rPr>
                <w:sz w:val="11"/>
              </w:rPr>
              <w:t>x</w:t>
            </w:r>
            <w:r>
              <w:rPr>
                <w:spacing w:val="-4"/>
                <w:sz w:val="11"/>
              </w:rPr>
              <w:t xml:space="preserve"> </w:t>
            </w:r>
            <w:r>
              <w:rPr>
                <w:sz w:val="11"/>
              </w:rPr>
              <w:t>25</w:t>
            </w:r>
            <w:r>
              <w:rPr>
                <w:spacing w:val="-4"/>
                <w:sz w:val="11"/>
              </w:rPr>
              <w:t xml:space="preserve"> </w:t>
            </w:r>
            <w:r>
              <w:rPr>
                <w:spacing w:val="-2"/>
                <w:sz w:val="11"/>
              </w:rPr>
              <w:t>visits</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37.36</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411.00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380.35</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30.65</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pacing w:val="-2"/>
                <w:sz w:val="11"/>
              </w:rPr>
              <w:t>Swim/Sauna/Spa</w:t>
            </w:r>
            <w:r>
              <w:rPr>
                <w:spacing w:val="16"/>
                <w:sz w:val="11"/>
              </w:rPr>
              <w:t xml:space="preserve"> </w:t>
            </w:r>
            <w:r>
              <w:rPr>
                <w:spacing w:val="-2"/>
                <w:sz w:val="11"/>
              </w:rPr>
              <w:t>Adult</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1.41</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15.50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15.00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pacing w:val="-2"/>
                <w:sz w:val="11"/>
              </w:rPr>
              <w:t>Swim/Sauna/Spa</w:t>
            </w:r>
            <w:r>
              <w:rPr>
                <w:spacing w:val="16"/>
                <w:sz w:val="11"/>
              </w:rPr>
              <w:t xml:space="preserve"> </w:t>
            </w:r>
            <w:r>
              <w:rPr>
                <w:spacing w:val="-2"/>
                <w:sz w:val="11"/>
              </w:rPr>
              <w:t>Concession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1.09</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11.50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Unlimited</w:t>
            </w:r>
            <w:r>
              <w:rPr>
                <w:spacing w:val="-4"/>
                <w:sz w:val="11"/>
              </w:rPr>
              <w:t xml:space="preserve"> </w:t>
            </w:r>
            <w:r>
              <w:rPr>
                <w:sz w:val="11"/>
              </w:rPr>
              <w:t>Ticket</w:t>
            </w:r>
            <w:r>
              <w:rPr>
                <w:spacing w:val="-2"/>
                <w:sz w:val="11"/>
              </w:rPr>
              <w:t xml:space="preserve"> Waterslide</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1.45</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16.00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15.55</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0.45</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50"/>
              <w:jc w:val="left"/>
              <w:rPr>
                <w:sz w:val="11"/>
              </w:rPr>
            </w:pPr>
            <w:r>
              <w:rPr>
                <w:sz w:val="11"/>
              </w:rPr>
              <w:t>Unlimited</w:t>
            </w:r>
            <w:r>
              <w:rPr>
                <w:spacing w:val="-3"/>
                <w:sz w:val="11"/>
              </w:rPr>
              <w:t xml:space="preserve"> </w:t>
            </w:r>
            <w:r>
              <w:rPr>
                <w:sz w:val="11"/>
              </w:rPr>
              <w:t>Ticket</w:t>
            </w:r>
            <w:r>
              <w:rPr>
                <w:spacing w:val="-3"/>
                <w:sz w:val="11"/>
              </w:rPr>
              <w:t xml:space="preserve"> </w:t>
            </w:r>
            <w:r>
              <w:rPr>
                <w:sz w:val="11"/>
              </w:rPr>
              <w:t>Waterslide</w:t>
            </w:r>
            <w:r>
              <w:rPr>
                <w:spacing w:val="-2"/>
                <w:sz w:val="11"/>
              </w:rPr>
              <w:t xml:space="preserve"> </w:t>
            </w:r>
            <w:r>
              <w:rPr>
                <w:sz w:val="11"/>
              </w:rPr>
              <w:t>After</w:t>
            </w:r>
            <w:r>
              <w:rPr>
                <w:spacing w:val="-1"/>
                <w:sz w:val="11"/>
              </w:rPr>
              <w:t xml:space="preserve"> </w:t>
            </w:r>
            <w:r>
              <w:rPr>
                <w:spacing w:val="-4"/>
                <w:sz w:val="11"/>
              </w:rPr>
              <w:t>Entry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0.88</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4"/>
                <w:sz w:val="11"/>
              </w:rPr>
              <w:t>9.70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9.30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Accessibility</w:t>
            </w:r>
            <w:r>
              <w:rPr>
                <w:spacing w:val="-2"/>
                <w:sz w:val="11"/>
              </w:rPr>
              <w:t xml:space="preserve"> </w:t>
            </w:r>
            <w:r>
              <w:rPr>
                <w:sz w:val="11"/>
              </w:rPr>
              <w:t>Card</w:t>
            </w:r>
            <w:r>
              <w:rPr>
                <w:spacing w:val="-4"/>
                <w:sz w:val="11"/>
              </w:rPr>
              <w:t xml:space="preserve"> </w:t>
            </w:r>
            <w:r>
              <w:rPr>
                <w:sz w:val="11"/>
              </w:rPr>
              <w:t>25</w:t>
            </w:r>
            <w:r>
              <w:rPr>
                <w:spacing w:val="-4"/>
                <w:sz w:val="11"/>
              </w:rPr>
              <w:t xml:space="preserve"> </w:t>
            </w:r>
            <w:r>
              <w:rPr>
                <w:sz w:val="11"/>
              </w:rPr>
              <w:t>visits</w:t>
            </w:r>
            <w:r>
              <w:rPr>
                <w:spacing w:val="-2"/>
                <w:sz w:val="11"/>
              </w:rPr>
              <w:t xml:space="preserve"> (gym)</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19.82</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218.00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204.00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14.00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Accessibility</w:t>
            </w:r>
            <w:r>
              <w:rPr>
                <w:spacing w:val="-2"/>
                <w:sz w:val="11"/>
              </w:rPr>
              <w:t xml:space="preserve"> </w:t>
            </w:r>
            <w:r>
              <w:rPr>
                <w:sz w:val="11"/>
              </w:rPr>
              <w:t>Card</w:t>
            </w:r>
            <w:r>
              <w:rPr>
                <w:spacing w:val="-4"/>
                <w:sz w:val="11"/>
              </w:rPr>
              <w:t xml:space="preserve"> </w:t>
            </w:r>
            <w:r>
              <w:rPr>
                <w:sz w:val="11"/>
              </w:rPr>
              <w:t>25</w:t>
            </w:r>
            <w:r>
              <w:rPr>
                <w:spacing w:val="-4"/>
                <w:sz w:val="11"/>
              </w:rPr>
              <w:t xml:space="preserve"> </w:t>
            </w:r>
            <w:r>
              <w:rPr>
                <w:sz w:val="11"/>
              </w:rPr>
              <w:t>visits</w:t>
            </w:r>
            <w:r>
              <w:rPr>
                <w:spacing w:val="-2"/>
                <w:sz w:val="11"/>
              </w:rPr>
              <w:t xml:space="preserve"> (swim)</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11.36</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125.00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117.00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8.00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Active</w:t>
            </w:r>
            <w:r>
              <w:rPr>
                <w:spacing w:val="-2"/>
                <w:sz w:val="11"/>
              </w:rPr>
              <w:t xml:space="preserve"> </w:t>
            </w:r>
            <w:r>
              <w:rPr>
                <w:sz w:val="11"/>
              </w:rPr>
              <w:t>Adult</w:t>
            </w:r>
            <w:r>
              <w:rPr>
                <w:spacing w:val="-3"/>
                <w:sz w:val="11"/>
              </w:rPr>
              <w:t xml:space="preserve"> </w:t>
            </w:r>
            <w:r>
              <w:rPr>
                <w:sz w:val="11"/>
              </w:rPr>
              <w:t>-</w:t>
            </w:r>
            <w:r>
              <w:rPr>
                <w:spacing w:val="-2"/>
                <w:sz w:val="11"/>
              </w:rPr>
              <w:t xml:space="preserve"> </w:t>
            </w:r>
            <w:r>
              <w:rPr>
                <w:sz w:val="11"/>
              </w:rPr>
              <w:t>1</w:t>
            </w:r>
            <w:r>
              <w:rPr>
                <w:spacing w:val="-4"/>
                <w:sz w:val="11"/>
              </w:rPr>
              <w:t xml:space="preserve"> </w:t>
            </w:r>
            <w:r>
              <w:rPr>
                <w:sz w:val="11"/>
              </w:rPr>
              <w:t>month</w:t>
            </w:r>
            <w:r>
              <w:rPr>
                <w:spacing w:val="-3"/>
                <w:sz w:val="11"/>
              </w:rPr>
              <w:t xml:space="preserve"> </w:t>
            </w:r>
            <w:r>
              <w:rPr>
                <w:spacing w:val="-2"/>
                <w:sz w:val="11"/>
              </w:rPr>
              <w:t>membership</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10.48</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115.30</w:t>
            </w:r>
          </w:p>
        </w:tc>
        <w:tc>
          <w:tcPr>
            <w:tcW w:w="735" w:type="dxa"/>
            <w:tcBorders>
              <w:top w:val="single" w:sz="2" w:space="0" w:color="000000"/>
              <w:bottom w:val="single" w:sz="2" w:space="0" w:color="000000"/>
            </w:tcBorders>
          </w:tcPr>
          <w:p w:rsidR="00CC3A01" w:rsidRDefault="00B75A65">
            <w:pPr>
              <w:pStyle w:val="TableParagraph"/>
              <w:spacing w:line="115" w:lineRule="exact"/>
              <w:ind w:right="152"/>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115.30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4"/>
                <w:sz w:val="11"/>
              </w:rPr>
              <w:t xml:space="preserve"> </w:t>
            </w:r>
            <w:r>
              <w:rPr>
                <w:sz w:val="11"/>
              </w:rPr>
              <w:t>-</w:t>
            </w:r>
            <w:r>
              <w:rPr>
                <w:spacing w:val="-2"/>
                <w:sz w:val="11"/>
              </w:rPr>
              <w:t xml:space="preserve"> </w:t>
            </w:r>
            <w:r>
              <w:rPr>
                <w:sz w:val="11"/>
              </w:rPr>
              <w:t>1</w:t>
            </w:r>
            <w:r>
              <w:rPr>
                <w:spacing w:val="-4"/>
                <w:sz w:val="11"/>
              </w:rPr>
              <w:t xml:space="preserve"> </w:t>
            </w:r>
            <w:r>
              <w:rPr>
                <w:sz w:val="11"/>
              </w:rPr>
              <w:t>month</w:t>
            </w:r>
            <w:r>
              <w:rPr>
                <w:spacing w:val="-3"/>
                <w:sz w:val="11"/>
              </w:rPr>
              <w:t xml:space="preserve"> </w:t>
            </w:r>
            <w:r>
              <w:rPr>
                <w:spacing w:val="-2"/>
                <w:sz w:val="11"/>
              </w:rPr>
              <w:t>membership</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2"/>
                <w:sz w:val="11"/>
              </w:rPr>
              <w:t>10.90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119.90</w:t>
            </w:r>
          </w:p>
        </w:tc>
        <w:tc>
          <w:tcPr>
            <w:tcW w:w="735" w:type="dxa"/>
            <w:tcBorders>
              <w:top w:val="single" w:sz="2" w:space="0" w:color="000000"/>
              <w:bottom w:val="single" w:sz="2" w:space="0" w:color="000000"/>
            </w:tcBorders>
          </w:tcPr>
          <w:p w:rsidR="00CC3A01" w:rsidRDefault="00B75A65">
            <w:pPr>
              <w:pStyle w:val="TableParagraph"/>
              <w:spacing w:line="115" w:lineRule="exact"/>
              <w:ind w:right="152"/>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119.90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4"/>
                <w:sz w:val="11"/>
              </w:rPr>
              <w:t xml:space="preserve"> </w:t>
            </w:r>
            <w:r>
              <w:rPr>
                <w:sz w:val="11"/>
              </w:rPr>
              <w:t>Access</w:t>
            </w:r>
            <w:r>
              <w:rPr>
                <w:spacing w:val="-3"/>
                <w:sz w:val="11"/>
              </w:rPr>
              <w:t xml:space="preserve"> </w:t>
            </w:r>
            <w:r>
              <w:rPr>
                <w:sz w:val="11"/>
              </w:rPr>
              <w:t>Membership</w:t>
            </w:r>
            <w:r>
              <w:rPr>
                <w:spacing w:val="-4"/>
                <w:sz w:val="11"/>
              </w:rPr>
              <w:t xml:space="preserve"> </w:t>
            </w:r>
            <w:r>
              <w:rPr>
                <w:sz w:val="11"/>
              </w:rPr>
              <w:t>Adult</w:t>
            </w:r>
            <w:r>
              <w:rPr>
                <w:spacing w:val="-3"/>
                <w:sz w:val="11"/>
              </w:rPr>
              <w:t xml:space="preserve"> </w:t>
            </w:r>
            <w:r>
              <w:rPr>
                <w:sz w:val="11"/>
              </w:rPr>
              <w:t>-</w:t>
            </w:r>
            <w:r>
              <w:rPr>
                <w:spacing w:val="-3"/>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2.86</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31.50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30.00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1.50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5"/>
                <w:sz w:val="11"/>
              </w:rPr>
              <w:t xml:space="preserve"> </w:t>
            </w:r>
            <w:r>
              <w:rPr>
                <w:sz w:val="11"/>
              </w:rPr>
              <w:t>Access</w:t>
            </w:r>
            <w:r>
              <w:rPr>
                <w:spacing w:val="-4"/>
                <w:sz w:val="11"/>
              </w:rPr>
              <w:t xml:space="preserve"> </w:t>
            </w:r>
            <w:r>
              <w:rPr>
                <w:sz w:val="11"/>
              </w:rPr>
              <w:t>Membership</w:t>
            </w:r>
            <w:r>
              <w:rPr>
                <w:spacing w:val="-3"/>
                <w:sz w:val="11"/>
              </w:rPr>
              <w:t xml:space="preserve"> </w:t>
            </w:r>
            <w:r>
              <w:rPr>
                <w:sz w:val="11"/>
              </w:rPr>
              <w:t>Concession</w:t>
            </w:r>
            <w:r>
              <w:rPr>
                <w:spacing w:val="-5"/>
                <w:sz w:val="11"/>
              </w:rPr>
              <w:t xml:space="preserve"> </w:t>
            </w:r>
            <w:r>
              <w:rPr>
                <w:sz w:val="11"/>
              </w:rPr>
              <w:t>-</w:t>
            </w:r>
            <w:r>
              <w:rPr>
                <w:spacing w:val="-4"/>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2.14</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23.50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22.50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1.00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4"/>
                <w:sz w:val="11"/>
              </w:rPr>
              <w:t xml:space="preserve"> </w:t>
            </w:r>
            <w:r>
              <w:rPr>
                <w:sz w:val="11"/>
              </w:rPr>
              <w:t>Access</w:t>
            </w:r>
            <w:r>
              <w:rPr>
                <w:spacing w:val="-3"/>
                <w:sz w:val="11"/>
              </w:rPr>
              <w:t xml:space="preserve"> </w:t>
            </w:r>
            <w:r>
              <w:rPr>
                <w:sz w:val="11"/>
              </w:rPr>
              <w:t>Membership</w:t>
            </w:r>
            <w:r>
              <w:rPr>
                <w:spacing w:val="-3"/>
                <w:sz w:val="11"/>
              </w:rPr>
              <w:t xml:space="preserve"> </w:t>
            </w:r>
            <w:r>
              <w:rPr>
                <w:sz w:val="11"/>
              </w:rPr>
              <w:t>Family</w:t>
            </w:r>
            <w:r>
              <w:rPr>
                <w:spacing w:val="-3"/>
                <w:sz w:val="11"/>
              </w:rPr>
              <w:t xml:space="preserve"> </w:t>
            </w:r>
            <w:r>
              <w:rPr>
                <w:sz w:val="11"/>
              </w:rPr>
              <w:t>-</w:t>
            </w:r>
            <w:r>
              <w:rPr>
                <w:spacing w:val="-3"/>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5.73</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63.00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60.00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3.00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5"/>
                <w:sz w:val="11"/>
              </w:rPr>
              <w:t xml:space="preserve"> </w:t>
            </w:r>
            <w:r>
              <w:rPr>
                <w:sz w:val="11"/>
              </w:rPr>
              <w:t>concession</w:t>
            </w:r>
            <w:r>
              <w:rPr>
                <w:spacing w:val="-4"/>
                <w:sz w:val="11"/>
              </w:rPr>
              <w:t xml:space="preserve"> </w:t>
            </w:r>
            <w:r>
              <w:rPr>
                <w:sz w:val="11"/>
              </w:rPr>
              <w:t>-</w:t>
            </w:r>
            <w:r>
              <w:rPr>
                <w:spacing w:val="-5"/>
                <w:sz w:val="11"/>
              </w:rPr>
              <w:t xml:space="preserve"> </w:t>
            </w:r>
            <w:r>
              <w:rPr>
                <w:sz w:val="11"/>
              </w:rPr>
              <w:t>1</w:t>
            </w:r>
            <w:r>
              <w:rPr>
                <w:spacing w:val="-4"/>
                <w:sz w:val="11"/>
              </w:rPr>
              <w:t xml:space="preserve"> </w:t>
            </w:r>
            <w:r>
              <w:rPr>
                <w:sz w:val="11"/>
              </w:rPr>
              <w:t>month</w:t>
            </w:r>
            <w:r>
              <w:rPr>
                <w:spacing w:val="-4"/>
                <w:sz w:val="11"/>
              </w:rPr>
              <w:t xml:space="preserve"> </w:t>
            </w:r>
            <w:r>
              <w:rPr>
                <w:spacing w:val="-2"/>
                <w:sz w:val="11"/>
              </w:rPr>
              <w:t>membership</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4.64</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51.00</w:t>
            </w:r>
          </w:p>
        </w:tc>
        <w:tc>
          <w:tcPr>
            <w:tcW w:w="735" w:type="dxa"/>
            <w:tcBorders>
              <w:top w:val="single" w:sz="2" w:space="0" w:color="000000"/>
              <w:bottom w:val="single" w:sz="2" w:space="0" w:color="000000"/>
            </w:tcBorders>
          </w:tcPr>
          <w:p w:rsidR="00CC3A01" w:rsidRDefault="00B75A65">
            <w:pPr>
              <w:pStyle w:val="TableParagraph"/>
              <w:spacing w:line="115" w:lineRule="exact"/>
              <w:ind w:right="152"/>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51.00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Aquatic</w:t>
            </w:r>
            <w:r>
              <w:rPr>
                <w:spacing w:val="-3"/>
                <w:sz w:val="11"/>
              </w:rPr>
              <w:t xml:space="preserve"> </w:t>
            </w:r>
            <w:r>
              <w:rPr>
                <w:sz w:val="11"/>
              </w:rPr>
              <w:t>family</w:t>
            </w:r>
            <w:r>
              <w:rPr>
                <w:spacing w:val="-2"/>
                <w:sz w:val="11"/>
              </w:rPr>
              <w:t xml:space="preserve"> </w:t>
            </w:r>
            <w:r>
              <w:rPr>
                <w:sz w:val="11"/>
              </w:rPr>
              <w:t>-</w:t>
            </w:r>
            <w:r>
              <w:rPr>
                <w:spacing w:val="-3"/>
                <w:sz w:val="11"/>
              </w:rPr>
              <w:t xml:space="preserve"> </w:t>
            </w:r>
            <w:r>
              <w:rPr>
                <w:sz w:val="11"/>
              </w:rPr>
              <w:t>1</w:t>
            </w:r>
            <w:r>
              <w:rPr>
                <w:spacing w:val="-3"/>
                <w:sz w:val="11"/>
              </w:rPr>
              <w:t xml:space="preserve"> </w:t>
            </w:r>
            <w:r>
              <w:rPr>
                <w:sz w:val="11"/>
              </w:rPr>
              <w:t>month</w:t>
            </w:r>
            <w:r>
              <w:rPr>
                <w:spacing w:val="-2"/>
                <w:sz w:val="11"/>
              </w:rPr>
              <w:t xml:space="preserve"> membership</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2"/>
                <w:sz w:val="11"/>
              </w:rPr>
              <w:t>17.14</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188.50</w:t>
            </w:r>
          </w:p>
        </w:tc>
        <w:tc>
          <w:tcPr>
            <w:tcW w:w="735" w:type="dxa"/>
            <w:tcBorders>
              <w:top w:val="single" w:sz="2" w:space="0" w:color="000000"/>
              <w:bottom w:val="single" w:sz="2" w:space="0" w:color="000000"/>
            </w:tcBorders>
          </w:tcPr>
          <w:p w:rsidR="00CC3A01" w:rsidRDefault="00B75A65">
            <w:pPr>
              <w:pStyle w:val="TableParagraph"/>
              <w:spacing w:line="115" w:lineRule="exact"/>
              <w:ind w:right="152"/>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188.50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affiliate</w:t>
            </w:r>
            <w:r>
              <w:rPr>
                <w:spacing w:val="-3"/>
                <w:sz w:val="11"/>
              </w:rPr>
              <w:t xml:space="preserve"> </w:t>
            </w:r>
            <w:r>
              <w:rPr>
                <w:sz w:val="11"/>
              </w:rPr>
              <w:t>junior</w:t>
            </w:r>
            <w:r>
              <w:rPr>
                <w:spacing w:val="-3"/>
                <w:sz w:val="11"/>
              </w:rPr>
              <w:t xml:space="preserve"> </w:t>
            </w:r>
            <w:r>
              <w:rPr>
                <w:sz w:val="11"/>
              </w:rPr>
              <w:t>rate</w:t>
            </w:r>
            <w:r>
              <w:rPr>
                <w:spacing w:val="-4"/>
                <w:sz w:val="11"/>
              </w:rPr>
              <w:t xml:space="preserve"> </w:t>
            </w:r>
            <w:r>
              <w:rPr>
                <w:sz w:val="11"/>
              </w:rPr>
              <w:t>per</w:t>
            </w:r>
            <w:r>
              <w:rPr>
                <w:spacing w:val="-3"/>
                <w:sz w:val="11"/>
              </w:rPr>
              <w:t xml:space="preserve"> </w:t>
            </w:r>
            <w:r>
              <w:rPr>
                <w:sz w:val="11"/>
              </w:rPr>
              <w:t>court</w:t>
            </w:r>
            <w:r>
              <w:rPr>
                <w:spacing w:val="-4"/>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7"/>
              <w:rPr>
                <w:sz w:val="11"/>
              </w:rPr>
            </w:pPr>
            <w:r>
              <w:rPr>
                <w:spacing w:val="-4"/>
                <w:sz w:val="11"/>
              </w:rPr>
              <w:t>3.05</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33.50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33.50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affiliate</w:t>
            </w:r>
            <w:r>
              <w:rPr>
                <w:spacing w:val="-4"/>
                <w:sz w:val="11"/>
              </w:rPr>
              <w:t xml:space="preserve"> </w:t>
            </w:r>
            <w:r>
              <w:rPr>
                <w:sz w:val="11"/>
              </w:rPr>
              <w:t>junior</w:t>
            </w:r>
            <w:r>
              <w:rPr>
                <w:spacing w:val="-4"/>
                <w:sz w:val="11"/>
              </w:rPr>
              <w:t xml:space="preserve"> </w:t>
            </w:r>
            <w:r>
              <w:rPr>
                <w:sz w:val="11"/>
              </w:rPr>
              <w:t>rate</w:t>
            </w:r>
            <w:r>
              <w:rPr>
                <w:spacing w:val="-3"/>
                <w:sz w:val="11"/>
              </w:rPr>
              <w:t xml:space="preserve"> </w:t>
            </w:r>
            <w:r>
              <w:rPr>
                <w:sz w:val="11"/>
              </w:rPr>
              <w:t>per</w:t>
            </w:r>
            <w:r>
              <w:rPr>
                <w:spacing w:val="-4"/>
                <w:sz w:val="11"/>
              </w:rPr>
              <w:t xml:space="preserve"> </w:t>
            </w:r>
            <w:r>
              <w:rPr>
                <w:sz w:val="11"/>
              </w:rPr>
              <w:t>half-court</w:t>
            </w:r>
            <w:r>
              <w:rPr>
                <w:spacing w:val="-5"/>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1.50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16.50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16.50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2"/>
                <w:sz w:val="11"/>
              </w:rPr>
              <w:t xml:space="preserve"> </w:t>
            </w:r>
            <w:r>
              <w:rPr>
                <w:sz w:val="11"/>
              </w:rPr>
              <w:t>affiliate</w:t>
            </w:r>
            <w:r>
              <w:rPr>
                <w:spacing w:val="-3"/>
                <w:sz w:val="11"/>
              </w:rPr>
              <w:t xml:space="preserve"> </w:t>
            </w:r>
            <w:r>
              <w:rPr>
                <w:sz w:val="11"/>
              </w:rPr>
              <w:t>senior</w:t>
            </w:r>
            <w:r>
              <w:rPr>
                <w:spacing w:val="-3"/>
                <w:sz w:val="11"/>
              </w:rPr>
              <w:t xml:space="preserve"> </w:t>
            </w:r>
            <w:r>
              <w:rPr>
                <w:sz w:val="11"/>
              </w:rPr>
              <w:t>rate</w:t>
            </w:r>
            <w:r>
              <w:rPr>
                <w:spacing w:val="-3"/>
                <w:sz w:val="11"/>
              </w:rPr>
              <w:t xml:space="preserve"> </w:t>
            </w:r>
            <w:r>
              <w:rPr>
                <w:sz w:val="11"/>
              </w:rPr>
              <w:t>per</w:t>
            </w:r>
            <w:r>
              <w:rPr>
                <w:spacing w:val="-3"/>
                <w:sz w:val="11"/>
              </w:rPr>
              <w:t xml:space="preserve"> </w:t>
            </w:r>
            <w:r>
              <w:rPr>
                <w:sz w:val="11"/>
              </w:rPr>
              <w:t>court</w:t>
            </w:r>
            <w:r>
              <w:rPr>
                <w:spacing w:val="-4"/>
                <w:sz w:val="11"/>
              </w:rPr>
              <w:t xml:space="preserve"> </w:t>
            </w:r>
            <w:r>
              <w:rPr>
                <w:sz w:val="11"/>
              </w:rPr>
              <w:t>per</w:t>
            </w:r>
            <w:r>
              <w:rPr>
                <w:spacing w:val="-2"/>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4.73</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52.00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52.00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affiliate</w:t>
            </w:r>
            <w:r>
              <w:rPr>
                <w:spacing w:val="-3"/>
                <w:sz w:val="11"/>
              </w:rPr>
              <w:t xml:space="preserve"> </w:t>
            </w:r>
            <w:r>
              <w:rPr>
                <w:sz w:val="11"/>
              </w:rPr>
              <w:t>senior</w:t>
            </w:r>
            <w:r>
              <w:rPr>
                <w:spacing w:val="-4"/>
                <w:sz w:val="11"/>
              </w:rPr>
              <w:t xml:space="preserve"> </w:t>
            </w:r>
            <w:r>
              <w:rPr>
                <w:sz w:val="11"/>
              </w:rPr>
              <w:t>rate</w:t>
            </w:r>
            <w:r>
              <w:rPr>
                <w:spacing w:val="-4"/>
                <w:sz w:val="11"/>
              </w:rPr>
              <w:t xml:space="preserve"> </w:t>
            </w:r>
            <w:r>
              <w:rPr>
                <w:sz w:val="11"/>
              </w:rPr>
              <w:t>per</w:t>
            </w:r>
            <w:r>
              <w:rPr>
                <w:spacing w:val="-3"/>
                <w:sz w:val="11"/>
              </w:rPr>
              <w:t xml:space="preserve"> </w:t>
            </w:r>
            <w:r>
              <w:rPr>
                <w:sz w:val="11"/>
              </w:rPr>
              <w:t>half-court</w:t>
            </w:r>
            <w:r>
              <w:rPr>
                <w:spacing w:val="-5"/>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26.00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after</w:t>
            </w:r>
            <w:r>
              <w:rPr>
                <w:spacing w:val="-3"/>
                <w:sz w:val="11"/>
              </w:rPr>
              <w:t xml:space="preserve"> </w:t>
            </w:r>
            <w:r>
              <w:rPr>
                <w:sz w:val="11"/>
              </w:rPr>
              <w:t>hours</w:t>
            </w:r>
            <w:r>
              <w:rPr>
                <w:spacing w:val="-4"/>
                <w:sz w:val="11"/>
              </w:rPr>
              <w:t xml:space="preserve"> </w:t>
            </w:r>
            <w:r>
              <w:rPr>
                <w:sz w:val="11"/>
              </w:rPr>
              <w:t>hire</w:t>
            </w:r>
            <w:r>
              <w:rPr>
                <w:spacing w:val="-3"/>
                <w:sz w:val="11"/>
              </w:rPr>
              <w:t xml:space="preserve"> </w:t>
            </w:r>
            <w:r>
              <w:rPr>
                <w:sz w:val="11"/>
              </w:rPr>
              <w:t>(staffing)</w:t>
            </w:r>
            <w:r>
              <w:rPr>
                <w:spacing w:val="-3"/>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4.55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50.00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casual</w:t>
            </w:r>
            <w:r>
              <w:rPr>
                <w:spacing w:val="-2"/>
                <w:sz w:val="11"/>
              </w:rPr>
              <w:t xml:space="preserve"> basketball</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0.40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4"/>
                <w:sz w:val="11"/>
              </w:rPr>
              <w:t>4.40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4.40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2"/>
                <w:sz w:val="11"/>
              </w:rPr>
              <w:t xml:space="preserve"> </w:t>
            </w:r>
            <w:r>
              <w:rPr>
                <w:sz w:val="11"/>
              </w:rPr>
              <w:t>casual</w:t>
            </w:r>
            <w:r>
              <w:rPr>
                <w:spacing w:val="-2"/>
                <w:sz w:val="11"/>
              </w:rPr>
              <w:t xml:space="preserve"> </w:t>
            </w:r>
            <w:r>
              <w:rPr>
                <w:sz w:val="11"/>
              </w:rPr>
              <w:t>room</w:t>
            </w:r>
            <w:r>
              <w:rPr>
                <w:spacing w:val="-2"/>
                <w:sz w:val="11"/>
              </w:rPr>
              <w:t xml:space="preserve"> </w:t>
            </w:r>
            <w:r>
              <w:rPr>
                <w:sz w:val="11"/>
              </w:rPr>
              <w:t>hire</w:t>
            </w:r>
            <w:r>
              <w:rPr>
                <w:spacing w:val="-3"/>
                <w:sz w:val="11"/>
              </w:rPr>
              <w:t xml:space="preserve"> </w:t>
            </w:r>
            <w:r>
              <w:rPr>
                <w:sz w:val="11"/>
              </w:rPr>
              <w:t>per</w:t>
            </w:r>
            <w:r>
              <w:rPr>
                <w:spacing w:val="-2"/>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4"/>
                <w:sz w:val="11"/>
              </w:rPr>
              <w:t>4.45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49.00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Gymnastics</w:t>
            </w:r>
            <w:r>
              <w:rPr>
                <w:spacing w:val="18"/>
                <w:sz w:val="11"/>
              </w:rPr>
              <w:t xml:space="preserve"> </w:t>
            </w:r>
            <w:r>
              <w:rPr>
                <w:sz w:val="11"/>
              </w:rPr>
              <w:t>Intermediate</w:t>
            </w:r>
            <w:r>
              <w:rPr>
                <w:spacing w:val="-4"/>
                <w:sz w:val="11"/>
              </w:rPr>
              <w:t xml:space="preserve"> </w:t>
            </w:r>
            <w:r>
              <w:rPr>
                <w:sz w:val="11"/>
              </w:rPr>
              <w:t>(per</w:t>
            </w:r>
            <w:r>
              <w:rPr>
                <w:spacing w:val="-3"/>
                <w:sz w:val="11"/>
              </w:rPr>
              <w:t xml:space="preserve"> </w:t>
            </w:r>
            <w:r>
              <w:rPr>
                <w:spacing w:val="-2"/>
                <w:sz w:val="11"/>
              </w:rPr>
              <w:t>session)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16.60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(16.60)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4"/>
                <w:sz w:val="11"/>
              </w:rPr>
              <w:t xml:space="preserve"> </w:t>
            </w:r>
            <w:r>
              <w:rPr>
                <w:sz w:val="11"/>
              </w:rPr>
              <w:t>Gymnastics</w:t>
            </w:r>
            <w:r>
              <w:rPr>
                <w:spacing w:val="-4"/>
                <w:sz w:val="11"/>
              </w:rPr>
              <w:t xml:space="preserve"> </w:t>
            </w:r>
            <w:r>
              <w:rPr>
                <w:sz w:val="11"/>
              </w:rPr>
              <w:t>Advanced</w:t>
            </w:r>
            <w:r>
              <w:rPr>
                <w:spacing w:val="-4"/>
                <w:sz w:val="11"/>
              </w:rPr>
              <w:t xml:space="preserve"> </w:t>
            </w:r>
            <w:r>
              <w:rPr>
                <w:sz w:val="11"/>
              </w:rPr>
              <w:t>(per</w:t>
            </w:r>
            <w:r>
              <w:rPr>
                <w:spacing w:val="-4"/>
                <w:sz w:val="11"/>
              </w:rPr>
              <w:t xml:space="preserve"> </w:t>
            </w:r>
            <w:r>
              <w:rPr>
                <w:spacing w:val="-2"/>
                <w:sz w:val="11"/>
              </w:rPr>
              <w:t>session)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3"/>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18.70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(18.70)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2"/>
                <w:sz w:val="11"/>
              </w:rPr>
              <w:t xml:space="preserve"> </w:t>
            </w:r>
            <w:r>
              <w:rPr>
                <w:sz w:val="11"/>
              </w:rPr>
              <w:t>Gymnastics</w:t>
            </w:r>
            <w:r>
              <w:rPr>
                <w:spacing w:val="-2"/>
                <w:sz w:val="11"/>
              </w:rPr>
              <w:t xml:space="preserve"> </w:t>
            </w:r>
            <w:r>
              <w:rPr>
                <w:sz w:val="11"/>
              </w:rPr>
              <w:t>Begin</w:t>
            </w:r>
            <w:r>
              <w:rPr>
                <w:spacing w:val="-3"/>
                <w:sz w:val="11"/>
              </w:rPr>
              <w:t xml:space="preserve"> </w:t>
            </w:r>
            <w:r>
              <w:rPr>
                <w:sz w:val="11"/>
              </w:rPr>
              <w:t>With</w:t>
            </w:r>
            <w:r>
              <w:rPr>
                <w:spacing w:val="-3"/>
                <w:sz w:val="11"/>
              </w:rPr>
              <w:t xml:space="preserve"> </w:t>
            </w:r>
            <w:r>
              <w:rPr>
                <w:sz w:val="11"/>
              </w:rPr>
              <w:t>Gym</w:t>
            </w:r>
            <w:r>
              <w:rPr>
                <w:spacing w:val="-2"/>
                <w:sz w:val="11"/>
              </w:rPr>
              <w:t xml:space="preserve"> </w:t>
            </w:r>
            <w:r>
              <w:rPr>
                <w:sz w:val="11"/>
              </w:rPr>
              <w:t>(per</w:t>
            </w:r>
            <w:r>
              <w:rPr>
                <w:spacing w:val="-2"/>
                <w:sz w:val="11"/>
              </w:rPr>
              <w:t xml:space="preserve"> session)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9"/>
              <w:jc w:val="center"/>
              <w:rPr>
                <w:b/>
                <w:sz w:val="11"/>
              </w:rPr>
            </w:pPr>
            <w:r>
              <w:rPr>
                <w:b/>
                <w:spacing w:val="-10"/>
                <w:sz w:val="11"/>
              </w:rPr>
              <w:t>-</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15.60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(15.60)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Gymnastics</w:t>
            </w:r>
            <w:r>
              <w:rPr>
                <w:spacing w:val="-4"/>
                <w:sz w:val="11"/>
              </w:rPr>
              <w:t xml:space="preserve"> </w:t>
            </w:r>
            <w:r>
              <w:rPr>
                <w:sz w:val="11"/>
              </w:rPr>
              <w:t>per</w:t>
            </w:r>
            <w:r>
              <w:rPr>
                <w:spacing w:val="-3"/>
                <w:sz w:val="11"/>
              </w:rPr>
              <w:t xml:space="preserve"> </w:t>
            </w:r>
            <w:r>
              <w:rPr>
                <w:spacing w:val="-2"/>
                <w:sz w:val="11"/>
              </w:rPr>
              <w:t>class</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18.00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18.00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Gymnastics</w:t>
            </w:r>
            <w:r>
              <w:rPr>
                <w:spacing w:val="-3"/>
                <w:sz w:val="11"/>
              </w:rPr>
              <w:t xml:space="preserve"> </w:t>
            </w:r>
            <w:r>
              <w:rPr>
                <w:sz w:val="11"/>
              </w:rPr>
              <w:t>Toddler</w:t>
            </w:r>
            <w:r>
              <w:rPr>
                <w:spacing w:val="-4"/>
                <w:sz w:val="11"/>
              </w:rPr>
              <w:t xml:space="preserve"> </w:t>
            </w:r>
            <w:r>
              <w:rPr>
                <w:sz w:val="11"/>
              </w:rPr>
              <w:t>Play</w:t>
            </w:r>
            <w:r>
              <w:rPr>
                <w:spacing w:val="-2"/>
                <w:sz w:val="11"/>
              </w:rPr>
              <w:t xml:space="preserve"> </w:t>
            </w:r>
            <w:r>
              <w:rPr>
                <w:sz w:val="11"/>
              </w:rPr>
              <w:t>(per</w:t>
            </w:r>
            <w:r>
              <w:rPr>
                <w:spacing w:val="-3"/>
                <w:sz w:val="11"/>
              </w:rPr>
              <w:t xml:space="preserve"> </w:t>
            </w:r>
            <w:r>
              <w:rPr>
                <w:spacing w:val="-2"/>
                <w:sz w:val="11"/>
              </w:rPr>
              <w:t>session)</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1.00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11.00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9.40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1.60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4"/>
                <w:sz w:val="11"/>
              </w:rPr>
              <w:t xml:space="preserve"> </w:t>
            </w:r>
            <w:r>
              <w:rPr>
                <w:sz w:val="11"/>
              </w:rPr>
              <w:t>multi-purpose</w:t>
            </w:r>
            <w:r>
              <w:rPr>
                <w:spacing w:val="-4"/>
                <w:sz w:val="11"/>
              </w:rPr>
              <w:t xml:space="preserve"> </w:t>
            </w:r>
            <w:r>
              <w:rPr>
                <w:sz w:val="11"/>
              </w:rPr>
              <w:t>room</w:t>
            </w:r>
            <w:r>
              <w:rPr>
                <w:spacing w:val="-3"/>
                <w:sz w:val="11"/>
              </w:rPr>
              <w:t xml:space="preserve"> </w:t>
            </w:r>
            <w:r>
              <w:rPr>
                <w:spacing w:val="-4"/>
                <w:sz w:val="11"/>
              </w:rPr>
              <w:t>hire</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4.00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44.00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44.00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5"/>
                <w:sz w:val="11"/>
              </w:rPr>
              <w:t xml:space="preserve"> </w:t>
            </w:r>
            <w:r>
              <w:rPr>
                <w:sz w:val="11"/>
              </w:rPr>
              <w:t>school</w:t>
            </w:r>
            <w:r>
              <w:rPr>
                <w:spacing w:val="-3"/>
                <w:sz w:val="11"/>
              </w:rPr>
              <w:t xml:space="preserve"> </w:t>
            </w:r>
            <w:r>
              <w:rPr>
                <w:sz w:val="11"/>
              </w:rPr>
              <w:t>group</w:t>
            </w:r>
            <w:r>
              <w:rPr>
                <w:spacing w:val="-5"/>
                <w:sz w:val="11"/>
              </w:rPr>
              <w:t xml:space="preserve"> </w:t>
            </w:r>
            <w:r>
              <w:rPr>
                <w:sz w:val="11"/>
              </w:rPr>
              <w:t>court</w:t>
            </w:r>
            <w:r>
              <w:rPr>
                <w:spacing w:val="-4"/>
                <w:sz w:val="11"/>
              </w:rPr>
              <w:t xml:space="preserve"> hire</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2.50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27.50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27.50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stadium</w:t>
            </w:r>
            <w:r>
              <w:rPr>
                <w:spacing w:val="-3"/>
                <w:sz w:val="11"/>
              </w:rPr>
              <w:t xml:space="preserve"> </w:t>
            </w:r>
            <w:r>
              <w:rPr>
                <w:sz w:val="11"/>
              </w:rPr>
              <w:t>per</w:t>
            </w:r>
            <w:r>
              <w:rPr>
                <w:spacing w:val="-3"/>
                <w:sz w:val="11"/>
              </w:rPr>
              <w:t xml:space="preserve"> </w:t>
            </w:r>
            <w:r>
              <w:rPr>
                <w:sz w:val="11"/>
              </w:rPr>
              <w:t>court</w:t>
            </w:r>
            <w:r>
              <w:rPr>
                <w:spacing w:val="-4"/>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4.73</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52.00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52.00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BASC</w:t>
            </w:r>
            <w:r>
              <w:rPr>
                <w:spacing w:val="-3"/>
                <w:sz w:val="11"/>
              </w:rPr>
              <w:t xml:space="preserve"> </w:t>
            </w:r>
            <w:r>
              <w:rPr>
                <w:sz w:val="11"/>
              </w:rPr>
              <w:t>stadium</w:t>
            </w:r>
            <w:r>
              <w:rPr>
                <w:spacing w:val="-3"/>
                <w:sz w:val="11"/>
              </w:rPr>
              <w:t xml:space="preserve"> </w:t>
            </w:r>
            <w:r>
              <w:rPr>
                <w:sz w:val="11"/>
              </w:rPr>
              <w:t>per</w:t>
            </w:r>
            <w:r>
              <w:rPr>
                <w:spacing w:val="-3"/>
                <w:sz w:val="11"/>
              </w:rPr>
              <w:t xml:space="preserve"> </w:t>
            </w:r>
            <w:r>
              <w:rPr>
                <w:sz w:val="11"/>
              </w:rPr>
              <w:t>half</w:t>
            </w:r>
            <w:r>
              <w:rPr>
                <w:spacing w:val="-4"/>
                <w:sz w:val="11"/>
              </w:rPr>
              <w:t xml:space="preserve"> </w:t>
            </w:r>
            <w:r>
              <w:rPr>
                <w:sz w:val="11"/>
              </w:rPr>
              <w:t>court</w:t>
            </w:r>
            <w:r>
              <w:rPr>
                <w:spacing w:val="-3"/>
                <w:sz w:val="11"/>
              </w:rPr>
              <w:t xml:space="preserve"> </w:t>
            </w:r>
            <w:r>
              <w:rPr>
                <w:sz w:val="11"/>
              </w:rPr>
              <w:t>per</w:t>
            </w:r>
            <w:r>
              <w:rPr>
                <w:spacing w:val="-3"/>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26.00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Club</w:t>
            </w:r>
            <w:r>
              <w:rPr>
                <w:spacing w:val="-2"/>
                <w:sz w:val="11"/>
              </w:rPr>
              <w:t xml:space="preserve"> </w:t>
            </w:r>
            <w:r>
              <w:rPr>
                <w:sz w:val="11"/>
              </w:rPr>
              <w:t>Whole</w:t>
            </w:r>
            <w:r>
              <w:rPr>
                <w:spacing w:val="-1"/>
                <w:sz w:val="11"/>
              </w:rPr>
              <w:t xml:space="preserve"> </w:t>
            </w:r>
            <w:r>
              <w:rPr>
                <w:sz w:val="11"/>
              </w:rPr>
              <w:t>Pool</w:t>
            </w:r>
            <w:r>
              <w:rPr>
                <w:spacing w:val="-1"/>
                <w:sz w:val="11"/>
              </w:rPr>
              <w:t xml:space="preserve"> </w:t>
            </w:r>
            <w:r>
              <w:rPr>
                <w:sz w:val="11"/>
              </w:rPr>
              <w:t>Hire,</w:t>
            </w:r>
            <w:r>
              <w:rPr>
                <w:spacing w:val="-2"/>
                <w:sz w:val="11"/>
              </w:rPr>
              <w:t xml:space="preserve"> </w:t>
            </w:r>
            <w:r>
              <w:rPr>
                <w:sz w:val="11"/>
              </w:rPr>
              <w:t>Per</w:t>
            </w:r>
            <w:r>
              <w:rPr>
                <w:spacing w:val="-1"/>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21.45</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236.00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227.70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8.30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Club/School</w:t>
            </w:r>
            <w:r>
              <w:rPr>
                <w:spacing w:val="-6"/>
                <w:sz w:val="11"/>
              </w:rPr>
              <w:t xml:space="preserve"> </w:t>
            </w:r>
            <w:r>
              <w:rPr>
                <w:sz w:val="11"/>
              </w:rPr>
              <w:t>Carnival,</w:t>
            </w:r>
            <w:r>
              <w:rPr>
                <w:spacing w:val="-5"/>
                <w:sz w:val="11"/>
              </w:rPr>
              <w:t xml:space="preserve"> </w:t>
            </w:r>
            <w:r>
              <w:rPr>
                <w:sz w:val="11"/>
              </w:rPr>
              <w:t>Fina</w:t>
            </w:r>
            <w:r>
              <w:rPr>
                <w:spacing w:val="-4"/>
                <w:sz w:val="11"/>
              </w:rPr>
              <w:t xml:space="preserve"> Pool</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175.45</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1,930.00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1,863.00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67.00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Club/School</w:t>
            </w:r>
            <w:r>
              <w:rPr>
                <w:spacing w:val="-4"/>
                <w:sz w:val="11"/>
              </w:rPr>
              <w:t xml:space="preserve"> </w:t>
            </w:r>
            <w:r>
              <w:rPr>
                <w:sz w:val="11"/>
              </w:rPr>
              <w:t>Carnival,</w:t>
            </w:r>
            <w:r>
              <w:rPr>
                <w:spacing w:val="-5"/>
                <w:sz w:val="11"/>
              </w:rPr>
              <w:t xml:space="preserve"> </w:t>
            </w:r>
            <w:r>
              <w:rPr>
                <w:sz w:val="11"/>
              </w:rPr>
              <w:t>Olympic</w:t>
            </w:r>
            <w:r>
              <w:rPr>
                <w:spacing w:val="-4"/>
                <w:sz w:val="11"/>
              </w:rPr>
              <w:t xml:space="preserve"> Pool</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140.00</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1,540.00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1,485.00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Club/School</w:t>
            </w:r>
            <w:r>
              <w:rPr>
                <w:spacing w:val="-6"/>
                <w:sz w:val="11"/>
              </w:rPr>
              <w:t xml:space="preserve"> </w:t>
            </w:r>
            <w:r>
              <w:rPr>
                <w:sz w:val="11"/>
              </w:rPr>
              <w:t>Half</w:t>
            </w:r>
            <w:r>
              <w:rPr>
                <w:spacing w:val="-4"/>
                <w:sz w:val="11"/>
              </w:rPr>
              <w:t xml:space="preserve"> </w:t>
            </w:r>
            <w:r>
              <w:rPr>
                <w:sz w:val="11"/>
              </w:rPr>
              <w:t>Day</w:t>
            </w:r>
            <w:r>
              <w:rPr>
                <w:spacing w:val="-3"/>
                <w:sz w:val="11"/>
              </w:rPr>
              <w:t xml:space="preserve"> </w:t>
            </w:r>
            <w:r>
              <w:rPr>
                <w:spacing w:val="-2"/>
                <w:sz w:val="11"/>
              </w:rPr>
              <w:t>Carnival</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91.64</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1,008.00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973.00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35.00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Concession</w:t>
            </w:r>
            <w:r>
              <w:rPr>
                <w:spacing w:val="-6"/>
                <w:sz w:val="11"/>
              </w:rPr>
              <w:t xml:space="preserve"> </w:t>
            </w:r>
            <w:r>
              <w:rPr>
                <w:sz w:val="11"/>
              </w:rPr>
              <w:t>Off-Peak</w:t>
            </w:r>
            <w:r>
              <w:rPr>
                <w:spacing w:val="-5"/>
                <w:sz w:val="11"/>
              </w:rPr>
              <w:t xml:space="preserve"> </w:t>
            </w:r>
            <w:r>
              <w:rPr>
                <w:sz w:val="11"/>
              </w:rPr>
              <w:t>Membership</w:t>
            </w:r>
            <w:r>
              <w:rPr>
                <w:spacing w:val="-5"/>
                <w:sz w:val="11"/>
              </w:rPr>
              <w:t xml:space="preserve"> </w:t>
            </w:r>
            <w:r>
              <w:rPr>
                <w:spacing w:val="-2"/>
                <w:sz w:val="11"/>
              </w:rPr>
              <w:t>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1.82</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Corporate</w:t>
            </w:r>
            <w:r>
              <w:rPr>
                <w:spacing w:val="-4"/>
                <w:sz w:val="11"/>
              </w:rPr>
              <w:t xml:space="preserve"> </w:t>
            </w:r>
            <w:r>
              <w:rPr>
                <w:sz w:val="11"/>
              </w:rPr>
              <w:t>12</w:t>
            </w:r>
            <w:r>
              <w:rPr>
                <w:spacing w:val="-5"/>
                <w:sz w:val="11"/>
              </w:rPr>
              <w:t xml:space="preserve"> </w:t>
            </w:r>
            <w:r>
              <w:rPr>
                <w:sz w:val="11"/>
              </w:rPr>
              <w:t>month</w:t>
            </w:r>
            <w:r>
              <w:rPr>
                <w:spacing w:val="-5"/>
                <w:sz w:val="11"/>
              </w:rPr>
              <w:t xml:space="preserve"> </w:t>
            </w:r>
            <w:r>
              <w:rPr>
                <w:sz w:val="11"/>
              </w:rPr>
              <w:t>(Group</w:t>
            </w:r>
            <w:r>
              <w:rPr>
                <w:spacing w:val="-4"/>
                <w:sz w:val="11"/>
              </w:rPr>
              <w:t xml:space="preserve"> </w:t>
            </w:r>
            <w:r>
              <w:rPr>
                <w:sz w:val="11"/>
              </w:rPr>
              <w:t>of</w:t>
            </w:r>
            <w:r>
              <w:rPr>
                <w:spacing w:val="-3"/>
                <w:sz w:val="11"/>
              </w:rPr>
              <w:t xml:space="preserve"> </w:t>
            </w:r>
            <w:r>
              <w:rPr>
                <w:sz w:val="11"/>
              </w:rPr>
              <w:t>10+</w:t>
            </w:r>
            <w:r>
              <w:rPr>
                <w:spacing w:val="-3"/>
                <w:sz w:val="11"/>
              </w:rPr>
              <w:t xml:space="preserve"> </w:t>
            </w:r>
            <w:r>
              <w:rPr>
                <w:sz w:val="11"/>
              </w:rPr>
              <w:t>per</w:t>
            </w:r>
            <w:r>
              <w:rPr>
                <w:spacing w:val="-2"/>
                <w:sz w:val="11"/>
              </w:rPr>
              <w:t xml:space="preserve"> person)</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95.09</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1,046.00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1,046.00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Corporate</w:t>
            </w:r>
            <w:r>
              <w:rPr>
                <w:spacing w:val="-5"/>
                <w:sz w:val="11"/>
              </w:rPr>
              <w:t xml:space="preserve"> </w:t>
            </w:r>
            <w:r>
              <w:rPr>
                <w:sz w:val="11"/>
              </w:rPr>
              <w:t>Membership</w:t>
            </w:r>
            <w:r>
              <w:rPr>
                <w:spacing w:val="-5"/>
                <w:sz w:val="11"/>
              </w:rPr>
              <w:t xml:space="preserve"> </w:t>
            </w:r>
            <w:r>
              <w:rPr>
                <w:sz w:val="11"/>
              </w:rPr>
              <w:t>Family</w:t>
            </w:r>
            <w:r>
              <w:rPr>
                <w:spacing w:val="-2"/>
                <w:sz w:val="11"/>
              </w:rPr>
              <w:t xml:space="preserve"> Fortnightly</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6.82</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75.00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75.00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Creche</w:t>
            </w:r>
            <w:r>
              <w:rPr>
                <w:spacing w:val="-2"/>
                <w:sz w:val="11"/>
              </w:rPr>
              <w:t xml:space="preserve"> </w:t>
            </w:r>
            <w:r>
              <w:rPr>
                <w:sz w:val="11"/>
              </w:rPr>
              <w:t>25</w:t>
            </w:r>
            <w:r>
              <w:rPr>
                <w:spacing w:val="-4"/>
                <w:sz w:val="11"/>
              </w:rPr>
              <w:t xml:space="preserve"> </w:t>
            </w:r>
            <w:r>
              <w:rPr>
                <w:sz w:val="11"/>
              </w:rPr>
              <w:t>visit</w:t>
            </w:r>
            <w:r>
              <w:rPr>
                <w:spacing w:val="-2"/>
                <w:sz w:val="11"/>
              </w:rPr>
              <w:t xml:space="preserve"> </w:t>
            </w:r>
            <w:r>
              <w:rPr>
                <w:sz w:val="11"/>
              </w:rPr>
              <w:t>pass</w:t>
            </w:r>
            <w:r>
              <w:rPr>
                <w:spacing w:val="-2"/>
                <w:sz w:val="11"/>
              </w:rPr>
              <w:t xml:space="preserve"> </w:t>
            </w:r>
            <w:r>
              <w:rPr>
                <w:sz w:val="11"/>
              </w:rPr>
              <w:t>30</w:t>
            </w:r>
            <w:r>
              <w:rPr>
                <w:spacing w:val="-4"/>
                <w:sz w:val="11"/>
              </w:rPr>
              <w:t xml:space="preserve"> </w:t>
            </w:r>
            <w:r>
              <w:rPr>
                <w:sz w:val="11"/>
              </w:rPr>
              <w:t>mins</w:t>
            </w:r>
            <w:r>
              <w:rPr>
                <w:spacing w:val="-1"/>
                <w:sz w:val="11"/>
              </w:rPr>
              <w:t xml:space="preserve"> </w:t>
            </w:r>
            <w:r>
              <w:rPr>
                <w:spacing w:val="-2"/>
                <w:sz w:val="11"/>
              </w:rPr>
              <w:t>(Member)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80.00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75.60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4.40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Creche</w:t>
            </w:r>
            <w:r>
              <w:rPr>
                <w:spacing w:val="-3"/>
                <w:sz w:val="11"/>
              </w:rPr>
              <w:t xml:space="preserve"> </w:t>
            </w:r>
            <w:r>
              <w:rPr>
                <w:sz w:val="11"/>
              </w:rPr>
              <w:t>25</w:t>
            </w:r>
            <w:r>
              <w:rPr>
                <w:spacing w:val="-4"/>
                <w:sz w:val="11"/>
              </w:rPr>
              <w:t xml:space="preserve"> </w:t>
            </w:r>
            <w:r>
              <w:rPr>
                <w:sz w:val="11"/>
              </w:rPr>
              <w:t>visit</w:t>
            </w:r>
            <w:r>
              <w:rPr>
                <w:spacing w:val="-3"/>
                <w:sz w:val="11"/>
              </w:rPr>
              <w:t xml:space="preserve"> </w:t>
            </w:r>
            <w:r>
              <w:rPr>
                <w:sz w:val="11"/>
              </w:rPr>
              <w:t>pass</w:t>
            </w:r>
            <w:r>
              <w:rPr>
                <w:spacing w:val="-3"/>
                <w:sz w:val="11"/>
              </w:rPr>
              <w:t xml:space="preserve"> </w:t>
            </w:r>
            <w:r>
              <w:rPr>
                <w:sz w:val="11"/>
              </w:rPr>
              <w:t>30</w:t>
            </w:r>
            <w:r>
              <w:rPr>
                <w:spacing w:val="-4"/>
                <w:sz w:val="11"/>
              </w:rPr>
              <w:t xml:space="preserve"> </w:t>
            </w:r>
            <w:r>
              <w:rPr>
                <w:sz w:val="11"/>
              </w:rPr>
              <w:t>mins</w:t>
            </w:r>
            <w:r>
              <w:rPr>
                <w:spacing w:val="-2"/>
                <w:sz w:val="11"/>
              </w:rPr>
              <w:t xml:space="preserve"> </w:t>
            </w:r>
            <w:r>
              <w:rPr>
                <w:sz w:val="11"/>
              </w:rPr>
              <w:t>(Non-</w:t>
            </w:r>
            <w:r>
              <w:rPr>
                <w:spacing w:val="-2"/>
                <w:sz w:val="11"/>
              </w:rPr>
              <w:t>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139.00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130.20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8.80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Creche</w:t>
            </w:r>
            <w:r>
              <w:rPr>
                <w:spacing w:val="-3"/>
                <w:sz w:val="11"/>
              </w:rPr>
              <w:t xml:space="preserve"> </w:t>
            </w:r>
            <w:r>
              <w:rPr>
                <w:sz w:val="11"/>
              </w:rPr>
              <w:t>Casual</w:t>
            </w:r>
            <w:r>
              <w:rPr>
                <w:spacing w:val="-1"/>
                <w:sz w:val="11"/>
              </w:rPr>
              <w:t xml:space="preserve"> </w:t>
            </w:r>
            <w:r>
              <w:rPr>
                <w:sz w:val="11"/>
              </w:rPr>
              <w:t>Visit</w:t>
            </w:r>
            <w:r>
              <w:rPr>
                <w:spacing w:val="-3"/>
                <w:sz w:val="11"/>
              </w:rPr>
              <w:t xml:space="preserve"> </w:t>
            </w:r>
            <w:r>
              <w:rPr>
                <w:sz w:val="11"/>
              </w:rPr>
              <w:t>30</w:t>
            </w:r>
            <w:r>
              <w:rPr>
                <w:spacing w:val="-3"/>
                <w:sz w:val="11"/>
              </w:rPr>
              <w:t xml:space="preserve"> </w:t>
            </w:r>
            <w:r>
              <w:rPr>
                <w:sz w:val="11"/>
              </w:rPr>
              <w:t>mins</w:t>
            </w:r>
            <w:r>
              <w:rPr>
                <w:spacing w:val="-2"/>
                <w:sz w:val="11"/>
              </w:rPr>
              <w:t xml:space="preserve"> (Member)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4"/>
                <w:sz w:val="11"/>
              </w:rPr>
              <w:t>3.80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3.60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0.20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Creche</w:t>
            </w:r>
            <w:r>
              <w:rPr>
                <w:spacing w:val="-5"/>
                <w:sz w:val="11"/>
              </w:rPr>
              <w:t xml:space="preserve"> </w:t>
            </w:r>
            <w:r>
              <w:rPr>
                <w:sz w:val="11"/>
              </w:rPr>
              <w:t>casual</w:t>
            </w:r>
            <w:r>
              <w:rPr>
                <w:spacing w:val="-3"/>
                <w:sz w:val="11"/>
              </w:rPr>
              <w:t xml:space="preserve"> </w:t>
            </w:r>
            <w:r>
              <w:rPr>
                <w:sz w:val="11"/>
              </w:rPr>
              <w:t>Visit</w:t>
            </w:r>
            <w:r>
              <w:rPr>
                <w:spacing w:val="-5"/>
                <w:sz w:val="11"/>
              </w:rPr>
              <w:t xml:space="preserve"> </w:t>
            </w:r>
            <w:r>
              <w:rPr>
                <w:sz w:val="11"/>
              </w:rPr>
              <w:t>30</w:t>
            </w:r>
            <w:r>
              <w:rPr>
                <w:spacing w:val="-4"/>
                <w:sz w:val="11"/>
              </w:rPr>
              <w:t xml:space="preserve"> </w:t>
            </w:r>
            <w:r>
              <w:rPr>
                <w:sz w:val="11"/>
              </w:rPr>
              <w:t>mins(Non-</w:t>
            </w:r>
            <w:r>
              <w:rPr>
                <w:spacing w:val="-2"/>
                <w:sz w:val="11"/>
              </w:rPr>
              <w:t>Member)</w:t>
            </w:r>
          </w:p>
        </w:tc>
        <w:tc>
          <w:tcPr>
            <w:tcW w:w="1332" w:type="dxa"/>
            <w:tcBorders>
              <w:top w:val="single" w:sz="2" w:space="0" w:color="000000"/>
              <w:bottom w:val="single" w:sz="2" w:space="0" w:color="000000"/>
            </w:tcBorders>
          </w:tcPr>
          <w:p w:rsidR="00CC3A01" w:rsidRDefault="00B75A65">
            <w:pPr>
              <w:pStyle w:val="TableParagraph"/>
              <w:spacing w:line="115" w:lineRule="exact"/>
              <w:ind w:right="518"/>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4"/>
                <w:sz w:val="11"/>
              </w:rPr>
              <w:t>6.60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4"/>
                <w:sz w:val="11"/>
              </w:rPr>
              <w:t>6.20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0.40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Direct</w:t>
            </w:r>
            <w:r>
              <w:rPr>
                <w:spacing w:val="-5"/>
                <w:sz w:val="11"/>
              </w:rPr>
              <w:t xml:space="preserve"> </w:t>
            </w:r>
            <w:r>
              <w:rPr>
                <w:sz w:val="11"/>
              </w:rPr>
              <w:t>debit</w:t>
            </w:r>
            <w:r>
              <w:rPr>
                <w:spacing w:val="-5"/>
                <w:sz w:val="11"/>
              </w:rPr>
              <w:t xml:space="preserve"> </w:t>
            </w:r>
            <w:r>
              <w:rPr>
                <w:sz w:val="11"/>
              </w:rPr>
              <w:t>dishonour</w:t>
            </w:r>
            <w:r>
              <w:rPr>
                <w:spacing w:val="-4"/>
                <w:sz w:val="11"/>
              </w:rPr>
              <w:t xml:space="preserve"> </w:t>
            </w:r>
            <w:r>
              <w:rPr>
                <w:spacing w:val="-5"/>
                <w:sz w:val="11"/>
              </w:rPr>
              <w:t>fee</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0.91</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10.00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10"/>
                <w:sz w:val="11"/>
              </w:rPr>
              <w:t>-</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10.00</w:t>
            </w:r>
          </w:p>
        </w:tc>
      </w:tr>
      <w:tr w:rsidR="00CC3A01">
        <w:trPr>
          <w:trHeight w:val="141"/>
        </w:trPr>
        <w:tc>
          <w:tcPr>
            <w:tcW w:w="50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Diving</w:t>
            </w:r>
            <w:r>
              <w:rPr>
                <w:spacing w:val="-4"/>
                <w:sz w:val="11"/>
              </w:rPr>
              <w:t xml:space="preserve"> </w:t>
            </w:r>
            <w:r>
              <w:rPr>
                <w:sz w:val="11"/>
              </w:rPr>
              <w:t>Pool</w:t>
            </w:r>
            <w:r>
              <w:rPr>
                <w:spacing w:val="-1"/>
                <w:sz w:val="11"/>
              </w:rPr>
              <w:t xml:space="preserve"> </w:t>
            </w:r>
            <w:r>
              <w:rPr>
                <w:sz w:val="11"/>
              </w:rPr>
              <w:t>per</w:t>
            </w:r>
            <w:r>
              <w:rPr>
                <w:spacing w:val="-1"/>
                <w:sz w:val="11"/>
              </w:rPr>
              <w:t xml:space="preserve"> </w:t>
            </w:r>
            <w:r>
              <w:rPr>
                <w:spacing w:val="-4"/>
                <w:sz w:val="11"/>
              </w:rPr>
              <w:t>hour</w:t>
            </w:r>
          </w:p>
        </w:tc>
        <w:tc>
          <w:tcPr>
            <w:tcW w:w="1332" w:type="dxa"/>
            <w:tcBorders>
              <w:top w:val="single" w:sz="2" w:space="0" w:color="000000"/>
              <w:bottom w:val="single" w:sz="2" w:space="0" w:color="000000"/>
            </w:tcBorders>
          </w:tcPr>
          <w:p w:rsidR="00CC3A01" w:rsidRDefault="00B75A65">
            <w:pPr>
              <w:pStyle w:val="TableParagraph"/>
              <w:spacing w:line="115" w:lineRule="exact"/>
              <w:ind w:right="519"/>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12.91</w:t>
            </w:r>
          </w:p>
        </w:tc>
        <w:tc>
          <w:tcPr>
            <w:tcW w:w="1002" w:type="dxa"/>
            <w:tcBorders>
              <w:top w:val="single" w:sz="2" w:space="0" w:color="000000"/>
              <w:bottom w:val="single" w:sz="2" w:space="0" w:color="000000"/>
            </w:tcBorders>
          </w:tcPr>
          <w:p w:rsidR="00CC3A01" w:rsidRDefault="00B75A65">
            <w:pPr>
              <w:pStyle w:val="TableParagraph"/>
              <w:spacing w:line="115" w:lineRule="exact"/>
              <w:ind w:right="307"/>
              <w:rPr>
                <w:b/>
                <w:sz w:val="11"/>
              </w:rPr>
            </w:pPr>
            <w:r>
              <w:rPr>
                <w:b/>
                <w:spacing w:val="-2"/>
                <w:sz w:val="11"/>
              </w:rPr>
              <w:t>142.00</w:t>
            </w:r>
          </w:p>
        </w:tc>
        <w:tc>
          <w:tcPr>
            <w:tcW w:w="735" w:type="dxa"/>
            <w:tcBorders>
              <w:top w:val="single" w:sz="2" w:space="0" w:color="000000"/>
              <w:bottom w:val="single" w:sz="2" w:space="0" w:color="000000"/>
            </w:tcBorders>
          </w:tcPr>
          <w:p w:rsidR="00CC3A01" w:rsidRDefault="00B75A65">
            <w:pPr>
              <w:pStyle w:val="TableParagraph"/>
              <w:spacing w:line="115" w:lineRule="exact"/>
              <w:ind w:right="41"/>
              <w:rPr>
                <w:sz w:val="11"/>
              </w:rPr>
            </w:pPr>
            <w:r>
              <w:rPr>
                <w:spacing w:val="-2"/>
                <w:sz w:val="11"/>
              </w:rPr>
              <w:t>136.10</w:t>
            </w:r>
          </w:p>
        </w:tc>
        <w:tc>
          <w:tcPr>
            <w:tcW w:w="32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96"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5.90</w:t>
            </w:r>
          </w:p>
        </w:tc>
      </w:tr>
    </w:tbl>
    <w:p w:rsidR="00CC3A01" w:rsidRDefault="00CC3A01">
      <w:pPr>
        <w:spacing w:line="115" w:lineRule="exact"/>
        <w:rPr>
          <w:sz w:val="11"/>
        </w:rPr>
        <w:sectPr w:rsidR="00CC3A01">
          <w:pgSz w:w="11900" w:h="16840"/>
          <w:pgMar w:top="1440" w:right="680" w:bottom="1021"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635"/>
        <w:gridCol w:w="1738"/>
        <w:gridCol w:w="1130"/>
        <w:gridCol w:w="1001"/>
        <w:gridCol w:w="1017"/>
        <w:gridCol w:w="736"/>
      </w:tblGrid>
      <w:tr w:rsidR="00CC3A01">
        <w:trPr>
          <w:trHeight w:val="431"/>
        </w:trPr>
        <w:tc>
          <w:tcPr>
            <w:tcW w:w="10257"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Full</w:t>
            </w:r>
            <w:r>
              <w:rPr>
                <w:spacing w:val="-3"/>
                <w:sz w:val="11"/>
              </w:rPr>
              <w:t xml:space="preserve"> </w:t>
            </w:r>
            <w:r>
              <w:rPr>
                <w:sz w:val="11"/>
              </w:rPr>
              <w:t>access</w:t>
            </w:r>
            <w:r>
              <w:rPr>
                <w:spacing w:val="-3"/>
                <w:sz w:val="11"/>
              </w:rPr>
              <w:t xml:space="preserve"> </w:t>
            </w:r>
            <w:r>
              <w:rPr>
                <w:sz w:val="11"/>
              </w:rPr>
              <w:t>adult</w:t>
            </w:r>
            <w:r>
              <w:rPr>
                <w:spacing w:val="-4"/>
                <w:sz w:val="11"/>
              </w:rPr>
              <w:t xml:space="preserve"> </w:t>
            </w:r>
            <w:r>
              <w:rPr>
                <w:sz w:val="11"/>
              </w:rPr>
              <w:t>-</w:t>
            </w:r>
            <w:r>
              <w:rPr>
                <w:spacing w:val="-3"/>
                <w:sz w:val="11"/>
              </w:rPr>
              <w:t xml:space="preserve"> </w:t>
            </w:r>
            <w:r>
              <w:rPr>
                <w:sz w:val="11"/>
              </w:rPr>
              <w:t>1</w:t>
            </w:r>
            <w:r>
              <w:rPr>
                <w:spacing w:val="-3"/>
                <w:sz w:val="11"/>
              </w:rPr>
              <w:t xml:space="preserve"> </w:t>
            </w:r>
            <w:r>
              <w:rPr>
                <w:sz w:val="11"/>
              </w:rPr>
              <w:t>month</w:t>
            </w:r>
            <w:r>
              <w:rPr>
                <w:spacing w:val="-4"/>
                <w:sz w:val="11"/>
              </w:rPr>
              <w:t xml:space="preserve"> </w:t>
            </w:r>
            <w:r>
              <w:rPr>
                <w:spacing w:val="-2"/>
                <w:sz w:val="11"/>
              </w:rPr>
              <w:t>membership</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13.52</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148.70</w:t>
            </w:r>
          </w:p>
        </w:tc>
        <w:tc>
          <w:tcPr>
            <w:tcW w:w="1017" w:type="dxa"/>
            <w:tcBorders>
              <w:top w:val="single" w:sz="2" w:space="0" w:color="000000"/>
              <w:bottom w:val="single" w:sz="2" w:space="0" w:color="000000"/>
            </w:tcBorders>
          </w:tcPr>
          <w:p w:rsidR="00CC3A01" w:rsidRDefault="00B75A65">
            <w:pPr>
              <w:pStyle w:val="TableParagraph"/>
              <w:spacing w:line="115" w:lineRule="exact"/>
              <w:ind w:left="119"/>
              <w:jc w:val="center"/>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2"/>
                <w:sz w:val="11"/>
              </w:rPr>
              <w:t>148.70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Full</w:t>
            </w:r>
            <w:r>
              <w:rPr>
                <w:spacing w:val="-4"/>
                <w:sz w:val="11"/>
              </w:rPr>
              <w:t xml:space="preserve"> </w:t>
            </w:r>
            <w:r>
              <w:rPr>
                <w:sz w:val="11"/>
              </w:rPr>
              <w:t>access</w:t>
            </w:r>
            <w:r>
              <w:rPr>
                <w:spacing w:val="-4"/>
                <w:sz w:val="11"/>
              </w:rPr>
              <w:t xml:space="preserve"> </w:t>
            </w:r>
            <w:r>
              <w:rPr>
                <w:sz w:val="11"/>
              </w:rPr>
              <w:t>concession</w:t>
            </w:r>
            <w:r>
              <w:rPr>
                <w:spacing w:val="-4"/>
                <w:sz w:val="11"/>
              </w:rPr>
              <w:t xml:space="preserve"> </w:t>
            </w:r>
            <w:r>
              <w:rPr>
                <w:sz w:val="11"/>
              </w:rPr>
              <w:t>-</w:t>
            </w:r>
            <w:r>
              <w:rPr>
                <w:spacing w:val="-5"/>
                <w:sz w:val="11"/>
              </w:rPr>
              <w:t xml:space="preserve"> </w:t>
            </w:r>
            <w:r>
              <w:rPr>
                <w:sz w:val="11"/>
              </w:rPr>
              <w:t>1</w:t>
            </w:r>
            <w:r>
              <w:rPr>
                <w:spacing w:val="-4"/>
                <w:sz w:val="11"/>
              </w:rPr>
              <w:t xml:space="preserve"> </w:t>
            </w:r>
            <w:r>
              <w:rPr>
                <w:sz w:val="11"/>
              </w:rPr>
              <w:t>month</w:t>
            </w:r>
            <w:r>
              <w:rPr>
                <w:spacing w:val="-5"/>
                <w:sz w:val="11"/>
              </w:rPr>
              <w:t xml:space="preserve"> </w:t>
            </w:r>
            <w:r>
              <w:rPr>
                <w:spacing w:val="-2"/>
                <w:sz w:val="11"/>
              </w:rPr>
              <w:t>membership</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6.60</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72.60</w:t>
            </w:r>
          </w:p>
        </w:tc>
        <w:tc>
          <w:tcPr>
            <w:tcW w:w="1017" w:type="dxa"/>
            <w:tcBorders>
              <w:top w:val="single" w:sz="2" w:space="0" w:color="000000"/>
              <w:bottom w:val="single" w:sz="2" w:space="0" w:color="000000"/>
            </w:tcBorders>
          </w:tcPr>
          <w:p w:rsidR="00CC3A01" w:rsidRDefault="00B75A65">
            <w:pPr>
              <w:pStyle w:val="TableParagraph"/>
              <w:spacing w:line="115" w:lineRule="exact"/>
              <w:ind w:left="119"/>
              <w:jc w:val="center"/>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2"/>
                <w:sz w:val="11"/>
              </w:rPr>
              <w:t>72.60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Full</w:t>
            </w:r>
            <w:r>
              <w:rPr>
                <w:spacing w:val="-3"/>
                <w:sz w:val="11"/>
              </w:rPr>
              <w:t xml:space="preserve"> </w:t>
            </w:r>
            <w:r>
              <w:rPr>
                <w:sz w:val="11"/>
              </w:rPr>
              <w:t>access</w:t>
            </w:r>
            <w:r>
              <w:rPr>
                <w:spacing w:val="-2"/>
                <w:sz w:val="11"/>
              </w:rPr>
              <w:t xml:space="preserve"> </w:t>
            </w:r>
            <w:r>
              <w:rPr>
                <w:sz w:val="11"/>
              </w:rPr>
              <w:t>family</w:t>
            </w:r>
            <w:r>
              <w:rPr>
                <w:spacing w:val="-2"/>
                <w:sz w:val="11"/>
              </w:rPr>
              <w:t xml:space="preserve"> </w:t>
            </w:r>
            <w:r>
              <w:rPr>
                <w:sz w:val="11"/>
              </w:rPr>
              <w:t>-</w:t>
            </w:r>
            <w:r>
              <w:rPr>
                <w:spacing w:val="-3"/>
                <w:sz w:val="11"/>
              </w:rPr>
              <w:t xml:space="preserve"> </w:t>
            </w:r>
            <w:r>
              <w:rPr>
                <w:sz w:val="11"/>
              </w:rPr>
              <w:t>1</w:t>
            </w:r>
            <w:r>
              <w:rPr>
                <w:spacing w:val="-3"/>
                <w:sz w:val="11"/>
              </w:rPr>
              <w:t xml:space="preserve"> </w:t>
            </w:r>
            <w:r>
              <w:rPr>
                <w:sz w:val="11"/>
              </w:rPr>
              <w:t>month</w:t>
            </w:r>
            <w:r>
              <w:rPr>
                <w:spacing w:val="-4"/>
                <w:sz w:val="11"/>
              </w:rPr>
              <w:t xml:space="preserve"> </w:t>
            </w:r>
            <w:r>
              <w:rPr>
                <w:spacing w:val="-2"/>
                <w:sz w:val="11"/>
              </w:rPr>
              <w:t>membership</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20.88</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229.70</w:t>
            </w:r>
          </w:p>
        </w:tc>
        <w:tc>
          <w:tcPr>
            <w:tcW w:w="1017" w:type="dxa"/>
            <w:tcBorders>
              <w:top w:val="single" w:sz="2" w:space="0" w:color="000000"/>
              <w:bottom w:val="single" w:sz="2" w:space="0" w:color="000000"/>
            </w:tcBorders>
          </w:tcPr>
          <w:p w:rsidR="00CC3A01" w:rsidRDefault="00B75A65">
            <w:pPr>
              <w:pStyle w:val="TableParagraph"/>
              <w:spacing w:line="115" w:lineRule="exact"/>
              <w:ind w:left="119"/>
              <w:jc w:val="center"/>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2"/>
                <w:sz w:val="11"/>
              </w:rPr>
              <w:t>229.70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Group</w:t>
            </w:r>
            <w:r>
              <w:rPr>
                <w:spacing w:val="-5"/>
                <w:sz w:val="11"/>
              </w:rPr>
              <w:t xml:space="preserve"> </w:t>
            </w:r>
            <w:r>
              <w:rPr>
                <w:sz w:val="11"/>
              </w:rPr>
              <w:t>Exercise</w:t>
            </w:r>
            <w:r>
              <w:rPr>
                <w:spacing w:val="-3"/>
                <w:sz w:val="11"/>
              </w:rPr>
              <w:t xml:space="preserve"> </w:t>
            </w:r>
            <w:r>
              <w:rPr>
                <w:spacing w:val="-2"/>
                <w:sz w:val="11"/>
              </w:rPr>
              <w:t>Adult</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15.40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0.60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Group</w:t>
            </w:r>
            <w:r>
              <w:rPr>
                <w:spacing w:val="-4"/>
                <w:sz w:val="11"/>
              </w:rPr>
              <w:t xml:space="preserve"> </w:t>
            </w:r>
            <w:r>
              <w:rPr>
                <w:sz w:val="11"/>
              </w:rPr>
              <w:t>Exercise</w:t>
            </w:r>
            <w:r>
              <w:rPr>
                <w:spacing w:val="-2"/>
                <w:sz w:val="11"/>
              </w:rPr>
              <w:t xml:space="preserve"> </w:t>
            </w:r>
            <w:r>
              <w:rPr>
                <w:sz w:val="11"/>
              </w:rPr>
              <w:t>Adult</w:t>
            </w:r>
            <w:r>
              <w:rPr>
                <w:spacing w:val="-3"/>
                <w:sz w:val="11"/>
              </w:rPr>
              <w:t xml:space="preserve"> </w:t>
            </w:r>
            <w:r>
              <w:rPr>
                <w:sz w:val="11"/>
              </w:rPr>
              <w:t>x</w:t>
            </w:r>
            <w:r>
              <w:rPr>
                <w:spacing w:val="-2"/>
                <w:sz w:val="11"/>
              </w:rPr>
              <w:t xml:space="preserve"> </w:t>
            </w:r>
            <w:r>
              <w:rPr>
                <w:spacing w:val="-5"/>
                <w:sz w:val="11"/>
              </w:rPr>
              <w:t>10</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13.00</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143.00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138.60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4.40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Group</w:t>
            </w:r>
            <w:r>
              <w:rPr>
                <w:spacing w:val="-5"/>
                <w:sz w:val="11"/>
              </w:rPr>
              <w:t xml:space="preserve"> </w:t>
            </w:r>
            <w:r>
              <w:rPr>
                <w:sz w:val="11"/>
              </w:rPr>
              <w:t>Exercise</w:t>
            </w:r>
            <w:r>
              <w:rPr>
                <w:spacing w:val="-3"/>
                <w:sz w:val="11"/>
              </w:rPr>
              <w:t xml:space="preserve"> </w:t>
            </w:r>
            <w:r>
              <w:rPr>
                <w:spacing w:val="-2"/>
                <w:sz w:val="11"/>
              </w:rPr>
              <w:t>Concession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1.09</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11.70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Group</w:t>
            </w:r>
            <w:r>
              <w:rPr>
                <w:spacing w:val="-5"/>
                <w:sz w:val="11"/>
              </w:rPr>
              <w:t xml:space="preserve"> </w:t>
            </w:r>
            <w:r>
              <w:rPr>
                <w:sz w:val="11"/>
              </w:rPr>
              <w:t>Exercise</w:t>
            </w:r>
            <w:r>
              <w:rPr>
                <w:spacing w:val="-3"/>
                <w:sz w:val="11"/>
              </w:rPr>
              <w:t xml:space="preserve"> </w:t>
            </w:r>
            <w:r>
              <w:rPr>
                <w:sz w:val="11"/>
              </w:rPr>
              <w:t>Concession</w:t>
            </w:r>
            <w:r>
              <w:rPr>
                <w:spacing w:val="-4"/>
                <w:sz w:val="11"/>
              </w:rPr>
              <w:t xml:space="preserve"> </w:t>
            </w:r>
            <w:r>
              <w:rPr>
                <w:sz w:val="11"/>
              </w:rPr>
              <w:t>x</w:t>
            </w:r>
            <w:r>
              <w:rPr>
                <w:spacing w:val="-3"/>
                <w:sz w:val="11"/>
              </w:rPr>
              <w:t xml:space="preserve"> </w:t>
            </w:r>
            <w:r>
              <w:rPr>
                <w:spacing w:val="-5"/>
                <w:sz w:val="11"/>
              </w:rPr>
              <w:t>10</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9.82</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108.00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105.30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2.70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Group</w:t>
            </w:r>
            <w:r>
              <w:rPr>
                <w:spacing w:val="-5"/>
                <w:sz w:val="11"/>
              </w:rPr>
              <w:t xml:space="preserve"> </w:t>
            </w:r>
            <w:r>
              <w:rPr>
                <w:sz w:val="11"/>
              </w:rPr>
              <w:t>Exercise</w:t>
            </w:r>
            <w:r>
              <w:rPr>
                <w:spacing w:val="-3"/>
                <w:sz w:val="11"/>
              </w:rPr>
              <w:t xml:space="preserve"> </w:t>
            </w:r>
            <w:r>
              <w:rPr>
                <w:spacing w:val="-2"/>
                <w:sz w:val="11"/>
              </w:rPr>
              <w:t>Group</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145.00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140.80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4.20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Gym/Swim/Sauna</w:t>
            </w:r>
            <w:r>
              <w:rPr>
                <w:spacing w:val="-7"/>
                <w:sz w:val="11"/>
              </w:rPr>
              <w:t xml:space="preserve"> </w:t>
            </w:r>
            <w:r>
              <w:rPr>
                <w:spacing w:val="-2"/>
                <w:sz w:val="11"/>
              </w:rPr>
              <w:t>Superpass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2.41</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26.50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26.50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 xml:space="preserve">Joining </w:t>
            </w:r>
            <w:r>
              <w:rPr>
                <w:spacing w:val="-5"/>
                <w:sz w:val="11"/>
              </w:rPr>
              <w:t>Fee</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52.00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50.00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Kardinia</w:t>
            </w:r>
            <w:r>
              <w:rPr>
                <w:spacing w:val="-2"/>
                <w:sz w:val="11"/>
              </w:rPr>
              <w:t xml:space="preserve"> </w:t>
            </w:r>
            <w:r>
              <w:rPr>
                <w:sz w:val="11"/>
              </w:rPr>
              <w:t>Carnival</w:t>
            </w:r>
            <w:r>
              <w:rPr>
                <w:spacing w:val="-2"/>
                <w:sz w:val="11"/>
              </w:rPr>
              <w:t xml:space="preserve"> </w:t>
            </w:r>
            <w:r>
              <w:rPr>
                <w:sz w:val="11"/>
              </w:rPr>
              <w:t>-</w:t>
            </w:r>
            <w:r>
              <w:rPr>
                <w:spacing w:val="-2"/>
                <w:sz w:val="11"/>
              </w:rPr>
              <w:t xml:space="preserve"> </w:t>
            </w:r>
            <w:r>
              <w:rPr>
                <w:sz w:val="11"/>
              </w:rPr>
              <w:t>Half</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121.82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1,340.00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1,294.00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Kardinia</w:t>
            </w:r>
            <w:r>
              <w:rPr>
                <w:spacing w:val="-2"/>
                <w:sz w:val="11"/>
              </w:rPr>
              <w:t xml:space="preserve"> </w:t>
            </w:r>
            <w:r>
              <w:rPr>
                <w:sz w:val="11"/>
              </w:rPr>
              <w:t>Carnival</w:t>
            </w:r>
            <w:r>
              <w:rPr>
                <w:spacing w:val="-2"/>
                <w:sz w:val="11"/>
              </w:rPr>
              <w:t xml:space="preserve"> </w:t>
            </w:r>
            <w:r>
              <w:rPr>
                <w:sz w:val="11"/>
              </w:rPr>
              <w:t>Hire,</w:t>
            </w:r>
            <w:r>
              <w:rPr>
                <w:spacing w:val="-3"/>
                <w:sz w:val="11"/>
              </w:rPr>
              <w:t xml:space="preserve"> </w:t>
            </w:r>
            <w:r>
              <w:rPr>
                <w:sz w:val="11"/>
              </w:rPr>
              <w:t>Fina</w:t>
            </w:r>
            <w:r>
              <w:rPr>
                <w:spacing w:val="-1"/>
                <w:sz w:val="11"/>
              </w:rPr>
              <w:t xml:space="preserve"> </w:t>
            </w:r>
            <w:r>
              <w:rPr>
                <w:spacing w:val="-4"/>
                <w:sz w:val="11"/>
              </w:rPr>
              <w:t>Pool</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242.36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2,666.00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2,588.00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78.00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Kardinia</w:t>
            </w:r>
            <w:r>
              <w:rPr>
                <w:spacing w:val="-4"/>
                <w:sz w:val="11"/>
              </w:rPr>
              <w:t xml:space="preserve"> </w:t>
            </w:r>
            <w:r>
              <w:rPr>
                <w:sz w:val="11"/>
              </w:rPr>
              <w:t>Carnival</w:t>
            </w:r>
            <w:r>
              <w:rPr>
                <w:spacing w:val="-2"/>
                <w:sz w:val="11"/>
              </w:rPr>
              <w:t xml:space="preserve"> </w:t>
            </w:r>
            <w:r>
              <w:rPr>
                <w:sz w:val="11"/>
              </w:rPr>
              <w:t>Hire,</w:t>
            </w:r>
            <w:r>
              <w:rPr>
                <w:spacing w:val="-3"/>
                <w:sz w:val="11"/>
              </w:rPr>
              <w:t xml:space="preserve"> </w:t>
            </w:r>
            <w:r>
              <w:rPr>
                <w:sz w:val="11"/>
              </w:rPr>
              <w:t>Olympic</w:t>
            </w:r>
            <w:r>
              <w:rPr>
                <w:spacing w:val="-2"/>
                <w:sz w:val="11"/>
              </w:rPr>
              <w:t xml:space="preserve"> </w:t>
            </w:r>
            <w:r>
              <w:rPr>
                <w:spacing w:val="-4"/>
                <w:sz w:val="11"/>
              </w:rPr>
              <w:t>Pool</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194.73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2,142.00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2,080.00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Kardinia</w:t>
            </w:r>
            <w:r>
              <w:rPr>
                <w:spacing w:val="-3"/>
                <w:sz w:val="11"/>
              </w:rPr>
              <w:t xml:space="preserve"> </w:t>
            </w:r>
            <w:r>
              <w:rPr>
                <w:sz w:val="11"/>
              </w:rPr>
              <w:t>Swim</w:t>
            </w:r>
            <w:r>
              <w:rPr>
                <w:spacing w:val="-3"/>
                <w:sz w:val="11"/>
              </w:rPr>
              <w:t xml:space="preserve"> </w:t>
            </w:r>
            <w:r>
              <w:rPr>
                <w:sz w:val="11"/>
              </w:rPr>
              <w:t>Clubs</w:t>
            </w:r>
            <w:r>
              <w:rPr>
                <w:spacing w:val="-2"/>
                <w:sz w:val="11"/>
              </w:rPr>
              <w:t xml:space="preserve"> </w:t>
            </w:r>
            <w:r>
              <w:rPr>
                <w:sz w:val="11"/>
              </w:rPr>
              <w:t>(non-profit)</w:t>
            </w:r>
            <w:r>
              <w:rPr>
                <w:spacing w:val="-4"/>
                <w:sz w:val="11"/>
              </w:rPr>
              <w:t xml:space="preserve"> </w:t>
            </w:r>
            <w:r>
              <w:rPr>
                <w:sz w:val="11"/>
              </w:rPr>
              <w:t>lane</w:t>
            </w:r>
            <w:r>
              <w:rPr>
                <w:spacing w:val="-2"/>
                <w:sz w:val="11"/>
              </w:rPr>
              <w:t xml:space="preserve"> </w:t>
            </w:r>
            <w:r>
              <w:rPr>
                <w:sz w:val="11"/>
              </w:rPr>
              <w:t>hire</w:t>
            </w:r>
            <w:r>
              <w:rPr>
                <w:spacing w:val="-3"/>
                <w:sz w:val="11"/>
              </w:rPr>
              <w:t xml:space="preserve"> </w:t>
            </w:r>
            <w:r>
              <w:rPr>
                <w:sz w:val="11"/>
              </w:rPr>
              <w:t>per</w:t>
            </w:r>
            <w:r>
              <w:rPr>
                <w:spacing w:val="-2"/>
                <w:sz w:val="11"/>
              </w:rPr>
              <w:t xml:space="preserve"> </w:t>
            </w:r>
            <w:r>
              <w:rPr>
                <w:spacing w:val="-4"/>
                <w:sz w:val="11"/>
              </w:rPr>
              <w:t>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1.05</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11.50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10.90</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0.60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Kardinia</w:t>
            </w:r>
            <w:r>
              <w:rPr>
                <w:spacing w:val="-3"/>
                <w:sz w:val="11"/>
              </w:rPr>
              <w:t xml:space="preserve"> </w:t>
            </w:r>
            <w:r>
              <w:rPr>
                <w:sz w:val="11"/>
              </w:rPr>
              <w:t>Waterslide</w:t>
            </w:r>
            <w:r>
              <w:rPr>
                <w:spacing w:val="-2"/>
                <w:sz w:val="11"/>
              </w:rPr>
              <w:t xml:space="preserve"> </w:t>
            </w:r>
            <w:r>
              <w:rPr>
                <w:sz w:val="11"/>
              </w:rPr>
              <w:t>per</w:t>
            </w:r>
            <w:r>
              <w:rPr>
                <w:spacing w:val="-2"/>
                <w:sz w:val="11"/>
              </w:rPr>
              <w:t xml:space="preserve"> </w:t>
            </w:r>
            <w:r>
              <w:rPr>
                <w:spacing w:val="-4"/>
                <w:sz w:val="11"/>
              </w:rPr>
              <w:t>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17.09</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188.00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181.20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6.80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Learn</w:t>
            </w:r>
            <w:r>
              <w:rPr>
                <w:spacing w:val="-3"/>
                <w:sz w:val="11"/>
              </w:rPr>
              <w:t xml:space="preserve"> </w:t>
            </w:r>
            <w:r>
              <w:rPr>
                <w:sz w:val="11"/>
              </w:rPr>
              <w:t>to</w:t>
            </w:r>
            <w:r>
              <w:rPr>
                <w:spacing w:val="-3"/>
                <w:sz w:val="11"/>
              </w:rPr>
              <w:t xml:space="preserve"> </w:t>
            </w:r>
            <w:r>
              <w:rPr>
                <w:sz w:val="11"/>
              </w:rPr>
              <w:t>Swim</w:t>
            </w:r>
            <w:r>
              <w:rPr>
                <w:spacing w:val="-3"/>
                <w:sz w:val="11"/>
              </w:rPr>
              <w:t xml:space="preserve"> </w:t>
            </w:r>
            <w:r>
              <w:rPr>
                <w:spacing w:val="-2"/>
                <w:sz w:val="11"/>
              </w:rPr>
              <w:t>(funded)</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5"/>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20.00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19.15</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0.85</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Learners</w:t>
            </w:r>
            <w:r>
              <w:rPr>
                <w:spacing w:val="-4"/>
                <w:sz w:val="11"/>
              </w:rPr>
              <w:t xml:space="preserve"> </w:t>
            </w:r>
            <w:r>
              <w:rPr>
                <w:sz w:val="11"/>
              </w:rPr>
              <w:t>Pool</w:t>
            </w:r>
            <w:r>
              <w:rPr>
                <w:spacing w:val="-2"/>
                <w:sz w:val="11"/>
              </w:rPr>
              <w:t xml:space="preserve"> </w:t>
            </w:r>
            <w:r>
              <w:rPr>
                <w:sz w:val="11"/>
              </w:rPr>
              <w:t>per</w:t>
            </w:r>
            <w:r>
              <w:rPr>
                <w:spacing w:val="-3"/>
                <w:sz w:val="11"/>
              </w:rPr>
              <w:t xml:space="preserve"> </w:t>
            </w:r>
            <w:r>
              <w:rPr>
                <w:spacing w:val="-4"/>
                <w:sz w:val="11"/>
              </w:rPr>
              <w:t>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10.27</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113.00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108.70</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4.30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Locker</w:t>
            </w:r>
            <w:r>
              <w:rPr>
                <w:spacing w:val="-3"/>
                <w:sz w:val="11"/>
              </w:rPr>
              <w:t xml:space="preserve"> </w:t>
            </w:r>
            <w:r>
              <w:rPr>
                <w:sz w:val="11"/>
              </w:rPr>
              <w:t>Hire</w:t>
            </w:r>
            <w:r>
              <w:rPr>
                <w:spacing w:val="-2"/>
                <w:sz w:val="11"/>
              </w:rPr>
              <w:t xml:space="preserve"> </w:t>
            </w:r>
            <w:r>
              <w:rPr>
                <w:sz w:val="11"/>
              </w:rPr>
              <w:t>(per</w:t>
            </w:r>
            <w:r>
              <w:rPr>
                <w:spacing w:val="-2"/>
                <w:sz w:val="11"/>
              </w:rPr>
              <w:t xml:space="preserve"> 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0.21</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4"/>
                <w:sz w:val="11"/>
              </w:rPr>
              <w:t>2.30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2.30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Membership</w:t>
            </w:r>
            <w:r>
              <w:rPr>
                <w:spacing w:val="-3"/>
                <w:sz w:val="11"/>
              </w:rPr>
              <w:t xml:space="preserve"> </w:t>
            </w:r>
            <w:r>
              <w:rPr>
                <w:sz w:val="11"/>
              </w:rPr>
              <w:t>RFID</w:t>
            </w:r>
            <w:r>
              <w:rPr>
                <w:spacing w:val="-3"/>
                <w:sz w:val="11"/>
              </w:rPr>
              <w:t xml:space="preserve"> </w:t>
            </w:r>
            <w:r>
              <w:rPr>
                <w:sz w:val="11"/>
              </w:rPr>
              <w:t>Key</w:t>
            </w:r>
            <w:r>
              <w:rPr>
                <w:spacing w:val="-2"/>
                <w:sz w:val="11"/>
              </w:rPr>
              <w:t xml:space="preserve"> </w:t>
            </w:r>
            <w:r>
              <w:rPr>
                <w:spacing w:val="-5"/>
                <w:sz w:val="11"/>
              </w:rPr>
              <w:t>Fob</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0.55</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4"/>
                <w:sz w:val="11"/>
              </w:rPr>
              <w:t>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1"/>
                <w:sz w:val="11"/>
              </w:rPr>
              <w:t xml:space="preserve"> </w:t>
            </w:r>
            <w:r>
              <w:rPr>
                <w:sz w:val="11"/>
              </w:rPr>
              <w:t>A -</w:t>
            </w:r>
            <w:r>
              <w:rPr>
                <w:spacing w:val="-3"/>
                <w:sz w:val="11"/>
              </w:rPr>
              <w:t xml:space="preserve"> </w:t>
            </w:r>
            <w:r>
              <w:rPr>
                <w:sz w:val="11"/>
              </w:rPr>
              <w:t>Commercial 1/2</w:t>
            </w:r>
            <w:r>
              <w:rPr>
                <w:spacing w:val="-1"/>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124.27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1,367.00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1,367.00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A</w:t>
            </w:r>
            <w:r>
              <w:rPr>
                <w:spacing w:val="-2"/>
                <w:sz w:val="11"/>
              </w:rPr>
              <w:t xml:space="preserve"> </w:t>
            </w:r>
            <w:r>
              <w:rPr>
                <w:sz w:val="11"/>
              </w:rPr>
              <w:t>-</w:t>
            </w:r>
            <w:r>
              <w:rPr>
                <w:spacing w:val="-2"/>
                <w:sz w:val="11"/>
              </w:rPr>
              <w:t xml:space="preserve"> </w:t>
            </w:r>
            <w:r>
              <w:rPr>
                <w:sz w:val="11"/>
              </w:rPr>
              <w:t>Commercial</w:t>
            </w:r>
            <w:r>
              <w:rPr>
                <w:spacing w:val="-2"/>
                <w:sz w:val="11"/>
              </w:rPr>
              <w:t xml:space="preserve"> </w:t>
            </w:r>
            <w:r>
              <w:rPr>
                <w:sz w:val="11"/>
              </w:rPr>
              <w:t>1/2</w:t>
            </w:r>
            <w:r>
              <w:rPr>
                <w:spacing w:val="-2"/>
                <w:sz w:val="11"/>
              </w:rPr>
              <w:t xml:space="preserve"> </w:t>
            </w:r>
            <w:r>
              <w:rPr>
                <w:sz w:val="11"/>
              </w:rPr>
              <w:t>Day</w:t>
            </w:r>
            <w:r>
              <w:rPr>
                <w:spacing w:val="-1"/>
                <w:sz w:val="11"/>
              </w:rPr>
              <w:t xml:space="preserve"> </w:t>
            </w:r>
            <w:r>
              <w:rPr>
                <w:sz w:val="11"/>
              </w:rPr>
              <w:t>(25%</w:t>
            </w:r>
            <w:r>
              <w:rPr>
                <w:spacing w:val="-2"/>
                <w:sz w:val="11"/>
              </w:rPr>
              <w:t xml:space="preserve"> 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93.18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1,025.00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1,025.00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1"/>
                <w:sz w:val="11"/>
              </w:rPr>
              <w:t xml:space="preserve"> </w:t>
            </w:r>
            <w:r>
              <w:rPr>
                <w:sz w:val="11"/>
              </w:rPr>
              <w:t>Auditorium</w:t>
            </w:r>
            <w:r>
              <w:rPr>
                <w:spacing w:val="-1"/>
                <w:sz w:val="11"/>
              </w:rPr>
              <w:t xml:space="preserve"> </w:t>
            </w:r>
            <w:r>
              <w:rPr>
                <w:sz w:val="11"/>
              </w:rPr>
              <w:t>A -</w:t>
            </w:r>
            <w:r>
              <w:rPr>
                <w:spacing w:val="-2"/>
                <w:sz w:val="11"/>
              </w:rPr>
              <w:t xml:space="preserve"> </w:t>
            </w:r>
            <w:r>
              <w:rPr>
                <w:sz w:val="11"/>
              </w:rPr>
              <w:t xml:space="preserve">Commercial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207.00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2,277.00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2,277.00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1"/>
                <w:sz w:val="11"/>
              </w:rPr>
              <w:t xml:space="preserve"> </w:t>
            </w:r>
            <w:r>
              <w:rPr>
                <w:sz w:val="11"/>
              </w:rPr>
              <w:t>Auditorium</w:t>
            </w:r>
            <w:r>
              <w:rPr>
                <w:spacing w:val="-1"/>
                <w:sz w:val="11"/>
              </w:rPr>
              <w:t xml:space="preserve"> </w:t>
            </w:r>
            <w:r>
              <w:rPr>
                <w:sz w:val="11"/>
              </w:rPr>
              <w:t>A -</w:t>
            </w:r>
            <w:r>
              <w:rPr>
                <w:spacing w:val="-2"/>
                <w:sz w:val="11"/>
              </w:rPr>
              <w:t xml:space="preserve"> </w:t>
            </w:r>
            <w:r>
              <w:rPr>
                <w:sz w:val="11"/>
              </w:rPr>
              <w:t xml:space="preserve">Commercial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24.91</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274.00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274.00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A -</w:t>
            </w:r>
            <w:r>
              <w:rPr>
                <w:spacing w:val="-3"/>
                <w:sz w:val="11"/>
              </w:rPr>
              <w:t xml:space="preserve"> </w:t>
            </w:r>
            <w:r>
              <w:rPr>
                <w:sz w:val="11"/>
              </w:rPr>
              <w:t>Commercial Hourly</w:t>
            </w:r>
            <w:r>
              <w:rPr>
                <w:spacing w:val="-1"/>
                <w:sz w:val="11"/>
              </w:rPr>
              <w:t xml:space="preserve"> </w:t>
            </w:r>
            <w:r>
              <w:rPr>
                <w:sz w:val="11"/>
              </w:rPr>
              <w:t>(25%</w:t>
            </w:r>
            <w:r>
              <w:rPr>
                <w:spacing w:val="-1"/>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18.64</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205.00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205.00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1"/>
                <w:sz w:val="11"/>
              </w:rPr>
              <w:t xml:space="preserve"> </w:t>
            </w:r>
            <w:r>
              <w:rPr>
                <w:sz w:val="11"/>
              </w:rPr>
              <w:t>Auditorium</w:t>
            </w:r>
            <w:r>
              <w:rPr>
                <w:spacing w:val="-1"/>
                <w:sz w:val="11"/>
              </w:rPr>
              <w:t xml:space="preserve"> </w:t>
            </w:r>
            <w:r>
              <w:rPr>
                <w:sz w:val="11"/>
              </w:rPr>
              <w:t>A -</w:t>
            </w:r>
            <w:r>
              <w:rPr>
                <w:spacing w:val="-2"/>
                <w:sz w:val="11"/>
              </w:rPr>
              <w:t xml:space="preserve"> 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155.27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1,708.00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1,708.00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B</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31.09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342.00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B</w:t>
            </w:r>
            <w:r>
              <w:rPr>
                <w:spacing w:val="-3"/>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3"/>
                <w:sz w:val="11"/>
              </w:rPr>
              <w:t xml:space="preserve"> </w:t>
            </w:r>
            <w:r>
              <w:rPr>
                <w:sz w:val="11"/>
              </w:rPr>
              <w:t>Day</w:t>
            </w:r>
            <w:r>
              <w:rPr>
                <w:spacing w:val="-2"/>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23.27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256.00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256.00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1"/>
                <w:sz w:val="11"/>
              </w:rPr>
              <w:t xml:space="preserve"> </w:t>
            </w:r>
            <w:r>
              <w:rPr>
                <w:sz w:val="11"/>
              </w:rPr>
              <w:t>B</w:t>
            </w:r>
            <w:r>
              <w:rPr>
                <w:spacing w:val="-3"/>
                <w:sz w:val="11"/>
              </w:rPr>
              <w:t xml:space="preserve"> </w:t>
            </w:r>
            <w:r>
              <w:rPr>
                <w:sz w:val="11"/>
              </w:rPr>
              <w:t>-</w:t>
            </w:r>
            <w:r>
              <w:rPr>
                <w:spacing w:val="-1"/>
                <w:sz w:val="11"/>
              </w:rPr>
              <w:t xml:space="preserve"> </w:t>
            </w:r>
            <w:r>
              <w:rPr>
                <w:sz w:val="11"/>
              </w:rPr>
              <w:t xml:space="preserve">Commercial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51.82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570.00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570.00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1"/>
                <w:sz w:val="11"/>
              </w:rPr>
              <w:t xml:space="preserve"> </w:t>
            </w:r>
            <w:r>
              <w:rPr>
                <w:sz w:val="11"/>
              </w:rPr>
              <w:t>B</w:t>
            </w:r>
            <w:r>
              <w:rPr>
                <w:spacing w:val="-3"/>
                <w:sz w:val="11"/>
              </w:rPr>
              <w:t xml:space="preserve"> </w:t>
            </w:r>
            <w:r>
              <w:rPr>
                <w:sz w:val="11"/>
              </w:rPr>
              <w:t>-</w:t>
            </w:r>
            <w:r>
              <w:rPr>
                <w:spacing w:val="-1"/>
                <w:sz w:val="11"/>
              </w:rPr>
              <w:t xml:space="preserve"> </w:t>
            </w:r>
            <w:r>
              <w:rPr>
                <w:sz w:val="11"/>
              </w:rPr>
              <w:t xml:space="preserve">Commercial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69.00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B</w:t>
            </w:r>
            <w:r>
              <w:rPr>
                <w:spacing w:val="-3"/>
                <w:sz w:val="11"/>
              </w:rPr>
              <w:t xml:space="preserve"> </w:t>
            </w:r>
            <w:r>
              <w:rPr>
                <w:sz w:val="11"/>
              </w:rPr>
              <w:t>-</w:t>
            </w:r>
            <w:r>
              <w:rPr>
                <w:spacing w:val="-1"/>
                <w:sz w:val="11"/>
              </w:rPr>
              <w:t xml:space="preserve"> </w:t>
            </w:r>
            <w:r>
              <w:rPr>
                <w:sz w:val="11"/>
              </w:rPr>
              <w:t>Commercial</w:t>
            </w:r>
            <w:r>
              <w:rPr>
                <w:spacing w:val="-1"/>
                <w:sz w:val="11"/>
              </w:rPr>
              <w:t xml:space="preserve"> </w:t>
            </w:r>
            <w:r>
              <w:rPr>
                <w:sz w:val="11"/>
              </w:rPr>
              <w:t>Hourly</w:t>
            </w:r>
            <w:r>
              <w:rPr>
                <w:spacing w:val="-2"/>
                <w:sz w:val="11"/>
              </w:rPr>
              <w:t xml:space="preserve"> </w:t>
            </w:r>
            <w:r>
              <w:rPr>
                <w:sz w:val="11"/>
              </w:rPr>
              <w:t>(25%</w:t>
            </w:r>
            <w:r>
              <w:rPr>
                <w:spacing w:val="-1"/>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1"/>
                <w:sz w:val="11"/>
              </w:rPr>
              <w:t xml:space="preserve"> </w:t>
            </w:r>
            <w:r>
              <w:rPr>
                <w:sz w:val="11"/>
              </w:rPr>
              <w:t>B</w:t>
            </w:r>
            <w:r>
              <w:rPr>
                <w:spacing w:val="-2"/>
                <w:sz w:val="11"/>
              </w:rPr>
              <w:t xml:space="preserve"> </w:t>
            </w:r>
            <w:r>
              <w:rPr>
                <w:sz w:val="11"/>
              </w:rPr>
              <w:t>-</w:t>
            </w:r>
            <w:r>
              <w:rPr>
                <w:spacing w:val="-1"/>
                <w:sz w:val="11"/>
              </w:rPr>
              <w:t xml:space="preserve"> </w:t>
            </w:r>
            <w:r>
              <w:rPr>
                <w:spacing w:val="-2"/>
                <w:sz w:val="11"/>
              </w:rPr>
              <w:t>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38.82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427.00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427.00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Entire</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155.27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1,708.00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1,708.00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Entire</w:t>
            </w:r>
            <w:r>
              <w:rPr>
                <w:spacing w:val="-3"/>
                <w:sz w:val="11"/>
              </w:rPr>
              <w:t xml:space="preserve"> </w:t>
            </w:r>
            <w:r>
              <w:rPr>
                <w:sz w:val="11"/>
              </w:rPr>
              <w:t>-</w:t>
            </w:r>
            <w:r>
              <w:rPr>
                <w:spacing w:val="-2"/>
                <w:sz w:val="11"/>
              </w:rPr>
              <w:t xml:space="preserve"> </w:t>
            </w:r>
            <w:r>
              <w:rPr>
                <w:sz w:val="11"/>
              </w:rPr>
              <w:t>Commercial</w:t>
            </w:r>
            <w:r>
              <w:rPr>
                <w:spacing w:val="-2"/>
                <w:sz w:val="11"/>
              </w:rPr>
              <w:t xml:space="preserve"> </w:t>
            </w:r>
            <w:r>
              <w:rPr>
                <w:sz w:val="11"/>
              </w:rPr>
              <w:t>1/2</w:t>
            </w:r>
            <w:r>
              <w:rPr>
                <w:spacing w:val="-3"/>
                <w:sz w:val="11"/>
              </w:rPr>
              <w:t xml:space="preserve"> </w:t>
            </w:r>
            <w:r>
              <w:rPr>
                <w:sz w:val="11"/>
              </w:rPr>
              <w:t>Day</w:t>
            </w:r>
            <w:r>
              <w:rPr>
                <w:spacing w:val="-1"/>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116.45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1,281.00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1,281.00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Entire</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258.82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2,847.00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2,847.00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Entire</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31.09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342.00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Entire</w:t>
            </w:r>
            <w:r>
              <w:rPr>
                <w:spacing w:val="-2"/>
                <w:sz w:val="11"/>
              </w:rPr>
              <w:t xml:space="preserve"> </w:t>
            </w:r>
            <w:r>
              <w:rPr>
                <w:sz w:val="11"/>
              </w:rPr>
              <w:t>-</w:t>
            </w:r>
            <w:r>
              <w:rPr>
                <w:spacing w:val="-3"/>
                <w:sz w:val="11"/>
              </w:rPr>
              <w:t xml:space="preserve"> </w:t>
            </w:r>
            <w:r>
              <w:rPr>
                <w:sz w:val="11"/>
              </w:rPr>
              <w:t>Commercial</w:t>
            </w:r>
            <w:r>
              <w:rPr>
                <w:spacing w:val="-1"/>
                <w:sz w:val="11"/>
              </w:rPr>
              <w:t xml:space="preserve"> </w:t>
            </w:r>
            <w:r>
              <w:rPr>
                <w:sz w:val="11"/>
              </w:rPr>
              <w:t>Hourly</w:t>
            </w:r>
            <w:r>
              <w:rPr>
                <w:spacing w:val="-1"/>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23.36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257.00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257.00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Entire</w:t>
            </w:r>
            <w:r>
              <w:rPr>
                <w:spacing w:val="-2"/>
                <w:sz w:val="11"/>
              </w:rPr>
              <w:t xml:space="preserve"> </w:t>
            </w:r>
            <w:r>
              <w:rPr>
                <w:sz w:val="11"/>
              </w:rPr>
              <w:t>-</w:t>
            </w:r>
            <w:r>
              <w:rPr>
                <w:spacing w:val="-1"/>
                <w:sz w:val="11"/>
              </w:rPr>
              <w:t xml:space="preserve"> </w:t>
            </w:r>
            <w:r>
              <w:rPr>
                <w:spacing w:val="-2"/>
                <w:sz w:val="11"/>
              </w:rPr>
              <w:t>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194.09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2,135.00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2,135.00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Performance</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139.73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1,537.00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1,537.00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Performance</w:t>
            </w:r>
            <w:r>
              <w:rPr>
                <w:spacing w:val="-3"/>
                <w:sz w:val="11"/>
              </w:rPr>
              <w:t xml:space="preserve"> </w:t>
            </w:r>
            <w:r>
              <w:rPr>
                <w:sz w:val="11"/>
              </w:rPr>
              <w:t>-</w:t>
            </w:r>
            <w:r>
              <w:rPr>
                <w:spacing w:val="-2"/>
                <w:sz w:val="11"/>
              </w:rPr>
              <w:t xml:space="preserve"> </w:t>
            </w:r>
            <w:r>
              <w:rPr>
                <w:sz w:val="11"/>
              </w:rPr>
              <w:t>Commercial</w:t>
            </w:r>
            <w:r>
              <w:rPr>
                <w:spacing w:val="-2"/>
                <w:sz w:val="11"/>
              </w:rPr>
              <w:t xml:space="preserve"> </w:t>
            </w:r>
            <w:r>
              <w:rPr>
                <w:sz w:val="11"/>
              </w:rPr>
              <w:t>1/2</w:t>
            </w:r>
            <w:r>
              <w:rPr>
                <w:spacing w:val="-3"/>
                <w:sz w:val="11"/>
              </w:rPr>
              <w:t xml:space="preserve"> </w:t>
            </w:r>
            <w:r>
              <w:rPr>
                <w:sz w:val="11"/>
              </w:rPr>
              <w:t>Day</w:t>
            </w:r>
            <w:r>
              <w:rPr>
                <w:spacing w:val="-1"/>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104.82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1,153.00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1,153.00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Performance</w:t>
            </w:r>
            <w:r>
              <w:rPr>
                <w:spacing w:val="-2"/>
                <w:sz w:val="11"/>
              </w:rPr>
              <w:t xml:space="preserve"> </w:t>
            </w:r>
            <w:r>
              <w:rPr>
                <w:sz w:val="11"/>
              </w:rPr>
              <w:t>-</w:t>
            </w:r>
            <w:r>
              <w:rPr>
                <w:spacing w:val="-2"/>
                <w:sz w:val="11"/>
              </w:rPr>
              <w:t xml:space="preserve"> </w:t>
            </w:r>
            <w:r>
              <w:rPr>
                <w:sz w:val="11"/>
              </w:rPr>
              <w:t xml:space="preserve">Commercial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232.91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2,562.00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2,562.00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Performance</w:t>
            </w:r>
            <w:r>
              <w:rPr>
                <w:spacing w:val="-2"/>
                <w:sz w:val="11"/>
              </w:rPr>
              <w:t xml:space="preserve"> </w:t>
            </w:r>
            <w:r>
              <w:rPr>
                <w:sz w:val="11"/>
              </w:rPr>
              <w:t>-</w:t>
            </w:r>
            <w:r>
              <w:rPr>
                <w:spacing w:val="-2"/>
                <w:sz w:val="11"/>
              </w:rPr>
              <w:t xml:space="preserve"> </w:t>
            </w:r>
            <w:r>
              <w:rPr>
                <w:sz w:val="11"/>
              </w:rPr>
              <w:t xml:space="preserve">Commercial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28.00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308.00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308.00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Auditorium</w:t>
            </w:r>
            <w:r>
              <w:rPr>
                <w:spacing w:val="-2"/>
                <w:sz w:val="11"/>
              </w:rPr>
              <w:t xml:space="preserve"> </w:t>
            </w:r>
            <w:r>
              <w:rPr>
                <w:sz w:val="11"/>
              </w:rPr>
              <w:t>Performance</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z w:val="11"/>
              </w:rPr>
              <w:t>Hourly</w:t>
            </w:r>
            <w:r>
              <w:rPr>
                <w:spacing w:val="-1"/>
                <w:sz w:val="11"/>
              </w:rPr>
              <w:t xml:space="preserve"> </w:t>
            </w:r>
            <w:r>
              <w:rPr>
                <w:sz w:val="11"/>
              </w:rPr>
              <w:t>(25%</w:t>
            </w:r>
            <w:r>
              <w:rPr>
                <w:spacing w:val="-2"/>
                <w:sz w:val="11"/>
              </w:rPr>
              <w:t xml:space="preserve"> 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21.00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231.00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231.00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Auditorium</w:t>
            </w:r>
            <w:r>
              <w:rPr>
                <w:spacing w:val="-2"/>
                <w:sz w:val="11"/>
              </w:rPr>
              <w:t xml:space="preserve"> </w:t>
            </w:r>
            <w:r>
              <w:rPr>
                <w:sz w:val="11"/>
              </w:rPr>
              <w:t>Performance</w:t>
            </w:r>
            <w:r>
              <w:rPr>
                <w:spacing w:val="-2"/>
                <w:sz w:val="11"/>
              </w:rPr>
              <w:t xml:space="preserve"> </w:t>
            </w:r>
            <w:r>
              <w:rPr>
                <w:sz w:val="11"/>
              </w:rPr>
              <w:t>-</w:t>
            </w:r>
            <w:r>
              <w:rPr>
                <w:spacing w:val="-2"/>
                <w:sz w:val="11"/>
              </w:rPr>
              <w:t xml:space="preserve"> 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174.73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1,922.00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1,922.00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4"/>
                <w:sz w:val="11"/>
              </w:rPr>
              <w:t xml:space="preserve"> </w:t>
            </w:r>
            <w:r>
              <w:rPr>
                <w:sz w:val="11"/>
              </w:rPr>
              <w:t>Commercial</w:t>
            </w:r>
            <w:r>
              <w:rPr>
                <w:spacing w:val="-1"/>
                <w:sz w:val="11"/>
              </w:rPr>
              <w:t xml:space="preserve"> </w:t>
            </w:r>
            <w:r>
              <w:rPr>
                <w:sz w:val="11"/>
              </w:rPr>
              <w:t>Kitchen</w:t>
            </w:r>
            <w:r>
              <w:rPr>
                <w:spacing w:val="-2"/>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6.27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69.00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69.00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Commercial Kitchen</w:t>
            </w:r>
            <w:r>
              <w:rPr>
                <w:spacing w:val="-2"/>
                <w:sz w:val="11"/>
              </w:rPr>
              <w:t xml:space="preserve"> </w:t>
            </w:r>
            <w:r>
              <w:rPr>
                <w:sz w:val="11"/>
              </w:rPr>
              <w:t>-</w:t>
            </w:r>
            <w:r>
              <w:rPr>
                <w:spacing w:val="-2"/>
                <w:sz w:val="11"/>
              </w:rPr>
              <w:t xml:space="preserve"> </w:t>
            </w:r>
            <w:r>
              <w:rPr>
                <w:sz w:val="11"/>
              </w:rPr>
              <w:t xml:space="preserve">Commercial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10.36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114.00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114.00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Commercial Kitchen</w:t>
            </w:r>
            <w:r>
              <w:rPr>
                <w:spacing w:val="-2"/>
                <w:sz w:val="11"/>
              </w:rPr>
              <w:t xml:space="preserve"> </w:t>
            </w:r>
            <w:r>
              <w:rPr>
                <w:sz w:val="11"/>
              </w:rPr>
              <w:t>-</w:t>
            </w:r>
            <w:r>
              <w:rPr>
                <w:spacing w:val="-2"/>
                <w:sz w:val="11"/>
              </w:rPr>
              <w:t xml:space="preserve"> </w:t>
            </w:r>
            <w:r>
              <w:rPr>
                <w:sz w:val="11"/>
              </w:rPr>
              <w:t xml:space="preserve">Commercial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1.27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14.00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Commercial</w:t>
            </w:r>
            <w:r>
              <w:rPr>
                <w:spacing w:val="-1"/>
                <w:sz w:val="11"/>
              </w:rPr>
              <w:t xml:space="preserve"> </w:t>
            </w:r>
            <w:r>
              <w:rPr>
                <w:sz w:val="11"/>
              </w:rPr>
              <w:t>Kitchen</w:t>
            </w:r>
            <w:r>
              <w:rPr>
                <w:spacing w:val="-2"/>
                <w:sz w:val="11"/>
              </w:rPr>
              <w:t xml:space="preserve"> </w:t>
            </w:r>
            <w:r>
              <w:rPr>
                <w:sz w:val="11"/>
              </w:rPr>
              <w:t>-</w:t>
            </w:r>
            <w:r>
              <w:rPr>
                <w:spacing w:val="-3"/>
                <w:sz w:val="11"/>
              </w:rPr>
              <w:t xml:space="preserve"> </w:t>
            </w:r>
            <w:r>
              <w:rPr>
                <w:sz w:val="11"/>
              </w:rPr>
              <w:t>Commercial</w:t>
            </w:r>
            <w:r>
              <w:rPr>
                <w:spacing w:val="-1"/>
                <w:sz w:val="11"/>
              </w:rPr>
              <w:t xml:space="preserve"> </w:t>
            </w:r>
            <w:r>
              <w:rPr>
                <w:sz w:val="11"/>
              </w:rPr>
              <w:t>Hourly</w:t>
            </w:r>
            <w:r>
              <w:rPr>
                <w:spacing w:val="-1"/>
                <w:sz w:val="11"/>
              </w:rPr>
              <w:t xml:space="preserve"> </w:t>
            </w:r>
            <w:r>
              <w:rPr>
                <w:sz w:val="11"/>
              </w:rPr>
              <w:t>(25%</w:t>
            </w:r>
            <w:r>
              <w:rPr>
                <w:spacing w:val="-1"/>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1.00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11.00</w:t>
            </w:r>
          </w:p>
        </w:tc>
        <w:tc>
          <w:tcPr>
            <w:tcW w:w="1017" w:type="dxa"/>
            <w:tcBorders>
              <w:top w:val="single" w:sz="2" w:space="0" w:color="000000"/>
              <w:bottom w:val="single" w:sz="2" w:space="0" w:color="000000"/>
            </w:tcBorders>
          </w:tcPr>
          <w:p w:rsidR="00CC3A01" w:rsidRDefault="00B75A65">
            <w:pPr>
              <w:pStyle w:val="TableParagraph"/>
              <w:spacing w:line="115" w:lineRule="exact"/>
              <w:ind w:left="119"/>
              <w:jc w:val="center"/>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Commercial</w:t>
            </w:r>
            <w:r>
              <w:rPr>
                <w:spacing w:val="-1"/>
                <w:sz w:val="11"/>
              </w:rPr>
              <w:t xml:space="preserve"> </w:t>
            </w:r>
            <w:r>
              <w:rPr>
                <w:sz w:val="11"/>
              </w:rPr>
              <w:t>Kitchen</w:t>
            </w:r>
            <w:r>
              <w:rPr>
                <w:spacing w:val="-1"/>
                <w:sz w:val="11"/>
              </w:rPr>
              <w:t xml:space="preserve"> </w:t>
            </w:r>
            <w:r>
              <w:rPr>
                <w:sz w:val="11"/>
              </w:rPr>
              <w:t>-</w:t>
            </w:r>
            <w:r>
              <w:rPr>
                <w:spacing w:val="-2"/>
                <w:sz w:val="11"/>
              </w:rPr>
              <w:t xml:space="preserve"> 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7.82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86.00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86.00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Commercial</w:t>
            </w:r>
            <w:r>
              <w:rPr>
                <w:spacing w:val="-2"/>
                <w:sz w:val="11"/>
              </w:rPr>
              <w:t xml:space="preserve"> </w:t>
            </w:r>
            <w:r>
              <w:rPr>
                <w:sz w:val="11"/>
              </w:rPr>
              <w:t>Kitchen</w:t>
            </w:r>
            <w:r>
              <w:rPr>
                <w:spacing w:val="-2"/>
                <w:sz w:val="11"/>
              </w:rPr>
              <w:t xml:space="preserve"> </w:t>
            </w:r>
            <w:r>
              <w:rPr>
                <w:sz w:val="11"/>
              </w:rPr>
              <w:t>1/2</w:t>
            </w:r>
            <w:r>
              <w:rPr>
                <w:spacing w:val="-4"/>
                <w:sz w:val="11"/>
              </w:rPr>
              <w:t xml:space="preserve"> </w:t>
            </w:r>
            <w:r>
              <w:rPr>
                <w:sz w:val="11"/>
              </w:rPr>
              <w:t>Day</w:t>
            </w:r>
            <w:r>
              <w:rPr>
                <w:spacing w:val="-2"/>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4.73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Meeting</w:t>
            </w:r>
            <w:r>
              <w:rPr>
                <w:spacing w:val="-1"/>
                <w:sz w:val="11"/>
              </w:rPr>
              <w:t xml:space="preserve"> </w:t>
            </w:r>
            <w:r>
              <w:rPr>
                <w:sz w:val="11"/>
              </w:rPr>
              <w:t>Room</w:t>
            </w:r>
            <w:r>
              <w:rPr>
                <w:spacing w:val="-2"/>
                <w:sz w:val="11"/>
              </w:rPr>
              <w:t xml:space="preserve"> </w:t>
            </w:r>
            <w:r>
              <w:rPr>
                <w:sz w:val="11"/>
              </w:rPr>
              <w:t>Hire</w:t>
            </w:r>
            <w:r>
              <w:rPr>
                <w:spacing w:val="-1"/>
                <w:sz w:val="11"/>
              </w:rPr>
              <w:t xml:space="preserve"> </w:t>
            </w:r>
            <w:r>
              <w:rPr>
                <w:sz w:val="11"/>
              </w:rPr>
              <w:t>-</w:t>
            </w:r>
            <w:r>
              <w:rPr>
                <w:spacing w:val="-2"/>
                <w:sz w:val="11"/>
              </w:rPr>
              <w:t xml:space="preserve"> </w:t>
            </w:r>
            <w:r>
              <w:rPr>
                <w:sz w:val="11"/>
              </w:rPr>
              <w:t>Commercial</w:t>
            </w:r>
            <w:r>
              <w:rPr>
                <w:spacing w:val="-1"/>
                <w:sz w:val="11"/>
              </w:rPr>
              <w:t xml:space="preserve"> </w:t>
            </w:r>
            <w:r>
              <w:rPr>
                <w:sz w:val="11"/>
              </w:rPr>
              <w:t>1/2</w:t>
            </w:r>
            <w:r>
              <w:rPr>
                <w:spacing w:val="-2"/>
                <w:sz w:val="11"/>
              </w:rPr>
              <w:t xml:space="preserve"> </w:t>
            </w:r>
            <w:r>
              <w:rPr>
                <w:spacing w:val="-5"/>
                <w:sz w:val="11"/>
              </w:rPr>
              <w:t>Day</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18.64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205.00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205.00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Meeting Room</w:t>
            </w:r>
            <w:r>
              <w:rPr>
                <w:spacing w:val="-2"/>
                <w:sz w:val="11"/>
              </w:rPr>
              <w:t xml:space="preserve"> </w:t>
            </w:r>
            <w:r>
              <w:rPr>
                <w:sz w:val="11"/>
              </w:rPr>
              <w:t>Hire</w:t>
            </w:r>
            <w:r>
              <w:rPr>
                <w:spacing w:val="-1"/>
                <w:sz w:val="11"/>
              </w:rPr>
              <w:t xml:space="preserve"> </w:t>
            </w:r>
            <w:r>
              <w:rPr>
                <w:sz w:val="11"/>
              </w:rPr>
              <w:t>-</w:t>
            </w:r>
            <w:r>
              <w:rPr>
                <w:spacing w:val="-2"/>
                <w:sz w:val="11"/>
              </w:rPr>
              <w:t xml:space="preserve"> </w:t>
            </w:r>
            <w:r>
              <w:rPr>
                <w:sz w:val="11"/>
              </w:rPr>
              <w:t xml:space="preserve">Commercial </w:t>
            </w:r>
            <w:r>
              <w:rPr>
                <w:spacing w:val="-2"/>
                <w:sz w:val="11"/>
              </w:rPr>
              <w:t>Daily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31.09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342.00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342.00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Meeting Room</w:t>
            </w:r>
            <w:r>
              <w:rPr>
                <w:spacing w:val="-2"/>
                <w:sz w:val="11"/>
              </w:rPr>
              <w:t xml:space="preserve"> </w:t>
            </w:r>
            <w:r>
              <w:rPr>
                <w:sz w:val="11"/>
              </w:rPr>
              <w:t>Hire</w:t>
            </w:r>
            <w:r>
              <w:rPr>
                <w:spacing w:val="-1"/>
                <w:sz w:val="11"/>
              </w:rPr>
              <w:t xml:space="preserve"> </w:t>
            </w:r>
            <w:r>
              <w:rPr>
                <w:sz w:val="11"/>
              </w:rPr>
              <w:t>-</w:t>
            </w:r>
            <w:r>
              <w:rPr>
                <w:spacing w:val="-2"/>
                <w:sz w:val="11"/>
              </w:rPr>
              <w:t xml:space="preserve"> </w:t>
            </w:r>
            <w:r>
              <w:rPr>
                <w:sz w:val="11"/>
              </w:rPr>
              <w:t xml:space="preserve">Commercial </w:t>
            </w:r>
            <w:r>
              <w:rPr>
                <w:spacing w:val="-2"/>
                <w:sz w:val="11"/>
              </w:rPr>
              <w:t>Hourly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3.73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41.00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41.00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Meeting</w:t>
            </w:r>
            <w:r>
              <w:rPr>
                <w:spacing w:val="-1"/>
                <w:sz w:val="11"/>
              </w:rPr>
              <w:t xml:space="preserve"> </w:t>
            </w:r>
            <w:r>
              <w:rPr>
                <w:sz w:val="11"/>
              </w:rPr>
              <w:t>Room</w:t>
            </w:r>
            <w:r>
              <w:rPr>
                <w:spacing w:val="-2"/>
                <w:sz w:val="11"/>
              </w:rPr>
              <w:t xml:space="preserve"> </w:t>
            </w:r>
            <w:r>
              <w:rPr>
                <w:sz w:val="11"/>
              </w:rPr>
              <w:t>Hire</w:t>
            </w:r>
            <w:r>
              <w:rPr>
                <w:spacing w:val="-2"/>
                <w:sz w:val="11"/>
              </w:rPr>
              <w:t xml:space="preserve"> </w:t>
            </w:r>
            <w:r>
              <w:rPr>
                <w:sz w:val="11"/>
              </w:rPr>
              <w:t>-</w:t>
            </w:r>
            <w:r>
              <w:rPr>
                <w:spacing w:val="-1"/>
                <w:sz w:val="11"/>
              </w:rPr>
              <w:t xml:space="preserve"> </w:t>
            </w:r>
            <w:r>
              <w:rPr>
                <w:sz w:val="11"/>
              </w:rPr>
              <w:t>Commercial</w:t>
            </w:r>
            <w:r>
              <w:rPr>
                <w:spacing w:val="-1"/>
                <w:sz w:val="11"/>
              </w:rPr>
              <w:t xml:space="preserve"> </w:t>
            </w:r>
            <w:r>
              <w:rPr>
                <w:sz w:val="11"/>
              </w:rPr>
              <w:t>Hourly</w:t>
            </w:r>
            <w:r>
              <w:rPr>
                <w:spacing w:val="-2"/>
                <w:sz w:val="11"/>
              </w:rPr>
              <w:t xml:space="preserve"> </w:t>
            </w:r>
            <w:r>
              <w:rPr>
                <w:sz w:val="11"/>
              </w:rPr>
              <w:t>(25%</w:t>
            </w:r>
            <w:r>
              <w:rPr>
                <w:spacing w:val="-2"/>
                <w:sz w:val="11"/>
              </w:rPr>
              <w:t xml:space="preserve"> 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2.82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31.00</w:t>
            </w:r>
          </w:p>
        </w:tc>
        <w:tc>
          <w:tcPr>
            <w:tcW w:w="1017" w:type="dxa"/>
            <w:tcBorders>
              <w:top w:val="single" w:sz="2" w:space="0" w:color="000000"/>
              <w:bottom w:val="single" w:sz="2" w:space="0" w:color="000000"/>
            </w:tcBorders>
          </w:tcPr>
          <w:p w:rsidR="00CC3A01" w:rsidRDefault="00B75A65">
            <w:pPr>
              <w:pStyle w:val="TableParagraph"/>
              <w:spacing w:line="115" w:lineRule="exact"/>
              <w:ind w:left="118"/>
              <w:jc w:val="center"/>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31.00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2"/>
                <w:sz w:val="11"/>
              </w:rPr>
              <w:t xml:space="preserve"> </w:t>
            </w:r>
            <w:r>
              <w:rPr>
                <w:sz w:val="11"/>
              </w:rPr>
              <w:t>Meeting Room</w:t>
            </w:r>
            <w:r>
              <w:rPr>
                <w:spacing w:val="-1"/>
                <w:sz w:val="11"/>
              </w:rPr>
              <w:t xml:space="preserve"> </w:t>
            </w:r>
            <w:r>
              <w:rPr>
                <w:sz w:val="11"/>
              </w:rPr>
              <w:t>Hire</w:t>
            </w:r>
            <w:r>
              <w:rPr>
                <w:spacing w:val="-1"/>
                <w:sz w:val="11"/>
              </w:rPr>
              <w:t xml:space="preserve"> </w:t>
            </w:r>
            <w:r>
              <w:rPr>
                <w:sz w:val="11"/>
              </w:rPr>
              <w:t>-</w:t>
            </w:r>
            <w:r>
              <w:rPr>
                <w:spacing w:val="-1"/>
                <w:sz w:val="11"/>
              </w:rPr>
              <w:t xml:space="preserve"> </w:t>
            </w:r>
            <w:r>
              <w:rPr>
                <w:spacing w:val="-2"/>
                <w:sz w:val="11"/>
              </w:rPr>
              <w:t>Community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23.27</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256.00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256.00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NACH</w:t>
            </w:r>
            <w:r>
              <w:rPr>
                <w:spacing w:val="-3"/>
                <w:sz w:val="11"/>
              </w:rPr>
              <w:t xml:space="preserve"> </w:t>
            </w:r>
            <w:r>
              <w:rPr>
                <w:sz w:val="11"/>
              </w:rPr>
              <w:t>Meeting</w:t>
            </w:r>
            <w:r>
              <w:rPr>
                <w:spacing w:val="-1"/>
                <w:sz w:val="11"/>
              </w:rPr>
              <w:t xml:space="preserve"> </w:t>
            </w:r>
            <w:r>
              <w:rPr>
                <w:sz w:val="11"/>
              </w:rPr>
              <w:t>Room</w:t>
            </w:r>
            <w:r>
              <w:rPr>
                <w:spacing w:val="-2"/>
                <w:sz w:val="11"/>
              </w:rPr>
              <w:t xml:space="preserve"> </w:t>
            </w:r>
            <w:r>
              <w:rPr>
                <w:sz w:val="11"/>
              </w:rPr>
              <w:t>Hire</w:t>
            </w:r>
            <w:r>
              <w:rPr>
                <w:spacing w:val="-3"/>
                <w:sz w:val="11"/>
              </w:rPr>
              <w:t xml:space="preserve"> </w:t>
            </w:r>
            <w:r>
              <w:rPr>
                <w:sz w:val="11"/>
              </w:rPr>
              <w:t>1/2</w:t>
            </w:r>
            <w:r>
              <w:rPr>
                <w:spacing w:val="-2"/>
                <w:sz w:val="11"/>
              </w:rPr>
              <w:t xml:space="preserve"> </w:t>
            </w:r>
            <w:r>
              <w:rPr>
                <w:sz w:val="11"/>
              </w:rPr>
              <w:t>Day</w:t>
            </w:r>
            <w:r>
              <w:rPr>
                <w:spacing w:val="-1"/>
                <w:sz w:val="11"/>
              </w:rPr>
              <w:t xml:space="preserve"> </w:t>
            </w:r>
            <w:r>
              <w:rPr>
                <w:sz w:val="11"/>
              </w:rPr>
              <w:t>(25%</w:t>
            </w:r>
            <w:r>
              <w:rPr>
                <w:spacing w:val="-3"/>
                <w:sz w:val="11"/>
              </w:rPr>
              <w:t xml:space="preserve"> </w:t>
            </w:r>
            <w:r>
              <w:rPr>
                <w:spacing w:val="-2"/>
                <w:sz w:val="11"/>
              </w:rPr>
              <w:t>Discount)</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14.00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154.00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154.00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4"/>
                <w:sz w:val="11"/>
              </w:rPr>
              <w:t xml:space="preserve"> </w:t>
            </w:r>
            <w:r>
              <w:rPr>
                <w:sz w:val="11"/>
              </w:rPr>
              <w:t>Care</w:t>
            </w:r>
            <w:r>
              <w:rPr>
                <w:spacing w:val="-4"/>
                <w:sz w:val="11"/>
              </w:rPr>
              <w:t xml:space="preserve"> </w:t>
            </w:r>
            <w:r>
              <w:rPr>
                <w:sz w:val="11"/>
              </w:rPr>
              <w:t>3</w:t>
            </w:r>
            <w:r>
              <w:rPr>
                <w:spacing w:val="-4"/>
                <w:sz w:val="11"/>
              </w:rPr>
              <w:t xml:space="preserve"> 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33.00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31.60</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1.40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4"/>
                <w:sz w:val="11"/>
              </w:rPr>
              <w:t xml:space="preserve"> </w:t>
            </w:r>
            <w:r>
              <w:rPr>
                <w:sz w:val="11"/>
              </w:rPr>
              <w:t>Care</w:t>
            </w:r>
            <w:r>
              <w:rPr>
                <w:spacing w:val="-4"/>
                <w:sz w:val="11"/>
              </w:rPr>
              <w:t xml:space="preserve"> </w:t>
            </w:r>
            <w:r>
              <w:rPr>
                <w:sz w:val="11"/>
              </w:rPr>
              <w:t>half</w:t>
            </w:r>
            <w:r>
              <w:rPr>
                <w:spacing w:val="-5"/>
                <w:sz w:val="11"/>
              </w:rPr>
              <w:t xml:space="preserve"> </w:t>
            </w:r>
            <w:r>
              <w:rPr>
                <w:spacing w:val="-4"/>
                <w:sz w:val="11"/>
              </w:rPr>
              <w:t>hour</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6"/>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56"/>
              <w:jc w:val="center"/>
              <w:rPr>
                <w:b/>
                <w:sz w:val="11"/>
              </w:rPr>
            </w:pPr>
            <w:r>
              <w:rPr>
                <w:b/>
                <w:spacing w:val="-10"/>
                <w:sz w:val="11"/>
              </w:rPr>
              <w:t>-</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6.30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Offpeak</w:t>
            </w:r>
            <w:r>
              <w:rPr>
                <w:spacing w:val="-3"/>
                <w:sz w:val="11"/>
              </w:rPr>
              <w:t xml:space="preserve"> </w:t>
            </w:r>
            <w:r>
              <w:rPr>
                <w:sz w:val="11"/>
              </w:rPr>
              <w:t>Adult</w:t>
            </w:r>
            <w:r>
              <w:rPr>
                <w:spacing w:val="-4"/>
                <w:sz w:val="11"/>
              </w:rPr>
              <w:t xml:space="preserve"> </w:t>
            </w:r>
            <w:r>
              <w:rPr>
                <w:sz w:val="11"/>
              </w:rPr>
              <w:t>M/Ship</w:t>
            </w:r>
            <w:r>
              <w:rPr>
                <w:spacing w:val="-3"/>
                <w:sz w:val="11"/>
              </w:rPr>
              <w:t xml:space="preserve"> </w:t>
            </w:r>
            <w:r>
              <w:rPr>
                <w:sz w:val="11"/>
              </w:rPr>
              <w:t>Fortnightly</w:t>
            </w:r>
            <w:r>
              <w:rPr>
                <w:spacing w:val="18"/>
                <w:sz w:val="11"/>
              </w:rPr>
              <w:t xml:space="preserve"> </w:t>
            </w:r>
            <w:r>
              <w:rPr>
                <w:sz w:val="11"/>
              </w:rPr>
              <w:t>(only</w:t>
            </w:r>
            <w:r>
              <w:rPr>
                <w:spacing w:val="-3"/>
                <w:sz w:val="11"/>
              </w:rPr>
              <w:t xml:space="preserve"> </w:t>
            </w:r>
            <w:r>
              <w:rPr>
                <w:sz w:val="11"/>
              </w:rPr>
              <w:t>available</w:t>
            </w:r>
            <w:r>
              <w:rPr>
                <w:spacing w:val="-4"/>
                <w:sz w:val="11"/>
              </w:rPr>
              <w:t xml:space="preserve"> </w:t>
            </w:r>
            <w:r>
              <w:rPr>
                <w:sz w:val="11"/>
              </w:rPr>
              <w:t>to</w:t>
            </w:r>
            <w:r>
              <w:rPr>
                <w:spacing w:val="-4"/>
                <w:sz w:val="11"/>
              </w:rPr>
              <w:t xml:space="preserve"> </w:t>
            </w:r>
            <w:r>
              <w:rPr>
                <w:sz w:val="11"/>
              </w:rPr>
              <w:t>existing</w:t>
            </w:r>
            <w:r>
              <w:rPr>
                <w:spacing w:val="-2"/>
                <w:sz w:val="11"/>
              </w:rPr>
              <w:t xml:space="preserve"> members)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3.05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33.50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32.25</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1.25</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Offpeak</w:t>
            </w:r>
            <w:r>
              <w:rPr>
                <w:spacing w:val="-4"/>
                <w:sz w:val="11"/>
              </w:rPr>
              <w:t xml:space="preserve"> </w:t>
            </w:r>
            <w:r>
              <w:rPr>
                <w:sz w:val="11"/>
              </w:rPr>
              <w:t>Adult</w:t>
            </w:r>
            <w:r>
              <w:rPr>
                <w:spacing w:val="-5"/>
                <w:sz w:val="11"/>
              </w:rPr>
              <w:t xml:space="preserve"> </w:t>
            </w:r>
            <w:r>
              <w:rPr>
                <w:sz w:val="11"/>
              </w:rPr>
              <w:t>M/Ship</w:t>
            </w:r>
            <w:r>
              <w:rPr>
                <w:spacing w:val="-4"/>
                <w:sz w:val="11"/>
              </w:rPr>
              <w:t xml:space="preserve"> </w:t>
            </w:r>
            <w:r>
              <w:rPr>
                <w:spacing w:val="-2"/>
                <w:sz w:val="11"/>
              </w:rPr>
              <w:t>Monthly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5"/>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56"/>
              <w:jc w:val="center"/>
              <w:rPr>
                <w:b/>
                <w:sz w:val="11"/>
              </w:rPr>
            </w:pPr>
            <w:r>
              <w:rPr>
                <w:b/>
                <w:spacing w:val="-10"/>
                <w:sz w:val="11"/>
              </w:rPr>
              <w:t>-</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69.90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(69.90)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Offpeak</w:t>
            </w:r>
            <w:r>
              <w:rPr>
                <w:spacing w:val="-3"/>
                <w:sz w:val="11"/>
              </w:rPr>
              <w:t xml:space="preserve"> </w:t>
            </w:r>
            <w:r>
              <w:rPr>
                <w:sz w:val="11"/>
              </w:rPr>
              <w:t>Renew</w:t>
            </w:r>
            <w:r>
              <w:rPr>
                <w:spacing w:val="-4"/>
                <w:sz w:val="11"/>
              </w:rPr>
              <w:t xml:space="preserve"> </w:t>
            </w:r>
            <w:r>
              <w:rPr>
                <w:sz w:val="11"/>
              </w:rPr>
              <w:t>12</w:t>
            </w:r>
            <w:r>
              <w:rPr>
                <w:spacing w:val="-4"/>
                <w:sz w:val="11"/>
              </w:rPr>
              <w:t xml:space="preserve"> </w:t>
            </w:r>
            <w:r>
              <w:rPr>
                <w:spacing w:val="-2"/>
                <w:sz w:val="11"/>
              </w:rPr>
              <w:t>months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56"/>
              <w:jc w:val="center"/>
              <w:rPr>
                <w:b/>
                <w:sz w:val="11"/>
              </w:rPr>
            </w:pPr>
            <w:r>
              <w:rPr>
                <w:b/>
                <w:spacing w:val="-10"/>
                <w:sz w:val="11"/>
              </w:rPr>
              <w:t>-</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745.20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(745.20)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Payroll</w:t>
            </w:r>
            <w:r>
              <w:rPr>
                <w:spacing w:val="-3"/>
                <w:sz w:val="11"/>
              </w:rPr>
              <w:t xml:space="preserve"> </w:t>
            </w:r>
            <w:r>
              <w:rPr>
                <w:sz w:val="11"/>
              </w:rPr>
              <w:t>Corporate</w:t>
            </w:r>
            <w:r>
              <w:rPr>
                <w:spacing w:val="-3"/>
                <w:sz w:val="11"/>
              </w:rPr>
              <w:t xml:space="preserve"> </w:t>
            </w:r>
            <w:r>
              <w:rPr>
                <w:sz w:val="11"/>
              </w:rPr>
              <w:t>Membership</w:t>
            </w:r>
            <w:r>
              <w:rPr>
                <w:spacing w:val="-4"/>
                <w:sz w:val="11"/>
              </w:rPr>
              <w:t xml:space="preserve"> </w:t>
            </w:r>
            <w:r>
              <w:rPr>
                <w:sz w:val="11"/>
              </w:rPr>
              <w:t>Adult</w:t>
            </w:r>
            <w:r>
              <w:rPr>
                <w:spacing w:val="-4"/>
                <w:sz w:val="11"/>
              </w:rPr>
              <w:t xml:space="preserve"> </w:t>
            </w:r>
            <w:r>
              <w:rPr>
                <w:spacing w:val="-2"/>
                <w:sz w:val="11"/>
              </w:rPr>
              <w:t>Fortnightly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3.64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40.00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Payroll</w:t>
            </w:r>
            <w:r>
              <w:rPr>
                <w:spacing w:val="-3"/>
                <w:sz w:val="11"/>
              </w:rPr>
              <w:t xml:space="preserve"> </w:t>
            </w:r>
            <w:r>
              <w:rPr>
                <w:sz w:val="11"/>
              </w:rPr>
              <w:t>Corporate</w:t>
            </w:r>
            <w:r>
              <w:rPr>
                <w:spacing w:val="-4"/>
                <w:sz w:val="11"/>
              </w:rPr>
              <w:t xml:space="preserve"> </w:t>
            </w:r>
            <w:r>
              <w:rPr>
                <w:sz w:val="11"/>
              </w:rPr>
              <w:t>Membership</w:t>
            </w:r>
            <w:r>
              <w:rPr>
                <w:spacing w:val="-4"/>
                <w:sz w:val="11"/>
              </w:rPr>
              <w:t xml:space="preserve"> </w:t>
            </w:r>
            <w:r>
              <w:rPr>
                <w:sz w:val="11"/>
              </w:rPr>
              <w:t>Family</w:t>
            </w:r>
            <w:r>
              <w:rPr>
                <w:spacing w:val="-2"/>
                <w:sz w:val="11"/>
              </w:rPr>
              <w:t xml:space="preserve"> Fortnightly</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6.73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74.00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4"/>
                <w:sz w:val="11"/>
              </w:rPr>
              <w:t xml:space="preserve"> </w:t>
            </w:r>
            <w:r>
              <w:rPr>
                <w:sz w:val="11"/>
              </w:rPr>
              <w:t>Training</w:t>
            </w:r>
            <w:r>
              <w:rPr>
                <w:spacing w:val="-3"/>
                <w:sz w:val="11"/>
              </w:rPr>
              <w:t xml:space="preserve"> </w:t>
            </w:r>
            <w:r>
              <w:rPr>
                <w:sz w:val="11"/>
              </w:rPr>
              <w:t>member</w:t>
            </w:r>
            <w:r>
              <w:rPr>
                <w:spacing w:val="-4"/>
                <w:sz w:val="11"/>
              </w:rPr>
              <w:t xml:space="preserve"> </w:t>
            </w:r>
            <w:r>
              <w:rPr>
                <w:sz w:val="11"/>
              </w:rPr>
              <w:t>10-pack</w:t>
            </w:r>
            <w:r>
              <w:rPr>
                <w:spacing w:val="-3"/>
                <w:sz w:val="11"/>
              </w:rPr>
              <w:t xml:space="preserve"> </w:t>
            </w:r>
            <w:r>
              <w:rPr>
                <w:sz w:val="11"/>
              </w:rPr>
              <w:t>30</w:t>
            </w:r>
            <w:r>
              <w:rPr>
                <w:spacing w:val="-5"/>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36.82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405.00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405.00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4"/>
                <w:sz w:val="11"/>
              </w:rPr>
              <w:t xml:space="preserve"> </w:t>
            </w:r>
            <w:r>
              <w:rPr>
                <w:sz w:val="11"/>
              </w:rPr>
              <w:t>Training</w:t>
            </w:r>
            <w:r>
              <w:rPr>
                <w:spacing w:val="-3"/>
                <w:sz w:val="11"/>
              </w:rPr>
              <w:t xml:space="preserve"> </w:t>
            </w:r>
            <w:r>
              <w:rPr>
                <w:sz w:val="11"/>
              </w:rPr>
              <w:t>member</w:t>
            </w:r>
            <w:r>
              <w:rPr>
                <w:spacing w:val="-4"/>
                <w:sz w:val="11"/>
              </w:rPr>
              <w:t xml:space="preserve"> </w:t>
            </w:r>
            <w:r>
              <w:rPr>
                <w:sz w:val="11"/>
              </w:rPr>
              <w:t>10-pack</w:t>
            </w:r>
            <w:r>
              <w:rPr>
                <w:spacing w:val="-3"/>
                <w:sz w:val="11"/>
              </w:rPr>
              <w:t xml:space="preserve"> </w:t>
            </w:r>
            <w:r>
              <w:rPr>
                <w:sz w:val="11"/>
              </w:rPr>
              <w:t>60</w:t>
            </w:r>
            <w:r>
              <w:rPr>
                <w:spacing w:val="-5"/>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61.36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675.00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675.00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3"/>
                <w:sz w:val="11"/>
              </w:rPr>
              <w:t xml:space="preserve"> </w:t>
            </w:r>
            <w:r>
              <w:rPr>
                <w:sz w:val="11"/>
              </w:rPr>
              <w:t>Training</w:t>
            </w:r>
            <w:r>
              <w:rPr>
                <w:spacing w:val="-2"/>
                <w:sz w:val="11"/>
              </w:rPr>
              <w:t xml:space="preserve"> </w:t>
            </w:r>
            <w:r>
              <w:rPr>
                <w:sz w:val="11"/>
              </w:rPr>
              <w:t>member</w:t>
            </w:r>
            <w:r>
              <w:rPr>
                <w:spacing w:val="-3"/>
                <w:sz w:val="11"/>
              </w:rPr>
              <w:t xml:space="preserve"> </w:t>
            </w:r>
            <w:r>
              <w:rPr>
                <w:sz w:val="11"/>
              </w:rPr>
              <w:t>30</w:t>
            </w:r>
            <w:r>
              <w:rPr>
                <w:spacing w:val="-3"/>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4.09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3"/>
                <w:sz w:val="11"/>
              </w:rPr>
              <w:t xml:space="preserve"> </w:t>
            </w:r>
            <w:r>
              <w:rPr>
                <w:sz w:val="11"/>
              </w:rPr>
              <w:t>Training</w:t>
            </w:r>
            <w:r>
              <w:rPr>
                <w:spacing w:val="-2"/>
                <w:sz w:val="11"/>
              </w:rPr>
              <w:t xml:space="preserve"> </w:t>
            </w:r>
            <w:r>
              <w:rPr>
                <w:sz w:val="11"/>
              </w:rPr>
              <w:t>member</w:t>
            </w:r>
            <w:r>
              <w:rPr>
                <w:spacing w:val="-3"/>
                <w:sz w:val="11"/>
              </w:rPr>
              <w:t xml:space="preserve"> </w:t>
            </w:r>
            <w:r>
              <w:rPr>
                <w:sz w:val="11"/>
              </w:rPr>
              <w:t>60</w:t>
            </w:r>
            <w:r>
              <w:rPr>
                <w:spacing w:val="-3"/>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5.91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65.00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65.00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5"/>
                <w:sz w:val="11"/>
              </w:rPr>
              <w:t xml:space="preserve"> </w:t>
            </w:r>
            <w:r>
              <w:rPr>
                <w:sz w:val="11"/>
              </w:rPr>
              <w:t>Training</w:t>
            </w:r>
            <w:r>
              <w:rPr>
                <w:spacing w:val="-4"/>
                <w:sz w:val="11"/>
              </w:rPr>
              <w:t xml:space="preserve"> </w:t>
            </w:r>
            <w:r>
              <w:rPr>
                <w:sz w:val="11"/>
              </w:rPr>
              <w:t>non-member</w:t>
            </w:r>
            <w:r>
              <w:rPr>
                <w:spacing w:val="-4"/>
                <w:sz w:val="11"/>
              </w:rPr>
              <w:t xml:space="preserve"> </w:t>
            </w:r>
            <w:r>
              <w:rPr>
                <w:sz w:val="11"/>
              </w:rPr>
              <w:t>10-pack</w:t>
            </w:r>
            <w:r>
              <w:rPr>
                <w:spacing w:val="-4"/>
                <w:sz w:val="11"/>
              </w:rPr>
              <w:t xml:space="preserve"> </w:t>
            </w:r>
            <w:r>
              <w:rPr>
                <w:sz w:val="11"/>
              </w:rPr>
              <w:t>30</w:t>
            </w:r>
            <w:r>
              <w:rPr>
                <w:spacing w:val="-6"/>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45.00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495.00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495.00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5"/>
                <w:sz w:val="11"/>
              </w:rPr>
              <w:t xml:space="preserve"> </w:t>
            </w:r>
            <w:r>
              <w:rPr>
                <w:sz w:val="11"/>
              </w:rPr>
              <w:t>Training</w:t>
            </w:r>
            <w:r>
              <w:rPr>
                <w:spacing w:val="-4"/>
                <w:sz w:val="11"/>
              </w:rPr>
              <w:t xml:space="preserve"> </w:t>
            </w:r>
            <w:r>
              <w:rPr>
                <w:sz w:val="11"/>
              </w:rPr>
              <w:t>non-member</w:t>
            </w:r>
            <w:r>
              <w:rPr>
                <w:spacing w:val="-4"/>
                <w:sz w:val="11"/>
              </w:rPr>
              <w:t xml:space="preserve"> </w:t>
            </w:r>
            <w:r>
              <w:rPr>
                <w:sz w:val="11"/>
              </w:rPr>
              <w:t>10-pack</w:t>
            </w:r>
            <w:r>
              <w:rPr>
                <w:spacing w:val="-4"/>
                <w:sz w:val="11"/>
              </w:rPr>
              <w:t xml:space="preserve"> </w:t>
            </w:r>
            <w:r>
              <w:rPr>
                <w:sz w:val="11"/>
              </w:rPr>
              <w:t>60</w:t>
            </w:r>
            <w:r>
              <w:rPr>
                <w:spacing w:val="-6"/>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53.18</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585.00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585.00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4"/>
                <w:sz w:val="11"/>
              </w:rPr>
              <w:t xml:space="preserve"> </w:t>
            </w:r>
            <w:r>
              <w:rPr>
                <w:sz w:val="11"/>
              </w:rPr>
              <w:t>Training</w:t>
            </w:r>
            <w:r>
              <w:rPr>
                <w:spacing w:val="-3"/>
                <w:sz w:val="11"/>
              </w:rPr>
              <w:t xml:space="preserve"> </w:t>
            </w:r>
            <w:r>
              <w:rPr>
                <w:sz w:val="11"/>
              </w:rPr>
              <w:t>non-member</w:t>
            </w:r>
            <w:r>
              <w:rPr>
                <w:spacing w:val="-4"/>
                <w:sz w:val="11"/>
              </w:rPr>
              <w:t xml:space="preserve"> </w:t>
            </w:r>
            <w:r>
              <w:rPr>
                <w:sz w:val="11"/>
              </w:rPr>
              <w:t>30</w:t>
            </w:r>
            <w:r>
              <w:rPr>
                <w:spacing w:val="-4"/>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5.00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55.00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55.00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Personal</w:t>
            </w:r>
            <w:r>
              <w:rPr>
                <w:spacing w:val="-4"/>
                <w:sz w:val="11"/>
              </w:rPr>
              <w:t xml:space="preserve"> </w:t>
            </w:r>
            <w:r>
              <w:rPr>
                <w:sz w:val="11"/>
              </w:rPr>
              <w:t>Training</w:t>
            </w:r>
            <w:r>
              <w:rPr>
                <w:spacing w:val="-3"/>
                <w:sz w:val="11"/>
              </w:rPr>
              <w:t xml:space="preserve"> </w:t>
            </w:r>
            <w:r>
              <w:rPr>
                <w:sz w:val="11"/>
              </w:rPr>
              <w:t>non-member</w:t>
            </w:r>
            <w:r>
              <w:rPr>
                <w:spacing w:val="-4"/>
                <w:sz w:val="11"/>
              </w:rPr>
              <w:t xml:space="preserve"> </w:t>
            </w:r>
            <w:r>
              <w:rPr>
                <w:sz w:val="11"/>
              </w:rPr>
              <w:t>60</w:t>
            </w:r>
            <w:r>
              <w:rPr>
                <w:spacing w:val="-4"/>
                <w:sz w:val="11"/>
              </w:rPr>
              <w:t xml:space="preserve"> </w:t>
            </w:r>
            <w:r>
              <w:rPr>
                <w:spacing w:val="-2"/>
                <w:sz w:val="11"/>
              </w:rPr>
              <w:t>minutes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6.82</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75.00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75.00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Pool</w:t>
            </w:r>
            <w:r>
              <w:rPr>
                <w:spacing w:val="-2"/>
                <w:sz w:val="11"/>
              </w:rPr>
              <w:t xml:space="preserve"> </w:t>
            </w:r>
            <w:r>
              <w:rPr>
                <w:sz w:val="11"/>
              </w:rPr>
              <w:t>Hire</w:t>
            </w:r>
            <w:r>
              <w:rPr>
                <w:spacing w:val="-3"/>
                <w:sz w:val="11"/>
              </w:rPr>
              <w:t xml:space="preserve"> </w:t>
            </w:r>
            <w:r>
              <w:rPr>
                <w:sz w:val="11"/>
              </w:rPr>
              <w:t>50</w:t>
            </w:r>
            <w:r>
              <w:rPr>
                <w:spacing w:val="-4"/>
                <w:sz w:val="11"/>
              </w:rPr>
              <w:t xml:space="preserve"> </w:t>
            </w:r>
            <w:r>
              <w:rPr>
                <w:sz w:val="11"/>
              </w:rPr>
              <w:t>m</w:t>
            </w:r>
            <w:r>
              <w:rPr>
                <w:spacing w:val="-2"/>
                <w:sz w:val="11"/>
              </w:rPr>
              <w:t xml:space="preserve"> </w:t>
            </w:r>
            <w:r>
              <w:rPr>
                <w:sz w:val="11"/>
              </w:rPr>
              <w:t>Lane</w:t>
            </w:r>
            <w:r>
              <w:rPr>
                <w:spacing w:val="-3"/>
                <w:sz w:val="11"/>
              </w:rPr>
              <w:t xml:space="preserve"> </w:t>
            </w:r>
            <w:r>
              <w:rPr>
                <w:sz w:val="11"/>
              </w:rPr>
              <w:t>Hire</w:t>
            </w:r>
            <w:r>
              <w:rPr>
                <w:spacing w:val="-2"/>
                <w:sz w:val="11"/>
              </w:rPr>
              <w:t xml:space="preserve"> </w:t>
            </w:r>
            <w:r>
              <w:rPr>
                <w:sz w:val="11"/>
              </w:rPr>
              <w:t>(per</w:t>
            </w:r>
            <w:r>
              <w:rPr>
                <w:spacing w:val="-3"/>
                <w:sz w:val="11"/>
              </w:rPr>
              <w:t xml:space="preserve"> </w:t>
            </w:r>
            <w:r>
              <w:rPr>
                <w:sz w:val="11"/>
              </w:rPr>
              <w:t>hour)+entry</w:t>
            </w:r>
            <w:r>
              <w:rPr>
                <w:spacing w:val="-1"/>
                <w:sz w:val="11"/>
              </w:rPr>
              <w:t xml:space="preserve"> </w:t>
            </w:r>
            <w:r>
              <w:rPr>
                <w:spacing w:val="-5"/>
                <w:sz w:val="11"/>
              </w:rPr>
              <w:t>fee</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3.73</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41.00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39.40</w:t>
            </w:r>
          </w:p>
        </w:tc>
        <w:tc>
          <w:tcPr>
            <w:tcW w:w="736"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1.60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2"/>
                <w:sz w:val="11"/>
              </w:rPr>
              <w:t xml:space="preserve"> Adult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0.95</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10.50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10.50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2"/>
                <w:sz w:val="11"/>
              </w:rPr>
              <w:t xml:space="preserve"> Concession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0.71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7.80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7.80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4"/>
                <w:sz w:val="11"/>
              </w:rPr>
              <w:t xml:space="preserve"> </w:t>
            </w:r>
            <w:r>
              <w:rPr>
                <w:sz w:val="11"/>
              </w:rPr>
              <w:t>x</w:t>
            </w:r>
            <w:r>
              <w:rPr>
                <w:spacing w:val="-2"/>
                <w:sz w:val="11"/>
              </w:rPr>
              <w:t xml:space="preserve"> </w:t>
            </w:r>
            <w:r>
              <w:rPr>
                <w:sz w:val="11"/>
              </w:rPr>
              <w:t>10</w:t>
            </w:r>
            <w:r>
              <w:rPr>
                <w:spacing w:val="-3"/>
                <w:sz w:val="11"/>
              </w:rPr>
              <w:t xml:space="preserve"> </w:t>
            </w:r>
            <w:r>
              <w:rPr>
                <w:spacing w:val="-2"/>
                <w:sz w:val="11"/>
              </w:rPr>
              <w:t>Adult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8.50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93.50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93.50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4"/>
                <w:sz w:val="11"/>
              </w:rPr>
              <w:t xml:space="preserve"> </w:t>
            </w:r>
            <w:r>
              <w:rPr>
                <w:sz w:val="11"/>
              </w:rPr>
              <w:t>x</w:t>
            </w:r>
            <w:r>
              <w:rPr>
                <w:spacing w:val="-2"/>
                <w:sz w:val="11"/>
              </w:rPr>
              <w:t xml:space="preserve"> </w:t>
            </w:r>
            <w:r>
              <w:rPr>
                <w:sz w:val="11"/>
              </w:rPr>
              <w:t>10</w:t>
            </w:r>
            <w:r>
              <w:rPr>
                <w:spacing w:val="-3"/>
                <w:sz w:val="11"/>
              </w:rPr>
              <w:t xml:space="preserve"> </w:t>
            </w:r>
            <w:r>
              <w:rPr>
                <w:spacing w:val="-2"/>
                <w:sz w:val="11"/>
              </w:rPr>
              <w:t>Concession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6.36</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70.00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70.00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4"/>
                <w:sz w:val="11"/>
              </w:rPr>
              <w:t xml:space="preserve"> </w:t>
            </w:r>
            <w:r>
              <w:rPr>
                <w:sz w:val="11"/>
              </w:rPr>
              <w:t>x</w:t>
            </w:r>
            <w:r>
              <w:rPr>
                <w:spacing w:val="-2"/>
                <w:sz w:val="11"/>
              </w:rPr>
              <w:t xml:space="preserve"> </w:t>
            </w:r>
            <w:r>
              <w:rPr>
                <w:sz w:val="11"/>
              </w:rPr>
              <w:t>25</w:t>
            </w:r>
            <w:r>
              <w:rPr>
                <w:spacing w:val="-3"/>
                <w:sz w:val="11"/>
              </w:rPr>
              <w:t xml:space="preserve"> </w:t>
            </w:r>
            <w:r>
              <w:rPr>
                <w:spacing w:val="-2"/>
                <w:sz w:val="11"/>
              </w:rPr>
              <w:t>Adult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20.82</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229.00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229.00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Reformer</w:t>
            </w:r>
            <w:r>
              <w:rPr>
                <w:spacing w:val="-4"/>
                <w:sz w:val="11"/>
              </w:rPr>
              <w:t xml:space="preserve"> </w:t>
            </w:r>
            <w:r>
              <w:rPr>
                <w:sz w:val="11"/>
              </w:rPr>
              <w:t>x</w:t>
            </w:r>
            <w:r>
              <w:rPr>
                <w:spacing w:val="-2"/>
                <w:sz w:val="11"/>
              </w:rPr>
              <w:t xml:space="preserve"> </w:t>
            </w:r>
            <w:r>
              <w:rPr>
                <w:sz w:val="11"/>
              </w:rPr>
              <w:t>25</w:t>
            </w:r>
            <w:r>
              <w:rPr>
                <w:spacing w:val="-3"/>
                <w:sz w:val="11"/>
              </w:rPr>
              <w:t xml:space="preserve"> </w:t>
            </w:r>
            <w:r>
              <w:rPr>
                <w:spacing w:val="-2"/>
                <w:sz w:val="11"/>
              </w:rPr>
              <w:t>Concession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2"/>
                <w:sz w:val="11"/>
              </w:rPr>
              <w:t>15.64</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2"/>
                <w:sz w:val="11"/>
              </w:rPr>
              <w:t>172.00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172.00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RFID</w:t>
            </w:r>
            <w:r>
              <w:rPr>
                <w:spacing w:val="-6"/>
                <w:sz w:val="11"/>
              </w:rPr>
              <w:t xml:space="preserve"> </w:t>
            </w:r>
            <w:r>
              <w:rPr>
                <w:sz w:val="11"/>
              </w:rPr>
              <w:t>Wrist</w:t>
            </w:r>
            <w:r>
              <w:rPr>
                <w:spacing w:val="-2"/>
                <w:sz w:val="11"/>
              </w:rPr>
              <w:t xml:space="preserve"> Bands</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0.55</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4"/>
                <w:sz w:val="11"/>
              </w:rPr>
              <w:t>6.00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6.00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School</w:t>
            </w:r>
            <w:r>
              <w:rPr>
                <w:spacing w:val="-6"/>
                <w:sz w:val="11"/>
              </w:rPr>
              <w:t xml:space="preserve"> </w:t>
            </w:r>
            <w:r>
              <w:rPr>
                <w:sz w:val="11"/>
              </w:rPr>
              <w:t>Swim</w:t>
            </w:r>
            <w:r>
              <w:rPr>
                <w:spacing w:val="-4"/>
                <w:sz w:val="11"/>
              </w:rPr>
              <w:t xml:space="preserve"> </w:t>
            </w:r>
            <w:r>
              <w:rPr>
                <w:sz w:val="11"/>
              </w:rPr>
              <w:t>and</w:t>
            </w:r>
            <w:r>
              <w:rPr>
                <w:spacing w:val="-4"/>
                <w:sz w:val="11"/>
              </w:rPr>
              <w:t xml:space="preserve"> </w:t>
            </w:r>
            <w:r>
              <w:rPr>
                <w:spacing w:val="-2"/>
                <w:sz w:val="11"/>
              </w:rPr>
              <w:t>Slide</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0.85</w:t>
            </w:r>
          </w:p>
        </w:tc>
        <w:tc>
          <w:tcPr>
            <w:tcW w:w="1001" w:type="dxa"/>
            <w:tcBorders>
              <w:top w:val="single" w:sz="2" w:space="0" w:color="000000"/>
              <w:bottom w:val="single" w:sz="2" w:space="0" w:color="000000"/>
            </w:tcBorders>
          </w:tcPr>
          <w:p w:rsidR="00CC3A01" w:rsidRDefault="00B75A65">
            <w:pPr>
              <w:pStyle w:val="TableParagraph"/>
              <w:spacing w:line="115" w:lineRule="exact"/>
              <w:ind w:right="302"/>
              <w:rPr>
                <w:b/>
                <w:sz w:val="11"/>
              </w:rPr>
            </w:pPr>
            <w:r>
              <w:rPr>
                <w:b/>
                <w:spacing w:val="-4"/>
                <w:sz w:val="11"/>
              </w:rPr>
              <w:t>9.30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8.90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0.40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Shower</w:t>
            </w:r>
            <w:r>
              <w:rPr>
                <w:spacing w:val="-4"/>
                <w:sz w:val="11"/>
              </w:rPr>
              <w:t xml:space="preserve"> </w:t>
            </w:r>
            <w:r>
              <w:rPr>
                <w:spacing w:val="-5"/>
                <w:sz w:val="11"/>
              </w:rPr>
              <w:t>fee</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0.19</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2.10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2.10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pacing w:val="-2"/>
                <w:sz w:val="11"/>
              </w:rPr>
              <w:t>Slide</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0.61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6.70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6.40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Soccer</w:t>
            </w:r>
            <w:r>
              <w:rPr>
                <w:spacing w:val="-4"/>
                <w:sz w:val="11"/>
              </w:rPr>
              <w:t xml:space="preserve"> </w:t>
            </w:r>
            <w:r>
              <w:rPr>
                <w:sz w:val="11"/>
              </w:rPr>
              <w:t>Junior</w:t>
            </w:r>
            <w:r>
              <w:rPr>
                <w:spacing w:val="-3"/>
                <w:sz w:val="11"/>
              </w:rPr>
              <w:t xml:space="preserve"> </w:t>
            </w:r>
            <w:r>
              <w:rPr>
                <w:sz w:val="11"/>
              </w:rPr>
              <w:t>per</w:t>
            </w:r>
            <w:r>
              <w:rPr>
                <w:spacing w:val="-4"/>
                <w:sz w:val="11"/>
              </w:rPr>
              <w:t xml:space="preserve"> </w:t>
            </w:r>
            <w:r>
              <w:rPr>
                <w:sz w:val="11"/>
              </w:rPr>
              <w:t>person</w:t>
            </w:r>
            <w:r>
              <w:rPr>
                <w:spacing w:val="-4"/>
                <w:sz w:val="11"/>
              </w:rPr>
              <w:t xml:space="preserve"> </w:t>
            </w:r>
            <w:r>
              <w:rPr>
                <w:sz w:val="11"/>
              </w:rPr>
              <w:t>per</w:t>
            </w:r>
            <w:r>
              <w:rPr>
                <w:spacing w:val="-3"/>
                <w:sz w:val="11"/>
              </w:rPr>
              <w:t xml:space="preserve"> </w:t>
            </w:r>
            <w:r>
              <w:rPr>
                <w:spacing w:val="-2"/>
                <w:sz w:val="11"/>
              </w:rPr>
              <w:t>session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0.86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9.50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9.50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3"/>
                <w:sz w:val="11"/>
              </w:rPr>
              <w:t xml:space="preserve"> </w:t>
            </w:r>
            <w:r>
              <w:rPr>
                <w:spacing w:val="-2"/>
                <w:sz w:val="11"/>
              </w:rPr>
              <w:t>Adult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0.80</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8.80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8.50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z w:val="11"/>
              </w:rPr>
              <w:t>Adult</w:t>
            </w:r>
            <w:r>
              <w:rPr>
                <w:spacing w:val="-2"/>
                <w:sz w:val="11"/>
              </w:rPr>
              <w:t xml:space="preserve"> </w:t>
            </w:r>
            <w:r>
              <w:rPr>
                <w:sz w:val="11"/>
              </w:rPr>
              <w:t>x</w:t>
            </w:r>
            <w:r>
              <w:rPr>
                <w:spacing w:val="-1"/>
                <w:sz w:val="11"/>
              </w:rPr>
              <w:t xml:space="preserve"> </w:t>
            </w:r>
            <w:r>
              <w:rPr>
                <w:spacing w:val="-5"/>
                <w:sz w:val="11"/>
              </w:rPr>
              <w:t>25</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17.64</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194.00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182.75</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2"/>
                <w:sz w:val="11"/>
              </w:rPr>
              <w:t>11.25</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pacing w:val="-2"/>
                <w:sz w:val="11"/>
              </w:rPr>
              <w:t>Assessment</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3"/>
              <w:rPr>
                <w:sz w:val="11"/>
              </w:rPr>
            </w:pPr>
            <w:r>
              <w:rPr>
                <w:spacing w:val="-4"/>
                <w:sz w:val="11"/>
              </w:rPr>
              <w:t>1.81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19.90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2"/>
                <w:sz w:val="11"/>
              </w:rPr>
              <w:t>19.90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z w:val="11"/>
              </w:rPr>
              <w:t>Child</w:t>
            </w:r>
            <w:r>
              <w:rPr>
                <w:spacing w:val="-3"/>
                <w:sz w:val="11"/>
              </w:rPr>
              <w:t xml:space="preserve"> </w:t>
            </w:r>
            <w:r>
              <w:rPr>
                <w:sz w:val="11"/>
              </w:rPr>
              <w:t>over</w:t>
            </w:r>
            <w:r>
              <w:rPr>
                <w:spacing w:val="-1"/>
                <w:sz w:val="11"/>
              </w:rPr>
              <w:t xml:space="preserve"> </w:t>
            </w:r>
            <w:r>
              <w:rPr>
                <w:spacing w:val="-10"/>
                <w:sz w:val="11"/>
              </w:rPr>
              <w:t>4</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0.61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6.70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6.40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z w:val="11"/>
              </w:rPr>
              <w:t>Child</w:t>
            </w:r>
            <w:r>
              <w:rPr>
                <w:spacing w:val="-3"/>
                <w:sz w:val="11"/>
              </w:rPr>
              <w:t xml:space="preserve"> </w:t>
            </w:r>
            <w:r>
              <w:rPr>
                <w:sz w:val="11"/>
              </w:rPr>
              <w:t>Under 5</w:t>
            </w:r>
            <w:r>
              <w:rPr>
                <w:spacing w:val="-1"/>
                <w:sz w:val="11"/>
              </w:rPr>
              <w:t xml:space="preserve"> </w:t>
            </w:r>
            <w:r>
              <w:rPr>
                <w:spacing w:val="-2"/>
                <w:sz w:val="11"/>
              </w:rPr>
              <w:t>Years</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56"/>
              <w:jc w:val="center"/>
              <w:rPr>
                <w:b/>
                <w:sz w:val="11"/>
              </w:rPr>
            </w:pPr>
            <w:r>
              <w:rPr>
                <w:b/>
                <w:spacing w:val="-10"/>
                <w:sz w:val="11"/>
              </w:rPr>
              <w:t>-</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10"/>
                <w:sz w:val="11"/>
              </w:rPr>
              <w:t>-</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0.00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pacing w:val="-2"/>
                <w:sz w:val="11"/>
              </w:rPr>
              <w:t>Concession</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4"/>
                <w:sz w:val="11"/>
              </w:rPr>
              <w:t>0.61</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6.70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6.40</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4"/>
                <w:sz w:val="11"/>
              </w:rPr>
              <w:t xml:space="preserve"> </w:t>
            </w:r>
            <w:r>
              <w:rPr>
                <w:sz w:val="11"/>
              </w:rPr>
              <w:t>Concession</w:t>
            </w:r>
            <w:r>
              <w:rPr>
                <w:spacing w:val="-3"/>
                <w:sz w:val="11"/>
              </w:rPr>
              <w:t xml:space="preserve"> </w:t>
            </w:r>
            <w:r>
              <w:rPr>
                <w:sz w:val="11"/>
              </w:rPr>
              <w:t>x</w:t>
            </w:r>
            <w:r>
              <w:rPr>
                <w:spacing w:val="-3"/>
                <w:sz w:val="11"/>
              </w:rPr>
              <w:t xml:space="preserve"> </w:t>
            </w:r>
            <w:r>
              <w:rPr>
                <w:spacing w:val="-5"/>
                <w:sz w:val="11"/>
              </w:rPr>
              <w:t>25</w:t>
            </w:r>
          </w:p>
        </w:tc>
        <w:tc>
          <w:tcPr>
            <w:tcW w:w="1738" w:type="dxa"/>
            <w:tcBorders>
              <w:top w:val="single" w:sz="2" w:space="0" w:color="000000"/>
              <w:bottom w:val="single" w:sz="2" w:space="0" w:color="000000"/>
            </w:tcBorders>
          </w:tcPr>
          <w:p w:rsidR="00CC3A01" w:rsidRDefault="00B75A65">
            <w:pPr>
              <w:pStyle w:val="TableParagraph"/>
              <w:spacing w:line="115" w:lineRule="exact"/>
              <w:ind w:right="517"/>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right="302"/>
              <w:rPr>
                <w:sz w:val="11"/>
              </w:rPr>
            </w:pPr>
            <w:r>
              <w:rPr>
                <w:spacing w:val="-2"/>
                <w:sz w:val="11"/>
              </w:rPr>
              <w:t>13.36</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147.00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137.60</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9.40</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3"/>
                <w:sz w:val="11"/>
              </w:rPr>
              <w:t xml:space="preserve"> </w:t>
            </w:r>
            <w:r>
              <w:rPr>
                <w:sz w:val="11"/>
              </w:rPr>
              <w:t>Lessons</w:t>
            </w:r>
            <w:r>
              <w:rPr>
                <w:spacing w:val="-3"/>
                <w:sz w:val="11"/>
              </w:rPr>
              <w:t xml:space="preserve"> </w:t>
            </w:r>
            <w:r>
              <w:rPr>
                <w:sz w:val="11"/>
              </w:rPr>
              <w:t>-</w:t>
            </w:r>
            <w:r>
              <w:rPr>
                <w:spacing w:val="-4"/>
                <w:sz w:val="11"/>
              </w:rPr>
              <w:t xml:space="preserve"> </w:t>
            </w:r>
            <w:r>
              <w:rPr>
                <w:sz w:val="11"/>
              </w:rPr>
              <w:t>30</w:t>
            </w:r>
            <w:r>
              <w:rPr>
                <w:spacing w:val="-3"/>
                <w:sz w:val="11"/>
              </w:rPr>
              <w:t xml:space="preserve"> </w:t>
            </w:r>
            <w:r>
              <w:rPr>
                <w:sz w:val="11"/>
              </w:rPr>
              <w:t>min</w:t>
            </w:r>
            <w:r>
              <w:rPr>
                <w:spacing w:val="-3"/>
                <w:sz w:val="11"/>
              </w:rPr>
              <w:t xml:space="preserve"> </w:t>
            </w:r>
            <w:r>
              <w:rPr>
                <w:sz w:val="11"/>
              </w:rPr>
              <w:t>Group</w:t>
            </w:r>
            <w:r>
              <w:rPr>
                <w:spacing w:val="-3"/>
                <w:sz w:val="11"/>
              </w:rPr>
              <w:t xml:space="preserve"> </w:t>
            </w:r>
            <w:r>
              <w:rPr>
                <w:sz w:val="11"/>
              </w:rPr>
              <w:t>5-</w:t>
            </w:r>
            <w:r>
              <w:rPr>
                <w:spacing w:val="-10"/>
                <w:sz w:val="11"/>
              </w:rPr>
              <w:t>6</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9.80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9.46</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0.34</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3"/>
                <w:sz w:val="11"/>
              </w:rPr>
              <w:t xml:space="preserve"> </w:t>
            </w:r>
            <w:r>
              <w:rPr>
                <w:sz w:val="11"/>
              </w:rPr>
              <w:t>Lessons</w:t>
            </w:r>
            <w:r>
              <w:rPr>
                <w:spacing w:val="-3"/>
                <w:sz w:val="11"/>
              </w:rPr>
              <w:t xml:space="preserve"> </w:t>
            </w:r>
            <w:r>
              <w:rPr>
                <w:sz w:val="11"/>
              </w:rPr>
              <w:t>-</w:t>
            </w:r>
            <w:r>
              <w:rPr>
                <w:spacing w:val="-4"/>
                <w:sz w:val="11"/>
              </w:rPr>
              <w:t xml:space="preserve"> </w:t>
            </w:r>
            <w:r>
              <w:rPr>
                <w:sz w:val="11"/>
              </w:rPr>
              <w:t>30</w:t>
            </w:r>
            <w:r>
              <w:rPr>
                <w:spacing w:val="-3"/>
                <w:sz w:val="11"/>
              </w:rPr>
              <w:t xml:space="preserve"> </w:t>
            </w:r>
            <w:r>
              <w:rPr>
                <w:sz w:val="11"/>
              </w:rPr>
              <w:t>min</w:t>
            </w:r>
            <w:r>
              <w:rPr>
                <w:spacing w:val="-3"/>
                <w:sz w:val="11"/>
              </w:rPr>
              <w:t xml:space="preserve"> </w:t>
            </w:r>
            <w:r>
              <w:rPr>
                <w:sz w:val="11"/>
              </w:rPr>
              <w:t>Group</w:t>
            </w:r>
            <w:r>
              <w:rPr>
                <w:spacing w:val="-3"/>
                <w:sz w:val="11"/>
              </w:rPr>
              <w:t xml:space="preserve"> </w:t>
            </w:r>
            <w:r>
              <w:rPr>
                <w:sz w:val="11"/>
              </w:rPr>
              <w:t>7-</w:t>
            </w:r>
            <w:r>
              <w:rPr>
                <w:spacing w:val="-10"/>
                <w:sz w:val="11"/>
              </w:rPr>
              <w:t>8</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4"/>
                <w:sz w:val="11"/>
              </w:rPr>
              <w:t>8.70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8.09</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0.61</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3"/>
                <w:sz w:val="11"/>
              </w:rPr>
              <w:t xml:space="preserve"> </w:t>
            </w:r>
            <w:r>
              <w:rPr>
                <w:sz w:val="11"/>
              </w:rPr>
              <w:t>Lessons</w:t>
            </w:r>
            <w:r>
              <w:rPr>
                <w:spacing w:val="-3"/>
                <w:sz w:val="11"/>
              </w:rPr>
              <w:t xml:space="preserve"> </w:t>
            </w:r>
            <w:r>
              <w:rPr>
                <w:sz w:val="11"/>
              </w:rPr>
              <w:t>-</w:t>
            </w:r>
            <w:r>
              <w:rPr>
                <w:spacing w:val="-4"/>
                <w:sz w:val="11"/>
              </w:rPr>
              <w:t xml:space="preserve"> </w:t>
            </w:r>
            <w:r>
              <w:rPr>
                <w:sz w:val="11"/>
              </w:rPr>
              <w:t>45</w:t>
            </w:r>
            <w:r>
              <w:rPr>
                <w:spacing w:val="-3"/>
                <w:sz w:val="11"/>
              </w:rPr>
              <w:t xml:space="preserve"> </w:t>
            </w:r>
            <w:r>
              <w:rPr>
                <w:sz w:val="11"/>
              </w:rPr>
              <w:t>min</w:t>
            </w:r>
            <w:r>
              <w:rPr>
                <w:spacing w:val="-3"/>
                <w:sz w:val="11"/>
              </w:rPr>
              <w:t xml:space="preserve"> </w:t>
            </w:r>
            <w:r>
              <w:rPr>
                <w:sz w:val="11"/>
              </w:rPr>
              <w:t>Group</w:t>
            </w:r>
            <w:r>
              <w:rPr>
                <w:spacing w:val="-3"/>
                <w:sz w:val="11"/>
              </w:rPr>
              <w:t xml:space="preserve"> </w:t>
            </w:r>
            <w:r>
              <w:rPr>
                <w:sz w:val="11"/>
              </w:rPr>
              <w:t>7-</w:t>
            </w:r>
            <w:r>
              <w:rPr>
                <w:spacing w:val="-10"/>
                <w:sz w:val="11"/>
              </w:rPr>
              <w:t>8</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10.50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4"/>
                <w:sz w:val="11"/>
              </w:rPr>
              <w:t>9.79</w:t>
            </w:r>
          </w:p>
        </w:tc>
        <w:tc>
          <w:tcPr>
            <w:tcW w:w="736" w:type="dxa"/>
            <w:tcBorders>
              <w:top w:val="single" w:sz="2" w:space="0" w:color="000000"/>
              <w:bottom w:val="single" w:sz="2" w:space="0" w:color="000000"/>
            </w:tcBorders>
          </w:tcPr>
          <w:p w:rsidR="00CC3A01" w:rsidRDefault="00B75A65">
            <w:pPr>
              <w:pStyle w:val="TableParagraph"/>
              <w:spacing w:line="115" w:lineRule="exact"/>
              <w:ind w:right="21"/>
              <w:rPr>
                <w:sz w:val="11"/>
              </w:rPr>
            </w:pPr>
            <w:r>
              <w:rPr>
                <w:spacing w:val="-4"/>
                <w:sz w:val="11"/>
              </w:rPr>
              <w:t>0.71</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4"/>
                <w:sz w:val="11"/>
              </w:rPr>
              <w:t xml:space="preserve"> </w:t>
            </w:r>
            <w:r>
              <w:rPr>
                <w:sz w:val="11"/>
              </w:rPr>
              <w:t>Lessons</w:t>
            </w:r>
            <w:r>
              <w:rPr>
                <w:spacing w:val="-3"/>
                <w:sz w:val="11"/>
              </w:rPr>
              <w:t xml:space="preserve"> </w:t>
            </w:r>
            <w:r>
              <w:rPr>
                <w:sz w:val="11"/>
              </w:rPr>
              <w:t>-</w:t>
            </w:r>
            <w:r>
              <w:rPr>
                <w:spacing w:val="-4"/>
                <w:sz w:val="11"/>
              </w:rPr>
              <w:t xml:space="preserve"> </w:t>
            </w:r>
            <w:r>
              <w:rPr>
                <w:sz w:val="11"/>
              </w:rPr>
              <w:t>45min</w:t>
            </w:r>
            <w:r>
              <w:rPr>
                <w:spacing w:val="-3"/>
                <w:sz w:val="11"/>
              </w:rPr>
              <w:t xml:space="preserve"> </w:t>
            </w:r>
            <w:r>
              <w:rPr>
                <w:sz w:val="11"/>
              </w:rPr>
              <w:t>Group</w:t>
            </w:r>
            <w:r>
              <w:rPr>
                <w:spacing w:val="-4"/>
                <w:sz w:val="11"/>
              </w:rPr>
              <w:t xml:space="preserve"> </w:t>
            </w:r>
            <w:r>
              <w:rPr>
                <w:sz w:val="11"/>
              </w:rPr>
              <w:t>5-</w:t>
            </w:r>
            <w:r>
              <w:rPr>
                <w:spacing w:val="-10"/>
                <w:sz w:val="11"/>
              </w:rPr>
              <w:t>6</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12.50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11.88</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0.62</w:t>
            </w:r>
          </w:p>
        </w:tc>
      </w:tr>
      <w:tr w:rsidR="00CC3A01">
        <w:trPr>
          <w:trHeight w:val="141"/>
        </w:trPr>
        <w:tc>
          <w:tcPr>
            <w:tcW w:w="463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4"/>
                <w:sz w:val="11"/>
              </w:rPr>
              <w:t xml:space="preserve"> </w:t>
            </w:r>
            <w:r>
              <w:rPr>
                <w:sz w:val="11"/>
              </w:rPr>
              <w:t>Lessons</w:t>
            </w:r>
            <w:r>
              <w:rPr>
                <w:spacing w:val="-3"/>
                <w:sz w:val="11"/>
              </w:rPr>
              <w:t xml:space="preserve"> </w:t>
            </w:r>
            <w:r>
              <w:rPr>
                <w:sz w:val="11"/>
              </w:rPr>
              <w:t>-</w:t>
            </w:r>
            <w:r>
              <w:rPr>
                <w:spacing w:val="-4"/>
                <w:sz w:val="11"/>
              </w:rPr>
              <w:t xml:space="preserve"> </w:t>
            </w:r>
            <w:r>
              <w:rPr>
                <w:sz w:val="11"/>
              </w:rPr>
              <w:t>60min</w:t>
            </w:r>
            <w:r>
              <w:rPr>
                <w:spacing w:val="-3"/>
                <w:sz w:val="11"/>
              </w:rPr>
              <w:t xml:space="preserve"> </w:t>
            </w:r>
            <w:r>
              <w:rPr>
                <w:sz w:val="11"/>
              </w:rPr>
              <w:t>Group</w:t>
            </w:r>
            <w:r>
              <w:rPr>
                <w:spacing w:val="-4"/>
                <w:sz w:val="11"/>
              </w:rPr>
              <w:t xml:space="preserve"> </w:t>
            </w:r>
            <w:r>
              <w:rPr>
                <w:sz w:val="11"/>
              </w:rPr>
              <w:t>5-</w:t>
            </w:r>
            <w:r>
              <w:rPr>
                <w:spacing w:val="-10"/>
                <w:sz w:val="11"/>
              </w:rPr>
              <w:t>6</w:t>
            </w:r>
          </w:p>
        </w:tc>
        <w:tc>
          <w:tcPr>
            <w:tcW w:w="1738" w:type="dxa"/>
            <w:tcBorders>
              <w:top w:val="single" w:sz="2" w:space="0" w:color="000000"/>
              <w:bottom w:val="single" w:sz="2" w:space="0" w:color="000000"/>
            </w:tcBorders>
          </w:tcPr>
          <w:p w:rsidR="00CC3A01" w:rsidRDefault="00B75A65">
            <w:pPr>
              <w:pStyle w:val="TableParagraph"/>
              <w:spacing w:line="115" w:lineRule="exact"/>
              <w:ind w:right="516"/>
              <w:rPr>
                <w:sz w:val="11"/>
              </w:rPr>
            </w:pPr>
            <w:r>
              <w:rPr>
                <w:spacing w:val="-10"/>
                <w:sz w:val="11"/>
              </w:rPr>
              <w:t>D</w:t>
            </w:r>
          </w:p>
        </w:tc>
        <w:tc>
          <w:tcPr>
            <w:tcW w:w="1130" w:type="dxa"/>
            <w:tcBorders>
              <w:top w:val="single" w:sz="2" w:space="0" w:color="000000"/>
              <w:bottom w:val="single" w:sz="2" w:space="0" w:color="000000"/>
            </w:tcBorders>
          </w:tcPr>
          <w:p w:rsidR="00CC3A01" w:rsidRDefault="00B75A65">
            <w:pPr>
              <w:pStyle w:val="TableParagraph"/>
              <w:spacing w:line="115" w:lineRule="exact"/>
              <w:ind w:left="269" w:right="4"/>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right="303"/>
              <w:rPr>
                <w:b/>
                <w:sz w:val="11"/>
              </w:rPr>
            </w:pPr>
            <w:r>
              <w:rPr>
                <w:b/>
                <w:spacing w:val="-2"/>
                <w:sz w:val="11"/>
              </w:rPr>
              <w:t>15.00</w:t>
            </w:r>
          </w:p>
        </w:tc>
        <w:tc>
          <w:tcPr>
            <w:tcW w:w="1017" w:type="dxa"/>
            <w:tcBorders>
              <w:top w:val="single" w:sz="2" w:space="0" w:color="000000"/>
              <w:bottom w:val="single" w:sz="2" w:space="0" w:color="000000"/>
            </w:tcBorders>
          </w:tcPr>
          <w:p w:rsidR="00CC3A01" w:rsidRDefault="00B75A65">
            <w:pPr>
              <w:pStyle w:val="TableParagraph"/>
              <w:spacing w:line="115" w:lineRule="exact"/>
              <w:ind w:right="319"/>
              <w:rPr>
                <w:sz w:val="11"/>
              </w:rPr>
            </w:pPr>
            <w:r>
              <w:rPr>
                <w:spacing w:val="-2"/>
                <w:sz w:val="11"/>
              </w:rPr>
              <w:t>14.25</w:t>
            </w:r>
          </w:p>
        </w:tc>
        <w:tc>
          <w:tcPr>
            <w:tcW w:w="736"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0.75</w:t>
            </w:r>
          </w:p>
        </w:tc>
      </w:tr>
    </w:tbl>
    <w:p w:rsidR="00CC3A01" w:rsidRDefault="00CC3A01">
      <w:pPr>
        <w:spacing w:line="115" w:lineRule="exact"/>
        <w:rPr>
          <w:sz w:val="11"/>
        </w:rPr>
        <w:sectPr w:rsidR="00CC3A01">
          <w:type w:val="continuous"/>
          <w:pgSz w:w="11900" w:h="16840"/>
          <w:pgMar w:top="1440" w:right="680" w:bottom="1019"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154"/>
        <w:gridCol w:w="2248"/>
        <w:gridCol w:w="1146"/>
        <w:gridCol w:w="1001"/>
        <w:gridCol w:w="985"/>
        <w:gridCol w:w="730"/>
      </w:tblGrid>
      <w:tr w:rsidR="00CC3A01">
        <w:trPr>
          <w:trHeight w:val="431"/>
        </w:trPr>
        <w:tc>
          <w:tcPr>
            <w:tcW w:w="10264"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4"/>
                <w:sz w:val="11"/>
              </w:rPr>
              <w:t xml:space="preserve"> </w:t>
            </w:r>
            <w:r>
              <w:rPr>
                <w:sz w:val="11"/>
              </w:rPr>
              <w:t>Lessons</w:t>
            </w:r>
            <w:r>
              <w:rPr>
                <w:spacing w:val="-3"/>
                <w:sz w:val="11"/>
              </w:rPr>
              <w:t xml:space="preserve"> </w:t>
            </w:r>
            <w:r>
              <w:rPr>
                <w:sz w:val="11"/>
              </w:rPr>
              <w:t>-</w:t>
            </w:r>
            <w:r>
              <w:rPr>
                <w:spacing w:val="-4"/>
                <w:sz w:val="11"/>
              </w:rPr>
              <w:t xml:space="preserve"> </w:t>
            </w:r>
            <w:r>
              <w:rPr>
                <w:sz w:val="11"/>
              </w:rPr>
              <w:t>60min</w:t>
            </w:r>
            <w:r>
              <w:rPr>
                <w:spacing w:val="-3"/>
                <w:sz w:val="11"/>
              </w:rPr>
              <w:t xml:space="preserve"> </w:t>
            </w:r>
            <w:r>
              <w:rPr>
                <w:sz w:val="11"/>
              </w:rPr>
              <w:t>Group</w:t>
            </w:r>
            <w:r>
              <w:rPr>
                <w:spacing w:val="-4"/>
                <w:sz w:val="11"/>
              </w:rPr>
              <w:t xml:space="preserve"> </w:t>
            </w:r>
            <w:r>
              <w:rPr>
                <w:sz w:val="11"/>
              </w:rPr>
              <w:t>7-</w:t>
            </w:r>
            <w:r>
              <w:rPr>
                <w:spacing w:val="-10"/>
                <w:sz w:val="11"/>
              </w:rPr>
              <w:t>8</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12.00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11.44</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0.56</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pacing w:val="-2"/>
                <w:sz w:val="11"/>
              </w:rPr>
              <w:t>Locker</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0.21</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5"/>
              <w:jc w:val="center"/>
              <w:rPr>
                <w:b/>
                <w:sz w:val="11"/>
              </w:rPr>
            </w:pPr>
            <w:r>
              <w:rPr>
                <w:b/>
                <w:spacing w:val="-4"/>
                <w:sz w:val="11"/>
              </w:rPr>
              <w:t>2.30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4"/>
                <w:sz w:val="11"/>
              </w:rPr>
              <w:t>2.30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0.00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3"/>
                <w:sz w:val="11"/>
              </w:rPr>
              <w:t xml:space="preserve"> </w:t>
            </w:r>
            <w:r>
              <w:rPr>
                <w:spacing w:val="-2"/>
                <w:sz w:val="11"/>
              </w:rPr>
              <w:t>School</w:t>
            </w:r>
          </w:p>
        </w:tc>
        <w:tc>
          <w:tcPr>
            <w:tcW w:w="2248"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0.43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5"/>
              <w:jc w:val="center"/>
              <w:rPr>
                <w:b/>
                <w:sz w:val="11"/>
              </w:rPr>
            </w:pPr>
            <w:r>
              <w:rPr>
                <w:b/>
                <w:spacing w:val="-4"/>
                <w:sz w:val="11"/>
              </w:rPr>
              <w:t>4.70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4"/>
                <w:sz w:val="11"/>
              </w:rPr>
              <w:t>4.50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0.20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w:t>
            </w:r>
            <w:r>
              <w:rPr>
                <w:spacing w:val="-1"/>
                <w:sz w:val="11"/>
              </w:rPr>
              <w:t xml:space="preserve"> </w:t>
            </w:r>
            <w:r>
              <w:rPr>
                <w:spacing w:val="-2"/>
                <w:sz w:val="11"/>
              </w:rPr>
              <w:t>Spectator</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2"/>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6"/>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0.00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Swim/Spa/Sauna</w:t>
            </w:r>
            <w:r>
              <w:rPr>
                <w:spacing w:val="-4"/>
                <w:sz w:val="11"/>
              </w:rPr>
              <w:t xml:space="preserve"> </w:t>
            </w:r>
            <w:r>
              <w:rPr>
                <w:sz w:val="11"/>
              </w:rPr>
              <w:t>Multi</w:t>
            </w:r>
            <w:r>
              <w:rPr>
                <w:spacing w:val="-3"/>
                <w:sz w:val="11"/>
              </w:rPr>
              <w:t xml:space="preserve"> </w:t>
            </w:r>
            <w:r>
              <w:rPr>
                <w:sz w:val="11"/>
              </w:rPr>
              <w:t>Visit</w:t>
            </w:r>
            <w:r>
              <w:rPr>
                <w:spacing w:val="-4"/>
                <w:sz w:val="11"/>
              </w:rPr>
              <w:t xml:space="preserve"> </w:t>
            </w:r>
            <w:r>
              <w:rPr>
                <w:sz w:val="11"/>
              </w:rPr>
              <w:t>x</w:t>
            </w:r>
            <w:r>
              <w:rPr>
                <w:spacing w:val="-4"/>
                <w:sz w:val="11"/>
              </w:rPr>
              <w:t xml:space="preserve"> </w:t>
            </w:r>
            <w:r>
              <w:rPr>
                <w:sz w:val="11"/>
              </w:rPr>
              <w:t>10</w:t>
            </w:r>
            <w:r>
              <w:rPr>
                <w:spacing w:val="-3"/>
                <w:sz w:val="11"/>
              </w:rPr>
              <w:t xml:space="preserve"> </w:t>
            </w:r>
            <w:r>
              <w:rPr>
                <w:spacing w:val="-4"/>
                <w:sz w:val="11"/>
              </w:rPr>
              <w:t>Adult</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2"/>
                <w:sz w:val="11"/>
              </w:rPr>
              <w:t>12.73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3"/>
              <w:jc w:val="center"/>
              <w:rPr>
                <w:b/>
                <w:sz w:val="11"/>
              </w:rPr>
            </w:pPr>
            <w:r>
              <w:rPr>
                <w:b/>
                <w:spacing w:val="-2"/>
                <w:sz w:val="11"/>
              </w:rPr>
              <w:t>140.00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140.00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Swim/Spa/Sauna</w:t>
            </w:r>
            <w:r>
              <w:rPr>
                <w:spacing w:val="-4"/>
                <w:sz w:val="11"/>
              </w:rPr>
              <w:t xml:space="preserve"> </w:t>
            </w:r>
            <w:r>
              <w:rPr>
                <w:sz w:val="11"/>
              </w:rPr>
              <w:t>Multi</w:t>
            </w:r>
            <w:r>
              <w:rPr>
                <w:spacing w:val="-3"/>
                <w:sz w:val="11"/>
              </w:rPr>
              <w:t xml:space="preserve"> </w:t>
            </w:r>
            <w:r>
              <w:rPr>
                <w:sz w:val="11"/>
              </w:rPr>
              <w:t>Visit</w:t>
            </w:r>
            <w:r>
              <w:rPr>
                <w:spacing w:val="-4"/>
                <w:sz w:val="11"/>
              </w:rPr>
              <w:t xml:space="preserve"> </w:t>
            </w:r>
            <w:r>
              <w:rPr>
                <w:sz w:val="11"/>
              </w:rPr>
              <w:t>x</w:t>
            </w:r>
            <w:r>
              <w:rPr>
                <w:spacing w:val="-4"/>
                <w:sz w:val="11"/>
              </w:rPr>
              <w:t xml:space="preserve"> </w:t>
            </w:r>
            <w:r>
              <w:rPr>
                <w:sz w:val="11"/>
              </w:rPr>
              <w:t>10</w:t>
            </w:r>
            <w:r>
              <w:rPr>
                <w:spacing w:val="-3"/>
                <w:sz w:val="11"/>
              </w:rPr>
              <w:t xml:space="preserve"> </w:t>
            </w:r>
            <w:r>
              <w:rPr>
                <w:spacing w:val="-2"/>
                <w:sz w:val="11"/>
              </w:rPr>
              <w:t>Concession</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9.73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3"/>
              <w:jc w:val="center"/>
              <w:rPr>
                <w:b/>
                <w:sz w:val="11"/>
              </w:rPr>
            </w:pPr>
            <w:r>
              <w:rPr>
                <w:b/>
                <w:spacing w:val="-2"/>
                <w:sz w:val="11"/>
              </w:rPr>
              <w:t>107.00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107.00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Toddlers</w:t>
            </w:r>
            <w:r>
              <w:rPr>
                <w:spacing w:val="-3"/>
                <w:sz w:val="11"/>
              </w:rPr>
              <w:t xml:space="preserve"> </w:t>
            </w:r>
            <w:r>
              <w:rPr>
                <w:sz w:val="11"/>
              </w:rPr>
              <w:t>Pool</w:t>
            </w:r>
            <w:r>
              <w:rPr>
                <w:spacing w:val="-3"/>
                <w:sz w:val="11"/>
              </w:rPr>
              <w:t xml:space="preserve"> </w:t>
            </w:r>
            <w:r>
              <w:rPr>
                <w:sz w:val="11"/>
              </w:rPr>
              <w:t>per</w:t>
            </w:r>
            <w:r>
              <w:rPr>
                <w:spacing w:val="-2"/>
                <w:sz w:val="11"/>
              </w:rPr>
              <w:t xml:space="preserve"> </w:t>
            </w:r>
            <w:r>
              <w:rPr>
                <w:spacing w:val="-4"/>
                <w:sz w:val="11"/>
              </w:rPr>
              <w:t>hour</w:t>
            </w:r>
          </w:p>
        </w:tc>
        <w:tc>
          <w:tcPr>
            <w:tcW w:w="2248"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2"/>
                <w:sz w:val="11"/>
              </w:rPr>
              <w:t>10.27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3"/>
              <w:jc w:val="center"/>
              <w:rPr>
                <w:b/>
                <w:sz w:val="11"/>
              </w:rPr>
            </w:pPr>
            <w:r>
              <w:rPr>
                <w:b/>
                <w:spacing w:val="-2"/>
                <w:sz w:val="11"/>
              </w:rPr>
              <w:t>113.00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108.70</w:t>
            </w:r>
          </w:p>
        </w:tc>
        <w:tc>
          <w:tcPr>
            <w:tcW w:w="730" w:type="dxa"/>
            <w:tcBorders>
              <w:top w:val="single" w:sz="2" w:space="0" w:color="000000"/>
              <w:bottom w:val="single" w:sz="2" w:space="0" w:color="000000"/>
            </w:tcBorders>
          </w:tcPr>
          <w:p w:rsidR="00CC3A01" w:rsidRDefault="00B75A65">
            <w:pPr>
              <w:pStyle w:val="TableParagraph"/>
              <w:spacing w:line="115" w:lineRule="exact"/>
              <w:ind w:right="61"/>
              <w:rPr>
                <w:sz w:val="11"/>
              </w:rPr>
            </w:pPr>
            <w:r>
              <w:rPr>
                <w:spacing w:val="-4"/>
                <w:sz w:val="11"/>
              </w:rPr>
              <w:t>4.30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Unlimited</w:t>
            </w:r>
            <w:r>
              <w:rPr>
                <w:spacing w:val="-3"/>
                <w:sz w:val="11"/>
              </w:rPr>
              <w:t xml:space="preserve"> </w:t>
            </w:r>
            <w:r>
              <w:rPr>
                <w:sz w:val="11"/>
              </w:rPr>
              <w:t>Ticket</w:t>
            </w:r>
            <w:r>
              <w:rPr>
                <w:spacing w:val="-2"/>
                <w:sz w:val="11"/>
              </w:rPr>
              <w:t xml:space="preserve"> </w:t>
            </w:r>
            <w:r>
              <w:rPr>
                <w:sz w:val="11"/>
              </w:rPr>
              <w:t>Waterslide</w:t>
            </w:r>
            <w:r>
              <w:rPr>
                <w:spacing w:val="-2"/>
                <w:sz w:val="11"/>
              </w:rPr>
              <w:t xml:space="preserve"> (KAC/SD)</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0.88</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85"/>
              <w:jc w:val="center"/>
              <w:rPr>
                <w:b/>
                <w:sz w:val="11"/>
              </w:rPr>
            </w:pPr>
            <w:r>
              <w:rPr>
                <w:b/>
                <w:spacing w:val="-4"/>
                <w:sz w:val="11"/>
              </w:rPr>
              <w:t>9.70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4"/>
                <w:sz w:val="11"/>
              </w:rPr>
              <w:t>9.70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Unlimited</w:t>
            </w:r>
            <w:r>
              <w:rPr>
                <w:spacing w:val="-3"/>
                <w:sz w:val="11"/>
              </w:rPr>
              <w:t xml:space="preserve"> </w:t>
            </w:r>
            <w:r>
              <w:rPr>
                <w:sz w:val="11"/>
              </w:rPr>
              <w:t>Ticket</w:t>
            </w:r>
            <w:r>
              <w:rPr>
                <w:spacing w:val="-2"/>
                <w:sz w:val="11"/>
              </w:rPr>
              <w:t xml:space="preserve"> </w:t>
            </w:r>
            <w:r>
              <w:rPr>
                <w:sz w:val="11"/>
              </w:rPr>
              <w:t>Waterslide</w:t>
            </w:r>
            <w:r>
              <w:rPr>
                <w:spacing w:val="-2"/>
                <w:sz w:val="11"/>
              </w:rPr>
              <w:t xml:space="preserve"> (NACH/LL)</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1.45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16.00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16.00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Unlimited</w:t>
            </w:r>
            <w:r>
              <w:rPr>
                <w:spacing w:val="-3"/>
                <w:sz w:val="11"/>
              </w:rPr>
              <w:t xml:space="preserve"> </w:t>
            </w:r>
            <w:r>
              <w:rPr>
                <w:sz w:val="11"/>
              </w:rPr>
              <w:t>Ticket</w:t>
            </w:r>
            <w:r>
              <w:rPr>
                <w:spacing w:val="-3"/>
                <w:sz w:val="11"/>
              </w:rPr>
              <w:t xml:space="preserve"> </w:t>
            </w:r>
            <w:r>
              <w:rPr>
                <w:sz w:val="11"/>
              </w:rPr>
              <w:t>Waterslide</w:t>
            </w:r>
            <w:r>
              <w:rPr>
                <w:spacing w:val="-3"/>
                <w:sz w:val="11"/>
              </w:rPr>
              <w:t xml:space="preserve"> </w:t>
            </w:r>
            <w:r>
              <w:rPr>
                <w:sz w:val="11"/>
              </w:rPr>
              <w:t>After</w:t>
            </w:r>
            <w:r>
              <w:rPr>
                <w:spacing w:val="-2"/>
                <w:sz w:val="11"/>
              </w:rPr>
              <w:t xml:space="preserve"> </w:t>
            </w:r>
            <w:r>
              <w:rPr>
                <w:sz w:val="11"/>
              </w:rPr>
              <w:t>Entry</w:t>
            </w:r>
            <w:r>
              <w:rPr>
                <w:spacing w:val="-2"/>
                <w:sz w:val="11"/>
              </w:rPr>
              <w:t xml:space="preserve"> (KAC/SD)</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1.23</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13.50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10"/>
                <w:sz w:val="11"/>
              </w:rPr>
              <w:t>-</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13.50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6"/>
                <w:sz w:val="11"/>
              </w:rPr>
              <w:t xml:space="preserve"> </w:t>
            </w:r>
            <w:r>
              <w:rPr>
                <w:sz w:val="11"/>
              </w:rPr>
              <w:t>Learn</w:t>
            </w:r>
            <w:r>
              <w:rPr>
                <w:spacing w:val="-4"/>
                <w:sz w:val="11"/>
              </w:rPr>
              <w:t xml:space="preserve"> </w:t>
            </w:r>
            <w:r>
              <w:rPr>
                <w:sz w:val="11"/>
              </w:rPr>
              <w:t>to</w:t>
            </w:r>
            <w:r>
              <w:rPr>
                <w:spacing w:val="-4"/>
                <w:sz w:val="11"/>
              </w:rPr>
              <w:t xml:space="preserve"> Swim</w:t>
            </w:r>
          </w:p>
        </w:tc>
        <w:tc>
          <w:tcPr>
            <w:tcW w:w="2248"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2"/>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37.50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34.10</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3.40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3"/>
                <w:sz w:val="11"/>
              </w:rPr>
              <w:t xml:space="preserve"> </w:t>
            </w:r>
            <w:r>
              <w:rPr>
                <w:sz w:val="11"/>
              </w:rPr>
              <w:t>Learn</w:t>
            </w:r>
            <w:r>
              <w:rPr>
                <w:spacing w:val="-4"/>
                <w:sz w:val="11"/>
              </w:rPr>
              <w:t xml:space="preserve"> </w:t>
            </w:r>
            <w:r>
              <w:rPr>
                <w:sz w:val="11"/>
              </w:rPr>
              <w:t>to</w:t>
            </w:r>
            <w:r>
              <w:rPr>
                <w:spacing w:val="-4"/>
                <w:sz w:val="11"/>
              </w:rPr>
              <w:t xml:space="preserve"> </w:t>
            </w:r>
            <w:r>
              <w:rPr>
                <w:sz w:val="11"/>
              </w:rPr>
              <w:t>Swim</w:t>
            </w:r>
            <w:r>
              <w:rPr>
                <w:spacing w:val="-2"/>
                <w:sz w:val="11"/>
              </w:rPr>
              <w:t xml:space="preserve"> Concession</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1"/>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28.00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26.40</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1.60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3"/>
                <w:sz w:val="11"/>
              </w:rPr>
              <w:t xml:space="preserve"> </w:t>
            </w:r>
            <w:r>
              <w:rPr>
                <w:sz w:val="11"/>
              </w:rPr>
              <w:t>Learn</w:t>
            </w:r>
            <w:r>
              <w:rPr>
                <w:spacing w:val="-4"/>
                <w:sz w:val="11"/>
              </w:rPr>
              <w:t xml:space="preserve"> </w:t>
            </w:r>
            <w:r>
              <w:rPr>
                <w:sz w:val="11"/>
              </w:rPr>
              <w:t>to</w:t>
            </w:r>
            <w:r>
              <w:rPr>
                <w:spacing w:val="-4"/>
                <w:sz w:val="11"/>
              </w:rPr>
              <w:t xml:space="preserve"> </w:t>
            </w:r>
            <w:r>
              <w:rPr>
                <w:sz w:val="11"/>
              </w:rPr>
              <w:t>Swim</w:t>
            </w:r>
            <w:r>
              <w:rPr>
                <w:spacing w:val="-3"/>
                <w:sz w:val="11"/>
              </w:rPr>
              <w:t xml:space="preserve"> </w:t>
            </w:r>
            <w:r>
              <w:rPr>
                <w:sz w:val="11"/>
              </w:rPr>
              <w:t>Concession</w:t>
            </w:r>
            <w:r>
              <w:rPr>
                <w:spacing w:val="-3"/>
                <w:sz w:val="11"/>
              </w:rPr>
              <w:t xml:space="preserve"> </w:t>
            </w:r>
            <w:r>
              <w:rPr>
                <w:sz w:val="11"/>
              </w:rPr>
              <w:t>x</w:t>
            </w:r>
            <w:r>
              <w:rPr>
                <w:spacing w:val="-3"/>
                <w:sz w:val="11"/>
              </w:rPr>
              <w:t xml:space="preserve"> </w:t>
            </w:r>
            <w:r>
              <w:rPr>
                <w:sz w:val="11"/>
              </w:rPr>
              <w:t>2</w:t>
            </w:r>
            <w:r>
              <w:rPr>
                <w:spacing w:val="-4"/>
                <w:sz w:val="11"/>
              </w:rPr>
              <w:t xml:space="preserve"> </w:t>
            </w:r>
            <w:r>
              <w:rPr>
                <w:spacing w:val="-2"/>
                <w:sz w:val="11"/>
              </w:rPr>
              <w:t>Classes</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2"/>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6"/>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47.50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(47.50)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3"/>
                <w:sz w:val="11"/>
              </w:rPr>
              <w:t xml:space="preserve"> </w:t>
            </w:r>
            <w:r>
              <w:rPr>
                <w:sz w:val="11"/>
              </w:rPr>
              <w:t>Learn</w:t>
            </w:r>
            <w:r>
              <w:rPr>
                <w:spacing w:val="-3"/>
                <w:sz w:val="11"/>
              </w:rPr>
              <w:t xml:space="preserve"> </w:t>
            </w:r>
            <w:r>
              <w:rPr>
                <w:sz w:val="11"/>
              </w:rPr>
              <w:t>to</w:t>
            </w:r>
            <w:r>
              <w:rPr>
                <w:spacing w:val="-3"/>
                <w:sz w:val="11"/>
              </w:rPr>
              <w:t xml:space="preserve"> </w:t>
            </w:r>
            <w:r>
              <w:rPr>
                <w:sz w:val="11"/>
              </w:rPr>
              <w:t>Swim</w:t>
            </w:r>
            <w:r>
              <w:rPr>
                <w:spacing w:val="-2"/>
                <w:sz w:val="11"/>
              </w:rPr>
              <w:t xml:space="preserve"> </w:t>
            </w:r>
            <w:r>
              <w:rPr>
                <w:sz w:val="11"/>
              </w:rPr>
              <w:t>x</w:t>
            </w:r>
            <w:r>
              <w:rPr>
                <w:spacing w:val="-3"/>
                <w:sz w:val="11"/>
              </w:rPr>
              <w:t xml:space="preserve"> </w:t>
            </w:r>
            <w:r>
              <w:rPr>
                <w:sz w:val="11"/>
              </w:rPr>
              <w:t>2</w:t>
            </w:r>
            <w:r>
              <w:rPr>
                <w:spacing w:val="-2"/>
                <w:sz w:val="11"/>
              </w:rPr>
              <w:t xml:space="preserve"> Classes</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2"/>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6"/>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60.00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(60.00)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3"/>
                <w:sz w:val="11"/>
              </w:rPr>
              <w:t xml:space="preserve"> </w:t>
            </w:r>
            <w:r>
              <w:rPr>
                <w:sz w:val="11"/>
              </w:rPr>
              <w:t>Private</w:t>
            </w:r>
            <w:r>
              <w:rPr>
                <w:spacing w:val="-2"/>
                <w:sz w:val="11"/>
              </w:rPr>
              <w:t xml:space="preserve"> Lesson</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left="192" w:right="1"/>
              <w:jc w:val="center"/>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6"/>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108.70</w:t>
            </w:r>
          </w:p>
        </w:tc>
        <w:tc>
          <w:tcPr>
            <w:tcW w:w="730" w:type="dxa"/>
            <w:tcBorders>
              <w:top w:val="single" w:sz="2" w:space="0" w:color="000000"/>
              <w:bottom w:val="single" w:sz="2" w:space="0" w:color="000000"/>
            </w:tcBorders>
          </w:tcPr>
          <w:p w:rsidR="00CC3A01" w:rsidRDefault="00B75A65">
            <w:pPr>
              <w:pStyle w:val="TableParagraph"/>
              <w:spacing w:line="115" w:lineRule="exact"/>
              <w:ind w:right="28"/>
              <w:rPr>
                <w:sz w:val="11"/>
              </w:rPr>
            </w:pPr>
            <w:r>
              <w:rPr>
                <w:spacing w:val="-2"/>
                <w:sz w:val="11"/>
              </w:rPr>
              <w:t>(108.70)</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4"/>
                <w:sz w:val="11"/>
              </w:rPr>
              <w:t xml:space="preserve"> </w:t>
            </w:r>
            <w:r>
              <w:rPr>
                <w:spacing w:val="-2"/>
                <w:sz w:val="11"/>
              </w:rPr>
              <w:t>Squad</w:t>
            </w:r>
          </w:p>
        </w:tc>
        <w:tc>
          <w:tcPr>
            <w:tcW w:w="2248"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3.41</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37.50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35.75</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1.75</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Webstar</w:t>
            </w:r>
            <w:r>
              <w:rPr>
                <w:spacing w:val="-8"/>
                <w:sz w:val="11"/>
              </w:rPr>
              <w:t xml:space="preserve"> </w:t>
            </w:r>
            <w:r>
              <w:rPr>
                <w:sz w:val="11"/>
              </w:rPr>
              <w:t>Squad</w:t>
            </w:r>
            <w:r>
              <w:rPr>
                <w:spacing w:val="-5"/>
                <w:sz w:val="11"/>
              </w:rPr>
              <w:t xml:space="preserve"> </w:t>
            </w:r>
            <w:r>
              <w:rPr>
                <w:spacing w:val="-2"/>
                <w:sz w:val="11"/>
              </w:rPr>
              <w:t>Concession</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2.55</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41"/>
              <w:jc w:val="center"/>
              <w:rPr>
                <w:b/>
                <w:sz w:val="11"/>
              </w:rPr>
            </w:pPr>
            <w:r>
              <w:rPr>
                <w:b/>
                <w:spacing w:val="-2"/>
                <w:sz w:val="11"/>
              </w:rPr>
              <w:t>28.00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27.72</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4"/>
                <w:sz w:val="11"/>
              </w:rPr>
              <w:t>0.28</w:t>
            </w:r>
          </w:p>
        </w:tc>
      </w:tr>
      <w:tr w:rsidR="00CC3A01">
        <w:trPr>
          <w:trHeight w:val="141"/>
        </w:trPr>
        <w:tc>
          <w:tcPr>
            <w:tcW w:w="415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Whole</w:t>
            </w:r>
            <w:r>
              <w:rPr>
                <w:spacing w:val="-4"/>
                <w:sz w:val="11"/>
              </w:rPr>
              <w:t xml:space="preserve"> </w:t>
            </w:r>
            <w:r>
              <w:rPr>
                <w:sz w:val="11"/>
              </w:rPr>
              <w:t>Pool</w:t>
            </w:r>
            <w:r>
              <w:rPr>
                <w:spacing w:val="-1"/>
                <w:sz w:val="11"/>
              </w:rPr>
              <w:t xml:space="preserve"> </w:t>
            </w:r>
            <w:r>
              <w:rPr>
                <w:sz w:val="11"/>
              </w:rPr>
              <w:t>Hire,</w:t>
            </w:r>
            <w:r>
              <w:rPr>
                <w:spacing w:val="-2"/>
                <w:sz w:val="11"/>
              </w:rPr>
              <w:t xml:space="preserve"> </w:t>
            </w:r>
            <w:r>
              <w:rPr>
                <w:sz w:val="11"/>
              </w:rPr>
              <w:t>Per</w:t>
            </w:r>
            <w:r>
              <w:rPr>
                <w:spacing w:val="-2"/>
                <w:sz w:val="11"/>
              </w:rPr>
              <w:t xml:space="preserve"> </w:t>
            </w:r>
            <w:r>
              <w:rPr>
                <w:spacing w:val="-4"/>
                <w:sz w:val="11"/>
              </w:rPr>
              <w:t>Hour</w:t>
            </w:r>
          </w:p>
        </w:tc>
        <w:tc>
          <w:tcPr>
            <w:tcW w:w="2248"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6"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2"/>
                <w:sz w:val="11"/>
              </w:rPr>
              <w:t>27.27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3"/>
              <w:jc w:val="center"/>
              <w:rPr>
                <w:b/>
                <w:sz w:val="11"/>
              </w:rPr>
            </w:pPr>
            <w:r>
              <w:rPr>
                <w:b/>
                <w:spacing w:val="-2"/>
                <w:sz w:val="11"/>
              </w:rPr>
              <w:t>300.00</w:t>
            </w:r>
          </w:p>
        </w:tc>
        <w:tc>
          <w:tcPr>
            <w:tcW w:w="985" w:type="dxa"/>
            <w:tcBorders>
              <w:top w:val="single" w:sz="2" w:space="0" w:color="000000"/>
              <w:bottom w:val="single" w:sz="2" w:space="0" w:color="000000"/>
            </w:tcBorders>
          </w:tcPr>
          <w:p w:rsidR="00CC3A01" w:rsidRDefault="00B75A65">
            <w:pPr>
              <w:pStyle w:val="TableParagraph"/>
              <w:spacing w:line="115" w:lineRule="exact"/>
              <w:ind w:right="332"/>
              <w:rPr>
                <w:sz w:val="11"/>
              </w:rPr>
            </w:pPr>
            <w:r>
              <w:rPr>
                <w:spacing w:val="-2"/>
                <w:sz w:val="11"/>
              </w:rPr>
              <w:t>289.80</w:t>
            </w:r>
          </w:p>
        </w:tc>
        <w:tc>
          <w:tcPr>
            <w:tcW w:w="730"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10.20</w:t>
            </w:r>
          </w:p>
        </w:tc>
      </w:tr>
    </w:tbl>
    <w:p w:rsidR="00CC3A01" w:rsidRDefault="00CC3A01">
      <w:pPr>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4638"/>
        <w:gridCol w:w="1762"/>
        <w:gridCol w:w="1144"/>
        <w:gridCol w:w="999"/>
        <w:gridCol w:w="983"/>
        <w:gridCol w:w="728"/>
      </w:tblGrid>
      <w:tr w:rsidR="00CC3A01">
        <w:trPr>
          <w:trHeight w:val="141"/>
        </w:trPr>
        <w:tc>
          <w:tcPr>
            <w:tcW w:w="10254"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Local</w:t>
            </w:r>
            <w:r>
              <w:rPr>
                <w:b/>
                <w:spacing w:val="-7"/>
                <w:sz w:val="11"/>
              </w:rPr>
              <w:t xml:space="preserve"> </w:t>
            </w:r>
            <w:r>
              <w:rPr>
                <w:b/>
                <w:sz w:val="11"/>
              </w:rPr>
              <w:t>Laws</w:t>
            </w:r>
            <w:r>
              <w:rPr>
                <w:b/>
                <w:spacing w:val="-4"/>
                <w:sz w:val="11"/>
              </w:rPr>
              <w:t xml:space="preserve"> </w:t>
            </w:r>
            <w:r>
              <w:rPr>
                <w:b/>
                <w:spacing w:val="-2"/>
                <w:sz w:val="11"/>
              </w:rPr>
              <w:t>Infringements</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4"/>
                <w:sz w:val="11"/>
              </w:rPr>
              <w:t xml:space="preserve"> </w:t>
            </w:r>
            <w:r>
              <w:rPr>
                <w:sz w:val="11"/>
              </w:rPr>
              <w:t>-</w:t>
            </w:r>
            <w:r>
              <w:rPr>
                <w:spacing w:val="-3"/>
                <w:sz w:val="11"/>
              </w:rPr>
              <w:t xml:space="preserve"> </w:t>
            </w:r>
            <w:r>
              <w:rPr>
                <w:sz w:val="11"/>
              </w:rPr>
              <w:t>0.5</w:t>
            </w:r>
            <w:r>
              <w:rPr>
                <w:spacing w:val="-4"/>
                <w:sz w:val="11"/>
              </w:rPr>
              <w:t xml:space="preserve"> </w:t>
            </w:r>
            <w:r>
              <w:rPr>
                <w:sz w:val="11"/>
              </w:rPr>
              <w:t>penalty</w:t>
            </w:r>
            <w:r>
              <w:rPr>
                <w:spacing w:val="-1"/>
                <w:sz w:val="11"/>
              </w:rPr>
              <w:t xml:space="preserve"> </w:t>
            </w:r>
            <w:r>
              <w:rPr>
                <w:spacing w:val="-4"/>
                <w:sz w:val="11"/>
              </w:rPr>
              <w:t>unit</w:t>
            </w:r>
          </w:p>
        </w:tc>
        <w:tc>
          <w:tcPr>
            <w:tcW w:w="1762" w:type="dxa"/>
            <w:tcBorders>
              <w:top w:val="single" w:sz="2" w:space="0" w:color="000000"/>
              <w:bottom w:val="single" w:sz="2" w:space="0" w:color="000000"/>
            </w:tcBorders>
          </w:tcPr>
          <w:p w:rsidR="00CC3A01" w:rsidRDefault="00B75A65">
            <w:pPr>
              <w:pStyle w:val="TableParagraph"/>
              <w:spacing w:line="115" w:lineRule="exact"/>
              <w:ind w:right="552"/>
              <w:rPr>
                <w:sz w:val="11"/>
              </w:rPr>
            </w:pPr>
            <w:r>
              <w:rPr>
                <w:spacing w:val="-10"/>
                <w:sz w:val="11"/>
              </w:rPr>
              <w:t>L</w:t>
            </w:r>
          </w:p>
        </w:tc>
        <w:tc>
          <w:tcPr>
            <w:tcW w:w="1144" w:type="dxa"/>
            <w:tcBorders>
              <w:top w:val="single" w:sz="2" w:space="0" w:color="000000"/>
              <w:bottom w:val="single" w:sz="2" w:space="0" w:color="000000"/>
            </w:tcBorders>
          </w:tcPr>
          <w:p w:rsidR="00CC3A01" w:rsidRDefault="00B75A65">
            <w:pPr>
              <w:pStyle w:val="TableParagraph"/>
              <w:spacing w:line="115" w:lineRule="exact"/>
              <w:ind w:right="454"/>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jc w:val="center"/>
              <w:rPr>
                <w:b/>
                <w:sz w:val="11"/>
              </w:rPr>
            </w:pPr>
            <w:r>
              <w:rPr>
                <w:b/>
                <w:spacing w:val="-2"/>
                <w:sz w:val="11"/>
              </w:rPr>
              <w:t>51.00</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50.00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1.00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3"/>
                <w:sz w:val="11"/>
              </w:rPr>
              <w:t xml:space="preserve"> </w:t>
            </w:r>
            <w:r>
              <w:rPr>
                <w:sz w:val="11"/>
              </w:rPr>
              <w:t>-</w:t>
            </w:r>
            <w:r>
              <w:rPr>
                <w:spacing w:val="-3"/>
                <w:sz w:val="11"/>
              </w:rPr>
              <w:t xml:space="preserve"> </w:t>
            </w:r>
            <w:r>
              <w:rPr>
                <w:sz w:val="11"/>
              </w:rPr>
              <w:t>1</w:t>
            </w:r>
            <w:r>
              <w:rPr>
                <w:spacing w:val="-3"/>
                <w:sz w:val="11"/>
              </w:rPr>
              <w:t xml:space="preserve"> </w:t>
            </w:r>
            <w:r>
              <w:rPr>
                <w:sz w:val="11"/>
              </w:rPr>
              <w:t>penalty</w:t>
            </w:r>
            <w:r>
              <w:rPr>
                <w:spacing w:val="-2"/>
                <w:sz w:val="11"/>
              </w:rPr>
              <w:t xml:space="preserve"> </w:t>
            </w:r>
            <w:r>
              <w:rPr>
                <w:sz w:val="11"/>
              </w:rPr>
              <w:t>unit</w:t>
            </w:r>
            <w:r>
              <w:rPr>
                <w:spacing w:val="-3"/>
                <w:sz w:val="11"/>
              </w:rPr>
              <w:t xml:space="preserve"> </w:t>
            </w:r>
            <w:r>
              <w:rPr>
                <w:spacing w:val="-5"/>
                <w:sz w:val="11"/>
              </w:rPr>
              <w:t>(1)</w:t>
            </w:r>
          </w:p>
        </w:tc>
        <w:tc>
          <w:tcPr>
            <w:tcW w:w="176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right="455"/>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103.00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100.00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3.00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3"/>
                <w:sz w:val="11"/>
              </w:rPr>
              <w:t xml:space="preserve"> </w:t>
            </w:r>
            <w:r>
              <w:rPr>
                <w:sz w:val="11"/>
              </w:rPr>
              <w:t>-</w:t>
            </w:r>
            <w:r>
              <w:rPr>
                <w:spacing w:val="-3"/>
                <w:sz w:val="11"/>
              </w:rPr>
              <w:t xml:space="preserve"> </w:t>
            </w:r>
            <w:r>
              <w:rPr>
                <w:sz w:val="11"/>
              </w:rPr>
              <w:t>1</w:t>
            </w:r>
            <w:r>
              <w:rPr>
                <w:spacing w:val="-3"/>
                <w:sz w:val="11"/>
              </w:rPr>
              <w:t xml:space="preserve"> </w:t>
            </w:r>
            <w:r>
              <w:rPr>
                <w:sz w:val="11"/>
              </w:rPr>
              <w:t>penalty</w:t>
            </w:r>
            <w:r>
              <w:rPr>
                <w:spacing w:val="-2"/>
                <w:sz w:val="11"/>
              </w:rPr>
              <w:t xml:space="preserve"> </w:t>
            </w:r>
            <w:r>
              <w:rPr>
                <w:sz w:val="11"/>
              </w:rPr>
              <w:t>unit</w:t>
            </w:r>
            <w:r>
              <w:rPr>
                <w:spacing w:val="-3"/>
                <w:sz w:val="11"/>
              </w:rPr>
              <w:t xml:space="preserve"> </w:t>
            </w:r>
            <w:r>
              <w:rPr>
                <w:spacing w:val="-5"/>
                <w:sz w:val="11"/>
              </w:rPr>
              <w:t>(2)</w:t>
            </w:r>
          </w:p>
        </w:tc>
        <w:tc>
          <w:tcPr>
            <w:tcW w:w="176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right="455"/>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154.00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150.00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4.00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3"/>
                <w:sz w:val="11"/>
              </w:rPr>
              <w:t xml:space="preserve"> </w:t>
            </w:r>
            <w:r>
              <w:rPr>
                <w:sz w:val="11"/>
              </w:rPr>
              <w:t>-</w:t>
            </w:r>
            <w:r>
              <w:rPr>
                <w:spacing w:val="-3"/>
                <w:sz w:val="11"/>
              </w:rPr>
              <w:t xml:space="preserve"> </w:t>
            </w:r>
            <w:r>
              <w:rPr>
                <w:sz w:val="11"/>
              </w:rPr>
              <w:t>2</w:t>
            </w:r>
            <w:r>
              <w:rPr>
                <w:spacing w:val="-3"/>
                <w:sz w:val="11"/>
              </w:rPr>
              <w:t xml:space="preserve"> </w:t>
            </w:r>
            <w:r>
              <w:rPr>
                <w:sz w:val="11"/>
              </w:rPr>
              <w:t>penalty</w:t>
            </w:r>
            <w:r>
              <w:rPr>
                <w:spacing w:val="-1"/>
                <w:sz w:val="11"/>
              </w:rPr>
              <w:t xml:space="preserve"> </w:t>
            </w:r>
            <w:r>
              <w:rPr>
                <w:spacing w:val="-2"/>
                <w:sz w:val="11"/>
              </w:rPr>
              <w:t>units</w:t>
            </w:r>
          </w:p>
        </w:tc>
        <w:tc>
          <w:tcPr>
            <w:tcW w:w="1762" w:type="dxa"/>
            <w:tcBorders>
              <w:top w:val="single" w:sz="2" w:space="0" w:color="000000"/>
              <w:bottom w:val="single" w:sz="2" w:space="0" w:color="000000"/>
            </w:tcBorders>
          </w:tcPr>
          <w:p w:rsidR="00CC3A01" w:rsidRDefault="00B75A65">
            <w:pPr>
              <w:pStyle w:val="TableParagraph"/>
              <w:spacing w:line="115" w:lineRule="exact"/>
              <w:ind w:right="552"/>
              <w:rPr>
                <w:sz w:val="11"/>
              </w:rPr>
            </w:pPr>
            <w:r>
              <w:rPr>
                <w:spacing w:val="-10"/>
                <w:sz w:val="11"/>
              </w:rPr>
              <w:t>L</w:t>
            </w:r>
          </w:p>
        </w:tc>
        <w:tc>
          <w:tcPr>
            <w:tcW w:w="1144" w:type="dxa"/>
            <w:tcBorders>
              <w:top w:val="single" w:sz="2" w:space="0" w:color="000000"/>
              <w:bottom w:val="single" w:sz="2" w:space="0" w:color="000000"/>
            </w:tcBorders>
          </w:tcPr>
          <w:p w:rsidR="00CC3A01" w:rsidRDefault="00B75A65">
            <w:pPr>
              <w:pStyle w:val="TableParagraph"/>
              <w:spacing w:line="115" w:lineRule="exact"/>
              <w:ind w:right="455"/>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206.00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200.00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6.00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3"/>
                <w:sz w:val="11"/>
              </w:rPr>
              <w:t xml:space="preserve"> </w:t>
            </w:r>
            <w:r>
              <w:rPr>
                <w:sz w:val="11"/>
              </w:rPr>
              <w:t>-</w:t>
            </w:r>
            <w:r>
              <w:rPr>
                <w:spacing w:val="-3"/>
                <w:sz w:val="11"/>
              </w:rPr>
              <w:t xml:space="preserve"> </w:t>
            </w:r>
            <w:r>
              <w:rPr>
                <w:sz w:val="11"/>
              </w:rPr>
              <w:t>3</w:t>
            </w:r>
            <w:r>
              <w:rPr>
                <w:spacing w:val="-3"/>
                <w:sz w:val="11"/>
              </w:rPr>
              <w:t xml:space="preserve"> </w:t>
            </w:r>
            <w:r>
              <w:rPr>
                <w:sz w:val="11"/>
              </w:rPr>
              <w:t>penalty</w:t>
            </w:r>
            <w:r>
              <w:rPr>
                <w:spacing w:val="-1"/>
                <w:sz w:val="11"/>
              </w:rPr>
              <w:t xml:space="preserve"> </w:t>
            </w:r>
            <w:r>
              <w:rPr>
                <w:spacing w:val="-2"/>
                <w:sz w:val="11"/>
              </w:rPr>
              <w:t>units</w:t>
            </w:r>
          </w:p>
        </w:tc>
        <w:tc>
          <w:tcPr>
            <w:tcW w:w="176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right="455"/>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308.00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300.00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8.00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Infringement</w:t>
            </w:r>
            <w:r>
              <w:rPr>
                <w:spacing w:val="-3"/>
                <w:sz w:val="11"/>
              </w:rPr>
              <w:t xml:space="preserve"> </w:t>
            </w:r>
            <w:r>
              <w:rPr>
                <w:sz w:val="11"/>
              </w:rPr>
              <w:t>-</w:t>
            </w:r>
            <w:r>
              <w:rPr>
                <w:spacing w:val="-3"/>
                <w:sz w:val="11"/>
              </w:rPr>
              <w:t xml:space="preserve"> </w:t>
            </w:r>
            <w:r>
              <w:rPr>
                <w:sz w:val="11"/>
              </w:rPr>
              <w:t>5</w:t>
            </w:r>
            <w:r>
              <w:rPr>
                <w:spacing w:val="-3"/>
                <w:sz w:val="11"/>
              </w:rPr>
              <w:t xml:space="preserve"> </w:t>
            </w:r>
            <w:r>
              <w:rPr>
                <w:sz w:val="11"/>
              </w:rPr>
              <w:t>penalty</w:t>
            </w:r>
            <w:r>
              <w:rPr>
                <w:spacing w:val="-1"/>
                <w:sz w:val="11"/>
              </w:rPr>
              <w:t xml:space="preserve"> </w:t>
            </w:r>
            <w:r>
              <w:rPr>
                <w:spacing w:val="-2"/>
                <w:sz w:val="11"/>
              </w:rPr>
              <w:t>units</w:t>
            </w:r>
          </w:p>
        </w:tc>
        <w:tc>
          <w:tcPr>
            <w:tcW w:w="176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right="455"/>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514.00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500.00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2"/>
                <w:sz w:val="11"/>
              </w:rPr>
              <w:t>14.00</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38"/>
        <w:gridCol w:w="1762"/>
        <w:gridCol w:w="1144"/>
        <w:gridCol w:w="999"/>
        <w:gridCol w:w="983"/>
        <w:gridCol w:w="728"/>
      </w:tblGrid>
      <w:tr w:rsidR="00CC3A01">
        <w:trPr>
          <w:trHeight w:val="141"/>
        </w:trPr>
        <w:tc>
          <w:tcPr>
            <w:tcW w:w="4638"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Local</w:t>
            </w:r>
            <w:r>
              <w:rPr>
                <w:b/>
                <w:spacing w:val="-6"/>
                <w:sz w:val="11"/>
              </w:rPr>
              <w:t xml:space="preserve"> </w:t>
            </w:r>
            <w:r>
              <w:rPr>
                <w:b/>
                <w:sz w:val="11"/>
              </w:rPr>
              <w:t>Laws</w:t>
            </w:r>
            <w:r>
              <w:rPr>
                <w:b/>
                <w:spacing w:val="-5"/>
                <w:sz w:val="11"/>
              </w:rPr>
              <w:t xml:space="preserve"> </w:t>
            </w:r>
            <w:r>
              <w:rPr>
                <w:b/>
                <w:sz w:val="11"/>
              </w:rPr>
              <w:t>Permits</w:t>
            </w:r>
            <w:r>
              <w:rPr>
                <w:b/>
                <w:spacing w:val="-5"/>
                <w:sz w:val="11"/>
              </w:rPr>
              <w:t xml:space="preserve"> </w:t>
            </w:r>
            <w:r>
              <w:rPr>
                <w:b/>
                <w:sz w:val="11"/>
              </w:rPr>
              <w:t>&amp;</w:t>
            </w:r>
            <w:r>
              <w:rPr>
                <w:b/>
                <w:spacing w:val="-5"/>
                <w:sz w:val="11"/>
              </w:rPr>
              <w:t xml:space="preserve"> </w:t>
            </w:r>
            <w:r>
              <w:rPr>
                <w:b/>
                <w:spacing w:val="-2"/>
                <w:sz w:val="11"/>
              </w:rPr>
              <w:t>Inspections</w:t>
            </w:r>
          </w:p>
        </w:tc>
        <w:tc>
          <w:tcPr>
            <w:tcW w:w="5616"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Local</w:t>
            </w:r>
            <w:r>
              <w:rPr>
                <w:spacing w:val="-4"/>
                <w:sz w:val="11"/>
              </w:rPr>
              <w:t xml:space="preserve"> </w:t>
            </w:r>
            <w:r>
              <w:rPr>
                <w:sz w:val="11"/>
              </w:rPr>
              <w:t>Law</w:t>
            </w:r>
            <w:r>
              <w:rPr>
                <w:spacing w:val="-5"/>
                <w:sz w:val="11"/>
              </w:rPr>
              <w:t xml:space="preserve"> </w:t>
            </w:r>
            <w:r>
              <w:rPr>
                <w:sz w:val="11"/>
              </w:rPr>
              <w:t>Inspection</w:t>
            </w:r>
            <w:r>
              <w:rPr>
                <w:spacing w:val="-6"/>
                <w:sz w:val="11"/>
              </w:rPr>
              <w:t xml:space="preserve"> </w:t>
            </w:r>
            <w:r>
              <w:rPr>
                <w:sz w:val="11"/>
              </w:rPr>
              <w:t>under</w:t>
            </w:r>
            <w:r>
              <w:rPr>
                <w:spacing w:val="-4"/>
                <w:sz w:val="11"/>
              </w:rPr>
              <w:t xml:space="preserve"> </w:t>
            </w:r>
            <w:proofErr w:type="spellStart"/>
            <w:r>
              <w:rPr>
                <w:sz w:val="11"/>
              </w:rPr>
              <w:t>Neighbourhood</w:t>
            </w:r>
            <w:proofErr w:type="spellEnd"/>
            <w:r>
              <w:rPr>
                <w:spacing w:val="-5"/>
                <w:sz w:val="11"/>
              </w:rPr>
              <w:t xml:space="preserve"> </w:t>
            </w:r>
            <w:r>
              <w:rPr>
                <w:sz w:val="11"/>
              </w:rPr>
              <w:t>Amenity</w:t>
            </w:r>
            <w:r>
              <w:rPr>
                <w:spacing w:val="-5"/>
                <w:sz w:val="11"/>
              </w:rPr>
              <w:t xml:space="preserve"> </w:t>
            </w:r>
            <w:r>
              <w:rPr>
                <w:sz w:val="11"/>
              </w:rPr>
              <w:t>Local</w:t>
            </w:r>
            <w:r>
              <w:rPr>
                <w:spacing w:val="-3"/>
                <w:sz w:val="11"/>
              </w:rPr>
              <w:t xml:space="preserve"> </w:t>
            </w:r>
            <w:r>
              <w:rPr>
                <w:spacing w:val="-5"/>
                <w:sz w:val="11"/>
              </w:rPr>
              <w:t>Law</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454"/>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right="55"/>
              <w:jc w:val="center"/>
              <w:rPr>
                <w:b/>
                <w:sz w:val="11"/>
              </w:rPr>
            </w:pPr>
            <w:r>
              <w:rPr>
                <w:b/>
                <w:spacing w:val="-2"/>
                <w:sz w:val="11"/>
              </w:rPr>
              <w:t>115.00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111.00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4.00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Local</w:t>
            </w:r>
            <w:r>
              <w:rPr>
                <w:spacing w:val="-3"/>
                <w:sz w:val="11"/>
              </w:rPr>
              <w:t xml:space="preserve"> </w:t>
            </w:r>
            <w:r>
              <w:rPr>
                <w:sz w:val="11"/>
              </w:rPr>
              <w:t>Law</w:t>
            </w:r>
            <w:r>
              <w:rPr>
                <w:spacing w:val="-4"/>
                <w:sz w:val="11"/>
              </w:rPr>
              <w:t xml:space="preserve"> </w:t>
            </w:r>
            <w:r>
              <w:rPr>
                <w:sz w:val="11"/>
              </w:rPr>
              <w:t>Permit</w:t>
            </w:r>
            <w:r>
              <w:rPr>
                <w:spacing w:val="-5"/>
                <w:sz w:val="11"/>
              </w:rPr>
              <w:t xml:space="preserve"> </w:t>
            </w:r>
            <w:r>
              <w:rPr>
                <w:sz w:val="11"/>
              </w:rPr>
              <w:t>Application</w:t>
            </w:r>
            <w:r>
              <w:rPr>
                <w:spacing w:val="-3"/>
                <w:sz w:val="11"/>
              </w:rPr>
              <w:t xml:space="preserve"> </w:t>
            </w:r>
            <w:r>
              <w:rPr>
                <w:sz w:val="11"/>
              </w:rPr>
              <w:t>under</w:t>
            </w:r>
            <w:r>
              <w:rPr>
                <w:spacing w:val="-4"/>
                <w:sz w:val="11"/>
              </w:rPr>
              <w:t xml:space="preserve"> </w:t>
            </w:r>
            <w:proofErr w:type="spellStart"/>
            <w:r>
              <w:rPr>
                <w:sz w:val="11"/>
              </w:rPr>
              <w:t>Neighbourhood</w:t>
            </w:r>
            <w:proofErr w:type="spellEnd"/>
            <w:r>
              <w:rPr>
                <w:spacing w:val="-4"/>
                <w:sz w:val="11"/>
              </w:rPr>
              <w:t xml:space="preserve"> </w:t>
            </w:r>
            <w:r>
              <w:rPr>
                <w:sz w:val="11"/>
              </w:rPr>
              <w:t>Amenity</w:t>
            </w:r>
            <w:r>
              <w:rPr>
                <w:spacing w:val="-5"/>
                <w:sz w:val="11"/>
              </w:rPr>
              <w:t xml:space="preserve"> </w:t>
            </w:r>
            <w:r>
              <w:rPr>
                <w:sz w:val="11"/>
              </w:rPr>
              <w:t>Local</w:t>
            </w:r>
            <w:r>
              <w:rPr>
                <w:spacing w:val="-2"/>
                <w:sz w:val="11"/>
              </w:rPr>
              <w:t xml:space="preserve"> </w:t>
            </w:r>
            <w:r>
              <w:rPr>
                <w:spacing w:val="-5"/>
                <w:sz w:val="11"/>
              </w:rPr>
              <w:t>Law</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454"/>
              <w:rPr>
                <w:sz w:val="11"/>
              </w:rPr>
            </w:pPr>
            <w:r>
              <w:rPr>
                <w:spacing w:val="-10"/>
                <w:sz w:val="11"/>
              </w:rPr>
              <w:t>-</w:t>
            </w:r>
          </w:p>
        </w:tc>
        <w:tc>
          <w:tcPr>
            <w:tcW w:w="999" w:type="dxa"/>
            <w:tcBorders>
              <w:top w:val="single" w:sz="2" w:space="0" w:color="000000"/>
              <w:bottom w:val="single" w:sz="2" w:space="0" w:color="000000"/>
            </w:tcBorders>
          </w:tcPr>
          <w:p w:rsidR="00CC3A01" w:rsidRDefault="00B75A65">
            <w:pPr>
              <w:pStyle w:val="TableParagraph"/>
              <w:spacing w:line="115" w:lineRule="exact"/>
              <w:ind w:left="60"/>
              <w:jc w:val="center"/>
              <w:rPr>
                <w:b/>
                <w:sz w:val="11"/>
              </w:rPr>
            </w:pPr>
            <w:r>
              <w:rPr>
                <w:b/>
                <w:spacing w:val="-2"/>
                <w:sz w:val="11"/>
              </w:rPr>
              <w:t>29.00</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28.00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1.00</w:t>
            </w:r>
          </w:p>
        </w:tc>
      </w:tr>
    </w:tbl>
    <w:p w:rsidR="00CC3A01" w:rsidRDefault="00CC3A01">
      <w:pPr>
        <w:spacing w:before="8"/>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638"/>
        <w:gridCol w:w="1762"/>
        <w:gridCol w:w="2143"/>
        <w:gridCol w:w="983"/>
        <w:gridCol w:w="728"/>
      </w:tblGrid>
      <w:tr w:rsidR="00CC3A01">
        <w:trPr>
          <w:trHeight w:val="141"/>
        </w:trPr>
        <w:tc>
          <w:tcPr>
            <w:tcW w:w="10254" w:type="dxa"/>
            <w:gridSpan w:val="5"/>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Long</w:t>
            </w:r>
            <w:r>
              <w:rPr>
                <w:b/>
                <w:spacing w:val="-2"/>
                <w:sz w:val="11"/>
              </w:rPr>
              <w:t xml:space="preserve"> </w:t>
            </w:r>
            <w:r>
              <w:rPr>
                <w:b/>
                <w:sz w:val="11"/>
              </w:rPr>
              <w:t>Day</w:t>
            </w:r>
            <w:r>
              <w:rPr>
                <w:b/>
                <w:spacing w:val="-1"/>
                <w:sz w:val="11"/>
              </w:rPr>
              <w:t xml:space="preserve"> </w:t>
            </w:r>
            <w:r>
              <w:rPr>
                <w:b/>
                <w:spacing w:val="-4"/>
                <w:sz w:val="11"/>
              </w:rPr>
              <w:t>Care</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Belmont</w:t>
            </w:r>
            <w:r>
              <w:rPr>
                <w:spacing w:val="-7"/>
                <w:sz w:val="11"/>
              </w:rPr>
              <w:t xml:space="preserve"> </w:t>
            </w:r>
            <w:r>
              <w:rPr>
                <w:sz w:val="11"/>
              </w:rPr>
              <w:t>and</w:t>
            </w:r>
            <w:r>
              <w:rPr>
                <w:spacing w:val="-2"/>
                <w:sz w:val="11"/>
              </w:rPr>
              <w:t xml:space="preserve"> </w:t>
            </w:r>
            <w:r>
              <w:rPr>
                <w:sz w:val="11"/>
              </w:rPr>
              <w:t>Whittington</w:t>
            </w:r>
            <w:r>
              <w:rPr>
                <w:spacing w:val="-3"/>
                <w:sz w:val="11"/>
              </w:rPr>
              <w:t xml:space="preserve"> </w:t>
            </w:r>
            <w:r>
              <w:rPr>
                <w:sz w:val="11"/>
              </w:rPr>
              <w:t>-</w:t>
            </w:r>
            <w:r>
              <w:rPr>
                <w:spacing w:val="-3"/>
                <w:sz w:val="11"/>
              </w:rPr>
              <w:t xml:space="preserve"> </w:t>
            </w:r>
            <w:r>
              <w:rPr>
                <w:sz w:val="11"/>
              </w:rPr>
              <w:t>Hourly</w:t>
            </w:r>
            <w:r>
              <w:rPr>
                <w:spacing w:val="-1"/>
                <w:sz w:val="11"/>
              </w:rPr>
              <w:t xml:space="preserve"> </w:t>
            </w:r>
            <w:r>
              <w:rPr>
                <w:spacing w:val="-4"/>
                <w:sz w:val="11"/>
              </w:rPr>
              <w:t>Rate</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548"/>
              </w:tabs>
              <w:spacing w:line="115" w:lineRule="exact"/>
              <w:ind w:left="653"/>
              <w:jc w:val="left"/>
              <w:rPr>
                <w:b/>
                <w:sz w:val="11"/>
              </w:rPr>
            </w:pPr>
            <w:r>
              <w:rPr>
                <w:spacing w:val="-10"/>
                <w:sz w:val="11"/>
              </w:rPr>
              <w:t>-</w:t>
            </w:r>
            <w:r>
              <w:rPr>
                <w:sz w:val="11"/>
              </w:rPr>
              <w:tab/>
            </w:r>
            <w:r>
              <w:rPr>
                <w:b/>
                <w:spacing w:val="-2"/>
                <w:sz w:val="11"/>
              </w:rPr>
              <w:t>20.00</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18.50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1.50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Belmont</w:t>
            </w:r>
            <w:r>
              <w:rPr>
                <w:spacing w:val="-7"/>
                <w:sz w:val="11"/>
              </w:rPr>
              <w:t xml:space="preserve"> </w:t>
            </w:r>
            <w:r>
              <w:rPr>
                <w:sz w:val="11"/>
              </w:rPr>
              <w:t>and</w:t>
            </w:r>
            <w:r>
              <w:rPr>
                <w:spacing w:val="-2"/>
                <w:sz w:val="11"/>
              </w:rPr>
              <w:t xml:space="preserve"> </w:t>
            </w:r>
            <w:r>
              <w:rPr>
                <w:sz w:val="11"/>
              </w:rPr>
              <w:t>Whittington</w:t>
            </w:r>
            <w:r>
              <w:rPr>
                <w:spacing w:val="-2"/>
                <w:sz w:val="11"/>
              </w:rPr>
              <w:t xml:space="preserve"> </w:t>
            </w:r>
            <w:r>
              <w:rPr>
                <w:sz w:val="11"/>
              </w:rPr>
              <w:t>-</w:t>
            </w:r>
            <w:r>
              <w:rPr>
                <w:spacing w:val="-3"/>
                <w:sz w:val="11"/>
              </w:rPr>
              <w:t xml:space="preserve"> </w:t>
            </w:r>
            <w:r>
              <w:rPr>
                <w:sz w:val="11"/>
              </w:rPr>
              <w:t>Per</w:t>
            </w:r>
            <w:r>
              <w:rPr>
                <w:spacing w:val="-2"/>
                <w:sz w:val="11"/>
              </w:rPr>
              <w:t xml:space="preserve"> </w:t>
            </w:r>
            <w:r>
              <w:rPr>
                <w:spacing w:val="-5"/>
                <w:sz w:val="11"/>
              </w:rPr>
              <w:t>Day</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493"/>
              </w:tabs>
              <w:spacing w:line="115" w:lineRule="exact"/>
              <w:ind w:left="653"/>
              <w:jc w:val="left"/>
              <w:rPr>
                <w:b/>
                <w:sz w:val="11"/>
              </w:rPr>
            </w:pPr>
            <w:r>
              <w:rPr>
                <w:spacing w:val="-10"/>
                <w:sz w:val="11"/>
              </w:rPr>
              <w:t>-</w:t>
            </w:r>
            <w:r>
              <w:rPr>
                <w:sz w:val="11"/>
              </w:rPr>
              <w:tab/>
            </w:r>
            <w:r>
              <w:rPr>
                <w:b/>
                <w:spacing w:val="-2"/>
                <w:sz w:val="11"/>
              </w:rPr>
              <w:t>149.00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139.50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9.50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Belmont</w:t>
            </w:r>
            <w:r>
              <w:rPr>
                <w:spacing w:val="-7"/>
                <w:sz w:val="11"/>
              </w:rPr>
              <w:t xml:space="preserve"> </w:t>
            </w:r>
            <w:r>
              <w:rPr>
                <w:sz w:val="11"/>
              </w:rPr>
              <w:t>and</w:t>
            </w:r>
            <w:r>
              <w:rPr>
                <w:spacing w:val="-2"/>
                <w:sz w:val="11"/>
              </w:rPr>
              <w:t xml:space="preserve"> </w:t>
            </w:r>
            <w:r>
              <w:rPr>
                <w:sz w:val="11"/>
              </w:rPr>
              <w:t>Whittington</w:t>
            </w:r>
            <w:r>
              <w:rPr>
                <w:spacing w:val="-2"/>
                <w:sz w:val="11"/>
              </w:rPr>
              <w:t xml:space="preserve"> </w:t>
            </w:r>
            <w:r>
              <w:rPr>
                <w:sz w:val="11"/>
              </w:rPr>
              <w:t>-</w:t>
            </w:r>
            <w:r>
              <w:rPr>
                <w:spacing w:val="-3"/>
                <w:sz w:val="11"/>
              </w:rPr>
              <w:t xml:space="preserve"> </w:t>
            </w:r>
            <w:r>
              <w:rPr>
                <w:sz w:val="11"/>
              </w:rPr>
              <w:t>Per</w:t>
            </w:r>
            <w:r>
              <w:rPr>
                <w:spacing w:val="-2"/>
                <w:sz w:val="11"/>
              </w:rPr>
              <w:t xml:space="preserve"> </w:t>
            </w:r>
            <w:r>
              <w:rPr>
                <w:spacing w:val="-4"/>
                <w:sz w:val="11"/>
              </w:rPr>
              <w:t>Week</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493"/>
              </w:tabs>
              <w:spacing w:line="115" w:lineRule="exact"/>
              <w:ind w:left="653"/>
              <w:jc w:val="left"/>
              <w:rPr>
                <w:b/>
                <w:sz w:val="11"/>
              </w:rPr>
            </w:pPr>
            <w:r>
              <w:rPr>
                <w:spacing w:val="-10"/>
                <w:sz w:val="11"/>
              </w:rPr>
              <w:t>-</w:t>
            </w:r>
            <w:r>
              <w:rPr>
                <w:sz w:val="11"/>
              </w:rPr>
              <w:tab/>
            </w:r>
            <w:r>
              <w:rPr>
                <w:b/>
                <w:spacing w:val="-2"/>
                <w:sz w:val="11"/>
              </w:rPr>
              <w:t>711.00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667.50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2"/>
                <w:sz w:val="11"/>
              </w:rPr>
              <w:t>43.50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Belmont</w:t>
            </w:r>
            <w:r>
              <w:rPr>
                <w:spacing w:val="-7"/>
                <w:sz w:val="11"/>
              </w:rPr>
              <w:t xml:space="preserve"> </w:t>
            </w:r>
            <w:r>
              <w:rPr>
                <w:sz w:val="11"/>
              </w:rPr>
              <w:t>and</w:t>
            </w:r>
            <w:r>
              <w:rPr>
                <w:spacing w:val="-2"/>
                <w:sz w:val="11"/>
              </w:rPr>
              <w:t xml:space="preserve"> </w:t>
            </w:r>
            <w:r>
              <w:rPr>
                <w:sz w:val="11"/>
              </w:rPr>
              <w:t>Whittington</w:t>
            </w:r>
            <w:r>
              <w:rPr>
                <w:spacing w:val="-3"/>
                <w:sz w:val="11"/>
              </w:rPr>
              <w:t xml:space="preserve"> </w:t>
            </w:r>
            <w:r>
              <w:rPr>
                <w:sz w:val="11"/>
              </w:rPr>
              <w:t>-</w:t>
            </w:r>
            <w:r>
              <w:rPr>
                <w:spacing w:val="-3"/>
                <w:sz w:val="11"/>
              </w:rPr>
              <w:t xml:space="preserve"> </w:t>
            </w:r>
            <w:r>
              <w:rPr>
                <w:spacing w:val="-2"/>
                <w:sz w:val="11"/>
              </w:rPr>
              <w:t>Sessional</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654"/>
              </w:tabs>
              <w:spacing w:line="115" w:lineRule="exact"/>
              <w:ind w:left="653"/>
              <w:jc w:val="left"/>
              <w:rPr>
                <w:b/>
                <w:sz w:val="11"/>
              </w:rPr>
            </w:pPr>
            <w:r>
              <w:rPr>
                <w:spacing w:val="-10"/>
                <w:sz w:val="11"/>
              </w:rPr>
              <w:t>-</w:t>
            </w:r>
            <w:r>
              <w:rPr>
                <w:sz w:val="11"/>
              </w:rPr>
              <w:tab/>
            </w:r>
            <w:r>
              <w:rPr>
                <w:b/>
                <w:spacing w:val="-10"/>
                <w:sz w:val="11"/>
              </w:rPr>
              <w:t>-</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85.00</w:t>
            </w:r>
          </w:p>
        </w:tc>
        <w:tc>
          <w:tcPr>
            <w:tcW w:w="728"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(85.00)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Belmont</w:t>
            </w:r>
            <w:r>
              <w:rPr>
                <w:spacing w:val="-5"/>
                <w:sz w:val="11"/>
              </w:rPr>
              <w:t xml:space="preserve"> </w:t>
            </w:r>
            <w:r>
              <w:rPr>
                <w:sz w:val="11"/>
              </w:rPr>
              <w:t>and</w:t>
            </w:r>
            <w:r>
              <w:rPr>
                <w:spacing w:val="-3"/>
                <w:sz w:val="11"/>
              </w:rPr>
              <w:t xml:space="preserve"> </w:t>
            </w:r>
            <w:r>
              <w:rPr>
                <w:sz w:val="11"/>
              </w:rPr>
              <w:t>Whittington</w:t>
            </w:r>
            <w:r>
              <w:rPr>
                <w:spacing w:val="-3"/>
                <w:sz w:val="11"/>
              </w:rPr>
              <w:t xml:space="preserve"> </w:t>
            </w:r>
            <w:r>
              <w:rPr>
                <w:sz w:val="11"/>
              </w:rPr>
              <w:t>-</w:t>
            </w:r>
            <w:r>
              <w:rPr>
                <w:spacing w:val="-4"/>
                <w:sz w:val="11"/>
              </w:rPr>
              <w:t xml:space="preserve"> </w:t>
            </w:r>
            <w:r>
              <w:rPr>
                <w:sz w:val="11"/>
              </w:rPr>
              <w:t>Short</w:t>
            </w:r>
            <w:r>
              <w:rPr>
                <w:spacing w:val="-5"/>
                <w:sz w:val="11"/>
              </w:rPr>
              <w:t xml:space="preserve"> </w:t>
            </w:r>
            <w:r>
              <w:rPr>
                <w:sz w:val="11"/>
              </w:rPr>
              <w:t>Day</w:t>
            </w:r>
            <w:r>
              <w:rPr>
                <w:spacing w:val="-2"/>
                <w:sz w:val="11"/>
              </w:rPr>
              <w:t xml:space="preserve"> Program</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654"/>
              </w:tabs>
              <w:spacing w:line="115" w:lineRule="exact"/>
              <w:ind w:left="653"/>
              <w:jc w:val="left"/>
              <w:rPr>
                <w:b/>
                <w:sz w:val="11"/>
              </w:rPr>
            </w:pPr>
            <w:r>
              <w:rPr>
                <w:spacing w:val="-10"/>
                <w:sz w:val="11"/>
              </w:rPr>
              <w:t>-</w:t>
            </w:r>
            <w:r>
              <w:rPr>
                <w:sz w:val="11"/>
              </w:rPr>
              <w:tab/>
            </w:r>
            <w:r>
              <w:rPr>
                <w:b/>
                <w:spacing w:val="-10"/>
                <w:sz w:val="11"/>
              </w:rPr>
              <w:t>-</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104.00</w:t>
            </w:r>
          </w:p>
        </w:tc>
        <w:tc>
          <w:tcPr>
            <w:tcW w:w="728"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(104.00)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Fee</w:t>
            </w:r>
            <w:r>
              <w:rPr>
                <w:spacing w:val="-3"/>
                <w:sz w:val="11"/>
              </w:rPr>
              <w:t xml:space="preserve"> </w:t>
            </w:r>
            <w:r>
              <w:rPr>
                <w:sz w:val="11"/>
              </w:rPr>
              <w:t>for</w:t>
            </w:r>
            <w:r>
              <w:rPr>
                <w:spacing w:val="-4"/>
                <w:sz w:val="11"/>
              </w:rPr>
              <w:t xml:space="preserve"> </w:t>
            </w:r>
            <w:r>
              <w:rPr>
                <w:sz w:val="11"/>
              </w:rPr>
              <w:t>late</w:t>
            </w:r>
            <w:r>
              <w:rPr>
                <w:spacing w:val="-3"/>
                <w:sz w:val="11"/>
              </w:rPr>
              <w:t xml:space="preserve"> </w:t>
            </w:r>
            <w:r>
              <w:rPr>
                <w:sz w:val="11"/>
              </w:rPr>
              <w:t>child</w:t>
            </w:r>
            <w:r>
              <w:rPr>
                <w:spacing w:val="-4"/>
                <w:sz w:val="11"/>
              </w:rPr>
              <w:t xml:space="preserve"> </w:t>
            </w:r>
            <w:r>
              <w:rPr>
                <w:sz w:val="11"/>
              </w:rPr>
              <w:t>pick-up</w:t>
            </w:r>
            <w:r>
              <w:rPr>
                <w:spacing w:val="-2"/>
                <w:sz w:val="11"/>
              </w:rPr>
              <w:t xml:space="preserve"> </w:t>
            </w:r>
            <w:r>
              <w:rPr>
                <w:sz w:val="11"/>
              </w:rPr>
              <w:t>(15</w:t>
            </w:r>
            <w:r>
              <w:rPr>
                <w:spacing w:val="-4"/>
                <w:sz w:val="11"/>
              </w:rPr>
              <w:t xml:space="preserve"> </w:t>
            </w:r>
            <w:r>
              <w:rPr>
                <w:sz w:val="11"/>
              </w:rPr>
              <w:t>minute</w:t>
            </w:r>
            <w:r>
              <w:rPr>
                <w:spacing w:val="-2"/>
                <w:sz w:val="11"/>
              </w:rPr>
              <w:t xml:space="preserve"> increment)</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548"/>
              </w:tabs>
              <w:spacing w:line="115" w:lineRule="exact"/>
              <w:ind w:left="653"/>
              <w:jc w:val="left"/>
              <w:rPr>
                <w:b/>
                <w:sz w:val="11"/>
              </w:rPr>
            </w:pPr>
            <w:r>
              <w:rPr>
                <w:spacing w:val="-10"/>
                <w:sz w:val="11"/>
              </w:rPr>
              <w:t>-</w:t>
            </w:r>
            <w:r>
              <w:rPr>
                <w:sz w:val="11"/>
              </w:rPr>
              <w:tab/>
            </w:r>
            <w:r>
              <w:rPr>
                <w:b/>
                <w:spacing w:val="-2"/>
                <w:sz w:val="11"/>
              </w:rPr>
              <w:t>35.00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
              <w:jc w:val="center"/>
              <w:rPr>
                <w:sz w:val="11"/>
              </w:rPr>
            </w:pPr>
            <w:r>
              <w:rPr>
                <w:spacing w:val="-10"/>
                <w:sz w:val="11"/>
              </w:rPr>
              <w:t>-</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2"/>
                <w:sz w:val="11"/>
              </w:rPr>
              <w:t>35.00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Long</w:t>
            </w:r>
            <w:r>
              <w:rPr>
                <w:spacing w:val="-3"/>
                <w:sz w:val="11"/>
              </w:rPr>
              <w:t xml:space="preserve"> </w:t>
            </w:r>
            <w:r>
              <w:rPr>
                <w:sz w:val="11"/>
              </w:rPr>
              <w:t>Day</w:t>
            </w:r>
            <w:r>
              <w:rPr>
                <w:spacing w:val="-2"/>
                <w:sz w:val="11"/>
              </w:rPr>
              <w:t xml:space="preserve"> </w:t>
            </w:r>
            <w:r>
              <w:rPr>
                <w:sz w:val="11"/>
              </w:rPr>
              <w:t>Care</w:t>
            </w:r>
            <w:r>
              <w:rPr>
                <w:spacing w:val="-3"/>
                <w:sz w:val="11"/>
              </w:rPr>
              <w:t xml:space="preserve"> </w:t>
            </w:r>
            <w:r>
              <w:rPr>
                <w:sz w:val="11"/>
              </w:rPr>
              <w:t>per</w:t>
            </w:r>
            <w:r>
              <w:rPr>
                <w:spacing w:val="-2"/>
                <w:sz w:val="11"/>
              </w:rPr>
              <w:t xml:space="preserve"> </w:t>
            </w:r>
            <w:r>
              <w:rPr>
                <w:spacing w:val="-5"/>
                <w:sz w:val="11"/>
              </w:rPr>
              <w:t>day</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493"/>
              </w:tabs>
              <w:spacing w:line="115" w:lineRule="exact"/>
              <w:ind w:left="653"/>
              <w:jc w:val="left"/>
              <w:rPr>
                <w:b/>
                <w:sz w:val="11"/>
              </w:rPr>
            </w:pPr>
            <w:r>
              <w:rPr>
                <w:spacing w:val="-10"/>
                <w:sz w:val="11"/>
              </w:rPr>
              <w:t>-</w:t>
            </w:r>
            <w:r>
              <w:rPr>
                <w:sz w:val="11"/>
              </w:rPr>
              <w:tab/>
            </w:r>
            <w:r>
              <w:rPr>
                <w:b/>
                <w:spacing w:val="-2"/>
                <w:sz w:val="11"/>
              </w:rPr>
              <w:t>153.00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144.50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8.50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Long</w:t>
            </w:r>
            <w:r>
              <w:rPr>
                <w:spacing w:val="-3"/>
                <w:sz w:val="11"/>
              </w:rPr>
              <w:t xml:space="preserve"> </w:t>
            </w:r>
            <w:r>
              <w:rPr>
                <w:sz w:val="11"/>
              </w:rPr>
              <w:t>Day</w:t>
            </w:r>
            <w:r>
              <w:rPr>
                <w:spacing w:val="-2"/>
                <w:sz w:val="11"/>
              </w:rPr>
              <w:t xml:space="preserve"> </w:t>
            </w:r>
            <w:r>
              <w:rPr>
                <w:sz w:val="11"/>
              </w:rPr>
              <w:t>Care</w:t>
            </w:r>
            <w:r>
              <w:rPr>
                <w:spacing w:val="-3"/>
                <w:sz w:val="11"/>
              </w:rPr>
              <w:t xml:space="preserve"> </w:t>
            </w:r>
            <w:r>
              <w:rPr>
                <w:sz w:val="11"/>
              </w:rPr>
              <w:t>per</w:t>
            </w:r>
            <w:r>
              <w:rPr>
                <w:spacing w:val="-2"/>
                <w:sz w:val="11"/>
              </w:rPr>
              <w:t xml:space="preserve"> </w:t>
            </w:r>
            <w:r>
              <w:rPr>
                <w:spacing w:val="-4"/>
                <w:sz w:val="11"/>
              </w:rPr>
              <w:t>hour</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548"/>
              </w:tabs>
              <w:spacing w:line="115" w:lineRule="exact"/>
              <w:ind w:left="653"/>
              <w:jc w:val="left"/>
              <w:rPr>
                <w:b/>
                <w:sz w:val="11"/>
              </w:rPr>
            </w:pPr>
            <w:r>
              <w:rPr>
                <w:spacing w:val="-10"/>
                <w:sz w:val="11"/>
              </w:rPr>
              <w:t>-</w:t>
            </w:r>
            <w:r>
              <w:rPr>
                <w:sz w:val="11"/>
              </w:rPr>
              <w:tab/>
            </w:r>
            <w:r>
              <w:rPr>
                <w:b/>
                <w:spacing w:val="-2"/>
                <w:sz w:val="11"/>
              </w:rPr>
              <w:t>22.00</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20.50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4"/>
                <w:sz w:val="11"/>
              </w:rPr>
              <w:t>1.50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Long</w:t>
            </w:r>
            <w:r>
              <w:rPr>
                <w:spacing w:val="-3"/>
                <w:sz w:val="11"/>
              </w:rPr>
              <w:t xml:space="preserve"> </w:t>
            </w:r>
            <w:r>
              <w:rPr>
                <w:sz w:val="11"/>
              </w:rPr>
              <w:t>Day</w:t>
            </w:r>
            <w:r>
              <w:rPr>
                <w:spacing w:val="-2"/>
                <w:sz w:val="11"/>
              </w:rPr>
              <w:t xml:space="preserve"> </w:t>
            </w:r>
            <w:r>
              <w:rPr>
                <w:sz w:val="11"/>
              </w:rPr>
              <w:t>Care</w:t>
            </w:r>
            <w:r>
              <w:rPr>
                <w:spacing w:val="-3"/>
                <w:sz w:val="11"/>
              </w:rPr>
              <w:t xml:space="preserve"> </w:t>
            </w:r>
            <w:r>
              <w:rPr>
                <w:sz w:val="11"/>
              </w:rPr>
              <w:t>per</w:t>
            </w:r>
            <w:r>
              <w:rPr>
                <w:spacing w:val="-2"/>
                <w:sz w:val="11"/>
              </w:rPr>
              <w:t xml:space="preserve"> </w:t>
            </w:r>
            <w:r>
              <w:rPr>
                <w:spacing w:val="-4"/>
                <w:sz w:val="11"/>
              </w:rPr>
              <w:t>week</w:t>
            </w:r>
          </w:p>
        </w:tc>
        <w:tc>
          <w:tcPr>
            <w:tcW w:w="1762"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493"/>
              </w:tabs>
              <w:spacing w:line="115" w:lineRule="exact"/>
              <w:ind w:left="653"/>
              <w:jc w:val="left"/>
              <w:rPr>
                <w:b/>
                <w:sz w:val="11"/>
              </w:rPr>
            </w:pPr>
            <w:r>
              <w:rPr>
                <w:spacing w:val="-10"/>
                <w:sz w:val="11"/>
              </w:rPr>
              <w:t>-</w:t>
            </w:r>
            <w:r>
              <w:rPr>
                <w:sz w:val="11"/>
              </w:rPr>
              <w:tab/>
            </w:r>
            <w:r>
              <w:rPr>
                <w:b/>
                <w:spacing w:val="-2"/>
                <w:sz w:val="11"/>
              </w:rPr>
              <w:t>714.00</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674.00</w:t>
            </w:r>
          </w:p>
        </w:tc>
        <w:tc>
          <w:tcPr>
            <w:tcW w:w="728" w:type="dxa"/>
            <w:tcBorders>
              <w:top w:val="single" w:sz="2" w:space="0" w:color="000000"/>
              <w:bottom w:val="single" w:sz="2" w:space="0" w:color="000000"/>
            </w:tcBorders>
          </w:tcPr>
          <w:p w:rsidR="00CC3A01" w:rsidRDefault="00B75A65">
            <w:pPr>
              <w:pStyle w:val="TableParagraph"/>
              <w:spacing w:line="115" w:lineRule="exact"/>
              <w:ind w:right="17"/>
              <w:rPr>
                <w:sz w:val="11"/>
              </w:rPr>
            </w:pPr>
            <w:r>
              <w:rPr>
                <w:spacing w:val="-2"/>
                <w:sz w:val="11"/>
              </w:rPr>
              <w:t>40.00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Long</w:t>
            </w:r>
            <w:r>
              <w:rPr>
                <w:spacing w:val="-5"/>
                <w:sz w:val="11"/>
              </w:rPr>
              <w:t xml:space="preserve"> </w:t>
            </w:r>
            <w:r>
              <w:rPr>
                <w:sz w:val="11"/>
              </w:rPr>
              <w:t>Day</w:t>
            </w:r>
            <w:r>
              <w:rPr>
                <w:spacing w:val="-2"/>
                <w:sz w:val="11"/>
              </w:rPr>
              <w:t xml:space="preserve"> </w:t>
            </w:r>
            <w:r>
              <w:rPr>
                <w:sz w:val="11"/>
              </w:rPr>
              <w:t>Care</w:t>
            </w:r>
            <w:r>
              <w:rPr>
                <w:spacing w:val="-3"/>
                <w:sz w:val="11"/>
              </w:rPr>
              <w:t xml:space="preserve"> </w:t>
            </w:r>
            <w:r>
              <w:rPr>
                <w:spacing w:val="-2"/>
                <w:sz w:val="11"/>
              </w:rPr>
              <w:t>Sessional</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654"/>
              </w:tabs>
              <w:spacing w:line="115" w:lineRule="exact"/>
              <w:ind w:left="653"/>
              <w:jc w:val="left"/>
              <w:rPr>
                <w:b/>
                <w:sz w:val="11"/>
              </w:rPr>
            </w:pPr>
            <w:r>
              <w:rPr>
                <w:spacing w:val="-10"/>
                <w:sz w:val="11"/>
              </w:rPr>
              <w:t>-</w:t>
            </w:r>
            <w:r>
              <w:rPr>
                <w:sz w:val="11"/>
              </w:rPr>
              <w:tab/>
            </w:r>
            <w:r>
              <w:rPr>
                <w:b/>
                <w:spacing w:val="-10"/>
                <w:sz w:val="11"/>
              </w:rPr>
              <w:t>-</w:t>
            </w:r>
          </w:p>
        </w:tc>
        <w:tc>
          <w:tcPr>
            <w:tcW w:w="983" w:type="dxa"/>
            <w:tcBorders>
              <w:top w:val="single" w:sz="2" w:space="0" w:color="000000"/>
              <w:bottom w:val="single" w:sz="2" w:space="0" w:color="000000"/>
            </w:tcBorders>
          </w:tcPr>
          <w:p w:rsidR="00CC3A01" w:rsidRDefault="00B75A65">
            <w:pPr>
              <w:pStyle w:val="TableParagraph"/>
              <w:spacing w:line="115" w:lineRule="exact"/>
              <w:ind w:left="80"/>
              <w:jc w:val="center"/>
              <w:rPr>
                <w:sz w:val="11"/>
              </w:rPr>
            </w:pPr>
            <w:r>
              <w:rPr>
                <w:spacing w:val="-2"/>
                <w:sz w:val="11"/>
              </w:rPr>
              <w:t>92.50</w:t>
            </w:r>
          </w:p>
        </w:tc>
        <w:tc>
          <w:tcPr>
            <w:tcW w:w="728"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(92.50)</w:t>
            </w:r>
          </w:p>
        </w:tc>
      </w:tr>
      <w:tr w:rsidR="00CC3A01">
        <w:trPr>
          <w:trHeight w:val="141"/>
        </w:trPr>
        <w:tc>
          <w:tcPr>
            <w:tcW w:w="463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Long</w:t>
            </w:r>
            <w:r>
              <w:rPr>
                <w:spacing w:val="-3"/>
                <w:sz w:val="11"/>
              </w:rPr>
              <w:t xml:space="preserve"> </w:t>
            </w:r>
            <w:r>
              <w:rPr>
                <w:sz w:val="11"/>
              </w:rPr>
              <w:t>Day</w:t>
            </w:r>
            <w:r>
              <w:rPr>
                <w:spacing w:val="-3"/>
                <w:sz w:val="11"/>
              </w:rPr>
              <w:t xml:space="preserve"> </w:t>
            </w:r>
            <w:r>
              <w:rPr>
                <w:sz w:val="11"/>
              </w:rPr>
              <w:t>Care</w:t>
            </w:r>
            <w:r>
              <w:rPr>
                <w:spacing w:val="-3"/>
                <w:sz w:val="11"/>
              </w:rPr>
              <w:t xml:space="preserve"> </w:t>
            </w:r>
            <w:r>
              <w:rPr>
                <w:sz w:val="11"/>
              </w:rPr>
              <w:t>short</w:t>
            </w:r>
            <w:r>
              <w:rPr>
                <w:spacing w:val="-4"/>
                <w:sz w:val="11"/>
              </w:rPr>
              <w:t xml:space="preserve"> </w:t>
            </w:r>
            <w:r>
              <w:rPr>
                <w:spacing w:val="-5"/>
                <w:sz w:val="11"/>
              </w:rPr>
              <w:t>day</w:t>
            </w:r>
          </w:p>
        </w:tc>
        <w:tc>
          <w:tcPr>
            <w:tcW w:w="1762" w:type="dxa"/>
            <w:tcBorders>
              <w:top w:val="single" w:sz="2" w:space="0" w:color="000000"/>
              <w:bottom w:val="single" w:sz="2" w:space="0" w:color="000000"/>
            </w:tcBorders>
          </w:tcPr>
          <w:p w:rsidR="00CC3A01" w:rsidRDefault="00B75A65">
            <w:pPr>
              <w:pStyle w:val="TableParagraph"/>
              <w:spacing w:line="115" w:lineRule="exact"/>
              <w:ind w:right="543"/>
              <w:rPr>
                <w:sz w:val="11"/>
              </w:rPr>
            </w:pPr>
            <w:r>
              <w:rPr>
                <w:spacing w:val="-10"/>
                <w:sz w:val="11"/>
              </w:rPr>
              <w:t>D</w:t>
            </w:r>
          </w:p>
        </w:tc>
        <w:tc>
          <w:tcPr>
            <w:tcW w:w="2143" w:type="dxa"/>
            <w:tcBorders>
              <w:top w:val="single" w:sz="2" w:space="0" w:color="000000"/>
              <w:bottom w:val="single" w:sz="2" w:space="0" w:color="000000"/>
            </w:tcBorders>
          </w:tcPr>
          <w:p w:rsidR="00CC3A01" w:rsidRDefault="00B75A65">
            <w:pPr>
              <w:pStyle w:val="TableParagraph"/>
              <w:tabs>
                <w:tab w:val="left" w:pos="1654"/>
              </w:tabs>
              <w:spacing w:line="115" w:lineRule="exact"/>
              <w:ind w:left="653"/>
              <w:jc w:val="left"/>
              <w:rPr>
                <w:b/>
                <w:sz w:val="11"/>
              </w:rPr>
            </w:pPr>
            <w:r>
              <w:rPr>
                <w:spacing w:val="-10"/>
                <w:sz w:val="11"/>
              </w:rPr>
              <w:t>-</w:t>
            </w:r>
            <w:r>
              <w:rPr>
                <w:sz w:val="11"/>
              </w:rPr>
              <w:tab/>
            </w:r>
            <w:r>
              <w:rPr>
                <w:b/>
                <w:spacing w:val="-10"/>
                <w:sz w:val="11"/>
              </w:rPr>
              <w:t>-</w:t>
            </w:r>
          </w:p>
        </w:tc>
        <w:tc>
          <w:tcPr>
            <w:tcW w:w="983" w:type="dxa"/>
            <w:tcBorders>
              <w:top w:val="single" w:sz="2" w:space="0" w:color="000000"/>
              <w:bottom w:val="single" w:sz="2" w:space="0" w:color="000000"/>
            </w:tcBorders>
          </w:tcPr>
          <w:p w:rsidR="00CC3A01" w:rsidRDefault="00B75A65">
            <w:pPr>
              <w:pStyle w:val="TableParagraph"/>
              <w:spacing w:line="115" w:lineRule="exact"/>
              <w:ind w:left="80" w:right="55"/>
              <w:jc w:val="center"/>
              <w:rPr>
                <w:sz w:val="11"/>
              </w:rPr>
            </w:pPr>
            <w:r>
              <w:rPr>
                <w:spacing w:val="-2"/>
                <w:sz w:val="11"/>
              </w:rPr>
              <w:t>118.50</w:t>
            </w:r>
          </w:p>
        </w:tc>
        <w:tc>
          <w:tcPr>
            <w:tcW w:w="728" w:type="dxa"/>
            <w:tcBorders>
              <w:top w:val="single" w:sz="2" w:space="0" w:color="000000"/>
              <w:bottom w:val="single" w:sz="2" w:space="0" w:color="000000"/>
            </w:tcBorders>
          </w:tcPr>
          <w:p w:rsidR="00CC3A01" w:rsidRDefault="00B75A65">
            <w:pPr>
              <w:pStyle w:val="TableParagraph"/>
              <w:spacing w:line="115" w:lineRule="exact"/>
              <w:ind w:right="18"/>
              <w:rPr>
                <w:sz w:val="11"/>
              </w:rPr>
            </w:pPr>
            <w:r>
              <w:rPr>
                <w:spacing w:val="-2"/>
                <w:sz w:val="11"/>
              </w:rPr>
              <w:t>(118.50)</w:t>
            </w:r>
          </w:p>
        </w:tc>
      </w:tr>
    </w:tbl>
    <w:p w:rsidR="00CC3A01" w:rsidRDefault="00CC3A01">
      <w:pPr>
        <w:spacing w:before="11"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243"/>
        <w:gridCol w:w="1158"/>
        <w:gridCol w:w="1145"/>
        <w:gridCol w:w="1000"/>
        <w:gridCol w:w="984"/>
        <w:gridCol w:w="729"/>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Meal</w:t>
            </w:r>
            <w:r>
              <w:rPr>
                <w:b/>
                <w:spacing w:val="-6"/>
                <w:sz w:val="11"/>
              </w:rPr>
              <w:t xml:space="preserve"> </w:t>
            </w:r>
            <w:r>
              <w:rPr>
                <w:b/>
                <w:sz w:val="11"/>
              </w:rPr>
              <w:t>Provision</w:t>
            </w:r>
            <w:r>
              <w:rPr>
                <w:b/>
                <w:spacing w:val="-3"/>
                <w:sz w:val="11"/>
              </w:rPr>
              <w:t xml:space="preserve"> </w:t>
            </w:r>
            <w:r>
              <w:rPr>
                <w:b/>
                <w:sz w:val="11"/>
              </w:rPr>
              <w:t>and</w:t>
            </w:r>
            <w:r>
              <w:rPr>
                <w:b/>
                <w:spacing w:val="-4"/>
                <w:sz w:val="11"/>
              </w:rPr>
              <w:t xml:space="preserve"> </w:t>
            </w:r>
            <w:r>
              <w:rPr>
                <w:b/>
                <w:sz w:val="11"/>
              </w:rPr>
              <w:t>Distribution</w:t>
            </w:r>
            <w:r>
              <w:rPr>
                <w:b/>
                <w:spacing w:val="-3"/>
                <w:sz w:val="11"/>
              </w:rPr>
              <w:t xml:space="preserve"> </w:t>
            </w:r>
            <w:r>
              <w:rPr>
                <w:b/>
                <w:spacing w:val="-2"/>
                <w:sz w:val="11"/>
              </w:rPr>
              <w:t>Service</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7"/>
                <w:sz w:val="11"/>
              </w:rPr>
              <w:t xml:space="preserve"> </w:t>
            </w:r>
            <w:r>
              <w:rPr>
                <w:spacing w:val="-2"/>
                <w:sz w:val="11"/>
              </w:rPr>
              <w:t>Services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652"/>
              <w:jc w:val="left"/>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12.50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11.50</w:t>
            </w:r>
          </w:p>
        </w:tc>
        <w:tc>
          <w:tcPr>
            <w:tcW w:w="729"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1.00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Food</w:t>
            </w:r>
            <w:r>
              <w:rPr>
                <w:spacing w:val="-6"/>
                <w:sz w:val="11"/>
              </w:rPr>
              <w:t xml:space="preserve"> </w:t>
            </w:r>
            <w:r>
              <w:rPr>
                <w:sz w:val="11"/>
              </w:rPr>
              <w:t>Services</w:t>
            </w:r>
            <w:r>
              <w:rPr>
                <w:spacing w:val="-3"/>
                <w:sz w:val="11"/>
              </w:rPr>
              <w:t xml:space="preserve"> </w:t>
            </w:r>
            <w:r>
              <w:rPr>
                <w:spacing w:val="-2"/>
                <w:sz w:val="11"/>
              </w:rPr>
              <w:t>(Agencies)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602"/>
              <w:jc w:val="left"/>
              <w:rPr>
                <w:sz w:val="11"/>
              </w:rPr>
            </w:pPr>
            <w:r>
              <w:rPr>
                <w:spacing w:val="-4"/>
                <w:sz w:val="11"/>
              </w:rPr>
              <w:t>3.00</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33.00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30.00</w:t>
            </w:r>
          </w:p>
        </w:tc>
        <w:tc>
          <w:tcPr>
            <w:tcW w:w="729"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Hardship</w:t>
            </w:r>
            <w:r>
              <w:rPr>
                <w:spacing w:val="-5"/>
                <w:sz w:val="11"/>
              </w:rPr>
              <w:t xml:space="preserve"> </w:t>
            </w:r>
            <w:r>
              <w:rPr>
                <w:spacing w:val="-4"/>
                <w:sz w:val="11"/>
              </w:rPr>
              <w:t>Rate</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652"/>
              <w:jc w:val="left"/>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4.00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3.90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0.10</w:t>
            </w:r>
          </w:p>
        </w:tc>
      </w:tr>
    </w:tbl>
    <w:p w:rsidR="00CC3A01" w:rsidRDefault="00CC3A01">
      <w:pPr>
        <w:spacing w:before="8"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243"/>
        <w:gridCol w:w="1158"/>
        <w:gridCol w:w="1145"/>
        <w:gridCol w:w="1000"/>
        <w:gridCol w:w="984"/>
        <w:gridCol w:w="729"/>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National</w:t>
            </w:r>
            <w:r>
              <w:rPr>
                <w:b/>
                <w:spacing w:val="-5"/>
                <w:sz w:val="11"/>
              </w:rPr>
              <w:t xml:space="preserve"> </w:t>
            </w:r>
            <w:r>
              <w:rPr>
                <w:b/>
                <w:sz w:val="11"/>
              </w:rPr>
              <w:t>Wool</w:t>
            </w:r>
            <w:r>
              <w:rPr>
                <w:b/>
                <w:spacing w:val="-4"/>
                <w:sz w:val="11"/>
              </w:rPr>
              <w:t xml:space="preserve"> </w:t>
            </w:r>
            <w:r>
              <w:rPr>
                <w:b/>
                <w:sz w:val="11"/>
              </w:rPr>
              <w:t>Museum</w:t>
            </w:r>
            <w:r>
              <w:rPr>
                <w:b/>
                <w:spacing w:val="-5"/>
                <w:sz w:val="11"/>
              </w:rPr>
              <w:t xml:space="preserve"> </w:t>
            </w:r>
            <w:r>
              <w:rPr>
                <w:b/>
                <w:sz w:val="11"/>
              </w:rPr>
              <w:t>-</w:t>
            </w:r>
            <w:r>
              <w:rPr>
                <w:b/>
                <w:spacing w:val="-3"/>
                <w:sz w:val="11"/>
              </w:rPr>
              <w:t xml:space="preserve"> </w:t>
            </w:r>
            <w:r>
              <w:rPr>
                <w:b/>
                <w:sz w:val="11"/>
              </w:rPr>
              <w:t>Facilities</w:t>
            </w:r>
            <w:r>
              <w:rPr>
                <w:b/>
                <w:spacing w:val="-4"/>
                <w:sz w:val="11"/>
              </w:rPr>
              <w:t xml:space="preserve"> Hire</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1931</w:t>
            </w:r>
            <w:r>
              <w:rPr>
                <w:spacing w:val="-4"/>
                <w:sz w:val="11"/>
              </w:rPr>
              <w:t xml:space="preserve"> </w:t>
            </w:r>
            <w:r>
              <w:rPr>
                <w:sz w:val="11"/>
              </w:rPr>
              <w:t>-</w:t>
            </w:r>
            <w:r>
              <w:rPr>
                <w:spacing w:val="-4"/>
                <w:sz w:val="11"/>
              </w:rPr>
              <w:t xml:space="preserve"> </w:t>
            </w:r>
            <w:r>
              <w:rPr>
                <w:sz w:val="11"/>
              </w:rPr>
              <w:t>NWM</w:t>
            </w:r>
            <w:r>
              <w:rPr>
                <w:spacing w:val="-4"/>
                <w:sz w:val="11"/>
              </w:rPr>
              <w:t xml:space="preserve"> </w:t>
            </w:r>
            <w:r>
              <w:rPr>
                <w:sz w:val="11"/>
              </w:rPr>
              <w:t>Auction</w:t>
            </w:r>
            <w:r>
              <w:rPr>
                <w:spacing w:val="-3"/>
                <w:sz w:val="11"/>
              </w:rPr>
              <w:t xml:space="preserve"> </w:t>
            </w:r>
            <w:r>
              <w:rPr>
                <w:sz w:val="11"/>
              </w:rPr>
              <w:t>Room</w:t>
            </w:r>
            <w:r>
              <w:rPr>
                <w:spacing w:val="-3"/>
                <w:sz w:val="11"/>
              </w:rPr>
              <w:t xml:space="preserve"> </w:t>
            </w:r>
            <w:r>
              <w:rPr>
                <w:sz w:val="11"/>
              </w:rPr>
              <w:t>-</w:t>
            </w:r>
            <w:r>
              <w:rPr>
                <w:spacing w:val="-3"/>
                <w:sz w:val="11"/>
              </w:rPr>
              <w:t xml:space="preserve"> </w:t>
            </w:r>
            <w:r>
              <w:rPr>
                <w:sz w:val="11"/>
              </w:rPr>
              <w:t>Standard</w:t>
            </w:r>
            <w:r>
              <w:rPr>
                <w:spacing w:val="-3"/>
                <w:sz w:val="11"/>
              </w:rPr>
              <w:t xml:space="preserve"> </w:t>
            </w:r>
            <w:r>
              <w:rPr>
                <w:sz w:val="11"/>
              </w:rPr>
              <w:t>-</w:t>
            </w:r>
            <w:r>
              <w:rPr>
                <w:spacing w:val="-4"/>
                <w:sz w:val="11"/>
              </w:rPr>
              <w:t xml:space="preserve"> </w:t>
            </w:r>
            <w:r>
              <w:rPr>
                <w:sz w:val="11"/>
              </w:rPr>
              <w:t>Full</w:t>
            </w:r>
            <w:r>
              <w:rPr>
                <w:spacing w:val="-2"/>
                <w:sz w:val="11"/>
              </w:rPr>
              <w:t xml:space="preserve"> </w:t>
            </w:r>
            <w:r>
              <w:rPr>
                <w:sz w:val="11"/>
              </w:rPr>
              <w:t>Day</w:t>
            </w:r>
            <w:r>
              <w:rPr>
                <w:spacing w:val="-2"/>
                <w:sz w:val="11"/>
              </w:rPr>
              <w:t xml:space="preserve"> </w:t>
            </w:r>
            <w:r>
              <w:rPr>
                <w:sz w:val="11"/>
              </w:rPr>
              <w:t>up</w:t>
            </w:r>
            <w:r>
              <w:rPr>
                <w:spacing w:val="-3"/>
                <w:sz w:val="11"/>
              </w:rPr>
              <w:t xml:space="preserve"> </w:t>
            </w:r>
            <w:r>
              <w:rPr>
                <w:sz w:val="11"/>
              </w:rPr>
              <w:t>to</w:t>
            </w:r>
            <w:r>
              <w:rPr>
                <w:spacing w:val="-4"/>
                <w:sz w:val="11"/>
              </w:rPr>
              <w:t xml:space="preserve"> </w:t>
            </w:r>
            <w:r>
              <w:rPr>
                <w:sz w:val="11"/>
              </w:rPr>
              <w:t>8</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45.45</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500.00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500.00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1932</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Auction</w:t>
            </w:r>
            <w:r>
              <w:rPr>
                <w:spacing w:val="-3"/>
                <w:sz w:val="11"/>
              </w:rPr>
              <w:t xml:space="preserve"> </w:t>
            </w:r>
            <w:r>
              <w:rPr>
                <w:sz w:val="11"/>
              </w:rPr>
              <w:t>Room</w:t>
            </w:r>
            <w:r>
              <w:rPr>
                <w:spacing w:val="-3"/>
                <w:sz w:val="11"/>
              </w:rPr>
              <w:t xml:space="preserve"> </w:t>
            </w:r>
            <w:r>
              <w:rPr>
                <w:sz w:val="11"/>
              </w:rPr>
              <w:t>-</w:t>
            </w:r>
            <w:r>
              <w:rPr>
                <w:spacing w:val="-3"/>
                <w:sz w:val="11"/>
              </w:rPr>
              <w:t xml:space="preserve"> </w:t>
            </w:r>
            <w:r>
              <w:rPr>
                <w:sz w:val="11"/>
              </w:rPr>
              <w:t>Discount</w:t>
            </w:r>
            <w:r>
              <w:rPr>
                <w:spacing w:val="-4"/>
                <w:sz w:val="11"/>
              </w:rPr>
              <w:t xml:space="preserve"> </w:t>
            </w:r>
            <w:r>
              <w:rPr>
                <w:sz w:val="11"/>
              </w:rPr>
              <w:t>and</w:t>
            </w:r>
            <w:r>
              <w:rPr>
                <w:spacing w:val="-3"/>
                <w:sz w:val="11"/>
              </w:rPr>
              <w:t xml:space="preserve"> </w:t>
            </w:r>
            <w:r>
              <w:rPr>
                <w:sz w:val="11"/>
              </w:rPr>
              <w:t>Concession</w:t>
            </w:r>
            <w:r>
              <w:rPr>
                <w:spacing w:val="-4"/>
                <w:sz w:val="11"/>
              </w:rPr>
              <w:t xml:space="preserve"> </w:t>
            </w:r>
            <w:r>
              <w:rPr>
                <w:sz w:val="11"/>
              </w:rPr>
              <w:t>-</w:t>
            </w:r>
            <w:r>
              <w:rPr>
                <w:spacing w:val="-4"/>
                <w:sz w:val="11"/>
              </w:rPr>
              <w:t xml:space="preserve"> </w:t>
            </w:r>
            <w:r>
              <w:rPr>
                <w:sz w:val="11"/>
              </w:rPr>
              <w:t>Full</w:t>
            </w:r>
            <w:r>
              <w:rPr>
                <w:spacing w:val="-2"/>
                <w:sz w:val="11"/>
              </w:rPr>
              <w:t xml:space="preserve"> </w:t>
            </w:r>
            <w:r>
              <w:rPr>
                <w:sz w:val="11"/>
              </w:rPr>
              <w:t>Day</w:t>
            </w:r>
            <w:r>
              <w:rPr>
                <w:spacing w:val="-2"/>
                <w:sz w:val="11"/>
              </w:rPr>
              <w:t xml:space="preserve"> </w:t>
            </w:r>
            <w:r>
              <w:rPr>
                <w:sz w:val="11"/>
              </w:rPr>
              <w:t>up</w:t>
            </w:r>
            <w:r>
              <w:rPr>
                <w:spacing w:val="-4"/>
                <w:sz w:val="11"/>
              </w:rPr>
              <w:t xml:space="preserve"> </w:t>
            </w:r>
            <w:r>
              <w:rPr>
                <w:sz w:val="11"/>
              </w:rPr>
              <w:t>to</w:t>
            </w:r>
            <w:r>
              <w:rPr>
                <w:spacing w:val="-4"/>
                <w:sz w:val="11"/>
              </w:rPr>
              <w:t xml:space="preserve"> </w:t>
            </w:r>
            <w:r>
              <w:rPr>
                <w:sz w:val="11"/>
              </w:rPr>
              <w:t>8</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36.36</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400.00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400.00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1933</w:t>
            </w:r>
            <w:r>
              <w:rPr>
                <w:spacing w:val="-4"/>
                <w:sz w:val="11"/>
              </w:rPr>
              <w:t xml:space="preserve"> </w:t>
            </w:r>
            <w:r>
              <w:rPr>
                <w:sz w:val="11"/>
              </w:rPr>
              <w:t>-</w:t>
            </w:r>
            <w:r>
              <w:rPr>
                <w:spacing w:val="-3"/>
                <w:sz w:val="11"/>
              </w:rPr>
              <w:t xml:space="preserve"> </w:t>
            </w:r>
            <w:r>
              <w:rPr>
                <w:sz w:val="11"/>
              </w:rPr>
              <w:t>NWM</w:t>
            </w:r>
            <w:r>
              <w:rPr>
                <w:spacing w:val="-4"/>
                <w:sz w:val="11"/>
              </w:rPr>
              <w:t xml:space="preserve"> </w:t>
            </w:r>
            <w:r>
              <w:rPr>
                <w:sz w:val="11"/>
              </w:rPr>
              <w:t>-</w:t>
            </w:r>
            <w:r>
              <w:rPr>
                <w:spacing w:val="-3"/>
                <w:sz w:val="11"/>
              </w:rPr>
              <w:t xml:space="preserve"> </w:t>
            </w:r>
            <w:r>
              <w:rPr>
                <w:sz w:val="11"/>
              </w:rPr>
              <w:t>Auction</w:t>
            </w:r>
            <w:r>
              <w:rPr>
                <w:spacing w:val="-3"/>
                <w:sz w:val="11"/>
              </w:rPr>
              <w:t xml:space="preserve"> </w:t>
            </w:r>
            <w:r>
              <w:rPr>
                <w:sz w:val="11"/>
              </w:rPr>
              <w:t>Room</w:t>
            </w:r>
            <w:r>
              <w:rPr>
                <w:spacing w:val="-2"/>
                <w:sz w:val="11"/>
              </w:rPr>
              <w:t xml:space="preserve"> </w:t>
            </w:r>
            <w:r>
              <w:rPr>
                <w:sz w:val="11"/>
              </w:rPr>
              <w:t>-</w:t>
            </w:r>
            <w:r>
              <w:rPr>
                <w:spacing w:val="-3"/>
                <w:sz w:val="11"/>
              </w:rPr>
              <w:t xml:space="preserve"> </w:t>
            </w:r>
            <w:r>
              <w:rPr>
                <w:sz w:val="11"/>
              </w:rPr>
              <w:t>Events</w:t>
            </w:r>
            <w:r>
              <w:rPr>
                <w:spacing w:val="-3"/>
                <w:sz w:val="11"/>
              </w:rPr>
              <w:t xml:space="preserve"> </w:t>
            </w:r>
            <w:r>
              <w:rPr>
                <w:sz w:val="11"/>
              </w:rPr>
              <w:t>and</w:t>
            </w:r>
            <w:r>
              <w:rPr>
                <w:spacing w:val="-3"/>
                <w:sz w:val="11"/>
              </w:rPr>
              <w:t xml:space="preserve"> </w:t>
            </w:r>
            <w:r>
              <w:rPr>
                <w:sz w:val="11"/>
              </w:rPr>
              <w:t>Functions</w:t>
            </w:r>
            <w:r>
              <w:rPr>
                <w:spacing w:val="-2"/>
                <w:sz w:val="11"/>
              </w:rPr>
              <w:t xml:space="preserve"> </w:t>
            </w:r>
            <w:r>
              <w:rPr>
                <w:sz w:val="11"/>
              </w:rPr>
              <w:t>-</w:t>
            </w:r>
            <w:r>
              <w:rPr>
                <w:spacing w:val="-4"/>
                <w:sz w:val="11"/>
              </w:rPr>
              <w:t xml:space="preserve"> </w:t>
            </w:r>
            <w:r>
              <w:rPr>
                <w:sz w:val="11"/>
              </w:rPr>
              <w:t>Half</w:t>
            </w:r>
            <w:r>
              <w:rPr>
                <w:spacing w:val="-3"/>
                <w:sz w:val="11"/>
              </w:rPr>
              <w:t xml:space="preserve"> </w:t>
            </w:r>
            <w:r>
              <w:rPr>
                <w:sz w:val="11"/>
              </w:rPr>
              <w:t>day</w:t>
            </w:r>
            <w:r>
              <w:rPr>
                <w:spacing w:val="-1"/>
                <w:sz w:val="11"/>
              </w:rPr>
              <w:t xml:space="preserve"> </w:t>
            </w:r>
            <w:r>
              <w:rPr>
                <w:sz w:val="11"/>
              </w:rPr>
              <w:t>-</w:t>
            </w:r>
            <w:r>
              <w:rPr>
                <w:spacing w:val="-4"/>
                <w:sz w:val="11"/>
              </w:rPr>
              <w:t xml:space="preserve"> </w:t>
            </w:r>
            <w:r>
              <w:rPr>
                <w:sz w:val="11"/>
              </w:rPr>
              <w:t>up</w:t>
            </w:r>
            <w:r>
              <w:rPr>
                <w:spacing w:val="-3"/>
                <w:sz w:val="11"/>
              </w:rPr>
              <w:t xml:space="preserve"> </w:t>
            </w:r>
            <w:r>
              <w:rPr>
                <w:sz w:val="11"/>
              </w:rPr>
              <w:t>to</w:t>
            </w:r>
            <w:r>
              <w:rPr>
                <w:spacing w:val="-2"/>
                <w:sz w:val="11"/>
              </w:rPr>
              <w:t xml:space="preserve"> </w:t>
            </w:r>
            <w:r>
              <w:rPr>
                <w:sz w:val="11"/>
              </w:rPr>
              <w:t>4</w:t>
            </w:r>
            <w:r>
              <w:rPr>
                <w:spacing w:val="-4"/>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31.82</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350.00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350.00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1934</w:t>
            </w:r>
            <w:r>
              <w:rPr>
                <w:spacing w:val="-4"/>
                <w:sz w:val="11"/>
              </w:rPr>
              <w:t xml:space="preserve"> </w:t>
            </w:r>
            <w:r>
              <w:rPr>
                <w:sz w:val="11"/>
              </w:rPr>
              <w:t>-</w:t>
            </w:r>
            <w:r>
              <w:rPr>
                <w:spacing w:val="-3"/>
                <w:sz w:val="11"/>
              </w:rPr>
              <w:t xml:space="preserve"> </w:t>
            </w:r>
            <w:r>
              <w:rPr>
                <w:sz w:val="11"/>
              </w:rPr>
              <w:t>NWM</w:t>
            </w:r>
            <w:r>
              <w:rPr>
                <w:spacing w:val="-4"/>
                <w:sz w:val="11"/>
              </w:rPr>
              <w:t xml:space="preserve"> </w:t>
            </w:r>
            <w:r>
              <w:rPr>
                <w:sz w:val="11"/>
              </w:rPr>
              <w:t>Auction</w:t>
            </w:r>
            <w:r>
              <w:rPr>
                <w:spacing w:val="-4"/>
                <w:sz w:val="11"/>
              </w:rPr>
              <w:t xml:space="preserve"> </w:t>
            </w:r>
            <w:r>
              <w:rPr>
                <w:sz w:val="11"/>
              </w:rPr>
              <w:t>Room</w:t>
            </w:r>
            <w:r>
              <w:rPr>
                <w:spacing w:val="-2"/>
                <w:sz w:val="11"/>
              </w:rPr>
              <w:t xml:space="preserve"> </w:t>
            </w:r>
            <w:r>
              <w:rPr>
                <w:sz w:val="11"/>
              </w:rPr>
              <w:t>-</w:t>
            </w:r>
            <w:r>
              <w:rPr>
                <w:spacing w:val="-2"/>
                <w:sz w:val="11"/>
              </w:rPr>
              <w:t xml:space="preserve"> </w:t>
            </w:r>
            <w:r>
              <w:rPr>
                <w:sz w:val="11"/>
              </w:rPr>
              <w:t>Discount</w:t>
            </w:r>
            <w:r>
              <w:rPr>
                <w:spacing w:val="-4"/>
                <w:sz w:val="11"/>
              </w:rPr>
              <w:t xml:space="preserve"> </w:t>
            </w:r>
            <w:r>
              <w:rPr>
                <w:sz w:val="11"/>
              </w:rPr>
              <w:t>&amp;</w:t>
            </w:r>
            <w:r>
              <w:rPr>
                <w:spacing w:val="-3"/>
                <w:sz w:val="11"/>
              </w:rPr>
              <w:t xml:space="preserve"> </w:t>
            </w:r>
            <w:r>
              <w:rPr>
                <w:sz w:val="11"/>
              </w:rPr>
              <w:t>Concession</w:t>
            </w:r>
            <w:r>
              <w:rPr>
                <w:spacing w:val="-3"/>
                <w:sz w:val="11"/>
              </w:rPr>
              <w:t xml:space="preserve"> </w:t>
            </w:r>
            <w:r>
              <w:rPr>
                <w:sz w:val="11"/>
              </w:rPr>
              <w:t>-</w:t>
            </w:r>
            <w:r>
              <w:rPr>
                <w:spacing w:val="-4"/>
                <w:sz w:val="11"/>
              </w:rPr>
              <w:t xml:space="preserve"> </w:t>
            </w:r>
            <w:r>
              <w:rPr>
                <w:sz w:val="11"/>
              </w:rPr>
              <w:t>Half</w:t>
            </w:r>
            <w:r>
              <w:rPr>
                <w:spacing w:val="-3"/>
                <w:sz w:val="11"/>
              </w:rPr>
              <w:t xml:space="preserve"> </w:t>
            </w:r>
            <w:r>
              <w:rPr>
                <w:sz w:val="11"/>
              </w:rPr>
              <w:t>Day</w:t>
            </w:r>
            <w:r>
              <w:rPr>
                <w:spacing w:val="-2"/>
                <w:sz w:val="11"/>
              </w:rPr>
              <w:t xml:space="preserve"> </w:t>
            </w:r>
            <w:r>
              <w:rPr>
                <w:sz w:val="11"/>
              </w:rPr>
              <w:t>-</w:t>
            </w:r>
            <w:r>
              <w:rPr>
                <w:spacing w:val="-4"/>
                <w:sz w:val="11"/>
              </w:rPr>
              <w:t xml:space="preserve"> </w:t>
            </w:r>
            <w:r>
              <w:rPr>
                <w:sz w:val="11"/>
              </w:rPr>
              <w:t>up</w:t>
            </w:r>
            <w:r>
              <w:rPr>
                <w:spacing w:val="-3"/>
                <w:sz w:val="11"/>
              </w:rPr>
              <w:t xml:space="preserve"> </w:t>
            </w:r>
            <w:r>
              <w:rPr>
                <w:sz w:val="11"/>
              </w:rPr>
              <w:t>to</w:t>
            </w:r>
            <w:r>
              <w:rPr>
                <w:spacing w:val="-4"/>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27.27</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300.00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300.00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1941</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Auction</w:t>
            </w:r>
            <w:r>
              <w:rPr>
                <w:spacing w:val="-4"/>
                <w:sz w:val="11"/>
              </w:rPr>
              <w:t xml:space="preserve"> </w:t>
            </w:r>
            <w:r>
              <w:rPr>
                <w:sz w:val="11"/>
              </w:rPr>
              <w:t>and</w:t>
            </w:r>
            <w:r>
              <w:rPr>
                <w:spacing w:val="-4"/>
                <w:sz w:val="11"/>
              </w:rPr>
              <w:t xml:space="preserve"> </w:t>
            </w:r>
            <w:r>
              <w:rPr>
                <w:sz w:val="11"/>
              </w:rPr>
              <w:t>Multifunction</w:t>
            </w:r>
            <w:r>
              <w:rPr>
                <w:spacing w:val="-4"/>
                <w:sz w:val="11"/>
              </w:rPr>
              <w:t xml:space="preserve"> </w:t>
            </w:r>
            <w:r>
              <w:rPr>
                <w:sz w:val="11"/>
              </w:rPr>
              <w:t>Room</w:t>
            </w:r>
            <w:r>
              <w:rPr>
                <w:spacing w:val="-3"/>
                <w:sz w:val="11"/>
              </w:rPr>
              <w:t xml:space="preserve"> </w:t>
            </w:r>
            <w:r>
              <w:rPr>
                <w:sz w:val="11"/>
              </w:rPr>
              <w:t>-</w:t>
            </w:r>
            <w:r>
              <w:rPr>
                <w:spacing w:val="-3"/>
                <w:sz w:val="11"/>
              </w:rPr>
              <w:t xml:space="preserve"> </w:t>
            </w:r>
            <w:r>
              <w:rPr>
                <w:sz w:val="11"/>
              </w:rPr>
              <w:t>Standard</w:t>
            </w:r>
            <w:r>
              <w:rPr>
                <w:spacing w:val="-4"/>
                <w:sz w:val="11"/>
              </w:rPr>
              <w:t xml:space="preserve"> </w:t>
            </w:r>
            <w:r>
              <w:rPr>
                <w:sz w:val="11"/>
              </w:rPr>
              <w:t>-</w:t>
            </w:r>
            <w:r>
              <w:rPr>
                <w:spacing w:val="-4"/>
                <w:sz w:val="11"/>
              </w:rPr>
              <w:t xml:space="preserve"> </w:t>
            </w:r>
            <w:r>
              <w:rPr>
                <w:sz w:val="11"/>
              </w:rPr>
              <w:t>Full</w:t>
            </w:r>
            <w:r>
              <w:rPr>
                <w:spacing w:val="-2"/>
                <w:sz w:val="11"/>
              </w:rPr>
              <w:t xml:space="preserve"> </w:t>
            </w:r>
            <w:r>
              <w:rPr>
                <w:sz w:val="11"/>
              </w:rPr>
              <w:t>Day</w:t>
            </w:r>
            <w:r>
              <w:rPr>
                <w:spacing w:val="-3"/>
                <w:sz w:val="11"/>
              </w:rPr>
              <w:t xml:space="preserve"> </w:t>
            </w:r>
            <w:r>
              <w:rPr>
                <w:sz w:val="11"/>
              </w:rPr>
              <w:t>up</w:t>
            </w:r>
            <w:r>
              <w:rPr>
                <w:spacing w:val="-4"/>
                <w:sz w:val="11"/>
              </w:rPr>
              <w:t xml:space="preserve"> </w:t>
            </w:r>
            <w:r>
              <w:rPr>
                <w:sz w:val="11"/>
              </w:rPr>
              <w:t>to</w:t>
            </w:r>
            <w:r>
              <w:rPr>
                <w:spacing w:val="-3"/>
                <w:sz w:val="11"/>
              </w:rPr>
              <w:t xml:space="preserve"> </w:t>
            </w:r>
            <w:r>
              <w:rPr>
                <w:sz w:val="11"/>
              </w:rPr>
              <w:t>8</w:t>
            </w:r>
            <w:r>
              <w:rPr>
                <w:spacing w:val="-4"/>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81.82</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900.00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900.00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1942</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Auction</w:t>
            </w:r>
            <w:r>
              <w:rPr>
                <w:spacing w:val="-4"/>
                <w:sz w:val="11"/>
              </w:rPr>
              <w:t xml:space="preserve"> </w:t>
            </w:r>
            <w:r>
              <w:rPr>
                <w:sz w:val="11"/>
              </w:rPr>
              <w:t>and</w:t>
            </w:r>
            <w:r>
              <w:rPr>
                <w:spacing w:val="-4"/>
                <w:sz w:val="11"/>
              </w:rPr>
              <w:t xml:space="preserve"> </w:t>
            </w:r>
            <w:r>
              <w:rPr>
                <w:sz w:val="11"/>
              </w:rPr>
              <w:t>Multifunction</w:t>
            </w:r>
            <w:r>
              <w:rPr>
                <w:spacing w:val="-4"/>
                <w:sz w:val="11"/>
              </w:rPr>
              <w:t xml:space="preserve"> </w:t>
            </w:r>
            <w:r>
              <w:rPr>
                <w:sz w:val="11"/>
              </w:rPr>
              <w:t>Room</w:t>
            </w:r>
            <w:r>
              <w:rPr>
                <w:spacing w:val="-3"/>
                <w:sz w:val="11"/>
              </w:rPr>
              <w:t xml:space="preserve"> </w:t>
            </w:r>
            <w:r>
              <w:rPr>
                <w:sz w:val="11"/>
              </w:rPr>
              <w:t>-</w:t>
            </w:r>
            <w:r>
              <w:rPr>
                <w:spacing w:val="-3"/>
                <w:sz w:val="11"/>
              </w:rPr>
              <w:t xml:space="preserve"> </w:t>
            </w:r>
            <w:r>
              <w:rPr>
                <w:sz w:val="11"/>
              </w:rPr>
              <w:t>Discount</w:t>
            </w:r>
            <w:r>
              <w:rPr>
                <w:spacing w:val="-3"/>
                <w:sz w:val="11"/>
              </w:rPr>
              <w:t xml:space="preserve"> </w:t>
            </w:r>
            <w:r>
              <w:rPr>
                <w:sz w:val="11"/>
              </w:rPr>
              <w:t>and</w:t>
            </w:r>
            <w:r>
              <w:rPr>
                <w:spacing w:val="-3"/>
                <w:sz w:val="11"/>
              </w:rPr>
              <w:t xml:space="preserve"> </w:t>
            </w:r>
            <w:r>
              <w:rPr>
                <w:sz w:val="11"/>
              </w:rPr>
              <w:t>Concession</w:t>
            </w:r>
            <w:r>
              <w:rPr>
                <w:spacing w:val="-4"/>
                <w:sz w:val="11"/>
              </w:rPr>
              <w:t xml:space="preserve"> </w:t>
            </w:r>
            <w:r>
              <w:rPr>
                <w:sz w:val="11"/>
              </w:rPr>
              <w:t>-</w:t>
            </w:r>
            <w:r>
              <w:rPr>
                <w:spacing w:val="-4"/>
                <w:sz w:val="11"/>
              </w:rPr>
              <w:t xml:space="preserve"> </w:t>
            </w:r>
            <w:r>
              <w:rPr>
                <w:sz w:val="11"/>
              </w:rPr>
              <w:t>Full</w:t>
            </w:r>
            <w:r>
              <w:rPr>
                <w:spacing w:val="-2"/>
                <w:sz w:val="11"/>
              </w:rPr>
              <w:t xml:space="preserve"> </w:t>
            </w:r>
            <w:r>
              <w:rPr>
                <w:sz w:val="11"/>
              </w:rPr>
              <w:t>Day</w:t>
            </w:r>
            <w:r>
              <w:rPr>
                <w:spacing w:val="-2"/>
                <w:sz w:val="11"/>
              </w:rPr>
              <w:t xml:space="preserve"> </w:t>
            </w:r>
            <w:r>
              <w:rPr>
                <w:sz w:val="11"/>
              </w:rPr>
              <w:t>-</w:t>
            </w:r>
            <w:r>
              <w:rPr>
                <w:spacing w:val="-4"/>
                <w:sz w:val="11"/>
              </w:rPr>
              <w:t xml:space="preserve"> </w:t>
            </w:r>
            <w:r>
              <w:rPr>
                <w:sz w:val="11"/>
              </w:rPr>
              <w:t>up</w:t>
            </w:r>
            <w:r>
              <w:rPr>
                <w:spacing w:val="-4"/>
                <w:sz w:val="11"/>
              </w:rPr>
              <w:t xml:space="preserve"> </w:t>
            </w:r>
            <w:r>
              <w:rPr>
                <w:sz w:val="11"/>
              </w:rPr>
              <w:t>to</w:t>
            </w:r>
            <w:r>
              <w:rPr>
                <w:spacing w:val="-5"/>
                <w:sz w:val="11"/>
              </w:rPr>
              <w:t xml:space="preserve"> </w:t>
            </w:r>
            <w:r>
              <w:rPr>
                <w:sz w:val="11"/>
              </w:rPr>
              <w:t>8</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68.18</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750.00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750.00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1942</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Auction</w:t>
            </w:r>
            <w:r>
              <w:rPr>
                <w:spacing w:val="-3"/>
                <w:sz w:val="11"/>
              </w:rPr>
              <w:t xml:space="preserve"> </w:t>
            </w:r>
            <w:r>
              <w:rPr>
                <w:sz w:val="11"/>
              </w:rPr>
              <w:t>and</w:t>
            </w:r>
            <w:r>
              <w:rPr>
                <w:spacing w:val="-4"/>
                <w:sz w:val="11"/>
              </w:rPr>
              <w:t xml:space="preserve"> </w:t>
            </w:r>
            <w:r>
              <w:rPr>
                <w:sz w:val="11"/>
              </w:rPr>
              <w:t>Multifunction</w:t>
            </w:r>
            <w:r>
              <w:rPr>
                <w:spacing w:val="-4"/>
                <w:sz w:val="11"/>
              </w:rPr>
              <w:t xml:space="preserve"> </w:t>
            </w:r>
            <w:r>
              <w:rPr>
                <w:sz w:val="11"/>
              </w:rPr>
              <w:t>Room</w:t>
            </w:r>
            <w:r>
              <w:rPr>
                <w:spacing w:val="-3"/>
                <w:sz w:val="11"/>
              </w:rPr>
              <w:t xml:space="preserve"> </w:t>
            </w:r>
            <w:r>
              <w:rPr>
                <w:sz w:val="11"/>
              </w:rPr>
              <w:t>-</w:t>
            </w:r>
            <w:r>
              <w:rPr>
                <w:spacing w:val="-3"/>
                <w:sz w:val="11"/>
              </w:rPr>
              <w:t xml:space="preserve"> </w:t>
            </w:r>
            <w:r>
              <w:rPr>
                <w:sz w:val="11"/>
              </w:rPr>
              <w:t>Discount</w:t>
            </w:r>
            <w:r>
              <w:rPr>
                <w:spacing w:val="-3"/>
                <w:sz w:val="11"/>
              </w:rPr>
              <w:t xml:space="preserve"> </w:t>
            </w:r>
            <w:r>
              <w:rPr>
                <w:sz w:val="11"/>
              </w:rPr>
              <w:t>and</w:t>
            </w:r>
            <w:r>
              <w:rPr>
                <w:spacing w:val="-3"/>
                <w:sz w:val="11"/>
              </w:rPr>
              <w:t xml:space="preserve"> </w:t>
            </w:r>
            <w:r>
              <w:rPr>
                <w:sz w:val="11"/>
              </w:rPr>
              <w:t>Concession</w:t>
            </w:r>
            <w:r>
              <w:rPr>
                <w:spacing w:val="-4"/>
                <w:sz w:val="11"/>
              </w:rPr>
              <w:t xml:space="preserve"> </w:t>
            </w:r>
            <w:r>
              <w:rPr>
                <w:sz w:val="11"/>
              </w:rPr>
              <w:t>-</w:t>
            </w:r>
            <w:r>
              <w:rPr>
                <w:spacing w:val="-4"/>
                <w:sz w:val="11"/>
              </w:rPr>
              <w:t xml:space="preserve"> </w:t>
            </w:r>
            <w:r>
              <w:rPr>
                <w:sz w:val="11"/>
              </w:rPr>
              <w:t>Half</w:t>
            </w:r>
            <w:r>
              <w:rPr>
                <w:spacing w:val="-4"/>
                <w:sz w:val="11"/>
              </w:rPr>
              <w:t xml:space="preserve"> </w:t>
            </w:r>
            <w:r>
              <w:rPr>
                <w:sz w:val="11"/>
              </w:rPr>
              <w:t>Day</w:t>
            </w:r>
            <w:r>
              <w:rPr>
                <w:spacing w:val="-2"/>
                <w:sz w:val="11"/>
              </w:rPr>
              <w:t xml:space="preserve"> </w:t>
            </w:r>
            <w:r>
              <w:rPr>
                <w:sz w:val="11"/>
              </w:rPr>
              <w:t>-</w:t>
            </w:r>
            <w:r>
              <w:rPr>
                <w:spacing w:val="-4"/>
                <w:sz w:val="11"/>
              </w:rPr>
              <w:t xml:space="preserve"> </w:t>
            </w:r>
            <w:r>
              <w:rPr>
                <w:sz w:val="11"/>
              </w:rPr>
              <w:t>up</w:t>
            </w:r>
            <w:r>
              <w:rPr>
                <w:spacing w:val="-4"/>
                <w:sz w:val="11"/>
              </w:rPr>
              <w:t xml:space="preserve"> </w:t>
            </w:r>
            <w:r>
              <w:rPr>
                <w:sz w:val="11"/>
              </w:rPr>
              <w:t>to</w:t>
            </w:r>
            <w:r>
              <w:rPr>
                <w:spacing w:val="-5"/>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45.45</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500.00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500.00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1943</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Auction</w:t>
            </w:r>
            <w:r>
              <w:rPr>
                <w:spacing w:val="-4"/>
                <w:sz w:val="11"/>
              </w:rPr>
              <w:t xml:space="preserve"> </w:t>
            </w:r>
            <w:r>
              <w:rPr>
                <w:sz w:val="11"/>
              </w:rPr>
              <w:t>and</w:t>
            </w:r>
            <w:r>
              <w:rPr>
                <w:spacing w:val="-4"/>
                <w:sz w:val="11"/>
              </w:rPr>
              <w:t xml:space="preserve"> </w:t>
            </w:r>
            <w:r>
              <w:rPr>
                <w:sz w:val="11"/>
              </w:rPr>
              <w:t>Multifunction</w:t>
            </w:r>
            <w:r>
              <w:rPr>
                <w:spacing w:val="-3"/>
                <w:sz w:val="11"/>
              </w:rPr>
              <w:t xml:space="preserve"> </w:t>
            </w:r>
            <w:r>
              <w:rPr>
                <w:sz w:val="11"/>
              </w:rPr>
              <w:t>Room</w:t>
            </w:r>
            <w:r>
              <w:rPr>
                <w:spacing w:val="-3"/>
                <w:sz w:val="11"/>
              </w:rPr>
              <w:t xml:space="preserve"> </w:t>
            </w:r>
            <w:r>
              <w:rPr>
                <w:sz w:val="11"/>
              </w:rPr>
              <w:t>-</w:t>
            </w:r>
            <w:r>
              <w:rPr>
                <w:spacing w:val="-3"/>
                <w:sz w:val="11"/>
              </w:rPr>
              <w:t xml:space="preserve"> </w:t>
            </w:r>
            <w:r>
              <w:rPr>
                <w:sz w:val="11"/>
              </w:rPr>
              <w:t>Events</w:t>
            </w:r>
            <w:r>
              <w:rPr>
                <w:spacing w:val="-4"/>
                <w:sz w:val="11"/>
              </w:rPr>
              <w:t xml:space="preserve"> </w:t>
            </w:r>
            <w:r>
              <w:rPr>
                <w:sz w:val="11"/>
              </w:rPr>
              <w:t>and</w:t>
            </w:r>
            <w:r>
              <w:rPr>
                <w:spacing w:val="-4"/>
                <w:sz w:val="11"/>
              </w:rPr>
              <w:t xml:space="preserve"> </w:t>
            </w:r>
            <w:r>
              <w:rPr>
                <w:sz w:val="11"/>
              </w:rPr>
              <w:t>Functions</w:t>
            </w:r>
            <w:r>
              <w:rPr>
                <w:spacing w:val="-3"/>
                <w:sz w:val="11"/>
              </w:rPr>
              <w:t xml:space="preserve"> </w:t>
            </w:r>
            <w:r>
              <w:rPr>
                <w:sz w:val="11"/>
              </w:rPr>
              <w:t>-</w:t>
            </w:r>
            <w:r>
              <w:rPr>
                <w:spacing w:val="-3"/>
                <w:sz w:val="11"/>
              </w:rPr>
              <w:t xml:space="preserve"> </w:t>
            </w:r>
            <w:r>
              <w:rPr>
                <w:sz w:val="11"/>
              </w:rPr>
              <w:t>half</w:t>
            </w:r>
            <w:r>
              <w:rPr>
                <w:spacing w:val="-4"/>
                <w:sz w:val="11"/>
              </w:rPr>
              <w:t xml:space="preserve"> </w:t>
            </w:r>
            <w:r>
              <w:rPr>
                <w:sz w:val="11"/>
              </w:rPr>
              <w:t>day</w:t>
            </w:r>
            <w:r>
              <w:rPr>
                <w:spacing w:val="-2"/>
                <w:sz w:val="11"/>
              </w:rPr>
              <w:t xml:space="preserve"> </w:t>
            </w:r>
            <w:r>
              <w:rPr>
                <w:sz w:val="11"/>
              </w:rPr>
              <w:t>-</w:t>
            </w:r>
            <w:r>
              <w:rPr>
                <w:spacing w:val="-4"/>
                <w:sz w:val="11"/>
              </w:rPr>
              <w:t xml:space="preserve"> </w:t>
            </w:r>
            <w:r>
              <w:rPr>
                <w:sz w:val="11"/>
              </w:rPr>
              <w:t>up</w:t>
            </w:r>
            <w:r>
              <w:rPr>
                <w:spacing w:val="-4"/>
                <w:sz w:val="11"/>
              </w:rPr>
              <w:t xml:space="preserve"> </w:t>
            </w:r>
            <w:r>
              <w:rPr>
                <w:sz w:val="11"/>
              </w:rPr>
              <w:t>to</w:t>
            </w:r>
            <w:r>
              <w:rPr>
                <w:spacing w:val="-5"/>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54.55</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600.00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600.00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1946</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Strachan</w:t>
            </w:r>
            <w:r>
              <w:rPr>
                <w:spacing w:val="-4"/>
                <w:sz w:val="11"/>
              </w:rPr>
              <w:t xml:space="preserve"> </w:t>
            </w:r>
            <w:r>
              <w:rPr>
                <w:sz w:val="11"/>
              </w:rPr>
              <w:t>Room</w:t>
            </w:r>
            <w:r>
              <w:rPr>
                <w:spacing w:val="-2"/>
                <w:sz w:val="11"/>
              </w:rPr>
              <w:t xml:space="preserve"> </w:t>
            </w:r>
            <w:r>
              <w:rPr>
                <w:sz w:val="11"/>
              </w:rPr>
              <w:t>-</w:t>
            </w:r>
            <w:r>
              <w:rPr>
                <w:spacing w:val="-4"/>
                <w:sz w:val="11"/>
              </w:rPr>
              <w:t xml:space="preserve"> </w:t>
            </w:r>
            <w:r>
              <w:rPr>
                <w:sz w:val="11"/>
              </w:rPr>
              <w:t>Standard</w:t>
            </w:r>
            <w:r>
              <w:rPr>
                <w:spacing w:val="-4"/>
                <w:sz w:val="11"/>
              </w:rPr>
              <w:t xml:space="preserve"> </w:t>
            </w:r>
            <w:r>
              <w:rPr>
                <w:sz w:val="11"/>
              </w:rPr>
              <w:t>Full</w:t>
            </w:r>
            <w:r>
              <w:rPr>
                <w:spacing w:val="-3"/>
                <w:sz w:val="11"/>
              </w:rPr>
              <w:t xml:space="preserve"> </w:t>
            </w:r>
            <w:r>
              <w:rPr>
                <w:sz w:val="11"/>
              </w:rPr>
              <w:t>Day</w:t>
            </w:r>
            <w:r>
              <w:rPr>
                <w:spacing w:val="-2"/>
                <w:sz w:val="11"/>
              </w:rPr>
              <w:t xml:space="preserve"> </w:t>
            </w:r>
            <w:r>
              <w:rPr>
                <w:sz w:val="11"/>
              </w:rPr>
              <w:t>up</w:t>
            </w:r>
            <w:r>
              <w:rPr>
                <w:spacing w:val="-4"/>
                <w:sz w:val="11"/>
              </w:rPr>
              <w:t xml:space="preserve"> </w:t>
            </w:r>
            <w:r>
              <w:rPr>
                <w:sz w:val="11"/>
              </w:rPr>
              <w:t>to</w:t>
            </w:r>
            <w:r>
              <w:rPr>
                <w:spacing w:val="-4"/>
                <w:sz w:val="11"/>
              </w:rPr>
              <w:t xml:space="preserve"> </w:t>
            </w:r>
            <w:r>
              <w:rPr>
                <w:sz w:val="11"/>
              </w:rPr>
              <w:t>8</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77.27</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850.00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850.00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1947</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Strachan</w:t>
            </w:r>
            <w:r>
              <w:rPr>
                <w:spacing w:val="-4"/>
                <w:sz w:val="11"/>
              </w:rPr>
              <w:t xml:space="preserve"> </w:t>
            </w:r>
            <w:r>
              <w:rPr>
                <w:sz w:val="11"/>
              </w:rPr>
              <w:t>Room</w:t>
            </w:r>
            <w:r>
              <w:rPr>
                <w:spacing w:val="-2"/>
                <w:sz w:val="11"/>
              </w:rPr>
              <w:t xml:space="preserve"> </w:t>
            </w:r>
            <w:r>
              <w:rPr>
                <w:sz w:val="11"/>
              </w:rPr>
              <w:t>-</w:t>
            </w:r>
            <w:r>
              <w:rPr>
                <w:spacing w:val="-3"/>
                <w:sz w:val="11"/>
              </w:rPr>
              <w:t xml:space="preserve"> </w:t>
            </w:r>
            <w:r>
              <w:rPr>
                <w:sz w:val="11"/>
              </w:rPr>
              <w:t>Discount</w:t>
            </w:r>
            <w:r>
              <w:rPr>
                <w:spacing w:val="-4"/>
                <w:sz w:val="11"/>
              </w:rPr>
              <w:t xml:space="preserve"> </w:t>
            </w:r>
            <w:r>
              <w:rPr>
                <w:sz w:val="11"/>
              </w:rPr>
              <w:t>and</w:t>
            </w:r>
            <w:r>
              <w:rPr>
                <w:spacing w:val="-3"/>
                <w:sz w:val="11"/>
              </w:rPr>
              <w:t xml:space="preserve"> </w:t>
            </w:r>
            <w:r>
              <w:rPr>
                <w:sz w:val="11"/>
              </w:rPr>
              <w:t>Concession</w:t>
            </w:r>
            <w:r>
              <w:rPr>
                <w:spacing w:val="-4"/>
                <w:sz w:val="11"/>
              </w:rPr>
              <w:t xml:space="preserve"> </w:t>
            </w:r>
            <w:r>
              <w:rPr>
                <w:sz w:val="11"/>
              </w:rPr>
              <w:t>-</w:t>
            </w:r>
            <w:r>
              <w:rPr>
                <w:spacing w:val="-4"/>
                <w:sz w:val="11"/>
              </w:rPr>
              <w:t xml:space="preserve"> </w:t>
            </w:r>
            <w:r>
              <w:rPr>
                <w:sz w:val="11"/>
              </w:rPr>
              <w:t>Full</w:t>
            </w:r>
            <w:r>
              <w:rPr>
                <w:spacing w:val="-1"/>
                <w:sz w:val="11"/>
              </w:rPr>
              <w:t xml:space="preserve"> </w:t>
            </w:r>
            <w:r>
              <w:rPr>
                <w:sz w:val="11"/>
              </w:rPr>
              <w:t>Day</w:t>
            </w:r>
            <w:r>
              <w:rPr>
                <w:spacing w:val="-2"/>
                <w:sz w:val="11"/>
              </w:rPr>
              <w:t xml:space="preserve"> </w:t>
            </w:r>
            <w:r>
              <w:rPr>
                <w:sz w:val="11"/>
              </w:rPr>
              <w:t>-</w:t>
            </w:r>
            <w:r>
              <w:rPr>
                <w:spacing w:val="-4"/>
                <w:sz w:val="11"/>
              </w:rPr>
              <w:t xml:space="preserve"> </w:t>
            </w:r>
            <w:r>
              <w:rPr>
                <w:sz w:val="11"/>
              </w:rPr>
              <w:t>up</w:t>
            </w:r>
            <w:r>
              <w:rPr>
                <w:spacing w:val="-4"/>
                <w:sz w:val="11"/>
              </w:rPr>
              <w:t xml:space="preserve"> </w:t>
            </w:r>
            <w:r>
              <w:rPr>
                <w:sz w:val="11"/>
              </w:rPr>
              <w:t>to</w:t>
            </w:r>
            <w:r>
              <w:rPr>
                <w:spacing w:val="-5"/>
                <w:sz w:val="11"/>
              </w:rPr>
              <w:t xml:space="preserve"> </w:t>
            </w:r>
            <w:r>
              <w:rPr>
                <w:sz w:val="11"/>
              </w:rPr>
              <w:t>8</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63.64</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700.00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700.00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1948</w:t>
            </w:r>
            <w:r>
              <w:rPr>
                <w:spacing w:val="-4"/>
                <w:sz w:val="11"/>
              </w:rPr>
              <w:t xml:space="preserve"> </w:t>
            </w:r>
            <w:r>
              <w:rPr>
                <w:sz w:val="11"/>
              </w:rPr>
              <w:t>-</w:t>
            </w:r>
            <w:r>
              <w:rPr>
                <w:spacing w:val="-4"/>
                <w:sz w:val="11"/>
              </w:rPr>
              <w:t xml:space="preserve"> </w:t>
            </w:r>
            <w:r>
              <w:rPr>
                <w:sz w:val="11"/>
              </w:rPr>
              <w:t>NWM</w:t>
            </w:r>
            <w:r>
              <w:rPr>
                <w:spacing w:val="-4"/>
                <w:sz w:val="11"/>
              </w:rPr>
              <w:t xml:space="preserve"> </w:t>
            </w:r>
            <w:r>
              <w:rPr>
                <w:sz w:val="11"/>
              </w:rPr>
              <w:t>Strachan</w:t>
            </w:r>
            <w:r>
              <w:rPr>
                <w:spacing w:val="-3"/>
                <w:sz w:val="11"/>
              </w:rPr>
              <w:t xml:space="preserve"> </w:t>
            </w:r>
            <w:r>
              <w:rPr>
                <w:sz w:val="11"/>
              </w:rPr>
              <w:t>Room</w:t>
            </w:r>
            <w:r>
              <w:rPr>
                <w:spacing w:val="-2"/>
                <w:sz w:val="11"/>
              </w:rPr>
              <w:t xml:space="preserve"> </w:t>
            </w:r>
            <w:r>
              <w:rPr>
                <w:sz w:val="11"/>
              </w:rPr>
              <w:t>-</w:t>
            </w:r>
            <w:r>
              <w:rPr>
                <w:spacing w:val="19"/>
                <w:sz w:val="11"/>
              </w:rPr>
              <w:t xml:space="preserve"> </w:t>
            </w:r>
            <w:r>
              <w:rPr>
                <w:sz w:val="11"/>
              </w:rPr>
              <w:t>Standard</w:t>
            </w:r>
            <w:r>
              <w:rPr>
                <w:spacing w:val="-4"/>
                <w:sz w:val="11"/>
              </w:rPr>
              <w:t xml:space="preserve"> </w:t>
            </w:r>
            <w:r>
              <w:rPr>
                <w:sz w:val="11"/>
              </w:rPr>
              <w:t>Half</w:t>
            </w:r>
            <w:r>
              <w:rPr>
                <w:spacing w:val="-2"/>
                <w:sz w:val="11"/>
              </w:rPr>
              <w:t xml:space="preserve"> </w:t>
            </w:r>
            <w:r>
              <w:rPr>
                <w:sz w:val="11"/>
              </w:rPr>
              <w:t>Day</w:t>
            </w:r>
            <w:r>
              <w:rPr>
                <w:spacing w:val="-2"/>
                <w:sz w:val="11"/>
              </w:rPr>
              <w:t xml:space="preserve"> </w:t>
            </w:r>
            <w:r>
              <w:rPr>
                <w:sz w:val="11"/>
              </w:rPr>
              <w:t>up</w:t>
            </w:r>
            <w:r>
              <w:rPr>
                <w:spacing w:val="-4"/>
                <w:sz w:val="11"/>
              </w:rPr>
              <w:t xml:space="preserve"> </w:t>
            </w:r>
            <w:r>
              <w:rPr>
                <w:sz w:val="11"/>
              </w:rPr>
              <w:t>to</w:t>
            </w:r>
            <w:r>
              <w:rPr>
                <w:spacing w:val="-4"/>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59.09</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650.00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650.00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1949</w:t>
            </w:r>
            <w:r>
              <w:rPr>
                <w:spacing w:val="-4"/>
                <w:sz w:val="11"/>
              </w:rPr>
              <w:t xml:space="preserve"> </w:t>
            </w:r>
            <w:r>
              <w:rPr>
                <w:sz w:val="11"/>
              </w:rPr>
              <w:t>-</w:t>
            </w:r>
            <w:r>
              <w:rPr>
                <w:spacing w:val="-4"/>
                <w:sz w:val="11"/>
              </w:rPr>
              <w:t xml:space="preserve"> </w:t>
            </w:r>
            <w:r>
              <w:rPr>
                <w:sz w:val="11"/>
              </w:rPr>
              <w:t>NWM</w:t>
            </w:r>
            <w:r>
              <w:rPr>
                <w:spacing w:val="-4"/>
                <w:sz w:val="11"/>
              </w:rPr>
              <w:t xml:space="preserve"> </w:t>
            </w:r>
            <w:r>
              <w:rPr>
                <w:sz w:val="11"/>
              </w:rPr>
              <w:t>Strachan</w:t>
            </w:r>
            <w:r>
              <w:rPr>
                <w:spacing w:val="-4"/>
                <w:sz w:val="11"/>
              </w:rPr>
              <w:t xml:space="preserve"> </w:t>
            </w:r>
            <w:r>
              <w:rPr>
                <w:sz w:val="11"/>
              </w:rPr>
              <w:t>Room</w:t>
            </w:r>
            <w:r>
              <w:rPr>
                <w:spacing w:val="-2"/>
                <w:sz w:val="11"/>
              </w:rPr>
              <w:t xml:space="preserve"> </w:t>
            </w:r>
            <w:r>
              <w:rPr>
                <w:sz w:val="11"/>
              </w:rPr>
              <w:t>-</w:t>
            </w:r>
            <w:r>
              <w:rPr>
                <w:spacing w:val="-4"/>
                <w:sz w:val="11"/>
              </w:rPr>
              <w:t xml:space="preserve"> </w:t>
            </w:r>
            <w:r>
              <w:rPr>
                <w:sz w:val="11"/>
              </w:rPr>
              <w:t>Discount</w:t>
            </w:r>
            <w:r>
              <w:rPr>
                <w:spacing w:val="-3"/>
                <w:sz w:val="11"/>
              </w:rPr>
              <w:t xml:space="preserve"> </w:t>
            </w:r>
            <w:r>
              <w:rPr>
                <w:sz w:val="11"/>
              </w:rPr>
              <w:t>and</w:t>
            </w:r>
            <w:r>
              <w:rPr>
                <w:spacing w:val="-3"/>
                <w:sz w:val="11"/>
              </w:rPr>
              <w:t xml:space="preserve"> </w:t>
            </w:r>
            <w:r>
              <w:rPr>
                <w:sz w:val="11"/>
              </w:rPr>
              <w:t>Concession</w:t>
            </w:r>
            <w:r>
              <w:rPr>
                <w:spacing w:val="-4"/>
                <w:sz w:val="11"/>
              </w:rPr>
              <w:t xml:space="preserve"> </w:t>
            </w:r>
            <w:r>
              <w:rPr>
                <w:sz w:val="11"/>
              </w:rPr>
              <w:t>-</w:t>
            </w:r>
            <w:r>
              <w:rPr>
                <w:spacing w:val="-3"/>
                <w:sz w:val="11"/>
              </w:rPr>
              <w:t xml:space="preserve"> </w:t>
            </w:r>
            <w:r>
              <w:rPr>
                <w:sz w:val="11"/>
              </w:rPr>
              <w:t>Half</w:t>
            </w:r>
            <w:r>
              <w:rPr>
                <w:spacing w:val="-4"/>
                <w:sz w:val="11"/>
              </w:rPr>
              <w:t xml:space="preserve"> </w:t>
            </w:r>
            <w:r>
              <w:rPr>
                <w:sz w:val="11"/>
              </w:rPr>
              <w:t>Day</w:t>
            </w:r>
            <w:r>
              <w:rPr>
                <w:spacing w:val="-3"/>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5"/>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45.45</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500.00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500.00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1951</w:t>
            </w:r>
            <w:r>
              <w:rPr>
                <w:spacing w:val="-6"/>
                <w:sz w:val="11"/>
              </w:rPr>
              <w:t xml:space="preserve"> </w:t>
            </w:r>
            <w:r>
              <w:rPr>
                <w:sz w:val="11"/>
              </w:rPr>
              <w:t>-</w:t>
            </w:r>
            <w:r>
              <w:rPr>
                <w:spacing w:val="-4"/>
                <w:sz w:val="11"/>
              </w:rPr>
              <w:t xml:space="preserve"> </w:t>
            </w:r>
            <w:r>
              <w:rPr>
                <w:sz w:val="11"/>
              </w:rPr>
              <w:t>Labour</w:t>
            </w:r>
            <w:r>
              <w:rPr>
                <w:spacing w:val="-2"/>
                <w:sz w:val="11"/>
              </w:rPr>
              <w:t xml:space="preserve"> </w:t>
            </w:r>
            <w:r>
              <w:rPr>
                <w:sz w:val="11"/>
              </w:rPr>
              <w:t>-</w:t>
            </w:r>
            <w:r>
              <w:rPr>
                <w:spacing w:val="-4"/>
                <w:sz w:val="11"/>
              </w:rPr>
              <w:t xml:space="preserve"> </w:t>
            </w:r>
            <w:r>
              <w:rPr>
                <w:sz w:val="11"/>
              </w:rPr>
              <w:t>Regular</w:t>
            </w:r>
            <w:r>
              <w:rPr>
                <w:spacing w:val="-3"/>
                <w:sz w:val="11"/>
              </w:rPr>
              <w:t xml:space="preserve"> </w:t>
            </w:r>
            <w:r>
              <w:rPr>
                <w:sz w:val="11"/>
              </w:rPr>
              <w:t>Hourly</w:t>
            </w:r>
            <w:r>
              <w:rPr>
                <w:spacing w:val="-2"/>
                <w:sz w:val="11"/>
              </w:rPr>
              <w:t xml:space="preserve"> </w:t>
            </w:r>
            <w:r>
              <w:rPr>
                <w:spacing w:val="-4"/>
                <w:sz w:val="11"/>
              </w:rPr>
              <w:t>Rate</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9.09</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100.00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100.00</w:t>
            </w:r>
          </w:p>
        </w:tc>
        <w:tc>
          <w:tcPr>
            <w:tcW w:w="729" w:type="dxa"/>
            <w:tcBorders>
              <w:top w:val="single" w:sz="2" w:space="0" w:color="000000"/>
              <w:bottom w:val="single" w:sz="2" w:space="0" w:color="000000"/>
            </w:tcBorders>
          </w:tcPr>
          <w:p w:rsidR="00CC3A01" w:rsidRDefault="00B75A65">
            <w:pPr>
              <w:pStyle w:val="TableParagraph"/>
              <w:spacing w:line="115" w:lineRule="exact"/>
              <w:ind w:left="509"/>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1952</w:t>
            </w:r>
            <w:r>
              <w:rPr>
                <w:spacing w:val="-5"/>
                <w:sz w:val="11"/>
              </w:rPr>
              <w:t xml:space="preserve"> </w:t>
            </w:r>
            <w:r>
              <w:rPr>
                <w:sz w:val="11"/>
              </w:rPr>
              <w:t>-</w:t>
            </w:r>
            <w:r>
              <w:rPr>
                <w:spacing w:val="-5"/>
                <w:sz w:val="11"/>
              </w:rPr>
              <w:t xml:space="preserve"> </w:t>
            </w:r>
            <w:r>
              <w:rPr>
                <w:sz w:val="11"/>
              </w:rPr>
              <w:t>Labour</w:t>
            </w:r>
            <w:r>
              <w:rPr>
                <w:spacing w:val="-4"/>
                <w:sz w:val="11"/>
              </w:rPr>
              <w:t xml:space="preserve"> </w:t>
            </w:r>
            <w:r>
              <w:rPr>
                <w:sz w:val="11"/>
              </w:rPr>
              <w:t>-</w:t>
            </w:r>
            <w:r>
              <w:rPr>
                <w:spacing w:val="-5"/>
                <w:sz w:val="11"/>
              </w:rPr>
              <w:t xml:space="preserve"> </w:t>
            </w:r>
            <w:r>
              <w:rPr>
                <w:sz w:val="11"/>
              </w:rPr>
              <w:t>Concessional</w:t>
            </w:r>
            <w:r>
              <w:rPr>
                <w:spacing w:val="-3"/>
                <w:sz w:val="11"/>
              </w:rPr>
              <w:t xml:space="preserve"> </w:t>
            </w:r>
            <w:r>
              <w:rPr>
                <w:sz w:val="11"/>
              </w:rPr>
              <w:t>Hourly</w:t>
            </w:r>
            <w:r>
              <w:rPr>
                <w:spacing w:val="-3"/>
                <w:sz w:val="11"/>
              </w:rPr>
              <w:t xml:space="preserve"> </w:t>
            </w:r>
            <w:r>
              <w:rPr>
                <w:spacing w:val="-4"/>
                <w:sz w:val="11"/>
              </w:rPr>
              <w:t>Rate</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6.82</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75.00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75.00</w:t>
            </w:r>
          </w:p>
        </w:tc>
        <w:tc>
          <w:tcPr>
            <w:tcW w:w="729" w:type="dxa"/>
            <w:tcBorders>
              <w:top w:val="single" w:sz="2" w:space="0" w:color="000000"/>
              <w:bottom w:val="single" w:sz="2" w:space="0" w:color="000000"/>
            </w:tcBorders>
          </w:tcPr>
          <w:p w:rsidR="00CC3A01" w:rsidRDefault="00B75A65">
            <w:pPr>
              <w:pStyle w:val="TableParagraph"/>
              <w:spacing w:line="115" w:lineRule="exact"/>
              <w:ind w:left="508"/>
              <w:jc w:val="left"/>
              <w:rPr>
                <w:sz w:val="11"/>
              </w:rPr>
            </w:pPr>
            <w:r>
              <w:rPr>
                <w:spacing w:val="-4"/>
                <w:sz w:val="11"/>
              </w:rPr>
              <w:t>0.00</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1953</w:t>
            </w:r>
            <w:r>
              <w:rPr>
                <w:spacing w:val="-5"/>
                <w:sz w:val="11"/>
              </w:rPr>
              <w:t xml:space="preserve"> </w:t>
            </w:r>
            <w:r>
              <w:rPr>
                <w:sz w:val="11"/>
              </w:rPr>
              <w:t>-</w:t>
            </w:r>
            <w:r>
              <w:rPr>
                <w:spacing w:val="-4"/>
                <w:sz w:val="11"/>
              </w:rPr>
              <w:t xml:space="preserve"> </w:t>
            </w:r>
            <w:r>
              <w:rPr>
                <w:sz w:val="11"/>
              </w:rPr>
              <w:t>Security</w:t>
            </w:r>
            <w:r>
              <w:rPr>
                <w:spacing w:val="-5"/>
                <w:sz w:val="11"/>
              </w:rPr>
              <w:t xml:space="preserve"> </w:t>
            </w:r>
            <w:r>
              <w:rPr>
                <w:sz w:val="11"/>
              </w:rPr>
              <w:t>&amp;</w:t>
            </w:r>
            <w:r>
              <w:rPr>
                <w:spacing w:val="-4"/>
                <w:sz w:val="11"/>
              </w:rPr>
              <w:t xml:space="preserve"> </w:t>
            </w:r>
            <w:r>
              <w:rPr>
                <w:sz w:val="11"/>
              </w:rPr>
              <w:t>Out</w:t>
            </w:r>
            <w:r>
              <w:rPr>
                <w:spacing w:val="-5"/>
                <w:sz w:val="11"/>
              </w:rPr>
              <w:t xml:space="preserve"> </w:t>
            </w:r>
            <w:r>
              <w:rPr>
                <w:sz w:val="11"/>
              </w:rPr>
              <w:t>of</w:t>
            </w:r>
            <w:r>
              <w:rPr>
                <w:spacing w:val="-4"/>
                <w:sz w:val="11"/>
              </w:rPr>
              <w:t xml:space="preserve"> </w:t>
            </w:r>
            <w:r>
              <w:rPr>
                <w:sz w:val="11"/>
              </w:rPr>
              <w:t>Hours</w:t>
            </w:r>
            <w:r>
              <w:rPr>
                <w:spacing w:val="-4"/>
                <w:sz w:val="11"/>
              </w:rPr>
              <w:t xml:space="preserve"> </w:t>
            </w:r>
            <w:r>
              <w:rPr>
                <w:sz w:val="11"/>
              </w:rPr>
              <w:t>Costs</w:t>
            </w:r>
            <w:r>
              <w:rPr>
                <w:spacing w:val="-3"/>
                <w:sz w:val="11"/>
              </w:rPr>
              <w:t xml:space="preserve"> </w:t>
            </w:r>
            <w:r>
              <w:rPr>
                <w:sz w:val="11"/>
              </w:rPr>
              <w:t>-</w:t>
            </w:r>
            <w:r>
              <w:rPr>
                <w:spacing w:val="-4"/>
                <w:sz w:val="11"/>
              </w:rPr>
              <w:t xml:space="preserve"> </w:t>
            </w:r>
            <w:r>
              <w:rPr>
                <w:sz w:val="11"/>
              </w:rPr>
              <w:t>Museum</w:t>
            </w:r>
            <w:r>
              <w:rPr>
                <w:spacing w:val="-4"/>
                <w:sz w:val="11"/>
              </w:rPr>
              <w:t xml:space="preserve"> </w:t>
            </w:r>
            <w:r>
              <w:rPr>
                <w:sz w:val="11"/>
              </w:rPr>
              <w:t>Staff</w:t>
            </w:r>
            <w:r>
              <w:rPr>
                <w:spacing w:val="-3"/>
                <w:sz w:val="11"/>
              </w:rPr>
              <w:t xml:space="preserve"> </w:t>
            </w:r>
            <w:r>
              <w:rPr>
                <w:sz w:val="11"/>
              </w:rPr>
              <w:t>5.00pm-9.00am</w:t>
            </w:r>
            <w:r>
              <w:rPr>
                <w:spacing w:val="-4"/>
                <w:sz w:val="11"/>
              </w:rPr>
              <w:t xml:space="preserve"> </w:t>
            </w:r>
            <w:r>
              <w:rPr>
                <w:sz w:val="11"/>
              </w:rPr>
              <w:t>hourly</w:t>
            </w:r>
            <w:r>
              <w:rPr>
                <w:spacing w:val="-2"/>
                <w:sz w:val="11"/>
              </w:rPr>
              <w:t xml:space="preserve"> </w:t>
            </w:r>
            <w:r>
              <w:rPr>
                <w:spacing w:val="-4"/>
                <w:sz w:val="11"/>
              </w:rPr>
              <w:t>rate</w:t>
            </w:r>
          </w:p>
        </w:tc>
        <w:tc>
          <w:tcPr>
            <w:tcW w:w="1158" w:type="dxa"/>
            <w:tcBorders>
              <w:top w:val="single" w:sz="2" w:space="0" w:color="000000"/>
              <w:bottom w:val="single" w:sz="2" w:space="0" w:color="000000"/>
            </w:tcBorders>
          </w:tcPr>
          <w:p w:rsidR="00CC3A01" w:rsidRDefault="00B75A65">
            <w:pPr>
              <w:pStyle w:val="TableParagraph"/>
              <w:spacing w:line="115" w:lineRule="exact"/>
              <w:ind w:left="2"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13.64</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150.00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150.00</w:t>
            </w:r>
          </w:p>
        </w:tc>
        <w:tc>
          <w:tcPr>
            <w:tcW w:w="729" w:type="dxa"/>
            <w:tcBorders>
              <w:top w:val="single" w:sz="2" w:space="0" w:color="000000"/>
              <w:bottom w:val="single" w:sz="2" w:space="0" w:color="000000"/>
            </w:tcBorders>
          </w:tcPr>
          <w:p w:rsidR="00CC3A01" w:rsidRDefault="00B75A65">
            <w:pPr>
              <w:pStyle w:val="TableParagraph"/>
              <w:spacing w:line="115" w:lineRule="exact"/>
              <w:ind w:left="526"/>
              <w:jc w:val="left"/>
              <w:rPr>
                <w:sz w:val="11"/>
              </w:rPr>
            </w:pPr>
            <w:r>
              <w:rPr>
                <w:spacing w:val="-10"/>
                <w:sz w:val="11"/>
              </w:rPr>
              <w:t>-</w:t>
            </w:r>
          </w:p>
        </w:tc>
      </w:tr>
      <w:tr w:rsidR="00CC3A01">
        <w:trPr>
          <w:trHeight w:val="141"/>
        </w:trPr>
        <w:tc>
          <w:tcPr>
            <w:tcW w:w="524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1954</w:t>
            </w:r>
            <w:r>
              <w:rPr>
                <w:spacing w:val="-4"/>
                <w:sz w:val="11"/>
              </w:rPr>
              <w:t xml:space="preserve"> </w:t>
            </w:r>
            <w:r>
              <w:rPr>
                <w:sz w:val="11"/>
              </w:rPr>
              <w:t>-</w:t>
            </w:r>
            <w:r>
              <w:rPr>
                <w:spacing w:val="-4"/>
                <w:sz w:val="11"/>
              </w:rPr>
              <w:t xml:space="preserve"> </w:t>
            </w:r>
            <w:r>
              <w:rPr>
                <w:sz w:val="11"/>
              </w:rPr>
              <w:t>Security</w:t>
            </w:r>
            <w:r>
              <w:rPr>
                <w:spacing w:val="-3"/>
                <w:sz w:val="11"/>
              </w:rPr>
              <w:t xml:space="preserve"> </w:t>
            </w:r>
            <w:r>
              <w:rPr>
                <w:sz w:val="11"/>
              </w:rPr>
              <w:t>&amp;</w:t>
            </w:r>
            <w:r>
              <w:rPr>
                <w:spacing w:val="-4"/>
                <w:sz w:val="11"/>
              </w:rPr>
              <w:t xml:space="preserve"> </w:t>
            </w:r>
            <w:r>
              <w:rPr>
                <w:sz w:val="11"/>
              </w:rPr>
              <w:t>Out</w:t>
            </w:r>
            <w:r>
              <w:rPr>
                <w:spacing w:val="-4"/>
                <w:sz w:val="11"/>
              </w:rPr>
              <w:t xml:space="preserve"> </w:t>
            </w:r>
            <w:r>
              <w:rPr>
                <w:sz w:val="11"/>
              </w:rPr>
              <w:t>of</w:t>
            </w:r>
            <w:r>
              <w:rPr>
                <w:spacing w:val="-3"/>
                <w:sz w:val="11"/>
              </w:rPr>
              <w:t xml:space="preserve"> </w:t>
            </w:r>
            <w:r>
              <w:rPr>
                <w:sz w:val="11"/>
              </w:rPr>
              <w:t>Hours</w:t>
            </w:r>
            <w:r>
              <w:rPr>
                <w:spacing w:val="-3"/>
                <w:sz w:val="11"/>
              </w:rPr>
              <w:t xml:space="preserve"> </w:t>
            </w:r>
            <w:r>
              <w:rPr>
                <w:sz w:val="11"/>
              </w:rPr>
              <w:t>Costs</w:t>
            </w:r>
            <w:r>
              <w:rPr>
                <w:spacing w:val="-3"/>
                <w:sz w:val="11"/>
              </w:rPr>
              <w:t xml:space="preserve"> </w:t>
            </w:r>
            <w:r>
              <w:rPr>
                <w:sz w:val="11"/>
              </w:rPr>
              <w:t>-</w:t>
            </w:r>
            <w:r>
              <w:rPr>
                <w:spacing w:val="-3"/>
                <w:sz w:val="11"/>
              </w:rPr>
              <w:t xml:space="preserve"> </w:t>
            </w:r>
            <w:r>
              <w:rPr>
                <w:sz w:val="11"/>
              </w:rPr>
              <w:t>Micom</w:t>
            </w:r>
            <w:r>
              <w:rPr>
                <w:spacing w:val="-2"/>
                <w:sz w:val="11"/>
              </w:rPr>
              <w:t xml:space="preserve"> </w:t>
            </w:r>
            <w:r>
              <w:rPr>
                <w:sz w:val="11"/>
              </w:rPr>
              <w:t>Security</w:t>
            </w:r>
            <w:r>
              <w:rPr>
                <w:spacing w:val="-2"/>
                <w:sz w:val="11"/>
              </w:rPr>
              <w:t xml:space="preserve"> </w:t>
            </w:r>
            <w:r>
              <w:rPr>
                <w:sz w:val="11"/>
              </w:rPr>
              <w:t>Call</w:t>
            </w:r>
            <w:r>
              <w:rPr>
                <w:spacing w:val="-2"/>
                <w:sz w:val="11"/>
              </w:rPr>
              <w:t xml:space="preserve"> </w:t>
            </w:r>
            <w:r>
              <w:rPr>
                <w:sz w:val="11"/>
              </w:rPr>
              <w:t>Out</w:t>
            </w:r>
            <w:r>
              <w:rPr>
                <w:spacing w:val="-3"/>
                <w:sz w:val="11"/>
              </w:rPr>
              <w:t xml:space="preserve"> </w:t>
            </w:r>
            <w:r>
              <w:rPr>
                <w:sz w:val="11"/>
              </w:rPr>
              <w:t>-</w:t>
            </w:r>
            <w:r>
              <w:rPr>
                <w:spacing w:val="-4"/>
                <w:sz w:val="11"/>
              </w:rPr>
              <w:t xml:space="preserve"> </w:t>
            </w:r>
            <w:r>
              <w:rPr>
                <w:sz w:val="11"/>
              </w:rPr>
              <w:t>minimum</w:t>
            </w:r>
            <w:r>
              <w:rPr>
                <w:spacing w:val="-3"/>
                <w:sz w:val="11"/>
              </w:rPr>
              <w:t xml:space="preserve"> </w:t>
            </w:r>
            <w:r>
              <w:rPr>
                <w:sz w:val="11"/>
              </w:rPr>
              <w:t>4</w:t>
            </w:r>
            <w:r>
              <w:rPr>
                <w:spacing w:val="-3"/>
                <w:sz w:val="11"/>
              </w:rPr>
              <w:t xml:space="preserve"> </w:t>
            </w:r>
            <w:r>
              <w:rPr>
                <w:spacing w:val="-2"/>
                <w:sz w:val="11"/>
              </w:rPr>
              <w:t>hours</w:t>
            </w:r>
          </w:p>
        </w:tc>
        <w:tc>
          <w:tcPr>
            <w:tcW w:w="1158" w:type="dxa"/>
            <w:tcBorders>
              <w:top w:val="single" w:sz="2" w:space="0" w:color="000000"/>
              <w:bottom w:val="single" w:sz="2" w:space="0" w:color="000000"/>
            </w:tcBorders>
          </w:tcPr>
          <w:p w:rsidR="00CC3A01" w:rsidRDefault="00B75A65">
            <w:pPr>
              <w:pStyle w:val="TableParagraph"/>
              <w:spacing w:line="115" w:lineRule="exact"/>
              <w:ind w:left="1" w:right="2"/>
              <w:jc w:val="center"/>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36.36</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400.00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90"/>
              <w:jc w:val="center"/>
              <w:rPr>
                <w:sz w:val="11"/>
              </w:rPr>
            </w:pPr>
            <w:r>
              <w:rPr>
                <w:spacing w:val="-2"/>
                <w:sz w:val="11"/>
              </w:rPr>
              <w:t>400.00</w:t>
            </w:r>
          </w:p>
        </w:tc>
        <w:tc>
          <w:tcPr>
            <w:tcW w:w="729" w:type="dxa"/>
            <w:tcBorders>
              <w:top w:val="single" w:sz="2" w:space="0" w:color="000000"/>
              <w:bottom w:val="single" w:sz="2" w:space="0" w:color="000000"/>
            </w:tcBorders>
          </w:tcPr>
          <w:p w:rsidR="00CC3A01" w:rsidRDefault="00B75A65">
            <w:pPr>
              <w:pStyle w:val="TableParagraph"/>
              <w:spacing w:line="115" w:lineRule="exact"/>
              <w:ind w:left="526"/>
              <w:jc w:val="left"/>
              <w:rPr>
                <w:sz w:val="11"/>
              </w:rPr>
            </w:pPr>
            <w:r>
              <w:rPr>
                <w:spacing w:val="-10"/>
                <w:sz w:val="11"/>
              </w:rPr>
              <w:t>-</w:t>
            </w:r>
          </w:p>
        </w:tc>
      </w:tr>
    </w:tbl>
    <w:p w:rsidR="00CC3A01" w:rsidRDefault="00CC3A01">
      <w:pPr>
        <w:spacing w:before="1"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525"/>
        <w:gridCol w:w="876"/>
        <w:gridCol w:w="1145"/>
        <w:gridCol w:w="1000"/>
        <w:gridCol w:w="984"/>
        <w:gridCol w:w="729"/>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National</w:t>
            </w:r>
            <w:r>
              <w:rPr>
                <w:b/>
                <w:spacing w:val="-4"/>
                <w:sz w:val="11"/>
              </w:rPr>
              <w:t xml:space="preserve"> </w:t>
            </w:r>
            <w:r>
              <w:rPr>
                <w:b/>
                <w:sz w:val="11"/>
              </w:rPr>
              <w:t>Wool</w:t>
            </w:r>
            <w:r>
              <w:rPr>
                <w:b/>
                <w:spacing w:val="-3"/>
                <w:sz w:val="11"/>
              </w:rPr>
              <w:t xml:space="preserve"> </w:t>
            </w:r>
            <w:r>
              <w:rPr>
                <w:b/>
                <w:sz w:val="11"/>
              </w:rPr>
              <w:t>Museum</w:t>
            </w:r>
            <w:r>
              <w:rPr>
                <w:b/>
                <w:spacing w:val="-5"/>
                <w:sz w:val="11"/>
              </w:rPr>
              <w:t xml:space="preserve"> </w:t>
            </w:r>
            <w:r>
              <w:rPr>
                <w:b/>
                <w:sz w:val="11"/>
              </w:rPr>
              <w:t>-</w:t>
            </w:r>
            <w:r>
              <w:rPr>
                <w:b/>
                <w:spacing w:val="-2"/>
                <w:sz w:val="11"/>
              </w:rPr>
              <w:t xml:space="preserve"> </w:t>
            </w:r>
            <w:r>
              <w:rPr>
                <w:b/>
                <w:sz w:val="11"/>
              </w:rPr>
              <w:t>General</w:t>
            </w:r>
            <w:r>
              <w:rPr>
                <w:b/>
                <w:spacing w:val="-4"/>
                <w:sz w:val="11"/>
              </w:rPr>
              <w:t xml:space="preserve"> </w:t>
            </w:r>
            <w:r>
              <w:rPr>
                <w:b/>
                <w:spacing w:val="-2"/>
                <w:sz w:val="11"/>
              </w:rPr>
              <w:t>Admission</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0317</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Adult</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12.00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12.00</w:t>
            </w:r>
          </w:p>
        </w:tc>
        <w:tc>
          <w:tcPr>
            <w:tcW w:w="729"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0318</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Concession</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9.00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9.00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0319</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Child</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7.00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7.00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0320</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Family</w:t>
            </w:r>
          </w:p>
        </w:tc>
        <w:tc>
          <w:tcPr>
            <w:tcW w:w="876"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35.00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35.00</w:t>
            </w:r>
          </w:p>
        </w:tc>
        <w:tc>
          <w:tcPr>
            <w:tcW w:w="729"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0321</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Group</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10.00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135"/>
              <w:jc w:val="center"/>
              <w:rPr>
                <w:sz w:val="11"/>
              </w:rPr>
            </w:pPr>
            <w:r>
              <w:rPr>
                <w:spacing w:val="-2"/>
                <w:sz w:val="11"/>
              </w:rPr>
              <w:t>10.00</w:t>
            </w:r>
          </w:p>
        </w:tc>
        <w:tc>
          <w:tcPr>
            <w:tcW w:w="729"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0322</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Gen</w:t>
            </w:r>
            <w:r>
              <w:rPr>
                <w:spacing w:val="-2"/>
                <w:sz w:val="11"/>
              </w:rPr>
              <w:t xml:space="preserve"> </w:t>
            </w:r>
            <w:r>
              <w:rPr>
                <w:sz w:val="11"/>
              </w:rPr>
              <w:t>Adm</w:t>
            </w:r>
            <w:r>
              <w:rPr>
                <w:spacing w:val="-1"/>
                <w:sz w:val="11"/>
              </w:rPr>
              <w:t xml:space="preserve"> </w:t>
            </w:r>
            <w:r>
              <w:rPr>
                <w:spacing w:val="-2"/>
                <w:sz w:val="11"/>
              </w:rPr>
              <w:t>School</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6.00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0323</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Gen</w:t>
            </w:r>
            <w:r>
              <w:rPr>
                <w:spacing w:val="-3"/>
                <w:sz w:val="11"/>
              </w:rPr>
              <w:t xml:space="preserve"> </w:t>
            </w:r>
            <w:r>
              <w:rPr>
                <w:sz w:val="11"/>
              </w:rPr>
              <w:t>Adm</w:t>
            </w:r>
            <w:r>
              <w:rPr>
                <w:spacing w:val="-3"/>
                <w:sz w:val="11"/>
              </w:rPr>
              <w:t xml:space="preserve"> </w:t>
            </w:r>
            <w:r>
              <w:rPr>
                <w:sz w:val="11"/>
              </w:rPr>
              <w:t>School</w:t>
            </w:r>
            <w:r>
              <w:rPr>
                <w:spacing w:val="-2"/>
                <w:sz w:val="11"/>
              </w:rPr>
              <w:t xml:space="preserve"> </w:t>
            </w:r>
            <w:r>
              <w:rPr>
                <w:sz w:val="11"/>
              </w:rPr>
              <w:t>-</w:t>
            </w:r>
            <w:r>
              <w:rPr>
                <w:spacing w:val="-4"/>
                <w:sz w:val="11"/>
              </w:rPr>
              <w:t xml:space="preserve"> </w:t>
            </w:r>
            <w:r>
              <w:rPr>
                <w:sz w:val="11"/>
              </w:rPr>
              <w:t>Museum</w:t>
            </w:r>
            <w:r>
              <w:rPr>
                <w:spacing w:val="-3"/>
                <w:sz w:val="11"/>
              </w:rPr>
              <w:t xml:space="preserve"> </w:t>
            </w:r>
            <w:r>
              <w:rPr>
                <w:sz w:val="11"/>
              </w:rPr>
              <w:t>Educator-led</w:t>
            </w:r>
            <w:r>
              <w:rPr>
                <w:spacing w:val="-3"/>
                <w:sz w:val="11"/>
              </w:rPr>
              <w:t xml:space="preserve"> </w:t>
            </w:r>
            <w:r>
              <w:rPr>
                <w:sz w:val="11"/>
              </w:rPr>
              <w:t>workshop</w:t>
            </w:r>
            <w:r>
              <w:rPr>
                <w:spacing w:val="-4"/>
                <w:sz w:val="11"/>
              </w:rPr>
              <w:t xml:space="preserve"> </w:t>
            </w:r>
            <w:r>
              <w:rPr>
                <w:sz w:val="11"/>
              </w:rPr>
              <w:t>-</w:t>
            </w:r>
            <w:r>
              <w:rPr>
                <w:spacing w:val="-4"/>
                <w:sz w:val="11"/>
              </w:rPr>
              <w:t xml:space="preserve"> </w:t>
            </w:r>
            <w:r>
              <w:rPr>
                <w:sz w:val="11"/>
              </w:rPr>
              <w:t>price</w:t>
            </w:r>
            <w:r>
              <w:rPr>
                <w:spacing w:val="-3"/>
                <w:sz w:val="11"/>
              </w:rPr>
              <w:t xml:space="preserve"> </w:t>
            </w:r>
            <w:r>
              <w:rPr>
                <w:sz w:val="11"/>
              </w:rPr>
              <w:t>per</w:t>
            </w:r>
            <w:r>
              <w:rPr>
                <w:spacing w:val="-2"/>
                <w:sz w:val="11"/>
              </w:rPr>
              <w:t xml:space="preserve"> student</w:t>
            </w:r>
          </w:p>
        </w:tc>
        <w:tc>
          <w:tcPr>
            <w:tcW w:w="876"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9.00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9.00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0324</w:t>
            </w:r>
            <w:r>
              <w:rPr>
                <w:spacing w:val="-4"/>
                <w:sz w:val="11"/>
              </w:rPr>
              <w:t xml:space="preserve"> </w:t>
            </w:r>
            <w:r>
              <w:rPr>
                <w:sz w:val="11"/>
              </w:rPr>
              <w:t>-</w:t>
            </w:r>
            <w:r>
              <w:rPr>
                <w:spacing w:val="-4"/>
                <w:sz w:val="11"/>
              </w:rPr>
              <w:t xml:space="preserve"> </w:t>
            </w:r>
            <w:r>
              <w:rPr>
                <w:sz w:val="11"/>
              </w:rPr>
              <w:t>NWM</w:t>
            </w:r>
            <w:r>
              <w:rPr>
                <w:spacing w:val="-5"/>
                <w:sz w:val="11"/>
              </w:rPr>
              <w:t xml:space="preserve"> </w:t>
            </w:r>
            <w:r>
              <w:rPr>
                <w:sz w:val="11"/>
              </w:rPr>
              <w:t>Gen</w:t>
            </w:r>
            <w:r>
              <w:rPr>
                <w:spacing w:val="-3"/>
                <w:sz w:val="11"/>
              </w:rPr>
              <w:t xml:space="preserve"> </w:t>
            </w:r>
            <w:r>
              <w:rPr>
                <w:sz w:val="11"/>
              </w:rPr>
              <w:t>Adm</w:t>
            </w:r>
            <w:r>
              <w:rPr>
                <w:spacing w:val="-3"/>
                <w:sz w:val="11"/>
              </w:rPr>
              <w:t xml:space="preserve"> </w:t>
            </w:r>
            <w:r>
              <w:rPr>
                <w:sz w:val="11"/>
              </w:rPr>
              <w:t>School</w:t>
            </w:r>
            <w:r>
              <w:rPr>
                <w:spacing w:val="-2"/>
                <w:sz w:val="11"/>
              </w:rPr>
              <w:t xml:space="preserve"> </w:t>
            </w:r>
            <w:r>
              <w:rPr>
                <w:sz w:val="11"/>
              </w:rPr>
              <w:t>-</w:t>
            </w:r>
            <w:r>
              <w:rPr>
                <w:spacing w:val="-4"/>
                <w:sz w:val="11"/>
              </w:rPr>
              <w:t xml:space="preserve"> </w:t>
            </w:r>
            <w:r>
              <w:rPr>
                <w:sz w:val="11"/>
              </w:rPr>
              <w:t>Museum</w:t>
            </w:r>
            <w:r>
              <w:rPr>
                <w:spacing w:val="-3"/>
                <w:sz w:val="11"/>
              </w:rPr>
              <w:t xml:space="preserve"> </w:t>
            </w:r>
            <w:r>
              <w:rPr>
                <w:sz w:val="11"/>
              </w:rPr>
              <w:t>Educator-led</w:t>
            </w:r>
            <w:r>
              <w:rPr>
                <w:spacing w:val="-3"/>
                <w:sz w:val="11"/>
              </w:rPr>
              <w:t xml:space="preserve"> </w:t>
            </w:r>
            <w:r>
              <w:rPr>
                <w:sz w:val="11"/>
              </w:rPr>
              <w:t>tour</w:t>
            </w:r>
            <w:r>
              <w:rPr>
                <w:spacing w:val="-3"/>
                <w:sz w:val="11"/>
              </w:rPr>
              <w:t xml:space="preserve"> </w:t>
            </w:r>
            <w:r>
              <w:rPr>
                <w:sz w:val="11"/>
              </w:rPr>
              <w:t>-</w:t>
            </w:r>
            <w:r>
              <w:rPr>
                <w:spacing w:val="-4"/>
                <w:sz w:val="11"/>
              </w:rPr>
              <w:t xml:space="preserve"> </w:t>
            </w:r>
            <w:r>
              <w:rPr>
                <w:sz w:val="11"/>
              </w:rPr>
              <w:t>price</w:t>
            </w:r>
            <w:r>
              <w:rPr>
                <w:spacing w:val="-3"/>
                <w:sz w:val="11"/>
              </w:rPr>
              <w:t xml:space="preserve"> </w:t>
            </w:r>
            <w:r>
              <w:rPr>
                <w:sz w:val="11"/>
              </w:rPr>
              <w:t>per</w:t>
            </w:r>
            <w:r>
              <w:rPr>
                <w:spacing w:val="-2"/>
                <w:sz w:val="11"/>
              </w:rPr>
              <w:t xml:space="preserve"> student</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8.00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8.00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0325</w:t>
            </w:r>
            <w:r>
              <w:rPr>
                <w:spacing w:val="-4"/>
                <w:sz w:val="11"/>
              </w:rPr>
              <w:t xml:space="preserve"> </w:t>
            </w:r>
            <w:r>
              <w:rPr>
                <w:sz w:val="11"/>
              </w:rPr>
              <w:t>-</w:t>
            </w:r>
            <w:r>
              <w:rPr>
                <w:spacing w:val="-3"/>
                <w:sz w:val="11"/>
              </w:rPr>
              <w:t xml:space="preserve"> </w:t>
            </w:r>
            <w:r>
              <w:rPr>
                <w:sz w:val="11"/>
              </w:rPr>
              <w:t>NWM</w:t>
            </w:r>
            <w:r>
              <w:rPr>
                <w:spacing w:val="-4"/>
                <w:sz w:val="11"/>
              </w:rPr>
              <w:t xml:space="preserve"> </w:t>
            </w:r>
            <w:r>
              <w:rPr>
                <w:sz w:val="11"/>
              </w:rPr>
              <w:t>Gen</w:t>
            </w:r>
            <w:r>
              <w:rPr>
                <w:spacing w:val="-2"/>
                <w:sz w:val="11"/>
              </w:rPr>
              <w:t xml:space="preserve"> </w:t>
            </w:r>
            <w:r>
              <w:rPr>
                <w:sz w:val="11"/>
              </w:rPr>
              <w:t>Adm</w:t>
            </w:r>
            <w:r>
              <w:rPr>
                <w:spacing w:val="-2"/>
                <w:sz w:val="11"/>
              </w:rPr>
              <w:t xml:space="preserve"> </w:t>
            </w:r>
            <w:r>
              <w:rPr>
                <w:sz w:val="11"/>
              </w:rPr>
              <w:t>School</w:t>
            </w:r>
            <w:r>
              <w:rPr>
                <w:spacing w:val="-1"/>
                <w:sz w:val="11"/>
              </w:rPr>
              <w:t xml:space="preserve"> </w:t>
            </w:r>
            <w:r>
              <w:rPr>
                <w:sz w:val="11"/>
              </w:rPr>
              <w:t>-</w:t>
            </w:r>
            <w:r>
              <w:rPr>
                <w:spacing w:val="-3"/>
                <w:sz w:val="11"/>
              </w:rPr>
              <w:t xml:space="preserve"> </w:t>
            </w:r>
            <w:r>
              <w:rPr>
                <w:sz w:val="11"/>
              </w:rPr>
              <w:t>Self-guided</w:t>
            </w:r>
            <w:r>
              <w:rPr>
                <w:spacing w:val="-3"/>
                <w:sz w:val="11"/>
              </w:rPr>
              <w:t xml:space="preserve"> </w:t>
            </w:r>
            <w:r>
              <w:rPr>
                <w:sz w:val="11"/>
              </w:rPr>
              <w:t>visit</w:t>
            </w:r>
            <w:r>
              <w:rPr>
                <w:spacing w:val="-4"/>
                <w:sz w:val="11"/>
              </w:rPr>
              <w:t xml:space="preserve"> </w:t>
            </w:r>
            <w:r>
              <w:rPr>
                <w:sz w:val="11"/>
              </w:rPr>
              <w:t>-</w:t>
            </w:r>
            <w:r>
              <w:rPr>
                <w:spacing w:val="-3"/>
                <w:sz w:val="11"/>
              </w:rPr>
              <w:t xml:space="preserve"> </w:t>
            </w:r>
            <w:r>
              <w:rPr>
                <w:sz w:val="11"/>
              </w:rPr>
              <w:t>price</w:t>
            </w:r>
            <w:r>
              <w:rPr>
                <w:spacing w:val="-2"/>
                <w:sz w:val="11"/>
              </w:rPr>
              <w:t xml:space="preserve"> </w:t>
            </w:r>
            <w:r>
              <w:rPr>
                <w:sz w:val="11"/>
              </w:rPr>
              <w:t>per</w:t>
            </w:r>
            <w:r>
              <w:rPr>
                <w:spacing w:val="-2"/>
                <w:sz w:val="11"/>
              </w:rPr>
              <w:t xml:space="preserve"> student</w:t>
            </w:r>
          </w:p>
        </w:tc>
        <w:tc>
          <w:tcPr>
            <w:tcW w:w="876"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jc w:val="center"/>
              <w:rPr>
                <w:b/>
                <w:sz w:val="11"/>
              </w:rPr>
            </w:pPr>
            <w:r>
              <w:rPr>
                <w:b/>
                <w:spacing w:val="-4"/>
                <w:sz w:val="11"/>
              </w:rPr>
              <w:t>6.00</w:t>
            </w:r>
          </w:p>
        </w:tc>
        <w:tc>
          <w:tcPr>
            <w:tcW w:w="984" w:type="dxa"/>
            <w:tcBorders>
              <w:top w:val="single" w:sz="2" w:space="0" w:color="000000"/>
              <w:bottom w:val="single" w:sz="2" w:space="0" w:color="000000"/>
            </w:tcBorders>
          </w:tcPr>
          <w:p w:rsidR="00CC3A01" w:rsidRDefault="00B75A65">
            <w:pPr>
              <w:pStyle w:val="TableParagraph"/>
              <w:spacing w:line="115" w:lineRule="exact"/>
              <w:ind w:left="208" w:right="80"/>
              <w:jc w:val="center"/>
              <w:rPr>
                <w:sz w:val="11"/>
              </w:rPr>
            </w:pPr>
            <w:r>
              <w:rPr>
                <w:spacing w:val="-4"/>
                <w:sz w:val="11"/>
              </w:rPr>
              <w:t>6.00</w:t>
            </w:r>
          </w:p>
        </w:tc>
        <w:tc>
          <w:tcPr>
            <w:tcW w:w="729"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bl>
    <w:p w:rsidR="00CC3A01" w:rsidRDefault="00CC3A01">
      <w:pPr>
        <w:spacing w:before="1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25"/>
        <w:gridCol w:w="876"/>
        <w:gridCol w:w="1145"/>
        <w:gridCol w:w="1000"/>
        <w:gridCol w:w="693"/>
        <w:gridCol w:w="1018"/>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National</w:t>
            </w:r>
            <w:r>
              <w:rPr>
                <w:b/>
                <w:spacing w:val="-3"/>
                <w:sz w:val="11"/>
              </w:rPr>
              <w:t xml:space="preserve"> </w:t>
            </w:r>
            <w:r>
              <w:rPr>
                <w:b/>
                <w:sz w:val="11"/>
              </w:rPr>
              <w:t>Wool</w:t>
            </w:r>
            <w:r>
              <w:rPr>
                <w:b/>
                <w:spacing w:val="-3"/>
                <w:sz w:val="11"/>
              </w:rPr>
              <w:t xml:space="preserve"> </w:t>
            </w:r>
            <w:r>
              <w:rPr>
                <w:b/>
                <w:sz w:val="11"/>
              </w:rPr>
              <w:t>Museum</w:t>
            </w:r>
            <w:r>
              <w:rPr>
                <w:b/>
                <w:spacing w:val="-4"/>
                <w:sz w:val="11"/>
              </w:rPr>
              <w:t xml:space="preserve"> </w:t>
            </w:r>
            <w:r>
              <w:rPr>
                <w:b/>
                <w:sz w:val="11"/>
              </w:rPr>
              <w:t>-</w:t>
            </w:r>
            <w:r>
              <w:rPr>
                <w:b/>
                <w:spacing w:val="-1"/>
                <w:sz w:val="11"/>
              </w:rPr>
              <w:t xml:space="preserve"> </w:t>
            </w:r>
            <w:r>
              <w:rPr>
                <w:b/>
                <w:spacing w:val="-2"/>
                <w:sz w:val="11"/>
              </w:rPr>
              <w:t>Memberships</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0308</w:t>
            </w:r>
            <w:r>
              <w:rPr>
                <w:spacing w:val="-6"/>
                <w:sz w:val="11"/>
              </w:rPr>
              <w:t xml:space="preserve"> </w:t>
            </w:r>
            <w:r>
              <w:rPr>
                <w:sz w:val="11"/>
              </w:rPr>
              <w:t>-</w:t>
            </w:r>
            <w:r>
              <w:rPr>
                <w:spacing w:val="-3"/>
                <w:sz w:val="11"/>
              </w:rPr>
              <w:t xml:space="preserve"> </w:t>
            </w:r>
            <w:r>
              <w:rPr>
                <w:sz w:val="11"/>
              </w:rPr>
              <w:t>NWM</w:t>
            </w:r>
            <w:r>
              <w:rPr>
                <w:spacing w:val="-3"/>
                <w:sz w:val="11"/>
              </w:rPr>
              <w:t xml:space="preserve"> </w:t>
            </w:r>
            <w:r>
              <w:rPr>
                <w:sz w:val="11"/>
              </w:rPr>
              <w:t>M/Ship</w:t>
            </w:r>
            <w:r>
              <w:rPr>
                <w:spacing w:val="-3"/>
                <w:sz w:val="11"/>
              </w:rPr>
              <w:t xml:space="preserve"> </w:t>
            </w:r>
            <w:r>
              <w:rPr>
                <w:spacing w:val="-2"/>
                <w:sz w:val="11"/>
              </w:rPr>
              <w:t>Adult</w:t>
            </w:r>
          </w:p>
        </w:tc>
        <w:tc>
          <w:tcPr>
            <w:tcW w:w="876"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50.00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50.00</w:t>
            </w:r>
          </w:p>
        </w:tc>
        <w:tc>
          <w:tcPr>
            <w:tcW w:w="1018"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0309</w:t>
            </w:r>
            <w:r>
              <w:rPr>
                <w:spacing w:val="-4"/>
                <w:sz w:val="11"/>
              </w:rPr>
              <w:t xml:space="preserve"> </w:t>
            </w:r>
            <w:r>
              <w:rPr>
                <w:sz w:val="11"/>
              </w:rPr>
              <w:t>-</w:t>
            </w:r>
            <w:r>
              <w:rPr>
                <w:spacing w:val="-3"/>
                <w:sz w:val="11"/>
              </w:rPr>
              <w:t xml:space="preserve"> </w:t>
            </w:r>
            <w:r>
              <w:rPr>
                <w:sz w:val="11"/>
              </w:rPr>
              <w:t>NWM</w:t>
            </w:r>
            <w:r>
              <w:rPr>
                <w:spacing w:val="-3"/>
                <w:sz w:val="11"/>
              </w:rPr>
              <w:t xml:space="preserve"> </w:t>
            </w:r>
            <w:r>
              <w:rPr>
                <w:sz w:val="11"/>
              </w:rPr>
              <w:t>M/Ship</w:t>
            </w:r>
            <w:r>
              <w:rPr>
                <w:spacing w:val="-3"/>
                <w:sz w:val="11"/>
              </w:rPr>
              <w:t xml:space="preserve"> </w:t>
            </w:r>
            <w:r>
              <w:rPr>
                <w:spacing w:val="-2"/>
                <w:sz w:val="11"/>
              </w:rPr>
              <w:t>Senior/Student/Concession</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40.00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40.00</w:t>
            </w:r>
          </w:p>
        </w:tc>
        <w:tc>
          <w:tcPr>
            <w:tcW w:w="1018"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0310</w:t>
            </w:r>
            <w:r>
              <w:rPr>
                <w:spacing w:val="-4"/>
                <w:sz w:val="11"/>
              </w:rPr>
              <w:t xml:space="preserve"> </w:t>
            </w:r>
            <w:r>
              <w:rPr>
                <w:sz w:val="11"/>
              </w:rPr>
              <w:t>-</w:t>
            </w:r>
            <w:r>
              <w:rPr>
                <w:spacing w:val="-3"/>
                <w:sz w:val="11"/>
              </w:rPr>
              <w:t xml:space="preserve"> </w:t>
            </w:r>
            <w:r>
              <w:rPr>
                <w:sz w:val="11"/>
              </w:rPr>
              <w:t>NWM</w:t>
            </w:r>
            <w:r>
              <w:rPr>
                <w:spacing w:val="-4"/>
                <w:sz w:val="11"/>
              </w:rPr>
              <w:t xml:space="preserve"> </w:t>
            </w:r>
            <w:r>
              <w:rPr>
                <w:sz w:val="11"/>
              </w:rPr>
              <w:t>M/Ship</w:t>
            </w:r>
            <w:r>
              <w:rPr>
                <w:spacing w:val="-3"/>
                <w:sz w:val="11"/>
              </w:rPr>
              <w:t xml:space="preserve"> </w:t>
            </w:r>
            <w:r>
              <w:rPr>
                <w:sz w:val="11"/>
              </w:rPr>
              <w:t>Family</w:t>
            </w:r>
            <w:r>
              <w:rPr>
                <w:spacing w:val="-2"/>
                <w:sz w:val="11"/>
              </w:rPr>
              <w:t xml:space="preserve"> </w:t>
            </w:r>
            <w:r>
              <w:rPr>
                <w:sz w:val="11"/>
              </w:rPr>
              <w:t>(2</w:t>
            </w:r>
            <w:r>
              <w:rPr>
                <w:spacing w:val="-3"/>
                <w:sz w:val="11"/>
              </w:rPr>
              <w:t xml:space="preserve"> </w:t>
            </w:r>
            <w:r>
              <w:rPr>
                <w:sz w:val="11"/>
              </w:rPr>
              <w:t>adults</w:t>
            </w:r>
            <w:r>
              <w:rPr>
                <w:spacing w:val="-3"/>
                <w:sz w:val="11"/>
              </w:rPr>
              <w:t xml:space="preserve"> </w:t>
            </w:r>
            <w:r>
              <w:rPr>
                <w:sz w:val="11"/>
              </w:rPr>
              <w:t>and</w:t>
            </w:r>
            <w:r>
              <w:rPr>
                <w:spacing w:val="-3"/>
                <w:sz w:val="11"/>
              </w:rPr>
              <w:t xml:space="preserve"> </w:t>
            </w:r>
            <w:r>
              <w:rPr>
                <w:sz w:val="11"/>
              </w:rPr>
              <w:t>up</w:t>
            </w:r>
            <w:r>
              <w:rPr>
                <w:spacing w:val="-3"/>
                <w:sz w:val="11"/>
              </w:rPr>
              <w:t xml:space="preserve"> </w:t>
            </w:r>
            <w:r>
              <w:rPr>
                <w:sz w:val="11"/>
              </w:rPr>
              <w:t>to</w:t>
            </w:r>
            <w:r>
              <w:rPr>
                <w:spacing w:val="-4"/>
                <w:sz w:val="11"/>
              </w:rPr>
              <w:t xml:space="preserve"> </w:t>
            </w:r>
            <w:r>
              <w:rPr>
                <w:sz w:val="11"/>
              </w:rPr>
              <w:t>4</w:t>
            </w:r>
            <w:r>
              <w:rPr>
                <w:spacing w:val="-3"/>
                <w:sz w:val="11"/>
              </w:rPr>
              <w:t xml:space="preserve"> </w:t>
            </w:r>
            <w:r>
              <w:rPr>
                <w:sz w:val="11"/>
              </w:rPr>
              <w:t>children</w:t>
            </w:r>
            <w:r>
              <w:rPr>
                <w:spacing w:val="-2"/>
                <w:sz w:val="11"/>
              </w:rPr>
              <w:t xml:space="preserve"> </w:t>
            </w:r>
            <w:r>
              <w:rPr>
                <w:sz w:val="11"/>
              </w:rPr>
              <w:t>-</w:t>
            </w:r>
            <w:r>
              <w:rPr>
                <w:spacing w:val="-3"/>
                <w:sz w:val="11"/>
              </w:rPr>
              <w:t xml:space="preserve"> </w:t>
            </w:r>
            <w:r>
              <w:rPr>
                <w:sz w:val="11"/>
              </w:rPr>
              <w:t>Children</w:t>
            </w:r>
            <w:r>
              <w:rPr>
                <w:spacing w:val="-3"/>
                <w:sz w:val="11"/>
              </w:rPr>
              <w:t xml:space="preserve"> </w:t>
            </w:r>
            <w:r>
              <w:rPr>
                <w:sz w:val="11"/>
              </w:rPr>
              <w:t>under</w:t>
            </w:r>
            <w:r>
              <w:rPr>
                <w:spacing w:val="-2"/>
                <w:sz w:val="11"/>
              </w:rPr>
              <w:t xml:space="preserve"> </w:t>
            </w:r>
            <w:r>
              <w:rPr>
                <w:sz w:val="11"/>
              </w:rPr>
              <w:t>16</w:t>
            </w:r>
            <w:r>
              <w:rPr>
                <w:spacing w:val="-3"/>
                <w:sz w:val="11"/>
              </w:rPr>
              <w:t xml:space="preserve"> </w:t>
            </w:r>
            <w:r>
              <w:rPr>
                <w:sz w:val="11"/>
              </w:rPr>
              <w:t>years</w:t>
            </w:r>
            <w:r>
              <w:rPr>
                <w:spacing w:val="-2"/>
                <w:sz w:val="11"/>
              </w:rPr>
              <w:t xml:space="preserve"> </w:t>
            </w:r>
            <w:r>
              <w:rPr>
                <w:sz w:val="11"/>
              </w:rPr>
              <w:t>and</w:t>
            </w:r>
            <w:r>
              <w:rPr>
                <w:spacing w:val="-3"/>
                <w:sz w:val="11"/>
              </w:rPr>
              <w:t xml:space="preserve"> </w:t>
            </w:r>
            <w:r>
              <w:rPr>
                <w:sz w:val="11"/>
              </w:rPr>
              <w:t>registered</w:t>
            </w:r>
            <w:r>
              <w:rPr>
                <w:spacing w:val="-3"/>
                <w:sz w:val="11"/>
              </w:rPr>
              <w:t xml:space="preserve"> </w:t>
            </w:r>
            <w:r>
              <w:rPr>
                <w:sz w:val="11"/>
              </w:rPr>
              <w:t>at</w:t>
            </w:r>
            <w:r>
              <w:rPr>
                <w:spacing w:val="-4"/>
                <w:sz w:val="11"/>
              </w:rPr>
              <w:t xml:space="preserve"> </w:t>
            </w:r>
            <w:r>
              <w:rPr>
                <w:sz w:val="11"/>
              </w:rPr>
              <w:t>the</w:t>
            </w:r>
            <w:r>
              <w:rPr>
                <w:spacing w:val="-2"/>
                <w:sz w:val="11"/>
              </w:rPr>
              <w:t xml:space="preserve"> </w:t>
            </w:r>
            <w:r>
              <w:rPr>
                <w:spacing w:val="-4"/>
                <w:sz w:val="11"/>
              </w:rPr>
              <w:t>same</w:t>
            </w:r>
          </w:p>
        </w:tc>
        <w:tc>
          <w:tcPr>
            <w:tcW w:w="876" w:type="dxa"/>
            <w:tcBorders>
              <w:top w:val="single" w:sz="2" w:space="0" w:color="000000"/>
              <w:bottom w:val="single" w:sz="2" w:space="0" w:color="000000"/>
            </w:tcBorders>
          </w:tcPr>
          <w:p w:rsidR="00CC3A01" w:rsidRDefault="00B75A65">
            <w:pPr>
              <w:pStyle w:val="TableParagraph"/>
              <w:spacing w:line="115" w:lineRule="exact"/>
              <w:ind w:left="261"/>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80.00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80.00</w:t>
            </w:r>
          </w:p>
        </w:tc>
        <w:tc>
          <w:tcPr>
            <w:tcW w:w="1018"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0.00</w:t>
            </w:r>
          </w:p>
        </w:tc>
      </w:tr>
      <w:tr w:rsidR="00CC3A01">
        <w:trPr>
          <w:trHeight w:val="141"/>
        </w:trPr>
        <w:tc>
          <w:tcPr>
            <w:tcW w:w="552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2391</w:t>
            </w:r>
            <w:r>
              <w:rPr>
                <w:spacing w:val="-3"/>
                <w:sz w:val="11"/>
              </w:rPr>
              <w:t xml:space="preserve"> </w:t>
            </w:r>
            <w:r>
              <w:rPr>
                <w:sz w:val="11"/>
              </w:rPr>
              <w:t>-</w:t>
            </w:r>
            <w:r>
              <w:rPr>
                <w:spacing w:val="-3"/>
                <w:sz w:val="11"/>
              </w:rPr>
              <w:t xml:space="preserve"> </w:t>
            </w:r>
            <w:r>
              <w:rPr>
                <w:sz w:val="11"/>
              </w:rPr>
              <w:t>NWM</w:t>
            </w:r>
            <w:r>
              <w:rPr>
                <w:spacing w:val="-3"/>
                <w:sz w:val="11"/>
              </w:rPr>
              <w:t xml:space="preserve"> </w:t>
            </w:r>
            <w:r>
              <w:rPr>
                <w:sz w:val="11"/>
              </w:rPr>
              <w:t>M/Ship</w:t>
            </w:r>
            <w:r>
              <w:rPr>
                <w:spacing w:val="-3"/>
                <w:sz w:val="11"/>
              </w:rPr>
              <w:t xml:space="preserve"> </w:t>
            </w:r>
            <w:r>
              <w:rPr>
                <w:sz w:val="11"/>
              </w:rPr>
              <w:t>Child</w:t>
            </w:r>
            <w:r>
              <w:rPr>
                <w:spacing w:val="-3"/>
                <w:sz w:val="11"/>
              </w:rPr>
              <w:t xml:space="preserve"> </w:t>
            </w:r>
            <w:r>
              <w:rPr>
                <w:sz w:val="11"/>
              </w:rPr>
              <w:t>Age</w:t>
            </w:r>
            <w:r>
              <w:rPr>
                <w:spacing w:val="-1"/>
                <w:sz w:val="11"/>
              </w:rPr>
              <w:t xml:space="preserve"> </w:t>
            </w:r>
            <w:r>
              <w:rPr>
                <w:sz w:val="11"/>
              </w:rPr>
              <w:t>2-</w:t>
            </w:r>
            <w:r>
              <w:rPr>
                <w:spacing w:val="-5"/>
                <w:sz w:val="11"/>
              </w:rPr>
              <w:t>16</w:t>
            </w:r>
          </w:p>
        </w:tc>
        <w:tc>
          <w:tcPr>
            <w:tcW w:w="876" w:type="dxa"/>
            <w:tcBorders>
              <w:top w:val="single" w:sz="2" w:space="0" w:color="000000"/>
              <w:bottom w:val="single" w:sz="2" w:space="0" w:color="000000"/>
            </w:tcBorders>
          </w:tcPr>
          <w:p w:rsidR="00CC3A01" w:rsidRDefault="00B75A65">
            <w:pPr>
              <w:pStyle w:val="TableParagraph"/>
              <w:spacing w:line="115" w:lineRule="exact"/>
              <w:ind w:left="260"/>
              <w:jc w:val="left"/>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20.00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20.00</w:t>
            </w:r>
          </w:p>
        </w:tc>
        <w:tc>
          <w:tcPr>
            <w:tcW w:w="1018" w:type="dxa"/>
            <w:tcBorders>
              <w:top w:val="single" w:sz="2" w:space="0" w:color="000000"/>
              <w:bottom w:val="single" w:sz="2" w:space="0" w:color="000000"/>
            </w:tcBorders>
          </w:tcPr>
          <w:p w:rsidR="00CC3A01" w:rsidRDefault="00B75A65">
            <w:pPr>
              <w:pStyle w:val="TableParagraph"/>
              <w:spacing w:line="115" w:lineRule="exact"/>
              <w:ind w:right="20"/>
              <w:rPr>
                <w:sz w:val="11"/>
              </w:rPr>
            </w:pPr>
            <w:r>
              <w:rPr>
                <w:spacing w:val="-4"/>
                <w:sz w:val="11"/>
              </w:rPr>
              <w:t>0.00</w:t>
            </w:r>
          </w:p>
        </w:tc>
      </w:tr>
    </w:tbl>
    <w:p w:rsidR="00CC3A01" w:rsidRDefault="00CC3A01">
      <w:pPr>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42"/>
        <w:gridCol w:w="859"/>
        <w:gridCol w:w="2145"/>
        <w:gridCol w:w="693"/>
        <w:gridCol w:w="347"/>
        <w:gridCol w:w="671"/>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Occasional</w:t>
            </w:r>
            <w:r>
              <w:rPr>
                <w:b/>
                <w:spacing w:val="-8"/>
                <w:sz w:val="11"/>
              </w:rPr>
              <w:t xml:space="preserve"> </w:t>
            </w:r>
            <w:r>
              <w:rPr>
                <w:b/>
                <w:spacing w:val="-4"/>
                <w:sz w:val="11"/>
              </w:rPr>
              <w:t>Care</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3"/>
                <w:sz w:val="11"/>
              </w:rPr>
              <w:t xml:space="preserve"> </w:t>
            </w:r>
            <w:r>
              <w:rPr>
                <w:sz w:val="11"/>
              </w:rPr>
              <w:t>Care</w:t>
            </w:r>
            <w:r>
              <w:rPr>
                <w:spacing w:val="-3"/>
                <w:sz w:val="11"/>
              </w:rPr>
              <w:t xml:space="preserve"> </w:t>
            </w:r>
            <w:r>
              <w:rPr>
                <w:sz w:val="11"/>
              </w:rPr>
              <w:t>-</w:t>
            </w:r>
            <w:r>
              <w:rPr>
                <w:spacing w:val="-5"/>
                <w:sz w:val="11"/>
              </w:rPr>
              <w:t xml:space="preserve"> </w:t>
            </w:r>
            <w:r>
              <w:rPr>
                <w:sz w:val="11"/>
              </w:rPr>
              <w:t>1</w:t>
            </w:r>
            <w:r>
              <w:rPr>
                <w:spacing w:val="-4"/>
                <w:sz w:val="11"/>
              </w:rPr>
              <w:t xml:space="preserve"> </w:t>
            </w:r>
            <w:r>
              <w:rPr>
                <w:sz w:val="11"/>
              </w:rPr>
              <w:t>hour</w:t>
            </w:r>
            <w:r>
              <w:rPr>
                <w:spacing w:val="-3"/>
                <w:sz w:val="11"/>
              </w:rPr>
              <w:t xml:space="preserve"> </w:t>
            </w:r>
            <w:r>
              <w:rPr>
                <w:spacing w:val="-2"/>
                <w:sz w:val="11"/>
              </w:rPr>
              <w:t>session</w:t>
            </w:r>
          </w:p>
        </w:tc>
        <w:tc>
          <w:tcPr>
            <w:tcW w:w="859" w:type="dxa"/>
            <w:tcBorders>
              <w:top w:val="single" w:sz="2" w:space="0" w:color="000000"/>
              <w:bottom w:val="single" w:sz="2" w:space="0" w:color="000000"/>
            </w:tcBorders>
          </w:tcPr>
          <w:p w:rsidR="00CC3A01" w:rsidRDefault="00B75A65">
            <w:pPr>
              <w:pStyle w:val="TableParagraph"/>
              <w:spacing w:line="115" w:lineRule="exact"/>
              <w:ind w:left="244"/>
              <w:jc w:val="left"/>
              <w:rPr>
                <w:sz w:val="11"/>
              </w:rPr>
            </w:pPr>
            <w:r>
              <w:rPr>
                <w:spacing w:val="-10"/>
                <w:sz w:val="11"/>
              </w:rPr>
              <w:t>D</w:t>
            </w:r>
          </w:p>
        </w:tc>
        <w:tc>
          <w:tcPr>
            <w:tcW w:w="2145" w:type="dxa"/>
            <w:tcBorders>
              <w:top w:val="single" w:sz="2" w:space="0" w:color="000000"/>
              <w:bottom w:val="single" w:sz="2" w:space="0" w:color="000000"/>
            </w:tcBorders>
          </w:tcPr>
          <w:p w:rsidR="00CC3A01" w:rsidRDefault="00B75A65">
            <w:pPr>
              <w:pStyle w:val="TableParagraph"/>
              <w:tabs>
                <w:tab w:val="left" w:pos="1547"/>
              </w:tabs>
              <w:spacing w:line="115" w:lineRule="exact"/>
              <w:ind w:left="652"/>
              <w:jc w:val="left"/>
              <w:rPr>
                <w:b/>
                <w:sz w:val="11"/>
              </w:rPr>
            </w:pPr>
            <w:r>
              <w:rPr>
                <w:spacing w:val="-10"/>
                <w:sz w:val="11"/>
              </w:rPr>
              <w:t>-</w:t>
            </w:r>
            <w:r>
              <w:rPr>
                <w:sz w:val="11"/>
              </w:rPr>
              <w:tab/>
            </w:r>
            <w:r>
              <w:rPr>
                <w:b/>
                <w:spacing w:val="-2"/>
                <w:sz w:val="11"/>
              </w:rPr>
              <w:t>21.00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19.50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53"/>
              <w:rPr>
                <w:sz w:val="11"/>
              </w:rPr>
            </w:pPr>
            <w:r>
              <w:rPr>
                <w:spacing w:val="-4"/>
                <w:sz w:val="11"/>
              </w:rPr>
              <w:t>1.50</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3"/>
                <w:sz w:val="11"/>
              </w:rPr>
              <w:t xml:space="preserve"> </w:t>
            </w:r>
            <w:r>
              <w:rPr>
                <w:sz w:val="11"/>
              </w:rPr>
              <w:t>Care</w:t>
            </w:r>
            <w:r>
              <w:rPr>
                <w:spacing w:val="-3"/>
                <w:sz w:val="11"/>
              </w:rPr>
              <w:t xml:space="preserve"> </w:t>
            </w:r>
            <w:r>
              <w:rPr>
                <w:sz w:val="11"/>
              </w:rPr>
              <w:t>-</w:t>
            </w:r>
            <w:r>
              <w:rPr>
                <w:spacing w:val="-5"/>
                <w:sz w:val="11"/>
              </w:rPr>
              <w:t xml:space="preserve"> </w:t>
            </w:r>
            <w:r>
              <w:rPr>
                <w:sz w:val="11"/>
              </w:rPr>
              <w:t>2</w:t>
            </w:r>
            <w:r>
              <w:rPr>
                <w:spacing w:val="-4"/>
                <w:sz w:val="11"/>
              </w:rPr>
              <w:t xml:space="preserve"> </w:t>
            </w:r>
            <w:r>
              <w:rPr>
                <w:sz w:val="11"/>
              </w:rPr>
              <w:t>hour</w:t>
            </w:r>
            <w:r>
              <w:rPr>
                <w:spacing w:val="-3"/>
                <w:sz w:val="11"/>
              </w:rPr>
              <w:t xml:space="preserve"> </w:t>
            </w:r>
            <w:r>
              <w:rPr>
                <w:spacing w:val="-2"/>
                <w:sz w:val="11"/>
              </w:rPr>
              <w:t>session</w:t>
            </w:r>
          </w:p>
        </w:tc>
        <w:tc>
          <w:tcPr>
            <w:tcW w:w="859" w:type="dxa"/>
            <w:tcBorders>
              <w:top w:val="single" w:sz="2" w:space="0" w:color="000000"/>
              <w:bottom w:val="single" w:sz="2" w:space="0" w:color="000000"/>
            </w:tcBorders>
          </w:tcPr>
          <w:p w:rsidR="00CC3A01" w:rsidRDefault="00B75A65">
            <w:pPr>
              <w:pStyle w:val="TableParagraph"/>
              <w:spacing w:line="115" w:lineRule="exact"/>
              <w:ind w:left="244"/>
              <w:jc w:val="left"/>
              <w:rPr>
                <w:sz w:val="11"/>
              </w:rPr>
            </w:pPr>
            <w:r>
              <w:rPr>
                <w:spacing w:val="-10"/>
                <w:sz w:val="11"/>
              </w:rPr>
              <w:t>D</w:t>
            </w:r>
          </w:p>
        </w:tc>
        <w:tc>
          <w:tcPr>
            <w:tcW w:w="2145" w:type="dxa"/>
            <w:tcBorders>
              <w:top w:val="single" w:sz="2" w:space="0" w:color="000000"/>
              <w:bottom w:val="single" w:sz="2" w:space="0" w:color="000000"/>
            </w:tcBorders>
          </w:tcPr>
          <w:p w:rsidR="00CC3A01" w:rsidRDefault="00B75A65">
            <w:pPr>
              <w:pStyle w:val="TableParagraph"/>
              <w:tabs>
                <w:tab w:val="left" w:pos="1547"/>
              </w:tabs>
              <w:spacing w:line="115" w:lineRule="exact"/>
              <w:ind w:left="652"/>
              <w:jc w:val="left"/>
              <w:rPr>
                <w:b/>
                <w:sz w:val="11"/>
              </w:rPr>
            </w:pPr>
            <w:r>
              <w:rPr>
                <w:spacing w:val="-10"/>
                <w:sz w:val="11"/>
              </w:rPr>
              <w:t>-</w:t>
            </w:r>
            <w:r>
              <w:rPr>
                <w:sz w:val="11"/>
              </w:rPr>
              <w:tab/>
            </w:r>
            <w:r>
              <w:rPr>
                <w:b/>
                <w:spacing w:val="-2"/>
                <w:sz w:val="11"/>
              </w:rPr>
              <w:t>42.00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39.00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53"/>
              <w:rPr>
                <w:sz w:val="11"/>
              </w:rPr>
            </w:pPr>
            <w:r>
              <w:rPr>
                <w:spacing w:val="-4"/>
                <w:sz w:val="11"/>
              </w:rPr>
              <w:t>3.00</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3"/>
                <w:sz w:val="11"/>
              </w:rPr>
              <w:t xml:space="preserve"> </w:t>
            </w:r>
            <w:r>
              <w:rPr>
                <w:sz w:val="11"/>
              </w:rPr>
              <w:t>Care</w:t>
            </w:r>
            <w:r>
              <w:rPr>
                <w:spacing w:val="-3"/>
                <w:sz w:val="11"/>
              </w:rPr>
              <w:t xml:space="preserve"> </w:t>
            </w:r>
            <w:r>
              <w:rPr>
                <w:sz w:val="11"/>
              </w:rPr>
              <w:t>-</w:t>
            </w:r>
            <w:r>
              <w:rPr>
                <w:spacing w:val="-5"/>
                <w:sz w:val="11"/>
              </w:rPr>
              <w:t xml:space="preserve"> </w:t>
            </w:r>
            <w:r>
              <w:rPr>
                <w:sz w:val="11"/>
              </w:rPr>
              <w:t>3</w:t>
            </w:r>
            <w:r>
              <w:rPr>
                <w:spacing w:val="-4"/>
                <w:sz w:val="11"/>
              </w:rPr>
              <w:t xml:space="preserve"> </w:t>
            </w:r>
            <w:r>
              <w:rPr>
                <w:sz w:val="11"/>
              </w:rPr>
              <w:t>hour</w:t>
            </w:r>
            <w:r>
              <w:rPr>
                <w:spacing w:val="-3"/>
                <w:sz w:val="11"/>
              </w:rPr>
              <w:t xml:space="preserve"> </w:t>
            </w:r>
            <w:r>
              <w:rPr>
                <w:spacing w:val="-2"/>
                <w:sz w:val="11"/>
              </w:rPr>
              <w:t>session</w:t>
            </w:r>
          </w:p>
        </w:tc>
        <w:tc>
          <w:tcPr>
            <w:tcW w:w="859" w:type="dxa"/>
            <w:tcBorders>
              <w:top w:val="single" w:sz="2" w:space="0" w:color="000000"/>
              <w:bottom w:val="single" w:sz="2" w:space="0" w:color="000000"/>
            </w:tcBorders>
          </w:tcPr>
          <w:p w:rsidR="00CC3A01" w:rsidRDefault="00B75A65">
            <w:pPr>
              <w:pStyle w:val="TableParagraph"/>
              <w:spacing w:line="115" w:lineRule="exact"/>
              <w:ind w:left="244"/>
              <w:jc w:val="left"/>
              <w:rPr>
                <w:sz w:val="11"/>
              </w:rPr>
            </w:pPr>
            <w:r>
              <w:rPr>
                <w:spacing w:val="-10"/>
                <w:sz w:val="11"/>
              </w:rPr>
              <w:t>D</w:t>
            </w:r>
          </w:p>
        </w:tc>
        <w:tc>
          <w:tcPr>
            <w:tcW w:w="2145" w:type="dxa"/>
            <w:tcBorders>
              <w:top w:val="single" w:sz="2" w:space="0" w:color="000000"/>
              <w:bottom w:val="single" w:sz="2" w:space="0" w:color="000000"/>
            </w:tcBorders>
          </w:tcPr>
          <w:p w:rsidR="00CC3A01" w:rsidRDefault="00B75A65">
            <w:pPr>
              <w:pStyle w:val="TableParagraph"/>
              <w:tabs>
                <w:tab w:val="left" w:pos="1653"/>
              </w:tabs>
              <w:spacing w:line="115" w:lineRule="exact"/>
              <w:ind w:left="652"/>
              <w:jc w:val="left"/>
              <w:rPr>
                <w:b/>
                <w:sz w:val="11"/>
              </w:rPr>
            </w:pPr>
            <w:r>
              <w:rPr>
                <w:spacing w:val="-10"/>
                <w:sz w:val="11"/>
              </w:rPr>
              <w:t>-</w:t>
            </w:r>
            <w:r>
              <w:rPr>
                <w:sz w:val="11"/>
              </w:rPr>
              <w:tab/>
            </w: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55.00</w:t>
            </w:r>
          </w:p>
        </w:tc>
        <w:tc>
          <w:tcPr>
            <w:tcW w:w="347" w:type="dxa"/>
            <w:tcBorders>
              <w:top w:val="single" w:sz="2" w:space="0" w:color="000000"/>
              <w:bottom w:val="single" w:sz="2" w:space="0" w:color="000000"/>
            </w:tcBorders>
          </w:tcPr>
          <w:p w:rsidR="00CC3A01" w:rsidRDefault="00B75A65">
            <w:pPr>
              <w:pStyle w:val="TableParagraph"/>
              <w:spacing w:line="115" w:lineRule="exact"/>
              <w:ind w:left="41"/>
              <w:jc w:val="left"/>
              <w:rPr>
                <w:sz w:val="11"/>
              </w:rPr>
            </w:pPr>
            <w:r>
              <w:rPr>
                <w:spacing w:val="-10"/>
                <w:sz w:val="11"/>
              </w:rPr>
              <w:t>-</w:t>
            </w:r>
          </w:p>
        </w:tc>
        <w:tc>
          <w:tcPr>
            <w:tcW w:w="671" w:type="dxa"/>
            <w:tcBorders>
              <w:top w:val="single" w:sz="2" w:space="0" w:color="000000"/>
              <w:bottom w:val="single" w:sz="2" w:space="0" w:color="000000"/>
            </w:tcBorders>
          </w:tcPr>
          <w:p w:rsidR="00CC3A01" w:rsidRDefault="00B75A65">
            <w:pPr>
              <w:pStyle w:val="TableParagraph"/>
              <w:spacing w:line="115" w:lineRule="exact"/>
              <w:ind w:right="55"/>
              <w:rPr>
                <w:sz w:val="11"/>
              </w:rPr>
            </w:pPr>
            <w:r>
              <w:rPr>
                <w:spacing w:val="-2"/>
                <w:sz w:val="11"/>
              </w:rPr>
              <w:t>55.00</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3"/>
                <w:sz w:val="11"/>
              </w:rPr>
              <w:t xml:space="preserve"> </w:t>
            </w:r>
            <w:r>
              <w:rPr>
                <w:sz w:val="11"/>
              </w:rPr>
              <w:t>Care</w:t>
            </w:r>
            <w:r>
              <w:rPr>
                <w:spacing w:val="-3"/>
                <w:sz w:val="11"/>
              </w:rPr>
              <w:t xml:space="preserve"> </w:t>
            </w:r>
            <w:r>
              <w:rPr>
                <w:sz w:val="11"/>
              </w:rPr>
              <w:t>-</w:t>
            </w:r>
            <w:r>
              <w:rPr>
                <w:spacing w:val="-5"/>
                <w:sz w:val="11"/>
              </w:rPr>
              <w:t xml:space="preserve"> </w:t>
            </w:r>
            <w:r>
              <w:rPr>
                <w:sz w:val="11"/>
              </w:rPr>
              <w:t>4</w:t>
            </w:r>
            <w:r>
              <w:rPr>
                <w:spacing w:val="-4"/>
                <w:sz w:val="11"/>
              </w:rPr>
              <w:t xml:space="preserve"> </w:t>
            </w:r>
            <w:r>
              <w:rPr>
                <w:sz w:val="11"/>
              </w:rPr>
              <w:t>hour</w:t>
            </w:r>
            <w:r>
              <w:rPr>
                <w:spacing w:val="-3"/>
                <w:sz w:val="11"/>
              </w:rPr>
              <w:t xml:space="preserve"> </w:t>
            </w:r>
            <w:r>
              <w:rPr>
                <w:spacing w:val="-2"/>
                <w:sz w:val="11"/>
              </w:rPr>
              <w:t>session</w:t>
            </w:r>
          </w:p>
        </w:tc>
        <w:tc>
          <w:tcPr>
            <w:tcW w:w="859" w:type="dxa"/>
            <w:tcBorders>
              <w:top w:val="single" w:sz="2" w:space="0" w:color="000000"/>
              <w:bottom w:val="single" w:sz="2" w:space="0" w:color="000000"/>
            </w:tcBorders>
          </w:tcPr>
          <w:p w:rsidR="00CC3A01" w:rsidRDefault="00B75A65">
            <w:pPr>
              <w:pStyle w:val="TableParagraph"/>
              <w:spacing w:line="115" w:lineRule="exact"/>
              <w:ind w:left="244"/>
              <w:jc w:val="left"/>
              <w:rPr>
                <w:sz w:val="11"/>
              </w:rPr>
            </w:pPr>
            <w:r>
              <w:rPr>
                <w:spacing w:val="-10"/>
                <w:sz w:val="11"/>
              </w:rPr>
              <w:t>D</w:t>
            </w:r>
          </w:p>
        </w:tc>
        <w:tc>
          <w:tcPr>
            <w:tcW w:w="2145" w:type="dxa"/>
            <w:tcBorders>
              <w:top w:val="single" w:sz="2" w:space="0" w:color="000000"/>
              <w:bottom w:val="single" w:sz="2" w:space="0" w:color="000000"/>
            </w:tcBorders>
          </w:tcPr>
          <w:p w:rsidR="00CC3A01" w:rsidRDefault="00B75A65">
            <w:pPr>
              <w:pStyle w:val="TableParagraph"/>
              <w:tabs>
                <w:tab w:val="left" w:pos="1653"/>
              </w:tabs>
              <w:spacing w:line="115" w:lineRule="exact"/>
              <w:ind w:left="652"/>
              <w:jc w:val="left"/>
              <w:rPr>
                <w:b/>
                <w:sz w:val="11"/>
              </w:rPr>
            </w:pPr>
            <w:r>
              <w:rPr>
                <w:spacing w:val="-10"/>
                <w:sz w:val="11"/>
              </w:rPr>
              <w:t>-</w:t>
            </w:r>
            <w:r>
              <w:rPr>
                <w:sz w:val="11"/>
              </w:rPr>
              <w:tab/>
            </w:r>
            <w:r>
              <w:rPr>
                <w:b/>
                <w:spacing w:val="-10"/>
                <w:sz w:val="11"/>
              </w:rPr>
              <w:t>-</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71.00</w:t>
            </w:r>
          </w:p>
        </w:tc>
        <w:tc>
          <w:tcPr>
            <w:tcW w:w="347" w:type="dxa"/>
            <w:tcBorders>
              <w:top w:val="single" w:sz="2" w:space="0" w:color="000000"/>
              <w:bottom w:val="single" w:sz="2" w:space="0" w:color="000000"/>
            </w:tcBorders>
          </w:tcPr>
          <w:p w:rsidR="00CC3A01" w:rsidRDefault="00B75A65">
            <w:pPr>
              <w:pStyle w:val="TableParagraph"/>
              <w:spacing w:line="115" w:lineRule="exact"/>
              <w:ind w:left="41"/>
              <w:jc w:val="left"/>
              <w:rPr>
                <w:sz w:val="11"/>
              </w:rPr>
            </w:pPr>
            <w:r>
              <w:rPr>
                <w:spacing w:val="-10"/>
                <w:sz w:val="11"/>
              </w:rPr>
              <w:t>-</w:t>
            </w:r>
          </w:p>
        </w:tc>
        <w:tc>
          <w:tcPr>
            <w:tcW w:w="671" w:type="dxa"/>
            <w:tcBorders>
              <w:top w:val="single" w:sz="2" w:space="0" w:color="000000"/>
              <w:bottom w:val="single" w:sz="2" w:space="0" w:color="000000"/>
            </w:tcBorders>
          </w:tcPr>
          <w:p w:rsidR="00CC3A01" w:rsidRDefault="00B75A65">
            <w:pPr>
              <w:pStyle w:val="TableParagraph"/>
              <w:spacing w:line="115" w:lineRule="exact"/>
              <w:ind w:right="55"/>
              <w:rPr>
                <w:sz w:val="11"/>
              </w:rPr>
            </w:pPr>
            <w:r>
              <w:rPr>
                <w:spacing w:val="-2"/>
                <w:sz w:val="11"/>
              </w:rPr>
              <w:t>71.00</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Occasional</w:t>
            </w:r>
            <w:r>
              <w:rPr>
                <w:spacing w:val="-3"/>
                <w:sz w:val="11"/>
              </w:rPr>
              <w:t xml:space="preserve"> </w:t>
            </w:r>
            <w:r>
              <w:rPr>
                <w:sz w:val="11"/>
              </w:rPr>
              <w:t>Care</w:t>
            </w:r>
            <w:r>
              <w:rPr>
                <w:spacing w:val="-3"/>
                <w:sz w:val="11"/>
              </w:rPr>
              <w:t xml:space="preserve"> </w:t>
            </w:r>
            <w:r>
              <w:rPr>
                <w:sz w:val="11"/>
              </w:rPr>
              <w:t>-</w:t>
            </w:r>
            <w:r>
              <w:rPr>
                <w:spacing w:val="-5"/>
                <w:sz w:val="11"/>
              </w:rPr>
              <w:t xml:space="preserve"> </w:t>
            </w:r>
            <w:r>
              <w:rPr>
                <w:sz w:val="11"/>
              </w:rPr>
              <w:t>5</w:t>
            </w:r>
            <w:r>
              <w:rPr>
                <w:spacing w:val="-4"/>
                <w:sz w:val="11"/>
              </w:rPr>
              <w:t xml:space="preserve"> </w:t>
            </w:r>
            <w:r>
              <w:rPr>
                <w:sz w:val="11"/>
              </w:rPr>
              <w:t>hour</w:t>
            </w:r>
            <w:r>
              <w:rPr>
                <w:spacing w:val="-3"/>
                <w:sz w:val="11"/>
              </w:rPr>
              <w:t xml:space="preserve"> </w:t>
            </w:r>
            <w:r>
              <w:rPr>
                <w:spacing w:val="-2"/>
                <w:sz w:val="11"/>
              </w:rPr>
              <w:t>session</w:t>
            </w:r>
          </w:p>
        </w:tc>
        <w:tc>
          <w:tcPr>
            <w:tcW w:w="859" w:type="dxa"/>
            <w:tcBorders>
              <w:top w:val="single" w:sz="2" w:space="0" w:color="000000"/>
              <w:bottom w:val="single" w:sz="2" w:space="0" w:color="000000"/>
            </w:tcBorders>
          </w:tcPr>
          <w:p w:rsidR="00CC3A01" w:rsidRDefault="00B75A65">
            <w:pPr>
              <w:pStyle w:val="TableParagraph"/>
              <w:spacing w:line="115" w:lineRule="exact"/>
              <w:ind w:left="244"/>
              <w:jc w:val="left"/>
              <w:rPr>
                <w:sz w:val="11"/>
              </w:rPr>
            </w:pPr>
            <w:r>
              <w:rPr>
                <w:spacing w:val="-10"/>
                <w:sz w:val="11"/>
              </w:rPr>
              <w:t>D</w:t>
            </w:r>
          </w:p>
        </w:tc>
        <w:tc>
          <w:tcPr>
            <w:tcW w:w="2145" w:type="dxa"/>
            <w:tcBorders>
              <w:top w:val="single" w:sz="2" w:space="0" w:color="000000"/>
              <w:bottom w:val="single" w:sz="2" w:space="0" w:color="000000"/>
            </w:tcBorders>
          </w:tcPr>
          <w:p w:rsidR="00CC3A01" w:rsidRDefault="00B75A65">
            <w:pPr>
              <w:pStyle w:val="TableParagraph"/>
              <w:tabs>
                <w:tab w:val="left" w:pos="1547"/>
              </w:tabs>
              <w:spacing w:line="115" w:lineRule="exact"/>
              <w:ind w:left="652"/>
              <w:jc w:val="left"/>
              <w:rPr>
                <w:b/>
                <w:sz w:val="11"/>
              </w:rPr>
            </w:pPr>
            <w:r>
              <w:rPr>
                <w:spacing w:val="-10"/>
                <w:sz w:val="11"/>
              </w:rPr>
              <w:t>-</w:t>
            </w:r>
            <w:r>
              <w:rPr>
                <w:sz w:val="11"/>
              </w:rPr>
              <w:tab/>
            </w:r>
            <w:r>
              <w:rPr>
                <w:b/>
                <w:spacing w:val="-2"/>
                <w:sz w:val="11"/>
              </w:rPr>
              <w:t>92.00</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86.00</w:t>
            </w:r>
          </w:p>
        </w:tc>
        <w:tc>
          <w:tcPr>
            <w:tcW w:w="34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671" w:type="dxa"/>
            <w:tcBorders>
              <w:top w:val="single" w:sz="2" w:space="0" w:color="000000"/>
              <w:bottom w:val="single" w:sz="2" w:space="0" w:color="000000"/>
            </w:tcBorders>
          </w:tcPr>
          <w:p w:rsidR="00CC3A01" w:rsidRDefault="00B75A65">
            <w:pPr>
              <w:pStyle w:val="TableParagraph"/>
              <w:spacing w:line="115" w:lineRule="exact"/>
              <w:ind w:right="53"/>
              <w:rPr>
                <w:sz w:val="11"/>
              </w:rPr>
            </w:pPr>
            <w:r>
              <w:rPr>
                <w:spacing w:val="-4"/>
                <w:sz w:val="11"/>
              </w:rPr>
              <w:t>6.00</w:t>
            </w:r>
          </w:p>
        </w:tc>
      </w:tr>
    </w:tbl>
    <w:p w:rsidR="00CC3A01" w:rsidRDefault="00CC3A01">
      <w:pPr>
        <w:spacing w:before="9"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42"/>
        <w:gridCol w:w="859"/>
        <w:gridCol w:w="1145"/>
        <w:gridCol w:w="1000"/>
        <w:gridCol w:w="693"/>
        <w:gridCol w:w="1018"/>
      </w:tblGrid>
      <w:tr w:rsidR="00CC3A01">
        <w:trPr>
          <w:trHeight w:val="141"/>
        </w:trPr>
        <w:tc>
          <w:tcPr>
            <w:tcW w:w="10257"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Onsite</w:t>
            </w:r>
            <w:r>
              <w:rPr>
                <w:b/>
                <w:spacing w:val="-5"/>
                <w:sz w:val="11"/>
              </w:rPr>
              <w:t xml:space="preserve"> </w:t>
            </w:r>
            <w:r>
              <w:rPr>
                <w:b/>
                <w:sz w:val="11"/>
              </w:rPr>
              <w:t>Waste</w:t>
            </w:r>
            <w:r>
              <w:rPr>
                <w:b/>
                <w:spacing w:val="-3"/>
                <w:sz w:val="11"/>
              </w:rPr>
              <w:t xml:space="preserve"> </w:t>
            </w:r>
            <w:r>
              <w:rPr>
                <w:b/>
                <w:sz w:val="11"/>
              </w:rPr>
              <w:t>Water</w:t>
            </w:r>
            <w:r>
              <w:rPr>
                <w:b/>
                <w:spacing w:val="-5"/>
                <w:sz w:val="11"/>
              </w:rPr>
              <w:t xml:space="preserve"> </w:t>
            </w:r>
            <w:r>
              <w:rPr>
                <w:b/>
                <w:sz w:val="11"/>
              </w:rPr>
              <w:t>Management</w:t>
            </w:r>
            <w:r>
              <w:rPr>
                <w:b/>
                <w:spacing w:val="-3"/>
                <w:sz w:val="11"/>
              </w:rPr>
              <w:t xml:space="preserve"> </w:t>
            </w:r>
            <w:r>
              <w:rPr>
                <w:b/>
                <w:spacing w:val="-2"/>
                <w:sz w:val="11"/>
              </w:rPr>
              <w:t>Permits</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Amend</w:t>
            </w:r>
            <w:r>
              <w:rPr>
                <w:spacing w:val="-3"/>
                <w:sz w:val="11"/>
              </w:rPr>
              <w:t xml:space="preserve"> </w:t>
            </w:r>
            <w:r>
              <w:rPr>
                <w:sz w:val="11"/>
              </w:rPr>
              <w:t>a</w:t>
            </w:r>
            <w:r>
              <w:rPr>
                <w:spacing w:val="-1"/>
                <w:sz w:val="11"/>
              </w:rPr>
              <w:t xml:space="preserve"> </w:t>
            </w:r>
            <w:r>
              <w:rPr>
                <w:sz w:val="11"/>
              </w:rPr>
              <w:t>permit</w:t>
            </w:r>
            <w:r>
              <w:rPr>
                <w:spacing w:val="-3"/>
                <w:sz w:val="11"/>
              </w:rPr>
              <w:t xml:space="preserve"> </w:t>
            </w:r>
            <w:r>
              <w:rPr>
                <w:sz w:val="11"/>
              </w:rPr>
              <w:t>(regulation</w:t>
            </w:r>
            <w:r>
              <w:rPr>
                <w:spacing w:val="-1"/>
                <w:sz w:val="11"/>
              </w:rPr>
              <w:t xml:space="preserve"> </w:t>
            </w:r>
            <w:r>
              <w:rPr>
                <w:spacing w:val="-4"/>
                <w:sz w:val="11"/>
              </w:rPr>
              <w:t>198)</w:t>
            </w:r>
          </w:p>
        </w:tc>
        <w:tc>
          <w:tcPr>
            <w:tcW w:w="859" w:type="dxa"/>
            <w:tcBorders>
              <w:top w:val="single" w:sz="2" w:space="0" w:color="000000"/>
              <w:bottom w:val="single" w:sz="2" w:space="0" w:color="000000"/>
            </w:tcBorders>
          </w:tcPr>
          <w:p w:rsidR="00CC3A01" w:rsidRDefault="00B75A65">
            <w:pPr>
              <w:pStyle w:val="TableParagraph"/>
              <w:spacing w:line="115" w:lineRule="exact"/>
              <w:ind w:left="247"/>
              <w:jc w:val="left"/>
              <w:rPr>
                <w:sz w:val="11"/>
              </w:rPr>
            </w:pPr>
            <w:r>
              <w:rPr>
                <w:spacing w:val="-10"/>
                <w:sz w:val="11"/>
              </w:rPr>
              <w:t>A</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110"/>
              <w:jc w:val="center"/>
              <w:rPr>
                <w:b/>
                <w:sz w:val="11"/>
              </w:rPr>
            </w:pPr>
            <w:r>
              <w:rPr>
                <w:b/>
                <w:spacing w:val="-2"/>
                <w:sz w:val="11"/>
              </w:rPr>
              <w:t>169.51</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165.04</w:t>
            </w:r>
          </w:p>
        </w:tc>
        <w:tc>
          <w:tcPr>
            <w:tcW w:w="1018" w:type="dxa"/>
            <w:tcBorders>
              <w:top w:val="single" w:sz="2" w:space="0" w:color="000000"/>
              <w:bottom w:val="single" w:sz="2" w:space="0" w:color="000000"/>
            </w:tcBorders>
          </w:tcPr>
          <w:p w:rsidR="00CC3A01" w:rsidRDefault="00B75A65">
            <w:pPr>
              <w:pStyle w:val="TableParagraph"/>
              <w:spacing w:line="115" w:lineRule="exact"/>
              <w:ind w:right="54"/>
              <w:rPr>
                <w:sz w:val="11"/>
              </w:rPr>
            </w:pPr>
            <w:r>
              <w:rPr>
                <w:spacing w:val="-4"/>
                <w:sz w:val="11"/>
              </w:rPr>
              <w:t>4.47</w:t>
            </w:r>
          </w:p>
        </w:tc>
      </w:tr>
      <w:tr w:rsidR="00CC3A01">
        <w:trPr>
          <w:trHeight w:val="141"/>
        </w:trPr>
        <w:tc>
          <w:tcPr>
            <w:tcW w:w="5542"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Construct,</w:t>
            </w:r>
            <w:r>
              <w:rPr>
                <w:spacing w:val="-8"/>
                <w:sz w:val="11"/>
              </w:rPr>
              <w:t xml:space="preserve"> </w:t>
            </w:r>
            <w:r>
              <w:rPr>
                <w:sz w:val="11"/>
              </w:rPr>
              <w:t>install</w:t>
            </w:r>
            <w:r>
              <w:rPr>
                <w:spacing w:val="-2"/>
                <w:sz w:val="11"/>
              </w:rPr>
              <w:t xml:space="preserve"> </w:t>
            </w:r>
            <w:r>
              <w:rPr>
                <w:sz w:val="11"/>
              </w:rPr>
              <w:t>or</w:t>
            </w:r>
            <w:r>
              <w:rPr>
                <w:spacing w:val="-4"/>
                <w:sz w:val="11"/>
              </w:rPr>
              <w:t xml:space="preserve"> </w:t>
            </w:r>
            <w:r>
              <w:rPr>
                <w:sz w:val="11"/>
              </w:rPr>
              <w:t>alter</w:t>
            </w:r>
            <w:r>
              <w:rPr>
                <w:spacing w:val="-3"/>
                <w:sz w:val="11"/>
              </w:rPr>
              <w:t xml:space="preserve"> </w:t>
            </w:r>
            <w:r>
              <w:rPr>
                <w:sz w:val="11"/>
              </w:rPr>
              <w:t>OWMS</w:t>
            </w:r>
            <w:r>
              <w:rPr>
                <w:spacing w:val="-4"/>
                <w:sz w:val="11"/>
              </w:rPr>
              <w:t xml:space="preserve"> </w:t>
            </w:r>
            <w:r>
              <w:rPr>
                <w:sz w:val="11"/>
              </w:rPr>
              <w:t>(regulation</w:t>
            </w:r>
            <w:r>
              <w:rPr>
                <w:spacing w:val="-5"/>
                <w:sz w:val="11"/>
              </w:rPr>
              <w:t xml:space="preserve"> </w:t>
            </w:r>
            <w:r>
              <w:rPr>
                <w:sz w:val="11"/>
              </w:rPr>
              <w:t>196(1)(b),(2))</w:t>
            </w:r>
            <w:r>
              <w:rPr>
                <w:spacing w:val="-3"/>
                <w:sz w:val="11"/>
              </w:rPr>
              <w:t xml:space="preserve"> </w:t>
            </w:r>
            <w:r>
              <w:rPr>
                <w:sz w:val="11"/>
              </w:rPr>
              <w:t>(hourly</w:t>
            </w:r>
            <w:r>
              <w:rPr>
                <w:spacing w:val="-4"/>
                <w:sz w:val="11"/>
              </w:rPr>
              <w:t xml:space="preserve"> </w:t>
            </w:r>
            <w:r>
              <w:rPr>
                <w:sz w:val="11"/>
              </w:rPr>
              <w:t>fee</w:t>
            </w:r>
            <w:r>
              <w:rPr>
                <w:spacing w:val="-3"/>
                <w:sz w:val="11"/>
              </w:rPr>
              <w:t xml:space="preserve"> </w:t>
            </w:r>
            <w:r>
              <w:rPr>
                <w:sz w:val="11"/>
              </w:rPr>
              <w:t>after</w:t>
            </w:r>
            <w:r>
              <w:rPr>
                <w:spacing w:val="-3"/>
                <w:sz w:val="11"/>
              </w:rPr>
              <w:t xml:space="preserve"> </w:t>
            </w:r>
            <w:r>
              <w:rPr>
                <w:sz w:val="11"/>
              </w:rPr>
              <w:t>8.2</w:t>
            </w:r>
            <w:r>
              <w:rPr>
                <w:spacing w:val="-5"/>
                <w:sz w:val="11"/>
              </w:rPr>
              <w:t xml:space="preserve"> </w:t>
            </w:r>
            <w:r>
              <w:rPr>
                <w:sz w:val="11"/>
              </w:rPr>
              <w:t>hours</w:t>
            </w:r>
            <w:r>
              <w:rPr>
                <w:spacing w:val="-3"/>
                <w:sz w:val="11"/>
              </w:rPr>
              <w:t xml:space="preserve"> </w:t>
            </w:r>
            <w:r>
              <w:rPr>
                <w:sz w:val="11"/>
              </w:rPr>
              <w:t>-</w:t>
            </w:r>
            <w:r>
              <w:rPr>
                <w:spacing w:val="-4"/>
                <w:sz w:val="11"/>
              </w:rPr>
              <w:t xml:space="preserve"> </w:t>
            </w:r>
            <w:r>
              <w:rPr>
                <w:sz w:val="11"/>
              </w:rPr>
              <w:t>up</w:t>
            </w:r>
            <w:r>
              <w:rPr>
                <w:spacing w:val="-4"/>
                <w:sz w:val="11"/>
              </w:rPr>
              <w:t xml:space="preserve"> </w:t>
            </w:r>
            <w:r>
              <w:rPr>
                <w:sz w:val="11"/>
              </w:rPr>
              <w:t>to</w:t>
            </w:r>
            <w:r>
              <w:rPr>
                <w:spacing w:val="-3"/>
                <w:sz w:val="11"/>
              </w:rPr>
              <w:t xml:space="preserve"> </w:t>
            </w:r>
            <w:r>
              <w:rPr>
                <w:sz w:val="11"/>
              </w:rPr>
              <w:t>a</w:t>
            </w:r>
            <w:r>
              <w:rPr>
                <w:spacing w:val="-5"/>
                <w:sz w:val="11"/>
              </w:rPr>
              <w:t xml:space="preserve"> </w:t>
            </w:r>
            <w:r>
              <w:rPr>
                <w:sz w:val="11"/>
              </w:rPr>
              <w:t>maximum</w:t>
            </w:r>
            <w:r>
              <w:rPr>
                <w:spacing w:val="-2"/>
                <w:sz w:val="11"/>
              </w:rPr>
              <w:t xml:space="preserve"> </w:t>
            </w:r>
            <w:r>
              <w:rPr>
                <w:sz w:val="11"/>
              </w:rPr>
              <w:t>of</w:t>
            </w:r>
            <w:r>
              <w:rPr>
                <w:spacing w:val="-4"/>
                <w:sz w:val="11"/>
              </w:rPr>
              <w:t xml:space="preserve"> $2,0</w:t>
            </w:r>
          </w:p>
        </w:tc>
        <w:tc>
          <w:tcPr>
            <w:tcW w:w="859" w:type="dxa"/>
            <w:tcBorders>
              <w:top w:val="single" w:sz="2" w:space="0" w:color="000000"/>
              <w:bottom w:val="single" w:sz="2" w:space="0" w:color="000000"/>
            </w:tcBorders>
          </w:tcPr>
          <w:p w:rsidR="00CC3A01" w:rsidRDefault="00B75A65">
            <w:pPr>
              <w:pStyle w:val="TableParagraph"/>
              <w:spacing w:line="115" w:lineRule="exact"/>
              <w:ind w:left="246"/>
              <w:jc w:val="left"/>
              <w:rPr>
                <w:sz w:val="11"/>
              </w:rPr>
            </w:pPr>
            <w:r>
              <w:rPr>
                <w:spacing w:val="-10"/>
                <w:sz w:val="11"/>
              </w:rPr>
              <w:t>A</w:t>
            </w:r>
          </w:p>
        </w:tc>
        <w:tc>
          <w:tcPr>
            <w:tcW w:w="1145"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0" w:type="dxa"/>
            <w:tcBorders>
              <w:top w:val="single" w:sz="2" w:space="0" w:color="000000"/>
              <w:bottom w:val="single" w:sz="2" w:space="0" w:color="000000"/>
            </w:tcBorders>
          </w:tcPr>
          <w:p w:rsidR="00CC3A01" w:rsidRDefault="00B75A65">
            <w:pPr>
              <w:pStyle w:val="TableParagraph"/>
              <w:spacing w:line="115" w:lineRule="exact"/>
              <w:ind w:left="110" w:right="55"/>
              <w:jc w:val="center"/>
              <w:rPr>
                <w:b/>
                <w:sz w:val="11"/>
              </w:rPr>
            </w:pPr>
            <w:r>
              <w:rPr>
                <w:b/>
                <w:spacing w:val="-2"/>
                <w:sz w:val="11"/>
              </w:rPr>
              <w:t>99.94</w:t>
            </w:r>
          </w:p>
        </w:tc>
        <w:tc>
          <w:tcPr>
            <w:tcW w:w="693" w:type="dxa"/>
            <w:tcBorders>
              <w:top w:val="single" w:sz="2" w:space="0" w:color="000000"/>
              <w:bottom w:val="single" w:sz="2" w:space="0" w:color="000000"/>
            </w:tcBorders>
          </w:tcPr>
          <w:p w:rsidR="00CC3A01" w:rsidRDefault="00B75A65">
            <w:pPr>
              <w:pStyle w:val="TableParagraph"/>
              <w:spacing w:line="115" w:lineRule="exact"/>
              <w:ind w:right="37"/>
              <w:rPr>
                <w:sz w:val="11"/>
              </w:rPr>
            </w:pPr>
            <w:r>
              <w:rPr>
                <w:spacing w:val="-2"/>
                <w:sz w:val="11"/>
              </w:rPr>
              <w:t>97.31</w:t>
            </w:r>
          </w:p>
        </w:tc>
        <w:tc>
          <w:tcPr>
            <w:tcW w:w="1018" w:type="dxa"/>
            <w:tcBorders>
              <w:top w:val="single" w:sz="2" w:space="0" w:color="000000"/>
              <w:bottom w:val="single" w:sz="2" w:space="0" w:color="000000"/>
            </w:tcBorders>
          </w:tcPr>
          <w:p w:rsidR="00CC3A01" w:rsidRDefault="00B75A65">
            <w:pPr>
              <w:pStyle w:val="TableParagraph"/>
              <w:spacing w:line="115" w:lineRule="exact"/>
              <w:ind w:right="53"/>
              <w:rPr>
                <w:sz w:val="11"/>
              </w:rPr>
            </w:pPr>
            <w:r>
              <w:rPr>
                <w:spacing w:val="-4"/>
                <w:sz w:val="11"/>
              </w:rPr>
              <w:t>2.63</w:t>
            </w:r>
          </w:p>
        </w:tc>
      </w:tr>
    </w:tbl>
    <w:p w:rsidR="00CC3A01" w:rsidRDefault="00CC3A01">
      <w:pPr>
        <w:spacing w:line="115" w:lineRule="exact"/>
        <w:rPr>
          <w:sz w:val="11"/>
        </w:rPr>
        <w:sectPr w:rsidR="00CC3A01">
          <w:type w:val="continuous"/>
          <w:pgSz w:w="11900" w:h="16840"/>
          <w:pgMar w:top="1440" w:right="680" w:bottom="973"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80"/>
        <w:gridCol w:w="1037"/>
        <w:gridCol w:w="1056"/>
        <w:gridCol w:w="1028"/>
        <w:gridCol w:w="685"/>
      </w:tblGrid>
      <w:tr w:rsidR="00CC3A01">
        <w:trPr>
          <w:trHeight w:val="431"/>
        </w:trPr>
        <w:tc>
          <w:tcPr>
            <w:tcW w:w="10260"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Construct,</w:t>
            </w:r>
            <w:r>
              <w:rPr>
                <w:spacing w:val="-8"/>
                <w:sz w:val="11"/>
              </w:rPr>
              <w:t xml:space="preserve"> </w:t>
            </w:r>
            <w:r>
              <w:rPr>
                <w:sz w:val="11"/>
              </w:rPr>
              <w:t>install</w:t>
            </w:r>
            <w:r>
              <w:rPr>
                <w:spacing w:val="-3"/>
                <w:sz w:val="11"/>
              </w:rPr>
              <w:t xml:space="preserve"> </w:t>
            </w:r>
            <w:r>
              <w:rPr>
                <w:sz w:val="11"/>
              </w:rPr>
              <w:t>or</w:t>
            </w:r>
            <w:r>
              <w:rPr>
                <w:spacing w:val="-5"/>
                <w:sz w:val="11"/>
              </w:rPr>
              <w:t xml:space="preserve"> </w:t>
            </w:r>
            <w:r>
              <w:rPr>
                <w:sz w:val="11"/>
              </w:rPr>
              <w:t>alter</w:t>
            </w:r>
            <w:r>
              <w:rPr>
                <w:spacing w:val="-4"/>
                <w:sz w:val="11"/>
              </w:rPr>
              <w:t xml:space="preserve"> </w:t>
            </w:r>
            <w:r>
              <w:rPr>
                <w:sz w:val="11"/>
              </w:rPr>
              <w:t>OWMS</w:t>
            </w:r>
            <w:r>
              <w:rPr>
                <w:spacing w:val="-4"/>
                <w:sz w:val="11"/>
              </w:rPr>
              <w:t xml:space="preserve"> </w:t>
            </w:r>
            <w:r>
              <w:rPr>
                <w:sz w:val="11"/>
              </w:rPr>
              <w:t>(regulation</w:t>
            </w:r>
            <w:r>
              <w:rPr>
                <w:spacing w:val="-5"/>
                <w:sz w:val="11"/>
              </w:rPr>
              <w:t xml:space="preserve"> </w:t>
            </w:r>
            <w:r>
              <w:rPr>
                <w:sz w:val="11"/>
              </w:rPr>
              <w:t>196(1)(b),(2))</w:t>
            </w:r>
            <w:r>
              <w:rPr>
                <w:spacing w:val="-4"/>
                <w:sz w:val="11"/>
              </w:rPr>
              <w:t xml:space="preserve"> </w:t>
            </w:r>
            <w:r>
              <w:rPr>
                <w:sz w:val="11"/>
              </w:rPr>
              <w:t>(minimum</w:t>
            </w:r>
            <w:r>
              <w:rPr>
                <w:spacing w:val="-4"/>
                <w:sz w:val="11"/>
              </w:rPr>
              <w:t xml:space="preserve"> </w:t>
            </w:r>
            <w:r>
              <w:rPr>
                <w:sz w:val="11"/>
              </w:rPr>
              <w:t>fee</w:t>
            </w:r>
            <w:r>
              <w:rPr>
                <w:spacing w:val="-5"/>
                <w:sz w:val="11"/>
              </w:rPr>
              <w:t xml:space="preserve"> </w:t>
            </w:r>
            <w:r>
              <w:rPr>
                <w:sz w:val="11"/>
              </w:rPr>
              <w:t>before</w:t>
            </w:r>
            <w:r>
              <w:rPr>
                <w:spacing w:val="-4"/>
                <w:sz w:val="11"/>
              </w:rPr>
              <w:t xml:space="preserve"> </w:t>
            </w:r>
            <w:r>
              <w:rPr>
                <w:sz w:val="11"/>
              </w:rPr>
              <w:t>8.2</w:t>
            </w:r>
            <w:r>
              <w:rPr>
                <w:spacing w:val="-4"/>
                <w:sz w:val="11"/>
              </w:rPr>
              <w:t xml:space="preserve"> </w:t>
            </w:r>
            <w:r>
              <w:rPr>
                <w:spacing w:val="-2"/>
                <w:sz w:val="11"/>
              </w:rPr>
              <w:t>hours)</w:t>
            </w:r>
          </w:p>
        </w:tc>
        <w:tc>
          <w:tcPr>
            <w:tcW w:w="1380" w:type="dxa"/>
            <w:tcBorders>
              <w:top w:val="single" w:sz="2" w:space="0" w:color="000000"/>
              <w:bottom w:val="single" w:sz="2" w:space="0" w:color="000000"/>
            </w:tcBorders>
          </w:tcPr>
          <w:p w:rsidR="00CC3A01" w:rsidRDefault="00B75A65">
            <w:pPr>
              <w:pStyle w:val="TableParagraph"/>
              <w:spacing w:line="115" w:lineRule="exact"/>
              <w:ind w:left="114"/>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798.21</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777.19</w:t>
            </w:r>
          </w:p>
        </w:tc>
        <w:tc>
          <w:tcPr>
            <w:tcW w:w="685" w:type="dxa"/>
            <w:tcBorders>
              <w:top w:val="single" w:sz="2" w:space="0" w:color="000000"/>
              <w:bottom w:val="single" w:sz="2" w:space="0" w:color="000000"/>
            </w:tcBorders>
          </w:tcPr>
          <w:p w:rsidR="00CC3A01" w:rsidRDefault="00B75A65">
            <w:pPr>
              <w:pStyle w:val="TableParagraph"/>
              <w:spacing w:line="115" w:lineRule="exact"/>
              <w:ind w:right="57"/>
              <w:rPr>
                <w:sz w:val="11"/>
              </w:rPr>
            </w:pPr>
            <w:r>
              <w:rPr>
                <w:spacing w:val="-2"/>
                <w:sz w:val="11"/>
              </w:rPr>
              <w:t>21.02</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Copies</w:t>
            </w:r>
            <w:r>
              <w:rPr>
                <w:spacing w:val="-3"/>
                <w:sz w:val="11"/>
              </w:rPr>
              <w:t xml:space="preserve"> </w:t>
            </w:r>
            <w:r>
              <w:rPr>
                <w:sz w:val="11"/>
              </w:rPr>
              <w:t>of</w:t>
            </w:r>
            <w:r>
              <w:rPr>
                <w:spacing w:val="-4"/>
                <w:sz w:val="11"/>
              </w:rPr>
              <w:t xml:space="preserve"> </w:t>
            </w:r>
            <w:r>
              <w:rPr>
                <w:sz w:val="11"/>
              </w:rPr>
              <w:t>Septic</w:t>
            </w:r>
            <w:r>
              <w:rPr>
                <w:spacing w:val="-3"/>
                <w:sz w:val="11"/>
              </w:rPr>
              <w:t xml:space="preserve"> </w:t>
            </w:r>
            <w:r>
              <w:rPr>
                <w:sz w:val="11"/>
              </w:rPr>
              <w:t>Tank</w:t>
            </w:r>
            <w:r>
              <w:rPr>
                <w:spacing w:val="-4"/>
                <w:sz w:val="11"/>
              </w:rPr>
              <w:t xml:space="preserve"> </w:t>
            </w:r>
            <w:r>
              <w:rPr>
                <w:sz w:val="11"/>
              </w:rPr>
              <w:t>Plans</w:t>
            </w:r>
            <w:r>
              <w:rPr>
                <w:spacing w:val="-2"/>
                <w:sz w:val="11"/>
              </w:rPr>
              <w:t xml:space="preserve"> </w:t>
            </w:r>
            <w:r>
              <w:rPr>
                <w:sz w:val="11"/>
              </w:rPr>
              <w:t>requiring</w:t>
            </w:r>
            <w:r>
              <w:rPr>
                <w:spacing w:val="-2"/>
                <w:sz w:val="11"/>
              </w:rPr>
              <w:t xml:space="preserve"> </w:t>
            </w:r>
            <w:r>
              <w:rPr>
                <w:sz w:val="11"/>
              </w:rPr>
              <w:t>archive</w:t>
            </w:r>
            <w:r>
              <w:rPr>
                <w:spacing w:val="-2"/>
                <w:sz w:val="11"/>
              </w:rPr>
              <w:t xml:space="preserve"> search</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1"/>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2"/>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115.00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112.00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Exemption</w:t>
            </w:r>
            <w:r>
              <w:rPr>
                <w:spacing w:val="-4"/>
                <w:sz w:val="11"/>
              </w:rPr>
              <w:t xml:space="preserve"> </w:t>
            </w:r>
            <w:r>
              <w:rPr>
                <w:sz w:val="11"/>
              </w:rPr>
              <w:t>(regulation</w:t>
            </w:r>
            <w:r>
              <w:rPr>
                <w:spacing w:val="-4"/>
                <w:sz w:val="11"/>
              </w:rPr>
              <w:t xml:space="preserve"> </w:t>
            </w:r>
            <w:r>
              <w:rPr>
                <w:sz w:val="11"/>
              </w:rPr>
              <w:t>199)</w:t>
            </w:r>
            <w:r>
              <w:rPr>
                <w:spacing w:val="-3"/>
                <w:sz w:val="11"/>
              </w:rPr>
              <w:t xml:space="preserve"> </w:t>
            </w:r>
            <w:r>
              <w:rPr>
                <w:sz w:val="11"/>
              </w:rPr>
              <w:t>-</w:t>
            </w:r>
            <w:r>
              <w:rPr>
                <w:spacing w:val="-4"/>
                <w:sz w:val="11"/>
              </w:rPr>
              <w:t xml:space="preserve"> </w:t>
            </w:r>
            <w:r>
              <w:rPr>
                <w:sz w:val="11"/>
              </w:rPr>
              <w:t>minimum</w:t>
            </w:r>
            <w:r>
              <w:rPr>
                <w:spacing w:val="-2"/>
                <w:sz w:val="11"/>
              </w:rPr>
              <w:t xml:space="preserve"> </w:t>
            </w:r>
            <w:r>
              <w:rPr>
                <w:spacing w:val="-5"/>
                <w:sz w:val="11"/>
              </w:rPr>
              <w:t>fee</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1"/>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239.56</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233.25</w:t>
            </w:r>
          </w:p>
        </w:tc>
        <w:tc>
          <w:tcPr>
            <w:tcW w:w="685" w:type="dxa"/>
            <w:tcBorders>
              <w:top w:val="single" w:sz="2" w:space="0" w:color="000000"/>
              <w:bottom w:val="single" w:sz="2" w:space="0" w:color="000000"/>
            </w:tcBorders>
          </w:tcPr>
          <w:p w:rsidR="00CC3A01" w:rsidRDefault="00B75A65">
            <w:pPr>
              <w:pStyle w:val="TableParagraph"/>
              <w:spacing w:line="115" w:lineRule="exact"/>
              <w:ind w:right="57"/>
              <w:rPr>
                <w:sz w:val="11"/>
              </w:rPr>
            </w:pPr>
            <w:r>
              <w:rPr>
                <w:spacing w:val="-4"/>
                <w:sz w:val="11"/>
              </w:rPr>
              <w:t>6.31</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Exemption</w:t>
            </w:r>
            <w:r>
              <w:rPr>
                <w:spacing w:val="-4"/>
                <w:sz w:val="11"/>
              </w:rPr>
              <w:t xml:space="preserve"> </w:t>
            </w:r>
            <w:r>
              <w:rPr>
                <w:sz w:val="11"/>
              </w:rPr>
              <w:t>(regulation</w:t>
            </w:r>
            <w:r>
              <w:rPr>
                <w:spacing w:val="-4"/>
                <w:sz w:val="11"/>
              </w:rPr>
              <w:t xml:space="preserve"> </w:t>
            </w:r>
            <w:r>
              <w:rPr>
                <w:sz w:val="11"/>
              </w:rPr>
              <w:t>199)</w:t>
            </w:r>
            <w:r>
              <w:rPr>
                <w:spacing w:val="-3"/>
                <w:sz w:val="11"/>
              </w:rPr>
              <w:t xml:space="preserve"> </w:t>
            </w:r>
            <w:r>
              <w:rPr>
                <w:sz w:val="11"/>
              </w:rPr>
              <w:t>(hourly</w:t>
            </w:r>
            <w:r>
              <w:rPr>
                <w:spacing w:val="-3"/>
                <w:sz w:val="11"/>
              </w:rPr>
              <w:t xml:space="preserve"> </w:t>
            </w:r>
            <w:r>
              <w:rPr>
                <w:sz w:val="11"/>
              </w:rPr>
              <w:t>rate</w:t>
            </w:r>
            <w:r>
              <w:rPr>
                <w:spacing w:val="-4"/>
                <w:sz w:val="11"/>
              </w:rPr>
              <w:t xml:space="preserve"> </w:t>
            </w:r>
            <w:r>
              <w:rPr>
                <w:sz w:val="11"/>
              </w:rPr>
              <w:t>after</w:t>
            </w:r>
            <w:r>
              <w:rPr>
                <w:spacing w:val="-3"/>
                <w:sz w:val="11"/>
              </w:rPr>
              <w:t xml:space="preserve"> </w:t>
            </w:r>
            <w:r>
              <w:rPr>
                <w:sz w:val="11"/>
              </w:rPr>
              <w:t>2.6</w:t>
            </w:r>
            <w:r>
              <w:rPr>
                <w:spacing w:val="-5"/>
                <w:sz w:val="11"/>
              </w:rPr>
              <w:t xml:space="preserve"> </w:t>
            </w:r>
            <w:r>
              <w:rPr>
                <w:sz w:val="11"/>
              </w:rPr>
              <w:t>hours</w:t>
            </w:r>
            <w:r>
              <w:rPr>
                <w:spacing w:val="-3"/>
                <w:sz w:val="11"/>
              </w:rPr>
              <w:t xml:space="preserve"> </w:t>
            </w:r>
            <w:r>
              <w:rPr>
                <w:sz w:val="11"/>
              </w:rPr>
              <w:t>up</w:t>
            </w:r>
            <w:r>
              <w:rPr>
                <w:spacing w:val="-4"/>
                <w:sz w:val="11"/>
              </w:rPr>
              <w:t xml:space="preserve"> </w:t>
            </w:r>
            <w:r>
              <w:rPr>
                <w:sz w:val="11"/>
              </w:rPr>
              <w:t>to</w:t>
            </w:r>
            <w:r>
              <w:rPr>
                <w:spacing w:val="-3"/>
                <w:sz w:val="11"/>
              </w:rPr>
              <w:t xml:space="preserve"> </w:t>
            </w:r>
            <w:r>
              <w:rPr>
                <w:sz w:val="11"/>
              </w:rPr>
              <w:t>a</w:t>
            </w:r>
            <w:r>
              <w:rPr>
                <w:spacing w:val="-4"/>
                <w:sz w:val="11"/>
              </w:rPr>
              <w:t xml:space="preserve"> </w:t>
            </w:r>
            <w:r>
              <w:rPr>
                <w:sz w:val="11"/>
              </w:rPr>
              <w:t>maximum</w:t>
            </w:r>
            <w:r>
              <w:rPr>
                <w:spacing w:val="-2"/>
                <w:sz w:val="11"/>
              </w:rPr>
              <w:t xml:space="preserve"> $909.50)</w:t>
            </w:r>
          </w:p>
        </w:tc>
        <w:tc>
          <w:tcPr>
            <w:tcW w:w="1380" w:type="dxa"/>
            <w:tcBorders>
              <w:top w:val="single" w:sz="2" w:space="0" w:color="000000"/>
              <w:bottom w:val="single" w:sz="2" w:space="0" w:color="000000"/>
            </w:tcBorders>
          </w:tcPr>
          <w:p w:rsidR="00CC3A01" w:rsidRDefault="00B75A65">
            <w:pPr>
              <w:pStyle w:val="TableParagraph"/>
              <w:spacing w:line="115" w:lineRule="exact"/>
              <w:ind w:left="114"/>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jc w:val="center"/>
              <w:rPr>
                <w:b/>
                <w:sz w:val="11"/>
              </w:rPr>
            </w:pPr>
            <w:r>
              <w:rPr>
                <w:b/>
                <w:spacing w:val="-2"/>
                <w:sz w:val="11"/>
              </w:rPr>
              <w:t>97.00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81"/>
              <w:jc w:val="center"/>
              <w:rPr>
                <w:sz w:val="11"/>
              </w:rPr>
            </w:pPr>
            <w:r>
              <w:rPr>
                <w:spacing w:val="-2"/>
                <w:sz w:val="11"/>
              </w:rPr>
              <w:t>94.45</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2.55</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Minor</w:t>
            </w:r>
            <w:r>
              <w:rPr>
                <w:spacing w:val="-4"/>
                <w:sz w:val="11"/>
              </w:rPr>
              <w:t xml:space="preserve"> </w:t>
            </w:r>
            <w:r>
              <w:rPr>
                <w:sz w:val="11"/>
              </w:rPr>
              <w:t>alteration</w:t>
            </w:r>
            <w:r>
              <w:rPr>
                <w:spacing w:val="-4"/>
                <w:sz w:val="11"/>
              </w:rPr>
              <w:t xml:space="preserve"> </w:t>
            </w:r>
            <w:r>
              <w:rPr>
                <w:sz w:val="11"/>
              </w:rPr>
              <w:t>to</w:t>
            </w:r>
            <w:r>
              <w:rPr>
                <w:spacing w:val="-4"/>
                <w:sz w:val="11"/>
              </w:rPr>
              <w:t xml:space="preserve"> </w:t>
            </w:r>
            <w:r>
              <w:rPr>
                <w:sz w:val="11"/>
              </w:rPr>
              <w:t>OWMS</w:t>
            </w:r>
            <w:r>
              <w:rPr>
                <w:spacing w:val="-5"/>
                <w:sz w:val="11"/>
              </w:rPr>
              <w:t xml:space="preserve"> </w:t>
            </w:r>
            <w:r>
              <w:rPr>
                <w:sz w:val="11"/>
              </w:rPr>
              <w:t>(regulation</w:t>
            </w:r>
            <w:r>
              <w:rPr>
                <w:spacing w:val="-3"/>
                <w:sz w:val="11"/>
              </w:rPr>
              <w:t xml:space="preserve"> </w:t>
            </w:r>
            <w:r>
              <w:rPr>
                <w:spacing w:val="-2"/>
                <w:sz w:val="11"/>
              </w:rPr>
              <w:t>196(1)(a),(3))</w:t>
            </w:r>
          </w:p>
        </w:tc>
        <w:tc>
          <w:tcPr>
            <w:tcW w:w="1380" w:type="dxa"/>
            <w:tcBorders>
              <w:top w:val="single" w:sz="2" w:space="0" w:color="000000"/>
              <w:bottom w:val="single" w:sz="2" w:space="0" w:color="000000"/>
            </w:tcBorders>
          </w:tcPr>
          <w:p w:rsidR="00CC3A01" w:rsidRDefault="00B75A65">
            <w:pPr>
              <w:pStyle w:val="TableParagraph"/>
              <w:spacing w:line="115" w:lineRule="exact"/>
              <w:ind w:left="114"/>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608.29</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592.28</w:t>
            </w:r>
          </w:p>
        </w:tc>
        <w:tc>
          <w:tcPr>
            <w:tcW w:w="685" w:type="dxa"/>
            <w:tcBorders>
              <w:top w:val="single" w:sz="2" w:space="0" w:color="000000"/>
              <w:bottom w:val="single" w:sz="2" w:space="0" w:color="000000"/>
            </w:tcBorders>
          </w:tcPr>
          <w:p w:rsidR="00CC3A01" w:rsidRDefault="00B75A65">
            <w:pPr>
              <w:pStyle w:val="TableParagraph"/>
              <w:spacing w:line="115" w:lineRule="exact"/>
              <w:ind w:right="57"/>
              <w:rPr>
                <w:sz w:val="11"/>
              </w:rPr>
            </w:pPr>
            <w:r>
              <w:rPr>
                <w:spacing w:val="-2"/>
                <w:sz w:val="11"/>
              </w:rPr>
              <w:t>16.02</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Renew</w:t>
            </w:r>
            <w:r>
              <w:rPr>
                <w:spacing w:val="-2"/>
                <w:sz w:val="11"/>
              </w:rPr>
              <w:t xml:space="preserve"> </w:t>
            </w:r>
            <w:r>
              <w:rPr>
                <w:sz w:val="11"/>
              </w:rPr>
              <w:t>a</w:t>
            </w:r>
            <w:r>
              <w:rPr>
                <w:spacing w:val="-2"/>
                <w:sz w:val="11"/>
              </w:rPr>
              <w:t xml:space="preserve"> </w:t>
            </w:r>
            <w:r>
              <w:rPr>
                <w:sz w:val="11"/>
              </w:rPr>
              <w:t>permit</w:t>
            </w:r>
            <w:r>
              <w:rPr>
                <w:spacing w:val="-3"/>
                <w:sz w:val="11"/>
              </w:rPr>
              <w:t xml:space="preserve"> </w:t>
            </w:r>
            <w:r>
              <w:rPr>
                <w:sz w:val="11"/>
              </w:rPr>
              <w:t>(regulation</w:t>
            </w:r>
            <w:r>
              <w:rPr>
                <w:spacing w:val="-2"/>
                <w:sz w:val="11"/>
              </w:rPr>
              <w:t xml:space="preserve"> </w:t>
            </w:r>
            <w:r>
              <w:rPr>
                <w:spacing w:val="-4"/>
                <w:sz w:val="11"/>
              </w:rPr>
              <w:t>200)</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1"/>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135.70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132.13</w:t>
            </w:r>
          </w:p>
        </w:tc>
        <w:tc>
          <w:tcPr>
            <w:tcW w:w="685" w:type="dxa"/>
            <w:tcBorders>
              <w:top w:val="single" w:sz="2" w:space="0" w:color="000000"/>
              <w:bottom w:val="single" w:sz="2" w:space="0" w:color="000000"/>
            </w:tcBorders>
          </w:tcPr>
          <w:p w:rsidR="00CC3A01" w:rsidRDefault="00B75A65">
            <w:pPr>
              <w:pStyle w:val="TableParagraph"/>
              <w:spacing w:line="115" w:lineRule="exact"/>
              <w:ind w:right="57"/>
              <w:rPr>
                <w:sz w:val="11"/>
              </w:rPr>
            </w:pPr>
            <w:r>
              <w:rPr>
                <w:spacing w:val="-4"/>
                <w:sz w:val="11"/>
              </w:rPr>
              <w:t>3.57</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4"/>
                <w:sz w:val="11"/>
              </w:rPr>
              <w:t xml:space="preserve"> </w:t>
            </w:r>
            <w:r>
              <w:rPr>
                <w:sz w:val="11"/>
              </w:rPr>
              <w:t>Tank</w:t>
            </w:r>
            <w:r>
              <w:rPr>
                <w:spacing w:val="-4"/>
                <w:sz w:val="11"/>
              </w:rPr>
              <w:t xml:space="preserve"> </w:t>
            </w:r>
            <w:r>
              <w:rPr>
                <w:sz w:val="11"/>
              </w:rPr>
              <w:t>-</w:t>
            </w:r>
            <w:r>
              <w:rPr>
                <w:spacing w:val="-3"/>
                <w:sz w:val="11"/>
              </w:rPr>
              <w:t xml:space="preserve"> </w:t>
            </w:r>
            <w:r>
              <w:rPr>
                <w:sz w:val="11"/>
              </w:rPr>
              <w:t>Minor</w:t>
            </w:r>
            <w:r>
              <w:rPr>
                <w:spacing w:val="-2"/>
                <w:sz w:val="11"/>
              </w:rPr>
              <w:t xml:space="preserve"> </w:t>
            </w:r>
            <w:r>
              <w:rPr>
                <w:sz w:val="11"/>
              </w:rPr>
              <w:t>Admin</w:t>
            </w:r>
            <w:r>
              <w:rPr>
                <w:spacing w:val="-3"/>
                <w:sz w:val="11"/>
              </w:rPr>
              <w:t xml:space="preserve"> </w:t>
            </w:r>
            <w:r>
              <w:rPr>
                <w:sz w:val="11"/>
              </w:rPr>
              <w:t>Changes</w:t>
            </w:r>
            <w:r>
              <w:rPr>
                <w:spacing w:val="-3"/>
                <w:sz w:val="11"/>
              </w:rPr>
              <w:t xml:space="preserve"> </w:t>
            </w:r>
            <w:r>
              <w:rPr>
                <w:sz w:val="11"/>
              </w:rPr>
              <w:t>or</w:t>
            </w:r>
            <w:r>
              <w:rPr>
                <w:spacing w:val="-3"/>
                <w:sz w:val="11"/>
              </w:rPr>
              <w:t xml:space="preserve"> </w:t>
            </w:r>
            <w:r>
              <w:rPr>
                <w:sz w:val="11"/>
              </w:rPr>
              <w:t>reissuing</w:t>
            </w:r>
            <w:r>
              <w:rPr>
                <w:spacing w:val="-1"/>
                <w:sz w:val="11"/>
              </w:rPr>
              <w:t xml:space="preserve"> </w:t>
            </w:r>
            <w:r>
              <w:rPr>
                <w:sz w:val="11"/>
              </w:rPr>
              <w:t>copies</w:t>
            </w:r>
            <w:r>
              <w:rPr>
                <w:spacing w:val="-3"/>
                <w:sz w:val="11"/>
              </w:rPr>
              <w:t xml:space="preserve"> </w:t>
            </w:r>
            <w:r>
              <w:rPr>
                <w:sz w:val="11"/>
              </w:rPr>
              <w:t>of</w:t>
            </w:r>
            <w:r>
              <w:rPr>
                <w:spacing w:val="-3"/>
                <w:sz w:val="11"/>
              </w:rPr>
              <w:t xml:space="preserve"> </w:t>
            </w:r>
            <w:r>
              <w:rPr>
                <w:sz w:val="11"/>
              </w:rPr>
              <w:t>electronic</w:t>
            </w:r>
            <w:r>
              <w:rPr>
                <w:spacing w:val="-3"/>
                <w:sz w:val="11"/>
              </w:rPr>
              <w:t xml:space="preserve"> </w:t>
            </w:r>
            <w:r>
              <w:rPr>
                <w:spacing w:val="-2"/>
                <w:sz w:val="11"/>
              </w:rPr>
              <w:t>documentation</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3"/>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jc w:val="center"/>
              <w:rPr>
                <w:b/>
                <w:sz w:val="11"/>
              </w:rPr>
            </w:pPr>
            <w:r>
              <w:rPr>
                <w:b/>
                <w:spacing w:val="-2"/>
                <w:sz w:val="11"/>
              </w:rPr>
              <w:t>53.00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81"/>
              <w:jc w:val="center"/>
              <w:rPr>
                <w:sz w:val="11"/>
              </w:rPr>
            </w:pPr>
            <w:r>
              <w:rPr>
                <w:spacing w:val="-2"/>
                <w:sz w:val="11"/>
              </w:rPr>
              <w:t>51.00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6"/>
                <w:sz w:val="11"/>
              </w:rPr>
              <w:t xml:space="preserve"> </w:t>
            </w:r>
            <w:r>
              <w:rPr>
                <w:sz w:val="11"/>
              </w:rPr>
              <w:t>Tank</w:t>
            </w:r>
            <w:r>
              <w:rPr>
                <w:spacing w:val="-5"/>
                <w:sz w:val="11"/>
              </w:rPr>
              <w:t xml:space="preserve"> </w:t>
            </w:r>
            <w:r>
              <w:rPr>
                <w:sz w:val="11"/>
              </w:rPr>
              <w:t>Additional</w:t>
            </w:r>
            <w:r>
              <w:rPr>
                <w:spacing w:val="-4"/>
                <w:sz w:val="11"/>
              </w:rPr>
              <w:t xml:space="preserve"> </w:t>
            </w:r>
            <w:r>
              <w:rPr>
                <w:sz w:val="11"/>
              </w:rPr>
              <w:t>inspection</w:t>
            </w:r>
            <w:r>
              <w:rPr>
                <w:spacing w:val="-5"/>
                <w:sz w:val="11"/>
              </w:rPr>
              <w:t xml:space="preserve"> fee</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2"/>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188.00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182.00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5"/>
                <w:sz w:val="11"/>
              </w:rPr>
              <w:t xml:space="preserve"> </w:t>
            </w:r>
            <w:r>
              <w:rPr>
                <w:sz w:val="11"/>
              </w:rPr>
              <w:t>Tank</w:t>
            </w:r>
            <w:r>
              <w:rPr>
                <w:spacing w:val="-5"/>
                <w:sz w:val="11"/>
              </w:rPr>
              <w:t xml:space="preserve"> </w:t>
            </w:r>
            <w:r>
              <w:rPr>
                <w:sz w:val="11"/>
              </w:rPr>
              <w:t>Fast</w:t>
            </w:r>
            <w:r>
              <w:rPr>
                <w:spacing w:val="-5"/>
                <w:sz w:val="11"/>
              </w:rPr>
              <w:t xml:space="preserve"> </w:t>
            </w:r>
            <w:r>
              <w:rPr>
                <w:sz w:val="11"/>
              </w:rPr>
              <w:t>Track</w:t>
            </w:r>
            <w:r>
              <w:rPr>
                <w:spacing w:val="-5"/>
                <w:sz w:val="11"/>
              </w:rPr>
              <w:t xml:space="preserve"> fee</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1"/>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249.00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241.00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6"/>
                <w:sz w:val="11"/>
              </w:rPr>
              <w:t xml:space="preserve"> </w:t>
            </w:r>
            <w:r>
              <w:rPr>
                <w:sz w:val="11"/>
              </w:rPr>
              <w:t>Tank</w:t>
            </w:r>
            <w:r>
              <w:rPr>
                <w:spacing w:val="-3"/>
                <w:sz w:val="11"/>
              </w:rPr>
              <w:t xml:space="preserve"> </w:t>
            </w:r>
            <w:r>
              <w:rPr>
                <w:sz w:val="11"/>
              </w:rPr>
              <w:t>Permits</w:t>
            </w:r>
            <w:r>
              <w:rPr>
                <w:spacing w:val="-3"/>
                <w:sz w:val="11"/>
              </w:rPr>
              <w:t xml:space="preserve"> </w:t>
            </w:r>
            <w:r>
              <w:rPr>
                <w:spacing w:val="-2"/>
                <w:sz w:val="11"/>
              </w:rPr>
              <w:t>(Alterations)</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1"/>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282.00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272.00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6"/>
                <w:sz w:val="11"/>
              </w:rPr>
              <w:t xml:space="preserve"> </w:t>
            </w:r>
            <w:r>
              <w:rPr>
                <w:sz w:val="11"/>
              </w:rPr>
              <w:t>Tank</w:t>
            </w:r>
            <w:r>
              <w:rPr>
                <w:spacing w:val="-3"/>
                <w:sz w:val="11"/>
              </w:rPr>
              <w:t xml:space="preserve"> </w:t>
            </w:r>
            <w:r>
              <w:rPr>
                <w:sz w:val="11"/>
              </w:rPr>
              <w:t>Permits</w:t>
            </w:r>
            <w:r>
              <w:rPr>
                <w:spacing w:val="-3"/>
                <w:sz w:val="11"/>
              </w:rPr>
              <w:t xml:space="preserve"> </w:t>
            </w:r>
            <w:r>
              <w:rPr>
                <w:spacing w:val="-2"/>
                <w:sz w:val="11"/>
              </w:rPr>
              <w:t>(Installation)</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3"/>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575.00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556.00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19.00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Septic</w:t>
            </w:r>
            <w:r>
              <w:rPr>
                <w:spacing w:val="-4"/>
                <w:sz w:val="11"/>
              </w:rPr>
              <w:t xml:space="preserve"> </w:t>
            </w:r>
            <w:r>
              <w:rPr>
                <w:sz w:val="11"/>
              </w:rPr>
              <w:t>Tank</w:t>
            </w:r>
            <w:r>
              <w:rPr>
                <w:spacing w:val="-4"/>
                <w:sz w:val="11"/>
              </w:rPr>
              <w:t xml:space="preserve"> </w:t>
            </w:r>
            <w:r>
              <w:rPr>
                <w:sz w:val="11"/>
              </w:rPr>
              <w:t>Re-Issue</w:t>
            </w:r>
            <w:r>
              <w:rPr>
                <w:spacing w:val="-3"/>
                <w:sz w:val="11"/>
              </w:rPr>
              <w:t xml:space="preserve"> </w:t>
            </w:r>
            <w:r>
              <w:rPr>
                <w:sz w:val="11"/>
              </w:rPr>
              <w:t>Expired</w:t>
            </w:r>
            <w:r>
              <w:rPr>
                <w:spacing w:val="-4"/>
                <w:sz w:val="11"/>
              </w:rPr>
              <w:t xml:space="preserve"> </w:t>
            </w:r>
            <w:r>
              <w:rPr>
                <w:sz w:val="11"/>
              </w:rPr>
              <w:t>Permit</w:t>
            </w:r>
            <w:r>
              <w:rPr>
                <w:spacing w:val="-5"/>
                <w:sz w:val="11"/>
              </w:rPr>
              <w:t xml:space="preserve"> </w:t>
            </w:r>
            <w:r>
              <w:rPr>
                <w:sz w:val="11"/>
              </w:rPr>
              <w:t>or</w:t>
            </w:r>
            <w:r>
              <w:rPr>
                <w:spacing w:val="-3"/>
                <w:sz w:val="11"/>
              </w:rPr>
              <w:t xml:space="preserve"> </w:t>
            </w:r>
            <w:r>
              <w:rPr>
                <w:sz w:val="11"/>
              </w:rPr>
              <w:t>Major</w:t>
            </w:r>
            <w:r>
              <w:rPr>
                <w:spacing w:val="-3"/>
                <w:sz w:val="11"/>
              </w:rPr>
              <w:t xml:space="preserve"> </w:t>
            </w:r>
            <w:r>
              <w:rPr>
                <w:sz w:val="11"/>
              </w:rPr>
              <w:t>Administrative</w:t>
            </w:r>
            <w:r>
              <w:rPr>
                <w:spacing w:val="-3"/>
                <w:sz w:val="11"/>
              </w:rPr>
              <w:t xml:space="preserve"> </w:t>
            </w:r>
            <w:r>
              <w:rPr>
                <w:spacing w:val="-2"/>
                <w:sz w:val="11"/>
              </w:rPr>
              <w:t>Changes</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3"/>
              <w:jc w:val="center"/>
              <w:rPr>
                <w:sz w:val="11"/>
              </w:rPr>
            </w:pPr>
            <w:r>
              <w:rPr>
                <w:spacing w:val="-10"/>
                <w:sz w:val="11"/>
              </w:rPr>
              <w:t>D</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115.00</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112.00</w:t>
            </w:r>
          </w:p>
        </w:tc>
        <w:tc>
          <w:tcPr>
            <w:tcW w:w="685"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Transfer</w:t>
            </w:r>
            <w:r>
              <w:rPr>
                <w:spacing w:val="-3"/>
                <w:sz w:val="11"/>
              </w:rPr>
              <w:t xml:space="preserve"> </w:t>
            </w:r>
            <w:r>
              <w:rPr>
                <w:sz w:val="11"/>
              </w:rPr>
              <w:t>a</w:t>
            </w:r>
            <w:r>
              <w:rPr>
                <w:spacing w:val="-3"/>
                <w:sz w:val="11"/>
              </w:rPr>
              <w:t xml:space="preserve"> </w:t>
            </w:r>
            <w:r>
              <w:rPr>
                <w:sz w:val="11"/>
              </w:rPr>
              <w:t>permit</w:t>
            </w:r>
            <w:r>
              <w:rPr>
                <w:spacing w:val="-5"/>
                <w:sz w:val="11"/>
              </w:rPr>
              <w:t xml:space="preserve"> </w:t>
            </w:r>
            <w:r>
              <w:rPr>
                <w:sz w:val="11"/>
              </w:rPr>
              <w:t>(regulation</w:t>
            </w:r>
            <w:r>
              <w:rPr>
                <w:spacing w:val="-3"/>
                <w:sz w:val="11"/>
              </w:rPr>
              <w:t xml:space="preserve"> </w:t>
            </w:r>
            <w:r>
              <w:rPr>
                <w:spacing w:val="-4"/>
                <w:sz w:val="11"/>
              </w:rPr>
              <w:t>197)</w:t>
            </w:r>
          </w:p>
        </w:tc>
        <w:tc>
          <w:tcPr>
            <w:tcW w:w="1380" w:type="dxa"/>
            <w:tcBorders>
              <w:top w:val="single" w:sz="2" w:space="0" w:color="000000"/>
              <w:bottom w:val="single" w:sz="2" w:space="0" w:color="000000"/>
            </w:tcBorders>
          </w:tcPr>
          <w:p w:rsidR="00CC3A01" w:rsidRDefault="00B75A65">
            <w:pPr>
              <w:pStyle w:val="TableParagraph"/>
              <w:spacing w:line="115" w:lineRule="exact"/>
              <w:ind w:left="114" w:right="2"/>
              <w:jc w:val="center"/>
              <w:rPr>
                <w:sz w:val="11"/>
              </w:rPr>
            </w:pPr>
            <w:r>
              <w:rPr>
                <w:spacing w:val="-10"/>
                <w:sz w:val="11"/>
              </w:rPr>
              <w:t>A</w:t>
            </w:r>
          </w:p>
        </w:tc>
        <w:tc>
          <w:tcPr>
            <w:tcW w:w="1037" w:type="dxa"/>
            <w:tcBorders>
              <w:top w:val="single" w:sz="2" w:space="0" w:color="000000"/>
              <w:bottom w:val="single" w:sz="2" w:space="0" w:color="000000"/>
            </w:tcBorders>
          </w:tcPr>
          <w:p w:rsidR="00CC3A01" w:rsidRDefault="00B75A65">
            <w:pPr>
              <w:pStyle w:val="TableParagraph"/>
              <w:spacing w:line="115" w:lineRule="exact"/>
              <w:ind w:right="401"/>
              <w:rPr>
                <w:sz w:val="11"/>
              </w:rPr>
            </w:pPr>
            <w:r>
              <w:rPr>
                <w:spacing w:val="-10"/>
                <w:sz w:val="11"/>
              </w:rPr>
              <w:t>-</w:t>
            </w:r>
          </w:p>
        </w:tc>
        <w:tc>
          <w:tcPr>
            <w:tcW w:w="1056" w:type="dxa"/>
            <w:tcBorders>
              <w:top w:val="single" w:sz="2" w:space="0" w:color="000000"/>
              <w:bottom w:val="single" w:sz="2" w:space="0" w:color="000000"/>
            </w:tcBorders>
          </w:tcPr>
          <w:p w:rsidR="00CC3A01" w:rsidRDefault="00B75A65">
            <w:pPr>
              <w:pStyle w:val="TableParagraph"/>
              <w:spacing w:line="115" w:lineRule="exact"/>
              <w:ind w:left="109" w:right="55"/>
              <w:jc w:val="center"/>
              <w:rPr>
                <w:b/>
                <w:sz w:val="11"/>
              </w:rPr>
            </w:pPr>
            <w:r>
              <w:rPr>
                <w:b/>
                <w:spacing w:val="-2"/>
                <w:sz w:val="11"/>
              </w:rPr>
              <w:t>162.16</w:t>
            </w:r>
          </w:p>
        </w:tc>
        <w:tc>
          <w:tcPr>
            <w:tcW w:w="1028" w:type="dxa"/>
            <w:tcBorders>
              <w:top w:val="single" w:sz="2" w:space="0" w:color="000000"/>
              <w:bottom w:val="single" w:sz="2" w:space="0" w:color="000000"/>
            </w:tcBorders>
          </w:tcPr>
          <w:p w:rsidR="00CC3A01" w:rsidRDefault="00B75A65">
            <w:pPr>
              <w:pStyle w:val="TableParagraph"/>
              <w:spacing w:line="115" w:lineRule="exact"/>
              <w:ind w:left="108" w:right="133"/>
              <w:jc w:val="center"/>
              <w:rPr>
                <w:sz w:val="11"/>
              </w:rPr>
            </w:pPr>
            <w:r>
              <w:rPr>
                <w:spacing w:val="-2"/>
                <w:sz w:val="11"/>
              </w:rPr>
              <w:t>157.89</w:t>
            </w:r>
          </w:p>
        </w:tc>
        <w:tc>
          <w:tcPr>
            <w:tcW w:w="685" w:type="dxa"/>
            <w:tcBorders>
              <w:top w:val="single" w:sz="2" w:space="0" w:color="000000"/>
              <w:bottom w:val="single" w:sz="2" w:space="0" w:color="000000"/>
            </w:tcBorders>
          </w:tcPr>
          <w:p w:rsidR="00CC3A01" w:rsidRDefault="00B75A65">
            <w:pPr>
              <w:pStyle w:val="TableParagraph"/>
              <w:spacing w:line="115" w:lineRule="exact"/>
              <w:ind w:right="57"/>
              <w:rPr>
                <w:sz w:val="11"/>
              </w:rPr>
            </w:pPr>
            <w:r>
              <w:rPr>
                <w:spacing w:val="-4"/>
                <w:sz w:val="11"/>
              </w:rPr>
              <w:t>4.27</w:t>
            </w:r>
          </w:p>
        </w:tc>
      </w:tr>
    </w:tbl>
    <w:p w:rsidR="00CC3A01" w:rsidRDefault="00CC3A01">
      <w:pPr>
        <w:spacing w:before="10"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00"/>
        <w:gridCol w:w="1131"/>
        <w:gridCol w:w="1002"/>
        <w:gridCol w:w="1059"/>
        <w:gridCol w:w="697"/>
      </w:tblGrid>
      <w:tr w:rsidR="00CC3A01">
        <w:trPr>
          <w:trHeight w:val="141"/>
        </w:trPr>
        <w:tc>
          <w:tcPr>
            <w:tcW w:w="10263"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Parking</w:t>
            </w:r>
            <w:r>
              <w:rPr>
                <w:b/>
                <w:spacing w:val="-6"/>
                <w:sz w:val="11"/>
              </w:rPr>
              <w:t xml:space="preserve"> </w:t>
            </w:r>
            <w:r>
              <w:rPr>
                <w:b/>
                <w:spacing w:val="-2"/>
                <w:sz w:val="11"/>
              </w:rPr>
              <w:t>Infringements</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Parking</w:t>
            </w:r>
            <w:r>
              <w:rPr>
                <w:spacing w:val="-2"/>
                <w:sz w:val="11"/>
              </w:rPr>
              <w:t xml:space="preserve"> </w:t>
            </w:r>
            <w:r>
              <w:rPr>
                <w:sz w:val="11"/>
              </w:rPr>
              <w:t>Fine</w:t>
            </w:r>
            <w:r>
              <w:rPr>
                <w:spacing w:val="-2"/>
                <w:sz w:val="11"/>
              </w:rPr>
              <w:t xml:space="preserve"> </w:t>
            </w:r>
            <w:r>
              <w:rPr>
                <w:sz w:val="11"/>
              </w:rPr>
              <w:t>-</w:t>
            </w:r>
            <w:r>
              <w:rPr>
                <w:spacing w:val="-2"/>
                <w:sz w:val="11"/>
              </w:rPr>
              <w:t xml:space="preserve"> </w:t>
            </w:r>
            <w:r>
              <w:rPr>
                <w:sz w:val="11"/>
              </w:rPr>
              <w:t>High</w:t>
            </w:r>
            <w:r>
              <w:rPr>
                <w:spacing w:val="-3"/>
                <w:sz w:val="11"/>
              </w:rPr>
              <w:t xml:space="preserve"> </w:t>
            </w:r>
            <w:r>
              <w:rPr>
                <w:sz w:val="11"/>
              </w:rPr>
              <w:t>Range:</w:t>
            </w:r>
            <w:r>
              <w:rPr>
                <w:spacing w:val="-4"/>
                <w:sz w:val="11"/>
              </w:rPr>
              <w:t xml:space="preserve"> </w:t>
            </w:r>
            <w:r>
              <w:rPr>
                <w:sz w:val="11"/>
              </w:rPr>
              <w:t>No</w:t>
            </w:r>
            <w:r>
              <w:rPr>
                <w:spacing w:val="-2"/>
                <w:sz w:val="11"/>
              </w:rPr>
              <w:t xml:space="preserve"> </w:t>
            </w:r>
            <w:r>
              <w:rPr>
                <w:sz w:val="11"/>
              </w:rPr>
              <w:t>Standing</w:t>
            </w:r>
            <w:r>
              <w:rPr>
                <w:spacing w:val="-1"/>
                <w:sz w:val="11"/>
              </w:rPr>
              <w:t xml:space="preserve"> </w:t>
            </w:r>
            <w:r>
              <w:rPr>
                <w:sz w:val="11"/>
              </w:rPr>
              <w:t>Area,</w:t>
            </w:r>
            <w:r>
              <w:rPr>
                <w:spacing w:val="-3"/>
                <w:sz w:val="11"/>
              </w:rPr>
              <w:t xml:space="preserve"> </w:t>
            </w:r>
            <w:r>
              <w:rPr>
                <w:sz w:val="11"/>
              </w:rPr>
              <w:t>Disabled</w:t>
            </w:r>
            <w:r>
              <w:rPr>
                <w:spacing w:val="-3"/>
                <w:sz w:val="11"/>
              </w:rPr>
              <w:t xml:space="preserve"> </w:t>
            </w:r>
            <w:r>
              <w:rPr>
                <w:spacing w:val="-4"/>
                <w:sz w:val="11"/>
              </w:rPr>
              <w:t>Bays</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5"/>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198.00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5"/>
              <w:jc w:val="center"/>
              <w:rPr>
                <w:sz w:val="11"/>
              </w:rPr>
            </w:pPr>
            <w:r>
              <w:rPr>
                <w:spacing w:val="-2"/>
                <w:sz w:val="11"/>
              </w:rPr>
              <w:t>192.00</w:t>
            </w:r>
          </w:p>
        </w:tc>
        <w:tc>
          <w:tcPr>
            <w:tcW w:w="697"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Parking</w:t>
            </w:r>
            <w:r>
              <w:rPr>
                <w:spacing w:val="-2"/>
                <w:sz w:val="11"/>
              </w:rPr>
              <w:t xml:space="preserve"> </w:t>
            </w:r>
            <w:r>
              <w:rPr>
                <w:sz w:val="11"/>
              </w:rPr>
              <w:t>Fine</w:t>
            </w:r>
            <w:r>
              <w:rPr>
                <w:spacing w:val="-3"/>
                <w:sz w:val="11"/>
              </w:rPr>
              <w:t xml:space="preserve"> </w:t>
            </w:r>
            <w:r>
              <w:rPr>
                <w:sz w:val="11"/>
              </w:rPr>
              <w:t>-</w:t>
            </w:r>
            <w:r>
              <w:rPr>
                <w:spacing w:val="-2"/>
                <w:sz w:val="11"/>
              </w:rPr>
              <w:t xml:space="preserve"> </w:t>
            </w:r>
            <w:r>
              <w:rPr>
                <w:sz w:val="11"/>
              </w:rPr>
              <w:t>Low</w:t>
            </w:r>
            <w:r>
              <w:rPr>
                <w:spacing w:val="-3"/>
                <w:sz w:val="11"/>
              </w:rPr>
              <w:t xml:space="preserve"> </w:t>
            </w:r>
            <w:r>
              <w:rPr>
                <w:sz w:val="11"/>
              </w:rPr>
              <w:t>Range:</w:t>
            </w:r>
            <w:r>
              <w:rPr>
                <w:spacing w:val="-3"/>
                <w:sz w:val="11"/>
              </w:rPr>
              <w:t xml:space="preserve"> </w:t>
            </w:r>
            <w:r>
              <w:rPr>
                <w:sz w:val="11"/>
              </w:rPr>
              <w:t>Overstay,</w:t>
            </w:r>
            <w:r>
              <w:rPr>
                <w:spacing w:val="-5"/>
                <w:sz w:val="11"/>
              </w:rPr>
              <w:t xml:space="preserve"> </w:t>
            </w:r>
            <w:r>
              <w:rPr>
                <w:sz w:val="11"/>
              </w:rPr>
              <w:t>Fail</w:t>
            </w:r>
            <w:r>
              <w:rPr>
                <w:spacing w:val="-2"/>
                <w:sz w:val="11"/>
              </w:rPr>
              <w:t xml:space="preserve"> </w:t>
            </w:r>
            <w:r>
              <w:rPr>
                <w:sz w:val="11"/>
              </w:rPr>
              <w:t>to</w:t>
            </w:r>
            <w:r>
              <w:rPr>
                <w:spacing w:val="-4"/>
                <w:sz w:val="11"/>
              </w:rPr>
              <w:t xml:space="preserve"> </w:t>
            </w:r>
            <w:r>
              <w:rPr>
                <w:spacing w:val="-5"/>
                <w:sz w:val="11"/>
              </w:rPr>
              <w:t>Pay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5"/>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99.00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jc w:val="center"/>
              <w:rPr>
                <w:sz w:val="11"/>
              </w:rPr>
            </w:pPr>
            <w:r>
              <w:rPr>
                <w:spacing w:val="-2"/>
                <w:sz w:val="11"/>
              </w:rPr>
              <w:t>96.00</w:t>
            </w:r>
          </w:p>
        </w:tc>
        <w:tc>
          <w:tcPr>
            <w:tcW w:w="697"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Parking</w:t>
            </w:r>
            <w:r>
              <w:rPr>
                <w:spacing w:val="-3"/>
                <w:sz w:val="11"/>
              </w:rPr>
              <w:t xml:space="preserve"> </w:t>
            </w:r>
            <w:r>
              <w:rPr>
                <w:sz w:val="11"/>
              </w:rPr>
              <w:t>Fine</w:t>
            </w:r>
            <w:r>
              <w:rPr>
                <w:spacing w:val="-3"/>
                <w:sz w:val="11"/>
              </w:rPr>
              <w:t xml:space="preserve"> </w:t>
            </w:r>
            <w:r>
              <w:rPr>
                <w:sz w:val="11"/>
              </w:rPr>
              <w:t>-</w:t>
            </w:r>
            <w:r>
              <w:rPr>
                <w:spacing w:val="-3"/>
                <w:sz w:val="11"/>
              </w:rPr>
              <w:t xml:space="preserve"> </w:t>
            </w:r>
            <w:r>
              <w:rPr>
                <w:sz w:val="11"/>
              </w:rPr>
              <w:t>Mid</w:t>
            </w:r>
            <w:r>
              <w:rPr>
                <w:spacing w:val="-4"/>
                <w:sz w:val="11"/>
              </w:rPr>
              <w:t xml:space="preserve"> </w:t>
            </w:r>
            <w:r>
              <w:rPr>
                <w:sz w:val="11"/>
              </w:rPr>
              <w:t>Range:</w:t>
            </w:r>
            <w:r>
              <w:rPr>
                <w:spacing w:val="-4"/>
                <w:sz w:val="11"/>
              </w:rPr>
              <w:t xml:space="preserve"> </w:t>
            </w:r>
            <w:r>
              <w:rPr>
                <w:sz w:val="11"/>
              </w:rPr>
              <w:t>Taxi</w:t>
            </w:r>
            <w:r>
              <w:rPr>
                <w:spacing w:val="-2"/>
                <w:sz w:val="11"/>
              </w:rPr>
              <w:t xml:space="preserve"> </w:t>
            </w:r>
            <w:r>
              <w:rPr>
                <w:sz w:val="11"/>
              </w:rPr>
              <w:t>Zone,</w:t>
            </w:r>
            <w:r>
              <w:rPr>
                <w:spacing w:val="-4"/>
                <w:sz w:val="11"/>
              </w:rPr>
              <w:t xml:space="preserve"> </w:t>
            </w:r>
            <w:r>
              <w:rPr>
                <w:sz w:val="11"/>
              </w:rPr>
              <w:t>Footpath,</w:t>
            </w:r>
            <w:r>
              <w:rPr>
                <w:spacing w:val="-4"/>
                <w:sz w:val="11"/>
              </w:rPr>
              <w:t xml:space="preserve"> </w:t>
            </w:r>
            <w:r>
              <w:rPr>
                <w:spacing w:val="-2"/>
                <w:sz w:val="11"/>
              </w:rPr>
              <w:t>Driveway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A</w:t>
            </w:r>
          </w:p>
        </w:tc>
        <w:tc>
          <w:tcPr>
            <w:tcW w:w="1131" w:type="dxa"/>
            <w:tcBorders>
              <w:top w:val="single" w:sz="2" w:space="0" w:color="000000"/>
              <w:bottom w:val="single" w:sz="2" w:space="0" w:color="000000"/>
            </w:tcBorders>
          </w:tcPr>
          <w:p w:rsidR="00CC3A01" w:rsidRDefault="00B75A65">
            <w:pPr>
              <w:pStyle w:val="TableParagraph"/>
              <w:spacing w:line="115" w:lineRule="exact"/>
              <w:ind w:right="41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119.00</w:t>
            </w:r>
          </w:p>
        </w:tc>
        <w:tc>
          <w:tcPr>
            <w:tcW w:w="1059" w:type="dxa"/>
            <w:tcBorders>
              <w:top w:val="single" w:sz="2" w:space="0" w:color="000000"/>
              <w:bottom w:val="single" w:sz="2" w:space="0" w:color="000000"/>
            </w:tcBorders>
          </w:tcPr>
          <w:p w:rsidR="00CC3A01" w:rsidRDefault="00B75A65">
            <w:pPr>
              <w:pStyle w:val="TableParagraph"/>
              <w:spacing w:line="115" w:lineRule="exact"/>
              <w:ind w:left="76" w:right="55"/>
              <w:jc w:val="center"/>
              <w:rPr>
                <w:sz w:val="11"/>
              </w:rPr>
            </w:pPr>
            <w:r>
              <w:rPr>
                <w:spacing w:val="-2"/>
                <w:sz w:val="11"/>
              </w:rPr>
              <w:t>115.00</w:t>
            </w:r>
          </w:p>
        </w:tc>
        <w:tc>
          <w:tcPr>
            <w:tcW w:w="697"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4.00</w:t>
            </w:r>
          </w:p>
        </w:tc>
      </w:tr>
    </w:tbl>
    <w:p w:rsidR="00CC3A01" w:rsidRDefault="00CC3A01">
      <w:pPr>
        <w:spacing w:before="8"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00"/>
        <w:gridCol w:w="1131"/>
        <w:gridCol w:w="1002"/>
        <w:gridCol w:w="985"/>
        <w:gridCol w:w="771"/>
      </w:tblGrid>
      <w:tr w:rsidR="00CC3A01">
        <w:trPr>
          <w:trHeight w:val="141"/>
        </w:trPr>
        <w:tc>
          <w:tcPr>
            <w:tcW w:w="10263"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Parking</w:t>
            </w:r>
            <w:r>
              <w:rPr>
                <w:b/>
                <w:spacing w:val="-6"/>
                <w:sz w:val="11"/>
              </w:rPr>
              <w:t xml:space="preserve"> </w:t>
            </w:r>
            <w:r>
              <w:rPr>
                <w:b/>
                <w:spacing w:val="-2"/>
                <w:sz w:val="11"/>
              </w:rPr>
              <w:t>Permits</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Busport</w:t>
            </w:r>
            <w:r>
              <w:rPr>
                <w:spacing w:val="-3"/>
                <w:sz w:val="11"/>
              </w:rPr>
              <w:t xml:space="preserve"> </w:t>
            </w:r>
            <w:r>
              <w:rPr>
                <w:sz w:val="11"/>
              </w:rPr>
              <w:t>-</w:t>
            </w:r>
            <w:r>
              <w:rPr>
                <w:spacing w:val="-2"/>
                <w:sz w:val="11"/>
              </w:rPr>
              <w:t xml:space="preserve"> </w:t>
            </w:r>
            <w:r>
              <w:rPr>
                <w:sz w:val="11"/>
              </w:rPr>
              <w:t>Reserved</w:t>
            </w:r>
            <w:r>
              <w:rPr>
                <w:spacing w:val="-3"/>
                <w:sz w:val="11"/>
              </w:rPr>
              <w:t xml:space="preserve"> </w:t>
            </w:r>
            <w:r>
              <w:rPr>
                <w:sz w:val="11"/>
              </w:rPr>
              <w:t>Permit</w:t>
            </w:r>
            <w:r>
              <w:rPr>
                <w:spacing w:val="-3"/>
                <w:sz w:val="11"/>
              </w:rPr>
              <w:t xml:space="preserve"> </w:t>
            </w:r>
            <w:r>
              <w:rPr>
                <w:spacing w:val="-2"/>
                <w:sz w:val="11"/>
              </w:rPr>
              <w:t>Parking</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351.18</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3,863.00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3,750.00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113.00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Busport</w:t>
            </w:r>
            <w:r>
              <w:rPr>
                <w:spacing w:val="-3"/>
                <w:sz w:val="11"/>
              </w:rPr>
              <w:t xml:space="preserve"> </w:t>
            </w:r>
            <w:r>
              <w:rPr>
                <w:sz w:val="11"/>
              </w:rPr>
              <w:t>-</w:t>
            </w:r>
            <w:r>
              <w:rPr>
                <w:spacing w:val="-3"/>
                <w:sz w:val="11"/>
              </w:rPr>
              <w:t xml:space="preserve"> </w:t>
            </w:r>
            <w:r>
              <w:rPr>
                <w:sz w:val="11"/>
              </w:rPr>
              <w:t>Unreserved</w:t>
            </w:r>
            <w:r>
              <w:rPr>
                <w:spacing w:val="-2"/>
                <w:sz w:val="11"/>
              </w:rPr>
              <w:t xml:space="preserve"> </w:t>
            </w:r>
            <w:r>
              <w:rPr>
                <w:sz w:val="11"/>
              </w:rPr>
              <w:t>Permit</w:t>
            </w:r>
            <w:r>
              <w:rPr>
                <w:spacing w:val="-3"/>
                <w:sz w:val="11"/>
              </w:rPr>
              <w:t xml:space="preserve"> </w:t>
            </w:r>
            <w:r>
              <w:rPr>
                <w:spacing w:val="-2"/>
                <w:sz w:val="11"/>
              </w:rPr>
              <w:t>Parking</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275.27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3,028.00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2,940.00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Haymarket</w:t>
            </w:r>
            <w:r>
              <w:rPr>
                <w:spacing w:val="-3"/>
                <w:sz w:val="11"/>
              </w:rPr>
              <w:t xml:space="preserve"> </w:t>
            </w:r>
            <w:r>
              <w:rPr>
                <w:sz w:val="11"/>
              </w:rPr>
              <w:t>-</w:t>
            </w:r>
            <w:r>
              <w:rPr>
                <w:spacing w:val="-3"/>
                <w:sz w:val="11"/>
              </w:rPr>
              <w:t xml:space="preserve"> </w:t>
            </w:r>
            <w:r>
              <w:rPr>
                <w:sz w:val="11"/>
              </w:rPr>
              <w:t>Unreserved</w:t>
            </w:r>
            <w:r>
              <w:rPr>
                <w:spacing w:val="-2"/>
                <w:sz w:val="11"/>
              </w:rPr>
              <w:t xml:space="preserve"> </w:t>
            </w:r>
            <w:r>
              <w:rPr>
                <w:sz w:val="11"/>
              </w:rPr>
              <w:t>Parking</w:t>
            </w:r>
            <w:r>
              <w:rPr>
                <w:spacing w:val="-1"/>
                <w:sz w:val="11"/>
              </w:rPr>
              <w:t xml:space="preserve"> </w:t>
            </w:r>
            <w:r>
              <w:rPr>
                <w:spacing w:val="-2"/>
                <w:sz w:val="11"/>
              </w:rPr>
              <w:t>Permit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275.27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3,028.00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2,940.00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Little</w:t>
            </w:r>
            <w:r>
              <w:rPr>
                <w:spacing w:val="-2"/>
                <w:sz w:val="11"/>
              </w:rPr>
              <w:t xml:space="preserve"> </w:t>
            </w:r>
            <w:r>
              <w:rPr>
                <w:sz w:val="11"/>
              </w:rPr>
              <w:t>Ryrie</w:t>
            </w:r>
            <w:r>
              <w:rPr>
                <w:spacing w:val="-2"/>
                <w:sz w:val="11"/>
              </w:rPr>
              <w:t xml:space="preserve"> </w:t>
            </w:r>
            <w:r>
              <w:rPr>
                <w:sz w:val="11"/>
              </w:rPr>
              <w:t>St</w:t>
            </w:r>
            <w:r>
              <w:rPr>
                <w:spacing w:val="-3"/>
                <w:sz w:val="11"/>
              </w:rPr>
              <w:t xml:space="preserve"> </w:t>
            </w:r>
            <w:r>
              <w:rPr>
                <w:sz w:val="11"/>
              </w:rPr>
              <w:t>-</w:t>
            </w:r>
            <w:r>
              <w:rPr>
                <w:spacing w:val="-3"/>
                <w:sz w:val="11"/>
              </w:rPr>
              <w:t xml:space="preserve"> </w:t>
            </w:r>
            <w:r>
              <w:rPr>
                <w:sz w:val="11"/>
              </w:rPr>
              <w:t>Unreserved</w:t>
            </w:r>
            <w:r>
              <w:rPr>
                <w:spacing w:val="-2"/>
                <w:sz w:val="11"/>
              </w:rPr>
              <w:t xml:space="preserve"> </w:t>
            </w:r>
            <w:r>
              <w:rPr>
                <w:sz w:val="11"/>
              </w:rPr>
              <w:t xml:space="preserve">Parking </w:t>
            </w:r>
            <w:r>
              <w:rPr>
                <w:spacing w:val="-2"/>
                <w:sz w:val="11"/>
              </w:rPr>
              <w:t>Permit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275.27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3,028.00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2,940.00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Mobile</w:t>
            </w:r>
            <w:r>
              <w:rPr>
                <w:spacing w:val="-3"/>
                <w:sz w:val="11"/>
              </w:rPr>
              <w:t xml:space="preserve"> </w:t>
            </w:r>
            <w:r>
              <w:rPr>
                <w:sz w:val="11"/>
              </w:rPr>
              <w:t>Business</w:t>
            </w:r>
            <w:r>
              <w:rPr>
                <w:spacing w:val="-2"/>
                <w:sz w:val="11"/>
              </w:rPr>
              <w:t xml:space="preserve"> </w:t>
            </w:r>
            <w:r>
              <w:rPr>
                <w:sz w:val="11"/>
              </w:rPr>
              <w:t>Parking</w:t>
            </w:r>
            <w:r>
              <w:rPr>
                <w:spacing w:val="-1"/>
                <w:sz w:val="11"/>
              </w:rPr>
              <w:t xml:space="preserve"> </w:t>
            </w:r>
            <w:r>
              <w:rPr>
                <w:spacing w:val="-2"/>
                <w:sz w:val="11"/>
              </w:rPr>
              <w:t>Permit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33.73</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371.00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360.00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Mobile</w:t>
            </w:r>
            <w:r>
              <w:rPr>
                <w:spacing w:val="-2"/>
                <w:sz w:val="11"/>
              </w:rPr>
              <w:t xml:space="preserve"> </w:t>
            </w:r>
            <w:r>
              <w:rPr>
                <w:sz w:val="11"/>
              </w:rPr>
              <w:t>Courier</w:t>
            </w:r>
            <w:r>
              <w:rPr>
                <w:spacing w:val="-2"/>
                <w:sz w:val="11"/>
              </w:rPr>
              <w:t xml:space="preserve"> </w:t>
            </w:r>
            <w:r>
              <w:rPr>
                <w:sz w:val="11"/>
              </w:rPr>
              <w:t>Parking</w:t>
            </w:r>
            <w:r>
              <w:rPr>
                <w:spacing w:val="-2"/>
                <w:sz w:val="11"/>
              </w:rPr>
              <w:t xml:space="preserve"> Permit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11.27</w:t>
            </w:r>
          </w:p>
        </w:tc>
        <w:tc>
          <w:tcPr>
            <w:tcW w:w="1002"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124.00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120.00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Private</w:t>
            </w:r>
            <w:r>
              <w:rPr>
                <w:spacing w:val="-2"/>
                <w:sz w:val="11"/>
              </w:rPr>
              <w:t xml:space="preserve"> </w:t>
            </w:r>
            <w:r>
              <w:rPr>
                <w:sz w:val="11"/>
              </w:rPr>
              <w:t>Car</w:t>
            </w:r>
            <w:r>
              <w:rPr>
                <w:spacing w:val="-1"/>
                <w:sz w:val="11"/>
              </w:rPr>
              <w:t xml:space="preserve"> </w:t>
            </w:r>
            <w:r>
              <w:rPr>
                <w:sz w:val="11"/>
              </w:rPr>
              <w:t>Park</w:t>
            </w:r>
            <w:r>
              <w:rPr>
                <w:spacing w:val="-2"/>
                <w:sz w:val="11"/>
              </w:rPr>
              <w:t xml:space="preserve"> </w:t>
            </w:r>
            <w:r>
              <w:rPr>
                <w:sz w:val="11"/>
              </w:rPr>
              <w:t>Agreement</w:t>
            </w:r>
            <w:r>
              <w:rPr>
                <w:spacing w:val="-2"/>
                <w:sz w:val="11"/>
              </w:rPr>
              <w:t xml:space="preserve"> Permits</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2.18</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23.00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Replacement</w:t>
            </w:r>
            <w:r>
              <w:rPr>
                <w:spacing w:val="-4"/>
                <w:sz w:val="11"/>
              </w:rPr>
              <w:t xml:space="preserve"> </w:t>
            </w:r>
            <w:r>
              <w:rPr>
                <w:sz w:val="11"/>
              </w:rPr>
              <w:t>Parking</w:t>
            </w:r>
            <w:r>
              <w:rPr>
                <w:spacing w:val="-1"/>
                <w:sz w:val="11"/>
              </w:rPr>
              <w:t xml:space="preserve"> </w:t>
            </w:r>
            <w:r>
              <w:rPr>
                <w:spacing w:val="-2"/>
                <w:sz w:val="11"/>
              </w:rPr>
              <w:t>Permit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1.91</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20.00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Replacement</w:t>
            </w:r>
            <w:r>
              <w:rPr>
                <w:spacing w:val="-3"/>
                <w:sz w:val="11"/>
              </w:rPr>
              <w:t xml:space="preserve"> </w:t>
            </w:r>
            <w:r>
              <w:rPr>
                <w:sz w:val="11"/>
              </w:rPr>
              <w:t>swipe</w:t>
            </w:r>
            <w:r>
              <w:rPr>
                <w:spacing w:val="-2"/>
                <w:sz w:val="11"/>
              </w:rPr>
              <w:t xml:space="preserve"> </w:t>
            </w:r>
            <w:r>
              <w:rPr>
                <w:sz w:val="11"/>
              </w:rPr>
              <w:t>permit</w:t>
            </w:r>
            <w:r>
              <w:rPr>
                <w:spacing w:val="-3"/>
                <w:sz w:val="11"/>
              </w:rPr>
              <w:t xml:space="preserve"> </w:t>
            </w:r>
            <w:r>
              <w:rPr>
                <w:spacing w:val="-4"/>
                <w:sz w:val="11"/>
              </w:rPr>
              <w:t>pass</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25.00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Wesley</w:t>
            </w:r>
            <w:r>
              <w:rPr>
                <w:spacing w:val="-1"/>
                <w:sz w:val="11"/>
              </w:rPr>
              <w:t xml:space="preserve"> </w:t>
            </w:r>
            <w:r>
              <w:rPr>
                <w:sz w:val="11"/>
              </w:rPr>
              <w:t>-</w:t>
            </w:r>
            <w:r>
              <w:rPr>
                <w:spacing w:val="-2"/>
                <w:sz w:val="11"/>
              </w:rPr>
              <w:t xml:space="preserve"> </w:t>
            </w:r>
            <w:r>
              <w:rPr>
                <w:sz w:val="11"/>
              </w:rPr>
              <w:t>Unreserved</w:t>
            </w:r>
            <w:r>
              <w:rPr>
                <w:spacing w:val="-1"/>
                <w:sz w:val="11"/>
              </w:rPr>
              <w:t xml:space="preserve"> </w:t>
            </w:r>
            <w:r>
              <w:rPr>
                <w:sz w:val="11"/>
              </w:rPr>
              <w:t>Permit</w:t>
            </w:r>
            <w:r>
              <w:rPr>
                <w:spacing w:val="-2"/>
                <w:sz w:val="11"/>
              </w:rPr>
              <w:t xml:space="preserve"> Parking</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275.27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3,028.00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2,940.00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88.00</w:t>
            </w:r>
          </w:p>
        </w:tc>
      </w:tr>
    </w:tbl>
    <w:p w:rsidR="00CC3A01" w:rsidRDefault="00CC3A01">
      <w:pPr>
        <w:spacing w:before="11"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00"/>
        <w:gridCol w:w="1131"/>
        <w:gridCol w:w="1002"/>
        <w:gridCol w:w="985"/>
        <w:gridCol w:w="771"/>
      </w:tblGrid>
      <w:tr w:rsidR="00CC3A01">
        <w:trPr>
          <w:trHeight w:val="141"/>
        </w:trPr>
        <w:tc>
          <w:tcPr>
            <w:tcW w:w="10263"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6"/>
                <w:sz w:val="11"/>
              </w:rPr>
              <w:t xml:space="preserve"> </w:t>
            </w:r>
            <w:r>
              <w:rPr>
                <w:b/>
                <w:sz w:val="11"/>
              </w:rPr>
              <w:t>Shed</w:t>
            </w:r>
            <w:r>
              <w:rPr>
                <w:b/>
                <w:spacing w:val="-4"/>
                <w:sz w:val="11"/>
              </w:rPr>
              <w:t xml:space="preserve"> </w:t>
            </w:r>
            <w:r>
              <w:rPr>
                <w:b/>
                <w:sz w:val="11"/>
              </w:rPr>
              <w:t>Facility</w:t>
            </w:r>
            <w:r>
              <w:rPr>
                <w:b/>
                <w:spacing w:val="-2"/>
                <w:sz w:val="11"/>
              </w:rPr>
              <w:t xml:space="preserve"> </w:t>
            </w:r>
            <w:r>
              <w:rPr>
                <w:b/>
                <w:spacing w:val="-4"/>
                <w:sz w:val="11"/>
              </w:rPr>
              <w:t>Hire</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0432</w:t>
            </w:r>
            <w:r>
              <w:rPr>
                <w:spacing w:val="-5"/>
                <w:sz w:val="11"/>
              </w:rPr>
              <w:t xml:space="preserve"> </w:t>
            </w:r>
            <w:r>
              <w:rPr>
                <w:sz w:val="11"/>
              </w:rPr>
              <w:t>-</w:t>
            </w:r>
            <w:r>
              <w:rPr>
                <w:spacing w:val="-4"/>
                <w:sz w:val="11"/>
              </w:rPr>
              <w:t xml:space="preserve"> </w:t>
            </w:r>
            <w:r>
              <w:rPr>
                <w:sz w:val="11"/>
              </w:rPr>
              <w:t>P-Shed</w:t>
            </w:r>
            <w:r>
              <w:rPr>
                <w:spacing w:val="-3"/>
                <w:sz w:val="11"/>
              </w:rPr>
              <w:t xml:space="preserve"> </w:t>
            </w:r>
            <w:r>
              <w:rPr>
                <w:sz w:val="11"/>
              </w:rPr>
              <w:t>Theatre</w:t>
            </w:r>
            <w:r>
              <w:rPr>
                <w:spacing w:val="-3"/>
                <w:sz w:val="11"/>
              </w:rPr>
              <w:t xml:space="preserve"> </w:t>
            </w:r>
            <w:r>
              <w:rPr>
                <w:sz w:val="11"/>
              </w:rPr>
              <w:t>per</w:t>
            </w:r>
            <w:r>
              <w:rPr>
                <w:spacing w:val="-3"/>
                <w:sz w:val="11"/>
              </w:rPr>
              <w:t xml:space="preserve"> </w:t>
            </w:r>
            <w:r>
              <w:rPr>
                <w:spacing w:val="-4"/>
                <w:sz w:val="11"/>
              </w:rPr>
              <w:t>hour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3.82</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42.00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40.00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2.00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0433</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Auditorium</w:t>
            </w:r>
            <w:r>
              <w:rPr>
                <w:spacing w:val="-1"/>
                <w:sz w:val="11"/>
              </w:rPr>
              <w:t xml:space="preserve"> </w:t>
            </w:r>
            <w:r>
              <w:rPr>
                <w:spacing w:val="-2"/>
                <w:sz w:val="11"/>
              </w:rPr>
              <w:t>Performance</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45.00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0434</w:t>
            </w:r>
            <w:r>
              <w:rPr>
                <w:spacing w:val="-5"/>
                <w:sz w:val="11"/>
              </w:rPr>
              <w:t xml:space="preserve"> </w:t>
            </w:r>
            <w:r>
              <w:rPr>
                <w:sz w:val="11"/>
              </w:rPr>
              <w:t>-</w:t>
            </w:r>
            <w:r>
              <w:rPr>
                <w:spacing w:val="-5"/>
                <w:sz w:val="11"/>
              </w:rPr>
              <w:t xml:space="preserve"> </w:t>
            </w:r>
            <w:r>
              <w:rPr>
                <w:sz w:val="11"/>
              </w:rPr>
              <w:t>P-Shed</w:t>
            </w:r>
            <w:r>
              <w:rPr>
                <w:spacing w:val="-3"/>
                <w:sz w:val="11"/>
              </w:rPr>
              <w:t xml:space="preserve"> </w:t>
            </w:r>
            <w:r>
              <w:rPr>
                <w:sz w:val="11"/>
              </w:rPr>
              <w:t>Multi-Purpose</w:t>
            </w:r>
            <w:r>
              <w:rPr>
                <w:spacing w:val="-4"/>
                <w:sz w:val="11"/>
              </w:rPr>
              <w:t xml:space="preserve"> </w:t>
            </w:r>
            <w:r>
              <w:rPr>
                <w:sz w:val="11"/>
              </w:rPr>
              <w:t>per</w:t>
            </w:r>
            <w:r>
              <w:rPr>
                <w:spacing w:val="-3"/>
                <w:sz w:val="11"/>
              </w:rPr>
              <w:t xml:space="preserve"> </w:t>
            </w:r>
            <w:r>
              <w:rPr>
                <w:spacing w:val="-4"/>
                <w:sz w:val="11"/>
              </w:rPr>
              <w:t>hour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28.00</w:t>
            </w:r>
          </w:p>
        </w:tc>
        <w:tc>
          <w:tcPr>
            <w:tcW w:w="771"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0435</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Dance</w:t>
            </w:r>
            <w:r>
              <w:rPr>
                <w:spacing w:val="-3"/>
                <w:sz w:val="11"/>
              </w:rPr>
              <w:t xml:space="preserve"> </w:t>
            </w:r>
            <w:r>
              <w:rPr>
                <w:sz w:val="11"/>
              </w:rPr>
              <w:t>Studio</w:t>
            </w:r>
            <w:r>
              <w:rPr>
                <w:spacing w:val="-5"/>
                <w:sz w:val="11"/>
              </w:rPr>
              <w:t xml:space="preserve"> </w:t>
            </w:r>
            <w:r>
              <w:rPr>
                <w:sz w:val="11"/>
              </w:rPr>
              <w:t>per</w:t>
            </w:r>
            <w:r>
              <w:rPr>
                <w:spacing w:val="-3"/>
                <w:sz w:val="11"/>
              </w:rPr>
              <w:t xml:space="preserve"> </w:t>
            </w:r>
            <w:r>
              <w:rPr>
                <w:spacing w:val="-4"/>
                <w:sz w:val="11"/>
              </w:rPr>
              <w:t>hour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4"/>
                <w:sz w:val="11"/>
              </w:rPr>
              <w:t>2.64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28.00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0436</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3"/>
                <w:sz w:val="11"/>
              </w:rPr>
              <w:t xml:space="preserve"> </w:t>
            </w:r>
            <w:r>
              <w:rPr>
                <w:sz w:val="11"/>
              </w:rPr>
              <w:t>Rate</w:t>
            </w:r>
            <w:r>
              <w:rPr>
                <w:spacing w:val="-3"/>
                <w:sz w:val="11"/>
              </w:rPr>
              <w:t xml:space="preserve"> </w:t>
            </w:r>
            <w:r>
              <w:rPr>
                <w:sz w:val="11"/>
              </w:rPr>
              <w:t>Music</w:t>
            </w:r>
            <w:r>
              <w:rPr>
                <w:spacing w:val="-3"/>
                <w:sz w:val="11"/>
              </w:rPr>
              <w:t xml:space="preserve"> </w:t>
            </w:r>
            <w:r>
              <w:rPr>
                <w:spacing w:val="-10"/>
                <w:sz w:val="11"/>
              </w:rPr>
              <w:t>1</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23.00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0437</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3"/>
                <w:sz w:val="11"/>
              </w:rPr>
              <w:t xml:space="preserve"> </w:t>
            </w:r>
            <w:r>
              <w:rPr>
                <w:sz w:val="11"/>
              </w:rPr>
              <w:t>Rate</w:t>
            </w:r>
            <w:r>
              <w:rPr>
                <w:spacing w:val="-3"/>
                <w:sz w:val="11"/>
              </w:rPr>
              <w:t xml:space="preserve"> </w:t>
            </w:r>
            <w:r>
              <w:rPr>
                <w:sz w:val="11"/>
              </w:rPr>
              <w:t>Music</w:t>
            </w:r>
            <w:r>
              <w:rPr>
                <w:spacing w:val="-3"/>
                <w:sz w:val="11"/>
              </w:rPr>
              <w:t xml:space="preserve"> </w:t>
            </w:r>
            <w:r>
              <w:rPr>
                <w:spacing w:val="-10"/>
                <w:sz w:val="11"/>
              </w:rPr>
              <w:t>2</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23.00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0438</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3"/>
                <w:sz w:val="11"/>
              </w:rPr>
              <w:t xml:space="preserve"> </w:t>
            </w:r>
            <w:r>
              <w:rPr>
                <w:sz w:val="11"/>
              </w:rPr>
              <w:t>Rate</w:t>
            </w:r>
            <w:r>
              <w:rPr>
                <w:spacing w:val="-3"/>
                <w:sz w:val="11"/>
              </w:rPr>
              <w:t xml:space="preserve"> </w:t>
            </w:r>
            <w:r>
              <w:rPr>
                <w:sz w:val="11"/>
              </w:rPr>
              <w:t>Music</w:t>
            </w:r>
            <w:r>
              <w:rPr>
                <w:spacing w:val="-3"/>
                <w:sz w:val="11"/>
              </w:rPr>
              <w:t xml:space="preserve"> </w:t>
            </w:r>
            <w:r>
              <w:rPr>
                <w:spacing w:val="-10"/>
                <w:sz w:val="11"/>
              </w:rPr>
              <w:t>3</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23.00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0439</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Foyer</w:t>
            </w:r>
            <w:r>
              <w:rPr>
                <w:spacing w:val="-3"/>
                <w:sz w:val="11"/>
              </w:rPr>
              <w:t xml:space="preserve"> </w:t>
            </w:r>
            <w:r>
              <w:rPr>
                <w:sz w:val="11"/>
              </w:rPr>
              <w:t>per</w:t>
            </w:r>
            <w:r>
              <w:rPr>
                <w:spacing w:val="-3"/>
                <w:sz w:val="11"/>
              </w:rPr>
              <w:t xml:space="preserve"> </w:t>
            </w:r>
            <w:r>
              <w:rPr>
                <w:spacing w:val="-4"/>
                <w:sz w:val="11"/>
              </w:rPr>
              <w:t>hour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28.00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0440</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2"/>
                <w:sz w:val="11"/>
              </w:rPr>
              <w:t xml:space="preserve"> </w:t>
            </w:r>
            <w:r>
              <w:rPr>
                <w:sz w:val="11"/>
              </w:rPr>
              <w:t>Rate</w:t>
            </w:r>
            <w:r>
              <w:rPr>
                <w:spacing w:val="-3"/>
                <w:sz w:val="11"/>
              </w:rPr>
              <w:t xml:space="preserve"> </w:t>
            </w:r>
            <w:r>
              <w:rPr>
                <w:spacing w:val="-2"/>
                <w:sz w:val="11"/>
              </w:rPr>
              <w:t>Kitchen</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18.00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0441</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2"/>
                <w:sz w:val="11"/>
              </w:rPr>
              <w:t xml:space="preserve"> </w:t>
            </w:r>
            <w:r>
              <w:rPr>
                <w:sz w:val="11"/>
              </w:rPr>
              <w:t>Rate</w:t>
            </w:r>
            <w:r>
              <w:rPr>
                <w:spacing w:val="-3"/>
                <w:sz w:val="11"/>
              </w:rPr>
              <w:t xml:space="preserve"> </w:t>
            </w:r>
            <w:r>
              <w:rPr>
                <w:sz w:val="11"/>
              </w:rPr>
              <w:t>Foyer</w:t>
            </w:r>
            <w:r>
              <w:rPr>
                <w:spacing w:val="-4"/>
                <w:sz w:val="11"/>
              </w:rPr>
              <w:t xml:space="preserve"> </w:t>
            </w:r>
            <w:r>
              <w:rPr>
                <w:sz w:val="11"/>
              </w:rPr>
              <w:t>&amp;</w:t>
            </w:r>
            <w:r>
              <w:rPr>
                <w:spacing w:val="-3"/>
                <w:sz w:val="11"/>
              </w:rPr>
              <w:t xml:space="preserve"> </w:t>
            </w:r>
            <w:r>
              <w:rPr>
                <w:sz w:val="11"/>
              </w:rPr>
              <w:t>Hall</w:t>
            </w:r>
            <w:r>
              <w:rPr>
                <w:spacing w:val="-2"/>
                <w:sz w:val="11"/>
              </w:rPr>
              <w:t xml:space="preserve"> </w:t>
            </w:r>
            <w:r>
              <w:rPr>
                <w:sz w:val="11"/>
              </w:rPr>
              <w:t>-</w:t>
            </w:r>
            <w:r>
              <w:rPr>
                <w:spacing w:val="-3"/>
                <w:sz w:val="11"/>
              </w:rPr>
              <w:t xml:space="preserve"> </w:t>
            </w:r>
            <w:r>
              <w:rPr>
                <w:sz w:val="11"/>
              </w:rPr>
              <w:t>Exhibition</w:t>
            </w:r>
            <w:r>
              <w:rPr>
                <w:spacing w:val="-2"/>
                <w:sz w:val="11"/>
              </w:rPr>
              <w:t xml:space="preserve"> weekly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66.00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0442</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Comm</w:t>
            </w:r>
            <w:r>
              <w:rPr>
                <w:spacing w:val="-1"/>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Hourly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133.00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(133.00)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0443</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Comm</w:t>
            </w:r>
            <w:r>
              <w:rPr>
                <w:spacing w:val="-1"/>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1,050.00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(1,050.00)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0444</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Comm</w:t>
            </w:r>
            <w:r>
              <w:rPr>
                <w:spacing w:val="-1"/>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Weekly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4,550.00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(4,550.00)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0445</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All</w:t>
            </w:r>
            <w:r>
              <w:rPr>
                <w:spacing w:val="-1"/>
                <w:sz w:val="11"/>
              </w:rPr>
              <w:t xml:space="preserve"> </w:t>
            </w:r>
            <w:r>
              <w:rPr>
                <w:sz w:val="11"/>
              </w:rPr>
              <w:t>Areas</w:t>
            </w:r>
            <w:r>
              <w:rPr>
                <w:spacing w:val="-2"/>
                <w:sz w:val="11"/>
              </w:rPr>
              <w:t xml:space="preserve"> 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187.27</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2,060.00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2,000.00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60.00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0446</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Theatre</w:t>
            </w:r>
            <w:r>
              <w:rPr>
                <w:spacing w:val="-3"/>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44.00</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484.00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470.00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0447</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3"/>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t>
            </w:r>
            <w:r>
              <w:rPr>
                <w:spacing w:val="-4"/>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290.00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(290.00)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0448</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Studio</w:t>
            </w:r>
            <w:r>
              <w:rPr>
                <w:spacing w:val="-3"/>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290.00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(290.00)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0449</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Music</w:t>
            </w:r>
            <w:r>
              <w:rPr>
                <w:spacing w:val="-3"/>
                <w:sz w:val="11"/>
              </w:rPr>
              <w:t xml:space="preserve"> </w:t>
            </w:r>
            <w:r>
              <w:rPr>
                <w:sz w:val="11"/>
              </w:rPr>
              <w:t>123</w:t>
            </w:r>
            <w:r>
              <w:rPr>
                <w:spacing w:val="-4"/>
                <w:sz w:val="11"/>
              </w:rPr>
              <w:t xml:space="preserve"> </w:t>
            </w:r>
            <w:r>
              <w:rPr>
                <w:sz w:val="11"/>
              </w:rPr>
              <w:t>Daily</w:t>
            </w:r>
            <w:r>
              <w:rPr>
                <w:spacing w:val="-3"/>
                <w:sz w:val="11"/>
              </w:rPr>
              <w:t xml:space="preserve"> </w:t>
            </w:r>
            <w:r>
              <w:rPr>
                <w:sz w:val="11"/>
              </w:rPr>
              <w:t>(each</w:t>
            </w:r>
            <w:r>
              <w:rPr>
                <w:spacing w:val="-3"/>
                <w:sz w:val="11"/>
              </w:rPr>
              <w:t xml:space="preserve"> </w:t>
            </w:r>
            <w:r>
              <w:rPr>
                <w:spacing w:val="-4"/>
                <w:sz w:val="11"/>
              </w:rPr>
              <w:t>room)</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240.00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(240.00)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0450</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Foyer</w:t>
            </w:r>
            <w:r>
              <w:rPr>
                <w:spacing w:val="-3"/>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290.00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(290.00)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0451</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Kitchen</w:t>
            </w:r>
            <w:r>
              <w:rPr>
                <w:spacing w:val="-3"/>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150.00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(150.00)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0452</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Theatre</w:t>
            </w:r>
            <w:r>
              <w:rPr>
                <w:spacing w:val="-3"/>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77.73</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855.00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830.00</w:t>
            </w:r>
          </w:p>
        </w:tc>
        <w:tc>
          <w:tcPr>
            <w:tcW w:w="771"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0453</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3"/>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580.00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(580.00)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0454</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Studio</w:t>
            </w:r>
            <w:r>
              <w:rPr>
                <w:spacing w:val="-3"/>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580.00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(580.00)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0455</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3"/>
                <w:sz w:val="11"/>
              </w:rPr>
              <w:t xml:space="preserve"> </w:t>
            </w:r>
            <w:r>
              <w:rPr>
                <w:sz w:val="11"/>
              </w:rPr>
              <w:t>Music</w:t>
            </w:r>
            <w:r>
              <w:rPr>
                <w:spacing w:val="-4"/>
                <w:sz w:val="11"/>
              </w:rPr>
              <w:t xml:space="preserve"> </w:t>
            </w:r>
            <w:r>
              <w:rPr>
                <w:sz w:val="11"/>
              </w:rPr>
              <w:t>123</w:t>
            </w:r>
            <w:r>
              <w:rPr>
                <w:spacing w:val="-3"/>
                <w:sz w:val="11"/>
              </w:rPr>
              <w:t xml:space="preserve"> </w:t>
            </w:r>
            <w:r>
              <w:rPr>
                <w:sz w:val="11"/>
              </w:rPr>
              <w:t>Weekend</w:t>
            </w:r>
            <w:r>
              <w:rPr>
                <w:spacing w:val="-4"/>
                <w:sz w:val="11"/>
              </w:rPr>
              <w:t xml:space="preserve"> </w:t>
            </w:r>
            <w:r>
              <w:rPr>
                <w:sz w:val="11"/>
              </w:rPr>
              <w:t>(each</w:t>
            </w:r>
            <w:r>
              <w:rPr>
                <w:spacing w:val="-4"/>
                <w:sz w:val="11"/>
              </w:rPr>
              <w:t xml:space="preserve"> </w:t>
            </w:r>
            <w:r>
              <w:rPr>
                <w:spacing w:val="-5"/>
                <w:sz w:val="11"/>
              </w:rPr>
              <w:t>rm)</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580.00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(580.00)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0456</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Foyer</w:t>
            </w:r>
            <w:r>
              <w:rPr>
                <w:spacing w:val="-3"/>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580.00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(580.00)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0457</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Kitchen</w:t>
            </w:r>
            <w:r>
              <w:rPr>
                <w:spacing w:val="-3"/>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210.00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(210.00)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0458</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Auditorium</w:t>
            </w:r>
            <w:r>
              <w:rPr>
                <w:spacing w:val="-1"/>
                <w:sz w:val="11"/>
              </w:rPr>
              <w:t xml:space="preserve"> </w:t>
            </w:r>
            <w:r>
              <w:rPr>
                <w:spacing w:val="-4"/>
                <w:sz w:val="11"/>
              </w:rPr>
              <w:t>Week</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3,060.00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(3,060.00)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0459</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3"/>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t>
            </w:r>
            <w:r>
              <w:rPr>
                <w:spacing w:val="-4"/>
                <w:sz w:val="11"/>
              </w:rPr>
              <w:t>Week</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1,475.00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(1,475.00)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0460</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2"/>
                <w:sz w:val="11"/>
              </w:rPr>
              <w:t xml:space="preserve"> </w:t>
            </w:r>
            <w:r>
              <w:rPr>
                <w:sz w:val="11"/>
              </w:rPr>
              <w:t>Rate</w:t>
            </w:r>
            <w:r>
              <w:rPr>
                <w:spacing w:val="-4"/>
                <w:sz w:val="11"/>
              </w:rPr>
              <w:t xml:space="preserve"> </w:t>
            </w:r>
            <w:r>
              <w:rPr>
                <w:sz w:val="11"/>
              </w:rPr>
              <w:t>Studio</w:t>
            </w:r>
            <w:r>
              <w:rPr>
                <w:spacing w:val="-3"/>
                <w:sz w:val="11"/>
              </w:rPr>
              <w:t xml:space="preserve"> </w:t>
            </w:r>
            <w:r>
              <w:rPr>
                <w:sz w:val="11"/>
              </w:rPr>
              <w:t>Daily</w:t>
            </w:r>
            <w:r>
              <w:rPr>
                <w:spacing w:val="-1"/>
                <w:sz w:val="11"/>
              </w:rPr>
              <w:t xml:space="preserve"> </w:t>
            </w:r>
            <w:r>
              <w:rPr>
                <w:spacing w:val="-4"/>
                <w:sz w:val="11"/>
              </w:rPr>
              <w:t>Week</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1,475.00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(1,475.00)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0461</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Comm</w:t>
            </w:r>
            <w:r>
              <w:rPr>
                <w:spacing w:val="-2"/>
                <w:sz w:val="11"/>
              </w:rPr>
              <w:t xml:space="preserve"> </w:t>
            </w:r>
            <w:r>
              <w:rPr>
                <w:sz w:val="11"/>
              </w:rPr>
              <w:t>Rate</w:t>
            </w:r>
            <w:r>
              <w:rPr>
                <w:spacing w:val="-4"/>
                <w:sz w:val="11"/>
              </w:rPr>
              <w:t xml:space="preserve"> </w:t>
            </w:r>
            <w:r>
              <w:rPr>
                <w:sz w:val="11"/>
              </w:rPr>
              <w:t>Music</w:t>
            </w:r>
            <w:r>
              <w:rPr>
                <w:spacing w:val="-3"/>
                <w:sz w:val="11"/>
              </w:rPr>
              <w:t xml:space="preserve"> </w:t>
            </w:r>
            <w:r>
              <w:rPr>
                <w:sz w:val="11"/>
              </w:rPr>
              <w:t>123</w:t>
            </w:r>
            <w:r>
              <w:rPr>
                <w:spacing w:val="-4"/>
                <w:sz w:val="11"/>
              </w:rPr>
              <w:t xml:space="preserve"> </w:t>
            </w:r>
            <w:r>
              <w:rPr>
                <w:sz w:val="11"/>
              </w:rPr>
              <w:t>Week</w:t>
            </w:r>
            <w:r>
              <w:rPr>
                <w:spacing w:val="-1"/>
                <w:sz w:val="11"/>
              </w:rPr>
              <w:t xml:space="preserve"> </w:t>
            </w:r>
            <w:r>
              <w:rPr>
                <w:sz w:val="11"/>
              </w:rPr>
              <w:t>(each</w:t>
            </w:r>
            <w:r>
              <w:rPr>
                <w:spacing w:val="-4"/>
                <w:sz w:val="11"/>
              </w:rPr>
              <w:t xml:space="preserve"> room)</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1,030.00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(1,030.00)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0462</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Foyer</w:t>
            </w:r>
            <w:r>
              <w:rPr>
                <w:spacing w:val="-3"/>
                <w:sz w:val="11"/>
              </w:rPr>
              <w:t xml:space="preserve"> </w:t>
            </w:r>
            <w:r>
              <w:rPr>
                <w:spacing w:val="-4"/>
                <w:sz w:val="11"/>
              </w:rPr>
              <w:t>Week</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right="1"/>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1,475.00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(1,475.00)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0463</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Comm</w:t>
            </w:r>
            <w:r>
              <w:rPr>
                <w:spacing w:val="-3"/>
                <w:sz w:val="11"/>
              </w:rPr>
              <w:t xml:space="preserve"> </w:t>
            </w:r>
            <w:r>
              <w:rPr>
                <w:sz w:val="11"/>
              </w:rPr>
              <w:t>Rate</w:t>
            </w:r>
            <w:r>
              <w:rPr>
                <w:spacing w:val="-4"/>
                <w:sz w:val="11"/>
              </w:rPr>
              <w:t xml:space="preserve"> </w:t>
            </w:r>
            <w:r>
              <w:rPr>
                <w:sz w:val="11"/>
              </w:rPr>
              <w:t>Kitchen</w:t>
            </w:r>
            <w:r>
              <w:rPr>
                <w:spacing w:val="-3"/>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262"/>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460.00</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(460.00)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4"/>
                <w:sz w:val="11"/>
              </w:rPr>
              <w:t xml:space="preserve"> </w:t>
            </w:r>
            <w:r>
              <w:rPr>
                <w:sz w:val="11"/>
              </w:rPr>
              <w:t>Dance</w:t>
            </w:r>
            <w:r>
              <w:rPr>
                <w:spacing w:val="-3"/>
                <w:sz w:val="11"/>
              </w:rPr>
              <w:t xml:space="preserve"> </w:t>
            </w:r>
            <w:r>
              <w:rPr>
                <w:sz w:val="11"/>
              </w:rPr>
              <w:t>Studio</w:t>
            </w:r>
            <w:r>
              <w:rPr>
                <w:spacing w:val="-4"/>
                <w:sz w:val="11"/>
              </w:rPr>
              <w:t xml:space="preserve"> </w:t>
            </w:r>
            <w:r>
              <w:rPr>
                <w:sz w:val="11"/>
              </w:rPr>
              <w:t>per</w:t>
            </w:r>
            <w:r>
              <w:rPr>
                <w:spacing w:val="-4"/>
                <w:sz w:val="11"/>
              </w:rPr>
              <w:t xml:space="preserve"> </w:t>
            </w:r>
            <w:r>
              <w:rPr>
                <w:sz w:val="11"/>
              </w:rPr>
              <w:t>hour</w:t>
            </w:r>
            <w:r>
              <w:rPr>
                <w:spacing w:val="-3"/>
                <w:sz w:val="11"/>
              </w:rPr>
              <w:t xml:space="preserve"> </w:t>
            </w:r>
            <w:r>
              <w:rPr>
                <w:sz w:val="11"/>
              </w:rPr>
              <w:t>-</w:t>
            </w:r>
            <w:r>
              <w:rPr>
                <w:spacing w:val="-4"/>
                <w:sz w:val="11"/>
              </w:rPr>
              <w:t xml:space="preserve"> </w:t>
            </w:r>
            <w:r>
              <w:rPr>
                <w:sz w:val="11"/>
              </w:rPr>
              <w:t>Regular</w:t>
            </w:r>
            <w:r>
              <w:rPr>
                <w:spacing w:val="-3"/>
                <w:sz w:val="11"/>
              </w:rPr>
              <w:t xml:space="preserve"> </w:t>
            </w:r>
            <w:r>
              <w:rPr>
                <w:spacing w:val="-4"/>
                <w:sz w:val="11"/>
              </w:rPr>
              <w:t>hirer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5"/>
                <w:sz w:val="11"/>
              </w:rPr>
              <w:t xml:space="preserve"> </w:t>
            </w:r>
            <w:r>
              <w:rPr>
                <w:sz w:val="11"/>
              </w:rPr>
              <w:t>Foyer</w:t>
            </w:r>
            <w:r>
              <w:rPr>
                <w:spacing w:val="-4"/>
                <w:sz w:val="11"/>
              </w:rPr>
              <w:t xml:space="preserve"> </w:t>
            </w:r>
            <w:r>
              <w:rPr>
                <w:sz w:val="11"/>
              </w:rPr>
              <w:t>per</w:t>
            </w:r>
            <w:r>
              <w:rPr>
                <w:spacing w:val="-2"/>
                <w:sz w:val="11"/>
              </w:rPr>
              <w:t xml:space="preserve"> </w:t>
            </w:r>
            <w:r>
              <w:rPr>
                <w:sz w:val="11"/>
              </w:rPr>
              <w:t>hour</w:t>
            </w:r>
            <w:r>
              <w:rPr>
                <w:spacing w:val="-3"/>
                <w:sz w:val="11"/>
              </w:rPr>
              <w:t xml:space="preserve"> </w:t>
            </w:r>
            <w:r>
              <w:rPr>
                <w:sz w:val="11"/>
              </w:rPr>
              <w:t>-</w:t>
            </w:r>
            <w:r>
              <w:rPr>
                <w:spacing w:val="-4"/>
                <w:sz w:val="11"/>
              </w:rPr>
              <w:t xml:space="preserve"> </w:t>
            </w:r>
            <w:r>
              <w:rPr>
                <w:sz w:val="11"/>
              </w:rPr>
              <w:t>Regular</w:t>
            </w:r>
            <w:r>
              <w:rPr>
                <w:spacing w:val="-2"/>
                <w:sz w:val="11"/>
              </w:rPr>
              <w:t xml:space="preserve"> </w:t>
            </w:r>
            <w:r>
              <w:rPr>
                <w:spacing w:val="-4"/>
                <w:sz w:val="11"/>
              </w:rPr>
              <w:t>hirer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4"/>
                <w:sz w:val="11"/>
              </w:rPr>
              <w:t xml:space="preserve"> </w:t>
            </w:r>
            <w:r>
              <w:rPr>
                <w:sz w:val="11"/>
              </w:rPr>
              <w:t>Multi-Purpose</w:t>
            </w:r>
            <w:r>
              <w:rPr>
                <w:spacing w:val="-3"/>
                <w:sz w:val="11"/>
              </w:rPr>
              <w:t xml:space="preserve"> </w:t>
            </w:r>
            <w:r>
              <w:rPr>
                <w:sz w:val="11"/>
              </w:rPr>
              <w:t>per</w:t>
            </w:r>
            <w:r>
              <w:rPr>
                <w:spacing w:val="-4"/>
                <w:sz w:val="11"/>
              </w:rPr>
              <w:t xml:space="preserve"> </w:t>
            </w:r>
            <w:r>
              <w:rPr>
                <w:sz w:val="11"/>
              </w:rPr>
              <w:t>hour</w:t>
            </w:r>
            <w:r>
              <w:rPr>
                <w:spacing w:val="-3"/>
                <w:sz w:val="11"/>
              </w:rPr>
              <w:t xml:space="preserve"> </w:t>
            </w:r>
            <w:r>
              <w:rPr>
                <w:sz w:val="11"/>
              </w:rPr>
              <w:t>-</w:t>
            </w:r>
            <w:r>
              <w:rPr>
                <w:spacing w:val="-4"/>
                <w:sz w:val="11"/>
              </w:rPr>
              <w:t xml:space="preserve"> </w:t>
            </w:r>
            <w:r>
              <w:rPr>
                <w:sz w:val="11"/>
              </w:rPr>
              <w:t>Regular</w:t>
            </w:r>
            <w:r>
              <w:rPr>
                <w:spacing w:val="-4"/>
                <w:sz w:val="11"/>
              </w:rPr>
              <w:t xml:space="preserve"> hirer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26.00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4"/>
                <w:sz w:val="11"/>
              </w:rPr>
              <w:t xml:space="preserve"> </w:t>
            </w:r>
            <w:r>
              <w:rPr>
                <w:sz w:val="11"/>
              </w:rPr>
              <w:t>Music</w:t>
            </w:r>
            <w:r>
              <w:rPr>
                <w:spacing w:val="-4"/>
                <w:sz w:val="11"/>
              </w:rPr>
              <w:t xml:space="preserve"> </w:t>
            </w:r>
            <w:r>
              <w:rPr>
                <w:sz w:val="11"/>
              </w:rPr>
              <w:t>Lab</w:t>
            </w:r>
            <w:r>
              <w:rPr>
                <w:spacing w:val="-4"/>
                <w:sz w:val="11"/>
              </w:rPr>
              <w:t xml:space="preserve"> </w:t>
            </w:r>
            <w:r>
              <w:rPr>
                <w:sz w:val="11"/>
              </w:rPr>
              <w:t>per</w:t>
            </w:r>
            <w:r>
              <w:rPr>
                <w:spacing w:val="-3"/>
                <w:sz w:val="11"/>
              </w:rPr>
              <w:t xml:space="preserve"> </w:t>
            </w:r>
            <w:r>
              <w:rPr>
                <w:spacing w:val="-4"/>
                <w:sz w:val="11"/>
              </w:rPr>
              <w:t>hour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2.64</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29.00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3"/>
                <w:sz w:val="11"/>
              </w:rPr>
              <w:t xml:space="preserve"> </w:t>
            </w:r>
            <w:r>
              <w:rPr>
                <w:sz w:val="11"/>
              </w:rPr>
              <w:t>Music</w:t>
            </w:r>
            <w:r>
              <w:rPr>
                <w:spacing w:val="-4"/>
                <w:sz w:val="11"/>
              </w:rPr>
              <w:t xml:space="preserve"> </w:t>
            </w:r>
            <w:r>
              <w:rPr>
                <w:sz w:val="11"/>
              </w:rPr>
              <w:t>Lab</w:t>
            </w:r>
            <w:r>
              <w:rPr>
                <w:spacing w:val="-4"/>
                <w:sz w:val="11"/>
              </w:rPr>
              <w:t xml:space="preserve"> </w:t>
            </w:r>
            <w:r>
              <w:rPr>
                <w:sz w:val="11"/>
              </w:rPr>
              <w:t>per</w:t>
            </w:r>
            <w:r>
              <w:rPr>
                <w:spacing w:val="-2"/>
                <w:sz w:val="11"/>
              </w:rPr>
              <w:t xml:space="preserve"> </w:t>
            </w:r>
            <w:r>
              <w:rPr>
                <w:sz w:val="11"/>
              </w:rPr>
              <w:t>hour</w:t>
            </w:r>
            <w:r>
              <w:rPr>
                <w:spacing w:val="-3"/>
                <w:sz w:val="11"/>
              </w:rPr>
              <w:t xml:space="preserve"> </w:t>
            </w:r>
            <w:r>
              <w:rPr>
                <w:sz w:val="11"/>
              </w:rPr>
              <w:t>-</w:t>
            </w:r>
            <w:r>
              <w:rPr>
                <w:spacing w:val="-4"/>
                <w:sz w:val="11"/>
              </w:rPr>
              <w:t xml:space="preserve"> </w:t>
            </w:r>
            <w:r>
              <w:rPr>
                <w:sz w:val="11"/>
              </w:rPr>
              <w:t>Regular</w:t>
            </w:r>
            <w:r>
              <w:rPr>
                <w:spacing w:val="-2"/>
                <w:sz w:val="11"/>
              </w:rPr>
              <w:t xml:space="preserve"> </w:t>
            </w:r>
            <w:r>
              <w:rPr>
                <w:spacing w:val="-4"/>
                <w:sz w:val="11"/>
              </w:rPr>
              <w:t>hirer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2.36</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26.00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P-Shed</w:t>
            </w:r>
            <w:r>
              <w:rPr>
                <w:spacing w:val="-5"/>
                <w:sz w:val="11"/>
              </w:rPr>
              <w:t xml:space="preserve"> </w:t>
            </w:r>
            <w:r>
              <w:rPr>
                <w:sz w:val="11"/>
              </w:rPr>
              <w:t>Prac</w:t>
            </w:r>
            <w:r>
              <w:rPr>
                <w:spacing w:val="-3"/>
                <w:sz w:val="11"/>
              </w:rPr>
              <w:t xml:space="preserve"> </w:t>
            </w:r>
            <w:r>
              <w:rPr>
                <w:sz w:val="11"/>
              </w:rPr>
              <w:t>Room</w:t>
            </w:r>
            <w:r>
              <w:rPr>
                <w:spacing w:val="-2"/>
                <w:sz w:val="11"/>
              </w:rPr>
              <w:t xml:space="preserve"> </w:t>
            </w:r>
            <w:r>
              <w:rPr>
                <w:sz w:val="11"/>
              </w:rPr>
              <w:t>1,</w:t>
            </w:r>
            <w:r>
              <w:rPr>
                <w:spacing w:val="-3"/>
                <w:sz w:val="11"/>
              </w:rPr>
              <w:t xml:space="preserve"> </w:t>
            </w:r>
            <w:r>
              <w:rPr>
                <w:sz w:val="11"/>
              </w:rPr>
              <w:t>2</w:t>
            </w:r>
            <w:r>
              <w:rPr>
                <w:spacing w:val="-3"/>
                <w:sz w:val="11"/>
              </w:rPr>
              <w:t xml:space="preserve"> </w:t>
            </w:r>
            <w:r>
              <w:rPr>
                <w:sz w:val="11"/>
              </w:rPr>
              <w:t>&amp;</w:t>
            </w:r>
            <w:r>
              <w:rPr>
                <w:spacing w:val="-3"/>
                <w:sz w:val="11"/>
              </w:rPr>
              <w:t xml:space="preserve"> </w:t>
            </w:r>
            <w:r>
              <w:rPr>
                <w:spacing w:val="-10"/>
                <w:sz w:val="11"/>
              </w:rPr>
              <w:t>3</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4"/>
                <w:sz w:val="11"/>
              </w:rPr>
              <w:t>2.18</w:t>
            </w:r>
          </w:p>
        </w:tc>
        <w:tc>
          <w:tcPr>
            <w:tcW w:w="1002" w:type="dxa"/>
            <w:tcBorders>
              <w:top w:val="single" w:sz="2" w:space="0" w:color="000000"/>
              <w:bottom w:val="single" w:sz="2" w:space="0" w:color="000000"/>
            </w:tcBorders>
          </w:tcPr>
          <w:p w:rsidR="00CC3A01" w:rsidRDefault="00B75A65">
            <w:pPr>
              <w:pStyle w:val="TableParagraph"/>
              <w:spacing w:line="115" w:lineRule="exact"/>
              <w:ind w:right="306"/>
              <w:rPr>
                <w:b/>
                <w:sz w:val="11"/>
              </w:rPr>
            </w:pPr>
            <w:r>
              <w:rPr>
                <w:b/>
                <w:spacing w:val="-2"/>
                <w:sz w:val="11"/>
              </w:rPr>
              <w:t>24.00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10"/>
                <w:sz w:val="11"/>
              </w:rPr>
              <w:t>-</w:t>
            </w:r>
          </w:p>
        </w:tc>
        <w:tc>
          <w:tcPr>
            <w:tcW w:w="771" w:type="dxa"/>
            <w:tcBorders>
              <w:top w:val="single" w:sz="2" w:space="0" w:color="000000"/>
              <w:bottom w:val="single" w:sz="2" w:space="0" w:color="000000"/>
            </w:tcBorders>
          </w:tcPr>
          <w:p w:rsidR="00CC3A01" w:rsidRDefault="00B75A65">
            <w:pPr>
              <w:pStyle w:val="TableParagraph"/>
              <w:spacing w:line="115" w:lineRule="exact"/>
              <w:ind w:right="27"/>
              <w:rPr>
                <w:sz w:val="11"/>
              </w:rPr>
            </w:pPr>
            <w:r>
              <w:rPr>
                <w:spacing w:val="-2"/>
                <w:sz w:val="11"/>
              </w:rPr>
              <w:t>24.00</w:t>
            </w:r>
          </w:p>
        </w:tc>
      </w:tr>
    </w:tbl>
    <w:p w:rsidR="00CC3A01" w:rsidRDefault="00CC3A01">
      <w:pPr>
        <w:spacing w:before="10"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00"/>
        <w:gridCol w:w="1131"/>
        <w:gridCol w:w="1002"/>
        <w:gridCol w:w="985"/>
        <w:gridCol w:w="770"/>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4"/>
                <w:sz w:val="11"/>
              </w:rPr>
              <w:t xml:space="preserve"> </w:t>
            </w:r>
            <w:r>
              <w:rPr>
                <w:b/>
                <w:sz w:val="11"/>
              </w:rPr>
              <w:t>Shed</w:t>
            </w:r>
            <w:r>
              <w:rPr>
                <w:b/>
                <w:spacing w:val="-3"/>
                <w:sz w:val="11"/>
              </w:rPr>
              <w:t xml:space="preserve"> </w:t>
            </w:r>
            <w:r>
              <w:rPr>
                <w:b/>
                <w:sz w:val="11"/>
              </w:rPr>
              <w:t>Facility</w:t>
            </w:r>
            <w:r>
              <w:rPr>
                <w:b/>
                <w:spacing w:val="-2"/>
                <w:sz w:val="11"/>
              </w:rPr>
              <w:t xml:space="preserve"> </w:t>
            </w:r>
            <w:r>
              <w:rPr>
                <w:b/>
                <w:sz w:val="11"/>
              </w:rPr>
              <w:t>Hire</w:t>
            </w:r>
            <w:r>
              <w:rPr>
                <w:b/>
                <w:spacing w:val="-4"/>
                <w:sz w:val="11"/>
              </w:rPr>
              <w:t xml:space="preserve"> </w:t>
            </w:r>
            <w:r>
              <w:rPr>
                <w:b/>
                <w:sz w:val="11"/>
              </w:rPr>
              <w:t>-</w:t>
            </w:r>
            <w:r>
              <w:rPr>
                <w:b/>
                <w:spacing w:val="-4"/>
                <w:sz w:val="11"/>
              </w:rPr>
              <w:t xml:space="preserve"> </w:t>
            </w:r>
            <w:r>
              <w:rPr>
                <w:b/>
                <w:sz w:val="11"/>
              </w:rPr>
              <w:t>Cleaning</w:t>
            </w:r>
            <w:r>
              <w:rPr>
                <w:b/>
                <w:spacing w:val="-4"/>
                <w:sz w:val="11"/>
              </w:rPr>
              <w:t xml:space="preserve"> </w:t>
            </w:r>
            <w:r>
              <w:rPr>
                <w:b/>
                <w:sz w:val="11"/>
              </w:rPr>
              <w:t>&amp;</w:t>
            </w:r>
            <w:r>
              <w:rPr>
                <w:b/>
                <w:spacing w:val="-3"/>
                <w:sz w:val="11"/>
              </w:rPr>
              <w:t xml:space="preserve"> </w:t>
            </w:r>
            <w:r>
              <w:rPr>
                <w:b/>
                <w:spacing w:val="-2"/>
                <w:sz w:val="11"/>
              </w:rPr>
              <w:t>Rubbish</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1047</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pacing w:val="-2"/>
                <w:sz w:val="11"/>
              </w:rPr>
              <w:t>Cleaning</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28"/>
              <w:jc w:val="left"/>
              <w:rPr>
                <w:sz w:val="11"/>
              </w:rPr>
            </w:pPr>
            <w:r>
              <w:rPr>
                <w:spacing w:val="-4"/>
                <w:sz w:val="11"/>
              </w:rPr>
              <w:t>7.45</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2"/>
              <w:jc w:val="center"/>
              <w:rPr>
                <w:b/>
                <w:sz w:val="11"/>
              </w:rPr>
            </w:pPr>
            <w:r>
              <w:rPr>
                <w:b/>
                <w:spacing w:val="-2"/>
                <w:sz w:val="11"/>
              </w:rPr>
              <w:t>82.00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80.00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2.00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1048</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Additional</w:t>
            </w:r>
            <w:r>
              <w:rPr>
                <w:spacing w:val="-2"/>
                <w:sz w:val="11"/>
              </w:rPr>
              <w:t xml:space="preserve"> </w:t>
            </w:r>
            <w:r>
              <w:rPr>
                <w:sz w:val="11"/>
              </w:rPr>
              <w:t>Cleaning</w:t>
            </w:r>
            <w:r>
              <w:rPr>
                <w:spacing w:val="-3"/>
                <w:sz w:val="11"/>
              </w:rPr>
              <w:t xml:space="preserve"> </w:t>
            </w:r>
            <w:r>
              <w:rPr>
                <w:sz w:val="11"/>
              </w:rPr>
              <w:t>-</w:t>
            </w:r>
            <w:r>
              <w:rPr>
                <w:spacing w:val="-5"/>
                <w:sz w:val="11"/>
              </w:rPr>
              <w:t xml:space="preserve"> </w:t>
            </w:r>
            <w:r>
              <w:rPr>
                <w:sz w:val="11"/>
              </w:rPr>
              <w:t>Incorrect</w:t>
            </w:r>
            <w:r>
              <w:rPr>
                <w:spacing w:val="-5"/>
                <w:sz w:val="11"/>
              </w:rPr>
              <w:t xml:space="preserve"> </w:t>
            </w:r>
            <w:r>
              <w:rPr>
                <w:sz w:val="11"/>
              </w:rPr>
              <w:t>pack-</w:t>
            </w:r>
            <w:r>
              <w:rPr>
                <w:spacing w:val="-5"/>
                <w:sz w:val="11"/>
              </w:rPr>
              <w:t>up</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28"/>
              <w:jc w:val="left"/>
              <w:rPr>
                <w:sz w:val="11"/>
              </w:rPr>
            </w:pPr>
            <w:r>
              <w:rPr>
                <w:spacing w:val="-4"/>
                <w:sz w:val="11"/>
              </w:rPr>
              <w:t>5.45</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2"/>
              <w:jc w:val="center"/>
              <w:rPr>
                <w:b/>
                <w:sz w:val="11"/>
              </w:rPr>
            </w:pPr>
            <w:r>
              <w:rPr>
                <w:b/>
                <w:spacing w:val="-2"/>
                <w:sz w:val="11"/>
              </w:rPr>
              <w:t>60.00</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70.00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1049</w:t>
            </w:r>
            <w:r>
              <w:rPr>
                <w:spacing w:val="-4"/>
                <w:sz w:val="11"/>
              </w:rPr>
              <w:t xml:space="preserve"> </w:t>
            </w:r>
            <w:r>
              <w:rPr>
                <w:sz w:val="11"/>
              </w:rPr>
              <w:t>-</w:t>
            </w:r>
            <w:r>
              <w:rPr>
                <w:spacing w:val="-3"/>
                <w:sz w:val="11"/>
              </w:rPr>
              <w:t xml:space="preserve"> </w:t>
            </w:r>
            <w:r>
              <w:rPr>
                <w:sz w:val="11"/>
              </w:rPr>
              <w:t>P-Shed</w:t>
            </w:r>
            <w:r>
              <w:rPr>
                <w:spacing w:val="-2"/>
                <w:sz w:val="11"/>
              </w:rPr>
              <w:t xml:space="preserve"> </w:t>
            </w:r>
            <w:r>
              <w:rPr>
                <w:sz w:val="11"/>
              </w:rPr>
              <w:t>Rubbish</w:t>
            </w:r>
            <w:r>
              <w:rPr>
                <w:spacing w:val="-4"/>
                <w:sz w:val="11"/>
              </w:rPr>
              <w:t xml:space="preserve"> </w:t>
            </w:r>
            <w:r>
              <w:rPr>
                <w:sz w:val="11"/>
              </w:rPr>
              <w:t>-</w:t>
            </w:r>
            <w:r>
              <w:rPr>
                <w:spacing w:val="-2"/>
                <w:sz w:val="11"/>
              </w:rPr>
              <w:t xml:space="preserve"> </w:t>
            </w:r>
            <w:r>
              <w:rPr>
                <w:sz w:val="11"/>
              </w:rPr>
              <w:t>in</w:t>
            </w:r>
            <w:r>
              <w:rPr>
                <w:spacing w:val="-3"/>
                <w:sz w:val="11"/>
              </w:rPr>
              <w:t xml:space="preserve"> </w:t>
            </w:r>
            <w:r>
              <w:rPr>
                <w:sz w:val="11"/>
              </w:rPr>
              <w:t>Skip</w:t>
            </w:r>
            <w:r>
              <w:rPr>
                <w:spacing w:val="-3"/>
                <w:sz w:val="11"/>
              </w:rPr>
              <w:t xml:space="preserve"> </w:t>
            </w:r>
            <w:r>
              <w:rPr>
                <w:spacing w:val="-4"/>
                <w:sz w:val="11"/>
              </w:rPr>
              <w:t>Full</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79"/>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82.00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(82.00)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1050</w:t>
            </w:r>
            <w:r>
              <w:rPr>
                <w:spacing w:val="-4"/>
                <w:sz w:val="11"/>
              </w:rPr>
              <w:t xml:space="preserve"> </w:t>
            </w:r>
            <w:r>
              <w:rPr>
                <w:sz w:val="11"/>
              </w:rPr>
              <w:t>-</w:t>
            </w:r>
            <w:r>
              <w:rPr>
                <w:spacing w:val="-3"/>
                <w:sz w:val="11"/>
              </w:rPr>
              <w:t xml:space="preserve"> </w:t>
            </w:r>
            <w:r>
              <w:rPr>
                <w:sz w:val="11"/>
              </w:rPr>
              <w:t>P-Shed</w:t>
            </w:r>
            <w:r>
              <w:rPr>
                <w:spacing w:val="-2"/>
                <w:sz w:val="11"/>
              </w:rPr>
              <w:t xml:space="preserve"> </w:t>
            </w:r>
            <w:r>
              <w:rPr>
                <w:sz w:val="11"/>
              </w:rPr>
              <w:t>Rubbish</w:t>
            </w:r>
            <w:r>
              <w:rPr>
                <w:spacing w:val="-4"/>
                <w:sz w:val="11"/>
              </w:rPr>
              <w:t xml:space="preserve"> </w:t>
            </w:r>
            <w:r>
              <w:rPr>
                <w:sz w:val="11"/>
              </w:rPr>
              <w:t>-</w:t>
            </w:r>
            <w:r>
              <w:rPr>
                <w:spacing w:val="-2"/>
                <w:sz w:val="11"/>
              </w:rPr>
              <w:t xml:space="preserve"> </w:t>
            </w:r>
            <w:r>
              <w:rPr>
                <w:sz w:val="11"/>
              </w:rPr>
              <w:t>in</w:t>
            </w:r>
            <w:r>
              <w:rPr>
                <w:spacing w:val="-3"/>
                <w:sz w:val="11"/>
              </w:rPr>
              <w:t xml:space="preserve"> </w:t>
            </w:r>
            <w:r>
              <w:rPr>
                <w:sz w:val="11"/>
              </w:rPr>
              <w:t>Skip</w:t>
            </w:r>
            <w:r>
              <w:rPr>
                <w:spacing w:val="-3"/>
                <w:sz w:val="11"/>
              </w:rPr>
              <w:t xml:space="preserve"> </w:t>
            </w:r>
            <w:r>
              <w:rPr>
                <w:spacing w:val="-4"/>
                <w:sz w:val="11"/>
              </w:rPr>
              <w:t>Half</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79"/>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54.00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(54.00)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1051</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Wastewise</w:t>
            </w:r>
            <w:r>
              <w:rPr>
                <w:spacing w:val="-4"/>
                <w:sz w:val="11"/>
              </w:rPr>
              <w:t xml:space="preserve"> </w:t>
            </w:r>
            <w:r>
              <w:rPr>
                <w:sz w:val="11"/>
              </w:rPr>
              <w:t>Sorting</w:t>
            </w:r>
            <w:r>
              <w:rPr>
                <w:spacing w:val="-2"/>
                <w:sz w:val="11"/>
              </w:rPr>
              <w:t xml:space="preserve"> </w:t>
            </w:r>
            <w:r>
              <w:rPr>
                <w:spacing w:val="-5"/>
                <w:sz w:val="11"/>
              </w:rPr>
              <w:t>Fee</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79"/>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68.00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(68.00)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1065</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Dirty</w:t>
            </w:r>
            <w:r>
              <w:rPr>
                <w:spacing w:val="-3"/>
                <w:sz w:val="11"/>
              </w:rPr>
              <w:t xml:space="preserve"> </w:t>
            </w:r>
            <w:r>
              <w:rPr>
                <w:sz w:val="11"/>
              </w:rPr>
              <w:t>Dishes</w:t>
            </w:r>
            <w:r>
              <w:rPr>
                <w:spacing w:val="-3"/>
                <w:sz w:val="11"/>
              </w:rPr>
              <w:t xml:space="preserve"> </w:t>
            </w:r>
            <w:r>
              <w:rPr>
                <w:sz w:val="11"/>
              </w:rPr>
              <w:t>(per</w:t>
            </w:r>
            <w:r>
              <w:rPr>
                <w:spacing w:val="-3"/>
                <w:sz w:val="11"/>
              </w:rPr>
              <w:t xml:space="preserve"> </w:t>
            </w:r>
            <w:r>
              <w:rPr>
                <w:spacing w:val="-4"/>
                <w:sz w:val="11"/>
              </w:rPr>
              <w:t>item)</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79"/>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4"/>
                <w:sz w:val="11"/>
              </w:rPr>
              <w:t>4.00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994</w:t>
            </w:r>
            <w:r>
              <w:rPr>
                <w:spacing w:val="-7"/>
                <w:sz w:val="11"/>
              </w:rPr>
              <w:t xml:space="preserve"> </w:t>
            </w:r>
            <w:r>
              <w:rPr>
                <w:sz w:val="11"/>
              </w:rPr>
              <w:t>-</w:t>
            </w:r>
            <w:r>
              <w:rPr>
                <w:spacing w:val="-4"/>
                <w:sz w:val="11"/>
              </w:rPr>
              <w:t xml:space="preserve"> </w:t>
            </w:r>
            <w:r>
              <w:rPr>
                <w:sz w:val="11"/>
              </w:rPr>
              <w:t>P-Shed</w:t>
            </w:r>
            <w:r>
              <w:rPr>
                <w:spacing w:val="-3"/>
                <w:sz w:val="11"/>
              </w:rPr>
              <w:t xml:space="preserve"> </w:t>
            </w:r>
            <w:r>
              <w:rPr>
                <w:sz w:val="11"/>
              </w:rPr>
              <w:t>Sunday</w:t>
            </w:r>
            <w:r>
              <w:rPr>
                <w:spacing w:val="-3"/>
                <w:sz w:val="11"/>
              </w:rPr>
              <w:t xml:space="preserve"> </w:t>
            </w:r>
            <w:r>
              <w:rPr>
                <w:sz w:val="11"/>
              </w:rPr>
              <w:t>Cleaning</w:t>
            </w:r>
            <w:r>
              <w:rPr>
                <w:spacing w:val="-2"/>
                <w:sz w:val="11"/>
              </w:rPr>
              <w:t xml:space="preserve"> </w:t>
            </w:r>
            <w:r>
              <w:rPr>
                <w:spacing w:val="-4"/>
                <w:sz w:val="11"/>
              </w:rPr>
              <w:t>Cost</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left="680"/>
              <w:jc w:val="left"/>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7"/>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right="290"/>
              <w:rPr>
                <w:sz w:val="11"/>
              </w:rPr>
            </w:pPr>
            <w:r>
              <w:rPr>
                <w:spacing w:val="-2"/>
                <w:sz w:val="11"/>
              </w:rPr>
              <w:t>87.00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(87.00)</w:t>
            </w:r>
          </w:p>
        </w:tc>
      </w:tr>
    </w:tbl>
    <w:p w:rsidR="00CC3A01" w:rsidRDefault="00CC3A01">
      <w:pPr>
        <w:spacing w:before="10"/>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074"/>
        <w:gridCol w:w="1300"/>
        <w:gridCol w:w="2133"/>
        <w:gridCol w:w="985"/>
        <w:gridCol w:w="770"/>
      </w:tblGrid>
      <w:tr w:rsidR="00CC3A01">
        <w:trPr>
          <w:trHeight w:val="141"/>
        </w:trPr>
        <w:tc>
          <w:tcPr>
            <w:tcW w:w="5074"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4"/>
                <w:sz w:val="11"/>
              </w:rPr>
              <w:t xml:space="preserve"> </w:t>
            </w:r>
            <w:r>
              <w:rPr>
                <w:b/>
                <w:sz w:val="11"/>
              </w:rPr>
              <w:t>Shed</w:t>
            </w:r>
            <w:r>
              <w:rPr>
                <w:b/>
                <w:spacing w:val="-3"/>
                <w:sz w:val="11"/>
              </w:rPr>
              <w:t xml:space="preserve"> </w:t>
            </w:r>
            <w:r>
              <w:rPr>
                <w:b/>
                <w:sz w:val="11"/>
              </w:rPr>
              <w:t>Facility</w:t>
            </w:r>
            <w:r>
              <w:rPr>
                <w:b/>
                <w:spacing w:val="-2"/>
                <w:sz w:val="11"/>
              </w:rPr>
              <w:t xml:space="preserve"> </w:t>
            </w:r>
            <w:r>
              <w:rPr>
                <w:b/>
                <w:sz w:val="11"/>
              </w:rPr>
              <w:t>Hire</w:t>
            </w:r>
            <w:r>
              <w:rPr>
                <w:b/>
                <w:spacing w:val="-4"/>
                <w:sz w:val="11"/>
              </w:rPr>
              <w:t xml:space="preserve"> </w:t>
            </w:r>
            <w:r>
              <w:rPr>
                <w:b/>
                <w:sz w:val="11"/>
              </w:rPr>
              <w:t>-</w:t>
            </w:r>
            <w:r>
              <w:rPr>
                <w:b/>
                <w:spacing w:val="-4"/>
                <w:sz w:val="11"/>
              </w:rPr>
              <w:t xml:space="preserve"> </w:t>
            </w:r>
            <w:r>
              <w:rPr>
                <w:b/>
                <w:sz w:val="11"/>
              </w:rPr>
              <w:t>Corporate</w:t>
            </w:r>
            <w:r>
              <w:rPr>
                <w:b/>
                <w:spacing w:val="-3"/>
                <w:sz w:val="11"/>
              </w:rPr>
              <w:t xml:space="preserve"> </w:t>
            </w:r>
            <w:r>
              <w:rPr>
                <w:b/>
                <w:spacing w:val="-4"/>
                <w:sz w:val="11"/>
              </w:rPr>
              <w:t>Rate</w:t>
            </w:r>
          </w:p>
        </w:tc>
        <w:tc>
          <w:tcPr>
            <w:tcW w:w="5188" w:type="dxa"/>
            <w:gridSpan w:val="4"/>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0464</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Auditorium</w:t>
            </w:r>
            <w:r>
              <w:rPr>
                <w:spacing w:val="-2"/>
                <w:sz w:val="11"/>
              </w:rPr>
              <w:t xml:space="preserve"> Rehearsal</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130.00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(130.00)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0465</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Auditorium</w:t>
            </w:r>
            <w:r>
              <w:rPr>
                <w:spacing w:val="-2"/>
                <w:sz w:val="11"/>
              </w:rPr>
              <w:t xml:space="preserve"> Performance</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168.00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(168.00)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0466</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proofErr w:type="spellStart"/>
            <w:r>
              <w:rPr>
                <w:sz w:val="11"/>
              </w:rPr>
              <w:t>Multi</w:t>
            </w:r>
            <w:r>
              <w:rPr>
                <w:spacing w:val="-2"/>
                <w:sz w:val="11"/>
              </w:rPr>
              <w:t xml:space="preserve"> Purpose</w:t>
            </w:r>
            <w:proofErr w:type="spellEnd"/>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84.00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(84.00)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0467</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Corp</w:t>
            </w:r>
            <w:r>
              <w:rPr>
                <w:spacing w:val="-4"/>
                <w:sz w:val="11"/>
              </w:rPr>
              <w:t xml:space="preserve"> </w:t>
            </w:r>
            <w:r>
              <w:rPr>
                <w:sz w:val="11"/>
              </w:rPr>
              <w:t>Rate</w:t>
            </w:r>
            <w:r>
              <w:rPr>
                <w:spacing w:val="-3"/>
                <w:sz w:val="11"/>
              </w:rPr>
              <w:t xml:space="preserve"> </w:t>
            </w:r>
            <w:r>
              <w:rPr>
                <w:spacing w:val="-2"/>
                <w:sz w:val="11"/>
              </w:rPr>
              <w:t>Studio</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84.00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(84.00)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0468</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r>
              <w:rPr>
                <w:sz w:val="11"/>
              </w:rPr>
              <w:t>Music</w:t>
            </w:r>
            <w:r>
              <w:rPr>
                <w:spacing w:val="-3"/>
                <w:sz w:val="11"/>
              </w:rPr>
              <w:t xml:space="preserve"> </w:t>
            </w:r>
            <w:r>
              <w:rPr>
                <w:spacing w:val="-10"/>
                <w:sz w:val="11"/>
              </w:rPr>
              <w:t>1</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58.00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(58.00)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0469</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r>
              <w:rPr>
                <w:sz w:val="11"/>
              </w:rPr>
              <w:t>Music</w:t>
            </w:r>
            <w:r>
              <w:rPr>
                <w:spacing w:val="-3"/>
                <w:sz w:val="11"/>
              </w:rPr>
              <w:t xml:space="preserve"> </w:t>
            </w:r>
            <w:r>
              <w:rPr>
                <w:spacing w:val="-10"/>
                <w:sz w:val="11"/>
              </w:rPr>
              <w:t>2</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58.00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(58.00)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0470</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r>
              <w:rPr>
                <w:sz w:val="11"/>
              </w:rPr>
              <w:t>Music</w:t>
            </w:r>
            <w:r>
              <w:rPr>
                <w:spacing w:val="-3"/>
                <w:sz w:val="11"/>
              </w:rPr>
              <w:t xml:space="preserve"> </w:t>
            </w:r>
            <w:r>
              <w:rPr>
                <w:spacing w:val="-10"/>
                <w:sz w:val="11"/>
              </w:rPr>
              <w:t>3</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58.00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(58.00)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0471</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Corp</w:t>
            </w:r>
            <w:r>
              <w:rPr>
                <w:spacing w:val="-4"/>
                <w:sz w:val="11"/>
              </w:rPr>
              <w:t xml:space="preserve"> </w:t>
            </w:r>
            <w:r>
              <w:rPr>
                <w:sz w:val="11"/>
              </w:rPr>
              <w:t>Rate</w:t>
            </w:r>
            <w:r>
              <w:rPr>
                <w:spacing w:val="-3"/>
                <w:sz w:val="11"/>
              </w:rPr>
              <w:t xml:space="preserve"> </w:t>
            </w:r>
            <w:r>
              <w:rPr>
                <w:spacing w:val="-2"/>
                <w:sz w:val="11"/>
              </w:rPr>
              <w:t>Foyer</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2"/>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100.00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(100.00)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0472</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Corp</w:t>
            </w:r>
            <w:r>
              <w:rPr>
                <w:spacing w:val="-4"/>
                <w:sz w:val="11"/>
              </w:rPr>
              <w:t xml:space="preserve"> </w:t>
            </w:r>
            <w:r>
              <w:rPr>
                <w:sz w:val="11"/>
              </w:rPr>
              <w:t>Rate</w:t>
            </w:r>
            <w:r>
              <w:rPr>
                <w:spacing w:val="-3"/>
                <w:sz w:val="11"/>
              </w:rPr>
              <w:t xml:space="preserve"> </w:t>
            </w:r>
            <w:r>
              <w:rPr>
                <w:spacing w:val="-2"/>
                <w:sz w:val="11"/>
              </w:rPr>
              <w:t>Kitchen</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7"/>
              <w:jc w:val="center"/>
              <w:rPr>
                <w:sz w:val="11"/>
              </w:rPr>
            </w:pPr>
            <w:r>
              <w:rPr>
                <w:spacing w:val="-2"/>
                <w:sz w:val="11"/>
              </w:rPr>
              <w:t>44.00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(44.00)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0473</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Corp</w:t>
            </w:r>
            <w:r>
              <w:rPr>
                <w:spacing w:val="-3"/>
                <w:sz w:val="11"/>
              </w:rPr>
              <w:t xml:space="preserve"> </w:t>
            </w:r>
            <w:r>
              <w:rPr>
                <w:sz w:val="11"/>
              </w:rPr>
              <w:t>Rate</w:t>
            </w:r>
            <w:r>
              <w:rPr>
                <w:spacing w:val="-3"/>
                <w:sz w:val="11"/>
              </w:rPr>
              <w:t xml:space="preserve"> </w:t>
            </w:r>
            <w:r>
              <w:rPr>
                <w:sz w:val="11"/>
              </w:rPr>
              <w:t>All</w:t>
            </w:r>
            <w:r>
              <w:rPr>
                <w:spacing w:val="-2"/>
                <w:sz w:val="11"/>
              </w:rPr>
              <w:t xml:space="preserve"> Areas</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2"/>
              <w:jc w:val="center"/>
              <w:rPr>
                <w:sz w:val="11"/>
              </w:rPr>
            </w:pPr>
            <w:r>
              <w:rPr>
                <w:spacing w:val="-2"/>
                <w:sz w:val="11"/>
              </w:rPr>
              <w:t>415.00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(415.00)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0474</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Corp</w:t>
            </w:r>
            <w:r>
              <w:rPr>
                <w:spacing w:val="-3"/>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Daily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80"/>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2,650.00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(2,650.00)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0475</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Corp</w:t>
            </w:r>
            <w:r>
              <w:rPr>
                <w:spacing w:val="-3"/>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Weekly</w:t>
            </w:r>
          </w:p>
        </w:tc>
        <w:tc>
          <w:tcPr>
            <w:tcW w:w="1300" w:type="dxa"/>
            <w:tcBorders>
              <w:top w:val="single" w:sz="2" w:space="0" w:color="000000"/>
              <w:bottom w:val="single" w:sz="2" w:space="0" w:color="000000"/>
            </w:tcBorders>
          </w:tcPr>
          <w:p w:rsidR="00CC3A01" w:rsidRDefault="00B75A65">
            <w:pPr>
              <w:pStyle w:val="TableParagraph"/>
              <w:spacing w:line="115" w:lineRule="exact"/>
              <w:ind w:left="193" w:right="1"/>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8,560.00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(8,560.00)</w:t>
            </w:r>
          </w:p>
        </w:tc>
      </w:tr>
      <w:tr w:rsidR="00CC3A01">
        <w:trPr>
          <w:trHeight w:val="141"/>
        </w:trPr>
        <w:tc>
          <w:tcPr>
            <w:tcW w:w="507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0476</w:t>
            </w:r>
            <w:r>
              <w:rPr>
                <w:spacing w:val="-3"/>
                <w:sz w:val="11"/>
              </w:rPr>
              <w:t xml:space="preserve"> </w:t>
            </w:r>
            <w:r>
              <w:rPr>
                <w:sz w:val="11"/>
              </w:rPr>
              <w:t>-</w:t>
            </w:r>
            <w:r>
              <w:rPr>
                <w:spacing w:val="-3"/>
                <w:sz w:val="11"/>
              </w:rPr>
              <w:t xml:space="preserve"> </w:t>
            </w:r>
            <w:r>
              <w:rPr>
                <w:sz w:val="11"/>
              </w:rPr>
              <w:t>P-Shed</w:t>
            </w:r>
            <w:r>
              <w:rPr>
                <w:spacing w:val="-2"/>
                <w:sz w:val="11"/>
              </w:rPr>
              <w:t xml:space="preserve"> </w:t>
            </w:r>
            <w:r>
              <w:rPr>
                <w:sz w:val="11"/>
              </w:rPr>
              <w:t>Corp</w:t>
            </w:r>
            <w:r>
              <w:rPr>
                <w:spacing w:val="-3"/>
                <w:sz w:val="11"/>
              </w:rPr>
              <w:t xml:space="preserve"> </w:t>
            </w:r>
            <w:r>
              <w:rPr>
                <w:sz w:val="11"/>
              </w:rPr>
              <w:t>Rate</w:t>
            </w:r>
            <w:r>
              <w:rPr>
                <w:spacing w:val="-3"/>
                <w:sz w:val="11"/>
              </w:rPr>
              <w:t xml:space="preserve"> </w:t>
            </w:r>
            <w:r>
              <w:rPr>
                <w:sz w:val="11"/>
              </w:rPr>
              <w:t>All</w:t>
            </w:r>
            <w:r>
              <w:rPr>
                <w:spacing w:val="-2"/>
                <w:sz w:val="11"/>
              </w:rPr>
              <w:t xml:space="preserve"> </w:t>
            </w:r>
            <w:r>
              <w:rPr>
                <w:sz w:val="11"/>
              </w:rPr>
              <w:t>Areas</w:t>
            </w:r>
            <w:r>
              <w:rPr>
                <w:spacing w:val="-1"/>
                <w:sz w:val="11"/>
              </w:rPr>
              <w:t xml:space="preserve"> </w:t>
            </w:r>
            <w:r>
              <w:rPr>
                <w:spacing w:val="-2"/>
                <w:sz w:val="11"/>
              </w:rPr>
              <w:t>Weekend</w:t>
            </w:r>
          </w:p>
        </w:tc>
        <w:tc>
          <w:tcPr>
            <w:tcW w:w="1300" w:type="dxa"/>
            <w:tcBorders>
              <w:top w:val="single" w:sz="2" w:space="0" w:color="000000"/>
              <w:bottom w:val="single" w:sz="2" w:space="0" w:color="000000"/>
            </w:tcBorders>
          </w:tcPr>
          <w:p w:rsidR="00CC3A01" w:rsidRDefault="00B75A65">
            <w:pPr>
              <w:pStyle w:val="TableParagraph"/>
              <w:spacing w:line="115" w:lineRule="exact"/>
              <w:ind w:left="193"/>
              <w:jc w:val="center"/>
              <w:rPr>
                <w:sz w:val="11"/>
              </w:rPr>
            </w:pPr>
            <w:r>
              <w:rPr>
                <w:spacing w:val="-10"/>
                <w:sz w:val="11"/>
              </w:rPr>
              <w:t>D</w:t>
            </w:r>
          </w:p>
        </w:tc>
        <w:tc>
          <w:tcPr>
            <w:tcW w:w="2133" w:type="dxa"/>
            <w:tcBorders>
              <w:top w:val="single" w:sz="2" w:space="0" w:color="000000"/>
              <w:bottom w:val="single" w:sz="2" w:space="0" w:color="000000"/>
            </w:tcBorders>
          </w:tcPr>
          <w:p w:rsidR="00CC3A01" w:rsidRDefault="00B75A65">
            <w:pPr>
              <w:pStyle w:val="TableParagraph"/>
              <w:tabs>
                <w:tab w:val="left" w:pos="1680"/>
              </w:tabs>
              <w:spacing w:line="115" w:lineRule="exact"/>
              <w:ind w:left="679"/>
              <w:jc w:val="left"/>
              <w:rPr>
                <w:b/>
                <w:sz w:val="11"/>
              </w:rPr>
            </w:pPr>
            <w:r>
              <w:rPr>
                <w:spacing w:val="-10"/>
                <w:sz w:val="11"/>
              </w:rPr>
              <w:t>-</w:t>
            </w:r>
            <w:r>
              <w:rPr>
                <w:sz w:val="11"/>
              </w:rPr>
              <w:tab/>
            </w: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4"/>
              <w:jc w:val="center"/>
              <w:rPr>
                <w:sz w:val="11"/>
              </w:rPr>
            </w:pPr>
            <w:r>
              <w:rPr>
                <w:spacing w:val="-2"/>
                <w:sz w:val="11"/>
              </w:rPr>
              <w:t>3,975.00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(3,975.00)</w:t>
            </w:r>
          </w:p>
        </w:tc>
      </w:tr>
    </w:tbl>
    <w:p w:rsidR="00CC3A01" w:rsidRDefault="00CC3A01">
      <w:pPr>
        <w:spacing w:line="115" w:lineRule="exact"/>
        <w:rPr>
          <w:sz w:val="11"/>
        </w:rPr>
        <w:sectPr w:rsidR="00CC3A01">
          <w:type w:val="continuous"/>
          <w:pgSz w:w="11900" w:h="16840"/>
          <w:pgMar w:top="1440" w:right="680" w:bottom="977"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627"/>
        <w:gridCol w:w="1774"/>
        <w:gridCol w:w="1145"/>
        <w:gridCol w:w="960"/>
        <w:gridCol w:w="985"/>
        <w:gridCol w:w="770"/>
      </w:tblGrid>
      <w:tr w:rsidR="00CC3A01">
        <w:trPr>
          <w:trHeight w:val="431"/>
        </w:trPr>
        <w:tc>
          <w:tcPr>
            <w:tcW w:w="10261"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0477</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Auditorium</w:t>
            </w:r>
            <w:r>
              <w:rPr>
                <w:spacing w:val="-2"/>
                <w:sz w:val="11"/>
              </w:rPr>
              <w:t xml:space="preserve"> Daily</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1,250.00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(1,250.00)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0478</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t>
            </w:r>
            <w:r>
              <w:rPr>
                <w:spacing w:val="-4"/>
                <w:sz w:val="11"/>
              </w:rPr>
              <w:t>Daily</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730.00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(730.00)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0479</w:t>
            </w:r>
            <w:r>
              <w:rPr>
                <w:spacing w:val="-4"/>
                <w:sz w:val="11"/>
              </w:rPr>
              <w:t xml:space="preserve"> </w:t>
            </w:r>
            <w:r>
              <w:rPr>
                <w:sz w:val="11"/>
              </w:rPr>
              <w:t>-</w:t>
            </w:r>
            <w:r>
              <w:rPr>
                <w:spacing w:val="-4"/>
                <w:sz w:val="11"/>
              </w:rPr>
              <w:t xml:space="preserve"> </w:t>
            </w:r>
            <w:r>
              <w:rPr>
                <w:sz w:val="11"/>
              </w:rPr>
              <w:t>P-Shed</w:t>
            </w:r>
            <w:r>
              <w:rPr>
                <w:spacing w:val="-4"/>
                <w:sz w:val="11"/>
              </w:rPr>
              <w:t xml:space="preserve"> </w:t>
            </w:r>
            <w:r>
              <w:rPr>
                <w:sz w:val="11"/>
              </w:rPr>
              <w:t>Corp</w:t>
            </w:r>
            <w:r>
              <w:rPr>
                <w:spacing w:val="-4"/>
                <w:sz w:val="11"/>
              </w:rPr>
              <w:t xml:space="preserve"> </w:t>
            </w:r>
            <w:r>
              <w:rPr>
                <w:sz w:val="11"/>
              </w:rPr>
              <w:t>Rate</w:t>
            </w:r>
            <w:r>
              <w:rPr>
                <w:spacing w:val="-4"/>
                <w:sz w:val="11"/>
              </w:rPr>
              <w:t xml:space="preserve"> </w:t>
            </w:r>
            <w:r>
              <w:rPr>
                <w:sz w:val="11"/>
              </w:rPr>
              <w:t>Studio</w:t>
            </w:r>
            <w:r>
              <w:rPr>
                <w:spacing w:val="-3"/>
                <w:sz w:val="11"/>
              </w:rPr>
              <w:t xml:space="preserve"> </w:t>
            </w:r>
            <w:r>
              <w:rPr>
                <w:spacing w:val="-2"/>
                <w:sz w:val="11"/>
              </w:rPr>
              <w:t>Daily</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730.00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(730.00)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0480</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3"/>
                <w:sz w:val="11"/>
              </w:rPr>
              <w:t xml:space="preserve"> </w:t>
            </w:r>
            <w:r>
              <w:rPr>
                <w:sz w:val="11"/>
              </w:rPr>
              <w:t>Music</w:t>
            </w:r>
            <w:r>
              <w:rPr>
                <w:spacing w:val="-4"/>
                <w:sz w:val="11"/>
              </w:rPr>
              <w:t xml:space="preserve"> </w:t>
            </w:r>
            <w:r>
              <w:rPr>
                <w:sz w:val="11"/>
              </w:rPr>
              <w:t>123</w:t>
            </w:r>
            <w:r>
              <w:rPr>
                <w:spacing w:val="-4"/>
                <w:sz w:val="11"/>
              </w:rPr>
              <w:t xml:space="preserve"> </w:t>
            </w:r>
            <w:r>
              <w:rPr>
                <w:sz w:val="11"/>
              </w:rPr>
              <w:t>Daily</w:t>
            </w:r>
            <w:r>
              <w:rPr>
                <w:spacing w:val="-2"/>
                <w:sz w:val="11"/>
              </w:rPr>
              <w:t xml:space="preserve"> </w:t>
            </w:r>
            <w:r>
              <w:rPr>
                <w:sz w:val="11"/>
              </w:rPr>
              <w:t>(each</w:t>
            </w:r>
            <w:r>
              <w:rPr>
                <w:spacing w:val="-3"/>
                <w:sz w:val="11"/>
              </w:rPr>
              <w:t xml:space="preserve"> </w:t>
            </w:r>
            <w:r>
              <w:rPr>
                <w:spacing w:val="-2"/>
                <w:sz w:val="11"/>
              </w:rPr>
              <w:t>room)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420.00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(420.00)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0481</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Corp</w:t>
            </w:r>
            <w:r>
              <w:rPr>
                <w:spacing w:val="-4"/>
                <w:sz w:val="11"/>
              </w:rPr>
              <w:t xml:space="preserve"> </w:t>
            </w:r>
            <w:r>
              <w:rPr>
                <w:sz w:val="11"/>
              </w:rPr>
              <w:t>Rate</w:t>
            </w:r>
            <w:r>
              <w:rPr>
                <w:spacing w:val="-4"/>
                <w:sz w:val="11"/>
              </w:rPr>
              <w:t xml:space="preserve"> </w:t>
            </w:r>
            <w:r>
              <w:rPr>
                <w:sz w:val="11"/>
              </w:rPr>
              <w:t>Foyer</w:t>
            </w:r>
            <w:r>
              <w:rPr>
                <w:spacing w:val="-2"/>
                <w:sz w:val="11"/>
              </w:rPr>
              <w:t xml:space="preserve"> Daily</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700.00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(700.00)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0482</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Kitchen</w:t>
            </w:r>
            <w:r>
              <w:rPr>
                <w:spacing w:val="-2"/>
                <w:sz w:val="11"/>
              </w:rPr>
              <w:t xml:space="preserve"> Daily</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220.00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(220.00)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0483</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Auditorium</w:t>
            </w:r>
            <w:r>
              <w:rPr>
                <w:spacing w:val="-2"/>
                <w:sz w:val="11"/>
              </w:rPr>
              <w:t xml:space="preserve"> Weekend</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2,375.00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(2,375.00)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0484</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Weekend</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1,220.00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(1,220.00)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0485</w:t>
            </w:r>
            <w:r>
              <w:rPr>
                <w:spacing w:val="-4"/>
                <w:sz w:val="11"/>
              </w:rPr>
              <w:t xml:space="preserve"> </w:t>
            </w:r>
            <w:r>
              <w:rPr>
                <w:sz w:val="11"/>
              </w:rPr>
              <w:t>-</w:t>
            </w:r>
            <w:r>
              <w:rPr>
                <w:spacing w:val="-4"/>
                <w:sz w:val="11"/>
              </w:rPr>
              <w:t xml:space="preserve"> </w:t>
            </w:r>
            <w:r>
              <w:rPr>
                <w:sz w:val="11"/>
              </w:rPr>
              <w:t>P-Shed</w:t>
            </w:r>
            <w:r>
              <w:rPr>
                <w:spacing w:val="-4"/>
                <w:sz w:val="11"/>
              </w:rPr>
              <w:t xml:space="preserve"> </w:t>
            </w:r>
            <w:r>
              <w:rPr>
                <w:sz w:val="11"/>
              </w:rPr>
              <w:t>Corp</w:t>
            </w:r>
            <w:r>
              <w:rPr>
                <w:spacing w:val="-4"/>
                <w:sz w:val="11"/>
              </w:rPr>
              <w:t xml:space="preserve"> </w:t>
            </w:r>
            <w:r>
              <w:rPr>
                <w:sz w:val="11"/>
              </w:rPr>
              <w:t>Rate</w:t>
            </w:r>
            <w:r>
              <w:rPr>
                <w:spacing w:val="-4"/>
                <w:sz w:val="11"/>
              </w:rPr>
              <w:t xml:space="preserve"> </w:t>
            </w:r>
            <w:r>
              <w:rPr>
                <w:sz w:val="11"/>
              </w:rPr>
              <w:t>Studio</w:t>
            </w:r>
            <w:r>
              <w:rPr>
                <w:spacing w:val="-3"/>
                <w:sz w:val="11"/>
              </w:rPr>
              <w:t xml:space="preserve"> </w:t>
            </w:r>
            <w:r>
              <w:rPr>
                <w:spacing w:val="-2"/>
                <w:sz w:val="11"/>
              </w:rPr>
              <w:t>Weekend</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1,220.00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(1,220.00)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0486</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Music</w:t>
            </w:r>
            <w:r>
              <w:rPr>
                <w:spacing w:val="-4"/>
                <w:sz w:val="11"/>
              </w:rPr>
              <w:t xml:space="preserve"> </w:t>
            </w:r>
            <w:r>
              <w:rPr>
                <w:sz w:val="11"/>
              </w:rPr>
              <w:t>123</w:t>
            </w:r>
            <w:r>
              <w:rPr>
                <w:spacing w:val="-4"/>
                <w:sz w:val="11"/>
              </w:rPr>
              <w:t xml:space="preserve"> </w:t>
            </w:r>
            <w:r>
              <w:rPr>
                <w:sz w:val="11"/>
              </w:rPr>
              <w:t>Weekend</w:t>
            </w:r>
            <w:r>
              <w:rPr>
                <w:spacing w:val="-4"/>
                <w:sz w:val="11"/>
              </w:rPr>
              <w:t xml:space="preserve"> </w:t>
            </w:r>
            <w:r>
              <w:rPr>
                <w:sz w:val="11"/>
              </w:rPr>
              <w:t>(each</w:t>
            </w:r>
            <w:r>
              <w:rPr>
                <w:spacing w:val="-2"/>
                <w:sz w:val="11"/>
              </w:rPr>
              <w:t xml:space="preserve"> </w:t>
            </w:r>
            <w:r>
              <w:rPr>
                <w:spacing w:val="-5"/>
                <w:sz w:val="11"/>
              </w:rPr>
              <w:t>rm)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800.00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(800.00)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0487</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Corp</w:t>
            </w:r>
            <w:r>
              <w:rPr>
                <w:spacing w:val="-4"/>
                <w:sz w:val="11"/>
              </w:rPr>
              <w:t xml:space="preserve"> </w:t>
            </w:r>
            <w:r>
              <w:rPr>
                <w:sz w:val="11"/>
              </w:rPr>
              <w:t>Rate</w:t>
            </w:r>
            <w:r>
              <w:rPr>
                <w:spacing w:val="-4"/>
                <w:sz w:val="11"/>
              </w:rPr>
              <w:t xml:space="preserve"> </w:t>
            </w:r>
            <w:r>
              <w:rPr>
                <w:sz w:val="11"/>
              </w:rPr>
              <w:t>Foyer</w:t>
            </w:r>
            <w:r>
              <w:rPr>
                <w:spacing w:val="-2"/>
                <w:sz w:val="11"/>
              </w:rPr>
              <w:t xml:space="preserve"> Weekend</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1,220.00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(1,220.00)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0488</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Kitchen</w:t>
            </w:r>
            <w:r>
              <w:rPr>
                <w:spacing w:val="-2"/>
                <w:sz w:val="11"/>
              </w:rPr>
              <w:t xml:space="preserve"> Weekend</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375.00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(375.00)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0489</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4"/>
                <w:sz w:val="11"/>
              </w:rPr>
              <w:t xml:space="preserve"> </w:t>
            </w:r>
            <w:r>
              <w:rPr>
                <w:sz w:val="11"/>
              </w:rPr>
              <w:t>Auditorium</w:t>
            </w:r>
            <w:r>
              <w:rPr>
                <w:spacing w:val="-2"/>
                <w:sz w:val="11"/>
              </w:rPr>
              <w:t xml:space="preserve"> </w:t>
            </w:r>
            <w:r>
              <w:rPr>
                <w:spacing w:val="-4"/>
                <w:sz w:val="11"/>
              </w:rPr>
              <w:t>Week</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3,975.00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(3,975.00)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0490</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3"/>
                <w:sz w:val="11"/>
              </w:rPr>
              <w:t xml:space="preserve"> </w:t>
            </w:r>
            <w:r>
              <w:rPr>
                <w:sz w:val="11"/>
              </w:rPr>
              <w:t>Rate</w:t>
            </w:r>
            <w:r>
              <w:rPr>
                <w:spacing w:val="-4"/>
                <w:sz w:val="11"/>
              </w:rPr>
              <w:t xml:space="preserve"> </w:t>
            </w:r>
            <w:proofErr w:type="spellStart"/>
            <w:r>
              <w:rPr>
                <w:sz w:val="11"/>
              </w:rPr>
              <w:t>Multi</w:t>
            </w:r>
            <w:r>
              <w:rPr>
                <w:spacing w:val="-3"/>
                <w:sz w:val="11"/>
              </w:rPr>
              <w:t xml:space="preserve"> </w:t>
            </w:r>
            <w:r>
              <w:rPr>
                <w:sz w:val="11"/>
              </w:rPr>
              <w:t>Purpose</w:t>
            </w:r>
            <w:proofErr w:type="spellEnd"/>
            <w:r>
              <w:rPr>
                <w:spacing w:val="-2"/>
                <w:sz w:val="11"/>
              </w:rPr>
              <w:t xml:space="preserve"> </w:t>
            </w:r>
            <w:r>
              <w:rPr>
                <w:spacing w:val="-4"/>
                <w:sz w:val="11"/>
              </w:rPr>
              <w:t>Week</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2,650.00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(2,650.00)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0491</w:t>
            </w:r>
            <w:r>
              <w:rPr>
                <w:spacing w:val="-4"/>
                <w:sz w:val="11"/>
              </w:rPr>
              <w:t xml:space="preserve"> </w:t>
            </w:r>
            <w:r>
              <w:rPr>
                <w:sz w:val="11"/>
              </w:rPr>
              <w:t>-</w:t>
            </w:r>
            <w:r>
              <w:rPr>
                <w:spacing w:val="-4"/>
                <w:sz w:val="11"/>
              </w:rPr>
              <w:t xml:space="preserve"> </w:t>
            </w:r>
            <w:r>
              <w:rPr>
                <w:sz w:val="11"/>
              </w:rPr>
              <w:t>P-Shed</w:t>
            </w:r>
            <w:r>
              <w:rPr>
                <w:spacing w:val="-4"/>
                <w:sz w:val="11"/>
              </w:rPr>
              <w:t xml:space="preserve"> </w:t>
            </w:r>
            <w:r>
              <w:rPr>
                <w:sz w:val="11"/>
              </w:rPr>
              <w:t>Corp</w:t>
            </w:r>
            <w:r>
              <w:rPr>
                <w:spacing w:val="-4"/>
                <w:sz w:val="11"/>
              </w:rPr>
              <w:t xml:space="preserve"> </w:t>
            </w:r>
            <w:r>
              <w:rPr>
                <w:sz w:val="11"/>
              </w:rPr>
              <w:t>Rate</w:t>
            </w:r>
            <w:r>
              <w:rPr>
                <w:spacing w:val="-4"/>
                <w:sz w:val="11"/>
              </w:rPr>
              <w:t xml:space="preserve"> </w:t>
            </w:r>
            <w:r>
              <w:rPr>
                <w:sz w:val="11"/>
              </w:rPr>
              <w:t>Studio</w:t>
            </w:r>
            <w:r>
              <w:rPr>
                <w:spacing w:val="-3"/>
                <w:sz w:val="11"/>
              </w:rPr>
              <w:t xml:space="preserve"> </w:t>
            </w:r>
            <w:r>
              <w:rPr>
                <w:spacing w:val="-4"/>
                <w:sz w:val="11"/>
              </w:rPr>
              <w:t>Week</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2,650.00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(2,650.00)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0492</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Corp</w:t>
            </w:r>
            <w:r>
              <w:rPr>
                <w:spacing w:val="-4"/>
                <w:sz w:val="11"/>
              </w:rPr>
              <w:t xml:space="preserve"> </w:t>
            </w:r>
            <w:r>
              <w:rPr>
                <w:sz w:val="11"/>
              </w:rPr>
              <w:t>Rate</w:t>
            </w:r>
            <w:r>
              <w:rPr>
                <w:spacing w:val="-3"/>
                <w:sz w:val="11"/>
              </w:rPr>
              <w:t xml:space="preserve"> </w:t>
            </w:r>
            <w:r>
              <w:rPr>
                <w:sz w:val="11"/>
              </w:rPr>
              <w:t>Music</w:t>
            </w:r>
            <w:r>
              <w:rPr>
                <w:spacing w:val="-4"/>
                <w:sz w:val="11"/>
              </w:rPr>
              <w:t xml:space="preserve"> </w:t>
            </w:r>
            <w:r>
              <w:rPr>
                <w:sz w:val="11"/>
              </w:rPr>
              <w:t>123</w:t>
            </w:r>
            <w:r>
              <w:rPr>
                <w:spacing w:val="-4"/>
                <w:sz w:val="11"/>
              </w:rPr>
              <w:t xml:space="preserve"> </w:t>
            </w:r>
            <w:r>
              <w:rPr>
                <w:sz w:val="11"/>
              </w:rPr>
              <w:t>Week</w:t>
            </w:r>
            <w:r>
              <w:rPr>
                <w:spacing w:val="-2"/>
                <w:sz w:val="11"/>
              </w:rPr>
              <w:t xml:space="preserve"> </w:t>
            </w:r>
            <w:r>
              <w:rPr>
                <w:sz w:val="11"/>
              </w:rPr>
              <w:t>(each</w:t>
            </w:r>
            <w:r>
              <w:rPr>
                <w:spacing w:val="-2"/>
                <w:sz w:val="11"/>
              </w:rPr>
              <w:t xml:space="preserve"> room)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92"/>
              <w:jc w:val="center"/>
              <w:rPr>
                <w:sz w:val="11"/>
              </w:rPr>
            </w:pPr>
            <w:r>
              <w:rPr>
                <w:spacing w:val="-2"/>
                <w:sz w:val="11"/>
              </w:rPr>
              <w:t>1,675.00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(1,675.00)</w:t>
            </w:r>
          </w:p>
        </w:tc>
      </w:tr>
      <w:tr w:rsidR="00CC3A01">
        <w:trPr>
          <w:trHeight w:val="141"/>
        </w:trPr>
        <w:tc>
          <w:tcPr>
            <w:tcW w:w="462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77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4"/>
                <w:sz w:val="11"/>
              </w:rPr>
              <w:t xml:space="preserve"> </w:t>
            </w:r>
            <w:r>
              <w:rPr>
                <w:b/>
                <w:sz w:val="11"/>
              </w:rPr>
              <w:t>Shed</w:t>
            </w:r>
            <w:r>
              <w:rPr>
                <w:b/>
                <w:spacing w:val="-3"/>
                <w:sz w:val="11"/>
              </w:rPr>
              <w:t xml:space="preserve"> </w:t>
            </w:r>
            <w:r>
              <w:rPr>
                <w:b/>
                <w:sz w:val="11"/>
              </w:rPr>
              <w:t>Facility</w:t>
            </w:r>
            <w:r>
              <w:rPr>
                <w:b/>
                <w:spacing w:val="-2"/>
                <w:sz w:val="11"/>
              </w:rPr>
              <w:t xml:space="preserve"> </w:t>
            </w:r>
            <w:r>
              <w:rPr>
                <w:b/>
                <w:sz w:val="11"/>
              </w:rPr>
              <w:t>Hire</w:t>
            </w:r>
            <w:r>
              <w:rPr>
                <w:b/>
                <w:spacing w:val="-4"/>
                <w:sz w:val="11"/>
              </w:rPr>
              <w:t xml:space="preserve"> </w:t>
            </w:r>
            <w:r>
              <w:rPr>
                <w:b/>
                <w:sz w:val="11"/>
              </w:rPr>
              <w:t>-</w:t>
            </w:r>
            <w:r>
              <w:rPr>
                <w:b/>
                <w:spacing w:val="-3"/>
                <w:sz w:val="11"/>
              </w:rPr>
              <w:t xml:space="preserve"> </w:t>
            </w:r>
            <w:r>
              <w:rPr>
                <w:b/>
                <w:spacing w:val="-2"/>
                <w:sz w:val="11"/>
              </w:rPr>
              <w:t>Miscellaneous</w:t>
            </w:r>
          </w:p>
        </w:tc>
        <w:tc>
          <w:tcPr>
            <w:tcW w:w="1774"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1052</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Add</w:t>
            </w:r>
            <w:r>
              <w:rPr>
                <w:spacing w:val="-4"/>
                <w:sz w:val="11"/>
              </w:rPr>
              <w:t xml:space="preserve"> </w:t>
            </w:r>
            <w:r>
              <w:rPr>
                <w:sz w:val="11"/>
              </w:rPr>
              <w:t>On</w:t>
            </w:r>
            <w:r>
              <w:rPr>
                <w:spacing w:val="-3"/>
                <w:sz w:val="11"/>
              </w:rPr>
              <w:t xml:space="preserve"> </w:t>
            </w:r>
            <w:r>
              <w:rPr>
                <w:spacing w:val="-2"/>
                <w:sz w:val="11"/>
              </w:rPr>
              <w:t>Insurance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4.45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1062</w:t>
            </w:r>
            <w:r>
              <w:rPr>
                <w:spacing w:val="-4"/>
                <w:sz w:val="11"/>
              </w:rPr>
              <w:t xml:space="preserve"> </w:t>
            </w:r>
            <w:r>
              <w:rPr>
                <w:sz w:val="11"/>
              </w:rPr>
              <w:t>-</w:t>
            </w:r>
            <w:r>
              <w:rPr>
                <w:spacing w:val="-3"/>
                <w:sz w:val="11"/>
              </w:rPr>
              <w:t xml:space="preserve"> </w:t>
            </w:r>
            <w:r>
              <w:rPr>
                <w:sz w:val="11"/>
              </w:rPr>
              <w:t>P-Shed</w:t>
            </w:r>
            <w:r>
              <w:rPr>
                <w:spacing w:val="-2"/>
                <w:sz w:val="11"/>
              </w:rPr>
              <w:t xml:space="preserve"> </w:t>
            </w:r>
            <w:r>
              <w:rPr>
                <w:sz w:val="11"/>
              </w:rPr>
              <w:t>Call</w:t>
            </w:r>
            <w:r>
              <w:rPr>
                <w:spacing w:val="-2"/>
                <w:sz w:val="11"/>
              </w:rPr>
              <w:t xml:space="preserve"> </w:t>
            </w:r>
            <w:r>
              <w:rPr>
                <w:sz w:val="11"/>
              </w:rPr>
              <w:t>out</w:t>
            </w:r>
            <w:r>
              <w:rPr>
                <w:spacing w:val="-3"/>
                <w:sz w:val="11"/>
              </w:rPr>
              <w:t xml:space="preserve"> </w:t>
            </w:r>
            <w:r>
              <w:rPr>
                <w:sz w:val="11"/>
              </w:rPr>
              <w:t>-</w:t>
            </w:r>
            <w:r>
              <w:rPr>
                <w:spacing w:val="-3"/>
                <w:sz w:val="11"/>
              </w:rPr>
              <w:t xml:space="preserve"> </w:t>
            </w:r>
            <w:r>
              <w:rPr>
                <w:spacing w:val="-2"/>
                <w:sz w:val="11"/>
              </w:rPr>
              <w:t>Staff</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9.18</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1063</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Security</w:t>
            </w:r>
            <w:r>
              <w:rPr>
                <w:spacing w:val="-2"/>
                <w:sz w:val="11"/>
              </w:rPr>
              <w:t xml:space="preserve"> </w:t>
            </w:r>
            <w:r>
              <w:rPr>
                <w:sz w:val="11"/>
              </w:rPr>
              <w:t>Call</w:t>
            </w:r>
            <w:r>
              <w:rPr>
                <w:spacing w:val="-3"/>
                <w:sz w:val="11"/>
              </w:rPr>
              <w:t xml:space="preserve"> </w:t>
            </w:r>
            <w:r>
              <w:rPr>
                <w:spacing w:val="-5"/>
                <w:sz w:val="11"/>
              </w:rPr>
              <w:t>out</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10.27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113.00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110.00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1315</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Globe</w:t>
            </w:r>
            <w:r>
              <w:rPr>
                <w:spacing w:val="-2"/>
                <w:sz w:val="11"/>
              </w:rPr>
              <w:t xml:space="preserve"> replacement</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65.00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(65.00)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1316</w:t>
            </w:r>
            <w:r>
              <w:rPr>
                <w:spacing w:val="-4"/>
                <w:sz w:val="11"/>
              </w:rPr>
              <w:t xml:space="preserve"> </w:t>
            </w:r>
            <w:r>
              <w:rPr>
                <w:sz w:val="11"/>
              </w:rPr>
              <w:t>-</w:t>
            </w:r>
            <w:r>
              <w:rPr>
                <w:spacing w:val="-4"/>
                <w:sz w:val="11"/>
              </w:rPr>
              <w:t xml:space="preserve"> </w:t>
            </w:r>
            <w:r>
              <w:rPr>
                <w:sz w:val="11"/>
              </w:rPr>
              <w:t>P-Shed</w:t>
            </w:r>
            <w:r>
              <w:rPr>
                <w:spacing w:val="-4"/>
                <w:sz w:val="11"/>
              </w:rPr>
              <w:t xml:space="preserve"> </w:t>
            </w:r>
            <w:r>
              <w:rPr>
                <w:sz w:val="11"/>
              </w:rPr>
              <w:t>Pro</w:t>
            </w:r>
            <w:r>
              <w:rPr>
                <w:spacing w:val="-4"/>
                <w:sz w:val="11"/>
              </w:rPr>
              <w:t xml:space="preserve"> </w:t>
            </w:r>
            <w:r>
              <w:rPr>
                <w:sz w:val="11"/>
              </w:rPr>
              <w:t>Rata</w:t>
            </w:r>
            <w:r>
              <w:rPr>
                <w:spacing w:val="-4"/>
                <w:sz w:val="11"/>
              </w:rPr>
              <w:t xml:space="preserve"> </w:t>
            </w:r>
            <w:r>
              <w:rPr>
                <w:sz w:val="11"/>
              </w:rPr>
              <w:t>Sound</w:t>
            </w:r>
            <w:r>
              <w:rPr>
                <w:spacing w:val="-3"/>
                <w:sz w:val="11"/>
              </w:rPr>
              <w:t xml:space="preserve"> </w:t>
            </w:r>
            <w:r>
              <w:rPr>
                <w:spacing w:val="-2"/>
                <w:sz w:val="11"/>
              </w:rPr>
              <w:t>Performance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2.73</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30.00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1317</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Kiosk</w:t>
            </w:r>
            <w:r>
              <w:rPr>
                <w:spacing w:val="-3"/>
                <w:sz w:val="11"/>
              </w:rPr>
              <w:t xml:space="preserve"> </w:t>
            </w:r>
            <w:r>
              <w:rPr>
                <w:spacing w:val="-2"/>
                <w:sz w:val="11"/>
              </w:rPr>
              <w:t>Charge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43.00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(43.00)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1318</w:t>
            </w:r>
            <w:r>
              <w:rPr>
                <w:spacing w:val="-6"/>
                <w:sz w:val="11"/>
              </w:rPr>
              <w:t xml:space="preserve"> </w:t>
            </w:r>
            <w:r>
              <w:rPr>
                <w:sz w:val="11"/>
              </w:rPr>
              <w:t>-</w:t>
            </w:r>
            <w:r>
              <w:rPr>
                <w:spacing w:val="-5"/>
                <w:sz w:val="11"/>
              </w:rPr>
              <w:t xml:space="preserve"> </w:t>
            </w:r>
            <w:r>
              <w:rPr>
                <w:sz w:val="11"/>
              </w:rPr>
              <w:t>P-Shed</w:t>
            </w:r>
            <w:r>
              <w:rPr>
                <w:spacing w:val="-4"/>
                <w:sz w:val="11"/>
              </w:rPr>
              <w:t xml:space="preserve"> </w:t>
            </w:r>
            <w:r>
              <w:rPr>
                <w:sz w:val="11"/>
              </w:rPr>
              <w:t>Merchandising</w:t>
            </w:r>
            <w:r>
              <w:rPr>
                <w:spacing w:val="-3"/>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23.00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1319</w:t>
            </w:r>
            <w:r>
              <w:rPr>
                <w:spacing w:val="-5"/>
                <w:sz w:val="11"/>
              </w:rPr>
              <w:t xml:space="preserve"> </w:t>
            </w:r>
            <w:r>
              <w:rPr>
                <w:sz w:val="11"/>
              </w:rPr>
              <w:t>-</w:t>
            </w:r>
            <w:r>
              <w:rPr>
                <w:spacing w:val="-4"/>
                <w:sz w:val="11"/>
              </w:rPr>
              <w:t xml:space="preserve"> </w:t>
            </w:r>
            <w:r>
              <w:rPr>
                <w:sz w:val="11"/>
              </w:rPr>
              <w:t>P-Shed</w:t>
            </w:r>
            <w:r>
              <w:rPr>
                <w:spacing w:val="-3"/>
                <w:sz w:val="11"/>
              </w:rPr>
              <w:t xml:space="preserve"> </w:t>
            </w:r>
            <w:r>
              <w:rPr>
                <w:sz w:val="11"/>
              </w:rPr>
              <w:t>Marketing</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8.45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93.00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1320</w:t>
            </w:r>
            <w:r>
              <w:rPr>
                <w:spacing w:val="-5"/>
                <w:sz w:val="11"/>
              </w:rPr>
              <w:t xml:space="preserve"> </w:t>
            </w:r>
            <w:r>
              <w:rPr>
                <w:sz w:val="11"/>
              </w:rPr>
              <w:t>-</w:t>
            </w:r>
            <w:r>
              <w:rPr>
                <w:spacing w:val="-4"/>
                <w:sz w:val="11"/>
              </w:rPr>
              <w:t xml:space="preserve"> </w:t>
            </w:r>
            <w:r>
              <w:rPr>
                <w:sz w:val="11"/>
              </w:rPr>
              <w:t>P-Shed</w:t>
            </w:r>
            <w:r>
              <w:rPr>
                <w:spacing w:val="-3"/>
                <w:sz w:val="11"/>
              </w:rPr>
              <w:t xml:space="preserve"> </w:t>
            </w:r>
            <w:r>
              <w:rPr>
                <w:sz w:val="11"/>
              </w:rPr>
              <w:t>Advertising</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9.55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102.00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1321</w:t>
            </w:r>
            <w:r>
              <w:rPr>
                <w:spacing w:val="-5"/>
                <w:sz w:val="11"/>
              </w:rPr>
              <w:t xml:space="preserve"> </w:t>
            </w:r>
            <w:r>
              <w:rPr>
                <w:sz w:val="11"/>
              </w:rPr>
              <w:t>-</w:t>
            </w:r>
            <w:r>
              <w:rPr>
                <w:spacing w:val="-4"/>
                <w:sz w:val="11"/>
              </w:rPr>
              <w:t xml:space="preserve"> </w:t>
            </w:r>
            <w:r>
              <w:rPr>
                <w:sz w:val="11"/>
              </w:rPr>
              <w:t>P-Shed</w:t>
            </w:r>
            <w:r>
              <w:rPr>
                <w:spacing w:val="-3"/>
                <w:sz w:val="11"/>
              </w:rPr>
              <w:t xml:space="preserve"> </w:t>
            </w:r>
            <w:r>
              <w:rPr>
                <w:sz w:val="11"/>
              </w:rPr>
              <w:t>Postering</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8.91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1322</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Security</w:t>
            </w:r>
            <w:r>
              <w:rPr>
                <w:spacing w:val="-3"/>
                <w:sz w:val="11"/>
              </w:rPr>
              <w:t xml:space="preserve"> </w:t>
            </w:r>
            <w:r>
              <w:rPr>
                <w:sz w:val="11"/>
              </w:rPr>
              <w:t>Loading</w:t>
            </w:r>
            <w:r>
              <w:rPr>
                <w:spacing w:val="-3"/>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(45.00)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1323</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Lost</w:t>
            </w:r>
            <w:r>
              <w:rPr>
                <w:spacing w:val="-4"/>
                <w:sz w:val="11"/>
              </w:rPr>
              <w:t xml:space="preserve"> </w:t>
            </w:r>
            <w:r>
              <w:rPr>
                <w:sz w:val="11"/>
              </w:rPr>
              <w:t>Key</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9.55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102.00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1324</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Key</w:t>
            </w:r>
            <w:r>
              <w:rPr>
                <w:spacing w:val="-1"/>
                <w:sz w:val="11"/>
              </w:rPr>
              <w:t xml:space="preserve"> </w:t>
            </w:r>
            <w:r>
              <w:rPr>
                <w:sz w:val="11"/>
              </w:rPr>
              <w:t>Re</w:t>
            </w:r>
            <w:r>
              <w:rPr>
                <w:spacing w:val="-3"/>
                <w:sz w:val="11"/>
              </w:rPr>
              <w:t xml:space="preserve"> </w:t>
            </w:r>
            <w:r>
              <w:rPr>
                <w:sz w:val="11"/>
              </w:rPr>
              <w:t>Issue</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65.00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(65.00)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1325</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Ticket</w:t>
            </w:r>
            <w:r>
              <w:rPr>
                <w:spacing w:val="-4"/>
                <w:sz w:val="11"/>
              </w:rPr>
              <w:t xml:space="preserve"> </w:t>
            </w:r>
            <w:r>
              <w:rPr>
                <w:sz w:val="11"/>
              </w:rPr>
              <w:t>Set</w:t>
            </w:r>
            <w:r>
              <w:rPr>
                <w:spacing w:val="-3"/>
                <w:sz w:val="11"/>
              </w:rPr>
              <w:t xml:space="preserve"> </w:t>
            </w:r>
            <w:r>
              <w:rPr>
                <w:sz w:val="11"/>
              </w:rPr>
              <w:t>Up</w:t>
            </w:r>
            <w:r>
              <w:rPr>
                <w:spacing w:val="-3"/>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2.91</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32.00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48.00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(16.00)</w:t>
            </w:r>
          </w:p>
        </w:tc>
      </w:tr>
      <w:tr w:rsidR="00CC3A01">
        <w:trPr>
          <w:trHeight w:val="141"/>
        </w:trPr>
        <w:tc>
          <w:tcPr>
            <w:tcW w:w="462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77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5"/>
                <w:sz w:val="11"/>
              </w:rPr>
              <w:t xml:space="preserve"> </w:t>
            </w:r>
            <w:r>
              <w:rPr>
                <w:b/>
                <w:sz w:val="11"/>
              </w:rPr>
              <w:t>Shed</w:t>
            </w:r>
            <w:r>
              <w:rPr>
                <w:b/>
                <w:spacing w:val="-3"/>
                <w:sz w:val="11"/>
              </w:rPr>
              <w:t xml:space="preserve"> </w:t>
            </w:r>
            <w:r>
              <w:rPr>
                <w:b/>
                <w:sz w:val="11"/>
              </w:rPr>
              <w:t>Facility</w:t>
            </w:r>
            <w:r>
              <w:rPr>
                <w:b/>
                <w:spacing w:val="-1"/>
                <w:sz w:val="11"/>
              </w:rPr>
              <w:t xml:space="preserve"> </w:t>
            </w:r>
            <w:r>
              <w:rPr>
                <w:b/>
                <w:sz w:val="11"/>
              </w:rPr>
              <w:t>Hire</w:t>
            </w:r>
            <w:r>
              <w:rPr>
                <w:b/>
                <w:spacing w:val="-4"/>
                <w:sz w:val="11"/>
              </w:rPr>
              <w:t xml:space="preserve"> </w:t>
            </w:r>
            <w:r>
              <w:rPr>
                <w:b/>
                <w:sz w:val="11"/>
              </w:rPr>
              <w:t>-</w:t>
            </w:r>
            <w:r>
              <w:rPr>
                <w:b/>
                <w:spacing w:val="-3"/>
                <w:sz w:val="11"/>
              </w:rPr>
              <w:t xml:space="preserve"> </w:t>
            </w:r>
            <w:r>
              <w:rPr>
                <w:b/>
                <w:sz w:val="11"/>
              </w:rPr>
              <w:t>Set</w:t>
            </w:r>
            <w:r>
              <w:rPr>
                <w:b/>
                <w:spacing w:val="-4"/>
                <w:sz w:val="11"/>
              </w:rPr>
              <w:t xml:space="preserve"> </w:t>
            </w:r>
            <w:r>
              <w:rPr>
                <w:b/>
                <w:sz w:val="11"/>
              </w:rPr>
              <w:t>Up</w:t>
            </w:r>
            <w:r>
              <w:rPr>
                <w:b/>
                <w:spacing w:val="-1"/>
                <w:sz w:val="11"/>
              </w:rPr>
              <w:t xml:space="preserve"> </w:t>
            </w:r>
            <w:r>
              <w:rPr>
                <w:b/>
                <w:sz w:val="11"/>
              </w:rPr>
              <w:t>&amp;</w:t>
            </w:r>
            <w:r>
              <w:rPr>
                <w:b/>
                <w:spacing w:val="-5"/>
                <w:sz w:val="11"/>
              </w:rPr>
              <w:t xml:space="preserve"> </w:t>
            </w:r>
            <w:r>
              <w:rPr>
                <w:b/>
                <w:sz w:val="11"/>
              </w:rPr>
              <w:t>Equipment</w:t>
            </w:r>
            <w:r>
              <w:rPr>
                <w:b/>
                <w:spacing w:val="-2"/>
                <w:sz w:val="11"/>
              </w:rPr>
              <w:t xml:space="preserve"> </w:t>
            </w:r>
            <w:r>
              <w:rPr>
                <w:b/>
                <w:spacing w:val="-4"/>
                <w:sz w:val="11"/>
              </w:rPr>
              <w:t>Hire</w:t>
            </w:r>
          </w:p>
        </w:tc>
        <w:tc>
          <w:tcPr>
            <w:tcW w:w="1774"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1053</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Pro</w:t>
            </w:r>
            <w:r>
              <w:rPr>
                <w:spacing w:val="-3"/>
                <w:sz w:val="11"/>
              </w:rPr>
              <w:t xml:space="preserve"> </w:t>
            </w:r>
            <w:r>
              <w:rPr>
                <w:sz w:val="11"/>
              </w:rPr>
              <w:t>Rata</w:t>
            </w:r>
            <w:r>
              <w:rPr>
                <w:spacing w:val="-3"/>
                <w:sz w:val="11"/>
              </w:rPr>
              <w:t xml:space="preserve"> </w:t>
            </w:r>
            <w:r>
              <w:rPr>
                <w:sz w:val="11"/>
              </w:rPr>
              <w:t>Lights</w:t>
            </w:r>
            <w:r>
              <w:rPr>
                <w:spacing w:val="-3"/>
                <w:sz w:val="11"/>
              </w:rPr>
              <w:t xml:space="preserve"> </w:t>
            </w:r>
            <w:r>
              <w:rPr>
                <w:spacing w:val="-2"/>
                <w:sz w:val="11"/>
              </w:rPr>
              <w:t>Performance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2.64</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1054</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Radio</w:t>
            </w:r>
            <w:r>
              <w:rPr>
                <w:spacing w:val="-4"/>
                <w:sz w:val="11"/>
              </w:rPr>
              <w:t xml:space="preserve"> </w:t>
            </w:r>
            <w:r>
              <w:rPr>
                <w:sz w:val="11"/>
              </w:rPr>
              <w:t>Mic</w:t>
            </w:r>
            <w:r>
              <w:rPr>
                <w:spacing w:val="-4"/>
                <w:sz w:val="11"/>
              </w:rPr>
              <w:t xml:space="preserve"> </w:t>
            </w:r>
            <w:r>
              <w:rPr>
                <w:sz w:val="11"/>
              </w:rPr>
              <w:t>w/batteries</w:t>
            </w:r>
            <w:r>
              <w:rPr>
                <w:spacing w:val="-3"/>
                <w:sz w:val="11"/>
              </w:rPr>
              <w:t xml:space="preserve"> </w:t>
            </w:r>
            <w:r>
              <w:rPr>
                <w:spacing w:val="-2"/>
                <w:sz w:val="11"/>
              </w:rPr>
              <w:t>(each)</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2.64</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1055</w:t>
            </w:r>
            <w:r>
              <w:rPr>
                <w:spacing w:val="-5"/>
                <w:sz w:val="11"/>
              </w:rPr>
              <w:t xml:space="preserve"> </w:t>
            </w:r>
            <w:r>
              <w:rPr>
                <w:sz w:val="11"/>
              </w:rPr>
              <w:t>-</w:t>
            </w:r>
            <w:r>
              <w:rPr>
                <w:spacing w:val="-4"/>
                <w:sz w:val="11"/>
              </w:rPr>
              <w:t xml:space="preserve"> </w:t>
            </w:r>
            <w:r>
              <w:rPr>
                <w:sz w:val="11"/>
              </w:rPr>
              <w:t>P-Shed</w:t>
            </w:r>
            <w:r>
              <w:rPr>
                <w:spacing w:val="-3"/>
                <w:sz w:val="11"/>
              </w:rPr>
              <w:t xml:space="preserve"> </w:t>
            </w:r>
            <w:r>
              <w:rPr>
                <w:sz w:val="11"/>
              </w:rPr>
              <w:t>Microphone</w:t>
            </w:r>
            <w:r>
              <w:rPr>
                <w:spacing w:val="-4"/>
                <w:sz w:val="11"/>
              </w:rPr>
              <w:t xml:space="preserve"> </w:t>
            </w:r>
            <w:r>
              <w:rPr>
                <w:sz w:val="11"/>
              </w:rPr>
              <w:t>lead</w:t>
            </w:r>
            <w:r>
              <w:rPr>
                <w:spacing w:val="-4"/>
                <w:sz w:val="11"/>
              </w:rPr>
              <w:t xml:space="preserve"> </w:t>
            </w:r>
            <w:r>
              <w:rPr>
                <w:sz w:val="11"/>
              </w:rPr>
              <w:t>set</w:t>
            </w:r>
            <w:r>
              <w:rPr>
                <w:spacing w:val="-4"/>
                <w:sz w:val="11"/>
              </w:rPr>
              <w:t xml:space="preserve"> </w:t>
            </w:r>
            <w:r>
              <w:rPr>
                <w:spacing w:val="-2"/>
                <w:sz w:val="11"/>
              </w:rPr>
              <w:t>(each)</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2.64</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1056</w:t>
            </w:r>
            <w:r>
              <w:rPr>
                <w:spacing w:val="-6"/>
                <w:sz w:val="11"/>
              </w:rPr>
              <w:t xml:space="preserve"> </w:t>
            </w:r>
            <w:r>
              <w:rPr>
                <w:sz w:val="11"/>
              </w:rPr>
              <w:t>-</w:t>
            </w:r>
            <w:r>
              <w:rPr>
                <w:spacing w:val="-4"/>
                <w:sz w:val="11"/>
              </w:rPr>
              <w:t xml:space="preserve"> </w:t>
            </w:r>
            <w:r>
              <w:rPr>
                <w:sz w:val="11"/>
              </w:rPr>
              <w:t>P-Shed</w:t>
            </w:r>
            <w:r>
              <w:rPr>
                <w:spacing w:val="-4"/>
                <w:sz w:val="11"/>
              </w:rPr>
              <w:t xml:space="preserve"> </w:t>
            </w:r>
            <w:r>
              <w:rPr>
                <w:sz w:val="11"/>
              </w:rPr>
              <w:t>Data</w:t>
            </w:r>
            <w:r>
              <w:rPr>
                <w:spacing w:val="-3"/>
                <w:sz w:val="11"/>
              </w:rPr>
              <w:t xml:space="preserve"> </w:t>
            </w:r>
            <w:r>
              <w:rPr>
                <w:spacing w:val="-2"/>
                <w:sz w:val="11"/>
              </w:rPr>
              <w:t>Projector</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2.64</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1057</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Full</w:t>
            </w:r>
            <w:r>
              <w:rPr>
                <w:spacing w:val="-2"/>
                <w:sz w:val="11"/>
              </w:rPr>
              <w:t xml:space="preserve"> </w:t>
            </w:r>
            <w:r>
              <w:rPr>
                <w:sz w:val="11"/>
              </w:rPr>
              <w:t>Projector</w:t>
            </w:r>
            <w:r>
              <w:rPr>
                <w:spacing w:val="-4"/>
                <w:sz w:val="11"/>
              </w:rPr>
              <w:t xml:space="preserve"> </w:t>
            </w:r>
            <w:r>
              <w:rPr>
                <w:sz w:val="11"/>
              </w:rPr>
              <w:t>Screen</w:t>
            </w:r>
            <w:r>
              <w:rPr>
                <w:spacing w:val="-4"/>
                <w:sz w:val="11"/>
              </w:rPr>
              <w:t xml:space="preserve"> </w:t>
            </w:r>
            <w:r>
              <w:rPr>
                <w:sz w:val="11"/>
              </w:rPr>
              <w:t>Set</w:t>
            </w:r>
            <w:r>
              <w:rPr>
                <w:spacing w:val="-4"/>
                <w:sz w:val="11"/>
              </w:rPr>
              <w:t xml:space="preserve"> </w:t>
            </w:r>
            <w:r>
              <w:rPr>
                <w:spacing w:val="-5"/>
                <w:sz w:val="11"/>
              </w:rPr>
              <w: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92.00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(92.00)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1058</w:t>
            </w:r>
            <w:r>
              <w:rPr>
                <w:spacing w:val="-4"/>
                <w:sz w:val="11"/>
              </w:rPr>
              <w:t xml:space="preserve"> </w:t>
            </w:r>
            <w:r>
              <w:rPr>
                <w:sz w:val="11"/>
              </w:rPr>
              <w:t>-</w:t>
            </w:r>
            <w:r>
              <w:rPr>
                <w:spacing w:val="-3"/>
                <w:sz w:val="11"/>
              </w:rPr>
              <w:t xml:space="preserve"> </w:t>
            </w:r>
            <w:r>
              <w:rPr>
                <w:sz w:val="11"/>
              </w:rPr>
              <w:t>P-Shed</w:t>
            </w:r>
            <w:r>
              <w:rPr>
                <w:spacing w:val="-2"/>
                <w:sz w:val="11"/>
              </w:rPr>
              <w:t xml:space="preserve"> </w:t>
            </w:r>
            <w:r>
              <w:rPr>
                <w:sz w:val="11"/>
              </w:rPr>
              <w:t>Set</w:t>
            </w:r>
            <w:r>
              <w:rPr>
                <w:spacing w:val="-3"/>
                <w:sz w:val="11"/>
              </w:rPr>
              <w:t xml:space="preserve"> </w:t>
            </w:r>
            <w:r>
              <w:rPr>
                <w:sz w:val="11"/>
              </w:rPr>
              <w:t>up</w:t>
            </w:r>
            <w:r>
              <w:rPr>
                <w:spacing w:val="-3"/>
                <w:sz w:val="11"/>
              </w:rPr>
              <w:t xml:space="preserve"> </w:t>
            </w:r>
            <w:r>
              <w:rPr>
                <w:sz w:val="11"/>
              </w:rPr>
              <w:t>/</w:t>
            </w:r>
            <w:r>
              <w:rPr>
                <w:spacing w:val="-2"/>
                <w:sz w:val="11"/>
              </w:rPr>
              <w:t xml:space="preserve"> </w:t>
            </w:r>
            <w:r>
              <w:rPr>
                <w:sz w:val="11"/>
              </w:rPr>
              <w:t>Pick</w:t>
            </w:r>
            <w:r>
              <w:rPr>
                <w:spacing w:val="-3"/>
                <w:sz w:val="11"/>
              </w:rPr>
              <w:t xml:space="preserve"> </w:t>
            </w:r>
            <w:r>
              <w:rPr>
                <w:sz w:val="11"/>
              </w:rPr>
              <w:t>up</w:t>
            </w:r>
            <w:r>
              <w:rPr>
                <w:spacing w:val="-3"/>
                <w:sz w:val="11"/>
              </w:rPr>
              <w:t xml:space="preserve"> </w:t>
            </w:r>
            <w:r>
              <w:rPr>
                <w:sz w:val="11"/>
              </w:rPr>
              <w:t>/</w:t>
            </w:r>
            <w:r>
              <w:rPr>
                <w:spacing w:val="-2"/>
                <w:sz w:val="11"/>
              </w:rPr>
              <w:t xml:space="preserve"> Chairs</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(95.00)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1059</w:t>
            </w:r>
            <w:r>
              <w:rPr>
                <w:spacing w:val="-4"/>
                <w:sz w:val="11"/>
              </w:rPr>
              <w:t xml:space="preserve"> </w:t>
            </w:r>
            <w:r>
              <w:rPr>
                <w:sz w:val="11"/>
              </w:rPr>
              <w:t>-</w:t>
            </w:r>
            <w:r>
              <w:rPr>
                <w:spacing w:val="-3"/>
                <w:sz w:val="11"/>
              </w:rPr>
              <w:t xml:space="preserve"> </w:t>
            </w:r>
            <w:r>
              <w:rPr>
                <w:sz w:val="11"/>
              </w:rPr>
              <w:t>P-Shed</w:t>
            </w:r>
            <w:r>
              <w:rPr>
                <w:spacing w:val="-2"/>
                <w:sz w:val="11"/>
              </w:rPr>
              <w:t xml:space="preserve"> </w:t>
            </w:r>
            <w:r>
              <w:rPr>
                <w:sz w:val="11"/>
              </w:rPr>
              <w:t>Stage</w:t>
            </w:r>
            <w:r>
              <w:rPr>
                <w:spacing w:val="-3"/>
                <w:sz w:val="11"/>
              </w:rPr>
              <w:t xml:space="preserve"> </w:t>
            </w:r>
            <w:r>
              <w:rPr>
                <w:sz w:val="11"/>
              </w:rPr>
              <w:t>Set</w:t>
            </w:r>
            <w:r>
              <w:rPr>
                <w:spacing w:val="-3"/>
                <w:sz w:val="11"/>
              </w:rPr>
              <w:t xml:space="preserve"> </w:t>
            </w:r>
            <w:r>
              <w:rPr>
                <w:sz w:val="11"/>
              </w:rPr>
              <w:t>up</w:t>
            </w:r>
            <w:r>
              <w:rPr>
                <w:spacing w:val="-3"/>
                <w:sz w:val="11"/>
              </w:rPr>
              <w:t xml:space="preserve"> </w:t>
            </w:r>
            <w:r>
              <w:rPr>
                <w:sz w:val="11"/>
              </w:rPr>
              <w:t>/</w:t>
            </w:r>
            <w:r>
              <w:rPr>
                <w:spacing w:val="-3"/>
                <w:sz w:val="11"/>
              </w:rPr>
              <w:t xml:space="preserve"> </w:t>
            </w:r>
            <w:r>
              <w:rPr>
                <w:sz w:val="11"/>
              </w:rPr>
              <w:t>Pack</w:t>
            </w:r>
            <w:r>
              <w:rPr>
                <w:spacing w:val="-3"/>
                <w:sz w:val="11"/>
              </w:rPr>
              <w:t xml:space="preserve"> </w:t>
            </w:r>
            <w:r>
              <w:rPr>
                <w:sz w:val="11"/>
              </w:rPr>
              <w:t>up</w:t>
            </w:r>
            <w:r>
              <w:rPr>
                <w:spacing w:val="-2"/>
                <w:sz w:val="11"/>
              </w:rPr>
              <w:t xml:space="preserve"> </w:t>
            </w:r>
            <w:r>
              <w:rPr>
                <w:sz w:val="11"/>
              </w:rPr>
              <w:t>per</w:t>
            </w:r>
            <w:r>
              <w:rPr>
                <w:spacing w:val="-2"/>
                <w:sz w:val="11"/>
              </w:rPr>
              <w:t xml:space="preserve"> </w:t>
            </w:r>
            <w:r>
              <w:rPr>
                <w:spacing w:val="-4"/>
                <w:sz w:val="11"/>
              </w:rPr>
              <w:t>hour</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7"/>
              <w:rPr>
                <w:sz w:val="11"/>
              </w:rPr>
            </w:pPr>
            <w:r>
              <w:rPr>
                <w:spacing w:val="-4"/>
                <w:sz w:val="11"/>
              </w:rPr>
              <w:t>8.91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98.00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1060</w:t>
            </w:r>
            <w:r>
              <w:rPr>
                <w:spacing w:val="-4"/>
                <w:sz w:val="11"/>
              </w:rPr>
              <w:t xml:space="preserve"> </w:t>
            </w:r>
            <w:r>
              <w:rPr>
                <w:sz w:val="11"/>
              </w:rPr>
              <w:t>-</w:t>
            </w:r>
            <w:r>
              <w:rPr>
                <w:spacing w:val="-3"/>
                <w:sz w:val="11"/>
              </w:rPr>
              <w:t xml:space="preserve"> </w:t>
            </w:r>
            <w:r>
              <w:rPr>
                <w:sz w:val="11"/>
              </w:rPr>
              <w:t>P-Shed</w:t>
            </w:r>
            <w:r>
              <w:rPr>
                <w:spacing w:val="19"/>
                <w:sz w:val="11"/>
              </w:rPr>
              <w:t xml:space="preserve"> </w:t>
            </w:r>
            <w:r>
              <w:rPr>
                <w:sz w:val="11"/>
              </w:rPr>
              <w:t>Room</w:t>
            </w:r>
            <w:r>
              <w:rPr>
                <w:spacing w:val="-2"/>
                <w:sz w:val="11"/>
              </w:rPr>
              <w:t xml:space="preserve"> </w:t>
            </w:r>
            <w:r>
              <w:rPr>
                <w:sz w:val="11"/>
              </w:rPr>
              <w:t>Set</w:t>
            </w:r>
            <w:r>
              <w:rPr>
                <w:spacing w:val="-3"/>
                <w:sz w:val="11"/>
              </w:rPr>
              <w:t xml:space="preserve"> </w:t>
            </w:r>
            <w:r>
              <w:rPr>
                <w:sz w:val="11"/>
              </w:rPr>
              <w:t>up</w:t>
            </w:r>
            <w:r>
              <w:rPr>
                <w:spacing w:val="-3"/>
                <w:sz w:val="11"/>
              </w:rPr>
              <w:t xml:space="preserve"> </w:t>
            </w:r>
            <w:r>
              <w:rPr>
                <w:sz w:val="11"/>
              </w:rPr>
              <w:t>/</w:t>
            </w:r>
            <w:r>
              <w:rPr>
                <w:spacing w:val="-2"/>
                <w:sz w:val="11"/>
              </w:rPr>
              <w:t xml:space="preserve"> </w:t>
            </w:r>
            <w:r>
              <w:rPr>
                <w:sz w:val="11"/>
              </w:rPr>
              <w:t>Pack</w:t>
            </w:r>
            <w:r>
              <w:rPr>
                <w:spacing w:val="-3"/>
                <w:sz w:val="11"/>
              </w:rPr>
              <w:t xml:space="preserve"> </w:t>
            </w:r>
            <w:r>
              <w:rPr>
                <w:spacing w:val="-5"/>
                <w:sz w:val="11"/>
              </w:rPr>
              <w: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7.45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82.00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80.00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1061</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Tech</w:t>
            </w:r>
            <w:r>
              <w:rPr>
                <w:spacing w:val="-3"/>
                <w:sz w:val="11"/>
              </w:rPr>
              <w:t xml:space="preserve"> </w:t>
            </w:r>
            <w:r>
              <w:rPr>
                <w:sz w:val="11"/>
              </w:rPr>
              <w:t>on</w:t>
            </w:r>
            <w:r>
              <w:rPr>
                <w:spacing w:val="-3"/>
                <w:sz w:val="11"/>
              </w:rPr>
              <w:t xml:space="preserve"> </w:t>
            </w:r>
            <w:r>
              <w:rPr>
                <w:sz w:val="11"/>
              </w:rPr>
              <w:t>Call</w:t>
            </w:r>
            <w:r>
              <w:rPr>
                <w:spacing w:val="-2"/>
                <w:sz w:val="11"/>
              </w:rPr>
              <w:t xml:space="preserve"> </w:t>
            </w:r>
            <w:proofErr w:type="spellStart"/>
            <w:r>
              <w:rPr>
                <w:sz w:val="11"/>
              </w:rPr>
              <w:t>hr</w:t>
            </w:r>
            <w:proofErr w:type="spellEnd"/>
            <w:r>
              <w:rPr>
                <w:spacing w:val="-2"/>
                <w:sz w:val="11"/>
              </w:rPr>
              <w:t xml:space="preserve"> </w:t>
            </w:r>
            <w:r>
              <w:rPr>
                <w:sz w:val="11"/>
              </w:rPr>
              <w:t>(min</w:t>
            </w:r>
            <w:r>
              <w:rPr>
                <w:spacing w:val="-2"/>
                <w:sz w:val="11"/>
              </w:rPr>
              <w:t xml:space="preserve"> 3hrs)</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4.73</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52.00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50.00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1064</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Incorrect</w:t>
            </w:r>
            <w:r>
              <w:rPr>
                <w:spacing w:val="-5"/>
                <w:sz w:val="11"/>
              </w:rPr>
              <w:t xml:space="preserve"> </w:t>
            </w:r>
            <w:r>
              <w:rPr>
                <w:sz w:val="11"/>
              </w:rPr>
              <w:t>pack</w:t>
            </w:r>
            <w:r>
              <w:rPr>
                <w:spacing w:val="-3"/>
                <w:sz w:val="11"/>
              </w:rPr>
              <w:t xml:space="preserve"> </w:t>
            </w:r>
            <w:r>
              <w:rPr>
                <w:spacing w:val="-5"/>
                <w:sz w:val="11"/>
              </w:rPr>
              <w: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8.91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98.00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1066</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Tea</w:t>
            </w:r>
            <w:r>
              <w:rPr>
                <w:spacing w:val="-3"/>
                <w:sz w:val="11"/>
              </w:rPr>
              <w:t xml:space="preserve"> </w:t>
            </w:r>
            <w:r>
              <w:rPr>
                <w:sz w:val="11"/>
              </w:rPr>
              <w:t>Coffee</w:t>
            </w:r>
            <w:r>
              <w:rPr>
                <w:spacing w:val="-3"/>
                <w:sz w:val="11"/>
              </w:rPr>
              <w:t xml:space="preserve"> </w:t>
            </w:r>
            <w:r>
              <w:rPr>
                <w:sz w:val="11"/>
              </w:rPr>
              <w:t>Bisc.</w:t>
            </w:r>
            <w:r>
              <w:rPr>
                <w:spacing w:val="-2"/>
                <w:sz w:val="11"/>
              </w:rPr>
              <w:t xml:space="preserve"> </w:t>
            </w:r>
            <w:r>
              <w:rPr>
                <w:sz w:val="11"/>
              </w:rPr>
              <w:t>per</w:t>
            </w:r>
            <w:r>
              <w:rPr>
                <w:spacing w:val="-2"/>
                <w:sz w:val="11"/>
              </w:rPr>
              <w:t xml:space="preserve"> </w:t>
            </w:r>
            <w:r>
              <w:rPr>
                <w:spacing w:val="-4"/>
                <w:sz w:val="11"/>
              </w:rPr>
              <w:t>head</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4"/>
                <w:sz w:val="11"/>
              </w:rPr>
              <w:t>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4.00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1309</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Small</w:t>
            </w:r>
            <w:r>
              <w:rPr>
                <w:spacing w:val="-3"/>
                <w:sz w:val="11"/>
              </w:rPr>
              <w:t xml:space="preserve"> </w:t>
            </w:r>
            <w:r>
              <w:rPr>
                <w:sz w:val="11"/>
              </w:rPr>
              <w:t>Room</w:t>
            </w:r>
            <w:r>
              <w:rPr>
                <w:spacing w:val="-2"/>
                <w:sz w:val="11"/>
              </w:rPr>
              <w:t xml:space="preserve"> </w:t>
            </w:r>
            <w:r>
              <w:rPr>
                <w:spacing w:val="-4"/>
                <w:sz w:val="11"/>
              </w:rPr>
              <w:t>Setup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60.00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(60.00)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1310</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Theatre</w:t>
            </w:r>
            <w:r>
              <w:rPr>
                <w:spacing w:val="-3"/>
                <w:sz w:val="11"/>
              </w:rPr>
              <w:t xml:space="preserve"> </w:t>
            </w:r>
            <w:r>
              <w:rPr>
                <w:sz w:val="11"/>
              </w:rPr>
              <w:t>Set</w:t>
            </w:r>
            <w:r>
              <w:rPr>
                <w:spacing w:val="-3"/>
                <w:sz w:val="11"/>
              </w:rPr>
              <w:t xml:space="preserve"> </w:t>
            </w:r>
            <w:r>
              <w:rPr>
                <w:spacing w:val="-5"/>
                <w:sz w:val="11"/>
              </w:rPr>
              <w: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13.55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149.00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145.00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4.00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1311</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Chair</w:t>
            </w:r>
            <w:r>
              <w:rPr>
                <w:spacing w:val="-3"/>
                <w:sz w:val="11"/>
              </w:rPr>
              <w:t xml:space="preserve"> </w:t>
            </w:r>
            <w:r>
              <w:rPr>
                <w:sz w:val="11"/>
              </w:rPr>
              <w:t>Set</w:t>
            </w:r>
            <w:r>
              <w:rPr>
                <w:spacing w:val="-3"/>
                <w:sz w:val="11"/>
              </w:rPr>
              <w:t xml:space="preserve"> </w:t>
            </w:r>
            <w:r>
              <w:rPr>
                <w:spacing w:val="-7"/>
                <w:sz w:val="11"/>
              </w:rPr>
              <w: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95.00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(95.00)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1312</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Lecturn</w:t>
            </w:r>
            <w:r>
              <w:rPr>
                <w:spacing w:val="-4"/>
                <w:sz w:val="11"/>
              </w:rPr>
              <w:t xml:space="preserve"> </w:t>
            </w:r>
            <w:r>
              <w:rPr>
                <w:spacing w:val="-5"/>
                <w:sz w:val="11"/>
              </w:rPr>
              <w:t>Mic</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43.00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42.00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1313</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Data</w:t>
            </w:r>
            <w:r>
              <w:rPr>
                <w:spacing w:val="-4"/>
                <w:sz w:val="11"/>
              </w:rPr>
              <w:t xml:space="preserve"> </w:t>
            </w:r>
            <w:r>
              <w:rPr>
                <w:sz w:val="11"/>
              </w:rPr>
              <w:t>Projector</w:t>
            </w:r>
            <w:r>
              <w:rPr>
                <w:spacing w:val="-3"/>
                <w:sz w:val="11"/>
              </w:rPr>
              <w:t xml:space="preserve"> </w:t>
            </w:r>
            <w:r>
              <w:rPr>
                <w:sz w:val="11"/>
              </w:rPr>
              <w:t>and</w:t>
            </w:r>
            <w:r>
              <w:rPr>
                <w:spacing w:val="-4"/>
                <w:sz w:val="11"/>
              </w:rPr>
              <w:t xml:space="preserve"> </w:t>
            </w:r>
            <w:r>
              <w:rPr>
                <w:sz w:val="11"/>
              </w:rPr>
              <w:t>Remote</w:t>
            </w:r>
            <w:r>
              <w:rPr>
                <w:spacing w:val="-4"/>
                <w:sz w:val="11"/>
              </w:rPr>
              <w:t xml:space="preserve"> </w:t>
            </w:r>
            <w:r>
              <w:rPr>
                <w:sz w:val="11"/>
              </w:rPr>
              <w:t>Screen</w:t>
            </w:r>
            <w:r>
              <w:rPr>
                <w:spacing w:val="-3"/>
                <w:sz w:val="11"/>
              </w:rPr>
              <w:t xml:space="preserve"> </w:t>
            </w:r>
            <w:r>
              <w:rPr>
                <w:sz w:val="11"/>
              </w:rPr>
              <w:t>Per</w:t>
            </w:r>
            <w:r>
              <w:rPr>
                <w:spacing w:val="-3"/>
                <w:sz w:val="11"/>
              </w:rPr>
              <w:t xml:space="preserve"> </w:t>
            </w:r>
            <w:r>
              <w:rPr>
                <w:spacing w:val="-4"/>
                <w:sz w:val="11"/>
              </w:rPr>
              <w:t>Hour</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35.00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(35.00)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1314</w:t>
            </w:r>
            <w:r>
              <w:rPr>
                <w:spacing w:val="-7"/>
                <w:sz w:val="11"/>
              </w:rPr>
              <w:t xml:space="preserve"> </w:t>
            </w:r>
            <w:r>
              <w:rPr>
                <w:sz w:val="11"/>
              </w:rPr>
              <w:t>-</w:t>
            </w:r>
            <w:r>
              <w:rPr>
                <w:spacing w:val="-4"/>
                <w:sz w:val="11"/>
              </w:rPr>
              <w:t xml:space="preserve"> </w:t>
            </w:r>
            <w:r>
              <w:rPr>
                <w:sz w:val="11"/>
              </w:rPr>
              <w:t>P-Shed</w:t>
            </w:r>
            <w:r>
              <w:rPr>
                <w:spacing w:val="-3"/>
                <w:sz w:val="11"/>
              </w:rPr>
              <w:t xml:space="preserve"> </w:t>
            </w:r>
            <w:r>
              <w:rPr>
                <w:sz w:val="11"/>
              </w:rPr>
              <w:t>LED</w:t>
            </w:r>
            <w:r>
              <w:rPr>
                <w:spacing w:val="-5"/>
                <w:sz w:val="11"/>
              </w:rPr>
              <w:t xml:space="preserve"> </w:t>
            </w:r>
            <w:r>
              <w:rPr>
                <w:spacing w:val="-2"/>
                <w:sz w:val="11"/>
              </w:rPr>
              <w:t>Parcan</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1.36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1326</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pacing w:val="-2"/>
                <w:sz w:val="11"/>
              </w:rPr>
              <w:t>ProSTAGE</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3.73</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1327</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ProSTAGE</w:t>
            </w:r>
            <w:r>
              <w:rPr>
                <w:spacing w:val="-5"/>
                <w:sz w:val="11"/>
              </w:rPr>
              <w:t xml:space="preserve"> </w:t>
            </w:r>
            <w:r>
              <w:rPr>
                <w:sz w:val="11"/>
              </w:rPr>
              <w:t>Rail</w:t>
            </w:r>
            <w:r>
              <w:rPr>
                <w:spacing w:val="-1"/>
                <w:sz w:val="11"/>
              </w:rPr>
              <w:t xml:space="preserve"> </w:t>
            </w:r>
            <w:r>
              <w:rPr>
                <w:spacing w:val="-5"/>
                <w:sz w:val="11"/>
              </w:rPr>
              <w:t>1M</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1328</w:t>
            </w:r>
            <w:r>
              <w:rPr>
                <w:spacing w:val="-4"/>
                <w:sz w:val="11"/>
              </w:rPr>
              <w:t xml:space="preserve"> </w:t>
            </w:r>
            <w:r>
              <w:rPr>
                <w:sz w:val="11"/>
              </w:rPr>
              <w:t>-</w:t>
            </w:r>
            <w:r>
              <w:rPr>
                <w:spacing w:val="-4"/>
                <w:sz w:val="11"/>
              </w:rPr>
              <w:t xml:space="preserve"> </w:t>
            </w:r>
            <w:r>
              <w:rPr>
                <w:sz w:val="11"/>
              </w:rPr>
              <w:t>P-Shed</w:t>
            </w:r>
            <w:r>
              <w:rPr>
                <w:spacing w:val="-2"/>
                <w:sz w:val="11"/>
              </w:rPr>
              <w:t xml:space="preserve"> </w:t>
            </w:r>
            <w:r>
              <w:rPr>
                <w:sz w:val="11"/>
              </w:rPr>
              <w:t>ProSTAGE</w:t>
            </w:r>
            <w:r>
              <w:rPr>
                <w:spacing w:val="-5"/>
                <w:sz w:val="11"/>
              </w:rPr>
              <w:t xml:space="preserve"> </w:t>
            </w:r>
            <w:r>
              <w:rPr>
                <w:sz w:val="11"/>
              </w:rPr>
              <w:t>Rail</w:t>
            </w:r>
            <w:r>
              <w:rPr>
                <w:spacing w:val="-1"/>
                <w:sz w:val="11"/>
              </w:rPr>
              <w:t xml:space="preserve"> </w:t>
            </w:r>
            <w:r>
              <w:rPr>
                <w:spacing w:val="-5"/>
                <w:sz w:val="11"/>
              </w:rPr>
              <w:t>2M</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2.36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25.00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1330</w:t>
            </w:r>
            <w:r>
              <w:rPr>
                <w:spacing w:val="-5"/>
                <w:sz w:val="11"/>
              </w:rPr>
              <w:t xml:space="preserve"> </w:t>
            </w:r>
            <w:r>
              <w:rPr>
                <w:sz w:val="11"/>
              </w:rPr>
              <w:t>-</w:t>
            </w:r>
            <w:r>
              <w:rPr>
                <w:spacing w:val="-4"/>
                <w:sz w:val="11"/>
              </w:rPr>
              <w:t xml:space="preserve"> </w:t>
            </w:r>
            <w:r>
              <w:rPr>
                <w:sz w:val="11"/>
              </w:rPr>
              <w:t>P-Shed</w:t>
            </w:r>
            <w:r>
              <w:rPr>
                <w:spacing w:val="-4"/>
                <w:sz w:val="11"/>
              </w:rPr>
              <w:t xml:space="preserve"> </w:t>
            </w:r>
            <w:r>
              <w:rPr>
                <w:sz w:val="11"/>
              </w:rPr>
              <w:t>Electronic</w:t>
            </w:r>
            <w:r>
              <w:rPr>
                <w:spacing w:val="-4"/>
                <w:sz w:val="11"/>
              </w:rPr>
              <w:t xml:space="preserve"> </w:t>
            </w:r>
            <w:r>
              <w:rPr>
                <w:sz w:val="11"/>
              </w:rPr>
              <w:t>Work</w:t>
            </w:r>
            <w:r>
              <w:rPr>
                <w:spacing w:val="-2"/>
                <w:sz w:val="11"/>
              </w:rPr>
              <w:t xml:space="preserve"> Platform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5.45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60.00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58.00</w:t>
            </w:r>
          </w:p>
        </w:tc>
        <w:tc>
          <w:tcPr>
            <w:tcW w:w="770"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1331</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Badge</w:t>
            </w:r>
            <w:r>
              <w:rPr>
                <w:spacing w:val="-2"/>
                <w:sz w:val="11"/>
              </w:rPr>
              <w:t xml:space="preserve"> Machine</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28.00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(28.00)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1332</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Badge</w:t>
            </w:r>
            <w:r>
              <w:rPr>
                <w:spacing w:val="-2"/>
                <w:sz w:val="11"/>
              </w:rPr>
              <w:t xml:space="preserve"> Parts</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2.00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1333</w:t>
            </w:r>
            <w:r>
              <w:rPr>
                <w:spacing w:val="-4"/>
                <w:sz w:val="11"/>
              </w:rPr>
              <w:t xml:space="preserve"> </w:t>
            </w:r>
            <w:r>
              <w:rPr>
                <w:sz w:val="11"/>
              </w:rPr>
              <w:t>-</w:t>
            </w:r>
            <w:r>
              <w:rPr>
                <w:spacing w:val="-3"/>
                <w:sz w:val="11"/>
              </w:rPr>
              <w:t xml:space="preserve"> </w:t>
            </w:r>
            <w:r>
              <w:rPr>
                <w:sz w:val="11"/>
              </w:rPr>
              <w:t>P-Shed</w:t>
            </w:r>
            <w:r>
              <w:rPr>
                <w:spacing w:val="-3"/>
                <w:sz w:val="11"/>
              </w:rPr>
              <w:t xml:space="preserve"> </w:t>
            </w:r>
            <w:r>
              <w:rPr>
                <w:sz w:val="11"/>
              </w:rPr>
              <w:t>Hollyland</w:t>
            </w:r>
            <w:r>
              <w:rPr>
                <w:spacing w:val="-3"/>
                <w:sz w:val="11"/>
              </w:rPr>
              <w:t xml:space="preserve"> </w:t>
            </w:r>
            <w:r>
              <w:rPr>
                <w:sz w:val="11"/>
              </w:rPr>
              <w:t>wireless</w:t>
            </w:r>
            <w:r>
              <w:rPr>
                <w:spacing w:val="-3"/>
                <w:sz w:val="11"/>
              </w:rPr>
              <w:t xml:space="preserve"> </w:t>
            </w:r>
            <w:r>
              <w:rPr>
                <w:sz w:val="11"/>
              </w:rPr>
              <w:t>intercom</w:t>
            </w:r>
            <w:r>
              <w:rPr>
                <w:spacing w:val="-1"/>
                <w:sz w:val="11"/>
              </w:rPr>
              <w:t xml:space="preserve"> </w:t>
            </w:r>
            <w:r>
              <w:rPr>
                <w:sz w:val="11"/>
              </w:rPr>
              <w:t>per</w:t>
            </w:r>
            <w:r>
              <w:rPr>
                <w:spacing w:val="-2"/>
                <w:sz w:val="11"/>
              </w:rPr>
              <w:t xml:space="preserve"> </w:t>
            </w:r>
            <w:r>
              <w:rPr>
                <w:spacing w:val="-4"/>
                <w:sz w:val="11"/>
              </w:rPr>
              <w:t>unit</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1334</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Basic</w:t>
            </w:r>
            <w:r>
              <w:rPr>
                <w:spacing w:val="-4"/>
                <w:sz w:val="11"/>
              </w:rPr>
              <w:t xml:space="preserve"> </w:t>
            </w:r>
            <w:r>
              <w:rPr>
                <w:sz w:val="11"/>
              </w:rPr>
              <w:t>filming</w:t>
            </w:r>
            <w:r>
              <w:rPr>
                <w:spacing w:val="-2"/>
                <w:sz w:val="11"/>
              </w:rPr>
              <w:t xml:space="preserve"> </w:t>
            </w:r>
            <w:r>
              <w:rPr>
                <w:sz w:val="11"/>
              </w:rPr>
              <w:t>of</w:t>
            </w:r>
            <w:r>
              <w:rPr>
                <w:spacing w:val="-3"/>
                <w:sz w:val="11"/>
              </w:rPr>
              <w:t xml:space="preserve"> </w:t>
            </w:r>
            <w:r>
              <w:rPr>
                <w:sz w:val="11"/>
              </w:rPr>
              <w:t>performance</w:t>
            </w:r>
            <w:r>
              <w:rPr>
                <w:spacing w:val="-2"/>
                <w:sz w:val="11"/>
              </w:rPr>
              <w:t xml:space="preserve"> setup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14.09</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155.00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1"/>
              <w:jc w:val="center"/>
              <w:rPr>
                <w:sz w:val="11"/>
              </w:rPr>
            </w:pPr>
            <w:r>
              <w:rPr>
                <w:spacing w:val="-2"/>
                <w:sz w:val="11"/>
              </w:rPr>
              <w:t>150.00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6.00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1335</w:t>
            </w:r>
            <w:r>
              <w:rPr>
                <w:spacing w:val="-6"/>
                <w:sz w:val="11"/>
              </w:rPr>
              <w:t xml:space="preserve"> </w:t>
            </w:r>
            <w:r>
              <w:rPr>
                <w:sz w:val="11"/>
              </w:rPr>
              <w:t>-</w:t>
            </w:r>
            <w:r>
              <w:rPr>
                <w:spacing w:val="-6"/>
                <w:sz w:val="11"/>
              </w:rPr>
              <w:t xml:space="preserve"> </w:t>
            </w:r>
            <w:r>
              <w:rPr>
                <w:sz w:val="11"/>
              </w:rPr>
              <w:t>P-Shed</w:t>
            </w:r>
            <w:r>
              <w:rPr>
                <w:spacing w:val="-5"/>
                <w:sz w:val="11"/>
              </w:rPr>
              <w:t xml:space="preserve"> </w:t>
            </w:r>
            <w:r>
              <w:rPr>
                <w:sz w:val="11"/>
              </w:rPr>
              <w:t>turbosound</w:t>
            </w:r>
            <w:r>
              <w:rPr>
                <w:spacing w:val="-5"/>
                <w:sz w:val="11"/>
              </w:rPr>
              <w:t xml:space="preserve"> m12</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10.00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1336</w:t>
            </w:r>
            <w:r>
              <w:rPr>
                <w:spacing w:val="-6"/>
                <w:sz w:val="11"/>
              </w:rPr>
              <w:t xml:space="preserve"> </w:t>
            </w:r>
            <w:r>
              <w:rPr>
                <w:sz w:val="11"/>
              </w:rPr>
              <w:t>-</w:t>
            </w:r>
            <w:r>
              <w:rPr>
                <w:spacing w:val="-6"/>
                <w:sz w:val="11"/>
              </w:rPr>
              <w:t xml:space="preserve"> </w:t>
            </w:r>
            <w:r>
              <w:rPr>
                <w:sz w:val="11"/>
              </w:rPr>
              <w:t>P-Shed</w:t>
            </w:r>
            <w:r>
              <w:rPr>
                <w:spacing w:val="-5"/>
                <w:sz w:val="11"/>
              </w:rPr>
              <w:t xml:space="preserve"> </w:t>
            </w:r>
            <w:r>
              <w:rPr>
                <w:sz w:val="11"/>
              </w:rPr>
              <w:t>turbosound</w:t>
            </w:r>
            <w:r>
              <w:rPr>
                <w:spacing w:val="-5"/>
                <w:sz w:val="11"/>
              </w:rPr>
              <w:t xml:space="preserve"> m10</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10.00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1337</w:t>
            </w:r>
            <w:r>
              <w:rPr>
                <w:spacing w:val="-5"/>
                <w:sz w:val="11"/>
              </w:rPr>
              <w:t xml:space="preserve"> </w:t>
            </w:r>
            <w:r>
              <w:rPr>
                <w:sz w:val="11"/>
              </w:rPr>
              <w:t>-</w:t>
            </w:r>
            <w:r>
              <w:rPr>
                <w:spacing w:val="-5"/>
                <w:sz w:val="11"/>
              </w:rPr>
              <w:t xml:space="preserve"> </w:t>
            </w:r>
            <w:r>
              <w:rPr>
                <w:sz w:val="11"/>
              </w:rPr>
              <w:t>P-Shed</w:t>
            </w:r>
            <w:r>
              <w:rPr>
                <w:spacing w:val="-4"/>
                <w:sz w:val="11"/>
              </w:rPr>
              <w:t xml:space="preserve"> </w:t>
            </w:r>
            <w:r>
              <w:rPr>
                <w:sz w:val="11"/>
              </w:rPr>
              <w:t>Turbosound</w:t>
            </w:r>
            <w:r>
              <w:rPr>
                <w:spacing w:val="-5"/>
                <w:sz w:val="11"/>
              </w:rPr>
              <w:t xml:space="preserve"> </w:t>
            </w:r>
            <w:r>
              <w:rPr>
                <w:sz w:val="11"/>
              </w:rPr>
              <w:t>IQ</w:t>
            </w:r>
            <w:r>
              <w:rPr>
                <w:spacing w:val="-3"/>
                <w:sz w:val="11"/>
              </w:rPr>
              <w:t xml:space="preserve"> </w:t>
            </w:r>
            <w:r>
              <w:rPr>
                <w:spacing w:val="-5"/>
                <w:sz w:val="11"/>
              </w:rPr>
              <w:t>15B</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1.91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20.00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1338</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Shure</w:t>
            </w:r>
            <w:r>
              <w:rPr>
                <w:spacing w:val="-4"/>
                <w:sz w:val="11"/>
              </w:rPr>
              <w:t xml:space="preserve"> </w:t>
            </w:r>
            <w:r>
              <w:rPr>
                <w:sz w:val="11"/>
              </w:rPr>
              <w:t>Beta</w:t>
            </w:r>
            <w:r>
              <w:rPr>
                <w:spacing w:val="-3"/>
                <w:sz w:val="11"/>
              </w:rPr>
              <w:t xml:space="preserve"> </w:t>
            </w:r>
            <w:r>
              <w:rPr>
                <w:spacing w:val="-7"/>
                <w:sz w:val="11"/>
              </w:rPr>
              <w:t>58</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0.91</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10.00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1339</w:t>
            </w:r>
            <w:r>
              <w:rPr>
                <w:spacing w:val="-7"/>
                <w:sz w:val="11"/>
              </w:rPr>
              <w:t xml:space="preserve"> </w:t>
            </w:r>
            <w:r>
              <w:rPr>
                <w:sz w:val="11"/>
              </w:rPr>
              <w:t>-</w:t>
            </w:r>
            <w:r>
              <w:rPr>
                <w:spacing w:val="-4"/>
                <w:sz w:val="11"/>
              </w:rPr>
              <w:t xml:space="preserve"> </w:t>
            </w:r>
            <w:r>
              <w:rPr>
                <w:sz w:val="11"/>
              </w:rPr>
              <w:t>P-Shed</w:t>
            </w:r>
            <w:r>
              <w:rPr>
                <w:spacing w:val="-4"/>
                <w:sz w:val="11"/>
              </w:rPr>
              <w:t xml:space="preserve"> </w:t>
            </w:r>
            <w:r>
              <w:rPr>
                <w:sz w:val="11"/>
              </w:rPr>
              <w:t>Shure</w:t>
            </w:r>
            <w:r>
              <w:rPr>
                <w:spacing w:val="-3"/>
                <w:sz w:val="11"/>
              </w:rPr>
              <w:t xml:space="preserve"> </w:t>
            </w:r>
            <w:r>
              <w:rPr>
                <w:spacing w:val="-4"/>
                <w:sz w:val="11"/>
              </w:rPr>
              <w:t>sm58</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0.73</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4"/>
                <w:sz w:val="11"/>
              </w:rPr>
              <w:t>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8.00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1340</w:t>
            </w:r>
            <w:r>
              <w:rPr>
                <w:spacing w:val="-6"/>
                <w:sz w:val="11"/>
              </w:rPr>
              <w:t xml:space="preserve"> </w:t>
            </w:r>
            <w:r>
              <w:rPr>
                <w:sz w:val="11"/>
              </w:rPr>
              <w:t>-</w:t>
            </w:r>
            <w:r>
              <w:rPr>
                <w:spacing w:val="-4"/>
                <w:sz w:val="11"/>
              </w:rPr>
              <w:t xml:space="preserve"> </w:t>
            </w:r>
            <w:r>
              <w:rPr>
                <w:sz w:val="11"/>
              </w:rPr>
              <w:t>P-Shed</w:t>
            </w:r>
            <w:r>
              <w:rPr>
                <w:spacing w:val="-2"/>
                <w:sz w:val="11"/>
              </w:rPr>
              <w:t xml:space="preserve"> </w:t>
            </w:r>
            <w:r>
              <w:rPr>
                <w:sz w:val="11"/>
              </w:rPr>
              <w:t>Mirror</w:t>
            </w:r>
            <w:r>
              <w:rPr>
                <w:spacing w:val="-3"/>
                <w:sz w:val="11"/>
              </w:rPr>
              <w:t xml:space="preserve"> </w:t>
            </w:r>
            <w:r>
              <w:rPr>
                <w:sz w:val="11"/>
              </w:rPr>
              <w:t>ball</w:t>
            </w:r>
            <w:r>
              <w:rPr>
                <w:spacing w:val="-3"/>
                <w:sz w:val="11"/>
              </w:rPr>
              <w:t xml:space="preserve"> </w:t>
            </w:r>
            <w:r>
              <w:rPr>
                <w:sz w:val="11"/>
              </w:rPr>
              <w:t>and</w:t>
            </w:r>
            <w:r>
              <w:rPr>
                <w:spacing w:val="-2"/>
                <w:sz w:val="11"/>
              </w:rPr>
              <w:t xml:space="preserve"> </w:t>
            </w:r>
            <w:r>
              <w:rPr>
                <w:spacing w:val="-4"/>
                <w:sz w:val="11"/>
              </w:rPr>
              <w:t>motor</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3.73</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41.00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40.00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1341</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Antari</w:t>
            </w:r>
            <w:r>
              <w:rPr>
                <w:spacing w:val="-3"/>
                <w:sz w:val="11"/>
              </w:rPr>
              <w:t xml:space="preserve"> </w:t>
            </w:r>
            <w:r>
              <w:rPr>
                <w:sz w:val="11"/>
              </w:rPr>
              <w:t>F1</w:t>
            </w:r>
            <w:r>
              <w:rPr>
                <w:spacing w:val="-3"/>
                <w:sz w:val="11"/>
              </w:rPr>
              <w:t xml:space="preserve"> </w:t>
            </w:r>
            <w:r>
              <w:rPr>
                <w:spacing w:val="-2"/>
                <w:sz w:val="11"/>
              </w:rPr>
              <w:t>Hazer</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2.82</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31.00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6"/>
              <w:jc w:val="center"/>
              <w:rPr>
                <w:sz w:val="11"/>
              </w:rPr>
            </w:pPr>
            <w:r>
              <w:rPr>
                <w:spacing w:val="-2"/>
                <w:sz w:val="11"/>
              </w:rPr>
              <w:t>30.00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1342</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pacing w:val="-2"/>
                <w:sz w:val="11"/>
              </w:rPr>
              <w:t>Lectern</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6"/>
              <w:jc w:val="center"/>
              <w:rPr>
                <w:sz w:val="11"/>
              </w:rPr>
            </w:pPr>
            <w:r>
              <w:rPr>
                <w:spacing w:val="-2"/>
                <w:sz w:val="11"/>
              </w:rPr>
              <w:t>10.00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1343</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Truss</w:t>
            </w:r>
            <w:r>
              <w:rPr>
                <w:spacing w:val="-3"/>
                <w:sz w:val="11"/>
              </w:rPr>
              <w:t xml:space="preserve"> </w:t>
            </w:r>
            <w:r>
              <w:rPr>
                <w:sz w:val="11"/>
              </w:rPr>
              <w:t>1m,</w:t>
            </w:r>
            <w:r>
              <w:rPr>
                <w:spacing w:val="-3"/>
                <w:sz w:val="11"/>
              </w:rPr>
              <w:t xml:space="preserve"> </w:t>
            </w:r>
            <w:r>
              <w:rPr>
                <w:sz w:val="11"/>
              </w:rPr>
              <w:t>2m,</w:t>
            </w:r>
            <w:r>
              <w:rPr>
                <w:spacing w:val="-4"/>
                <w:sz w:val="11"/>
              </w:rPr>
              <w:t xml:space="preserve"> </w:t>
            </w:r>
            <w:r>
              <w:rPr>
                <w:sz w:val="11"/>
              </w:rPr>
              <w:t>3m</w:t>
            </w:r>
            <w:r>
              <w:rPr>
                <w:spacing w:val="-3"/>
                <w:sz w:val="11"/>
              </w:rPr>
              <w:t xml:space="preserve"> </w:t>
            </w:r>
            <w:r>
              <w:rPr>
                <w:sz w:val="11"/>
              </w:rPr>
              <w:t>&amp;</w:t>
            </w:r>
            <w:r>
              <w:rPr>
                <w:spacing w:val="-4"/>
                <w:sz w:val="11"/>
              </w:rPr>
              <w:t xml:space="preserve"> </w:t>
            </w:r>
            <w:r>
              <w:rPr>
                <w:sz w:val="11"/>
              </w:rPr>
              <w:t>4way</w:t>
            </w:r>
            <w:r>
              <w:rPr>
                <w:spacing w:val="-3"/>
                <w:sz w:val="11"/>
              </w:rPr>
              <w:t xml:space="preserve"> </w:t>
            </w:r>
            <w:r>
              <w:rPr>
                <w:sz w:val="11"/>
              </w:rPr>
              <w:t>corner</w:t>
            </w:r>
            <w:r>
              <w:rPr>
                <w:spacing w:val="-2"/>
                <w:sz w:val="11"/>
              </w:rPr>
              <w:t xml:space="preserve"> (each)</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0.45</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4"/>
                <w:sz w:val="11"/>
              </w:rPr>
              <w:t>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1344</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pacing w:val="-2"/>
                <w:sz w:val="11"/>
              </w:rPr>
              <w:t>Shotbag</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4"/>
                <w:sz w:val="11"/>
              </w:rPr>
              <w:t>0.18</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4"/>
                <w:sz w:val="11"/>
              </w:rPr>
              <w:t>2.00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2.00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1345</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Vision</w:t>
            </w:r>
            <w:r>
              <w:rPr>
                <w:spacing w:val="-3"/>
                <w:sz w:val="11"/>
              </w:rPr>
              <w:t xml:space="preserve"> </w:t>
            </w:r>
            <w:r>
              <w:rPr>
                <w:spacing w:val="-2"/>
                <w:sz w:val="11"/>
              </w:rPr>
              <w:t>switcher</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2.36</w:t>
            </w:r>
          </w:p>
        </w:tc>
        <w:tc>
          <w:tcPr>
            <w:tcW w:w="960" w:type="dxa"/>
            <w:tcBorders>
              <w:top w:val="single" w:sz="2" w:space="0" w:color="000000"/>
              <w:bottom w:val="single" w:sz="2" w:space="0" w:color="000000"/>
            </w:tcBorders>
          </w:tcPr>
          <w:p w:rsidR="00CC3A01" w:rsidRDefault="00B75A65">
            <w:pPr>
              <w:pStyle w:val="TableParagraph"/>
              <w:spacing w:line="115" w:lineRule="exact"/>
              <w:ind w:right="305"/>
              <w:rPr>
                <w:b/>
                <w:sz w:val="11"/>
              </w:rPr>
            </w:pPr>
            <w:r>
              <w:rPr>
                <w:b/>
                <w:spacing w:val="-2"/>
                <w:sz w:val="11"/>
              </w:rPr>
              <w:t>26.00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6"/>
              <w:jc w:val="center"/>
              <w:rPr>
                <w:sz w:val="11"/>
              </w:rPr>
            </w:pPr>
            <w:r>
              <w:rPr>
                <w:spacing w:val="-2"/>
                <w:sz w:val="11"/>
              </w:rPr>
              <w:t>25.00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1.00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1346</w:t>
            </w:r>
            <w:r>
              <w:rPr>
                <w:spacing w:val="-6"/>
                <w:sz w:val="11"/>
              </w:rPr>
              <w:t xml:space="preserve"> </w:t>
            </w:r>
            <w:r>
              <w:rPr>
                <w:sz w:val="11"/>
              </w:rPr>
              <w:t>-</w:t>
            </w:r>
            <w:r>
              <w:rPr>
                <w:spacing w:val="-4"/>
                <w:sz w:val="11"/>
              </w:rPr>
              <w:t xml:space="preserve"> </w:t>
            </w:r>
            <w:r>
              <w:rPr>
                <w:sz w:val="11"/>
              </w:rPr>
              <w:t>P-Shed</w:t>
            </w:r>
            <w:r>
              <w:rPr>
                <w:spacing w:val="-2"/>
                <w:sz w:val="11"/>
              </w:rPr>
              <w:t xml:space="preserve"> </w:t>
            </w:r>
            <w:r>
              <w:rPr>
                <w:sz w:val="11"/>
              </w:rPr>
              <w:t>Wired</w:t>
            </w:r>
            <w:r>
              <w:rPr>
                <w:spacing w:val="-4"/>
                <w:sz w:val="11"/>
              </w:rPr>
              <w:t xml:space="preserve"> </w:t>
            </w:r>
            <w:r>
              <w:rPr>
                <w:sz w:val="11"/>
              </w:rPr>
              <w:t>intercom</w:t>
            </w:r>
            <w:r>
              <w:rPr>
                <w:spacing w:val="-2"/>
                <w:sz w:val="11"/>
              </w:rPr>
              <w:t xml:space="preserve"> </w:t>
            </w:r>
            <w:r>
              <w:rPr>
                <w:sz w:val="11"/>
              </w:rPr>
              <w:t>per</w:t>
            </w:r>
            <w:r>
              <w:rPr>
                <w:spacing w:val="-2"/>
                <w:sz w:val="11"/>
              </w:rPr>
              <w:t xml:space="preserve"> </w:t>
            </w:r>
            <w:r>
              <w:rPr>
                <w:spacing w:val="-4"/>
                <w:sz w:val="11"/>
              </w:rPr>
              <w:t>unit</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0.45</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5.00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1357</w:t>
            </w:r>
            <w:r>
              <w:rPr>
                <w:spacing w:val="-5"/>
                <w:sz w:val="11"/>
              </w:rPr>
              <w:t xml:space="preserve"> </w:t>
            </w:r>
            <w:r>
              <w:rPr>
                <w:sz w:val="11"/>
              </w:rPr>
              <w:t>-</w:t>
            </w:r>
            <w:r>
              <w:rPr>
                <w:spacing w:val="-5"/>
                <w:sz w:val="11"/>
              </w:rPr>
              <w:t xml:space="preserve"> </w:t>
            </w:r>
            <w:r>
              <w:rPr>
                <w:sz w:val="11"/>
              </w:rPr>
              <w:t>P-Shed</w:t>
            </w:r>
            <w:r>
              <w:rPr>
                <w:spacing w:val="-3"/>
                <w:sz w:val="11"/>
              </w:rPr>
              <w:t xml:space="preserve"> </w:t>
            </w:r>
            <w:r>
              <w:rPr>
                <w:sz w:val="11"/>
              </w:rPr>
              <w:t>Festoons</w:t>
            </w:r>
            <w:r>
              <w:rPr>
                <w:spacing w:val="-4"/>
                <w:sz w:val="11"/>
              </w:rPr>
              <w:t xml:space="preserve"> </w:t>
            </w:r>
            <w:r>
              <w:rPr>
                <w:sz w:val="11"/>
              </w:rPr>
              <w:t>LED</w:t>
            </w:r>
            <w:r>
              <w:rPr>
                <w:spacing w:val="-4"/>
                <w:sz w:val="11"/>
              </w:rPr>
              <w:t xml:space="preserve"> </w:t>
            </w:r>
            <w:r>
              <w:rPr>
                <w:sz w:val="11"/>
              </w:rPr>
              <w:t>non</w:t>
            </w:r>
            <w:r>
              <w:rPr>
                <w:spacing w:val="-5"/>
                <w:sz w:val="11"/>
              </w:rPr>
              <w:t xml:space="preserve"> </w:t>
            </w:r>
            <w:r>
              <w:rPr>
                <w:sz w:val="11"/>
              </w:rPr>
              <w:t>dimmable</w:t>
            </w:r>
            <w:r>
              <w:rPr>
                <w:spacing w:val="-3"/>
                <w:sz w:val="11"/>
              </w:rPr>
              <w:t xml:space="preserve"> </w:t>
            </w:r>
            <w:r>
              <w:rPr>
                <w:spacing w:val="-2"/>
                <w:sz w:val="11"/>
              </w:rPr>
              <w:t>(20M)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4"/>
                <w:sz w:val="11"/>
              </w:rPr>
              <w:t>0.73</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8.00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8.00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1358</w:t>
            </w:r>
            <w:r>
              <w:rPr>
                <w:spacing w:val="-4"/>
                <w:sz w:val="11"/>
              </w:rPr>
              <w:t xml:space="preserve"> </w:t>
            </w:r>
            <w:r>
              <w:rPr>
                <w:sz w:val="11"/>
              </w:rPr>
              <w:t>-</w:t>
            </w:r>
            <w:r>
              <w:rPr>
                <w:spacing w:val="-4"/>
                <w:sz w:val="11"/>
              </w:rPr>
              <w:t xml:space="preserve"> </w:t>
            </w:r>
            <w:r>
              <w:rPr>
                <w:sz w:val="11"/>
              </w:rPr>
              <w:t>P-Shed</w:t>
            </w:r>
            <w:r>
              <w:rPr>
                <w:spacing w:val="-3"/>
                <w:sz w:val="11"/>
              </w:rPr>
              <w:t xml:space="preserve"> </w:t>
            </w:r>
            <w:r>
              <w:rPr>
                <w:sz w:val="11"/>
              </w:rPr>
              <w:t>Basic</w:t>
            </w:r>
            <w:r>
              <w:rPr>
                <w:spacing w:val="-4"/>
                <w:sz w:val="11"/>
              </w:rPr>
              <w:t xml:space="preserve"> </w:t>
            </w:r>
            <w:r>
              <w:rPr>
                <w:sz w:val="11"/>
              </w:rPr>
              <w:t>streaming</w:t>
            </w:r>
            <w:r>
              <w:rPr>
                <w:spacing w:val="-3"/>
                <w:sz w:val="11"/>
              </w:rPr>
              <w:t xml:space="preserve"> </w:t>
            </w:r>
            <w:r>
              <w:rPr>
                <w:spacing w:val="-2"/>
                <w:sz w:val="11"/>
              </w:rPr>
              <w:t>setup</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18.73</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206.00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200.00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6.00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1975</w:t>
            </w:r>
            <w:r>
              <w:rPr>
                <w:spacing w:val="-5"/>
                <w:sz w:val="11"/>
              </w:rPr>
              <w:t xml:space="preserve"> </w:t>
            </w:r>
            <w:r>
              <w:rPr>
                <w:sz w:val="11"/>
              </w:rPr>
              <w:t>-</w:t>
            </w:r>
            <w:r>
              <w:rPr>
                <w:spacing w:val="-4"/>
                <w:sz w:val="11"/>
              </w:rPr>
              <w:t xml:space="preserve"> </w:t>
            </w:r>
            <w:r>
              <w:rPr>
                <w:sz w:val="11"/>
              </w:rPr>
              <w:t>Seating</w:t>
            </w:r>
            <w:r>
              <w:rPr>
                <w:spacing w:val="-2"/>
                <w:sz w:val="11"/>
              </w:rPr>
              <w:t xml:space="preserve"> </w:t>
            </w:r>
            <w:r>
              <w:rPr>
                <w:sz w:val="11"/>
              </w:rPr>
              <w:t>Bank</w:t>
            </w:r>
            <w:r>
              <w:rPr>
                <w:spacing w:val="-4"/>
                <w:sz w:val="11"/>
              </w:rPr>
              <w:t xml:space="preserve"> </w:t>
            </w:r>
            <w:r>
              <w:rPr>
                <w:spacing w:val="-2"/>
                <w:sz w:val="11"/>
              </w:rPr>
              <w:t>Dismantle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5"/>
              <w:rPr>
                <w:sz w:val="11"/>
              </w:rPr>
            </w:pPr>
            <w:r>
              <w:rPr>
                <w:spacing w:val="-2"/>
                <w:sz w:val="11"/>
              </w:rPr>
              <w:t>32.27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345.00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10.00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1976</w:t>
            </w:r>
            <w:r>
              <w:rPr>
                <w:spacing w:val="-7"/>
                <w:sz w:val="11"/>
              </w:rPr>
              <w:t xml:space="preserve"> </w:t>
            </w:r>
            <w:r>
              <w:rPr>
                <w:sz w:val="11"/>
              </w:rPr>
              <w:t>-</w:t>
            </w:r>
            <w:r>
              <w:rPr>
                <w:spacing w:val="-4"/>
                <w:sz w:val="11"/>
              </w:rPr>
              <w:t xml:space="preserve"> </w:t>
            </w:r>
            <w:r>
              <w:rPr>
                <w:sz w:val="11"/>
              </w:rPr>
              <w:t>Seating</w:t>
            </w:r>
            <w:r>
              <w:rPr>
                <w:spacing w:val="-2"/>
                <w:sz w:val="11"/>
              </w:rPr>
              <w:t xml:space="preserve"> </w:t>
            </w:r>
            <w:r>
              <w:rPr>
                <w:sz w:val="11"/>
              </w:rPr>
              <w:t>Bank</w:t>
            </w:r>
            <w:r>
              <w:rPr>
                <w:spacing w:val="-4"/>
                <w:sz w:val="11"/>
              </w:rPr>
              <w:t xml:space="preserve"> </w:t>
            </w:r>
            <w:r>
              <w:rPr>
                <w:spacing w:val="-2"/>
                <w:sz w:val="11"/>
              </w:rPr>
              <w:t>Reinstall</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right="346"/>
              <w:rPr>
                <w:sz w:val="11"/>
              </w:rPr>
            </w:pPr>
            <w:r>
              <w:rPr>
                <w:spacing w:val="-2"/>
                <w:sz w:val="11"/>
              </w:rPr>
              <w:t>32.27</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355.00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110"/>
              <w:jc w:val="center"/>
              <w:rPr>
                <w:sz w:val="11"/>
              </w:rPr>
            </w:pPr>
            <w:r>
              <w:rPr>
                <w:spacing w:val="-2"/>
                <w:sz w:val="11"/>
              </w:rPr>
              <w:t>345.00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10.00</w:t>
            </w:r>
          </w:p>
        </w:tc>
      </w:tr>
      <w:tr w:rsidR="00CC3A01">
        <w:trPr>
          <w:trHeight w:val="141"/>
        </w:trPr>
        <w:tc>
          <w:tcPr>
            <w:tcW w:w="462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77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Potato</w:t>
            </w:r>
            <w:r>
              <w:rPr>
                <w:b/>
                <w:spacing w:val="-4"/>
                <w:sz w:val="11"/>
              </w:rPr>
              <w:t xml:space="preserve"> </w:t>
            </w:r>
            <w:r>
              <w:rPr>
                <w:b/>
                <w:sz w:val="11"/>
              </w:rPr>
              <w:t>Shed</w:t>
            </w:r>
            <w:r>
              <w:rPr>
                <w:b/>
                <w:spacing w:val="-3"/>
                <w:sz w:val="11"/>
              </w:rPr>
              <w:t xml:space="preserve"> </w:t>
            </w:r>
            <w:r>
              <w:rPr>
                <w:b/>
                <w:sz w:val="11"/>
              </w:rPr>
              <w:t>General</w:t>
            </w:r>
            <w:r>
              <w:rPr>
                <w:b/>
                <w:spacing w:val="-4"/>
                <w:sz w:val="11"/>
              </w:rPr>
              <w:t xml:space="preserve"> </w:t>
            </w:r>
            <w:r>
              <w:rPr>
                <w:b/>
                <w:spacing w:val="-2"/>
                <w:sz w:val="11"/>
              </w:rPr>
              <w:t>Admission</w:t>
            </w:r>
          </w:p>
        </w:tc>
        <w:tc>
          <w:tcPr>
            <w:tcW w:w="1774"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2274</w:t>
            </w:r>
            <w:r>
              <w:rPr>
                <w:spacing w:val="-6"/>
                <w:sz w:val="11"/>
              </w:rPr>
              <w:t xml:space="preserve"> </w:t>
            </w:r>
            <w:r>
              <w:rPr>
                <w:sz w:val="11"/>
              </w:rPr>
              <w:t>-</w:t>
            </w:r>
            <w:r>
              <w:rPr>
                <w:spacing w:val="-4"/>
                <w:sz w:val="11"/>
              </w:rPr>
              <w:t xml:space="preserve"> </w:t>
            </w:r>
            <w:r>
              <w:rPr>
                <w:sz w:val="11"/>
              </w:rPr>
              <w:t>P-Shed</w:t>
            </w:r>
            <w:r>
              <w:rPr>
                <w:spacing w:val="-3"/>
                <w:sz w:val="11"/>
              </w:rPr>
              <w:t xml:space="preserve"> </w:t>
            </w:r>
            <w:r>
              <w:rPr>
                <w:sz w:val="11"/>
              </w:rPr>
              <w:t>Activity</w:t>
            </w:r>
            <w:r>
              <w:rPr>
                <w:spacing w:val="-2"/>
                <w:sz w:val="11"/>
              </w:rPr>
              <w:t xml:space="preserve"> </w:t>
            </w:r>
            <w:r>
              <w:rPr>
                <w:spacing w:val="-5"/>
                <w:sz w:val="11"/>
              </w:rPr>
              <w:t>Fee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1"/>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90"/>
              <w:jc w:val="center"/>
              <w:rPr>
                <w:b/>
                <w:sz w:val="11"/>
              </w:rPr>
            </w:pPr>
            <w:r>
              <w:rPr>
                <w:b/>
                <w:spacing w:val="-10"/>
                <w:sz w:val="11"/>
              </w:rPr>
              <w:t>-</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1.30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(1.30)</w:t>
            </w:r>
          </w:p>
        </w:tc>
      </w:tr>
      <w:tr w:rsidR="00CC3A01">
        <w:trPr>
          <w:trHeight w:val="141"/>
        </w:trPr>
        <w:tc>
          <w:tcPr>
            <w:tcW w:w="462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774"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Program</w:t>
            </w:r>
            <w:r>
              <w:rPr>
                <w:b/>
                <w:spacing w:val="-5"/>
                <w:sz w:val="11"/>
              </w:rPr>
              <w:t xml:space="preserve"> </w:t>
            </w:r>
            <w:r>
              <w:rPr>
                <w:b/>
                <w:sz w:val="11"/>
              </w:rPr>
              <w:t>for</w:t>
            </w:r>
            <w:r>
              <w:rPr>
                <w:b/>
                <w:spacing w:val="-3"/>
                <w:sz w:val="11"/>
              </w:rPr>
              <w:t xml:space="preserve"> </w:t>
            </w:r>
            <w:r>
              <w:rPr>
                <w:b/>
                <w:sz w:val="11"/>
              </w:rPr>
              <w:t>Younger</w:t>
            </w:r>
            <w:r>
              <w:rPr>
                <w:b/>
                <w:spacing w:val="-3"/>
                <w:sz w:val="11"/>
              </w:rPr>
              <w:t xml:space="preserve"> </w:t>
            </w:r>
            <w:r>
              <w:rPr>
                <w:b/>
                <w:spacing w:val="-2"/>
                <w:sz w:val="11"/>
              </w:rPr>
              <w:t>People</w:t>
            </w:r>
          </w:p>
        </w:tc>
        <w:tc>
          <w:tcPr>
            <w:tcW w:w="1774"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14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6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8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70"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2"/>
                <w:sz w:val="11"/>
              </w:rPr>
              <w:t xml:space="preserve"> </w:t>
            </w:r>
            <w:r>
              <w:rPr>
                <w:sz w:val="11"/>
              </w:rPr>
              <w:t>Home</w:t>
            </w:r>
            <w:r>
              <w:rPr>
                <w:spacing w:val="-1"/>
                <w:sz w:val="11"/>
              </w:rPr>
              <w:t xml:space="preserve"> </w:t>
            </w:r>
            <w:r>
              <w:rPr>
                <w:spacing w:val="-4"/>
                <w:sz w:val="11"/>
              </w:rPr>
              <w:t>Care</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6.80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2"/>
                <w:sz w:val="11"/>
              </w:rPr>
              <w:t xml:space="preserve"> </w:t>
            </w:r>
            <w:r>
              <w:rPr>
                <w:sz w:val="11"/>
              </w:rPr>
              <w:t>Home</w:t>
            </w:r>
            <w:r>
              <w:rPr>
                <w:spacing w:val="-2"/>
                <w:sz w:val="11"/>
              </w:rPr>
              <w:t xml:space="preserve"> </w:t>
            </w:r>
            <w:r>
              <w:rPr>
                <w:sz w:val="11"/>
              </w:rPr>
              <w:t>Care</w:t>
            </w:r>
            <w:r>
              <w:rPr>
                <w:spacing w:val="-1"/>
                <w:sz w:val="11"/>
              </w:rPr>
              <w:t xml:space="preserve"> </w:t>
            </w:r>
            <w:r>
              <w:rPr>
                <w:sz w:val="11"/>
              </w:rPr>
              <w:t>-</w:t>
            </w:r>
            <w:r>
              <w:rPr>
                <w:spacing w:val="-2"/>
                <w:sz w:val="11"/>
              </w:rPr>
              <w:t xml:space="preserve"> </w:t>
            </w:r>
            <w:r>
              <w:rPr>
                <w:spacing w:val="-4"/>
                <w:sz w:val="11"/>
              </w:rPr>
              <w:t>High</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52.40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1.60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4"/>
                <w:sz w:val="11"/>
              </w:rPr>
              <w:t xml:space="preserve"> </w:t>
            </w:r>
            <w:r>
              <w:rPr>
                <w:sz w:val="11"/>
              </w:rPr>
              <w:t>Home</w:t>
            </w:r>
            <w:r>
              <w:rPr>
                <w:spacing w:val="-2"/>
                <w:sz w:val="11"/>
              </w:rPr>
              <w:t xml:space="preserve"> </w:t>
            </w:r>
            <w:r>
              <w:rPr>
                <w:sz w:val="11"/>
              </w:rPr>
              <w:t>Care</w:t>
            </w:r>
            <w:r>
              <w:rPr>
                <w:spacing w:val="-1"/>
                <w:sz w:val="11"/>
              </w:rPr>
              <w:t xml:space="preserve"> </w:t>
            </w:r>
            <w:r>
              <w:rPr>
                <w:sz w:val="11"/>
              </w:rPr>
              <w:t>-</w:t>
            </w:r>
            <w:r>
              <w:rPr>
                <w:spacing w:val="-2"/>
                <w:sz w:val="11"/>
              </w:rPr>
              <w:t xml:space="preserve"> Medium</w:t>
            </w:r>
          </w:p>
        </w:tc>
        <w:tc>
          <w:tcPr>
            <w:tcW w:w="1774"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17.00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16.70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0.30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5"/>
                <w:sz w:val="11"/>
              </w:rPr>
              <w:t xml:space="preserve"> </w:t>
            </w:r>
            <w:r>
              <w:rPr>
                <w:sz w:val="11"/>
              </w:rPr>
              <w:t>Personal</w:t>
            </w:r>
            <w:r>
              <w:rPr>
                <w:spacing w:val="-2"/>
                <w:sz w:val="11"/>
              </w:rPr>
              <w:t xml:space="preserve"> </w:t>
            </w:r>
            <w:r>
              <w:rPr>
                <w:spacing w:val="-4"/>
                <w:sz w:val="11"/>
              </w:rPr>
              <w:t>Care</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6.70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0.30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3"/>
                <w:sz w:val="11"/>
              </w:rPr>
              <w:t xml:space="preserve"> </w:t>
            </w:r>
            <w:r>
              <w:rPr>
                <w:sz w:val="11"/>
              </w:rPr>
              <w:t>Personal</w:t>
            </w:r>
            <w:r>
              <w:rPr>
                <w:spacing w:val="-1"/>
                <w:sz w:val="11"/>
              </w:rPr>
              <w:t xml:space="preserve"> </w:t>
            </w:r>
            <w:r>
              <w:rPr>
                <w:sz w:val="11"/>
              </w:rPr>
              <w:t>Care</w:t>
            </w:r>
            <w:r>
              <w:rPr>
                <w:spacing w:val="-2"/>
                <w:sz w:val="11"/>
              </w:rPr>
              <w:t xml:space="preserve"> </w:t>
            </w:r>
            <w:r>
              <w:rPr>
                <w:sz w:val="11"/>
              </w:rPr>
              <w:t>-</w:t>
            </w:r>
            <w:r>
              <w:rPr>
                <w:spacing w:val="-3"/>
                <w:sz w:val="11"/>
              </w:rPr>
              <w:t xml:space="preserve"> </w:t>
            </w:r>
            <w:r>
              <w:rPr>
                <w:spacing w:val="-4"/>
                <w:sz w:val="11"/>
              </w:rPr>
              <w:t>High</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52.50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1.50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3"/>
                <w:sz w:val="11"/>
              </w:rPr>
              <w:t xml:space="preserve"> </w:t>
            </w:r>
            <w:r>
              <w:rPr>
                <w:sz w:val="11"/>
              </w:rPr>
              <w:t>Personal</w:t>
            </w:r>
            <w:r>
              <w:rPr>
                <w:spacing w:val="-1"/>
                <w:sz w:val="11"/>
              </w:rPr>
              <w:t xml:space="preserve"> </w:t>
            </w:r>
            <w:r>
              <w:rPr>
                <w:sz w:val="11"/>
              </w:rPr>
              <w:t>Care</w:t>
            </w:r>
            <w:r>
              <w:rPr>
                <w:spacing w:val="-2"/>
                <w:sz w:val="11"/>
              </w:rPr>
              <w:t xml:space="preserve"> </w:t>
            </w:r>
            <w:r>
              <w:rPr>
                <w:sz w:val="11"/>
              </w:rPr>
              <w:t>-</w:t>
            </w:r>
            <w:r>
              <w:rPr>
                <w:spacing w:val="-3"/>
                <w:sz w:val="11"/>
              </w:rPr>
              <w:t xml:space="preserve"> </w:t>
            </w:r>
            <w:r>
              <w:rPr>
                <w:spacing w:val="-2"/>
                <w:sz w:val="11"/>
              </w:rPr>
              <w:t>Medium</w:t>
            </w:r>
          </w:p>
        </w:tc>
        <w:tc>
          <w:tcPr>
            <w:tcW w:w="1774" w:type="dxa"/>
            <w:tcBorders>
              <w:top w:val="single" w:sz="2" w:space="0" w:color="000000"/>
              <w:bottom w:val="single" w:sz="2" w:space="0" w:color="000000"/>
            </w:tcBorders>
          </w:tcPr>
          <w:p w:rsidR="00CC3A01" w:rsidRDefault="00B75A65">
            <w:pPr>
              <w:pStyle w:val="TableParagraph"/>
              <w:spacing w:line="115" w:lineRule="exact"/>
              <w:ind w:right="544"/>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10.90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0.10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4"/>
                <w:sz w:val="11"/>
              </w:rPr>
              <w:t xml:space="preserve"> </w:t>
            </w:r>
            <w:r>
              <w:rPr>
                <w:spacing w:val="-2"/>
                <w:sz w:val="11"/>
              </w:rPr>
              <w:t>Respite</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6.50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6.30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2"/>
                <w:sz w:val="11"/>
              </w:rPr>
              <w:t xml:space="preserve"> </w:t>
            </w:r>
            <w:r>
              <w:rPr>
                <w:sz w:val="11"/>
              </w:rPr>
              <w:t>Respite</w:t>
            </w:r>
            <w:r>
              <w:rPr>
                <w:spacing w:val="-3"/>
                <w:sz w:val="11"/>
              </w:rPr>
              <w:t xml:space="preserve"> </w:t>
            </w:r>
            <w:r>
              <w:rPr>
                <w:sz w:val="11"/>
              </w:rPr>
              <w:t>-</w:t>
            </w:r>
            <w:r>
              <w:rPr>
                <w:spacing w:val="-2"/>
                <w:sz w:val="11"/>
              </w:rPr>
              <w:t xml:space="preserve"> </w:t>
            </w:r>
            <w:r>
              <w:rPr>
                <w:spacing w:val="-4"/>
                <w:sz w:val="11"/>
              </w:rPr>
              <w:t>High</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54.00</w:t>
            </w:r>
          </w:p>
        </w:tc>
        <w:tc>
          <w:tcPr>
            <w:tcW w:w="985" w:type="dxa"/>
            <w:tcBorders>
              <w:top w:val="single" w:sz="2" w:space="0" w:color="000000"/>
              <w:bottom w:val="single" w:sz="2" w:space="0" w:color="000000"/>
            </w:tcBorders>
          </w:tcPr>
          <w:p w:rsidR="00CC3A01" w:rsidRDefault="00B75A65">
            <w:pPr>
              <w:pStyle w:val="TableParagraph"/>
              <w:spacing w:line="115" w:lineRule="exact"/>
              <w:ind w:left="207" w:right="55"/>
              <w:jc w:val="center"/>
              <w:rPr>
                <w:sz w:val="11"/>
              </w:rPr>
            </w:pPr>
            <w:r>
              <w:rPr>
                <w:spacing w:val="-2"/>
                <w:sz w:val="11"/>
              </w:rPr>
              <w:t>52.40</w:t>
            </w:r>
          </w:p>
        </w:tc>
        <w:tc>
          <w:tcPr>
            <w:tcW w:w="770"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1.60</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PYP</w:t>
            </w:r>
            <w:r>
              <w:rPr>
                <w:spacing w:val="-4"/>
                <w:sz w:val="11"/>
              </w:rPr>
              <w:t xml:space="preserve"> </w:t>
            </w:r>
            <w:r>
              <w:rPr>
                <w:sz w:val="11"/>
              </w:rPr>
              <w:t>Respite</w:t>
            </w:r>
            <w:r>
              <w:rPr>
                <w:spacing w:val="-3"/>
                <w:sz w:val="11"/>
              </w:rPr>
              <w:t xml:space="preserve"> </w:t>
            </w:r>
            <w:r>
              <w:rPr>
                <w:sz w:val="11"/>
              </w:rPr>
              <w:t>-</w:t>
            </w:r>
            <w:r>
              <w:rPr>
                <w:spacing w:val="-2"/>
                <w:sz w:val="11"/>
              </w:rPr>
              <w:t xml:space="preserve"> Medium</w:t>
            </w:r>
          </w:p>
        </w:tc>
        <w:tc>
          <w:tcPr>
            <w:tcW w:w="1774"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6.60</w:t>
            </w:r>
          </w:p>
        </w:tc>
        <w:tc>
          <w:tcPr>
            <w:tcW w:w="985" w:type="dxa"/>
            <w:tcBorders>
              <w:top w:val="single" w:sz="2" w:space="0" w:color="000000"/>
              <w:bottom w:val="single" w:sz="2" w:space="0" w:color="000000"/>
            </w:tcBorders>
          </w:tcPr>
          <w:p w:rsidR="00CC3A01" w:rsidRDefault="00B75A65">
            <w:pPr>
              <w:pStyle w:val="TableParagraph"/>
              <w:spacing w:line="115" w:lineRule="exact"/>
              <w:ind w:left="207"/>
              <w:jc w:val="center"/>
              <w:rPr>
                <w:sz w:val="11"/>
              </w:rPr>
            </w:pPr>
            <w:r>
              <w:rPr>
                <w:spacing w:val="-4"/>
                <w:sz w:val="11"/>
              </w:rPr>
              <w:t>6.40</w:t>
            </w:r>
          </w:p>
        </w:tc>
        <w:tc>
          <w:tcPr>
            <w:tcW w:w="770"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4"/>
                <w:sz w:val="11"/>
              </w:rPr>
              <w:t>0.20</w:t>
            </w:r>
          </w:p>
        </w:tc>
      </w:tr>
    </w:tbl>
    <w:p w:rsidR="00CC3A01" w:rsidRDefault="00CC3A01">
      <w:pPr>
        <w:spacing w:before="4"/>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4627"/>
        <w:gridCol w:w="1774"/>
        <w:gridCol w:w="1145"/>
        <w:gridCol w:w="960"/>
        <w:gridCol w:w="985"/>
        <w:gridCol w:w="770"/>
      </w:tblGrid>
      <w:tr w:rsidR="00CC3A01">
        <w:trPr>
          <w:trHeight w:val="141"/>
        </w:trPr>
        <w:tc>
          <w:tcPr>
            <w:tcW w:w="10261"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Public</w:t>
            </w:r>
            <w:r>
              <w:rPr>
                <w:b/>
                <w:spacing w:val="-5"/>
                <w:sz w:val="11"/>
              </w:rPr>
              <w:t xml:space="preserve"> </w:t>
            </w:r>
            <w:r>
              <w:rPr>
                <w:b/>
                <w:sz w:val="11"/>
              </w:rPr>
              <w:t>Health</w:t>
            </w:r>
            <w:r>
              <w:rPr>
                <w:b/>
                <w:spacing w:val="-3"/>
                <w:sz w:val="11"/>
              </w:rPr>
              <w:t xml:space="preserve"> </w:t>
            </w:r>
            <w:r>
              <w:rPr>
                <w:b/>
                <w:sz w:val="11"/>
              </w:rPr>
              <w:t>&amp;</w:t>
            </w:r>
            <w:r>
              <w:rPr>
                <w:b/>
                <w:spacing w:val="-5"/>
                <w:sz w:val="11"/>
              </w:rPr>
              <w:t xml:space="preserve"> </w:t>
            </w:r>
            <w:r>
              <w:rPr>
                <w:b/>
                <w:sz w:val="11"/>
              </w:rPr>
              <w:t>Wellbeing</w:t>
            </w:r>
            <w:r>
              <w:rPr>
                <w:b/>
                <w:spacing w:val="-2"/>
                <w:sz w:val="11"/>
              </w:rPr>
              <w:t xml:space="preserve"> infringements</w:t>
            </w:r>
          </w:p>
        </w:tc>
      </w:tr>
      <w:tr w:rsidR="00CC3A01">
        <w:trPr>
          <w:trHeight w:val="141"/>
        </w:trPr>
        <w:tc>
          <w:tcPr>
            <w:tcW w:w="4627"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Public</w:t>
            </w:r>
            <w:r>
              <w:rPr>
                <w:spacing w:val="-3"/>
                <w:sz w:val="11"/>
              </w:rPr>
              <w:t xml:space="preserve"> </w:t>
            </w:r>
            <w:r>
              <w:rPr>
                <w:sz w:val="11"/>
              </w:rPr>
              <w:t>Health</w:t>
            </w:r>
            <w:r>
              <w:rPr>
                <w:spacing w:val="-3"/>
                <w:sz w:val="11"/>
              </w:rPr>
              <w:t xml:space="preserve"> </w:t>
            </w:r>
            <w:r>
              <w:rPr>
                <w:sz w:val="11"/>
              </w:rPr>
              <w:t>&amp;</w:t>
            </w:r>
            <w:r>
              <w:rPr>
                <w:spacing w:val="-3"/>
                <w:sz w:val="11"/>
              </w:rPr>
              <w:t xml:space="preserve"> </w:t>
            </w:r>
            <w:r>
              <w:rPr>
                <w:sz w:val="11"/>
              </w:rPr>
              <w:t>Wellbeing</w:t>
            </w:r>
            <w:r>
              <w:rPr>
                <w:spacing w:val="-1"/>
                <w:sz w:val="11"/>
              </w:rPr>
              <w:t xml:space="preserve"> </w:t>
            </w:r>
            <w:r>
              <w:rPr>
                <w:sz w:val="11"/>
              </w:rPr>
              <w:t>infringements</w:t>
            </w:r>
            <w:r>
              <w:rPr>
                <w:spacing w:val="-2"/>
                <w:sz w:val="11"/>
              </w:rPr>
              <w:t xml:space="preserve"> </w:t>
            </w:r>
            <w:r>
              <w:rPr>
                <w:sz w:val="11"/>
              </w:rPr>
              <w:t>(4</w:t>
            </w:r>
            <w:r>
              <w:rPr>
                <w:spacing w:val="-2"/>
                <w:sz w:val="11"/>
              </w:rPr>
              <w:t xml:space="preserve"> </w:t>
            </w:r>
            <w:r>
              <w:rPr>
                <w:sz w:val="11"/>
              </w:rPr>
              <w:t>penalty</w:t>
            </w:r>
            <w:r>
              <w:rPr>
                <w:spacing w:val="-3"/>
                <w:sz w:val="11"/>
              </w:rPr>
              <w:t xml:space="preserve"> </w:t>
            </w:r>
            <w:r>
              <w:rPr>
                <w:sz w:val="11"/>
              </w:rPr>
              <w:t>unit</w:t>
            </w:r>
            <w:r>
              <w:rPr>
                <w:spacing w:val="-2"/>
                <w:sz w:val="11"/>
              </w:rPr>
              <w:t xml:space="preserve"> infringement)</w:t>
            </w:r>
          </w:p>
        </w:tc>
        <w:tc>
          <w:tcPr>
            <w:tcW w:w="1774" w:type="dxa"/>
            <w:tcBorders>
              <w:top w:val="single" w:sz="2" w:space="0" w:color="000000"/>
              <w:bottom w:val="single" w:sz="2" w:space="0" w:color="000000"/>
            </w:tcBorders>
          </w:tcPr>
          <w:p w:rsidR="00CC3A01" w:rsidRDefault="00B75A65">
            <w:pPr>
              <w:pStyle w:val="TableParagraph"/>
              <w:spacing w:line="115" w:lineRule="exact"/>
              <w:ind w:left="1162"/>
              <w:jc w:val="left"/>
              <w:rPr>
                <w:sz w:val="11"/>
              </w:rPr>
            </w:pPr>
            <w:r>
              <w:rPr>
                <w:spacing w:val="-10"/>
                <w:sz w:val="11"/>
              </w:rPr>
              <w:t>A</w:t>
            </w:r>
          </w:p>
        </w:tc>
        <w:tc>
          <w:tcPr>
            <w:tcW w:w="1145" w:type="dxa"/>
            <w:tcBorders>
              <w:top w:val="single" w:sz="2" w:space="0" w:color="000000"/>
              <w:bottom w:val="single" w:sz="2" w:space="0" w:color="000000"/>
            </w:tcBorders>
          </w:tcPr>
          <w:p w:rsidR="00CC3A01" w:rsidRDefault="00B75A65">
            <w:pPr>
              <w:pStyle w:val="TableParagraph"/>
              <w:spacing w:line="115" w:lineRule="exact"/>
              <w:ind w:left="195" w:right="2"/>
              <w:jc w:val="center"/>
              <w:rPr>
                <w:sz w:val="11"/>
              </w:rPr>
            </w:pPr>
            <w:r>
              <w:rPr>
                <w:spacing w:val="-10"/>
                <w:sz w:val="11"/>
              </w:rPr>
              <w:t>-</w:t>
            </w:r>
          </w:p>
        </w:tc>
        <w:tc>
          <w:tcPr>
            <w:tcW w:w="960" w:type="dxa"/>
            <w:tcBorders>
              <w:top w:val="single" w:sz="2" w:space="0" w:color="000000"/>
              <w:bottom w:val="single" w:sz="2" w:space="0" w:color="000000"/>
            </w:tcBorders>
          </w:tcPr>
          <w:p w:rsidR="00CC3A01" w:rsidRDefault="00B75A65">
            <w:pPr>
              <w:pStyle w:val="TableParagraph"/>
              <w:spacing w:line="115" w:lineRule="exact"/>
              <w:ind w:left="347"/>
              <w:jc w:val="left"/>
              <w:rPr>
                <w:b/>
                <w:sz w:val="11"/>
              </w:rPr>
            </w:pPr>
            <w:r>
              <w:rPr>
                <w:b/>
                <w:spacing w:val="-2"/>
                <w:sz w:val="11"/>
              </w:rPr>
              <w:t>790.00</w:t>
            </w:r>
          </w:p>
        </w:tc>
        <w:tc>
          <w:tcPr>
            <w:tcW w:w="985" w:type="dxa"/>
            <w:tcBorders>
              <w:top w:val="single" w:sz="2" w:space="0" w:color="000000"/>
              <w:bottom w:val="single" w:sz="2" w:space="0" w:color="000000"/>
            </w:tcBorders>
          </w:tcPr>
          <w:p w:rsidR="00CC3A01" w:rsidRDefault="00B75A65">
            <w:pPr>
              <w:pStyle w:val="TableParagraph"/>
              <w:spacing w:line="115" w:lineRule="exact"/>
              <w:ind w:left="388"/>
              <w:jc w:val="left"/>
              <w:rPr>
                <w:sz w:val="11"/>
              </w:rPr>
            </w:pPr>
            <w:r>
              <w:rPr>
                <w:spacing w:val="-2"/>
                <w:sz w:val="11"/>
              </w:rPr>
              <w:t>769.24</w:t>
            </w:r>
          </w:p>
        </w:tc>
        <w:tc>
          <w:tcPr>
            <w:tcW w:w="770" w:type="dxa"/>
            <w:tcBorders>
              <w:top w:val="single" w:sz="2" w:space="0" w:color="000000"/>
              <w:bottom w:val="single" w:sz="2" w:space="0" w:color="000000"/>
            </w:tcBorders>
          </w:tcPr>
          <w:p w:rsidR="00CC3A01" w:rsidRDefault="00B75A65">
            <w:pPr>
              <w:pStyle w:val="TableParagraph"/>
              <w:spacing w:line="115" w:lineRule="exact"/>
              <w:ind w:left="493"/>
              <w:jc w:val="left"/>
              <w:rPr>
                <w:sz w:val="11"/>
              </w:rPr>
            </w:pPr>
            <w:r>
              <w:rPr>
                <w:spacing w:val="-2"/>
                <w:sz w:val="11"/>
              </w:rPr>
              <w:t>20.76</w:t>
            </w:r>
          </w:p>
        </w:tc>
      </w:tr>
    </w:tbl>
    <w:p w:rsidR="00CC3A01" w:rsidRDefault="00B75A65">
      <w:pPr>
        <w:spacing w:before="7"/>
        <w:rPr>
          <w:sz w:val="9"/>
        </w:rPr>
      </w:pPr>
      <w:r>
        <w:rPr>
          <w:noProof/>
        </w:rPr>
        <mc:AlternateContent>
          <mc:Choice Requires="wpg">
            <w:drawing>
              <wp:anchor distT="0" distB="0" distL="0" distR="0" simplePos="0" relativeHeight="487648768" behindDoc="1" locked="0" layoutInCell="1" allowOverlap="1">
                <wp:simplePos x="0" y="0"/>
                <wp:positionH relativeFrom="page">
                  <wp:posOffset>514603</wp:posOffset>
                </wp:positionH>
                <wp:positionV relativeFrom="paragraph">
                  <wp:posOffset>89534</wp:posOffset>
                </wp:positionV>
                <wp:extent cx="6515100" cy="94615"/>
                <wp:effectExtent l="0" t="0" r="0" b="0"/>
                <wp:wrapTopAndBottom/>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94615"/>
                          <a:chOff x="0" y="0"/>
                          <a:chExt cx="6515100" cy="94615"/>
                        </a:xfrm>
                      </wpg:grpSpPr>
                      <wps:wsp>
                        <wps:cNvPr id="602" name="Graphic 602"/>
                        <wps:cNvSpPr/>
                        <wps:spPr>
                          <a:xfrm>
                            <a:off x="6095" y="0"/>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603" name="Graphic 603"/>
                        <wps:cNvSpPr/>
                        <wps:spPr>
                          <a:xfrm>
                            <a:off x="-12" y="0"/>
                            <a:ext cx="6515734" cy="94615"/>
                          </a:xfrm>
                          <a:custGeom>
                            <a:avLst/>
                            <a:gdLst/>
                            <a:ahLst/>
                            <a:cxnLst/>
                            <a:rect l="l" t="t" r="r" b="b"/>
                            <a:pathLst>
                              <a:path w="6515734" h="94615">
                                <a:moveTo>
                                  <a:pt x="6515113" y="92964"/>
                                </a:moveTo>
                                <a:lnTo>
                                  <a:pt x="0" y="92964"/>
                                </a:lnTo>
                                <a:lnTo>
                                  <a:pt x="0" y="94488"/>
                                </a:lnTo>
                                <a:lnTo>
                                  <a:pt x="6515113" y="94488"/>
                                </a:lnTo>
                                <a:lnTo>
                                  <a:pt x="6515113" y="92964"/>
                                </a:lnTo>
                                <a:close/>
                              </a:path>
                              <a:path w="6515734" h="94615">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s:wsp>
                        <wps:cNvPr id="604" name="Textbox 604"/>
                        <wps:cNvSpPr txBox="1"/>
                        <wps:spPr>
                          <a:xfrm>
                            <a:off x="0" y="1524"/>
                            <a:ext cx="6515100" cy="91440"/>
                          </a:xfrm>
                          <a:prstGeom prst="rect">
                            <a:avLst/>
                          </a:prstGeom>
                        </wps:spPr>
                        <wps:txbx>
                          <w:txbxContent>
                            <w:p w:rsidR="00CC3A01" w:rsidRDefault="00B75A65">
                              <w:pPr>
                                <w:spacing w:before="8"/>
                                <w:ind w:left="175"/>
                                <w:rPr>
                                  <w:b/>
                                  <w:sz w:val="11"/>
                                </w:rPr>
                              </w:pPr>
                              <w:r>
                                <w:rPr>
                                  <w:b/>
                                  <w:sz w:val="11"/>
                                </w:rPr>
                                <w:t>Public</w:t>
                              </w:r>
                              <w:r>
                                <w:rPr>
                                  <w:b/>
                                  <w:spacing w:val="-7"/>
                                  <w:sz w:val="11"/>
                                </w:rPr>
                                <w:t xml:space="preserve"> </w:t>
                              </w:r>
                              <w:r>
                                <w:rPr>
                                  <w:b/>
                                  <w:sz w:val="11"/>
                                </w:rPr>
                                <w:t>Health</w:t>
                              </w:r>
                              <w:r>
                                <w:rPr>
                                  <w:b/>
                                  <w:spacing w:val="-4"/>
                                  <w:sz w:val="11"/>
                                </w:rPr>
                                <w:t xml:space="preserve"> </w:t>
                              </w:r>
                              <w:r>
                                <w:rPr>
                                  <w:b/>
                                  <w:spacing w:val="-2"/>
                                  <w:sz w:val="11"/>
                                </w:rPr>
                                <w:t>Premises</w:t>
                              </w:r>
                            </w:p>
                          </w:txbxContent>
                        </wps:txbx>
                        <wps:bodyPr wrap="square" lIns="0" tIns="0" rIns="0" bIns="0" rtlCol="0">
                          <a:noAutofit/>
                        </wps:bodyPr>
                      </wps:wsp>
                    </wpg:wgp>
                  </a:graphicData>
                </a:graphic>
              </wp:anchor>
            </w:drawing>
          </mc:Choice>
          <mc:Fallback>
            <w:pict>
              <v:group id="Group 601" o:spid="_x0000_s1413" style="position:absolute;margin-left:40.5pt;margin-top:7.05pt;width:513pt;height:7.45pt;z-index:-15667712;mso-wrap-distance-left:0;mso-wrap-distance-right:0;mso-position-horizontal-relative:page;mso-position-vertical-relative:text" coordsize="6515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">
                <v:shape id="Graphic 602" o:spid="_x0000_s1414" style="position:absolute;left:60;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" path="m6509004,94488l,94488,,,6509004,r,94488xe" fillcolor="#bebebe" stroked="f">
                  <v:path arrowok="t"/>
                </v:shape>
                <v:shape id="Graphic 603" o:spid="_x0000_s1415" style="position:absolute;width:65157;height:946;visibility:visible;mso-wrap-style:square;v-text-anchor:top" coordsize="651573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" path="m6515113,92964l,92964r,1524l6515113,94488r,-1524xem6515113,l,,,1524r6515113,l6515113,xe" fillcolor="black" stroked="f">
                  <v:path arrowok="t"/>
                </v:shape>
                <v:shape id="Textbox 604" o:spid="_x0000_s1416" type="#_x0000_t202" style="position:absolute;top:15;width:6515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CC3A01" w:rsidRDefault="00B75A65">
                        <w:pPr>
                          <w:spacing w:before="8"/>
                          <w:ind w:left="175"/>
                          <w:rPr>
                            <w:b/>
                            <w:sz w:val="11"/>
                          </w:rPr>
                        </w:pPr>
                        <w:r>
                          <w:rPr>
                            <w:b/>
                            <w:sz w:val="11"/>
                          </w:rPr>
                          <w:t>Public</w:t>
                        </w:r>
                        <w:r>
                          <w:rPr>
                            <w:b/>
                            <w:spacing w:val="-7"/>
                            <w:sz w:val="11"/>
                          </w:rPr>
                          <w:t xml:space="preserve"> </w:t>
                        </w:r>
                        <w:r>
                          <w:rPr>
                            <w:b/>
                            <w:sz w:val="11"/>
                          </w:rPr>
                          <w:t>Health</w:t>
                        </w:r>
                        <w:r>
                          <w:rPr>
                            <w:b/>
                            <w:spacing w:val="-4"/>
                            <w:sz w:val="11"/>
                          </w:rPr>
                          <w:t xml:space="preserve"> </w:t>
                        </w:r>
                        <w:r>
                          <w:rPr>
                            <w:b/>
                            <w:spacing w:val="-2"/>
                            <w:sz w:val="11"/>
                          </w:rPr>
                          <w:t>Premises</w:t>
                        </w:r>
                      </w:p>
                    </w:txbxContent>
                  </v:textbox>
                </v:shape>
                <w10:wrap type="topAndBottom" anchorx="page"/>
              </v:group>
            </w:pict>
          </mc:Fallback>
        </mc:AlternateContent>
      </w:r>
    </w:p>
    <w:p w:rsidR="00CC3A01" w:rsidRDefault="00CC3A01">
      <w:pPr>
        <w:rPr>
          <w:sz w:val="9"/>
        </w:rPr>
        <w:sectPr w:rsidR="00CC3A01">
          <w:type w:val="continuous"/>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285"/>
        <w:gridCol w:w="1144"/>
        <w:gridCol w:w="1117"/>
        <w:gridCol w:w="1001"/>
        <w:gridCol w:w="1012"/>
        <w:gridCol w:w="702"/>
      </w:tblGrid>
      <w:tr w:rsidR="00CC3A01">
        <w:trPr>
          <w:trHeight w:val="431"/>
        </w:trPr>
        <w:tc>
          <w:tcPr>
            <w:tcW w:w="10261"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r>
            <w:r>
              <w:rPr>
                <w:b/>
                <w:color w:val="FFFFFF"/>
                <w:sz w:val="11"/>
              </w:rPr>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4"/>
                <w:sz w:val="11"/>
              </w:rPr>
              <w:t xml:space="preserve"> </w:t>
            </w:r>
            <w:r>
              <w:rPr>
                <w:sz w:val="11"/>
              </w:rPr>
              <w:t>Premises</w:t>
            </w:r>
            <w:r>
              <w:rPr>
                <w:spacing w:val="-2"/>
                <w:sz w:val="11"/>
              </w:rPr>
              <w:t xml:space="preserve"> </w:t>
            </w:r>
            <w:r>
              <w:rPr>
                <w:sz w:val="11"/>
              </w:rPr>
              <w:t>-</w:t>
            </w:r>
            <w:r>
              <w:rPr>
                <w:spacing w:val="-3"/>
                <w:sz w:val="11"/>
              </w:rPr>
              <w:t xml:space="preserve"> </w:t>
            </w:r>
            <w:r>
              <w:rPr>
                <w:sz w:val="11"/>
              </w:rPr>
              <w:t>Admin</w:t>
            </w:r>
            <w:r>
              <w:rPr>
                <w:spacing w:val="-2"/>
                <w:sz w:val="11"/>
              </w:rPr>
              <w:t xml:space="preserve"> </w:t>
            </w:r>
            <w:r>
              <w:rPr>
                <w:sz w:val="11"/>
              </w:rPr>
              <w:t>Changes</w:t>
            </w:r>
            <w:r>
              <w:rPr>
                <w:spacing w:val="-2"/>
                <w:sz w:val="11"/>
              </w:rPr>
              <w:t xml:space="preserve"> </w:t>
            </w:r>
            <w:r>
              <w:rPr>
                <w:sz w:val="11"/>
              </w:rPr>
              <w:t>including</w:t>
            </w:r>
            <w:r>
              <w:rPr>
                <w:spacing w:val="-1"/>
                <w:sz w:val="11"/>
              </w:rPr>
              <w:t xml:space="preserve"> </w:t>
            </w:r>
            <w:r>
              <w:rPr>
                <w:sz w:val="11"/>
              </w:rPr>
              <w:t>reissuing</w:t>
            </w:r>
            <w:r>
              <w:rPr>
                <w:spacing w:val="-1"/>
                <w:sz w:val="11"/>
              </w:rPr>
              <w:t xml:space="preserve"> </w:t>
            </w:r>
            <w:r>
              <w:rPr>
                <w:spacing w:val="-2"/>
                <w:sz w:val="11"/>
              </w:rPr>
              <w:t>documentation</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53.00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51.00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4"/>
                <w:sz w:val="11"/>
              </w:rPr>
              <w:t xml:space="preserve"> </w:t>
            </w:r>
            <w:r>
              <w:rPr>
                <w:sz w:val="11"/>
              </w:rPr>
              <w:t>Premises</w:t>
            </w:r>
            <w:r>
              <w:rPr>
                <w:spacing w:val="-2"/>
                <w:sz w:val="11"/>
              </w:rPr>
              <w:t xml:space="preserve"> </w:t>
            </w:r>
            <w:r>
              <w:rPr>
                <w:sz w:val="11"/>
              </w:rPr>
              <w:t>-</w:t>
            </w:r>
            <w:r>
              <w:rPr>
                <w:spacing w:val="-2"/>
                <w:sz w:val="11"/>
              </w:rPr>
              <w:t xml:space="preserve"> </w:t>
            </w:r>
            <w:r>
              <w:rPr>
                <w:sz w:val="11"/>
              </w:rPr>
              <w:t>low</w:t>
            </w:r>
            <w:r>
              <w:rPr>
                <w:spacing w:val="-2"/>
                <w:sz w:val="11"/>
              </w:rPr>
              <w:t xml:space="preserve"> </w:t>
            </w:r>
            <w:r>
              <w:rPr>
                <w:sz w:val="11"/>
              </w:rPr>
              <w:t>risk</w:t>
            </w:r>
            <w:r>
              <w:rPr>
                <w:spacing w:val="-2"/>
                <w:sz w:val="11"/>
              </w:rPr>
              <w:t xml:space="preserve"> </w:t>
            </w:r>
            <w:r>
              <w:rPr>
                <w:sz w:val="11"/>
              </w:rPr>
              <w:t>-</w:t>
            </w:r>
            <w:r>
              <w:rPr>
                <w:spacing w:val="-2"/>
                <w:sz w:val="11"/>
              </w:rPr>
              <w:t xml:space="preserve"> </w:t>
            </w:r>
            <w:r>
              <w:rPr>
                <w:sz w:val="11"/>
              </w:rPr>
              <w:t>once</w:t>
            </w:r>
            <w:r>
              <w:rPr>
                <w:spacing w:val="-2"/>
                <w:sz w:val="11"/>
              </w:rPr>
              <w:t xml:space="preserve"> </w:t>
            </w:r>
            <w:r>
              <w:rPr>
                <w:sz w:val="11"/>
              </w:rPr>
              <w:t>off</w:t>
            </w:r>
            <w:r>
              <w:rPr>
                <w:spacing w:val="-1"/>
                <w:sz w:val="11"/>
              </w:rPr>
              <w:t xml:space="preserve"> </w:t>
            </w:r>
            <w:r>
              <w:rPr>
                <w:spacing w:val="-2"/>
                <w:sz w:val="11"/>
              </w:rPr>
              <w:t>registration</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358.00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346.00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12.00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4"/>
                <w:sz w:val="11"/>
              </w:rPr>
              <w:t xml:space="preserve"> </w:t>
            </w:r>
            <w:r>
              <w:rPr>
                <w:sz w:val="11"/>
              </w:rPr>
              <w:t>Premises</w:t>
            </w:r>
            <w:r>
              <w:rPr>
                <w:spacing w:val="-1"/>
                <w:sz w:val="11"/>
              </w:rPr>
              <w:t xml:space="preserve"> </w:t>
            </w:r>
            <w:r>
              <w:rPr>
                <w:sz w:val="11"/>
              </w:rPr>
              <w:t>-</w:t>
            </w:r>
            <w:r>
              <w:rPr>
                <w:spacing w:val="-3"/>
                <w:sz w:val="11"/>
              </w:rPr>
              <w:t xml:space="preserve"> </w:t>
            </w:r>
            <w:r>
              <w:rPr>
                <w:sz w:val="11"/>
              </w:rPr>
              <w:t>medium/high</w:t>
            </w:r>
            <w:r>
              <w:rPr>
                <w:spacing w:val="-2"/>
                <w:sz w:val="11"/>
              </w:rPr>
              <w:t xml:space="preserve"> </w:t>
            </w:r>
            <w:r>
              <w:rPr>
                <w:sz w:val="11"/>
              </w:rPr>
              <w:t>risk</w:t>
            </w:r>
            <w:r>
              <w:rPr>
                <w:spacing w:val="-2"/>
                <w:sz w:val="11"/>
              </w:rPr>
              <w:t xml:space="preserve"> </w:t>
            </w:r>
            <w:r>
              <w:rPr>
                <w:sz w:val="11"/>
              </w:rPr>
              <w:t>-</w:t>
            </w:r>
            <w:r>
              <w:rPr>
                <w:spacing w:val="-2"/>
                <w:sz w:val="11"/>
              </w:rPr>
              <w:t xml:space="preserve"> </w:t>
            </w:r>
            <w:r>
              <w:rPr>
                <w:sz w:val="11"/>
              </w:rPr>
              <w:t xml:space="preserve">annual </w:t>
            </w:r>
            <w:r>
              <w:rPr>
                <w:spacing w:val="-2"/>
                <w:sz w:val="11"/>
              </w:rPr>
              <w:t>registration</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358.00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346.00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12.00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5"/>
                <w:sz w:val="11"/>
              </w:rPr>
              <w:t xml:space="preserve"> </w:t>
            </w:r>
            <w:r>
              <w:rPr>
                <w:sz w:val="11"/>
              </w:rPr>
              <w:t>Premises</w:t>
            </w:r>
            <w:r>
              <w:rPr>
                <w:spacing w:val="-3"/>
                <w:sz w:val="11"/>
              </w:rPr>
              <w:t xml:space="preserve"> </w:t>
            </w:r>
            <w:r>
              <w:rPr>
                <w:sz w:val="11"/>
              </w:rPr>
              <w:t>Existing</w:t>
            </w:r>
            <w:r>
              <w:rPr>
                <w:spacing w:val="-2"/>
                <w:sz w:val="11"/>
              </w:rPr>
              <w:t xml:space="preserve"> </w:t>
            </w:r>
            <w:r>
              <w:rPr>
                <w:sz w:val="11"/>
              </w:rPr>
              <w:t>Registration</w:t>
            </w:r>
            <w:r>
              <w:rPr>
                <w:spacing w:val="-4"/>
                <w:sz w:val="11"/>
              </w:rPr>
              <w:t xml:space="preserve"> </w:t>
            </w:r>
            <w:r>
              <w:rPr>
                <w:sz w:val="11"/>
              </w:rPr>
              <w:t>Consultancy</w:t>
            </w:r>
            <w:r>
              <w:rPr>
                <w:spacing w:val="-4"/>
                <w:sz w:val="11"/>
              </w:rPr>
              <w:t xml:space="preserve"> </w:t>
            </w:r>
            <w:r>
              <w:rPr>
                <w:sz w:val="11"/>
              </w:rPr>
              <w:t>Fee</w:t>
            </w:r>
            <w:r>
              <w:rPr>
                <w:spacing w:val="-3"/>
                <w:sz w:val="11"/>
              </w:rPr>
              <w:t xml:space="preserve"> </w:t>
            </w:r>
            <w:r>
              <w:rPr>
                <w:sz w:val="11"/>
              </w:rPr>
              <w:t>-</w:t>
            </w:r>
            <w:r>
              <w:rPr>
                <w:spacing w:val="-2"/>
                <w:sz w:val="11"/>
              </w:rPr>
              <w:t xml:space="preserve"> Alteration</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211.00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204.00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7.00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6"/>
                <w:sz w:val="11"/>
              </w:rPr>
              <w:t xml:space="preserve"> </w:t>
            </w:r>
            <w:r>
              <w:rPr>
                <w:sz w:val="11"/>
              </w:rPr>
              <w:t>Premises</w:t>
            </w:r>
            <w:r>
              <w:rPr>
                <w:spacing w:val="-3"/>
                <w:sz w:val="11"/>
              </w:rPr>
              <w:t xml:space="preserve"> </w:t>
            </w:r>
            <w:r>
              <w:rPr>
                <w:sz w:val="11"/>
              </w:rPr>
              <w:t>Initial</w:t>
            </w:r>
            <w:r>
              <w:rPr>
                <w:spacing w:val="-2"/>
                <w:sz w:val="11"/>
              </w:rPr>
              <w:t xml:space="preserve"> </w:t>
            </w:r>
            <w:r>
              <w:rPr>
                <w:sz w:val="11"/>
              </w:rPr>
              <w:t>Registration</w:t>
            </w:r>
            <w:r>
              <w:rPr>
                <w:spacing w:val="-3"/>
                <w:sz w:val="11"/>
              </w:rPr>
              <w:t xml:space="preserve"> </w:t>
            </w:r>
            <w:r>
              <w:rPr>
                <w:sz w:val="11"/>
              </w:rPr>
              <w:t>Consultancy</w:t>
            </w:r>
            <w:r>
              <w:rPr>
                <w:spacing w:val="-2"/>
                <w:sz w:val="11"/>
              </w:rPr>
              <w:t xml:space="preserve"> </w:t>
            </w:r>
            <w:r>
              <w:rPr>
                <w:spacing w:val="-5"/>
                <w:sz w:val="11"/>
              </w:rPr>
              <w:t>Fee</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7"/>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266.00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257.00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9.00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5"/>
                <w:sz w:val="11"/>
              </w:rPr>
              <w:t xml:space="preserve"> </w:t>
            </w:r>
            <w:r>
              <w:rPr>
                <w:sz w:val="11"/>
              </w:rPr>
              <w:t>Premises</w:t>
            </w:r>
            <w:r>
              <w:rPr>
                <w:spacing w:val="-3"/>
                <w:sz w:val="11"/>
              </w:rPr>
              <w:t xml:space="preserve"> </w:t>
            </w:r>
            <w:r>
              <w:rPr>
                <w:sz w:val="11"/>
              </w:rPr>
              <w:t>Rating</w:t>
            </w:r>
            <w:r>
              <w:rPr>
                <w:spacing w:val="-3"/>
                <w:sz w:val="11"/>
              </w:rPr>
              <w:t xml:space="preserve"> </w:t>
            </w:r>
            <w:r>
              <w:rPr>
                <w:sz w:val="11"/>
              </w:rPr>
              <w:t>(D-F)</w:t>
            </w:r>
            <w:r>
              <w:rPr>
                <w:spacing w:val="-3"/>
                <w:sz w:val="11"/>
              </w:rPr>
              <w:t xml:space="preserve"> </w:t>
            </w:r>
            <w:r>
              <w:rPr>
                <w:sz w:val="11"/>
              </w:rPr>
              <w:t>Performance</w:t>
            </w:r>
            <w:r>
              <w:rPr>
                <w:spacing w:val="-3"/>
                <w:sz w:val="11"/>
              </w:rPr>
              <w:t xml:space="preserve"> </w:t>
            </w:r>
            <w:r>
              <w:rPr>
                <w:spacing w:val="-5"/>
                <w:sz w:val="11"/>
              </w:rPr>
              <w:t>Fee</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84.00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81.00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5"/>
                <w:sz w:val="11"/>
              </w:rPr>
              <w:t xml:space="preserve"> </w:t>
            </w:r>
            <w:r>
              <w:rPr>
                <w:sz w:val="11"/>
              </w:rPr>
              <w:t>Premises</w:t>
            </w:r>
            <w:r>
              <w:rPr>
                <w:spacing w:val="-2"/>
                <w:sz w:val="11"/>
              </w:rPr>
              <w:t xml:space="preserve"> </w:t>
            </w:r>
            <w:r>
              <w:rPr>
                <w:sz w:val="11"/>
              </w:rPr>
              <w:t>Transfer</w:t>
            </w:r>
            <w:r>
              <w:rPr>
                <w:spacing w:val="-2"/>
                <w:sz w:val="11"/>
              </w:rPr>
              <w:t xml:space="preserve"> </w:t>
            </w:r>
            <w:r>
              <w:rPr>
                <w:sz w:val="11"/>
              </w:rPr>
              <w:t>of</w:t>
            </w:r>
            <w:r>
              <w:rPr>
                <w:spacing w:val="-2"/>
                <w:sz w:val="11"/>
              </w:rPr>
              <w:t xml:space="preserve"> Registration</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215.00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208.00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7.00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6"/>
                <w:sz w:val="11"/>
              </w:rPr>
              <w:t xml:space="preserve"> </w:t>
            </w:r>
            <w:r>
              <w:rPr>
                <w:sz w:val="11"/>
              </w:rPr>
              <w:t>Prescribed</w:t>
            </w:r>
            <w:r>
              <w:rPr>
                <w:spacing w:val="-5"/>
                <w:sz w:val="11"/>
              </w:rPr>
              <w:t xml:space="preserve"> </w:t>
            </w:r>
            <w:r>
              <w:rPr>
                <w:sz w:val="11"/>
              </w:rPr>
              <w:t>Accommodation</w:t>
            </w:r>
            <w:r>
              <w:rPr>
                <w:spacing w:val="-5"/>
                <w:sz w:val="11"/>
              </w:rPr>
              <w:t xml:space="preserve"> </w:t>
            </w:r>
            <w:r>
              <w:rPr>
                <w:sz w:val="11"/>
              </w:rPr>
              <w:t>-</w:t>
            </w:r>
            <w:r>
              <w:rPr>
                <w:spacing w:val="-4"/>
                <w:sz w:val="11"/>
              </w:rPr>
              <w:t xml:space="preserve"> </w:t>
            </w:r>
            <w:r>
              <w:rPr>
                <w:sz w:val="11"/>
              </w:rPr>
              <w:t>(06-50</w:t>
            </w:r>
            <w:r>
              <w:rPr>
                <w:spacing w:val="-5"/>
                <w:sz w:val="11"/>
              </w:rPr>
              <w:t xml:space="preserve"> </w:t>
            </w:r>
            <w:r>
              <w:rPr>
                <w:spacing w:val="-2"/>
                <w:sz w:val="11"/>
              </w:rPr>
              <w:t>people)</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332.00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321.00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10.00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6"/>
                <w:sz w:val="11"/>
              </w:rPr>
              <w:t xml:space="preserve"> </w:t>
            </w:r>
            <w:r>
              <w:rPr>
                <w:sz w:val="11"/>
              </w:rPr>
              <w:t>Prescribed</w:t>
            </w:r>
            <w:r>
              <w:rPr>
                <w:spacing w:val="-5"/>
                <w:sz w:val="11"/>
              </w:rPr>
              <w:t xml:space="preserve"> </w:t>
            </w:r>
            <w:r>
              <w:rPr>
                <w:sz w:val="11"/>
              </w:rPr>
              <w:t>Accommodation</w:t>
            </w:r>
            <w:r>
              <w:rPr>
                <w:spacing w:val="-5"/>
                <w:sz w:val="11"/>
              </w:rPr>
              <w:t xml:space="preserve"> </w:t>
            </w:r>
            <w:r>
              <w:rPr>
                <w:sz w:val="11"/>
              </w:rPr>
              <w:t>-</w:t>
            </w:r>
            <w:r>
              <w:rPr>
                <w:spacing w:val="-4"/>
                <w:sz w:val="11"/>
              </w:rPr>
              <w:t xml:space="preserve"> </w:t>
            </w:r>
            <w:r>
              <w:rPr>
                <w:sz w:val="11"/>
              </w:rPr>
              <w:t>(51-80</w:t>
            </w:r>
            <w:r>
              <w:rPr>
                <w:spacing w:val="-5"/>
                <w:sz w:val="11"/>
              </w:rPr>
              <w:t xml:space="preserve"> </w:t>
            </w:r>
            <w:r>
              <w:rPr>
                <w:spacing w:val="-2"/>
                <w:sz w:val="11"/>
              </w:rPr>
              <w:t>people)</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417.00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403.00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14.00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5"/>
                <w:sz w:val="11"/>
              </w:rPr>
              <w:t xml:space="preserve"> </w:t>
            </w:r>
            <w:r>
              <w:rPr>
                <w:sz w:val="11"/>
              </w:rPr>
              <w:t>Prescribed</w:t>
            </w:r>
            <w:r>
              <w:rPr>
                <w:spacing w:val="-4"/>
                <w:sz w:val="11"/>
              </w:rPr>
              <w:t xml:space="preserve"> </w:t>
            </w:r>
            <w:r>
              <w:rPr>
                <w:sz w:val="11"/>
              </w:rPr>
              <w:t>Accommodation</w:t>
            </w:r>
            <w:r>
              <w:rPr>
                <w:spacing w:val="-4"/>
                <w:sz w:val="11"/>
              </w:rPr>
              <w:t xml:space="preserve"> </w:t>
            </w:r>
            <w:r>
              <w:rPr>
                <w:sz w:val="11"/>
              </w:rPr>
              <w:t>-</w:t>
            </w:r>
            <w:r>
              <w:rPr>
                <w:spacing w:val="-3"/>
                <w:sz w:val="11"/>
              </w:rPr>
              <w:t xml:space="preserve"> </w:t>
            </w:r>
            <w:r>
              <w:rPr>
                <w:sz w:val="11"/>
              </w:rPr>
              <w:t>(80</w:t>
            </w:r>
            <w:r>
              <w:rPr>
                <w:spacing w:val="-4"/>
                <w:sz w:val="11"/>
              </w:rPr>
              <w:t xml:space="preserve"> </w:t>
            </w:r>
            <w:r>
              <w:rPr>
                <w:sz w:val="11"/>
              </w:rPr>
              <w:t>+</w:t>
            </w:r>
            <w:r>
              <w:rPr>
                <w:spacing w:val="-3"/>
                <w:sz w:val="11"/>
              </w:rPr>
              <w:t xml:space="preserve"> </w:t>
            </w:r>
            <w:r>
              <w:rPr>
                <w:spacing w:val="-2"/>
                <w:sz w:val="11"/>
              </w:rPr>
              <w:t>people)</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516.00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499.00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17.00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Health</w:t>
            </w:r>
            <w:r>
              <w:rPr>
                <w:spacing w:val="-5"/>
                <w:sz w:val="11"/>
              </w:rPr>
              <w:t xml:space="preserve"> </w:t>
            </w:r>
            <w:r>
              <w:rPr>
                <w:sz w:val="11"/>
              </w:rPr>
              <w:t>Prescribed</w:t>
            </w:r>
            <w:r>
              <w:rPr>
                <w:spacing w:val="-5"/>
                <w:sz w:val="11"/>
              </w:rPr>
              <w:t xml:space="preserve"> </w:t>
            </w:r>
            <w:r>
              <w:rPr>
                <w:sz w:val="11"/>
              </w:rPr>
              <w:t>Accommodation</w:t>
            </w:r>
            <w:r>
              <w:rPr>
                <w:spacing w:val="-4"/>
                <w:sz w:val="11"/>
              </w:rPr>
              <w:t xml:space="preserve"> </w:t>
            </w:r>
            <w:r>
              <w:rPr>
                <w:sz w:val="11"/>
              </w:rPr>
              <w:t>-</w:t>
            </w:r>
            <w:r>
              <w:rPr>
                <w:spacing w:val="-3"/>
                <w:sz w:val="11"/>
              </w:rPr>
              <w:t xml:space="preserve"> </w:t>
            </w:r>
            <w:r>
              <w:rPr>
                <w:sz w:val="11"/>
              </w:rPr>
              <w:t>Charity</w:t>
            </w:r>
            <w:r>
              <w:rPr>
                <w:spacing w:val="-4"/>
                <w:sz w:val="11"/>
              </w:rPr>
              <w:t xml:space="preserve"> </w:t>
            </w:r>
            <w:r>
              <w:rPr>
                <w:sz w:val="11"/>
              </w:rPr>
              <w:t>/NFP/Church</w:t>
            </w:r>
            <w:r>
              <w:rPr>
                <w:spacing w:val="-5"/>
                <w:sz w:val="11"/>
              </w:rPr>
              <w:t xml:space="preserve"> </w:t>
            </w:r>
            <w:r>
              <w:rPr>
                <w:sz w:val="11"/>
              </w:rPr>
              <w:t>Community</w:t>
            </w:r>
            <w:r>
              <w:rPr>
                <w:spacing w:val="-4"/>
                <w:sz w:val="11"/>
              </w:rPr>
              <w:t xml:space="preserve"> </w:t>
            </w:r>
            <w:r>
              <w:rPr>
                <w:sz w:val="11"/>
              </w:rPr>
              <w:t>Meals/Senior</w:t>
            </w:r>
            <w:r>
              <w:rPr>
                <w:spacing w:val="-3"/>
                <w:sz w:val="11"/>
              </w:rPr>
              <w:t xml:space="preserve"> </w:t>
            </w:r>
            <w:r>
              <w:rPr>
                <w:sz w:val="11"/>
              </w:rPr>
              <w:t>Citizens</w:t>
            </w:r>
            <w:r>
              <w:rPr>
                <w:spacing w:val="-3"/>
                <w:sz w:val="11"/>
              </w:rPr>
              <w:t xml:space="preserve"> </w:t>
            </w:r>
            <w:r>
              <w:rPr>
                <w:spacing w:val="-2"/>
                <w:sz w:val="11"/>
              </w:rPr>
              <w:t>Groups</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right="456"/>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167.00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162.00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6.00</w:t>
            </w:r>
          </w:p>
        </w:tc>
      </w:tr>
    </w:tbl>
    <w:p w:rsidR="00CC3A01" w:rsidRDefault="00CC3A01">
      <w:pPr>
        <w:spacing w:before="9"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285"/>
        <w:gridCol w:w="1144"/>
        <w:gridCol w:w="1117"/>
        <w:gridCol w:w="1001"/>
        <w:gridCol w:w="1012"/>
        <w:gridCol w:w="702"/>
      </w:tblGrid>
      <w:tr w:rsidR="00CC3A01">
        <w:trPr>
          <w:trHeight w:val="141"/>
        </w:trPr>
        <w:tc>
          <w:tcPr>
            <w:tcW w:w="10261"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Use</w:t>
            </w:r>
            <w:r>
              <w:rPr>
                <w:b/>
                <w:spacing w:val="-4"/>
                <w:sz w:val="11"/>
              </w:rPr>
              <w:t xml:space="preserve"> </w:t>
            </w:r>
            <w:r>
              <w:rPr>
                <w:b/>
                <w:sz w:val="11"/>
              </w:rPr>
              <w:t>&amp;</w:t>
            </w:r>
            <w:r>
              <w:rPr>
                <w:b/>
                <w:spacing w:val="-4"/>
                <w:sz w:val="11"/>
              </w:rPr>
              <w:t xml:space="preserve"> </w:t>
            </w:r>
            <w:r>
              <w:rPr>
                <w:b/>
                <w:sz w:val="11"/>
              </w:rPr>
              <w:t>Occupying</w:t>
            </w:r>
            <w:r>
              <w:rPr>
                <w:b/>
                <w:spacing w:val="-2"/>
                <w:sz w:val="11"/>
              </w:rPr>
              <w:t xml:space="preserve"> </w:t>
            </w:r>
            <w:r>
              <w:rPr>
                <w:b/>
                <w:sz w:val="11"/>
              </w:rPr>
              <w:t>Public</w:t>
            </w:r>
            <w:r>
              <w:rPr>
                <w:b/>
                <w:spacing w:val="-3"/>
                <w:sz w:val="11"/>
              </w:rPr>
              <w:t xml:space="preserve"> </w:t>
            </w:r>
            <w:r>
              <w:rPr>
                <w:b/>
                <w:spacing w:val="-2"/>
                <w:sz w:val="11"/>
              </w:rPr>
              <w:t>Space</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Application</w:t>
            </w:r>
            <w:r>
              <w:rPr>
                <w:spacing w:val="-6"/>
                <w:sz w:val="11"/>
              </w:rPr>
              <w:t xml:space="preserve"> </w:t>
            </w:r>
            <w:r>
              <w:rPr>
                <w:sz w:val="11"/>
              </w:rPr>
              <w:t>Fee</w:t>
            </w:r>
            <w:r>
              <w:rPr>
                <w:spacing w:val="-5"/>
                <w:sz w:val="11"/>
              </w:rPr>
              <w:t xml:space="preserve"> </w:t>
            </w:r>
            <w:r>
              <w:rPr>
                <w:sz w:val="11"/>
              </w:rPr>
              <w:t>Roadside</w:t>
            </w:r>
            <w:r>
              <w:rPr>
                <w:spacing w:val="-5"/>
                <w:sz w:val="11"/>
              </w:rPr>
              <w:t xml:space="preserve"> </w:t>
            </w:r>
            <w:r>
              <w:rPr>
                <w:sz w:val="11"/>
              </w:rPr>
              <w:t>Trading</w:t>
            </w:r>
            <w:r>
              <w:rPr>
                <w:spacing w:val="-4"/>
                <w:sz w:val="11"/>
              </w:rPr>
              <w:t xml:space="preserve"> </w:t>
            </w:r>
            <w:r>
              <w:rPr>
                <w:sz w:val="11"/>
              </w:rPr>
              <w:t>(non-</w:t>
            </w:r>
            <w:r>
              <w:rPr>
                <w:spacing w:val="-2"/>
                <w:sz w:val="11"/>
              </w:rPr>
              <w:t>refundable)</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94.00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91.00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Bulk</w:t>
            </w:r>
            <w:r>
              <w:rPr>
                <w:spacing w:val="-4"/>
                <w:sz w:val="11"/>
              </w:rPr>
              <w:t xml:space="preserve"> </w:t>
            </w:r>
            <w:r>
              <w:rPr>
                <w:sz w:val="11"/>
              </w:rPr>
              <w:t>Rubbish</w:t>
            </w:r>
            <w:r>
              <w:rPr>
                <w:spacing w:val="-4"/>
                <w:sz w:val="11"/>
              </w:rPr>
              <w:t xml:space="preserve"> </w:t>
            </w:r>
            <w:r>
              <w:rPr>
                <w:sz w:val="11"/>
              </w:rPr>
              <w:t>Container</w:t>
            </w:r>
            <w:r>
              <w:rPr>
                <w:spacing w:val="-4"/>
                <w:sz w:val="11"/>
              </w:rPr>
              <w:t xml:space="preserve"> </w:t>
            </w:r>
            <w:r>
              <w:rPr>
                <w:sz w:val="11"/>
              </w:rPr>
              <w:t>-</w:t>
            </w:r>
            <w:r>
              <w:rPr>
                <w:spacing w:val="-4"/>
                <w:sz w:val="11"/>
              </w:rPr>
              <w:t xml:space="preserve"> </w:t>
            </w:r>
            <w:r>
              <w:rPr>
                <w:sz w:val="11"/>
              </w:rPr>
              <w:t>Accredited</w:t>
            </w:r>
            <w:r>
              <w:rPr>
                <w:spacing w:val="-3"/>
                <w:sz w:val="11"/>
              </w:rPr>
              <w:t xml:space="preserve"> </w:t>
            </w:r>
            <w:r>
              <w:rPr>
                <w:spacing w:val="-2"/>
                <w:sz w:val="11"/>
              </w:rPr>
              <w:t>(monthly)</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48.00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46.00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Busking,</w:t>
            </w:r>
            <w:r>
              <w:rPr>
                <w:spacing w:val="-4"/>
                <w:sz w:val="11"/>
              </w:rPr>
              <w:t xml:space="preserve"> </w:t>
            </w:r>
            <w:r>
              <w:rPr>
                <w:sz w:val="11"/>
              </w:rPr>
              <w:t>Spruiking</w:t>
            </w:r>
            <w:r>
              <w:rPr>
                <w:spacing w:val="-1"/>
                <w:sz w:val="11"/>
              </w:rPr>
              <w:t xml:space="preserve"> </w:t>
            </w:r>
            <w:r>
              <w:rPr>
                <w:sz w:val="11"/>
              </w:rPr>
              <w:t>&amp;</w:t>
            </w:r>
            <w:r>
              <w:rPr>
                <w:spacing w:val="-3"/>
                <w:sz w:val="11"/>
              </w:rPr>
              <w:t xml:space="preserve"> </w:t>
            </w:r>
            <w:r>
              <w:rPr>
                <w:sz w:val="11"/>
              </w:rPr>
              <w:t>Pavement</w:t>
            </w:r>
            <w:r>
              <w:rPr>
                <w:spacing w:val="-3"/>
                <w:sz w:val="11"/>
              </w:rPr>
              <w:t xml:space="preserve"> </w:t>
            </w:r>
            <w:r>
              <w:rPr>
                <w:sz w:val="11"/>
              </w:rPr>
              <w:t>Art</w:t>
            </w:r>
            <w:r>
              <w:rPr>
                <w:spacing w:val="-4"/>
                <w:sz w:val="11"/>
              </w:rPr>
              <w:t xml:space="preserve"> </w:t>
            </w:r>
            <w:r>
              <w:rPr>
                <w:sz w:val="11"/>
              </w:rPr>
              <w:t>Fees</w:t>
            </w:r>
            <w:r>
              <w:rPr>
                <w:spacing w:val="-1"/>
                <w:sz w:val="11"/>
              </w:rPr>
              <w:t xml:space="preserve"> </w:t>
            </w:r>
            <w:r>
              <w:rPr>
                <w:spacing w:val="-2"/>
                <w:sz w:val="11"/>
              </w:rPr>
              <w:t>(monthly)</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10.00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20.00</w:t>
            </w:r>
          </w:p>
        </w:tc>
        <w:tc>
          <w:tcPr>
            <w:tcW w:w="702"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(10.00)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Goods</w:t>
            </w:r>
            <w:r>
              <w:rPr>
                <w:spacing w:val="-6"/>
                <w:sz w:val="11"/>
              </w:rPr>
              <w:t xml:space="preserve"> </w:t>
            </w:r>
            <w:r>
              <w:rPr>
                <w:sz w:val="11"/>
              </w:rPr>
              <w:t>for</w:t>
            </w:r>
            <w:r>
              <w:rPr>
                <w:spacing w:val="-5"/>
                <w:sz w:val="11"/>
              </w:rPr>
              <w:t xml:space="preserve"> </w:t>
            </w:r>
            <w:r>
              <w:rPr>
                <w:sz w:val="11"/>
              </w:rPr>
              <w:t>Sale</w:t>
            </w:r>
            <w:r>
              <w:rPr>
                <w:spacing w:val="-4"/>
                <w:sz w:val="11"/>
              </w:rPr>
              <w:t xml:space="preserve"> </w:t>
            </w:r>
            <w:r>
              <w:rPr>
                <w:sz w:val="11"/>
              </w:rPr>
              <w:t>occupying</w:t>
            </w:r>
            <w:r>
              <w:rPr>
                <w:spacing w:val="-5"/>
                <w:sz w:val="11"/>
              </w:rPr>
              <w:t xml:space="preserve"> </w:t>
            </w:r>
            <w:r>
              <w:rPr>
                <w:sz w:val="11"/>
              </w:rPr>
              <w:t>footpath</w:t>
            </w:r>
            <w:r>
              <w:rPr>
                <w:spacing w:val="-6"/>
                <w:sz w:val="11"/>
              </w:rPr>
              <w:t xml:space="preserve"> </w:t>
            </w:r>
            <w:r>
              <w:rPr>
                <w:spacing w:val="-2"/>
                <w:sz w:val="11"/>
              </w:rPr>
              <w:t>(annually)</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228.00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220.00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8.00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Real</w:t>
            </w:r>
            <w:r>
              <w:rPr>
                <w:spacing w:val="-5"/>
                <w:sz w:val="11"/>
              </w:rPr>
              <w:t xml:space="preserve"> </w:t>
            </w:r>
            <w:r>
              <w:rPr>
                <w:sz w:val="11"/>
              </w:rPr>
              <w:t>Estate</w:t>
            </w:r>
            <w:r>
              <w:rPr>
                <w:spacing w:val="-5"/>
                <w:sz w:val="11"/>
              </w:rPr>
              <w:t xml:space="preserve"> </w:t>
            </w:r>
            <w:r>
              <w:rPr>
                <w:sz w:val="11"/>
              </w:rPr>
              <w:t>agent</w:t>
            </w:r>
            <w:r>
              <w:rPr>
                <w:spacing w:val="-5"/>
                <w:sz w:val="11"/>
              </w:rPr>
              <w:t xml:space="preserve"> </w:t>
            </w:r>
            <w:r>
              <w:rPr>
                <w:sz w:val="11"/>
              </w:rPr>
              <w:t>portable</w:t>
            </w:r>
            <w:r>
              <w:rPr>
                <w:spacing w:val="-4"/>
                <w:sz w:val="11"/>
              </w:rPr>
              <w:t xml:space="preserve"> </w:t>
            </w:r>
            <w:r>
              <w:rPr>
                <w:sz w:val="11"/>
              </w:rPr>
              <w:t>signs</w:t>
            </w:r>
            <w:r>
              <w:rPr>
                <w:spacing w:val="-4"/>
                <w:sz w:val="11"/>
              </w:rPr>
              <w:t xml:space="preserve"> </w:t>
            </w:r>
            <w:r>
              <w:rPr>
                <w:sz w:val="11"/>
              </w:rPr>
              <w:t>occupying</w:t>
            </w:r>
            <w:r>
              <w:rPr>
                <w:spacing w:val="-3"/>
                <w:sz w:val="11"/>
              </w:rPr>
              <w:t xml:space="preserve"> </w:t>
            </w:r>
            <w:r>
              <w:rPr>
                <w:sz w:val="11"/>
              </w:rPr>
              <w:t>footpath</w:t>
            </w:r>
            <w:r>
              <w:rPr>
                <w:spacing w:val="-6"/>
                <w:sz w:val="11"/>
              </w:rPr>
              <w:t xml:space="preserve"> </w:t>
            </w:r>
            <w:r>
              <w:rPr>
                <w:sz w:val="11"/>
              </w:rPr>
              <w:t>(annually)</w:t>
            </w:r>
            <w:r>
              <w:rPr>
                <w:spacing w:val="-5"/>
                <w:sz w:val="11"/>
              </w:rPr>
              <w:t xml:space="preserve"> </w:t>
            </w:r>
            <w:r>
              <w:rPr>
                <w:sz w:val="11"/>
              </w:rPr>
              <w:t>-</w:t>
            </w:r>
            <w:r>
              <w:rPr>
                <w:spacing w:val="-4"/>
                <w:sz w:val="11"/>
              </w:rPr>
              <w:t xml:space="preserve"> </w:t>
            </w:r>
            <w:r>
              <w:rPr>
                <w:sz w:val="11"/>
              </w:rPr>
              <w:t>per</w:t>
            </w:r>
            <w:r>
              <w:rPr>
                <w:spacing w:val="-3"/>
                <w:sz w:val="11"/>
              </w:rPr>
              <w:t xml:space="preserve"> </w:t>
            </w:r>
            <w:r>
              <w:rPr>
                <w:spacing w:val="-2"/>
                <w:sz w:val="11"/>
              </w:rPr>
              <w:t>application</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134.00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129.00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6.00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Roadside</w:t>
            </w:r>
            <w:r>
              <w:rPr>
                <w:spacing w:val="-3"/>
                <w:sz w:val="11"/>
              </w:rPr>
              <w:t xml:space="preserve"> </w:t>
            </w:r>
            <w:r>
              <w:rPr>
                <w:sz w:val="11"/>
              </w:rPr>
              <w:t>Trading</w:t>
            </w:r>
            <w:r>
              <w:rPr>
                <w:spacing w:val="-2"/>
                <w:sz w:val="11"/>
              </w:rPr>
              <w:t xml:space="preserve"> </w:t>
            </w:r>
            <w:r>
              <w:rPr>
                <w:sz w:val="11"/>
              </w:rPr>
              <w:t>Permit</w:t>
            </w:r>
            <w:r>
              <w:rPr>
                <w:spacing w:val="-4"/>
                <w:sz w:val="11"/>
              </w:rPr>
              <w:t xml:space="preserve"> </w:t>
            </w:r>
            <w:r>
              <w:rPr>
                <w:sz w:val="11"/>
              </w:rPr>
              <w:t>Fee</w:t>
            </w:r>
            <w:r>
              <w:rPr>
                <w:spacing w:val="-2"/>
                <w:sz w:val="11"/>
              </w:rPr>
              <w:t xml:space="preserve"> (annually)</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91"/>
              <w:jc w:val="center"/>
              <w:rPr>
                <w:b/>
                <w:sz w:val="11"/>
              </w:rPr>
            </w:pPr>
            <w:r>
              <w:rPr>
                <w:b/>
                <w:spacing w:val="-2"/>
                <w:sz w:val="11"/>
              </w:rPr>
              <w:t>231.00</w:t>
            </w:r>
          </w:p>
        </w:tc>
        <w:tc>
          <w:tcPr>
            <w:tcW w:w="1012" w:type="dxa"/>
            <w:tcBorders>
              <w:top w:val="single" w:sz="2" w:space="0" w:color="000000"/>
              <w:bottom w:val="single" w:sz="2" w:space="0" w:color="000000"/>
            </w:tcBorders>
          </w:tcPr>
          <w:p w:rsidR="00CC3A01" w:rsidRDefault="00B75A65">
            <w:pPr>
              <w:pStyle w:val="TableParagraph"/>
              <w:spacing w:line="115" w:lineRule="exact"/>
              <w:ind w:left="43" w:right="52"/>
              <w:jc w:val="center"/>
              <w:rPr>
                <w:sz w:val="11"/>
              </w:rPr>
            </w:pPr>
            <w:r>
              <w:rPr>
                <w:spacing w:val="-2"/>
                <w:sz w:val="11"/>
              </w:rPr>
              <w:t>223.00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8.00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Shipping</w:t>
            </w:r>
            <w:r>
              <w:rPr>
                <w:spacing w:val="-4"/>
                <w:sz w:val="11"/>
              </w:rPr>
              <w:t xml:space="preserve"> </w:t>
            </w:r>
            <w:r>
              <w:rPr>
                <w:sz w:val="11"/>
              </w:rPr>
              <w:t>Container</w:t>
            </w:r>
            <w:r>
              <w:rPr>
                <w:spacing w:val="-3"/>
                <w:sz w:val="11"/>
              </w:rPr>
              <w:t xml:space="preserve"> </w:t>
            </w:r>
            <w:r>
              <w:rPr>
                <w:spacing w:val="-2"/>
                <w:sz w:val="11"/>
              </w:rPr>
              <w:t>(monthly)</w:t>
            </w:r>
          </w:p>
        </w:tc>
        <w:tc>
          <w:tcPr>
            <w:tcW w:w="1144" w:type="dxa"/>
            <w:tcBorders>
              <w:top w:val="single" w:sz="2" w:space="0" w:color="000000"/>
              <w:bottom w:val="single" w:sz="2" w:space="0" w:color="000000"/>
            </w:tcBorders>
          </w:tcPr>
          <w:p w:rsidR="00CC3A01" w:rsidRDefault="00B75A65">
            <w:pPr>
              <w:pStyle w:val="TableParagraph"/>
              <w:spacing w:line="115" w:lineRule="exact"/>
              <w:ind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48.00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46.00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2.00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Street</w:t>
            </w:r>
            <w:r>
              <w:rPr>
                <w:spacing w:val="-4"/>
                <w:sz w:val="11"/>
              </w:rPr>
              <w:t xml:space="preserve"> </w:t>
            </w:r>
            <w:r>
              <w:rPr>
                <w:sz w:val="11"/>
              </w:rPr>
              <w:t>Occupation</w:t>
            </w:r>
            <w:r>
              <w:rPr>
                <w:spacing w:val="-4"/>
                <w:sz w:val="11"/>
              </w:rPr>
              <w:t xml:space="preserve"> </w:t>
            </w:r>
            <w:r>
              <w:rPr>
                <w:sz w:val="11"/>
              </w:rPr>
              <w:t>per</w:t>
            </w:r>
            <w:r>
              <w:rPr>
                <w:spacing w:val="-4"/>
                <w:sz w:val="11"/>
              </w:rPr>
              <w:t xml:space="preserve"> </w:t>
            </w:r>
            <w:r>
              <w:rPr>
                <w:sz w:val="11"/>
              </w:rPr>
              <w:t>day</w:t>
            </w:r>
            <w:r>
              <w:rPr>
                <w:spacing w:val="-4"/>
                <w:sz w:val="11"/>
              </w:rPr>
              <w:t xml:space="preserve"> </w:t>
            </w:r>
            <w:r>
              <w:rPr>
                <w:sz w:val="11"/>
              </w:rPr>
              <w:t>(no</w:t>
            </w:r>
            <w:r>
              <w:rPr>
                <w:spacing w:val="-5"/>
                <w:sz w:val="11"/>
              </w:rPr>
              <w:t xml:space="preserve"> </w:t>
            </w:r>
            <w:r>
              <w:rPr>
                <w:sz w:val="11"/>
              </w:rPr>
              <w:t>building</w:t>
            </w:r>
            <w:r>
              <w:rPr>
                <w:spacing w:val="-3"/>
                <w:sz w:val="11"/>
              </w:rPr>
              <w:t xml:space="preserve"> </w:t>
            </w:r>
            <w:r>
              <w:rPr>
                <w:spacing w:val="-2"/>
                <w:sz w:val="11"/>
              </w:rPr>
              <w:t>permit)</w:t>
            </w:r>
          </w:p>
        </w:tc>
        <w:tc>
          <w:tcPr>
            <w:tcW w:w="1144" w:type="dxa"/>
            <w:tcBorders>
              <w:top w:val="single" w:sz="2" w:space="0" w:color="000000"/>
              <w:bottom w:val="single" w:sz="2" w:space="0" w:color="000000"/>
            </w:tcBorders>
          </w:tcPr>
          <w:p w:rsidR="00CC3A01" w:rsidRDefault="00B75A65">
            <w:pPr>
              <w:pStyle w:val="TableParagraph"/>
              <w:spacing w:line="115" w:lineRule="exact"/>
              <w:ind w:left="2"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574"/>
              <w:jc w:val="left"/>
              <w:rPr>
                <w:sz w:val="11"/>
              </w:rPr>
            </w:pPr>
            <w:r>
              <w:rPr>
                <w:spacing w:val="-4"/>
                <w:sz w:val="11"/>
              </w:rPr>
              <w:t>3.27</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36.00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35.00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Transfer</w:t>
            </w:r>
            <w:r>
              <w:rPr>
                <w:spacing w:val="-4"/>
                <w:sz w:val="11"/>
              </w:rPr>
              <w:t xml:space="preserve"> </w:t>
            </w:r>
            <w:r>
              <w:rPr>
                <w:sz w:val="11"/>
              </w:rPr>
              <w:t>of</w:t>
            </w:r>
            <w:r>
              <w:rPr>
                <w:spacing w:val="-4"/>
                <w:sz w:val="11"/>
              </w:rPr>
              <w:t xml:space="preserve"> </w:t>
            </w:r>
            <w:r>
              <w:rPr>
                <w:sz w:val="11"/>
              </w:rPr>
              <w:t>A</w:t>
            </w:r>
            <w:r>
              <w:rPr>
                <w:spacing w:val="-3"/>
                <w:sz w:val="11"/>
              </w:rPr>
              <w:t xml:space="preserve"> </w:t>
            </w:r>
            <w:r>
              <w:rPr>
                <w:sz w:val="11"/>
              </w:rPr>
              <w:t>Frame</w:t>
            </w:r>
            <w:r>
              <w:rPr>
                <w:spacing w:val="-4"/>
                <w:sz w:val="11"/>
              </w:rPr>
              <w:t xml:space="preserve"> </w:t>
            </w:r>
            <w:r>
              <w:rPr>
                <w:sz w:val="11"/>
              </w:rPr>
              <w:t>Advertising</w:t>
            </w:r>
            <w:r>
              <w:rPr>
                <w:spacing w:val="-3"/>
                <w:sz w:val="11"/>
              </w:rPr>
              <w:t xml:space="preserve"> </w:t>
            </w:r>
            <w:r>
              <w:rPr>
                <w:sz w:val="11"/>
              </w:rPr>
              <w:t>Sign</w:t>
            </w:r>
            <w:r>
              <w:rPr>
                <w:spacing w:val="-4"/>
                <w:sz w:val="11"/>
              </w:rPr>
              <w:t xml:space="preserve"> </w:t>
            </w:r>
            <w:r>
              <w:rPr>
                <w:sz w:val="11"/>
              </w:rPr>
              <w:t>occupying</w:t>
            </w:r>
            <w:r>
              <w:rPr>
                <w:spacing w:val="-3"/>
                <w:sz w:val="11"/>
              </w:rPr>
              <w:t xml:space="preserve"> </w:t>
            </w:r>
            <w:r>
              <w:rPr>
                <w:sz w:val="11"/>
              </w:rPr>
              <w:t>footpath</w:t>
            </w:r>
            <w:r>
              <w:rPr>
                <w:spacing w:val="-5"/>
                <w:sz w:val="11"/>
              </w:rPr>
              <w:t xml:space="preserve"> </w:t>
            </w:r>
            <w:r>
              <w:rPr>
                <w:spacing w:val="-2"/>
                <w:sz w:val="11"/>
              </w:rPr>
              <w:t>(annually)</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96.00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93.00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r w:rsidR="00CC3A01">
        <w:trPr>
          <w:trHeight w:val="141"/>
        </w:trPr>
        <w:tc>
          <w:tcPr>
            <w:tcW w:w="5285"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Transfer</w:t>
            </w:r>
            <w:r>
              <w:rPr>
                <w:spacing w:val="-5"/>
                <w:sz w:val="11"/>
              </w:rPr>
              <w:t xml:space="preserve"> </w:t>
            </w:r>
            <w:r>
              <w:rPr>
                <w:sz w:val="11"/>
              </w:rPr>
              <w:t>of</w:t>
            </w:r>
            <w:r>
              <w:rPr>
                <w:spacing w:val="-4"/>
                <w:sz w:val="11"/>
              </w:rPr>
              <w:t xml:space="preserve"> </w:t>
            </w:r>
            <w:r>
              <w:rPr>
                <w:sz w:val="11"/>
              </w:rPr>
              <w:t>Goods</w:t>
            </w:r>
            <w:r>
              <w:rPr>
                <w:spacing w:val="-5"/>
                <w:sz w:val="11"/>
              </w:rPr>
              <w:t xml:space="preserve"> </w:t>
            </w:r>
            <w:r>
              <w:rPr>
                <w:sz w:val="11"/>
              </w:rPr>
              <w:t>for</w:t>
            </w:r>
            <w:r>
              <w:rPr>
                <w:spacing w:val="-4"/>
                <w:sz w:val="11"/>
              </w:rPr>
              <w:t xml:space="preserve"> </w:t>
            </w:r>
            <w:r>
              <w:rPr>
                <w:sz w:val="11"/>
              </w:rPr>
              <w:t>Sale</w:t>
            </w:r>
            <w:r>
              <w:rPr>
                <w:spacing w:val="-5"/>
                <w:sz w:val="11"/>
              </w:rPr>
              <w:t xml:space="preserve"> </w:t>
            </w:r>
            <w:r>
              <w:rPr>
                <w:sz w:val="11"/>
              </w:rPr>
              <w:t>occupying</w:t>
            </w:r>
            <w:r>
              <w:rPr>
                <w:spacing w:val="-3"/>
                <w:sz w:val="11"/>
              </w:rPr>
              <w:t xml:space="preserve"> </w:t>
            </w:r>
            <w:r>
              <w:rPr>
                <w:sz w:val="11"/>
              </w:rPr>
              <w:t>footpath</w:t>
            </w:r>
            <w:r>
              <w:rPr>
                <w:spacing w:val="-6"/>
                <w:sz w:val="11"/>
              </w:rPr>
              <w:t xml:space="preserve"> </w:t>
            </w:r>
            <w:r>
              <w:rPr>
                <w:spacing w:val="-2"/>
                <w:sz w:val="11"/>
              </w:rPr>
              <w:t>(annually)</w:t>
            </w:r>
          </w:p>
        </w:tc>
        <w:tc>
          <w:tcPr>
            <w:tcW w:w="1144" w:type="dxa"/>
            <w:tcBorders>
              <w:top w:val="single" w:sz="2" w:space="0" w:color="000000"/>
              <w:bottom w:val="single" w:sz="2" w:space="0" w:color="000000"/>
            </w:tcBorders>
          </w:tcPr>
          <w:p w:rsidR="00CC3A01" w:rsidRDefault="00B75A65">
            <w:pPr>
              <w:pStyle w:val="TableParagraph"/>
              <w:spacing w:line="115" w:lineRule="exact"/>
              <w:ind w:left="1" w:right="72"/>
              <w:jc w:val="center"/>
              <w:rPr>
                <w:sz w:val="11"/>
              </w:rPr>
            </w:pPr>
            <w:r>
              <w:rPr>
                <w:spacing w:val="-10"/>
                <w:sz w:val="11"/>
              </w:rPr>
              <w:t>D</w:t>
            </w:r>
          </w:p>
        </w:tc>
        <w:tc>
          <w:tcPr>
            <w:tcW w:w="1117" w:type="dxa"/>
            <w:tcBorders>
              <w:top w:val="single" w:sz="2" w:space="0" w:color="000000"/>
              <w:bottom w:val="single" w:sz="2" w:space="0" w:color="000000"/>
            </w:tcBorders>
          </w:tcPr>
          <w:p w:rsidR="00CC3A01" w:rsidRDefault="00B75A65">
            <w:pPr>
              <w:pStyle w:val="TableParagraph"/>
              <w:spacing w:line="115" w:lineRule="exact"/>
              <w:ind w:left="624"/>
              <w:jc w:val="left"/>
              <w:rPr>
                <w:sz w:val="11"/>
              </w:rPr>
            </w:pPr>
            <w:r>
              <w:rPr>
                <w:spacing w:val="-10"/>
                <w:sz w:val="11"/>
              </w:rPr>
              <w:t>-</w:t>
            </w:r>
          </w:p>
        </w:tc>
        <w:tc>
          <w:tcPr>
            <w:tcW w:w="1001" w:type="dxa"/>
            <w:tcBorders>
              <w:top w:val="single" w:sz="2" w:space="0" w:color="000000"/>
              <w:bottom w:val="single" w:sz="2" w:space="0" w:color="000000"/>
            </w:tcBorders>
          </w:tcPr>
          <w:p w:rsidR="00CC3A01" w:rsidRDefault="00B75A65">
            <w:pPr>
              <w:pStyle w:val="TableParagraph"/>
              <w:spacing w:line="115" w:lineRule="exact"/>
              <w:ind w:left="191" w:right="137"/>
              <w:jc w:val="center"/>
              <w:rPr>
                <w:b/>
                <w:sz w:val="11"/>
              </w:rPr>
            </w:pPr>
            <w:r>
              <w:rPr>
                <w:b/>
                <w:spacing w:val="-2"/>
                <w:sz w:val="11"/>
              </w:rPr>
              <w:t>96.00</w:t>
            </w:r>
          </w:p>
        </w:tc>
        <w:tc>
          <w:tcPr>
            <w:tcW w:w="1012" w:type="dxa"/>
            <w:tcBorders>
              <w:top w:val="single" w:sz="2" w:space="0" w:color="000000"/>
              <w:bottom w:val="single" w:sz="2" w:space="0" w:color="000000"/>
            </w:tcBorders>
          </w:tcPr>
          <w:p w:rsidR="00CC3A01" w:rsidRDefault="00B75A65">
            <w:pPr>
              <w:pStyle w:val="TableParagraph"/>
              <w:spacing w:line="115" w:lineRule="exact"/>
              <w:ind w:left="52" w:right="9"/>
              <w:jc w:val="center"/>
              <w:rPr>
                <w:sz w:val="11"/>
              </w:rPr>
            </w:pPr>
            <w:r>
              <w:rPr>
                <w:spacing w:val="-2"/>
                <w:sz w:val="11"/>
              </w:rPr>
              <w:t>93.00</w:t>
            </w:r>
          </w:p>
        </w:tc>
        <w:tc>
          <w:tcPr>
            <w:tcW w:w="702"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3.00</w:t>
            </w:r>
          </w:p>
        </w:tc>
      </w:tr>
    </w:tbl>
    <w:p w:rsidR="00CC3A01" w:rsidRDefault="00CC3A01">
      <w:pPr>
        <w:spacing w:before="11"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820"/>
        <w:gridCol w:w="1130"/>
        <w:gridCol w:w="1001"/>
        <w:gridCol w:w="1051"/>
        <w:gridCol w:w="700"/>
      </w:tblGrid>
      <w:tr w:rsidR="00CC3A01">
        <w:trPr>
          <w:trHeight w:val="292"/>
        </w:trPr>
        <w:tc>
          <w:tcPr>
            <w:tcW w:w="10255" w:type="dxa"/>
            <w:gridSpan w:val="6"/>
          </w:tcPr>
          <w:p w:rsidR="00CC3A01" w:rsidRDefault="00B75A65">
            <w:pPr>
              <w:pStyle w:val="TableParagraph"/>
              <w:spacing w:before="9"/>
              <w:ind w:left="23"/>
              <w:jc w:val="left"/>
              <w:rPr>
                <w:b/>
                <w:sz w:val="11"/>
              </w:rPr>
            </w:pPr>
            <w:r>
              <w:rPr>
                <w:noProof/>
              </w:rPr>
              <mc:AlternateContent>
                <mc:Choice Requires="wpg">
                  <w:drawing>
                    <wp:anchor distT="0" distB="0" distL="0" distR="0" simplePos="0" relativeHeight="460691456" behindDoc="1" locked="0" layoutInCell="1" allowOverlap="1">
                      <wp:simplePos x="0" y="0"/>
                      <wp:positionH relativeFrom="column">
                        <wp:posOffset>0</wp:posOffset>
                      </wp:positionH>
                      <wp:positionV relativeFrom="paragraph">
                        <wp:posOffset>-930</wp:posOffset>
                      </wp:positionV>
                      <wp:extent cx="6515100" cy="18796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87960"/>
                                <a:chOff x="0" y="0"/>
                                <a:chExt cx="6515100" cy="187960"/>
                              </a:xfrm>
                            </wpg:grpSpPr>
                            <wps:wsp>
                              <wps:cNvPr id="606" name="Graphic 606"/>
                              <wps:cNvSpPr/>
                              <wps:spPr>
                                <a:xfrm>
                                  <a:off x="6095" y="0"/>
                                  <a:ext cx="6509384" cy="93345"/>
                                </a:xfrm>
                                <a:custGeom>
                                  <a:avLst/>
                                  <a:gdLst/>
                                  <a:ahLst/>
                                  <a:cxnLst/>
                                  <a:rect l="l" t="t" r="r" b="b"/>
                                  <a:pathLst>
                                    <a:path w="6509384" h="93345">
                                      <a:moveTo>
                                        <a:pt x="0" y="92963"/>
                                      </a:moveTo>
                                      <a:lnTo>
                                        <a:pt x="6509004" y="92963"/>
                                      </a:lnTo>
                                      <a:lnTo>
                                        <a:pt x="6509004" y="0"/>
                                      </a:lnTo>
                                      <a:lnTo>
                                        <a:pt x="0" y="0"/>
                                      </a:lnTo>
                                      <a:lnTo>
                                        <a:pt x="0" y="92963"/>
                                      </a:lnTo>
                                      <a:close/>
                                    </a:path>
                                  </a:pathLst>
                                </a:custGeom>
                                <a:solidFill>
                                  <a:srgbClr val="4471C4"/>
                                </a:solidFill>
                              </wps:spPr>
                              <wps:bodyPr wrap="square" lIns="0" tIns="0" rIns="0" bIns="0" rtlCol="0">
                                <a:prstTxWarp prst="textNoShape">
                                  <a:avLst/>
                                </a:prstTxWarp>
                                <a:noAutofit/>
                              </wps:bodyPr>
                            </wps:wsp>
                            <wps:wsp>
                              <wps:cNvPr id="607" name="Graphic 607"/>
                              <wps:cNvSpPr/>
                              <wps:spPr>
                                <a:xfrm>
                                  <a:off x="6095" y="92964"/>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608" name="Graphic 608"/>
                              <wps:cNvSpPr/>
                              <wps:spPr>
                                <a:xfrm>
                                  <a:off x="-12" y="0"/>
                                  <a:ext cx="6515734" cy="187960"/>
                                </a:xfrm>
                                <a:custGeom>
                                  <a:avLst/>
                                  <a:gdLst/>
                                  <a:ahLst/>
                                  <a:cxnLst/>
                                  <a:rect l="l" t="t" r="r" b="b"/>
                                  <a:pathLst>
                                    <a:path w="6515734" h="187960">
                                      <a:moveTo>
                                        <a:pt x="6515113" y="185928"/>
                                      </a:moveTo>
                                      <a:lnTo>
                                        <a:pt x="0" y="185928"/>
                                      </a:lnTo>
                                      <a:lnTo>
                                        <a:pt x="0" y="187452"/>
                                      </a:lnTo>
                                      <a:lnTo>
                                        <a:pt x="6515113" y="187452"/>
                                      </a:lnTo>
                                      <a:lnTo>
                                        <a:pt x="6515113" y="185928"/>
                                      </a:lnTo>
                                      <a:close/>
                                    </a:path>
                                    <a:path w="6515734" h="187960">
                                      <a:moveTo>
                                        <a:pt x="6515113" y="92964"/>
                                      </a:moveTo>
                                      <a:lnTo>
                                        <a:pt x="0" y="92964"/>
                                      </a:lnTo>
                                      <a:lnTo>
                                        <a:pt x="0" y="94488"/>
                                      </a:lnTo>
                                      <a:lnTo>
                                        <a:pt x="6515113" y="94488"/>
                                      </a:lnTo>
                                      <a:lnTo>
                                        <a:pt x="6515113" y="92964"/>
                                      </a:lnTo>
                                      <a:close/>
                                    </a:path>
                                    <a:path w="6515734" h="187960">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CA37C9" id="Group 605" o:spid="_x0000_s1026" style="position:absolute;margin-left:0;margin-top:-.05pt;width:513pt;height:14.8pt;z-index:-42625024;mso-wrap-distance-left:0;mso-wrap-distance-right:0" coordsize="6515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">
                      <v:shape id="Graphic 606" o:spid="_x0000_s1027" style="position:absolute;left:60;width:65094;height:933;visibility:visible;mso-wrap-style:square;v-text-anchor:top" coordsize="6509384,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" path="m,92963r6509004,l6509004,,,,,92963xe" fillcolor="#4471c4" stroked="f">
                        <v:path arrowok="t"/>
                      </v:shape>
                      <v:shape id="Graphic 607" o:spid="_x0000_s1028" style="position:absolute;left:60;top:929;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" path="m6509004,94488l,94488,,,6509004,r,94488xe" fillcolor="#bebebe" stroked="f">
                        <v:path arrowok="t"/>
                      </v:shape>
                      <v:shape id="Graphic 608" o:spid="_x0000_s1029" style="position:absolute;width:65157;height:1879;visibility:visible;mso-wrap-style:square;v-text-anchor:top" coordsize="6515734,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" path="m6515113,185928l,185928r,1524l6515113,187452r,-1524xem6515113,92964l,92964r,1524l6515113,94488r,-1524xem6515113,l,,,1524r6515113,l6515113,xe" fillcolor="black" stroked="f">
                        <v:path arrowok="t"/>
                      </v:shape>
                    </v:group>
                  </w:pict>
                </mc:Fallback>
              </mc:AlternateContent>
            </w:r>
            <w:r>
              <w:rPr>
                <w:b/>
                <w:color w:val="FFFFFF"/>
                <w:sz w:val="11"/>
              </w:rPr>
              <w:t>Corporate</w:t>
            </w:r>
            <w:r>
              <w:rPr>
                <w:b/>
                <w:color w:val="FFFFFF"/>
                <w:spacing w:val="-4"/>
                <w:sz w:val="11"/>
              </w:rPr>
              <w:t xml:space="preserve"> </w:t>
            </w:r>
            <w:r>
              <w:rPr>
                <w:b/>
                <w:color w:val="FFFFFF"/>
                <w:spacing w:val="-2"/>
                <w:sz w:val="11"/>
              </w:rPr>
              <w:t>Services</w:t>
            </w:r>
          </w:p>
          <w:p w:rsidR="00CC3A01" w:rsidRDefault="00B75A65">
            <w:pPr>
              <w:pStyle w:val="TableParagraph"/>
              <w:spacing w:before="12" w:line="117" w:lineRule="exact"/>
              <w:ind w:left="175"/>
              <w:jc w:val="left"/>
              <w:rPr>
                <w:b/>
                <w:sz w:val="11"/>
              </w:rPr>
            </w:pPr>
            <w:r>
              <w:rPr>
                <w:b/>
                <w:sz w:val="11"/>
              </w:rPr>
              <w:t>Governance</w:t>
            </w:r>
            <w:r>
              <w:rPr>
                <w:b/>
                <w:spacing w:val="-7"/>
                <w:sz w:val="11"/>
              </w:rPr>
              <w:t xml:space="preserve"> </w:t>
            </w:r>
            <w:r>
              <w:rPr>
                <w:b/>
                <w:spacing w:val="-2"/>
                <w:sz w:val="11"/>
              </w:rPr>
              <w:t>Administration</w:t>
            </w:r>
          </w:p>
        </w:tc>
      </w:tr>
      <w:tr w:rsidR="00CC3A01">
        <w:trPr>
          <w:trHeight w:val="143"/>
        </w:trPr>
        <w:tc>
          <w:tcPr>
            <w:tcW w:w="5553" w:type="dxa"/>
            <w:tcBorders>
              <w:bottom w:val="single" w:sz="2" w:space="0" w:color="000000"/>
            </w:tcBorders>
          </w:tcPr>
          <w:p w:rsidR="00CC3A01" w:rsidRDefault="00B75A65">
            <w:pPr>
              <w:pStyle w:val="TableParagraph"/>
              <w:spacing w:before="9" w:line="115" w:lineRule="exact"/>
              <w:ind w:left="326"/>
              <w:jc w:val="left"/>
              <w:rPr>
                <w:sz w:val="11"/>
              </w:rPr>
            </w:pPr>
            <w:r>
              <w:rPr>
                <w:sz w:val="11"/>
              </w:rPr>
              <w:t>2600</w:t>
            </w:r>
            <w:r>
              <w:rPr>
                <w:spacing w:val="-4"/>
                <w:sz w:val="11"/>
              </w:rPr>
              <w:t xml:space="preserve"> </w:t>
            </w:r>
            <w:r>
              <w:rPr>
                <w:sz w:val="11"/>
              </w:rPr>
              <w:t>-</w:t>
            </w:r>
            <w:r>
              <w:rPr>
                <w:spacing w:val="-4"/>
                <w:sz w:val="11"/>
              </w:rPr>
              <w:t xml:space="preserve"> </w:t>
            </w:r>
            <w:r>
              <w:rPr>
                <w:sz w:val="11"/>
              </w:rPr>
              <w:t>FOI</w:t>
            </w:r>
            <w:r>
              <w:rPr>
                <w:spacing w:val="-2"/>
                <w:sz w:val="11"/>
              </w:rPr>
              <w:t xml:space="preserve"> </w:t>
            </w:r>
            <w:r>
              <w:rPr>
                <w:spacing w:val="-4"/>
                <w:sz w:val="11"/>
              </w:rPr>
              <w:t>fees</w:t>
            </w:r>
          </w:p>
        </w:tc>
        <w:tc>
          <w:tcPr>
            <w:tcW w:w="820" w:type="dxa"/>
            <w:tcBorders>
              <w:bottom w:val="single" w:sz="2" w:space="0" w:color="000000"/>
            </w:tcBorders>
          </w:tcPr>
          <w:p w:rsidR="00CC3A01" w:rsidRDefault="00B75A65">
            <w:pPr>
              <w:pStyle w:val="TableParagraph"/>
              <w:spacing w:before="9" w:line="115" w:lineRule="exact"/>
              <w:ind w:left="235"/>
              <w:jc w:val="left"/>
              <w:rPr>
                <w:sz w:val="11"/>
              </w:rPr>
            </w:pPr>
            <w:r>
              <w:rPr>
                <w:spacing w:val="-10"/>
                <w:sz w:val="11"/>
              </w:rPr>
              <w:t>A</w:t>
            </w:r>
          </w:p>
        </w:tc>
        <w:tc>
          <w:tcPr>
            <w:tcW w:w="1130" w:type="dxa"/>
            <w:tcBorders>
              <w:bottom w:val="single" w:sz="2" w:space="0" w:color="000000"/>
            </w:tcBorders>
          </w:tcPr>
          <w:p w:rsidR="00CC3A01" w:rsidRDefault="00B75A65">
            <w:pPr>
              <w:pStyle w:val="TableParagraph"/>
              <w:spacing w:before="9" w:line="115" w:lineRule="exact"/>
              <w:ind w:left="269" w:right="4"/>
              <w:jc w:val="center"/>
              <w:rPr>
                <w:sz w:val="11"/>
              </w:rPr>
            </w:pPr>
            <w:r>
              <w:rPr>
                <w:spacing w:val="-10"/>
                <w:sz w:val="11"/>
              </w:rPr>
              <w:t>-</w:t>
            </w:r>
          </w:p>
        </w:tc>
        <w:tc>
          <w:tcPr>
            <w:tcW w:w="1001" w:type="dxa"/>
            <w:tcBorders>
              <w:bottom w:val="single" w:sz="2" w:space="0" w:color="000000"/>
            </w:tcBorders>
          </w:tcPr>
          <w:p w:rsidR="00CC3A01" w:rsidRDefault="00B75A65">
            <w:pPr>
              <w:pStyle w:val="TableParagraph"/>
              <w:spacing w:before="9" w:line="115" w:lineRule="exact"/>
              <w:ind w:left="445"/>
              <w:jc w:val="left"/>
              <w:rPr>
                <w:b/>
                <w:sz w:val="11"/>
              </w:rPr>
            </w:pPr>
            <w:r>
              <w:rPr>
                <w:b/>
                <w:spacing w:val="-2"/>
                <w:sz w:val="11"/>
              </w:rPr>
              <w:t>33.00</w:t>
            </w:r>
          </w:p>
        </w:tc>
        <w:tc>
          <w:tcPr>
            <w:tcW w:w="1051" w:type="dxa"/>
            <w:tcBorders>
              <w:bottom w:val="single" w:sz="2" w:space="0" w:color="000000"/>
            </w:tcBorders>
          </w:tcPr>
          <w:p w:rsidR="00CC3A01" w:rsidRDefault="00B75A65">
            <w:pPr>
              <w:pStyle w:val="TableParagraph"/>
              <w:spacing w:before="9" w:line="115" w:lineRule="exact"/>
              <w:ind w:left="90"/>
              <w:jc w:val="center"/>
              <w:rPr>
                <w:sz w:val="11"/>
              </w:rPr>
            </w:pPr>
            <w:r>
              <w:rPr>
                <w:spacing w:val="-2"/>
                <w:sz w:val="11"/>
              </w:rPr>
              <w:t>31.80</w:t>
            </w:r>
          </w:p>
        </w:tc>
        <w:tc>
          <w:tcPr>
            <w:tcW w:w="700" w:type="dxa"/>
            <w:tcBorders>
              <w:bottom w:val="single" w:sz="2" w:space="0" w:color="000000"/>
            </w:tcBorders>
          </w:tcPr>
          <w:p w:rsidR="00CC3A01" w:rsidRDefault="00B75A65">
            <w:pPr>
              <w:pStyle w:val="TableParagraph"/>
              <w:spacing w:before="9" w:line="115" w:lineRule="exact"/>
              <w:ind w:right="18"/>
              <w:rPr>
                <w:sz w:val="11"/>
              </w:rPr>
            </w:pPr>
            <w:r>
              <w:rPr>
                <w:spacing w:val="-4"/>
                <w:sz w:val="11"/>
              </w:rPr>
              <w:t>1.20</w:t>
            </w:r>
          </w:p>
        </w:tc>
      </w:tr>
    </w:tbl>
    <w:p w:rsidR="00CC3A01" w:rsidRDefault="00CC3A01">
      <w:pPr>
        <w:spacing w:before="1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821"/>
        <w:gridCol w:w="1131"/>
        <w:gridCol w:w="1002"/>
        <w:gridCol w:w="1053"/>
        <w:gridCol w:w="702"/>
      </w:tblGrid>
      <w:tr w:rsidR="00CC3A01">
        <w:trPr>
          <w:trHeight w:val="141"/>
        </w:trPr>
        <w:tc>
          <w:tcPr>
            <w:tcW w:w="10262"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pacing w:val="-2"/>
                <w:sz w:val="11"/>
              </w:rPr>
              <w:t>Marketing</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0001</w:t>
            </w:r>
            <w:r>
              <w:rPr>
                <w:spacing w:val="-6"/>
                <w:sz w:val="11"/>
              </w:rPr>
              <w:t xml:space="preserve"> </w:t>
            </w:r>
            <w:r>
              <w:rPr>
                <w:sz w:val="11"/>
              </w:rPr>
              <w:t>-</w:t>
            </w:r>
            <w:r>
              <w:rPr>
                <w:spacing w:val="-4"/>
                <w:sz w:val="11"/>
              </w:rPr>
              <w:t xml:space="preserve"> </w:t>
            </w:r>
            <w:r>
              <w:rPr>
                <w:sz w:val="11"/>
              </w:rPr>
              <w:t>Signage,</w:t>
            </w:r>
            <w:r>
              <w:rPr>
                <w:spacing w:val="-3"/>
                <w:sz w:val="11"/>
              </w:rPr>
              <w:t xml:space="preserve"> </w:t>
            </w:r>
            <w:r>
              <w:rPr>
                <w:sz w:val="11"/>
              </w:rPr>
              <w:t>Banners</w:t>
            </w:r>
            <w:r>
              <w:rPr>
                <w:spacing w:val="-3"/>
                <w:sz w:val="11"/>
              </w:rPr>
              <w:t xml:space="preserve"> </w:t>
            </w:r>
            <w:r>
              <w:rPr>
                <w:sz w:val="11"/>
              </w:rPr>
              <w:t>and</w:t>
            </w:r>
            <w:r>
              <w:rPr>
                <w:spacing w:val="-3"/>
                <w:sz w:val="11"/>
              </w:rPr>
              <w:t xml:space="preserve"> </w:t>
            </w:r>
            <w:r>
              <w:rPr>
                <w:sz w:val="11"/>
              </w:rPr>
              <w:t>Billboards</w:t>
            </w:r>
            <w:r>
              <w:rPr>
                <w:spacing w:val="-2"/>
                <w:sz w:val="11"/>
              </w:rPr>
              <w:t xml:space="preserve"> </w:t>
            </w:r>
            <w:r>
              <w:rPr>
                <w:sz w:val="11"/>
              </w:rPr>
              <w:t>-</w:t>
            </w:r>
            <w:r>
              <w:rPr>
                <w:spacing w:val="-4"/>
                <w:sz w:val="11"/>
              </w:rPr>
              <w:t xml:space="preserve"> </w:t>
            </w:r>
            <w:r>
              <w:rPr>
                <w:sz w:val="11"/>
              </w:rPr>
              <w:t>50</w:t>
            </w:r>
            <w:r>
              <w:rPr>
                <w:spacing w:val="-4"/>
                <w:sz w:val="11"/>
              </w:rPr>
              <w:t xml:space="preserve"> </w:t>
            </w:r>
            <w:r>
              <w:rPr>
                <w:sz w:val="11"/>
              </w:rPr>
              <w:t>Banners</w:t>
            </w:r>
            <w:r>
              <w:rPr>
                <w:spacing w:val="-2"/>
                <w:sz w:val="11"/>
              </w:rPr>
              <w:t xml:space="preserve"> </w:t>
            </w:r>
            <w:r>
              <w:rPr>
                <w:sz w:val="11"/>
              </w:rPr>
              <w:t>-</w:t>
            </w:r>
            <w:r>
              <w:rPr>
                <w:spacing w:val="-4"/>
                <w:sz w:val="11"/>
              </w:rPr>
              <w:t xml:space="preserve"> </w:t>
            </w:r>
            <w:r>
              <w:rPr>
                <w:sz w:val="11"/>
              </w:rPr>
              <w:t>Production</w:t>
            </w:r>
            <w:r>
              <w:rPr>
                <w:spacing w:val="-4"/>
                <w:sz w:val="11"/>
              </w:rPr>
              <w:t xml:space="preserve"> </w:t>
            </w:r>
            <w:r>
              <w:rPr>
                <w:sz w:val="11"/>
              </w:rPr>
              <w:t>(includes</w:t>
            </w:r>
            <w:r>
              <w:rPr>
                <w:spacing w:val="-2"/>
                <w:sz w:val="11"/>
              </w:rPr>
              <w:t xml:space="preserve"> </w:t>
            </w:r>
            <w:r>
              <w:rPr>
                <w:sz w:val="11"/>
              </w:rPr>
              <w:t>install,</w:t>
            </w:r>
            <w:r>
              <w:rPr>
                <w:spacing w:val="-5"/>
                <w:sz w:val="11"/>
              </w:rPr>
              <w:t xml:space="preserve"> </w:t>
            </w:r>
            <w:r>
              <w:rPr>
                <w:sz w:val="11"/>
              </w:rPr>
              <w:t>2</w:t>
            </w:r>
            <w:r>
              <w:rPr>
                <w:spacing w:val="-3"/>
                <w:sz w:val="11"/>
              </w:rPr>
              <w:t xml:space="preserve"> </w:t>
            </w:r>
            <w:r>
              <w:rPr>
                <w:sz w:val="11"/>
              </w:rPr>
              <w:t>week</w:t>
            </w:r>
            <w:r>
              <w:rPr>
                <w:spacing w:val="-2"/>
                <w:sz w:val="11"/>
              </w:rPr>
              <w:t xml:space="preserve"> </w:t>
            </w:r>
            <w:r>
              <w:rPr>
                <w:sz w:val="11"/>
              </w:rPr>
              <w:t>booking,</w:t>
            </w:r>
            <w:r>
              <w:rPr>
                <w:spacing w:val="-4"/>
                <w:sz w:val="11"/>
              </w:rPr>
              <w:t xml:space="preserve"> </w:t>
            </w:r>
            <w:r>
              <w:rPr>
                <w:sz w:val="11"/>
              </w:rPr>
              <w:t>removal</w:t>
            </w:r>
            <w:r>
              <w:rPr>
                <w:spacing w:val="-2"/>
                <w:sz w:val="11"/>
              </w:rPr>
              <w:t xml:space="preserve"> </w:t>
            </w:r>
            <w:r>
              <w:rPr>
                <w:spacing w:val="-5"/>
                <w:sz w:val="11"/>
              </w:rPr>
              <w:t>and</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776.27</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8,539.00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8,250.00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289.00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0002</w:t>
            </w:r>
            <w:r>
              <w:rPr>
                <w:spacing w:val="-4"/>
                <w:sz w:val="11"/>
              </w:rPr>
              <w:t xml:space="preserve"> </w:t>
            </w:r>
            <w:r>
              <w:rPr>
                <w:sz w:val="11"/>
              </w:rPr>
              <w:t>-</w:t>
            </w:r>
            <w:r>
              <w:rPr>
                <w:spacing w:val="-3"/>
                <w:sz w:val="11"/>
              </w:rPr>
              <w:t xml:space="preserve"> </w:t>
            </w:r>
            <w:r>
              <w:rPr>
                <w:sz w:val="11"/>
              </w:rPr>
              <w:t>Signage,</w:t>
            </w:r>
            <w:r>
              <w:rPr>
                <w:spacing w:val="-4"/>
                <w:sz w:val="11"/>
              </w:rPr>
              <w:t xml:space="preserve"> </w:t>
            </w:r>
            <w:r>
              <w:rPr>
                <w:sz w:val="11"/>
              </w:rPr>
              <w:t>Banners</w:t>
            </w:r>
            <w:r>
              <w:rPr>
                <w:spacing w:val="-2"/>
                <w:sz w:val="11"/>
              </w:rPr>
              <w:t xml:space="preserve"> </w:t>
            </w:r>
            <w:r>
              <w:rPr>
                <w:sz w:val="11"/>
              </w:rPr>
              <w:t>and</w:t>
            </w:r>
            <w:r>
              <w:rPr>
                <w:spacing w:val="-3"/>
                <w:sz w:val="11"/>
              </w:rPr>
              <w:t xml:space="preserve"> </w:t>
            </w:r>
            <w:r>
              <w:rPr>
                <w:sz w:val="11"/>
              </w:rPr>
              <w:t>Billboards</w:t>
            </w:r>
            <w:r>
              <w:rPr>
                <w:spacing w:val="-2"/>
                <w:sz w:val="11"/>
              </w:rPr>
              <w:t xml:space="preserve"> </w:t>
            </w:r>
            <w:r>
              <w:rPr>
                <w:sz w:val="11"/>
              </w:rPr>
              <w:t>-</w:t>
            </w:r>
            <w:r>
              <w:rPr>
                <w:spacing w:val="-3"/>
                <w:sz w:val="11"/>
              </w:rPr>
              <w:t xml:space="preserve"> </w:t>
            </w:r>
            <w:r>
              <w:rPr>
                <w:sz w:val="11"/>
              </w:rPr>
              <w:t>50</w:t>
            </w:r>
            <w:r>
              <w:rPr>
                <w:spacing w:val="-4"/>
                <w:sz w:val="11"/>
              </w:rPr>
              <w:t xml:space="preserve"> </w:t>
            </w:r>
            <w:r>
              <w:rPr>
                <w:sz w:val="11"/>
              </w:rPr>
              <w:t>Banners</w:t>
            </w:r>
            <w:r>
              <w:rPr>
                <w:spacing w:val="-2"/>
                <w:sz w:val="11"/>
              </w:rPr>
              <w:t xml:space="preserve"> </w:t>
            </w:r>
            <w:r>
              <w:rPr>
                <w:sz w:val="11"/>
              </w:rPr>
              <w:t>-</w:t>
            </w:r>
            <w:r>
              <w:rPr>
                <w:spacing w:val="-4"/>
                <w:sz w:val="11"/>
              </w:rPr>
              <w:t xml:space="preserve"> </w:t>
            </w:r>
            <w:r>
              <w:rPr>
                <w:sz w:val="11"/>
              </w:rPr>
              <w:t>Additional</w:t>
            </w:r>
            <w:r>
              <w:rPr>
                <w:spacing w:val="-1"/>
                <w:sz w:val="11"/>
              </w:rPr>
              <w:t xml:space="preserve"> </w:t>
            </w:r>
            <w:r>
              <w:rPr>
                <w:sz w:val="11"/>
              </w:rPr>
              <w:t>2</w:t>
            </w:r>
            <w:r>
              <w:rPr>
                <w:spacing w:val="-4"/>
                <w:sz w:val="11"/>
              </w:rPr>
              <w:t xml:space="preserve"> </w:t>
            </w:r>
            <w:r>
              <w:rPr>
                <w:spacing w:val="-2"/>
                <w:sz w:val="11"/>
              </w:rPr>
              <w:t>weeks</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6"/>
              <w:rPr>
                <w:sz w:val="11"/>
              </w:rPr>
            </w:pPr>
            <w:r>
              <w:rPr>
                <w:spacing w:val="-2"/>
                <w:sz w:val="11"/>
              </w:rPr>
              <w:t>155.27</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1,708.00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1,650.00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58.00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0003</w:t>
            </w:r>
            <w:r>
              <w:rPr>
                <w:spacing w:val="-4"/>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3"/>
                <w:sz w:val="11"/>
              </w:rPr>
              <w:t xml:space="preserve"> </w:t>
            </w:r>
            <w:r>
              <w:rPr>
                <w:sz w:val="11"/>
              </w:rPr>
              <w:t>and</w:t>
            </w:r>
            <w:r>
              <w:rPr>
                <w:spacing w:val="-2"/>
                <w:sz w:val="11"/>
              </w:rPr>
              <w:t xml:space="preserve"> </w:t>
            </w:r>
            <w:r>
              <w:rPr>
                <w:sz w:val="11"/>
              </w:rPr>
              <w:t>Billboards</w:t>
            </w:r>
            <w:r>
              <w:rPr>
                <w:spacing w:val="-2"/>
                <w:sz w:val="11"/>
              </w:rPr>
              <w:t xml:space="preserve"> </w:t>
            </w:r>
            <w:r>
              <w:rPr>
                <w:sz w:val="11"/>
              </w:rPr>
              <w:t>-</w:t>
            </w:r>
            <w:r>
              <w:rPr>
                <w:spacing w:val="-4"/>
                <w:sz w:val="11"/>
              </w:rPr>
              <w:t xml:space="preserve"> </w:t>
            </w:r>
            <w:r>
              <w:rPr>
                <w:sz w:val="11"/>
              </w:rPr>
              <w:t>50</w:t>
            </w:r>
            <w:r>
              <w:rPr>
                <w:spacing w:val="-3"/>
                <w:sz w:val="11"/>
              </w:rPr>
              <w:t xml:space="preserve"> </w:t>
            </w:r>
            <w:r>
              <w:rPr>
                <w:sz w:val="11"/>
              </w:rPr>
              <w:t>Banners</w:t>
            </w:r>
            <w:r>
              <w:rPr>
                <w:spacing w:val="-2"/>
                <w:sz w:val="11"/>
              </w:rPr>
              <w:t xml:space="preserve"> </w:t>
            </w:r>
            <w:r>
              <w:rPr>
                <w:sz w:val="11"/>
              </w:rPr>
              <w:t>-</w:t>
            </w:r>
            <w:r>
              <w:rPr>
                <w:spacing w:val="-4"/>
                <w:sz w:val="11"/>
              </w:rPr>
              <w:t xml:space="preserve"> </w:t>
            </w:r>
            <w:r>
              <w:rPr>
                <w:sz w:val="11"/>
              </w:rPr>
              <w:t>Install,</w:t>
            </w:r>
            <w:r>
              <w:rPr>
                <w:spacing w:val="-3"/>
                <w:sz w:val="11"/>
              </w:rPr>
              <w:t xml:space="preserve"> </w:t>
            </w:r>
            <w:r>
              <w:rPr>
                <w:sz w:val="11"/>
              </w:rPr>
              <w:t>2</w:t>
            </w:r>
            <w:r>
              <w:rPr>
                <w:spacing w:val="-4"/>
                <w:sz w:val="11"/>
              </w:rPr>
              <w:t xml:space="preserve"> </w:t>
            </w:r>
            <w:r>
              <w:rPr>
                <w:sz w:val="11"/>
              </w:rPr>
              <w:t>week</w:t>
            </w:r>
            <w:r>
              <w:rPr>
                <w:spacing w:val="-2"/>
                <w:sz w:val="11"/>
              </w:rPr>
              <w:t xml:space="preserve"> </w:t>
            </w:r>
            <w:r>
              <w:rPr>
                <w:sz w:val="11"/>
              </w:rPr>
              <w:t>booking,</w:t>
            </w:r>
            <w:r>
              <w:rPr>
                <w:spacing w:val="-3"/>
                <w:sz w:val="11"/>
              </w:rPr>
              <w:t xml:space="preserve"> </w:t>
            </w:r>
            <w:r>
              <w:rPr>
                <w:sz w:val="11"/>
              </w:rPr>
              <w:t>remove</w:t>
            </w:r>
            <w:r>
              <w:rPr>
                <w:spacing w:val="-2"/>
                <w:sz w:val="11"/>
              </w:rPr>
              <w:t xml:space="preserve"> </w:t>
            </w:r>
            <w:r>
              <w:rPr>
                <w:sz w:val="11"/>
              </w:rPr>
              <w:t>and</w:t>
            </w:r>
            <w:r>
              <w:rPr>
                <w:spacing w:val="-3"/>
                <w:sz w:val="11"/>
              </w:rPr>
              <w:t xml:space="preserve"> </w:t>
            </w:r>
            <w:r>
              <w:rPr>
                <w:spacing w:val="-4"/>
                <w:sz w:val="11"/>
              </w:rPr>
              <w:t>store</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258.82</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2,847.00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2,750.00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97.00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0004</w:t>
            </w:r>
            <w:r>
              <w:rPr>
                <w:spacing w:val="-4"/>
                <w:sz w:val="11"/>
              </w:rPr>
              <w:t xml:space="preserve"> </w:t>
            </w:r>
            <w:r>
              <w:rPr>
                <w:sz w:val="11"/>
              </w:rPr>
              <w:t>-</w:t>
            </w:r>
            <w:r>
              <w:rPr>
                <w:spacing w:val="-3"/>
                <w:sz w:val="11"/>
              </w:rPr>
              <w:t xml:space="preserve"> </w:t>
            </w:r>
            <w:r>
              <w:rPr>
                <w:sz w:val="11"/>
              </w:rPr>
              <w:t>Signage,</w:t>
            </w:r>
            <w:r>
              <w:rPr>
                <w:spacing w:val="-4"/>
                <w:sz w:val="11"/>
              </w:rPr>
              <w:t xml:space="preserve"> </w:t>
            </w:r>
            <w:r>
              <w:rPr>
                <w:sz w:val="11"/>
              </w:rPr>
              <w:t>Banners</w:t>
            </w:r>
            <w:r>
              <w:rPr>
                <w:spacing w:val="-2"/>
                <w:sz w:val="11"/>
              </w:rPr>
              <w:t xml:space="preserve"> </w:t>
            </w:r>
            <w:r>
              <w:rPr>
                <w:sz w:val="11"/>
              </w:rPr>
              <w:t>and</w:t>
            </w:r>
            <w:r>
              <w:rPr>
                <w:spacing w:val="-3"/>
                <w:sz w:val="11"/>
              </w:rPr>
              <w:t xml:space="preserve"> </w:t>
            </w:r>
            <w:r>
              <w:rPr>
                <w:sz w:val="11"/>
              </w:rPr>
              <w:t>Billboards</w:t>
            </w:r>
            <w:r>
              <w:rPr>
                <w:spacing w:val="-2"/>
                <w:sz w:val="11"/>
              </w:rPr>
              <w:t xml:space="preserve"> </w:t>
            </w:r>
            <w:r>
              <w:rPr>
                <w:sz w:val="11"/>
              </w:rPr>
              <w:t>-</w:t>
            </w:r>
            <w:r>
              <w:rPr>
                <w:spacing w:val="-4"/>
                <w:sz w:val="11"/>
              </w:rPr>
              <w:t xml:space="preserve"> </w:t>
            </w:r>
            <w:r>
              <w:rPr>
                <w:sz w:val="11"/>
              </w:rPr>
              <w:t>Mobile</w:t>
            </w:r>
            <w:r>
              <w:rPr>
                <w:spacing w:val="-2"/>
                <w:sz w:val="11"/>
              </w:rPr>
              <w:t xml:space="preserve"> </w:t>
            </w:r>
            <w:r>
              <w:rPr>
                <w:sz w:val="11"/>
              </w:rPr>
              <w:t>Billboard</w:t>
            </w:r>
            <w:r>
              <w:rPr>
                <w:spacing w:val="-3"/>
                <w:sz w:val="11"/>
              </w:rPr>
              <w:t xml:space="preserve"> </w:t>
            </w:r>
            <w:r>
              <w:rPr>
                <w:sz w:val="11"/>
              </w:rPr>
              <w:t>-</w:t>
            </w:r>
            <w:r>
              <w:rPr>
                <w:spacing w:val="-4"/>
                <w:sz w:val="11"/>
              </w:rPr>
              <w:t xml:space="preserve"> </w:t>
            </w:r>
            <w:r>
              <w:rPr>
                <w:sz w:val="11"/>
              </w:rPr>
              <w:t>Production</w:t>
            </w:r>
            <w:r>
              <w:rPr>
                <w:spacing w:val="-3"/>
                <w:sz w:val="11"/>
              </w:rPr>
              <w:t xml:space="preserve"> </w:t>
            </w:r>
            <w:r>
              <w:rPr>
                <w:sz w:val="11"/>
              </w:rPr>
              <w:t>(includes</w:t>
            </w:r>
            <w:r>
              <w:rPr>
                <w:spacing w:val="-3"/>
                <w:sz w:val="11"/>
              </w:rPr>
              <w:t xml:space="preserve"> </w:t>
            </w:r>
            <w:r>
              <w:rPr>
                <w:sz w:val="11"/>
              </w:rPr>
              <w:t>install,</w:t>
            </w:r>
            <w:r>
              <w:rPr>
                <w:spacing w:val="-3"/>
                <w:sz w:val="11"/>
              </w:rPr>
              <w:t xml:space="preserve"> </w:t>
            </w:r>
            <w:r>
              <w:rPr>
                <w:sz w:val="11"/>
              </w:rPr>
              <w:t>2</w:t>
            </w:r>
            <w:r>
              <w:rPr>
                <w:spacing w:val="-4"/>
                <w:sz w:val="11"/>
              </w:rPr>
              <w:t xml:space="preserve"> </w:t>
            </w:r>
            <w:r>
              <w:rPr>
                <w:sz w:val="11"/>
              </w:rPr>
              <w:t>week</w:t>
            </w:r>
            <w:r>
              <w:rPr>
                <w:spacing w:val="-1"/>
                <w:sz w:val="11"/>
              </w:rPr>
              <w:t xml:space="preserve"> </w:t>
            </w:r>
            <w:r>
              <w:rPr>
                <w:sz w:val="11"/>
              </w:rPr>
              <w:t>booking,</w:t>
            </w:r>
            <w:r>
              <w:rPr>
                <w:spacing w:val="-4"/>
                <w:sz w:val="11"/>
              </w:rPr>
              <w:t xml:space="preserve"> </w:t>
            </w:r>
            <w:proofErr w:type="spellStart"/>
            <w:r>
              <w:rPr>
                <w:spacing w:val="-2"/>
                <w:sz w:val="11"/>
              </w:rPr>
              <w:t>remova</w:t>
            </w:r>
            <w:proofErr w:type="spellEnd"/>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207.00</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2,277.00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2,200.00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77.00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0005</w:t>
            </w:r>
            <w:r>
              <w:rPr>
                <w:spacing w:val="-4"/>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3"/>
                <w:sz w:val="11"/>
              </w:rPr>
              <w:t xml:space="preserve"> </w:t>
            </w:r>
            <w:r>
              <w:rPr>
                <w:sz w:val="11"/>
              </w:rPr>
              <w:t>and</w:t>
            </w:r>
            <w:r>
              <w:rPr>
                <w:spacing w:val="-2"/>
                <w:sz w:val="11"/>
              </w:rPr>
              <w:t xml:space="preserve"> </w:t>
            </w:r>
            <w:r>
              <w:rPr>
                <w:sz w:val="11"/>
              </w:rPr>
              <w:t>Billboards</w:t>
            </w:r>
            <w:r>
              <w:rPr>
                <w:spacing w:val="-2"/>
                <w:sz w:val="11"/>
              </w:rPr>
              <w:t xml:space="preserve"> </w:t>
            </w:r>
            <w:r>
              <w:rPr>
                <w:sz w:val="11"/>
              </w:rPr>
              <w:t>-</w:t>
            </w:r>
            <w:r>
              <w:rPr>
                <w:spacing w:val="-4"/>
                <w:sz w:val="11"/>
              </w:rPr>
              <w:t xml:space="preserve"> </w:t>
            </w:r>
            <w:r>
              <w:rPr>
                <w:sz w:val="11"/>
              </w:rPr>
              <w:t>Mobile</w:t>
            </w:r>
            <w:r>
              <w:rPr>
                <w:spacing w:val="-2"/>
                <w:sz w:val="11"/>
              </w:rPr>
              <w:t xml:space="preserve"> </w:t>
            </w:r>
            <w:r>
              <w:rPr>
                <w:sz w:val="11"/>
              </w:rPr>
              <w:t>Billboard</w:t>
            </w:r>
            <w:r>
              <w:rPr>
                <w:spacing w:val="-3"/>
                <w:sz w:val="11"/>
              </w:rPr>
              <w:t xml:space="preserve"> </w:t>
            </w:r>
            <w:r>
              <w:rPr>
                <w:sz w:val="11"/>
              </w:rPr>
              <w:t>-</w:t>
            </w:r>
            <w:r>
              <w:rPr>
                <w:spacing w:val="-4"/>
                <w:sz w:val="11"/>
              </w:rPr>
              <w:t xml:space="preserve"> </w:t>
            </w:r>
            <w:r>
              <w:rPr>
                <w:sz w:val="11"/>
              </w:rPr>
              <w:t>Additional</w:t>
            </w:r>
            <w:r>
              <w:rPr>
                <w:spacing w:val="-1"/>
                <w:sz w:val="11"/>
              </w:rPr>
              <w:t xml:space="preserve"> </w:t>
            </w:r>
            <w:r>
              <w:rPr>
                <w:sz w:val="11"/>
              </w:rPr>
              <w:t>2</w:t>
            </w:r>
            <w:r>
              <w:rPr>
                <w:spacing w:val="-3"/>
                <w:sz w:val="11"/>
              </w:rPr>
              <w:t xml:space="preserve"> </w:t>
            </w:r>
            <w:r>
              <w:rPr>
                <w:spacing w:val="-2"/>
                <w:sz w:val="11"/>
              </w:rPr>
              <w:t>weeks</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51.82</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57"/>
              <w:jc w:val="center"/>
              <w:rPr>
                <w:b/>
                <w:sz w:val="11"/>
              </w:rPr>
            </w:pPr>
            <w:r>
              <w:rPr>
                <w:b/>
                <w:spacing w:val="-2"/>
                <w:sz w:val="11"/>
              </w:rPr>
              <w:t>570.00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57"/>
              <w:jc w:val="center"/>
              <w:rPr>
                <w:sz w:val="11"/>
              </w:rPr>
            </w:pPr>
            <w:r>
              <w:rPr>
                <w:spacing w:val="-2"/>
                <w:sz w:val="11"/>
              </w:rPr>
              <w:t>550.00</w:t>
            </w:r>
          </w:p>
        </w:tc>
        <w:tc>
          <w:tcPr>
            <w:tcW w:w="702" w:type="dxa"/>
            <w:tcBorders>
              <w:top w:val="single" w:sz="2" w:space="0" w:color="000000"/>
              <w:bottom w:val="single" w:sz="2" w:space="0" w:color="000000"/>
            </w:tcBorders>
          </w:tcPr>
          <w:p w:rsidR="00CC3A01" w:rsidRDefault="00B75A65">
            <w:pPr>
              <w:pStyle w:val="TableParagraph"/>
              <w:spacing w:line="115" w:lineRule="exact"/>
              <w:ind w:right="25"/>
              <w:rPr>
                <w:sz w:val="11"/>
              </w:rPr>
            </w:pPr>
            <w:r>
              <w:rPr>
                <w:spacing w:val="-2"/>
                <w:sz w:val="11"/>
              </w:rPr>
              <w:t>20.00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0006</w:t>
            </w:r>
            <w:r>
              <w:rPr>
                <w:spacing w:val="-4"/>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2"/>
                <w:sz w:val="11"/>
              </w:rPr>
              <w:t xml:space="preserve"> </w:t>
            </w:r>
            <w:r>
              <w:rPr>
                <w:sz w:val="11"/>
              </w:rPr>
              <w:t>and</w:t>
            </w:r>
            <w:r>
              <w:rPr>
                <w:spacing w:val="-2"/>
                <w:sz w:val="11"/>
              </w:rPr>
              <w:t xml:space="preserve"> </w:t>
            </w:r>
            <w:r>
              <w:rPr>
                <w:sz w:val="11"/>
              </w:rPr>
              <w:t>Billboards</w:t>
            </w:r>
            <w:r>
              <w:rPr>
                <w:spacing w:val="-2"/>
                <w:sz w:val="11"/>
              </w:rPr>
              <w:t xml:space="preserve"> </w:t>
            </w:r>
            <w:r>
              <w:rPr>
                <w:sz w:val="11"/>
              </w:rPr>
              <w:t>-</w:t>
            </w:r>
            <w:r>
              <w:rPr>
                <w:spacing w:val="-3"/>
                <w:sz w:val="11"/>
              </w:rPr>
              <w:t xml:space="preserve"> </w:t>
            </w:r>
            <w:r>
              <w:rPr>
                <w:sz w:val="11"/>
              </w:rPr>
              <w:t>Mobile</w:t>
            </w:r>
            <w:r>
              <w:rPr>
                <w:spacing w:val="-2"/>
                <w:sz w:val="11"/>
              </w:rPr>
              <w:t xml:space="preserve"> </w:t>
            </w:r>
            <w:r>
              <w:rPr>
                <w:sz w:val="11"/>
              </w:rPr>
              <w:t>Billboard</w:t>
            </w:r>
            <w:r>
              <w:rPr>
                <w:spacing w:val="-3"/>
                <w:sz w:val="11"/>
              </w:rPr>
              <w:t xml:space="preserve"> </w:t>
            </w:r>
            <w:r>
              <w:rPr>
                <w:sz w:val="11"/>
              </w:rPr>
              <w:t>-</w:t>
            </w:r>
            <w:r>
              <w:rPr>
                <w:spacing w:val="-3"/>
                <w:sz w:val="11"/>
              </w:rPr>
              <w:t xml:space="preserve"> </w:t>
            </w:r>
            <w:r>
              <w:rPr>
                <w:sz w:val="11"/>
              </w:rPr>
              <w:t>Install,</w:t>
            </w:r>
            <w:r>
              <w:rPr>
                <w:spacing w:val="-3"/>
                <w:sz w:val="11"/>
              </w:rPr>
              <w:t xml:space="preserve"> </w:t>
            </w:r>
            <w:r>
              <w:rPr>
                <w:sz w:val="11"/>
              </w:rPr>
              <w:t>2</w:t>
            </w:r>
            <w:r>
              <w:rPr>
                <w:spacing w:val="-3"/>
                <w:sz w:val="11"/>
              </w:rPr>
              <w:t xml:space="preserve"> </w:t>
            </w:r>
            <w:r>
              <w:rPr>
                <w:sz w:val="11"/>
              </w:rPr>
              <w:t>week</w:t>
            </w:r>
            <w:r>
              <w:rPr>
                <w:spacing w:val="-1"/>
                <w:sz w:val="11"/>
              </w:rPr>
              <w:t xml:space="preserve"> </w:t>
            </w:r>
            <w:r>
              <w:rPr>
                <w:sz w:val="11"/>
              </w:rPr>
              <w:t>booking,</w:t>
            </w:r>
            <w:r>
              <w:rPr>
                <w:spacing w:val="-4"/>
                <w:sz w:val="11"/>
              </w:rPr>
              <w:t xml:space="preserve"> </w:t>
            </w:r>
            <w:r>
              <w:rPr>
                <w:sz w:val="11"/>
              </w:rPr>
              <w:t>remove</w:t>
            </w:r>
            <w:r>
              <w:rPr>
                <w:spacing w:val="-2"/>
                <w:sz w:val="11"/>
              </w:rPr>
              <w:t xml:space="preserve"> </w:t>
            </w:r>
            <w:r>
              <w:rPr>
                <w:sz w:val="11"/>
              </w:rPr>
              <w:t>and</w:t>
            </w:r>
            <w:r>
              <w:rPr>
                <w:spacing w:val="-3"/>
                <w:sz w:val="11"/>
              </w:rPr>
              <w:t xml:space="preserve"> </w:t>
            </w:r>
            <w:r>
              <w:rPr>
                <w:spacing w:val="-4"/>
                <w:sz w:val="11"/>
              </w:rPr>
              <w:t>store</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103.55</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1,139.00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1,100.00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39.00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0007</w:t>
            </w:r>
            <w:r>
              <w:rPr>
                <w:spacing w:val="-4"/>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2"/>
                <w:sz w:val="11"/>
              </w:rPr>
              <w:t xml:space="preserve"> </w:t>
            </w:r>
            <w:r>
              <w:rPr>
                <w:sz w:val="11"/>
              </w:rPr>
              <w:t>and</w:t>
            </w:r>
            <w:r>
              <w:rPr>
                <w:spacing w:val="-3"/>
                <w:sz w:val="11"/>
              </w:rPr>
              <w:t xml:space="preserve"> </w:t>
            </w:r>
            <w:r>
              <w:rPr>
                <w:sz w:val="11"/>
              </w:rPr>
              <w:t>Billboards</w:t>
            </w:r>
            <w:r>
              <w:rPr>
                <w:spacing w:val="-2"/>
                <w:sz w:val="11"/>
              </w:rPr>
              <w:t xml:space="preserve"> </w:t>
            </w:r>
            <w:r>
              <w:rPr>
                <w:sz w:val="11"/>
              </w:rPr>
              <w:t>-</w:t>
            </w:r>
            <w:r>
              <w:rPr>
                <w:spacing w:val="-3"/>
                <w:sz w:val="11"/>
              </w:rPr>
              <w:t xml:space="preserve"> </w:t>
            </w:r>
            <w:r>
              <w:rPr>
                <w:sz w:val="11"/>
              </w:rPr>
              <w:t>Hovells</w:t>
            </w:r>
            <w:r>
              <w:rPr>
                <w:spacing w:val="-3"/>
                <w:sz w:val="11"/>
              </w:rPr>
              <w:t xml:space="preserve"> </w:t>
            </w:r>
            <w:r>
              <w:rPr>
                <w:sz w:val="11"/>
              </w:rPr>
              <w:t>Creek</w:t>
            </w:r>
            <w:r>
              <w:rPr>
                <w:spacing w:val="-2"/>
                <w:sz w:val="11"/>
              </w:rPr>
              <w:t xml:space="preserve"> </w:t>
            </w:r>
            <w:r>
              <w:rPr>
                <w:sz w:val="11"/>
              </w:rPr>
              <w:t>-</w:t>
            </w:r>
            <w:r>
              <w:rPr>
                <w:spacing w:val="-3"/>
                <w:sz w:val="11"/>
              </w:rPr>
              <w:t xml:space="preserve"> </w:t>
            </w:r>
            <w:r>
              <w:rPr>
                <w:sz w:val="11"/>
              </w:rPr>
              <w:t>Production</w:t>
            </w:r>
            <w:r>
              <w:rPr>
                <w:spacing w:val="-3"/>
                <w:sz w:val="11"/>
              </w:rPr>
              <w:t xml:space="preserve"> </w:t>
            </w:r>
            <w:r>
              <w:rPr>
                <w:sz w:val="11"/>
              </w:rPr>
              <w:t>(includes</w:t>
            </w:r>
            <w:r>
              <w:rPr>
                <w:spacing w:val="-2"/>
                <w:sz w:val="11"/>
              </w:rPr>
              <w:t xml:space="preserve"> </w:t>
            </w:r>
            <w:r>
              <w:rPr>
                <w:sz w:val="11"/>
              </w:rPr>
              <w:t>install,</w:t>
            </w:r>
            <w:r>
              <w:rPr>
                <w:spacing w:val="-4"/>
                <w:sz w:val="11"/>
              </w:rPr>
              <w:t xml:space="preserve"> </w:t>
            </w:r>
            <w:r>
              <w:rPr>
                <w:sz w:val="11"/>
              </w:rPr>
              <w:t>2</w:t>
            </w:r>
            <w:r>
              <w:rPr>
                <w:spacing w:val="-4"/>
                <w:sz w:val="11"/>
              </w:rPr>
              <w:t xml:space="preserve"> </w:t>
            </w:r>
            <w:r>
              <w:rPr>
                <w:sz w:val="11"/>
              </w:rPr>
              <w:t>week</w:t>
            </w:r>
            <w:r>
              <w:rPr>
                <w:spacing w:val="-1"/>
                <w:sz w:val="11"/>
              </w:rPr>
              <w:t xml:space="preserve"> </w:t>
            </w:r>
            <w:r>
              <w:rPr>
                <w:sz w:val="11"/>
              </w:rPr>
              <w:t>booking,</w:t>
            </w:r>
            <w:r>
              <w:rPr>
                <w:spacing w:val="-3"/>
                <w:sz w:val="11"/>
              </w:rPr>
              <w:t xml:space="preserve"> </w:t>
            </w:r>
            <w:r>
              <w:rPr>
                <w:sz w:val="11"/>
              </w:rPr>
              <w:t>removal</w:t>
            </w:r>
            <w:r>
              <w:rPr>
                <w:spacing w:val="-2"/>
                <w:sz w:val="11"/>
              </w:rPr>
              <w:t xml:space="preserve"> </w:t>
            </w:r>
            <w:r>
              <w:rPr>
                <w:spacing w:val="-10"/>
                <w:sz w:val="11"/>
              </w:rPr>
              <w:t>a</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414.00</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4,554.00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4,400.00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154.00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0008</w:t>
            </w:r>
            <w:r>
              <w:rPr>
                <w:spacing w:val="-4"/>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2"/>
                <w:sz w:val="11"/>
              </w:rPr>
              <w:t xml:space="preserve"> </w:t>
            </w:r>
            <w:r>
              <w:rPr>
                <w:sz w:val="11"/>
              </w:rPr>
              <w:t>and</w:t>
            </w:r>
            <w:r>
              <w:rPr>
                <w:spacing w:val="-2"/>
                <w:sz w:val="11"/>
              </w:rPr>
              <w:t xml:space="preserve"> </w:t>
            </w:r>
            <w:r>
              <w:rPr>
                <w:sz w:val="11"/>
              </w:rPr>
              <w:t>Billboards</w:t>
            </w:r>
            <w:r>
              <w:rPr>
                <w:spacing w:val="-2"/>
                <w:sz w:val="11"/>
              </w:rPr>
              <w:t xml:space="preserve"> </w:t>
            </w:r>
            <w:r>
              <w:rPr>
                <w:sz w:val="11"/>
              </w:rPr>
              <w:t>-</w:t>
            </w:r>
            <w:r>
              <w:rPr>
                <w:spacing w:val="-3"/>
                <w:sz w:val="11"/>
              </w:rPr>
              <w:t xml:space="preserve"> </w:t>
            </w:r>
            <w:r>
              <w:rPr>
                <w:sz w:val="11"/>
              </w:rPr>
              <w:t>Hovells</w:t>
            </w:r>
            <w:r>
              <w:rPr>
                <w:spacing w:val="-3"/>
                <w:sz w:val="11"/>
              </w:rPr>
              <w:t xml:space="preserve"> </w:t>
            </w:r>
            <w:r>
              <w:rPr>
                <w:sz w:val="11"/>
              </w:rPr>
              <w:t>Creek</w:t>
            </w:r>
            <w:r>
              <w:rPr>
                <w:spacing w:val="-1"/>
                <w:sz w:val="11"/>
              </w:rPr>
              <w:t xml:space="preserve"> </w:t>
            </w:r>
            <w:r>
              <w:rPr>
                <w:sz w:val="11"/>
              </w:rPr>
              <w:t>-</w:t>
            </w:r>
            <w:r>
              <w:rPr>
                <w:spacing w:val="-3"/>
                <w:sz w:val="11"/>
              </w:rPr>
              <w:t xml:space="preserve"> </w:t>
            </w:r>
            <w:r>
              <w:rPr>
                <w:sz w:val="11"/>
              </w:rPr>
              <w:t>Additional</w:t>
            </w:r>
            <w:r>
              <w:rPr>
                <w:spacing w:val="-1"/>
                <w:sz w:val="11"/>
              </w:rPr>
              <w:t xml:space="preserve"> </w:t>
            </w:r>
            <w:r>
              <w:rPr>
                <w:sz w:val="11"/>
              </w:rPr>
              <w:t>2</w:t>
            </w:r>
            <w:r>
              <w:rPr>
                <w:spacing w:val="-4"/>
                <w:sz w:val="11"/>
              </w:rPr>
              <w:t xml:space="preserve"> </w:t>
            </w:r>
            <w:r>
              <w:rPr>
                <w:spacing w:val="-2"/>
                <w:sz w:val="11"/>
              </w:rPr>
              <w:t>weeks</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207.00</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2,277.00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2,200.00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77.00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0009</w:t>
            </w:r>
            <w:r>
              <w:rPr>
                <w:spacing w:val="-3"/>
                <w:sz w:val="11"/>
              </w:rPr>
              <w:t xml:space="preserve"> </w:t>
            </w:r>
            <w:r>
              <w:rPr>
                <w:sz w:val="11"/>
              </w:rPr>
              <w:t>-</w:t>
            </w:r>
            <w:r>
              <w:rPr>
                <w:spacing w:val="-3"/>
                <w:sz w:val="11"/>
              </w:rPr>
              <w:t xml:space="preserve"> </w:t>
            </w:r>
            <w:r>
              <w:rPr>
                <w:sz w:val="11"/>
              </w:rPr>
              <w:t>Signage,</w:t>
            </w:r>
            <w:r>
              <w:rPr>
                <w:spacing w:val="-3"/>
                <w:sz w:val="11"/>
              </w:rPr>
              <w:t xml:space="preserve"> </w:t>
            </w:r>
            <w:r>
              <w:rPr>
                <w:sz w:val="11"/>
              </w:rPr>
              <w:t>Banners</w:t>
            </w:r>
            <w:r>
              <w:rPr>
                <w:spacing w:val="-2"/>
                <w:sz w:val="11"/>
              </w:rPr>
              <w:t xml:space="preserve"> </w:t>
            </w:r>
            <w:r>
              <w:rPr>
                <w:sz w:val="11"/>
              </w:rPr>
              <w:t>and</w:t>
            </w:r>
            <w:r>
              <w:rPr>
                <w:spacing w:val="-2"/>
                <w:sz w:val="11"/>
              </w:rPr>
              <w:t xml:space="preserve"> </w:t>
            </w:r>
            <w:r>
              <w:rPr>
                <w:sz w:val="11"/>
              </w:rPr>
              <w:t>Billboards</w:t>
            </w:r>
            <w:r>
              <w:rPr>
                <w:spacing w:val="-2"/>
                <w:sz w:val="11"/>
              </w:rPr>
              <w:t xml:space="preserve"> </w:t>
            </w:r>
            <w:r>
              <w:rPr>
                <w:sz w:val="11"/>
              </w:rPr>
              <w:t>-</w:t>
            </w:r>
            <w:r>
              <w:rPr>
                <w:spacing w:val="-3"/>
                <w:sz w:val="11"/>
              </w:rPr>
              <w:t xml:space="preserve"> </w:t>
            </w:r>
            <w:r>
              <w:rPr>
                <w:sz w:val="11"/>
              </w:rPr>
              <w:t>Hovells</w:t>
            </w:r>
            <w:r>
              <w:rPr>
                <w:spacing w:val="-2"/>
                <w:sz w:val="11"/>
              </w:rPr>
              <w:t xml:space="preserve"> </w:t>
            </w:r>
            <w:r>
              <w:rPr>
                <w:sz w:val="11"/>
              </w:rPr>
              <w:t>Creek</w:t>
            </w:r>
            <w:r>
              <w:rPr>
                <w:spacing w:val="-1"/>
                <w:sz w:val="11"/>
              </w:rPr>
              <w:t xml:space="preserve"> </w:t>
            </w:r>
            <w:r>
              <w:rPr>
                <w:sz w:val="11"/>
              </w:rPr>
              <w:t>-</w:t>
            </w:r>
            <w:r>
              <w:rPr>
                <w:spacing w:val="-3"/>
                <w:sz w:val="11"/>
              </w:rPr>
              <w:t xml:space="preserve"> </w:t>
            </w:r>
            <w:r>
              <w:rPr>
                <w:sz w:val="11"/>
              </w:rPr>
              <w:t>Install,</w:t>
            </w:r>
            <w:r>
              <w:rPr>
                <w:spacing w:val="-4"/>
                <w:sz w:val="11"/>
              </w:rPr>
              <w:t xml:space="preserve"> </w:t>
            </w:r>
            <w:r>
              <w:rPr>
                <w:sz w:val="11"/>
              </w:rPr>
              <w:t>2</w:t>
            </w:r>
            <w:r>
              <w:rPr>
                <w:spacing w:val="-3"/>
                <w:sz w:val="11"/>
              </w:rPr>
              <w:t xml:space="preserve"> </w:t>
            </w:r>
            <w:r>
              <w:rPr>
                <w:sz w:val="11"/>
              </w:rPr>
              <w:t>week</w:t>
            </w:r>
            <w:r>
              <w:rPr>
                <w:spacing w:val="-1"/>
                <w:sz w:val="11"/>
              </w:rPr>
              <w:t xml:space="preserve"> </w:t>
            </w:r>
            <w:r>
              <w:rPr>
                <w:sz w:val="11"/>
              </w:rPr>
              <w:t>booking,</w:t>
            </w:r>
            <w:r>
              <w:rPr>
                <w:spacing w:val="-3"/>
                <w:sz w:val="11"/>
              </w:rPr>
              <w:t xml:space="preserve"> </w:t>
            </w:r>
            <w:r>
              <w:rPr>
                <w:sz w:val="11"/>
              </w:rPr>
              <w:t>remove</w:t>
            </w:r>
            <w:r>
              <w:rPr>
                <w:spacing w:val="-2"/>
                <w:sz w:val="11"/>
              </w:rPr>
              <w:t xml:space="preserve"> </w:t>
            </w:r>
            <w:r>
              <w:rPr>
                <w:sz w:val="11"/>
              </w:rPr>
              <w:t>and</w:t>
            </w:r>
            <w:r>
              <w:rPr>
                <w:spacing w:val="-2"/>
                <w:sz w:val="11"/>
              </w:rPr>
              <w:t xml:space="preserve"> </w:t>
            </w:r>
            <w:r>
              <w:rPr>
                <w:spacing w:val="-4"/>
                <w:sz w:val="11"/>
              </w:rPr>
              <w:t>store</w:t>
            </w:r>
          </w:p>
        </w:tc>
        <w:tc>
          <w:tcPr>
            <w:tcW w:w="821"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31"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258.82</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8"/>
              <w:jc w:val="center"/>
              <w:rPr>
                <w:b/>
                <w:sz w:val="11"/>
              </w:rPr>
            </w:pPr>
            <w:r>
              <w:rPr>
                <w:b/>
                <w:spacing w:val="-2"/>
                <w:sz w:val="11"/>
              </w:rPr>
              <w:t>2,847.00</w:t>
            </w:r>
          </w:p>
        </w:tc>
        <w:tc>
          <w:tcPr>
            <w:tcW w:w="1053" w:type="dxa"/>
            <w:tcBorders>
              <w:top w:val="single" w:sz="2" w:space="0" w:color="000000"/>
              <w:bottom w:val="single" w:sz="2" w:space="0" w:color="000000"/>
            </w:tcBorders>
          </w:tcPr>
          <w:p w:rsidR="00CC3A01" w:rsidRDefault="00B75A65">
            <w:pPr>
              <w:pStyle w:val="TableParagraph"/>
              <w:spacing w:line="115" w:lineRule="exact"/>
              <w:ind w:left="84" w:right="136"/>
              <w:jc w:val="center"/>
              <w:rPr>
                <w:sz w:val="11"/>
              </w:rPr>
            </w:pPr>
            <w:r>
              <w:rPr>
                <w:spacing w:val="-2"/>
                <w:sz w:val="11"/>
              </w:rPr>
              <w:t>2,750.00</w:t>
            </w:r>
          </w:p>
        </w:tc>
        <w:tc>
          <w:tcPr>
            <w:tcW w:w="702"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97.00</w:t>
            </w:r>
          </w:p>
        </w:tc>
      </w:tr>
    </w:tbl>
    <w:p w:rsidR="00CC3A01" w:rsidRDefault="00CC3A01">
      <w:pPr>
        <w:spacing w:before="1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Revenue,</w:t>
            </w:r>
            <w:r>
              <w:rPr>
                <w:b/>
                <w:spacing w:val="-4"/>
                <w:sz w:val="11"/>
              </w:rPr>
              <w:t xml:space="preserve"> </w:t>
            </w:r>
            <w:r>
              <w:rPr>
                <w:b/>
                <w:sz w:val="11"/>
              </w:rPr>
              <w:t>Property</w:t>
            </w:r>
            <w:r>
              <w:rPr>
                <w:b/>
                <w:spacing w:val="-3"/>
                <w:sz w:val="11"/>
              </w:rPr>
              <w:t xml:space="preserve"> </w:t>
            </w:r>
            <w:r>
              <w:rPr>
                <w:b/>
                <w:sz w:val="11"/>
              </w:rPr>
              <w:t>and</w:t>
            </w:r>
            <w:r>
              <w:rPr>
                <w:b/>
                <w:spacing w:val="-2"/>
                <w:sz w:val="11"/>
              </w:rPr>
              <w:t xml:space="preserve"> Valuations</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0011</w:t>
            </w:r>
            <w:r>
              <w:rPr>
                <w:spacing w:val="-5"/>
                <w:sz w:val="11"/>
              </w:rPr>
              <w:t xml:space="preserve"> </w:t>
            </w:r>
            <w:r>
              <w:rPr>
                <w:sz w:val="11"/>
              </w:rPr>
              <w:t>-</w:t>
            </w:r>
            <w:r>
              <w:rPr>
                <w:spacing w:val="-4"/>
                <w:sz w:val="11"/>
              </w:rPr>
              <w:t xml:space="preserve"> </w:t>
            </w:r>
            <w:r>
              <w:rPr>
                <w:sz w:val="11"/>
              </w:rPr>
              <w:t>P&amp;R</w:t>
            </w:r>
            <w:r>
              <w:rPr>
                <w:spacing w:val="-4"/>
                <w:sz w:val="11"/>
              </w:rPr>
              <w:t xml:space="preserve"> </w:t>
            </w:r>
            <w:r>
              <w:rPr>
                <w:sz w:val="11"/>
              </w:rPr>
              <w:t>Land</w:t>
            </w:r>
            <w:r>
              <w:rPr>
                <w:spacing w:val="-4"/>
                <w:sz w:val="11"/>
              </w:rPr>
              <w:t xml:space="preserve"> </w:t>
            </w:r>
            <w:r>
              <w:rPr>
                <w:sz w:val="11"/>
              </w:rPr>
              <w:t>Information</w:t>
            </w:r>
            <w:r>
              <w:rPr>
                <w:spacing w:val="-3"/>
                <w:sz w:val="11"/>
              </w:rPr>
              <w:t xml:space="preserve"> </w:t>
            </w:r>
            <w:r>
              <w:rPr>
                <w:spacing w:val="-2"/>
                <w:sz w:val="11"/>
              </w:rPr>
              <w:t>Certificates</w:t>
            </w:r>
          </w:p>
        </w:tc>
        <w:tc>
          <w:tcPr>
            <w:tcW w:w="780" w:type="dxa"/>
            <w:tcBorders>
              <w:top w:val="single" w:sz="2" w:space="0" w:color="000000"/>
              <w:bottom w:val="single" w:sz="2" w:space="0" w:color="000000"/>
            </w:tcBorders>
          </w:tcPr>
          <w:p w:rsidR="00CC3A01" w:rsidRDefault="00B75A65">
            <w:pPr>
              <w:pStyle w:val="TableParagraph"/>
              <w:spacing w:line="115" w:lineRule="exact"/>
              <w:ind w:left="235"/>
              <w:jc w:val="left"/>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29.00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28.20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0.80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0013</w:t>
            </w:r>
            <w:r>
              <w:rPr>
                <w:spacing w:val="-3"/>
                <w:sz w:val="11"/>
              </w:rPr>
              <w:t xml:space="preserve"> </w:t>
            </w:r>
            <w:r>
              <w:rPr>
                <w:sz w:val="11"/>
              </w:rPr>
              <w:t>-</w:t>
            </w:r>
            <w:r>
              <w:rPr>
                <w:spacing w:val="-3"/>
                <w:sz w:val="11"/>
              </w:rPr>
              <w:t xml:space="preserve"> </w:t>
            </w:r>
            <w:r>
              <w:rPr>
                <w:sz w:val="11"/>
              </w:rPr>
              <w:t>P&amp;R</w:t>
            </w:r>
            <w:r>
              <w:rPr>
                <w:spacing w:val="-3"/>
                <w:sz w:val="11"/>
              </w:rPr>
              <w:t xml:space="preserve"> </w:t>
            </w:r>
            <w:r>
              <w:rPr>
                <w:sz w:val="11"/>
              </w:rPr>
              <w:t>Sales</w:t>
            </w:r>
            <w:r>
              <w:rPr>
                <w:spacing w:val="-2"/>
                <w:sz w:val="11"/>
              </w:rPr>
              <w:t xml:space="preserve"> </w:t>
            </w:r>
            <w:r>
              <w:rPr>
                <w:sz w:val="11"/>
              </w:rPr>
              <w:t>/</w:t>
            </w:r>
            <w:r>
              <w:rPr>
                <w:spacing w:val="-2"/>
                <w:sz w:val="11"/>
              </w:rPr>
              <w:t xml:space="preserve"> </w:t>
            </w:r>
            <w:r>
              <w:rPr>
                <w:sz w:val="11"/>
              </w:rPr>
              <w:t>Misc</w:t>
            </w:r>
            <w:r>
              <w:rPr>
                <w:spacing w:val="-3"/>
                <w:sz w:val="11"/>
              </w:rPr>
              <w:t xml:space="preserve"> </w:t>
            </w:r>
            <w:r>
              <w:rPr>
                <w:sz w:val="11"/>
              </w:rPr>
              <w:t>/</w:t>
            </w:r>
            <w:r>
              <w:rPr>
                <w:spacing w:val="-1"/>
                <w:sz w:val="11"/>
              </w:rPr>
              <w:t xml:space="preserve"> </w:t>
            </w:r>
            <w:r>
              <w:rPr>
                <w:spacing w:val="-2"/>
                <w:sz w:val="11"/>
              </w:rPr>
              <w:t>Fencing</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0.97</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10.70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10.30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0.40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1002</w:t>
            </w:r>
            <w:r>
              <w:rPr>
                <w:spacing w:val="-4"/>
                <w:sz w:val="11"/>
              </w:rPr>
              <w:t xml:space="preserve"> </w:t>
            </w:r>
            <w:r>
              <w:rPr>
                <w:sz w:val="11"/>
              </w:rPr>
              <w:t>-</w:t>
            </w:r>
            <w:r>
              <w:rPr>
                <w:spacing w:val="-3"/>
                <w:sz w:val="11"/>
              </w:rPr>
              <w:t xml:space="preserve"> </w:t>
            </w:r>
            <w:r>
              <w:rPr>
                <w:sz w:val="11"/>
              </w:rPr>
              <w:t>Rates</w:t>
            </w:r>
            <w:r>
              <w:rPr>
                <w:spacing w:val="-1"/>
                <w:sz w:val="11"/>
              </w:rPr>
              <w:t xml:space="preserve"> </w:t>
            </w:r>
            <w:r>
              <w:rPr>
                <w:sz w:val="11"/>
              </w:rPr>
              <w:t>Rate</w:t>
            </w:r>
            <w:r>
              <w:rPr>
                <w:spacing w:val="-2"/>
                <w:sz w:val="11"/>
              </w:rPr>
              <w:t xml:space="preserve"> </w:t>
            </w:r>
            <w:r>
              <w:rPr>
                <w:sz w:val="11"/>
              </w:rPr>
              <w:t>Reprint</w:t>
            </w:r>
            <w:r>
              <w:rPr>
                <w:spacing w:val="-4"/>
                <w:sz w:val="11"/>
              </w:rPr>
              <w:t xml:space="preserve"> </w:t>
            </w:r>
            <w:r>
              <w:rPr>
                <w:sz w:val="11"/>
              </w:rPr>
              <w:t>between</w:t>
            </w:r>
            <w:r>
              <w:rPr>
                <w:spacing w:val="-3"/>
                <w:sz w:val="11"/>
              </w:rPr>
              <w:t xml:space="preserve"> </w:t>
            </w:r>
            <w:r>
              <w:rPr>
                <w:sz w:val="11"/>
              </w:rPr>
              <w:t>1</w:t>
            </w:r>
            <w:r>
              <w:rPr>
                <w:spacing w:val="-3"/>
                <w:sz w:val="11"/>
              </w:rPr>
              <w:t xml:space="preserve"> </w:t>
            </w:r>
            <w:r>
              <w:rPr>
                <w:sz w:val="11"/>
              </w:rPr>
              <w:t>and</w:t>
            </w:r>
            <w:r>
              <w:rPr>
                <w:spacing w:val="-3"/>
                <w:sz w:val="11"/>
              </w:rPr>
              <w:t xml:space="preserve"> </w:t>
            </w:r>
            <w:r>
              <w:rPr>
                <w:sz w:val="11"/>
              </w:rPr>
              <w:t>7</w:t>
            </w:r>
            <w:r>
              <w:rPr>
                <w:spacing w:val="-3"/>
                <w:sz w:val="11"/>
              </w:rPr>
              <w:t xml:space="preserve"> </w:t>
            </w:r>
            <w:r>
              <w:rPr>
                <w:spacing w:val="-2"/>
                <w:sz w:val="11"/>
              </w:rPr>
              <w:t>years</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1.48</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16.30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15.70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0.60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1003</w:t>
            </w:r>
            <w:r>
              <w:rPr>
                <w:spacing w:val="-4"/>
                <w:sz w:val="11"/>
              </w:rPr>
              <w:t xml:space="preserve"> </w:t>
            </w:r>
            <w:r>
              <w:rPr>
                <w:sz w:val="11"/>
              </w:rPr>
              <w:t>-</w:t>
            </w:r>
            <w:r>
              <w:rPr>
                <w:spacing w:val="-3"/>
                <w:sz w:val="11"/>
              </w:rPr>
              <w:t xml:space="preserve"> </w:t>
            </w:r>
            <w:r>
              <w:rPr>
                <w:sz w:val="11"/>
              </w:rPr>
              <w:t>P&amp;V</w:t>
            </w:r>
            <w:r>
              <w:rPr>
                <w:spacing w:val="-4"/>
                <w:sz w:val="11"/>
              </w:rPr>
              <w:t xml:space="preserve"> </w:t>
            </w:r>
            <w:r>
              <w:rPr>
                <w:sz w:val="11"/>
              </w:rPr>
              <w:t>Rate</w:t>
            </w:r>
            <w:r>
              <w:rPr>
                <w:spacing w:val="-2"/>
                <w:sz w:val="11"/>
              </w:rPr>
              <w:t xml:space="preserve"> </w:t>
            </w:r>
            <w:r>
              <w:rPr>
                <w:sz w:val="11"/>
              </w:rPr>
              <w:t>search</w:t>
            </w:r>
            <w:r>
              <w:rPr>
                <w:spacing w:val="-5"/>
                <w:sz w:val="11"/>
              </w:rPr>
              <w:t xml:space="preserve"> </w:t>
            </w:r>
            <w:r>
              <w:rPr>
                <w:sz w:val="11"/>
              </w:rPr>
              <w:t>over</w:t>
            </w:r>
            <w:r>
              <w:rPr>
                <w:spacing w:val="-3"/>
                <w:sz w:val="11"/>
              </w:rPr>
              <w:t xml:space="preserve"> </w:t>
            </w:r>
            <w:r>
              <w:rPr>
                <w:sz w:val="11"/>
              </w:rPr>
              <w:t>7</w:t>
            </w:r>
            <w:r>
              <w:rPr>
                <w:spacing w:val="-3"/>
                <w:sz w:val="11"/>
              </w:rPr>
              <w:t xml:space="preserve"> </w:t>
            </w:r>
            <w:r>
              <w:rPr>
                <w:spacing w:val="-2"/>
                <w:sz w:val="11"/>
              </w:rPr>
              <w:t>years</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8.55</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94.00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90.00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2651</w:t>
            </w:r>
            <w:r>
              <w:rPr>
                <w:spacing w:val="-6"/>
                <w:sz w:val="11"/>
              </w:rPr>
              <w:t xml:space="preserve"> </w:t>
            </w:r>
            <w:r>
              <w:rPr>
                <w:sz w:val="11"/>
              </w:rPr>
              <w:t>-</w:t>
            </w:r>
            <w:r>
              <w:rPr>
                <w:spacing w:val="-3"/>
                <w:sz w:val="11"/>
              </w:rPr>
              <w:t xml:space="preserve"> </w:t>
            </w:r>
            <w:r>
              <w:rPr>
                <w:sz w:val="11"/>
              </w:rPr>
              <w:t>Complaint</w:t>
            </w:r>
            <w:r>
              <w:rPr>
                <w:spacing w:val="-3"/>
                <w:sz w:val="11"/>
              </w:rPr>
              <w:t xml:space="preserve"> </w:t>
            </w:r>
            <w:r>
              <w:rPr>
                <w:spacing w:val="-2"/>
                <w:sz w:val="11"/>
              </w:rPr>
              <w:t>Costs</w:t>
            </w:r>
          </w:p>
        </w:tc>
        <w:tc>
          <w:tcPr>
            <w:tcW w:w="780" w:type="dxa"/>
            <w:tcBorders>
              <w:top w:val="single" w:sz="2" w:space="0" w:color="000000"/>
              <w:bottom w:val="single" w:sz="2" w:space="0" w:color="000000"/>
            </w:tcBorders>
          </w:tcPr>
          <w:p w:rsidR="00CC3A01" w:rsidRDefault="00B75A65">
            <w:pPr>
              <w:pStyle w:val="TableParagraph"/>
              <w:spacing w:line="115" w:lineRule="exact"/>
              <w:ind w:left="232"/>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955.00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922.70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32.30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2652</w:t>
            </w:r>
            <w:r>
              <w:rPr>
                <w:spacing w:val="-4"/>
                <w:sz w:val="11"/>
              </w:rPr>
              <w:t xml:space="preserve"> </w:t>
            </w:r>
            <w:r>
              <w:rPr>
                <w:sz w:val="11"/>
              </w:rPr>
              <w:t>-</w:t>
            </w:r>
            <w:r>
              <w:rPr>
                <w:spacing w:val="-3"/>
                <w:sz w:val="11"/>
              </w:rPr>
              <w:t xml:space="preserve"> </w:t>
            </w:r>
            <w:r>
              <w:rPr>
                <w:spacing w:val="-2"/>
                <w:sz w:val="11"/>
              </w:rPr>
              <w:t>Judgement</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101.00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96.90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4.10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2653</w:t>
            </w:r>
            <w:r>
              <w:rPr>
                <w:spacing w:val="-4"/>
                <w:sz w:val="11"/>
              </w:rPr>
              <w:t xml:space="preserve"> </w:t>
            </w:r>
            <w:r>
              <w:rPr>
                <w:sz w:val="11"/>
              </w:rPr>
              <w:t>-</w:t>
            </w:r>
            <w:r>
              <w:rPr>
                <w:spacing w:val="-3"/>
                <w:sz w:val="11"/>
              </w:rPr>
              <w:t xml:space="preserve"> </w:t>
            </w:r>
            <w:r>
              <w:rPr>
                <w:spacing w:val="-2"/>
                <w:sz w:val="11"/>
              </w:rPr>
              <w:t>Warrant</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371.00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357.90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13.10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2654</w:t>
            </w:r>
            <w:r>
              <w:rPr>
                <w:spacing w:val="-5"/>
                <w:sz w:val="11"/>
              </w:rPr>
              <w:t xml:space="preserve"> </w:t>
            </w:r>
            <w:r>
              <w:rPr>
                <w:sz w:val="11"/>
              </w:rPr>
              <w:t>-</w:t>
            </w:r>
            <w:r>
              <w:rPr>
                <w:spacing w:val="-4"/>
                <w:sz w:val="11"/>
              </w:rPr>
              <w:t xml:space="preserve"> </w:t>
            </w:r>
            <w:r>
              <w:rPr>
                <w:sz w:val="11"/>
              </w:rPr>
              <w:t>Summons</w:t>
            </w:r>
            <w:r>
              <w:rPr>
                <w:spacing w:val="-3"/>
                <w:sz w:val="11"/>
              </w:rPr>
              <w:t xml:space="preserve"> </w:t>
            </w:r>
            <w:r>
              <w:rPr>
                <w:sz w:val="11"/>
              </w:rPr>
              <w:t>for</w:t>
            </w:r>
            <w:r>
              <w:rPr>
                <w:spacing w:val="-3"/>
                <w:sz w:val="11"/>
              </w:rPr>
              <w:t xml:space="preserve"> </w:t>
            </w:r>
            <w:r>
              <w:rPr>
                <w:sz w:val="11"/>
              </w:rPr>
              <w:t>Oral</w:t>
            </w:r>
            <w:r>
              <w:rPr>
                <w:spacing w:val="-2"/>
                <w:sz w:val="11"/>
              </w:rPr>
              <w:t xml:space="preserve"> Examination</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368.00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355.00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13.00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2655</w:t>
            </w:r>
            <w:r>
              <w:rPr>
                <w:spacing w:val="-5"/>
                <w:sz w:val="11"/>
              </w:rPr>
              <w:t xml:space="preserve"> </w:t>
            </w:r>
            <w:r>
              <w:rPr>
                <w:sz w:val="11"/>
              </w:rPr>
              <w:t>-</w:t>
            </w:r>
            <w:r>
              <w:rPr>
                <w:spacing w:val="-4"/>
                <w:sz w:val="11"/>
              </w:rPr>
              <w:t xml:space="preserve"> </w:t>
            </w:r>
            <w:r>
              <w:rPr>
                <w:sz w:val="11"/>
              </w:rPr>
              <w:t>Attachment</w:t>
            </w:r>
            <w:r>
              <w:rPr>
                <w:spacing w:val="-4"/>
                <w:sz w:val="11"/>
              </w:rPr>
              <w:t xml:space="preserve"> </w:t>
            </w:r>
            <w:r>
              <w:rPr>
                <w:sz w:val="11"/>
              </w:rPr>
              <w:t>of</w:t>
            </w:r>
            <w:r>
              <w:rPr>
                <w:spacing w:val="-4"/>
                <w:sz w:val="11"/>
              </w:rPr>
              <w:t xml:space="preserve"> </w:t>
            </w:r>
            <w:r>
              <w:rPr>
                <w:spacing w:val="-2"/>
                <w:sz w:val="11"/>
              </w:rPr>
              <w:t>Earnings</w:t>
            </w:r>
          </w:p>
        </w:tc>
        <w:tc>
          <w:tcPr>
            <w:tcW w:w="780" w:type="dxa"/>
            <w:tcBorders>
              <w:top w:val="single" w:sz="2" w:space="0" w:color="000000"/>
              <w:bottom w:val="single" w:sz="2" w:space="0" w:color="000000"/>
            </w:tcBorders>
          </w:tcPr>
          <w:p w:rsidR="00CC3A01" w:rsidRDefault="00B75A65">
            <w:pPr>
              <w:pStyle w:val="TableParagraph"/>
              <w:spacing w:line="115" w:lineRule="exact"/>
              <w:ind w:left="232"/>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181.00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174.30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6.70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2656</w:t>
            </w:r>
            <w:r>
              <w:rPr>
                <w:spacing w:val="-6"/>
                <w:sz w:val="11"/>
              </w:rPr>
              <w:t xml:space="preserve"> </w:t>
            </w:r>
            <w:r>
              <w:rPr>
                <w:sz w:val="11"/>
              </w:rPr>
              <w:t>-</w:t>
            </w:r>
            <w:r>
              <w:rPr>
                <w:spacing w:val="-5"/>
                <w:sz w:val="11"/>
              </w:rPr>
              <w:t xml:space="preserve"> </w:t>
            </w:r>
            <w:r>
              <w:rPr>
                <w:sz w:val="11"/>
              </w:rPr>
              <w:t>Substituted</w:t>
            </w:r>
            <w:r>
              <w:rPr>
                <w:spacing w:val="-5"/>
                <w:sz w:val="11"/>
              </w:rPr>
              <w:t xml:space="preserve"> </w:t>
            </w:r>
            <w:r>
              <w:rPr>
                <w:sz w:val="11"/>
              </w:rPr>
              <w:t>Service</w:t>
            </w:r>
            <w:r>
              <w:rPr>
                <w:spacing w:val="-4"/>
                <w:sz w:val="11"/>
              </w:rPr>
              <w:t xml:space="preserve"> </w:t>
            </w:r>
            <w:r>
              <w:rPr>
                <w:spacing w:val="-5"/>
                <w:sz w:val="11"/>
              </w:rPr>
              <w:t>Fee</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168.00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162.10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5.90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2950</w:t>
            </w:r>
            <w:r>
              <w:rPr>
                <w:spacing w:val="-3"/>
                <w:sz w:val="11"/>
              </w:rPr>
              <w:t xml:space="preserve"> </w:t>
            </w:r>
            <w:r>
              <w:rPr>
                <w:sz w:val="11"/>
              </w:rPr>
              <w:t>-</w:t>
            </w:r>
            <w:r>
              <w:rPr>
                <w:spacing w:val="-3"/>
                <w:sz w:val="11"/>
              </w:rPr>
              <w:t xml:space="preserve"> </w:t>
            </w:r>
            <w:r>
              <w:rPr>
                <w:sz w:val="11"/>
              </w:rPr>
              <w:t>Admin</w:t>
            </w:r>
            <w:r>
              <w:rPr>
                <w:spacing w:val="-3"/>
                <w:sz w:val="11"/>
              </w:rPr>
              <w:t xml:space="preserve"> </w:t>
            </w:r>
            <w:r>
              <w:rPr>
                <w:sz w:val="11"/>
              </w:rPr>
              <w:t>Fee</w:t>
            </w:r>
            <w:r>
              <w:rPr>
                <w:spacing w:val="-2"/>
                <w:sz w:val="11"/>
              </w:rPr>
              <w:t xml:space="preserve"> </w:t>
            </w:r>
            <w:r>
              <w:rPr>
                <w:sz w:val="11"/>
              </w:rPr>
              <w:t>on</w:t>
            </w:r>
            <w:r>
              <w:rPr>
                <w:spacing w:val="-2"/>
                <w:sz w:val="11"/>
              </w:rPr>
              <w:t xml:space="preserve"> Refunds</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2.73</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30.00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jc w:val="center"/>
              <w:rPr>
                <w:sz w:val="11"/>
              </w:rPr>
            </w:pPr>
            <w:r>
              <w:rPr>
                <w:spacing w:val="-2"/>
                <w:sz w:val="11"/>
              </w:rPr>
              <w:t>30.00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998</w:t>
            </w:r>
            <w:r>
              <w:rPr>
                <w:spacing w:val="-3"/>
                <w:sz w:val="11"/>
              </w:rPr>
              <w:t xml:space="preserve"> </w:t>
            </w:r>
            <w:r>
              <w:rPr>
                <w:sz w:val="11"/>
              </w:rPr>
              <w:t>-</w:t>
            </w:r>
            <w:r>
              <w:rPr>
                <w:spacing w:val="-3"/>
                <w:sz w:val="11"/>
              </w:rPr>
              <w:t xml:space="preserve"> </w:t>
            </w:r>
            <w:r>
              <w:rPr>
                <w:sz w:val="11"/>
              </w:rPr>
              <w:t>P&amp;R</w:t>
            </w:r>
            <w:r>
              <w:rPr>
                <w:spacing w:val="-3"/>
                <w:sz w:val="11"/>
              </w:rPr>
              <w:t xml:space="preserve"> </w:t>
            </w:r>
            <w:r>
              <w:rPr>
                <w:sz w:val="11"/>
              </w:rPr>
              <w:t>Renumbering</w:t>
            </w:r>
            <w:r>
              <w:rPr>
                <w:spacing w:val="-2"/>
                <w:sz w:val="11"/>
              </w:rPr>
              <w:t xml:space="preserve"> </w:t>
            </w:r>
            <w:r>
              <w:rPr>
                <w:sz w:val="11"/>
              </w:rPr>
              <w:t>Charge</w:t>
            </w:r>
            <w:r>
              <w:rPr>
                <w:spacing w:val="-2"/>
                <w:sz w:val="11"/>
              </w:rPr>
              <w:t xml:space="preserve"> </w:t>
            </w:r>
            <w:r>
              <w:rPr>
                <w:sz w:val="11"/>
              </w:rPr>
              <w:t>to</w:t>
            </w:r>
            <w:r>
              <w:rPr>
                <w:spacing w:val="-3"/>
                <w:sz w:val="11"/>
              </w:rPr>
              <w:t xml:space="preserve"> </w:t>
            </w:r>
            <w:r>
              <w:rPr>
                <w:spacing w:val="-2"/>
                <w:sz w:val="11"/>
              </w:rPr>
              <w:t>Subdividers</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10.00</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110.00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5"/>
              <w:jc w:val="center"/>
              <w:rPr>
                <w:sz w:val="11"/>
              </w:rPr>
            </w:pPr>
            <w:r>
              <w:rPr>
                <w:spacing w:val="-2"/>
                <w:sz w:val="11"/>
              </w:rPr>
              <w:t>105.00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6.00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Collection</w:t>
            </w:r>
            <w:r>
              <w:rPr>
                <w:spacing w:val="-4"/>
                <w:sz w:val="11"/>
              </w:rPr>
              <w:t xml:space="preserve"> </w:t>
            </w:r>
            <w:r>
              <w:rPr>
                <w:sz w:val="11"/>
              </w:rPr>
              <w:t>Listing</w:t>
            </w:r>
            <w:r>
              <w:rPr>
                <w:spacing w:val="-3"/>
                <w:sz w:val="11"/>
              </w:rPr>
              <w:t xml:space="preserve"> </w:t>
            </w:r>
            <w:r>
              <w:rPr>
                <w:spacing w:val="-5"/>
                <w:sz w:val="11"/>
              </w:rPr>
              <w:t>Fee</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2.27</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25.00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
              <w:jc w:val="center"/>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25.00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Field</w:t>
            </w:r>
            <w:r>
              <w:rPr>
                <w:spacing w:val="-1"/>
                <w:sz w:val="11"/>
              </w:rPr>
              <w:t xml:space="preserve"> </w:t>
            </w:r>
            <w:r>
              <w:rPr>
                <w:spacing w:val="-4"/>
                <w:sz w:val="11"/>
              </w:rPr>
              <w:t>Call</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11.36</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125.00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
              <w:jc w:val="center"/>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125.00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Probate</w:t>
            </w:r>
            <w:r>
              <w:rPr>
                <w:spacing w:val="-7"/>
                <w:sz w:val="11"/>
              </w:rPr>
              <w:t xml:space="preserve"> </w:t>
            </w:r>
            <w:r>
              <w:rPr>
                <w:spacing w:val="-2"/>
                <w:sz w:val="11"/>
              </w:rPr>
              <w:t>Search</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4"/>
                <w:sz w:val="11"/>
              </w:rPr>
              <w:t>4.09</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45.00</w:t>
            </w:r>
          </w:p>
        </w:tc>
        <w:tc>
          <w:tcPr>
            <w:tcW w:w="990" w:type="dxa"/>
            <w:tcBorders>
              <w:top w:val="single" w:sz="2" w:space="0" w:color="000000"/>
              <w:bottom w:val="single" w:sz="2" w:space="0" w:color="000000"/>
            </w:tcBorders>
          </w:tcPr>
          <w:p w:rsidR="00CC3A01" w:rsidRDefault="00B75A65">
            <w:pPr>
              <w:pStyle w:val="TableParagraph"/>
              <w:spacing w:line="115" w:lineRule="exact"/>
              <w:ind w:left="147" w:right="5"/>
              <w:jc w:val="center"/>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45.00</w:t>
            </w:r>
          </w:p>
        </w:tc>
      </w:tr>
    </w:tbl>
    <w:p w:rsidR="00CC3A01" w:rsidRDefault="00CC3A01">
      <w:pPr>
        <w:spacing w:before="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292"/>
        </w:trPr>
        <w:tc>
          <w:tcPr>
            <w:tcW w:w="10260" w:type="dxa"/>
            <w:gridSpan w:val="6"/>
          </w:tcPr>
          <w:p w:rsidR="00CC3A01" w:rsidRDefault="00B75A65">
            <w:pPr>
              <w:pStyle w:val="TableParagraph"/>
              <w:spacing w:before="9"/>
              <w:ind w:left="23"/>
              <w:jc w:val="left"/>
              <w:rPr>
                <w:b/>
                <w:sz w:val="11"/>
              </w:rPr>
            </w:pPr>
            <w:r>
              <w:rPr>
                <w:noProof/>
              </w:rPr>
              <mc:AlternateContent>
                <mc:Choice Requires="wpg">
                  <w:drawing>
                    <wp:anchor distT="0" distB="0" distL="0" distR="0" simplePos="0" relativeHeight="460691968" behindDoc="1" locked="0" layoutInCell="1" allowOverlap="1">
                      <wp:simplePos x="0" y="0"/>
                      <wp:positionH relativeFrom="column">
                        <wp:posOffset>0</wp:posOffset>
                      </wp:positionH>
                      <wp:positionV relativeFrom="paragraph">
                        <wp:posOffset>-929</wp:posOffset>
                      </wp:positionV>
                      <wp:extent cx="6515100" cy="18796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187960"/>
                                <a:chOff x="0" y="0"/>
                                <a:chExt cx="6515100" cy="187960"/>
                              </a:xfrm>
                            </wpg:grpSpPr>
                            <wps:wsp>
                              <wps:cNvPr id="610" name="Graphic 610"/>
                              <wps:cNvSpPr/>
                              <wps:spPr>
                                <a:xfrm>
                                  <a:off x="6095" y="0"/>
                                  <a:ext cx="6509384" cy="93345"/>
                                </a:xfrm>
                                <a:custGeom>
                                  <a:avLst/>
                                  <a:gdLst/>
                                  <a:ahLst/>
                                  <a:cxnLst/>
                                  <a:rect l="l" t="t" r="r" b="b"/>
                                  <a:pathLst>
                                    <a:path w="6509384" h="93345">
                                      <a:moveTo>
                                        <a:pt x="0" y="92963"/>
                                      </a:moveTo>
                                      <a:lnTo>
                                        <a:pt x="6509004" y="92963"/>
                                      </a:lnTo>
                                      <a:lnTo>
                                        <a:pt x="6509004" y="0"/>
                                      </a:lnTo>
                                      <a:lnTo>
                                        <a:pt x="0" y="0"/>
                                      </a:lnTo>
                                      <a:lnTo>
                                        <a:pt x="0" y="92963"/>
                                      </a:lnTo>
                                      <a:close/>
                                    </a:path>
                                  </a:pathLst>
                                </a:custGeom>
                                <a:solidFill>
                                  <a:srgbClr val="4471C4"/>
                                </a:solidFill>
                              </wps:spPr>
                              <wps:bodyPr wrap="square" lIns="0" tIns="0" rIns="0" bIns="0" rtlCol="0">
                                <a:prstTxWarp prst="textNoShape">
                                  <a:avLst/>
                                </a:prstTxWarp>
                                <a:noAutofit/>
                              </wps:bodyPr>
                            </wps:wsp>
                            <wps:wsp>
                              <wps:cNvPr id="611" name="Graphic 611"/>
                              <wps:cNvSpPr/>
                              <wps:spPr>
                                <a:xfrm>
                                  <a:off x="6095" y="92964"/>
                                  <a:ext cx="6509384" cy="94615"/>
                                </a:xfrm>
                                <a:custGeom>
                                  <a:avLst/>
                                  <a:gdLst/>
                                  <a:ahLst/>
                                  <a:cxnLst/>
                                  <a:rect l="l" t="t" r="r" b="b"/>
                                  <a:pathLst>
                                    <a:path w="6509384" h="94615">
                                      <a:moveTo>
                                        <a:pt x="6509004" y="94488"/>
                                      </a:moveTo>
                                      <a:lnTo>
                                        <a:pt x="0" y="94488"/>
                                      </a:lnTo>
                                      <a:lnTo>
                                        <a:pt x="0" y="0"/>
                                      </a:lnTo>
                                      <a:lnTo>
                                        <a:pt x="6509004" y="0"/>
                                      </a:lnTo>
                                      <a:lnTo>
                                        <a:pt x="6509004" y="94488"/>
                                      </a:lnTo>
                                      <a:close/>
                                    </a:path>
                                  </a:pathLst>
                                </a:custGeom>
                                <a:solidFill>
                                  <a:srgbClr val="BEBEBE"/>
                                </a:solidFill>
                              </wps:spPr>
                              <wps:bodyPr wrap="square" lIns="0" tIns="0" rIns="0" bIns="0" rtlCol="0">
                                <a:prstTxWarp prst="textNoShape">
                                  <a:avLst/>
                                </a:prstTxWarp>
                                <a:noAutofit/>
                              </wps:bodyPr>
                            </wps:wsp>
                            <wps:wsp>
                              <wps:cNvPr id="612" name="Graphic 612"/>
                              <wps:cNvSpPr/>
                              <wps:spPr>
                                <a:xfrm>
                                  <a:off x="-12" y="0"/>
                                  <a:ext cx="6515734" cy="187960"/>
                                </a:xfrm>
                                <a:custGeom>
                                  <a:avLst/>
                                  <a:gdLst/>
                                  <a:ahLst/>
                                  <a:cxnLst/>
                                  <a:rect l="l" t="t" r="r" b="b"/>
                                  <a:pathLst>
                                    <a:path w="6515734" h="187960">
                                      <a:moveTo>
                                        <a:pt x="6515113" y="185928"/>
                                      </a:moveTo>
                                      <a:lnTo>
                                        <a:pt x="0" y="185928"/>
                                      </a:lnTo>
                                      <a:lnTo>
                                        <a:pt x="0" y="187452"/>
                                      </a:lnTo>
                                      <a:lnTo>
                                        <a:pt x="6515113" y="187452"/>
                                      </a:lnTo>
                                      <a:lnTo>
                                        <a:pt x="6515113" y="185928"/>
                                      </a:lnTo>
                                      <a:close/>
                                    </a:path>
                                    <a:path w="6515734" h="187960">
                                      <a:moveTo>
                                        <a:pt x="6515113" y="92964"/>
                                      </a:moveTo>
                                      <a:lnTo>
                                        <a:pt x="0" y="92964"/>
                                      </a:lnTo>
                                      <a:lnTo>
                                        <a:pt x="0" y="94488"/>
                                      </a:lnTo>
                                      <a:lnTo>
                                        <a:pt x="6515113" y="94488"/>
                                      </a:lnTo>
                                      <a:lnTo>
                                        <a:pt x="6515113" y="92964"/>
                                      </a:lnTo>
                                      <a:close/>
                                    </a:path>
                                    <a:path w="6515734" h="187960">
                                      <a:moveTo>
                                        <a:pt x="6515113" y="0"/>
                                      </a:moveTo>
                                      <a:lnTo>
                                        <a:pt x="0" y="0"/>
                                      </a:lnTo>
                                      <a:lnTo>
                                        <a:pt x="0" y="1524"/>
                                      </a:lnTo>
                                      <a:lnTo>
                                        <a:pt x="6515113" y="1524"/>
                                      </a:lnTo>
                                      <a:lnTo>
                                        <a:pt x="6515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0B6CA2" id="Group 609" o:spid="_x0000_s1026" style="position:absolute;margin-left:0;margin-top:-.05pt;width:513pt;height:14.8pt;z-index:-42624512;mso-wrap-distance-left:0;mso-wrap-distance-right:0" coordsize="6515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">
                      <v:shape id="Graphic 610" o:spid="_x0000_s1027" style="position:absolute;left:60;width:65094;height:933;visibility:visible;mso-wrap-style:square;v-text-anchor:top" coordsize="6509384,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" path="m,92963r6509004,l6509004,,,,,92963xe" fillcolor="#4471c4" stroked="f">
                        <v:path arrowok="t"/>
                      </v:shape>
                      <v:shape id="Graphic 611" o:spid="_x0000_s1028" style="position:absolute;left:60;top:929;width:65094;height:946;visibility:visible;mso-wrap-style:square;v-text-anchor:top" coordsize="6509384,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" path="m6509004,94488l,94488,,,6509004,r,94488xe" fillcolor="#bebebe" stroked="f">
                        <v:path arrowok="t"/>
                      </v:shape>
                      <v:shape id="Graphic 612" o:spid="_x0000_s1029" style="position:absolute;width:65157;height:1879;visibility:visible;mso-wrap-style:square;v-text-anchor:top" coordsize="6515734,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" path="m6515113,185928l,185928r,1524l6515113,187452r,-1524xem6515113,92964l,92964r,1524l6515113,94488r,-1524xem6515113,l,,,1524r6515113,l6515113,xe" fillcolor="black" stroked="f">
                        <v:path arrowok="t"/>
                      </v:shape>
                    </v:group>
                  </w:pict>
                </mc:Fallback>
              </mc:AlternateContent>
            </w:r>
            <w:r>
              <w:rPr>
                <w:b/>
                <w:color w:val="FFFFFF"/>
                <w:spacing w:val="-2"/>
                <w:sz w:val="11"/>
              </w:rPr>
              <w:t>Placemaking</w:t>
            </w:r>
          </w:p>
          <w:p w:rsidR="00CC3A01" w:rsidRDefault="00B75A65">
            <w:pPr>
              <w:pStyle w:val="TableParagraph"/>
              <w:spacing w:before="12" w:line="117" w:lineRule="exact"/>
              <w:ind w:left="175"/>
              <w:jc w:val="left"/>
              <w:rPr>
                <w:b/>
                <w:sz w:val="11"/>
              </w:rPr>
            </w:pPr>
            <w:r>
              <w:rPr>
                <w:b/>
                <w:sz w:val="11"/>
              </w:rPr>
              <w:t>Landscaping</w:t>
            </w:r>
            <w:r>
              <w:rPr>
                <w:b/>
                <w:spacing w:val="-3"/>
                <w:sz w:val="11"/>
              </w:rPr>
              <w:t xml:space="preserve"> </w:t>
            </w:r>
            <w:r>
              <w:rPr>
                <w:b/>
                <w:spacing w:val="-5"/>
                <w:sz w:val="11"/>
              </w:rPr>
              <w:t>Fee</w:t>
            </w:r>
          </w:p>
        </w:tc>
      </w:tr>
      <w:tr w:rsidR="00CC3A01">
        <w:trPr>
          <w:trHeight w:val="143"/>
        </w:trPr>
        <w:tc>
          <w:tcPr>
            <w:tcW w:w="5553" w:type="dxa"/>
            <w:tcBorders>
              <w:bottom w:val="single" w:sz="2" w:space="0" w:color="000000"/>
            </w:tcBorders>
          </w:tcPr>
          <w:p w:rsidR="00CC3A01" w:rsidRDefault="00B75A65">
            <w:pPr>
              <w:pStyle w:val="TableParagraph"/>
              <w:spacing w:before="9" w:line="115" w:lineRule="exact"/>
              <w:ind w:left="326"/>
              <w:jc w:val="left"/>
              <w:rPr>
                <w:sz w:val="11"/>
              </w:rPr>
            </w:pPr>
            <w:r>
              <w:rPr>
                <w:sz w:val="11"/>
              </w:rPr>
              <w:t>a.</w:t>
            </w:r>
            <w:r>
              <w:rPr>
                <w:spacing w:val="-3"/>
                <w:sz w:val="11"/>
              </w:rPr>
              <w:t xml:space="preserve"> </w:t>
            </w:r>
            <w:r>
              <w:rPr>
                <w:sz w:val="11"/>
              </w:rPr>
              <w:t>Landscape</w:t>
            </w:r>
            <w:r>
              <w:rPr>
                <w:spacing w:val="-3"/>
                <w:sz w:val="11"/>
              </w:rPr>
              <w:t xml:space="preserve"> </w:t>
            </w:r>
            <w:r>
              <w:rPr>
                <w:sz w:val="11"/>
              </w:rPr>
              <w:t>Plan</w:t>
            </w:r>
            <w:r>
              <w:rPr>
                <w:spacing w:val="-3"/>
                <w:sz w:val="11"/>
              </w:rPr>
              <w:t xml:space="preserve"> </w:t>
            </w:r>
            <w:r>
              <w:rPr>
                <w:sz w:val="11"/>
              </w:rPr>
              <w:t>Checking</w:t>
            </w:r>
            <w:r>
              <w:rPr>
                <w:spacing w:val="-3"/>
                <w:sz w:val="11"/>
              </w:rPr>
              <w:t xml:space="preserve"> </w:t>
            </w:r>
            <w:r>
              <w:rPr>
                <w:sz w:val="11"/>
              </w:rPr>
              <w:t>and</w:t>
            </w:r>
            <w:r>
              <w:rPr>
                <w:spacing w:val="-3"/>
                <w:sz w:val="11"/>
              </w:rPr>
              <w:t xml:space="preserve"> </w:t>
            </w:r>
            <w:r>
              <w:rPr>
                <w:sz w:val="11"/>
              </w:rPr>
              <w:t>Inspection</w:t>
            </w:r>
            <w:r>
              <w:rPr>
                <w:spacing w:val="-4"/>
                <w:sz w:val="11"/>
              </w:rPr>
              <w:t xml:space="preserve"> </w:t>
            </w:r>
            <w:r>
              <w:rPr>
                <w:sz w:val="11"/>
              </w:rPr>
              <w:t>Fee</w:t>
            </w:r>
            <w:r>
              <w:rPr>
                <w:spacing w:val="-3"/>
                <w:sz w:val="11"/>
              </w:rPr>
              <w:t xml:space="preserve"> </w:t>
            </w:r>
            <w:r>
              <w:rPr>
                <w:sz w:val="11"/>
              </w:rPr>
              <w:t>-</w:t>
            </w:r>
            <w:r>
              <w:rPr>
                <w:spacing w:val="-3"/>
                <w:sz w:val="11"/>
              </w:rPr>
              <w:t xml:space="preserve"> </w:t>
            </w:r>
            <w:r>
              <w:rPr>
                <w:sz w:val="11"/>
              </w:rPr>
              <w:t>Up</w:t>
            </w:r>
            <w:r>
              <w:rPr>
                <w:spacing w:val="-3"/>
                <w:sz w:val="11"/>
              </w:rPr>
              <w:t xml:space="preserve"> </w:t>
            </w:r>
            <w:r>
              <w:rPr>
                <w:sz w:val="11"/>
              </w:rPr>
              <w:t>to</w:t>
            </w:r>
            <w:r>
              <w:rPr>
                <w:spacing w:val="-3"/>
                <w:sz w:val="11"/>
              </w:rPr>
              <w:t xml:space="preserve"> </w:t>
            </w:r>
            <w:r>
              <w:rPr>
                <w:spacing w:val="-2"/>
                <w:sz w:val="11"/>
              </w:rPr>
              <w:t>$50,000</w:t>
            </w:r>
          </w:p>
        </w:tc>
        <w:tc>
          <w:tcPr>
            <w:tcW w:w="780" w:type="dxa"/>
            <w:tcBorders>
              <w:bottom w:val="single" w:sz="2" w:space="0" w:color="000000"/>
            </w:tcBorders>
          </w:tcPr>
          <w:p w:rsidR="00CC3A01" w:rsidRDefault="00B75A65">
            <w:pPr>
              <w:pStyle w:val="TableParagraph"/>
              <w:spacing w:before="9" w:line="115" w:lineRule="exact"/>
              <w:ind w:left="233"/>
              <w:jc w:val="left"/>
              <w:rPr>
                <w:sz w:val="11"/>
              </w:rPr>
            </w:pPr>
            <w:r>
              <w:rPr>
                <w:spacing w:val="-10"/>
                <w:sz w:val="11"/>
              </w:rPr>
              <w:t>D</w:t>
            </w:r>
          </w:p>
        </w:tc>
        <w:tc>
          <w:tcPr>
            <w:tcW w:w="1144" w:type="dxa"/>
            <w:tcBorders>
              <w:bottom w:val="single" w:sz="2" w:space="0" w:color="000000"/>
            </w:tcBorders>
          </w:tcPr>
          <w:p w:rsidR="00CC3A01" w:rsidRDefault="00B75A65">
            <w:pPr>
              <w:pStyle w:val="TableParagraph"/>
              <w:spacing w:before="9" w:line="115" w:lineRule="exact"/>
              <w:ind w:right="277"/>
              <w:rPr>
                <w:sz w:val="11"/>
              </w:rPr>
            </w:pPr>
            <w:r>
              <w:rPr>
                <w:spacing w:val="-2"/>
                <w:sz w:val="11"/>
              </w:rPr>
              <w:t>73.64</w:t>
            </w:r>
          </w:p>
        </w:tc>
        <w:tc>
          <w:tcPr>
            <w:tcW w:w="1029" w:type="dxa"/>
            <w:tcBorders>
              <w:bottom w:val="single" w:sz="2" w:space="0" w:color="000000"/>
            </w:tcBorders>
          </w:tcPr>
          <w:p w:rsidR="00CC3A01" w:rsidRDefault="00B75A65">
            <w:pPr>
              <w:pStyle w:val="TableParagraph"/>
              <w:spacing w:before="9" w:line="115" w:lineRule="exact"/>
              <w:ind w:left="159" w:right="50"/>
              <w:jc w:val="center"/>
              <w:rPr>
                <w:b/>
                <w:sz w:val="11"/>
              </w:rPr>
            </w:pPr>
            <w:r>
              <w:rPr>
                <w:b/>
                <w:spacing w:val="-2"/>
                <w:sz w:val="11"/>
              </w:rPr>
              <w:t>810.00</w:t>
            </w:r>
          </w:p>
        </w:tc>
        <w:tc>
          <w:tcPr>
            <w:tcW w:w="990" w:type="dxa"/>
            <w:tcBorders>
              <w:bottom w:val="single" w:sz="2" w:space="0" w:color="000000"/>
            </w:tcBorders>
          </w:tcPr>
          <w:p w:rsidR="00CC3A01" w:rsidRDefault="00B75A65">
            <w:pPr>
              <w:pStyle w:val="TableParagraph"/>
              <w:spacing w:before="9" w:line="115" w:lineRule="exact"/>
              <w:ind w:right="294"/>
              <w:rPr>
                <w:sz w:val="11"/>
              </w:rPr>
            </w:pPr>
            <w:r>
              <w:rPr>
                <w:spacing w:val="-10"/>
                <w:sz w:val="11"/>
              </w:rPr>
              <w:t>-</w:t>
            </w:r>
          </w:p>
        </w:tc>
        <w:tc>
          <w:tcPr>
            <w:tcW w:w="764" w:type="dxa"/>
            <w:tcBorders>
              <w:bottom w:val="single" w:sz="2" w:space="0" w:color="000000"/>
            </w:tcBorders>
          </w:tcPr>
          <w:p w:rsidR="00CC3A01" w:rsidRDefault="00B75A65">
            <w:pPr>
              <w:pStyle w:val="TableParagraph"/>
              <w:spacing w:before="9" w:line="115" w:lineRule="exact"/>
              <w:ind w:right="24"/>
              <w:rPr>
                <w:sz w:val="11"/>
              </w:rPr>
            </w:pPr>
            <w:r>
              <w:rPr>
                <w:spacing w:val="-2"/>
                <w:sz w:val="11"/>
              </w:rPr>
              <w:t>810.00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w:t>
            </w:r>
            <w:r>
              <w:rPr>
                <w:spacing w:val="-3"/>
                <w:sz w:val="11"/>
              </w:rPr>
              <w:t xml:space="preserve"> </w:t>
            </w:r>
            <w:r>
              <w:rPr>
                <w:sz w:val="11"/>
              </w:rPr>
              <w:t>Landscape</w:t>
            </w:r>
            <w:r>
              <w:rPr>
                <w:spacing w:val="-4"/>
                <w:sz w:val="11"/>
              </w:rPr>
              <w:t xml:space="preserve"> </w:t>
            </w:r>
            <w:r>
              <w:rPr>
                <w:sz w:val="11"/>
              </w:rPr>
              <w:t>Plan</w:t>
            </w:r>
            <w:r>
              <w:rPr>
                <w:spacing w:val="-3"/>
                <w:sz w:val="11"/>
              </w:rPr>
              <w:t xml:space="preserve"> </w:t>
            </w:r>
            <w:r>
              <w:rPr>
                <w:sz w:val="11"/>
              </w:rPr>
              <w:t>Checking</w:t>
            </w:r>
            <w:r>
              <w:rPr>
                <w:spacing w:val="-4"/>
                <w:sz w:val="11"/>
              </w:rPr>
              <w:t xml:space="preserve"> </w:t>
            </w:r>
            <w:r>
              <w:rPr>
                <w:sz w:val="11"/>
              </w:rPr>
              <w:t>and</w:t>
            </w:r>
            <w:r>
              <w:rPr>
                <w:spacing w:val="-4"/>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4"/>
                <w:sz w:val="11"/>
              </w:rPr>
              <w:t xml:space="preserve"> </w:t>
            </w:r>
            <w:r>
              <w:rPr>
                <w:sz w:val="11"/>
              </w:rPr>
              <w:t>$50,000</w:t>
            </w:r>
            <w:r>
              <w:rPr>
                <w:spacing w:val="-5"/>
                <w:sz w:val="11"/>
              </w:rPr>
              <w:t xml:space="preserve"> </w:t>
            </w:r>
            <w:r>
              <w:rPr>
                <w:sz w:val="11"/>
              </w:rPr>
              <w:t>-</w:t>
            </w:r>
            <w:r>
              <w:rPr>
                <w:spacing w:val="-4"/>
                <w:sz w:val="11"/>
              </w:rPr>
              <w:t xml:space="preserve"> </w:t>
            </w:r>
            <w:r>
              <w:rPr>
                <w:spacing w:val="-2"/>
                <w:sz w:val="11"/>
              </w:rPr>
              <w:t>$100,000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2"/>
                <w:sz w:val="11"/>
              </w:rPr>
              <w:t>221.36</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4"/>
              <w:jc w:val="center"/>
              <w:rPr>
                <w:b/>
                <w:sz w:val="11"/>
              </w:rPr>
            </w:pPr>
            <w:r>
              <w:rPr>
                <w:b/>
                <w:spacing w:val="-2"/>
                <w:sz w:val="11"/>
              </w:rPr>
              <w:t>2,435.00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2,435.00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w:t>
            </w:r>
            <w:r>
              <w:rPr>
                <w:spacing w:val="-4"/>
                <w:sz w:val="11"/>
              </w:rPr>
              <w:t xml:space="preserve"> </w:t>
            </w:r>
            <w:r>
              <w:rPr>
                <w:sz w:val="11"/>
              </w:rPr>
              <w:t>Landscape</w:t>
            </w:r>
            <w:r>
              <w:rPr>
                <w:spacing w:val="-3"/>
                <w:sz w:val="11"/>
              </w:rPr>
              <w:t xml:space="preserve"> </w:t>
            </w:r>
            <w:r>
              <w:rPr>
                <w:sz w:val="11"/>
              </w:rPr>
              <w:t>Plan</w:t>
            </w:r>
            <w:r>
              <w:rPr>
                <w:spacing w:val="-4"/>
                <w:sz w:val="11"/>
              </w:rPr>
              <w:t xml:space="preserve"> </w:t>
            </w:r>
            <w:r>
              <w:rPr>
                <w:sz w:val="11"/>
              </w:rPr>
              <w:t>Checking</w:t>
            </w:r>
            <w:r>
              <w:rPr>
                <w:spacing w:val="-4"/>
                <w:sz w:val="11"/>
              </w:rPr>
              <w:t xml:space="preserve"> </w:t>
            </w:r>
            <w:r>
              <w:rPr>
                <w:sz w:val="11"/>
              </w:rPr>
              <w:t>and</w:t>
            </w:r>
            <w:r>
              <w:rPr>
                <w:spacing w:val="-4"/>
                <w:sz w:val="11"/>
              </w:rPr>
              <w:t xml:space="preserve"> </w:t>
            </w:r>
            <w:r>
              <w:rPr>
                <w:sz w:val="11"/>
              </w:rPr>
              <w:t>Inspection</w:t>
            </w:r>
            <w:r>
              <w:rPr>
                <w:spacing w:val="-5"/>
                <w:sz w:val="11"/>
              </w:rPr>
              <w:t xml:space="preserve"> </w:t>
            </w:r>
            <w:r>
              <w:rPr>
                <w:sz w:val="11"/>
              </w:rPr>
              <w:t>Fee</w:t>
            </w:r>
            <w:r>
              <w:rPr>
                <w:spacing w:val="-4"/>
                <w:sz w:val="11"/>
              </w:rPr>
              <w:t xml:space="preserve"> </w:t>
            </w:r>
            <w:r>
              <w:rPr>
                <w:sz w:val="11"/>
              </w:rPr>
              <w:t>-</w:t>
            </w:r>
            <w:r>
              <w:rPr>
                <w:spacing w:val="-4"/>
                <w:sz w:val="11"/>
              </w:rPr>
              <w:t xml:space="preserve"> </w:t>
            </w:r>
            <w:r>
              <w:rPr>
                <w:sz w:val="11"/>
              </w:rPr>
              <w:t>$100,000</w:t>
            </w:r>
            <w:r>
              <w:rPr>
                <w:spacing w:val="-6"/>
                <w:sz w:val="11"/>
              </w:rPr>
              <w:t xml:space="preserve"> </w:t>
            </w:r>
            <w:r>
              <w:rPr>
                <w:sz w:val="11"/>
              </w:rPr>
              <w:t>-</w:t>
            </w:r>
            <w:r>
              <w:rPr>
                <w:spacing w:val="-3"/>
                <w:sz w:val="11"/>
              </w:rPr>
              <w:t xml:space="preserve"> </w:t>
            </w:r>
            <w:r>
              <w:rPr>
                <w:spacing w:val="-2"/>
                <w:sz w:val="11"/>
              </w:rPr>
              <w:t>$150,000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369.09</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4"/>
              <w:jc w:val="center"/>
              <w:rPr>
                <w:b/>
                <w:sz w:val="11"/>
              </w:rPr>
            </w:pPr>
            <w:r>
              <w:rPr>
                <w:b/>
                <w:spacing w:val="-2"/>
                <w:sz w:val="11"/>
              </w:rPr>
              <w:t>4,060.00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4,060.00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w:t>
            </w:r>
            <w:r>
              <w:rPr>
                <w:spacing w:val="-3"/>
                <w:sz w:val="11"/>
              </w:rPr>
              <w:t xml:space="preserve"> </w:t>
            </w:r>
            <w:r>
              <w:rPr>
                <w:sz w:val="11"/>
              </w:rPr>
              <w:t>Landscape</w:t>
            </w:r>
            <w:r>
              <w:rPr>
                <w:spacing w:val="-4"/>
                <w:sz w:val="11"/>
              </w:rPr>
              <w:t xml:space="preserve"> </w:t>
            </w:r>
            <w:r>
              <w:rPr>
                <w:sz w:val="11"/>
              </w:rPr>
              <w:t>Plan</w:t>
            </w:r>
            <w:r>
              <w:rPr>
                <w:spacing w:val="-4"/>
                <w:sz w:val="11"/>
              </w:rPr>
              <w:t xml:space="preserve"> </w:t>
            </w:r>
            <w:r>
              <w:rPr>
                <w:sz w:val="11"/>
              </w:rPr>
              <w:t>Checking</w:t>
            </w:r>
            <w:r>
              <w:rPr>
                <w:spacing w:val="-4"/>
                <w:sz w:val="11"/>
              </w:rPr>
              <w:t xml:space="preserve"> </w:t>
            </w:r>
            <w:r>
              <w:rPr>
                <w:sz w:val="11"/>
              </w:rPr>
              <w:t>and</w:t>
            </w:r>
            <w:r>
              <w:rPr>
                <w:spacing w:val="-3"/>
                <w:sz w:val="11"/>
              </w:rPr>
              <w:t xml:space="preserve"> </w:t>
            </w:r>
            <w:r>
              <w:rPr>
                <w:sz w:val="11"/>
              </w:rPr>
              <w:t>Inspection</w:t>
            </w:r>
            <w:r>
              <w:rPr>
                <w:spacing w:val="-5"/>
                <w:sz w:val="11"/>
              </w:rPr>
              <w:t xml:space="preserve"> </w:t>
            </w:r>
            <w:r>
              <w:rPr>
                <w:sz w:val="11"/>
              </w:rPr>
              <w:t>Fee</w:t>
            </w:r>
            <w:r>
              <w:rPr>
                <w:spacing w:val="-4"/>
                <w:sz w:val="11"/>
              </w:rPr>
              <w:t xml:space="preserve"> </w:t>
            </w:r>
            <w:r>
              <w:rPr>
                <w:sz w:val="11"/>
              </w:rPr>
              <w:t>-</w:t>
            </w:r>
            <w:r>
              <w:rPr>
                <w:spacing w:val="-4"/>
                <w:sz w:val="11"/>
              </w:rPr>
              <w:t xml:space="preserve"> </w:t>
            </w:r>
            <w:r>
              <w:rPr>
                <w:sz w:val="11"/>
              </w:rPr>
              <w:t>$150,000</w:t>
            </w:r>
            <w:r>
              <w:rPr>
                <w:spacing w:val="-5"/>
                <w:sz w:val="11"/>
              </w:rPr>
              <w:t xml:space="preserve"> </w:t>
            </w:r>
            <w:r>
              <w:rPr>
                <w:sz w:val="11"/>
              </w:rPr>
              <w:t>-</w:t>
            </w:r>
            <w:r>
              <w:rPr>
                <w:spacing w:val="-4"/>
                <w:sz w:val="11"/>
              </w:rPr>
              <w:t xml:space="preserve"> </w:t>
            </w:r>
            <w:r>
              <w:rPr>
                <w:spacing w:val="-2"/>
                <w:sz w:val="11"/>
              </w:rPr>
              <w:t>$200,000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2"/>
                <w:sz w:val="11"/>
              </w:rPr>
              <w:t>516.82</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4"/>
              <w:jc w:val="center"/>
              <w:rPr>
                <w:b/>
                <w:sz w:val="11"/>
              </w:rPr>
            </w:pPr>
            <w:r>
              <w:rPr>
                <w:b/>
                <w:spacing w:val="-2"/>
                <w:sz w:val="11"/>
              </w:rPr>
              <w:t>5,685.00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5,685.00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w:t>
            </w:r>
            <w:r>
              <w:rPr>
                <w:spacing w:val="-4"/>
                <w:sz w:val="11"/>
              </w:rPr>
              <w:t xml:space="preserve"> </w:t>
            </w:r>
            <w:r>
              <w:rPr>
                <w:sz w:val="11"/>
              </w:rPr>
              <w:t>Landscape</w:t>
            </w:r>
            <w:r>
              <w:rPr>
                <w:spacing w:val="-3"/>
                <w:sz w:val="11"/>
              </w:rPr>
              <w:t xml:space="preserve"> </w:t>
            </w:r>
            <w:r>
              <w:rPr>
                <w:sz w:val="11"/>
              </w:rPr>
              <w:t>Plan</w:t>
            </w:r>
            <w:r>
              <w:rPr>
                <w:spacing w:val="-5"/>
                <w:sz w:val="11"/>
              </w:rPr>
              <w:t xml:space="preserve"> </w:t>
            </w:r>
            <w:r>
              <w:rPr>
                <w:sz w:val="11"/>
              </w:rPr>
              <w:t>Checking</w:t>
            </w:r>
            <w:r>
              <w:rPr>
                <w:spacing w:val="-3"/>
                <w:sz w:val="11"/>
              </w:rPr>
              <w:t xml:space="preserve"> </w:t>
            </w:r>
            <w:r>
              <w:rPr>
                <w:sz w:val="11"/>
              </w:rPr>
              <w:t>and</w:t>
            </w:r>
            <w:r>
              <w:rPr>
                <w:spacing w:val="-5"/>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4"/>
                <w:sz w:val="11"/>
              </w:rPr>
              <w:t xml:space="preserve"> </w:t>
            </w:r>
            <w:r>
              <w:rPr>
                <w:sz w:val="11"/>
              </w:rPr>
              <w:t>$200,000</w:t>
            </w:r>
            <w:r>
              <w:rPr>
                <w:spacing w:val="-5"/>
                <w:sz w:val="11"/>
              </w:rPr>
              <w:t xml:space="preserve"> </w:t>
            </w:r>
            <w:r>
              <w:rPr>
                <w:sz w:val="11"/>
              </w:rPr>
              <w:t>-</w:t>
            </w:r>
            <w:r>
              <w:rPr>
                <w:spacing w:val="-4"/>
                <w:sz w:val="11"/>
              </w:rPr>
              <w:t xml:space="preserve"> </w:t>
            </w:r>
            <w:r>
              <w:rPr>
                <w:spacing w:val="-2"/>
                <w:sz w:val="11"/>
              </w:rPr>
              <w:t>$250,000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664.55</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4"/>
              <w:jc w:val="center"/>
              <w:rPr>
                <w:b/>
                <w:sz w:val="11"/>
              </w:rPr>
            </w:pPr>
            <w:r>
              <w:rPr>
                <w:b/>
                <w:spacing w:val="-2"/>
                <w:sz w:val="11"/>
              </w:rPr>
              <w:t>7,310.00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7,310.00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w:t>
            </w:r>
            <w:r>
              <w:rPr>
                <w:spacing w:val="-3"/>
                <w:sz w:val="11"/>
              </w:rPr>
              <w:t xml:space="preserve"> </w:t>
            </w:r>
            <w:r>
              <w:rPr>
                <w:sz w:val="11"/>
              </w:rPr>
              <w:t>Landscape</w:t>
            </w:r>
            <w:r>
              <w:rPr>
                <w:spacing w:val="-4"/>
                <w:sz w:val="11"/>
              </w:rPr>
              <w:t xml:space="preserve"> </w:t>
            </w:r>
            <w:r>
              <w:rPr>
                <w:sz w:val="11"/>
              </w:rPr>
              <w:t>Plan</w:t>
            </w:r>
            <w:r>
              <w:rPr>
                <w:spacing w:val="-3"/>
                <w:sz w:val="11"/>
              </w:rPr>
              <w:t xml:space="preserve"> </w:t>
            </w:r>
            <w:r>
              <w:rPr>
                <w:sz w:val="11"/>
              </w:rPr>
              <w:t>Checking</w:t>
            </w:r>
            <w:r>
              <w:rPr>
                <w:spacing w:val="-4"/>
                <w:sz w:val="11"/>
              </w:rPr>
              <w:t xml:space="preserve"> </w:t>
            </w:r>
            <w:r>
              <w:rPr>
                <w:sz w:val="11"/>
              </w:rPr>
              <w:t>and</w:t>
            </w:r>
            <w:r>
              <w:rPr>
                <w:spacing w:val="-4"/>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3"/>
                <w:sz w:val="11"/>
              </w:rPr>
              <w:t xml:space="preserve"> </w:t>
            </w:r>
            <w:r>
              <w:rPr>
                <w:sz w:val="11"/>
              </w:rPr>
              <w:t>$250,000</w:t>
            </w:r>
            <w:r>
              <w:rPr>
                <w:spacing w:val="-6"/>
                <w:sz w:val="11"/>
              </w:rPr>
              <w:t xml:space="preserve"> </w:t>
            </w:r>
            <w:r>
              <w:rPr>
                <w:sz w:val="11"/>
              </w:rPr>
              <w:t>-</w:t>
            </w:r>
            <w:r>
              <w:rPr>
                <w:spacing w:val="-3"/>
                <w:sz w:val="11"/>
              </w:rPr>
              <w:t xml:space="preserve"> </w:t>
            </w:r>
            <w:r>
              <w:rPr>
                <w:spacing w:val="-2"/>
                <w:sz w:val="11"/>
              </w:rPr>
              <w:t>$500,000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1,107.73</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12,185.00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12,185.00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w:t>
            </w:r>
            <w:r>
              <w:rPr>
                <w:spacing w:val="-3"/>
                <w:sz w:val="11"/>
              </w:rPr>
              <w:t xml:space="preserve"> </w:t>
            </w:r>
            <w:r>
              <w:rPr>
                <w:sz w:val="11"/>
              </w:rPr>
              <w:t>Landscape</w:t>
            </w:r>
            <w:r>
              <w:rPr>
                <w:spacing w:val="-3"/>
                <w:sz w:val="11"/>
              </w:rPr>
              <w:t xml:space="preserve"> </w:t>
            </w:r>
            <w:r>
              <w:rPr>
                <w:sz w:val="11"/>
              </w:rPr>
              <w:t>Plan</w:t>
            </w:r>
            <w:r>
              <w:rPr>
                <w:spacing w:val="-4"/>
                <w:sz w:val="11"/>
              </w:rPr>
              <w:t xml:space="preserve"> </w:t>
            </w:r>
            <w:r>
              <w:rPr>
                <w:sz w:val="11"/>
              </w:rPr>
              <w:t>Checking</w:t>
            </w:r>
            <w:r>
              <w:rPr>
                <w:spacing w:val="-3"/>
                <w:sz w:val="11"/>
              </w:rPr>
              <w:t xml:space="preserve"> </w:t>
            </w:r>
            <w:r>
              <w:rPr>
                <w:sz w:val="11"/>
              </w:rPr>
              <w:t>and</w:t>
            </w:r>
            <w:r>
              <w:rPr>
                <w:spacing w:val="-5"/>
                <w:sz w:val="11"/>
              </w:rPr>
              <w:t xml:space="preserve"> </w:t>
            </w:r>
            <w:r>
              <w:rPr>
                <w:sz w:val="11"/>
              </w:rPr>
              <w:t>Inspection</w:t>
            </w:r>
            <w:r>
              <w:rPr>
                <w:spacing w:val="-3"/>
                <w:sz w:val="11"/>
              </w:rPr>
              <w:t xml:space="preserve"> </w:t>
            </w:r>
            <w:r>
              <w:rPr>
                <w:sz w:val="11"/>
              </w:rPr>
              <w:t>Fee</w:t>
            </w:r>
            <w:r>
              <w:rPr>
                <w:spacing w:val="-3"/>
                <w:sz w:val="11"/>
              </w:rPr>
              <w:t xml:space="preserve"> </w:t>
            </w:r>
            <w:r>
              <w:rPr>
                <w:sz w:val="11"/>
              </w:rPr>
              <w:t>-</w:t>
            </w:r>
            <w:r>
              <w:rPr>
                <w:spacing w:val="-4"/>
                <w:sz w:val="11"/>
              </w:rPr>
              <w:t xml:space="preserve"> </w:t>
            </w:r>
            <w:r>
              <w:rPr>
                <w:sz w:val="11"/>
              </w:rPr>
              <w:t>$500,000</w:t>
            </w:r>
            <w:r>
              <w:rPr>
                <w:spacing w:val="-4"/>
                <w:sz w:val="11"/>
              </w:rPr>
              <w:t xml:space="preserve"> </w:t>
            </w:r>
            <w:r>
              <w:rPr>
                <w:sz w:val="11"/>
              </w:rPr>
              <w:t>-</w:t>
            </w:r>
            <w:r>
              <w:rPr>
                <w:spacing w:val="-4"/>
                <w:sz w:val="11"/>
              </w:rPr>
              <w:t xml:space="preserve"> </w:t>
            </w:r>
            <w:r>
              <w:rPr>
                <w:spacing w:val="-2"/>
                <w:sz w:val="11"/>
              </w:rPr>
              <w:t>$750,000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2"/>
                <w:sz w:val="11"/>
              </w:rPr>
              <w:t>1,846.36</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20,310.00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20,310.00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w:t>
            </w:r>
            <w:r>
              <w:rPr>
                <w:spacing w:val="-3"/>
                <w:sz w:val="11"/>
              </w:rPr>
              <w:t xml:space="preserve"> </w:t>
            </w:r>
            <w:r>
              <w:rPr>
                <w:sz w:val="11"/>
              </w:rPr>
              <w:t>Landscape</w:t>
            </w:r>
            <w:r>
              <w:rPr>
                <w:spacing w:val="-4"/>
                <w:sz w:val="11"/>
              </w:rPr>
              <w:t xml:space="preserve"> </w:t>
            </w:r>
            <w:r>
              <w:rPr>
                <w:sz w:val="11"/>
              </w:rPr>
              <w:t>Plan</w:t>
            </w:r>
            <w:r>
              <w:rPr>
                <w:spacing w:val="-4"/>
                <w:sz w:val="11"/>
              </w:rPr>
              <w:t xml:space="preserve"> </w:t>
            </w:r>
            <w:r>
              <w:rPr>
                <w:sz w:val="11"/>
              </w:rPr>
              <w:t>Checking</w:t>
            </w:r>
            <w:r>
              <w:rPr>
                <w:spacing w:val="-4"/>
                <w:sz w:val="11"/>
              </w:rPr>
              <w:t xml:space="preserve"> </w:t>
            </w:r>
            <w:r>
              <w:rPr>
                <w:sz w:val="11"/>
              </w:rPr>
              <w:t>and</w:t>
            </w:r>
            <w:r>
              <w:rPr>
                <w:spacing w:val="-3"/>
                <w:sz w:val="11"/>
              </w:rPr>
              <w:t xml:space="preserve"> </w:t>
            </w:r>
            <w:r>
              <w:rPr>
                <w:sz w:val="11"/>
              </w:rPr>
              <w:t>Inspection</w:t>
            </w:r>
            <w:r>
              <w:rPr>
                <w:spacing w:val="-5"/>
                <w:sz w:val="11"/>
              </w:rPr>
              <w:t xml:space="preserve"> </w:t>
            </w:r>
            <w:r>
              <w:rPr>
                <w:sz w:val="11"/>
              </w:rPr>
              <w:t>Fee</w:t>
            </w:r>
            <w:r>
              <w:rPr>
                <w:spacing w:val="-4"/>
                <w:sz w:val="11"/>
              </w:rPr>
              <w:t xml:space="preserve"> </w:t>
            </w:r>
            <w:r>
              <w:rPr>
                <w:sz w:val="11"/>
              </w:rPr>
              <w:t>-</w:t>
            </w:r>
            <w:r>
              <w:rPr>
                <w:spacing w:val="-4"/>
                <w:sz w:val="11"/>
              </w:rPr>
              <w:t xml:space="preserve"> </w:t>
            </w:r>
            <w:r>
              <w:rPr>
                <w:sz w:val="11"/>
              </w:rPr>
              <w:t>$750,000</w:t>
            </w:r>
            <w:r>
              <w:rPr>
                <w:spacing w:val="-5"/>
                <w:sz w:val="11"/>
              </w:rPr>
              <w:t xml:space="preserve"> </w:t>
            </w:r>
            <w:r>
              <w:rPr>
                <w:sz w:val="11"/>
              </w:rPr>
              <w:t>-</w:t>
            </w:r>
            <w:r>
              <w:rPr>
                <w:spacing w:val="-4"/>
                <w:sz w:val="11"/>
              </w:rPr>
              <w:t xml:space="preserve"> </w:t>
            </w:r>
            <w:r>
              <w:rPr>
                <w:spacing w:val="-2"/>
                <w:sz w:val="11"/>
              </w:rPr>
              <w:t>$1,000,000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2"/>
                <w:sz w:val="11"/>
              </w:rPr>
              <w:t>2,585.00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28,435.00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28,435.00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w:t>
            </w:r>
            <w:r>
              <w:rPr>
                <w:spacing w:val="-3"/>
                <w:sz w:val="11"/>
              </w:rPr>
              <w:t xml:space="preserve"> </w:t>
            </w:r>
            <w:r>
              <w:rPr>
                <w:sz w:val="11"/>
              </w:rPr>
              <w:t>Landscape</w:t>
            </w:r>
            <w:r>
              <w:rPr>
                <w:spacing w:val="-4"/>
                <w:sz w:val="11"/>
              </w:rPr>
              <w:t xml:space="preserve"> </w:t>
            </w:r>
            <w:r>
              <w:rPr>
                <w:sz w:val="11"/>
              </w:rPr>
              <w:t>Plan</w:t>
            </w:r>
            <w:r>
              <w:rPr>
                <w:spacing w:val="-5"/>
                <w:sz w:val="11"/>
              </w:rPr>
              <w:t xml:space="preserve"> </w:t>
            </w:r>
            <w:r>
              <w:rPr>
                <w:sz w:val="11"/>
              </w:rPr>
              <w:t>Checking</w:t>
            </w:r>
            <w:r>
              <w:rPr>
                <w:spacing w:val="-3"/>
                <w:sz w:val="11"/>
              </w:rPr>
              <w:t xml:space="preserve"> </w:t>
            </w:r>
            <w:r>
              <w:rPr>
                <w:sz w:val="11"/>
              </w:rPr>
              <w:t>and</w:t>
            </w:r>
            <w:r>
              <w:rPr>
                <w:spacing w:val="-5"/>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5"/>
                <w:sz w:val="11"/>
              </w:rPr>
              <w:t xml:space="preserve"> </w:t>
            </w:r>
            <w:r>
              <w:rPr>
                <w:sz w:val="11"/>
              </w:rPr>
              <w:t>$1,000,000</w:t>
            </w:r>
            <w:r>
              <w:rPr>
                <w:spacing w:val="-5"/>
                <w:sz w:val="11"/>
              </w:rPr>
              <w:t xml:space="preserve"> </w:t>
            </w:r>
            <w:r>
              <w:rPr>
                <w:sz w:val="11"/>
              </w:rPr>
              <w:t>-</w:t>
            </w:r>
            <w:r>
              <w:rPr>
                <w:spacing w:val="-4"/>
                <w:sz w:val="11"/>
              </w:rPr>
              <w:t xml:space="preserve"> </w:t>
            </w:r>
            <w:r>
              <w:rPr>
                <w:spacing w:val="-2"/>
                <w:sz w:val="11"/>
              </w:rPr>
              <w:t>$1,500,000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2"/>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3,693.18</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40,625.00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40,625.00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j.</w:t>
            </w:r>
            <w:r>
              <w:rPr>
                <w:spacing w:val="-4"/>
                <w:sz w:val="11"/>
              </w:rPr>
              <w:t xml:space="preserve"> </w:t>
            </w:r>
            <w:r>
              <w:rPr>
                <w:sz w:val="11"/>
              </w:rPr>
              <w:t>Landscape</w:t>
            </w:r>
            <w:r>
              <w:rPr>
                <w:spacing w:val="-4"/>
                <w:sz w:val="11"/>
              </w:rPr>
              <w:t xml:space="preserve"> </w:t>
            </w:r>
            <w:r>
              <w:rPr>
                <w:sz w:val="11"/>
              </w:rPr>
              <w:t>Plan</w:t>
            </w:r>
            <w:r>
              <w:rPr>
                <w:spacing w:val="-5"/>
                <w:sz w:val="11"/>
              </w:rPr>
              <w:t xml:space="preserve"> </w:t>
            </w:r>
            <w:r>
              <w:rPr>
                <w:sz w:val="11"/>
              </w:rPr>
              <w:t>Checking</w:t>
            </w:r>
            <w:r>
              <w:rPr>
                <w:spacing w:val="-3"/>
                <w:sz w:val="11"/>
              </w:rPr>
              <w:t xml:space="preserve"> </w:t>
            </w:r>
            <w:r>
              <w:rPr>
                <w:sz w:val="11"/>
              </w:rPr>
              <w:t>and</w:t>
            </w:r>
            <w:r>
              <w:rPr>
                <w:spacing w:val="-5"/>
                <w:sz w:val="11"/>
              </w:rPr>
              <w:t xml:space="preserve"> </w:t>
            </w:r>
            <w:r>
              <w:rPr>
                <w:sz w:val="11"/>
              </w:rPr>
              <w:t>Inspection</w:t>
            </w:r>
            <w:r>
              <w:rPr>
                <w:spacing w:val="-5"/>
                <w:sz w:val="11"/>
              </w:rPr>
              <w:t xml:space="preserve"> </w:t>
            </w:r>
            <w:r>
              <w:rPr>
                <w:sz w:val="11"/>
              </w:rPr>
              <w:t>Fee</w:t>
            </w:r>
            <w:r>
              <w:rPr>
                <w:spacing w:val="-4"/>
                <w:sz w:val="11"/>
              </w:rPr>
              <w:t xml:space="preserve"> </w:t>
            </w:r>
            <w:r>
              <w:rPr>
                <w:sz w:val="11"/>
              </w:rPr>
              <w:t>-</w:t>
            </w:r>
            <w:r>
              <w:rPr>
                <w:spacing w:val="-4"/>
                <w:sz w:val="11"/>
              </w:rPr>
              <w:t xml:space="preserve"> </w:t>
            </w:r>
            <w:r>
              <w:rPr>
                <w:sz w:val="11"/>
              </w:rPr>
              <w:t>$1,500,000</w:t>
            </w:r>
            <w:r>
              <w:rPr>
                <w:spacing w:val="-6"/>
                <w:sz w:val="11"/>
              </w:rPr>
              <w:t xml:space="preserve"> </w:t>
            </w:r>
            <w:r>
              <w:rPr>
                <w:sz w:val="11"/>
              </w:rPr>
              <w:t>-</w:t>
            </w:r>
            <w:r>
              <w:rPr>
                <w:spacing w:val="-4"/>
                <w:sz w:val="11"/>
              </w:rPr>
              <w:t xml:space="preserve"> </w:t>
            </w:r>
            <w:r>
              <w:rPr>
                <w:spacing w:val="-2"/>
                <w:sz w:val="11"/>
              </w:rPr>
              <w:t>$2,000,000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5,170.45</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56,875.00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56,875.00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w:t>
            </w:r>
            <w:r>
              <w:rPr>
                <w:spacing w:val="-5"/>
                <w:sz w:val="11"/>
              </w:rPr>
              <w:t xml:space="preserve"> </w:t>
            </w:r>
            <w:r>
              <w:rPr>
                <w:sz w:val="11"/>
              </w:rPr>
              <w:t>Landscape</w:t>
            </w:r>
            <w:r>
              <w:rPr>
                <w:spacing w:val="-4"/>
                <w:sz w:val="11"/>
              </w:rPr>
              <w:t xml:space="preserve"> </w:t>
            </w:r>
            <w:r>
              <w:rPr>
                <w:sz w:val="11"/>
              </w:rPr>
              <w:t>Plan</w:t>
            </w:r>
            <w:r>
              <w:rPr>
                <w:spacing w:val="-4"/>
                <w:sz w:val="11"/>
              </w:rPr>
              <w:t xml:space="preserve"> </w:t>
            </w:r>
            <w:r>
              <w:rPr>
                <w:sz w:val="11"/>
              </w:rPr>
              <w:t>Checking</w:t>
            </w:r>
            <w:r>
              <w:rPr>
                <w:spacing w:val="-4"/>
                <w:sz w:val="11"/>
              </w:rPr>
              <w:t xml:space="preserve"> </w:t>
            </w:r>
            <w:r>
              <w:rPr>
                <w:sz w:val="11"/>
              </w:rPr>
              <w:t>and</w:t>
            </w:r>
            <w:r>
              <w:rPr>
                <w:spacing w:val="-5"/>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4"/>
                <w:sz w:val="11"/>
              </w:rPr>
              <w:t xml:space="preserve"> </w:t>
            </w:r>
            <w:r>
              <w:rPr>
                <w:sz w:val="11"/>
              </w:rPr>
              <w:t>$2,000,000</w:t>
            </w:r>
            <w:r>
              <w:rPr>
                <w:spacing w:val="-6"/>
                <w:sz w:val="11"/>
              </w:rPr>
              <w:t xml:space="preserve"> </w:t>
            </w:r>
            <w:r>
              <w:rPr>
                <w:sz w:val="11"/>
              </w:rPr>
              <w:t>-</w:t>
            </w:r>
            <w:r>
              <w:rPr>
                <w:spacing w:val="-4"/>
                <w:sz w:val="11"/>
              </w:rPr>
              <w:t xml:space="preserve"> </w:t>
            </w:r>
            <w:r>
              <w:rPr>
                <w:spacing w:val="-2"/>
                <w:sz w:val="11"/>
              </w:rPr>
              <w:t>$2,500,000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6,647.73</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73,125.00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73,125.00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w:t>
            </w:r>
            <w:r>
              <w:rPr>
                <w:spacing w:val="-3"/>
                <w:sz w:val="11"/>
              </w:rPr>
              <w:t xml:space="preserve"> </w:t>
            </w:r>
            <w:r>
              <w:rPr>
                <w:sz w:val="11"/>
              </w:rPr>
              <w:t>Landscape</w:t>
            </w:r>
            <w:r>
              <w:rPr>
                <w:spacing w:val="-4"/>
                <w:sz w:val="11"/>
              </w:rPr>
              <w:t xml:space="preserve"> </w:t>
            </w:r>
            <w:r>
              <w:rPr>
                <w:sz w:val="11"/>
              </w:rPr>
              <w:t>Plan</w:t>
            </w:r>
            <w:r>
              <w:rPr>
                <w:spacing w:val="-5"/>
                <w:sz w:val="11"/>
              </w:rPr>
              <w:t xml:space="preserve"> </w:t>
            </w:r>
            <w:r>
              <w:rPr>
                <w:sz w:val="11"/>
              </w:rPr>
              <w:t>Checking</w:t>
            </w:r>
            <w:r>
              <w:rPr>
                <w:spacing w:val="-3"/>
                <w:sz w:val="11"/>
              </w:rPr>
              <w:t xml:space="preserve"> </w:t>
            </w:r>
            <w:r>
              <w:rPr>
                <w:sz w:val="11"/>
              </w:rPr>
              <w:t>and</w:t>
            </w:r>
            <w:r>
              <w:rPr>
                <w:spacing w:val="-5"/>
                <w:sz w:val="11"/>
              </w:rPr>
              <w:t xml:space="preserve"> </w:t>
            </w:r>
            <w:r>
              <w:rPr>
                <w:sz w:val="11"/>
              </w:rPr>
              <w:t>Inspection</w:t>
            </w:r>
            <w:r>
              <w:rPr>
                <w:spacing w:val="-4"/>
                <w:sz w:val="11"/>
              </w:rPr>
              <w:t xml:space="preserve"> </w:t>
            </w:r>
            <w:r>
              <w:rPr>
                <w:sz w:val="11"/>
              </w:rPr>
              <w:t>Fee</w:t>
            </w:r>
            <w:r>
              <w:rPr>
                <w:spacing w:val="-4"/>
                <w:sz w:val="11"/>
              </w:rPr>
              <w:t xml:space="preserve"> </w:t>
            </w:r>
            <w:r>
              <w:rPr>
                <w:sz w:val="11"/>
              </w:rPr>
              <w:t>-</w:t>
            </w:r>
            <w:r>
              <w:rPr>
                <w:spacing w:val="-5"/>
                <w:sz w:val="11"/>
              </w:rPr>
              <w:t xml:space="preserve"> </w:t>
            </w:r>
            <w:r>
              <w:rPr>
                <w:sz w:val="11"/>
              </w:rPr>
              <w:t>$2,500,000</w:t>
            </w:r>
            <w:r>
              <w:rPr>
                <w:spacing w:val="-5"/>
                <w:sz w:val="11"/>
              </w:rPr>
              <w:t xml:space="preserve"> </w:t>
            </w:r>
            <w:r>
              <w:rPr>
                <w:sz w:val="11"/>
              </w:rPr>
              <w:t>-</w:t>
            </w:r>
            <w:r>
              <w:rPr>
                <w:spacing w:val="-4"/>
                <w:sz w:val="11"/>
              </w:rPr>
              <w:t xml:space="preserve"> </w:t>
            </w:r>
            <w:r>
              <w:rPr>
                <w:spacing w:val="-2"/>
                <w:sz w:val="11"/>
              </w:rPr>
              <w:t>$3,000,000</w:t>
            </w:r>
          </w:p>
        </w:tc>
        <w:tc>
          <w:tcPr>
            <w:tcW w:w="780" w:type="dxa"/>
            <w:tcBorders>
              <w:top w:val="single" w:sz="2" w:space="0" w:color="000000"/>
              <w:bottom w:val="single" w:sz="2" w:space="0" w:color="000000"/>
            </w:tcBorders>
          </w:tcPr>
          <w:p w:rsidR="00CC3A01" w:rsidRDefault="00B75A65">
            <w:pPr>
              <w:pStyle w:val="TableParagraph"/>
              <w:spacing w:line="115" w:lineRule="exact"/>
              <w:ind w:left="232"/>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8,125.00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86"/>
              <w:jc w:val="center"/>
              <w:rPr>
                <w:b/>
                <w:sz w:val="11"/>
              </w:rPr>
            </w:pPr>
            <w:r>
              <w:rPr>
                <w:b/>
                <w:spacing w:val="-2"/>
                <w:sz w:val="11"/>
              </w:rPr>
              <w:t>89,375.00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89,375.00</w:t>
            </w:r>
          </w:p>
        </w:tc>
      </w:tr>
    </w:tbl>
    <w:p w:rsidR="00CC3A01" w:rsidRDefault="00CC3A01">
      <w:pPr>
        <w:spacing w:before="3"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3"/>
                <w:sz w:val="11"/>
              </w:rPr>
              <w:t xml:space="preserve"> </w:t>
            </w:r>
            <w:r>
              <w:rPr>
                <w:b/>
                <w:sz w:val="11"/>
              </w:rPr>
              <w:t>Planning</w:t>
            </w:r>
            <w:r>
              <w:rPr>
                <w:b/>
                <w:spacing w:val="-3"/>
                <w:sz w:val="11"/>
              </w:rPr>
              <w:t xml:space="preserve"> </w:t>
            </w:r>
            <w:r>
              <w:rPr>
                <w:b/>
                <w:sz w:val="11"/>
              </w:rPr>
              <w:t>-</w:t>
            </w:r>
            <w:r>
              <w:rPr>
                <w:b/>
                <w:spacing w:val="-4"/>
                <w:sz w:val="11"/>
              </w:rPr>
              <w:t xml:space="preserve"> </w:t>
            </w:r>
            <w:r>
              <w:rPr>
                <w:b/>
                <w:sz w:val="11"/>
              </w:rPr>
              <w:t>Advertising</w:t>
            </w:r>
            <w:r>
              <w:rPr>
                <w:b/>
                <w:spacing w:val="-1"/>
                <w:sz w:val="11"/>
              </w:rPr>
              <w:t xml:space="preserve"> </w:t>
            </w:r>
            <w:r>
              <w:rPr>
                <w:b/>
                <w:spacing w:val="-2"/>
                <w:sz w:val="11"/>
              </w:rPr>
              <w:t>Material</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Each</w:t>
            </w:r>
            <w:r>
              <w:rPr>
                <w:spacing w:val="-8"/>
                <w:sz w:val="11"/>
              </w:rPr>
              <w:t xml:space="preserve"> </w:t>
            </w:r>
            <w:r>
              <w:rPr>
                <w:sz w:val="11"/>
              </w:rPr>
              <w:t>Additional</w:t>
            </w:r>
            <w:r>
              <w:rPr>
                <w:spacing w:val="-4"/>
                <w:sz w:val="11"/>
              </w:rPr>
              <w:t xml:space="preserve"> </w:t>
            </w:r>
            <w:r>
              <w:rPr>
                <w:spacing w:val="-2"/>
                <w:sz w:val="11"/>
              </w:rPr>
              <w:t>Letter</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4"/>
                <w:sz w:val="11"/>
              </w:rPr>
              <w:t>0.64</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4"/>
                <w:sz w:val="11"/>
              </w:rPr>
              <w:t>7.00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4"/>
                <w:sz w:val="11"/>
              </w:rPr>
              <w:t>6.00</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1.00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Each</w:t>
            </w:r>
            <w:r>
              <w:rPr>
                <w:spacing w:val="-8"/>
                <w:sz w:val="11"/>
              </w:rPr>
              <w:t xml:space="preserve"> </w:t>
            </w:r>
            <w:r>
              <w:rPr>
                <w:sz w:val="11"/>
              </w:rPr>
              <w:t>Additional</w:t>
            </w:r>
            <w:r>
              <w:rPr>
                <w:spacing w:val="-4"/>
                <w:sz w:val="11"/>
              </w:rPr>
              <w:t xml:space="preserve"> Sign</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7"/>
              <w:rPr>
                <w:sz w:val="11"/>
              </w:rPr>
            </w:pPr>
            <w:r>
              <w:rPr>
                <w:spacing w:val="-4"/>
                <w:sz w:val="11"/>
              </w:rPr>
              <w:t>7.73</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85.00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2"/>
                <w:sz w:val="11"/>
              </w:rPr>
              <w:t>80.00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6.00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Letter</w:t>
            </w:r>
            <w:r>
              <w:rPr>
                <w:spacing w:val="-5"/>
                <w:sz w:val="11"/>
              </w:rPr>
              <w:t xml:space="preserve"> </w:t>
            </w:r>
            <w:r>
              <w:rPr>
                <w:sz w:val="11"/>
              </w:rPr>
              <w:t>(up</w:t>
            </w:r>
            <w:r>
              <w:rPr>
                <w:spacing w:val="-4"/>
                <w:sz w:val="11"/>
              </w:rPr>
              <w:t xml:space="preserve"> </w:t>
            </w:r>
            <w:r>
              <w:rPr>
                <w:sz w:val="11"/>
              </w:rPr>
              <w:t>to</w:t>
            </w:r>
            <w:r>
              <w:rPr>
                <w:spacing w:val="-4"/>
                <w:sz w:val="11"/>
              </w:rPr>
              <w:t xml:space="preserve"> </w:t>
            </w:r>
            <w:r>
              <w:rPr>
                <w:sz w:val="11"/>
              </w:rPr>
              <w:t>10)</w:t>
            </w:r>
            <w:r>
              <w:rPr>
                <w:spacing w:val="-3"/>
                <w:sz w:val="11"/>
              </w:rPr>
              <w:t xml:space="preserve"> </w:t>
            </w:r>
            <w:r>
              <w:rPr>
                <w:sz w:val="11"/>
              </w:rPr>
              <w:t>&amp;</w:t>
            </w:r>
            <w:r>
              <w:rPr>
                <w:spacing w:val="-3"/>
                <w:sz w:val="11"/>
              </w:rPr>
              <w:t xml:space="preserve"> </w:t>
            </w:r>
            <w:r>
              <w:rPr>
                <w:spacing w:val="-4"/>
                <w:sz w:val="11"/>
              </w:rPr>
              <w:t>Sign</w:t>
            </w:r>
          </w:p>
        </w:tc>
        <w:tc>
          <w:tcPr>
            <w:tcW w:w="780" w:type="dxa"/>
            <w:tcBorders>
              <w:top w:val="single" w:sz="2" w:space="0" w:color="000000"/>
              <w:bottom w:val="single" w:sz="2" w:space="0" w:color="000000"/>
            </w:tcBorders>
          </w:tcPr>
          <w:p w:rsidR="00CC3A01" w:rsidRDefault="00B75A65">
            <w:pPr>
              <w:pStyle w:val="TableParagraph"/>
              <w:spacing w:line="115" w:lineRule="exact"/>
              <w:ind w:left="232"/>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276"/>
              <w:rPr>
                <w:sz w:val="11"/>
              </w:rPr>
            </w:pPr>
            <w:r>
              <w:rPr>
                <w:spacing w:val="-2"/>
                <w:sz w:val="11"/>
              </w:rPr>
              <w:t>20.00</w:t>
            </w:r>
          </w:p>
        </w:tc>
        <w:tc>
          <w:tcPr>
            <w:tcW w:w="1029"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220.00</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2"/>
                <w:sz w:val="11"/>
              </w:rPr>
              <w:t>200.00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20.00</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Newspapers</w:t>
            </w:r>
            <w:r>
              <w:rPr>
                <w:spacing w:val="-3"/>
                <w:sz w:val="11"/>
              </w:rPr>
              <w:t xml:space="preserve"> </w:t>
            </w:r>
            <w:r>
              <w:rPr>
                <w:sz w:val="11"/>
              </w:rPr>
              <w:t>Advertising</w:t>
            </w:r>
            <w:r>
              <w:rPr>
                <w:spacing w:val="-2"/>
                <w:sz w:val="11"/>
              </w:rPr>
              <w:t xml:space="preserve"> </w:t>
            </w:r>
            <w:r>
              <w:rPr>
                <w:sz w:val="11"/>
              </w:rPr>
              <w:t>-</w:t>
            </w:r>
            <w:r>
              <w:rPr>
                <w:spacing w:val="-4"/>
                <w:sz w:val="11"/>
              </w:rPr>
              <w:t xml:space="preserve"> </w:t>
            </w:r>
            <w:r>
              <w:rPr>
                <w:sz w:val="11"/>
              </w:rPr>
              <w:t>(Price</w:t>
            </w:r>
            <w:r>
              <w:rPr>
                <w:spacing w:val="-3"/>
                <w:sz w:val="11"/>
              </w:rPr>
              <w:t xml:space="preserve"> </w:t>
            </w:r>
            <w:r>
              <w:rPr>
                <w:sz w:val="11"/>
              </w:rPr>
              <w:t>on</w:t>
            </w:r>
            <w:r>
              <w:rPr>
                <w:spacing w:val="-4"/>
                <w:sz w:val="11"/>
              </w:rPr>
              <w:t xml:space="preserve"> </w:t>
            </w:r>
            <w:r>
              <w:rPr>
                <w:sz w:val="11"/>
              </w:rPr>
              <w:t>Application</w:t>
            </w:r>
            <w:r>
              <w:rPr>
                <w:spacing w:val="-3"/>
                <w:sz w:val="11"/>
              </w:rPr>
              <w:t xml:space="preserve"> </w:t>
            </w:r>
            <w:r>
              <w:rPr>
                <w:sz w:val="11"/>
              </w:rPr>
              <w:t>-</w:t>
            </w:r>
            <w:r>
              <w:rPr>
                <w:spacing w:val="-3"/>
                <w:sz w:val="11"/>
              </w:rPr>
              <w:t xml:space="preserve"> </w:t>
            </w:r>
            <w:r>
              <w:rPr>
                <w:sz w:val="11"/>
              </w:rPr>
              <w:t>recovery</w:t>
            </w:r>
            <w:r>
              <w:rPr>
                <w:spacing w:val="-3"/>
                <w:sz w:val="11"/>
              </w:rPr>
              <w:t xml:space="preserve"> </w:t>
            </w:r>
            <w:r>
              <w:rPr>
                <w:sz w:val="11"/>
              </w:rPr>
              <w:t>of</w:t>
            </w:r>
            <w:r>
              <w:rPr>
                <w:spacing w:val="-4"/>
                <w:sz w:val="11"/>
              </w:rPr>
              <w:t xml:space="preserve"> </w:t>
            </w:r>
            <w:r>
              <w:rPr>
                <w:sz w:val="11"/>
              </w:rPr>
              <w:t>costs</w:t>
            </w:r>
            <w:r>
              <w:rPr>
                <w:spacing w:val="-2"/>
                <w:sz w:val="11"/>
              </w:rPr>
              <w:t xml:space="preserve"> incurred)</w:t>
            </w:r>
          </w:p>
        </w:tc>
        <w:tc>
          <w:tcPr>
            <w:tcW w:w="780" w:type="dxa"/>
            <w:tcBorders>
              <w:top w:val="single" w:sz="2" w:space="0" w:color="000000"/>
              <w:bottom w:val="single" w:sz="2" w:space="0" w:color="000000"/>
            </w:tcBorders>
          </w:tcPr>
          <w:p w:rsidR="00CC3A01" w:rsidRDefault="00B75A65">
            <w:pPr>
              <w:pStyle w:val="TableParagraph"/>
              <w:spacing w:line="115" w:lineRule="exact"/>
              <w:ind w:left="233"/>
              <w:jc w:val="left"/>
              <w:rPr>
                <w:sz w:val="11"/>
              </w:rPr>
            </w:pPr>
            <w:r>
              <w:rPr>
                <w:spacing w:val="-10"/>
                <w:sz w:val="11"/>
              </w:rPr>
              <w:t>D</w:t>
            </w:r>
          </w:p>
        </w:tc>
        <w:tc>
          <w:tcPr>
            <w:tcW w:w="1144"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left="186" w:right="27"/>
              <w:jc w:val="center"/>
              <w:rPr>
                <w:b/>
                <w:sz w:val="11"/>
              </w:rPr>
            </w:pPr>
            <w:r>
              <w:rPr>
                <w:b/>
                <w:spacing w:val="-10"/>
                <w:sz w:val="11"/>
              </w:rPr>
              <w:t>-</w:t>
            </w:r>
          </w:p>
        </w:tc>
        <w:tc>
          <w:tcPr>
            <w:tcW w:w="990" w:type="dxa"/>
            <w:tcBorders>
              <w:top w:val="single" w:sz="2" w:space="0" w:color="000000"/>
              <w:bottom w:val="single" w:sz="2" w:space="0" w:color="000000"/>
            </w:tcBorders>
          </w:tcPr>
          <w:p w:rsidR="00CC3A01" w:rsidRDefault="00B75A65">
            <w:pPr>
              <w:pStyle w:val="TableParagraph"/>
              <w:spacing w:line="115" w:lineRule="exact"/>
              <w:ind w:right="294"/>
              <w:rPr>
                <w:sz w:val="11"/>
              </w:rPr>
            </w:pPr>
            <w:r>
              <w:rPr>
                <w:spacing w:val="-10"/>
                <w:sz w:val="11"/>
              </w:rPr>
              <w:t>-</w:t>
            </w:r>
          </w:p>
        </w:tc>
        <w:tc>
          <w:tcPr>
            <w:tcW w:w="764"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0.00</w:t>
            </w:r>
          </w:p>
        </w:tc>
      </w:tr>
    </w:tbl>
    <w:p w:rsidR="00CC3A01" w:rsidRDefault="00CC3A01">
      <w:pPr>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3"/>
                <w:sz w:val="11"/>
              </w:rPr>
              <w:t xml:space="preserve"> </w:t>
            </w:r>
            <w:r>
              <w:rPr>
                <w:b/>
                <w:sz w:val="11"/>
              </w:rPr>
              <w:t>Planning</w:t>
            </w:r>
            <w:r>
              <w:rPr>
                <w:b/>
                <w:spacing w:val="-3"/>
                <w:sz w:val="11"/>
              </w:rPr>
              <w:t xml:space="preserve"> </w:t>
            </w:r>
            <w:r>
              <w:rPr>
                <w:b/>
                <w:sz w:val="11"/>
              </w:rPr>
              <w:t>-</w:t>
            </w:r>
            <w:r>
              <w:rPr>
                <w:b/>
                <w:spacing w:val="-4"/>
                <w:sz w:val="11"/>
              </w:rPr>
              <w:t xml:space="preserve"> </w:t>
            </w:r>
            <w:r>
              <w:rPr>
                <w:b/>
                <w:sz w:val="11"/>
              </w:rPr>
              <w:t>Certification</w:t>
            </w:r>
            <w:r>
              <w:rPr>
                <w:b/>
                <w:spacing w:val="-2"/>
                <w:sz w:val="11"/>
              </w:rPr>
              <w:t xml:space="preserve"> </w:t>
            </w:r>
            <w:r>
              <w:rPr>
                <w:b/>
                <w:sz w:val="11"/>
              </w:rPr>
              <w:t>of</w:t>
            </w:r>
            <w:r>
              <w:rPr>
                <w:b/>
                <w:spacing w:val="-2"/>
                <w:sz w:val="11"/>
              </w:rPr>
              <w:t xml:space="preserve"> Compliance</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Certificate</w:t>
            </w:r>
            <w:r>
              <w:rPr>
                <w:spacing w:val="-6"/>
                <w:sz w:val="11"/>
              </w:rPr>
              <w:t xml:space="preserve"> </w:t>
            </w:r>
            <w:r>
              <w:rPr>
                <w:sz w:val="11"/>
              </w:rPr>
              <w:t>of</w:t>
            </w:r>
            <w:r>
              <w:rPr>
                <w:spacing w:val="-2"/>
                <w:sz w:val="11"/>
              </w:rPr>
              <w:t xml:space="preserve"> Compliance</w:t>
            </w:r>
          </w:p>
        </w:tc>
        <w:tc>
          <w:tcPr>
            <w:tcW w:w="780" w:type="dxa"/>
            <w:tcBorders>
              <w:top w:val="single" w:sz="2" w:space="0" w:color="000000"/>
              <w:bottom w:val="single" w:sz="2" w:space="0" w:color="000000"/>
            </w:tcBorders>
          </w:tcPr>
          <w:p w:rsidR="00CC3A01" w:rsidRDefault="00B75A65">
            <w:pPr>
              <w:pStyle w:val="TableParagraph"/>
              <w:spacing w:line="115" w:lineRule="exact"/>
              <w:ind w:left="236"/>
              <w:jc w:val="left"/>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left="402" w:right="72"/>
              <w:jc w:val="center"/>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left="416"/>
              <w:jc w:val="left"/>
              <w:rPr>
                <w:b/>
                <w:sz w:val="11"/>
              </w:rPr>
            </w:pPr>
            <w:r>
              <w:rPr>
                <w:b/>
                <w:spacing w:val="-2"/>
                <w:sz w:val="11"/>
              </w:rPr>
              <w:t>359.00</w:t>
            </w:r>
          </w:p>
        </w:tc>
        <w:tc>
          <w:tcPr>
            <w:tcW w:w="990" w:type="dxa"/>
            <w:tcBorders>
              <w:top w:val="single" w:sz="2" w:space="0" w:color="000000"/>
              <w:bottom w:val="single" w:sz="2" w:space="0" w:color="000000"/>
            </w:tcBorders>
          </w:tcPr>
          <w:p w:rsidR="00CC3A01" w:rsidRDefault="00B75A65">
            <w:pPr>
              <w:pStyle w:val="TableParagraph"/>
              <w:spacing w:line="115" w:lineRule="exact"/>
              <w:ind w:left="388"/>
              <w:jc w:val="left"/>
              <w:rPr>
                <w:sz w:val="11"/>
              </w:rPr>
            </w:pPr>
            <w:r>
              <w:rPr>
                <w:spacing w:val="-2"/>
                <w:sz w:val="11"/>
              </w:rPr>
              <w:t>349.80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9.20</w:t>
            </w:r>
          </w:p>
        </w:tc>
      </w:tr>
    </w:tbl>
    <w:p w:rsidR="00CC3A01" w:rsidRDefault="00CC3A01">
      <w:pPr>
        <w:spacing w:before="7"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3"/>
                <w:sz w:val="11"/>
              </w:rPr>
              <w:t xml:space="preserve"> </w:t>
            </w:r>
            <w:r>
              <w:rPr>
                <w:b/>
                <w:sz w:val="11"/>
              </w:rPr>
              <w:t>Planning</w:t>
            </w:r>
            <w:r>
              <w:rPr>
                <w:b/>
                <w:spacing w:val="-3"/>
                <w:sz w:val="11"/>
              </w:rPr>
              <w:t xml:space="preserve"> </w:t>
            </w:r>
            <w:r>
              <w:rPr>
                <w:b/>
                <w:sz w:val="11"/>
              </w:rPr>
              <w:t>-</w:t>
            </w:r>
            <w:r>
              <w:rPr>
                <w:b/>
                <w:spacing w:val="-4"/>
                <w:sz w:val="11"/>
              </w:rPr>
              <w:t xml:space="preserve"> </w:t>
            </w:r>
            <w:r>
              <w:rPr>
                <w:b/>
                <w:sz w:val="11"/>
              </w:rPr>
              <w:t>Demolitions</w:t>
            </w:r>
            <w:r>
              <w:rPr>
                <w:b/>
                <w:spacing w:val="-3"/>
                <w:sz w:val="11"/>
              </w:rPr>
              <w:t xml:space="preserve"> </w:t>
            </w:r>
            <w:r>
              <w:rPr>
                <w:b/>
                <w:spacing w:val="-2"/>
                <w:sz w:val="11"/>
              </w:rPr>
              <w:t>Certificates</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Demolition</w:t>
            </w:r>
            <w:r>
              <w:rPr>
                <w:spacing w:val="-5"/>
                <w:sz w:val="11"/>
              </w:rPr>
              <w:t xml:space="preserve"> </w:t>
            </w:r>
            <w:r>
              <w:rPr>
                <w:spacing w:val="-2"/>
                <w:sz w:val="11"/>
              </w:rPr>
              <w:t>Certificate</w:t>
            </w:r>
          </w:p>
        </w:tc>
        <w:tc>
          <w:tcPr>
            <w:tcW w:w="780" w:type="dxa"/>
            <w:tcBorders>
              <w:top w:val="single" w:sz="2" w:space="0" w:color="000000"/>
              <w:bottom w:val="single" w:sz="2" w:space="0" w:color="000000"/>
            </w:tcBorders>
          </w:tcPr>
          <w:p w:rsidR="00CC3A01" w:rsidRDefault="00B75A65">
            <w:pPr>
              <w:pStyle w:val="TableParagraph"/>
              <w:spacing w:line="115" w:lineRule="exact"/>
              <w:ind w:left="235"/>
              <w:jc w:val="left"/>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left="403" w:right="72"/>
              <w:jc w:val="center"/>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left="471"/>
              <w:jc w:val="left"/>
              <w:rPr>
                <w:b/>
                <w:sz w:val="11"/>
              </w:rPr>
            </w:pPr>
            <w:r>
              <w:rPr>
                <w:b/>
                <w:spacing w:val="-2"/>
                <w:sz w:val="11"/>
              </w:rPr>
              <w:t>90.00</w:t>
            </w:r>
          </w:p>
        </w:tc>
        <w:tc>
          <w:tcPr>
            <w:tcW w:w="990" w:type="dxa"/>
            <w:tcBorders>
              <w:top w:val="single" w:sz="2" w:space="0" w:color="000000"/>
              <w:bottom w:val="single" w:sz="2" w:space="0" w:color="000000"/>
            </w:tcBorders>
          </w:tcPr>
          <w:p w:rsidR="00CC3A01" w:rsidRDefault="00B75A65">
            <w:pPr>
              <w:pStyle w:val="TableParagraph"/>
              <w:spacing w:line="115" w:lineRule="exact"/>
              <w:ind w:left="443"/>
              <w:jc w:val="left"/>
              <w:rPr>
                <w:sz w:val="11"/>
              </w:rPr>
            </w:pPr>
            <w:r>
              <w:rPr>
                <w:spacing w:val="-2"/>
                <w:sz w:val="11"/>
              </w:rPr>
              <w:t>87.90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2.10</w:t>
            </w:r>
          </w:p>
        </w:tc>
      </w:tr>
    </w:tbl>
    <w:p w:rsidR="00CC3A01" w:rsidRDefault="00CC3A01">
      <w:pPr>
        <w:spacing w:before="7"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553"/>
        <w:gridCol w:w="780"/>
        <w:gridCol w:w="1144"/>
        <w:gridCol w:w="1029"/>
        <w:gridCol w:w="990"/>
        <w:gridCol w:w="764"/>
      </w:tblGrid>
      <w:tr w:rsidR="00CC3A01">
        <w:trPr>
          <w:trHeight w:val="141"/>
        </w:trPr>
        <w:tc>
          <w:tcPr>
            <w:tcW w:w="10260"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5"/>
                <w:sz w:val="11"/>
              </w:rPr>
              <w:t xml:space="preserve"> </w:t>
            </w:r>
            <w:r>
              <w:rPr>
                <w:b/>
                <w:sz w:val="11"/>
              </w:rPr>
              <w:t>Planning</w:t>
            </w:r>
            <w:r>
              <w:rPr>
                <w:b/>
                <w:spacing w:val="-3"/>
                <w:sz w:val="11"/>
              </w:rPr>
              <w:t xml:space="preserve"> </w:t>
            </w:r>
            <w:r>
              <w:rPr>
                <w:b/>
                <w:sz w:val="11"/>
              </w:rPr>
              <w:t>-</w:t>
            </w:r>
            <w:r>
              <w:rPr>
                <w:b/>
                <w:spacing w:val="-3"/>
                <w:sz w:val="11"/>
              </w:rPr>
              <w:t xml:space="preserve"> </w:t>
            </w:r>
            <w:r>
              <w:rPr>
                <w:b/>
                <w:sz w:val="11"/>
              </w:rPr>
              <w:t>Developer</w:t>
            </w:r>
            <w:r>
              <w:rPr>
                <w:b/>
                <w:spacing w:val="-5"/>
                <w:sz w:val="11"/>
              </w:rPr>
              <w:t xml:space="preserve"> </w:t>
            </w:r>
            <w:r>
              <w:rPr>
                <w:b/>
                <w:sz w:val="11"/>
              </w:rPr>
              <w:t>Fines</w:t>
            </w:r>
            <w:r>
              <w:rPr>
                <w:b/>
                <w:spacing w:val="-4"/>
                <w:sz w:val="11"/>
              </w:rPr>
              <w:t xml:space="preserve"> </w:t>
            </w:r>
            <w:r>
              <w:rPr>
                <w:b/>
                <w:sz w:val="11"/>
              </w:rPr>
              <w:t>&amp;</w:t>
            </w:r>
            <w:r>
              <w:rPr>
                <w:b/>
                <w:spacing w:val="-3"/>
                <w:sz w:val="11"/>
              </w:rPr>
              <w:t xml:space="preserve"> </w:t>
            </w:r>
            <w:r>
              <w:rPr>
                <w:b/>
                <w:spacing w:val="-4"/>
                <w:sz w:val="11"/>
              </w:rPr>
              <w:t>Costs</w:t>
            </w:r>
          </w:p>
        </w:tc>
      </w:tr>
      <w:tr w:rsidR="00CC3A01">
        <w:trPr>
          <w:trHeight w:val="141"/>
        </w:trPr>
        <w:tc>
          <w:tcPr>
            <w:tcW w:w="5553"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Developer</w:t>
            </w:r>
            <w:r>
              <w:rPr>
                <w:spacing w:val="-3"/>
                <w:sz w:val="11"/>
              </w:rPr>
              <w:t xml:space="preserve"> </w:t>
            </w:r>
            <w:r>
              <w:rPr>
                <w:sz w:val="11"/>
              </w:rPr>
              <w:t>Fines</w:t>
            </w:r>
            <w:r>
              <w:rPr>
                <w:spacing w:val="-2"/>
                <w:sz w:val="11"/>
              </w:rPr>
              <w:t xml:space="preserve"> </w:t>
            </w:r>
            <w:r>
              <w:rPr>
                <w:sz w:val="11"/>
              </w:rPr>
              <w:t>and</w:t>
            </w:r>
            <w:r>
              <w:rPr>
                <w:spacing w:val="-4"/>
                <w:sz w:val="11"/>
              </w:rPr>
              <w:t xml:space="preserve"> </w:t>
            </w:r>
            <w:r>
              <w:rPr>
                <w:sz w:val="11"/>
              </w:rPr>
              <w:t>Costs</w:t>
            </w:r>
            <w:r>
              <w:rPr>
                <w:spacing w:val="-2"/>
                <w:sz w:val="11"/>
              </w:rPr>
              <w:t xml:space="preserve"> </w:t>
            </w:r>
            <w:r>
              <w:rPr>
                <w:sz w:val="11"/>
              </w:rPr>
              <w:t>-</w:t>
            </w:r>
            <w:r>
              <w:rPr>
                <w:spacing w:val="-4"/>
                <w:sz w:val="11"/>
              </w:rPr>
              <w:t xml:space="preserve"> </w:t>
            </w:r>
            <w:r>
              <w:rPr>
                <w:sz w:val="11"/>
              </w:rPr>
              <w:t>Breach</w:t>
            </w:r>
            <w:r>
              <w:rPr>
                <w:spacing w:val="-2"/>
                <w:sz w:val="11"/>
              </w:rPr>
              <w:t xml:space="preserve"> </w:t>
            </w:r>
            <w:r>
              <w:rPr>
                <w:sz w:val="11"/>
              </w:rPr>
              <w:t>of</w:t>
            </w:r>
            <w:r>
              <w:rPr>
                <w:spacing w:val="-4"/>
                <w:sz w:val="11"/>
              </w:rPr>
              <w:t xml:space="preserve"> </w:t>
            </w:r>
            <w:r>
              <w:rPr>
                <w:sz w:val="11"/>
              </w:rPr>
              <w:t>Planning</w:t>
            </w:r>
            <w:r>
              <w:rPr>
                <w:spacing w:val="-1"/>
                <w:sz w:val="11"/>
              </w:rPr>
              <w:t xml:space="preserve"> </w:t>
            </w:r>
            <w:r>
              <w:rPr>
                <w:sz w:val="11"/>
              </w:rPr>
              <w:t>&amp;</w:t>
            </w:r>
            <w:r>
              <w:rPr>
                <w:spacing w:val="-4"/>
                <w:sz w:val="11"/>
              </w:rPr>
              <w:t xml:space="preserve"> </w:t>
            </w:r>
            <w:r>
              <w:rPr>
                <w:sz w:val="11"/>
              </w:rPr>
              <w:t>Environment</w:t>
            </w:r>
            <w:r>
              <w:rPr>
                <w:spacing w:val="-4"/>
                <w:sz w:val="11"/>
              </w:rPr>
              <w:t xml:space="preserve"> </w:t>
            </w:r>
            <w:r>
              <w:rPr>
                <w:sz w:val="11"/>
              </w:rPr>
              <w:t>Act</w:t>
            </w:r>
            <w:r>
              <w:rPr>
                <w:spacing w:val="-4"/>
                <w:sz w:val="11"/>
              </w:rPr>
              <w:t xml:space="preserve"> </w:t>
            </w:r>
            <w:r>
              <w:rPr>
                <w:sz w:val="11"/>
              </w:rPr>
              <w:t>-</w:t>
            </w:r>
            <w:r>
              <w:rPr>
                <w:spacing w:val="-3"/>
                <w:sz w:val="11"/>
              </w:rPr>
              <w:t xml:space="preserve"> </w:t>
            </w:r>
            <w:r>
              <w:rPr>
                <w:sz w:val="11"/>
              </w:rPr>
              <w:t>per</w:t>
            </w:r>
            <w:r>
              <w:rPr>
                <w:spacing w:val="-2"/>
                <w:sz w:val="11"/>
              </w:rPr>
              <w:t xml:space="preserve"> </w:t>
            </w:r>
            <w:r>
              <w:rPr>
                <w:spacing w:val="-4"/>
                <w:sz w:val="11"/>
              </w:rPr>
              <w:t>unit</w:t>
            </w:r>
          </w:p>
        </w:tc>
        <w:tc>
          <w:tcPr>
            <w:tcW w:w="780" w:type="dxa"/>
            <w:tcBorders>
              <w:top w:val="single" w:sz="2" w:space="0" w:color="000000"/>
              <w:bottom w:val="single" w:sz="2" w:space="0" w:color="000000"/>
            </w:tcBorders>
          </w:tcPr>
          <w:p w:rsidR="00CC3A01" w:rsidRDefault="00B75A65">
            <w:pPr>
              <w:pStyle w:val="TableParagraph"/>
              <w:spacing w:line="115" w:lineRule="exact"/>
              <w:ind w:left="235"/>
              <w:jc w:val="left"/>
              <w:rPr>
                <w:sz w:val="11"/>
              </w:rPr>
            </w:pPr>
            <w:r>
              <w:rPr>
                <w:spacing w:val="-10"/>
                <w:sz w:val="11"/>
              </w:rPr>
              <w:t>A</w:t>
            </w:r>
          </w:p>
        </w:tc>
        <w:tc>
          <w:tcPr>
            <w:tcW w:w="1144" w:type="dxa"/>
            <w:tcBorders>
              <w:top w:val="single" w:sz="2" w:space="0" w:color="000000"/>
              <w:bottom w:val="single" w:sz="2" w:space="0" w:color="000000"/>
            </w:tcBorders>
          </w:tcPr>
          <w:p w:rsidR="00CC3A01" w:rsidRDefault="00B75A65">
            <w:pPr>
              <w:pStyle w:val="TableParagraph"/>
              <w:spacing w:line="115" w:lineRule="exact"/>
              <w:ind w:left="403" w:right="72"/>
              <w:jc w:val="center"/>
              <w:rPr>
                <w:sz w:val="11"/>
              </w:rPr>
            </w:pPr>
            <w:r>
              <w:rPr>
                <w:spacing w:val="-10"/>
                <w:sz w:val="11"/>
              </w:rPr>
              <w:t>-</w:t>
            </w:r>
          </w:p>
        </w:tc>
        <w:tc>
          <w:tcPr>
            <w:tcW w:w="1029" w:type="dxa"/>
            <w:tcBorders>
              <w:top w:val="single" w:sz="2" w:space="0" w:color="000000"/>
              <w:bottom w:val="single" w:sz="2" w:space="0" w:color="000000"/>
            </w:tcBorders>
          </w:tcPr>
          <w:p w:rsidR="00CC3A01" w:rsidRDefault="00B75A65">
            <w:pPr>
              <w:pStyle w:val="TableParagraph"/>
              <w:spacing w:line="115" w:lineRule="exact"/>
              <w:ind w:left="416"/>
              <w:jc w:val="left"/>
              <w:rPr>
                <w:b/>
                <w:sz w:val="11"/>
              </w:rPr>
            </w:pPr>
            <w:r>
              <w:rPr>
                <w:b/>
                <w:spacing w:val="-2"/>
                <w:sz w:val="11"/>
              </w:rPr>
              <w:t>198.00</w:t>
            </w:r>
          </w:p>
        </w:tc>
        <w:tc>
          <w:tcPr>
            <w:tcW w:w="990" w:type="dxa"/>
            <w:tcBorders>
              <w:top w:val="single" w:sz="2" w:space="0" w:color="000000"/>
              <w:bottom w:val="single" w:sz="2" w:space="0" w:color="000000"/>
            </w:tcBorders>
          </w:tcPr>
          <w:p w:rsidR="00CC3A01" w:rsidRDefault="00B75A65">
            <w:pPr>
              <w:pStyle w:val="TableParagraph"/>
              <w:spacing w:line="115" w:lineRule="exact"/>
              <w:ind w:left="388"/>
              <w:jc w:val="left"/>
              <w:rPr>
                <w:sz w:val="11"/>
              </w:rPr>
            </w:pPr>
            <w:r>
              <w:rPr>
                <w:spacing w:val="-2"/>
                <w:sz w:val="11"/>
              </w:rPr>
              <w:t>192.30</w:t>
            </w:r>
          </w:p>
        </w:tc>
        <w:tc>
          <w:tcPr>
            <w:tcW w:w="764"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4"/>
                <w:sz w:val="11"/>
              </w:rPr>
              <w:t>5.70</w:t>
            </w:r>
          </w:p>
        </w:tc>
      </w:tr>
    </w:tbl>
    <w:p w:rsidR="00CC3A01" w:rsidRDefault="00B75A65">
      <w:pPr>
        <w:spacing w:before="7"/>
        <w:rPr>
          <w:sz w:val="9"/>
        </w:rPr>
      </w:pPr>
      <w:r>
        <w:rPr>
          <w:noProof/>
        </w:rPr>
        <mc:AlternateContent>
          <mc:Choice Requires="wps">
            <w:drawing>
              <wp:anchor distT="0" distB="0" distL="0" distR="0" simplePos="0" relativeHeight="487649280" behindDoc="1" locked="0" layoutInCell="1" allowOverlap="1">
                <wp:simplePos x="0" y="0"/>
                <wp:positionH relativeFrom="page">
                  <wp:posOffset>514603</wp:posOffset>
                </wp:positionH>
                <wp:positionV relativeFrom="paragraph">
                  <wp:posOffset>89535</wp:posOffset>
                </wp:positionV>
                <wp:extent cx="6515100" cy="1905"/>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905"/>
                        </a:xfrm>
                        <a:custGeom>
                          <a:avLst/>
                          <a:gdLst/>
                          <a:ahLst/>
                          <a:cxnLst/>
                          <a:rect l="l" t="t" r="r" b="b"/>
                          <a:pathLst>
                            <a:path w="6515100" h="1905">
                              <a:moveTo>
                                <a:pt x="6515100" y="1524"/>
                              </a:moveTo>
                              <a:lnTo>
                                <a:pt x="0" y="1524"/>
                              </a:lnTo>
                              <a:lnTo>
                                <a:pt x="0" y="0"/>
                              </a:lnTo>
                              <a:lnTo>
                                <a:pt x="6515100" y="0"/>
                              </a:lnTo>
                              <a:lnTo>
                                <a:pt x="6515100"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7FBE8" id="Graphic 613" o:spid="_x0000_s1026" style="position:absolute;margin-left:40.5pt;margin-top:7.05pt;width:513pt;height:.15pt;z-index:-15667200;visibility:visible;mso-wrap-style:square;mso-wrap-distance-left:0;mso-wrap-distance-top:0;mso-wrap-distance-right:0;mso-wrap-distance-bottom:0;mso-position-horizontal:absolute;mso-position-horizontal-relative:page;mso-position-vertical:absolute;mso-position-vertical-relative:text;v-text-anchor:top" coordsize="65151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" path="m6515100,1524l,1524,,,6515100,r,1524xe" fillcolor="black" stroked="f">
                <v:path arrowok="t"/>
                <w10:wrap type="topAndBottom" anchorx="page"/>
              </v:shape>
            </w:pict>
          </mc:Fallback>
        </mc:AlternateContent>
      </w:r>
    </w:p>
    <w:p w:rsidR="00CC3A01" w:rsidRDefault="00CC3A01">
      <w:pPr>
        <w:rPr>
          <w:sz w:val="9"/>
        </w:rPr>
        <w:sectPr w:rsidR="00CC3A01">
          <w:pgSz w:w="11900" w:h="16840"/>
          <w:pgMar w:top="1440" w:right="680" w:bottom="720" w:left="700" w:header="1123" w:footer="52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4461"/>
        <w:gridCol w:w="1993"/>
        <w:gridCol w:w="995"/>
        <w:gridCol w:w="1057"/>
        <w:gridCol w:w="1042"/>
        <w:gridCol w:w="713"/>
      </w:tblGrid>
      <w:tr w:rsidR="00CC3A01">
        <w:trPr>
          <w:trHeight w:val="431"/>
        </w:trPr>
        <w:tc>
          <w:tcPr>
            <w:tcW w:w="10261" w:type="dxa"/>
            <w:gridSpan w:val="6"/>
            <w:tcBorders>
              <w:top w:val="single" w:sz="2" w:space="0" w:color="000000"/>
              <w:bottom w:val="single" w:sz="2" w:space="0" w:color="000000"/>
            </w:tcBorders>
            <w:shd w:val="clear" w:color="auto" w:fill="001F5F"/>
          </w:tcPr>
          <w:p w:rsidR="00CC3A01" w:rsidRDefault="00B75A65">
            <w:pPr>
              <w:pStyle w:val="TableParagraph"/>
              <w:tabs>
                <w:tab w:val="left" w:pos="7363"/>
                <w:tab w:val="left" w:pos="8363"/>
                <w:tab w:val="left" w:pos="9371"/>
              </w:tabs>
              <w:spacing w:before="17" w:line="168" w:lineRule="auto"/>
              <w:ind w:left="6501"/>
              <w:jc w:val="left"/>
              <w:rPr>
                <w:b/>
                <w:sz w:val="11"/>
              </w:rPr>
            </w:pPr>
            <w:r>
              <w:rPr>
                <w:b/>
                <w:color w:val="FFFFFF"/>
                <w:spacing w:val="-2"/>
                <w:position w:val="-6"/>
                <w:sz w:val="11"/>
              </w:rPr>
              <w:lastRenderedPageBreak/>
              <w:t>2024-25</w:t>
            </w:r>
            <w:r>
              <w:rPr>
                <w:b/>
                <w:color w:val="FFFFFF"/>
                <w:spacing w:val="4"/>
                <w:position w:val="-6"/>
                <w:sz w:val="11"/>
              </w:rPr>
              <w:t xml:space="preserve"> </w:t>
            </w:r>
            <w:r>
              <w:rPr>
                <w:b/>
                <w:color w:val="FFFFFF"/>
                <w:spacing w:val="-5"/>
                <w:position w:val="-6"/>
                <w:sz w:val="11"/>
              </w:rPr>
              <w:t>GST</w:t>
            </w:r>
            <w:r>
              <w:rPr>
                <w:b/>
                <w:color w:val="FFFFFF"/>
                <w:position w:val="-6"/>
                <w:sz w:val="11"/>
              </w:rPr>
              <w:tab/>
            </w:r>
            <w:r>
              <w:rPr>
                <w:b/>
                <w:color w:val="FFFFFF"/>
                <w:sz w:val="11"/>
              </w:rPr>
              <w:t>2024-25</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t>2023-24</w:t>
            </w:r>
            <w:r>
              <w:rPr>
                <w:b/>
                <w:color w:val="FFFFFF"/>
                <w:spacing w:val="-7"/>
                <w:sz w:val="11"/>
              </w:rPr>
              <w:t xml:space="preserve"> </w:t>
            </w:r>
            <w:r>
              <w:rPr>
                <w:b/>
                <w:color w:val="FFFFFF"/>
                <w:sz w:val="11"/>
              </w:rPr>
              <w:t>Charge</w:t>
            </w:r>
            <w:r>
              <w:rPr>
                <w:b/>
                <w:color w:val="FFFFFF"/>
                <w:spacing w:val="-5"/>
                <w:sz w:val="11"/>
              </w:rPr>
              <w:t xml:space="preserve"> </w:t>
            </w:r>
            <w:r>
              <w:rPr>
                <w:b/>
                <w:color w:val="FFFFFF"/>
                <w:spacing w:val="-10"/>
                <w:sz w:val="11"/>
              </w:rPr>
              <w:t>$</w:t>
            </w:r>
            <w:r>
              <w:rPr>
                <w:b/>
                <w:color w:val="FFFFFF"/>
                <w:sz w:val="11"/>
              </w:rPr>
              <w:tab/>
            </w:r>
            <w:r>
              <w:rPr>
                <w:b/>
                <w:color w:val="FFFFFF"/>
                <w:position w:val="-6"/>
                <w:sz w:val="11"/>
              </w:rPr>
              <w:t>Movement</w:t>
            </w:r>
            <w:r>
              <w:rPr>
                <w:b/>
                <w:color w:val="FFFFFF"/>
                <w:spacing w:val="-6"/>
                <w:position w:val="-6"/>
                <w:sz w:val="11"/>
              </w:rPr>
              <w:t xml:space="preserve"> </w:t>
            </w:r>
            <w:r>
              <w:rPr>
                <w:b/>
                <w:color w:val="FFFFFF"/>
                <w:position w:val="-6"/>
                <w:sz w:val="11"/>
              </w:rPr>
              <w:t>in</w:t>
            </w:r>
            <w:r>
              <w:rPr>
                <w:b/>
                <w:color w:val="FFFFFF"/>
                <w:spacing w:val="-4"/>
                <w:position w:val="-6"/>
                <w:sz w:val="11"/>
              </w:rPr>
              <w:t xml:space="preserve"> </w:t>
            </w:r>
            <w:r>
              <w:rPr>
                <w:b/>
                <w:color w:val="FFFFFF"/>
                <w:spacing w:val="-2"/>
                <w:position w:val="-6"/>
                <w:sz w:val="11"/>
              </w:rPr>
              <w:t>price</w:t>
            </w:r>
          </w:p>
          <w:p w:rsidR="00CC3A01" w:rsidRDefault="00B75A65">
            <w:pPr>
              <w:pStyle w:val="TableParagraph"/>
              <w:tabs>
                <w:tab w:val="left" w:pos="5467"/>
                <w:tab w:val="left" w:pos="7516"/>
                <w:tab w:val="left" w:pos="8517"/>
              </w:tabs>
              <w:spacing w:before="0" w:line="74" w:lineRule="exact"/>
              <w:ind w:left="24"/>
              <w:jc w:val="left"/>
              <w:rPr>
                <w:b/>
                <w:sz w:val="11"/>
              </w:rPr>
            </w:pPr>
            <w:r>
              <w:rPr>
                <w:b/>
                <w:color w:val="FFFFFF"/>
                <w:sz w:val="11"/>
              </w:rPr>
              <w:t>Fees</w:t>
            </w:r>
            <w:r>
              <w:rPr>
                <w:b/>
                <w:color w:val="FFFFFF"/>
                <w:spacing w:val="-6"/>
                <w:sz w:val="11"/>
              </w:rPr>
              <w:t xml:space="preserve"> </w:t>
            </w:r>
            <w:r>
              <w:rPr>
                <w:b/>
                <w:color w:val="FFFFFF"/>
                <w:sz w:val="11"/>
              </w:rPr>
              <w:t>&amp;</w:t>
            </w:r>
            <w:r>
              <w:rPr>
                <w:b/>
                <w:color w:val="FFFFFF"/>
                <w:spacing w:val="-3"/>
                <w:sz w:val="11"/>
              </w:rPr>
              <w:t xml:space="preserve"> </w:t>
            </w:r>
            <w:r>
              <w:rPr>
                <w:b/>
                <w:color w:val="FFFFFF"/>
                <w:spacing w:val="-2"/>
                <w:sz w:val="11"/>
              </w:rPr>
              <w:t>Charges</w:t>
            </w:r>
            <w:r>
              <w:rPr>
                <w:b/>
                <w:color w:val="FFFFFF"/>
                <w:sz w:val="11"/>
              </w:rPr>
              <w:tab/>
              <w:t>Basis</w:t>
            </w:r>
            <w:r>
              <w:rPr>
                <w:b/>
                <w:color w:val="FFFFFF"/>
                <w:spacing w:val="-5"/>
                <w:sz w:val="11"/>
              </w:rPr>
              <w:t xml:space="preserve"> </w:t>
            </w:r>
            <w:r>
              <w:rPr>
                <w:b/>
                <w:color w:val="FFFFFF"/>
                <w:sz w:val="11"/>
              </w:rPr>
              <w:t>of</w:t>
            </w:r>
            <w:r>
              <w:rPr>
                <w:b/>
                <w:color w:val="FFFFFF"/>
                <w:spacing w:val="-1"/>
                <w:sz w:val="11"/>
              </w:rPr>
              <w:t xml:space="preserve"> </w:t>
            </w:r>
            <w:r>
              <w:rPr>
                <w:b/>
                <w:color w:val="FFFFFF"/>
                <w:spacing w:val="-2"/>
                <w:sz w:val="11"/>
              </w:rPr>
              <w:t>Charge</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r>
              <w:rPr>
                <w:b/>
                <w:color w:val="FFFFFF"/>
                <w:sz w:val="11"/>
              </w:rPr>
              <w:tab/>
              <w:t>(incl</w:t>
            </w:r>
            <w:r>
              <w:rPr>
                <w:b/>
                <w:color w:val="FFFFFF"/>
                <w:spacing w:val="-6"/>
                <w:sz w:val="11"/>
              </w:rPr>
              <w:t xml:space="preserve"> </w:t>
            </w:r>
            <w:r>
              <w:rPr>
                <w:b/>
                <w:color w:val="FFFFFF"/>
                <w:sz w:val="11"/>
              </w:rPr>
              <w:t>GST</w:t>
            </w:r>
            <w:r>
              <w:rPr>
                <w:b/>
                <w:color w:val="FFFFFF"/>
                <w:spacing w:val="-3"/>
                <w:sz w:val="11"/>
              </w:rPr>
              <w:t xml:space="preserve"> </w:t>
            </w:r>
            <w:r>
              <w:rPr>
                <w:b/>
                <w:color w:val="FFFFFF"/>
                <w:spacing w:val="-5"/>
                <w:sz w:val="11"/>
              </w:rPr>
              <w:t>if</w:t>
            </w:r>
          </w:p>
          <w:p w:rsidR="00CC3A01" w:rsidRDefault="00B75A65">
            <w:pPr>
              <w:pStyle w:val="TableParagraph"/>
              <w:tabs>
                <w:tab w:val="left" w:pos="9796"/>
              </w:tabs>
              <w:spacing w:before="0" w:line="73" w:lineRule="exact"/>
              <w:ind w:left="6559"/>
              <w:jc w:val="left"/>
              <w:rPr>
                <w:b/>
                <w:sz w:val="11"/>
              </w:rPr>
            </w:pPr>
            <w:r>
              <w:rPr>
                <w:b/>
                <w:color w:val="FFFFFF"/>
                <w:sz w:val="11"/>
              </w:rPr>
              <w:t>Amount</w:t>
            </w:r>
            <w:r>
              <w:rPr>
                <w:b/>
                <w:color w:val="FFFFFF"/>
                <w:spacing w:val="-1"/>
                <w:sz w:val="11"/>
              </w:rPr>
              <w:t xml:space="preserve"> </w:t>
            </w:r>
            <w:r>
              <w:rPr>
                <w:b/>
                <w:color w:val="FFFFFF"/>
                <w:spacing w:val="-10"/>
                <w:sz w:val="11"/>
              </w:rPr>
              <w:t>$</w:t>
            </w:r>
            <w:r>
              <w:rPr>
                <w:b/>
                <w:color w:val="FFFFFF"/>
                <w:sz w:val="11"/>
              </w:rPr>
              <w:tab/>
              <w:t>per</w:t>
            </w:r>
            <w:r>
              <w:rPr>
                <w:b/>
                <w:color w:val="FFFFFF"/>
                <w:spacing w:val="-5"/>
                <w:sz w:val="11"/>
              </w:rPr>
              <w:t xml:space="preserve"> </w:t>
            </w:r>
            <w:r>
              <w:rPr>
                <w:b/>
                <w:color w:val="FFFFFF"/>
                <w:sz w:val="11"/>
              </w:rPr>
              <w:t>unit</w:t>
            </w:r>
            <w:r>
              <w:rPr>
                <w:b/>
                <w:color w:val="FFFFFF"/>
                <w:spacing w:val="-1"/>
                <w:sz w:val="11"/>
              </w:rPr>
              <w:t xml:space="preserve"> </w:t>
            </w:r>
            <w:r>
              <w:rPr>
                <w:b/>
                <w:color w:val="FFFFFF"/>
                <w:spacing w:val="-10"/>
                <w:sz w:val="11"/>
              </w:rPr>
              <w:t>$</w:t>
            </w:r>
          </w:p>
          <w:p w:rsidR="00CC3A01" w:rsidRDefault="00B75A65">
            <w:pPr>
              <w:pStyle w:val="TableParagraph"/>
              <w:tabs>
                <w:tab w:val="left" w:pos="8505"/>
              </w:tabs>
              <w:spacing w:before="0" w:line="82" w:lineRule="exact"/>
              <w:ind w:left="7504"/>
              <w:jc w:val="left"/>
              <w:rPr>
                <w:b/>
                <w:sz w:val="11"/>
              </w:rPr>
            </w:pPr>
            <w:r>
              <w:rPr>
                <w:b/>
                <w:color w:val="FFFFFF"/>
                <w:spacing w:val="-2"/>
                <w:sz w:val="11"/>
              </w:rPr>
              <w:t>applicable)</w:t>
            </w:r>
            <w:r>
              <w:rPr>
                <w:b/>
                <w:color w:val="FFFFFF"/>
                <w:sz w:val="11"/>
              </w:rPr>
              <w:tab/>
            </w:r>
            <w:r>
              <w:rPr>
                <w:b/>
                <w:color w:val="FFFFFF"/>
                <w:spacing w:val="-2"/>
                <w:sz w:val="11"/>
              </w:rPr>
              <w:t>applicable)</w:t>
            </w:r>
          </w:p>
        </w:tc>
      </w:tr>
      <w:tr w:rsidR="00CC3A01">
        <w:trPr>
          <w:trHeight w:val="141"/>
        </w:trPr>
        <w:tc>
          <w:tcPr>
            <w:tcW w:w="4461"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3"/>
                <w:sz w:val="11"/>
              </w:rPr>
              <w:t xml:space="preserve"> </w:t>
            </w:r>
            <w:r>
              <w:rPr>
                <w:b/>
                <w:sz w:val="11"/>
              </w:rPr>
              <w:t>Planning</w:t>
            </w:r>
            <w:r>
              <w:rPr>
                <w:b/>
                <w:spacing w:val="-2"/>
                <w:sz w:val="11"/>
              </w:rPr>
              <w:t xml:space="preserve"> </w:t>
            </w:r>
            <w:r>
              <w:rPr>
                <w:b/>
                <w:sz w:val="11"/>
              </w:rPr>
              <w:t>-</w:t>
            </w:r>
            <w:r>
              <w:rPr>
                <w:b/>
                <w:spacing w:val="-3"/>
                <w:sz w:val="11"/>
              </w:rPr>
              <w:t xml:space="preserve"> </w:t>
            </w:r>
            <w:r>
              <w:rPr>
                <w:b/>
                <w:sz w:val="11"/>
              </w:rPr>
              <w:t>Extension</w:t>
            </w:r>
            <w:r>
              <w:rPr>
                <w:b/>
                <w:spacing w:val="-2"/>
                <w:sz w:val="11"/>
              </w:rPr>
              <w:t xml:space="preserve"> </w:t>
            </w:r>
            <w:r>
              <w:rPr>
                <w:b/>
                <w:sz w:val="11"/>
              </w:rPr>
              <w:t>of</w:t>
            </w:r>
            <w:r>
              <w:rPr>
                <w:b/>
                <w:spacing w:val="-1"/>
                <w:sz w:val="11"/>
              </w:rPr>
              <w:t xml:space="preserve"> </w:t>
            </w:r>
            <w:r>
              <w:rPr>
                <w:b/>
                <w:spacing w:val="-4"/>
                <w:sz w:val="11"/>
              </w:rPr>
              <w:t>Time</w:t>
            </w:r>
          </w:p>
        </w:tc>
        <w:tc>
          <w:tcPr>
            <w:tcW w:w="1993"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9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57"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42"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13"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461"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Extension</w:t>
            </w:r>
            <w:r>
              <w:rPr>
                <w:spacing w:val="-5"/>
                <w:sz w:val="11"/>
              </w:rPr>
              <w:t xml:space="preserve"> </w:t>
            </w:r>
            <w:r>
              <w:rPr>
                <w:sz w:val="11"/>
              </w:rPr>
              <w:t>of</w:t>
            </w:r>
            <w:r>
              <w:rPr>
                <w:spacing w:val="-3"/>
                <w:sz w:val="11"/>
              </w:rPr>
              <w:t xml:space="preserve"> </w:t>
            </w:r>
            <w:r>
              <w:rPr>
                <w:sz w:val="11"/>
              </w:rPr>
              <w:t>Time</w:t>
            </w:r>
            <w:r>
              <w:rPr>
                <w:spacing w:val="-3"/>
                <w:sz w:val="11"/>
              </w:rPr>
              <w:t xml:space="preserve"> </w:t>
            </w:r>
            <w:r>
              <w:rPr>
                <w:sz w:val="11"/>
              </w:rPr>
              <w:t>-</w:t>
            </w:r>
            <w:r>
              <w:rPr>
                <w:spacing w:val="-2"/>
                <w:sz w:val="11"/>
              </w:rPr>
              <w:t xml:space="preserve"> </w:t>
            </w:r>
            <w:r>
              <w:rPr>
                <w:sz w:val="11"/>
              </w:rPr>
              <w:t>first</w:t>
            </w:r>
            <w:r>
              <w:rPr>
                <w:spacing w:val="-3"/>
                <w:sz w:val="11"/>
              </w:rPr>
              <w:t xml:space="preserve"> </w:t>
            </w:r>
            <w:r>
              <w:rPr>
                <w:spacing w:val="-2"/>
                <w:sz w:val="11"/>
              </w:rPr>
              <w:t>request</w:t>
            </w:r>
          </w:p>
        </w:tc>
        <w:tc>
          <w:tcPr>
            <w:tcW w:w="1993" w:type="dxa"/>
            <w:tcBorders>
              <w:top w:val="single" w:sz="2" w:space="0" w:color="000000"/>
              <w:bottom w:val="single" w:sz="2" w:space="0" w:color="000000"/>
            </w:tcBorders>
          </w:tcPr>
          <w:p w:rsidR="00CC3A01" w:rsidRDefault="00B75A65">
            <w:pPr>
              <w:pStyle w:val="TableParagraph"/>
              <w:spacing w:line="115" w:lineRule="exact"/>
              <w:ind w:right="597"/>
              <w:rPr>
                <w:sz w:val="11"/>
              </w:rPr>
            </w:pPr>
            <w:r>
              <w:rPr>
                <w:spacing w:val="-10"/>
                <w:sz w:val="11"/>
              </w:rPr>
              <w:t>D</w:t>
            </w:r>
          </w:p>
        </w:tc>
        <w:tc>
          <w:tcPr>
            <w:tcW w:w="995" w:type="dxa"/>
            <w:tcBorders>
              <w:top w:val="single" w:sz="2" w:space="0" w:color="000000"/>
              <w:bottom w:val="single" w:sz="2" w:space="0" w:color="000000"/>
            </w:tcBorders>
          </w:tcPr>
          <w:p w:rsidR="00CC3A01" w:rsidRDefault="00B75A65">
            <w:pPr>
              <w:pStyle w:val="TableParagraph"/>
              <w:spacing w:line="115" w:lineRule="exact"/>
              <w:ind w:right="359"/>
              <w:rPr>
                <w:sz w:val="11"/>
              </w:rPr>
            </w:pPr>
            <w:r>
              <w:rPr>
                <w:spacing w:val="-10"/>
                <w:sz w:val="11"/>
              </w:rPr>
              <w:t>-</w:t>
            </w:r>
          </w:p>
        </w:tc>
        <w:tc>
          <w:tcPr>
            <w:tcW w:w="1057"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340.00</w:t>
            </w:r>
          </w:p>
        </w:tc>
        <w:tc>
          <w:tcPr>
            <w:tcW w:w="1042" w:type="dxa"/>
            <w:tcBorders>
              <w:top w:val="single" w:sz="2" w:space="0" w:color="000000"/>
              <w:bottom w:val="single" w:sz="2" w:space="0" w:color="000000"/>
            </w:tcBorders>
          </w:tcPr>
          <w:p w:rsidR="00CC3A01" w:rsidRDefault="00B75A65">
            <w:pPr>
              <w:pStyle w:val="TableParagraph"/>
              <w:spacing w:line="115" w:lineRule="exact"/>
              <w:ind w:left="76" w:right="36"/>
              <w:jc w:val="center"/>
              <w:rPr>
                <w:sz w:val="11"/>
              </w:rPr>
            </w:pPr>
            <w:r>
              <w:rPr>
                <w:spacing w:val="-2"/>
                <w:sz w:val="11"/>
              </w:rPr>
              <w:t>315.00</w:t>
            </w:r>
          </w:p>
        </w:tc>
        <w:tc>
          <w:tcPr>
            <w:tcW w:w="713"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25.00</w:t>
            </w:r>
          </w:p>
        </w:tc>
      </w:tr>
      <w:tr w:rsidR="00CC3A01">
        <w:trPr>
          <w:trHeight w:val="141"/>
        </w:trPr>
        <w:tc>
          <w:tcPr>
            <w:tcW w:w="4461"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Extension</w:t>
            </w:r>
            <w:r>
              <w:rPr>
                <w:spacing w:val="-4"/>
                <w:sz w:val="11"/>
              </w:rPr>
              <w:t xml:space="preserve"> </w:t>
            </w:r>
            <w:r>
              <w:rPr>
                <w:sz w:val="11"/>
              </w:rPr>
              <w:t>of</w:t>
            </w:r>
            <w:r>
              <w:rPr>
                <w:spacing w:val="-4"/>
                <w:sz w:val="11"/>
              </w:rPr>
              <w:t xml:space="preserve"> </w:t>
            </w:r>
            <w:r>
              <w:rPr>
                <w:sz w:val="11"/>
              </w:rPr>
              <w:t>Time</w:t>
            </w:r>
            <w:r>
              <w:rPr>
                <w:spacing w:val="-3"/>
                <w:sz w:val="11"/>
              </w:rPr>
              <w:t xml:space="preserve"> </w:t>
            </w:r>
            <w:r>
              <w:rPr>
                <w:sz w:val="11"/>
              </w:rPr>
              <w:t>-</w:t>
            </w:r>
            <w:r>
              <w:rPr>
                <w:spacing w:val="-3"/>
                <w:sz w:val="11"/>
              </w:rPr>
              <w:t xml:space="preserve"> </w:t>
            </w:r>
            <w:r>
              <w:rPr>
                <w:sz w:val="11"/>
              </w:rPr>
              <w:t>second</w:t>
            </w:r>
            <w:r>
              <w:rPr>
                <w:spacing w:val="-4"/>
                <w:sz w:val="11"/>
              </w:rPr>
              <w:t xml:space="preserve"> </w:t>
            </w:r>
            <w:r>
              <w:rPr>
                <w:spacing w:val="-2"/>
                <w:sz w:val="11"/>
              </w:rPr>
              <w:t>request</w:t>
            </w:r>
          </w:p>
        </w:tc>
        <w:tc>
          <w:tcPr>
            <w:tcW w:w="1993" w:type="dxa"/>
            <w:tcBorders>
              <w:top w:val="single" w:sz="2" w:space="0" w:color="000000"/>
              <w:bottom w:val="single" w:sz="2" w:space="0" w:color="000000"/>
            </w:tcBorders>
          </w:tcPr>
          <w:p w:rsidR="00CC3A01" w:rsidRDefault="00B75A65">
            <w:pPr>
              <w:pStyle w:val="TableParagraph"/>
              <w:spacing w:line="115" w:lineRule="exact"/>
              <w:ind w:right="597"/>
              <w:rPr>
                <w:sz w:val="11"/>
              </w:rPr>
            </w:pPr>
            <w:r>
              <w:rPr>
                <w:spacing w:val="-10"/>
                <w:sz w:val="11"/>
              </w:rPr>
              <w:t>D</w:t>
            </w:r>
          </w:p>
        </w:tc>
        <w:tc>
          <w:tcPr>
            <w:tcW w:w="995" w:type="dxa"/>
            <w:tcBorders>
              <w:top w:val="single" w:sz="2" w:space="0" w:color="000000"/>
              <w:bottom w:val="single" w:sz="2" w:space="0" w:color="000000"/>
            </w:tcBorders>
          </w:tcPr>
          <w:p w:rsidR="00CC3A01" w:rsidRDefault="00B75A65">
            <w:pPr>
              <w:pStyle w:val="TableParagraph"/>
              <w:spacing w:line="115" w:lineRule="exact"/>
              <w:ind w:right="359"/>
              <w:rPr>
                <w:sz w:val="11"/>
              </w:rPr>
            </w:pPr>
            <w:r>
              <w:rPr>
                <w:spacing w:val="-10"/>
                <w:sz w:val="11"/>
              </w:rPr>
              <w:t>-</w:t>
            </w:r>
          </w:p>
        </w:tc>
        <w:tc>
          <w:tcPr>
            <w:tcW w:w="1057"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500.00</w:t>
            </w:r>
          </w:p>
        </w:tc>
        <w:tc>
          <w:tcPr>
            <w:tcW w:w="1042" w:type="dxa"/>
            <w:tcBorders>
              <w:top w:val="single" w:sz="2" w:space="0" w:color="000000"/>
              <w:bottom w:val="single" w:sz="2" w:space="0" w:color="000000"/>
            </w:tcBorders>
          </w:tcPr>
          <w:p w:rsidR="00CC3A01" w:rsidRDefault="00B75A65">
            <w:pPr>
              <w:pStyle w:val="TableParagraph"/>
              <w:spacing w:line="115" w:lineRule="exact"/>
              <w:ind w:left="76" w:right="36"/>
              <w:jc w:val="center"/>
              <w:rPr>
                <w:sz w:val="11"/>
              </w:rPr>
            </w:pPr>
            <w:r>
              <w:rPr>
                <w:spacing w:val="-2"/>
                <w:sz w:val="11"/>
              </w:rPr>
              <w:t>440.00</w:t>
            </w:r>
          </w:p>
        </w:tc>
        <w:tc>
          <w:tcPr>
            <w:tcW w:w="713"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60.00</w:t>
            </w:r>
          </w:p>
        </w:tc>
      </w:tr>
      <w:tr w:rsidR="00CC3A01">
        <w:trPr>
          <w:trHeight w:val="141"/>
        </w:trPr>
        <w:tc>
          <w:tcPr>
            <w:tcW w:w="4461"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Extension</w:t>
            </w:r>
            <w:r>
              <w:rPr>
                <w:spacing w:val="-3"/>
                <w:sz w:val="11"/>
              </w:rPr>
              <w:t xml:space="preserve"> </w:t>
            </w:r>
            <w:r>
              <w:rPr>
                <w:sz w:val="11"/>
              </w:rPr>
              <w:t>of</w:t>
            </w:r>
            <w:r>
              <w:rPr>
                <w:spacing w:val="-3"/>
                <w:sz w:val="11"/>
              </w:rPr>
              <w:t xml:space="preserve"> </w:t>
            </w:r>
            <w:r>
              <w:rPr>
                <w:sz w:val="11"/>
              </w:rPr>
              <w:t>Time</w:t>
            </w:r>
            <w:r>
              <w:rPr>
                <w:spacing w:val="-3"/>
                <w:sz w:val="11"/>
              </w:rPr>
              <w:t xml:space="preserve"> </w:t>
            </w:r>
            <w:r>
              <w:rPr>
                <w:sz w:val="11"/>
              </w:rPr>
              <w:t>-</w:t>
            </w:r>
            <w:r>
              <w:rPr>
                <w:spacing w:val="-2"/>
                <w:sz w:val="11"/>
              </w:rPr>
              <w:t xml:space="preserve"> </w:t>
            </w:r>
            <w:r>
              <w:rPr>
                <w:sz w:val="11"/>
              </w:rPr>
              <w:t>third</w:t>
            </w:r>
            <w:r>
              <w:rPr>
                <w:spacing w:val="-3"/>
                <w:sz w:val="11"/>
              </w:rPr>
              <w:t xml:space="preserve"> </w:t>
            </w:r>
            <w:r>
              <w:rPr>
                <w:spacing w:val="-2"/>
                <w:sz w:val="11"/>
              </w:rPr>
              <w:t>request</w:t>
            </w:r>
          </w:p>
        </w:tc>
        <w:tc>
          <w:tcPr>
            <w:tcW w:w="1993" w:type="dxa"/>
            <w:tcBorders>
              <w:top w:val="single" w:sz="2" w:space="0" w:color="000000"/>
              <w:bottom w:val="single" w:sz="2" w:space="0" w:color="000000"/>
            </w:tcBorders>
          </w:tcPr>
          <w:p w:rsidR="00CC3A01" w:rsidRDefault="00B75A65">
            <w:pPr>
              <w:pStyle w:val="TableParagraph"/>
              <w:spacing w:line="115" w:lineRule="exact"/>
              <w:ind w:right="597"/>
              <w:rPr>
                <w:sz w:val="11"/>
              </w:rPr>
            </w:pPr>
            <w:r>
              <w:rPr>
                <w:spacing w:val="-10"/>
                <w:sz w:val="11"/>
              </w:rPr>
              <w:t>D</w:t>
            </w:r>
          </w:p>
        </w:tc>
        <w:tc>
          <w:tcPr>
            <w:tcW w:w="995" w:type="dxa"/>
            <w:tcBorders>
              <w:top w:val="single" w:sz="2" w:space="0" w:color="000000"/>
              <w:bottom w:val="single" w:sz="2" w:space="0" w:color="000000"/>
            </w:tcBorders>
          </w:tcPr>
          <w:p w:rsidR="00CC3A01" w:rsidRDefault="00B75A65">
            <w:pPr>
              <w:pStyle w:val="TableParagraph"/>
              <w:spacing w:line="115" w:lineRule="exact"/>
              <w:ind w:right="359"/>
              <w:rPr>
                <w:sz w:val="11"/>
              </w:rPr>
            </w:pPr>
            <w:r>
              <w:rPr>
                <w:spacing w:val="-10"/>
                <w:sz w:val="11"/>
              </w:rPr>
              <w:t>-</w:t>
            </w:r>
          </w:p>
        </w:tc>
        <w:tc>
          <w:tcPr>
            <w:tcW w:w="1057"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700.00</w:t>
            </w:r>
          </w:p>
        </w:tc>
        <w:tc>
          <w:tcPr>
            <w:tcW w:w="1042" w:type="dxa"/>
            <w:tcBorders>
              <w:top w:val="single" w:sz="2" w:space="0" w:color="000000"/>
              <w:bottom w:val="single" w:sz="2" w:space="0" w:color="000000"/>
            </w:tcBorders>
          </w:tcPr>
          <w:p w:rsidR="00CC3A01" w:rsidRDefault="00B75A65">
            <w:pPr>
              <w:pStyle w:val="TableParagraph"/>
              <w:spacing w:line="115" w:lineRule="exact"/>
              <w:ind w:left="76" w:right="36"/>
              <w:jc w:val="center"/>
              <w:rPr>
                <w:sz w:val="11"/>
              </w:rPr>
            </w:pPr>
            <w:r>
              <w:rPr>
                <w:spacing w:val="-2"/>
                <w:sz w:val="11"/>
              </w:rPr>
              <w:t>660.00</w:t>
            </w:r>
          </w:p>
        </w:tc>
        <w:tc>
          <w:tcPr>
            <w:tcW w:w="713"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40.00</w:t>
            </w:r>
          </w:p>
        </w:tc>
      </w:tr>
      <w:tr w:rsidR="00CC3A01">
        <w:trPr>
          <w:trHeight w:val="141"/>
        </w:trPr>
        <w:tc>
          <w:tcPr>
            <w:tcW w:w="4461"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993"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99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57"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42"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13"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461"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3"/>
                <w:sz w:val="11"/>
              </w:rPr>
              <w:t xml:space="preserve"> </w:t>
            </w:r>
            <w:r>
              <w:rPr>
                <w:b/>
                <w:sz w:val="11"/>
              </w:rPr>
              <w:t>Planning</w:t>
            </w:r>
            <w:r>
              <w:rPr>
                <w:b/>
                <w:spacing w:val="-2"/>
                <w:sz w:val="11"/>
              </w:rPr>
              <w:t xml:space="preserve"> </w:t>
            </w:r>
            <w:r>
              <w:rPr>
                <w:b/>
                <w:sz w:val="11"/>
              </w:rPr>
              <w:t>-</w:t>
            </w:r>
            <w:r>
              <w:rPr>
                <w:b/>
                <w:spacing w:val="-3"/>
                <w:sz w:val="11"/>
              </w:rPr>
              <w:t xml:space="preserve"> </w:t>
            </w:r>
            <w:r>
              <w:rPr>
                <w:b/>
                <w:sz w:val="11"/>
              </w:rPr>
              <w:t>Information</w:t>
            </w:r>
            <w:r>
              <w:rPr>
                <w:b/>
                <w:spacing w:val="-2"/>
                <w:sz w:val="11"/>
              </w:rPr>
              <w:t xml:space="preserve"> </w:t>
            </w:r>
            <w:r>
              <w:rPr>
                <w:b/>
                <w:sz w:val="11"/>
              </w:rPr>
              <w:t>&amp;</w:t>
            </w:r>
            <w:r>
              <w:rPr>
                <w:b/>
                <w:spacing w:val="-3"/>
                <w:sz w:val="11"/>
              </w:rPr>
              <w:t xml:space="preserve"> </w:t>
            </w:r>
            <w:r>
              <w:rPr>
                <w:b/>
                <w:sz w:val="11"/>
              </w:rPr>
              <w:t>Copies</w:t>
            </w:r>
            <w:r>
              <w:rPr>
                <w:b/>
                <w:spacing w:val="-3"/>
                <w:sz w:val="11"/>
              </w:rPr>
              <w:t xml:space="preserve"> </w:t>
            </w:r>
            <w:r>
              <w:rPr>
                <w:b/>
                <w:sz w:val="11"/>
              </w:rPr>
              <w:t>of</w:t>
            </w:r>
            <w:r>
              <w:rPr>
                <w:b/>
                <w:spacing w:val="-2"/>
                <w:sz w:val="11"/>
              </w:rPr>
              <w:t xml:space="preserve"> Documents</w:t>
            </w:r>
          </w:p>
        </w:tc>
        <w:tc>
          <w:tcPr>
            <w:tcW w:w="1993"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99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57"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42"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13"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461"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Written</w:t>
            </w:r>
            <w:r>
              <w:rPr>
                <w:spacing w:val="-4"/>
                <w:sz w:val="11"/>
              </w:rPr>
              <w:t xml:space="preserve"> </w:t>
            </w:r>
            <w:r>
              <w:rPr>
                <w:sz w:val="11"/>
              </w:rPr>
              <w:t>Request</w:t>
            </w:r>
            <w:r>
              <w:rPr>
                <w:spacing w:val="-4"/>
                <w:sz w:val="11"/>
              </w:rPr>
              <w:t xml:space="preserve"> </w:t>
            </w:r>
            <w:r>
              <w:rPr>
                <w:sz w:val="11"/>
              </w:rPr>
              <w:t>for</w:t>
            </w:r>
            <w:r>
              <w:rPr>
                <w:spacing w:val="-4"/>
                <w:sz w:val="11"/>
              </w:rPr>
              <w:t xml:space="preserve"> </w:t>
            </w:r>
            <w:r>
              <w:rPr>
                <w:sz w:val="11"/>
              </w:rPr>
              <w:t>Information</w:t>
            </w:r>
            <w:r>
              <w:rPr>
                <w:spacing w:val="-4"/>
                <w:sz w:val="11"/>
              </w:rPr>
              <w:t xml:space="preserve"> </w:t>
            </w:r>
            <w:r>
              <w:rPr>
                <w:sz w:val="11"/>
              </w:rPr>
              <w:t>-</w:t>
            </w:r>
            <w:r>
              <w:rPr>
                <w:spacing w:val="-3"/>
                <w:sz w:val="11"/>
              </w:rPr>
              <w:t xml:space="preserve"> </w:t>
            </w:r>
            <w:r>
              <w:rPr>
                <w:spacing w:val="-2"/>
                <w:sz w:val="11"/>
              </w:rPr>
              <w:t>commercial/industrial/other</w:t>
            </w:r>
          </w:p>
        </w:tc>
        <w:tc>
          <w:tcPr>
            <w:tcW w:w="1993" w:type="dxa"/>
            <w:tcBorders>
              <w:top w:val="single" w:sz="2" w:space="0" w:color="000000"/>
              <w:bottom w:val="single" w:sz="2" w:space="0" w:color="000000"/>
            </w:tcBorders>
          </w:tcPr>
          <w:p w:rsidR="00CC3A01" w:rsidRDefault="00B75A65">
            <w:pPr>
              <w:pStyle w:val="TableParagraph"/>
              <w:spacing w:line="115" w:lineRule="exact"/>
              <w:ind w:right="597"/>
              <w:rPr>
                <w:sz w:val="11"/>
              </w:rPr>
            </w:pPr>
            <w:r>
              <w:rPr>
                <w:spacing w:val="-10"/>
                <w:sz w:val="11"/>
              </w:rPr>
              <w:t>D</w:t>
            </w:r>
          </w:p>
        </w:tc>
        <w:tc>
          <w:tcPr>
            <w:tcW w:w="995" w:type="dxa"/>
            <w:tcBorders>
              <w:top w:val="single" w:sz="2" w:space="0" w:color="000000"/>
              <w:bottom w:val="single" w:sz="2" w:space="0" w:color="000000"/>
            </w:tcBorders>
          </w:tcPr>
          <w:p w:rsidR="00CC3A01" w:rsidRDefault="00B75A65">
            <w:pPr>
              <w:pStyle w:val="TableParagraph"/>
              <w:spacing w:line="115" w:lineRule="exact"/>
              <w:ind w:right="359"/>
              <w:rPr>
                <w:sz w:val="11"/>
              </w:rPr>
            </w:pPr>
            <w:r>
              <w:rPr>
                <w:spacing w:val="-10"/>
                <w:sz w:val="11"/>
              </w:rPr>
              <w:t>-</w:t>
            </w:r>
          </w:p>
        </w:tc>
        <w:tc>
          <w:tcPr>
            <w:tcW w:w="1057"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280.00</w:t>
            </w:r>
          </w:p>
        </w:tc>
        <w:tc>
          <w:tcPr>
            <w:tcW w:w="1042" w:type="dxa"/>
            <w:tcBorders>
              <w:top w:val="single" w:sz="2" w:space="0" w:color="000000"/>
              <w:bottom w:val="single" w:sz="2" w:space="0" w:color="000000"/>
            </w:tcBorders>
          </w:tcPr>
          <w:p w:rsidR="00CC3A01" w:rsidRDefault="00B75A65">
            <w:pPr>
              <w:pStyle w:val="TableParagraph"/>
              <w:spacing w:line="115" w:lineRule="exact"/>
              <w:ind w:left="76" w:right="36"/>
              <w:jc w:val="center"/>
              <w:rPr>
                <w:sz w:val="11"/>
              </w:rPr>
            </w:pPr>
            <w:r>
              <w:rPr>
                <w:spacing w:val="-2"/>
                <w:sz w:val="11"/>
              </w:rPr>
              <w:t>265.00</w:t>
            </w:r>
          </w:p>
        </w:tc>
        <w:tc>
          <w:tcPr>
            <w:tcW w:w="713"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2"/>
                <w:sz w:val="11"/>
              </w:rPr>
              <w:t>15.00</w:t>
            </w:r>
          </w:p>
        </w:tc>
      </w:tr>
      <w:tr w:rsidR="00CC3A01">
        <w:trPr>
          <w:trHeight w:val="141"/>
        </w:trPr>
        <w:tc>
          <w:tcPr>
            <w:tcW w:w="4461"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Written</w:t>
            </w:r>
            <w:r>
              <w:rPr>
                <w:spacing w:val="-4"/>
                <w:sz w:val="11"/>
              </w:rPr>
              <w:t xml:space="preserve"> </w:t>
            </w:r>
            <w:r>
              <w:rPr>
                <w:sz w:val="11"/>
              </w:rPr>
              <w:t>Request</w:t>
            </w:r>
            <w:r>
              <w:rPr>
                <w:spacing w:val="-4"/>
                <w:sz w:val="11"/>
              </w:rPr>
              <w:t xml:space="preserve"> </w:t>
            </w:r>
            <w:r>
              <w:rPr>
                <w:sz w:val="11"/>
              </w:rPr>
              <w:t>for</w:t>
            </w:r>
            <w:r>
              <w:rPr>
                <w:spacing w:val="-4"/>
                <w:sz w:val="11"/>
              </w:rPr>
              <w:t xml:space="preserve"> </w:t>
            </w:r>
            <w:r>
              <w:rPr>
                <w:sz w:val="11"/>
              </w:rPr>
              <w:t>Information</w:t>
            </w:r>
            <w:r>
              <w:rPr>
                <w:spacing w:val="-4"/>
                <w:sz w:val="11"/>
              </w:rPr>
              <w:t xml:space="preserve"> </w:t>
            </w:r>
            <w:r>
              <w:rPr>
                <w:sz w:val="11"/>
              </w:rPr>
              <w:t>-</w:t>
            </w:r>
            <w:r>
              <w:rPr>
                <w:spacing w:val="-3"/>
                <w:sz w:val="11"/>
              </w:rPr>
              <w:t xml:space="preserve"> </w:t>
            </w:r>
            <w:r>
              <w:rPr>
                <w:spacing w:val="-2"/>
                <w:sz w:val="11"/>
              </w:rPr>
              <w:t>residential</w:t>
            </w:r>
          </w:p>
        </w:tc>
        <w:tc>
          <w:tcPr>
            <w:tcW w:w="1993" w:type="dxa"/>
            <w:tcBorders>
              <w:top w:val="single" w:sz="2" w:space="0" w:color="000000"/>
              <w:bottom w:val="single" w:sz="2" w:space="0" w:color="000000"/>
            </w:tcBorders>
          </w:tcPr>
          <w:p w:rsidR="00CC3A01" w:rsidRDefault="00B75A65">
            <w:pPr>
              <w:pStyle w:val="TableParagraph"/>
              <w:spacing w:line="115" w:lineRule="exact"/>
              <w:ind w:right="597"/>
              <w:rPr>
                <w:sz w:val="11"/>
              </w:rPr>
            </w:pPr>
            <w:r>
              <w:rPr>
                <w:spacing w:val="-10"/>
                <w:sz w:val="11"/>
              </w:rPr>
              <w:t>D</w:t>
            </w:r>
          </w:p>
        </w:tc>
        <w:tc>
          <w:tcPr>
            <w:tcW w:w="995" w:type="dxa"/>
            <w:tcBorders>
              <w:top w:val="single" w:sz="2" w:space="0" w:color="000000"/>
              <w:bottom w:val="single" w:sz="2" w:space="0" w:color="000000"/>
            </w:tcBorders>
          </w:tcPr>
          <w:p w:rsidR="00CC3A01" w:rsidRDefault="00B75A65">
            <w:pPr>
              <w:pStyle w:val="TableParagraph"/>
              <w:spacing w:line="115" w:lineRule="exact"/>
              <w:ind w:right="359"/>
              <w:rPr>
                <w:sz w:val="11"/>
              </w:rPr>
            </w:pPr>
            <w:r>
              <w:rPr>
                <w:spacing w:val="-10"/>
                <w:sz w:val="11"/>
              </w:rPr>
              <w:t>-</w:t>
            </w:r>
          </w:p>
        </w:tc>
        <w:tc>
          <w:tcPr>
            <w:tcW w:w="1057" w:type="dxa"/>
            <w:tcBorders>
              <w:top w:val="single" w:sz="2" w:space="0" w:color="000000"/>
              <w:bottom w:val="single" w:sz="2" w:space="0" w:color="000000"/>
            </w:tcBorders>
          </w:tcPr>
          <w:p w:rsidR="00CC3A01" w:rsidRDefault="00B75A65">
            <w:pPr>
              <w:pStyle w:val="TableParagraph"/>
              <w:spacing w:line="115" w:lineRule="exact"/>
              <w:ind w:right="304"/>
              <w:rPr>
                <w:b/>
                <w:sz w:val="11"/>
              </w:rPr>
            </w:pPr>
            <w:r>
              <w:rPr>
                <w:b/>
                <w:spacing w:val="-2"/>
                <w:sz w:val="11"/>
              </w:rPr>
              <w:t>190.00</w:t>
            </w:r>
          </w:p>
        </w:tc>
        <w:tc>
          <w:tcPr>
            <w:tcW w:w="1042" w:type="dxa"/>
            <w:tcBorders>
              <w:top w:val="single" w:sz="2" w:space="0" w:color="000000"/>
              <w:bottom w:val="single" w:sz="2" w:space="0" w:color="000000"/>
            </w:tcBorders>
          </w:tcPr>
          <w:p w:rsidR="00CC3A01" w:rsidRDefault="00B75A65">
            <w:pPr>
              <w:pStyle w:val="TableParagraph"/>
              <w:spacing w:line="115" w:lineRule="exact"/>
              <w:ind w:left="76" w:right="36"/>
              <w:jc w:val="center"/>
              <w:rPr>
                <w:sz w:val="11"/>
              </w:rPr>
            </w:pPr>
            <w:r>
              <w:rPr>
                <w:spacing w:val="-2"/>
                <w:sz w:val="11"/>
              </w:rPr>
              <w:t>190.00</w:t>
            </w:r>
          </w:p>
        </w:tc>
        <w:tc>
          <w:tcPr>
            <w:tcW w:w="713" w:type="dxa"/>
            <w:tcBorders>
              <w:top w:val="single" w:sz="2" w:space="0" w:color="000000"/>
              <w:bottom w:val="single" w:sz="2" w:space="0" w:color="000000"/>
            </w:tcBorders>
          </w:tcPr>
          <w:p w:rsidR="00CC3A01" w:rsidRDefault="00B75A65">
            <w:pPr>
              <w:pStyle w:val="TableParagraph"/>
              <w:spacing w:line="115" w:lineRule="exact"/>
              <w:ind w:right="24"/>
              <w:rPr>
                <w:sz w:val="11"/>
              </w:rPr>
            </w:pPr>
            <w:r>
              <w:rPr>
                <w:spacing w:val="-4"/>
                <w:sz w:val="11"/>
              </w:rPr>
              <w:t>0.00</w:t>
            </w:r>
          </w:p>
        </w:tc>
      </w:tr>
    </w:tbl>
    <w:p w:rsidR="00CC3A01" w:rsidRDefault="00CC3A01">
      <w:pPr>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634"/>
        <w:gridCol w:w="1821"/>
        <w:gridCol w:w="968"/>
        <w:gridCol w:w="1058"/>
        <w:gridCol w:w="1029"/>
        <w:gridCol w:w="753"/>
      </w:tblGrid>
      <w:tr w:rsidR="00CC3A01">
        <w:trPr>
          <w:trHeight w:val="141"/>
        </w:trPr>
        <w:tc>
          <w:tcPr>
            <w:tcW w:w="10263"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4"/>
                <w:sz w:val="11"/>
              </w:rPr>
              <w:t xml:space="preserve"> </w:t>
            </w:r>
            <w:r>
              <w:rPr>
                <w:b/>
                <w:sz w:val="11"/>
              </w:rPr>
              <w:t>Planning</w:t>
            </w:r>
            <w:r>
              <w:rPr>
                <w:b/>
                <w:spacing w:val="-4"/>
                <w:sz w:val="11"/>
              </w:rPr>
              <w:t xml:space="preserve"> </w:t>
            </w:r>
            <w:r>
              <w:rPr>
                <w:b/>
                <w:sz w:val="11"/>
              </w:rPr>
              <w:t>-</w:t>
            </w:r>
            <w:r>
              <w:rPr>
                <w:b/>
                <w:spacing w:val="-5"/>
                <w:sz w:val="11"/>
              </w:rPr>
              <w:t xml:space="preserve"> </w:t>
            </w:r>
            <w:r>
              <w:rPr>
                <w:b/>
                <w:sz w:val="11"/>
              </w:rPr>
              <w:t>Planning</w:t>
            </w:r>
            <w:r>
              <w:rPr>
                <w:b/>
                <w:spacing w:val="-3"/>
                <w:sz w:val="11"/>
              </w:rPr>
              <w:t xml:space="preserve"> </w:t>
            </w:r>
            <w:r>
              <w:rPr>
                <w:b/>
                <w:sz w:val="11"/>
              </w:rPr>
              <w:t>Permits</w:t>
            </w:r>
            <w:r>
              <w:rPr>
                <w:b/>
                <w:spacing w:val="-4"/>
                <w:sz w:val="11"/>
              </w:rPr>
              <w:t xml:space="preserve"> </w:t>
            </w:r>
            <w:r>
              <w:rPr>
                <w:b/>
                <w:sz w:val="11"/>
              </w:rPr>
              <w:t>-</w:t>
            </w:r>
            <w:r>
              <w:rPr>
                <w:b/>
                <w:spacing w:val="-4"/>
                <w:sz w:val="11"/>
              </w:rPr>
              <w:t xml:space="preserve"> </w:t>
            </w:r>
            <w:r>
              <w:rPr>
                <w:b/>
                <w:sz w:val="11"/>
              </w:rPr>
              <w:t>Amended</w:t>
            </w:r>
            <w:r>
              <w:rPr>
                <w:b/>
                <w:spacing w:val="-4"/>
                <w:sz w:val="11"/>
              </w:rPr>
              <w:t xml:space="preserve"> </w:t>
            </w:r>
            <w:r>
              <w:rPr>
                <w:b/>
                <w:sz w:val="11"/>
              </w:rPr>
              <w:t>Permit</w:t>
            </w:r>
            <w:r>
              <w:rPr>
                <w:b/>
                <w:spacing w:val="-3"/>
                <w:sz w:val="11"/>
              </w:rPr>
              <w:t xml:space="preserve"> </w:t>
            </w:r>
            <w:r>
              <w:rPr>
                <w:b/>
                <w:spacing w:val="-4"/>
                <w:sz w:val="11"/>
              </w:rPr>
              <w:t>Fees</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w:t>
            </w:r>
            <w:r>
              <w:rPr>
                <w:spacing w:val="-2"/>
                <w:sz w:val="11"/>
              </w:rPr>
              <w:t xml:space="preserve"> </w:t>
            </w:r>
            <w:r>
              <w:rPr>
                <w:sz w:val="11"/>
              </w:rPr>
              <w:t>Amend</w:t>
            </w:r>
            <w:r>
              <w:rPr>
                <w:spacing w:val="-3"/>
                <w:sz w:val="11"/>
              </w:rPr>
              <w:t xml:space="preserve"> </w:t>
            </w:r>
            <w:r>
              <w:rPr>
                <w:sz w:val="11"/>
              </w:rPr>
              <w:t>VicSmart</w:t>
            </w:r>
            <w:r>
              <w:rPr>
                <w:spacing w:val="-3"/>
                <w:sz w:val="11"/>
              </w:rPr>
              <w:t xml:space="preserve"> </w:t>
            </w:r>
            <w:r>
              <w:rPr>
                <w:sz w:val="11"/>
              </w:rPr>
              <w:t>Application</w:t>
            </w:r>
            <w:r>
              <w:rPr>
                <w:spacing w:val="-3"/>
                <w:sz w:val="11"/>
              </w:rPr>
              <w:t xml:space="preserve"> </w:t>
            </w:r>
            <w:r>
              <w:rPr>
                <w:sz w:val="11"/>
              </w:rPr>
              <w:t>-</w:t>
            </w:r>
            <w:r>
              <w:rPr>
                <w:spacing w:val="-3"/>
                <w:sz w:val="11"/>
              </w:rPr>
              <w:t xml:space="preserve"> </w:t>
            </w:r>
            <w:r>
              <w:rPr>
                <w:sz w:val="11"/>
              </w:rPr>
              <w:t>less</w:t>
            </w:r>
            <w:r>
              <w:rPr>
                <w:spacing w:val="-3"/>
                <w:sz w:val="11"/>
              </w:rPr>
              <w:t xml:space="preserve"> </w:t>
            </w:r>
            <w:r>
              <w:rPr>
                <w:sz w:val="11"/>
              </w:rPr>
              <w:t>than</w:t>
            </w:r>
            <w:r>
              <w:rPr>
                <w:spacing w:val="-3"/>
                <w:sz w:val="11"/>
              </w:rPr>
              <w:t xml:space="preserve"> </w:t>
            </w:r>
            <w:r>
              <w:rPr>
                <w:spacing w:val="-2"/>
                <w:sz w:val="11"/>
              </w:rPr>
              <w:t>$10,000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221.00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214.65</w:t>
            </w:r>
          </w:p>
        </w:tc>
        <w:tc>
          <w:tcPr>
            <w:tcW w:w="75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4"/>
                <w:sz w:val="11"/>
              </w:rPr>
              <w:t>6.35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w:t>
            </w:r>
            <w:r>
              <w:rPr>
                <w:spacing w:val="-3"/>
                <w:sz w:val="11"/>
              </w:rPr>
              <w:t xml:space="preserve"> </w:t>
            </w:r>
            <w:r>
              <w:rPr>
                <w:sz w:val="11"/>
              </w:rPr>
              <w:t>Amend</w:t>
            </w:r>
            <w:r>
              <w:rPr>
                <w:spacing w:val="-4"/>
                <w:sz w:val="11"/>
              </w:rPr>
              <w:t xml:space="preserve"> </w:t>
            </w:r>
            <w:r>
              <w:rPr>
                <w:sz w:val="11"/>
              </w:rPr>
              <w:t>VicSmart</w:t>
            </w:r>
            <w:r>
              <w:rPr>
                <w:spacing w:val="-5"/>
                <w:sz w:val="11"/>
              </w:rPr>
              <w:t xml:space="preserve"> </w:t>
            </w:r>
            <w:r>
              <w:rPr>
                <w:sz w:val="11"/>
              </w:rPr>
              <w:t>Application</w:t>
            </w:r>
            <w:r>
              <w:rPr>
                <w:spacing w:val="-4"/>
                <w:sz w:val="11"/>
              </w:rPr>
              <w:t xml:space="preserve"> </w:t>
            </w:r>
            <w:r>
              <w:rPr>
                <w:sz w:val="11"/>
              </w:rPr>
              <w:t>-</w:t>
            </w:r>
            <w:r>
              <w:rPr>
                <w:spacing w:val="-4"/>
                <w:sz w:val="11"/>
              </w:rPr>
              <w:t xml:space="preserve"> </w:t>
            </w:r>
            <w:r>
              <w:rPr>
                <w:sz w:val="11"/>
              </w:rPr>
              <w:t>$10,000</w:t>
            </w:r>
            <w:r>
              <w:rPr>
                <w:spacing w:val="-5"/>
                <w:sz w:val="11"/>
              </w:rPr>
              <w:t xml:space="preserve"> </w:t>
            </w:r>
            <w:r>
              <w:rPr>
                <w:sz w:val="11"/>
              </w:rPr>
              <w:t>or</w:t>
            </w:r>
            <w:r>
              <w:rPr>
                <w:spacing w:val="-3"/>
                <w:sz w:val="11"/>
              </w:rPr>
              <w:t xml:space="preserve"> </w:t>
            </w:r>
            <w:r>
              <w:rPr>
                <w:spacing w:val="-4"/>
                <w:sz w:val="11"/>
              </w:rPr>
              <w:t>more</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474.00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461.10</w:t>
            </w:r>
          </w:p>
        </w:tc>
        <w:tc>
          <w:tcPr>
            <w:tcW w:w="753" w:type="dxa"/>
            <w:tcBorders>
              <w:top w:val="single" w:sz="2" w:space="0" w:color="000000"/>
              <w:bottom w:val="single" w:sz="2" w:space="0" w:color="000000"/>
            </w:tcBorders>
          </w:tcPr>
          <w:p w:rsidR="00CC3A01" w:rsidRDefault="00B75A65">
            <w:pPr>
              <w:pStyle w:val="TableParagraph"/>
              <w:spacing w:line="115" w:lineRule="exact"/>
              <w:ind w:right="26"/>
              <w:rPr>
                <w:sz w:val="11"/>
              </w:rPr>
            </w:pPr>
            <w:r>
              <w:rPr>
                <w:spacing w:val="-2"/>
                <w:sz w:val="11"/>
              </w:rPr>
              <w:t>12.90</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w:t>
            </w:r>
            <w:r>
              <w:rPr>
                <w:spacing w:val="-5"/>
                <w:sz w:val="11"/>
              </w:rPr>
              <w:t xml:space="preserve"> </w:t>
            </w:r>
            <w:r>
              <w:rPr>
                <w:sz w:val="11"/>
              </w:rPr>
              <w:t>Amend</w:t>
            </w:r>
            <w:r>
              <w:rPr>
                <w:spacing w:val="-4"/>
                <w:sz w:val="11"/>
              </w:rPr>
              <w:t xml:space="preserve"> </w:t>
            </w:r>
            <w:r>
              <w:rPr>
                <w:sz w:val="11"/>
              </w:rPr>
              <w:t>VicSmart</w:t>
            </w:r>
            <w:r>
              <w:rPr>
                <w:spacing w:val="-3"/>
                <w:sz w:val="11"/>
              </w:rPr>
              <w:t xml:space="preserve"> </w:t>
            </w:r>
            <w:r>
              <w:rPr>
                <w:spacing w:val="-2"/>
                <w:sz w:val="11"/>
              </w:rPr>
              <w:t>Subdivision</w:t>
            </w:r>
          </w:p>
        </w:tc>
        <w:tc>
          <w:tcPr>
            <w:tcW w:w="1821" w:type="dxa"/>
            <w:tcBorders>
              <w:top w:val="single" w:sz="2" w:space="0" w:color="000000"/>
              <w:bottom w:val="single" w:sz="2" w:space="0" w:color="000000"/>
            </w:tcBorders>
          </w:tcPr>
          <w:p w:rsidR="00CC3A01" w:rsidRDefault="00B75A65">
            <w:pPr>
              <w:pStyle w:val="TableParagraph"/>
              <w:spacing w:line="115" w:lineRule="exact"/>
              <w:ind w:right="599"/>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221.00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214.65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6.35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w:t>
            </w:r>
            <w:r>
              <w:rPr>
                <w:spacing w:val="-2"/>
                <w:sz w:val="11"/>
              </w:rPr>
              <w:t xml:space="preserve"> </w:t>
            </w:r>
            <w:r>
              <w:rPr>
                <w:sz w:val="11"/>
              </w:rPr>
              <w:t>Amended</w:t>
            </w:r>
            <w:r>
              <w:rPr>
                <w:spacing w:val="-2"/>
                <w:sz w:val="11"/>
              </w:rPr>
              <w:t xml:space="preserve"> </w:t>
            </w:r>
            <w:r>
              <w:rPr>
                <w:sz w:val="11"/>
              </w:rPr>
              <w:t>VicSmart</w:t>
            </w:r>
            <w:r>
              <w:rPr>
                <w:spacing w:val="-4"/>
                <w:sz w:val="11"/>
              </w:rPr>
              <w:t xml:space="preserve"> </w:t>
            </w:r>
            <w:r>
              <w:rPr>
                <w:sz w:val="11"/>
              </w:rPr>
              <w:t>Development</w:t>
            </w:r>
            <w:r>
              <w:rPr>
                <w:spacing w:val="-4"/>
                <w:sz w:val="11"/>
              </w:rPr>
              <w:t xml:space="preserve"> </w:t>
            </w:r>
            <w:r>
              <w:rPr>
                <w:sz w:val="11"/>
              </w:rPr>
              <w:t>up</w:t>
            </w:r>
            <w:r>
              <w:rPr>
                <w:spacing w:val="-3"/>
                <w:sz w:val="11"/>
              </w:rPr>
              <w:t xml:space="preserve"> </w:t>
            </w:r>
            <w:r>
              <w:rPr>
                <w:sz w:val="11"/>
              </w:rPr>
              <w:t>to</w:t>
            </w:r>
            <w:r>
              <w:rPr>
                <w:spacing w:val="-4"/>
                <w:sz w:val="11"/>
              </w:rPr>
              <w:t xml:space="preserve"> </w:t>
            </w:r>
            <w:r>
              <w:rPr>
                <w:spacing w:val="-2"/>
                <w:sz w:val="11"/>
              </w:rPr>
              <w:t>$10,000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196.00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190.82</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5.18</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w:t>
            </w:r>
            <w:r>
              <w:rPr>
                <w:spacing w:val="-3"/>
                <w:sz w:val="11"/>
              </w:rPr>
              <w:t xml:space="preserve"> </w:t>
            </w:r>
            <w:r>
              <w:rPr>
                <w:sz w:val="11"/>
              </w:rPr>
              <w:t>Amended</w:t>
            </w:r>
            <w:r>
              <w:rPr>
                <w:spacing w:val="-3"/>
                <w:sz w:val="11"/>
              </w:rPr>
              <w:t xml:space="preserve"> </w:t>
            </w:r>
            <w:r>
              <w:rPr>
                <w:sz w:val="11"/>
              </w:rPr>
              <w:t>VicSmart</w:t>
            </w:r>
            <w:r>
              <w:rPr>
                <w:spacing w:val="-5"/>
                <w:sz w:val="11"/>
              </w:rPr>
              <w:t xml:space="preserve"> </w:t>
            </w:r>
            <w:r>
              <w:rPr>
                <w:sz w:val="11"/>
              </w:rPr>
              <w:t>Development</w:t>
            </w:r>
            <w:r>
              <w:rPr>
                <w:spacing w:val="-4"/>
                <w:sz w:val="11"/>
              </w:rPr>
              <w:t xml:space="preserve"> </w:t>
            </w:r>
            <w:r>
              <w:rPr>
                <w:sz w:val="11"/>
              </w:rPr>
              <w:t>$10,001</w:t>
            </w:r>
            <w:r>
              <w:rPr>
                <w:spacing w:val="-4"/>
                <w:sz w:val="11"/>
              </w:rPr>
              <w:t xml:space="preserve"> </w:t>
            </w:r>
            <w:r>
              <w:rPr>
                <w:sz w:val="11"/>
              </w:rPr>
              <w:t>-</w:t>
            </w:r>
            <w:r>
              <w:rPr>
                <w:spacing w:val="-4"/>
                <w:sz w:val="11"/>
              </w:rPr>
              <w:t xml:space="preserve"> </w:t>
            </w:r>
            <w:r>
              <w:rPr>
                <w:spacing w:val="-2"/>
                <w:sz w:val="11"/>
              </w:rPr>
              <w:t>$9,999,999</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4"/>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421.00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410.06</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10.94</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w:t>
            </w:r>
            <w:r>
              <w:rPr>
                <w:spacing w:val="-1"/>
                <w:sz w:val="11"/>
              </w:rPr>
              <w:t xml:space="preserve"> </w:t>
            </w:r>
            <w:r>
              <w:rPr>
                <w:sz w:val="11"/>
              </w:rPr>
              <w:t>Amend</w:t>
            </w:r>
            <w:r>
              <w:rPr>
                <w:spacing w:val="-3"/>
                <w:sz w:val="11"/>
              </w:rPr>
              <w:t xml:space="preserve"> </w:t>
            </w:r>
            <w:r>
              <w:rPr>
                <w:sz w:val="11"/>
              </w:rPr>
              <w:t>a</w:t>
            </w:r>
            <w:r>
              <w:rPr>
                <w:spacing w:val="-3"/>
                <w:sz w:val="11"/>
              </w:rPr>
              <w:t xml:space="preserve"> </w:t>
            </w:r>
            <w:r>
              <w:rPr>
                <w:sz w:val="11"/>
              </w:rPr>
              <w:t>Permit</w:t>
            </w:r>
            <w:r>
              <w:rPr>
                <w:spacing w:val="-3"/>
                <w:sz w:val="11"/>
              </w:rPr>
              <w:t xml:space="preserve"> </w:t>
            </w:r>
            <w:r>
              <w:rPr>
                <w:sz w:val="11"/>
              </w:rPr>
              <w:t>-</w:t>
            </w:r>
            <w:r>
              <w:rPr>
                <w:spacing w:val="-2"/>
                <w:sz w:val="11"/>
              </w:rPr>
              <w:t xml:space="preserve"> </w:t>
            </w:r>
            <w:r>
              <w:rPr>
                <w:sz w:val="11"/>
              </w:rPr>
              <w:t>change</w:t>
            </w:r>
            <w:r>
              <w:rPr>
                <w:spacing w:val="-2"/>
                <w:sz w:val="11"/>
              </w:rPr>
              <w:t xml:space="preserve"> </w:t>
            </w:r>
            <w:r>
              <w:rPr>
                <w:sz w:val="11"/>
              </w:rPr>
              <w:t>statement</w:t>
            </w:r>
            <w:r>
              <w:rPr>
                <w:spacing w:val="-3"/>
                <w:sz w:val="11"/>
              </w:rPr>
              <w:t xml:space="preserve"> </w:t>
            </w:r>
            <w:r>
              <w:rPr>
                <w:sz w:val="11"/>
              </w:rPr>
              <w:t>or</w:t>
            </w:r>
            <w:r>
              <w:rPr>
                <w:spacing w:val="-1"/>
                <w:sz w:val="11"/>
              </w:rPr>
              <w:t xml:space="preserve"> </w:t>
            </w:r>
            <w:r>
              <w:rPr>
                <w:spacing w:val="-2"/>
                <w:sz w:val="11"/>
              </w:rPr>
              <w:t>conditions</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1,454.00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1,415.10</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38.90</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w:t>
            </w:r>
            <w:r>
              <w:rPr>
                <w:spacing w:val="-2"/>
                <w:sz w:val="11"/>
              </w:rPr>
              <w:t xml:space="preserve"> </w:t>
            </w:r>
            <w:r>
              <w:rPr>
                <w:sz w:val="11"/>
              </w:rPr>
              <w:t>Amendments</w:t>
            </w:r>
            <w:r>
              <w:rPr>
                <w:spacing w:val="-2"/>
                <w:sz w:val="11"/>
              </w:rPr>
              <w:t xml:space="preserve"> </w:t>
            </w:r>
            <w:r>
              <w:rPr>
                <w:sz w:val="11"/>
              </w:rPr>
              <w:t>to</w:t>
            </w:r>
            <w:r>
              <w:rPr>
                <w:spacing w:val="-4"/>
                <w:sz w:val="11"/>
              </w:rPr>
              <w:t xml:space="preserve"> </w:t>
            </w:r>
            <w:r>
              <w:rPr>
                <w:sz w:val="11"/>
              </w:rPr>
              <w:t>Subdivision</w:t>
            </w:r>
            <w:r>
              <w:rPr>
                <w:spacing w:val="-3"/>
                <w:sz w:val="11"/>
              </w:rPr>
              <w:t xml:space="preserve"> </w:t>
            </w:r>
            <w:r>
              <w:rPr>
                <w:spacing w:val="-2"/>
                <w:sz w:val="11"/>
              </w:rPr>
              <w:t>Permits</w:t>
            </w:r>
          </w:p>
        </w:tc>
        <w:tc>
          <w:tcPr>
            <w:tcW w:w="1821" w:type="dxa"/>
            <w:tcBorders>
              <w:top w:val="single" w:sz="2" w:space="0" w:color="000000"/>
              <w:bottom w:val="single" w:sz="2" w:space="0" w:color="000000"/>
            </w:tcBorders>
          </w:tcPr>
          <w:p w:rsidR="00CC3A01" w:rsidRDefault="00B75A65">
            <w:pPr>
              <w:pStyle w:val="TableParagraph"/>
              <w:spacing w:line="115" w:lineRule="exact"/>
              <w:ind w:right="599"/>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1,454.00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1,415.10</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38.90</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w:t>
            </w:r>
            <w:r>
              <w:rPr>
                <w:spacing w:val="-2"/>
                <w:sz w:val="11"/>
              </w:rPr>
              <w:t xml:space="preserve"> </w:t>
            </w:r>
            <w:r>
              <w:rPr>
                <w:sz w:val="11"/>
              </w:rPr>
              <w:t>Amended</w:t>
            </w:r>
            <w:r>
              <w:rPr>
                <w:spacing w:val="-2"/>
                <w:sz w:val="11"/>
              </w:rPr>
              <w:t xml:space="preserve"> </w:t>
            </w:r>
            <w:r>
              <w:rPr>
                <w:sz w:val="11"/>
              </w:rPr>
              <w:t>Residential</w:t>
            </w:r>
            <w:r>
              <w:rPr>
                <w:spacing w:val="-1"/>
                <w:sz w:val="11"/>
              </w:rPr>
              <w:t xml:space="preserve"> </w:t>
            </w:r>
            <w:r>
              <w:rPr>
                <w:sz w:val="11"/>
              </w:rPr>
              <w:t>Permit</w:t>
            </w:r>
            <w:r>
              <w:rPr>
                <w:spacing w:val="-3"/>
                <w:sz w:val="11"/>
              </w:rPr>
              <w:t xml:space="preserve"> </w:t>
            </w:r>
            <w:r>
              <w:rPr>
                <w:sz w:val="11"/>
              </w:rPr>
              <w:t>up</w:t>
            </w:r>
            <w:r>
              <w:rPr>
                <w:spacing w:val="-2"/>
                <w:sz w:val="11"/>
              </w:rPr>
              <w:t xml:space="preserve"> </w:t>
            </w:r>
            <w:r>
              <w:rPr>
                <w:sz w:val="11"/>
              </w:rPr>
              <w:t>to</w:t>
            </w:r>
            <w:r>
              <w:rPr>
                <w:spacing w:val="-2"/>
                <w:sz w:val="11"/>
              </w:rPr>
              <w:t xml:space="preserve"> $10,000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4"/>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221.00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214.65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4"/>
                <w:sz w:val="11"/>
              </w:rPr>
              <w:t>6.35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w:t>
            </w:r>
            <w:r>
              <w:rPr>
                <w:spacing w:val="-2"/>
                <w:sz w:val="11"/>
              </w:rPr>
              <w:t xml:space="preserve"> </w:t>
            </w:r>
            <w:r>
              <w:rPr>
                <w:sz w:val="11"/>
              </w:rPr>
              <w:t>Amended</w:t>
            </w:r>
            <w:r>
              <w:rPr>
                <w:spacing w:val="-3"/>
                <w:sz w:val="11"/>
              </w:rPr>
              <w:t xml:space="preserve"> </w:t>
            </w:r>
            <w:r>
              <w:rPr>
                <w:sz w:val="11"/>
              </w:rPr>
              <w:t>Residential</w:t>
            </w:r>
            <w:r>
              <w:rPr>
                <w:spacing w:val="-2"/>
                <w:sz w:val="11"/>
              </w:rPr>
              <w:t xml:space="preserve"> </w:t>
            </w:r>
            <w:r>
              <w:rPr>
                <w:sz w:val="11"/>
              </w:rPr>
              <w:t>Permit</w:t>
            </w:r>
            <w:r>
              <w:rPr>
                <w:spacing w:val="-3"/>
                <w:sz w:val="11"/>
              </w:rPr>
              <w:t xml:space="preserve"> </w:t>
            </w:r>
            <w:r>
              <w:rPr>
                <w:sz w:val="11"/>
              </w:rPr>
              <w:t>$10,001</w:t>
            </w:r>
            <w:r>
              <w:rPr>
                <w:spacing w:val="-4"/>
                <w:sz w:val="11"/>
              </w:rPr>
              <w:t xml:space="preserve"> </w:t>
            </w:r>
            <w:r>
              <w:rPr>
                <w:sz w:val="11"/>
              </w:rPr>
              <w:t>-</w:t>
            </w:r>
            <w:r>
              <w:rPr>
                <w:spacing w:val="-2"/>
                <w:sz w:val="11"/>
              </w:rPr>
              <w:t xml:space="preserve"> $100,000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79"/>
              <w:rPr>
                <w:b/>
                <w:sz w:val="11"/>
              </w:rPr>
            </w:pPr>
            <w:r>
              <w:rPr>
                <w:b/>
                <w:spacing w:val="-2"/>
                <w:sz w:val="11"/>
              </w:rPr>
              <w:t>694.00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56"/>
              <w:jc w:val="center"/>
              <w:rPr>
                <w:sz w:val="11"/>
              </w:rPr>
            </w:pPr>
            <w:r>
              <w:rPr>
                <w:spacing w:val="-2"/>
                <w:sz w:val="11"/>
              </w:rPr>
              <w:t>675.75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18.25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j.</w:t>
            </w:r>
            <w:r>
              <w:rPr>
                <w:spacing w:val="-2"/>
                <w:sz w:val="11"/>
              </w:rPr>
              <w:t xml:space="preserve"> </w:t>
            </w:r>
            <w:r>
              <w:rPr>
                <w:sz w:val="11"/>
              </w:rPr>
              <w:t>Amended</w:t>
            </w:r>
            <w:r>
              <w:rPr>
                <w:spacing w:val="-3"/>
                <w:sz w:val="11"/>
              </w:rPr>
              <w:t xml:space="preserve"> </w:t>
            </w:r>
            <w:r>
              <w:rPr>
                <w:sz w:val="11"/>
              </w:rPr>
              <w:t>Residential</w:t>
            </w:r>
            <w:r>
              <w:rPr>
                <w:spacing w:val="-2"/>
                <w:sz w:val="11"/>
              </w:rPr>
              <w:t xml:space="preserve"> </w:t>
            </w:r>
            <w:r>
              <w:rPr>
                <w:sz w:val="11"/>
              </w:rPr>
              <w:t>Permit</w:t>
            </w:r>
            <w:r>
              <w:rPr>
                <w:spacing w:val="-5"/>
                <w:sz w:val="11"/>
              </w:rPr>
              <w:t xml:space="preserve"> </w:t>
            </w:r>
            <w:r>
              <w:rPr>
                <w:sz w:val="11"/>
              </w:rPr>
              <w:t>$100,001</w:t>
            </w:r>
            <w:r>
              <w:rPr>
                <w:spacing w:val="-4"/>
                <w:sz w:val="11"/>
              </w:rPr>
              <w:t xml:space="preserve"> </w:t>
            </w:r>
            <w:r>
              <w:rPr>
                <w:sz w:val="11"/>
              </w:rPr>
              <w:t>-</w:t>
            </w:r>
            <w:r>
              <w:rPr>
                <w:spacing w:val="-3"/>
                <w:sz w:val="11"/>
              </w:rPr>
              <w:t xml:space="preserve"> </w:t>
            </w:r>
            <w:r>
              <w:rPr>
                <w:spacing w:val="-2"/>
                <w:sz w:val="11"/>
              </w:rPr>
              <w:t>$500,000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1,421.00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1,383.30</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37.70</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w:t>
            </w:r>
            <w:r>
              <w:rPr>
                <w:spacing w:val="-3"/>
                <w:sz w:val="11"/>
              </w:rPr>
              <w:t xml:space="preserve"> </w:t>
            </w:r>
            <w:r>
              <w:rPr>
                <w:sz w:val="11"/>
              </w:rPr>
              <w:t>Amended</w:t>
            </w:r>
            <w:r>
              <w:rPr>
                <w:spacing w:val="-3"/>
                <w:sz w:val="11"/>
              </w:rPr>
              <w:t xml:space="preserve"> </w:t>
            </w:r>
            <w:r>
              <w:rPr>
                <w:sz w:val="11"/>
              </w:rPr>
              <w:t>Residential</w:t>
            </w:r>
            <w:r>
              <w:rPr>
                <w:spacing w:val="-2"/>
                <w:sz w:val="11"/>
              </w:rPr>
              <w:t xml:space="preserve"> </w:t>
            </w:r>
            <w:r>
              <w:rPr>
                <w:sz w:val="11"/>
              </w:rPr>
              <w:t>Permit</w:t>
            </w:r>
            <w:r>
              <w:rPr>
                <w:spacing w:val="-4"/>
                <w:sz w:val="11"/>
              </w:rPr>
              <w:t xml:space="preserve"> </w:t>
            </w:r>
            <w:r>
              <w:rPr>
                <w:sz w:val="11"/>
              </w:rPr>
              <w:t>$500,001</w:t>
            </w:r>
            <w:r>
              <w:rPr>
                <w:spacing w:val="-4"/>
                <w:sz w:val="11"/>
              </w:rPr>
              <w:t xml:space="preserve"> </w:t>
            </w:r>
            <w:r>
              <w:rPr>
                <w:sz w:val="11"/>
              </w:rPr>
              <w:t>-</w:t>
            </w:r>
            <w:r>
              <w:rPr>
                <w:spacing w:val="-3"/>
                <w:sz w:val="11"/>
              </w:rPr>
              <w:t xml:space="preserve"> </w:t>
            </w:r>
            <w:r>
              <w:rPr>
                <w:spacing w:val="-2"/>
                <w:sz w:val="11"/>
              </w:rPr>
              <w:t>$1,000,000</w:t>
            </w:r>
          </w:p>
        </w:tc>
        <w:tc>
          <w:tcPr>
            <w:tcW w:w="1821" w:type="dxa"/>
            <w:tcBorders>
              <w:top w:val="single" w:sz="2" w:space="0" w:color="000000"/>
              <w:bottom w:val="single" w:sz="2" w:space="0" w:color="000000"/>
            </w:tcBorders>
          </w:tcPr>
          <w:p w:rsidR="00CC3A01" w:rsidRDefault="00B75A65">
            <w:pPr>
              <w:pStyle w:val="TableParagraph"/>
              <w:spacing w:line="115" w:lineRule="exact"/>
              <w:ind w:right="599"/>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1,536.00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1,494.60</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41.40</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w:t>
            </w:r>
            <w:r>
              <w:rPr>
                <w:spacing w:val="-3"/>
                <w:sz w:val="11"/>
              </w:rPr>
              <w:t xml:space="preserve"> </w:t>
            </w:r>
            <w:r>
              <w:rPr>
                <w:sz w:val="11"/>
              </w:rPr>
              <w:t>Amended</w:t>
            </w:r>
            <w:r>
              <w:rPr>
                <w:spacing w:val="-4"/>
                <w:sz w:val="11"/>
              </w:rPr>
              <w:t xml:space="preserve"> </w:t>
            </w:r>
            <w:r>
              <w:rPr>
                <w:sz w:val="11"/>
              </w:rPr>
              <w:t>Residential</w:t>
            </w:r>
            <w:r>
              <w:rPr>
                <w:spacing w:val="-2"/>
                <w:sz w:val="11"/>
              </w:rPr>
              <w:t xml:space="preserve"> </w:t>
            </w:r>
            <w:r>
              <w:rPr>
                <w:sz w:val="11"/>
              </w:rPr>
              <w:t>Permit</w:t>
            </w:r>
            <w:r>
              <w:rPr>
                <w:spacing w:val="-4"/>
                <w:sz w:val="11"/>
              </w:rPr>
              <w:t xml:space="preserve"> </w:t>
            </w:r>
            <w:r>
              <w:rPr>
                <w:sz w:val="11"/>
              </w:rPr>
              <w:t>$1,000,001</w:t>
            </w:r>
            <w:r>
              <w:rPr>
                <w:spacing w:val="-4"/>
                <w:sz w:val="11"/>
              </w:rPr>
              <w:t xml:space="preserve"> </w:t>
            </w:r>
            <w:r>
              <w:rPr>
                <w:sz w:val="11"/>
              </w:rPr>
              <w:t>-</w:t>
            </w:r>
            <w:r>
              <w:rPr>
                <w:spacing w:val="-3"/>
                <w:sz w:val="11"/>
              </w:rPr>
              <w:t xml:space="preserve"> </w:t>
            </w:r>
            <w:r>
              <w:rPr>
                <w:spacing w:val="-2"/>
                <w:sz w:val="11"/>
              </w:rPr>
              <w:t>$9,999,999</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3,766.00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3,664.95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101.05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w:t>
            </w:r>
            <w:r>
              <w:rPr>
                <w:spacing w:val="-1"/>
                <w:sz w:val="11"/>
              </w:rPr>
              <w:t xml:space="preserve"> </w:t>
            </w:r>
            <w:r>
              <w:rPr>
                <w:sz w:val="11"/>
              </w:rPr>
              <w:t>Amended</w:t>
            </w:r>
            <w:r>
              <w:rPr>
                <w:spacing w:val="-2"/>
                <w:sz w:val="11"/>
              </w:rPr>
              <w:t xml:space="preserve"> </w:t>
            </w:r>
            <w:r>
              <w:rPr>
                <w:sz w:val="11"/>
              </w:rPr>
              <w:t>Development</w:t>
            </w:r>
            <w:r>
              <w:rPr>
                <w:spacing w:val="-3"/>
                <w:sz w:val="11"/>
              </w:rPr>
              <w:t xml:space="preserve"> </w:t>
            </w:r>
            <w:r>
              <w:rPr>
                <w:sz w:val="11"/>
              </w:rPr>
              <w:t>Permit</w:t>
            </w:r>
            <w:r>
              <w:rPr>
                <w:spacing w:val="-2"/>
                <w:sz w:val="11"/>
              </w:rPr>
              <w:t xml:space="preserve"> </w:t>
            </w:r>
            <w:r>
              <w:rPr>
                <w:sz w:val="11"/>
              </w:rPr>
              <w:t>up</w:t>
            </w:r>
            <w:r>
              <w:rPr>
                <w:spacing w:val="-3"/>
                <w:sz w:val="11"/>
              </w:rPr>
              <w:t xml:space="preserve"> </w:t>
            </w:r>
            <w:r>
              <w:rPr>
                <w:sz w:val="11"/>
              </w:rPr>
              <w:t>to</w:t>
            </w:r>
            <w:r>
              <w:rPr>
                <w:spacing w:val="-1"/>
                <w:sz w:val="11"/>
              </w:rPr>
              <w:t xml:space="preserve"> </w:t>
            </w:r>
            <w:r>
              <w:rPr>
                <w:spacing w:val="-2"/>
                <w:sz w:val="11"/>
              </w:rPr>
              <w:t>$100,000</w:t>
            </w:r>
          </w:p>
        </w:tc>
        <w:tc>
          <w:tcPr>
            <w:tcW w:w="1821" w:type="dxa"/>
            <w:tcBorders>
              <w:top w:val="single" w:sz="2" w:space="0" w:color="000000"/>
              <w:bottom w:val="single" w:sz="2" w:space="0" w:color="000000"/>
            </w:tcBorders>
          </w:tcPr>
          <w:p w:rsidR="00CC3A01" w:rsidRDefault="00B75A65">
            <w:pPr>
              <w:pStyle w:val="TableParagraph"/>
              <w:spacing w:line="115" w:lineRule="exact"/>
              <w:ind w:right="599"/>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1,266.00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1,232.25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33.75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w:t>
            </w:r>
            <w:r>
              <w:rPr>
                <w:spacing w:val="-2"/>
                <w:sz w:val="11"/>
              </w:rPr>
              <w:t xml:space="preserve"> </w:t>
            </w:r>
            <w:r>
              <w:rPr>
                <w:sz w:val="11"/>
              </w:rPr>
              <w:t>Amended</w:t>
            </w:r>
            <w:r>
              <w:rPr>
                <w:spacing w:val="-3"/>
                <w:sz w:val="11"/>
              </w:rPr>
              <w:t xml:space="preserve"> </w:t>
            </w:r>
            <w:r>
              <w:rPr>
                <w:sz w:val="11"/>
              </w:rPr>
              <w:t>Development</w:t>
            </w:r>
            <w:r>
              <w:rPr>
                <w:spacing w:val="-4"/>
                <w:sz w:val="11"/>
              </w:rPr>
              <w:t xml:space="preserve"> </w:t>
            </w:r>
            <w:r>
              <w:rPr>
                <w:sz w:val="11"/>
              </w:rPr>
              <w:t>Permit</w:t>
            </w:r>
            <w:r>
              <w:rPr>
                <w:spacing w:val="-4"/>
                <w:sz w:val="11"/>
              </w:rPr>
              <w:t xml:space="preserve"> </w:t>
            </w:r>
            <w:r>
              <w:rPr>
                <w:sz w:val="11"/>
              </w:rPr>
              <w:t>$100,001</w:t>
            </w:r>
            <w:r>
              <w:rPr>
                <w:spacing w:val="-4"/>
                <w:sz w:val="11"/>
              </w:rPr>
              <w:t xml:space="preserve"> </w:t>
            </w:r>
            <w:r>
              <w:rPr>
                <w:sz w:val="11"/>
              </w:rPr>
              <w:t>-</w:t>
            </w:r>
            <w:r>
              <w:rPr>
                <w:spacing w:val="-3"/>
                <w:sz w:val="11"/>
              </w:rPr>
              <w:t xml:space="preserve"> </w:t>
            </w:r>
            <w:r>
              <w:rPr>
                <w:spacing w:val="-2"/>
                <w:sz w:val="11"/>
              </w:rPr>
              <w:t>$1,000,000</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1,707.00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1,661.55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45.45</w:t>
            </w:r>
          </w:p>
        </w:tc>
      </w:tr>
      <w:tr w:rsidR="00CC3A01">
        <w:trPr>
          <w:trHeight w:val="141"/>
        </w:trPr>
        <w:tc>
          <w:tcPr>
            <w:tcW w:w="4634"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w:t>
            </w:r>
            <w:r>
              <w:rPr>
                <w:spacing w:val="-3"/>
                <w:sz w:val="11"/>
              </w:rPr>
              <w:t xml:space="preserve"> </w:t>
            </w:r>
            <w:r>
              <w:rPr>
                <w:sz w:val="11"/>
              </w:rPr>
              <w:t>Amended</w:t>
            </w:r>
            <w:r>
              <w:rPr>
                <w:spacing w:val="-3"/>
                <w:sz w:val="11"/>
              </w:rPr>
              <w:t xml:space="preserve"> </w:t>
            </w:r>
            <w:r>
              <w:rPr>
                <w:sz w:val="11"/>
              </w:rPr>
              <w:t>Development</w:t>
            </w:r>
            <w:r>
              <w:rPr>
                <w:spacing w:val="-4"/>
                <w:sz w:val="11"/>
              </w:rPr>
              <w:t xml:space="preserve"> </w:t>
            </w:r>
            <w:r>
              <w:rPr>
                <w:sz w:val="11"/>
              </w:rPr>
              <w:t>Permit</w:t>
            </w:r>
            <w:r>
              <w:rPr>
                <w:spacing w:val="-5"/>
                <w:sz w:val="11"/>
              </w:rPr>
              <w:t xml:space="preserve"> </w:t>
            </w:r>
            <w:r>
              <w:rPr>
                <w:sz w:val="11"/>
              </w:rPr>
              <w:t>$1,000,001</w:t>
            </w:r>
            <w:r>
              <w:rPr>
                <w:spacing w:val="-4"/>
                <w:sz w:val="11"/>
              </w:rPr>
              <w:t xml:space="preserve"> </w:t>
            </w:r>
            <w:r>
              <w:rPr>
                <w:sz w:val="11"/>
              </w:rPr>
              <w:t>-</w:t>
            </w:r>
            <w:r>
              <w:rPr>
                <w:spacing w:val="-4"/>
                <w:sz w:val="11"/>
              </w:rPr>
              <w:t xml:space="preserve"> </w:t>
            </w:r>
            <w:r>
              <w:rPr>
                <w:spacing w:val="-2"/>
                <w:sz w:val="11"/>
              </w:rPr>
              <w:t>$9,999,999</w:t>
            </w:r>
          </w:p>
        </w:tc>
        <w:tc>
          <w:tcPr>
            <w:tcW w:w="1821" w:type="dxa"/>
            <w:tcBorders>
              <w:top w:val="single" w:sz="2" w:space="0" w:color="000000"/>
              <w:bottom w:val="single" w:sz="2" w:space="0" w:color="000000"/>
            </w:tcBorders>
          </w:tcPr>
          <w:p w:rsidR="00CC3A01" w:rsidRDefault="00B75A65">
            <w:pPr>
              <w:pStyle w:val="TableParagraph"/>
              <w:spacing w:line="115" w:lineRule="exact"/>
              <w:ind w:right="600"/>
              <w:rPr>
                <w:sz w:val="11"/>
              </w:rPr>
            </w:pPr>
            <w:r>
              <w:rPr>
                <w:spacing w:val="-10"/>
                <w:sz w:val="11"/>
              </w:rPr>
              <w:t>A</w:t>
            </w:r>
          </w:p>
        </w:tc>
        <w:tc>
          <w:tcPr>
            <w:tcW w:w="968" w:type="dxa"/>
            <w:tcBorders>
              <w:top w:val="single" w:sz="2" w:space="0" w:color="000000"/>
              <w:bottom w:val="single" w:sz="2" w:space="0" w:color="000000"/>
            </w:tcBorders>
          </w:tcPr>
          <w:p w:rsidR="00CC3A01" w:rsidRDefault="00B75A65">
            <w:pPr>
              <w:pStyle w:val="TableParagraph"/>
              <w:spacing w:line="115" w:lineRule="exact"/>
              <w:ind w:right="333"/>
              <w:rPr>
                <w:sz w:val="11"/>
              </w:rPr>
            </w:pPr>
            <w:r>
              <w:rPr>
                <w:spacing w:val="-10"/>
                <w:sz w:val="11"/>
              </w:rPr>
              <w:t>-</w:t>
            </w:r>
          </w:p>
        </w:tc>
        <w:tc>
          <w:tcPr>
            <w:tcW w:w="1058" w:type="dxa"/>
            <w:tcBorders>
              <w:top w:val="single" w:sz="2" w:space="0" w:color="000000"/>
              <w:bottom w:val="single" w:sz="2" w:space="0" w:color="000000"/>
            </w:tcBorders>
          </w:tcPr>
          <w:p w:rsidR="00CC3A01" w:rsidRDefault="00B75A65">
            <w:pPr>
              <w:pStyle w:val="TableParagraph"/>
              <w:spacing w:line="115" w:lineRule="exact"/>
              <w:ind w:right="280"/>
              <w:rPr>
                <w:b/>
                <w:sz w:val="11"/>
              </w:rPr>
            </w:pPr>
            <w:r>
              <w:rPr>
                <w:b/>
                <w:spacing w:val="-2"/>
                <w:sz w:val="11"/>
              </w:rPr>
              <w:t>3,766.00</w:t>
            </w:r>
          </w:p>
        </w:tc>
        <w:tc>
          <w:tcPr>
            <w:tcW w:w="1029" w:type="dxa"/>
            <w:tcBorders>
              <w:top w:val="single" w:sz="2" w:space="0" w:color="000000"/>
              <w:bottom w:val="single" w:sz="2" w:space="0" w:color="000000"/>
            </w:tcBorders>
          </w:tcPr>
          <w:p w:rsidR="00CC3A01" w:rsidRDefault="00B75A65">
            <w:pPr>
              <w:pStyle w:val="TableParagraph"/>
              <w:spacing w:line="115" w:lineRule="exact"/>
              <w:ind w:left="159" w:right="138"/>
              <w:jc w:val="center"/>
              <w:rPr>
                <w:sz w:val="11"/>
              </w:rPr>
            </w:pPr>
            <w:r>
              <w:rPr>
                <w:spacing w:val="-2"/>
                <w:sz w:val="11"/>
              </w:rPr>
              <w:t>3,664.95</w:t>
            </w:r>
          </w:p>
        </w:tc>
        <w:tc>
          <w:tcPr>
            <w:tcW w:w="753" w:type="dxa"/>
            <w:tcBorders>
              <w:top w:val="single" w:sz="2" w:space="0" w:color="000000"/>
              <w:bottom w:val="single" w:sz="2" w:space="0" w:color="000000"/>
            </w:tcBorders>
          </w:tcPr>
          <w:p w:rsidR="00CC3A01" w:rsidRDefault="00B75A65">
            <w:pPr>
              <w:pStyle w:val="TableParagraph"/>
              <w:spacing w:line="115" w:lineRule="exact"/>
              <w:ind w:right="60"/>
              <w:rPr>
                <w:sz w:val="11"/>
              </w:rPr>
            </w:pPr>
            <w:r>
              <w:rPr>
                <w:spacing w:val="-2"/>
                <w:sz w:val="11"/>
              </w:rPr>
              <w:t>101.05</w:t>
            </w:r>
          </w:p>
        </w:tc>
      </w:tr>
    </w:tbl>
    <w:p w:rsidR="00CC3A01" w:rsidRDefault="00CC3A01">
      <w:pPr>
        <w:spacing w:before="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860"/>
        <w:gridCol w:w="1542"/>
        <w:gridCol w:w="1075"/>
        <w:gridCol w:w="1002"/>
        <w:gridCol w:w="1028"/>
        <w:gridCol w:w="752"/>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4"/>
                <w:sz w:val="11"/>
              </w:rPr>
              <w:t xml:space="preserve"> </w:t>
            </w:r>
            <w:r>
              <w:rPr>
                <w:b/>
                <w:sz w:val="11"/>
              </w:rPr>
              <w:t>Planning</w:t>
            </w:r>
            <w:r>
              <w:rPr>
                <w:b/>
                <w:spacing w:val="-4"/>
                <w:sz w:val="11"/>
              </w:rPr>
              <w:t xml:space="preserve"> </w:t>
            </w:r>
            <w:r>
              <w:rPr>
                <w:b/>
                <w:sz w:val="11"/>
              </w:rPr>
              <w:t>-</w:t>
            </w:r>
            <w:r>
              <w:rPr>
                <w:b/>
                <w:spacing w:val="-5"/>
                <w:sz w:val="11"/>
              </w:rPr>
              <w:t xml:space="preserve"> </w:t>
            </w:r>
            <w:r>
              <w:rPr>
                <w:b/>
                <w:sz w:val="11"/>
              </w:rPr>
              <w:t>Planning</w:t>
            </w:r>
            <w:r>
              <w:rPr>
                <w:b/>
                <w:spacing w:val="-3"/>
                <w:sz w:val="11"/>
              </w:rPr>
              <w:t xml:space="preserve"> </w:t>
            </w:r>
            <w:r>
              <w:rPr>
                <w:b/>
                <w:sz w:val="11"/>
              </w:rPr>
              <w:t>Permits</w:t>
            </w:r>
            <w:r>
              <w:rPr>
                <w:b/>
                <w:spacing w:val="-4"/>
                <w:sz w:val="11"/>
              </w:rPr>
              <w:t xml:space="preserve"> </w:t>
            </w:r>
            <w:r>
              <w:rPr>
                <w:b/>
                <w:sz w:val="11"/>
              </w:rPr>
              <w:t>-</w:t>
            </w:r>
            <w:r>
              <w:rPr>
                <w:b/>
                <w:spacing w:val="-4"/>
                <w:sz w:val="11"/>
              </w:rPr>
              <w:t xml:space="preserve"> </w:t>
            </w:r>
            <w:r>
              <w:rPr>
                <w:b/>
                <w:sz w:val="11"/>
              </w:rPr>
              <w:t>Initial</w:t>
            </w:r>
            <w:r>
              <w:rPr>
                <w:b/>
                <w:spacing w:val="-5"/>
                <w:sz w:val="11"/>
              </w:rPr>
              <w:t xml:space="preserve"> </w:t>
            </w:r>
            <w:r>
              <w:rPr>
                <w:b/>
                <w:sz w:val="11"/>
              </w:rPr>
              <w:t>Permit</w:t>
            </w:r>
            <w:r>
              <w:rPr>
                <w:b/>
                <w:spacing w:val="-3"/>
                <w:sz w:val="11"/>
              </w:rPr>
              <w:t xml:space="preserve"> </w:t>
            </w:r>
            <w:r>
              <w:rPr>
                <w:b/>
                <w:spacing w:val="-4"/>
                <w:sz w:val="11"/>
              </w:rPr>
              <w:t>Fees</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w:t>
            </w:r>
            <w:r>
              <w:rPr>
                <w:spacing w:val="-1"/>
                <w:sz w:val="11"/>
              </w:rPr>
              <w:t xml:space="preserve"> </w:t>
            </w:r>
            <w:r>
              <w:rPr>
                <w:sz w:val="11"/>
              </w:rPr>
              <w:t>Residential</w:t>
            </w:r>
            <w:r>
              <w:rPr>
                <w:spacing w:val="-1"/>
                <w:sz w:val="11"/>
              </w:rPr>
              <w:t xml:space="preserve"> </w:t>
            </w:r>
            <w:r>
              <w:rPr>
                <w:sz w:val="11"/>
              </w:rPr>
              <w:t>Development</w:t>
            </w:r>
            <w:r>
              <w:rPr>
                <w:spacing w:val="-4"/>
                <w:sz w:val="11"/>
              </w:rPr>
              <w:t xml:space="preserve"> </w:t>
            </w:r>
            <w:r>
              <w:rPr>
                <w:sz w:val="11"/>
              </w:rPr>
              <w:t>-</w:t>
            </w:r>
            <w:r>
              <w:rPr>
                <w:spacing w:val="-2"/>
                <w:sz w:val="11"/>
              </w:rPr>
              <w:t xml:space="preserve"> </w:t>
            </w:r>
            <w:r>
              <w:rPr>
                <w:sz w:val="11"/>
              </w:rPr>
              <w:t>Single</w:t>
            </w:r>
            <w:r>
              <w:rPr>
                <w:spacing w:val="-2"/>
                <w:sz w:val="11"/>
              </w:rPr>
              <w:t xml:space="preserve"> </w:t>
            </w:r>
            <w:r>
              <w:rPr>
                <w:sz w:val="11"/>
              </w:rPr>
              <w:t>Dwelling</w:t>
            </w:r>
            <w:r>
              <w:rPr>
                <w:spacing w:val="-2"/>
                <w:sz w:val="11"/>
              </w:rPr>
              <w:t xml:space="preserve"> </w:t>
            </w:r>
            <w:r>
              <w:rPr>
                <w:sz w:val="11"/>
              </w:rPr>
              <w:t>up</w:t>
            </w:r>
            <w:r>
              <w:rPr>
                <w:spacing w:val="-3"/>
                <w:sz w:val="11"/>
              </w:rPr>
              <w:t xml:space="preserve"> </w:t>
            </w:r>
            <w:r>
              <w:rPr>
                <w:sz w:val="11"/>
              </w:rPr>
              <w:t>to</w:t>
            </w:r>
            <w:r>
              <w:rPr>
                <w:spacing w:val="-3"/>
                <w:sz w:val="11"/>
              </w:rPr>
              <w:t xml:space="preserve"> </w:t>
            </w:r>
            <w:r>
              <w:rPr>
                <w:spacing w:val="-2"/>
                <w:sz w:val="11"/>
              </w:rPr>
              <w:t>$10,000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221.00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214.65</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6.35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w:t>
            </w:r>
            <w:r>
              <w:rPr>
                <w:spacing w:val="-2"/>
                <w:sz w:val="11"/>
              </w:rPr>
              <w:t xml:space="preserve"> </w:t>
            </w:r>
            <w:r>
              <w:rPr>
                <w:sz w:val="11"/>
              </w:rPr>
              <w:t>Residential</w:t>
            </w:r>
            <w:r>
              <w:rPr>
                <w:spacing w:val="-2"/>
                <w:sz w:val="11"/>
              </w:rPr>
              <w:t xml:space="preserve"> </w:t>
            </w:r>
            <w:r>
              <w:rPr>
                <w:sz w:val="11"/>
              </w:rPr>
              <w:t>Development</w:t>
            </w:r>
            <w:r>
              <w:rPr>
                <w:spacing w:val="-3"/>
                <w:sz w:val="11"/>
              </w:rPr>
              <w:t xml:space="preserve"> </w:t>
            </w:r>
            <w:r>
              <w:rPr>
                <w:sz w:val="11"/>
              </w:rPr>
              <w:t>-</w:t>
            </w:r>
            <w:r>
              <w:rPr>
                <w:spacing w:val="-3"/>
                <w:sz w:val="11"/>
              </w:rPr>
              <w:t xml:space="preserve"> </w:t>
            </w:r>
            <w:r>
              <w:rPr>
                <w:sz w:val="11"/>
              </w:rPr>
              <w:t>Single</w:t>
            </w:r>
            <w:r>
              <w:rPr>
                <w:spacing w:val="-3"/>
                <w:sz w:val="11"/>
              </w:rPr>
              <w:t xml:space="preserve"> </w:t>
            </w:r>
            <w:r>
              <w:rPr>
                <w:sz w:val="11"/>
              </w:rPr>
              <w:t>Dwelling</w:t>
            </w:r>
            <w:r>
              <w:rPr>
                <w:spacing w:val="-1"/>
                <w:sz w:val="11"/>
              </w:rPr>
              <w:t xml:space="preserve"> </w:t>
            </w:r>
            <w:r>
              <w:rPr>
                <w:sz w:val="11"/>
              </w:rPr>
              <w:t>-</w:t>
            </w:r>
            <w:r>
              <w:rPr>
                <w:spacing w:val="-4"/>
                <w:sz w:val="11"/>
              </w:rPr>
              <w:t xml:space="preserve"> </w:t>
            </w:r>
            <w:r>
              <w:rPr>
                <w:sz w:val="11"/>
              </w:rPr>
              <w:t>$10,001</w:t>
            </w:r>
            <w:r>
              <w:rPr>
                <w:spacing w:val="-3"/>
                <w:sz w:val="11"/>
              </w:rPr>
              <w:t xml:space="preserve"> </w:t>
            </w:r>
            <w:r>
              <w:rPr>
                <w:sz w:val="11"/>
              </w:rPr>
              <w:t>-</w:t>
            </w:r>
            <w:r>
              <w:rPr>
                <w:spacing w:val="-3"/>
                <w:sz w:val="11"/>
              </w:rPr>
              <w:t xml:space="preserve"> </w:t>
            </w:r>
            <w:r>
              <w:rPr>
                <w:spacing w:val="-2"/>
                <w:sz w:val="11"/>
              </w:rPr>
              <w:t>$100,000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694.00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675.75</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18.25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w:t>
            </w:r>
            <w:r>
              <w:rPr>
                <w:spacing w:val="-2"/>
                <w:sz w:val="11"/>
              </w:rPr>
              <w:t xml:space="preserve"> </w:t>
            </w:r>
            <w:r>
              <w:rPr>
                <w:sz w:val="11"/>
              </w:rPr>
              <w:t>Residential</w:t>
            </w:r>
            <w:r>
              <w:rPr>
                <w:spacing w:val="-2"/>
                <w:sz w:val="11"/>
              </w:rPr>
              <w:t xml:space="preserve"> </w:t>
            </w:r>
            <w:r>
              <w:rPr>
                <w:sz w:val="11"/>
              </w:rPr>
              <w:t>Development</w:t>
            </w:r>
            <w:r>
              <w:rPr>
                <w:spacing w:val="-5"/>
                <w:sz w:val="11"/>
              </w:rPr>
              <w:t xml:space="preserve"> </w:t>
            </w:r>
            <w:r>
              <w:rPr>
                <w:sz w:val="11"/>
              </w:rPr>
              <w:t>-</w:t>
            </w:r>
            <w:r>
              <w:rPr>
                <w:spacing w:val="-2"/>
                <w:sz w:val="11"/>
              </w:rPr>
              <w:t xml:space="preserve"> </w:t>
            </w:r>
            <w:r>
              <w:rPr>
                <w:sz w:val="11"/>
              </w:rPr>
              <w:t>Single</w:t>
            </w:r>
            <w:r>
              <w:rPr>
                <w:spacing w:val="-3"/>
                <w:sz w:val="11"/>
              </w:rPr>
              <w:t xml:space="preserve"> </w:t>
            </w:r>
            <w:r>
              <w:rPr>
                <w:sz w:val="11"/>
              </w:rPr>
              <w:t>Dwelling</w:t>
            </w:r>
            <w:r>
              <w:rPr>
                <w:spacing w:val="-3"/>
                <w:sz w:val="11"/>
              </w:rPr>
              <w:t xml:space="preserve"> </w:t>
            </w:r>
            <w:r>
              <w:rPr>
                <w:sz w:val="11"/>
              </w:rPr>
              <w:t>-</w:t>
            </w:r>
            <w:r>
              <w:rPr>
                <w:spacing w:val="-2"/>
                <w:sz w:val="11"/>
              </w:rPr>
              <w:t xml:space="preserve"> </w:t>
            </w:r>
            <w:r>
              <w:rPr>
                <w:sz w:val="11"/>
              </w:rPr>
              <w:t>$100,001</w:t>
            </w:r>
            <w:r>
              <w:rPr>
                <w:spacing w:val="-4"/>
                <w:sz w:val="11"/>
              </w:rPr>
              <w:t xml:space="preserve"> </w:t>
            </w:r>
            <w:r>
              <w:rPr>
                <w:sz w:val="11"/>
              </w:rPr>
              <w:t>-</w:t>
            </w:r>
            <w:r>
              <w:rPr>
                <w:spacing w:val="-3"/>
                <w:sz w:val="11"/>
              </w:rPr>
              <w:t xml:space="preserve"> </w:t>
            </w:r>
            <w:r>
              <w:rPr>
                <w:spacing w:val="-2"/>
                <w:sz w:val="11"/>
              </w:rPr>
              <w:t>$500,000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1,421.00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1,383.30</w:t>
            </w:r>
          </w:p>
        </w:tc>
        <w:tc>
          <w:tcPr>
            <w:tcW w:w="752"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37.70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w:t>
            </w:r>
            <w:r>
              <w:rPr>
                <w:spacing w:val="-2"/>
                <w:sz w:val="11"/>
              </w:rPr>
              <w:t xml:space="preserve"> </w:t>
            </w:r>
            <w:r>
              <w:rPr>
                <w:sz w:val="11"/>
              </w:rPr>
              <w:t>Residential</w:t>
            </w:r>
            <w:r>
              <w:rPr>
                <w:spacing w:val="-2"/>
                <w:sz w:val="11"/>
              </w:rPr>
              <w:t xml:space="preserve"> </w:t>
            </w:r>
            <w:r>
              <w:rPr>
                <w:sz w:val="11"/>
              </w:rPr>
              <w:t>Development</w:t>
            </w:r>
            <w:r>
              <w:rPr>
                <w:spacing w:val="-3"/>
                <w:sz w:val="11"/>
              </w:rPr>
              <w:t xml:space="preserve"> </w:t>
            </w:r>
            <w:r>
              <w:rPr>
                <w:sz w:val="11"/>
              </w:rPr>
              <w:t>-</w:t>
            </w:r>
            <w:r>
              <w:rPr>
                <w:spacing w:val="-4"/>
                <w:sz w:val="11"/>
              </w:rPr>
              <w:t xml:space="preserve"> </w:t>
            </w:r>
            <w:r>
              <w:rPr>
                <w:sz w:val="11"/>
              </w:rPr>
              <w:t>Single</w:t>
            </w:r>
            <w:r>
              <w:rPr>
                <w:spacing w:val="-2"/>
                <w:sz w:val="11"/>
              </w:rPr>
              <w:t xml:space="preserve"> </w:t>
            </w:r>
            <w:r>
              <w:rPr>
                <w:sz w:val="11"/>
              </w:rPr>
              <w:t>Dwelling</w:t>
            </w:r>
            <w:r>
              <w:rPr>
                <w:spacing w:val="-2"/>
                <w:sz w:val="11"/>
              </w:rPr>
              <w:t xml:space="preserve"> </w:t>
            </w:r>
            <w:r>
              <w:rPr>
                <w:sz w:val="11"/>
              </w:rPr>
              <w:t>-</w:t>
            </w:r>
            <w:r>
              <w:rPr>
                <w:spacing w:val="-3"/>
                <w:sz w:val="11"/>
              </w:rPr>
              <w:t xml:space="preserve"> </w:t>
            </w:r>
            <w:r>
              <w:rPr>
                <w:sz w:val="11"/>
              </w:rPr>
              <w:t>$500,001</w:t>
            </w:r>
            <w:r>
              <w:rPr>
                <w:spacing w:val="-4"/>
                <w:sz w:val="11"/>
              </w:rPr>
              <w:t xml:space="preserve"> </w:t>
            </w:r>
            <w:r>
              <w:rPr>
                <w:sz w:val="11"/>
              </w:rPr>
              <w:t>-</w:t>
            </w:r>
            <w:r>
              <w:rPr>
                <w:spacing w:val="-3"/>
                <w:sz w:val="11"/>
              </w:rPr>
              <w:t xml:space="preserve"> </w:t>
            </w:r>
            <w:r>
              <w:rPr>
                <w:spacing w:val="-2"/>
                <w:sz w:val="11"/>
              </w:rPr>
              <w:t>$1,000,000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1,536.00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1,494.60</w:t>
            </w:r>
          </w:p>
        </w:tc>
        <w:tc>
          <w:tcPr>
            <w:tcW w:w="752"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41.40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w:t>
            </w:r>
            <w:r>
              <w:rPr>
                <w:spacing w:val="-2"/>
                <w:sz w:val="11"/>
              </w:rPr>
              <w:t xml:space="preserve"> </w:t>
            </w:r>
            <w:r>
              <w:rPr>
                <w:sz w:val="11"/>
              </w:rPr>
              <w:t>Residential</w:t>
            </w:r>
            <w:r>
              <w:rPr>
                <w:spacing w:val="-2"/>
                <w:sz w:val="11"/>
              </w:rPr>
              <w:t xml:space="preserve"> </w:t>
            </w:r>
            <w:r>
              <w:rPr>
                <w:sz w:val="11"/>
              </w:rPr>
              <w:t>Development</w:t>
            </w:r>
            <w:r>
              <w:rPr>
                <w:spacing w:val="-3"/>
                <w:sz w:val="11"/>
              </w:rPr>
              <w:t xml:space="preserve"> </w:t>
            </w:r>
            <w:r>
              <w:rPr>
                <w:sz w:val="11"/>
              </w:rPr>
              <w:t>-</w:t>
            </w:r>
            <w:r>
              <w:rPr>
                <w:spacing w:val="-4"/>
                <w:sz w:val="11"/>
              </w:rPr>
              <w:t xml:space="preserve"> </w:t>
            </w:r>
            <w:r>
              <w:rPr>
                <w:sz w:val="11"/>
              </w:rPr>
              <w:t>Single</w:t>
            </w:r>
            <w:r>
              <w:rPr>
                <w:spacing w:val="-2"/>
                <w:sz w:val="11"/>
              </w:rPr>
              <w:t xml:space="preserve"> </w:t>
            </w:r>
            <w:r>
              <w:rPr>
                <w:sz w:val="11"/>
              </w:rPr>
              <w:t>Dwelling</w:t>
            </w:r>
            <w:r>
              <w:rPr>
                <w:spacing w:val="-3"/>
                <w:sz w:val="11"/>
              </w:rPr>
              <w:t xml:space="preserve"> </w:t>
            </w:r>
            <w:r>
              <w:rPr>
                <w:sz w:val="11"/>
              </w:rPr>
              <w:t>-</w:t>
            </w:r>
            <w:r>
              <w:rPr>
                <w:spacing w:val="-2"/>
                <w:sz w:val="11"/>
              </w:rPr>
              <w:t xml:space="preserve"> </w:t>
            </w:r>
            <w:r>
              <w:rPr>
                <w:sz w:val="11"/>
              </w:rPr>
              <w:t>$1,000,001</w:t>
            </w:r>
            <w:r>
              <w:rPr>
                <w:spacing w:val="-4"/>
                <w:sz w:val="11"/>
              </w:rPr>
              <w:t xml:space="preserve"> </w:t>
            </w:r>
            <w:r>
              <w:rPr>
                <w:sz w:val="11"/>
              </w:rPr>
              <w:t>-</w:t>
            </w:r>
            <w:r>
              <w:rPr>
                <w:spacing w:val="-3"/>
                <w:sz w:val="11"/>
              </w:rPr>
              <w:t xml:space="preserve"> </w:t>
            </w:r>
            <w:r>
              <w:rPr>
                <w:spacing w:val="-2"/>
                <w:sz w:val="11"/>
              </w:rPr>
              <w:t>$2,000,000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1,650.00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1,605.90</w:t>
            </w:r>
          </w:p>
        </w:tc>
        <w:tc>
          <w:tcPr>
            <w:tcW w:w="752"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44.10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f.</w:t>
            </w:r>
            <w:r>
              <w:rPr>
                <w:spacing w:val="-2"/>
                <w:sz w:val="11"/>
              </w:rPr>
              <w:t xml:space="preserve"> </w:t>
            </w:r>
            <w:r>
              <w:rPr>
                <w:sz w:val="11"/>
              </w:rPr>
              <w:t>Residential</w:t>
            </w:r>
            <w:r>
              <w:rPr>
                <w:spacing w:val="-2"/>
                <w:sz w:val="11"/>
              </w:rPr>
              <w:t xml:space="preserve"> </w:t>
            </w:r>
            <w:r>
              <w:rPr>
                <w:sz w:val="11"/>
              </w:rPr>
              <w:t>Development</w:t>
            </w:r>
            <w:r>
              <w:rPr>
                <w:spacing w:val="-4"/>
                <w:sz w:val="11"/>
              </w:rPr>
              <w:t xml:space="preserve"> </w:t>
            </w:r>
            <w:r>
              <w:rPr>
                <w:sz w:val="11"/>
              </w:rPr>
              <w:t>-</w:t>
            </w:r>
            <w:r>
              <w:rPr>
                <w:spacing w:val="-4"/>
                <w:sz w:val="11"/>
              </w:rPr>
              <w:t xml:space="preserve"> </w:t>
            </w:r>
            <w:r>
              <w:rPr>
                <w:sz w:val="11"/>
              </w:rPr>
              <w:t>Single</w:t>
            </w:r>
            <w:r>
              <w:rPr>
                <w:spacing w:val="-2"/>
                <w:sz w:val="11"/>
              </w:rPr>
              <w:t xml:space="preserve"> </w:t>
            </w:r>
            <w:r>
              <w:rPr>
                <w:sz w:val="11"/>
              </w:rPr>
              <w:t>Dwelling</w:t>
            </w:r>
            <w:r>
              <w:rPr>
                <w:spacing w:val="-3"/>
                <w:sz w:val="11"/>
              </w:rPr>
              <w:t xml:space="preserve"> </w:t>
            </w:r>
            <w:r>
              <w:rPr>
                <w:sz w:val="11"/>
              </w:rPr>
              <w:t>-</w:t>
            </w:r>
            <w:r>
              <w:rPr>
                <w:spacing w:val="-3"/>
                <w:sz w:val="11"/>
              </w:rPr>
              <w:t xml:space="preserve"> </w:t>
            </w:r>
            <w:r>
              <w:rPr>
                <w:sz w:val="11"/>
              </w:rPr>
              <w:t>$2,000,001</w:t>
            </w:r>
            <w:r>
              <w:rPr>
                <w:spacing w:val="-4"/>
                <w:sz w:val="11"/>
              </w:rPr>
              <w:t xml:space="preserve"> </w:t>
            </w:r>
            <w:r>
              <w:rPr>
                <w:sz w:val="11"/>
              </w:rPr>
              <w:t>-</w:t>
            </w:r>
            <w:r>
              <w:rPr>
                <w:spacing w:val="-3"/>
                <w:sz w:val="11"/>
              </w:rPr>
              <w:t xml:space="preserve"> </w:t>
            </w:r>
            <w:r>
              <w:rPr>
                <w:spacing w:val="-2"/>
                <w:sz w:val="11"/>
              </w:rPr>
              <w:t>$5,000,000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3,766.00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3,664.95</w:t>
            </w:r>
          </w:p>
        </w:tc>
        <w:tc>
          <w:tcPr>
            <w:tcW w:w="752" w:type="dxa"/>
            <w:tcBorders>
              <w:top w:val="single" w:sz="2" w:space="0" w:color="000000"/>
              <w:bottom w:val="single" w:sz="2" w:space="0" w:color="000000"/>
            </w:tcBorders>
          </w:tcPr>
          <w:p w:rsidR="00CC3A01" w:rsidRDefault="00B75A65">
            <w:pPr>
              <w:pStyle w:val="TableParagraph"/>
              <w:spacing w:line="115" w:lineRule="exact"/>
              <w:ind w:right="23"/>
              <w:rPr>
                <w:sz w:val="11"/>
              </w:rPr>
            </w:pPr>
            <w:r>
              <w:rPr>
                <w:spacing w:val="-2"/>
                <w:sz w:val="11"/>
              </w:rPr>
              <w:t>101.05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g.</w:t>
            </w:r>
            <w:r>
              <w:rPr>
                <w:spacing w:val="-1"/>
                <w:sz w:val="11"/>
              </w:rPr>
              <w:t xml:space="preserve"> </w:t>
            </w:r>
            <w:r>
              <w:rPr>
                <w:sz w:val="11"/>
              </w:rPr>
              <w:t>Development</w:t>
            </w:r>
            <w:r>
              <w:rPr>
                <w:spacing w:val="-4"/>
                <w:sz w:val="11"/>
              </w:rPr>
              <w:t xml:space="preserve"> </w:t>
            </w:r>
            <w:r>
              <w:rPr>
                <w:sz w:val="11"/>
              </w:rPr>
              <w:t>Buildings</w:t>
            </w:r>
            <w:r>
              <w:rPr>
                <w:spacing w:val="-1"/>
                <w:sz w:val="11"/>
              </w:rPr>
              <w:t xml:space="preserve"> </w:t>
            </w:r>
            <w:r>
              <w:rPr>
                <w:sz w:val="11"/>
              </w:rPr>
              <w:t>&amp;</w:t>
            </w:r>
            <w:r>
              <w:rPr>
                <w:spacing w:val="-3"/>
                <w:sz w:val="11"/>
              </w:rPr>
              <w:t xml:space="preserve"> </w:t>
            </w:r>
            <w:r>
              <w:rPr>
                <w:sz w:val="11"/>
              </w:rPr>
              <w:t>Works</w:t>
            </w:r>
            <w:r>
              <w:rPr>
                <w:spacing w:val="-1"/>
                <w:sz w:val="11"/>
              </w:rPr>
              <w:t xml:space="preserve"> </w:t>
            </w:r>
            <w:r>
              <w:rPr>
                <w:sz w:val="11"/>
              </w:rPr>
              <w:t>up</w:t>
            </w:r>
            <w:r>
              <w:rPr>
                <w:spacing w:val="-3"/>
                <w:sz w:val="11"/>
              </w:rPr>
              <w:t xml:space="preserve"> </w:t>
            </w:r>
            <w:r>
              <w:rPr>
                <w:sz w:val="11"/>
              </w:rPr>
              <w:t>to</w:t>
            </w:r>
            <w:r>
              <w:rPr>
                <w:spacing w:val="-1"/>
                <w:sz w:val="11"/>
              </w:rPr>
              <w:t xml:space="preserve"> </w:t>
            </w:r>
            <w:r>
              <w:rPr>
                <w:spacing w:val="-2"/>
                <w:sz w:val="11"/>
              </w:rPr>
              <w:t>$100,000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1,266.00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1,232.25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33.75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h.</w:t>
            </w:r>
            <w:r>
              <w:rPr>
                <w:spacing w:val="-2"/>
                <w:sz w:val="11"/>
              </w:rPr>
              <w:t xml:space="preserve"> </w:t>
            </w:r>
            <w:r>
              <w:rPr>
                <w:sz w:val="11"/>
              </w:rPr>
              <w:t>Development</w:t>
            </w:r>
            <w:r>
              <w:rPr>
                <w:spacing w:val="-4"/>
                <w:sz w:val="11"/>
              </w:rPr>
              <w:t xml:space="preserve"> </w:t>
            </w:r>
            <w:r>
              <w:rPr>
                <w:sz w:val="11"/>
              </w:rPr>
              <w:t>Buildings</w:t>
            </w:r>
            <w:r>
              <w:rPr>
                <w:spacing w:val="-3"/>
                <w:sz w:val="11"/>
              </w:rPr>
              <w:t xml:space="preserve"> </w:t>
            </w:r>
            <w:r>
              <w:rPr>
                <w:sz w:val="11"/>
              </w:rPr>
              <w:t>&amp;</w:t>
            </w:r>
            <w:r>
              <w:rPr>
                <w:spacing w:val="-3"/>
                <w:sz w:val="11"/>
              </w:rPr>
              <w:t xml:space="preserve"> </w:t>
            </w:r>
            <w:r>
              <w:rPr>
                <w:sz w:val="11"/>
              </w:rPr>
              <w:t>Works</w:t>
            </w:r>
            <w:r>
              <w:rPr>
                <w:spacing w:val="-3"/>
                <w:sz w:val="11"/>
              </w:rPr>
              <w:t xml:space="preserve"> </w:t>
            </w:r>
            <w:r>
              <w:rPr>
                <w:sz w:val="11"/>
              </w:rPr>
              <w:t>$100,001</w:t>
            </w:r>
            <w:r>
              <w:rPr>
                <w:spacing w:val="-4"/>
                <w:sz w:val="11"/>
              </w:rPr>
              <w:t xml:space="preserve"> </w:t>
            </w:r>
            <w:r>
              <w:rPr>
                <w:sz w:val="11"/>
              </w:rPr>
              <w:t>-</w:t>
            </w:r>
            <w:r>
              <w:rPr>
                <w:spacing w:val="-2"/>
                <w:sz w:val="11"/>
              </w:rPr>
              <w:t xml:space="preserve"> $1,000,000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1,707.00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1,661.55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45.45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i.</w:t>
            </w:r>
            <w:r>
              <w:rPr>
                <w:spacing w:val="-2"/>
                <w:sz w:val="11"/>
              </w:rPr>
              <w:t xml:space="preserve"> </w:t>
            </w:r>
            <w:r>
              <w:rPr>
                <w:sz w:val="11"/>
              </w:rPr>
              <w:t>Development</w:t>
            </w:r>
            <w:r>
              <w:rPr>
                <w:spacing w:val="-4"/>
                <w:sz w:val="11"/>
              </w:rPr>
              <w:t xml:space="preserve"> </w:t>
            </w:r>
            <w:r>
              <w:rPr>
                <w:sz w:val="11"/>
              </w:rPr>
              <w:t>Buildings</w:t>
            </w:r>
            <w:r>
              <w:rPr>
                <w:spacing w:val="-2"/>
                <w:sz w:val="11"/>
              </w:rPr>
              <w:t xml:space="preserve"> </w:t>
            </w:r>
            <w:r>
              <w:rPr>
                <w:sz w:val="11"/>
              </w:rPr>
              <w:t>&amp;</w:t>
            </w:r>
            <w:r>
              <w:rPr>
                <w:spacing w:val="-4"/>
                <w:sz w:val="11"/>
              </w:rPr>
              <w:t xml:space="preserve"> </w:t>
            </w:r>
            <w:r>
              <w:rPr>
                <w:sz w:val="11"/>
              </w:rPr>
              <w:t>Works</w:t>
            </w:r>
            <w:r>
              <w:rPr>
                <w:spacing w:val="18"/>
                <w:sz w:val="11"/>
              </w:rPr>
              <w:t xml:space="preserve"> </w:t>
            </w:r>
            <w:r>
              <w:rPr>
                <w:sz w:val="11"/>
              </w:rPr>
              <w:t>$1,000,001</w:t>
            </w:r>
            <w:r>
              <w:rPr>
                <w:spacing w:val="-3"/>
                <w:sz w:val="11"/>
              </w:rPr>
              <w:t xml:space="preserve"> </w:t>
            </w:r>
            <w:r>
              <w:rPr>
                <w:sz w:val="11"/>
              </w:rPr>
              <w:t>-</w:t>
            </w:r>
            <w:r>
              <w:rPr>
                <w:spacing w:val="-3"/>
                <w:sz w:val="11"/>
              </w:rPr>
              <w:t xml:space="preserve"> </w:t>
            </w:r>
            <w:r>
              <w:rPr>
                <w:spacing w:val="-2"/>
                <w:sz w:val="11"/>
              </w:rPr>
              <w:t>$5,000,000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3,766.00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3,664.95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101.05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j.</w:t>
            </w:r>
            <w:r>
              <w:rPr>
                <w:spacing w:val="-2"/>
                <w:sz w:val="11"/>
              </w:rPr>
              <w:t xml:space="preserve"> </w:t>
            </w:r>
            <w:r>
              <w:rPr>
                <w:sz w:val="11"/>
              </w:rPr>
              <w:t>Development</w:t>
            </w:r>
            <w:r>
              <w:rPr>
                <w:spacing w:val="-4"/>
                <w:sz w:val="11"/>
              </w:rPr>
              <w:t xml:space="preserve"> </w:t>
            </w:r>
            <w:r>
              <w:rPr>
                <w:sz w:val="11"/>
              </w:rPr>
              <w:t>Buildings</w:t>
            </w:r>
            <w:r>
              <w:rPr>
                <w:spacing w:val="-3"/>
                <w:sz w:val="11"/>
              </w:rPr>
              <w:t xml:space="preserve"> </w:t>
            </w:r>
            <w:r>
              <w:rPr>
                <w:sz w:val="11"/>
              </w:rPr>
              <w:t>&amp;</w:t>
            </w:r>
            <w:r>
              <w:rPr>
                <w:spacing w:val="-4"/>
                <w:sz w:val="11"/>
              </w:rPr>
              <w:t xml:space="preserve"> </w:t>
            </w:r>
            <w:r>
              <w:rPr>
                <w:sz w:val="11"/>
              </w:rPr>
              <w:t>Works</w:t>
            </w:r>
            <w:r>
              <w:rPr>
                <w:spacing w:val="18"/>
                <w:sz w:val="11"/>
              </w:rPr>
              <w:t xml:space="preserve"> </w:t>
            </w:r>
            <w:r>
              <w:rPr>
                <w:sz w:val="11"/>
              </w:rPr>
              <w:t>$5,000,001</w:t>
            </w:r>
            <w:r>
              <w:rPr>
                <w:spacing w:val="-4"/>
                <w:sz w:val="11"/>
              </w:rPr>
              <w:t xml:space="preserve"> </w:t>
            </w:r>
            <w:r>
              <w:rPr>
                <w:sz w:val="11"/>
              </w:rPr>
              <w:t>-</w:t>
            </w:r>
            <w:r>
              <w:rPr>
                <w:spacing w:val="-3"/>
                <w:sz w:val="11"/>
              </w:rPr>
              <w:t xml:space="preserve"> </w:t>
            </w:r>
            <w:r>
              <w:rPr>
                <w:spacing w:val="-2"/>
                <w:sz w:val="11"/>
              </w:rPr>
              <w:t>$15,000,000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9,598.00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9,341.25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256.75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k.</w:t>
            </w:r>
            <w:r>
              <w:rPr>
                <w:spacing w:val="-3"/>
                <w:sz w:val="11"/>
              </w:rPr>
              <w:t xml:space="preserve"> </w:t>
            </w:r>
            <w:r>
              <w:rPr>
                <w:sz w:val="11"/>
              </w:rPr>
              <w:t>Development</w:t>
            </w:r>
            <w:r>
              <w:rPr>
                <w:spacing w:val="-5"/>
                <w:sz w:val="11"/>
              </w:rPr>
              <w:t xml:space="preserve"> </w:t>
            </w:r>
            <w:r>
              <w:rPr>
                <w:sz w:val="11"/>
              </w:rPr>
              <w:t>Buildings</w:t>
            </w:r>
            <w:r>
              <w:rPr>
                <w:spacing w:val="-3"/>
                <w:sz w:val="11"/>
              </w:rPr>
              <w:t xml:space="preserve"> </w:t>
            </w:r>
            <w:r>
              <w:rPr>
                <w:sz w:val="11"/>
              </w:rPr>
              <w:t>&amp;</w:t>
            </w:r>
            <w:r>
              <w:rPr>
                <w:spacing w:val="-4"/>
                <w:sz w:val="11"/>
              </w:rPr>
              <w:t xml:space="preserve"> </w:t>
            </w:r>
            <w:r>
              <w:rPr>
                <w:sz w:val="11"/>
              </w:rPr>
              <w:t>Works</w:t>
            </w:r>
            <w:r>
              <w:rPr>
                <w:spacing w:val="18"/>
                <w:sz w:val="11"/>
              </w:rPr>
              <w:t xml:space="preserve"> </w:t>
            </w:r>
            <w:r>
              <w:rPr>
                <w:sz w:val="11"/>
              </w:rPr>
              <w:t>$15,000,001</w:t>
            </w:r>
            <w:r>
              <w:rPr>
                <w:spacing w:val="-4"/>
                <w:sz w:val="11"/>
              </w:rPr>
              <w:t xml:space="preserve"> </w:t>
            </w:r>
            <w:r>
              <w:rPr>
                <w:sz w:val="11"/>
              </w:rPr>
              <w:t>-</w:t>
            </w:r>
            <w:r>
              <w:rPr>
                <w:spacing w:val="-3"/>
                <w:sz w:val="11"/>
              </w:rPr>
              <w:t xml:space="preserve"> </w:t>
            </w:r>
            <w:r>
              <w:rPr>
                <w:spacing w:val="-2"/>
                <w:sz w:val="11"/>
              </w:rPr>
              <w:t>$50,000,000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7"/>
              <w:jc w:val="center"/>
              <w:rPr>
                <w:b/>
                <w:sz w:val="11"/>
              </w:rPr>
            </w:pPr>
            <w:r>
              <w:rPr>
                <w:b/>
                <w:spacing w:val="-2"/>
                <w:sz w:val="11"/>
              </w:rPr>
              <w:t>28,304.00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27,546.75</w:t>
            </w:r>
          </w:p>
        </w:tc>
        <w:tc>
          <w:tcPr>
            <w:tcW w:w="752" w:type="dxa"/>
            <w:tcBorders>
              <w:top w:val="single" w:sz="2" w:space="0" w:color="000000"/>
              <w:bottom w:val="single" w:sz="2" w:space="0" w:color="000000"/>
            </w:tcBorders>
          </w:tcPr>
          <w:p w:rsidR="00CC3A01" w:rsidRDefault="00B75A65">
            <w:pPr>
              <w:pStyle w:val="TableParagraph"/>
              <w:spacing w:line="115" w:lineRule="exact"/>
              <w:ind w:right="55"/>
              <w:rPr>
                <w:sz w:val="11"/>
              </w:rPr>
            </w:pPr>
            <w:r>
              <w:rPr>
                <w:spacing w:val="-2"/>
                <w:sz w:val="11"/>
              </w:rPr>
              <w:t>757.25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l.</w:t>
            </w:r>
            <w:r>
              <w:rPr>
                <w:spacing w:val="-2"/>
                <w:sz w:val="11"/>
              </w:rPr>
              <w:t xml:space="preserve"> </w:t>
            </w:r>
            <w:r>
              <w:rPr>
                <w:sz w:val="11"/>
              </w:rPr>
              <w:t>Development</w:t>
            </w:r>
            <w:r>
              <w:rPr>
                <w:spacing w:val="-4"/>
                <w:sz w:val="11"/>
              </w:rPr>
              <w:t xml:space="preserve"> </w:t>
            </w:r>
            <w:r>
              <w:rPr>
                <w:sz w:val="11"/>
              </w:rPr>
              <w:t>Buildings</w:t>
            </w:r>
            <w:r>
              <w:rPr>
                <w:spacing w:val="-2"/>
                <w:sz w:val="11"/>
              </w:rPr>
              <w:t xml:space="preserve"> </w:t>
            </w:r>
            <w:r>
              <w:rPr>
                <w:sz w:val="11"/>
              </w:rPr>
              <w:t>&amp;</w:t>
            </w:r>
            <w:r>
              <w:rPr>
                <w:spacing w:val="-4"/>
                <w:sz w:val="11"/>
              </w:rPr>
              <w:t xml:space="preserve"> </w:t>
            </w:r>
            <w:r>
              <w:rPr>
                <w:sz w:val="11"/>
              </w:rPr>
              <w:t>Works</w:t>
            </w:r>
            <w:r>
              <w:rPr>
                <w:spacing w:val="18"/>
                <w:sz w:val="11"/>
              </w:rPr>
              <w:t xml:space="preserve"> </w:t>
            </w:r>
            <w:r>
              <w:rPr>
                <w:sz w:val="11"/>
              </w:rPr>
              <w:t>$50,000,001</w:t>
            </w:r>
            <w:r>
              <w:rPr>
                <w:spacing w:val="-4"/>
                <w:sz w:val="11"/>
              </w:rPr>
              <w:t xml:space="preserve"> </w:t>
            </w:r>
            <w:r>
              <w:rPr>
                <w:sz w:val="11"/>
              </w:rPr>
              <w:t>-</w:t>
            </w:r>
            <w:r>
              <w:rPr>
                <w:spacing w:val="-3"/>
                <w:sz w:val="11"/>
              </w:rPr>
              <w:t xml:space="preserve"> </w:t>
            </w:r>
            <w:r>
              <w:rPr>
                <w:spacing w:val="-2"/>
                <w:sz w:val="11"/>
              </w:rPr>
              <w:t>$9,999,999,999</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7"/>
              <w:jc w:val="center"/>
              <w:rPr>
                <w:b/>
                <w:sz w:val="11"/>
              </w:rPr>
            </w:pPr>
            <w:r>
              <w:rPr>
                <w:b/>
                <w:spacing w:val="-2"/>
                <w:sz w:val="11"/>
              </w:rPr>
              <w:t>63,617.00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61,914.60</w:t>
            </w:r>
          </w:p>
        </w:tc>
        <w:tc>
          <w:tcPr>
            <w:tcW w:w="752" w:type="dxa"/>
            <w:tcBorders>
              <w:top w:val="single" w:sz="2" w:space="0" w:color="000000"/>
              <w:bottom w:val="single" w:sz="2" w:space="0" w:color="000000"/>
            </w:tcBorders>
          </w:tcPr>
          <w:p w:rsidR="00CC3A01" w:rsidRDefault="00B75A65">
            <w:pPr>
              <w:pStyle w:val="TableParagraph"/>
              <w:spacing w:line="115" w:lineRule="exact"/>
              <w:ind w:right="55"/>
              <w:rPr>
                <w:sz w:val="11"/>
              </w:rPr>
            </w:pPr>
            <w:r>
              <w:rPr>
                <w:spacing w:val="-2"/>
                <w:sz w:val="11"/>
              </w:rPr>
              <w:t>1,702.40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m.</w:t>
            </w:r>
            <w:r>
              <w:rPr>
                <w:spacing w:val="-3"/>
                <w:sz w:val="11"/>
              </w:rPr>
              <w:t xml:space="preserve"> </w:t>
            </w:r>
            <w:r>
              <w:rPr>
                <w:sz w:val="11"/>
              </w:rPr>
              <w:t>VicSmart</w:t>
            </w:r>
            <w:r>
              <w:rPr>
                <w:spacing w:val="-4"/>
                <w:sz w:val="11"/>
              </w:rPr>
              <w:t xml:space="preserve"> </w:t>
            </w:r>
            <w:r>
              <w:rPr>
                <w:sz w:val="11"/>
              </w:rPr>
              <w:t>Development</w:t>
            </w:r>
            <w:r>
              <w:rPr>
                <w:spacing w:val="-4"/>
                <w:sz w:val="11"/>
              </w:rPr>
              <w:t xml:space="preserve"> </w:t>
            </w:r>
            <w:r>
              <w:rPr>
                <w:sz w:val="11"/>
              </w:rPr>
              <w:t>Applications</w:t>
            </w:r>
            <w:r>
              <w:rPr>
                <w:spacing w:val="-3"/>
                <w:sz w:val="11"/>
              </w:rPr>
              <w:t xml:space="preserve"> </w:t>
            </w:r>
            <w:r>
              <w:rPr>
                <w:sz w:val="11"/>
              </w:rPr>
              <w:t>up</w:t>
            </w:r>
            <w:r>
              <w:rPr>
                <w:spacing w:val="-4"/>
                <w:sz w:val="11"/>
              </w:rPr>
              <w:t xml:space="preserve"> </w:t>
            </w:r>
            <w:r>
              <w:rPr>
                <w:sz w:val="11"/>
              </w:rPr>
              <w:t>to</w:t>
            </w:r>
            <w:r>
              <w:rPr>
                <w:spacing w:val="-3"/>
                <w:sz w:val="11"/>
              </w:rPr>
              <w:t xml:space="preserve"> </w:t>
            </w:r>
            <w:r>
              <w:rPr>
                <w:spacing w:val="-2"/>
                <w:sz w:val="11"/>
              </w:rPr>
              <w:t>$10,000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196.00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190.82</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5.18</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n.</w:t>
            </w:r>
            <w:r>
              <w:rPr>
                <w:spacing w:val="-4"/>
                <w:sz w:val="11"/>
              </w:rPr>
              <w:t xml:space="preserve"> </w:t>
            </w:r>
            <w:r>
              <w:rPr>
                <w:sz w:val="11"/>
              </w:rPr>
              <w:t>VicSmart</w:t>
            </w:r>
            <w:r>
              <w:rPr>
                <w:spacing w:val="-5"/>
                <w:sz w:val="11"/>
              </w:rPr>
              <w:t xml:space="preserve"> </w:t>
            </w:r>
            <w:r>
              <w:rPr>
                <w:sz w:val="11"/>
              </w:rPr>
              <w:t>Development</w:t>
            </w:r>
            <w:r>
              <w:rPr>
                <w:spacing w:val="-5"/>
                <w:sz w:val="11"/>
              </w:rPr>
              <w:t xml:space="preserve"> </w:t>
            </w:r>
            <w:r>
              <w:rPr>
                <w:sz w:val="11"/>
              </w:rPr>
              <w:t>Applications</w:t>
            </w:r>
            <w:r>
              <w:rPr>
                <w:spacing w:val="-4"/>
                <w:sz w:val="11"/>
              </w:rPr>
              <w:t xml:space="preserve"> </w:t>
            </w:r>
            <w:r>
              <w:rPr>
                <w:sz w:val="11"/>
              </w:rPr>
              <w:t>$10,001</w:t>
            </w:r>
            <w:r>
              <w:rPr>
                <w:spacing w:val="-5"/>
                <w:sz w:val="11"/>
              </w:rPr>
              <w:t xml:space="preserve"> </w:t>
            </w:r>
            <w:r>
              <w:rPr>
                <w:sz w:val="11"/>
              </w:rPr>
              <w:t>-</w:t>
            </w:r>
            <w:r>
              <w:rPr>
                <w:spacing w:val="-5"/>
                <w:sz w:val="11"/>
              </w:rPr>
              <w:t xml:space="preserve"> </w:t>
            </w:r>
            <w:r>
              <w:rPr>
                <w:spacing w:val="-2"/>
                <w:sz w:val="11"/>
              </w:rPr>
              <w:t>$9,999,999,999</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421.00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410.06</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10.94</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o.</w:t>
            </w:r>
            <w:r>
              <w:rPr>
                <w:spacing w:val="-5"/>
                <w:sz w:val="11"/>
              </w:rPr>
              <w:t xml:space="preserve"> </w:t>
            </w:r>
            <w:r>
              <w:rPr>
                <w:sz w:val="11"/>
              </w:rPr>
              <w:t>VicSmart</w:t>
            </w:r>
            <w:r>
              <w:rPr>
                <w:spacing w:val="-4"/>
                <w:sz w:val="11"/>
              </w:rPr>
              <w:t xml:space="preserve"> </w:t>
            </w:r>
            <w:r>
              <w:rPr>
                <w:spacing w:val="-2"/>
                <w:sz w:val="11"/>
              </w:rPr>
              <w:t>Subdivision</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221.00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214.65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6.35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w:t>
            </w:r>
            <w:r>
              <w:rPr>
                <w:spacing w:val="-3"/>
                <w:sz w:val="11"/>
              </w:rPr>
              <w:t xml:space="preserve"> </w:t>
            </w:r>
            <w:r>
              <w:rPr>
                <w:sz w:val="11"/>
              </w:rPr>
              <w:t>VicSmart</w:t>
            </w:r>
            <w:r>
              <w:rPr>
                <w:spacing w:val="-4"/>
                <w:sz w:val="11"/>
              </w:rPr>
              <w:t xml:space="preserve"> </w:t>
            </w:r>
            <w:r>
              <w:rPr>
                <w:sz w:val="11"/>
              </w:rPr>
              <w:t>Application</w:t>
            </w:r>
            <w:r>
              <w:rPr>
                <w:spacing w:val="-4"/>
                <w:sz w:val="11"/>
              </w:rPr>
              <w:t xml:space="preserve"> </w:t>
            </w:r>
            <w:r>
              <w:rPr>
                <w:sz w:val="11"/>
              </w:rPr>
              <w:t>-</w:t>
            </w:r>
            <w:r>
              <w:rPr>
                <w:spacing w:val="-3"/>
                <w:sz w:val="11"/>
              </w:rPr>
              <w:t xml:space="preserve"> </w:t>
            </w:r>
            <w:r>
              <w:rPr>
                <w:sz w:val="11"/>
              </w:rPr>
              <w:t>less</w:t>
            </w:r>
            <w:r>
              <w:rPr>
                <w:spacing w:val="-3"/>
                <w:sz w:val="11"/>
              </w:rPr>
              <w:t xml:space="preserve"> </w:t>
            </w:r>
            <w:r>
              <w:rPr>
                <w:sz w:val="11"/>
              </w:rPr>
              <w:t>than</w:t>
            </w:r>
            <w:r>
              <w:rPr>
                <w:spacing w:val="-3"/>
                <w:sz w:val="11"/>
              </w:rPr>
              <w:t xml:space="preserve"> </w:t>
            </w:r>
            <w:r>
              <w:rPr>
                <w:spacing w:val="-2"/>
                <w:sz w:val="11"/>
              </w:rPr>
              <w:t>$10,000</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221.00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214.65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6.35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q.</w:t>
            </w:r>
            <w:r>
              <w:rPr>
                <w:spacing w:val="-4"/>
                <w:sz w:val="11"/>
              </w:rPr>
              <w:t xml:space="preserve"> </w:t>
            </w:r>
            <w:r>
              <w:rPr>
                <w:sz w:val="11"/>
              </w:rPr>
              <w:t>VicSmart</w:t>
            </w:r>
            <w:r>
              <w:rPr>
                <w:spacing w:val="-4"/>
                <w:sz w:val="11"/>
              </w:rPr>
              <w:t xml:space="preserve"> </w:t>
            </w:r>
            <w:r>
              <w:rPr>
                <w:sz w:val="11"/>
              </w:rPr>
              <w:t>Application</w:t>
            </w:r>
            <w:r>
              <w:rPr>
                <w:spacing w:val="-5"/>
                <w:sz w:val="11"/>
              </w:rPr>
              <w:t xml:space="preserve"> </w:t>
            </w:r>
            <w:r>
              <w:rPr>
                <w:sz w:val="11"/>
              </w:rPr>
              <w:t>-</w:t>
            </w:r>
            <w:r>
              <w:rPr>
                <w:spacing w:val="-4"/>
                <w:sz w:val="11"/>
              </w:rPr>
              <w:t xml:space="preserve"> </w:t>
            </w:r>
            <w:r>
              <w:rPr>
                <w:sz w:val="11"/>
              </w:rPr>
              <w:t>$10,000</w:t>
            </w:r>
            <w:r>
              <w:rPr>
                <w:spacing w:val="-6"/>
                <w:sz w:val="11"/>
              </w:rPr>
              <w:t xml:space="preserve"> </w:t>
            </w:r>
            <w:r>
              <w:rPr>
                <w:sz w:val="11"/>
              </w:rPr>
              <w:t>or</w:t>
            </w:r>
            <w:r>
              <w:rPr>
                <w:spacing w:val="-4"/>
                <w:sz w:val="11"/>
              </w:rPr>
              <w:t xml:space="preserve"> more</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474.00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461.10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12.90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r.</w:t>
            </w:r>
            <w:r>
              <w:rPr>
                <w:spacing w:val="-2"/>
                <w:sz w:val="11"/>
              </w:rPr>
              <w:t xml:space="preserve"> </w:t>
            </w:r>
            <w:r>
              <w:rPr>
                <w:sz w:val="11"/>
              </w:rPr>
              <w:t>Amend</w:t>
            </w:r>
            <w:r>
              <w:rPr>
                <w:spacing w:val="-2"/>
                <w:sz w:val="11"/>
              </w:rPr>
              <w:t xml:space="preserve"> </w:t>
            </w:r>
            <w:r>
              <w:rPr>
                <w:sz w:val="11"/>
              </w:rPr>
              <w:t>or</w:t>
            </w:r>
            <w:r>
              <w:rPr>
                <w:spacing w:val="-3"/>
                <w:sz w:val="11"/>
              </w:rPr>
              <w:t xml:space="preserve"> </w:t>
            </w:r>
            <w:r>
              <w:rPr>
                <w:sz w:val="11"/>
              </w:rPr>
              <w:t>End</w:t>
            </w:r>
            <w:r>
              <w:rPr>
                <w:spacing w:val="-3"/>
                <w:sz w:val="11"/>
              </w:rPr>
              <w:t xml:space="preserve"> </w:t>
            </w:r>
            <w:r>
              <w:rPr>
                <w:sz w:val="11"/>
              </w:rPr>
              <w:t>a</w:t>
            </w:r>
            <w:r>
              <w:rPr>
                <w:spacing w:val="-2"/>
                <w:sz w:val="11"/>
              </w:rPr>
              <w:t xml:space="preserve"> </w:t>
            </w:r>
            <w:r>
              <w:rPr>
                <w:sz w:val="11"/>
              </w:rPr>
              <w:t>s173</w:t>
            </w:r>
            <w:r>
              <w:rPr>
                <w:spacing w:val="-4"/>
                <w:sz w:val="11"/>
              </w:rPr>
              <w:t xml:space="preserve"> </w:t>
            </w:r>
            <w:r>
              <w:rPr>
                <w:spacing w:val="-2"/>
                <w:sz w:val="11"/>
              </w:rPr>
              <w:t>Agreement</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727.00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707.55</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19.45</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w:t>
            </w:r>
            <w:r>
              <w:rPr>
                <w:spacing w:val="-2"/>
                <w:sz w:val="11"/>
              </w:rPr>
              <w:t xml:space="preserve"> </w:t>
            </w:r>
            <w:r>
              <w:rPr>
                <w:sz w:val="11"/>
              </w:rPr>
              <w:t>Change</w:t>
            </w:r>
            <w:r>
              <w:rPr>
                <w:spacing w:val="-2"/>
                <w:sz w:val="11"/>
              </w:rPr>
              <w:t xml:space="preserve"> </w:t>
            </w:r>
            <w:r>
              <w:rPr>
                <w:sz w:val="11"/>
              </w:rPr>
              <w:t>of</w:t>
            </w:r>
            <w:r>
              <w:rPr>
                <w:spacing w:val="-2"/>
                <w:sz w:val="11"/>
              </w:rPr>
              <w:t xml:space="preserve"> </w:t>
            </w:r>
            <w:r>
              <w:rPr>
                <w:spacing w:val="-5"/>
                <w:sz w:val="11"/>
              </w:rPr>
              <w:t>Use</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t.</w:t>
            </w:r>
            <w:r>
              <w:rPr>
                <w:spacing w:val="-3"/>
                <w:sz w:val="11"/>
              </w:rPr>
              <w:t xml:space="preserve"> </w:t>
            </w:r>
            <w:r>
              <w:rPr>
                <w:sz w:val="11"/>
              </w:rPr>
              <w:t>Create,</w:t>
            </w:r>
            <w:r>
              <w:rPr>
                <w:spacing w:val="-3"/>
                <w:sz w:val="11"/>
              </w:rPr>
              <w:t xml:space="preserve"> </w:t>
            </w:r>
            <w:r>
              <w:rPr>
                <w:sz w:val="11"/>
              </w:rPr>
              <w:t>Vary</w:t>
            </w:r>
            <w:r>
              <w:rPr>
                <w:spacing w:val="-1"/>
                <w:sz w:val="11"/>
              </w:rPr>
              <w:t xml:space="preserve"> </w:t>
            </w:r>
            <w:r>
              <w:rPr>
                <w:sz w:val="11"/>
              </w:rPr>
              <w:t>or</w:t>
            </w:r>
            <w:r>
              <w:rPr>
                <w:spacing w:val="-3"/>
                <w:sz w:val="11"/>
              </w:rPr>
              <w:t xml:space="preserve"> </w:t>
            </w:r>
            <w:r>
              <w:rPr>
                <w:sz w:val="11"/>
              </w:rPr>
              <w:t>Remove</w:t>
            </w:r>
            <w:r>
              <w:rPr>
                <w:spacing w:val="-2"/>
                <w:sz w:val="11"/>
              </w:rPr>
              <w:t xml:space="preserve"> Easement</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u.</w:t>
            </w:r>
            <w:r>
              <w:rPr>
                <w:spacing w:val="-2"/>
                <w:sz w:val="11"/>
              </w:rPr>
              <w:t xml:space="preserve"> </w:t>
            </w:r>
            <w:r>
              <w:rPr>
                <w:sz w:val="11"/>
              </w:rPr>
              <w:t>Create,</w:t>
            </w:r>
            <w:r>
              <w:rPr>
                <w:spacing w:val="-5"/>
                <w:sz w:val="11"/>
              </w:rPr>
              <w:t xml:space="preserve"> </w:t>
            </w:r>
            <w:r>
              <w:rPr>
                <w:sz w:val="11"/>
              </w:rPr>
              <w:t>Vary</w:t>
            </w:r>
            <w:r>
              <w:rPr>
                <w:spacing w:val="-3"/>
                <w:sz w:val="11"/>
              </w:rPr>
              <w:t xml:space="preserve"> </w:t>
            </w:r>
            <w:r>
              <w:rPr>
                <w:sz w:val="11"/>
              </w:rPr>
              <w:t>or</w:t>
            </w:r>
            <w:r>
              <w:rPr>
                <w:spacing w:val="-2"/>
                <w:sz w:val="11"/>
              </w:rPr>
              <w:t xml:space="preserve"> </w:t>
            </w:r>
            <w:r>
              <w:rPr>
                <w:sz w:val="11"/>
              </w:rPr>
              <w:t>Remove</w:t>
            </w:r>
            <w:r>
              <w:rPr>
                <w:spacing w:val="-3"/>
                <w:sz w:val="11"/>
              </w:rPr>
              <w:t xml:space="preserve"> </w:t>
            </w:r>
            <w:r>
              <w:rPr>
                <w:sz w:val="11"/>
              </w:rPr>
              <w:t>Restriction/Right</w:t>
            </w:r>
            <w:r>
              <w:rPr>
                <w:spacing w:val="-4"/>
                <w:sz w:val="11"/>
              </w:rPr>
              <w:t xml:space="preserve"> </w:t>
            </w:r>
            <w:r>
              <w:rPr>
                <w:sz w:val="11"/>
              </w:rPr>
              <w:t>of</w:t>
            </w:r>
            <w:r>
              <w:rPr>
                <w:spacing w:val="-2"/>
                <w:sz w:val="11"/>
              </w:rPr>
              <w:t xml:space="preserve"> </w:t>
            </w:r>
            <w:r>
              <w:rPr>
                <w:spacing w:val="-5"/>
                <w:sz w:val="11"/>
              </w:rPr>
              <w:t>Way</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v.</w:t>
            </w:r>
            <w:r>
              <w:rPr>
                <w:spacing w:val="-3"/>
                <w:sz w:val="11"/>
              </w:rPr>
              <w:t xml:space="preserve"> </w:t>
            </w:r>
            <w:r>
              <w:rPr>
                <w:sz w:val="11"/>
              </w:rPr>
              <w:t>Development</w:t>
            </w:r>
            <w:r>
              <w:rPr>
                <w:spacing w:val="-3"/>
                <w:sz w:val="11"/>
              </w:rPr>
              <w:t xml:space="preserve"> </w:t>
            </w:r>
            <w:r>
              <w:rPr>
                <w:spacing w:val="-2"/>
                <w:sz w:val="11"/>
              </w:rPr>
              <w:t>Plans</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359.00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349.80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9.20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w.</w:t>
            </w:r>
            <w:r>
              <w:rPr>
                <w:spacing w:val="-2"/>
                <w:sz w:val="11"/>
              </w:rPr>
              <w:t xml:space="preserve"> </w:t>
            </w:r>
            <w:r>
              <w:rPr>
                <w:sz w:val="11"/>
              </w:rPr>
              <w:t>Miscellaneous</w:t>
            </w:r>
            <w:r>
              <w:rPr>
                <w:spacing w:val="-3"/>
                <w:sz w:val="11"/>
              </w:rPr>
              <w:t xml:space="preserve"> </w:t>
            </w:r>
            <w:r>
              <w:rPr>
                <w:sz w:val="11"/>
              </w:rPr>
              <w:t>Fees</w:t>
            </w:r>
            <w:r>
              <w:rPr>
                <w:spacing w:val="-4"/>
                <w:sz w:val="11"/>
              </w:rPr>
              <w:t xml:space="preserve"> </w:t>
            </w:r>
            <w:r>
              <w:rPr>
                <w:sz w:val="11"/>
              </w:rPr>
              <w:t>(waiver</w:t>
            </w:r>
            <w:r>
              <w:rPr>
                <w:spacing w:val="-2"/>
                <w:sz w:val="11"/>
              </w:rPr>
              <w:t xml:space="preserve"> </w:t>
            </w:r>
            <w:r>
              <w:rPr>
                <w:sz w:val="11"/>
              </w:rPr>
              <w:t>of</w:t>
            </w:r>
            <w:r>
              <w:rPr>
                <w:spacing w:val="-3"/>
                <w:sz w:val="11"/>
              </w:rPr>
              <w:t xml:space="preserve"> </w:t>
            </w:r>
            <w:r>
              <w:rPr>
                <w:sz w:val="11"/>
              </w:rPr>
              <w:t>car</w:t>
            </w:r>
            <w:r>
              <w:rPr>
                <w:spacing w:val="-3"/>
                <w:sz w:val="11"/>
              </w:rPr>
              <w:t xml:space="preserve"> </w:t>
            </w:r>
            <w:r>
              <w:rPr>
                <w:sz w:val="11"/>
              </w:rPr>
              <w:t>parking</w:t>
            </w:r>
            <w:r>
              <w:rPr>
                <w:spacing w:val="-2"/>
                <w:sz w:val="11"/>
              </w:rPr>
              <w:t xml:space="preserve"> </w:t>
            </w:r>
            <w:r>
              <w:rPr>
                <w:sz w:val="11"/>
              </w:rPr>
              <w:t>requirements</w:t>
            </w:r>
            <w:r>
              <w:rPr>
                <w:spacing w:val="-3"/>
                <w:sz w:val="11"/>
              </w:rPr>
              <w:t xml:space="preserve"> </w:t>
            </w:r>
            <w:r>
              <w:rPr>
                <w:spacing w:val="-4"/>
                <w:sz w:val="11"/>
              </w:rPr>
              <w:t>etc)</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x.</w:t>
            </w:r>
            <w:r>
              <w:rPr>
                <w:spacing w:val="-2"/>
                <w:sz w:val="11"/>
              </w:rPr>
              <w:t xml:space="preserve"> </w:t>
            </w:r>
            <w:r>
              <w:rPr>
                <w:sz w:val="11"/>
              </w:rPr>
              <w:t>Planning</w:t>
            </w:r>
            <w:r>
              <w:rPr>
                <w:spacing w:val="-2"/>
                <w:sz w:val="11"/>
              </w:rPr>
              <w:t xml:space="preserve"> </w:t>
            </w:r>
            <w:r>
              <w:rPr>
                <w:sz w:val="11"/>
              </w:rPr>
              <w:t>-</w:t>
            </w:r>
            <w:r>
              <w:rPr>
                <w:spacing w:val="-4"/>
                <w:sz w:val="11"/>
              </w:rPr>
              <w:t xml:space="preserve"> </w:t>
            </w:r>
            <w:r>
              <w:rPr>
                <w:sz w:val="11"/>
              </w:rPr>
              <w:t>Decision</w:t>
            </w:r>
            <w:r>
              <w:rPr>
                <w:spacing w:val="-2"/>
                <w:sz w:val="11"/>
              </w:rPr>
              <w:t xml:space="preserve"> </w:t>
            </w:r>
            <w:r>
              <w:rPr>
                <w:sz w:val="11"/>
              </w:rPr>
              <w:t>of</w:t>
            </w:r>
            <w:r>
              <w:rPr>
                <w:spacing w:val="-4"/>
                <w:sz w:val="11"/>
              </w:rPr>
              <w:t xml:space="preserve"> </w:t>
            </w:r>
            <w:r>
              <w:rPr>
                <w:sz w:val="11"/>
              </w:rPr>
              <w:t>Responsible</w:t>
            </w:r>
            <w:r>
              <w:rPr>
                <w:spacing w:val="-2"/>
                <w:sz w:val="11"/>
              </w:rPr>
              <w:t xml:space="preserve"> Authority</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
              <w:jc w:val="center"/>
              <w:rPr>
                <w:b/>
                <w:sz w:val="11"/>
              </w:rPr>
            </w:pPr>
            <w:r>
              <w:rPr>
                <w:b/>
                <w:spacing w:val="-2"/>
                <w:sz w:val="11"/>
              </w:rPr>
              <w:t>359.00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349.80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4"/>
                <w:sz w:val="11"/>
              </w:rPr>
              <w:t>9.20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y.</w:t>
            </w:r>
            <w:r>
              <w:rPr>
                <w:spacing w:val="-2"/>
                <w:sz w:val="11"/>
              </w:rPr>
              <w:t xml:space="preserve"> </w:t>
            </w:r>
            <w:r>
              <w:rPr>
                <w:sz w:val="11"/>
              </w:rPr>
              <w:t>Re-alignment</w:t>
            </w:r>
            <w:r>
              <w:rPr>
                <w:spacing w:val="-2"/>
                <w:sz w:val="11"/>
              </w:rPr>
              <w:t xml:space="preserve"> </w:t>
            </w:r>
            <w:r>
              <w:rPr>
                <w:sz w:val="11"/>
              </w:rPr>
              <w:t>or</w:t>
            </w:r>
            <w:r>
              <w:rPr>
                <w:spacing w:val="-1"/>
                <w:sz w:val="11"/>
              </w:rPr>
              <w:t xml:space="preserve"> </w:t>
            </w:r>
            <w:r>
              <w:rPr>
                <w:spacing w:val="-2"/>
                <w:sz w:val="11"/>
              </w:rPr>
              <w:t>Consolidation</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z.</w:t>
            </w:r>
            <w:r>
              <w:rPr>
                <w:spacing w:val="-2"/>
                <w:sz w:val="11"/>
              </w:rPr>
              <w:t xml:space="preserve"> </w:t>
            </w:r>
            <w:r>
              <w:rPr>
                <w:sz w:val="11"/>
              </w:rPr>
              <w:t>Removal</w:t>
            </w:r>
            <w:r>
              <w:rPr>
                <w:spacing w:val="-2"/>
                <w:sz w:val="11"/>
              </w:rPr>
              <w:t xml:space="preserve"> </w:t>
            </w:r>
            <w:r>
              <w:rPr>
                <w:sz w:val="11"/>
              </w:rPr>
              <w:t>of</w:t>
            </w:r>
            <w:r>
              <w:rPr>
                <w:spacing w:val="-3"/>
                <w:sz w:val="11"/>
              </w:rPr>
              <w:t xml:space="preserve"> </w:t>
            </w:r>
            <w:r>
              <w:rPr>
                <w:sz w:val="11"/>
              </w:rPr>
              <w:t>Restriction</w:t>
            </w:r>
            <w:r>
              <w:rPr>
                <w:spacing w:val="-3"/>
                <w:sz w:val="11"/>
              </w:rPr>
              <w:t xml:space="preserve"> </w:t>
            </w:r>
            <w:r>
              <w:rPr>
                <w:sz w:val="11"/>
              </w:rPr>
              <w:t>(greater</w:t>
            </w:r>
            <w:r>
              <w:rPr>
                <w:spacing w:val="-3"/>
                <w:sz w:val="11"/>
              </w:rPr>
              <w:t xml:space="preserve"> </w:t>
            </w:r>
            <w:r>
              <w:rPr>
                <w:sz w:val="11"/>
              </w:rPr>
              <w:t>than</w:t>
            </w:r>
            <w:r>
              <w:rPr>
                <w:spacing w:val="-3"/>
                <w:sz w:val="11"/>
              </w:rPr>
              <w:t xml:space="preserve"> </w:t>
            </w:r>
            <w:r>
              <w:rPr>
                <w:sz w:val="11"/>
              </w:rPr>
              <w:t>2</w:t>
            </w:r>
            <w:r>
              <w:rPr>
                <w:spacing w:val="-4"/>
                <w:sz w:val="11"/>
              </w:rPr>
              <w:t xml:space="preserve"> </w:t>
            </w:r>
            <w:r>
              <w:rPr>
                <w:spacing w:val="-2"/>
                <w:sz w:val="11"/>
              </w:rPr>
              <w:t>years)</w:t>
            </w:r>
          </w:p>
        </w:tc>
        <w:tc>
          <w:tcPr>
            <w:tcW w:w="1542" w:type="dxa"/>
            <w:tcBorders>
              <w:top w:val="single" w:sz="2" w:space="0" w:color="000000"/>
              <w:bottom w:val="single" w:sz="2" w:space="0" w:color="000000"/>
            </w:tcBorders>
          </w:tcPr>
          <w:p w:rsidR="00CC3A01" w:rsidRDefault="00B75A65">
            <w:pPr>
              <w:pStyle w:val="TableParagraph"/>
              <w:spacing w:line="115" w:lineRule="exact"/>
              <w:ind w:right="547"/>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z1.</w:t>
            </w:r>
            <w:r>
              <w:rPr>
                <w:spacing w:val="-2"/>
                <w:sz w:val="11"/>
              </w:rPr>
              <w:t xml:space="preserve"> </w:t>
            </w:r>
            <w:r>
              <w:rPr>
                <w:sz w:val="11"/>
              </w:rPr>
              <w:t>Subdivision</w:t>
            </w:r>
            <w:r>
              <w:rPr>
                <w:spacing w:val="-4"/>
                <w:sz w:val="11"/>
              </w:rPr>
              <w:t xml:space="preserve"> </w:t>
            </w:r>
            <w:r>
              <w:rPr>
                <w:sz w:val="11"/>
              </w:rPr>
              <w:t>of</w:t>
            </w:r>
            <w:r>
              <w:rPr>
                <w:spacing w:val="-4"/>
                <w:sz w:val="11"/>
              </w:rPr>
              <w:t xml:space="preserve"> </w:t>
            </w:r>
            <w:r>
              <w:rPr>
                <w:sz w:val="11"/>
              </w:rPr>
              <w:t>Existing</w:t>
            </w:r>
            <w:r>
              <w:rPr>
                <w:spacing w:val="-2"/>
                <w:sz w:val="11"/>
              </w:rPr>
              <w:t xml:space="preserve"> </w:t>
            </w:r>
            <w:r>
              <w:rPr>
                <w:sz w:val="11"/>
              </w:rPr>
              <w:t>Building</w:t>
            </w:r>
            <w:r>
              <w:rPr>
                <w:spacing w:val="-1"/>
                <w:sz w:val="11"/>
              </w:rPr>
              <w:t xml:space="preserve"> </w:t>
            </w:r>
            <w:r>
              <w:rPr>
                <w:sz w:val="11"/>
              </w:rPr>
              <w:t>or</w:t>
            </w:r>
            <w:r>
              <w:rPr>
                <w:spacing w:val="-4"/>
                <w:sz w:val="11"/>
              </w:rPr>
              <w:t xml:space="preserve"> </w:t>
            </w:r>
            <w:r>
              <w:rPr>
                <w:sz w:val="11"/>
              </w:rPr>
              <w:t>Two</w:t>
            </w:r>
            <w:r>
              <w:rPr>
                <w:spacing w:val="-4"/>
                <w:sz w:val="11"/>
              </w:rPr>
              <w:t xml:space="preserve"> </w:t>
            </w:r>
            <w:r>
              <w:rPr>
                <w:sz w:val="11"/>
              </w:rPr>
              <w:t>lots</w:t>
            </w:r>
            <w:r>
              <w:rPr>
                <w:spacing w:val="-2"/>
                <w:sz w:val="11"/>
              </w:rPr>
              <w:t xml:space="preserve"> </w:t>
            </w:r>
            <w:r>
              <w:rPr>
                <w:spacing w:val="-4"/>
                <w:sz w:val="11"/>
              </w:rPr>
              <w:t>Only</w:t>
            </w:r>
          </w:p>
        </w:tc>
        <w:tc>
          <w:tcPr>
            <w:tcW w:w="1542" w:type="dxa"/>
            <w:tcBorders>
              <w:top w:val="single" w:sz="2" w:space="0" w:color="000000"/>
              <w:bottom w:val="single" w:sz="2" w:space="0" w:color="000000"/>
            </w:tcBorders>
          </w:tcPr>
          <w:p w:rsidR="00CC3A01" w:rsidRDefault="00B75A65">
            <w:pPr>
              <w:pStyle w:val="TableParagraph"/>
              <w:spacing w:line="115" w:lineRule="exact"/>
              <w:ind w:right="546"/>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1,454.00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1,415.10</w:t>
            </w:r>
          </w:p>
        </w:tc>
        <w:tc>
          <w:tcPr>
            <w:tcW w:w="752" w:type="dxa"/>
            <w:tcBorders>
              <w:top w:val="single" w:sz="2" w:space="0" w:color="000000"/>
              <w:bottom w:val="single" w:sz="2" w:space="0" w:color="000000"/>
            </w:tcBorders>
          </w:tcPr>
          <w:p w:rsidR="00CC3A01" w:rsidRDefault="00B75A65">
            <w:pPr>
              <w:pStyle w:val="TableParagraph"/>
              <w:spacing w:line="115" w:lineRule="exact"/>
              <w:ind w:right="56"/>
              <w:rPr>
                <w:sz w:val="11"/>
              </w:rPr>
            </w:pPr>
            <w:r>
              <w:rPr>
                <w:spacing w:val="-2"/>
                <w:sz w:val="11"/>
              </w:rPr>
              <w:t>38.90</w:t>
            </w:r>
          </w:p>
        </w:tc>
      </w:tr>
    </w:tbl>
    <w:p w:rsidR="00CC3A01" w:rsidRDefault="00CC3A01">
      <w:pPr>
        <w:spacing w:before="6"/>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4860"/>
        <w:gridCol w:w="1542"/>
        <w:gridCol w:w="1075"/>
        <w:gridCol w:w="1002"/>
        <w:gridCol w:w="1028"/>
        <w:gridCol w:w="752"/>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4"/>
                <w:sz w:val="11"/>
              </w:rPr>
              <w:t xml:space="preserve"> </w:t>
            </w:r>
            <w:r>
              <w:rPr>
                <w:b/>
                <w:sz w:val="11"/>
              </w:rPr>
              <w:t>Planning</w:t>
            </w:r>
            <w:r>
              <w:rPr>
                <w:b/>
                <w:spacing w:val="-3"/>
                <w:sz w:val="11"/>
              </w:rPr>
              <w:t xml:space="preserve"> </w:t>
            </w:r>
            <w:r>
              <w:rPr>
                <w:b/>
                <w:sz w:val="11"/>
              </w:rPr>
              <w:t>-</w:t>
            </w:r>
            <w:r>
              <w:rPr>
                <w:b/>
                <w:spacing w:val="-4"/>
                <w:sz w:val="11"/>
              </w:rPr>
              <w:t xml:space="preserve"> </w:t>
            </w:r>
            <w:r>
              <w:rPr>
                <w:b/>
                <w:sz w:val="11"/>
              </w:rPr>
              <w:t>Pre-Application</w:t>
            </w:r>
            <w:r>
              <w:rPr>
                <w:b/>
                <w:spacing w:val="-3"/>
                <w:sz w:val="11"/>
              </w:rPr>
              <w:t xml:space="preserve"> </w:t>
            </w:r>
            <w:r>
              <w:rPr>
                <w:b/>
                <w:spacing w:val="-2"/>
                <w:sz w:val="11"/>
              </w:rPr>
              <w:t>Advice</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Pre-Application</w:t>
            </w:r>
            <w:r>
              <w:rPr>
                <w:spacing w:val="-4"/>
                <w:sz w:val="11"/>
              </w:rPr>
              <w:t xml:space="preserve"> </w:t>
            </w:r>
            <w:r>
              <w:rPr>
                <w:sz w:val="11"/>
              </w:rPr>
              <w:t>Advice</w:t>
            </w:r>
            <w:r>
              <w:rPr>
                <w:spacing w:val="-3"/>
                <w:sz w:val="11"/>
              </w:rPr>
              <w:t xml:space="preserve"> </w:t>
            </w:r>
            <w:r>
              <w:rPr>
                <w:sz w:val="11"/>
              </w:rPr>
              <w:t>-</w:t>
            </w:r>
            <w:r>
              <w:rPr>
                <w:spacing w:val="-4"/>
                <w:sz w:val="11"/>
              </w:rPr>
              <w:t xml:space="preserve"> </w:t>
            </w:r>
            <w:r>
              <w:rPr>
                <w:sz w:val="11"/>
              </w:rPr>
              <w:t>Type</w:t>
            </w:r>
            <w:r>
              <w:rPr>
                <w:spacing w:val="-3"/>
                <w:sz w:val="11"/>
              </w:rPr>
              <w:t xml:space="preserve"> </w:t>
            </w:r>
            <w:r>
              <w:rPr>
                <w:spacing w:val="-10"/>
                <w:sz w:val="11"/>
              </w:rPr>
              <w:t>1</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jc w:val="center"/>
              <w:rPr>
                <w:sz w:val="11"/>
              </w:rPr>
            </w:pPr>
            <w:r>
              <w:rPr>
                <w:spacing w:val="-2"/>
                <w:sz w:val="11"/>
              </w:rPr>
              <w:t>13.64</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150.00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150.00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Pre-Application</w:t>
            </w:r>
            <w:r>
              <w:rPr>
                <w:spacing w:val="-4"/>
                <w:sz w:val="11"/>
              </w:rPr>
              <w:t xml:space="preserve"> </w:t>
            </w:r>
            <w:r>
              <w:rPr>
                <w:sz w:val="11"/>
              </w:rPr>
              <w:t>Advice</w:t>
            </w:r>
            <w:r>
              <w:rPr>
                <w:spacing w:val="-3"/>
                <w:sz w:val="11"/>
              </w:rPr>
              <w:t xml:space="preserve"> </w:t>
            </w:r>
            <w:r>
              <w:rPr>
                <w:sz w:val="11"/>
              </w:rPr>
              <w:t>-</w:t>
            </w:r>
            <w:r>
              <w:rPr>
                <w:spacing w:val="-4"/>
                <w:sz w:val="11"/>
              </w:rPr>
              <w:t xml:space="preserve"> </w:t>
            </w:r>
            <w:r>
              <w:rPr>
                <w:sz w:val="11"/>
              </w:rPr>
              <w:t>Type</w:t>
            </w:r>
            <w:r>
              <w:rPr>
                <w:spacing w:val="-3"/>
                <w:sz w:val="11"/>
              </w:rPr>
              <w:t xml:space="preserve"> </w:t>
            </w:r>
            <w:r>
              <w:rPr>
                <w:spacing w:val="-10"/>
                <w:sz w:val="11"/>
              </w:rPr>
              <w:t>2</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jc w:val="center"/>
              <w:rPr>
                <w:sz w:val="11"/>
              </w:rPr>
            </w:pPr>
            <w:r>
              <w:rPr>
                <w:spacing w:val="-2"/>
                <w:sz w:val="11"/>
              </w:rPr>
              <w:t>22.73</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250.00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250.00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Pre-Application</w:t>
            </w:r>
            <w:r>
              <w:rPr>
                <w:spacing w:val="-4"/>
                <w:sz w:val="11"/>
              </w:rPr>
              <w:t xml:space="preserve"> </w:t>
            </w:r>
            <w:r>
              <w:rPr>
                <w:sz w:val="11"/>
              </w:rPr>
              <w:t>Advice</w:t>
            </w:r>
            <w:r>
              <w:rPr>
                <w:spacing w:val="-3"/>
                <w:sz w:val="11"/>
              </w:rPr>
              <w:t xml:space="preserve"> </w:t>
            </w:r>
            <w:r>
              <w:rPr>
                <w:sz w:val="11"/>
              </w:rPr>
              <w:t>-</w:t>
            </w:r>
            <w:r>
              <w:rPr>
                <w:spacing w:val="-4"/>
                <w:sz w:val="11"/>
              </w:rPr>
              <w:t xml:space="preserve"> </w:t>
            </w:r>
            <w:r>
              <w:rPr>
                <w:sz w:val="11"/>
              </w:rPr>
              <w:t>Type</w:t>
            </w:r>
            <w:r>
              <w:rPr>
                <w:spacing w:val="-3"/>
                <w:sz w:val="11"/>
              </w:rPr>
              <w:t xml:space="preserve"> </w:t>
            </w:r>
            <w:r>
              <w:rPr>
                <w:spacing w:val="-10"/>
                <w:sz w:val="11"/>
              </w:rPr>
              <w:t>3</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jc w:val="center"/>
              <w:rPr>
                <w:sz w:val="11"/>
              </w:rPr>
            </w:pPr>
            <w:r>
              <w:rPr>
                <w:spacing w:val="-2"/>
                <w:sz w:val="11"/>
              </w:rPr>
              <w:t>45.45</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500.00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500.00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0.00</w:t>
            </w:r>
          </w:p>
        </w:tc>
      </w:tr>
      <w:tr w:rsidR="00CC3A01">
        <w:trPr>
          <w:trHeight w:val="141"/>
        </w:trPr>
        <w:tc>
          <w:tcPr>
            <w:tcW w:w="4860"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542"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75"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02"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1028"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c>
          <w:tcPr>
            <w:tcW w:w="752" w:type="dxa"/>
            <w:tcBorders>
              <w:top w:val="single" w:sz="2" w:space="0" w:color="000000"/>
              <w:bottom w:val="single" w:sz="2" w:space="0" w:color="000000"/>
            </w:tcBorders>
          </w:tcPr>
          <w:p w:rsidR="00CC3A01" w:rsidRDefault="00CC3A01">
            <w:pPr>
              <w:pStyle w:val="TableParagraph"/>
              <w:spacing w:before="0"/>
              <w:jc w:val="left"/>
              <w:rPr>
                <w:rFonts w:ascii="Times New Roman"/>
                <w:sz w:val="8"/>
              </w:rPr>
            </w:pPr>
          </w:p>
        </w:tc>
      </w:tr>
      <w:tr w:rsidR="00CC3A01">
        <w:trPr>
          <w:trHeight w:val="141"/>
        </w:trPr>
        <w:tc>
          <w:tcPr>
            <w:tcW w:w="4860" w:type="dxa"/>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2"/>
                <w:sz w:val="11"/>
              </w:rPr>
              <w:t xml:space="preserve"> </w:t>
            </w:r>
            <w:r>
              <w:rPr>
                <w:b/>
                <w:sz w:val="11"/>
              </w:rPr>
              <w:t>Planning</w:t>
            </w:r>
            <w:r>
              <w:rPr>
                <w:b/>
                <w:spacing w:val="-2"/>
                <w:sz w:val="11"/>
              </w:rPr>
              <w:t xml:space="preserve"> </w:t>
            </w:r>
            <w:r>
              <w:rPr>
                <w:b/>
                <w:sz w:val="11"/>
              </w:rPr>
              <w:t>-</w:t>
            </w:r>
            <w:r>
              <w:rPr>
                <w:b/>
                <w:spacing w:val="-3"/>
                <w:sz w:val="11"/>
              </w:rPr>
              <w:t xml:space="preserve"> </w:t>
            </w:r>
            <w:proofErr w:type="spellStart"/>
            <w:r>
              <w:rPr>
                <w:b/>
                <w:sz w:val="11"/>
              </w:rPr>
              <w:t>Seconday</w:t>
            </w:r>
            <w:proofErr w:type="spellEnd"/>
            <w:r>
              <w:rPr>
                <w:b/>
                <w:sz w:val="11"/>
              </w:rPr>
              <w:t xml:space="preserve"> </w:t>
            </w:r>
            <w:r>
              <w:rPr>
                <w:b/>
                <w:spacing w:val="-2"/>
                <w:sz w:val="11"/>
              </w:rPr>
              <w:t>Consents</w:t>
            </w:r>
          </w:p>
        </w:tc>
        <w:tc>
          <w:tcPr>
            <w:tcW w:w="1542"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75"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02"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1028"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c>
          <w:tcPr>
            <w:tcW w:w="752"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8"/>
              </w:rPr>
            </w:pP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Secondary</w:t>
            </w:r>
            <w:r>
              <w:rPr>
                <w:spacing w:val="-5"/>
                <w:sz w:val="11"/>
              </w:rPr>
              <w:t xml:space="preserve"> </w:t>
            </w:r>
            <w:r>
              <w:rPr>
                <w:sz w:val="11"/>
              </w:rPr>
              <w:t>Consents</w:t>
            </w:r>
            <w:r>
              <w:rPr>
                <w:spacing w:val="-5"/>
                <w:sz w:val="11"/>
              </w:rPr>
              <w:t xml:space="preserve"> </w:t>
            </w:r>
            <w:r>
              <w:rPr>
                <w:sz w:val="11"/>
              </w:rPr>
              <w:t>-</w:t>
            </w:r>
            <w:r>
              <w:rPr>
                <w:spacing w:val="-5"/>
                <w:sz w:val="11"/>
              </w:rPr>
              <w:t xml:space="preserve"> </w:t>
            </w:r>
            <w:r>
              <w:rPr>
                <w:spacing w:val="-2"/>
                <w:sz w:val="11"/>
              </w:rPr>
              <w:t>General</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right="5"/>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575.00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550.00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25.00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Secondary</w:t>
            </w:r>
            <w:r>
              <w:rPr>
                <w:spacing w:val="-3"/>
                <w:sz w:val="11"/>
              </w:rPr>
              <w:t xml:space="preserve"> </w:t>
            </w:r>
            <w:r>
              <w:rPr>
                <w:sz w:val="11"/>
              </w:rPr>
              <w:t>Consents</w:t>
            </w:r>
            <w:r>
              <w:rPr>
                <w:spacing w:val="-4"/>
                <w:sz w:val="11"/>
              </w:rPr>
              <w:t xml:space="preserve"> </w:t>
            </w:r>
            <w:r>
              <w:rPr>
                <w:sz w:val="11"/>
              </w:rPr>
              <w:t>-</w:t>
            </w:r>
            <w:r>
              <w:rPr>
                <w:spacing w:val="-4"/>
                <w:sz w:val="11"/>
              </w:rPr>
              <w:t xml:space="preserve"> </w:t>
            </w:r>
            <w:r>
              <w:rPr>
                <w:sz w:val="11"/>
              </w:rPr>
              <w:t>Single</w:t>
            </w:r>
            <w:r>
              <w:rPr>
                <w:spacing w:val="-3"/>
                <w:sz w:val="11"/>
              </w:rPr>
              <w:t xml:space="preserve"> </w:t>
            </w:r>
            <w:r>
              <w:rPr>
                <w:sz w:val="11"/>
              </w:rPr>
              <w:t>Dwelling</w:t>
            </w:r>
            <w:r>
              <w:rPr>
                <w:spacing w:val="-2"/>
                <w:sz w:val="11"/>
              </w:rPr>
              <w:t xml:space="preserve"> </w:t>
            </w:r>
            <w:r>
              <w:rPr>
                <w:sz w:val="11"/>
              </w:rPr>
              <w:t>or</w:t>
            </w:r>
            <w:r>
              <w:rPr>
                <w:spacing w:val="-4"/>
                <w:sz w:val="11"/>
              </w:rPr>
              <w:t xml:space="preserve"> </w:t>
            </w:r>
            <w:r>
              <w:rPr>
                <w:sz w:val="11"/>
              </w:rPr>
              <w:t>Including</w:t>
            </w:r>
            <w:r>
              <w:rPr>
                <w:spacing w:val="-2"/>
                <w:sz w:val="11"/>
              </w:rPr>
              <w:t xml:space="preserve"> </w:t>
            </w:r>
            <w:r>
              <w:rPr>
                <w:sz w:val="11"/>
              </w:rPr>
              <w:t>Alterations</w:t>
            </w:r>
            <w:r>
              <w:rPr>
                <w:spacing w:val="-3"/>
                <w:sz w:val="11"/>
              </w:rPr>
              <w:t xml:space="preserve"> </w:t>
            </w:r>
            <w:r>
              <w:rPr>
                <w:sz w:val="11"/>
              </w:rPr>
              <w:t>to</w:t>
            </w:r>
            <w:r>
              <w:rPr>
                <w:spacing w:val="-3"/>
                <w:sz w:val="11"/>
              </w:rPr>
              <w:t xml:space="preserve"> </w:t>
            </w:r>
            <w:r>
              <w:rPr>
                <w:sz w:val="11"/>
              </w:rPr>
              <w:t>Single</w:t>
            </w:r>
            <w:r>
              <w:rPr>
                <w:spacing w:val="-2"/>
                <w:sz w:val="11"/>
              </w:rPr>
              <w:t xml:space="preserve"> Dwellings</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right="4"/>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315.00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300.00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15.00</w:t>
            </w:r>
          </w:p>
        </w:tc>
      </w:tr>
      <w:tr w:rsidR="00CC3A01">
        <w:trPr>
          <w:trHeight w:val="141"/>
        </w:trPr>
        <w:tc>
          <w:tcPr>
            <w:tcW w:w="4860"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Secondary</w:t>
            </w:r>
            <w:r>
              <w:rPr>
                <w:spacing w:val="-7"/>
                <w:sz w:val="11"/>
              </w:rPr>
              <w:t xml:space="preserve"> </w:t>
            </w:r>
            <w:r>
              <w:rPr>
                <w:sz w:val="11"/>
              </w:rPr>
              <w:t>Consents</w:t>
            </w:r>
            <w:r>
              <w:rPr>
                <w:spacing w:val="-5"/>
                <w:sz w:val="11"/>
              </w:rPr>
              <w:t xml:space="preserve"> </w:t>
            </w:r>
            <w:r>
              <w:rPr>
                <w:sz w:val="11"/>
              </w:rPr>
              <w:t>-</w:t>
            </w:r>
            <w:r>
              <w:rPr>
                <w:spacing w:val="-5"/>
                <w:sz w:val="11"/>
              </w:rPr>
              <w:t xml:space="preserve"> </w:t>
            </w:r>
            <w:r>
              <w:rPr>
                <w:spacing w:val="-2"/>
                <w:sz w:val="11"/>
              </w:rPr>
              <w:t>VicSmart</w:t>
            </w:r>
          </w:p>
        </w:tc>
        <w:tc>
          <w:tcPr>
            <w:tcW w:w="1542" w:type="dxa"/>
            <w:tcBorders>
              <w:top w:val="single" w:sz="2" w:space="0" w:color="000000"/>
              <w:bottom w:val="single" w:sz="2" w:space="0" w:color="000000"/>
            </w:tcBorders>
          </w:tcPr>
          <w:p w:rsidR="00CC3A01" w:rsidRDefault="00B75A65">
            <w:pPr>
              <w:pStyle w:val="TableParagraph"/>
              <w:spacing w:line="115" w:lineRule="exact"/>
              <w:ind w:right="545"/>
              <w:rPr>
                <w:sz w:val="11"/>
              </w:rPr>
            </w:pPr>
            <w:r>
              <w:rPr>
                <w:spacing w:val="-10"/>
                <w:sz w:val="11"/>
              </w:rPr>
              <w:t>D</w:t>
            </w:r>
          </w:p>
        </w:tc>
        <w:tc>
          <w:tcPr>
            <w:tcW w:w="1075" w:type="dxa"/>
            <w:tcBorders>
              <w:top w:val="single" w:sz="2" w:space="0" w:color="000000"/>
              <w:bottom w:val="single" w:sz="2" w:space="0" w:color="000000"/>
            </w:tcBorders>
          </w:tcPr>
          <w:p w:rsidR="00CC3A01" w:rsidRDefault="00B75A65">
            <w:pPr>
              <w:pStyle w:val="TableParagraph"/>
              <w:spacing w:line="115" w:lineRule="exact"/>
              <w:ind w:left="266" w:right="4"/>
              <w:jc w:val="center"/>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120.00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110.00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10.00</w:t>
            </w:r>
          </w:p>
        </w:tc>
      </w:tr>
    </w:tbl>
    <w:p w:rsidR="00CC3A01" w:rsidRDefault="00CC3A01">
      <w:pPr>
        <w:spacing w:before="10"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378"/>
        <w:gridCol w:w="1024"/>
        <w:gridCol w:w="1075"/>
        <w:gridCol w:w="1002"/>
        <w:gridCol w:w="1028"/>
        <w:gridCol w:w="752"/>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Statutory</w:t>
            </w:r>
            <w:r>
              <w:rPr>
                <w:b/>
                <w:spacing w:val="-5"/>
                <w:sz w:val="11"/>
              </w:rPr>
              <w:t xml:space="preserve"> </w:t>
            </w:r>
            <w:r>
              <w:rPr>
                <w:b/>
                <w:sz w:val="11"/>
              </w:rPr>
              <w:t>Planning</w:t>
            </w:r>
            <w:r>
              <w:rPr>
                <w:b/>
                <w:spacing w:val="-2"/>
                <w:sz w:val="11"/>
              </w:rPr>
              <w:t xml:space="preserve"> </w:t>
            </w:r>
            <w:r>
              <w:rPr>
                <w:b/>
                <w:sz w:val="11"/>
              </w:rPr>
              <w:t>-</w:t>
            </w:r>
            <w:r>
              <w:rPr>
                <w:b/>
                <w:spacing w:val="-2"/>
                <w:sz w:val="11"/>
              </w:rPr>
              <w:t xml:space="preserve"> </w:t>
            </w:r>
            <w:r>
              <w:rPr>
                <w:b/>
                <w:sz w:val="11"/>
              </w:rPr>
              <w:t>Subdivision</w:t>
            </w:r>
            <w:r>
              <w:rPr>
                <w:b/>
                <w:spacing w:val="-2"/>
                <w:sz w:val="11"/>
              </w:rPr>
              <w:t xml:space="preserve"> Certificates</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Alter</w:t>
            </w:r>
            <w:r>
              <w:rPr>
                <w:spacing w:val="-3"/>
                <w:sz w:val="11"/>
              </w:rPr>
              <w:t xml:space="preserve"> </w:t>
            </w:r>
            <w:r>
              <w:rPr>
                <w:sz w:val="11"/>
              </w:rPr>
              <w:t>plan</w:t>
            </w:r>
            <w:r>
              <w:rPr>
                <w:spacing w:val="-2"/>
                <w:sz w:val="11"/>
              </w:rPr>
              <w:t xml:space="preserve"> </w:t>
            </w:r>
            <w:r>
              <w:rPr>
                <w:sz w:val="11"/>
              </w:rPr>
              <w:t>prior</w:t>
            </w:r>
            <w:r>
              <w:rPr>
                <w:spacing w:val="-2"/>
                <w:sz w:val="11"/>
              </w:rPr>
              <w:t xml:space="preserve"> </w:t>
            </w:r>
            <w:r>
              <w:rPr>
                <w:sz w:val="11"/>
              </w:rPr>
              <w:t>to</w:t>
            </w:r>
            <w:r>
              <w:rPr>
                <w:spacing w:val="-2"/>
                <w:sz w:val="11"/>
              </w:rPr>
              <w:t xml:space="preserve"> Certification</w:t>
            </w:r>
          </w:p>
        </w:tc>
        <w:tc>
          <w:tcPr>
            <w:tcW w:w="1024" w:type="dxa"/>
            <w:tcBorders>
              <w:top w:val="single" w:sz="2" w:space="0" w:color="000000"/>
              <w:bottom w:val="single" w:sz="2" w:space="0" w:color="000000"/>
            </w:tcBorders>
          </w:tcPr>
          <w:p w:rsidR="00CC3A01" w:rsidRDefault="00B75A65">
            <w:pPr>
              <w:pStyle w:val="TableParagraph"/>
              <w:spacing w:line="115" w:lineRule="exact"/>
              <w:ind w:left="411"/>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6"/>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123.00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119.25</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3.75</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Certification</w:t>
            </w:r>
            <w:r>
              <w:rPr>
                <w:spacing w:val="-3"/>
                <w:sz w:val="11"/>
              </w:rPr>
              <w:t xml:space="preserve"> </w:t>
            </w:r>
            <w:r>
              <w:rPr>
                <w:sz w:val="11"/>
              </w:rPr>
              <w:t>Fee</w:t>
            </w:r>
            <w:r>
              <w:rPr>
                <w:spacing w:val="-2"/>
                <w:sz w:val="11"/>
              </w:rPr>
              <w:t xml:space="preserve"> </w:t>
            </w:r>
            <w:r>
              <w:rPr>
                <w:sz w:val="11"/>
              </w:rPr>
              <w:t>-</w:t>
            </w:r>
            <w:r>
              <w:rPr>
                <w:spacing w:val="-3"/>
                <w:sz w:val="11"/>
              </w:rPr>
              <w:t xml:space="preserve"> </w:t>
            </w:r>
            <w:r>
              <w:rPr>
                <w:sz w:val="11"/>
              </w:rPr>
              <w:t>Plan</w:t>
            </w:r>
            <w:r>
              <w:rPr>
                <w:spacing w:val="-3"/>
                <w:sz w:val="11"/>
              </w:rPr>
              <w:t xml:space="preserve"> </w:t>
            </w:r>
            <w:r>
              <w:rPr>
                <w:sz w:val="11"/>
              </w:rPr>
              <w:t>of</w:t>
            </w:r>
            <w:r>
              <w:rPr>
                <w:spacing w:val="-2"/>
                <w:sz w:val="11"/>
              </w:rPr>
              <w:t xml:space="preserve"> Subdivision</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193.00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187.60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5.40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Certification</w:t>
            </w:r>
            <w:r>
              <w:rPr>
                <w:spacing w:val="-4"/>
                <w:sz w:val="11"/>
              </w:rPr>
              <w:t xml:space="preserve"> </w:t>
            </w:r>
            <w:r>
              <w:rPr>
                <w:sz w:val="11"/>
              </w:rPr>
              <w:t>Fee</w:t>
            </w:r>
            <w:r>
              <w:rPr>
                <w:spacing w:val="-4"/>
                <w:sz w:val="11"/>
              </w:rPr>
              <w:t xml:space="preserve"> </w:t>
            </w:r>
            <w:r>
              <w:rPr>
                <w:sz w:val="11"/>
              </w:rPr>
              <w:t>-</w:t>
            </w:r>
            <w:r>
              <w:rPr>
                <w:spacing w:val="-4"/>
                <w:sz w:val="11"/>
              </w:rPr>
              <w:t xml:space="preserve"> </w:t>
            </w:r>
            <w:r>
              <w:rPr>
                <w:sz w:val="11"/>
              </w:rPr>
              <w:t>Procedural</w:t>
            </w:r>
            <w:r>
              <w:rPr>
                <w:spacing w:val="-3"/>
                <w:sz w:val="11"/>
              </w:rPr>
              <w:t xml:space="preserve"> </w:t>
            </w:r>
            <w:r>
              <w:rPr>
                <w:spacing w:val="-4"/>
                <w:sz w:val="11"/>
              </w:rPr>
              <w:t>Plan</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193.00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187.60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5.40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pacing w:val="-2"/>
                <w:sz w:val="11"/>
              </w:rPr>
              <w:t>Recertification</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right="277"/>
              <w:rPr>
                <w:b/>
                <w:sz w:val="11"/>
              </w:rPr>
            </w:pPr>
            <w:r>
              <w:rPr>
                <w:b/>
                <w:spacing w:val="-2"/>
                <w:sz w:val="11"/>
              </w:rPr>
              <w:t>155.00</w:t>
            </w:r>
          </w:p>
        </w:tc>
        <w:tc>
          <w:tcPr>
            <w:tcW w:w="1028" w:type="dxa"/>
            <w:tcBorders>
              <w:top w:val="single" w:sz="2" w:space="0" w:color="000000"/>
              <w:bottom w:val="single" w:sz="2" w:space="0" w:color="000000"/>
            </w:tcBorders>
          </w:tcPr>
          <w:p w:rsidR="00CC3A01" w:rsidRDefault="00B75A65">
            <w:pPr>
              <w:pStyle w:val="TableParagraph"/>
              <w:spacing w:line="115" w:lineRule="exact"/>
              <w:ind w:left="133" w:right="25"/>
              <w:jc w:val="center"/>
              <w:rPr>
                <w:sz w:val="11"/>
              </w:rPr>
            </w:pPr>
            <w:r>
              <w:rPr>
                <w:spacing w:val="-2"/>
                <w:sz w:val="11"/>
              </w:rPr>
              <w:t>151.05</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4"/>
                <w:sz w:val="11"/>
              </w:rPr>
              <w:t>3.95</w:t>
            </w:r>
          </w:p>
        </w:tc>
      </w:tr>
    </w:tbl>
    <w:p w:rsidR="00CC3A01" w:rsidRDefault="00CC3A01">
      <w:pPr>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5378"/>
        <w:gridCol w:w="1024"/>
        <w:gridCol w:w="1075"/>
        <w:gridCol w:w="1002"/>
        <w:gridCol w:w="1028"/>
        <w:gridCol w:w="752"/>
      </w:tblGrid>
      <w:tr w:rsidR="00CC3A01">
        <w:trPr>
          <w:trHeight w:val="141"/>
        </w:trPr>
        <w:tc>
          <w:tcPr>
            <w:tcW w:w="10259" w:type="dxa"/>
            <w:gridSpan w:val="6"/>
            <w:tcBorders>
              <w:top w:val="single" w:sz="2" w:space="0" w:color="000000"/>
              <w:bottom w:val="single" w:sz="2" w:space="0" w:color="000000"/>
            </w:tcBorders>
            <w:shd w:val="clear" w:color="auto" w:fill="BEBEBE"/>
          </w:tcPr>
          <w:p w:rsidR="00CC3A01" w:rsidRDefault="00B75A65">
            <w:pPr>
              <w:pStyle w:val="TableParagraph"/>
              <w:spacing w:line="115" w:lineRule="exact"/>
              <w:ind w:left="175"/>
              <w:jc w:val="left"/>
              <w:rPr>
                <w:b/>
                <w:sz w:val="11"/>
              </w:rPr>
            </w:pPr>
            <w:r>
              <w:rPr>
                <w:b/>
                <w:sz w:val="11"/>
              </w:rPr>
              <w:t>Strategic</w:t>
            </w:r>
            <w:r>
              <w:rPr>
                <w:b/>
                <w:spacing w:val="-8"/>
                <w:sz w:val="11"/>
              </w:rPr>
              <w:t xml:space="preserve"> </w:t>
            </w:r>
            <w:r>
              <w:rPr>
                <w:b/>
                <w:spacing w:val="-2"/>
                <w:sz w:val="11"/>
              </w:rPr>
              <w:t>Implementation</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a.</w:t>
            </w:r>
            <w:r>
              <w:rPr>
                <w:spacing w:val="-2"/>
                <w:sz w:val="11"/>
              </w:rPr>
              <w:t xml:space="preserve"> </w:t>
            </w:r>
            <w:r>
              <w:rPr>
                <w:sz w:val="11"/>
              </w:rPr>
              <w:t>Planning</w:t>
            </w:r>
            <w:r>
              <w:rPr>
                <w:spacing w:val="-2"/>
                <w:sz w:val="11"/>
              </w:rPr>
              <w:t xml:space="preserve"> </w:t>
            </w:r>
            <w:r>
              <w:rPr>
                <w:sz w:val="11"/>
              </w:rPr>
              <w:t>Scheme</w:t>
            </w:r>
            <w:r>
              <w:rPr>
                <w:spacing w:val="-3"/>
                <w:sz w:val="11"/>
              </w:rPr>
              <w:t xml:space="preserve"> </w:t>
            </w:r>
            <w:r>
              <w:rPr>
                <w:sz w:val="11"/>
              </w:rPr>
              <w:t>Amendment</w:t>
            </w:r>
            <w:r>
              <w:rPr>
                <w:spacing w:val="-3"/>
                <w:sz w:val="11"/>
              </w:rPr>
              <w:t xml:space="preserve"> </w:t>
            </w:r>
            <w:r>
              <w:rPr>
                <w:sz w:val="11"/>
              </w:rPr>
              <w:t>-</w:t>
            </w:r>
            <w:r>
              <w:rPr>
                <w:spacing w:val="-4"/>
                <w:sz w:val="11"/>
              </w:rPr>
              <w:t xml:space="preserve"> </w:t>
            </w:r>
            <w:r>
              <w:rPr>
                <w:sz w:val="11"/>
              </w:rPr>
              <w:t>Adoption</w:t>
            </w:r>
            <w:r>
              <w:rPr>
                <w:spacing w:val="-3"/>
                <w:sz w:val="11"/>
              </w:rPr>
              <w:t xml:space="preserve"> </w:t>
            </w:r>
            <w:r>
              <w:rPr>
                <w:spacing w:val="-5"/>
                <w:sz w:val="11"/>
              </w:rPr>
              <w:t>Fee</w:t>
            </w:r>
          </w:p>
        </w:tc>
        <w:tc>
          <w:tcPr>
            <w:tcW w:w="1024" w:type="dxa"/>
            <w:tcBorders>
              <w:top w:val="single" w:sz="2" w:space="0" w:color="000000"/>
              <w:bottom w:val="single" w:sz="2" w:space="0" w:color="000000"/>
            </w:tcBorders>
          </w:tcPr>
          <w:p w:rsidR="00CC3A01" w:rsidRDefault="00B75A65">
            <w:pPr>
              <w:pStyle w:val="TableParagraph"/>
              <w:spacing w:line="115" w:lineRule="exact"/>
              <w:ind w:left="411"/>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8" w:right="1"/>
              <w:jc w:val="center"/>
              <w:rPr>
                <w:b/>
                <w:sz w:val="11"/>
              </w:rPr>
            </w:pPr>
            <w:r>
              <w:rPr>
                <w:b/>
                <w:spacing w:val="-2"/>
                <w:sz w:val="11"/>
              </w:rPr>
              <w:t>531.00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516.80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14.20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b.</w:t>
            </w:r>
            <w:r>
              <w:rPr>
                <w:spacing w:val="-2"/>
                <w:sz w:val="11"/>
              </w:rPr>
              <w:t xml:space="preserve"> </w:t>
            </w:r>
            <w:r>
              <w:rPr>
                <w:sz w:val="11"/>
              </w:rPr>
              <w:t>Planning</w:t>
            </w:r>
            <w:r>
              <w:rPr>
                <w:spacing w:val="-2"/>
                <w:sz w:val="11"/>
              </w:rPr>
              <w:t xml:space="preserve"> </w:t>
            </w:r>
            <w:r>
              <w:rPr>
                <w:sz w:val="11"/>
              </w:rPr>
              <w:t>Scheme</w:t>
            </w:r>
            <w:r>
              <w:rPr>
                <w:spacing w:val="-3"/>
                <w:sz w:val="11"/>
              </w:rPr>
              <w:t xml:space="preserve"> </w:t>
            </w:r>
            <w:r>
              <w:rPr>
                <w:sz w:val="11"/>
              </w:rPr>
              <w:t>Amendment</w:t>
            </w:r>
            <w:r>
              <w:rPr>
                <w:spacing w:val="-3"/>
                <w:sz w:val="11"/>
              </w:rPr>
              <w:t xml:space="preserve"> </w:t>
            </w:r>
            <w:r>
              <w:rPr>
                <w:sz w:val="11"/>
              </w:rPr>
              <w:t>-</w:t>
            </w:r>
            <w:r>
              <w:rPr>
                <w:spacing w:val="-4"/>
                <w:sz w:val="11"/>
              </w:rPr>
              <w:t xml:space="preserve"> </w:t>
            </w:r>
            <w:r>
              <w:rPr>
                <w:sz w:val="11"/>
              </w:rPr>
              <w:t>Application</w:t>
            </w:r>
            <w:r>
              <w:rPr>
                <w:spacing w:val="-2"/>
                <w:sz w:val="11"/>
              </w:rPr>
              <w:t xml:space="preserve"> </w:t>
            </w:r>
            <w:r>
              <w:rPr>
                <w:spacing w:val="-5"/>
                <w:sz w:val="11"/>
              </w:rPr>
              <w:t>Fee</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85"/>
              <w:jc w:val="center"/>
              <w:rPr>
                <w:b/>
                <w:sz w:val="11"/>
              </w:rPr>
            </w:pPr>
            <w:r>
              <w:rPr>
                <w:b/>
                <w:spacing w:val="-2"/>
                <w:sz w:val="11"/>
              </w:rPr>
              <w:t>3,365.00</w:t>
            </w:r>
          </w:p>
        </w:tc>
        <w:tc>
          <w:tcPr>
            <w:tcW w:w="1028" w:type="dxa"/>
            <w:tcBorders>
              <w:top w:val="single" w:sz="2" w:space="0" w:color="000000"/>
              <w:bottom w:val="single" w:sz="2" w:space="0" w:color="000000"/>
            </w:tcBorders>
          </w:tcPr>
          <w:p w:rsidR="00CC3A01" w:rsidRDefault="00B75A65">
            <w:pPr>
              <w:pStyle w:val="TableParagraph"/>
              <w:spacing w:line="115" w:lineRule="exact"/>
              <w:ind w:right="304"/>
              <w:rPr>
                <w:sz w:val="11"/>
              </w:rPr>
            </w:pPr>
            <w:r>
              <w:rPr>
                <w:spacing w:val="-2"/>
                <w:sz w:val="11"/>
              </w:rPr>
              <w:t>3,275.40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89.60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c.</w:t>
            </w:r>
            <w:r>
              <w:rPr>
                <w:spacing w:val="-2"/>
                <w:sz w:val="11"/>
              </w:rPr>
              <w:t xml:space="preserve"> </w:t>
            </w:r>
            <w:r>
              <w:rPr>
                <w:sz w:val="11"/>
              </w:rPr>
              <w:t>Planning</w:t>
            </w:r>
            <w:r>
              <w:rPr>
                <w:spacing w:val="-2"/>
                <w:sz w:val="11"/>
              </w:rPr>
              <w:t xml:space="preserve"> </w:t>
            </w:r>
            <w:r>
              <w:rPr>
                <w:sz w:val="11"/>
              </w:rPr>
              <w:t>Scheme</w:t>
            </w:r>
            <w:r>
              <w:rPr>
                <w:spacing w:val="-3"/>
                <w:sz w:val="11"/>
              </w:rPr>
              <w:t xml:space="preserve"> </w:t>
            </w:r>
            <w:r>
              <w:rPr>
                <w:sz w:val="11"/>
              </w:rPr>
              <w:t>Amendment</w:t>
            </w:r>
            <w:r>
              <w:rPr>
                <w:spacing w:val="-3"/>
                <w:sz w:val="11"/>
              </w:rPr>
              <w:t xml:space="preserve"> </w:t>
            </w:r>
            <w:r>
              <w:rPr>
                <w:sz w:val="11"/>
              </w:rPr>
              <w:t>-</w:t>
            </w:r>
            <w:r>
              <w:rPr>
                <w:spacing w:val="-4"/>
                <w:sz w:val="11"/>
              </w:rPr>
              <w:t xml:space="preserve"> </w:t>
            </w:r>
            <w:r>
              <w:rPr>
                <w:sz w:val="11"/>
              </w:rPr>
              <w:t>Consideration</w:t>
            </w:r>
            <w:r>
              <w:rPr>
                <w:spacing w:val="-3"/>
                <w:sz w:val="11"/>
              </w:rPr>
              <w:t xml:space="preserve"> </w:t>
            </w:r>
            <w:r>
              <w:rPr>
                <w:sz w:val="11"/>
              </w:rPr>
              <w:t>of</w:t>
            </w:r>
            <w:r>
              <w:rPr>
                <w:spacing w:val="-3"/>
                <w:sz w:val="11"/>
              </w:rPr>
              <w:t xml:space="preserve"> </w:t>
            </w:r>
            <w:r>
              <w:rPr>
                <w:sz w:val="11"/>
              </w:rPr>
              <w:t>Submission</w:t>
            </w:r>
            <w:r>
              <w:rPr>
                <w:spacing w:val="-4"/>
                <w:sz w:val="11"/>
              </w:rPr>
              <w:t xml:space="preserve"> </w:t>
            </w:r>
            <w:r>
              <w:rPr>
                <w:sz w:val="11"/>
              </w:rPr>
              <w:t>Fee</w:t>
            </w:r>
            <w:r>
              <w:rPr>
                <w:spacing w:val="-2"/>
                <w:sz w:val="11"/>
              </w:rPr>
              <w:t xml:space="preserve"> </w:t>
            </w:r>
            <w:r>
              <w:rPr>
                <w:sz w:val="11"/>
              </w:rPr>
              <w:t>(minimum</w:t>
            </w:r>
            <w:r>
              <w:rPr>
                <w:spacing w:val="-3"/>
                <w:sz w:val="11"/>
              </w:rPr>
              <w:t xml:space="preserve"> </w:t>
            </w:r>
            <w:r>
              <w:rPr>
                <w:sz w:val="11"/>
              </w:rPr>
              <w:t>fee</w:t>
            </w:r>
            <w:r>
              <w:rPr>
                <w:spacing w:val="-3"/>
                <w:sz w:val="11"/>
              </w:rPr>
              <w:t xml:space="preserve"> </w:t>
            </w:r>
            <w:r>
              <w:rPr>
                <w:sz w:val="11"/>
              </w:rPr>
              <w:t>up</w:t>
            </w:r>
            <w:r>
              <w:rPr>
                <w:spacing w:val="-3"/>
                <w:sz w:val="11"/>
              </w:rPr>
              <w:t xml:space="preserve"> </w:t>
            </w:r>
            <w:r>
              <w:rPr>
                <w:sz w:val="11"/>
              </w:rPr>
              <w:t>to</w:t>
            </w:r>
            <w:r>
              <w:rPr>
                <w:spacing w:val="-5"/>
                <w:sz w:val="11"/>
              </w:rPr>
              <w:t xml:space="preserve"> </w:t>
            </w:r>
            <w:r>
              <w:rPr>
                <w:sz w:val="11"/>
              </w:rPr>
              <w:t>10</w:t>
            </w:r>
            <w:r>
              <w:rPr>
                <w:spacing w:val="-3"/>
                <w:sz w:val="11"/>
              </w:rPr>
              <w:t xml:space="preserve"> </w:t>
            </w:r>
            <w:r>
              <w:rPr>
                <w:spacing w:val="-2"/>
                <w:sz w:val="11"/>
              </w:rPr>
              <w:t>submissions)</w:t>
            </w:r>
          </w:p>
        </w:tc>
        <w:tc>
          <w:tcPr>
            <w:tcW w:w="1024" w:type="dxa"/>
            <w:tcBorders>
              <w:top w:val="single" w:sz="2" w:space="0" w:color="000000"/>
              <w:bottom w:val="single" w:sz="2" w:space="0" w:color="000000"/>
            </w:tcBorders>
          </w:tcPr>
          <w:p w:rsidR="00CC3A01" w:rsidRDefault="00B75A65">
            <w:pPr>
              <w:pStyle w:val="TableParagraph"/>
              <w:spacing w:line="115" w:lineRule="exact"/>
              <w:ind w:left="411"/>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7"/>
              <w:jc w:val="center"/>
              <w:rPr>
                <w:b/>
                <w:sz w:val="11"/>
              </w:rPr>
            </w:pPr>
            <w:r>
              <w:rPr>
                <w:b/>
                <w:spacing w:val="-2"/>
                <w:sz w:val="11"/>
              </w:rPr>
              <w:t>16,680.00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16,233.90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446.10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d.</w:t>
            </w:r>
            <w:r>
              <w:rPr>
                <w:spacing w:val="-2"/>
                <w:sz w:val="11"/>
              </w:rPr>
              <w:t xml:space="preserve"> </w:t>
            </w:r>
            <w:r>
              <w:rPr>
                <w:sz w:val="11"/>
              </w:rPr>
              <w:t>Planning</w:t>
            </w:r>
            <w:r>
              <w:rPr>
                <w:spacing w:val="-2"/>
                <w:sz w:val="11"/>
              </w:rPr>
              <w:t xml:space="preserve"> </w:t>
            </w:r>
            <w:r>
              <w:rPr>
                <w:sz w:val="11"/>
              </w:rPr>
              <w:t>Scheme</w:t>
            </w:r>
            <w:r>
              <w:rPr>
                <w:spacing w:val="-3"/>
                <w:sz w:val="11"/>
              </w:rPr>
              <w:t xml:space="preserve"> </w:t>
            </w:r>
            <w:r>
              <w:rPr>
                <w:sz w:val="11"/>
              </w:rPr>
              <w:t>Amendment</w:t>
            </w:r>
            <w:r>
              <w:rPr>
                <w:spacing w:val="-3"/>
                <w:sz w:val="11"/>
              </w:rPr>
              <w:t xml:space="preserve"> </w:t>
            </w:r>
            <w:r>
              <w:rPr>
                <w:sz w:val="11"/>
              </w:rPr>
              <w:t>-</w:t>
            </w:r>
            <w:r>
              <w:rPr>
                <w:spacing w:val="-4"/>
                <w:sz w:val="11"/>
              </w:rPr>
              <w:t xml:space="preserve"> </w:t>
            </w:r>
            <w:r>
              <w:rPr>
                <w:sz w:val="11"/>
              </w:rPr>
              <w:t>Consideration</w:t>
            </w:r>
            <w:r>
              <w:rPr>
                <w:spacing w:val="-3"/>
                <w:sz w:val="11"/>
              </w:rPr>
              <w:t xml:space="preserve"> </w:t>
            </w:r>
            <w:r>
              <w:rPr>
                <w:sz w:val="11"/>
              </w:rPr>
              <w:t>of</w:t>
            </w:r>
            <w:r>
              <w:rPr>
                <w:spacing w:val="-3"/>
                <w:sz w:val="11"/>
              </w:rPr>
              <w:t xml:space="preserve"> </w:t>
            </w:r>
            <w:r>
              <w:rPr>
                <w:sz w:val="11"/>
              </w:rPr>
              <w:t>Submission</w:t>
            </w:r>
            <w:r>
              <w:rPr>
                <w:spacing w:val="-4"/>
                <w:sz w:val="11"/>
              </w:rPr>
              <w:t xml:space="preserve"> </w:t>
            </w:r>
            <w:r>
              <w:rPr>
                <w:sz w:val="11"/>
              </w:rPr>
              <w:t>Fee</w:t>
            </w:r>
            <w:r>
              <w:rPr>
                <w:spacing w:val="-3"/>
                <w:sz w:val="11"/>
              </w:rPr>
              <w:t xml:space="preserve"> </w:t>
            </w:r>
            <w:r>
              <w:rPr>
                <w:sz w:val="11"/>
              </w:rPr>
              <w:t>-</w:t>
            </w:r>
            <w:r>
              <w:rPr>
                <w:spacing w:val="-4"/>
                <w:sz w:val="11"/>
              </w:rPr>
              <w:t xml:space="preserve"> </w:t>
            </w:r>
            <w:r>
              <w:rPr>
                <w:sz w:val="11"/>
              </w:rPr>
              <w:t>11</w:t>
            </w:r>
            <w:r>
              <w:rPr>
                <w:spacing w:val="-3"/>
                <w:sz w:val="11"/>
              </w:rPr>
              <w:t xml:space="preserve"> </w:t>
            </w:r>
            <w:r>
              <w:rPr>
                <w:sz w:val="11"/>
              </w:rPr>
              <w:t>to</w:t>
            </w:r>
            <w:r>
              <w:rPr>
                <w:spacing w:val="-4"/>
                <w:sz w:val="11"/>
              </w:rPr>
              <w:t xml:space="preserve"> </w:t>
            </w:r>
            <w:r>
              <w:rPr>
                <w:sz w:val="11"/>
              </w:rPr>
              <w:t>20</w:t>
            </w:r>
            <w:r>
              <w:rPr>
                <w:spacing w:val="-3"/>
                <w:sz w:val="11"/>
              </w:rPr>
              <w:t xml:space="preserve"> </w:t>
            </w:r>
            <w:r>
              <w:rPr>
                <w:spacing w:val="-2"/>
                <w:sz w:val="11"/>
              </w:rPr>
              <w:t>submissions</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7"/>
              <w:jc w:val="center"/>
              <w:rPr>
                <w:b/>
                <w:sz w:val="11"/>
              </w:rPr>
            </w:pPr>
            <w:r>
              <w:rPr>
                <w:b/>
                <w:spacing w:val="-2"/>
                <w:sz w:val="11"/>
              </w:rPr>
              <w:t>33,328.00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32,436.00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892.00</w:t>
            </w:r>
          </w:p>
        </w:tc>
      </w:tr>
      <w:tr w:rsidR="00CC3A01">
        <w:trPr>
          <w:trHeight w:val="141"/>
        </w:trPr>
        <w:tc>
          <w:tcPr>
            <w:tcW w:w="5378" w:type="dxa"/>
            <w:tcBorders>
              <w:top w:val="single" w:sz="2" w:space="0" w:color="000000"/>
              <w:bottom w:val="single" w:sz="2" w:space="0" w:color="000000"/>
            </w:tcBorders>
          </w:tcPr>
          <w:p w:rsidR="00CC3A01" w:rsidRDefault="00B75A65">
            <w:pPr>
              <w:pStyle w:val="TableParagraph"/>
              <w:spacing w:line="115" w:lineRule="exact"/>
              <w:ind w:left="326"/>
              <w:jc w:val="left"/>
              <w:rPr>
                <w:sz w:val="11"/>
              </w:rPr>
            </w:pPr>
            <w:r>
              <w:rPr>
                <w:sz w:val="11"/>
              </w:rPr>
              <w:t>e.</w:t>
            </w:r>
            <w:r>
              <w:rPr>
                <w:spacing w:val="-2"/>
                <w:sz w:val="11"/>
              </w:rPr>
              <w:t xml:space="preserve"> </w:t>
            </w:r>
            <w:r>
              <w:rPr>
                <w:sz w:val="11"/>
              </w:rPr>
              <w:t>Planning</w:t>
            </w:r>
            <w:r>
              <w:rPr>
                <w:spacing w:val="-1"/>
                <w:sz w:val="11"/>
              </w:rPr>
              <w:t xml:space="preserve"> </w:t>
            </w:r>
            <w:r>
              <w:rPr>
                <w:sz w:val="11"/>
              </w:rPr>
              <w:t>Scheme</w:t>
            </w:r>
            <w:r>
              <w:rPr>
                <w:spacing w:val="-3"/>
                <w:sz w:val="11"/>
              </w:rPr>
              <w:t xml:space="preserve"> </w:t>
            </w:r>
            <w:r>
              <w:rPr>
                <w:sz w:val="11"/>
              </w:rPr>
              <w:t>Amendment</w:t>
            </w:r>
            <w:r>
              <w:rPr>
                <w:spacing w:val="-4"/>
                <w:sz w:val="11"/>
              </w:rPr>
              <w:t xml:space="preserve"> </w:t>
            </w:r>
            <w:r>
              <w:rPr>
                <w:sz w:val="11"/>
              </w:rPr>
              <w:t>-</w:t>
            </w:r>
            <w:r>
              <w:rPr>
                <w:spacing w:val="-3"/>
                <w:sz w:val="11"/>
              </w:rPr>
              <w:t xml:space="preserve"> </w:t>
            </w:r>
            <w:r>
              <w:rPr>
                <w:sz w:val="11"/>
              </w:rPr>
              <w:t>Consideration</w:t>
            </w:r>
            <w:r>
              <w:rPr>
                <w:spacing w:val="-3"/>
                <w:sz w:val="11"/>
              </w:rPr>
              <w:t xml:space="preserve"> </w:t>
            </w:r>
            <w:r>
              <w:rPr>
                <w:sz w:val="11"/>
              </w:rPr>
              <w:t>of</w:t>
            </w:r>
            <w:r>
              <w:rPr>
                <w:spacing w:val="-3"/>
                <w:sz w:val="11"/>
              </w:rPr>
              <w:t xml:space="preserve"> </w:t>
            </w:r>
            <w:r>
              <w:rPr>
                <w:sz w:val="11"/>
              </w:rPr>
              <w:t>Submission</w:t>
            </w:r>
            <w:r>
              <w:rPr>
                <w:spacing w:val="-4"/>
                <w:sz w:val="11"/>
              </w:rPr>
              <w:t xml:space="preserve"> </w:t>
            </w:r>
            <w:r>
              <w:rPr>
                <w:sz w:val="11"/>
              </w:rPr>
              <w:t>Fee</w:t>
            </w:r>
            <w:r>
              <w:rPr>
                <w:spacing w:val="-2"/>
                <w:sz w:val="11"/>
              </w:rPr>
              <w:t xml:space="preserve"> </w:t>
            </w:r>
            <w:r>
              <w:rPr>
                <w:sz w:val="11"/>
              </w:rPr>
              <w:t>-</w:t>
            </w:r>
            <w:r>
              <w:rPr>
                <w:spacing w:val="-2"/>
                <w:sz w:val="11"/>
              </w:rPr>
              <w:t xml:space="preserve"> </w:t>
            </w:r>
            <w:r>
              <w:rPr>
                <w:sz w:val="11"/>
              </w:rPr>
              <w:t>21</w:t>
            </w:r>
            <w:r>
              <w:rPr>
                <w:spacing w:val="-4"/>
                <w:sz w:val="11"/>
              </w:rPr>
              <w:t xml:space="preserve"> </w:t>
            </w:r>
            <w:r>
              <w:rPr>
                <w:sz w:val="11"/>
              </w:rPr>
              <w:t>or</w:t>
            </w:r>
            <w:r>
              <w:rPr>
                <w:spacing w:val="-3"/>
                <w:sz w:val="11"/>
              </w:rPr>
              <w:t xml:space="preserve"> </w:t>
            </w:r>
            <w:r>
              <w:rPr>
                <w:sz w:val="11"/>
              </w:rPr>
              <w:t>more</w:t>
            </w:r>
            <w:r>
              <w:rPr>
                <w:spacing w:val="-2"/>
                <w:sz w:val="11"/>
              </w:rPr>
              <w:t xml:space="preserve"> submissions</w:t>
            </w:r>
          </w:p>
        </w:tc>
        <w:tc>
          <w:tcPr>
            <w:tcW w:w="1024" w:type="dxa"/>
            <w:tcBorders>
              <w:top w:val="single" w:sz="2" w:space="0" w:color="000000"/>
              <w:bottom w:val="single" w:sz="2" w:space="0" w:color="000000"/>
            </w:tcBorders>
          </w:tcPr>
          <w:p w:rsidR="00CC3A01" w:rsidRDefault="00B75A65">
            <w:pPr>
              <w:pStyle w:val="TableParagraph"/>
              <w:spacing w:line="115" w:lineRule="exact"/>
              <w:ind w:left="410"/>
              <w:jc w:val="left"/>
              <w:rPr>
                <w:sz w:val="11"/>
              </w:rPr>
            </w:pPr>
            <w:r>
              <w:rPr>
                <w:spacing w:val="-10"/>
                <w:sz w:val="11"/>
              </w:rPr>
              <w:t>A</w:t>
            </w:r>
          </w:p>
        </w:tc>
        <w:tc>
          <w:tcPr>
            <w:tcW w:w="1075" w:type="dxa"/>
            <w:tcBorders>
              <w:top w:val="single" w:sz="2" w:space="0" w:color="000000"/>
              <w:bottom w:val="single" w:sz="2" w:space="0" w:color="000000"/>
            </w:tcBorders>
          </w:tcPr>
          <w:p w:rsidR="00CC3A01" w:rsidRDefault="00B75A65">
            <w:pPr>
              <w:pStyle w:val="TableParagraph"/>
              <w:spacing w:line="115" w:lineRule="exact"/>
              <w:ind w:right="387"/>
              <w:rPr>
                <w:sz w:val="11"/>
              </w:rPr>
            </w:pPr>
            <w:r>
              <w:rPr>
                <w:spacing w:val="-10"/>
                <w:sz w:val="11"/>
              </w:rPr>
              <w:t>-</w:t>
            </w:r>
          </w:p>
        </w:tc>
        <w:tc>
          <w:tcPr>
            <w:tcW w:w="1002" w:type="dxa"/>
            <w:tcBorders>
              <w:top w:val="single" w:sz="2" w:space="0" w:color="000000"/>
              <w:bottom w:val="single" w:sz="2" w:space="0" w:color="000000"/>
            </w:tcBorders>
          </w:tcPr>
          <w:p w:rsidR="00CC3A01" w:rsidRDefault="00B75A65">
            <w:pPr>
              <w:pStyle w:val="TableParagraph"/>
              <w:spacing w:line="115" w:lineRule="exact"/>
              <w:ind w:left="137" w:right="137"/>
              <w:jc w:val="center"/>
              <w:rPr>
                <w:b/>
                <w:sz w:val="11"/>
              </w:rPr>
            </w:pPr>
            <w:r>
              <w:rPr>
                <w:b/>
                <w:spacing w:val="-2"/>
                <w:sz w:val="11"/>
              </w:rPr>
              <w:t>44,552.00</w:t>
            </w:r>
          </w:p>
        </w:tc>
        <w:tc>
          <w:tcPr>
            <w:tcW w:w="1028" w:type="dxa"/>
            <w:tcBorders>
              <w:top w:val="single" w:sz="2" w:space="0" w:color="000000"/>
              <w:bottom w:val="single" w:sz="2" w:space="0" w:color="000000"/>
            </w:tcBorders>
          </w:tcPr>
          <w:p w:rsidR="00CC3A01" w:rsidRDefault="00B75A65">
            <w:pPr>
              <w:pStyle w:val="TableParagraph"/>
              <w:spacing w:line="115" w:lineRule="exact"/>
              <w:ind w:right="305"/>
              <w:rPr>
                <w:sz w:val="11"/>
              </w:rPr>
            </w:pPr>
            <w:r>
              <w:rPr>
                <w:spacing w:val="-2"/>
                <w:sz w:val="11"/>
              </w:rPr>
              <w:t>43,359.30</w:t>
            </w:r>
          </w:p>
        </w:tc>
        <w:tc>
          <w:tcPr>
            <w:tcW w:w="752" w:type="dxa"/>
            <w:tcBorders>
              <w:top w:val="single" w:sz="2" w:space="0" w:color="000000"/>
              <w:bottom w:val="single" w:sz="2" w:space="0" w:color="000000"/>
            </w:tcBorders>
          </w:tcPr>
          <w:p w:rsidR="00CC3A01" w:rsidRDefault="00B75A65">
            <w:pPr>
              <w:pStyle w:val="TableParagraph"/>
              <w:spacing w:line="115" w:lineRule="exact"/>
              <w:ind w:right="22"/>
              <w:rPr>
                <w:sz w:val="11"/>
              </w:rPr>
            </w:pPr>
            <w:r>
              <w:rPr>
                <w:spacing w:val="-2"/>
                <w:sz w:val="11"/>
              </w:rPr>
              <w:t>1,192.70</w:t>
            </w:r>
          </w:p>
        </w:tc>
      </w:tr>
    </w:tbl>
    <w:p w:rsidR="00CC3A01" w:rsidRDefault="00CC3A01">
      <w:pPr>
        <w:spacing w:line="115" w:lineRule="exact"/>
        <w:rPr>
          <w:sz w:val="11"/>
        </w:rPr>
        <w:sectPr w:rsidR="00CC3A01">
          <w:pgSz w:w="11900" w:h="16840"/>
          <w:pgMar w:top="1440" w:right="680" w:bottom="720" w:left="700" w:header="1123" w:footer="523" w:gutter="0"/>
          <w:cols w:space="720"/>
        </w:sectPr>
      </w:pPr>
    </w:p>
    <w:p w:rsidR="00CC3A01" w:rsidRDefault="00B75A65">
      <w:pPr>
        <w:spacing w:before="1"/>
        <w:rPr>
          <w:sz w:val="3"/>
        </w:rPr>
      </w:pPr>
      <w:r>
        <w:rPr>
          <w:noProof/>
        </w:rPr>
        <w:lastRenderedPageBreak/>
        <mc:AlternateContent>
          <mc:Choice Requires="wpg">
            <w:drawing>
              <wp:anchor distT="0" distB="0" distL="0" distR="0" simplePos="0" relativeHeight="460693504" behindDoc="1" locked="0" layoutInCell="1" allowOverlap="1">
                <wp:simplePos x="0" y="0"/>
                <wp:positionH relativeFrom="page">
                  <wp:posOffset>535939</wp:posOffset>
                </wp:positionH>
                <wp:positionV relativeFrom="page">
                  <wp:posOffset>902715</wp:posOffset>
                </wp:positionV>
                <wp:extent cx="6474460" cy="25654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4460" cy="256540"/>
                          <a:chOff x="0" y="0"/>
                          <a:chExt cx="6474460" cy="256540"/>
                        </a:xfrm>
                      </wpg:grpSpPr>
                      <wps:wsp>
                        <wps:cNvPr id="619" name="Graphic 619"/>
                        <wps:cNvSpPr/>
                        <wps:spPr>
                          <a:xfrm>
                            <a:off x="6095" y="0"/>
                            <a:ext cx="6468110" cy="256540"/>
                          </a:xfrm>
                          <a:custGeom>
                            <a:avLst/>
                            <a:gdLst/>
                            <a:ahLst/>
                            <a:cxnLst/>
                            <a:rect l="l" t="t" r="r" b="b"/>
                            <a:pathLst>
                              <a:path w="6468110" h="256540">
                                <a:moveTo>
                                  <a:pt x="6467856" y="256032"/>
                                </a:moveTo>
                                <a:lnTo>
                                  <a:pt x="0" y="256032"/>
                                </a:lnTo>
                                <a:lnTo>
                                  <a:pt x="0" y="0"/>
                                </a:lnTo>
                                <a:lnTo>
                                  <a:pt x="6467856" y="0"/>
                                </a:lnTo>
                                <a:lnTo>
                                  <a:pt x="6467856" y="256032"/>
                                </a:lnTo>
                                <a:close/>
                              </a:path>
                            </a:pathLst>
                          </a:custGeom>
                          <a:solidFill>
                            <a:srgbClr val="001F5F"/>
                          </a:solidFill>
                        </wps:spPr>
                        <wps:bodyPr wrap="square" lIns="0" tIns="0" rIns="0" bIns="0" rtlCol="0">
                          <a:prstTxWarp prst="textNoShape">
                            <a:avLst/>
                          </a:prstTxWarp>
                          <a:noAutofit/>
                        </wps:bodyPr>
                      </wps:wsp>
                      <wps:wsp>
                        <wps:cNvPr id="620" name="Graphic 620"/>
                        <wps:cNvSpPr/>
                        <wps:spPr>
                          <a:xfrm>
                            <a:off x="-12" y="0"/>
                            <a:ext cx="6474460" cy="256540"/>
                          </a:xfrm>
                          <a:custGeom>
                            <a:avLst/>
                            <a:gdLst/>
                            <a:ahLst/>
                            <a:cxnLst/>
                            <a:rect l="l" t="t" r="r" b="b"/>
                            <a:pathLst>
                              <a:path w="6474460" h="256540">
                                <a:moveTo>
                                  <a:pt x="6473965" y="254508"/>
                                </a:moveTo>
                                <a:lnTo>
                                  <a:pt x="0" y="254508"/>
                                </a:lnTo>
                                <a:lnTo>
                                  <a:pt x="0" y="256032"/>
                                </a:lnTo>
                                <a:lnTo>
                                  <a:pt x="6473965" y="256032"/>
                                </a:lnTo>
                                <a:lnTo>
                                  <a:pt x="6473965" y="254508"/>
                                </a:lnTo>
                                <a:close/>
                              </a:path>
                              <a:path w="6474460" h="256540">
                                <a:moveTo>
                                  <a:pt x="6473965" y="0"/>
                                </a:moveTo>
                                <a:lnTo>
                                  <a:pt x="0" y="0"/>
                                </a:lnTo>
                                <a:lnTo>
                                  <a:pt x="0" y="1524"/>
                                </a:lnTo>
                                <a:lnTo>
                                  <a:pt x="6473965" y="1524"/>
                                </a:lnTo>
                                <a:lnTo>
                                  <a:pt x="6473965" y="0"/>
                                </a:lnTo>
                                <a:close/>
                              </a:path>
                            </a:pathLst>
                          </a:custGeom>
                          <a:solidFill>
                            <a:srgbClr val="000000"/>
                          </a:solidFill>
                        </wps:spPr>
                        <wps:bodyPr wrap="square" lIns="0" tIns="0" rIns="0" bIns="0" rtlCol="0">
                          <a:prstTxWarp prst="textNoShape">
                            <a:avLst/>
                          </a:prstTxWarp>
                          <a:noAutofit/>
                        </wps:bodyPr>
                      </wps:wsp>
                      <wps:wsp>
                        <wps:cNvPr id="621" name="Textbox 621"/>
                        <wps:cNvSpPr txBox="1"/>
                        <wps:spPr>
                          <a:xfrm>
                            <a:off x="5934578" y="61722"/>
                            <a:ext cx="521970" cy="149860"/>
                          </a:xfrm>
                          <a:prstGeom prst="rect">
                            <a:avLst/>
                          </a:prstGeom>
                        </wps:spPr>
                        <wps:txbx>
                          <w:txbxContent>
                            <w:p w:rsidR="00CC3A01" w:rsidRDefault="00B75A65">
                              <w:pPr>
                                <w:spacing w:line="102" w:lineRule="exact"/>
                                <w:ind w:right="18"/>
                                <w:jc w:val="center"/>
                                <w:rPr>
                                  <w:b/>
                                  <w:sz w:val="10"/>
                                </w:rPr>
                              </w:pPr>
                              <w:r>
                                <w:rPr>
                                  <w:b/>
                                  <w:color w:val="FFFFFF"/>
                                  <w:sz w:val="10"/>
                                </w:rPr>
                                <w:t>Movement</w:t>
                              </w:r>
                              <w:r>
                                <w:rPr>
                                  <w:b/>
                                  <w:color w:val="FFFFFF"/>
                                  <w:spacing w:val="-3"/>
                                  <w:sz w:val="10"/>
                                </w:rPr>
                                <w:t xml:space="preserve"> </w:t>
                              </w:r>
                              <w:r>
                                <w:rPr>
                                  <w:b/>
                                  <w:color w:val="FFFFFF"/>
                                  <w:sz w:val="10"/>
                                </w:rPr>
                                <w:t xml:space="preserve">in </w:t>
                              </w:r>
                              <w:r>
                                <w:rPr>
                                  <w:b/>
                                  <w:color w:val="FFFFFF"/>
                                  <w:spacing w:val="-2"/>
                                  <w:sz w:val="10"/>
                                </w:rPr>
                                <w:t>price</w:t>
                              </w:r>
                            </w:p>
                            <w:p w:rsidR="00CC3A01" w:rsidRDefault="00B75A65">
                              <w:pPr>
                                <w:spacing w:before="12" w:line="120" w:lineRule="exact"/>
                                <w:ind w:right="38"/>
                                <w:jc w:val="center"/>
                                <w:rPr>
                                  <w:b/>
                                  <w:sz w:val="10"/>
                                </w:rPr>
                              </w:pPr>
                              <w:r>
                                <w:rPr>
                                  <w:b/>
                                  <w:color w:val="FFFFFF"/>
                                  <w:sz w:val="10"/>
                                </w:rPr>
                                <w:t>per</w:t>
                              </w:r>
                              <w:r>
                                <w:rPr>
                                  <w:b/>
                                  <w:color w:val="FFFFFF"/>
                                  <w:spacing w:val="1"/>
                                  <w:sz w:val="10"/>
                                </w:rPr>
                                <w:t xml:space="preserve"> </w:t>
                              </w:r>
                              <w:r>
                                <w:rPr>
                                  <w:b/>
                                  <w:color w:val="FFFFFF"/>
                                  <w:sz w:val="10"/>
                                </w:rPr>
                                <w:t>unit</w:t>
                              </w:r>
                              <w:r>
                                <w:rPr>
                                  <w:b/>
                                  <w:color w:val="FFFFFF"/>
                                  <w:spacing w:val="3"/>
                                  <w:sz w:val="10"/>
                                </w:rPr>
                                <w:t xml:space="preserve"> </w:t>
                              </w:r>
                              <w:r>
                                <w:rPr>
                                  <w:b/>
                                  <w:color w:val="FFFFFF"/>
                                  <w:spacing w:val="-10"/>
                                  <w:sz w:val="10"/>
                                </w:rPr>
                                <w:t>$</w:t>
                              </w:r>
                            </w:p>
                          </w:txbxContent>
                        </wps:txbx>
                        <wps:bodyPr wrap="square" lIns="0" tIns="0" rIns="0" bIns="0" rtlCol="0">
                          <a:noAutofit/>
                        </wps:bodyPr>
                      </wps:wsp>
                    </wpg:wgp>
                  </a:graphicData>
                </a:graphic>
              </wp:anchor>
            </w:drawing>
          </mc:Choice>
          <mc:Fallback>
            <w:pict>
              <v:group id="Group 618" o:spid="_x0000_s1417" style="position:absolute;margin-left:42.2pt;margin-top:71.1pt;width:509.8pt;height:20.2pt;z-index:-42622976;mso-wrap-distance-left:0;mso-wrap-distance-right:0;mso-position-horizontal-relative:page;mso-position-vertical-relative:page" coordsize="64744,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">
                <v:shape id="Graphic 619" o:spid="_x0000_s1418" style="position:absolute;left:60;width:64682;height:2565;visibility:visible;mso-wrap-style:square;v-text-anchor:top" coordsize="646811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" path="m6467856,256032l,256032,,,6467856,r,256032xe" fillcolor="#001f5f" stroked="f">
                  <v:path arrowok="t"/>
                </v:shape>
                <v:shape id="Graphic 620" o:spid="_x0000_s1419" style="position:absolute;width:64744;height:2565;visibility:visible;mso-wrap-style:square;v-text-anchor:top" coordsize="64744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" path="m6473965,254508l,254508r,1524l6473965,256032r,-1524xem6473965,l,,,1524r6473965,l6473965,xe" fillcolor="black" stroked="f">
                  <v:path arrowok="t"/>
                </v:shape>
                <v:shape id="Textbox 621" o:spid="_x0000_s1420" type="#_x0000_t202" style="position:absolute;left:59345;top:617;width:522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CC3A01" w:rsidRDefault="00B75A65">
                        <w:pPr>
                          <w:spacing w:line="102" w:lineRule="exact"/>
                          <w:ind w:right="18"/>
                          <w:jc w:val="center"/>
                          <w:rPr>
                            <w:b/>
                            <w:sz w:val="10"/>
                          </w:rPr>
                        </w:pPr>
                        <w:r>
                          <w:rPr>
                            <w:b/>
                            <w:color w:val="FFFFFF"/>
                            <w:sz w:val="10"/>
                          </w:rPr>
                          <w:t>Movement</w:t>
                        </w:r>
                        <w:r>
                          <w:rPr>
                            <w:b/>
                            <w:color w:val="FFFFFF"/>
                            <w:spacing w:val="-3"/>
                            <w:sz w:val="10"/>
                          </w:rPr>
                          <w:t xml:space="preserve"> </w:t>
                        </w:r>
                        <w:r>
                          <w:rPr>
                            <w:b/>
                            <w:color w:val="FFFFFF"/>
                            <w:sz w:val="10"/>
                          </w:rPr>
                          <w:t xml:space="preserve">in </w:t>
                        </w:r>
                        <w:r>
                          <w:rPr>
                            <w:b/>
                            <w:color w:val="FFFFFF"/>
                            <w:spacing w:val="-2"/>
                            <w:sz w:val="10"/>
                          </w:rPr>
                          <w:t>price</w:t>
                        </w:r>
                      </w:p>
                      <w:p w:rsidR="00CC3A01" w:rsidRDefault="00B75A65">
                        <w:pPr>
                          <w:spacing w:before="12" w:line="120" w:lineRule="exact"/>
                          <w:ind w:right="38"/>
                          <w:jc w:val="center"/>
                          <w:rPr>
                            <w:b/>
                            <w:sz w:val="10"/>
                          </w:rPr>
                        </w:pPr>
                        <w:r>
                          <w:rPr>
                            <w:b/>
                            <w:color w:val="FFFFFF"/>
                            <w:sz w:val="10"/>
                          </w:rPr>
                          <w:t>per</w:t>
                        </w:r>
                        <w:r>
                          <w:rPr>
                            <w:b/>
                            <w:color w:val="FFFFFF"/>
                            <w:spacing w:val="1"/>
                            <w:sz w:val="10"/>
                          </w:rPr>
                          <w:t xml:space="preserve"> </w:t>
                        </w:r>
                        <w:r>
                          <w:rPr>
                            <w:b/>
                            <w:color w:val="FFFFFF"/>
                            <w:sz w:val="10"/>
                          </w:rPr>
                          <w:t>unit</w:t>
                        </w:r>
                        <w:r>
                          <w:rPr>
                            <w:b/>
                            <w:color w:val="FFFFFF"/>
                            <w:spacing w:val="3"/>
                            <w:sz w:val="10"/>
                          </w:rPr>
                          <w:t xml:space="preserve"> </w:t>
                        </w:r>
                        <w:r>
                          <w:rPr>
                            <w:b/>
                            <w:color w:val="FFFFFF"/>
                            <w:spacing w:val="-10"/>
                            <w:sz w:val="10"/>
                          </w:rPr>
                          <w:t>$</w:t>
                        </w:r>
                      </w:p>
                    </w:txbxContent>
                  </v:textbox>
                </v:shape>
                <w10:wrap anchorx="page" anchory="page"/>
              </v:group>
            </w:pict>
          </mc:Fallback>
        </mc:AlternateContent>
      </w:r>
    </w:p>
    <w:p w:rsidR="00CC3A01" w:rsidRDefault="00B75A65">
      <w:pPr>
        <w:ind w:left="144"/>
        <w:rPr>
          <w:sz w:val="20"/>
        </w:rPr>
      </w:pPr>
      <w:r>
        <w:rPr>
          <w:noProof/>
          <w:sz w:val="20"/>
        </w:rPr>
        <mc:AlternateContent>
          <mc:Choice Requires="wpg">
            <w:drawing>
              <wp:inline distT="0" distB="0" distL="0" distR="0">
                <wp:extent cx="6474460" cy="321310"/>
                <wp:effectExtent l="0" t="0" r="0" b="2539"/>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4460" cy="321310"/>
                          <a:chOff x="0" y="0"/>
                          <a:chExt cx="6474460" cy="321310"/>
                        </a:xfrm>
                      </wpg:grpSpPr>
                      <wps:wsp>
                        <wps:cNvPr id="623" name="Textbox 623"/>
                        <wps:cNvSpPr txBox="1"/>
                        <wps:spPr>
                          <a:xfrm>
                            <a:off x="0" y="233933"/>
                            <a:ext cx="6474460" cy="86995"/>
                          </a:xfrm>
                          <a:prstGeom prst="rect">
                            <a:avLst/>
                          </a:prstGeom>
                          <a:solidFill>
                            <a:srgbClr val="4471C4"/>
                          </a:solidFill>
                        </wps:spPr>
                        <wps:txbx>
                          <w:txbxContent>
                            <w:p w:rsidR="00CC3A01" w:rsidRDefault="00B75A65">
                              <w:pPr>
                                <w:spacing w:before="10"/>
                                <w:ind w:left="24"/>
                                <w:rPr>
                                  <w:b/>
                                  <w:color w:val="000000"/>
                                  <w:sz w:val="10"/>
                                </w:rPr>
                              </w:pPr>
                              <w:r>
                                <w:rPr>
                                  <w:b/>
                                  <w:color w:val="FFFFFF"/>
                                  <w:sz w:val="10"/>
                                </w:rPr>
                                <w:t>Placemaking</w:t>
                              </w:r>
                              <w:r>
                                <w:rPr>
                                  <w:b/>
                                  <w:color w:val="FFFFFF"/>
                                  <w:spacing w:val="-3"/>
                                  <w:sz w:val="10"/>
                                </w:rPr>
                                <w:t xml:space="preserve"> </w:t>
                              </w:r>
                              <w:r>
                                <w:rPr>
                                  <w:b/>
                                  <w:color w:val="FFFFFF"/>
                                  <w:sz w:val="10"/>
                                </w:rPr>
                                <w:t>-</w:t>
                              </w:r>
                              <w:r>
                                <w:rPr>
                                  <w:b/>
                                  <w:color w:val="FFFFFF"/>
                                  <w:spacing w:val="-1"/>
                                  <w:sz w:val="10"/>
                                </w:rPr>
                                <w:t xml:space="preserve"> </w:t>
                              </w:r>
                              <w:r>
                                <w:rPr>
                                  <w:b/>
                                  <w:color w:val="FFFFFF"/>
                                  <w:sz w:val="10"/>
                                </w:rPr>
                                <w:t xml:space="preserve">Building </w:t>
                              </w:r>
                              <w:r>
                                <w:rPr>
                                  <w:b/>
                                  <w:color w:val="FFFFFF"/>
                                  <w:spacing w:val="-2"/>
                                  <w:sz w:val="10"/>
                                </w:rPr>
                                <w:t>Services</w:t>
                              </w:r>
                            </w:p>
                          </w:txbxContent>
                        </wps:txbx>
                        <wps:bodyPr wrap="square" lIns="0" tIns="0" rIns="0" bIns="0" rtlCol="0">
                          <a:noAutofit/>
                        </wps:bodyPr>
                      </wps:wsp>
                      <wps:wsp>
                        <wps:cNvPr id="624" name="Graphic 624"/>
                        <wps:cNvSpPr/>
                        <wps:spPr>
                          <a:xfrm>
                            <a:off x="0" y="319277"/>
                            <a:ext cx="6474460" cy="1905"/>
                          </a:xfrm>
                          <a:custGeom>
                            <a:avLst/>
                            <a:gdLst/>
                            <a:ahLst/>
                            <a:cxnLst/>
                            <a:rect l="l" t="t" r="r" b="b"/>
                            <a:pathLst>
                              <a:path w="6474460" h="1905">
                                <a:moveTo>
                                  <a:pt x="6473952" y="1524"/>
                                </a:moveTo>
                                <a:lnTo>
                                  <a:pt x="0" y="1524"/>
                                </a:lnTo>
                                <a:lnTo>
                                  <a:pt x="0" y="0"/>
                                </a:lnTo>
                                <a:lnTo>
                                  <a:pt x="6473952" y="0"/>
                                </a:lnTo>
                                <a:lnTo>
                                  <a:pt x="6473952" y="1524"/>
                                </a:lnTo>
                                <a:close/>
                              </a:path>
                            </a:pathLst>
                          </a:custGeom>
                          <a:solidFill>
                            <a:srgbClr val="000000"/>
                          </a:solidFill>
                        </wps:spPr>
                        <wps:bodyPr wrap="square" lIns="0" tIns="0" rIns="0" bIns="0" rtlCol="0">
                          <a:prstTxWarp prst="textNoShape">
                            <a:avLst/>
                          </a:prstTxWarp>
                          <a:noAutofit/>
                        </wps:bodyPr>
                      </wps:wsp>
                      <wps:wsp>
                        <wps:cNvPr id="625" name="Textbox 625"/>
                        <wps:cNvSpPr txBox="1"/>
                        <wps:spPr>
                          <a:xfrm>
                            <a:off x="5367528" y="0"/>
                            <a:ext cx="473075" cy="234950"/>
                          </a:xfrm>
                          <a:prstGeom prst="rect">
                            <a:avLst/>
                          </a:prstGeom>
                        </wps:spPr>
                        <wps:txbx>
                          <w:txbxContent>
                            <w:p w:rsidR="00CC3A01" w:rsidRDefault="00B75A65">
                              <w:pPr>
                                <w:spacing w:line="102" w:lineRule="exact"/>
                                <w:ind w:left="-1" w:right="18"/>
                                <w:jc w:val="center"/>
                                <w:rPr>
                                  <w:b/>
                                  <w:sz w:val="10"/>
                                </w:rPr>
                              </w:pPr>
                              <w:r>
                                <w:rPr>
                                  <w:b/>
                                  <w:color w:val="FFFFFF"/>
                                  <w:sz w:val="10"/>
                                </w:rPr>
                                <w:t>2023-24</w:t>
                              </w:r>
                              <w:r>
                                <w:rPr>
                                  <w:b/>
                                  <w:color w:val="FFFFFF"/>
                                  <w:spacing w:val="-4"/>
                                  <w:sz w:val="10"/>
                                </w:rPr>
                                <w:t xml:space="preserve"> </w:t>
                              </w:r>
                              <w:r>
                                <w:rPr>
                                  <w:b/>
                                  <w:color w:val="FFFFFF"/>
                                  <w:sz w:val="10"/>
                                </w:rPr>
                                <w:t>Charge</w:t>
                              </w:r>
                              <w:r>
                                <w:rPr>
                                  <w:b/>
                                  <w:color w:val="FFFFFF"/>
                                  <w:spacing w:val="-3"/>
                                  <w:sz w:val="10"/>
                                </w:rPr>
                                <w:t xml:space="preserve"> </w:t>
                              </w:r>
                              <w:r>
                                <w:rPr>
                                  <w:b/>
                                  <w:color w:val="FFFFFF"/>
                                  <w:spacing w:val="-10"/>
                                  <w:sz w:val="10"/>
                                </w:rPr>
                                <w:t>$</w:t>
                              </w:r>
                            </w:p>
                            <w:p w:rsidR="00CC3A01" w:rsidRDefault="00B75A65">
                              <w:pPr>
                                <w:spacing w:line="264" w:lineRule="auto"/>
                                <w:ind w:left="131" w:right="146" w:hanging="1"/>
                                <w:jc w:val="center"/>
                                <w:rPr>
                                  <w:b/>
                                  <w:sz w:val="10"/>
                                </w:rPr>
                              </w:pPr>
                              <w:r>
                                <w:rPr>
                                  <w:b/>
                                  <w:color w:val="FFFFFF"/>
                                  <w:sz w:val="10"/>
                                </w:rPr>
                                <w:t>(incl</w:t>
                              </w:r>
                              <w:r>
                                <w:rPr>
                                  <w:b/>
                                  <w:color w:val="FFFFFF"/>
                                  <w:spacing w:val="-6"/>
                                  <w:sz w:val="10"/>
                                </w:rPr>
                                <w:t xml:space="preserve"> </w:t>
                              </w:r>
                              <w:r>
                                <w:rPr>
                                  <w:b/>
                                  <w:color w:val="FFFFFF"/>
                                  <w:sz w:val="10"/>
                                </w:rPr>
                                <w:t>GST</w:t>
                              </w:r>
                              <w:r>
                                <w:rPr>
                                  <w:b/>
                                  <w:color w:val="FFFFFF"/>
                                  <w:spacing w:val="-6"/>
                                  <w:sz w:val="10"/>
                                </w:rPr>
                                <w:t xml:space="preserve"> </w:t>
                              </w:r>
                              <w:r>
                                <w:rPr>
                                  <w:b/>
                                  <w:color w:val="FFFFFF"/>
                                  <w:sz w:val="10"/>
                                </w:rPr>
                                <w:t>if</w:t>
                              </w:r>
                              <w:r>
                                <w:rPr>
                                  <w:b/>
                                  <w:color w:val="FFFFFF"/>
                                  <w:spacing w:val="40"/>
                                  <w:sz w:val="10"/>
                                </w:rPr>
                                <w:t xml:space="preserve"> </w:t>
                              </w:r>
                              <w:r>
                                <w:rPr>
                                  <w:b/>
                                  <w:color w:val="FFFFFF"/>
                                  <w:spacing w:val="-2"/>
                                  <w:sz w:val="10"/>
                                </w:rPr>
                                <w:t>applicable)</w:t>
                              </w:r>
                            </w:p>
                          </w:txbxContent>
                        </wps:txbx>
                        <wps:bodyPr wrap="square" lIns="0" tIns="0" rIns="0" bIns="0" rtlCol="0">
                          <a:noAutofit/>
                        </wps:bodyPr>
                      </wps:wsp>
                      <wps:wsp>
                        <wps:cNvPr id="626" name="Textbox 626"/>
                        <wps:cNvSpPr txBox="1"/>
                        <wps:spPr>
                          <a:xfrm>
                            <a:off x="4783835" y="0"/>
                            <a:ext cx="473075" cy="234950"/>
                          </a:xfrm>
                          <a:prstGeom prst="rect">
                            <a:avLst/>
                          </a:prstGeom>
                        </wps:spPr>
                        <wps:txbx>
                          <w:txbxContent>
                            <w:p w:rsidR="00CC3A01" w:rsidRDefault="00B75A65">
                              <w:pPr>
                                <w:spacing w:line="102" w:lineRule="exact"/>
                                <w:ind w:right="18"/>
                                <w:jc w:val="center"/>
                                <w:rPr>
                                  <w:b/>
                                  <w:sz w:val="10"/>
                                </w:rPr>
                              </w:pPr>
                              <w:r>
                                <w:rPr>
                                  <w:b/>
                                  <w:color w:val="FFFFFF"/>
                                  <w:sz w:val="10"/>
                                </w:rPr>
                                <w:t>2024-25</w:t>
                              </w:r>
                              <w:r>
                                <w:rPr>
                                  <w:b/>
                                  <w:color w:val="FFFFFF"/>
                                  <w:spacing w:val="-4"/>
                                  <w:sz w:val="10"/>
                                </w:rPr>
                                <w:t xml:space="preserve"> </w:t>
                              </w:r>
                              <w:r>
                                <w:rPr>
                                  <w:b/>
                                  <w:color w:val="FFFFFF"/>
                                  <w:sz w:val="10"/>
                                </w:rPr>
                                <w:t>Charge</w:t>
                              </w:r>
                              <w:r>
                                <w:rPr>
                                  <w:b/>
                                  <w:color w:val="FFFFFF"/>
                                  <w:spacing w:val="-3"/>
                                  <w:sz w:val="10"/>
                                </w:rPr>
                                <w:t xml:space="preserve"> </w:t>
                              </w:r>
                              <w:r>
                                <w:rPr>
                                  <w:b/>
                                  <w:color w:val="FFFFFF"/>
                                  <w:spacing w:val="-10"/>
                                  <w:sz w:val="10"/>
                                </w:rPr>
                                <w:t>$</w:t>
                              </w:r>
                            </w:p>
                            <w:p w:rsidR="00CC3A01" w:rsidRDefault="00B75A65">
                              <w:pPr>
                                <w:spacing w:line="264" w:lineRule="auto"/>
                                <w:ind w:left="131" w:right="146" w:hanging="1"/>
                                <w:jc w:val="center"/>
                                <w:rPr>
                                  <w:b/>
                                  <w:sz w:val="10"/>
                                </w:rPr>
                              </w:pPr>
                              <w:r>
                                <w:rPr>
                                  <w:b/>
                                  <w:color w:val="FFFFFF"/>
                                  <w:sz w:val="10"/>
                                </w:rPr>
                                <w:t>(incl</w:t>
                              </w:r>
                              <w:r>
                                <w:rPr>
                                  <w:b/>
                                  <w:color w:val="FFFFFF"/>
                                  <w:spacing w:val="-6"/>
                                  <w:sz w:val="10"/>
                                </w:rPr>
                                <w:t xml:space="preserve"> </w:t>
                              </w:r>
                              <w:r>
                                <w:rPr>
                                  <w:b/>
                                  <w:color w:val="FFFFFF"/>
                                  <w:sz w:val="10"/>
                                </w:rPr>
                                <w:t>GST</w:t>
                              </w:r>
                              <w:r>
                                <w:rPr>
                                  <w:b/>
                                  <w:color w:val="FFFFFF"/>
                                  <w:spacing w:val="-6"/>
                                  <w:sz w:val="10"/>
                                </w:rPr>
                                <w:t xml:space="preserve"> </w:t>
                              </w:r>
                              <w:r>
                                <w:rPr>
                                  <w:b/>
                                  <w:color w:val="FFFFFF"/>
                                  <w:sz w:val="10"/>
                                </w:rPr>
                                <w:t>if</w:t>
                              </w:r>
                              <w:r>
                                <w:rPr>
                                  <w:b/>
                                  <w:color w:val="FFFFFF"/>
                                  <w:spacing w:val="40"/>
                                  <w:sz w:val="10"/>
                                </w:rPr>
                                <w:t xml:space="preserve"> </w:t>
                              </w:r>
                              <w:r>
                                <w:rPr>
                                  <w:b/>
                                  <w:color w:val="FFFFFF"/>
                                  <w:spacing w:val="-2"/>
                                  <w:sz w:val="10"/>
                                </w:rPr>
                                <w:t>applicable)</w:t>
                              </w:r>
                            </w:p>
                          </w:txbxContent>
                        </wps:txbx>
                        <wps:bodyPr wrap="square" lIns="0" tIns="0" rIns="0" bIns="0" rtlCol="0">
                          <a:noAutofit/>
                        </wps:bodyPr>
                      </wps:wsp>
                      <wps:wsp>
                        <wps:cNvPr id="627" name="Textbox 627"/>
                        <wps:cNvSpPr txBox="1"/>
                        <wps:spPr>
                          <a:xfrm>
                            <a:off x="4280915" y="41148"/>
                            <a:ext cx="342900" cy="149860"/>
                          </a:xfrm>
                          <a:prstGeom prst="rect">
                            <a:avLst/>
                          </a:prstGeom>
                        </wps:spPr>
                        <wps:txbx>
                          <w:txbxContent>
                            <w:p w:rsidR="00CC3A01" w:rsidRDefault="00B75A65">
                              <w:pPr>
                                <w:spacing w:line="102" w:lineRule="exact"/>
                                <w:rPr>
                                  <w:b/>
                                  <w:sz w:val="10"/>
                                </w:rPr>
                              </w:pPr>
                              <w:r>
                                <w:rPr>
                                  <w:b/>
                                  <w:color w:val="FFFFFF"/>
                                  <w:spacing w:val="-2"/>
                                  <w:sz w:val="10"/>
                                </w:rPr>
                                <w:t>2024-25</w:t>
                              </w:r>
                              <w:r>
                                <w:rPr>
                                  <w:b/>
                                  <w:color w:val="FFFFFF"/>
                                  <w:spacing w:val="8"/>
                                  <w:sz w:val="10"/>
                                </w:rPr>
                                <w:t xml:space="preserve"> </w:t>
                              </w:r>
                              <w:r>
                                <w:rPr>
                                  <w:b/>
                                  <w:color w:val="FFFFFF"/>
                                  <w:spacing w:val="-5"/>
                                  <w:sz w:val="10"/>
                                </w:rPr>
                                <w:t>GST</w:t>
                              </w:r>
                            </w:p>
                            <w:p w:rsidR="00CC3A01" w:rsidRDefault="00B75A65">
                              <w:pPr>
                                <w:spacing w:before="12" w:line="120" w:lineRule="exact"/>
                                <w:ind w:left="52"/>
                                <w:rPr>
                                  <w:b/>
                                  <w:sz w:val="10"/>
                                </w:rPr>
                              </w:pPr>
                              <w:r>
                                <w:rPr>
                                  <w:b/>
                                  <w:color w:val="FFFFFF"/>
                                  <w:sz w:val="10"/>
                                </w:rPr>
                                <w:t>Amount</w:t>
                              </w:r>
                              <w:r>
                                <w:rPr>
                                  <w:b/>
                                  <w:color w:val="FFFFFF"/>
                                  <w:spacing w:val="2"/>
                                  <w:sz w:val="10"/>
                                </w:rPr>
                                <w:t xml:space="preserve"> </w:t>
                              </w:r>
                              <w:r>
                                <w:rPr>
                                  <w:b/>
                                  <w:color w:val="FFFFFF"/>
                                  <w:spacing w:val="-10"/>
                                  <w:sz w:val="10"/>
                                </w:rPr>
                                <w:t>$</w:t>
                              </w:r>
                            </w:p>
                          </w:txbxContent>
                        </wps:txbx>
                        <wps:bodyPr wrap="square" lIns="0" tIns="0" rIns="0" bIns="0" rtlCol="0">
                          <a:noAutofit/>
                        </wps:bodyPr>
                      </wps:wsp>
                      <wps:wsp>
                        <wps:cNvPr id="628" name="Textbox 628"/>
                        <wps:cNvSpPr txBox="1"/>
                        <wps:spPr>
                          <a:xfrm>
                            <a:off x="3675688" y="83819"/>
                            <a:ext cx="420370" cy="64135"/>
                          </a:xfrm>
                          <a:prstGeom prst="rect">
                            <a:avLst/>
                          </a:prstGeom>
                        </wps:spPr>
                        <wps:txbx>
                          <w:txbxContent>
                            <w:p w:rsidR="00CC3A01" w:rsidRDefault="00B75A65">
                              <w:pPr>
                                <w:spacing w:line="101" w:lineRule="exact"/>
                                <w:rPr>
                                  <w:b/>
                                  <w:sz w:val="10"/>
                                </w:rPr>
                              </w:pPr>
                              <w:r>
                                <w:rPr>
                                  <w:b/>
                                  <w:color w:val="FFFFFF"/>
                                  <w:sz w:val="10"/>
                                </w:rPr>
                                <w:t>Basis</w:t>
                              </w:r>
                              <w:r>
                                <w:rPr>
                                  <w:b/>
                                  <w:color w:val="FFFFFF"/>
                                  <w:spacing w:val="-1"/>
                                  <w:sz w:val="10"/>
                                </w:rPr>
                                <w:t xml:space="preserve"> </w:t>
                              </w:r>
                              <w:r>
                                <w:rPr>
                                  <w:b/>
                                  <w:color w:val="FFFFFF"/>
                                  <w:sz w:val="10"/>
                                </w:rPr>
                                <w:t>of</w:t>
                              </w:r>
                              <w:r>
                                <w:rPr>
                                  <w:b/>
                                  <w:color w:val="FFFFFF"/>
                                  <w:spacing w:val="1"/>
                                  <w:sz w:val="10"/>
                                </w:rPr>
                                <w:t xml:space="preserve"> </w:t>
                              </w:r>
                              <w:r>
                                <w:rPr>
                                  <w:b/>
                                  <w:color w:val="FFFFFF"/>
                                  <w:spacing w:val="-2"/>
                                  <w:sz w:val="10"/>
                                </w:rPr>
                                <w:t>Charge</w:t>
                              </w:r>
                            </w:p>
                          </w:txbxContent>
                        </wps:txbx>
                        <wps:bodyPr wrap="square" lIns="0" tIns="0" rIns="0" bIns="0" rtlCol="0">
                          <a:noAutofit/>
                        </wps:bodyPr>
                      </wps:wsp>
                      <wps:wsp>
                        <wps:cNvPr id="629" name="Textbox 629"/>
                        <wps:cNvSpPr txBox="1"/>
                        <wps:spPr>
                          <a:xfrm>
                            <a:off x="15240" y="83819"/>
                            <a:ext cx="419734" cy="64135"/>
                          </a:xfrm>
                          <a:prstGeom prst="rect">
                            <a:avLst/>
                          </a:prstGeom>
                        </wps:spPr>
                        <wps:txbx>
                          <w:txbxContent>
                            <w:p w:rsidR="00CC3A01" w:rsidRDefault="00B75A65">
                              <w:pPr>
                                <w:spacing w:line="101" w:lineRule="exact"/>
                                <w:rPr>
                                  <w:b/>
                                  <w:sz w:val="10"/>
                                </w:rPr>
                              </w:pPr>
                              <w:r>
                                <w:rPr>
                                  <w:b/>
                                  <w:color w:val="FFFFFF"/>
                                  <w:sz w:val="10"/>
                                </w:rPr>
                                <w:t>Fees</w:t>
                              </w:r>
                              <w:r>
                                <w:rPr>
                                  <w:b/>
                                  <w:color w:val="FFFFFF"/>
                                  <w:spacing w:val="-3"/>
                                  <w:sz w:val="10"/>
                                </w:rPr>
                                <w:t xml:space="preserve"> </w:t>
                              </w:r>
                              <w:r>
                                <w:rPr>
                                  <w:b/>
                                  <w:color w:val="FFFFFF"/>
                                  <w:sz w:val="10"/>
                                </w:rPr>
                                <w:t>&amp;</w:t>
                              </w:r>
                              <w:r>
                                <w:rPr>
                                  <w:b/>
                                  <w:color w:val="FFFFFF"/>
                                  <w:spacing w:val="1"/>
                                  <w:sz w:val="10"/>
                                </w:rPr>
                                <w:t xml:space="preserve"> </w:t>
                              </w:r>
                              <w:r>
                                <w:rPr>
                                  <w:b/>
                                  <w:color w:val="FFFFFF"/>
                                  <w:spacing w:val="-2"/>
                                  <w:sz w:val="10"/>
                                </w:rPr>
                                <w:t>Charges</w:t>
                              </w:r>
                            </w:p>
                          </w:txbxContent>
                        </wps:txbx>
                        <wps:bodyPr wrap="square" lIns="0" tIns="0" rIns="0" bIns="0" rtlCol="0">
                          <a:noAutofit/>
                        </wps:bodyPr>
                      </wps:wsp>
                    </wpg:wgp>
                  </a:graphicData>
                </a:graphic>
              </wp:inline>
            </w:drawing>
          </mc:Choice>
          <mc:Fallback>
            <w:pict>
              <v:group id="Group 622" o:spid="_x0000_s1421" style="width:509.8pt;height:25.3pt;mso-position-horizontal-relative:char;mso-position-vertical-relative:line" coordsize="64744,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">
                <v:shape id="Textbox 623" o:spid="_x0000_s1422" type="#_x0000_t202" style="position:absolute;top:2339;width:647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" fillcolor="#4471c4" stroked="f">
                  <v:textbox inset="0,0,0,0">
                    <w:txbxContent>
                      <w:p w:rsidR="00CC3A01" w:rsidRDefault="00B75A65">
                        <w:pPr>
                          <w:spacing w:before="10"/>
                          <w:ind w:left="24"/>
                          <w:rPr>
                            <w:b/>
                            <w:color w:val="000000"/>
                            <w:sz w:val="10"/>
                          </w:rPr>
                        </w:pPr>
                        <w:r>
                          <w:rPr>
                            <w:b/>
                            <w:color w:val="FFFFFF"/>
                            <w:sz w:val="10"/>
                          </w:rPr>
                          <w:t>Placemaking</w:t>
                        </w:r>
                        <w:r>
                          <w:rPr>
                            <w:b/>
                            <w:color w:val="FFFFFF"/>
                            <w:spacing w:val="-3"/>
                            <w:sz w:val="10"/>
                          </w:rPr>
                          <w:t xml:space="preserve"> </w:t>
                        </w:r>
                        <w:r>
                          <w:rPr>
                            <w:b/>
                            <w:color w:val="FFFFFF"/>
                            <w:sz w:val="10"/>
                          </w:rPr>
                          <w:t>-</w:t>
                        </w:r>
                        <w:r>
                          <w:rPr>
                            <w:b/>
                            <w:color w:val="FFFFFF"/>
                            <w:spacing w:val="-1"/>
                            <w:sz w:val="10"/>
                          </w:rPr>
                          <w:t xml:space="preserve"> </w:t>
                        </w:r>
                        <w:r>
                          <w:rPr>
                            <w:b/>
                            <w:color w:val="FFFFFF"/>
                            <w:sz w:val="10"/>
                          </w:rPr>
                          <w:t xml:space="preserve">Building </w:t>
                        </w:r>
                        <w:r>
                          <w:rPr>
                            <w:b/>
                            <w:color w:val="FFFFFF"/>
                            <w:spacing w:val="-2"/>
                            <w:sz w:val="10"/>
                          </w:rPr>
                          <w:t>Services</w:t>
                        </w:r>
                      </w:p>
                    </w:txbxContent>
                  </v:textbox>
                </v:shape>
                <v:shape id="Graphic 624" o:spid="_x0000_s1423" style="position:absolute;top:3192;width:64744;height:19;visibility:visible;mso-wrap-style:square;v-text-anchor:top" coordsize="64744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" path="m6473952,1524l,1524,,,6473952,r,1524xe" fillcolor="black" stroked="f">
                  <v:path arrowok="t"/>
                </v:shape>
                <v:shape id="Textbox 625" o:spid="_x0000_s1424" type="#_x0000_t202" style="position:absolute;left:53675;width:473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CC3A01" w:rsidRDefault="00B75A65">
                        <w:pPr>
                          <w:spacing w:line="102" w:lineRule="exact"/>
                          <w:ind w:left="-1" w:right="18"/>
                          <w:jc w:val="center"/>
                          <w:rPr>
                            <w:b/>
                            <w:sz w:val="10"/>
                          </w:rPr>
                        </w:pPr>
                        <w:r>
                          <w:rPr>
                            <w:b/>
                            <w:color w:val="FFFFFF"/>
                            <w:sz w:val="10"/>
                          </w:rPr>
                          <w:t>2023-24</w:t>
                        </w:r>
                        <w:r>
                          <w:rPr>
                            <w:b/>
                            <w:color w:val="FFFFFF"/>
                            <w:spacing w:val="-4"/>
                            <w:sz w:val="10"/>
                          </w:rPr>
                          <w:t xml:space="preserve"> </w:t>
                        </w:r>
                        <w:r>
                          <w:rPr>
                            <w:b/>
                            <w:color w:val="FFFFFF"/>
                            <w:sz w:val="10"/>
                          </w:rPr>
                          <w:t>Charge</w:t>
                        </w:r>
                        <w:r>
                          <w:rPr>
                            <w:b/>
                            <w:color w:val="FFFFFF"/>
                            <w:spacing w:val="-3"/>
                            <w:sz w:val="10"/>
                          </w:rPr>
                          <w:t xml:space="preserve"> </w:t>
                        </w:r>
                        <w:r>
                          <w:rPr>
                            <w:b/>
                            <w:color w:val="FFFFFF"/>
                            <w:spacing w:val="-10"/>
                            <w:sz w:val="10"/>
                          </w:rPr>
                          <w:t>$</w:t>
                        </w:r>
                      </w:p>
                      <w:p w:rsidR="00CC3A01" w:rsidRDefault="00B75A65">
                        <w:pPr>
                          <w:spacing w:line="264" w:lineRule="auto"/>
                          <w:ind w:left="131" w:right="146" w:hanging="1"/>
                          <w:jc w:val="center"/>
                          <w:rPr>
                            <w:b/>
                            <w:sz w:val="10"/>
                          </w:rPr>
                        </w:pPr>
                        <w:r>
                          <w:rPr>
                            <w:b/>
                            <w:color w:val="FFFFFF"/>
                            <w:sz w:val="10"/>
                          </w:rPr>
                          <w:t>(incl</w:t>
                        </w:r>
                        <w:r>
                          <w:rPr>
                            <w:b/>
                            <w:color w:val="FFFFFF"/>
                            <w:spacing w:val="-6"/>
                            <w:sz w:val="10"/>
                          </w:rPr>
                          <w:t xml:space="preserve"> </w:t>
                        </w:r>
                        <w:r>
                          <w:rPr>
                            <w:b/>
                            <w:color w:val="FFFFFF"/>
                            <w:sz w:val="10"/>
                          </w:rPr>
                          <w:t>GST</w:t>
                        </w:r>
                        <w:r>
                          <w:rPr>
                            <w:b/>
                            <w:color w:val="FFFFFF"/>
                            <w:spacing w:val="-6"/>
                            <w:sz w:val="10"/>
                          </w:rPr>
                          <w:t xml:space="preserve"> </w:t>
                        </w:r>
                        <w:r>
                          <w:rPr>
                            <w:b/>
                            <w:color w:val="FFFFFF"/>
                            <w:sz w:val="10"/>
                          </w:rPr>
                          <w:t>if</w:t>
                        </w:r>
                        <w:r>
                          <w:rPr>
                            <w:b/>
                            <w:color w:val="FFFFFF"/>
                            <w:spacing w:val="40"/>
                            <w:sz w:val="10"/>
                          </w:rPr>
                          <w:t xml:space="preserve"> </w:t>
                        </w:r>
                        <w:r>
                          <w:rPr>
                            <w:b/>
                            <w:color w:val="FFFFFF"/>
                            <w:spacing w:val="-2"/>
                            <w:sz w:val="10"/>
                          </w:rPr>
                          <w:t>applicable)</w:t>
                        </w:r>
                      </w:p>
                    </w:txbxContent>
                  </v:textbox>
                </v:shape>
                <v:shape id="Textbox 626" o:spid="_x0000_s1425" type="#_x0000_t202" style="position:absolute;left:47838;width:473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CC3A01" w:rsidRDefault="00B75A65">
                        <w:pPr>
                          <w:spacing w:line="102" w:lineRule="exact"/>
                          <w:ind w:right="18"/>
                          <w:jc w:val="center"/>
                          <w:rPr>
                            <w:b/>
                            <w:sz w:val="10"/>
                          </w:rPr>
                        </w:pPr>
                        <w:r>
                          <w:rPr>
                            <w:b/>
                            <w:color w:val="FFFFFF"/>
                            <w:sz w:val="10"/>
                          </w:rPr>
                          <w:t>2024-25</w:t>
                        </w:r>
                        <w:r>
                          <w:rPr>
                            <w:b/>
                            <w:color w:val="FFFFFF"/>
                            <w:spacing w:val="-4"/>
                            <w:sz w:val="10"/>
                          </w:rPr>
                          <w:t xml:space="preserve"> </w:t>
                        </w:r>
                        <w:r>
                          <w:rPr>
                            <w:b/>
                            <w:color w:val="FFFFFF"/>
                            <w:sz w:val="10"/>
                          </w:rPr>
                          <w:t>Charge</w:t>
                        </w:r>
                        <w:r>
                          <w:rPr>
                            <w:b/>
                            <w:color w:val="FFFFFF"/>
                            <w:spacing w:val="-3"/>
                            <w:sz w:val="10"/>
                          </w:rPr>
                          <w:t xml:space="preserve"> </w:t>
                        </w:r>
                        <w:r>
                          <w:rPr>
                            <w:b/>
                            <w:color w:val="FFFFFF"/>
                            <w:spacing w:val="-10"/>
                            <w:sz w:val="10"/>
                          </w:rPr>
                          <w:t>$</w:t>
                        </w:r>
                      </w:p>
                      <w:p w:rsidR="00CC3A01" w:rsidRDefault="00B75A65">
                        <w:pPr>
                          <w:spacing w:line="264" w:lineRule="auto"/>
                          <w:ind w:left="131" w:right="146" w:hanging="1"/>
                          <w:jc w:val="center"/>
                          <w:rPr>
                            <w:b/>
                            <w:sz w:val="10"/>
                          </w:rPr>
                        </w:pPr>
                        <w:r>
                          <w:rPr>
                            <w:b/>
                            <w:color w:val="FFFFFF"/>
                            <w:sz w:val="10"/>
                          </w:rPr>
                          <w:t>(incl</w:t>
                        </w:r>
                        <w:r>
                          <w:rPr>
                            <w:b/>
                            <w:color w:val="FFFFFF"/>
                            <w:spacing w:val="-6"/>
                            <w:sz w:val="10"/>
                          </w:rPr>
                          <w:t xml:space="preserve"> </w:t>
                        </w:r>
                        <w:r>
                          <w:rPr>
                            <w:b/>
                            <w:color w:val="FFFFFF"/>
                            <w:sz w:val="10"/>
                          </w:rPr>
                          <w:t>GST</w:t>
                        </w:r>
                        <w:r>
                          <w:rPr>
                            <w:b/>
                            <w:color w:val="FFFFFF"/>
                            <w:spacing w:val="-6"/>
                            <w:sz w:val="10"/>
                          </w:rPr>
                          <w:t xml:space="preserve"> </w:t>
                        </w:r>
                        <w:r>
                          <w:rPr>
                            <w:b/>
                            <w:color w:val="FFFFFF"/>
                            <w:sz w:val="10"/>
                          </w:rPr>
                          <w:t>if</w:t>
                        </w:r>
                        <w:r>
                          <w:rPr>
                            <w:b/>
                            <w:color w:val="FFFFFF"/>
                            <w:spacing w:val="40"/>
                            <w:sz w:val="10"/>
                          </w:rPr>
                          <w:t xml:space="preserve"> </w:t>
                        </w:r>
                        <w:r>
                          <w:rPr>
                            <w:b/>
                            <w:color w:val="FFFFFF"/>
                            <w:spacing w:val="-2"/>
                            <w:sz w:val="10"/>
                          </w:rPr>
                          <w:t>applicable)</w:t>
                        </w:r>
                      </w:p>
                    </w:txbxContent>
                  </v:textbox>
                </v:shape>
                <v:shape id="Textbox 627" o:spid="_x0000_s1426" type="#_x0000_t202" style="position:absolute;left:42809;top:411;width:342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CC3A01" w:rsidRDefault="00B75A65">
                        <w:pPr>
                          <w:spacing w:line="102" w:lineRule="exact"/>
                          <w:rPr>
                            <w:b/>
                            <w:sz w:val="10"/>
                          </w:rPr>
                        </w:pPr>
                        <w:r>
                          <w:rPr>
                            <w:b/>
                            <w:color w:val="FFFFFF"/>
                            <w:spacing w:val="-2"/>
                            <w:sz w:val="10"/>
                          </w:rPr>
                          <w:t>2024-25</w:t>
                        </w:r>
                        <w:r>
                          <w:rPr>
                            <w:b/>
                            <w:color w:val="FFFFFF"/>
                            <w:spacing w:val="8"/>
                            <w:sz w:val="10"/>
                          </w:rPr>
                          <w:t xml:space="preserve"> </w:t>
                        </w:r>
                        <w:r>
                          <w:rPr>
                            <w:b/>
                            <w:color w:val="FFFFFF"/>
                            <w:spacing w:val="-5"/>
                            <w:sz w:val="10"/>
                          </w:rPr>
                          <w:t>GST</w:t>
                        </w:r>
                      </w:p>
                      <w:p w:rsidR="00CC3A01" w:rsidRDefault="00B75A65">
                        <w:pPr>
                          <w:spacing w:before="12" w:line="120" w:lineRule="exact"/>
                          <w:ind w:left="52"/>
                          <w:rPr>
                            <w:b/>
                            <w:sz w:val="10"/>
                          </w:rPr>
                        </w:pPr>
                        <w:r>
                          <w:rPr>
                            <w:b/>
                            <w:color w:val="FFFFFF"/>
                            <w:sz w:val="10"/>
                          </w:rPr>
                          <w:t>Amount</w:t>
                        </w:r>
                        <w:r>
                          <w:rPr>
                            <w:b/>
                            <w:color w:val="FFFFFF"/>
                            <w:spacing w:val="2"/>
                            <w:sz w:val="10"/>
                          </w:rPr>
                          <w:t xml:space="preserve"> </w:t>
                        </w:r>
                        <w:r>
                          <w:rPr>
                            <w:b/>
                            <w:color w:val="FFFFFF"/>
                            <w:spacing w:val="-10"/>
                            <w:sz w:val="10"/>
                          </w:rPr>
                          <w:t>$</w:t>
                        </w:r>
                      </w:p>
                    </w:txbxContent>
                  </v:textbox>
                </v:shape>
                <v:shape id="Textbox 628" o:spid="_x0000_s1427" type="#_x0000_t202" style="position:absolute;left:36756;top:838;width:420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CC3A01" w:rsidRDefault="00B75A65">
                        <w:pPr>
                          <w:spacing w:line="101" w:lineRule="exact"/>
                          <w:rPr>
                            <w:b/>
                            <w:sz w:val="10"/>
                          </w:rPr>
                        </w:pPr>
                        <w:r>
                          <w:rPr>
                            <w:b/>
                            <w:color w:val="FFFFFF"/>
                            <w:sz w:val="10"/>
                          </w:rPr>
                          <w:t>Basis</w:t>
                        </w:r>
                        <w:r>
                          <w:rPr>
                            <w:b/>
                            <w:color w:val="FFFFFF"/>
                            <w:spacing w:val="-1"/>
                            <w:sz w:val="10"/>
                          </w:rPr>
                          <w:t xml:space="preserve"> </w:t>
                        </w:r>
                        <w:r>
                          <w:rPr>
                            <w:b/>
                            <w:color w:val="FFFFFF"/>
                            <w:sz w:val="10"/>
                          </w:rPr>
                          <w:t>of</w:t>
                        </w:r>
                        <w:r>
                          <w:rPr>
                            <w:b/>
                            <w:color w:val="FFFFFF"/>
                            <w:spacing w:val="1"/>
                            <w:sz w:val="10"/>
                          </w:rPr>
                          <w:t xml:space="preserve"> </w:t>
                        </w:r>
                        <w:r>
                          <w:rPr>
                            <w:b/>
                            <w:color w:val="FFFFFF"/>
                            <w:spacing w:val="-2"/>
                            <w:sz w:val="10"/>
                          </w:rPr>
                          <w:t>Charge</w:t>
                        </w:r>
                      </w:p>
                    </w:txbxContent>
                  </v:textbox>
                </v:shape>
                <v:shape id="Textbox 629" o:spid="_x0000_s1428" type="#_x0000_t202" style="position:absolute;left:152;top:838;width:419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CC3A01" w:rsidRDefault="00B75A65">
                        <w:pPr>
                          <w:spacing w:line="101" w:lineRule="exact"/>
                          <w:rPr>
                            <w:b/>
                            <w:sz w:val="10"/>
                          </w:rPr>
                        </w:pPr>
                        <w:r>
                          <w:rPr>
                            <w:b/>
                            <w:color w:val="FFFFFF"/>
                            <w:sz w:val="10"/>
                          </w:rPr>
                          <w:t>Fees</w:t>
                        </w:r>
                        <w:r>
                          <w:rPr>
                            <w:b/>
                            <w:color w:val="FFFFFF"/>
                            <w:spacing w:val="-3"/>
                            <w:sz w:val="10"/>
                          </w:rPr>
                          <w:t xml:space="preserve"> </w:t>
                        </w:r>
                        <w:r>
                          <w:rPr>
                            <w:b/>
                            <w:color w:val="FFFFFF"/>
                            <w:sz w:val="10"/>
                          </w:rPr>
                          <w:t>&amp;</w:t>
                        </w:r>
                        <w:r>
                          <w:rPr>
                            <w:b/>
                            <w:color w:val="FFFFFF"/>
                            <w:spacing w:val="1"/>
                            <w:sz w:val="10"/>
                          </w:rPr>
                          <w:t xml:space="preserve"> </w:t>
                        </w:r>
                        <w:r>
                          <w:rPr>
                            <w:b/>
                            <w:color w:val="FFFFFF"/>
                            <w:spacing w:val="-2"/>
                            <w:sz w:val="10"/>
                          </w:rPr>
                          <w:t>Charges</w:t>
                        </w:r>
                      </w:p>
                    </w:txbxContent>
                  </v:textbox>
                </v:shape>
                <w10:anchorlock/>
              </v:group>
            </w:pict>
          </mc:Fallback>
        </mc:AlternateContent>
      </w:r>
    </w:p>
    <w:p w:rsidR="00CC3A01" w:rsidRDefault="00CC3A01">
      <w:pPr>
        <w:spacing w:before="6" w:after="1"/>
        <w:rPr>
          <w:sz w:val="8"/>
        </w:rPr>
      </w:pPr>
    </w:p>
    <w:tbl>
      <w:tblPr>
        <w:tblW w:w="0" w:type="auto"/>
        <w:tblInd w:w="151" w:type="dxa"/>
        <w:tblLayout w:type="fixed"/>
        <w:tblCellMar>
          <w:left w:w="0" w:type="dxa"/>
          <w:right w:w="0" w:type="dxa"/>
        </w:tblCellMar>
        <w:tblLook w:val="01E0" w:firstRow="1" w:lastRow="1" w:firstColumn="1" w:lastColumn="1" w:noHBand="0" w:noVBand="0"/>
      </w:tblPr>
      <w:tblGrid>
        <w:gridCol w:w="5110"/>
        <w:gridCol w:w="1529"/>
        <w:gridCol w:w="1067"/>
        <w:gridCol w:w="928"/>
        <w:gridCol w:w="881"/>
        <w:gridCol w:w="677"/>
      </w:tblGrid>
      <w:tr w:rsidR="00CC3A01">
        <w:trPr>
          <w:trHeight w:val="129"/>
        </w:trPr>
        <w:tc>
          <w:tcPr>
            <w:tcW w:w="10192" w:type="dxa"/>
            <w:gridSpan w:val="6"/>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 xml:space="preserve">Building Services - Building </w:t>
            </w:r>
            <w:r>
              <w:rPr>
                <w:b/>
                <w:spacing w:val="-2"/>
                <w:sz w:val="10"/>
              </w:rPr>
              <w:t>Permits</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Site</w:t>
            </w:r>
            <w:r>
              <w:rPr>
                <w:spacing w:val="1"/>
                <w:sz w:val="10"/>
              </w:rPr>
              <w:t xml:space="preserve"> </w:t>
            </w:r>
            <w:r>
              <w:rPr>
                <w:sz w:val="10"/>
              </w:rPr>
              <w:t>Inspection</w:t>
            </w:r>
            <w:r>
              <w:rPr>
                <w:spacing w:val="1"/>
                <w:sz w:val="10"/>
              </w:rPr>
              <w:t xml:space="preserve"> </w:t>
            </w:r>
            <w:r>
              <w:rPr>
                <w:sz w:val="10"/>
              </w:rPr>
              <w:t>-</w:t>
            </w:r>
            <w:r>
              <w:rPr>
                <w:spacing w:val="1"/>
                <w:sz w:val="10"/>
              </w:rPr>
              <w:t xml:space="preserve"> </w:t>
            </w:r>
            <w:r>
              <w:rPr>
                <w:spacing w:val="-4"/>
                <w:sz w:val="10"/>
              </w:rPr>
              <w:t>Minor</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1"/>
              <w:rPr>
                <w:sz w:val="10"/>
              </w:rPr>
            </w:pPr>
            <w:r>
              <w:rPr>
                <w:spacing w:val="-2"/>
                <w:sz w:val="10"/>
              </w:rPr>
              <w:t>13.64</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150.00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150.00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Site</w:t>
            </w:r>
            <w:r>
              <w:rPr>
                <w:spacing w:val="1"/>
                <w:sz w:val="10"/>
              </w:rPr>
              <w:t xml:space="preserve"> </w:t>
            </w:r>
            <w:r>
              <w:rPr>
                <w:sz w:val="10"/>
              </w:rPr>
              <w:t>Inspection</w:t>
            </w:r>
            <w:r>
              <w:rPr>
                <w:spacing w:val="1"/>
                <w:sz w:val="10"/>
              </w:rPr>
              <w:t xml:space="preserve"> </w:t>
            </w:r>
            <w:r>
              <w:rPr>
                <w:sz w:val="10"/>
              </w:rPr>
              <w:t>-</w:t>
            </w:r>
            <w:r>
              <w:rPr>
                <w:spacing w:val="1"/>
                <w:sz w:val="10"/>
              </w:rPr>
              <w:t xml:space="preserve"> </w:t>
            </w:r>
            <w:r>
              <w:rPr>
                <w:spacing w:val="-2"/>
                <w:sz w:val="10"/>
              </w:rPr>
              <w:t>Major</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1"/>
              <w:rPr>
                <w:sz w:val="10"/>
              </w:rPr>
            </w:pPr>
            <w:r>
              <w:rPr>
                <w:spacing w:val="-2"/>
                <w:sz w:val="10"/>
              </w:rPr>
              <w:t>22.73</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250.00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250.00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w:t>
            </w:r>
            <w:r>
              <w:rPr>
                <w:spacing w:val="-1"/>
                <w:sz w:val="10"/>
              </w:rPr>
              <w:t xml:space="preserve"> </w:t>
            </w:r>
            <w:r>
              <w:rPr>
                <w:sz w:val="10"/>
              </w:rPr>
              <w:t>- Feasibility</w:t>
            </w:r>
            <w:r>
              <w:rPr>
                <w:spacing w:val="-1"/>
                <w:sz w:val="10"/>
              </w:rPr>
              <w:t xml:space="preserve"> </w:t>
            </w:r>
            <w:r>
              <w:rPr>
                <w:sz w:val="10"/>
              </w:rPr>
              <w:t xml:space="preserve">Consultation </w:t>
            </w:r>
            <w:r>
              <w:rPr>
                <w:spacing w:val="-2"/>
                <w:sz w:val="10"/>
              </w:rPr>
              <w:t>Report</w:t>
            </w:r>
          </w:p>
        </w:tc>
        <w:tc>
          <w:tcPr>
            <w:tcW w:w="1529" w:type="dxa"/>
            <w:tcBorders>
              <w:top w:val="single" w:sz="2" w:space="0" w:color="000000"/>
              <w:bottom w:val="single" w:sz="2" w:space="0" w:color="000000"/>
            </w:tcBorders>
          </w:tcPr>
          <w:p w:rsidR="00CC3A01" w:rsidRDefault="00B75A65">
            <w:pPr>
              <w:pStyle w:val="TableParagraph"/>
              <w:spacing w:line="103" w:lineRule="exact"/>
              <w:ind w:right="490"/>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63.64</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700.00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700.00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Occupancy</w:t>
            </w:r>
            <w:r>
              <w:rPr>
                <w:spacing w:val="1"/>
                <w:sz w:val="10"/>
              </w:rPr>
              <w:t xml:space="preserve"> </w:t>
            </w:r>
            <w:r>
              <w:rPr>
                <w:spacing w:val="-2"/>
                <w:sz w:val="10"/>
              </w:rPr>
              <w:t>Permit</w:t>
            </w:r>
          </w:p>
        </w:tc>
        <w:tc>
          <w:tcPr>
            <w:tcW w:w="1529" w:type="dxa"/>
            <w:tcBorders>
              <w:top w:val="single" w:sz="2" w:space="0" w:color="000000"/>
              <w:bottom w:val="single" w:sz="2" w:space="0" w:color="000000"/>
            </w:tcBorders>
          </w:tcPr>
          <w:p w:rsidR="00CC3A01" w:rsidRDefault="00B75A65">
            <w:pPr>
              <w:pStyle w:val="TableParagraph"/>
              <w:spacing w:line="103" w:lineRule="exact"/>
              <w:ind w:right="490"/>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50.00</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550.00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550.00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w:t>
            </w:r>
            <w:r>
              <w:rPr>
                <w:spacing w:val="1"/>
                <w:sz w:val="10"/>
              </w:rPr>
              <w:t xml:space="preserve"> </w:t>
            </w:r>
            <w:r>
              <w:rPr>
                <w:sz w:val="10"/>
              </w:rPr>
              <w:t>Section</w:t>
            </w:r>
            <w:r>
              <w:rPr>
                <w:spacing w:val="1"/>
                <w:sz w:val="10"/>
              </w:rPr>
              <w:t xml:space="preserve"> </w:t>
            </w:r>
            <w:r>
              <w:rPr>
                <w:sz w:val="10"/>
              </w:rPr>
              <w:t xml:space="preserve">10 </w:t>
            </w:r>
            <w:r>
              <w:rPr>
                <w:spacing w:val="-2"/>
                <w:sz w:val="10"/>
              </w:rPr>
              <w:t>Determination</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1"/>
              <w:rPr>
                <w:sz w:val="10"/>
              </w:rPr>
            </w:pPr>
            <w:r>
              <w:rPr>
                <w:spacing w:val="-2"/>
                <w:sz w:val="10"/>
              </w:rPr>
              <w:t>14.09</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155.00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155.00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w:t>
            </w:r>
            <w:r>
              <w:rPr>
                <w:spacing w:val="1"/>
                <w:sz w:val="10"/>
              </w:rPr>
              <w:t xml:space="preserve"> </w:t>
            </w:r>
            <w:r>
              <w:rPr>
                <w:sz w:val="10"/>
              </w:rPr>
              <w:t>Partial</w:t>
            </w:r>
            <w:r>
              <w:rPr>
                <w:spacing w:val="2"/>
                <w:sz w:val="10"/>
              </w:rPr>
              <w:t xml:space="preserve"> </w:t>
            </w:r>
            <w:r>
              <w:rPr>
                <w:sz w:val="10"/>
              </w:rPr>
              <w:t>Compliance</w:t>
            </w:r>
            <w:r>
              <w:rPr>
                <w:spacing w:val="1"/>
                <w:sz w:val="10"/>
              </w:rPr>
              <w:t xml:space="preserve"> </w:t>
            </w:r>
            <w:r>
              <w:rPr>
                <w:sz w:val="10"/>
              </w:rPr>
              <w:t>-</w:t>
            </w:r>
            <w:r>
              <w:rPr>
                <w:spacing w:val="1"/>
                <w:sz w:val="10"/>
              </w:rPr>
              <w:t xml:space="preserve"> </w:t>
            </w:r>
            <w:r>
              <w:rPr>
                <w:spacing w:val="-2"/>
                <w:sz w:val="10"/>
              </w:rPr>
              <w:t>Domestic</w:t>
            </w:r>
          </w:p>
        </w:tc>
        <w:tc>
          <w:tcPr>
            <w:tcW w:w="1529" w:type="dxa"/>
            <w:tcBorders>
              <w:top w:val="single" w:sz="2" w:space="0" w:color="000000"/>
              <w:bottom w:val="single" w:sz="2" w:space="0" w:color="000000"/>
            </w:tcBorders>
          </w:tcPr>
          <w:p w:rsidR="00CC3A01" w:rsidRDefault="00B75A65">
            <w:pPr>
              <w:pStyle w:val="TableParagraph"/>
              <w:spacing w:line="103" w:lineRule="exact"/>
              <w:ind w:right="490"/>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22.73</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250.00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250.00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w:t>
            </w:r>
            <w:r>
              <w:rPr>
                <w:spacing w:val="1"/>
                <w:sz w:val="10"/>
              </w:rPr>
              <w:t xml:space="preserve"> </w:t>
            </w:r>
            <w:r>
              <w:rPr>
                <w:sz w:val="10"/>
              </w:rPr>
              <w:t>Partial</w:t>
            </w:r>
            <w:r>
              <w:rPr>
                <w:spacing w:val="2"/>
                <w:sz w:val="10"/>
              </w:rPr>
              <w:t xml:space="preserve"> </w:t>
            </w:r>
            <w:r>
              <w:rPr>
                <w:sz w:val="10"/>
              </w:rPr>
              <w:t>Compliance</w:t>
            </w:r>
            <w:r>
              <w:rPr>
                <w:spacing w:val="1"/>
                <w:sz w:val="10"/>
              </w:rPr>
              <w:t xml:space="preserve"> </w:t>
            </w:r>
            <w:r>
              <w:rPr>
                <w:sz w:val="10"/>
              </w:rPr>
              <w:t>-</w:t>
            </w:r>
            <w:r>
              <w:rPr>
                <w:spacing w:val="1"/>
                <w:sz w:val="10"/>
              </w:rPr>
              <w:t xml:space="preserve"> </w:t>
            </w:r>
            <w:r>
              <w:rPr>
                <w:spacing w:val="-2"/>
                <w:sz w:val="10"/>
              </w:rPr>
              <w:t>Commercial</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45.45</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500.00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500.00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Performance</w:t>
            </w:r>
            <w:r>
              <w:rPr>
                <w:spacing w:val="1"/>
                <w:sz w:val="10"/>
              </w:rPr>
              <w:t xml:space="preserve"> </w:t>
            </w:r>
            <w:r>
              <w:rPr>
                <w:sz w:val="10"/>
              </w:rPr>
              <w:t>Solution</w:t>
            </w:r>
            <w:r>
              <w:rPr>
                <w:spacing w:val="1"/>
                <w:sz w:val="10"/>
              </w:rPr>
              <w:t xml:space="preserve"> </w:t>
            </w:r>
            <w:r>
              <w:rPr>
                <w:sz w:val="10"/>
              </w:rPr>
              <w:t>-</w:t>
            </w:r>
            <w:r>
              <w:rPr>
                <w:spacing w:val="1"/>
                <w:sz w:val="10"/>
              </w:rPr>
              <w:t xml:space="preserve"> </w:t>
            </w:r>
            <w:r>
              <w:rPr>
                <w:sz w:val="10"/>
              </w:rPr>
              <w:t>Minor</w:t>
            </w:r>
            <w:r>
              <w:rPr>
                <w:spacing w:val="1"/>
                <w:sz w:val="10"/>
              </w:rPr>
              <w:t xml:space="preserve"> </w:t>
            </w:r>
            <w:r>
              <w:rPr>
                <w:sz w:val="10"/>
              </w:rPr>
              <w:t>-</w:t>
            </w:r>
            <w:r>
              <w:rPr>
                <w:spacing w:val="2"/>
                <w:sz w:val="10"/>
              </w:rPr>
              <w:t xml:space="preserve"> </w:t>
            </w:r>
            <w:r>
              <w:rPr>
                <w:spacing w:val="-2"/>
                <w:sz w:val="10"/>
              </w:rPr>
              <w:t>Domestic</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27.27</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300.00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300.00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Performance</w:t>
            </w:r>
            <w:r>
              <w:rPr>
                <w:spacing w:val="1"/>
                <w:sz w:val="10"/>
              </w:rPr>
              <w:t xml:space="preserve"> </w:t>
            </w:r>
            <w:r>
              <w:rPr>
                <w:sz w:val="10"/>
              </w:rPr>
              <w:t>Solution</w:t>
            </w:r>
            <w:r>
              <w:rPr>
                <w:spacing w:val="1"/>
                <w:sz w:val="10"/>
              </w:rPr>
              <w:t xml:space="preserve"> </w:t>
            </w:r>
            <w:r>
              <w:rPr>
                <w:sz w:val="10"/>
              </w:rPr>
              <w:t>-</w:t>
            </w:r>
            <w:r>
              <w:rPr>
                <w:spacing w:val="1"/>
                <w:sz w:val="10"/>
              </w:rPr>
              <w:t xml:space="preserve"> </w:t>
            </w:r>
            <w:r>
              <w:rPr>
                <w:sz w:val="10"/>
              </w:rPr>
              <w:t>Minor</w:t>
            </w:r>
            <w:r>
              <w:rPr>
                <w:spacing w:val="1"/>
                <w:sz w:val="10"/>
              </w:rPr>
              <w:t xml:space="preserve"> </w:t>
            </w:r>
            <w:r>
              <w:rPr>
                <w:sz w:val="10"/>
              </w:rPr>
              <w:t>-</w:t>
            </w:r>
            <w:r>
              <w:rPr>
                <w:spacing w:val="2"/>
                <w:sz w:val="10"/>
              </w:rPr>
              <w:t xml:space="preserve"> </w:t>
            </w:r>
            <w:r>
              <w:rPr>
                <w:spacing w:val="-2"/>
                <w:sz w:val="10"/>
              </w:rPr>
              <w:t>Commercial</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45.45</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500.00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500.00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w:t>
            </w:r>
            <w:r>
              <w:rPr>
                <w:spacing w:val="1"/>
                <w:sz w:val="10"/>
              </w:rPr>
              <w:t xml:space="preserve"> </w:t>
            </w:r>
            <w:r>
              <w:rPr>
                <w:sz w:val="10"/>
              </w:rPr>
              <w:t>Performance</w:t>
            </w:r>
            <w:r>
              <w:rPr>
                <w:spacing w:val="1"/>
                <w:sz w:val="10"/>
              </w:rPr>
              <w:t xml:space="preserve"> </w:t>
            </w:r>
            <w:r>
              <w:rPr>
                <w:sz w:val="10"/>
              </w:rPr>
              <w:t>Solution -</w:t>
            </w:r>
            <w:r>
              <w:rPr>
                <w:spacing w:val="1"/>
                <w:sz w:val="10"/>
              </w:rPr>
              <w:t xml:space="preserve"> </w:t>
            </w:r>
            <w:r>
              <w:rPr>
                <w:sz w:val="10"/>
              </w:rPr>
              <w:t>Major</w:t>
            </w:r>
            <w:r>
              <w:rPr>
                <w:spacing w:val="2"/>
                <w:sz w:val="10"/>
              </w:rPr>
              <w:t xml:space="preserve"> </w:t>
            </w:r>
            <w:r>
              <w:rPr>
                <w:sz w:val="10"/>
              </w:rPr>
              <w:t>-</w:t>
            </w:r>
            <w:r>
              <w:rPr>
                <w:spacing w:val="1"/>
                <w:sz w:val="10"/>
              </w:rPr>
              <w:t xml:space="preserve"> </w:t>
            </w:r>
            <w:r>
              <w:rPr>
                <w:spacing w:val="-2"/>
                <w:sz w:val="10"/>
              </w:rPr>
              <w:t>Domestic</w:t>
            </w:r>
          </w:p>
        </w:tc>
        <w:tc>
          <w:tcPr>
            <w:tcW w:w="1529" w:type="dxa"/>
            <w:tcBorders>
              <w:top w:val="single" w:sz="2" w:space="0" w:color="000000"/>
              <w:bottom w:val="single" w:sz="2" w:space="0" w:color="000000"/>
            </w:tcBorders>
          </w:tcPr>
          <w:p w:rsidR="00CC3A01" w:rsidRDefault="00B75A65">
            <w:pPr>
              <w:pStyle w:val="TableParagraph"/>
              <w:spacing w:line="103" w:lineRule="exact"/>
              <w:ind w:right="490"/>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81.82</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900.00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900.00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w:t>
            </w:r>
            <w:r>
              <w:rPr>
                <w:spacing w:val="1"/>
                <w:sz w:val="10"/>
              </w:rPr>
              <w:t xml:space="preserve"> </w:t>
            </w:r>
            <w:r>
              <w:rPr>
                <w:sz w:val="10"/>
              </w:rPr>
              <w:t>Performance</w:t>
            </w:r>
            <w:r>
              <w:rPr>
                <w:spacing w:val="1"/>
                <w:sz w:val="10"/>
              </w:rPr>
              <w:t xml:space="preserve"> </w:t>
            </w:r>
            <w:r>
              <w:rPr>
                <w:sz w:val="10"/>
              </w:rPr>
              <w:t>Solution -</w:t>
            </w:r>
            <w:r>
              <w:rPr>
                <w:spacing w:val="1"/>
                <w:sz w:val="10"/>
              </w:rPr>
              <w:t xml:space="preserve"> </w:t>
            </w:r>
            <w:r>
              <w:rPr>
                <w:sz w:val="10"/>
              </w:rPr>
              <w:t>Major</w:t>
            </w:r>
            <w:r>
              <w:rPr>
                <w:spacing w:val="2"/>
                <w:sz w:val="10"/>
              </w:rPr>
              <w:t xml:space="preserve"> </w:t>
            </w:r>
            <w:r>
              <w:rPr>
                <w:sz w:val="10"/>
              </w:rPr>
              <w:t>-</w:t>
            </w:r>
            <w:r>
              <w:rPr>
                <w:spacing w:val="1"/>
                <w:sz w:val="10"/>
              </w:rPr>
              <w:t xml:space="preserve"> </w:t>
            </w:r>
            <w:r>
              <w:rPr>
                <w:spacing w:val="-2"/>
                <w:sz w:val="10"/>
              </w:rPr>
              <w:t>Commercial</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2"/>
              <w:rPr>
                <w:sz w:val="10"/>
              </w:rPr>
            </w:pPr>
            <w:r>
              <w:rPr>
                <w:spacing w:val="-2"/>
                <w:sz w:val="10"/>
              </w:rPr>
              <w:t>136.36</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1500.00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1,500.00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w:t>
            </w:r>
            <w:r>
              <w:rPr>
                <w:spacing w:val="-1"/>
                <w:sz w:val="10"/>
              </w:rPr>
              <w:t xml:space="preserve"> </w:t>
            </w:r>
            <w:r>
              <w:rPr>
                <w:sz w:val="10"/>
              </w:rPr>
              <w:t>- External</w:t>
            </w:r>
            <w:r>
              <w:rPr>
                <w:spacing w:val="2"/>
                <w:sz w:val="10"/>
              </w:rPr>
              <w:t xml:space="preserve"> </w:t>
            </w:r>
            <w:r>
              <w:rPr>
                <w:sz w:val="10"/>
              </w:rPr>
              <w:t>Municipality</w:t>
            </w:r>
            <w:r>
              <w:rPr>
                <w:spacing w:val="-1"/>
                <w:sz w:val="10"/>
              </w:rPr>
              <w:t xml:space="preserve"> </w:t>
            </w:r>
            <w:r>
              <w:rPr>
                <w:sz w:val="10"/>
              </w:rPr>
              <w:t>Charge (includes</w:t>
            </w:r>
            <w:r>
              <w:rPr>
                <w:spacing w:val="-1"/>
                <w:sz w:val="10"/>
              </w:rPr>
              <w:t xml:space="preserve"> </w:t>
            </w:r>
            <w:r>
              <w:rPr>
                <w:sz w:val="10"/>
              </w:rPr>
              <w:t>travel</w:t>
            </w:r>
            <w:r>
              <w:rPr>
                <w:spacing w:val="2"/>
                <w:sz w:val="10"/>
              </w:rPr>
              <w:t xml:space="preserve"> </w:t>
            </w:r>
            <w:r>
              <w:rPr>
                <w:sz w:val="10"/>
              </w:rPr>
              <w:t>within 100km</w:t>
            </w:r>
            <w:r>
              <w:rPr>
                <w:spacing w:val="1"/>
                <w:sz w:val="10"/>
              </w:rPr>
              <w:t xml:space="preserve"> </w:t>
            </w:r>
            <w:r>
              <w:rPr>
                <w:sz w:val="10"/>
              </w:rPr>
              <w:t>of</w:t>
            </w:r>
            <w:r>
              <w:rPr>
                <w:spacing w:val="1"/>
                <w:sz w:val="10"/>
              </w:rPr>
              <w:t xml:space="preserve"> </w:t>
            </w:r>
            <w:r>
              <w:rPr>
                <w:spacing w:val="-2"/>
                <w:sz w:val="10"/>
              </w:rPr>
              <w:t>municipality)</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B75A65">
            <w:pPr>
              <w:pStyle w:val="TableParagraph"/>
              <w:spacing w:line="103" w:lineRule="exact"/>
              <w:ind w:right="291"/>
              <w:rPr>
                <w:sz w:val="10"/>
              </w:rPr>
            </w:pPr>
            <w:r>
              <w:rPr>
                <w:spacing w:val="-2"/>
                <w:sz w:val="10"/>
              </w:rPr>
              <w:t>36.36</w:t>
            </w:r>
          </w:p>
        </w:tc>
        <w:tc>
          <w:tcPr>
            <w:tcW w:w="928" w:type="dxa"/>
            <w:tcBorders>
              <w:top w:val="single" w:sz="2" w:space="0" w:color="000000"/>
              <w:bottom w:val="single" w:sz="2" w:space="0" w:color="000000"/>
            </w:tcBorders>
          </w:tcPr>
          <w:p w:rsidR="00CC3A01" w:rsidRDefault="00B75A65">
            <w:pPr>
              <w:pStyle w:val="TableParagraph"/>
              <w:spacing w:line="103" w:lineRule="exact"/>
              <w:ind w:right="301"/>
              <w:rPr>
                <w:b/>
                <w:sz w:val="10"/>
              </w:rPr>
            </w:pPr>
            <w:r>
              <w:rPr>
                <w:b/>
                <w:spacing w:val="-2"/>
                <w:sz w:val="10"/>
              </w:rPr>
              <w:t>400.00</w:t>
            </w:r>
          </w:p>
        </w:tc>
        <w:tc>
          <w:tcPr>
            <w:tcW w:w="88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77" w:type="dxa"/>
            <w:tcBorders>
              <w:top w:val="single" w:sz="2" w:space="0" w:color="000000"/>
              <w:bottom w:val="single" w:sz="2" w:space="0" w:color="000000"/>
            </w:tcBorders>
          </w:tcPr>
          <w:p w:rsidR="00CC3A01" w:rsidRDefault="00B75A65">
            <w:pPr>
              <w:pStyle w:val="TableParagraph"/>
              <w:spacing w:line="103" w:lineRule="exact"/>
              <w:ind w:right="51"/>
              <w:rPr>
                <w:sz w:val="10"/>
              </w:rPr>
            </w:pPr>
            <w:r>
              <w:rPr>
                <w:spacing w:val="-2"/>
                <w:sz w:val="10"/>
              </w:rPr>
              <w:t>400.00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 Owner</w:t>
            </w:r>
            <w:r>
              <w:rPr>
                <w:spacing w:val="2"/>
                <w:sz w:val="10"/>
              </w:rPr>
              <w:t xml:space="preserve"> </w:t>
            </w:r>
            <w:r>
              <w:rPr>
                <w:sz w:val="10"/>
              </w:rPr>
              <w:t>Builder</w:t>
            </w:r>
            <w:r>
              <w:rPr>
                <w:spacing w:val="1"/>
                <w:sz w:val="10"/>
              </w:rPr>
              <w:t xml:space="preserve"> </w:t>
            </w:r>
            <w:r>
              <w:rPr>
                <w:sz w:val="10"/>
              </w:rPr>
              <w:t>Charge (nominal</w:t>
            </w:r>
            <w:r>
              <w:rPr>
                <w:spacing w:val="2"/>
                <w:sz w:val="10"/>
              </w:rPr>
              <w:t xml:space="preserve"> </w:t>
            </w:r>
            <w:r>
              <w:rPr>
                <w:sz w:val="10"/>
              </w:rPr>
              <w:t>fee plus percentage</w:t>
            </w:r>
            <w:r>
              <w:rPr>
                <w:spacing w:val="1"/>
                <w:sz w:val="10"/>
              </w:rPr>
              <w:t xml:space="preserve"> </w:t>
            </w:r>
            <w:r>
              <w:rPr>
                <w:spacing w:val="-2"/>
                <w:sz w:val="10"/>
              </w:rPr>
              <w:t>listed)</w:t>
            </w:r>
          </w:p>
        </w:tc>
        <w:tc>
          <w:tcPr>
            <w:tcW w:w="1529" w:type="dxa"/>
            <w:tcBorders>
              <w:top w:val="single" w:sz="2" w:space="0" w:color="000000"/>
              <w:bottom w:val="single" w:sz="2" w:space="0" w:color="000000"/>
            </w:tcBorders>
          </w:tcPr>
          <w:p w:rsidR="00CC3A01" w:rsidRDefault="00B75A65">
            <w:pPr>
              <w:pStyle w:val="TableParagraph"/>
              <w:spacing w:line="103" w:lineRule="exact"/>
              <w:ind w:right="491"/>
              <w:rPr>
                <w:sz w:val="10"/>
              </w:rPr>
            </w:pPr>
            <w:r>
              <w:rPr>
                <w:spacing w:val="-10"/>
                <w:sz w:val="10"/>
              </w:rPr>
              <w:t>D</w:t>
            </w:r>
          </w:p>
        </w:tc>
        <w:tc>
          <w:tcPr>
            <w:tcW w:w="1067"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928" w:type="dxa"/>
            <w:tcBorders>
              <w:top w:val="single" w:sz="2" w:space="0" w:color="000000"/>
              <w:bottom w:val="single" w:sz="2" w:space="0" w:color="000000"/>
            </w:tcBorders>
          </w:tcPr>
          <w:p w:rsidR="00CC3A01" w:rsidRDefault="00B75A65">
            <w:pPr>
              <w:pStyle w:val="TableParagraph"/>
              <w:spacing w:line="103" w:lineRule="exact"/>
              <w:ind w:right="302"/>
              <w:rPr>
                <w:b/>
                <w:sz w:val="10"/>
              </w:rPr>
            </w:pPr>
            <w:r>
              <w:rPr>
                <w:b/>
                <w:spacing w:val="-5"/>
                <w:sz w:val="10"/>
              </w:rPr>
              <w:t>30%</w:t>
            </w:r>
          </w:p>
        </w:tc>
        <w:tc>
          <w:tcPr>
            <w:tcW w:w="881" w:type="dxa"/>
            <w:tcBorders>
              <w:top w:val="single" w:sz="2" w:space="0" w:color="000000"/>
              <w:bottom w:val="single" w:sz="2" w:space="0" w:color="000000"/>
            </w:tcBorders>
          </w:tcPr>
          <w:p w:rsidR="00CC3A01" w:rsidRDefault="00B75A65">
            <w:pPr>
              <w:pStyle w:val="TableParagraph"/>
              <w:spacing w:line="103" w:lineRule="exact"/>
              <w:ind w:right="263"/>
              <w:rPr>
                <w:sz w:val="10"/>
              </w:rPr>
            </w:pPr>
            <w:r>
              <w:rPr>
                <w:spacing w:val="-5"/>
                <w:sz w:val="10"/>
              </w:rPr>
              <w:t>20%</w:t>
            </w:r>
          </w:p>
        </w:tc>
        <w:tc>
          <w:tcPr>
            <w:tcW w:w="677"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0.10</w:t>
            </w:r>
          </w:p>
        </w:tc>
      </w:tr>
      <w:tr w:rsidR="00CC3A01">
        <w:trPr>
          <w:trHeight w:val="129"/>
        </w:trPr>
        <w:tc>
          <w:tcPr>
            <w:tcW w:w="5110"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1"/>
                <w:sz w:val="10"/>
              </w:rPr>
              <w:t xml:space="preserve"> </w:t>
            </w:r>
            <w:r>
              <w:rPr>
                <w:sz w:val="10"/>
              </w:rPr>
              <w:t>Swimming</w:t>
            </w:r>
            <w:r>
              <w:rPr>
                <w:spacing w:val="2"/>
                <w:sz w:val="10"/>
              </w:rPr>
              <w:t xml:space="preserve"> </w:t>
            </w:r>
            <w:r>
              <w:rPr>
                <w:sz w:val="10"/>
              </w:rPr>
              <w:t>Pool</w:t>
            </w:r>
            <w:r>
              <w:rPr>
                <w:spacing w:val="2"/>
                <w:sz w:val="10"/>
              </w:rPr>
              <w:t xml:space="preserve"> </w:t>
            </w:r>
            <w:r>
              <w:rPr>
                <w:sz w:val="10"/>
              </w:rPr>
              <w:t>Barrier</w:t>
            </w:r>
            <w:r>
              <w:rPr>
                <w:spacing w:val="3"/>
                <w:sz w:val="10"/>
              </w:rPr>
              <w:t xml:space="preserve"> </w:t>
            </w:r>
            <w:r>
              <w:rPr>
                <w:spacing w:val="-2"/>
                <w:sz w:val="10"/>
              </w:rPr>
              <w:t>(ONLY)</w:t>
            </w:r>
          </w:p>
        </w:tc>
        <w:tc>
          <w:tcPr>
            <w:tcW w:w="1529" w:type="dxa"/>
            <w:tcBorders>
              <w:top w:val="single" w:sz="2" w:space="0" w:color="000000"/>
              <w:bottom w:val="single" w:sz="2" w:space="0" w:color="000000"/>
            </w:tcBorders>
          </w:tcPr>
          <w:p w:rsidR="00CC3A01" w:rsidRDefault="00B75A65">
            <w:pPr>
              <w:pStyle w:val="TableParagraph"/>
              <w:spacing w:line="103" w:lineRule="exact"/>
              <w:ind w:right="490"/>
              <w:rPr>
                <w:sz w:val="10"/>
              </w:rPr>
            </w:pPr>
            <w:r>
              <w:rPr>
                <w:spacing w:val="-10"/>
                <w:sz w:val="10"/>
              </w:rPr>
              <w:t>D</w:t>
            </w:r>
          </w:p>
        </w:tc>
        <w:tc>
          <w:tcPr>
            <w:tcW w:w="1067"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928"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881" w:type="dxa"/>
            <w:tcBorders>
              <w:top w:val="single" w:sz="2" w:space="0" w:color="000000"/>
              <w:bottom w:val="single" w:sz="2" w:space="0" w:color="000000"/>
            </w:tcBorders>
          </w:tcPr>
          <w:p w:rsidR="00CC3A01" w:rsidRDefault="00B75A65">
            <w:pPr>
              <w:pStyle w:val="TableParagraph"/>
              <w:spacing w:line="103" w:lineRule="exact"/>
              <w:ind w:right="293"/>
              <w:rPr>
                <w:sz w:val="10"/>
              </w:rPr>
            </w:pPr>
            <w:r>
              <w:rPr>
                <w:spacing w:val="-2"/>
                <w:sz w:val="10"/>
              </w:rPr>
              <w:t>650.00</w:t>
            </w:r>
          </w:p>
        </w:tc>
        <w:tc>
          <w:tcPr>
            <w:tcW w:w="677"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(650.00)</w:t>
            </w:r>
          </w:p>
        </w:tc>
      </w:tr>
    </w:tbl>
    <w:p w:rsidR="00CC3A01" w:rsidRDefault="00CC3A01">
      <w:pPr>
        <w:spacing w:before="1"/>
        <w:rPr>
          <w:sz w:val="11"/>
        </w:rPr>
      </w:pPr>
    </w:p>
    <w:tbl>
      <w:tblPr>
        <w:tblW w:w="0" w:type="auto"/>
        <w:tblInd w:w="151" w:type="dxa"/>
        <w:tblLayout w:type="fixed"/>
        <w:tblCellMar>
          <w:left w:w="0" w:type="dxa"/>
          <w:right w:w="0" w:type="dxa"/>
        </w:tblCellMar>
        <w:tblLook w:val="01E0" w:firstRow="1" w:lastRow="1" w:firstColumn="1" w:lastColumn="1" w:noHBand="0" w:noVBand="0"/>
      </w:tblPr>
      <w:tblGrid>
        <w:gridCol w:w="5771"/>
        <w:gridCol w:w="869"/>
        <w:gridCol w:w="1068"/>
        <w:gridCol w:w="929"/>
        <w:gridCol w:w="841"/>
        <w:gridCol w:w="719"/>
      </w:tblGrid>
      <w:tr w:rsidR="00CC3A01">
        <w:trPr>
          <w:trHeight w:val="129"/>
        </w:trPr>
        <w:tc>
          <w:tcPr>
            <w:tcW w:w="5771"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w:t>
            </w:r>
            <w:r>
              <w:rPr>
                <w:b/>
                <w:spacing w:val="-1"/>
                <w:sz w:val="10"/>
              </w:rPr>
              <w:t xml:space="preserve"> </w:t>
            </w:r>
            <w:r>
              <w:rPr>
                <w:b/>
                <w:sz w:val="10"/>
              </w:rPr>
              <w:t>-</w:t>
            </w:r>
            <w:r>
              <w:rPr>
                <w:b/>
                <w:spacing w:val="-1"/>
                <w:sz w:val="10"/>
              </w:rPr>
              <w:t xml:space="preserve"> </w:t>
            </w:r>
            <w:r>
              <w:rPr>
                <w:b/>
                <w:sz w:val="10"/>
              </w:rPr>
              <w:t>Building Permits</w:t>
            </w:r>
            <w:r>
              <w:rPr>
                <w:b/>
                <w:spacing w:val="-1"/>
                <w:sz w:val="10"/>
              </w:rPr>
              <w:t xml:space="preserve"> </w:t>
            </w:r>
            <w:r>
              <w:rPr>
                <w:b/>
                <w:sz w:val="10"/>
              </w:rPr>
              <w:t>-</w:t>
            </w:r>
            <w:r>
              <w:rPr>
                <w:b/>
                <w:spacing w:val="-1"/>
                <w:sz w:val="10"/>
              </w:rPr>
              <w:t xml:space="preserve"> </w:t>
            </w:r>
            <w:r>
              <w:rPr>
                <w:b/>
                <w:sz w:val="10"/>
              </w:rPr>
              <w:t xml:space="preserve">Assessment </w:t>
            </w:r>
            <w:r>
              <w:rPr>
                <w:b/>
                <w:spacing w:val="-2"/>
                <w:sz w:val="10"/>
              </w:rPr>
              <w:t>Charges</w:t>
            </w:r>
          </w:p>
        </w:tc>
        <w:tc>
          <w:tcPr>
            <w:tcW w:w="4426"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Technical</w:t>
            </w:r>
            <w:r>
              <w:rPr>
                <w:spacing w:val="2"/>
                <w:sz w:val="10"/>
              </w:rPr>
              <w:t xml:space="preserve"> </w:t>
            </w:r>
            <w:r>
              <w:rPr>
                <w:sz w:val="10"/>
              </w:rPr>
              <w:t>Officer</w:t>
            </w:r>
            <w:r>
              <w:rPr>
                <w:spacing w:val="1"/>
                <w:sz w:val="10"/>
              </w:rPr>
              <w:t xml:space="preserve"> </w:t>
            </w:r>
            <w:r>
              <w:rPr>
                <w:sz w:val="10"/>
              </w:rPr>
              <w:t>(per</w:t>
            </w:r>
            <w:r>
              <w:rPr>
                <w:spacing w:val="2"/>
                <w:sz w:val="10"/>
              </w:rPr>
              <w:t xml:space="preserve"> </w:t>
            </w:r>
            <w:proofErr w:type="spellStart"/>
            <w:r>
              <w:rPr>
                <w:spacing w:val="-5"/>
                <w:sz w:val="10"/>
              </w:rPr>
              <w:t>hr</w:t>
            </w:r>
            <w:proofErr w:type="spellEnd"/>
            <w:r>
              <w:rPr>
                <w:spacing w:val="-5"/>
                <w:sz w:val="10"/>
              </w:rPr>
              <w:t>)</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325"/>
              <w:rPr>
                <w:sz w:val="10"/>
              </w:rPr>
            </w:pPr>
            <w:r>
              <w:rPr>
                <w:spacing w:val="-4"/>
                <w:sz w:val="10"/>
              </w:rPr>
              <w:t>6.36</w:t>
            </w:r>
          </w:p>
        </w:tc>
        <w:tc>
          <w:tcPr>
            <w:tcW w:w="929" w:type="dxa"/>
            <w:tcBorders>
              <w:top w:val="single" w:sz="2" w:space="0" w:color="000000"/>
              <w:bottom w:val="single" w:sz="2" w:space="0" w:color="000000"/>
            </w:tcBorders>
          </w:tcPr>
          <w:p w:rsidR="00CC3A01" w:rsidRDefault="00B75A65">
            <w:pPr>
              <w:pStyle w:val="TableParagraph"/>
              <w:spacing w:line="103" w:lineRule="exact"/>
              <w:ind w:left="47" w:right="22"/>
              <w:jc w:val="center"/>
              <w:rPr>
                <w:b/>
                <w:sz w:val="10"/>
              </w:rPr>
            </w:pPr>
            <w:r>
              <w:rPr>
                <w:b/>
                <w:spacing w:val="-2"/>
                <w:sz w:val="10"/>
              </w:rPr>
              <w:t>70.00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70.00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Assistant Building Surveyor</w:t>
            </w:r>
            <w:r>
              <w:rPr>
                <w:spacing w:val="1"/>
                <w:sz w:val="10"/>
              </w:rPr>
              <w:t xml:space="preserve"> </w:t>
            </w:r>
            <w:r>
              <w:rPr>
                <w:sz w:val="10"/>
              </w:rPr>
              <w:t>(per</w:t>
            </w:r>
            <w:r>
              <w:rPr>
                <w:spacing w:val="1"/>
                <w:sz w:val="10"/>
              </w:rPr>
              <w:t xml:space="preserve"> </w:t>
            </w:r>
            <w:proofErr w:type="spellStart"/>
            <w:r>
              <w:rPr>
                <w:spacing w:val="-5"/>
                <w:sz w:val="10"/>
              </w:rPr>
              <w:t>hr</w:t>
            </w:r>
            <w:proofErr w:type="spellEnd"/>
            <w:r>
              <w:rPr>
                <w:spacing w:val="-5"/>
                <w:sz w:val="10"/>
              </w:rPr>
              <w:t>)</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325"/>
              <w:rPr>
                <w:sz w:val="10"/>
              </w:rPr>
            </w:pPr>
            <w:r>
              <w:rPr>
                <w:spacing w:val="-4"/>
                <w:sz w:val="10"/>
              </w:rPr>
              <w:t>7.27</w:t>
            </w:r>
          </w:p>
        </w:tc>
        <w:tc>
          <w:tcPr>
            <w:tcW w:w="929" w:type="dxa"/>
            <w:tcBorders>
              <w:top w:val="single" w:sz="2" w:space="0" w:color="000000"/>
              <w:bottom w:val="single" w:sz="2" w:space="0" w:color="000000"/>
            </w:tcBorders>
          </w:tcPr>
          <w:p w:rsidR="00CC3A01" w:rsidRDefault="00B75A65">
            <w:pPr>
              <w:pStyle w:val="TableParagraph"/>
              <w:spacing w:line="103" w:lineRule="exact"/>
              <w:ind w:left="47" w:right="22"/>
              <w:jc w:val="center"/>
              <w:rPr>
                <w:b/>
                <w:sz w:val="10"/>
              </w:rPr>
            </w:pPr>
            <w:r>
              <w:rPr>
                <w:b/>
                <w:spacing w:val="-2"/>
                <w:sz w:val="10"/>
              </w:rPr>
              <w:t>80.00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80.00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Building Inspector</w:t>
            </w:r>
            <w:r>
              <w:rPr>
                <w:spacing w:val="2"/>
                <w:sz w:val="10"/>
              </w:rPr>
              <w:t xml:space="preserve"> </w:t>
            </w:r>
            <w:r>
              <w:rPr>
                <w:sz w:val="10"/>
              </w:rPr>
              <w:t>(per</w:t>
            </w:r>
            <w:r>
              <w:rPr>
                <w:spacing w:val="2"/>
                <w:sz w:val="10"/>
              </w:rPr>
              <w:t xml:space="preserve"> </w:t>
            </w:r>
            <w:proofErr w:type="spellStart"/>
            <w:r>
              <w:rPr>
                <w:spacing w:val="-5"/>
                <w:sz w:val="10"/>
              </w:rPr>
              <w:t>hr</w:t>
            </w:r>
            <w:proofErr w:type="spellEnd"/>
            <w:r>
              <w:rPr>
                <w:spacing w:val="-5"/>
                <w:sz w:val="10"/>
              </w:rPr>
              <w:t>)</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325"/>
              <w:rPr>
                <w:sz w:val="10"/>
              </w:rPr>
            </w:pPr>
            <w:r>
              <w:rPr>
                <w:spacing w:val="-4"/>
                <w:sz w:val="10"/>
              </w:rPr>
              <w:t>9.09</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100.00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100.00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1"/>
                <w:sz w:val="10"/>
              </w:rPr>
              <w:t xml:space="preserve"> </w:t>
            </w:r>
            <w:r>
              <w:rPr>
                <w:sz w:val="10"/>
              </w:rPr>
              <w:t>-</w:t>
            </w:r>
            <w:r>
              <w:rPr>
                <w:spacing w:val="2"/>
                <w:sz w:val="10"/>
              </w:rPr>
              <w:t xml:space="preserve"> </w:t>
            </w:r>
            <w:r>
              <w:rPr>
                <w:sz w:val="10"/>
              </w:rPr>
              <w:t>Registered</w:t>
            </w:r>
            <w:r>
              <w:rPr>
                <w:spacing w:val="1"/>
                <w:sz w:val="10"/>
              </w:rPr>
              <w:t xml:space="preserve"> </w:t>
            </w:r>
            <w:r>
              <w:rPr>
                <w:sz w:val="10"/>
              </w:rPr>
              <w:t>Building</w:t>
            </w:r>
            <w:r>
              <w:rPr>
                <w:spacing w:val="2"/>
                <w:sz w:val="10"/>
              </w:rPr>
              <w:t xml:space="preserve"> </w:t>
            </w:r>
            <w:r>
              <w:rPr>
                <w:sz w:val="10"/>
              </w:rPr>
              <w:t>Surveyor</w:t>
            </w:r>
            <w:r>
              <w:rPr>
                <w:spacing w:val="2"/>
                <w:sz w:val="10"/>
              </w:rPr>
              <w:t xml:space="preserve"> </w:t>
            </w:r>
            <w:r>
              <w:rPr>
                <w:sz w:val="10"/>
              </w:rPr>
              <w:t>(per</w:t>
            </w:r>
            <w:r>
              <w:rPr>
                <w:spacing w:val="2"/>
                <w:sz w:val="10"/>
              </w:rPr>
              <w:t xml:space="preserve"> </w:t>
            </w:r>
            <w:proofErr w:type="spellStart"/>
            <w:r>
              <w:rPr>
                <w:spacing w:val="-5"/>
                <w:sz w:val="10"/>
              </w:rPr>
              <w:t>hr</w:t>
            </w:r>
            <w:proofErr w:type="spellEnd"/>
            <w:r>
              <w:rPr>
                <w:spacing w:val="-5"/>
                <w:sz w:val="10"/>
              </w:rPr>
              <w:t>)</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324"/>
              <w:rPr>
                <w:sz w:val="10"/>
              </w:rPr>
            </w:pPr>
            <w:r>
              <w:rPr>
                <w:spacing w:val="-2"/>
                <w:sz w:val="10"/>
              </w:rPr>
              <w:t>13.64</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150.00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150.00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proofErr w:type="spellStart"/>
            <w:r>
              <w:rPr>
                <w:sz w:val="10"/>
              </w:rPr>
              <w:t>Municpal</w:t>
            </w:r>
            <w:proofErr w:type="spellEnd"/>
            <w:r>
              <w:rPr>
                <w:spacing w:val="1"/>
                <w:sz w:val="10"/>
              </w:rPr>
              <w:t xml:space="preserve"> </w:t>
            </w:r>
            <w:r>
              <w:rPr>
                <w:sz w:val="10"/>
              </w:rPr>
              <w:t>Building</w:t>
            </w:r>
            <w:r>
              <w:rPr>
                <w:spacing w:val="2"/>
                <w:sz w:val="10"/>
              </w:rPr>
              <w:t xml:space="preserve"> </w:t>
            </w:r>
            <w:r>
              <w:rPr>
                <w:sz w:val="10"/>
              </w:rPr>
              <w:t>Surveyor</w:t>
            </w:r>
            <w:r>
              <w:rPr>
                <w:spacing w:val="1"/>
                <w:sz w:val="10"/>
              </w:rPr>
              <w:t xml:space="preserve"> </w:t>
            </w:r>
            <w:r>
              <w:rPr>
                <w:sz w:val="10"/>
              </w:rPr>
              <w:t>(per</w:t>
            </w:r>
            <w:r>
              <w:rPr>
                <w:spacing w:val="2"/>
                <w:sz w:val="10"/>
              </w:rPr>
              <w:t xml:space="preserve"> </w:t>
            </w:r>
            <w:proofErr w:type="spellStart"/>
            <w:r>
              <w:rPr>
                <w:spacing w:val="-5"/>
                <w:sz w:val="10"/>
              </w:rPr>
              <w:t>hr</w:t>
            </w:r>
            <w:proofErr w:type="spellEnd"/>
            <w:r>
              <w:rPr>
                <w:spacing w:val="-5"/>
                <w:sz w:val="10"/>
              </w:rPr>
              <w:t>)</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324"/>
              <w:rPr>
                <w:sz w:val="10"/>
              </w:rPr>
            </w:pPr>
            <w:r>
              <w:rPr>
                <w:spacing w:val="-2"/>
                <w:sz w:val="10"/>
              </w:rPr>
              <w:t>22.73</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250.00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250.00</w:t>
            </w:r>
          </w:p>
        </w:tc>
      </w:tr>
      <w:tr w:rsidR="00CC3A01">
        <w:trPr>
          <w:trHeight w:val="129"/>
        </w:trPr>
        <w:tc>
          <w:tcPr>
            <w:tcW w:w="5771"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869"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1068"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929"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r>
      <w:tr w:rsidR="00CC3A01">
        <w:trPr>
          <w:trHeight w:val="129"/>
        </w:trPr>
        <w:tc>
          <w:tcPr>
            <w:tcW w:w="5771"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 -</w:t>
            </w:r>
            <w:r>
              <w:rPr>
                <w:b/>
                <w:spacing w:val="-1"/>
                <w:sz w:val="10"/>
              </w:rPr>
              <w:t xml:space="preserve"> </w:t>
            </w:r>
            <w:r>
              <w:rPr>
                <w:b/>
                <w:sz w:val="10"/>
              </w:rPr>
              <w:t>Building Permits</w:t>
            </w:r>
            <w:r>
              <w:rPr>
                <w:b/>
                <w:spacing w:val="-1"/>
                <w:sz w:val="10"/>
              </w:rPr>
              <w:t xml:space="preserve"> </w:t>
            </w:r>
            <w:r>
              <w:rPr>
                <w:b/>
                <w:sz w:val="10"/>
              </w:rPr>
              <w:t xml:space="preserve">- Variations, </w:t>
            </w:r>
            <w:r>
              <w:rPr>
                <w:b/>
                <w:spacing w:val="-2"/>
                <w:sz w:val="10"/>
              </w:rPr>
              <w:t>Dispensations</w:t>
            </w:r>
          </w:p>
        </w:tc>
        <w:tc>
          <w:tcPr>
            <w:tcW w:w="869"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c>
          <w:tcPr>
            <w:tcW w:w="1068"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c>
          <w:tcPr>
            <w:tcW w:w="929"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c>
          <w:tcPr>
            <w:tcW w:w="841"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c>
          <w:tcPr>
            <w:tcW w:w="719" w:type="dxa"/>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 Extension</w:t>
            </w:r>
            <w:r>
              <w:rPr>
                <w:spacing w:val="1"/>
                <w:sz w:val="10"/>
              </w:rPr>
              <w:t xml:space="preserve"> </w:t>
            </w:r>
            <w:r>
              <w:rPr>
                <w:sz w:val="10"/>
              </w:rPr>
              <w:t>of</w:t>
            </w:r>
            <w:r>
              <w:rPr>
                <w:spacing w:val="2"/>
                <w:sz w:val="10"/>
              </w:rPr>
              <w:t xml:space="preserve"> </w:t>
            </w:r>
            <w:r>
              <w:rPr>
                <w:sz w:val="10"/>
              </w:rPr>
              <w:t>Time -</w:t>
            </w:r>
            <w:r>
              <w:rPr>
                <w:spacing w:val="1"/>
                <w:sz w:val="10"/>
              </w:rPr>
              <w:t xml:space="preserve"> </w:t>
            </w:r>
            <w:r>
              <w:rPr>
                <w:sz w:val="10"/>
              </w:rPr>
              <w:t xml:space="preserve">Short </w:t>
            </w:r>
            <w:r>
              <w:rPr>
                <w:spacing w:val="-4"/>
                <w:sz w:val="10"/>
              </w:rPr>
              <w:t>Term</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293"/>
              <w:rPr>
                <w:sz w:val="10"/>
              </w:rPr>
            </w:pPr>
            <w:r>
              <w:rPr>
                <w:spacing w:val="-2"/>
                <w:sz w:val="10"/>
              </w:rPr>
              <w:t>14.09</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155.00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155.00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 - Extension</w:t>
            </w:r>
            <w:r>
              <w:rPr>
                <w:spacing w:val="1"/>
                <w:sz w:val="10"/>
              </w:rPr>
              <w:t xml:space="preserve"> </w:t>
            </w:r>
            <w:r>
              <w:rPr>
                <w:sz w:val="10"/>
              </w:rPr>
              <w:t>of</w:t>
            </w:r>
            <w:r>
              <w:rPr>
                <w:spacing w:val="2"/>
                <w:sz w:val="10"/>
              </w:rPr>
              <w:t xml:space="preserve"> </w:t>
            </w:r>
            <w:r>
              <w:rPr>
                <w:sz w:val="10"/>
              </w:rPr>
              <w:t>Time -</w:t>
            </w:r>
            <w:r>
              <w:rPr>
                <w:spacing w:val="1"/>
                <w:sz w:val="10"/>
              </w:rPr>
              <w:t xml:space="preserve"> </w:t>
            </w:r>
            <w:r>
              <w:rPr>
                <w:sz w:val="10"/>
              </w:rPr>
              <w:t>Long</w:t>
            </w:r>
            <w:r>
              <w:rPr>
                <w:spacing w:val="2"/>
                <w:sz w:val="10"/>
              </w:rPr>
              <w:t xml:space="preserve"> </w:t>
            </w:r>
            <w:r>
              <w:rPr>
                <w:spacing w:val="-4"/>
                <w:sz w:val="10"/>
              </w:rPr>
              <w:t>Term</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293"/>
              <w:rPr>
                <w:sz w:val="10"/>
              </w:rPr>
            </w:pPr>
            <w:r>
              <w:rPr>
                <w:spacing w:val="-2"/>
                <w:sz w:val="10"/>
              </w:rPr>
              <w:t>28.18</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310.00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310.00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2"/>
                <w:sz w:val="10"/>
              </w:rPr>
              <w:t xml:space="preserve"> </w:t>
            </w:r>
            <w:r>
              <w:rPr>
                <w:sz w:val="10"/>
              </w:rPr>
              <w:t>Amendment</w:t>
            </w:r>
            <w:r>
              <w:rPr>
                <w:spacing w:val="1"/>
                <w:sz w:val="10"/>
              </w:rPr>
              <w:t xml:space="preserve"> </w:t>
            </w:r>
            <w:r>
              <w:rPr>
                <w:sz w:val="10"/>
              </w:rPr>
              <w:t>-</w:t>
            </w:r>
            <w:r>
              <w:rPr>
                <w:spacing w:val="2"/>
                <w:sz w:val="10"/>
              </w:rPr>
              <w:t xml:space="preserve"> </w:t>
            </w:r>
            <w:r>
              <w:rPr>
                <w:spacing w:val="-2"/>
                <w:sz w:val="10"/>
              </w:rPr>
              <w:t>Minor</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294"/>
              <w:rPr>
                <w:sz w:val="10"/>
              </w:rPr>
            </w:pPr>
            <w:r>
              <w:rPr>
                <w:spacing w:val="-2"/>
                <w:sz w:val="10"/>
              </w:rPr>
              <w:t>13.64</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150.00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150.00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 -</w:t>
            </w:r>
            <w:r>
              <w:rPr>
                <w:spacing w:val="2"/>
                <w:sz w:val="10"/>
              </w:rPr>
              <w:t xml:space="preserve"> </w:t>
            </w:r>
            <w:r>
              <w:rPr>
                <w:sz w:val="10"/>
              </w:rPr>
              <w:t>Amendment</w:t>
            </w:r>
            <w:r>
              <w:rPr>
                <w:spacing w:val="1"/>
                <w:sz w:val="10"/>
              </w:rPr>
              <w:t xml:space="preserve"> </w:t>
            </w:r>
            <w:r>
              <w:rPr>
                <w:sz w:val="10"/>
              </w:rPr>
              <w:t>-</w:t>
            </w:r>
            <w:r>
              <w:rPr>
                <w:spacing w:val="2"/>
                <w:sz w:val="10"/>
              </w:rPr>
              <w:t xml:space="preserve"> </w:t>
            </w:r>
            <w:r>
              <w:rPr>
                <w:spacing w:val="-4"/>
                <w:sz w:val="10"/>
              </w:rPr>
              <w:t>Major</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right="293"/>
              <w:rPr>
                <w:sz w:val="10"/>
              </w:rPr>
            </w:pPr>
            <w:r>
              <w:rPr>
                <w:spacing w:val="-2"/>
                <w:sz w:val="10"/>
              </w:rPr>
              <w:t>29.55</w:t>
            </w:r>
          </w:p>
        </w:tc>
        <w:tc>
          <w:tcPr>
            <w:tcW w:w="929" w:type="dxa"/>
            <w:tcBorders>
              <w:top w:val="single" w:sz="2" w:space="0" w:color="000000"/>
              <w:bottom w:val="single" w:sz="2" w:space="0" w:color="000000"/>
            </w:tcBorders>
          </w:tcPr>
          <w:p w:rsidR="00CC3A01" w:rsidRDefault="00B75A65">
            <w:pPr>
              <w:pStyle w:val="TableParagraph"/>
              <w:spacing w:line="103" w:lineRule="exact"/>
              <w:ind w:left="25" w:right="47"/>
              <w:jc w:val="center"/>
              <w:rPr>
                <w:b/>
                <w:sz w:val="10"/>
              </w:rPr>
            </w:pPr>
            <w:r>
              <w:rPr>
                <w:b/>
                <w:spacing w:val="-2"/>
                <w:sz w:val="10"/>
              </w:rPr>
              <w:t>325.00</w:t>
            </w:r>
          </w:p>
        </w:tc>
        <w:tc>
          <w:tcPr>
            <w:tcW w:w="841" w:type="dxa"/>
            <w:tcBorders>
              <w:top w:val="single" w:sz="2" w:space="0" w:color="000000"/>
              <w:bottom w:val="single" w:sz="2" w:space="0" w:color="000000"/>
            </w:tcBorders>
          </w:tcPr>
          <w:p w:rsidR="00CC3A01" w:rsidRDefault="00B75A65">
            <w:pPr>
              <w:pStyle w:val="TableParagraph"/>
              <w:spacing w:line="103" w:lineRule="exact"/>
              <w:ind w:left="88"/>
              <w:jc w:val="center"/>
              <w:rPr>
                <w:sz w:val="10"/>
              </w:rPr>
            </w:pP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56"/>
              <w:rPr>
                <w:sz w:val="10"/>
              </w:rPr>
            </w:pPr>
            <w:r>
              <w:rPr>
                <w:spacing w:val="-2"/>
                <w:sz w:val="10"/>
              </w:rPr>
              <w:t>325.00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Additional/Reinspect</w:t>
            </w:r>
            <w:r>
              <w:rPr>
                <w:spacing w:val="-1"/>
                <w:sz w:val="10"/>
              </w:rPr>
              <w:t xml:space="preserve"> </w:t>
            </w:r>
            <w:r>
              <w:rPr>
                <w:sz w:val="10"/>
              </w:rPr>
              <w:t>Council Permits</w:t>
            </w:r>
            <w:r>
              <w:rPr>
                <w:spacing w:val="-1"/>
                <w:sz w:val="10"/>
              </w:rPr>
              <w:t xml:space="preserve"> </w:t>
            </w:r>
            <w:r>
              <w:rPr>
                <w:sz w:val="10"/>
              </w:rPr>
              <w:t>(current</w:t>
            </w:r>
            <w:r>
              <w:rPr>
                <w:spacing w:val="1"/>
                <w:sz w:val="10"/>
              </w:rPr>
              <w:t xml:space="preserve"> </w:t>
            </w:r>
            <w:r>
              <w:rPr>
                <w:sz w:val="10"/>
              </w:rPr>
              <w:t>permit</w:t>
            </w:r>
            <w:r>
              <w:rPr>
                <w:spacing w:val="-1"/>
                <w:sz w:val="10"/>
              </w:rPr>
              <w:t xml:space="preserve"> </w:t>
            </w:r>
            <w:r>
              <w:rPr>
                <w:sz w:val="10"/>
              </w:rPr>
              <w:t>only/per</w:t>
            </w:r>
            <w:r>
              <w:rPr>
                <w:spacing w:val="2"/>
                <w:sz w:val="10"/>
              </w:rPr>
              <w:t xml:space="preserve"> </w:t>
            </w:r>
            <w:r>
              <w:rPr>
                <w:spacing w:val="-2"/>
                <w:sz w:val="10"/>
              </w:rPr>
              <w:t>inspection)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left="179" w:right="1"/>
              <w:jc w:val="center"/>
              <w:rPr>
                <w:sz w:val="10"/>
              </w:rPr>
            </w:pPr>
            <w:r>
              <w:rPr>
                <w:spacing w:val="-10"/>
                <w:sz w:val="10"/>
              </w:rPr>
              <w:t>-</w:t>
            </w:r>
          </w:p>
        </w:tc>
        <w:tc>
          <w:tcPr>
            <w:tcW w:w="929" w:type="dxa"/>
            <w:tcBorders>
              <w:top w:val="single" w:sz="2" w:space="0" w:color="000000"/>
              <w:bottom w:val="single" w:sz="2" w:space="0" w:color="000000"/>
            </w:tcBorders>
          </w:tcPr>
          <w:p w:rsidR="00CC3A01" w:rsidRDefault="00B75A65">
            <w:pPr>
              <w:pStyle w:val="TableParagraph"/>
              <w:spacing w:line="103" w:lineRule="exact"/>
              <w:ind w:left="42" w:right="22"/>
              <w:jc w:val="center"/>
              <w:rPr>
                <w:b/>
                <w:sz w:val="10"/>
              </w:rPr>
            </w:pPr>
            <w:r>
              <w:rPr>
                <w:b/>
                <w:spacing w:val="-10"/>
                <w:sz w:val="10"/>
              </w:rPr>
              <w:t>-</w:t>
            </w:r>
          </w:p>
        </w:tc>
        <w:tc>
          <w:tcPr>
            <w:tcW w:w="841" w:type="dxa"/>
            <w:tcBorders>
              <w:top w:val="single" w:sz="2" w:space="0" w:color="000000"/>
              <w:bottom w:val="single" w:sz="2" w:space="0" w:color="000000"/>
            </w:tcBorders>
          </w:tcPr>
          <w:p w:rsidR="00CC3A01" w:rsidRDefault="00B75A65">
            <w:pPr>
              <w:pStyle w:val="TableParagraph"/>
              <w:spacing w:line="103" w:lineRule="exact"/>
              <w:ind w:left="88" w:right="45"/>
              <w:jc w:val="center"/>
              <w:rPr>
                <w:sz w:val="10"/>
              </w:rPr>
            </w:pPr>
            <w:r>
              <w:rPr>
                <w:spacing w:val="-2"/>
                <w:sz w:val="10"/>
              </w:rPr>
              <w:t>212.00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(212.00)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Change</w:t>
            </w:r>
            <w:r>
              <w:rPr>
                <w:spacing w:val="1"/>
                <w:sz w:val="10"/>
              </w:rPr>
              <w:t xml:space="preserve"> </w:t>
            </w:r>
            <w:r>
              <w:rPr>
                <w:sz w:val="10"/>
              </w:rPr>
              <w:t>of</w:t>
            </w:r>
            <w:r>
              <w:rPr>
                <w:spacing w:val="1"/>
                <w:sz w:val="10"/>
              </w:rPr>
              <w:t xml:space="preserve"> </w:t>
            </w:r>
            <w:r>
              <w:rPr>
                <w:sz w:val="10"/>
              </w:rPr>
              <w:t xml:space="preserve">Builders' </w:t>
            </w:r>
            <w:r>
              <w:rPr>
                <w:spacing w:val="-2"/>
                <w:sz w:val="10"/>
              </w:rPr>
              <w:t>Details</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left="179"/>
              <w:jc w:val="center"/>
              <w:rPr>
                <w:sz w:val="10"/>
              </w:rPr>
            </w:pPr>
            <w:r>
              <w:rPr>
                <w:spacing w:val="-10"/>
                <w:sz w:val="10"/>
              </w:rPr>
              <w:t>-</w:t>
            </w:r>
          </w:p>
        </w:tc>
        <w:tc>
          <w:tcPr>
            <w:tcW w:w="929" w:type="dxa"/>
            <w:tcBorders>
              <w:top w:val="single" w:sz="2" w:space="0" w:color="000000"/>
              <w:bottom w:val="single" w:sz="2" w:space="0" w:color="000000"/>
            </w:tcBorders>
          </w:tcPr>
          <w:p w:rsidR="00CC3A01" w:rsidRDefault="00B75A65">
            <w:pPr>
              <w:pStyle w:val="TableParagraph"/>
              <w:spacing w:line="103" w:lineRule="exact"/>
              <w:ind w:left="42" w:right="22"/>
              <w:jc w:val="center"/>
              <w:rPr>
                <w:b/>
                <w:sz w:val="10"/>
              </w:rPr>
            </w:pPr>
            <w:r>
              <w:rPr>
                <w:b/>
                <w:spacing w:val="-10"/>
                <w:sz w:val="10"/>
              </w:rPr>
              <w:t>-</w:t>
            </w:r>
          </w:p>
        </w:tc>
        <w:tc>
          <w:tcPr>
            <w:tcW w:w="841" w:type="dxa"/>
            <w:tcBorders>
              <w:top w:val="single" w:sz="2" w:space="0" w:color="000000"/>
              <w:bottom w:val="single" w:sz="2" w:space="0" w:color="000000"/>
            </w:tcBorders>
          </w:tcPr>
          <w:p w:rsidR="00CC3A01" w:rsidRDefault="00B75A65">
            <w:pPr>
              <w:pStyle w:val="TableParagraph"/>
              <w:spacing w:line="103" w:lineRule="exact"/>
              <w:ind w:left="88" w:right="45"/>
              <w:jc w:val="center"/>
              <w:rPr>
                <w:sz w:val="10"/>
              </w:rPr>
            </w:pPr>
            <w:r>
              <w:rPr>
                <w:spacing w:val="-2"/>
                <w:sz w:val="10"/>
              </w:rPr>
              <w:t>259.00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(259.00)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1"/>
                <w:sz w:val="10"/>
              </w:rPr>
              <w:t xml:space="preserve"> </w:t>
            </w:r>
            <w:r>
              <w:rPr>
                <w:sz w:val="10"/>
              </w:rPr>
              <w:t>-</w:t>
            </w:r>
            <w:r>
              <w:rPr>
                <w:spacing w:val="1"/>
                <w:sz w:val="10"/>
              </w:rPr>
              <w:t xml:space="preserve"> </w:t>
            </w:r>
            <w:r>
              <w:rPr>
                <w:sz w:val="10"/>
              </w:rPr>
              <w:t>Change of</w:t>
            </w:r>
            <w:r>
              <w:rPr>
                <w:spacing w:val="1"/>
                <w:sz w:val="10"/>
              </w:rPr>
              <w:t xml:space="preserve"> </w:t>
            </w:r>
            <w:r>
              <w:rPr>
                <w:sz w:val="10"/>
              </w:rPr>
              <w:t xml:space="preserve">Ownership </w:t>
            </w:r>
            <w:r>
              <w:rPr>
                <w:spacing w:val="-2"/>
                <w:sz w:val="10"/>
              </w:rPr>
              <w:t>Details</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left="179" w:right="2"/>
              <w:jc w:val="center"/>
              <w:rPr>
                <w:sz w:val="10"/>
              </w:rPr>
            </w:pPr>
            <w:r>
              <w:rPr>
                <w:spacing w:val="-10"/>
                <w:sz w:val="10"/>
              </w:rPr>
              <w:t>-</w:t>
            </w:r>
          </w:p>
        </w:tc>
        <w:tc>
          <w:tcPr>
            <w:tcW w:w="929" w:type="dxa"/>
            <w:tcBorders>
              <w:top w:val="single" w:sz="2" w:space="0" w:color="000000"/>
              <w:bottom w:val="single" w:sz="2" w:space="0" w:color="000000"/>
            </w:tcBorders>
          </w:tcPr>
          <w:p w:rsidR="00CC3A01" w:rsidRDefault="00B75A65">
            <w:pPr>
              <w:pStyle w:val="TableParagraph"/>
              <w:spacing w:line="103" w:lineRule="exact"/>
              <w:ind w:left="42" w:right="22"/>
              <w:jc w:val="center"/>
              <w:rPr>
                <w:b/>
                <w:sz w:val="10"/>
              </w:rPr>
            </w:pPr>
            <w:r>
              <w:rPr>
                <w:b/>
                <w:spacing w:val="-10"/>
                <w:sz w:val="10"/>
              </w:rPr>
              <w:t>-</w:t>
            </w:r>
          </w:p>
        </w:tc>
        <w:tc>
          <w:tcPr>
            <w:tcW w:w="841" w:type="dxa"/>
            <w:tcBorders>
              <w:top w:val="single" w:sz="2" w:space="0" w:color="000000"/>
              <w:bottom w:val="single" w:sz="2" w:space="0" w:color="000000"/>
            </w:tcBorders>
          </w:tcPr>
          <w:p w:rsidR="00CC3A01" w:rsidRDefault="00B75A65">
            <w:pPr>
              <w:pStyle w:val="TableParagraph"/>
              <w:spacing w:line="103" w:lineRule="exact"/>
              <w:ind w:left="88" w:right="45"/>
              <w:jc w:val="center"/>
              <w:rPr>
                <w:sz w:val="10"/>
              </w:rPr>
            </w:pPr>
            <w:r>
              <w:rPr>
                <w:spacing w:val="-2"/>
                <w:sz w:val="10"/>
              </w:rPr>
              <w:t>212.00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(212.00)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1"/>
                <w:sz w:val="10"/>
              </w:rPr>
              <w:t xml:space="preserve"> </w:t>
            </w:r>
            <w:r>
              <w:rPr>
                <w:sz w:val="10"/>
              </w:rPr>
              <w:t>-</w:t>
            </w:r>
            <w:r>
              <w:rPr>
                <w:spacing w:val="3"/>
                <w:sz w:val="10"/>
              </w:rPr>
              <w:t xml:space="preserve"> </w:t>
            </w:r>
            <w:r>
              <w:rPr>
                <w:sz w:val="10"/>
              </w:rPr>
              <w:t xml:space="preserve">Drawings / </w:t>
            </w:r>
            <w:r>
              <w:rPr>
                <w:spacing w:val="-2"/>
                <w:sz w:val="10"/>
              </w:rPr>
              <w:t>Amendments</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1068" w:type="dxa"/>
            <w:tcBorders>
              <w:top w:val="single" w:sz="2" w:space="0" w:color="000000"/>
              <w:bottom w:val="single" w:sz="2" w:space="0" w:color="000000"/>
            </w:tcBorders>
          </w:tcPr>
          <w:p w:rsidR="00CC3A01" w:rsidRDefault="00B75A65">
            <w:pPr>
              <w:pStyle w:val="TableParagraph"/>
              <w:spacing w:line="103" w:lineRule="exact"/>
              <w:ind w:left="179"/>
              <w:jc w:val="center"/>
              <w:rPr>
                <w:sz w:val="10"/>
              </w:rPr>
            </w:pPr>
            <w:r>
              <w:rPr>
                <w:spacing w:val="-10"/>
                <w:sz w:val="10"/>
              </w:rPr>
              <w:t>-</w:t>
            </w:r>
          </w:p>
        </w:tc>
        <w:tc>
          <w:tcPr>
            <w:tcW w:w="929" w:type="dxa"/>
            <w:tcBorders>
              <w:top w:val="single" w:sz="2" w:space="0" w:color="000000"/>
              <w:bottom w:val="single" w:sz="2" w:space="0" w:color="000000"/>
            </w:tcBorders>
          </w:tcPr>
          <w:p w:rsidR="00CC3A01" w:rsidRDefault="00B75A65">
            <w:pPr>
              <w:pStyle w:val="TableParagraph"/>
              <w:spacing w:line="103" w:lineRule="exact"/>
              <w:ind w:left="42" w:right="22"/>
              <w:jc w:val="center"/>
              <w:rPr>
                <w:b/>
                <w:sz w:val="10"/>
              </w:rPr>
            </w:pPr>
            <w:r>
              <w:rPr>
                <w:b/>
                <w:spacing w:val="-10"/>
                <w:sz w:val="10"/>
              </w:rPr>
              <w:t>-</w:t>
            </w:r>
          </w:p>
        </w:tc>
        <w:tc>
          <w:tcPr>
            <w:tcW w:w="841" w:type="dxa"/>
            <w:tcBorders>
              <w:top w:val="single" w:sz="2" w:space="0" w:color="000000"/>
              <w:bottom w:val="single" w:sz="2" w:space="0" w:color="000000"/>
            </w:tcBorders>
          </w:tcPr>
          <w:p w:rsidR="00CC3A01" w:rsidRDefault="00B75A65">
            <w:pPr>
              <w:pStyle w:val="TableParagraph"/>
              <w:spacing w:line="103" w:lineRule="exact"/>
              <w:ind w:left="88" w:right="45"/>
              <w:jc w:val="center"/>
              <w:rPr>
                <w:sz w:val="10"/>
              </w:rPr>
            </w:pPr>
            <w:r>
              <w:rPr>
                <w:spacing w:val="-2"/>
                <w:sz w:val="10"/>
              </w:rPr>
              <w:t>311.00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(311.00)</w:t>
            </w:r>
          </w:p>
        </w:tc>
      </w:tr>
    </w:tbl>
    <w:p w:rsidR="00CC3A01" w:rsidRDefault="00CC3A01">
      <w:pPr>
        <w:spacing w:before="1" w:after="1"/>
        <w:rPr>
          <w:sz w:val="11"/>
        </w:rPr>
      </w:pPr>
    </w:p>
    <w:tbl>
      <w:tblPr>
        <w:tblW w:w="0" w:type="auto"/>
        <w:tblInd w:w="151" w:type="dxa"/>
        <w:tblLayout w:type="fixed"/>
        <w:tblCellMar>
          <w:left w:w="0" w:type="dxa"/>
          <w:right w:w="0" w:type="dxa"/>
        </w:tblCellMar>
        <w:tblLook w:val="01E0" w:firstRow="1" w:lastRow="1" w:firstColumn="1" w:lastColumn="1" w:noHBand="0" w:noVBand="0"/>
      </w:tblPr>
      <w:tblGrid>
        <w:gridCol w:w="5771"/>
        <w:gridCol w:w="869"/>
        <w:gridCol w:w="2838"/>
        <w:gridCol w:w="719"/>
      </w:tblGrid>
      <w:tr w:rsidR="00CC3A01">
        <w:trPr>
          <w:trHeight w:val="129"/>
        </w:trPr>
        <w:tc>
          <w:tcPr>
            <w:tcW w:w="5771"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w:t>
            </w:r>
            <w:r>
              <w:rPr>
                <w:b/>
                <w:spacing w:val="-2"/>
                <w:sz w:val="10"/>
              </w:rPr>
              <w:t xml:space="preserve"> </w:t>
            </w:r>
            <w:r>
              <w:rPr>
                <w:b/>
                <w:sz w:val="10"/>
              </w:rPr>
              <w:t>Services</w:t>
            </w:r>
            <w:r>
              <w:rPr>
                <w:b/>
                <w:spacing w:val="-1"/>
                <w:sz w:val="10"/>
              </w:rPr>
              <w:t xml:space="preserve"> </w:t>
            </w:r>
            <w:r>
              <w:rPr>
                <w:b/>
                <w:sz w:val="10"/>
              </w:rPr>
              <w:t>-</w:t>
            </w:r>
            <w:r>
              <w:rPr>
                <w:b/>
                <w:spacing w:val="-1"/>
                <w:sz w:val="10"/>
              </w:rPr>
              <w:t xml:space="preserve"> </w:t>
            </w:r>
            <w:r>
              <w:rPr>
                <w:b/>
                <w:sz w:val="10"/>
              </w:rPr>
              <w:t>Building Permits</w:t>
            </w:r>
            <w:r>
              <w:rPr>
                <w:b/>
                <w:spacing w:val="-1"/>
                <w:sz w:val="10"/>
              </w:rPr>
              <w:t xml:space="preserve"> </w:t>
            </w:r>
            <w:r>
              <w:rPr>
                <w:b/>
                <w:sz w:val="10"/>
              </w:rPr>
              <w:t>-</w:t>
            </w:r>
            <w:r>
              <w:rPr>
                <w:b/>
                <w:spacing w:val="-1"/>
                <w:sz w:val="10"/>
              </w:rPr>
              <w:t xml:space="preserve"> </w:t>
            </w:r>
            <w:r>
              <w:rPr>
                <w:b/>
                <w:sz w:val="10"/>
              </w:rPr>
              <w:t xml:space="preserve">Owner </w:t>
            </w:r>
            <w:r>
              <w:rPr>
                <w:b/>
                <w:spacing w:val="-2"/>
                <w:sz w:val="10"/>
              </w:rPr>
              <w:t>Builder</w:t>
            </w:r>
          </w:p>
        </w:tc>
        <w:tc>
          <w:tcPr>
            <w:tcW w:w="4426" w:type="dxa"/>
            <w:gridSpan w:val="3"/>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Alterations &amp;</w:t>
            </w:r>
            <w:r>
              <w:rPr>
                <w:spacing w:val="1"/>
                <w:sz w:val="10"/>
              </w:rPr>
              <w:t xml:space="preserve"> </w:t>
            </w:r>
            <w:r>
              <w:rPr>
                <w:sz w:val="10"/>
              </w:rPr>
              <w:t>Additions</w:t>
            </w:r>
            <w:r>
              <w:rPr>
                <w:spacing w:val="-1"/>
                <w:sz w:val="10"/>
              </w:rPr>
              <w:t xml:space="preserve"> </w:t>
            </w:r>
            <w:r>
              <w:rPr>
                <w:sz w:val="10"/>
              </w:rPr>
              <w:t>-</w:t>
            </w:r>
            <w:r>
              <w:rPr>
                <w:spacing w:val="1"/>
                <w:sz w:val="10"/>
              </w:rPr>
              <w:t xml:space="preserve"> </w:t>
            </w:r>
            <w:r>
              <w:rPr>
                <w:sz w:val="10"/>
              </w:rPr>
              <w:t>cost of work $0</w:t>
            </w:r>
            <w:r>
              <w:rPr>
                <w:spacing w:val="-1"/>
                <w:sz w:val="10"/>
              </w:rPr>
              <w:t xml:space="preserve"> </w:t>
            </w:r>
            <w:r>
              <w:rPr>
                <w:sz w:val="10"/>
              </w:rPr>
              <w:t>-</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1,056.00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(1,056.00)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$10,000</w:t>
            </w:r>
            <w:r>
              <w:rPr>
                <w:spacing w:val="-1"/>
                <w:sz w:val="10"/>
              </w:rPr>
              <w:t xml:space="preserve"> </w:t>
            </w:r>
            <w:r>
              <w:rPr>
                <w:sz w:val="10"/>
              </w:rPr>
              <w:t xml:space="preserve">- </w:t>
            </w:r>
            <w:r>
              <w:rPr>
                <w:spacing w:val="-2"/>
                <w:sz w:val="10"/>
              </w:rPr>
              <w:t>$25,000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2,323.00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(2,323.00)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$25,000</w:t>
            </w:r>
            <w:r>
              <w:rPr>
                <w:spacing w:val="-1"/>
                <w:sz w:val="10"/>
              </w:rPr>
              <w:t xml:space="preserve"> </w:t>
            </w:r>
            <w:r>
              <w:rPr>
                <w:sz w:val="10"/>
              </w:rPr>
              <w:t xml:space="preserve">- </w:t>
            </w:r>
            <w:r>
              <w:rPr>
                <w:spacing w:val="-2"/>
                <w:sz w:val="10"/>
              </w:rPr>
              <w:t>$50,000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2,745.00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(2,745.00)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$50,000</w:t>
            </w:r>
            <w:r>
              <w:rPr>
                <w:spacing w:val="-1"/>
                <w:sz w:val="10"/>
              </w:rPr>
              <w:t xml:space="preserve"> </w:t>
            </w:r>
            <w:r>
              <w:rPr>
                <w:sz w:val="10"/>
              </w:rPr>
              <w:t xml:space="preserve">- </w:t>
            </w:r>
            <w:r>
              <w:rPr>
                <w:spacing w:val="-2"/>
                <w:sz w:val="10"/>
              </w:rPr>
              <w:t>$100,000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3,801.00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(3,801.00)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2"/>
                <w:sz w:val="10"/>
              </w:rPr>
              <w:t xml:space="preserve"> </w:t>
            </w:r>
            <w:r>
              <w:rPr>
                <w:sz w:val="10"/>
              </w:rPr>
              <w:t>- cost of work</w:t>
            </w:r>
            <w:r>
              <w:rPr>
                <w:spacing w:val="-1"/>
                <w:sz w:val="10"/>
              </w:rPr>
              <w:t xml:space="preserve"> </w:t>
            </w:r>
            <w:r>
              <w:rPr>
                <w:sz w:val="10"/>
              </w:rPr>
              <w:t>$100,000</w:t>
            </w:r>
            <w:r>
              <w:rPr>
                <w:spacing w:val="-1"/>
                <w:sz w:val="10"/>
              </w:rPr>
              <w:t xml:space="preserve"> </w:t>
            </w:r>
            <w:r>
              <w:rPr>
                <w:sz w:val="10"/>
              </w:rPr>
              <w:t xml:space="preserve">- </w:t>
            </w:r>
            <w:r>
              <w:rPr>
                <w:spacing w:val="-2"/>
                <w:sz w:val="10"/>
              </w:rPr>
              <w:t>$150,000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4,434.00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(4,434.00)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2"/>
                <w:sz w:val="10"/>
              </w:rPr>
              <w:t xml:space="preserve"> </w:t>
            </w:r>
            <w:r>
              <w:rPr>
                <w:sz w:val="10"/>
              </w:rPr>
              <w:t>- cost of work</w:t>
            </w:r>
            <w:r>
              <w:rPr>
                <w:spacing w:val="-1"/>
                <w:sz w:val="10"/>
              </w:rPr>
              <w:t xml:space="preserve"> </w:t>
            </w:r>
            <w:r>
              <w:rPr>
                <w:sz w:val="10"/>
              </w:rPr>
              <w:t>$150,000</w:t>
            </w:r>
            <w:r>
              <w:rPr>
                <w:spacing w:val="-1"/>
                <w:sz w:val="10"/>
              </w:rPr>
              <w:t xml:space="preserve"> </w:t>
            </w:r>
            <w:r>
              <w:rPr>
                <w:sz w:val="10"/>
              </w:rPr>
              <w:t xml:space="preserve">- </w:t>
            </w:r>
            <w:r>
              <w:rPr>
                <w:spacing w:val="-2"/>
                <w:sz w:val="10"/>
              </w:rPr>
              <w:t>$200,000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5,068.00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(5,068.00)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 xml:space="preserve">$200,000+ (Price on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Any</w:t>
            </w:r>
            <w:r>
              <w:rPr>
                <w:spacing w:val="1"/>
                <w:sz w:val="10"/>
              </w:rPr>
              <w:t xml:space="preserve"> </w:t>
            </w:r>
            <w:r>
              <w:rPr>
                <w:sz w:val="10"/>
              </w:rPr>
              <w:t>Fence -</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$0</w:t>
            </w:r>
            <w:r>
              <w:rPr>
                <w:spacing w:val="-1"/>
                <w:sz w:val="10"/>
              </w:rPr>
              <w:t xml:space="preserve"> </w:t>
            </w:r>
            <w:r>
              <w:rPr>
                <w:sz w:val="10"/>
              </w:rPr>
              <w:t>-</w:t>
            </w:r>
            <w:r>
              <w:rPr>
                <w:spacing w:val="2"/>
                <w:sz w:val="10"/>
              </w:rPr>
              <w:t xml:space="preserve"> </w:t>
            </w:r>
            <w:r>
              <w:rPr>
                <w:spacing w:val="-2"/>
                <w:sz w:val="10"/>
              </w:rPr>
              <w:t>$20,000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854.00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(854.00)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Any Fence</w:t>
            </w:r>
            <w:r>
              <w:rPr>
                <w:spacing w:val="1"/>
                <w:sz w:val="10"/>
              </w:rPr>
              <w:t xml:space="preserve"> </w:t>
            </w:r>
            <w:r>
              <w:rPr>
                <w:sz w:val="10"/>
              </w:rPr>
              <w:t>- cost</w:t>
            </w:r>
            <w:r>
              <w:rPr>
                <w:spacing w:val="-1"/>
                <w:sz w:val="10"/>
              </w:rPr>
              <w:t xml:space="preserve"> </w:t>
            </w:r>
            <w:r>
              <w:rPr>
                <w:sz w:val="10"/>
              </w:rPr>
              <w:t>of works $20,000</w:t>
            </w:r>
            <w:r>
              <w:rPr>
                <w:spacing w:val="-1"/>
                <w:sz w:val="10"/>
              </w:rPr>
              <w:t xml:space="preserve"> </w:t>
            </w:r>
            <w:r>
              <w:rPr>
                <w:sz w:val="10"/>
              </w:rPr>
              <w:t>+ (Price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Brick</w:t>
            </w:r>
            <w:r>
              <w:rPr>
                <w:spacing w:val="-1"/>
                <w:sz w:val="10"/>
              </w:rPr>
              <w:t xml:space="preserve"> </w:t>
            </w:r>
            <w:r>
              <w:rPr>
                <w:sz w:val="10"/>
              </w:rPr>
              <w:t>Fences -</w:t>
            </w:r>
            <w:r>
              <w:rPr>
                <w:spacing w:val="1"/>
                <w:sz w:val="10"/>
              </w:rPr>
              <w:t xml:space="preserve"> </w:t>
            </w:r>
            <w:r>
              <w:rPr>
                <w:sz w:val="10"/>
              </w:rPr>
              <w:t>cost</w:t>
            </w:r>
            <w:r>
              <w:rPr>
                <w:spacing w:val="1"/>
                <w:sz w:val="10"/>
              </w:rPr>
              <w:t xml:space="preserve"> </w:t>
            </w:r>
            <w:r>
              <w:rPr>
                <w:sz w:val="10"/>
              </w:rPr>
              <w:t>of works</w:t>
            </w:r>
            <w:r>
              <w:rPr>
                <w:spacing w:val="-1"/>
                <w:sz w:val="10"/>
              </w:rPr>
              <w:t xml:space="preserve"> </w:t>
            </w:r>
            <w:r>
              <w:rPr>
                <w:sz w:val="10"/>
              </w:rPr>
              <w:t>$0 -</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747.00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(747.00)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Building</w:t>
            </w:r>
            <w:r>
              <w:rPr>
                <w:spacing w:val="1"/>
                <w:sz w:val="10"/>
              </w:rPr>
              <w:t xml:space="preserve"> </w:t>
            </w:r>
            <w:r>
              <w:rPr>
                <w:sz w:val="10"/>
              </w:rPr>
              <w:t>&amp;</w:t>
            </w:r>
            <w:r>
              <w:rPr>
                <w:spacing w:val="3"/>
                <w:sz w:val="10"/>
              </w:rPr>
              <w:t xml:space="preserve"> </w:t>
            </w:r>
            <w:r>
              <w:rPr>
                <w:sz w:val="10"/>
              </w:rPr>
              <w:t>Demolition</w:t>
            </w:r>
            <w:r>
              <w:rPr>
                <w:spacing w:val="1"/>
                <w:sz w:val="10"/>
              </w:rPr>
              <w:t xml:space="preserve"> </w:t>
            </w:r>
            <w:r>
              <w:rPr>
                <w:sz w:val="10"/>
              </w:rPr>
              <w:t>Permit</w:t>
            </w:r>
            <w:r>
              <w:rPr>
                <w:spacing w:val="1"/>
                <w:sz w:val="10"/>
              </w:rPr>
              <w:t xml:space="preserve"> </w:t>
            </w:r>
            <w:r>
              <w:rPr>
                <w:sz w:val="10"/>
              </w:rPr>
              <w:t>Outside</w:t>
            </w:r>
            <w:r>
              <w:rPr>
                <w:spacing w:val="1"/>
                <w:sz w:val="10"/>
              </w:rPr>
              <w:t xml:space="preserve"> </w:t>
            </w:r>
            <w:r>
              <w:rPr>
                <w:sz w:val="10"/>
              </w:rPr>
              <w:t>of</w:t>
            </w:r>
            <w:r>
              <w:rPr>
                <w:spacing w:val="2"/>
                <w:sz w:val="10"/>
              </w:rPr>
              <w:t xml:space="preserve"> </w:t>
            </w:r>
            <w:r>
              <w:rPr>
                <w:sz w:val="10"/>
              </w:rPr>
              <w:t>CoGG</w:t>
            </w:r>
            <w:r>
              <w:rPr>
                <w:spacing w:val="2"/>
                <w:sz w:val="10"/>
              </w:rPr>
              <w:t xml:space="preserve"> </w:t>
            </w:r>
            <w:r>
              <w:rPr>
                <w:sz w:val="10"/>
              </w:rPr>
              <w:t>(Price</w:t>
            </w:r>
            <w:r>
              <w:rPr>
                <w:spacing w:val="1"/>
                <w:sz w:val="10"/>
              </w:rPr>
              <w:t xml:space="preserve"> </w:t>
            </w:r>
            <w:r>
              <w:rPr>
                <w:sz w:val="10"/>
              </w:rPr>
              <w:t>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2546"/>
              </w:tabs>
              <w:spacing w:line="103" w:lineRule="exact"/>
              <w:ind w:left="608"/>
              <w:jc w:val="left"/>
              <w:rPr>
                <w:sz w:val="10"/>
              </w:rPr>
            </w:pPr>
            <w:r>
              <w:rPr>
                <w:spacing w:val="-10"/>
                <w:sz w:val="10"/>
              </w:rPr>
              <w:t>-</w:t>
            </w:r>
            <w:r>
              <w:rPr>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Class 2</w:t>
            </w:r>
            <w:r>
              <w:rPr>
                <w:spacing w:val="1"/>
                <w:sz w:val="10"/>
              </w:rPr>
              <w:t xml:space="preserve"> </w:t>
            </w:r>
            <w:r>
              <w:rPr>
                <w:sz w:val="10"/>
              </w:rPr>
              <w:t>- 9 - cost of</w:t>
            </w:r>
            <w:r>
              <w:rPr>
                <w:spacing w:val="2"/>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2,376.00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(2,376.00)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w:t>
            </w:r>
            <w:r>
              <w:rPr>
                <w:spacing w:val="1"/>
                <w:sz w:val="10"/>
              </w:rPr>
              <w:t xml:space="preserve"> </w:t>
            </w:r>
            <w:r>
              <w:rPr>
                <w:sz w:val="10"/>
              </w:rPr>
              <w:t>- 9</w:t>
            </w:r>
            <w:r>
              <w:rPr>
                <w:spacing w:val="-1"/>
                <w:sz w:val="10"/>
              </w:rPr>
              <w:t xml:space="preserve"> </w:t>
            </w:r>
            <w:r>
              <w:rPr>
                <w:sz w:val="10"/>
              </w:rPr>
              <w:t>- cost 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2,956.00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(2,956.00)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w:t>
            </w:r>
            <w:r>
              <w:rPr>
                <w:spacing w:val="1"/>
                <w:sz w:val="10"/>
              </w:rPr>
              <w:t xml:space="preserve"> </w:t>
            </w:r>
            <w:r>
              <w:rPr>
                <w:sz w:val="10"/>
              </w:rPr>
              <w:t>- 9</w:t>
            </w:r>
            <w:r>
              <w:rPr>
                <w:spacing w:val="-1"/>
                <w:sz w:val="10"/>
              </w:rPr>
              <w:t xml:space="preserve"> </w:t>
            </w:r>
            <w:r>
              <w:rPr>
                <w:sz w:val="10"/>
              </w:rPr>
              <w:t>- cost of</w:t>
            </w:r>
            <w:r>
              <w:rPr>
                <w:spacing w:val="1"/>
                <w:sz w:val="10"/>
              </w:rPr>
              <w:t xml:space="preserve"> </w:t>
            </w:r>
            <w:r>
              <w:rPr>
                <w:sz w:val="10"/>
              </w:rPr>
              <w:t>works</w:t>
            </w:r>
            <w:r>
              <w:rPr>
                <w:spacing w:val="-2"/>
                <w:sz w:val="10"/>
              </w:rPr>
              <w:t xml:space="preserve"> </w:t>
            </w:r>
            <w:r>
              <w:rPr>
                <w:sz w:val="10"/>
              </w:rPr>
              <w:t>$50,000</w:t>
            </w:r>
            <w:r>
              <w:rPr>
                <w:spacing w:val="-1"/>
                <w:sz w:val="10"/>
              </w:rPr>
              <w:t xml:space="preserve"> </w:t>
            </w:r>
            <w:r>
              <w:rPr>
                <w:sz w:val="10"/>
              </w:rPr>
              <w:t>-</w:t>
            </w:r>
            <w:r>
              <w:rPr>
                <w:spacing w:val="1"/>
                <w:sz w:val="10"/>
              </w:rPr>
              <w:t xml:space="preserve"> </w:t>
            </w:r>
            <w:r>
              <w:rPr>
                <w:spacing w:val="-2"/>
                <w:sz w:val="10"/>
              </w:rPr>
              <w:t>$100,000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3,876.00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(3,876.00)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$100,000</w:t>
            </w:r>
            <w:r>
              <w:rPr>
                <w:spacing w:val="-1"/>
                <w:sz w:val="10"/>
              </w:rPr>
              <w:t xml:space="preserve"> </w:t>
            </w:r>
            <w:r>
              <w:rPr>
                <w:sz w:val="10"/>
              </w:rPr>
              <w:t>-</w:t>
            </w:r>
            <w:r>
              <w:rPr>
                <w:spacing w:val="1"/>
                <w:sz w:val="10"/>
              </w:rPr>
              <w:t xml:space="preserve"> </w:t>
            </w:r>
            <w:r>
              <w:rPr>
                <w:spacing w:val="-2"/>
                <w:sz w:val="10"/>
              </w:rPr>
              <w:t>$150,000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4,987.00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(4,987.00)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$150,000</w:t>
            </w:r>
            <w:r>
              <w:rPr>
                <w:spacing w:val="-1"/>
                <w:sz w:val="10"/>
              </w:rPr>
              <w:t xml:space="preserve"> </w:t>
            </w:r>
            <w:r>
              <w:rPr>
                <w:sz w:val="10"/>
              </w:rPr>
              <w:t>-</w:t>
            </w:r>
            <w:r>
              <w:rPr>
                <w:spacing w:val="1"/>
                <w:sz w:val="10"/>
              </w:rPr>
              <w:t xml:space="preserve"> </w:t>
            </w:r>
            <w:r>
              <w:rPr>
                <w:spacing w:val="-2"/>
                <w:sz w:val="10"/>
              </w:rPr>
              <w:t>$200,000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6,107.00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(6,107.00)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$200,000</w:t>
            </w:r>
            <w:r>
              <w:rPr>
                <w:spacing w:val="-1"/>
                <w:sz w:val="10"/>
              </w:rPr>
              <w:t xml:space="preserve"> </w:t>
            </w:r>
            <w:r>
              <w:rPr>
                <w:sz w:val="10"/>
              </w:rPr>
              <w:t>-</w:t>
            </w:r>
            <w:r>
              <w:rPr>
                <w:spacing w:val="1"/>
                <w:sz w:val="10"/>
              </w:rPr>
              <w:t xml:space="preserve"> </w:t>
            </w:r>
            <w:r>
              <w:rPr>
                <w:spacing w:val="-2"/>
                <w:sz w:val="10"/>
              </w:rPr>
              <w:t>$300,000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6,999.00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(6,999.00)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$300,000</w:t>
            </w:r>
            <w:r>
              <w:rPr>
                <w:spacing w:val="-1"/>
                <w:sz w:val="10"/>
              </w:rPr>
              <w:t xml:space="preserve"> </w:t>
            </w:r>
            <w:r>
              <w:rPr>
                <w:sz w:val="10"/>
              </w:rPr>
              <w:t>-</w:t>
            </w:r>
            <w:r>
              <w:rPr>
                <w:spacing w:val="1"/>
                <w:sz w:val="10"/>
              </w:rPr>
              <w:t xml:space="preserve"> </w:t>
            </w:r>
            <w:r>
              <w:rPr>
                <w:spacing w:val="-2"/>
                <w:sz w:val="10"/>
              </w:rPr>
              <w:t>$500,000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8,140.00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(8,140.00)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$500,000</w:t>
            </w:r>
            <w:r>
              <w:rPr>
                <w:spacing w:val="-1"/>
                <w:sz w:val="10"/>
              </w:rPr>
              <w:t xml:space="preserve"> </w:t>
            </w:r>
            <w:r>
              <w:rPr>
                <w:sz w:val="10"/>
              </w:rPr>
              <w:t>-</w:t>
            </w:r>
            <w:r>
              <w:rPr>
                <w:spacing w:val="1"/>
                <w:sz w:val="10"/>
              </w:rPr>
              <w:t xml:space="preserve"> </w:t>
            </w:r>
            <w:r>
              <w:rPr>
                <w:spacing w:val="-2"/>
                <w:sz w:val="10"/>
              </w:rPr>
              <w:t>$600,000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9,417.00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(9,417.00)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$600,000</w:t>
            </w:r>
            <w:r>
              <w:rPr>
                <w:spacing w:val="-1"/>
                <w:sz w:val="10"/>
              </w:rPr>
              <w:t xml:space="preserve"> </w:t>
            </w:r>
            <w:r>
              <w:rPr>
                <w:sz w:val="10"/>
              </w:rPr>
              <w:t>-</w:t>
            </w:r>
            <w:r>
              <w:rPr>
                <w:spacing w:val="1"/>
                <w:sz w:val="10"/>
              </w:rPr>
              <w:t xml:space="preserve"> </w:t>
            </w:r>
            <w:r>
              <w:rPr>
                <w:spacing w:val="-2"/>
                <w:sz w:val="10"/>
              </w:rPr>
              <w:t>$800,000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17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10,392.00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(10,392.00)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$800,000</w:t>
            </w:r>
            <w:r>
              <w:rPr>
                <w:spacing w:val="-1"/>
                <w:sz w:val="10"/>
              </w:rPr>
              <w:t xml:space="preserve"> </w:t>
            </w:r>
            <w:r>
              <w:rPr>
                <w:sz w:val="10"/>
              </w:rPr>
              <w:t>-</w:t>
            </w:r>
            <w:r>
              <w:rPr>
                <w:spacing w:val="1"/>
                <w:sz w:val="10"/>
              </w:rPr>
              <w:t xml:space="preserve"> </w:t>
            </w:r>
            <w:r>
              <w:rPr>
                <w:spacing w:val="-2"/>
                <w:sz w:val="10"/>
              </w:rPr>
              <w:t>$1,000,000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17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12,289.00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(12,289.00)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w:t>
            </w:r>
            <w:r>
              <w:rPr>
                <w:spacing w:val="1"/>
                <w:sz w:val="10"/>
              </w:rPr>
              <w:t xml:space="preserve"> </w:t>
            </w:r>
            <w:r>
              <w:rPr>
                <w:sz w:val="10"/>
              </w:rPr>
              <w:t>9</w:t>
            </w:r>
            <w:r>
              <w:rPr>
                <w:spacing w:val="-1"/>
                <w:sz w:val="10"/>
              </w:rPr>
              <w:t xml:space="preserve"> </w:t>
            </w:r>
            <w:r>
              <w:rPr>
                <w:sz w:val="10"/>
              </w:rPr>
              <w:t>- 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$1,000,000</w:t>
            </w:r>
            <w:r>
              <w:rPr>
                <w:spacing w:val="-2"/>
                <w:sz w:val="10"/>
              </w:rPr>
              <w:t xml:space="preserve"> </w:t>
            </w:r>
            <w:r>
              <w:rPr>
                <w:sz w:val="10"/>
              </w:rPr>
              <w:t>+</w:t>
            </w:r>
            <w:r>
              <w:rPr>
                <w:spacing w:val="1"/>
                <w:sz w:val="10"/>
              </w:rPr>
              <w:t xml:space="preserve"> </w:t>
            </w:r>
            <w:r>
              <w:rPr>
                <w:sz w:val="10"/>
              </w:rPr>
              <w:t>(Price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Demolition/Removal</w:t>
            </w:r>
            <w:r>
              <w:rPr>
                <w:spacing w:val="1"/>
                <w:sz w:val="10"/>
              </w:rPr>
              <w:t xml:space="preserve"> </w:t>
            </w:r>
            <w:r>
              <w:rPr>
                <w:sz w:val="10"/>
              </w:rPr>
              <w:t>(Domestic)</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$20,000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698.00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(698.00)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Demolition/Removal</w:t>
            </w:r>
            <w:r>
              <w:rPr>
                <w:spacing w:val="1"/>
                <w:sz w:val="10"/>
              </w:rPr>
              <w:t xml:space="preserve"> </w:t>
            </w:r>
            <w:r>
              <w:rPr>
                <w:sz w:val="10"/>
              </w:rPr>
              <w:t>(Domestic)</w:t>
            </w:r>
            <w:r>
              <w:rPr>
                <w:spacing w:val="-1"/>
                <w:sz w:val="10"/>
              </w:rPr>
              <w:t xml:space="preserve"> </w:t>
            </w:r>
            <w:r>
              <w:rPr>
                <w:sz w:val="10"/>
              </w:rPr>
              <w:t>-</w:t>
            </w:r>
            <w:r>
              <w:rPr>
                <w:spacing w:val="1"/>
                <w:sz w:val="10"/>
              </w:rPr>
              <w:t xml:space="preserve"> </w:t>
            </w:r>
            <w:r>
              <w:rPr>
                <w:sz w:val="10"/>
              </w:rPr>
              <w:t>cost</w:t>
            </w:r>
            <w:r>
              <w:rPr>
                <w:spacing w:val="1"/>
                <w:sz w:val="10"/>
              </w:rPr>
              <w:t xml:space="preserve"> </w:t>
            </w:r>
            <w:r>
              <w:rPr>
                <w:sz w:val="10"/>
              </w:rPr>
              <w:t>of works</w:t>
            </w:r>
            <w:r>
              <w:rPr>
                <w:spacing w:val="-2"/>
                <w:sz w:val="10"/>
              </w:rPr>
              <w:t xml:space="preserve"> </w:t>
            </w:r>
            <w:r>
              <w:rPr>
                <w:sz w:val="10"/>
              </w:rPr>
              <w:t>$20,000 + (Price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3"/>
                <w:sz w:val="10"/>
              </w:rPr>
              <w:t xml:space="preserve"> </w:t>
            </w:r>
            <w:r>
              <w:rPr>
                <w:sz w:val="10"/>
              </w:rPr>
              <w:t>-</w:t>
            </w:r>
            <w:r>
              <w:rPr>
                <w:spacing w:val="1"/>
                <w:sz w:val="10"/>
              </w:rPr>
              <w:t xml:space="preserve"> </w:t>
            </w:r>
            <w:r>
              <w:rPr>
                <w:sz w:val="10"/>
              </w:rPr>
              <w:t>Garages/Carports/Sheds</w:t>
            </w:r>
            <w:r>
              <w:rPr>
                <w:spacing w:val="-2"/>
                <w:sz w:val="10"/>
              </w:rPr>
              <w:t xml:space="preserve"> </w:t>
            </w:r>
            <w:r>
              <w:rPr>
                <w:sz w:val="10"/>
              </w:rPr>
              <w:t>&gt;20m2</w:t>
            </w:r>
            <w:r>
              <w:rPr>
                <w:spacing w:val="-2"/>
                <w:sz w:val="10"/>
              </w:rPr>
              <w:t xml:space="preserve"> </w:t>
            </w:r>
            <w:r>
              <w:rPr>
                <w:sz w:val="10"/>
              </w:rPr>
              <w:t>- cost of</w:t>
            </w:r>
            <w:r>
              <w:rPr>
                <w:spacing w:val="-1"/>
                <w:sz w:val="10"/>
              </w:rPr>
              <w:t xml:space="preserve"> </w:t>
            </w:r>
            <w:r>
              <w:rPr>
                <w:sz w:val="10"/>
              </w:rPr>
              <w:t>works</w:t>
            </w:r>
            <w:r>
              <w:rPr>
                <w:spacing w:val="-2"/>
                <w:sz w:val="10"/>
              </w:rPr>
              <w:t xml:space="preserve"> </w:t>
            </w:r>
            <w:r>
              <w:rPr>
                <w:sz w:val="10"/>
              </w:rPr>
              <w:t>$50,000</w:t>
            </w:r>
            <w:r>
              <w:rPr>
                <w:spacing w:val="-2"/>
                <w:sz w:val="10"/>
              </w:rPr>
              <w:t xml:space="preserve"> </w:t>
            </w:r>
            <w:r>
              <w:rPr>
                <w:sz w:val="10"/>
              </w:rPr>
              <w:t>+ (Price</w:t>
            </w:r>
            <w:r>
              <w:rPr>
                <w:spacing w:val="-1"/>
                <w:sz w:val="10"/>
              </w:rPr>
              <w:t xml:space="preserve"> </w:t>
            </w:r>
            <w:r>
              <w:rPr>
                <w:sz w:val="10"/>
              </w:rPr>
              <w:t xml:space="preserve">on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3"/>
                <w:sz w:val="10"/>
              </w:rPr>
              <w:t xml:space="preserve"> </w:t>
            </w:r>
            <w:r>
              <w:rPr>
                <w:sz w:val="10"/>
              </w:rPr>
              <w:t>- Garages/Carports/Sheds</w:t>
            </w:r>
            <w:r>
              <w:rPr>
                <w:spacing w:val="-1"/>
                <w:sz w:val="10"/>
              </w:rPr>
              <w:t xml:space="preserve"> </w:t>
            </w:r>
            <w:r>
              <w:rPr>
                <w:sz w:val="10"/>
              </w:rPr>
              <w:t>&gt;20m2</w:t>
            </w:r>
            <w:r>
              <w:rPr>
                <w:spacing w:val="-2"/>
                <w:sz w:val="10"/>
              </w:rPr>
              <w:t xml:space="preserve"> </w:t>
            </w:r>
            <w:r>
              <w:rPr>
                <w:sz w:val="10"/>
              </w:rPr>
              <w:t>-</w:t>
            </w:r>
            <w:r>
              <w:rPr>
                <w:spacing w:val="-1"/>
                <w:sz w:val="10"/>
              </w:rPr>
              <w:t xml:space="preserve"> </w:t>
            </w:r>
            <w:r>
              <w:rPr>
                <w:sz w:val="10"/>
              </w:rPr>
              <w:t>cost works</w:t>
            </w:r>
            <w:r>
              <w:rPr>
                <w:spacing w:val="-2"/>
                <w:sz w:val="10"/>
              </w:rPr>
              <w:t xml:space="preserve"> </w:t>
            </w:r>
            <w:r>
              <w:rPr>
                <w:sz w:val="10"/>
              </w:rPr>
              <w:t>$0</w:t>
            </w:r>
            <w:r>
              <w:rPr>
                <w:spacing w:val="-2"/>
                <w:sz w:val="10"/>
              </w:rPr>
              <w:t xml:space="preserve"> </w:t>
            </w:r>
            <w:r>
              <w:rPr>
                <w:sz w:val="10"/>
              </w:rPr>
              <w:t xml:space="preserve">- </w:t>
            </w:r>
            <w:r>
              <w:rPr>
                <w:spacing w:val="-2"/>
                <w:sz w:val="10"/>
              </w:rPr>
              <w:t>$50,000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764.00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(764.00)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2"/>
                <w:sz w:val="10"/>
              </w:rPr>
              <w:t xml:space="preserve"> </w:t>
            </w:r>
            <w:r>
              <w:rPr>
                <w:sz w:val="10"/>
              </w:rPr>
              <w:t>Industrial</w:t>
            </w:r>
            <w:r>
              <w:rPr>
                <w:spacing w:val="1"/>
                <w:sz w:val="10"/>
              </w:rPr>
              <w:t xml:space="preserve"> </w:t>
            </w:r>
            <w:r>
              <w:rPr>
                <w:sz w:val="10"/>
              </w:rPr>
              <w:t>&amp;</w:t>
            </w:r>
            <w:r>
              <w:rPr>
                <w:spacing w:val="2"/>
                <w:sz w:val="10"/>
              </w:rPr>
              <w:t xml:space="preserve"> </w:t>
            </w:r>
            <w:r>
              <w:rPr>
                <w:sz w:val="10"/>
              </w:rPr>
              <w:t>Commercial (includes 1 inspection)</w:t>
            </w:r>
            <w:r>
              <w:rPr>
                <w:spacing w:val="2"/>
                <w:sz w:val="10"/>
              </w:rPr>
              <w:t xml:space="preserve"> </w:t>
            </w:r>
            <w:r>
              <w:rPr>
                <w:sz w:val="10"/>
              </w:rPr>
              <w:t>(Price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3"/>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1"/>
                <w:sz w:val="10"/>
              </w:rPr>
              <w:t xml:space="preserve"> </w:t>
            </w:r>
            <w:r>
              <w:rPr>
                <w:sz w:val="10"/>
              </w:rPr>
              <w:t>-</w:t>
            </w:r>
            <w:r>
              <w:rPr>
                <w:spacing w:val="-1"/>
                <w:sz w:val="10"/>
              </w:rPr>
              <w:t xml:space="preserve"> </w:t>
            </w:r>
            <w:r>
              <w:rPr>
                <w:sz w:val="10"/>
              </w:rPr>
              <w:t>cost of</w:t>
            </w:r>
            <w:r>
              <w:rPr>
                <w:spacing w:val="-1"/>
                <w:sz w:val="10"/>
              </w:rPr>
              <w:t xml:space="preserve"> </w:t>
            </w:r>
            <w:r>
              <w:rPr>
                <w:sz w:val="10"/>
              </w:rPr>
              <w:t>works</w:t>
            </w:r>
            <w:r>
              <w:rPr>
                <w:spacing w:val="-2"/>
                <w:sz w:val="10"/>
              </w:rPr>
              <w:t xml:space="preserve"> </w:t>
            </w:r>
            <w:r>
              <w:rPr>
                <w:sz w:val="10"/>
              </w:rPr>
              <w:t>$0</w:t>
            </w:r>
            <w:r>
              <w:rPr>
                <w:spacing w:val="-2"/>
                <w:sz w:val="10"/>
              </w:rPr>
              <w:t xml:space="preserve"> </w:t>
            </w:r>
            <w:r>
              <w:rPr>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1,126.00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(1,126.00)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2"/>
                <w:sz w:val="10"/>
              </w:rPr>
              <w:t xml:space="preserve"> </w:t>
            </w:r>
            <w:r>
              <w:rPr>
                <w:sz w:val="10"/>
              </w:rPr>
              <w:t>-</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3"/>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$25,000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2,133.00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(2,133.00)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3"/>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2"/>
                <w:sz w:val="10"/>
              </w:rPr>
              <w:t xml:space="preserve"> </w:t>
            </w:r>
            <w:r>
              <w:rPr>
                <w:sz w:val="10"/>
              </w:rPr>
              <w:t>-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$25,000</w:t>
            </w:r>
            <w:r>
              <w:rPr>
                <w:spacing w:val="-2"/>
                <w:sz w:val="10"/>
              </w:rPr>
              <w:t xml:space="preserve"> </w:t>
            </w:r>
            <w:r>
              <w:rPr>
                <w:sz w:val="10"/>
              </w:rPr>
              <w:t>+ (Price</w:t>
            </w:r>
            <w:r>
              <w:rPr>
                <w:spacing w:val="-1"/>
                <w:sz w:val="10"/>
              </w:rPr>
              <w:t xml:space="preserve"> </w:t>
            </w:r>
            <w:r>
              <w:rPr>
                <w:sz w:val="10"/>
              </w:rPr>
              <w:t xml:space="preserve">on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New Dwellings &amp;</w:t>
            </w:r>
            <w:r>
              <w:rPr>
                <w:spacing w:val="2"/>
                <w:sz w:val="10"/>
              </w:rPr>
              <w:t xml:space="preserve"> </w:t>
            </w:r>
            <w:r>
              <w:rPr>
                <w:sz w:val="10"/>
              </w:rPr>
              <w:t>Multi</w:t>
            </w:r>
            <w:r>
              <w:rPr>
                <w:spacing w:val="1"/>
                <w:sz w:val="10"/>
              </w:rPr>
              <w:t xml:space="preserve"> </w:t>
            </w:r>
            <w:r>
              <w:rPr>
                <w:sz w:val="10"/>
              </w:rPr>
              <w:t>Unit Development -</w:t>
            </w:r>
            <w:r>
              <w:rPr>
                <w:spacing w:val="2"/>
                <w:sz w:val="10"/>
              </w:rPr>
              <w:t xml:space="preserve"> </w:t>
            </w:r>
            <w:r>
              <w:rPr>
                <w:sz w:val="10"/>
              </w:rPr>
              <w:t>cost</w:t>
            </w:r>
            <w:r>
              <w:rPr>
                <w:spacing w:val="1"/>
                <w:sz w:val="10"/>
              </w:rPr>
              <w:t xml:space="preserve"> </w:t>
            </w:r>
            <w:r>
              <w:rPr>
                <w:sz w:val="10"/>
              </w:rPr>
              <w:t>of</w:t>
            </w:r>
            <w:r>
              <w:rPr>
                <w:spacing w:val="1"/>
                <w:sz w:val="10"/>
              </w:rPr>
              <w:t xml:space="preserve"> </w:t>
            </w:r>
            <w:r>
              <w:rPr>
                <w:sz w:val="10"/>
              </w:rPr>
              <w:t>work $0 -</w:t>
            </w:r>
            <w:r>
              <w:rPr>
                <w:spacing w:val="1"/>
                <w:sz w:val="10"/>
              </w:rPr>
              <w:t xml:space="preserve"> </w:t>
            </w:r>
            <w:r>
              <w:rPr>
                <w:spacing w:val="-2"/>
                <w:sz w:val="10"/>
              </w:rPr>
              <w:t>$200,000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3,054.00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(3,054.00)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$200,000 -</w:t>
            </w:r>
            <w:r>
              <w:rPr>
                <w:spacing w:val="1"/>
                <w:sz w:val="10"/>
              </w:rPr>
              <w:t xml:space="preserve"> </w:t>
            </w:r>
            <w:r>
              <w:rPr>
                <w:spacing w:val="-2"/>
                <w:sz w:val="10"/>
              </w:rPr>
              <w:t>$300,000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3,582.00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(3,582.00)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$300,000 -</w:t>
            </w:r>
            <w:r>
              <w:rPr>
                <w:spacing w:val="1"/>
                <w:sz w:val="10"/>
              </w:rPr>
              <w:t xml:space="preserve"> </w:t>
            </w:r>
            <w:r>
              <w:rPr>
                <w:spacing w:val="-2"/>
                <w:sz w:val="10"/>
              </w:rPr>
              <w:t>$400,000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4,637.00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(4,637.00)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$400,000 -</w:t>
            </w:r>
            <w:r>
              <w:rPr>
                <w:spacing w:val="1"/>
                <w:sz w:val="10"/>
              </w:rPr>
              <w:t xml:space="preserve"> </w:t>
            </w:r>
            <w:r>
              <w:rPr>
                <w:spacing w:val="-2"/>
                <w:sz w:val="10"/>
              </w:rPr>
              <w:t>$500,000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5,693.00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(5,693.00)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$500,000 -</w:t>
            </w:r>
            <w:r>
              <w:rPr>
                <w:spacing w:val="1"/>
                <w:sz w:val="10"/>
              </w:rPr>
              <w:t xml:space="preserve"> </w:t>
            </w:r>
            <w:r>
              <w:rPr>
                <w:spacing w:val="-2"/>
                <w:sz w:val="10"/>
              </w:rPr>
              <w:t>$600,000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6,749.00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(6,749.00)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 -</w:t>
            </w:r>
            <w:r>
              <w:rPr>
                <w:spacing w:val="1"/>
                <w:sz w:val="10"/>
              </w:rPr>
              <w:t xml:space="preserve"> </w:t>
            </w:r>
            <w:r>
              <w:rPr>
                <w:sz w:val="10"/>
              </w:rPr>
              <w:t>cost</w:t>
            </w:r>
            <w:r>
              <w:rPr>
                <w:spacing w:val="1"/>
                <w:sz w:val="10"/>
              </w:rPr>
              <w:t xml:space="preserve"> </w:t>
            </w:r>
            <w:r>
              <w:rPr>
                <w:sz w:val="10"/>
              </w:rPr>
              <w:t>of work $600,000+ (Price</w:t>
            </w:r>
            <w:r>
              <w:rPr>
                <w:spacing w:val="1"/>
                <w:sz w:val="10"/>
              </w:rPr>
              <w:t xml:space="preserve"> </w:t>
            </w:r>
            <w:r>
              <w:rPr>
                <w:sz w:val="10"/>
              </w:rPr>
              <w:t>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Reclad/Reroof/Restump</w:t>
            </w:r>
            <w:r>
              <w:rPr>
                <w:spacing w:val="1"/>
                <w:sz w:val="10"/>
              </w:rPr>
              <w:t xml:space="preserve"> </w:t>
            </w:r>
            <w:r>
              <w:rPr>
                <w:sz w:val="10"/>
              </w:rPr>
              <w:t>- cost</w:t>
            </w:r>
            <w:r>
              <w:rPr>
                <w:spacing w:val="-1"/>
                <w:sz w:val="10"/>
              </w:rPr>
              <w:t xml:space="preserve"> </w:t>
            </w:r>
            <w:r>
              <w:rPr>
                <w:sz w:val="10"/>
              </w:rPr>
              <w:t>of</w:t>
            </w:r>
            <w:r>
              <w:rPr>
                <w:spacing w:val="2"/>
                <w:sz w:val="10"/>
              </w:rPr>
              <w:t xml:space="preserve"> </w:t>
            </w:r>
            <w:r>
              <w:rPr>
                <w:sz w:val="10"/>
              </w:rPr>
              <w:t>works</w:t>
            </w:r>
            <w:r>
              <w:rPr>
                <w:spacing w:val="-2"/>
                <w:sz w:val="10"/>
              </w:rPr>
              <w:t xml:space="preserve"> </w:t>
            </w:r>
            <w:r>
              <w:rPr>
                <w:sz w:val="10"/>
              </w:rPr>
              <w:t>$0</w:t>
            </w:r>
            <w:r>
              <w:rPr>
                <w:spacing w:val="-1"/>
                <w:sz w:val="10"/>
              </w:rPr>
              <w:t xml:space="preserve"> </w:t>
            </w:r>
            <w:r>
              <w:rPr>
                <w:sz w:val="10"/>
              </w:rPr>
              <w:t>-</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1,742.00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(1,742.00)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Reclad/Reroof/Restump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$5,001</w:t>
            </w:r>
            <w:r>
              <w:rPr>
                <w:spacing w:val="-1"/>
                <w:sz w:val="10"/>
              </w:rPr>
              <w:t xml:space="preserve"> </w:t>
            </w:r>
            <w:r>
              <w:rPr>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2,640.00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(2,640.00)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Reclad/Reroof/Restump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 (Price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Relocation of</w:t>
            </w:r>
            <w:r>
              <w:rPr>
                <w:spacing w:val="1"/>
                <w:sz w:val="10"/>
              </w:rPr>
              <w:t xml:space="preserve"> </w:t>
            </w:r>
            <w:r>
              <w:rPr>
                <w:sz w:val="10"/>
              </w:rPr>
              <w:t>Dwelling (including</w:t>
            </w:r>
            <w:r>
              <w:rPr>
                <w:spacing w:val="1"/>
                <w:sz w:val="10"/>
              </w:rPr>
              <w:t xml:space="preserve"> </w:t>
            </w:r>
            <w:r>
              <w:rPr>
                <w:sz w:val="10"/>
              </w:rPr>
              <w:t>Alterations &amp;</w:t>
            </w:r>
            <w:r>
              <w:rPr>
                <w:spacing w:val="1"/>
                <w:sz w:val="10"/>
              </w:rPr>
              <w:t xml:space="preserve"> </w:t>
            </w:r>
            <w:r>
              <w:rPr>
                <w:sz w:val="10"/>
              </w:rPr>
              <w:t>Additions)</w:t>
            </w:r>
            <w:r>
              <w:rPr>
                <w:spacing w:val="1"/>
                <w:sz w:val="10"/>
              </w:rPr>
              <w:t xml:space="preserve"> </w:t>
            </w:r>
            <w:r>
              <w:rPr>
                <w:sz w:val="10"/>
              </w:rPr>
              <w:t>-</w:t>
            </w:r>
            <w:r>
              <w:rPr>
                <w:spacing w:val="1"/>
                <w:sz w:val="10"/>
              </w:rPr>
              <w:t xml:space="preserve"> </w:t>
            </w:r>
            <w:r>
              <w:rPr>
                <w:sz w:val="10"/>
              </w:rPr>
              <w:t>cost of</w:t>
            </w:r>
            <w:r>
              <w:rPr>
                <w:spacing w:val="1"/>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3,215.00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(3,215.00)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3,751.00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(3,751.00)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$20,000</w:t>
            </w:r>
            <w:r>
              <w:rPr>
                <w:spacing w:val="-1"/>
                <w:sz w:val="10"/>
              </w:rPr>
              <w:t xml:space="preserve"> </w:t>
            </w:r>
            <w:r>
              <w:rPr>
                <w:sz w:val="10"/>
              </w:rPr>
              <w:t>-</w:t>
            </w:r>
            <w:r>
              <w:rPr>
                <w:spacing w:val="1"/>
                <w:sz w:val="10"/>
              </w:rPr>
              <w:t xml:space="preserve"> </w:t>
            </w:r>
            <w:r>
              <w:rPr>
                <w:spacing w:val="-2"/>
                <w:sz w:val="10"/>
              </w:rPr>
              <w:t>$50,000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5,358.00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(5,358.00)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$50,000</w:t>
            </w:r>
            <w:r>
              <w:rPr>
                <w:spacing w:val="-1"/>
                <w:sz w:val="10"/>
              </w:rPr>
              <w:t xml:space="preserve"> </w:t>
            </w:r>
            <w:r>
              <w:rPr>
                <w:sz w:val="10"/>
              </w:rPr>
              <w:t>-</w:t>
            </w:r>
            <w:r>
              <w:rPr>
                <w:spacing w:val="1"/>
                <w:sz w:val="10"/>
              </w:rPr>
              <w:t xml:space="preserve"> </w:t>
            </w:r>
            <w:r>
              <w:rPr>
                <w:spacing w:val="-2"/>
                <w:sz w:val="10"/>
              </w:rPr>
              <w:t>$100,000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8,573.00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(8,573.00)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w:t>
            </w:r>
            <w:r>
              <w:rPr>
                <w:spacing w:val="1"/>
                <w:sz w:val="10"/>
              </w:rPr>
              <w:t xml:space="preserve"> </w:t>
            </w:r>
            <w:r>
              <w:rPr>
                <w:sz w:val="10"/>
              </w:rPr>
              <w:t>of Dwelling (including Alterations &amp;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$100,000 + (Price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Signs -</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$0 -</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853.00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(853.00)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Signs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1,280.00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(1,280.00)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Signs - 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$20,000</w:t>
            </w:r>
            <w:r>
              <w:rPr>
                <w:spacing w:val="-1"/>
                <w:sz w:val="10"/>
              </w:rPr>
              <w:t xml:space="preserve"> </w:t>
            </w:r>
            <w:r>
              <w:rPr>
                <w:sz w:val="10"/>
              </w:rPr>
              <w:t>+</w:t>
            </w:r>
            <w:r>
              <w:rPr>
                <w:spacing w:val="1"/>
                <w:sz w:val="10"/>
              </w:rPr>
              <w:t xml:space="preserve"> </w:t>
            </w:r>
            <w:r>
              <w:rPr>
                <w:sz w:val="10"/>
              </w:rPr>
              <w:t>(Price 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Swimming</w:t>
            </w:r>
            <w:r>
              <w:rPr>
                <w:spacing w:val="1"/>
                <w:sz w:val="10"/>
              </w:rPr>
              <w:t xml:space="preserve"> </w:t>
            </w:r>
            <w:r>
              <w:rPr>
                <w:sz w:val="10"/>
              </w:rPr>
              <w:t>Pools/Spas/Pool</w:t>
            </w:r>
            <w:r>
              <w:rPr>
                <w:spacing w:val="1"/>
                <w:sz w:val="10"/>
              </w:rPr>
              <w:t xml:space="preserve"> </w:t>
            </w:r>
            <w:r>
              <w:rPr>
                <w:sz w:val="10"/>
              </w:rPr>
              <w:t>Barriers/Decks</w:t>
            </w:r>
            <w:r>
              <w:rPr>
                <w:spacing w:val="-1"/>
                <w:sz w:val="10"/>
              </w:rPr>
              <w:t xml:space="preserve"> </w:t>
            </w:r>
            <w:r>
              <w:rPr>
                <w:sz w:val="10"/>
              </w:rPr>
              <w:t>-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$0</w:t>
            </w:r>
            <w:r>
              <w:rPr>
                <w:spacing w:val="-1"/>
                <w:sz w:val="10"/>
              </w:rPr>
              <w:t xml:space="preserve"> </w:t>
            </w:r>
            <w:r>
              <w:rPr>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1,967.00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(1,967.00)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2"/>
                <w:sz w:val="10"/>
              </w:rPr>
              <w:t xml:space="preserve"> </w:t>
            </w:r>
            <w:r>
              <w:rPr>
                <w:sz w:val="10"/>
              </w:rPr>
              <w:t>- Swimming Pools/Spas/Pool</w:t>
            </w:r>
            <w:r>
              <w:rPr>
                <w:spacing w:val="1"/>
                <w:sz w:val="10"/>
              </w:rPr>
              <w:t xml:space="preserve"> </w:t>
            </w:r>
            <w:r>
              <w:rPr>
                <w:sz w:val="10"/>
              </w:rPr>
              <w:t>Barriers/Decks</w:t>
            </w:r>
            <w:r>
              <w:rPr>
                <w:spacing w:val="-2"/>
                <w:sz w:val="10"/>
              </w:rPr>
              <w:t xml:space="preserve"> </w:t>
            </w:r>
            <w:r>
              <w:rPr>
                <w:sz w:val="10"/>
              </w:rPr>
              <w:t>- cost</w:t>
            </w:r>
            <w:r>
              <w:rPr>
                <w:spacing w:val="-2"/>
                <w:sz w:val="10"/>
              </w:rPr>
              <w:t xml:space="preserve"> </w:t>
            </w:r>
            <w:r>
              <w:rPr>
                <w:sz w:val="10"/>
              </w:rPr>
              <w:t>of</w:t>
            </w:r>
            <w:r>
              <w:rPr>
                <w:spacing w:val="1"/>
                <w:sz w:val="10"/>
              </w:rPr>
              <w:t xml:space="preserve"> </w:t>
            </w:r>
            <w:r>
              <w:rPr>
                <w:sz w:val="10"/>
              </w:rPr>
              <w:t>works</w:t>
            </w:r>
            <w:r>
              <w:rPr>
                <w:spacing w:val="-3"/>
                <w:sz w:val="10"/>
              </w:rPr>
              <w:t xml:space="preserve"> </w:t>
            </w:r>
            <w:r>
              <w:rPr>
                <w:sz w:val="10"/>
              </w:rPr>
              <w:t>$10,000</w:t>
            </w:r>
            <w:r>
              <w:rPr>
                <w:spacing w:val="-1"/>
                <w:sz w:val="10"/>
              </w:rPr>
              <w:t xml:space="preserve"> </w:t>
            </w:r>
            <w:r>
              <w:rPr>
                <w:sz w:val="10"/>
              </w:rPr>
              <w:t xml:space="preserve">- </w:t>
            </w:r>
            <w:r>
              <w:rPr>
                <w:spacing w:val="-2"/>
                <w:sz w:val="10"/>
              </w:rPr>
              <w:t>$25,000</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2,277.00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(2,277.00)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 Swimming</w:t>
            </w:r>
            <w:r>
              <w:rPr>
                <w:spacing w:val="1"/>
                <w:sz w:val="10"/>
              </w:rPr>
              <w:t xml:space="preserve"> </w:t>
            </w:r>
            <w:r>
              <w:rPr>
                <w:sz w:val="10"/>
              </w:rPr>
              <w:t>Pools/Spas/Pool Barriers/Decks</w:t>
            </w:r>
            <w:r>
              <w:rPr>
                <w:spacing w:val="-1"/>
                <w:sz w:val="10"/>
              </w:rPr>
              <w:t xml:space="preserve"> </w:t>
            </w:r>
            <w:r>
              <w:rPr>
                <w:sz w:val="10"/>
              </w:rPr>
              <w:t>- cost</w:t>
            </w:r>
            <w:r>
              <w:rPr>
                <w:spacing w:val="-2"/>
                <w:sz w:val="10"/>
              </w:rPr>
              <w:t xml:space="preserve"> </w:t>
            </w:r>
            <w:r>
              <w:rPr>
                <w:sz w:val="10"/>
              </w:rPr>
              <w:t>of</w:t>
            </w:r>
            <w:r>
              <w:rPr>
                <w:spacing w:val="1"/>
                <w:sz w:val="10"/>
              </w:rPr>
              <w:t xml:space="preserve"> </w:t>
            </w:r>
            <w:r>
              <w:rPr>
                <w:sz w:val="10"/>
              </w:rPr>
              <w:t>works</w:t>
            </w:r>
            <w:r>
              <w:rPr>
                <w:spacing w:val="-2"/>
                <w:sz w:val="10"/>
              </w:rPr>
              <w:t xml:space="preserve"> </w:t>
            </w:r>
            <w:r>
              <w:rPr>
                <w:sz w:val="10"/>
              </w:rPr>
              <w:t>$25,000+</w:t>
            </w:r>
            <w:r>
              <w:rPr>
                <w:spacing w:val="-1"/>
                <w:sz w:val="10"/>
              </w:rPr>
              <w:t xml:space="preserve"> </w:t>
            </w:r>
            <w:r>
              <w:rPr>
                <w:sz w:val="10"/>
              </w:rPr>
              <w:t xml:space="preserve">(Price on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Timber</w:t>
            </w:r>
            <w:r>
              <w:rPr>
                <w:spacing w:val="2"/>
                <w:sz w:val="10"/>
              </w:rPr>
              <w:t xml:space="preserve"> </w:t>
            </w:r>
            <w:r>
              <w:rPr>
                <w:sz w:val="10"/>
              </w:rPr>
              <w:t>&amp;</w:t>
            </w:r>
            <w:r>
              <w:rPr>
                <w:spacing w:val="1"/>
                <w:sz w:val="10"/>
              </w:rPr>
              <w:t xml:space="preserve"> </w:t>
            </w:r>
            <w:r>
              <w:rPr>
                <w:sz w:val="10"/>
              </w:rPr>
              <w:t>Metal</w:t>
            </w:r>
            <w:r>
              <w:rPr>
                <w:spacing w:val="1"/>
                <w:sz w:val="10"/>
              </w:rPr>
              <w:t xml:space="preserve"> </w:t>
            </w:r>
            <w:r>
              <w:rPr>
                <w:sz w:val="10"/>
              </w:rPr>
              <w:t>Fences/Screens - cost</w:t>
            </w:r>
            <w:r>
              <w:rPr>
                <w:spacing w:val="1"/>
                <w:sz w:val="10"/>
              </w:rPr>
              <w:t xml:space="preserve"> </w:t>
            </w:r>
            <w:r>
              <w:rPr>
                <w:sz w:val="10"/>
              </w:rPr>
              <w:t>of works</w:t>
            </w:r>
            <w:r>
              <w:rPr>
                <w:spacing w:val="-1"/>
                <w:sz w:val="10"/>
              </w:rPr>
              <w:t xml:space="preserve"> </w:t>
            </w:r>
            <w:r>
              <w:rPr>
                <w:sz w:val="10"/>
              </w:rPr>
              <w:t>$0</w:t>
            </w:r>
            <w:r>
              <w:rPr>
                <w:spacing w:val="-1"/>
                <w:sz w:val="10"/>
              </w:rPr>
              <w:t xml:space="preserve"> </w:t>
            </w:r>
            <w:r>
              <w:rPr>
                <w:sz w:val="10"/>
              </w:rPr>
              <w:t>-</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7"/>
              <w:jc w:val="left"/>
              <w:rPr>
                <w:sz w:val="10"/>
              </w:rPr>
            </w:pPr>
            <w:r>
              <w:rPr>
                <w:spacing w:val="-10"/>
                <w:sz w:val="10"/>
              </w:rPr>
              <w:t>-</w:t>
            </w:r>
            <w:r>
              <w:rPr>
                <w:sz w:val="10"/>
              </w:rPr>
              <w:tab/>
            </w:r>
            <w:r>
              <w:rPr>
                <w:b/>
                <w:spacing w:val="-10"/>
                <w:sz w:val="10"/>
              </w:rPr>
              <w:t>-</w:t>
            </w:r>
            <w:r>
              <w:rPr>
                <w:b/>
                <w:sz w:val="10"/>
              </w:rPr>
              <w:tab/>
            </w:r>
            <w:r>
              <w:rPr>
                <w:spacing w:val="-2"/>
                <w:sz w:val="10"/>
              </w:rPr>
              <w:t>619.00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(619.00)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2"/>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$5,000</w:t>
            </w:r>
            <w:r>
              <w:rPr>
                <w:spacing w:val="-2"/>
                <w:sz w:val="10"/>
              </w:rPr>
              <w:t xml:space="preserve"> </w:t>
            </w:r>
            <w:r>
              <w:rPr>
                <w:sz w:val="10"/>
              </w:rPr>
              <w:t>-</w:t>
            </w:r>
            <w:r>
              <w:rPr>
                <w:spacing w:val="-1"/>
                <w:sz w:val="10"/>
              </w:rPr>
              <w:t xml:space="preserve"> </w:t>
            </w:r>
            <w:r>
              <w:rPr>
                <w:spacing w:val="-2"/>
                <w:sz w:val="10"/>
              </w:rPr>
              <w:t>$10,000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99"/>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962.00</w:t>
            </w:r>
          </w:p>
        </w:tc>
        <w:tc>
          <w:tcPr>
            <w:tcW w:w="719" w:type="dxa"/>
            <w:tcBorders>
              <w:top w:val="single" w:sz="2" w:space="0" w:color="000000"/>
              <w:bottom w:val="single" w:sz="2" w:space="0" w:color="000000"/>
            </w:tcBorders>
          </w:tcPr>
          <w:p w:rsidR="00CC3A01" w:rsidRDefault="00B75A65">
            <w:pPr>
              <w:pStyle w:val="TableParagraph"/>
              <w:spacing w:line="103" w:lineRule="exact"/>
              <w:ind w:right="26"/>
              <w:rPr>
                <w:sz w:val="10"/>
              </w:rPr>
            </w:pPr>
            <w:r>
              <w:rPr>
                <w:spacing w:val="-2"/>
                <w:sz w:val="10"/>
              </w:rPr>
              <w:t>(962.00)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$10,000</w:t>
            </w:r>
            <w:r>
              <w:rPr>
                <w:spacing w:val="-2"/>
                <w:sz w:val="10"/>
              </w:rPr>
              <w:t xml:space="preserve"> </w:t>
            </w:r>
            <w:r>
              <w:rPr>
                <w:sz w:val="10"/>
              </w:rPr>
              <w:t>-</w:t>
            </w:r>
            <w:r>
              <w:rPr>
                <w:spacing w:val="-1"/>
                <w:sz w:val="10"/>
              </w:rPr>
              <w:t xml:space="preserve"> </w:t>
            </w:r>
            <w:r>
              <w:rPr>
                <w:spacing w:val="-2"/>
                <w:sz w:val="10"/>
              </w:rPr>
              <w:t>$20,000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1,041.00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(1,041.00)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$20,000</w:t>
            </w:r>
            <w:r>
              <w:rPr>
                <w:spacing w:val="-2"/>
                <w:sz w:val="10"/>
              </w:rPr>
              <w:t xml:space="preserve"> </w:t>
            </w:r>
            <w:r>
              <w:rPr>
                <w:sz w:val="10"/>
              </w:rPr>
              <w:t>-</w:t>
            </w:r>
            <w:r>
              <w:rPr>
                <w:spacing w:val="-1"/>
                <w:sz w:val="10"/>
              </w:rPr>
              <w:t xml:space="preserve"> </w:t>
            </w:r>
            <w:r>
              <w:rPr>
                <w:spacing w:val="-2"/>
                <w:sz w:val="10"/>
              </w:rPr>
              <w:t>$30,000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1,224.00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(1,224.00)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$30,000</w:t>
            </w:r>
            <w:r>
              <w:rPr>
                <w:spacing w:val="-2"/>
                <w:sz w:val="10"/>
              </w:rPr>
              <w:t xml:space="preserve"> </w:t>
            </w:r>
            <w:r>
              <w:rPr>
                <w:sz w:val="10"/>
              </w:rPr>
              <w:t>-</w:t>
            </w:r>
            <w:r>
              <w:rPr>
                <w:spacing w:val="-1"/>
                <w:sz w:val="10"/>
              </w:rPr>
              <w:t xml:space="preserve"> </w:t>
            </w:r>
            <w:r>
              <w:rPr>
                <w:spacing w:val="-2"/>
                <w:sz w:val="10"/>
              </w:rPr>
              <w:t>$40,000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1,281.00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(1,281.00)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$40,000</w:t>
            </w:r>
            <w:r>
              <w:rPr>
                <w:spacing w:val="-2"/>
                <w:sz w:val="10"/>
              </w:rPr>
              <w:t xml:space="preserve"> </w:t>
            </w:r>
            <w:r>
              <w:rPr>
                <w:sz w:val="10"/>
              </w:rPr>
              <w:t>-</w:t>
            </w:r>
            <w:r>
              <w:rPr>
                <w:spacing w:val="-1"/>
                <w:sz w:val="10"/>
              </w:rPr>
              <w:t xml:space="preserve"> </w:t>
            </w:r>
            <w:r>
              <w:rPr>
                <w:spacing w:val="-2"/>
                <w:sz w:val="10"/>
              </w:rPr>
              <w:t>$50,000</w:t>
            </w:r>
          </w:p>
        </w:tc>
        <w:tc>
          <w:tcPr>
            <w:tcW w:w="869" w:type="dxa"/>
            <w:tcBorders>
              <w:top w:val="single" w:sz="2" w:space="0" w:color="000000"/>
              <w:bottom w:val="single" w:sz="2" w:space="0" w:color="000000"/>
            </w:tcBorders>
          </w:tcPr>
          <w:p w:rsidR="00CC3A01" w:rsidRDefault="00B75A65">
            <w:pPr>
              <w:pStyle w:val="TableParagraph"/>
              <w:spacing w:line="103" w:lineRule="exact"/>
              <w:ind w:left="312"/>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225"/>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2"/>
                <w:sz w:val="10"/>
              </w:rPr>
              <w:t>1,762.00</w:t>
            </w:r>
          </w:p>
        </w:tc>
        <w:tc>
          <w:tcPr>
            <w:tcW w:w="719"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(1,762.00)</w:t>
            </w:r>
          </w:p>
        </w:tc>
      </w:tr>
      <w:tr w:rsidR="00CC3A01">
        <w:trPr>
          <w:trHeight w:val="129"/>
        </w:trPr>
        <w:tc>
          <w:tcPr>
            <w:tcW w:w="5771"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2"/>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$50,000+</w:t>
            </w:r>
            <w:r>
              <w:rPr>
                <w:spacing w:val="-1"/>
                <w:sz w:val="10"/>
              </w:rPr>
              <w:t xml:space="preserve"> </w:t>
            </w:r>
            <w:r>
              <w:rPr>
                <w:sz w:val="10"/>
              </w:rPr>
              <w:t>(Price</w:t>
            </w:r>
            <w:r>
              <w:rPr>
                <w:spacing w:val="-1"/>
                <w:sz w:val="10"/>
              </w:rPr>
              <w:t xml:space="preserve"> </w:t>
            </w:r>
            <w:r>
              <w:rPr>
                <w:sz w:val="10"/>
              </w:rPr>
              <w:t>on</w:t>
            </w:r>
            <w:r>
              <w:rPr>
                <w:spacing w:val="-1"/>
                <w:sz w:val="10"/>
              </w:rPr>
              <w:t xml:space="preserve"> </w:t>
            </w:r>
            <w:r>
              <w:rPr>
                <w:spacing w:val="-2"/>
                <w:sz w:val="10"/>
              </w:rPr>
              <w:t>Application)</w:t>
            </w:r>
          </w:p>
        </w:tc>
        <w:tc>
          <w:tcPr>
            <w:tcW w:w="869" w:type="dxa"/>
            <w:tcBorders>
              <w:top w:val="single" w:sz="2" w:space="0" w:color="000000"/>
              <w:bottom w:val="single" w:sz="2" w:space="0" w:color="000000"/>
            </w:tcBorders>
          </w:tcPr>
          <w:p w:rsidR="00CC3A01" w:rsidRDefault="00B75A65">
            <w:pPr>
              <w:pStyle w:val="TableParagraph"/>
              <w:spacing w:line="103" w:lineRule="exact"/>
              <w:ind w:left="313"/>
              <w:jc w:val="left"/>
              <w:rPr>
                <w:sz w:val="10"/>
              </w:rPr>
            </w:pPr>
            <w:r>
              <w:rPr>
                <w:spacing w:val="-10"/>
                <w:sz w:val="10"/>
              </w:rPr>
              <w:t>D</w:t>
            </w:r>
          </w:p>
        </w:tc>
        <w:tc>
          <w:tcPr>
            <w:tcW w:w="2838" w:type="dxa"/>
            <w:tcBorders>
              <w:top w:val="single" w:sz="2" w:space="0" w:color="000000"/>
              <w:bottom w:val="single" w:sz="2" w:space="0" w:color="000000"/>
            </w:tcBorders>
          </w:tcPr>
          <w:p w:rsidR="00CC3A01" w:rsidRDefault="00B75A65">
            <w:pPr>
              <w:pStyle w:val="TableParagraph"/>
              <w:tabs>
                <w:tab w:val="left" w:pos="1527"/>
                <w:tab w:val="left" w:pos="2547"/>
              </w:tabs>
              <w:spacing w:line="103" w:lineRule="exact"/>
              <w:ind w:left="608"/>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9" w:type="dxa"/>
            <w:tcBorders>
              <w:top w:val="single" w:sz="2" w:space="0" w:color="000000"/>
              <w:bottom w:val="single" w:sz="2" w:space="0" w:color="000000"/>
            </w:tcBorders>
          </w:tcPr>
          <w:p w:rsidR="00CC3A01" w:rsidRDefault="00B75A65">
            <w:pPr>
              <w:pStyle w:val="TableParagraph"/>
              <w:spacing w:line="103" w:lineRule="exact"/>
              <w:ind w:right="158"/>
              <w:rPr>
                <w:sz w:val="10"/>
              </w:rPr>
            </w:pPr>
            <w:r>
              <w:rPr>
                <w:spacing w:val="-10"/>
                <w:sz w:val="10"/>
              </w:rPr>
              <w:t>-</w:t>
            </w:r>
          </w:p>
        </w:tc>
      </w:tr>
    </w:tbl>
    <w:p w:rsidR="00CC3A01" w:rsidRDefault="00B75A65">
      <w:pPr>
        <w:spacing w:before="5"/>
        <w:rPr>
          <w:sz w:val="10"/>
        </w:rPr>
      </w:pPr>
      <w:r>
        <w:rPr>
          <w:noProof/>
        </w:rPr>
        <mc:AlternateContent>
          <mc:Choice Requires="wps">
            <w:drawing>
              <wp:anchor distT="0" distB="0" distL="0" distR="0" simplePos="0" relativeHeight="487651328" behindDoc="1" locked="0" layoutInCell="1" allowOverlap="1">
                <wp:simplePos x="0" y="0"/>
                <wp:positionH relativeFrom="page">
                  <wp:posOffset>535939</wp:posOffset>
                </wp:positionH>
                <wp:positionV relativeFrom="paragraph">
                  <wp:posOffset>95929</wp:posOffset>
                </wp:positionV>
                <wp:extent cx="6474460" cy="1905"/>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4460" cy="1905"/>
                        </a:xfrm>
                        <a:custGeom>
                          <a:avLst/>
                          <a:gdLst/>
                          <a:ahLst/>
                          <a:cxnLst/>
                          <a:rect l="l" t="t" r="r" b="b"/>
                          <a:pathLst>
                            <a:path w="6474460" h="1905">
                              <a:moveTo>
                                <a:pt x="6473952" y="1524"/>
                              </a:moveTo>
                              <a:lnTo>
                                <a:pt x="0" y="1524"/>
                              </a:lnTo>
                              <a:lnTo>
                                <a:pt x="0" y="0"/>
                              </a:lnTo>
                              <a:lnTo>
                                <a:pt x="6473952" y="0"/>
                              </a:lnTo>
                              <a:lnTo>
                                <a:pt x="6473952"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DA304" id="Graphic 630" o:spid="_x0000_s1026" style="position:absolute;margin-left:42.2pt;margin-top:7.55pt;width:509.8pt;height:.15pt;z-index:-15665152;visibility:visible;mso-wrap-style:square;mso-wrap-distance-left:0;mso-wrap-distance-top:0;mso-wrap-distance-right:0;mso-wrap-distance-bottom:0;mso-position-horizontal:absolute;mso-position-horizontal-relative:page;mso-position-vertical:absolute;mso-position-vertical-relative:text;v-text-anchor:top" coordsize="64744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" path="m6473952,1524l,1524,,,6473952,r,1524xe" fillcolor="black" stroked="f">
                <v:path arrowok="t"/>
                <w10:wrap type="topAndBottom" anchorx="page"/>
              </v:shape>
            </w:pict>
          </mc:Fallback>
        </mc:AlternateContent>
      </w:r>
    </w:p>
    <w:p w:rsidR="00CC3A01" w:rsidRDefault="00CC3A01">
      <w:pPr>
        <w:rPr>
          <w:sz w:val="10"/>
        </w:rPr>
        <w:sectPr w:rsidR="00CC3A01">
          <w:headerReference w:type="default" r:id="rId99"/>
          <w:footerReference w:type="default" r:id="rId100"/>
          <w:pgSz w:w="11900" w:h="16840"/>
          <w:pgMar w:top="1400" w:right="680" w:bottom="720" w:left="700" w:header="1120" w:footer="523" w:gutter="0"/>
          <w:cols w:space="720"/>
        </w:sectPr>
      </w:pPr>
    </w:p>
    <w:tbl>
      <w:tblPr>
        <w:tblW w:w="0" w:type="auto"/>
        <w:tblInd w:w="151" w:type="dxa"/>
        <w:tblLayout w:type="fixed"/>
        <w:tblCellMar>
          <w:left w:w="0" w:type="dxa"/>
          <w:right w:w="0" w:type="dxa"/>
        </w:tblCellMar>
        <w:tblLook w:val="01E0" w:firstRow="1" w:lastRow="1" w:firstColumn="1" w:lastColumn="1" w:noHBand="0" w:noVBand="0"/>
      </w:tblPr>
      <w:tblGrid>
        <w:gridCol w:w="5482"/>
        <w:gridCol w:w="1216"/>
        <w:gridCol w:w="2790"/>
        <w:gridCol w:w="710"/>
      </w:tblGrid>
      <w:tr w:rsidR="00CC3A01">
        <w:trPr>
          <w:trHeight w:val="535"/>
        </w:trPr>
        <w:tc>
          <w:tcPr>
            <w:tcW w:w="10198" w:type="dxa"/>
            <w:gridSpan w:val="4"/>
          </w:tcPr>
          <w:p w:rsidR="00CC3A01" w:rsidRDefault="00B75A65">
            <w:pPr>
              <w:pStyle w:val="TableParagraph"/>
              <w:tabs>
                <w:tab w:val="left" w:pos="7533"/>
              </w:tabs>
              <w:spacing w:before="21" w:line="172" w:lineRule="auto"/>
              <w:ind w:left="6741"/>
              <w:jc w:val="left"/>
              <w:rPr>
                <w:b/>
                <w:sz w:val="10"/>
              </w:rPr>
            </w:pPr>
            <w:r>
              <w:rPr>
                <w:b/>
                <w:color w:val="FFFFFF"/>
                <w:spacing w:val="-2"/>
                <w:position w:val="-5"/>
                <w:sz w:val="10"/>
              </w:rPr>
              <w:lastRenderedPageBreak/>
              <w:t>2024-25</w:t>
            </w:r>
            <w:r>
              <w:rPr>
                <w:b/>
                <w:color w:val="FFFFFF"/>
                <w:spacing w:val="8"/>
                <w:position w:val="-5"/>
                <w:sz w:val="10"/>
              </w:rPr>
              <w:t xml:space="preserve"> </w:t>
            </w:r>
            <w:r>
              <w:rPr>
                <w:b/>
                <w:color w:val="FFFFFF"/>
                <w:spacing w:val="-5"/>
                <w:position w:val="-5"/>
                <w:sz w:val="10"/>
              </w:rPr>
              <w:t>GST</w:t>
            </w:r>
            <w:r>
              <w:rPr>
                <w:b/>
                <w:color w:val="FFFFFF"/>
                <w:position w:val="-5"/>
                <w:sz w:val="10"/>
              </w:rPr>
              <w:tab/>
            </w:r>
            <w:r>
              <w:rPr>
                <w:b/>
                <w:color w:val="FFFFFF"/>
                <w:sz w:val="10"/>
              </w:rPr>
              <w:t>2024-25</w:t>
            </w:r>
            <w:r>
              <w:rPr>
                <w:b/>
                <w:color w:val="FFFFFF"/>
                <w:spacing w:val="-1"/>
                <w:sz w:val="10"/>
              </w:rPr>
              <w:t xml:space="preserve"> </w:t>
            </w:r>
            <w:r>
              <w:rPr>
                <w:b/>
                <w:color w:val="FFFFFF"/>
                <w:sz w:val="10"/>
              </w:rPr>
              <w:t>Charge</w:t>
            </w:r>
            <w:r>
              <w:rPr>
                <w:b/>
                <w:color w:val="FFFFFF"/>
                <w:spacing w:val="-1"/>
                <w:sz w:val="10"/>
              </w:rPr>
              <w:t xml:space="preserve"> </w:t>
            </w:r>
            <w:r>
              <w:rPr>
                <w:b/>
                <w:color w:val="FFFFFF"/>
                <w:sz w:val="10"/>
              </w:rPr>
              <w:t>$</w:t>
            </w:r>
            <w:r>
              <w:rPr>
                <w:b/>
                <w:color w:val="FFFFFF"/>
                <w:spacing w:val="70"/>
                <w:sz w:val="10"/>
              </w:rPr>
              <w:t xml:space="preserve">  </w:t>
            </w:r>
            <w:r>
              <w:rPr>
                <w:b/>
                <w:color w:val="FFFFFF"/>
                <w:sz w:val="10"/>
              </w:rPr>
              <w:t>2023-24 Charge</w:t>
            </w:r>
            <w:r>
              <w:rPr>
                <w:b/>
                <w:color w:val="FFFFFF"/>
                <w:spacing w:val="-1"/>
                <w:sz w:val="10"/>
              </w:rPr>
              <w:t xml:space="preserve"> </w:t>
            </w:r>
            <w:r>
              <w:rPr>
                <w:b/>
                <w:color w:val="FFFFFF"/>
                <w:sz w:val="10"/>
              </w:rPr>
              <w:t>$</w:t>
            </w:r>
            <w:r>
              <w:rPr>
                <w:b/>
                <w:color w:val="FFFFFF"/>
                <w:spacing w:val="58"/>
                <w:sz w:val="10"/>
              </w:rPr>
              <w:t xml:space="preserve">  </w:t>
            </w:r>
            <w:r>
              <w:rPr>
                <w:b/>
                <w:color w:val="FFFFFF"/>
                <w:position w:val="-5"/>
                <w:sz w:val="10"/>
              </w:rPr>
              <w:t>Movement</w:t>
            </w:r>
            <w:r>
              <w:rPr>
                <w:b/>
                <w:color w:val="FFFFFF"/>
                <w:spacing w:val="1"/>
                <w:position w:val="-5"/>
                <w:sz w:val="10"/>
              </w:rPr>
              <w:t xml:space="preserve"> </w:t>
            </w:r>
            <w:r>
              <w:rPr>
                <w:b/>
                <w:color w:val="FFFFFF"/>
                <w:position w:val="-5"/>
                <w:sz w:val="10"/>
              </w:rPr>
              <w:t>in</w:t>
            </w:r>
            <w:r>
              <w:rPr>
                <w:b/>
                <w:color w:val="FFFFFF"/>
                <w:spacing w:val="1"/>
                <w:position w:val="-5"/>
                <w:sz w:val="10"/>
              </w:rPr>
              <w:t xml:space="preserve"> </w:t>
            </w:r>
            <w:r>
              <w:rPr>
                <w:b/>
                <w:color w:val="FFFFFF"/>
                <w:spacing w:val="-4"/>
                <w:position w:val="-5"/>
                <w:sz w:val="10"/>
              </w:rPr>
              <w:t>price</w:t>
            </w:r>
          </w:p>
          <w:p w:rsidR="00CC3A01" w:rsidRDefault="00B75A65">
            <w:pPr>
              <w:pStyle w:val="TableParagraph"/>
              <w:tabs>
                <w:tab w:val="left" w:pos="5764"/>
                <w:tab w:val="left" w:pos="7651"/>
                <w:tab w:val="left" w:pos="8570"/>
              </w:tabs>
              <w:spacing w:before="0" w:line="69" w:lineRule="exact"/>
              <w:ind w:right="1133"/>
              <w:jc w:val="center"/>
              <w:rPr>
                <w:b/>
                <w:sz w:val="10"/>
              </w:rPr>
            </w:pPr>
            <w:r>
              <w:rPr>
                <w:noProof/>
              </w:rPr>
              <mc:AlternateContent>
                <mc:Choice Requires="wpg">
                  <w:drawing>
                    <wp:anchor distT="0" distB="0" distL="0" distR="0" simplePos="0" relativeHeight="460695040" behindDoc="1" locked="0" layoutInCell="1" allowOverlap="1">
                      <wp:simplePos x="0" y="0"/>
                      <wp:positionH relativeFrom="column">
                        <wp:posOffset>0</wp:posOffset>
                      </wp:positionH>
                      <wp:positionV relativeFrom="paragraph">
                        <wp:posOffset>-108842</wp:posOffset>
                      </wp:positionV>
                      <wp:extent cx="6474460" cy="34163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4460" cy="341630"/>
                                <a:chOff x="0" y="0"/>
                                <a:chExt cx="6474460" cy="341630"/>
                              </a:xfrm>
                            </wpg:grpSpPr>
                            <wps:wsp>
                              <wps:cNvPr id="632" name="Graphic 632"/>
                              <wps:cNvSpPr/>
                              <wps:spPr>
                                <a:xfrm>
                                  <a:off x="6095" y="0"/>
                                  <a:ext cx="6468110" cy="256540"/>
                                </a:xfrm>
                                <a:custGeom>
                                  <a:avLst/>
                                  <a:gdLst/>
                                  <a:ahLst/>
                                  <a:cxnLst/>
                                  <a:rect l="l" t="t" r="r" b="b"/>
                                  <a:pathLst>
                                    <a:path w="6468110" h="256540">
                                      <a:moveTo>
                                        <a:pt x="6467856" y="256032"/>
                                      </a:moveTo>
                                      <a:lnTo>
                                        <a:pt x="0" y="256032"/>
                                      </a:lnTo>
                                      <a:lnTo>
                                        <a:pt x="0" y="0"/>
                                      </a:lnTo>
                                      <a:lnTo>
                                        <a:pt x="6467856" y="0"/>
                                      </a:lnTo>
                                      <a:lnTo>
                                        <a:pt x="6467856" y="256032"/>
                                      </a:lnTo>
                                      <a:close/>
                                    </a:path>
                                  </a:pathLst>
                                </a:custGeom>
                                <a:solidFill>
                                  <a:srgbClr val="001F5F"/>
                                </a:solidFill>
                              </wps:spPr>
                              <wps:bodyPr wrap="square" lIns="0" tIns="0" rIns="0" bIns="0" rtlCol="0">
                                <a:prstTxWarp prst="textNoShape">
                                  <a:avLst/>
                                </a:prstTxWarp>
                                <a:noAutofit/>
                              </wps:bodyPr>
                            </wps:wsp>
                            <wps:wsp>
                              <wps:cNvPr id="633" name="Graphic 633"/>
                              <wps:cNvSpPr/>
                              <wps:spPr>
                                <a:xfrm>
                                  <a:off x="-12" y="0"/>
                                  <a:ext cx="6474460" cy="256540"/>
                                </a:xfrm>
                                <a:custGeom>
                                  <a:avLst/>
                                  <a:gdLst/>
                                  <a:ahLst/>
                                  <a:cxnLst/>
                                  <a:rect l="l" t="t" r="r" b="b"/>
                                  <a:pathLst>
                                    <a:path w="6474460" h="256540">
                                      <a:moveTo>
                                        <a:pt x="6473965" y="254508"/>
                                      </a:moveTo>
                                      <a:lnTo>
                                        <a:pt x="0" y="254508"/>
                                      </a:lnTo>
                                      <a:lnTo>
                                        <a:pt x="0" y="256032"/>
                                      </a:lnTo>
                                      <a:lnTo>
                                        <a:pt x="6473965" y="256032"/>
                                      </a:lnTo>
                                      <a:lnTo>
                                        <a:pt x="6473965" y="254508"/>
                                      </a:lnTo>
                                      <a:close/>
                                    </a:path>
                                    <a:path w="6474460" h="256540">
                                      <a:moveTo>
                                        <a:pt x="6473965" y="0"/>
                                      </a:moveTo>
                                      <a:lnTo>
                                        <a:pt x="0" y="0"/>
                                      </a:lnTo>
                                      <a:lnTo>
                                        <a:pt x="0" y="1524"/>
                                      </a:lnTo>
                                      <a:lnTo>
                                        <a:pt x="6473965" y="1524"/>
                                      </a:lnTo>
                                      <a:lnTo>
                                        <a:pt x="6473965"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6095" y="260604"/>
                                  <a:ext cx="6468110" cy="81280"/>
                                </a:xfrm>
                                <a:custGeom>
                                  <a:avLst/>
                                  <a:gdLst/>
                                  <a:ahLst/>
                                  <a:cxnLst/>
                                  <a:rect l="l" t="t" r="r" b="b"/>
                                  <a:pathLst>
                                    <a:path w="6468110" h="81280">
                                      <a:moveTo>
                                        <a:pt x="6467856" y="80772"/>
                                      </a:moveTo>
                                      <a:lnTo>
                                        <a:pt x="0" y="80772"/>
                                      </a:lnTo>
                                      <a:lnTo>
                                        <a:pt x="0" y="0"/>
                                      </a:lnTo>
                                      <a:lnTo>
                                        <a:pt x="6467856" y="0"/>
                                      </a:lnTo>
                                      <a:lnTo>
                                        <a:pt x="6467856" y="80772"/>
                                      </a:lnTo>
                                      <a:close/>
                                    </a:path>
                                  </a:pathLst>
                                </a:custGeom>
                                <a:solidFill>
                                  <a:srgbClr val="BEBEBE"/>
                                </a:solidFill>
                              </wps:spPr>
                              <wps:bodyPr wrap="square" lIns="0" tIns="0" rIns="0" bIns="0" rtlCol="0">
                                <a:prstTxWarp prst="textNoShape">
                                  <a:avLst/>
                                </a:prstTxWarp>
                                <a:noAutofit/>
                              </wps:bodyPr>
                            </wps:wsp>
                            <wps:wsp>
                              <wps:cNvPr id="635" name="Graphic 635"/>
                              <wps:cNvSpPr/>
                              <wps:spPr>
                                <a:xfrm>
                                  <a:off x="-12" y="254507"/>
                                  <a:ext cx="6474460" cy="86995"/>
                                </a:xfrm>
                                <a:custGeom>
                                  <a:avLst/>
                                  <a:gdLst/>
                                  <a:ahLst/>
                                  <a:cxnLst/>
                                  <a:rect l="l" t="t" r="r" b="b"/>
                                  <a:pathLst>
                                    <a:path w="6474460" h="86995">
                                      <a:moveTo>
                                        <a:pt x="6473965" y="85344"/>
                                      </a:moveTo>
                                      <a:lnTo>
                                        <a:pt x="0" y="85344"/>
                                      </a:lnTo>
                                      <a:lnTo>
                                        <a:pt x="0" y="86868"/>
                                      </a:lnTo>
                                      <a:lnTo>
                                        <a:pt x="6473965" y="86868"/>
                                      </a:lnTo>
                                      <a:lnTo>
                                        <a:pt x="6473965" y="85344"/>
                                      </a:lnTo>
                                      <a:close/>
                                    </a:path>
                                    <a:path w="6474460" h="86995">
                                      <a:moveTo>
                                        <a:pt x="6473965" y="0"/>
                                      </a:moveTo>
                                      <a:lnTo>
                                        <a:pt x="0" y="0"/>
                                      </a:lnTo>
                                      <a:lnTo>
                                        <a:pt x="0" y="1524"/>
                                      </a:lnTo>
                                      <a:lnTo>
                                        <a:pt x="6473965" y="1524"/>
                                      </a:lnTo>
                                      <a:lnTo>
                                        <a:pt x="64739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140250" id="Group 631" o:spid="_x0000_s1026" style="position:absolute;margin-left:0;margin-top:-8.55pt;width:509.8pt;height:26.9pt;z-index:-42621440;mso-wrap-distance-left:0;mso-wrap-distance-right:0" coordsize="64744,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">
                      <v:shape id="Graphic 632" o:spid="_x0000_s1027" style="position:absolute;left:60;width:64682;height:2565;visibility:visible;mso-wrap-style:square;v-text-anchor:top" coordsize="646811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" path="m6467856,256032l,256032,,,6467856,r,256032xe" fillcolor="#001f5f" stroked="f">
                        <v:path arrowok="t"/>
                      </v:shape>
                      <v:shape id="Graphic 633" o:spid="_x0000_s1028" style="position:absolute;width:64744;height:2565;visibility:visible;mso-wrap-style:square;v-text-anchor:top" coordsize="64744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" path="m6473965,254508l,254508r,1524l6473965,256032r,-1524xem6473965,l,,,1524r6473965,l6473965,xe" fillcolor="black" stroked="f">
                        <v:path arrowok="t"/>
                      </v:shape>
                      <v:shape id="Graphic 634" o:spid="_x0000_s1029" style="position:absolute;left:60;top:2606;width:64682;height:812;visibility:visible;mso-wrap-style:square;v-text-anchor:top" coordsize="64681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" path="m6467856,80772l,80772,,,6467856,r,80772xe" fillcolor="#bebebe" stroked="f">
                        <v:path arrowok="t"/>
                      </v:shape>
                      <v:shape id="Graphic 635" o:spid="_x0000_s1030" style="position:absolute;top:2545;width:64744;height:870;visibility:visible;mso-wrap-style:square;v-text-anchor:top" coordsize="647446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" path="m6473965,85344l,85344r,1524l6473965,86868r,-1524xem6473965,l,,,1524r6473965,l6473965,xe" fillcolor="black" stroked="f">
                        <v:path arrowok="t"/>
                      </v:shape>
                    </v:group>
                  </w:pict>
                </mc:Fallback>
              </mc:AlternateContent>
            </w:r>
            <w:r>
              <w:rPr>
                <w:b/>
                <w:color w:val="FFFFFF"/>
                <w:sz w:val="10"/>
              </w:rPr>
              <w:t>Fees</w:t>
            </w:r>
            <w:r>
              <w:rPr>
                <w:b/>
                <w:color w:val="FFFFFF"/>
                <w:spacing w:val="-3"/>
                <w:sz w:val="10"/>
              </w:rPr>
              <w:t xml:space="preserve"> </w:t>
            </w:r>
            <w:r>
              <w:rPr>
                <w:b/>
                <w:color w:val="FFFFFF"/>
                <w:sz w:val="10"/>
              </w:rPr>
              <w:t>&amp;</w:t>
            </w:r>
            <w:r>
              <w:rPr>
                <w:b/>
                <w:color w:val="FFFFFF"/>
                <w:spacing w:val="1"/>
                <w:sz w:val="10"/>
              </w:rPr>
              <w:t xml:space="preserve"> </w:t>
            </w:r>
            <w:r>
              <w:rPr>
                <w:b/>
                <w:color w:val="FFFFFF"/>
                <w:spacing w:val="-2"/>
                <w:sz w:val="10"/>
              </w:rPr>
              <w:t>Charges</w:t>
            </w:r>
            <w:r>
              <w:rPr>
                <w:b/>
                <w:color w:val="FFFFFF"/>
                <w:sz w:val="10"/>
              </w:rPr>
              <w:tab/>
              <w:t>Basis</w:t>
            </w:r>
            <w:r>
              <w:rPr>
                <w:b/>
                <w:color w:val="FFFFFF"/>
                <w:spacing w:val="-1"/>
                <w:sz w:val="10"/>
              </w:rPr>
              <w:t xml:space="preserve"> </w:t>
            </w:r>
            <w:r>
              <w:rPr>
                <w:b/>
                <w:color w:val="FFFFFF"/>
                <w:sz w:val="10"/>
              </w:rPr>
              <w:t>of</w:t>
            </w:r>
            <w:r>
              <w:rPr>
                <w:b/>
                <w:color w:val="FFFFFF"/>
                <w:spacing w:val="1"/>
                <w:sz w:val="10"/>
              </w:rPr>
              <w:t xml:space="preserve"> </w:t>
            </w:r>
            <w:r>
              <w:rPr>
                <w:b/>
                <w:color w:val="FFFFFF"/>
                <w:spacing w:val="-2"/>
                <w:sz w:val="10"/>
              </w:rPr>
              <w:t>Charge</w:t>
            </w:r>
            <w:r>
              <w:rPr>
                <w:b/>
                <w:color w:val="FFFFFF"/>
                <w:sz w:val="10"/>
              </w:rPr>
              <w:tab/>
              <w:t>(incl GST</w:t>
            </w:r>
            <w:r>
              <w:rPr>
                <w:b/>
                <w:color w:val="FFFFFF"/>
                <w:spacing w:val="2"/>
                <w:sz w:val="10"/>
              </w:rPr>
              <w:t xml:space="preserve"> </w:t>
            </w:r>
            <w:r>
              <w:rPr>
                <w:b/>
                <w:color w:val="FFFFFF"/>
                <w:spacing w:val="-5"/>
                <w:sz w:val="10"/>
              </w:rPr>
              <w:t>if</w:t>
            </w:r>
            <w:r>
              <w:rPr>
                <w:b/>
                <w:color w:val="FFFFFF"/>
                <w:sz w:val="10"/>
              </w:rPr>
              <w:tab/>
              <w:t>(incl GST</w:t>
            </w:r>
            <w:r>
              <w:rPr>
                <w:b/>
                <w:color w:val="FFFFFF"/>
                <w:spacing w:val="2"/>
                <w:sz w:val="10"/>
              </w:rPr>
              <w:t xml:space="preserve"> </w:t>
            </w:r>
            <w:r>
              <w:rPr>
                <w:b/>
                <w:color w:val="FFFFFF"/>
                <w:spacing w:val="-5"/>
                <w:sz w:val="10"/>
              </w:rPr>
              <w:t>if</w:t>
            </w:r>
          </w:p>
          <w:p w:rsidR="00CC3A01" w:rsidRDefault="00B75A65">
            <w:pPr>
              <w:pStyle w:val="TableParagraph"/>
              <w:tabs>
                <w:tab w:val="left" w:pos="9274"/>
              </w:tabs>
              <w:spacing w:before="0" w:line="67" w:lineRule="exact"/>
              <w:ind w:left="6538"/>
              <w:jc w:val="center"/>
              <w:rPr>
                <w:b/>
                <w:sz w:val="10"/>
              </w:rPr>
            </w:pPr>
            <w:r>
              <w:rPr>
                <w:b/>
                <w:color w:val="FFFFFF"/>
                <w:sz w:val="10"/>
              </w:rPr>
              <w:t>Amount</w:t>
            </w:r>
            <w:r>
              <w:rPr>
                <w:b/>
                <w:color w:val="FFFFFF"/>
                <w:spacing w:val="2"/>
                <w:sz w:val="10"/>
              </w:rPr>
              <w:t xml:space="preserve"> </w:t>
            </w:r>
            <w:r>
              <w:rPr>
                <w:b/>
                <w:color w:val="FFFFFF"/>
                <w:spacing w:val="-10"/>
                <w:sz w:val="10"/>
              </w:rPr>
              <w:t>$</w:t>
            </w:r>
            <w:r>
              <w:rPr>
                <w:b/>
                <w:color w:val="FFFFFF"/>
                <w:sz w:val="10"/>
              </w:rPr>
              <w:tab/>
              <w:t>per</w:t>
            </w:r>
            <w:r>
              <w:rPr>
                <w:b/>
                <w:color w:val="FFFFFF"/>
                <w:spacing w:val="1"/>
                <w:sz w:val="10"/>
              </w:rPr>
              <w:t xml:space="preserve"> </w:t>
            </w:r>
            <w:r>
              <w:rPr>
                <w:b/>
                <w:color w:val="FFFFFF"/>
                <w:sz w:val="10"/>
              </w:rPr>
              <w:t>unit</w:t>
            </w:r>
            <w:r>
              <w:rPr>
                <w:b/>
                <w:color w:val="FFFFFF"/>
                <w:spacing w:val="3"/>
                <w:sz w:val="10"/>
              </w:rPr>
              <w:t xml:space="preserve"> </w:t>
            </w:r>
            <w:r>
              <w:rPr>
                <w:b/>
                <w:color w:val="FFFFFF"/>
                <w:spacing w:val="-10"/>
                <w:sz w:val="10"/>
              </w:rPr>
              <w:t>$</w:t>
            </w:r>
          </w:p>
          <w:p w:rsidR="00CC3A01" w:rsidRDefault="00B75A65">
            <w:pPr>
              <w:pStyle w:val="TableParagraph"/>
              <w:tabs>
                <w:tab w:val="left" w:pos="7435"/>
              </w:tabs>
              <w:spacing w:before="0" w:line="96" w:lineRule="exact"/>
              <w:ind w:left="6516"/>
              <w:jc w:val="center"/>
              <w:rPr>
                <w:b/>
                <w:sz w:val="10"/>
              </w:rPr>
            </w:pPr>
            <w:r>
              <w:rPr>
                <w:b/>
                <w:color w:val="FFFFFF"/>
                <w:spacing w:val="-2"/>
                <w:sz w:val="10"/>
              </w:rPr>
              <w:t>applicable)</w:t>
            </w:r>
            <w:r>
              <w:rPr>
                <w:b/>
                <w:color w:val="FFFFFF"/>
                <w:sz w:val="10"/>
              </w:rPr>
              <w:tab/>
            </w:r>
            <w:r>
              <w:rPr>
                <w:b/>
                <w:color w:val="FFFFFF"/>
                <w:spacing w:val="-2"/>
                <w:sz w:val="10"/>
              </w:rPr>
              <w:t>applicable)</w:t>
            </w:r>
          </w:p>
          <w:p w:rsidR="00CC3A01" w:rsidRDefault="00B75A65">
            <w:pPr>
              <w:pStyle w:val="TableParagraph"/>
              <w:spacing w:before="7" w:line="105" w:lineRule="exact"/>
              <w:ind w:right="7515"/>
              <w:jc w:val="center"/>
              <w:rPr>
                <w:b/>
                <w:sz w:val="10"/>
              </w:rPr>
            </w:pPr>
            <w:r>
              <w:rPr>
                <w:b/>
                <w:sz w:val="10"/>
              </w:rPr>
              <w:t>Building</w:t>
            </w:r>
            <w:r>
              <w:rPr>
                <w:b/>
                <w:spacing w:val="-3"/>
                <w:sz w:val="10"/>
              </w:rPr>
              <w:t xml:space="preserve"> </w:t>
            </w:r>
            <w:r>
              <w:rPr>
                <w:b/>
                <w:sz w:val="10"/>
              </w:rPr>
              <w:t>Services</w:t>
            </w:r>
            <w:r>
              <w:rPr>
                <w:b/>
                <w:spacing w:val="-1"/>
                <w:sz w:val="10"/>
              </w:rPr>
              <w:t xml:space="preserve"> </w:t>
            </w:r>
            <w:r>
              <w:rPr>
                <w:b/>
                <w:sz w:val="10"/>
              </w:rPr>
              <w:t>-</w:t>
            </w:r>
            <w:r>
              <w:rPr>
                <w:b/>
                <w:spacing w:val="-1"/>
                <w:sz w:val="10"/>
              </w:rPr>
              <w:t xml:space="preserve"> </w:t>
            </w:r>
            <w:r>
              <w:rPr>
                <w:b/>
                <w:sz w:val="10"/>
              </w:rPr>
              <w:t>Building Permits</w:t>
            </w:r>
            <w:r>
              <w:rPr>
                <w:b/>
                <w:spacing w:val="-1"/>
                <w:sz w:val="10"/>
              </w:rPr>
              <w:t xml:space="preserve"> </w:t>
            </w:r>
            <w:r>
              <w:rPr>
                <w:b/>
                <w:sz w:val="10"/>
              </w:rPr>
              <w:t>-</w:t>
            </w:r>
            <w:r>
              <w:rPr>
                <w:b/>
                <w:spacing w:val="-1"/>
                <w:sz w:val="10"/>
              </w:rPr>
              <w:t xml:space="preserve"> </w:t>
            </w:r>
            <w:r>
              <w:rPr>
                <w:b/>
                <w:sz w:val="10"/>
              </w:rPr>
              <w:t xml:space="preserve">Registered </w:t>
            </w:r>
            <w:r>
              <w:rPr>
                <w:b/>
                <w:spacing w:val="-2"/>
                <w:sz w:val="10"/>
              </w:rPr>
              <w:t>Builder</w:t>
            </w:r>
          </w:p>
        </w:tc>
      </w:tr>
      <w:tr w:rsidR="00CC3A01">
        <w:trPr>
          <w:trHeight w:val="131"/>
        </w:trPr>
        <w:tc>
          <w:tcPr>
            <w:tcW w:w="5482" w:type="dxa"/>
            <w:tcBorders>
              <w:bottom w:val="single" w:sz="2" w:space="0" w:color="000000"/>
            </w:tcBorders>
          </w:tcPr>
          <w:p w:rsidR="00CC3A01" w:rsidRDefault="00B75A65">
            <w:pPr>
              <w:pStyle w:val="TableParagraph"/>
              <w:spacing w:before="9"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Alterations &amp;</w:t>
            </w:r>
            <w:r>
              <w:rPr>
                <w:spacing w:val="1"/>
                <w:sz w:val="10"/>
              </w:rPr>
              <w:t xml:space="preserve"> </w:t>
            </w:r>
            <w:r>
              <w:rPr>
                <w:sz w:val="10"/>
              </w:rPr>
              <w:t>Additions</w:t>
            </w:r>
            <w:r>
              <w:rPr>
                <w:spacing w:val="-1"/>
                <w:sz w:val="10"/>
              </w:rPr>
              <w:t xml:space="preserve"> </w:t>
            </w:r>
            <w:r>
              <w:rPr>
                <w:sz w:val="10"/>
              </w:rPr>
              <w:t>-</w:t>
            </w:r>
            <w:r>
              <w:rPr>
                <w:spacing w:val="1"/>
                <w:sz w:val="10"/>
              </w:rPr>
              <w:t xml:space="preserve"> </w:t>
            </w:r>
            <w:r>
              <w:rPr>
                <w:sz w:val="10"/>
              </w:rPr>
              <w:t>cost of work $0</w:t>
            </w:r>
            <w:r>
              <w:rPr>
                <w:spacing w:val="-1"/>
                <w:sz w:val="10"/>
              </w:rPr>
              <w:t xml:space="preserve"> </w:t>
            </w:r>
            <w:r>
              <w:rPr>
                <w:sz w:val="10"/>
              </w:rPr>
              <w:t>-</w:t>
            </w:r>
            <w:r>
              <w:rPr>
                <w:spacing w:val="1"/>
                <w:sz w:val="10"/>
              </w:rPr>
              <w:t xml:space="preserve"> </w:t>
            </w:r>
            <w:r>
              <w:rPr>
                <w:spacing w:val="-2"/>
                <w:sz w:val="10"/>
              </w:rPr>
              <w:t>$10,000</w:t>
            </w:r>
          </w:p>
        </w:tc>
        <w:tc>
          <w:tcPr>
            <w:tcW w:w="1216" w:type="dxa"/>
            <w:tcBorders>
              <w:bottom w:val="single" w:sz="2" w:space="0" w:color="000000"/>
            </w:tcBorders>
          </w:tcPr>
          <w:p w:rsidR="00CC3A01" w:rsidRDefault="00B75A65">
            <w:pPr>
              <w:pStyle w:val="TableParagraph"/>
              <w:spacing w:before="9" w:line="103" w:lineRule="exact"/>
              <w:ind w:left="51" w:right="1"/>
              <w:jc w:val="center"/>
              <w:rPr>
                <w:sz w:val="10"/>
              </w:rPr>
            </w:pPr>
            <w:r>
              <w:rPr>
                <w:spacing w:val="-10"/>
                <w:sz w:val="10"/>
              </w:rPr>
              <w:t>D</w:t>
            </w:r>
          </w:p>
        </w:tc>
        <w:tc>
          <w:tcPr>
            <w:tcW w:w="2790" w:type="dxa"/>
            <w:tcBorders>
              <w:bottom w:val="single" w:sz="2" w:space="0" w:color="000000"/>
            </w:tcBorders>
          </w:tcPr>
          <w:p w:rsidR="00CC3A01" w:rsidRDefault="00B75A65">
            <w:pPr>
              <w:pStyle w:val="TableParagraph"/>
              <w:tabs>
                <w:tab w:val="left" w:pos="1469"/>
                <w:tab w:val="left" w:pos="2241"/>
              </w:tabs>
              <w:spacing w:before="9"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880.00</w:t>
            </w:r>
          </w:p>
        </w:tc>
        <w:tc>
          <w:tcPr>
            <w:tcW w:w="710" w:type="dxa"/>
            <w:tcBorders>
              <w:bottom w:val="single" w:sz="2" w:space="0" w:color="000000"/>
            </w:tcBorders>
          </w:tcPr>
          <w:p w:rsidR="00CC3A01" w:rsidRDefault="00B75A65">
            <w:pPr>
              <w:pStyle w:val="TableParagraph"/>
              <w:spacing w:before="9" w:line="103" w:lineRule="exact"/>
              <w:ind w:right="27"/>
              <w:rPr>
                <w:sz w:val="10"/>
              </w:rPr>
            </w:pPr>
            <w:r>
              <w:rPr>
                <w:spacing w:val="-2"/>
                <w:sz w:val="10"/>
              </w:rPr>
              <w:t>(880.00)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$10,000</w:t>
            </w:r>
            <w:r>
              <w:rPr>
                <w:spacing w:val="-1"/>
                <w:sz w:val="10"/>
              </w:rPr>
              <w:t xml:space="preserve"> </w:t>
            </w:r>
            <w:r>
              <w:rPr>
                <w:sz w:val="10"/>
              </w:rPr>
              <w:t xml:space="preserve">- </w:t>
            </w:r>
            <w:r>
              <w:rPr>
                <w:spacing w:val="-2"/>
                <w:sz w:val="10"/>
              </w:rPr>
              <w:t>$25,000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1,859.00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(1,859.00)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$25,000</w:t>
            </w:r>
            <w:r>
              <w:rPr>
                <w:spacing w:val="-1"/>
                <w:sz w:val="10"/>
              </w:rPr>
              <w:t xml:space="preserve"> </w:t>
            </w:r>
            <w:r>
              <w:rPr>
                <w:sz w:val="10"/>
              </w:rPr>
              <w:t xml:space="preserve">- </w:t>
            </w:r>
            <w:r>
              <w:rPr>
                <w:spacing w:val="-2"/>
                <w:sz w:val="10"/>
              </w:rPr>
              <w:t>$50,000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2,196.00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(2,196.00)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$50,000</w:t>
            </w:r>
            <w:r>
              <w:rPr>
                <w:spacing w:val="-1"/>
                <w:sz w:val="10"/>
              </w:rPr>
              <w:t xml:space="preserve"> </w:t>
            </w:r>
            <w:r>
              <w:rPr>
                <w:sz w:val="10"/>
              </w:rPr>
              <w:t xml:space="preserve">- </w:t>
            </w:r>
            <w:r>
              <w:rPr>
                <w:spacing w:val="-2"/>
                <w:sz w:val="10"/>
              </w:rPr>
              <w:t>$100,000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3,041.00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(3,041.00)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2"/>
                <w:sz w:val="10"/>
              </w:rPr>
              <w:t xml:space="preserve"> </w:t>
            </w:r>
            <w:r>
              <w:rPr>
                <w:sz w:val="10"/>
              </w:rPr>
              <w:t>- cost of work</w:t>
            </w:r>
            <w:r>
              <w:rPr>
                <w:spacing w:val="-1"/>
                <w:sz w:val="10"/>
              </w:rPr>
              <w:t xml:space="preserve"> </w:t>
            </w:r>
            <w:r>
              <w:rPr>
                <w:sz w:val="10"/>
              </w:rPr>
              <w:t>$100,000</w:t>
            </w:r>
            <w:r>
              <w:rPr>
                <w:spacing w:val="-1"/>
                <w:sz w:val="10"/>
              </w:rPr>
              <w:t xml:space="preserve"> </w:t>
            </w:r>
            <w:r>
              <w:rPr>
                <w:sz w:val="10"/>
              </w:rPr>
              <w:t xml:space="preserve">- </w:t>
            </w:r>
            <w:r>
              <w:rPr>
                <w:spacing w:val="-2"/>
                <w:sz w:val="10"/>
              </w:rPr>
              <w:t>$150,000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3,548.00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(3,548.00)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2"/>
                <w:sz w:val="10"/>
              </w:rPr>
              <w:t xml:space="preserve"> </w:t>
            </w:r>
            <w:r>
              <w:rPr>
                <w:sz w:val="10"/>
              </w:rPr>
              <w:t>- cost of work</w:t>
            </w:r>
            <w:r>
              <w:rPr>
                <w:spacing w:val="-1"/>
                <w:sz w:val="10"/>
              </w:rPr>
              <w:t xml:space="preserve"> </w:t>
            </w:r>
            <w:r>
              <w:rPr>
                <w:sz w:val="10"/>
              </w:rPr>
              <w:t>$150,000</w:t>
            </w:r>
            <w:r>
              <w:rPr>
                <w:spacing w:val="-1"/>
                <w:sz w:val="10"/>
              </w:rPr>
              <w:t xml:space="preserve"> </w:t>
            </w:r>
            <w:r>
              <w:rPr>
                <w:sz w:val="10"/>
              </w:rPr>
              <w:t xml:space="preserve">- </w:t>
            </w:r>
            <w:r>
              <w:rPr>
                <w:spacing w:val="-2"/>
                <w:sz w:val="10"/>
              </w:rPr>
              <w:t>$200,000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4,055.00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(4,055.00)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 of work</w:t>
            </w:r>
            <w:r>
              <w:rPr>
                <w:spacing w:val="-1"/>
                <w:sz w:val="10"/>
              </w:rPr>
              <w:t xml:space="preserve"> </w:t>
            </w:r>
            <w:r>
              <w:rPr>
                <w:sz w:val="10"/>
              </w:rPr>
              <w:t xml:space="preserve">$200,000+ (Price on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Any</w:t>
            </w:r>
            <w:r>
              <w:rPr>
                <w:spacing w:val="1"/>
                <w:sz w:val="10"/>
              </w:rPr>
              <w:t xml:space="preserve"> </w:t>
            </w:r>
            <w:r>
              <w:rPr>
                <w:sz w:val="10"/>
              </w:rPr>
              <w:t>Fence -</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$0</w:t>
            </w:r>
            <w:r>
              <w:rPr>
                <w:spacing w:val="-1"/>
                <w:sz w:val="10"/>
              </w:rPr>
              <w:t xml:space="preserve"> </w:t>
            </w:r>
            <w:r>
              <w:rPr>
                <w:sz w:val="10"/>
              </w:rPr>
              <w:t>-</w:t>
            </w:r>
            <w:r>
              <w:rPr>
                <w:spacing w:val="2"/>
                <w:sz w:val="10"/>
              </w:rPr>
              <w:t xml:space="preserve"> </w:t>
            </w:r>
            <w:r>
              <w:rPr>
                <w:spacing w:val="-2"/>
                <w:sz w:val="10"/>
              </w:rPr>
              <w:t>$20,000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792.00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(792.00)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Any Fence</w:t>
            </w:r>
            <w:r>
              <w:rPr>
                <w:spacing w:val="1"/>
                <w:sz w:val="10"/>
              </w:rPr>
              <w:t xml:space="preserve"> </w:t>
            </w:r>
            <w:r>
              <w:rPr>
                <w:sz w:val="10"/>
              </w:rPr>
              <w:t>- cost</w:t>
            </w:r>
            <w:r>
              <w:rPr>
                <w:spacing w:val="-1"/>
                <w:sz w:val="10"/>
              </w:rPr>
              <w:t xml:space="preserve"> </w:t>
            </w:r>
            <w:r>
              <w:rPr>
                <w:sz w:val="10"/>
              </w:rPr>
              <w:t>of works $20,000</w:t>
            </w:r>
            <w:r>
              <w:rPr>
                <w:spacing w:val="-1"/>
                <w:sz w:val="10"/>
              </w:rPr>
              <w:t xml:space="preserve"> </w:t>
            </w:r>
            <w:r>
              <w:rPr>
                <w:sz w:val="10"/>
              </w:rPr>
              <w:t>+ (Price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Brick</w:t>
            </w:r>
            <w:r>
              <w:rPr>
                <w:spacing w:val="-1"/>
                <w:sz w:val="10"/>
              </w:rPr>
              <w:t xml:space="preserve"> </w:t>
            </w:r>
            <w:r>
              <w:rPr>
                <w:sz w:val="10"/>
              </w:rPr>
              <w:t>Fences -</w:t>
            </w:r>
            <w:r>
              <w:rPr>
                <w:spacing w:val="1"/>
                <w:sz w:val="10"/>
              </w:rPr>
              <w:t xml:space="preserve"> </w:t>
            </w:r>
            <w:r>
              <w:rPr>
                <w:sz w:val="10"/>
              </w:rPr>
              <w:t>cost</w:t>
            </w:r>
            <w:r>
              <w:rPr>
                <w:spacing w:val="1"/>
                <w:sz w:val="10"/>
              </w:rPr>
              <w:t xml:space="preserve"> </w:t>
            </w:r>
            <w:r>
              <w:rPr>
                <w:sz w:val="10"/>
              </w:rPr>
              <w:t>of works</w:t>
            </w:r>
            <w:r>
              <w:rPr>
                <w:spacing w:val="-1"/>
                <w:sz w:val="10"/>
              </w:rPr>
              <w:t xml:space="preserve"> </w:t>
            </w:r>
            <w:r>
              <w:rPr>
                <w:sz w:val="10"/>
              </w:rPr>
              <w:t>$0 -</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718.00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(718.00)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1"/>
                <w:sz w:val="10"/>
              </w:rPr>
              <w:t xml:space="preserve"> </w:t>
            </w:r>
            <w:r>
              <w:rPr>
                <w:sz w:val="10"/>
              </w:rPr>
              <w:t>-</w:t>
            </w:r>
            <w:r>
              <w:rPr>
                <w:spacing w:val="2"/>
                <w:sz w:val="10"/>
              </w:rPr>
              <w:t xml:space="preserve"> </w:t>
            </w:r>
            <w:r>
              <w:rPr>
                <w:sz w:val="10"/>
              </w:rPr>
              <w:t>Building</w:t>
            </w:r>
            <w:r>
              <w:rPr>
                <w:spacing w:val="1"/>
                <w:sz w:val="10"/>
              </w:rPr>
              <w:t xml:space="preserve"> </w:t>
            </w:r>
            <w:r>
              <w:rPr>
                <w:sz w:val="10"/>
              </w:rPr>
              <w:t>&amp;</w:t>
            </w:r>
            <w:r>
              <w:rPr>
                <w:spacing w:val="3"/>
                <w:sz w:val="10"/>
              </w:rPr>
              <w:t xml:space="preserve"> </w:t>
            </w:r>
            <w:r>
              <w:rPr>
                <w:sz w:val="10"/>
              </w:rPr>
              <w:t>Demolition</w:t>
            </w:r>
            <w:r>
              <w:rPr>
                <w:spacing w:val="2"/>
                <w:sz w:val="10"/>
              </w:rPr>
              <w:t xml:space="preserve"> </w:t>
            </w:r>
            <w:r>
              <w:rPr>
                <w:sz w:val="10"/>
              </w:rPr>
              <w:t>Permit</w:t>
            </w:r>
            <w:r>
              <w:rPr>
                <w:spacing w:val="2"/>
                <w:sz w:val="10"/>
              </w:rPr>
              <w:t xml:space="preserve"> </w:t>
            </w:r>
            <w:r>
              <w:rPr>
                <w:sz w:val="10"/>
              </w:rPr>
              <w:t>Outside</w:t>
            </w:r>
            <w:r>
              <w:rPr>
                <w:spacing w:val="1"/>
                <w:sz w:val="10"/>
              </w:rPr>
              <w:t xml:space="preserve"> </w:t>
            </w:r>
            <w:r>
              <w:rPr>
                <w:sz w:val="10"/>
              </w:rPr>
              <w:t>of</w:t>
            </w:r>
            <w:r>
              <w:rPr>
                <w:spacing w:val="2"/>
                <w:sz w:val="10"/>
              </w:rPr>
              <w:t xml:space="preserve"> </w:t>
            </w:r>
            <w:r>
              <w:rPr>
                <w:sz w:val="10"/>
              </w:rPr>
              <w:t>CoGG</w:t>
            </w:r>
            <w:r>
              <w:rPr>
                <w:spacing w:val="2"/>
                <w:sz w:val="10"/>
              </w:rPr>
              <w:t xml:space="preserve"> </w:t>
            </w:r>
            <w:r>
              <w:rPr>
                <w:sz w:val="10"/>
              </w:rPr>
              <w:t>(Permit</w:t>
            </w:r>
            <w:r>
              <w:rPr>
                <w:spacing w:val="1"/>
                <w:sz w:val="10"/>
              </w:rPr>
              <w:t xml:space="preserve"> </w:t>
            </w:r>
            <w:r>
              <w:rPr>
                <w:sz w:val="10"/>
              </w:rPr>
              <w:t>Price</w:t>
            </w:r>
            <w:r>
              <w:rPr>
                <w:spacing w:val="2"/>
                <w:sz w:val="10"/>
              </w:rPr>
              <w:t xml:space="preserve"> </w:t>
            </w:r>
            <w:r>
              <w:rPr>
                <w:spacing w:val="-2"/>
                <w:sz w:val="10"/>
              </w:rPr>
              <w:t>+20%)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Class 2</w:t>
            </w:r>
            <w:r>
              <w:rPr>
                <w:spacing w:val="1"/>
                <w:sz w:val="10"/>
              </w:rPr>
              <w:t xml:space="preserve"> </w:t>
            </w:r>
            <w:r>
              <w:rPr>
                <w:sz w:val="10"/>
              </w:rPr>
              <w:t>- 9 - cost of</w:t>
            </w:r>
            <w:r>
              <w:rPr>
                <w:spacing w:val="2"/>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1,901.00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(1,901.00)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w:t>
            </w:r>
            <w:r>
              <w:rPr>
                <w:spacing w:val="1"/>
                <w:sz w:val="10"/>
              </w:rPr>
              <w:t xml:space="preserve"> </w:t>
            </w:r>
            <w:r>
              <w:rPr>
                <w:sz w:val="10"/>
              </w:rPr>
              <w:t>- 9</w:t>
            </w:r>
            <w:r>
              <w:rPr>
                <w:spacing w:val="-1"/>
                <w:sz w:val="10"/>
              </w:rPr>
              <w:t xml:space="preserve"> </w:t>
            </w:r>
            <w:r>
              <w:rPr>
                <w:sz w:val="10"/>
              </w:rPr>
              <w:t>- cost 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2,365.00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(2,365.00)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w:t>
            </w:r>
            <w:r>
              <w:rPr>
                <w:spacing w:val="1"/>
                <w:sz w:val="10"/>
              </w:rPr>
              <w:t xml:space="preserve"> </w:t>
            </w:r>
            <w:r>
              <w:rPr>
                <w:sz w:val="10"/>
              </w:rPr>
              <w:t>- 9</w:t>
            </w:r>
            <w:r>
              <w:rPr>
                <w:spacing w:val="-1"/>
                <w:sz w:val="10"/>
              </w:rPr>
              <w:t xml:space="preserve"> </w:t>
            </w:r>
            <w:r>
              <w:rPr>
                <w:sz w:val="10"/>
              </w:rPr>
              <w:t>- cost of</w:t>
            </w:r>
            <w:r>
              <w:rPr>
                <w:spacing w:val="1"/>
                <w:sz w:val="10"/>
              </w:rPr>
              <w:t xml:space="preserve"> </w:t>
            </w:r>
            <w:r>
              <w:rPr>
                <w:sz w:val="10"/>
              </w:rPr>
              <w:t>works</w:t>
            </w:r>
            <w:r>
              <w:rPr>
                <w:spacing w:val="-2"/>
                <w:sz w:val="10"/>
              </w:rPr>
              <w:t xml:space="preserve"> </w:t>
            </w:r>
            <w:r>
              <w:rPr>
                <w:sz w:val="10"/>
              </w:rPr>
              <w:t>$50,000</w:t>
            </w:r>
            <w:r>
              <w:rPr>
                <w:spacing w:val="-1"/>
                <w:sz w:val="10"/>
              </w:rPr>
              <w:t xml:space="preserve"> </w:t>
            </w:r>
            <w:r>
              <w:rPr>
                <w:sz w:val="10"/>
              </w:rPr>
              <w:t>-</w:t>
            </w:r>
            <w:r>
              <w:rPr>
                <w:spacing w:val="1"/>
                <w:sz w:val="10"/>
              </w:rPr>
              <w:t xml:space="preserve"> </w:t>
            </w:r>
            <w:r>
              <w:rPr>
                <w:spacing w:val="-2"/>
                <w:sz w:val="10"/>
              </w:rPr>
              <w:t>$100,000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3,101.00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(3,101.00)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$100,000</w:t>
            </w:r>
            <w:r>
              <w:rPr>
                <w:spacing w:val="-1"/>
                <w:sz w:val="10"/>
              </w:rPr>
              <w:t xml:space="preserve"> </w:t>
            </w:r>
            <w:r>
              <w:rPr>
                <w:sz w:val="10"/>
              </w:rPr>
              <w:t>-</w:t>
            </w:r>
            <w:r>
              <w:rPr>
                <w:spacing w:val="1"/>
                <w:sz w:val="10"/>
              </w:rPr>
              <w:t xml:space="preserve"> </w:t>
            </w:r>
            <w:r>
              <w:rPr>
                <w:spacing w:val="-2"/>
                <w:sz w:val="10"/>
              </w:rPr>
              <w:t>$150,000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3,990.00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(3,990.00)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$150,000</w:t>
            </w:r>
            <w:r>
              <w:rPr>
                <w:spacing w:val="-1"/>
                <w:sz w:val="10"/>
              </w:rPr>
              <w:t xml:space="preserve"> </w:t>
            </w:r>
            <w:r>
              <w:rPr>
                <w:sz w:val="10"/>
              </w:rPr>
              <w:t>-</w:t>
            </w:r>
            <w:r>
              <w:rPr>
                <w:spacing w:val="1"/>
                <w:sz w:val="10"/>
              </w:rPr>
              <w:t xml:space="preserve"> </w:t>
            </w:r>
            <w:r>
              <w:rPr>
                <w:spacing w:val="-2"/>
                <w:sz w:val="10"/>
              </w:rPr>
              <w:t>$200,000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4,886.00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(4,886.00)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$200,000</w:t>
            </w:r>
            <w:r>
              <w:rPr>
                <w:spacing w:val="-1"/>
                <w:sz w:val="10"/>
              </w:rPr>
              <w:t xml:space="preserve"> </w:t>
            </w:r>
            <w:r>
              <w:rPr>
                <w:sz w:val="10"/>
              </w:rPr>
              <w:t>-</w:t>
            </w:r>
            <w:r>
              <w:rPr>
                <w:spacing w:val="1"/>
                <w:sz w:val="10"/>
              </w:rPr>
              <w:t xml:space="preserve"> </w:t>
            </w:r>
            <w:r>
              <w:rPr>
                <w:spacing w:val="-2"/>
                <w:sz w:val="10"/>
              </w:rPr>
              <w:t>$300,000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5,600.00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(5,600.00)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$300,000</w:t>
            </w:r>
            <w:r>
              <w:rPr>
                <w:spacing w:val="-1"/>
                <w:sz w:val="10"/>
              </w:rPr>
              <w:t xml:space="preserve"> </w:t>
            </w:r>
            <w:r>
              <w:rPr>
                <w:sz w:val="10"/>
              </w:rPr>
              <w:t>-</w:t>
            </w:r>
            <w:r>
              <w:rPr>
                <w:spacing w:val="1"/>
                <w:sz w:val="10"/>
              </w:rPr>
              <w:t xml:space="preserve"> </w:t>
            </w:r>
            <w:r>
              <w:rPr>
                <w:spacing w:val="-2"/>
                <w:sz w:val="10"/>
              </w:rPr>
              <w:t>$500,000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6,512.00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(6,512.00)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$500,000</w:t>
            </w:r>
            <w:r>
              <w:rPr>
                <w:spacing w:val="-1"/>
                <w:sz w:val="10"/>
              </w:rPr>
              <w:t xml:space="preserve"> </w:t>
            </w:r>
            <w:r>
              <w:rPr>
                <w:sz w:val="10"/>
              </w:rPr>
              <w:t>-</w:t>
            </w:r>
            <w:r>
              <w:rPr>
                <w:spacing w:val="1"/>
                <w:sz w:val="10"/>
              </w:rPr>
              <w:t xml:space="preserve"> </w:t>
            </w:r>
            <w:r>
              <w:rPr>
                <w:spacing w:val="-2"/>
                <w:sz w:val="10"/>
              </w:rPr>
              <w:t>$600,000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7,534.00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(7,534.00)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$600,000</w:t>
            </w:r>
            <w:r>
              <w:rPr>
                <w:spacing w:val="-1"/>
                <w:sz w:val="10"/>
              </w:rPr>
              <w:t xml:space="preserve"> </w:t>
            </w:r>
            <w:r>
              <w:rPr>
                <w:sz w:val="10"/>
              </w:rPr>
              <w:t>-</w:t>
            </w:r>
            <w:r>
              <w:rPr>
                <w:spacing w:val="1"/>
                <w:sz w:val="10"/>
              </w:rPr>
              <w:t xml:space="preserve"> </w:t>
            </w:r>
            <w:r>
              <w:rPr>
                <w:spacing w:val="-2"/>
                <w:sz w:val="10"/>
              </w:rPr>
              <w:t>$800,000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8,314.00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(8,314.00)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2 - 9 -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$800,000</w:t>
            </w:r>
            <w:r>
              <w:rPr>
                <w:spacing w:val="-1"/>
                <w:sz w:val="10"/>
              </w:rPr>
              <w:t xml:space="preserve"> </w:t>
            </w:r>
            <w:r>
              <w:rPr>
                <w:sz w:val="10"/>
              </w:rPr>
              <w:t>-</w:t>
            </w:r>
            <w:r>
              <w:rPr>
                <w:spacing w:val="1"/>
                <w:sz w:val="10"/>
              </w:rPr>
              <w:t xml:space="preserve"> </w:t>
            </w:r>
            <w:r>
              <w:rPr>
                <w:spacing w:val="-2"/>
                <w:sz w:val="10"/>
              </w:rPr>
              <w:t>$1,000,000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9,832.00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(9,832.00)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Class</w:t>
            </w:r>
            <w:r>
              <w:rPr>
                <w:spacing w:val="-1"/>
                <w:sz w:val="10"/>
              </w:rPr>
              <w:t xml:space="preserve"> </w:t>
            </w:r>
            <w:r>
              <w:rPr>
                <w:sz w:val="10"/>
              </w:rPr>
              <w:t>2 -</w:t>
            </w:r>
            <w:r>
              <w:rPr>
                <w:spacing w:val="1"/>
                <w:sz w:val="10"/>
              </w:rPr>
              <w:t xml:space="preserve"> </w:t>
            </w:r>
            <w:r>
              <w:rPr>
                <w:sz w:val="10"/>
              </w:rPr>
              <w:t>9</w:t>
            </w:r>
            <w:r>
              <w:rPr>
                <w:spacing w:val="-1"/>
                <w:sz w:val="10"/>
              </w:rPr>
              <w:t xml:space="preserve"> </w:t>
            </w:r>
            <w:r>
              <w:rPr>
                <w:sz w:val="10"/>
              </w:rPr>
              <w:t>- 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$1,000,000</w:t>
            </w:r>
            <w:r>
              <w:rPr>
                <w:spacing w:val="-2"/>
                <w:sz w:val="10"/>
              </w:rPr>
              <w:t xml:space="preserve"> </w:t>
            </w:r>
            <w:r>
              <w:rPr>
                <w:sz w:val="10"/>
              </w:rPr>
              <w:t>+</w:t>
            </w:r>
            <w:r>
              <w:rPr>
                <w:spacing w:val="1"/>
                <w:sz w:val="10"/>
              </w:rPr>
              <w:t xml:space="preserve"> </w:t>
            </w:r>
            <w:r>
              <w:rPr>
                <w:sz w:val="10"/>
              </w:rPr>
              <w:t>(Price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Demolition/Removal</w:t>
            </w:r>
            <w:r>
              <w:rPr>
                <w:spacing w:val="1"/>
                <w:sz w:val="10"/>
              </w:rPr>
              <w:t xml:space="preserve"> </w:t>
            </w:r>
            <w:r>
              <w:rPr>
                <w:sz w:val="10"/>
              </w:rPr>
              <w:t>(Domestic)</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$20,000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686.00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(686.00)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Demolition/Removal</w:t>
            </w:r>
            <w:r>
              <w:rPr>
                <w:spacing w:val="1"/>
                <w:sz w:val="10"/>
              </w:rPr>
              <w:t xml:space="preserve"> </w:t>
            </w:r>
            <w:r>
              <w:rPr>
                <w:sz w:val="10"/>
              </w:rPr>
              <w:t>(Domestic)</w:t>
            </w:r>
            <w:r>
              <w:rPr>
                <w:spacing w:val="-1"/>
                <w:sz w:val="10"/>
              </w:rPr>
              <w:t xml:space="preserve"> </w:t>
            </w:r>
            <w:r>
              <w:rPr>
                <w:sz w:val="10"/>
              </w:rPr>
              <w:t>-</w:t>
            </w:r>
            <w:r>
              <w:rPr>
                <w:spacing w:val="1"/>
                <w:sz w:val="10"/>
              </w:rPr>
              <w:t xml:space="preserve"> </w:t>
            </w:r>
            <w:r>
              <w:rPr>
                <w:sz w:val="10"/>
              </w:rPr>
              <w:t>cost</w:t>
            </w:r>
            <w:r>
              <w:rPr>
                <w:spacing w:val="1"/>
                <w:sz w:val="10"/>
              </w:rPr>
              <w:t xml:space="preserve"> </w:t>
            </w:r>
            <w:r>
              <w:rPr>
                <w:sz w:val="10"/>
              </w:rPr>
              <w:t>of works</w:t>
            </w:r>
            <w:r>
              <w:rPr>
                <w:spacing w:val="-2"/>
                <w:sz w:val="10"/>
              </w:rPr>
              <w:t xml:space="preserve"> </w:t>
            </w:r>
            <w:r>
              <w:rPr>
                <w:sz w:val="10"/>
              </w:rPr>
              <w:t>$20,000 + (Price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3"/>
                <w:sz w:val="10"/>
              </w:rPr>
              <w:t xml:space="preserve"> </w:t>
            </w:r>
            <w:r>
              <w:rPr>
                <w:sz w:val="10"/>
              </w:rPr>
              <w:t>-</w:t>
            </w:r>
            <w:r>
              <w:rPr>
                <w:spacing w:val="1"/>
                <w:sz w:val="10"/>
              </w:rPr>
              <w:t xml:space="preserve"> </w:t>
            </w:r>
            <w:r>
              <w:rPr>
                <w:sz w:val="10"/>
              </w:rPr>
              <w:t>Garages/Carports/Sheds</w:t>
            </w:r>
            <w:r>
              <w:rPr>
                <w:spacing w:val="-2"/>
                <w:sz w:val="10"/>
              </w:rPr>
              <w:t xml:space="preserve"> </w:t>
            </w:r>
            <w:r>
              <w:rPr>
                <w:sz w:val="10"/>
              </w:rPr>
              <w:t>&gt;20m2</w:t>
            </w:r>
            <w:r>
              <w:rPr>
                <w:spacing w:val="-2"/>
                <w:sz w:val="10"/>
              </w:rPr>
              <w:t xml:space="preserve"> </w:t>
            </w:r>
            <w:r>
              <w:rPr>
                <w:sz w:val="10"/>
              </w:rPr>
              <w:t>- cost of</w:t>
            </w:r>
            <w:r>
              <w:rPr>
                <w:spacing w:val="-1"/>
                <w:sz w:val="10"/>
              </w:rPr>
              <w:t xml:space="preserve"> </w:t>
            </w:r>
            <w:r>
              <w:rPr>
                <w:sz w:val="10"/>
              </w:rPr>
              <w:t>works</w:t>
            </w:r>
            <w:r>
              <w:rPr>
                <w:spacing w:val="-2"/>
                <w:sz w:val="10"/>
              </w:rPr>
              <w:t xml:space="preserve"> </w:t>
            </w:r>
            <w:r>
              <w:rPr>
                <w:sz w:val="10"/>
              </w:rPr>
              <w:t>$50,000</w:t>
            </w:r>
            <w:r>
              <w:rPr>
                <w:spacing w:val="-2"/>
                <w:sz w:val="10"/>
              </w:rPr>
              <w:t xml:space="preserve"> </w:t>
            </w:r>
            <w:r>
              <w:rPr>
                <w:sz w:val="10"/>
              </w:rPr>
              <w:t>+ (Price</w:t>
            </w:r>
            <w:r>
              <w:rPr>
                <w:spacing w:val="-1"/>
                <w:sz w:val="10"/>
              </w:rPr>
              <w:t xml:space="preserve"> </w:t>
            </w:r>
            <w:r>
              <w:rPr>
                <w:sz w:val="10"/>
              </w:rPr>
              <w:t xml:space="preserve">on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2"/>
                <w:sz w:val="10"/>
              </w:rPr>
              <w:t xml:space="preserve"> </w:t>
            </w:r>
            <w:r>
              <w:rPr>
                <w:sz w:val="10"/>
              </w:rPr>
              <w:t>Permits</w:t>
            </w:r>
            <w:r>
              <w:rPr>
                <w:spacing w:val="-3"/>
                <w:sz w:val="10"/>
              </w:rPr>
              <w:t xml:space="preserve"> </w:t>
            </w:r>
            <w:r>
              <w:rPr>
                <w:sz w:val="10"/>
              </w:rPr>
              <w:t>- Garages/Carports/Sheds</w:t>
            </w:r>
            <w:r>
              <w:rPr>
                <w:spacing w:val="-1"/>
                <w:sz w:val="10"/>
              </w:rPr>
              <w:t xml:space="preserve"> </w:t>
            </w:r>
            <w:r>
              <w:rPr>
                <w:sz w:val="10"/>
              </w:rPr>
              <w:t>&gt;20m2</w:t>
            </w:r>
            <w:r>
              <w:rPr>
                <w:spacing w:val="-2"/>
                <w:sz w:val="10"/>
              </w:rPr>
              <w:t xml:space="preserve"> </w:t>
            </w:r>
            <w:r>
              <w:rPr>
                <w:sz w:val="10"/>
              </w:rPr>
              <w:t>-</w:t>
            </w:r>
            <w:r>
              <w:rPr>
                <w:spacing w:val="-1"/>
                <w:sz w:val="10"/>
              </w:rPr>
              <w:t xml:space="preserve"> </w:t>
            </w:r>
            <w:r>
              <w:rPr>
                <w:sz w:val="10"/>
              </w:rPr>
              <w:t>cost works</w:t>
            </w:r>
            <w:r>
              <w:rPr>
                <w:spacing w:val="-2"/>
                <w:sz w:val="10"/>
              </w:rPr>
              <w:t xml:space="preserve"> </w:t>
            </w:r>
            <w:r>
              <w:rPr>
                <w:sz w:val="10"/>
              </w:rPr>
              <w:t>$0</w:t>
            </w:r>
            <w:r>
              <w:rPr>
                <w:spacing w:val="-2"/>
                <w:sz w:val="10"/>
              </w:rPr>
              <w:t xml:space="preserve"> </w:t>
            </w:r>
            <w:r>
              <w:rPr>
                <w:sz w:val="10"/>
              </w:rPr>
              <w:t xml:space="preserve">- </w:t>
            </w:r>
            <w:r>
              <w:rPr>
                <w:spacing w:val="-2"/>
                <w:sz w:val="10"/>
              </w:rPr>
              <w:t>$5,000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633.00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(633.00)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2"/>
                <w:sz w:val="10"/>
              </w:rPr>
              <w:t xml:space="preserve"> </w:t>
            </w:r>
            <w:r>
              <w:rPr>
                <w:sz w:val="10"/>
              </w:rPr>
              <w:t>Industrial</w:t>
            </w:r>
            <w:r>
              <w:rPr>
                <w:spacing w:val="1"/>
                <w:sz w:val="10"/>
              </w:rPr>
              <w:t xml:space="preserve"> </w:t>
            </w:r>
            <w:r>
              <w:rPr>
                <w:sz w:val="10"/>
              </w:rPr>
              <w:t>&amp;</w:t>
            </w:r>
            <w:r>
              <w:rPr>
                <w:spacing w:val="2"/>
                <w:sz w:val="10"/>
              </w:rPr>
              <w:t xml:space="preserve"> </w:t>
            </w:r>
            <w:r>
              <w:rPr>
                <w:sz w:val="10"/>
              </w:rPr>
              <w:t>Commercial (includes 1 inspection)</w:t>
            </w:r>
            <w:r>
              <w:rPr>
                <w:spacing w:val="2"/>
                <w:sz w:val="10"/>
              </w:rPr>
              <w:t xml:space="preserve"> </w:t>
            </w:r>
            <w:r>
              <w:rPr>
                <w:sz w:val="10"/>
              </w:rPr>
              <w:t>(Price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3"/>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1"/>
                <w:sz w:val="10"/>
              </w:rPr>
              <w:t xml:space="preserve"> </w:t>
            </w:r>
            <w:r>
              <w:rPr>
                <w:sz w:val="10"/>
              </w:rPr>
              <w:t>-</w:t>
            </w:r>
            <w:r>
              <w:rPr>
                <w:spacing w:val="-1"/>
                <w:sz w:val="10"/>
              </w:rPr>
              <w:t xml:space="preserve"> </w:t>
            </w:r>
            <w:r>
              <w:rPr>
                <w:sz w:val="10"/>
              </w:rPr>
              <w:t>cost of</w:t>
            </w:r>
            <w:r>
              <w:rPr>
                <w:spacing w:val="-1"/>
                <w:sz w:val="10"/>
              </w:rPr>
              <w:t xml:space="preserve"> </w:t>
            </w:r>
            <w:r>
              <w:rPr>
                <w:sz w:val="10"/>
              </w:rPr>
              <w:t>works</w:t>
            </w:r>
            <w:r>
              <w:rPr>
                <w:spacing w:val="-2"/>
                <w:sz w:val="10"/>
              </w:rPr>
              <w:t xml:space="preserve"> </w:t>
            </w:r>
            <w:r>
              <w:rPr>
                <w:sz w:val="10"/>
              </w:rPr>
              <w:t>$0</w:t>
            </w:r>
            <w:r>
              <w:rPr>
                <w:spacing w:val="-2"/>
                <w:sz w:val="10"/>
              </w:rPr>
              <w:t xml:space="preserve"> </w:t>
            </w:r>
            <w:r>
              <w:rPr>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901.00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(901.00)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2"/>
                <w:sz w:val="10"/>
              </w:rPr>
              <w:t xml:space="preserve"> </w:t>
            </w:r>
            <w:r>
              <w:rPr>
                <w:sz w:val="10"/>
              </w:rPr>
              <w:t>-</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3"/>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$25,000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1,707.00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(1,707.00)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3"/>
                <w:sz w:val="10"/>
              </w:rPr>
              <w:t xml:space="preserve"> </w:t>
            </w:r>
            <w:r>
              <w:rPr>
                <w:sz w:val="10"/>
              </w:rPr>
              <w:t>-</w:t>
            </w:r>
            <w:r>
              <w:rPr>
                <w:spacing w:val="1"/>
                <w:sz w:val="10"/>
              </w:rPr>
              <w:t xml:space="preserve"> </w:t>
            </w:r>
            <w:r>
              <w:rPr>
                <w:sz w:val="10"/>
              </w:rPr>
              <w:t>Masts/Antennas/Retaining</w:t>
            </w:r>
            <w:r>
              <w:rPr>
                <w:spacing w:val="-1"/>
                <w:sz w:val="10"/>
              </w:rPr>
              <w:t xml:space="preserve"> </w:t>
            </w:r>
            <w:r>
              <w:rPr>
                <w:sz w:val="10"/>
              </w:rPr>
              <w:t>Walls</w:t>
            </w:r>
            <w:r>
              <w:rPr>
                <w:spacing w:val="-2"/>
                <w:sz w:val="10"/>
              </w:rPr>
              <w:t xml:space="preserve"> </w:t>
            </w:r>
            <w:r>
              <w:rPr>
                <w:sz w:val="10"/>
              </w:rPr>
              <w:t>-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$25,000</w:t>
            </w:r>
            <w:r>
              <w:rPr>
                <w:spacing w:val="-2"/>
                <w:sz w:val="10"/>
              </w:rPr>
              <w:t xml:space="preserve"> </w:t>
            </w:r>
            <w:r>
              <w:rPr>
                <w:sz w:val="10"/>
              </w:rPr>
              <w:t>+ (Price</w:t>
            </w:r>
            <w:r>
              <w:rPr>
                <w:spacing w:val="-1"/>
                <w:sz w:val="10"/>
              </w:rPr>
              <w:t xml:space="preserve"> </w:t>
            </w:r>
            <w:r>
              <w:rPr>
                <w:sz w:val="10"/>
              </w:rPr>
              <w:t xml:space="preserve">on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New Dwellings &amp;</w:t>
            </w:r>
            <w:r>
              <w:rPr>
                <w:spacing w:val="2"/>
                <w:sz w:val="10"/>
              </w:rPr>
              <w:t xml:space="preserve"> </w:t>
            </w:r>
            <w:r>
              <w:rPr>
                <w:sz w:val="10"/>
              </w:rPr>
              <w:t>Multi</w:t>
            </w:r>
            <w:r>
              <w:rPr>
                <w:spacing w:val="1"/>
                <w:sz w:val="10"/>
              </w:rPr>
              <w:t xml:space="preserve"> </w:t>
            </w:r>
            <w:r>
              <w:rPr>
                <w:sz w:val="10"/>
              </w:rPr>
              <w:t>Unit Development -</w:t>
            </w:r>
            <w:r>
              <w:rPr>
                <w:spacing w:val="2"/>
                <w:sz w:val="10"/>
              </w:rPr>
              <w:t xml:space="preserve"> </w:t>
            </w:r>
            <w:r>
              <w:rPr>
                <w:sz w:val="10"/>
              </w:rPr>
              <w:t>cost</w:t>
            </w:r>
            <w:r>
              <w:rPr>
                <w:spacing w:val="1"/>
                <w:sz w:val="10"/>
              </w:rPr>
              <w:t xml:space="preserve"> </w:t>
            </w:r>
            <w:r>
              <w:rPr>
                <w:sz w:val="10"/>
              </w:rPr>
              <w:t>of</w:t>
            </w:r>
            <w:r>
              <w:rPr>
                <w:spacing w:val="1"/>
                <w:sz w:val="10"/>
              </w:rPr>
              <w:t xml:space="preserve"> </w:t>
            </w:r>
            <w:r>
              <w:rPr>
                <w:sz w:val="10"/>
              </w:rPr>
              <w:t>work $0 -</w:t>
            </w:r>
            <w:r>
              <w:rPr>
                <w:spacing w:val="1"/>
                <w:sz w:val="10"/>
              </w:rPr>
              <w:t xml:space="preserve"> </w:t>
            </w:r>
            <w:r>
              <w:rPr>
                <w:spacing w:val="-2"/>
                <w:sz w:val="10"/>
              </w:rPr>
              <w:t>$200,000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2,444.00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(2,444.00)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$200,000 -</w:t>
            </w:r>
            <w:r>
              <w:rPr>
                <w:spacing w:val="1"/>
                <w:sz w:val="10"/>
              </w:rPr>
              <w:t xml:space="preserve"> </w:t>
            </w:r>
            <w:r>
              <w:rPr>
                <w:spacing w:val="-2"/>
                <w:sz w:val="10"/>
              </w:rPr>
              <w:t>$300,000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2,866.00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(2,866.00)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$300,000 -</w:t>
            </w:r>
            <w:r>
              <w:rPr>
                <w:spacing w:val="1"/>
                <w:sz w:val="10"/>
              </w:rPr>
              <w:t xml:space="preserve"> </w:t>
            </w:r>
            <w:r>
              <w:rPr>
                <w:spacing w:val="-2"/>
                <w:sz w:val="10"/>
              </w:rPr>
              <w:t>$400,000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3,710.00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(3,710.00)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$400,000 -</w:t>
            </w:r>
            <w:r>
              <w:rPr>
                <w:spacing w:val="1"/>
                <w:sz w:val="10"/>
              </w:rPr>
              <w:t xml:space="preserve"> </w:t>
            </w:r>
            <w:r>
              <w:rPr>
                <w:spacing w:val="-2"/>
                <w:sz w:val="10"/>
              </w:rPr>
              <w:t>$500,000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4,750.00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(4,750.00)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w:t>
            </w:r>
            <w:r>
              <w:rPr>
                <w:spacing w:val="-1"/>
                <w:sz w:val="10"/>
              </w:rPr>
              <w:t xml:space="preserve"> </w:t>
            </w:r>
            <w:r>
              <w:rPr>
                <w:sz w:val="10"/>
              </w:rPr>
              <w:t>-</w:t>
            </w:r>
            <w:r>
              <w:rPr>
                <w:spacing w:val="2"/>
                <w:sz w:val="10"/>
              </w:rPr>
              <w:t xml:space="preserve"> </w:t>
            </w:r>
            <w:r>
              <w:rPr>
                <w:sz w:val="10"/>
              </w:rPr>
              <w:t>cost of</w:t>
            </w:r>
            <w:r>
              <w:rPr>
                <w:spacing w:val="1"/>
                <w:sz w:val="10"/>
              </w:rPr>
              <w:t xml:space="preserve"> </w:t>
            </w:r>
            <w:r>
              <w:rPr>
                <w:sz w:val="10"/>
              </w:rPr>
              <w:t>work</w:t>
            </w:r>
            <w:r>
              <w:rPr>
                <w:spacing w:val="-1"/>
                <w:sz w:val="10"/>
              </w:rPr>
              <w:t xml:space="preserve"> </w:t>
            </w:r>
            <w:r>
              <w:rPr>
                <w:sz w:val="10"/>
              </w:rPr>
              <w:t>$500,000 -</w:t>
            </w:r>
            <w:r>
              <w:rPr>
                <w:spacing w:val="1"/>
                <w:sz w:val="10"/>
              </w:rPr>
              <w:t xml:space="preserve"> </w:t>
            </w:r>
            <w:r>
              <w:rPr>
                <w:spacing w:val="-2"/>
                <w:sz w:val="10"/>
              </w:rPr>
              <w:t>$600,000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5,700.00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(5,700.00)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New Dwellings</w:t>
            </w:r>
            <w:r>
              <w:rPr>
                <w:spacing w:val="-1"/>
                <w:sz w:val="10"/>
              </w:rPr>
              <w:t xml:space="preserve"> </w:t>
            </w:r>
            <w:r>
              <w:rPr>
                <w:sz w:val="10"/>
              </w:rPr>
              <w:t>&amp;</w:t>
            </w:r>
            <w:r>
              <w:rPr>
                <w:spacing w:val="2"/>
                <w:sz w:val="10"/>
              </w:rPr>
              <w:t xml:space="preserve"> </w:t>
            </w:r>
            <w:r>
              <w:rPr>
                <w:sz w:val="10"/>
              </w:rPr>
              <w:t>Multi Unit Development -</w:t>
            </w:r>
            <w:r>
              <w:rPr>
                <w:spacing w:val="1"/>
                <w:sz w:val="10"/>
              </w:rPr>
              <w:t xml:space="preserve"> </w:t>
            </w:r>
            <w:r>
              <w:rPr>
                <w:sz w:val="10"/>
              </w:rPr>
              <w:t>cost</w:t>
            </w:r>
            <w:r>
              <w:rPr>
                <w:spacing w:val="1"/>
                <w:sz w:val="10"/>
              </w:rPr>
              <w:t xml:space="preserve"> </w:t>
            </w:r>
            <w:r>
              <w:rPr>
                <w:sz w:val="10"/>
              </w:rPr>
              <w:t>of work $600,000+ (Price</w:t>
            </w:r>
            <w:r>
              <w:rPr>
                <w:spacing w:val="1"/>
                <w:sz w:val="10"/>
              </w:rPr>
              <w:t xml:space="preserve"> </w:t>
            </w:r>
            <w:r>
              <w:rPr>
                <w:sz w:val="10"/>
              </w:rPr>
              <w:t>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Reclad/Reroof/Restump</w:t>
            </w:r>
            <w:r>
              <w:rPr>
                <w:spacing w:val="1"/>
                <w:sz w:val="10"/>
              </w:rPr>
              <w:t xml:space="preserve"> </w:t>
            </w:r>
            <w:r>
              <w:rPr>
                <w:sz w:val="10"/>
              </w:rPr>
              <w:t>- cost</w:t>
            </w:r>
            <w:r>
              <w:rPr>
                <w:spacing w:val="-1"/>
                <w:sz w:val="10"/>
              </w:rPr>
              <w:t xml:space="preserve"> </w:t>
            </w:r>
            <w:r>
              <w:rPr>
                <w:sz w:val="10"/>
              </w:rPr>
              <w:t>of</w:t>
            </w:r>
            <w:r>
              <w:rPr>
                <w:spacing w:val="2"/>
                <w:sz w:val="10"/>
              </w:rPr>
              <w:t xml:space="preserve"> </w:t>
            </w:r>
            <w:r>
              <w:rPr>
                <w:sz w:val="10"/>
              </w:rPr>
              <w:t>works</w:t>
            </w:r>
            <w:r>
              <w:rPr>
                <w:spacing w:val="-2"/>
                <w:sz w:val="10"/>
              </w:rPr>
              <w:t xml:space="preserve"> </w:t>
            </w:r>
            <w:r>
              <w:rPr>
                <w:sz w:val="10"/>
              </w:rPr>
              <w:t>$0</w:t>
            </w:r>
            <w:r>
              <w:rPr>
                <w:spacing w:val="-1"/>
                <w:sz w:val="10"/>
              </w:rPr>
              <w:t xml:space="preserve"> </w:t>
            </w:r>
            <w:r>
              <w:rPr>
                <w:sz w:val="10"/>
              </w:rPr>
              <w:t>-</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1,394.00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(1,394.00)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Reclad/Reroof/Restump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 (Price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Relocation of</w:t>
            </w:r>
            <w:r>
              <w:rPr>
                <w:spacing w:val="1"/>
                <w:sz w:val="10"/>
              </w:rPr>
              <w:t xml:space="preserve"> </w:t>
            </w:r>
            <w:r>
              <w:rPr>
                <w:sz w:val="10"/>
              </w:rPr>
              <w:t>Dwelling (including</w:t>
            </w:r>
            <w:r>
              <w:rPr>
                <w:spacing w:val="1"/>
                <w:sz w:val="10"/>
              </w:rPr>
              <w:t xml:space="preserve"> </w:t>
            </w:r>
            <w:r>
              <w:rPr>
                <w:sz w:val="10"/>
              </w:rPr>
              <w:t>Alterations &amp;</w:t>
            </w:r>
            <w:r>
              <w:rPr>
                <w:spacing w:val="1"/>
                <w:sz w:val="10"/>
              </w:rPr>
              <w:t xml:space="preserve"> </w:t>
            </w:r>
            <w:r>
              <w:rPr>
                <w:sz w:val="10"/>
              </w:rPr>
              <w:t>Additions)</w:t>
            </w:r>
            <w:r>
              <w:rPr>
                <w:spacing w:val="1"/>
                <w:sz w:val="10"/>
              </w:rPr>
              <w:t xml:space="preserve"> </w:t>
            </w:r>
            <w:r>
              <w:rPr>
                <w:sz w:val="10"/>
              </w:rPr>
              <w:t>-</w:t>
            </w:r>
            <w:r>
              <w:rPr>
                <w:spacing w:val="1"/>
                <w:sz w:val="10"/>
              </w:rPr>
              <w:t xml:space="preserve"> </w:t>
            </w:r>
            <w:r>
              <w:rPr>
                <w:sz w:val="10"/>
              </w:rPr>
              <w:t>cost of</w:t>
            </w:r>
            <w:r>
              <w:rPr>
                <w:spacing w:val="1"/>
                <w:sz w:val="10"/>
              </w:rPr>
              <w:t xml:space="preserve"> </w:t>
            </w:r>
            <w:r>
              <w:rPr>
                <w:sz w:val="10"/>
              </w:rPr>
              <w:t>works</w:t>
            </w:r>
            <w:r>
              <w:rPr>
                <w:spacing w:val="-2"/>
                <w:sz w:val="10"/>
              </w:rPr>
              <w:t xml:space="preserve"> </w:t>
            </w:r>
            <w:r>
              <w:rPr>
                <w:sz w:val="10"/>
              </w:rPr>
              <w:t>$0 -</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2,680.00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(2,680.00)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3,215.00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(3,215.00)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$20,000</w:t>
            </w:r>
            <w:r>
              <w:rPr>
                <w:spacing w:val="-1"/>
                <w:sz w:val="10"/>
              </w:rPr>
              <w:t xml:space="preserve"> </w:t>
            </w:r>
            <w:r>
              <w:rPr>
                <w:sz w:val="10"/>
              </w:rPr>
              <w:t>-</w:t>
            </w:r>
            <w:r>
              <w:rPr>
                <w:spacing w:val="1"/>
                <w:sz w:val="10"/>
              </w:rPr>
              <w:t xml:space="preserve"> </w:t>
            </w:r>
            <w:r>
              <w:rPr>
                <w:spacing w:val="-2"/>
                <w:sz w:val="10"/>
              </w:rPr>
              <w:t>$50,000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4,820.00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(4,820.00)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 of Dwelling</w:t>
            </w:r>
            <w:r>
              <w:rPr>
                <w:spacing w:val="1"/>
                <w:sz w:val="10"/>
              </w:rPr>
              <w:t xml:space="preserve"> </w:t>
            </w:r>
            <w:r>
              <w:rPr>
                <w:sz w:val="10"/>
              </w:rPr>
              <w:t>(including 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 cost</w:t>
            </w:r>
            <w:r>
              <w:rPr>
                <w:spacing w:val="1"/>
                <w:sz w:val="10"/>
              </w:rPr>
              <w:t xml:space="preserve"> </w:t>
            </w:r>
            <w:r>
              <w:rPr>
                <w:sz w:val="10"/>
              </w:rPr>
              <w:t>of works</w:t>
            </w:r>
            <w:r>
              <w:rPr>
                <w:spacing w:val="-2"/>
                <w:sz w:val="10"/>
              </w:rPr>
              <w:t xml:space="preserve"> </w:t>
            </w:r>
            <w:r>
              <w:rPr>
                <w:sz w:val="10"/>
              </w:rPr>
              <w:t>$50,000</w:t>
            </w:r>
            <w:r>
              <w:rPr>
                <w:spacing w:val="-1"/>
                <w:sz w:val="10"/>
              </w:rPr>
              <w:t xml:space="preserve"> </w:t>
            </w:r>
            <w:r>
              <w:rPr>
                <w:sz w:val="10"/>
              </w:rPr>
              <w:t>-</w:t>
            </w:r>
            <w:r>
              <w:rPr>
                <w:spacing w:val="1"/>
                <w:sz w:val="10"/>
              </w:rPr>
              <w:t xml:space="preserve"> </w:t>
            </w:r>
            <w:r>
              <w:rPr>
                <w:spacing w:val="-2"/>
                <w:sz w:val="10"/>
              </w:rPr>
              <w:t>$100,000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8,035.00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(8,035.00)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Relocation</w:t>
            </w:r>
            <w:r>
              <w:rPr>
                <w:spacing w:val="1"/>
                <w:sz w:val="10"/>
              </w:rPr>
              <w:t xml:space="preserve"> </w:t>
            </w:r>
            <w:r>
              <w:rPr>
                <w:sz w:val="10"/>
              </w:rPr>
              <w:t>of Dwelling (including</w:t>
            </w:r>
            <w:r>
              <w:rPr>
                <w:spacing w:val="1"/>
                <w:sz w:val="10"/>
              </w:rPr>
              <w:t xml:space="preserve"> </w:t>
            </w:r>
            <w:r>
              <w:rPr>
                <w:sz w:val="10"/>
              </w:rPr>
              <w:t>Alterations</w:t>
            </w:r>
            <w:r>
              <w:rPr>
                <w:spacing w:val="-1"/>
                <w:sz w:val="10"/>
              </w:rPr>
              <w:t xml:space="preserve"> </w:t>
            </w:r>
            <w:r>
              <w:rPr>
                <w:sz w:val="10"/>
              </w:rPr>
              <w:t>&amp;</w:t>
            </w:r>
            <w:r>
              <w:rPr>
                <w:spacing w:val="1"/>
                <w:sz w:val="10"/>
              </w:rPr>
              <w:t xml:space="preserve"> </w:t>
            </w:r>
            <w:r>
              <w:rPr>
                <w:sz w:val="10"/>
              </w:rPr>
              <w:t>Additions)</w:t>
            </w:r>
            <w:r>
              <w:rPr>
                <w:spacing w:val="1"/>
                <w:sz w:val="10"/>
              </w:rPr>
              <w:t xml:space="preserve"> </w:t>
            </w:r>
            <w:r>
              <w:rPr>
                <w:sz w:val="10"/>
              </w:rPr>
              <w:t>$100,000 + (Price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2"/>
                <w:sz w:val="10"/>
              </w:rPr>
              <w:t xml:space="preserve"> </w:t>
            </w:r>
            <w:r>
              <w:rPr>
                <w:sz w:val="10"/>
              </w:rPr>
              <w:t>Signs -</w:t>
            </w:r>
            <w:r>
              <w:rPr>
                <w:spacing w:val="1"/>
                <w:sz w:val="10"/>
              </w:rPr>
              <w:t xml:space="preserve"> </w:t>
            </w:r>
            <w:r>
              <w:rPr>
                <w:sz w:val="10"/>
              </w:rPr>
              <w:t>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$0 -</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683.00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(683.00)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Signs - cost</w:t>
            </w:r>
            <w:r>
              <w:rPr>
                <w:spacing w:val="1"/>
                <w:sz w:val="10"/>
              </w:rPr>
              <w:t xml:space="preserve"> </w:t>
            </w:r>
            <w:r>
              <w:rPr>
                <w:sz w:val="10"/>
              </w:rPr>
              <w:t>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w:t>
            </w:r>
            <w:r>
              <w:rPr>
                <w:spacing w:val="1"/>
                <w:sz w:val="10"/>
              </w:rPr>
              <w:t xml:space="preserve"> </w:t>
            </w:r>
            <w:r>
              <w:rPr>
                <w:spacing w:val="-2"/>
                <w:sz w:val="10"/>
              </w:rPr>
              <w:t>$20,000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1,024.00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(1,024.00)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1"/>
                <w:sz w:val="10"/>
              </w:rPr>
              <w:t xml:space="preserve"> </w:t>
            </w:r>
            <w:r>
              <w:rPr>
                <w:sz w:val="10"/>
              </w:rPr>
              <w:t>-</w:t>
            </w:r>
            <w:r>
              <w:rPr>
                <w:spacing w:val="1"/>
                <w:sz w:val="10"/>
              </w:rPr>
              <w:t xml:space="preserve"> </w:t>
            </w:r>
            <w:r>
              <w:rPr>
                <w:sz w:val="10"/>
              </w:rPr>
              <w:t>Signs - cost</w:t>
            </w:r>
            <w:r>
              <w:rPr>
                <w:spacing w:val="1"/>
                <w:sz w:val="10"/>
              </w:rPr>
              <w:t xml:space="preserve"> </w:t>
            </w:r>
            <w:r>
              <w:rPr>
                <w:sz w:val="10"/>
              </w:rPr>
              <w:t>of</w:t>
            </w:r>
            <w:r>
              <w:rPr>
                <w:spacing w:val="1"/>
                <w:sz w:val="10"/>
              </w:rPr>
              <w:t xml:space="preserve"> </w:t>
            </w:r>
            <w:r>
              <w:rPr>
                <w:sz w:val="10"/>
              </w:rPr>
              <w:t>works</w:t>
            </w:r>
            <w:r>
              <w:rPr>
                <w:spacing w:val="-1"/>
                <w:sz w:val="10"/>
              </w:rPr>
              <w:t xml:space="preserve"> </w:t>
            </w:r>
            <w:r>
              <w:rPr>
                <w:sz w:val="10"/>
              </w:rPr>
              <w:t>$20,000</w:t>
            </w:r>
            <w:r>
              <w:rPr>
                <w:spacing w:val="-1"/>
                <w:sz w:val="10"/>
              </w:rPr>
              <w:t xml:space="preserve"> </w:t>
            </w:r>
            <w:r>
              <w:rPr>
                <w:sz w:val="10"/>
              </w:rPr>
              <w:t>+</w:t>
            </w:r>
            <w:r>
              <w:rPr>
                <w:spacing w:val="1"/>
                <w:sz w:val="10"/>
              </w:rPr>
              <w:t xml:space="preserve"> </w:t>
            </w:r>
            <w:r>
              <w:rPr>
                <w:sz w:val="10"/>
              </w:rPr>
              <w:t>(Price 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Swimming</w:t>
            </w:r>
            <w:r>
              <w:rPr>
                <w:spacing w:val="1"/>
                <w:sz w:val="10"/>
              </w:rPr>
              <w:t xml:space="preserve"> </w:t>
            </w:r>
            <w:r>
              <w:rPr>
                <w:sz w:val="10"/>
              </w:rPr>
              <w:t>Pools/Spas/Pool</w:t>
            </w:r>
            <w:r>
              <w:rPr>
                <w:spacing w:val="1"/>
                <w:sz w:val="10"/>
              </w:rPr>
              <w:t xml:space="preserve"> </w:t>
            </w:r>
            <w:r>
              <w:rPr>
                <w:sz w:val="10"/>
              </w:rPr>
              <w:t>Barrier/Decks</w:t>
            </w:r>
            <w:r>
              <w:rPr>
                <w:spacing w:val="-2"/>
                <w:sz w:val="10"/>
              </w:rPr>
              <w:t xml:space="preserve"> </w:t>
            </w:r>
            <w:r>
              <w:rPr>
                <w:sz w:val="10"/>
              </w:rPr>
              <w:t>- cost of works</w:t>
            </w:r>
            <w:r>
              <w:rPr>
                <w:spacing w:val="-2"/>
                <w:sz w:val="10"/>
              </w:rPr>
              <w:t xml:space="preserve"> </w:t>
            </w:r>
            <w:r>
              <w:rPr>
                <w:sz w:val="10"/>
              </w:rPr>
              <w:t>$0</w:t>
            </w:r>
            <w:r>
              <w:rPr>
                <w:spacing w:val="-1"/>
                <w:sz w:val="10"/>
              </w:rPr>
              <w:t xml:space="preserve"> </w:t>
            </w:r>
            <w:r>
              <w:rPr>
                <w:sz w:val="10"/>
              </w:rPr>
              <w:t>-</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1,965.00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(1,965.00)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 Swimming</w:t>
            </w:r>
            <w:r>
              <w:rPr>
                <w:spacing w:val="1"/>
                <w:sz w:val="10"/>
              </w:rPr>
              <w:t xml:space="preserve"> </w:t>
            </w:r>
            <w:r>
              <w:rPr>
                <w:sz w:val="10"/>
              </w:rPr>
              <w:t>Pools/Spas/Pool</w:t>
            </w:r>
            <w:r>
              <w:rPr>
                <w:spacing w:val="1"/>
                <w:sz w:val="10"/>
              </w:rPr>
              <w:t xml:space="preserve"> </w:t>
            </w:r>
            <w:r>
              <w:rPr>
                <w:sz w:val="10"/>
              </w:rPr>
              <w:t>Barrier/Decks</w:t>
            </w:r>
            <w:r>
              <w:rPr>
                <w:spacing w:val="-3"/>
                <w:sz w:val="10"/>
              </w:rPr>
              <w:t xml:space="preserve"> </w:t>
            </w:r>
            <w:r>
              <w:rPr>
                <w:sz w:val="10"/>
              </w:rPr>
              <w:t>- cost of</w:t>
            </w:r>
            <w:r>
              <w:rPr>
                <w:spacing w:val="-1"/>
                <w:sz w:val="10"/>
              </w:rPr>
              <w:t xml:space="preserve"> </w:t>
            </w:r>
            <w:r>
              <w:rPr>
                <w:sz w:val="10"/>
              </w:rPr>
              <w:t>works</w:t>
            </w:r>
            <w:r>
              <w:rPr>
                <w:spacing w:val="-2"/>
                <w:sz w:val="10"/>
              </w:rPr>
              <w:t xml:space="preserve"> </w:t>
            </w:r>
            <w:r>
              <w:rPr>
                <w:sz w:val="10"/>
              </w:rPr>
              <w:t>$10,000</w:t>
            </w:r>
            <w:r>
              <w:rPr>
                <w:spacing w:val="-1"/>
                <w:sz w:val="10"/>
              </w:rPr>
              <w:t xml:space="preserve"> </w:t>
            </w:r>
            <w:r>
              <w:rPr>
                <w:sz w:val="10"/>
              </w:rPr>
              <w:t xml:space="preserve">- </w:t>
            </w:r>
            <w:r>
              <w:rPr>
                <w:spacing w:val="-2"/>
                <w:sz w:val="10"/>
              </w:rPr>
              <w:t>$25,000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2,277.00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(2,277.00)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Permits</w:t>
            </w:r>
            <w:r>
              <w:rPr>
                <w:spacing w:val="-2"/>
                <w:sz w:val="10"/>
              </w:rPr>
              <w:t xml:space="preserve"> </w:t>
            </w:r>
            <w:r>
              <w:rPr>
                <w:sz w:val="10"/>
              </w:rPr>
              <w:t>-</w:t>
            </w:r>
            <w:r>
              <w:rPr>
                <w:spacing w:val="1"/>
                <w:sz w:val="10"/>
              </w:rPr>
              <w:t xml:space="preserve"> </w:t>
            </w:r>
            <w:r>
              <w:rPr>
                <w:sz w:val="10"/>
              </w:rPr>
              <w:t>Swimming</w:t>
            </w:r>
            <w:r>
              <w:rPr>
                <w:spacing w:val="1"/>
                <w:sz w:val="10"/>
              </w:rPr>
              <w:t xml:space="preserve"> </w:t>
            </w:r>
            <w:r>
              <w:rPr>
                <w:sz w:val="10"/>
              </w:rPr>
              <w:t>Pools/Spas/Pool Barrier/Decks</w:t>
            </w:r>
            <w:r>
              <w:rPr>
                <w:spacing w:val="-2"/>
                <w:sz w:val="10"/>
              </w:rPr>
              <w:t xml:space="preserve"> </w:t>
            </w:r>
            <w:r>
              <w:rPr>
                <w:sz w:val="10"/>
              </w:rPr>
              <w:t>- cost of</w:t>
            </w:r>
            <w:r>
              <w:rPr>
                <w:spacing w:val="-1"/>
                <w:sz w:val="10"/>
              </w:rPr>
              <w:t xml:space="preserve"> </w:t>
            </w:r>
            <w:r>
              <w:rPr>
                <w:sz w:val="10"/>
              </w:rPr>
              <w:t>works</w:t>
            </w:r>
            <w:r>
              <w:rPr>
                <w:spacing w:val="-2"/>
                <w:sz w:val="10"/>
              </w:rPr>
              <w:t xml:space="preserve"> </w:t>
            </w:r>
            <w:r>
              <w:rPr>
                <w:sz w:val="10"/>
              </w:rPr>
              <w:t xml:space="preserve">$25,000+ (Price on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Timber</w:t>
            </w:r>
            <w:r>
              <w:rPr>
                <w:spacing w:val="2"/>
                <w:sz w:val="10"/>
              </w:rPr>
              <w:t xml:space="preserve"> </w:t>
            </w:r>
            <w:r>
              <w:rPr>
                <w:sz w:val="10"/>
              </w:rPr>
              <w:t>&amp;</w:t>
            </w:r>
            <w:r>
              <w:rPr>
                <w:spacing w:val="1"/>
                <w:sz w:val="10"/>
              </w:rPr>
              <w:t xml:space="preserve"> </w:t>
            </w:r>
            <w:r>
              <w:rPr>
                <w:sz w:val="10"/>
              </w:rPr>
              <w:t>Metal</w:t>
            </w:r>
            <w:r>
              <w:rPr>
                <w:spacing w:val="1"/>
                <w:sz w:val="10"/>
              </w:rPr>
              <w:t xml:space="preserve"> </w:t>
            </w:r>
            <w:r>
              <w:rPr>
                <w:sz w:val="10"/>
              </w:rPr>
              <w:t>Fences/Screens - cost</w:t>
            </w:r>
            <w:r>
              <w:rPr>
                <w:spacing w:val="1"/>
                <w:sz w:val="10"/>
              </w:rPr>
              <w:t xml:space="preserve"> </w:t>
            </w:r>
            <w:r>
              <w:rPr>
                <w:sz w:val="10"/>
              </w:rPr>
              <w:t>of works</w:t>
            </w:r>
            <w:r>
              <w:rPr>
                <w:spacing w:val="-1"/>
                <w:sz w:val="10"/>
              </w:rPr>
              <w:t xml:space="preserve"> </w:t>
            </w:r>
            <w:r>
              <w:rPr>
                <w:sz w:val="10"/>
              </w:rPr>
              <w:t>$0</w:t>
            </w:r>
            <w:r>
              <w:rPr>
                <w:spacing w:val="-1"/>
                <w:sz w:val="10"/>
              </w:rPr>
              <w:t xml:space="preserve"> </w:t>
            </w:r>
            <w:r>
              <w:rPr>
                <w:sz w:val="10"/>
              </w:rPr>
              <w:t>-</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2"/>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49"/>
              <w:jc w:val="left"/>
              <w:rPr>
                <w:sz w:val="10"/>
              </w:rPr>
            </w:pPr>
            <w:r>
              <w:rPr>
                <w:spacing w:val="-10"/>
                <w:sz w:val="10"/>
              </w:rPr>
              <w:t>-</w:t>
            </w:r>
            <w:r>
              <w:rPr>
                <w:sz w:val="10"/>
              </w:rPr>
              <w:tab/>
            </w:r>
            <w:r>
              <w:rPr>
                <w:b/>
                <w:spacing w:val="-10"/>
                <w:sz w:val="10"/>
              </w:rPr>
              <w:t>-</w:t>
            </w:r>
            <w:r>
              <w:rPr>
                <w:b/>
                <w:sz w:val="10"/>
              </w:rPr>
              <w:tab/>
            </w:r>
            <w:r>
              <w:rPr>
                <w:spacing w:val="-2"/>
                <w:sz w:val="10"/>
              </w:rPr>
              <w:t>580.00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(580.00)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2"/>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$5,000</w:t>
            </w:r>
            <w:r>
              <w:rPr>
                <w:spacing w:val="-2"/>
                <w:sz w:val="10"/>
              </w:rPr>
              <w:t xml:space="preserve"> </w:t>
            </w:r>
            <w:r>
              <w:rPr>
                <w:sz w:val="10"/>
              </w:rPr>
              <w:t>-</w:t>
            </w:r>
            <w:r>
              <w:rPr>
                <w:spacing w:val="-1"/>
                <w:sz w:val="10"/>
              </w:rPr>
              <w:t xml:space="preserve"> </w:t>
            </w:r>
            <w:r>
              <w:rPr>
                <w:spacing w:val="-2"/>
                <w:sz w:val="10"/>
              </w:rPr>
              <w:t>$10,000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770.00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(770.00)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$10,000</w:t>
            </w:r>
            <w:r>
              <w:rPr>
                <w:spacing w:val="-2"/>
                <w:sz w:val="10"/>
              </w:rPr>
              <w:t xml:space="preserve"> </w:t>
            </w:r>
            <w:r>
              <w:rPr>
                <w:sz w:val="10"/>
              </w:rPr>
              <w:t>-</w:t>
            </w:r>
            <w:r>
              <w:rPr>
                <w:spacing w:val="-1"/>
                <w:sz w:val="10"/>
              </w:rPr>
              <w:t xml:space="preserve"> </w:t>
            </w:r>
            <w:r>
              <w:rPr>
                <w:spacing w:val="-2"/>
                <w:sz w:val="10"/>
              </w:rPr>
              <w:t>$20,000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833.00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(833.00)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$20,000</w:t>
            </w:r>
            <w:r>
              <w:rPr>
                <w:spacing w:val="-2"/>
                <w:sz w:val="10"/>
              </w:rPr>
              <w:t xml:space="preserve"> </w:t>
            </w:r>
            <w:r>
              <w:rPr>
                <w:sz w:val="10"/>
              </w:rPr>
              <w:t>-</w:t>
            </w:r>
            <w:r>
              <w:rPr>
                <w:spacing w:val="-1"/>
                <w:sz w:val="10"/>
              </w:rPr>
              <w:t xml:space="preserve"> </w:t>
            </w:r>
            <w:r>
              <w:rPr>
                <w:spacing w:val="-2"/>
                <w:sz w:val="10"/>
              </w:rPr>
              <w:t>$30,000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241"/>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980.00</w:t>
            </w:r>
          </w:p>
        </w:tc>
        <w:tc>
          <w:tcPr>
            <w:tcW w:w="710" w:type="dxa"/>
            <w:tcBorders>
              <w:top w:val="single" w:sz="2" w:space="0" w:color="000000"/>
              <w:bottom w:val="single" w:sz="2" w:space="0" w:color="000000"/>
            </w:tcBorders>
          </w:tcPr>
          <w:p w:rsidR="00CC3A01" w:rsidRDefault="00B75A65">
            <w:pPr>
              <w:pStyle w:val="TableParagraph"/>
              <w:spacing w:line="103" w:lineRule="exact"/>
              <w:ind w:right="27"/>
              <w:rPr>
                <w:sz w:val="10"/>
              </w:rPr>
            </w:pPr>
            <w:r>
              <w:rPr>
                <w:spacing w:val="-2"/>
                <w:sz w:val="10"/>
              </w:rPr>
              <w:t>(980.00)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$30,000</w:t>
            </w:r>
            <w:r>
              <w:rPr>
                <w:spacing w:val="-2"/>
                <w:sz w:val="10"/>
              </w:rPr>
              <w:t xml:space="preserve"> </w:t>
            </w:r>
            <w:r>
              <w:rPr>
                <w:sz w:val="10"/>
              </w:rPr>
              <w:t>-</w:t>
            </w:r>
            <w:r>
              <w:rPr>
                <w:spacing w:val="-1"/>
                <w:sz w:val="10"/>
              </w:rPr>
              <w:t xml:space="preserve"> </w:t>
            </w:r>
            <w:r>
              <w:rPr>
                <w:spacing w:val="-2"/>
                <w:sz w:val="10"/>
              </w:rPr>
              <w:t>$40,000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1,025.00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(1,025.00)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3"/>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$40,000</w:t>
            </w:r>
            <w:r>
              <w:rPr>
                <w:spacing w:val="-2"/>
                <w:sz w:val="10"/>
              </w:rPr>
              <w:t xml:space="preserve"> </w:t>
            </w:r>
            <w:r>
              <w:rPr>
                <w:sz w:val="10"/>
              </w:rPr>
              <w:t>-</w:t>
            </w:r>
            <w:r>
              <w:rPr>
                <w:spacing w:val="-1"/>
                <w:sz w:val="10"/>
              </w:rPr>
              <w:t xml:space="preserve"> </w:t>
            </w:r>
            <w:r>
              <w:rPr>
                <w:spacing w:val="-2"/>
                <w:sz w:val="10"/>
              </w:rPr>
              <w:t>$50,000</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167"/>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2"/>
                <w:sz w:val="10"/>
              </w:rPr>
              <w:t>1,410.00</w:t>
            </w:r>
          </w:p>
        </w:tc>
        <w:tc>
          <w:tcPr>
            <w:tcW w:w="710" w:type="dxa"/>
            <w:tcBorders>
              <w:top w:val="single" w:sz="2" w:space="0" w:color="000000"/>
              <w:bottom w:val="single" w:sz="2" w:space="0" w:color="000000"/>
            </w:tcBorders>
          </w:tcPr>
          <w:p w:rsidR="00CC3A01" w:rsidRDefault="00B75A65">
            <w:pPr>
              <w:pStyle w:val="TableParagraph"/>
              <w:spacing w:line="103" w:lineRule="exact"/>
              <w:ind w:right="28"/>
              <w:rPr>
                <w:sz w:val="10"/>
              </w:rPr>
            </w:pPr>
            <w:r>
              <w:rPr>
                <w:spacing w:val="-2"/>
                <w:sz w:val="10"/>
              </w:rPr>
              <w:t>(1,410.00)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Permits</w:t>
            </w:r>
            <w:r>
              <w:rPr>
                <w:spacing w:val="-3"/>
                <w:sz w:val="10"/>
              </w:rPr>
              <w:t xml:space="preserve"> </w:t>
            </w:r>
            <w:r>
              <w:rPr>
                <w:sz w:val="10"/>
              </w:rPr>
              <w:t>- Verandahs/Decks/Sheds</w:t>
            </w:r>
            <w:r>
              <w:rPr>
                <w:spacing w:val="-2"/>
                <w:sz w:val="10"/>
              </w:rPr>
              <w:t xml:space="preserve"> </w:t>
            </w:r>
            <w:r>
              <w:rPr>
                <w:sz w:val="10"/>
              </w:rPr>
              <w:t>&gt;20m2</w:t>
            </w:r>
            <w:r>
              <w:rPr>
                <w:spacing w:val="-2"/>
                <w:sz w:val="10"/>
              </w:rPr>
              <w:t xml:space="preserve"> </w:t>
            </w:r>
            <w:r>
              <w:rPr>
                <w:sz w:val="10"/>
              </w:rPr>
              <w:t>-</w:t>
            </w:r>
            <w:r>
              <w:rPr>
                <w:spacing w:val="-1"/>
                <w:sz w:val="10"/>
              </w:rPr>
              <w:t xml:space="preserve"> </w:t>
            </w:r>
            <w:r>
              <w:rPr>
                <w:sz w:val="10"/>
              </w:rPr>
              <w:t>cost</w:t>
            </w:r>
            <w:r>
              <w:rPr>
                <w:spacing w:val="-2"/>
                <w:sz w:val="10"/>
              </w:rPr>
              <w:t xml:space="preserve"> </w:t>
            </w:r>
            <w:r>
              <w:rPr>
                <w:sz w:val="10"/>
              </w:rPr>
              <w:t>works</w:t>
            </w:r>
            <w:r>
              <w:rPr>
                <w:spacing w:val="-2"/>
                <w:sz w:val="10"/>
              </w:rPr>
              <w:t xml:space="preserve"> </w:t>
            </w:r>
            <w:r>
              <w:rPr>
                <w:sz w:val="10"/>
              </w:rPr>
              <w:t>$50,000+</w:t>
            </w:r>
            <w:r>
              <w:rPr>
                <w:spacing w:val="-1"/>
                <w:sz w:val="10"/>
              </w:rPr>
              <w:t xml:space="preserve"> </w:t>
            </w:r>
            <w:r>
              <w:rPr>
                <w:sz w:val="10"/>
              </w:rPr>
              <w:t>(Price</w:t>
            </w:r>
            <w:r>
              <w:rPr>
                <w:spacing w:val="-1"/>
                <w:sz w:val="10"/>
              </w:rPr>
              <w:t xml:space="preserve"> </w:t>
            </w:r>
            <w:r>
              <w:rPr>
                <w:sz w:val="10"/>
              </w:rPr>
              <w:t>on</w:t>
            </w:r>
            <w:r>
              <w:rPr>
                <w:spacing w:val="-1"/>
                <w:sz w:val="10"/>
              </w:rPr>
              <w:t xml:space="preserve"> </w:t>
            </w:r>
            <w:r>
              <w:rPr>
                <w:spacing w:val="-2"/>
                <w:sz w:val="10"/>
              </w:rPr>
              <w:t>Application)</w:t>
            </w:r>
          </w:p>
        </w:tc>
        <w:tc>
          <w:tcPr>
            <w:tcW w:w="1216" w:type="dxa"/>
            <w:tcBorders>
              <w:top w:val="single" w:sz="2" w:space="0" w:color="000000"/>
              <w:bottom w:val="single" w:sz="2" w:space="0" w:color="000000"/>
            </w:tcBorders>
          </w:tcPr>
          <w:p w:rsidR="00CC3A01" w:rsidRDefault="00B75A65">
            <w:pPr>
              <w:pStyle w:val="TableParagraph"/>
              <w:spacing w:line="103" w:lineRule="exact"/>
              <w:ind w:left="51" w:right="1"/>
              <w:jc w:val="center"/>
              <w:rPr>
                <w:sz w:val="10"/>
              </w:rPr>
            </w:pPr>
            <w:r>
              <w:rPr>
                <w:spacing w:val="-10"/>
                <w:sz w:val="10"/>
              </w:rPr>
              <w:t>D</w:t>
            </w:r>
          </w:p>
        </w:tc>
        <w:tc>
          <w:tcPr>
            <w:tcW w:w="2790" w:type="dxa"/>
            <w:tcBorders>
              <w:top w:val="single" w:sz="2" w:space="0" w:color="000000"/>
              <w:bottom w:val="single" w:sz="2" w:space="0" w:color="000000"/>
            </w:tcBorders>
          </w:tcPr>
          <w:p w:rsidR="00CC3A01" w:rsidRDefault="00B75A65">
            <w:pPr>
              <w:pStyle w:val="TableParagraph"/>
              <w:tabs>
                <w:tab w:val="left" w:pos="1469"/>
                <w:tab w:val="left" w:pos="2489"/>
              </w:tabs>
              <w:spacing w:line="103" w:lineRule="exact"/>
              <w:ind w:left="550"/>
              <w:jc w:val="left"/>
              <w:rPr>
                <w:sz w:val="10"/>
              </w:rPr>
            </w:pPr>
            <w:r>
              <w:rPr>
                <w:spacing w:val="-10"/>
                <w:sz w:val="10"/>
              </w:rPr>
              <w:t>-</w:t>
            </w:r>
            <w:r>
              <w:rPr>
                <w:sz w:val="10"/>
              </w:rPr>
              <w:tab/>
            </w:r>
            <w:r>
              <w:rPr>
                <w:b/>
                <w:spacing w:val="-10"/>
                <w:sz w:val="10"/>
              </w:rPr>
              <w:t>-</w:t>
            </w:r>
            <w:r>
              <w:rPr>
                <w:b/>
                <w:sz w:val="10"/>
              </w:rPr>
              <w:tab/>
            </w:r>
            <w:r>
              <w:rPr>
                <w:spacing w:val="-10"/>
                <w:sz w:val="10"/>
              </w:rPr>
              <w:t>-</w:t>
            </w:r>
          </w:p>
        </w:tc>
        <w:tc>
          <w:tcPr>
            <w:tcW w:w="710" w:type="dxa"/>
            <w:tcBorders>
              <w:top w:val="single" w:sz="2" w:space="0" w:color="000000"/>
              <w:bottom w:val="single" w:sz="2" w:space="0" w:color="000000"/>
            </w:tcBorders>
          </w:tcPr>
          <w:p w:rsidR="00CC3A01" w:rsidRDefault="00B75A65">
            <w:pPr>
              <w:pStyle w:val="TableParagraph"/>
              <w:spacing w:line="103" w:lineRule="exact"/>
              <w:ind w:right="159"/>
              <w:rPr>
                <w:sz w:val="10"/>
              </w:rPr>
            </w:pPr>
            <w:r>
              <w:rPr>
                <w:spacing w:val="-10"/>
                <w:sz w:val="10"/>
              </w:rPr>
              <w:t>-</w:t>
            </w:r>
          </w:p>
        </w:tc>
      </w:tr>
    </w:tbl>
    <w:p w:rsidR="00CC3A01" w:rsidRDefault="00CC3A01">
      <w:pPr>
        <w:spacing w:before="3" w:after="1"/>
        <w:rPr>
          <w:sz w:val="13"/>
        </w:rPr>
      </w:pPr>
    </w:p>
    <w:tbl>
      <w:tblPr>
        <w:tblW w:w="0" w:type="auto"/>
        <w:tblInd w:w="151" w:type="dxa"/>
        <w:tblLayout w:type="fixed"/>
        <w:tblCellMar>
          <w:left w:w="0" w:type="dxa"/>
          <w:right w:w="0" w:type="dxa"/>
        </w:tblCellMar>
        <w:tblLook w:val="01E0" w:firstRow="1" w:lastRow="1" w:firstColumn="1" w:lastColumn="1" w:noHBand="0" w:noVBand="0"/>
      </w:tblPr>
      <w:tblGrid>
        <w:gridCol w:w="5482"/>
        <w:gridCol w:w="1168"/>
        <w:gridCol w:w="1971"/>
        <w:gridCol w:w="866"/>
        <w:gridCol w:w="709"/>
      </w:tblGrid>
      <w:tr w:rsidR="00CC3A01">
        <w:trPr>
          <w:trHeight w:val="129"/>
        </w:trPr>
        <w:tc>
          <w:tcPr>
            <w:tcW w:w="5482"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w:t>
            </w:r>
            <w:r>
              <w:rPr>
                <w:b/>
                <w:spacing w:val="-1"/>
                <w:sz w:val="10"/>
              </w:rPr>
              <w:t xml:space="preserve"> </w:t>
            </w:r>
            <w:r>
              <w:rPr>
                <w:b/>
                <w:sz w:val="10"/>
              </w:rPr>
              <w:t>-</w:t>
            </w:r>
            <w:r>
              <w:rPr>
                <w:b/>
                <w:spacing w:val="-1"/>
                <w:sz w:val="10"/>
              </w:rPr>
              <w:t xml:space="preserve"> </w:t>
            </w:r>
            <w:r>
              <w:rPr>
                <w:b/>
                <w:sz w:val="10"/>
              </w:rPr>
              <w:t xml:space="preserve">Caravan Park </w:t>
            </w:r>
            <w:r>
              <w:rPr>
                <w:b/>
                <w:spacing w:val="-2"/>
                <w:sz w:val="10"/>
              </w:rPr>
              <w:t>Registrations</w:t>
            </w:r>
          </w:p>
        </w:tc>
        <w:tc>
          <w:tcPr>
            <w:tcW w:w="4714" w:type="dxa"/>
            <w:gridSpan w:val="4"/>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2322</w:t>
            </w:r>
            <w:r>
              <w:rPr>
                <w:spacing w:val="-4"/>
                <w:sz w:val="10"/>
              </w:rPr>
              <w:t xml:space="preserve"> </w:t>
            </w:r>
            <w:r>
              <w:rPr>
                <w:sz w:val="10"/>
              </w:rPr>
              <w:t>-</w:t>
            </w:r>
            <w:r>
              <w:rPr>
                <w:spacing w:val="-1"/>
                <w:sz w:val="10"/>
              </w:rPr>
              <w:t xml:space="preserve"> </w:t>
            </w:r>
            <w:r>
              <w:rPr>
                <w:sz w:val="10"/>
              </w:rPr>
              <w:t>Caravan Park</w:t>
            </w:r>
            <w:r>
              <w:rPr>
                <w:spacing w:val="-1"/>
                <w:sz w:val="10"/>
              </w:rPr>
              <w:t xml:space="preserve"> </w:t>
            </w:r>
            <w:r>
              <w:rPr>
                <w:sz w:val="10"/>
              </w:rPr>
              <w:t>Registration</w:t>
            </w:r>
            <w:r>
              <w:rPr>
                <w:spacing w:val="-1"/>
                <w:sz w:val="10"/>
              </w:rPr>
              <w:t xml:space="preserve"> </w:t>
            </w:r>
            <w:r>
              <w:rPr>
                <w:sz w:val="10"/>
              </w:rPr>
              <w:t>or Renewal</w:t>
            </w:r>
            <w:r>
              <w:rPr>
                <w:spacing w:val="-1"/>
                <w:sz w:val="10"/>
              </w:rPr>
              <w:t xml:space="preserve"> </w:t>
            </w:r>
            <w:r>
              <w:rPr>
                <w:sz w:val="10"/>
              </w:rPr>
              <w:t>Fee</w:t>
            </w:r>
            <w:r>
              <w:rPr>
                <w:spacing w:val="-1"/>
                <w:sz w:val="10"/>
              </w:rPr>
              <w:t xml:space="preserve"> </w:t>
            </w:r>
            <w:r>
              <w:rPr>
                <w:sz w:val="10"/>
              </w:rPr>
              <w:t>(per</w:t>
            </w:r>
            <w:r>
              <w:rPr>
                <w:spacing w:val="1"/>
                <w:sz w:val="10"/>
              </w:rPr>
              <w:t xml:space="preserve"> </w:t>
            </w:r>
            <w:r>
              <w:rPr>
                <w:spacing w:val="-4"/>
                <w:sz w:val="10"/>
              </w:rPr>
              <w:t>unit)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A</w:t>
            </w:r>
          </w:p>
        </w:tc>
        <w:tc>
          <w:tcPr>
            <w:tcW w:w="1971" w:type="dxa"/>
            <w:tcBorders>
              <w:top w:val="single" w:sz="2" w:space="0" w:color="000000"/>
              <w:bottom w:val="single" w:sz="2" w:space="0" w:color="000000"/>
            </w:tcBorders>
          </w:tcPr>
          <w:p w:rsidR="00CC3A01" w:rsidRDefault="00B75A65">
            <w:pPr>
              <w:pStyle w:val="TableParagraph"/>
              <w:tabs>
                <w:tab w:val="left" w:pos="1421"/>
              </w:tabs>
              <w:spacing w:line="103" w:lineRule="exact"/>
              <w:ind w:left="597"/>
              <w:jc w:val="left"/>
              <w:rPr>
                <w:b/>
                <w:sz w:val="10"/>
              </w:rPr>
            </w:pPr>
            <w:r>
              <w:rPr>
                <w:spacing w:val="-10"/>
                <w:sz w:val="10"/>
              </w:rPr>
              <w:t>-</w:t>
            </w:r>
            <w:r>
              <w:rPr>
                <w:sz w:val="10"/>
              </w:rPr>
              <w:tab/>
            </w:r>
            <w:r>
              <w:rPr>
                <w:b/>
                <w:spacing w:val="-2"/>
                <w:sz w:val="10"/>
              </w:rPr>
              <w:t>16.33</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15.90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4"/>
                <w:sz w:val="10"/>
              </w:rPr>
              <w:t>0.32</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1694</w:t>
            </w:r>
            <w:r>
              <w:rPr>
                <w:spacing w:val="-2"/>
                <w:sz w:val="10"/>
              </w:rPr>
              <w:t xml:space="preserve"> </w:t>
            </w:r>
            <w:r>
              <w:rPr>
                <w:sz w:val="10"/>
              </w:rPr>
              <w:t>- Build -</w:t>
            </w:r>
            <w:r>
              <w:rPr>
                <w:spacing w:val="-1"/>
                <w:sz w:val="10"/>
              </w:rPr>
              <w:t xml:space="preserve"> </w:t>
            </w:r>
            <w:r>
              <w:rPr>
                <w:sz w:val="10"/>
              </w:rPr>
              <w:t>Stat</w:t>
            </w:r>
            <w:r>
              <w:rPr>
                <w:spacing w:val="-1"/>
                <w:sz w:val="10"/>
              </w:rPr>
              <w:t xml:space="preserve"> </w:t>
            </w:r>
            <w:r>
              <w:rPr>
                <w:sz w:val="10"/>
              </w:rPr>
              <w:t>-</w:t>
            </w:r>
            <w:r>
              <w:rPr>
                <w:spacing w:val="1"/>
                <w:sz w:val="10"/>
              </w:rPr>
              <w:t xml:space="preserve"> </w:t>
            </w:r>
            <w:r>
              <w:rPr>
                <w:sz w:val="10"/>
              </w:rPr>
              <w:t>Caravan</w:t>
            </w:r>
            <w:r>
              <w:rPr>
                <w:spacing w:val="-1"/>
                <w:sz w:val="10"/>
              </w:rPr>
              <w:t xml:space="preserve"> </w:t>
            </w:r>
            <w:r>
              <w:rPr>
                <w:sz w:val="10"/>
              </w:rPr>
              <w:t>Annexe/UMD Installed in</w:t>
            </w:r>
            <w:r>
              <w:rPr>
                <w:spacing w:val="-1"/>
                <w:sz w:val="10"/>
              </w:rPr>
              <w:t xml:space="preserve"> </w:t>
            </w:r>
            <w:r>
              <w:rPr>
                <w:sz w:val="10"/>
              </w:rPr>
              <w:t>Caravan Parks</w:t>
            </w:r>
            <w:r>
              <w:rPr>
                <w:spacing w:val="-1"/>
                <w:sz w:val="10"/>
              </w:rPr>
              <w:t xml:space="preserve"> </w:t>
            </w:r>
            <w:r>
              <w:rPr>
                <w:sz w:val="10"/>
              </w:rPr>
              <w:t>(per</w:t>
            </w:r>
            <w:r>
              <w:rPr>
                <w:spacing w:val="1"/>
                <w:sz w:val="10"/>
              </w:rPr>
              <w:t xml:space="preserve"> </w:t>
            </w:r>
            <w:r>
              <w:rPr>
                <w:spacing w:val="-2"/>
                <w:sz w:val="10"/>
              </w:rPr>
              <w:t>inspection)</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971" w:type="dxa"/>
            <w:tcBorders>
              <w:top w:val="single" w:sz="2" w:space="0" w:color="000000"/>
              <w:bottom w:val="single" w:sz="2" w:space="0" w:color="000000"/>
            </w:tcBorders>
          </w:tcPr>
          <w:p w:rsidR="00CC3A01" w:rsidRDefault="00B75A65">
            <w:pPr>
              <w:pStyle w:val="TableParagraph"/>
              <w:tabs>
                <w:tab w:val="left" w:pos="1517"/>
              </w:tabs>
              <w:spacing w:line="103" w:lineRule="exact"/>
              <w:ind w:left="598"/>
              <w:jc w:val="left"/>
              <w:rPr>
                <w:b/>
                <w:sz w:val="10"/>
              </w:rPr>
            </w:pPr>
            <w:r>
              <w:rPr>
                <w:spacing w:val="-10"/>
                <w:sz w:val="10"/>
              </w:rPr>
              <w:t>-</w:t>
            </w:r>
            <w:r>
              <w:rPr>
                <w:sz w:val="10"/>
              </w:rPr>
              <w:tab/>
            </w: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147.00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(147.00)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Caravan</w:t>
            </w:r>
            <w:r>
              <w:rPr>
                <w:spacing w:val="-4"/>
                <w:sz w:val="10"/>
              </w:rPr>
              <w:t xml:space="preserve"> </w:t>
            </w:r>
            <w:r>
              <w:rPr>
                <w:sz w:val="10"/>
              </w:rPr>
              <w:t>Park</w:t>
            </w:r>
            <w:r>
              <w:rPr>
                <w:spacing w:val="-2"/>
                <w:sz w:val="10"/>
              </w:rPr>
              <w:t xml:space="preserve"> </w:t>
            </w:r>
            <w:r>
              <w:rPr>
                <w:sz w:val="10"/>
              </w:rPr>
              <w:t>Registration</w:t>
            </w:r>
            <w:r>
              <w:rPr>
                <w:spacing w:val="-1"/>
                <w:sz w:val="10"/>
              </w:rPr>
              <w:t xml:space="preserve"> </w:t>
            </w:r>
            <w:r>
              <w:rPr>
                <w:sz w:val="10"/>
              </w:rPr>
              <w:t>-</w:t>
            </w:r>
            <w:r>
              <w:rPr>
                <w:spacing w:val="-2"/>
                <w:sz w:val="10"/>
              </w:rPr>
              <w:t xml:space="preserve"> </w:t>
            </w:r>
            <w:r>
              <w:rPr>
                <w:sz w:val="10"/>
              </w:rPr>
              <w:t>Inspection</w:t>
            </w:r>
            <w:r>
              <w:rPr>
                <w:spacing w:val="-1"/>
                <w:sz w:val="10"/>
              </w:rPr>
              <w:t xml:space="preserve"> </w:t>
            </w:r>
            <w:r>
              <w:rPr>
                <w:spacing w:val="-5"/>
                <w:sz w:val="10"/>
              </w:rPr>
              <w:t>Fee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971" w:type="dxa"/>
            <w:tcBorders>
              <w:top w:val="single" w:sz="2" w:space="0" w:color="000000"/>
              <w:bottom w:val="single" w:sz="2" w:space="0" w:color="000000"/>
            </w:tcBorders>
          </w:tcPr>
          <w:p w:rsidR="00CC3A01" w:rsidRDefault="00B75A65">
            <w:pPr>
              <w:pStyle w:val="TableParagraph"/>
              <w:tabs>
                <w:tab w:val="left" w:pos="1517"/>
              </w:tabs>
              <w:spacing w:line="103" w:lineRule="exact"/>
              <w:ind w:left="598"/>
              <w:jc w:val="left"/>
              <w:rPr>
                <w:b/>
                <w:sz w:val="10"/>
              </w:rPr>
            </w:pPr>
            <w:r>
              <w:rPr>
                <w:spacing w:val="-10"/>
                <w:sz w:val="10"/>
              </w:rPr>
              <w:t>-</w:t>
            </w:r>
            <w:r>
              <w:rPr>
                <w:sz w:val="10"/>
              </w:rPr>
              <w:tab/>
            </w: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147.00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(147.00)</w:t>
            </w:r>
          </w:p>
        </w:tc>
      </w:tr>
    </w:tbl>
    <w:p w:rsidR="00CC3A01" w:rsidRDefault="00CC3A01">
      <w:pPr>
        <w:spacing w:before="8" w:after="1"/>
        <w:rPr>
          <w:sz w:val="10"/>
        </w:rPr>
      </w:pPr>
    </w:p>
    <w:tbl>
      <w:tblPr>
        <w:tblW w:w="0" w:type="auto"/>
        <w:tblInd w:w="151" w:type="dxa"/>
        <w:tblLayout w:type="fixed"/>
        <w:tblCellMar>
          <w:left w:w="0" w:type="dxa"/>
          <w:right w:w="0" w:type="dxa"/>
        </w:tblCellMar>
        <w:tblLook w:val="01E0" w:firstRow="1" w:lastRow="1" w:firstColumn="1" w:lastColumn="1" w:noHBand="0" w:noVBand="0"/>
      </w:tblPr>
      <w:tblGrid>
        <w:gridCol w:w="5482"/>
        <w:gridCol w:w="1168"/>
        <w:gridCol w:w="1052"/>
        <w:gridCol w:w="919"/>
        <w:gridCol w:w="866"/>
        <w:gridCol w:w="709"/>
      </w:tblGrid>
      <w:tr w:rsidR="00CC3A01">
        <w:trPr>
          <w:trHeight w:val="129"/>
        </w:trPr>
        <w:tc>
          <w:tcPr>
            <w:tcW w:w="10196" w:type="dxa"/>
            <w:gridSpan w:val="6"/>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 - Copies</w:t>
            </w:r>
            <w:r>
              <w:rPr>
                <w:b/>
                <w:spacing w:val="1"/>
                <w:sz w:val="10"/>
              </w:rPr>
              <w:t xml:space="preserve"> </w:t>
            </w:r>
            <w:r>
              <w:rPr>
                <w:b/>
                <w:sz w:val="10"/>
              </w:rPr>
              <w:t xml:space="preserve">of </w:t>
            </w:r>
            <w:r>
              <w:rPr>
                <w:b/>
                <w:spacing w:val="-2"/>
                <w:sz w:val="10"/>
              </w:rPr>
              <w:t>Documents</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2"/>
                <w:sz w:val="10"/>
              </w:rPr>
              <w:t xml:space="preserve"> </w:t>
            </w:r>
            <w:r>
              <w:rPr>
                <w:sz w:val="10"/>
              </w:rPr>
              <w:t>of Plans</w:t>
            </w:r>
            <w:r>
              <w:rPr>
                <w:spacing w:val="-1"/>
                <w:sz w:val="10"/>
              </w:rPr>
              <w:t xml:space="preserve"> </w:t>
            </w:r>
            <w:r>
              <w:rPr>
                <w:sz w:val="10"/>
              </w:rPr>
              <w:t>-</w:t>
            </w:r>
            <w:r>
              <w:rPr>
                <w:spacing w:val="-1"/>
                <w:sz w:val="10"/>
              </w:rPr>
              <w:t xml:space="preserve"> </w:t>
            </w:r>
            <w:r>
              <w:rPr>
                <w:sz w:val="10"/>
              </w:rPr>
              <w:t>Domestic</w:t>
            </w:r>
            <w:r>
              <w:rPr>
                <w:spacing w:val="1"/>
                <w:sz w:val="10"/>
              </w:rPr>
              <w:t xml:space="preserve"> </w:t>
            </w:r>
            <w:r>
              <w:rPr>
                <w:sz w:val="10"/>
              </w:rPr>
              <w:t>Lodgement</w:t>
            </w:r>
            <w:r>
              <w:rPr>
                <w:spacing w:val="-2"/>
                <w:sz w:val="10"/>
              </w:rPr>
              <w:t xml:space="preserve"> </w:t>
            </w:r>
            <w:r>
              <w:rPr>
                <w:sz w:val="10"/>
              </w:rPr>
              <w:t xml:space="preserve">Application </w:t>
            </w:r>
            <w:r>
              <w:rPr>
                <w:spacing w:val="-5"/>
                <w:sz w:val="10"/>
              </w:rPr>
              <w:t>Fee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4.82</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1"/>
              <w:jc w:val="center"/>
              <w:rPr>
                <w:b/>
                <w:sz w:val="10"/>
              </w:rPr>
            </w:pPr>
            <w:r>
              <w:rPr>
                <w:b/>
                <w:spacing w:val="-2"/>
                <w:sz w:val="10"/>
              </w:rPr>
              <w:t>53.00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53.00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2"/>
                <w:sz w:val="10"/>
              </w:rPr>
              <w:t xml:space="preserve"> </w:t>
            </w:r>
            <w:r>
              <w:rPr>
                <w:sz w:val="10"/>
              </w:rPr>
              <w:t>of</w:t>
            </w:r>
            <w:r>
              <w:rPr>
                <w:spacing w:val="1"/>
                <w:sz w:val="10"/>
              </w:rPr>
              <w:t xml:space="preserve"> </w:t>
            </w:r>
            <w:r>
              <w:rPr>
                <w:sz w:val="10"/>
              </w:rPr>
              <w:t>Plans</w:t>
            </w:r>
            <w:r>
              <w:rPr>
                <w:spacing w:val="-2"/>
                <w:sz w:val="10"/>
              </w:rPr>
              <w:t xml:space="preserve"> </w:t>
            </w:r>
            <w:r>
              <w:rPr>
                <w:sz w:val="10"/>
              </w:rPr>
              <w:t>- Domestic</w:t>
            </w:r>
            <w:r>
              <w:rPr>
                <w:spacing w:val="1"/>
                <w:sz w:val="10"/>
              </w:rPr>
              <w:t xml:space="preserve"> </w:t>
            </w:r>
            <w:r>
              <w:rPr>
                <w:sz w:val="10"/>
              </w:rPr>
              <w:t>Documentation</w:t>
            </w:r>
            <w:r>
              <w:rPr>
                <w:spacing w:val="-1"/>
                <w:sz w:val="10"/>
              </w:rPr>
              <w:t xml:space="preserve"> </w:t>
            </w:r>
            <w:r>
              <w:rPr>
                <w:sz w:val="10"/>
              </w:rPr>
              <w:t>Archive File</w:t>
            </w:r>
            <w:r>
              <w:rPr>
                <w:spacing w:val="-1"/>
                <w:sz w:val="10"/>
              </w:rPr>
              <w:t xml:space="preserve"> </w:t>
            </w:r>
            <w:r>
              <w:rPr>
                <w:sz w:val="10"/>
              </w:rPr>
              <w:t>(per</w:t>
            </w:r>
            <w:r>
              <w:rPr>
                <w:spacing w:val="1"/>
                <w:sz w:val="10"/>
              </w:rPr>
              <w:t xml:space="preserve"> </w:t>
            </w:r>
            <w:r>
              <w:rPr>
                <w:sz w:val="10"/>
              </w:rPr>
              <w:t xml:space="preserve">Building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6.82</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1"/>
              <w:jc w:val="center"/>
              <w:rPr>
                <w:b/>
                <w:sz w:val="10"/>
              </w:rPr>
            </w:pPr>
            <w:r>
              <w:rPr>
                <w:b/>
                <w:spacing w:val="-2"/>
                <w:sz w:val="10"/>
              </w:rPr>
              <w:t>75.00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75.00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4"/>
                <w:sz w:val="10"/>
              </w:rPr>
              <w:t xml:space="preserve"> </w:t>
            </w:r>
            <w:r>
              <w:rPr>
                <w:sz w:val="10"/>
              </w:rPr>
              <w:t>of</w:t>
            </w:r>
            <w:r>
              <w:rPr>
                <w:spacing w:val="1"/>
                <w:sz w:val="10"/>
              </w:rPr>
              <w:t xml:space="preserve"> </w:t>
            </w:r>
            <w:r>
              <w:rPr>
                <w:sz w:val="10"/>
              </w:rPr>
              <w:t>Plans</w:t>
            </w:r>
            <w:r>
              <w:rPr>
                <w:spacing w:val="-1"/>
                <w:sz w:val="10"/>
              </w:rPr>
              <w:t xml:space="preserve"> </w:t>
            </w:r>
            <w:r>
              <w:rPr>
                <w:sz w:val="10"/>
              </w:rPr>
              <w:t>- Domestic</w:t>
            </w:r>
            <w:r>
              <w:rPr>
                <w:spacing w:val="1"/>
                <w:sz w:val="10"/>
              </w:rPr>
              <w:t xml:space="preserve"> </w:t>
            </w:r>
            <w:r>
              <w:rPr>
                <w:sz w:val="10"/>
              </w:rPr>
              <w:t>Documentation</w:t>
            </w:r>
            <w:r>
              <w:rPr>
                <w:spacing w:val="-1"/>
                <w:sz w:val="10"/>
              </w:rPr>
              <w:t xml:space="preserve"> </w:t>
            </w:r>
            <w:r>
              <w:rPr>
                <w:sz w:val="10"/>
              </w:rPr>
              <w:t>Electronic</w:t>
            </w:r>
            <w:r>
              <w:rPr>
                <w:spacing w:val="1"/>
                <w:sz w:val="10"/>
              </w:rPr>
              <w:t xml:space="preserve"> </w:t>
            </w:r>
            <w:r>
              <w:rPr>
                <w:sz w:val="10"/>
              </w:rPr>
              <w:t>File (per</w:t>
            </w:r>
            <w:r>
              <w:rPr>
                <w:spacing w:val="1"/>
                <w:sz w:val="10"/>
              </w:rPr>
              <w:t xml:space="preserve"> </w:t>
            </w:r>
            <w:r>
              <w:rPr>
                <w:sz w:val="10"/>
              </w:rPr>
              <w:t>Building</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4.55</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1"/>
              <w:jc w:val="center"/>
              <w:rPr>
                <w:b/>
                <w:sz w:val="10"/>
              </w:rPr>
            </w:pPr>
            <w:r>
              <w:rPr>
                <w:b/>
                <w:spacing w:val="-2"/>
                <w:sz w:val="10"/>
              </w:rPr>
              <w:t>50.00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50.00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4"/>
                <w:sz w:val="10"/>
              </w:rPr>
              <w:t xml:space="preserve"> </w:t>
            </w:r>
            <w:r>
              <w:rPr>
                <w:sz w:val="10"/>
              </w:rPr>
              <w:t>of</w:t>
            </w:r>
            <w:r>
              <w:rPr>
                <w:spacing w:val="1"/>
                <w:sz w:val="10"/>
              </w:rPr>
              <w:t xml:space="preserve"> </w:t>
            </w:r>
            <w:r>
              <w:rPr>
                <w:sz w:val="10"/>
              </w:rPr>
              <w:t>Plans</w:t>
            </w:r>
            <w:r>
              <w:rPr>
                <w:spacing w:val="-1"/>
                <w:sz w:val="10"/>
              </w:rPr>
              <w:t xml:space="preserve"> </w:t>
            </w:r>
            <w:r>
              <w:rPr>
                <w:sz w:val="10"/>
              </w:rPr>
              <w:t xml:space="preserve">- Commercial Lodgement Application </w:t>
            </w:r>
            <w:r>
              <w:rPr>
                <w:spacing w:val="-5"/>
                <w:sz w:val="10"/>
              </w:rPr>
              <w:t>Fee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2"/>
                <w:sz w:val="10"/>
              </w:rPr>
              <w:t>14.45</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159.00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159.00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3"/>
                <w:sz w:val="10"/>
              </w:rPr>
              <w:t xml:space="preserve"> </w:t>
            </w:r>
            <w:r>
              <w:rPr>
                <w:sz w:val="10"/>
              </w:rPr>
              <w:t>of</w:t>
            </w:r>
            <w:r>
              <w:rPr>
                <w:spacing w:val="1"/>
                <w:sz w:val="10"/>
              </w:rPr>
              <w:t xml:space="preserve"> </w:t>
            </w:r>
            <w:r>
              <w:rPr>
                <w:sz w:val="10"/>
              </w:rPr>
              <w:t>Plans</w:t>
            </w:r>
            <w:r>
              <w:rPr>
                <w:spacing w:val="-1"/>
                <w:sz w:val="10"/>
              </w:rPr>
              <w:t xml:space="preserve"> </w:t>
            </w:r>
            <w:r>
              <w:rPr>
                <w:sz w:val="10"/>
              </w:rPr>
              <w:t>- Commercial</w:t>
            </w:r>
            <w:r>
              <w:rPr>
                <w:spacing w:val="1"/>
                <w:sz w:val="10"/>
              </w:rPr>
              <w:t xml:space="preserve"> </w:t>
            </w:r>
            <w:r>
              <w:rPr>
                <w:sz w:val="10"/>
              </w:rPr>
              <w:t>Documentation Archive File (per</w:t>
            </w:r>
            <w:r>
              <w:rPr>
                <w:spacing w:val="1"/>
                <w:sz w:val="10"/>
              </w:rPr>
              <w:t xml:space="preserve"> </w:t>
            </w:r>
            <w:r>
              <w:rPr>
                <w:sz w:val="10"/>
              </w:rPr>
              <w:t>Building</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2"/>
                <w:sz w:val="10"/>
              </w:rPr>
              <w:t>20.45</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225.00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225.00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3"/>
                <w:sz w:val="10"/>
              </w:rPr>
              <w:t xml:space="preserve"> </w:t>
            </w:r>
            <w:r>
              <w:rPr>
                <w:sz w:val="10"/>
              </w:rPr>
              <w:t>of</w:t>
            </w:r>
            <w:r>
              <w:rPr>
                <w:spacing w:val="1"/>
                <w:sz w:val="10"/>
              </w:rPr>
              <w:t xml:space="preserve"> </w:t>
            </w:r>
            <w:r>
              <w:rPr>
                <w:sz w:val="10"/>
              </w:rPr>
              <w:t>Plans - Commercial</w:t>
            </w:r>
            <w:r>
              <w:rPr>
                <w:spacing w:val="1"/>
                <w:sz w:val="10"/>
              </w:rPr>
              <w:t xml:space="preserve"> </w:t>
            </w:r>
            <w:r>
              <w:rPr>
                <w:sz w:val="10"/>
              </w:rPr>
              <w:t>Documentation Electronic</w:t>
            </w:r>
            <w:r>
              <w:rPr>
                <w:spacing w:val="1"/>
                <w:sz w:val="10"/>
              </w:rPr>
              <w:t xml:space="preserve"> </w:t>
            </w:r>
            <w:r>
              <w:rPr>
                <w:sz w:val="10"/>
              </w:rPr>
              <w:t>File</w:t>
            </w:r>
            <w:r>
              <w:rPr>
                <w:spacing w:val="1"/>
                <w:sz w:val="10"/>
              </w:rPr>
              <w:t xml:space="preserve"> </w:t>
            </w:r>
            <w:r>
              <w:rPr>
                <w:sz w:val="10"/>
              </w:rPr>
              <w:t>(per</w:t>
            </w:r>
            <w:r>
              <w:rPr>
                <w:spacing w:val="1"/>
                <w:sz w:val="10"/>
              </w:rPr>
              <w:t xml:space="preserve"> </w:t>
            </w:r>
            <w:r>
              <w:rPr>
                <w:sz w:val="10"/>
              </w:rPr>
              <w:t>Building</w:t>
            </w:r>
            <w:r>
              <w:rPr>
                <w:spacing w:val="2"/>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2"/>
                <w:sz w:val="10"/>
              </w:rPr>
              <w:t>13.64</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150.00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150.00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2"/>
                <w:sz w:val="10"/>
              </w:rPr>
              <w:t xml:space="preserve"> </w:t>
            </w:r>
            <w:r>
              <w:rPr>
                <w:sz w:val="10"/>
              </w:rPr>
              <w:t>of</w:t>
            </w:r>
            <w:r>
              <w:rPr>
                <w:spacing w:val="-1"/>
                <w:sz w:val="10"/>
              </w:rPr>
              <w:t xml:space="preserve"> </w:t>
            </w:r>
            <w:r>
              <w:rPr>
                <w:sz w:val="10"/>
              </w:rPr>
              <w:t>Plans</w:t>
            </w:r>
            <w:r>
              <w:rPr>
                <w:spacing w:val="-2"/>
                <w:sz w:val="10"/>
              </w:rPr>
              <w:t xml:space="preserve"> </w:t>
            </w:r>
            <w:r>
              <w:rPr>
                <w:sz w:val="10"/>
              </w:rPr>
              <w:t>-</w:t>
            </w:r>
            <w:r>
              <w:rPr>
                <w:spacing w:val="-1"/>
                <w:sz w:val="10"/>
              </w:rPr>
              <w:t xml:space="preserve"> </w:t>
            </w:r>
            <w:r>
              <w:rPr>
                <w:sz w:val="10"/>
              </w:rPr>
              <w:t>Fast</w:t>
            </w:r>
            <w:r>
              <w:rPr>
                <w:spacing w:val="-2"/>
                <w:sz w:val="10"/>
              </w:rPr>
              <w:t xml:space="preserve"> </w:t>
            </w:r>
            <w:r>
              <w:rPr>
                <w:sz w:val="10"/>
              </w:rPr>
              <w:t>Track</w:t>
            </w:r>
            <w:r>
              <w:rPr>
                <w:spacing w:val="-1"/>
                <w:sz w:val="10"/>
              </w:rPr>
              <w:t xml:space="preserve"> </w:t>
            </w:r>
            <w:r>
              <w:rPr>
                <w:sz w:val="10"/>
              </w:rPr>
              <w:t>Administration</w:t>
            </w:r>
            <w:r>
              <w:rPr>
                <w:spacing w:val="-1"/>
                <w:sz w:val="10"/>
              </w:rPr>
              <w:t xml:space="preserve"> </w:t>
            </w:r>
            <w:r>
              <w:rPr>
                <w:spacing w:val="-5"/>
                <w:sz w:val="10"/>
              </w:rPr>
              <w:t>Fee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4.82</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0"/>
              <w:jc w:val="center"/>
              <w:rPr>
                <w:b/>
                <w:sz w:val="10"/>
              </w:rPr>
            </w:pPr>
            <w:r>
              <w:rPr>
                <w:b/>
                <w:spacing w:val="-2"/>
                <w:sz w:val="10"/>
              </w:rPr>
              <w:t>53.00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53.00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2"/>
                <w:sz w:val="10"/>
              </w:rPr>
              <w:t xml:space="preserve"> </w:t>
            </w:r>
            <w:r>
              <w:rPr>
                <w:sz w:val="10"/>
              </w:rPr>
              <w:t>of Plans</w:t>
            </w:r>
            <w:r>
              <w:rPr>
                <w:spacing w:val="-2"/>
                <w:sz w:val="10"/>
              </w:rPr>
              <w:t xml:space="preserve"> </w:t>
            </w:r>
            <w:r>
              <w:rPr>
                <w:sz w:val="10"/>
              </w:rPr>
              <w:t>-</w:t>
            </w:r>
            <w:r>
              <w:rPr>
                <w:spacing w:val="-1"/>
                <w:sz w:val="10"/>
              </w:rPr>
              <w:t xml:space="preserve"> </w:t>
            </w:r>
            <w:r>
              <w:rPr>
                <w:sz w:val="10"/>
              </w:rPr>
              <w:t>Owner Consent Authority</w:t>
            </w:r>
            <w:r>
              <w:rPr>
                <w:spacing w:val="-2"/>
                <w:sz w:val="10"/>
              </w:rPr>
              <w:t xml:space="preserve"> </w:t>
            </w:r>
            <w:r>
              <w:rPr>
                <w:sz w:val="10"/>
              </w:rPr>
              <w:t>(per</w:t>
            </w:r>
            <w:r>
              <w:rPr>
                <w:spacing w:val="1"/>
                <w:sz w:val="10"/>
              </w:rPr>
              <w:t xml:space="preserve"> </w:t>
            </w:r>
            <w:r>
              <w:rPr>
                <w:spacing w:val="-2"/>
                <w:sz w:val="10"/>
              </w:rPr>
              <w:t>owner)</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8"/>
              <w:rPr>
                <w:sz w:val="10"/>
              </w:rPr>
            </w:pPr>
            <w:r>
              <w:rPr>
                <w:spacing w:val="-4"/>
                <w:sz w:val="10"/>
              </w:rPr>
              <w:t>6.64</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0"/>
              <w:jc w:val="center"/>
              <w:rPr>
                <w:b/>
                <w:sz w:val="10"/>
              </w:rPr>
            </w:pPr>
            <w:r>
              <w:rPr>
                <w:b/>
                <w:spacing w:val="-2"/>
                <w:sz w:val="10"/>
              </w:rPr>
              <w:t>73.00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73.00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2"/>
                <w:sz w:val="10"/>
              </w:rPr>
              <w:t xml:space="preserve"> </w:t>
            </w:r>
            <w:r>
              <w:rPr>
                <w:sz w:val="10"/>
              </w:rPr>
              <w:t>of</w:t>
            </w:r>
            <w:r>
              <w:rPr>
                <w:spacing w:val="1"/>
                <w:sz w:val="10"/>
              </w:rPr>
              <w:t xml:space="preserve"> </w:t>
            </w:r>
            <w:r>
              <w:rPr>
                <w:sz w:val="10"/>
              </w:rPr>
              <w:t>Commercial</w:t>
            </w:r>
            <w:r>
              <w:rPr>
                <w:spacing w:val="1"/>
                <w:sz w:val="10"/>
              </w:rPr>
              <w:t xml:space="preserve"> </w:t>
            </w:r>
            <w:r>
              <w:rPr>
                <w:sz w:val="10"/>
              </w:rPr>
              <w:t>Plans</w:t>
            </w:r>
            <w:r>
              <w:rPr>
                <w:spacing w:val="-1"/>
                <w:sz w:val="10"/>
              </w:rPr>
              <w:t xml:space="preserve"> </w:t>
            </w:r>
            <w:r>
              <w:rPr>
                <w:sz w:val="10"/>
              </w:rPr>
              <w:t>(all plans</w:t>
            </w:r>
            <w:r>
              <w:rPr>
                <w:spacing w:val="-1"/>
                <w:sz w:val="10"/>
              </w:rPr>
              <w:t xml:space="preserve"> </w:t>
            </w:r>
            <w:r>
              <w:rPr>
                <w:sz w:val="10"/>
              </w:rPr>
              <w:t>regardless</w:t>
            </w:r>
            <w:r>
              <w:rPr>
                <w:spacing w:val="-1"/>
                <w:sz w:val="10"/>
              </w:rPr>
              <w:t xml:space="preserve"> </w:t>
            </w:r>
            <w:r>
              <w:rPr>
                <w:sz w:val="10"/>
              </w:rPr>
              <w:t>of</w:t>
            </w:r>
            <w:r>
              <w:rPr>
                <w:spacing w:val="1"/>
                <w:sz w:val="10"/>
              </w:rPr>
              <w:t xml:space="preserve"> </w:t>
            </w:r>
            <w:r>
              <w:rPr>
                <w:spacing w:val="-4"/>
                <w:sz w:val="10"/>
              </w:rPr>
              <w:t>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0"/>
              <w:jc w:val="center"/>
              <w:rPr>
                <w:sz w:val="10"/>
              </w:rPr>
            </w:pPr>
            <w:r>
              <w:rPr>
                <w:spacing w:val="-2"/>
                <w:sz w:val="10"/>
              </w:rPr>
              <w:t>363.00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(363.00)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Copies</w:t>
            </w:r>
            <w:r>
              <w:rPr>
                <w:spacing w:val="-4"/>
                <w:sz w:val="10"/>
              </w:rPr>
              <w:t xml:space="preserve"> </w:t>
            </w:r>
            <w:r>
              <w:rPr>
                <w:sz w:val="10"/>
              </w:rPr>
              <w:t>of</w:t>
            </w:r>
            <w:r>
              <w:rPr>
                <w:spacing w:val="1"/>
                <w:sz w:val="10"/>
              </w:rPr>
              <w:t xml:space="preserve"> </w:t>
            </w:r>
            <w:r>
              <w:rPr>
                <w:sz w:val="10"/>
              </w:rPr>
              <w:t>Domestic</w:t>
            </w:r>
            <w:r>
              <w:rPr>
                <w:spacing w:val="-1"/>
                <w:sz w:val="10"/>
              </w:rPr>
              <w:t xml:space="preserve"> </w:t>
            </w:r>
            <w:r>
              <w:rPr>
                <w:sz w:val="10"/>
              </w:rPr>
              <w:t>Plans</w:t>
            </w:r>
            <w:r>
              <w:rPr>
                <w:spacing w:val="-1"/>
                <w:sz w:val="10"/>
              </w:rPr>
              <w:t xml:space="preserve"> </w:t>
            </w:r>
            <w:r>
              <w:rPr>
                <w:sz w:val="10"/>
              </w:rPr>
              <w:t>(all</w:t>
            </w:r>
            <w:r>
              <w:rPr>
                <w:spacing w:val="1"/>
                <w:sz w:val="10"/>
              </w:rPr>
              <w:t xml:space="preserve"> </w:t>
            </w:r>
            <w:r>
              <w:rPr>
                <w:sz w:val="10"/>
              </w:rPr>
              <w:t>plans</w:t>
            </w:r>
            <w:r>
              <w:rPr>
                <w:spacing w:val="-2"/>
                <w:sz w:val="10"/>
              </w:rPr>
              <w:t xml:space="preserve"> </w:t>
            </w:r>
            <w:r>
              <w:rPr>
                <w:sz w:val="10"/>
              </w:rPr>
              <w:t>regardless</w:t>
            </w:r>
            <w:r>
              <w:rPr>
                <w:spacing w:val="-1"/>
                <w:sz w:val="10"/>
              </w:rPr>
              <w:t xml:space="preserve"> </w:t>
            </w:r>
            <w:r>
              <w:rPr>
                <w:sz w:val="10"/>
              </w:rPr>
              <w:t>of</w:t>
            </w:r>
            <w:r>
              <w:rPr>
                <w:spacing w:val="1"/>
                <w:sz w:val="10"/>
              </w:rPr>
              <w:t xml:space="preserve"> </w:t>
            </w:r>
            <w:r>
              <w:rPr>
                <w:spacing w:val="-4"/>
                <w:sz w:val="10"/>
              </w:rPr>
              <w:t>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0"/>
              <w:jc w:val="center"/>
              <w:rPr>
                <w:sz w:val="10"/>
              </w:rPr>
            </w:pPr>
            <w:r>
              <w:rPr>
                <w:spacing w:val="-2"/>
                <w:sz w:val="10"/>
              </w:rPr>
              <w:t>207.00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(207.00)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1"/>
                <w:sz w:val="10"/>
              </w:rPr>
              <w:t xml:space="preserve"> </w:t>
            </w:r>
            <w:r>
              <w:rPr>
                <w:sz w:val="10"/>
              </w:rPr>
              <w:t>of</w:t>
            </w:r>
            <w:r>
              <w:rPr>
                <w:spacing w:val="2"/>
                <w:sz w:val="10"/>
              </w:rPr>
              <w:t xml:space="preserve"> </w:t>
            </w:r>
            <w:r>
              <w:rPr>
                <w:sz w:val="10"/>
              </w:rPr>
              <w:t>Commercial</w:t>
            </w:r>
            <w:r>
              <w:rPr>
                <w:spacing w:val="1"/>
                <w:sz w:val="10"/>
              </w:rPr>
              <w:t xml:space="preserve"> </w:t>
            </w:r>
            <w:r>
              <w:rPr>
                <w:sz w:val="10"/>
              </w:rPr>
              <w:t>Building</w:t>
            </w:r>
            <w:r>
              <w:rPr>
                <w:spacing w:val="1"/>
                <w:sz w:val="10"/>
              </w:rPr>
              <w:t xml:space="preserve"> </w:t>
            </w:r>
            <w:r>
              <w:rPr>
                <w:sz w:val="10"/>
              </w:rPr>
              <w:t>Permits (Per</w:t>
            </w:r>
            <w:r>
              <w:rPr>
                <w:spacing w:val="2"/>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0"/>
              <w:jc w:val="center"/>
              <w:rPr>
                <w:sz w:val="10"/>
              </w:rPr>
            </w:pPr>
            <w:r>
              <w:rPr>
                <w:spacing w:val="-2"/>
                <w:sz w:val="10"/>
              </w:rPr>
              <w:t>114.00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(114.00)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4"/>
                <w:sz w:val="10"/>
              </w:rPr>
              <w:t xml:space="preserve"> </w:t>
            </w:r>
            <w:r>
              <w:rPr>
                <w:sz w:val="10"/>
              </w:rPr>
              <w:t>of Commercial Final Inspection</w:t>
            </w:r>
            <w:r>
              <w:rPr>
                <w:spacing w:val="-1"/>
                <w:sz w:val="10"/>
              </w:rPr>
              <w:t xml:space="preserve"> </w:t>
            </w:r>
            <w:r>
              <w:rPr>
                <w:sz w:val="10"/>
              </w:rPr>
              <w:t xml:space="preserve">(Per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0"/>
              <w:jc w:val="center"/>
              <w:rPr>
                <w:sz w:val="10"/>
              </w:rPr>
            </w:pPr>
            <w:r>
              <w:rPr>
                <w:spacing w:val="-2"/>
                <w:sz w:val="10"/>
              </w:rPr>
              <w:t>114.00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(114.00)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1"/>
                <w:sz w:val="10"/>
              </w:rPr>
              <w:t xml:space="preserve"> </w:t>
            </w:r>
            <w:r>
              <w:rPr>
                <w:sz w:val="10"/>
              </w:rPr>
              <w:t>of</w:t>
            </w:r>
            <w:r>
              <w:rPr>
                <w:spacing w:val="1"/>
                <w:sz w:val="10"/>
              </w:rPr>
              <w:t xml:space="preserve"> </w:t>
            </w:r>
            <w:r>
              <w:rPr>
                <w:sz w:val="10"/>
              </w:rPr>
              <w:t>Commercial</w:t>
            </w:r>
            <w:r>
              <w:rPr>
                <w:spacing w:val="1"/>
                <w:sz w:val="10"/>
              </w:rPr>
              <w:t xml:space="preserve"> </w:t>
            </w:r>
            <w:r>
              <w:rPr>
                <w:sz w:val="10"/>
              </w:rPr>
              <w:t>Occupancy</w:t>
            </w:r>
            <w:r>
              <w:rPr>
                <w:spacing w:val="-1"/>
                <w:sz w:val="10"/>
              </w:rPr>
              <w:t xml:space="preserve"> </w:t>
            </w:r>
            <w:r>
              <w:rPr>
                <w:sz w:val="10"/>
              </w:rPr>
              <w:t>Permits</w:t>
            </w:r>
            <w:r>
              <w:rPr>
                <w:spacing w:val="22"/>
                <w:sz w:val="10"/>
              </w:rPr>
              <w:t xml:space="preserve"> </w:t>
            </w:r>
            <w:r>
              <w:rPr>
                <w:sz w:val="10"/>
              </w:rPr>
              <w:t>(Per</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0"/>
              <w:jc w:val="center"/>
              <w:rPr>
                <w:sz w:val="10"/>
              </w:rPr>
            </w:pPr>
            <w:r>
              <w:rPr>
                <w:spacing w:val="-2"/>
                <w:sz w:val="10"/>
              </w:rPr>
              <w:t>114.00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(114.00)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1"/>
                <w:sz w:val="10"/>
              </w:rPr>
              <w:t xml:space="preserve"> </w:t>
            </w:r>
            <w:r>
              <w:rPr>
                <w:sz w:val="10"/>
              </w:rPr>
              <w:t>of</w:t>
            </w:r>
            <w:r>
              <w:rPr>
                <w:spacing w:val="2"/>
                <w:sz w:val="10"/>
              </w:rPr>
              <w:t xml:space="preserve"> </w:t>
            </w:r>
            <w:r>
              <w:rPr>
                <w:sz w:val="10"/>
              </w:rPr>
              <w:t>Domestic</w:t>
            </w:r>
            <w:r>
              <w:rPr>
                <w:spacing w:val="1"/>
                <w:sz w:val="10"/>
              </w:rPr>
              <w:t xml:space="preserve"> </w:t>
            </w:r>
            <w:r>
              <w:rPr>
                <w:sz w:val="10"/>
              </w:rPr>
              <w:t>Building</w:t>
            </w:r>
            <w:r>
              <w:rPr>
                <w:spacing w:val="1"/>
                <w:sz w:val="10"/>
              </w:rPr>
              <w:t xml:space="preserve"> </w:t>
            </w:r>
            <w:r>
              <w:rPr>
                <w:sz w:val="10"/>
              </w:rPr>
              <w:t>Permits</w:t>
            </w:r>
            <w:r>
              <w:rPr>
                <w:spacing w:val="-1"/>
                <w:sz w:val="10"/>
              </w:rPr>
              <w:t xml:space="preserve"> </w:t>
            </w:r>
            <w:r>
              <w:rPr>
                <w:sz w:val="10"/>
              </w:rPr>
              <w:t>(Per</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78.00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(78.00)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3"/>
                <w:sz w:val="10"/>
              </w:rPr>
              <w:t xml:space="preserve"> </w:t>
            </w:r>
            <w:r>
              <w:rPr>
                <w:sz w:val="10"/>
              </w:rPr>
              <w:t>of Domestic Final Inspection</w:t>
            </w:r>
            <w:r>
              <w:rPr>
                <w:spacing w:val="-1"/>
                <w:sz w:val="10"/>
              </w:rPr>
              <w:t xml:space="preserve"> </w:t>
            </w:r>
            <w:r>
              <w:rPr>
                <w:sz w:val="10"/>
              </w:rPr>
              <w:t>(Per</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78.00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(78.00)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Copy</w:t>
            </w:r>
            <w:r>
              <w:rPr>
                <w:spacing w:val="-1"/>
                <w:sz w:val="10"/>
              </w:rPr>
              <w:t xml:space="preserve"> </w:t>
            </w:r>
            <w:r>
              <w:rPr>
                <w:sz w:val="10"/>
              </w:rPr>
              <w:t>of Domestic</w:t>
            </w:r>
            <w:r>
              <w:rPr>
                <w:spacing w:val="1"/>
                <w:sz w:val="10"/>
              </w:rPr>
              <w:t xml:space="preserve"> </w:t>
            </w:r>
            <w:r>
              <w:rPr>
                <w:sz w:val="10"/>
              </w:rPr>
              <w:t>Occupancy</w:t>
            </w:r>
            <w:r>
              <w:rPr>
                <w:spacing w:val="-1"/>
                <w:sz w:val="10"/>
              </w:rPr>
              <w:t xml:space="preserve"> </w:t>
            </w:r>
            <w:r>
              <w:rPr>
                <w:sz w:val="10"/>
              </w:rPr>
              <w:t>Permits</w:t>
            </w:r>
            <w:r>
              <w:rPr>
                <w:spacing w:val="21"/>
                <w:sz w:val="10"/>
              </w:rPr>
              <w:t xml:space="preserve"> </w:t>
            </w:r>
            <w:r>
              <w:rPr>
                <w:sz w:val="10"/>
              </w:rPr>
              <w:t>(Per</w:t>
            </w:r>
            <w:r>
              <w:rPr>
                <w:spacing w:val="1"/>
                <w:sz w:val="10"/>
              </w:rPr>
              <w:t xml:space="preserve"> </w:t>
            </w:r>
            <w:r>
              <w:rPr>
                <w:spacing w:val="-2"/>
                <w:sz w:val="10"/>
              </w:rPr>
              <w:t>Permit)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78.00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(78.00)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Scanning of Plans</w:t>
            </w:r>
            <w:r>
              <w:rPr>
                <w:spacing w:val="-1"/>
                <w:sz w:val="10"/>
              </w:rPr>
              <w:t xml:space="preserve"> </w:t>
            </w:r>
            <w:r>
              <w:rPr>
                <w:sz w:val="10"/>
              </w:rPr>
              <w:t>(A0</w:t>
            </w:r>
            <w:r>
              <w:rPr>
                <w:spacing w:val="-2"/>
                <w:sz w:val="10"/>
              </w:rPr>
              <w:t xml:space="preserve"> </w:t>
            </w:r>
            <w:r>
              <w:rPr>
                <w:sz w:val="10"/>
              </w:rPr>
              <w:t>- per</w:t>
            </w:r>
            <w:r>
              <w:rPr>
                <w:spacing w:val="1"/>
                <w:sz w:val="10"/>
              </w:rPr>
              <w:t xml:space="preserve"> </w:t>
            </w:r>
            <w:r>
              <w:rPr>
                <w:spacing w:val="-2"/>
                <w:sz w:val="10"/>
              </w:rPr>
              <w:t>page)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11.00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(11.00)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Scanning of Plans</w:t>
            </w:r>
            <w:r>
              <w:rPr>
                <w:spacing w:val="-1"/>
                <w:sz w:val="10"/>
              </w:rPr>
              <w:t xml:space="preserve"> </w:t>
            </w:r>
            <w:r>
              <w:rPr>
                <w:sz w:val="10"/>
              </w:rPr>
              <w:t>(A1</w:t>
            </w:r>
            <w:r>
              <w:rPr>
                <w:spacing w:val="-2"/>
                <w:sz w:val="10"/>
              </w:rPr>
              <w:t xml:space="preserve"> </w:t>
            </w:r>
            <w:r>
              <w:rPr>
                <w:sz w:val="10"/>
              </w:rPr>
              <w:t>- per</w:t>
            </w:r>
            <w:r>
              <w:rPr>
                <w:spacing w:val="1"/>
                <w:sz w:val="10"/>
              </w:rPr>
              <w:t xml:space="preserve"> </w:t>
            </w:r>
            <w:r>
              <w:rPr>
                <w:spacing w:val="-2"/>
                <w:sz w:val="10"/>
              </w:rPr>
              <w:t>page)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10.00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Scanning of Plans</w:t>
            </w:r>
            <w:r>
              <w:rPr>
                <w:spacing w:val="-1"/>
                <w:sz w:val="10"/>
              </w:rPr>
              <w:t xml:space="preserve"> </w:t>
            </w:r>
            <w:r>
              <w:rPr>
                <w:sz w:val="10"/>
              </w:rPr>
              <w:t>(A2</w:t>
            </w:r>
            <w:r>
              <w:rPr>
                <w:spacing w:val="-2"/>
                <w:sz w:val="10"/>
              </w:rPr>
              <w:t xml:space="preserve"> </w:t>
            </w:r>
            <w:r>
              <w:rPr>
                <w:sz w:val="10"/>
              </w:rPr>
              <w:t>- per</w:t>
            </w:r>
            <w:r>
              <w:rPr>
                <w:spacing w:val="1"/>
                <w:sz w:val="10"/>
              </w:rPr>
              <w:t xml:space="preserve"> </w:t>
            </w:r>
            <w:r>
              <w:rPr>
                <w:spacing w:val="-2"/>
                <w:sz w:val="10"/>
              </w:rPr>
              <w:t>page)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jc w:val="center"/>
              <w:rPr>
                <w:sz w:val="10"/>
              </w:rPr>
            </w:pPr>
            <w:r>
              <w:rPr>
                <w:spacing w:val="-4"/>
                <w:sz w:val="10"/>
              </w:rPr>
              <w:t>9.00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(9.00)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Scanning of Plans</w:t>
            </w:r>
            <w:r>
              <w:rPr>
                <w:spacing w:val="-1"/>
                <w:sz w:val="10"/>
              </w:rPr>
              <w:t xml:space="preserve"> </w:t>
            </w:r>
            <w:r>
              <w:rPr>
                <w:sz w:val="10"/>
              </w:rPr>
              <w:t>(A3</w:t>
            </w:r>
            <w:r>
              <w:rPr>
                <w:spacing w:val="-2"/>
                <w:sz w:val="10"/>
              </w:rPr>
              <w:t xml:space="preserve"> </w:t>
            </w:r>
            <w:r>
              <w:rPr>
                <w:sz w:val="10"/>
              </w:rPr>
              <w:t>- per</w:t>
            </w:r>
            <w:r>
              <w:rPr>
                <w:spacing w:val="1"/>
                <w:sz w:val="10"/>
              </w:rPr>
              <w:t xml:space="preserve"> </w:t>
            </w:r>
            <w:r>
              <w:rPr>
                <w:spacing w:val="-2"/>
                <w:sz w:val="10"/>
              </w:rPr>
              <w:t>page)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jc w:val="center"/>
              <w:rPr>
                <w:sz w:val="10"/>
              </w:rPr>
            </w:pPr>
            <w:r>
              <w:rPr>
                <w:spacing w:val="-4"/>
                <w:sz w:val="10"/>
              </w:rPr>
              <w:t>3.00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Scanning of Plans</w:t>
            </w:r>
            <w:r>
              <w:rPr>
                <w:spacing w:val="-1"/>
                <w:sz w:val="10"/>
              </w:rPr>
              <w:t xml:space="preserve"> </w:t>
            </w:r>
            <w:r>
              <w:rPr>
                <w:sz w:val="10"/>
              </w:rPr>
              <w:t>(A4</w:t>
            </w:r>
            <w:r>
              <w:rPr>
                <w:spacing w:val="-2"/>
                <w:sz w:val="10"/>
              </w:rPr>
              <w:t xml:space="preserve"> </w:t>
            </w:r>
            <w:r>
              <w:rPr>
                <w:sz w:val="10"/>
              </w:rPr>
              <w:t>- per</w:t>
            </w:r>
            <w:r>
              <w:rPr>
                <w:spacing w:val="1"/>
                <w:sz w:val="10"/>
              </w:rPr>
              <w:t xml:space="preserve"> </w:t>
            </w:r>
            <w:r>
              <w:rPr>
                <w:spacing w:val="-2"/>
                <w:sz w:val="10"/>
              </w:rPr>
              <w:t>page)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6"/>
              <w:jc w:val="center"/>
              <w:rPr>
                <w:b/>
                <w:sz w:val="10"/>
              </w:rPr>
            </w:pP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jc w:val="center"/>
              <w:rPr>
                <w:sz w:val="10"/>
              </w:rPr>
            </w:pPr>
            <w:r>
              <w:rPr>
                <w:spacing w:val="-4"/>
                <w:sz w:val="10"/>
              </w:rPr>
              <w:t>2.00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(2.00)</w:t>
            </w:r>
          </w:p>
        </w:tc>
      </w:tr>
    </w:tbl>
    <w:p w:rsidR="00CC3A01" w:rsidRDefault="00CC3A01">
      <w:pPr>
        <w:spacing w:before="3" w:after="1"/>
        <w:rPr>
          <w:sz w:val="11"/>
        </w:rPr>
      </w:pPr>
    </w:p>
    <w:tbl>
      <w:tblPr>
        <w:tblW w:w="0" w:type="auto"/>
        <w:tblInd w:w="151" w:type="dxa"/>
        <w:tblLayout w:type="fixed"/>
        <w:tblCellMar>
          <w:left w:w="0" w:type="dxa"/>
          <w:right w:w="0" w:type="dxa"/>
        </w:tblCellMar>
        <w:tblLook w:val="01E0" w:firstRow="1" w:lastRow="1" w:firstColumn="1" w:lastColumn="1" w:noHBand="0" w:noVBand="0"/>
      </w:tblPr>
      <w:tblGrid>
        <w:gridCol w:w="5482"/>
        <w:gridCol w:w="1168"/>
        <w:gridCol w:w="1052"/>
        <w:gridCol w:w="919"/>
        <w:gridCol w:w="866"/>
        <w:gridCol w:w="709"/>
      </w:tblGrid>
      <w:tr w:rsidR="00CC3A01">
        <w:trPr>
          <w:trHeight w:val="129"/>
        </w:trPr>
        <w:tc>
          <w:tcPr>
            <w:tcW w:w="5482"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w:t>
            </w:r>
            <w:r>
              <w:rPr>
                <w:b/>
                <w:spacing w:val="1"/>
                <w:sz w:val="10"/>
              </w:rPr>
              <w:t xml:space="preserve"> </w:t>
            </w:r>
            <w:r>
              <w:rPr>
                <w:b/>
                <w:sz w:val="10"/>
              </w:rPr>
              <w:t>Services - Council</w:t>
            </w:r>
            <w:r>
              <w:rPr>
                <w:b/>
                <w:spacing w:val="1"/>
                <w:sz w:val="10"/>
              </w:rPr>
              <w:t xml:space="preserve"> </w:t>
            </w:r>
            <w:r>
              <w:rPr>
                <w:b/>
                <w:spacing w:val="-2"/>
                <w:sz w:val="10"/>
              </w:rPr>
              <w:t>Consents</w:t>
            </w:r>
          </w:p>
        </w:tc>
        <w:tc>
          <w:tcPr>
            <w:tcW w:w="4714"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 Consent</w:t>
            </w:r>
            <w:r>
              <w:rPr>
                <w:spacing w:val="-2"/>
                <w:sz w:val="10"/>
              </w:rPr>
              <w:t xml:space="preserve"> </w:t>
            </w:r>
            <w:r>
              <w:rPr>
                <w:sz w:val="10"/>
              </w:rPr>
              <w:t>- All</w:t>
            </w:r>
            <w:r>
              <w:rPr>
                <w:spacing w:val="-1"/>
                <w:sz w:val="10"/>
              </w:rPr>
              <w:t xml:space="preserve"> </w:t>
            </w:r>
            <w:r>
              <w:rPr>
                <w:sz w:val="10"/>
              </w:rPr>
              <w:t>Matters</w:t>
            </w:r>
            <w:r>
              <w:rPr>
                <w:spacing w:val="-2"/>
                <w:sz w:val="10"/>
              </w:rPr>
              <w:t xml:space="preserve"> </w:t>
            </w:r>
            <w:r>
              <w:rPr>
                <w:sz w:val="10"/>
              </w:rPr>
              <w:t>except</w:t>
            </w:r>
            <w:r>
              <w:rPr>
                <w:spacing w:val="-1"/>
                <w:sz w:val="10"/>
              </w:rPr>
              <w:t xml:space="preserve"> </w:t>
            </w:r>
            <w:r>
              <w:rPr>
                <w:sz w:val="10"/>
              </w:rPr>
              <w:t>Easements</w:t>
            </w:r>
            <w:r>
              <w:rPr>
                <w:spacing w:val="-3"/>
                <w:sz w:val="10"/>
              </w:rPr>
              <w:t xml:space="preserve"> </w:t>
            </w:r>
            <w:r>
              <w:rPr>
                <w:sz w:val="10"/>
              </w:rPr>
              <w:t xml:space="preserve">(including Siting and </w:t>
            </w:r>
            <w:r>
              <w:rPr>
                <w:spacing w:val="-2"/>
                <w:sz w:val="10"/>
              </w:rPr>
              <w:t>Flooding)</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A</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320.20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311.80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4"/>
                <w:sz w:val="10"/>
              </w:rPr>
              <w:t>8.40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1"/>
                <w:sz w:val="10"/>
              </w:rPr>
              <w:t xml:space="preserve"> </w:t>
            </w:r>
            <w:r>
              <w:rPr>
                <w:sz w:val="10"/>
              </w:rPr>
              <w:t>Consent</w:t>
            </w:r>
            <w:r>
              <w:rPr>
                <w:spacing w:val="-1"/>
                <w:sz w:val="10"/>
              </w:rPr>
              <w:t xml:space="preserve"> </w:t>
            </w:r>
            <w:r>
              <w:rPr>
                <w:sz w:val="10"/>
              </w:rPr>
              <w:t>- Build</w:t>
            </w:r>
            <w:r>
              <w:rPr>
                <w:spacing w:val="-1"/>
                <w:sz w:val="10"/>
              </w:rPr>
              <w:t xml:space="preserve"> </w:t>
            </w:r>
            <w:r>
              <w:rPr>
                <w:sz w:val="10"/>
              </w:rPr>
              <w:t xml:space="preserve">Over </w:t>
            </w:r>
            <w:r>
              <w:rPr>
                <w:spacing w:val="-2"/>
                <w:sz w:val="10"/>
              </w:rPr>
              <w:t>Easements</w:t>
            </w:r>
          </w:p>
        </w:tc>
        <w:tc>
          <w:tcPr>
            <w:tcW w:w="1168" w:type="dxa"/>
            <w:tcBorders>
              <w:top w:val="single" w:sz="2" w:space="0" w:color="000000"/>
              <w:bottom w:val="single" w:sz="2" w:space="0" w:color="000000"/>
            </w:tcBorders>
          </w:tcPr>
          <w:p w:rsidR="00CC3A01" w:rsidRDefault="00B75A65">
            <w:pPr>
              <w:pStyle w:val="TableParagraph"/>
              <w:spacing w:line="103" w:lineRule="exact"/>
              <w:ind w:left="100"/>
              <w:jc w:val="center"/>
              <w:rPr>
                <w:sz w:val="10"/>
              </w:rPr>
            </w:pPr>
            <w:r>
              <w:rPr>
                <w:spacing w:val="-10"/>
                <w:sz w:val="10"/>
              </w:rPr>
              <w:t>A</w:t>
            </w:r>
          </w:p>
        </w:tc>
        <w:tc>
          <w:tcPr>
            <w:tcW w:w="1052" w:type="dxa"/>
            <w:tcBorders>
              <w:top w:val="single" w:sz="2" w:space="0" w:color="000000"/>
              <w:bottom w:val="single" w:sz="2" w:space="0" w:color="000000"/>
            </w:tcBorders>
          </w:tcPr>
          <w:p w:rsidR="00CC3A01" w:rsidRDefault="00B75A65">
            <w:pPr>
              <w:pStyle w:val="TableParagraph"/>
              <w:spacing w:line="103" w:lineRule="exact"/>
              <w:ind w:left="175"/>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448.30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333.00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115.30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3"/>
                <w:sz w:val="10"/>
              </w:rPr>
              <w:t xml:space="preserve"> </w:t>
            </w:r>
            <w:r>
              <w:rPr>
                <w:sz w:val="10"/>
              </w:rPr>
              <w:t>Consent</w:t>
            </w:r>
            <w:r>
              <w:rPr>
                <w:spacing w:val="-2"/>
                <w:sz w:val="10"/>
              </w:rPr>
              <w:t xml:space="preserve"> </w:t>
            </w:r>
            <w:r>
              <w:rPr>
                <w:sz w:val="10"/>
              </w:rPr>
              <w:t>-</w:t>
            </w:r>
            <w:r>
              <w:rPr>
                <w:spacing w:val="-1"/>
                <w:sz w:val="10"/>
              </w:rPr>
              <w:t xml:space="preserve"> </w:t>
            </w:r>
            <w:r>
              <w:rPr>
                <w:sz w:val="10"/>
              </w:rPr>
              <w:t>Protection</w:t>
            </w:r>
            <w:r>
              <w:rPr>
                <w:spacing w:val="-2"/>
                <w:sz w:val="10"/>
              </w:rPr>
              <w:t xml:space="preserve"> </w:t>
            </w:r>
            <w:r>
              <w:rPr>
                <w:sz w:val="10"/>
              </w:rPr>
              <w:t>of</w:t>
            </w:r>
            <w:r>
              <w:rPr>
                <w:spacing w:val="-1"/>
                <w:sz w:val="10"/>
              </w:rPr>
              <w:t xml:space="preserve"> </w:t>
            </w:r>
            <w:r>
              <w:rPr>
                <w:sz w:val="10"/>
              </w:rPr>
              <w:t>the</w:t>
            </w:r>
            <w:r>
              <w:rPr>
                <w:spacing w:val="-1"/>
                <w:sz w:val="10"/>
              </w:rPr>
              <w:t xml:space="preserve"> </w:t>
            </w:r>
            <w:r>
              <w:rPr>
                <w:spacing w:val="-2"/>
                <w:sz w:val="10"/>
              </w:rPr>
              <w:t>Public</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1"/>
              <w:jc w:val="center"/>
              <w:rPr>
                <w:sz w:val="10"/>
              </w:rPr>
            </w:pPr>
            <w:r>
              <w:rPr>
                <w:spacing w:val="-10"/>
                <w:sz w:val="10"/>
              </w:rPr>
              <w:t>A</w:t>
            </w:r>
          </w:p>
        </w:tc>
        <w:tc>
          <w:tcPr>
            <w:tcW w:w="1052" w:type="dxa"/>
            <w:tcBorders>
              <w:top w:val="single" w:sz="2" w:space="0" w:color="000000"/>
              <w:bottom w:val="single" w:sz="2" w:space="0" w:color="000000"/>
            </w:tcBorders>
          </w:tcPr>
          <w:p w:rsidR="00CC3A01" w:rsidRDefault="00B75A65">
            <w:pPr>
              <w:pStyle w:val="TableParagraph"/>
              <w:spacing w:line="103" w:lineRule="exact"/>
              <w:ind w:left="175" w:right="1"/>
              <w:jc w:val="center"/>
              <w:rPr>
                <w:sz w:val="10"/>
              </w:rPr>
            </w:pPr>
            <w:r>
              <w:rPr>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325.00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316.40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4"/>
                <w:sz w:val="10"/>
              </w:rPr>
              <w:t>8.60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3"/>
                <w:sz w:val="10"/>
              </w:rPr>
              <w:t xml:space="preserve"> </w:t>
            </w:r>
            <w:r>
              <w:rPr>
                <w:sz w:val="10"/>
              </w:rPr>
              <w:t>Consent</w:t>
            </w:r>
            <w:r>
              <w:rPr>
                <w:spacing w:val="-3"/>
                <w:sz w:val="10"/>
              </w:rPr>
              <w:t xml:space="preserve"> </w:t>
            </w:r>
            <w:r>
              <w:rPr>
                <w:sz w:val="10"/>
              </w:rPr>
              <w:t>- Council</w:t>
            </w:r>
            <w:r>
              <w:rPr>
                <w:spacing w:val="-2"/>
                <w:sz w:val="10"/>
              </w:rPr>
              <w:t xml:space="preserve"> </w:t>
            </w:r>
            <w:r>
              <w:rPr>
                <w:sz w:val="10"/>
              </w:rPr>
              <w:t>Comments</w:t>
            </w:r>
            <w:r>
              <w:rPr>
                <w:spacing w:val="-2"/>
                <w:sz w:val="10"/>
              </w:rPr>
              <w:t xml:space="preserve"> </w:t>
            </w:r>
            <w:r>
              <w:rPr>
                <w:sz w:val="10"/>
              </w:rPr>
              <w:t>(Built</w:t>
            </w:r>
            <w:r>
              <w:rPr>
                <w:spacing w:val="-2"/>
                <w:sz w:val="10"/>
              </w:rPr>
              <w:t xml:space="preserve"> </w:t>
            </w:r>
            <w:r>
              <w:rPr>
                <w:sz w:val="10"/>
              </w:rPr>
              <w:t>without</w:t>
            </w:r>
            <w:r>
              <w:rPr>
                <w:spacing w:val="-3"/>
                <w:sz w:val="10"/>
              </w:rPr>
              <w:t xml:space="preserve"> </w:t>
            </w:r>
            <w:r>
              <w:rPr>
                <w:sz w:val="10"/>
              </w:rPr>
              <w:t xml:space="preserve">Council </w:t>
            </w:r>
            <w:r>
              <w:rPr>
                <w:spacing w:val="-2"/>
                <w:sz w:val="10"/>
              </w:rPr>
              <w:t>Consent)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2"/>
                <w:sz w:val="10"/>
              </w:rPr>
              <w:t>41.36</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455.00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435.00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20.00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1"/>
                <w:sz w:val="10"/>
              </w:rPr>
              <w:t xml:space="preserve"> </w:t>
            </w:r>
            <w:r>
              <w:rPr>
                <w:sz w:val="10"/>
              </w:rPr>
              <w:t>Consent</w:t>
            </w:r>
            <w:r>
              <w:rPr>
                <w:spacing w:val="-3"/>
                <w:sz w:val="10"/>
              </w:rPr>
              <w:t xml:space="preserve"> </w:t>
            </w:r>
            <w:r>
              <w:rPr>
                <w:sz w:val="10"/>
              </w:rPr>
              <w:t>-</w:t>
            </w:r>
            <w:r>
              <w:rPr>
                <w:spacing w:val="-1"/>
                <w:sz w:val="10"/>
              </w:rPr>
              <w:t xml:space="preserve"> </w:t>
            </w:r>
            <w:r>
              <w:rPr>
                <w:sz w:val="10"/>
              </w:rPr>
              <w:t>Adjoining</w:t>
            </w:r>
            <w:r>
              <w:rPr>
                <w:spacing w:val="-1"/>
                <w:sz w:val="10"/>
              </w:rPr>
              <w:t xml:space="preserve"> </w:t>
            </w:r>
            <w:r>
              <w:rPr>
                <w:sz w:val="10"/>
              </w:rPr>
              <w:t>Neighbours</w:t>
            </w:r>
            <w:r>
              <w:rPr>
                <w:spacing w:val="-3"/>
                <w:sz w:val="10"/>
              </w:rPr>
              <w:t xml:space="preserve"> </w:t>
            </w:r>
            <w:r>
              <w:rPr>
                <w:sz w:val="10"/>
              </w:rPr>
              <w:t>Comments</w:t>
            </w:r>
            <w:r>
              <w:rPr>
                <w:spacing w:val="-2"/>
                <w:sz w:val="10"/>
              </w:rPr>
              <w:t xml:space="preserve"> </w:t>
            </w:r>
            <w:r>
              <w:rPr>
                <w:sz w:val="10"/>
              </w:rPr>
              <w:t>-</w:t>
            </w:r>
            <w:r>
              <w:rPr>
                <w:spacing w:val="-2"/>
                <w:sz w:val="10"/>
              </w:rPr>
              <w:t xml:space="preserve"> </w:t>
            </w:r>
            <w:r>
              <w:rPr>
                <w:sz w:val="10"/>
              </w:rPr>
              <w:t>Council</w:t>
            </w:r>
            <w:r>
              <w:rPr>
                <w:spacing w:val="-2"/>
                <w:sz w:val="10"/>
              </w:rPr>
              <w:t xml:space="preserve"> </w:t>
            </w:r>
            <w:r>
              <w:rPr>
                <w:sz w:val="10"/>
              </w:rPr>
              <w:t>Advertising</w:t>
            </w:r>
            <w:r>
              <w:rPr>
                <w:spacing w:val="-1"/>
                <w:sz w:val="10"/>
              </w:rPr>
              <w:t xml:space="preserve"> </w:t>
            </w:r>
            <w:r>
              <w:rPr>
                <w:sz w:val="10"/>
              </w:rPr>
              <w:t>(Charge</w:t>
            </w:r>
            <w:r>
              <w:rPr>
                <w:spacing w:val="-2"/>
                <w:sz w:val="10"/>
              </w:rPr>
              <w:t xml:space="preserve"> </w:t>
            </w:r>
            <w:r>
              <w:rPr>
                <w:sz w:val="10"/>
              </w:rPr>
              <w:t xml:space="preserve">per </w:t>
            </w:r>
            <w:r>
              <w:rPr>
                <w:spacing w:val="-2"/>
                <w:sz w:val="10"/>
              </w:rPr>
              <w:t>Property)</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6.64</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1"/>
              <w:jc w:val="center"/>
              <w:rPr>
                <w:b/>
                <w:sz w:val="10"/>
              </w:rPr>
            </w:pPr>
            <w:r>
              <w:rPr>
                <w:b/>
                <w:spacing w:val="-2"/>
                <w:sz w:val="10"/>
              </w:rPr>
              <w:t>73.00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70.00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4"/>
                <w:sz w:val="10"/>
              </w:rPr>
              <w:t>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2"/>
                <w:sz w:val="10"/>
              </w:rPr>
              <w:t xml:space="preserve"> </w:t>
            </w:r>
            <w:r>
              <w:rPr>
                <w:sz w:val="10"/>
              </w:rPr>
              <w:t>Consent</w:t>
            </w:r>
            <w:r>
              <w:rPr>
                <w:spacing w:val="-4"/>
                <w:sz w:val="10"/>
              </w:rPr>
              <w:t xml:space="preserve"> </w:t>
            </w:r>
            <w:r>
              <w:rPr>
                <w:sz w:val="10"/>
              </w:rPr>
              <w:t>-</w:t>
            </w:r>
            <w:r>
              <w:rPr>
                <w:spacing w:val="-1"/>
                <w:sz w:val="10"/>
              </w:rPr>
              <w:t xml:space="preserve"> </w:t>
            </w:r>
            <w:proofErr w:type="spellStart"/>
            <w:r>
              <w:rPr>
                <w:sz w:val="10"/>
              </w:rPr>
              <w:t>Adminstrative</w:t>
            </w:r>
            <w:proofErr w:type="spellEnd"/>
            <w:r>
              <w:rPr>
                <w:spacing w:val="-3"/>
                <w:sz w:val="10"/>
              </w:rPr>
              <w:t xml:space="preserve"> </w:t>
            </w:r>
            <w:r>
              <w:rPr>
                <w:sz w:val="10"/>
              </w:rPr>
              <w:t>Fee</w:t>
            </w:r>
            <w:r>
              <w:rPr>
                <w:spacing w:val="-2"/>
                <w:sz w:val="10"/>
              </w:rPr>
              <w:t xml:space="preserve"> </w:t>
            </w:r>
            <w:r>
              <w:rPr>
                <w:sz w:val="10"/>
              </w:rPr>
              <w:t>(Re-</w:t>
            </w:r>
            <w:r>
              <w:rPr>
                <w:spacing w:val="-2"/>
                <w:sz w:val="10"/>
              </w:rPr>
              <w:t>stamping)</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6.64</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31"/>
              <w:jc w:val="center"/>
              <w:rPr>
                <w:b/>
                <w:sz w:val="10"/>
              </w:rPr>
            </w:pPr>
            <w:r>
              <w:rPr>
                <w:b/>
                <w:spacing w:val="-2"/>
                <w:sz w:val="10"/>
              </w:rPr>
              <w:t>73.00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0"/>
              <w:jc w:val="center"/>
              <w:rPr>
                <w:sz w:val="10"/>
              </w:rPr>
            </w:pPr>
            <w:r>
              <w:rPr>
                <w:spacing w:val="-2"/>
                <w:sz w:val="10"/>
              </w:rPr>
              <w:t>70.00</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4"/>
                <w:sz w:val="10"/>
              </w:rPr>
              <w:t>3.00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3"/>
                <w:sz w:val="10"/>
              </w:rPr>
              <w:t xml:space="preserve"> </w:t>
            </w:r>
            <w:r>
              <w:rPr>
                <w:sz w:val="10"/>
              </w:rPr>
              <w:t>Consent</w:t>
            </w:r>
            <w:r>
              <w:rPr>
                <w:spacing w:val="-3"/>
                <w:sz w:val="10"/>
              </w:rPr>
              <w:t xml:space="preserve"> </w:t>
            </w:r>
            <w:r>
              <w:rPr>
                <w:sz w:val="10"/>
              </w:rPr>
              <w:t>-</w:t>
            </w:r>
            <w:r>
              <w:rPr>
                <w:spacing w:val="-1"/>
                <w:sz w:val="10"/>
              </w:rPr>
              <w:t xml:space="preserve"> </w:t>
            </w:r>
            <w:proofErr w:type="spellStart"/>
            <w:r>
              <w:rPr>
                <w:sz w:val="10"/>
              </w:rPr>
              <w:t>Extention</w:t>
            </w:r>
            <w:proofErr w:type="spellEnd"/>
            <w:r>
              <w:rPr>
                <w:spacing w:val="-2"/>
                <w:sz w:val="10"/>
              </w:rPr>
              <w:t xml:space="preserve"> </w:t>
            </w:r>
            <w:r>
              <w:rPr>
                <w:sz w:val="10"/>
              </w:rPr>
              <w:t xml:space="preserve">of </w:t>
            </w:r>
            <w:r>
              <w:rPr>
                <w:spacing w:val="-4"/>
                <w:sz w:val="10"/>
              </w:rPr>
              <w:t>Time</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4"/>
                <w:sz w:val="10"/>
              </w:rPr>
              <w:t>9.09</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100.00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142.00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(42.00)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w:t>
            </w:r>
            <w:r>
              <w:rPr>
                <w:spacing w:val="-4"/>
                <w:sz w:val="10"/>
              </w:rPr>
              <w:t xml:space="preserve"> </w:t>
            </w:r>
            <w:r>
              <w:rPr>
                <w:sz w:val="10"/>
              </w:rPr>
              <w:t>Consent</w:t>
            </w:r>
            <w:r>
              <w:rPr>
                <w:spacing w:val="-4"/>
                <w:sz w:val="10"/>
              </w:rPr>
              <w:t xml:space="preserve"> </w:t>
            </w:r>
            <w:r>
              <w:rPr>
                <w:sz w:val="10"/>
              </w:rPr>
              <w:t>-</w:t>
            </w:r>
            <w:r>
              <w:rPr>
                <w:spacing w:val="-1"/>
                <w:sz w:val="10"/>
              </w:rPr>
              <w:t xml:space="preserve"> </w:t>
            </w:r>
            <w:r>
              <w:rPr>
                <w:spacing w:val="-2"/>
                <w:sz w:val="10"/>
              </w:rPr>
              <w:t>Amendment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3"/>
              <w:jc w:val="center"/>
              <w:rPr>
                <w:sz w:val="10"/>
              </w:rPr>
            </w:pPr>
            <w:r>
              <w:rPr>
                <w:spacing w:val="-10"/>
                <w:sz w:val="10"/>
              </w:rPr>
              <w:t>D</w:t>
            </w:r>
          </w:p>
        </w:tc>
        <w:tc>
          <w:tcPr>
            <w:tcW w:w="1052" w:type="dxa"/>
            <w:tcBorders>
              <w:top w:val="single" w:sz="2" w:space="0" w:color="000000"/>
              <w:bottom w:val="single" w:sz="2" w:space="0" w:color="000000"/>
            </w:tcBorders>
          </w:tcPr>
          <w:p w:rsidR="00CC3A01" w:rsidRDefault="00B75A65">
            <w:pPr>
              <w:pStyle w:val="TableParagraph"/>
              <w:spacing w:line="103" w:lineRule="exact"/>
              <w:ind w:right="319"/>
              <w:rPr>
                <w:sz w:val="10"/>
              </w:rPr>
            </w:pPr>
            <w:r>
              <w:rPr>
                <w:spacing w:val="-2"/>
                <w:sz w:val="10"/>
              </w:rPr>
              <w:t>17.82</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8"/>
              <w:jc w:val="center"/>
              <w:rPr>
                <w:b/>
                <w:sz w:val="10"/>
              </w:rPr>
            </w:pPr>
            <w:r>
              <w:rPr>
                <w:b/>
                <w:spacing w:val="-2"/>
                <w:sz w:val="10"/>
              </w:rPr>
              <w:t>196.00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196.00</w:t>
            </w:r>
          </w:p>
        </w:tc>
      </w:tr>
    </w:tbl>
    <w:p w:rsidR="00CC3A01" w:rsidRDefault="00CC3A01">
      <w:pPr>
        <w:spacing w:before="10" w:after="1"/>
        <w:rPr>
          <w:sz w:val="10"/>
        </w:rPr>
      </w:pPr>
    </w:p>
    <w:tbl>
      <w:tblPr>
        <w:tblW w:w="0" w:type="auto"/>
        <w:tblInd w:w="151" w:type="dxa"/>
        <w:tblLayout w:type="fixed"/>
        <w:tblCellMar>
          <w:left w:w="0" w:type="dxa"/>
          <w:right w:w="0" w:type="dxa"/>
        </w:tblCellMar>
        <w:tblLook w:val="01E0" w:firstRow="1" w:lastRow="1" w:firstColumn="1" w:lastColumn="1" w:noHBand="0" w:noVBand="0"/>
      </w:tblPr>
      <w:tblGrid>
        <w:gridCol w:w="5482"/>
        <w:gridCol w:w="1168"/>
        <w:gridCol w:w="1971"/>
        <w:gridCol w:w="866"/>
        <w:gridCol w:w="709"/>
      </w:tblGrid>
      <w:tr w:rsidR="00CC3A01">
        <w:trPr>
          <w:trHeight w:val="129"/>
        </w:trPr>
        <w:tc>
          <w:tcPr>
            <w:tcW w:w="5482"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w:t>
            </w:r>
            <w:r>
              <w:rPr>
                <w:b/>
                <w:spacing w:val="-2"/>
                <w:sz w:val="10"/>
              </w:rPr>
              <w:t xml:space="preserve"> </w:t>
            </w:r>
            <w:r>
              <w:rPr>
                <w:b/>
                <w:sz w:val="10"/>
              </w:rPr>
              <w:t>Services -</w:t>
            </w:r>
            <w:r>
              <w:rPr>
                <w:b/>
                <w:spacing w:val="-1"/>
                <w:sz w:val="10"/>
              </w:rPr>
              <w:t xml:space="preserve"> </w:t>
            </w:r>
            <w:r>
              <w:rPr>
                <w:b/>
                <w:sz w:val="10"/>
              </w:rPr>
              <w:t>Lodgement</w:t>
            </w:r>
            <w:r>
              <w:rPr>
                <w:b/>
                <w:spacing w:val="1"/>
                <w:sz w:val="10"/>
              </w:rPr>
              <w:t xml:space="preserve"> </w:t>
            </w:r>
            <w:r>
              <w:rPr>
                <w:b/>
                <w:spacing w:val="-4"/>
                <w:sz w:val="10"/>
              </w:rPr>
              <w:t>Fees</w:t>
            </w:r>
          </w:p>
        </w:tc>
        <w:tc>
          <w:tcPr>
            <w:tcW w:w="4714" w:type="dxa"/>
            <w:gridSpan w:val="4"/>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Private Building</w:t>
            </w:r>
            <w:r>
              <w:rPr>
                <w:spacing w:val="1"/>
                <w:sz w:val="10"/>
              </w:rPr>
              <w:t xml:space="preserve"> </w:t>
            </w:r>
            <w:r>
              <w:rPr>
                <w:sz w:val="10"/>
              </w:rPr>
              <w:t>Surveyor</w:t>
            </w:r>
            <w:r>
              <w:rPr>
                <w:spacing w:val="1"/>
                <w:sz w:val="10"/>
              </w:rPr>
              <w:t xml:space="preserve"> </w:t>
            </w:r>
            <w:r>
              <w:rPr>
                <w:sz w:val="10"/>
              </w:rPr>
              <w:t>-</w:t>
            </w:r>
            <w:r>
              <w:rPr>
                <w:spacing w:val="1"/>
                <w:sz w:val="10"/>
              </w:rPr>
              <w:t xml:space="preserve"> </w:t>
            </w:r>
            <w:r>
              <w:rPr>
                <w:sz w:val="10"/>
              </w:rPr>
              <w:t>Section</w:t>
            </w:r>
            <w:r>
              <w:rPr>
                <w:spacing w:val="1"/>
                <w:sz w:val="10"/>
              </w:rPr>
              <w:t xml:space="preserve"> </w:t>
            </w:r>
            <w:r>
              <w:rPr>
                <w:sz w:val="10"/>
              </w:rPr>
              <w:t xml:space="preserve">30 </w:t>
            </w:r>
            <w:r>
              <w:rPr>
                <w:spacing w:val="-2"/>
                <w:sz w:val="10"/>
              </w:rPr>
              <w:t>Lodgement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A</w:t>
            </w:r>
          </w:p>
        </w:tc>
        <w:tc>
          <w:tcPr>
            <w:tcW w:w="1971" w:type="dxa"/>
            <w:tcBorders>
              <w:top w:val="single" w:sz="2" w:space="0" w:color="000000"/>
              <w:bottom w:val="single" w:sz="2" w:space="0" w:color="000000"/>
            </w:tcBorders>
          </w:tcPr>
          <w:p w:rsidR="00CC3A01" w:rsidRDefault="00B75A65">
            <w:pPr>
              <w:pStyle w:val="TableParagraph"/>
              <w:tabs>
                <w:tab w:val="left" w:pos="1370"/>
              </w:tabs>
              <w:spacing w:line="103" w:lineRule="exact"/>
              <w:ind w:left="598"/>
              <w:jc w:val="left"/>
              <w:rPr>
                <w:b/>
                <w:sz w:val="10"/>
              </w:rPr>
            </w:pPr>
            <w:r>
              <w:rPr>
                <w:spacing w:val="-10"/>
                <w:sz w:val="10"/>
              </w:rPr>
              <w:t>-</w:t>
            </w:r>
            <w:r>
              <w:rPr>
                <w:sz w:val="10"/>
              </w:rPr>
              <w:tab/>
            </w:r>
            <w:r>
              <w:rPr>
                <w:b/>
                <w:spacing w:val="-2"/>
                <w:sz w:val="10"/>
              </w:rPr>
              <w:t>134.40</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56"/>
              <w:jc w:val="center"/>
              <w:rPr>
                <w:sz w:val="10"/>
              </w:rPr>
            </w:pPr>
            <w:r>
              <w:rPr>
                <w:spacing w:val="-10"/>
                <w:sz w:val="10"/>
              </w:rPr>
              <w:t>-</w:t>
            </w:r>
          </w:p>
        </w:tc>
        <w:tc>
          <w:tcPr>
            <w:tcW w:w="709" w:type="dxa"/>
            <w:tcBorders>
              <w:top w:val="single" w:sz="2" w:space="0" w:color="000000"/>
              <w:bottom w:val="single" w:sz="2" w:space="0" w:color="000000"/>
            </w:tcBorders>
          </w:tcPr>
          <w:p w:rsidR="00CC3A01" w:rsidRDefault="00B75A65">
            <w:pPr>
              <w:pStyle w:val="TableParagraph"/>
              <w:spacing w:line="103" w:lineRule="exact"/>
              <w:ind w:right="55"/>
              <w:rPr>
                <w:sz w:val="10"/>
              </w:rPr>
            </w:pPr>
            <w:r>
              <w:rPr>
                <w:spacing w:val="-2"/>
                <w:sz w:val="10"/>
              </w:rPr>
              <w:t>134.40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Lodgement</w:t>
            </w:r>
            <w:r>
              <w:rPr>
                <w:spacing w:val="-2"/>
                <w:sz w:val="10"/>
              </w:rPr>
              <w:t xml:space="preserve"> </w:t>
            </w:r>
            <w:r>
              <w:rPr>
                <w:sz w:val="10"/>
              </w:rPr>
              <w:t>Fee -</w:t>
            </w:r>
            <w:r>
              <w:rPr>
                <w:spacing w:val="1"/>
                <w:sz w:val="10"/>
              </w:rPr>
              <w:t xml:space="preserve"> </w:t>
            </w:r>
            <w:r>
              <w:rPr>
                <w:sz w:val="10"/>
              </w:rPr>
              <w:t>Commercial Permits</w:t>
            </w:r>
            <w:r>
              <w:rPr>
                <w:spacing w:val="-1"/>
                <w:sz w:val="10"/>
              </w:rPr>
              <w:t xml:space="preserve"> </w:t>
            </w:r>
            <w:r>
              <w:rPr>
                <w:sz w:val="10"/>
              </w:rPr>
              <w:t>- cost of</w:t>
            </w:r>
            <w:r>
              <w:rPr>
                <w:spacing w:val="1"/>
                <w:sz w:val="10"/>
              </w:rPr>
              <w:t xml:space="preserve"> </w:t>
            </w:r>
            <w:r>
              <w:rPr>
                <w:sz w:val="10"/>
              </w:rPr>
              <w:t>works</w:t>
            </w:r>
            <w:r>
              <w:rPr>
                <w:spacing w:val="-2"/>
                <w:sz w:val="10"/>
              </w:rPr>
              <w:t xml:space="preserve"> </w:t>
            </w:r>
            <w:r>
              <w:rPr>
                <w:sz w:val="10"/>
              </w:rPr>
              <w:t xml:space="preserve">$5,000 </w:t>
            </w:r>
            <w:r>
              <w:rPr>
                <w:spacing w:val="-10"/>
                <w:sz w:val="10"/>
              </w:rPr>
              <w: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A</w:t>
            </w:r>
          </w:p>
        </w:tc>
        <w:tc>
          <w:tcPr>
            <w:tcW w:w="1971" w:type="dxa"/>
            <w:tcBorders>
              <w:top w:val="single" w:sz="2" w:space="0" w:color="000000"/>
              <w:bottom w:val="single" w:sz="2" w:space="0" w:color="000000"/>
            </w:tcBorders>
          </w:tcPr>
          <w:p w:rsidR="00CC3A01" w:rsidRDefault="00B75A65">
            <w:pPr>
              <w:pStyle w:val="TableParagraph"/>
              <w:tabs>
                <w:tab w:val="left" w:pos="1617"/>
              </w:tabs>
              <w:spacing w:line="103" w:lineRule="exact"/>
              <w:ind w:left="598"/>
              <w:jc w:val="left"/>
              <w:rPr>
                <w:b/>
                <w:sz w:val="10"/>
              </w:rPr>
            </w:pPr>
            <w:r>
              <w:rPr>
                <w:spacing w:val="-10"/>
                <w:sz w:val="10"/>
              </w:rPr>
              <w:t>-</w:t>
            </w:r>
            <w:r>
              <w:rPr>
                <w:sz w:val="10"/>
              </w:rPr>
              <w:tab/>
            </w: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130.90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(130.90)</w:t>
            </w:r>
          </w:p>
        </w:tc>
      </w:tr>
      <w:tr w:rsidR="00CC3A01">
        <w:trPr>
          <w:trHeight w:val="129"/>
        </w:trPr>
        <w:tc>
          <w:tcPr>
            <w:tcW w:w="5482"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Lodgement</w:t>
            </w:r>
            <w:r>
              <w:rPr>
                <w:spacing w:val="-3"/>
                <w:sz w:val="10"/>
              </w:rPr>
              <w:t xml:space="preserve"> </w:t>
            </w:r>
            <w:r>
              <w:rPr>
                <w:sz w:val="10"/>
              </w:rPr>
              <w:t>Fee - Domestic</w:t>
            </w:r>
            <w:r>
              <w:rPr>
                <w:spacing w:val="1"/>
                <w:sz w:val="10"/>
              </w:rPr>
              <w:t xml:space="preserve"> </w:t>
            </w:r>
            <w:r>
              <w:rPr>
                <w:sz w:val="10"/>
              </w:rPr>
              <w:t>Permits</w:t>
            </w:r>
            <w:r>
              <w:rPr>
                <w:spacing w:val="-2"/>
                <w:sz w:val="10"/>
              </w:rPr>
              <w:t xml:space="preserve"> </w:t>
            </w:r>
            <w:r>
              <w:rPr>
                <w:sz w:val="10"/>
              </w:rPr>
              <w:t>-</w:t>
            </w:r>
            <w:r>
              <w:rPr>
                <w:spacing w:val="1"/>
                <w:sz w:val="10"/>
              </w:rPr>
              <w:t xml:space="preserve"> </w:t>
            </w:r>
            <w:r>
              <w:rPr>
                <w:sz w:val="10"/>
              </w:rPr>
              <w:t>cost of works</w:t>
            </w:r>
            <w:r>
              <w:rPr>
                <w:spacing w:val="-2"/>
                <w:sz w:val="10"/>
              </w:rPr>
              <w:t xml:space="preserve"> </w:t>
            </w:r>
            <w:r>
              <w:rPr>
                <w:sz w:val="10"/>
              </w:rPr>
              <w:t>$5,000</w:t>
            </w:r>
            <w:r>
              <w:rPr>
                <w:spacing w:val="-1"/>
                <w:sz w:val="10"/>
              </w:rPr>
              <w:t xml:space="preserve"> </w:t>
            </w:r>
            <w:r>
              <w:rPr>
                <w:spacing w:val="-10"/>
                <w:sz w:val="10"/>
              </w:rPr>
              <w:t>+</w:t>
            </w:r>
          </w:p>
        </w:tc>
        <w:tc>
          <w:tcPr>
            <w:tcW w:w="1168" w:type="dxa"/>
            <w:tcBorders>
              <w:top w:val="single" w:sz="2" w:space="0" w:color="000000"/>
              <w:bottom w:val="single" w:sz="2" w:space="0" w:color="000000"/>
            </w:tcBorders>
          </w:tcPr>
          <w:p w:rsidR="00CC3A01" w:rsidRDefault="00B75A65">
            <w:pPr>
              <w:pStyle w:val="TableParagraph"/>
              <w:spacing w:line="103" w:lineRule="exact"/>
              <w:ind w:left="100" w:right="2"/>
              <w:jc w:val="center"/>
              <w:rPr>
                <w:sz w:val="10"/>
              </w:rPr>
            </w:pPr>
            <w:r>
              <w:rPr>
                <w:spacing w:val="-10"/>
                <w:sz w:val="10"/>
              </w:rPr>
              <w:t>A</w:t>
            </w:r>
          </w:p>
        </w:tc>
        <w:tc>
          <w:tcPr>
            <w:tcW w:w="1971" w:type="dxa"/>
            <w:tcBorders>
              <w:top w:val="single" w:sz="2" w:space="0" w:color="000000"/>
              <w:bottom w:val="single" w:sz="2" w:space="0" w:color="000000"/>
            </w:tcBorders>
          </w:tcPr>
          <w:p w:rsidR="00CC3A01" w:rsidRDefault="00B75A65">
            <w:pPr>
              <w:pStyle w:val="TableParagraph"/>
              <w:tabs>
                <w:tab w:val="left" w:pos="1617"/>
              </w:tabs>
              <w:spacing w:line="103" w:lineRule="exact"/>
              <w:ind w:left="598"/>
              <w:jc w:val="left"/>
              <w:rPr>
                <w:b/>
                <w:sz w:val="10"/>
              </w:rPr>
            </w:pPr>
            <w:r>
              <w:rPr>
                <w:spacing w:val="-10"/>
                <w:sz w:val="10"/>
              </w:rPr>
              <w:t>-</w:t>
            </w:r>
            <w:r>
              <w:rPr>
                <w:sz w:val="10"/>
              </w:rPr>
              <w:tab/>
            </w:r>
            <w:r>
              <w:rPr>
                <w:b/>
                <w:spacing w:val="-10"/>
                <w:sz w:val="10"/>
              </w:rPr>
              <w:t>-</w:t>
            </w:r>
          </w:p>
        </w:tc>
        <w:tc>
          <w:tcPr>
            <w:tcW w:w="866" w:type="dxa"/>
            <w:tcBorders>
              <w:top w:val="single" w:sz="2" w:space="0" w:color="000000"/>
              <w:bottom w:val="single" w:sz="2" w:space="0" w:color="000000"/>
            </w:tcBorders>
          </w:tcPr>
          <w:p w:rsidR="00CC3A01" w:rsidRDefault="00B75A65">
            <w:pPr>
              <w:pStyle w:val="TableParagraph"/>
              <w:spacing w:line="103" w:lineRule="exact"/>
              <w:ind w:left="151" w:right="101"/>
              <w:jc w:val="center"/>
              <w:rPr>
                <w:sz w:val="10"/>
              </w:rPr>
            </w:pPr>
            <w:r>
              <w:rPr>
                <w:spacing w:val="-2"/>
                <w:sz w:val="10"/>
              </w:rPr>
              <w:t>130.90</w:t>
            </w:r>
          </w:p>
        </w:tc>
        <w:tc>
          <w:tcPr>
            <w:tcW w:w="709" w:type="dxa"/>
            <w:tcBorders>
              <w:top w:val="single" w:sz="2" w:space="0" w:color="000000"/>
              <w:bottom w:val="single" w:sz="2" w:space="0" w:color="000000"/>
            </w:tcBorders>
          </w:tcPr>
          <w:p w:rsidR="00CC3A01" w:rsidRDefault="00B75A65">
            <w:pPr>
              <w:pStyle w:val="TableParagraph"/>
              <w:spacing w:line="103" w:lineRule="exact"/>
              <w:ind w:right="25"/>
              <w:rPr>
                <w:sz w:val="10"/>
              </w:rPr>
            </w:pPr>
            <w:r>
              <w:rPr>
                <w:spacing w:val="-2"/>
                <w:sz w:val="10"/>
              </w:rPr>
              <w:t>(130.90)</w:t>
            </w:r>
          </w:p>
        </w:tc>
      </w:tr>
    </w:tbl>
    <w:p w:rsidR="00CC3A01" w:rsidRDefault="00B75A65">
      <w:pPr>
        <w:spacing w:before="8"/>
        <w:rPr>
          <w:sz w:val="8"/>
        </w:rPr>
      </w:pPr>
      <w:r>
        <w:rPr>
          <w:noProof/>
        </w:rPr>
        <mc:AlternateContent>
          <mc:Choice Requires="wpg">
            <w:drawing>
              <wp:anchor distT="0" distB="0" distL="0" distR="0" simplePos="0" relativeHeight="487652352" behindDoc="1" locked="0" layoutInCell="1" allowOverlap="1">
                <wp:simplePos x="0" y="0"/>
                <wp:positionH relativeFrom="page">
                  <wp:posOffset>535939</wp:posOffset>
                </wp:positionH>
                <wp:positionV relativeFrom="paragraph">
                  <wp:posOffset>82423</wp:posOffset>
                </wp:positionV>
                <wp:extent cx="6474460" cy="86995"/>
                <wp:effectExtent l="0" t="0" r="0" b="0"/>
                <wp:wrapTopAndBottom/>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4460" cy="86995"/>
                          <a:chOff x="0" y="0"/>
                          <a:chExt cx="6474460" cy="86995"/>
                        </a:xfrm>
                      </wpg:grpSpPr>
                      <wps:wsp>
                        <wps:cNvPr id="637" name="Graphic 637"/>
                        <wps:cNvSpPr/>
                        <wps:spPr>
                          <a:xfrm>
                            <a:off x="6095" y="0"/>
                            <a:ext cx="6468110" cy="86995"/>
                          </a:xfrm>
                          <a:custGeom>
                            <a:avLst/>
                            <a:gdLst/>
                            <a:ahLst/>
                            <a:cxnLst/>
                            <a:rect l="l" t="t" r="r" b="b"/>
                            <a:pathLst>
                              <a:path w="6468110" h="86995">
                                <a:moveTo>
                                  <a:pt x="6467856" y="86868"/>
                                </a:moveTo>
                                <a:lnTo>
                                  <a:pt x="0" y="86868"/>
                                </a:lnTo>
                                <a:lnTo>
                                  <a:pt x="0" y="0"/>
                                </a:lnTo>
                                <a:lnTo>
                                  <a:pt x="6467856" y="0"/>
                                </a:lnTo>
                                <a:lnTo>
                                  <a:pt x="6467856" y="86868"/>
                                </a:lnTo>
                                <a:close/>
                              </a:path>
                            </a:pathLst>
                          </a:custGeom>
                          <a:solidFill>
                            <a:srgbClr val="BEBEBE"/>
                          </a:solidFill>
                        </wps:spPr>
                        <wps:bodyPr wrap="square" lIns="0" tIns="0" rIns="0" bIns="0" rtlCol="0">
                          <a:prstTxWarp prst="textNoShape">
                            <a:avLst/>
                          </a:prstTxWarp>
                          <a:noAutofit/>
                        </wps:bodyPr>
                      </wps:wsp>
                      <wps:wsp>
                        <wps:cNvPr id="638" name="Graphic 638"/>
                        <wps:cNvSpPr/>
                        <wps:spPr>
                          <a:xfrm>
                            <a:off x="-12" y="0"/>
                            <a:ext cx="6474460" cy="86995"/>
                          </a:xfrm>
                          <a:custGeom>
                            <a:avLst/>
                            <a:gdLst/>
                            <a:ahLst/>
                            <a:cxnLst/>
                            <a:rect l="l" t="t" r="r" b="b"/>
                            <a:pathLst>
                              <a:path w="6474460" h="86995">
                                <a:moveTo>
                                  <a:pt x="6473965" y="85344"/>
                                </a:moveTo>
                                <a:lnTo>
                                  <a:pt x="0" y="85344"/>
                                </a:lnTo>
                                <a:lnTo>
                                  <a:pt x="0" y="86868"/>
                                </a:lnTo>
                                <a:lnTo>
                                  <a:pt x="6473965" y="86868"/>
                                </a:lnTo>
                                <a:lnTo>
                                  <a:pt x="6473965" y="85344"/>
                                </a:lnTo>
                                <a:close/>
                              </a:path>
                              <a:path w="6474460" h="86995">
                                <a:moveTo>
                                  <a:pt x="6473965" y="0"/>
                                </a:moveTo>
                                <a:lnTo>
                                  <a:pt x="0" y="0"/>
                                </a:lnTo>
                                <a:lnTo>
                                  <a:pt x="0" y="1524"/>
                                </a:lnTo>
                                <a:lnTo>
                                  <a:pt x="6473965" y="1524"/>
                                </a:lnTo>
                                <a:lnTo>
                                  <a:pt x="6473965" y="0"/>
                                </a:lnTo>
                                <a:close/>
                              </a:path>
                            </a:pathLst>
                          </a:custGeom>
                          <a:solidFill>
                            <a:srgbClr val="000000"/>
                          </a:solidFill>
                        </wps:spPr>
                        <wps:bodyPr wrap="square" lIns="0" tIns="0" rIns="0" bIns="0" rtlCol="0">
                          <a:prstTxWarp prst="textNoShape">
                            <a:avLst/>
                          </a:prstTxWarp>
                          <a:noAutofit/>
                        </wps:bodyPr>
                      </wps:wsp>
                      <wps:wsp>
                        <wps:cNvPr id="639" name="Textbox 639"/>
                        <wps:cNvSpPr txBox="1"/>
                        <wps:spPr>
                          <a:xfrm>
                            <a:off x="0" y="1524"/>
                            <a:ext cx="6474460" cy="83820"/>
                          </a:xfrm>
                          <a:prstGeom prst="rect">
                            <a:avLst/>
                          </a:prstGeom>
                        </wps:spPr>
                        <wps:txbx>
                          <w:txbxContent>
                            <w:p w:rsidR="00CC3A01" w:rsidRDefault="00B75A65">
                              <w:pPr>
                                <w:spacing w:before="8"/>
                                <w:ind w:left="175"/>
                                <w:rPr>
                                  <w:b/>
                                  <w:sz w:val="10"/>
                                </w:rPr>
                              </w:pPr>
                              <w:r>
                                <w:rPr>
                                  <w:b/>
                                  <w:sz w:val="10"/>
                                </w:rPr>
                                <w:t xml:space="preserve">Building Services - Occupancy Permits - Places of Public </w:t>
                              </w:r>
                              <w:r>
                                <w:rPr>
                                  <w:b/>
                                  <w:spacing w:val="-2"/>
                                  <w:sz w:val="10"/>
                                </w:rPr>
                                <w:t>Entertainment</w:t>
                              </w:r>
                            </w:p>
                          </w:txbxContent>
                        </wps:txbx>
                        <wps:bodyPr wrap="square" lIns="0" tIns="0" rIns="0" bIns="0" rtlCol="0">
                          <a:noAutofit/>
                        </wps:bodyPr>
                      </wps:wsp>
                    </wpg:wgp>
                  </a:graphicData>
                </a:graphic>
              </wp:anchor>
            </w:drawing>
          </mc:Choice>
          <mc:Fallback>
            <w:pict>
              <v:group id="Group 636" o:spid="_x0000_s1429" style="position:absolute;margin-left:42.2pt;margin-top:6.5pt;width:509.8pt;height:6.85pt;z-index:-15664128;mso-wrap-distance-left:0;mso-wrap-distance-right:0;mso-position-horizontal-relative:page;mso-position-vertical-relative:text" coordsize="6474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">
                <v:shape id="Graphic 637" o:spid="_x0000_s1430" style="position:absolute;left:60;width:64682;height:869;visibility:visible;mso-wrap-style:square;v-text-anchor:top" coordsize="646811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" path="m6467856,86868l,86868,,,6467856,r,86868xe" fillcolor="#bebebe" stroked="f">
                  <v:path arrowok="t"/>
                </v:shape>
                <v:shape id="Graphic 638" o:spid="_x0000_s1431" style="position:absolute;width:64744;height:869;visibility:visible;mso-wrap-style:square;v-text-anchor:top" coordsize="647446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" path="m6473965,85344l,85344r,1524l6473965,86868r,-1524xem6473965,l,,,1524r6473965,l6473965,xe" fillcolor="black" stroked="f">
                  <v:path arrowok="t"/>
                </v:shape>
                <v:shape id="Textbox 639" o:spid="_x0000_s1432" type="#_x0000_t202" style="position:absolute;top:15;width:647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CC3A01" w:rsidRDefault="00B75A65">
                        <w:pPr>
                          <w:spacing w:before="8"/>
                          <w:ind w:left="175"/>
                          <w:rPr>
                            <w:b/>
                            <w:sz w:val="10"/>
                          </w:rPr>
                        </w:pPr>
                        <w:r>
                          <w:rPr>
                            <w:b/>
                            <w:sz w:val="10"/>
                          </w:rPr>
                          <w:t xml:space="preserve">Building Services - Occupancy Permits - Places of Public </w:t>
                        </w:r>
                        <w:r>
                          <w:rPr>
                            <w:b/>
                            <w:spacing w:val="-2"/>
                            <w:sz w:val="10"/>
                          </w:rPr>
                          <w:t>Entertainment</w:t>
                        </w:r>
                      </w:p>
                    </w:txbxContent>
                  </v:textbox>
                </v:shape>
                <w10:wrap type="topAndBottom" anchorx="page"/>
              </v:group>
            </w:pict>
          </mc:Fallback>
        </mc:AlternateContent>
      </w:r>
    </w:p>
    <w:p w:rsidR="00CC3A01" w:rsidRDefault="00B75A65">
      <w:pPr>
        <w:tabs>
          <w:tab w:val="left" w:pos="6228"/>
          <w:tab w:val="left" w:pos="7295"/>
          <w:tab w:val="left" w:pos="8164"/>
          <w:tab w:val="left" w:pos="9083"/>
          <w:tab w:val="left" w:pos="10053"/>
        </w:tabs>
        <w:spacing w:before="8"/>
        <w:ind w:left="470"/>
        <w:rPr>
          <w:sz w:val="10"/>
        </w:rPr>
      </w:pPr>
      <w:r>
        <w:rPr>
          <w:sz w:val="10"/>
        </w:rPr>
        <w:t>Division</w:t>
      </w:r>
      <w:r>
        <w:rPr>
          <w:spacing w:val="-1"/>
          <w:sz w:val="10"/>
        </w:rPr>
        <w:t xml:space="preserve"> </w:t>
      </w:r>
      <w:r>
        <w:rPr>
          <w:sz w:val="10"/>
        </w:rPr>
        <w:t>2 -</w:t>
      </w:r>
      <w:r>
        <w:rPr>
          <w:spacing w:val="-1"/>
          <w:sz w:val="10"/>
        </w:rPr>
        <w:t xml:space="preserve"> </w:t>
      </w:r>
      <w:r>
        <w:rPr>
          <w:sz w:val="10"/>
        </w:rPr>
        <w:t>Occupancy Permit</w:t>
      </w:r>
      <w:r>
        <w:rPr>
          <w:spacing w:val="1"/>
          <w:sz w:val="10"/>
        </w:rPr>
        <w:t xml:space="preserve"> </w:t>
      </w:r>
      <w:r>
        <w:rPr>
          <w:sz w:val="10"/>
        </w:rPr>
        <w:t>-</w:t>
      </w:r>
      <w:r>
        <w:rPr>
          <w:spacing w:val="-1"/>
          <w:sz w:val="10"/>
        </w:rPr>
        <w:t xml:space="preserve"> </w:t>
      </w:r>
      <w:r>
        <w:rPr>
          <w:sz w:val="10"/>
        </w:rPr>
        <w:t>Minor Business</w:t>
      </w:r>
      <w:r>
        <w:rPr>
          <w:spacing w:val="-2"/>
          <w:sz w:val="10"/>
        </w:rPr>
        <w:t xml:space="preserve"> </w:t>
      </w:r>
      <w:r>
        <w:rPr>
          <w:sz w:val="10"/>
        </w:rPr>
        <w:t>Event (0</w:t>
      </w:r>
      <w:r>
        <w:rPr>
          <w:spacing w:val="-1"/>
          <w:sz w:val="10"/>
        </w:rPr>
        <w:t xml:space="preserve"> </w:t>
      </w:r>
      <w:r>
        <w:rPr>
          <w:sz w:val="10"/>
        </w:rPr>
        <w:t>to</w:t>
      </w:r>
      <w:r>
        <w:rPr>
          <w:spacing w:val="-1"/>
          <w:sz w:val="10"/>
        </w:rPr>
        <w:t xml:space="preserve"> </w:t>
      </w:r>
      <w:r>
        <w:rPr>
          <w:sz w:val="10"/>
        </w:rPr>
        <w:t xml:space="preserve">5,000 </w:t>
      </w:r>
      <w:r>
        <w:rPr>
          <w:spacing w:val="-2"/>
          <w:sz w:val="10"/>
        </w:rPr>
        <w:t>people)</w:t>
      </w:r>
      <w:r>
        <w:rPr>
          <w:sz w:val="10"/>
        </w:rPr>
        <w:tab/>
      </w:r>
      <w:r>
        <w:rPr>
          <w:spacing w:val="-10"/>
          <w:sz w:val="10"/>
        </w:rPr>
        <w:t>D</w:t>
      </w:r>
      <w:r>
        <w:rPr>
          <w:sz w:val="10"/>
        </w:rPr>
        <w:tab/>
      </w:r>
      <w:r>
        <w:rPr>
          <w:spacing w:val="-2"/>
          <w:sz w:val="10"/>
        </w:rPr>
        <w:t>88.64</w:t>
      </w:r>
      <w:r>
        <w:rPr>
          <w:sz w:val="10"/>
        </w:rPr>
        <w:tab/>
      </w:r>
      <w:r>
        <w:rPr>
          <w:b/>
          <w:spacing w:val="-2"/>
          <w:sz w:val="10"/>
        </w:rPr>
        <w:t>975.00</w:t>
      </w:r>
      <w:r>
        <w:rPr>
          <w:b/>
          <w:sz w:val="10"/>
        </w:rPr>
        <w:tab/>
      </w:r>
      <w:r>
        <w:rPr>
          <w:spacing w:val="-2"/>
          <w:sz w:val="10"/>
        </w:rPr>
        <w:t>932.00</w:t>
      </w:r>
      <w:r>
        <w:rPr>
          <w:rFonts w:ascii="Times New Roman"/>
          <w:sz w:val="10"/>
        </w:rPr>
        <w:tab/>
      </w:r>
      <w:r>
        <w:rPr>
          <w:spacing w:val="-2"/>
          <w:sz w:val="10"/>
        </w:rPr>
        <w:t>43.00</w:t>
      </w:r>
    </w:p>
    <w:p w:rsidR="00CC3A01" w:rsidRDefault="00B75A65">
      <w:pPr>
        <w:spacing w:line="20" w:lineRule="exact"/>
        <w:ind w:left="144"/>
        <w:rPr>
          <w:sz w:val="2"/>
        </w:rPr>
      </w:pPr>
      <w:r>
        <w:rPr>
          <w:noProof/>
          <w:sz w:val="2"/>
        </w:rPr>
        <mc:AlternateContent>
          <mc:Choice Requires="wpg">
            <w:drawing>
              <wp:inline distT="0" distB="0" distL="0" distR="0">
                <wp:extent cx="6474460" cy="1905"/>
                <wp:effectExtent l="0" t="0" r="0" b="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4460" cy="1905"/>
                          <a:chOff x="0" y="0"/>
                          <a:chExt cx="6474460" cy="1905"/>
                        </a:xfrm>
                      </wpg:grpSpPr>
                      <wps:wsp>
                        <wps:cNvPr id="641" name="Graphic 641"/>
                        <wps:cNvSpPr/>
                        <wps:spPr>
                          <a:xfrm>
                            <a:off x="0" y="0"/>
                            <a:ext cx="6474460" cy="1905"/>
                          </a:xfrm>
                          <a:custGeom>
                            <a:avLst/>
                            <a:gdLst/>
                            <a:ahLst/>
                            <a:cxnLst/>
                            <a:rect l="l" t="t" r="r" b="b"/>
                            <a:pathLst>
                              <a:path w="6474460" h="1905">
                                <a:moveTo>
                                  <a:pt x="6473952" y="1524"/>
                                </a:moveTo>
                                <a:lnTo>
                                  <a:pt x="0" y="1524"/>
                                </a:lnTo>
                                <a:lnTo>
                                  <a:pt x="0" y="0"/>
                                </a:lnTo>
                                <a:lnTo>
                                  <a:pt x="6473952" y="0"/>
                                </a:lnTo>
                                <a:lnTo>
                                  <a:pt x="6473952"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60E535" id="Group 640" o:spid="_x0000_s1026" style="width:509.8pt;height:.15pt;mso-position-horizontal-relative:char;mso-position-vertical-relative:line" coordsize="647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">
                <v:shape id="Graphic 641" o:spid="_x0000_s1027" style="position:absolute;width:64744;height:19;visibility:visible;mso-wrap-style:square;v-text-anchor:top" coordsize="64744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" path="m6473952,1524l,1524,,,6473952,r,1524xe" fillcolor="black" stroked="f">
                  <v:path arrowok="t"/>
                </v:shape>
                <w10:anchorlock/>
              </v:group>
            </w:pict>
          </mc:Fallback>
        </mc:AlternateContent>
      </w:r>
    </w:p>
    <w:p w:rsidR="00CC3A01" w:rsidRDefault="00CC3A01">
      <w:pPr>
        <w:spacing w:line="20" w:lineRule="exact"/>
        <w:rPr>
          <w:sz w:val="2"/>
        </w:rPr>
        <w:sectPr w:rsidR="00CC3A01">
          <w:pgSz w:w="11900" w:h="16840"/>
          <w:pgMar w:top="1400" w:right="680" w:bottom="720" w:left="700" w:header="1120" w:footer="523" w:gutter="0"/>
          <w:cols w:space="720"/>
        </w:sectPr>
      </w:pPr>
    </w:p>
    <w:tbl>
      <w:tblPr>
        <w:tblW w:w="0" w:type="auto"/>
        <w:tblInd w:w="151" w:type="dxa"/>
        <w:tblLayout w:type="fixed"/>
        <w:tblCellMar>
          <w:left w:w="0" w:type="dxa"/>
          <w:right w:w="0" w:type="dxa"/>
        </w:tblCellMar>
        <w:tblLook w:val="01E0" w:firstRow="1" w:lastRow="1" w:firstColumn="1" w:lastColumn="1" w:noHBand="0" w:noVBand="0"/>
      </w:tblPr>
      <w:tblGrid>
        <w:gridCol w:w="5245"/>
        <w:gridCol w:w="1378"/>
        <w:gridCol w:w="1038"/>
        <w:gridCol w:w="920"/>
        <w:gridCol w:w="919"/>
        <w:gridCol w:w="693"/>
      </w:tblGrid>
      <w:tr w:rsidR="00CC3A01">
        <w:trPr>
          <w:trHeight w:val="395"/>
        </w:trPr>
        <w:tc>
          <w:tcPr>
            <w:tcW w:w="10193" w:type="dxa"/>
            <w:gridSpan w:val="6"/>
            <w:tcBorders>
              <w:top w:val="single" w:sz="2" w:space="0" w:color="000000"/>
              <w:bottom w:val="single" w:sz="2" w:space="0" w:color="000000"/>
            </w:tcBorders>
            <w:shd w:val="clear" w:color="auto" w:fill="001F5F"/>
          </w:tcPr>
          <w:p w:rsidR="00CC3A01" w:rsidRDefault="00B75A65">
            <w:pPr>
              <w:pStyle w:val="TableParagraph"/>
              <w:tabs>
                <w:tab w:val="left" w:pos="7533"/>
              </w:tabs>
              <w:spacing w:before="18" w:line="172" w:lineRule="auto"/>
              <w:ind w:left="6741"/>
              <w:jc w:val="left"/>
              <w:rPr>
                <w:b/>
                <w:sz w:val="10"/>
              </w:rPr>
            </w:pPr>
            <w:r>
              <w:rPr>
                <w:b/>
                <w:color w:val="FFFFFF"/>
                <w:spacing w:val="-2"/>
                <w:position w:val="-5"/>
                <w:sz w:val="10"/>
              </w:rPr>
              <w:lastRenderedPageBreak/>
              <w:t>2024-25</w:t>
            </w:r>
            <w:r>
              <w:rPr>
                <w:b/>
                <w:color w:val="FFFFFF"/>
                <w:spacing w:val="8"/>
                <w:position w:val="-5"/>
                <w:sz w:val="10"/>
              </w:rPr>
              <w:t xml:space="preserve"> </w:t>
            </w:r>
            <w:r>
              <w:rPr>
                <w:b/>
                <w:color w:val="FFFFFF"/>
                <w:spacing w:val="-5"/>
                <w:position w:val="-5"/>
                <w:sz w:val="10"/>
              </w:rPr>
              <w:t>GST</w:t>
            </w:r>
            <w:r>
              <w:rPr>
                <w:b/>
                <w:color w:val="FFFFFF"/>
                <w:position w:val="-5"/>
                <w:sz w:val="10"/>
              </w:rPr>
              <w:tab/>
            </w:r>
            <w:r>
              <w:rPr>
                <w:b/>
                <w:color w:val="FFFFFF"/>
                <w:sz w:val="10"/>
              </w:rPr>
              <w:t>2024-25</w:t>
            </w:r>
            <w:r>
              <w:rPr>
                <w:b/>
                <w:color w:val="FFFFFF"/>
                <w:spacing w:val="-1"/>
                <w:sz w:val="10"/>
              </w:rPr>
              <w:t xml:space="preserve"> </w:t>
            </w:r>
            <w:r>
              <w:rPr>
                <w:b/>
                <w:color w:val="FFFFFF"/>
                <w:sz w:val="10"/>
              </w:rPr>
              <w:t>Charge</w:t>
            </w:r>
            <w:r>
              <w:rPr>
                <w:b/>
                <w:color w:val="FFFFFF"/>
                <w:spacing w:val="-1"/>
                <w:sz w:val="10"/>
              </w:rPr>
              <w:t xml:space="preserve"> </w:t>
            </w:r>
            <w:r>
              <w:rPr>
                <w:b/>
                <w:color w:val="FFFFFF"/>
                <w:sz w:val="10"/>
              </w:rPr>
              <w:t>$</w:t>
            </w:r>
            <w:r>
              <w:rPr>
                <w:b/>
                <w:color w:val="FFFFFF"/>
                <w:spacing w:val="70"/>
                <w:sz w:val="10"/>
              </w:rPr>
              <w:t xml:space="preserve">  </w:t>
            </w:r>
            <w:r>
              <w:rPr>
                <w:b/>
                <w:color w:val="FFFFFF"/>
                <w:sz w:val="10"/>
              </w:rPr>
              <w:t>2023-24 Charge</w:t>
            </w:r>
            <w:r>
              <w:rPr>
                <w:b/>
                <w:color w:val="FFFFFF"/>
                <w:spacing w:val="-1"/>
                <w:sz w:val="10"/>
              </w:rPr>
              <w:t xml:space="preserve"> </w:t>
            </w:r>
            <w:r>
              <w:rPr>
                <w:b/>
                <w:color w:val="FFFFFF"/>
                <w:sz w:val="10"/>
              </w:rPr>
              <w:t>$</w:t>
            </w:r>
            <w:r>
              <w:rPr>
                <w:b/>
                <w:color w:val="FFFFFF"/>
                <w:spacing w:val="58"/>
                <w:sz w:val="10"/>
              </w:rPr>
              <w:t xml:space="preserve">  </w:t>
            </w:r>
            <w:r>
              <w:rPr>
                <w:b/>
                <w:color w:val="FFFFFF"/>
                <w:position w:val="-5"/>
                <w:sz w:val="10"/>
              </w:rPr>
              <w:t>Movement</w:t>
            </w:r>
            <w:r>
              <w:rPr>
                <w:b/>
                <w:color w:val="FFFFFF"/>
                <w:spacing w:val="1"/>
                <w:position w:val="-5"/>
                <w:sz w:val="10"/>
              </w:rPr>
              <w:t xml:space="preserve"> </w:t>
            </w:r>
            <w:r>
              <w:rPr>
                <w:b/>
                <w:color w:val="FFFFFF"/>
                <w:position w:val="-5"/>
                <w:sz w:val="10"/>
              </w:rPr>
              <w:t>in</w:t>
            </w:r>
            <w:r>
              <w:rPr>
                <w:b/>
                <w:color w:val="FFFFFF"/>
                <w:spacing w:val="1"/>
                <w:position w:val="-5"/>
                <w:sz w:val="10"/>
              </w:rPr>
              <w:t xml:space="preserve"> </w:t>
            </w:r>
            <w:r>
              <w:rPr>
                <w:b/>
                <w:color w:val="FFFFFF"/>
                <w:spacing w:val="-4"/>
                <w:position w:val="-5"/>
                <w:sz w:val="10"/>
              </w:rPr>
              <w:t>price</w:t>
            </w:r>
          </w:p>
          <w:p w:rsidR="00CC3A01" w:rsidRDefault="00B75A65">
            <w:pPr>
              <w:pStyle w:val="TableParagraph"/>
              <w:tabs>
                <w:tab w:val="left" w:pos="5764"/>
                <w:tab w:val="left" w:pos="7651"/>
                <w:tab w:val="left" w:pos="8570"/>
              </w:tabs>
              <w:spacing w:before="0" w:line="69" w:lineRule="exact"/>
              <w:ind w:right="1128"/>
              <w:jc w:val="center"/>
              <w:rPr>
                <w:b/>
                <w:sz w:val="10"/>
              </w:rPr>
            </w:pPr>
            <w:r>
              <w:rPr>
                <w:b/>
                <w:color w:val="FFFFFF"/>
                <w:sz w:val="10"/>
              </w:rPr>
              <w:t>Fees</w:t>
            </w:r>
            <w:r>
              <w:rPr>
                <w:b/>
                <w:color w:val="FFFFFF"/>
                <w:spacing w:val="-3"/>
                <w:sz w:val="10"/>
              </w:rPr>
              <w:t xml:space="preserve"> </w:t>
            </w:r>
            <w:r>
              <w:rPr>
                <w:b/>
                <w:color w:val="FFFFFF"/>
                <w:sz w:val="10"/>
              </w:rPr>
              <w:t>&amp;</w:t>
            </w:r>
            <w:r>
              <w:rPr>
                <w:b/>
                <w:color w:val="FFFFFF"/>
                <w:spacing w:val="1"/>
                <w:sz w:val="10"/>
              </w:rPr>
              <w:t xml:space="preserve"> </w:t>
            </w:r>
            <w:r>
              <w:rPr>
                <w:b/>
                <w:color w:val="FFFFFF"/>
                <w:spacing w:val="-2"/>
                <w:sz w:val="10"/>
              </w:rPr>
              <w:t>Charges</w:t>
            </w:r>
            <w:r>
              <w:rPr>
                <w:b/>
                <w:color w:val="FFFFFF"/>
                <w:sz w:val="10"/>
              </w:rPr>
              <w:tab/>
              <w:t>Basis</w:t>
            </w:r>
            <w:r>
              <w:rPr>
                <w:b/>
                <w:color w:val="FFFFFF"/>
                <w:spacing w:val="-1"/>
                <w:sz w:val="10"/>
              </w:rPr>
              <w:t xml:space="preserve"> </w:t>
            </w:r>
            <w:r>
              <w:rPr>
                <w:b/>
                <w:color w:val="FFFFFF"/>
                <w:sz w:val="10"/>
              </w:rPr>
              <w:t>of</w:t>
            </w:r>
            <w:r>
              <w:rPr>
                <w:b/>
                <w:color w:val="FFFFFF"/>
                <w:spacing w:val="1"/>
                <w:sz w:val="10"/>
              </w:rPr>
              <w:t xml:space="preserve"> </w:t>
            </w:r>
            <w:r>
              <w:rPr>
                <w:b/>
                <w:color w:val="FFFFFF"/>
                <w:spacing w:val="-2"/>
                <w:sz w:val="10"/>
              </w:rPr>
              <w:t>Charge</w:t>
            </w:r>
            <w:r>
              <w:rPr>
                <w:b/>
                <w:color w:val="FFFFFF"/>
                <w:sz w:val="10"/>
              </w:rPr>
              <w:tab/>
              <w:t>(incl GST</w:t>
            </w:r>
            <w:r>
              <w:rPr>
                <w:b/>
                <w:color w:val="FFFFFF"/>
                <w:spacing w:val="2"/>
                <w:sz w:val="10"/>
              </w:rPr>
              <w:t xml:space="preserve"> </w:t>
            </w:r>
            <w:r>
              <w:rPr>
                <w:b/>
                <w:color w:val="FFFFFF"/>
                <w:spacing w:val="-5"/>
                <w:sz w:val="10"/>
              </w:rPr>
              <w:t>if</w:t>
            </w:r>
            <w:r>
              <w:rPr>
                <w:b/>
                <w:color w:val="FFFFFF"/>
                <w:sz w:val="10"/>
              </w:rPr>
              <w:tab/>
              <w:t>(incl GST</w:t>
            </w:r>
            <w:r>
              <w:rPr>
                <w:b/>
                <w:color w:val="FFFFFF"/>
                <w:spacing w:val="2"/>
                <w:sz w:val="10"/>
              </w:rPr>
              <w:t xml:space="preserve"> </w:t>
            </w:r>
            <w:r>
              <w:rPr>
                <w:b/>
                <w:color w:val="FFFFFF"/>
                <w:spacing w:val="-5"/>
                <w:sz w:val="10"/>
              </w:rPr>
              <w:t>if</w:t>
            </w:r>
          </w:p>
          <w:p w:rsidR="00CC3A01" w:rsidRDefault="00B75A65">
            <w:pPr>
              <w:pStyle w:val="TableParagraph"/>
              <w:tabs>
                <w:tab w:val="left" w:pos="9279"/>
              </w:tabs>
              <w:spacing w:before="0" w:line="67" w:lineRule="exact"/>
              <w:ind w:left="6543"/>
              <w:jc w:val="center"/>
              <w:rPr>
                <w:b/>
                <w:sz w:val="10"/>
              </w:rPr>
            </w:pPr>
            <w:r>
              <w:rPr>
                <w:b/>
                <w:color w:val="FFFFFF"/>
                <w:sz w:val="10"/>
              </w:rPr>
              <w:t>Amount</w:t>
            </w:r>
            <w:r>
              <w:rPr>
                <w:b/>
                <w:color w:val="FFFFFF"/>
                <w:spacing w:val="2"/>
                <w:sz w:val="10"/>
              </w:rPr>
              <w:t xml:space="preserve"> </w:t>
            </w:r>
            <w:r>
              <w:rPr>
                <w:b/>
                <w:color w:val="FFFFFF"/>
                <w:spacing w:val="-10"/>
                <w:sz w:val="10"/>
              </w:rPr>
              <w:t>$</w:t>
            </w:r>
            <w:r>
              <w:rPr>
                <w:b/>
                <w:color w:val="FFFFFF"/>
                <w:sz w:val="10"/>
              </w:rPr>
              <w:tab/>
              <w:t>per</w:t>
            </w:r>
            <w:r>
              <w:rPr>
                <w:b/>
                <w:color w:val="FFFFFF"/>
                <w:spacing w:val="1"/>
                <w:sz w:val="10"/>
              </w:rPr>
              <w:t xml:space="preserve"> </w:t>
            </w:r>
            <w:r>
              <w:rPr>
                <w:b/>
                <w:color w:val="FFFFFF"/>
                <w:sz w:val="10"/>
              </w:rPr>
              <w:t>unit</w:t>
            </w:r>
            <w:r>
              <w:rPr>
                <w:b/>
                <w:color w:val="FFFFFF"/>
                <w:spacing w:val="3"/>
                <w:sz w:val="10"/>
              </w:rPr>
              <w:t xml:space="preserve"> </w:t>
            </w:r>
            <w:r>
              <w:rPr>
                <w:b/>
                <w:color w:val="FFFFFF"/>
                <w:spacing w:val="-10"/>
                <w:sz w:val="10"/>
              </w:rPr>
              <w:t>$</w:t>
            </w:r>
          </w:p>
          <w:p w:rsidR="00CC3A01" w:rsidRDefault="00B75A65">
            <w:pPr>
              <w:pStyle w:val="TableParagraph"/>
              <w:tabs>
                <w:tab w:val="left" w:pos="7440"/>
              </w:tabs>
              <w:spacing w:before="0" w:line="72" w:lineRule="exact"/>
              <w:ind w:left="6521"/>
              <w:jc w:val="center"/>
              <w:rPr>
                <w:b/>
                <w:sz w:val="10"/>
              </w:rPr>
            </w:pPr>
            <w:r>
              <w:rPr>
                <w:b/>
                <w:color w:val="FFFFFF"/>
                <w:spacing w:val="-2"/>
                <w:sz w:val="10"/>
              </w:rPr>
              <w:t>applicable)</w:t>
            </w:r>
            <w:r>
              <w:rPr>
                <w:b/>
                <w:color w:val="FFFFFF"/>
                <w:sz w:val="10"/>
              </w:rPr>
              <w:tab/>
            </w:r>
            <w:r>
              <w:rPr>
                <w:b/>
                <w:color w:val="FFFFFF"/>
                <w:spacing w:val="-2"/>
                <w:sz w:val="10"/>
              </w:rPr>
              <w:t>applicable)</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w:t>
            </w:r>
            <w:r>
              <w:rPr>
                <w:spacing w:val="-1"/>
                <w:sz w:val="10"/>
              </w:rPr>
              <w:t xml:space="preserve"> </w:t>
            </w:r>
            <w:r>
              <w:rPr>
                <w:sz w:val="10"/>
              </w:rPr>
              <w:t>2</w:t>
            </w:r>
            <w:r>
              <w:rPr>
                <w:spacing w:val="-1"/>
                <w:sz w:val="10"/>
              </w:rPr>
              <w:t xml:space="preserve"> </w:t>
            </w:r>
            <w:r>
              <w:rPr>
                <w:sz w:val="10"/>
              </w:rPr>
              <w:t>-</w:t>
            </w:r>
            <w:r>
              <w:rPr>
                <w:spacing w:val="-1"/>
                <w:sz w:val="10"/>
              </w:rPr>
              <w:t xml:space="preserve"> </w:t>
            </w:r>
            <w:r>
              <w:rPr>
                <w:sz w:val="10"/>
              </w:rPr>
              <w:t>Occupancy Permit</w:t>
            </w:r>
            <w:r>
              <w:rPr>
                <w:spacing w:val="1"/>
                <w:sz w:val="10"/>
              </w:rPr>
              <w:t xml:space="preserve"> </w:t>
            </w:r>
            <w:r>
              <w:rPr>
                <w:sz w:val="10"/>
              </w:rPr>
              <w:t>-</w:t>
            </w:r>
            <w:r>
              <w:rPr>
                <w:spacing w:val="-2"/>
                <w:sz w:val="10"/>
              </w:rPr>
              <w:t xml:space="preserve"> </w:t>
            </w:r>
            <w:r>
              <w:rPr>
                <w:sz w:val="10"/>
              </w:rPr>
              <w:t>Medium</w:t>
            </w:r>
            <w:r>
              <w:rPr>
                <w:spacing w:val="1"/>
                <w:sz w:val="10"/>
              </w:rPr>
              <w:t xml:space="preserve"> </w:t>
            </w:r>
            <w:r>
              <w:rPr>
                <w:sz w:val="10"/>
              </w:rPr>
              <w:t>Business</w:t>
            </w:r>
            <w:r>
              <w:rPr>
                <w:spacing w:val="-1"/>
                <w:sz w:val="10"/>
              </w:rPr>
              <w:t xml:space="preserve"> </w:t>
            </w:r>
            <w:r>
              <w:rPr>
                <w:sz w:val="10"/>
              </w:rPr>
              <w:t>Event</w:t>
            </w:r>
            <w:r>
              <w:rPr>
                <w:spacing w:val="-2"/>
                <w:sz w:val="10"/>
              </w:rPr>
              <w:t xml:space="preserve"> </w:t>
            </w:r>
            <w:r>
              <w:rPr>
                <w:sz w:val="10"/>
              </w:rPr>
              <w:t>(5,001</w:t>
            </w:r>
            <w:r>
              <w:rPr>
                <w:spacing w:val="-2"/>
                <w:sz w:val="10"/>
              </w:rPr>
              <w:t xml:space="preserve"> </w:t>
            </w:r>
            <w:r>
              <w:rPr>
                <w:sz w:val="10"/>
              </w:rPr>
              <w:t>to</w:t>
            </w:r>
            <w:r>
              <w:rPr>
                <w:spacing w:val="-1"/>
                <w:sz w:val="10"/>
              </w:rPr>
              <w:t xml:space="preserve"> </w:t>
            </w:r>
            <w:r>
              <w:rPr>
                <w:sz w:val="10"/>
              </w:rPr>
              <w:t>10,000</w:t>
            </w:r>
            <w:r>
              <w:rPr>
                <w:spacing w:val="-1"/>
                <w:sz w:val="10"/>
              </w:rPr>
              <w:t xml:space="preserve"> </w:t>
            </w:r>
            <w:r>
              <w:rPr>
                <w:spacing w:val="-2"/>
                <w:sz w:val="10"/>
              </w:rPr>
              <w:t>people)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148.18</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78"/>
              <w:jc w:val="center"/>
              <w:rPr>
                <w:b/>
                <w:sz w:val="10"/>
              </w:rPr>
            </w:pPr>
            <w:r>
              <w:rPr>
                <w:b/>
                <w:spacing w:val="-2"/>
                <w:sz w:val="10"/>
              </w:rPr>
              <w:t>1,630.00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5"/>
              <w:jc w:val="center"/>
              <w:rPr>
                <w:sz w:val="10"/>
              </w:rPr>
            </w:pPr>
            <w:r>
              <w:rPr>
                <w:spacing w:val="-2"/>
                <w:sz w:val="10"/>
              </w:rPr>
              <w:t>1,553.00</w:t>
            </w:r>
          </w:p>
        </w:tc>
        <w:tc>
          <w:tcPr>
            <w:tcW w:w="693" w:type="dxa"/>
            <w:tcBorders>
              <w:top w:val="single" w:sz="2" w:space="0" w:color="000000"/>
              <w:bottom w:val="single" w:sz="2" w:space="0" w:color="000000"/>
            </w:tcBorders>
          </w:tcPr>
          <w:p w:rsidR="00CC3A01" w:rsidRDefault="00B75A65">
            <w:pPr>
              <w:pStyle w:val="TableParagraph"/>
              <w:spacing w:line="103" w:lineRule="exact"/>
              <w:ind w:right="53"/>
              <w:rPr>
                <w:sz w:val="10"/>
              </w:rPr>
            </w:pPr>
            <w:r>
              <w:rPr>
                <w:spacing w:val="-2"/>
                <w:sz w:val="10"/>
              </w:rPr>
              <w:t>77.00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w:t>
            </w:r>
            <w:r>
              <w:rPr>
                <w:spacing w:val="-1"/>
                <w:sz w:val="10"/>
              </w:rPr>
              <w:t xml:space="preserve"> </w:t>
            </w:r>
            <w:r>
              <w:rPr>
                <w:sz w:val="10"/>
              </w:rPr>
              <w:t>2</w:t>
            </w:r>
            <w:r>
              <w:rPr>
                <w:spacing w:val="-1"/>
                <w:sz w:val="10"/>
              </w:rPr>
              <w:t xml:space="preserve"> </w:t>
            </w:r>
            <w:r>
              <w:rPr>
                <w:sz w:val="10"/>
              </w:rPr>
              <w:t>-</w:t>
            </w:r>
            <w:r>
              <w:rPr>
                <w:spacing w:val="-1"/>
                <w:sz w:val="10"/>
              </w:rPr>
              <w:t xml:space="preserve"> </w:t>
            </w:r>
            <w:r>
              <w:rPr>
                <w:sz w:val="10"/>
              </w:rPr>
              <w:t>Occupancy Permit</w:t>
            </w:r>
            <w:r>
              <w:rPr>
                <w:spacing w:val="1"/>
                <w:sz w:val="10"/>
              </w:rPr>
              <w:t xml:space="preserve"> </w:t>
            </w:r>
            <w:r>
              <w:rPr>
                <w:sz w:val="10"/>
              </w:rPr>
              <w:t>-</w:t>
            </w:r>
            <w:r>
              <w:rPr>
                <w:spacing w:val="-2"/>
                <w:sz w:val="10"/>
              </w:rPr>
              <w:t xml:space="preserve"> </w:t>
            </w:r>
            <w:r>
              <w:rPr>
                <w:sz w:val="10"/>
              </w:rPr>
              <w:t>Major Business</w:t>
            </w:r>
            <w:r>
              <w:rPr>
                <w:spacing w:val="-2"/>
                <w:sz w:val="10"/>
              </w:rPr>
              <w:t xml:space="preserve"> </w:t>
            </w:r>
            <w:r>
              <w:rPr>
                <w:sz w:val="10"/>
              </w:rPr>
              <w:t>Event</w:t>
            </w:r>
            <w:r>
              <w:rPr>
                <w:spacing w:val="-1"/>
                <w:sz w:val="10"/>
              </w:rPr>
              <w:t xml:space="preserve"> </w:t>
            </w:r>
            <w:r>
              <w:rPr>
                <w:sz w:val="10"/>
              </w:rPr>
              <w:t>(10,001</w:t>
            </w:r>
            <w:r>
              <w:rPr>
                <w:spacing w:val="-1"/>
                <w:sz w:val="10"/>
              </w:rPr>
              <w:t xml:space="preserve"> </w:t>
            </w:r>
            <w:r>
              <w:rPr>
                <w:sz w:val="10"/>
              </w:rPr>
              <w:t>plus</w:t>
            </w:r>
            <w:r>
              <w:rPr>
                <w:spacing w:val="-1"/>
                <w:sz w:val="10"/>
              </w:rPr>
              <w:t xml:space="preserve"> </w:t>
            </w:r>
            <w:r>
              <w:rPr>
                <w:spacing w:val="-2"/>
                <w:sz w:val="10"/>
              </w:rPr>
              <w:t>people)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290.91</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78"/>
              <w:jc w:val="center"/>
              <w:rPr>
                <w:b/>
                <w:sz w:val="10"/>
              </w:rPr>
            </w:pPr>
            <w:r>
              <w:rPr>
                <w:b/>
                <w:spacing w:val="-2"/>
                <w:sz w:val="10"/>
              </w:rPr>
              <w:t>3,200.00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75"/>
              <w:jc w:val="center"/>
              <w:rPr>
                <w:sz w:val="10"/>
              </w:rPr>
            </w:pPr>
            <w:r>
              <w:rPr>
                <w:spacing w:val="-2"/>
                <w:sz w:val="10"/>
              </w:rPr>
              <w:t>3,054.00</w:t>
            </w:r>
          </w:p>
        </w:tc>
        <w:tc>
          <w:tcPr>
            <w:tcW w:w="693" w:type="dxa"/>
            <w:tcBorders>
              <w:top w:val="single" w:sz="2" w:space="0" w:color="000000"/>
              <w:bottom w:val="single" w:sz="2" w:space="0" w:color="000000"/>
            </w:tcBorders>
          </w:tcPr>
          <w:p w:rsidR="00CC3A01" w:rsidRDefault="00B75A65">
            <w:pPr>
              <w:pStyle w:val="TableParagraph"/>
              <w:spacing w:line="103" w:lineRule="exact"/>
              <w:ind w:right="53"/>
              <w:rPr>
                <w:sz w:val="10"/>
              </w:rPr>
            </w:pPr>
            <w:r>
              <w:rPr>
                <w:spacing w:val="-2"/>
                <w:sz w:val="10"/>
              </w:rPr>
              <w:t>146.00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 2</w:t>
            </w:r>
            <w:r>
              <w:rPr>
                <w:spacing w:val="-1"/>
                <w:sz w:val="10"/>
              </w:rPr>
              <w:t xml:space="preserve"> </w:t>
            </w:r>
            <w:r>
              <w:rPr>
                <w:sz w:val="10"/>
              </w:rPr>
              <w:t>- Occupancy Permit</w:t>
            </w:r>
            <w:r>
              <w:rPr>
                <w:spacing w:val="1"/>
                <w:sz w:val="10"/>
              </w:rPr>
              <w:t xml:space="preserve"> </w:t>
            </w:r>
            <w:r>
              <w:rPr>
                <w:sz w:val="10"/>
              </w:rPr>
              <w:t>-</w:t>
            </w:r>
            <w:r>
              <w:rPr>
                <w:spacing w:val="-1"/>
                <w:sz w:val="10"/>
              </w:rPr>
              <w:t xml:space="preserve"> </w:t>
            </w:r>
            <w:r>
              <w:rPr>
                <w:sz w:val="10"/>
              </w:rPr>
              <w:t>Community</w:t>
            </w:r>
            <w:r>
              <w:rPr>
                <w:spacing w:val="-1"/>
                <w:sz w:val="10"/>
              </w:rPr>
              <w:t xml:space="preserve"> </w:t>
            </w:r>
            <w:r>
              <w:rPr>
                <w:sz w:val="10"/>
              </w:rPr>
              <w:t>Event</w:t>
            </w:r>
            <w:r>
              <w:rPr>
                <w:spacing w:val="1"/>
                <w:sz w:val="10"/>
              </w:rPr>
              <w:t xml:space="preserve"> </w:t>
            </w:r>
            <w:r>
              <w:rPr>
                <w:sz w:val="10"/>
              </w:rPr>
              <w:t xml:space="preserve">(More than 5,000 </w:t>
            </w:r>
            <w:r>
              <w:rPr>
                <w:spacing w:val="-2"/>
                <w:sz w:val="10"/>
              </w:rPr>
              <w:t>people)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75.45</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830.00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800.00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30.00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w:t>
            </w:r>
            <w:r>
              <w:rPr>
                <w:spacing w:val="-3"/>
                <w:sz w:val="10"/>
              </w:rPr>
              <w:t xml:space="preserve"> </w:t>
            </w:r>
            <w:r>
              <w:rPr>
                <w:sz w:val="10"/>
              </w:rPr>
              <w:t>2</w:t>
            </w:r>
            <w:r>
              <w:rPr>
                <w:spacing w:val="-1"/>
                <w:sz w:val="10"/>
              </w:rPr>
              <w:t xml:space="preserve"> </w:t>
            </w:r>
            <w:r>
              <w:rPr>
                <w:sz w:val="10"/>
              </w:rPr>
              <w:t>- Temporary Structure</w:t>
            </w:r>
            <w:r>
              <w:rPr>
                <w:spacing w:val="-1"/>
                <w:sz w:val="10"/>
              </w:rPr>
              <w:t xml:space="preserve"> </w:t>
            </w:r>
            <w:r>
              <w:rPr>
                <w:sz w:val="10"/>
              </w:rPr>
              <w:t>Siting</w:t>
            </w:r>
            <w:r>
              <w:rPr>
                <w:spacing w:val="1"/>
                <w:sz w:val="10"/>
              </w:rPr>
              <w:t xml:space="preserve"> </w:t>
            </w:r>
            <w:r>
              <w:rPr>
                <w:sz w:val="10"/>
              </w:rPr>
              <w:t>Approval</w:t>
            </w:r>
            <w:r>
              <w:rPr>
                <w:spacing w:val="1"/>
                <w:sz w:val="10"/>
              </w:rPr>
              <w:t xml:space="preserve"> </w:t>
            </w:r>
            <w:r>
              <w:rPr>
                <w:sz w:val="10"/>
              </w:rPr>
              <w:t>(per</w:t>
            </w:r>
            <w:r>
              <w:rPr>
                <w:spacing w:val="1"/>
                <w:sz w:val="10"/>
              </w:rPr>
              <w:t xml:space="preserve"> </w:t>
            </w:r>
            <w:r>
              <w:rPr>
                <w:spacing w:val="-2"/>
                <w:sz w:val="10"/>
              </w:rPr>
              <w:t>structure)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405.00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387.00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18.00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w:t>
            </w:r>
            <w:r>
              <w:rPr>
                <w:spacing w:val="-1"/>
                <w:sz w:val="10"/>
              </w:rPr>
              <w:t xml:space="preserve"> </w:t>
            </w:r>
            <w:r>
              <w:rPr>
                <w:sz w:val="10"/>
              </w:rPr>
              <w:t>3</w:t>
            </w:r>
            <w:r>
              <w:rPr>
                <w:spacing w:val="-1"/>
                <w:sz w:val="10"/>
              </w:rPr>
              <w:t xml:space="preserve"> </w:t>
            </w:r>
            <w:r>
              <w:rPr>
                <w:sz w:val="10"/>
              </w:rPr>
              <w:t>-</w:t>
            </w:r>
            <w:r>
              <w:rPr>
                <w:spacing w:val="-1"/>
                <w:sz w:val="10"/>
              </w:rPr>
              <w:t xml:space="preserve"> </w:t>
            </w:r>
            <w:r>
              <w:rPr>
                <w:sz w:val="10"/>
              </w:rPr>
              <w:t xml:space="preserve">Temporary Occupancy </w:t>
            </w:r>
            <w:r>
              <w:rPr>
                <w:spacing w:val="-2"/>
                <w:sz w:val="10"/>
              </w:rPr>
              <w:t>Permit</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136.36</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78"/>
              <w:jc w:val="center"/>
              <w:rPr>
                <w:b/>
                <w:sz w:val="10"/>
              </w:rPr>
            </w:pPr>
            <w:r>
              <w:rPr>
                <w:b/>
                <w:spacing w:val="-2"/>
                <w:sz w:val="10"/>
              </w:rPr>
              <w:t>1,500.00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1,500.00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Division</w:t>
            </w:r>
            <w:r>
              <w:rPr>
                <w:spacing w:val="-2"/>
                <w:sz w:val="10"/>
              </w:rPr>
              <w:t xml:space="preserve"> </w:t>
            </w:r>
            <w:r>
              <w:rPr>
                <w:sz w:val="10"/>
              </w:rPr>
              <w:t>3</w:t>
            </w:r>
            <w:r>
              <w:rPr>
                <w:spacing w:val="-1"/>
                <w:sz w:val="10"/>
              </w:rPr>
              <w:t xml:space="preserve"> </w:t>
            </w:r>
            <w:r>
              <w:rPr>
                <w:sz w:val="10"/>
              </w:rPr>
              <w:t>- Temporary Occupancy Permit</w:t>
            </w:r>
            <w:r>
              <w:rPr>
                <w:spacing w:val="-1"/>
                <w:sz w:val="10"/>
              </w:rPr>
              <w:t xml:space="preserve"> </w:t>
            </w:r>
            <w:r>
              <w:rPr>
                <w:sz w:val="10"/>
              </w:rPr>
              <w:t>- Extension of</w:t>
            </w:r>
            <w:r>
              <w:rPr>
                <w:spacing w:val="2"/>
                <w:sz w:val="10"/>
              </w:rPr>
              <w:t xml:space="preserve"> </w:t>
            </w:r>
            <w:r>
              <w:rPr>
                <w:spacing w:val="-4"/>
                <w:sz w:val="10"/>
              </w:rPr>
              <w:t>Time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13.64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150.00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150.00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Place of</w:t>
            </w:r>
            <w:r>
              <w:rPr>
                <w:spacing w:val="1"/>
                <w:sz w:val="10"/>
              </w:rPr>
              <w:t xml:space="preserve"> </w:t>
            </w:r>
            <w:r>
              <w:rPr>
                <w:sz w:val="10"/>
              </w:rPr>
              <w:t>Public</w:t>
            </w:r>
            <w:r>
              <w:rPr>
                <w:spacing w:val="-1"/>
                <w:sz w:val="10"/>
              </w:rPr>
              <w:t xml:space="preserve"> </w:t>
            </w:r>
            <w:r>
              <w:rPr>
                <w:sz w:val="10"/>
              </w:rPr>
              <w:t>Entertainment</w:t>
            </w:r>
            <w:r>
              <w:rPr>
                <w:spacing w:val="1"/>
                <w:sz w:val="10"/>
              </w:rPr>
              <w:t xml:space="preserve"> </w:t>
            </w:r>
            <w:r>
              <w:rPr>
                <w:sz w:val="10"/>
              </w:rPr>
              <w:t>- Fast Track</w:t>
            </w:r>
            <w:r>
              <w:rPr>
                <w:spacing w:val="1"/>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7"/>
              <w:rPr>
                <w:sz w:val="10"/>
              </w:rPr>
            </w:pPr>
            <w:r>
              <w:rPr>
                <w:spacing w:val="-2"/>
                <w:sz w:val="10"/>
              </w:rPr>
              <w:t>13.64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150.00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150.00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 xml:space="preserve">Place of Public Entertainment - Re-Inspection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22.73</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250.00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250.00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Council Consent</w:t>
            </w:r>
            <w:r>
              <w:rPr>
                <w:spacing w:val="-1"/>
                <w:sz w:val="10"/>
              </w:rPr>
              <w:t xml:space="preserve"> </w:t>
            </w:r>
            <w:r>
              <w:rPr>
                <w:sz w:val="10"/>
              </w:rPr>
              <w:t>- Places</w:t>
            </w:r>
            <w:r>
              <w:rPr>
                <w:spacing w:val="-1"/>
                <w:sz w:val="10"/>
              </w:rPr>
              <w:t xml:space="preserve"> </w:t>
            </w:r>
            <w:r>
              <w:rPr>
                <w:sz w:val="10"/>
              </w:rPr>
              <w:t>of Public</w:t>
            </w:r>
            <w:r>
              <w:rPr>
                <w:spacing w:val="-2"/>
                <w:sz w:val="10"/>
              </w:rPr>
              <w:t xml:space="preserve"> </w:t>
            </w:r>
            <w:r>
              <w:rPr>
                <w:sz w:val="10"/>
              </w:rPr>
              <w:t>Entertainment/Temp Structure</w:t>
            </w:r>
            <w:r>
              <w:rPr>
                <w:spacing w:val="-1"/>
                <w:sz w:val="10"/>
              </w:rPr>
              <w:t xml:space="preserve"> </w:t>
            </w:r>
            <w:r>
              <w:rPr>
                <w:sz w:val="10"/>
              </w:rPr>
              <w:t>- per</w:t>
            </w:r>
            <w:r>
              <w:rPr>
                <w:spacing w:val="1"/>
                <w:sz w:val="10"/>
              </w:rPr>
              <w:t xml:space="preserve"> </w:t>
            </w:r>
            <w:r>
              <w:rPr>
                <w:sz w:val="10"/>
              </w:rPr>
              <w:t>hour (after</w:t>
            </w:r>
            <w:r>
              <w:rPr>
                <w:spacing w:val="1"/>
                <w:sz w:val="10"/>
              </w:rPr>
              <w:t xml:space="preserve"> </w:t>
            </w:r>
            <w:r>
              <w:rPr>
                <w:sz w:val="10"/>
              </w:rPr>
              <w:t>the</w:t>
            </w:r>
            <w:r>
              <w:rPr>
                <w:spacing w:val="-1"/>
                <w:sz w:val="10"/>
              </w:rPr>
              <w:t xml:space="preserve"> </w:t>
            </w:r>
            <w:r>
              <w:rPr>
                <w:sz w:val="10"/>
              </w:rPr>
              <w:t>first</w:t>
            </w:r>
            <w:r>
              <w:rPr>
                <w:spacing w:val="-1"/>
                <w:sz w:val="10"/>
              </w:rPr>
              <w:t xml:space="preserve"> </w:t>
            </w:r>
            <w:r>
              <w:rPr>
                <w:sz w:val="10"/>
              </w:rPr>
              <w:t xml:space="preserve">3 </w:t>
            </w:r>
            <w:r>
              <w:rPr>
                <w:spacing w:val="-2"/>
                <w:sz w:val="10"/>
              </w:rPr>
              <w:t>hours)</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163.00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(163.00)</w:t>
            </w:r>
          </w:p>
        </w:tc>
      </w:tr>
    </w:tbl>
    <w:p w:rsidR="00CC3A01" w:rsidRDefault="00CC3A01">
      <w:pPr>
        <w:spacing w:before="6" w:after="1"/>
        <w:rPr>
          <w:sz w:val="11"/>
        </w:rPr>
      </w:pPr>
    </w:p>
    <w:tbl>
      <w:tblPr>
        <w:tblW w:w="0" w:type="auto"/>
        <w:tblInd w:w="151" w:type="dxa"/>
        <w:tblLayout w:type="fixed"/>
        <w:tblCellMar>
          <w:left w:w="0" w:type="dxa"/>
          <w:right w:w="0" w:type="dxa"/>
        </w:tblCellMar>
        <w:tblLook w:val="01E0" w:firstRow="1" w:lastRow="1" w:firstColumn="1" w:lastColumn="1" w:noHBand="0" w:noVBand="0"/>
      </w:tblPr>
      <w:tblGrid>
        <w:gridCol w:w="5245"/>
        <w:gridCol w:w="1378"/>
        <w:gridCol w:w="1038"/>
        <w:gridCol w:w="920"/>
        <w:gridCol w:w="919"/>
        <w:gridCol w:w="693"/>
      </w:tblGrid>
      <w:tr w:rsidR="00CC3A01">
        <w:trPr>
          <w:trHeight w:val="129"/>
        </w:trPr>
        <w:tc>
          <w:tcPr>
            <w:tcW w:w="5245"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 -</w:t>
            </w:r>
            <w:r>
              <w:rPr>
                <w:b/>
                <w:spacing w:val="-1"/>
                <w:sz w:val="10"/>
              </w:rPr>
              <w:t xml:space="preserve"> </w:t>
            </w:r>
            <w:r>
              <w:rPr>
                <w:b/>
                <w:sz w:val="10"/>
              </w:rPr>
              <w:t>Property</w:t>
            </w:r>
            <w:r>
              <w:rPr>
                <w:b/>
                <w:spacing w:val="-1"/>
                <w:sz w:val="10"/>
              </w:rPr>
              <w:t xml:space="preserve"> </w:t>
            </w:r>
            <w:r>
              <w:rPr>
                <w:b/>
                <w:sz w:val="10"/>
              </w:rPr>
              <w:t>Information</w:t>
            </w:r>
            <w:r>
              <w:rPr>
                <w:b/>
                <w:spacing w:val="1"/>
                <w:sz w:val="10"/>
              </w:rPr>
              <w:t xml:space="preserve"> </w:t>
            </w:r>
            <w:r>
              <w:rPr>
                <w:b/>
                <w:spacing w:val="-2"/>
                <w:sz w:val="10"/>
              </w:rPr>
              <w:t>Requests</w:t>
            </w:r>
          </w:p>
        </w:tc>
        <w:tc>
          <w:tcPr>
            <w:tcW w:w="4948"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Information Request</w:t>
            </w:r>
            <w:r>
              <w:rPr>
                <w:spacing w:val="-1"/>
                <w:sz w:val="10"/>
              </w:rPr>
              <w:t xml:space="preserve"> </w:t>
            </w:r>
            <w:r>
              <w:rPr>
                <w:sz w:val="10"/>
              </w:rPr>
              <w:t>-</w:t>
            </w:r>
            <w:r>
              <w:rPr>
                <w:spacing w:val="1"/>
                <w:sz w:val="10"/>
              </w:rPr>
              <w:t xml:space="preserve"> </w:t>
            </w:r>
            <w:r>
              <w:rPr>
                <w:sz w:val="10"/>
              </w:rPr>
              <w:t xml:space="preserve">Building Permit Details </w:t>
            </w:r>
            <w:r>
              <w:rPr>
                <w:spacing w:val="-2"/>
                <w:sz w:val="10"/>
              </w:rPr>
              <w:t>(51.1)</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52.10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50.70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1.30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3"/>
                <w:sz w:val="10"/>
              </w:rPr>
              <w:t xml:space="preserve"> </w:t>
            </w:r>
            <w:r>
              <w:rPr>
                <w:sz w:val="10"/>
              </w:rPr>
              <w:t>Information</w:t>
            </w:r>
            <w:r>
              <w:rPr>
                <w:spacing w:val="-2"/>
                <w:sz w:val="10"/>
              </w:rPr>
              <w:t xml:space="preserve"> </w:t>
            </w:r>
            <w:r>
              <w:rPr>
                <w:sz w:val="10"/>
              </w:rPr>
              <w:t>Request</w:t>
            </w:r>
            <w:r>
              <w:rPr>
                <w:spacing w:val="-3"/>
                <w:sz w:val="10"/>
              </w:rPr>
              <w:t xml:space="preserve"> </w:t>
            </w:r>
            <w:r>
              <w:rPr>
                <w:sz w:val="10"/>
              </w:rPr>
              <w:t>-</w:t>
            </w:r>
            <w:r>
              <w:rPr>
                <w:spacing w:val="-1"/>
                <w:sz w:val="10"/>
              </w:rPr>
              <w:t xml:space="preserve"> </w:t>
            </w:r>
            <w:r>
              <w:rPr>
                <w:sz w:val="10"/>
              </w:rPr>
              <w:t>Mandatory</w:t>
            </w:r>
            <w:r>
              <w:rPr>
                <w:spacing w:val="-1"/>
                <w:sz w:val="10"/>
              </w:rPr>
              <w:t xml:space="preserve"> </w:t>
            </w:r>
            <w:r>
              <w:rPr>
                <w:sz w:val="10"/>
              </w:rPr>
              <w:t>Inspection</w:t>
            </w:r>
            <w:r>
              <w:rPr>
                <w:spacing w:val="-2"/>
                <w:sz w:val="10"/>
              </w:rPr>
              <w:t xml:space="preserve"> </w:t>
            </w:r>
            <w:r>
              <w:rPr>
                <w:sz w:val="10"/>
              </w:rPr>
              <w:t>and</w:t>
            </w:r>
            <w:r>
              <w:rPr>
                <w:spacing w:val="-2"/>
                <w:sz w:val="10"/>
              </w:rPr>
              <w:t xml:space="preserve"> </w:t>
            </w:r>
            <w:r>
              <w:rPr>
                <w:sz w:val="10"/>
              </w:rPr>
              <w:t>Approval</w:t>
            </w:r>
            <w:r>
              <w:rPr>
                <w:spacing w:val="-1"/>
                <w:sz w:val="10"/>
              </w:rPr>
              <w:t xml:space="preserve"> </w:t>
            </w:r>
            <w:r>
              <w:rPr>
                <w:sz w:val="10"/>
              </w:rPr>
              <w:t>Dates</w:t>
            </w:r>
            <w:r>
              <w:rPr>
                <w:spacing w:val="-2"/>
                <w:sz w:val="10"/>
              </w:rPr>
              <w:t xml:space="preserve"> (51.3)</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52.10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50.70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1.30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 Information</w:t>
            </w:r>
            <w:r>
              <w:rPr>
                <w:spacing w:val="-1"/>
                <w:sz w:val="10"/>
              </w:rPr>
              <w:t xml:space="preserve"> </w:t>
            </w:r>
            <w:r>
              <w:rPr>
                <w:sz w:val="10"/>
              </w:rPr>
              <w:t>Request</w:t>
            </w:r>
            <w:r>
              <w:rPr>
                <w:spacing w:val="-1"/>
                <w:sz w:val="10"/>
              </w:rPr>
              <w:t xml:space="preserve"> </w:t>
            </w:r>
            <w:r>
              <w:rPr>
                <w:sz w:val="10"/>
              </w:rPr>
              <w:t>- Land</w:t>
            </w:r>
            <w:r>
              <w:rPr>
                <w:spacing w:val="-1"/>
                <w:sz w:val="10"/>
              </w:rPr>
              <w:t xml:space="preserve"> </w:t>
            </w:r>
            <w:r>
              <w:rPr>
                <w:sz w:val="10"/>
              </w:rPr>
              <w:t>in Special Areas</w:t>
            </w:r>
            <w:r>
              <w:rPr>
                <w:spacing w:val="-1"/>
                <w:sz w:val="10"/>
              </w:rPr>
              <w:t xml:space="preserve"> </w:t>
            </w:r>
            <w:r>
              <w:rPr>
                <w:spacing w:val="-2"/>
                <w:sz w:val="10"/>
              </w:rPr>
              <w:t>(51.2)</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52.10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50.70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1.30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3"/>
                <w:sz w:val="10"/>
              </w:rPr>
              <w:t xml:space="preserve"> </w:t>
            </w:r>
            <w:r>
              <w:rPr>
                <w:sz w:val="10"/>
              </w:rPr>
              <w:t>Information</w:t>
            </w:r>
            <w:r>
              <w:rPr>
                <w:spacing w:val="-1"/>
                <w:sz w:val="10"/>
              </w:rPr>
              <w:t xml:space="preserve"> </w:t>
            </w:r>
            <w:r>
              <w:rPr>
                <w:sz w:val="10"/>
              </w:rPr>
              <w:t>Request</w:t>
            </w:r>
            <w:r>
              <w:rPr>
                <w:spacing w:val="-2"/>
                <w:sz w:val="10"/>
              </w:rPr>
              <w:t xml:space="preserve"> </w:t>
            </w:r>
            <w:r>
              <w:rPr>
                <w:sz w:val="10"/>
              </w:rPr>
              <w:t>- Fast</w:t>
            </w:r>
            <w:r>
              <w:rPr>
                <w:spacing w:val="-2"/>
                <w:sz w:val="10"/>
              </w:rPr>
              <w:t xml:space="preserve"> </w:t>
            </w:r>
            <w:r>
              <w:rPr>
                <w:sz w:val="10"/>
              </w:rPr>
              <w:t>Track</w:t>
            </w:r>
            <w:r>
              <w:rPr>
                <w:spacing w:val="-1"/>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53.00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53.00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Protection Works</w:t>
            </w:r>
            <w:r>
              <w:rPr>
                <w:spacing w:val="-2"/>
                <w:sz w:val="10"/>
              </w:rPr>
              <w:t xml:space="preserve"> </w:t>
            </w:r>
            <w:r>
              <w:rPr>
                <w:sz w:val="10"/>
              </w:rPr>
              <w:t>Notice - Request</w:t>
            </w:r>
            <w:r>
              <w:rPr>
                <w:spacing w:val="1"/>
                <w:sz w:val="10"/>
              </w:rPr>
              <w:t xml:space="preserve"> </w:t>
            </w:r>
            <w:r>
              <w:rPr>
                <w:sz w:val="10"/>
              </w:rPr>
              <w:t>Owners</w:t>
            </w:r>
            <w:r>
              <w:rPr>
                <w:spacing w:val="-1"/>
                <w:sz w:val="10"/>
              </w:rPr>
              <w:t xml:space="preserve"> </w:t>
            </w:r>
            <w:r>
              <w:rPr>
                <w:sz w:val="10"/>
              </w:rPr>
              <w:t>Details</w:t>
            </w:r>
            <w:r>
              <w:rPr>
                <w:spacing w:val="-1"/>
                <w:sz w:val="10"/>
              </w:rPr>
              <w:t xml:space="preserve"> </w:t>
            </w:r>
            <w:r>
              <w:rPr>
                <w:sz w:val="10"/>
              </w:rPr>
              <w:t>(per</w:t>
            </w:r>
            <w:r>
              <w:rPr>
                <w:spacing w:val="2"/>
                <w:sz w:val="10"/>
              </w:rPr>
              <w:t xml:space="preserve"> </w:t>
            </w:r>
            <w:r>
              <w:rPr>
                <w:spacing w:val="-2"/>
                <w:sz w:val="10"/>
              </w:rPr>
              <w:t>owner)</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1.00</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11.00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10.30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0.70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Protection</w:t>
            </w:r>
            <w:r>
              <w:rPr>
                <w:spacing w:val="-2"/>
                <w:sz w:val="10"/>
              </w:rPr>
              <w:t xml:space="preserve"> </w:t>
            </w:r>
            <w:r>
              <w:rPr>
                <w:sz w:val="10"/>
              </w:rPr>
              <w:t>Works</w:t>
            </w:r>
            <w:r>
              <w:rPr>
                <w:spacing w:val="-3"/>
                <w:sz w:val="10"/>
              </w:rPr>
              <w:t xml:space="preserve"> </w:t>
            </w:r>
            <w:r>
              <w:rPr>
                <w:sz w:val="10"/>
              </w:rPr>
              <w:t>- Owner Consent</w:t>
            </w:r>
            <w:r>
              <w:rPr>
                <w:spacing w:val="-2"/>
                <w:sz w:val="10"/>
              </w:rPr>
              <w:t xml:space="preserve"> </w:t>
            </w:r>
            <w:r>
              <w:rPr>
                <w:sz w:val="10"/>
              </w:rPr>
              <w:t>Authority</w:t>
            </w:r>
            <w:r>
              <w:rPr>
                <w:spacing w:val="-1"/>
                <w:sz w:val="10"/>
              </w:rPr>
              <w:t xml:space="preserve"> </w:t>
            </w:r>
            <w:r>
              <w:rPr>
                <w:sz w:val="10"/>
              </w:rPr>
              <w:t xml:space="preserve">(per </w:t>
            </w:r>
            <w:r>
              <w:rPr>
                <w:spacing w:val="-2"/>
                <w:sz w:val="10"/>
              </w:rPr>
              <w:t>owner)</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6.64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73.00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73.00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Building</w:t>
            </w:r>
            <w:r>
              <w:rPr>
                <w:spacing w:val="1"/>
                <w:sz w:val="10"/>
              </w:rPr>
              <w:t xml:space="preserve"> </w:t>
            </w:r>
            <w:r>
              <w:rPr>
                <w:sz w:val="10"/>
              </w:rPr>
              <w:t>Permit</w:t>
            </w:r>
            <w:r>
              <w:rPr>
                <w:spacing w:val="-1"/>
                <w:sz w:val="10"/>
              </w:rPr>
              <w:t xml:space="preserve"> </w:t>
            </w:r>
            <w:r>
              <w:rPr>
                <w:sz w:val="10"/>
              </w:rPr>
              <w:t>Details</w:t>
            </w:r>
            <w:r>
              <w:rPr>
                <w:spacing w:val="-1"/>
                <w:sz w:val="10"/>
              </w:rPr>
              <w:t xml:space="preserve"> </w:t>
            </w:r>
            <w:r>
              <w:rPr>
                <w:sz w:val="10"/>
              </w:rPr>
              <w:t>(10 years)</w:t>
            </w:r>
            <w:r>
              <w:rPr>
                <w:spacing w:val="1"/>
                <w:sz w:val="10"/>
              </w:rPr>
              <w:t xml:space="preserve"> </w:t>
            </w:r>
            <w:r>
              <w:rPr>
                <w:sz w:val="10"/>
              </w:rPr>
              <w:t>inc</w:t>
            </w:r>
            <w:r>
              <w:rPr>
                <w:spacing w:val="1"/>
                <w:sz w:val="10"/>
              </w:rPr>
              <w:t xml:space="preserve"> </w:t>
            </w:r>
            <w:r>
              <w:rPr>
                <w:sz w:val="10"/>
              </w:rPr>
              <w:t>current</w:t>
            </w:r>
            <w:r>
              <w:rPr>
                <w:spacing w:val="1"/>
                <w:sz w:val="10"/>
              </w:rPr>
              <w:t xml:space="preserve"> </w:t>
            </w:r>
            <w:r>
              <w:rPr>
                <w:sz w:val="10"/>
              </w:rPr>
              <w:t>notices/orders</w:t>
            </w:r>
            <w:r>
              <w:rPr>
                <w:spacing w:val="-1"/>
                <w:sz w:val="10"/>
              </w:rPr>
              <w:t xml:space="preserve"> </w:t>
            </w:r>
            <w:r>
              <w:rPr>
                <w:sz w:val="10"/>
              </w:rPr>
              <w:t>- fast</w:t>
            </w:r>
            <w:r>
              <w:rPr>
                <w:spacing w:val="2"/>
                <w:sz w:val="10"/>
              </w:rPr>
              <w:t xml:space="preserve"> </w:t>
            </w:r>
            <w:r>
              <w:rPr>
                <w:spacing w:val="-4"/>
                <w:sz w:val="10"/>
              </w:rPr>
              <w:t>track</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102.00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(102.00)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Existing</w:t>
            </w:r>
            <w:r>
              <w:rPr>
                <w:spacing w:val="-1"/>
                <w:sz w:val="10"/>
              </w:rPr>
              <w:t xml:space="preserve"> </w:t>
            </w:r>
            <w:r>
              <w:rPr>
                <w:sz w:val="10"/>
              </w:rPr>
              <w:t>Buildings</w:t>
            </w:r>
            <w:r>
              <w:rPr>
                <w:spacing w:val="-1"/>
                <w:sz w:val="10"/>
              </w:rPr>
              <w:t xml:space="preserve"> </w:t>
            </w:r>
            <w:r>
              <w:rPr>
                <w:sz w:val="10"/>
              </w:rPr>
              <w:t>-</w:t>
            </w:r>
            <w:r>
              <w:rPr>
                <w:spacing w:val="-1"/>
                <w:sz w:val="10"/>
              </w:rPr>
              <w:t xml:space="preserve"> </w:t>
            </w:r>
            <w:r>
              <w:rPr>
                <w:sz w:val="10"/>
              </w:rPr>
              <w:t>Adjoining</w:t>
            </w:r>
            <w:r>
              <w:rPr>
                <w:spacing w:val="1"/>
                <w:sz w:val="10"/>
              </w:rPr>
              <w:t xml:space="preserve"> </w:t>
            </w:r>
            <w:r>
              <w:rPr>
                <w:sz w:val="10"/>
              </w:rPr>
              <w:t>Allotments</w:t>
            </w:r>
            <w:r>
              <w:rPr>
                <w:spacing w:val="-2"/>
                <w:sz w:val="10"/>
              </w:rPr>
              <w:t xml:space="preserve"> </w:t>
            </w:r>
            <w:r>
              <w:rPr>
                <w:sz w:val="10"/>
              </w:rPr>
              <w:t>(per</w:t>
            </w:r>
            <w:r>
              <w:rPr>
                <w:spacing w:val="1"/>
                <w:sz w:val="10"/>
              </w:rPr>
              <w:t xml:space="preserve"> </w:t>
            </w:r>
            <w:r>
              <w:rPr>
                <w:spacing w:val="-2"/>
                <w:sz w:val="10"/>
              </w:rPr>
              <w:t>property)</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89.00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(89.00)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Land</w:t>
            </w:r>
            <w:r>
              <w:rPr>
                <w:spacing w:val="-3"/>
                <w:sz w:val="10"/>
              </w:rPr>
              <w:t xml:space="preserve"> </w:t>
            </w:r>
            <w:r>
              <w:rPr>
                <w:sz w:val="10"/>
              </w:rPr>
              <w:t>in Special Areas</w:t>
            </w:r>
            <w:r>
              <w:rPr>
                <w:spacing w:val="-2"/>
                <w:sz w:val="10"/>
              </w:rPr>
              <w:t xml:space="preserve"> </w:t>
            </w:r>
            <w:r>
              <w:rPr>
                <w:sz w:val="10"/>
              </w:rPr>
              <w:t>- fast</w:t>
            </w:r>
            <w:r>
              <w:rPr>
                <w:spacing w:val="1"/>
                <w:sz w:val="10"/>
              </w:rPr>
              <w:t xml:space="preserve"> </w:t>
            </w:r>
            <w:r>
              <w:rPr>
                <w:spacing w:val="-2"/>
                <w:sz w:val="10"/>
              </w:rPr>
              <w:t>track</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102.00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(102.00)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Owner</w:t>
            </w:r>
            <w:r>
              <w:rPr>
                <w:spacing w:val="-1"/>
                <w:sz w:val="10"/>
              </w:rPr>
              <w:t xml:space="preserve"> </w:t>
            </w:r>
            <w:r>
              <w:rPr>
                <w:sz w:val="10"/>
              </w:rPr>
              <w:t>Builder</w:t>
            </w:r>
            <w:r>
              <w:rPr>
                <w:spacing w:val="2"/>
                <w:sz w:val="10"/>
              </w:rPr>
              <w:t xml:space="preserve"> </w:t>
            </w:r>
            <w:r>
              <w:rPr>
                <w:spacing w:val="-2"/>
                <w:sz w:val="10"/>
              </w:rPr>
              <w:t>Statement</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102.00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(102.00)</w:t>
            </w:r>
          </w:p>
        </w:tc>
      </w:tr>
    </w:tbl>
    <w:p w:rsidR="00CC3A01" w:rsidRDefault="00CC3A01">
      <w:pPr>
        <w:spacing w:before="11" w:after="1"/>
        <w:rPr>
          <w:sz w:val="10"/>
        </w:rPr>
      </w:pPr>
    </w:p>
    <w:tbl>
      <w:tblPr>
        <w:tblW w:w="0" w:type="auto"/>
        <w:tblInd w:w="151" w:type="dxa"/>
        <w:tblLayout w:type="fixed"/>
        <w:tblCellMar>
          <w:left w:w="0" w:type="dxa"/>
          <w:right w:w="0" w:type="dxa"/>
        </w:tblCellMar>
        <w:tblLook w:val="01E0" w:firstRow="1" w:lastRow="1" w:firstColumn="1" w:lastColumn="1" w:noHBand="0" w:noVBand="0"/>
      </w:tblPr>
      <w:tblGrid>
        <w:gridCol w:w="5245"/>
        <w:gridCol w:w="1378"/>
        <w:gridCol w:w="1038"/>
        <w:gridCol w:w="920"/>
        <w:gridCol w:w="919"/>
        <w:gridCol w:w="693"/>
      </w:tblGrid>
      <w:tr w:rsidR="00CC3A01">
        <w:trPr>
          <w:trHeight w:val="129"/>
        </w:trPr>
        <w:tc>
          <w:tcPr>
            <w:tcW w:w="5245" w:type="dxa"/>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w:t>
            </w:r>
            <w:r>
              <w:rPr>
                <w:b/>
                <w:spacing w:val="1"/>
                <w:sz w:val="10"/>
              </w:rPr>
              <w:t xml:space="preserve"> </w:t>
            </w:r>
            <w:r>
              <w:rPr>
                <w:b/>
                <w:sz w:val="10"/>
              </w:rPr>
              <w:t>Services</w:t>
            </w:r>
            <w:r>
              <w:rPr>
                <w:b/>
                <w:spacing w:val="1"/>
                <w:sz w:val="10"/>
              </w:rPr>
              <w:t xml:space="preserve"> </w:t>
            </w:r>
            <w:r>
              <w:rPr>
                <w:b/>
                <w:sz w:val="10"/>
              </w:rPr>
              <w:t>-</w:t>
            </w:r>
            <w:r>
              <w:rPr>
                <w:b/>
                <w:spacing w:val="1"/>
                <w:sz w:val="10"/>
              </w:rPr>
              <w:t xml:space="preserve"> </w:t>
            </w:r>
            <w:r>
              <w:rPr>
                <w:b/>
                <w:sz w:val="10"/>
              </w:rPr>
              <w:t>Road</w:t>
            </w:r>
            <w:r>
              <w:rPr>
                <w:b/>
                <w:spacing w:val="2"/>
                <w:sz w:val="10"/>
              </w:rPr>
              <w:t xml:space="preserve"> </w:t>
            </w:r>
            <w:r>
              <w:rPr>
                <w:b/>
                <w:sz w:val="10"/>
              </w:rPr>
              <w:t>Occupation</w:t>
            </w:r>
            <w:r>
              <w:rPr>
                <w:b/>
                <w:spacing w:val="2"/>
                <w:sz w:val="10"/>
              </w:rPr>
              <w:t xml:space="preserve"> </w:t>
            </w:r>
            <w:r>
              <w:rPr>
                <w:b/>
                <w:spacing w:val="-2"/>
                <w:sz w:val="10"/>
              </w:rPr>
              <w:t>Permits</w:t>
            </w:r>
          </w:p>
        </w:tc>
        <w:tc>
          <w:tcPr>
            <w:tcW w:w="4948" w:type="dxa"/>
            <w:gridSpan w:val="5"/>
            <w:tcBorders>
              <w:top w:val="single" w:sz="2" w:space="0" w:color="000000"/>
              <w:bottom w:val="single" w:sz="2" w:space="0" w:color="000000"/>
            </w:tcBorders>
            <w:shd w:val="clear" w:color="auto" w:fill="BEBEBE"/>
          </w:tcPr>
          <w:p w:rsidR="00CC3A01" w:rsidRDefault="00CC3A01">
            <w:pPr>
              <w:pStyle w:val="TableParagraph"/>
              <w:spacing w:before="0"/>
              <w:jc w:val="left"/>
              <w:rPr>
                <w:rFonts w:ascii="Times New Roman"/>
                <w:sz w:val="6"/>
              </w:rPr>
            </w:pP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2"/>
                <w:sz w:val="10"/>
              </w:rPr>
              <w:t xml:space="preserve"> </w:t>
            </w:r>
            <w:r>
              <w:rPr>
                <w:sz w:val="10"/>
              </w:rPr>
              <w:t>-</w:t>
            </w:r>
            <w:r>
              <w:rPr>
                <w:spacing w:val="-1"/>
                <w:sz w:val="10"/>
              </w:rPr>
              <w:t xml:space="preserve"> </w:t>
            </w:r>
            <w:r>
              <w:rPr>
                <w:sz w:val="10"/>
              </w:rPr>
              <w:t>Lodgement</w:t>
            </w:r>
            <w:r>
              <w:rPr>
                <w:spacing w:val="1"/>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27.27</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300.00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287.00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3"/>
                <w:sz w:val="10"/>
              </w:rPr>
              <w:t xml:space="preserve"> </w:t>
            </w:r>
            <w:r>
              <w:rPr>
                <w:sz w:val="10"/>
              </w:rPr>
              <w:t>Occupation Permit</w:t>
            </w:r>
            <w:r>
              <w:rPr>
                <w:spacing w:val="1"/>
                <w:sz w:val="10"/>
              </w:rPr>
              <w:t xml:space="preserve"> </w:t>
            </w:r>
            <w:r>
              <w:rPr>
                <w:sz w:val="10"/>
              </w:rPr>
              <w:t>- Minor Works</w:t>
            </w:r>
            <w:r>
              <w:rPr>
                <w:spacing w:val="-1"/>
                <w:sz w:val="10"/>
              </w:rPr>
              <w:t xml:space="preserve"> </w:t>
            </w:r>
            <w:r>
              <w:rPr>
                <w:sz w:val="10"/>
              </w:rPr>
              <w:t>Lodgement</w:t>
            </w:r>
            <w:r>
              <w:rPr>
                <w:spacing w:val="2"/>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7"/>
              <w:rPr>
                <w:sz w:val="10"/>
              </w:rPr>
            </w:pPr>
            <w:r>
              <w:rPr>
                <w:spacing w:val="-2"/>
                <w:sz w:val="10"/>
              </w:rPr>
              <w:t>14.55</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160.00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1"/>
              <w:jc w:val="center"/>
              <w:rPr>
                <w:sz w:val="10"/>
              </w:rPr>
            </w:pPr>
            <w:r>
              <w:rPr>
                <w:spacing w:val="-2"/>
                <w:sz w:val="10"/>
              </w:rPr>
              <w:t>155.00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5.00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m2</w:t>
            </w:r>
            <w:r>
              <w:rPr>
                <w:spacing w:val="-1"/>
                <w:sz w:val="10"/>
              </w:rPr>
              <w:t xml:space="preserve"> </w:t>
            </w:r>
            <w:r>
              <w:rPr>
                <w:sz w:val="10"/>
              </w:rPr>
              <w:t>Gantry</w:t>
            </w:r>
            <w:r>
              <w:rPr>
                <w:spacing w:val="1"/>
                <w:sz w:val="10"/>
              </w:rPr>
              <w:t xml:space="preserve"> </w:t>
            </w:r>
            <w:r>
              <w:rPr>
                <w:sz w:val="10"/>
              </w:rPr>
              <w:t>Occupation Fee per</w:t>
            </w:r>
            <w:r>
              <w:rPr>
                <w:spacing w:val="1"/>
                <w:sz w:val="10"/>
              </w:rPr>
              <w:t xml:space="preserve"> </w:t>
            </w:r>
            <w:r>
              <w:rPr>
                <w:spacing w:val="-5"/>
                <w:sz w:val="10"/>
              </w:rPr>
              <w:t>day</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0.05</w:t>
            </w:r>
          </w:p>
        </w:tc>
        <w:tc>
          <w:tcPr>
            <w:tcW w:w="920" w:type="dxa"/>
            <w:tcBorders>
              <w:top w:val="single" w:sz="2" w:space="0" w:color="000000"/>
              <w:bottom w:val="single" w:sz="2" w:space="0" w:color="000000"/>
            </w:tcBorders>
          </w:tcPr>
          <w:p w:rsidR="00CC3A01" w:rsidRDefault="00B75A65">
            <w:pPr>
              <w:pStyle w:val="TableParagraph"/>
              <w:spacing w:line="103" w:lineRule="exact"/>
              <w:ind w:left="179"/>
              <w:jc w:val="center"/>
              <w:rPr>
                <w:b/>
                <w:sz w:val="10"/>
              </w:rPr>
            </w:pPr>
            <w:r>
              <w:rPr>
                <w:b/>
                <w:spacing w:val="-4"/>
                <w:sz w:val="10"/>
              </w:rPr>
              <w:t>0.50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0.50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3"/>
                <w:sz w:val="10"/>
              </w:rPr>
              <w:t xml:space="preserve"> </w:t>
            </w:r>
            <w:r>
              <w:rPr>
                <w:sz w:val="10"/>
              </w:rPr>
              <w:t>Occupation Permit</w:t>
            </w:r>
            <w:r>
              <w:rPr>
                <w:spacing w:val="2"/>
                <w:sz w:val="10"/>
              </w:rPr>
              <w:t xml:space="preserve"> </w:t>
            </w:r>
            <w:r>
              <w:rPr>
                <w:sz w:val="10"/>
              </w:rPr>
              <w:t>-</w:t>
            </w:r>
            <w:r>
              <w:rPr>
                <w:spacing w:val="-1"/>
                <w:sz w:val="10"/>
              </w:rPr>
              <w:t xml:space="preserve"> </w:t>
            </w:r>
            <w:r>
              <w:rPr>
                <w:sz w:val="10"/>
              </w:rPr>
              <w:t>m2 Street</w:t>
            </w:r>
            <w:r>
              <w:rPr>
                <w:spacing w:val="-1"/>
                <w:sz w:val="10"/>
              </w:rPr>
              <w:t xml:space="preserve"> </w:t>
            </w:r>
            <w:r>
              <w:rPr>
                <w:sz w:val="10"/>
              </w:rPr>
              <w:t>Occupation</w:t>
            </w:r>
            <w:r>
              <w:rPr>
                <w:spacing w:val="1"/>
                <w:sz w:val="10"/>
              </w:rPr>
              <w:t xml:space="preserve"> </w:t>
            </w:r>
            <w:r>
              <w:rPr>
                <w:sz w:val="10"/>
              </w:rPr>
              <w:t>Fee</w:t>
            </w:r>
            <w:r>
              <w:rPr>
                <w:spacing w:val="1"/>
                <w:sz w:val="10"/>
              </w:rPr>
              <w:t xml:space="preserve"> </w:t>
            </w:r>
            <w:r>
              <w:rPr>
                <w:sz w:val="10"/>
              </w:rPr>
              <w:t>per</w:t>
            </w:r>
            <w:r>
              <w:rPr>
                <w:spacing w:val="2"/>
                <w:sz w:val="10"/>
              </w:rPr>
              <w:t xml:space="preserve"> </w:t>
            </w:r>
            <w:r>
              <w:rPr>
                <w:spacing w:val="-5"/>
                <w:sz w:val="10"/>
              </w:rPr>
              <w:t>day</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0.06</w:t>
            </w:r>
          </w:p>
        </w:tc>
        <w:tc>
          <w:tcPr>
            <w:tcW w:w="920" w:type="dxa"/>
            <w:tcBorders>
              <w:top w:val="single" w:sz="2" w:space="0" w:color="000000"/>
              <w:bottom w:val="single" w:sz="2" w:space="0" w:color="000000"/>
            </w:tcBorders>
          </w:tcPr>
          <w:p w:rsidR="00CC3A01" w:rsidRDefault="00B75A65">
            <w:pPr>
              <w:pStyle w:val="TableParagraph"/>
              <w:spacing w:line="103" w:lineRule="exact"/>
              <w:ind w:left="179"/>
              <w:jc w:val="center"/>
              <w:rPr>
                <w:b/>
                <w:sz w:val="10"/>
              </w:rPr>
            </w:pPr>
            <w:r>
              <w:rPr>
                <w:b/>
                <w:spacing w:val="-4"/>
                <w:sz w:val="10"/>
              </w:rPr>
              <w:t>0.70</w:t>
            </w:r>
          </w:p>
        </w:tc>
        <w:tc>
          <w:tcPr>
            <w:tcW w:w="919" w:type="dxa"/>
            <w:tcBorders>
              <w:top w:val="single" w:sz="2" w:space="0" w:color="000000"/>
              <w:bottom w:val="single" w:sz="2" w:space="0" w:color="000000"/>
            </w:tcBorders>
          </w:tcPr>
          <w:p w:rsidR="00CC3A01" w:rsidRDefault="00CC3A01">
            <w:pPr>
              <w:pStyle w:val="TableParagraph"/>
              <w:spacing w:before="0"/>
              <w:jc w:val="left"/>
              <w:rPr>
                <w:rFonts w:ascii="Times New Roman"/>
                <w:sz w:val="6"/>
              </w:rPr>
            </w:pP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0.70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Long</w:t>
            </w:r>
            <w:r>
              <w:rPr>
                <w:spacing w:val="1"/>
                <w:sz w:val="10"/>
              </w:rPr>
              <w:t xml:space="preserve"> </w:t>
            </w:r>
            <w:r>
              <w:rPr>
                <w:sz w:val="10"/>
              </w:rPr>
              <w:t>Term</w:t>
            </w:r>
            <w:r>
              <w:rPr>
                <w:spacing w:val="1"/>
                <w:sz w:val="10"/>
              </w:rPr>
              <w:t xml:space="preserve"> </w:t>
            </w:r>
            <w:r>
              <w:rPr>
                <w:sz w:val="10"/>
              </w:rPr>
              <w:t>Car</w:t>
            </w:r>
            <w:r>
              <w:rPr>
                <w:spacing w:val="1"/>
                <w:sz w:val="10"/>
              </w:rPr>
              <w:t xml:space="preserve"> </w:t>
            </w:r>
            <w:r>
              <w:rPr>
                <w:sz w:val="10"/>
              </w:rPr>
              <w:t>Parking -</w:t>
            </w:r>
            <w:r>
              <w:rPr>
                <w:spacing w:val="1"/>
                <w:sz w:val="10"/>
              </w:rPr>
              <w:t xml:space="preserve"> </w:t>
            </w:r>
            <w:r>
              <w:rPr>
                <w:spacing w:val="-2"/>
                <w:sz w:val="10"/>
              </w:rPr>
              <w:t>Metered</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7"/>
              <w:rPr>
                <w:sz w:val="10"/>
              </w:rPr>
            </w:pPr>
            <w:r>
              <w:rPr>
                <w:spacing w:val="-4"/>
                <w:sz w:val="10"/>
              </w:rPr>
              <w:t>3.64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40.00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36.00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4.00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Long</w:t>
            </w:r>
            <w:r>
              <w:rPr>
                <w:spacing w:val="1"/>
                <w:sz w:val="10"/>
              </w:rPr>
              <w:t xml:space="preserve"> </w:t>
            </w:r>
            <w:r>
              <w:rPr>
                <w:sz w:val="10"/>
              </w:rPr>
              <w:t>Term</w:t>
            </w:r>
            <w:r>
              <w:rPr>
                <w:spacing w:val="1"/>
                <w:sz w:val="10"/>
              </w:rPr>
              <w:t xml:space="preserve"> </w:t>
            </w:r>
            <w:r>
              <w:rPr>
                <w:sz w:val="10"/>
              </w:rPr>
              <w:t>Car</w:t>
            </w:r>
            <w:r>
              <w:rPr>
                <w:spacing w:val="1"/>
                <w:sz w:val="10"/>
              </w:rPr>
              <w:t xml:space="preserve"> </w:t>
            </w:r>
            <w:r>
              <w:rPr>
                <w:sz w:val="10"/>
              </w:rPr>
              <w:t>Parking -</w:t>
            </w:r>
            <w:r>
              <w:rPr>
                <w:spacing w:val="1"/>
                <w:sz w:val="10"/>
              </w:rPr>
              <w:t xml:space="preserve"> </w:t>
            </w:r>
            <w:r>
              <w:rPr>
                <w:spacing w:val="-2"/>
                <w:sz w:val="10"/>
              </w:rPr>
              <w:t>Unmetered</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2.09</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1"/>
              <w:jc w:val="center"/>
              <w:rPr>
                <w:b/>
                <w:sz w:val="10"/>
              </w:rPr>
            </w:pPr>
            <w:r>
              <w:rPr>
                <w:b/>
                <w:spacing w:val="-2"/>
                <w:sz w:val="10"/>
              </w:rPr>
              <w:t>23.00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20.00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Short Term</w:t>
            </w:r>
            <w:r>
              <w:rPr>
                <w:spacing w:val="1"/>
                <w:sz w:val="10"/>
              </w:rPr>
              <w:t xml:space="preserve"> </w:t>
            </w:r>
            <w:r>
              <w:rPr>
                <w:sz w:val="10"/>
              </w:rPr>
              <w:t>Car</w:t>
            </w:r>
            <w:r>
              <w:rPr>
                <w:spacing w:val="1"/>
                <w:sz w:val="10"/>
              </w:rPr>
              <w:t xml:space="preserve"> </w:t>
            </w:r>
            <w:r>
              <w:rPr>
                <w:sz w:val="10"/>
              </w:rPr>
              <w:t>Parking</w:t>
            </w:r>
            <w:r>
              <w:rPr>
                <w:spacing w:val="1"/>
                <w:sz w:val="10"/>
              </w:rPr>
              <w:t xml:space="preserve"> </w:t>
            </w:r>
            <w:r>
              <w:rPr>
                <w:sz w:val="10"/>
              </w:rPr>
              <w:t xml:space="preserve">- </w:t>
            </w:r>
            <w:r>
              <w:rPr>
                <w:spacing w:val="-2"/>
                <w:sz w:val="10"/>
              </w:rPr>
              <w:t>Metered</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4.55</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50.00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45.00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5.00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Short Term</w:t>
            </w:r>
            <w:r>
              <w:rPr>
                <w:spacing w:val="1"/>
                <w:sz w:val="10"/>
              </w:rPr>
              <w:t xml:space="preserve"> </w:t>
            </w:r>
            <w:r>
              <w:rPr>
                <w:sz w:val="10"/>
              </w:rPr>
              <w:t>Car</w:t>
            </w:r>
            <w:r>
              <w:rPr>
                <w:spacing w:val="1"/>
                <w:sz w:val="10"/>
              </w:rPr>
              <w:t xml:space="preserve"> </w:t>
            </w:r>
            <w:r>
              <w:rPr>
                <w:sz w:val="10"/>
              </w:rPr>
              <w:t>Parking</w:t>
            </w:r>
            <w:r>
              <w:rPr>
                <w:spacing w:val="1"/>
                <w:sz w:val="10"/>
              </w:rPr>
              <w:t xml:space="preserve"> </w:t>
            </w:r>
            <w:r>
              <w:rPr>
                <w:sz w:val="10"/>
              </w:rPr>
              <w:t xml:space="preserve">- </w:t>
            </w:r>
            <w:r>
              <w:rPr>
                <w:spacing w:val="-2"/>
                <w:sz w:val="10"/>
              </w:rPr>
              <w:t>Unmetered</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2.45</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27.00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24.00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Fast</w:t>
            </w:r>
            <w:r>
              <w:rPr>
                <w:spacing w:val="-1"/>
                <w:sz w:val="10"/>
              </w:rPr>
              <w:t xml:space="preserve"> </w:t>
            </w:r>
            <w:r>
              <w:rPr>
                <w:sz w:val="10"/>
              </w:rPr>
              <w:t xml:space="preserve">Track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13.64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150.00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150.00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1"/>
                <w:sz w:val="10"/>
              </w:rPr>
              <w:t xml:space="preserve"> </w:t>
            </w:r>
            <w:r>
              <w:rPr>
                <w:sz w:val="10"/>
              </w:rPr>
              <w:t>Occupation</w:t>
            </w:r>
            <w:r>
              <w:rPr>
                <w:spacing w:val="1"/>
                <w:sz w:val="10"/>
              </w:rPr>
              <w:t xml:space="preserve"> </w:t>
            </w:r>
            <w:r>
              <w:rPr>
                <w:sz w:val="10"/>
              </w:rPr>
              <w:t>Permit</w:t>
            </w:r>
            <w:r>
              <w:rPr>
                <w:spacing w:val="2"/>
                <w:sz w:val="10"/>
              </w:rPr>
              <w:t xml:space="preserve"> </w:t>
            </w:r>
            <w:r>
              <w:rPr>
                <w:sz w:val="10"/>
              </w:rPr>
              <w:t xml:space="preserve">- </w:t>
            </w:r>
            <w:r>
              <w:rPr>
                <w:spacing w:val="-2"/>
                <w:sz w:val="10"/>
              </w:rPr>
              <w:t>Amendment</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10.45</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115.00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115.00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Street</w:t>
            </w:r>
            <w:r>
              <w:rPr>
                <w:spacing w:val="-3"/>
                <w:sz w:val="10"/>
              </w:rPr>
              <w:t xml:space="preserve"> </w:t>
            </w:r>
            <w:r>
              <w:rPr>
                <w:sz w:val="10"/>
              </w:rPr>
              <w:t>Occupation Permit</w:t>
            </w:r>
            <w:r>
              <w:rPr>
                <w:spacing w:val="1"/>
                <w:sz w:val="10"/>
              </w:rPr>
              <w:t xml:space="preserve"> </w:t>
            </w:r>
            <w:r>
              <w:rPr>
                <w:sz w:val="10"/>
              </w:rPr>
              <w:t>-</w:t>
            </w:r>
            <w:r>
              <w:rPr>
                <w:spacing w:val="-1"/>
                <w:sz w:val="10"/>
              </w:rPr>
              <w:t xml:space="preserve"> </w:t>
            </w:r>
            <w:r>
              <w:rPr>
                <w:sz w:val="10"/>
              </w:rPr>
              <w:t>Extension of</w:t>
            </w:r>
            <w:r>
              <w:rPr>
                <w:spacing w:val="2"/>
                <w:sz w:val="10"/>
              </w:rPr>
              <w:t xml:space="preserve"> </w:t>
            </w:r>
            <w:r>
              <w:rPr>
                <w:spacing w:val="-4"/>
                <w:sz w:val="10"/>
              </w:rPr>
              <w:t>Time</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14.27</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157.00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0"/>
              <w:jc w:val="center"/>
              <w:rPr>
                <w:sz w:val="10"/>
              </w:rPr>
            </w:pPr>
            <w:r>
              <w:rPr>
                <w:spacing w:val="-2"/>
                <w:sz w:val="10"/>
              </w:rPr>
              <w:t>150.00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7.00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Road</w:t>
            </w:r>
            <w:r>
              <w:rPr>
                <w:spacing w:val="-1"/>
                <w:sz w:val="10"/>
              </w:rPr>
              <w:t xml:space="preserve"> </w:t>
            </w:r>
            <w:r>
              <w:rPr>
                <w:sz w:val="10"/>
              </w:rPr>
              <w:t>Occupation</w:t>
            </w:r>
            <w:r>
              <w:rPr>
                <w:spacing w:val="-1"/>
                <w:sz w:val="10"/>
              </w:rPr>
              <w:t xml:space="preserve"> </w:t>
            </w:r>
            <w:r>
              <w:rPr>
                <w:sz w:val="10"/>
              </w:rPr>
              <w:t>- Footpath</w:t>
            </w:r>
            <w:r>
              <w:rPr>
                <w:spacing w:val="-1"/>
                <w:sz w:val="10"/>
              </w:rPr>
              <w:t xml:space="preserve"> </w:t>
            </w:r>
            <w:r>
              <w:rPr>
                <w:sz w:val="10"/>
              </w:rPr>
              <w:t>Occup space</w:t>
            </w:r>
            <w:r>
              <w:rPr>
                <w:spacing w:val="-1"/>
                <w:sz w:val="10"/>
              </w:rPr>
              <w:t xml:space="preserve"> </w:t>
            </w:r>
            <w:r>
              <w:rPr>
                <w:sz w:val="10"/>
              </w:rPr>
              <w:t>occup</w:t>
            </w:r>
            <w:r>
              <w:rPr>
                <w:spacing w:val="-1"/>
                <w:sz w:val="10"/>
              </w:rPr>
              <w:t xml:space="preserve"> </w:t>
            </w:r>
            <w:r>
              <w:rPr>
                <w:sz w:val="10"/>
              </w:rPr>
              <w:t>fee (m2/per wk</w:t>
            </w:r>
            <w:r>
              <w:rPr>
                <w:spacing w:val="-1"/>
                <w:sz w:val="10"/>
              </w:rPr>
              <w:t xml:space="preserve"> </w:t>
            </w:r>
            <w:r>
              <w:rPr>
                <w:sz w:val="10"/>
              </w:rPr>
              <w:t xml:space="preserve">- min </w:t>
            </w:r>
            <w:r>
              <w:rPr>
                <w:spacing w:val="-2"/>
                <w:sz w:val="10"/>
              </w:rPr>
              <w:t>$200)</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jc w:val="center"/>
              <w:rPr>
                <w:sz w:val="10"/>
              </w:rPr>
            </w:pPr>
            <w:r>
              <w:rPr>
                <w:spacing w:val="-4"/>
                <w:sz w:val="10"/>
              </w:rPr>
              <w:t>4.25</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(4.25)</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Road</w:t>
            </w:r>
            <w:r>
              <w:rPr>
                <w:spacing w:val="-1"/>
                <w:sz w:val="10"/>
              </w:rPr>
              <w:t xml:space="preserve"> </w:t>
            </w:r>
            <w:r>
              <w:rPr>
                <w:sz w:val="10"/>
              </w:rPr>
              <w:t>Occupation - Hoard</w:t>
            </w:r>
            <w:r>
              <w:rPr>
                <w:spacing w:val="-1"/>
                <w:sz w:val="10"/>
              </w:rPr>
              <w:t xml:space="preserve"> </w:t>
            </w:r>
            <w:r>
              <w:rPr>
                <w:sz w:val="10"/>
              </w:rPr>
              <w:t>&amp;</w:t>
            </w:r>
            <w:r>
              <w:rPr>
                <w:spacing w:val="1"/>
                <w:sz w:val="10"/>
              </w:rPr>
              <w:t xml:space="preserve"> </w:t>
            </w:r>
            <w:r>
              <w:rPr>
                <w:sz w:val="10"/>
              </w:rPr>
              <w:t>scaffold over gantry</w:t>
            </w:r>
            <w:r>
              <w:rPr>
                <w:spacing w:val="1"/>
                <w:sz w:val="10"/>
              </w:rPr>
              <w:t xml:space="preserve"> </w:t>
            </w:r>
            <w:r>
              <w:rPr>
                <w:sz w:val="10"/>
              </w:rPr>
              <w:t>space</w:t>
            </w:r>
            <w:r>
              <w:rPr>
                <w:spacing w:val="-1"/>
                <w:sz w:val="10"/>
              </w:rPr>
              <w:t xml:space="preserve"> </w:t>
            </w:r>
            <w:r>
              <w:rPr>
                <w:sz w:val="10"/>
              </w:rPr>
              <w:t>occup fee</w:t>
            </w:r>
            <w:r>
              <w:rPr>
                <w:spacing w:val="1"/>
                <w:sz w:val="10"/>
              </w:rPr>
              <w:t xml:space="preserve"> </w:t>
            </w:r>
            <w:r>
              <w:rPr>
                <w:sz w:val="10"/>
              </w:rPr>
              <w:t>(m2/per wk</w:t>
            </w:r>
            <w:r>
              <w:rPr>
                <w:spacing w:val="-1"/>
                <w:sz w:val="10"/>
              </w:rPr>
              <w:t xml:space="preserve"> </w:t>
            </w:r>
            <w:r>
              <w:rPr>
                <w:sz w:val="10"/>
              </w:rPr>
              <w:t xml:space="preserve">- min </w:t>
            </w:r>
            <w:r>
              <w:rPr>
                <w:spacing w:val="-2"/>
                <w:sz w:val="10"/>
              </w:rPr>
              <w:t>$130)</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jc w:val="center"/>
              <w:rPr>
                <w:sz w:val="10"/>
              </w:rPr>
            </w:pPr>
            <w:r>
              <w:rPr>
                <w:spacing w:val="-4"/>
                <w:sz w:val="10"/>
              </w:rPr>
              <w:t>4.25</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(4.25)</w:t>
            </w:r>
          </w:p>
        </w:tc>
      </w:tr>
    </w:tbl>
    <w:p w:rsidR="00CC3A01" w:rsidRDefault="00CC3A01">
      <w:pPr>
        <w:spacing w:after="1"/>
        <w:rPr>
          <w:sz w:val="11"/>
        </w:rPr>
      </w:pPr>
    </w:p>
    <w:tbl>
      <w:tblPr>
        <w:tblW w:w="0" w:type="auto"/>
        <w:tblInd w:w="151" w:type="dxa"/>
        <w:tblLayout w:type="fixed"/>
        <w:tblCellMar>
          <w:left w:w="0" w:type="dxa"/>
          <w:right w:w="0" w:type="dxa"/>
        </w:tblCellMar>
        <w:tblLook w:val="01E0" w:firstRow="1" w:lastRow="1" w:firstColumn="1" w:lastColumn="1" w:noHBand="0" w:noVBand="0"/>
      </w:tblPr>
      <w:tblGrid>
        <w:gridCol w:w="5245"/>
        <w:gridCol w:w="1378"/>
        <w:gridCol w:w="1038"/>
        <w:gridCol w:w="920"/>
        <w:gridCol w:w="919"/>
        <w:gridCol w:w="693"/>
      </w:tblGrid>
      <w:tr w:rsidR="00CC3A01">
        <w:trPr>
          <w:trHeight w:val="129"/>
        </w:trPr>
        <w:tc>
          <w:tcPr>
            <w:tcW w:w="10193" w:type="dxa"/>
            <w:gridSpan w:val="6"/>
            <w:tcBorders>
              <w:top w:val="single" w:sz="2" w:space="0" w:color="000000"/>
              <w:bottom w:val="single" w:sz="2" w:space="0" w:color="000000"/>
            </w:tcBorders>
            <w:shd w:val="clear" w:color="auto" w:fill="BEBEBE"/>
          </w:tcPr>
          <w:p w:rsidR="00CC3A01" w:rsidRDefault="00B75A65">
            <w:pPr>
              <w:pStyle w:val="TableParagraph"/>
              <w:spacing w:line="103" w:lineRule="exact"/>
              <w:ind w:left="175"/>
              <w:jc w:val="left"/>
              <w:rPr>
                <w:b/>
                <w:sz w:val="10"/>
              </w:rPr>
            </w:pPr>
            <w:r>
              <w:rPr>
                <w:b/>
                <w:sz w:val="10"/>
              </w:rPr>
              <w:t>Building Services - Swimming</w:t>
            </w:r>
            <w:r>
              <w:rPr>
                <w:b/>
                <w:spacing w:val="-1"/>
                <w:sz w:val="10"/>
              </w:rPr>
              <w:t xml:space="preserve"> </w:t>
            </w:r>
            <w:r>
              <w:rPr>
                <w:b/>
                <w:sz w:val="10"/>
              </w:rPr>
              <w:t xml:space="preserve">Pool &amp; Spa </w:t>
            </w:r>
            <w:r>
              <w:rPr>
                <w:b/>
                <w:spacing w:val="-2"/>
                <w:sz w:val="10"/>
              </w:rPr>
              <w:t>Registrations</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 Pool</w:t>
            </w:r>
            <w:r>
              <w:rPr>
                <w:spacing w:val="1"/>
                <w:sz w:val="10"/>
              </w:rPr>
              <w:t xml:space="preserve"> </w:t>
            </w:r>
            <w:r>
              <w:rPr>
                <w:sz w:val="10"/>
              </w:rPr>
              <w:t>&amp;</w:t>
            </w:r>
            <w:r>
              <w:rPr>
                <w:spacing w:val="1"/>
                <w:sz w:val="10"/>
              </w:rPr>
              <w:t xml:space="preserve"> </w:t>
            </w:r>
            <w:r>
              <w:rPr>
                <w:sz w:val="10"/>
              </w:rPr>
              <w:t>Spa</w:t>
            </w:r>
            <w:r>
              <w:rPr>
                <w:spacing w:val="1"/>
                <w:sz w:val="10"/>
              </w:rPr>
              <w:t xml:space="preserve"> </w:t>
            </w:r>
            <w:r>
              <w:rPr>
                <w:sz w:val="10"/>
              </w:rPr>
              <w:t>- Registration</w:t>
            </w:r>
            <w:r>
              <w:rPr>
                <w:spacing w:val="1"/>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35.10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34.20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0.90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 Pool</w:t>
            </w:r>
            <w:r>
              <w:rPr>
                <w:spacing w:val="1"/>
                <w:sz w:val="10"/>
              </w:rPr>
              <w:t xml:space="preserve"> </w:t>
            </w:r>
            <w:r>
              <w:rPr>
                <w:sz w:val="10"/>
              </w:rPr>
              <w:t>&amp;</w:t>
            </w:r>
            <w:r>
              <w:rPr>
                <w:spacing w:val="1"/>
                <w:sz w:val="10"/>
              </w:rPr>
              <w:t xml:space="preserve"> </w:t>
            </w:r>
            <w:r>
              <w:rPr>
                <w:sz w:val="10"/>
              </w:rPr>
              <w:t>Spa</w:t>
            </w:r>
            <w:r>
              <w:rPr>
                <w:spacing w:val="1"/>
                <w:sz w:val="10"/>
              </w:rPr>
              <w:t xml:space="preserve"> </w:t>
            </w:r>
            <w:r>
              <w:rPr>
                <w:sz w:val="10"/>
              </w:rPr>
              <w:t>- Information Search</w:t>
            </w:r>
            <w:r>
              <w:rPr>
                <w:spacing w:val="1"/>
                <w:sz w:val="10"/>
              </w:rPr>
              <w:t xml:space="preserve"> </w:t>
            </w:r>
            <w:r>
              <w:rPr>
                <w:spacing w:val="-5"/>
                <w:sz w:val="10"/>
              </w:rPr>
              <w:t>Fee</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52.10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50.70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1.40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 Pool</w:t>
            </w:r>
            <w:r>
              <w:rPr>
                <w:spacing w:val="1"/>
                <w:sz w:val="10"/>
              </w:rPr>
              <w:t xml:space="preserve"> </w:t>
            </w:r>
            <w:r>
              <w:rPr>
                <w:sz w:val="10"/>
              </w:rPr>
              <w:t>&amp;</w:t>
            </w:r>
            <w:r>
              <w:rPr>
                <w:spacing w:val="1"/>
                <w:sz w:val="10"/>
              </w:rPr>
              <w:t xml:space="preserve"> </w:t>
            </w:r>
            <w:r>
              <w:rPr>
                <w:sz w:val="10"/>
              </w:rPr>
              <w:t>Spa -</w:t>
            </w:r>
            <w:r>
              <w:rPr>
                <w:spacing w:val="1"/>
                <w:sz w:val="10"/>
              </w:rPr>
              <w:t xml:space="preserve"> </w:t>
            </w:r>
            <w:r>
              <w:rPr>
                <w:sz w:val="10"/>
              </w:rPr>
              <w:t>Certificate of Compliance</w:t>
            </w:r>
            <w:r>
              <w:rPr>
                <w:spacing w:val="1"/>
                <w:sz w:val="10"/>
              </w:rPr>
              <w:t xml:space="preserve"> </w:t>
            </w:r>
            <w:r>
              <w:rPr>
                <w:spacing w:val="-2"/>
                <w:sz w:val="10"/>
              </w:rPr>
              <w:t>Lodgement</w:t>
            </w:r>
          </w:p>
        </w:tc>
        <w:tc>
          <w:tcPr>
            <w:tcW w:w="1378" w:type="dxa"/>
            <w:tcBorders>
              <w:top w:val="single" w:sz="2" w:space="0" w:color="000000"/>
              <w:bottom w:val="single" w:sz="2" w:space="0" w:color="000000"/>
            </w:tcBorders>
          </w:tcPr>
          <w:p w:rsidR="00CC3A01" w:rsidRDefault="00B75A65">
            <w:pPr>
              <w:pStyle w:val="TableParagraph"/>
              <w:spacing w:line="103" w:lineRule="exact"/>
              <w:ind w:right="476"/>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22.50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21.90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0.60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 Pool</w:t>
            </w:r>
            <w:r>
              <w:rPr>
                <w:spacing w:val="1"/>
                <w:sz w:val="10"/>
              </w:rPr>
              <w:t xml:space="preserve"> </w:t>
            </w:r>
            <w:r>
              <w:rPr>
                <w:sz w:val="10"/>
              </w:rPr>
              <w:t>&amp;</w:t>
            </w:r>
            <w:r>
              <w:rPr>
                <w:spacing w:val="1"/>
                <w:sz w:val="10"/>
              </w:rPr>
              <w:t xml:space="preserve"> </w:t>
            </w:r>
            <w:r>
              <w:rPr>
                <w:sz w:val="10"/>
              </w:rPr>
              <w:t>Spa -</w:t>
            </w:r>
            <w:r>
              <w:rPr>
                <w:spacing w:val="1"/>
                <w:sz w:val="10"/>
              </w:rPr>
              <w:t xml:space="preserve"> </w:t>
            </w:r>
            <w:r>
              <w:rPr>
                <w:sz w:val="10"/>
              </w:rPr>
              <w:t>Certificate of Non Compliance</w:t>
            </w:r>
            <w:r>
              <w:rPr>
                <w:spacing w:val="1"/>
                <w:sz w:val="10"/>
              </w:rPr>
              <w:t xml:space="preserve"> </w:t>
            </w:r>
            <w:r>
              <w:rPr>
                <w:spacing w:val="-2"/>
                <w:sz w:val="10"/>
              </w:rPr>
              <w:t>Lodgement</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79"/>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424.60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0"/>
              <w:jc w:val="center"/>
              <w:rPr>
                <w:sz w:val="10"/>
              </w:rPr>
            </w:pPr>
            <w:r>
              <w:rPr>
                <w:spacing w:val="-2"/>
                <w:sz w:val="10"/>
              </w:rPr>
              <w:t>413.40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11.20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w:t>
            </w:r>
            <w:r>
              <w:rPr>
                <w:spacing w:val="-1"/>
                <w:sz w:val="10"/>
              </w:rPr>
              <w:t xml:space="preserve"> </w:t>
            </w:r>
            <w:r>
              <w:rPr>
                <w:sz w:val="10"/>
              </w:rPr>
              <w:t>Pool</w:t>
            </w:r>
            <w:r>
              <w:rPr>
                <w:spacing w:val="1"/>
                <w:sz w:val="10"/>
              </w:rPr>
              <w:t xml:space="preserve"> </w:t>
            </w:r>
            <w:r>
              <w:rPr>
                <w:sz w:val="10"/>
              </w:rPr>
              <w:t>&amp;</w:t>
            </w:r>
            <w:r>
              <w:rPr>
                <w:spacing w:val="1"/>
                <w:sz w:val="10"/>
              </w:rPr>
              <w:t xml:space="preserve"> </w:t>
            </w:r>
            <w:r>
              <w:rPr>
                <w:sz w:val="10"/>
              </w:rPr>
              <w:t>Spa - Extension of</w:t>
            </w:r>
            <w:r>
              <w:rPr>
                <w:spacing w:val="1"/>
                <w:sz w:val="10"/>
              </w:rPr>
              <w:t xml:space="preserve"> </w:t>
            </w:r>
            <w:r>
              <w:rPr>
                <w:sz w:val="10"/>
              </w:rPr>
              <w:t>Time for</w:t>
            </w:r>
            <w:r>
              <w:rPr>
                <w:spacing w:val="1"/>
                <w:sz w:val="10"/>
              </w:rPr>
              <w:t xml:space="preserve"> </w:t>
            </w:r>
            <w:r>
              <w:rPr>
                <w:sz w:val="10"/>
              </w:rPr>
              <w:t xml:space="preserve">Certificate of Compliance </w:t>
            </w:r>
            <w:r>
              <w:rPr>
                <w:spacing w:val="-2"/>
                <w:sz w:val="10"/>
              </w:rPr>
              <w:t>Lodgement</w:t>
            </w:r>
          </w:p>
        </w:tc>
        <w:tc>
          <w:tcPr>
            <w:tcW w:w="1378" w:type="dxa"/>
            <w:tcBorders>
              <w:top w:val="single" w:sz="2" w:space="0" w:color="000000"/>
              <w:bottom w:val="single" w:sz="2" w:space="0" w:color="000000"/>
            </w:tcBorders>
          </w:tcPr>
          <w:p w:rsidR="00CC3A01" w:rsidRDefault="00B75A65">
            <w:pPr>
              <w:pStyle w:val="TableParagraph"/>
              <w:spacing w:line="103" w:lineRule="exact"/>
              <w:ind w:right="474"/>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4"/>
                <w:sz w:val="10"/>
              </w:rPr>
              <w:t>6.64</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0"/>
              <w:jc w:val="center"/>
              <w:rPr>
                <w:b/>
                <w:sz w:val="10"/>
              </w:rPr>
            </w:pPr>
            <w:r>
              <w:rPr>
                <w:b/>
                <w:spacing w:val="-2"/>
                <w:sz w:val="10"/>
              </w:rPr>
              <w:t>73.00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0"/>
              <w:jc w:val="center"/>
              <w:rPr>
                <w:sz w:val="10"/>
              </w:rPr>
            </w:pPr>
            <w:r>
              <w:rPr>
                <w:spacing w:val="-2"/>
                <w:sz w:val="10"/>
              </w:rPr>
              <w:t>70.00</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4"/>
                <w:sz w:val="10"/>
              </w:rPr>
              <w:t>3.00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w:t>
            </w:r>
            <w:r>
              <w:rPr>
                <w:spacing w:val="-1"/>
                <w:sz w:val="10"/>
              </w:rPr>
              <w:t xml:space="preserve"> </w:t>
            </w:r>
            <w:r>
              <w:rPr>
                <w:sz w:val="10"/>
              </w:rPr>
              <w:t>Pool</w:t>
            </w:r>
            <w:r>
              <w:rPr>
                <w:spacing w:val="1"/>
                <w:sz w:val="10"/>
              </w:rPr>
              <w:t xml:space="preserve"> </w:t>
            </w:r>
            <w:r>
              <w:rPr>
                <w:sz w:val="10"/>
              </w:rPr>
              <w:t>&amp;</w:t>
            </w:r>
            <w:r>
              <w:rPr>
                <w:spacing w:val="1"/>
                <w:sz w:val="10"/>
              </w:rPr>
              <w:t xml:space="preserve"> </w:t>
            </w:r>
            <w:r>
              <w:rPr>
                <w:sz w:val="10"/>
              </w:rPr>
              <w:t>Spa -</w:t>
            </w:r>
            <w:r>
              <w:rPr>
                <w:spacing w:val="-1"/>
                <w:sz w:val="10"/>
              </w:rPr>
              <w:t xml:space="preserve"> </w:t>
            </w:r>
            <w:r>
              <w:rPr>
                <w:sz w:val="10"/>
              </w:rPr>
              <w:t>Compliance Inspection - Initial</w:t>
            </w:r>
            <w:r>
              <w:rPr>
                <w:spacing w:val="1"/>
                <w:sz w:val="10"/>
              </w:rPr>
              <w:t xml:space="preserve"> </w:t>
            </w:r>
            <w:r>
              <w:rPr>
                <w:spacing w:val="-2"/>
                <w:sz w:val="10"/>
              </w:rPr>
              <w:t>Inspection</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32.27</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355.00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355.00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w:t>
            </w:r>
            <w:r>
              <w:rPr>
                <w:spacing w:val="-2"/>
                <w:sz w:val="10"/>
              </w:rPr>
              <w:t xml:space="preserve"> </w:t>
            </w:r>
            <w:r>
              <w:rPr>
                <w:sz w:val="10"/>
              </w:rPr>
              <w:t>Pool &amp; Spa</w:t>
            </w:r>
            <w:r>
              <w:rPr>
                <w:spacing w:val="-1"/>
                <w:sz w:val="10"/>
              </w:rPr>
              <w:t xml:space="preserve"> </w:t>
            </w:r>
            <w:r>
              <w:rPr>
                <w:sz w:val="10"/>
              </w:rPr>
              <w:t>-</w:t>
            </w:r>
            <w:r>
              <w:rPr>
                <w:spacing w:val="-1"/>
                <w:sz w:val="10"/>
              </w:rPr>
              <w:t xml:space="preserve"> </w:t>
            </w:r>
            <w:r>
              <w:rPr>
                <w:sz w:val="10"/>
              </w:rPr>
              <w:t>Compliance</w:t>
            </w:r>
            <w:r>
              <w:rPr>
                <w:spacing w:val="-1"/>
                <w:sz w:val="10"/>
              </w:rPr>
              <w:t xml:space="preserve"> </w:t>
            </w:r>
            <w:r>
              <w:rPr>
                <w:sz w:val="10"/>
              </w:rPr>
              <w:t>Inspection</w:t>
            </w:r>
            <w:r>
              <w:rPr>
                <w:spacing w:val="-1"/>
                <w:sz w:val="10"/>
              </w:rPr>
              <w:t xml:space="preserve"> </w:t>
            </w:r>
            <w:r>
              <w:rPr>
                <w:sz w:val="10"/>
              </w:rPr>
              <w:t>-</w:t>
            </w:r>
            <w:r>
              <w:rPr>
                <w:spacing w:val="-1"/>
                <w:sz w:val="10"/>
              </w:rPr>
              <w:t xml:space="preserve"> </w:t>
            </w:r>
            <w:r>
              <w:rPr>
                <w:sz w:val="10"/>
              </w:rPr>
              <w:t>Subsequent/</w:t>
            </w:r>
            <w:proofErr w:type="spellStart"/>
            <w:r>
              <w:rPr>
                <w:sz w:val="10"/>
              </w:rPr>
              <w:t>Decommision</w:t>
            </w:r>
            <w:proofErr w:type="spellEnd"/>
            <w:r>
              <w:rPr>
                <w:spacing w:val="-1"/>
                <w:sz w:val="10"/>
              </w:rPr>
              <w:t xml:space="preserve"> </w:t>
            </w:r>
            <w:r>
              <w:rPr>
                <w:spacing w:val="-2"/>
                <w:sz w:val="10"/>
              </w:rPr>
              <w:t>Inspection</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D</w:t>
            </w:r>
          </w:p>
        </w:tc>
        <w:tc>
          <w:tcPr>
            <w:tcW w:w="1038" w:type="dxa"/>
            <w:tcBorders>
              <w:top w:val="single" w:sz="2" w:space="0" w:color="000000"/>
              <w:bottom w:val="single" w:sz="2" w:space="0" w:color="000000"/>
            </w:tcBorders>
          </w:tcPr>
          <w:p w:rsidR="00CC3A01" w:rsidRDefault="00B75A65">
            <w:pPr>
              <w:pStyle w:val="TableParagraph"/>
              <w:spacing w:line="103" w:lineRule="exact"/>
              <w:ind w:right="278"/>
              <w:rPr>
                <w:sz w:val="10"/>
              </w:rPr>
            </w:pPr>
            <w:r>
              <w:rPr>
                <w:spacing w:val="-2"/>
                <w:sz w:val="10"/>
              </w:rPr>
              <w:t>15.00</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101"/>
              <w:jc w:val="center"/>
              <w:rPr>
                <w:b/>
                <w:sz w:val="10"/>
              </w:rPr>
            </w:pPr>
            <w:r>
              <w:rPr>
                <w:b/>
                <w:spacing w:val="-2"/>
                <w:sz w:val="10"/>
              </w:rPr>
              <w:t>165.00</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56"/>
              <w:jc w:val="center"/>
              <w:rPr>
                <w:sz w:val="10"/>
              </w:rPr>
            </w:pPr>
            <w:r>
              <w:rPr>
                <w:spacing w:val="-10"/>
                <w:sz w:val="10"/>
              </w:rPr>
              <w:t>-</w:t>
            </w:r>
          </w:p>
        </w:tc>
        <w:tc>
          <w:tcPr>
            <w:tcW w:w="693" w:type="dxa"/>
            <w:tcBorders>
              <w:top w:val="single" w:sz="2" w:space="0" w:color="000000"/>
              <w:bottom w:val="single" w:sz="2" w:space="0" w:color="000000"/>
            </w:tcBorders>
          </w:tcPr>
          <w:p w:rsidR="00CC3A01" w:rsidRDefault="00B75A65">
            <w:pPr>
              <w:pStyle w:val="TableParagraph"/>
              <w:spacing w:line="103" w:lineRule="exact"/>
              <w:ind w:right="52"/>
              <w:rPr>
                <w:sz w:val="10"/>
              </w:rPr>
            </w:pPr>
            <w:r>
              <w:rPr>
                <w:spacing w:val="-2"/>
                <w:sz w:val="10"/>
              </w:rPr>
              <w:t>165.00</w:t>
            </w:r>
          </w:p>
        </w:tc>
      </w:tr>
      <w:tr w:rsidR="00CC3A01">
        <w:trPr>
          <w:trHeight w:val="129"/>
        </w:trPr>
        <w:tc>
          <w:tcPr>
            <w:tcW w:w="5245" w:type="dxa"/>
            <w:tcBorders>
              <w:top w:val="single" w:sz="2" w:space="0" w:color="000000"/>
              <w:bottom w:val="single" w:sz="2" w:space="0" w:color="000000"/>
            </w:tcBorders>
          </w:tcPr>
          <w:p w:rsidR="00CC3A01" w:rsidRDefault="00B75A65">
            <w:pPr>
              <w:pStyle w:val="TableParagraph"/>
              <w:spacing w:line="103" w:lineRule="exact"/>
              <w:ind w:left="326"/>
              <w:jc w:val="left"/>
              <w:rPr>
                <w:sz w:val="10"/>
              </w:rPr>
            </w:pPr>
            <w:r>
              <w:rPr>
                <w:sz w:val="10"/>
              </w:rPr>
              <w:t>Swimming Pool</w:t>
            </w:r>
            <w:r>
              <w:rPr>
                <w:spacing w:val="2"/>
                <w:sz w:val="10"/>
              </w:rPr>
              <w:t xml:space="preserve"> </w:t>
            </w:r>
            <w:r>
              <w:rPr>
                <w:sz w:val="10"/>
              </w:rPr>
              <w:t>&amp;</w:t>
            </w:r>
            <w:r>
              <w:rPr>
                <w:spacing w:val="1"/>
                <w:sz w:val="10"/>
              </w:rPr>
              <w:t xml:space="preserve"> </w:t>
            </w:r>
            <w:r>
              <w:rPr>
                <w:sz w:val="10"/>
              </w:rPr>
              <w:t>Spa</w:t>
            </w:r>
            <w:r>
              <w:rPr>
                <w:spacing w:val="1"/>
                <w:sz w:val="10"/>
              </w:rPr>
              <w:t xml:space="preserve"> </w:t>
            </w:r>
            <w:r>
              <w:rPr>
                <w:sz w:val="10"/>
              </w:rPr>
              <w:t>- Penalties &amp;</w:t>
            </w:r>
            <w:r>
              <w:rPr>
                <w:spacing w:val="3"/>
                <w:sz w:val="10"/>
              </w:rPr>
              <w:t xml:space="preserve"> </w:t>
            </w:r>
            <w:r>
              <w:rPr>
                <w:spacing w:val="-2"/>
                <w:sz w:val="10"/>
              </w:rPr>
              <w:t>Infringements</w:t>
            </w:r>
          </w:p>
        </w:tc>
        <w:tc>
          <w:tcPr>
            <w:tcW w:w="1378" w:type="dxa"/>
            <w:tcBorders>
              <w:top w:val="single" w:sz="2" w:space="0" w:color="000000"/>
              <w:bottom w:val="single" w:sz="2" w:space="0" w:color="000000"/>
            </w:tcBorders>
          </w:tcPr>
          <w:p w:rsidR="00CC3A01" w:rsidRDefault="00B75A65">
            <w:pPr>
              <w:pStyle w:val="TableParagraph"/>
              <w:spacing w:line="103" w:lineRule="exact"/>
              <w:ind w:right="475"/>
              <w:rPr>
                <w:sz w:val="10"/>
              </w:rPr>
            </w:pPr>
            <w:r>
              <w:rPr>
                <w:spacing w:val="-10"/>
                <w:sz w:val="10"/>
              </w:rPr>
              <w:t>A</w:t>
            </w:r>
          </w:p>
        </w:tc>
        <w:tc>
          <w:tcPr>
            <w:tcW w:w="1038" w:type="dxa"/>
            <w:tcBorders>
              <w:top w:val="single" w:sz="2" w:space="0" w:color="000000"/>
              <w:bottom w:val="single" w:sz="2" w:space="0" w:color="000000"/>
            </w:tcBorders>
          </w:tcPr>
          <w:p w:rsidR="00CC3A01" w:rsidRDefault="00B75A65">
            <w:pPr>
              <w:pStyle w:val="TableParagraph"/>
              <w:spacing w:line="103" w:lineRule="exact"/>
              <w:ind w:right="380"/>
              <w:rPr>
                <w:sz w:val="10"/>
              </w:rPr>
            </w:pPr>
            <w:r>
              <w:rPr>
                <w:spacing w:val="-10"/>
                <w:sz w:val="10"/>
              </w:rPr>
              <w:t>-</w:t>
            </w:r>
          </w:p>
        </w:tc>
        <w:tc>
          <w:tcPr>
            <w:tcW w:w="920" w:type="dxa"/>
            <w:tcBorders>
              <w:top w:val="single" w:sz="2" w:space="0" w:color="000000"/>
              <w:bottom w:val="single" w:sz="2" w:space="0" w:color="000000"/>
            </w:tcBorders>
          </w:tcPr>
          <w:p w:rsidR="00CC3A01" w:rsidRDefault="00B75A65">
            <w:pPr>
              <w:pStyle w:val="TableParagraph"/>
              <w:spacing w:line="103" w:lineRule="exact"/>
              <w:ind w:left="179" w:right="56"/>
              <w:jc w:val="center"/>
              <w:rPr>
                <w:b/>
                <w:sz w:val="10"/>
              </w:rPr>
            </w:pPr>
            <w:r>
              <w:rPr>
                <w:b/>
                <w:spacing w:val="-10"/>
                <w:sz w:val="10"/>
              </w:rPr>
              <w:t>-</w:t>
            </w:r>
          </w:p>
        </w:tc>
        <w:tc>
          <w:tcPr>
            <w:tcW w:w="919" w:type="dxa"/>
            <w:tcBorders>
              <w:top w:val="single" w:sz="2" w:space="0" w:color="000000"/>
              <w:bottom w:val="single" w:sz="2" w:space="0" w:color="000000"/>
            </w:tcBorders>
          </w:tcPr>
          <w:p w:rsidR="00CC3A01" w:rsidRDefault="00B75A65">
            <w:pPr>
              <w:pStyle w:val="TableParagraph"/>
              <w:spacing w:line="103" w:lineRule="exact"/>
              <w:ind w:left="178" w:right="100"/>
              <w:jc w:val="center"/>
              <w:rPr>
                <w:sz w:val="10"/>
              </w:rPr>
            </w:pPr>
            <w:r>
              <w:rPr>
                <w:spacing w:val="-2"/>
                <w:sz w:val="10"/>
              </w:rPr>
              <w:t>385.00</w:t>
            </w:r>
          </w:p>
        </w:tc>
        <w:tc>
          <w:tcPr>
            <w:tcW w:w="693" w:type="dxa"/>
            <w:tcBorders>
              <w:top w:val="single" w:sz="2" w:space="0" w:color="000000"/>
              <w:bottom w:val="single" w:sz="2" w:space="0" w:color="000000"/>
            </w:tcBorders>
          </w:tcPr>
          <w:p w:rsidR="00CC3A01" w:rsidRDefault="00B75A65">
            <w:pPr>
              <w:pStyle w:val="TableParagraph"/>
              <w:spacing w:line="103" w:lineRule="exact"/>
              <w:ind w:right="22"/>
              <w:rPr>
                <w:sz w:val="10"/>
              </w:rPr>
            </w:pPr>
            <w:r>
              <w:rPr>
                <w:spacing w:val="-2"/>
                <w:sz w:val="10"/>
              </w:rPr>
              <w:t>(385.00)</w:t>
            </w:r>
          </w:p>
        </w:tc>
      </w:tr>
    </w:tbl>
    <w:p w:rsidR="00CC3A01" w:rsidRDefault="00CC3A01">
      <w:pPr>
        <w:spacing w:line="103" w:lineRule="exact"/>
        <w:rPr>
          <w:sz w:val="10"/>
        </w:rPr>
        <w:sectPr w:rsidR="00CC3A01">
          <w:pgSz w:w="11900" w:h="16840"/>
          <w:pgMar w:top="1400" w:right="680" w:bottom="720" w:left="700" w:header="1120" w:footer="523" w:gutter="0"/>
          <w:cols w:space="720"/>
        </w:sect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rPr>
          <w:sz w:val="24"/>
        </w:rPr>
      </w:pPr>
    </w:p>
    <w:p w:rsidR="00CC3A01" w:rsidRDefault="00CC3A01">
      <w:pPr>
        <w:spacing w:before="271"/>
        <w:rPr>
          <w:sz w:val="24"/>
        </w:rPr>
      </w:pPr>
    </w:p>
    <w:p w:rsidR="00CC3A01" w:rsidRDefault="00B75A65">
      <w:pPr>
        <w:pStyle w:val="Heading1"/>
        <w:spacing w:before="1"/>
        <w:ind w:left="0" w:right="557"/>
        <w:jc w:val="center"/>
      </w:pPr>
      <w:r>
        <w:rPr>
          <w:w w:val="90"/>
        </w:rPr>
        <w:t>This</w:t>
      </w:r>
      <w:r>
        <w:rPr>
          <w:spacing w:val="-3"/>
          <w:w w:val="90"/>
        </w:rPr>
        <w:t xml:space="preserve"> </w:t>
      </w:r>
      <w:r>
        <w:rPr>
          <w:w w:val="90"/>
        </w:rPr>
        <w:t>page</w:t>
      </w:r>
      <w:r>
        <w:rPr>
          <w:spacing w:val="-2"/>
          <w:w w:val="90"/>
        </w:rPr>
        <w:t xml:space="preserve"> </w:t>
      </w:r>
      <w:r>
        <w:rPr>
          <w:w w:val="90"/>
        </w:rPr>
        <w:t>has</w:t>
      </w:r>
      <w:r>
        <w:rPr>
          <w:spacing w:val="-2"/>
          <w:w w:val="90"/>
        </w:rPr>
        <w:t xml:space="preserve"> </w:t>
      </w:r>
      <w:r>
        <w:rPr>
          <w:w w:val="90"/>
        </w:rPr>
        <w:t>been</w:t>
      </w:r>
      <w:r>
        <w:rPr>
          <w:spacing w:val="-2"/>
          <w:w w:val="90"/>
        </w:rPr>
        <w:t xml:space="preserve"> </w:t>
      </w:r>
      <w:r>
        <w:rPr>
          <w:w w:val="90"/>
        </w:rPr>
        <w:t>intentionally</w:t>
      </w:r>
      <w:r>
        <w:rPr>
          <w:spacing w:val="-2"/>
          <w:w w:val="90"/>
        </w:rPr>
        <w:t xml:space="preserve"> </w:t>
      </w:r>
      <w:r>
        <w:rPr>
          <w:w w:val="90"/>
        </w:rPr>
        <w:t>left</w:t>
      </w:r>
      <w:r>
        <w:rPr>
          <w:spacing w:val="-2"/>
          <w:w w:val="90"/>
        </w:rPr>
        <w:t xml:space="preserve"> blank</w:t>
      </w:r>
    </w:p>
    <w:p w:rsidR="00CC3A01" w:rsidRDefault="00CC3A01">
      <w:pPr>
        <w:jc w:val="center"/>
        <w:sectPr w:rsidR="00CC3A01">
          <w:headerReference w:type="default" r:id="rId101"/>
          <w:footerReference w:type="default" r:id="rId102"/>
          <w:pgSz w:w="11900" w:h="16840"/>
          <w:pgMar w:top="1940" w:right="680" w:bottom="720" w:left="700" w:header="0" w:footer="524" w:gutter="0"/>
          <w:cols w:space="720"/>
        </w:sectPr>
      </w:pPr>
    </w:p>
    <w:p w:rsidR="00CC3A01" w:rsidRDefault="00CC3A01">
      <w:pPr>
        <w:pStyle w:val="BodyText"/>
        <w:rPr>
          <w:rFonts w:ascii="Palatino Linotype"/>
          <w:sz w:val="22"/>
        </w:rPr>
      </w:pPr>
    </w:p>
    <w:p w:rsidR="00CC3A01" w:rsidRDefault="00CC3A01">
      <w:pPr>
        <w:pStyle w:val="BodyText"/>
        <w:spacing w:before="121"/>
        <w:rPr>
          <w:rFonts w:ascii="Palatino Linotype"/>
          <w:sz w:val="22"/>
        </w:rPr>
      </w:pPr>
    </w:p>
    <w:p w:rsidR="00CC3A01" w:rsidRDefault="00B75A65">
      <w:pPr>
        <w:tabs>
          <w:tab w:val="left" w:pos="2824"/>
        </w:tabs>
        <w:ind w:left="273"/>
        <w:rPr>
          <w:rFonts w:ascii="Arial"/>
          <w:i/>
        </w:rPr>
      </w:pPr>
      <w:r>
        <w:rPr>
          <w:rFonts w:ascii="Arial"/>
          <w:spacing w:val="-5"/>
        </w:rPr>
        <w:t>Act</w:t>
      </w:r>
      <w:r>
        <w:rPr>
          <w:rFonts w:ascii="Arial"/>
        </w:rPr>
        <w:tab/>
      </w:r>
      <w:r>
        <w:rPr>
          <w:rFonts w:ascii="Arial"/>
          <w:i/>
        </w:rPr>
        <w:t>Local</w:t>
      </w:r>
      <w:r>
        <w:rPr>
          <w:rFonts w:ascii="Arial"/>
          <w:i/>
          <w:spacing w:val="-7"/>
        </w:rPr>
        <w:t xml:space="preserve"> </w:t>
      </w:r>
      <w:r>
        <w:rPr>
          <w:rFonts w:ascii="Arial"/>
          <w:i/>
        </w:rPr>
        <w:t>Government</w:t>
      </w:r>
      <w:r>
        <w:rPr>
          <w:rFonts w:ascii="Arial"/>
          <w:i/>
          <w:spacing w:val="-4"/>
        </w:rPr>
        <w:t xml:space="preserve"> </w:t>
      </w:r>
      <w:r>
        <w:rPr>
          <w:rFonts w:ascii="Arial"/>
          <w:i/>
        </w:rPr>
        <w:t>Act</w:t>
      </w:r>
      <w:r>
        <w:rPr>
          <w:rFonts w:ascii="Arial"/>
          <w:i/>
          <w:spacing w:val="-4"/>
        </w:rPr>
        <w:t xml:space="preserve"> </w:t>
      </w:r>
      <w:r>
        <w:rPr>
          <w:rFonts w:ascii="Arial"/>
          <w:i/>
        </w:rPr>
        <w:t>2020</w:t>
      </w:r>
      <w:r>
        <w:rPr>
          <w:rFonts w:ascii="Arial"/>
          <w:i/>
          <w:spacing w:val="-4"/>
        </w:rPr>
        <w:t xml:space="preserve"> </w:t>
      </w:r>
      <w:r>
        <w:rPr>
          <w:rFonts w:ascii="Arial"/>
          <w:spacing w:val="-2"/>
        </w:rPr>
        <w:t>(Act)</w:t>
      </w:r>
      <w:r>
        <w:rPr>
          <w:rFonts w:ascii="Arial"/>
          <w:i/>
          <w:spacing w:val="-2"/>
        </w:rPr>
        <w:t>.</w:t>
      </w:r>
    </w:p>
    <w:p w:rsidR="00CC3A01" w:rsidRDefault="00CC3A01">
      <w:pPr>
        <w:pStyle w:val="BodyText"/>
        <w:spacing w:before="240"/>
        <w:rPr>
          <w:i/>
          <w:sz w:val="22"/>
        </w:rPr>
      </w:pPr>
    </w:p>
    <w:p w:rsidR="00CC3A01" w:rsidRDefault="00B75A65">
      <w:pPr>
        <w:ind w:left="2824" w:right="111" w:hanging="2552"/>
        <w:jc w:val="both"/>
        <w:rPr>
          <w:rFonts w:ascii="Arial"/>
        </w:rPr>
      </w:pPr>
      <w:r>
        <w:rPr>
          <w:rFonts w:ascii="Arial"/>
        </w:rPr>
        <w:t>Accounting</w:t>
      </w:r>
      <w:r>
        <w:rPr>
          <w:rFonts w:ascii="Arial"/>
          <w:spacing w:val="-2"/>
        </w:rPr>
        <w:t xml:space="preserve"> </w:t>
      </w:r>
      <w:r>
        <w:rPr>
          <w:rFonts w:ascii="Arial"/>
        </w:rPr>
        <w:t>standards</w:t>
      </w:r>
      <w:r>
        <w:rPr>
          <w:rFonts w:ascii="Arial"/>
          <w:spacing w:val="40"/>
        </w:rPr>
        <w:t xml:space="preserve">  </w:t>
      </w:r>
      <w:r>
        <w:rPr>
          <w:rFonts w:ascii="Arial"/>
        </w:rPr>
        <w:t>Accounting standards are set by the Australian Accounting Standards Board (AASB) and have the force of law for Corporations law entities under s 296 of the Corporations Act 2002.</w:t>
      </w:r>
      <w:r>
        <w:rPr>
          <w:rFonts w:ascii="Arial"/>
          <w:spacing w:val="40"/>
        </w:rPr>
        <w:t xml:space="preserve"> </w:t>
      </w:r>
      <w:r>
        <w:rPr>
          <w:rFonts w:ascii="Arial"/>
        </w:rPr>
        <w:t>They must also be applied to all other general- purpose</w:t>
      </w:r>
      <w:r>
        <w:rPr>
          <w:rFonts w:ascii="Arial"/>
          <w:spacing w:val="-3"/>
        </w:rPr>
        <w:t xml:space="preserve"> </w:t>
      </w:r>
      <w:r>
        <w:rPr>
          <w:rFonts w:ascii="Arial"/>
        </w:rPr>
        <w:t>financial</w:t>
      </w:r>
      <w:r>
        <w:rPr>
          <w:rFonts w:ascii="Arial"/>
          <w:spacing w:val="-1"/>
        </w:rPr>
        <w:t xml:space="preserve"> </w:t>
      </w:r>
      <w:r>
        <w:rPr>
          <w:rFonts w:ascii="Arial"/>
        </w:rPr>
        <w:t>reports</w:t>
      </w:r>
      <w:r>
        <w:rPr>
          <w:rFonts w:ascii="Arial"/>
          <w:spacing w:val="-2"/>
        </w:rPr>
        <w:t xml:space="preserve"> </w:t>
      </w:r>
      <w:r>
        <w:rPr>
          <w:rFonts w:ascii="Arial"/>
        </w:rPr>
        <w:t>of</w:t>
      </w:r>
      <w:r>
        <w:rPr>
          <w:rFonts w:ascii="Arial"/>
          <w:spacing w:val="-1"/>
        </w:rPr>
        <w:t xml:space="preserve"> </w:t>
      </w:r>
      <w:r>
        <w:rPr>
          <w:rFonts w:ascii="Arial"/>
        </w:rPr>
        <w:t>reporting</w:t>
      </w:r>
      <w:r>
        <w:rPr>
          <w:rFonts w:ascii="Arial"/>
          <w:spacing w:val="-3"/>
        </w:rPr>
        <w:t xml:space="preserve"> </w:t>
      </w:r>
      <w:r>
        <w:rPr>
          <w:rFonts w:ascii="Arial"/>
        </w:rPr>
        <w:t>entities</w:t>
      </w:r>
      <w:r>
        <w:rPr>
          <w:rFonts w:ascii="Arial"/>
          <w:spacing w:val="-2"/>
        </w:rPr>
        <w:t xml:space="preserve"> </w:t>
      </w:r>
      <w:r>
        <w:rPr>
          <w:rFonts w:ascii="Arial"/>
        </w:rPr>
        <w:t>in</w:t>
      </w:r>
      <w:r>
        <w:rPr>
          <w:rFonts w:ascii="Arial"/>
          <w:spacing w:val="-3"/>
        </w:rPr>
        <w:t xml:space="preserve"> </w:t>
      </w:r>
      <w:r>
        <w:rPr>
          <w:rFonts w:ascii="Arial"/>
        </w:rPr>
        <w:t>the public and</w:t>
      </w:r>
      <w:r>
        <w:rPr>
          <w:rFonts w:ascii="Arial"/>
          <w:spacing w:val="-3"/>
        </w:rPr>
        <w:t xml:space="preserve"> </w:t>
      </w:r>
      <w:r>
        <w:rPr>
          <w:rFonts w:ascii="Arial"/>
        </w:rPr>
        <w:t>private</w:t>
      </w:r>
      <w:r>
        <w:rPr>
          <w:rFonts w:ascii="Arial"/>
          <w:spacing w:val="-3"/>
        </w:rPr>
        <w:t xml:space="preserve"> </w:t>
      </w:r>
      <w:r>
        <w:rPr>
          <w:rFonts w:ascii="Arial"/>
        </w:rPr>
        <w:t>sectors. Accounting standards are issued from time to time by the professional accounting bodies and are applicable to the preparation of general-purpose financial reports.</w:t>
      </w:r>
    </w:p>
    <w:p w:rsidR="00CC3A01" w:rsidRDefault="00CC3A01">
      <w:pPr>
        <w:pStyle w:val="BodyText"/>
        <w:spacing w:before="169"/>
        <w:rPr>
          <w:sz w:val="20"/>
        </w:rPr>
      </w:pPr>
    </w:p>
    <w:p w:rsidR="00CC3A01" w:rsidRDefault="00CC3A01">
      <w:pPr>
        <w:rPr>
          <w:sz w:val="20"/>
        </w:rPr>
        <w:sectPr w:rsidR="00CC3A01">
          <w:headerReference w:type="default" r:id="rId103"/>
          <w:footerReference w:type="default" r:id="rId104"/>
          <w:pgSz w:w="11900" w:h="16840"/>
          <w:pgMar w:top="1060" w:right="680" w:bottom="940" w:left="700" w:header="720" w:footer="755" w:gutter="0"/>
          <w:cols w:space="720"/>
        </w:sectPr>
      </w:pPr>
    </w:p>
    <w:p w:rsidR="00CC3A01" w:rsidRDefault="00B75A65">
      <w:pPr>
        <w:spacing w:before="94"/>
        <w:ind w:left="273"/>
        <w:rPr>
          <w:rFonts w:ascii="Arial"/>
        </w:rPr>
      </w:pPr>
      <w:r>
        <w:rPr>
          <w:rFonts w:ascii="Arial"/>
        </w:rPr>
        <w:t>Adjusted</w:t>
      </w:r>
      <w:r>
        <w:rPr>
          <w:rFonts w:ascii="Arial"/>
          <w:spacing w:val="-16"/>
        </w:rPr>
        <w:t xml:space="preserve"> </w:t>
      </w:r>
      <w:r>
        <w:rPr>
          <w:rFonts w:ascii="Arial"/>
        </w:rPr>
        <w:t xml:space="preserve">underlying </w:t>
      </w:r>
      <w:r>
        <w:rPr>
          <w:rFonts w:ascii="Arial"/>
          <w:spacing w:val="-2"/>
        </w:rPr>
        <w:t>revenue</w:t>
      </w:r>
    </w:p>
    <w:p w:rsidR="00CC3A01" w:rsidRDefault="00B75A65">
      <w:pPr>
        <w:spacing w:before="94"/>
        <w:ind w:left="273" w:right="112"/>
        <w:jc w:val="both"/>
        <w:rPr>
          <w:rFonts w:ascii="Arial"/>
        </w:rPr>
      </w:pPr>
      <w:r>
        <w:br w:type="column"/>
      </w:r>
      <w:r>
        <w:rPr>
          <w:rFonts w:ascii="Arial"/>
        </w:rPr>
        <w:t>The</w:t>
      </w:r>
      <w:r>
        <w:rPr>
          <w:rFonts w:ascii="Arial"/>
          <w:spacing w:val="-5"/>
        </w:rPr>
        <w:t xml:space="preserve"> </w:t>
      </w:r>
      <w:r>
        <w:rPr>
          <w:rFonts w:ascii="Arial"/>
        </w:rPr>
        <w:t>adjusted</w:t>
      </w:r>
      <w:r>
        <w:rPr>
          <w:rFonts w:ascii="Arial"/>
          <w:spacing w:val="-7"/>
        </w:rPr>
        <w:t xml:space="preserve"> </w:t>
      </w:r>
      <w:r>
        <w:rPr>
          <w:rFonts w:ascii="Arial"/>
        </w:rPr>
        <w:t>underlying</w:t>
      </w:r>
      <w:r>
        <w:rPr>
          <w:rFonts w:ascii="Arial"/>
          <w:spacing w:val="-8"/>
        </w:rPr>
        <w:t xml:space="preserve"> </w:t>
      </w:r>
      <w:r>
        <w:rPr>
          <w:rFonts w:ascii="Arial"/>
        </w:rPr>
        <w:t>revenue</w:t>
      </w:r>
      <w:r>
        <w:rPr>
          <w:rFonts w:ascii="Arial"/>
          <w:spacing w:val="-7"/>
        </w:rPr>
        <w:t xml:space="preserve"> </w:t>
      </w:r>
      <w:r>
        <w:rPr>
          <w:rFonts w:ascii="Arial"/>
        </w:rPr>
        <w:t>means</w:t>
      </w:r>
      <w:r>
        <w:rPr>
          <w:rFonts w:ascii="Arial"/>
          <w:spacing w:val="-9"/>
        </w:rPr>
        <w:t xml:space="preserve"> </w:t>
      </w:r>
      <w:r>
        <w:rPr>
          <w:rFonts w:ascii="Arial"/>
        </w:rPr>
        <w:t>total</w:t>
      </w:r>
      <w:r>
        <w:rPr>
          <w:rFonts w:ascii="Arial"/>
          <w:spacing w:val="-8"/>
        </w:rPr>
        <w:t xml:space="preserve"> </w:t>
      </w:r>
      <w:r>
        <w:rPr>
          <w:rFonts w:ascii="Arial"/>
        </w:rPr>
        <w:t>income</w:t>
      </w:r>
      <w:r>
        <w:rPr>
          <w:rFonts w:ascii="Arial"/>
          <w:spacing w:val="-5"/>
        </w:rPr>
        <w:t xml:space="preserve"> </w:t>
      </w:r>
      <w:r>
        <w:rPr>
          <w:rFonts w:ascii="Arial"/>
        </w:rPr>
        <w:t>other</w:t>
      </w:r>
      <w:r>
        <w:rPr>
          <w:rFonts w:ascii="Arial"/>
          <w:spacing w:val="-9"/>
        </w:rPr>
        <w:t xml:space="preserve"> </w:t>
      </w:r>
      <w:r>
        <w:rPr>
          <w:rFonts w:ascii="Arial"/>
        </w:rPr>
        <w:t>than</w:t>
      </w:r>
      <w:r>
        <w:rPr>
          <w:rFonts w:ascii="Arial"/>
          <w:spacing w:val="-7"/>
        </w:rPr>
        <w:t xml:space="preserve"> </w:t>
      </w:r>
      <w:r>
        <w:rPr>
          <w:rFonts w:ascii="Arial"/>
        </w:rPr>
        <w:t>non-recurrent grants</w:t>
      </w:r>
      <w:r>
        <w:rPr>
          <w:rFonts w:ascii="Arial"/>
          <w:spacing w:val="-1"/>
        </w:rPr>
        <w:t xml:space="preserve"> </w:t>
      </w:r>
      <w:r>
        <w:rPr>
          <w:rFonts w:ascii="Arial"/>
        </w:rPr>
        <w:t>used</w:t>
      </w:r>
      <w:r>
        <w:rPr>
          <w:rFonts w:ascii="Arial"/>
          <w:spacing w:val="-1"/>
        </w:rPr>
        <w:t xml:space="preserve"> </w:t>
      </w:r>
      <w:r>
        <w:rPr>
          <w:rFonts w:ascii="Arial"/>
        </w:rPr>
        <w:t>to</w:t>
      </w:r>
      <w:r>
        <w:rPr>
          <w:rFonts w:ascii="Arial"/>
          <w:spacing w:val="-1"/>
        </w:rPr>
        <w:t xml:space="preserve"> </w:t>
      </w:r>
      <w:r>
        <w:rPr>
          <w:rFonts w:ascii="Arial"/>
        </w:rPr>
        <w:t>fund</w:t>
      </w:r>
      <w:r>
        <w:rPr>
          <w:rFonts w:ascii="Arial"/>
          <w:spacing w:val="-1"/>
        </w:rPr>
        <w:t xml:space="preserve"> </w:t>
      </w:r>
      <w:r>
        <w:rPr>
          <w:rFonts w:ascii="Arial"/>
        </w:rPr>
        <w:t>the capital expenditure, non-monetary asset contributions and contributions to fund capital expenditure from sources other than grants and non-monetary contributions.</w:t>
      </w:r>
    </w:p>
    <w:p w:rsidR="00CC3A01" w:rsidRDefault="00B75A65">
      <w:pPr>
        <w:spacing w:before="121"/>
        <w:ind w:left="273"/>
        <w:jc w:val="both"/>
        <w:rPr>
          <w:rFonts w:ascii="Arial"/>
          <w:i/>
        </w:rPr>
      </w:pPr>
      <w:r>
        <w:rPr>
          <w:rFonts w:ascii="Arial"/>
          <w:i/>
        </w:rPr>
        <w:t>Local</w:t>
      </w:r>
      <w:r>
        <w:rPr>
          <w:rFonts w:ascii="Arial"/>
          <w:i/>
          <w:spacing w:val="-8"/>
        </w:rPr>
        <w:t xml:space="preserve"> </w:t>
      </w:r>
      <w:r>
        <w:rPr>
          <w:rFonts w:ascii="Arial"/>
          <w:i/>
        </w:rPr>
        <w:t>Government</w:t>
      </w:r>
      <w:r>
        <w:rPr>
          <w:rFonts w:ascii="Arial"/>
          <w:i/>
          <w:spacing w:val="-8"/>
        </w:rPr>
        <w:t xml:space="preserve"> </w:t>
      </w:r>
      <w:r>
        <w:rPr>
          <w:rFonts w:ascii="Arial"/>
          <w:i/>
        </w:rPr>
        <w:t>(Planning</w:t>
      </w:r>
      <w:r>
        <w:rPr>
          <w:rFonts w:ascii="Arial"/>
          <w:i/>
          <w:spacing w:val="-8"/>
        </w:rPr>
        <w:t xml:space="preserve"> </w:t>
      </w:r>
      <w:r>
        <w:rPr>
          <w:rFonts w:ascii="Arial"/>
          <w:i/>
        </w:rPr>
        <w:t>and</w:t>
      </w:r>
      <w:r>
        <w:rPr>
          <w:rFonts w:ascii="Arial"/>
          <w:i/>
          <w:spacing w:val="-7"/>
        </w:rPr>
        <w:t xml:space="preserve"> </w:t>
      </w:r>
      <w:r>
        <w:rPr>
          <w:rFonts w:ascii="Arial"/>
          <w:i/>
        </w:rPr>
        <w:t>Reporting)</w:t>
      </w:r>
      <w:r>
        <w:rPr>
          <w:rFonts w:ascii="Arial"/>
          <w:i/>
          <w:spacing w:val="-6"/>
        </w:rPr>
        <w:t xml:space="preserve"> </w:t>
      </w:r>
      <w:r>
        <w:rPr>
          <w:rFonts w:ascii="Arial"/>
          <w:i/>
        </w:rPr>
        <w:t>Regulations</w:t>
      </w:r>
      <w:r>
        <w:rPr>
          <w:rFonts w:ascii="Arial"/>
          <w:i/>
          <w:spacing w:val="-6"/>
        </w:rPr>
        <w:t xml:space="preserve"> </w:t>
      </w:r>
      <w:r>
        <w:rPr>
          <w:rFonts w:ascii="Arial"/>
          <w:i/>
          <w:spacing w:val="-2"/>
        </w:rPr>
        <w:t>2020.</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248" w:space="303"/>
            <w:col w:w="7969"/>
          </w:cols>
        </w:sectPr>
      </w:pPr>
    </w:p>
    <w:p w:rsidR="00CC3A01" w:rsidRDefault="00CC3A01">
      <w:pPr>
        <w:pStyle w:val="BodyText"/>
        <w:spacing w:before="240"/>
        <w:rPr>
          <w:i/>
          <w:sz w:val="22"/>
        </w:rPr>
      </w:pPr>
    </w:p>
    <w:p w:rsidR="00CC3A01" w:rsidRDefault="00B75A65">
      <w:pPr>
        <w:tabs>
          <w:tab w:val="left" w:pos="2824"/>
        </w:tabs>
        <w:ind w:left="2824" w:right="111" w:hanging="2552"/>
        <w:jc w:val="both"/>
        <w:rPr>
          <w:rFonts w:ascii="Arial"/>
        </w:rPr>
      </w:pPr>
      <w:r>
        <w:rPr>
          <w:rFonts w:ascii="Arial"/>
        </w:rPr>
        <w:t>Annual budget</w:t>
      </w:r>
      <w:r>
        <w:rPr>
          <w:rFonts w:ascii="Arial"/>
        </w:rPr>
        <w:tab/>
        <w:t>Is</w:t>
      </w:r>
      <w:r>
        <w:rPr>
          <w:rFonts w:ascii="Arial"/>
          <w:spacing w:val="-9"/>
        </w:rPr>
        <w:t xml:space="preserve"> </w:t>
      </w:r>
      <w:r>
        <w:rPr>
          <w:rFonts w:ascii="Arial"/>
        </w:rPr>
        <w:t>a</w:t>
      </w:r>
      <w:r>
        <w:rPr>
          <w:rFonts w:ascii="Arial"/>
          <w:spacing w:val="-11"/>
        </w:rPr>
        <w:t xml:space="preserve"> </w:t>
      </w:r>
      <w:r>
        <w:rPr>
          <w:rFonts w:ascii="Arial"/>
        </w:rPr>
        <w:t>plan</w:t>
      </w:r>
      <w:r>
        <w:rPr>
          <w:rFonts w:ascii="Arial"/>
          <w:spacing w:val="-11"/>
        </w:rPr>
        <w:t xml:space="preserve"> </w:t>
      </w:r>
      <w:r>
        <w:rPr>
          <w:rFonts w:ascii="Arial"/>
        </w:rPr>
        <w:t>under</w:t>
      </w:r>
      <w:r>
        <w:rPr>
          <w:rFonts w:ascii="Arial"/>
          <w:spacing w:val="-10"/>
        </w:rPr>
        <w:t xml:space="preserve"> </w:t>
      </w:r>
      <w:r>
        <w:rPr>
          <w:rFonts w:ascii="Arial"/>
        </w:rPr>
        <w:t>section</w:t>
      </w:r>
      <w:r>
        <w:rPr>
          <w:rFonts w:ascii="Arial"/>
          <w:spacing w:val="-10"/>
        </w:rPr>
        <w:t xml:space="preserve"> </w:t>
      </w:r>
      <w:r>
        <w:rPr>
          <w:rFonts w:ascii="Arial"/>
        </w:rPr>
        <w:t>94</w:t>
      </w:r>
      <w:r>
        <w:rPr>
          <w:rFonts w:ascii="Arial"/>
          <w:spacing w:val="-10"/>
        </w:rPr>
        <w:t xml:space="preserve"> </w:t>
      </w:r>
      <w:r>
        <w:rPr>
          <w:rFonts w:ascii="Arial"/>
        </w:rPr>
        <w:t>of</w:t>
      </w:r>
      <w:r>
        <w:rPr>
          <w:rFonts w:ascii="Arial"/>
          <w:spacing w:val="-12"/>
        </w:rPr>
        <w:t xml:space="preserve"> </w:t>
      </w:r>
      <w:r>
        <w:rPr>
          <w:rFonts w:ascii="Arial"/>
        </w:rPr>
        <w:t>the</w:t>
      </w:r>
      <w:r>
        <w:rPr>
          <w:rFonts w:ascii="Arial"/>
          <w:spacing w:val="-10"/>
        </w:rPr>
        <w:t xml:space="preserve"> </w:t>
      </w:r>
      <w:r>
        <w:rPr>
          <w:rFonts w:ascii="Arial"/>
        </w:rPr>
        <w:t>Act</w:t>
      </w:r>
      <w:r>
        <w:rPr>
          <w:rFonts w:ascii="Arial"/>
          <w:spacing w:val="-10"/>
        </w:rPr>
        <w:t xml:space="preserve"> </w:t>
      </w:r>
      <w:r>
        <w:rPr>
          <w:rFonts w:ascii="Arial"/>
        </w:rPr>
        <w:t>setting</w:t>
      </w:r>
      <w:r>
        <w:rPr>
          <w:rFonts w:ascii="Arial"/>
          <w:spacing w:val="-10"/>
        </w:rPr>
        <w:t xml:space="preserve"> </w:t>
      </w:r>
      <w:r>
        <w:rPr>
          <w:rFonts w:ascii="Arial"/>
        </w:rPr>
        <w:t>out</w:t>
      </w:r>
      <w:r>
        <w:rPr>
          <w:rFonts w:ascii="Arial"/>
          <w:spacing w:val="-10"/>
        </w:rPr>
        <w:t xml:space="preserve"> </w:t>
      </w:r>
      <w:r>
        <w:rPr>
          <w:rFonts w:ascii="Arial"/>
        </w:rPr>
        <w:t>the</w:t>
      </w:r>
      <w:r>
        <w:rPr>
          <w:rFonts w:ascii="Arial"/>
          <w:spacing w:val="-10"/>
        </w:rPr>
        <w:t xml:space="preserve"> </w:t>
      </w:r>
      <w:r>
        <w:rPr>
          <w:rFonts w:ascii="Arial"/>
        </w:rPr>
        <w:t>services</w:t>
      </w:r>
      <w:r>
        <w:rPr>
          <w:rFonts w:ascii="Arial"/>
          <w:spacing w:val="-11"/>
        </w:rPr>
        <w:t xml:space="preserve"> </w:t>
      </w:r>
      <w:r>
        <w:rPr>
          <w:rFonts w:ascii="Arial"/>
        </w:rPr>
        <w:t>to</w:t>
      </w:r>
      <w:r>
        <w:rPr>
          <w:rFonts w:ascii="Arial"/>
          <w:spacing w:val="-11"/>
        </w:rPr>
        <w:t xml:space="preserve"> </w:t>
      </w:r>
      <w:r>
        <w:rPr>
          <w:rFonts w:ascii="Arial"/>
        </w:rPr>
        <w:t>be</w:t>
      </w:r>
      <w:r>
        <w:rPr>
          <w:rFonts w:ascii="Arial"/>
          <w:spacing w:val="-10"/>
        </w:rPr>
        <w:t xml:space="preserve"> </w:t>
      </w:r>
      <w:r>
        <w:rPr>
          <w:rFonts w:ascii="Arial"/>
        </w:rPr>
        <w:t>provided</w:t>
      </w:r>
      <w:r>
        <w:rPr>
          <w:rFonts w:ascii="Arial"/>
          <w:spacing w:val="-11"/>
        </w:rPr>
        <w:t xml:space="preserve"> </w:t>
      </w:r>
      <w:r>
        <w:rPr>
          <w:rFonts w:ascii="Arial"/>
        </w:rPr>
        <w:t>and initiatives to be undertaken over the next financial year and the funding and other sources required.</w:t>
      </w:r>
    </w:p>
    <w:p w:rsidR="00CC3A01" w:rsidRDefault="00CC3A01">
      <w:pPr>
        <w:pStyle w:val="BodyText"/>
        <w:spacing w:before="238"/>
        <w:rPr>
          <w:sz w:val="22"/>
        </w:rPr>
      </w:pPr>
    </w:p>
    <w:p w:rsidR="00CC3A01" w:rsidRDefault="00B75A65">
      <w:pPr>
        <w:tabs>
          <w:tab w:val="left" w:pos="2824"/>
        </w:tabs>
        <w:spacing w:before="1"/>
        <w:ind w:left="2824" w:right="111" w:hanging="2552"/>
        <w:jc w:val="both"/>
        <w:rPr>
          <w:rFonts w:ascii="Arial"/>
        </w:rPr>
      </w:pPr>
      <w:r>
        <w:rPr>
          <w:rFonts w:ascii="Arial"/>
        </w:rPr>
        <w:t>Annual report</w:t>
      </w:r>
      <w:r>
        <w:rPr>
          <w:rFonts w:ascii="Arial"/>
        </w:rPr>
        <w:tab/>
        <w:t>Is a report of the Council's operations of the previous financial year and contains a report of operations, audited financial statement</w:t>
      </w:r>
      <w:r>
        <w:rPr>
          <w:rFonts w:ascii="Arial"/>
        </w:rPr>
        <w:t>s and an audited performance statement.</w:t>
      </w:r>
    </w:p>
    <w:p w:rsidR="00CC3A01" w:rsidRDefault="00CC3A01">
      <w:pPr>
        <w:pStyle w:val="BodyText"/>
        <w:spacing w:before="170"/>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ight="38"/>
        <w:rPr>
          <w:rFonts w:ascii="Arial"/>
        </w:rPr>
      </w:pPr>
      <w:r>
        <w:rPr>
          <w:rFonts w:ascii="Arial"/>
        </w:rPr>
        <w:t>Annual</w:t>
      </w:r>
      <w:r>
        <w:rPr>
          <w:rFonts w:ascii="Arial"/>
          <w:spacing w:val="-16"/>
        </w:rPr>
        <w:t xml:space="preserve"> </w:t>
      </w:r>
      <w:r>
        <w:rPr>
          <w:rFonts w:ascii="Arial"/>
        </w:rPr>
        <w:t xml:space="preserve">reporting </w:t>
      </w:r>
      <w:r>
        <w:rPr>
          <w:rFonts w:ascii="Arial"/>
          <w:spacing w:val="-2"/>
        </w:rPr>
        <w:t>requirements</w:t>
      </w:r>
    </w:p>
    <w:p w:rsidR="00CC3A01" w:rsidRDefault="00B75A65">
      <w:pPr>
        <w:spacing w:before="93"/>
        <w:ind w:left="273" w:right="113"/>
        <w:jc w:val="both"/>
        <w:rPr>
          <w:rFonts w:ascii="Arial"/>
        </w:rPr>
      </w:pPr>
      <w:r>
        <w:br w:type="column"/>
      </w:r>
      <w:r>
        <w:rPr>
          <w:rFonts w:ascii="Arial"/>
        </w:rPr>
        <w:t xml:space="preserve">Annual reporting requirements include the financial reporting requirements of the Act, Accounting Standards and other mandatory professional reporting </w:t>
      </w:r>
      <w:r>
        <w:rPr>
          <w:rFonts w:ascii="Arial"/>
          <w:spacing w:val="-2"/>
        </w:rPr>
        <w:t>requirements.</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1929" w:space="622"/>
            <w:col w:w="7969"/>
          </w:cols>
        </w:sectPr>
      </w:pPr>
    </w:p>
    <w:p w:rsidR="00CC3A01" w:rsidRDefault="00CC3A01">
      <w:pPr>
        <w:pStyle w:val="BodyText"/>
        <w:spacing w:before="171"/>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ight="38"/>
        <w:rPr>
          <w:rFonts w:ascii="Arial"/>
        </w:rPr>
      </w:pPr>
      <w:r>
        <w:rPr>
          <w:rFonts w:ascii="Arial"/>
        </w:rPr>
        <w:t>Asset</w:t>
      </w:r>
      <w:r>
        <w:rPr>
          <w:rFonts w:ascii="Arial"/>
          <w:spacing w:val="-16"/>
        </w:rPr>
        <w:t xml:space="preserve"> </w:t>
      </w:r>
      <w:r>
        <w:rPr>
          <w:rFonts w:ascii="Arial"/>
        </w:rPr>
        <w:t xml:space="preserve">renewal </w:t>
      </w:r>
      <w:r>
        <w:rPr>
          <w:rFonts w:ascii="Arial"/>
          <w:spacing w:val="-2"/>
        </w:rPr>
        <w:t>expenditure</w:t>
      </w:r>
    </w:p>
    <w:p w:rsidR="00CC3A01" w:rsidRDefault="00B75A65">
      <w:pPr>
        <w:spacing w:before="93"/>
        <w:ind w:left="273"/>
        <w:rPr>
          <w:rFonts w:ascii="Arial"/>
        </w:rPr>
      </w:pPr>
      <w:r>
        <w:br w:type="column"/>
      </w:r>
      <w:r>
        <w:rPr>
          <w:rFonts w:ascii="Arial"/>
        </w:rPr>
        <w:t>Expenditure</w:t>
      </w:r>
      <w:r>
        <w:rPr>
          <w:rFonts w:ascii="Arial"/>
          <w:spacing w:val="-3"/>
        </w:rPr>
        <w:t xml:space="preserve"> </w:t>
      </w:r>
      <w:r>
        <w:rPr>
          <w:rFonts w:ascii="Arial"/>
        </w:rPr>
        <w:t>on</w:t>
      </w:r>
      <w:r>
        <w:rPr>
          <w:rFonts w:ascii="Arial"/>
          <w:spacing w:val="-3"/>
        </w:rPr>
        <w:t xml:space="preserve"> </w:t>
      </w:r>
      <w:r>
        <w:rPr>
          <w:rFonts w:ascii="Arial"/>
        </w:rPr>
        <w:t>an</w:t>
      </w:r>
      <w:r>
        <w:rPr>
          <w:rFonts w:ascii="Arial"/>
          <w:spacing w:val="-3"/>
        </w:rPr>
        <w:t xml:space="preserve"> </w:t>
      </w:r>
      <w:r>
        <w:rPr>
          <w:rFonts w:ascii="Arial"/>
        </w:rPr>
        <w:t>existing</w:t>
      </w:r>
      <w:r>
        <w:rPr>
          <w:rFonts w:ascii="Arial"/>
          <w:spacing w:val="-3"/>
        </w:rPr>
        <w:t xml:space="preserve"> </w:t>
      </w:r>
      <w:r>
        <w:rPr>
          <w:rFonts w:ascii="Arial"/>
        </w:rPr>
        <w:t>asset</w:t>
      </w:r>
      <w:r>
        <w:rPr>
          <w:rFonts w:ascii="Arial"/>
          <w:spacing w:val="-1"/>
        </w:rPr>
        <w:t xml:space="preserve"> </w:t>
      </w:r>
      <w:r>
        <w:rPr>
          <w:rFonts w:ascii="Arial"/>
        </w:rPr>
        <w:t>or</w:t>
      </w:r>
      <w:r>
        <w:rPr>
          <w:rFonts w:ascii="Arial"/>
          <w:spacing w:val="-1"/>
        </w:rPr>
        <w:t xml:space="preserve"> </w:t>
      </w:r>
      <w:r>
        <w:rPr>
          <w:rFonts w:ascii="Arial"/>
        </w:rPr>
        <w:t>on</w:t>
      </w:r>
      <w:r>
        <w:rPr>
          <w:rFonts w:ascii="Arial"/>
          <w:spacing w:val="-5"/>
        </w:rPr>
        <w:t xml:space="preserve"> </w:t>
      </w:r>
      <w:r>
        <w:rPr>
          <w:rFonts w:ascii="Arial"/>
        </w:rPr>
        <w:t>replacing</w:t>
      </w:r>
      <w:r>
        <w:rPr>
          <w:rFonts w:ascii="Arial"/>
          <w:spacing w:val="-3"/>
        </w:rPr>
        <w:t xml:space="preserve"> </w:t>
      </w:r>
      <w:r>
        <w:rPr>
          <w:rFonts w:ascii="Arial"/>
        </w:rPr>
        <w:t>an</w:t>
      </w:r>
      <w:r>
        <w:rPr>
          <w:rFonts w:ascii="Arial"/>
          <w:spacing w:val="-3"/>
        </w:rPr>
        <w:t xml:space="preserve"> </w:t>
      </w:r>
      <w:r>
        <w:rPr>
          <w:rFonts w:ascii="Arial"/>
        </w:rPr>
        <w:t>existing</w:t>
      </w:r>
      <w:r>
        <w:rPr>
          <w:rFonts w:ascii="Arial"/>
          <w:spacing w:val="-3"/>
        </w:rPr>
        <w:t xml:space="preserve"> </w:t>
      </w:r>
      <w:r>
        <w:rPr>
          <w:rFonts w:ascii="Arial"/>
        </w:rPr>
        <w:t>asset</w:t>
      </w:r>
      <w:r>
        <w:rPr>
          <w:rFonts w:ascii="Arial"/>
          <w:spacing w:val="-3"/>
        </w:rPr>
        <w:t xml:space="preserve"> </w:t>
      </w:r>
      <w:r>
        <w:rPr>
          <w:rFonts w:ascii="Arial"/>
        </w:rPr>
        <w:t>that</w:t>
      </w:r>
      <w:r>
        <w:rPr>
          <w:rFonts w:ascii="Arial"/>
          <w:spacing w:val="-1"/>
        </w:rPr>
        <w:t xml:space="preserve"> </w:t>
      </w:r>
      <w:r>
        <w:rPr>
          <w:rFonts w:ascii="Arial"/>
        </w:rPr>
        <w:t>returns the service capability of the asset to original capability.</w:t>
      </w:r>
    </w:p>
    <w:p w:rsidR="00CC3A01" w:rsidRDefault="00B75A65">
      <w:pPr>
        <w:spacing w:before="118"/>
        <w:ind w:left="273"/>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5"/>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rsidR="00CC3A01" w:rsidRDefault="00CC3A01">
      <w:pPr>
        <w:rPr>
          <w:rFonts w:ascii="Arial"/>
        </w:rPr>
        <w:sectPr w:rsidR="00CC3A01">
          <w:type w:val="continuous"/>
          <w:pgSz w:w="11900" w:h="16840"/>
          <w:pgMar w:top="1940" w:right="680" w:bottom="280" w:left="700" w:header="720" w:footer="755" w:gutter="0"/>
          <w:cols w:num="2" w:space="720" w:equalWidth="0">
            <w:col w:w="1697" w:space="854"/>
            <w:col w:w="7969"/>
          </w:cols>
        </w:sectPr>
      </w:pPr>
    </w:p>
    <w:p w:rsidR="00CC3A01" w:rsidRDefault="00CC3A01">
      <w:pPr>
        <w:pStyle w:val="BodyText"/>
        <w:spacing w:before="170"/>
        <w:rPr>
          <w:i/>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ight="38"/>
        <w:rPr>
          <w:rFonts w:ascii="Arial"/>
        </w:rPr>
      </w:pPr>
      <w:r>
        <w:rPr>
          <w:rFonts w:ascii="Arial"/>
        </w:rPr>
        <w:t>Asset</w:t>
      </w:r>
      <w:r>
        <w:rPr>
          <w:rFonts w:ascii="Arial"/>
          <w:spacing w:val="-16"/>
        </w:rPr>
        <w:t xml:space="preserve"> </w:t>
      </w:r>
      <w:r>
        <w:rPr>
          <w:rFonts w:ascii="Arial"/>
        </w:rPr>
        <w:t xml:space="preserve">upgrade </w:t>
      </w:r>
      <w:r>
        <w:rPr>
          <w:rFonts w:ascii="Arial"/>
          <w:spacing w:val="-2"/>
        </w:rPr>
        <w:t>expenditure</w:t>
      </w:r>
    </w:p>
    <w:p w:rsidR="00CC3A01" w:rsidRDefault="00B75A65">
      <w:pPr>
        <w:spacing w:before="94"/>
        <w:ind w:left="273"/>
        <w:rPr>
          <w:rFonts w:ascii="Arial"/>
        </w:rPr>
      </w:pPr>
      <w:r>
        <w:br w:type="column"/>
      </w:r>
      <w:r>
        <w:rPr>
          <w:rFonts w:ascii="Arial"/>
        </w:rPr>
        <w:t>Expenditure</w:t>
      </w:r>
      <w:r>
        <w:rPr>
          <w:rFonts w:ascii="Arial"/>
          <w:spacing w:val="-11"/>
        </w:rPr>
        <w:t xml:space="preserve"> </w:t>
      </w:r>
      <w:r>
        <w:rPr>
          <w:rFonts w:ascii="Arial"/>
          <w:spacing w:val="-4"/>
        </w:rPr>
        <w:t>that:</w:t>
      </w:r>
    </w:p>
    <w:p w:rsidR="00CC3A01" w:rsidRDefault="00B75A65">
      <w:pPr>
        <w:pStyle w:val="ListParagraph"/>
        <w:numPr>
          <w:ilvl w:val="0"/>
          <w:numId w:val="4"/>
        </w:numPr>
        <w:tabs>
          <w:tab w:val="left" w:pos="665"/>
        </w:tabs>
        <w:spacing w:before="121"/>
        <w:ind w:left="665" w:hanging="392"/>
      </w:pPr>
      <w:r>
        <w:t>enhances</w:t>
      </w:r>
      <w:r>
        <w:rPr>
          <w:spacing w:val="-9"/>
        </w:rPr>
        <w:t xml:space="preserve"> </w:t>
      </w:r>
      <w:r>
        <w:t>an</w:t>
      </w:r>
      <w:r>
        <w:rPr>
          <w:spacing w:val="-6"/>
        </w:rPr>
        <w:t xml:space="preserve"> </w:t>
      </w:r>
      <w:r>
        <w:t>existing</w:t>
      </w:r>
      <w:r>
        <w:rPr>
          <w:spacing w:val="-4"/>
        </w:rPr>
        <w:t xml:space="preserve"> </w:t>
      </w:r>
      <w:r>
        <w:t>asset</w:t>
      </w:r>
      <w:r>
        <w:rPr>
          <w:spacing w:val="-4"/>
        </w:rPr>
        <w:t xml:space="preserve"> </w:t>
      </w:r>
      <w:r>
        <w:t>to</w:t>
      </w:r>
      <w:r>
        <w:rPr>
          <w:spacing w:val="-4"/>
        </w:rPr>
        <w:t xml:space="preserve"> </w:t>
      </w:r>
      <w:r>
        <w:t>provide</w:t>
      </w:r>
      <w:r>
        <w:rPr>
          <w:spacing w:val="-4"/>
        </w:rPr>
        <w:t xml:space="preserve"> </w:t>
      </w:r>
      <w:r>
        <w:t>a</w:t>
      </w:r>
      <w:r>
        <w:rPr>
          <w:spacing w:val="-4"/>
        </w:rPr>
        <w:t xml:space="preserve"> </w:t>
      </w:r>
      <w:r>
        <w:t>higher</w:t>
      </w:r>
      <w:r>
        <w:rPr>
          <w:spacing w:val="-3"/>
        </w:rPr>
        <w:t xml:space="preserve"> </w:t>
      </w:r>
      <w:r>
        <w:t>level</w:t>
      </w:r>
      <w:r>
        <w:rPr>
          <w:spacing w:val="-4"/>
        </w:rPr>
        <w:t xml:space="preserve"> </w:t>
      </w:r>
      <w:r>
        <w:t>of</w:t>
      </w:r>
      <w:r>
        <w:rPr>
          <w:spacing w:val="-2"/>
        </w:rPr>
        <w:t xml:space="preserve"> </w:t>
      </w:r>
      <w:r>
        <w:t>service;</w:t>
      </w:r>
      <w:r>
        <w:rPr>
          <w:spacing w:val="-4"/>
        </w:rPr>
        <w:t xml:space="preserve"> </w:t>
      </w:r>
      <w:r>
        <w:rPr>
          <w:spacing w:val="-5"/>
        </w:rPr>
        <w:t>or</w:t>
      </w:r>
    </w:p>
    <w:p w:rsidR="00CC3A01" w:rsidRDefault="00B75A65">
      <w:pPr>
        <w:pStyle w:val="ListParagraph"/>
        <w:numPr>
          <w:ilvl w:val="0"/>
          <w:numId w:val="4"/>
        </w:numPr>
        <w:tabs>
          <w:tab w:val="left" w:pos="662"/>
        </w:tabs>
        <w:spacing w:before="119"/>
        <w:ind w:left="662" w:hanging="389"/>
      </w:pPr>
      <w:r>
        <w:t>that</w:t>
      </w:r>
      <w:r>
        <w:rPr>
          <w:spacing w:val="-6"/>
        </w:rPr>
        <w:t xml:space="preserve"> </w:t>
      </w:r>
      <w:r>
        <w:t>will</w:t>
      </w:r>
      <w:r>
        <w:rPr>
          <w:spacing w:val="-3"/>
        </w:rPr>
        <w:t xml:space="preserve"> </w:t>
      </w:r>
      <w:r>
        <w:t>increase</w:t>
      </w:r>
      <w:r>
        <w:rPr>
          <w:spacing w:val="-3"/>
        </w:rPr>
        <w:t xml:space="preserve"> </w:t>
      </w:r>
      <w:r>
        <w:t>the</w:t>
      </w:r>
      <w:r>
        <w:rPr>
          <w:spacing w:val="-7"/>
        </w:rPr>
        <w:t xml:space="preserve"> </w:t>
      </w:r>
      <w:r>
        <w:t>life</w:t>
      </w:r>
      <w:r>
        <w:rPr>
          <w:spacing w:val="-3"/>
        </w:rPr>
        <w:t xml:space="preserve"> </w:t>
      </w:r>
      <w:r>
        <w:t>of</w:t>
      </w:r>
      <w:r>
        <w:rPr>
          <w:spacing w:val="-4"/>
        </w:rPr>
        <w:t xml:space="preserve"> </w:t>
      </w:r>
      <w:r>
        <w:t>the</w:t>
      </w:r>
      <w:r>
        <w:rPr>
          <w:spacing w:val="-5"/>
        </w:rPr>
        <w:t xml:space="preserve"> </w:t>
      </w:r>
      <w:r>
        <w:t>asset</w:t>
      </w:r>
      <w:r>
        <w:rPr>
          <w:spacing w:val="-3"/>
        </w:rPr>
        <w:t xml:space="preserve"> </w:t>
      </w:r>
      <w:r>
        <w:t>beyond</w:t>
      </w:r>
      <w:r>
        <w:rPr>
          <w:spacing w:val="-5"/>
        </w:rPr>
        <w:t xml:space="preserve"> </w:t>
      </w:r>
      <w:r>
        <w:t>its</w:t>
      </w:r>
      <w:r>
        <w:rPr>
          <w:spacing w:val="-2"/>
        </w:rPr>
        <w:t xml:space="preserve"> </w:t>
      </w:r>
      <w:r>
        <w:t>original</w:t>
      </w:r>
      <w:r>
        <w:rPr>
          <w:spacing w:val="-3"/>
        </w:rPr>
        <w:t xml:space="preserve"> </w:t>
      </w:r>
      <w:r>
        <w:rPr>
          <w:spacing w:val="-2"/>
        </w:rPr>
        <w:t>life.</w:t>
      </w:r>
    </w:p>
    <w:p w:rsidR="00CC3A01" w:rsidRDefault="00B75A65">
      <w:pPr>
        <w:spacing w:before="122"/>
        <w:ind w:left="273"/>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5"/>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rsidR="00CC3A01" w:rsidRDefault="00CC3A01">
      <w:pPr>
        <w:rPr>
          <w:rFonts w:ascii="Arial"/>
        </w:rPr>
        <w:sectPr w:rsidR="00CC3A01">
          <w:type w:val="continuous"/>
          <w:pgSz w:w="11900" w:h="16840"/>
          <w:pgMar w:top="1940" w:right="680" w:bottom="280" w:left="700" w:header="720" w:footer="755" w:gutter="0"/>
          <w:cols w:num="2" w:space="720" w:equalWidth="0">
            <w:col w:w="1735" w:space="816"/>
            <w:col w:w="7969"/>
          </w:cols>
        </w:sectPr>
      </w:pPr>
    </w:p>
    <w:p w:rsidR="00CC3A01" w:rsidRDefault="00CC3A01">
      <w:pPr>
        <w:pStyle w:val="BodyText"/>
        <w:spacing w:before="167"/>
        <w:rPr>
          <w:i/>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ight="38"/>
        <w:rPr>
          <w:rFonts w:ascii="Arial"/>
        </w:rPr>
      </w:pPr>
      <w:r>
        <w:rPr>
          <w:rFonts w:ascii="Arial"/>
        </w:rPr>
        <w:t>Australian</w:t>
      </w:r>
      <w:r>
        <w:rPr>
          <w:rFonts w:ascii="Arial"/>
          <w:spacing w:val="-16"/>
        </w:rPr>
        <w:t xml:space="preserve"> </w:t>
      </w:r>
      <w:r>
        <w:rPr>
          <w:rFonts w:ascii="Arial"/>
        </w:rPr>
        <w:t>Accounting Standards (AAS)</w:t>
      </w:r>
    </w:p>
    <w:p w:rsidR="00CC3A01" w:rsidRDefault="00B75A65">
      <w:pPr>
        <w:spacing w:before="94"/>
        <w:ind w:left="273"/>
        <w:rPr>
          <w:rFonts w:ascii="Arial"/>
        </w:rPr>
      </w:pPr>
      <w:r>
        <w:br w:type="column"/>
      </w:r>
      <w:r>
        <w:rPr>
          <w:rFonts w:ascii="Arial"/>
        </w:rPr>
        <w:t>Means</w:t>
      </w:r>
      <w:r>
        <w:rPr>
          <w:rFonts w:ascii="Arial"/>
          <w:spacing w:val="40"/>
        </w:rPr>
        <w:t xml:space="preserve"> </w:t>
      </w:r>
      <w:r>
        <w:rPr>
          <w:rFonts w:ascii="Arial"/>
        </w:rPr>
        <w:t>the</w:t>
      </w:r>
      <w:r>
        <w:rPr>
          <w:rFonts w:ascii="Arial"/>
          <w:spacing w:val="40"/>
        </w:rPr>
        <w:t xml:space="preserve"> </w:t>
      </w:r>
      <w:r>
        <w:rPr>
          <w:rFonts w:ascii="Arial"/>
        </w:rPr>
        <w:t>accounting</w:t>
      </w:r>
      <w:r>
        <w:rPr>
          <w:rFonts w:ascii="Arial"/>
          <w:spacing w:val="40"/>
        </w:rPr>
        <w:t xml:space="preserve"> </w:t>
      </w:r>
      <w:r>
        <w:rPr>
          <w:rFonts w:ascii="Arial"/>
        </w:rPr>
        <w:t>standards</w:t>
      </w:r>
      <w:r>
        <w:rPr>
          <w:rFonts w:ascii="Arial"/>
          <w:spacing w:val="40"/>
        </w:rPr>
        <w:t xml:space="preserve"> </w:t>
      </w:r>
      <w:r>
        <w:rPr>
          <w:rFonts w:ascii="Arial"/>
        </w:rPr>
        <w:t>published</w:t>
      </w:r>
      <w:r>
        <w:rPr>
          <w:rFonts w:ascii="Arial"/>
          <w:spacing w:val="40"/>
        </w:rPr>
        <w:t xml:space="preserve"> </w:t>
      </w:r>
      <w:r>
        <w:rPr>
          <w:rFonts w:ascii="Arial"/>
        </w:rPr>
        <w:t>by</w:t>
      </w:r>
      <w:r>
        <w:rPr>
          <w:rFonts w:ascii="Arial"/>
          <w:spacing w:val="40"/>
        </w:rPr>
        <w:t xml:space="preserve"> </w:t>
      </w:r>
      <w:r>
        <w:rPr>
          <w:rFonts w:ascii="Arial"/>
        </w:rPr>
        <w:t>the</w:t>
      </w:r>
      <w:r>
        <w:rPr>
          <w:rFonts w:ascii="Arial"/>
          <w:spacing w:val="40"/>
        </w:rPr>
        <w:t xml:space="preserve"> </w:t>
      </w:r>
      <w:r>
        <w:rPr>
          <w:rFonts w:ascii="Arial"/>
        </w:rPr>
        <w:t>Australian</w:t>
      </w:r>
      <w:r>
        <w:rPr>
          <w:rFonts w:ascii="Arial"/>
          <w:spacing w:val="40"/>
        </w:rPr>
        <w:t xml:space="preserve"> </w:t>
      </w:r>
      <w:r>
        <w:rPr>
          <w:rFonts w:ascii="Arial"/>
        </w:rPr>
        <w:t>Accounting Standards Board.</w:t>
      </w:r>
    </w:p>
    <w:p w:rsidR="00CC3A01" w:rsidRDefault="00CC3A01">
      <w:pPr>
        <w:rPr>
          <w:rFonts w:ascii="Arial"/>
        </w:rPr>
        <w:sectPr w:rsidR="00CC3A01">
          <w:type w:val="continuous"/>
          <w:pgSz w:w="11900" w:h="16840"/>
          <w:pgMar w:top="1940" w:right="680" w:bottom="280" w:left="700" w:header="720" w:footer="755" w:gutter="0"/>
          <w:cols w:num="2" w:space="720" w:equalWidth="0">
            <w:col w:w="2442" w:space="109"/>
            <w:col w:w="7969"/>
          </w:cols>
        </w:sectPr>
      </w:pPr>
    </w:p>
    <w:p w:rsidR="00CC3A01" w:rsidRDefault="00CC3A01">
      <w:pPr>
        <w:pStyle w:val="BodyText"/>
        <w:spacing w:before="89"/>
        <w:rPr>
          <w:sz w:val="22"/>
        </w:rPr>
      </w:pPr>
    </w:p>
    <w:p w:rsidR="00CC3A01" w:rsidRDefault="00B75A65">
      <w:pPr>
        <w:tabs>
          <w:tab w:val="left" w:pos="2824"/>
        </w:tabs>
        <w:spacing w:before="1"/>
        <w:ind w:left="2824" w:right="111" w:hanging="2552"/>
        <w:jc w:val="both"/>
        <w:rPr>
          <w:rFonts w:ascii="Arial"/>
        </w:rPr>
      </w:pPr>
      <w:r>
        <w:rPr>
          <w:rFonts w:ascii="Arial"/>
        </w:rPr>
        <w:t>Better practice</w:t>
      </w:r>
      <w:r>
        <w:rPr>
          <w:rFonts w:ascii="Arial"/>
        </w:rPr>
        <w:tab/>
      </w:r>
      <w:r>
        <w:rPr>
          <w:rFonts w:ascii="Arial"/>
        </w:rPr>
        <w:t>Means that in the absence of legislation or a relevant Australian Accounting Standard this commentary is considered by Local Government Victoria to reflect better practice reporting.</w:t>
      </w:r>
    </w:p>
    <w:p w:rsidR="00CC3A01" w:rsidRDefault="00CC3A01">
      <w:pPr>
        <w:pStyle w:val="BodyText"/>
        <w:spacing w:before="238"/>
        <w:rPr>
          <w:sz w:val="22"/>
        </w:rPr>
      </w:pPr>
    </w:p>
    <w:p w:rsidR="00CC3A01" w:rsidRDefault="00B75A65">
      <w:pPr>
        <w:tabs>
          <w:tab w:val="left" w:pos="2824"/>
        </w:tabs>
        <w:ind w:left="2824" w:right="112" w:hanging="2552"/>
        <w:jc w:val="both"/>
        <w:rPr>
          <w:rFonts w:ascii="Arial" w:hAnsi="Arial"/>
        </w:rPr>
      </w:pPr>
      <w:r>
        <w:rPr>
          <w:rFonts w:ascii="Arial" w:hAnsi="Arial"/>
        </w:rPr>
        <w:t>Borrowing strategy</w:t>
      </w:r>
      <w:r>
        <w:rPr>
          <w:rFonts w:ascii="Arial" w:hAnsi="Arial"/>
        </w:rPr>
        <w:tab/>
        <w:t>A borrowing strategy is the process by which the Coun</w:t>
      </w:r>
      <w:r>
        <w:rPr>
          <w:rFonts w:ascii="Arial" w:hAnsi="Arial"/>
        </w:rPr>
        <w:t>cil’s current external funding requirements can be identified, existing funding arrangements managed and future requirements monitored.</w:t>
      </w:r>
    </w:p>
    <w:p w:rsidR="00CC3A01" w:rsidRDefault="00B75A65">
      <w:pPr>
        <w:spacing w:before="122"/>
        <w:ind w:left="2824"/>
        <w:jc w:val="both"/>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5"/>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rsidR="00CC3A01" w:rsidRDefault="00CC3A01">
      <w:pPr>
        <w:pStyle w:val="BodyText"/>
        <w:spacing w:before="240"/>
        <w:rPr>
          <w:i/>
          <w:sz w:val="22"/>
        </w:rPr>
      </w:pPr>
    </w:p>
    <w:p w:rsidR="00CC3A01" w:rsidRDefault="00B75A65">
      <w:pPr>
        <w:tabs>
          <w:tab w:val="left" w:pos="2824"/>
        </w:tabs>
        <w:ind w:left="2824" w:right="111" w:hanging="2552"/>
        <w:jc w:val="both"/>
        <w:rPr>
          <w:rFonts w:ascii="Arial"/>
        </w:rPr>
      </w:pPr>
      <w:r>
        <w:rPr>
          <w:rFonts w:ascii="Arial"/>
          <w:spacing w:val="-2"/>
        </w:rPr>
        <w:t>Budget</w:t>
      </w:r>
      <w:r>
        <w:rPr>
          <w:rFonts w:ascii="Arial"/>
        </w:rPr>
        <w:tab/>
        <w:t>Means a plan setting out the services</w:t>
      </w:r>
      <w:r>
        <w:rPr>
          <w:rFonts w:ascii="Arial"/>
        </w:rPr>
        <w:t xml:space="preserve"> and initiatives to be funded for the financial year and subsequent three financial years, and how they will contribute to achieving strategic objectives specified in the Community Plan.</w:t>
      </w:r>
    </w:p>
    <w:p w:rsidR="00CC3A01" w:rsidRDefault="00CC3A01">
      <w:pPr>
        <w:pStyle w:val="BodyText"/>
        <w:rPr>
          <w:sz w:val="20"/>
        </w:rPr>
      </w:pPr>
    </w:p>
    <w:p w:rsidR="00CC3A01" w:rsidRDefault="00CC3A01">
      <w:pPr>
        <w:pStyle w:val="BodyText"/>
        <w:rPr>
          <w:sz w:val="20"/>
        </w:rPr>
      </w:pPr>
    </w:p>
    <w:p w:rsidR="00CC3A01" w:rsidRDefault="00CC3A01">
      <w:pPr>
        <w:pStyle w:val="BodyText"/>
        <w:spacing w:before="83"/>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3"/>
        <w:ind w:left="273" w:right="38"/>
        <w:rPr>
          <w:rFonts w:ascii="Arial"/>
        </w:rPr>
      </w:pPr>
      <w:r>
        <w:rPr>
          <w:rFonts w:ascii="Arial"/>
        </w:rPr>
        <w:t>Budget</w:t>
      </w:r>
      <w:r>
        <w:rPr>
          <w:rFonts w:ascii="Arial"/>
          <w:spacing w:val="-16"/>
        </w:rPr>
        <w:t xml:space="preserve"> </w:t>
      </w:r>
      <w:r>
        <w:rPr>
          <w:rFonts w:ascii="Arial"/>
        </w:rPr>
        <w:t xml:space="preserve">preparation </w:t>
      </w:r>
      <w:r>
        <w:rPr>
          <w:rFonts w:ascii="Arial"/>
          <w:spacing w:val="-2"/>
        </w:rPr>
        <w:t>requirement</w:t>
      </w:r>
    </w:p>
    <w:p w:rsidR="00CC3A01" w:rsidRDefault="00B75A65">
      <w:pPr>
        <w:spacing w:before="93"/>
        <w:ind w:left="273" w:right="111"/>
        <w:jc w:val="both"/>
        <w:rPr>
          <w:rFonts w:ascii="Arial"/>
        </w:rPr>
      </w:pPr>
      <w:r>
        <w:br w:type="column"/>
      </w:r>
      <w:r>
        <w:rPr>
          <w:rFonts w:ascii="Arial"/>
        </w:rPr>
        <w:t>Under</w:t>
      </w:r>
      <w:r>
        <w:rPr>
          <w:rFonts w:ascii="Arial"/>
          <w:spacing w:val="-12"/>
        </w:rPr>
        <w:t xml:space="preserve"> </w:t>
      </w:r>
      <w:r>
        <w:rPr>
          <w:rFonts w:ascii="Arial"/>
        </w:rPr>
        <w:t>Section</w:t>
      </w:r>
      <w:r>
        <w:rPr>
          <w:rFonts w:ascii="Arial"/>
          <w:spacing w:val="-13"/>
        </w:rPr>
        <w:t xml:space="preserve"> </w:t>
      </w:r>
      <w:r>
        <w:rPr>
          <w:rFonts w:ascii="Arial"/>
        </w:rPr>
        <w:t>94(1)</w:t>
      </w:r>
      <w:r>
        <w:rPr>
          <w:rFonts w:ascii="Arial"/>
          <w:spacing w:val="-14"/>
        </w:rPr>
        <w:t xml:space="preserve"> </w:t>
      </w:r>
      <w:r>
        <w:rPr>
          <w:rFonts w:ascii="Arial"/>
        </w:rPr>
        <w:t>of</w:t>
      </w:r>
      <w:r>
        <w:rPr>
          <w:rFonts w:ascii="Arial"/>
          <w:spacing w:val="-14"/>
        </w:rPr>
        <w:t xml:space="preserve"> </w:t>
      </w:r>
      <w:r>
        <w:rPr>
          <w:rFonts w:ascii="Arial"/>
        </w:rPr>
        <w:t>the</w:t>
      </w:r>
      <w:r>
        <w:rPr>
          <w:rFonts w:ascii="Arial"/>
          <w:spacing w:val="-13"/>
        </w:rPr>
        <w:t xml:space="preserve"> </w:t>
      </w:r>
      <w:r>
        <w:rPr>
          <w:rFonts w:ascii="Arial"/>
          <w:i/>
        </w:rPr>
        <w:t>Local</w:t>
      </w:r>
      <w:r>
        <w:rPr>
          <w:rFonts w:ascii="Arial"/>
          <w:i/>
          <w:spacing w:val="-16"/>
        </w:rPr>
        <w:t xml:space="preserve"> </w:t>
      </w:r>
      <w:r>
        <w:rPr>
          <w:rFonts w:ascii="Arial"/>
          <w:i/>
        </w:rPr>
        <w:t>Government</w:t>
      </w:r>
      <w:r>
        <w:rPr>
          <w:rFonts w:ascii="Arial"/>
          <w:i/>
          <w:spacing w:val="-13"/>
        </w:rPr>
        <w:t xml:space="preserve"> </w:t>
      </w:r>
      <w:r>
        <w:rPr>
          <w:rFonts w:ascii="Arial"/>
          <w:i/>
        </w:rPr>
        <w:t>Act</w:t>
      </w:r>
      <w:r>
        <w:rPr>
          <w:rFonts w:ascii="Arial"/>
          <w:i/>
          <w:spacing w:val="-14"/>
        </w:rPr>
        <w:t xml:space="preserve"> </w:t>
      </w:r>
      <w:r>
        <w:rPr>
          <w:rFonts w:ascii="Arial"/>
          <w:i/>
        </w:rPr>
        <w:t>2020</w:t>
      </w:r>
      <w:r>
        <w:rPr>
          <w:rFonts w:ascii="Arial"/>
          <w:i/>
          <w:spacing w:val="-13"/>
        </w:rPr>
        <w:t xml:space="preserve"> </w:t>
      </w:r>
      <w:r>
        <w:rPr>
          <w:rFonts w:ascii="Arial"/>
        </w:rPr>
        <w:t>a</w:t>
      </w:r>
      <w:r>
        <w:rPr>
          <w:rFonts w:ascii="Arial"/>
          <w:spacing w:val="-16"/>
        </w:rPr>
        <w:t xml:space="preserve"> </w:t>
      </w:r>
      <w:r>
        <w:rPr>
          <w:rFonts w:ascii="Arial"/>
        </w:rPr>
        <w:t>Council</w:t>
      </w:r>
      <w:r>
        <w:rPr>
          <w:rFonts w:ascii="Arial"/>
          <w:spacing w:val="-15"/>
        </w:rPr>
        <w:t xml:space="preserve"> </w:t>
      </w:r>
      <w:r>
        <w:rPr>
          <w:rFonts w:ascii="Arial"/>
        </w:rPr>
        <w:t>must</w:t>
      </w:r>
      <w:r>
        <w:rPr>
          <w:rFonts w:ascii="Arial"/>
          <w:spacing w:val="-13"/>
        </w:rPr>
        <w:t xml:space="preserve"> </w:t>
      </w:r>
      <w:r>
        <w:rPr>
          <w:rFonts w:ascii="Arial"/>
        </w:rPr>
        <w:t>prepare and adopt a budget</w:t>
      </w:r>
      <w:r>
        <w:rPr>
          <w:rFonts w:ascii="Arial"/>
          <w:spacing w:val="-1"/>
        </w:rPr>
        <w:t xml:space="preserve"> </w:t>
      </w:r>
      <w:r>
        <w:rPr>
          <w:rFonts w:ascii="Arial"/>
        </w:rPr>
        <w:t>for each financial year and</w:t>
      </w:r>
      <w:r>
        <w:rPr>
          <w:rFonts w:ascii="Arial"/>
          <w:spacing w:val="-3"/>
        </w:rPr>
        <w:t xml:space="preserve"> </w:t>
      </w:r>
      <w:r>
        <w:rPr>
          <w:rFonts w:ascii="Arial"/>
        </w:rPr>
        <w:t>the subsequent three financial years by; (b) a general description of the services and initiatives to be funded in the budget.</w:t>
      </w:r>
      <w:r>
        <w:rPr>
          <w:rFonts w:ascii="Arial"/>
          <w:spacing w:val="80"/>
        </w:rPr>
        <w:t xml:space="preserve"> </w:t>
      </w:r>
      <w:r>
        <w:rPr>
          <w:rFonts w:ascii="Arial"/>
        </w:rPr>
        <w:t xml:space="preserve">Council is required </w:t>
      </w:r>
      <w:r>
        <w:rPr>
          <w:rFonts w:ascii="Arial"/>
        </w:rPr>
        <w:t>to prepare and adopt an annual budget by 30 June each year.</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186" w:space="365"/>
            <w:col w:w="7969"/>
          </w:cols>
        </w:sectPr>
      </w:pPr>
    </w:p>
    <w:p w:rsidR="00CC3A01" w:rsidRDefault="00CC3A01">
      <w:pPr>
        <w:pStyle w:val="BodyText"/>
        <w:spacing w:before="168"/>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ight="38"/>
        <w:rPr>
          <w:rFonts w:ascii="Arial"/>
        </w:rPr>
      </w:pPr>
      <w:r>
        <w:rPr>
          <w:rFonts w:ascii="Arial"/>
        </w:rPr>
        <w:t>Budgeted</w:t>
      </w:r>
      <w:r>
        <w:rPr>
          <w:rFonts w:ascii="Arial"/>
          <w:spacing w:val="-16"/>
        </w:rPr>
        <w:t xml:space="preserve"> </w:t>
      </w:r>
      <w:r>
        <w:rPr>
          <w:rFonts w:ascii="Arial"/>
        </w:rPr>
        <w:t xml:space="preserve">Balance </w:t>
      </w:r>
      <w:r>
        <w:rPr>
          <w:rFonts w:ascii="Arial"/>
          <w:spacing w:val="-2"/>
        </w:rPr>
        <w:t>Sheet</w:t>
      </w:r>
    </w:p>
    <w:p w:rsidR="00CC3A01" w:rsidRDefault="00B75A65">
      <w:pPr>
        <w:spacing w:before="94"/>
        <w:ind w:left="273" w:right="112"/>
        <w:jc w:val="both"/>
        <w:rPr>
          <w:rFonts w:ascii="Arial"/>
        </w:rPr>
      </w:pPr>
      <w:r>
        <w:br w:type="column"/>
      </w:r>
      <w:r>
        <w:rPr>
          <w:rFonts w:ascii="Arial"/>
        </w:rPr>
        <w:t>The</w:t>
      </w:r>
      <w:r>
        <w:rPr>
          <w:rFonts w:ascii="Arial"/>
          <w:spacing w:val="-16"/>
        </w:rPr>
        <w:t xml:space="preserve"> </w:t>
      </w:r>
      <w:r>
        <w:rPr>
          <w:rFonts w:ascii="Arial"/>
        </w:rPr>
        <w:t>balance</w:t>
      </w:r>
      <w:r>
        <w:rPr>
          <w:rFonts w:ascii="Arial"/>
          <w:spacing w:val="-15"/>
        </w:rPr>
        <w:t xml:space="preserve"> </w:t>
      </w:r>
      <w:r>
        <w:rPr>
          <w:rFonts w:ascii="Arial"/>
        </w:rPr>
        <w:t>sheet</w:t>
      </w:r>
      <w:r>
        <w:rPr>
          <w:rFonts w:ascii="Arial"/>
          <w:spacing w:val="-15"/>
        </w:rPr>
        <w:t xml:space="preserve"> </w:t>
      </w:r>
      <w:r>
        <w:rPr>
          <w:rFonts w:ascii="Arial"/>
        </w:rPr>
        <w:t>shows</w:t>
      </w:r>
      <w:r>
        <w:rPr>
          <w:rFonts w:ascii="Arial"/>
          <w:spacing w:val="-16"/>
        </w:rPr>
        <w:t xml:space="preserve"> </w:t>
      </w:r>
      <w:r>
        <w:rPr>
          <w:rFonts w:ascii="Arial"/>
        </w:rPr>
        <w:t>the</w:t>
      </w:r>
      <w:r>
        <w:rPr>
          <w:rFonts w:ascii="Arial"/>
          <w:spacing w:val="-15"/>
        </w:rPr>
        <w:t xml:space="preserve"> </w:t>
      </w:r>
      <w:r>
        <w:rPr>
          <w:rFonts w:ascii="Arial"/>
        </w:rPr>
        <w:t>expected</w:t>
      </w:r>
      <w:r>
        <w:rPr>
          <w:rFonts w:ascii="Arial"/>
          <w:spacing w:val="-15"/>
        </w:rPr>
        <w:t xml:space="preserve"> </w:t>
      </w:r>
      <w:r>
        <w:rPr>
          <w:rFonts w:ascii="Arial"/>
        </w:rPr>
        <w:t>net</w:t>
      </w:r>
      <w:r>
        <w:rPr>
          <w:rFonts w:ascii="Arial"/>
          <w:spacing w:val="-15"/>
        </w:rPr>
        <w:t xml:space="preserve"> </w:t>
      </w:r>
      <w:r>
        <w:rPr>
          <w:rFonts w:ascii="Arial"/>
        </w:rPr>
        <w:t>current</w:t>
      </w:r>
      <w:r>
        <w:rPr>
          <w:rFonts w:ascii="Arial"/>
          <w:spacing w:val="-16"/>
        </w:rPr>
        <w:t xml:space="preserve"> </w:t>
      </w:r>
      <w:r>
        <w:rPr>
          <w:rFonts w:ascii="Arial"/>
        </w:rPr>
        <w:t>asset,</w:t>
      </w:r>
      <w:r>
        <w:rPr>
          <w:rFonts w:ascii="Arial"/>
          <w:spacing w:val="-15"/>
        </w:rPr>
        <w:t xml:space="preserve"> </w:t>
      </w:r>
      <w:r>
        <w:rPr>
          <w:rFonts w:ascii="Arial"/>
        </w:rPr>
        <w:t>net</w:t>
      </w:r>
      <w:r>
        <w:rPr>
          <w:rFonts w:ascii="Arial"/>
          <w:spacing w:val="-15"/>
        </w:rPr>
        <w:t xml:space="preserve"> </w:t>
      </w:r>
      <w:r>
        <w:rPr>
          <w:rFonts w:ascii="Arial"/>
        </w:rPr>
        <w:t>non-current</w:t>
      </w:r>
      <w:r>
        <w:rPr>
          <w:rFonts w:ascii="Arial"/>
          <w:spacing w:val="-16"/>
        </w:rPr>
        <w:t xml:space="preserve"> </w:t>
      </w:r>
      <w:r>
        <w:rPr>
          <w:rFonts w:ascii="Arial"/>
        </w:rPr>
        <w:t>asset and</w:t>
      </w:r>
      <w:r>
        <w:rPr>
          <w:rFonts w:ascii="Arial"/>
          <w:spacing w:val="-12"/>
        </w:rPr>
        <w:t xml:space="preserve"> </w:t>
      </w:r>
      <w:r>
        <w:rPr>
          <w:rFonts w:ascii="Arial"/>
        </w:rPr>
        <w:t>net</w:t>
      </w:r>
      <w:r>
        <w:rPr>
          <w:rFonts w:ascii="Arial"/>
          <w:spacing w:val="-11"/>
        </w:rPr>
        <w:t xml:space="preserve"> </w:t>
      </w:r>
      <w:r>
        <w:rPr>
          <w:rFonts w:ascii="Arial"/>
        </w:rPr>
        <w:t>asset</w:t>
      </w:r>
      <w:r>
        <w:rPr>
          <w:rFonts w:ascii="Arial"/>
          <w:spacing w:val="-13"/>
        </w:rPr>
        <w:t xml:space="preserve"> </w:t>
      </w:r>
      <w:r>
        <w:rPr>
          <w:rFonts w:ascii="Arial"/>
        </w:rPr>
        <w:t>positions</w:t>
      </w:r>
      <w:r>
        <w:rPr>
          <w:rFonts w:ascii="Arial"/>
          <w:spacing w:val="-12"/>
        </w:rPr>
        <w:t xml:space="preserve"> </w:t>
      </w:r>
      <w:r>
        <w:rPr>
          <w:rFonts w:ascii="Arial"/>
        </w:rPr>
        <w:t>in</w:t>
      </w:r>
      <w:r>
        <w:rPr>
          <w:rFonts w:ascii="Arial"/>
          <w:spacing w:val="-15"/>
        </w:rPr>
        <w:t xml:space="preserve"> </w:t>
      </w:r>
      <w:r>
        <w:rPr>
          <w:rFonts w:ascii="Arial"/>
        </w:rPr>
        <w:t>the</w:t>
      </w:r>
      <w:r>
        <w:rPr>
          <w:rFonts w:ascii="Arial"/>
          <w:spacing w:val="-15"/>
        </w:rPr>
        <w:t xml:space="preserve"> </w:t>
      </w:r>
      <w:r>
        <w:rPr>
          <w:rFonts w:ascii="Arial"/>
        </w:rPr>
        <w:t>forthcoming</w:t>
      </w:r>
      <w:r>
        <w:rPr>
          <w:rFonts w:ascii="Arial"/>
          <w:spacing w:val="-12"/>
        </w:rPr>
        <w:t xml:space="preserve"> </w:t>
      </w:r>
      <w:r>
        <w:rPr>
          <w:rFonts w:ascii="Arial"/>
        </w:rPr>
        <w:t>year</w:t>
      </w:r>
      <w:r>
        <w:rPr>
          <w:rFonts w:ascii="Arial"/>
          <w:spacing w:val="-11"/>
        </w:rPr>
        <w:t xml:space="preserve"> </w:t>
      </w:r>
      <w:r>
        <w:rPr>
          <w:rFonts w:ascii="Arial"/>
        </w:rPr>
        <w:t>compared</w:t>
      </w:r>
      <w:r>
        <w:rPr>
          <w:rFonts w:ascii="Arial"/>
          <w:spacing w:val="-15"/>
        </w:rPr>
        <w:t xml:space="preserve"> </w:t>
      </w:r>
      <w:r>
        <w:rPr>
          <w:rFonts w:ascii="Arial"/>
        </w:rPr>
        <w:t>to</w:t>
      </w:r>
      <w:r>
        <w:rPr>
          <w:rFonts w:ascii="Arial"/>
          <w:spacing w:val="-15"/>
        </w:rPr>
        <w:t xml:space="preserve"> </w:t>
      </w:r>
      <w:r>
        <w:rPr>
          <w:rFonts w:ascii="Arial"/>
        </w:rPr>
        <w:t>the</w:t>
      </w:r>
      <w:r>
        <w:rPr>
          <w:rFonts w:ascii="Arial"/>
          <w:spacing w:val="-15"/>
        </w:rPr>
        <w:t xml:space="preserve"> </w:t>
      </w:r>
      <w:r>
        <w:rPr>
          <w:rFonts w:ascii="Arial"/>
        </w:rPr>
        <w:t>forecast</w:t>
      </w:r>
      <w:r>
        <w:rPr>
          <w:rFonts w:ascii="Arial"/>
          <w:spacing w:val="-13"/>
        </w:rPr>
        <w:t xml:space="preserve"> </w:t>
      </w:r>
      <w:r>
        <w:rPr>
          <w:rFonts w:ascii="Arial"/>
        </w:rPr>
        <w:t>actual in the current year.</w:t>
      </w:r>
    </w:p>
    <w:p w:rsidR="00CC3A01" w:rsidRDefault="00B75A65">
      <w:pPr>
        <w:spacing w:before="120"/>
        <w:ind w:left="273" w:right="111"/>
        <w:jc w:val="both"/>
        <w:rPr>
          <w:rFonts w:ascii="Arial"/>
        </w:rPr>
      </w:pPr>
      <w:r>
        <w:rPr>
          <w:rFonts w:ascii="Arial"/>
        </w:rPr>
        <w:t>The</w:t>
      </w:r>
      <w:r>
        <w:rPr>
          <w:rFonts w:ascii="Arial"/>
          <w:spacing w:val="-6"/>
        </w:rPr>
        <w:t xml:space="preserve"> </w:t>
      </w:r>
      <w:r>
        <w:rPr>
          <w:rFonts w:ascii="Arial"/>
        </w:rPr>
        <w:t>balance</w:t>
      </w:r>
      <w:r>
        <w:rPr>
          <w:rFonts w:ascii="Arial"/>
          <w:spacing w:val="-6"/>
        </w:rPr>
        <w:t xml:space="preserve"> </w:t>
      </w:r>
      <w:r>
        <w:rPr>
          <w:rFonts w:ascii="Arial"/>
        </w:rPr>
        <w:t>sheet</w:t>
      </w:r>
      <w:r>
        <w:rPr>
          <w:rFonts w:ascii="Arial"/>
          <w:spacing w:val="-4"/>
        </w:rPr>
        <w:t xml:space="preserve"> </w:t>
      </w:r>
      <w:r>
        <w:rPr>
          <w:rFonts w:ascii="Arial"/>
        </w:rPr>
        <w:t>should</w:t>
      </w:r>
      <w:r>
        <w:rPr>
          <w:rFonts w:ascii="Arial"/>
          <w:spacing w:val="-6"/>
        </w:rPr>
        <w:t xml:space="preserve"> </w:t>
      </w:r>
      <w:r>
        <w:rPr>
          <w:rFonts w:ascii="Arial"/>
        </w:rPr>
        <w:t>be</w:t>
      </w:r>
      <w:r>
        <w:rPr>
          <w:rFonts w:ascii="Arial"/>
          <w:spacing w:val="-6"/>
        </w:rPr>
        <w:t xml:space="preserve"> </w:t>
      </w:r>
      <w:r>
        <w:rPr>
          <w:rFonts w:ascii="Arial"/>
        </w:rPr>
        <w:t>prepared</w:t>
      </w:r>
      <w:r>
        <w:rPr>
          <w:rFonts w:ascii="Arial"/>
          <w:spacing w:val="-8"/>
        </w:rPr>
        <w:t xml:space="preserve"> </w:t>
      </w:r>
      <w:r>
        <w:rPr>
          <w:rFonts w:ascii="Arial"/>
        </w:rPr>
        <w:t>in</w:t>
      </w:r>
      <w:r>
        <w:rPr>
          <w:rFonts w:ascii="Arial"/>
          <w:spacing w:val="-6"/>
        </w:rPr>
        <w:t xml:space="preserve"> </w:t>
      </w:r>
      <w:r>
        <w:rPr>
          <w:rFonts w:ascii="Arial"/>
        </w:rPr>
        <w:t>accordance</w:t>
      </w:r>
      <w:r>
        <w:rPr>
          <w:rFonts w:ascii="Arial"/>
          <w:spacing w:val="-6"/>
        </w:rPr>
        <w:t xml:space="preserve"> </w:t>
      </w:r>
      <w:r>
        <w:rPr>
          <w:rFonts w:ascii="Arial"/>
        </w:rPr>
        <w:t>with</w:t>
      </w:r>
      <w:r>
        <w:rPr>
          <w:rFonts w:ascii="Arial"/>
          <w:spacing w:val="-8"/>
        </w:rPr>
        <w:t xml:space="preserve"> </w:t>
      </w:r>
      <w:r>
        <w:rPr>
          <w:rFonts w:ascii="Arial"/>
        </w:rPr>
        <w:t>the</w:t>
      </w:r>
      <w:r>
        <w:rPr>
          <w:rFonts w:ascii="Arial"/>
          <w:spacing w:val="-9"/>
        </w:rPr>
        <w:t xml:space="preserve"> </w:t>
      </w:r>
      <w:r>
        <w:rPr>
          <w:rFonts w:ascii="Arial"/>
        </w:rPr>
        <w:t>requirements</w:t>
      </w:r>
      <w:r>
        <w:rPr>
          <w:rFonts w:ascii="Arial"/>
          <w:spacing w:val="-6"/>
        </w:rPr>
        <w:t xml:space="preserve"> </w:t>
      </w:r>
      <w:r>
        <w:rPr>
          <w:rFonts w:ascii="Arial"/>
        </w:rPr>
        <w:t>of AASB 101 - Presentation of Financial Statements and the Local Government Model Financial Report.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114" w:space="437"/>
            <w:col w:w="7969"/>
          </w:cols>
        </w:sectPr>
      </w:pPr>
    </w:p>
    <w:p w:rsidR="00CC3A01" w:rsidRDefault="00CC3A01">
      <w:pPr>
        <w:pStyle w:val="BodyText"/>
        <w:spacing w:before="170"/>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Pr>
          <w:rFonts w:ascii="Arial"/>
        </w:rPr>
      </w:pPr>
      <w:r>
        <w:rPr>
          <w:rFonts w:ascii="Arial"/>
          <w:spacing w:val="-2"/>
        </w:rPr>
        <w:t xml:space="preserve">Budgeted </w:t>
      </w:r>
      <w:r>
        <w:rPr>
          <w:rFonts w:ascii="Arial"/>
        </w:rPr>
        <w:t>Comprehensive</w:t>
      </w:r>
      <w:r>
        <w:rPr>
          <w:rFonts w:ascii="Arial"/>
          <w:spacing w:val="-16"/>
        </w:rPr>
        <w:t xml:space="preserve"> </w:t>
      </w:r>
      <w:r>
        <w:rPr>
          <w:rFonts w:ascii="Arial"/>
        </w:rPr>
        <w:t xml:space="preserve">Income </w:t>
      </w:r>
      <w:r>
        <w:rPr>
          <w:rFonts w:ascii="Arial"/>
          <w:spacing w:val="-2"/>
        </w:rPr>
        <w:t>Statement</w:t>
      </w:r>
    </w:p>
    <w:p w:rsidR="00CC3A01" w:rsidRDefault="00B75A65">
      <w:pPr>
        <w:spacing w:before="94"/>
        <w:ind w:left="185" w:right="111"/>
        <w:jc w:val="both"/>
        <w:rPr>
          <w:rFonts w:ascii="Arial"/>
        </w:rPr>
      </w:pPr>
      <w:r>
        <w:br w:type="column"/>
      </w:r>
      <w:r>
        <w:rPr>
          <w:rFonts w:ascii="Arial"/>
        </w:rPr>
        <w:t>The comprehensive</w:t>
      </w:r>
      <w:r>
        <w:rPr>
          <w:rFonts w:ascii="Arial"/>
          <w:spacing w:val="-1"/>
        </w:rPr>
        <w:t xml:space="preserve"> </w:t>
      </w:r>
      <w:r>
        <w:rPr>
          <w:rFonts w:ascii="Arial"/>
        </w:rPr>
        <w:t>income</w:t>
      </w:r>
      <w:r>
        <w:rPr>
          <w:rFonts w:ascii="Arial"/>
          <w:spacing w:val="-1"/>
        </w:rPr>
        <w:t xml:space="preserve"> </w:t>
      </w:r>
      <w:r>
        <w:rPr>
          <w:rFonts w:ascii="Arial"/>
        </w:rPr>
        <w:t>statement shows</w:t>
      </w:r>
      <w:r>
        <w:rPr>
          <w:rFonts w:ascii="Arial"/>
          <w:spacing w:val="-3"/>
        </w:rPr>
        <w:t xml:space="preserve"> </w:t>
      </w:r>
      <w:r>
        <w:rPr>
          <w:rFonts w:ascii="Arial"/>
        </w:rPr>
        <w:t>the</w:t>
      </w:r>
      <w:r>
        <w:rPr>
          <w:rFonts w:ascii="Arial"/>
          <w:spacing w:val="-1"/>
        </w:rPr>
        <w:t xml:space="preserve"> </w:t>
      </w:r>
      <w:r>
        <w:rPr>
          <w:rFonts w:ascii="Arial"/>
        </w:rPr>
        <w:t>expected</w:t>
      </w:r>
      <w:r>
        <w:rPr>
          <w:rFonts w:ascii="Arial"/>
          <w:spacing w:val="-1"/>
        </w:rPr>
        <w:t xml:space="preserve"> </w:t>
      </w:r>
      <w:r>
        <w:rPr>
          <w:rFonts w:ascii="Arial"/>
        </w:rPr>
        <w:t>operating</w:t>
      </w:r>
      <w:r>
        <w:rPr>
          <w:rFonts w:ascii="Arial"/>
          <w:spacing w:val="-1"/>
        </w:rPr>
        <w:t xml:space="preserve"> </w:t>
      </w:r>
      <w:r>
        <w:rPr>
          <w:rFonts w:ascii="Arial"/>
        </w:rPr>
        <w:t>result in the</w:t>
      </w:r>
      <w:r>
        <w:rPr>
          <w:rFonts w:ascii="Arial"/>
          <w:spacing w:val="-10"/>
        </w:rPr>
        <w:t xml:space="preserve"> </w:t>
      </w:r>
      <w:r>
        <w:rPr>
          <w:rFonts w:ascii="Arial"/>
        </w:rPr>
        <w:t>forthcoming</w:t>
      </w:r>
      <w:r>
        <w:rPr>
          <w:rFonts w:ascii="Arial"/>
          <w:spacing w:val="-7"/>
        </w:rPr>
        <w:t xml:space="preserve"> </w:t>
      </w:r>
      <w:r>
        <w:rPr>
          <w:rFonts w:ascii="Arial"/>
        </w:rPr>
        <w:t>year</w:t>
      </w:r>
      <w:r>
        <w:rPr>
          <w:rFonts w:ascii="Arial"/>
          <w:spacing w:val="-9"/>
        </w:rPr>
        <w:t xml:space="preserve"> </w:t>
      </w:r>
      <w:r>
        <w:rPr>
          <w:rFonts w:ascii="Arial"/>
        </w:rPr>
        <w:t>compared</w:t>
      </w:r>
      <w:r>
        <w:rPr>
          <w:rFonts w:ascii="Arial"/>
          <w:spacing w:val="-10"/>
        </w:rPr>
        <w:t xml:space="preserve"> </w:t>
      </w:r>
      <w:r>
        <w:rPr>
          <w:rFonts w:ascii="Arial"/>
        </w:rPr>
        <w:t>to</w:t>
      </w:r>
      <w:r>
        <w:rPr>
          <w:rFonts w:ascii="Arial"/>
          <w:spacing w:val="-12"/>
        </w:rPr>
        <w:t xml:space="preserve"> </w:t>
      </w:r>
      <w:r>
        <w:rPr>
          <w:rFonts w:ascii="Arial"/>
        </w:rPr>
        <w:t>the</w:t>
      </w:r>
      <w:r>
        <w:rPr>
          <w:rFonts w:ascii="Arial"/>
          <w:spacing w:val="-10"/>
        </w:rPr>
        <w:t xml:space="preserve"> </w:t>
      </w:r>
      <w:r>
        <w:rPr>
          <w:rFonts w:ascii="Arial"/>
        </w:rPr>
        <w:t>forecast</w:t>
      </w:r>
      <w:r>
        <w:rPr>
          <w:rFonts w:ascii="Arial"/>
          <w:spacing w:val="-8"/>
        </w:rPr>
        <w:t xml:space="preserve"> </w:t>
      </w:r>
      <w:r>
        <w:rPr>
          <w:rFonts w:ascii="Arial"/>
        </w:rPr>
        <w:t>actual</w:t>
      </w:r>
      <w:r>
        <w:rPr>
          <w:rFonts w:ascii="Arial"/>
          <w:spacing w:val="-10"/>
        </w:rPr>
        <w:t xml:space="preserve"> </w:t>
      </w:r>
      <w:r>
        <w:rPr>
          <w:rFonts w:ascii="Arial"/>
        </w:rPr>
        <w:t>result</w:t>
      </w:r>
      <w:r>
        <w:rPr>
          <w:rFonts w:ascii="Arial"/>
          <w:spacing w:val="-8"/>
        </w:rPr>
        <w:t xml:space="preserve"> </w:t>
      </w:r>
      <w:r>
        <w:rPr>
          <w:rFonts w:ascii="Arial"/>
        </w:rPr>
        <w:t>in</w:t>
      </w:r>
      <w:r>
        <w:rPr>
          <w:rFonts w:ascii="Arial"/>
          <w:spacing w:val="-7"/>
        </w:rPr>
        <w:t xml:space="preserve"> </w:t>
      </w:r>
      <w:r>
        <w:rPr>
          <w:rFonts w:ascii="Arial"/>
        </w:rPr>
        <w:t>the</w:t>
      </w:r>
      <w:r>
        <w:rPr>
          <w:rFonts w:ascii="Arial"/>
          <w:spacing w:val="-7"/>
        </w:rPr>
        <w:t xml:space="preserve"> </w:t>
      </w:r>
      <w:r>
        <w:rPr>
          <w:rFonts w:ascii="Arial"/>
        </w:rPr>
        <w:t>current</w:t>
      </w:r>
      <w:r>
        <w:rPr>
          <w:rFonts w:ascii="Arial"/>
          <w:spacing w:val="-11"/>
        </w:rPr>
        <w:t xml:space="preserve"> </w:t>
      </w:r>
      <w:r>
        <w:rPr>
          <w:rFonts w:ascii="Arial"/>
        </w:rPr>
        <w:t xml:space="preserve">year. </w:t>
      </w:r>
      <w:r>
        <w:rPr>
          <w:rFonts w:ascii="Arial"/>
          <w:spacing w:val="-2"/>
        </w:rPr>
        <w:t>The</w:t>
      </w:r>
      <w:r>
        <w:rPr>
          <w:rFonts w:ascii="Arial"/>
          <w:spacing w:val="-5"/>
        </w:rPr>
        <w:t xml:space="preserve"> </w:t>
      </w:r>
      <w:r>
        <w:rPr>
          <w:rFonts w:ascii="Arial"/>
          <w:spacing w:val="-2"/>
        </w:rPr>
        <w:t>income</w:t>
      </w:r>
      <w:r>
        <w:rPr>
          <w:rFonts w:ascii="Arial"/>
          <w:spacing w:val="-7"/>
        </w:rPr>
        <w:t xml:space="preserve"> </w:t>
      </w:r>
      <w:r>
        <w:rPr>
          <w:rFonts w:ascii="Arial"/>
          <w:spacing w:val="-2"/>
        </w:rPr>
        <w:t>statement</w:t>
      </w:r>
      <w:r>
        <w:rPr>
          <w:rFonts w:ascii="Arial"/>
          <w:spacing w:val="-6"/>
        </w:rPr>
        <w:t xml:space="preserve"> </w:t>
      </w:r>
      <w:r>
        <w:rPr>
          <w:rFonts w:ascii="Arial"/>
          <w:spacing w:val="-2"/>
        </w:rPr>
        <w:t>should</w:t>
      </w:r>
      <w:r>
        <w:rPr>
          <w:rFonts w:ascii="Arial"/>
          <w:spacing w:val="-5"/>
        </w:rPr>
        <w:t xml:space="preserve"> </w:t>
      </w:r>
      <w:r>
        <w:rPr>
          <w:rFonts w:ascii="Arial"/>
          <w:spacing w:val="-2"/>
        </w:rPr>
        <w:t>be</w:t>
      </w:r>
      <w:r>
        <w:rPr>
          <w:rFonts w:ascii="Arial"/>
          <w:spacing w:val="-5"/>
        </w:rPr>
        <w:t xml:space="preserve"> </w:t>
      </w:r>
      <w:r>
        <w:rPr>
          <w:rFonts w:ascii="Arial"/>
          <w:spacing w:val="-2"/>
        </w:rPr>
        <w:t>prepared</w:t>
      </w:r>
      <w:r>
        <w:rPr>
          <w:rFonts w:ascii="Arial"/>
          <w:spacing w:val="-7"/>
        </w:rPr>
        <w:t xml:space="preserve"> </w:t>
      </w:r>
      <w:r>
        <w:rPr>
          <w:rFonts w:ascii="Arial"/>
          <w:spacing w:val="-2"/>
        </w:rPr>
        <w:t>in</w:t>
      </w:r>
      <w:r>
        <w:rPr>
          <w:rFonts w:ascii="Arial"/>
          <w:spacing w:val="-5"/>
        </w:rPr>
        <w:t xml:space="preserve"> </w:t>
      </w:r>
      <w:r>
        <w:rPr>
          <w:rFonts w:ascii="Arial"/>
          <w:spacing w:val="-2"/>
        </w:rPr>
        <w:t>accordance</w:t>
      </w:r>
      <w:r>
        <w:rPr>
          <w:rFonts w:ascii="Arial"/>
          <w:spacing w:val="-5"/>
        </w:rPr>
        <w:t xml:space="preserve"> </w:t>
      </w:r>
      <w:r>
        <w:rPr>
          <w:rFonts w:ascii="Arial"/>
          <w:spacing w:val="-2"/>
        </w:rPr>
        <w:t>with</w:t>
      </w:r>
      <w:r>
        <w:rPr>
          <w:rFonts w:ascii="Arial"/>
          <w:spacing w:val="-7"/>
        </w:rPr>
        <w:t xml:space="preserve"> </w:t>
      </w:r>
      <w:r>
        <w:rPr>
          <w:rFonts w:ascii="Arial"/>
          <w:spacing w:val="-2"/>
        </w:rPr>
        <w:t>the</w:t>
      </w:r>
      <w:r>
        <w:rPr>
          <w:rFonts w:ascii="Arial"/>
          <w:spacing w:val="-7"/>
        </w:rPr>
        <w:t xml:space="preserve"> </w:t>
      </w:r>
      <w:r>
        <w:rPr>
          <w:rFonts w:ascii="Arial"/>
          <w:spacing w:val="-2"/>
        </w:rPr>
        <w:t xml:space="preserve">requirements </w:t>
      </w:r>
      <w:r>
        <w:rPr>
          <w:rFonts w:ascii="Arial"/>
        </w:rPr>
        <w:t>of</w:t>
      </w:r>
      <w:r>
        <w:rPr>
          <w:rFonts w:ascii="Arial"/>
          <w:spacing w:val="-1"/>
        </w:rPr>
        <w:t xml:space="preserve"> </w:t>
      </w:r>
      <w:r>
        <w:rPr>
          <w:rFonts w:ascii="Arial"/>
        </w:rPr>
        <w:t>AASB</w:t>
      </w:r>
      <w:r>
        <w:rPr>
          <w:rFonts w:ascii="Arial"/>
          <w:spacing w:val="-3"/>
        </w:rPr>
        <w:t xml:space="preserve"> </w:t>
      </w:r>
      <w:r>
        <w:rPr>
          <w:rFonts w:ascii="Arial"/>
        </w:rPr>
        <w:t>101</w:t>
      </w:r>
      <w:r>
        <w:rPr>
          <w:rFonts w:ascii="Arial"/>
          <w:spacing w:val="-3"/>
        </w:rPr>
        <w:t xml:space="preserve"> </w:t>
      </w:r>
      <w:r>
        <w:rPr>
          <w:rFonts w:ascii="Arial"/>
        </w:rPr>
        <w:t>Presentation</w:t>
      </w:r>
      <w:r>
        <w:rPr>
          <w:rFonts w:ascii="Arial"/>
          <w:spacing w:val="-3"/>
        </w:rPr>
        <w:t xml:space="preserve"> </w:t>
      </w:r>
      <w:r>
        <w:rPr>
          <w:rFonts w:ascii="Arial"/>
        </w:rPr>
        <w:t>of</w:t>
      </w:r>
      <w:r>
        <w:rPr>
          <w:rFonts w:ascii="Arial"/>
          <w:spacing w:val="-1"/>
        </w:rPr>
        <w:t xml:space="preserve"> </w:t>
      </w:r>
      <w:r>
        <w:rPr>
          <w:rFonts w:ascii="Arial"/>
        </w:rPr>
        <w:t>Financial</w:t>
      </w:r>
      <w:r>
        <w:rPr>
          <w:rFonts w:ascii="Arial"/>
          <w:spacing w:val="-3"/>
        </w:rPr>
        <w:t xml:space="preserve"> </w:t>
      </w:r>
      <w:r>
        <w:rPr>
          <w:rFonts w:ascii="Arial"/>
        </w:rPr>
        <w:t>Statements</w:t>
      </w:r>
      <w:r>
        <w:rPr>
          <w:rFonts w:ascii="Arial"/>
          <w:spacing w:val="-2"/>
        </w:rPr>
        <w:t xml:space="preserve"> </w:t>
      </w:r>
      <w:r>
        <w:rPr>
          <w:rFonts w:ascii="Arial"/>
        </w:rPr>
        <w:t>and</w:t>
      </w:r>
      <w:r>
        <w:rPr>
          <w:rFonts w:ascii="Arial"/>
          <w:spacing w:val="-3"/>
        </w:rPr>
        <w:t xml:space="preserve"> </w:t>
      </w:r>
      <w:r>
        <w:rPr>
          <w:rFonts w:ascii="Arial"/>
        </w:rPr>
        <w:t>the</w:t>
      </w:r>
      <w:r>
        <w:rPr>
          <w:rFonts w:ascii="Arial"/>
          <w:spacing w:val="-3"/>
        </w:rPr>
        <w:t xml:space="preserve"> </w:t>
      </w:r>
      <w:r>
        <w:rPr>
          <w:rFonts w:ascii="Arial"/>
        </w:rPr>
        <w:t>Local</w:t>
      </w:r>
      <w:r>
        <w:rPr>
          <w:rFonts w:ascii="Arial"/>
          <w:spacing w:val="-6"/>
        </w:rPr>
        <w:t xml:space="preserve"> </w:t>
      </w:r>
      <w:r>
        <w:rPr>
          <w:rFonts w:ascii="Arial"/>
        </w:rPr>
        <w:t>Government Model Financial Report.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600" w:space="40"/>
            <w:col w:w="7880"/>
          </w:cols>
        </w:sectPr>
      </w:pPr>
    </w:p>
    <w:p w:rsidR="00CC3A01" w:rsidRDefault="00CC3A01">
      <w:pPr>
        <w:pStyle w:val="BodyText"/>
        <w:spacing w:before="168"/>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ight="38"/>
        <w:rPr>
          <w:rFonts w:ascii="Arial"/>
        </w:rPr>
      </w:pPr>
      <w:r>
        <w:rPr>
          <w:rFonts w:ascii="Arial"/>
        </w:rPr>
        <w:t>Budgeted</w:t>
      </w:r>
      <w:r>
        <w:rPr>
          <w:rFonts w:ascii="Arial"/>
          <w:spacing w:val="-16"/>
        </w:rPr>
        <w:t xml:space="preserve"> </w:t>
      </w:r>
      <w:r>
        <w:rPr>
          <w:rFonts w:ascii="Arial"/>
        </w:rPr>
        <w:t xml:space="preserve">Financial </w:t>
      </w:r>
      <w:r>
        <w:rPr>
          <w:rFonts w:ascii="Arial"/>
          <w:spacing w:val="-2"/>
        </w:rPr>
        <w:t>Statements</w:t>
      </w:r>
    </w:p>
    <w:p w:rsidR="00CC3A01" w:rsidRDefault="00B75A65">
      <w:pPr>
        <w:spacing w:before="93"/>
        <w:ind w:left="273"/>
        <w:rPr>
          <w:rFonts w:ascii="Arial"/>
        </w:rPr>
      </w:pPr>
      <w:r>
        <w:br w:type="column"/>
      </w:r>
      <w:r>
        <w:rPr>
          <w:rFonts w:ascii="Arial"/>
        </w:rPr>
        <w:t>Budgeted</w:t>
      </w:r>
      <w:r>
        <w:rPr>
          <w:rFonts w:ascii="Arial"/>
          <w:spacing w:val="-6"/>
        </w:rPr>
        <w:t xml:space="preserve"> </w:t>
      </w:r>
      <w:r>
        <w:rPr>
          <w:rFonts w:ascii="Arial"/>
        </w:rPr>
        <w:t>Financial</w:t>
      </w:r>
      <w:r>
        <w:rPr>
          <w:rFonts w:ascii="Arial"/>
          <w:spacing w:val="-5"/>
        </w:rPr>
        <w:t xml:space="preserve"> </w:t>
      </w:r>
      <w:r>
        <w:rPr>
          <w:rFonts w:ascii="Arial"/>
        </w:rPr>
        <w:t>statements</w:t>
      </w:r>
      <w:r>
        <w:rPr>
          <w:rFonts w:ascii="Arial"/>
          <w:spacing w:val="-7"/>
        </w:rPr>
        <w:t xml:space="preserve"> </w:t>
      </w:r>
      <w:r>
        <w:rPr>
          <w:rFonts w:ascii="Arial"/>
        </w:rPr>
        <w:t>are</w:t>
      </w:r>
      <w:r>
        <w:rPr>
          <w:rFonts w:ascii="Arial"/>
          <w:spacing w:val="-6"/>
        </w:rPr>
        <w:t xml:space="preserve"> </w:t>
      </w:r>
      <w:r>
        <w:rPr>
          <w:rFonts w:ascii="Arial"/>
          <w:spacing w:val="-4"/>
        </w:rPr>
        <w:t>the:</w:t>
      </w:r>
    </w:p>
    <w:p w:rsidR="00CC3A01" w:rsidRDefault="00B75A65">
      <w:pPr>
        <w:pStyle w:val="ListParagraph"/>
        <w:numPr>
          <w:ilvl w:val="0"/>
          <w:numId w:val="3"/>
        </w:numPr>
        <w:tabs>
          <w:tab w:val="left" w:pos="734"/>
        </w:tabs>
        <w:spacing w:before="121" w:line="269" w:lineRule="exact"/>
      </w:pPr>
      <w:r>
        <w:t>Budgeted</w:t>
      </w:r>
      <w:r>
        <w:rPr>
          <w:spacing w:val="-8"/>
        </w:rPr>
        <w:t xml:space="preserve"> </w:t>
      </w:r>
      <w:r>
        <w:t>Comprehensive</w:t>
      </w:r>
      <w:r>
        <w:rPr>
          <w:spacing w:val="-8"/>
        </w:rPr>
        <w:t xml:space="preserve"> </w:t>
      </w:r>
      <w:r>
        <w:t>Income</w:t>
      </w:r>
      <w:r>
        <w:rPr>
          <w:spacing w:val="-7"/>
        </w:rPr>
        <w:t xml:space="preserve"> </w:t>
      </w:r>
      <w:r>
        <w:rPr>
          <w:spacing w:val="-2"/>
        </w:rPr>
        <w:t>Statement</w:t>
      </w:r>
    </w:p>
    <w:p w:rsidR="00CC3A01" w:rsidRDefault="00B75A65">
      <w:pPr>
        <w:pStyle w:val="ListParagraph"/>
        <w:numPr>
          <w:ilvl w:val="0"/>
          <w:numId w:val="3"/>
        </w:numPr>
        <w:tabs>
          <w:tab w:val="left" w:pos="734"/>
        </w:tabs>
        <w:spacing w:line="268" w:lineRule="exact"/>
      </w:pPr>
      <w:r>
        <w:t>Budgeted</w:t>
      </w:r>
      <w:r>
        <w:rPr>
          <w:spacing w:val="-6"/>
        </w:rPr>
        <w:t xml:space="preserve"> </w:t>
      </w:r>
      <w:r>
        <w:t>Balance</w:t>
      </w:r>
      <w:r>
        <w:rPr>
          <w:spacing w:val="-5"/>
        </w:rPr>
        <w:t xml:space="preserve"> </w:t>
      </w:r>
      <w:r>
        <w:rPr>
          <w:spacing w:val="-4"/>
        </w:rPr>
        <w:t>Sheet</w:t>
      </w:r>
    </w:p>
    <w:p w:rsidR="00CC3A01" w:rsidRDefault="00B75A65">
      <w:pPr>
        <w:pStyle w:val="ListParagraph"/>
        <w:numPr>
          <w:ilvl w:val="0"/>
          <w:numId w:val="3"/>
        </w:numPr>
        <w:tabs>
          <w:tab w:val="left" w:pos="734"/>
        </w:tabs>
        <w:spacing w:line="268" w:lineRule="exact"/>
      </w:pPr>
      <w:r>
        <w:t>Budgeted</w:t>
      </w:r>
      <w:r>
        <w:rPr>
          <w:spacing w:val="-5"/>
        </w:rPr>
        <w:t xml:space="preserve"> </w:t>
      </w:r>
      <w:r>
        <w:t>Statement</w:t>
      </w:r>
      <w:r>
        <w:rPr>
          <w:spacing w:val="-4"/>
        </w:rPr>
        <w:t xml:space="preserve"> </w:t>
      </w:r>
      <w:r>
        <w:t>of</w:t>
      </w:r>
      <w:r>
        <w:rPr>
          <w:spacing w:val="-8"/>
        </w:rPr>
        <w:t xml:space="preserve"> </w:t>
      </w:r>
      <w:r>
        <w:t>Changes</w:t>
      </w:r>
      <w:r>
        <w:rPr>
          <w:spacing w:val="-3"/>
        </w:rPr>
        <w:t xml:space="preserve"> </w:t>
      </w:r>
      <w:r>
        <w:t>in</w:t>
      </w:r>
      <w:r>
        <w:rPr>
          <w:spacing w:val="-4"/>
        </w:rPr>
        <w:t xml:space="preserve"> </w:t>
      </w:r>
      <w:r>
        <w:rPr>
          <w:spacing w:val="-2"/>
        </w:rPr>
        <w:t>Equity</w:t>
      </w:r>
    </w:p>
    <w:p w:rsidR="00CC3A01" w:rsidRDefault="00B75A65">
      <w:pPr>
        <w:pStyle w:val="ListParagraph"/>
        <w:numPr>
          <w:ilvl w:val="0"/>
          <w:numId w:val="3"/>
        </w:numPr>
        <w:tabs>
          <w:tab w:val="left" w:pos="734"/>
        </w:tabs>
        <w:spacing w:line="269" w:lineRule="exact"/>
      </w:pPr>
      <w:r>
        <w:t>Budgeted</w:t>
      </w:r>
      <w:r>
        <w:rPr>
          <w:spacing w:val="-5"/>
        </w:rPr>
        <w:t xml:space="preserve"> </w:t>
      </w:r>
      <w:r>
        <w:t>Statement</w:t>
      </w:r>
      <w:r>
        <w:rPr>
          <w:spacing w:val="-4"/>
        </w:rPr>
        <w:t xml:space="preserve"> </w:t>
      </w:r>
      <w:r>
        <w:t>of</w:t>
      </w:r>
      <w:r>
        <w:rPr>
          <w:spacing w:val="-6"/>
        </w:rPr>
        <w:t xml:space="preserve"> </w:t>
      </w:r>
      <w:r>
        <w:t>Cash</w:t>
      </w:r>
      <w:r>
        <w:rPr>
          <w:spacing w:val="-4"/>
        </w:rPr>
        <w:t xml:space="preserve"> Flows</w:t>
      </w:r>
    </w:p>
    <w:p w:rsidR="00CC3A01" w:rsidRDefault="00B75A65">
      <w:pPr>
        <w:pStyle w:val="ListParagraph"/>
        <w:numPr>
          <w:ilvl w:val="0"/>
          <w:numId w:val="3"/>
        </w:numPr>
        <w:tabs>
          <w:tab w:val="left" w:pos="734"/>
        </w:tabs>
        <w:spacing w:line="269" w:lineRule="exact"/>
      </w:pPr>
      <w:r>
        <w:t>Budgeted</w:t>
      </w:r>
      <w:r>
        <w:rPr>
          <w:spacing w:val="-5"/>
        </w:rPr>
        <w:t xml:space="preserve"> </w:t>
      </w:r>
      <w:r>
        <w:t>Statement</w:t>
      </w:r>
      <w:r>
        <w:rPr>
          <w:spacing w:val="-5"/>
        </w:rPr>
        <w:t xml:space="preserve"> </w:t>
      </w:r>
      <w:r>
        <w:t>of</w:t>
      </w:r>
      <w:r>
        <w:rPr>
          <w:spacing w:val="-8"/>
        </w:rPr>
        <w:t xml:space="preserve"> </w:t>
      </w:r>
      <w:r>
        <w:t>Capital</w:t>
      </w:r>
      <w:r>
        <w:rPr>
          <w:spacing w:val="-4"/>
        </w:rPr>
        <w:t xml:space="preserve"> </w:t>
      </w:r>
      <w:r>
        <w:rPr>
          <w:spacing w:val="-2"/>
        </w:rPr>
        <w:t>Works</w:t>
      </w:r>
    </w:p>
    <w:p w:rsidR="00CC3A01" w:rsidRDefault="00B75A65">
      <w:pPr>
        <w:pStyle w:val="ListParagraph"/>
        <w:numPr>
          <w:ilvl w:val="0"/>
          <w:numId w:val="3"/>
        </w:numPr>
        <w:tabs>
          <w:tab w:val="left" w:pos="734"/>
        </w:tabs>
        <w:spacing w:line="269" w:lineRule="exact"/>
      </w:pPr>
      <w:r>
        <w:t>Statement</w:t>
      </w:r>
      <w:r>
        <w:rPr>
          <w:spacing w:val="-4"/>
        </w:rPr>
        <w:t xml:space="preserve"> </w:t>
      </w:r>
      <w:r>
        <w:t>of</w:t>
      </w:r>
      <w:r>
        <w:rPr>
          <w:spacing w:val="-3"/>
        </w:rPr>
        <w:t xml:space="preserve"> </w:t>
      </w:r>
      <w:r>
        <w:t>Human</w:t>
      </w:r>
      <w:r>
        <w:rPr>
          <w:spacing w:val="-5"/>
        </w:rPr>
        <w:t xml:space="preserve"> </w:t>
      </w:r>
      <w:r>
        <w:rPr>
          <w:spacing w:val="-2"/>
        </w:rPr>
        <w:t>Resources</w:t>
      </w:r>
    </w:p>
    <w:p w:rsidR="00CC3A01" w:rsidRDefault="00CC3A01">
      <w:pPr>
        <w:pStyle w:val="BodyText"/>
        <w:spacing w:before="237"/>
        <w:rPr>
          <w:sz w:val="22"/>
        </w:rPr>
      </w:pPr>
    </w:p>
    <w:p w:rsidR="00CC3A01" w:rsidRDefault="00B75A65">
      <w:pPr>
        <w:ind w:left="273"/>
        <w:rPr>
          <w:rFonts w:ascii="Arial"/>
        </w:rPr>
      </w:pPr>
      <w:r>
        <w:rPr>
          <w:rFonts w:ascii="Arial"/>
        </w:rPr>
        <w:t>The</w:t>
      </w:r>
      <w:r>
        <w:rPr>
          <w:rFonts w:ascii="Arial"/>
          <w:spacing w:val="26"/>
        </w:rPr>
        <w:t xml:space="preserve"> </w:t>
      </w:r>
      <w:r>
        <w:rPr>
          <w:rFonts w:ascii="Arial"/>
        </w:rPr>
        <w:t>budgeted</w:t>
      </w:r>
      <w:r>
        <w:rPr>
          <w:rFonts w:ascii="Arial"/>
          <w:spacing w:val="24"/>
        </w:rPr>
        <w:t xml:space="preserve"> </w:t>
      </w:r>
      <w:r>
        <w:rPr>
          <w:rFonts w:ascii="Arial"/>
        </w:rPr>
        <w:t>financial</w:t>
      </w:r>
      <w:r>
        <w:rPr>
          <w:rFonts w:ascii="Arial"/>
          <w:spacing w:val="23"/>
        </w:rPr>
        <w:t xml:space="preserve"> </w:t>
      </w:r>
      <w:r>
        <w:rPr>
          <w:rFonts w:ascii="Arial"/>
        </w:rPr>
        <w:t>statements</w:t>
      </w:r>
      <w:r>
        <w:rPr>
          <w:rFonts w:ascii="Arial"/>
          <w:spacing w:val="24"/>
        </w:rPr>
        <w:t xml:space="preserve"> </w:t>
      </w:r>
      <w:r>
        <w:rPr>
          <w:rFonts w:ascii="Arial"/>
        </w:rPr>
        <w:t>must</w:t>
      </w:r>
      <w:r>
        <w:rPr>
          <w:rFonts w:ascii="Arial"/>
          <w:spacing w:val="25"/>
        </w:rPr>
        <w:t xml:space="preserve"> </w:t>
      </w:r>
      <w:r>
        <w:rPr>
          <w:rFonts w:ascii="Arial"/>
        </w:rPr>
        <w:t>be</w:t>
      </w:r>
      <w:r>
        <w:rPr>
          <w:rFonts w:ascii="Arial"/>
          <w:spacing w:val="24"/>
        </w:rPr>
        <w:t xml:space="preserve"> </w:t>
      </w:r>
      <w:r>
        <w:rPr>
          <w:rFonts w:ascii="Arial"/>
        </w:rPr>
        <w:t>in</w:t>
      </w:r>
      <w:r>
        <w:rPr>
          <w:rFonts w:ascii="Arial"/>
          <w:spacing w:val="24"/>
        </w:rPr>
        <w:t xml:space="preserve"> </w:t>
      </w:r>
      <w:r>
        <w:rPr>
          <w:rFonts w:ascii="Arial"/>
        </w:rPr>
        <w:t>the</w:t>
      </w:r>
      <w:r>
        <w:rPr>
          <w:rFonts w:ascii="Arial"/>
          <w:spacing w:val="26"/>
        </w:rPr>
        <w:t xml:space="preserve"> </w:t>
      </w:r>
      <w:r>
        <w:rPr>
          <w:rFonts w:ascii="Arial"/>
        </w:rPr>
        <w:t>form</w:t>
      </w:r>
      <w:r>
        <w:rPr>
          <w:rFonts w:ascii="Arial"/>
          <w:spacing w:val="25"/>
        </w:rPr>
        <w:t xml:space="preserve"> </w:t>
      </w:r>
      <w:r>
        <w:rPr>
          <w:rFonts w:ascii="Arial"/>
        </w:rPr>
        <w:t>set</w:t>
      </w:r>
      <w:r>
        <w:rPr>
          <w:rFonts w:ascii="Arial"/>
          <w:spacing w:val="25"/>
        </w:rPr>
        <w:t xml:space="preserve"> </w:t>
      </w:r>
      <w:r>
        <w:rPr>
          <w:rFonts w:ascii="Arial"/>
        </w:rPr>
        <w:t>out</w:t>
      </w:r>
      <w:r>
        <w:rPr>
          <w:rFonts w:ascii="Arial"/>
          <w:spacing w:val="25"/>
        </w:rPr>
        <w:t xml:space="preserve"> </w:t>
      </w:r>
      <w:r>
        <w:rPr>
          <w:rFonts w:ascii="Arial"/>
        </w:rPr>
        <w:t>in</w:t>
      </w:r>
      <w:r>
        <w:rPr>
          <w:rFonts w:ascii="Arial"/>
          <w:spacing w:val="24"/>
        </w:rPr>
        <w:t xml:space="preserve"> </w:t>
      </w:r>
      <w:r>
        <w:rPr>
          <w:rFonts w:ascii="Arial"/>
        </w:rPr>
        <w:t>the</w:t>
      </w:r>
      <w:r>
        <w:rPr>
          <w:rFonts w:ascii="Arial"/>
          <w:spacing w:val="24"/>
        </w:rPr>
        <w:t xml:space="preserve"> </w:t>
      </w:r>
      <w:r>
        <w:rPr>
          <w:rFonts w:ascii="Arial"/>
        </w:rPr>
        <w:t>Local Government Model Financial Report.</w:t>
      </w:r>
    </w:p>
    <w:p w:rsidR="00CC3A01" w:rsidRDefault="00CC3A01">
      <w:pPr>
        <w:rPr>
          <w:rFonts w:ascii="Arial"/>
        </w:rPr>
        <w:sectPr w:rsidR="00CC3A01">
          <w:type w:val="continuous"/>
          <w:pgSz w:w="11900" w:h="16840"/>
          <w:pgMar w:top="1940" w:right="680" w:bottom="280" w:left="700" w:header="720" w:footer="755" w:gutter="0"/>
          <w:cols w:num="2" w:space="720" w:equalWidth="0">
            <w:col w:w="2198" w:space="353"/>
            <w:col w:w="7969"/>
          </w:cols>
        </w:sectPr>
      </w:pPr>
    </w:p>
    <w:p w:rsidR="00CC3A01" w:rsidRDefault="00CC3A01">
      <w:pPr>
        <w:pStyle w:val="BodyText"/>
        <w:spacing w:before="89"/>
        <w:rPr>
          <w:sz w:val="22"/>
        </w:rPr>
      </w:pPr>
    </w:p>
    <w:p w:rsidR="00CC3A01" w:rsidRDefault="00B75A65">
      <w:pPr>
        <w:spacing w:before="1"/>
        <w:ind w:left="2824" w:right="109"/>
        <w:jc w:val="both"/>
        <w:rPr>
          <w:rFonts w:ascii="Arial"/>
        </w:rPr>
      </w:pPr>
      <w:r>
        <w:rPr>
          <w:rFonts w:ascii="Arial"/>
        </w:rPr>
        <w:t>Means the financial statements and notes prepared in accordance with the Local Government Model Financial</w:t>
      </w:r>
      <w:r>
        <w:rPr>
          <w:rFonts w:ascii="Arial"/>
        </w:rPr>
        <w:t xml:space="preserve"> Report, Australian Accounting Standards and other applicable standards as they apply to the general-purpose financial reports and statement of capital works, included in the annual report.</w:t>
      </w:r>
    </w:p>
    <w:p w:rsidR="00CC3A01" w:rsidRDefault="00CC3A01">
      <w:pPr>
        <w:pStyle w:val="BodyText"/>
        <w:spacing w:before="169"/>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3"/>
        <w:ind w:left="273"/>
        <w:rPr>
          <w:rFonts w:ascii="Arial"/>
        </w:rPr>
      </w:pPr>
      <w:r>
        <w:rPr>
          <w:rFonts w:ascii="Arial"/>
        </w:rPr>
        <w:t>Budgeted</w:t>
      </w:r>
      <w:r>
        <w:rPr>
          <w:rFonts w:ascii="Arial"/>
          <w:spacing w:val="-16"/>
        </w:rPr>
        <w:t xml:space="preserve"> </w:t>
      </w:r>
      <w:r>
        <w:rPr>
          <w:rFonts w:ascii="Arial"/>
        </w:rPr>
        <w:t>Statement</w:t>
      </w:r>
      <w:r>
        <w:rPr>
          <w:rFonts w:ascii="Arial"/>
          <w:spacing w:val="-15"/>
        </w:rPr>
        <w:t xml:space="preserve"> </w:t>
      </w:r>
      <w:r>
        <w:rPr>
          <w:rFonts w:ascii="Arial"/>
        </w:rPr>
        <w:t>of Capital Works</w:t>
      </w:r>
    </w:p>
    <w:p w:rsidR="00CC3A01" w:rsidRDefault="00B75A65">
      <w:pPr>
        <w:spacing w:before="93"/>
        <w:ind w:left="259" w:right="112"/>
        <w:jc w:val="both"/>
        <w:rPr>
          <w:rFonts w:ascii="Arial"/>
        </w:rPr>
      </w:pPr>
      <w:r>
        <w:br w:type="column"/>
      </w:r>
      <w:r>
        <w:rPr>
          <w:rFonts w:ascii="Arial"/>
        </w:rPr>
        <w:t>The statement of capital works shows the expected internal and external funding for capital works expenditure and the total proposed capital works expenditure</w:t>
      </w:r>
      <w:r>
        <w:rPr>
          <w:rFonts w:ascii="Arial"/>
          <w:spacing w:val="-10"/>
        </w:rPr>
        <w:t xml:space="preserve"> </w:t>
      </w:r>
      <w:r>
        <w:rPr>
          <w:rFonts w:ascii="Arial"/>
        </w:rPr>
        <w:t>for</w:t>
      </w:r>
      <w:r>
        <w:rPr>
          <w:rFonts w:ascii="Arial"/>
          <w:spacing w:val="-9"/>
        </w:rPr>
        <w:t xml:space="preserve"> </w:t>
      </w:r>
      <w:r>
        <w:rPr>
          <w:rFonts w:ascii="Arial"/>
        </w:rPr>
        <w:t>the</w:t>
      </w:r>
      <w:r>
        <w:rPr>
          <w:rFonts w:ascii="Arial"/>
          <w:spacing w:val="-10"/>
        </w:rPr>
        <w:t xml:space="preserve"> </w:t>
      </w:r>
      <w:r>
        <w:rPr>
          <w:rFonts w:ascii="Arial"/>
        </w:rPr>
        <w:t>forthcoming</w:t>
      </w:r>
      <w:r>
        <w:rPr>
          <w:rFonts w:ascii="Arial"/>
          <w:spacing w:val="-7"/>
        </w:rPr>
        <w:t xml:space="preserve"> </w:t>
      </w:r>
      <w:r>
        <w:rPr>
          <w:rFonts w:ascii="Arial"/>
        </w:rPr>
        <w:t>year</w:t>
      </w:r>
      <w:r>
        <w:rPr>
          <w:rFonts w:ascii="Arial"/>
          <w:spacing w:val="-9"/>
        </w:rPr>
        <w:t xml:space="preserve"> </w:t>
      </w:r>
      <w:r>
        <w:rPr>
          <w:rFonts w:ascii="Arial"/>
        </w:rPr>
        <w:t>with</w:t>
      </w:r>
      <w:r>
        <w:rPr>
          <w:rFonts w:ascii="Arial"/>
          <w:spacing w:val="-7"/>
        </w:rPr>
        <w:t xml:space="preserve"> </w:t>
      </w:r>
      <w:r>
        <w:rPr>
          <w:rFonts w:ascii="Arial"/>
        </w:rPr>
        <w:t>a</w:t>
      </w:r>
      <w:r>
        <w:rPr>
          <w:rFonts w:ascii="Arial"/>
          <w:spacing w:val="-10"/>
        </w:rPr>
        <w:t xml:space="preserve"> </w:t>
      </w:r>
      <w:r>
        <w:rPr>
          <w:rFonts w:ascii="Arial"/>
        </w:rPr>
        <w:t>comparison</w:t>
      </w:r>
      <w:r>
        <w:rPr>
          <w:rFonts w:ascii="Arial"/>
          <w:spacing w:val="-7"/>
        </w:rPr>
        <w:t xml:space="preserve"> </w:t>
      </w:r>
      <w:r>
        <w:rPr>
          <w:rFonts w:ascii="Arial"/>
        </w:rPr>
        <w:t>with</w:t>
      </w:r>
      <w:r>
        <w:rPr>
          <w:rFonts w:ascii="Arial"/>
          <w:spacing w:val="-9"/>
        </w:rPr>
        <w:t xml:space="preserve"> </w:t>
      </w:r>
      <w:r>
        <w:rPr>
          <w:rFonts w:ascii="Arial"/>
        </w:rPr>
        <w:t>forecast</w:t>
      </w:r>
      <w:r>
        <w:rPr>
          <w:rFonts w:ascii="Arial"/>
          <w:spacing w:val="-8"/>
        </w:rPr>
        <w:t xml:space="preserve"> </w:t>
      </w:r>
      <w:r>
        <w:rPr>
          <w:rFonts w:ascii="Arial"/>
        </w:rPr>
        <w:t>actual</w:t>
      </w:r>
      <w:r>
        <w:rPr>
          <w:rFonts w:ascii="Arial"/>
          <w:spacing w:val="-10"/>
        </w:rPr>
        <w:t xml:space="preserve"> </w:t>
      </w:r>
      <w:r>
        <w:rPr>
          <w:rFonts w:ascii="Arial"/>
        </w:rPr>
        <w:t>for the current year.</w:t>
      </w:r>
      <w:r>
        <w:rPr>
          <w:rFonts w:ascii="Arial"/>
          <w:spacing w:val="40"/>
        </w:rPr>
        <w:t xml:space="preserve"> </w:t>
      </w:r>
      <w:r>
        <w:rPr>
          <w:rFonts w:ascii="Arial"/>
        </w:rPr>
        <w:t>The stateme</w:t>
      </w:r>
      <w:r>
        <w:rPr>
          <w:rFonts w:ascii="Arial"/>
        </w:rPr>
        <w:t>nt of capital works should be prepared in accordance with Regulation 9.</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526" w:space="40"/>
            <w:col w:w="7954"/>
          </w:cols>
        </w:sectPr>
      </w:pPr>
    </w:p>
    <w:p w:rsidR="00CC3A01" w:rsidRDefault="00CC3A01">
      <w:pPr>
        <w:pStyle w:val="BodyText"/>
        <w:spacing w:before="169"/>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Pr>
          <w:rFonts w:ascii="Arial"/>
        </w:rPr>
      </w:pPr>
      <w:r>
        <w:rPr>
          <w:rFonts w:ascii="Arial"/>
        </w:rPr>
        <w:t>Budgeted</w:t>
      </w:r>
      <w:r>
        <w:rPr>
          <w:rFonts w:ascii="Arial"/>
          <w:spacing w:val="-16"/>
        </w:rPr>
        <w:t xml:space="preserve"> </w:t>
      </w:r>
      <w:r>
        <w:rPr>
          <w:rFonts w:ascii="Arial"/>
        </w:rPr>
        <w:t>Statement</w:t>
      </w:r>
      <w:r>
        <w:rPr>
          <w:rFonts w:ascii="Arial"/>
          <w:spacing w:val="-15"/>
        </w:rPr>
        <w:t xml:space="preserve"> </w:t>
      </w:r>
      <w:r>
        <w:rPr>
          <w:rFonts w:ascii="Arial"/>
        </w:rPr>
        <w:t>of Cash Flows</w:t>
      </w:r>
    </w:p>
    <w:p w:rsidR="00CC3A01" w:rsidRDefault="00B75A65">
      <w:pPr>
        <w:spacing w:before="93"/>
        <w:ind w:left="259" w:right="112"/>
        <w:jc w:val="both"/>
        <w:rPr>
          <w:rFonts w:ascii="Arial" w:hAnsi="Arial"/>
        </w:rPr>
      </w:pPr>
      <w:r>
        <w:br w:type="column"/>
      </w:r>
      <w:r>
        <w:rPr>
          <w:rFonts w:ascii="Arial" w:hAnsi="Arial"/>
        </w:rPr>
        <w:t>The</w:t>
      </w:r>
      <w:r>
        <w:rPr>
          <w:rFonts w:ascii="Arial" w:hAnsi="Arial"/>
          <w:spacing w:val="-10"/>
        </w:rPr>
        <w:t xml:space="preserve"> </w:t>
      </w:r>
      <w:r>
        <w:rPr>
          <w:rFonts w:ascii="Arial" w:hAnsi="Arial"/>
        </w:rPr>
        <w:t>statement</w:t>
      </w:r>
      <w:r>
        <w:rPr>
          <w:rFonts w:ascii="Arial" w:hAnsi="Arial"/>
          <w:spacing w:val="-11"/>
        </w:rPr>
        <w:t xml:space="preserve"> </w:t>
      </w:r>
      <w:r>
        <w:rPr>
          <w:rFonts w:ascii="Arial" w:hAnsi="Arial"/>
        </w:rPr>
        <w:t>of</w:t>
      </w:r>
      <w:r>
        <w:rPr>
          <w:rFonts w:ascii="Arial" w:hAnsi="Arial"/>
          <w:spacing w:val="-11"/>
        </w:rPr>
        <w:t xml:space="preserve"> </w:t>
      </w:r>
      <w:r>
        <w:rPr>
          <w:rFonts w:ascii="Arial" w:hAnsi="Arial"/>
        </w:rPr>
        <w:t>cash</w:t>
      </w:r>
      <w:r>
        <w:rPr>
          <w:rFonts w:ascii="Arial" w:hAnsi="Arial"/>
          <w:spacing w:val="-12"/>
        </w:rPr>
        <w:t xml:space="preserve"> </w:t>
      </w:r>
      <w:r>
        <w:rPr>
          <w:rFonts w:ascii="Arial" w:hAnsi="Arial"/>
        </w:rPr>
        <w:t>flows</w:t>
      </w:r>
      <w:r>
        <w:rPr>
          <w:rFonts w:ascii="Arial" w:hAnsi="Arial"/>
          <w:spacing w:val="-9"/>
        </w:rPr>
        <w:t xml:space="preserve"> </w:t>
      </w:r>
      <w:r>
        <w:rPr>
          <w:rFonts w:ascii="Arial" w:hAnsi="Arial"/>
        </w:rPr>
        <w:t>shows</w:t>
      </w:r>
      <w:r>
        <w:rPr>
          <w:rFonts w:ascii="Arial" w:hAnsi="Arial"/>
          <w:spacing w:val="-12"/>
        </w:rPr>
        <w:t xml:space="preserve"> </w:t>
      </w:r>
      <w:r>
        <w:rPr>
          <w:rFonts w:ascii="Arial" w:hAnsi="Arial"/>
        </w:rPr>
        <w:t>the</w:t>
      </w:r>
      <w:r>
        <w:rPr>
          <w:rFonts w:ascii="Arial" w:hAnsi="Arial"/>
          <w:spacing w:val="-10"/>
        </w:rPr>
        <w:t xml:space="preserve"> </w:t>
      </w:r>
      <w:r>
        <w:rPr>
          <w:rFonts w:ascii="Arial" w:hAnsi="Arial"/>
        </w:rPr>
        <w:t>expected</w:t>
      </w:r>
      <w:r>
        <w:rPr>
          <w:rFonts w:ascii="Arial" w:hAnsi="Arial"/>
          <w:spacing w:val="-12"/>
        </w:rPr>
        <w:t xml:space="preserve"> </w:t>
      </w:r>
      <w:r>
        <w:rPr>
          <w:rFonts w:ascii="Arial" w:hAnsi="Arial"/>
        </w:rPr>
        <w:t>net</w:t>
      </w:r>
      <w:r>
        <w:rPr>
          <w:rFonts w:ascii="Arial" w:hAnsi="Arial"/>
          <w:spacing w:val="-8"/>
        </w:rPr>
        <w:t xml:space="preserve"> </w:t>
      </w:r>
      <w:r>
        <w:rPr>
          <w:rFonts w:ascii="Arial" w:hAnsi="Arial"/>
        </w:rPr>
        <w:t>cash</w:t>
      </w:r>
      <w:r>
        <w:rPr>
          <w:rFonts w:ascii="Arial" w:hAnsi="Arial"/>
          <w:spacing w:val="-12"/>
        </w:rPr>
        <w:t xml:space="preserve"> </w:t>
      </w:r>
      <w:r>
        <w:rPr>
          <w:rFonts w:ascii="Arial" w:hAnsi="Arial"/>
        </w:rPr>
        <w:t>inflows</w:t>
      </w:r>
      <w:r>
        <w:rPr>
          <w:rFonts w:ascii="Arial" w:hAnsi="Arial"/>
          <w:spacing w:val="-9"/>
        </w:rPr>
        <w:t xml:space="preserve"> </w:t>
      </w:r>
      <w:r>
        <w:rPr>
          <w:rFonts w:ascii="Arial" w:hAnsi="Arial"/>
        </w:rPr>
        <w:t>and</w:t>
      </w:r>
      <w:r>
        <w:rPr>
          <w:rFonts w:ascii="Arial" w:hAnsi="Arial"/>
          <w:spacing w:val="-12"/>
        </w:rPr>
        <w:t xml:space="preserve"> </w:t>
      </w:r>
      <w:r>
        <w:rPr>
          <w:rFonts w:ascii="Arial" w:hAnsi="Arial"/>
        </w:rPr>
        <w:t>outflows in the forthcoming year in the form of reconciliation between opening and closing balances of total cash and investments for the year. Comparison is made to the current year’s expected inflows and outflows.</w:t>
      </w:r>
    </w:p>
    <w:p w:rsidR="00CC3A01" w:rsidRDefault="00CC3A01">
      <w:pPr>
        <w:pStyle w:val="BodyText"/>
        <w:spacing w:before="240"/>
        <w:rPr>
          <w:sz w:val="22"/>
        </w:rPr>
      </w:pPr>
    </w:p>
    <w:p w:rsidR="00CC3A01" w:rsidRDefault="00B75A65">
      <w:pPr>
        <w:ind w:left="259" w:right="111"/>
        <w:jc w:val="both"/>
        <w:rPr>
          <w:rFonts w:ascii="Arial"/>
        </w:rPr>
      </w:pPr>
      <w:r>
        <w:rPr>
          <w:rFonts w:ascii="Arial"/>
        </w:rPr>
        <w:t>The cash flows statement should be prepared in accordance with the requirements of AASB 107 Statement of Cash Flows and the Local Government Model Financial Report.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526" w:space="40"/>
            <w:col w:w="7954"/>
          </w:cols>
        </w:sectPr>
      </w:pPr>
    </w:p>
    <w:p w:rsidR="00CC3A01" w:rsidRDefault="00CC3A01">
      <w:pPr>
        <w:pStyle w:val="BodyText"/>
        <w:spacing w:before="170"/>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Pr>
          <w:rFonts w:ascii="Arial"/>
        </w:rPr>
      </w:pPr>
      <w:r>
        <w:rPr>
          <w:rFonts w:ascii="Arial"/>
        </w:rPr>
        <w:t>Budgeted</w:t>
      </w:r>
      <w:r>
        <w:rPr>
          <w:rFonts w:ascii="Arial"/>
          <w:spacing w:val="-16"/>
        </w:rPr>
        <w:t xml:space="preserve"> </w:t>
      </w:r>
      <w:r>
        <w:rPr>
          <w:rFonts w:ascii="Arial"/>
        </w:rPr>
        <w:t>Statement</w:t>
      </w:r>
      <w:r>
        <w:rPr>
          <w:rFonts w:ascii="Arial"/>
          <w:spacing w:val="-15"/>
        </w:rPr>
        <w:t xml:space="preserve"> </w:t>
      </w:r>
      <w:r>
        <w:rPr>
          <w:rFonts w:ascii="Arial"/>
        </w:rPr>
        <w:t>of Changes in Equity</w:t>
      </w:r>
    </w:p>
    <w:p w:rsidR="00CC3A01" w:rsidRDefault="00B75A65">
      <w:pPr>
        <w:spacing w:before="94"/>
        <w:ind w:left="258" w:right="111"/>
        <w:jc w:val="both"/>
        <w:rPr>
          <w:rFonts w:ascii="Arial"/>
        </w:rPr>
      </w:pPr>
      <w:r>
        <w:br w:type="column"/>
      </w:r>
      <w:r>
        <w:rPr>
          <w:rFonts w:ascii="Arial"/>
        </w:rPr>
        <w:t>Th</w:t>
      </w:r>
      <w:r>
        <w:rPr>
          <w:rFonts w:ascii="Arial"/>
        </w:rPr>
        <w:t>e statement of changes in equity shows the expected movement in accumulated surplus and reserves for the year.</w:t>
      </w:r>
      <w:r>
        <w:rPr>
          <w:rFonts w:ascii="Arial"/>
          <w:spacing w:val="40"/>
        </w:rPr>
        <w:t xml:space="preserve"> </w:t>
      </w:r>
      <w:r>
        <w:rPr>
          <w:rFonts w:ascii="Arial"/>
        </w:rPr>
        <w:t>The statement of changes in equity</w:t>
      </w:r>
      <w:r>
        <w:rPr>
          <w:rFonts w:ascii="Arial"/>
          <w:spacing w:val="-5"/>
        </w:rPr>
        <w:t xml:space="preserve"> </w:t>
      </w:r>
      <w:r>
        <w:rPr>
          <w:rFonts w:ascii="Arial"/>
        </w:rPr>
        <w:t>should</w:t>
      </w:r>
      <w:r>
        <w:rPr>
          <w:rFonts w:ascii="Arial"/>
          <w:spacing w:val="-5"/>
        </w:rPr>
        <w:t xml:space="preserve"> </w:t>
      </w:r>
      <w:r>
        <w:rPr>
          <w:rFonts w:ascii="Arial"/>
        </w:rPr>
        <w:t>be</w:t>
      </w:r>
      <w:r>
        <w:rPr>
          <w:rFonts w:ascii="Arial"/>
          <w:spacing w:val="-5"/>
        </w:rPr>
        <w:t xml:space="preserve"> </w:t>
      </w:r>
      <w:r>
        <w:rPr>
          <w:rFonts w:ascii="Arial"/>
        </w:rPr>
        <w:t>prepared</w:t>
      </w:r>
      <w:r>
        <w:rPr>
          <w:rFonts w:ascii="Arial"/>
          <w:spacing w:val="-5"/>
        </w:rPr>
        <w:t xml:space="preserve"> </w:t>
      </w:r>
      <w:r>
        <w:rPr>
          <w:rFonts w:ascii="Arial"/>
        </w:rPr>
        <w:t>in</w:t>
      </w:r>
      <w:r>
        <w:rPr>
          <w:rFonts w:ascii="Arial"/>
          <w:spacing w:val="-5"/>
        </w:rPr>
        <w:t xml:space="preserve"> </w:t>
      </w:r>
      <w:r>
        <w:rPr>
          <w:rFonts w:ascii="Arial"/>
        </w:rPr>
        <w:t>accordance</w:t>
      </w:r>
      <w:r>
        <w:rPr>
          <w:rFonts w:ascii="Arial"/>
          <w:spacing w:val="-5"/>
        </w:rPr>
        <w:t xml:space="preserve"> </w:t>
      </w:r>
      <w:r>
        <w:rPr>
          <w:rFonts w:ascii="Arial"/>
        </w:rPr>
        <w:t>with</w:t>
      </w:r>
      <w:r>
        <w:rPr>
          <w:rFonts w:ascii="Arial"/>
          <w:spacing w:val="-5"/>
        </w:rPr>
        <w:t xml:space="preserve"> </w:t>
      </w:r>
      <w:r>
        <w:rPr>
          <w:rFonts w:ascii="Arial"/>
        </w:rPr>
        <w:t>the</w:t>
      </w:r>
      <w:r>
        <w:rPr>
          <w:rFonts w:ascii="Arial"/>
          <w:spacing w:val="-6"/>
        </w:rPr>
        <w:t xml:space="preserve"> </w:t>
      </w:r>
      <w:r>
        <w:rPr>
          <w:rFonts w:ascii="Arial"/>
        </w:rPr>
        <w:t>requirements</w:t>
      </w:r>
      <w:r>
        <w:rPr>
          <w:rFonts w:ascii="Arial"/>
          <w:spacing w:val="-5"/>
        </w:rPr>
        <w:t xml:space="preserve"> </w:t>
      </w:r>
      <w:r>
        <w:rPr>
          <w:rFonts w:ascii="Arial"/>
        </w:rPr>
        <w:t>of</w:t>
      </w:r>
      <w:r>
        <w:rPr>
          <w:rFonts w:ascii="Arial"/>
          <w:spacing w:val="-3"/>
        </w:rPr>
        <w:t xml:space="preserve"> </w:t>
      </w:r>
      <w:r>
        <w:rPr>
          <w:rFonts w:ascii="Arial"/>
        </w:rPr>
        <w:t>AASB</w:t>
      </w:r>
      <w:r>
        <w:rPr>
          <w:rFonts w:ascii="Arial"/>
          <w:spacing w:val="-5"/>
        </w:rPr>
        <w:t xml:space="preserve"> </w:t>
      </w:r>
      <w:r>
        <w:rPr>
          <w:rFonts w:ascii="Arial"/>
        </w:rPr>
        <w:t>101</w:t>
      </w:r>
      <w:r>
        <w:rPr>
          <w:rFonts w:ascii="Arial"/>
          <w:spacing w:val="-6"/>
        </w:rPr>
        <w:t xml:space="preserve"> </w:t>
      </w:r>
      <w:r>
        <w:rPr>
          <w:rFonts w:ascii="Arial"/>
        </w:rPr>
        <w:t xml:space="preserve">- Presentation of Financial Statements and </w:t>
      </w:r>
      <w:r>
        <w:rPr>
          <w:rFonts w:ascii="Arial"/>
        </w:rPr>
        <w:t>the Local Government Model Financial Report.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526" w:space="40"/>
            <w:col w:w="7954"/>
          </w:cols>
        </w:sectPr>
      </w:pPr>
    </w:p>
    <w:p w:rsidR="00CC3A01" w:rsidRDefault="00CC3A01">
      <w:pPr>
        <w:pStyle w:val="BodyText"/>
        <w:spacing w:before="239"/>
        <w:rPr>
          <w:sz w:val="22"/>
        </w:rPr>
      </w:pPr>
    </w:p>
    <w:p w:rsidR="00CC3A01" w:rsidRDefault="00B75A65">
      <w:pPr>
        <w:tabs>
          <w:tab w:val="left" w:pos="2824"/>
        </w:tabs>
        <w:ind w:left="2824" w:right="112" w:hanging="2552"/>
        <w:jc w:val="both"/>
        <w:rPr>
          <w:rFonts w:ascii="Arial" w:hAnsi="Arial"/>
        </w:rPr>
      </w:pPr>
      <w:r>
        <w:rPr>
          <w:rFonts w:ascii="Arial" w:hAnsi="Arial"/>
        </w:rPr>
        <w:t>Capital expenditure</w:t>
      </w:r>
      <w:r>
        <w:rPr>
          <w:rFonts w:ascii="Arial" w:hAnsi="Arial"/>
        </w:rPr>
        <w:tab/>
        <w:t>Capital expenditure is relatively large (material) expenditure that produces economic</w:t>
      </w:r>
      <w:r>
        <w:rPr>
          <w:rFonts w:ascii="Arial" w:hAnsi="Arial"/>
          <w:spacing w:val="-2"/>
        </w:rPr>
        <w:t xml:space="preserve"> </w:t>
      </w:r>
      <w:r>
        <w:rPr>
          <w:rFonts w:ascii="Arial" w:hAnsi="Arial"/>
        </w:rPr>
        <w:t>benefits</w:t>
      </w:r>
      <w:r>
        <w:rPr>
          <w:rFonts w:ascii="Arial" w:hAnsi="Arial"/>
          <w:spacing w:val="-5"/>
        </w:rPr>
        <w:t xml:space="preserve"> </w:t>
      </w:r>
      <w:r>
        <w:rPr>
          <w:rFonts w:ascii="Arial" w:hAnsi="Arial"/>
        </w:rPr>
        <w:t>expected</w:t>
      </w:r>
      <w:r>
        <w:rPr>
          <w:rFonts w:ascii="Arial" w:hAnsi="Arial"/>
          <w:spacing w:val="-5"/>
        </w:rPr>
        <w:t xml:space="preserve"> </w:t>
      </w:r>
      <w:r>
        <w:rPr>
          <w:rFonts w:ascii="Arial" w:hAnsi="Arial"/>
        </w:rPr>
        <w:t>to</w:t>
      </w:r>
      <w:r>
        <w:rPr>
          <w:rFonts w:ascii="Arial" w:hAnsi="Arial"/>
          <w:spacing w:val="-3"/>
        </w:rPr>
        <w:t xml:space="preserve"> </w:t>
      </w:r>
      <w:r>
        <w:rPr>
          <w:rFonts w:ascii="Arial" w:hAnsi="Arial"/>
        </w:rPr>
        <w:t>last</w:t>
      </w:r>
      <w:r>
        <w:rPr>
          <w:rFonts w:ascii="Arial" w:hAnsi="Arial"/>
          <w:spacing w:val="-4"/>
        </w:rPr>
        <w:t xml:space="preserve"> </w:t>
      </w:r>
      <w:r>
        <w:rPr>
          <w:rFonts w:ascii="Arial" w:hAnsi="Arial"/>
        </w:rPr>
        <w:t>for</w:t>
      </w:r>
      <w:r>
        <w:rPr>
          <w:rFonts w:ascii="Arial" w:hAnsi="Arial"/>
          <w:spacing w:val="-6"/>
        </w:rPr>
        <w:t xml:space="preserve"> </w:t>
      </w:r>
      <w:r>
        <w:rPr>
          <w:rFonts w:ascii="Arial" w:hAnsi="Arial"/>
        </w:rPr>
        <w:t>more</w:t>
      </w:r>
      <w:r>
        <w:rPr>
          <w:rFonts w:ascii="Arial" w:hAnsi="Arial"/>
          <w:spacing w:val="-5"/>
        </w:rPr>
        <w:t xml:space="preserve"> </w:t>
      </w:r>
      <w:r>
        <w:rPr>
          <w:rFonts w:ascii="Arial" w:hAnsi="Arial"/>
        </w:rPr>
        <w:t>than</w:t>
      </w:r>
      <w:r>
        <w:rPr>
          <w:rFonts w:ascii="Arial" w:hAnsi="Arial"/>
          <w:spacing w:val="-7"/>
        </w:rPr>
        <w:t xml:space="preserve"> </w:t>
      </w:r>
      <w:r>
        <w:rPr>
          <w:rFonts w:ascii="Arial" w:hAnsi="Arial"/>
        </w:rPr>
        <w:t>12</w:t>
      </w:r>
      <w:r>
        <w:rPr>
          <w:rFonts w:ascii="Arial" w:hAnsi="Arial"/>
          <w:spacing w:val="-3"/>
        </w:rPr>
        <w:t xml:space="preserve"> </w:t>
      </w:r>
      <w:r>
        <w:rPr>
          <w:rFonts w:ascii="Arial" w:hAnsi="Arial"/>
        </w:rPr>
        <w:t>months.</w:t>
      </w:r>
      <w:r>
        <w:rPr>
          <w:rFonts w:ascii="Arial" w:hAnsi="Arial"/>
          <w:spacing w:val="-1"/>
        </w:rPr>
        <w:t xml:space="preserve"> </w:t>
      </w:r>
      <w:r>
        <w:rPr>
          <w:rFonts w:ascii="Arial" w:hAnsi="Arial"/>
        </w:rPr>
        <w:t>A</w:t>
      </w:r>
      <w:r>
        <w:rPr>
          <w:rFonts w:ascii="Arial" w:hAnsi="Arial"/>
          <w:spacing w:val="-5"/>
        </w:rPr>
        <w:t xml:space="preserve"> </w:t>
      </w:r>
      <w:r>
        <w:rPr>
          <w:rFonts w:ascii="Arial" w:hAnsi="Arial"/>
        </w:rPr>
        <w:t>predetermined ‘threshold’</w:t>
      </w:r>
      <w:r>
        <w:rPr>
          <w:rFonts w:ascii="Arial" w:hAnsi="Arial"/>
          <w:spacing w:val="-8"/>
        </w:rPr>
        <w:t xml:space="preserve"> </w:t>
      </w:r>
      <w:r>
        <w:rPr>
          <w:rFonts w:ascii="Arial" w:hAnsi="Arial"/>
        </w:rPr>
        <w:t>may</w:t>
      </w:r>
      <w:r>
        <w:rPr>
          <w:rFonts w:ascii="Arial" w:hAnsi="Arial"/>
          <w:spacing w:val="-7"/>
        </w:rPr>
        <w:t xml:space="preserve"> </w:t>
      </w:r>
      <w:r>
        <w:rPr>
          <w:rFonts w:ascii="Arial" w:hAnsi="Arial"/>
        </w:rPr>
        <w:t>be</w:t>
      </w:r>
      <w:r>
        <w:rPr>
          <w:rFonts w:ascii="Arial" w:hAnsi="Arial"/>
          <w:spacing w:val="-7"/>
        </w:rPr>
        <w:t xml:space="preserve"> </w:t>
      </w:r>
      <w:r>
        <w:rPr>
          <w:rFonts w:ascii="Arial" w:hAnsi="Arial"/>
        </w:rPr>
        <w:t>used</w:t>
      </w:r>
      <w:r>
        <w:rPr>
          <w:rFonts w:ascii="Arial" w:hAnsi="Arial"/>
          <w:spacing w:val="-10"/>
        </w:rPr>
        <w:t xml:space="preserve"> </w:t>
      </w:r>
      <w:r>
        <w:rPr>
          <w:rFonts w:ascii="Arial" w:hAnsi="Arial"/>
        </w:rPr>
        <w:t>which</w:t>
      </w:r>
      <w:r>
        <w:rPr>
          <w:rFonts w:ascii="Arial" w:hAnsi="Arial"/>
          <w:spacing w:val="-5"/>
        </w:rPr>
        <w:t xml:space="preserve"> </w:t>
      </w:r>
      <w:r>
        <w:rPr>
          <w:rFonts w:ascii="Arial" w:hAnsi="Arial"/>
        </w:rPr>
        <w:t>indicates</w:t>
      </w:r>
      <w:r>
        <w:rPr>
          <w:rFonts w:ascii="Arial" w:hAnsi="Arial"/>
          <w:spacing w:val="-7"/>
        </w:rPr>
        <w:t xml:space="preserve"> </w:t>
      </w:r>
      <w:r>
        <w:rPr>
          <w:rFonts w:ascii="Arial" w:hAnsi="Arial"/>
        </w:rPr>
        <w:t>the</w:t>
      </w:r>
      <w:r>
        <w:rPr>
          <w:rFonts w:ascii="Arial" w:hAnsi="Arial"/>
          <w:spacing w:val="-7"/>
        </w:rPr>
        <w:t xml:space="preserve"> </w:t>
      </w:r>
      <w:r>
        <w:rPr>
          <w:rFonts w:ascii="Arial" w:hAnsi="Arial"/>
        </w:rPr>
        <w:t>level</w:t>
      </w:r>
      <w:r>
        <w:rPr>
          <w:rFonts w:ascii="Arial" w:hAnsi="Arial"/>
          <w:spacing w:val="-8"/>
        </w:rPr>
        <w:t xml:space="preserve"> </w:t>
      </w:r>
      <w:r>
        <w:rPr>
          <w:rFonts w:ascii="Arial" w:hAnsi="Arial"/>
        </w:rPr>
        <w:t>of</w:t>
      </w:r>
      <w:r>
        <w:rPr>
          <w:rFonts w:ascii="Arial" w:hAnsi="Arial"/>
          <w:spacing w:val="-4"/>
        </w:rPr>
        <w:t xml:space="preserve"> </w:t>
      </w:r>
      <w:r>
        <w:rPr>
          <w:rFonts w:ascii="Arial" w:hAnsi="Arial"/>
        </w:rPr>
        <w:t>expenditure</w:t>
      </w:r>
      <w:r>
        <w:rPr>
          <w:rFonts w:ascii="Arial" w:hAnsi="Arial"/>
          <w:spacing w:val="-7"/>
        </w:rPr>
        <w:t xml:space="preserve"> </w:t>
      </w:r>
      <w:r>
        <w:rPr>
          <w:rFonts w:ascii="Arial" w:hAnsi="Arial"/>
        </w:rPr>
        <w:t>deemed</w:t>
      </w:r>
      <w:r>
        <w:rPr>
          <w:rFonts w:ascii="Arial" w:hAnsi="Arial"/>
          <w:spacing w:val="-7"/>
        </w:rPr>
        <w:t xml:space="preserve"> </w:t>
      </w:r>
      <w:r>
        <w:rPr>
          <w:rFonts w:ascii="Arial" w:hAnsi="Arial"/>
        </w:rPr>
        <w:t>to</w:t>
      </w:r>
      <w:r>
        <w:rPr>
          <w:rFonts w:ascii="Arial" w:hAnsi="Arial"/>
          <w:spacing w:val="-5"/>
        </w:rPr>
        <w:t xml:space="preserve"> </w:t>
      </w:r>
      <w:r>
        <w:rPr>
          <w:rFonts w:ascii="Arial" w:hAnsi="Arial"/>
        </w:rPr>
        <w:t>be material in accordance with Council’s policy. Capital expenditure includes renewal,</w:t>
      </w:r>
      <w:r>
        <w:rPr>
          <w:rFonts w:ascii="Arial" w:hAnsi="Arial"/>
          <w:spacing w:val="-12"/>
        </w:rPr>
        <w:t xml:space="preserve"> </w:t>
      </w:r>
      <w:r>
        <w:rPr>
          <w:rFonts w:ascii="Arial" w:hAnsi="Arial"/>
        </w:rPr>
        <w:t>expansion</w:t>
      </w:r>
      <w:r>
        <w:rPr>
          <w:rFonts w:ascii="Arial" w:hAnsi="Arial"/>
          <w:spacing w:val="-16"/>
        </w:rPr>
        <w:t xml:space="preserve"> </w:t>
      </w:r>
      <w:r>
        <w:rPr>
          <w:rFonts w:ascii="Arial" w:hAnsi="Arial"/>
        </w:rPr>
        <w:t>and</w:t>
      </w:r>
      <w:r>
        <w:rPr>
          <w:rFonts w:ascii="Arial" w:hAnsi="Arial"/>
          <w:spacing w:val="-15"/>
        </w:rPr>
        <w:t xml:space="preserve"> </w:t>
      </w:r>
      <w:r>
        <w:rPr>
          <w:rFonts w:ascii="Arial" w:hAnsi="Arial"/>
        </w:rPr>
        <w:t>upgrade.</w:t>
      </w:r>
      <w:r>
        <w:rPr>
          <w:rFonts w:ascii="Arial" w:hAnsi="Arial"/>
          <w:spacing w:val="-14"/>
        </w:rPr>
        <w:t xml:space="preserve"> </w:t>
      </w:r>
      <w:r>
        <w:rPr>
          <w:rFonts w:ascii="Arial" w:hAnsi="Arial"/>
        </w:rPr>
        <w:t>Where</w:t>
      </w:r>
      <w:r>
        <w:rPr>
          <w:rFonts w:ascii="Arial" w:hAnsi="Arial"/>
          <w:spacing w:val="-13"/>
        </w:rPr>
        <w:t xml:space="preserve"> </w:t>
      </w:r>
      <w:r>
        <w:rPr>
          <w:rFonts w:ascii="Arial" w:hAnsi="Arial"/>
        </w:rPr>
        <w:t>capital</w:t>
      </w:r>
      <w:r>
        <w:rPr>
          <w:rFonts w:ascii="Arial" w:hAnsi="Arial"/>
          <w:spacing w:val="-14"/>
        </w:rPr>
        <w:t xml:space="preserve"> </w:t>
      </w:r>
      <w:r>
        <w:rPr>
          <w:rFonts w:ascii="Arial" w:hAnsi="Arial"/>
        </w:rPr>
        <w:t>projects</w:t>
      </w:r>
      <w:r>
        <w:rPr>
          <w:rFonts w:ascii="Arial" w:hAnsi="Arial"/>
          <w:spacing w:val="-15"/>
        </w:rPr>
        <w:t xml:space="preserve"> </w:t>
      </w:r>
      <w:r>
        <w:rPr>
          <w:rFonts w:ascii="Arial" w:hAnsi="Arial"/>
        </w:rPr>
        <w:t>involve</w:t>
      </w:r>
      <w:r>
        <w:rPr>
          <w:rFonts w:ascii="Arial" w:hAnsi="Arial"/>
          <w:spacing w:val="-13"/>
        </w:rPr>
        <w:t xml:space="preserve"> </w:t>
      </w:r>
      <w:r>
        <w:rPr>
          <w:rFonts w:ascii="Arial" w:hAnsi="Arial"/>
        </w:rPr>
        <w:t>a</w:t>
      </w:r>
      <w:r>
        <w:rPr>
          <w:rFonts w:ascii="Arial" w:hAnsi="Arial"/>
          <w:spacing w:val="-16"/>
        </w:rPr>
        <w:t xml:space="preserve"> </w:t>
      </w:r>
      <w:r>
        <w:rPr>
          <w:rFonts w:ascii="Arial" w:hAnsi="Arial"/>
        </w:rPr>
        <w:t>combination of renewal, expansion and upgrade expenditures, the total project cost needs to be allocated accordingly.</w:t>
      </w:r>
    </w:p>
    <w:p w:rsidR="00CC3A01" w:rsidRDefault="00CC3A01">
      <w:pPr>
        <w:pStyle w:val="BodyText"/>
        <w:spacing w:before="242"/>
        <w:rPr>
          <w:sz w:val="22"/>
        </w:rPr>
      </w:pPr>
    </w:p>
    <w:p w:rsidR="00CC3A01" w:rsidRDefault="00B75A65">
      <w:pPr>
        <w:ind w:left="2824" w:right="112" w:hanging="2552"/>
        <w:jc w:val="both"/>
        <w:rPr>
          <w:rFonts w:ascii="Arial"/>
        </w:rPr>
      </w:pPr>
      <w:r>
        <w:rPr>
          <w:rFonts w:ascii="Arial"/>
        </w:rPr>
        <w:t>Capital</w:t>
      </w:r>
      <w:r>
        <w:rPr>
          <w:rFonts w:ascii="Arial"/>
          <w:spacing w:val="-2"/>
        </w:rPr>
        <w:t xml:space="preserve"> </w:t>
      </w:r>
      <w:r>
        <w:rPr>
          <w:rFonts w:ascii="Arial"/>
        </w:rPr>
        <w:t>works</w:t>
      </w:r>
      <w:r>
        <w:rPr>
          <w:rFonts w:ascii="Arial"/>
          <w:spacing w:val="-1"/>
        </w:rPr>
        <w:t xml:space="preserve"> </w:t>
      </w:r>
      <w:r>
        <w:rPr>
          <w:rFonts w:ascii="Arial"/>
        </w:rPr>
        <w:t>program</w:t>
      </w:r>
      <w:r>
        <w:rPr>
          <w:rFonts w:ascii="Arial"/>
          <w:spacing w:val="40"/>
        </w:rPr>
        <w:t xml:space="preserve">  </w:t>
      </w:r>
      <w:r>
        <w:rPr>
          <w:rFonts w:ascii="Arial"/>
        </w:rPr>
        <w:t>A detailed list of capital works expenditure that will be undertaken during the 2023-24 financial year.</w:t>
      </w:r>
      <w:r>
        <w:rPr>
          <w:rFonts w:ascii="Arial"/>
          <w:spacing w:val="40"/>
        </w:rPr>
        <w:t xml:space="preserve"> </w:t>
      </w:r>
      <w:r>
        <w:rPr>
          <w:rFonts w:ascii="Arial"/>
        </w:rPr>
        <w:t>Regulation</w:t>
      </w:r>
      <w:r>
        <w:rPr>
          <w:rFonts w:ascii="Arial"/>
        </w:rPr>
        <w:t xml:space="preserve"> 10 requires that the budget contains a detailed</w:t>
      </w:r>
      <w:r>
        <w:rPr>
          <w:rFonts w:ascii="Arial"/>
          <w:spacing w:val="-7"/>
        </w:rPr>
        <w:t xml:space="preserve"> </w:t>
      </w:r>
      <w:r>
        <w:rPr>
          <w:rFonts w:ascii="Arial"/>
        </w:rPr>
        <w:t>list</w:t>
      </w:r>
      <w:r>
        <w:rPr>
          <w:rFonts w:ascii="Arial"/>
          <w:spacing w:val="-8"/>
        </w:rPr>
        <w:t xml:space="preserve"> </w:t>
      </w:r>
      <w:r>
        <w:rPr>
          <w:rFonts w:ascii="Arial"/>
        </w:rPr>
        <w:t>of</w:t>
      </w:r>
      <w:r>
        <w:rPr>
          <w:rFonts w:ascii="Arial"/>
          <w:spacing w:val="-8"/>
        </w:rPr>
        <w:t xml:space="preserve"> </w:t>
      </w:r>
      <w:r>
        <w:rPr>
          <w:rFonts w:ascii="Arial"/>
        </w:rPr>
        <w:t>capital</w:t>
      </w:r>
      <w:r>
        <w:rPr>
          <w:rFonts w:ascii="Arial"/>
          <w:spacing w:val="-8"/>
        </w:rPr>
        <w:t xml:space="preserve"> </w:t>
      </w:r>
      <w:r>
        <w:rPr>
          <w:rFonts w:ascii="Arial"/>
        </w:rPr>
        <w:t>works</w:t>
      </w:r>
      <w:r>
        <w:rPr>
          <w:rFonts w:ascii="Arial"/>
          <w:spacing w:val="-7"/>
        </w:rPr>
        <w:t xml:space="preserve"> </w:t>
      </w:r>
      <w:r>
        <w:rPr>
          <w:rFonts w:ascii="Arial"/>
        </w:rPr>
        <w:t>expenditure</w:t>
      </w:r>
      <w:r>
        <w:rPr>
          <w:rFonts w:ascii="Arial"/>
          <w:spacing w:val="-10"/>
        </w:rPr>
        <w:t xml:space="preserve"> </w:t>
      </w:r>
      <w:r>
        <w:rPr>
          <w:rFonts w:ascii="Arial"/>
        </w:rPr>
        <w:t>and</w:t>
      </w:r>
      <w:r>
        <w:rPr>
          <w:rFonts w:ascii="Arial"/>
          <w:spacing w:val="-10"/>
        </w:rPr>
        <w:t xml:space="preserve"> </w:t>
      </w:r>
      <w:r>
        <w:rPr>
          <w:rFonts w:ascii="Arial"/>
        </w:rPr>
        <w:t>sets</w:t>
      </w:r>
      <w:r>
        <w:rPr>
          <w:rFonts w:ascii="Arial"/>
          <w:spacing w:val="-12"/>
        </w:rPr>
        <w:t xml:space="preserve"> </w:t>
      </w:r>
      <w:r>
        <w:rPr>
          <w:rFonts w:ascii="Arial"/>
        </w:rPr>
        <w:t>out</w:t>
      </w:r>
      <w:r>
        <w:rPr>
          <w:rFonts w:ascii="Arial"/>
          <w:spacing w:val="-8"/>
        </w:rPr>
        <w:t xml:space="preserve"> </w:t>
      </w:r>
      <w:r>
        <w:rPr>
          <w:rFonts w:ascii="Arial"/>
        </w:rPr>
        <w:t>how</w:t>
      </w:r>
      <w:r>
        <w:rPr>
          <w:rFonts w:ascii="Arial"/>
          <w:spacing w:val="-10"/>
        </w:rPr>
        <w:t xml:space="preserve"> </w:t>
      </w:r>
      <w:r>
        <w:rPr>
          <w:rFonts w:ascii="Arial"/>
        </w:rPr>
        <w:t>that</w:t>
      </w:r>
      <w:r>
        <w:rPr>
          <w:rFonts w:ascii="Arial"/>
          <w:spacing w:val="-8"/>
        </w:rPr>
        <w:t xml:space="preserve"> </w:t>
      </w:r>
      <w:r>
        <w:rPr>
          <w:rFonts w:ascii="Arial"/>
        </w:rPr>
        <w:t>information</w:t>
      </w:r>
      <w:r>
        <w:rPr>
          <w:rFonts w:ascii="Arial"/>
          <w:spacing w:val="-10"/>
        </w:rPr>
        <w:t xml:space="preserve"> </w:t>
      </w:r>
      <w:r>
        <w:rPr>
          <w:rFonts w:ascii="Arial"/>
        </w:rPr>
        <w:t>is</w:t>
      </w:r>
      <w:r>
        <w:rPr>
          <w:rFonts w:ascii="Arial"/>
          <w:spacing w:val="-9"/>
        </w:rPr>
        <w:t xml:space="preserve"> </w:t>
      </w:r>
      <w:r>
        <w:rPr>
          <w:rFonts w:ascii="Arial"/>
        </w:rPr>
        <w:t>to be disclosed by reference to asset categories, asset expenditure type and funding sources.</w:t>
      </w:r>
    </w:p>
    <w:p w:rsidR="00CC3A01" w:rsidRDefault="00CC3A01">
      <w:pPr>
        <w:pStyle w:val="BodyText"/>
        <w:spacing w:before="168"/>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ight="38"/>
        <w:rPr>
          <w:rFonts w:ascii="Arial"/>
        </w:rPr>
      </w:pPr>
      <w:r>
        <w:rPr>
          <w:rFonts w:ascii="Arial"/>
        </w:rPr>
        <w:t>Carry</w:t>
      </w:r>
      <w:r>
        <w:rPr>
          <w:rFonts w:ascii="Arial"/>
          <w:spacing w:val="-16"/>
        </w:rPr>
        <w:t xml:space="preserve"> </w:t>
      </w:r>
      <w:r>
        <w:rPr>
          <w:rFonts w:ascii="Arial"/>
        </w:rPr>
        <w:t>forward</w:t>
      </w:r>
      <w:r>
        <w:rPr>
          <w:rFonts w:ascii="Arial"/>
          <w:spacing w:val="-15"/>
        </w:rPr>
        <w:t xml:space="preserve"> </w:t>
      </w:r>
      <w:r>
        <w:rPr>
          <w:rFonts w:ascii="Arial"/>
        </w:rPr>
        <w:t xml:space="preserve">capital works (forward </w:t>
      </w:r>
      <w:r>
        <w:rPr>
          <w:rFonts w:ascii="Arial"/>
          <w:spacing w:val="-2"/>
        </w:rPr>
        <w:t>commitments)</w:t>
      </w:r>
    </w:p>
    <w:p w:rsidR="00CC3A01" w:rsidRDefault="00B75A65">
      <w:pPr>
        <w:spacing w:before="94"/>
        <w:ind w:left="273" w:right="113"/>
        <w:jc w:val="both"/>
        <w:rPr>
          <w:rFonts w:ascii="Arial"/>
        </w:rPr>
      </w:pPr>
      <w:r>
        <w:br w:type="column"/>
      </w:r>
      <w:r>
        <w:rPr>
          <w:rFonts w:ascii="Arial"/>
        </w:rPr>
        <w:t>Carry</w:t>
      </w:r>
      <w:r>
        <w:rPr>
          <w:rFonts w:ascii="Arial"/>
          <w:spacing w:val="-2"/>
        </w:rPr>
        <w:t xml:space="preserve"> </w:t>
      </w:r>
      <w:r>
        <w:rPr>
          <w:rFonts w:ascii="Arial"/>
        </w:rPr>
        <w:t>forward</w:t>
      </w:r>
      <w:r>
        <w:rPr>
          <w:rFonts w:ascii="Arial"/>
          <w:spacing w:val="-3"/>
        </w:rPr>
        <w:t xml:space="preserve"> </w:t>
      </w:r>
      <w:r>
        <w:rPr>
          <w:rFonts w:ascii="Arial"/>
        </w:rPr>
        <w:t>capital</w:t>
      </w:r>
      <w:r>
        <w:rPr>
          <w:rFonts w:ascii="Arial"/>
          <w:spacing w:val="-1"/>
        </w:rPr>
        <w:t xml:space="preserve"> </w:t>
      </w:r>
      <w:r>
        <w:rPr>
          <w:rFonts w:ascii="Arial"/>
        </w:rPr>
        <w:t>works are</w:t>
      </w:r>
      <w:r>
        <w:rPr>
          <w:rFonts w:ascii="Arial"/>
          <w:spacing w:val="-3"/>
        </w:rPr>
        <w:t xml:space="preserve"> </w:t>
      </w:r>
      <w:r>
        <w:rPr>
          <w:rFonts w:ascii="Arial"/>
        </w:rPr>
        <w:t>those</w:t>
      </w:r>
      <w:r>
        <w:rPr>
          <w:rFonts w:ascii="Arial"/>
          <w:spacing w:val="-2"/>
        </w:rPr>
        <w:t xml:space="preserve"> </w:t>
      </w:r>
      <w:r>
        <w:rPr>
          <w:rFonts w:ascii="Arial"/>
        </w:rPr>
        <w:t>works</w:t>
      </w:r>
      <w:r>
        <w:rPr>
          <w:rFonts w:ascii="Arial"/>
          <w:spacing w:val="-5"/>
        </w:rPr>
        <w:t xml:space="preserve"> </w:t>
      </w:r>
      <w:r>
        <w:rPr>
          <w:rFonts w:ascii="Arial"/>
        </w:rPr>
        <w:t>that</w:t>
      </w:r>
      <w:r>
        <w:rPr>
          <w:rFonts w:ascii="Arial"/>
          <w:spacing w:val="-1"/>
        </w:rPr>
        <w:t xml:space="preserve"> </w:t>
      </w:r>
      <w:r>
        <w:rPr>
          <w:rFonts w:ascii="Arial"/>
        </w:rPr>
        <w:t>are incomplete</w:t>
      </w:r>
      <w:r>
        <w:rPr>
          <w:rFonts w:ascii="Arial"/>
          <w:spacing w:val="-3"/>
        </w:rPr>
        <w:t xml:space="preserve"> </w:t>
      </w:r>
      <w:r>
        <w:rPr>
          <w:rFonts w:ascii="Arial"/>
        </w:rPr>
        <w:t xml:space="preserve">in the current year due to unavoidable delays and will be completed in the following budget </w:t>
      </w:r>
      <w:r>
        <w:rPr>
          <w:rFonts w:ascii="Arial"/>
          <w:spacing w:val="-2"/>
        </w:rPr>
        <w:t>year.</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345" w:space="206"/>
            <w:col w:w="7969"/>
          </w:cols>
        </w:sectPr>
      </w:pPr>
    </w:p>
    <w:p w:rsidR="00CC3A01" w:rsidRDefault="00CC3A01">
      <w:pPr>
        <w:pStyle w:val="BodyText"/>
        <w:spacing w:before="240"/>
        <w:rPr>
          <w:sz w:val="22"/>
        </w:rPr>
      </w:pPr>
    </w:p>
    <w:p w:rsidR="00CC3A01" w:rsidRDefault="00B75A65">
      <w:pPr>
        <w:spacing w:before="1"/>
        <w:ind w:left="2824" w:right="111" w:hanging="2552"/>
        <w:jc w:val="both"/>
        <w:rPr>
          <w:rFonts w:ascii="Arial" w:hAnsi="Arial"/>
        </w:rPr>
      </w:pPr>
      <w:r>
        <w:rPr>
          <w:rFonts w:ascii="Arial" w:hAnsi="Arial"/>
        </w:rPr>
        <w:t>Community</w:t>
      </w:r>
      <w:r>
        <w:rPr>
          <w:rFonts w:ascii="Arial" w:hAnsi="Arial"/>
          <w:spacing w:val="-3"/>
        </w:rPr>
        <w:t xml:space="preserve"> </w:t>
      </w:r>
      <w:r>
        <w:rPr>
          <w:rFonts w:ascii="Arial" w:hAnsi="Arial"/>
        </w:rPr>
        <w:t>plan</w:t>
      </w:r>
      <w:r>
        <w:rPr>
          <w:rFonts w:ascii="Arial" w:hAnsi="Arial"/>
          <w:spacing w:val="-3"/>
        </w:rPr>
        <w:t xml:space="preserve"> </w:t>
      </w:r>
      <w:r>
        <w:rPr>
          <w:rFonts w:ascii="Arial" w:hAnsi="Arial"/>
        </w:rPr>
        <w:t>/ vision</w:t>
      </w:r>
      <w:r>
        <w:rPr>
          <w:rFonts w:ascii="Arial" w:hAnsi="Arial"/>
          <w:spacing w:val="80"/>
        </w:rPr>
        <w:t xml:space="preserve"> </w:t>
      </w:r>
      <w:r>
        <w:rPr>
          <w:rFonts w:ascii="Arial" w:hAnsi="Arial"/>
        </w:rPr>
        <w:t>A “community owned” document or process which identifies the long term needs and aspirations of the Coun</w:t>
      </w:r>
      <w:r>
        <w:rPr>
          <w:rFonts w:ascii="Arial" w:hAnsi="Arial"/>
        </w:rPr>
        <w:t>cil, and the medium and short-term goals and objectives which are framed within the long term plan.</w:t>
      </w:r>
    </w:p>
    <w:p w:rsidR="00CC3A01" w:rsidRDefault="00CC3A01">
      <w:pPr>
        <w:jc w:val="both"/>
        <w:rPr>
          <w:rFonts w:ascii="Arial" w:hAnsi="Arial"/>
        </w:rPr>
        <w:sectPr w:rsidR="00CC3A01">
          <w:type w:val="continuous"/>
          <w:pgSz w:w="11900" w:h="16840"/>
          <w:pgMar w:top="1940" w:right="680" w:bottom="280" w:left="700" w:header="720" w:footer="755" w:gutter="0"/>
          <w:cols w:space="720"/>
        </w:sectPr>
      </w:pPr>
    </w:p>
    <w:p w:rsidR="00CC3A01" w:rsidRDefault="00CC3A01">
      <w:pPr>
        <w:pStyle w:val="BodyText"/>
        <w:rPr>
          <w:sz w:val="20"/>
        </w:rPr>
      </w:pPr>
    </w:p>
    <w:p w:rsidR="00CC3A01" w:rsidRDefault="00CC3A01">
      <w:pPr>
        <w:pStyle w:val="BodyText"/>
        <w:spacing w:before="161"/>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4"/>
        <w:ind w:left="273" w:right="38"/>
        <w:rPr>
          <w:rFonts w:ascii="Arial"/>
        </w:rPr>
      </w:pPr>
      <w:r>
        <w:rPr>
          <w:rFonts w:ascii="Arial"/>
        </w:rPr>
        <w:t>Council plan (Community</w:t>
      </w:r>
      <w:r>
        <w:rPr>
          <w:rFonts w:ascii="Arial"/>
          <w:spacing w:val="-16"/>
        </w:rPr>
        <w:t xml:space="preserve"> </w:t>
      </w:r>
      <w:r>
        <w:rPr>
          <w:rFonts w:ascii="Arial"/>
        </w:rPr>
        <w:t>Plan)</w:t>
      </w:r>
    </w:p>
    <w:p w:rsidR="00CC3A01" w:rsidRDefault="00B75A65">
      <w:pPr>
        <w:spacing w:before="94"/>
        <w:ind w:left="273" w:right="113"/>
        <w:jc w:val="both"/>
        <w:rPr>
          <w:rFonts w:ascii="Arial"/>
        </w:rPr>
      </w:pPr>
      <w:r>
        <w:br w:type="column"/>
      </w:r>
      <w:r>
        <w:rPr>
          <w:rFonts w:ascii="Arial"/>
        </w:rPr>
        <w:t>Means a plan setting out the medium-term strategic objectives, strategies, strategic indi</w:t>
      </w:r>
      <w:r>
        <w:rPr>
          <w:rFonts w:ascii="Arial"/>
        </w:rPr>
        <w:t>cators and resources reflecting vision and aspirations of the community for the next four years.</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077" w:space="475"/>
            <w:col w:w="7968"/>
          </w:cols>
        </w:sectPr>
      </w:pPr>
    </w:p>
    <w:p w:rsidR="00CC3A01" w:rsidRDefault="00CC3A01">
      <w:pPr>
        <w:pStyle w:val="BodyText"/>
        <w:spacing w:before="170"/>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ight="38"/>
        <w:jc w:val="both"/>
        <w:rPr>
          <w:rFonts w:ascii="Arial"/>
          <w:i/>
        </w:rPr>
      </w:pPr>
      <w:r>
        <w:rPr>
          <w:rFonts w:ascii="Arial"/>
        </w:rPr>
        <w:t>Current</w:t>
      </w:r>
      <w:r>
        <w:rPr>
          <w:rFonts w:ascii="Arial"/>
          <w:spacing w:val="-16"/>
        </w:rPr>
        <w:t xml:space="preserve"> </w:t>
      </w:r>
      <w:r>
        <w:rPr>
          <w:rFonts w:ascii="Arial"/>
        </w:rPr>
        <w:t>year</w:t>
      </w:r>
      <w:r>
        <w:rPr>
          <w:rFonts w:ascii="Arial"/>
          <w:spacing w:val="-15"/>
        </w:rPr>
        <w:t xml:space="preserve"> </w:t>
      </w:r>
      <w:r>
        <w:rPr>
          <w:rFonts w:ascii="Arial"/>
        </w:rPr>
        <w:t xml:space="preserve">rate increase </w:t>
      </w:r>
      <w:r>
        <w:rPr>
          <w:rFonts w:ascii="Arial"/>
          <w:i/>
        </w:rPr>
        <w:t xml:space="preserve">(Rating </w:t>
      </w:r>
      <w:r>
        <w:rPr>
          <w:rFonts w:ascii="Arial"/>
          <w:i/>
          <w:spacing w:val="-2"/>
        </w:rPr>
        <w:t>information)</w:t>
      </w:r>
    </w:p>
    <w:p w:rsidR="00CC3A01" w:rsidRDefault="00B75A65">
      <w:pPr>
        <w:spacing w:before="93"/>
        <w:ind w:left="273" w:right="112"/>
        <w:jc w:val="both"/>
        <w:rPr>
          <w:rFonts w:ascii="Arial"/>
        </w:rPr>
      </w:pPr>
      <w:r>
        <w:br w:type="column"/>
      </w:r>
      <w:r>
        <w:rPr>
          <w:rFonts w:ascii="Arial"/>
        </w:rPr>
        <w:t>A statement included in the budget quantifying the amount of the rate change for the forthcoming year and disclosing any significant factors influencing the rate change.</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1980" w:space="571"/>
            <w:col w:w="7969"/>
          </w:cols>
        </w:sectPr>
      </w:pPr>
    </w:p>
    <w:p w:rsidR="00CC3A01" w:rsidRDefault="00CC3A01">
      <w:pPr>
        <w:pStyle w:val="BodyText"/>
        <w:spacing w:before="241"/>
        <w:rPr>
          <w:sz w:val="22"/>
        </w:rPr>
      </w:pPr>
    </w:p>
    <w:p w:rsidR="00CC3A01" w:rsidRDefault="00B75A65">
      <w:pPr>
        <w:tabs>
          <w:tab w:val="left" w:pos="2824"/>
        </w:tabs>
        <w:ind w:left="2824" w:right="111" w:hanging="2552"/>
        <w:jc w:val="both"/>
        <w:rPr>
          <w:rFonts w:ascii="Arial"/>
        </w:rPr>
      </w:pPr>
      <w:r>
        <w:rPr>
          <w:rFonts w:ascii="Arial"/>
        </w:rPr>
        <w:t>Differential rates</w:t>
      </w:r>
      <w:r>
        <w:rPr>
          <w:rFonts w:ascii="Arial"/>
        </w:rPr>
        <w:tab/>
      </w:r>
      <w:r>
        <w:rPr>
          <w:rFonts w:ascii="Arial"/>
        </w:rPr>
        <w:t>When a Council intends to declare a differential rate (e.g., business and residential), information prescribed by the Act under section 94(2) must be disclosed in the Council budget.</w:t>
      </w:r>
    </w:p>
    <w:p w:rsidR="00CC3A01" w:rsidRDefault="00CC3A01">
      <w:pPr>
        <w:pStyle w:val="BodyText"/>
        <w:spacing w:before="239"/>
        <w:rPr>
          <w:sz w:val="22"/>
        </w:rPr>
      </w:pPr>
    </w:p>
    <w:p w:rsidR="00CC3A01" w:rsidRDefault="00B75A65">
      <w:pPr>
        <w:tabs>
          <w:tab w:val="left" w:pos="2824"/>
        </w:tabs>
        <w:ind w:left="273"/>
        <w:rPr>
          <w:rFonts w:ascii="Arial"/>
        </w:rPr>
      </w:pPr>
      <w:r>
        <w:rPr>
          <w:rFonts w:ascii="Arial"/>
        </w:rPr>
        <w:t>Discretionary</w:t>
      </w:r>
      <w:r>
        <w:rPr>
          <w:rFonts w:ascii="Arial"/>
          <w:spacing w:val="-11"/>
        </w:rPr>
        <w:t xml:space="preserve"> </w:t>
      </w:r>
      <w:r>
        <w:rPr>
          <w:rFonts w:ascii="Arial"/>
          <w:spacing w:val="-2"/>
        </w:rPr>
        <w:t>reserves</w:t>
      </w:r>
      <w:r>
        <w:rPr>
          <w:rFonts w:ascii="Arial"/>
        </w:rPr>
        <w:tab/>
        <w:t>Discretionary</w:t>
      </w:r>
      <w:r>
        <w:rPr>
          <w:rFonts w:ascii="Arial"/>
          <w:spacing w:val="1"/>
        </w:rPr>
        <w:t xml:space="preserve"> </w:t>
      </w:r>
      <w:r>
        <w:rPr>
          <w:rFonts w:ascii="Arial"/>
        </w:rPr>
        <w:t>reserves</w:t>
      </w:r>
      <w:r>
        <w:rPr>
          <w:rFonts w:ascii="Arial"/>
          <w:spacing w:val="6"/>
        </w:rPr>
        <w:t xml:space="preserve"> </w:t>
      </w:r>
      <w:r>
        <w:rPr>
          <w:rFonts w:ascii="Arial"/>
        </w:rPr>
        <w:t>are</w:t>
      </w:r>
      <w:r>
        <w:rPr>
          <w:rFonts w:ascii="Arial"/>
          <w:spacing w:val="6"/>
        </w:rPr>
        <w:t xml:space="preserve"> </w:t>
      </w:r>
      <w:r>
        <w:rPr>
          <w:rFonts w:ascii="Arial"/>
        </w:rPr>
        <w:t>funds</w:t>
      </w:r>
      <w:r>
        <w:rPr>
          <w:rFonts w:ascii="Arial"/>
          <w:spacing w:val="5"/>
        </w:rPr>
        <w:t xml:space="preserve"> </w:t>
      </w:r>
      <w:r>
        <w:rPr>
          <w:rFonts w:ascii="Arial"/>
        </w:rPr>
        <w:t>earmarked</w:t>
      </w:r>
      <w:r>
        <w:rPr>
          <w:rFonts w:ascii="Arial"/>
          <w:spacing w:val="6"/>
        </w:rPr>
        <w:t xml:space="preserve"> </w:t>
      </w:r>
      <w:r>
        <w:rPr>
          <w:rFonts w:ascii="Arial"/>
        </w:rPr>
        <w:t>by</w:t>
      </w:r>
      <w:r>
        <w:rPr>
          <w:rFonts w:ascii="Arial"/>
          <w:spacing w:val="4"/>
        </w:rPr>
        <w:t xml:space="preserve"> </w:t>
      </w:r>
      <w:r>
        <w:rPr>
          <w:rFonts w:ascii="Arial"/>
        </w:rPr>
        <w:t>Cou</w:t>
      </w:r>
      <w:r>
        <w:rPr>
          <w:rFonts w:ascii="Arial"/>
        </w:rPr>
        <w:t>ncil</w:t>
      </w:r>
      <w:r>
        <w:rPr>
          <w:rFonts w:ascii="Arial"/>
          <w:spacing w:val="4"/>
        </w:rPr>
        <w:t xml:space="preserve"> </w:t>
      </w:r>
      <w:r>
        <w:rPr>
          <w:rFonts w:ascii="Arial"/>
        </w:rPr>
        <w:t>for</w:t>
      </w:r>
      <w:r>
        <w:rPr>
          <w:rFonts w:ascii="Arial"/>
          <w:spacing w:val="7"/>
        </w:rPr>
        <w:t xml:space="preserve"> </w:t>
      </w:r>
      <w:r>
        <w:rPr>
          <w:rFonts w:ascii="Arial"/>
        </w:rPr>
        <w:t>various</w:t>
      </w:r>
      <w:r>
        <w:rPr>
          <w:rFonts w:ascii="Arial"/>
          <w:spacing w:val="6"/>
        </w:rPr>
        <w:t xml:space="preserve"> </w:t>
      </w:r>
      <w:r>
        <w:rPr>
          <w:rFonts w:ascii="Arial"/>
          <w:spacing w:val="-2"/>
        </w:rPr>
        <w:t>purposes.</w:t>
      </w:r>
    </w:p>
    <w:p w:rsidR="00CC3A01" w:rsidRDefault="00B75A65">
      <w:pPr>
        <w:spacing w:before="1"/>
        <w:ind w:left="2824"/>
        <w:jc w:val="both"/>
        <w:rPr>
          <w:rFonts w:ascii="Arial"/>
        </w:rPr>
      </w:pPr>
      <w:r>
        <w:rPr>
          <w:rFonts w:ascii="Arial"/>
        </w:rPr>
        <w:t>Councils</w:t>
      </w:r>
      <w:r>
        <w:rPr>
          <w:rFonts w:ascii="Arial"/>
          <w:spacing w:val="-5"/>
        </w:rPr>
        <w:t xml:space="preserve"> </w:t>
      </w:r>
      <w:r>
        <w:rPr>
          <w:rFonts w:ascii="Arial"/>
        </w:rPr>
        <w:t>can</w:t>
      </w:r>
      <w:r>
        <w:rPr>
          <w:rFonts w:ascii="Arial"/>
          <w:spacing w:val="-4"/>
        </w:rPr>
        <w:t xml:space="preserve"> </w:t>
      </w:r>
      <w:r>
        <w:rPr>
          <w:rFonts w:ascii="Arial"/>
        </w:rPr>
        <w:t>by</w:t>
      </w:r>
      <w:r>
        <w:rPr>
          <w:rFonts w:ascii="Arial"/>
          <w:spacing w:val="-6"/>
        </w:rPr>
        <w:t xml:space="preserve"> </w:t>
      </w:r>
      <w:r>
        <w:rPr>
          <w:rFonts w:ascii="Arial"/>
        </w:rPr>
        <w:t>resolution,</w:t>
      </w:r>
      <w:r>
        <w:rPr>
          <w:rFonts w:ascii="Arial"/>
          <w:spacing w:val="-2"/>
        </w:rPr>
        <w:t xml:space="preserve"> </w:t>
      </w:r>
      <w:r>
        <w:rPr>
          <w:rFonts w:ascii="Arial"/>
        </w:rPr>
        <w:t>change</w:t>
      </w:r>
      <w:r>
        <w:rPr>
          <w:rFonts w:ascii="Arial"/>
          <w:spacing w:val="-6"/>
        </w:rPr>
        <w:t xml:space="preserve"> </w:t>
      </w:r>
      <w:r>
        <w:rPr>
          <w:rFonts w:ascii="Arial"/>
        </w:rPr>
        <w:t>the</w:t>
      </w:r>
      <w:r>
        <w:rPr>
          <w:rFonts w:ascii="Arial"/>
          <w:spacing w:val="-6"/>
        </w:rPr>
        <w:t xml:space="preserve"> </w:t>
      </w:r>
      <w:r>
        <w:rPr>
          <w:rFonts w:ascii="Arial"/>
        </w:rPr>
        <w:t>purpose</w:t>
      </w:r>
      <w:r>
        <w:rPr>
          <w:rFonts w:ascii="Arial"/>
          <w:spacing w:val="-4"/>
        </w:rPr>
        <w:t xml:space="preserve"> </w:t>
      </w:r>
      <w:r>
        <w:rPr>
          <w:rFonts w:ascii="Arial"/>
        </w:rPr>
        <w:t>of</w:t>
      </w:r>
      <w:r>
        <w:rPr>
          <w:rFonts w:ascii="Arial"/>
          <w:spacing w:val="-4"/>
        </w:rPr>
        <w:t xml:space="preserve"> </w:t>
      </w:r>
      <w:r>
        <w:rPr>
          <w:rFonts w:ascii="Arial"/>
        </w:rPr>
        <w:t>these</w:t>
      </w:r>
      <w:r>
        <w:rPr>
          <w:rFonts w:ascii="Arial"/>
          <w:spacing w:val="-5"/>
        </w:rPr>
        <w:t xml:space="preserve"> </w:t>
      </w:r>
      <w:r>
        <w:rPr>
          <w:rFonts w:ascii="Arial"/>
          <w:spacing w:val="-2"/>
        </w:rPr>
        <w:t>reserves.</w:t>
      </w:r>
    </w:p>
    <w:p w:rsidR="00CC3A01" w:rsidRDefault="00CC3A01">
      <w:pPr>
        <w:pStyle w:val="BodyText"/>
        <w:spacing w:before="238"/>
        <w:rPr>
          <w:sz w:val="22"/>
        </w:rPr>
      </w:pPr>
    </w:p>
    <w:p w:rsidR="00CC3A01" w:rsidRDefault="00B75A65">
      <w:pPr>
        <w:ind w:left="2824" w:right="114" w:hanging="2552"/>
        <w:jc w:val="both"/>
        <w:rPr>
          <w:rFonts w:ascii="Arial"/>
        </w:rPr>
      </w:pPr>
      <w:r>
        <w:rPr>
          <w:rFonts w:ascii="Arial"/>
        </w:rPr>
        <w:t>Financial</w:t>
      </w:r>
      <w:r>
        <w:rPr>
          <w:rFonts w:ascii="Arial"/>
          <w:spacing w:val="-2"/>
        </w:rPr>
        <w:t xml:space="preserve"> </w:t>
      </w:r>
      <w:r>
        <w:rPr>
          <w:rFonts w:ascii="Arial"/>
        </w:rPr>
        <w:t>sustainability</w:t>
      </w:r>
      <w:r>
        <w:rPr>
          <w:rFonts w:ascii="Arial"/>
          <w:spacing w:val="80"/>
          <w:w w:val="150"/>
        </w:rPr>
        <w:t xml:space="preserve"> </w:t>
      </w:r>
      <w:r>
        <w:rPr>
          <w:rFonts w:ascii="Arial"/>
        </w:rPr>
        <w:t>A key outcome of the four-year budget.</w:t>
      </w:r>
      <w:r>
        <w:rPr>
          <w:rFonts w:ascii="Arial"/>
          <w:spacing w:val="40"/>
        </w:rPr>
        <w:t xml:space="preserve"> </w:t>
      </w:r>
      <w:r>
        <w:rPr>
          <w:rFonts w:ascii="Arial"/>
        </w:rPr>
        <w:t>Longer term planning is essential in ensuring that a Council remains financially sustainable in th</w:t>
      </w:r>
      <w:r>
        <w:rPr>
          <w:rFonts w:ascii="Arial"/>
        </w:rPr>
        <w:t>e long term.</w:t>
      </w:r>
    </w:p>
    <w:p w:rsidR="00CC3A01" w:rsidRDefault="00CC3A01">
      <w:pPr>
        <w:pStyle w:val="BodyText"/>
        <w:spacing w:before="242"/>
        <w:rPr>
          <w:sz w:val="22"/>
        </w:rPr>
      </w:pPr>
    </w:p>
    <w:p w:rsidR="00CC3A01" w:rsidRDefault="00B75A65">
      <w:pPr>
        <w:tabs>
          <w:tab w:val="left" w:pos="2824"/>
        </w:tabs>
        <w:ind w:left="273"/>
        <w:rPr>
          <w:rFonts w:ascii="Arial"/>
        </w:rPr>
      </w:pPr>
      <w:r>
        <w:rPr>
          <w:rFonts w:ascii="Arial"/>
        </w:rPr>
        <w:t>Financial</w:t>
      </w:r>
      <w:r>
        <w:rPr>
          <w:rFonts w:ascii="Arial"/>
          <w:spacing w:val="-9"/>
        </w:rPr>
        <w:t xml:space="preserve"> </w:t>
      </w:r>
      <w:r>
        <w:rPr>
          <w:rFonts w:ascii="Arial"/>
          <w:spacing w:val="-4"/>
        </w:rPr>
        <w:t>year</w:t>
      </w:r>
      <w:r>
        <w:rPr>
          <w:rFonts w:ascii="Arial"/>
        </w:rPr>
        <w:tab/>
        <w:t>Means</w:t>
      </w:r>
      <w:r>
        <w:rPr>
          <w:rFonts w:ascii="Arial"/>
          <w:spacing w:val="-7"/>
        </w:rPr>
        <w:t xml:space="preserve"> </w:t>
      </w:r>
      <w:r>
        <w:rPr>
          <w:rFonts w:ascii="Arial"/>
        </w:rPr>
        <w:t>the</w:t>
      </w:r>
      <w:r>
        <w:rPr>
          <w:rFonts w:ascii="Arial"/>
          <w:spacing w:val="-3"/>
        </w:rPr>
        <w:t xml:space="preserve"> </w:t>
      </w:r>
      <w:r>
        <w:rPr>
          <w:rFonts w:ascii="Arial"/>
        </w:rPr>
        <w:t>period</w:t>
      </w:r>
      <w:r>
        <w:rPr>
          <w:rFonts w:ascii="Arial"/>
          <w:spacing w:val="-3"/>
        </w:rPr>
        <w:t xml:space="preserve"> </w:t>
      </w:r>
      <w:r>
        <w:rPr>
          <w:rFonts w:ascii="Arial"/>
        </w:rPr>
        <w:t>of</w:t>
      </w:r>
      <w:r>
        <w:rPr>
          <w:rFonts w:ascii="Arial"/>
          <w:spacing w:val="-1"/>
        </w:rPr>
        <w:t xml:space="preserve"> </w:t>
      </w:r>
      <w:r>
        <w:rPr>
          <w:rFonts w:ascii="Arial"/>
        </w:rPr>
        <w:t>12</w:t>
      </w:r>
      <w:r>
        <w:rPr>
          <w:rFonts w:ascii="Arial"/>
          <w:spacing w:val="-6"/>
        </w:rPr>
        <w:t xml:space="preserve"> </w:t>
      </w:r>
      <w:r>
        <w:rPr>
          <w:rFonts w:ascii="Arial"/>
        </w:rPr>
        <w:t>months</w:t>
      </w:r>
      <w:r>
        <w:rPr>
          <w:rFonts w:ascii="Arial"/>
          <w:spacing w:val="-5"/>
        </w:rPr>
        <w:t xml:space="preserve"> </w:t>
      </w:r>
      <w:r>
        <w:rPr>
          <w:rFonts w:ascii="Arial"/>
        </w:rPr>
        <w:t>ending</w:t>
      </w:r>
      <w:r>
        <w:rPr>
          <w:rFonts w:ascii="Arial"/>
          <w:spacing w:val="-3"/>
        </w:rPr>
        <w:t xml:space="preserve"> </w:t>
      </w:r>
      <w:r>
        <w:rPr>
          <w:rFonts w:ascii="Arial"/>
        </w:rPr>
        <w:t>on</w:t>
      </w:r>
      <w:r>
        <w:rPr>
          <w:rFonts w:ascii="Arial"/>
          <w:spacing w:val="-4"/>
        </w:rPr>
        <w:t xml:space="preserve"> </w:t>
      </w:r>
      <w:r>
        <w:rPr>
          <w:rFonts w:ascii="Arial"/>
        </w:rPr>
        <w:t>30</w:t>
      </w:r>
      <w:r>
        <w:rPr>
          <w:rFonts w:ascii="Arial"/>
          <w:spacing w:val="-3"/>
        </w:rPr>
        <w:t xml:space="preserve"> </w:t>
      </w:r>
      <w:r>
        <w:rPr>
          <w:rFonts w:ascii="Arial"/>
        </w:rPr>
        <w:t>June</w:t>
      </w:r>
      <w:r>
        <w:rPr>
          <w:rFonts w:ascii="Arial"/>
          <w:spacing w:val="-3"/>
        </w:rPr>
        <w:t xml:space="preserve"> </w:t>
      </w:r>
      <w:r>
        <w:rPr>
          <w:rFonts w:ascii="Arial"/>
        </w:rPr>
        <w:t>each</w:t>
      </w:r>
      <w:r>
        <w:rPr>
          <w:rFonts w:ascii="Arial"/>
          <w:spacing w:val="-2"/>
        </w:rPr>
        <w:t xml:space="preserve"> year.</w:t>
      </w:r>
    </w:p>
    <w:p w:rsidR="00CC3A01" w:rsidRDefault="00CC3A01">
      <w:pPr>
        <w:pStyle w:val="BodyText"/>
        <w:spacing w:before="238"/>
        <w:rPr>
          <w:sz w:val="22"/>
        </w:rPr>
      </w:pPr>
    </w:p>
    <w:p w:rsidR="00CC3A01" w:rsidRDefault="00B75A65">
      <w:pPr>
        <w:tabs>
          <w:tab w:val="left" w:pos="2824"/>
        </w:tabs>
        <w:ind w:left="2824" w:right="112" w:hanging="2552"/>
        <w:jc w:val="both"/>
        <w:rPr>
          <w:rFonts w:ascii="Arial"/>
        </w:rPr>
      </w:pPr>
      <w:r>
        <w:rPr>
          <w:rFonts w:ascii="Arial"/>
        </w:rPr>
        <w:t>Financing activities</w:t>
      </w:r>
      <w:r>
        <w:rPr>
          <w:rFonts w:ascii="Arial"/>
        </w:rPr>
        <w:tab/>
      </w:r>
      <w:r>
        <w:rPr>
          <w:rFonts w:ascii="Arial"/>
        </w:rPr>
        <w:t>Financing activities means those activities which relate to changing the size and composition of the financial structure of the entity, including equity, and borrowings not falling within the definition of cash.</w:t>
      </w:r>
    </w:p>
    <w:p w:rsidR="00CC3A01" w:rsidRDefault="00CC3A01">
      <w:pPr>
        <w:pStyle w:val="BodyText"/>
        <w:spacing w:before="241"/>
        <w:rPr>
          <w:sz w:val="22"/>
        </w:rPr>
      </w:pPr>
    </w:p>
    <w:p w:rsidR="00CC3A01" w:rsidRDefault="00B75A65">
      <w:pPr>
        <w:tabs>
          <w:tab w:val="left" w:pos="2824"/>
        </w:tabs>
        <w:ind w:left="2824" w:right="110" w:hanging="2552"/>
        <w:jc w:val="both"/>
        <w:rPr>
          <w:rFonts w:ascii="Arial"/>
        </w:rPr>
      </w:pPr>
      <w:r>
        <w:rPr>
          <w:rFonts w:ascii="Arial"/>
        </w:rPr>
        <w:t>Heritage asset</w:t>
      </w:r>
      <w:r>
        <w:rPr>
          <w:rFonts w:ascii="Arial"/>
        </w:rPr>
        <w:tab/>
        <w:t>Means an</w:t>
      </w:r>
      <w:r>
        <w:rPr>
          <w:rFonts w:ascii="Arial"/>
          <w:spacing w:val="-1"/>
        </w:rPr>
        <w:t xml:space="preserve"> </w:t>
      </w:r>
      <w:r>
        <w:rPr>
          <w:rFonts w:ascii="Arial"/>
        </w:rPr>
        <w:t>asset with historic</w:t>
      </w:r>
      <w:r>
        <w:rPr>
          <w:rFonts w:ascii="Arial"/>
        </w:rPr>
        <w:t>, artistic, scientific, technological, geographical or environmental qualities that is held and maintained principally for its contribution to knowledge and culture and this purpose is central to the objectives of the entity holding it.</w:t>
      </w:r>
    </w:p>
    <w:p w:rsidR="00CC3A01" w:rsidRDefault="00CC3A01">
      <w:pPr>
        <w:pStyle w:val="BodyText"/>
        <w:spacing w:before="240"/>
        <w:rPr>
          <w:sz w:val="22"/>
        </w:rPr>
      </w:pPr>
    </w:p>
    <w:p w:rsidR="00CC3A01" w:rsidRDefault="00B75A65">
      <w:pPr>
        <w:tabs>
          <w:tab w:val="left" w:pos="2824"/>
        </w:tabs>
        <w:ind w:left="2824" w:right="112" w:hanging="2552"/>
        <w:jc w:val="both"/>
        <w:rPr>
          <w:rFonts w:ascii="Arial"/>
        </w:rPr>
      </w:pPr>
      <w:r>
        <w:rPr>
          <w:rFonts w:ascii="Arial"/>
          <w:spacing w:val="-2"/>
        </w:rPr>
        <w:t>Infrastructure</w:t>
      </w:r>
      <w:r>
        <w:rPr>
          <w:rFonts w:ascii="Arial"/>
        </w:rPr>
        <w:tab/>
        <w:t>A c</w:t>
      </w:r>
      <w:r>
        <w:rPr>
          <w:rFonts w:ascii="Arial"/>
        </w:rPr>
        <w:t>ategory of non-current fixed assets comprising a number of asset classes including roads, drains, footpaths and cycleways, bridges and off-street car parks,</w:t>
      </w:r>
      <w:r>
        <w:rPr>
          <w:rFonts w:ascii="Arial"/>
          <w:spacing w:val="-9"/>
        </w:rPr>
        <w:t xml:space="preserve"> </w:t>
      </w:r>
      <w:r>
        <w:rPr>
          <w:rFonts w:ascii="Arial"/>
        </w:rPr>
        <w:t>recreational</w:t>
      </w:r>
      <w:r>
        <w:rPr>
          <w:rFonts w:ascii="Arial"/>
          <w:spacing w:val="-9"/>
        </w:rPr>
        <w:t xml:space="preserve"> </w:t>
      </w:r>
      <w:r>
        <w:rPr>
          <w:rFonts w:ascii="Arial"/>
        </w:rPr>
        <w:t>leisure</w:t>
      </w:r>
      <w:r>
        <w:rPr>
          <w:rFonts w:ascii="Arial"/>
          <w:spacing w:val="-8"/>
        </w:rPr>
        <w:t xml:space="preserve"> </w:t>
      </w:r>
      <w:r>
        <w:rPr>
          <w:rFonts w:ascii="Arial"/>
        </w:rPr>
        <w:t>and</w:t>
      </w:r>
      <w:r>
        <w:rPr>
          <w:rFonts w:ascii="Arial"/>
          <w:spacing w:val="-11"/>
        </w:rPr>
        <w:t xml:space="preserve"> </w:t>
      </w:r>
      <w:r>
        <w:rPr>
          <w:rFonts w:ascii="Arial"/>
        </w:rPr>
        <w:t>community</w:t>
      </w:r>
      <w:r>
        <w:rPr>
          <w:rFonts w:ascii="Arial"/>
          <w:spacing w:val="-10"/>
        </w:rPr>
        <w:t xml:space="preserve"> </w:t>
      </w:r>
      <w:r>
        <w:rPr>
          <w:rFonts w:ascii="Arial"/>
        </w:rPr>
        <w:t>facilities</w:t>
      </w:r>
      <w:r>
        <w:rPr>
          <w:rFonts w:ascii="Arial"/>
          <w:spacing w:val="-8"/>
        </w:rPr>
        <w:t xml:space="preserve"> </w:t>
      </w:r>
      <w:r>
        <w:rPr>
          <w:rFonts w:ascii="Arial"/>
        </w:rPr>
        <w:t>and</w:t>
      </w:r>
      <w:r>
        <w:rPr>
          <w:rFonts w:ascii="Arial"/>
          <w:spacing w:val="-11"/>
        </w:rPr>
        <w:t xml:space="preserve"> </w:t>
      </w:r>
      <w:r>
        <w:rPr>
          <w:rFonts w:ascii="Arial"/>
        </w:rPr>
        <w:t>parks,</w:t>
      </w:r>
      <w:r>
        <w:rPr>
          <w:rFonts w:ascii="Arial"/>
          <w:spacing w:val="-9"/>
        </w:rPr>
        <w:t xml:space="preserve"> </w:t>
      </w:r>
      <w:r>
        <w:rPr>
          <w:rFonts w:ascii="Arial"/>
        </w:rPr>
        <w:t>open</w:t>
      </w:r>
      <w:r>
        <w:rPr>
          <w:rFonts w:ascii="Arial"/>
          <w:spacing w:val="-8"/>
        </w:rPr>
        <w:t xml:space="preserve"> </w:t>
      </w:r>
      <w:r>
        <w:rPr>
          <w:rFonts w:ascii="Arial"/>
        </w:rPr>
        <w:t>space</w:t>
      </w:r>
      <w:r>
        <w:rPr>
          <w:rFonts w:ascii="Arial"/>
          <w:spacing w:val="-11"/>
        </w:rPr>
        <w:t xml:space="preserve"> </w:t>
      </w:r>
      <w:r>
        <w:rPr>
          <w:rFonts w:ascii="Arial"/>
        </w:rPr>
        <w:t xml:space="preserve">and </w:t>
      </w:r>
      <w:r>
        <w:rPr>
          <w:rFonts w:ascii="Arial"/>
          <w:spacing w:val="-2"/>
        </w:rPr>
        <w:t>streetscapes.</w:t>
      </w:r>
    </w:p>
    <w:p w:rsidR="00CC3A01" w:rsidRDefault="00B75A65">
      <w:pPr>
        <w:spacing w:before="121"/>
        <w:ind w:left="2824"/>
        <w:jc w:val="both"/>
        <w:rPr>
          <w:rFonts w:ascii="Arial"/>
        </w:rPr>
      </w:pPr>
      <w:r>
        <w:rPr>
          <w:rFonts w:ascii="Arial"/>
        </w:rPr>
        <w:t>Non-current</w:t>
      </w:r>
      <w:r>
        <w:rPr>
          <w:rFonts w:ascii="Arial"/>
          <w:spacing w:val="-8"/>
        </w:rPr>
        <w:t xml:space="preserve"> </w:t>
      </w:r>
      <w:r>
        <w:rPr>
          <w:rFonts w:ascii="Arial"/>
        </w:rPr>
        <w:t>property,</w:t>
      </w:r>
      <w:r>
        <w:rPr>
          <w:rFonts w:ascii="Arial"/>
          <w:spacing w:val="-6"/>
        </w:rPr>
        <w:t xml:space="preserve"> </w:t>
      </w:r>
      <w:r>
        <w:rPr>
          <w:rFonts w:ascii="Arial"/>
        </w:rPr>
        <w:t>plant</w:t>
      </w:r>
      <w:r>
        <w:rPr>
          <w:rFonts w:ascii="Arial"/>
          <w:spacing w:val="-6"/>
        </w:rPr>
        <w:t xml:space="preserve"> </w:t>
      </w:r>
      <w:r>
        <w:rPr>
          <w:rFonts w:ascii="Arial"/>
        </w:rPr>
        <w:t>and</w:t>
      </w:r>
      <w:r>
        <w:rPr>
          <w:rFonts w:ascii="Arial"/>
          <w:spacing w:val="-9"/>
        </w:rPr>
        <w:t xml:space="preserve"> </w:t>
      </w:r>
      <w:r>
        <w:rPr>
          <w:rFonts w:ascii="Arial"/>
        </w:rPr>
        <w:t>equipment</w:t>
      </w:r>
      <w:r>
        <w:rPr>
          <w:rFonts w:ascii="Arial"/>
          <w:spacing w:val="-6"/>
        </w:rPr>
        <w:t xml:space="preserve"> </w:t>
      </w:r>
      <w:r>
        <w:rPr>
          <w:rFonts w:ascii="Arial"/>
        </w:rPr>
        <w:t>excluding</w:t>
      </w:r>
      <w:r>
        <w:rPr>
          <w:rFonts w:ascii="Arial"/>
          <w:spacing w:val="-7"/>
        </w:rPr>
        <w:t xml:space="preserve"> </w:t>
      </w:r>
      <w:r>
        <w:rPr>
          <w:rFonts w:ascii="Arial"/>
          <w:spacing w:val="-2"/>
        </w:rPr>
        <w:t>land.</w:t>
      </w:r>
    </w:p>
    <w:p w:rsidR="00CC3A01" w:rsidRDefault="00CC3A01">
      <w:pPr>
        <w:pStyle w:val="BodyText"/>
        <w:spacing w:before="240"/>
        <w:rPr>
          <w:sz w:val="22"/>
        </w:rPr>
      </w:pPr>
    </w:p>
    <w:p w:rsidR="00CC3A01" w:rsidRDefault="00B75A65">
      <w:pPr>
        <w:ind w:left="2824" w:right="112" w:hanging="2552"/>
        <w:jc w:val="both"/>
        <w:rPr>
          <w:rFonts w:ascii="Arial" w:hAnsi="Arial"/>
        </w:rPr>
      </w:pPr>
      <w:r>
        <w:rPr>
          <w:rFonts w:ascii="Arial" w:hAnsi="Arial"/>
        </w:rPr>
        <w:t>Infrastructure</w:t>
      </w:r>
      <w:r>
        <w:rPr>
          <w:rFonts w:ascii="Arial" w:hAnsi="Arial"/>
          <w:spacing w:val="-3"/>
        </w:rPr>
        <w:t xml:space="preserve"> </w:t>
      </w:r>
      <w:r>
        <w:rPr>
          <w:rFonts w:ascii="Arial" w:hAnsi="Arial"/>
        </w:rPr>
        <w:t>strategy</w:t>
      </w:r>
      <w:r>
        <w:rPr>
          <w:rFonts w:ascii="Arial" w:hAnsi="Arial"/>
          <w:spacing w:val="80"/>
        </w:rPr>
        <w:t xml:space="preserve"> </w:t>
      </w:r>
      <w:r>
        <w:rPr>
          <w:rFonts w:ascii="Arial" w:hAnsi="Arial"/>
        </w:rPr>
        <w:t>An infrastructure strategy is the process by which the council’s current infrastructure and ongoing maintenance requirements can be identified, budgeted</w:t>
      </w:r>
      <w:r>
        <w:rPr>
          <w:rFonts w:ascii="Arial" w:hAnsi="Arial"/>
          <w:spacing w:val="-12"/>
        </w:rPr>
        <w:t xml:space="preserve"> </w:t>
      </w:r>
      <w:r>
        <w:rPr>
          <w:rFonts w:ascii="Arial" w:hAnsi="Arial"/>
        </w:rPr>
        <w:t>capital</w:t>
      </w:r>
      <w:r>
        <w:rPr>
          <w:rFonts w:ascii="Arial" w:hAnsi="Arial"/>
          <w:spacing w:val="-13"/>
        </w:rPr>
        <w:t xml:space="preserve"> </w:t>
      </w:r>
      <w:r>
        <w:rPr>
          <w:rFonts w:ascii="Arial" w:hAnsi="Arial"/>
        </w:rPr>
        <w:t>works</w:t>
      </w:r>
      <w:r>
        <w:rPr>
          <w:rFonts w:ascii="Arial" w:hAnsi="Arial"/>
          <w:spacing w:val="-12"/>
        </w:rPr>
        <w:t xml:space="preserve"> </w:t>
      </w:r>
      <w:r>
        <w:rPr>
          <w:rFonts w:ascii="Arial" w:hAnsi="Arial"/>
        </w:rPr>
        <w:t>implemented</w:t>
      </w:r>
      <w:r>
        <w:rPr>
          <w:rFonts w:ascii="Arial" w:hAnsi="Arial"/>
          <w:spacing w:val="-12"/>
        </w:rPr>
        <w:t xml:space="preserve"> </w:t>
      </w:r>
      <w:r>
        <w:rPr>
          <w:rFonts w:ascii="Arial" w:hAnsi="Arial"/>
        </w:rPr>
        <w:t>and</w:t>
      </w:r>
      <w:r>
        <w:rPr>
          <w:rFonts w:ascii="Arial" w:hAnsi="Arial"/>
          <w:spacing w:val="-12"/>
        </w:rPr>
        <w:t xml:space="preserve"> </w:t>
      </w:r>
      <w:r>
        <w:rPr>
          <w:rFonts w:ascii="Arial" w:hAnsi="Arial"/>
        </w:rPr>
        <w:t>future</w:t>
      </w:r>
      <w:r>
        <w:rPr>
          <w:rFonts w:ascii="Arial" w:hAnsi="Arial"/>
          <w:spacing w:val="-12"/>
        </w:rPr>
        <w:t xml:space="preserve"> </w:t>
      </w:r>
      <w:r>
        <w:rPr>
          <w:rFonts w:ascii="Arial" w:hAnsi="Arial"/>
        </w:rPr>
        <w:t>developments</w:t>
      </w:r>
      <w:r>
        <w:rPr>
          <w:rFonts w:ascii="Arial" w:hAnsi="Arial"/>
          <w:spacing w:val="-14"/>
        </w:rPr>
        <w:t xml:space="preserve"> </w:t>
      </w:r>
      <w:r>
        <w:rPr>
          <w:rFonts w:ascii="Arial" w:hAnsi="Arial"/>
        </w:rPr>
        <w:t>monitored.</w:t>
      </w:r>
      <w:r>
        <w:rPr>
          <w:rFonts w:ascii="Arial" w:hAnsi="Arial"/>
          <w:spacing w:val="36"/>
        </w:rPr>
        <w:t xml:space="preserve"> </w:t>
      </w:r>
      <w:r>
        <w:rPr>
          <w:rFonts w:ascii="Arial" w:hAnsi="Arial"/>
        </w:rPr>
        <w:t>The key objective of an infrastructure str</w:t>
      </w:r>
      <w:r>
        <w:rPr>
          <w:rFonts w:ascii="Arial" w:hAnsi="Arial"/>
        </w:rPr>
        <w:t>ategy is to maintain or preserve council’s existing</w:t>
      </w:r>
      <w:r>
        <w:rPr>
          <w:rFonts w:ascii="Arial" w:hAnsi="Arial"/>
          <w:spacing w:val="-1"/>
        </w:rPr>
        <w:t xml:space="preserve"> </w:t>
      </w:r>
      <w:r>
        <w:rPr>
          <w:rFonts w:ascii="Arial" w:hAnsi="Arial"/>
        </w:rPr>
        <w:t>assets</w:t>
      </w:r>
      <w:r>
        <w:rPr>
          <w:rFonts w:ascii="Arial" w:hAnsi="Arial"/>
          <w:spacing w:val="-3"/>
        </w:rPr>
        <w:t xml:space="preserve"> </w:t>
      </w:r>
      <w:r>
        <w:rPr>
          <w:rFonts w:ascii="Arial" w:hAnsi="Arial"/>
        </w:rPr>
        <w:t>at</w:t>
      </w:r>
      <w:r>
        <w:rPr>
          <w:rFonts w:ascii="Arial" w:hAnsi="Arial"/>
          <w:spacing w:val="-2"/>
        </w:rPr>
        <w:t xml:space="preserve"> </w:t>
      </w:r>
      <w:r>
        <w:rPr>
          <w:rFonts w:ascii="Arial" w:hAnsi="Arial"/>
        </w:rPr>
        <w:t>desired</w:t>
      </w:r>
      <w:r>
        <w:rPr>
          <w:rFonts w:ascii="Arial" w:hAnsi="Arial"/>
          <w:spacing w:val="-1"/>
        </w:rPr>
        <w:t xml:space="preserve"> </w:t>
      </w:r>
      <w:r>
        <w:rPr>
          <w:rFonts w:ascii="Arial" w:hAnsi="Arial"/>
        </w:rPr>
        <w:t>condition</w:t>
      </w:r>
      <w:r>
        <w:rPr>
          <w:rFonts w:ascii="Arial" w:hAnsi="Arial"/>
          <w:spacing w:val="-4"/>
        </w:rPr>
        <w:t xml:space="preserve"> </w:t>
      </w:r>
      <w:r>
        <w:rPr>
          <w:rFonts w:ascii="Arial" w:hAnsi="Arial"/>
        </w:rPr>
        <w:t>levels.</w:t>
      </w:r>
      <w:r>
        <w:rPr>
          <w:rFonts w:ascii="Arial" w:hAnsi="Arial"/>
          <w:spacing w:val="40"/>
        </w:rPr>
        <w:t xml:space="preserve"> </w:t>
      </w:r>
      <w:r>
        <w:rPr>
          <w:rFonts w:ascii="Arial" w:hAnsi="Arial"/>
        </w:rPr>
        <w:t>If</w:t>
      </w:r>
      <w:r>
        <w:rPr>
          <w:rFonts w:ascii="Arial" w:hAnsi="Arial"/>
          <w:spacing w:val="-2"/>
        </w:rPr>
        <w:t xml:space="preserve"> </w:t>
      </w:r>
      <w:r>
        <w:rPr>
          <w:rFonts w:ascii="Arial" w:hAnsi="Arial"/>
        </w:rPr>
        <w:t>sufficient funds</w:t>
      </w:r>
      <w:r>
        <w:rPr>
          <w:rFonts w:ascii="Arial" w:hAnsi="Arial"/>
          <w:spacing w:val="-3"/>
        </w:rPr>
        <w:t xml:space="preserve"> </w:t>
      </w:r>
      <w:r>
        <w:rPr>
          <w:rFonts w:ascii="Arial" w:hAnsi="Arial"/>
        </w:rPr>
        <w:t>are</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allocated to asset preservation, then council’s investment in those assets will reduce, along with the capacity to deliver services to the community.</w:t>
      </w:r>
    </w:p>
    <w:p w:rsidR="00CC3A01" w:rsidRDefault="00CC3A01">
      <w:pPr>
        <w:jc w:val="both"/>
        <w:rPr>
          <w:rFonts w:ascii="Arial" w:hAnsi="Arial"/>
        </w:rPr>
        <w:sectPr w:rsidR="00CC3A01">
          <w:type w:val="continuous"/>
          <w:pgSz w:w="11900" w:h="16840"/>
          <w:pgMar w:top="1940" w:right="680" w:bottom="280" w:left="700" w:header="720" w:footer="755" w:gutter="0"/>
          <w:cols w:space="720"/>
        </w:sectPr>
      </w:pPr>
    </w:p>
    <w:p w:rsidR="00CC3A01" w:rsidRDefault="00CC3A01">
      <w:pPr>
        <w:pStyle w:val="BodyText"/>
        <w:spacing w:before="89"/>
        <w:rPr>
          <w:sz w:val="22"/>
        </w:rPr>
      </w:pPr>
    </w:p>
    <w:p w:rsidR="00CC3A01" w:rsidRDefault="00B75A65">
      <w:pPr>
        <w:tabs>
          <w:tab w:val="left" w:pos="2824"/>
        </w:tabs>
        <w:spacing w:before="1"/>
        <w:ind w:left="2824" w:right="110" w:hanging="2552"/>
        <w:jc w:val="both"/>
        <w:rPr>
          <w:rFonts w:ascii="Arial"/>
        </w:rPr>
      </w:pPr>
      <w:r>
        <w:rPr>
          <w:rFonts w:ascii="Arial"/>
        </w:rPr>
        <w:t>Investing activities</w:t>
      </w:r>
      <w:r>
        <w:rPr>
          <w:rFonts w:ascii="Arial"/>
        </w:rPr>
        <w:tab/>
        <w:t>Investing activities means those activities which relate to acquis</w:t>
      </w:r>
      <w:r>
        <w:rPr>
          <w:rFonts w:ascii="Arial"/>
        </w:rPr>
        <w:t xml:space="preserve">ition and disposal of non-current assets, including property, plant and equipment and other productive assets, and investments not falling within the definition of </w:t>
      </w:r>
      <w:r>
        <w:rPr>
          <w:rFonts w:ascii="Arial"/>
          <w:spacing w:val="-4"/>
        </w:rPr>
        <w:t>cash.</w:t>
      </w:r>
    </w:p>
    <w:p w:rsidR="00CC3A01" w:rsidRDefault="00CC3A01">
      <w:pPr>
        <w:pStyle w:val="BodyText"/>
        <w:spacing w:before="239"/>
        <w:rPr>
          <w:sz w:val="22"/>
        </w:rPr>
      </w:pPr>
    </w:p>
    <w:p w:rsidR="00CC3A01" w:rsidRDefault="00B75A65">
      <w:pPr>
        <w:ind w:left="2824" w:right="114" w:hanging="2552"/>
        <w:jc w:val="both"/>
        <w:rPr>
          <w:rFonts w:ascii="Arial" w:hAnsi="Arial"/>
        </w:rPr>
      </w:pPr>
      <w:r>
        <w:rPr>
          <w:rFonts w:ascii="Arial" w:hAnsi="Arial"/>
        </w:rPr>
        <w:t>Legislative</w:t>
      </w:r>
      <w:r>
        <w:rPr>
          <w:rFonts w:ascii="Arial" w:hAnsi="Arial"/>
          <w:spacing w:val="-2"/>
        </w:rPr>
        <w:t xml:space="preserve"> </w:t>
      </w:r>
      <w:r>
        <w:rPr>
          <w:rFonts w:ascii="Arial" w:hAnsi="Arial"/>
        </w:rPr>
        <w:t>framework</w:t>
      </w:r>
      <w:r>
        <w:rPr>
          <w:rFonts w:ascii="Arial" w:hAnsi="Arial"/>
          <w:spacing w:val="80"/>
        </w:rPr>
        <w:t xml:space="preserve"> </w:t>
      </w:r>
      <w:r>
        <w:rPr>
          <w:rFonts w:ascii="Arial" w:hAnsi="Arial"/>
        </w:rPr>
        <w:t>The Act, Regulations and other laws and statutes which set a Co</w:t>
      </w:r>
      <w:r>
        <w:rPr>
          <w:rFonts w:ascii="Arial" w:hAnsi="Arial"/>
        </w:rPr>
        <w:t>uncil’s governance, planning and reporting requirements.</w:t>
      </w:r>
    </w:p>
    <w:p w:rsidR="00CC3A01" w:rsidRDefault="00CC3A01">
      <w:pPr>
        <w:pStyle w:val="BodyText"/>
        <w:rPr>
          <w:sz w:val="20"/>
        </w:rPr>
      </w:pPr>
    </w:p>
    <w:p w:rsidR="00CC3A01" w:rsidRDefault="00CC3A01">
      <w:pPr>
        <w:pStyle w:val="BodyText"/>
        <w:rPr>
          <w:sz w:val="20"/>
        </w:rPr>
      </w:pPr>
    </w:p>
    <w:p w:rsidR="00CC3A01" w:rsidRDefault="00CC3A01">
      <w:pPr>
        <w:pStyle w:val="BodyText"/>
        <w:spacing w:before="84"/>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3"/>
        <w:ind w:left="273" w:right="38"/>
        <w:rPr>
          <w:rFonts w:ascii="Arial"/>
        </w:rPr>
      </w:pPr>
      <w:r>
        <w:rPr>
          <w:rFonts w:ascii="Arial"/>
        </w:rPr>
        <w:t>Local</w:t>
      </w:r>
      <w:r>
        <w:rPr>
          <w:rFonts w:ascii="Arial"/>
          <w:spacing w:val="-16"/>
        </w:rPr>
        <w:t xml:space="preserve"> </w:t>
      </w:r>
      <w:r>
        <w:rPr>
          <w:rFonts w:ascii="Arial"/>
        </w:rPr>
        <w:t>Government</w:t>
      </w:r>
      <w:r>
        <w:rPr>
          <w:rFonts w:ascii="Arial"/>
          <w:spacing w:val="-15"/>
        </w:rPr>
        <w:t xml:space="preserve"> </w:t>
      </w:r>
      <w:r>
        <w:rPr>
          <w:rFonts w:ascii="Arial"/>
        </w:rPr>
        <w:t xml:space="preserve">Act </w:t>
      </w:r>
      <w:r>
        <w:rPr>
          <w:rFonts w:ascii="Arial"/>
          <w:spacing w:val="-4"/>
        </w:rPr>
        <w:t>2020</w:t>
      </w:r>
    </w:p>
    <w:p w:rsidR="00CC3A01" w:rsidRDefault="00B75A65">
      <w:pPr>
        <w:spacing w:before="93"/>
        <w:ind w:left="273"/>
        <w:rPr>
          <w:rFonts w:ascii="Arial"/>
        </w:rPr>
      </w:pPr>
      <w:r>
        <w:br w:type="column"/>
      </w:r>
      <w:r>
        <w:rPr>
          <w:rFonts w:ascii="Arial"/>
        </w:rPr>
        <w:t>The</w:t>
      </w:r>
      <w:r>
        <w:rPr>
          <w:rFonts w:ascii="Arial"/>
          <w:spacing w:val="40"/>
        </w:rPr>
        <w:t xml:space="preserve"> </w:t>
      </w:r>
      <w:r>
        <w:rPr>
          <w:rFonts w:ascii="Arial"/>
          <w:i/>
        </w:rPr>
        <w:t>Local</w:t>
      </w:r>
      <w:r>
        <w:rPr>
          <w:rFonts w:ascii="Arial"/>
          <w:i/>
          <w:spacing w:val="40"/>
        </w:rPr>
        <w:t xml:space="preserve"> </w:t>
      </w:r>
      <w:r>
        <w:rPr>
          <w:rFonts w:ascii="Arial"/>
          <w:i/>
        </w:rPr>
        <w:t>Government</w:t>
      </w:r>
      <w:r>
        <w:rPr>
          <w:rFonts w:ascii="Arial"/>
          <w:i/>
          <w:spacing w:val="40"/>
        </w:rPr>
        <w:t xml:space="preserve"> </w:t>
      </w:r>
      <w:r>
        <w:rPr>
          <w:rFonts w:ascii="Arial"/>
          <w:i/>
        </w:rPr>
        <w:t>Act</w:t>
      </w:r>
      <w:r>
        <w:rPr>
          <w:rFonts w:ascii="Arial"/>
          <w:i/>
          <w:spacing w:val="40"/>
        </w:rPr>
        <w:t xml:space="preserve"> </w:t>
      </w:r>
      <w:r>
        <w:rPr>
          <w:rFonts w:ascii="Arial"/>
          <w:i/>
        </w:rPr>
        <w:t>2020</w:t>
      </w:r>
      <w:r>
        <w:rPr>
          <w:rFonts w:ascii="Arial"/>
          <w:i/>
          <w:spacing w:val="40"/>
        </w:rPr>
        <w:t xml:space="preserve"> </w:t>
      </w:r>
      <w:r>
        <w:rPr>
          <w:rFonts w:ascii="Arial"/>
        </w:rPr>
        <w:t>(the</w:t>
      </w:r>
      <w:r>
        <w:rPr>
          <w:rFonts w:ascii="Arial"/>
          <w:spacing w:val="40"/>
        </w:rPr>
        <w:t xml:space="preserve"> </w:t>
      </w:r>
      <w:r>
        <w:rPr>
          <w:rFonts w:ascii="Arial"/>
        </w:rPr>
        <w:t>Act)</w:t>
      </w:r>
      <w:r>
        <w:rPr>
          <w:rFonts w:ascii="Arial"/>
          <w:spacing w:val="40"/>
        </w:rPr>
        <w:t xml:space="preserve"> </w:t>
      </w:r>
      <w:r>
        <w:rPr>
          <w:rFonts w:ascii="Arial"/>
        </w:rPr>
        <w:t>provides</w:t>
      </w:r>
      <w:r>
        <w:rPr>
          <w:rFonts w:ascii="Arial"/>
          <w:spacing w:val="40"/>
        </w:rPr>
        <w:t xml:space="preserve"> </w:t>
      </w:r>
      <w:r>
        <w:rPr>
          <w:rFonts w:ascii="Arial"/>
        </w:rPr>
        <w:t>a</w:t>
      </w:r>
      <w:r>
        <w:rPr>
          <w:rFonts w:ascii="Arial"/>
          <w:spacing w:val="40"/>
        </w:rPr>
        <w:t xml:space="preserve"> </w:t>
      </w:r>
      <w:r>
        <w:rPr>
          <w:rFonts w:ascii="Arial"/>
        </w:rPr>
        <w:t>framework</w:t>
      </w:r>
      <w:r>
        <w:rPr>
          <w:rFonts w:ascii="Arial"/>
          <w:spacing w:val="40"/>
        </w:rPr>
        <w:t xml:space="preserve"> </w:t>
      </w:r>
      <w:r>
        <w:rPr>
          <w:rFonts w:ascii="Arial"/>
        </w:rPr>
        <w:t>for</w:t>
      </w:r>
      <w:r>
        <w:rPr>
          <w:rFonts w:ascii="Arial"/>
          <w:spacing w:val="40"/>
        </w:rPr>
        <w:t xml:space="preserve"> </w:t>
      </w:r>
      <w:r>
        <w:rPr>
          <w:rFonts w:ascii="Arial"/>
        </w:rPr>
        <w:t>the establishment and operation of councils.</w:t>
      </w:r>
    </w:p>
    <w:p w:rsidR="00CC3A01" w:rsidRDefault="00CC3A01">
      <w:pPr>
        <w:rPr>
          <w:rFonts w:ascii="Arial"/>
        </w:rPr>
        <w:sectPr w:rsidR="00CC3A01">
          <w:type w:val="continuous"/>
          <w:pgSz w:w="11900" w:h="16840"/>
          <w:pgMar w:top="1940" w:right="680" w:bottom="280" w:left="700" w:header="720" w:footer="755" w:gutter="0"/>
          <w:cols w:num="2" w:space="720" w:equalWidth="0">
            <w:col w:w="2492" w:space="59"/>
            <w:col w:w="7969"/>
          </w:cols>
        </w:sectPr>
      </w:pPr>
    </w:p>
    <w:p w:rsidR="00CC3A01" w:rsidRDefault="00CC3A01">
      <w:pPr>
        <w:pStyle w:val="BodyText"/>
        <w:spacing w:before="169"/>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Pr>
          <w:rFonts w:ascii="Arial"/>
        </w:rPr>
      </w:pPr>
      <w:r>
        <w:rPr>
          <w:rFonts w:ascii="Arial"/>
        </w:rPr>
        <w:t>Local Government Model</w:t>
      </w:r>
      <w:r>
        <w:rPr>
          <w:rFonts w:ascii="Arial"/>
          <w:spacing w:val="-16"/>
        </w:rPr>
        <w:t xml:space="preserve"> </w:t>
      </w:r>
      <w:r>
        <w:rPr>
          <w:rFonts w:ascii="Arial"/>
        </w:rPr>
        <w:t>Financial</w:t>
      </w:r>
      <w:r>
        <w:rPr>
          <w:rFonts w:ascii="Arial"/>
          <w:spacing w:val="-15"/>
        </w:rPr>
        <w:t xml:space="preserve"> </w:t>
      </w:r>
      <w:r>
        <w:rPr>
          <w:rFonts w:ascii="Arial"/>
        </w:rPr>
        <w:t>Report</w:t>
      </w:r>
    </w:p>
    <w:p w:rsidR="00CC3A01" w:rsidRDefault="00B75A65">
      <w:pPr>
        <w:spacing w:before="94"/>
        <w:ind w:left="247" w:right="112"/>
        <w:rPr>
          <w:rFonts w:ascii="Arial"/>
        </w:rPr>
      </w:pPr>
      <w:r>
        <w:br w:type="column"/>
      </w:r>
      <w:r>
        <w:rPr>
          <w:rFonts w:ascii="Arial"/>
        </w:rPr>
        <w:t>Local Government Model Financial Report published by the Department from time to time including on the Department's Internet website.</w:t>
      </w:r>
    </w:p>
    <w:p w:rsidR="00CC3A01" w:rsidRDefault="00CC3A01">
      <w:pPr>
        <w:rPr>
          <w:rFonts w:ascii="Arial"/>
        </w:rPr>
        <w:sectPr w:rsidR="00CC3A01">
          <w:type w:val="continuous"/>
          <w:pgSz w:w="11900" w:h="16840"/>
          <w:pgMar w:top="1940" w:right="680" w:bottom="280" w:left="700" w:header="720" w:footer="755" w:gutter="0"/>
          <w:cols w:num="2" w:space="720" w:equalWidth="0">
            <w:col w:w="2538" w:space="40"/>
            <w:col w:w="7942"/>
          </w:cols>
        </w:sectPr>
      </w:pPr>
    </w:p>
    <w:p w:rsidR="00CC3A01" w:rsidRDefault="00CC3A01">
      <w:pPr>
        <w:pStyle w:val="BodyText"/>
        <w:spacing w:before="169"/>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Pr>
          <w:rFonts w:ascii="Arial"/>
        </w:rPr>
      </w:pPr>
      <w:r>
        <w:rPr>
          <w:rFonts w:ascii="Arial"/>
        </w:rPr>
        <w:t>Local Government (Planning and Reporting)</w:t>
      </w:r>
      <w:r>
        <w:rPr>
          <w:rFonts w:ascii="Arial"/>
          <w:spacing w:val="-16"/>
        </w:rPr>
        <w:t xml:space="preserve"> </w:t>
      </w:r>
      <w:r>
        <w:rPr>
          <w:rFonts w:ascii="Arial"/>
        </w:rPr>
        <w:t xml:space="preserve">Regulations </w:t>
      </w:r>
      <w:r>
        <w:rPr>
          <w:rFonts w:ascii="Arial"/>
          <w:spacing w:val="-4"/>
        </w:rPr>
        <w:t>2020</w:t>
      </w:r>
    </w:p>
    <w:p w:rsidR="00CC3A01" w:rsidRDefault="00B75A65">
      <w:pPr>
        <w:spacing w:before="93"/>
        <w:ind w:left="260"/>
        <w:rPr>
          <w:rFonts w:ascii="Arial"/>
        </w:rPr>
      </w:pPr>
      <w:r>
        <w:br w:type="column"/>
      </w:r>
      <w:r>
        <w:rPr>
          <w:rFonts w:ascii="Arial"/>
        </w:rPr>
        <w:t>Regulations,</w:t>
      </w:r>
      <w:r>
        <w:rPr>
          <w:rFonts w:ascii="Arial"/>
          <w:spacing w:val="-5"/>
        </w:rPr>
        <w:t xml:space="preserve"> </w:t>
      </w:r>
      <w:r>
        <w:rPr>
          <w:rFonts w:ascii="Arial"/>
        </w:rPr>
        <w:t>m</w:t>
      </w:r>
      <w:r>
        <w:rPr>
          <w:rFonts w:ascii="Arial"/>
        </w:rPr>
        <w:t>ade</w:t>
      </w:r>
      <w:r>
        <w:rPr>
          <w:rFonts w:ascii="Arial"/>
          <w:spacing w:val="-4"/>
        </w:rPr>
        <w:t xml:space="preserve"> </w:t>
      </w:r>
      <w:r>
        <w:rPr>
          <w:rFonts w:ascii="Arial"/>
        </w:rPr>
        <w:t>under</w:t>
      </w:r>
      <w:r>
        <w:rPr>
          <w:rFonts w:ascii="Arial"/>
          <w:spacing w:val="-3"/>
        </w:rPr>
        <w:t xml:space="preserve"> </w:t>
      </w:r>
      <w:r>
        <w:rPr>
          <w:rFonts w:ascii="Arial"/>
        </w:rPr>
        <w:t>Section</w:t>
      </w:r>
      <w:r>
        <w:rPr>
          <w:rFonts w:ascii="Arial"/>
          <w:spacing w:val="-4"/>
        </w:rPr>
        <w:t xml:space="preserve"> </w:t>
      </w:r>
      <w:r>
        <w:rPr>
          <w:rFonts w:ascii="Arial"/>
        </w:rPr>
        <w:t>325</w:t>
      </w:r>
      <w:r>
        <w:rPr>
          <w:rFonts w:ascii="Arial"/>
          <w:spacing w:val="-3"/>
        </w:rPr>
        <w:t xml:space="preserve"> </w:t>
      </w:r>
      <w:r>
        <w:rPr>
          <w:rFonts w:ascii="Arial"/>
        </w:rPr>
        <w:t>of</w:t>
      </w:r>
      <w:r>
        <w:rPr>
          <w:rFonts w:ascii="Arial"/>
          <w:spacing w:val="-5"/>
        </w:rPr>
        <w:t xml:space="preserve"> </w:t>
      </w:r>
      <w:r>
        <w:rPr>
          <w:rFonts w:ascii="Arial"/>
        </w:rPr>
        <w:t>the</w:t>
      </w:r>
      <w:r>
        <w:rPr>
          <w:rFonts w:ascii="Arial"/>
          <w:spacing w:val="-6"/>
        </w:rPr>
        <w:t xml:space="preserve"> </w:t>
      </w:r>
      <w:r>
        <w:rPr>
          <w:rFonts w:ascii="Arial"/>
        </w:rPr>
        <w:t>Act</w:t>
      </w:r>
      <w:r>
        <w:rPr>
          <w:rFonts w:ascii="Arial"/>
          <w:spacing w:val="-6"/>
        </w:rPr>
        <w:t xml:space="preserve"> </w:t>
      </w:r>
      <w:r>
        <w:rPr>
          <w:rFonts w:ascii="Arial"/>
          <w:spacing w:val="-2"/>
        </w:rPr>
        <w:t>prescribe:</w:t>
      </w:r>
    </w:p>
    <w:p w:rsidR="00CC3A01" w:rsidRDefault="00CC3A01">
      <w:pPr>
        <w:pStyle w:val="BodyText"/>
        <w:spacing w:before="241"/>
        <w:rPr>
          <w:sz w:val="22"/>
        </w:rPr>
      </w:pPr>
    </w:p>
    <w:p w:rsidR="00CC3A01" w:rsidRDefault="00B75A65">
      <w:pPr>
        <w:pStyle w:val="ListParagraph"/>
        <w:numPr>
          <w:ilvl w:val="0"/>
          <w:numId w:val="2"/>
        </w:numPr>
        <w:tabs>
          <w:tab w:val="left" w:pos="717"/>
        </w:tabs>
        <w:spacing w:line="252" w:lineRule="exact"/>
        <w:ind w:left="717" w:hanging="423"/>
      </w:pPr>
      <w:r>
        <w:t>the</w:t>
      </w:r>
      <w:r>
        <w:rPr>
          <w:spacing w:val="-5"/>
        </w:rPr>
        <w:t xml:space="preserve"> </w:t>
      </w:r>
      <w:r>
        <w:t>content</w:t>
      </w:r>
      <w:r>
        <w:rPr>
          <w:spacing w:val="-4"/>
        </w:rPr>
        <w:t xml:space="preserve"> </w:t>
      </w:r>
      <w:r>
        <w:t>and</w:t>
      </w:r>
      <w:r>
        <w:rPr>
          <w:spacing w:val="-5"/>
        </w:rPr>
        <w:t xml:space="preserve"> </w:t>
      </w:r>
      <w:r>
        <w:t>preparation</w:t>
      </w:r>
      <w:r>
        <w:rPr>
          <w:spacing w:val="-4"/>
        </w:rPr>
        <w:t xml:space="preserve"> </w:t>
      </w:r>
      <w:r>
        <w:t>of</w:t>
      </w:r>
      <w:r>
        <w:rPr>
          <w:spacing w:val="-4"/>
        </w:rPr>
        <w:t xml:space="preserve"> </w:t>
      </w:r>
      <w:r>
        <w:t>the</w:t>
      </w:r>
      <w:r>
        <w:rPr>
          <w:spacing w:val="-6"/>
        </w:rPr>
        <w:t xml:space="preserve"> </w:t>
      </w:r>
      <w:r>
        <w:t>financial</w:t>
      </w:r>
      <w:r>
        <w:rPr>
          <w:spacing w:val="-5"/>
        </w:rPr>
        <w:t xml:space="preserve"> </w:t>
      </w:r>
      <w:r>
        <w:t>statements</w:t>
      </w:r>
      <w:r>
        <w:rPr>
          <w:spacing w:val="-3"/>
        </w:rPr>
        <w:t xml:space="preserve"> </w:t>
      </w:r>
      <w:r>
        <w:t>of</w:t>
      </w:r>
      <w:r>
        <w:rPr>
          <w:spacing w:val="-3"/>
        </w:rPr>
        <w:t xml:space="preserve"> </w:t>
      </w:r>
      <w:r>
        <w:t>a</w:t>
      </w:r>
      <w:r>
        <w:rPr>
          <w:spacing w:val="-6"/>
        </w:rPr>
        <w:t xml:space="preserve"> </w:t>
      </w:r>
      <w:r>
        <w:t>Council;</w:t>
      </w:r>
      <w:r>
        <w:rPr>
          <w:spacing w:val="-2"/>
        </w:rPr>
        <w:t xml:space="preserve"> </w:t>
      </w:r>
      <w:r>
        <w:rPr>
          <w:spacing w:val="-5"/>
        </w:rPr>
        <w:t>and</w:t>
      </w:r>
    </w:p>
    <w:p w:rsidR="00CC3A01" w:rsidRDefault="00B75A65">
      <w:pPr>
        <w:pStyle w:val="ListParagraph"/>
        <w:numPr>
          <w:ilvl w:val="0"/>
          <w:numId w:val="2"/>
        </w:numPr>
        <w:tabs>
          <w:tab w:val="left" w:pos="717"/>
          <w:tab w:val="left" w:pos="719"/>
        </w:tabs>
        <w:ind w:right="531"/>
      </w:pPr>
      <w:r>
        <w:t>the</w:t>
      </w:r>
      <w:r>
        <w:rPr>
          <w:spacing w:val="-3"/>
        </w:rPr>
        <w:t xml:space="preserve"> </w:t>
      </w:r>
      <w:r>
        <w:t>performance</w:t>
      </w:r>
      <w:r>
        <w:rPr>
          <w:spacing w:val="-5"/>
        </w:rPr>
        <w:t xml:space="preserve"> </w:t>
      </w:r>
      <w:r>
        <w:t>indicators</w:t>
      </w:r>
      <w:r>
        <w:rPr>
          <w:spacing w:val="-2"/>
        </w:rPr>
        <w:t xml:space="preserve"> </w:t>
      </w:r>
      <w:r>
        <w:t>and</w:t>
      </w:r>
      <w:r>
        <w:rPr>
          <w:spacing w:val="-5"/>
        </w:rPr>
        <w:t xml:space="preserve"> </w:t>
      </w:r>
      <w:r>
        <w:t>measures</w:t>
      </w:r>
      <w:r>
        <w:rPr>
          <w:spacing w:val="-5"/>
        </w:rPr>
        <w:t xml:space="preserve"> </w:t>
      </w:r>
      <w:r>
        <w:t>to</w:t>
      </w:r>
      <w:r>
        <w:rPr>
          <w:spacing w:val="-5"/>
        </w:rPr>
        <w:t xml:space="preserve"> </w:t>
      </w:r>
      <w:r>
        <w:t>be</w:t>
      </w:r>
      <w:r>
        <w:rPr>
          <w:spacing w:val="-3"/>
        </w:rPr>
        <w:t xml:space="preserve"> </w:t>
      </w:r>
      <w:r>
        <w:t>included</w:t>
      </w:r>
      <w:r>
        <w:rPr>
          <w:spacing w:val="-3"/>
        </w:rPr>
        <w:t xml:space="preserve"> </w:t>
      </w:r>
      <w:r>
        <w:t>in</w:t>
      </w:r>
      <w:r>
        <w:rPr>
          <w:spacing w:val="-3"/>
        </w:rPr>
        <w:t xml:space="preserve"> </w:t>
      </w:r>
      <w:r>
        <w:t>a</w:t>
      </w:r>
      <w:r>
        <w:rPr>
          <w:spacing w:val="-3"/>
        </w:rPr>
        <w:t xml:space="preserve"> </w:t>
      </w:r>
      <w:r>
        <w:t>budget, revised budget and annual report of a Council; and</w:t>
      </w:r>
    </w:p>
    <w:p w:rsidR="00CC3A01" w:rsidRDefault="00B75A65">
      <w:pPr>
        <w:pStyle w:val="ListParagraph"/>
        <w:numPr>
          <w:ilvl w:val="0"/>
          <w:numId w:val="2"/>
        </w:numPr>
        <w:tabs>
          <w:tab w:val="left" w:pos="717"/>
          <w:tab w:val="left" w:pos="719"/>
        </w:tabs>
        <w:ind w:right="224"/>
      </w:pPr>
      <w:r>
        <w:t>the</w:t>
      </w:r>
      <w:r>
        <w:rPr>
          <w:spacing w:val="-3"/>
        </w:rPr>
        <w:t xml:space="preserve"> </w:t>
      </w:r>
      <w:r>
        <w:t>information</w:t>
      </w:r>
      <w:r>
        <w:rPr>
          <w:spacing w:val="-5"/>
        </w:rPr>
        <w:t xml:space="preserve"> </w:t>
      </w:r>
      <w:r>
        <w:t>to</w:t>
      </w:r>
      <w:r>
        <w:rPr>
          <w:spacing w:val="-3"/>
        </w:rPr>
        <w:t xml:space="preserve"> </w:t>
      </w:r>
      <w:r>
        <w:t>be</w:t>
      </w:r>
      <w:r>
        <w:rPr>
          <w:spacing w:val="-5"/>
        </w:rPr>
        <w:t xml:space="preserve"> </w:t>
      </w:r>
      <w:r>
        <w:t>included</w:t>
      </w:r>
      <w:r>
        <w:rPr>
          <w:spacing w:val="-3"/>
        </w:rPr>
        <w:t xml:space="preserve"> </w:t>
      </w:r>
      <w:r>
        <w:t>in</w:t>
      </w:r>
      <w:r>
        <w:rPr>
          <w:spacing w:val="-3"/>
        </w:rPr>
        <w:t xml:space="preserve"> </w:t>
      </w:r>
      <w:r>
        <w:t>a</w:t>
      </w:r>
      <w:r>
        <w:rPr>
          <w:spacing w:val="-5"/>
        </w:rPr>
        <w:t xml:space="preserve"> </w:t>
      </w:r>
      <w:r>
        <w:t>financial</w:t>
      </w:r>
      <w:r>
        <w:rPr>
          <w:spacing w:val="-3"/>
        </w:rPr>
        <w:t xml:space="preserve"> </w:t>
      </w:r>
      <w:r>
        <w:t>plan,</w:t>
      </w:r>
      <w:r>
        <w:rPr>
          <w:spacing w:val="-4"/>
        </w:rPr>
        <w:t xml:space="preserve"> </w:t>
      </w:r>
      <w:r>
        <w:t>budget,</w:t>
      </w:r>
      <w:r>
        <w:rPr>
          <w:spacing w:val="-3"/>
        </w:rPr>
        <w:t xml:space="preserve"> </w:t>
      </w:r>
      <w:r>
        <w:t>revised</w:t>
      </w:r>
      <w:r>
        <w:rPr>
          <w:spacing w:val="-5"/>
        </w:rPr>
        <w:t xml:space="preserve"> </w:t>
      </w:r>
      <w:r>
        <w:t>budget and annual report.</w:t>
      </w:r>
    </w:p>
    <w:p w:rsidR="00CC3A01" w:rsidRDefault="00B75A65">
      <w:pPr>
        <w:pStyle w:val="ListParagraph"/>
        <w:numPr>
          <w:ilvl w:val="0"/>
          <w:numId w:val="2"/>
        </w:numPr>
        <w:tabs>
          <w:tab w:val="left" w:pos="717"/>
        </w:tabs>
        <w:ind w:left="717" w:hanging="423"/>
      </w:pPr>
      <w:r>
        <w:t>other</w:t>
      </w:r>
      <w:r>
        <w:rPr>
          <w:spacing w:val="-4"/>
        </w:rPr>
        <w:t xml:space="preserve"> </w:t>
      </w:r>
      <w:r>
        <w:t>matters</w:t>
      </w:r>
      <w:r>
        <w:rPr>
          <w:spacing w:val="-5"/>
        </w:rPr>
        <w:t xml:space="preserve"> </w:t>
      </w:r>
      <w:r>
        <w:t>required</w:t>
      </w:r>
      <w:r>
        <w:rPr>
          <w:spacing w:val="-4"/>
        </w:rPr>
        <w:t xml:space="preserve"> </w:t>
      </w:r>
      <w:r>
        <w:t>to</w:t>
      </w:r>
      <w:r>
        <w:rPr>
          <w:spacing w:val="-5"/>
        </w:rPr>
        <w:t xml:space="preserve"> </w:t>
      </w:r>
      <w:r>
        <w:t>be</w:t>
      </w:r>
      <w:r>
        <w:rPr>
          <w:spacing w:val="-2"/>
        </w:rPr>
        <w:t xml:space="preserve"> </w:t>
      </w:r>
      <w:r>
        <w:t>prescribed</w:t>
      </w:r>
      <w:r>
        <w:rPr>
          <w:spacing w:val="-5"/>
        </w:rPr>
        <w:t xml:space="preserve"> </w:t>
      </w:r>
      <w:r>
        <w:t>under</w:t>
      </w:r>
      <w:r>
        <w:rPr>
          <w:spacing w:val="-3"/>
        </w:rPr>
        <w:t xml:space="preserve"> </w:t>
      </w:r>
      <w:r>
        <w:t>Parts</w:t>
      </w:r>
      <w:r>
        <w:rPr>
          <w:spacing w:val="-2"/>
        </w:rPr>
        <w:t xml:space="preserve"> </w:t>
      </w:r>
      <w:r>
        <w:t>4</w:t>
      </w:r>
      <w:r>
        <w:rPr>
          <w:spacing w:val="-4"/>
        </w:rPr>
        <w:t xml:space="preserve"> </w:t>
      </w:r>
      <w:r>
        <w:t>of</w:t>
      </w:r>
      <w:r>
        <w:rPr>
          <w:spacing w:val="-3"/>
        </w:rPr>
        <w:t xml:space="preserve"> </w:t>
      </w:r>
      <w:r>
        <w:t>the</w:t>
      </w:r>
      <w:r>
        <w:rPr>
          <w:spacing w:val="-4"/>
        </w:rPr>
        <w:t xml:space="preserve"> Act.</w:t>
      </w:r>
    </w:p>
    <w:p w:rsidR="00CC3A01" w:rsidRDefault="00CC3A01">
      <w:pPr>
        <w:sectPr w:rsidR="00CC3A01">
          <w:type w:val="continuous"/>
          <w:pgSz w:w="11900" w:h="16840"/>
          <w:pgMar w:top="1940" w:right="680" w:bottom="280" w:left="700" w:header="720" w:footer="755" w:gutter="0"/>
          <w:cols w:num="2" w:space="720" w:equalWidth="0">
            <w:col w:w="2524" w:space="40"/>
            <w:col w:w="7956"/>
          </w:cols>
        </w:sectPr>
      </w:pPr>
    </w:p>
    <w:p w:rsidR="00CC3A01" w:rsidRDefault="00CC3A01">
      <w:pPr>
        <w:pStyle w:val="BodyText"/>
        <w:spacing w:before="240"/>
        <w:rPr>
          <w:sz w:val="22"/>
        </w:rPr>
      </w:pPr>
    </w:p>
    <w:p w:rsidR="00CC3A01" w:rsidRDefault="00B75A65">
      <w:pPr>
        <w:tabs>
          <w:tab w:val="left" w:pos="2824"/>
        </w:tabs>
        <w:spacing w:before="1"/>
        <w:ind w:left="273"/>
        <w:rPr>
          <w:rFonts w:ascii="Arial"/>
        </w:rPr>
      </w:pPr>
      <w:r>
        <w:rPr>
          <w:rFonts w:ascii="Arial"/>
          <w:spacing w:val="-2"/>
        </w:rPr>
        <w:t>Minister</w:t>
      </w:r>
      <w:r>
        <w:rPr>
          <w:rFonts w:ascii="Arial"/>
        </w:rPr>
        <w:tab/>
        <w:t>Means</w:t>
      </w:r>
      <w:r>
        <w:rPr>
          <w:rFonts w:ascii="Arial"/>
          <w:spacing w:val="-7"/>
        </w:rPr>
        <w:t xml:space="preserve"> </w:t>
      </w:r>
      <w:r>
        <w:rPr>
          <w:rFonts w:ascii="Arial"/>
        </w:rPr>
        <w:t>the</w:t>
      </w:r>
      <w:r>
        <w:rPr>
          <w:rFonts w:ascii="Arial"/>
          <w:spacing w:val="-5"/>
        </w:rPr>
        <w:t xml:space="preserve"> </w:t>
      </w:r>
      <w:r>
        <w:rPr>
          <w:rFonts w:ascii="Arial"/>
        </w:rPr>
        <w:t>Minister</w:t>
      </w:r>
      <w:r>
        <w:rPr>
          <w:rFonts w:ascii="Arial"/>
          <w:spacing w:val="-4"/>
        </w:rPr>
        <w:t xml:space="preserve"> </w:t>
      </w:r>
      <w:r>
        <w:rPr>
          <w:rFonts w:ascii="Arial"/>
        </w:rPr>
        <w:t>for</w:t>
      </w:r>
      <w:r>
        <w:rPr>
          <w:rFonts w:ascii="Arial"/>
          <w:spacing w:val="-4"/>
        </w:rPr>
        <w:t xml:space="preserve"> </w:t>
      </w:r>
      <w:r>
        <w:rPr>
          <w:rFonts w:ascii="Arial"/>
        </w:rPr>
        <w:t>Local</w:t>
      </w:r>
      <w:r>
        <w:rPr>
          <w:rFonts w:ascii="Arial"/>
          <w:spacing w:val="-3"/>
        </w:rPr>
        <w:t xml:space="preserve"> </w:t>
      </w:r>
      <w:r>
        <w:rPr>
          <w:rFonts w:ascii="Arial"/>
          <w:spacing w:val="-2"/>
        </w:rPr>
        <w:t>Government.</w:t>
      </w:r>
    </w:p>
    <w:p w:rsidR="00CC3A01" w:rsidRDefault="00CC3A01">
      <w:pPr>
        <w:pStyle w:val="BodyText"/>
        <w:spacing w:before="237"/>
        <w:rPr>
          <w:sz w:val="22"/>
        </w:rPr>
      </w:pPr>
    </w:p>
    <w:p w:rsidR="00CC3A01" w:rsidRDefault="00B75A65">
      <w:pPr>
        <w:spacing w:before="1"/>
        <w:ind w:left="2824" w:right="115" w:hanging="2552"/>
        <w:jc w:val="both"/>
        <w:rPr>
          <w:rFonts w:ascii="Arial"/>
        </w:rPr>
      </w:pPr>
      <w:r>
        <w:rPr>
          <w:rFonts w:ascii="Arial"/>
        </w:rPr>
        <w:t>New</w:t>
      </w:r>
      <w:r>
        <w:rPr>
          <w:rFonts w:ascii="Arial"/>
          <w:spacing w:val="-1"/>
        </w:rPr>
        <w:t xml:space="preserve"> </w:t>
      </w:r>
      <w:r>
        <w:rPr>
          <w:rFonts w:ascii="Arial"/>
        </w:rPr>
        <w:t>asset</w:t>
      </w:r>
      <w:r>
        <w:rPr>
          <w:rFonts w:ascii="Arial"/>
          <w:spacing w:val="-1"/>
        </w:rPr>
        <w:t xml:space="preserve"> </w:t>
      </w:r>
      <w:r>
        <w:rPr>
          <w:rFonts w:ascii="Arial"/>
        </w:rPr>
        <w:t>expenditure</w:t>
      </w:r>
      <w:r>
        <w:rPr>
          <w:rFonts w:ascii="Arial"/>
          <w:spacing w:val="80"/>
        </w:rPr>
        <w:t xml:space="preserve">  </w:t>
      </w:r>
      <w:r>
        <w:rPr>
          <w:rFonts w:ascii="Arial"/>
        </w:rPr>
        <w:t>Means expenditure</w:t>
      </w:r>
      <w:r>
        <w:rPr>
          <w:rFonts w:ascii="Arial"/>
          <w:spacing w:val="-1"/>
        </w:rPr>
        <w:t xml:space="preserve"> </w:t>
      </w:r>
      <w:r>
        <w:rPr>
          <w:rFonts w:ascii="Arial"/>
        </w:rPr>
        <w:t>that creates a new asset that provides a</w:t>
      </w:r>
      <w:r>
        <w:rPr>
          <w:rFonts w:ascii="Arial"/>
          <w:spacing w:val="-1"/>
        </w:rPr>
        <w:t xml:space="preserve"> </w:t>
      </w:r>
      <w:r>
        <w:rPr>
          <w:rFonts w:ascii="Arial"/>
        </w:rPr>
        <w:t>service</w:t>
      </w:r>
      <w:r>
        <w:rPr>
          <w:rFonts w:ascii="Arial"/>
          <w:spacing w:val="-1"/>
        </w:rPr>
        <w:t xml:space="preserve"> </w:t>
      </w:r>
      <w:r>
        <w:rPr>
          <w:rFonts w:ascii="Arial"/>
        </w:rPr>
        <w:t>that does not currently exist.</w:t>
      </w:r>
    </w:p>
    <w:p w:rsidR="00CC3A01" w:rsidRDefault="00B75A65">
      <w:pPr>
        <w:spacing w:before="120"/>
        <w:ind w:left="2824"/>
        <w:jc w:val="both"/>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5"/>
        </w:rPr>
        <w:t xml:space="preserve"> </w:t>
      </w:r>
      <w:r>
        <w:rPr>
          <w:rFonts w:ascii="Arial"/>
          <w:i/>
        </w:rPr>
        <w:t>2020</w:t>
      </w:r>
      <w:r>
        <w:rPr>
          <w:rFonts w:ascii="Arial"/>
          <w:i/>
          <w:spacing w:val="-8"/>
        </w:rPr>
        <w:t xml:space="preserve"> </w:t>
      </w:r>
      <w:r>
        <w:rPr>
          <w:rFonts w:ascii="Arial"/>
          <w:i/>
        </w:rPr>
        <w:t>-</w:t>
      </w:r>
      <w:r>
        <w:rPr>
          <w:rFonts w:ascii="Arial"/>
          <w:i/>
          <w:spacing w:val="-5"/>
        </w:rPr>
        <w:t xml:space="preserve"> </w:t>
      </w:r>
      <w:r>
        <w:rPr>
          <w:rFonts w:ascii="Arial"/>
          <w:i/>
        </w:rPr>
        <w:t>Regulation</w:t>
      </w:r>
      <w:r>
        <w:rPr>
          <w:rFonts w:ascii="Arial"/>
          <w:i/>
          <w:spacing w:val="-6"/>
        </w:rPr>
        <w:t xml:space="preserve"> </w:t>
      </w:r>
      <w:r>
        <w:rPr>
          <w:rFonts w:ascii="Arial"/>
          <w:i/>
          <w:spacing w:val="-5"/>
        </w:rPr>
        <w:t>5.</w:t>
      </w:r>
    </w:p>
    <w:p w:rsidR="00CC3A01" w:rsidRDefault="00CC3A01">
      <w:pPr>
        <w:pStyle w:val="BodyText"/>
        <w:spacing w:before="240"/>
        <w:rPr>
          <w:i/>
          <w:sz w:val="22"/>
        </w:rPr>
      </w:pPr>
    </w:p>
    <w:p w:rsidR="00CC3A01" w:rsidRDefault="00B75A65">
      <w:pPr>
        <w:spacing w:before="1"/>
        <w:ind w:left="2824" w:right="111" w:hanging="2552"/>
        <w:jc w:val="both"/>
        <w:rPr>
          <w:rFonts w:ascii="Arial"/>
        </w:rPr>
      </w:pPr>
      <w:r>
        <w:rPr>
          <w:rFonts w:ascii="Arial"/>
        </w:rPr>
        <w:t>Non-financial</w:t>
      </w:r>
      <w:r>
        <w:rPr>
          <w:rFonts w:ascii="Arial"/>
          <w:spacing w:val="-2"/>
        </w:rPr>
        <w:t xml:space="preserve"> </w:t>
      </w:r>
      <w:r>
        <w:rPr>
          <w:rFonts w:ascii="Arial"/>
        </w:rPr>
        <w:t>resources</w:t>
      </w:r>
      <w:r>
        <w:rPr>
          <w:rFonts w:ascii="Arial"/>
          <w:spacing w:val="80"/>
        </w:rPr>
        <w:t xml:space="preserve"> </w:t>
      </w:r>
      <w:proofErr w:type="spellStart"/>
      <w:r>
        <w:rPr>
          <w:rFonts w:ascii="Arial"/>
        </w:rPr>
        <w:t>Resources</w:t>
      </w:r>
      <w:proofErr w:type="spellEnd"/>
      <w:r>
        <w:rPr>
          <w:rFonts w:ascii="Arial"/>
        </w:rPr>
        <w:t xml:space="preserve"> of a non-financial nature (such as human resources, information systems</w:t>
      </w:r>
      <w:r>
        <w:rPr>
          <w:rFonts w:ascii="Arial"/>
          <w:spacing w:val="-5"/>
        </w:rPr>
        <w:t xml:space="preserve"> </w:t>
      </w:r>
      <w:r>
        <w:rPr>
          <w:rFonts w:ascii="Arial"/>
        </w:rPr>
        <w:t>and</w:t>
      </w:r>
      <w:r>
        <w:rPr>
          <w:rFonts w:ascii="Arial"/>
          <w:spacing w:val="-5"/>
        </w:rPr>
        <w:t xml:space="preserve"> </w:t>
      </w:r>
      <w:r>
        <w:rPr>
          <w:rFonts w:ascii="Arial"/>
        </w:rPr>
        <w:t>processes,</w:t>
      </w:r>
      <w:r>
        <w:rPr>
          <w:rFonts w:ascii="Arial"/>
          <w:spacing w:val="-6"/>
        </w:rPr>
        <w:t xml:space="preserve"> </w:t>
      </w:r>
      <w:r>
        <w:rPr>
          <w:rFonts w:ascii="Arial"/>
        </w:rPr>
        <w:t>asset</w:t>
      </w:r>
      <w:r>
        <w:rPr>
          <w:rFonts w:ascii="Arial"/>
          <w:spacing w:val="-6"/>
        </w:rPr>
        <w:t xml:space="preserve"> </w:t>
      </w:r>
      <w:r>
        <w:rPr>
          <w:rFonts w:ascii="Arial"/>
        </w:rPr>
        <w:t>management</w:t>
      </w:r>
      <w:r>
        <w:rPr>
          <w:rFonts w:ascii="Arial"/>
          <w:spacing w:val="-4"/>
        </w:rPr>
        <w:t xml:space="preserve"> </w:t>
      </w:r>
      <w:r>
        <w:rPr>
          <w:rFonts w:ascii="Arial"/>
        </w:rPr>
        <w:t>systems)</w:t>
      </w:r>
      <w:r>
        <w:rPr>
          <w:rFonts w:ascii="Arial"/>
          <w:spacing w:val="-6"/>
        </w:rPr>
        <w:t xml:space="preserve"> </w:t>
      </w:r>
      <w:r>
        <w:rPr>
          <w:rFonts w:ascii="Arial"/>
        </w:rPr>
        <w:t>that</w:t>
      </w:r>
      <w:r>
        <w:rPr>
          <w:rFonts w:ascii="Arial"/>
          <w:spacing w:val="-6"/>
        </w:rPr>
        <w:t xml:space="preserve"> </w:t>
      </w:r>
      <w:r>
        <w:rPr>
          <w:rFonts w:ascii="Arial"/>
        </w:rPr>
        <w:t>are</w:t>
      </w:r>
      <w:r>
        <w:rPr>
          <w:rFonts w:ascii="Arial"/>
          <w:spacing w:val="-5"/>
        </w:rPr>
        <w:t xml:space="preserve"> </w:t>
      </w:r>
      <w:r>
        <w:rPr>
          <w:rFonts w:ascii="Arial"/>
        </w:rPr>
        <w:t>consumed</w:t>
      </w:r>
      <w:r>
        <w:rPr>
          <w:rFonts w:ascii="Arial"/>
          <w:spacing w:val="-5"/>
        </w:rPr>
        <w:t xml:space="preserve"> </w:t>
      </w:r>
      <w:r>
        <w:rPr>
          <w:rFonts w:ascii="Arial"/>
        </w:rPr>
        <w:t>by</w:t>
      </w:r>
      <w:r>
        <w:rPr>
          <w:rFonts w:ascii="Arial"/>
          <w:spacing w:val="-5"/>
        </w:rPr>
        <w:t xml:space="preserve"> </w:t>
      </w:r>
      <w:r>
        <w:rPr>
          <w:rFonts w:ascii="Arial"/>
        </w:rPr>
        <w:t>a Council in the achievement of its strategic resource plan goals.</w:t>
      </w:r>
    </w:p>
    <w:p w:rsidR="00CC3A01" w:rsidRDefault="00B75A65">
      <w:pPr>
        <w:spacing w:before="119"/>
        <w:ind w:left="2824"/>
        <w:jc w:val="both"/>
        <w:rPr>
          <w:rFonts w:ascii="Arial"/>
          <w:i/>
        </w:rPr>
      </w:pPr>
      <w:r>
        <w:rPr>
          <w:rFonts w:ascii="Arial"/>
          <w:i/>
        </w:rPr>
        <w:t>Local</w:t>
      </w:r>
      <w:r>
        <w:rPr>
          <w:rFonts w:ascii="Arial"/>
          <w:i/>
          <w:spacing w:val="-7"/>
        </w:rPr>
        <w:t xml:space="preserve"> </w:t>
      </w:r>
      <w:r>
        <w:rPr>
          <w:rFonts w:ascii="Arial"/>
          <w:i/>
        </w:rPr>
        <w:t>Government</w:t>
      </w:r>
      <w:r>
        <w:rPr>
          <w:rFonts w:ascii="Arial"/>
          <w:i/>
          <w:spacing w:val="-8"/>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5"/>
        </w:rPr>
        <w:t xml:space="preserve"> </w:t>
      </w:r>
      <w:r>
        <w:rPr>
          <w:rFonts w:ascii="Arial"/>
          <w:i/>
        </w:rPr>
        <w:t>Regulations</w:t>
      </w:r>
      <w:r>
        <w:rPr>
          <w:rFonts w:ascii="Arial"/>
          <w:i/>
          <w:spacing w:val="-5"/>
        </w:rPr>
        <w:t xml:space="preserve"> </w:t>
      </w:r>
      <w:r>
        <w:rPr>
          <w:rFonts w:ascii="Arial"/>
          <w:i/>
        </w:rPr>
        <w:t>2020</w:t>
      </w:r>
      <w:r>
        <w:rPr>
          <w:rFonts w:ascii="Arial"/>
          <w:i/>
          <w:spacing w:val="-7"/>
        </w:rPr>
        <w:t xml:space="preserve"> </w:t>
      </w:r>
      <w:r>
        <w:rPr>
          <w:rFonts w:ascii="Arial"/>
          <w:i/>
        </w:rPr>
        <w:t>-</w:t>
      </w:r>
      <w:r>
        <w:rPr>
          <w:rFonts w:ascii="Arial"/>
          <w:i/>
          <w:spacing w:val="-6"/>
        </w:rPr>
        <w:t xml:space="preserve"> </w:t>
      </w:r>
      <w:r>
        <w:rPr>
          <w:rFonts w:ascii="Arial"/>
          <w:i/>
        </w:rPr>
        <w:t>Regulation</w:t>
      </w:r>
      <w:r>
        <w:rPr>
          <w:rFonts w:ascii="Arial"/>
          <w:i/>
          <w:spacing w:val="-6"/>
        </w:rPr>
        <w:t xml:space="preserve"> </w:t>
      </w:r>
      <w:r>
        <w:rPr>
          <w:rFonts w:ascii="Arial"/>
          <w:i/>
          <w:spacing w:val="-5"/>
        </w:rPr>
        <w:t>5.</w:t>
      </w:r>
    </w:p>
    <w:p w:rsidR="00CC3A01" w:rsidRDefault="00CC3A01">
      <w:pPr>
        <w:pStyle w:val="BodyText"/>
        <w:spacing w:before="240"/>
        <w:rPr>
          <w:i/>
          <w:sz w:val="22"/>
        </w:rPr>
      </w:pPr>
    </w:p>
    <w:p w:rsidR="00CC3A01" w:rsidRDefault="00B75A65">
      <w:pPr>
        <w:ind w:left="2824" w:right="113" w:hanging="2552"/>
        <w:jc w:val="both"/>
        <w:rPr>
          <w:rFonts w:ascii="Arial"/>
        </w:rPr>
      </w:pPr>
      <w:r>
        <w:rPr>
          <w:rFonts w:ascii="Arial"/>
        </w:rPr>
        <w:t>Non-recurrent</w:t>
      </w:r>
      <w:r>
        <w:rPr>
          <w:rFonts w:ascii="Arial"/>
          <w:spacing w:val="-1"/>
        </w:rPr>
        <w:t xml:space="preserve"> </w:t>
      </w:r>
      <w:r>
        <w:rPr>
          <w:rFonts w:ascii="Arial"/>
        </w:rPr>
        <w:t>grant</w:t>
      </w:r>
      <w:r>
        <w:rPr>
          <w:rFonts w:ascii="Arial"/>
          <w:spacing w:val="80"/>
          <w:w w:val="150"/>
        </w:rPr>
        <w:t xml:space="preserve">   </w:t>
      </w:r>
      <w:r>
        <w:rPr>
          <w:rFonts w:ascii="Arial"/>
        </w:rPr>
        <w:t>A grant obtained on the condition that it be expended in a specified manner and is not expe</w:t>
      </w:r>
      <w:r>
        <w:rPr>
          <w:rFonts w:ascii="Arial"/>
        </w:rPr>
        <w:t>cted to be received again during the period covered by the Council's budget.</w:t>
      </w:r>
    </w:p>
    <w:p w:rsidR="00CC3A01" w:rsidRDefault="00CC3A01">
      <w:pPr>
        <w:pStyle w:val="BodyText"/>
        <w:spacing w:before="241"/>
        <w:rPr>
          <w:sz w:val="22"/>
        </w:rPr>
      </w:pPr>
    </w:p>
    <w:p w:rsidR="00CC3A01" w:rsidRDefault="00B75A65">
      <w:pPr>
        <w:tabs>
          <w:tab w:val="left" w:pos="2824"/>
        </w:tabs>
        <w:ind w:left="2824" w:right="113" w:hanging="2552"/>
        <w:jc w:val="both"/>
        <w:rPr>
          <w:rFonts w:ascii="Arial"/>
        </w:rPr>
      </w:pPr>
      <w:r>
        <w:rPr>
          <w:rFonts w:ascii="Arial"/>
        </w:rPr>
        <w:t>Operating activities</w:t>
      </w:r>
      <w:r>
        <w:rPr>
          <w:rFonts w:ascii="Arial"/>
        </w:rPr>
        <w:tab/>
        <w:t>Operating</w:t>
      </w:r>
      <w:r>
        <w:rPr>
          <w:rFonts w:ascii="Arial"/>
          <w:spacing w:val="-5"/>
        </w:rPr>
        <w:t xml:space="preserve"> </w:t>
      </w:r>
      <w:r>
        <w:rPr>
          <w:rFonts w:ascii="Arial"/>
        </w:rPr>
        <w:t>activities</w:t>
      </w:r>
      <w:r>
        <w:rPr>
          <w:rFonts w:ascii="Arial"/>
          <w:spacing w:val="-7"/>
        </w:rPr>
        <w:t xml:space="preserve"> </w:t>
      </w:r>
      <w:r>
        <w:rPr>
          <w:rFonts w:ascii="Arial"/>
        </w:rPr>
        <w:t>means</w:t>
      </w:r>
      <w:r>
        <w:rPr>
          <w:rFonts w:ascii="Arial"/>
          <w:spacing w:val="-5"/>
        </w:rPr>
        <w:t xml:space="preserve"> </w:t>
      </w:r>
      <w:r>
        <w:rPr>
          <w:rFonts w:ascii="Arial"/>
        </w:rPr>
        <w:t>those</w:t>
      </w:r>
      <w:r>
        <w:rPr>
          <w:rFonts w:ascii="Arial"/>
          <w:spacing w:val="-5"/>
        </w:rPr>
        <w:t xml:space="preserve"> </w:t>
      </w:r>
      <w:r>
        <w:rPr>
          <w:rFonts w:ascii="Arial"/>
        </w:rPr>
        <w:t>activities</w:t>
      </w:r>
      <w:r>
        <w:rPr>
          <w:rFonts w:ascii="Arial"/>
          <w:spacing w:val="-5"/>
        </w:rPr>
        <w:t xml:space="preserve"> </w:t>
      </w:r>
      <w:r>
        <w:rPr>
          <w:rFonts w:ascii="Arial"/>
        </w:rPr>
        <w:t>that</w:t>
      </w:r>
      <w:r>
        <w:rPr>
          <w:rFonts w:ascii="Arial"/>
          <w:spacing w:val="-4"/>
        </w:rPr>
        <w:t xml:space="preserve"> </w:t>
      </w:r>
      <w:r>
        <w:rPr>
          <w:rFonts w:ascii="Arial"/>
        </w:rPr>
        <w:t>relate</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7"/>
        </w:rPr>
        <w:t xml:space="preserve"> </w:t>
      </w:r>
      <w:r>
        <w:rPr>
          <w:rFonts w:ascii="Arial"/>
        </w:rPr>
        <w:t>provision</w:t>
      </w:r>
      <w:r>
        <w:rPr>
          <w:rFonts w:ascii="Arial"/>
          <w:spacing w:val="-5"/>
        </w:rPr>
        <w:t xml:space="preserve"> </w:t>
      </w:r>
      <w:r>
        <w:rPr>
          <w:rFonts w:ascii="Arial"/>
        </w:rPr>
        <w:t>of</w:t>
      </w:r>
      <w:r>
        <w:rPr>
          <w:rFonts w:ascii="Arial"/>
          <w:spacing w:val="-4"/>
        </w:rPr>
        <w:t xml:space="preserve"> </w:t>
      </w:r>
      <w:r>
        <w:rPr>
          <w:rFonts w:ascii="Arial"/>
        </w:rPr>
        <w:t>goods and services.</w:t>
      </w:r>
    </w:p>
    <w:p w:rsidR="00CC3A01" w:rsidRDefault="00CC3A01">
      <w:pPr>
        <w:jc w:val="both"/>
        <w:rPr>
          <w:rFonts w:ascii="Arial"/>
        </w:rPr>
        <w:sectPr w:rsidR="00CC3A01">
          <w:type w:val="continuous"/>
          <w:pgSz w:w="11900" w:h="16840"/>
          <w:pgMar w:top="1940" w:right="680" w:bottom="280" w:left="700" w:header="720" w:footer="755" w:gutter="0"/>
          <w:cols w:space="720"/>
        </w:sectPr>
      </w:pPr>
    </w:p>
    <w:p w:rsidR="00CC3A01" w:rsidRDefault="00CC3A01">
      <w:pPr>
        <w:pStyle w:val="BodyText"/>
        <w:spacing w:before="89"/>
        <w:rPr>
          <w:sz w:val="22"/>
        </w:rPr>
      </w:pPr>
    </w:p>
    <w:p w:rsidR="00CC3A01" w:rsidRDefault="00B75A65">
      <w:pPr>
        <w:spacing w:before="1"/>
        <w:ind w:left="2824" w:right="113" w:hanging="2552"/>
        <w:jc w:val="both"/>
        <w:rPr>
          <w:rFonts w:ascii="Arial"/>
        </w:rPr>
      </w:pPr>
      <w:r>
        <w:rPr>
          <w:rFonts w:ascii="Arial"/>
        </w:rPr>
        <w:t>Operating</w:t>
      </w:r>
      <w:r>
        <w:rPr>
          <w:rFonts w:ascii="Arial"/>
          <w:spacing w:val="-3"/>
        </w:rPr>
        <w:t xml:space="preserve"> </w:t>
      </w:r>
      <w:r>
        <w:rPr>
          <w:rFonts w:ascii="Arial"/>
        </w:rPr>
        <w:t>expenditure</w:t>
      </w:r>
      <w:r>
        <w:rPr>
          <w:rFonts w:ascii="Arial"/>
          <w:spacing w:val="80"/>
        </w:rPr>
        <w:t xml:space="preserve">  </w:t>
      </w:r>
      <w:r>
        <w:rPr>
          <w:rFonts w:ascii="Arial"/>
        </w:rPr>
        <w:t>Operating</w:t>
      </w:r>
      <w:r>
        <w:rPr>
          <w:rFonts w:ascii="Arial"/>
          <w:spacing w:val="-14"/>
        </w:rPr>
        <w:t xml:space="preserve"> </w:t>
      </w:r>
      <w:r>
        <w:rPr>
          <w:rFonts w:ascii="Arial"/>
        </w:rPr>
        <w:t>expenditure</w:t>
      </w:r>
      <w:r>
        <w:rPr>
          <w:rFonts w:ascii="Arial"/>
          <w:spacing w:val="-16"/>
        </w:rPr>
        <w:t xml:space="preserve"> </w:t>
      </w:r>
      <w:r>
        <w:rPr>
          <w:rFonts w:ascii="Arial"/>
        </w:rPr>
        <w:t>is</w:t>
      </w:r>
      <w:r>
        <w:rPr>
          <w:rFonts w:ascii="Arial"/>
          <w:spacing w:val="-15"/>
        </w:rPr>
        <w:t xml:space="preserve"> </w:t>
      </w:r>
      <w:r>
        <w:rPr>
          <w:rFonts w:ascii="Arial"/>
        </w:rPr>
        <w:t>defined</w:t>
      </w:r>
      <w:r>
        <w:rPr>
          <w:rFonts w:ascii="Arial"/>
          <w:spacing w:val="-13"/>
        </w:rPr>
        <w:t xml:space="preserve"> </w:t>
      </w:r>
      <w:r>
        <w:rPr>
          <w:rFonts w:ascii="Arial"/>
        </w:rPr>
        <w:t>as</w:t>
      </w:r>
      <w:r>
        <w:rPr>
          <w:rFonts w:ascii="Arial"/>
          <w:spacing w:val="-16"/>
        </w:rPr>
        <w:t xml:space="preserve"> </w:t>
      </w:r>
      <w:r>
        <w:rPr>
          <w:rFonts w:ascii="Arial"/>
        </w:rPr>
        <w:t>consumptions</w:t>
      </w:r>
      <w:r>
        <w:rPr>
          <w:rFonts w:ascii="Arial"/>
          <w:spacing w:val="-15"/>
        </w:rPr>
        <w:t xml:space="preserve"> </w:t>
      </w:r>
      <w:r>
        <w:rPr>
          <w:rFonts w:ascii="Arial"/>
        </w:rPr>
        <w:t>or</w:t>
      </w:r>
      <w:r>
        <w:rPr>
          <w:rFonts w:ascii="Arial"/>
          <w:spacing w:val="-14"/>
        </w:rPr>
        <w:t xml:space="preserve"> </w:t>
      </w:r>
      <w:r>
        <w:rPr>
          <w:rFonts w:ascii="Arial"/>
        </w:rPr>
        <w:t>losses</w:t>
      </w:r>
      <w:r>
        <w:rPr>
          <w:rFonts w:ascii="Arial"/>
          <w:spacing w:val="-16"/>
        </w:rPr>
        <w:t xml:space="preserve"> </w:t>
      </w:r>
      <w:r>
        <w:rPr>
          <w:rFonts w:ascii="Arial"/>
        </w:rPr>
        <w:t>of</w:t>
      </w:r>
      <w:r>
        <w:rPr>
          <w:rFonts w:ascii="Arial"/>
          <w:spacing w:val="-15"/>
        </w:rPr>
        <w:t xml:space="preserve"> </w:t>
      </w:r>
      <w:r>
        <w:rPr>
          <w:rFonts w:ascii="Arial"/>
        </w:rPr>
        <w:t>future</w:t>
      </w:r>
      <w:r>
        <w:rPr>
          <w:rFonts w:ascii="Arial"/>
          <w:spacing w:val="-13"/>
        </w:rPr>
        <w:t xml:space="preserve"> </w:t>
      </w:r>
      <w:r>
        <w:rPr>
          <w:rFonts w:ascii="Arial"/>
        </w:rPr>
        <w:t>economic benefits, in the form of reductions in assets or increases in liabilities; and that result in a decrease in equity during the reporting period.</w:t>
      </w:r>
    </w:p>
    <w:p w:rsidR="00CC3A01" w:rsidRDefault="00CC3A01">
      <w:pPr>
        <w:pStyle w:val="BodyText"/>
        <w:spacing w:before="238"/>
        <w:rPr>
          <w:sz w:val="22"/>
        </w:rPr>
      </w:pPr>
    </w:p>
    <w:p w:rsidR="00CC3A01" w:rsidRDefault="00B75A65">
      <w:pPr>
        <w:ind w:left="2824" w:right="113" w:hanging="2552"/>
        <w:jc w:val="both"/>
        <w:rPr>
          <w:rFonts w:ascii="Arial"/>
        </w:rPr>
      </w:pPr>
      <w:r>
        <w:rPr>
          <w:rFonts w:ascii="Arial"/>
        </w:rPr>
        <w:t>Operating</w:t>
      </w:r>
      <w:r>
        <w:rPr>
          <w:rFonts w:ascii="Arial"/>
          <w:spacing w:val="-2"/>
        </w:rPr>
        <w:t xml:space="preserve"> </w:t>
      </w:r>
      <w:r>
        <w:rPr>
          <w:rFonts w:ascii="Arial"/>
        </w:rPr>
        <w:t>performance</w:t>
      </w:r>
      <w:r>
        <w:rPr>
          <w:rFonts w:ascii="Arial"/>
          <w:spacing w:val="40"/>
        </w:rPr>
        <w:t xml:space="preserve">  </w:t>
      </w:r>
      <w:r>
        <w:rPr>
          <w:rFonts w:ascii="Arial"/>
        </w:rPr>
        <w:t>This</w:t>
      </w:r>
      <w:r>
        <w:rPr>
          <w:rFonts w:ascii="Arial"/>
          <w:spacing w:val="-13"/>
        </w:rPr>
        <w:t xml:space="preserve"> </w:t>
      </w:r>
      <w:r>
        <w:rPr>
          <w:rFonts w:ascii="Arial"/>
        </w:rPr>
        <w:t>statement</w:t>
      </w:r>
      <w:r>
        <w:rPr>
          <w:rFonts w:ascii="Arial"/>
          <w:spacing w:val="-12"/>
        </w:rPr>
        <w:t xml:space="preserve"> </w:t>
      </w:r>
      <w:r>
        <w:rPr>
          <w:rFonts w:ascii="Arial"/>
        </w:rPr>
        <w:t>shows</w:t>
      </w:r>
      <w:r>
        <w:rPr>
          <w:rFonts w:ascii="Arial"/>
          <w:spacing w:val="-16"/>
        </w:rPr>
        <w:t xml:space="preserve"> </w:t>
      </w:r>
      <w:r>
        <w:rPr>
          <w:rFonts w:ascii="Arial"/>
        </w:rPr>
        <w:t>the</w:t>
      </w:r>
      <w:r>
        <w:rPr>
          <w:rFonts w:ascii="Arial"/>
          <w:spacing w:val="-13"/>
        </w:rPr>
        <w:t xml:space="preserve"> </w:t>
      </w:r>
      <w:r>
        <w:rPr>
          <w:rFonts w:ascii="Arial"/>
        </w:rPr>
        <w:t>expected</w:t>
      </w:r>
      <w:r>
        <w:rPr>
          <w:rFonts w:ascii="Arial"/>
          <w:spacing w:val="-14"/>
        </w:rPr>
        <w:t xml:space="preserve"> </w:t>
      </w:r>
      <w:r>
        <w:rPr>
          <w:rFonts w:ascii="Arial"/>
        </w:rPr>
        <w:t>operating</w:t>
      </w:r>
      <w:r>
        <w:rPr>
          <w:rFonts w:ascii="Arial"/>
          <w:spacing w:val="-14"/>
        </w:rPr>
        <w:t xml:space="preserve"> </w:t>
      </w:r>
      <w:r>
        <w:rPr>
          <w:rFonts w:ascii="Arial"/>
        </w:rPr>
        <w:t>result</w:t>
      </w:r>
      <w:r>
        <w:rPr>
          <w:rFonts w:ascii="Arial"/>
          <w:spacing w:val="-12"/>
        </w:rPr>
        <w:t xml:space="preserve"> </w:t>
      </w:r>
      <w:r>
        <w:rPr>
          <w:rFonts w:ascii="Arial"/>
        </w:rPr>
        <w:t>as</w:t>
      </w:r>
      <w:r>
        <w:rPr>
          <w:rFonts w:ascii="Arial"/>
          <w:spacing w:val="-13"/>
        </w:rPr>
        <w:t xml:space="preserve"> </w:t>
      </w:r>
      <w:r>
        <w:rPr>
          <w:rFonts w:ascii="Arial"/>
        </w:rPr>
        <w:t>compared</w:t>
      </w:r>
      <w:r>
        <w:rPr>
          <w:rFonts w:ascii="Arial"/>
          <w:spacing w:val="-16"/>
        </w:rPr>
        <w:t xml:space="preserve"> </w:t>
      </w:r>
      <w:r>
        <w:rPr>
          <w:rFonts w:ascii="Arial"/>
        </w:rPr>
        <w:t>to</w:t>
      </w:r>
      <w:r>
        <w:rPr>
          <w:rFonts w:ascii="Arial"/>
          <w:spacing w:val="-15"/>
        </w:rPr>
        <w:t xml:space="preserve"> </w:t>
      </w:r>
      <w:r>
        <w:rPr>
          <w:rFonts w:ascii="Arial"/>
        </w:rPr>
        <w:t>the</w:t>
      </w:r>
      <w:r>
        <w:rPr>
          <w:rFonts w:ascii="Arial"/>
          <w:spacing w:val="-13"/>
        </w:rPr>
        <w:t xml:space="preserve"> </w:t>
      </w:r>
      <w:r>
        <w:rPr>
          <w:rFonts w:ascii="Arial"/>
        </w:rPr>
        <w:t>budget result in the current year separating operating and capital components of revenue and expenditure.</w:t>
      </w:r>
    </w:p>
    <w:p w:rsidR="00CC3A01" w:rsidRDefault="00CC3A01">
      <w:pPr>
        <w:pStyle w:val="BodyText"/>
        <w:spacing w:before="241"/>
        <w:rPr>
          <w:sz w:val="22"/>
        </w:rPr>
      </w:pPr>
    </w:p>
    <w:p w:rsidR="00CC3A01" w:rsidRDefault="00B75A65">
      <w:pPr>
        <w:tabs>
          <w:tab w:val="left" w:pos="2824"/>
        </w:tabs>
        <w:ind w:left="2824" w:right="112" w:hanging="2552"/>
        <w:jc w:val="both"/>
        <w:rPr>
          <w:rFonts w:ascii="Arial"/>
        </w:rPr>
      </w:pPr>
      <w:r>
        <w:rPr>
          <w:rFonts w:ascii="Arial"/>
        </w:rPr>
        <w:t>Operating revenue</w:t>
      </w:r>
      <w:r>
        <w:rPr>
          <w:rFonts w:ascii="Arial"/>
        </w:rPr>
        <w:tab/>
        <w:t>Operating</w:t>
      </w:r>
      <w:r>
        <w:rPr>
          <w:rFonts w:ascii="Arial"/>
          <w:spacing w:val="-1"/>
        </w:rPr>
        <w:t xml:space="preserve"> </w:t>
      </w:r>
      <w:r>
        <w:rPr>
          <w:rFonts w:ascii="Arial"/>
        </w:rPr>
        <w:t>revenue</w:t>
      </w:r>
      <w:r>
        <w:rPr>
          <w:rFonts w:ascii="Arial"/>
          <w:spacing w:val="-1"/>
        </w:rPr>
        <w:t xml:space="preserve"> </w:t>
      </w:r>
      <w:r>
        <w:rPr>
          <w:rFonts w:ascii="Arial"/>
        </w:rPr>
        <w:t>is defined as inflows or other</w:t>
      </w:r>
      <w:r>
        <w:rPr>
          <w:rFonts w:ascii="Arial"/>
          <w:spacing w:val="-2"/>
        </w:rPr>
        <w:t xml:space="preserve"> </w:t>
      </w:r>
      <w:r>
        <w:rPr>
          <w:rFonts w:ascii="Arial"/>
        </w:rPr>
        <w:t>enhancements, or savings in outflows of future economic benefits, in the form of i</w:t>
      </w:r>
      <w:r>
        <w:rPr>
          <w:rFonts w:ascii="Arial"/>
        </w:rPr>
        <w:t>ncreases in assets or reductions in liabilities; and that result in an increase in equity during the reporting period.</w:t>
      </w:r>
    </w:p>
    <w:p w:rsidR="00CC3A01" w:rsidRDefault="00CC3A01">
      <w:pPr>
        <w:pStyle w:val="BodyText"/>
        <w:spacing w:before="240"/>
        <w:rPr>
          <w:sz w:val="22"/>
        </w:rPr>
      </w:pPr>
    </w:p>
    <w:p w:rsidR="00CC3A01" w:rsidRDefault="00B75A65">
      <w:pPr>
        <w:ind w:left="2824" w:right="111" w:hanging="2552"/>
        <w:jc w:val="both"/>
        <w:rPr>
          <w:rFonts w:ascii="Arial"/>
        </w:rPr>
      </w:pPr>
      <w:r>
        <w:rPr>
          <w:rFonts w:ascii="Arial"/>
        </w:rPr>
        <w:t>Own-source</w:t>
      </w:r>
      <w:r>
        <w:rPr>
          <w:rFonts w:ascii="Arial"/>
          <w:spacing w:val="-4"/>
        </w:rPr>
        <w:t xml:space="preserve"> </w:t>
      </w:r>
      <w:r>
        <w:rPr>
          <w:rFonts w:ascii="Arial"/>
        </w:rPr>
        <w:t>revenue</w:t>
      </w:r>
      <w:r>
        <w:rPr>
          <w:rFonts w:ascii="Arial"/>
          <w:spacing w:val="80"/>
          <w:w w:val="150"/>
        </w:rPr>
        <w:t xml:space="preserve">  </w:t>
      </w:r>
      <w:proofErr w:type="spellStart"/>
      <w:r>
        <w:rPr>
          <w:rFonts w:ascii="Arial"/>
        </w:rPr>
        <w:t>Revenue</w:t>
      </w:r>
      <w:proofErr w:type="spellEnd"/>
      <w:r>
        <w:rPr>
          <w:rFonts w:ascii="Arial"/>
          <w:spacing w:val="40"/>
        </w:rPr>
        <w:t xml:space="preserve"> </w:t>
      </w:r>
      <w:r>
        <w:rPr>
          <w:rFonts w:ascii="Arial"/>
        </w:rPr>
        <w:t>generated</w:t>
      </w:r>
      <w:r>
        <w:rPr>
          <w:rFonts w:ascii="Arial"/>
          <w:spacing w:val="40"/>
        </w:rPr>
        <w:t xml:space="preserve"> </w:t>
      </w:r>
      <w:r>
        <w:rPr>
          <w:rFonts w:ascii="Arial"/>
        </w:rPr>
        <w:t>from</w:t>
      </w:r>
      <w:r>
        <w:rPr>
          <w:rFonts w:ascii="Arial"/>
          <w:spacing w:val="40"/>
        </w:rPr>
        <w:t xml:space="preserve"> </w:t>
      </w:r>
      <w:r>
        <w:rPr>
          <w:rFonts w:ascii="Arial"/>
        </w:rPr>
        <w:t>council</w:t>
      </w:r>
      <w:r>
        <w:rPr>
          <w:rFonts w:ascii="Arial"/>
          <w:spacing w:val="40"/>
        </w:rPr>
        <w:t xml:space="preserve"> </w:t>
      </w:r>
      <w:r>
        <w:rPr>
          <w:rFonts w:ascii="Arial"/>
        </w:rPr>
        <w:t>operations</w:t>
      </w:r>
      <w:r>
        <w:rPr>
          <w:rFonts w:ascii="Arial"/>
          <w:spacing w:val="40"/>
        </w:rPr>
        <w:t xml:space="preserve"> </w:t>
      </w:r>
      <w:r>
        <w:rPr>
          <w:rFonts w:ascii="Arial"/>
        </w:rPr>
        <w:t>excluding</w:t>
      </w:r>
      <w:r>
        <w:rPr>
          <w:rFonts w:ascii="Arial"/>
          <w:spacing w:val="40"/>
        </w:rPr>
        <w:t xml:space="preserve"> </w:t>
      </w:r>
      <w:r>
        <w:rPr>
          <w:rFonts w:ascii="Arial"/>
        </w:rPr>
        <w:t>revenue</w:t>
      </w:r>
      <w:r>
        <w:rPr>
          <w:rFonts w:ascii="Arial"/>
          <w:spacing w:val="40"/>
        </w:rPr>
        <w:t xml:space="preserve"> </w:t>
      </w:r>
      <w:r>
        <w:rPr>
          <w:rFonts w:ascii="Arial"/>
        </w:rPr>
        <w:t>that</w:t>
      </w:r>
      <w:r>
        <w:rPr>
          <w:rFonts w:ascii="Arial"/>
          <w:spacing w:val="40"/>
        </w:rPr>
        <w:t xml:space="preserve"> </w:t>
      </w:r>
      <w:r>
        <w:rPr>
          <w:rFonts w:ascii="Arial"/>
        </w:rPr>
        <w:t>is</w:t>
      </w:r>
      <w:r>
        <w:rPr>
          <w:rFonts w:ascii="Arial"/>
          <w:spacing w:val="40"/>
        </w:rPr>
        <w:t xml:space="preserve"> </w:t>
      </w:r>
      <w:r>
        <w:rPr>
          <w:rFonts w:ascii="Arial"/>
        </w:rPr>
        <w:t>not under the control of Council e.g., Governmen</w:t>
      </w:r>
      <w:r>
        <w:rPr>
          <w:rFonts w:ascii="Arial"/>
        </w:rPr>
        <w:t>t Grants.</w:t>
      </w:r>
    </w:p>
    <w:p w:rsidR="00CC3A01" w:rsidRDefault="00CC3A01">
      <w:pPr>
        <w:pStyle w:val="BodyText"/>
        <w:spacing w:before="239"/>
        <w:rPr>
          <w:sz w:val="22"/>
        </w:rPr>
      </w:pPr>
    </w:p>
    <w:p w:rsidR="00CC3A01" w:rsidRDefault="00B75A65">
      <w:pPr>
        <w:ind w:left="2824" w:right="112" w:hanging="2552"/>
        <w:jc w:val="both"/>
        <w:rPr>
          <w:rFonts w:ascii="Arial"/>
        </w:rPr>
      </w:pPr>
      <w:r>
        <w:rPr>
          <w:rFonts w:ascii="Arial"/>
        </w:rPr>
        <w:t>Performance</w:t>
      </w:r>
      <w:r>
        <w:rPr>
          <w:rFonts w:ascii="Arial"/>
          <w:spacing w:val="-4"/>
        </w:rPr>
        <w:t xml:space="preserve"> </w:t>
      </w:r>
      <w:r>
        <w:rPr>
          <w:rFonts w:ascii="Arial"/>
        </w:rPr>
        <w:t>statement</w:t>
      </w:r>
      <w:r>
        <w:rPr>
          <w:rFonts w:ascii="Arial"/>
          <w:spacing w:val="80"/>
        </w:rPr>
        <w:t xml:space="preserve"> </w:t>
      </w:r>
      <w:r>
        <w:rPr>
          <w:rFonts w:ascii="Arial"/>
        </w:rPr>
        <w:t>Means a statement including the results of the prescribed service outcome indicators,</w:t>
      </w:r>
      <w:r>
        <w:rPr>
          <w:rFonts w:ascii="Arial"/>
          <w:spacing w:val="-15"/>
        </w:rPr>
        <w:t xml:space="preserve"> </w:t>
      </w:r>
      <w:r>
        <w:rPr>
          <w:rFonts w:ascii="Arial"/>
        </w:rPr>
        <w:t>financial</w:t>
      </w:r>
      <w:r>
        <w:rPr>
          <w:rFonts w:ascii="Arial"/>
          <w:spacing w:val="-15"/>
        </w:rPr>
        <w:t xml:space="preserve"> </w:t>
      </w:r>
      <w:r>
        <w:rPr>
          <w:rFonts w:ascii="Arial"/>
        </w:rPr>
        <w:t>performance</w:t>
      </w:r>
      <w:r>
        <w:rPr>
          <w:rFonts w:ascii="Arial"/>
          <w:spacing w:val="-16"/>
        </w:rPr>
        <w:t xml:space="preserve"> </w:t>
      </w:r>
      <w:r>
        <w:rPr>
          <w:rFonts w:ascii="Arial"/>
        </w:rPr>
        <w:t>indicators</w:t>
      </w:r>
      <w:r>
        <w:rPr>
          <w:rFonts w:ascii="Arial"/>
          <w:spacing w:val="-15"/>
        </w:rPr>
        <w:t xml:space="preserve"> </w:t>
      </w:r>
      <w:r>
        <w:rPr>
          <w:rFonts w:ascii="Arial"/>
        </w:rPr>
        <w:t>and</w:t>
      </w:r>
      <w:r>
        <w:rPr>
          <w:rFonts w:ascii="Arial"/>
          <w:spacing w:val="-13"/>
        </w:rPr>
        <w:t xml:space="preserve"> </w:t>
      </w:r>
      <w:r>
        <w:rPr>
          <w:rFonts w:ascii="Arial"/>
        </w:rPr>
        <w:t>sustainable</w:t>
      </w:r>
      <w:r>
        <w:rPr>
          <w:rFonts w:ascii="Arial"/>
          <w:spacing w:val="-14"/>
        </w:rPr>
        <w:t xml:space="preserve"> </w:t>
      </w:r>
      <w:r>
        <w:rPr>
          <w:rFonts w:ascii="Arial"/>
        </w:rPr>
        <w:t>capacity</w:t>
      </w:r>
      <w:r>
        <w:rPr>
          <w:rFonts w:ascii="Arial"/>
          <w:spacing w:val="-14"/>
        </w:rPr>
        <w:t xml:space="preserve"> </w:t>
      </w:r>
      <w:r>
        <w:rPr>
          <w:rFonts w:ascii="Arial"/>
        </w:rPr>
        <w:t>indicators for the financial year and included in the annual report.</w:t>
      </w:r>
    </w:p>
    <w:p w:rsidR="00CC3A01" w:rsidRDefault="00CC3A01">
      <w:pPr>
        <w:pStyle w:val="BodyText"/>
        <w:spacing w:before="170"/>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4"/>
        <w:ind w:left="273" w:right="38"/>
        <w:jc w:val="both"/>
        <w:rPr>
          <w:rFonts w:ascii="Arial"/>
        </w:rPr>
      </w:pPr>
      <w:r>
        <w:rPr>
          <w:rFonts w:ascii="Arial"/>
        </w:rPr>
        <w:t xml:space="preserve">Planning and </w:t>
      </w:r>
      <w:r>
        <w:rPr>
          <w:rFonts w:ascii="Arial"/>
          <w:spacing w:val="-2"/>
        </w:rPr>
        <w:t>accountability framework</w:t>
      </w:r>
    </w:p>
    <w:p w:rsidR="00CC3A01" w:rsidRDefault="00B75A65">
      <w:pPr>
        <w:spacing w:before="94"/>
        <w:ind w:left="273" w:right="111"/>
        <w:jc w:val="both"/>
        <w:rPr>
          <w:rFonts w:ascii="Arial"/>
        </w:rPr>
      </w:pPr>
      <w:r>
        <w:br w:type="column"/>
      </w:r>
      <w:r>
        <w:rPr>
          <w:rFonts w:ascii="Arial"/>
        </w:rPr>
        <w:t>Means</w:t>
      </w:r>
      <w:r>
        <w:rPr>
          <w:rFonts w:ascii="Arial"/>
          <w:spacing w:val="-10"/>
        </w:rPr>
        <w:t xml:space="preserve"> </w:t>
      </w:r>
      <w:r>
        <w:rPr>
          <w:rFonts w:ascii="Arial"/>
        </w:rPr>
        <w:t>the</w:t>
      </w:r>
      <w:r>
        <w:rPr>
          <w:rFonts w:ascii="Arial"/>
          <w:spacing w:val="-10"/>
        </w:rPr>
        <w:t xml:space="preserve"> </w:t>
      </w:r>
      <w:r>
        <w:rPr>
          <w:rFonts w:ascii="Arial"/>
        </w:rPr>
        <w:t>key</w:t>
      </w:r>
      <w:r>
        <w:rPr>
          <w:rFonts w:ascii="Arial"/>
          <w:spacing w:val="-10"/>
        </w:rPr>
        <w:t xml:space="preserve"> </w:t>
      </w:r>
      <w:r>
        <w:rPr>
          <w:rFonts w:ascii="Arial"/>
        </w:rPr>
        <w:t>statutory</w:t>
      </w:r>
      <w:r>
        <w:rPr>
          <w:rFonts w:ascii="Arial"/>
          <w:spacing w:val="-12"/>
        </w:rPr>
        <w:t xml:space="preserve"> </w:t>
      </w:r>
      <w:r>
        <w:rPr>
          <w:rFonts w:ascii="Arial"/>
        </w:rPr>
        <w:t>planning</w:t>
      </w:r>
      <w:r>
        <w:rPr>
          <w:rFonts w:ascii="Arial"/>
          <w:spacing w:val="-8"/>
        </w:rPr>
        <w:t xml:space="preserve"> </w:t>
      </w:r>
      <w:r>
        <w:rPr>
          <w:rFonts w:ascii="Arial"/>
        </w:rPr>
        <w:t>and</w:t>
      </w:r>
      <w:r>
        <w:rPr>
          <w:rFonts w:ascii="Arial"/>
          <w:spacing w:val="-10"/>
        </w:rPr>
        <w:t xml:space="preserve"> </w:t>
      </w:r>
      <w:r>
        <w:rPr>
          <w:rFonts w:ascii="Arial"/>
        </w:rPr>
        <w:t>reporting</w:t>
      </w:r>
      <w:r>
        <w:rPr>
          <w:rFonts w:ascii="Arial"/>
          <w:spacing w:val="-8"/>
        </w:rPr>
        <w:t xml:space="preserve"> </w:t>
      </w:r>
      <w:r>
        <w:rPr>
          <w:rFonts w:ascii="Arial"/>
        </w:rPr>
        <w:t>documents</w:t>
      </w:r>
      <w:r>
        <w:rPr>
          <w:rFonts w:ascii="Arial"/>
          <w:spacing w:val="-10"/>
        </w:rPr>
        <w:t xml:space="preserve"> </w:t>
      </w:r>
      <w:r>
        <w:rPr>
          <w:rFonts w:ascii="Arial"/>
        </w:rPr>
        <w:t>that</w:t>
      </w:r>
      <w:r>
        <w:rPr>
          <w:rFonts w:ascii="Arial"/>
          <w:spacing w:val="-9"/>
        </w:rPr>
        <w:t xml:space="preserve"> </w:t>
      </w:r>
      <w:r>
        <w:rPr>
          <w:rFonts w:ascii="Arial"/>
        </w:rPr>
        <w:t>are</w:t>
      </w:r>
      <w:r>
        <w:rPr>
          <w:rFonts w:ascii="Arial"/>
          <w:spacing w:val="-10"/>
        </w:rPr>
        <w:t xml:space="preserve"> </w:t>
      </w:r>
      <w:r>
        <w:rPr>
          <w:rFonts w:ascii="Arial"/>
        </w:rPr>
        <w:t>required</w:t>
      </w:r>
      <w:r>
        <w:rPr>
          <w:rFonts w:ascii="Arial"/>
          <w:spacing w:val="-8"/>
        </w:rPr>
        <w:t xml:space="preserve"> </w:t>
      </w:r>
      <w:r>
        <w:rPr>
          <w:rFonts w:ascii="Arial"/>
        </w:rPr>
        <w:t>to be prepared by councils to ensure accountability to local communities in the performance of functions and exercise of powers under the Act.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1648" w:space="903"/>
            <w:col w:w="7969"/>
          </w:cols>
        </w:sectPr>
      </w:pPr>
    </w:p>
    <w:p w:rsidR="00CC3A01" w:rsidRDefault="00CC3A01">
      <w:pPr>
        <w:pStyle w:val="BodyText"/>
        <w:spacing w:before="170"/>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ight="38"/>
        <w:rPr>
          <w:rFonts w:ascii="Arial"/>
        </w:rPr>
      </w:pPr>
      <w:r>
        <w:rPr>
          <w:rFonts w:ascii="Arial"/>
        </w:rPr>
        <w:t>Principal</w:t>
      </w:r>
      <w:r>
        <w:rPr>
          <w:rFonts w:ascii="Arial"/>
          <w:spacing w:val="-16"/>
        </w:rPr>
        <w:t xml:space="preserve"> </w:t>
      </w:r>
      <w:r>
        <w:rPr>
          <w:rFonts w:ascii="Arial"/>
        </w:rPr>
        <w:t xml:space="preserve">accounting </w:t>
      </w:r>
      <w:r>
        <w:rPr>
          <w:rFonts w:ascii="Arial"/>
          <w:spacing w:val="-2"/>
        </w:rPr>
        <w:t>officer</w:t>
      </w:r>
    </w:p>
    <w:p w:rsidR="00CC3A01" w:rsidRDefault="00B75A65">
      <w:pPr>
        <w:spacing w:before="94"/>
        <w:ind w:left="273"/>
        <w:rPr>
          <w:rFonts w:ascii="Arial"/>
        </w:rPr>
      </w:pPr>
      <w:r>
        <w:br w:type="column"/>
      </w:r>
      <w:r>
        <w:rPr>
          <w:rFonts w:ascii="Arial"/>
        </w:rPr>
        <w:t>Means the person designated by a council to be responsible for the financial management of the council.</w:t>
      </w:r>
    </w:p>
    <w:p w:rsidR="00CC3A01" w:rsidRDefault="00CC3A01">
      <w:pPr>
        <w:rPr>
          <w:rFonts w:ascii="Arial"/>
        </w:rPr>
        <w:sectPr w:rsidR="00CC3A01">
          <w:type w:val="continuous"/>
          <w:pgSz w:w="11900" w:h="16840"/>
          <w:pgMar w:top="1940" w:right="680" w:bottom="280" w:left="700" w:header="720" w:footer="755" w:gutter="0"/>
          <w:cols w:num="2" w:space="720" w:equalWidth="0">
            <w:col w:w="2284" w:space="267"/>
            <w:col w:w="7969"/>
          </w:cols>
        </w:sectPr>
      </w:pPr>
    </w:p>
    <w:p w:rsidR="00CC3A01" w:rsidRDefault="00CC3A01">
      <w:pPr>
        <w:pStyle w:val="BodyText"/>
        <w:spacing w:before="239"/>
        <w:rPr>
          <w:sz w:val="22"/>
        </w:rPr>
      </w:pPr>
    </w:p>
    <w:p w:rsidR="00CC3A01" w:rsidRDefault="00B75A65">
      <w:pPr>
        <w:tabs>
          <w:tab w:val="left" w:pos="2824"/>
        </w:tabs>
        <w:ind w:left="2824" w:right="112" w:hanging="2552"/>
        <w:jc w:val="both"/>
        <w:rPr>
          <w:rFonts w:ascii="Arial"/>
        </w:rPr>
      </w:pPr>
      <w:r>
        <w:rPr>
          <w:rFonts w:ascii="Arial"/>
          <w:spacing w:val="-2"/>
        </w:rPr>
        <w:t>Projections</w:t>
      </w:r>
      <w:r>
        <w:rPr>
          <w:rFonts w:ascii="Arial"/>
        </w:rPr>
        <w:tab/>
        <w:t>Means a financial forecast of future revenues and expenses for the three financial years subsequent to the ann</w:t>
      </w:r>
      <w:r>
        <w:rPr>
          <w:rFonts w:ascii="Arial"/>
        </w:rPr>
        <w:t>ual budget year.</w:t>
      </w:r>
    </w:p>
    <w:p w:rsidR="00CC3A01" w:rsidRDefault="00CC3A01">
      <w:pPr>
        <w:pStyle w:val="BodyText"/>
        <w:spacing w:before="240"/>
        <w:rPr>
          <w:sz w:val="22"/>
        </w:rPr>
      </w:pPr>
    </w:p>
    <w:p w:rsidR="00CC3A01" w:rsidRDefault="00B75A65">
      <w:pPr>
        <w:tabs>
          <w:tab w:val="left" w:pos="2824"/>
        </w:tabs>
        <w:ind w:left="2824" w:right="113" w:hanging="2552"/>
        <w:jc w:val="both"/>
        <w:rPr>
          <w:rFonts w:ascii="Arial"/>
        </w:rPr>
      </w:pPr>
      <w:r>
        <w:rPr>
          <w:rFonts w:ascii="Arial"/>
        </w:rPr>
        <w:t>Rate cap</w:t>
      </w:r>
      <w:r>
        <w:rPr>
          <w:rFonts w:ascii="Arial"/>
        </w:rPr>
        <w:tab/>
        <w:t>The maximum annual rate of increase that Councils can apply to their rates revenue,</w:t>
      </w:r>
      <w:r>
        <w:rPr>
          <w:rFonts w:ascii="Arial"/>
          <w:spacing w:val="-8"/>
        </w:rPr>
        <w:t xml:space="preserve"> </w:t>
      </w:r>
      <w:r>
        <w:rPr>
          <w:rFonts w:ascii="Arial"/>
        </w:rPr>
        <w:t>as</w:t>
      </w:r>
      <w:r>
        <w:rPr>
          <w:rFonts w:ascii="Arial"/>
          <w:spacing w:val="-9"/>
        </w:rPr>
        <w:t xml:space="preserve"> </w:t>
      </w:r>
      <w:r>
        <w:rPr>
          <w:rFonts w:ascii="Arial"/>
        </w:rPr>
        <w:t>advised</w:t>
      </w:r>
      <w:r>
        <w:rPr>
          <w:rFonts w:ascii="Arial"/>
          <w:spacing w:val="-10"/>
        </w:rPr>
        <w:t xml:space="preserve"> </w:t>
      </w:r>
      <w:r>
        <w:rPr>
          <w:rFonts w:ascii="Arial"/>
        </w:rPr>
        <w:t>by</w:t>
      </w:r>
      <w:r>
        <w:rPr>
          <w:rFonts w:ascii="Arial"/>
          <w:spacing w:val="-12"/>
        </w:rPr>
        <w:t xml:space="preserve"> </w:t>
      </w:r>
      <w:r>
        <w:rPr>
          <w:rFonts w:ascii="Arial"/>
        </w:rPr>
        <w:t>the</w:t>
      </w:r>
      <w:r>
        <w:rPr>
          <w:rFonts w:ascii="Arial"/>
          <w:spacing w:val="-10"/>
        </w:rPr>
        <w:t xml:space="preserve"> </w:t>
      </w:r>
      <w:r>
        <w:rPr>
          <w:rFonts w:ascii="Arial"/>
        </w:rPr>
        <w:t>Minister</w:t>
      </w:r>
      <w:r>
        <w:rPr>
          <w:rFonts w:ascii="Arial"/>
          <w:spacing w:val="-9"/>
        </w:rPr>
        <w:t xml:space="preserve"> </w:t>
      </w:r>
      <w:r>
        <w:rPr>
          <w:rFonts w:ascii="Arial"/>
        </w:rPr>
        <w:t>for</w:t>
      </w:r>
      <w:r>
        <w:rPr>
          <w:rFonts w:ascii="Arial"/>
          <w:spacing w:val="-9"/>
        </w:rPr>
        <w:t xml:space="preserve"> </w:t>
      </w:r>
      <w:r>
        <w:rPr>
          <w:rFonts w:ascii="Arial"/>
        </w:rPr>
        <w:t>Local</w:t>
      </w:r>
      <w:r>
        <w:rPr>
          <w:rFonts w:ascii="Arial"/>
          <w:spacing w:val="-10"/>
        </w:rPr>
        <w:t xml:space="preserve"> </w:t>
      </w:r>
      <w:r>
        <w:rPr>
          <w:rFonts w:ascii="Arial"/>
        </w:rPr>
        <w:t>Government</w:t>
      </w:r>
      <w:r>
        <w:rPr>
          <w:rFonts w:ascii="Arial"/>
          <w:spacing w:val="-8"/>
        </w:rPr>
        <w:t xml:space="preserve"> </w:t>
      </w:r>
      <w:r>
        <w:rPr>
          <w:rFonts w:ascii="Arial"/>
        </w:rPr>
        <w:t>under</w:t>
      </w:r>
      <w:r>
        <w:rPr>
          <w:rFonts w:ascii="Arial"/>
          <w:spacing w:val="-9"/>
        </w:rPr>
        <w:t xml:space="preserve"> </w:t>
      </w:r>
      <w:r>
        <w:rPr>
          <w:rFonts w:ascii="Arial"/>
        </w:rPr>
        <w:t>Section</w:t>
      </w:r>
      <w:r>
        <w:rPr>
          <w:rFonts w:ascii="Arial"/>
          <w:spacing w:val="-8"/>
        </w:rPr>
        <w:t xml:space="preserve"> </w:t>
      </w:r>
      <w:r>
        <w:rPr>
          <w:rFonts w:ascii="Arial"/>
        </w:rPr>
        <w:t>185D of the Local Government Act 1989.</w:t>
      </w:r>
    </w:p>
    <w:p w:rsidR="00CC3A01" w:rsidRDefault="00CC3A01">
      <w:pPr>
        <w:pStyle w:val="BodyText"/>
        <w:spacing w:before="241"/>
        <w:rPr>
          <w:sz w:val="22"/>
        </w:rPr>
      </w:pPr>
    </w:p>
    <w:p w:rsidR="00CC3A01" w:rsidRDefault="00B75A65">
      <w:pPr>
        <w:tabs>
          <w:tab w:val="left" w:pos="2824"/>
        </w:tabs>
        <w:ind w:left="2824" w:right="111" w:hanging="2552"/>
        <w:jc w:val="both"/>
        <w:rPr>
          <w:rFonts w:ascii="Arial"/>
        </w:rPr>
      </w:pPr>
      <w:r>
        <w:rPr>
          <w:rFonts w:ascii="Arial"/>
        </w:rPr>
        <w:t>Rating strategy</w:t>
      </w:r>
      <w:r>
        <w:rPr>
          <w:rFonts w:ascii="Arial"/>
        </w:rPr>
        <w:tab/>
        <w:t>A rating strategy is the pr</w:t>
      </w:r>
      <w:r>
        <w:rPr>
          <w:rFonts w:ascii="Arial"/>
        </w:rPr>
        <w:t>ocess by which the Council's rate structure is established and how</w:t>
      </w:r>
      <w:r>
        <w:rPr>
          <w:rFonts w:ascii="Arial"/>
          <w:spacing w:val="-1"/>
        </w:rPr>
        <w:t xml:space="preserve"> </w:t>
      </w:r>
      <w:r>
        <w:rPr>
          <w:rFonts w:ascii="Arial"/>
        </w:rPr>
        <w:t>the total income generated through rates and charges is allocated across properties in the municipality.</w:t>
      </w:r>
      <w:r>
        <w:rPr>
          <w:rFonts w:ascii="Arial"/>
          <w:spacing w:val="40"/>
        </w:rPr>
        <w:t xml:space="preserve"> </w:t>
      </w:r>
      <w:r>
        <w:rPr>
          <w:rFonts w:ascii="Arial"/>
        </w:rPr>
        <w:t xml:space="preserve">Decisions regarding the quantum of rate levels and increases from year to year are made as part of Council's budget, financial planning processes and with consideration of Council's other sources of income and the planned expenditure on services and works </w:t>
      </w:r>
      <w:r>
        <w:rPr>
          <w:rFonts w:ascii="Arial"/>
        </w:rPr>
        <w:t>to be undertaken for its community.</w:t>
      </w:r>
    </w:p>
    <w:p w:rsidR="00CC3A01" w:rsidRDefault="00CC3A01">
      <w:pPr>
        <w:pStyle w:val="BodyText"/>
        <w:spacing w:before="239"/>
        <w:rPr>
          <w:sz w:val="22"/>
        </w:rPr>
      </w:pPr>
    </w:p>
    <w:p w:rsidR="00CC3A01" w:rsidRDefault="00B75A65">
      <w:pPr>
        <w:tabs>
          <w:tab w:val="left" w:pos="2824"/>
        </w:tabs>
        <w:ind w:left="273"/>
        <w:rPr>
          <w:rFonts w:ascii="Arial"/>
        </w:rPr>
      </w:pPr>
      <w:r>
        <w:rPr>
          <w:rFonts w:ascii="Arial"/>
        </w:rPr>
        <w:t>Recurrent</w:t>
      </w:r>
      <w:r>
        <w:rPr>
          <w:rFonts w:ascii="Arial"/>
          <w:spacing w:val="-8"/>
        </w:rPr>
        <w:t xml:space="preserve"> </w:t>
      </w:r>
      <w:r>
        <w:rPr>
          <w:rFonts w:ascii="Arial"/>
          <w:spacing w:val="-2"/>
        </w:rPr>
        <w:t>grant</w:t>
      </w:r>
      <w:r>
        <w:rPr>
          <w:rFonts w:ascii="Arial"/>
        </w:rPr>
        <w:tab/>
        <w:t>A</w:t>
      </w:r>
      <w:r>
        <w:rPr>
          <w:rFonts w:ascii="Arial"/>
          <w:spacing w:val="-6"/>
        </w:rPr>
        <w:t xml:space="preserve"> </w:t>
      </w:r>
      <w:r>
        <w:rPr>
          <w:rFonts w:ascii="Arial"/>
        </w:rPr>
        <w:t>grant</w:t>
      </w:r>
      <w:r>
        <w:rPr>
          <w:rFonts w:ascii="Arial"/>
          <w:spacing w:val="-4"/>
        </w:rPr>
        <w:t xml:space="preserve"> </w:t>
      </w:r>
      <w:r>
        <w:rPr>
          <w:rFonts w:ascii="Arial"/>
        </w:rPr>
        <w:t>other</w:t>
      </w:r>
      <w:r>
        <w:rPr>
          <w:rFonts w:ascii="Arial"/>
          <w:spacing w:val="-4"/>
        </w:rPr>
        <w:t xml:space="preserve"> </w:t>
      </w:r>
      <w:r>
        <w:rPr>
          <w:rFonts w:ascii="Arial"/>
        </w:rPr>
        <w:t>than</w:t>
      </w:r>
      <w:r>
        <w:rPr>
          <w:rFonts w:ascii="Arial"/>
          <w:spacing w:val="-5"/>
        </w:rPr>
        <w:t xml:space="preserve"> </w:t>
      </w:r>
      <w:r>
        <w:rPr>
          <w:rFonts w:ascii="Arial"/>
        </w:rPr>
        <w:t>a</w:t>
      </w:r>
      <w:r>
        <w:rPr>
          <w:rFonts w:ascii="Arial"/>
          <w:spacing w:val="-4"/>
        </w:rPr>
        <w:t xml:space="preserve"> </w:t>
      </w:r>
      <w:r>
        <w:rPr>
          <w:rFonts w:ascii="Arial"/>
        </w:rPr>
        <w:t>non-recurrent</w:t>
      </w:r>
      <w:r>
        <w:rPr>
          <w:rFonts w:ascii="Arial"/>
          <w:spacing w:val="-3"/>
        </w:rPr>
        <w:t xml:space="preserve"> </w:t>
      </w:r>
      <w:r>
        <w:rPr>
          <w:rFonts w:ascii="Arial"/>
          <w:spacing w:val="-2"/>
        </w:rPr>
        <w:t>grant.</w:t>
      </w:r>
    </w:p>
    <w:p w:rsidR="00CC3A01" w:rsidRDefault="00CC3A01">
      <w:pPr>
        <w:rPr>
          <w:rFonts w:ascii="Arial"/>
        </w:rPr>
        <w:sectPr w:rsidR="00CC3A01">
          <w:type w:val="continuous"/>
          <w:pgSz w:w="11900" w:h="16840"/>
          <w:pgMar w:top="1940" w:right="680" w:bottom="280" w:left="700" w:header="720" w:footer="755" w:gutter="0"/>
          <w:cols w:space="720"/>
        </w:sectPr>
      </w:pPr>
    </w:p>
    <w:p w:rsidR="00CC3A01" w:rsidRDefault="00CC3A01">
      <w:pPr>
        <w:pStyle w:val="BodyText"/>
        <w:spacing w:before="19"/>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4"/>
        <w:ind w:left="273" w:right="38"/>
        <w:rPr>
          <w:rFonts w:ascii="Arial"/>
        </w:rPr>
      </w:pPr>
      <w:r>
        <w:rPr>
          <w:rFonts w:ascii="Arial"/>
          <w:spacing w:val="-2"/>
        </w:rPr>
        <w:t>Recurrent surplus/(deficit)</w:t>
      </w:r>
    </w:p>
    <w:p w:rsidR="00CC3A01" w:rsidRDefault="00B75A65">
      <w:pPr>
        <w:spacing w:before="94"/>
        <w:ind w:left="273"/>
        <w:rPr>
          <w:rFonts w:ascii="Arial"/>
        </w:rPr>
      </w:pPr>
      <w:r>
        <w:br w:type="column"/>
      </w:r>
      <w:r>
        <w:rPr>
          <w:rFonts w:ascii="Arial"/>
        </w:rPr>
        <w:t>Recurrent</w:t>
      </w:r>
      <w:r>
        <w:rPr>
          <w:rFonts w:ascii="Arial"/>
          <w:spacing w:val="-14"/>
        </w:rPr>
        <w:t xml:space="preserve"> </w:t>
      </w:r>
      <w:r>
        <w:rPr>
          <w:rFonts w:ascii="Arial"/>
        </w:rPr>
        <w:t>surplus</w:t>
      </w:r>
      <w:r>
        <w:rPr>
          <w:rFonts w:ascii="Arial"/>
          <w:spacing w:val="-13"/>
        </w:rPr>
        <w:t xml:space="preserve"> </w:t>
      </w:r>
      <w:r>
        <w:rPr>
          <w:rFonts w:ascii="Arial"/>
        </w:rPr>
        <w:t>/(deficit)</w:t>
      </w:r>
      <w:r>
        <w:rPr>
          <w:rFonts w:ascii="Arial"/>
          <w:spacing w:val="-10"/>
        </w:rPr>
        <w:t xml:space="preserve"> </w:t>
      </w:r>
      <w:r>
        <w:rPr>
          <w:rFonts w:ascii="Arial"/>
        </w:rPr>
        <w:t>is</w:t>
      </w:r>
      <w:r>
        <w:rPr>
          <w:rFonts w:ascii="Arial"/>
          <w:spacing w:val="-13"/>
        </w:rPr>
        <w:t xml:space="preserve"> </w:t>
      </w:r>
      <w:r>
        <w:rPr>
          <w:rFonts w:ascii="Arial"/>
        </w:rPr>
        <w:t>the</w:t>
      </w:r>
      <w:r>
        <w:rPr>
          <w:rFonts w:ascii="Arial"/>
          <w:spacing w:val="-11"/>
        </w:rPr>
        <w:t xml:space="preserve"> </w:t>
      </w:r>
      <w:r>
        <w:rPr>
          <w:rFonts w:ascii="Arial"/>
        </w:rPr>
        <w:t>net</w:t>
      </w:r>
      <w:r>
        <w:rPr>
          <w:rFonts w:ascii="Arial"/>
          <w:spacing w:val="-12"/>
        </w:rPr>
        <w:t xml:space="preserve"> </w:t>
      </w:r>
      <w:r>
        <w:rPr>
          <w:rFonts w:ascii="Arial"/>
        </w:rPr>
        <w:t>result</w:t>
      </w:r>
      <w:r>
        <w:rPr>
          <w:rFonts w:ascii="Arial"/>
          <w:spacing w:val="-12"/>
        </w:rPr>
        <w:t xml:space="preserve"> </w:t>
      </w:r>
      <w:r>
        <w:rPr>
          <w:rFonts w:ascii="Arial"/>
        </w:rPr>
        <w:t>from</w:t>
      </w:r>
      <w:r>
        <w:rPr>
          <w:rFonts w:ascii="Arial"/>
          <w:spacing w:val="-10"/>
        </w:rPr>
        <w:t xml:space="preserve"> </w:t>
      </w:r>
      <w:r>
        <w:rPr>
          <w:rFonts w:ascii="Arial"/>
        </w:rPr>
        <w:t>on-going</w:t>
      </w:r>
      <w:r>
        <w:rPr>
          <w:rFonts w:ascii="Arial"/>
          <w:spacing w:val="-12"/>
        </w:rPr>
        <w:t xml:space="preserve"> </w:t>
      </w:r>
      <w:r>
        <w:rPr>
          <w:rFonts w:ascii="Arial"/>
        </w:rPr>
        <w:t>recurrent</w:t>
      </w:r>
      <w:r>
        <w:rPr>
          <w:rFonts w:ascii="Arial"/>
          <w:spacing w:val="-11"/>
        </w:rPr>
        <w:t xml:space="preserve"> </w:t>
      </w:r>
      <w:r>
        <w:rPr>
          <w:rFonts w:ascii="Arial"/>
          <w:spacing w:val="-2"/>
        </w:rPr>
        <w:t>operations.</w:t>
      </w:r>
    </w:p>
    <w:p w:rsidR="00CC3A01" w:rsidRDefault="00CC3A01">
      <w:pPr>
        <w:rPr>
          <w:rFonts w:ascii="Arial"/>
        </w:rPr>
        <w:sectPr w:rsidR="00CC3A01">
          <w:type w:val="continuous"/>
          <w:pgSz w:w="11900" w:h="16840"/>
          <w:pgMar w:top="1940" w:right="680" w:bottom="280" w:left="700" w:header="720" w:footer="755" w:gutter="0"/>
          <w:cols w:num="2" w:space="720" w:equalWidth="0">
            <w:col w:w="1808" w:space="743"/>
            <w:col w:w="7969"/>
          </w:cols>
        </w:sectPr>
      </w:pPr>
    </w:p>
    <w:p w:rsidR="00CC3A01" w:rsidRDefault="00CC3A01">
      <w:pPr>
        <w:pStyle w:val="BodyText"/>
        <w:spacing w:before="239"/>
        <w:rPr>
          <w:sz w:val="22"/>
        </w:rPr>
      </w:pPr>
    </w:p>
    <w:p w:rsidR="00CC3A01" w:rsidRDefault="00B75A65">
      <w:pPr>
        <w:tabs>
          <w:tab w:val="left" w:pos="2824"/>
        </w:tabs>
        <w:ind w:left="273"/>
        <w:rPr>
          <w:rFonts w:ascii="Arial"/>
          <w:i/>
        </w:rPr>
      </w:pPr>
      <w:r>
        <w:rPr>
          <w:rFonts w:ascii="Arial"/>
          <w:spacing w:val="-2"/>
        </w:rPr>
        <w:t>Regulations</w:t>
      </w:r>
      <w:r>
        <w:rPr>
          <w:rFonts w:ascii="Arial"/>
        </w:rPr>
        <w:tab/>
        <w:t>Means</w:t>
      </w:r>
      <w:r>
        <w:rPr>
          <w:rFonts w:ascii="Arial"/>
          <w:spacing w:val="-10"/>
        </w:rPr>
        <w:t xml:space="preserve"> </w:t>
      </w:r>
      <w:r>
        <w:rPr>
          <w:rFonts w:ascii="Arial"/>
        </w:rPr>
        <w:t>the</w:t>
      </w:r>
      <w:r>
        <w:rPr>
          <w:rFonts w:ascii="Arial"/>
          <w:spacing w:val="-5"/>
        </w:rPr>
        <w:t xml:space="preserve"> </w:t>
      </w:r>
      <w:r>
        <w:rPr>
          <w:rFonts w:ascii="Arial"/>
          <w:i/>
        </w:rPr>
        <w:t>Local</w:t>
      </w:r>
      <w:r>
        <w:rPr>
          <w:rFonts w:ascii="Arial"/>
          <w:i/>
          <w:spacing w:val="-8"/>
        </w:rPr>
        <w:t xml:space="preserve"> </w:t>
      </w:r>
      <w:r>
        <w:rPr>
          <w:rFonts w:ascii="Arial"/>
          <w:i/>
        </w:rPr>
        <w:t>Government</w:t>
      </w:r>
      <w:r>
        <w:rPr>
          <w:rFonts w:ascii="Arial"/>
          <w:i/>
          <w:spacing w:val="-6"/>
        </w:rPr>
        <w:t xml:space="preserve"> </w:t>
      </w:r>
      <w:r>
        <w:rPr>
          <w:rFonts w:ascii="Arial"/>
          <w:i/>
        </w:rPr>
        <w:t>(Planning</w:t>
      </w:r>
      <w:r>
        <w:rPr>
          <w:rFonts w:ascii="Arial"/>
          <w:i/>
          <w:spacing w:val="-6"/>
        </w:rPr>
        <w:t xml:space="preserve"> </w:t>
      </w:r>
      <w:r>
        <w:rPr>
          <w:rFonts w:ascii="Arial"/>
          <w:i/>
        </w:rPr>
        <w:t>and</w:t>
      </w:r>
      <w:r>
        <w:rPr>
          <w:rFonts w:ascii="Arial"/>
          <w:i/>
          <w:spacing w:val="-7"/>
        </w:rPr>
        <w:t xml:space="preserve"> </w:t>
      </w:r>
      <w:r>
        <w:rPr>
          <w:rFonts w:ascii="Arial"/>
          <w:i/>
        </w:rPr>
        <w:t>Reporting)</w:t>
      </w:r>
      <w:r>
        <w:rPr>
          <w:rFonts w:ascii="Arial"/>
          <w:i/>
          <w:spacing w:val="-7"/>
        </w:rPr>
        <w:t xml:space="preserve"> </w:t>
      </w:r>
      <w:r>
        <w:rPr>
          <w:rFonts w:ascii="Arial"/>
          <w:i/>
        </w:rPr>
        <w:t>Regulations</w:t>
      </w:r>
      <w:r>
        <w:rPr>
          <w:rFonts w:ascii="Arial"/>
          <w:i/>
          <w:spacing w:val="-4"/>
        </w:rPr>
        <w:t xml:space="preserve"> </w:t>
      </w:r>
      <w:r>
        <w:rPr>
          <w:rFonts w:ascii="Arial"/>
          <w:i/>
          <w:spacing w:val="-2"/>
        </w:rPr>
        <w:t>2020.</w:t>
      </w:r>
    </w:p>
    <w:p w:rsidR="00CC3A01" w:rsidRDefault="00CC3A01">
      <w:pPr>
        <w:pStyle w:val="BodyText"/>
        <w:spacing w:before="41"/>
        <w:rPr>
          <w:i/>
          <w:sz w:val="22"/>
        </w:rPr>
      </w:pPr>
    </w:p>
    <w:p w:rsidR="00CC3A01" w:rsidRDefault="00B75A65">
      <w:pPr>
        <w:tabs>
          <w:tab w:val="left" w:pos="2824"/>
        </w:tabs>
        <w:ind w:left="2824" w:right="112" w:hanging="2552"/>
        <w:jc w:val="both"/>
        <w:rPr>
          <w:rFonts w:ascii="Arial"/>
        </w:rPr>
      </w:pPr>
      <w:r>
        <w:rPr>
          <w:rFonts w:ascii="Arial"/>
        </w:rPr>
        <w:t>Restricted cash</w:t>
      </w:r>
      <w:r>
        <w:rPr>
          <w:rFonts w:ascii="Arial"/>
        </w:rPr>
        <w:tab/>
      </w:r>
      <w:proofErr w:type="spellStart"/>
      <w:r>
        <w:rPr>
          <w:rFonts w:ascii="Arial"/>
        </w:rPr>
        <w:t>Cash</w:t>
      </w:r>
      <w:proofErr w:type="spellEnd"/>
      <w:r>
        <w:rPr>
          <w:rFonts w:ascii="Arial"/>
        </w:rPr>
        <w:t xml:space="preserve"> and cash equivalents, within the meaning of Australian Accounting Standards, which are not available for use other</w:t>
      </w:r>
      <w:r>
        <w:rPr>
          <w:rFonts w:ascii="Arial"/>
          <w:spacing w:val="-1"/>
        </w:rPr>
        <w:t xml:space="preserve"> </w:t>
      </w:r>
      <w:r>
        <w:rPr>
          <w:rFonts w:ascii="Arial"/>
        </w:rPr>
        <w:t>than a purpose</w:t>
      </w:r>
      <w:r>
        <w:rPr>
          <w:rFonts w:ascii="Arial"/>
          <w:spacing w:val="-3"/>
        </w:rPr>
        <w:t xml:space="preserve"> </w:t>
      </w:r>
      <w:r>
        <w:rPr>
          <w:rFonts w:ascii="Arial"/>
        </w:rPr>
        <w:t>for which it is restricted</w:t>
      </w:r>
      <w:r>
        <w:rPr>
          <w:rFonts w:ascii="Arial"/>
          <w:spacing w:val="-4"/>
        </w:rPr>
        <w:t xml:space="preserve"> </w:t>
      </w:r>
      <w:r>
        <w:rPr>
          <w:rFonts w:ascii="Arial"/>
        </w:rPr>
        <w:t>and</w:t>
      </w:r>
      <w:r>
        <w:rPr>
          <w:rFonts w:ascii="Arial"/>
          <w:spacing w:val="-4"/>
        </w:rPr>
        <w:t xml:space="preserve"> </w:t>
      </w:r>
      <w:r>
        <w:rPr>
          <w:rFonts w:ascii="Arial"/>
        </w:rPr>
        <w:t>includes</w:t>
      </w:r>
      <w:r>
        <w:rPr>
          <w:rFonts w:ascii="Arial"/>
          <w:spacing w:val="-4"/>
        </w:rPr>
        <w:t xml:space="preserve"> </w:t>
      </w:r>
      <w:r>
        <w:rPr>
          <w:rFonts w:ascii="Arial"/>
        </w:rPr>
        <w:t>cash</w:t>
      </w:r>
      <w:r>
        <w:rPr>
          <w:rFonts w:ascii="Arial"/>
          <w:spacing w:val="-4"/>
        </w:rPr>
        <w:t xml:space="preserve"> </w:t>
      </w:r>
      <w:r>
        <w:rPr>
          <w:rFonts w:ascii="Arial"/>
        </w:rPr>
        <w:t>to</w:t>
      </w:r>
      <w:r>
        <w:rPr>
          <w:rFonts w:ascii="Arial"/>
          <w:spacing w:val="-4"/>
        </w:rPr>
        <w:t xml:space="preserve"> </w:t>
      </w:r>
      <w:r>
        <w:rPr>
          <w:rFonts w:ascii="Arial"/>
        </w:rPr>
        <w:t>be</w:t>
      </w:r>
      <w:r>
        <w:rPr>
          <w:rFonts w:ascii="Arial"/>
          <w:spacing w:val="-4"/>
        </w:rPr>
        <w:t xml:space="preserve"> </w:t>
      </w:r>
      <w:r>
        <w:rPr>
          <w:rFonts w:ascii="Arial"/>
        </w:rPr>
        <w:t>used</w:t>
      </w:r>
      <w:r>
        <w:rPr>
          <w:rFonts w:ascii="Arial"/>
          <w:spacing w:val="-6"/>
        </w:rPr>
        <w:t xml:space="preserve"> </w:t>
      </w:r>
      <w:r>
        <w:rPr>
          <w:rFonts w:ascii="Arial"/>
        </w:rPr>
        <w:t>to</w:t>
      </w:r>
      <w:r>
        <w:rPr>
          <w:rFonts w:ascii="Arial"/>
          <w:spacing w:val="-4"/>
        </w:rPr>
        <w:t xml:space="preserve"> </w:t>
      </w:r>
      <w:r>
        <w:rPr>
          <w:rFonts w:ascii="Arial"/>
        </w:rPr>
        <w:t>fund</w:t>
      </w:r>
      <w:r>
        <w:rPr>
          <w:rFonts w:ascii="Arial"/>
          <w:spacing w:val="-4"/>
        </w:rPr>
        <w:t xml:space="preserve"> </w:t>
      </w:r>
      <w:r>
        <w:rPr>
          <w:rFonts w:ascii="Arial"/>
        </w:rPr>
        <w:t>capital</w:t>
      </w:r>
      <w:r>
        <w:rPr>
          <w:rFonts w:ascii="Arial"/>
          <w:spacing w:val="-2"/>
        </w:rPr>
        <w:t xml:space="preserve"> </w:t>
      </w:r>
      <w:r>
        <w:rPr>
          <w:rFonts w:ascii="Arial"/>
        </w:rPr>
        <w:t>works</w:t>
      </w:r>
      <w:r>
        <w:rPr>
          <w:rFonts w:ascii="Arial"/>
          <w:spacing w:val="-6"/>
        </w:rPr>
        <w:t xml:space="preserve"> </w:t>
      </w:r>
      <w:r>
        <w:rPr>
          <w:rFonts w:ascii="Arial"/>
        </w:rPr>
        <w:t>expenditure</w:t>
      </w:r>
      <w:r>
        <w:rPr>
          <w:rFonts w:ascii="Arial"/>
          <w:spacing w:val="-6"/>
        </w:rPr>
        <w:t xml:space="preserve"> </w:t>
      </w:r>
      <w:r>
        <w:rPr>
          <w:rFonts w:ascii="Arial"/>
        </w:rPr>
        <w:t>form the previous financial yea</w:t>
      </w:r>
      <w:r>
        <w:rPr>
          <w:rFonts w:ascii="Arial"/>
        </w:rPr>
        <w:t>r.</w:t>
      </w:r>
    </w:p>
    <w:p w:rsidR="00CC3A01" w:rsidRDefault="00CC3A01">
      <w:pPr>
        <w:pStyle w:val="BodyText"/>
        <w:spacing w:before="240"/>
        <w:rPr>
          <w:sz w:val="22"/>
        </w:rPr>
      </w:pPr>
    </w:p>
    <w:p w:rsidR="00CC3A01" w:rsidRDefault="00B75A65">
      <w:pPr>
        <w:ind w:left="2824" w:right="113" w:hanging="2552"/>
        <w:jc w:val="both"/>
        <w:rPr>
          <w:rFonts w:ascii="Arial"/>
        </w:rPr>
      </w:pPr>
      <w:r>
        <w:rPr>
          <w:rFonts w:ascii="Arial"/>
        </w:rPr>
        <w:t>Report of operations</w:t>
      </w:r>
      <w:r>
        <w:rPr>
          <w:rFonts w:ascii="Arial"/>
          <w:spacing w:val="80"/>
        </w:rPr>
        <w:t xml:space="preserve">   </w:t>
      </w:r>
      <w:r>
        <w:rPr>
          <w:rFonts w:ascii="Arial"/>
        </w:rPr>
        <w:t>Means</w:t>
      </w:r>
      <w:r>
        <w:rPr>
          <w:rFonts w:ascii="Arial"/>
          <w:spacing w:val="-6"/>
        </w:rPr>
        <w:t xml:space="preserve"> </w:t>
      </w:r>
      <w:r>
        <w:rPr>
          <w:rFonts w:ascii="Arial"/>
        </w:rPr>
        <w:t>a</w:t>
      </w:r>
      <w:r>
        <w:rPr>
          <w:rFonts w:ascii="Arial"/>
          <w:spacing w:val="-9"/>
        </w:rPr>
        <w:t xml:space="preserve"> </w:t>
      </w:r>
      <w:r>
        <w:rPr>
          <w:rFonts w:ascii="Arial"/>
        </w:rPr>
        <w:t>report</w:t>
      </w:r>
      <w:r>
        <w:rPr>
          <w:rFonts w:ascii="Arial"/>
          <w:spacing w:val="-5"/>
        </w:rPr>
        <w:t xml:space="preserve"> </w:t>
      </w:r>
      <w:r>
        <w:rPr>
          <w:rFonts w:ascii="Arial"/>
        </w:rPr>
        <w:t>containing</w:t>
      </w:r>
      <w:r>
        <w:rPr>
          <w:rFonts w:ascii="Arial"/>
          <w:spacing w:val="-6"/>
        </w:rPr>
        <w:t xml:space="preserve"> </w:t>
      </w:r>
      <w:r>
        <w:rPr>
          <w:rFonts w:ascii="Arial"/>
        </w:rPr>
        <w:t>a</w:t>
      </w:r>
      <w:r>
        <w:rPr>
          <w:rFonts w:ascii="Arial"/>
          <w:spacing w:val="-6"/>
        </w:rPr>
        <w:t xml:space="preserve"> </w:t>
      </w:r>
      <w:r>
        <w:rPr>
          <w:rFonts w:ascii="Arial"/>
        </w:rPr>
        <w:t>description</w:t>
      </w:r>
      <w:r>
        <w:rPr>
          <w:rFonts w:ascii="Arial"/>
          <w:spacing w:val="-6"/>
        </w:rPr>
        <w:t xml:space="preserve"> </w:t>
      </w:r>
      <w:r>
        <w:rPr>
          <w:rFonts w:ascii="Arial"/>
        </w:rPr>
        <w:t>of</w:t>
      </w:r>
      <w:r>
        <w:rPr>
          <w:rFonts w:ascii="Arial"/>
          <w:spacing w:val="-7"/>
        </w:rPr>
        <w:t xml:space="preserve"> </w:t>
      </w:r>
      <w:r>
        <w:rPr>
          <w:rFonts w:ascii="Arial"/>
        </w:rPr>
        <w:t>the</w:t>
      </w:r>
      <w:r>
        <w:rPr>
          <w:rFonts w:ascii="Arial"/>
          <w:spacing w:val="-6"/>
        </w:rPr>
        <w:t xml:space="preserve"> </w:t>
      </w:r>
      <w:r>
        <w:rPr>
          <w:rFonts w:ascii="Arial"/>
        </w:rPr>
        <w:t>operations</w:t>
      </w:r>
      <w:r>
        <w:rPr>
          <w:rFonts w:ascii="Arial"/>
          <w:spacing w:val="-6"/>
        </w:rPr>
        <w:t xml:space="preserve"> </w:t>
      </w:r>
      <w:r>
        <w:rPr>
          <w:rFonts w:ascii="Arial"/>
        </w:rPr>
        <w:t>of</w:t>
      </w:r>
      <w:r>
        <w:rPr>
          <w:rFonts w:ascii="Arial"/>
          <w:spacing w:val="-7"/>
        </w:rPr>
        <w:t xml:space="preserve"> </w:t>
      </w:r>
      <w:r>
        <w:rPr>
          <w:rFonts w:ascii="Arial"/>
        </w:rPr>
        <w:t>the</w:t>
      </w:r>
      <w:r>
        <w:rPr>
          <w:rFonts w:ascii="Arial"/>
          <w:spacing w:val="-6"/>
        </w:rPr>
        <w:t xml:space="preserve"> </w:t>
      </w:r>
      <w:r>
        <w:rPr>
          <w:rFonts w:ascii="Arial"/>
        </w:rPr>
        <w:t>Council</w:t>
      </w:r>
      <w:r>
        <w:rPr>
          <w:rFonts w:ascii="Arial"/>
          <w:spacing w:val="-7"/>
        </w:rPr>
        <w:t xml:space="preserve"> </w:t>
      </w:r>
      <w:r>
        <w:rPr>
          <w:rFonts w:ascii="Arial"/>
        </w:rPr>
        <w:t>during the financial year and included in the annual report.</w:t>
      </w:r>
    </w:p>
    <w:p w:rsidR="00CC3A01" w:rsidRDefault="00CC3A01">
      <w:pPr>
        <w:pStyle w:val="BodyText"/>
        <w:spacing w:before="242"/>
        <w:rPr>
          <w:sz w:val="22"/>
        </w:rPr>
      </w:pPr>
    </w:p>
    <w:p w:rsidR="00CC3A01" w:rsidRDefault="00B75A65">
      <w:pPr>
        <w:tabs>
          <w:tab w:val="left" w:pos="2824"/>
        </w:tabs>
        <w:ind w:left="2824" w:right="112" w:hanging="2552"/>
        <w:jc w:val="both"/>
        <w:rPr>
          <w:rFonts w:ascii="Arial"/>
        </w:rPr>
      </w:pPr>
      <w:r>
        <w:rPr>
          <w:rFonts w:ascii="Arial"/>
        </w:rPr>
        <w:t>Revised budget</w:t>
      </w:r>
      <w:r>
        <w:rPr>
          <w:rFonts w:ascii="Arial"/>
        </w:rPr>
        <w:tab/>
      </w:r>
      <w:r>
        <w:rPr>
          <w:rFonts w:ascii="Arial"/>
        </w:rPr>
        <w:t>Section 95 of the Act permits a council to prepare a revised budget if circumstances arise which cause a material change in the budget and which affects the financial operations and position of the Council.</w:t>
      </w:r>
    </w:p>
    <w:p w:rsidR="00CC3A01" w:rsidRDefault="00CC3A01">
      <w:pPr>
        <w:pStyle w:val="BodyText"/>
        <w:spacing w:before="168"/>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Pr>
          <w:rFonts w:ascii="Arial"/>
        </w:rPr>
      </w:pPr>
      <w:r>
        <w:rPr>
          <w:rFonts w:ascii="Arial"/>
        </w:rPr>
        <w:t>Road</w:t>
      </w:r>
      <w:r>
        <w:rPr>
          <w:rFonts w:ascii="Arial"/>
          <w:spacing w:val="-16"/>
        </w:rPr>
        <w:t xml:space="preserve"> </w:t>
      </w:r>
      <w:r>
        <w:rPr>
          <w:rFonts w:ascii="Arial"/>
        </w:rPr>
        <w:t>Management</w:t>
      </w:r>
      <w:r>
        <w:rPr>
          <w:rFonts w:ascii="Arial"/>
          <w:spacing w:val="-15"/>
        </w:rPr>
        <w:t xml:space="preserve"> </w:t>
      </w:r>
      <w:r>
        <w:rPr>
          <w:rFonts w:ascii="Arial"/>
        </w:rPr>
        <w:t xml:space="preserve">Act </w:t>
      </w:r>
      <w:r>
        <w:rPr>
          <w:rFonts w:ascii="Arial"/>
          <w:spacing w:val="-4"/>
        </w:rPr>
        <w:t>2004</w:t>
      </w:r>
    </w:p>
    <w:p w:rsidR="00CC3A01" w:rsidRDefault="00B75A65">
      <w:pPr>
        <w:spacing w:before="93"/>
        <w:ind w:left="259" w:right="109"/>
        <w:jc w:val="both"/>
        <w:rPr>
          <w:rFonts w:ascii="Arial"/>
          <w:i/>
        </w:rPr>
      </w:pPr>
      <w:r>
        <w:br w:type="column"/>
      </w:r>
      <w:r>
        <w:rPr>
          <w:rFonts w:ascii="Arial"/>
        </w:rPr>
        <w:t>The</w:t>
      </w:r>
      <w:r>
        <w:rPr>
          <w:rFonts w:ascii="Arial"/>
          <w:spacing w:val="-11"/>
        </w:rPr>
        <w:t xml:space="preserve"> </w:t>
      </w:r>
      <w:r>
        <w:rPr>
          <w:rFonts w:ascii="Arial"/>
        </w:rPr>
        <w:t>purpose</w:t>
      </w:r>
      <w:r>
        <w:rPr>
          <w:rFonts w:ascii="Arial"/>
          <w:spacing w:val="-14"/>
        </w:rPr>
        <w:t xml:space="preserve"> </w:t>
      </w:r>
      <w:r>
        <w:rPr>
          <w:rFonts w:ascii="Arial"/>
        </w:rPr>
        <w:t>of</w:t>
      </w:r>
      <w:r>
        <w:rPr>
          <w:rFonts w:ascii="Arial"/>
          <w:spacing w:val="-12"/>
        </w:rPr>
        <w:t xml:space="preserve"> </w:t>
      </w:r>
      <w:r>
        <w:rPr>
          <w:rFonts w:ascii="Arial"/>
        </w:rPr>
        <w:t>this</w:t>
      </w:r>
      <w:r>
        <w:rPr>
          <w:rFonts w:ascii="Arial"/>
          <w:spacing w:val="-11"/>
        </w:rPr>
        <w:t xml:space="preserve"> </w:t>
      </w:r>
      <w:r>
        <w:rPr>
          <w:rFonts w:ascii="Arial"/>
        </w:rPr>
        <w:t>Act</w:t>
      </w:r>
      <w:r>
        <w:rPr>
          <w:rFonts w:ascii="Arial"/>
          <w:spacing w:val="-10"/>
        </w:rPr>
        <w:t xml:space="preserve"> </w:t>
      </w:r>
      <w:r>
        <w:rPr>
          <w:rFonts w:ascii="Arial"/>
        </w:rPr>
        <w:t>which</w:t>
      </w:r>
      <w:r>
        <w:rPr>
          <w:rFonts w:ascii="Arial"/>
          <w:spacing w:val="-11"/>
        </w:rPr>
        <w:t xml:space="preserve"> </w:t>
      </w:r>
      <w:r>
        <w:rPr>
          <w:rFonts w:ascii="Arial"/>
        </w:rPr>
        <w:t>came</w:t>
      </w:r>
      <w:r>
        <w:rPr>
          <w:rFonts w:ascii="Arial"/>
          <w:spacing w:val="-14"/>
        </w:rPr>
        <w:t xml:space="preserve"> </w:t>
      </w:r>
      <w:r>
        <w:rPr>
          <w:rFonts w:ascii="Arial"/>
        </w:rPr>
        <w:t>into</w:t>
      </w:r>
      <w:r>
        <w:rPr>
          <w:rFonts w:ascii="Arial"/>
          <w:spacing w:val="-14"/>
        </w:rPr>
        <w:t xml:space="preserve"> </w:t>
      </w:r>
      <w:r>
        <w:rPr>
          <w:rFonts w:ascii="Arial"/>
        </w:rPr>
        <w:t>operation</w:t>
      </w:r>
      <w:r>
        <w:rPr>
          <w:rFonts w:ascii="Arial"/>
          <w:spacing w:val="-14"/>
        </w:rPr>
        <w:t xml:space="preserve"> </w:t>
      </w:r>
      <w:r>
        <w:rPr>
          <w:rFonts w:ascii="Arial"/>
        </w:rPr>
        <w:t>from</w:t>
      </w:r>
      <w:r>
        <w:rPr>
          <w:rFonts w:ascii="Arial"/>
          <w:spacing w:val="-10"/>
        </w:rPr>
        <w:t xml:space="preserve"> </w:t>
      </w:r>
      <w:r>
        <w:rPr>
          <w:rFonts w:ascii="Arial"/>
        </w:rPr>
        <w:t>1</w:t>
      </w:r>
      <w:r>
        <w:rPr>
          <w:rFonts w:ascii="Arial"/>
          <w:spacing w:val="-14"/>
        </w:rPr>
        <w:t xml:space="preserve"> </w:t>
      </w:r>
      <w:r>
        <w:rPr>
          <w:rFonts w:ascii="Arial"/>
        </w:rPr>
        <w:t>July</w:t>
      </w:r>
      <w:r>
        <w:rPr>
          <w:rFonts w:ascii="Arial"/>
          <w:spacing w:val="-13"/>
        </w:rPr>
        <w:t xml:space="preserve"> </w:t>
      </w:r>
      <w:r>
        <w:rPr>
          <w:rFonts w:ascii="Arial"/>
        </w:rPr>
        <w:t>2004</w:t>
      </w:r>
      <w:r>
        <w:rPr>
          <w:rFonts w:ascii="Arial"/>
          <w:spacing w:val="-11"/>
        </w:rPr>
        <w:t xml:space="preserve"> </w:t>
      </w:r>
      <w:r>
        <w:rPr>
          <w:rFonts w:ascii="Arial"/>
        </w:rPr>
        <w:t>is</w:t>
      </w:r>
      <w:r>
        <w:rPr>
          <w:rFonts w:ascii="Arial"/>
          <w:spacing w:val="-13"/>
        </w:rPr>
        <w:t xml:space="preserve"> </w:t>
      </w:r>
      <w:r>
        <w:rPr>
          <w:rFonts w:ascii="Arial"/>
        </w:rPr>
        <w:t>to</w:t>
      </w:r>
      <w:r>
        <w:rPr>
          <w:rFonts w:ascii="Arial"/>
          <w:spacing w:val="-12"/>
        </w:rPr>
        <w:t xml:space="preserve"> </w:t>
      </w:r>
      <w:r>
        <w:rPr>
          <w:rFonts w:ascii="Arial"/>
        </w:rPr>
        <w:t xml:space="preserve">reform the law relating to road management in Victoria and to make relating amendments to certain Acts, including the </w:t>
      </w:r>
      <w:r>
        <w:rPr>
          <w:rFonts w:ascii="Arial"/>
          <w:i/>
        </w:rPr>
        <w:t>Local Government Act 2020.</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526" w:space="40"/>
            <w:col w:w="7954"/>
          </w:cols>
        </w:sectPr>
      </w:pPr>
    </w:p>
    <w:p w:rsidR="00CC3A01" w:rsidRDefault="00CC3A01">
      <w:pPr>
        <w:pStyle w:val="BodyText"/>
        <w:spacing w:before="171"/>
        <w:rPr>
          <w:i/>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3"/>
        <w:ind w:left="273"/>
        <w:rPr>
          <w:rFonts w:ascii="Arial"/>
        </w:rPr>
      </w:pPr>
      <w:r>
        <w:rPr>
          <w:rFonts w:ascii="Arial"/>
        </w:rPr>
        <w:t>Services,</w:t>
      </w:r>
      <w:r>
        <w:rPr>
          <w:rFonts w:ascii="Arial"/>
          <w:spacing w:val="-16"/>
        </w:rPr>
        <w:t xml:space="preserve"> </w:t>
      </w:r>
      <w:r>
        <w:rPr>
          <w:rFonts w:ascii="Arial"/>
        </w:rPr>
        <w:t>initiatives</w:t>
      </w:r>
      <w:r>
        <w:rPr>
          <w:rFonts w:ascii="Arial"/>
          <w:spacing w:val="-15"/>
        </w:rPr>
        <w:t xml:space="preserve"> </w:t>
      </w:r>
      <w:r>
        <w:rPr>
          <w:rFonts w:ascii="Arial"/>
        </w:rPr>
        <w:t>and major initiatives</w:t>
      </w:r>
    </w:p>
    <w:p w:rsidR="00CC3A01" w:rsidRDefault="00B75A65">
      <w:pPr>
        <w:spacing w:before="93"/>
        <w:ind w:left="209" w:right="111"/>
        <w:jc w:val="both"/>
        <w:rPr>
          <w:rFonts w:ascii="Arial"/>
        </w:rPr>
      </w:pPr>
      <w:r>
        <w:br w:type="column"/>
      </w:r>
      <w:r>
        <w:rPr>
          <w:rFonts w:ascii="Arial"/>
        </w:rPr>
        <w:t>Section 94(2) of t</w:t>
      </w:r>
      <w:r>
        <w:rPr>
          <w:rFonts w:ascii="Arial"/>
        </w:rPr>
        <w:t>he Act requires a budget to contain a description of the services and initiatives to be funded by the budget, along with a statement as to how they will contribute to the achievement of the Council's strategic objectives as specified in the Council Plan.</w:t>
      </w:r>
    </w:p>
    <w:p w:rsidR="00CC3A01" w:rsidRDefault="00CC3A01">
      <w:pPr>
        <w:pStyle w:val="BodyText"/>
        <w:spacing w:before="240"/>
        <w:rPr>
          <w:sz w:val="22"/>
        </w:rPr>
      </w:pPr>
    </w:p>
    <w:p w:rsidR="00CC3A01" w:rsidRDefault="00B75A65">
      <w:pPr>
        <w:ind w:left="209" w:right="112"/>
        <w:jc w:val="both"/>
        <w:rPr>
          <w:rFonts w:ascii="Arial"/>
        </w:rPr>
      </w:pPr>
      <w:r>
        <w:rPr>
          <w:rFonts w:ascii="Arial"/>
        </w:rPr>
        <w:t>The</w:t>
      </w:r>
      <w:r>
        <w:rPr>
          <w:rFonts w:ascii="Arial"/>
          <w:spacing w:val="-13"/>
        </w:rPr>
        <w:t xml:space="preserve"> </w:t>
      </w:r>
      <w:r>
        <w:rPr>
          <w:rFonts w:ascii="Arial"/>
        </w:rPr>
        <w:t>budget</w:t>
      </w:r>
      <w:r>
        <w:rPr>
          <w:rFonts w:ascii="Arial"/>
          <w:spacing w:val="-14"/>
        </w:rPr>
        <w:t xml:space="preserve"> </w:t>
      </w:r>
      <w:r>
        <w:rPr>
          <w:rFonts w:ascii="Arial"/>
        </w:rPr>
        <w:t>must</w:t>
      </w:r>
      <w:r>
        <w:rPr>
          <w:rFonts w:ascii="Arial"/>
          <w:spacing w:val="-12"/>
        </w:rPr>
        <w:t xml:space="preserve"> </w:t>
      </w:r>
      <w:r>
        <w:rPr>
          <w:rFonts w:ascii="Arial"/>
        </w:rPr>
        <w:t>also</w:t>
      </w:r>
      <w:r>
        <w:rPr>
          <w:rFonts w:ascii="Arial"/>
          <w:spacing w:val="-13"/>
        </w:rPr>
        <w:t xml:space="preserve"> </w:t>
      </w:r>
      <w:r>
        <w:rPr>
          <w:rFonts w:ascii="Arial"/>
        </w:rPr>
        <w:t>include</w:t>
      </w:r>
      <w:r>
        <w:rPr>
          <w:rFonts w:ascii="Arial"/>
          <w:spacing w:val="-13"/>
        </w:rPr>
        <w:t xml:space="preserve"> </w:t>
      </w:r>
      <w:r>
        <w:rPr>
          <w:rFonts w:ascii="Arial"/>
        </w:rPr>
        <w:t>major</w:t>
      </w:r>
      <w:r>
        <w:rPr>
          <w:rFonts w:ascii="Arial"/>
          <w:spacing w:val="-12"/>
        </w:rPr>
        <w:t xml:space="preserve"> </w:t>
      </w:r>
      <w:r>
        <w:rPr>
          <w:rFonts w:ascii="Arial"/>
        </w:rPr>
        <w:t>initiatives,</w:t>
      </w:r>
      <w:r>
        <w:rPr>
          <w:rFonts w:ascii="Arial"/>
          <w:spacing w:val="-12"/>
        </w:rPr>
        <w:t xml:space="preserve"> </w:t>
      </w:r>
      <w:r>
        <w:rPr>
          <w:rFonts w:ascii="Arial"/>
        </w:rPr>
        <w:t>being</w:t>
      </w:r>
      <w:r>
        <w:rPr>
          <w:rFonts w:ascii="Arial"/>
          <w:spacing w:val="-13"/>
        </w:rPr>
        <w:t xml:space="preserve"> </w:t>
      </w:r>
      <w:r>
        <w:rPr>
          <w:rFonts w:ascii="Arial"/>
        </w:rPr>
        <w:t>initiatives</w:t>
      </w:r>
      <w:r>
        <w:rPr>
          <w:rFonts w:ascii="Arial"/>
          <w:spacing w:val="-13"/>
        </w:rPr>
        <w:t xml:space="preserve"> </w:t>
      </w:r>
      <w:r>
        <w:rPr>
          <w:rFonts w:ascii="Arial"/>
        </w:rPr>
        <w:t>identified</w:t>
      </w:r>
      <w:r>
        <w:rPr>
          <w:rFonts w:ascii="Arial"/>
          <w:spacing w:val="-13"/>
        </w:rPr>
        <w:t xml:space="preserve"> </w:t>
      </w:r>
      <w:r>
        <w:rPr>
          <w:rFonts w:ascii="Arial"/>
        </w:rPr>
        <w:t>by</w:t>
      </w:r>
      <w:r>
        <w:rPr>
          <w:rFonts w:ascii="Arial"/>
          <w:spacing w:val="-15"/>
        </w:rPr>
        <w:t xml:space="preserve"> </w:t>
      </w:r>
      <w:r>
        <w:rPr>
          <w:rFonts w:ascii="Arial"/>
        </w:rPr>
        <w:t>the Council as priorities to be undertaken during the financial year.</w:t>
      </w:r>
    </w:p>
    <w:p w:rsidR="00CC3A01" w:rsidRDefault="00CC3A01">
      <w:pPr>
        <w:pStyle w:val="BodyText"/>
        <w:spacing w:before="240"/>
        <w:rPr>
          <w:sz w:val="22"/>
        </w:rPr>
      </w:pPr>
    </w:p>
    <w:p w:rsidR="00CC3A01" w:rsidRDefault="00B75A65">
      <w:pPr>
        <w:ind w:left="209" w:right="116"/>
        <w:jc w:val="both"/>
        <w:rPr>
          <w:rFonts w:ascii="Arial"/>
        </w:rPr>
      </w:pPr>
      <w:r>
        <w:rPr>
          <w:rFonts w:ascii="Arial"/>
        </w:rPr>
        <w:t>The</w:t>
      </w:r>
      <w:r>
        <w:rPr>
          <w:rFonts w:ascii="Arial"/>
          <w:spacing w:val="-16"/>
        </w:rPr>
        <w:t xml:space="preserve"> </w:t>
      </w:r>
      <w:r>
        <w:rPr>
          <w:rFonts w:ascii="Arial"/>
        </w:rPr>
        <w:t>services</w:t>
      </w:r>
      <w:r>
        <w:rPr>
          <w:rFonts w:ascii="Arial"/>
          <w:spacing w:val="-15"/>
        </w:rPr>
        <w:t xml:space="preserve"> </w:t>
      </w:r>
      <w:r>
        <w:rPr>
          <w:rFonts w:ascii="Arial"/>
        </w:rPr>
        <w:t>delivered</w:t>
      </w:r>
      <w:r>
        <w:rPr>
          <w:rFonts w:ascii="Arial"/>
          <w:spacing w:val="-15"/>
        </w:rPr>
        <w:t xml:space="preserve"> </w:t>
      </w:r>
      <w:r>
        <w:rPr>
          <w:rFonts w:ascii="Arial"/>
        </w:rPr>
        <w:t>by</w:t>
      </w:r>
      <w:r>
        <w:rPr>
          <w:rFonts w:ascii="Arial"/>
          <w:spacing w:val="-16"/>
        </w:rPr>
        <w:t xml:space="preserve"> </w:t>
      </w:r>
      <w:r>
        <w:rPr>
          <w:rFonts w:ascii="Arial"/>
        </w:rPr>
        <w:t>Council</w:t>
      </w:r>
      <w:r>
        <w:rPr>
          <w:rFonts w:ascii="Arial"/>
          <w:spacing w:val="-15"/>
        </w:rPr>
        <w:t xml:space="preserve"> </w:t>
      </w:r>
      <w:r>
        <w:rPr>
          <w:rFonts w:ascii="Arial"/>
        </w:rPr>
        <w:t>means</w:t>
      </w:r>
      <w:r>
        <w:rPr>
          <w:rFonts w:ascii="Arial"/>
          <w:spacing w:val="-15"/>
        </w:rPr>
        <w:t xml:space="preserve"> </w:t>
      </w:r>
      <w:r>
        <w:rPr>
          <w:rFonts w:ascii="Arial"/>
        </w:rPr>
        <w:t>assistance,</w:t>
      </w:r>
      <w:r>
        <w:rPr>
          <w:rFonts w:ascii="Arial"/>
          <w:spacing w:val="-15"/>
        </w:rPr>
        <w:t xml:space="preserve"> </w:t>
      </w:r>
      <w:r>
        <w:rPr>
          <w:rFonts w:ascii="Arial"/>
        </w:rPr>
        <w:t>support,</w:t>
      </w:r>
      <w:r>
        <w:rPr>
          <w:rFonts w:ascii="Arial"/>
          <w:spacing w:val="-16"/>
        </w:rPr>
        <w:t xml:space="preserve"> </w:t>
      </w:r>
      <w:r>
        <w:rPr>
          <w:rFonts w:ascii="Arial"/>
        </w:rPr>
        <w:t>advice</w:t>
      </w:r>
      <w:r>
        <w:rPr>
          <w:rFonts w:ascii="Arial"/>
          <w:spacing w:val="-15"/>
        </w:rPr>
        <w:t xml:space="preserve"> </w:t>
      </w:r>
      <w:r>
        <w:rPr>
          <w:rFonts w:ascii="Arial"/>
        </w:rPr>
        <w:t>and</w:t>
      </w:r>
      <w:r>
        <w:rPr>
          <w:rFonts w:ascii="Arial"/>
          <w:spacing w:val="-15"/>
        </w:rPr>
        <w:t xml:space="preserve"> </w:t>
      </w:r>
      <w:r>
        <w:rPr>
          <w:rFonts w:ascii="Arial"/>
        </w:rPr>
        <w:t>other actions undertaken by a council for the benefit of the local community.</w:t>
      </w:r>
    </w:p>
    <w:p w:rsidR="00CC3A01" w:rsidRDefault="00CC3A01">
      <w:pPr>
        <w:pStyle w:val="BodyText"/>
        <w:spacing w:before="239"/>
        <w:rPr>
          <w:sz w:val="22"/>
        </w:rPr>
      </w:pPr>
    </w:p>
    <w:p w:rsidR="00CC3A01" w:rsidRDefault="00B75A65">
      <w:pPr>
        <w:ind w:left="209" w:right="109"/>
        <w:jc w:val="both"/>
        <w:rPr>
          <w:rFonts w:ascii="Arial"/>
        </w:rPr>
      </w:pPr>
      <w:r>
        <w:rPr>
          <w:rFonts w:ascii="Arial"/>
        </w:rPr>
        <w:t>Initiatives means actions that are once-off in nature and/or lead to improvements in service.</w:t>
      </w:r>
    </w:p>
    <w:p w:rsidR="00CC3A01" w:rsidRDefault="00CC3A01">
      <w:pPr>
        <w:pStyle w:val="BodyText"/>
        <w:spacing w:before="242"/>
        <w:rPr>
          <w:sz w:val="22"/>
        </w:rPr>
      </w:pPr>
    </w:p>
    <w:p w:rsidR="00CC3A01" w:rsidRDefault="00B75A65">
      <w:pPr>
        <w:ind w:left="209" w:right="110"/>
        <w:jc w:val="both"/>
        <w:rPr>
          <w:rFonts w:ascii="Arial"/>
        </w:rPr>
      </w:pPr>
      <w:r>
        <w:rPr>
          <w:rFonts w:ascii="Arial"/>
        </w:rPr>
        <w:t>Major initiatives mean significant initiatives that will directly contribute to th</w:t>
      </w:r>
      <w:r>
        <w:rPr>
          <w:rFonts w:ascii="Arial"/>
        </w:rPr>
        <w:t>e achievement</w:t>
      </w:r>
      <w:r>
        <w:rPr>
          <w:rFonts w:ascii="Arial"/>
          <w:spacing w:val="-16"/>
        </w:rPr>
        <w:t xml:space="preserve"> </w:t>
      </w:r>
      <w:r>
        <w:rPr>
          <w:rFonts w:ascii="Arial"/>
        </w:rPr>
        <w:t>of</w:t>
      </w:r>
      <w:r>
        <w:rPr>
          <w:rFonts w:ascii="Arial"/>
          <w:spacing w:val="-15"/>
        </w:rPr>
        <w:t xml:space="preserve"> </w:t>
      </w:r>
      <w:r>
        <w:rPr>
          <w:rFonts w:ascii="Arial"/>
        </w:rPr>
        <w:t>the</w:t>
      </w:r>
      <w:r>
        <w:rPr>
          <w:rFonts w:ascii="Arial"/>
          <w:spacing w:val="-15"/>
        </w:rPr>
        <w:t xml:space="preserve"> </w:t>
      </w:r>
      <w:r>
        <w:rPr>
          <w:rFonts w:ascii="Arial"/>
        </w:rPr>
        <w:t>Council</w:t>
      </w:r>
      <w:r>
        <w:rPr>
          <w:rFonts w:ascii="Arial"/>
          <w:spacing w:val="-16"/>
        </w:rPr>
        <w:t xml:space="preserve"> </w:t>
      </w:r>
      <w:r>
        <w:rPr>
          <w:rFonts w:ascii="Arial"/>
        </w:rPr>
        <w:t>plan</w:t>
      </w:r>
      <w:r>
        <w:rPr>
          <w:rFonts w:ascii="Arial"/>
          <w:spacing w:val="-15"/>
        </w:rPr>
        <w:t xml:space="preserve"> </w:t>
      </w:r>
      <w:r>
        <w:rPr>
          <w:rFonts w:ascii="Arial"/>
        </w:rPr>
        <w:t>during</w:t>
      </w:r>
      <w:r>
        <w:rPr>
          <w:rFonts w:ascii="Arial"/>
          <w:spacing w:val="-15"/>
        </w:rPr>
        <w:t xml:space="preserve"> </w:t>
      </w:r>
      <w:r>
        <w:rPr>
          <w:rFonts w:ascii="Arial"/>
        </w:rPr>
        <w:t>the</w:t>
      </w:r>
      <w:r>
        <w:rPr>
          <w:rFonts w:ascii="Arial"/>
          <w:spacing w:val="-15"/>
        </w:rPr>
        <w:t xml:space="preserve"> </w:t>
      </w:r>
      <w:r>
        <w:rPr>
          <w:rFonts w:ascii="Arial"/>
        </w:rPr>
        <w:t>current</w:t>
      </w:r>
      <w:r>
        <w:rPr>
          <w:rFonts w:ascii="Arial"/>
          <w:spacing w:val="-16"/>
        </w:rPr>
        <w:t xml:space="preserve"> </w:t>
      </w:r>
      <w:r>
        <w:rPr>
          <w:rFonts w:ascii="Arial"/>
        </w:rPr>
        <w:t>year</w:t>
      </w:r>
      <w:r>
        <w:rPr>
          <w:rFonts w:ascii="Arial"/>
          <w:spacing w:val="-15"/>
        </w:rPr>
        <w:t xml:space="preserve"> </w:t>
      </w:r>
      <w:r>
        <w:rPr>
          <w:rFonts w:ascii="Arial"/>
        </w:rPr>
        <w:t>and</w:t>
      </w:r>
      <w:r>
        <w:rPr>
          <w:rFonts w:ascii="Arial"/>
          <w:spacing w:val="-15"/>
        </w:rPr>
        <w:t xml:space="preserve"> </w:t>
      </w:r>
      <w:r>
        <w:rPr>
          <w:rFonts w:ascii="Arial"/>
        </w:rPr>
        <w:t>have</w:t>
      </w:r>
      <w:r>
        <w:rPr>
          <w:rFonts w:ascii="Arial"/>
          <w:spacing w:val="-16"/>
        </w:rPr>
        <w:t xml:space="preserve"> </w:t>
      </w:r>
      <w:r>
        <w:rPr>
          <w:rFonts w:ascii="Arial"/>
        </w:rPr>
        <w:t>a</w:t>
      </w:r>
      <w:r>
        <w:rPr>
          <w:rFonts w:ascii="Arial"/>
          <w:spacing w:val="-15"/>
        </w:rPr>
        <w:t xml:space="preserve"> </w:t>
      </w:r>
      <w:r>
        <w:rPr>
          <w:rFonts w:ascii="Arial"/>
        </w:rPr>
        <w:t>major</w:t>
      </w:r>
      <w:r>
        <w:rPr>
          <w:rFonts w:ascii="Arial"/>
          <w:spacing w:val="-15"/>
        </w:rPr>
        <w:t xml:space="preserve"> </w:t>
      </w:r>
      <w:r>
        <w:rPr>
          <w:rFonts w:ascii="Arial"/>
        </w:rPr>
        <w:t>focus in the budget.</w:t>
      </w:r>
    </w:p>
    <w:p w:rsidR="00CC3A01" w:rsidRDefault="00CC3A01">
      <w:pPr>
        <w:jc w:val="both"/>
        <w:rPr>
          <w:rFonts w:ascii="Arial"/>
        </w:rPr>
        <w:sectPr w:rsidR="00CC3A01">
          <w:type w:val="continuous"/>
          <w:pgSz w:w="11900" w:h="16840"/>
          <w:pgMar w:top="1940" w:right="680" w:bottom="280" w:left="700" w:header="720" w:footer="755" w:gutter="0"/>
          <w:cols w:num="2" w:space="720" w:equalWidth="0">
            <w:col w:w="2575" w:space="40"/>
            <w:col w:w="7905"/>
          </w:cols>
        </w:sectPr>
      </w:pPr>
    </w:p>
    <w:p w:rsidR="00CC3A01" w:rsidRDefault="00CC3A01">
      <w:pPr>
        <w:pStyle w:val="BodyText"/>
        <w:spacing w:before="238"/>
        <w:rPr>
          <w:sz w:val="22"/>
        </w:rPr>
      </w:pPr>
    </w:p>
    <w:p w:rsidR="00CC3A01" w:rsidRDefault="00B75A65">
      <w:pPr>
        <w:tabs>
          <w:tab w:val="left" w:pos="2824"/>
        </w:tabs>
        <w:spacing w:before="1"/>
        <w:ind w:left="2824" w:right="112" w:hanging="2552"/>
        <w:jc w:val="both"/>
        <w:rPr>
          <w:rFonts w:ascii="Arial"/>
        </w:rPr>
      </w:pPr>
      <w:proofErr w:type="spellStart"/>
      <w:r>
        <w:rPr>
          <w:rFonts w:ascii="Arial"/>
        </w:rPr>
        <w:t>Specialised</w:t>
      </w:r>
      <w:proofErr w:type="spellEnd"/>
      <w:r>
        <w:rPr>
          <w:rFonts w:ascii="Arial"/>
        </w:rPr>
        <w:t xml:space="preserve"> assets</w:t>
      </w:r>
      <w:r>
        <w:rPr>
          <w:rFonts w:ascii="Arial"/>
        </w:rPr>
        <w:tab/>
      </w:r>
      <w:r>
        <w:rPr>
          <w:rFonts w:ascii="Arial"/>
        </w:rPr>
        <w:t xml:space="preserve">Means assets designed for a specific limited purpose. </w:t>
      </w:r>
      <w:proofErr w:type="spellStart"/>
      <w:r>
        <w:rPr>
          <w:rFonts w:ascii="Arial"/>
        </w:rPr>
        <w:t>Specialised</w:t>
      </w:r>
      <w:proofErr w:type="spellEnd"/>
      <w:r>
        <w:rPr>
          <w:rFonts w:ascii="Arial"/>
        </w:rPr>
        <w:t xml:space="preserve"> assets include</w:t>
      </w:r>
      <w:r>
        <w:rPr>
          <w:rFonts w:ascii="Arial"/>
          <w:spacing w:val="-16"/>
        </w:rPr>
        <w:t xml:space="preserve"> </w:t>
      </w:r>
      <w:r>
        <w:rPr>
          <w:rFonts w:ascii="Arial"/>
        </w:rPr>
        <w:t>buildings</w:t>
      </w:r>
      <w:r>
        <w:rPr>
          <w:rFonts w:ascii="Arial"/>
          <w:spacing w:val="-15"/>
        </w:rPr>
        <w:t xml:space="preserve"> </w:t>
      </w:r>
      <w:r>
        <w:rPr>
          <w:rFonts w:ascii="Arial"/>
        </w:rPr>
        <w:t>such</w:t>
      </w:r>
      <w:r>
        <w:rPr>
          <w:rFonts w:ascii="Arial"/>
          <w:spacing w:val="-15"/>
        </w:rPr>
        <w:t xml:space="preserve"> </w:t>
      </w:r>
      <w:r>
        <w:rPr>
          <w:rFonts w:ascii="Arial"/>
        </w:rPr>
        <w:t>as</w:t>
      </w:r>
      <w:r>
        <w:rPr>
          <w:rFonts w:ascii="Arial"/>
          <w:spacing w:val="-16"/>
        </w:rPr>
        <w:t xml:space="preserve"> </w:t>
      </w:r>
      <w:r>
        <w:rPr>
          <w:rFonts w:ascii="Arial"/>
        </w:rPr>
        <w:t>schools,</w:t>
      </w:r>
      <w:r>
        <w:rPr>
          <w:rFonts w:ascii="Arial"/>
          <w:spacing w:val="-15"/>
        </w:rPr>
        <w:t xml:space="preserve"> </w:t>
      </w:r>
      <w:r>
        <w:rPr>
          <w:rFonts w:ascii="Arial"/>
        </w:rPr>
        <w:t>hospitals,</w:t>
      </w:r>
      <w:r>
        <w:rPr>
          <w:rFonts w:ascii="Arial"/>
          <w:spacing w:val="-15"/>
        </w:rPr>
        <w:t xml:space="preserve"> </w:t>
      </w:r>
      <w:r>
        <w:rPr>
          <w:rFonts w:ascii="Arial"/>
        </w:rPr>
        <w:t>court</w:t>
      </w:r>
      <w:r>
        <w:rPr>
          <w:rFonts w:ascii="Arial"/>
          <w:spacing w:val="-15"/>
        </w:rPr>
        <w:t xml:space="preserve"> </w:t>
      </w:r>
      <w:r>
        <w:rPr>
          <w:rFonts w:ascii="Arial"/>
        </w:rPr>
        <w:t>houses,</w:t>
      </w:r>
      <w:r>
        <w:rPr>
          <w:rFonts w:ascii="Arial"/>
          <w:spacing w:val="-16"/>
        </w:rPr>
        <w:t xml:space="preserve"> </w:t>
      </w:r>
      <w:r>
        <w:rPr>
          <w:rFonts w:ascii="Arial"/>
        </w:rPr>
        <w:t>emergency</w:t>
      </w:r>
      <w:r>
        <w:rPr>
          <w:rFonts w:ascii="Arial"/>
          <w:spacing w:val="-15"/>
        </w:rPr>
        <w:t xml:space="preserve"> </w:t>
      </w:r>
      <w:r>
        <w:rPr>
          <w:rFonts w:ascii="Arial"/>
        </w:rPr>
        <w:t xml:space="preserve">services buildings (police, fire, ambulance and emergency services), </w:t>
      </w:r>
      <w:proofErr w:type="spellStart"/>
      <w:r>
        <w:rPr>
          <w:rFonts w:ascii="Arial"/>
        </w:rPr>
        <w:t>specialised</w:t>
      </w:r>
      <w:proofErr w:type="spellEnd"/>
      <w:r>
        <w:rPr>
          <w:rFonts w:ascii="Arial"/>
        </w:rPr>
        <w:t xml:space="preserve"> buildings to house infrastructur</w:t>
      </w:r>
      <w:r>
        <w:rPr>
          <w:rFonts w:ascii="Arial"/>
        </w:rPr>
        <w:t>e (pump stations, etc.), some heritage properties and most infrastructure assets.</w:t>
      </w:r>
    </w:p>
    <w:p w:rsidR="00CC3A01" w:rsidRDefault="00CC3A01">
      <w:pPr>
        <w:jc w:val="both"/>
        <w:rPr>
          <w:rFonts w:ascii="Arial"/>
        </w:rPr>
        <w:sectPr w:rsidR="00CC3A01">
          <w:type w:val="continuous"/>
          <w:pgSz w:w="11900" w:h="16840"/>
          <w:pgMar w:top="1940" w:right="680" w:bottom="280" w:left="700" w:header="720" w:footer="755" w:gutter="0"/>
          <w:cols w:space="720"/>
        </w:sectPr>
      </w:pPr>
    </w:p>
    <w:p w:rsidR="00CC3A01" w:rsidRDefault="00CC3A01">
      <w:pPr>
        <w:pStyle w:val="BodyText"/>
        <w:rPr>
          <w:sz w:val="20"/>
        </w:rPr>
      </w:pPr>
    </w:p>
    <w:p w:rsidR="00CC3A01" w:rsidRDefault="00CC3A01">
      <w:pPr>
        <w:pStyle w:val="BodyText"/>
        <w:spacing w:before="161"/>
        <w:rPr>
          <w:sz w:val="20"/>
        </w:rPr>
      </w:pPr>
    </w:p>
    <w:p w:rsidR="00CC3A01" w:rsidRDefault="00CC3A01">
      <w:pPr>
        <w:rPr>
          <w:sz w:val="20"/>
        </w:rPr>
        <w:sectPr w:rsidR="00CC3A01">
          <w:pgSz w:w="11900" w:h="16840"/>
          <w:pgMar w:top="1060" w:right="680" w:bottom="940" w:left="700" w:header="720" w:footer="755" w:gutter="0"/>
          <w:cols w:space="720"/>
        </w:sectPr>
      </w:pPr>
    </w:p>
    <w:p w:rsidR="00CC3A01" w:rsidRDefault="00B75A65">
      <w:pPr>
        <w:spacing w:before="94"/>
        <w:ind w:left="273" w:right="38"/>
        <w:rPr>
          <w:rFonts w:ascii="Arial"/>
        </w:rPr>
      </w:pPr>
      <w:r>
        <w:rPr>
          <w:rFonts w:ascii="Arial"/>
        </w:rPr>
        <w:t>Statement</w:t>
      </w:r>
      <w:r>
        <w:rPr>
          <w:rFonts w:ascii="Arial"/>
          <w:spacing w:val="-16"/>
        </w:rPr>
        <w:t xml:space="preserve"> </w:t>
      </w:r>
      <w:r>
        <w:rPr>
          <w:rFonts w:ascii="Arial"/>
        </w:rPr>
        <w:t>of</w:t>
      </w:r>
      <w:r>
        <w:rPr>
          <w:rFonts w:ascii="Arial"/>
          <w:spacing w:val="-15"/>
        </w:rPr>
        <w:t xml:space="preserve"> </w:t>
      </w:r>
      <w:r>
        <w:rPr>
          <w:rFonts w:ascii="Arial"/>
        </w:rPr>
        <w:t xml:space="preserve">Human </w:t>
      </w:r>
      <w:r>
        <w:rPr>
          <w:rFonts w:ascii="Arial"/>
          <w:spacing w:val="-2"/>
        </w:rPr>
        <w:t>Resources</w:t>
      </w:r>
    </w:p>
    <w:p w:rsidR="00CC3A01" w:rsidRDefault="00B75A65">
      <w:pPr>
        <w:spacing w:before="94"/>
        <w:ind w:left="273" w:right="33"/>
        <w:rPr>
          <w:rFonts w:ascii="Arial"/>
        </w:rPr>
      </w:pPr>
      <w:r>
        <w:br w:type="column"/>
      </w:r>
      <w:r>
        <w:rPr>
          <w:rFonts w:ascii="Arial"/>
        </w:rPr>
        <w:t>Means</w:t>
      </w:r>
      <w:r>
        <w:rPr>
          <w:rFonts w:ascii="Arial"/>
          <w:spacing w:val="-3"/>
        </w:rPr>
        <w:t xml:space="preserve"> </w:t>
      </w:r>
      <w:r>
        <w:rPr>
          <w:rFonts w:ascii="Arial"/>
        </w:rPr>
        <w:t>a</w:t>
      </w:r>
      <w:r>
        <w:rPr>
          <w:rFonts w:ascii="Arial"/>
          <w:spacing w:val="-5"/>
        </w:rPr>
        <w:t xml:space="preserve"> </w:t>
      </w:r>
      <w:r>
        <w:rPr>
          <w:rFonts w:ascii="Arial"/>
        </w:rPr>
        <w:t>statement</w:t>
      </w:r>
      <w:r>
        <w:rPr>
          <w:rFonts w:ascii="Arial"/>
          <w:spacing w:val="-4"/>
        </w:rPr>
        <w:t xml:space="preserve"> </w:t>
      </w:r>
      <w:r>
        <w:rPr>
          <w:rFonts w:ascii="Arial"/>
        </w:rPr>
        <w:t>which</w:t>
      </w:r>
      <w:r>
        <w:rPr>
          <w:rFonts w:ascii="Arial"/>
          <w:spacing w:val="-4"/>
        </w:rPr>
        <w:t xml:space="preserve"> </w:t>
      </w:r>
      <w:r>
        <w:rPr>
          <w:rFonts w:ascii="Arial"/>
        </w:rPr>
        <w:t>shows</w:t>
      </w:r>
      <w:r>
        <w:rPr>
          <w:rFonts w:ascii="Arial"/>
          <w:spacing w:val="-3"/>
        </w:rPr>
        <w:t xml:space="preserve"> </w:t>
      </w:r>
      <w:r>
        <w:rPr>
          <w:rFonts w:ascii="Arial"/>
        </w:rPr>
        <w:t>all</w:t>
      </w:r>
      <w:r>
        <w:rPr>
          <w:rFonts w:ascii="Arial"/>
          <w:spacing w:val="-4"/>
        </w:rPr>
        <w:t xml:space="preserve"> </w:t>
      </w:r>
      <w:r>
        <w:rPr>
          <w:rFonts w:ascii="Arial"/>
        </w:rPr>
        <w:t>Council</w:t>
      </w:r>
      <w:r>
        <w:rPr>
          <w:rFonts w:ascii="Arial"/>
          <w:spacing w:val="-4"/>
        </w:rPr>
        <w:t xml:space="preserve"> </w:t>
      </w:r>
      <w:r>
        <w:rPr>
          <w:rFonts w:ascii="Arial"/>
        </w:rPr>
        <w:t>staff</w:t>
      </w:r>
      <w:r>
        <w:rPr>
          <w:rFonts w:ascii="Arial"/>
          <w:spacing w:val="-4"/>
        </w:rPr>
        <w:t xml:space="preserve"> </w:t>
      </w:r>
      <w:r>
        <w:rPr>
          <w:rFonts w:ascii="Arial"/>
        </w:rPr>
        <w:t>expenditure</w:t>
      </w:r>
      <w:r>
        <w:rPr>
          <w:rFonts w:ascii="Arial"/>
          <w:spacing w:val="-4"/>
        </w:rPr>
        <w:t xml:space="preserve"> </w:t>
      </w:r>
      <w:r>
        <w:rPr>
          <w:rFonts w:ascii="Arial"/>
        </w:rPr>
        <w:t>and</w:t>
      </w:r>
      <w:r>
        <w:rPr>
          <w:rFonts w:ascii="Arial"/>
          <w:spacing w:val="-7"/>
        </w:rPr>
        <w:t xml:space="preserve"> </w:t>
      </w:r>
      <w:r>
        <w:rPr>
          <w:rFonts w:ascii="Arial"/>
        </w:rPr>
        <w:t>the</w:t>
      </w:r>
      <w:r>
        <w:rPr>
          <w:rFonts w:ascii="Arial"/>
          <w:spacing w:val="-4"/>
        </w:rPr>
        <w:t xml:space="preserve"> </w:t>
      </w:r>
      <w:r>
        <w:rPr>
          <w:rFonts w:ascii="Arial"/>
        </w:rPr>
        <w:t>number of full-time equivalent Council staff.</w:t>
      </w:r>
    </w:p>
    <w:p w:rsidR="00CC3A01" w:rsidRDefault="00B75A65">
      <w:pPr>
        <w:spacing w:before="120"/>
        <w:ind w:left="273"/>
        <w:rPr>
          <w:rFonts w:ascii="Arial"/>
        </w:rPr>
      </w:pPr>
      <w:r>
        <w:rPr>
          <w:rFonts w:ascii="Arial"/>
        </w:rPr>
        <w:t>Local</w:t>
      </w:r>
      <w:r>
        <w:rPr>
          <w:rFonts w:ascii="Arial"/>
          <w:spacing w:val="40"/>
        </w:rPr>
        <w:t xml:space="preserve"> </w:t>
      </w:r>
      <w:r>
        <w:rPr>
          <w:rFonts w:ascii="Arial"/>
        </w:rPr>
        <w:t>Government</w:t>
      </w:r>
      <w:r>
        <w:rPr>
          <w:rFonts w:ascii="Arial"/>
          <w:spacing w:val="40"/>
        </w:rPr>
        <w:t xml:space="preserve"> </w:t>
      </w:r>
      <w:r>
        <w:rPr>
          <w:rFonts w:ascii="Arial"/>
        </w:rPr>
        <w:t>(Planning</w:t>
      </w:r>
      <w:r>
        <w:rPr>
          <w:rFonts w:ascii="Arial"/>
          <w:spacing w:val="40"/>
        </w:rPr>
        <w:t xml:space="preserve"> </w:t>
      </w:r>
      <w:r>
        <w:rPr>
          <w:rFonts w:ascii="Arial"/>
        </w:rPr>
        <w:t>and</w:t>
      </w:r>
      <w:r>
        <w:rPr>
          <w:rFonts w:ascii="Arial"/>
          <w:spacing w:val="40"/>
        </w:rPr>
        <w:t xml:space="preserve"> </w:t>
      </w:r>
      <w:r>
        <w:rPr>
          <w:rFonts w:ascii="Arial"/>
        </w:rPr>
        <w:t>Reporting)</w:t>
      </w:r>
      <w:r>
        <w:rPr>
          <w:rFonts w:ascii="Arial"/>
          <w:spacing w:val="40"/>
        </w:rPr>
        <w:t xml:space="preserve"> </w:t>
      </w:r>
      <w:r>
        <w:rPr>
          <w:rFonts w:ascii="Arial"/>
        </w:rPr>
        <w:t>Regulations</w:t>
      </w:r>
      <w:r>
        <w:rPr>
          <w:rFonts w:ascii="Arial"/>
          <w:spacing w:val="40"/>
        </w:rPr>
        <w:t xml:space="preserve"> </w:t>
      </w:r>
      <w:r>
        <w:rPr>
          <w:rFonts w:ascii="Arial"/>
        </w:rPr>
        <w:t>2020</w:t>
      </w:r>
      <w:r>
        <w:rPr>
          <w:rFonts w:ascii="Arial"/>
          <w:spacing w:val="40"/>
        </w:rPr>
        <w:t xml:space="preserve"> </w:t>
      </w:r>
      <w:r>
        <w:rPr>
          <w:rFonts w:ascii="Arial"/>
        </w:rPr>
        <w:t xml:space="preserve">Regulation </w:t>
      </w:r>
      <w:r>
        <w:rPr>
          <w:rFonts w:ascii="Arial"/>
          <w:spacing w:val="-2"/>
        </w:rPr>
        <w:t>8(4)(c).</w:t>
      </w:r>
    </w:p>
    <w:p w:rsidR="00CC3A01" w:rsidRDefault="00CC3A01">
      <w:pPr>
        <w:rPr>
          <w:rFonts w:ascii="Arial"/>
        </w:rPr>
        <w:sectPr w:rsidR="00CC3A01">
          <w:type w:val="continuous"/>
          <w:pgSz w:w="11900" w:h="16840"/>
          <w:pgMar w:top="1940" w:right="680" w:bottom="280" w:left="700" w:header="720" w:footer="755" w:gutter="0"/>
          <w:cols w:num="2" w:space="720" w:equalWidth="0">
            <w:col w:w="2335" w:space="216"/>
            <w:col w:w="7969"/>
          </w:cols>
        </w:sectPr>
      </w:pPr>
    </w:p>
    <w:p w:rsidR="00CC3A01" w:rsidRDefault="00CC3A01">
      <w:pPr>
        <w:pStyle w:val="BodyText"/>
        <w:spacing w:before="239"/>
        <w:rPr>
          <w:sz w:val="22"/>
        </w:rPr>
      </w:pPr>
    </w:p>
    <w:p w:rsidR="00CC3A01" w:rsidRDefault="00B75A65">
      <w:pPr>
        <w:tabs>
          <w:tab w:val="left" w:pos="2824"/>
        </w:tabs>
        <w:ind w:left="2824" w:right="111" w:hanging="2552"/>
        <w:jc w:val="both"/>
        <w:rPr>
          <w:rFonts w:ascii="Arial"/>
        </w:rPr>
      </w:pPr>
      <w:r>
        <w:rPr>
          <w:rFonts w:ascii="Arial"/>
        </w:rPr>
        <w:t>Statutory reserves</w:t>
      </w:r>
      <w:r>
        <w:rPr>
          <w:rFonts w:ascii="Arial"/>
        </w:rPr>
        <w:tab/>
        <w:t>Statutory reserves are funds set aside for specified statutory purposes in accorda</w:t>
      </w:r>
      <w:r>
        <w:rPr>
          <w:rFonts w:ascii="Arial"/>
        </w:rPr>
        <w:t>nce with various legislative and contractual requirements.</w:t>
      </w:r>
      <w:r>
        <w:rPr>
          <w:rFonts w:ascii="Arial"/>
          <w:spacing w:val="40"/>
        </w:rPr>
        <w:t xml:space="preserve"> </w:t>
      </w:r>
      <w:r>
        <w:rPr>
          <w:rFonts w:ascii="Arial"/>
        </w:rPr>
        <w:t>These reserves are not available for other purposes.</w:t>
      </w:r>
    </w:p>
    <w:p w:rsidR="00CC3A01" w:rsidRDefault="00CC3A01">
      <w:pPr>
        <w:pStyle w:val="BodyText"/>
        <w:spacing w:before="241"/>
        <w:rPr>
          <w:sz w:val="22"/>
        </w:rPr>
      </w:pPr>
    </w:p>
    <w:p w:rsidR="00CC3A01" w:rsidRDefault="00B75A65">
      <w:pPr>
        <w:tabs>
          <w:tab w:val="left" w:pos="2824"/>
        </w:tabs>
        <w:ind w:left="2824" w:right="114" w:hanging="2552"/>
        <w:jc w:val="both"/>
        <w:rPr>
          <w:rFonts w:ascii="Arial"/>
        </w:rPr>
      </w:pPr>
      <w:r>
        <w:rPr>
          <w:rFonts w:ascii="Arial"/>
        </w:rPr>
        <w:t>Unrestricted cash</w:t>
      </w:r>
      <w:r>
        <w:rPr>
          <w:rFonts w:ascii="Arial"/>
        </w:rPr>
        <w:tab/>
        <w:t>Unrestricted cash represents all cash and cash equivalents other than restricted cash.</w:t>
      </w:r>
    </w:p>
    <w:p w:rsidR="00CC3A01" w:rsidRDefault="00CC3A01">
      <w:pPr>
        <w:pStyle w:val="BodyText"/>
        <w:spacing w:before="169"/>
        <w:rPr>
          <w:sz w:val="20"/>
        </w:rPr>
      </w:pPr>
    </w:p>
    <w:p w:rsidR="00CC3A01" w:rsidRDefault="00CC3A01">
      <w:pPr>
        <w:rPr>
          <w:sz w:val="20"/>
        </w:rPr>
        <w:sectPr w:rsidR="00CC3A01">
          <w:type w:val="continuous"/>
          <w:pgSz w:w="11900" w:h="16840"/>
          <w:pgMar w:top="1940" w:right="680" w:bottom="280" w:left="700" w:header="720" w:footer="755" w:gutter="0"/>
          <w:cols w:space="720"/>
        </w:sectPr>
      </w:pPr>
    </w:p>
    <w:p w:rsidR="00CC3A01" w:rsidRDefault="00B75A65">
      <w:pPr>
        <w:spacing w:before="94"/>
        <w:ind w:left="273"/>
        <w:rPr>
          <w:rFonts w:ascii="Arial"/>
        </w:rPr>
      </w:pPr>
      <w:r>
        <w:rPr>
          <w:rFonts w:ascii="Arial"/>
        </w:rPr>
        <w:t>Valuations</w:t>
      </w:r>
      <w:r>
        <w:rPr>
          <w:rFonts w:ascii="Arial"/>
          <w:spacing w:val="-13"/>
        </w:rPr>
        <w:t xml:space="preserve"> </w:t>
      </w:r>
      <w:r>
        <w:rPr>
          <w:rFonts w:ascii="Arial"/>
        </w:rPr>
        <w:t>of</w:t>
      </w:r>
      <w:r>
        <w:rPr>
          <w:rFonts w:ascii="Arial"/>
          <w:spacing w:val="-14"/>
        </w:rPr>
        <w:t xml:space="preserve"> </w:t>
      </w:r>
      <w:r>
        <w:rPr>
          <w:rFonts w:ascii="Arial"/>
        </w:rPr>
        <w:t>Land</w:t>
      </w:r>
      <w:r>
        <w:rPr>
          <w:rFonts w:ascii="Arial"/>
          <w:spacing w:val="-13"/>
        </w:rPr>
        <w:t xml:space="preserve"> </w:t>
      </w:r>
      <w:r>
        <w:rPr>
          <w:rFonts w:ascii="Arial"/>
        </w:rPr>
        <w:t xml:space="preserve">Act </w:t>
      </w:r>
      <w:r>
        <w:rPr>
          <w:rFonts w:ascii="Arial"/>
          <w:spacing w:val="-4"/>
        </w:rPr>
        <w:t>1960</w:t>
      </w:r>
    </w:p>
    <w:p w:rsidR="00CC3A01" w:rsidRDefault="00B75A65">
      <w:pPr>
        <w:spacing w:before="94"/>
        <w:ind w:left="273"/>
        <w:rPr>
          <w:rFonts w:ascii="Arial"/>
        </w:rPr>
      </w:pPr>
      <w:r>
        <w:br w:type="column"/>
      </w:r>
      <w:r>
        <w:rPr>
          <w:rFonts w:ascii="Arial"/>
        </w:rPr>
        <w:t>The Valuations of Land Act 1960 Section 2 requires a Council to revalue all</w:t>
      </w:r>
      <w:r>
        <w:rPr>
          <w:rFonts w:ascii="Arial"/>
          <w:spacing w:val="40"/>
        </w:rPr>
        <w:t xml:space="preserve"> </w:t>
      </w:r>
      <w:r>
        <w:rPr>
          <w:rFonts w:ascii="Arial"/>
        </w:rPr>
        <w:t>rateable properties every year.</w:t>
      </w:r>
    </w:p>
    <w:sectPr w:rsidR="00CC3A01">
      <w:type w:val="continuous"/>
      <w:pgSz w:w="11900" w:h="16840"/>
      <w:pgMar w:top="1940" w:right="680" w:bottom="280" w:left="700" w:header="720" w:footer="755" w:gutter="0"/>
      <w:cols w:num="2" w:space="720" w:equalWidth="0">
        <w:col w:w="2476" w:space="75"/>
        <w:col w:w="79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5A65" w:rsidRDefault="00B75A65">
      <w:r>
        <w:separator/>
      </w:r>
    </w:p>
  </w:endnote>
  <w:endnote w:type="continuationSeparator" w:id="0">
    <w:p w:rsidR="00B75A65" w:rsidRDefault="00B7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29504" behindDoc="1" locked="0" layoutInCell="1" allowOverlap="1">
              <wp:simplePos x="0" y="0"/>
              <wp:positionH relativeFrom="page">
                <wp:posOffset>6547376</wp:posOffset>
              </wp:positionH>
              <wp:positionV relativeFrom="page">
                <wp:posOffset>10221390</wp:posOffset>
              </wp:positionV>
              <wp:extent cx="658495" cy="139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433" type="#_x0000_t202" style="position:absolute;margin-left:515.55pt;margin-top:804.85pt;width:51.85pt;height:10.95pt;z-index:-426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6672" behindDoc="1" locked="0" layoutInCell="1" allowOverlap="1">
              <wp:simplePos x="0" y="0"/>
              <wp:positionH relativeFrom="page">
                <wp:posOffset>4041163</wp:posOffset>
              </wp:positionH>
              <wp:positionV relativeFrom="page">
                <wp:posOffset>7004322</wp:posOffset>
              </wp:positionV>
              <wp:extent cx="2635885" cy="26924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269240"/>
                      </a:xfrm>
                      <a:prstGeom prst="rect">
                        <a:avLst/>
                      </a:prstGeom>
                    </wps:spPr>
                    <wps:txbx>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3" o:spid="_x0000_s1447" type="#_x0000_t202" style="position:absolute;margin-left:318.2pt;margin-top:551.5pt;width:207.55pt;height:21.2pt;z-index:-426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" filled="f" stroked="f">
              <v:textbox inset="0,0,0,0">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637184"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34" o:spid="_x0000_s1448" type="#_x0000_t202" style="position:absolute;margin-left:757.8pt;margin-top:558.1pt;width:56.3pt;height:10.95pt;z-index:-42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1slwEAACI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7696" behindDoc="1" locked="0" layoutInCell="1" allowOverlap="1">
              <wp:simplePos x="0" y="0"/>
              <wp:positionH relativeFrom="page">
                <wp:posOffset>873264</wp:posOffset>
              </wp:positionH>
              <wp:positionV relativeFrom="page">
                <wp:posOffset>6544056</wp:posOffset>
              </wp:positionV>
              <wp:extent cx="8932545" cy="127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D0E345" id="Graphic 440" o:spid="_x0000_s1026" style="position:absolute;margin-left:68.75pt;margin-top:515.3pt;width:703.35pt;height:1pt;z-index:-42678784;visibility:visible;mso-wrap-style:square;mso-wrap-distance-left:0;mso-wrap-distance-top:0;mso-wrap-distance-right:0;mso-wrap-distance-bottom:0;mso-position-horizontal:absolute;mso-position-horizontal-relative:page;mso-position-vertical:absolute;mso-position-vertical-relative:page;v-text-anchor:top" coordsize="89325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" path="m8932164,12192r,-12192l,,,12192r8932164,xe" fillcolor="black" stroked="f">
              <v:path arrowok="t"/>
              <w10:wrap anchorx="page" anchory="page"/>
            </v:shape>
          </w:pict>
        </mc:Fallback>
      </mc:AlternateContent>
    </w:r>
    <w:r>
      <w:rPr>
        <w:noProof/>
      </w:rPr>
      <mc:AlternateContent>
        <mc:Choice Requires="wps">
          <w:drawing>
            <wp:anchor distT="0" distB="0" distL="0" distR="0" simplePos="0" relativeHeight="460638208" behindDoc="1" locked="0" layoutInCell="1" allowOverlap="1">
              <wp:simplePos x="0" y="0"/>
              <wp:positionH relativeFrom="page">
                <wp:posOffset>4041163</wp:posOffset>
              </wp:positionH>
              <wp:positionV relativeFrom="page">
                <wp:posOffset>7004322</wp:posOffset>
              </wp:positionV>
              <wp:extent cx="2635885" cy="26924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269240"/>
                      </a:xfrm>
                      <a:prstGeom prst="rect">
                        <a:avLst/>
                      </a:prstGeom>
                    </wps:spPr>
                    <wps:txbx>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1" o:spid="_x0000_s1449" type="#_x0000_t202" style="position:absolute;margin-left:318.2pt;margin-top:551.5pt;width:207.55pt;height:21.2pt;z-index:-426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" filled="f" stroked="f">
              <v:textbox inset="0,0,0,0">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638720"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42" o:spid="_x0000_s1450" type="#_x0000_t202" style="position:absolute;margin-left:757.8pt;margin-top:558.1pt;width:56.3pt;height:10.95pt;z-index:-4267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&#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9744" behindDoc="1" locked="0" layoutInCell="1" allowOverlap="1">
              <wp:simplePos x="0" y="0"/>
              <wp:positionH relativeFrom="page">
                <wp:posOffset>873264</wp:posOffset>
              </wp:positionH>
              <wp:positionV relativeFrom="page">
                <wp:posOffset>6544056</wp:posOffset>
              </wp:positionV>
              <wp:extent cx="8932545" cy="1270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DC6B4" id="Graphic 451" o:spid="_x0000_s1026" style="position:absolute;margin-left:68.75pt;margin-top:515.3pt;width:703.35pt;height:1pt;z-index:-42676736;visibility:visible;mso-wrap-style:square;mso-wrap-distance-left:0;mso-wrap-distance-top:0;mso-wrap-distance-right:0;mso-wrap-distance-bottom:0;mso-position-horizontal:absolute;mso-position-horizontal-relative:page;mso-position-vertical:absolute;mso-position-vertical-relative:page;v-text-anchor:top" coordsize="89325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" path="m8932164,12192r,-12192l,,,12192r8932164,xe" fillcolor="black" stroked="f">
              <v:path arrowok="t"/>
              <w10:wrap anchorx="page" anchory="page"/>
            </v:shape>
          </w:pict>
        </mc:Fallback>
      </mc:AlternateContent>
    </w:r>
    <w:r>
      <w:rPr>
        <w:noProof/>
      </w:rPr>
      <mc:AlternateContent>
        <mc:Choice Requires="wps">
          <w:drawing>
            <wp:anchor distT="0" distB="0" distL="0" distR="0" simplePos="0" relativeHeight="460640256" behindDoc="1" locked="0" layoutInCell="1" allowOverlap="1">
              <wp:simplePos x="0" y="0"/>
              <wp:positionH relativeFrom="page">
                <wp:posOffset>4041163</wp:posOffset>
              </wp:positionH>
              <wp:positionV relativeFrom="page">
                <wp:posOffset>7004322</wp:posOffset>
              </wp:positionV>
              <wp:extent cx="2635885" cy="2692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269240"/>
                      </a:xfrm>
                      <a:prstGeom prst="rect">
                        <a:avLst/>
                      </a:prstGeom>
                    </wps:spPr>
                    <wps:txbx>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2" o:spid="_x0000_s1452" type="#_x0000_t202" style="position:absolute;margin-left:318.2pt;margin-top:551.5pt;width:207.55pt;height:21.2pt;z-index:-426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" filled="f" stroked="f">
              <v:textbox inset="0,0,0,0">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640768"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53" o:spid="_x0000_s1453" type="#_x0000_t202" style="position:absolute;margin-left:757.8pt;margin-top:558.1pt;width:56.3pt;height:10.95pt;z-index:-426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49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1792" behindDoc="1" locked="0" layoutInCell="1" allowOverlap="1">
              <wp:simplePos x="0" y="0"/>
              <wp:positionH relativeFrom="page">
                <wp:posOffset>873264</wp:posOffset>
              </wp:positionH>
              <wp:positionV relativeFrom="page">
                <wp:posOffset>6544056</wp:posOffset>
              </wp:positionV>
              <wp:extent cx="8932545" cy="1270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5E7A3" id="Graphic 462" o:spid="_x0000_s1026" style="position:absolute;margin-left:68.75pt;margin-top:515.3pt;width:703.35pt;height:1pt;z-index:-42674688;visibility:visible;mso-wrap-style:square;mso-wrap-distance-left:0;mso-wrap-distance-top:0;mso-wrap-distance-right:0;mso-wrap-distance-bottom:0;mso-position-horizontal:absolute;mso-position-horizontal-relative:page;mso-position-vertical:absolute;mso-position-vertical-relative:page;v-text-anchor:top" coordsize="89325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" path="m8932164,12192r,-12192l,,,12192r8932164,xe" fillcolor="black" stroked="f">
              <v:path arrowok="t"/>
              <w10:wrap anchorx="page" anchory="page"/>
            </v:shape>
          </w:pict>
        </mc:Fallback>
      </mc:AlternateContent>
    </w:r>
    <w:r>
      <w:rPr>
        <w:noProof/>
      </w:rPr>
      <mc:AlternateContent>
        <mc:Choice Requires="wps">
          <w:drawing>
            <wp:anchor distT="0" distB="0" distL="0" distR="0" simplePos="0" relativeHeight="460642304" behindDoc="1" locked="0" layoutInCell="1" allowOverlap="1">
              <wp:simplePos x="0" y="0"/>
              <wp:positionH relativeFrom="page">
                <wp:posOffset>4041163</wp:posOffset>
              </wp:positionH>
              <wp:positionV relativeFrom="page">
                <wp:posOffset>7004322</wp:posOffset>
              </wp:positionV>
              <wp:extent cx="2635885" cy="26924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269240"/>
                      </a:xfrm>
                      <a:prstGeom prst="rect">
                        <a:avLst/>
                      </a:prstGeom>
                    </wps:spPr>
                    <wps:txbx>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3" o:spid="_x0000_s1455" type="#_x0000_t202" style="position:absolute;margin-left:318.2pt;margin-top:551.5pt;width:207.55pt;height:21.2pt;z-index:-426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" filled="f" stroked="f">
              <v:textbox inset="0,0,0,0">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642816"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64" o:spid="_x0000_s1456" type="#_x0000_t202" style="position:absolute;margin-left:757.8pt;margin-top:558.1pt;width:56.3pt;height:10.95pt;z-index:-426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wmAEAACIDAAAOAAAAZHJzL2Uyb0RvYy54bWysUsGO0zAQvSPxD5bvNGlXu0D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&#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3840" behindDoc="1" locked="0" layoutInCell="1" allowOverlap="1">
              <wp:simplePos x="0" y="0"/>
              <wp:positionH relativeFrom="page">
                <wp:posOffset>873264</wp:posOffset>
              </wp:positionH>
              <wp:positionV relativeFrom="page">
                <wp:posOffset>6544056</wp:posOffset>
              </wp:positionV>
              <wp:extent cx="8932545" cy="1270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2545" cy="12700"/>
                      </a:xfrm>
                      <a:custGeom>
                        <a:avLst/>
                        <a:gdLst/>
                        <a:ahLst/>
                        <a:cxnLst/>
                        <a:rect l="l" t="t" r="r" b="b"/>
                        <a:pathLst>
                          <a:path w="8932545" h="12700">
                            <a:moveTo>
                              <a:pt x="8932164" y="12192"/>
                            </a:moveTo>
                            <a:lnTo>
                              <a:pt x="8932164" y="0"/>
                            </a:lnTo>
                            <a:lnTo>
                              <a:pt x="0" y="0"/>
                            </a:lnTo>
                            <a:lnTo>
                              <a:pt x="0" y="12192"/>
                            </a:lnTo>
                            <a:lnTo>
                              <a:pt x="893216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AC879" id="Graphic 473" o:spid="_x0000_s1026" style="position:absolute;margin-left:68.75pt;margin-top:515.3pt;width:703.35pt;height:1pt;z-index:-42672640;visibility:visible;mso-wrap-style:square;mso-wrap-distance-left:0;mso-wrap-distance-top:0;mso-wrap-distance-right:0;mso-wrap-distance-bottom:0;mso-position-horizontal:absolute;mso-position-horizontal-relative:page;mso-position-vertical:absolute;mso-position-vertical-relative:page;v-text-anchor:top" coordsize="89325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" path="m8932164,12192r,-12192l,,,12192r8932164,xe" fillcolor="black" stroked="f">
              <v:path arrowok="t"/>
              <w10:wrap anchorx="page" anchory="page"/>
            </v:shape>
          </w:pict>
        </mc:Fallback>
      </mc:AlternateContent>
    </w:r>
    <w:r>
      <w:rPr>
        <w:noProof/>
      </w:rPr>
      <mc:AlternateContent>
        <mc:Choice Requires="wps">
          <w:drawing>
            <wp:anchor distT="0" distB="0" distL="0" distR="0" simplePos="0" relativeHeight="460644352" behindDoc="1" locked="0" layoutInCell="1" allowOverlap="1">
              <wp:simplePos x="0" y="0"/>
              <wp:positionH relativeFrom="page">
                <wp:posOffset>4041163</wp:posOffset>
              </wp:positionH>
              <wp:positionV relativeFrom="page">
                <wp:posOffset>7004322</wp:posOffset>
              </wp:positionV>
              <wp:extent cx="2635885" cy="26924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269240"/>
                      </a:xfrm>
                      <a:prstGeom prst="rect">
                        <a:avLst/>
                      </a:prstGeom>
                    </wps:spPr>
                    <wps:txbx>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4" o:spid="_x0000_s1458" type="#_x0000_t202" style="position:absolute;margin-left:318.2pt;margin-top:551.5pt;width:207.55pt;height:21.2pt;z-index:-426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" filled="f" stroked="f">
              <v:textbox inset="0,0,0,0">
                <w:txbxContent>
                  <w:p w:rsidR="00CC3A01" w:rsidRDefault="00B75A65">
                    <w:pPr>
                      <w:spacing w:before="15" w:line="266" w:lineRule="auto"/>
                      <w:ind w:left="1716" w:hanging="169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2"/>
                        <w:sz w:val="16"/>
                      </w:rPr>
                      <w:t xml:space="preserve"> </w:t>
                    </w:r>
                    <w:r>
                      <w:rPr>
                        <w:rFonts w:ascii="Arial"/>
                        <w:sz w:val="16"/>
                      </w:rPr>
                      <w:t>-</w:t>
                    </w:r>
                    <w:r>
                      <w:rPr>
                        <w:rFonts w:ascii="Arial"/>
                        <w:spacing w:val="-4"/>
                        <w:sz w:val="16"/>
                      </w:rPr>
                      <w:t xml:space="preserve"> </w:t>
                    </w:r>
                    <w:r>
                      <w:rPr>
                        <w:rFonts w:ascii="Arial"/>
                        <w:sz w:val="16"/>
                      </w:rPr>
                      <w:t>The</w:t>
                    </w:r>
                    <w:r>
                      <w:rPr>
                        <w:rFonts w:ascii="Arial"/>
                        <w:spacing w:val="-4"/>
                        <w:sz w:val="16"/>
                      </w:rPr>
                      <w:t xml:space="preserve"> </w:t>
                    </w:r>
                    <w:r>
                      <w:rPr>
                        <w:rFonts w:ascii="Arial"/>
                        <w:sz w:val="16"/>
                      </w:rPr>
                      <w:t>City</w:t>
                    </w:r>
                    <w:r>
                      <w:rPr>
                        <w:rFonts w:ascii="Arial"/>
                        <w:spacing w:val="-5"/>
                        <w:sz w:val="16"/>
                      </w:rPr>
                      <w:t xml:space="preserve"> </w:t>
                    </w:r>
                    <w:r>
                      <w:rPr>
                        <w:rFonts w:ascii="Arial"/>
                        <w:sz w:val="16"/>
                      </w:rPr>
                      <w:t>of</w:t>
                    </w:r>
                    <w:r>
                      <w:rPr>
                        <w:rFonts w:ascii="Arial"/>
                        <w:spacing w:val="-2"/>
                        <w:sz w:val="16"/>
                      </w:rPr>
                      <w:t xml:space="preserve"> </w:t>
                    </w:r>
                    <w:r>
                      <w:rPr>
                        <w:rFonts w:ascii="Arial"/>
                        <w:sz w:val="16"/>
                      </w:rPr>
                      <w:t>Greater</w:t>
                    </w:r>
                    <w:r>
                      <w:rPr>
                        <w:rFonts w:ascii="Arial"/>
                        <w:spacing w:val="-4"/>
                        <w:sz w:val="16"/>
                      </w:rPr>
                      <w:t xml:space="preserve"> </w:t>
                    </w:r>
                    <w:r>
                      <w:rPr>
                        <w:rFonts w:ascii="Arial"/>
                        <w:sz w:val="16"/>
                      </w:rPr>
                      <w:t>Geelong Section 4</w:t>
                    </w:r>
                  </w:p>
                </w:txbxContent>
              </v:textbox>
              <w10:wrap anchorx="page" anchory="page"/>
            </v:shape>
          </w:pict>
        </mc:Fallback>
      </mc:AlternateContent>
    </w:r>
    <w:r>
      <w:rPr>
        <w:noProof/>
      </w:rPr>
      <mc:AlternateContent>
        <mc:Choice Requires="wps">
          <w:drawing>
            <wp:anchor distT="0" distB="0" distL="0" distR="0" simplePos="0" relativeHeight="460644864"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75" o:spid="_x0000_s1459" type="#_x0000_t202" style="position:absolute;margin-left:757.8pt;margin-top:558.1pt;width:56.3pt;height:10.95pt;z-index:-426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IclwEAACIDAAAOAAAAZHJzL2Uyb0RvYy54bWysUsGO0zAQvSPxD5bvNGnR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5376"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52</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3" o:spid="_x0000_s1460" type="#_x0000_t202" style="position:absolute;margin-left:511.05pt;margin-top:804.85pt;width:56.3pt;height:10.95pt;z-index:-426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5tmAEAACI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&#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52</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r>
      <w:rPr>
        <w:noProof/>
      </w:rPr>
      <mc:AlternateContent>
        <mc:Choice Requires="wps">
          <w:drawing>
            <wp:anchor distT="0" distB="0" distL="0" distR="0" simplePos="0" relativeHeight="460645888" behindDoc="1" locked="0" layoutInCell="1" allowOverlap="1">
              <wp:simplePos x="0" y="0"/>
              <wp:positionH relativeFrom="page">
                <wp:posOffset>3532221</wp:posOffset>
              </wp:positionH>
              <wp:positionV relativeFrom="page">
                <wp:posOffset>10259101</wp:posOffset>
              </wp:positionV>
              <wp:extent cx="495934" cy="15176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4" cy="151765"/>
                      </a:xfrm>
                      <a:prstGeom prst="rect">
                        <a:avLst/>
                      </a:prstGeom>
                    </wps:spPr>
                    <wps:txbx>
                      <w:txbxContent>
                        <w:p w:rsidR="00CC3A01" w:rsidRDefault="00B75A65">
                          <w:pPr>
                            <w:pStyle w:val="BodyText"/>
                            <w:spacing w:before="21"/>
                            <w:ind w:left="20"/>
                          </w:pPr>
                          <w:r>
                            <w:rPr>
                              <w:w w:val="105"/>
                            </w:rPr>
                            <w:t>Section</w:t>
                          </w:r>
                          <w:r>
                            <w:rPr>
                              <w:spacing w:val="-11"/>
                              <w:w w:val="105"/>
                            </w:rPr>
                            <w:t xml:space="preserve"> </w:t>
                          </w:r>
                          <w:r>
                            <w:rPr>
                              <w:spacing w:val="-12"/>
                              <w:w w:val="105"/>
                            </w:rPr>
                            <w:t>4</w:t>
                          </w:r>
                        </w:p>
                      </w:txbxContent>
                    </wps:txbx>
                    <wps:bodyPr wrap="square" lIns="0" tIns="0" rIns="0" bIns="0" rtlCol="0">
                      <a:noAutofit/>
                    </wps:bodyPr>
                  </wps:wsp>
                </a:graphicData>
              </a:graphic>
            </wp:anchor>
          </w:drawing>
        </mc:Choice>
        <mc:Fallback>
          <w:pict>
            <v:shape id="Textbox 484" o:spid="_x0000_s1461" type="#_x0000_t202" style="position:absolute;margin-left:278.15pt;margin-top:807.8pt;width:39.05pt;height:11.95pt;z-index:-426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" filled="f" stroked="f">
              <v:textbox inset="0,0,0,0">
                <w:txbxContent>
                  <w:p w:rsidR="00CC3A01" w:rsidRDefault="00B75A65">
                    <w:pPr>
                      <w:pStyle w:val="BodyText"/>
                      <w:spacing w:before="21"/>
                      <w:ind w:left="20"/>
                    </w:pPr>
                    <w:r>
                      <w:rPr>
                        <w:w w:val="105"/>
                      </w:rPr>
                      <w:t>Section</w:t>
                    </w:r>
                    <w:r>
                      <w:rPr>
                        <w:spacing w:val="-11"/>
                        <w:w w:val="105"/>
                      </w:rPr>
                      <w:t xml:space="preserve"> </w:t>
                    </w:r>
                    <w:r>
                      <w:rPr>
                        <w:spacing w:val="-12"/>
                        <w:w w:val="105"/>
                      </w:rPr>
                      <w:t>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6400" behindDoc="1" locked="0" layoutInCell="1" allowOverlap="1">
              <wp:simplePos x="0" y="0"/>
              <wp:positionH relativeFrom="page">
                <wp:posOffset>4034202</wp:posOffset>
              </wp:positionH>
              <wp:positionV relativeFrom="page">
                <wp:posOffset>6985523</wp:posOffset>
              </wp:positionV>
              <wp:extent cx="2684780" cy="29019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90195"/>
                      </a:xfrm>
                      <a:prstGeom prst="rect">
                        <a:avLst/>
                      </a:prstGeom>
                    </wps:spPr>
                    <wps:txbx>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5" o:spid="_x0000_s1462" type="#_x0000_t202" style="position:absolute;margin-left:317.65pt;margin-top:550.05pt;width:211.4pt;height:22.85pt;z-index:-42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C/mAEAACMDAAAOAAAAZHJzL2Uyb0RvYy54bWysUsFuGyEQvVfKPyDuMWsrTZ2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" filled="f" stroked="f">
              <v:textbox inset="0,0,0,0">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v:textbox>
              <w10:wrap anchorx="page" anchory="page"/>
            </v:shape>
          </w:pict>
        </mc:Fallback>
      </mc:AlternateContent>
    </w:r>
    <w:r>
      <w:rPr>
        <w:noProof/>
      </w:rPr>
      <mc:AlternateContent>
        <mc:Choice Requires="wps">
          <w:drawing>
            <wp:anchor distT="0" distB="0" distL="0" distR="0" simplePos="0" relativeHeight="460646912"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86" o:spid="_x0000_s1463" type="#_x0000_t202" style="position:absolute;margin-left:757.8pt;margin-top:558.1pt;width:56.3pt;height:10.95pt;z-index:-426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7424" behindDoc="1" locked="0" layoutInCell="1" allowOverlap="1">
              <wp:simplePos x="0" y="0"/>
              <wp:positionH relativeFrom="page">
                <wp:posOffset>4034202</wp:posOffset>
              </wp:positionH>
              <wp:positionV relativeFrom="page">
                <wp:posOffset>6985523</wp:posOffset>
              </wp:positionV>
              <wp:extent cx="2684780" cy="29019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90195"/>
                      </a:xfrm>
                      <a:prstGeom prst="rect">
                        <a:avLst/>
                      </a:prstGeom>
                    </wps:spPr>
                    <wps:txbx>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4" o:spid="_x0000_s1464" type="#_x0000_t202" style="position:absolute;margin-left:317.65pt;margin-top:550.05pt;width:211.4pt;height:22.85pt;z-index:-426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" filled="f" stroked="f">
              <v:textbox inset="0,0,0,0">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v:textbox>
              <w10:wrap anchorx="page" anchory="page"/>
            </v:shape>
          </w:pict>
        </mc:Fallback>
      </mc:AlternateContent>
    </w:r>
    <w:r>
      <w:rPr>
        <w:noProof/>
      </w:rPr>
      <mc:AlternateContent>
        <mc:Choice Requires="wps">
          <w:drawing>
            <wp:anchor distT="0" distB="0" distL="0" distR="0" simplePos="0" relativeHeight="460647936"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505" o:spid="_x0000_s1465" type="#_x0000_t202" style="position:absolute;margin-left:757.8pt;margin-top:558.1pt;width:56.3pt;height:10.95pt;z-index:-426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npmAEAACIDAAAOAAAAZHJzL2Uyb0RvYy54bWysUsGO0zAQvSPxD5bvNGlXu0D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&#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54</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8960" behindDoc="1" locked="0" layoutInCell="1" allowOverlap="1">
              <wp:simplePos x="0" y="0"/>
              <wp:positionH relativeFrom="page">
                <wp:posOffset>4034202</wp:posOffset>
              </wp:positionH>
              <wp:positionV relativeFrom="page">
                <wp:posOffset>6985523</wp:posOffset>
              </wp:positionV>
              <wp:extent cx="2684780" cy="29019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90195"/>
                      </a:xfrm>
                      <a:prstGeom prst="rect">
                        <a:avLst/>
                      </a:prstGeom>
                    </wps:spPr>
                    <wps:txbx>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3" o:spid="_x0000_s1467" type="#_x0000_t202" style="position:absolute;margin-left:317.65pt;margin-top:550.05pt;width:211.4pt;height:22.85pt;z-index:-42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" filled="f" stroked="f">
              <v:textbox inset="0,0,0,0">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v:textbox>
              <w10:wrap anchorx="page" anchory="page"/>
            </v:shape>
          </w:pict>
        </mc:Fallback>
      </mc:AlternateContent>
    </w:r>
    <w:r>
      <w:rPr>
        <w:noProof/>
      </w:rPr>
      <mc:AlternateContent>
        <mc:Choice Requires="wps">
          <w:drawing>
            <wp:anchor distT="0" distB="0" distL="0" distR="0" simplePos="0" relativeHeight="460649472"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514" o:spid="_x0000_s1468" type="#_x0000_t202" style="position:absolute;margin-left:757.8pt;margin-top:558.1pt;width:56.3pt;height:10.95pt;z-index:-426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5mmAEAACIDAAAOAAAAZHJzL2Uyb0RvYy54bWysUsFuEzEQvSPxD5bvZDetWm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&#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0496" behindDoc="1" locked="0" layoutInCell="1" allowOverlap="1">
              <wp:simplePos x="0" y="0"/>
              <wp:positionH relativeFrom="page">
                <wp:posOffset>4034202</wp:posOffset>
              </wp:positionH>
              <wp:positionV relativeFrom="page">
                <wp:posOffset>6985523</wp:posOffset>
              </wp:positionV>
              <wp:extent cx="2684780" cy="29019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90195"/>
                      </a:xfrm>
                      <a:prstGeom prst="rect">
                        <a:avLst/>
                      </a:prstGeom>
                    </wps:spPr>
                    <wps:txbx>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7" o:spid="_x0000_s1470" type="#_x0000_t202" style="position:absolute;margin-left:317.65pt;margin-top:550.05pt;width:211.4pt;height:22.85pt;z-index:-42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" filled="f" stroked="f">
              <v:textbox inset="0,0,0,0">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v:textbox>
              <w10:wrap anchorx="page" anchory="page"/>
            </v:shape>
          </w:pict>
        </mc:Fallback>
      </mc:AlternateContent>
    </w:r>
    <w:r>
      <w:rPr>
        <w:noProof/>
      </w:rPr>
      <mc:AlternateContent>
        <mc:Choice Requires="wps">
          <w:drawing>
            <wp:anchor distT="0" distB="0" distL="0" distR="0" simplePos="0" relativeHeight="460651008"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518" o:spid="_x0000_s1471" type="#_x0000_t202" style="position:absolute;margin-left:757.8pt;margin-top:558.1pt;width:56.3pt;height:10.95pt;z-index:-42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0016" behindDoc="1" locked="0" layoutInCell="1" allowOverlap="1">
              <wp:simplePos x="0" y="0"/>
              <wp:positionH relativeFrom="page">
                <wp:posOffset>2578244</wp:posOffset>
              </wp:positionH>
              <wp:positionV relativeFrom="page">
                <wp:posOffset>10139188</wp:posOffset>
              </wp:positionV>
              <wp:extent cx="2432050" cy="2711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71145"/>
                      </a:xfrm>
                      <a:prstGeom prst="rect">
                        <a:avLst/>
                      </a:prstGeom>
                    </wps:spPr>
                    <wps:txbx>
                      <w:txbxContent>
                        <w:p w:rsidR="00CC3A01" w:rsidRDefault="00B75A65">
                          <w:pPr>
                            <w:spacing w:before="14" w:line="268" w:lineRule="auto"/>
                            <w:ind w:left="1176" w:right="18" w:hanging="115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3"/>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3"/>
                              <w:sz w:val="16"/>
                            </w:rPr>
                            <w:t xml:space="preserve"> </w:t>
                          </w:r>
                          <w:r>
                            <w:rPr>
                              <w:rFonts w:ascii="Arial"/>
                              <w:sz w:val="16"/>
                            </w:rPr>
                            <w:t>Greater</w:t>
                          </w:r>
                          <w:r>
                            <w:rPr>
                              <w:rFonts w:ascii="Arial"/>
                              <w:spacing w:val="-4"/>
                              <w:sz w:val="16"/>
                            </w:rPr>
                            <w:t xml:space="preserve"> </w:t>
                          </w:r>
                          <w:r>
                            <w:rPr>
                              <w:rFonts w:ascii="Arial"/>
                              <w:sz w:val="16"/>
                            </w:rPr>
                            <w:t>Geelong Executive 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434" type="#_x0000_t202" style="position:absolute;margin-left:203pt;margin-top:798.35pt;width:191.5pt;height:21.35pt;z-index:-426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" filled="f" stroked="f">
              <v:textbox inset="0,0,0,0">
                <w:txbxContent>
                  <w:p w:rsidR="00CC3A01" w:rsidRDefault="00B75A65">
                    <w:pPr>
                      <w:spacing w:before="14" w:line="268" w:lineRule="auto"/>
                      <w:ind w:left="1176" w:right="18" w:hanging="115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3"/>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3"/>
                        <w:sz w:val="16"/>
                      </w:rPr>
                      <w:t xml:space="preserve"> </w:t>
                    </w:r>
                    <w:r>
                      <w:rPr>
                        <w:rFonts w:ascii="Arial"/>
                        <w:sz w:val="16"/>
                      </w:rPr>
                      <w:t>Greater</w:t>
                    </w:r>
                    <w:r>
                      <w:rPr>
                        <w:rFonts w:ascii="Arial"/>
                        <w:spacing w:val="-4"/>
                        <w:sz w:val="16"/>
                      </w:rPr>
                      <w:t xml:space="preserve"> </w:t>
                    </w:r>
                    <w:r>
                      <w:rPr>
                        <w:rFonts w:ascii="Arial"/>
                        <w:sz w:val="16"/>
                      </w:rPr>
                      <w:t>Geelong Executive Summary</w:t>
                    </w:r>
                  </w:p>
                </w:txbxContent>
              </v:textbox>
              <w10:wrap anchorx="page" anchory="page"/>
            </v:shape>
          </w:pict>
        </mc:Fallback>
      </mc:AlternateContent>
    </w:r>
    <w:r>
      <w:rPr>
        <w:noProof/>
      </w:rPr>
      <mc:AlternateContent>
        <mc:Choice Requires="wps">
          <w:drawing>
            <wp:anchor distT="0" distB="0" distL="0" distR="0" simplePos="0" relativeHeight="460630528" behindDoc="1" locked="0" layoutInCell="1" allowOverlap="1">
              <wp:simplePos x="0" y="0"/>
              <wp:positionH relativeFrom="page">
                <wp:posOffset>6546740</wp:posOffset>
              </wp:positionH>
              <wp:positionV relativeFrom="page">
                <wp:posOffset>10221897</wp:posOffset>
              </wp:positionV>
              <wp:extent cx="658495"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15" o:spid="_x0000_s1435" type="#_x0000_t202" style="position:absolute;margin-left:515.5pt;margin-top:804.85pt;width:51.85pt;height:10.95pt;z-index:-4268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JzmQEAACE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1520" behindDoc="1" locked="0" layoutInCell="1" allowOverlap="1">
              <wp:simplePos x="0" y="0"/>
              <wp:positionH relativeFrom="page">
                <wp:posOffset>4034202</wp:posOffset>
              </wp:positionH>
              <wp:positionV relativeFrom="page">
                <wp:posOffset>6985523</wp:posOffset>
              </wp:positionV>
              <wp:extent cx="2684780" cy="29019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90195"/>
                      </a:xfrm>
                      <a:prstGeom prst="rect">
                        <a:avLst/>
                      </a:prstGeom>
                    </wps:spPr>
                    <wps:txbx>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0" o:spid="_x0000_s1472" type="#_x0000_t202" style="position:absolute;margin-left:317.65pt;margin-top:550.05pt;width:211.4pt;height:22.85pt;z-index:-426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" filled="f" stroked="f">
              <v:textbox inset="0,0,0,0">
                <w:txbxContent>
                  <w:p w:rsidR="00CC3A01" w:rsidRDefault="00B75A65">
                    <w:pPr>
                      <w:pStyle w:val="BodyText"/>
                      <w:spacing w:before="19" w:line="268" w:lineRule="auto"/>
                      <w:ind w:left="1719" w:hanging="1700"/>
                    </w:pPr>
                    <w:r>
                      <w:rPr>
                        <w:w w:val="105"/>
                      </w:rPr>
                      <w:t>2024-25</w:t>
                    </w:r>
                    <w:r>
                      <w:rPr>
                        <w:spacing w:val="-9"/>
                        <w:w w:val="105"/>
                      </w:rPr>
                      <w:t xml:space="preserve"> </w:t>
                    </w:r>
                    <w:r>
                      <w:rPr>
                        <w:w w:val="105"/>
                      </w:rPr>
                      <w:t>to</w:t>
                    </w:r>
                    <w:r>
                      <w:rPr>
                        <w:spacing w:val="-9"/>
                        <w:w w:val="105"/>
                      </w:rPr>
                      <w:t xml:space="preserve"> </w:t>
                    </w:r>
                    <w:r>
                      <w:rPr>
                        <w:w w:val="105"/>
                      </w:rPr>
                      <w:t>2027-28</w:t>
                    </w:r>
                    <w:r>
                      <w:rPr>
                        <w:spacing w:val="-9"/>
                        <w:w w:val="105"/>
                      </w:rPr>
                      <w:t xml:space="preserve"> </w:t>
                    </w:r>
                    <w:r>
                      <w:rPr>
                        <w:w w:val="105"/>
                      </w:rPr>
                      <w:t>Budget</w:t>
                    </w:r>
                    <w:r>
                      <w:rPr>
                        <w:spacing w:val="-8"/>
                        <w:w w:val="105"/>
                      </w:rPr>
                      <w:t xml:space="preserve"> </w:t>
                    </w:r>
                    <w:r>
                      <w:rPr>
                        <w:w w:val="105"/>
                      </w:rPr>
                      <w:t>-</w:t>
                    </w:r>
                    <w:r>
                      <w:rPr>
                        <w:spacing w:val="-8"/>
                        <w:w w:val="105"/>
                      </w:rPr>
                      <w:t xml:space="preserve"> </w:t>
                    </w:r>
                    <w:r>
                      <w:rPr>
                        <w:w w:val="105"/>
                      </w:rPr>
                      <w:t>City</w:t>
                    </w:r>
                    <w:r>
                      <w:rPr>
                        <w:spacing w:val="-13"/>
                        <w:w w:val="105"/>
                      </w:rPr>
                      <w:t xml:space="preserve"> </w:t>
                    </w:r>
                    <w:r>
                      <w:rPr>
                        <w:w w:val="105"/>
                      </w:rPr>
                      <w:t>of</w:t>
                    </w:r>
                    <w:r>
                      <w:rPr>
                        <w:spacing w:val="-7"/>
                        <w:w w:val="105"/>
                      </w:rPr>
                      <w:t xml:space="preserve"> </w:t>
                    </w:r>
                    <w:r>
                      <w:rPr>
                        <w:w w:val="105"/>
                      </w:rPr>
                      <w:t>Greater</w:t>
                    </w:r>
                    <w:r>
                      <w:rPr>
                        <w:spacing w:val="-8"/>
                        <w:w w:val="105"/>
                      </w:rPr>
                      <w:t xml:space="preserve"> </w:t>
                    </w:r>
                    <w:r>
                      <w:rPr>
                        <w:w w:val="105"/>
                      </w:rPr>
                      <w:t>Geelong Section 5</w:t>
                    </w:r>
                  </w:p>
                </w:txbxContent>
              </v:textbox>
              <w10:wrap anchorx="page" anchory="page"/>
            </v:shape>
          </w:pict>
        </mc:Fallback>
      </mc:AlternateContent>
    </w:r>
    <w:r>
      <w:rPr>
        <w:noProof/>
      </w:rPr>
      <mc:AlternateContent>
        <mc:Choice Requires="wps">
          <w:drawing>
            <wp:anchor distT="0" distB="0" distL="0" distR="0" simplePos="0" relativeHeight="460652032" behindDoc="1" locked="0" layoutInCell="1" allowOverlap="1">
              <wp:simplePos x="0" y="0"/>
              <wp:positionH relativeFrom="page">
                <wp:posOffset>9624319</wp:posOffset>
              </wp:positionH>
              <wp:positionV relativeFrom="page">
                <wp:posOffset>7087791</wp:posOffset>
              </wp:positionV>
              <wp:extent cx="715010" cy="1390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521" o:spid="_x0000_s1473" type="#_x0000_t202" style="position:absolute;margin-left:757.8pt;margin-top:558.1pt;width:56.3pt;height:10.95pt;z-index:-4266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57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13"/>
      </w:rPr>
    </w:pPr>
    <w:r>
      <w:rPr>
        <w:noProof/>
      </w:rPr>
      <mc:AlternateContent>
        <mc:Choice Requires="wps">
          <w:drawing>
            <wp:anchor distT="0" distB="0" distL="0" distR="0" simplePos="0" relativeHeight="460652544" behindDoc="1" locked="0" layoutInCell="1" allowOverlap="1">
              <wp:simplePos x="0" y="0"/>
              <wp:positionH relativeFrom="page">
                <wp:posOffset>6594958</wp:posOffset>
              </wp:positionH>
              <wp:positionV relativeFrom="page">
                <wp:posOffset>10221199</wp:posOffset>
              </wp:positionV>
              <wp:extent cx="645795" cy="17335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 cy="173355"/>
                      </a:xfrm>
                      <a:prstGeom prst="rect">
                        <a:avLst/>
                      </a:prstGeom>
                    </wps:spPr>
                    <wps:txbx>
                      <w:txbxContent>
                        <w:p w:rsidR="00CC3A01" w:rsidRDefault="00B75A65">
                          <w:pPr>
                            <w:spacing w:before="91"/>
                            <w:ind w:left="20"/>
                            <w:rPr>
                              <w:rFonts w:ascii="Arial"/>
                              <w:sz w:val="14"/>
                            </w:rPr>
                          </w:pPr>
                          <w:r>
                            <w:rPr>
                              <w:rFonts w:ascii="Arial"/>
                              <w:sz w:val="14"/>
                            </w:rPr>
                            <w:t>Page</w:t>
                          </w:r>
                          <w:r>
                            <w:rPr>
                              <w:rFonts w:ascii="Arial"/>
                              <w:spacing w:val="4"/>
                              <w:sz w:val="14"/>
                            </w:rPr>
                            <w:t xml:space="preserve"> </w:t>
                          </w:r>
                          <w:r>
                            <w:rPr>
                              <w:rFonts w:ascii="Arial"/>
                              <w:sz w:val="14"/>
                            </w:rPr>
                            <w:fldChar w:fldCharType="begin"/>
                          </w:r>
                          <w:r>
                            <w:rPr>
                              <w:rFonts w:ascii="Arial"/>
                              <w:sz w:val="14"/>
                            </w:rPr>
                            <w:instrText xml:space="preserve"> PAGE </w:instrText>
                          </w:r>
                          <w:r>
                            <w:rPr>
                              <w:rFonts w:ascii="Arial"/>
                              <w:sz w:val="14"/>
                            </w:rPr>
                            <w:fldChar w:fldCharType="separate"/>
                          </w:r>
                          <w:r>
                            <w:rPr>
                              <w:rFonts w:ascii="Arial"/>
                              <w:sz w:val="14"/>
                            </w:rPr>
                            <w:t>59</w:t>
                          </w:r>
                          <w:r>
                            <w:rPr>
                              <w:rFonts w:ascii="Arial"/>
                              <w:sz w:val="14"/>
                            </w:rPr>
                            <w:fldChar w:fldCharType="end"/>
                          </w:r>
                          <w:r>
                            <w:rPr>
                              <w:rFonts w:ascii="Arial"/>
                              <w:spacing w:val="4"/>
                              <w:sz w:val="14"/>
                            </w:rPr>
                            <w:t xml:space="preserve"> </w:t>
                          </w:r>
                          <w:r>
                            <w:rPr>
                              <w:rFonts w:ascii="Arial"/>
                              <w:sz w:val="14"/>
                            </w:rPr>
                            <w:t>of</w:t>
                          </w:r>
                          <w:r>
                            <w:rPr>
                              <w:rFonts w:ascii="Arial"/>
                              <w:spacing w:val="3"/>
                              <w:sz w:val="14"/>
                            </w:rPr>
                            <w:t xml:space="preserve"> </w:t>
                          </w:r>
                          <w:r>
                            <w:rPr>
                              <w:rFonts w:ascii="Arial"/>
                              <w:spacing w:val="-5"/>
                              <w:sz w:val="1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2" o:spid="_x0000_s1474" type="#_x0000_t202" style="position:absolute;margin-left:519.3pt;margin-top:804.8pt;width:50.85pt;height:13.65pt;z-index:-426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" filled="f" stroked="f">
              <v:textbox inset="0,0,0,0">
                <w:txbxContent>
                  <w:p w:rsidR="00CC3A01" w:rsidRDefault="00B75A65">
                    <w:pPr>
                      <w:spacing w:before="91"/>
                      <w:ind w:left="20"/>
                      <w:rPr>
                        <w:rFonts w:ascii="Arial"/>
                        <w:sz w:val="14"/>
                      </w:rPr>
                    </w:pPr>
                    <w:r>
                      <w:rPr>
                        <w:rFonts w:ascii="Arial"/>
                        <w:sz w:val="14"/>
                      </w:rPr>
                      <w:t>Page</w:t>
                    </w:r>
                    <w:r>
                      <w:rPr>
                        <w:rFonts w:ascii="Arial"/>
                        <w:spacing w:val="4"/>
                        <w:sz w:val="14"/>
                      </w:rPr>
                      <w:t xml:space="preserve"> </w:t>
                    </w:r>
                    <w:r>
                      <w:rPr>
                        <w:rFonts w:ascii="Arial"/>
                        <w:sz w:val="14"/>
                      </w:rPr>
                      <w:fldChar w:fldCharType="begin"/>
                    </w:r>
                    <w:r>
                      <w:rPr>
                        <w:rFonts w:ascii="Arial"/>
                        <w:sz w:val="14"/>
                      </w:rPr>
                      <w:instrText xml:space="preserve"> PAGE </w:instrText>
                    </w:r>
                    <w:r>
                      <w:rPr>
                        <w:rFonts w:ascii="Arial"/>
                        <w:sz w:val="14"/>
                      </w:rPr>
                      <w:fldChar w:fldCharType="separate"/>
                    </w:r>
                    <w:r>
                      <w:rPr>
                        <w:rFonts w:ascii="Arial"/>
                        <w:sz w:val="14"/>
                      </w:rPr>
                      <w:t>59</w:t>
                    </w:r>
                    <w:r>
                      <w:rPr>
                        <w:rFonts w:ascii="Arial"/>
                        <w:sz w:val="14"/>
                      </w:rPr>
                      <w:fldChar w:fldCharType="end"/>
                    </w:r>
                    <w:r>
                      <w:rPr>
                        <w:rFonts w:ascii="Arial"/>
                        <w:spacing w:val="4"/>
                        <w:sz w:val="14"/>
                      </w:rPr>
                      <w:t xml:space="preserve"> </w:t>
                    </w:r>
                    <w:r>
                      <w:rPr>
                        <w:rFonts w:ascii="Arial"/>
                        <w:sz w:val="14"/>
                      </w:rPr>
                      <w:t>of</w:t>
                    </w:r>
                    <w:r>
                      <w:rPr>
                        <w:rFonts w:ascii="Arial"/>
                        <w:spacing w:val="3"/>
                        <w:sz w:val="14"/>
                      </w:rPr>
                      <w:t xml:space="preserve"> </w:t>
                    </w:r>
                    <w:r>
                      <w:rPr>
                        <w:rFonts w:ascii="Arial"/>
                        <w:spacing w:val="-5"/>
                        <w:sz w:val="14"/>
                      </w:rPr>
                      <w:t>104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3056" behindDoc="1" locked="0" layoutInCell="1" allowOverlap="1">
              <wp:simplePos x="0" y="0"/>
              <wp:positionH relativeFrom="page">
                <wp:posOffset>6594958</wp:posOffset>
              </wp:positionH>
              <wp:positionV relativeFrom="page">
                <wp:posOffset>10266968</wp:posOffset>
              </wp:positionV>
              <wp:extent cx="645795" cy="12763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 cy="127635"/>
                      </a:xfrm>
                      <a:prstGeom prst="rect">
                        <a:avLst/>
                      </a:prstGeom>
                    </wps:spPr>
                    <wps:txbx>
                      <w:txbxContent>
                        <w:p w:rsidR="00CC3A01" w:rsidRDefault="00B75A65">
                          <w:pPr>
                            <w:spacing w:before="19"/>
                            <w:ind w:left="20"/>
                            <w:rPr>
                              <w:rFonts w:ascii="Arial"/>
                              <w:sz w:val="14"/>
                            </w:rPr>
                          </w:pPr>
                          <w:r>
                            <w:rPr>
                              <w:rFonts w:ascii="Arial"/>
                              <w:sz w:val="14"/>
                            </w:rPr>
                            <w:t>Page</w:t>
                          </w:r>
                          <w:r>
                            <w:rPr>
                              <w:rFonts w:ascii="Arial"/>
                              <w:spacing w:val="4"/>
                              <w:sz w:val="14"/>
                            </w:rPr>
                            <w:t xml:space="preserve"> </w:t>
                          </w:r>
                          <w:r>
                            <w:rPr>
                              <w:rFonts w:ascii="Arial"/>
                              <w:sz w:val="14"/>
                            </w:rPr>
                            <w:fldChar w:fldCharType="begin"/>
                          </w:r>
                          <w:r>
                            <w:rPr>
                              <w:rFonts w:ascii="Arial"/>
                              <w:sz w:val="14"/>
                            </w:rPr>
                            <w:instrText xml:space="preserve"> PAGE </w:instrText>
                          </w:r>
                          <w:r>
                            <w:rPr>
                              <w:rFonts w:ascii="Arial"/>
                              <w:sz w:val="14"/>
                            </w:rPr>
                            <w:fldChar w:fldCharType="separate"/>
                          </w:r>
                          <w:r>
                            <w:rPr>
                              <w:rFonts w:ascii="Arial"/>
                              <w:sz w:val="14"/>
                            </w:rPr>
                            <w:t>59</w:t>
                          </w:r>
                          <w:r>
                            <w:rPr>
                              <w:rFonts w:ascii="Arial"/>
                              <w:sz w:val="14"/>
                            </w:rPr>
                            <w:fldChar w:fldCharType="end"/>
                          </w:r>
                          <w:r>
                            <w:rPr>
                              <w:rFonts w:ascii="Arial"/>
                              <w:spacing w:val="4"/>
                              <w:sz w:val="14"/>
                            </w:rPr>
                            <w:t xml:space="preserve"> </w:t>
                          </w:r>
                          <w:r>
                            <w:rPr>
                              <w:rFonts w:ascii="Arial"/>
                              <w:sz w:val="14"/>
                            </w:rPr>
                            <w:t>of</w:t>
                          </w:r>
                          <w:r>
                            <w:rPr>
                              <w:rFonts w:ascii="Arial"/>
                              <w:spacing w:val="3"/>
                              <w:sz w:val="14"/>
                            </w:rPr>
                            <w:t xml:space="preserve"> </w:t>
                          </w:r>
                          <w:r>
                            <w:rPr>
                              <w:rFonts w:ascii="Arial"/>
                              <w:spacing w:val="-5"/>
                              <w:sz w:val="1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3" o:spid="_x0000_s1475" type="#_x0000_t202" style="position:absolute;margin-left:519.3pt;margin-top:808.4pt;width:50.85pt;height:10.05pt;z-index:-4266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" filled="f" stroked="f">
              <v:textbox inset="0,0,0,0">
                <w:txbxContent>
                  <w:p w:rsidR="00CC3A01" w:rsidRDefault="00B75A65">
                    <w:pPr>
                      <w:spacing w:before="19"/>
                      <w:ind w:left="20"/>
                      <w:rPr>
                        <w:rFonts w:ascii="Arial"/>
                        <w:sz w:val="14"/>
                      </w:rPr>
                    </w:pPr>
                    <w:r>
                      <w:rPr>
                        <w:rFonts w:ascii="Arial"/>
                        <w:sz w:val="14"/>
                      </w:rPr>
                      <w:t>Page</w:t>
                    </w:r>
                    <w:r>
                      <w:rPr>
                        <w:rFonts w:ascii="Arial"/>
                        <w:spacing w:val="4"/>
                        <w:sz w:val="14"/>
                      </w:rPr>
                      <w:t xml:space="preserve"> </w:t>
                    </w:r>
                    <w:r>
                      <w:rPr>
                        <w:rFonts w:ascii="Arial"/>
                        <w:sz w:val="14"/>
                      </w:rPr>
                      <w:fldChar w:fldCharType="begin"/>
                    </w:r>
                    <w:r>
                      <w:rPr>
                        <w:rFonts w:ascii="Arial"/>
                        <w:sz w:val="14"/>
                      </w:rPr>
                      <w:instrText xml:space="preserve"> PAGE </w:instrText>
                    </w:r>
                    <w:r>
                      <w:rPr>
                        <w:rFonts w:ascii="Arial"/>
                        <w:sz w:val="14"/>
                      </w:rPr>
                      <w:fldChar w:fldCharType="separate"/>
                    </w:r>
                    <w:r>
                      <w:rPr>
                        <w:rFonts w:ascii="Arial"/>
                        <w:sz w:val="14"/>
                      </w:rPr>
                      <w:t>59</w:t>
                    </w:r>
                    <w:r>
                      <w:rPr>
                        <w:rFonts w:ascii="Arial"/>
                        <w:sz w:val="14"/>
                      </w:rPr>
                      <w:fldChar w:fldCharType="end"/>
                    </w:r>
                    <w:r>
                      <w:rPr>
                        <w:rFonts w:ascii="Arial"/>
                        <w:spacing w:val="4"/>
                        <w:sz w:val="14"/>
                      </w:rPr>
                      <w:t xml:space="preserve"> </w:t>
                    </w:r>
                    <w:r>
                      <w:rPr>
                        <w:rFonts w:ascii="Arial"/>
                        <w:sz w:val="14"/>
                      </w:rPr>
                      <w:t>of</w:t>
                    </w:r>
                    <w:r>
                      <w:rPr>
                        <w:rFonts w:ascii="Arial"/>
                        <w:spacing w:val="3"/>
                        <w:sz w:val="14"/>
                      </w:rPr>
                      <w:t xml:space="preserve"> </w:t>
                    </w:r>
                    <w:r>
                      <w:rPr>
                        <w:rFonts w:ascii="Arial"/>
                        <w:spacing w:val="-5"/>
                        <w:sz w:val="14"/>
                      </w:rPr>
                      <w:t>104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3568"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4" o:spid="_x0000_s1476" type="#_x0000_t202" style="position:absolute;margin-left:511.05pt;margin-top:804.8pt;width:56.3pt;height:10.95pt;z-index:-426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60</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4592" behindDoc="1" locked="0" layoutInCell="1" allowOverlap="1">
              <wp:simplePos x="0" y="0"/>
              <wp:positionH relativeFrom="page">
                <wp:posOffset>9625208</wp:posOffset>
              </wp:positionH>
              <wp:positionV relativeFrom="page">
                <wp:posOffset>7087030</wp:posOffset>
              </wp:positionV>
              <wp:extent cx="715010" cy="13906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7" o:spid="_x0000_s1478" type="#_x0000_t202" style="position:absolute;margin-left:757.9pt;margin-top:558.05pt;width:56.3pt;height:10.95pt;z-index:-426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63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r>
      <w:rPr>
        <w:noProof/>
      </w:rPr>
      <mc:AlternateContent>
        <mc:Choice Requires="wps">
          <w:drawing>
            <wp:anchor distT="0" distB="0" distL="0" distR="0" simplePos="0" relativeHeight="460655104" behindDoc="1" locked="0" layoutInCell="1" allowOverlap="1">
              <wp:simplePos x="0" y="0"/>
              <wp:positionH relativeFrom="page">
                <wp:posOffset>4625254</wp:posOffset>
              </wp:positionH>
              <wp:positionV relativeFrom="page">
                <wp:posOffset>7093204</wp:posOffset>
              </wp:positionV>
              <wp:extent cx="1457325" cy="18288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82880"/>
                      </a:xfrm>
                      <a:prstGeom prst="rect">
                        <a:avLst/>
                      </a:prstGeom>
                    </wps:spPr>
                    <wps:txbx>
                      <w:txbxContent>
                        <w:p w:rsidR="00CC3A01" w:rsidRDefault="00B75A65">
                          <w:pPr>
                            <w:spacing w:before="4"/>
                            <w:ind w:left="17" w:right="17"/>
                            <w:jc w:val="center"/>
                            <w:rPr>
                              <w:sz w:val="10"/>
                            </w:rPr>
                          </w:pPr>
                          <w:r>
                            <w:rPr>
                              <w:w w:val="105"/>
                              <w:sz w:val="10"/>
                            </w:rPr>
                            <w:t>2024-25</w:t>
                          </w:r>
                          <w:r>
                            <w:rPr>
                              <w:spacing w:val="-5"/>
                              <w:w w:val="105"/>
                              <w:sz w:val="10"/>
                            </w:rPr>
                            <w:t xml:space="preserve"> </w:t>
                          </w:r>
                          <w:r>
                            <w:rPr>
                              <w:w w:val="105"/>
                              <w:sz w:val="10"/>
                            </w:rPr>
                            <w:t>to</w:t>
                          </w:r>
                          <w:r>
                            <w:rPr>
                              <w:spacing w:val="-3"/>
                              <w:w w:val="105"/>
                              <w:sz w:val="10"/>
                            </w:rPr>
                            <w:t xml:space="preserve"> </w:t>
                          </w:r>
                          <w:r>
                            <w:rPr>
                              <w:w w:val="105"/>
                              <w:sz w:val="10"/>
                            </w:rPr>
                            <w:t>2027-28</w:t>
                          </w:r>
                          <w:r>
                            <w:rPr>
                              <w:spacing w:val="-4"/>
                              <w:w w:val="105"/>
                              <w:sz w:val="10"/>
                            </w:rPr>
                            <w:t xml:space="preserve"> </w:t>
                          </w:r>
                          <w:r>
                            <w:rPr>
                              <w:w w:val="105"/>
                              <w:sz w:val="10"/>
                            </w:rPr>
                            <w:t>Budget</w:t>
                          </w:r>
                          <w:r>
                            <w:rPr>
                              <w:spacing w:val="-3"/>
                              <w:w w:val="105"/>
                              <w:sz w:val="10"/>
                            </w:rPr>
                            <w:t xml:space="preserve"> </w:t>
                          </w:r>
                          <w:r>
                            <w:rPr>
                              <w:w w:val="105"/>
                              <w:sz w:val="10"/>
                            </w:rPr>
                            <w:t>-</w:t>
                          </w:r>
                          <w:r>
                            <w:rPr>
                              <w:spacing w:val="-4"/>
                              <w:w w:val="105"/>
                              <w:sz w:val="10"/>
                            </w:rPr>
                            <w:t xml:space="preserve"> </w:t>
                          </w:r>
                          <w:r>
                            <w:rPr>
                              <w:w w:val="105"/>
                              <w:sz w:val="10"/>
                            </w:rPr>
                            <w:t>City</w:t>
                          </w:r>
                          <w:r>
                            <w:rPr>
                              <w:spacing w:val="-3"/>
                              <w:w w:val="105"/>
                              <w:sz w:val="10"/>
                            </w:rPr>
                            <w:t xml:space="preserve"> </w:t>
                          </w:r>
                          <w:r>
                            <w:rPr>
                              <w:w w:val="105"/>
                              <w:sz w:val="10"/>
                            </w:rPr>
                            <w:t>of</w:t>
                          </w:r>
                          <w:r>
                            <w:rPr>
                              <w:spacing w:val="-3"/>
                              <w:w w:val="105"/>
                              <w:sz w:val="10"/>
                            </w:rPr>
                            <w:t xml:space="preserve"> </w:t>
                          </w:r>
                          <w:r>
                            <w:rPr>
                              <w:w w:val="105"/>
                              <w:sz w:val="10"/>
                            </w:rPr>
                            <w:t>Greater</w:t>
                          </w:r>
                          <w:r>
                            <w:rPr>
                              <w:spacing w:val="-4"/>
                              <w:w w:val="105"/>
                              <w:sz w:val="10"/>
                            </w:rPr>
                            <w:t xml:space="preserve"> </w:t>
                          </w:r>
                          <w:r>
                            <w:rPr>
                              <w:spacing w:val="-2"/>
                              <w:w w:val="105"/>
                              <w:sz w:val="10"/>
                            </w:rPr>
                            <w:t>Geelong</w:t>
                          </w:r>
                        </w:p>
                        <w:p w:rsidR="00CC3A01" w:rsidRDefault="00B75A65">
                          <w:pPr>
                            <w:spacing w:before="19"/>
                            <w:ind w:right="17"/>
                            <w:jc w:val="center"/>
                            <w:rPr>
                              <w:sz w:val="10"/>
                            </w:rPr>
                          </w:pPr>
                          <w:r>
                            <w:rPr>
                              <w:w w:val="105"/>
                              <w:sz w:val="10"/>
                            </w:rPr>
                            <w:t>-</w:t>
                          </w:r>
                          <w:r>
                            <w:rPr>
                              <w:spacing w:val="-5"/>
                              <w:w w:val="105"/>
                              <w:sz w:val="10"/>
                            </w:rPr>
                            <w:t xml:space="preserve"> </w:t>
                          </w:r>
                          <w:r>
                            <w:rPr>
                              <w:w w:val="105"/>
                              <w:sz w:val="10"/>
                            </w:rPr>
                            <w:t>Appendix</w:t>
                          </w:r>
                          <w:r>
                            <w:rPr>
                              <w:spacing w:val="-4"/>
                              <w:w w:val="105"/>
                              <w:sz w:val="10"/>
                            </w:rPr>
                            <w:t xml:space="preserve"> </w:t>
                          </w:r>
                          <w:r>
                            <w:rPr>
                              <w:spacing w:val="-10"/>
                              <w:w w:val="105"/>
                              <w:sz w:val="10"/>
                            </w:rPr>
                            <w:t>2</w:t>
                          </w:r>
                        </w:p>
                      </w:txbxContent>
                    </wps:txbx>
                    <wps:bodyPr wrap="square" lIns="0" tIns="0" rIns="0" bIns="0" rtlCol="0">
                      <a:noAutofit/>
                    </wps:bodyPr>
                  </wps:wsp>
                </a:graphicData>
              </a:graphic>
            </wp:anchor>
          </w:drawing>
        </mc:Choice>
        <mc:Fallback>
          <w:pict>
            <v:shape id="Textbox 528" o:spid="_x0000_s1479" type="#_x0000_t202" style="position:absolute;margin-left:364.2pt;margin-top:558.5pt;width:114.75pt;height:14.4pt;z-index:-426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" filled="f" stroked="f">
              <v:textbox inset="0,0,0,0">
                <w:txbxContent>
                  <w:p w:rsidR="00CC3A01" w:rsidRDefault="00B75A65">
                    <w:pPr>
                      <w:spacing w:before="4"/>
                      <w:ind w:left="17" w:right="17"/>
                      <w:jc w:val="center"/>
                      <w:rPr>
                        <w:sz w:val="10"/>
                      </w:rPr>
                    </w:pPr>
                    <w:r>
                      <w:rPr>
                        <w:w w:val="105"/>
                        <w:sz w:val="10"/>
                      </w:rPr>
                      <w:t>2024-25</w:t>
                    </w:r>
                    <w:r>
                      <w:rPr>
                        <w:spacing w:val="-5"/>
                        <w:w w:val="105"/>
                        <w:sz w:val="10"/>
                      </w:rPr>
                      <w:t xml:space="preserve"> </w:t>
                    </w:r>
                    <w:r>
                      <w:rPr>
                        <w:w w:val="105"/>
                        <w:sz w:val="10"/>
                      </w:rPr>
                      <w:t>to</w:t>
                    </w:r>
                    <w:r>
                      <w:rPr>
                        <w:spacing w:val="-3"/>
                        <w:w w:val="105"/>
                        <w:sz w:val="10"/>
                      </w:rPr>
                      <w:t xml:space="preserve"> </w:t>
                    </w:r>
                    <w:r>
                      <w:rPr>
                        <w:w w:val="105"/>
                        <w:sz w:val="10"/>
                      </w:rPr>
                      <w:t>2027-28</w:t>
                    </w:r>
                    <w:r>
                      <w:rPr>
                        <w:spacing w:val="-4"/>
                        <w:w w:val="105"/>
                        <w:sz w:val="10"/>
                      </w:rPr>
                      <w:t xml:space="preserve"> </w:t>
                    </w:r>
                    <w:r>
                      <w:rPr>
                        <w:w w:val="105"/>
                        <w:sz w:val="10"/>
                      </w:rPr>
                      <w:t>Budget</w:t>
                    </w:r>
                    <w:r>
                      <w:rPr>
                        <w:spacing w:val="-3"/>
                        <w:w w:val="105"/>
                        <w:sz w:val="10"/>
                      </w:rPr>
                      <w:t xml:space="preserve"> </w:t>
                    </w:r>
                    <w:r>
                      <w:rPr>
                        <w:w w:val="105"/>
                        <w:sz w:val="10"/>
                      </w:rPr>
                      <w:t>-</w:t>
                    </w:r>
                    <w:r>
                      <w:rPr>
                        <w:spacing w:val="-4"/>
                        <w:w w:val="105"/>
                        <w:sz w:val="10"/>
                      </w:rPr>
                      <w:t xml:space="preserve"> </w:t>
                    </w:r>
                    <w:r>
                      <w:rPr>
                        <w:w w:val="105"/>
                        <w:sz w:val="10"/>
                      </w:rPr>
                      <w:t>City</w:t>
                    </w:r>
                    <w:r>
                      <w:rPr>
                        <w:spacing w:val="-3"/>
                        <w:w w:val="105"/>
                        <w:sz w:val="10"/>
                      </w:rPr>
                      <w:t xml:space="preserve"> </w:t>
                    </w:r>
                    <w:r>
                      <w:rPr>
                        <w:w w:val="105"/>
                        <w:sz w:val="10"/>
                      </w:rPr>
                      <w:t>of</w:t>
                    </w:r>
                    <w:r>
                      <w:rPr>
                        <w:spacing w:val="-3"/>
                        <w:w w:val="105"/>
                        <w:sz w:val="10"/>
                      </w:rPr>
                      <w:t xml:space="preserve"> </w:t>
                    </w:r>
                    <w:r>
                      <w:rPr>
                        <w:w w:val="105"/>
                        <w:sz w:val="10"/>
                      </w:rPr>
                      <w:t>Greater</w:t>
                    </w:r>
                    <w:r>
                      <w:rPr>
                        <w:spacing w:val="-4"/>
                        <w:w w:val="105"/>
                        <w:sz w:val="10"/>
                      </w:rPr>
                      <w:t xml:space="preserve"> </w:t>
                    </w:r>
                    <w:r>
                      <w:rPr>
                        <w:spacing w:val="-2"/>
                        <w:w w:val="105"/>
                        <w:sz w:val="10"/>
                      </w:rPr>
                      <w:t>Geelong</w:t>
                    </w:r>
                  </w:p>
                  <w:p w:rsidR="00CC3A01" w:rsidRDefault="00B75A65">
                    <w:pPr>
                      <w:spacing w:before="19"/>
                      <w:ind w:right="17"/>
                      <w:jc w:val="center"/>
                      <w:rPr>
                        <w:sz w:val="10"/>
                      </w:rPr>
                    </w:pPr>
                    <w:r>
                      <w:rPr>
                        <w:w w:val="105"/>
                        <w:sz w:val="10"/>
                      </w:rPr>
                      <w:t>-</w:t>
                    </w:r>
                    <w:r>
                      <w:rPr>
                        <w:spacing w:val="-5"/>
                        <w:w w:val="105"/>
                        <w:sz w:val="10"/>
                      </w:rPr>
                      <w:t xml:space="preserve"> </w:t>
                    </w:r>
                    <w:r>
                      <w:rPr>
                        <w:w w:val="105"/>
                        <w:sz w:val="10"/>
                      </w:rPr>
                      <w:t>Appendix</w:t>
                    </w:r>
                    <w:r>
                      <w:rPr>
                        <w:spacing w:val="-4"/>
                        <w:w w:val="105"/>
                        <w:sz w:val="10"/>
                      </w:rPr>
                      <w:t xml:space="preserve"> </w:t>
                    </w:r>
                    <w:r>
                      <w:rPr>
                        <w:spacing w:val="-10"/>
                        <w:w w:val="105"/>
                        <w:sz w:val="10"/>
                      </w:rPr>
                      <w:t>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5616"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74</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9" o:spid="_x0000_s1480" type="#_x0000_t202" style="position:absolute;margin-left:511.05pt;margin-top:804.8pt;width:56.3pt;height:10.95pt;z-index:-426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74</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6640"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1" o:spid="_x0000_s1482" type="#_x0000_t202" style="position:absolute;margin-left:511.05pt;margin-top:804.85pt;width:56.3pt;height:10.95pt;z-index:-42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75</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r>
      <w:rPr>
        <w:noProof/>
      </w:rPr>
      <mc:AlternateContent>
        <mc:Choice Requires="wps">
          <w:drawing>
            <wp:anchor distT="0" distB="0" distL="0" distR="0" simplePos="0" relativeHeight="460657152" behindDoc="1" locked="0" layoutInCell="1" allowOverlap="1">
              <wp:simplePos x="0" y="0"/>
              <wp:positionH relativeFrom="page">
                <wp:posOffset>3157354</wp:posOffset>
              </wp:positionH>
              <wp:positionV relativeFrom="page">
                <wp:posOffset>10259536</wp:posOffset>
              </wp:positionV>
              <wp:extent cx="1257300" cy="15367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53670"/>
                      </a:xfrm>
                      <a:prstGeom prst="rect">
                        <a:avLst/>
                      </a:prstGeom>
                    </wps:spPr>
                    <wps:txbx>
                      <w:txbxContent>
                        <w:p w:rsidR="00CC3A01" w:rsidRDefault="00B75A65">
                          <w:pPr>
                            <w:spacing w:before="21" w:line="280" w:lineRule="auto"/>
                            <w:ind w:left="70" w:hanging="51"/>
                            <w:rPr>
                              <w:rFonts w:ascii="Arial"/>
                              <w:sz w:val="8"/>
                            </w:rPr>
                          </w:pPr>
                          <w:r>
                            <w:rPr>
                              <w:rFonts w:ascii="Arial"/>
                              <w:spacing w:val="-2"/>
                              <w:w w:val="105"/>
                              <w:sz w:val="8"/>
                            </w:rPr>
                            <w:t>2024-25 to</w:t>
                          </w:r>
                          <w:r>
                            <w:rPr>
                              <w:rFonts w:ascii="Arial"/>
                              <w:spacing w:val="-3"/>
                              <w:w w:val="105"/>
                              <w:sz w:val="8"/>
                            </w:rPr>
                            <w:t xml:space="preserve"> </w:t>
                          </w:r>
                          <w:r>
                            <w:rPr>
                              <w:rFonts w:ascii="Arial"/>
                              <w:spacing w:val="-2"/>
                              <w:w w:val="105"/>
                              <w:sz w:val="8"/>
                            </w:rPr>
                            <w:t>2028-29 Budget - City of Greater Geelong</w:t>
                          </w:r>
                          <w:r>
                            <w:rPr>
                              <w:rFonts w:ascii="Arial"/>
                              <w:spacing w:val="40"/>
                              <w:w w:val="105"/>
                              <w:sz w:val="8"/>
                            </w:rPr>
                            <w:t xml:space="preserve"> </w:t>
                          </w:r>
                          <w:r>
                            <w:rPr>
                              <w:rFonts w:ascii="Arial"/>
                              <w:w w:val="105"/>
                              <w:sz w:val="8"/>
                            </w:rPr>
                            <w:t>Appendix</w:t>
                          </w:r>
                          <w:r>
                            <w:rPr>
                              <w:rFonts w:ascii="Arial"/>
                              <w:spacing w:val="-5"/>
                              <w:w w:val="105"/>
                              <w:sz w:val="8"/>
                            </w:rPr>
                            <w:t xml:space="preserve"> </w:t>
                          </w:r>
                          <w:r>
                            <w:rPr>
                              <w:rFonts w:ascii="Arial"/>
                              <w:w w:val="105"/>
                              <w:sz w:val="8"/>
                            </w:rPr>
                            <w:t>3:</w:t>
                          </w:r>
                          <w:r>
                            <w:rPr>
                              <w:rFonts w:ascii="Arial"/>
                              <w:spacing w:val="-2"/>
                              <w:w w:val="105"/>
                              <w:sz w:val="8"/>
                            </w:rPr>
                            <w:t xml:space="preserve"> </w:t>
                          </w:r>
                          <w:r>
                            <w:rPr>
                              <w:rFonts w:ascii="Arial"/>
                              <w:w w:val="105"/>
                              <w:sz w:val="8"/>
                            </w:rPr>
                            <w:t>Community</w:t>
                          </w:r>
                          <w:r>
                            <w:rPr>
                              <w:rFonts w:ascii="Arial"/>
                              <w:spacing w:val="-3"/>
                              <w:w w:val="105"/>
                              <w:sz w:val="8"/>
                            </w:rPr>
                            <w:t xml:space="preserve"> </w:t>
                          </w:r>
                          <w:r>
                            <w:rPr>
                              <w:rFonts w:ascii="Arial"/>
                              <w:w w:val="105"/>
                              <w:sz w:val="8"/>
                            </w:rPr>
                            <w:t>Investment</w:t>
                          </w:r>
                          <w:r>
                            <w:rPr>
                              <w:rFonts w:ascii="Arial"/>
                              <w:spacing w:val="-2"/>
                              <w:w w:val="105"/>
                              <w:sz w:val="8"/>
                            </w:rPr>
                            <w:t xml:space="preserve"> </w:t>
                          </w:r>
                          <w:r>
                            <w:rPr>
                              <w:rFonts w:ascii="Arial"/>
                              <w:w w:val="105"/>
                              <w:sz w:val="8"/>
                            </w:rPr>
                            <w:t>Support</w:t>
                          </w:r>
                          <w:r>
                            <w:rPr>
                              <w:rFonts w:ascii="Arial"/>
                              <w:spacing w:val="-2"/>
                              <w:w w:val="105"/>
                              <w:sz w:val="8"/>
                            </w:rPr>
                            <w:t xml:space="preserve"> </w:t>
                          </w:r>
                          <w:r>
                            <w:rPr>
                              <w:rFonts w:ascii="Arial"/>
                              <w:w w:val="105"/>
                              <w:sz w:val="8"/>
                            </w:rPr>
                            <w:t>Fund</w:t>
                          </w:r>
                        </w:p>
                      </w:txbxContent>
                    </wps:txbx>
                    <wps:bodyPr wrap="square" lIns="0" tIns="0" rIns="0" bIns="0" rtlCol="0">
                      <a:noAutofit/>
                    </wps:bodyPr>
                  </wps:wsp>
                </a:graphicData>
              </a:graphic>
            </wp:anchor>
          </w:drawing>
        </mc:Choice>
        <mc:Fallback>
          <w:pict>
            <v:shape id="Textbox 532" o:spid="_x0000_s1483" type="#_x0000_t202" style="position:absolute;margin-left:248.6pt;margin-top:807.85pt;width:99pt;height:12.1pt;z-index:-42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" filled="f" stroked="f">
              <v:textbox inset="0,0,0,0">
                <w:txbxContent>
                  <w:p w:rsidR="00CC3A01" w:rsidRDefault="00B75A65">
                    <w:pPr>
                      <w:spacing w:before="21" w:line="280" w:lineRule="auto"/>
                      <w:ind w:left="70" w:hanging="51"/>
                      <w:rPr>
                        <w:rFonts w:ascii="Arial"/>
                        <w:sz w:val="8"/>
                      </w:rPr>
                    </w:pPr>
                    <w:r>
                      <w:rPr>
                        <w:rFonts w:ascii="Arial"/>
                        <w:spacing w:val="-2"/>
                        <w:w w:val="105"/>
                        <w:sz w:val="8"/>
                      </w:rPr>
                      <w:t>2024-25 to</w:t>
                    </w:r>
                    <w:r>
                      <w:rPr>
                        <w:rFonts w:ascii="Arial"/>
                        <w:spacing w:val="-3"/>
                        <w:w w:val="105"/>
                        <w:sz w:val="8"/>
                      </w:rPr>
                      <w:t xml:space="preserve"> </w:t>
                    </w:r>
                    <w:r>
                      <w:rPr>
                        <w:rFonts w:ascii="Arial"/>
                        <w:spacing w:val="-2"/>
                        <w:w w:val="105"/>
                        <w:sz w:val="8"/>
                      </w:rPr>
                      <w:t>2028-29 Budget - City of Greater Geelong</w:t>
                    </w:r>
                    <w:r>
                      <w:rPr>
                        <w:rFonts w:ascii="Arial"/>
                        <w:spacing w:val="40"/>
                        <w:w w:val="105"/>
                        <w:sz w:val="8"/>
                      </w:rPr>
                      <w:t xml:space="preserve"> </w:t>
                    </w:r>
                    <w:r>
                      <w:rPr>
                        <w:rFonts w:ascii="Arial"/>
                        <w:w w:val="105"/>
                        <w:sz w:val="8"/>
                      </w:rPr>
                      <w:t>Appendix</w:t>
                    </w:r>
                    <w:r>
                      <w:rPr>
                        <w:rFonts w:ascii="Arial"/>
                        <w:spacing w:val="-5"/>
                        <w:w w:val="105"/>
                        <w:sz w:val="8"/>
                      </w:rPr>
                      <w:t xml:space="preserve"> </w:t>
                    </w:r>
                    <w:r>
                      <w:rPr>
                        <w:rFonts w:ascii="Arial"/>
                        <w:w w:val="105"/>
                        <w:sz w:val="8"/>
                      </w:rPr>
                      <w:t>3:</w:t>
                    </w:r>
                    <w:r>
                      <w:rPr>
                        <w:rFonts w:ascii="Arial"/>
                        <w:spacing w:val="-2"/>
                        <w:w w:val="105"/>
                        <w:sz w:val="8"/>
                      </w:rPr>
                      <w:t xml:space="preserve"> </w:t>
                    </w:r>
                    <w:r>
                      <w:rPr>
                        <w:rFonts w:ascii="Arial"/>
                        <w:w w:val="105"/>
                        <w:sz w:val="8"/>
                      </w:rPr>
                      <w:t>Community</w:t>
                    </w:r>
                    <w:r>
                      <w:rPr>
                        <w:rFonts w:ascii="Arial"/>
                        <w:spacing w:val="-3"/>
                        <w:w w:val="105"/>
                        <w:sz w:val="8"/>
                      </w:rPr>
                      <w:t xml:space="preserve"> </w:t>
                    </w:r>
                    <w:r>
                      <w:rPr>
                        <w:rFonts w:ascii="Arial"/>
                        <w:w w:val="105"/>
                        <w:sz w:val="8"/>
                      </w:rPr>
                      <w:t>Investment</w:t>
                    </w:r>
                    <w:r>
                      <w:rPr>
                        <w:rFonts w:ascii="Arial"/>
                        <w:spacing w:val="-2"/>
                        <w:w w:val="105"/>
                        <w:sz w:val="8"/>
                      </w:rPr>
                      <w:t xml:space="preserve"> </w:t>
                    </w:r>
                    <w:r>
                      <w:rPr>
                        <w:rFonts w:ascii="Arial"/>
                        <w:w w:val="105"/>
                        <w:sz w:val="8"/>
                      </w:rPr>
                      <w:t>Support</w:t>
                    </w:r>
                    <w:r>
                      <w:rPr>
                        <w:rFonts w:ascii="Arial"/>
                        <w:spacing w:val="-2"/>
                        <w:w w:val="105"/>
                        <w:sz w:val="8"/>
                      </w:rPr>
                      <w:t xml:space="preserve"> </w:t>
                    </w:r>
                    <w:r>
                      <w:rPr>
                        <w:rFonts w:ascii="Arial"/>
                        <w:w w:val="105"/>
                        <w:sz w:val="8"/>
                      </w:rPr>
                      <w:t>Fund</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7664"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5" o:spid="_x0000_s1484" type="#_x0000_t202" style="position:absolute;margin-left:511.05pt;margin-top:804.8pt;width:56.3pt;height:10.95pt;z-index:-42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78</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1040"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10</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9" o:spid="_x0000_s1436" type="#_x0000_t202" style="position:absolute;margin-left:511.05pt;margin-top:804.8pt;width:56.3pt;height:10.95pt;z-index:-426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t>10</w:t>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9200" behindDoc="1" locked="0" layoutInCell="1" allowOverlap="1">
              <wp:simplePos x="0" y="0"/>
              <wp:positionH relativeFrom="page">
                <wp:posOffset>6490848</wp:posOffset>
              </wp:positionH>
              <wp:positionV relativeFrom="page">
                <wp:posOffset>10221390</wp:posOffset>
              </wp:positionV>
              <wp:extent cx="715010" cy="13906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8" o:spid="_x0000_s1487" type="#_x0000_t202" style="position:absolute;margin-left:511.1pt;margin-top:804.85pt;width:56.3pt;height:10.95pt;z-index:-426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&#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79</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r>
      <w:rPr>
        <w:noProof/>
      </w:rPr>
      <mc:AlternateContent>
        <mc:Choice Requires="wps">
          <w:drawing>
            <wp:anchor distT="0" distB="0" distL="0" distR="0" simplePos="0" relativeHeight="460659712" behindDoc="1" locked="0" layoutInCell="1" allowOverlap="1">
              <wp:simplePos x="0" y="0"/>
              <wp:positionH relativeFrom="page">
                <wp:posOffset>3193150</wp:posOffset>
              </wp:positionH>
              <wp:positionV relativeFrom="page">
                <wp:posOffset>10265854</wp:posOffset>
              </wp:positionV>
              <wp:extent cx="1183005" cy="14732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005" cy="147320"/>
                      </a:xfrm>
                      <a:prstGeom prst="rect">
                        <a:avLst/>
                      </a:prstGeom>
                    </wps:spPr>
                    <wps:txbx>
                      <w:txbxContent>
                        <w:p w:rsidR="00CC3A01" w:rsidRDefault="00B75A65">
                          <w:pPr>
                            <w:spacing w:before="16" w:line="268" w:lineRule="auto"/>
                            <w:ind w:left="377" w:right="18" w:hanging="358"/>
                            <w:rPr>
                              <w:rFonts w:ascii="Arial"/>
                              <w:sz w:val="8"/>
                            </w:rPr>
                          </w:pPr>
                          <w:r>
                            <w:rPr>
                              <w:rFonts w:ascii="Arial"/>
                              <w:spacing w:val="-2"/>
                              <w:sz w:val="8"/>
                            </w:rPr>
                            <w:t>2024-25</w:t>
                          </w:r>
                          <w:r>
                            <w:rPr>
                              <w:rFonts w:ascii="Arial"/>
                              <w:spacing w:val="-3"/>
                              <w:sz w:val="8"/>
                            </w:rPr>
                            <w:t xml:space="preserve"> </w:t>
                          </w:r>
                          <w:r>
                            <w:rPr>
                              <w:rFonts w:ascii="Arial"/>
                              <w:spacing w:val="-2"/>
                              <w:sz w:val="8"/>
                            </w:rPr>
                            <w:t>to</w:t>
                          </w:r>
                          <w:r>
                            <w:rPr>
                              <w:rFonts w:ascii="Arial"/>
                              <w:spacing w:val="-4"/>
                              <w:sz w:val="8"/>
                            </w:rPr>
                            <w:t xml:space="preserve"> </w:t>
                          </w:r>
                          <w:r>
                            <w:rPr>
                              <w:rFonts w:ascii="Arial"/>
                              <w:spacing w:val="-2"/>
                              <w:sz w:val="8"/>
                            </w:rPr>
                            <w:t>2027-28</w:t>
                          </w:r>
                          <w:r>
                            <w:rPr>
                              <w:rFonts w:ascii="Arial"/>
                              <w:spacing w:val="-3"/>
                              <w:sz w:val="8"/>
                            </w:rPr>
                            <w:t xml:space="preserve"> </w:t>
                          </w:r>
                          <w:r>
                            <w:rPr>
                              <w:rFonts w:ascii="Arial"/>
                              <w:spacing w:val="-2"/>
                              <w:sz w:val="8"/>
                            </w:rPr>
                            <w:t>Budget - City</w:t>
                          </w:r>
                          <w:r>
                            <w:rPr>
                              <w:rFonts w:ascii="Arial"/>
                              <w:spacing w:val="-5"/>
                              <w:sz w:val="8"/>
                            </w:rPr>
                            <w:t xml:space="preserve"> </w:t>
                          </w:r>
                          <w:r>
                            <w:rPr>
                              <w:rFonts w:ascii="Arial"/>
                              <w:spacing w:val="-2"/>
                              <w:sz w:val="8"/>
                            </w:rPr>
                            <w:t>of</w:t>
                          </w:r>
                          <w:r>
                            <w:rPr>
                              <w:rFonts w:ascii="Arial"/>
                              <w:spacing w:val="-1"/>
                              <w:sz w:val="8"/>
                            </w:rPr>
                            <w:t xml:space="preserve"> </w:t>
                          </w:r>
                          <w:r>
                            <w:rPr>
                              <w:rFonts w:ascii="Arial"/>
                              <w:spacing w:val="-2"/>
                              <w:sz w:val="8"/>
                            </w:rPr>
                            <w:t>Greater Geelong</w:t>
                          </w:r>
                          <w:r>
                            <w:rPr>
                              <w:rFonts w:ascii="Arial"/>
                              <w:spacing w:val="40"/>
                              <w:sz w:val="8"/>
                            </w:rPr>
                            <w:t xml:space="preserve"> </w:t>
                          </w:r>
                          <w:r>
                            <w:rPr>
                              <w:rFonts w:ascii="Arial"/>
                              <w:sz w:val="8"/>
                            </w:rPr>
                            <w:t>Appendix</w:t>
                          </w:r>
                          <w:r>
                            <w:rPr>
                              <w:rFonts w:ascii="Arial"/>
                              <w:spacing w:val="-2"/>
                              <w:sz w:val="8"/>
                            </w:rPr>
                            <w:t xml:space="preserve"> </w:t>
                          </w:r>
                          <w:r>
                            <w:rPr>
                              <w:rFonts w:ascii="Arial"/>
                              <w:sz w:val="8"/>
                            </w:rPr>
                            <w:t>4 - Fees and Charges</w:t>
                          </w:r>
                        </w:p>
                      </w:txbxContent>
                    </wps:txbx>
                    <wps:bodyPr wrap="square" lIns="0" tIns="0" rIns="0" bIns="0" rtlCol="0">
                      <a:noAutofit/>
                    </wps:bodyPr>
                  </wps:wsp>
                </a:graphicData>
              </a:graphic>
            </wp:anchor>
          </w:drawing>
        </mc:Choice>
        <mc:Fallback>
          <w:pict>
            <v:shape id="Textbox 539" o:spid="_x0000_s1488" type="#_x0000_t202" style="position:absolute;margin-left:251.45pt;margin-top:808.35pt;width:93.15pt;height:11.6pt;z-index:-426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x6mQEAACMDAAAOAAAAZHJzL2Uyb0RvYy54bWysUt2OEyEUvjfxHQj3dqZdq5t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" filled="f" stroked="f">
              <v:textbox inset="0,0,0,0">
                <w:txbxContent>
                  <w:p w:rsidR="00CC3A01" w:rsidRDefault="00B75A65">
                    <w:pPr>
                      <w:spacing w:before="16" w:line="268" w:lineRule="auto"/>
                      <w:ind w:left="377" w:right="18" w:hanging="358"/>
                      <w:rPr>
                        <w:rFonts w:ascii="Arial"/>
                        <w:sz w:val="8"/>
                      </w:rPr>
                    </w:pPr>
                    <w:r>
                      <w:rPr>
                        <w:rFonts w:ascii="Arial"/>
                        <w:spacing w:val="-2"/>
                        <w:sz w:val="8"/>
                      </w:rPr>
                      <w:t>2024-25</w:t>
                    </w:r>
                    <w:r>
                      <w:rPr>
                        <w:rFonts w:ascii="Arial"/>
                        <w:spacing w:val="-3"/>
                        <w:sz w:val="8"/>
                      </w:rPr>
                      <w:t xml:space="preserve"> </w:t>
                    </w:r>
                    <w:r>
                      <w:rPr>
                        <w:rFonts w:ascii="Arial"/>
                        <w:spacing w:val="-2"/>
                        <w:sz w:val="8"/>
                      </w:rPr>
                      <w:t>to</w:t>
                    </w:r>
                    <w:r>
                      <w:rPr>
                        <w:rFonts w:ascii="Arial"/>
                        <w:spacing w:val="-4"/>
                        <w:sz w:val="8"/>
                      </w:rPr>
                      <w:t xml:space="preserve"> </w:t>
                    </w:r>
                    <w:r>
                      <w:rPr>
                        <w:rFonts w:ascii="Arial"/>
                        <w:spacing w:val="-2"/>
                        <w:sz w:val="8"/>
                      </w:rPr>
                      <w:t>2027-28</w:t>
                    </w:r>
                    <w:r>
                      <w:rPr>
                        <w:rFonts w:ascii="Arial"/>
                        <w:spacing w:val="-3"/>
                        <w:sz w:val="8"/>
                      </w:rPr>
                      <w:t xml:space="preserve"> </w:t>
                    </w:r>
                    <w:r>
                      <w:rPr>
                        <w:rFonts w:ascii="Arial"/>
                        <w:spacing w:val="-2"/>
                        <w:sz w:val="8"/>
                      </w:rPr>
                      <w:t>Budget - City</w:t>
                    </w:r>
                    <w:r>
                      <w:rPr>
                        <w:rFonts w:ascii="Arial"/>
                        <w:spacing w:val="-5"/>
                        <w:sz w:val="8"/>
                      </w:rPr>
                      <w:t xml:space="preserve"> </w:t>
                    </w:r>
                    <w:r>
                      <w:rPr>
                        <w:rFonts w:ascii="Arial"/>
                        <w:spacing w:val="-2"/>
                        <w:sz w:val="8"/>
                      </w:rPr>
                      <w:t>of</w:t>
                    </w:r>
                    <w:r>
                      <w:rPr>
                        <w:rFonts w:ascii="Arial"/>
                        <w:spacing w:val="-1"/>
                        <w:sz w:val="8"/>
                      </w:rPr>
                      <w:t xml:space="preserve"> </w:t>
                    </w:r>
                    <w:r>
                      <w:rPr>
                        <w:rFonts w:ascii="Arial"/>
                        <w:spacing w:val="-2"/>
                        <w:sz w:val="8"/>
                      </w:rPr>
                      <w:t>Greater Geelong</w:t>
                    </w:r>
                    <w:r>
                      <w:rPr>
                        <w:rFonts w:ascii="Arial"/>
                        <w:spacing w:val="40"/>
                        <w:sz w:val="8"/>
                      </w:rPr>
                      <w:t xml:space="preserve"> </w:t>
                    </w:r>
                    <w:r>
                      <w:rPr>
                        <w:rFonts w:ascii="Arial"/>
                        <w:sz w:val="8"/>
                      </w:rPr>
                      <w:t>Appendix</w:t>
                    </w:r>
                    <w:r>
                      <w:rPr>
                        <w:rFonts w:ascii="Arial"/>
                        <w:spacing w:val="-2"/>
                        <w:sz w:val="8"/>
                      </w:rPr>
                      <w:t xml:space="preserve"> </w:t>
                    </w:r>
                    <w:r>
                      <w:rPr>
                        <w:rFonts w:ascii="Arial"/>
                        <w:sz w:val="8"/>
                      </w:rPr>
                      <w:t>4 - Fees and Charges</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61248" behindDoc="1" locked="0" layoutInCell="1" allowOverlap="1">
              <wp:simplePos x="0" y="0"/>
              <wp:positionH relativeFrom="page">
                <wp:posOffset>6490848</wp:posOffset>
              </wp:positionH>
              <wp:positionV relativeFrom="page">
                <wp:posOffset>10221390</wp:posOffset>
              </wp:positionV>
              <wp:extent cx="715010" cy="13906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6" o:spid="_x0000_s1491" type="#_x0000_t202" style="position:absolute;margin-left:511.1pt;margin-top:804.85pt;width:56.3pt;height:10.95pt;z-index:-426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r>
      <w:rPr>
        <w:noProof/>
      </w:rPr>
      <mc:AlternateContent>
        <mc:Choice Requires="wps">
          <w:drawing>
            <wp:anchor distT="0" distB="0" distL="0" distR="0" simplePos="0" relativeHeight="460661760" behindDoc="1" locked="0" layoutInCell="1" allowOverlap="1">
              <wp:simplePos x="0" y="0"/>
              <wp:positionH relativeFrom="page">
                <wp:posOffset>3264925</wp:posOffset>
              </wp:positionH>
              <wp:positionV relativeFrom="page">
                <wp:posOffset>10278998</wp:posOffset>
              </wp:positionV>
              <wp:extent cx="1036955" cy="135255"/>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135255"/>
                      </a:xfrm>
                      <a:prstGeom prst="rect">
                        <a:avLst/>
                      </a:prstGeom>
                    </wps:spPr>
                    <wps:txbx>
                      <w:txbxContent>
                        <w:p w:rsidR="00CC3A01" w:rsidRDefault="00B75A65">
                          <w:pPr>
                            <w:spacing w:before="9" w:line="276" w:lineRule="auto"/>
                            <w:ind w:left="351" w:right="18" w:hanging="332"/>
                            <w:rPr>
                              <w:sz w:val="7"/>
                            </w:rPr>
                          </w:pPr>
                          <w:r>
                            <w:rPr>
                              <w:w w:val="105"/>
                              <w:sz w:val="7"/>
                            </w:rPr>
                            <w:t>2024-25</w:t>
                          </w:r>
                          <w:r>
                            <w:rPr>
                              <w:spacing w:val="-2"/>
                              <w:w w:val="105"/>
                              <w:sz w:val="7"/>
                            </w:rPr>
                            <w:t xml:space="preserve"> </w:t>
                          </w:r>
                          <w:r>
                            <w:rPr>
                              <w:w w:val="105"/>
                              <w:sz w:val="7"/>
                            </w:rPr>
                            <w:t>to</w:t>
                          </w:r>
                          <w:r>
                            <w:rPr>
                              <w:spacing w:val="-4"/>
                              <w:w w:val="105"/>
                              <w:sz w:val="7"/>
                            </w:rPr>
                            <w:t xml:space="preserve"> </w:t>
                          </w:r>
                          <w:r>
                            <w:rPr>
                              <w:w w:val="105"/>
                              <w:sz w:val="7"/>
                            </w:rPr>
                            <w:t>2027-28</w:t>
                          </w:r>
                          <w:r>
                            <w:rPr>
                              <w:spacing w:val="-3"/>
                              <w:w w:val="105"/>
                              <w:sz w:val="7"/>
                            </w:rPr>
                            <w:t xml:space="preserve"> </w:t>
                          </w:r>
                          <w:r>
                            <w:rPr>
                              <w:w w:val="105"/>
                              <w:sz w:val="7"/>
                            </w:rPr>
                            <w:t>Budget</w:t>
                          </w:r>
                          <w:r>
                            <w:rPr>
                              <w:spacing w:val="-3"/>
                              <w:w w:val="105"/>
                              <w:sz w:val="7"/>
                            </w:rPr>
                            <w:t xml:space="preserve"> </w:t>
                          </w:r>
                          <w:r>
                            <w:rPr>
                              <w:w w:val="105"/>
                              <w:sz w:val="7"/>
                            </w:rPr>
                            <w:t>-</w:t>
                          </w:r>
                          <w:r>
                            <w:rPr>
                              <w:spacing w:val="-4"/>
                              <w:w w:val="105"/>
                              <w:sz w:val="7"/>
                            </w:rPr>
                            <w:t xml:space="preserve"> </w:t>
                          </w:r>
                          <w:r>
                            <w:rPr>
                              <w:w w:val="105"/>
                              <w:sz w:val="7"/>
                            </w:rPr>
                            <w:t>City</w:t>
                          </w:r>
                          <w:r>
                            <w:rPr>
                              <w:spacing w:val="-3"/>
                              <w:w w:val="105"/>
                              <w:sz w:val="7"/>
                            </w:rPr>
                            <w:t xml:space="preserve"> </w:t>
                          </w:r>
                          <w:r>
                            <w:rPr>
                              <w:w w:val="105"/>
                              <w:sz w:val="7"/>
                            </w:rPr>
                            <w:t>of</w:t>
                          </w:r>
                          <w:r>
                            <w:rPr>
                              <w:spacing w:val="-4"/>
                              <w:w w:val="105"/>
                              <w:sz w:val="7"/>
                            </w:rPr>
                            <w:t xml:space="preserve"> </w:t>
                          </w:r>
                          <w:r>
                            <w:rPr>
                              <w:w w:val="105"/>
                              <w:sz w:val="7"/>
                            </w:rPr>
                            <w:t>Greater</w:t>
                          </w:r>
                          <w:r>
                            <w:rPr>
                              <w:spacing w:val="-2"/>
                              <w:w w:val="105"/>
                              <w:sz w:val="7"/>
                            </w:rPr>
                            <w:t xml:space="preserve"> </w:t>
                          </w:r>
                          <w:r>
                            <w:rPr>
                              <w:w w:val="105"/>
                              <w:sz w:val="7"/>
                            </w:rPr>
                            <w:t>Geelong</w:t>
                          </w:r>
                          <w:r>
                            <w:rPr>
                              <w:spacing w:val="40"/>
                              <w:w w:val="105"/>
                              <w:sz w:val="7"/>
                            </w:rPr>
                            <w:t xml:space="preserve"> </w:t>
                          </w:r>
                          <w:r>
                            <w:rPr>
                              <w:w w:val="105"/>
                              <w:sz w:val="7"/>
                            </w:rPr>
                            <w:t>Appendix 4 - Fees and Charges</w:t>
                          </w:r>
                        </w:p>
                      </w:txbxContent>
                    </wps:txbx>
                    <wps:bodyPr wrap="square" lIns="0" tIns="0" rIns="0" bIns="0" rtlCol="0">
                      <a:noAutofit/>
                    </wps:bodyPr>
                  </wps:wsp>
                </a:graphicData>
              </a:graphic>
            </wp:anchor>
          </w:drawing>
        </mc:Choice>
        <mc:Fallback>
          <w:pict>
            <v:shape id="Textbox 617" o:spid="_x0000_s1492" type="#_x0000_t202" style="position:absolute;margin-left:257.1pt;margin-top:809.35pt;width:81.65pt;height:10.65pt;z-index:-426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" filled="f" stroked="f">
              <v:textbox inset="0,0,0,0">
                <w:txbxContent>
                  <w:p w:rsidR="00CC3A01" w:rsidRDefault="00B75A65">
                    <w:pPr>
                      <w:spacing w:before="9" w:line="276" w:lineRule="auto"/>
                      <w:ind w:left="351" w:right="18" w:hanging="332"/>
                      <w:rPr>
                        <w:sz w:val="7"/>
                      </w:rPr>
                    </w:pPr>
                    <w:r>
                      <w:rPr>
                        <w:w w:val="105"/>
                        <w:sz w:val="7"/>
                      </w:rPr>
                      <w:t>2024-25</w:t>
                    </w:r>
                    <w:r>
                      <w:rPr>
                        <w:spacing w:val="-2"/>
                        <w:w w:val="105"/>
                        <w:sz w:val="7"/>
                      </w:rPr>
                      <w:t xml:space="preserve"> </w:t>
                    </w:r>
                    <w:r>
                      <w:rPr>
                        <w:w w:val="105"/>
                        <w:sz w:val="7"/>
                      </w:rPr>
                      <w:t>to</w:t>
                    </w:r>
                    <w:r>
                      <w:rPr>
                        <w:spacing w:val="-4"/>
                        <w:w w:val="105"/>
                        <w:sz w:val="7"/>
                      </w:rPr>
                      <w:t xml:space="preserve"> </w:t>
                    </w:r>
                    <w:r>
                      <w:rPr>
                        <w:w w:val="105"/>
                        <w:sz w:val="7"/>
                      </w:rPr>
                      <w:t>2027-28</w:t>
                    </w:r>
                    <w:r>
                      <w:rPr>
                        <w:spacing w:val="-3"/>
                        <w:w w:val="105"/>
                        <w:sz w:val="7"/>
                      </w:rPr>
                      <w:t xml:space="preserve"> </w:t>
                    </w:r>
                    <w:r>
                      <w:rPr>
                        <w:w w:val="105"/>
                        <w:sz w:val="7"/>
                      </w:rPr>
                      <w:t>Budget</w:t>
                    </w:r>
                    <w:r>
                      <w:rPr>
                        <w:spacing w:val="-3"/>
                        <w:w w:val="105"/>
                        <w:sz w:val="7"/>
                      </w:rPr>
                      <w:t xml:space="preserve"> </w:t>
                    </w:r>
                    <w:r>
                      <w:rPr>
                        <w:w w:val="105"/>
                        <w:sz w:val="7"/>
                      </w:rPr>
                      <w:t>-</w:t>
                    </w:r>
                    <w:r>
                      <w:rPr>
                        <w:spacing w:val="-4"/>
                        <w:w w:val="105"/>
                        <w:sz w:val="7"/>
                      </w:rPr>
                      <w:t xml:space="preserve"> </w:t>
                    </w:r>
                    <w:r>
                      <w:rPr>
                        <w:w w:val="105"/>
                        <w:sz w:val="7"/>
                      </w:rPr>
                      <w:t>City</w:t>
                    </w:r>
                    <w:r>
                      <w:rPr>
                        <w:spacing w:val="-3"/>
                        <w:w w:val="105"/>
                        <w:sz w:val="7"/>
                      </w:rPr>
                      <w:t xml:space="preserve"> </w:t>
                    </w:r>
                    <w:r>
                      <w:rPr>
                        <w:w w:val="105"/>
                        <w:sz w:val="7"/>
                      </w:rPr>
                      <w:t>of</w:t>
                    </w:r>
                    <w:r>
                      <w:rPr>
                        <w:spacing w:val="-4"/>
                        <w:w w:val="105"/>
                        <w:sz w:val="7"/>
                      </w:rPr>
                      <w:t xml:space="preserve"> </w:t>
                    </w:r>
                    <w:r>
                      <w:rPr>
                        <w:w w:val="105"/>
                        <w:sz w:val="7"/>
                      </w:rPr>
                      <w:t>Greater</w:t>
                    </w:r>
                    <w:r>
                      <w:rPr>
                        <w:spacing w:val="-2"/>
                        <w:w w:val="105"/>
                        <w:sz w:val="7"/>
                      </w:rPr>
                      <w:t xml:space="preserve"> </w:t>
                    </w:r>
                    <w:r>
                      <w:rPr>
                        <w:w w:val="105"/>
                        <w:sz w:val="7"/>
                      </w:rPr>
                      <w:t>Geelong</w:t>
                    </w:r>
                    <w:r>
                      <w:rPr>
                        <w:spacing w:val="40"/>
                        <w:w w:val="105"/>
                        <w:sz w:val="7"/>
                      </w:rPr>
                      <w:t xml:space="preserve"> </w:t>
                    </w:r>
                    <w:r>
                      <w:rPr>
                        <w:w w:val="105"/>
                        <w:sz w:val="7"/>
                      </w:rPr>
                      <w:t>Appendix 4 - Fees and Charges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62272"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2" o:spid="_x0000_s1493" type="#_x0000_t202" style="position:absolute;margin-left:511.05pt;margin-top:804.8pt;width:56.3pt;height:10.95pt;z-index:-4265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96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63296" behindDoc="1" locked="0" layoutInCell="1" allowOverlap="1">
              <wp:simplePos x="0" y="0"/>
              <wp:positionH relativeFrom="page">
                <wp:posOffset>2394711</wp:posOffset>
              </wp:positionH>
              <wp:positionV relativeFrom="page">
                <wp:posOffset>10074168</wp:posOffset>
              </wp:positionV>
              <wp:extent cx="2767330" cy="25527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330" cy="255270"/>
                      </a:xfrm>
                      <a:prstGeom prst="rect">
                        <a:avLst/>
                      </a:prstGeom>
                    </wps:spPr>
                    <wps:txbx>
                      <w:txbxContent>
                        <w:p w:rsidR="00CC3A01" w:rsidRDefault="00B75A65">
                          <w:pPr>
                            <w:spacing w:before="15"/>
                            <w:ind w:left="1776" w:right="18" w:hanging="1757"/>
                            <w:rPr>
                              <w:rFonts w:ascii="Arial" w:hAnsi="Arial"/>
                              <w:sz w:val="16"/>
                            </w:rPr>
                          </w:pPr>
                          <w:r>
                            <w:rPr>
                              <w:rFonts w:ascii="Arial" w:hAnsi="Arial"/>
                              <w:sz w:val="16"/>
                            </w:rPr>
                            <w:t>2024-2025</w:t>
                          </w:r>
                          <w:r>
                            <w:rPr>
                              <w:rFonts w:ascii="Arial" w:hAnsi="Arial"/>
                              <w:spacing w:val="-4"/>
                              <w:sz w:val="16"/>
                            </w:rPr>
                            <w:t xml:space="preserve"> </w:t>
                          </w:r>
                          <w:r>
                            <w:rPr>
                              <w:rFonts w:ascii="Arial" w:hAnsi="Arial"/>
                              <w:sz w:val="16"/>
                            </w:rPr>
                            <w:t>to</w:t>
                          </w:r>
                          <w:r>
                            <w:rPr>
                              <w:rFonts w:ascii="Arial" w:hAnsi="Arial"/>
                              <w:spacing w:val="-4"/>
                              <w:sz w:val="16"/>
                            </w:rPr>
                            <w:t xml:space="preserve"> </w:t>
                          </w:r>
                          <w:r>
                            <w:rPr>
                              <w:rFonts w:ascii="Arial" w:hAnsi="Arial"/>
                              <w:sz w:val="16"/>
                            </w:rPr>
                            <w:t>2027-28</w:t>
                          </w:r>
                          <w:r>
                            <w:rPr>
                              <w:rFonts w:ascii="Arial" w:hAnsi="Arial"/>
                              <w:spacing w:val="-4"/>
                              <w:sz w:val="16"/>
                            </w:rPr>
                            <w:t xml:space="preserve"> </w:t>
                          </w:r>
                          <w:r>
                            <w:rPr>
                              <w:rFonts w:ascii="Arial" w:hAnsi="Arial"/>
                              <w:sz w:val="16"/>
                            </w:rPr>
                            <w:t>Budget</w:t>
                          </w:r>
                          <w:r>
                            <w:rPr>
                              <w:rFonts w:ascii="Arial" w:hAnsi="Arial"/>
                              <w:spacing w:val="-2"/>
                              <w:sz w:val="16"/>
                            </w:rPr>
                            <w:t xml:space="preserve"> </w:t>
                          </w:r>
                          <w:r>
                            <w:rPr>
                              <w:rFonts w:ascii="Arial" w:hAnsi="Arial"/>
                              <w:sz w:val="16"/>
                            </w:rPr>
                            <w:t>–</w:t>
                          </w:r>
                          <w:r>
                            <w:rPr>
                              <w:rFonts w:ascii="Arial" w:hAnsi="Arial"/>
                              <w:spacing w:val="-6"/>
                              <w:sz w:val="16"/>
                            </w:rPr>
                            <w:t xml:space="preserve"> </w:t>
                          </w:r>
                          <w:r>
                            <w:rPr>
                              <w:rFonts w:ascii="Arial" w:hAnsi="Arial"/>
                              <w:sz w:val="16"/>
                            </w:rPr>
                            <w:t>The</w:t>
                          </w:r>
                          <w:r>
                            <w:rPr>
                              <w:rFonts w:ascii="Arial" w:hAnsi="Arial"/>
                              <w:spacing w:val="-4"/>
                              <w:sz w:val="16"/>
                            </w:rPr>
                            <w:t xml:space="preserve"> </w:t>
                          </w:r>
                          <w:r>
                            <w:rPr>
                              <w:rFonts w:ascii="Arial" w:hAnsi="Arial"/>
                              <w:sz w:val="16"/>
                            </w:rPr>
                            <w:t>City</w:t>
                          </w:r>
                          <w:r>
                            <w:rPr>
                              <w:rFonts w:ascii="Arial" w:hAnsi="Arial"/>
                              <w:spacing w:val="-4"/>
                              <w:sz w:val="16"/>
                            </w:rPr>
                            <w:t xml:space="preserve"> </w:t>
                          </w:r>
                          <w:r>
                            <w:rPr>
                              <w:rFonts w:ascii="Arial" w:hAnsi="Arial"/>
                              <w:sz w:val="16"/>
                            </w:rPr>
                            <w:t>of</w:t>
                          </w:r>
                          <w:r>
                            <w:rPr>
                              <w:rFonts w:ascii="Arial" w:hAnsi="Arial"/>
                              <w:spacing w:val="-5"/>
                              <w:sz w:val="16"/>
                            </w:rPr>
                            <w:t xml:space="preserve"> </w:t>
                          </w:r>
                          <w:r>
                            <w:rPr>
                              <w:rFonts w:ascii="Arial" w:hAnsi="Arial"/>
                              <w:sz w:val="16"/>
                            </w:rPr>
                            <w:t>Greater</w:t>
                          </w:r>
                          <w:r>
                            <w:rPr>
                              <w:rFonts w:ascii="Arial" w:hAnsi="Arial"/>
                              <w:spacing w:val="-4"/>
                              <w:sz w:val="16"/>
                            </w:rPr>
                            <w:t xml:space="preserve"> </w:t>
                          </w:r>
                          <w:r>
                            <w:rPr>
                              <w:rFonts w:ascii="Arial" w:hAnsi="Arial"/>
                              <w:sz w:val="16"/>
                            </w:rPr>
                            <w:t>Geelong Appendix 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4" o:spid="_x0000_s1495" type="#_x0000_t202" style="position:absolute;margin-left:188.55pt;margin-top:793.25pt;width:217.9pt;height:20.1pt;z-index:-4265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" filled="f" stroked="f">
              <v:textbox inset="0,0,0,0">
                <w:txbxContent>
                  <w:p w:rsidR="00CC3A01" w:rsidRDefault="00B75A65">
                    <w:pPr>
                      <w:spacing w:before="15"/>
                      <w:ind w:left="1776" w:right="18" w:hanging="1757"/>
                      <w:rPr>
                        <w:rFonts w:ascii="Arial" w:hAnsi="Arial"/>
                        <w:sz w:val="16"/>
                      </w:rPr>
                    </w:pPr>
                    <w:r>
                      <w:rPr>
                        <w:rFonts w:ascii="Arial" w:hAnsi="Arial"/>
                        <w:sz w:val="16"/>
                      </w:rPr>
                      <w:t>2024-2025</w:t>
                    </w:r>
                    <w:r>
                      <w:rPr>
                        <w:rFonts w:ascii="Arial" w:hAnsi="Arial"/>
                        <w:spacing w:val="-4"/>
                        <w:sz w:val="16"/>
                      </w:rPr>
                      <w:t xml:space="preserve"> </w:t>
                    </w:r>
                    <w:r>
                      <w:rPr>
                        <w:rFonts w:ascii="Arial" w:hAnsi="Arial"/>
                        <w:sz w:val="16"/>
                      </w:rPr>
                      <w:t>to</w:t>
                    </w:r>
                    <w:r>
                      <w:rPr>
                        <w:rFonts w:ascii="Arial" w:hAnsi="Arial"/>
                        <w:spacing w:val="-4"/>
                        <w:sz w:val="16"/>
                      </w:rPr>
                      <w:t xml:space="preserve"> </w:t>
                    </w:r>
                    <w:r>
                      <w:rPr>
                        <w:rFonts w:ascii="Arial" w:hAnsi="Arial"/>
                        <w:sz w:val="16"/>
                      </w:rPr>
                      <w:t>2027-28</w:t>
                    </w:r>
                    <w:r>
                      <w:rPr>
                        <w:rFonts w:ascii="Arial" w:hAnsi="Arial"/>
                        <w:spacing w:val="-4"/>
                        <w:sz w:val="16"/>
                      </w:rPr>
                      <w:t xml:space="preserve"> </w:t>
                    </w:r>
                    <w:r>
                      <w:rPr>
                        <w:rFonts w:ascii="Arial" w:hAnsi="Arial"/>
                        <w:sz w:val="16"/>
                      </w:rPr>
                      <w:t>Budget</w:t>
                    </w:r>
                    <w:r>
                      <w:rPr>
                        <w:rFonts w:ascii="Arial" w:hAnsi="Arial"/>
                        <w:spacing w:val="-2"/>
                        <w:sz w:val="16"/>
                      </w:rPr>
                      <w:t xml:space="preserve"> </w:t>
                    </w:r>
                    <w:r>
                      <w:rPr>
                        <w:rFonts w:ascii="Arial" w:hAnsi="Arial"/>
                        <w:sz w:val="16"/>
                      </w:rPr>
                      <w:t>–</w:t>
                    </w:r>
                    <w:r>
                      <w:rPr>
                        <w:rFonts w:ascii="Arial" w:hAnsi="Arial"/>
                        <w:spacing w:val="-6"/>
                        <w:sz w:val="16"/>
                      </w:rPr>
                      <w:t xml:space="preserve"> </w:t>
                    </w:r>
                    <w:r>
                      <w:rPr>
                        <w:rFonts w:ascii="Arial" w:hAnsi="Arial"/>
                        <w:sz w:val="16"/>
                      </w:rPr>
                      <w:t>The</w:t>
                    </w:r>
                    <w:r>
                      <w:rPr>
                        <w:rFonts w:ascii="Arial" w:hAnsi="Arial"/>
                        <w:spacing w:val="-4"/>
                        <w:sz w:val="16"/>
                      </w:rPr>
                      <w:t xml:space="preserve"> </w:t>
                    </w:r>
                    <w:r>
                      <w:rPr>
                        <w:rFonts w:ascii="Arial" w:hAnsi="Arial"/>
                        <w:sz w:val="16"/>
                      </w:rPr>
                      <w:t>City</w:t>
                    </w:r>
                    <w:r>
                      <w:rPr>
                        <w:rFonts w:ascii="Arial" w:hAnsi="Arial"/>
                        <w:spacing w:val="-4"/>
                        <w:sz w:val="16"/>
                      </w:rPr>
                      <w:t xml:space="preserve"> </w:t>
                    </w:r>
                    <w:r>
                      <w:rPr>
                        <w:rFonts w:ascii="Arial" w:hAnsi="Arial"/>
                        <w:sz w:val="16"/>
                      </w:rPr>
                      <w:t>of</w:t>
                    </w:r>
                    <w:r>
                      <w:rPr>
                        <w:rFonts w:ascii="Arial" w:hAnsi="Arial"/>
                        <w:spacing w:val="-5"/>
                        <w:sz w:val="16"/>
                      </w:rPr>
                      <w:t xml:space="preserve"> </w:t>
                    </w:r>
                    <w:r>
                      <w:rPr>
                        <w:rFonts w:ascii="Arial" w:hAnsi="Arial"/>
                        <w:sz w:val="16"/>
                      </w:rPr>
                      <w:t>Greater</w:t>
                    </w:r>
                    <w:r>
                      <w:rPr>
                        <w:rFonts w:ascii="Arial" w:hAnsi="Arial"/>
                        <w:spacing w:val="-4"/>
                        <w:sz w:val="16"/>
                      </w:rPr>
                      <w:t xml:space="preserve"> </w:t>
                    </w:r>
                    <w:r>
                      <w:rPr>
                        <w:rFonts w:ascii="Arial" w:hAnsi="Arial"/>
                        <w:sz w:val="16"/>
                      </w:rPr>
                      <w:t>Geelong Appendix 5</w:t>
                    </w:r>
                  </w:p>
                </w:txbxContent>
              </v:textbox>
              <w10:wrap anchorx="page" anchory="page"/>
            </v:shape>
          </w:pict>
        </mc:Fallback>
      </mc:AlternateContent>
    </w:r>
    <w:r>
      <w:rPr>
        <w:noProof/>
      </w:rPr>
      <mc:AlternateContent>
        <mc:Choice Requires="wps">
          <w:drawing>
            <wp:anchor distT="0" distB="0" distL="0" distR="0" simplePos="0" relativeHeight="460663808" behindDoc="1" locked="0" layoutInCell="1" allowOverlap="1">
              <wp:simplePos x="0" y="0"/>
              <wp:positionH relativeFrom="page">
                <wp:posOffset>6434346</wp:posOffset>
              </wp:positionH>
              <wp:positionV relativeFrom="page">
                <wp:posOffset>10221390</wp:posOffset>
              </wp:positionV>
              <wp:extent cx="771525" cy="13906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645" o:spid="_x0000_s1496" type="#_x0000_t202" style="position:absolute;margin-left:506.65pt;margin-top:804.85pt;width:60.75pt;height:10.95pt;z-index:-426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100</w:t>
                    </w:r>
                    <w:r>
                      <w:rPr>
                        <w:rFonts w:ascii="Arial"/>
                        <w:sz w:val="16"/>
                      </w:rPr>
                      <w:fldChar w:fldCharType="end"/>
                    </w:r>
                    <w:r>
                      <w:rPr>
                        <w:rFonts w:ascii="Arial"/>
                        <w:spacing w:val="-2"/>
                        <w:sz w:val="16"/>
                      </w:rPr>
                      <w:t xml:space="preserve"> </w:t>
                    </w:r>
                    <w:r>
                      <w:rPr>
                        <w:rFonts w:ascii="Arial"/>
                        <w:sz w:val="16"/>
                      </w:rPr>
                      <w:t>of</w:t>
                    </w:r>
                    <w:r>
                      <w:rPr>
                        <w:rFonts w:ascii="Arial"/>
                        <w:spacing w:val="-2"/>
                        <w:sz w:val="16"/>
                      </w:rPr>
                      <w:t xml:space="preserve"> </w:t>
                    </w:r>
                    <w:r>
                      <w:rPr>
                        <w:rFonts w:ascii="Arial"/>
                        <w:spacing w:val="-5"/>
                        <w:sz w:val="16"/>
                      </w:rPr>
                      <w:t>104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1552" behindDoc="1" locked="0" layoutInCell="1" allowOverlap="1">
              <wp:simplePos x="0" y="0"/>
              <wp:positionH relativeFrom="page">
                <wp:posOffset>2578242</wp:posOffset>
              </wp:positionH>
              <wp:positionV relativeFrom="page">
                <wp:posOffset>10139188</wp:posOffset>
              </wp:positionV>
              <wp:extent cx="2432050" cy="26924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69240"/>
                      </a:xfrm>
                      <a:prstGeom prst="rect">
                        <a:avLst/>
                      </a:prstGeom>
                    </wps:spPr>
                    <wps:txbx>
                      <w:txbxContent>
                        <w:p w:rsidR="00CC3A01" w:rsidRDefault="00B75A65">
                          <w:pPr>
                            <w:spacing w:before="15" w:line="266" w:lineRule="auto"/>
                            <w:ind w:left="1556" w:right="18" w:hanging="153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3"/>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3"/>
                              <w:sz w:val="16"/>
                            </w:rPr>
                            <w:t xml:space="preserve"> </w:t>
                          </w:r>
                          <w:r>
                            <w:rPr>
                              <w:rFonts w:ascii="Arial"/>
                              <w:sz w:val="16"/>
                            </w:rPr>
                            <w:t>Greater</w:t>
                          </w:r>
                          <w:r>
                            <w:rPr>
                              <w:rFonts w:ascii="Arial"/>
                              <w:spacing w:val="-4"/>
                              <w:sz w:val="16"/>
                            </w:rPr>
                            <w:t xml:space="preserve"> </w:t>
                          </w:r>
                          <w:r>
                            <w:rPr>
                              <w:rFonts w:ascii="Arial"/>
                              <w:sz w:val="16"/>
                            </w:rPr>
                            <w:t>Geelong Section 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0" o:spid="_x0000_s1437" type="#_x0000_t202" style="position:absolute;margin-left:203pt;margin-top:798.35pt;width:191.5pt;height:21.2pt;z-index:-4268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" filled="f" stroked="f">
              <v:textbox inset="0,0,0,0">
                <w:txbxContent>
                  <w:p w:rsidR="00CC3A01" w:rsidRDefault="00B75A65">
                    <w:pPr>
                      <w:spacing w:before="15" w:line="266" w:lineRule="auto"/>
                      <w:ind w:left="1556" w:right="18" w:hanging="1537"/>
                      <w:rPr>
                        <w:rFonts w:ascii="Arial"/>
                        <w:sz w:val="16"/>
                      </w:rPr>
                    </w:pPr>
                    <w:r>
                      <w:rPr>
                        <w:rFonts w:ascii="Arial"/>
                        <w:sz w:val="16"/>
                      </w:rPr>
                      <w:t>2024-25</w:t>
                    </w:r>
                    <w:r>
                      <w:rPr>
                        <w:rFonts w:ascii="Arial"/>
                        <w:spacing w:val="-4"/>
                        <w:sz w:val="16"/>
                      </w:rPr>
                      <w:t xml:space="preserve"> </w:t>
                    </w:r>
                    <w:r>
                      <w:rPr>
                        <w:rFonts w:ascii="Arial"/>
                        <w:sz w:val="16"/>
                      </w:rPr>
                      <w:t>to</w:t>
                    </w:r>
                    <w:r>
                      <w:rPr>
                        <w:rFonts w:ascii="Arial"/>
                        <w:spacing w:val="-4"/>
                        <w:sz w:val="16"/>
                      </w:rPr>
                      <w:t xml:space="preserve"> </w:t>
                    </w:r>
                    <w:r>
                      <w:rPr>
                        <w:rFonts w:ascii="Arial"/>
                        <w:sz w:val="16"/>
                      </w:rPr>
                      <w:t>2027-28</w:t>
                    </w:r>
                    <w:r>
                      <w:rPr>
                        <w:rFonts w:ascii="Arial"/>
                        <w:spacing w:val="-4"/>
                        <w:sz w:val="16"/>
                      </w:rPr>
                      <w:t xml:space="preserve"> </w:t>
                    </w:r>
                    <w:r>
                      <w:rPr>
                        <w:rFonts w:ascii="Arial"/>
                        <w:sz w:val="16"/>
                      </w:rPr>
                      <w:t>Budget</w:t>
                    </w:r>
                    <w:r>
                      <w:rPr>
                        <w:rFonts w:ascii="Arial"/>
                        <w:spacing w:val="-3"/>
                        <w:sz w:val="16"/>
                      </w:rPr>
                      <w:t xml:space="preserve"> </w:t>
                    </w:r>
                    <w:r>
                      <w:rPr>
                        <w:rFonts w:ascii="Arial"/>
                        <w:sz w:val="16"/>
                      </w:rPr>
                      <w:t>-</w:t>
                    </w:r>
                    <w:r>
                      <w:rPr>
                        <w:rFonts w:ascii="Arial"/>
                        <w:spacing w:val="-4"/>
                        <w:sz w:val="16"/>
                      </w:rPr>
                      <w:t xml:space="preserve"> </w:t>
                    </w:r>
                    <w:r>
                      <w:rPr>
                        <w:rFonts w:ascii="Arial"/>
                        <w:sz w:val="16"/>
                      </w:rPr>
                      <w:t>City</w:t>
                    </w:r>
                    <w:r>
                      <w:rPr>
                        <w:rFonts w:ascii="Arial"/>
                        <w:spacing w:val="-4"/>
                        <w:sz w:val="16"/>
                      </w:rPr>
                      <w:t xml:space="preserve"> </w:t>
                    </w:r>
                    <w:r>
                      <w:rPr>
                        <w:rFonts w:ascii="Arial"/>
                        <w:sz w:val="16"/>
                      </w:rPr>
                      <w:t>of</w:t>
                    </w:r>
                    <w:r>
                      <w:rPr>
                        <w:rFonts w:ascii="Arial"/>
                        <w:spacing w:val="-3"/>
                        <w:sz w:val="16"/>
                      </w:rPr>
                      <w:t xml:space="preserve"> </w:t>
                    </w:r>
                    <w:r>
                      <w:rPr>
                        <w:rFonts w:ascii="Arial"/>
                        <w:sz w:val="16"/>
                      </w:rPr>
                      <w:t>Greater</w:t>
                    </w:r>
                    <w:r>
                      <w:rPr>
                        <w:rFonts w:ascii="Arial"/>
                        <w:spacing w:val="-4"/>
                        <w:sz w:val="16"/>
                      </w:rPr>
                      <w:t xml:space="preserve"> </w:t>
                    </w:r>
                    <w:r>
                      <w:rPr>
                        <w:rFonts w:ascii="Arial"/>
                        <w:sz w:val="16"/>
                      </w:rPr>
                      <w:t>Geelong Section 1</w:t>
                    </w:r>
                  </w:p>
                </w:txbxContent>
              </v:textbox>
              <w10:wrap anchorx="page" anchory="page"/>
            </v:shape>
          </w:pict>
        </mc:Fallback>
      </mc:AlternateContent>
    </w:r>
    <w:r>
      <w:rPr>
        <w:noProof/>
      </w:rPr>
      <mc:AlternateContent>
        <mc:Choice Requires="wps">
          <w:drawing>
            <wp:anchor distT="0" distB="0" distL="0" distR="0" simplePos="0" relativeHeight="460632064"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351" o:spid="_x0000_s1438" type="#_x0000_t202" style="position:absolute;margin-left:511.05pt;margin-top:804.85pt;width:56.3pt;height:10.95pt;z-index:-426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tAlwEAACE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11</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2576" behindDoc="1" locked="0" layoutInCell="1" allowOverlap="1">
              <wp:simplePos x="0" y="0"/>
              <wp:positionH relativeFrom="page">
                <wp:posOffset>2617534</wp:posOffset>
              </wp:positionH>
              <wp:positionV relativeFrom="page">
                <wp:posOffset>10147899</wp:posOffset>
              </wp:positionV>
              <wp:extent cx="2330450" cy="25971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259715"/>
                      </a:xfrm>
                      <a:prstGeom prst="rect">
                        <a:avLst/>
                      </a:prstGeom>
                    </wps:spPr>
                    <wps:txbx>
                      <w:txbxContent>
                        <w:p w:rsidR="00CC3A01" w:rsidRDefault="00B75A65">
                          <w:pPr>
                            <w:spacing w:before="15" w:line="273" w:lineRule="auto"/>
                            <w:ind w:left="1503" w:right="18" w:hanging="1484"/>
                            <w:rPr>
                              <w:rFonts w:ascii="Arial"/>
                              <w:sz w:val="15"/>
                            </w:rPr>
                          </w:pPr>
                          <w:r>
                            <w:rPr>
                              <w:rFonts w:ascii="Arial"/>
                              <w:sz w:val="15"/>
                            </w:rPr>
                            <w:t>2024-25 to 2027-28 Budget - City of Greater Geelong Section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4" o:spid="_x0000_s1439" type="#_x0000_t202" style="position:absolute;margin-left:206.1pt;margin-top:799.05pt;width:183.5pt;height:20.45pt;z-index:-426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7YmQEAACIDAAAOAAAAZHJzL2Uyb0RvYy54bWysUsFuGyEQvVfKPyDuMWunTt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" filled="f" stroked="f">
              <v:textbox inset="0,0,0,0">
                <w:txbxContent>
                  <w:p w:rsidR="00CC3A01" w:rsidRDefault="00B75A65">
                    <w:pPr>
                      <w:spacing w:before="15" w:line="273" w:lineRule="auto"/>
                      <w:ind w:left="1503" w:right="18" w:hanging="1484"/>
                      <w:rPr>
                        <w:rFonts w:ascii="Arial"/>
                        <w:sz w:val="15"/>
                      </w:rPr>
                    </w:pPr>
                    <w:r>
                      <w:rPr>
                        <w:rFonts w:ascii="Arial"/>
                        <w:sz w:val="15"/>
                      </w:rPr>
                      <w:t>2024-25 to 2027-28 Budget - City of Greater Geelong Section 2</w:t>
                    </w:r>
                  </w:p>
                </w:txbxContent>
              </v:textbox>
              <w10:wrap anchorx="page" anchory="page"/>
            </v:shape>
          </w:pict>
        </mc:Fallback>
      </mc:AlternateContent>
    </w:r>
    <w:r>
      <w:rPr>
        <w:noProof/>
      </w:rPr>
      <mc:AlternateContent>
        <mc:Choice Requires="wps">
          <w:drawing>
            <wp:anchor distT="0" distB="0" distL="0" distR="0" simplePos="0" relativeHeight="460633088"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365" o:spid="_x0000_s1440" type="#_x0000_t202" style="position:absolute;margin-left:511.05pt;margin-top:804.85pt;width:56.3pt;height:10.95pt;z-index:-426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13</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3600"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5" o:spid="_x0000_s1441" type="#_x0000_t202" style="position:absolute;margin-left:511.05pt;margin-top:804.8pt;width:56.3pt;height:10.95pt;z-index:-4268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4112" behindDoc="1" locked="0" layoutInCell="1" allowOverlap="1">
              <wp:simplePos x="0" y="0"/>
              <wp:positionH relativeFrom="page">
                <wp:posOffset>2744145</wp:posOffset>
              </wp:positionH>
              <wp:positionV relativeFrom="page">
                <wp:posOffset>10172817</wp:posOffset>
              </wp:positionV>
              <wp:extent cx="2078355" cy="23558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355" cy="235585"/>
                      </a:xfrm>
                      <a:prstGeom prst="rect">
                        <a:avLst/>
                      </a:prstGeom>
                    </wps:spPr>
                    <wps:txbx>
                      <w:txbxContent>
                        <w:p w:rsidR="00CC3A01" w:rsidRDefault="00B75A65">
                          <w:pPr>
                            <w:spacing w:before="14" w:line="285" w:lineRule="auto"/>
                            <w:ind w:left="1340" w:right="18" w:hanging="1321"/>
                            <w:rPr>
                              <w:rFonts w:ascii="Arial"/>
                              <w:sz w:val="13"/>
                            </w:rPr>
                          </w:pPr>
                          <w:r>
                            <w:rPr>
                              <w:rFonts w:ascii="Arial"/>
                              <w:w w:val="105"/>
                              <w:sz w:val="13"/>
                            </w:rPr>
                            <w:t>2024-25</w:t>
                          </w:r>
                          <w:r>
                            <w:rPr>
                              <w:rFonts w:ascii="Arial"/>
                              <w:spacing w:val="-4"/>
                              <w:w w:val="105"/>
                              <w:sz w:val="13"/>
                            </w:rPr>
                            <w:t xml:space="preserve"> </w:t>
                          </w:r>
                          <w:r>
                            <w:rPr>
                              <w:rFonts w:ascii="Arial"/>
                              <w:w w:val="105"/>
                              <w:sz w:val="13"/>
                            </w:rPr>
                            <w:t>to</w:t>
                          </w:r>
                          <w:r>
                            <w:rPr>
                              <w:rFonts w:ascii="Arial"/>
                              <w:spacing w:val="-4"/>
                              <w:w w:val="105"/>
                              <w:sz w:val="13"/>
                            </w:rPr>
                            <w:t xml:space="preserve"> </w:t>
                          </w:r>
                          <w:r>
                            <w:rPr>
                              <w:rFonts w:ascii="Arial"/>
                              <w:w w:val="105"/>
                              <w:sz w:val="13"/>
                            </w:rPr>
                            <w:t>2027-28</w:t>
                          </w:r>
                          <w:r>
                            <w:rPr>
                              <w:rFonts w:ascii="Arial"/>
                              <w:spacing w:val="-4"/>
                              <w:w w:val="105"/>
                              <w:sz w:val="13"/>
                            </w:rPr>
                            <w:t xml:space="preserve"> </w:t>
                          </w:r>
                          <w:r>
                            <w:rPr>
                              <w:rFonts w:ascii="Arial"/>
                              <w:w w:val="105"/>
                              <w:sz w:val="13"/>
                            </w:rPr>
                            <w:t>Budget</w:t>
                          </w:r>
                          <w:r>
                            <w:rPr>
                              <w:rFonts w:ascii="Arial"/>
                              <w:spacing w:val="-4"/>
                              <w:w w:val="105"/>
                              <w:sz w:val="13"/>
                            </w:rPr>
                            <w:t xml:space="preserve"> </w:t>
                          </w:r>
                          <w:r>
                            <w:rPr>
                              <w:rFonts w:ascii="Arial"/>
                              <w:w w:val="105"/>
                              <w:sz w:val="13"/>
                            </w:rPr>
                            <w:t>-</w:t>
                          </w:r>
                          <w:r>
                            <w:rPr>
                              <w:rFonts w:ascii="Arial"/>
                              <w:spacing w:val="-4"/>
                              <w:w w:val="105"/>
                              <w:sz w:val="13"/>
                            </w:rPr>
                            <w:t xml:space="preserve"> </w:t>
                          </w:r>
                          <w:r>
                            <w:rPr>
                              <w:rFonts w:ascii="Arial"/>
                              <w:w w:val="105"/>
                              <w:sz w:val="13"/>
                            </w:rPr>
                            <w:t>City</w:t>
                          </w:r>
                          <w:r>
                            <w:rPr>
                              <w:rFonts w:ascii="Arial"/>
                              <w:spacing w:val="-4"/>
                              <w:w w:val="105"/>
                              <w:sz w:val="13"/>
                            </w:rPr>
                            <w:t xml:space="preserve"> </w:t>
                          </w:r>
                          <w:r>
                            <w:rPr>
                              <w:rFonts w:ascii="Arial"/>
                              <w:w w:val="105"/>
                              <w:sz w:val="13"/>
                            </w:rPr>
                            <w:t>of</w:t>
                          </w:r>
                          <w:r>
                            <w:rPr>
                              <w:rFonts w:ascii="Arial"/>
                              <w:spacing w:val="-4"/>
                              <w:w w:val="105"/>
                              <w:sz w:val="13"/>
                            </w:rPr>
                            <w:t xml:space="preserve"> </w:t>
                          </w:r>
                          <w:r>
                            <w:rPr>
                              <w:rFonts w:ascii="Arial"/>
                              <w:w w:val="105"/>
                              <w:sz w:val="13"/>
                            </w:rPr>
                            <w:t>Greater</w:t>
                          </w:r>
                          <w:r>
                            <w:rPr>
                              <w:rFonts w:ascii="Arial"/>
                              <w:spacing w:val="-4"/>
                              <w:w w:val="105"/>
                              <w:sz w:val="13"/>
                            </w:rPr>
                            <w:t xml:space="preserve"> </w:t>
                          </w:r>
                          <w:r>
                            <w:rPr>
                              <w:rFonts w:ascii="Arial"/>
                              <w:w w:val="105"/>
                              <w:sz w:val="13"/>
                            </w:rPr>
                            <w:t>Geelong</w:t>
                          </w:r>
                          <w:r>
                            <w:rPr>
                              <w:rFonts w:ascii="Arial"/>
                              <w:spacing w:val="40"/>
                              <w:w w:val="105"/>
                              <w:sz w:val="13"/>
                            </w:rPr>
                            <w:t xml:space="preserve"> </w:t>
                          </w:r>
                          <w:r>
                            <w:rPr>
                              <w:rFonts w:ascii="Arial"/>
                              <w:w w:val="105"/>
                              <w:sz w:val="13"/>
                            </w:rPr>
                            <w:t>Section</w:t>
                          </w:r>
                          <w:r>
                            <w:rPr>
                              <w:rFonts w:ascii="Arial"/>
                              <w:spacing w:val="-4"/>
                              <w:w w:val="105"/>
                              <w:sz w:val="13"/>
                            </w:rPr>
                            <w:t xml:space="preserve"> </w:t>
                          </w:r>
                          <w:r>
                            <w:rPr>
                              <w:rFonts w:ascii="Arial"/>
                              <w:w w:val="105"/>
                              <w:sz w:val="13"/>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6" o:spid="_x0000_s1442" type="#_x0000_t202" style="position:absolute;margin-left:216.05pt;margin-top:801pt;width:163.65pt;height:18.55pt;z-index:-426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" filled="f" stroked="f">
              <v:textbox inset="0,0,0,0">
                <w:txbxContent>
                  <w:p w:rsidR="00CC3A01" w:rsidRDefault="00B75A65">
                    <w:pPr>
                      <w:spacing w:before="14" w:line="285" w:lineRule="auto"/>
                      <w:ind w:left="1340" w:right="18" w:hanging="1321"/>
                      <w:rPr>
                        <w:rFonts w:ascii="Arial"/>
                        <w:sz w:val="13"/>
                      </w:rPr>
                    </w:pPr>
                    <w:r>
                      <w:rPr>
                        <w:rFonts w:ascii="Arial"/>
                        <w:w w:val="105"/>
                        <w:sz w:val="13"/>
                      </w:rPr>
                      <w:t>2024-25</w:t>
                    </w:r>
                    <w:r>
                      <w:rPr>
                        <w:rFonts w:ascii="Arial"/>
                        <w:spacing w:val="-4"/>
                        <w:w w:val="105"/>
                        <w:sz w:val="13"/>
                      </w:rPr>
                      <w:t xml:space="preserve"> </w:t>
                    </w:r>
                    <w:r>
                      <w:rPr>
                        <w:rFonts w:ascii="Arial"/>
                        <w:w w:val="105"/>
                        <w:sz w:val="13"/>
                      </w:rPr>
                      <w:t>to</w:t>
                    </w:r>
                    <w:r>
                      <w:rPr>
                        <w:rFonts w:ascii="Arial"/>
                        <w:spacing w:val="-4"/>
                        <w:w w:val="105"/>
                        <w:sz w:val="13"/>
                      </w:rPr>
                      <w:t xml:space="preserve"> </w:t>
                    </w:r>
                    <w:r>
                      <w:rPr>
                        <w:rFonts w:ascii="Arial"/>
                        <w:w w:val="105"/>
                        <w:sz w:val="13"/>
                      </w:rPr>
                      <w:t>2027-28</w:t>
                    </w:r>
                    <w:r>
                      <w:rPr>
                        <w:rFonts w:ascii="Arial"/>
                        <w:spacing w:val="-4"/>
                        <w:w w:val="105"/>
                        <w:sz w:val="13"/>
                      </w:rPr>
                      <w:t xml:space="preserve"> </w:t>
                    </w:r>
                    <w:r>
                      <w:rPr>
                        <w:rFonts w:ascii="Arial"/>
                        <w:w w:val="105"/>
                        <w:sz w:val="13"/>
                      </w:rPr>
                      <w:t>Budget</w:t>
                    </w:r>
                    <w:r>
                      <w:rPr>
                        <w:rFonts w:ascii="Arial"/>
                        <w:spacing w:val="-4"/>
                        <w:w w:val="105"/>
                        <w:sz w:val="13"/>
                      </w:rPr>
                      <w:t xml:space="preserve"> </w:t>
                    </w:r>
                    <w:r>
                      <w:rPr>
                        <w:rFonts w:ascii="Arial"/>
                        <w:w w:val="105"/>
                        <w:sz w:val="13"/>
                      </w:rPr>
                      <w:t>-</w:t>
                    </w:r>
                    <w:r>
                      <w:rPr>
                        <w:rFonts w:ascii="Arial"/>
                        <w:spacing w:val="-4"/>
                        <w:w w:val="105"/>
                        <w:sz w:val="13"/>
                      </w:rPr>
                      <w:t xml:space="preserve"> </w:t>
                    </w:r>
                    <w:r>
                      <w:rPr>
                        <w:rFonts w:ascii="Arial"/>
                        <w:w w:val="105"/>
                        <w:sz w:val="13"/>
                      </w:rPr>
                      <w:t>City</w:t>
                    </w:r>
                    <w:r>
                      <w:rPr>
                        <w:rFonts w:ascii="Arial"/>
                        <w:spacing w:val="-4"/>
                        <w:w w:val="105"/>
                        <w:sz w:val="13"/>
                      </w:rPr>
                      <w:t xml:space="preserve"> </w:t>
                    </w:r>
                    <w:r>
                      <w:rPr>
                        <w:rFonts w:ascii="Arial"/>
                        <w:w w:val="105"/>
                        <w:sz w:val="13"/>
                      </w:rPr>
                      <w:t>of</w:t>
                    </w:r>
                    <w:r>
                      <w:rPr>
                        <w:rFonts w:ascii="Arial"/>
                        <w:spacing w:val="-4"/>
                        <w:w w:val="105"/>
                        <w:sz w:val="13"/>
                      </w:rPr>
                      <w:t xml:space="preserve"> </w:t>
                    </w:r>
                    <w:r>
                      <w:rPr>
                        <w:rFonts w:ascii="Arial"/>
                        <w:w w:val="105"/>
                        <w:sz w:val="13"/>
                      </w:rPr>
                      <w:t>Greater</w:t>
                    </w:r>
                    <w:r>
                      <w:rPr>
                        <w:rFonts w:ascii="Arial"/>
                        <w:spacing w:val="-4"/>
                        <w:w w:val="105"/>
                        <w:sz w:val="13"/>
                      </w:rPr>
                      <w:t xml:space="preserve"> </w:t>
                    </w:r>
                    <w:r>
                      <w:rPr>
                        <w:rFonts w:ascii="Arial"/>
                        <w:w w:val="105"/>
                        <w:sz w:val="13"/>
                      </w:rPr>
                      <w:t>Geelong</w:t>
                    </w:r>
                    <w:r>
                      <w:rPr>
                        <w:rFonts w:ascii="Arial"/>
                        <w:spacing w:val="40"/>
                        <w:w w:val="105"/>
                        <w:sz w:val="13"/>
                      </w:rPr>
                      <w:t xml:space="preserve"> </w:t>
                    </w:r>
                    <w:r>
                      <w:rPr>
                        <w:rFonts w:ascii="Arial"/>
                        <w:w w:val="105"/>
                        <w:sz w:val="13"/>
                      </w:rPr>
                      <w:t>Section</w:t>
                    </w:r>
                    <w:r>
                      <w:rPr>
                        <w:rFonts w:ascii="Arial"/>
                        <w:spacing w:val="-4"/>
                        <w:w w:val="105"/>
                        <w:sz w:val="13"/>
                      </w:rPr>
                      <w:t xml:space="preserve"> </w:t>
                    </w:r>
                    <w:r>
                      <w:rPr>
                        <w:rFonts w:ascii="Arial"/>
                        <w:w w:val="105"/>
                        <w:sz w:val="13"/>
                      </w:rPr>
                      <w:t>3</w:t>
                    </w:r>
                  </w:p>
                </w:txbxContent>
              </v:textbox>
              <w10:wrap anchorx="page" anchory="page"/>
            </v:shape>
          </w:pict>
        </mc:Fallback>
      </mc:AlternateContent>
    </w:r>
    <w:r>
      <w:rPr>
        <w:noProof/>
      </w:rPr>
      <mc:AlternateContent>
        <mc:Choice Requires="wps">
          <w:drawing>
            <wp:anchor distT="0" distB="0" distL="0" distR="0" simplePos="0" relativeHeight="460634624"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27" o:spid="_x0000_s1443" type="#_x0000_t202" style="position:absolute;margin-left:511.05pt;margin-top:804.85pt;width:56.3pt;height:10.95pt;z-index:-426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27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5136" behindDoc="1" locked="0" layoutInCell="1" allowOverlap="1">
              <wp:simplePos x="0" y="0"/>
              <wp:positionH relativeFrom="page">
                <wp:posOffset>6490568</wp:posOffset>
              </wp:positionH>
              <wp:positionV relativeFrom="page">
                <wp:posOffset>10221199</wp:posOffset>
              </wp:positionV>
              <wp:extent cx="715010" cy="139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444" type="#_x0000_t202" style="position:absolute;margin-left:511.05pt;margin-top:804.8pt;width:56.3pt;height:10.95pt;z-index:-426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36</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5648" behindDoc="1" locked="0" layoutInCell="1" allowOverlap="1">
              <wp:simplePos x="0" y="0"/>
              <wp:positionH relativeFrom="page">
                <wp:posOffset>2509666</wp:posOffset>
              </wp:positionH>
              <wp:positionV relativeFrom="page">
                <wp:posOffset>10127574</wp:posOffset>
              </wp:positionV>
              <wp:extent cx="2569845" cy="28257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845" cy="282575"/>
                      </a:xfrm>
                      <a:prstGeom prst="rect">
                        <a:avLst/>
                      </a:prstGeom>
                    </wps:spPr>
                    <wps:txbx>
                      <w:txbxContent>
                        <w:p w:rsidR="00CC3A01" w:rsidRDefault="00B75A65">
                          <w:pPr>
                            <w:pStyle w:val="BodyText"/>
                            <w:spacing w:before="15" w:line="261" w:lineRule="auto"/>
                            <w:ind w:left="1644" w:right="18" w:hanging="1625"/>
                          </w:pPr>
                          <w:r>
                            <w:t>2024-25</w:t>
                          </w:r>
                          <w:r>
                            <w:rPr>
                              <w:spacing w:val="-7"/>
                            </w:rPr>
                            <w:t xml:space="preserve"> </w:t>
                          </w:r>
                          <w:r>
                            <w:t>to</w:t>
                          </w:r>
                          <w:r>
                            <w:rPr>
                              <w:spacing w:val="-7"/>
                            </w:rPr>
                            <w:t xml:space="preserve"> </w:t>
                          </w:r>
                          <w:r>
                            <w:t>2027-28</w:t>
                          </w:r>
                          <w:r>
                            <w:rPr>
                              <w:spacing w:val="-7"/>
                            </w:rPr>
                            <w:t xml:space="preserve"> </w:t>
                          </w:r>
                          <w:r>
                            <w:t>Budget</w:t>
                          </w:r>
                          <w:r>
                            <w:rPr>
                              <w:spacing w:val="-5"/>
                            </w:rPr>
                            <w:t xml:space="preserve"> </w:t>
                          </w:r>
                          <w:r>
                            <w:t>-</w:t>
                          </w:r>
                          <w:r>
                            <w:rPr>
                              <w:spacing w:val="-5"/>
                            </w:rPr>
                            <w:t xml:space="preserve"> </w:t>
                          </w:r>
                          <w:r>
                            <w:t>City</w:t>
                          </w:r>
                          <w:r>
                            <w:rPr>
                              <w:spacing w:val="-7"/>
                            </w:rPr>
                            <w:t xml:space="preserve"> </w:t>
                          </w:r>
                          <w:r>
                            <w:t>of</w:t>
                          </w:r>
                          <w:r>
                            <w:rPr>
                              <w:spacing w:val="-5"/>
                            </w:rPr>
                            <w:t xml:space="preserve"> </w:t>
                          </w:r>
                          <w:r>
                            <w:t>Greater</w:t>
                          </w:r>
                          <w:r>
                            <w:rPr>
                              <w:spacing w:val="-5"/>
                            </w:rPr>
                            <w:t xml:space="preserve"> </w:t>
                          </w:r>
                          <w:r>
                            <w:t>Geelong Section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445" type="#_x0000_t202" style="position:absolute;margin-left:197.6pt;margin-top:797.45pt;width:202.35pt;height:22.25pt;z-index:-426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" filled="f" stroked="f">
              <v:textbox inset="0,0,0,0">
                <w:txbxContent>
                  <w:p w:rsidR="00CC3A01" w:rsidRDefault="00B75A65">
                    <w:pPr>
                      <w:pStyle w:val="BodyText"/>
                      <w:spacing w:before="15" w:line="261" w:lineRule="auto"/>
                      <w:ind w:left="1644" w:right="18" w:hanging="1625"/>
                    </w:pPr>
                    <w:r>
                      <w:t>2024-25</w:t>
                    </w:r>
                    <w:r>
                      <w:rPr>
                        <w:spacing w:val="-7"/>
                      </w:rPr>
                      <w:t xml:space="preserve"> </w:t>
                    </w:r>
                    <w:r>
                      <w:t>to</w:t>
                    </w:r>
                    <w:r>
                      <w:rPr>
                        <w:spacing w:val="-7"/>
                      </w:rPr>
                      <w:t xml:space="preserve"> </w:t>
                    </w:r>
                    <w:r>
                      <w:t>2027-28</w:t>
                    </w:r>
                    <w:r>
                      <w:rPr>
                        <w:spacing w:val="-7"/>
                      </w:rPr>
                      <w:t xml:space="preserve"> </w:t>
                    </w:r>
                    <w:r>
                      <w:t>Budget</w:t>
                    </w:r>
                    <w:r>
                      <w:rPr>
                        <w:spacing w:val="-5"/>
                      </w:rPr>
                      <w:t xml:space="preserve"> </w:t>
                    </w:r>
                    <w:r>
                      <w:t>-</w:t>
                    </w:r>
                    <w:r>
                      <w:rPr>
                        <w:spacing w:val="-5"/>
                      </w:rPr>
                      <w:t xml:space="preserve"> </w:t>
                    </w:r>
                    <w:r>
                      <w:t>City</w:t>
                    </w:r>
                    <w:r>
                      <w:rPr>
                        <w:spacing w:val="-7"/>
                      </w:rPr>
                      <w:t xml:space="preserve"> </w:t>
                    </w:r>
                    <w:r>
                      <w:t>of</w:t>
                    </w:r>
                    <w:r>
                      <w:rPr>
                        <w:spacing w:val="-5"/>
                      </w:rPr>
                      <w:t xml:space="preserve"> </w:t>
                    </w:r>
                    <w:r>
                      <w:t>Greater</w:t>
                    </w:r>
                    <w:r>
                      <w:rPr>
                        <w:spacing w:val="-5"/>
                      </w:rPr>
                      <w:t xml:space="preserve"> </w:t>
                    </w:r>
                    <w:r>
                      <w:t>Geelong Section 4</w:t>
                    </w:r>
                  </w:p>
                </w:txbxContent>
              </v:textbox>
              <w10:wrap anchorx="page" anchory="page"/>
            </v:shape>
          </w:pict>
        </mc:Fallback>
      </mc:AlternateContent>
    </w:r>
    <w:r>
      <w:rPr>
        <w:noProof/>
      </w:rPr>
      <mc:AlternateContent>
        <mc:Choice Requires="wps">
          <w:drawing>
            <wp:anchor distT="0" distB="0" distL="0" distR="0" simplePos="0" relativeHeight="460636160" behindDoc="1" locked="0" layoutInCell="1" allowOverlap="1">
              <wp:simplePos x="0" y="0"/>
              <wp:positionH relativeFrom="page">
                <wp:posOffset>6490213</wp:posOffset>
              </wp:positionH>
              <wp:positionV relativeFrom="page">
                <wp:posOffset>10221897</wp:posOffset>
              </wp:positionV>
              <wp:extent cx="715010" cy="13906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 cy="139065"/>
                      </a:xfrm>
                      <a:prstGeom prst="rect">
                        <a:avLst/>
                      </a:prstGeom>
                    </wps:spPr>
                    <wps:txbx>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wps:txbx>
                    <wps:bodyPr wrap="square" lIns="0" tIns="0" rIns="0" bIns="0" rtlCol="0">
                      <a:noAutofit/>
                    </wps:bodyPr>
                  </wps:wsp>
                </a:graphicData>
              </a:graphic>
            </wp:anchor>
          </w:drawing>
        </mc:Choice>
        <mc:Fallback>
          <w:pict>
            <v:shape id="Textbox 430" o:spid="_x0000_s1446" type="#_x0000_t202" style="position:absolute;margin-left:511.05pt;margin-top:804.85pt;width:56.3pt;height:10.95pt;z-index:-426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" filled="f" stroked="f">
              <v:textbox inset="0,0,0,0">
                <w:txbxContent>
                  <w:p w:rsidR="00CC3A01" w:rsidRDefault="00B75A65">
                    <w:pPr>
                      <w:spacing w:before="14"/>
                      <w:ind w:left="20"/>
                      <w:rPr>
                        <w:rFonts w:ascii="Arial"/>
                        <w:sz w:val="16"/>
                      </w:rPr>
                    </w:pPr>
                    <w:r>
                      <w:rPr>
                        <w:rFonts w:ascii="Arial"/>
                        <w:sz w:val="16"/>
                      </w:rPr>
                      <w:t>Page</w:t>
                    </w:r>
                    <w:r>
                      <w:rPr>
                        <w:rFonts w:ascii="Arial"/>
                        <w:spacing w:val="-2"/>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37</w:t>
                    </w:r>
                    <w:r>
                      <w:rPr>
                        <w:rFonts w:ascii="Arial"/>
                        <w:sz w:val="16"/>
                      </w:rPr>
                      <w:fldChar w:fldCharType="end"/>
                    </w:r>
                    <w:r>
                      <w:rPr>
                        <w:rFonts w:ascii="Arial"/>
                        <w:spacing w:val="-2"/>
                        <w:sz w:val="16"/>
                      </w:rPr>
                      <w:t xml:space="preserve"> </w:t>
                    </w:r>
                    <w:r>
                      <w:rPr>
                        <w:rFonts w:ascii="Arial"/>
                        <w:sz w:val="16"/>
                      </w:rPr>
                      <w:t>of</w:t>
                    </w:r>
                    <w:r>
                      <w:rPr>
                        <w:rFonts w:ascii="Arial"/>
                        <w:spacing w:val="-1"/>
                        <w:sz w:val="16"/>
                      </w:rPr>
                      <w:t xml:space="preserve"> </w:t>
                    </w:r>
                    <w:r>
                      <w:rPr>
                        <w:rFonts w:ascii="Arial"/>
                        <w:spacing w:val="-5"/>
                        <w:sz w:val="16"/>
                      </w:rPr>
                      <w:t>104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5A65" w:rsidRDefault="00B75A65">
      <w:r>
        <w:separator/>
      </w:r>
    </w:p>
  </w:footnote>
  <w:footnote w:type="continuationSeparator" w:id="0">
    <w:p w:rsidR="00B75A65" w:rsidRDefault="00B7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39232" behindDoc="1" locked="0" layoutInCell="1" allowOverlap="1">
              <wp:simplePos x="0" y="0"/>
              <wp:positionH relativeFrom="page">
                <wp:posOffset>884942</wp:posOffset>
              </wp:positionH>
              <wp:positionV relativeFrom="page">
                <wp:posOffset>691178</wp:posOffset>
              </wp:positionV>
              <wp:extent cx="488950" cy="16700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67005"/>
                      </a:xfrm>
                      <a:prstGeom prst="rect">
                        <a:avLst/>
                      </a:prstGeom>
                    </wps:spPr>
                    <wps:txbx>
                      <w:txbxContent>
                        <w:p w:rsidR="00CC3A01" w:rsidRDefault="00B75A65">
                          <w:pPr>
                            <w:spacing w:before="12"/>
                            <w:ind w:left="20"/>
                            <w:rPr>
                              <w:rFonts w:ascii="Arial"/>
                              <w:b/>
                              <w:sz w:val="20"/>
                            </w:rPr>
                          </w:pPr>
                          <w:r>
                            <w:rPr>
                              <w:rFonts w:ascii="Arial"/>
                              <w:b/>
                              <w:color w:val="7F7F7F"/>
                              <w:spacing w:val="-2"/>
                              <w:sz w:val="20"/>
                            </w:rPr>
                            <w:t>2025-</w:t>
                          </w:r>
                          <w:r>
                            <w:rPr>
                              <w:rFonts w:ascii="Arial"/>
                              <w:b/>
                              <w:color w:val="7F7F7F"/>
                              <w:spacing w:val="-5"/>
                              <w:sz w:val="20"/>
                            </w:rPr>
                            <w:t>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0" o:spid="_x0000_s1451" type="#_x0000_t202" style="position:absolute;margin-left:69.7pt;margin-top:54.4pt;width:38.5pt;height:13.15pt;z-index:-426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" filled="f" stroked="f">
              <v:textbox inset="0,0,0,0">
                <w:txbxContent>
                  <w:p w:rsidR="00CC3A01" w:rsidRDefault="00B75A65">
                    <w:pPr>
                      <w:spacing w:before="12"/>
                      <w:ind w:left="20"/>
                      <w:rPr>
                        <w:rFonts w:ascii="Arial"/>
                        <w:b/>
                        <w:sz w:val="20"/>
                      </w:rPr>
                    </w:pPr>
                    <w:r>
                      <w:rPr>
                        <w:rFonts w:ascii="Arial"/>
                        <w:b/>
                        <w:color w:val="7F7F7F"/>
                        <w:spacing w:val="-2"/>
                        <w:sz w:val="20"/>
                      </w:rPr>
                      <w:t>2025-</w:t>
                    </w:r>
                    <w:r>
                      <w:rPr>
                        <w:rFonts w:ascii="Arial"/>
                        <w:b/>
                        <w:color w:val="7F7F7F"/>
                        <w:spacing w:val="-5"/>
                        <w:sz w:val="20"/>
                      </w:rPr>
                      <w:t>26</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4080" behindDoc="1" locked="0" layoutInCell="1" allowOverlap="1">
              <wp:simplePos x="0" y="0"/>
              <wp:positionH relativeFrom="page">
                <wp:posOffset>120395</wp:posOffset>
              </wp:positionH>
              <wp:positionV relativeFrom="page">
                <wp:posOffset>556006</wp:posOffset>
              </wp:positionV>
              <wp:extent cx="2130425" cy="126364"/>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0425" cy="126364"/>
                      </a:xfrm>
                      <a:prstGeom prst="rect">
                        <a:avLst/>
                      </a:prstGeom>
                    </wps:spPr>
                    <wps:txbx>
                      <w:txbxContent>
                        <w:p w:rsidR="00CC3A01" w:rsidRDefault="00B75A65">
                          <w:pPr>
                            <w:spacing w:line="182" w:lineRule="exact"/>
                            <w:ind w:left="20"/>
                            <w:rPr>
                              <w:b/>
                              <w:sz w:val="16"/>
                            </w:rPr>
                          </w:pPr>
                          <w:r>
                            <w:rPr>
                              <w:b/>
                              <w:color w:val="001F5F"/>
                              <w:spacing w:val="-2"/>
                              <w:sz w:val="16"/>
                            </w:rPr>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6" o:spid="_x0000_s1477" type="#_x0000_t202" style="position:absolute;margin-left:9.5pt;margin-top:43.8pt;width:167.75pt;height:9.95pt;z-index:-42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i4mQEAACMDAAAOAAAAZHJzL2Uyb0RvYy54bWysUsGO0zAQvSPxD5bv1Gm2VC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" filled="f" stroked="f">
              <v:textbox inset="0,0,0,0">
                <w:txbxContent>
                  <w:p w:rsidR="00CC3A01" w:rsidRDefault="00B75A65">
                    <w:pPr>
                      <w:spacing w:line="182" w:lineRule="exact"/>
                      <w:ind w:left="20"/>
                      <w:rPr>
                        <w:b/>
                        <w:sz w:val="16"/>
                      </w:rPr>
                    </w:pPr>
                    <w:r>
                      <w:rPr>
                        <w:b/>
                        <w:color w:val="001F5F"/>
                        <w:spacing w:val="-2"/>
                        <w:sz w:val="16"/>
                      </w:rPr>
                      <w:t>2024-25</w:t>
                    </w:r>
                    <w:r>
                      <w:rPr>
                        <w:b/>
                        <w:color w:val="001F5F"/>
                        <w:spacing w:val="-1"/>
                        <w:sz w:val="16"/>
                      </w:rPr>
                      <w:t xml:space="preserve"> </w:t>
                    </w:r>
                    <w:r>
                      <w:rPr>
                        <w:b/>
                        <w:color w:val="001F5F"/>
                        <w:spacing w:val="-2"/>
                        <w:sz w:val="16"/>
                      </w:rPr>
                      <w:t>TO</w:t>
                    </w:r>
                    <w:r>
                      <w:rPr>
                        <w:b/>
                        <w:color w:val="001F5F"/>
                        <w:spacing w:val="3"/>
                        <w:sz w:val="16"/>
                      </w:rPr>
                      <w:t xml:space="preserve"> </w:t>
                    </w:r>
                    <w:r>
                      <w:rPr>
                        <w:b/>
                        <w:color w:val="001F5F"/>
                        <w:spacing w:val="-2"/>
                        <w:sz w:val="16"/>
                      </w:rPr>
                      <w:t>2027-28</w:t>
                    </w:r>
                    <w:r>
                      <w:rPr>
                        <w:b/>
                        <w:color w:val="001F5F"/>
                        <w:sz w:val="16"/>
                      </w:rPr>
                      <w:t xml:space="preserve"> </w:t>
                    </w:r>
                    <w:r>
                      <w:rPr>
                        <w:b/>
                        <w:color w:val="001F5F"/>
                        <w:spacing w:val="-2"/>
                        <w:sz w:val="16"/>
                      </w:rPr>
                      <w:t>CAPITAL</w:t>
                    </w:r>
                    <w:r>
                      <w:rPr>
                        <w:b/>
                        <w:color w:val="001F5F"/>
                        <w:spacing w:val="1"/>
                        <w:sz w:val="16"/>
                      </w:rPr>
                      <w:t xml:space="preserve"> </w:t>
                    </w:r>
                    <w:r>
                      <w:rPr>
                        <w:b/>
                        <w:color w:val="001F5F"/>
                        <w:spacing w:val="-2"/>
                        <w:sz w:val="16"/>
                      </w:rPr>
                      <w:t>PROJECTS</w:t>
                    </w:r>
                    <w:r>
                      <w:rPr>
                        <w:b/>
                        <w:color w:val="001F5F"/>
                        <w:spacing w:val="2"/>
                        <w:sz w:val="16"/>
                      </w:rPr>
                      <w:t xml:space="preserve"> </w:t>
                    </w:r>
                    <w:r>
                      <w:rPr>
                        <w:b/>
                        <w:color w:val="001F5F"/>
                        <w:spacing w:val="-2"/>
                        <w:sz w:val="16"/>
                      </w:rPr>
                      <w:t>PROGRAM</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6128" behindDoc="1" locked="0" layoutInCell="1" allowOverlap="1">
              <wp:simplePos x="0" y="0"/>
              <wp:positionH relativeFrom="page">
                <wp:posOffset>662590</wp:posOffset>
              </wp:positionH>
              <wp:positionV relativeFrom="page">
                <wp:posOffset>602285</wp:posOffset>
              </wp:positionV>
              <wp:extent cx="2656205" cy="1428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6205" cy="142875"/>
                      </a:xfrm>
                      <a:prstGeom prst="rect">
                        <a:avLst/>
                      </a:prstGeom>
                    </wps:spPr>
                    <wps:txbx>
                      <w:txbxContent>
                        <w:p w:rsidR="00CC3A01" w:rsidRDefault="00B75A65">
                          <w:pPr>
                            <w:spacing w:before="20"/>
                            <w:ind w:left="20"/>
                            <w:rPr>
                              <w:rFonts w:ascii="Arial"/>
                              <w:b/>
                              <w:sz w:val="16"/>
                            </w:rPr>
                          </w:pPr>
                          <w:r>
                            <w:rPr>
                              <w:rFonts w:ascii="Arial"/>
                              <w:b/>
                              <w:color w:val="001F5F"/>
                              <w:sz w:val="16"/>
                            </w:rPr>
                            <w:t>2024-25</w:t>
                          </w:r>
                          <w:r>
                            <w:rPr>
                              <w:rFonts w:ascii="Arial"/>
                              <w:b/>
                              <w:color w:val="001F5F"/>
                              <w:spacing w:val="21"/>
                              <w:sz w:val="16"/>
                            </w:rPr>
                            <w:t xml:space="preserve"> </w:t>
                          </w:r>
                          <w:r>
                            <w:rPr>
                              <w:rFonts w:ascii="Arial"/>
                              <w:b/>
                              <w:color w:val="001F5F"/>
                              <w:sz w:val="16"/>
                            </w:rPr>
                            <w:t>COMMUNITY</w:t>
                          </w:r>
                          <w:r>
                            <w:rPr>
                              <w:rFonts w:ascii="Arial"/>
                              <w:b/>
                              <w:color w:val="001F5F"/>
                              <w:spacing w:val="22"/>
                              <w:sz w:val="16"/>
                            </w:rPr>
                            <w:t xml:space="preserve"> </w:t>
                          </w:r>
                          <w:r>
                            <w:rPr>
                              <w:rFonts w:ascii="Arial"/>
                              <w:b/>
                              <w:color w:val="001F5F"/>
                              <w:sz w:val="16"/>
                            </w:rPr>
                            <w:t>INVESTMENT</w:t>
                          </w:r>
                          <w:r>
                            <w:rPr>
                              <w:rFonts w:ascii="Arial"/>
                              <w:b/>
                              <w:color w:val="001F5F"/>
                              <w:spacing w:val="25"/>
                              <w:sz w:val="16"/>
                            </w:rPr>
                            <w:t xml:space="preserve"> </w:t>
                          </w:r>
                          <w:r>
                            <w:rPr>
                              <w:rFonts w:ascii="Arial"/>
                              <w:b/>
                              <w:color w:val="001F5F"/>
                              <w:sz w:val="16"/>
                            </w:rPr>
                            <w:t>SUPPORT</w:t>
                          </w:r>
                          <w:r>
                            <w:rPr>
                              <w:rFonts w:ascii="Arial"/>
                              <w:b/>
                              <w:color w:val="001F5F"/>
                              <w:spacing w:val="26"/>
                              <w:sz w:val="16"/>
                            </w:rPr>
                            <w:t xml:space="preserve"> </w:t>
                          </w:r>
                          <w:r>
                            <w:rPr>
                              <w:rFonts w:ascii="Arial"/>
                              <w:b/>
                              <w:color w:val="001F5F"/>
                              <w:spacing w:val="-4"/>
                              <w:sz w:val="16"/>
                            </w:rPr>
                            <w:t>FUND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0" o:spid="_x0000_s1481" type="#_x0000_t202" style="position:absolute;margin-left:52.15pt;margin-top:47.4pt;width:209.15pt;height:11.25pt;z-index:-42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" filled="f" stroked="f">
              <v:textbox inset="0,0,0,0">
                <w:txbxContent>
                  <w:p w:rsidR="00CC3A01" w:rsidRDefault="00B75A65">
                    <w:pPr>
                      <w:spacing w:before="20"/>
                      <w:ind w:left="20"/>
                      <w:rPr>
                        <w:rFonts w:ascii="Arial"/>
                        <w:b/>
                        <w:sz w:val="16"/>
                      </w:rPr>
                    </w:pPr>
                    <w:r>
                      <w:rPr>
                        <w:rFonts w:ascii="Arial"/>
                        <w:b/>
                        <w:color w:val="001F5F"/>
                        <w:sz w:val="16"/>
                      </w:rPr>
                      <w:t>2024-25</w:t>
                    </w:r>
                    <w:r>
                      <w:rPr>
                        <w:rFonts w:ascii="Arial"/>
                        <w:b/>
                        <w:color w:val="001F5F"/>
                        <w:spacing w:val="21"/>
                        <w:sz w:val="16"/>
                      </w:rPr>
                      <w:t xml:space="preserve"> </w:t>
                    </w:r>
                    <w:r>
                      <w:rPr>
                        <w:rFonts w:ascii="Arial"/>
                        <w:b/>
                        <w:color w:val="001F5F"/>
                        <w:sz w:val="16"/>
                      </w:rPr>
                      <w:t>COMMUNITY</w:t>
                    </w:r>
                    <w:r>
                      <w:rPr>
                        <w:rFonts w:ascii="Arial"/>
                        <w:b/>
                        <w:color w:val="001F5F"/>
                        <w:spacing w:val="22"/>
                        <w:sz w:val="16"/>
                      </w:rPr>
                      <w:t xml:space="preserve"> </w:t>
                    </w:r>
                    <w:r>
                      <w:rPr>
                        <w:rFonts w:ascii="Arial"/>
                        <w:b/>
                        <w:color w:val="001F5F"/>
                        <w:sz w:val="16"/>
                      </w:rPr>
                      <w:t>INVESTMENT</w:t>
                    </w:r>
                    <w:r>
                      <w:rPr>
                        <w:rFonts w:ascii="Arial"/>
                        <w:b/>
                        <w:color w:val="001F5F"/>
                        <w:spacing w:val="25"/>
                        <w:sz w:val="16"/>
                      </w:rPr>
                      <w:t xml:space="preserve"> </w:t>
                    </w:r>
                    <w:r>
                      <w:rPr>
                        <w:rFonts w:ascii="Arial"/>
                        <w:b/>
                        <w:color w:val="001F5F"/>
                        <w:sz w:val="16"/>
                      </w:rPr>
                      <w:t>SUPPORT</w:t>
                    </w:r>
                    <w:r>
                      <w:rPr>
                        <w:rFonts w:ascii="Arial"/>
                        <w:b/>
                        <w:color w:val="001F5F"/>
                        <w:spacing w:val="26"/>
                        <w:sz w:val="16"/>
                      </w:rPr>
                      <w:t xml:space="preserve"> </w:t>
                    </w:r>
                    <w:r>
                      <w:rPr>
                        <w:rFonts w:ascii="Arial"/>
                        <w:b/>
                        <w:color w:val="001F5F"/>
                        <w:spacing w:val="-4"/>
                        <w:sz w:val="16"/>
                      </w:rPr>
                      <w:t>FUND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58176" behindDoc="1" locked="0" layoutInCell="1" allowOverlap="1">
              <wp:simplePos x="0" y="0"/>
              <wp:positionH relativeFrom="page">
                <wp:posOffset>520191</wp:posOffset>
              </wp:positionH>
              <wp:positionV relativeFrom="page">
                <wp:posOffset>700278</wp:posOffset>
              </wp:positionV>
              <wp:extent cx="2230755" cy="22860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228600"/>
                      </a:xfrm>
                      <a:prstGeom prst="rect">
                        <a:avLst/>
                      </a:prstGeom>
                    </wps:spPr>
                    <wps:txbx>
                      <w:txbxContent>
                        <w:p w:rsidR="00CC3A01" w:rsidRDefault="00B75A65">
                          <w:pPr>
                            <w:spacing w:line="162" w:lineRule="exact"/>
                            <w:ind w:left="20"/>
                            <w:rPr>
                              <w:b/>
                              <w:sz w:val="14"/>
                            </w:rPr>
                          </w:pPr>
                          <w:r>
                            <w:rPr>
                              <w:b/>
                              <w:color w:val="001F5F"/>
                              <w:sz w:val="14"/>
                            </w:rPr>
                            <w:t>CITY</w:t>
                          </w:r>
                          <w:r>
                            <w:rPr>
                              <w:b/>
                              <w:color w:val="001F5F"/>
                              <w:spacing w:val="-6"/>
                              <w:sz w:val="14"/>
                            </w:rPr>
                            <w:t xml:space="preserve"> </w:t>
                          </w:r>
                          <w:r>
                            <w:rPr>
                              <w:b/>
                              <w:color w:val="001F5F"/>
                              <w:sz w:val="14"/>
                            </w:rPr>
                            <w:t>OF</w:t>
                          </w:r>
                          <w:r>
                            <w:rPr>
                              <w:b/>
                              <w:color w:val="001F5F"/>
                              <w:spacing w:val="-5"/>
                              <w:sz w:val="14"/>
                            </w:rPr>
                            <w:t xml:space="preserve"> </w:t>
                          </w:r>
                          <w:r>
                            <w:rPr>
                              <w:b/>
                              <w:color w:val="001F5F"/>
                              <w:sz w:val="14"/>
                            </w:rPr>
                            <w:t>GREATER</w:t>
                          </w:r>
                          <w:r>
                            <w:rPr>
                              <w:b/>
                              <w:color w:val="001F5F"/>
                              <w:spacing w:val="-7"/>
                              <w:sz w:val="14"/>
                            </w:rPr>
                            <w:t xml:space="preserve"> </w:t>
                          </w:r>
                          <w:r>
                            <w:rPr>
                              <w:b/>
                              <w:color w:val="001F5F"/>
                              <w:sz w:val="14"/>
                            </w:rPr>
                            <w:t>GEELONG</w:t>
                          </w:r>
                          <w:r>
                            <w:rPr>
                              <w:b/>
                              <w:color w:val="001F5F"/>
                              <w:spacing w:val="-7"/>
                              <w:sz w:val="14"/>
                            </w:rPr>
                            <w:t xml:space="preserve"> </w:t>
                          </w:r>
                          <w:r>
                            <w:rPr>
                              <w:b/>
                              <w:color w:val="001F5F"/>
                              <w:sz w:val="14"/>
                            </w:rPr>
                            <w:t>-</w:t>
                          </w:r>
                          <w:r>
                            <w:rPr>
                              <w:b/>
                              <w:color w:val="001F5F"/>
                              <w:spacing w:val="-6"/>
                              <w:sz w:val="14"/>
                            </w:rPr>
                            <w:t xml:space="preserve"> </w:t>
                          </w:r>
                          <w:r>
                            <w:rPr>
                              <w:b/>
                              <w:color w:val="001F5F"/>
                              <w:sz w:val="14"/>
                            </w:rPr>
                            <w:t>FEES</w:t>
                          </w:r>
                          <w:r>
                            <w:rPr>
                              <w:b/>
                              <w:color w:val="001F5F"/>
                              <w:spacing w:val="-7"/>
                              <w:sz w:val="14"/>
                            </w:rPr>
                            <w:t xml:space="preserve"> </w:t>
                          </w:r>
                          <w:r>
                            <w:rPr>
                              <w:b/>
                              <w:color w:val="001F5F"/>
                              <w:sz w:val="14"/>
                            </w:rPr>
                            <w:t>AND</w:t>
                          </w:r>
                          <w:r>
                            <w:rPr>
                              <w:b/>
                              <w:color w:val="001F5F"/>
                              <w:spacing w:val="-5"/>
                              <w:sz w:val="14"/>
                            </w:rPr>
                            <w:t xml:space="preserve"> </w:t>
                          </w:r>
                          <w:r>
                            <w:rPr>
                              <w:b/>
                              <w:color w:val="001F5F"/>
                              <w:sz w:val="14"/>
                            </w:rPr>
                            <w:t>CHARGES</w:t>
                          </w:r>
                          <w:r>
                            <w:rPr>
                              <w:b/>
                              <w:color w:val="001F5F"/>
                              <w:spacing w:val="-7"/>
                              <w:sz w:val="14"/>
                            </w:rPr>
                            <w:t xml:space="preserve"> </w:t>
                          </w:r>
                          <w:r>
                            <w:rPr>
                              <w:b/>
                              <w:color w:val="001F5F"/>
                              <w:spacing w:val="-2"/>
                              <w:sz w:val="14"/>
                            </w:rPr>
                            <w:t>SCHEDULE</w:t>
                          </w:r>
                        </w:p>
                        <w:p w:rsidR="00CC3A01" w:rsidRDefault="00B75A65">
                          <w:pPr>
                            <w:spacing w:before="9"/>
                            <w:ind w:left="20"/>
                            <w:rPr>
                              <w:b/>
                              <w:sz w:val="14"/>
                            </w:rPr>
                          </w:pPr>
                          <w:r>
                            <w:rPr>
                              <w:b/>
                              <w:color w:val="001F5F"/>
                              <w:spacing w:val="-2"/>
                              <w:sz w:val="14"/>
                            </w:rPr>
                            <w:t>2024-25</w:t>
                          </w:r>
                          <w:r>
                            <w:rPr>
                              <w:b/>
                              <w:color w:val="001F5F"/>
                              <w:spacing w:val="1"/>
                              <w:sz w:val="14"/>
                            </w:rPr>
                            <w:t xml:space="preserve"> </w:t>
                          </w:r>
                          <w:r>
                            <w:rPr>
                              <w:b/>
                              <w:color w:val="001F5F"/>
                              <w:spacing w:val="-2"/>
                              <w:sz w:val="14"/>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6" o:spid="_x0000_s1485" type="#_x0000_t202" style="position:absolute;margin-left:40.95pt;margin-top:55.15pt;width:175.65pt;height:18pt;z-index:-42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" filled="f" stroked="f">
              <v:textbox inset="0,0,0,0">
                <w:txbxContent>
                  <w:p w:rsidR="00CC3A01" w:rsidRDefault="00B75A65">
                    <w:pPr>
                      <w:spacing w:line="162" w:lineRule="exact"/>
                      <w:ind w:left="20"/>
                      <w:rPr>
                        <w:b/>
                        <w:sz w:val="14"/>
                      </w:rPr>
                    </w:pPr>
                    <w:r>
                      <w:rPr>
                        <w:b/>
                        <w:color w:val="001F5F"/>
                        <w:sz w:val="14"/>
                      </w:rPr>
                      <w:t>CITY</w:t>
                    </w:r>
                    <w:r>
                      <w:rPr>
                        <w:b/>
                        <w:color w:val="001F5F"/>
                        <w:spacing w:val="-6"/>
                        <w:sz w:val="14"/>
                      </w:rPr>
                      <w:t xml:space="preserve"> </w:t>
                    </w:r>
                    <w:r>
                      <w:rPr>
                        <w:b/>
                        <w:color w:val="001F5F"/>
                        <w:sz w:val="14"/>
                      </w:rPr>
                      <w:t>OF</w:t>
                    </w:r>
                    <w:r>
                      <w:rPr>
                        <w:b/>
                        <w:color w:val="001F5F"/>
                        <w:spacing w:val="-5"/>
                        <w:sz w:val="14"/>
                      </w:rPr>
                      <w:t xml:space="preserve"> </w:t>
                    </w:r>
                    <w:r>
                      <w:rPr>
                        <w:b/>
                        <w:color w:val="001F5F"/>
                        <w:sz w:val="14"/>
                      </w:rPr>
                      <w:t>GREATER</w:t>
                    </w:r>
                    <w:r>
                      <w:rPr>
                        <w:b/>
                        <w:color w:val="001F5F"/>
                        <w:spacing w:val="-7"/>
                        <w:sz w:val="14"/>
                      </w:rPr>
                      <w:t xml:space="preserve"> </w:t>
                    </w:r>
                    <w:r>
                      <w:rPr>
                        <w:b/>
                        <w:color w:val="001F5F"/>
                        <w:sz w:val="14"/>
                      </w:rPr>
                      <w:t>GEELONG</w:t>
                    </w:r>
                    <w:r>
                      <w:rPr>
                        <w:b/>
                        <w:color w:val="001F5F"/>
                        <w:spacing w:val="-7"/>
                        <w:sz w:val="14"/>
                      </w:rPr>
                      <w:t xml:space="preserve"> </w:t>
                    </w:r>
                    <w:r>
                      <w:rPr>
                        <w:b/>
                        <w:color w:val="001F5F"/>
                        <w:sz w:val="14"/>
                      </w:rPr>
                      <w:t>-</w:t>
                    </w:r>
                    <w:r>
                      <w:rPr>
                        <w:b/>
                        <w:color w:val="001F5F"/>
                        <w:spacing w:val="-6"/>
                        <w:sz w:val="14"/>
                      </w:rPr>
                      <w:t xml:space="preserve"> </w:t>
                    </w:r>
                    <w:r>
                      <w:rPr>
                        <w:b/>
                        <w:color w:val="001F5F"/>
                        <w:sz w:val="14"/>
                      </w:rPr>
                      <w:t>FEES</w:t>
                    </w:r>
                    <w:r>
                      <w:rPr>
                        <w:b/>
                        <w:color w:val="001F5F"/>
                        <w:spacing w:val="-7"/>
                        <w:sz w:val="14"/>
                      </w:rPr>
                      <w:t xml:space="preserve"> </w:t>
                    </w:r>
                    <w:r>
                      <w:rPr>
                        <w:b/>
                        <w:color w:val="001F5F"/>
                        <w:sz w:val="14"/>
                      </w:rPr>
                      <w:t>AND</w:t>
                    </w:r>
                    <w:r>
                      <w:rPr>
                        <w:b/>
                        <w:color w:val="001F5F"/>
                        <w:spacing w:val="-5"/>
                        <w:sz w:val="14"/>
                      </w:rPr>
                      <w:t xml:space="preserve"> </w:t>
                    </w:r>
                    <w:r>
                      <w:rPr>
                        <w:b/>
                        <w:color w:val="001F5F"/>
                        <w:sz w:val="14"/>
                      </w:rPr>
                      <w:t>CHARGES</w:t>
                    </w:r>
                    <w:r>
                      <w:rPr>
                        <w:b/>
                        <w:color w:val="001F5F"/>
                        <w:spacing w:val="-7"/>
                        <w:sz w:val="14"/>
                      </w:rPr>
                      <w:t xml:space="preserve"> </w:t>
                    </w:r>
                    <w:r>
                      <w:rPr>
                        <w:b/>
                        <w:color w:val="001F5F"/>
                        <w:spacing w:val="-2"/>
                        <w:sz w:val="14"/>
                      </w:rPr>
                      <w:t>SCHEDULE</w:t>
                    </w:r>
                  </w:p>
                  <w:p w:rsidR="00CC3A01" w:rsidRDefault="00B75A65">
                    <w:pPr>
                      <w:spacing w:before="9"/>
                      <w:ind w:left="20"/>
                      <w:rPr>
                        <w:b/>
                        <w:sz w:val="14"/>
                      </w:rPr>
                    </w:pPr>
                    <w:r>
                      <w:rPr>
                        <w:b/>
                        <w:color w:val="001F5F"/>
                        <w:spacing w:val="-2"/>
                        <w:sz w:val="14"/>
                      </w:rPr>
                      <w:t>2024-25</w:t>
                    </w:r>
                    <w:r>
                      <w:rPr>
                        <w:b/>
                        <w:color w:val="001F5F"/>
                        <w:spacing w:val="1"/>
                        <w:sz w:val="14"/>
                      </w:rPr>
                      <w:t xml:space="preserve"> </w:t>
                    </w:r>
                    <w:r>
                      <w:rPr>
                        <w:b/>
                        <w:color w:val="001F5F"/>
                        <w:spacing w:val="-2"/>
                        <w:sz w:val="14"/>
                      </w:rPr>
                      <w:t>Budget</w:t>
                    </w:r>
                  </w:p>
                </w:txbxContent>
              </v:textbox>
              <w10:wrap anchorx="page" anchory="page"/>
            </v:shape>
          </w:pict>
        </mc:Fallback>
      </mc:AlternateContent>
    </w:r>
    <w:r>
      <w:rPr>
        <w:noProof/>
      </w:rPr>
      <mc:AlternateContent>
        <mc:Choice Requires="wps">
          <w:drawing>
            <wp:anchor distT="0" distB="0" distL="0" distR="0" simplePos="0" relativeHeight="460658688" behindDoc="1" locked="0" layoutInCell="1" allowOverlap="1">
              <wp:simplePos x="0" y="0"/>
              <wp:positionH relativeFrom="page">
                <wp:posOffset>5473153</wp:posOffset>
              </wp:positionH>
              <wp:positionV relativeFrom="page">
                <wp:posOffset>713994</wp:posOffset>
              </wp:positionV>
              <wp:extent cx="1555750" cy="18859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188595"/>
                      </a:xfrm>
                      <a:prstGeom prst="rect">
                        <a:avLst/>
                      </a:prstGeom>
                    </wps:spPr>
                    <wps:txbx>
                      <w:txbxContent>
                        <w:p w:rsidR="00CC3A01" w:rsidRDefault="00B75A65">
                          <w:pPr>
                            <w:spacing w:line="261" w:lineRule="auto"/>
                            <w:ind w:left="20" w:right="18" w:firstLine="1684"/>
                            <w:rPr>
                              <w:b/>
                              <w:sz w:val="11"/>
                            </w:rPr>
                          </w:pPr>
                          <w:r>
                            <w:rPr>
                              <w:b/>
                              <w:color w:val="001F5F"/>
                              <w:sz w:val="11"/>
                            </w:rPr>
                            <w:t>Basis</w:t>
                          </w:r>
                          <w:r>
                            <w:rPr>
                              <w:b/>
                              <w:color w:val="001F5F"/>
                              <w:spacing w:val="-7"/>
                              <w:sz w:val="11"/>
                            </w:rPr>
                            <w:t xml:space="preserve"> </w:t>
                          </w:r>
                          <w:r>
                            <w:rPr>
                              <w:b/>
                              <w:color w:val="001F5F"/>
                              <w:sz w:val="11"/>
                            </w:rPr>
                            <w:t>of</w:t>
                          </w:r>
                          <w:r>
                            <w:rPr>
                              <w:b/>
                              <w:color w:val="001F5F"/>
                              <w:spacing w:val="-6"/>
                              <w:sz w:val="11"/>
                            </w:rPr>
                            <w:t xml:space="preserve"> </w:t>
                          </w:r>
                          <w:r>
                            <w:rPr>
                              <w:b/>
                              <w:color w:val="001F5F"/>
                              <w:sz w:val="11"/>
                            </w:rPr>
                            <w:t>Charge:</w:t>
                          </w:r>
                          <w:r>
                            <w:rPr>
                              <w:b/>
                              <w:color w:val="001F5F"/>
                              <w:spacing w:val="40"/>
                              <w:sz w:val="11"/>
                            </w:rPr>
                            <w:t xml:space="preserve"> </w:t>
                          </w:r>
                          <w:r>
                            <w:rPr>
                              <w:b/>
                              <w:color w:val="001F5F"/>
                              <w:sz w:val="11"/>
                            </w:rPr>
                            <w:t>A</w:t>
                          </w:r>
                          <w:r>
                            <w:rPr>
                              <w:b/>
                              <w:color w:val="001F5F"/>
                              <w:spacing w:val="-3"/>
                              <w:sz w:val="11"/>
                            </w:rPr>
                            <w:t xml:space="preserve"> </w:t>
                          </w:r>
                          <w:r>
                            <w:rPr>
                              <w:b/>
                              <w:color w:val="001F5F"/>
                              <w:sz w:val="11"/>
                            </w:rPr>
                            <w:t>=</w:t>
                          </w:r>
                          <w:r>
                            <w:rPr>
                              <w:b/>
                              <w:color w:val="001F5F"/>
                              <w:spacing w:val="-3"/>
                              <w:sz w:val="11"/>
                            </w:rPr>
                            <w:t xml:space="preserve"> </w:t>
                          </w:r>
                          <w:r>
                            <w:rPr>
                              <w:b/>
                              <w:color w:val="001F5F"/>
                              <w:sz w:val="11"/>
                            </w:rPr>
                            <w:t>Act</w:t>
                          </w:r>
                          <w:r>
                            <w:rPr>
                              <w:b/>
                              <w:color w:val="001F5F"/>
                              <w:spacing w:val="-3"/>
                              <w:sz w:val="11"/>
                            </w:rPr>
                            <w:t xml:space="preserve"> </w:t>
                          </w:r>
                          <w:r>
                            <w:rPr>
                              <w:b/>
                              <w:color w:val="001F5F"/>
                              <w:sz w:val="11"/>
                            </w:rPr>
                            <w:t>of</w:t>
                          </w:r>
                          <w:r>
                            <w:rPr>
                              <w:b/>
                              <w:color w:val="001F5F"/>
                              <w:spacing w:val="-3"/>
                              <w:sz w:val="11"/>
                            </w:rPr>
                            <w:t xml:space="preserve"> </w:t>
                          </w:r>
                          <w:r>
                            <w:rPr>
                              <w:b/>
                              <w:color w:val="001F5F"/>
                              <w:sz w:val="11"/>
                            </w:rPr>
                            <w:t>Parliament</w:t>
                          </w:r>
                          <w:r>
                            <w:rPr>
                              <w:b/>
                              <w:color w:val="001F5F"/>
                              <w:spacing w:val="20"/>
                              <w:sz w:val="11"/>
                            </w:rPr>
                            <w:t xml:space="preserve"> </w:t>
                          </w:r>
                          <w:r>
                            <w:rPr>
                              <w:b/>
                              <w:color w:val="001F5F"/>
                              <w:sz w:val="11"/>
                            </w:rPr>
                            <w:t>D</w:t>
                          </w:r>
                          <w:r>
                            <w:rPr>
                              <w:b/>
                              <w:color w:val="001F5F"/>
                              <w:spacing w:val="-3"/>
                              <w:sz w:val="11"/>
                            </w:rPr>
                            <w:t xml:space="preserve"> </w:t>
                          </w:r>
                          <w:r>
                            <w:rPr>
                              <w:b/>
                              <w:color w:val="001F5F"/>
                              <w:sz w:val="11"/>
                            </w:rPr>
                            <w:t>=</w:t>
                          </w:r>
                          <w:r>
                            <w:rPr>
                              <w:b/>
                              <w:color w:val="001F5F"/>
                              <w:spacing w:val="-2"/>
                              <w:sz w:val="11"/>
                            </w:rPr>
                            <w:t xml:space="preserve"> </w:t>
                          </w:r>
                          <w:r>
                            <w:rPr>
                              <w:b/>
                              <w:color w:val="001F5F"/>
                              <w:sz w:val="11"/>
                            </w:rPr>
                            <w:t>Discretionary</w:t>
                          </w:r>
                          <w:r>
                            <w:rPr>
                              <w:b/>
                              <w:color w:val="001F5F"/>
                              <w:spacing w:val="-2"/>
                              <w:sz w:val="11"/>
                            </w:rPr>
                            <w:t xml:space="preserve"> </w:t>
                          </w:r>
                          <w:r>
                            <w:rPr>
                              <w:b/>
                              <w:color w:val="001F5F"/>
                              <w:sz w:val="11"/>
                            </w:rPr>
                            <w:t>L</w:t>
                          </w:r>
                          <w:r>
                            <w:rPr>
                              <w:b/>
                              <w:color w:val="001F5F"/>
                              <w:spacing w:val="-3"/>
                              <w:sz w:val="11"/>
                            </w:rPr>
                            <w:t xml:space="preserve"> </w:t>
                          </w:r>
                          <w:r>
                            <w:rPr>
                              <w:b/>
                              <w:color w:val="001F5F"/>
                              <w:sz w:val="11"/>
                            </w:rPr>
                            <w:t>=</w:t>
                          </w:r>
                          <w:r>
                            <w:rPr>
                              <w:b/>
                              <w:color w:val="001F5F"/>
                              <w:spacing w:val="-3"/>
                              <w:sz w:val="11"/>
                            </w:rPr>
                            <w:t xml:space="preserve"> </w:t>
                          </w:r>
                          <w:r>
                            <w:rPr>
                              <w:b/>
                              <w:color w:val="001F5F"/>
                              <w:sz w:val="11"/>
                            </w:rPr>
                            <w:t>Local</w:t>
                          </w:r>
                          <w:r>
                            <w:rPr>
                              <w:b/>
                              <w:color w:val="001F5F"/>
                              <w:spacing w:val="-3"/>
                              <w:sz w:val="11"/>
                            </w:rPr>
                            <w:t xml:space="preserve"> </w:t>
                          </w:r>
                          <w:r>
                            <w:rPr>
                              <w:b/>
                              <w:color w:val="001F5F"/>
                              <w:spacing w:val="-5"/>
                              <w:sz w:val="11"/>
                            </w:rPr>
                            <w:t>Law</w:t>
                          </w:r>
                        </w:p>
                      </w:txbxContent>
                    </wps:txbx>
                    <wps:bodyPr wrap="square" lIns="0" tIns="0" rIns="0" bIns="0" rtlCol="0">
                      <a:noAutofit/>
                    </wps:bodyPr>
                  </wps:wsp>
                </a:graphicData>
              </a:graphic>
            </wp:anchor>
          </w:drawing>
        </mc:Choice>
        <mc:Fallback>
          <w:pict>
            <v:shape id="Textbox 537" o:spid="_x0000_s1486" type="#_x0000_t202" style="position:absolute;margin-left:430.95pt;margin-top:56.2pt;width:122.5pt;height:14.85pt;z-index:-42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" filled="f" stroked="f">
              <v:textbox inset="0,0,0,0">
                <w:txbxContent>
                  <w:p w:rsidR="00CC3A01" w:rsidRDefault="00B75A65">
                    <w:pPr>
                      <w:spacing w:line="261" w:lineRule="auto"/>
                      <w:ind w:left="20" w:right="18" w:firstLine="1684"/>
                      <w:rPr>
                        <w:b/>
                        <w:sz w:val="11"/>
                      </w:rPr>
                    </w:pPr>
                    <w:r>
                      <w:rPr>
                        <w:b/>
                        <w:color w:val="001F5F"/>
                        <w:sz w:val="11"/>
                      </w:rPr>
                      <w:t>Basis</w:t>
                    </w:r>
                    <w:r>
                      <w:rPr>
                        <w:b/>
                        <w:color w:val="001F5F"/>
                        <w:spacing w:val="-7"/>
                        <w:sz w:val="11"/>
                      </w:rPr>
                      <w:t xml:space="preserve"> </w:t>
                    </w:r>
                    <w:r>
                      <w:rPr>
                        <w:b/>
                        <w:color w:val="001F5F"/>
                        <w:sz w:val="11"/>
                      </w:rPr>
                      <w:t>of</w:t>
                    </w:r>
                    <w:r>
                      <w:rPr>
                        <w:b/>
                        <w:color w:val="001F5F"/>
                        <w:spacing w:val="-6"/>
                        <w:sz w:val="11"/>
                      </w:rPr>
                      <w:t xml:space="preserve"> </w:t>
                    </w:r>
                    <w:r>
                      <w:rPr>
                        <w:b/>
                        <w:color w:val="001F5F"/>
                        <w:sz w:val="11"/>
                      </w:rPr>
                      <w:t>Charge:</w:t>
                    </w:r>
                    <w:r>
                      <w:rPr>
                        <w:b/>
                        <w:color w:val="001F5F"/>
                        <w:spacing w:val="40"/>
                        <w:sz w:val="11"/>
                      </w:rPr>
                      <w:t xml:space="preserve"> </w:t>
                    </w:r>
                    <w:r>
                      <w:rPr>
                        <w:b/>
                        <w:color w:val="001F5F"/>
                        <w:sz w:val="11"/>
                      </w:rPr>
                      <w:t>A</w:t>
                    </w:r>
                    <w:r>
                      <w:rPr>
                        <w:b/>
                        <w:color w:val="001F5F"/>
                        <w:spacing w:val="-3"/>
                        <w:sz w:val="11"/>
                      </w:rPr>
                      <w:t xml:space="preserve"> </w:t>
                    </w:r>
                    <w:r>
                      <w:rPr>
                        <w:b/>
                        <w:color w:val="001F5F"/>
                        <w:sz w:val="11"/>
                      </w:rPr>
                      <w:t>=</w:t>
                    </w:r>
                    <w:r>
                      <w:rPr>
                        <w:b/>
                        <w:color w:val="001F5F"/>
                        <w:spacing w:val="-3"/>
                        <w:sz w:val="11"/>
                      </w:rPr>
                      <w:t xml:space="preserve"> </w:t>
                    </w:r>
                    <w:r>
                      <w:rPr>
                        <w:b/>
                        <w:color w:val="001F5F"/>
                        <w:sz w:val="11"/>
                      </w:rPr>
                      <w:t>Act</w:t>
                    </w:r>
                    <w:r>
                      <w:rPr>
                        <w:b/>
                        <w:color w:val="001F5F"/>
                        <w:spacing w:val="-3"/>
                        <w:sz w:val="11"/>
                      </w:rPr>
                      <w:t xml:space="preserve"> </w:t>
                    </w:r>
                    <w:r>
                      <w:rPr>
                        <w:b/>
                        <w:color w:val="001F5F"/>
                        <w:sz w:val="11"/>
                      </w:rPr>
                      <w:t>of</w:t>
                    </w:r>
                    <w:r>
                      <w:rPr>
                        <w:b/>
                        <w:color w:val="001F5F"/>
                        <w:spacing w:val="-3"/>
                        <w:sz w:val="11"/>
                      </w:rPr>
                      <w:t xml:space="preserve"> </w:t>
                    </w:r>
                    <w:r>
                      <w:rPr>
                        <w:b/>
                        <w:color w:val="001F5F"/>
                        <w:sz w:val="11"/>
                      </w:rPr>
                      <w:t>Parliament</w:t>
                    </w:r>
                    <w:r>
                      <w:rPr>
                        <w:b/>
                        <w:color w:val="001F5F"/>
                        <w:spacing w:val="20"/>
                        <w:sz w:val="11"/>
                      </w:rPr>
                      <w:t xml:space="preserve"> </w:t>
                    </w:r>
                    <w:r>
                      <w:rPr>
                        <w:b/>
                        <w:color w:val="001F5F"/>
                        <w:sz w:val="11"/>
                      </w:rPr>
                      <w:t>D</w:t>
                    </w:r>
                    <w:r>
                      <w:rPr>
                        <w:b/>
                        <w:color w:val="001F5F"/>
                        <w:spacing w:val="-3"/>
                        <w:sz w:val="11"/>
                      </w:rPr>
                      <w:t xml:space="preserve"> </w:t>
                    </w:r>
                    <w:r>
                      <w:rPr>
                        <w:b/>
                        <w:color w:val="001F5F"/>
                        <w:sz w:val="11"/>
                      </w:rPr>
                      <w:t>=</w:t>
                    </w:r>
                    <w:r>
                      <w:rPr>
                        <w:b/>
                        <w:color w:val="001F5F"/>
                        <w:spacing w:val="-2"/>
                        <w:sz w:val="11"/>
                      </w:rPr>
                      <w:t xml:space="preserve"> </w:t>
                    </w:r>
                    <w:r>
                      <w:rPr>
                        <w:b/>
                        <w:color w:val="001F5F"/>
                        <w:sz w:val="11"/>
                      </w:rPr>
                      <w:t>Discretionary</w:t>
                    </w:r>
                    <w:r>
                      <w:rPr>
                        <w:b/>
                        <w:color w:val="001F5F"/>
                        <w:spacing w:val="-2"/>
                        <w:sz w:val="11"/>
                      </w:rPr>
                      <w:t xml:space="preserve"> </w:t>
                    </w:r>
                    <w:r>
                      <w:rPr>
                        <w:b/>
                        <w:color w:val="001F5F"/>
                        <w:sz w:val="11"/>
                      </w:rPr>
                      <w:t>L</w:t>
                    </w:r>
                    <w:r>
                      <w:rPr>
                        <w:b/>
                        <w:color w:val="001F5F"/>
                        <w:spacing w:val="-3"/>
                        <w:sz w:val="11"/>
                      </w:rPr>
                      <w:t xml:space="preserve"> </w:t>
                    </w:r>
                    <w:r>
                      <w:rPr>
                        <w:b/>
                        <w:color w:val="001F5F"/>
                        <w:sz w:val="11"/>
                      </w:rPr>
                      <w:t>=</w:t>
                    </w:r>
                    <w:r>
                      <w:rPr>
                        <w:b/>
                        <w:color w:val="001F5F"/>
                        <w:spacing w:val="-3"/>
                        <w:sz w:val="11"/>
                      </w:rPr>
                      <w:t xml:space="preserve"> </w:t>
                    </w:r>
                    <w:r>
                      <w:rPr>
                        <w:b/>
                        <w:color w:val="001F5F"/>
                        <w:sz w:val="11"/>
                      </w:rPr>
                      <w:t>Local</w:t>
                    </w:r>
                    <w:r>
                      <w:rPr>
                        <w:b/>
                        <w:color w:val="001F5F"/>
                        <w:spacing w:val="-3"/>
                        <w:sz w:val="11"/>
                      </w:rPr>
                      <w:t xml:space="preserve"> </w:t>
                    </w:r>
                    <w:r>
                      <w:rPr>
                        <w:b/>
                        <w:color w:val="001F5F"/>
                        <w:spacing w:val="-5"/>
                        <w:sz w:val="11"/>
                      </w:rPr>
                      <w:t>Law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1280" behindDoc="1" locked="0" layoutInCell="1" allowOverlap="1">
              <wp:simplePos x="0" y="0"/>
              <wp:positionH relativeFrom="page">
                <wp:posOffset>884942</wp:posOffset>
              </wp:positionH>
              <wp:positionV relativeFrom="page">
                <wp:posOffset>691178</wp:posOffset>
              </wp:positionV>
              <wp:extent cx="488950" cy="16700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67005"/>
                      </a:xfrm>
                      <a:prstGeom prst="rect">
                        <a:avLst/>
                      </a:prstGeom>
                    </wps:spPr>
                    <wps:txbx>
                      <w:txbxContent>
                        <w:p w:rsidR="00CC3A01" w:rsidRDefault="00B75A65">
                          <w:pPr>
                            <w:spacing w:before="12"/>
                            <w:ind w:left="20"/>
                            <w:rPr>
                              <w:rFonts w:ascii="Arial"/>
                              <w:b/>
                              <w:sz w:val="20"/>
                            </w:rPr>
                          </w:pPr>
                          <w:r>
                            <w:rPr>
                              <w:rFonts w:ascii="Arial"/>
                              <w:b/>
                              <w:color w:val="7F7F7F"/>
                              <w:spacing w:val="-2"/>
                              <w:sz w:val="20"/>
                            </w:rPr>
                            <w:t>2026-</w:t>
                          </w:r>
                          <w:r>
                            <w:rPr>
                              <w:rFonts w:ascii="Arial"/>
                              <w:b/>
                              <w:color w:val="7F7F7F"/>
                              <w:spacing w:val="-5"/>
                              <w:sz w:val="20"/>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1" o:spid="_x0000_s1454" type="#_x0000_t202" style="position:absolute;margin-left:69.7pt;margin-top:54.4pt;width:38.5pt;height:13.15pt;z-index:-426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" filled="f" stroked="f">
              <v:textbox inset="0,0,0,0">
                <w:txbxContent>
                  <w:p w:rsidR="00CC3A01" w:rsidRDefault="00B75A65">
                    <w:pPr>
                      <w:spacing w:before="12"/>
                      <w:ind w:left="20"/>
                      <w:rPr>
                        <w:rFonts w:ascii="Arial"/>
                        <w:b/>
                        <w:sz w:val="20"/>
                      </w:rPr>
                    </w:pPr>
                    <w:r>
                      <w:rPr>
                        <w:rFonts w:ascii="Arial"/>
                        <w:b/>
                        <w:color w:val="7F7F7F"/>
                        <w:spacing w:val="-2"/>
                        <w:sz w:val="20"/>
                      </w:rPr>
                      <w:t>2026-</w:t>
                    </w:r>
                    <w:r>
                      <w:rPr>
                        <w:rFonts w:ascii="Arial"/>
                        <w:b/>
                        <w:color w:val="7F7F7F"/>
                        <w:spacing w:val="-5"/>
                        <w:sz w:val="20"/>
                      </w:rPr>
                      <w:t>27</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60224" behindDoc="1" locked="0" layoutInCell="1" allowOverlap="1">
              <wp:simplePos x="0" y="0"/>
              <wp:positionH relativeFrom="page">
                <wp:posOffset>540003</wp:posOffset>
              </wp:positionH>
              <wp:positionV relativeFrom="page">
                <wp:posOffset>698754</wp:posOffset>
              </wp:positionV>
              <wp:extent cx="2077720" cy="21336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13360"/>
                      </a:xfrm>
                      <a:prstGeom prst="rect">
                        <a:avLst/>
                      </a:prstGeom>
                    </wps:spPr>
                    <wps:txbx>
                      <w:txbxContent>
                        <w:p w:rsidR="00CC3A01" w:rsidRDefault="00B75A65">
                          <w:pPr>
                            <w:spacing w:line="152" w:lineRule="exact"/>
                            <w:ind w:left="20"/>
                            <w:rPr>
                              <w:b/>
                              <w:sz w:val="13"/>
                            </w:rPr>
                          </w:pPr>
                          <w:r>
                            <w:rPr>
                              <w:b/>
                              <w:color w:val="001F5F"/>
                              <w:sz w:val="13"/>
                            </w:rPr>
                            <w:t>CITY</w:t>
                          </w:r>
                          <w:r>
                            <w:rPr>
                              <w:b/>
                              <w:color w:val="001F5F"/>
                              <w:spacing w:val="-6"/>
                              <w:sz w:val="13"/>
                            </w:rPr>
                            <w:t xml:space="preserve"> </w:t>
                          </w:r>
                          <w:r>
                            <w:rPr>
                              <w:b/>
                              <w:color w:val="001F5F"/>
                              <w:sz w:val="13"/>
                            </w:rPr>
                            <w:t>OF</w:t>
                          </w:r>
                          <w:r>
                            <w:rPr>
                              <w:b/>
                              <w:color w:val="001F5F"/>
                              <w:spacing w:val="-5"/>
                              <w:sz w:val="13"/>
                            </w:rPr>
                            <w:t xml:space="preserve"> </w:t>
                          </w:r>
                          <w:r>
                            <w:rPr>
                              <w:b/>
                              <w:color w:val="001F5F"/>
                              <w:sz w:val="13"/>
                            </w:rPr>
                            <w:t>GREATER</w:t>
                          </w:r>
                          <w:r>
                            <w:rPr>
                              <w:b/>
                              <w:color w:val="001F5F"/>
                              <w:spacing w:val="-6"/>
                              <w:sz w:val="13"/>
                            </w:rPr>
                            <w:t xml:space="preserve"> </w:t>
                          </w:r>
                          <w:r>
                            <w:rPr>
                              <w:b/>
                              <w:color w:val="001F5F"/>
                              <w:sz w:val="13"/>
                            </w:rPr>
                            <w:t>GEELONG</w:t>
                          </w:r>
                          <w:r>
                            <w:rPr>
                              <w:b/>
                              <w:color w:val="001F5F"/>
                              <w:spacing w:val="-6"/>
                              <w:sz w:val="13"/>
                            </w:rPr>
                            <w:t xml:space="preserve"> </w:t>
                          </w:r>
                          <w:r>
                            <w:rPr>
                              <w:b/>
                              <w:color w:val="001F5F"/>
                              <w:sz w:val="13"/>
                            </w:rPr>
                            <w:t>-</w:t>
                          </w:r>
                          <w:r>
                            <w:rPr>
                              <w:b/>
                              <w:color w:val="001F5F"/>
                              <w:spacing w:val="-4"/>
                              <w:sz w:val="13"/>
                            </w:rPr>
                            <w:t xml:space="preserve"> </w:t>
                          </w:r>
                          <w:r>
                            <w:rPr>
                              <w:b/>
                              <w:color w:val="001F5F"/>
                              <w:sz w:val="13"/>
                            </w:rPr>
                            <w:t>FEES</w:t>
                          </w:r>
                          <w:r>
                            <w:rPr>
                              <w:b/>
                              <w:color w:val="001F5F"/>
                              <w:spacing w:val="-4"/>
                              <w:sz w:val="13"/>
                            </w:rPr>
                            <w:t xml:space="preserve"> </w:t>
                          </w:r>
                          <w:r>
                            <w:rPr>
                              <w:b/>
                              <w:color w:val="001F5F"/>
                              <w:sz w:val="13"/>
                            </w:rPr>
                            <w:t>AND</w:t>
                          </w:r>
                          <w:r>
                            <w:rPr>
                              <w:b/>
                              <w:color w:val="001F5F"/>
                              <w:spacing w:val="-5"/>
                              <w:sz w:val="13"/>
                            </w:rPr>
                            <w:t xml:space="preserve"> </w:t>
                          </w:r>
                          <w:r>
                            <w:rPr>
                              <w:b/>
                              <w:color w:val="001F5F"/>
                              <w:sz w:val="13"/>
                            </w:rPr>
                            <w:t>CHARGES</w:t>
                          </w:r>
                          <w:r>
                            <w:rPr>
                              <w:b/>
                              <w:color w:val="001F5F"/>
                              <w:spacing w:val="-5"/>
                              <w:sz w:val="13"/>
                            </w:rPr>
                            <w:t xml:space="preserve"> </w:t>
                          </w:r>
                          <w:r>
                            <w:rPr>
                              <w:b/>
                              <w:color w:val="001F5F"/>
                              <w:spacing w:val="-2"/>
                              <w:sz w:val="13"/>
                            </w:rPr>
                            <w:t>SCHEDULE</w:t>
                          </w:r>
                        </w:p>
                        <w:p w:rsidR="00CC3A01" w:rsidRDefault="00B75A65">
                          <w:pPr>
                            <w:spacing w:before="7"/>
                            <w:ind w:left="20"/>
                            <w:rPr>
                              <w:b/>
                              <w:sz w:val="13"/>
                            </w:rPr>
                          </w:pPr>
                          <w:r>
                            <w:rPr>
                              <w:b/>
                              <w:color w:val="001F5F"/>
                              <w:spacing w:val="-2"/>
                              <w:sz w:val="13"/>
                            </w:rPr>
                            <w:t>2024-25</w:t>
                          </w:r>
                          <w:r>
                            <w:rPr>
                              <w:b/>
                              <w:color w:val="001F5F"/>
                              <w:spacing w:val="2"/>
                              <w:sz w:val="13"/>
                            </w:rPr>
                            <w:t xml:space="preserve"> </w:t>
                          </w:r>
                          <w:r>
                            <w:rPr>
                              <w:b/>
                              <w:color w:val="001F5F"/>
                              <w:spacing w:val="-2"/>
                              <w:sz w:val="13"/>
                            </w:rPr>
                            <w:t>Budget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4" o:spid="_x0000_s1489" type="#_x0000_t202" style="position:absolute;margin-left:42.5pt;margin-top:55pt;width:163.6pt;height:16.8pt;z-index:-426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" filled="f" stroked="f">
              <v:textbox inset="0,0,0,0">
                <w:txbxContent>
                  <w:p w:rsidR="00CC3A01" w:rsidRDefault="00B75A65">
                    <w:pPr>
                      <w:spacing w:line="152" w:lineRule="exact"/>
                      <w:ind w:left="20"/>
                      <w:rPr>
                        <w:b/>
                        <w:sz w:val="13"/>
                      </w:rPr>
                    </w:pPr>
                    <w:r>
                      <w:rPr>
                        <w:b/>
                        <w:color w:val="001F5F"/>
                        <w:sz w:val="13"/>
                      </w:rPr>
                      <w:t>CITY</w:t>
                    </w:r>
                    <w:r>
                      <w:rPr>
                        <w:b/>
                        <w:color w:val="001F5F"/>
                        <w:spacing w:val="-6"/>
                        <w:sz w:val="13"/>
                      </w:rPr>
                      <w:t xml:space="preserve"> </w:t>
                    </w:r>
                    <w:r>
                      <w:rPr>
                        <w:b/>
                        <w:color w:val="001F5F"/>
                        <w:sz w:val="13"/>
                      </w:rPr>
                      <w:t>OF</w:t>
                    </w:r>
                    <w:r>
                      <w:rPr>
                        <w:b/>
                        <w:color w:val="001F5F"/>
                        <w:spacing w:val="-5"/>
                        <w:sz w:val="13"/>
                      </w:rPr>
                      <w:t xml:space="preserve"> </w:t>
                    </w:r>
                    <w:r>
                      <w:rPr>
                        <w:b/>
                        <w:color w:val="001F5F"/>
                        <w:sz w:val="13"/>
                      </w:rPr>
                      <w:t>GREATER</w:t>
                    </w:r>
                    <w:r>
                      <w:rPr>
                        <w:b/>
                        <w:color w:val="001F5F"/>
                        <w:spacing w:val="-6"/>
                        <w:sz w:val="13"/>
                      </w:rPr>
                      <w:t xml:space="preserve"> </w:t>
                    </w:r>
                    <w:r>
                      <w:rPr>
                        <w:b/>
                        <w:color w:val="001F5F"/>
                        <w:sz w:val="13"/>
                      </w:rPr>
                      <w:t>GEELONG</w:t>
                    </w:r>
                    <w:r>
                      <w:rPr>
                        <w:b/>
                        <w:color w:val="001F5F"/>
                        <w:spacing w:val="-6"/>
                        <w:sz w:val="13"/>
                      </w:rPr>
                      <w:t xml:space="preserve"> </w:t>
                    </w:r>
                    <w:r>
                      <w:rPr>
                        <w:b/>
                        <w:color w:val="001F5F"/>
                        <w:sz w:val="13"/>
                      </w:rPr>
                      <w:t>-</w:t>
                    </w:r>
                    <w:r>
                      <w:rPr>
                        <w:b/>
                        <w:color w:val="001F5F"/>
                        <w:spacing w:val="-4"/>
                        <w:sz w:val="13"/>
                      </w:rPr>
                      <w:t xml:space="preserve"> </w:t>
                    </w:r>
                    <w:r>
                      <w:rPr>
                        <w:b/>
                        <w:color w:val="001F5F"/>
                        <w:sz w:val="13"/>
                      </w:rPr>
                      <w:t>FEES</w:t>
                    </w:r>
                    <w:r>
                      <w:rPr>
                        <w:b/>
                        <w:color w:val="001F5F"/>
                        <w:spacing w:val="-4"/>
                        <w:sz w:val="13"/>
                      </w:rPr>
                      <w:t xml:space="preserve"> </w:t>
                    </w:r>
                    <w:r>
                      <w:rPr>
                        <w:b/>
                        <w:color w:val="001F5F"/>
                        <w:sz w:val="13"/>
                      </w:rPr>
                      <w:t>AND</w:t>
                    </w:r>
                    <w:r>
                      <w:rPr>
                        <w:b/>
                        <w:color w:val="001F5F"/>
                        <w:spacing w:val="-5"/>
                        <w:sz w:val="13"/>
                      </w:rPr>
                      <w:t xml:space="preserve"> </w:t>
                    </w:r>
                    <w:r>
                      <w:rPr>
                        <w:b/>
                        <w:color w:val="001F5F"/>
                        <w:sz w:val="13"/>
                      </w:rPr>
                      <w:t>CHARGES</w:t>
                    </w:r>
                    <w:r>
                      <w:rPr>
                        <w:b/>
                        <w:color w:val="001F5F"/>
                        <w:spacing w:val="-5"/>
                        <w:sz w:val="13"/>
                      </w:rPr>
                      <w:t xml:space="preserve"> </w:t>
                    </w:r>
                    <w:r>
                      <w:rPr>
                        <w:b/>
                        <w:color w:val="001F5F"/>
                        <w:spacing w:val="-2"/>
                        <w:sz w:val="13"/>
                      </w:rPr>
                      <w:t>SCHEDULE</w:t>
                    </w:r>
                  </w:p>
                  <w:p w:rsidR="00CC3A01" w:rsidRDefault="00B75A65">
                    <w:pPr>
                      <w:spacing w:before="7"/>
                      <w:ind w:left="20"/>
                      <w:rPr>
                        <w:b/>
                        <w:sz w:val="13"/>
                      </w:rPr>
                    </w:pPr>
                    <w:r>
                      <w:rPr>
                        <w:b/>
                        <w:color w:val="001F5F"/>
                        <w:spacing w:val="-2"/>
                        <w:sz w:val="13"/>
                      </w:rPr>
                      <w:t>2024-25</w:t>
                    </w:r>
                    <w:r>
                      <w:rPr>
                        <w:b/>
                        <w:color w:val="001F5F"/>
                        <w:spacing w:val="2"/>
                        <w:sz w:val="13"/>
                      </w:rPr>
                      <w:t xml:space="preserve"> </w:t>
                    </w:r>
                    <w:r>
                      <w:rPr>
                        <w:b/>
                        <w:color w:val="001F5F"/>
                        <w:spacing w:val="-2"/>
                        <w:sz w:val="13"/>
                      </w:rPr>
                      <w:t>Budget</w:t>
                    </w:r>
                  </w:p>
                </w:txbxContent>
              </v:textbox>
              <w10:wrap anchorx="page" anchory="page"/>
            </v:shape>
          </w:pict>
        </mc:Fallback>
      </mc:AlternateContent>
    </w:r>
    <w:r>
      <w:rPr>
        <w:noProof/>
      </w:rPr>
      <mc:AlternateContent>
        <mc:Choice Requires="wps">
          <w:drawing>
            <wp:anchor distT="0" distB="0" distL="0" distR="0" simplePos="0" relativeHeight="460660736" behindDoc="1" locked="0" layoutInCell="1" allowOverlap="1">
              <wp:simplePos x="0" y="0"/>
              <wp:positionH relativeFrom="page">
                <wp:posOffset>5563108</wp:posOffset>
              </wp:positionH>
              <wp:positionV relativeFrom="page">
                <wp:posOffset>712470</wp:posOffset>
              </wp:positionV>
              <wp:extent cx="1446530" cy="17526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175260"/>
                      </a:xfrm>
                      <a:prstGeom prst="rect">
                        <a:avLst/>
                      </a:prstGeom>
                    </wps:spPr>
                    <wps:txbx>
                      <w:txbxContent>
                        <w:p w:rsidR="00CC3A01" w:rsidRDefault="00B75A65">
                          <w:pPr>
                            <w:spacing w:line="264" w:lineRule="auto"/>
                            <w:ind w:left="20" w:right="18" w:firstLine="1567"/>
                            <w:rPr>
                              <w:b/>
                              <w:sz w:val="10"/>
                            </w:rPr>
                          </w:pPr>
                          <w:r>
                            <w:rPr>
                              <w:b/>
                              <w:color w:val="001F5F"/>
                              <w:sz w:val="10"/>
                            </w:rPr>
                            <w:t>Basis</w:t>
                          </w:r>
                          <w:r>
                            <w:rPr>
                              <w:b/>
                              <w:color w:val="001F5F"/>
                              <w:spacing w:val="-6"/>
                              <w:sz w:val="10"/>
                            </w:rPr>
                            <w:t xml:space="preserve"> </w:t>
                          </w:r>
                          <w:r>
                            <w:rPr>
                              <w:b/>
                              <w:color w:val="001F5F"/>
                              <w:sz w:val="10"/>
                            </w:rPr>
                            <w:t>of</w:t>
                          </w:r>
                          <w:r>
                            <w:rPr>
                              <w:b/>
                              <w:color w:val="001F5F"/>
                              <w:spacing w:val="-6"/>
                              <w:sz w:val="10"/>
                            </w:rPr>
                            <w:t xml:space="preserve"> </w:t>
                          </w:r>
                          <w:r>
                            <w:rPr>
                              <w:b/>
                              <w:color w:val="001F5F"/>
                              <w:sz w:val="10"/>
                            </w:rPr>
                            <w:t>Charge:</w:t>
                          </w:r>
                          <w:r>
                            <w:rPr>
                              <w:b/>
                              <w:color w:val="001F5F"/>
                              <w:spacing w:val="40"/>
                              <w:sz w:val="10"/>
                            </w:rPr>
                            <w:t xml:space="preserve"> </w:t>
                          </w:r>
                          <w:r>
                            <w:rPr>
                              <w:b/>
                              <w:color w:val="001F5F"/>
                              <w:sz w:val="10"/>
                            </w:rPr>
                            <w:t>A</w:t>
                          </w:r>
                          <w:r>
                            <w:rPr>
                              <w:b/>
                              <w:color w:val="001F5F"/>
                              <w:spacing w:val="-4"/>
                              <w:sz w:val="10"/>
                            </w:rPr>
                            <w:t xml:space="preserve"> </w:t>
                          </w:r>
                          <w:r>
                            <w:rPr>
                              <w:b/>
                              <w:color w:val="001F5F"/>
                              <w:sz w:val="10"/>
                            </w:rPr>
                            <w:t>=</w:t>
                          </w:r>
                          <w:r>
                            <w:rPr>
                              <w:b/>
                              <w:color w:val="001F5F"/>
                              <w:spacing w:val="1"/>
                              <w:sz w:val="10"/>
                            </w:rPr>
                            <w:t xml:space="preserve"> </w:t>
                          </w:r>
                          <w:r>
                            <w:rPr>
                              <w:b/>
                              <w:color w:val="001F5F"/>
                              <w:sz w:val="10"/>
                            </w:rPr>
                            <w:t>Act</w:t>
                          </w:r>
                          <w:r>
                            <w:rPr>
                              <w:b/>
                              <w:color w:val="001F5F"/>
                              <w:spacing w:val="1"/>
                              <w:sz w:val="10"/>
                            </w:rPr>
                            <w:t xml:space="preserve"> </w:t>
                          </w:r>
                          <w:r>
                            <w:rPr>
                              <w:b/>
                              <w:color w:val="001F5F"/>
                              <w:sz w:val="10"/>
                            </w:rPr>
                            <w:t>of</w:t>
                          </w:r>
                          <w:r>
                            <w:rPr>
                              <w:b/>
                              <w:color w:val="001F5F"/>
                              <w:spacing w:val="-2"/>
                              <w:sz w:val="10"/>
                            </w:rPr>
                            <w:t xml:space="preserve"> </w:t>
                          </w:r>
                          <w:r>
                            <w:rPr>
                              <w:b/>
                              <w:color w:val="001F5F"/>
                              <w:sz w:val="10"/>
                            </w:rPr>
                            <w:t>Parliament</w:t>
                          </w:r>
                          <w:r>
                            <w:rPr>
                              <w:b/>
                              <w:color w:val="001F5F"/>
                              <w:spacing w:val="24"/>
                              <w:sz w:val="10"/>
                            </w:rPr>
                            <w:t xml:space="preserve"> </w:t>
                          </w:r>
                          <w:r>
                            <w:rPr>
                              <w:b/>
                              <w:color w:val="001F5F"/>
                              <w:sz w:val="10"/>
                            </w:rPr>
                            <w:t>D</w:t>
                          </w:r>
                          <w:r>
                            <w:rPr>
                              <w:b/>
                              <w:color w:val="001F5F"/>
                              <w:spacing w:val="-1"/>
                              <w:sz w:val="10"/>
                            </w:rPr>
                            <w:t xml:space="preserve"> </w:t>
                          </w:r>
                          <w:r>
                            <w:rPr>
                              <w:b/>
                              <w:color w:val="001F5F"/>
                              <w:sz w:val="10"/>
                            </w:rPr>
                            <w:t>=</w:t>
                          </w:r>
                          <w:r>
                            <w:rPr>
                              <w:b/>
                              <w:color w:val="001F5F"/>
                              <w:spacing w:val="2"/>
                              <w:sz w:val="10"/>
                            </w:rPr>
                            <w:t xml:space="preserve"> </w:t>
                          </w:r>
                          <w:r>
                            <w:rPr>
                              <w:b/>
                              <w:color w:val="001F5F"/>
                              <w:sz w:val="10"/>
                            </w:rPr>
                            <w:t>Discretionary</w:t>
                          </w:r>
                          <w:r>
                            <w:rPr>
                              <w:b/>
                              <w:color w:val="001F5F"/>
                              <w:spacing w:val="1"/>
                              <w:sz w:val="10"/>
                            </w:rPr>
                            <w:t xml:space="preserve"> </w:t>
                          </w:r>
                          <w:r>
                            <w:rPr>
                              <w:b/>
                              <w:color w:val="001F5F"/>
                              <w:sz w:val="10"/>
                            </w:rPr>
                            <w:t>L</w:t>
                          </w:r>
                          <w:r>
                            <w:rPr>
                              <w:b/>
                              <w:color w:val="001F5F"/>
                              <w:spacing w:val="2"/>
                              <w:sz w:val="10"/>
                            </w:rPr>
                            <w:t xml:space="preserve"> </w:t>
                          </w:r>
                          <w:r>
                            <w:rPr>
                              <w:b/>
                              <w:color w:val="001F5F"/>
                              <w:sz w:val="10"/>
                            </w:rPr>
                            <w:t>= Local</w:t>
                          </w:r>
                          <w:r>
                            <w:rPr>
                              <w:b/>
                              <w:color w:val="001F5F"/>
                              <w:spacing w:val="-1"/>
                              <w:sz w:val="10"/>
                            </w:rPr>
                            <w:t xml:space="preserve"> </w:t>
                          </w:r>
                          <w:r>
                            <w:rPr>
                              <w:b/>
                              <w:color w:val="001F5F"/>
                              <w:spacing w:val="-5"/>
                              <w:sz w:val="10"/>
                            </w:rPr>
                            <w:t>Law</w:t>
                          </w:r>
                        </w:p>
                      </w:txbxContent>
                    </wps:txbx>
                    <wps:bodyPr wrap="square" lIns="0" tIns="0" rIns="0" bIns="0" rtlCol="0">
                      <a:noAutofit/>
                    </wps:bodyPr>
                  </wps:wsp>
                </a:graphicData>
              </a:graphic>
            </wp:anchor>
          </w:drawing>
        </mc:Choice>
        <mc:Fallback>
          <w:pict>
            <v:shape id="Textbox 615" o:spid="_x0000_s1490" type="#_x0000_t202" style="position:absolute;margin-left:438.05pt;margin-top:56.1pt;width:113.9pt;height:13.8pt;z-index:-426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" filled="f" stroked="f">
              <v:textbox inset="0,0,0,0">
                <w:txbxContent>
                  <w:p w:rsidR="00CC3A01" w:rsidRDefault="00B75A65">
                    <w:pPr>
                      <w:spacing w:line="264" w:lineRule="auto"/>
                      <w:ind w:left="20" w:right="18" w:firstLine="1567"/>
                      <w:rPr>
                        <w:b/>
                        <w:sz w:val="10"/>
                      </w:rPr>
                    </w:pPr>
                    <w:r>
                      <w:rPr>
                        <w:b/>
                        <w:color w:val="001F5F"/>
                        <w:sz w:val="10"/>
                      </w:rPr>
                      <w:t>Basis</w:t>
                    </w:r>
                    <w:r>
                      <w:rPr>
                        <w:b/>
                        <w:color w:val="001F5F"/>
                        <w:spacing w:val="-6"/>
                        <w:sz w:val="10"/>
                      </w:rPr>
                      <w:t xml:space="preserve"> </w:t>
                    </w:r>
                    <w:r>
                      <w:rPr>
                        <w:b/>
                        <w:color w:val="001F5F"/>
                        <w:sz w:val="10"/>
                      </w:rPr>
                      <w:t>of</w:t>
                    </w:r>
                    <w:r>
                      <w:rPr>
                        <w:b/>
                        <w:color w:val="001F5F"/>
                        <w:spacing w:val="-6"/>
                        <w:sz w:val="10"/>
                      </w:rPr>
                      <w:t xml:space="preserve"> </w:t>
                    </w:r>
                    <w:r>
                      <w:rPr>
                        <w:b/>
                        <w:color w:val="001F5F"/>
                        <w:sz w:val="10"/>
                      </w:rPr>
                      <w:t>Charge:</w:t>
                    </w:r>
                    <w:r>
                      <w:rPr>
                        <w:b/>
                        <w:color w:val="001F5F"/>
                        <w:spacing w:val="40"/>
                        <w:sz w:val="10"/>
                      </w:rPr>
                      <w:t xml:space="preserve"> </w:t>
                    </w:r>
                    <w:r>
                      <w:rPr>
                        <w:b/>
                        <w:color w:val="001F5F"/>
                        <w:sz w:val="10"/>
                      </w:rPr>
                      <w:t>A</w:t>
                    </w:r>
                    <w:r>
                      <w:rPr>
                        <w:b/>
                        <w:color w:val="001F5F"/>
                        <w:spacing w:val="-4"/>
                        <w:sz w:val="10"/>
                      </w:rPr>
                      <w:t xml:space="preserve"> </w:t>
                    </w:r>
                    <w:r>
                      <w:rPr>
                        <w:b/>
                        <w:color w:val="001F5F"/>
                        <w:sz w:val="10"/>
                      </w:rPr>
                      <w:t>=</w:t>
                    </w:r>
                    <w:r>
                      <w:rPr>
                        <w:b/>
                        <w:color w:val="001F5F"/>
                        <w:spacing w:val="1"/>
                        <w:sz w:val="10"/>
                      </w:rPr>
                      <w:t xml:space="preserve"> </w:t>
                    </w:r>
                    <w:r>
                      <w:rPr>
                        <w:b/>
                        <w:color w:val="001F5F"/>
                        <w:sz w:val="10"/>
                      </w:rPr>
                      <w:t>Act</w:t>
                    </w:r>
                    <w:r>
                      <w:rPr>
                        <w:b/>
                        <w:color w:val="001F5F"/>
                        <w:spacing w:val="1"/>
                        <w:sz w:val="10"/>
                      </w:rPr>
                      <w:t xml:space="preserve"> </w:t>
                    </w:r>
                    <w:r>
                      <w:rPr>
                        <w:b/>
                        <w:color w:val="001F5F"/>
                        <w:sz w:val="10"/>
                      </w:rPr>
                      <w:t>of</w:t>
                    </w:r>
                    <w:r>
                      <w:rPr>
                        <w:b/>
                        <w:color w:val="001F5F"/>
                        <w:spacing w:val="-2"/>
                        <w:sz w:val="10"/>
                      </w:rPr>
                      <w:t xml:space="preserve"> </w:t>
                    </w:r>
                    <w:r>
                      <w:rPr>
                        <w:b/>
                        <w:color w:val="001F5F"/>
                        <w:sz w:val="10"/>
                      </w:rPr>
                      <w:t>Parliament</w:t>
                    </w:r>
                    <w:r>
                      <w:rPr>
                        <w:b/>
                        <w:color w:val="001F5F"/>
                        <w:spacing w:val="24"/>
                        <w:sz w:val="10"/>
                      </w:rPr>
                      <w:t xml:space="preserve"> </w:t>
                    </w:r>
                    <w:r>
                      <w:rPr>
                        <w:b/>
                        <w:color w:val="001F5F"/>
                        <w:sz w:val="10"/>
                      </w:rPr>
                      <w:t>D</w:t>
                    </w:r>
                    <w:r>
                      <w:rPr>
                        <w:b/>
                        <w:color w:val="001F5F"/>
                        <w:spacing w:val="-1"/>
                        <w:sz w:val="10"/>
                      </w:rPr>
                      <w:t xml:space="preserve"> </w:t>
                    </w:r>
                    <w:r>
                      <w:rPr>
                        <w:b/>
                        <w:color w:val="001F5F"/>
                        <w:sz w:val="10"/>
                      </w:rPr>
                      <w:t>=</w:t>
                    </w:r>
                    <w:r>
                      <w:rPr>
                        <w:b/>
                        <w:color w:val="001F5F"/>
                        <w:spacing w:val="2"/>
                        <w:sz w:val="10"/>
                      </w:rPr>
                      <w:t xml:space="preserve"> </w:t>
                    </w:r>
                    <w:r>
                      <w:rPr>
                        <w:b/>
                        <w:color w:val="001F5F"/>
                        <w:sz w:val="10"/>
                      </w:rPr>
                      <w:t>Discretionary</w:t>
                    </w:r>
                    <w:r>
                      <w:rPr>
                        <w:b/>
                        <w:color w:val="001F5F"/>
                        <w:spacing w:val="1"/>
                        <w:sz w:val="10"/>
                      </w:rPr>
                      <w:t xml:space="preserve"> </w:t>
                    </w:r>
                    <w:r>
                      <w:rPr>
                        <w:b/>
                        <w:color w:val="001F5F"/>
                        <w:sz w:val="10"/>
                      </w:rPr>
                      <w:t>L</w:t>
                    </w:r>
                    <w:r>
                      <w:rPr>
                        <w:b/>
                        <w:color w:val="001F5F"/>
                        <w:spacing w:val="2"/>
                        <w:sz w:val="10"/>
                      </w:rPr>
                      <w:t xml:space="preserve"> </w:t>
                    </w:r>
                    <w:r>
                      <w:rPr>
                        <w:b/>
                        <w:color w:val="001F5F"/>
                        <w:sz w:val="10"/>
                      </w:rPr>
                      <w:t>= Local</w:t>
                    </w:r>
                    <w:r>
                      <w:rPr>
                        <w:b/>
                        <w:color w:val="001F5F"/>
                        <w:spacing w:val="-1"/>
                        <w:sz w:val="10"/>
                      </w:rPr>
                      <w:t xml:space="preserve"> </w:t>
                    </w:r>
                    <w:r>
                      <w:rPr>
                        <w:b/>
                        <w:color w:val="001F5F"/>
                        <w:spacing w:val="-5"/>
                        <w:sz w:val="10"/>
                      </w:rPr>
                      <w:t>Law</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62784" behindDoc="1" locked="0" layoutInCell="1" allowOverlap="1">
              <wp:simplePos x="0" y="0"/>
              <wp:positionH relativeFrom="page">
                <wp:posOffset>540003</wp:posOffset>
              </wp:positionH>
              <wp:positionV relativeFrom="page">
                <wp:posOffset>444396</wp:posOffset>
              </wp:positionV>
              <wp:extent cx="2273935" cy="25209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252095"/>
                      </a:xfrm>
                      <a:prstGeom prst="rect">
                        <a:avLst/>
                      </a:prstGeom>
                    </wps:spPr>
                    <wps:txbx>
                      <w:txbxContent>
                        <w:p w:rsidR="00CC3A01" w:rsidRDefault="00B75A65">
                          <w:pPr>
                            <w:spacing w:before="9"/>
                            <w:ind w:left="20"/>
                            <w:rPr>
                              <w:rFonts w:ascii="Arial"/>
                              <w:b/>
                              <w:sz w:val="32"/>
                            </w:rPr>
                          </w:pPr>
                          <w:r>
                            <w:rPr>
                              <w:rFonts w:ascii="Arial"/>
                              <w:b/>
                              <w:color w:val="001F5F"/>
                              <w:sz w:val="32"/>
                            </w:rPr>
                            <w:t>GLOSSARY</w:t>
                          </w:r>
                          <w:r>
                            <w:rPr>
                              <w:rFonts w:ascii="Arial"/>
                              <w:b/>
                              <w:color w:val="001F5F"/>
                              <w:spacing w:val="-11"/>
                              <w:sz w:val="32"/>
                            </w:rPr>
                            <w:t xml:space="preserve"> </w:t>
                          </w:r>
                          <w:r>
                            <w:rPr>
                              <w:rFonts w:ascii="Arial"/>
                              <w:b/>
                              <w:color w:val="001F5F"/>
                              <w:sz w:val="32"/>
                            </w:rPr>
                            <w:t>OF</w:t>
                          </w:r>
                          <w:r>
                            <w:rPr>
                              <w:rFonts w:ascii="Arial"/>
                              <w:b/>
                              <w:color w:val="001F5F"/>
                              <w:spacing w:val="-12"/>
                              <w:sz w:val="32"/>
                            </w:rPr>
                            <w:t xml:space="preserve"> </w:t>
                          </w:r>
                          <w:r>
                            <w:rPr>
                              <w:rFonts w:ascii="Arial"/>
                              <w:b/>
                              <w:color w:val="001F5F"/>
                              <w:spacing w:val="-4"/>
                              <w:sz w:val="32"/>
                            </w:rPr>
                            <w:t>TERMS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3" o:spid="_x0000_s1494" type="#_x0000_t202" style="position:absolute;margin-left:42.5pt;margin-top:35pt;width:179.05pt;height:19.85pt;z-index:-426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" filled="f" stroked="f">
              <v:textbox inset="0,0,0,0">
                <w:txbxContent>
                  <w:p w:rsidR="00CC3A01" w:rsidRDefault="00B75A65">
                    <w:pPr>
                      <w:spacing w:before="9"/>
                      <w:ind w:left="20"/>
                      <w:rPr>
                        <w:rFonts w:ascii="Arial"/>
                        <w:b/>
                        <w:sz w:val="32"/>
                      </w:rPr>
                    </w:pPr>
                    <w:r>
                      <w:rPr>
                        <w:rFonts w:ascii="Arial"/>
                        <w:b/>
                        <w:color w:val="001F5F"/>
                        <w:sz w:val="32"/>
                      </w:rPr>
                      <w:t>GLOSSARY</w:t>
                    </w:r>
                    <w:r>
                      <w:rPr>
                        <w:rFonts w:ascii="Arial"/>
                        <w:b/>
                        <w:color w:val="001F5F"/>
                        <w:spacing w:val="-11"/>
                        <w:sz w:val="32"/>
                      </w:rPr>
                      <w:t xml:space="preserve"> </w:t>
                    </w:r>
                    <w:r>
                      <w:rPr>
                        <w:rFonts w:ascii="Arial"/>
                        <w:b/>
                        <w:color w:val="001F5F"/>
                        <w:sz w:val="32"/>
                      </w:rPr>
                      <w:t>OF</w:t>
                    </w:r>
                    <w:r>
                      <w:rPr>
                        <w:rFonts w:ascii="Arial"/>
                        <w:b/>
                        <w:color w:val="001F5F"/>
                        <w:spacing w:val="-12"/>
                        <w:sz w:val="32"/>
                      </w:rPr>
                      <w:t xml:space="preserve"> </w:t>
                    </w:r>
                    <w:r>
                      <w:rPr>
                        <w:rFonts w:ascii="Arial"/>
                        <w:b/>
                        <w:color w:val="001F5F"/>
                        <w:spacing w:val="-4"/>
                        <w:sz w:val="32"/>
                      </w:rPr>
                      <w:t>TERMS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3328" behindDoc="1" locked="0" layoutInCell="1" allowOverlap="1">
              <wp:simplePos x="0" y="0"/>
              <wp:positionH relativeFrom="page">
                <wp:posOffset>884942</wp:posOffset>
              </wp:positionH>
              <wp:positionV relativeFrom="page">
                <wp:posOffset>691178</wp:posOffset>
              </wp:positionV>
              <wp:extent cx="488950" cy="16700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67005"/>
                      </a:xfrm>
                      <a:prstGeom prst="rect">
                        <a:avLst/>
                      </a:prstGeom>
                    </wps:spPr>
                    <wps:txbx>
                      <w:txbxContent>
                        <w:p w:rsidR="00CC3A01" w:rsidRDefault="00B75A65">
                          <w:pPr>
                            <w:spacing w:before="12"/>
                            <w:ind w:left="20"/>
                            <w:rPr>
                              <w:rFonts w:ascii="Arial"/>
                              <w:b/>
                              <w:sz w:val="20"/>
                            </w:rPr>
                          </w:pPr>
                          <w:r>
                            <w:rPr>
                              <w:rFonts w:ascii="Arial"/>
                              <w:b/>
                              <w:color w:val="7F7F7F"/>
                              <w:spacing w:val="-2"/>
                              <w:sz w:val="20"/>
                            </w:rPr>
                            <w:t>2027-</w:t>
                          </w:r>
                          <w:r>
                            <w:rPr>
                              <w:rFonts w:ascii="Arial"/>
                              <w:b/>
                              <w:color w:val="7F7F7F"/>
                              <w:spacing w:val="-5"/>
                              <w:sz w:val="20"/>
                            </w:rPr>
                            <w:t>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2" o:spid="_x0000_s1457" type="#_x0000_t202" style="position:absolute;margin-left:69.7pt;margin-top:54.4pt;width:38.5pt;height:13.15pt;z-index:-426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" filled="f" stroked="f">
              <v:textbox inset="0,0,0,0">
                <w:txbxContent>
                  <w:p w:rsidR="00CC3A01" w:rsidRDefault="00B75A65">
                    <w:pPr>
                      <w:spacing w:before="12"/>
                      <w:ind w:left="20"/>
                      <w:rPr>
                        <w:rFonts w:ascii="Arial"/>
                        <w:b/>
                        <w:sz w:val="20"/>
                      </w:rPr>
                    </w:pPr>
                    <w:r>
                      <w:rPr>
                        <w:rFonts w:ascii="Arial"/>
                        <w:b/>
                        <w:color w:val="7F7F7F"/>
                        <w:spacing w:val="-2"/>
                        <w:sz w:val="20"/>
                      </w:rPr>
                      <w:t>2027-</w:t>
                    </w:r>
                    <w:r>
                      <w:rPr>
                        <w:rFonts w:ascii="Arial"/>
                        <w:b/>
                        <w:color w:val="7F7F7F"/>
                        <w:spacing w:val="-5"/>
                        <w:sz w:val="20"/>
                      </w:rPr>
                      <w:t>28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8448" behindDoc="1" locked="0" layoutInCell="1" allowOverlap="1">
              <wp:simplePos x="0" y="0"/>
              <wp:positionH relativeFrom="page">
                <wp:posOffset>668534</wp:posOffset>
              </wp:positionH>
              <wp:positionV relativeFrom="page">
                <wp:posOffset>690520</wp:posOffset>
              </wp:positionV>
              <wp:extent cx="2385695" cy="17716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177165"/>
                      </a:xfrm>
                      <a:prstGeom prst="rect">
                        <a:avLst/>
                      </a:prstGeom>
                    </wps:spPr>
                    <wps:txbx>
                      <w:txbxContent>
                        <w:p w:rsidR="00CC3A01" w:rsidRDefault="00B75A65">
                          <w:pPr>
                            <w:spacing w:before="16"/>
                            <w:ind w:left="20"/>
                            <w:rPr>
                              <w:rFonts w:ascii="Arial"/>
                              <w:b/>
                              <w:sz w:val="21"/>
                            </w:rPr>
                          </w:pPr>
                          <w:r>
                            <w:rPr>
                              <w:rFonts w:ascii="Arial"/>
                              <w:b/>
                              <w:color w:val="4E81BD"/>
                              <w:sz w:val="21"/>
                            </w:rPr>
                            <w:t>5b.</w:t>
                          </w:r>
                          <w:r>
                            <w:rPr>
                              <w:rFonts w:ascii="Arial"/>
                              <w:b/>
                              <w:color w:val="4E81BD"/>
                              <w:spacing w:val="3"/>
                              <w:sz w:val="21"/>
                            </w:rPr>
                            <w:t xml:space="preserve"> </w:t>
                          </w:r>
                          <w:r>
                            <w:rPr>
                              <w:rFonts w:ascii="Arial"/>
                              <w:b/>
                              <w:color w:val="4E81BD"/>
                              <w:sz w:val="21"/>
                            </w:rPr>
                            <w:t>Financial</w:t>
                          </w:r>
                          <w:r>
                            <w:rPr>
                              <w:rFonts w:ascii="Arial"/>
                              <w:b/>
                              <w:color w:val="4E81BD"/>
                              <w:spacing w:val="4"/>
                              <w:sz w:val="21"/>
                            </w:rPr>
                            <w:t xml:space="preserve"> </w:t>
                          </w:r>
                          <w:r>
                            <w:rPr>
                              <w:rFonts w:ascii="Arial"/>
                              <w:b/>
                              <w:color w:val="4E81BD"/>
                              <w:sz w:val="21"/>
                            </w:rPr>
                            <w:t>performance</w:t>
                          </w:r>
                          <w:r>
                            <w:rPr>
                              <w:rFonts w:ascii="Arial"/>
                              <w:b/>
                              <w:color w:val="4E81BD"/>
                              <w:spacing w:val="1"/>
                              <w:sz w:val="21"/>
                            </w:rPr>
                            <w:t xml:space="preserve"> </w:t>
                          </w:r>
                          <w:r>
                            <w:rPr>
                              <w:rFonts w:ascii="Arial"/>
                              <w:b/>
                              <w:color w:val="4E81BD"/>
                              <w:spacing w:val="-2"/>
                              <w:sz w:val="21"/>
                            </w:rPr>
                            <w:t>indicators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2" o:spid="_x0000_s1466" type="#_x0000_t202" style="position:absolute;margin-left:52.65pt;margin-top:54.35pt;width:187.85pt;height:13.95pt;z-index:-426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" filled="f" stroked="f">
              <v:textbox inset="0,0,0,0">
                <w:txbxContent>
                  <w:p w:rsidR="00CC3A01" w:rsidRDefault="00B75A65">
                    <w:pPr>
                      <w:spacing w:before="16"/>
                      <w:ind w:left="20"/>
                      <w:rPr>
                        <w:rFonts w:ascii="Arial"/>
                        <w:b/>
                        <w:sz w:val="21"/>
                      </w:rPr>
                    </w:pPr>
                    <w:r>
                      <w:rPr>
                        <w:rFonts w:ascii="Arial"/>
                        <w:b/>
                        <w:color w:val="4E81BD"/>
                        <w:sz w:val="21"/>
                      </w:rPr>
                      <w:t>5b.</w:t>
                    </w:r>
                    <w:r>
                      <w:rPr>
                        <w:rFonts w:ascii="Arial"/>
                        <w:b/>
                        <w:color w:val="4E81BD"/>
                        <w:spacing w:val="3"/>
                        <w:sz w:val="21"/>
                      </w:rPr>
                      <w:t xml:space="preserve"> </w:t>
                    </w:r>
                    <w:r>
                      <w:rPr>
                        <w:rFonts w:ascii="Arial"/>
                        <w:b/>
                        <w:color w:val="4E81BD"/>
                        <w:sz w:val="21"/>
                      </w:rPr>
                      <w:t>Financial</w:t>
                    </w:r>
                    <w:r>
                      <w:rPr>
                        <w:rFonts w:ascii="Arial"/>
                        <w:b/>
                        <w:color w:val="4E81BD"/>
                        <w:spacing w:val="4"/>
                        <w:sz w:val="21"/>
                      </w:rPr>
                      <w:t xml:space="preserve"> </w:t>
                    </w:r>
                    <w:r>
                      <w:rPr>
                        <w:rFonts w:ascii="Arial"/>
                        <w:b/>
                        <w:color w:val="4E81BD"/>
                        <w:sz w:val="21"/>
                      </w:rPr>
                      <w:t>performance</w:t>
                    </w:r>
                    <w:r>
                      <w:rPr>
                        <w:rFonts w:ascii="Arial"/>
                        <w:b/>
                        <w:color w:val="4E81BD"/>
                        <w:spacing w:val="1"/>
                        <w:sz w:val="21"/>
                      </w:rPr>
                      <w:t xml:space="preserve"> </w:t>
                    </w:r>
                    <w:r>
                      <w:rPr>
                        <w:rFonts w:ascii="Arial"/>
                        <w:b/>
                        <w:color w:val="4E81BD"/>
                        <w:spacing w:val="-2"/>
                        <w:sz w:val="21"/>
                      </w:rPr>
                      <w:t>indicators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B75A65">
    <w:pPr>
      <w:pStyle w:val="BodyText"/>
      <w:spacing w:line="14" w:lineRule="auto"/>
      <w:rPr>
        <w:sz w:val="20"/>
      </w:rPr>
    </w:pPr>
    <w:r>
      <w:rPr>
        <w:noProof/>
      </w:rPr>
      <mc:AlternateContent>
        <mc:Choice Requires="wps">
          <w:drawing>
            <wp:anchor distT="0" distB="0" distL="0" distR="0" simplePos="0" relativeHeight="460649984" behindDoc="1" locked="0" layoutInCell="1" allowOverlap="1">
              <wp:simplePos x="0" y="0"/>
              <wp:positionH relativeFrom="page">
                <wp:posOffset>668534</wp:posOffset>
              </wp:positionH>
              <wp:positionV relativeFrom="page">
                <wp:posOffset>690520</wp:posOffset>
              </wp:positionV>
              <wp:extent cx="1596390" cy="17716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6390" cy="177165"/>
                      </a:xfrm>
                      <a:prstGeom prst="rect">
                        <a:avLst/>
                      </a:prstGeom>
                    </wps:spPr>
                    <wps:txbx>
                      <w:txbxContent>
                        <w:p w:rsidR="00CC3A01" w:rsidRDefault="00B75A65">
                          <w:pPr>
                            <w:spacing w:before="16"/>
                            <w:ind w:left="20"/>
                            <w:rPr>
                              <w:rFonts w:ascii="Arial"/>
                              <w:b/>
                              <w:sz w:val="21"/>
                            </w:rPr>
                          </w:pPr>
                          <w:r>
                            <w:rPr>
                              <w:rFonts w:ascii="Arial"/>
                              <w:b/>
                              <w:color w:val="4E81BD"/>
                              <w:sz w:val="21"/>
                            </w:rPr>
                            <w:t>5c.</w:t>
                          </w:r>
                          <w:r>
                            <w:rPr>
                              <w:rFonts w:ascii="Arial"/>
                              <w:b/>
                              <w:color w:val="4E81BD"/>
                              <w:spacing w:val="3"/>
                              <w:sz w:val="21"/>
                            </w:rPr>
                            <w:t xml:space="preserve"> </w:t>
                          </w:r>
                          <w:r>
                            <w:rPr>
                              <w:rFonts w:ascii="Arial"/>
                              <w:b/>
                              <w:color w:val="4E81BD"/>
                              <w:sz w:val="21"/>
                            </w:rPr>
                            <w:t>Additional</w:t>
                          </w:r>
                          <w:r>
                            <w:rPr>
                              <w:rFonts w:ascii="Arial"/>
                              <w:b/>
                              <w:color w:val="4E81BD"/>
                              <w:spacing w:val="3"/>
                              <w:sz w:val="21"/>
                            </w:rPr>
                            <w:t xml:space="preserve"> </w:t>
                          </w:r>
                          <w:r>
                            <w:rPr>
                              <w:rFonts w:ascii="Arial"/>
                              <w:b/>
                              <w:color w:val="4E81BD"/>
                              <w:spacing w:val="-2"/>
                              <w:sz w:val="21"/>
                            </w:rPr>
                            <w:t>indicators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6" o:spid="_x0000_s1469" type="#_x0000_t202" style="position:absolute;margin-left:52.65pt;margin-top:54.35pt;width:125.7pt;height:13.95pt;z-index:-42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" filled="f" stroked="f">
              <v:textbox inset="0,0,0,0">
                <w:txbxContent>
                  <w:p w:rsidR="00CC3A01" w:rsidRDefault="00B75A65">
                    <w:pPr>
                      <w:spacing w:before="16"/>
                      <w:ind w:left="20"/>
                      <w:rPr>
                        <w:rFonts w:ascii="Arial"/>
                        <w:b/>
                        <w:sz w:val="21"/>
                      </w:rPr>
                    </w:pPr>
                    <w:r>
                      <w:rPr>
                        <w:rFonts w:ascii="Arial"/>
                        <w:b/>
                        <w:color w:val="4E81BD"/>
                        <w:sz w:val="21"/>
                      </w:rPr>
                      <w:t>5c.</w:t>
                    </w:r>
                    <w:r>
                      <w:rPr>
                        <w:rFonts w:ascii="Arial"/>
                        <w:b/>
                        <w:color w:val="4E81BD"/>
                        <w:spacing w:val="3"/>
                        <w:sz w:val="21"/>
                      </w:rPr>
                      <w:t xml:space="preserve"> </w:t>
                    </w:r>
                    <w:r>
                      <w:rPr>
                        <w:rFonts w:ascii="Arial"/>
                        <w:b/>
                        <w:color w:val="4E81BD"/>
                        <w:sz w:val="21"/>
                      </w:rPr>
                      <w:t>Additional</w:t>
                    </w:r>
                    <w:r>
                      <w:rPr>
                        <w:rFonts w:ascii="Arial"/>
                        <w:b/>
                        <w:color w:val="4E81BD"/>
                        <w:spacing w:val="3"/>
                        <w:sz w:val="21"/>
                      </w:rPr>
                      <w:t xml:space="preserve"> </w:t>
                    </w:r>
                    <w:r>
                      <w:rPr>
                        <w:rFonts w:ascii="Arial"/>
                        <w:b/>
                        <w:color w:val="4E81BD"/>
                        <w:spacing w:val="-2"/>
                        <w:sz w:val="21"/>
                      </w:rPr>
                      <w:t>indicators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01" w:rsidRDefault="00CC3A0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77C"/>
    <w:multiLevelType w:val="multilevel"/>
    <w:tmpl w:val="507E7D9A"/>
    <w:lvl w:ilvl="0">
      <w:start w:val="4"/>
      <w:numFmt w:val="decimal"/>
      <w:lvlText w:val="%1"/>
      <w:lvlJc w:val="left"/>
      <w:pPr>
        <w:ind w:left="945" w:hanging="425"/>
        <w:jc w:val="left"/>
      </w:pPr>
      <w:rPr>
        <w:rFonts w:hint="default"/>
        <w:lang w:val="en-US" w:eastAsia="en-US" w:bidi="ar-SA"/>
      </w:rPr>
    </w:lvl>
    <w:lvl w:ilvl="1">
      <w:start w:val="3"/>
      <w:numFmt w:val="decimal"/>
      <w:lvlText w:val="%1.%2"/>
      <w:lvlJc w:val="left"/>
      <w:pPr>
        <w:ind w:left="945" w:hanging="425"/>
        <w:jc w:val="left"/>
      </w:pPr>
      <w:rPr>
        <w:rFonts w:hint="default"/>
        <w:lang w:val="en-US" w:eastAsia="en-US" w:bidi="ar-SA"/>
      </w:rPr>
    </w:lvl>
    <w:lvl w:ilvl="2">
      <w:start w:val="1"/>
      <w:numFmt w:val="decimal"/>
      <w:lvlText w:val="%1.%2.%3"/>
      <w:lvlJc w:val="left"/>
      <w:pPr>
        <w:ind w:left="945" w:hanging="425"/>
        <w:jc w:val="left"/>
      </w:pPr>
      <w:rPr>
        <w:rFonts w:ascii="Arial" w:eastAsia="Arial" w:hAnsi="Arial" w:cs="Arial" w:hint="default"/>
        <w:b/>
        <w:bCs/>
        <w:i w:val="0"/>
        <w:iCs w:val="0"/>
        <w:color w:val="7F7F7F"/>
        <w:spacing w:val="-1"/>
        <w:w w:val="100"/>
        <w:sz w:val="17"/>
        <w:szCs w:val="17"/>
        <w:lang w:val="en-US" w:eastAsia="en-US" w:bidi="ar-SA"/>
      </w:rPr>
    </w:lvl>
    <w:lvl w:ilvl="3">
      <w:numFmt w:val="bullet"/>
      <w:lvlText w:val="•"/>
      <w:lvlJc w:val="left"/>
      <w:pPr>
        <w:ind w:left="3958" w:hanging="425"/>
      </w:pPr>
      <w:rPr>
        <w:rFonts w:hint="default"/>
        <w:lang w:val="en-US" w:eastAsia="en-US" w:bidi="ar-SA"/>
      </w:rPr>
    </w:lvl>
    <w:lvl w:ilvl="4">
      <w:numFmt w:val="bullet"/>
      <w:lvlText w:val="•"/>
      <w:lvlJc w:val="left"/>
      <w:pPr>
        <w:ind w:left="4964" w:hanging="425"/>
      </w:pPr>
      <w:rPr>
        <w:rFonts w:hint="default"/>
        <w:lang w:val="en-US" w:eastAsia="en-US" w:bidi="ar-SA"/>
      </w:rPr>
    </w:lvl>
    <w:lvl w:ilvl="5">
      <w:numFmt w:val="bullet"/>
      <w:lvlText w:val="•"/>
      <w:lvlJc w:val="left"/>
      <w:pPr>
        <w:ind w:left="5970" w:hanging="425"/>
      </w:pPr>
      <w:rPr>
        <w:rFonts w:hint="default"/>
        <w:lang w:val="en-US" w:eastAsia="en-US" w:bidi="ar-SA"/>
      </w:rPr>
    </w:lvl>
    <w:lvl w:ilvl="6">
      <w:numFmt w:val="bullet"/>
      <w:lvlText w:val="•"/>
      <w:lvlJc w:val="left"/>
      <w:pPr>
        <w:ind w:left="6976" w:hanging="425"/>
      </w:pPr>
      <w:rPr>
        <w:rFonts w:hint="default"/>
        <w:lang w:val="en-US" w:eastAsia="en-US" w:bidi="ar-SA"/>
      </w:rPr>
    </w:lvl>
    <w:lvl w:ilvl="7">
      <w:numFmt w:val="bullet"/>
      <w:lvlText w:val="•"/>
      <w:lvlJc w:val="left"/>
      <w:pPr>
        <w:ind w:left="7982" w:hanging="425"/>
      </w:pPr>
      <w:rPr>
        <w:rFonts w:hint="default"/>
        <w:lang w:val="en-US" w:eastAsia="en-US" w:bidi="ar-SA"/>
      </w:rPr>
    </w:lvl>
    <w:lvl w:ilvl="8">
      <w:numFmt w:val="bullet"/>
      <w:lvlText w:val="•"/>
      <w:lvlJc w:val="left"/>
      <w:pPr>
        <w:ind w:left="8988" w:hanging="425"/>
      </w:pPr>
      <w:rPr>
        <w:rFonts w:hint="default"/>
        <w:lang w:val="en-US" w:eastAsia="en-US" w:bidi="ar-SA"/>
      </w:rPr>
    </w:lvl>
  </w:abstractNum>
  <w:abstractNum w:abstractNumId="1" w15:restartNumberingAfterBreak="0">
    <w:nsid w:val="10997BA0"/>
    <w:multiLevelType w:val="hybridMultilevel"/>
    <w:tmpl w:val="E0A265F4"/>
    <w:lvl w:ilvl="0" w:tplc="A0B82D06">
      <w:numFmt w:val="bullet"/>
      <w:lvlText w:val="•"/>
      <w:lvlJc w:val="left"/>
      <w:pPr>
        <w:ind w:left="1301" w:hanging="281"/>
      </w:pPr>
      <w:rPr>
        <w:rFonts w:ascii="Arial" w:eastAsia="Arial" w:hAnsi="Arial" w:cs="Arial" w:hint="default"/>
        <w:b w:val="0"/>
        <w:bCs w:val="0"/>
        <w:i w:val="0"/>
        <w:iCs w:val="0"/>
        <w:spacing w:val="0"/>
        <w:w w:val="101"/>
        <w:sz w:val="19"/>
        <w:szCs w:val="19"/>
        <w:lang w:val="en-US" w:eastAsia="en-US" w:bidi="ar-SA"/>
      </w:rPr>
    </w:lvl>
    <w:lvl w:ilvl="1" w:tplc="C0EA5100">
      <w:numFmt w:val="bullet"/>
      <w:lvlText w:val="•"/>
      <w:lvlJc w:val="left"/>
      <w:pPr>
        <w:ind w:left="2270" w:hanging="281"/>
      </w:pPr>
      <w:rPr>
        <w:rFonts w:hint="default"/>
        <w:lang w:val="en-US" w:eastAsia="en-US" w:bidi="ar-SA"/>
      </w:rPr>
    </w:lvl>
    <w:lvl w:ilvl="2" w:tplc="F6B6451A">
      <w:numFmt w:val="bullet"/>
      <w:lvlText w:val="•"/>
      <w:lvlJc w:val="left"/>
      <w:pPr>
        <w:ind w:left="3240" w:hanging="281"/>
      </w:pPr>
      <w:rPr>
        <w:rFonts w:hint="default"/>
        <w:lang w:val="en-US" w:eastAsia="en-US" w:bidi="ar-SA"/>
      </w:rPr>
    </w:lvl>
    <w:lvl w:ilvl="3" w:tplc="6E42434C">
      <w:numFmt w:val="bullet"/>
      <w:lvlText w:val="•"/>
      <w:lvlJc w:val="left"/>
      <w:pPr>
        <w:ind w:left="4210" w:hanging="281"/>
      </w:pPr>
      <w:rPr>
        <w:rFonts w:hint="default"/>
        <w:lang w:val="en-US" w:eastAsia="en-US" w:bidi="ar-SA"/>
      </w:rPr>
    </w:lvl>
    <w:lvl w:ilvl="4" w:tplc="462C7106">
      <w:numFmt w:val="bullet"/>
      <w:lvlText w:val="•"/>
      <w:lvlJc w:val="left"/>
      <w:pPr>
        <w:ind w:left="5180" w:hanging="281"/>
      </w:pPr>
      <w:rPr>
        <w:rFonts w:hint="default"/>
        <w:lang w:val="en-US" w:eastAsia="en-US" w:bidi="ar-SA"/>
      </w:rPr>
    </w:lvl>
    <w:lvl w:ilvl="5" w:tplc="5058B0BE">
      <w:numFmt w:val="bullet"/>
      <w:lvlText w:val="•"/>
      <w:lvlJc w:val="left"/>
      <w:pPr>
        <w:ind w:left="6150" w:hanging="281"/>
      </w:pPr>
      <w:rPr>
        <w:rFonts w:hint="default"/>
        <w:lang w:val="en-US" w:eastAsia="en-US" w:bidi="ar-SA"/>
      </w:rPr>
    </w:lvl>
    <w:lvl w:ilvl="6" w:tplc="DDC0998E">
      <w:numFmt w:val="bullet"/>
      <w:lvlText w:val="•"/>
      <w:lvlJc w:val="left"/>
      <w:pPr>
        <w:ind w:left="7120" w:hanging="281"/>
      </w:pPr>
      <w:rPr>
        <w:rFonts w:hint="default"/>
        <w:lang w:val="en-US" w:eastAsia="en-US" w:bidi="ar-SA"/>
      </w:rPr>
    </w:lvl>
    <w:lvl w:ilvl="7" w:tplc="7C788034">
      <w:numFmt w:val="bullet"/>
      <w:lvlText w:val="•"/>
      <w:lvlJc w:val="left"/>
      <w:pPr>
        <w:ind w:left="8090" w:hanging="281"/>
      </w:pPr>
      <w:rPr>
        <w:rFonts w:hint="default"/>
        <w:lang w:val="en-US" w:eastAsia="en-US" w:bidi="ar-SA"/>
      </w:rPr>
    </w:lvl>
    <w:lvl w:ilvl="8" w:tplc="D8745328">
      <w:numFmt w:val="bullet"/>
      <w:lvlText w:val="•"/>
      <w:lvlJc w:val="left"/>
      <w:pPr>
        <w:ind w:left="9060" w:hanging="281"/>
      </w:pPr>
      <w:rPr>
        <w:rFonts w:hint="default"/>
        <w:lang w:val="en-US" w:eastAsia="en-US" w:bidi="ar-SA"/>
      </w:rPr>
    </w:lvl>
  </w:abstractNum>
  <w:abstractNum w:abstractNumId="2" w15:restartNumberingAfterBreak="0">
    <w:nsid w:val="10F2491D"/>
    <w:multiLevelType w:val="hybridMultilevel"/>
    <w:tmpl w:val="29668D38"/>
    <w:lvl w:ilvl="0" w:tplc="3928FC4C">
      <w:start w:val="1"/>
      <w:numFmt w:val="decimal"/>
      <w:lvlText w:val="%1."/>
      <w:lvlJc w:val="left"/>
      <w:pPr>
        <w:ind w:left="1387" w:hanging="430"/>
        <w:jc w:val="left"/>
      </w:pPr>
      <w:rPr>
        <w:rFonts w:ascii="Arial" w:eastAsia="Arial" w:hAnsi="Arial" w:cs="Arial" w:hint="default"/>
        <w:b w:val="0"/>
        <w:bCs w:val="0"/>
        <w:i w:val="0"/>
        <w:iCs w:val="0"/>
        <w:spacing w:val="-2"/>
        <w:w w:val="100"/>
        <w:sz w:val="17"/>
        <w:szCs w:val="17"/>
        <w:lang w:val="en-US" w:eastAsia="en-US" w:bidi="ar-SA"/>
      </w:rPr>
    </w:lvl>
    <w:lvl w:ilvl="1" w:tplc="B278521C">
      <w:numFmt w:val="bullet"/>
      <w:lvlText w:val="•"/>
      <w:lvlJc w:val="left"/>
      <w:pPr>
        <w:ind w:left="2342" w:hanging="430"/>
      </w:pPr>
      <w:rPr>
        <w:rFonts w:hint="default"/>
        <w:lang w:val="en-US" w:eastAsia="en-US" w:bidi="ar-SA"/>
      </w:rPr>
    </w:lvl>
    <w:lvl w:ilvl="2" w:tplc="70F28D20">
      <w:numFmt w:val="bullet"/>
      <w:lvlText w:val="•"/>
      <w:lvlJc w:val="left"/>
      <w:pPr>
        <w:ind w:left="3304" w:hanging="430"/>
      </w:pPr>
      <w:rPr>
        <w:rFonts w:hint="default"/>
        <w:lang w:val="en-US" w:eastAsia="en-US" w:bidi="ar-SA"/>
      </w:rPr>
    </w:lvl>
    <w:lvl w:ilvl="3" w:tplc="8D1ACA28">
      <w:numFmt w:val="bullet"/>
      <w:lvlText w:val="•"/>
      <w:lvlJc w:val="left"/>
      <w:pPr>
        <w:ind w:left="4266" w:hanging="430"/>
      </w:pPr>
      <w:rPr>
        <w:rFonts w:hint="default"/>
        <w:lang w:val="en-US" w:eastAsia="en-US" w:bidi="ar-SA"/>
      </w:rPr>
    </w:lvl>
    <w:lvl w:ilvl="4" w:tplc="05AE3F3C">
      <w:numFmt w:val="bullet"/>
      <w:lvlText w:val="•"/>
      <w:lvlJc w:val="left"/>
      <w:pPr>
        <w:ind w:left="5228" w:hanging="430"/>
      </w:pPr>
      <w:rPr>
        <w:rFonts w:hint="default"/>
        <w:lang w:val="en-US" w:eastAsia="en-US" w:bidi="ar-SA"/>
      </w:rPr>
    </w:lvl>
    <w:lvl w:ilvl="5" w:tplc="45AE945A">
      <w:numFmt w:val="bullet"/>
      <w:lvlText w:val="•"/>
      <w:lvlJc w:val="left"/>
      <w:pPr>
        <w:ind w:left="6190" w:hanging="430"/>
      </w:pPr>
      <w:rPr>
        <w:rFonts w:hint="default"/>
        <w:lang w:val="en-US" w:eastAsia="en-US" w:bidi="ar-SA"/>
      </w:rPr>
    </w:lvl>
    <w:lvl w:ilvl="6" w:tplc="C4708508">
      <w:numFmt w:val="bullet"/>
      <w:lvlText w:val="•"/>
      <w:lvlJc w:val="left"/>
      <w:pPr>
        <w:ind w:left="7152" w:hanging="430"/>
      </w:pPr>
      <w:rPr>
        <w:rFonts w:hint="default"/>
        <w:lang w:val="en-US" w:eastAsia="en-US" w:bidi="ar-SA"/>
      </w:rPr>
    </w:lvl>
    <w:lvl w:ilvl="7" w:tplc="E5D49B4C">
      <w:numFmt w:val="bullet"/>
      <w:lvlText w:val="•"/>
      <w:lvlJc w:val="left"/>
      <w:pPr>
        <w:ind w:left="8114" w:hanging="430"/>
      </w:pPr>
      <w:rPr>
        <w:rFonts w:hint="default"/>
        <w:lang w:val="en-US" w:eastAsia="en-US" w:bidi="ar-SA"/>
      </w:rPr>
    </w:lvl>
    <w:lvl w:ilvl="8" w:tplc="5C186172">
      <w:numFmt w:val="bullet"/>
      <w:lvlText w:val="•"/>
      <w:lvlJc w:val="left"/>
      <w:pPr>
        <w:ind w:left="9076" w:hanging="430"/>
      </w:pPr>
      <w:rPr>
        <w:rFonts w:hint="default"/>
        <w:lang w:val="en-US" w:eastAsia="en-US" w:bidi="ar-SA"/>
      </w:rPr>
    </w:lvl>
  </w:abstractNum>
  <w:abstractNum w:abstractNumId="3" w15:restartNumberingAfterBreak="0">
    <w:nsid w:val="11884BA5"/>
    <w:multiLevelType w:val="hybridMultilevel"/>
    <w:tmpl w:val="8EF49714"/>
    <w:lvl w:ilvl="0" w:tplc="6B10AFE2">
      <w:start w:val="1"/>
      <w:numFmt w:val="decimal"/>
      <w:lvlText w:val="%1)"/>
      <w:lvlJc w:val="left"/>
      <w:pPr>
        <w:ind w:left="1620" w:hanging="598"/>
        <w:jc w:val="left"/>
      </w:pPr>
      <w:rPr>
        <w:rFonts w:ascii="Arial" w:eastAsia="Arial" w:hAnsi="Arial" w:cs="Arial" w:hint="default"/>
        <w:b w:val="0"/>
        <w:bCs w:val="0"/>
        <w:i w:val="0"/>
        <w:iCs w:val="0"/>
        <w:spacing w:val="0"/>
        <w:w w:val="101"/>
        <w:sz w:val="19"/>
        <w:szCs w:val="19"/>
        <w:lang w:val="en-US" w:eastAsia="en-US" w:bidi="ar-SA"/>
      </w:rPr>
    </w:lvl>
    <w:lvl w:ilvl="1" w:tplc="214E0940">
      <w:numFmt w:val="bullet"/>
      <w:lvlText w:val="•"/>
      <w:lvlJc w:val="left"/>
      <w:pPr>
        <w:ind w:left="2558" w:hanging="598"/>
      </w:pPr>
      <w:rPr>
        <w:rFonts w:hint="default"/>
        <w:lang w:val="en-US" w:eastAsia="en-US" w:bidi="ar-SA"/>
      </w:rPr>
    </w:lvl>
    <w:lvl w:ilvl="2" w:tplc="20445BC4">
      <w:numFmt w:val="bullet"/>
      <w:lvlText w:val="•"/>
      <w:lvlJc w:val="left"/>
      <w:pPr>
        <w:ind w:left="3496" w:hanging="598"/>
      </w:pPr>
      <w:rPr>
        <w:rFonts w:hint="default"/>
        <w:lang w:val="en-US" w:eastAsia="en-US" w:bidi="ar-SA"/>
      </w:rPr>
    </w:lvl>
    <w:lvl w:ilvl="3" w:tplc="C72099DC">
      <w:numFmt w:val="bullet"/>
      <w:lvlText w:val="•"/>
      <w:lvlJc w:val="left"/>
      <w:pPr>
        <w:ind w:left="4434" w:hanging="598"/>
      </w:pPr>
      <w:rPr>
        <w:rFonts w:hint="default"/>
        <w:lang w:val="en-US" w:eastAsia="en-US" w:bidi="ar-SA"/>
      </w:rPr>
    </w:lvl>
    <w:lvl w:ilvl="4" w:tplc="F250B0A0">
      <w:numFmt w:val="bullet"/>
      <w:lvlText w:val="•"/>
      <w:lvlJc w:val="left"/>
      <w:pPr>
        <w:ind w:left="5372" w:hanging="598"/>
      </w:pPr>
      <w:rPr>
        <w:rFonts w:hint="default"/>
        <w:lang w:val="en-US" w:eastAsia="en-US" w:bidi="ar-SA"/>
      </w:rPr>
    </w:lvl>
    <w:lvl w:ilvl="5" w:tplc="744C2BCC">
      <w:numFmt w:val="bullet"/>
      <w:lvlText w:val="•"/>
      <w:lvlJc w:val="left"/>
      <w:pPr>
        <w:ind w:left="6310" w:hanging="598"/>
      </w:pPr>
      <w:rPr>
        <w:rFonts w:hint="default"/>
        <w:lang w:val="en-US" w:eastAsia="en-US" w:bidi="ar-SA"/>
      </w:rPr>
    </w:lvl>
    <w:lvl w:ilvl="6" w:tplc="9CF85B18">
      <w:numFmt w:val="bullet"/>
      <w:lvlText w:val="•"/>
      <w:lvlJc w:val="left"/>
      <w:pPr>
        <w:ind w:left="7248" w:hanging="598"/>
      </w:pPr>
      <w:rPr>
        <w:rFonts w:hint="default"/>
        <w:lang w:val="en-US" w:eastAsia="en-US" w:bidi="ar-SA"/>
      </w:rPr>
    </w:lvl>
    <w:lvl w:ilvl="7" w:tplc="2BA0EEBE">
      <w:numFmt w:val="bullet"/>
      <w:lvlText w:val="•"/>
      <w:lvlJc w:val="left"/>
      <w:pPr>
        <w:ind w:left="8186" w:hanging="598"/>
      </w:pPr>
      <w:rPr>
        <w:rFonts w:hint="default"/>
        <w:lang w:val="en-US" w:eastAsia="en-US" w:bidi="ar-SA"/>
      </w:rPr>
    </w:lvl>
    <w:lvl w:ilvl="8" w:tplc="8272D030">
      <w:numFmt w:val="bullet"/>
      <w:lvlText w:val="•"/>
      <w:lvlJc w:val="left"/>
      <w:pPr>
        <w:ind w:left="9124" w:hanging="598"/>
      </w:pPr>
      <w:rPr>
        <w:rFonts w:hint="default"/>
        <w:lang w:val="en-US" w:eastAsia="en-US" w:bidi="ar-SA"/>
      </w:rPr>
    </w:lvl>
  </w:abstractNum>
  <w:abstractNum w:abstractNumId="4" w15:restartNumberingAfterBreak="0">
    <w:nsid w:val="13F7190E"/>
    <w:multiLevelType w:val="multilevel"/>
    <w:tmpl w:val="B6240F1C"/>
    <w:lvl w:ilvl="0">
      <w:start w:val="1"/>
      <w:numFmt w:val="decimal"/>
      <w:lvlText w:val="%1."/>
      <w:lvlJc w:val="left"/>
      <w:pPr>
        <w:ind w:left="532" w:hanging="269"/>
        <w:jc w:val="right"/>
      </w:pPr>
      <w:rPr>
        <w:rFonts w:hint="default"/>
        <w:spacing w:val="0"/>
        <w:w w:val="99"/>
        <w:lang w:val="en-US" w:eastAsia="en-US" w:bidi="ar-SA"/>
      </w:rPr>
    </w:lvl>
    <w:lvl w:ilvl="1">
      <w:start w:val="1"/>
      <w:numFmt w:val="decimal"/>
      <w:lvlText w:val="%1.%2"/>
      <w:lvlJc w:val="left"/>
      <w:pPr>
        <w:ind w:left="804" w:hanging="284"/>
        <w:jc w:val="right"/>
      </w:pPr>
      <w:rPr>
        <w:rFonts w:hint="default"/>
        <w:spacing w:val="-1"/>
        <w:w w:val="100"/>
        <w:lang w:val="en-US" w:eastAsia="en-US" w:bidi="ar-SA"/>
      </w:rPr>
    </w:lvl>
    <w:lvl w:ilvl="2">
      <w:start w:val="1"/>
      <w:numFmt w:val="decimal"/>
      <w:lvlText w:val="%1.%2.%3"/>
      <w:lvlJc w:val="left"/>
      <w:pPr>
        <w:ind w:left="650" w:hanging="497"/>
        <w:jc w:val="left"/>
      </w:pPr>
      <w:rPr>
        <w:rFonts w:hint="default"/>
        <w:spacing w:val="-1"/>
        <w:w w:val="99"/>
        <w:lang w:val="en-US" w:eastAsia="en-US" w:bidi="ar-SA"/>
      </w:rPr>
    </w:lvl>
    <w:lvl w:ilvl="3">
      <w:numFmt w:val="bullet"/>
      <w:lvlText w:val="•"/>
      <w:lvlJc w:val="left"/>
      <w:pPr>
        <w:ind w:left="800" w:hanging="497"/>
      </w:pPr>
      <w:rPr>
        <w:rFonts w:hint="default"/>
        <w:lang w:val="en-US" w:eastAsia="en-US" w:bidi="ar-SA"/>
      </w:rPr>
    </w:lvl>
    <w:lvl w:ilvl="4">
      <w:numFmt w:val="bullet"/>
      <w:lvlText w:val="•"/>
      <w:lvlJc w:val="left"/>
      <w:pPr>
        <w:ind w:left="940" w:hanging="497"/>
      </w:pPr>
      <w:rPr>
        <w:rFonts w:hint="default"/>
        <w:lang w:val="en-US" w:eastAsia="en-US" w:bidi="ar-SA"/>
      </w:rPr>
    </w:lvl>
    <w:lvl w:ilvl="5">
      <w:numFmt w:val="bullet"/>
      <w:lvlText w:val="•"/>
      <w:lvlJc w:val="left"/>
      <w:pPr>
        <w:ind w:left="1400" w:hanging="497"/>
      </w:pPr>
      <w:rPr>
        <w:rFonts w:hint="default"/>
        <w:lang w:val="en-US" w:eastAsia="en-US" w:bidi="ar-SA"/>
      </w:rPr>
    </w:lvl>
    <w:lvl w:ilvl="6">
      <w:numFmt w:val="bullet"/>
      <w:lvlText w:val="•"/>
      <w:lvlJc w:val="left"/>
      <w:pPr>
        <w:ind w:left="3176" w:hanging="497"/>
      </w:pPr>
      <w:rPr>
        <w:rFonts w:hint="default"/>
        <w:lang w:val="en-US" w:eastAsia="en-US" w:bidi="ar-SA"/>
      </w:rPr>
    </w:lvl>
    <w:lvl w:ilvl="7">
      <w:numFmt w:val="bullet"/>
      <w:lvlText w:val="•"/>
      <w:lvlJc w:val="left"/>
      <w:pPr>
        <w:ind w:left="4952" w:hanging="497"/>
      </w:pPr>
      <w:rPr>
        <w:rFonts w:hint="default"/>
        <w:lang w:val="en-US" w:eastAsia="en-US" w:bidi="ar-SA"/>
      </w:rPr>
    </w:lvl>
    <w:lvl w:ilvl="8">
      <w:numFmt w:val="bullet"/>
      <w:lvlText w:val="•"/>
      <w:lvlJc w:val="left"/>
      <w:pPr>
        <w:ind w:left="6728" w:hanging="497"/>
      </w:pPr>
      <w:rPr>
        <w:rFonts w:hint="default"/>
        <w:lang w:val="en-US" w:eastAsia="en-US" w:bidi="ar-SA"/>
      </w:rPr>
    </w:lvl>
  </w:abstractNum>
  <w:abstractNum w:abstractNumId="5" w15:restartNumberingAfterBreak="0">
    <w:nsid w:val="17B948F7"/>
    <w:multiLevelType w:val="hybridMultilevel"/>
    <w:tmpl w:val="B94C1036"/>
    <w:lvl w:ilvl="0" w:tplc="4F04A99C">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4E883A44">
      <w:numFmt w:val="bullet"/>
      <w:lvlText w:val="•"/>
      <w:lvlJc w:val="left"/>
      <w:pPr>
        <w:ind w:left="2612" w:hanging="652"/>
      </w:pPr>
      <w:rPr>
        <w:rFonts w:hint="default"/>
        <w:lang w:val="en-US" w:eastAsia="en-US" w:bidi="ar-SA"/>
      </w:rPr>
    </w:lvl>
    <w:lvl w:ilvl="2" w:tplc="A2702736">
      <w:numFmt w:val="bullet"/>
      <w:lvlText w:val="•"/>
      <w:lvlJc w:val="left"/>
      <w:pPr>
        <w:ind w:left="3544" w:hanging="652"/>
      </w:pPr>
      <w:rPr>
        <w:rFonts w:hint="default"/>
        <w:lang w:val="en-US" w:eastAsia="en-US" w:bidi="ar-SA"/>
      </w:rPr>
    </w:lvl>
    <w:lvl w:ilvl="3" w:tplc="BD58844A">
      <w:numFmt w:val="bullet"/>
      <w:lvlText w:val="•"/>
      <w:lvlJc w:val="left"/>
      <w:pPr>
        <w:ind w:left="4476" w:hanging="652"/>
      </w:pPr>
      <w:rPr>
        <w:rFonts w:hint="default"/>
        <w:lang w:val="en-US" w:eastAsia="en-US" w:bidi="ar-SA"/>
      </w:rPr>
    </w:lvl>
    <w:lvl w:ilvl="4" w:tplc="B0D6858C">
      <w:numFmt w:val="bullet"/>
      <w:lvlText w:val="•"/>
      <w:lvlJc w:val="left"/>
      <w:pPr>
        <w:ind w:left="5408" w:hanging="652"/>
      </w:pPr>
      <w:rPr>
        <w:rFonts w:hint="default"/>
        <w:lang w:val="en-US" w:eastAsia="en-US" w:bidi="ar-SA"/>
      </w:rPr>
    </w:lvl>
    <w:lvl w:ilvl="5" w:tplc="DB5276B4">
      <w:numFmt w:val="bullet"/>
      <w:lvlText w:val="•"/>
      <w:lvlJc w:val="left"/>
      <w:pPr>
        <w:ind w:left="6340" w:hanging="652"/>
      </w:pPr>
      <w:rPr>
        <w:rFonts w:hint="default"/>
        <w:lang w:val="en-US" w:eastAsia="en-US" w:bidi="ar-SA"/>
      </w:rPr>
    </w:lvl>
    <w:lvl w:ilvl="6" w:tplc="31669B24">
      <w:numFmt w:val="bullet"/>
      <w:lvlText w:val="•"/>
      <w:lvlJc w:val="left"/>
      <w:pPr>
        <w:ind w:left="7272" w:hanging="652"/>
      </w:pPr>
      <w:rPr>
        <w:rFonts w:hint="default"/>
        <w:lang w:val="en-US" w:eastAsia="en-US" w:bidi="ar-SA"/>
      </w:rPr>
    </w:lvl>
    <w:lvl w:ilvl="7" w:tplc="301C0676">
      <w:numFmt w:val="bullet"/>
      <w:lvlText w:val="•"/>
      <w:lvlJc w:val="left"/>
      <w:pPr>
        <w:ind w:left="8204" w:hanging="652"/>
      </w:pPr>
      <w:rPr>
        <w:rFonts w:hint="default"/>
        <w:lang w:val="en-US" w:eastAsia="en-US" w:bidi="ar-SA"/>
      </w:rPr>
    </w:lvl>
    <w:lvl w:ilvl="8" w:tplc="47E202BC">
      <w:numFmt w:val="bullet"/>
      <w:lvlText w:val="•"/>
      <w:lvlJc w:val="left"/>
      <w:pPr>
        <w:ind w:left="9136" w:hanging="652"/>
      </w:pPr>
      <w:rPr>
        <w:rFonts w:hint="default"/>
        <w:lang w:val="en-US" w:eastAsia="en-US" w:bidi="ar-SA"/>
      </w:rPr>
    </w:lvl>
  </w:abstractNum>
  <w:abstractNum w:abstractNumId="6" w15:restartNumberingAfterBreak="0">
    <w:nsid w:val="1EFE36D9"/>
    <w:multiLevelType w:val="hybridMultilevel"/>
    <w:tmpl w:val="BB203F7A"/>
    <w:lvl w:ilvl="0" w:tplc="7FAA3E3C">
      <w:numFmt w:val="bullet"/>
      <w:lvlText w:val="•"/>
      <w:lvlJc w:val="left"/>
      <w:pPr>
        <w:ind w:left="1293" w:hanging="228"/>
      </w:pPr>
      <w:rPr>
        <w:rFonts w:ascii="Arial" w:eastAsia="Arial" w:hAnsi="Arial" w:cs="Arial" w:hint="default"/>
        <w:b w:val="0"/>
        <w:bCs w:val="0"/>
        <w:i w:val="0"/>
        <w:iCs w:val="0"/>
        <w:spacing w:val="0"/>
        <w:w w:val="101"/>
        <w:sz w:val="19"/>
        <w:szCs w:val="19"/>
        <w:lang w:val="en-US" w:eastAsia="en-US" w:bidi="ar-SA"/>
      </w:rPr>
    </w:lvl>
    <w:lvl w:ilvl="1" w:tplc="0632E764">
      <w:numFmt w:val="bullet"/>
      <w:lvlText w:val="•"/>
      <w:lvlJc w:val="left"/>
      <w:pPr>
        <w:ind w:left="2270" w:hanging="228"/>
      </w:pPr>
      <w:rPr>
        <w:rFonts w:hint="default"/>
        <w:lang w:val="en-US" w:eastAsia="en-US" w:bidi="ar-SA"/>
      </w:rPr>
    </w:lvl>
    <w:lvl w:ilvl="2" w:tplc="8154FEF8">
      <w:numFmt w:val="bullet"/>
      <w:lvlText w:val="•"/>
      <w:lvlJc w:val="left"/>
      <w:pPr>
        <w:ind w:left="3240" w:hanging="228"/>
      </w:pPr>
      <w:rPr>
        <w:rFonts w:hint="default"/>
        <w:lang w:val="en-US" w:eastAsia="en-US" w:bidi="ar-SA"/>
      </w:rPr>
    </w:lvl>
    <w:lvl w:ilvl="3" w:tplc="FB06BAF4">
      <w:numFmt w:val="bullet"/>
      <w:lvlText w:val="•"/>
      <w:lvlJc w:val="left"/>
      <w:pPr>
        <w:ind w:left="4210" w:hanging="228"/>
      </w:pPr>
      <w:rPr>
        <w:rFonts w:hint="default"/>
        <w:lang w:val="en-US" w:eastAsia="en-US" w:bidi="ar-SA"/>
      </w:rPr>
    </w:lvl>
    <w:lvl w:ilvl="4" w:tplc="AE8CCB22">
      <w:numFmt w:val="bullet"/>
      <w:lvlText w:val="•"/>
      <w:lvlJc w:val="left"/>
      <w:pPr>
        <w:ind w:left="5180" w:hanging="228"/>
      </w:pPr>
      <w:rPr>
        <w:rFonts w:hint="default"/>
        <w:lang w:val="en-US" w:eastAsia="en-US" w:bidi="ar-SA"/>
      </w:rPr>
    </w:lvl>
    <w:lvl w:ilvl="5" w:tplc="6D90A5AE">
      <w:numFmt w:val="bullet"/>
      <w:lvlText w:val="•"/>
      <w:lvlJc w:val="left"/>
      <w:pPr>
        <w:ind w:left="6150" w:hanging="228"/>
      </w:pPr>
      <w:rPr>
        <w:rFonts w:hint="default"/>
        <w:lang w:val="en-US" w:eastAsia="en-US" w:bidi="ar-SA"/>
      </w:rPr>
    </w:lvl>
    <w:lvl w:ilvl="6" w:tplc="94A89F0C">
      <w:numFmt w:val="bullet"/>
      <w:lvlText w:val="•"/>
      <w:lvlJc w:val="left"/>
      <w:pPr>
        <w:ind w:left="7120" w:hanging="228"/>
      </w:pPr>
      <w:rPr>
        <w:rFonts w:hint="default"/>
        <w:lang w:val="en-US" w:eastAsia="en-US" w:bidi="ar-SA"/>
      </w:rPr>
    </w:lvl>
    <w:lvl w:ilvl="7" w:tplc="38F438A6">
      <w:numFmt w:val="bullet"/>
      <w:lvlText w:val="•"/>
      <w:lvlJc w:val="left"/>
      <w:pPr>
        <w:ind w:left="8090" w:hanging="228"/>
      </w:pPr>
      <w:rPr>
        <w:rFonts w:hint="default"/>
        <w:lang w:val="en-US" w:eastAsia="en-US" w:bidi="ar-SA"/>
      </w:rPr>
    </w:lvl>
    <w:lvl w:ilvl="8" w:tplc="8C6C874E">
      <w:numFmt w:val="bullet"/>
      <w:lvlText w:val="•"/>
      <w:lvlJc w:val="left"/>
      <w:pPr>
        <w:ind w:left="9060" w:hanging="228"/>
      </w:pPr>
      <w:rPr>
        <w:rFonts w:hint="default"/>
        <w:lang w:val="en-US" w:eastAsia="en-US" w:bidi="ar-SA"/>
      </w:rPr>
    </w:lvl>
  </w:abstractNum>
  <w:abstractNum w:abstractNumId="7" w15:restartNumberingAfterBreak="0">
    <w:nsid w:val="204812EC"/>
    <w:multiLevelType w:val="hybridMultilevel"/>
    <w:tmpl w:val="4DEA97A0"/>
    <w:lvl w:ilvl="0" w:tplc="658E7060">
      <w:start w:val="1"/>
      <w:numFmt w:val="decimal"/>
      <w:lvlText w:val="%1."/>
      <w:lvlJc w:val="left"/>
      <w:pPr>
        <w:ind w:left="1087" w:hanging="303"/>
        <w:jc w:val="left"/>
      </w:pPr>
      <w:rPr>
        <w:rFonts w:ascii="Arial" w:eastAsia="Arial" w:hAnsi="Arial" w:cs="Arial" w:hint="default"/>
        <w:b w:val="0"/>
        <w:bCs w:val="0"/>
        <w:i w:val="0"/>
        <w:iCs w:val="0"/>
        <w:spacing w:val="0"/>
        <w:w w:val="100"/>
        <w:sz w:val="18"/>
        <w:szCs w:val="18"/>
        <w:lang w:val="en-US" w:eastAsia="en-US" w:bidi="ar-SA"/>
      </w:rPr>
    </w:lvl>
    <w:lvl w:ilvl="1" w:tplc="A34AD394">
      <w:numFmt w:val="bullet"/>
      <w:lvlText w:val="•"/>
      <w:lvlJc w:val="left"/>
      <w:pPr>
        <w:ind w:left="2072" w:hanging="303"/>
      </w:pPr>
      <w:rPr>
        <w:rFonts w:hint="default"/>
        <w:lang w:val="en-US" w:eastAsia="en-US" w:bidi="ar-SA"/>
      </w:rPr>
    </w:lvl>
    <w:lvl w:ilvl="2" w:tplc="5CAEEB8E">
      <w:numFmt w:val="bullet"/>
      <w:lvlText w:val="•"/>
      <w:lvlJc w:val="left"/>
      <w:pPr>
        <w:ind w:left="3064" w:hanging="303"/>
      </w:pPr>
      <w:rPr>
        <w:rFonts w:hint="default"/>
        <w:lang w:val="en-US" w:eastAsia="en-US" w:bidi="ar-SA"/>
      </w:rPr>
    </w:lvl>
    <w:lvl w:ilvl="3" w:tplc="3E1651D6">
      <w:numFmt w:val="bullet"/>
      <w:lvlText w:val="•"/>
      <w:lvlJc w:val="left"/>
      <w:pPr>
        <w:ind w:left="4056" w:hanging="303"/>
      </w:pPr>
      <w:rPr>
        <w:rFonts w:hint="default"/>
        <w:lang w:val="en-US" w:eastAsia="en-US" w:bidi="ar-SA"/>
      </w:rPr>
    </w:lvl>
    <w:lvl w:ilvl="4" w:tplc="127C8224">
      <w:numFmt w:val="bullet"/>
      <w:lvlText w:val="•"/>
      <w:lvlJc w:val="left"/>
      <w:pPr>
        <w:ind w:left="5048" w:hanging="303"/>
      </w:pPr>
      <w:rPr>
        <w:rFonts w:hint="default"/>
        <w:lang w:val="en-US" w:eastAsia="en-US" w:bidi="ar-SA"/>
      </w:rPr>
    </w:lvl>
    <w:lvl w:ilvl="5" w:tplc="30EA0710">
      <w:numFmt w:val="bullet"/>
      <w:lvlText w:val="•"/>
      <w:lvlJc w:val="left"/>
      <w:pPr>
        <w:ind w:left="6040" w:hanging="303"/>
      </w:pPr>
      <w:rPr>
        <w:rFonts w:hint="default"/>
        <w:lang w:val="en-US" w:eastAsia="en-US" w:bidi="ar-SA"/>
      </w:rPr>
    </w:lvl>
    <w:lvl w:ilvl="6" w:tplc="3E1AC84C">
      <w:numFmt w:val="bullet"/>
      <w:lvlText w:val="•"/>
      <w:lvlJc w:val="left"/>
      <w:pPr>
        <w:ind w:left="7032" w:hanging="303"/>
      </w:pPr>
      <w:rPr>
        <w:rFonts w:hint="default"/>
        <w:lang w:val="en-US" w:eastAsia="en-US" w:bidi="ar-SA"/>
      </w:rPr>
    </w:lvl>
    <w:lvl w:ilvl="7" w:tplc="83D63A06">
      <w:numFmt w:val="bullet"/>
      <w:lvlText w:val="•"/>
      <w:lvlJc w:val="left"/>
      <w:pPr>
        <w:ind w:left="8024" w:hanging="303"/>
      </w:pPr>
      <w:rPr>
        <w:rFonts w:hint="default"/>
        <w:lang w:val="en-US" w:eastAsia="en-US" w:bidi="ar-SA"/>
      </w:rPr>
    </w:lvl>
    <w:lvl w:ilvl="8" w:tplc="4A1448F0">
      <w:numFmt w:val="bullet"/>
      <w:lvlText w:val="•"/>
      <w:lvlJc w:val="left"/>
      <w:pPr>
        <w:ind w:left="9016" w:hanging="303"/>
      </w:pPr>
      <w:rPr>
        <w:rFonts w:hint="default"/>
        <w:lang w:val="en-US" w:eastAsia="en-US" w:bidi="ar-SA"/>
      </w:rPr>
    </w:lvl>
  </w:abstractNum>
  <w:abstractNum w:abstractNumId="8" w15:restartNumberingAfterBreak="0">
    <w:nsid w:val="21A608DF"/>
    <w:multiLevelType w:val="hybridMultilevel"/>
    <w:tmpl w:val="096CF406"/>
    <w:lvl w:ilvl="0" w:tplc="3DA8CBC6">
      <w:numFmt w:val="bullet"/>
      <w:lvlText w:val=""/>
      <w:lvlJc w:val="left"/>
      <w:pPr>
        <w:ind w:left="779" w:hanging="265"/>
      </w:pPr>
      <w:rPr>
        <w:rFonts w:ascii="Symbol" w:eastAsia="Symbol" w:hAnsi="Symbol" w:cs="Symbol" w:hint="default"/>
        <w:b w:val="0"/>
        <w:bCs w:val="0"/>
        <w:i w:val="0"/>
        <w:iCs w:val="0"/>
        <w:spacing w:val="0"/>
        <w:w w:val="105"/>
        <w:sz w:val="13"/>
        <w:szCs w:val="13"/>
        <w:lang w:val="en-US" w:eastAsia="en-US" w:bidi="ar-SA"/>
      </w:rPr>
    </w:lvl>
    <w:lvl w:ilvl="1" w:tplc="F9E80194">
      <w:numFmt w:val="bullet"/>
      <w:lvlText w:val="•"/>
      <w:lvlJc w:val="left"/>
      <w:pPr>
        <w:ind w:left="1802" w:hanging="265"/>
      </w:pPr>
      <w:rPr>
        <w:rFonts w:hint="default"/>
        <w:lang w:val="en-US" w:eastAsia="en-US" w:bidi="ar-SA"/>
      </w:rPr>
    </w:lvl>
    <w:lvl w:ilvl="2" w:tplc="D610D392">
      <w:numFmt w:val="bullet"/>
      <w:lvlText w:val="•"/>
      <w:lvlJc w:val="left"/>
      <w:pPr>
        <w:ind w:left="2824" w:hanging="265"/>
      </w:pPr>
      <w:rPr>
        <w:rFonts w:hint="default"/>
        <w:lang w:val="en-US" w:eastAsia="en-US" w:bidi="ar-SA"/>
      </w:rPr>
    </w:lvl>
    <w:lvl w:ilvl="3" w:tplc="44747762">
      <w:numFmt w:val="bullet"/>
      <w:lvlText w:val="•"/>
      <w:lvlJc w:val="left"/>
      <w:pPr>
        <w:ind w:left="3846" w:hanging="265"/>
      </w:pPr>
      <w:rPr>
        <w:rFonts w:hint="default"/>
        <w:lang w:val="en-US" w:eastAsia="en-US" w:bidi="ar-SA"/>
      </w:rPr>
    </w:lvl>
    <w:lvl w:ilvl="4" w:tplc="86CCC28A">
      <w:numFmt w:val="bullet"/>
      <w:lvlText w:val="•"/>
      <w:lvlJc w:val="left"/>
      <w:pPr>
        <w:ind w:left="4868" w:hanging="265"/>
      </w:pPr>
      <w:rPr>
        <w:rFonts w:hint="default"/>
        <w:lang w:val="en-US" w:eastAsia="en-US" w:bidi="ar-SA"/>
      </w:rPr>
    </w:lvl>
    <w:lvl w:ilvl="5" w:tplc="C4F230AA">
      <w:numFmt w:val="bullet"/>
      <w:lvlText w:val="•"/>
      <w:lvlJc w:val="left"/>
      <w:pPr>
        <w:ind w:left="5890" w:hanging="265"/>
      </w:pPr>
      <w:rPr>
        <w:rFonts w:hint="default"/>
        <w:lang w:val="en-US" w:eastAsia="en-US" w:bidi="ar-SA"/>
      </w:rPr>
    </w:lvl>
    <w:lvl w:ilvl="6" w:tplc="473E9ACE">
      <w:numFmt w:val="bullet"/>
      <w:lvlText w:val="•"/>
      <w:lvlJc w:val="left"/>
      <w:pPr>
        <w:ind w:left="6912" w:hanging="265"/>
      </w:pPr>
      <w:rPr>
        <w:rFonts w:hint="default"/>
        <w:lang w:val="en-US" w:eastAsia="en-US" w:bidi="ar-SA"/>
      </w:rPr>
    </w:lvl>
    <w:lvl w:ilvl="7" w:tplc="6DACF2BA">
      <w:numFmt w:val="bullet"/>
      <w:lvlText w:val="•"/>
      <w:lvlJc w:val="left"/>
      <w:pPr>
        <w:ind w:left="7934" w:hanging="265"/>
      </w:pPr>
      <w:rPr>
        <w:rFonts w:hint="default"/>
        <w:lang w:val="en-US" w:eastAsia="en-US" w:bidi="ar-SA"/>
      </w:rPr>
    </w:lvl>
    <w:lvl w:ilvl="8" w:tplc="807C99B2">
      <w:numFmt w:val="bullet"/>
      <w:lvlText w:val="•"/>
      <w:lvlJc w:val="left"/>
      <w:pPr>
        <w:ind w:left="8956" w:hanging="265"/>
      </w:pPr>
      <w:rPr>
        <w:rFonts w:hint="default"/>
        <w:lang w:val="en-US" w:eastAsia="en-US" w:bidi="ar-SA"/>
      </w:rPr>
    </w:lvl>
  </w:abstractNum>
  <w:abstractNum w:abstractNumId="9" w15:restartNumberingAfterBreak="0">
    <w:nsid w:val="24CD0E50"/>
    <w:multiLevelType w:val="hybridMultilevel"/>
    <w:tmpl w:val="8B1E5E28"/>
    <w:lvl w:ilvl="0" w:tplc="8044409A">
      <w:numFmt w:val="bullet"/>
      <w:lvlText w:val=""/>
      <w:lvlJc w:val="left"/>
      <w:pPr>
        <w:ind w:left="734" w:hanging="425"/>
      </w:pPr>
      <w:rPr>
        <w:rFonts w:ascii="Symbol" w:eastAsia="Symbol" w:hAnsi="Symbol" w:cs="Symbol" w:hint="default"/>
        <w:b w:val="0"/>
        <w:bCs w:val="0"/>
        <w:i w:val="0"/>
        <w:iCs w:val="0"/>
        <w:spacing w:val="0"/>
        <w:w w:val="100"/>
        <w:sz w:val="22"/>
        <w:szCs w:val="22"/>
        <w:lang w:val="en-US" w:eastAsia="en-US" w:bidi="ar-SA"/>
      </w:rPr>
    </w:lvl>
    <w:lvl w:ilvl="1" w:tplc="AE5C7542">
      <w:numFmt w:val="bullet"/>
      <w:lvlText w:val="•"/>
      <w:lvlJc w:val="left"/>
      <w:pPr>
        <w:ind w:left="1462" w:hanging="425"/>
      </w:pPr>
      <w:rPr>
        <w:rFonts w:hint="default"/>
        <w:lang w:val="en-US" w:eastAsia="en-US" w:bidi="ar-SA"/>
      </w:rPr>
    </w:lvl>
    <w:lvl w:ilvl="2" w:tplc="C1A6A2AA">
      <w:numFmt w:val="bullet"/>
      <w:lvlText w:val="•"/>
      <w:lvlJc w:val="left"/>
      <w:pPr>
        <w:ind w:left="2185" w:hanging="425"/>
      </w:pPr>
      <w:rPr>
        <w:rFonts w:hint="default"/>
        <w:lang w:val="en-US" w:eastAsia="en-US" w:bidi="ar-SA"/>
      </w:rPr>
    </w:lvl>
    <w:lvl w:ilvl="3" w:tplc="F30A6DB0">
      <w:numFmt w:val="bullet"/>
      <w:lvlText w:val="•"/>
      <w:lvlJc w:val="left"/>
      <w:pPr>
        <w:ind w:left="2908" w:hanging="425"/>
      </w:pPr>
      <w:rPr>
        <w:rFonts w:hint="default"/>
        <w:lang w:val="en-US" w:eastAsia="en-US" w:bidi="ar-SA"/>
      </w:rPr>
    </w:lvl>
    <w:lvl w:ilvl="4" w:tplc="8EB2BD7A">
      <w:numFmt w:val="bullet"/>
      <w:lvlText w:val="•"/>
      <w:lvlJc w:val="left"/>
      <w:pPr>
        <w:ind w:left="3631" w:hanging="425"/>
      </w:pPr>
      <w:rPr>
        <w:rFonts w:hint="default"/>
        <w:lang w:val="en-US" w:eastAsia="en-US" w:bidi="ar-SA"/>
      </w:rPr>
    </w:lvl>
    <w:lvl w:ilvl="5" w:tplc="72A253AA">
      <w:numFmt w:val="bullet"/>
      <w:lvlText w:val="•"/>
      <w:lvlJc w:val="left"/>
      <w:pPr>
        <w:ind w:left="4354" w:hanging="425"/>
      </w:pPr>
      <w:rPr>
        <w:rFonts w:hint="default"/>
        <w:lang w:val="en-US" w:eastAsia="en-US" w:bidi="ar-SA"/>
      </w:rPr>
    </w:lvl>
    <w:lvl w:ilvl="6" w:tplc="113203D8">
      <w:numFmt w:val="bullet"/>
      <w:lvlText w:val="•"/>
      <w:lvlJc w:val="left"/>
      <w:pPr>
        <w:ind w:left="5077" w:hanging="425"/>
      </w:pPr>
      <w:rPr>
        <w:rFonts w:hint="default"/>
        <w:lang w:val="en-US" w:eastAsia="en-US" w:bidi="ar-SA"/>
      </w:rPr>
    </w:lvl>
    <w:lvl w:ilvl="7" w:tplc="C4BA8FFE">
      <w:numFmt w:val="bullet"/>
      <w:lvlText w:val="•"/>
      <w:lvlJc w:val="left"/>
      <w:pPr>
        <w:ind w:left="5800" w:hanging="425"/>
      </w:pPr>
      <w:rPr>
        <w:rFonts w:hint="default"/>
        <w:lang w:val="en-US" w:eastAsia="en-US" w:bidi="ar-SA"/>
      </w:rPr>
    </w:lvl>
    <w:lvl w:ilvl="8" w:tplc="6590C070">
      <w:numFmt w:val="bullet"/>
      <w:lvlText w:val="•"/>
      <w:lvlJc w:val="left"/>
      <w:pPr>
        <w:ind w:left="6523" w:hanging="425"/>
      </w:pPr>
      <w:rPr>
        <w:rFonts w:hint="default"/>
        <w:lang w:val="en-US" w:eastAsia="en-US" w:bidi="ar-SA"/>
      </w:rPr>
    </w:lvl>
  </w:abstractNum>
  <w:abstractNum w:abstractNumId="10" w15:restartNumberingAfterBreak="0">
    <w:nsid w:val="27082A2C"/>
    <w:multiLevelType w:val="hybridMultilevel"/>
    <w:tmpl w:val="46A6E1A0"/>
    <w:lvl w:ilvl="0" w:tplc="67B029D8">
      <w:start w:val="1"/>
      <w:numFmt w:val="lowerLetter"/>
      <w:lvlText w:val="(%1)"/>
      <w:lvlJc w:val="left"/>
      <w:pPr>
        <w:ind w:left="719" w:hanging="425"/>
        <w:jc w:val="left"/>
      </w:pPr>
      <w:rPr>
        <w:rFonts w:ascii="Arial" w:eastAsia="Arial" w:hAnsi="Arial" w:cs="Arial" w:hint="default"/>
        <w:b w:val="0"/>
        <w:bCs w:val="0"/>
        <w:i w:val="0"/>
        <w:iCs w:val="0"/>
        <w:spacing w:val="-1"/>
        <w:w w:val="100"/>
        <w:sz w:val="22"/>
        <w:szCs w:val="22"/>
        <w:lang w:val="en-US" w:eastAsia="en-US" w:bidi="ar-SA"/>
      </w:rPr>
    </w:lvl>
    <w:lvl w:ilvl="1" w:tplc="A71663F8">
      <w:numFmt w:val="bullet"/>
      <w:lvlText w:val="•"/>
      <w:lvlJc w:val="left"/>
      <w:pPr>
        <w:ind w:left="1443" w:hanging="425"/>
      </w:pPr>
      <w:rPr>
        <w:rFonts w:hint="default"/>
        <w:lang w:val="en-US" w:eastAsia="en-US" w:bidi="ar-SA"/>
      </w:rPr>
    </w:lvl>
    <w:lvl w:ilvl="2" w:tplc="BF1C48A2">
      <w:numFmt w:val="bullet"/>
      <w:lvlText w:val="•"/>
      <w:lvlJc w:val="left"/>
      <w:pPr>
        <w:ind w:left="2167" w:hanging="425"/>
      </w:pPr>
      <w:rPr>
        <w:rFonts w:hint="default"/>
        <w:lang w:val="en-US" w:eastAsia="en-US" w:bidi="ar-SA"/>
      </w:rPr>
    </w:lvl>
    <w:lvl w:ilvl="3" w:tplc="DAF6BE72">
      <w:numFmt w:val="bullet"/>
      <w:lvlText w:val="•"/>
      <w:lvlJc w:val="left"/>
      <w:pPr>
        <w:ind w:left="2890" w:hanging="425"/>
      </w:pPr>
      <w:rPr>
        <w:rFonts w:hint="default"/>
        <w:lang w:val="en-US" w:eastAsia="en-US" w:bidi="ar-SA"/>
      </w:rPr>
    </w:lvl>
    <w:lvl w:ilvl="4" w:tplc="AE66EDA0">
      <w:numFmt w:val="bullet"/>
      <w:lvlText w:val="•"/>
      <w:lvlJc w:val="left"/>
      <w:pPr>
        <w:ind w:left="3614" w:hanging="425"/>
      </w:pPr>
      <w:rPr>
        <w:rFonts w:hint="default"/>
        <w:lang w:val="en-US" w:eastAsia="en-US" w:bidi="ar-SA"/>
      </w:rPr>
    </w:lvl>
    <w:lvl w:ilvl="5" w:tplc="CE42633A">
      <w:numFmt w:val="bullet"/>
      <w:lvlText w:val="•"/>
      <w:lvlJc w:val="left"/>
      <w:pPr>
        <w:ind w:left="4338" w:hanging="425"/>
      </w:pPr>
      <w:rPr>
        <w:rFonts w:hint="default"/>
        <w:lang w:val="en-US" w:eastAsia="en-US" w:bidi="ar-SA"/>
      </w:rPr>
    </w:lvl>
    <w:lvl w:ilvl="6" w:tplc="3FF2A74E">
      <w:numFmt w:val="bullet"/>
      <w:lvlText w:val="•"/>
      <w:lvlJc w:val="left"/>
      <w:pPr>
        <w:ind w:left="5061" w:hanging="425"/>
      </w:pPr>
      <w:rPr>
        <w:rFonts w:hint="default"/>
        <w:lang w:val="en-US" w:eastAsia="en-US" w:bidi="ar-SA"/>
      </w:rPr>
    </w:lvl>
    <w:lvl w:ilvl="7" w:tplc="C9D6C7F0">
      <w:numFmt w:val="bullet"/>
      <w:lvlText w:val="•"/>
      <w:lvlJc w:val="left"/>
      <w:pPr>
        <w:ind w:left="5785" w:hanging="425"/>
      </w:pPr>
      <w:rPr>
        <w:rFonts w:hint="default"/>
        <w:lang w:val="en-US" w:eastAsia="en-US" w:bidi="ar-SA"/>
      </w:rPr>
    </w:lvl>
    <w:lvl w:ilvl="8" w:tplc="D8D618BC">
      <w:numFmt w:val="bullet"/>
      <w:lvlText w:val="•"/>
      <w:lvlJc w:val="left"/>
      <w:pPr>
        <w:ind w:left="6508" w:hanging="425"/>
      </w:pPr>
      <w:rPr>
        <w:rFonts w:hint="default"/>
        <w:lang w:val="en-US" w:eastAsia="en-US" w:bidi="ar-SA"/>
      </w:rPr>
    </w:lvl>
  </w:abstractNum>
  <w:abstractNum w:abstractNumId="11" w15:restartNumberingAfterBreak="0">
    <w:nsid w:val="270B7B66"/>
    <w:multiLevelType w:val="hybridMultilevel"/>
    <w:tmpl w:val="8962D85E"/>
    <w:lvl w:ilvl="0" w:tplc="2814044A">
      <w:start w:val="1"/>
      <w:numFmt w:val="decimal"/>
      <w:lvlText w:val="%1."/>
      <w:lvlJc w:val="left"/>
      <w:pPr>
        <w:ind w:left="1387" w:hanging="431"/>
        <w:jc w:val="left"/>
      </w:pPr>
      <w:rPr>
        <w:rFonts w:ascii="Arial" w:eastAsia="Arial" w:hAnsi="Arial" w:cs="Arial" w:hint="default"/>
        <w:b w:val="0"/>
        <w:bCs w:val="0"/>
        <w:i w:val="0"/>
        <w:iCs w:val="0"/>
        <w:spacing w:val="-1"/>
        <w:w w:val="100"/>
        <w:sz w:val="17"/>
        <w:szCs w:val="17"/>
        <w:lang w:val="en-US" w:eastAsia="en-US" w:bidi="ar-SA"/>
      </w:rPr>
    </w:lvl>
    <w:lvl w:ilvl="1" w:tplc="041A90E4">
      <w:numFmt w:val="bullet"/>
      <w:lvlText w:val="•"/>
      <w:lvlJc w:val="left"/>
      <w:pPr>
        <w:ind w:left="2342" w:hanging="431"/>
      </w:pPr>
      <w:rPr>
        <w:rFonts w:hint="default"/>
        <w:lang w:val="en-US" w:eastAsia="en-US" w:bidi="ar-SA"/>
      </w:rPr>
    </w:lvl>
    <w:lvl w:ilvl="2" w:tplc="E53CAA50">
      <w:numFmt w:val="bullet"/>
      <w:lvlText w:val="•"/>
      <w:lvlJc w:val="left"/>
      <w:pPr>
        <w:ind w:left="3304" w:hanging="431"/>
      </w:pPr>
      <w:rPr>
        <w:rFonts w:hint="default"/>
        <w:lang w:val="en-US" w:eastAsia="en-US" w:bidi="ar-SA"/>
      </w:rPr>
    </w:lvl>
    <w:lvl w:ilvl="3" w:tplc="35100990">
      <w:numFmt w:val="bullet"/>
      <w:lvlText w:val="•"/>
      <w:lvlJc w:val="left"/>
      <w:pPr>
        <w:ind w:left="4266" w:hanging="431"/>
      </w:pPr>
      <w:rPr>
        <w:rFonts w:hint="default"/>
        <w:lang w:val="en-US" w:eastAsia="en-US" w:bidi="ar-SA"/>
      </w:rPr>
    </w:lvl>
    <w:lvl w:ilvl="4" w:tplc="448E7CCC">
      <w:numFmt w:val="bullet"/>
      <w:lvlText w:val="•"/>
      <w:lvlJc w:val="left"/>
      <w:pPr>
        <w:ind w:left="5228" w:hanging="431"/>
      </w:pPr>
      <w:rPr>
        <w:rFonts w:hint="default"/>
        <w:lang w:val="en-US" w:eastAsia="en-US" w:bidi="ar-SA"/>
      </w:rPr>
    </w:lvl>
    <w:lvl w:ilvl="5" w:tplc="43AEDAB6">
      <w:numFmt w:val="bullet"/>
      <w:lvlText w:val="•"/>
      <w:lvlJc w:val="left"/>
      <w:pPr>
        <w:ind w:left="6190" w:hanging="431"/>
      </w:pPr>
      <w:rPr>
        <w:rFonts w:hint="default"/>
        <w:lang w:val="en-US" w:eastAsia="en-US" w:bidi="ar-SA"/>
      </w:rPr>
    </w:lvl>
    <w:lvl w:ilvl="6" w:tplc="11CADCE0">
      <w:numFmt w:val="bullet"/>
      <w:lvlText w:val="•"/>
      <w:lvlJc w:val="left"/>
      <w:pPr>
        <w:ind w:left="7152" w:hanging="431"/>
      </w:pPr>
      <w:rPr>
        <w:rFonts w:hint="default"/>
        <w:lang w:val="en-US" w:eastAsia="en-US" w:bidi="ar-SA"/>
      </w:rPr>
    </w:lvl>
    <w:lvl w:ilvl="7" w:tplc="F68AA83C">
      <w:numFmt w:val="bullet"/>
      <w:lvlText w:val="•"/>
      <w:lvlJc w:val="left"/>
      <w:pPr>
        <w:ind w:left="8114" w:hanging="431"/>
      </w:pPr>
      <w:rPr>
        <w:rFonts w:hint="default"/>
        <w:lang w:val="en-US" w:eastAsia="en-US" w:bidi="ar-SA"/>
      </w:rPr>
    </w:lvl>
    <w:lvl w:ilvl="8" w:tplc="75641166">
      <w:numFmt w:val="bullet"/>
      <w:lvlText w:val="•"/>
      <w:lvlJc w:val="left"/>
      <w:pPr>
        <w:ind w:left="9076" w:hanging="431"/>
      </w:pPr>
      <w:rPr>
        <w:rFonts w:hint="default"/>
        <w:lang w:val="en-US" w:eastAsia="en-US" w:bidi="ar-SA"/>
      </w:rPr>
    </w:lvl>
  </w:abstractNum>
  <w:abstractNum w:abstractNumId="12" w15:restartNumberingAfterBreak="0">
    <w:nsid w:val="2D984D15"/>
    <w:multiLevelType w:val="hybridMultilevel"/>
    <w:tmpl w:val="DC72C44C"/>
    <w:lvl w:ilvl="0" w:tplc="33F6D428">
      <w:numFmt w:val="bullet"/>
      <w:lvlText w:val="•"/>
      <w:lvlJc w:val="left"/>
      <w:pPr>
        <w:ind w:left="1303" w:hanging="281"/>
      </w:pPr>
      <w:rPr>
        <w:rFonts w:ascii="Arial" w:eastAsia="Arial" w:hAnsi="Arial" w:cs="Arial" w:hint="default"/>
        <w:b w:val="0"/>
        <w:bCs w:val="0"/>
        <w:i w:val="0"/>
        <w:iCs w:val="0"/>
        <w:spacing w:val="0"/>
        <w:w w:val="101"/>
        <w:sz w:val="19"/>
        <w:szCs w:val="19"/>
        <w:lang w:val="en-US" w:eastAsia="en-US" w:bidi="ar-SA"/>
      </w:rPr>
    </w:lvl>
    <w:lvl w:ilvl="1" w:tplc="AAD06A3A">
      <w:numFmt w:val="bullet"/>
      <w:lvlText w:val="•"/>
      <w:lvlJc w:val="left"/>
      <w:pPr>
        <w:ind w:left="2270" w:hanging="281"/>
      </w:pPr>
      <w:rPr>
        <w:rFonts w:hint="default"/>
        <w:lang w:val="en-US" w:eastAsia="en-US" w:bidi="ar-SA"/>
      </w:rPr>
    </w:lvl>
    <w:lvl w:ilvl="2" w:tplc="D108C624">
      <w:numFmt w:val="bullet"/>
      <w:lvlText w:val="•"/>
      <w:lvlJc w:val="left"/>
      <w:pPr>
        <w:ind w:left="3240" w:hanging="281"/>
      </w:pPr>
      <w:rPr>
        <w:rFonts w:hint="default"/>
        <w:lang w:val="en-US" w:eastAsia="en-US" w:bidi="ar-SA"/>
      </w:rPr>
    </w:lvl>
    <w:lvl w:ilvl="3" w:tplc="E5E40082">
      <w:numFmt w:val="bullet"/>
      <w:lvlText w:val="•"/>
      <w:lvlJc w:val="left"/>
      <w:pPr>
        <w:ind w:left="4210" w:hanging="281"/>
      </w:pPr>
      <w:rPr>
        <w:rFonts w:hint="default"/>
        <w:lang w:val="en-US" w:eastAsia="en-US" w:bidi="ar-SA"/>
      </w:rPr>
    </w:lvl>
    <w:lvl w:ilvl="4" w:tplc="FD30A098">
      <w:numFmt w:val="bullet"/>
      <w:lvlText w:val="•"/>
      <w:lvlJc w:val="left"/>
      <w:pPr>
        <w:ind w:left="5180" w:hanging="281"/>
      </w:pPr>
      <w:rPr>
        <w:rFonts w:hint="default"/>
        <w:lang w:val="en-US" w:eastAsia="en-US" w:bidi="ar-SA"/>
      </w:rPr>
    </w:lvl>
    <w:lvl w:ilvl="5" w:tplc="8886E174">
      <w:numFmt w:val="bullet"/>
      <w:lvlText w:val="•"/>
      <w:lvlJc w:val="left"/>
      <w:pPr>
        <w:ind w:left="6150" w:hanging="281"/>
      </w:pPr>
      <w:rPr>
        <w:rFonts w:hint="default"/>
        <w:lang w:val="en-US" w:eastAsia="en-US" w:bidi="ar-SA"/>
      </w:rPr>
    </w:lvl>
    <w:lvl w:ilvl="6" w:tplc="B1B26E0E">
      <w:numFmt w:val="bullet"/>
      <w:lvlText w:val="•"/>
      <w:lvlJc w:val="left"/>
      <w:pPr>
        <w:ind w:left="7120" w:hanging="281"/>
      </w:pPr>
      <w:rPr>
        <w:rFonts w:hint="default"/>
        <w:lang w:val="en-US" w:eastAsia="en-US" w:bidi="ar-SA"/>
      </w:rPr>
    </w:lvl>
    <w:lvl w:ilvl="7" w:tplc="A7A2778C">
      <w:numFmt w:val="bullet"/>
      <w:lvlText w:val="•"/>
      <w:lvlJc w:val="left"/>
      <w:pPr>
        <w:ind w:left="8090" w:hanging="281"/>
      </w:pPr>
      <w:rPr>
        <w:rFonts w:hint="default"/>
        <w:lang w:val="en-US" w:eastAsia="en-US" w:bidi="ar-SA"/>
      </w:rPr>
    </w:lvl>
    <w:lvl w:ilvl="8" w:tplc="C682E344">
      <w:numFmt w:val="bullet"/>
      <w:lvlText w:val="•"/>
      <w:lvlJc w:val="left"/>
      <w:pPr>
        <w:ind w:left="9060" w:hanging="281"/>
      </w:pPr>
      <w:rPr>
        <w:rFonts w:hint="default"/>
        <w:lang w:val="en-US" w:eastAsia="en-US" w:bidi="ar-SA"/>
      </w:rPr>
    </w:lvl>
  </w:abstractNum>
  <w:abstractNum w:abstractNumId="13" w15:restartNumberingAfterBreak="0">
    <w:nsid w:val="39116DC4"/>
    <w:multiLevelType w:val="hybridMultilevel"/>
    <w:tmpl w:val="A7784F36"/>
    <w:lvl w:ilvl="0" w:tplc="5986EAA2">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D8560B66">
      <w:numFmt w:val="bullet"/>
      <w:lvlText w:val="•"/>
      <w:lvlJc w:val="left"/>
      <w:pPr>
        <w:ind w:left="2612" w:hanging="652"/>
      </w:pPr>
      <w:rPr>
        <w:rFonts w:hint="default"/>
        <w:lang w:val="en-US" w:eastAsia="en-US" w:bidi="ar-SA"/>
      </w:rPr>
    </w:lvl>
    <w:lvl w:ilvl="2" w:tplc="881C033E">
      <w:numFmt w:val="bullet"/>
      <w:lvlText w:val="•"/>
      <w:lvlJc w:val="left"/>
      <w:pPr>
        <w:ind w:left="3544" w:hanging="652"/>
      </w:pPr>
      <w:rPr>
        <w:rFonts w:hint="default"/>
        <w:lang w:val="en-US" w:eastAsia="en-US" w:bidi="ar-SA"/>
      </w:rPr>
    </w:lvl>
    <w:lvl w:ilvl="3" w:tplc="C1AEAB3A">
      <w:numFmt w:val="bullet"/>
      <w:lvlText w:val="•"/>
      <w:lvlJc w:val="left"/>
      <w:pPr>
        <w:ind w:left="4476" w:hanging="652"/>
      </w:pPr>
      <w:rPr>
        <w:rFonts w:hint="default"/>
        <w:lang w:val="en-US" w:eastAsia="en-US" w:bidi="ar-SA"/>
      </w:rPr>
    </w:lvl>
    <w:lvl w:ilvl="4" w:tplc="41FE17B6">
      <w:numFmt w:val="bullet"/>
      <w:lvlText w:val="•"/>
      <w:lvlJc w:val="left"/>
      <w:pPr>
        <w:ind w:left="5408" w:hanging="652"/>
      </w:pPr>
      <w:rPr>
        <w:rFonts w:hint="default"/>
        <w:lang w:val="en-US" w:eastAsia="en-US" w:bidi="ar-SA"/>
      </w:rPr>
    </w:lvl>
    <w:lvl w:ilvl="5" w:tplc="1988BA32">
      <w:numFmt w:val="bullet"/>
      <w:lvlText w:val="•"/>
      <w:lvlJc w:val="left"/>
      <w:pPr>
        <w:ind w:left="6340" w:hanging="652"/>
      </w:pPr>
      <w:rPr>
        <w:rFonts w:hint="default"/>
        <w:lang w:val="en-US" w:eastAsia="en-US" w:bidi="ar-SA"/>
      </w:rPr>
    </w:lvl>
    <w:lvl w:ilvl="6" w:tplc="A0EAAA9A">
      <w:numFmt w:val="bullet"/>
      <w:lvlText w:val="•"/>
      <w:lvlJc w:val="left"/>
      <w:pPr>
        <w:ind w:left="7272" w:hanging="652"/>
      </w:pPr>
      <w:rPr>
        <w:rFonts w:hint="default"/>
        <w:lang w:val="en-US" w:eastAsia="en-US" w:bidi="ar-SA"/>
      </w:rPr>
    </w:lvl>
    <w:lvl w:ilvl="7" w:tplc="6BA03C6E">
      <w:numFmt w:val="bullet"/>
      <w:lvlText w:val="•"/>
      <w:lvlJc w:val="left"/>
      <w:pPr>
        <w:ind w:left="8204" w:hanging="652"/>
      </w:pPr>
      <w:rPr>
        <w:rFonts w:hint="default"/>
        <w:lang w:val="en-US" w:eastAsia="en-US" w:bidi="ar-SA"/>
      </w:rPr>
    </w:lvl>
    <w:lvl w:ilvl="8" w:tplc="9C4EE4CA">
      <w:numFmt w:val="bullet"/>
      <w:lvlText w:val="•"/>
      <w:lvlJc w:val="left"/>
      <w:pPr>
        <w:ind w:left="9136" w:hanging="652"/>
      </w:pPr>
      <w:rPr>
        <w:rFonts w:hint="default"/>
        <w:lang w:val="en-US" w:eastAsia="en-US" w:bidi="ar-SA"/>
      </w:rPr>
    </w:lvl>
  </w:abstractNum>
  <w:abstractNum w:abstractNumId="14" w15:restartNumberingAfterBreak="0">
    <w:nsid w:val="39A81B2B"/>
    <w:multiLevelType w:val="hybridMultilevel"/>
    <w:tmpl w:val="DA7AF9CC"/>
    <w:lvl w:ilvl="0" w:tplc="B310E906">
      <w:start w:val="1"/>
      <w:numFmt w:val="decimal"/>
      <w:lvlText w:val="%1)"/>
      <w:lvlJc w:val="left"/>
      <w:pPr>
        <w:ind w:left="1566" w:hanging="545"/>
        <w:jc w:val="left"/>
      </w:pPr>
      <w:rPr>
        <w:rFonts w:ascii="Arial" w:eastAsia="Arial" w:hAnsi="Arial" w:cs="Arial" w:hint="default"/>
        <w:b w:val="0"/>
        <w:bCs w:val="0"/>
        <w:i w:val="0"/>
        <w:iCs w:val="0"/>
        <w:spacing w:val="0"/>
        <w:w w:val="101"/>
        <w:sz w:val="19"/>
        <w:szCs w:val="19"/>
        <w:lang w:val="en-US" w:eastAsia="en-US" w:bidi="ar-SA"/>
      </w:rPr>
    </w:lvl>
    <w:lvl w:ilvl="1" w:tplc="2C6C90F2">
      <w:numFmt w:val="bullet"/>
      <w:lvlText w:val="•"/>
      <w:lvlJc w:val="left"/>
      <w:pPr>
        <w:ind w:left="2504" w:hanging="545"/>
      </w:pPr>
      <w:rPr>
        <w:rFonts w:hint="default"/>
        <w:lang w:val="en-US" w:eastAsia="en-US" w:bidi="ar-SA"/>
      </w:rPr>
    </w:lvl>
    <w:lvl w:ilvl="2" w:tplc="32EE5A22">
      <w:numFmt w:val="bullet"/>
      <w:lvlText w:val="•"/>
      <w:lvlJc w:val="left"/>
      <w:pPr>
        <w:ind w:left="3448" w:hanging="545"/>
      </w:pPr>
      <w:rPr>
        <w:rFonts w:hint="default"/>
        <w:lang w:val="en-US" w:eastAsia="en-US" w:bidi="ar-SA"/>
      </w:rPr>
    </w:lvl>
    <w:lvl w:ilvl="3" w:tplc="5184CD04">
      <w:numFmt w:val="bullet"/>
      <w:lvlText w:val="•"/>
      <w:lvlJc w:val="left"/>
      <w:pPr>
        <w:ind w:left="4392" w:hanging="545"/>
      </w:pPr>
      <w:rPr>
        <w:rFonts w:hint="default"/>
        <w:lang w:val="en-US" w:eastAsia="en-US" w:bidi="ar-SA"/>
      </w:rPr>
    </w:lvl>
    <w:lvl w:ilvl="4" w:tplc="8A463F56">
      <w:numFmt w:val="bullet"/>
      <w:lvlText w:val="•"/>
      <w:lvlJc w:val="left"/>
      <w:pPr>
        <w:ind w:left="5336" w:hanging="545"/>
      </w:pPr>
      <w:rPr>
        <w:rFonts w:hint="default"/>
        <w:lang w:val="en-US" w:eastAsia="en-US" w:bidi="ar-SA"/>
      </w:rPr>
    </w:lvl>
    <w:lvl w:ilvl="5" w:tplc="12383508">
      <w:numFmt w:val="bullet"/>
      <w:lvlText w:val="•"/>
      <w:lvlJc w:val="left"/>
      <w:pPr>
        <w:ind w:left="6280" w:hanging="545"/>
      </w:pPr>
      <w:rPr>
        <w:rFonts w:hint="default"/>
        <w:lang w:val="en-US" w:eastAsia="en-US" w:bidi="ar-SA"/>
      </w:rPr>
    </w:lvl>
    <w:lvl w:ilvl="6" w:tplc="C32645DC">
      <w:numFmt w:val="bullet"/>
      <w:lvlText w:val="•"/>
      <w:lvlJc w:val="left"/>
      <w:pPr>
        <w:ind w:left="7224" w:hanging="545"/>
      </w:pPr>
      <w:rPr>
        <w:rFonts w:hint="default"/>
        <w:lang w:val="en-US" w:eastAsia="en-US" w:bidi="ar-SA"/>
      </w:rPr>
    </w:lvl>
    <w:lvl w:ilvl="7" w:tplc="87D449C6">
      <w:numFmt w:val="bullet"/>
      <w:lvlText w:val="•"/>
      <w:lvlJc w:val="left"/>
      <w:pPr>
        <w:ind w:left="8168" w:hanging="545"/>
      </w:pPr>
      <w:rPr>
        <w:rFonts w:hint="default"/>
        <w:lang w:val="en-US" w:eastAsia="en-US" w:bidi="ar-SA"/>
      </w:rPr>
    </w:lvl>
    <w:lvl w:ilvl="8" w:tplc="AD425F84">
      <w:numFmt w:val="bullet"/>
      <w:lvlText w:val="•"/>
      <w:lvlJc w:val="left"/>
      <w:pPr>
        <w:ind w:left="9112" w:hanging="545"/>
      </w:pPr>
      <w:rPr>
        <w:rFonts w:hint="default"/>
        <w:lang w:val="en-US" w:eastAsia="en-US" w:bidi="ar-SA"/>
      </w:rPr>
    </w:lvl>
  </w:abstractNum>
  <w:abstractNum w:abstractNumId="15" w15:restartNumberingAfterBreak="0">
    <w:nsid w:val="39AD687B"/>
    <w:multiLevelType w:val="hybridMultilevel"/>
    <w:tmpl w:val="E35CF2DC"/>
    <w:lvl w:ilvl="0" w:tplc="6E6A3B12">
      <w:start w:val="1"/>
      <w:numFmt w:val="decimal"/>
      <w:lvlText w:val="(%1)"/>
      <w:lvlJc w:val="left"/>
      <w:pPr>
        <w:ind w:left="744" w:hanging="320"/>
        <w:jc w:val="left"/>
      </w:pPr>
      <w:rPr>
        <w:rFonts w:ascii="Arial" w:eastAsia="Arial" w:hAnsi="Arial" w:cs="Arial" w:hint="default"/>
        <w:b w:val="0"/>
        <w:bCs w:val="0"/>
        <w:i w:val="0"/>
        <w:iCs w:val="0"/>
        <w:spacing w:val="-1"/>
        <w:w w:val="104"/>
        <w:sz w:val="17"/>
        <w:szCs w:val="17"/>
        <w:lang w:val="en-US" w:eastAsia="en-US" w:bidi="ar-SA"/>
      </w:rPr>
    </w:lvl>
    <w:lvl w:ilvl="1" w:tplc="825A1420">
      <w:start w:val="1"/>
      <w:numFmt w:val="lowerLetter"/>
      <w:lvlText w:val="%2)"/>
      <w:lvlJc w:val="left"/>
      <w:pPr>
        <w:ind w:left="1188" w:hanging="361"/>
        <w:jc w:val="left"/>
      </w:pPr>
      <w:rPr>
        <w:rFonts w:ascii="Arial" w:eastAsia="Arial" w:hAnsi="Arial" w:cs="Arial" w:hint="default"/>
        <w:b w:val="0"/>
        <w:bCs w:val="0"/>
        <w:i w:val="0"/>
        <w:iCs w:val="0"/>
        <w:spacing w:val="-1"/>
        <w:w w:val="104"/>
        <w:sz w:val="17"/>
        <w:szCs w:val="17"/>
        <w:lang w:val="en-US" w:eastAsia="en-US" w:bidi="ar-SA"/>
      </w:rPr>
    </w:lvl>
    <w:lvl w:ilvl="2" w:tplc="85EAD24A">
      <w:start w:val="1"/>
      <w:numFmt w:val="lowerRoman"/>
      <w:lvlText w:val="(%3)"/>
      <w:lvlJc w:val="left"/>
      <w:pPr>
        <w:ind w:left="1440" w:hanging="260"/>
        <w:jc w:val="left"/>
      </w:pPr>
      <w:rPr>
        <w:rFonts w:ascii="Arial" w:eastAsia="Arial" w:hAnsi="Arial" w:cs="Arial" w:hint="default"/>
        <w:b w:val="0"/>
        <w:bCs w:val="0"/>
        <w:i w:val="0"/>
        <w:iCs w:val="0"/>
        <w:spacing w:val="-2"/>
        <w:w w:val="104"/>
        <w:sz w:val="17"/>
        <w:szCs w:val="17"/>
        <w:lang w:val="en-US" w:eastAsia="en-US" w:bidi="ar-SA"/>
      </w:rPr>
    </w:lvl>
    <w:lvl w:ilvl="3" w:tplc="028054D8">
      <w:numFmt w:val="bullet"/>
      <w:lvlText w:val="•"/>
      <w:lvlJc w:val="left"/>
      <w:pPr>
        <w:ind w:left="2570" w:hanging="260"/>
      </w:pPr>
      <w:rPr>
        <w:rFonts w:hint="default"/>
        <w:lang w:val="en-US" w:eastAsia="en-US" w:bidi="ar-SA"/>
      </w:rPr>
    </w:lvl>
    <w:lvl w:ilvl="4" w:tplc="5B50A40C">
      <w:numFmt w:val="bullet"/>
      <w:lvlText w:val="•"/>
      <w:lvlJc w:val="left"/>
      <w:pPr>
        <w:ind w:left="3700" w:hanging="260"/>
      </w:pPr>
      <w:rPr>
        <w:rFonts w:hint="default"/>
        <w:lang w:val="en-US" w:eastAsia="en-US" w:bidi="ar-SA"/>
      </w:rPr>
    </w:lvl>
    <w:lvl w:ilvl="5" w:tplc="C88AF038">
      <w:numFmt w:val="bullet"/>
      <w:lvlText w:val="•"/>
      <w:lvlJc w:val="left"/>
      <w:pPr>
        <w:ind w:left="4830" w:hanging="260"/>
      </w:pPr>
      <w:rPr>
        <w:rFonts w:hint="default"/>
        <w:lang w:val="en-US" w:eastAsia="en-US" w:bidi="ar-SA"/>
      </w:rPr>
    </w:lvl>
    <w:lvl w:ilvl="6" w:tplc="5DD05B5A">
      <w:numFmt w:val="bullet"/>
      <w:lvlText w:val="•"/>
      <w:lvlJc w:val="left"/>
      <w:pPr>
        <w:ind w:left="5960" w:hanging="260"/>
      </w:pPr>
      <w:rPr>
        <w:rFonts w:hint="default"/>
        <w:lang w:val="en-US" w:eastAsia="en-US" w:bidi="ar-SA"/>
      </w:rPr>
    </w:lvl>
    <w:lvl w:ilvl="7" w:tplc="00921AD0">
      <w:numFmt w:val="bullet"/>
      <w:lvlText w:val="•"/>
      <w:lvlJc w:val="left"/>
      <w:pPr>
        <w:ind w:left="7090" w:hanging="260"/>
      </w:pPr>
      <w:rPr>
        <w:rFonts w:hint="default"/>
        <w:lang w:val="en-US" w:eastAsia="en-US" w:bidi="ar-SA"/>
      </w:rPr>
    </w:lvl>
    <w:lvl w:ilvl="8" w:tplc="22E636A6">
      <w:numFmt w:val="bullet"/>
      <w:lvlText w:val="•"/>
      <w:lvlJc w:val="left"/>
      <w:pPr>
        <w:ind w:left="8220" w:hanging="260"/>
      </w:pPr>
      <w:rPr>
        <w:rFonts w:hint="default"/>
        <w:lang w:val="en-US" w:eastAsia="en-US" w:bidi="ar-SA"/>
      </w:rPr>
    </w:lvl>
  </w:abstractNum>
  <w:abstractNum w:abstractNumId="16" w15:restartNumberingAfterBreak="0">
    <w:nsid w:val="3ABB6617"/>
    <w:multiLevelType w:val="hybridMultilevel"/>
    <w:tmpl w:val="B64C24E6"/>
    <w:lvl w:ilvl="0" w:tplc="DDA80052">
      <w:numFmt w:val="bullet"/>
      <w:lvlText w:val="•"/>
      <w:lvlJc w:val="left"/>
      <w:pPr>
        <w:ind w:left="1022" w:hanging="281"/>
      </w:pPr>
      <w:rPr>
        <w:rFonts w:ascii="Arial" w:eastAsia="Arial" w:hAnsi="Arial" w:cs="Arial" w:hint="default"/>
        <w:b w:val="0"/>
        <w:bCs w:val="0"/>
        <w:i w:val="0"/>
        <w:iCs w:val="0"/>
        <w:spacing w:val="0"/>
        <w:w w:val="101"/>
        <w:sz w:val="19"/>
        <w:szCs w:val="19"/>
        <w:lang w:val="en-US" w:eastAsia="en-US" w:bidi="ar-SA"/>
      </w:rPr>
    </w:lvl>
    <w:lvl w:ilvl="1" w:tplc="A66270CC">
      <w:numFmt w:val="bullet"/>
      <w:lvlText w:val="•"/>
      <w:lvlJc w:val="left"/>
      <w:pPr>
        <w:ind w:left="2018" w:hanging="281"/>
      </w:pPr>
      <w:rPr>
        <w:rFonts w:hint="default"/>
        <w:lang w:val="en-US" w:eastAsia="en-US" w:bidi="ar-SA"/>
      </w:rPr>
    </w:lvl>
    <w:lvl w:ilvl="2" w:tplc="B27A8478">
      <w:numFmt w:val="bullet"/>
      <w:lvlText w:val="•"/>
      <w:lvlJc w:val="left"/>
      <w:pPr>
        <w:ind w:left="3016" w:hanging="281"/>
      </w:pPr>
      <w:rPr>
        <w:rFonts w:hint="default"/>
        <w:lang w:val="en-US" w:eastAsia="en-US" w:bidi="ar-SA"/>
      </w:rPr>
    </w:lvl>
    <w:lvl w:ilvl="3" w:tplc="8AE2ABF0">
      <w:numFmt w:val="bullet"/>
      <w:lvlText w:val="•"/>
      <w:lvlJc w:val="left"/>
      <w:pPr>
        <w:ind w:left="4014" w:hanging="281"/>
      </w:pPr>
      <w:rPr>
        <w:rFonts w:hint="default"/>
        <w:lang w:val="en-US" w:eastAsia="en-US" w:bidi="ar-SA"/>
      </w:rPr>
    </w:lvl>
    <w:lvl w:ilvl="4" w:tplc="8F425868">
      <w:numFmt w:val="bullet"/>
      <w:lvlText w:val="•"/>
      <w:lvlJc w:val="left"/>
      <w:pPr>
        <w:ind w:left="5012" w:hanging="281"/>
      </w:pPr>
      <w:rPr>
        <w:rFonts w:hint="default"/>
        <w:lang w:val="en-US" w:eastAsia="en-US" w:bidi="ar-SA"/>
      </w:rPr>
    </w:lvl>
    <w:lvl w:ilvl="5" w:tplc="E55C8BA6">
      <w:numFmt w:val="bullet"/>
      <w:lvlText w:val="•"/>
      <w:lvlJc w:val="left"/>
      <w:pPr>
        <w:ind w:left="6010" w:hanging="281"/>
      </w:pPr>
      <w:rPr>
        <w:rFonts w:hint="default"/>
        <w:lang w:val="en-US" w:eastAsia="en-US" w:bidi="ar-SA"/>
      </w:rPr>
    </w:lvl>
    <w:lvl w:ilvl="6" w:tplc="EF623B80">
      <w:numFmt w:val="bullet"/>
      <w:lvlText w:val="•"/>
      <w:lvlJc w:val="left"/>
      <w:pPr>
        <w:ind w:left="7008" w:hanging="281"/>
      </w:pPr>
      <w:rPr>
        <w:rFonts w:hint="default"/>
        <w:lang w:val="en-US" w:eastAsia="en-US" w:bidi="ar-SA"/>
      </w:rPr>
    </w:lvl>
    <w:lvl w:ilvl="7" w:tplc="F0F0A74E">
      <w:numFmt w:val="bullet"/>
      <w:lvlText w:val="•"/>
      <w:lvlJc w:val="left"/>
      <w:pPr>
        <w:ind w:left="8006" w:hanging="281"/>
      </w:pPr>
      <w:rPr>
        <w:rFonts w:hint="default"/>
        <w:lang w:val="en-US" w:eastAsia="en-US" w:bidi="ar-SA"/>
      </w:rPr>
    </w:lvl>
    <w:lvl w:ilvl="8" w:tplc="F7E0EA60">
      <w:numFmt w:val="bullet"/>
      <w:lvlText w:val="•"/>
      <w:lvlJc w:val="left"/>
      <w:pPr>
        <w:ind w:left="9004" w:hanging="281"/>
      </w:pPr>
      <w:rPr>
        <w:rFonts w:hint="default"/>
        <w:lang w:val="en-US" w:eastAsia="en-US" w:bidi="ar-SA"/>
      </w:rPr>
    </w:lvl>
  </w:abstractNum>
  <w:abstractNum w:abstractNumId="17" w15:restartNumberingAfterBreak="0">
    <w:nsid w:val="3B933DE5"/>
    <w:multiLevelType w:val="multilevel"/>
    <w:tmpl w:val="9A36923E"/>
    <w:lvl w:ilvl="0">
      <w:start w:val="4"/>
      <w:numFmt w:val="decimal"/>
      <w:lvlText w:val="%1"/>
      <w:lvlJc w:val="left"/>
      <w:pPr>
        <w:ind w:left="945" w:hanging="425"/>
        <w:jc w:val="left"/>
      </w:pPr>
      <w:rPr>
        <w:rFonts w:hint="default"/>
        <w:lang w:val="en-US" w:eastAsia="en-US" w:bidi="ar-SA"/>
      </w:rPr>
    </w:lvl>
    <w:lvl w:ilvl="1">
      <w:start w:val="2"/>
      <w:numFmt w:val="decimal"/>
      <w:lvlText w:val="%1.%2"/>
      <w:lvlJc w:val="left"/>
      <w:pPr>
        <w:ind w:left="945" w:hanging="425"/>
        <w:jc w:val="left"/>
      </w:pPr>
      <w:rPr>
        <w:rFonts w:hint="default"/>
        <w:lang w:val="en-US" w:eastAsia="en-US" w:bidi="ar-SA"/>
      </w:rPr>
    </w:lvl>
    <w:lvl w:ilvl="2">
      <w:start w:val="1"/>
      <w:numFmt w:val="decimal"/>
      <w:lvlText w:val="%1.%2.%3"/>
      <w:lvlJc w:val="left"/>
      <w:pPr>
        <w:ind w:left="945" w:hanging="425"/>
        <w:jc w:val="left"/>
      </w:pPr>
      <w:rPr>
        <w:rFonts w:ascii="Arial" w:eastAsia="Arial" w:hAnsi="Arial" w:cs="Arial" w:hint="default"/>
        <w:b/>
        <w:bCs/>
        <w:i w:val="0"/>
        <w:iCs w:val="0"/>
        <w:color w:val="7F7F7F"/>
        <w:spacing w:val="-2"/>
        <w:w w:val="100"/>
        <w:sz w:val="17"/>
        <w:szCs w:val="17"/>
        <w:lang w:val="en-US" w:eastAsia="en-US" w:bidi="ar-SA"/>
      </w:rPr>
    </w:lvl>
    <w:lvl w:ilvl="3">
      <w:numFmt w:val="bullet"/>
      <w:lvlText w:val="•"/>
      <w:lvlJc w:val="left"/>
      <w:pPr>
        <w:ind w:left="1822" w:hanging="425"/>
      </w:pPr>
      <w:rPr>
        <w:rFonts w:hint="default"/>
        <w:lang w:val="en-US" w:eastAsia="en-US" w:bidi="ar-SA"/>
      </w:rPr>
    </w:lvl>
    <w:lvl w:ilvl="4">
      <w:numFmt w:val="bullet"/>
      <w:lvlText w:val="•"/>
      <w:lvlJc w:val="left"/>
      <w:pPr>
        <w:ind w:left="2116" w:hanging="425"/>
      </w:pPr>
      <w:rPr>
        <w:rFonts w:hint="default"/>
        <w:lang w:val="en-US" w:eastAsia="en-US" w:bidi="ar-SA"/>
      </w:rPr>
    </w:lvl>
    <w:lvl w:ilvl="5">
      <w:numFmt w:val="bullet"/>
      <w:lvlText w:val="•"/>
      <w:lvlJc w:val="left"/>
      <w:pPr>
        <w:ind w:left="2410" w:hanging="425"/>
      </w:pPr>
      <w:rPr>
        <w:rFonts w:hint="default"/>
        <w:lang w:val="en-US" w:eastAsia="en-US" w:bidi="ar-SA"/>
      </w:rPr>
    </w:lvl>
    <w:lvl w:ilvl="6">
      <w:numFmt w:val="bullet"/>
      <w:lvlText w:val="•"/>
      <w:lvlJc w:val="left"/>
      <w:pPr>
        <w:ind w:left="2704" w:hanging="425"/>
      </w:pPr>
      <w:rPr>
        <w:rFonts w:hint="default"/>
        <w:lang w:val="en-US" w:eastAsia="en-US" w:bidi="ar-SA"/>
      </w:rPr>
    </w:lvl>
    <w:lvl w:ilvl="7">
      <w:numFmt w:val="bullet"/>
      <w:lvlText w:val="•"/>
      <w:lvlJc w:val="left"/>
      <w:pPr>
        <w:ind w:left="2998" w:hanging="425"/>
      </w:pPr>
      <w:rPr>
        <w:rFonts w:hint="default"/>
        <w:lang w:val="en-US" w:eastAsia="en-US" w:bidi="ar-SA"/>
      </w:rPr>
    </w:lvl>
    <w:lvl w:ilvl="8">
      <w:numFmt w:val="bullet"/>
      <w:lvlText w:val="•"/>
      <w:lvlJc w:val="left"/>
      <w:pPr>
        <w:ind w:left="3292" w:hanging="425"/>
      </w:pPr>
      <w:rPr>
        <w:rFonts w:hint="default"/>
        <w:lang w:val="en-US" w:eastAsia="en-US" w:bidi="ar-SA"/>
      </w:rPr>
    </w:lvl>
  </w:abstractNum>
  <w:abstractNum w:abstractNumId="18" w15:restartNumberingAfterBreak="0">
    <w:nsid w:val="3D5D57A7"/>
    <w:multiLevelType w:val="hybridMultilevel"/>
    <w:tmpl w:val="F2E02672"/>
    <w:lvl w:ilvl="0" w:tplc="5B845232">
      <w:start w:val="1"/>
      <w:numFmt w:val="decimal"/>
      <w:lvlText w:val="%1)"/>
      <w:lvlJc w:val="left"/>
      <w:pPr>
        <w:ind w:left="633" w:hanging="598"/>
        <w:jc w:val="left"/>
      </w:pPr>
      <w:rPr>
        <w:rFonts w:ascii="Arial" w:eastAsia="Arial" w:hAnsi="Arial" w:cs="Arial" w:hint="default"/>
        <w:b w:val="0"/>
        <w:bCs w:val="0"/>
        <w:i w:val="0"/>
        <w:iCs w:val="0"/>
        <w:spacing w:val="0"/>
        <w:w w:val="101"/>
        <w:sz w:val="19"/>
        <w:szCs w:val="19"/>
        <w:lang w:val="en-US" w:eastAsia="en-US" w:bidi="ar-SA"/>
      </w:rPr>
    </w:lvl>
    <w:lvl w:ilvl="1" w:tplc="990A9D5A">
      <w:numFmt w:val="bullet"/>
      <w:lvlText w:val="•"/>
      <w:lvlJc w:val="left"/>
      <w:pPr>
        <w:ind w:left="1160" w:hanging="598"/>
      </w:pPr>
      <w:rPr>
        <w:rFonts w:hint="default"/>
        <w:lang w:val="en-US" w:eastAsia="en-US" w:bidi="ar-SA"/>
      </w:rPr>
    </w:lvl>
    <w:lvl w:ilvl="2" w:tplc="09ECF224">
      <w:numFmt w:val="bullet"/>
      <w:lvlText w:val="•"/>
      <w:lvlJc w:val="left"/>
      <w:pPr>
        <w:ind w:left="1680" w:hanging="598"/>
      </w:pPr>
      <w:rPr>
        <w:rFonts w:hint="default"/>
        <w:lang w:val="en-US" w:eastAsia="en-US" w:bidi="ar-SA"/>
      </w:rPr>
    </w:lvl>
    <w:lvl w:ilvl="3" w:tplc="D8D4B4E0">
      <w:numFmt w:val="bullet"/>
      <w:lvlText w:val="•"/>
      <w:lvlJc w:val="left"/>
      <w:pPr>
        <w:ind w:left="2200" w:hanging="598"/>
      </w:pPr>
      <w:rPr>
        <w:rFonts w:hint="default"/>
        <w:lang w:val="en-US" w:eastAsia="en-US" w:bidi="ar-SA"/>
      </w:rPr>
    </w:lvl>
    <w:lvl w:ilvl="4" w:tplc="AA342778">
      <w:numFmt w:val="bullet"/>
      <w:lvlText w:val="•"/>
      <w:lvlJc w:val="left"/>
      <w:pPr>
        <w:ind w:left="2720" w:hanging="598"/>
      </w:pPr>
      <w:rPr>
        <w:rFonts w:hint="default"/>
        <w:lang w:val="en-US" w:eastAsia="en-US" w:bidi="ar-SA"/>
      </w:rPr>
    </w:lvl>
    <w:lvl w:ilvl="5" w:tplc="94E45A78">
      <w:numFmt w:val="bullet"/>
      <w:lvlText w:val="•"/>
      <w:lvlJc w:val="left"/>
      <w:pPr>
        <w:ind w:left="3241" w:hanging="598"/>
      </w:pPr>
      <w:rPr>
        <w:rFonts w:hint="default"/>
        <w:lang w:val="en-US" w:eastAsia="en-US" w:bidi="ar-SA"/>
      </w:rPr>
    </w:lvl>
    <w:lvl w:ilvl="6" w:tplc="22EAF32C">
      <w:numFmt w:val="bullet"/>
      <w:lvlText w:val="•"/>
      <w:lvlJc w:val="left"/>
      <w:pPr>
        <w:ind w:left="3761" w:hanging="598"/>
      </w:pPr>
      <w:rPr>
        <w:rFonts w:hint="default"/>
        <w:lang w:val="en-US" w:eastAsia="en-US" w:bidi="ar-SA"/>
      </w:rPr>
    </w:lvl>
    <w:lvl w:ilvl="7" w:tplc="75F26A90">
      <w:numFmt w:val="bullet"/>
      <w:lvlText w:val="•"/>
      <w:lvlJc w:val="left"/>
      <w:pPr>
        <w:ind w:left="4281" w:hanging="598"/>
      </w:pPr>
      <w:rPr>
        <w:rFonts w:hint="default"/>
        <w:lang w:val="en-US" w:eastAsia="en-US" w:bidi="ar-SA"/>
      </w:rPr>
    </w:lvl>
    <w:lvl w:ilvl="8" w:tplc="A9885CF0">
      <w:numFmt w:val="bullet"/>
      <w:lvlText w:val="•"/>
      <w:lvlJc w:val="left"/>
      <w:pPr>
        <w:ind w:left="4801" w:hanging="598"/>
      </w:pPr>
      <w:rPr>
        <w:rFonts w:hint="default"/>
        <w:lang w:val="en-US" w:eastAsia="en-US" w:bidi="ar-SA"/>
      </w:rPr>
    </w:lvl>
  </w:abstractNum>
  <w:abstractNum w:abstractNumId="19" w15:restartNumberingAfterBreak="0">
    <w:nsid w:val="43CC3E3F"/>
    <w:multiLevelType w:val="multilevel"/>
    <w:tmpl w:val="5B9E3A1E"/>
    <w:lvl w:ilvl="0">
      <w:start w:val="4"/>
      <w:numFmt w:val="decimal"/>
      <w:lvlText w:val="%1"/>
      <w:lvlJc w:val="left"/>
      <w:pPr>
        <w:ind w:left="946" w:hanging="426"/>
        <w:jc w:val="left"/>
      </w:pPr>
      <w:rPr>
        <w:rFonts w:hint="default"/>
        <w:lang w:val="en-US" w:eastAsia="en-US" w:bidi="ar-SA"/>
      </w:rPr>
    </w:lvl>
    <w:lvl w:ilvl="1">
      <w:start w:val="1"/>
      <w:numFmt w:val="decimal"/>
      <w:lvlText w:val="%1.%2"/>
      <w:lvlJc w:val="left"/>
      <w:pPr>
        <w:ind w:left="946" w:hanging="426"/>
        <w:jc w:val="left"/>
      </w:pPr>
      <w:rPr>
        <w:rFonts w:hint="default"/>
        <w:lang w:val="en-US" w:eastAsia="en-US" w:bidi="ar-SA"/>
      </w:rPr>
    </w:lvl>
    <w:lvl w:ilvl="2">
      <w:start w:val="1"/>
      <w:numFmt w:val="decimal"/>
      <w:lvlText w:val="%1.%2.%3"/>
      <w:lvlJc w:val="left"/>
      <w:pPr>
        <w:ind w:left="946" w:hanging="426"/>
        <w:jc w:val="left"/>
      </w:pPr>
      <w:rPr>
        <w:rFonts w:ascii="Arial" w:eastAsia="Arial" w:hAnsi="Arial" w:cs="Arial" w:hint="default"/>
        <w:b/>
        <w:bCs/>
        <w:i w:val="0"/>
        <w:iCs w:val="0"/>
        <w:color w:val="7F7F7F"/>
        <w:spacing w:val="-1"/>
        <w:w w:val="100"/>
        <w:sz w:val="17"/>
        <w:szCs w:val="17"/>
        <w:lang w:val="en-US" w:eastAsia="en-US" w:bidi="ar-SA"/>
      </w:rPr>
    </w:lvl>
    <w:lvl w:ilvl="3">
      <w:numFmt w:val="bullet"/>
      <w:lvlText w:val="•"/>
      <w:lvlJc w:val="left"/>
      <w:pPr>
        <w:ind w:left="3958" w:hanging="426"/>
      </w:pPr>
      <w:rPr>
        <w:rFonts w:hint="default"/>
        <w:lang w:val="en-US" w:eastAsia="en-US" w:bidi="ar-SA"/>
      </w:rPr>
    </w:lvl>
    <w:lvl w:ilvl="4">
      <w:numFmt w:val="bullet"/>
      <w:lvlText w:val="•"/>
      <w:lvlJc w:val="left"/>
      <w:pPr>
        <w:ind w:left="4964" w:hanging="426"/>
      </w:pPr>
      <w:rPr>
        <w:rFonts w:hint="default"/>
        <w:lang w:val="en-US" w:eastAsia="en-US" w:bidi="ar-SA"/>
      </w:rPr>
    </w:lvl>
    <w:lvl w:ilvl="5">
      <w:numFmt w:val="bullet"/>
      <w:lvlText w:val="•"/>
      <w:lvlJc w:val="left"/>
      <w:pPr>
        <w:ind w:left="5970" w:hanging="426"/>
      </w:pPr>
      <w:rPr>
        <w:rFonts w:hint="default"/>
        <w:lang w:val="en-US" w:eastAsia="en-US" w:bidi="ar-SA"/>
      </w:rPr>
    </w:lvl>
    <w:lvl w:ilvl="6">
      <w:numFmt w:val="bullet"/>
      <w:lvlText w:val="•"/>
      <w:lvlJc w:val="left"/>
      <w:pPr>
        <w:ind w:left="6976" w:hanging="426"/>
      </w:pPr>
      <w:rPr>
        <w:rFonts w:hint="default"/>
        <w:lang w:val="en-US" w:eastAsia="en-US" w:bidi="ar-SA"/>
      </w:rPr>
    </w:lvl>
    <w:lvl w:ilvl="7">
      <w:numFmt w:val="bullet"/>
      <w:lvlText w:val="•"/>
      <w:lvlJc w:val="left"/>
      <w:pPr>
        <w:ind w:left="7982" w:hanging="426"/>
      </w:pPr>
      <w:rPr>
        <w:rFonts w:hint="default"/>
        <w:lang w:val="en-US" w:eastAsia="en-US" w:bidi="ar-SA"/>
      </w:rPr>
    </w:lvl>
    <w:lvl w:ilvl="8">
      <w:numFmt w:val="bullet"/>
      <w:lvlText w:val="•"/>
      <w:lvlJc w:val="left"/>
      <w:pPr>
        <w:ind w:left="8988" w:hanging="426"/>
      </w:pPr>
      <w:rPr>
        <w:rFonts w:hint="default"/>
        <w:lang w:val="en-US" w:eastAsia="en-US" w:bidi="ar-SA"/>
      </w:rPr>
    </w:lvl>
  </w:abstractNum>
  <w:abstractNum w:abstractNumId="20" w15:restartNumberingAfterBreak="0">
    <w:nsid w:val="44E672EC"/>
    <w:multiLevelType w:val="hybridMultilevel"/>
    <w:tmpl w:val="2F5A0E04"/>
    <w:lvl w:ilvl="0" w:tplc="F9A4C98C">
      <w:start w:val="1"/>
      <w:numFmt w:val="decimal"/>
      <w:lvlText w:val="%1)"/>
      <w:lvlJc w:val="left"/>
      <w:pPr>
        <w:ind w:left="1620" w:hanging="598"/>
        <w:jc w:val="left"/>
      </w:pPr>
      <w:rPr>
        <w:rFonts w:ascii="Arial" w:eastAsia="Arial" w:hAnsi="Arial" w:cs="Arial" w:hint="default"/>
        <w:b w:val="0"/>
        <w:bCs w:val="0"/>
        <w:i w:val="0"/>
        <w:iCs w:val="0"/>
        <w:spacing w:val="0"/>
        <w:w w:val="101"/>
        <w:sz w:val="19"/>
        <w:szCs w:val="19"/>
        <w:lang w:val="en-US" w:eastAsia="en-US" w:bidi="ar-SA"/>
      </w:rPr>
    </w:lvl>
    <w:lvl w:ilvl="1" w:tplc="9BFCA8A4">
      <w:numFmt w:val="bullet"/>
      <w:lvlText w:val="•"/>
      <w:lvlJc w:val="left"/>
      <w:pPr>
        <w:ind w:left="2558" w:hanging="598"/>
      </w:pPr>
      <w:rPr>
        <w:rFonts w:hint="default"/>
        <w:lang w:val="en-US" w:eastAsia="en-US" w:bidi="ar-SA"/>
      </w:rPr>
    </w:lvl>
    <w:lvl w:ilvl="2" w:tplc="05E46C24">
      <w:numFmt w:val="bullet"/>
      <w:lvlText w:val="•"/>
      <w:lvlJc w:val="left"/>
      <w:pPr>
        <w:ind w:left="3496" w:hanging="598"/>
      </w:pPr>
      <w:rPr>
        <w:rFonts w:hint="default"/>
        <w:lang w:val="en-US" w:eastAsia="en-US" w:bidi="ar-SA"/>
      </w:rPr>
    </w:lvl>
    <w:lvl w:ilvl="3" w:tplc="35486612">
      <w:numFmt w:val="bullet"/>
      <w:lvlText w:val="•"/>
      <w:lvlJc w:val="left"/>
      <w:pPr>
        <w:ind w:left="4434" w:hanging="598"/>
      </w:pPr>
      <w:rPr>
        <w:rFonts w:hint="default"/>
        <w:lang w:val="en-US" w:eastAsia="en-US" w:bidi="ar-SA"/>
      </w:rPr>
    </w:lvl>
    <w:lvl w:ilvl="4" w:tplc="3104F584">
      <w:numFmt w:val="bullet"/>
      <w:lvlText w:val="•"/>
      <w:lvlJc w:val="left"/>
      <w:pPr>
        <w:ind w:left="5372" w:hanging="598"/>
      </w:pPr>
      <w:rPr>
        <w:rFonts w:hint="default"/>
        <w:lang w:val="en-US" w:eastAsia="en-US" w:bidi="ar-SA"/>
      </w:rPr>
    </w:lvl>
    <w:lvl w:ilvl="5" w:tplc="669601BC">
      <w:numFmt w:val="bullet"/>
      <w:lvlText w:val="•"/>
      <w:lvlJc w:val="left"/>
      <w:pPr>
        <w:ind w:left="6310" w:hanging="598"/>
      </w:pPr>
      <w:rPr>
        <w:rFonts w:hint="default"/>
        <w:lang w:val="en-US" w:eastAsia="en-US" w:bidi="ar-SA"/>
      </w:rPr>
    </w:lvl>
    <w:lvl w:ilvl="6" w:tplc="D9542DAE">
      <w:numFmt w:val="bullet"/>
      <w:lvlText w:val="•"/>
      <w:lvlJc w:val="left"/>
      <w:pPr>
        <w:ind w:left="7248" w:hanging="598"/>
      </w:pPr>
      <w:rPr>
        <w:rFonts w:hint="default"/>
        <w:lang w:val="en-US" w:eastAsia="en-US" w:bidi="ar-SA"/>
      </w:rPr>
    </w:lvl>
    <w:lvl w:ilvl="7" w:tplc="C95415A0">
      <w:numFmt w:val="bullet"/>
      <w:lvlText w:val="•"/>
      <w:lvlJc w:val="left"/>
      <w:pPr>
        <w:ind w:left="8186" w:hanging="598"/>
      </w:pPr>
      <w:rPr>
        <w:rFonts w:hint="default"/>
        <w:lang w:val="en-US" w:eastAsia="en-US" w:bidi="ar-SA"/>
      </w:rPr>
    </w:lvl>
    <w:lvl w:ilvl="8" w:tplc="F4B0B8AE">
      <w:numFmt w:val="bullet"/>
      <w:lvlText w:val="•"/>
      <w:lvlJc w:val="left"/>
      <w:pPr>
        <w:ind w:left="9124" w:hanging="598"/>
      </w:pPr>
      <w:rPr>
        <w:rFonts w:hint="default"/>
        <w:lang w:val="en-US" w:eastAsia="en-US" w:bidi="ar-SA"/>
      </w:rPr>
    </w:lvl>
  </w:abstractNum>
  <w:abstractNum w:abstractNumId="21" w15:restartNumberingAfterBreak="0">
    <w:nsid w:val="4CD41F1C"/>
    <w:multiLevelType w:val="hybridMultilevel"/>
    <w:tmpl w:val="3AE4BECA"/>
    <w:lvl w:ilvl="0" w:tplc="EDD0E504">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65C47ED4">
      <w:numFmt w:val="bullet"/>
      <w:lvlText w:val="•"/>
      <w:lvlJc w:val="left"/>
      <w:pPr>
        <w:ind w:left="2612" w:hanging="652"/>
      </w:pPr>
      <w:rPr>
        <w:rFonts w:hint="default"/>
        <w:lang w:val="en-US" w:eastAsia="en-US" w:bidi="ar-SA"/>
      </w:rPr>
    </w:lvl>
    <w:lvl w:ilvl="2" w:tplc="ED04390A">
      <w:numFmt w:val="bullet"/>
      <w:lvlText w:val="•"/>
      <w:lvlJc w:val="left"/>
      <w:pPr>
        <w:ind w:left="3544" w:hanging="652"/>
      </w:pPr>
      <w:rPr>
        <w:rFonts w:hint="default"/>
        <w:lang w:val="en-US" w:eastAsia="en-US" w:bidi="ar-SA"/>
      </w:rPr>
    </w:lvl>
    <w:lvl w:ilvl="3" w:tplc="BC0481A6">
      <w:numFmt w:val="bullet"/>
      <w:lvlText w:val="•"/>
      <w:lvlJc w:val="left"/>
      <w:pPr>
        <w:ind w:left="4476" w:hanging="652"/>
      </w:pPr>
      <w:rPr>
        <w:rFonts w:hint="default"/>
        <w:lang w:val="en-US" w:eastAsia="en-US" w:bidi="ar-SA"/>
      </w:rPr>
    </w:lvl>
    <w:lvl w:ilvl="4" w:tplc="57F841AE">
      <w:numFmt w:val="bullet"/>
      <w:lvlText w:val="•"/>
      <w:lvlJc w:val="left"/>
      <w:pPr>
        <w:ind w:left="5408" w:hanging="652"/>
      </w:pPr>
      <w:rPr>
        <w:rFonts w:hint="default"/>
        <w:lang w:val="en-US" w:eastAsia="en-US" w:bidi="ar-SA"/>
      </w:rPr>
    </w:lvl>
    <w:lvl w:ilvl="5" w:tplc="3438A910">
      <w:numFmt w:val="bullet"/>
      <w:lvlText w:val="•"/>
      <w:lvlJc w:val="left"/>
      <w:pPr>
        <w:ind w:left="6340" w:hanging="652"/>
      </w:pPr>
      <w:rPr>
        <w:rFonts w:hint="default"/>
        <w:lang w:val="en-US" w:eastAsia="en-US" w:bidi="ar-SA"/>
      </w:rPr>
    </w:lvl>
    <w:lvl w:ilvl="6" w:tplc="3CAA95E2">
      <w:numFmt w:val="bullet"/>
      <w:lvlText w:val="•"/>
      <w:lvlJc w:val="left"/>
      <w:pPr>
        <w:ind w:left="7272" w:hanging="652"/>
      </w:pPr>
      <w:rPr>
        <w:rFonts w:hint="default"/>
        <w:lang w:val="en-US" w:eastAsia="en-US" w:bidi="ar-SA"/>
      </w:rPr>
    </w:lvl>
    <w:lvl w:ilvl="7" w:tplc="8AC092B0">
      <w:numFmt w:val="bullet"/>
      <w:lvlText w:val="•"/>
      <w:lvlJc w:val="left"/>
      <w:pPr>
        <w:ind w:left="8204" w:hanging="652"/>
      </w:pPr>
      <w:rPr>
        <w:rFonts w:hint="default"/>
        <w:lang w:val="en-US" w:eastAsia="en-US" w:bidi="ar-SA"/>
      </w:rPr>
    </w:lvl>
    <w:lvl w:ilvl="8" w:tplc="CCFA2648">
      <w:numFmt w:val="bullet"/>
      <w:lvlText w:val="•"/>
      <w:lvlJc w:val="left"/>
      <w:pPr>
        <w:ind w:left="9136" w:hanging="652"/>
      </w:pPr>
      <w:rPr>
        <w:rFonts w:hint="default"/>
        <w:lang w:val="en-US" w:eastAsia="en-US" w:bidi="ar-SA"/>
      </w:rPr>
    </w:lvl>
  </w:abstractNum>
  <w:abstractNum w:abstractNumId="22" w15:restartNumberingAfterBreak="0">
    <w:nsid w:val="553F1513"/>
    <w:multiLevelType w:val="hybridMultilevel"/>
    <w:tmpl w:val="6592050A"/>
    <w:lvl w:ilvl="0" w:tplc="8BD872A6">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B40A575A">
      <w:numFmt w:val="bullet"/>
      <w:lvlText w:val="•"/>
      <w:lvlJc w:val="left"/>
      <w:pPr>
        <w:ind w:left="2612" w:hanging="652"/>
      </w:pPr>
      <w:rPr>
        <w:rFonts w:hint="default"/>
        <w:lang w:val="en-US" w:eastAsia="en-US" w:bidi="ar-SA"/>
      </w:rPr>
    </w:lvl>
    <w:lvl w:ilvl="2" w:tplc="740C8C48">
      <w:numFmt w:val="bullet"/>
      <w:lvlText w:val="•"/>
      <w:lvlJc w:val="left"/>
      <w:pPr>
        <w:ind w:left="3544" w:hanging="652"/>
      </w:pPr>
      <w:rPr>
        <w:rFonts w:hint="default"/>
        <w:lang w:val="en-US" w:eastAsia="en-US" w:bidi="ar-SA"/>
      </w:rPr>
    </w:lvl>
    <w:lvl w:ilvl="3" w:tplc="270076EC">
      <w:numFmt w:val="bullet"/>
      <w:lvlText w:val="•"/>
      <w:lvlJc w:val="left"/>
      <w:pPr>
        <w:ind w:left="4476" w:hanging="652"/>
      </w:pPr>
      <w:rPr>
        <w:rFonts w:hint="default"/>
        <w:lang w:val="en-US" w:eastAsia="en-US" w:bidi="ar-SA"/>
      </w:rPr>
    </w:lvl>
    <w:lvl w:ilvl="4" w:tplc="DD360936">
      <w:numFmt w:val="bullet"/>
      <w:lvlText w:val="•"/>
      <w:lvlJc w:val="left"/>
      <w:pPr>
        <w:ind w:left="5408" w:hanging="652"/>
      </w:pPr>
      <w:rPr>
        <w:rFonts w:hint="default"/>
        <w:lang w:val="en-US" w:eastAsia="en-US" w:bidi="ar-SA"/>
      </w:rPr>
    </w:lvl>
    <w:lvl w:ilvl="5" w:tplc="BF6AC05E">
      <w:numFmt w:val="bullet"/>
      <w:lvlText w:val="•"/>
      <w:lvlJc w:val="left"/>
      <w:pPr>
        <w:ind w:left="6340" w:hanging="652"/>
      </w:pPr>
      <w:rPr>
        <w:rFonts w:hint="default"/>
        <w:lang w:val="en-US" w:eastAsia="en-US" w:bidi="ar-SA"/>
      </w:rPr>
    </w:lvl>
    <w:lvl w:ilvl="6" w:tplc="510EDF1C">
      <w:numFmt w:val="bullet"/>
      <w:lvlText w:val="•"/>
      <w:lvlJc w:val="left"/>
      <w:pPr>
        <w:ind w:left="7272" w:hanging="652"/>
      </w:pPr>
      <w:rPr>
        <w:rFonts w:hint="default"/>
        <w:lang w:val="en-US" w:eastAsia="en-US" w:bidi="ar-SA"/>
      </w:rPr>
    </w:lvl>
    <w:lvl w:ilvl="7" w:tplc="B6F2FE8A">
      <w:numFmt w:val="bullet"/>
      <w:lvlText w:val="•"/>
      <w:lvlJc w:val="left"/>
      <w:pPr>
        <w:ind w:left="8204" w:hanging="652"/>
      </w:pPr>
      <w:rPr>
        <w:rFonts w:hint="default"/>
        <w:lang w:val="en-US" w:eastAsia="en-US" w:bidi="ar-SA"/>
      </w:rPr>
    </w:lvl>
    <w:lvl w:ilvl="8" w:tplc="7C06649C">
      <w:numFmt w:val="bullet"/>
      <w:lvlText w:val="•"/>
      <w:lvlJc w:val="left"/>
      <w:pPr>
        <w:ind w:left="9136" w:hanging="652"/>
      </w:pPr>
      <w:rPr>
        <w:rFonts w:hint="default"/>
        <w:lang w:val="en-US" w:eastAsia="en-US" w:bidi="ar-SA"/>
      </w:rPr>
    </w:lvl>
  </w:abstractNum>
  <w:abstractNum w:abstractNumId="23" w15:restartNumberingAfterBreak="0">
    <w:nsid w:val="606E319D"/>
    <w:multiLevelType w:val="hybridMultilevel"/>
    <w:tmpl w:val="16C4B670"/>
    <w:lvl w:ilvl="0" w:tplc="5D086152">
      <w:start w:val="1"/>
      <w:numFmt w:val="decimal"/>
      <w:lvlText w:val="%1)"/>
      <w:lvlJc w:val="left"/>
      <w:pPr>
        <w:ind w:left="687" w:hanging="652"/>
        <w:jc w:val="left"/>
      </w:pPr>
      <w:rPr>
        <w:rFonts w:ascii="Arial" w:eastAsia="Arial" w:hAnsi="Arial" w:cs="Arial" w:hint="default"/>
        <w:b w:val="0"/>
        <w:bCs w:val="0"/>
        <w:i w:val="0"/>
        <w:iCs w:val="0"/>
        <w:spacing w:val="0"/>
        <w:w w:val="101"/>
        <w:sz w:val="19"/>
        <w:szCs w:val="19"/>
        <w:lang w:val="en-US" w:eastAsia="en-US" w:bidi="ar-SA"/>
      </w:rPr>
    </w:lvl>
    <w:lvl w:ilvl="1" w:tplc="E828CA42">
      <w:numFmt w:val="bullet"/>
      <w:lvlText w:val="•"/>
      <w:lvlJc w:val="left"/>
      <w:pPr>
        <w:ind w:left="1139" w:hanging="652"/>
      </w:pPr>
      <w:rPr>
        <w:rFonts w:hint="default"/>
        <w:lang w:val="en-US" w:eastAsia="en-US" w:bidi="ar-SA"/>
      </w:rPr>
    </w:lvl>
    <w:lvl w:ilvl="2" w:tplc="C3621E1A">
      <w:numFmt w:val="bullet"/>
      <w:lvlText w:val="•"/>
      <w:lvlJc w:val="left"/>
      <w:pPr>
        <w:ind w:left="1598" w:hanging="652"/>
      </w:pPr>
      <w:rPr>
        <w:rFonts w:hint="default"/>
        <w:lang w:val="en-US" w:eastAsia="en-US" w:bidi="ar-SA"/>
      </w:rPr>
    </w:lvl>
    <w:lvl w:ilvl="3" w:tplc="28DE324A">
      <w:numFmt w:val="bullet"/>
      <w:lvlText w:val="•"/>
      <w:lvlJc w:val="left"/>
      <w:pPr>
        <w:ind w:left="2057" w:hanging="652"/>
      </w:pPr>
      <w:rPr>
        <w:rFonts w:hint="default"/>
        <w:lang w:val="en-US" w:eastAsia="en-US" w:bidi="ar-SA"/>
      </w:rPr>
    </w:lvl>
    <w:lvl w:ilvl="4" w:tplc="A5B24742">
      <w:numFmt w:val="bullet"/>
      <w:lvlText w:val="•"/>
      <w:lvlJc w:val="left"/>
      <w:pPr>
        <w:ind w:left="2516" w:hanging="652"/>
      </w:pPr>
      <w:rPr>
        <w:rFonts w:hint="default"/>
        <w:lang w:val="en-US" w:eastAsia="en-US" w:bidi="ar-SA"/>
      </w:rPr>
    </w:lvl>
    <w:lvl w:ilvl="5" w:tplc="34C4B72A">
      <w:numFmt w:val="bullet"/>
      <w:lvlText w:val="•"/>
      <w:lvlJc w:val="left"/>
      <w:pPr>
        <w:ind w:left="2975" w:hanging="652"/>
      </w:pPr>
      <w:rPr>
        <w:rFonts w:hint="default"/>
        <w:lang w:val="en-US" w:eastAsia="en-US" w:bidi="ar-SA"/>
      </w:rPr>
    </w:lvl>
    <w:lvl w:ilvl="6" w:tplc="74BA67A4">
      <w:numFmt w:val="bullet"/>
      <w:lvlText w:val="•"/>
      <w:lvlJc w:val="left"/>
      <w:pPr>
        <w:ind w:left="3434" w:hanging="652"/>
      </w:pPr>
      <w:rPr>
        <w:rFonts w:hint="default"/>
        <w:lang w:val="en-US" w:eastAsia="en-US" w:bidi="ar-SA"/>
      </w:rPr>
    </w:lvl>
    <w:lvl w:ilvl="7" w:tplc="54D03308">
      <w:numFmt w:val="bullet"/>
      <w:lvlText w:val="•"/>
      <w:lvlJc w:val="left"/>
      <w:pPr>
        <w:ind w:left="3893" w:hanging="652"/>
      </w:pPr>
      <w:rPr>
        <w:rFonts w:hint="default"/>
        <w:lang w:val="en-US" w:eastAsia="en-US" w:bidi="ar-SA"/>
      </w:rPr>
    </w:lvl>
    <w:lvl w:ilvl="8" w:tplc="31804378">
      <w:numFmt w:val="bullet"/>
      <w:lvlText w:val="•"/>
      <w:lvlJc w:val="left"/>
      <w:pPr>
        <w:ind w:left="4352" w:hanging="652"/>
      </w:pPr>
      <w:rPr>
        <w:rFonts w:hint="default"/>
        <w:lang w:val="en-US" w:eastAsia="en-US" w:bidi="ar-SA"/>
      </w:rPr>
    </w:lvl>
  </w:abstractNum>
  <w:abstractNum w:abstractNumId="24" w15:restartNumberingAfterBreak="0">
    <w:nsid w:val="6BCA69DD"/>
    <w:multiLevelType w:val="hybridMultilevel"/>
    <w:tmpl w:val="139ED5B4"/>
    <w:lvl w:ilvl="0" w:tplc="044058DE">
      <w:start w:val="1"/>
      <w:numFmt w:val="decimal"/>
      <w:lvlText w:val="%1."/>
      <w:lvlJc w:val="left"/>
      <w:pPr>
        <w:ind w:left="491" w:hanging="348"/>
        <w:jc w:val="left"/>
      </w:pPr>
      <w:rPr>
        <w:rFonts w:ascii="Arial" w:eastAsia="Arial" w:hAnsi="Arial" w:cs="Arial" w:hint="default"/>
        <w:b/>
        <w:bCs/>
        <w:i w:val="0"/>
        <w:iCs w:val="0"/>
        <w:color w:val="4E81BD"/>
        <w:spacing w:val="0"/>
        <w:w w:val="101"/>
        <w:sz w:val="14"/>
        <w:szCs w:val="14"/>
        <w:lang w:val="en-US" w:eastAsia="en-US" w:bidi="ar-SA"/>
      </w:rPr>
    </w:lvl>
    <w:lvl w:ilvl="1" w:tplc="99FC0084">
      <w:numFmt w:val="bullet"/>
      <w:lvlText w:val="•"/>
      <w:lvlJc w:val="left"/>
      <w:pPr>
        <w:ind w:left="1932" w:hanging="348"/>
      </w:pPr>
      <w:rPr>
        <w:rFonts w:hint="default"/>
        <w:lang w:val="en-US" w:eastAsia="en-US" w:bidi="ar-SA"/>
      </w:rPr>
    </w:lvl>
    <w:lvl w:ilvl="2" w:tplc="3CC8566E">
      <w:numFmt w:val="bullet"/>
      <w:lvlText w:val="•"/>
      <w:lvlJc w:val="left"/>
      <w:pPr>
        <w:ind w:left="3364" w:hanging="348"/>
      </w:pPr>
      <w:rPr>
        <w:rFonts w:hint="default"/>
        <w:lang w:val="en-US" w:eastAsia="en-US" w:bidi="ar-SA"/>
      </w:rPr>
    </w:lvl>
    <w:lvl w:ilvl="3" w:tplc="3F66BCB2">
      <w:numFmt w:val="bullet"/>
      <w:lvlText w:val="•"/>
      <w:lvlJc w:val="left"/>
      <w:pPr>
        <w:ind w:left="4796" w:hanging="348"/>
      </w:pPr>
      <w:rPr>
        <w:rFonts w:hint="default"/>
        <w:lang w:val="en-US" w:eastAsia="en-US" w:bidi="ar-SA"/>
      </w:rPr>
    </w:lvl>
    <w:lvl w:ilvl="4" w:tplc="95D8E44E">
      <w:numFmt w:val="bullet"/>
      <w:lvlText w:val="•"/>
      <w:lvlJc w:val="left"/>
      <w:pPr>
        <w:ind w:left="6228" w:hanging="348"/>
      </w:pPr>
      <w:rPr>
        <w:rFonts w:hint="default"/>
        <w:lang w:val="en-US" w:eastAsia="en-US" w:bidi="ar-SA"/>
      </w:rPr>
    </w:lvl>
    <w:lvl w:ilvl="5" w:tplc="42F03B7C">
      <w:numFmt w:val="bullet"/>
      <w:lvlText w:val="•"/>
      <w:lvlJc w:val="left"/>
      <w:pPr>
        <w:ind w:left="7660" w:hanging="348"/>
      </w:pPr>
      <w:rPr>
        <w:rFonts w:hint="default"/>
        <w:lang w:val="en-US" w:eastAsia="en-US" w:bidi="ar-SA"/>
      </w:rPr>
    </w:lvl>
    <w:lvl w:ilvl="6" w:tplc="5298F67E">
      <w:numFmt w:val="bullet"/>
      <w:lvlText w:val="•"/>
      <w:lvlJc w:val="left"/>
      <w:pPr>
        <w:ind w:left="9092" w:hanging="348"/>
      </w:pPr>
      <w:rPr>
        <w:rFonts w:hint="default"/>
        <w:lang w:val="en-US" w:eastAsia="en-US" w:bidi="ar-SA"/>
      </w:rPr>
    </w:lvl>
    <w:lvl w:ilvl="7" w:tplc="FEFA89F6">
      <w:numFmt w:val="bullet"/>
      <w:lvlText w:val="•"/>
      <w:lvlJc w:val="left"/>
      <w:pPr>
        <w:ind w:left="10524" w:hanging="348"/>
      </w:pPr>
      <w:rPr>
        <w:rFonts w:hint="default"/>
        <w:lang w:val="en-US" w:eastAsia="en-US" w:bidi="ar-SA"/>
      </w:rPr>
    </w:lvl>
    <w:lvl w:ilvl="8" w:tplc="3FF2B2C6">
      <w:numFmt w:val="bullet"/>
      <w:lvlText w:val="•"/>
      <w:lvlJc w:val="left"/>
      <w:pPr>
        <w:ind w:left="11956" w:hanging="348"/>
      </w:pPr>
      <w:rPr>
        <w:rFonts w:hint="default"/>
        <w:lang w:val="en-US" w:eastAsia="en-US" w:bidi="ar-SA"/>
      </w:rPr>
    </w:lvl>
  </w:abstractNum>
  <w:abstractNum w:abstractNumId="25" w15:restartNumberingAfterBreak="0">
    <w:nsid w:val="70BC266E"/>
    <w:multiLevelType w:val="hybridMultilevel"/>
    <w:tmpl w:val="EB607028"/>
    <w:lvl w:ilvl="0" w:tplc="156045F2">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A68A76CE">
      <w:numFmt w:val="bullet"/>
      <w:lvlText w:val="•"/>
      <w:lvlJc w:val="left"/>
      <w:pPr>
        <w:ind w:left="2612" w:hanging="652"/>
      </w:pPr>
      <w:rPr>
        <w:rFonts w:hint="default"/>
        <w:lang w:val="en-US" w:eastAsia="en-US" w:bidi="ar-SA"/>
      </w:rPr>
    </w:lvl>
    <w:lvl w:ilvl="2" w:tplc="23F249E8">
      <w:numFmt w:val="bullet"/>
      <w:lvlText w:val="•"/>
      <w:lvlJc w:val="left"/>
      <w:pPr>
        <w:ind w:left="3544" w:hanging="652"/>
      </w:pPr>
      <w:rPr>
        <w:rFonts w:hint="default"/>
        <w:lang w:val="en-US" w:eastAsia="en-US" w:bidi="ar-SA"/>
      </w:rPr>
    </w:lvl>
    <w:lvl w:ilvl="3" w:tplc="C336A66E">
      <w:numFmt w:val="bullet"/>
      <w:lvlText w:val="•"/>
      <w:lvlJc w:val="left"/>
      <w:pPr>
        <w:ind w:left="4476" w:hanging="652"/>
      </w:pPr>
      <w:rPr>
        <w:rFonts w:hint="default"/>
        <w:lang w:val="en-US" w:eastAsia="en-US" w:bidi="ar-SA"/>
      </w:rPr>
    </w:lvl>
    <w:lvl w:ilvl="4" w:tplc="67E661AA">
      <w:numFmt w:val="bullet"/>
      <w:lvlText w:val="•"/>
      <w:lvlJc w:val="left"/>
      <w:pPr>
        <w:ind w:left="5408" w:hanging="652"/>
      </w:pPr>
      <w:rPr>
        <w:rFonts w:hint="default"/>
        <w:lang w:val="en-US" w:eastAsia="en-US" w:bidi="ar-SA"/>
      </w:rPr>
    </w:lvl>
    <w:lvl w:ilvl="5" w:tplc="4E08155C">
      <w:numFmt w:val="bullet"/>
      <w:lvlText w:val="•"/>
      <w:lvlJc w:val="left"/>
      <w:pPr>
        <w:ind w:left="6340" w:hanging="652"/>
      </w:pPr>
      <w:rPr>
        <w:rFonts w:hint="default"/>
        <w:lang w:val="en-US" w:eastAsia="en-US" w:bidi="ar-SA"/>
      </w:rPr>
    </w:lvl>
    <w:lvl w:ilvl="6" w:tplc="EC82D510">
      <w:numFmt w:val="bullet"/>
      <w:lvlText w:val="•"/>
      <w:lvlJc w:val="left"/>
      <w:pPr>
        <w:ind w:left="7272" w:hanging="652"/>
      </w:pPr>
      <w:rPr>
        <w:rFonts w:hint="default"/>
        <w:lang w:val="en-US" w:eastAsia="en-US" w:bidi="ar-SA"/>
      </w:rPr>
    </w:lvl>
    <w:lvl w:ilvl="7" w:tplc="5CB64D4C">
      <w:numFmt w:val="bullet"/>
      <w:lvlText w:val="•"/>
      <w:lvlJc w:val="left"/>
      <w:pPr>
        <w:ind w:left="8204" w:hanging="652"/>
      </w:pPr>
      <w:rPr>
        <w:rFonts w:hint="default"/>
        <w:lang w:val="en-US" w:eastAsia="en-US" w:bidi="ar-SA"/>
      </w:rPr>
    </w:lvl>
    <w:lvl w:ilvl="8" w:tplc="C73615B8">
      <w:numFmt w:val="bullet"/>
      <w:lvlText w:val="•"/>
      <w:lvlJc w:val="left"/>
      <w:pPr>
        <w:ind w:left="9136" w:hanging="652"/>
      </w:pPr>
      <w:rPr>
        <w:rFonts w:hint="default"/>
        <w:lang w:val="en-US" w:eastAsia="en-US" w:bidi="ar-SA"/>
      </w:rPr>
    </w:lvl>
  </w:abstractNum>
  <w:abstractNum w:abstractNumId="26" w15:restartNumberingAfterBreak="0">
    <w:nsid w:val="775C4FC5"/>
    <w:multiLevelType w:val="hybridMultilevel"/>
    <w:tmpl w:val="18D64AC6"/>
    <w:lvl w:ilvl="0" w:tplc="2256C75E">
      <w:start w:val="1"/>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E2AC7386">
      <w:numFmt w:val="bullet"/>
      <w:lvlText w:val="•"/>
      <w:lvlJc w:val="left"/>
      <w:pPr>
        <w:ind w:left="2612" w:hanging="652"/>
      </w:pPr>
      <w:rPr>
        <w:rFonts w:hint="default"/>
        <w:lang w:val="en-US" w:eastAsia="en-US" w:bidi="ar-SA"/>
      </w:rPr>
    </w:lvl>
    <w:lvl w:ilvl="2" w:tplc="72B2A288">
      <w:numFmt w:val="bullet"/>
      <w:lvlText w:val="•"/>
      <w:lvlJc w:val="left"/>
      <w:pPr>
        <w:ind w:left="3544" w:hanging="652"/>
      </w:pPr>
      <w:rPr>
        <w:rFonts w:hint="default"/>
        <w:lang w:val="en-US" w:eastAsia="en-US" w:bidi="ar-SA"/>
      </w:rPr>
    </w:lvl>
    <w:lvl w:ilvl="3" w:tplc="A8182616">
      <w:numFmt w:val="bullet"/>
      <w:lvlText w:val="•"/>
      <w:lvlJc w:val="left"/>
      <w:pPr>
        <w:ind w:left="4476" w:hanging="652"/>
      </w:pPr>
      <w:rPr>
        <w:rFonts w:hint="default"/>
        <w:lang w:val="en-US" w:eastAsia="en-US" w:bidi="ar-SA"/>
      </w:rPr>
    </w:lvl>
    <w:lvl w:ilvl="4" w:tplc="A0AC7AB0">
      <w:numFmt w:val="bullet"/>
      <w:lvlText w:val="•"/>
      <w:lvlJc w:val="left"/>
      <w:pPr>
        <w:ind w:left="5408" w:hanging="652"/>
      </w:pPr>
      <w:rPr>
        <w:rFonts w:hint="default"/>
        <w:lang w:val="en-US" w:eastAsia="en-US" w:bidi="ar-SA"/>
      </w:rPr>
    </w:lvl>
    <w:lvl w:ilvl="5" w:tplc="3AEA6D0C">
      <w:numFmt w:val="bullet"/>
      <w:lvlText w:val="•"/>
      <w:lvlJc w:val="left"/>
      <w:pPr>
        <w:ind w:left="6340" w:hanging="652"/>
      </w:pPr>
      <w:rPr>
        <w:rFonts w:hint="default"/>
        <w:lang w:val="en-US" w:eastAsia="en-US" w:bidi="ar-SA"/>
      </w:rPr>
    </w:lvl>
    <w:lvl w:ilvl="6" w:tplc="EC7834B0">
      <w:numFmt w:val="bullet"/>
      <w:lvlText w:val="•"/>
      <w:lvlJc w:val="left"/>
      <w:pPr>
        <w:ind w:left="7272" w:hanging="652"/>
      </w:pPr>
      <w:rPr>
        <w:rFonts w:hint="default"/>
        <w:lang w:val="en-US" w:eastAsia="en-US" w:bidi="ar-SA"/>
      </w:rPr>
    </w:lvl>
    <w:lvl w:ilvl="7" w:tplc="D3D2A9B8">
      <w:numFmt w:val="bullet"/>
      <w:lvlText w:val="•"/>
      <w:lvlJc w:val="left"/>
      <w:pPr>
        <w:ind w:left="8204" w:hanging="652"/>
      </w:pPr>
      <w:rPr>
        <w:rFonts w:hint="default"/>
        <w:lang w:val="en-US" w:eastAsia="en-US" w:bidi="ar-SA"/>
      </w:rPr>
    </w:lvl>
    <w:lvl w:ilvl="8" w:tplc="809C88AE">
      <w:numFmt w:val="bullet"/>
      <w:lvlText w:val="•"/>
      <w:lvlJc w:val="left"/>
      <w:pPr>
        <w:ind w:left="9136" w:hanging="652"/>
      </w:pPr>
      <w:rPr>
        <w:rFonts w:hint="default"/>
        <w:lang w:val="en-US" w:eastAsia="en-US" w:bidi="ar-SA"/>
      </w:rPr>
    </w:lvl>
  </w:abstractNum>
  <w:abstractNum w:abstractNumId="27" w15:restartNumberingAfterBreak="0">
    <w:nsid w:val="777F0B34"/>
    <w:multiLevelType w:val="hybridMultilevel"/>
    <w:tmpl w:val="EAB6DE76"/>
    <w:lvl w:ilvl="0" w:tplc="DCB470DC">
      <w:start w:val="1"/>
      <w:numFmt w:val="decimal"/>
      <w:lvlText w:val="%1."/>
      <w:lvlJc w:val="left"/>
      <w:pPr>
        <w:ind w:left="252" w:hanging="224"/>
        <w:jc w:val="left"/>
      </w:pPr>
      <w:rPr>
        <w:rFonts w:ascii="Arial" w:eastAsia="Arial" w:hAnsi="Arial" w:cs="Arial" w:hint="default"/>
        <w:b w:val="0"/>
        <w:bCs w:val="0"/>
        <w:i w:val="0"/>
        <w:iCs w:val="0"/>
        <w:spacing w:val="0"/>
        <w:w w:val="100"/>
        <w:sz w:val="16"/>
        <w:szCs w:val="16"/>
        <w:lang w:val="en-US" w:eastAsia="en-US" w:bidi="ar-SA"/>
      </w:rPr>
    </w:lvl>
    <w:lvl w:ilvl="1" w:tplc="44085F90">
      <w:numFmt w:val="bullet"/>
      <w:lvlText w:val="•"/>
      <w:lvlJc w:val="left"/>
      <w:pPr>
        <w:ind w:left="420" w:hanging="224"/>
      </w:pPr>
      <w:rPr>
        <w:rFonts w:hint="default"/>
        <w:lang w:val="en-US" w:eastAsia="en-US" w:bidi="ar-SA"/>
      </w:rPr>
    </w:lvl>
    <w:lvl w:ilvl="2" w:tplc="8A625D06">
      <w:numFmt w:val="bullet"/>
      <w:lvlText w:val="•"/>
      <w:lvlJc w:val="left"/>
      <w:pPr>
        <w:ind w:left="580" w:hanging="224"/>
      </w:pPr>
      <w:rPr>
        <w:rFonts w:hint="default"/>
        <w:lang w:val="en-US" w:eastAsia="en-US" w:bidi="ar-SA"/>
      </w:rPr>
    </w:lvl>
    <w:lvl w:ilvl="3" w:tplc="20D05280">
      <w:numFmt w:val="bullet"/>
      <w:lvlText w:val="•"/>
      <w:lvlJc w:val="left"/>
      <w:pPr>
        <w:ind w:left="740" w:hanging="224"/>
      </w:pPr>
      <w:rPr>
        <w:rFonts w:hint="default"/>
        <w:lang w:val="en-US" w:eastAsia="en-US" w:bidi="ar-SA"/>
      </w:rPr>
    </w:lvl>
    <w:lvl w:ilvl="4" w:tplc="8B6E6C98">
      <w:numFmt w:val="bullet"/>
      <w:lvlText w:val="•"/>
      <w:lvlJc w:val="left"/>
      <w:pPr>
        <w:ind w:left="900" w:hanging="224"/>
      </w:pPr>
      <w:rPr>
        <w:rFonts w:hint="default"/>
        <w:lang w:val="en-US" w:eastAsia="en-US" w:bidi="ar-SA"/>
      </w:rPr>
    </w:lvl>
    <w:lvl w:ilvl="5" w:tplc="99002B16">
      <w:numFmt w:val="bullet"/>
      <w:lvlText w:val="•"/>
      <w:lvlJc w:val="left"/>
      <w:pPr>
        <w:ind w:left="1060" w:hanging="224"/>
      </w:pPr>
      <w:rPr>
        <w:rFonts w:hint="default"/>
        <w:lang w:val="en-US" w:eastAsia="en-US" w:bidi="ar-SA"/>
      </w:rPr>
    </w:lvl>
    <w:lvl w:ilvl="6" w:tplc="2F9829E2">
      <w:numFmt w:val="bullet"/>
      <w:lvlText w:val="•"/>
      <w:lvlJc w:val="left"/>
      <w:pPr>
        <w:ind w:left="1220" w:hanging="224"/>
      </w:pPr>
      <w:rPr>
        <w:rFonts w:hint="default"/>
        <w:lang w:val="en-US" w:eastAsia="en-US" w:bidi="ar-SA"/>
      </w:rPr>
    </w:lvl>
    <w:lvl w:ilvl="7" w:tplc="1352AF46">
      <w:numFmt w:val="bullet"/>
      <w:lvlText w:val="•"/>
      <w:lvlJc w:val="left"/>
      <w:pPr>
        <w:ind w:left="1380" w:hanging="224"/>
      </w:pPr>
      <w:rPr>
        <w:rFonts w:hint="default"/>
        <w:lang w:val="en-US" w:eastAsia="en-US" w:bidi="ar-SA"/>
      </w:rPr>
    </w:lvl>
    <w:lvl w:ilvl="8" w:tplc="B83C4BD4">
      <w:numFmt w:val="bullet"/>
      <w:lvlText w:val="•"/>
      <w:lvlJc w:val="left"/>
      <w:pPr>
        <w:ind w:left="1541" w:hanging="224"/>
      </w:pPr>
      <w:rPr>
        <w:rFonts w:hint="default"/>
        <w:lang w:val="en-US" w:eastAsia="en-US" w:bidi="ar-SA"/>
      </w:rPr>
    </w:lvl>
  </w:abstractNum>
  <w:abstractNum w:abstractNumId="28" w15:restartNumberingAfterBreak="0">
    <w:nsid w:val="77D16726"/>
    <w:multiLevelType w:val="hybridMultilevel"/>
    <w:tmpl w:val="C792D294"/>
    <w:lvl w:ilvl="0" w:tplc="FDA8B8F0">
      <w:start w:val="1"/>
      <w:numFmt w:val="decimal"/>
      <w:lvlText w:val="%1."/>
      <w:lvlJc w:val="left"/>
      <w:pPr>
        <w:ind w:left="794" w:hanging="272"/>
        <w:jc w:val="left"/>
      </w:pPr>
      <w:rPr>
        <w:rFonts w:ascii="Arial" w:eastAsia="Arial" w:hAnsi="Arial" w:cs="Arial" w:hint="default"/>
        <w:b/>
        <w:bCs/>
        <w:i w:val="0"/>
        <w:iCs w:val="0"/>
        <w:spacing w:val="0"/>
        <w:w w:val="102"/>
        <w:sz w:val="21"/>
        <w:szCs w:val="21"/>
        <w:shd w:val="clear" w:color="auto" w:fill="F1F1F1"/>
        <w:lang w:val="en-US" w:eastAsia="en-US" w:bidi="ar-SA"/>
      </w:rPr>
    </w:lvl>
    <w:lvl w:ilvl="1" w:tplc="44946E58">
      <w:numFmt w:val="bullet"/>
      <w:lvlText w:val="•"/>
      <w:lvlJc w:val="left"/>
      <w:pPr>
        <w:ind w:left="1820" w:hanging="272"/>
      </w:pPr>
      <w:rPr>
        <w:rFonts w:hint="default"/>
        <w:lang w:val="en-US" w:eastAsia="en-US" w:bidi="ar-SA"/>
      </w:rPr>
    </w:lvl>
    <w:lvl w:ilvl="2" w:tplc="C5E43078">
      <w:numFmt w:val="bullet"/>
      <w:lvlText w:val="•"/>
      <w:lvlJc w:val="left"/>
      <w:pPr>
        <w:ind w:left="2840" w:hanging="272"/>
      </w:pPr>
      <w:rPr>
        <w:rFonts w:hint="default"/>
        <w:lang w:val="en-US" w:eastAsia="en-US" w:bidi="ar-SA"/>
      </w:rPr>
    </w:lvl>
    <w:lvl w:ilvl="3" w:tplc="BC80ED60">
      <w:numFmt w:val="bullet"/>
      <w:lvlText w:val="•"/>
      <w:lvlJc w:val="left"/>
      <w:pPr>
        <w:ind w:left="3860" w:hanging="272"/>
      </w:pPr>
      <w:rPr>
        <w:rFonts w:hint="default"/>
        <w:lang w:val="en-US" w:eastAsia="en-US" w:bidi="ar-SA"/>
      </w:rPr>
    </w:lvl>
    <w:lvl w:ilvl="4" w:tplc="4056A76C">
      <w:numFmt w:val="bullet"/>
      <w:lvlText w:val="•"/>
      <w:lvlJc w:val="left"/>
      <w:pPr>
        <w:ind w:left="4880" w:hanging="272"/>
      </w:pPr>
      <w:rPr>
        <w:rFonts w:hint="default"/>
        <w:lang w:val="en-US" w:eastAsia="en-US" w:bidi="ar-SA"/>
      </w:rPr>
    </w:lvl>
    <w:lvl w:ilvl="5" w:tplc="5E9623B8">
      <w:numFmt w:val="bullet"/>
      <w:lvlText w:val="•"/>
      <w:lvlJc w:val="left"/>
      <w:pPr>
        <w:ind w:left="5900" w:hanging="272"/>
      </w:pPr>
      <w:rPr>
        <w:rFonts w:hint="default"/>
        <w:lang w:val="en-US" w:eastAsia="en-US" w:bidi="ar-SA"/>
      </w:rPr>
    </w:lvl>
    <w:lvl w:ilvl="6" w:tplc="B46628BE">
      <w:numFmt w:val="bullet"/>
      <w:lvlText w:val="•"/>
      <w:lvlJc w:val="left"/>
      <w:pPr>
        <w:ind w:left="6920" w:hanging="272"/>
      </w:pPr>
      <w:rPr>
        <w:rFonts w:hint="default"/>
        <w:lang w:val="en-US" w:eastAsia="en-US" w:bidi="ar-SA"/>
      </w:rPr>
    </w:lvl>
    <w:lvl w:ilvl="7" w:tplc="778E0358">
      <w:numFmt w:val="bullet"/>
      <w:lvlText w:val="•"/>
      <w:lvlJc w:val="left"/>
      <w:pPr>
        <w:ind w:left="7940" w:hanging="272"/>
      </w:pPr>
      <w:rPr>
        <w:rFonts w:hint="default"/>
        <w:lang w:val="en-US" w:eastAsia="en-US" w:bidi="ar-SA"/>
      </w:rPr>
    </w:lvl>
    <w:lvl w:ilvl="8" w:tplc="A558AB1E">
      <w:numFmt w:val="bullet"/>
      <w:lvlText w:val="•"/>
      <w:lvlJc w:val="left"/>
      <w:pPr>
        <w:ind w:left="8960" w:hanging="272"/>
      </w:pPr>
      <w:rPr>
        <w:rFonts w:hint="default"/>
        <w:lang w:val="en-US" w:eastAsia="en-US" w:bidi="ar-SA"/>
      </w:rPr>
    </w:lvl>
  </w:abstractNum>
  <w:abstractNum w:abstractNumId="29" w15:restartNumberingAfterBreak="0">
    <w:nsid w:val="7B677981"/>
    <w:multiLevelType w:val="hybridMultilevel"/>
    <w:tmpl w:val="20386E7E"/>
    <w:lvl w:ilvl="0" w:tplc="650632AA">
      <w:start w:val="1"/>
      <w:numFmt w:val="lowerLetter"/>
      <w:lvlText w:val="(%1)"/>
      <w:lvlJc w:val="left"/>
      <w:pPr>
        <w:ind w:left="667" w:hanging="394"/>
        <w:jc w:val="left"/>
      </w:pPr>
      <w:rPr>
        <w:rFonts w:ascii="Arial" w:eastAsia="Arial" w:hAnsi="Arial" w:cs="Arial" w:hint="default"/>
        <w:b w:val="0"/>
        <w:bCs w:val="0"/>
        <w:i w:val="0"/>
        <w:iCs w:val="0"/>
        <w:spacing w:val="-1"/>
        <w:w w:val="100"/>
        <w:sz w:val="22"/>
        <w:szCs w:val="22"/>
        <w:lang w:val="en-US" w:eastAsia="en-US" w:bidi="ar-SA"/>
      </w:rPr>
    </w:lvl>
    <w:lvl w:ilvl="1" w:tplc="11D2E408">
      <w:numFmt w:val="bullet"/>
      <w:lvlText w:val="•"/>
      <w:lvlJc w:val="left"/>
      <w:pPr>
        <w:ind w:left="1390" w:hanging="394"/>
      </w:pPr>
      <w:rPr>
        <w:rFonts w:hint="default"/>
        <w:lang w:val="en-US" w:eastAsia="en-US" w:bidi="ar-SA"/>
      </w:rPr>
    </w:lvl>
    <w:lvl w:ilvl="2" w:tplc="C268B222">
      <w:numFmt w:val="bullet"/>
      <w:lvlText w:val="•"/>
      <w:lvlJc w:val="left"/>
      <w:pPr>
        <w:ind w:left="2121" w:hanging="394"/>
      </w:pPr>
      <w:rPr>
        <w:rFonts w:hint="default"/>
        <w:lang w:val="en-US" w:eastAsia="en-US" w:bidi="ar-SA"/>
      </w:rPr>
    </w:lvl>
    <w:lvl w:ilvl="3" w:tplc="532E760A">
      <w:numFmt w:val="bullet"/>
      <w:lvlText w:val="•"/>
      <w:lvlJc w:val="left"/>
      <w:pPr>
        <w:ind w:left="2852" w:hanging="394"/>
      </w:pPr>
      <w:rPr>
        <w:rFonts w:hint="default"/>
        <w:lang w:val="en-US" w:eastAsia="en-US" w:bidi="ar-SA"/>
      </w:rPr>
    </w:lvl>
    <w:lvl w:ilvl="4" w:tplc="C02C07A4">
      <w:numFmt w:val="bullet"/>
      <w:lvlText w:val="•"/>
      <w:lvlJc w:val="left"/>
      <w:pPr>
        <w:ind w:left="3583" w:hanging="394"/>
      </w:pPr>
      <w:rPr>
        <w:rFonts w:hint="default"/>
        <w:lang w:val="en-US" w:eastAsia="en-US" w:bidi="ar-SA"/>
      </w:rPr>
    </w:lvl>
    <w:lvl w:ilvl="5" w:tplc="6B147BC2">
      <w:numFmt w:val="bullet"/>
      <w:lvlText w:val="•"/>
      <w:lvlJc w:val="left"/>
      <w:pPr>
        <w:ind w:left="4314" w:hanging="394"/>
      </w:pPr>
      <w:rPr>
        <w:rFonts w:hint="default"/>
        <w:lang w:val="en-US" w:eastAsia="en-US" w:bidi="ar-SA"/>
      </w:rPr>
    </w:lvl>
    <w:lvl w:ilvl="6" w:tplc="6960093A">
      <w:numFmt w:val="bullet"/>
      <w:lvlText w:val="•"/>
      <w:lvlJc w:val="left"/>
      <w:pPr>
        <w:ind w:left="5045" w:hanging="394"/>
      </w:pPr>
      <w:rPr>
        <w:rFonts w:hint="default"/>
        <w:lang w:val="en-US" w:eastAsia="en-US" w:bidi="ar-SA"/>
      </w:rPr>
    </w:lvl>
    <w:lvl w:ilvl="7" w:tplc="4E7C4BA6">
      <w:numFmt w:val="bullet"/>
      <w:lvlText w:val="•"/>
      <w:lvlJc w:val="left"/>
      <w:pPr>
        <w:ind w:left="5776" w:hanging="394"/>
      </w:pPr>
      <w:rPr>
        <w:rFonts w:hint="default"/>
        <w:lang w:val="en-US" w:eastAsia="en-US" w:bidi="ar-SA"/>
      </w:rPr>
    </w:lvl>
    <w:lvl w:ilvl="8" w:tplc="B240DFA8">
      <w:numFmt w:val="bullet"/>
      <w:lvlText w:val="•"/>
      <w:lvlJc w:val="left"/>
      <w:pPr>
        <w:ind w:left="6507" w:hanging="394"/>
      </w:pPr>
      <w:rPr>
        <w:rFonts w:hint="default"/>
        <w:lang w:val="en-US" w:eastAsia="en-US" w:bidi="ar-SA"/>
      </w:rPr>
    </w:lvl>
  </w:abstractNum>
  <w:abstractNum w:abstractNumId="30" w15:restartNumberingAfterBreak="0">
    <w:nsid w:val="7D2A129D"/>
    <w:multiLevelType w:val="hybridMultilevel"/>
    <w:tmpl w:val="A386C652"/>
    <w:lvl w:ilvl="0" w:tplc="AECC7A8C">
      <w:numFmt w:val="bullet"/>
      <w:lvlText w:val="•"/>
      <w:lvlJc w:val="left"/>
      <w:pPr>
        <w:ind w:left="1301" w:hanging="281"/>
      </w:pPr>
      <w:rPr>
        <w:rFonts w:ascii="Arial" w:eastAsia="Arial" w:hAnsi="Arial" w:cs="Arial" w:hint="default"/>
        <w:b w:val="0"/>
        <w:bCs w:val="0"/>
        <w:i w:val="0"/>
        <w:iCs w:val="0"/>
        <w:spacing w:val="0"/>
        <w:w w:val="101"/>
        <w:sz w:val="19"/>
        <w:szCs w:val="19"/>
        <w:lang w:val="en-US" w:eastAsia="en-US" w:bidi="ar-SA"/>
      </w:rPr>
    </w:lvl>
    <w:lvl w:ilvl="1" w:tplc="CF6CE910">
      <w:numFmt w:val="bullet"/>
      <w:lvlText w:val="•"/>
      <w:lvlJc w:val="left"/>
      <w:pPr>
        <w:ind w:left="2270" w:hanging="281"/>
      </w:pPr>
      <w:rPr>
        <w:rFonts w:hint="default"/>
        <w:lang w:val="en-US" w:eastAsia="en-US" w:bidi="ar-SA"/>
      </w:rPr>
    </w:lvl>
    <w:lvl w:ilvl="2" w:tplc="8C24DDAA">
      <w:numFmt w:val="bullet"/>
      <w:lvlText w:val="•"/>
      <w:lvlJc w:val="left"/>
      <w:pPr>
        <w:ind w:left="3240" w:hanging="281"/>
      </w:pPr>
      <w:rPr>
        <w:rFonts w:hint="default"/>
        <w:lang w:val="en-US" w:eastAsia="en-US" w:bidi="ar-SA"/>
      </w:rPr>
    </w:lvl>
    <w:lvl w:ilvl="3" w:tplc="41A4BC84">
      <w:numFmt w:val="bullet"/>
      <w:lvlText w:val="•"/>
      <w:lvlJc w:val="left"/>
      <w:pPr>
        <w:ind w:left="4210" w:hanging="281"/>
      </w:pPr>
      <w:rPr>
        <w:rFonts w:hint="default"/>
        <w:lang w:val="en-US" w:eastAsia="en-US" w:bidi="ar-SA"/>
      </w:rPr>
    </w:lvl>
    <w:lvl w:ilvl="4" w:tplc="CB46F496">
      <w:numFmt w:val="bullet"/>
      <w:lvlText w:val="•"/>
      <w:lvlJc w:val="left"/>
      <w:pPr>
        <w:ind w:left="5180" w:hanging="281"/>
      </w:pPr>
      <w:rPr>
        <w:rFonts w:hint="default"/>
        <w:lang w:val="en-US" w:eastAsia="en-US" w:bidi="ar-SA"/>
      </w:rPr>
    </w:lvl>
    <w:lvl w:ilvl="5" w:tplc="E27C33EC">
      <w:numFmt w:val="bullet"/>
      <w:lvlText w:val="•"/>
      <w:lvlJc w:val="left"/>
      <w:pPr>
        <w:ind w:left="6150" w:hanging="281"/>
      </w:pPr>
      <w:rPr>
        <w:rFonts w:hint="default"/>
        <w:lang w:val="en-US" w:eastAsia="en-US" w:bidi="ar-SA"/>
      </w:rPr>
    </w:lvl>
    <w:lvl w:ilvl="6" w:tplc="7608AEA2">
      <w:numFmt w:val="bullet"/>
      <w:lvlText w:val="•"/>
      <w:lvlJc w:val="left"/>
      <w:pPr>
        <w:ind w:left="7120" w:hanging="281"/>
      </w:pPr>
      <w:rPr>
        <w:rFonts w:hint="default"/>
        <w:lang w:val="en-US" w:eastAsia="en-US" w:bidi="ar-SA"/>
      </w:rPr>
    </w:lvl>
    <w:lvl w:ilvl="7" w:tplc="11F4405E">
      <w:numFmt w:val="bullet"/>
      <w:lvlText w:val="•"/>
      <w:lvlJc w:val="left"/>
      <w:pPr>
        <w:ind w:left="8090" w:hanging="281"/>
      </w:pPr>
      <w:rPr>
        <w:rFonts w:hint="default"/>
        <w:lang w:val="en-US" w:eastAsia="en-US" w:bidi="ar-SA"/>
      </w:rPr>
    </w:lvl>
    <w:lvl w:ilvl="8" w:tplc="DBBAFBF6">
      <w:numFmt w:val="bullet"/>
      <w:lvlText w:val="•"/>
      <w:lvlJc w:val="left"/>
      <w:pPr>
        <w:ind w:left="9060" w:hanging="281"/>
      </w:pPr>
      <w:rPr>
        <w:rFonts w:hint="default"/>
        <w:lang w:val="en-US" w:eastAsia="en-US" w:bidi="ar-SA"/>
      </w:rPr>
    </w:lvl>
  </w:abstractNum>
  <w:abstractNum w:abstractNumId="31" w15:restartNumberingAfterBreak="0">
    <w:nsid w:val="7DB676D8"/>
    <w:multiLevelType w:val="hybridMultilevel"/>
    <w:tmpl w:val="0FDCBC06"/>
    <w:lvl w:ilvl="0" w:tplc="A17ED12C">
      <w:start w:val="2"/>
      <w:numFmt w:val="decimal"/>
      <w:lvlText w:val="%1)"/>
      <w:lvlJc w:val="left"/>
      <w:pPr>
        <w:ind w:left="1673" w:hanging="652"/>
        <w:jc w:val="left"/>
      </w:pPr>
      <w:rPr>
        <w:rFonts w:ascii="Arial" w:eastAsia="Arial" w:hAnsi="Arial" w:cs="Arial" w:hint="default"/>
        <w:b w:val="0"/>
        <w:bCs w:val="0"/>
        <w:i w:val="0"/>
        <w:iCs w:val="0"/>
        <w:spacing w:val="0"/>
        <w:w w:val="101"/>
        <w:sz w:val="19"/>
        <w:szCs w:val="19"/>
        <w:lang w:val="en-US" w:eastAsia="en-US" w:bidi="ar-SA"/>
      </w:rPr>
    </w:lvl>
    <w:lvl w:ilvl="1" w:tplc="017E787E">
      <w:numFmt w:val="bullet"/>
      <w:lvlText w:val="•"/>
      <w:lvlJc w:val="left"/>
      <w:pPr>
        <w:ind w:left="2612" w:hanging="652"/>
      </w:pPr>
      <w:rPr>
        <w:rFonts w:hint="default"/>
        <w:lang w:val="en-US" w:eastAsia="en-US" w:bidi="ar-SA"/>
      </w:rPr>
    </w:lvl>
    <w:lvl w:ilvl="2" w:tplc="E8628A34">
      <w:numFmt w:val="bullet"/>
      <w:lvlText w:val="•"/>
      <w:lvlJc w:val="left"/>
      <w:pPr>
        <w:ind w:left="3544" w:hanging="652"/>
      </w:pPr>
      <w:rPr>
        <w:rFonts w:hint="default"/>
        <w:lang w:val="en-US" w:eastAsia="en-US" w:bidi="ar-SA"/>
      </w:rPr>
    </w:lvl>
    <w:lvl w:ilvl="3" w:tplc="75AA5E70">
      <w:numFmt w:val="bullet"/>
      <w:lvlText w:val="•"/>
      <w:lvlJc w:val="left"/>
      <w:pPr>
        <w:ind w:left="4476" w:hanging="652"/>
      </w:pPr>
      <w:rPr>
        <w:rFonts w:hint="default"/>
        <w:lang w:val="en-US" w:eastAsia="en-US" w:bidi="ar-SA"/>
      </w:rPr>
    </w:lvl>
    <w:lvl w:ilvl="4" w:tplc="533486E4">
      <w:numFmt w:val="bullet"/>
      <w:lvlText w:val="•"/>
      <w:lvlJc w:val="left"/>
      <w:pPr>
        <w:ind w:left="5408" w:hanging="652"/>
      </w:pPr>
      <w:rPr>
        <w:rFonts w:hint="default"/>
        <w:lang w:val="en-US" w:eastAsia="en-US" w:bidi="ar-SA"/>
      </w:rPr>
    </w:lvl>
    <w:lvl w:ilvl="5" w:tplc="3C2E248E">
      <w:numFmt w:val="bullet"/>
      <w:lvlText w:val="•"/>
      <w:lvlJc w:val="left"/>
      <w:pPr>
        <w:ind w:left="6340" w:hanging="652"/>
      </w:pPr>
      <w:rPr>
        <w:rFonts w:hint="default"/>
        <w:lang w:val="en-US" w:eastAsia="en-US" w:bidi="ar-SA"/>
      </w:rPr>
    </w:lvl>
    <w:lvl w:ilvl="6" w:tplc="A58ECE92">
      <w:numFmt w:val="bullet"/>
      <w:lvlText w:val="•"/>
      <w:lvlJc w:val="left"/>
      <w:pPr>
        <w:ind w:left="7272" w:hanging="652"/>
      </w:pPr>
      <w:rPr>
        <w:rFonts w:hint="default"/>
        <w:lang w:val="en-US" w:eastAsia="en-US" w:bidi="ar-SA"/>
      </w:rPr>
    </w:lvl>
    <w:lvl w:ilvl="7" w:tplc="39D652EA">
      <w:numFmt w:val="bullet"/>
      <w:lvlText w:val="•"/>
      <w:lvlJc w:val="left"/>
      <w:pPr>
        <w:ind w:left="8204" w:hanging="652"/>
      </w:pPr>
      <w:rPr>
        <w:rFonts w:hint="default"/>
        <w:lang w:val="en-US" w:eastAsia="en-US" w:bidi="ar-SA"/>
      </w:rPr>
    </w:lvl>
    <w:lvl w:ilvl="8" w:tplc="64020386">
      <w:numFmt w:val="bullet"/>
      <w:lvlText w:val="•"/>
      <w:lvlJc w:val="left"/>
      <w:pPr>
        <w:ind w:left="9136" w:hanging="652"/>
      </w:pPr>
      <w:rPr>
        <w:rFonts w:hint="default"/>
        <w:lang w:val="en-US" w:eastAsia="en-US" w:bidi="ar-SA"/>
      </w:rPr>
    </w:lvl>
  </w:abstractNum>
  <w:num w:numId="1" w16cid:durableId="1987009507">
    <w:abstractNumId w:val="15"/>
  </w:num>
  <w:num w:numId="2" w16cid:durableId="1390878623">
    <w:abstractNumId w:val="10"/>
  </w:num>
  <w:num w:numId="3" w16cid:durableId="1330908557">
    <w:abstractNumId w:val="9"/>
  </w:num>
  <w:num w:numId="4" w16cid:durableId="332925251">
    <w:abstractNumId w:val="29"/>
  </w:num>
  <w:num w:numId="5" w16cid:durableId="750663582">
    <w:abstractNumId w:val="24"/>
  </w:num>
  <w:num w:numId="6" w16cid:durableId="395395069">
    <w:abstractNumId w:val="12"/>
  </w:num>
  <w:num w:numId="7" w16cid:durableId="1304234992">
    <w:abstractNumId w:val="0"/>
  </w:num>
  <w:num w:numId="8" w16cid:durableId="263003543">
    <w:abstractNumId w:val="6"/>
  </w:num>
  <w:num w:numId="9" w16cid:durableId="612981416">
    <w:abstractNumId w:val="17"/>
  </w:num>
  <w:num w:numId="10" w16cid:durableId="2121950908">
    <w:abstractNumId w:val="1"/>
  </w:num>
  <w:num w:numId="11" w16cid:durableId="1138036794">
    <w:abstractNumId w:val="8"/>
  </w:num>
  <w:num w:numId="12" w16cid:durableId="1565683300">
    <w:abstractNumId w:val="19"/>
  </w:num>
  <w:num w:numId="13" w16cid:durableId="111830674">
    <w:abstractNumId w:val="16"/>
  </w:num>
  <w:num w:numId="14" w16cid:durableId="1358123027">
    <w:abstractNumId w:val="25"/>
  </w:num>
  <w:num w:numId="15" w16cid:durableId="1378818716">
    <w:abstractNumId w:val="3"/>
  </w:num>
  <w:num w:numId="16" w16cid:durableId="1177306454">
    <w:abstractNumId w:val="18"/>
  </w:num>
  <w:num w:numId="17" w16cid:durableId="1948002284">
    <w:abstractNumId w:val="14"/>
  </w:num>
  <w:num w:numId="18" w16cid:durableId="2001344701">
    <w:abstractNumId w:val="22"/>
  </w:num>
  <w:num w:numId="19" w16cid:durableId="1891839987">
    <w:abstractNumId w:val="23"/>
  </w:num>
  <w:num w:numId="20" w16cid:durableId="464080997">
    <w:abstractNumId w:val="21"/>
  </w:num>
  <w:num w:numId="21" w16cid:durableId="2096632606">
    <w:abstractNumId w:val="26"/>
  </w:num>
  <w:num w:numId="22" w16cid:durableId="2017998261">
    <w:abstractNumId w:val="31"/>
  </w:num>
  <w:num w:numId="23" w16cid:durableId="1248156451">
    <w:abstractNumId w:val="13"/>
  </w:num>
  <w:num w:numId="24" w16cid:durableId="404033619">
    <w:abstractNumId w:val="5"/>
  </w:num>
  <w:num w:numId="25" w16cid:durableId="453057509">
    <w:abstractNumId w:val="20"/>
  </w:num>
  <w:num w:numId="26" w16cid:durableId="1961498712">
    <w:abstractNumId w:val="30"/>
  </w:num>
  <w:num w:numId="27" w16cid:durableId="479079591">
    <w:abstractNumId w:val="27"/>
  </w:num>
  <w:num w:numId="28" w16cid:durableId="983700164">
    <w:abstractNumId w:val="4"/>
  </w:num>
  <w:num w:numId="29" w16cid:durableId="63308557">
    <w:abstractNumId w:val="28"/>
  </w:num>
  <w:num w:numId="30" w16cid:durableId="1420566179">
    <w:abstractNumId w:val="11"/>
  </w:num>
  <w:num w:numId="31" w16cid:durableId="1600333097">
    <w:abstractNumId w:val="2"/>
  </w:num>
  <w:num w:numId="32" w16cid:durableId="20462968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C3A01"/>
    <w:rsid w:val="00B75A65"/>
    <w:rsid w:val="00CC3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AF18D0-4059-456C-B544-284F2CD8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112"/>
      <w:outlineLvl w:val="0"/>
    </w:pPr>
    <w:rPr>
      <w:rFonts w:ascii="Palatino Linotype" w:eastAsia="Palatino Linotype" w:hAnsi="Palatino Linotype" w:cs="Palatino Linotype"/>
      <w:sz w:val="24"/>
      <w:szCs w:val="24"/>
    </w:rPr>
  </w:style>
  <w:style w:type="paragraph" w:styleId="Heading2">
    <w:name w:val="heading 2"/>
    <w:basedOn w:val="Normal"/>
    <w:uiPriority w:val="9"/>
    <w:unhideWhenUsed/>
    <w:qFormat/>
    <w:pPr>
      <w:spacing w:before="72"/>
      <w:ind w:left="762" w:hanging="239"/>
      <w:outlineLvl w:val="1"/>
    </w:pPr>
    <w:rPr>
      <w:rFonts w:ascii="Arial" w:eastAsia="Arial" w:hAnsi="Arial" w:cs="Arial"/>
      <w:b/>
      <w:bCs/>
      <w:sz w:val="21"/>
      <w:szCs w:val="21"/>
    </w:rPr>
  </w:style>
  <w:style w:type="paragraph" w:styleId="Heading3">
    <w:name w:val="heading 3"/>
    <w:basedOn w:val="Normal"/>
    <w:uiPriority w:val="9"/>
    <w:unhideWhenUsed/>
    <w:qFormat/>
    <w:pPr>
      <w:spacing w:before="16"/>
      <w:ind w:left="20"/>
      <w:outlineLvl w:val="2"/>
    </w:pPr>
    <w:rPr>
      <w:rFonts w:ascii="Arial" w:eastAsia="Arial" w:hAnsi="Arial" w:cs="Arial"/>
      <w:b/>
      <w:bCs/>
      <w:sz w:val="21"/>
      <w:szCs w:val="21"/>
    </w:rPr>
  </w:style>
  <w:style w:type="paragraph" w:styleId="Heading4">
    <w:name w:val="heading 4"/>
    <w:basedOn w:val="Normal"/>
    <w:uiPriority w:val="9"/>
    <w:unhideWhenUsed/>
    <w:qFormat/>
    <w:pPr>
      <w:spacing w:before="12"/>
      <w:ind w:left="20"/>
      <w:outlineLvl w:val="3"/>
    </w:pPr>
    <w:rPr>
      <w:rFonts w:ascii="Arial" w:eastAsia="Arial" w:hAnsi="Arial" w:cs="Arial"/>
      <w:b/>
      <w:bCs/>
      <w:sz w:val="20"/>
      <w:szCs w:val="20"/>
    </w:rPr>
  </w:style>
  <w:style w:type="paragraph" w:styleId="Heading5">
    <w:name w:val="heading 5"/>
    <w:basedOn w:val="Normal"/>
    <w:uiPriority w:val="9"/>
    <w:unhideWhenUsed/>
    <w:qFormat/>
    <w:pPr>
      <w:ind w:left="1022"/>
      <w:outlineLvl w:val="4"/>
    </w:pPr>
    <w:rPr>
      <w:rFonts w:ascii="Arial" w:eastAsia="Arial" w:hAnsi="Arial" w:cs="Arial"/>
      <w:b/>
      <w:bCs/>
      <w:sz w:val="19"/>
      <w:szCs w:val="19"/>
    </w:rPr>
  </w:style>
  <w:style w:type="paragraph" w:styleId="Heading6">
    <w:name w:val="heading 6"/>
    <w:basedOn w:val="Normal"/>
    <w:uiPriority w:val="9"/>
    <w:unhideWhenUsed/>
    <w:qFormat/>
    <w:pPr>
      <w:ind w:left="549"/>
      <w:outlineLvl w:val="5"/>
    </w:pPr>
    <w:rPr>
      <w:rFonts w:ascii="Arial" w:eastAsia="Arial" w:hAnsi="Arial" w:cs="Arial"/>
      <w:b/>
      <w:bCs/>
      <w:sz w:val="18"/>
      <w:szCs w:val="18"/>
    </w:rPr>
  </w:style>
  <w:style w:type="paragraph" w:styleId="Heading7">
    <w:name w:val="heading 7"/>
    <w:basedOn w:val="Normal"/>
    <w:uiPriority w:val="1"/>
    <w:qFormat/>
    <w:pPr>
      <w:ind w:left="281"/>
      <w:outlineLvl w:val="6"/>
    </w:pPr>
    <w:rPr>
      <w:rFonts w:ascii="Arial" w:eastAsia="Arial" w:hAnsi="Arial" w:cs="Arial"/>
      <w:sz w:val="18"/>
      <w:szCs w:val="18"/>
    </w:rPr>
  </w:style>
  <w:style w:type="paragraph" w:styleId="Heading8">
    <w:name w:val="heading 8"/>
    <w:basedOn w:val="Normal"/>
    <w:uiPriority w:val="1"/>
    <w:qFormat/>
    <w:pPr>
      <w:ind w:left="943"/>
      <w:outlineLvl w:val="7"/>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4"/>
      <w:ind w:left="785"/>
    </w:pPr>
    <w:rPr>
      <w:rFonts w:ascii="Arial" w:eastAsia="Arial" w:hAnsi="Arial" w:cs="Arial"/>
      <w:b/>
      <w:bCs/>
      <w:sz w:val="18"/>
      <w:szCs w:val="18"/>
    </w:rPr>
  </w:style>
  <w:style w:type="paragraph" w:styleId="TOC2">
    <w:name w:val="toc 2"/>
    <w:basedOn w:val="Normal"/>
    <w:uiPriority w:val="1"/>
    <w:qFormat/>
    <w:pPr>
      <w:spacing w:before="208"/>
      <w:ind w:left="1086" w:hanging="301"/>
    </w:pPr>
    <w:rPr>
      <w:rFonts w:ascii="Arial" w:eastAsia="Arial" w:hAnsi="Arial" w:cs="Arial"/>
      <w:sz w:val="18"/>
      <w:szCs w:val="18"/>
    </w:rPr>
  </w:style>
  <w:style w:type="paragraph" w:styleId="TOC3">
    <w:name w:val="toc 3"/>
    <w:basedOn w:val="Normal"/>
    <w:uiPriority w:val="1"/>
    <w:qFormat/>
    <w:pPr>
      <w:spacing w:before="208"/>
      <w:ind w:left="1087"/>
    </w:pPr>
    <w:rPr>
      <w:rFonts w:ascii="Arial" w:eastAsia="Arial" w:hAnsi="Arial" w:cs="Arial"/>
      <w:sz w:val="18"/>
      <w:szCs w:val="18"/>
    </w:rPr>
  </w:style>
  <w:style w:type="paragraph" w:styleId="BodyText">
    <w:name w:val="Body Text"/>
    <w:basedOn w:val="Normal"/>
    <w:uiPriority w:val="1"/>
    <w:qFormat/>
    <w:rPr>
      <w:rFonts w:ascii="Arial" w:eastAsia="Arial" w:hAnsi="Arial" w:cs="Arial"/>
      <w:sz w:val="17"/>
      <w:szCs w:val="17"/>
    </w:rPr>
  </w:style>
  <w:style w:type="paragraph" w:styleId="Title">
    <w:name w:val="Title"/>
    <w:basedOn w:val="Normal"/>
    <w:uiPriority w:val="10"/>
    <w:qFormat/>
    <w:pPr>
      <w:spacing w:before="1"/>
      <w:ind w:left="586" w:right="4564" w:hanging="5"/>
    </w:pPr>
    <w:rPr>
      <w:rFonts w:ascii="Arial Black" w:eastAsia="Arial Black" w:hAnsi="Arial Black" w:cs="Arial Black"/>
      <w:sz w:val="64"/>
      <w:szCs w:val="64"/>
    </w:rPr>
  </w:style>
  <w:style w:type="paragraph" w:styleId="ListParagraph">
    <w:name w:val="List Paragraph"/>
    <w:basedOn w:val="Normal"/>
    <w:uiPriority w:val="1"/>
    <w:qFormat/>
    <w:pPr>
      <w:ind w:left="1303" w:hanging="281"/>
    </w:pPr>
    <w:rPr>
      <w:rFonts w:ascii="Arial" w:eastAsia="Arial" w:hAnsi="Arial" w:cs="Arial"/>
    </w:rPr>
  </w:style>
  <w:style w:type="paragraph" w:customStyle="1" w:styleId="TableParagraph">
    <w:name w:val="Table Paragraph"/>
    <w:basedOn w:val="Normal"/>
    <w:uiPriority w:val="1"/>
    <w:qFormat/>
    <w:pPr>
      <w:spacing w:before="6"/>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eader" Target="header2.xml"/><Relationship Id="rId68" Type="http://schemas.openxmlformats.org/officeDocument/2006/relationships/footer" Target="footer15.xml"/><Relationship Id="rId84" Type="http://schemas.openxmlformats.org/officeDocument/2006/relationships/footer" Target="footer23.xml"/><Relationship Id="rId89"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oter" Target="footer9.xml"/><Relationship Id="rId66" Type="http://schemas.openxmlformats.org/officeDocument/2006/relationships/footer" Target="footer14.xml"/><Relationship Id="rId74" Type="http://schemas.openxmlformats.org/officeDocument/2006/relationships/footer" Target="footer18.xml"/><Relationship Id="rId79" Type="http://schemas.openxmlformats.org/officeDocument/2006/relationships/header" Target="header10.xml"/><Relationship Id="rId87" Type="http://schemas.openxmlformats.org/officeDocument/2006/relationships/header" Target="header14.xml"/><Relationship Id="rId102"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footer" Target="footer22.xml"/><Relationship Id="rId90" Type="http://schemas.openxmlformats.org/officeDocument/2006/relationships/footer" Target="footer26.xml"/><Relationship Id="rId95" Type="http://schemas.openxmlformats.org/officeDocument/2006/relationships/header" Target="header18.xml"/><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7.xml"/><Relationship Id="rId64" Type="http://schemas.openxmlformats.org/officeDocument/2006/relationships/footer" Target="footer13.xml"/><Relationship Id="rId69" Type="http://schemas.openxmlformats.org/officeDocument/2006/relationships/header" Target="header5.xml"/><Relationship Id="rId77" Type="http://schemas.openxmlformats.org/officeDocument/2006/relationships/header" Target="header9.xml"/><Relationship Id="rId100" Type="http://schemas.openxmlformats.org/officeDocument/2006/relationships/footer" Target="footer31.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oter" Target="footer17.xml"/><Relationship Id="rId80" Type="http://schemas.openxmlformats.org/officeDocument/2006/relationships/footer" Target="footer21.xml"/><Relationship Id="rId85" Type="http://schemas.openxmlformats.org/officeDocument/2006/relationships/header" Target="header13.xml"/><Relationship Id="rId93" Type="http://schemas.openxmlformats.org/officeDocument/2006/relationships/header" Target="header17.xml"/><Relationship Id="rId98" Type="http://schemas.openxmlformats.org/officeDocument/2006/relationships/footer" Target="footer3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0.xml"/><Relationship Id="rId67" Type="http://schemas.openxmlformats.org/officeDocument/2006/relationships/header" Target="header4.xml"/><Relationship Id="rId103" Type="http://schemas.openxmlformats.org/officeDocument/2006/relationships/header" Target="header2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5.xml"/><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header" Target="header8.xml"/><Relationship Id="rId83" Type="http://schemas.openxmlformats.org/officeDocument/2006/relationships/header" Target="header12.xml"/><Relationship Id="rId88" Type="http://schemas.openxmlformats.org/officeDocument/2006/relationships/footer" Target="footer25.xml"/><Relationship Id="rId91" Type="http://schemas.openxmlformats.org/officeDocument/2006/relationships/header" Target="header16.xml"/><Relationship Id="rId9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8.xm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4.xml"/><Relationship Id="rId60" Type="http://schemas.openxmlformats.org/officeDocument/2006/relationships/footer" Target="footer1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footer" Target="footer20.xml"/><Relationship Id="rId81" Type="http://schemas.openxmlformats.org/officeDocument/2006/relationships/header" Target="header11.xml"/><Relationship Id="rId86" Type="http://schemas.openxmlformats.org/officeDocument/2006/relationships/footer" Target="footer24.xml"/><Relationship Id="rId94" Type="http://schemas.openxmlformats.org/officeDocument/2006/relationships/footer" Target="footer28.xml"/><Relationship Id="rId99" Type="http://schemas.openxmlformats.org/officeDocument/2006/relationships/header" Target="header20.xml"/><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footer" Target="footer3.xml"/><Relationship Id="rId55" Type="http://schemas.openxmlformats.org/officeDocument/2006/relationships/footer" Target="footer6.xml"/><Relationship Id="rId76" Type="http://schemas.openxmlformats.org/officeDocument/2006/relationships/footer" Target="footer19.xml"/><Relationship Id="rId97" Type="http://schemas.openxmlformats.org/officeDocument/2006/relationships/header" Target="header19.xml"/><Relationship Id="rId104"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C462DDA-C810-4714-A84C-38AA5284E8F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39644</Words>
  <Characters>225974</Characters>
  <Application>Microsoft Office Word</Application>
  <DocSecurity>0</DocSecurity>
  <Lines>1883</Lines>
  <Paragraphs>530</Paragraphs>
  <ScaleCrop>false</ScaleCrop>
  <Company>City of Greater Geelong</Company>
  <LinksUpToDate>false</LinksUpToDate>
  <CharactersWithSpaces>265088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Manaszczuk</cp:lastModifiedBy>
  <cp:revision>2</cp:revision>
  <dcterms:created xsi:type="dcterms:W3CDTF">2024-06-25T23:06:00Z</dcterms:created>
  <dcterms:modified xsi:type="dcterms:W3CDTF">2024-06-25T23:08:00Z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Creator">
    <vt:lpwstr>PDFium</vt:lpwstr>
  </property>
  <property fmtid="{D5CDD505-2E9C-101B-9397-08002B2CF9AE}" pid="4" name="LastSaved">
    <vt:filetime>2024-06-25T00:00:00Z</vt:filetime>
  </property>
  <property fmtid="{D5CDD505-2E9C-101B-9397-08002B2CF9AE}" pid="5" name="Producer">
    <vt:lpwstr>PDFium</vt:lpwstr>
  </property>
</Properties>
</file>